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D2FF3" w14:textId="77777777" w:rsidR="008F2F7A" w:rsidRDefault="008F2F7A" w:rsidP="008F2F7A">
      <w:pPr>
        <w:pStyle w:val="Normlnywebov"/>
        <w:spacing w:before="0" w:line="276" w:lineRule="auto"/>
        <w:jc w:val="right"/>
        <w:rPr>
          <w:ins w:id="0" w:author="Polláková, Mária" w:date="2017-12-29T10:20:00Z"/>
          <w:rFonts w:ascii="Tahoma" w:hAnsi="Tahoma" w:cs="Tahoma"/>
          <w:color w:val="034972"/>
          <w:sz w:val="13"/>
          <w:szCs w:val="13"/>
        </w:rPr>
      </w:pPr>
      <w:ins w:id="1" w:author="Polláková, Mária" w:date="2017-12-29T10:20:00Z">
        <w:r>
          <w:rPr>
            <w:rFonts w:ascii="Tahoma" w:hAnsi="Tahoma" w:cs="Tahoma"/>
            <w:color w:val="034972"/>
            <w:sz w:val="13"/>
            <w:szCs w:val="13"/>
          </w:rPr>
          <w:t>aktualizácia január 2018</w:t>
        </w:r>
      </w:ins>
    </w:p>
    <w:p w14:paraId="06357F6D" w14:textId="59354728" w:rsidR="00A12A1C" w:rsidRDefault="008F2F7A" w:rsidP="008F2F7A">
      <w:pPr>
        <w:pStyle w:val="Normlnywebov"/>
        <w:spacing w:before="180" w:beforeAutospacing="0" w:after="0" w:afterAutospacing="0"/>
        <w:jc w:val="right"/>
        <w:rPr>
          <w:rFonts w:ascii="Tahoma" w:hAnsi="Tahoma" w:cs="Tahoma"/>
          <w:b/>
          <w:bCs/>
          <w:color w:val="034972"/>
          <w:sz w:val="17"/>
          <w:szCs w:val="17"/>
        </w:rPr>
      </w:pPr>
      <w:ins w:id="2" w:author="Polláková, Mária" w:date="2017-12-29T10:20:00Z">
        <w:r>
          <w:rPr>
            <w:rFonts w:ascii="Tahoma" w:hAnsi="Tahoma" w:cs="Tahoma"/>
            <w:color w:val="034972"/>
            <w:sz w:val="13"/>
            <w:szCs w:val="13"/>
          </w:rPr>
          <w:t>[</w:t>
        </w:r>
        <w:r>
          <w:fldChar w:fldCharType="begin"/>
        </w:r>
        <w:r>
          <w:instrText xml:space="preserve"> HYPERLINK "http://www.sukl.sk/buxus/docs/Registracie/Pokyny/Zmeny_od_poslednej_aktualizacie_1.doc" </w:instrText>
        </w:r>
        <w:r>
          <w:fldChar w:fldCharType="separate"/>
        </w:r>
        <w:r>
          <w:rPr>
            <w:rStyle w:val="Hypertextovprepojenie"/>
            <w:rFonts w:ascii="Tahoma" w:hAnsi="Tahoma" w:cs="Tahoma"/>
            <w:sz w:val="13"/>
            <w:szCs w:val="13"/>
          </w:rPr>
          <w:t>zmeny od poslednej aktualizácie</w:t>
        </w:r>
        <w:r>
          <w:rPr>
            <w:rStyle w:val="Hypertextovprepojenie"/>
            <w:rFonts w:ascii="Tahoma" w:hAnsi="Tahoma" w:cs="Tahoma"/>
            <w:sz w:val="13"/>
            <w:szCs w:val="13"/>
          </w:rPr>
          <w:fldChar w:fldCharType="end"/>
        </w:r>
        <w:r>
          <w:rPr>
            <w:rFonts w:ascii="Tahoma" w:hAnsi="Tahoma" w:cs="Tahoma"/>
            <w:color w:val="034972"/>
            <w:sz w:val="13"/>
            <w:szCs w:val="13"/>
          </w:rPr>
          <w:t>]</w:t>
        </w:r>
      </w:ins>
    </w:p>
    <w:p w14:paraId="0A763306" w14:textId="77777777" w:rsidR="00A12A1C" w:rsidRDefault="00A12A1C" w:rsidP="00A12A1C">
      <w:pPr>
        <w:pStyle w:val="Normlnywebov"/>
        <w:spacing w:before="180" w:beforeAutospacing="0" w:after="0" w:afterAutospacing="0"/>
        <w:jc w:val="center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b/>
          <w:bCs/>
          <w:color w:val="034972"/>
          <w:sz w:val="17"/>
          <w:szCs w:val="17"/>
        </w:rPr>
        <w:t>Podanie žiadosti o registráciu lieku postupom DCP alebo MRP</w:t>
      </w:r>
    </w:p>
    <w:p w14:paraId="739023A6" w14:textId="77777777" w:rsidR="00A12A1C" w:rsidRDefault="00A12A1C" w:rsidP="00A12A1C">
      <w:pPr>
        <w:pStyle w:val="Normlnywebov"/>
        <w:spacing w:before="180" w:beforeAutospacing="0" w:after="0" w:afterAutospacing="0"/>
        <w:jc w:val="center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základné informácie</w:t>
      </w:r>
    </w:p>
    <w:p w14:paraId="7BB49987" w14:textId="77777777" w:rsidR="00A12A1C" w:rsidRDefault="00A12A1C" w:rsidP="00A12A1C">
      <w:pPr>
        <w:pStyle w:val="Normlnywebov"/>
        <w:spacing w:before="180" w:beforeAutospacing="0" w:after="0" w:afterAutospacing="0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 </w:t>
      </w:r>
    </w:p>
    <w:p w14:paraId="5A72C48E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1. Pre podanie žiadosti na štátny ústav je potrebné použiť elektronický systém 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fldChar w:fldCharType="begin"/>
      </w:r>
      <w:r>
        <w:rPr>
          <w:rFonts w:ascii="Tahoma" w:hAnsi="Tahoma" w:cs="Tahoma"/>
          <w:color w:val="034972"/>
          <w:sz w:val="17"/>
          <w:szCs w:val="17"/>
        </w:rPr>
        <w:instrText xml:space="preserve"> HYPERLINK "https://portal.sukl.sk/evarsym/" </w:instrText>
      </w:r>
      <w:r>
        <w:rPr>
          <w:rFonts w:ascii="Tahoma" w:hAnsi="Tahoma" w:cs="Tahoma"/>
          <w:color w:val="034972"/>
          <w:sz w:val="17"/>
          <w:szCs w:val="17"/>
        </w:rPr>
        <w:fldChar w:fldCharType="separate"/>
      </w:r>
      <w:r>
        <w:rPr>
          <w:rStyle w:val="Hypertextovprepojenie"/>
          <w:rFonts w:ascii="Tahoma" w:hAnsi="Tahoma" w:cs="Tahoma"/>
          <w:color w:val="993640"/>
          <w:sz w:val="17"/>
          <w:szCs w:val="17"/>
        </w:rPr>
        <w:t>eŽiadosť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fldChar w:fldCharType="end"/>
      </w:r>
      <w:r>
        <w:rPr>
          <w:rFonts w:ascii="Tahoma" w:hAnsi="Tahoma" w:cs="Tahoma"/>
          <w:color w:val="034972"/>
          <w:sz w:val="17"/>
          <w:szCs w:val="17"/>
        </w:rPr>
        <w:t>, ktorý pridelí každej žiadosti variabilný symbol. </w:t>
      </w:r>
      <w:r>
        <w:rPr>
          <w:rStyle w:val="Siln"/>
          <w:rFonts w:ascii="Tahoma" w:hAnsi="Tahoma" w:cs="Tahoma"/>
          <w:color w:val="034972"/>
          <w:sz w:val="17"/>
          <w:szCs w:val="17"/>
        </w:rPr>
        <w:t>Správne poplatky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 </w:t>
      </w:r>
      <w:r>
        <w:rPr>
          <w:rFonts w:ascii="Tahoma" w:hAnsi="Tahoma" w:cs="Tahoma"/>
          <w:color w:val="034972"/>
          <w:sz w:val="17"/>
          <w:szCs w:val="17"/>
        </w:rPr>
        <w:t>(položka 152 zákona č. </w:t>
      </w:r>
      <w:hyperlink r:id="rId6" w:tgtFrame="_blank" w:tooltip="145/1995" w:history="1">
        <w:r>
          <w:rPr>
            <w:rStyle w:val="Hypertextovprepojenie"/>
            <w:rFonts w:ascii="Tahoma" w:hAnsi="Tahoma" w:cs="Tahoma"/>
            <w:color w:val="993640"/>
            <w:sz w:val="17"/>
            <w:szCs w:val="17"/>
          </w:rPr>
          <w:t>145/1995</w:t>
        </w:r>
      </w:hyperlink>
      <w:r>
        <w:rPr>
          <w:rFonts w:ascii="Tahoma" w:hAnsi="Tahoma" w:cs="Tahoma"/>
          <w:color w:val="034972"/>
          <w:sz w:val="17"/>
          <w:szCs w:val="17"/>
        </w:rPr>
        <w:t> 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Z.z</w:t>
      </w:r>
      <w:proofErr w:type="spellEnd"/>
      <w:r>
        <w:rPr>
          <w:rFonts w:ascii="Tahoma" w:hAnsi="Tahoma" w:cs="Tahoma"/>
          <w:b/>
          <w:bCs/>
          <w:color w:val="034972"/>
          <w:sz w:val="17"/>
          <w:szCs w:val="17"/>
        </w:rPr>
        <w:t> </w:t>
      </w:r>
      <w:r>
        <w:rPr>
          <w:rStyle w:val="Siln"/>
          <w:rFonts w:ascii="Tahoma" w:hAnsi="Tahoma" w:cs="Tahoma"/>
          <w:color w:val="034972"/>
          <w:sz w:val="17"/>
          <w:szCs w:val="17"/>
        </w:rPr>
        <w:t>. o správnych poplatkoch) žiadateľ uhradí pred podaním žiadosti </w:t>
      </w:r>
      <w:r>
        <w:rPr>
          <w:rFonts w:ascii="Tahoma" w:hAnsi="Tahoma" w:cs="Tahoma"/>
          <w:color w:val="034972"/>
          <w:sz w:val="17"/>
          <w:szCs w:val="17"/>
        </w:rPr>
        <w:t xml:space="preserve">(podľa § 142 ods. 2 zákona č.362/2011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Z.z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 xml:space="preserve">. o liekoch a zdravotníckych pomôckach) s použitím prideleného variabilného symbolu, ktorý slúži ako identifikátor platby pri bankovom prevode. Do aplikácie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eŽiadosť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 xml:space="preserve"> sa vkladá európsky formulár žiadosti. </w:t>
      </w:r>
    </w:p>
    <w:p w14:paraId="7FEB66CE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2. 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Žiadateľ predloží v papierovej podobe jeden slovenský formulár žiadosti</w:t>
      </w:r>
      <w:r>
        <w:rPr>
          <w:rFonts w:ascii="Tahoma" w:hAnsi="Tahoma" w:cs="Tahoma"/>
          <w:color w:val="034972"/>
          <w:sz w:val="17"/>
          <w:szCs w:val="17"/>
        </w:rPr>
        <w:t> (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originál) a vyplnený európsky formulár. </w:t>
      </w:r>
      <w:r>
        <w:rPr>
          <w:rFonts w:ascii="Tahoma" w:hAnsi="Tahoma" w:cs="Tahoma"/>
          <w:color w:val="034972"/>
          <w:sz w:val="17"/>
          <w:szCs w:val="17"/>
        </w:rPr>
        <w:t>Údaje uvedené v oboch formulároch musia navzájom korešpondovať.</w:t>
      </w:r>
    </w:p>
    <w:p w14:paraId="04D3EA45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Slovenský formulár žiadosti o registráciu humánneho lieku (SK)</w:t>
      </w:r>
    </w:p>
    <w:p w14:paraId="50CF0F3D" w14:textId="77777777" w:rsidR="00A12A1C" w:rsidRDefault="00E94226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hyperlink r:id="rId7" w:history="1">
        <w:r w:rsidR="00A12A1C">
          <w:rPr>
            <w:rStyle w:val="Hypertextovprepojenie"/>
            <w:rFonts w:ascii="Tahoma" w:hAnsi="Tahoma" w:cs="Tahoma"/>
            <w:color w:val="993640"/>
            <w:sz w:val="17"/>
            <w:szCs w:val="17"/>
          </w:rPr>
          <w:t>http://www.sukl.sk/buxus/docs//Registracie/Tlaciva/2011/Ziadost_o_registraciu_SK_111201.doc</w:t>
        </w:r>
      </w:hyperlink>
      <w:r w:rsidR="00A12A1C">
        <w:rPr>
          <w:rFonts w:ascii="Tahoma" w:hAnsi="Tahoma" w:cs="Tahoma"/>
          <w:color w:val="034972"/>
          <w:sz w:val="17"/>
          <w:szCs w:val="17"/>
        </w:rPr>
        <w:t> </w:t>
      </w:r>
    </w:p>
    <w:p w14:paraId="32887D83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Európsky formulár žiadosti o registráciu humánneho lieku (EN)</w:t>
      </w:r>
    </w:p>
    <w:p w14:paraId="3943E913" w14:textId="1D24C651" w:rsidR="00A12A1C" w:rsidRDefault="00E94226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hyperlink r:id="rId8" w:history="1">
        <w:r w:rsidR="00A12A1C" w:rsidRPr="008F2F7A">
          <w:rPr>
            <w:rStyle w:val="Hypertextovprepojenie"/>
            <w:rFonts w:ascii="Tahoma" w:hAnsi="Tahoma" w:cs="Tahoma"/>
            <w:sz w:val="17"/>
            <w:szCs w:val="17"/>
          </w:rPr>
          <w:t>http://esubmission.ema.europa.eu/eaf/index.html</w:t>
        </w:r>
      </w:hyperlink>
      <w:r w:rsidR="00A12A1C">
        <w:rPr>
          <w:rFonts w:ascii="Tahoma" w:hAnsi="Tahoma" w:cs="Tahoma"/>
          <w:color w:val="034972"/>
          <w:sz w:val="17"/>
          <w:szCs w:val="17"/>
        </w:rPr>
        <w:t> </w:t>
      </w:r>
    </w:p>
    <w:p w14:paraId="7D51599C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3. Žiadateľ dodá originál alebo notársky overenú kópiu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 výpisu</w:t>
      </w:r>
      <w:r>
        <w:rPr>
          <w:rFonts w:ascii="Tahoma" w:hAnsi="Tahoma" w:cs="Tahoma"/>
          <w:color w:val="034972"/>
          <w:sz w:val="17"/>
          <w:szCs w:val="17"/>
        </w:rPr>
        <w:t>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z obchodného registra</w:t>
      </w:r>
      <w:r>
        <w:rPr>
          <w:rFonts w:ascii="Tahoma" w:hAnsi="Tahoma" w:cs="Tahoma"/>
          <w:color w:val="034972"/>
          <w:sz w:val="17"/>
          <w:szCs w:val="17"/>
        </w:rPr>
        <w:t> budúceho držiteľa rozhodnutia o registrácii lieku (nie starší ako 3 roky). Originál alebo overená kópia výpisu z obchodného registra je nevyhnutná len v prípade, že budúci držiteľ rozhodnutia o registrácii lieku predkladajú žiadosť prvýkrát v Slovenskej republike. V opačnom prípade stačí kópia výpisu z obchodného registra. </w:t>
      </w:r>
    </w:p>
    <w:p w14:paraId="34E7C277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4. Držiteľ rozhodnutia o registrácii je povinný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určiť fyzickú osobu s trvalým pobytom</w:t>
      </w:r>
      <w:r>
        <w:rPr>
          <w:rFonts w:ascii="Tahoma" w:hAnsi="Tahoma" w:cs="Tahoma"/>
          <w:color w:val="034972"/>
          <w:sz w:val="17"/>
          <w:szCs w:val="17"/>
        </w:rPr>
        <w:t> alebo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právnickú osobu so sídlom na území Slovenskej republiky splnomocnenú držiteľom rozhodnutia o registrácii lieku zastupovať ho a konať v jeho mene </w:t>
      </w:r>
      <w:r>
        <w:rPr>
          <w:rFonts w:ascii="Tahoma" w:hAnsi="Tahoma" w:cs="Tahoma"/>
          <w:color w:val="034972"/>
          <w:sz w:val="17"/>
          <w:szCs w:val="17"/>
        </w:rPr>
        <w:t>.</w:t>
      </w:r>
    </w:p>
    <w:p w14:paraId="3A1C0E65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Poverenie má byť podpísané osobou, uvedenou vo výpise z obchodného registra a oprávnenou konať v mene spoločnosti. Originál alebo notársky overená kópia poverenia je nevyhnutná len v prípade ak držiteľ rozhodnutia poveruje osobu prvýkrát v Slovenskej republike. V opačnom prípade stačí iba kópia poverenia.</w:t>
      </w:r>
    </w:p>
    <w:p w14:paraId="61611740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V prípade zmeny poverenia, prosíme zaslať aj zrušenie predtým platného poverenia, v opačnom prípade zostávajú platné všetky poverenia. </w:t>
      </w:r>
    </w:p>
    <w:p w14:paraId="64C5D4EE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5. 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Ak je žiadateľ iný ako navrhovaný držiteľ na Slovensku</w:t>
      </w:r>
      <w:r>
        <w:rPr>
          <w:rFonts w:ascii="Tahoma" w:hAnsi="Tahoma" w:cs="Tahoma"/>
          <w:color w:val="034972"/>
          <w:sz w:val="17"/>
          <w:szCs w:val="17"/>
        </w:rPr>
        <w:t xml:space="preserve">,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t.j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>. nepatrí k rovnakej materskej spoločnosti alebo skupine spoločností, alebo spoločností, ktoré sú „licenčné" je potrebné dodať </w:t>
      </w:r>
      <w:hyperlink r:id="rId9" w:history="1">
        <w:r>
          <w:rPr>
            <w:rStyle w:val="Hypertextovprepojenie"/>
            <w:rFonts w:ascii="Tahoma" w:hAnsi="Tahoma" w:cs="Tahoma"/>
            <w:b/>
            <w:bCs/>
            <w:color w:val="993640"/>
            <w:sz w:val="17"/>
            <w:szCs w:val="17"/>
          </w:rPr>
          <w:t>certifikát o prevode registrácie</w:t>
        </w:r>
      </w:hyperlink>
      <w:r>
        <w:rPr>
          <w:rFonts w:ascii="Tahoma" w:hAnsi="Tahoma" w:cs="Tahoma"/>
          <w:color w:val="034972"/>
          <w:sz w:val="17"/>
          <w:szCs w:val="17"/>
        </w:rPr>
        <w:t>. </w:t>
      </w:r>
    </w:p>
    <w:p w14:paraId="148690C5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6. K žiadosti o registráciu, kde Slovenská republika vystupuje ako referenčný členský štát, žiadateľ predloží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vzorku lieku</w:t>
      </w:r>
      <w:r>
        <w:rPr>
          <w:rFonts w:ascii="Tahoma" w:hAnsi="Tahoma" w:cs="Tahoma"/>
          <w:color w:val="034972"/>
          <w:sz w:val="17"/>
          <w:szCs w:val="17"/>
        </w:rPr>
        <w:t> v zmysle §48, ods. (1), písm. r) zákona č. </w:t>
      </w:r>
      <w:hyperlink r:id="rId10" w:tgtFrame="_blank" w:tooltip="362/2011" w:history="1">
        <w:r>
          <w:rPr>
            <w:rStyle w:val="Hypertextovprepojenie"/>
            <w:rFonts w:ascii="Tahoma" w:hAnsi="Tahoma" w:cs="Tahoma"/>
            <w:color w:val="993640"/>
            <w:sz w:val="17"/>
            <w:szCs w:val="17"/>
          </w:rPr>
          <w:t>362/2011</w:t>
        </w:r>
      </w:hyperlink>
      <w:r>
        <w:rPr>
          <w:rFonts w:ascii="Tahoma" w:hAnsi="Tahoma" w:cs="Tahoma"/>
          <w:color w:val="034972"/>
          <w:sz w:val="17"/>
          <w:szCs w:val="17"/>
        </w:rPr>
        <w:t> a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referenčný materiál</w:t>
      </w:r>
      <w:r>
        <w:rPr>
          <w:rFonts w:ascii="Tahoma" w:hAnsi="Tahoma" w:cs="Tahoma"/>
          <w:color w:val="034972"/>
          <w:sz w:val="17"/>
          <w:szCs w:val="17"/>
        </w:rPr>
        <w:t>. </w:t>
      </w:r>
    </w:p>
    <w:p w14:paraId="096C9509" w14:textId="5B0697D9" w:rsidR="00A12A1C" w:rsidDel="00EF43B4" w:rsidRDefault="00A12A1C" w:rsidP="00A12A1C">
      <w:pPr>
        <w:pStyle w:val="Normlnywebov"/>
        <w:spacing w:before="180" w:beforeAutospacing="0" w:after="0" w:afterAutospacing="0"/>
        <w:jc w:val="both"/>
        <w:rPr>
          <w:del w:id="3" w:author="Polláková, Mária" w:date="2017-12-29T10:22:00Z"/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7. Dokumentácia má byť predložená vo formáte</w:t>
      </w:r>
      <w:del w:id="4" w:author="Polláková, Mária" w:date="2017-12-29T10:22:00Z">
        <w:r w:rsidDel="00EF43B4">
          <w:rPr>
            <w:rFonts w:ascii="Tahoma" w:hAnsi="Tahoma" w:cs="Tahoma"/>
            <w:color w:val="034972"/>
            <w:sz w:val="17"/>
            <w:szCs w:val="17"/>
          </w:rPr>
          <w:delText>:</w:delText>
        </w:r>
      </w:del>
    </w:p>
    <w:p w14:paraId="259E27FA" w14:textId="5236AB11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del w:id="5" w:author="Polláková, Mária" w:date="2017-12-29T10:22:00Z">
        <w:r w:rsidDel="00EF43B4">
          <w:rPr>
            <w:rFonts w:ascii="Tahoma" w:hAnsi="Tahoma" w:cs="Tahoma"/>
            <w:color w:val="034972"/>
            <w:sz w:val="17"/>
            <w:szCs w:val="17"/>
          </w:rPr>
          <w:delText>a)</w:delText>
        </w:r>
      </w:del>
      <w:r>
        <w:rPr>
          <w:rFonts w:ascii="Tahoma" w:hAnsi="Tahoma" w:cs="Tahoma"/>
          <w:color w:val="034972"/>
          <w:sz w:val="17"/>
          <w:szCs w:val="17"/>
        </w:rPr>
        <w:t> </w:t>
      </w:r>
      <w:proofErr w:type="spellStart"/>
      <w:r>
        <w:rPr>
          <w:rFonts w:ascii="Tahoma" w:hAnsi="Tahoma" w:cs="Tahoma"/>
          <w:b/>
          <w:bCs/>
          <w:color w:val="034972"/>
          <w:sz w:val="17"/>
          <w:szCs w:val="17"/>
        </w:rPr>
        <w:t>eCTD</w:t>
      </w:r>
      <w:proofErr w:type="spellEnd"/>
      <w:del w:id="6" w:author="Polláková, Mária" w:date="2017-12-29T10:22:00Z">
        <w:r w:rsidDel="00EF43B4">
          <w:rPr>
            <w:rFonts w:ascii="Tahoma" w:hAnsi="Tahoma" w:cs="Tahoma"/>
            <w:color w:val="034972"/>
            <w:sz w:val="17"/>
            <w:szCs w:val="17"/>
          </w:rPr>
          <w:delText> - štátny ústav uprednostňuje </w:delText>
        </w:r>
        <w:r w:rsidDel="00EF43B4">
          <w:rPr>
            <w:rFonts w:ascii="Tahoma" w:hAnsi="Tahoma" w:cs="Tahoma"/>
            <w:b/>
            <w:bCs/>
            <w:color w:val="034972"/>
            <w:sz w:val="17"/>
            <w:szCs w:val="17"/>
          </w:rPr>
          <w:delText>dokumentáciu vo formáte eCTD</w:delText>
        </w:r>
      </w:del>
      <w:r>
        <w:rPr>
          <w:rFonts w:ascii="Tahoma" w:hAnsi="Tahoma" w:cs="Tahoma"/>
          <w:color w:val="034972"/>
          <w:sz w:val="17"/>
          <w:szCs w:val="17"/>
        </w:rPr>
        <w:t>.</w:t>
      </w:r>
    </w:p>
    <w:p w14:paraId="3F707404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 xml:space="preserve">Slovenský formulár žiadosti má byť uložený v Module 1, v časti – m1 –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additional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data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>.</w:t>
      </w:r>
    </w:p>
    <w:p w14:paraId="581FA142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 xml:space="preserve">Národné požiadavky pre dokumentáciu vo formáte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eCTD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 xml:space="preserve"> nájdete na:</w:t>
      </w:r>
    </w:p>
    <w:p w14:paraId="507A38B8" w14:textId="77777777" w:rsidR="00A12A1C" w:rsidRDefault="00E94226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hyperlink r:id="rId11" w:history="1">
        <w:r w:rsidR="00A12A1C">
          <w:rPr>
            <w:rStyle w:val="Hypertextovprepojenie"/>
            <w:rFonts w:ascii="Tahoma" w:hAnsi="Tahoma" w:cs="Tahoma"/>
            <w:color w:val="993640"/>
            <w:sz w:val="17"/>
            <w:szCs w:val="17"/>
          </w:rPr>
          <w:t>http://www.sukl.sk/sk/registracia-humannych-liekov/elektronicke-podanie-ziadosti?page_id=3897</w:t>
        </w:r>
      </w:hyperlink>
    </w:p>
    <w:p w14:paraId="7BDEB937" w14:textId="46FB0207" w:rsidR="00A12A1C" w:rsidDel="00735300" w:rsidRDefault="00A12A1C" w:rsidP="00A12A1C">
      <w:pPr>
        <w:pStyle w:val="Normlnywebov"/>
        <w:spacing w:before="180" w:beforeAutospacing="0" w:after="0" w:afterAutospacing="0"/>
        <w:jc w:val="both"/>
        <w:rPr>
          <w:del w:id="7" w:author="Polláková, Mária" w:date="2017-12-29T10:24:00Z"/>
          <w:rFonts w:ascii="Tahoma" w:hAnsi="Tahoma" w:cs="Tahoma"/>
          <w:color w:val="034972"/>
          <w:sz w:val="17"/>
          <w:szCs w:val="17"/>
        </w:rPr>
      </w:pPr>
      <w:del w:id="8" w:author="Polláková, Mária" w:date="2017-12-29T10:24:00Z">
        <w:r w:rsidDel="00735300">
          <w:rPr>
            <w:rFonts w:ascii="Tahoma" w:hAnsi="Tahoma" w:cs="Tahoma"/>
            <w:color w:val="034972"/>
            <w:sz w:val="17"/>
            <w:szCs w:val="17"/>
          </w:rPr>
          <w:delText>b) </w:delText>
        </w:r>
        <w:r w:rsidDel="00735300">
          <w:rPr>
            <w:rFonts w:ascii="Tahoma" w:hAnsi="Tahoma" w:cs="Tahoma"/>
            <w:b/>
            <w:bCs/>
            <w:color w:val="034972"/>
            <w:sz w:val="17"/>
            <w:szCs w:val="17"/>
          </w:rPr>
          <w:delText>NeeS</w:delText>
        </w:r>
      </w:del>
    </w:p>
    <w:p w14:paraId="2A747309" w14:textId="0BAF00B0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del w:id="9" w:author="Polláková, Mária" w:date="2017-12-29T10:24:00Z">
        <w:r w:rsidDel="00735300">
          <w:rPr>
            <w:rFonts w:ascii="Tahoma" w:hAnsi="Tahoma" w:cs="Tahoma"/>
            <w:color w:val="034972"/>
            <w:sz w:val="17"/>
            <w:szCs w:val="17"/>
          </w:rPr>
          <w:delText>Slovenský formulár žiadosti má byť uložený v Module 1, v časti – m1 – additional data.</w:delText>
        </w:r>
      </w:del>
      <w:bookmarkStart w:id="10" w:name="_GoBack"/>
      <w:bookmarkEnd w:id="10"/>
      <w:r>
        <w:rPr>
          <w:rFonts w:ascii="Tahoma" w:hAnsi="Tahoma" w:cs="Tahoma"/>
          <w:color w:val="034972"/>
          <w:sz w:val="17"/>
          <w:szCs w:val="17"/>
        </w:rPr>
        <w:t> </w:t>
      </w:r>
    </w:p>
    <w:p w14:paraId="506DE414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8. Dokumentáciu žiadateľ predloží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:</w:t>
      </w:r>
    </w:p>
    <w:p w14:paraId="22D3BBDE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a)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 </w:t>
      </w:r>
      <w:r>
        <w:rPr>
          <w:rFonts w:ascii="Tahoma" w:hAnsi="Tahoma" w:cs="Tahoma"/>
          <w:color w:val="034972"/>
          <w:sz w:val="17"/>
          <w:szCs w:val="17"/>
        </w:rPr>
        <w:t>prostredníctvom portálu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 CESP</w:t>
      </w:r>
      <w:r>
        <w:rPr>
          <w:rFonts w:ascii="Tahoma" w:hAnsi="Tahoma" w:cs="Tahoma"/>
          <w:color w:val="034972"/>
          <w:sz w:val="17"/>
          <w:szCs w:val="17"/>
        </w:rPr>
        <w:t xml:space="preserve"> - od 2.11.2015 je možné podávať registračnú dokumentáciu prostredníctvom elektronického portálu CESP. Cez portál CESP je možné poslať dokumentáciu iba vo formáte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eCTD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>/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Nees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>.</w:t>
      </w:r>
    </w:p>
    <w:p w14:paraId="2FDAFD01" w14:textId="77777777" w:rsidR="00A12A1C" w:rsidRDefault="00A12A1C" w:rsidP="00A12A1C">
      <w:pPr>
        <w:pStyle w:val="Normlnywebov"/>
        <w:spacing w:before="180" w:beforeAutospacing="0" w:after="0" w:afterAutospacing="0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b) na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 CD/DVD spolu so sprievodným listom  - </w:t>
      </w:r>
      <w:r>
        <w:rPr>
          <w:rFonts w:ascii="Tahoma" w:hAnsi="Tahoma" w:cs="Tahoma"/>
          <w:color w:val="034972"/>
          <w:sz w:val="17"/>
          <w:szCs w:val="17"/>
        </w:rPr>
        <w:t>predložené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OPAP </w:t>
      </w:r>
      <w:r>
        <w:rPr>
          <w:rFonts w:ascii="Tahoma" w:hAnsi="Tahoma" w:cs="Tahoma"/>
          <w:color w:val="034972"/>
          <w:sz w:val="17"/>
          <w:szCs w:val="17"/>
        </w:rPr>
        <w:t>(oddelenie príjmu a administratívnej podpory) alebo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poštou</w:t>
      </w:r>
    </w:p>
    <w:p w14:paraId="7F28E288" w14:textId="77777777" w:rsidR="00A12A1C" w:rsidRDefault="00A12A1C" w:rsidP="00A12A1C"/>
    <w:p w14:paraId="4F6CF817" w14:textId="77777777" w:rsidR="00515B03" w:rsidRPr="003B03DB" w:rsidRDefault="00515B03" w:rsidP="003B03DB"/>
    <w:sectPr w:rsidR="00515B03" w:rsidRPr="003B03DB" w:rsidSect="00282C7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20192" w14:textId="77777777" w:rsidR="00E94226" w:rsidRDefault="00E94226" w:rsidP="008A34B9">
      <w:r>
        <w:separator/>
      </w:r>
    </w:p>
  </w:endnote>
  <w:endnote w:type="continuationSeparator" w:id="0">
    <w:p w14:paraId="69D23979" w14:textId="77777777" w:rsidR="00E94226" w:rsidRDefault="00E94226" w:rsidP="008A34B9">
      <w:r>
        <w:continuationSeparator/>
      </w:r>
    </w:p>
  </w:endnote>
  <w:endnote w:type="continuationNotice" w:id="1">
    <w:p w14:paraId="61AF7E50" w14:textId="77777777" w:rsidR="00E94226" w:rsidRDefault="00E94226" w:rsidP="008A3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47FFC" w14:textId="77777777" w:rsidR="008A34B9" w:rsidRDefault="008A34B9" w:rsidP="003B03D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F871C" w14:textId="77777777" w:rsidR="00E94226" w:rsidRDefault="00E94226" w:rsidP="008A34B9">
      <w:r>
        <w:separator/>
      </w:r>
    </w:p>
  </w:footnote>
  <w:footnote w:type="continuationSeparator" w:id="0">
    <w:p w14:paraId="2D0EB695" w14:textId="77777777" w:rsidR="00E94226" w:rsidRDefault="00E94226" w:rsidP="008A34B9">
      <w:r>
        <w:continuationSeparator/>
      </w:r>
    </w:p>
  </w:footnote>
  <w:footnote w:type="continuationNotice" w:id="1">
    <w:p w14:paraId="32E65C0F" w14:textId="77777777" w:rsidR="00E94226" w:rsidRDefault="00E94226" w:rsidP="008A34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F4ED" w14:textId="77777777" w:rsidR="008A34B9" w:rsidRDefault="008A34B9" w:rsidP="003B03DB">
    <w:pPr>
      <w:pStyle w:val="Hlavik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lláková, Mária">
    <w15:presenceInfo w15:providerId="AD" w15:userId="S-1-5-21-1997520613-757588823-405340720-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05"/>
    <w:rsid w:val="002F1D05"/>
    <w:rsid w:val="003B03DB"/>
    <w:rsid w:val="0051370B"/>
    <w:rsid w:val="00515B03"/>
    <w:rsid w:val="005B72E9"/>
    <w:rsid w:val="00735300"/>
    <w:rsid w:val="008A34B9"/>
    <w:rsid w:val="008F2F7A"/>
    <w:rsid w:val="00932755"/>
    <w:rsid w:val="009C0E1F"/>
    <w:rsid w:val="009E3F1D"/>
    <w:rsid w:val="00A0540A"/>
    <w:rsid w:val="00A12A1C"/>
    <w:rsid w:val="00A24C88"/>
    <w:rsid w:val="00B67385"/>
    <w:rsid w:val="00C455A5"/>
    <w:rsid w:val="00C53D13"/>
    <w:rsid w:val="00C55770"/>
    <w:rsid w:val="00DD0BE5"/>
    <w:rsid w:val="00E83099"/>
    <w:rsid w:val="00E94226"/>
    <w:rsid w:val="00EF43B4"/>
    <w:rsid w:val="00F4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C5195-A4AF-4D51-9088-4911DEAB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34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A34B9"/>
    <w:pPr>
      <w:spacing w:before="100" w:beforeAutospacing="1" w:after="100" w:afterAutospacing="1"/>
    </w:pPr>
    <w:rPr>
      <w:szCs w:val="24"/>
    </w:rPr>
  </w:style>
  <w:style w:type="character" w:styleId="Hypertextovprepojenie">
    <w:name w:val="Hyperlink"/>
    <w:basedOn w:val="Predvolenpsmoodseku"/>
    <w:uiPriority w:val="99"/>
    <w:unhideWhenUsed/>
    <w:rsid w:val="00C5577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55770"/>
    <w:rPr>
      <w:b/>
      <w:bCs/>
    </w:rPr>
  </w:style>
  <w:style w:type="character" w:styleId="Odkaznakomentr">
    <w:name w:val="annotation reference"/>
    <w:uiPriority w:val="99"/>
    <w:semiHidden/>
    <w:unhideWhenUsed/>
    <w:rsid w:val="00E830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099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0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30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3099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0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09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34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34B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34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34B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8A34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ubmission.ema.europa.eu/eaf/index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ukl.sk/buxus/docs/Registracie/Tlaciva/2011/Ziadost_o_registraciu_SK_111201.doc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ukl.sk/sk/servis/skratky/zakony/145-1995?page_id=3725" TargetMode="External"/><Relationship Id="rId11" Type="http://schemas.openxmlformats.org/officeDocument/2006/relationships/hyperlink" Target="http://www.sukl.sk/sk/registracia-humannych-liekov/elektronicke-podanie-ziadosti?page_id=3897" TargetMode="Externa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yperlink" Target="http://www.sukl.sk/sk/servis/skratky/zakony/362-2011?page_id=369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ukl.sk/buxus/docs/Registracie/Tlaciva/TRANSFER_AGREEMENT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Polláková, Mária</dc:creator>
  <cp:keywords/>
  <dc:description/>
  <cp:lastModifiedBy>Polláková, Mária</cp:lastModifiedBy>
  <cp:revision>7</cp:revision>
  <dcterms:created xsi:type="dcterms:W3CDTF">2017-12-13T09:48:00Z</dcterms:created>
  <dcterms:modified xsi:type="dcterms:W3CDTF">2017-12-29T09:24:00Z</dcterms:modified>
</cp:coreProperties>
</file>