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F3B15" w14:textId="136BF37F" w:rsidR="00267F22" w:rsidRPr="00C76996" w:rsidRDefault="00887F23" w:rsidP="00094DA1">
      <w:pPr>
        <w:jc w:val="center"/>
        <w:rPr>
          <w:rFonts w:ascii="Times New Roman" w:hAnsi="Times New Roman" w:cs="Times New Roman"/>
          <w:b/>
          <w:sz w:val="28"/>
          <w:szCs w:val="24"/>
          <w:u w:val="single"/>
        </w:rPr>
      </w:pPr>
      <w:r w:rsidRPr="00C76996">
        <w:rPr>
          <w:rFonts w:ascii="Times New Roman" w:hAnsi="Times New Roman" w:cs="Times New Roman"/>
          <w:b/>
          <w:sz w:val="28"/>
          <w:szCs w:val="24"/>
          <w:u w:val="single"/>
        </w:rPr>
        <w:t>Všeobecné infor</w:t>
      </w:r>
      <w:r w:rsidR="00891B73" w:rsidRPr="00C76996">
        <w:rPr>
          <w:rFonts w:ascii="Times New Roman" w:hAnsi="Times New Roman" w:cs="Times New Roman"/>
          <w:b/>
          <w:sz w:val="28"/>
          <w:szCs w:val="24"/>
          <w:u w:val="single"/>
        </w:rPr>
        <w:t xml:space="preserve">mácie k predkladaniu </w:t>
      </w:r>
      <w:r w:rsidR="00F40F89">
        <w:rPr>
          <w:rFonts w:ascii="Times New Roman" w:hAnsi="Times New Roman" w:cs="Times New Roman"/>
          <w:b/>
          <w:sz w:val="28"/>
          <w:szCs w:val="24"/>
          <w:u w:val="single"/>
        </w:rPr>
        <w:t>plnomocenstva</w:t>
      </w:r>
      <w:r w:rsidR="00891B73" w:rsidRPr="00C76996">
        <w:rPr>
          <w:rFonts w:ascii="Times New Roman" w:hAnsi="Times New Roman" w:cs="Times New Roman"/>
          <w:b/>
          <w:sz w:val="28"/>
          <w:szCs w:val="24"/>
          <w:u w:val="single"/>
        </w:rPr>
        <w:t xml:space="preserve"> a</w:t>
      </w:r>
      <w:r w:rsidR="00713DDA">
        <w:rPr>
          <w:rFonts w:ascii="Times New Roman" w:hAnsi="Times New Roman" w:cs="Times New Roman"/>
          <w:b/>
          <w:sz w:val="28"/>
          <w:szCs w:val="24"/>
          <w:u w:val="single"/>
        </w:rPr>
        <w:t>lebo</w:t>
      </w:r>
      <w:r w:rsidR="00891B73" w:rsidRPr="00C76996">
        <w:rPr>
          <w:rFonts w:ascii="Times New Roman" w:hAnsi="Times New Roman" w:cs="Times New Roman"/>
          <w:b/>
          <w:sz w:val="28"/>
          <w:szCs w:val="24"/>
          <w:u w:val="single"/>
        </w:rPr>
        <w:t xml:space="preserve"> </w:t>
      </w:r>
      <w:r w:rsidR="00BC7505" w:rsidRPr="00C76996">
        <w:rPr>
          <w:rFonts w:ascii="Times New Roman" w:hAnsi="Times New Roman" w:cs="Times New Roman"/>
          <w:b/>
          <w:sz w:val="28"/>
          <w:szCs w:val="24"/>
          <w:u w:val="single"/>
        </w:rPr>
        <w:t>povereni</w:t>
      </w:r>
      <w:r w:rsidR="00F40F89">
        <w:rPr>
          <w:rFonts w:ascii="Times New Roman" w:hAnsi="Times New Roman" w:cs="Times New Roman"/>
          <w:b/>
          <w:sz w:val="28"/>
          <w:szCs w:val="24"/>
          <w:u w:val="single"/>
        </w:rPr>
        <w:t>a</w:t>
      </w:r>
    </w:p>
    <w:p w14:paraId="73EA61CD" w14:textId="77777777" w:rsidR="00887F23" w:rsidRPr="00C76996" w:rsidRDefault="00887F23">
      <w:pPr>
        <w:rPr>
          <w:rFonts w:ascii="Times New Roman" w:hAnsi="Times New Roman" w:cs="Times New Roman"/>
          <w:sz w:val="24"/>
          <w:szCs w:val="24"/>
        </w:rPr>
      </w:pPr>
    </w:p>
    <w:p w14:paraId="01B6F920" w14:textId="35F1E4E5" w:rsidR="00094DA1" w:rsidRDefault="00887F23" w:rsidP="00891B73">
      <w:pPr>
        <w:jc w:val="both"/>
        <w:rPr>
          <w:rFonts w:ascii="Times New Roman" w:hAnsi="Times New Roman" w:cs="Times New Roman"/>
          <w:sz w:val="24"/>
          <w:szCs w:val="24"/>
        </w:rPr>
      </w:pPr>
      <w:r w:rsidRPr="004F1139">
        <w:rPr>
          <w:rFonts w:ascii="Times New Roman" w:hAnsi="Times New Roman" w:cs="Times New Roman"/>
          <w:sz w:val="24"/>
          <w:szCs w:val="24"/>
        </w:rPr>
        <w:t>Pl</w:t>
      </w:r>
      <w:r w:rsidR="00F40F89" w:rsidRPr="004F1139">
        <w:rPr>
          <w:rFonts w:ascii="Times New Roman" w:hAnsi="Times New Roman" w:cs="Times New Roman"/>
          <w:sz w:val="24"/>
          <w:szCs w:val="24"/>
        </w:rPr>
        <w:t>nomocenstvo</w:t>
      </w:r>
      <w:r w:rsidR="00406558" w:rsidRPr="00C76996">
        <w:rPr>
          <w:rFonts w:ascii="Times New Roman" w:hAnsi="Times New Roman" w:cs="Times New Roman"/>
          <w:sz w:val="24"/>
          <w:szCs w:val="24"/>
        </w:rPr>
        <w:t xml:space="preserve"> a </w:t>
      </w:r>
      <w:r w:rsidRPr="00C76996">
        <w:rPr>
          <w:rFonts w:ascii="Times New Roman" w:hAnsi="Times New Roman" w:cs="Times New Roman"/>
          <w:sz w:val="24"/>
          <w:szCs w:val="24"/>
        </w:rPr>
        <w:t>povereni</w:t>
      </w:r>
      <w:r w:rsidR="00F40F89">
        <w:rPr>
          <w:rFonts w:ascii="Times New Roman" w:hAnsi="Times New Roman" w:cs="Times New Roman"/>
          <w:sz w:val="24"/>
          <w:szCs w:val="24"/>
        </w:rPr>
        <w:t>e</w:t>
      </w:r>
      <w:r w:rsidRPr="00C76996">
        <w:rPr>
          <w:rFonts w:ascii="Times New Roman" w:hAnsi="Times New Roman" w:cs="Times New Roman"/>
          <w:sz w:val="24"/>
          <w:szCs w:val="24"/>
        </w:rPr>
        <w:t xml:space="preserve"> predkladané </w:t>
      </w:r>
      <w:r w:rsidR="00891B73" w:rsidRPr="00C76996">
        <w:rPr>
          <w:rFonts w:ascii="Times New Roman" w:hAnsi="Times New Roman" w:cs="Times New Roman"/>
          <w:sz w:val="24"/>
          <w:szCs w:val="24"/>
        </w:rPr>
        <w:t>Š</w:t>
      </w:r>
      <w:r w:rsidRPr="00C76996">
        <w:rPr>
          <w:rFonts w:ascii="Times New Roman" w:hAnsi="Times New Roman" w:cs="Times New Roman"/>
          <w:sz w:val="24"/>
          <w:szCs w:val="24"/>
        </w:rPr>
        <w:t>tátnemu ústavu</w:t>
      </w:r>
      <w:r w:rsidR="00F87983" w:rsidRPr="00C76996">
        <w:rPr>
          <w:rFonts w:ascii="Times New Roman" w:hAnsi="Times New Roman" w:cs="Times New Roman"/>
          <w:sz w:val="24"/>
          <w:szCs w:val="24"/>
        </w:rPr>
        <w:t xml:space="preserve"> pre kontrolu liečiv (ŠÚKL)</w:t>
      </w:r>
      <w:r w:rsidRPr="00C76996">
        <w:rPr>
          <w:rFonts w:ascii="Times New Roman" w:hAnsi="Times New Roman" w:cs="Times New Roman"/>
          <w:sz w:val="24"/>
          <w:szCs w:val="24"/>
        </w:rPr>
        <w:t xml:space="preserve"> sa riadia výlučne slovenským právnym poriadkom a sú vykladané podľa slovenského práva</w:t>
      </w:r>
      <w:r w:rsidR="00094DA1" w:rsidRPr="00C76996">
        <w:rPr>
          <w:rFonts w:ascii="Times New Roman" w:hAnsi="Times New Roman" w:cs="Times New Roman"/>
          <w:sz w:val="24"/>
          <w:szCs w:val="24"/>
        </w:rPr>
        <w:t>.</w:t>
      </w:r>
    </w:p>
    <w:p w14:paraId="1454D227" w14:textId="052F25F9" w:rsidR="00026070" w:rsidRDefault="00BF691A" w:rsidP="00891B73">
      <w:pPr>
        <w:jc w:val="both"/>
        <w:rPr>
          <w:rFonts w:ascii="Times New Roman" w:hAnsi="Times New Roman" w:cs="Times New Roman"/>
          <w:sz w:val="24"/>
          <w:szCs w:val="24"/>
        </w:rPr>
      </w:pPr>
      <w:r w:rsidRPr="00E04CE5">
        <w:rPr>
          <w:rFonts w:ascii="Times New Roman" w:hAnsi="Times New Roman" w:cs="Times New Roman"/>
          <w:b/>
          <w:sz w:val="24"/>
          <w:szCs w:val="24"/>
        </w:rPr>
        <w:t>Zastúpenie na základe pln</w:t>
      </w:r>
      <w:r w:rsidR="00F40F89" w:rsidRPr="00F40F89">
        <w:rPr>
          <w:rFonts w:ascii="Times New Roman" w:hAnsi="Times New Roman" w:cs="Times New Roman"/>
          <w:b/>
          <w:sz w:val="24"/>
          <w:szCs w:val="24"/>
        </w:rPr>
        <w:t>omocenstva</w:t>
      </w:r>
      <w:r>
        <w:rPr>
          <w:rFonts w:ascii="Times New Roman" w:hAnsi="Times New Roman" w:cs="Times New Roman"/>
          <w:sz w:val="24"/>
          <w:szCs w:val="24"/>
        </w:rPr>
        <w:t xml:space="preserve"> </w:t>
      </w:r>
      <w:r w:rsidR="00CB2BE2">
        <w:rPr>
          <w:rFonts w:ascii="Times New Roman" w:hAnsi="Times New Roman" w:cs="Times New Roman"/>
          <w:sz w:val="24"/>
          <w:szCs w:val="24"/>
        </w:rPr>
        <w:t xml:space="preserve">(§ 31 zákona č. 40/1964 Zb. Občiansky zákonník) </w:t>
      </w:r>
      <w:r>
        <w:rPr>
          <w:rFonts w:ascii="Times New Roman" w:hAnsi="Times New Roman" w:cs="Times New Roman"/>
          <w:sz w:val="24"/>
          <w:szCs w:val="24"/>
        </w:rPr>
        <w:t xml:space="preserve">umožňuje fyzickej alebo právnickej osobe, ktorá je účastníkom konania, aby sa v tomto správnom konaní dala zastúpiť inou fyzickou alebo právnickou osobou. </w:t>
      </w:r>
      <w:r w:rsidR="00113A59">
        <w:rPr>
          <w:rFonts w:ascii="Times New Roman" w:hAnsi="Times New Roman" w:cs="Times New Roman"/>
          <w:sz w:val="24"/>
          <w:szCs w:val="24"/>
        </w:rPr>
        <w:t xml:space="preserve">Plnomocenstvo </w:t>
      </w:r>
      <w:r w:rsidRPr="00E04CE5">
        <w:rPr>
          <w:rFonts w:ascii="Times New Roman" w:hAnsi="Times New Roman" w:cs="Times New Roman"/>
          <w:b/>
          <w:sz w:val="24"/>
          <w:szCs w:val="24"/>
        </w:rPr>
        <w:t>udeľuje splnomocniteľ</w:t>
      </w:r>
      <w:r>
        <w:rPr>
          <w:rFonts w:ascii="Times New Roman" w:hAnsi="Times New Roman" w:cs="Times New Roman"/>
          <w:sz w:val="24"/>
          <w:szCs w:val="24"/>
        </w:rPr>
        <w:t xml:space="preserve"> (účastník konania alebo žiadateľ) </w:t>
      </w:r>
      <w:r w:rsidR="00563A1C" w:rsidRPr="00255F6E">
        <w:rPr>
          <w:rFonts w:ascii="Times New Roman" w:hAnsi="Times New Roman" w:cs="Times New Roman"/>
          <w:b/>
          <w:sz w:val="24"/>
          <w:szCs w:val="24"/>
        </w:rPr>
        <w:t>splnomocnencovi</w:t>
      </w:r>
      <w:r>
        <w:rPr>
          <w:rFonts w:ascii="Times New Roman" w:hAnsi="Times New Roman" w:cs="Times New Roman"/>
          <w:sz w:val="24"/>
          <w:szCs w:val="24"/>
        </w:rPr>
        <w:t xml:space="preserve"> (osobe, ktorá ho má zastupovať).</w:t>
      </w:r>
      <w:r w:rsidR="00563A1C">
        <w:rPr>
          <w:rFonts w:ascii="Times New Roman" w:hAnsi="Times New Roman" w:cs="Times New Roman"/>
          <w:sz w:val="24"/>
          <w:szCs w:val="24"/>
        </w:rPr>
        <w:t xml:space="preserve"> </w:t>
      </w:r>
    </w:p>
    <w:p w14:paraId="7061C6F3" w14:textId="7BD4B0F9" w:rsidR="00BF691A" w:rsidRDefault="00563A1C" w:rsidP="00891B73">
      <w:pPr>
        <w:jc w:val="both"/>
        <w:rPr>
          <w:rFonts w:ascii="Times New Roman" w:hAnsi="Times New Roman" w:cs="Times New Roman"/>
          <w:b/>
          <w:sz w:val="24"/>
          <w:szCs w:val="24"/>
        </w:rPr>
      </w:pPr>
      <w:r w:rsidRPr="00563A1C">
        <w:rPr>
          <w:rFonts w:ascii="Times New Roman" w:hAnsi="Times New Roman" w:cs="Times New Roman"/>
          <w:sz w:val="24"/>
          <w:szCs w:val="24"/>
        </w:rPr>
        <w:t xml:space="preserve">Splnomocniteľ udelí za týmto účelom plnomocenstvo splnomocnencovi, v ktorom </w:t>
      </w:r>
      <w:r w:rsidRPr="00E04CE5">
        <w:rPr>
          <w:rFonts w:ascii="Times New Roman" w:hAnsi="Times New Roman" w:cs="Times New Roman"/>
          <w:b/>
          <w:sz w:val="24"/>
          <w:szCs w:val="24"/>
        </w:rPr>
        <w:t>sa musí uviesť rozsah splnomocnencovho oprávnenia</w:t>
      </w:r>
      <w:r w:rsidR="00026070">
        <w:rPr>
          <w:rFonts w:ascii="Times New Roman" w:hAnsi="Times New Roman" w:cs="Times New Roman"/>
          <w:b/>
          <w:sz w:val="24"/>
          <w:szCs w:val="24"/>
        </w:rPr>
        <w:t xml:space="preserve">, </w:t>
      </w:r>
      <w:proofErr w:type="spellStart"/>
      <w:r w:rsidR="00026070">
        <w:rPr>
          <w:rFonts w:ascii="Times New Roman" w:hAnsi="Times New Roman" w:cs="Times New Roman"/>
          <w:b/>
          <w:sz w:val="24"/>
          <w:szCs w:val="24"/>
        </w:rPr>
        <w:t>t.j</w:t>
      </w:r>
      <w:proofErr w:type="spellEnd"/>
      <w:r w:rsidR="00026070">
        <w:rPr>
          <w:rFonts w:ascii="Times New Roman" w:hAnsi="Times New Roman" w:cs="Times New Roman"/>
          <w:b/>
          <w:sz w:val="24"/>
          <w:szCs w:val="24"/>
        </w:rPr>
        <w:t>.</w:t>
      </w:r>
      <w:r w:rsidR="00CB2BE2" w:rsidRPr="00E04CE5">
        <w:rPr>
          <w:rFonts w:ascii="Times New Roman" w:hAnsi="Times New Roman" w:cs="Times New Roman"/>
          <w:sz w:val="24"/>
          <w:szCs w:val="24"/>
        </w:rPr>
        <w:t xml:space="preserve"> jasne a stručne vymedziť rozsah splnomocnenia</w:t>
      </w:r>
      <w:r w:rsidR="00255F6E">
        <w:rPr>
          <w:rFonts w:ascii="Times New Roman" w:hAnsi="Times New Roman" w:cs="Times New Roman"/>
          <w:b/>
          <w:sz w:val="24"/>
          <w:szCs w:val="24"/>
        </w:rPr>
        <w:t>.</w:t>
      </w:r>
    </w:p>
    <w:p w14:paraId="3F99118D" w14:textId="04FEF42A" w:rsidR="00094DA1" w:rsidRDefault="00094DA1" w:rsidP="00891B73">
      <w:pPr>
        <w:shd w:val="clear" w:color="auto" w:fill="FFFFFF"/>
        <w:spacing w:after="0" w:line="240" w:lineRule="auto"/>
        <w:jc w:val="both"/>
        <w:rPr>
          <w:rFonts w:ascii="Times New Roman" w:eastAsia="Times New Roman" w:hAnsi="Times New Roman" w:cs="Times New Roman"/>
          <w:sz w:val="24"/>
          <w:szCs w:val="24"/>
          <w:lang w:eastAsia="sk-SK"/>
        </w:rPr>
      </w:pPr>
      <w:r w:rsidRPr="00C76996">
        <w:rPr>
          <w:rFonts w:ascii="Times New Roman" w:eastAsia="Times New Roman" w:hAnsi="Times New Roman" w:cs="Times New Roman"/>
          <w:sz w:val="24"/>
          <w:szCs w:val="24"/>
          <w:lang w:eastAsia="sk-SK"/>
        </w:rPr>
        <w:t xml:space="preserve">Pri </w:t>
      </w:r>
      <w:r w:rsidR="00824133" w:rsidRPr="00C76996">
        <w:rPr>
          <w:rFonts w:ascii="Times New Roman" w:eastAsia="Times New Roman" w:hAnsi="Times New Roman" w:cs="Times New Roman"/>
          <w:sz w:val="24"/>
          <w:szCs w:val="24"/>
          <w:lang w:eastAsia="sk-SK"/>
        </w:rPr>
        <w:t>pln</w:t>
      </w:r>
      <w:r w:rsidR="00F40F89">
        <w:rPr>
          <w:rFonts w:ascii="Times New Roman" w:eastAsia="Times New Roman" w:hAnsi="Times New Roman" w:cs="Times New Roman"/>
          <w:sz w:val="24"/>
          <w:szCs w:val="24"/>
          <w:lang w:eastAsia="sk-SK"/>
        </w:rPr>
        <w:t>omocenstve</w:t>
      </w:r>
      <w:r w:rsidR="00824133" w:rsidRPr="00C76996">
        <w:rPr>
          <w:rFonts w:ascii="Times New Roman" w:eastAsia="Times New Roman" w:hAnsi="Times New Roman" w:cs="Times New Roman"/>
          <w:sz w:val="24"/>
          <w:szCs w:val="24"/>
          <w:lang w:eastAsia="sk-SK"/>
        </w:rPr>
        <w:t xml:space="preserve"> </w:t>
      </w:r>
      <w:r w:rsidRPr="00E04CE5">
        <w:rPr>
          <w:rFonts w:ascii="Times New Roman" w:eastAsia="Times New Roman" w:hAnsi="Times New Roman" w:cs="Times New Roman"/>
          <w:b/>
          <w:sz w:val="24"/>
          <w:szCs w:val="24"/>
          <w:lang w:eastAsia="sk-SK"/>
        </w:rPr>
        <w:t>udelen</w:t>
      </w:r>
      <w:r w:rsidR="00824133" w:rsidRPr="00E04CE5">
        <w:rPr>
          <w:rFonts w:ascii="Times New Roman" w:eastAsia="Times New Roman" w:hAnsi="Times New Roman" w:cs="Times New Roman"/>
          <w:b/>
          <w:sz w:val="24"/>
          <w:szCs w:val="24"/>
          <w:lang w:eastAsia="sk-SK"/>
        </w:rPr>
        <w:t>ej</w:t>
      </w:r>
      <w:r w:rsidRPr="00E04CE5">
        <w:rPr>
          <w:rFonts w:ascii="Times New Roman" w:eastAsia="Times New Roman" w:hAnsi="Times New Roman" w:cs="Times New Roman"/>
          <w:b/>
          <w:sz w:val="24"/>
          <w:szCs w:val="24"/>
          <w:lang w:eastAsia="sk-SK"/>
        </w:rPr>
        <w:t xml:space="preserve"> právnickej osobe</w:t>
      </w:r>
      <w:r w:rsidRPr="00C76996">
        <w:rPr>
          <w:rFonts w:ascii="Times New Roman" w:eastAsia="Times New Roman" w:hAnsi="Times New Roman" w:cs="Times New Roman"/>
          <w:sz w:val="24"/>
          <w:szCs w:val="24"/>
          <w:lang w:eastAsia="sk-SK"/>
        </w:rPr>
        <w:t xml:space="preserve"> vzniká právo konať za splnomocniteľa štatutárnemu orgánu tejto osoby alebo osobe, ktorej tento orgán udelí </w:t>
      </w:r>
      <w:r w:rsidR="00824133" w:rsidRPr="00C76996">
        <w:rPr>
          <w:rFonts w:ascii="Times New Roman" w:eastAsia="Times New Roman" w:hAnsi="Times New Roman" w:cs="Times New Roman"/>
          <w:sz w:val="24"/>
          <w:szCs w:val="24"/>
          <w:lang w:eastAsia="sk-SK"/>
        </w:rPr>
        <w:t>plnú moc</w:t>
      </w:r>
      <w:r w:rsidRPr="00C76996">
        <w:rPr>
          <w:rFonts w:ascii="Times New Roman" w:eastAsia="Times New Roman" w:hAnsi="Times New Roman" w:cs="Times New Roman"/>
          <w:sz w:val="24"/>
          <w:szCs w:val="24"/>
          <w:lang w:eastAsia="sk-SK"/>
        </w:rPr>
        <w:t>.</w:t>
      </w:r>
    </w:p>
    <w:p w14:paraId="219B7017" w14:textId="77777777" w:rsidR="00026070" w:rsidRDefault="00026070" w:rsidP="00891B73">
      <w:pPr>
        <w:shd w:val="clear" w:color="auto" w:fill="FFFFFF"/>
        <w:spacing w:after="0" w:line="240" w:lineRule="auto"/>
        <w:jc w:val="both"/>
        <w:rPr>
          <w:rFonts w:ascii="Times New Roman" w:eastAsia="Times New Roman" w:hAnsi="Times New Roman" w:cs="Times New Roman"/>
          <w:sz w:val="24"/>
          <w:szCs w:val="24"/>
          <w:lang w:eastAsia="sk-SK"/>
        </w:rPr>
      </w:pPr>
    </w:p>
    <w:p w14:paraId="2E2F43A2" w14:textId="77777777" w:rsidR="00026070" w:rsidRPr="0009603E" w:rsidRDefault="00026070" w:rsidP="00E04CE5">
      <w:pPr>
        <w:spacing w:line="276" w:lineRule="auto"/>
        <w:jc w:val="both"/>
        <w:rPr>
          <w:rFonts w:ascii="Times New Roman" w:hAnsi="Times New Roman" w:cs="Times New Roman"/>
          <w:sz w:val="24"/>
          <w:szCs w:val="24"/>
        </w:rPr>
      </w:pPr>
      <w:r w:rsidRPr="0009603E">
        <w:rPr>
          <w:rFonts w:ascii="Times New Roman" w:hAnsi="Times New Roman" w:cs="Times New Roman"/>
          <w:sz w:val="24"/>
          <w:szCs w:val="24"/>
        </w:rPr>
        <w:t xml:space="preserve">Plnomocenstvo možno udeliť </w:t>
      </w:r>
      <w:r w:rsidRPr="0009603E">
        <w:rPr>
          <w:rFonts w:ascii="Times New Roman" w:hAnsi="Times New Roman" w:cs="Times New Roman"/>
          <w:b/>
          <w:sz w:val="24"/>
          <w:szCs w:val="24"/>
        </w:rPr>
        <w:t>aj </w:t>
      </w:r>
      <w:r w:rsidRPr="0009603E">
        <w:rPr>
          <w:rFonts w:ascii="Times New Roman" w:hAnsi="Times New Roman" w:cs="Times New Roman"/>
          <w:b/>
          <w:bCs/>
          <w:sz w:val="24"/>
          <w:szCs w:val="24"/>
        </w:rPr>
        <w:t>niekoľkým splnomocnencom spoločne</w:t>
      </w:r>
      <w:r w:rsidRPr="0009603E">
        <w:rPr>
          <w:rFonts w:ascii="Times New Roman" w:hAnsi="Times New Roman" w:cs="Times New Roman"/>
          <w:sz w:val="24"/>
          <w:szCs w:val="24"/>
        </w:rPr>
        <w:t>. Ak v plnomocenstve udelenom niekoľkým splnomocnencom </w:t>
      </w:r>
      <w:r w:rsidRPr="0009603E">
        <w:rPr>
          <w:rFonts w:ascii="Times New Roman" w:hAnsi="Times New Roman" w:cs="Times New Roman"/>
          <w:b/>
          <w:bCs/>
          <w:sz w:val="24"/>
          <w:szCs w:val="24"/>
        </w:rPr>
        <w:t>nie je určené inak, musia konať všetci spoločne</w:t>
      </w:r>
      <w:r w:rsidRPr="0009603E">
        <w:rPr>
          <w:rFonts w:ascii="Times New Roman" w:hAnsi="Times New Roman" w:cs="Times New Roman"/>
          <w:sz w:val="24"/>
          <w:szCs w:val="24"/>
        </w:rPr>
        <w:t>.</w:t>
      </w:r>
    </w:p>
    <w:p w14:paraId="22B28EAD" w14:textId="77777777" w:rsidR="00026070" w:rsidRPr="00E04CE5" w:rsidRDefault="00026070" w:rsidP="00E04CE5">
      <w:pPr>
        <w:shd w:val="clear" w:color="auto" w:fill="FFFFFF"/>
        <w:spacing w:after="0" w:line="276" w:lineRule="auto"/>
        <w:jc w:val="both"/>
        <w:rPr>
          <w:rFonts w:ascii="Times New Roman" w:eastAsia="Times New Roman" w:hAnsi="Times New Roman" w:cs="Times New Roman"/>
          <w:b/>
          <w:sz w:val="24"/>
          <w:szCs w:val="24"/>
          <w:lang w:eastAsia="sk-SK"/>
        </w:rPr>
      </w:pPr>
      <w:r w:rsidRPr="00E04CE5">
        <w:rPr>
          <w:rFonts w:ascii="Times New Roman" w:eastAsia="Times New Roman" w:hAnsi="Times New Roman" w:cs="Times New Roman"/>
          <w:b/>
          <w:sz w:val="24"/>
          <w:szCs w:val="24"/>
          <w:lang w:eastAsia="sk-SK"/>
        </w:rPr>
        <w:t>Ak z právneho úkonu nevyplýva, že niekto koná za niekoho iného, platí, že koná vo vlastnom mene.</w:t>
      </w:r>
    </w:p>
    <w:p w14:paraId="371859FD" w14:textId="77777777" w:rsidR="00026070" w:rsidRPr="00026070" w:rsidRDefault="00026070" w:rsidP="00E04CE5">
      <w:pPr>
        <w:shd w:val="clear" w:color="auto" w:fill="FFFFFF"/>
        <w:spacing w:after="0" w:line="276" w:lineRule="auto"/>
        <w:jc w:val="both"/>
        <w:rPr>
          <w:rFonts w:ascii="Times New Roman" w:eastAsia="Times New Roman" w:hAnsi="Times New Roman" w:cs="Times New Roman"/>
          <w:sz w:val="24"/>
          <w:szCs w:val="24"/>
          <w:lang w:eastAsia="sk-SK"/>
        </w:rPr>
      </w:pPr>
    </w:p>
    <w:p w14:paraId="3C412244" w14:textId="77777777" w:rsidR="00026070" w:rsidRPr="00026070" w:rsidRDefault="00026070" w:rsidP="00E04CE5">
      <w:pPr>
        <w:shd w:val="clear" w:color="auto" w:fill="FFFFFF"/>
        <w:spacing w:after="0" w:line="276" w:lineRule="auto"/>
        <w:jc w:val="both"/>
        <w:rPr>
          <w:rFonts w:ascii="Times New Roman" w:eastAsia="Times New Roman" w:hAnsi="Times New Roman" w:cs="Times New Roman"/>
          <w:sz w:val="24"/>
          <w:szCs w:val="24"/>
          <w:lang w:eastAsia="sk-SK"/>
        </w:rPr>
      </w:pPr>
      <w:r w:rsidRPr="00026070">
        <w:rPr>
          <w:rFonts w:ascii="Times New Roman" w:eastAsia="Times New Roman" w:hAnsi="Times New Roman" w:cs="Times New Roman"/>
          <w:sz w:val="24"/>
          <w:szCs w:val="24"/>
          <w:lang w:eastAsia="sk-SK"/>
        </w:rPr>
        <w:t xml:space="preserve">Ak splnomocnenec </w:t>
      </w:r>
      <w:r w:rsidRPr="00E04CE5">
        <w:rPr>
          <w:rFonts w:ascii="Times New Roman" w:eastAsia="Times New Roman" w:hAnsi="Times New Roman" w:cs="Times New Roman"/>
          <w:b/>
          <w:sz w:val="24"/>
          <w:szCs w:val="24"/>
          <w:lang w:eastAsia="sk-SK"/>
        </w:rPr>
        <w:t xml:space="preserve">koná </w:t>
      </w:r>
      <w:r w:rsidRPr="00026070">
        <w:rPr>
          <w:rFonts w:ascii="Times New Roman" w:eastAsia="Times New Roman" w:hAnsi="Times New Roman" w:cs="Times New Roman"/>
          <w:sz w:val="24"/>
          <w:szCs w:val="24"/>
          <w:lang w:eastAsia="sk-SK"/>
        </w:rPr>
        <w:t xml:space="preserve">v mene splnomocniteľa </w:t>
      </w:r>
      <w:r w:rsidRPr="00E04CE5">
        <w:rPr>
          <w:rFonts w:ascii="Times New Roman" w:eastAsia="Times New Roman" w:hAnsi="Times New Roman" w:cs="Times New Roman"/>
          <w:b/>
          <w:sz w:val="24"/>
          <w:szCs w:val="24"/>
          <w:lang w:eastAsia="sk-SK"/>
        </w:rPr>
        <w:t>v medziach oprávnenia</w:t>
      </w:r>
      <w:r w:rsidRPr="00026070">
        <w:rPr>
          <w:rFonts w:ascii="Times New Roman" w:eastAsia="Times New Roman" w:hAnsi="Times New Roman" w:cs="Times New Roman"/>
          <w:sz w:val="24"/>
          <w:szCs w:val="24"/>
          <w:lang w:eastAsia="sk-SK"/>
        </w:rPr>
        <w:t xml:space="preserve"> zastupovať</w:t>
      </w:r>
      <w:r w:rsidRPr="00E04CE5">
        <w:rPr>
          <w:rFonts w:ascii="Times New Roman" w:eastAsia="Times New Roman" w:hAnsi="Times New Roman" w:cs="Times New Roman"/>
          <w:b/>
          <w:sz w:val="24"/>
          <w:szCs w:val="24"/>
          <w:lang w:eastAsia="sk-SK"/>
        </w:rPr>
        <w:t>, vzniknú tým práva a povinnosti priamo splnomocniteľovi.</w:t>
      </w:r>
      <w:r w:rsidRPr="00026070">
        <w:rPr>
          <w:rFonts w:ascii="Times New Roman" w:eastAsia="Times New Roman" w:hAnsi="Times New Roman" w:cs="Times New Roman"/>
          <w:sz w:val="24"/>
          <w:szCs w:val="24"/>
          <w:lang w:eastAsia="sk-SK"/>
        </w:rPr>
        <w:t xml:space="preserve"> </w:t>
      </w:r>
      <w:r w:rsidRPr="00E04CE5">
        <w:rPr>
          <w:rFonts w:ascii="Times New Roman" w:eastAsia="Times New Roman" w:hAnsi="Times New Roman" w:cs="Times New Roman"/>
          <w:b/>
          <w:sz w:val="24"/>
          <w:szCs w:val="24"/>
          <w:lang w:eastAsia="sk-SK"/>
        </w:rPr>
        <w:t>Pokyny</w:t>
      </w:r>
      <w:r w:rsidRPr="00026070">
        <w:rPr>
          <w:rFonts w:ascii="Times New Roman" w:eastAsia="Times New Roman" w:hAnsi="Times New Roman" w:cs="Times New Roman"/>
          <w:sz w:val="24"/>
          <w:szCs w:val="24"/>
          <w:lang w:eastAsia="sk-SK"/>
        </w:rPr>
        <w:t xml:space="preserve"> dané splnomocnencovi, </w:t>
      </w:r>
      <w:r w:rsidRPr="00E04CE5">
        <w:rPr>
          <w:rFonts w:ascii="Times New Roman" w:eastAsia="Times New Roman" w:hAnsi="Times New Roman" w:cs="Times New Roman"/>
          <w:b/>
          <w:sz w:val="24"/>
          <w:szCs w:val="24"/>
          <w:lang w:eastAsia="sk-SK"/>
        </w:rPr>
        <w:t xml:space="preserve">ktoré nevyplývajú </w:t>
      </w:r>
      <w:r w:rsidRPr="00255F6E">
        <w:rPr>
          <w:rFonts w:ascii="Times New Roman" w:eastAsia="Times New Roman" w:hAnsi="Times New Roman" w:cs="Times New Roman"/>
          <w:sz w:val="24"/>
          <w:szCs w:val="24"/>
          <w:lang w:eastAsia="sk-SK"/>
        </w:rPr>
        <w:t>z plnomocenstva</w:t>
      </w:r>
      <w:r w:rsidRPr="00E04CE5">
        <w:rPr>
          <w:rFonts w:ascii="Times New Roman" w:eastAsia="Times New Roman" w:hAnsi="Times New Roman" w:cs="Times New Roman"/>
          <w:b/>
          <w:sz w:val="24"/>
          <w:szCs w:val="24"/>
          <w:lang w:eastAsia="sk-SK"/>
        </w:rPr>
        <w:t>, nemajú vplyv na právne účinky</w:t>
      </w:r>
      <w:r w:rsidRPr="00026070">
        <w:rPr>
          <w:rFonts w:ascii="Times New Roman" w:eastAsia="Times New Roman" w:hAnsi="Times New Roman" w:cs="Times New Roman"/>
          <w:sz w:val="24"/>
          <w:szCs w:val="24"/>
          <w:lang w:eastAsia="sk-SK"/>
        </w:rPr>
        <w:t xml:space="preserve"> konania, </w:t>
      </w:r>
      <w:r w:rsidRPr="00E04CE5">
        <w:rPr>
          <w:rFonts w:ascii="Times New Roman" w:eastAsia="Times New Roman" w:hAnsi="Times New Roman" w:cs="Times New Roman"/>
          <w:b/>
          <w:sz w:val="24"/>
          <w:szCs w:val="24"/>
          <w:lang w:eastAsia="sk-SK"/>
        </w:rPr>
        <w:t>ibaže by boli známe osobám</w:t>
      </w:r>
      <w:r w:rsidRPr="00026070">
        <w:rPr>
          <w:rFonts w:ascii="Times New Roman" w:eastAsia="Times New Roman" w:hAnsi="Times New Roman" w:cs="Times New Roman"/>
          <w:sz w:val="24"/>
          <w:szCs w:val="24"/>
          <w:lang w:eastAsia="sk-SK"/>
        </w:rPr>
        <w:t>, voči ktorým splnomocnenec konal.</w:t>
      </w:r>
    </w:p>
    <w:p w14:paraId="29CC5F00" w14:textId="77777777" w:rsidR="00026070" w:rsidRPr="00026070" w:rsidRDefault="00026070" w:rsidP="00E04CE5">
      <w:pPr>
        <w:shd w:val="clear" w:color="auto" w:fill="FFFFFF"/>
        <w:spacing w:after="0" w:line="276" w:lineRule="auto"/>
        <w:jc w:val="both"/>
        <w:rPr>
          <w:rFonts w:ascii="Times New Roman" w:eastAsia="Times New Roman" w:hAnsi="Times New Roman" w:cs="Times New Roman"/>
          <w:sz w:val="24"/>
          <w:szCs w:val="24"/>
          <w:lang w:eastAsia="sk-SK"/>
        </w:rPr>
      </w:pPr>
    </w:p>
    <w:p w14:paraId="206543BE" w14:textId="77777777" w:rsidR="00026070" w:rsidRPr="00026070" w:rsidRDefault="00026070" w:rsidP="00E04CE5">
      <w:pPr>
        <w:shd w:val="clear" w:color="auto" w:fill="FFFFFF"/>
        <w:spacing w:after="0" w:line="276" w:lineRule="auto"/>
        <w:jc w:val="both"/>
        <w:rPr>
          <w:rFonts w:ascii="Times New Roman" w:eastAsia="Times New Roman" w:hAnsi="Times New Roman" w:cs="Times New Roman"/>
          <w:sz w:val="24"/>
          <w:szCs w:val="24"/>
          <w:lang w:eastAsia="sk-SK"/>
        </w:rPr>
      </w:pPr>
      <w:r w:rsidRPr="00E04CE5">
        <w:rPr>
          <w:rFonts w:ascii="Times New Roman" w:eastAsia="Times New Roman" w:hAnsi="Times New Roman" w:cs="Times New Roman"/>
          <w:b/>
          <w:sz w:val="24"/>
          <w:szCs w:val="24"/>
          <w:lang w:eastAsia="sk-SK"/>
        </w:rPr>
        <w:t>Ak</w:t>
      </w:r>
      <w:r w:rsidRPr="00026070">
        <w:rPr>
          <w:rFonts w:ascii="Times New Roman" w:eastAsia="Times New Roman" w:hAnsi="Times New Roman" w:cs="Times New Roman"/>
          <w:sz w:val="24"/>
          <w:szCs w:val="24"/>
          <w:lang w:eastAsia="sk-SK"/>
        </w:rPr>
        <w:t xml:space="preserve"> splnomocnenec </w:t>
      </w:r>
      <w:r w:rsidRPr="00E04CE5">
        <w:rPr>
          <w:rFonts w:ascii="Times New Roman" w:eastAsia="Times New Roman" w:hAnsi="Times New Roman" w:cs="Times New Roman"/>
          <w:b/>
          <w:sz w:val="24"/>
          <w:szCs w:val="24"/>
          <w:lang w:eastAsia="sk-SK"/>
        </w:rPr>
        <w:t xml:space="preserve">prekročil </w:t>
      </w:r>
      <w:r w:rsidRPr="00026070">
        <w:rPr>
          <w:rFonts w:ascii="Times New Roman" w:eastAsia="Times New Roman" w:hAnsi="Times New Roman" w:cs="Times New Roman"/>
          <w:sz w:val="24"/>
          <w:szCs w:val="24"/>
          <w:lang w:eastAsia="sk-SK"/>
        </w:rPr>
        <w:t xml:space="preserve">svoje oprávnenie vyplývajúce z plnomocenstva, </w:t>
      </w:r>
      <w:r w:rsidRPr="00E04CE5">
        <w:rPr>
          <w:rFonts w:ascii="Times New Roman" w:eastAsia="Times New Roman" w:hAnsi="Times New Roman" w:cs="Times New Roman"/>
          <w:b/>
          <w:sz w:val="24"/>
          <w:szCs w:val="24"/>
          <w:lang w:eastAsia="sk-SK"/>
        </w:rPr>
        <w:t>je splnomocniteľ viazaný, len pokiaľ toto prekročenie schválil.</w:t>
      </w:r>
      <w:r w:rsidRPr="00026070">
        <w:rPr>
          <w:rFonts w:ascii="Times New Roman" w:eastAsia="Times New Roman" w:hAnsi="Times New Roman" w:cs="Times New Roman"/>
          <w:sz w:val="24"/>
          <w:szCs w:val="24"/>
          <w:lang w:eastAsia="sk-SK"/>
        </w:rPr>
        <w:t xml:space="preserve"> Ak však splnomocniteľ neoznámi osobe, s ktorou splnomocnenec konal, svoj nesúhlas bez zbytočného odkladu po tom, čo sa o prekročení oprávnenia dozvedel, platí, že prekročenie schválil.</w:t>
      </w:r>
    </w:p>
    <w:p w14:paraId="67E48119" w14:textId="77777777" w:rsidR="00026070" w:rsidRPr="00026070" w:rsidRDefault="00026070" w:rsidP="00E04CE5">
      <w:pPr>
        <w:shd w:val="clear" w:color="auto" w:fill="FFFFFF"/>
        <w:spacing w:after="0" w:line="276" w:lineRule="auto"/>
        <w:jc w:val="both"/>
        <w:rPr>
          <w:rFonts w:ascii="Times New Roman" w:eastAsia="Times New Roman" w:hAnsi="Times New Roman" w:cs="Times New Roman"/>
          <w:sz w:val="24"/>
          <w:szCs w:val="24"/>
          <w:lang w:eastAsia="sk-SK"/>
        </w:rPr>
      </w:pPr>
    </w:p>
    <w:p w14:paraId="6327E078" w14:textId="6A5DFB7B" w:rsidR="00026070" w:rsidRPr="00C76996" w:rsidRDefault="00026070" w:rsidP="00E04CE5">
      <w:pPr>
        <w:shd w:val="clear" w:color="auto" w:fill="FFFFFF"/>
        <w:spacing w:after="0" w:line="276" w:lineRule="auto"/>
        <w:jc w:val="both"/>
        <w:rPr>
          <w:rFonts w:ascii="Times New Roman" w:eastAsia="Times New Roman" w:hAnsi="Times New Roman" w:cs="Times New Roman"/>
          <w:sz w:val="24"/>
          <w:szCs w:val="24"/>
          <w:lang w:eastAsia="sk-SK"/>
        </w:rPr>
      </w:pPr>
      <w:r w:rsidRPr="00026070">
        <w:rPr>
          <w:rFonts w:ascii="Times New Roman" w:eastAsia="Times New Roman" w:hAnsi="Times New Roman" w:cs="Times New Roman"/>
          <w:sz w:val="24"/>
          <w:szCs w:val="24"/>
          <w:lang w:eastAsia="sk-SK"/>
        </w:rPr>
        <w:t xml:space="preserve">Ak splnomocnenec pri konaní prekročil svoje oprávnenie konať za splnomocniteľa alebo ak niekto koná za iného bez plnomocenstva, </w:t>
      </w:r>
      <w:r w:rsidRPr="00E04CE5">
        <w:rPr>
          <w:rFonts w:ascii="Times New Roman" w:eastAsia="Times New Roman" w:hAnsi="Times New Roman" w:cs="Times New Roman"/>
          <w:b/>
          <w:sz w:val="24"/>
          <w:szCs w:val="24"/>
          <w:lang w:eastAsia="sk-SK"/>
        </w:rPr>
        <w:t>je z tohto konania zaviazaný sám, ibaže</w:t>
      </w:r>
      <w:r w:rsidR="00981F27">
        <w:rPr>
          <w:rFonts w:ascii="Times New Roman" w:eastAsia="Times New Roman" w:hAnsi="Times New Roman" w:cs="Times New Roman"/>
          <w:b/>
          <w:sz w:val="24"/>
          <w:szCs w:val="24"/>
          <w:lang w:eastAsia="sk-SK"/>
        </w:rPr>
        <w:t xml:space="preserve"> by</w:t>
      </w:r>
      <w:r w:rsidRPr="00E04CE5">
        <w:rPr>
          <w:rFonts w:ascii="Times New Roman" w:eastAsia="Times New Roman" w:hAnsi="Times New Roman" w:cs="Times New Roman"/>
          <w:b/>
          <w:sz w:val="24"/>
          <w:szCs w:val="24"/>
          <w:lang w:eastAsia="sk-SK"/>
        </w:rPr>
        <w:t xml:space="preserve"> ten, za koho sa konalo, právny úkon dodatočne bez zbytočného odkladu schváli</w:t>
      </w:r>
      <w:r w:rsidRPr="00026070">
        <w:rPr>
          <w:rFonts w:ascii="Times New Roman" w:eastAsia="Times New Roman" w:hAnsi="Times New Roman" w:cs="Times New Roman"/>
          <w:sz w:val="24"/>
          <w:szCs w:val="24"/>
          <w:lang w:eastAsia="sk-SK"/>
        </w:rPr>
        <w:t>. Ak splnomocniteľ neschváli prekročenie plnomocenstva alebo konanie bez plnomocenstva, môže osoba, s ktorou sa konalo, od splnomocnenca požadovať buď splnenie záväzku, alebo náhradu škody spôsobenej jeho konaním. Uvedené neplatí, ak osoba, s ktorou sa konalo, o nedostatku plnomocenstva vedela.</w:t>
      </w:r>
    </w:p>
    <w:p w14:paraId="6E431A33" w14:textId="77777777" w:rsidR="00094DA1" w:rsidRPr="00C76996" w:rsidRDefault="00094DA1" w:rsidP="00891B73">
      <w:pPr>
        <w:shd w:val="clear" w:color="auto" w:fill="FFFFFF"/>
        <w:spacing w:after="0" w:line="240" w:lineRule="auto"/>
        <w:jc w:val="both"/>
        <w:rPr>
          <w:rFonts w:ascii="Times New Roman" w:eastAsia="Times New Roman" w:hAnsi="Times New Roman" w:cs="Times New Roman"/>
          <w:sz w:val="24"/>
          <w:szCs w:val="24"/>
          <w:lang w:eastAsia="sk-SK"/>
        </w:rPr>
      </w:pPr>
    </w:p>
    <w:p w14:paraId="1F50F769" w14:textId="3E804324" w:rsidR="00094DA1" w:rsidRPr="00C76996" w:rsidRDefault="00255F6E" w:rsidP="00E04CE5">
      <w:pPr>
        <w:shd w:val="clear" w:color="auto" w:fill="FFFFFF"/>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w:t>
      </w:r>
      <w:r w:rsidR="00094DA1" w:rsidRPr="00C76996">
        <w:rPr>
          <w:rFonts w:ascii="Times New Roman" w:eastAsia="Times New Roman" w:hAnsi="Times New Roman" w:cs="Times New Roman"/>
          <w:sz w:val="24"/>
          <w:szCs w:val="24"/>
          <w:lang w:eastAsia="sk-SK"/>
        </w:rPr>
        <w:t>plnomocnenec je oprávnený udeliť plnomocenstvo inej osobe, aby namiesto neho konala za splnomocniteľa</w:t>
      </w:r>
      <w:r w:rsidR="008F1A58" w:rsidRPr="00C76996">
        <w:rPr>
          <w:rFonts w:ascii="Times New Roman" w:eastAsia="Times New Roman" w:hAnsi="Times New Roman" w:cs="Times New Roman"/>
          <w:sz w:val="24"/>
          <w:szCs w:val="24"/>
          <w:lang w:eastAsia="sk-SK"/>
        </w:rPr>
        <w:t xml:space="preserve"> </w:t>
      </w:r>
      <w:r w:rsidR="00AE3402">
        <w:rPr>
          <w:rFonts w:ascii="Times New Roman" w:eastAsia="Times New Roman" w:hAnsi="Times New Roman" w:cs="Times New Roman"/>
          <w:sz w:val="24"/>
          <w:szCs w:val="24"/>
          <w:lang w:eastAsia="sk-SK"/>
        </w:rPr>
        <w:t xml:space="preserve">(§ 33a Občianskeho zákonníka) </w:t>
      </w:r>
      <w:r w:rsidR="00F40F89">
        <w:rPr>
          <w:rFonts w:ascii="Times New Roman" w:eastAsia="Times New Roman" w:hAnsi="Times New Roman" w:cs="Times New Roman"/>
          <w:sz w:val="24"/>
          <w:szCs w:val="24"/>
          <w:lang w:eastAsia="sk-SK"/>
        </w:rPr>
        <w:t>–</w:t>
      </w:r>
      <w:r w:rsidR="00BC7505" w:rsidRPr="00C76996">
        <w:rPr>
          <w:rFonts w:ascii="Times New Roman" w:eastAsia="Times New Roman" w:hAnsi="Times New Roman" w:cs="Times New Roman"/>
          <w:sz w:val="24"/>
          <w:szCs w:val="24"/>
          <w:lang w:eastAsia="sk-SK"/>
        </w:rPr>
        <w:t xml:space="preserve"> </w:t>
      </w:r>
      <w:r w:rsidR="00BC7505" w:rsidRPr="00C76996">
        <w:rPr>
          <w:rFonts w:ascii="Times New Roman" w:eastAsia="Times New Roman" w:hAnsi="Times New Roman" w:cs="Times New Roman"/>
          <w:b/>
          <w:sz w:val="24"/>
          <w:szCs w:val="24"/>
          <w:lang w:eastAsia="sk-SK"/>
        </w:rPr>
        <w:t>substit</w:t>
      </w:r>
      <w:r w:rsidR="00F40F89">
        <w:rPr>
          <w:rFonts w:ascii="Times New Roman" w:eastAsia="Times New Roman" w:hAnsi="Times New Roman" w:cs="Times New Roman"/>
          <w:b/>
          <w:sz w:val="24"/>
          <w:szCs w:val="24"/>
          <w:lang w:eastAsia="sk-SK"/>
        </w:rPr>
        <w:t>učné plnomoc</w:t>
      </w:r>
      <w:r w:rsidR="00E5266A">
        <w:rPr>
          <w:rFonts w:ascii="Times New Roman" w:eastAsia="Times New Roman" w:hAnsi="Times New Roman" w:cs="Times New Roman"/>
          <w:b/>
          <w:sz w:val="24"/>
          <w:szCs w:val="24"/>
          <w:lang w:eastAsia="sk-SK"/>
        </w:rPr>
        <w:t>enstvo</w:t>
      </w:r>
      <w:r w:rsidR="00891B73" w:rsidRPr="00C76996">
        <w:rPr>
          <w:rFonts w:ascii="Times New Roman" w:eastAsia="Times New Roman" w:hAnsi="Times New Roman" w:cs="Times New Roman"/>
          <w:sz w:val="24"/>
          <w:szCs w:val="24"/>
          <w:lang w:eastAsia="sk-SK"/>
        </w:rPr>
        <w:t>.</w:t>
      </w:r>
    </w:p>
    <w:p w14:paraId="00304BBE" w14:textId="77777777" w:rsidR="00094DA1" w:rsidRPr="00C76996" w:rsidRDefault="00094DA1" w:rsidP="00E04CE5">
      <w:pPr>
        <w:shd w:val="clear" w:color="auto" w:fill="FFFFFF"/>
        <w:spacing w:after="0" w:line="276" w:lineRule="auto"/>
        <w:jc w:val="both"/>
        <w:rPr>
          <w:rFonts w:ascii="Times New Roman" w:eastAsia="Times New Roman" w:hAnsi="Times New Roman" w:cs="Times New Roman"/>
          <w:sz w:val="24"/>
          <w:szCs w:val="24"/>
          <w:lang w:eastAsia="sk-SK"/>
        </w:rPr>
      </w:pPr>
      <w:r w:rsidRPr="00C76996">
        <w:rPr>
          <w:rFonts w:ascii="Times New Roman" w:eastAsia="Times New Roman" w:hAnsi="Times New Roman" w:cs="Times New Roman"/>
          <w:sz w:val="24"/>
          <w:szCs w:val="24"/>
          <w:lang w:eastAsia="sk-SK"/>
        </w:rPr>
        <w:t>a) ak je výslovne oprávnený podľa plnomocenstva udeliť plnomocenstvo inej osobe,</w:t>
      </w:r>
    </w:p>
    <w:p w14:paraId="57D66E45" w14:textId="77777777" w:rsidR="00094DA1" w:rsidRDefault="00094DA1" w:rsidP="00E04CE5">
      <w:pPr>
        <w:shd w:val="clear" w:color="auto" w:fill="FFFFFF"/>
        <w:spacing w:after="0" w:line="276" w:lineRule="auto"/>
        <w:jc w:val="both"/>
        <w:rPr>
          <w:rFonts w:ascii="Times New Roman" w:eastAsia="Times New Roman" w:hAnsi="Times New Roman" w:cs="Times New Roman"/>
          <w:sz w:val="24"/>
          <w:szCs w:val="24"/>
          <w:lang w:eastAsia="sk-SK"/>
        </w:rPr>
      </w:pPr>
      <w:r w:rsidRPr="00C76996">
        <w:rPr>
          <w:rFonts w:ascii="Times New Roman" w:eastAsia="Times New Roman" w:hAnsi="Times New Roman" w:cs="Times New Roman"/>
          <w:sz w:val="24"/>
          <w:szCs w:val="24"/>
          <w:lang w:eastAsia="sk-SK"/>
        </w:rPr>
        <w:t>b) ak je splnomocnencom právnická osoba.</w:t>
      </w:r>
    </w:p>
    <w:p w14:paraId="44AF362D" w14:textId="77777777" w:rsidR="00255F6E" w:rsidRPr="00C76996" w:rsidRDefault="00255F6E" w:rsidP="00891B73">
      <w:pPr>
        <w:shd w:val="clear" w:color="auto" w:fill="FFFFFF"/>
        <w:spacing w:after="0" w:line="240" w:lineRule="auto"/>
        <w:jc w:val="both"/>
        <w:rPr>
          <w:rFonts w:ascii="Times New Roman" w:eastAsia="Times New Roman" w:hAnsi="Times New Roman" w:cs="Times New Roman"/>
          <w:sz w:val="24"/>
          <w:szCs w:val="24"/>
          <w:lang w:eastAsia="sk-SK"/>
        </w:rPr>
      </w:pPr>
    </w:p>
    <w:p w14:paraId="58513A63" w14:textId="0243CA76" w:rsidR="00094DA1" w:rsidRDefault="00891B73" w:rsidP="00891B73">
      <w:pPr>
        <w:shd w:val="clear" w:color="auto" w:fill="FFFFFF"/>
        <w:spacing w:after="0" w:line="240" w:lineRule="auto"/>
        <w:jc w:val="both"/>
        <w:rPr>
          <w:rFonts w:ascii="Times New Roman" w:eastAsia="Times New Roman" w:hAnsi="Times New Roman" w:cs="Times New Roman"/>
          <w:bCs/>
          <w:sz w:val="24"/>
          <w:szCs w:val="24"/>
          <w:lang w:eastAsia="sk-SK"/>
        </w:rPr>
      </w:pPr>
      <w:r w:rsidRPr="00C76996">
        <w:rPr>
          <w:rFonts w:ascii="Times New Roman" w:eastAsia="Times New Roman" w:hAnsi="Times New Roman" w:cs="Times New Roman"/>
          <w:bCs/>
          <w:sz w:val="24"/>
          <w:szCs w:val="24"/>
          <w:lang w:eastAsia="sk-SK"/>
        </w:rPr>
        <w:t>Ak nie je splnená ani jedna z týchto podmienok, nie je možné, aby úkon vykonala iná osoba ako tá, ktorá je uvedená v pôvodnom splnomocnení</w:t>
      </w:r>
      <w:r w:rsidR="00AE3402" w:rsidRPr="00C76996">
        <w:rPr>
          <w:rFonts w:ascii="Times New Roman" w:eastAsia="Times New Roman" w:hAnsi="Times New Roman" w:cs="Times New Roman"/>
          <w:bCs/>
          <w:sz w:val="24"/>
          <w:szCs w:val="24"/>
          <w:lang w:eastAsia="sk-SK"/>
        </w:rPr>
        <w:t>.</w:t>
      </w:r>
    </w:p>
    <w:p w14:paraId="676A8781" w14:textId="77777777" w:rsidR="00AE3402" w:rsidRDefault="00AE3402" w:rsidP="00891B73">
      <w:pPr>
        <w:shd w:val="clear" w:color="auto" w:fill="FFFFFF"/>
        <w:spacing w:after="0" w:line="240" w:lineRule="auto"/>
        <w:jc w:val="both"/>
        <w:rPr>
          <w:rFonts w:ascii="Times New Roman" w:eastAsia="Times New Roman" w:hAnsi="Times New Roman" w:cs="Times New Roman"/>
          <w:bCs/>
          <w:sz w:val="24"/>
          <w:szCs w:val="24"/>
          <w:lang w:eastAsia="sk-SK"/>
        </w:rPr>
      </w:pPr>
    </w:p>
    <w:p w14:paraId="63009F1F" w14:textId="7DBAAF49" w:rsidR="00D20DDC" w:rsidRPr="00E04CE5" w:rsidRDefault="00AE3402" w:rsidP="00891B73">
      <w:pPr>
        <w:shd w:val="clear" w:color="auto" w:fill="FFFFFF"/>
        <w:spacing w:after="0" w:line="240" w:lineRule="auto"/>
        <w:jc w:val="both"/>
        <w:rPr>
          <w:rFonts w:ascii="Times New Roman" w:eastAsia="Times New Roman" w:hAnsi="Times New Roman" w:cs="Times New Roman"/>
          <w:b/>
          <w:bCs/>
          <w:sz w:val="24"/>
          <w:szCs w:val="24"/>
          <w:lang w:eastAsia="sk-SK"/>
        </w:rPr>
      </w:pPr>
      <w:r w:rsidRPr="00AE3402">
        <w:rPr>
          <w:rFonts w:ascii="Times New Roman" w:eastAsia="Times New Roman" w:hAnsi="Times New Roman" w:cs="Times New Roman"/>
          <w:bCs/>
          <w:sz w:val="24"/>
          <w:szCs w:val="24"/>
          <w:lang w:eastAsia="sk-SK"/>
        </w:rPr>
        <w:t xml:space="preserve">Z právnych úkonov ďalšieho splnomocnenca </w:t>
      </w:r>
      <w:r w:rsidRPr="00AE3402">
        <w:rPr>
          <w:rFonts w:ascii="Times New Roman" w:eastAsia="Times New Roman" w:hAnsi="Times New Roman" w:cs="Times New Roman"/>
          <w:b/>
          <w:bCs/>
          <w:sz w:val="24"/>
          <w:szCs w:val="24"/>
          <w:lang w:eastAsia="sk-SK"/>
        </w:rPr>
        <w:t>je zaviazaný priamo splnomocniteľ.</w:t>
      </w:r>
    </w:p>
    <w:p w14:paraId="3F39D0B7" w14:textId="77777777" w:rsidR="00891B73" w:rsidRPr="00C76996" w:rsidRDefault="00891B73" w:rsidP="00891B73">
      <w:pPr>
        <w:shd w:val="clear" w:color="auto" w:fill="FFFFFF"/>
        <w:spacing w:after="0" w:line="240" w:lineRule="auto"/>
        <w:jc w:val="both"/>
        <w:rPr>
          <w:rFonts w:ascii="Times New Roman" w:eastAsia="Times New Roman" w:hAnsi="Times New Roman" w:cs="Times New Roman"/>
          <w:b/>
          <w:bCs/>
          <w:sz w:val="24"/>
          <w:szCs w:val="24"/>
          <w:lang w:eastAsia="sk-SK"/>
        </w:rPr>
      </w:pPr>
    </w:p>
    <w:p w14:paraId="2808D3C6" w14:textId="634A2199" w:rsidR="00094DA1" w:rsidRPr="00C76996" w:rsidRDefault="00F40F89" w:rsidP="00E04CE5">
      <w:pPr>
        <w:shd w:val="clear" w:color="auto" w:fill="FFFFFF"/>
        <w:spacing w:after="0" w:line="276" w:lineRule="auto"/>
        <w:jc w:val="both"/>
        <w:rPr>
          <w:rFonts w:ascii="Times New Roman" w:eastAsia="Times New Roman" w:hAnsi="Times New Roman" w:cs="Times New Roman"/>
          <w:sz w:val="24"/>
          <w:szCs w:val="24"/>
          <w:lang w:eastAsia="sk-SK"/>
        </w:rPr>
      </w:pPr>
      <w:r w:rsidRPr="00E04CE5">
        <w:rPr>
          <w:rFonts w:ascii="Times New Roman" w:hAnsi="Times New Roman" w:cs="Times New Roman"/>
          <w:b/>
          <w:sz w:val="24"/>
          <w:szCs w:val="24"/>
        </w:rPr>
        <w:t>Plnomocenstvo zanikne</w:t>
      </w:r>
      <w:r>
        <w:rPr>
          <w:rFonts w:ascii="Times New Roman" w:hAnsi="Times New Roman" w:cs="Times New Roman"/>
          <w:sz w:val="24"/>
          <w:szCs w:val="24"/>
        </w:rPr>
        <w:t xml:space="preserve"> </w:t>
      </w:r>
      <w:r w:rsidRPr="00F40F89">
        <w:rPr>
          <w:rFonts w:ascii="Times New Roman" w:hAnsi="Times New Roman" w:cs="Times New Roman"/>
          <w:sz w:val="24"/>
          <w:szCs w:val="24"/>
        </w:rPr>
        <w:t xml:space="preserve">(§ 33b </w:t>
      </w:r>
      <w:r w:rsidRPr="00E04CE5">
        <w:rPr>
          <w:rFonts w:ascii="Times New Roman" w:hAnsi="Times New Roman" w:cs="Times New Roman"/>
          <w:sz w:val="24"/>
          <w:szCs w:val="24"/>
        </w:rPr>
        <w:t>zákona č. 40/1964 Zb. O</w:t>
      </w:r>
      <w:r w:rsidR="00891B73" w:rsidRPr="00E04CE5">
        <w:rPr>
          <w:rFonts w:ascii="Times New Roman" w:hAnsi="Times New Roman" w:cs="Times New Roman"/>
          <w:sz w:val="24"/>
          <w:szCs w:val="24"/>
        </w:rPr>
        <w:t>bčianskeho zákonníka</w:t>
      </w:r>
      <w:r w:rsidRPr="00E04CE5">
        <w:rPr>
          <w:rFonts w:ascii="Times New Roman" w:hAnsi="Times New Roman" w:cs="Times New Roman"/>
          <w:sz w:val="24"/>
          <w:szCs w:val="24"/>
        </w:rPr>
        <w:t>):</w:t>
      </w:r>
      <w:r w:rsidR="00891B73" w:rsidRPr="00C76996">
        <w:rPr>
          <w:rFonts w:ascii="Times New Roman" w:hAnsi="Times New Roman" w:cs="Times New Roman"/>
          <w:b/>
          <w:sz w:val="24"/>
          <w:szCs w:val="24"/>
        </w:rPr>
        <w:t xml:space="preserve"> </w:t>
      </w:r>
    </w:p>
    <w:p w14:paraId="75B11DDB" w14:textId="77777777" w:rsidR="00094DA1" w:rsidRPr="00C76996" w:rsidRDefault="00094DA1" w:rsidP="00E04CE5">
      <w:pPr>
        <w:shd w:val="clear" w:color="auto" w:fill="FFFFFF"/>
        <w:spacing w:after="0" w:line="276" w:lineRule="auto"/>
        <w:jc w:val="both"/>
        <w:rPr>
          <w:rFonts w:ascii="Times New Roman" w:eastAsia="Times New Roman" w:hAnsi="Times New Roman" w:cs="Times New Roman"/>
          <w:sz w:val="24"/>
          <w:szCs w:val="24"/>
          <w:lang w:eastAsia="sk-SK"/>
        </w:rPr>
      </w:pPr>
      <w:r w:rsidRPr="00C76996">
        <w:rPr>
          <w:rFonts w:ascii="Times New Roman" w:eastAsia="Times New Roman" w:hAnsi="Times New Roman" w:cs="Times New Roman"/>
          <w:sz w:val="24"/>
          <w:szCs w:val="24"/>
          <w:lang w:eastAsia="sk-SK"/>
        </w:rPr>
        <w:t xml:space="preserve">a) </w:t>
      </w:r>
      <w:r w:rsidRPr="00E04CE5">
        <w:rPr>
          <w:rFonts w:ascii="Times New Roman" w:eastAsia="Times New Roman" w:hAnsi="Times New Roman" w:cs="Times New Roman"/>
          <w:b/>
          <w:sz w:val="24"/>
          <w:szCs w:val="24"/>
          <w:lang w:eastAsia="sk-SK"/>
        </w:rPr>
        <w:t>vykonaním úkonu</w:t>
      </w:r>
      <w:r w:rsidRPr="00C76996">
        <w:rPr>
          <w:rFonts w:ascii="Times New Roman" w:eastAsia="Times New Roman" w:hAnsi="Times New Roman" w:cs="Times New Roman"/>
          <w:sz w:val="24"/>
          <w:szCs w:val="24"/>
          <w:lang w:eastAsia="sk-SK"/>
        </w:rPr>
        <w:t>, na ktorý bolo obmedzené,</w:t>
      </w:r>
    </w:p>
    <w:p w14:paraId="26D34CFA" w14:textId="77777777" w:rsidR="00094DA1" w:rsidRPr="00C76996" w:rsidRDefault="00094DA1" w:rsidP="00E04CE5">
      <w:pPr>
        <w:shd w:val="clear" w:color="auto" w:fill="FFFFFF"/>
        <w:spacing w:after="0" w:line="276" w:lineRule="auto"/>
        <w:jc w:val="both"/>
        <w:rPr>
          <w:rFonts w:ascii="Times New Roman" w:eastAsia="Times New Roman" w:hAnsi="Times New Roman" w:cs="Times New Roman"/>
          <w:sz w:val="24"/>
          <w:szCs w:val="24"/>
          <w:lang w:eastAsia="sk-SK"/>
        </w:rPr>
      </w:pPr>
      <w:r w:rsidRPr="00C76996">
        <w:rPr>
          <w:rFonts w:ascii="Times New Roman" w:eastAsia="Times New Roman" w:hAnsi="Times New Roman" w:cs="Times New Roman"/>
          <w:sz w:val="24"/>
          <w:szCs w:val="24"/>
          <w:lang w:eastAsia="sk-SK"/>
        </w:rPr>
        <w:t xml:space="preserve">b) ak ho </w:t>
      </w:r>
      <w:r w:rsidRPr="00E04CE5">
        <w:rPr>
          <w:rFonts w:ascii="Times New Roman" w:eastAsia="Times New Roman" w:hAnsi="Times New Roman" w:cs="Times New Roman"/>
          <w:b/>
          <w:sz w:val="24"/>
          <w:szCs w:val="24"/>
          <w:lang w:eastAsia="sk-SK"/>
        </w:rPr>
        <w:t>splnomocniteľ odvolal</w:t>
      </w:r>
      <w:r w:rsidRPr="00C76996">
        <w:rPr>
          <w:rFonts w:ascii="Times New Roman" w:eastAsia="Times New Roman" w:hAnsi="Times New Roman" w:cs="Times New Roman"/>
          <w:sz w:val="24"/>
          <w:szCs w:val="24"/>
          <w:lang w:eastAsia="sk-SK"/>
        </w:rPr>
        <w:t>,</w:t>
      </w:r>
    </w:p>
    <w:p w14:paraId="133CD463" w14:textId="77777777" w:rsidR="00094DA1" w:rsidRPr="00C76996" w:rsidRDefault="00094DA1" w:rsidP="00E04CE5">
      <w:pPr>
        <w:shd w:val="clear" w:color="auto" w:fill="FFFFFF"/>
        <w:spacing w:after="0" w:line="276" w:lineRule="auto"/>
        <w:jc w:val="both"/>
        <w:rPr>
          <w:rFonts w:ascii="Times New Roman" w:eastAsia="Times New Roman" w:hAnsi="Times New Roman" w:cs="Times New Roman"/>
          <w:sz w:val="24"/>
          <w:szCs w:val="24"/>
          <w:lang w:eastAsia="sk-SK"/>
        </w:rPr>
      </w:pPr>
      <w:r w:rsidRPr="00C76996">
        <w:rPr>
          <w:rFonts w:ascii="Times New Roman" w:eastAsia="Times New Roman" w:hAnsi="Times New Roman" w:cs="Times New Roman"/>
          <w:sz w:val="24"/>
          <w:szCs w:val="24"/>
          <w:lang w:eastAsia="sk-SK"/>
        </w:rPr>
        <w:t xml:space="preserve">c) ak ho </w:t>
      </w:r>
      <w:r w:rsidRPr="00E04CE5">
        <w:rPr>
          <w:rFonts w:ascii="Times New Roman" w:eastAsia="Times New Roman" w:hAnsi="Times New Roman" w:cs="Times New Roman"/>
          <w:b/>
          <w:sz w:val="24"/>
          <w:szCs w:val="24"/>
          <w:lang w:eastAsia="sk-SK"/>
        </w:rPr>
        <w:t>vypovedal splnomocnenec</w:t>
      </w:r>
      <w:r w:rsidRPr="00C76996">
        <w:rPr>
          <w:rFonts w:ascii="Times New Roman" w:eastAsia="Times New Roman" w:hAnsi="Times New Roman" w:cs="Times New Roman"/>
          <w:sz w:val="24"/>
          <w:szCs w:val="24"/>
          <w:lang w:eastAsia="sk-SK"/>
        </w:rPr>
        <w:t>,</w:t>
      </w:r>
    </w:p>
    <w:p w14:paraId="1FAC8AF8" w14:textId="77777777" w:rsidR="00094DA1" w:rsidRPr="00C76996" w:rsidRDefault="00094DA1" w:rsidP="00E04CE5">
      <w:pPr>
        <w:shd w:val="clear" w:color="auto" w:fill="FFFFFF"/>
        <w:spacing w:after="0" w:line="276" w:lineRule="auto"/>
        <w:jc w:val="both"/>
        <w:rPr>
          <w:rFonts w:ascii="Times New Roman" w:eastAsia="Times New Roman" w:hAnsi="Times New Roman" w:cs="Times New Roman"/>
          <w:sz w:val="24"/>
          <w:szCs w:val="24"/>
          <w:lang w:eastAsia="sk-SK"/>
        </w:rPr>
      </w:pPr>
      <w:r w:rsidRPr="00C76996">
        <w:rPr>
          <w:rFonts w:ascii="Times New Roman" w:eastAsia="Times New Roman" w:hAnsi="Times New Roman" w:cs="Times New Roman"/>
          <w:sz w:val="24"/>
          <w:szCs w:val="24"/>
          <w:lang w:eastAsia="sk-SK"/>
        </w:rPr>
        <w:t xml:space="preserve">d) ak </w:t>
      </w:r>
      <w:r w:rsidRPr="00E04CE5">
        <w:rPr>
          <w:rFonts w:ascii="Times New Roman" w:eastAsia="Times New Roman" w:hAnsi="Times New Roman" w:cs="Times New Roman"/>
          <w:b/>
          <w:sz w:val="24"/>
          <w:szCs w:val="24"/>
          <w:lang w:eastAsia="sk-SK"/>
        </w:rPr>
        <w:t>splnomocnenec zomrie</w:t>
      </w:r>
      <w:r w:rsidRPr="00C76996">
        <w:rPr>
          <w:rFonts w:ascii="Times New Roman" w:eastAsia="Times New Roman" w:hAnsi="Times New Roman" w:cs="Times New Roman"/>
          <w:sz w:val="24"/>
          <w:szCs w:val="24"/>
          <w:lang w:eastAsia="sk-SK"/>
        </w:rPr>
        <w:t>.</w:t>
      </w:r>
    </w:p>
    <w:p w14:paraId="395C1DFE" w14:textId="77777777" w:rsidR="00887F23" w:rsidRDefault="00887F23" w:rsidP="00891B73">
      <w:pPr>
        <w:jc w:val="both"/>
        <w:rPr>
          <w:rFonts w:ascii="Times New Roman" w:hAnsi="Times New Roman" w:cs="Times New Roman"/>
          <w:sz w:val="24"/>
          <w:szCs w:val="24"/>
        </w:rPr>
      </w:pPr>
    </w:p>
    <w:p w14:paraId="7B5E5977" w14:textId="51BED9A8" w:rsidR="00607077" w:rsidRPr="00607077" w:rsidRDefault="00607077" w:rsidP="00E04CE5">
      <w:pPr>
        <w:spacing w:line="276" w:lineRule="auto"/>
        <w:jc w:val="both"/>
        <w:rPr>
          <w:rFonts w:ascii="Times New Roman" w:hAnsi="Times New Roman" w:cs="Times New Roman"/>
          <w:sz w:val="24"/>
          <w:szCs w:val="24"/>
        </w:rPr>
      </w:pPr>
      <w:r w:rsidRPr="00607077">
        <w:rPr>
          <w:rFonts w:ascii="Times New Roman" w:hAnsi="Times New Roman" w:cs="Times New Roman"/>
          <w:sz w:val="24"/>
          <w:szCs w:val="24"/>
        </w:rPr>
        <w:t xml:space="preserve">Plnomocenstvo </w:t>
      </w:r>
      <w:r w:rsidRPr="00292007">
        <w:rPr>
          <w:rFonts w:ascii="Times New Roman" w:hAnsi="Times New Roman" w:cs="Times New Roman"/>
          <w:sz w:val="24"/>
          <w:szCs w:val="24"/>
        </w:rPr>
        <w:t xml:space="preserve">zaniká </w:t>
      </w:r>
      <w:r w:rsidRPr="00E04CE5">
        <w:rPr>
          <w:rFonts w:ascii="Times New Roman" w:hAnsi="Times New Roman" w:cs="Times New Roman"/>
          <w:b/>
          <w:sz w:val="24"/>
          <w:szCs w:val="24"/>
        </w:rPr>
        <w:t>smrťou splnomocniteľa, ak z jeho obsahu nevyplýva niečo iné</w:t>
      </w:r>
      <w:r w:rsidRPr="00607077">
        <w:rPr>
          <w:rFonts w:ascii="Times New Roman" w:hAnsi="Times New Roman" w:cs="Times New Roman"/>
          <w:sz w:val="24"/>
          <w:szCs w:val="24"/>
        </w:rPr>
        <w:t xml:space="preserve">. </w:t>
      </w:r>
      <w:r w:rsidRPr="00E04CE5">
        <w:rPr>
          <w:rFonts w:ascii="Times New Roman" w:hAnsi="Times New Roman" w:cs="Times New Roman"/>
          <w:b/>
          <w:sz w:val="24"/>
          <w:szCs w:val="24"/>
        </w:rPr>
        <w:t>Zánikom právnickej osoby</w:t>
      </w:r>
      <w:r w:rsidRPr="00607077">
        <w:rPr>
          <w:rFonts w:ascii="Times New Roman" w:hAnsi="Times New Roman" w:cs="Times New Roman"/>
          <w:sz w:val="24"/>
          <w:szCs w:val="24"/>
        </w:rPr>
        <w:t xml:space="preserve">, ktorá je splnomocnencom alebo splnomocniteľom, zaniká plnomocenstvo </w:t>
      </w:r>
      <w:r w:rsidRPr="00E04CE5">
        <w:rPr>
          <w:rFonts w:ascii="Times New Roman" w:hAnsi="Times New Roman" w:cs="Times New Roman"/>
          <w:b/>
          <w:sz w:val="24"/>
          <w:szCs w:val="24"/>
        </w:rPr>
        <w:t>len vtedy, ak jej práva a záväzky neprechádzajú na inú osobu</w:t>
      </w:r>
      <w:r>
        <w:rPr>
          <w:rFonts w:ascii="Times New Roman" w:hAnsi="Times New Roman" w:cs="Times New Roman"/>
          <w:sz w:val="24"/>
          <w:szCs w:val="24"/>
        </w:rPr>
        <w:t>.</w:t>
      </w:r>
    </w:p>
    <w:p w14:paraId="71EED624" w14:textId="17E477B7" w:rsidR="00607077" w:rsidRPr="00607077" w:rsidRDefault="00607077" w:rsidP="00E04CE5">
      <w:pPr>
        <w:spacing w:line="276" w:lineRule="auto"/>
        <w:jc w:val="both"/>
        <w:rPr>
          <w:rFonts w:ascii="Times New Roman" w:hAnsi="Times New Roman" w:cs="Times New Roman"/>
          <w:sz w:val="24"/>
          <w:szCs w:val="24"/>
        </w:rPr>
      </w:pPr>
      <w:r w:rsidRPr="00607077">
        <w:rPr>
          <w:rFonts w:ascii="Times New Roman" w:hAnsi="Times New Roman" w:cs="Times New Roman"/>
          <w:sz w:val="24"/>
          <w:szCs w:val="24"/>
        </w:rPr>
        <w:t>Splnomocniteľ sa nemôže platne vzdať práva pl</w:t>
      </w:r>
      <w:r>
        <w:rPr>
          <w:rFonts w:ascii="Times New Roman" w:hAnsi="Times New Roman" w:cs="Times New Roman"/>
          <w:sz w:val="24"/>
          <w:szCs w:val="24"/>
        </w:rPr>
        <w:t>nomocenstvo kedykoľvek odvolať.</w:t>
      </w:r>
    </w:p>
    <w:p w14:paraId="1D345F52" w14:textId="247B9C1A" w:rsidR="00607077" w:rsidRPr="00607077" w:rsidRDefault="00607077" w:rsidP="00E04CE5">
      <w:pPr>
        <w:spacing w:line="276" w:lineRule="auto"/>
        <w:jc w:val="both"/>
        <w:rPr>
          <w:rFonts w:ascii="Times New Roman" w:hAnsi="Times New Roman" w:cs="Times New Roman"/>
          <w:sz w:val="24"/>
          <w:szCs w:val="24"/>
        </w:rPr>
      </w:pPr>
      <w:r w:rsidRPr="00E04CE5">
        <w:rPr>
          <w:rFonts w:ascii="Times New Roman" w:hAnsi="Times New Roman" w:cs="Times New Roman"/>
          <w:b/>
          <w:sz w:val="24"/>
          <w:szCs w:val="24"/>
        </w:rPr>
        <w:t>Dokiaľ odvolanie plnomocenstva nie je splnomocnencovi známe, majú jeho právne úkony účinky, ako keby plnomocenstvo ešte trvalo.</w:t>
      </w:r>
      <w:r w:rsidRPr="00607077">
        <w:rPr>
          <w:rFonts w:ascii="Times New Roman" w:hAnsi="Times New Roman" w:cs="Times New Roman"/>
          <w:sz w:val="24"/>
          <w:szCs w:val="24"/>
        </w:rPr>
        <w:t xml:space="preserve"> Na toto ustanovenie sa však nemôže odvolávať ten, kto o odvolaní plnomocenstva vedel alebo mus</w:t>
      </w:r>
      <w:r>
        <w:rPr>
          <w:rFonts w:ascii="Times New Roman" w:hAnsi="Times New Roman" w:cs="Times New Roman"/>
          <w:sz w:val="24"/>
          <w:szCs w:val="24"/>
        </w:rPr>
        <w:t>el vedieť.</w:t>
      </w:r>
    </w:p>
    <w:p w14:paraId="24C3624E" w14:textId="32FAF828" w:rsidR="00607077" w:rsidRPr="00607077" w:rsidRDefault="00607077" w:rsidP="00E04CE5">
      <w:pPr>
        <w:spacing w:line="276" w:lineRule="auto"/>
        <w:jc w:val="both"/>
        <w:rPr>
          <w:rFonts w:ascii="Times New Roman" w:hAnsi="Times New Roman" w:cs="Times New Roman"/>
          <w:sz w:val="24"/>
          <w:szCs w:val="24"/>
        </w:rPr>
      </w:pPr>
      <w:r w:rsidRPr="00607077">
        <w:rPr>
          <w:rFonts w:ascii="Times New Roman" w:hAnsi="Times New Roman" w:cs="Times New Roman"/>
          <w:sz w:val="24"/>
          <w:szCs w:val="24"/>
        </w:rPr>
        <w:t>Ak splnomocniteľ oznámil inej osobe, že udelil plnomocenstvo splnomocnencovi na určité úkony, môže sa voči nemu dovolávať odvolania plnomocenstva, len ak jej toto odvolanie oznámil pred konaním splnomocnenca, alebo keď táto osoba v čase konania splnomo</w:t>
      </w:r>
      <w:r>
        <w:rPr>
          <w:rFonts w:ascii="Times New Roman" w:hAnsi="Times New Roman" w:cs="Times New Roman"/>
          <w:sz w:val="24"/>
          <w:szCs w:val="24"/>
        </w:rPr>
        <w:t>cnenca o tomto odvolaní vedela.</w:t>
      </w:r>
    </w:p>
    <w:p w14:paraId="53EBD13F" w14:textId="769F0B4C" w:rsidR="00607077" w:rsidRDefault="00607077" w:rsidP="00E04CE5">
      <w:pPr>
        <w:spacing w:line="276" w:lineRule="auto"/>
        <w:jc w:val="both"/>
        <w:rPr>
          <w:rFonts w:ascii="Times New Roman" w:hAnsi="Times New Roman" w:cs="Times New Roman"/>
          <w:sz w:val="24"/>
          <w:szCs w:val="24"/>
        </w:rPr>
      </w:pPr>
      <w:r w:rsidRPr="00607077">
        <w:rPr>
          <w:rFonts w:ascii="Times New Roman" w:hAnsi="Times New Roman" w:cs="Times New Roman"/>
          <w:sz w:val="24"/>
          <w:szCs w:val="24"/>
        </w:rPr>
        <w:t>Ak splnomocniteľ zomrie alebo ak splnomocnenec vypovie plnomocenstvo, je splnomocnenec povinný urobiť ešte všetko, čo neznesie odklad, aby splnomocniteľ alebo jeho právny nástupca neutrpel ujmu na svojich právach. Úkony takto urobené majú rovnaké právne účinky, ako keby zastúpenie ešte trvalo, pokiaľ neodporujú tomu, čo zariadil splnomocniteľ alebo jeho právni nástupcovia.</w:t>
      </w:r>
    </w:p>
    <w:p w14:paraId="18C735EE" w14:textId="77777777" w:rsidR="00607077" w:rsidRPr="00C76996" w:rsidRDefault="00607077" w:rsidP="00891B73">
      <w:pPr>
        <w:jc w:val="both"/>
        <w:rPr>
          <w:rFonts w:ascii="Times New Roman" w:hAnsi="Times New Roman" w:cs="Times New Roman"/>
          <w:sz w:val="24"/>
          <w:szCs w:val="24"/>
        </w:rPr>
      </w:pPr>
    </w:p>
    <w:p w14:paraId="1DF76135" w14:textId="2DF7E910" w:rsidR="008E5334" w:rsidRPr="00C76996" w:rsidRDefault="008E5334" w:rsidP="008E5334">
      <w:pPr>
        <w:jc w:val="both"/>
        <w:rPr>
          <w:rFonts w:ascii="Times New Roman" w:hAnsi="Times New Roman" w:cs="Times New Roman"/>
          <w:sz w:val="24"/>
          <w:szCs w:val="24"/>
        </w:rPr>
      </w:pPr>
      <w:r w:rsidRPr="00C76996">
        <w:rPr>
          <w:rFonts w:ascii="Times New Roman" w:hAnsi="Times New Roman" w:cs="Times New Roman"/>
          <w:b/>
          <w:sz w:val="24"/>
          <w:szCs w:val="24"/>
        </w:rPr>
        <w:t>Poverením</w:t>
      </w:r>
      <w:r w:rsidRPr="00C76996">
        <w:rPr>
          <w:rFonts w:ascii="Times New Roman" w:hAnsi="Times New Roman" w:cs="Times New Roman"/>
          <w:sz w:val="24"/>
          <w:szCs w:val="24"/>
        </w:rPr>
        <w:t xml:space="preserve"> právnická osoba </w:t>
      </w:r>
      <w:r w:rsidRPr="00E04CE5">
        <w:rPr>
          <w:rFonts w:ascii="Times New Roman" w:hAnsi="Times New Roman" w:cs="Times New Roman"/>
          <w:b/>
          <w:sz w:val="24"/>
          <w:szCs w:val="24"/>
        </w:rPr>
        <w:t>udeľuje svojmu zamestnancovi oprávnenie konať v správnom konaní menom právnickej osoby, to znamená menom svojho zamestnávateľa</w:t>
      </w:r>
      <w:r w:rsidRPr="00C76996">
        <w:rPr>
          <w:rFonts w:ascii="Times New Roman" w:hAnsi="Times New Roman" w:cs="Times New Roman"/>
          <w:sz w:val="24"/>
          <w:szCs w:val="24"/>
        </w:rPr>
        <w:t xml:space="preserve">. Na rozdiel od </w:t>
      </w:r>
      <w:r w:rsidR="004F1139">
        <w:rPr>
          <w:rFonts w:ascii="Times New Roman" w:hAnsi="Times New Roman" w:cs="Times New Roman"/>
          <w:sz w:val="24"/>
          <w:szCs w:val="24"/>
        </w:rPr>
        <w:t>plnomocenstva</w:t>
      </w:r>
      <w:r w:rsidRPr="00C76996">
        <w:rPr>
          <w:rFonts w:ascii="Times New Roman" w:hAnsi="Times New Roman" w:cs="Times New Roman"/>
          <w:sz w:val="24"/>
          <w:szCs w:val="24"/>
        </w:rPr>
        <w:t xml:space="preserve"> v tomto prípade koná voči ŠÚKL</w:t>
      </w:r>
      <w:r w:rsidR="00F277BC" w:rsidRPr="00C76996">
        <w:rPr>
          <w:rFonts w:ascii="Times New Roman" w:hAnsi="Times New Roman" w:cs="Times New Roman"/>
          <w:sz w:val="24"/>
          <w:szCs w:val="24"/>
        </w:rPr>
        <w:t>-u</w:t>
      </w:r>
      <w:r w:rsidRPr="00C76996">
        <w:rPr>
          <w:rFonts w:ascii="Times New Roman" w:hAnsi="Times New Roman" w:cs="Times New Roman"/>
          <w:sz w:val="24"/>
          <w:szCs w:val="24"/>
        </w:rPr>
        <w:t xml:space="preserve"> naďalej právnická osoba ako účastník konania, ale koná cez svojho povereného zamestnanca. V rámci poverenia je možné poveriť viac zamestnancov danej spoločnosti.</w:t>
      </w:r>
    </w:p>
    <w:p w14:paraId="3658F01E" w14:textId="2CE8A736" w:rsidR="008E5334" w:rsidRPr="00C76996" w:rsidRDefault="008E5334" w:rsidP="008E5334">
      <w:pPr>
        <w:jc w:val="both"/>
        <w:rPr>
          <w:rFonts w:ascii="Times New Roman" w:hAnsi="Times New Roman" w:cs="Times New Roman"/>
          <w:sz w:val="24"/>
          <w:szCs w:val="24"/>
        </w:rPr>
      </w:pPr>
      <w:r w:rsidRPr="00C76996">
        <w:rPr>
          <w:rFonts w:ascii="Times New Roman" w:hAnsi="Times New Roman" w:cs="Times New Roman"/>
          <w:sz w:val="24"/>
          <w:szCs w:val="24"/>
        </w:rPr>
        <w:t>Na základe vyššie uvedeného platí, že v správnom konaní koná voči ŠÚKL</w:t>
      </w:r>
      <w:r w:rsidR="00F277BC" w:rsidRPr="00C76996">
        <w:rPr>
          <w:rFonts w:ascii="Times New Roman" w:hAnsi="Times New Roman" w:cs="Times New Roman"/>
          <w:sz w:val="24"/>
          <w:szCs w:val="24"/>
        </w:rPr>
        <w:t>-u</w:t>
      </w:r>
      <w:r w:rsidRPr="00C76996">
        <w:rPr>
          <w:rFonts w:ascii="Times New Roman" w:hAnsi="Times New Roman" w:cs="Times New Roman"/>
          <w:sz w:val="24"/>
          <w:szCs w:val="24"/>
        </w:rPr>
        <w:t xml:space="preserve"> účastník konania, alebo jeho splnomocnený zástupca, prípadne substitučný zástupca,  ak je v plnomocenstve povolená substitúcia.</w:t>
      </w:r>
    </w:p>
    <w:p w14:paraId="0D007BC7" w14:textId="77777777" w:rsidR="008E5334" w:rsidRDefault="008E5334" w:rsidP="00891B73">
      <w:pPr>
        <w:jc w:val="both"/>
        <w:rPr>
          <w:rFonts w:ascii="Times New Roman" w:hAnsi="Times New Roman" w:cs="Times New Roman"/>
          <w:b/>
          <w:sz w:val="28"/>
          <w:szCs w:val="24"/>
        </w:rPr>
      </w:pPr>
    </w:p>
    <w:p w14:paraId="46A2D0CE" w14:textId="77777777" w:rsidR="00607077" w:rsidRPr="00C76996" w:rsidRDefault="00607077" w:rsidP="00891B73">
      <w:pPr>
        <w:jc w:val="both"/>
        <w:rPr>
          <w:rFonts w:ascii="Times New Roman" w:hAnsi="Times New Roman" w:cs="Times New Roman"/>
          <w:b/>
          <w:sz w:val="28"/>
          <w:szCs w:val="24"/>
        </w:rPr>
      </w:pPr>
    </w:p>
    <w:p w14:paraId="669942B4" w14:textId="1AB4D5AB" w:rsidR="00887F23" w:rsidRPr="00E04CE5" w:rsidRDefault="006E74E8" w:rsidP="00891B73">
      <w:pPr>
        <w:jc w:val="both"/>
        <w:rPr>
          <w:rFonts w:ascii="Times New Roman" w:hAnsi="Times New Roman" w:cs="Times New Roman"/>
          <w:b/>
          <w:sz w:val="28"/>
          <w:szCs w:val="24"/>
          <w:u w:val="single"/>
        </w:rPr>
      </w:pPr>
      <w:r w:rsidRPr="00E04CE5">
        <w:rPr>
          <w:rFonts w:ascii="Times New Roman" w:hAnsi="Times New Roman" w:cs="Times New Roman"/>
          <w:b/>
          <w:sz w:val="28"/>
          <w:szCs w:val="24"/>
          <w:u w:val="single"/>
        </w:rPr>
        <w:lastRenderedPageBreak/>
        <w:t>Povinné údaje v </w:t>
      </w:r>
      <w:r w:rsidR="003C7965" w:rsidRPr="00E04CE5">
        <w:rPr>
          <w:rFonts w:ascii="Times New Roman" w:hAnsi="Times New Roman" w:cs="Times New Roman"/>
          <w:b/>
          <w:sz w:val="28"/>
          <w:szCs w:val="24"/>
          <w:u w:val="single"/>
        </w:rPr>
        <w:t>plnomocenstve</w:t>
      </w:r>
      <w:r w:rsidR="00824123" w:rsidRPr="00E04CE5">
        <w:rPr>
          <w:rFonts w:ascii="Times New Roman" w:hAnsi="Times New Roman" w:cs="Times New Roman"/>
          <w:b/>
          <w:sz w:val="28"/>
          <w:szCs w:val="24"/>
          <w:u w:val="single"/>
        </w:rPr>
        <w:t>/poverení</w:t>
      </w:r>
    </w:p>
    <w:p w14:paraId="20A0E330" w14:textId="0F41A4DE" w:rsidR="00302C00" w:rsidRPr="00C76996" w:rsidRDefault="00302C00" w:rsidP="00416F5F">
      <w:pPr>
        <w:pStyle w:val="Odsekzoznamu"/>
        <w:numPr>
          <w:ilvl w:val="0"/>
          <w:numId w:val="1"/>
        </w:numPr>
        <w:jc w:val="both"/>
        <w:rPr>
          <w:rFonts w:ascii="Times New Roman" w:hAnsi="Times New Roman" w:cs="Times New Roman"/>
          <w:sz w:val="24"/>
          <w:szCs w:val="24"/>
        </w:rPr>
      </w:pPr>
      <w:r w:rsidRPr="00C76996">
        <w:rPr>
          <w:rFonts w:ascii="Times New Roman" w:hAnsi="Times New Roman" w:cs="Times New Roman"/>
          <w:b/>
          <w:sz w:val="24"/>
          <w:szCs w:val="24"/>
        </w:rPr>
        <w:t>Kto splnomocňuje</w:t>
      </w:r>
      <w:r w:rsidRPr="00C76996">
        <w:rPr>
          <w:rFonts w:ascii="Times New Roman" w:hAnsi="Times New Roman" w:cs="Times New Roman"/>
          <w:sz w:val="24"/>
          <w:szCs w:val="24"/>
        </w:rPr>
        <w:t xml:space="preserve"> </w:t>
      </w:r>
      <w:r w:rsidR="00B63AFB">
        <w:rPr>
          <w:rFonts w:ascii="Times New Roman" w:hAnsi="Times New Roman" w:cs="Times New Roman"/>
          <w:sz w:val="24"/>
          <w:szCs w:val="24"/>
        </w:rPr>
        <w:t xml:space="preserve">- </w:t>
      </w:r>
      <w:r w:rsidR="00416F5F" w:rsidRPr="00C76996">
        <w:rPr>
          <w:rFonts w:ascii="Times New Roman" w:hAnsi="Times New Roman" w:cs="Times New Roman"/>
          <w:sz w:val="24"/>
          <w:szCs w:val="24"/>
        </w:rPr>
        <w:t>údaje v rozsahu, aby táto osoba nemohla byť zameniteľná s inou osobou</w:t>
      </w:r>
      <w:r w:rsidR="00B63AFB">
        <w:rPr>
          <w:rFonts w:ascii="Times New Roman" w:hAnsi="Times New Roman" w:cs="Times New Roman"/>
          <w:sz w:val="24"/>
          <w:szCs w:val="24"/>
        </w:rPr>
        <w:t>;</w:t>
      </w:r>
      <w:r w:rsidR="00416F5F" w:rsidRPr="00C76996">
        <w:rPr>
          <w:rFonts w:ascii="Times New Roman" w:hAnsi="Times New Roman" w:cs="Times New Roman"/>
          <w:sz w:val="24"/>
          <w:szCs w:val="24"/>
        </w:rPr>
        <w:t xml:space="preserve"> pri fyzickej osobe uvedené meno, priezvisko, dátum narodenia, adresa trvalého pobytu, pri právnickej osobe názov spoločnosti, sídlo a identifikačné číslo (IČO)</w:t>
      </w:r>
    </w:p>
    <w:p w14:paraId="57385C36" w14:textId="77777777" w:rsidR="00991A31" w:rsidRPr="00C76996" w:rsidRDefault="00991A31" w:rsidP="00891B73">
      <w:pPr>
        <w:pStyle w:val="Odsekzoznamu"/>
        <w:jc w:val="both"/>
        <w:rPr>
          <w:rFonts w:ascii="Times New Roman" w:hAnsi="Times New Roman" w:cs="Times New Roman"/>
          <w:sz w:val="24"/>
          <w:szCs w:val="24"/>
        </w:rPr>
      </w:pPr>
    </w:p>
    <w:p w14:paraId="2836712A" w14:textId="18B9EA3E" w:rsidR="00991A31" w:rsidRPr="00C76996" w:rsidRDefault="00302C00" w:rsidP="00891B73">
      <w:pPr>
        <w:pStyle w:val="Odsekzoznamu"/>
        <w:numPr>
          <w:ilvl w:val="0"/>
          <w:numId w:val="1"/>
        </w:numPr>
        <w:jc w:val="both"/>
        <w:rPr>
          <w:rFonts w:ascii="Times New Roman" w:hAnsi="Times New Roman" w:cs="Times New Roman"/>
          <w:sz w:val="24"/>
          <w:szCs w:val="24"/>
        </w:rPr>
      </w:pPr>
      <w:r w:rsidRPr="00C76996">
        <w:rPr>
          <w:rFonts w:ascii="Times New Roman" w:hAnsi="Times New Roman" w:cs="Times New Roman"/>
          <w:b/>
          <w:sz w:val="24"/>
          <w:szCs w:val="24"/>
        </w:rPr>
        <w:t>Koho splnomocňuje</w:t>
      </w:r>
      <w:r w:rsidRPr="00C76996">
        <w:rPr>
          <w:rFonts w:ascii="Times New Roman" w:hAnsi="Times New Roman" w:cs="Times New Roman"/>
          <w:sz w:val="24"/>
          <w:szCs w:val="24"/>
        </w:rPr>
        <w:t xml:space="preserve"> </w:t>
      </w:r>
      <w:r w:rsidR="00B63AFB">
        <w:rPr>
          <w:rFonts w:ascii="Times New Roman" w:hAnsi="Times New Roman" w:cs="Times New Roman"/>
          <w:sz w:val="24"/>
          <w:szCs w:val="24"/>
        </w:rPr>
        <w:t xml:space="preserve">- </w:t>
      </w:r>
      <w:r w:rsidRPr="00C76996">
        <w:rPr>
          <w:rFonts w:ascii="Times New Roman" w:hAnsi="Times New Roman" w:cs="Times New Roman"/>
          <w:sz w:val="24"/>
          <w:szCs w:val="24"/>
        </w:rPr>
        <w:t>údaje v rozsahu, aby táto osoba nemohla byť zameniteľná s inou osobou</w:t>
      </w:r>
      <w:r w:rsidR="00B63AFB">
        <w:rPr>
          <w:rFonts w:ascii="Times New Roman" w:hAnsi="Times New Roman" w:cs="Times New Roman"/>
          <w:sz w:val="24"/>
          <w:szCs w:val="24"/>
        </w:rPr>
        <w:t>;</w:t>
      </w:r>
      <w:r w:rsidRPr="00C76996">
        <w:rPr>
          <w:rFonts w:ascii="Times New Roman" w:hAnsi="Times New Roman" w:cs="Times New Roman"/>
          <w:sz w:val="24"/>
          <w:szCs w:val="24"/>
        </w:rPr>
        <w:t xml:space="preserve"> pri fyzickej osobe uvedené meno, priezvisko, dátum narodenia, adresa trvalého pobytu, pri právnickej osobe názov spoločnosti, sídlo a identifikačné číslo (IČO)</w:t>
      </w:r>
    </w:p>
    <w:p w14:paraId="4BA0212A" w14:textId="77777777" w:rsidR="00991A31" w:rsidRPr="00C76996" w:rsidRDefault="00991A31" w:rsidP="00891B73">
      <w:pPr>
        <w:pStyle w:val="Odsekzoznamu"/>
        <w:jc w:val="both"/>
        <w:rPr>
          <w:rFonts w:ascii="Times New Roman" w:hAnsi="Times New Roman" w:cs="Times New Roman"/>
          <w:sz w:val="24"/>
          <w:szCs w:val="24"/>
        </w:rPr>
      </w:pPr>
    </w:p>
    <w:p w14:paraId="592517FB" w14:textId="2F5C0253" w:rsidR="00302C00" w:rsidRPr="00C76996" w:rsidRDefault="00302C00" w:rsidP="00891B73">
      <w:pPr>
        <w:pStyle w:val="Odsekzoznamu"/>
        <w:numPr>
          <w:ilvl w:val="0"/>
          <w:numId w:val="1"/>
        </w:numPr>
        <w:jc w:val="both"/>
        <w:rPr>
          <w:rFonts w:ascii="Times New Roman" w:hAnsi="Times New Roman" w:cs="Times New Roman"/>
          <w:sz w:val="24"/>
          <w:szCs w:val="24"/>
        </w:rPr>
      </w:pPr>
      <w:r w:rsidRPr="00C76996">
        <w:rPr>
          <w:rFonts w:ascii="Times New Roman" w:hAnsi="Times New Roman" w:cs="Times New Roman"/>
          <w:b/>
          <w:sz w:val="24"/>
          <w:szCs w:val="24"/>
        </w:rPr>
        <w:t>Prejav vôle</w:t>
      </w:r>
      <w:r w:rsidRPr="00C76996">
        <w:rPr>
          <w:rFonts w:ascii="Times New Roman" w:hAnsi="Times New Roman" w:cs="Times New Roman"/>
          <w:sz w:val="24"/>
          <w:szCs w:val="24"/>
        </w:rPr>
        <w:t xml:space="preserve"> – napr. týmto splnomocňuje (nestačí napr. bol splnomocnený, a pod.)</w:t>
      </w:r>
      <w:r w:rsidR="003C7965">
        <w:rPr>
          <w:rFonts w:ascii="Times New Roman" w:hAnsi="Times New Roman" w:cs="Times New Roman"/>
          <w:sz w:val="24"/>
          <w:szCs w:val="24"/>
        </w:rPr>
        <w:t>, týmto udeľuje poverenie (v poverení)</w:t>
      </w:r>
    </w:p>
    <w:p w14:paraId="7F15DC36" w14:textId="77777777" w:rsidR="00991A31" w:rsidRPr="00C76996" w:rsidRDefault="00991A31" w:rsidP="00891B73">
      <w:pPr>
        <w:pStyle w:val="Odsekzoznamu"/>
        <w:jc w:val="both"/>
        <w:rPr>
          <w:rFonts w:ascii="Times New Roman" w:hAnsi="Times New Roman" w:cs="Times New Roman"/>
          <w:sz w:val="24"/>
          <w:szCs w:val="24"/>
        </w:rPr>
      </w:pPr>
    </w:p>
    <w:p w14:paraId="04ADF044" w14:textId="4B975F7C" w:rsidR="00891B73" w:rsidRPr="00C76996" w:rsidRDefault="00302C00" w:rsidP="00891B73">
      <w:pPr>
        <w:pStyle w:val="Odsekzoznamu"/>
        <w:numPr>
          <w:ilvl w:val="0"/>
          <w:numId w:val="1"/>
        </w:numPr>
        <w:jc w:val="both"/>
        <w:rPr>
          <w:rFonts w:ascii="Times New Roman" w:hAnsi="Times New Roman" w:cs="Times New Roman"/>
          <w:sz w:val="24"/>
          <w:szCs w:val="24"/>
        </w:rPr>
      </w:pPr>
      <w:r w:rsidRPr="00C76996">
        <w:rPr>
          <w:rFonts w:ascii="Times New Roman" w:hAnsi="Times New Roman" w:cs="Times New Roman"/>
          <w:b/>
          <w:sz w:val="24"/>
          <w:szCs w:val="24"/>
        </w:rPr>
        <w:t>Rozsah plnomoc</w:t>
      </w:r>
      <w:r w:rsidR="00113A59">
        <w:rPr>
          <w:rFonts w:ascii="Times New Roman" w:hAnsi="Times New Roman" w:cs="Times New Roman"/>
          <w:b/>
          <w:sz w:val="24"/>
          <w:szCs w:val="24"/>
        </w:rPr>
        <w:t>enstva</w:t>
      </w:r>
      <w:r w:rsidR="00891B73" w:rsidRPr="00C76996">
        <w:rPr>
          <w:rFonts w:ascii="Times New Roman" w:hAnsi="Times New Roman" w:cs="Times New Roman"/>
          <w:sz w:val="24"/>
          <w:szCs w:val="24"/>
        </w:rPr>
        <w:t xml:space="preserve"> </w:t>
      </w:r>
      <w:r w:rsidR="00824123" w:rsidRPr="00C76996">
        <w:rPr>
          <w:rFonts w:ascii="Times New Roman" w:hAnsi="Times New Roman" w:cs="Times New Roman"/>
          <w:sz w:val="24"/>
          <w:szCs w:val="24"/>
        </w:rPr>
        <w:t>- môže byť</w:t>
      </w:r>
    </w:p>
    <w:p w14:paraId="1FE722DE" w14:textId="1BEA6324" w:rsidR="00891B73" w:rsidRPr="00C76996" w:rsidRDefault="00891B73" w:rsidP="00B92DE5">
      <w:pPr>
        <w:ind w:left="1416" w:firstLine="2"/>
        <w:jc w:val="both"/>
        <w:rPr>
          <w:rFonts w:ascii="Times New Roman" w:hAnsi="Times New Roman" w:cs="Times New Roman"/>
          <w:sz w:val="24"/>
          <w:szCs w:val="24"/>
        </w:rPr>
      </w:pPr>
      <w:r w:rsidRPr="00C76996">
        <w:rPr>
          <w:rFonts w:ascii="Times New Roman" w:hAnsi="Times New Roman" w:cs="Times New Roman"/>
          <w:sz w:val="24"/>
          <w:szCs w:val="24"/>
        </w:rPr>
        <w:t>1 )</w:t>
      </w:r>
      <w:r w:rsidR="00026070">
        <w:rPr>
          <w:rFonts w:ascii="Times New Roman" w:hAnsi="Times New Roman" w:cs="Times New Roman"/>
          <w:sz w:val="24"/>
          <w:szCs w:val="24"/>
        </w:rPr>
        <w:t xml:space="preserve"> </w:t>
      </w:r>
      <w:r w:rsidR="00026070" w:rsidRPr="00E04CE5">
        <w:rPr>
          <w:rFonts w:ascii="Times New Roman" w:hAnsi="Times New Roman" w:cs="Times New Roman"/>
          <w:b/>
          <w:sz w:val="24"/>
          <w:szCs w:val="24"/>
        </w:rPr>
        <w:t>všeobecný</w:t>
      </w:r>
      <w:r w:rsidR="00026070">
        <w:rPr>
          <w:rFonts w:ascii="Times New Roman" w:hAnsi="Times New Roman" w:cs="Times New Roman"/>
          <w:sz w:val="24"/>
          <w:szCs w:val="24"/>
        </w:rPr>
        <w:t xml:space="preserve"> –</w:t>
      </w:r>
      <w:r w:rsidRPr="00C76996">
        <w:rPr>
          <w:rFonts w:ascii="Times New Roman" w:hAnsi="Times New Roman" w:cs="Times New Roman"/>
          <w:sz w:val="24"/>
          <w:szCs w:val="24"/>
        </w:rPr>
        <w:t xml:space="preserve"> </w:t>
      </w:r>
      <w:r w:rsidR="00026070">
        <w:rPr>
          <w:rFonts w:ascii="Times New Roman" w:hAnsi="Times New Roman" w:cs="Times New Roman"/>
          <w:sz w:val="24"/>
          <w:szCs w:val="24"/>
        </w:rPr>
        <w:t xml:space="preserve">tzv. </w:t>
      </w:r>
      <w:r w:rsidRPr="004D724E">
        <w:rPr>
          <w:rFonts w:ascii="Times New Roman" w:hAnsi="Times New Roman" w:cs="Times New Roman"/>
          <w:sz w:val="24"/>
          <w:szCs w:val="24"/>
        </w:rPr>
        <w:t>generáln</w:t>
      </w:r>
      <w:r w:rsidR="00026070" w:rsidRPr="004D724E">
        <w:rPr>
          <w:rFonts w:ascii="Times New Roman" w:hAnsi="Times New Roman" w:cs="Times New Roman"/>
          <w:sz w:val="24"/>
          <w:szCs w:val="24"/>
        </w:rPr>
        <w:t>a plná moc</w:t>
      </w:r>
      <w:r w:rsidR="00026070" w:rsidRPr="00026070">
        <w:rPr>
          <w:rFonts w:ascii="Times New Roman" w:hAnsi="Times New Roman" w:cs="Times New Roman"/>
          <w:sz w:val="24"/>
          <w:szCs w:val="24"/>
        </w:rPr>
        <w:t xml:space="preserve"> na všetky právne úkony, ktoré môže splnomocnená osoba robiť v mene splnomocniteľa</w:t>
      </w:r>
      <w:r w:rsidR="00026070">
        <w:rPr>
          <w:rFonts w:ascii="Times New Roman" w:hAnsi="Times New Roman" w:cs="Times New Roman"/>
          <w:sz w:val="24"/>
          <w:szCs w:val="24"/>
        </w:rPr>
        <w:t>;</w:t>
      </w:r>
      <w:r w:rsidRPr="00C76996">
        <w:rPr>
          <w:rFonts w:ascii="Times New Roman" w:hAnsi="Times New Roman" w:cs="Times New Roman"/>
          <w:sz w:val="24"/>
          <w:szCs w:val="24"/>
        </w:rPr>
        <w:t xml:space="preserve"> môže byť vyjadrený najmä slovami na všetky právne úkony, na konanie v Slovenskej republike</w:t>
      </w:r>
      <w:r w:rsidR="00026070">
        <w:rPr>
          <w:rFonts w:ascii="Times New Roman" w:hAnsi="Times New Roman" w:cs="Times New Roman"/>
          <w:sz w:val="24"/>
          <w:szCs w:val="24"/>
        </w:rPr>
        <w:t xml:space="preserve"> pred všetkým</w:t>
      </w:r>
      <w:r w:rsidR="004A5EC8">
        <w:rPr>
          <w:rFonts w:ascii="Times New Roman" w:hAnsi="Times New Roman" w:cs="Times New Roman"/>
          <w:sz w:val="24"/>
          <w:szCs w:val="24"/>
        </w:rPr>
        <w:t>i</w:t>
      </w:r>
      <w:r w:rsidR="00026070">
        <w:rPr>
          <w:rFonts w:ascii="Times New Roman" w:hAnsi="Times New Roman" w:cs="Times New Roman"/>
          <w:sz w:val="24"/>
          <w:szCs w:val="24"/>
        </w:rPr>
        <w:t xml:space="preserve"> štátnymi orgánmi</w:t>
      </w:r>
      <w:r w:rsidRPr="00C76996">
        <w:rPr>
          <w:rFonts w:ascii="Times New Roman" w:hAnsi="Times New Roman" w:cs="Times New Roman"/>
          <w:sz w:val="24"/>
          <w:szCs w:val="24"/>
        </w:rPr>
        <w:t>, na právne úkony týkajúce sa činnosti ŠÚKL</w:t>
      </w:r>
      <w:r w:rsidR="000775A8" w:rsidRPr="00C76996">
        <w:rPr>
          <w:rFonts w:ascii="Times New Roman" w:hAnsi="Times New Roman" w:cs="Times New Roman"/>
          <w:sz w:val="24"/>
          <w:szCs w:val="24"/>
        </w:rPr>
        <w:t>-u</w:t>
      </w:r>
      <w:r w:rsidR="00255F6E">
        <w:rPr>
          <w:rFonts w:ascii="Times New Roman" w:hAnsi="Times New Roman" w:cs="Times New Roman"/>
          <w:sz w:val="24"/>
          <w:szCs w:val="24"/>
        </w:rPr>
        <w:t xml:space="preserve"> v konaní pred ŠÚKL</w:t>
      </w:r>
      <w:r w:rsidRPr="00C76996">
        <w:rPr>
          <w:rFonts w:ascii="Times New Roman" w:hAnsi="Times New Roman" w:cs="Times New Roman"/>
          <w:sz w:val="24"/>
          <w:szCs w:val="24"/>
        </w:rPr>
        <w:t xml:space="preserve">,...          </w:t>
      </w:r>
    </w:p>
    <w:p w14:paraId="51351963" w14:textId="64674A1D" w:rsidR="00292007" w:rsidRPr="00E04CE5" w:rsidRDefault="00891B73" w:rsidP="00E04CE5">
      <w:pPr>
        <w:ind w:left="1418"/>
        <w:jc w:val="both"/>
        <w:rPr>
          <w:rFonts w:ascii="Times New Roman" w:hAnsi="Times New Roman" w:cs="Times New Roman"/>
          <w:sz w:val="24"/>
          <w:szCs w:val="24"/>
        </w:rPr>
      </w:pPr>
      <w:r w:rsidRPr="00E04CE5">
        <w:rPr>
          <w:rFonts w:ascii="Times New Roman" w:hAnsi="Times New Roman" w:cs="Times New Roman"/>
          <w:sz w:val="24"/>
          <w:szCs w:val="24"/>
        </w:rPr>
        <w:t xml:space="preserve">2) </w:t>
      </w:r>
      <w:r w:rsidR="00255F6E" w:rsidRPr="00E04CE5">
        <w:rPr>
          <w:rFonts w:ascii="Times New Roman" w:hAnsi="Times New Roman" w:cs="Times New Roman"/>
          <w:b/>
          <w:sz w:val="24"/>
          <w:szCs w:val="24"/>
        </w:rPr>
        <w:t xml:space="preserve">konkrétny </w:t>
      </w:r>
      <w:r w:rsidR="00255F6E" w:rsidRPr="00E04CE5">
        <w:rPr>
          <w:rFonts w:ascii="Times New Roman" w:hAnsi="Times New Roman" w:cs="Times New Roman"/>
          <w:sz w:val="24"/>
          <w:szCs w:val="24"/>
        </w:rPr>
        <w:t xml:space="preserve">- </w:t>
      </w:r>
      <w:r w:rsidRPr="00E04CE5">
        <w:rPr>
          <w:rFonts w:ascii="Times New Roman" w:hAnsi="Times New Roman" w:cs="Times New Roman"/>
          <w:sz w:val="24"/>
          <w:szCs w:val="24"/>
        </w:rPr>
        <w:t xml:space="preserve">špecifikovaný </w:t>
      </w:r>
      <w:r w:rsidR="00292007" w:rsidRPr="00E04CE5">
        <w:rPr>
          <w:rFonts w:ascii="Times New Roman" w:hAnsi="Times New Roman" w:cs="Times New Roman"/>
          <w:sz w:val="24"/>
          <w:szCs w:val="24"/>
        </w:rPr>
        <w:t>výslovne len na úkony špecifikované v osobitnom plnomoc</w:t>
      </w:r>
      <w:r w:rsidR="00E5266A">
        <w:rPr>
          <w:rFonts w:ascii="Times New Roman" w:hAnsi="Times New Roman" w:cs="Times New Roman"/>
          <w:sz w:val="24"/>
          <w:szCs w:val="24"/>
        </w:rPr>
        <w:t>enstve</w:t>
      </w:r>
      <w:r w:rsidR="00C06B2D" w:rsidRPr="00E04CE5">
        <w:rPr>
          <w:rFonts w:ascii="Times New Roman" w:hAnsi="Times New Roman" w:cs="Times New Roman"/>
          <w:sz w:val="24"/>
          <w:szCs w:val="24"/>
        </w:rPr>
        <w:t xml:space="preserve">, </w:t>
      </w:r>
      <w:r w:rsidR="00292007" w:rsidRPr="00E04CE5">
        <w:rPr>
          <w:rFonts w:ascii="Times New Roman" w:hAnsi="Times New Roman" w:cs="Times New Roman"/>
          <w:sz w:val="24"/>
          <w:szCs w:val="24"/>
        </w:rPr>
        <w:t>napr. len na všetky právne úkony súvisiace so správnym konaním v konkrétnej registračnej záležitosti, len na podanie žiadosti, len na prijímanie doručovaných písomností, len na zmeny v registrácii, len zrušenie registrácie a pod.</w:t>
      </w:r>
    </w:p>
    <w:p w14:paraId="4F99F7E5" w14:textId="77777777" w:rsidR="00846DBA" w:rsidRDefault="00846DBA" w:rsidP="00E04CE5">
      <w:pPr>
        <w:pStyle w:val="Odsekzoznamu"/>
        <w:ind w:left="2138"/>
        <w:jc w:val="both"/>
        <w:rPr>
          <w:rFonts w:ascii="Times New Roman" w:hAnsi="Times New Roman" w:cs="Times New Roman"/>
          <w:sz w:val="24"/>
          <w:szCs w:val="24"/>
        </w:rPr>
      </w:pPr>
    </w:p>
    <w:p w14:paraId="0CB7E31F" w14:textId="3CCDB118" w:rsidR="00846DBA" w:rsidRPr="00E04CE5" w:rsidRDefault="00846DBA" w:rsidP="00E04CE5">
      <w:pPr>
        <w:pStyle w:val="Odsekzoznamu"/>
        <w:numPr>
          <w:ilvl w:val="0"/>
          <w:numId w:val="28"/>
        </w:numPr>
        <w:ind w:left="709" w:hanging="567"/>
        <w:jc w:val="both"/>
        <w:rPr>
          <w:rFonts w:ascii="Times New Roman" w:hAnsi="Times New Roman" w:cs="Times New Roman"/>
          <w:sz w:val="24"/>
          <w:szCs w:val="24"/>
        </w:rPr>
      </w:pPr>
      <w:r w:rsidRPr="00E04CE5">
        <w:rPr>
          <w:rFonts w:ascii="Times New Roman" w:hAnsi="Times New Roman" w:cs="Times New Roman"/>
          <w:b/>
          <w:sz w:val="24"/>
          <w:szCs w:val="24"/>
        </w:rPr>
        <w:t>Doba platnosti plnomocenstva</w:t>
      </w:r>
      <w:r w:rsidRPr="00846DBA">
        <w:rPr>
          <w:rFonts w:ascii="Times New Roman" w:hAnsi="Times New Roman" w:cs="Times New Roman"/>
          <w:sz w:val="24"/>
          <w:szCs w:val="24"/>
        </w:rPr>
        <w:t xml:space="preserve"> – viď</w:t>
      </w:r>
      <w:r w:rsidR="008406DC">
        <w:rPr>
          <w:rFonts w:ascii="Times New Roman" w:hAnsi="Times New Roman" w:cs="Times New Roman"/>
          <w:sz w:val="24"/>
          <w:szCs w:val="24"/>
        </w:rPr>
        <w:t>.:</w:t>
      </w:r>
      <w:r w:rsidRPr="00846DBA">
        <w:rPr>
          <w:rFonts w:ascii="Times New Roman" w:hAnsi="Times New Roman" w:cs="Times New Roman"/>
          <w:sz w:val="24"/>
          <w:szCs w:val="24"/>
        </w:rPr>
        <w:t xml:space="preserve"> zánik plnomocenstva</w:t>
      </w:r>
      <w:r w:rsidR="008406DC">
        <w:rPr>
          <w:rFonts w:ascii="Times New Roman" w:hAnsi="Times New Roman" w:cs="Times New Roman"/>
          <w:sz w:val="24"/>
          <w:szCs w:val="24"/>
        </w:rPr>
        <w:t xml:space="preserve"> (na dobu určitú, neurčitú, vykonaním úkonu)</w:t>
      </w:r>
    </w:p>
    <w:p w14:paraId="2146C174" w14:textId="77777777" w:rsidR="00846DBA" w:rsidRPr="00C76996" w:rsidRDefault="00846DBA" w:rsidP="00824123">
      <w:pPr>
        <w:pStyle w:val="Odsekzoznamu"/>
        <w:jc w:val="both"/>
        <w:rPr>
          <w:rFonts w:ascii="Times New Roman" w:hAnsi="Times New Roman" w:cs="Times New Roman"/>
          <w:sz w:val="24"/>
          <w:szCs w:val="24"/>
        </w:rPr>
      </w:pPr>
    </w:p>
    <w:p w14:paraId="6E627177" w14:textId="77777777" w:rsidR="00816579" w:rsidRPr="00C76996" w:rsidRDefault="00816579" w:rsidP="00816579">
      <w:pPr>
        <w:pStyle w:val="Odsekzoznamu"/>
        <w:numPr>
          <w:ilvl w:val="0"/>
          <w:numId w:val="1"/>
        </w:numPr>
        <w:jc w:val="both"/>
        <w:rPr>
          <w:rFonts w:ascii="Times New Roman" w:hAnsi="Times New Roman" w:cs="Times New Roman"/>
          <w:b/>
          <w:sz w:val="24"/>
          <w:szCs w:val="24"/>
        </w:rPr>
      </w:pPr>
      <w:r w:rsidRPr="00C76996">
        <w:rPr>
          <w:rFonts w:ascii="Times New Roman" w:hAnsi="Times New Roman" w:cs="Times New Roman"/>
          <w:b/>
          <w:sz w:val="24"/>
          <w:szCs w:val="24"/>
        </w:rPr>
        <w:t>Dátum podpisu</w:t>
      </w:r>
    </w:p>
    <w:p w14:paraId="51A7C848" w14:textId="77777777" w:rsidR="00816579" w:rsidRPr="00C76996" w:rsidRDefault="00816579" w:rsidP="00816579">
      <w:pPr>
        <w:pStyle w:val="Odsekzoznamu"/>
        <w:rPr>
          <w:rFonts w:ascii="Times New Roman" w:hAnsi="Times New Roman" w:cs="Times New Roman"/>
          <w:b/>
          <w:sz w:val="24"/>
          <w:szCs w:val="24"/>
        </w:rPr>
      </w:pPr>
    </w:p>
    <w:p w14:paraId="4A5BDCC9" w14:textId="30DFA20D" w:rsidR="00991A31" w:rsidRPr="004372D0" w:rsidRDefault="00302C00">
      <w:pPr>
        <w:pStyle w:val="Odsekzoznamu"/>
        <w:numPr>
          <w:ilvl w:val="0"/>
          <w:numId w:val="1"/>
        </w:numPr>
        <w:jc w:val="both"/>
      </w:pPr>
      <w:r w:rsidRPr="00C76996">
        <w:rPr>
          <w:rFonts w:ascii="Times New Roman" w:hAnsi="Times New Roman" w:cs="Times New Roman"/>
          <w:b/>
          <w:sz w:val="24"/>
          <w:szCs w:val="24"/>
        </w:rPr>
        <w:t>Podpis splnomocniteľa</w:t>
      </w:r>
      <w:r w:rsidR="00816579" w:rsidRPr="00C76996">
        <w:rPr>
          <w:rFonts w:ascii="Times New Roman" w:hAnsi="Times New Roman" w:cs="Times New Roman"/>
          <w:b/>
          <w:sz w:val="24"/>
          <w:szCs w:val="24"/>
        </w:rPr>
        <w:t xml:space="preserve"> </w:t>
      </w:r>
      <w:r w:rsidR="00816579" w:rsidRPr="00C76996">
        <w:rPr>
          <w:rFonts w:ascii="Times New Roman" w:hAnsi="Times New Roman" w:cs="Times New Roman"/>
          <w:sz w:val="24"/>
          <w:szCs w:val="24"/>
        </w:rPr>
        <w:t>(u právnickej osoby podpisuje štatutárny zástupca splnomocniteľa</w:t>
      </w:r>
      <w:r w:rsidR="008E5334" w:rsidRPr="00C76996">
        <w:rPr>
          <w:rFonts w:ascii="Times New Roman" w:hAnsi="Times New Roman" w:cs="Times New Roman"/>
          <w:sz w:val="24"/>
          <w:szCs w:val="24"/>
        </w:rPr>
        <w:t xml:space="preserve"> alebo oprávnená osoba</w:t>
      </w:r>
      <w:r w:rsidR="00816579" w:rsidRPr="00C76996">
        <w:rPr>
          <w:rFonts w:ascii="Times New Roman" w:hAnsi="Times New Roman" w:cs="Times New Roman"/>
          <w:sz w:val="24"/>
          <w:szCs w:val="24"/>
        </w:rPr>
        <w:t>)</w:t>
      </w:r>
    </w:p>
    <w:p w14:paraId="4131D8F2" w14:textId="77777777" w:rsidR="00816579" w:rsidRPr="00C76996" w:rsidRDefault="00816579" w:rsidP="00816579">
      <w:pPr>
        <w:pStyle w:val="Odsekzoznamu"/>
        <w:rPr>
          <w:rFonts w:ascii="Times New Roman" w:hAnsi="Times New Roman" w:cs="Times New Roman"/>
          <w:sz w:val="24"/>
          <w:szCs w:val="24"/>
        </w:rPr>
      </w:pPr>
    </w:p>
    <w:p w14:paraId="6A5FE4FE" w14:textId="0E588C44" w:rsidR="00991A31" w:rsidRPr="00E04CE5" w:rsidRDefault="00A834E5" w:rsidP="00891B73">
      <w:pPr>
        <w:jc w:val="both"/>
        <w:rPr>
          <w:rFonts w:ascii="Times New Roman" w:hAnsi="Times New Roman" w:cs="Times New Roman"/>
          <w:b/>
          <w:sz w:val="28"/>
          <w:szCs w:val="24"/>
          <w:u w:val="single"/>
        </w:rPr>
      </w:pPr>
      <w:r w:rsidRPr="00E04CE5">
        <w:rPr>
          <w:rFonts w:ascii="Times New Roman" w:hAnsi="Times New Roman" w:cs="Times New Roman"/>
          <w:b/>
          <w:sz w:val="28"/>
          <w:szCs w:val="24"/>
          <w:u w:val="single"/>
        </w:rPr>
        <w:t>Informácie k p</w:t>
      </w:r>
      <w:r w:rsidR="00991A31" w:rsidRPr="00E04CE5">
        <w:rPr>
          <w:rFonts w:ascii="Times New Roman" w:hAnsi="Times New Roman" w:cs="Times New Roman"/>
          <w:b/>
          <w:sz w:val="28"/>
          <w:szCs w:val="24"/>
          <w:u w:val="single"/>
        </w:rPr>
        <w:t>odpis</w:t>
      </w:r>
      <w:r w:rsidRPr="00E04CE5">
        <w:rPr>
          <w:rFonts w:ascii="Times New Roman" w:hAnsi="Times New Roman" w:cs="Times New Roman"/>
          <w:b/>
          <w:sz w:val="28"/>
          <w:szCs w:val="24"/>
          <w:u w:val="single"/>
        </w:rPr>
        <w:t>u splnomocniteľa</w:t>
      </w:r>
      <w:r w:rsidR="00991A31" w:rsidRPr="00E04CE5">
        <w:rPr>
          <w:rFonts w:ascii="Times New Roman" w:hAnsi="Times New Roman" w:cs="Times New Roman"/>
          <w:b/>
          <w:sz w:val="28"/>
          <w:szCs w:val="24"/>
          <w:u w:val="single"/>
        </w:rPr>
        <w:t xml:space="preserve"> v </w:t>
      </w:r>
      <w:r w:rsidR="00824123" w:rsidRPr="00E04CE5">
        <w:rPr>
          <w:rFonts w:ascii="Times New Roman" w:hAnsi="Times New Roman" w:cs="Times New Roman"/>
          <w:b/>
          <w:sz w:val="28"/>
          <w:szCs w:val="24"/>
          <w:u w:val="single"/>
        </w:rPr>
        <w:t>pl</w:t>
      </w:r>
      <w:r w:rsidR="003C7965" w:rsidRPr="00E04CE5">
        <w:rPr>
          <w:rFonts w:ascii="Times New Roman" w:hAnsi="Times New Roman" w:cs="Times New Roman"/>
          <w:b/>
          <w:sz w:val="28"/>
          <w:szCs w:val="24"/>
          <w:u w:val="single"/>
        </w:rPr>
        <w:t>nomocenstve</w:t>
      </w:r>
      <w:r w:rsidR="00824123" w:rsidRPr="00E04CE5">
        <w:rPr>
          <w:rFonts w:ascii="Times New Roman" w:hAnsi="Times New Roman" w:cs="Times New Roman"/>
          <w:b/>
          <w:sz w:val="28"/>
          <w:szCs w:val="24"/>
          <w:u w:val="single"/>
        </w:rPr>
        <w:t>/poverení</w:t>
      </w:r>
    </w:p>
    <w:p w14:paraId="3E708C12" w14:textId="4E1F0EE7" w:rsidR="004372D0" w:rsidRPr="00E04CE5" w:rsidRDefault="004372D0" w:rsidP="004372D0">
      <w:pPr>
        <w:jc w:val="both"/>
        <w:rPr>
          <w:rFonts w:ascii="Times New Roman" w:hAnsi="Times New Roman" w:cs="Times New Roman"/>
          <w:sz w:val="24"/>
          <w:szCs w:val="24"/>
        </w:rPr>
      </w:pPr>
      <w:r w:rsidRPr="00E04CE5">
        <w:rPr>
          <w:rFonts w:ascii="Times New Roman" w:hAnsi="Times New Roman" w:cs="Times New Roman"/>
          <w:sz w:val="24"/>
          <w:szCs w:val="24"/>
        </w:rPr>
        <w:t>Na podpis splnomocniteľa sa vzťahujú všeobecné ustanovenia o právnom úkone vykonanom písomne, nevyžaduje sa overený podpis, plnomoc</w:t>
      </w:r>
      <w:r w:rsidR="00E5266A">
        <w:rPr>
          <w:rFonts w:ascii="Times New Roman" w:hAnsi="Times New Roman" w:cs="Times New Roman"/>
          <w:sz w:val="24"/>
          <w:szCs w:val="24"/>
        </w:rPr>
        <w:t>enstvo</w:t>
      </w:r>
      <w:r w:rsidRPr="00E04CE5">
        <w:rPr>
          <w:rFonts w:ascii="Times New Roman" w:hAnsi="Times New Roman" w:cs="Times New Roman"/>
          <w:sz w:val="24"/>
          <w:szCs w:val="24"/>
        </w:rPr>
        <w:t xml:space="preserve"> môže byť podpísané fyzicky alebo elektronicky</w:t>
      </w:r>
    </w:p>
    <w:p w14:paraId="7BE0C3A7" w14:textId="4F3676C4" w:rsidR="00991A31" w:rsidRPr="00C76996" w:rsidRDefault="00F87983" w:rsidP="00E04CE5">
      <w:pPr>
        <w:pStyle w:val="Odsekzoznamu"/>
        <w:numPr>
          <w:ilvl w:val="0"/>
          <w:numId w:val="2"/>
        </w:numPr>
        <w:ind w:left="426"/>
        <w:jc w:val="both"/>
        <w:rPr>
          <w:rFonts w:ascii="Times New Roman" w:hAnsi="Times New Roman" w:cs="Times New Roman"/>
          <w:b/>
          <w:sz w:val="24"/>
          <w:szCs w:val="24"/>
        </w:rPr>
      </w:pPr>
      <w:r w:rsidRPr="00C76996">
        <w:rPr>
          <w:rFonts w:ascii="Times New Roman" w:hAnsi="Times New Roman" w:cs="Times New Roman"/>
          <w:b/>
          <w:sz w:val="24"/>
          <w:szCs w:val="24"/>
        </w:rPr>
        <w:t xml:space="preserve">Vlastnoručný </w:t>
      </w:r>
      <w:r w:rsidR="00991A31" w:rsidRPr="00C76996">
        <w:rPr>
          <w:rFonts w:ascii="Times New Roman" w:hAnsi="Times New Roman" w:cs="Times New Roman"/>
          <w:b/>
          <w:sz w:val="24"/>
          <w:szCs w:val="24"/>
        </w:rPr>
        <w:t>podpis</w:t>
      </w:r>
      <w:r w:rsidR="003C7965">
        <w:rPr>
          <w:rFonts w:ascii="Times New Roman" w:hAnsi="Times New Roman" w:cs="Times New Roman"/>
          <w:b/>
          <w:sz w:val="24"/>
          <w:szCs w:val="24"/>
        </w:rPr>
        <w:t xml:space="preserve"> v plnomocenstve/poverení</w:t>
      </w:r>
    </w:p>
    <w:p w14:paraId="78BEE6A2" w14:textId="77777777" w:rsidR="00991A31" w:rsidRPr="00C76996" w:rsidRDefault="00991A31" w:rsidP="00891B73">
      <w:pPr>
        <w:pStyle w:val="Odsekzoznamu"/>
        <w:jc w:val="both"/>
        <w:rPr>
          <w:rFonts w:ascii="Times New Roman" w:hAnsi="Times New Roman" w:cs="Times New Roman"/>
          <w:sz w:val="24"/>
          <w:szCs w:val="24"/>
        </w:rPr>
      </w:pPr>
    </w:p>
    <w:p w14:paraId="6754A08E" w14:textId="1DF9DFD0" w:rsidR="00C125CE" w:rsidRDefault="000B69DB" w:rsidP="00E04CE5">
      <w:pPr>
        <w:pStyle w:val="Odsekzoznamu"/>
        <w:numPr>
          <w:ilvl w:val="0"/>
          <w:numId w:val="2"/>
        </w:numPr>
        <w:ind w:left="426"/>
        <w:jc w:val="both"/>
        <w:rPr>
          <w:rFonts w:ascii="Times New Roman" w:hAnsi="Times New Roman" w:cs="Times New Roman"/>
          <w:sz w:val="24"/>
          <w:szCs w:val="24"/>
        </w:rPr>
      </w:pPr>
      <w:r w:rsidRPr="00C125CE">
        <w:rPr>
          <w:rFonts w:ascii="Times New Roman" w:hAnsi="Times New Roman" w:cs="Times New Roman"/>
          <w:b/>
          <w:sz w:val="24"/>
          <w:szCs w:val="24"/>
        </w:rPr>
        <w:t>Kvalifikovaný e</w:t>
      </w:r>
      <w:r w:rsidR="00991A31" w:rsidRPr="00C125CE">
        <w:rPr>
          <w:rFonts w:ascii="Times New Roman" w:hAnsi="Times New Roman" w:cs="Times New Roman"/>
          <w:b/>
          <w:sz w:val="24"/>
          <w:szCs w:val="24"/>
        </w:rPr>
        <w:t xml:space="preserve">lektronický podpis  </w:t>
      </w:r>
      <w:r w:rsidR="004372D0" w:rsidRPr="00C125CE">
        <w:rPr>
          <w:rFonts w:ascii="Times New Roman" w:hAnsi="Times New Roman" w:cs="Times New Roman"/>
          <w:b/>
          <w:sz w:val="24"/>
          <w:szCs w:val="24"/>
        </w:rPr>
        <w:t xml:space="preserve">(KEP) </w:t>
      </w:r>
      <w:r w:rsidR="00991A31" w:rsidRPr="00C125CE">
        <w:rPr>
          <w:rFonts w:ascii="Times New Roman" w:hAnsi="Times New Roman" w:cs="Times New Roman"/>
          <w:sz w:val="24"/>
          <w:szCs w:val="24"/>
        </w:rPr>
        <w:t xml:space="preserve">- </w:t>
      </w:r>
      <w:r w:rsidR="004B08D9" w:rsidRPr="00C125CE">
        <w:rPr>
          <w:rFonts w:ascii="Times New Roman" w:hAnsi="Times New Roman" w:cs="Times New Roman"/>
          <w:sz w:val="24"/>
          <w:szCs w:val="24"/>
        </w:rPr>
        <w:t xml:space="preserve">je to </w:t>
      </w:r>
      <w:r w:rsidR="00C125CE" w:rsidRPr="00C125CE">
        <w:rPr>
          <w:rFonts w:ascii="Times New Roman" w:hAnsi="Times New Roman" w:cs="Times New Roman"/>
          <w:sz w:val="24"/>
          <w:szCs w:val="24"/>
        </w:rPr>
        <w:t>zdokonalený elektronický podpis vyhotovený s použitím kvalifikovaného zariadenia na vyhotovenie elektronického podpisu a založený na kvalifikovanom certifikáte pre elektronické podpisy.</w:t>
      </w:r>
      <w:r w:rsidR="00C125CE" w:rsidRPr="00E04CE5">
        <w:rPr>
          <w:rFonts w:ascii="Times New Roman" w:hAnsi="Times New Roman" w:cs="Times New Roman"/>
          <w:sz w:val="24"/>
          <w:szCs w:val="24"/>
        </w:rPr>
        <w:t xml:space="preserve"> </w:t>
      </w:r>
      <w:r w:rsidR="00C125CE">
        <w:rPr>
          <w:rFonts w:ascii="Times New Roman" w:hAnsi="Times New Roman" w:cs="Times New Roman"/>
          <w:sz w:val="24"/>
          <w:szCs w:val="24"/>
        </w:rPr>
        <w:t>J</w:t>
      </w:r>
      <w:r w:rsidR="00C125CE" w:rsidRPr="00E04CE5">
        <w:rPr>
          <w:rFonts w:ascii="Times New Roman" w:hAnsi="Times New Roman" w:cs="Times New Roman"/>
          <w:sz w:val="24"/>
          <w:szCs w:val="24"/>
        </w:rPr>
        <w:t xml:space="preserve">e ekvivalentom vlastnoručného podpisu, ktorým sa potvrdzujú právne úkony v listinnej podobe. Pomocou </w:t>
      </w:r>
      <w:r w:rsidR="00C125CE" w:rsidRPr="00E04CE5">
        <w:rPr>
          <w:rFonts w:ascii="Times New Roman" w:hAnsi="Times New Roman" w:cs="Times New Roman"/>
          <w:sz w:val="24"/>
          <w:szCs w:val="24"/>
        </w:rPr>
        <w:lastRenderedPageBreak/>
        <w:t>kvalifikovaného elektronického podpisu sa autorizujú právne úkony v elektronickej podobe pri komunikácii s orgánmi verejnej moci alebo komerčnými subjektmi.</w:t>
      </w:r>
      <w:r w:rsidR="00C125CE">
        <w:rPr>
          <w:rFonts w:ascii="Times New Roman" w:hAnsi="Times New Roman" w:cs="Times New Roman"/>
          <w:sz w:val="24"/>
          <w:szCs w:val="24"/>
        </w:rPr>
        <w:t xml:space="preserve"> </w:t>
      </w:r>
      <w:r w:rsidR="00C125CE" w:rsidRPr="00E04CE5">
        <w:rPr>
          <w:rFonts w:ascii="Times New Roman" w:hAnsi="Times New Roman" w:cs="Times New Roman"/>
          <w:sz w:val="24"/>
          <w:szCs w:val="24"/>
        </w:rPr>
        <w:t>Kvalifikovaný elektronický podpis na elektronickom dokumente zabezpečí možnosť overenia identity subjektu, ktorému elektronický podpis patrí, preukázania nemennosti údajov uvedených v dokumente a určenie zodpovednosti za podpis pripojený k elektronickému dokumentu.</w:t>
      </w:r>
    </w:p>
    <w:p w14:paraId="133E5545" w14:textId="1C91B889" w:rsidR="00C125CE" w:rsidRDefault="00C125CE" w:rsidP="00E04CE5">
      <w:pPr>
        <w:pStyle w:val="Normlnywebov"/>
        <w:shd w:val="clear" w:color="auto" w:fill="FFFFFF"/>
        <w:spacing w:before="0" w:beforeAutospacing="0" w:after="0" w:afterAutospacing="0" w:line="276" w:lineRule="auto"/>
        <w:ind w:left="426"/>
        <w:jc w:val="both"/>
        <w:textAlignment w:val="baseline"/>
      </w:pPr>
      <w:r w:rsidRPr="00E04CE5">
        <w:t>Na vytvorenie kvalifikovaného elektronického podpisu je potrebné disponovať kvalifikovaným certifikátom a aplikáciou na vytvorenie podpisu. Občiansky preukaz s čipom je certifikovaným prostriedkom, ktorý slúži ako nosič kryptografických kľúčov a kvalifikovaného certifikátu prostredníctvom ktorého je možné </w:t>
      </w:r>
      <w:hyperlink r:id="rId6" w:tooltip="Kvalifikovaný elektronický podpis je podľa Nariadenia Európskeho parlamentu a Rady (EÚ) č. 910/201 ..." w:history="1">
        <w:r w:rsidRPr="00E04CE5">
          <w:rPr>
            <w:rStyle w:val="Hypertextovprepojenie"/>
            <w:color w:val="auto"/>
            <w:bdr w:val="none" w:sz="0" w:space="0" w:color="auto" w:frame="1"/>
          </w:rPr>
          <w:t>kvalifikovaný elektronický podpis</w:t>
        </w:r>
      </w:hyperlink>
      <w:r w:rsidRPr="00E04CE5">
        <w:t> vytvoriť (napr. v bezplatnej aplikácii </w:t>
      </w:r>
      <w:hyperlink r:id="rId7" w:history="1">
        <w:r w:rsidRPr="00E04CE5">
          <w:rPr>
            <w:rStyle w:val="Hypertextovprepojenie"/>
            <w:color w:val="auto"/>
            <w:bdr w:val="none" w:sz="0" w:space="0" w:color="auto" w:frame="1"/>
          </w:rPr>
          <w:t>QES</w:t>
        </w:r>
      </w:hyperlink>
      <w:r w:rsidRPr="00E04CE5">
        <w:t>).</w:t>
      </w:r>
    </w:p>
    <w:p w14:paraId="6567A320" w14:textId="77777777" w:rsidR="00C125CE" w:rsidRPr="00E04CE5" w:rsidRDefault="00C125CE" w:rsidP="00E04CE5">
      <w:pPr>
        <w:pStyle w:val="Normlnywebov"/>
        <w:shd w:val="clear" w:color="auto" w:fill="FFFFFF"/>
        <w:spacing w:before="0" w:beforeAutospacing="0" w:after="0" w:afterAutospacing="0" w:line="276" w:lineRule="auto"/>
        <w:jc w:val="both"/>
        <w:textAlignment w:val="baseline"/>
      </w:pPr>
    </w:p>
    <w:p w14:paraId="5959EEFD" w14:textId="0EE8244F" w:rsidR="00C125CE" w:rsidRPr="00E04CE5" w:rsidRDefault="00846DBA" w:rsidP="00E04CE5">
      <w:pPr>
        <w:pStyle w:val="Normlnywebov"/>
        <w:shd w:val="clear" w:color="auto" w:fill="FFFFFF"/>
        <w:spacing w:before="0" w:beforeAutospacing="0" w:after="0" w:afterAutospacing="0" w:line="276" w:lineRule="auto"/>
        <w:ind w:left="426" w:hanging="142"/>
        <w:jc w:val="both"/>
        <w:textAlignment w:val="baseline"/>
      </w:pPr>
      <w:r>
        <w:t xml:space="preserve">   </w:t>
      </w:r>
      <w:r w:rsidR="00C125CE" w:rsidRPr="00E04CE5">
        <w:t>Pri elektronických podaniach dostupných na portáli </w:t>
      </w:r>
      <w:hyperlink r:id="rId8" w:history="1">
        <w:r w:rsidR="00C125CE" w:rsidRPr="00E04CE5">
          <w:rPr>
            <w:rStyle w:val="Hypertextovprepojenie"/>
            <w:color w:val="auto"/>
            <w:bdr w:val="none" w:sz="0" w:space="0" w:color="auto" w:frame="1"/>
          </w:rPr>
          <w:t>www.slovensko.sk</w:t>
        </w:r>
      </w:hyperlink>
      <w:r w:rsidR="00C125CE" w:rsidRPr="00E04CE5">
        <w:t xml:space="preserve">, ktoré vyžadujú autorizáciu kvalifikovaným elektronickým podpisom, je potrebné mať nainštalovanú aplikáciu </w:t>
      </w:r>
      <w:proofErr w:type="spellStart"/>
      <w:r w:rsidR="00C125CE" w:rsidRPr="00E04CE5">
        <w:t>D.Suite</w:t>
      </w:r>
      <w:proofErr w:type="spellEnd"/>
      <w:r w:rsidR="00C125CE" w:rsidRPr="00E04CE5">
        <w:t>/</w:t>
      </w:r>
      <w:hyperlink r:id="rId9" w:tooltip="eIDAS sú pravidlá Európskej únie pre elektronickú identifikáciu, autentifikáciu, dôveryhodné&amp;n ..." w:history="1">
        <w:r w:rsidR="00C125CE" w:rsidRPr="00E04CE5">
          <w:rPr>
            <w:rStyle w:val="Hypertextovprepojenie"/>
            <w:color w:val="auto"/>
            <w:bdr w:val="none" w:sz="0" w:space="0" w:color="auto" w:frame="1"/>
          </w:rPr>
          <w:t>eIDAS</w:t>
        </w:r>
      </w:hyperlink>
      <w:r w:rsidR="00C125CE" w:rsidRPr="00E04CE5">
        <w:t xml:space="preserve"> alebo </w:t>
      </w:r>
      <w:proofErr w:type="spellStart"/>
      <w:r w:rsidR="00C125CE" w:rsidRPr="00E04CE5">
        <w:t>D.Launcher</w:t>
      </w:r>
      <w:proofErr w:type="spellEnd"/>
      <w:r w:rsidR="00C125CE" w:rsidRPr="00E04CE5">
        <w:t>, ktoré sú k dispozícii na </w:t>
      </w:r>
      <w:hyperlink r:id="rId10" w:history="1">
        <w:r w:rsidR="00C125CE" w:rsidRPr="00E04CE5">
          <w:rPr>
            <w:rStyle w:val="Hypertextovprepojenie"/>
            <w:color w:val="auto"/>
            <w:bdr w:val="none" w:sz="0" w:space="0" w:color="auto" w:frame="1"/>
          </w:rPr>
          <w:t>https://www.slovensko.sk/sk/na-stiahnutie</w:t>
        </w:r>
      </w:hyperlink>
      <w:r w:rsidR="00C125CE" w:rsidRPr="00E04CE5">
        <w:t>. </w:t>
      </w:r>
    </w:p>
    <w:p w14:paraId="10F5A228" w14:textId="77777777" w:rsidR="00713DDA" w:rsidRDefault="00713DDA" w:rsidP="00E04CE5">
      <w:pPr>
        <w:jc w:val="both"/>
        <w:rPr>
          <w:rFonts w:ascii="Times New Roman" w:hAnsi="Times New Roman" w:cs="Times New Roman"/>
          <w:sz w:val="24"/>
          <w:szCs w:val="24"/>
        </w:rPr>
      </w:pPr>
    </w:p>
    <w:p w14:paraId="72383D3C" w14:textId="77777777" w:rsidR="00713DDA" w:rsidRPr="00713DDA" w:rsidRDefault="00981F27" w:rsidP="00B63AFB">
      <w:pPr>
        <w:jc w:val="both"/>
        <w:rPr>
          <w:rFonts w:ascii="Times New Roman" w:hAnsi="Times New Roman" w:cs="Times New Roman"/>
          <w:sz w:val="24"/>
          <w:szCs w:val="24"/>
        </w:rPr>
      </w:pPr>
      <w:hyperlink r:id="rId11" w:history="1">
        <w:r w:rsidR="00713DDA" w:rsidRPr="00713DDA">
          <w:rPr>
            <w:rStyle w:val="Hypertextovprepojenie"/>
            <w:rFonts w:ascii="Times New Roman" w:hAnsi="Times New Roman" w:cs="Times New Roman"/>
            <w:b/>
            <w:bCs/>
            <w:sz w:val="24"/>
            <w:szCs w:val="24"/>
          </w:rPr>
          <w:t>https://www.nbu.gov.sk/wp-content/uploads/urad/odborne-stanoviska/DS/Podpisovanie-dokumentov-pouzitim-kvalifikovaneho-certifikatu-ulozeneho-na-eID-v-applikacii-DocuSign.pdf</w:t>
        </w:r>
      </w:hyperlink>
    </w:p>
    <w:p w14:paraId="318AA689" w14:textId="160BE065" w:rsidR="00C125CE" w:rsidRPr="00C125CE" w:rsidRDefault="00C125CE" w:rsidP="00E04CE5">
      <w:pPr>
        <w:jc w:val="both"/>
        <w:rPr>
          <w:rFonts w:ascii="Times New Roman" w:hAnsi="Times New Roman" w:cs="Times New Roman"/>
          <w:sz w:val="24"/>
          <w:szCs w:val="24"/>
        </w:rPr>
      </w:pPr>
    </w:p>
    <w:p w14:paraId="089502D3" w14:textId="745DD051" w:rsidR="00991A31" w:rsidRPr="00E04CE5" w:rsidRDefault="00846DBA" w:rsidP="00E04CE5">
      <w:pPr>
        <w:pStyle w:val="Odsekzoznamu"/>
        <w:numPr>
          <w:ilvl w:val="0"/>
          <w:numId w:val="29"/>
        </w:numPr>
        <w:ind w:left="567"/>
        <w:jc w:val="both"/>
        <w:rPr>
          <w:rFonts w:ascii="Times New Roman" w:eastAsia="Times New Roman" w:hAnsi="Times New Roman" w:cs="Times New Roman"/>
          <w:sz w:val="24"/>
          <w:szCs w:val="24"/>
        </w:rPr>
      </w:pPr>
      <w:r>
        <w:rPr>
          <w:rFonts w:ascii="Times New Roman" w:hAnsi="Times New Roman" w:cs="Times New Roman"/>
          <w:b/>
          <w:sz w:val="24"/>
          <w:szCs w:val="24"/>
        </w:rPr>
        <w:t>E</w:t>
      </w:r>
      <w:r w:rsidR="00991A31" w:rsidRPr="00E04CE5">
        <w:rPr>
          <w:rFonts w:ascii="Times New Roman" w:hAnsi="Times New Roman" w:cs="Times New Roman"/>
          <w:b/>
          <w:sz w:val="24"/>
          <w:szCs w:val="24"/>
        </w:rPr>
        <w:t>lektronický podpis</w:t>
      </w:r>
      <w:r w:rsidR="005A5964">
        <w:rPr>
          <w:rFonts w:ascii="Times New Roman" w:hAnsi="Times New Roman" w:cs="Times New Roman"/>
          <w:b/>
          <w:sz w:val="24"/>
          <w:szCs w:val="24"/>
        </w:rPr>
        <w:t xml:space="preserve"> -</w:t>
      </w:r>
      <w:r w:rsidR="00816579" w:rsidRPr="00E04CE5">
        <w:rPr>
          <w:rFonts w:ascii="Times New Roman" w:hAnsi="Times New Roman" w:cs="Times New Roman"/>
          <w:b/>
          <w:sz w:val="24"/>
          <w:szCs w:val="24"/>
        </w:rPr>
        <w:t xml:space="preserve"> ktorý je </w:t>
      </w:r>
      <w:r w:rsidR="004B08D9" w:rsidRPr="00E04CE5">
        <w:rPr>
          <w:rFonts w:ascii="Times New Roman" w:hAnsi="Times New Roman" w:cs="Times New Roman"/>
          <w:b/>
          <w:iCs/>
          <w:color w:val="222222"/>
          <w:sz w:val="24"/>
          <w:szCs w:val="24"/>
        </w:rPr>
        <w:t>v súlade s technickými špecifikáciami uvedenými v prílohe vykonávacieho rozhodnutia Komisie (EÚ) 2015/1506 a nariadením (EÚ) č. 910/2014</w:t>
      </w:r>
      <w:r w:rsidR="004B08D9" w:rsidRPr="00B63AFB">
        <w:rPr>
          <w:rFonts w:ascii="Times New Roman" w:hAnsi="Times New Roman" w:cs="Times New Roman"/>
          <w:iCs/>
          <w:color w:val="222222"/>
          <w:sz w:val="24"/>
          <w:szCs w:val="24"/>
        </w:rPr>
        <w:t>.</w:t>
      </w:r>
    </w:p>
    <w:p w14:paraId="579A04B6" w14:textId="4E0DB7D3" w:rsidR="00302C00" w:rsidRPr="00E04CE5" w:rsidRDefault="00991A31">
      <w:pPr>
        <w:jc w:val="both"/>
        <w:rPr>
          <w:rFonts w:ascii="Times New Roman" w:eastAsia="Times New Roman" w:hAnsi="Times New Roman" w:cs="Times New Roman"/>
          <w:b/>
          <w:sz w:val="28"/>
          <w:szCs w:val="24"/>
          <w:u w:val="single"/>
        </w:rPr>
      </w:pPr>
      <w:r w:rsidRPr="00E04CE5">
        <w:rPr>
          <w:rFonts w:ascii="Times New Roman" w:eastAsia="Times New Roman" w:hAnsi="Times New Roman" w:cs="Times New Roman"/>
          <w:b/>
          <w:sz w:val="28"/>
          <w:szCs w:val="24"/>
          <w:u w:val="single"/>
        </w:rPr>
        <w:t xml:space="preserve">Spôsob </w:t>
      </w:r>
      <w:r w:rsidR="00A834E5" w:rsidRPr="00E04CE5">
        <w:rPr>
          <w:rFonts w:ascii="Times New Roman" w:eastAsia="Times New Roman" w:hAnsi="Times New Roman" w:cs="Times New Roman"/>
          <w:b/>
          <w:sz w:val="28"/>
          <w:szCs w:val="24"/>
          <w:u w:val="single"/>
        </w:rPr>
        <w:t>predloženia</w:t>
      </w:r>
      <w:r w:rsidRPr="00E04CE5">
        <w:rPr>
          <w:rFonts w:ascii="Times New Roman" w:eastAsia="Times New Roman" w:hAnsi="Times New Roman" w:cs="Times New Roman"/>
          <w:b/>
          <w:sz w:val="28"/>
          <w:szCs w:val="24"/>
          <w:u w:val="single"/>
        </w:rPr>
        <w:t xml:space="preserve"> </w:t>
      </w:r>
      <w:r w:rsidR="00824123" w:rsidRPr="00E04CE5">
        <w:rPr>
          <w:rFonts w:ascii="Times New Roman" w:hAnsi="Times New Roman" w:cs="Times New Roman"/>
          <w:b/>
          <w:sz w:val="28"/>
          <w:szCs w:val="24"/>
          <w:u w:val="single"/>
        </w:rPr>
        <w:t>pln</w:t>
      </w:r>
      <w:r w:rsidR="004372D0" w:rsidRPr="00E04CE5">
        <w:rPr>
          <w:rFonts w:ascii="Times New Roman" w:hAnsi="Times New Roman" w:cs="Times New Roman"/>
          <w:b/>
          <w:sz w:val="28"/>
          <w:szCs w:val="24"/>
          <w:u w:val="single"/>
        </w:rPr>
        <w:t>omocenstva</w:t>
      </w:r>
      <w:r w:rsidR="00824123" w:rsidRPr="00E04CE5">
        <w:rPr>
          <w:rFonts w:ascii="Times New Roman" w:hAnsi="Times New Roman" w:cs="Times New Roman"/>
          <w:b/>
          <w:sz w:val="28"/>
          <w:szCs w:val="24"/>
          <w:u w:val="single"/>
        </w:rPr>
        <w:t>/poverenia</w:t>
      </w:r>
    </w:p>
    <w:p w14:paraId="4AB38C77" w14:textId="7C6FCD15" w:rsidR="002C3C37" w:rsidRPr="00C76996" w:rsidRDefault="002C3C37" w:rsidP="00E04CE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5121F"/>
          <w:sz w:val="24"/>
          <w:szCs w:val="21"/>
          <w:lang w:eastAsia="sk-SK"/>
        </w:rPr>
      </w:pPr>
      <w:r w:rsidRPr="00C76996">
        <w:rPr>
          <w:rFonts w:ascii="Times New Roman" w:eastAsia="Times New Roman" w:hAnsi="Times New Roman" w:cs="Times New Roman"/>
          <w:b/>
          <w:bCs/>
          <w:color w:val="05121F"/>
          <w:sz w:val="24"/>
          <w:szCs w:val="21"/>
          <w:lang w:eastAsia="sk-SK"/>
        </w:rPr>
        <w:t>V listinnej podobe s </w:t>
      </w:r>
      <w:r w:rsidR="00F277BC" w:rsidRPr="00C76996">
        <w:rPr>
          <w:rFonts w:ascii="Times New Roman" w:eastAsia="Times New Roman" w:hAnsi="Times New Roman" w:cs="Times New Roman"/>
          <w:b/>
          <w:bCs/>
          <w:color w:val="05121F"/>
          <w:sz w:val="24"/>
          <w:szCs w:val="21"/>
          <w:lang w:eastAsia="sk-SK"/>
        </w:rPr>
        <w:t xml:space="preserve">vlastnoručným </w:t>
      </w:r>
      <w:r w:rsidRPr="00C76996">
        <w:rPr>
          <w:rFonts w:ascii="Times New Roman" w:eastAsia="Times New Roman" w:hAnsi="Times New Roman" w:cs="Times New Roman"/>
          <w:b/>
          <w:bCs/>
          <w:color w:val="05121F"/>
          <w:sz w:val="24"/>
          <w:szCs w:val="21"/>
          <w:lang w:eastAsia="sk-SK"/>
        </w:rPr>
        <w:t>podpisom alebo notársky overenou kópi</w:t>
      </w:r>
      <w:r w:rsidR="003B1C0E" w:rsidRPr="00C76996">
        <w:rPr>
          <w:rFonts w:ascii="Times New Roman" w:eastAsia="Times New Roman" w:hAnsi="Times New Roman" w:cs="Times New Roman"/>
          <w:b/>
          <w:bCs/>
          <w:color w:val="05121F"/>
          <w:sz w:val="24"/>
          <w:szCs w:val="21"/>
          <w:lang w:eastAsia="sk-SK"/>
        </w:rPr>
        <w:t>o</w:t>
      </w:r>
      <w:r w:rsidRPr="00C76996">
        <w:rPr>
          <w:rFonts w:ascii="Times New Roman" w:eastAsia="Times New Roman" w:hAnsi="Times New Roman" w:cs="Times New Roman"/>
          <w:b/>
          <w:bCs/>
          <w:color w:val="05121F"/>
          <w:sz w:val="24"/>
          <w:szCs w:val="21"/>
          <w:lang w:eastAsia="sk-SK"/>
        </w:rPr>
        <w:t>u</w:t>
      </w:r>
      <w:r w:rsidR="004372D0">
        <w:rPr>
          <w:rFonts w:ascii="Times New Roman" w:eastAsia="Times New Roman" w:hAnsi="Times New Roman" w:cs="Times New Roman"/>
          <w:b/>
          <w:bCs/>
          <w:color w:val="05121F"/>
          <w:sz w:val="24"/>
          <w:szCs w:val="21"/>
          <w:lang w:eastAsia="sk-SK"/>
        </w:rPr>
        <w:t xml:space="preserve"> plnomocenstva/poverenia</w:t>
      </w:r>
    </w:p>
    <w:p w14:paraId="65207C9B" w14:textId="10C5E409" w:rsidR="002C3C37" w:rsidRPr="00C76996" w:rsidRDefault="002C3C37" w:rsidP="00E04CE5">
      <w:pPr>
        <w:numPr>
          <w:ilvl w:val="1"/>
          <w:numId w:val="3"/>
        </w:numPr>
        <w:shd w:val="clear" w:color="auto" w:fill="FFFFFF"/>
        <w:spacing w:before="100" w:beforeAutospacing="1" w:after="100" w:afterAutospacing="1" w:line="240" w:lineRule="auto"/>
        <w:jc w:val="both"/>
        <w:rPr>
          <w:rFonts w:ascii="Times New Roman" w:eastAsia="Times New Roman" w:hAnsi="Times New Roman" w:cs="Times New Roman"/>
          <w:color w:val="05121F"/>
          <w:sz w:val="24"/>
          <w:szCs w:val="21"/>
          <w:lang w:eastAsia="sk-SK"/>
        </w:rPr>
      </w:pPr>
      <w:r w:rsidRPr="00C76996">
        <w:rPr>
          <w:rFonts w:ascii="Times New Roman" w:eastAsia="Times New Roman" w:hAnsi="Times New Roman" w:cs="Times New Roman"/>
          <w:bCs/>
          <w:color w:val="05121F"/>
          <w:sz w:val="24"/>
          <w:szCs w:val="21"/>
          <w:lang w:eastAsia="sk-SK"/>
        </w:rPr>
        <w:t xml:space="preserve">Osobne </w:t>
      </w:r>
      <w:r w:rsidR="003B1C0E" w:rsidRPr="00C76996">
        <w:rPr>
          <w:rFonts w:ascii="Times New Roman" w:eastAsia="Times New Roman" w:hAnsi="Times New Roman" w:cs="Times New Roman"/>
          <w:bCs/>
          <w:color w:val="05121F"/>
          <w:sz w:val="24"/>
          <w:szCs w:val="21"/>
          <w:lang w:eastAsia="sk-SK"/>
        </w:rPr>
        <w:t xml:space="preserve">cez </w:t>
      </w:r>
      <w:r w:rsidRPr="00C76996">
        <w:rPr>
          <w:rFonts w:ascii="Times New Roman" w:eastAsia="Times New Roman" w:hAnsi="Times New Roman" w:cs="Times New Roman"/>
          <w:bCs/>
          <w:color w:val="05121F"/>
          <w:sz w:val="24"/>
          <w:szCs w:val="21"/>
          <w:lang w:eastAsia="sk-SK"/>
        </w:rPr>
        <w:t>Podateľň</w:t>
      </w:r>
      <w:r w:rsidR="00F87983" w:rsidRPr="00C76996">
        <w:rPr>
          <w:rFonts w:ascii="Times New Roman" w:eastAsia="Times New Roman" w:hAnsi="Times New Roman" w:cs="Times New Roman"/>
          <w:bCs/>
          <w:color w:val="05121F"/>
          <w:sz w:val="24"/>
          <w:szCs w:val="21"/>
          <w:lang w:eastAsia="sk-SK"/>
        </w:rPr>
        <w:t>u</w:t>
      </w:r>
      <w:r w:rsidRPr="00C76996">
        <w:rPr>
          <w:rFonts w:ascii="Times New Roman" w:eastAsia="Times New Roman" w:hAnsi="Times New Roman" w:cs="Times New Roman"/>
          <w:bCs/>
          <w:color w:val="05121F"/>
          <w:sz w:val="24"/>
          <w:szCs w:val="21"/>
          <w:lang w:eastAsia="sk-SK"/>
        </w:rPr>
        <w:t xml:space="preserve"> ŠÚKL</w:t>
      </w:r>
      <w:r w:rsidR="00F87983" w:rsidRPr="00C76996">
        <w:rPr>
          <w:rFonts w:ascii="Times New Roman" w:eastAsia="Times New Roman" w:hAnsi="Times New Roman" w:cs="Times New Roman"/>
          <w:bCs/>
          <w:color w:val="05121F"/>
          <w:sz w:val="24"/>
          <w:szCs w:val="21"/>
          <w:lang w:eastAsia="sk-SK"/>
        </w:rPr>
        <w:t>-u</w:t>
      </w:r>
    </w:p>
    <w:p w14:paraId="2A593C2C" w14:textId="77777777" w:rsidR="002C3C37" w:rsidRPr="00C76996" w:rsidRDefault="002C3C37" w:rsidP="00E04CE5">
      <w:pPr>
        <w:numPr>
          <w:ilvl w:val="1"/>
          <w:numId w:val="3"/>
        </w:numPr>
        <w:shd w:val="clear" w:color="auto" w:fill="FFFFFF"/>
        <w:spacing w:before="100" w:beforeAutospacing="1" w:after="100" w:afterAutospacing="1" w:line="240" w:lineRule="auto"/>
        <w:jc w:val="both"/>
        <w:rPr>
          <w:rFonts w:ascii="Times New Roman" w:eastAsia="Times New Roman" w:hAnsi="Times New Roman" w:cs="Times New Roman"/>
          <w:color w:val="05121F"/>
          <w:sz w:val="24"/>
          <w:szCs w:val="21"/>
          <w:lang w:eastAsia="sk-SK"/>
        </w:rPr>
      </w:pPr>
      <w:r w:rsidRPr="00C76996">
        <w:rPr>
          <w:rFonts w:ascii="Times New Roman" w:eastAsia="Times New Roman" w:hAnsi="Times New Roman" w:cs="Times New Roman"/>
          <w:bCs/>
          <w:color w:val="05121F"/>
          <w:sz w:val="24"/>
          <w:szCs w:val="21"/>
          <w:lang w:eastAsia="sk-SK"/>
        </w:rPr>
        <w:t>Poštou</w:t>
      </w:r>
    </w:p>
    <w:p w14:paraId="736D9577" w14:textId="51727B24" w:rsidR="003C7965" w:rsidRPr="00C76996" w:rsidRDefault="002C3C37" w:rsidP="00E04CE5">
      <w:pPr>
        <w:numPr>
          <w:ilvl w:val="1"/>
          <w:numId w:val="3"/>
        </w:numPr>
        <w:shd w:val="clear" w:color="auto" w:fill="FFFFFF"/>
        <w:spacing w:before="100" w:beforeAutospacing="1" w:after="100" w:afterAutospacing="1" w:line="240" w:lineRule="auto"/>
        <w:jc w:val="both"/>
        <w:rPr>
          <w:rFonts w:ascii="Times New Roman" w:eastAsia="Times New Roman" w:hAnsi="Times New Roman" w:cs="Times New Roman"/>
          <w:color w:val="05121F"/>
          <w:sz w:val="24"/>
          <w:szCs w:val="21"/>
          <w:lang w:eastAsia="sk-SK"/>
        </w:rPr>
      </w:pPr>
      <w:r w:rsidRPr="00C76996">
        <w:rPr>
          <w:rFonts w:ascii="Times New Roman" w:eastAsia="Times New Roman" w:hAnsi="Times New Roman" w:cs="Times New Roman"/>
          <w:bCs/>
          <w:color w:val="05121F"/>
          <w:sz w:val="24"/>
          <w:szCs w:val="21"/>
          <w:lang w:eastAsia="sk-SK"/>
        </w:rPr>
        <w:t>Kuriérom</w:t>
      </w:r>
    </w:p>
    <w:p w14:paraId="45C0C34A" w14:textId="77777777" w:rsidR="005A5964" w:rsidRPr="00E04CE5" w:rsidRDefault="005A5964" w:rsidP="00E04CE5">
      <w:pPr>
        <w:shd w:val="clear" w:color="auto" w:fill="FFFFFF"/>
        <w:spacing w:before="100" w:beforeAutospacing="1" w:after="100" w:afterAutospacing="1" w:line="240" w:lineRule="auto"/>
        <w:jc w:val="both"/>
        <w:rPr>
          <w:rFonts w:ascii="Times New Roman" w:eastAsia="Times New Roman" w:hAnsi="Times New Roman" w:cs="Times New Roman"/>
          <w:color w:val="05121F"/>
          <w:sz w:val="24"/>
          <w:szCs w:val="21"/>
          <w:lang w:eastAsia="sk-SK"/>
        </w:rPr>
      </w:pPr>
    </w:p>
    <w:p w14:paraId="4A8C5621" w14:textId="2FEAE8C0" w:rsidR="005A5964" w:rsidRPr="00E04CE5" w:rsidRDefault="002C3C37" w:rsidP="00E04CE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5121F"/>
          <w:sz w:val="24"/>
          <w:szCs w:val="21"/>
          <w:lang w:eastAsia="sk-SK"/>
        </w:rPr>
      </w:pPr>
      <w:r w:rsidRPr="00C76996">
        <w:rPr>
          <w:rFonts w:ascii="Times New Roman" w:eastAsia="Times New Roman" w:hAnsi="Times New Roman" w:cs="Times New Roman"/>
          <w:b/>
          <w:bCs/>
          <w:color w:val="05121F"/>
          <w:sz w:val="24"/>
          <w:szCs w:val="21"/>
          <w:lang w:eastAsia="sk-SK"/>
        </w:rPr>
        <w:t>Elektronicky </w:t>
      </w:r>
      <w:r w:rsidRPr="00C76996">
        <w:rPr>
          <w:rFonts w:ascii="Times New Roman" w:eastAsia="Times New Roman" w:hAnsi="Times New Roman" w:cs="Times New Roman"/>
          <w:color w:val="05121F"/>
          <w:sz w:val="24"/>
          <w:szCs w:val="21"/>
          <w:lang w:eastAsia="sk-SK"/>
        </w:rPr>
        <w:t>prostredníctvom </w:t>
      </w:r>
      <w:r w:rsidRPr="00C76996">
        <w:rPr>
          <w:rFonts w:ascii="Times New Roman" w:eastAsia="Times New Roman" w:hAnsi="Times New Roman" w:cs="Times New Roman"/>
          <w:bCs/>
          <w:color w:val="05121F"/>
          <w:sz w:val="24"/>
          <w:szCs w:val="21"/>
          <w:lang w:eastAsia="sk-SK"/>
        </w:rPr>
        <w:t>f</w:t>
      </w:r>
      <w:r w:rsidRPr="00C76996">
        <w:rPr>
          <w:rFonts w:ascii="Times New Roman" w:eastAsia="Times New Roman" w:hAnsi="Times New Roman" w:cs="Times New Roman"/>
          <w:color w:val="05121F"/>
          <w:sz w:val="24"/>
          <w:szCs w:val="21"/>
          <w:lang w:eastAsia="sk-SK"/>
        </w:rPr>
        <w:t>ormulára</w:t>
      </w:r>
      <w:r w:rsidR="00824133" w:rsidRPr="00C76996">
        <w:rPr>
          <w:rFonts w:ascii="Times New Roman" w:eastAsia="Times New Roman" w:hAnsi="Times New Roman" w:cs="Times New Roman"/>
          <w:color w:val="05121F"/>
          <w:sz w:val="24"/>
          <w:szCs w:val="21"/>
          <w:lang w:eastAsia="sk-SK"/>
        </w:rPr>
        <w:t xml:space="preserve"> všeobecná agenda</w:t>
      </w:r>
      <w:r w:rsidRPr="00C76996">
        <w:rPr>
          <w:rFonts w:ascii="Times New Roman" w:eastAsia="Times New Roman" w:hAnsi="Times New Roman" w:cs="Times New Roman"/>
          <w:color w:val="05121F"/>
          <w:sz w:val="24"/>
          <w:szCs w:val="21"/>
          <w:lang w:eastAsia="sk-SK"/>
        </w:rPr>
        <w:t xml:space="preserve"> zverejneného na Ústrednom portáli verejnej správy </w:t>
      </w:r>
      <w:r w:rsidRPr="00E04CE5">
        <w:rPr>
          <w:rFonts w:ascii="Times New Roman" w:eastAsia="Times New Roman" w:hAnsi="Times New Roman" w:cs="Times New Roman"/>
          <w:color w:val="05121F"/>
          <w:sz w:val="24"/>
          <w:szCs w:val="21"/>
          <w:u w:val="single"/>
          <w:lang w:eastAsia="sk-SK"/>
        </w:rPr>
        <w:t>(</w:t>
      </w:r>
      <w:r w:rsidR="00C125CE">
        <w:rPr>
          <w:rFonts w:ascii="Times New Roman" w:eastAsia="Times New Roman" w:hAnsi="Times New Roman" w:cs="Times New Roman"/>
          <w:color w:val="05121F"/>
          <w:sz w:val="24"/>
          <w:szCs w:val="21"/>
          <w:u w:val="single"/>
          <w:lang w:eastAsia="sk-SK"/>
        </w:rPr>
        <w:t>www.</w:t>
      </w:r>
      <w:r w:rsidRPr="00E04CE5">
        <w:rPr>
          <w:rFonts w:ascii="Times New Roman" w:eastAsia="Times New Roman" w:hAnsi="Times New Roman" w:cs="Times New Roman"/>
          <w:color w:val="05121F"/>
          <w:sz w:val="24"/>
          <w:szCs w:val="21"/>
          <w:u w:val="single"/>
          <w:lang w:eastAsia="sk-SK"/>
        </w:rPr>
        <w:t>slovensko.sk</w:t>
      </w:r>
      <w:r w:rsidRPr="00C76996">
        <w:rPr>
          <w:rFonts w:ascii="Times New Roman" w:eastAsia="Times New Roman" w:hAnsi="Times New Roman" w:cs="Times New Roman"/>
          <w:color w:val="05121F"/>
          <w:sz w:val="24"/>
          <w:szCs w:val="21"/>
          <w:lang w:eastAsia="sk-SK"/>
        </w:rPr>
        <w:t>) s </w:t>
      </w:r>
      <w:r w:rsidRPr="00C76996">
        <w:rPr>
          <w:rFonts w:ascii="Times New Roman" w:eastAsia="Times New Roman" w:hAnsi="Times New Roman" w:cs="Times New Roman"/>
          <w:b/>
          <w:color w:val="05121F"/>
          <w:sz w:val="24"/>
          <w:szCs w:val="21"/>
          <w:lang w:eastAsia="sk-SK"/>
        </w:rPr>
        <w:t>KEP podpisom splnomocniteľa</w:t>
      </w:r>
    </w:p>
    <w:p w14:paraId="3A63B48F" w14:textId="77777777" w:rsidR="005A5964" w:rsidRPr="00C76996" w:rsidRDefault="005A5964" w:rsidP="00E04CE5">
      <w:pPr>
        <w:shd w:val="clear" w:color="auto" w:fill="FFFFFF"/>
        <w:spacing w:before="100" w:beforeAutospacing="1" w:after="100" w:afterAutospacing="1" w:line="240" w:lineRule="auto"/>
        <w:ind w:left="720"/>
        <w:jc w:val="both"/>
        <w:rPr>
          <w:rFonts w:ascii="Times New Roman" w:eastAsia="Times New Roman" w:hAnsi="Times New Roman" w:cs="Times New Roman"/>
          <w:color w:val="05121F"/>
          <w:sz w:val="24"/>
          <w:szCs w:val="21"/>
          <w:lang w:eastAsia="sk-SK"/>
        </w:rPr>
      </w:pPr>
    </w:p>
    <w:p w14:paraId="4AB45F31" w14:textId="3BA68B9D" w:rsidR="00182C36" w:rsidRPr="005A5964" w:rsidRDefault="00F50657" w:rsidP="00E04CE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5121F"/>
          <w:sz w:val="24"/>
          <w:szCs w:val="21"/>
          <w:lang w:eastAsia="sk-SK"/>
        </w:rPr>
      </w:pPr>
      <w:r w:rsidRPr="00BE6B32">
        <w:rPr>
          <w:rFonts w:ascii="Times New Roman" w:eastAsia="Times New Roman" w:hAnsi="Times New Roman" w:cs="Times New Roman"/>
          <w:b/>
          <w:bCs/>
          <w:color w:val="05121F"/>
          <w:sz w:val="24"/>
          <w:szCs w:val="21"/>
          <w:lang w:eastAsia="sk-SK"/>
        </w:rPr>
        <w:t>V e</w:t>
      </w:r>
      <w:r w:rsidR="00182C36" w:rsidRPr="00BE6B32">
        <w:rPr>
          <w:rFonts w:ascii="Times New Roman" w:eastAsia="Times New Roman" w:hAnsi="Times New Roman" w:cs="Times New Roman"/>
          <w:b/>
          <w:bCs/>
          <w:color w:val="05121F"/>
          <w:sz w:val="24"/>
          <w:szCs w:val="21"/>
          <w:lang w:eastAsia="sk-SK"/>
        </w:rPr>
        <w:t>lektronick</w:t>
      </w:r>
      <w:r w:rsidRPr="00BE6B32">
        <w:rPr>
          <w:rFonts w:ascii="Times New Roman" w:eastAsia="Times New Roman" w:hAnsi="Times New Roman" w:cs="Times New Roman"/>
          <w:b/>
          <w:bCs/>
          <w:color w:val="05121F"/>
          <w:sz w:val="24"/>
          <w:szCs w:val="21"/>
          <w:lang w:eastAsia="sk-SK"/>
        </w:rPr>
        <w:t>ej</w:t>
      </w:r>
      <w:r w:rsidR="00182C36" w:rsidRPr="00BE6B32">
        <w:rPr>
          <w:rFonts w:ascii="Times New Roman" w:eastAsia="Times New Roman" w:hAnsi="Times New Roman" w:cs="Times New Roman"/>
          <w:b/>
          <w:bCs/>
          <w:color w:val="05121F"/>
          <w:sz w:val="24"/>
          <w:szCs w:val="21"/>
          <w:lang w:eastAsia="sk-SK"/>
        </w:rPr>
        <w:t xml:space="preserve"> podobe </w:t>
      </w:r>
      <w:r w:rsidR="00182C36" w:rsidRPr="005874E8">
        <w:rPr>
          <w:rFonts w:ascii="Times New Roman" w:eastAsia="Times New Roman" w:hAnsi="Times New Roman" w:cs="Times New Roman"/>
          <w:bCs/>
          <w:color w:val="05121F"/>
          <w:sz w:val="24"/>
          <w:szCs w:val="21"/>
          <w:lang w:eastAsia="sk-SK"/>
        </w:rPr>
        <w:t>ako súčasť dokumentácie</w:t>
      </w:r>
      <w:r w:rsidR="00182C36" w:rsidRPr="005874E8">
        <w:rPr>
          <w:rFonts w:ascii="Times New Roman" w:eastAsia="Times New Roman" w:hAnsi="Times New Roman" w:cs="Times New Roman"/>
          <w:b/>
          <w:bCs/>
          <w:color w:val="05121F"/>
          <w:sz w:val="24"/>
          <w:szCs w:val="21"/>
          <w:lang w:eastAsia="sk-SK"/>
        </w:rPr>
        <w:t xml:space="preserve"> </w:t>
      </w:r>
      <w:r w:rsidR="00182C36" w:rsidRPr="005A5964">
        <w:rPr>
          <w:rFonts w:ascii="Times New Roman" w:eastAsia="Times New Roman" w:hAnsi="Times New Roman" w:cs="Times New Roman"/>
          <w:color w:val="05121F"/>
          <w:sz w:val="24"/>
          <w:szCs w:val="21"/>
          <w:lang w:eastAsia="sk-SK"/>
        </w:rPr>
        <w:t xml:space="preserve">prostredníctvom portálu CESP vo formáte </w:t>
      </w:r>
      <w:r w:rsidR="00824133" w:rsidRPr="005A5964">
        <w:rPr>
          <w:rFonts w:ascii="Times New Roman" w:eastAsia="Times New Roman" w:hAnsi="Times New Roman" w:cs="Times New Roman"/>
          <w:color w:val="05121F"/>
          <w:sz w:val="24"/>
          <w:szCs w:val="21"/>
          <w:lang w:eastAsia="sk-SK"/>
        </w:rPr>
        <w:t>PDF</w:t>
      </w:r>
      <w:r w:rsidR="00182C36" w:rsidRPr="005A5964">
        <w:rPr>
          <w:rFonts w:ascii="Times New Roman" w:eastAsia="Times New Roman" w:hAnsi="Times New Roman" w:cs="Times New Roman"/>
          <w:color w:val="05121F"/>
          <w:sz w:val="24"/>
          <w:szCs w:val="21"/>
          <w:lang w:eastAsia="sk-SK"/>
        </w:rPr>
        <w:t xml:space="preserve"> </w:t>
      </w:r>
      <w:r w:rsidR="00182C36" w:rsidRPr="005A5964">
        <w:rPr>
          <w:rFonts w:ascii="Times New Roman" w:eastAsia="Times New Roman" w:hAnsi="Times New Roman" w:cs="Times New Roman"/>
          <w:b/>
          <w:color w:val="05121F"/>
          <w:sz w:val="24"/>
          <w:szCs w:val="21"/>
          <w:lang w:eastAsia="sk-SK"/>
        </w:rPr>
        <w:t xml:space="preserve">s elektronickým podpisom </w:t>
      </w:r>
      <w:r w:rsidR="00182C36" w:rsidRPr="005A5964">
        <w:rPr>
          <w:rFonts w:ascii="Times New Roman" w:hAnsi="Times New Roman" w:cs="Times New Roman"/>
          <w:iCs/>
          <w:color w:val="222222"/>
          <w:sz w:val="24"/>
          <w:szCs w:val="24"/>
        </w:rPr>
        <w:t>s technickými špecifikáciami uvedenými v prílohe vykonávacieho rozhodnutia Komisie (EÚ) 2015/1506 a nariadením (EÚ) č. 910/2014.</w:t>
      </w:r>
    </w:p>
    <w:p w14:paraId="04B4C5BA" w14:textId="77777777" w:rsidR="00991A31" w:rsidRDefault="00991A31" w:rsidP="00891B73">
      <w:pPr>
        <w:jc w:val="both"/>
        <w:rPr>
          <w:rFonts w:ascii="Times New Roman" w:eastAsia="Times New Roman" w:hAnsi="Times New Roman" w:cs="Times New Roman"/>
          <w:sz w:val="32"/>
          <w:szCs w:val="24"/>
        </w:rPr>
      </w:pPr>
    </w:p>
    <w:p w14:paraId="2D1D7AFD" w14:textId="7CDF2EDB" w:rsidR="00D61E98" w:rsidRPr="004A5EC8" w:rsidRDefault="00406558" w:rsidP="00D61E98">
      <w:pPr>
        <w:rPr>
          <w:rStyle w:val="Zvraznenie"/>
          <w:rFonts w:ascii="Times New Roman" w:hAnsi="Times New Roman" w:cs="Times New Roman"/>
          <w:b/>
          <w:bCs/>
          <w:color w:val="3A3A3B"/>
          <w:sz w:val="24"/>
          <w:szCs w:val="24"/>
          <w:u w:val="single"/>
          <w:shd w:val="clear" w:color="auto" w:fill="FFFFFF"/>
        </w:rPr>
      </w:pPr>
      <w:r w:rsidRPr="004A5EC8">
        <w:rPr>
          <w:rStyle w:val="Zvraznenie"/>
          <w:rFonts w:ascii="Times New Roman" w:hAnsi="Times New Roman" w:cs="Times New Roman"/>
          <w:b/>
          <w:bCs/>
          <w:color w:val="3A3A3B"/>
          <w:sz w:val="24"/>
          <w:szCs w:val="24"/>
          <w:u w:val="single"/>
          <w:shd w:val="clear" w:color="auto" w:fill="FFFFFF"/>
        </w:rPr>
        <w:t>Najčastejšie otázky</w:t>
      </w:r>
    </w:p>
    <w:p w14:paraId="19158810" w14:textId="77777777" w:rsidR="00406558" w:rsidRPr="004A5EC8" w:rsidRDefault="00406558" w:rsidP="00D61E98">
      <w:pPr>
        <w:rPr>
          <w:rStyle w:val="Zvraznenie"/>
          <w:rFonts w:ascii="Times New Roman" w:hAnsi="Times New Roman" w:cs="Times New Roman"/>
          <w:b/>
          <w:bCs/>
          <w:color w:val="3A3A3B"/>
          <w:sz w:val="24"/>
          <w:szCs w:val="24"/>
          <w:u w:val="single"/>
          <w:shd w:val="clear" w:color="auto" w:fill="FFFFFF"/>
        </w:rPr>
      </w:pPr>
    </w:p>
    <w:p w14:paraId="31615495" w14:textId="3E5D35DE" w:rsidR="00406558" w:rsidRDefault="00406558" w:rsidP="004D724E">
      <w:pPr>
        <w:pStyle w:val="Odsekzoznamu"/>
        <w:numPr>
          <w:ilvl w:val="0"/>
          <w:numId w:val="31"/>
        </w:numPr>
        <w:jc w:val="both"/>
        <w:rPr>
          <w:rFonts w:ascii="Times New Roman" w:hAnsi="Times New Roman" w:cs="Times New Roman"/>
          <w:b/>
          <w:bCs/>
          <w:sz w:val="24"/>
          <w:szCs w:val="24"/>
        </w:rPr>
      </w:pPr>
      <w:r w:rsidRPr="004A5EC8">
        <w:rPr>
          <w:rFonts w:ascii="Times New Roman" w:hAnsi="Times New Roman" w:cs="Times New Roman"/>
          <w:b/>
          <w:bCs/>
          <w:sz w:val="24"/>
          <w:szCs w:val="24"/>
        </w:rPr>
        <w:t xml:space="preserve">Čo je potrebné predložiť štátnemu ústavu, ak je </w:t>
      </w:r>
      <w:r w:rsidR="00BE6B32" w:rsidRPr="00E04CE5">
        <w:rPr>
          <w:rFonts w:ascii="Times New Roman" w:hAnsi="Times New Roman" w:cs="Times New Roman"/>
          <w:b/>
          <w:bCs/>
          <w:sz w:val="24"/>
          <w:szCs w:val="24"/>
        </w:rPr>
        <w:t>„</w:t>
      </w:r>
      <w:r w:rsidRPr="004A5EC8">
        <w:rPr>
          <w:rFonts w:ascii="Times New Roman" w:hAnsi="Times New Roman" w:cs="Times New Roman"/>
          <w:b/>
          <w:bCs/>
          <w:sz w:val="24"/>
          <w:szCs w:val="24"/>
        </w:rPr>
        <w:t>budúci</w:t>
      </w:r>
      <w:r w:rsidR="00BE6B32" w:rsidRPr="00E04CE5">
        <w:rPr>
          <w:rFonts w:ascii="Times New Roman" w:hAnsi="Times New Roman" w:cs="Times New Roman"/>
          <w:b/>
          <w:bCs/>
          <w:sz w:val="24"/>
          <w:szCs w:val="24"/>
        </w:rPr>
        <w:t>“</w:t>
      </w:r>
      <w:r w:rsidRPr="004A5EC8">
        <w:rPr>
          <w:rFonts w:ascii="Times New Roman" w:hAnsi="Times New Roman" w:cs="Times New Roman"/>
          <w:b/>
          <w:bCs/>
          <w:sz w:val="24"/>
          <w:szCs w:val="24"/>
        </w:rPr>
        <w:t xml:space="preserve"> držiteľ registrácie iný ako žiadateľ o registráciu humánneho lieku?</w:t>
      </w:r>
    </w:p>
    <w:p w14:paraId="6AC8FC6A" w14:textId="77777777" w:rsidR="004D724E" w:rsidRPr="004A5EC8" w:rsidRDefault="004D724E" w:rsidP="004D724E">
      <w:pPr>
        <w:pStyle w:val="Odsekzoznamu"/>
        <w:ind w:left="502"/>
        <w:jc w:val="both"/>
        <w:rPr>
          <w:rFonts w:ascii="Times New Roman" w:hAnsi="Times New Roman" w:cs="Times New Roman"/>
          <w:b/>
          <w:bCs/>
          <w:sz w:val="24"/>
          <w:szCs w:val="24"/>
        </w:rPr>
      </w:pPr>
    </w:p>
    <w:p w14:paraId="4016A634" w14:textId="474A4EEE" w:rsidR="00B63AFB" w:rsidRPr="00E04CE5" w:rsidRDefault="00113A59" w:rsidP="004D724E">
      <w:pPr>
        <w:pStyle w:val="Odsekzoznamu"/>
        <w:ind w:left="644"/>
        <w:jc w:val="both"/>
        <w:rPr>
          <w:rFonts w:ascii="Times New Roman" w:hAnsi="Times New Roman" w:cs="Times New Roman"/>
          <w:i/>
          <w:iCs/>
          <w:sz w:val="24"/>
          <w:szCs w:val="24"/>
        </w:rPr>
      </w:pPr>
      <w:r>
        <w:rPr>
          <w:rFonts w:ascii="Times New Roman" w:hAnsi="Times New Roman" w:cs="Times New Roman"/>
          <w:i/>
          <w:iCs/>
          <w:sz w:val="24"/>
          <w:szCs w:val="24"/>
        </w:rPr>
        <w:t>P</w:t>
      </w:r>
      <w:r w:rsidR="00B63AFB" w:rsidRPr="00E04CE5">
        <w:rPr>
          <w:rFonts w:ascii="Times New Roman" w:hAnsi="Times New Roman" w:cs="Times New Roman"/>
          <w:i/>
          <w:iCs/>
          <w:sz w:val="24"/>
          <w:szCs w:val="24"/>
        </w:rPr>
        <w:t>lnomoc</w:t>
      </w:r>
      <w:r>
        <w:rPr>
          <w:rFonts w:ascii="Times New Roman" w:hAnsi="Times New Roman" w:cs="Times New Roman"/>
          <w:i/>
          <w:iCs/>
          <w:sz w:val="24"/>
          <w:szCs w:val="24"/>
        </w:rPr>
        <w:t>enstvo</w:t>
      </w:r>
      <w:r w:rsidR="00B63AFB" w:rsidRPr="00E04CE5">
        <w:rPr>
          <w:rFonts w:ascii="Times New Roman" w:hAnsi="Times New Roman" w:cs="Times New Roman"/>
          <w:i/>
          <w:iCs/>
          <w:sz w:val="24"/>
          <w:szCs w:val="24"/>
        </w:rPr>
        <w:t xml:space="preserve"> </w:t>
      </w:r>
      <w:r w:rsidR="00BE6B32" w:rsidRPr="004A5EC8">
        <w:rPr>
          <w:rFonts w:ascii="Times New Roman" w:hAnsi="Times New Roman" w:cs="Times New Roman"/>
          <w:i/>
          <w:iCs/>
          <w:sz w:val="24"/>
          <w:szCs w:val="24"/>
        </w:rPr>
        <w:t>na všetky právne úkony súvisiace so správnym konaním v registračných záležitostiach.</w:t>
      </w:r>
    </w:p>
    <w:p w14:paraId="6F8C07A7" w14:textId="77777777" w:rsidR="00667FF3" w:rsidRPr="004A5EC8" w:rsidRDefault="00667FF3" w:rsidP="00D939E6">
      <w:pPr>
        <w:pStyle w:val="Odsekzoznamu"/>
        <w:ind w:left="426" w:hanging="284"/>
        <w:jc w:val="both"/>
        <w:rPr>
          <w:rFonts w:ascii="Times New Roman" w:hAnsi="Times New Roman" w:cs="Times New Roman"/>
          <w:i/>
          <w:iCs/>
          <w:sz w:val="24"/>
          <w:szCs w:val="24"/>
        </w:rPr>
      </w:pPr>
    </w:p>
    <w:p w14:paraId="2435CB37" w14:textId="77777777" w:rsidR="006B0265" w:rsidRPr="004A5EC8" w:rsidRDefault="006B0265" w:rsidP="00D939E6">
      <w:pPr>
        <w:pStyle w:val="Odsekzoznamu"/>
        <w:shd w:val="clear" w:color="auto" w:fill="FFFFFF"/>
        <w:spacing w:before="100" w:beforeAutospacing="1" w:after="100" w:afterAutospacing="1" w:line="240" w:lineRule="auto"/>
        <w:ind w:left="426" w:hanging="284"/>
        <w:jc w:val="both"/>
        <w:rPr>
          <w:rFonts w:ascii="Times New Roman" w:eastAsia="Times New Roman" w:hAnsi="Times New Roman" w:cs="Times New Roman"/>
          <w:color w:val="05121F"/>
          <w:sz w:val="24"/>
          <w:szCs w:val="24"/>
          <w:lang w:eastAsia="sk-SK"/>
        </w:rPr>
      </w:pPr>
    </w:p>
    <w:p w14:paraId="05D3AC93" w14:textId="11767856" w:rsidR="006B0265" w:rsidRDefault="006B0265" w:rsidP="004D724E">
      <w:pPr>
        <w:pStyle w:val="Odsekzoznamu"/>
        <w:numPr>
          <w:ilvl w:val="0"/>
          <w:numId w:val="31"/>
        </w:numPr>
        <w:jc w:val="both"/>
        <w:rPr>
          <w:rFonts w:ascii="Times New Roman" w:hAnsi="Times New Roman" w:cs="Times New Roman"/>
          <w:b/>
          <w:bCs/>
          <w:sz w:val="24"/>
          <w:szCs w:val="24"/>
        </w:rPr>
      </w:pPr>
      <w:r w:rsidRPr="004A5EC8">
        <w:rPr>
          <w:rFonts w:ascii="Times New Roman" w:hAnsi="Times New Roman" w:cs="Times New Roman"/>
          <w:b/>
          <w:bCs/>
          <w:sz w:val="24"/>
          <w:szCs w:val="24"/>
        </w:rPr>
        <w:t xml:space="preserve">Ako postupovať, keď sa v priebehu registračného postupu zmení </w:t>
      </w:r>
      <w:r w:rsidR="00BE6B32" w:rsidRPr="00E04CE5">
        <w:rPr>
          <w:rFonts w:ascii="Times New Roman" w:hAnsi="Times New Roman" w:cs="Times New Roman"/>
          <w:b/>
          <w:bCs/>
          <w:sz w:val="24"/>
          <w:szCs w:val="24"/>
        </w:rPr>
        <w:t>„</w:t>
      </w:r>
      <w:r w:rsidRPr="004A5EC8">
        <w:rPr>
          <w:rFonts w:ascii="Times New Roman" w:hAnsi="Times New Roman" w:cs="Times New Roman"/>
          <w:b/>
          <w:bCs/>
          <w:sz w:val="24"/>
          <w:szCs w:val="24"/>
        </w:rPr>
        <w:t>budúci</w:t>
      </w:r>
      <w:r w:rsidR="00BE6B32" w:rsidRPr="00E04CE5">
        <w:rPr>
          <w:rFonts w:ascii="Times New Roman" w:hAnsi="Times New Roman" w:cs="Times New Roman"/>
          <w:b/>
          <w:bCs/>
          <w:sz w:val="24"/>
          <w:szCs w:val="24"/>
        </w:rPr>
        <w:t>“</w:t>
      </w:r>
      <w:r w:rsidRPr="004A5EC8">
        <w:rPr>
          <w:rFonts w:ascii="Times New Roman" w:hAnsi="Times New Roman" w:cs="Times New Roman"/>
          <w:b/>
          <w:bCs/>
          <w:sz w:val="24"/>
          <w:szCs w:val="24"/>
        </w:rPr>
        <w:t xml:space="preserve"> držiteľ registrácie?</w:t>
      </w:r>
    </w:p>
    <w:p w14:paraId="031A3077" w14:textId="77777777" w:rsidR="004D724E" w:rsidRPr="004A5EC8" w:rsidRDefault="004D724E" w:rsidP="004D724E">
      <w:pPr>
        <w:pStyle w:val="Odsekzoznamu"/>
        <w:ind w:left="502"/>
        <w:jc w:val="both"/>
        <w:rPr>
          <w:rFonts w:ascii="Times New Roman" w:hAnsi="Times New Roman" w:cs="Times New Roman"/>
          <w:b/>
          <w:bCs/>
          <w:sz w:val="24"/>
          <w:szCs w:val="24"/>
        </w:rPr>
      </w:pPr>
    </w:p>
    <w:p w14:paraId="4EBD63EB" w14:textId="33802DB2" w:rsidR="00BE6B32" w:rsidRPr="00E04CE5" w:rsidRDefault="00BE6B32" w:rsidP="004D724E">
      <w:pPr>
        <w:pStyle w:val="Odsekzoznamu"/>
        <w:ind w:left="567"/>
        <w:jc w:val="both"/>
        <w:rPr>
          <w:rFonts w:ascii="Times New Roman" w:hAnsi="Times New Roman" w:cs="Times New Roman"/>
          <w:i/>
          <w:iCs/>
          <w:sz w:val="24"/>
          <w:szCs w:val="24"/>
        </w:rPr>
      </w:pPr>
      <w:r w:rsidRPr="00E04CE5">
        <w:rPr>
          <w:rFonts w:ascii="Times New Roman" w:hAnsi="Times New Roman" w:cs="Times New Roman"/>
          <w:i/>
          <w:iCs/>
          <w:sz w:val="24"/>
          <w:szCs w:val="24"/>
        </w:rPr>
        <w:t>Nové plnomoce</w:t>
      </w:r>
      <w:r w:rsidR="00113A59">
        <w:rPr>
          <w:rFonts w:ascii="Times New Roman" w:hAnsi="Times New Roman" w:cs="Times New Roman"/>
          <w:i/>
          <w:iCs/>
          <w:sz w:val="24"/>
          <w:szCs w:val="24"/>
        </w:rPr>
        <w:t>nstvo</w:t>
      </w:r>
      <w:r w:rsidRPr="00E04CE5">
        <w:rPr>
          <w:rFonts w:ascii="Times New Roman" w:hAnsi="Times New Roman" w:cs="Times New Roman"/>
          <w:i/>
          <w:iCs/>
          <w:sz w:val="24"/>
          <w:szCs w:val="24"/>
        </w:rPr>
        <w:t xml:space="preserve">, ktoré reflektuje túto právnu skutočnosť a žiadateľ je iná osoba ako  „budúci“ držiteľ registrácie </w:t>
      </w:r>
      <w:r w:rsidR="00113A59">
        <w:rPr>
          <w:rFonts w:ascii="Times New Roman" w:hAnsi="Times New Roman" w:cs="Times New Roman"/>
          <w:i/>
          <w:iCs/>
          <w:sz w:val="24"/>
          <w:szCs w:val="24"/>
        </w:rPr>
        <w:t>humánneho lieku</w:t>
      </w:r>
      <w:r w:rsidRPr="00E04CE5">
        <w:rPr>
          <w:rFonts w:ascii="Times New Roman" w:hAnsi="Times New Roman" w:cs="Times New Roman"/>
          <w:i/>
          <w:iCs/>
          <w:sz w:val="24"/>
          <w:szCs w:val="24"/>
        </w:rPr>
        <w:t>, na všetky právne úkony súvisiace so správnym konaním v registračných záležitostiach.</w:t>
      </w:r>
    </w:p>
    <w:p w14:paraId="67F18A4E" w14:textId="6050B442" w:rsidR="006B0265" w:rsidRPr="004A5EC8" w:rsidRDefault="006B0265" w:rsidP="00D939E6">
      <w:pPr>
        <w:pStyle w:val="Odsekzoznamu"/>
        <w:ind w:left="426" w:hanging="284"/>
        <w:jc w:val="both"/>
        <w:rPr>
          <w:rFonts w:ascii="Times New Roman" w:hAnsi="Times New Roman" w:cs="Times New Roman"/>
          <w:b/>
          <w:bCs/>
          <w:sz w:val="24"/>
          <w:szCs w:val="24"/>
        </w:rPr>
      </w:pPr>
    </w:p>
    <w:p w14:paraId="71B4A01C" w14:textId="3B20780E" w:rsidR="006B0265" w:rsidRDefault="006B0265" w:rsidP="00E04CE5">
      <w:pPr>
        <w:pStyle w:val="Odsekzoznamu"/>
        <w:numPr>
          <w:ilvl w:val="0"/>
          <w:numId w:val="30"/>
        </w:numPr>
        <w:jc w:val="both"/>
        <w:rPr>
          <w:rFonts w:ascii="Times New Roman" w:hAnsi="Times New Roman" w:cs="Times New Roman"/>
          <w:b/>
          <w:bCs/>
          <w:color w:val="222222"/>
          <w:sz w:val="24"/>
          <w:szCs w:val="24"/>
        </w:rPr>
      </w:pPr>
      <w:r w:rsidRPr="00E04CE5">
        <w:rPr>
          <w:rFonts w:ascii="Times New Roman" w:hAnsi="Times New Roman" w:cs="Times New Roman"/>
          <w:b/>
          <w:bCs/>
          <w:color w:val="222222"/>
          <w:sz w:val="24"/>
          <w:szCs w:val="24"/>
        </w:rPr>
        <w:t>Kto podp</w:t>
      </w:r>
      <w:r w:rsidR="00D939E6" w:rsidRPr="00E04CE5">
        <w:rPr>
          <w:rFonts w:ascii="Times New Roman" w:hAnsi="Times New Roman" w:cs="Times New Roman"/>
          <w:b/>
          <w:bCs/>
          <w:color w:val="222222"/>
          <w:sz w:val="24"/>
          <w:szCs w:val="24"/>
        </w:rPr>
        <w:t>isuje</w:t>
      </w:r>
      <w:r w:rsidRPr="00E04CE5">
        <w:rPr>
          <w:rFonts w:ascii="Times New Roman" w:hAnsi="Times New Roman" w:cs="Times New Roman"/>
          <w:b/>
          <w:bCs/>
          <w:color w:val="222222"/>
          <w:sz w:val="24"/>
          <w:szCs w:val="24"/>
        </w:rPr>
        <w:t xml:space="preserve"> pln</w:t>
      </w:r>
      <w:r w:rsidR="00113A59" w:rsidRPr="00E04CE5">
        <w:rPr>
          <w:rFonts w:ascii="Times New Roman" w:hAnsi="Times New Roman" w:cs="Times New Roman"/>
          <w:b/>
          <w:bCs/>
          <w:color w:val="222222"/>
          <w:sz w:val="24"/>
          <w:szCs w:val="24"/>
        </w:rPr>
        <w:t>o</w:t>
      </w:r>
      <w:r w:rsidRPr="00E04CE5">
        <w:rPr>
          <w:rFonts w:ascii="Times New Roman" w:hAnsi="Times New Roman" w:cs="Times New Roman"/>
          <w:b/>
          <w:bCs/>
          <w:color w:val="222222"/>
          <w:sz w:val="24"/>
          <w:szCs w:val="24"/>
        </w:rPr>
        <w:t>moc</w:t>
      </w:r>
      <w:r w:rsidR="00113A59" w:rsidRPr="00E04CE5">
        <w:rPr>
          <w:rFonts w:ascii="Times New Roman" w:hAnsi="Times New Roman" w:cs="Times New Roman"/>
          <w:b/>
          <w:bCs/>
          <w:color w:val="222222"/>
          <w:sz w:val="24"/>
          <w:szCs w:val="24"/>
        </w:rPr>
        <w:t>enstvo</w:t>
      </w:r>
      <w:r w:rsidR="00D939E6" w:rsidRPr="00E04CE5">
        <w:rPr>
          <w:rFonts w:ascii="Times New Roman" w:hAnsi="Times New Roman" w:cs="Times New Roman"/>
          <w:b/>
          <w:bCs/>
          <w:color w:val="222222"/>
          <w:sz w:val="24"/>
          <w:szCs w:val="24"/>
        </w:rPr>
        <w:t xml:space="preserve"> </w:t>
      </w:r>
      <w:r w:rsidR="00BE6B32" w:rsidRPr="00E04CE5">
        <w:rPr>
          <w:rFonts w:ascii="Times New Roman" w:hAnsi="Times New Roman" w:cs="Times New Roman"/>
          <w:b/>
          <w:bCs/>
          <w:color w:val="222222"/>
          <w:sz w:val="24"/>
          <w:szCs w:val="24"/>
        </w:rPr>
        <w:t>z</w:t>
      </w:r>
      <w:r w:rsidR="00D939E6" w:rsidRPr="00E04CE5">
        <w:rPr>
          <w:rFonts w:ascii="Times New Roman" w:hAnsi="Times New Roman" w:cs="Times New Roman"/>
          <w:b/>
          <w:bCs/>
          <w:color w:val="222222"/>
          <w:sz w:val="24"/>
          <w:szCs w:val="24"/>
        </w:rPr>
        <w:t>a splnomocniteľa?</w:t>
      </w:r>
    </w:p>
    <w:p w14:paraId="67AA7CD6" w14:textId="77777777" w:rsidR="004D724E" w:rsidRPr="00E04CE5" w:rsidRDefault="004D724E" w:rsidP="004D724E">
      <w:pPr>
        <w:pStyle w:val="Odsekzoznamu"/>
        <w:ind w:left="644"/>
        <w:jc w:val="both"/>
        <w:rPr>
          <w:rFonts w:ascii="Times New Roman" w:hAnsi="Times New Roman" w:cs="Times New Roman"/>
          <w:b/>
          <w:bCs/>
          <w:color w:val="222222"/>
          <w:sz w:val="24"/>
          <w:szCs w:val="24"/>
        </w:rPr>
      </w:pPr>
    </w:p>
    <w:p w14:paraId="75B4071F" w14:textId="7DDE5622" w:rsidR="006B0265" w:rsidRPr="004A5EC8" w:rsidRDefault="00BE6B32" w:rsidP="004D724E">
      <w:pPr>
        <w:pStyle w:val="Odsekzoznamu"/>
        <w:ind w:left="426"/>
        <w:jc w:val="both"/>
        <w:rPr>
          <w:rFonts w:ascii="Times New Roman" w:hAnsi="Times New Roman" w:cs="Times New Roman"/>
          <w:i/>
          <w:iCs/>
          <w:sz w:val="24"/>
          <w:szCs w:val="24"/>
        </w:rPr>
      </w:pPr>
      <w:r w:rsidRPr="00E04CE5">
        <w:rPr>
          <w:rFonts w:ascii="Times New Roman" w:hAnsi="Times New Roman" w:cs="Times New Roman"/>
          <w:i/>
          <w:sz w:val="24"/>
          <w:szCs w:val="24"/>
        </w:rPr>
        <w:t xml:space="preserve"> Oprávnená osoba konať v mene PO (štatutár) alebo fyzická osoba, ak je splnomocniteľom FO.</w:t>
      </w:r>
    </w:p>
    <w:p w14:paraId="488A1E2A" w14:textId="3919FC3B" w:rsidR="006B0265" w:rsidRPr="004A5EC8" w:rsidRDefault="006B0265" w:rsidP="00D939E6">
      <w:pPr>
        <w:pStyle w:val="Odsekzoznamu"/>
        <w:ind w:left="426" w:hanging="284"/>
        <w:jc w:val="both"/>
        <w:rPr>
          <w:rFonts w:ascii="Times New Roman" w:hAnsi="Times New Roman" w:cs="Times New Roman"/>
          <w:b/>
          <w:bCs/>
          <w:color w:val="222222"/>
          <w:sz w:val="24"/>
          <w:szCs w:val="24"/>
        </w:rPr>
      </w:pPr>
    </w:p>
    <w:p w14:paraId="6E740C02" w14:textId="3459CBFE" w:rsidR="006B0265" w:rsidRDefault="006B0265" w:rsidP="00D939E6">
      <w:pPr>
        <w:pStyle w:val="Odsekzoznamu"/>
        <w:numPr>
          <w:ilvl w:val="0"/>
          <w:numId w:val="25"/>
        </w:numPr>
        <w:ind w:left="426" w:hanging="284"/>
        <w:jc w:val="both"/>
        <w:rPr>
          <w:rFonts w:ascii="Times New Roman" w:hAnsi="Times New Roman" w:cs="Times New Roman"/>
          <w:b/>
          <w:bCs/>
          <w:sz w:val="24"/>
          <w:szCs w:val="24"/>
        </w:rPr>
      </w:pPr>
      <w:r w:rsidRPr="004A5EC8">
        <w:rPr>
          <w:rFonts w:ascii="Times New Roman" w:hAnsi="Times New Roman" w:cs="Times New Roman"/>
          <w:b/>
          <w:bCs/>
          <w:sz w:val="24"/>
          <w:szCs w:val="24"/>
        </w:rPr>
        <w:t xml:space="preserve">Je k dispozícii tlačivo </w:t>
      </w:r>
      <w:r w:rsidR="00D939E6" w:rsidRPr="004A5EC8">
        <w:rPr>
          <w:rFonts w:ascii="Times New Roman" w:hAnsi="Times New Roman" w:cs="Times New Roman"/>
          <w:b/>
          <w:bCs/>
          <w:sz w:val="24"/>
          <w:szCs w:val="24"/>
        </w:rPr>
        <w:t xml:space="preserve">ako vzor </w:t>
      </w:r>
      <w:r w:rsidRPr="004A5EC8">
        <w:rPr>
          <w:rFonts w:ascii="Times New Roman" w:hAnsi="Times New Roman" w:cs="Times New Roman"/>
          <w:b/>
          <w:bCs/>
          <w:sz w:val="24"/>
          <w:szCs w:val="24"/>
        </w:rPr>
        <w:t xml:space="preserve">na vyplnenie </w:t>
      </w:r>
      <w:r w:rsidR="00113A59">
        <w:rPr>
          <w:rFonts w:ascii="Times New Roman" w:hAnsi="Times New Roman" w:cs="Times New Roman"/>
          <w:b/>
          <w:bCs/>
          <w:sz w:val="24"/>
          <w:szCs w:val="24"/>
        </w:rPr>
        <w:t>plnomocenstva</w:t>
      </w:r>
      <w:r w:rsidR="00D939E6" w:rsidRPr="004A5EC8">
        <w:rPr>
          <w:rFonts w:ascii="Times New Roman" w:hAnsi="Times New Roman" w:cs="Times New Roman"/>
          <w:b/>
          <w:bCs/>
          <w:sz w:val="24"/>
          <w:szCs w:val="24"/>
        </w:rPr>
        <w:t xml:space="preserve"> al</w:t>
      </w:r>
      <w:r w:rsidR="005B782C" w:rsidRPr="004A5EC8">
        <w:rPr>
          <w:rFonts w:ascii="Times New Roman" w:hAnsi="Times New Roman" w:cs="Times New Roman"/>
          <w:b/>
          <w:bCs/>
          <w:sz w:val="24"/>
          <w:szCs w:val="24"/>
        </w:rPr>
        <w:t>e</w:t>
      </w:r>
      <w:r w:rsidR="00D939E6" w:rsidRPr="004A5EC8">
        <w:rPr>
          <w:rFonts w:ascii="Times New Roman" w:hAnsi="Times New Roman" w:cs="Times New Roman"/>
          <w:b/>
          <w:bCs/>
          <w:sz w:val="24"/>
          <w:szCs w:val="24"/>
        </w:rPr>
        <w:t>bo poverenia</w:t>
      </w:r>
      <w:r w:rsidRPr="004A5EC8">
        <w:rPr>
          <w:rFonts w:ascii="Times New Roman" w:hAnsi="Times New Roman" w:cs="Times New Roman"/>
          <w:b/>
          <w:bCs/>
          <w:sz w:val="24"/>
          <w:szCs w:val="24"/>
        </w:rPr>
        <w:t>, ktoré sa štátnemu ústavu predloží?</w:t>
      </w:r>
    </w:p>
    <w:p w14:paraId="73F3A48A" w14:textId="77777777" w:rsidR="004D724E" w:rsidRPr="004A5EC8" w:rsidRDefault="004D724E" w:rsidP="004D724E">
      <w:pPr>
        <w:pStyle w:val="Odsekzoznamu"/>
        <w:ind w:left="426"/>
        <w:jc w:val="both"/>
        <w:rPr>
          <w:rFonts w:ascii="Times New Roman" w:hAnsi="Times New Roman" w:cs="Times New Roman"/>
          <w:b/>
          <w:bCs/>
          <w:sz w:val="24"/>
          <w:szCs w:val="24"/>
        </w:rPr>
      </w:pPr>
    </w:p>
    <w:p w14:paraId="62FCFC80" w14:textId="188B9D0C" w:rsidR="00D939E6" w:rsidRPr="004A5EC8" w:rsidRDefault="00D939E6" w:rsidP="004D724E">
      <w:pPr>
        <w:pStyle w:val="Odsekzoznamu"/>
        <w:ind w:left="567"/>
        <w:jc w:val="both"/>
        <w:rPr>
          <w:rFonts w:ascii="Times New Roman" w:hAnsi="Times New Roman" w:cs="Times New Roman"/>
          <w:i/>
          <w:iCs/>
          <w:sz w:val="28"/>
          <w:szCs w:val="24"/>
        </w:rPr>
      </w:pPr>
      <w:r w:rsidRPr="004A5EC8">
        <w:rPr>
          <w:rFonts w:ascii="Times New Roman" w:hAnsi="Times New Roman" w:cs="Times New Roman"/>
          <w:b/>
          <w:bCs/>
          <w:i/>
          <w:iCs/>
          <w:color w:val="1D1C1D"/>
          <w:sz w:val="24"/>
          <w:szCs w:val="23"/>
          <w:shd w:val="clear" w:color="auto" w:fill="F8F8F8"/>
        </w:rPr>
        <w:t xml:space="preserve">Vzor </w:t>
      </w:r>
      <w:r w:rsidR="00E5266A">
        <w:rPr>
          <w:rFonts w:ascii="Times New Roman" w:hAnsi="Times New Roman" w:cs="Times New Roman"/>
          <w:b/>
          <w:bCs/>
          <w:i/>
          <w:iCs/>
          <w:color w:val="1D1C1D"/>
          <w:sz w:val="24"/>
          <w:szCs w:val="23"/>
          <w:shd w:val="clear" w:color="auto" w:fill="F8F8F8"/>
        </w:rPr>
        <w:t>plnomocenstva</w:t>
      </w:r>
      <w:r w:rsidRPr="004A5EC8">
        <w:rPr>
          <w:rFonts w:ascii="Times New Roman" w:hAnsi="Times New Roman" w:cs="Times New Roman"/>
          <w:b/>
          <w:bCs/>
          <w:i/>
          <w:iCs/>
          <w:color w:val="1D1C1D"/>
          <w:sz w:val="24"/>
          <w:szCs w:val="23"/>
          <w:shd w:val="clear" w:color="auto" w:fill="F8F8F8"/>
        </w:rPr>
        <w:t xml:space="preserve"> a poverenia</w:t>
      </w:r>
      <w:r w:rsidRPr="004A5EC8">
        <w:rPr>
          <w:rFonts w:ascii="Times New Roman" w:hAnsi="Times New Roman" w:cs="Times New Roman"/>
          <w:bCs/>
          <w:i/>
          <w:iCs/>
          <w:color w:val="1D1C1D"/>
          <w:sz w:val="24"/>
          <w:szCs w:val="23"/>
          <w:shd w:val="clear" w:color="auto" w:fill="F8F8F8"/>
        </w:rPr>
        <w:t xml:space="preserve"> je uverejnený </w:t>
      </w:r>
      <w:hyperlink r:id="rId12" w:history="1">
        <w:r w:rsidRPr="004D724E">
          <w:rPr>
            <w:rStyle w:val="Hypertextovprepojenie"/>
            <w:rFonts w:ascii="Times New Roman" w:hAnsi="Times New Roman" w:cs="Times New Roman"/>
            <w:bCs/>
            <w:i/>
            <w:iCs/>
            <w:sz w:val="24"/>
            <w:szCs w:val="23"/>
            <w:highlight w:val="red"/>
            <w:shd w:val="clear" w:color="auto" w:fill="F8F8F8"/>
          </w:rPr>
          <w:t>tu</w:t>
        </w:r>
      </w:hyperlink>
      <w:r w:rsidR="00E04CE5" w:rsidRPr="004D724E">
        <w:rPr>
          <w:rFonts w:ascii="Times New Roman" w:hAnsi="Times New Roman" w:cs="Times New Roman"/>
          <w:bCs/>
          <w:i/>
          <w:iCs/>
          <w:color w:val="1D1C1D"/>
          <w:sz w:val="24"/>
          <w:szCs w:val="23"/>
          <w:highlight w:val="red"/>
          <w:shd w:val="clear" w:color="auto" w:fill="F8F8F8"/>
        </w:rPr>
        <w:t>.</w:t>
      </w:r>
      <w:r w:rsidR="00E04CE5">
        <w:rPr>
          <w:rFonts w:ascii="Times New Roman" w:hAnsi="Times New Roman" w:cs="Times New Roman"/>
          <w:bCs/>
          <w:i/>
          <w:iCs/>
          <w:color w:val="1D1C1D"/>
          <w:sz w:val="24"/>
          <w:szCs w:val="23"/>
          <w:shd w:val="clear" w:color="auto" w:fill="F8F8F8"/>
        </w:rPr>
        <w:t xml:space="preserve"> </w:t>
      </w:r>
    </w:p>
    <w:p w14:paraId="11BAF1F5" w14:textId="4148F383" w:rsidR="0005715E" w:rsidRPr="004D724E" w:rsidRDefault="00D939E6" w:rsidP="004D724E">
      <w:pPr>
        <w:jc w:val="both"/>
        <w:rPr>
          <w:rFonts w:ascii="Times New Roman" w:hAnsi="Times New Roman" w:cs="Times New Roman"/>
          <w:i/>
          <w:iCs/>
          <w:sz w:val="24"/>
          <w:szCs w:val="24"/>
        </w:rPr>
      </w:pPr>
      <w:r w:rsidRPr="004D724E">
        <w:rPr>
          <w:rFonts w:ascii="Times New Roman" w:hAnsi="Times New Roman" w:cs="Times New Roman"/>
          <w:i/>
          <w:iCs/>
          <w:sz w:val="24"/>
          <w:szCs w:val="24"/>
        </w:rPr>
        <w:t xml:space="preserve">Štátny ústav </w:t>
      </w:r>
      <w:r w:rsidR="006B0265" w:rsidRPr="004D724E">
        <w:rPr>
          <w:rFonts w:ascii="Times New Roman" w:hAnsi="Times New Roman" w:cs="Times New Roman"/>
          <w:i/>
          <w:iCs/>
          <w:sz w:val="24"/>
          <w:szCs w:val="24"/>
        </w:rPr>
        <w:t xml:space="preserve"> akcept</w:t>
      </w:r>
      <w:r w:rsidRPr="004D724E">
        <w:rPr>
          <w:rFonts w:ascii="Times New Roman" w:hAnsi="Times New Roman" w:cs="Times New Roman"/>
          <w:i/>
          <w:iCs/>
          <w:sz w:val="24"/>
          <w:szCs w:val="24"/>
        </w:rPr>
        <w:t>uje</w:t>
      </w:r>
      <w:r w:rsidR="006B0265" w:rsidRPr="004D724E">
        <w:rPr>
          <w:rFonts w:ascii="Times New Roman" w:hAnsi="Times New Roman" w:cs="Times New Roman"/>
          <w:i/>
          <w:iCs/>
          <w:sz w:val="24"/>
          <w:szCs w:val="24"/>
        </w:rPr>
        <w:t xml:space="preserve"> aj vlastné vzory</w:t>
      </w:r>
      <w:r w:rsidRPr="004D724E">
        <w:rPr>
          <w:rFonts w:ascii="Times New Roman" w:hAnsi="Times New Roman" w:cs="Times New Roman"/>
          <w:i/>
          <w:iCs/>
          <w:sz w:val="24"/>
          <w:szCs w:val="24"/>
        </w:rPr>
        <w:t xml:space="preserve"> splnomocniteľov, pokiaľ </w:t>
      </w:r>
      <w:r w:rsidR="005B782C" w:rsidRPr="004D724E">
        <w:rPr>
          <w:rFonts w:ascii="Times New Roman" w:hAnsi="Times New Roman" w:cs="Times New Roman"/>
          <w:i/>
          <w:iCs/>
          <w:sz w:val="24"/>
          <w:szCs w:val="24"/>
        </w:rPr>
        <w:t>obsahujú</w:t>
      </w:r>
      <w:r w:rsidRPr="004D724E">
        <w:rPr>
          <w:rFonts w:ascii="Times New Roman" w:hAnsi="Times New Roman" w:cs="Times New Roman"/>
          <w:i/>
          <w:iCs/>
          <w:sz w:val="24"/>
          <w:szCs w:val="24"/>
        </w:rPr>
        <w:t xml:space="preserve"> povinné údaje uvedené vyššie.</w:t>
      </w:r>
      <w:r w:rsidR="006B0265" w:rsidRPr="004D724E">
        <w:rPr>
          <w:rFonts w:ascii="Times New Roman" w:hAnsi="Times New Roman" w:cs="Times New Roman"/>
          <w:i/>
          <w:iCs/>
          <w:sz w:val="24"/>
          <w:szCs w:val="24"/>
        </w:rPr>
        <w:t xml:space="preserve"> </w:t>
      </w:r>
    </w:p>
    <w:p w14:paraId="1F01152B" w14:textId="77777777" w:rsidR="00D939E6" w:rsidRPr="004A5EC8" w:rsidRDefault="00D939E6" w:rsidP="00D939E6">
      <w:pPr>
        <w:pStyle w:val="Odsekzoznamu"/>
        <w:ind w:left="426"/>
        <w:jc w:val="both"/>
        <w:rPr>
          <w:rFonts w:ascii="Times New Roman" w:hAnsi="Times New Roman" w:cs="Times New Roman"/>
          <w:i/>
          <w:iCs/>
          <w:sz w:val="24"/>
          <w:szCs w:val="24"/>
        </w:rPr>
      </w:pPr>
    </w:p>
    <w:p w14:paraId="4BE10AA9" w14:textId="10E975E5" w:rsidR="0005715E" w:rsidRPr="004A5EC8" w:rsidRDefault="0005715E" w:rsidP="00D939E6">
      <w:pPr>
        <w:pStyle w:val="Odsekzoznamu"/>
        <w:numPr>
          <w:ilvl w:val="0"/>
          <w:numId w:val="25"/>
        </w:numPr>
        <w:ind w:left="426" w:hanging="284"/>
        <w:jc w:val="both"/>
        <w:rPr>
          <w:rFonts w:ascii="Times New Roman" w:hAnsi="Times New Roman" w:cs="Times New Roman"/>
          <w:i/>
          <w:iCs/>
          <w:sz w:val="24"/>
          <w:szCs w:val="24"/>
        </w:rPr>
      </w:pPr>
      <w:r w:rsidRPr="004A5EC8">
        <w:rPr>
          <w:rFonts w:ascii="Times New Roman" w:hAnsi="Times New Roman" w:cs="Times New Roman"/>
          <w:b/>
          <w:sz w:val="24"/>
          <w:szCs w:val="24"/>
        </w:rPr>
        <w:t>Čo môže byť uvedené v rozsahu plnomoc</w:t>
      </w:r>
      <w:r w:rsidR="00E5266A">
        <w:rPr>
          <w:rFonts w:ascii="Times New Roman" w:hAnsi="Times New Roman" w:cs="Times New Roman"/>
          <w:b/>
          <w:sz w:val="24"/>
          <w:szCs w:val="24"/>
        </w:rPr>
        <w:t>enstva</w:t>
      </w:r>
      <w:r w:rsidRPr="004A5EC8">
        <w:rPr>
          <w:rFonts w:ascii="Times New Roman" w:hAnsi="Times New Roman" w:cs="Times New Roman"/>
          <w:b/>
          <w:sz w:val="24"/>
          <w:szCs w:val="24"/>
        </w:rPr>
        <w:t>?</w:t>
      </w:r>
    </w:p>
    <w:p w14:paraId="0368589C" w14:textId="77777777" w:rsidR="004D724E" w:rsidRDefault="004D724E" w:rsidP="004D724E">
      <w:pPr>
        <w:pStyle w:val="Odsekzoznamu"/>
        <w:ind w:left="567"/>
        <w:jc w:val="both"/>
        <w:rPr>
          <w:rFonts w:ascii="Times New Roman" w:hAnsi="Times New Roman" w:cs="Times New Roman"/>
          <w:i/>
          <w:iCs/>
          <w:sz w:val="24"/>
          <w:szCs w:val="24"/>
        </w:rPr>
      </w:pPr>
    </w:p>
    <w:p w14:paraId="306CF209" w14:textId="0BD848AA" w:rsidR="008406DC" w:rsidRPr="00E04CE5" w:rsidRDefault="008406DC" w:rsidP="004D724E">
      <w:pPr>
        <w:pStyle w:val="Odsekzoznamu"/>
        <w:ind w:left="567"/>
        <w:jc w:val="both"/>
        <w:rPr>
          <w:rFonts w:ascii="Times New Roman" w:hAnsi="Times New Roman" w:cs="Times New Roman"/>
          <w:i/>
          <w:sz w:val="24"/>
          <w:szCs w:val="24"/>
        </w:rPr>
      </w:pPr>
      <w:r w:rsidRPr="00E04CE5">
        <w:rPr>
          <w:rFonts w:ascii="Times New Roman" w:hAnsi="Times New Roman" w:cs="Times New Roman"/>
          <w:i/>
          <w:iCs/>
          <w:sz w:val="24"/>
          <w:szCs w:val="24"/>
        </w:rPr>
        <w:t xml:space="preserve">Viď.: </w:t>
      </w:r>
      <w:r w:rsidRPr="004D724E">
        <w:rPr>
          <w:rFonts w:ascii="Times New Roman" w:hAnsi="Times New Roman" w:cs="Times New Roman"/>
          <w:i/>
          <w:iCs/>
          <w:sz w:val="24"/>
          <w:szCs w:val="24"/>
        </w:rPr>
        <w:t>generálna plná moc</w:t>
      </w:r>
      <w:r w:rsidRPr="00E04CE5">
        <w:rPr>
          <w:rFonts w:ascii="Times New Roman" w:hAnsi="Times New Roman" w:cs="Times New Roman"/>
          <w:i/>
          <w:iCs/>
          <w:sz w:val="24"/>
          <w:szCs w:val="24"/>
        </w:rPr>
        <w:t xml:space="preserve"> a na konkrétny právny úkon/y. </w:t>
      </w:r>
    </w:p>
    <w:p w14:paraId="64821645" w14:textId="77777777" w:rsidR="00B77AB9" w:rsidRPr="004A5EC8" w:rsidRDefault="00B77AB9" w:rsidP="00E04CE5">
      <w:pPr>
        <w:pStyle w:val="Odsekzoznamu"/>
        <w:ind w:left="567"/>
        <w:jc w:val="both"/>
        <w:rPr>
          <w:rFonts w:ascii="Times New Roman" w:hAnsi="Times New Roman" w:cs="Times New Roman"/>
          <w:i/>
          <w:iCs/>
          <w:sz w:val="24"/>
          <w:szCs w:val="24"/>
        </w:rPr>
      </w:pPr>
    </w:p>
    <w:p w14:paraId="62D6767F" w14:textId="291C1517" w:rsidR="00B77AB9" w:rsidRPr="004A5EC8" w:rsidRDefault="005B782C" w:rsidP="0038201D">
      <w:pPr>
        <w:pStyle w:val="Odsekzoznamu"/>
        <w:numPr>
          <w:ilvl w:val="0"/>
          <w:numId w:val="25"/>
        </w:numPr>
        <w:ind w:left="426" w:hanging="284"/>
        <w:jc w:val="both"/>
        <w:rPr>
          <w:rFonts w:ascii="Times New Roman" w:hAnsi="Times New Roman" w:cs="Times New Roman"/>
          <w:i/>
          <w:iCs/>
          <w:sz w:val="24"/>
          <w:szCs w:val="24"/>
        </w:rPr>
      </w:pPr>
      <w:r w:rsidRPr="004A5EC8">
        <w:rPr>
          <w:rFonts w:ascii="Times New Roman" w:hAnsi="Times New Roman" w:cs="Times New Roman"/>
          <w:b/>
          <w:sz w:val="24"/>
          <w:szCs w:val="24"/>
        </w:rPr>
        <w:t xml:space="preserve">Je potrebné, aby bol uvedený časový rozsah, na ktorý sa udeľuje </w:t>
      </w:r>
      <w:r w:rsidR="00D57C28">
        <w:rPr>
          <w:rFonts w:ascii="Times New Roman" w:hAnsi="Times New Roman" w:cs="Times New Roman"/>
          <w:b/>
          <w:sz w:val="24"/>
          <w:szCs w:val="24"/>
        </w:rPr>
        <w:t>plnomocenstvo</w:t>
      </w:r>
      <w:r w:rsidRPr="004A5EC8">
        <w:rPr>
          <w:rFonts w:ascii="Times New Roman" w:hAnsi="Times New Roman" w:cs="Times New Roman"/>
          <w:b/>
          <w:sz w:val="24"/>
          <w:szCs w:val="24"/>
        </w:rPr>
        <w:t>?</w:t>
      </w:r>
    </w:p>
    <w:p w14:paraId="15DE423F" w14:textId="77777777" w:rsidR="004D724E" w:rsidRDefault="004D724E" w:rsidP="004D724E">
      <w:pPr>
        <w:pStyle w:val="Odsekzoznamu"/>
        <w:ind w:left="426"/>
        <w:jc w:val="both"/>
        <w:rPr>
          <w:rFonts w:ascii="Times New Roman" w:hAnsi="Times New Roman" w:cs="Times New Roman"/>
          <w:i/>
          <w:sz w:val="24"/>
          <w:szCs w:val="24"/>
        </w:rPr>
      </w:pPr>
    </w:p>
    <w:p w14:paraId="12415CFB" w14:textId="028DD2D7" w:rsidR="00D61E98" w:rsidRPr="004A5EC8" w:rsidRDefault="005B782C" w:rsidP="004D724E">
      <w:pPr>
        <w:pStyle w:val="Odsekzoznamu"/>
        <w:ind w:left="426"/>
        <w:jc w:val="both"/>
        <w:rPr>
          <w:rFonts w:ascii="Times New Roman" w:hAnsi="Times New Roman" w:cs="Times New Roman"/>
          <w:i/>
          <w:iCs/>
          <w:sz w:val="24"/>
          <w:szCs w:val="24"/>
        </w:rPr>
      </w:pPr>
      <w:r w:rsidRPr="004A5EC8">
        <w:rPr>
          <w:rFonts w:ascii="Times New Roman" w:hAnsi="Times New Roman" w:cs="Times New Roman"/>
          <w:i/>
          <w:sz w:val="24"/>
          <w:szCs w:val="24"/>
        </w:rPr>
        <w:t>Áno</w:t>
      </w:r>
      <w:r w:rsidR="008406DC" w:rsidRPr="00E04CE5">
        <w:rPr>
          <w:rFonts w:ascii="Times New Roman" w:hAnsi="Times New Roman" w:cs="Times New Roman"/>
          <w:i/>
          <w:sz w:val="24"/>
          <w:szCs w:val="24"/>
        </w:rPr>
        <w:t xml:space="preserve">. </w:t>
      </w:r>
      <w:r w:rsidRPr="004A5EC8">
        <w:rPr>
          <w:rFonts w:ascii="Times New Roman" w:hAnsi="Times New Roman" w:cs="Times New Roman"/>
          <w:i/>
          <w:sz w:val="24"/>
          <w:szCs w:val="24"/>
        </w:rPr>
        <w:t xml:space="preserve"> </w:t>
      </w:r>
      <w:r w:rsidR="008406DC" w:rsidRPr="00E04CE5">
        <w:rPr>
          <w:rFonts w:ascii="Times New Roman" w:hAnsi="Times New Roman" w:cs="Times New Roman"/>
          <w:i/>
          <w:sz w:val="24"/>
          <w:szCs w:val="24"/>
        </w:rPr>
        <w:t>Viď. Povinné náležitosti plnomocenstva</w:t>
      </w:r>
    </w:p>
    <w:p w14:paraId="724C6F83" w14:textId="77777777" w:rsidR="005B782C" w:rsidRPr="004A5EC8" w:rsidRDefault="005B782C" w:rsidP="00CC6B71">
      <w:pPr>
        <w:pStyle w:val="Odsekzoznamu"/>
        <w:ind w:left="426"/>
        <w:jc w:val="both"/>
        <w:rPr>
          <w:rFonts w:ascii="Times New Roman" w:hAnsi="Times New Roman" w:cs="Times New Roman"/>
          <w:i/>
          <w:iCs/>
          <w:sz w:val="24"/>
          <w:szCs w:val="24"/>
        </w:rPr>
      </w:pPr>
    </w:p>
    <w:p w14:paraId="60D65F76" w14:textId="5B374249" w:rsidR="005B782C" w:rsidRPr="004A5EC8" w:rsidRDefault="007B2B1D" w:rsidP="005B782C">
      <w:pPr>
        <w:pStyle w:val="Odsekzoznamu"/>
        <w:numPr>
          <w:ilvl w:val="0"/>
          <w:numId w:val="25"/>
        </w:numPr>
        <w:ind w:left="426" w:hanging="284"/>
        <w:jc w:val="both"/>
        <w:rPr>
          <w:rFonts w:ascii="Times New Roman" w:hAnsi="Times New Roman" w:cs="Times New Roman"/>
          <w:b/>
          <w:iCs/>
          <w:color w:val="222222"/>
          <w:sz w:val="24"/>
          <w:szCs w:val="24"/>
        </w:rPr>
      </w:pPr>
      <w:r w:rsidRPr="004A5EC8">
        <w:rPr>
          <w:rFonts w:ascii="Times New Roman" w:hAnsi="Times New Roman" w:cs="Times New Roman"/>
          <w:b/>
          <w:iCs/>
          <w:color w:val="222222"/>
          <w:sz w:val="24"/>
          <w:szCs w:val="24"/>
        </w:rPr>
        <w:t xml:space="preserve">Je potrebné </w:t>
      </w:r>
      <w:r w:rsidR="005B782C" w:rsidRPr="004A5EC8">
        <w:rPr>
          <w:rFonts w:ascii="Times New Roman" w:hAnsi="Times New Roman" w:cs="Times New Roman"/>
          <w:b/>
          <w:iCs/>
          <w:color w:val="222222"/>
          <w:sz w:val="24"/>
          <w:szCs w:val="24"/>
        </w:rPr>
        <w:t>úradné</w:t>
      </w:r>
      <w:r w:rsidRPr="004A5EC8">
        <w:rPr>
          <w:rFonts w:ascii="Times New Roman" w:hAnsi="Times New Roman" w:cs="Times New Roman"/>
          <w:b/>
          <w:iCs/>
          <w:color w:val="222222"/>
          <w:sz w:val="24"/>
          <w:szCs w:val="24"/>
        </w:rPr>
        <w:t xml:space="preserve"> overenie pravosti podpisu – </w:t>
      </w:r>
      <w:r w:rsidR="005B782C" w:rsidRPr="004A5EC8">
        <w:rPr>
          <w:rFonts w:ascii="Times New Roman" w:hAnsi="Times New Roman" w:cs="Times New Roman"/>
          <w:b/>
          <w:iCs/>
          <w:color w:val="222222"/>
          <w:sz w:val="24"/>
          <w:szCs w:val="24"/>
        </w:rPr>
        <w:t>vykonať</w:t>
      </w:r>
      <w:r w:rsidRPr="004A5EC8">
        <w:rPr>
          <w:rFonts w:ascii="Times New Roman" w:hAnsi="Times New Roman" w:cs="Times New Roman"/>
          <w:b/>
          <w:iCs/>
          <w:color w:val="222222"/>
          <w:sz w:val="24"/>
          <w:szCs w:val="24"/>
        </w:rPr>
        <w:t xml:space="preserve"> </w:t>
      </w:r>
      <w:proofErr w:type="spellStart"/>
      <w:r w:rsidRPr="004A5EC8">
        <w:rPr>
          <w:rFonts w:ascii="Times New Roman" w:hAnsi="Times New Roman" w:cs="Times New Roman"/>
          <w:b/>
          <w:iCs/>
          <w:color w:val="222222"/>
          <w:sz w:val="24"/>
          <w:szCs w:val="24"/>
        </w:rPr>
        <w:t>apostilu</w:t>
      </w:r>
      <w:proofErr w:type="spellEnd"/>
      <w:r w:rsidRPr="004A5EC8">
        <w:rPr>
          <w:rFonts w:ascii="Times New Roman" w:hAnsi="Times New Roman" w:cs="Times New Roman"/>
          <w:b/>
          <w:iCs/>
          <w:color w:val="222222"/>
          <w:sz w:val="24"/>
          <w:szCs w:val="24"/>
        </w:rPr>
        <w:t>?</w:t>
      </w:r>
    </w:p>
    <w:p w14:paraId="24F133A8" w14:textId="77777777" w:rsidR="004D724E" w:rsidRDefault="004D724E" w:rsidP="004D724E">
      <w:pPr>
        <w:pStyle w:val="Odsekzoznamu"/>
        <w:ind w:left="426"/>
        <w:jc w:val="both"/>
        <w:rPr>
          <w:rFonts w:ascii="Times New Roman" w:hAnsi="Times New Roman" w:cs="Times New Roman"/>
          <w:i/>
          <w:iCs/>
          <w:color w:val="222222"/>
          <w:sz w:val="24"/>
          <w:szCs w:val="24"/>
        </w:rPr>
      </w:pPr>
    </w:p>
    <w:p w14:paraId="298BFCF3" w14:textId="0F074510" w:rsidR="005B782C" w:rsidRPr="004A5EC8" w:rsidRDefault="00CC6B71" w:rsidP="004D724E">
      <w:pPr>
        <w:pStyle w:val="Odsekzoznamu"/>
        <w:ind w:left="426"/>
        <w:jc w:val="both"/>
        <w:rPr>
          <w:rFonts w:ascii="Times New Roman" w:hAnsi="Times New Roman" w:cs="Times New Roman"/>
          <w:i/>
          <w:iCs/>
          <w:color w:val="222222"/>
          <w:sz w:val="24"/>
          <w:szCs w:val="24"/>
        </w:rPr>
      </w:pPr>
      <w:r w:rsidRPr="004A5EC8">
        <w:rPr>
          <w:rFonts w:ascii="Times New Roman" w:hAnsi="Times New Roman" w:cs="Times New Roman"/>
          <w:i/>
          <w:iCs/>
          <w:color w:val="222222"/>
          <w:sz w:val="24"/>
          <w:szCs w:val="24"/>
        </w:rPr>
        <w:t>Ú</w:t>
      </w:r>
      <w:r w:rsidR="005B782C" w:rsidRPr="004A5EC8">
        <w:rPr>
          <w:rFonts w:ascii="Times New Roman" w:hAnsi="Times New Roman" w:cs="Times New Roman"/>
          <w:i/>
          <w:iCs/>
          <w:color w:val="222222"/>
          <w:sz w:val="24"/>
          <w:szCs w:val="24"/>
        </w:rPr>
        <w:t>radné overenie pravosti podpisu</w:t>
      </w:r>
      <w:r w:rsidRPr="004A5EC8">
        <w:rPr>
          <w:rFonts w:ascii="Times New Roman" w:hAnsi="Times New Roman" w:cs="Times New Roman"/>
          <w:i/>
          <w:iCs/>
          <w:color w:val="222222"/>
          <w:sz w:val="24"/>
          <w:szCs w:val="24"/>
        </w:rPr>
        <w:t xml:space="preserve">, tzv. </w:t>
      </w:r>
      <w:proofErr w:type="spellStart"/>
      <w:r w:rsidRPr="004A5EC8">
        <w:rPr>
          <w:rFonts w:ascii="Times New Roman" w:hAnsi="Times New Roman" w:cs="Times New Roman"/>
          <w:i/>
          <w:iCs/>
          <w:color w:val="222222"/>
          <w:sz w:val="24"/>
          <w:szCs w:val="24"/>
        </w:rPr>
        <w:t>Apostilu</w:t>
      </w:r>
      <w:proofErr w:type="spellEnd"/>
      <w:r w:rsidR="005B782C" w:rsidRPr="004A5EC8">
        <w:rPr>
          <w:rFonts w:ascii="Times New Roman" w:hAnsi="Times New Roman" w:cs="Times New Roman"/>
          <w:i/>
          <w:iCs/>
          <w:color w:val="222222"/>
          <w:sz w:val="24"/>
          <w:szCs w:val="24"/>
        </w:rPr>
        <w:t xml:space="preserve"> </w:t>
      </w:r>
      <w:r w:rsidRPr="004A5EC8">
        <w:rPr>
          <w:rFonts w:ascii="Times New Roman" w:hAnsi="Times New Roman" w:cs="Times New Roman"/>
          <w:i/>
          <w:iCs/>
          <w:color w:val="222222"/>
          <w:sz w:val="24"/>
          <w:szCs w:val="24"/>
        </w:rPr>
        <w:t xml:space="preserve">nie je vyžadované pre potreby </w:t>
      </w:r>
      <w:proofErr w:type="spellStart"/>
      <w:r w:rsidRPr="004A5EC8">
        <w:rPr>
          <w:rFonts w:ascii="Times New Roman" w:hAnsi="Times New Roman" w:cs="Times New Roman"/>
          <w:i/>
          <w:iCs/>
          <w:color w:val="222222"/>
          <w:sz w:val="24"/>
          <w:szCs w:val="24"/>
        </w:rPr>
        <w:t>ŠÚKLu</w:t>
      </w:r>
      <w:proofErr w:type="spellEnd"/>
      <w:r w:rsidR="008406DC" w:rsidRPr="00E04CE5">
        <w:rPr>
          <w:rFonts w:ascii="Times New Roman" w:hAnsi="Times New Roman" w:cs="Times New Roman"/>
          <w:i/>
          <w:iCs/>
          <w:color w:val="222222"/>
          <w:sz w:val="24"/>
          <w:szCs w:val="24"/>
        </w:rPr>
        <w:t>.</w:t>
      </w:r>
    </w:p>
    <w:p w14:paraId="29D7FB6F" w14:textId="77777777" w:rsidR="00067D50" w:rsidRPr="004A5EC8" w:rsidRDefault="00067D50" w:rsidP="00D939E6">
      <w:pPr>
        <w:pStyle w:val="Odsekzoznamu"/>
        <w:ind w:left="426"/>
        <w:jc w:val="both"/>
        <w:rPr>
          <w:rFonts w:ascii="Times New Roman" w:hAnsi="Times New Roman" w:cs="Times New Roman"/>
          <w:i/>
          <w:iCs/>
          <w:color w:val="222222"/>
          <w:sz w:val="24"/>
          <w:szCs w:val="24"/>
        </w:rPr>
      </w:pPr>
    </w:p>
    <w:p w14:paraId="2225C4B6" w14:textId="0F7E41C2" w:rsidR="00094DA1" w:rsidRPr="004A5EC8" w:rsidRDefault="00CC6B71" w:rsidP="00D939E6">
      <w:pPr>
        <w:pStyle w:val="Odsekzoznamu"/>
        <w:numPr>
          <w:ilvl w:val="0"/>
          <w:numId w:val="25"/>
        </w:numPr>
        <w:ind w:left="567" w:hanging="425"/>
        <w:jc w:val="both"/>
        <w:rPr>
          <w:rFonts w:ascii="Times New Roman" w:hAnsi="Times New Roman" w:cs="Times New Roman"/>
          <w:b/>
          <w:color w:val="3A3A3B"/>
          <w:sz w:val="24"/>
          <w:szCs w:val="24"/>
          <w:lang w:eastAsia="sk-SK"/>
        </w:rPr>
      </w:pPr>
      <w:r w:rsidRPr="004A5EC8">
        <w:rPr>
          <w:rFonts w:ascii="Times New Roman" w:hAnsi="Times New Roman" w:cs="Times New Roman"/>
          <w:b/>
          <w:sz w:val="24"/>
          <w:szCs w:val="24"/>
        </w:rPr>
        <w:t xml:space="preserve">Ako </w:t>
      </w:r>
      <w:r w:rsidR="00DB6A6A" w:rsidRPr="004A5EC8">
        <w:rPr>
          <w:rFonts w:ascii="Times New Roman" w:hAnsi="Times New Roman" w:cs="Times New Roman"/>
          <w:b/>
          <w:sz w:val="24"/>
          <w:szCs w:val="24"/>
        </w:rPr>
        <w:t>môžem odvolať</w:t>
      </w:r>
      <w:r w:rsidR="00067D50" w:rsidRPr="004A5EC8">
        <w:rPr>
          <w:rFonts w:ascii="Times New Roman" w:hAnsi="Times New Roman" w:cs="Times New Roman"/>
          <w:b/>
          <w:sz w:val="24"/>
          <w:szCs w:val="24"/>
        </w:rPr>
        <w:t xml:space="preserve"> </w:t>
      </w:r>
      <w:r w:rsidR="00D57C28">
        <w:rPr>
          <w:rFonts w:ascii="Times New Roman" w:hAnsi="Times New Roman" w:cs="Times New Roman"/>
          <w:b/>
          <w:sz w:val="24"/>
          <w:szCs w:val="24"/>
        </w:rPr>
        <w:t>plnomocenstvo/poverenie</w:t>
      </w:r>
      <w:r w:rsidR="00DB6A6A" w:rsidRPr="004A5EC8">
        <w:rPr>
          <w:rFonts w:ascii="Times New Roman" w:hAnsi="Times New Roman" w:cs="Times New Roman"/>
          <w:b/>
          <w:sz w:val="24"/>
          <w:szCs w:val="24"/>
        </w:rPr>
        <w:t>?</w:t>
      </w:r>
    </w:p>
    <w:p w14:paraId="3FD08FF6" w14:textId="77777777" w:rsidR="004D724E" w:rsidRDefault="004D724E" w:rsidP="004D724E">
      <w:pPr>
        <w:pStyle w:val="Odsekzoznamu"/>
        <w:ind w:left="426"/>
        <w:jc w:val="both"/>
        <w:rPr>
          <w:rFonts w:ascii="Times New Roman" w:hAnsi="Times New Roman" w:cs="Times New Roman"/>
          <w:i/>
          <w:sz w:val="24"/>
          <w:szCs w:val="24"/>
          <w:lang w:eastAsia="sk-SK"/>
        </w:rPr>
      </w:pPr>
    </w:p>
    <w:p w14:paraId="4B9E4B6E" w14:textId="3916EEB6" w:rsidR="00D57C28" w:rsidRPr="00E04CE5" w:rsidRDefault="008406DC" w:rsidP="004D724E">
      <w:pPr>
        <w:pStyle w:val="Odsekzoznamu"/>
        <w:ind w:left="426"/>
        <w:jc w:val="both"/>
        <w:rPr>
          <w:rFonts w:ascii="Times New Roman" w:hAnsi="Times New Roman" w:cs="Times New Roman"/>
          <w:b/>
          <w:i/>
          <w:sz w:val="24"/>
          <w:szCs w:val="24"/>
          <w:u w:val="single"/>
          <w:lang w:eastAsia="sk-SK"/>
        </w:rPr>
      </w:pPr>
      <w:r w:rsidRPr="00E04CE5">
        <w:rPr>
          <w:rFonts w:ascii="Times New Roman" w:hAnsi="Times New Roman" w:cs="Times New Roman"/>
          <w:i/>
          <w:sz w:val="24"/>
          <w:szCs w:val="24"/>
          <w:lang w:eastAsia="sk-SK"/>
        </w:rPr>
        <w:lastRenderedPageBreak/>
        <w:t>Splnomocniteľ môže platn</w:t>
      </w:r>
      <w:r w:rsidR="00D57C28">
        <w:rPr>
          <w:rFonts w:ascii="Times New Roman" w:hAnsi="Times New Roman" w:cs="Times New Roman"/>
          <w:i/>
          <w:sz w:val="24"/>
          <w:szCs w:val="24"/>
          <w:lang w:eastAsia="sk-SK"/>
        </w:rPr>
        <w:t>é</w:t>
      </w:r>
      <w:r w:rsidRPr="00E04CE5">
        <w:rPr>
          <w:rFonts w:ascii="Times New Roman" w:hAnsi="Times New Roman" w:cs="Times New Roman"/>
          <w:i/>
          <w:sz w:val="24"/>
          <w:szCs w:val="24"/>
          <w:lang w:eastAsia="sk-SK"/>
        </w:rPr>
        <w:t xml:space="preserve"> plnomocenstvo kedykoľvek odvolať</w:t>
      </w:r>
      <w:r w:rsidR="005874E8" w:rsidRPr="00E04CE5">
        <w:rPr>
          <w:rFonts w:ascii="Times New Roman" w:hAnsi="Times New Roman" w:cs="Times New Roman"/>
          <w:i/>
          <w:sz w:val="24"/>
          <w:szCs w:val="24"/>
          <w:lang w:eastAsia="sk-SK"/>
        </w:rPr>
        <w:t xml:space="preserve"> (oznámiť splnomocnencovi, že plnomocenstvo odvoláva)</w:t>
      </w:r>
      <w:r w:rsidRPr="00E04CE5">
        <w:rPr>
          <w:rFonts w:ascii="Times New Roman" w:hAnsi="Times New Roman" w:cs="Times New Roman"/>
          <w:i/>
          <w:sz w:val="24"/>
          <w:szCs w:val="24"/>
          <w:lang w:eastAsia="sk-SK"/>
        </w:rPr>
        <w:t>.</w:t>
      </w:r>
      <w:r w:rsidR="005874E8" w:rsidRPr="00E04CE5">
        <w:rPr>
          <w:rFonts w:ascii="Segoe UI" w:hAnsi="Segoe UI" w:cs="Segoe UI"/>
          <w:sz w:val="21"/>
          <w:szCs w:val="21"/>
          <w:shd w:val="clear" w:color="auto" w:fill="FFFFFF"/>
        </w:rPr>
        <w:t xml:space="preserve"> </w:t>
      </w:r>
      <w:r w:rsidR="005874E8" w:rsidRPr="00E04CE5">
        <w:rPr>
          <w:rFonts w:ascii="Times New Roman" w:hAnsi="Times New Roman" w:cs="Times New Roman"/>
          <w:i/>
          <w:sz w:val="24"/>
          <w:szCs w:val="24"/>
          <w:lang w:eastAsia="sk-SK"/>
        </w:rPr>
        <w:t xml:space="preserve">Dokiaľ odvolanie plnomocenstva nie je splnomocnencovi známe, majú jeho právne úkony účinky, ako keby plnomocenstvo ešte trvalo. </w:t>
      </w:r>
    </w:p>
    <w:p w14:paraId="1DF85109" w14:textId="71BECD7D" w:rsidR="00094DA1" w:rsidRPr="00E04CE5" w:rsidRDefault="005874E8" w:rsidP="00E04CE5">
      <w:pPr>
        <w:pStyle w:val="Odsekzoznamu"/>
        <w:ind w:left="426"/>
        <w:jc w:val="both"/>
        <w:rPr>
          <w:rFonts w:ascii="Times New Roman" w:hAnsi="Times New Roman" w:cs="Times New Roman"/>
          <w:b/>
          <w:sz w:val="24"/>
          <w:szCs w:val="24"/>
          <w:u w:val="single"/>
        </w:rPr>
      </w:pPr>
      <w:r w:rsidRPr="00E04CE5">
        <w:rPr>
          <w:rFonts w:ascii="Times New Roman" w:hAnsi="Times New Roman" w:cs="Times New Roman"/>
          <w:i/>
          <w:sz w:val="24"/>
          <w:szCs w:val="24"/>
          <w:u w:val="single"/>
          <w:lang w:eastAsia="sk-SK"/>
        </w:rPr>
        <w:t>Splnomocniteľ oznámi túto zmenu ŠÚKL.</w:t>
      </w:r>
    </w:p>
    <w:p w14:paraId="5A4994B8" w14:textId="77777777" w:rsidR="00094DA1" w:rsidRPr="00C76996" w:rsidRDefault="00094DA1" w:rsidP="00D939E6">
      <w:pPr>
        <w:jc w:val="both"/>
        <w:rPr>
          <w:rFonts w:ascii="Times New Roman" w:hAnsi="Times New Roman" w:cs="Times New Roman"/>
          <w:sz w:val="24"/>
          <w:szCs w:val="24"/>
        </w:rPr>
      </w:pPr>
    </w:p>
    <w:p w14:paraId="53DB3780" w14:textId="77777777" w:rsidR="00094DA1" w:rsidRPr="00C76996" w:rsidRDefault="00094DA1">
      <w:pPr>
        <w:rPr>
          <w:rFonts w:ascii="Times New Roman" w:hAnsi="Times New Roman" w:cs="Times New Roman"/>
          <w:sz w:val="24"/>
          <w:szCs w:val="24"/>
        </w:rPr>
      </w:pPr>
    </w:p>
    <w:sectPr w:rsidR="00094DA1" w:rsidRPr="00C769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426C"/>
    <w:multiLevelType w:val="multilevel"/>
    <w:tmpl w:val="D52C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757C1"/>
    <w:multiLevelType w:val="multilevel"/>
    <w:tmpl w:val="7C86A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AA683D"/>
    <w:multiLevelType w:val="multilevel"/>
    <w:tmpl w:val="7E52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15E73"/>
    <w:multiLevelType w:val="multilevel"/>
    <w:tmpl w:val="37F0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C5D3B"/>
    <w:multiLevelType w:val="multilevel"/>
    <w:tmpl w:val="EC40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11F66"/>
    <w:multiLevelType w:val="multilevel"/>
    <w:tmpl w:val="AA063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D10404"/>
    <w:multiLevelType w:val="multilevel"/>
    <w:tmpl w:val="84D2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F1C4D"/>
    <w:multiLevelType w:val="multilevel"/>
    <w:tmpl w:val="FCDE6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CE3617"/>
    <w:multiLevelType w:val="hybridMultilevel"/>
    <w:tmpl w:val="BC3A9EC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27505058"/>
    <w:multiLevelType w:val="multilevel"/>
    <w:tmpl w:val="0E7AB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A3171D"/>
    <w:multiLevelType w:val="hybridMultilevel"/>
    <w:tmpl w:val="D2A81C2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2B2F56B4"/>
    <w:multiLevelType w:val="hybridMultilevel"/>
    <w:tmpl w:val="AC9A1542"/>
    <w:lvl w:ilvl="0" w:tplc="041B0001">
      <w:start w:val="1"/>
      <w:numFmt w:val="bullet"/>
      <w:lvlText w:val=""/>
      <w:lvlJc w:val="left"/>
      <w:pPr>
        <w:ind w:left="1353" w:hanging="360"/>
      </w:pPr>
      <w:rPr>
        <w:rFonts w:ascii="Symbol" w:hAnsi="Symbo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2" w15:restartNumberingAfterBreak="0">
    <w:nsid w:val="2DF7064A"/>
    <w:multiLevelType w:val="hybridMultilevel"/>
    <w:tmpl w:val="72767F1C"/>
    <w:lvl w:ilvl="0" w:tplc="0C18637E">
      <w:start w:val="2"/>
      <w:numFmt w:val="decimal"/>
      <w:lvlText w:val="%1)"/>
      <w:lvlJc w:val="left"/>
      <w:pPr>
        <w:ind w:left="2160" w:hanging="360"/>
      </w:pPr>
      <w:rPr>
        <w:rFont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3" w15:restartNumberingAfterBreak="0">
    <w:nsid w:val="32774B84"/>
    <w:multiLevelType w:val="hybridMultilevel"/>
    <w:tmpl w:val="88164146"/>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4" w15:restartNumberingAfterBreak="0">
    <w:nsid w:val="341D6E54"/>
    <w:multiLevelType w:val="multilevel"/>
    <w:tmpl w:val="DDAA7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5302E3"/>
    <w:multiLevelType w:val="hybridMultilevel"/>
    <w:tmpl w:val="C8AC273A"/>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6" w15:restartNumberingAfterBreak="0">
    <w:nsid w:val="389A355B"/>
    <w:multiLevelType w:val="hybridMultilevel"/>
    <w:tmpl w:val="582A94DC"/>
    <w:lvl w:ilvl="0" w:tplc="4678B95E">
      <w:start w:val="1"/>
      <w:numFmt w:val="bullet"/>
      <w:lvlText w:val=""/>
      <w:lvlJc w:val="left"/>
      <w:pPr>
        <w:ind w:left="644" w:hanging="360"/>
      </w:pPr>
      <w:rPr>
        <w:rFonts w:ascii="Symbol" w:hAnsi="Symbo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7" w15:restartNumberingAfterBreak="0">
    <w:nsid w:val="3C8870CF"/>
    <w:multiLevelType w:val="hybridMultilevel"/>
    <w:tmpl w:val="5CB2AC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E3706E9"/>
    <w:multiLevelType w:val="hybridMultilevel"/>
    <w:tmpl w:val="28AEDF42"/>
    <w:lvl w:ilvl="0" w:tplc="4678B95E">
      <w:start w:val="1"/>
      <w:numFmt w:val="bullet"/>
      <w:lvlText w:val=""/>
      <w:lvlJc w:val="left"/>
      <w:pPr>
        <w:ind w:left="1211" w:hanging="360"/>
      </w:pPr>
      <w:rPr>
        <w:rFonts w:ascii="Symbol" w:hAnsi="Symbol" w:hint="default"/>
        <w:b w:val="0"/>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41D60166"/>
    <w:multiLevelType w:val="multilevel"/>
    <w:tmpl w:val="B18E3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4A35BF"/>
    <w:multiLevelType w:val="hybridMultilevel"/>
    <w:tmpl w:val="6D5CE196"/>
    <w:lvl w:ilvl="0" w:tplc="E86294AE">
      <w:start w:val="4"/>
      <w:numFmt w:val="decimal"/>
      <w:lvlText w:val="%1)"/>
      <w:lvlJc w:val="left"/>
      <w:pPr>
        <w:ind w:left="644" w:hanging="360"/>
      </w:pPr>
      <w:rPr>
        <w:rFonts w:hint="default"/>
        <w:b/>
        <w:i w:val="0"/>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1" w15:restartNumberingAfterBreak="0">
    <w:nsid w:val="46E867D6"/>
    <w:multiLevelType w:val="hybridMultilevel"/>
    <w:tmpl w:val="7D9A1DCA"/>
    <w:lvl w:ilvl="0" w:tplc="63AC3ABA">
      <w:start w:val="3"/>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4FCE65F1"/>
    <w:multiLevelType w:val="multilevel"/>
    <w:tmpl w:val="3B60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006C9D"/>
    <w:multiLevelType w:val="multilevel"/>
    <w:tmpl w:val="3252D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6F70A9"/>
    <w:multiLevelType w:val="multilevel"/>
    <w:tmpl w:val="7C28965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b/>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7E6DAA"/>
    <w:multiLevelType w:val="multilevel"/>
    <w:tmpl w:val="E4F05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A216A4"/>
    <w:multiLevelType w:val="hybridMultilevel"/>
    <w:tmpl w:val="B32E8C8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82A7087"/>
    <w:multiLevelType w:val="multilevel"/>
    <w:tmpl w:val="6262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F70BF0"/>
    <w:multiLevelType w:val="hybridMultilevel"/>
    <w:tmpl w:val="622A42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59A778C"/>
    <w:multiLevelType w:val="hybridMultilevel"/>
    <w:tmpl w:val="3BF6A412"/>
    <w:lvl w:ilvl="0" w:tplc="893E824C">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0" w15:restartNumberingAfterBreak="0">
    <w:nsid w:val="767941FE"/>
    <w:multiLevelType w:val="multilevel"/>
    <w:tmpl w:val="BD9A5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0333686">
    <w:abstractNumId w:val="17"/>
  </w:num>
  <w:num w:numId="2" w16cid:durableId="1595942902">
    <w:abstractNumId w:val="28"/>
  </w:num>
  <w:num w:numId="3" w16cid:durableId="574164440">
    <w:abstractNumId w:val="26"/>
  </w:num>
  <w:num w:numId="4" w16cid:durableId="2147118169">
    <w:abstractNumId w:val="5"/>
  </w:num>
  <w:num w:numId="5" w16cid:durableId="293026875">
    <w:abstractNumId w:val="6"/>
  </w:num>
  <w:num w:numId="6" w16cid:durableId="981353459">
    <w:abstractNumId w:val="9"/>
  </w:num>
  <w:num w:numId="7" w16cid:durableId="800198285">
    <w:abstractNumId w:val="22"/>
  </w:num>
  <w:num w:numId="8" w16cid:durableId="855580173">
    <w:abstractNumId w:val="30"/>
  </w:num>
  <w:num w:numId="9" w16cid:durableId="315887606">
    <w:abstractNumId w:val="1"/>
  </w:num>
  <w:num w:numId="10" w16cid:durableId="529609910">
    <w:abstractNumId w:val="24"/>
  </w:num>
  <w:num w:numId="11" w16cid:durableId="1659765458">
    <w:abstractNumId w:val="7"/>
  </w:num>
  <w:num w:numId="12" w16cid:durableId="1810435259">
    <w:abstractNumId w:val="4"/>
  </w:num>
  <w:num w:numId="13" w16cid:durableId="1542089117">
    <w:abstractNumId w:val="14"/>
  </w:num>
  <w:num w:numId="14" w16cid:durableId="1815750983">
    <w:abstractNumId w:val="3"/>
  </w:num>
  <w:num w:numId="15" w16cid:durableId="937373601">
    <w:abstractNumId w:val="25"/>
  </w:num>
  <w:num w:numId="16" w16cid:durableId="198514380">
    <w:abstractNumId w:val="0"/>
  </w:num>
  <w:num w:numId="17" w16cid:durableId="1653410310">
    <w:abstractNumId w:val="23"/>
  </w:num>
  <w:num w:numId="18" w16cid:durableId="1116408256">
    <w:abstractNumId w:val="2"/>
  </w:num>
  <w:num w:numId="19" w16cid:durableId="869411752">
    <w:abstractNumId w:val="19"/>
  </w:num>
  <w:num w:numId="20" w16cid:durableId="1621255930">
    <w:abstractNumId w:val="27"/>
  </w:num>
  <w:num w:numId="21" w16cid:durableId="1487013969">
    <w:abstractNumId w:val="15"/>
  </w:num>
  <w:num w:numId="22" w16cid:durableId="242228921">
    <w:abstractNumId w:val="12"/>
  </w:num>
  <w:num w:numId="23" w16cid:durableId="1006908213">
    <w:abstractNumId w:val="11"/>
  </w:num>
  <w:num w:numId="24" w16cid:durableId="1713068445">
    <w:abstractNumId w:val="10"/>
  </w:num>
  <w:num w:numId="25" w16cid:durableId="1554652505">
    <w:abstractNumId w:val="20"/>
  </w:num>
  <w:num w:numId="26" w16cid:durableId="1364751441">
    <w:abstractNumId w:val="16"/>
  </w:num>
  <w:num w:numId="27" w16cid:durableId="1550415137">
    <w:abstractNumId w:val="18"/>
  </w:num>
  <w:num w:numId="28" w16cid:durableId="275985287">
    <w:abstractNumId w:val="13"/>
  </w:num>
  <w:num w:numId="29" w16cid:durableId="618608605">
    <w:abstractNumId w:val="8"/>
  </w:num>
  <w:num w:numId="30" w16cid:durableId="2053340112">
    <w:abstractNumId w:val="21"/>
  </w:num>
  <w:num w:numId="31" w16cid:durableId="204671671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F23"/>
    <w:rsid w:val="00026070"/>
    <w:rsid w:val="0005715E"/>
    <w:rsid w:val="00067D50"/>
    <w:rsid w:val="000775A8"/>
    <w:rsid w:val="00092337"/>
    <w:rsid w:val="00094DA1"/>
    <w:rsid w:val="000B69DB"/>
    <w:rsid w:val="000D000F"/>
    <w:rsid w:val="000D750D"/>
    <w:rsid w:val="000E6C90"/>
    <w:rsid w:val="00113A59"/>
    <w:rsid w:val="00127241"/>
    <w:rsid w:val="00182C36"/>
    <w:rsid w:val="001F7248"/>
    <w:rsid w:val="00255F6E"/>
    <w:rsid w:val="00267F22"/>
    <w:rsid w:val="00292007"/>
    <w:rsid w:val="002C3C37"/>
    <w:rsid w:val="00302C00"/>
    <w:rsid w:val="003618A1"/>
    <w:rsid w:val="003B1C0E"/>
    <w:rsid w:val="003C7965"/>
    <w:rsid w:val="00406558"/>
    <w:rsid w:val="00416F5F"/>
    <w:rsid w:val="004372D0"/>
    <w:rsid w:val="004A5EC8"/>
    <w:rsid w:val="004B08D9"/>
    <w:rsid w:val="004D724E"/>
    <w:rsid w:val="004F1139"/>
    <w:rsid w:val="004F1B82"/>
    <w:rsid w:val="005325AB"/>
    <w:rsid w:val="00563A1C"/>
    <w:rsid w:val="005874E8"/>
    <w:rsid w:val="005A5964"/>
    <w:rsid w:val="005B782C"/>
    <w:rsid w:val="00607077"/>
    <w:rsid w:val="00667FF3"/>
    <w:rsid w:val="006B0265"/>
    <w:rsid w:val="006E74E8"/>
    <w:rsid w:val="00713DDA"/>
    <w:rsid w:val="007B2B1D"/>
    <w:rsid w:val="00816579"/>
    <w:rsid w:val="00824123"/>
    <w:rsid w:val="00824133"/>
    <w:rsid w:val="008406DC"/>
    <w:rsid w:val="00846DBA"/>
    <w:rsid w:val="00855CC6"/>
    <w:rsid w:val="00887F23"/>
    <w:rsid w:val="00891B73"/>
    <w:rsid w:val="008E5334"/>
    <w:rsid w:val="008F1A58"/>
    <w:rsid w:val="00962CEE"/>
    <w:rsid w:val="00981F27"/>
    <w:rsid w:val="00991A31"/>
    <w:rsid w:val="009D3AB1"/>
    <w:rsid w:val="009E7FF4"/>
    <w:rsid w:val="00A155D8"/>
    <w:rsid w:val="00A21C57"/>
    <w:rsid w:val="00A834E5"/>
    <w:rsid w:val="00A94044"/>
    <w:rsid w:val="00AC051E"/>
    <w:rsid w:val="00AE3402"/>
    <w:rsid w:val="00B25D05"/>
    <w:rsid w:val="00B63AFB"/>
    <w:rsid w:val="00B77AB9"/>
    <w:rsid w:val="00B873AB"/>
    <w:rsid w:val="00B92DE5"/>
    <w:rsid w:val="00BC7505"/>
    <w:rsid w:val="00BE6B32"/>
    <w:rsid w:val="00BF691A"/>
    <w:rsid w:val="00C06B2D"/>
    <w:rsid w:val="00C125CE"/>
    <w:rsid w:val="00C76996"/>
    <w:rsid w:val="00C83EB5"/>
    <w:rsid w:val="00CB2BE2"/>
    <w:rsid w:val="00CC6B71"/>
    <w:rsid w:val="00CD62B5"/>
    <w:rsid w:val="00D20DDC"/>
    <w:rsid w:val="00D57C28"/>
    <w:rsid w:val="00D61E98"/>
    <w:rsid w:val="00D939E6"/>
    <w:rsid w:val="00DB6A6A"/>
    <w:rsid w:val="00E04CE5"/>
    <w:rsid w:val="00E5266A"/>
    <w:rsid w:val="00F00D71"/>
    <w:rsid w:val="00F277BC"/>
    <w:rsid w:val="00F40F89"/>
    <w:rsid w:val="00F50657"/>
    <w:rsid w:val="00F879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B3A50"/>
  <w15:chartTrackingRefBased/>
  <w15:docId w15:val="{32CBA96D-6383-4A77-A24F-5C1767623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02C00"/>
    <w:pPr>
      <w:ind w:left="720"/>
      <w:contextualSpacing/>
    </w:pPr>
  </w:style>
  <w:style w:type="character" w:styleId="Hypertextovprepojenie">
    <w:name w:val="Hyperlink"/>
    <w:basedOn w:val="Predvolenpsmoodseku"/>
    <w:uiPriority w:val="99"/>
    <w:unhideWhenUsed/>
    <w:rsid w:val="00302C00"/>
    <w:rPr>
      <w:color w:val="0000FF"/>
      <w:u w:val="single"/>
    </w:rPr>
  </w:style>
  <w:style w:type="paragraph" w:customStyle="1" w:styleId="mcntmcntmcntmcntmcntmsonormal">
    <w:name w:val="mcntmcntmcntmcntmcntmsonormal"/>
    <w:basedOn w:val="Normlny"/>
    <w:rsid w:val="00302C00"/>
    <w:pPr>
      <w:spacing w:before="100" w:beforeAutospacing="1" w:after="100" w:afterAutospacing="1" w:line="240" w:lineRule="auto"/>
    </w:pPr>
    <w:rPr>
      <w:rFonts w:ascii="Times New Roman" w:hAnsi="Times New Roman" w:cs="Times New Roman"/>
      <w:sz w:val="24"/>
      <w:szCs w:val="24"/>
      <w:lang w:eastAsia="sk-SK"/>
    </w:rPr>
  </w:style>
  <w:style w:type="paragraph" w:customStyle="1" w:styleId="mcntmsonormal">
    <w:name w:val="mcntmsonormal"/>
    <w:basedOn w:val="Normlny"/>
    <w:rsid w:val="00302C00"/>
    <w:pPr>
      <w:spacing w:before="100" w:beforeAutospacing="1" w:after="100" w:afterAutospacing="1" w:line="240" w:lineRule="auto"/>
    </w:pPr>
    <w:rPr>
      <w:rFonts w:ascii="Times New Roman" w:hAnsi="Times New Roman" w:cs="Times New Roman"/>
      <w:sz w:val="24"/>
      <w:szCs w:val="24"/>
      <w:lang w:eastAsia="sk-SK"/>
    </w:rPr>
  </w:style>
  <w:style w:type="character" w:styleId="Vrazn">
    <w:name w:val="Strong"/>
    <w:basedOn w:val="Predvolenpsmoodseku"/>
    <w:uiPriority w:val="22"/>
    <w:qFormat/>
    <w:rsid w:val="002C3C37"/>
    <w:rPr>
      <w:b/>
      <w:bCs/>
    </w:rPr>
  </w:style>
  <w:style w:type="paragraph" w:styleId="Normlnywebov">
    <w:name w:val="Normal (Web)"/>
    <w:basedOn w:val="Normlny"/>
    <w:uiPriority w:val="99"/>
    <w:semiHidden/>
    <w:unhideWhenUsed/>
    <w:rsid w:val="002C3C3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8F1A58"/>
    <w:rPr>
      <w:sz w:val="16"/>
      <w:szCs w:val="16"/>
    </w:rPr>
  </w:style>
  <w:style w:type="paragraph" w:styleId="Textkomentra">
    <w:name w:val="annotation text"/>
    <w:basedOn w:val="Normlny"/>
    <w:link w:val="TextkomentraChar"/>
    <w:uiPriority w:val="99"/>
    <w:semiHidden/>
    <w:unhideWhenUsed/>
    <w:rsid w:val="008F1A58"/>
    <w:pPr>
      <w:spacing w:line="240" w:lineRule="auto"/>
    </w:pPr>
    <w:rPr>
      <w:sz w:val="20"/>
      <w:szCs w:val="20"/>
    </w:rPr>
  </w:style>
  <w:style w:type="character" w:customStyle="1" w:styleId="TextkomentraChar">
    <w:name w:val="Text komentára Char"/>
    <w:basedOn w:val="Predvolenpsmoodseku"/>
    <w:link w:val="Textkomentra"/>
    <w:uiPriority w:val="99"/>
    <w:semiHidden/>
    <w:rsid w:val="008F1A58"/>
    <w:rPr>
      <w:sz w:val="20"/>
      <w:szCs w:val="20"/>
    </w:rPr>
  </w:style>
  <w:style w:type="paragraph" w:styleId="Predmetkomentra">
    <w:name w:val="annotation subject"/>
    <w:basedOn w:val="Textkomentra"/>
    <w:next w:val="Textkomentra"/>
    <w:link w:val="PredmetkomentraChar"/>
    <w:uiPriority w:val="99"/>
    <w:semiHidden/>
    <w:unhideWhenUsed/>
    <w:rsid w:val="008F1A58"/>
    <w:rPr>
      <w:b/>
      <w:bCs/>
    </w:rPr>
  </w:style>
  <w:style w:type="character" w:customStyle="1" w:styleId="PredmetkomentraChar">
    <w:name w:val="Predmet komentára Char"/>
    <w:basedOn w:val="TextkomentraChar"/>
    <w:link w:val="Predmetkomentra"/>
    <w:uiPriority w:val="99"/>
    <w:semiHidden/>
    <w:rsid w:val="008F1A58"/>
    <w:rPr>
      <w:b/>
      <w:bCs/>
      <w:sz w:val="20"/>
      <w:szCs w:val="20"/>
    </w:rPr>
  </w:style>
  <w:style w:type="paragraph" w:styleId="Textbubliny">
    <w:name w:val="Balloon Text"/>
    <w:basedOn w:val="Normlny"/>
    <w:link w:val="TextbublinyChar"/>
    <w:uiPriority w:val="99"/>
    <w:semiHidden/>
    <w:unhideWhenUsed/>
    <w:rsid w:val="008F1A5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F1A58"/>
    <w:rPr>
      <w:rFonts w:ascii="Segoe UI" w:hAnsi="Segoe UI" w:cs="Segoe UI"/>
      <w:sz w:val="18"/>
      <w:szCs w:val="18"/>
    </w:rPr>
  </w:style>
  <w:style w:type="character" w:styleId="Zvraznenie">
    <w:name w:val="Emphasis"/>
    <w:basedOn w:val="Predvolenpsmoodseku"/>
    <w:uiPriority w:val="20"/>
    <w:qFormat/>
    <w:rsid w:val="00406558"/>
    <w:rPr>
      <w:i/>
      <w:iCs/>
    </w:rPr>
  </w:style>
  <w:style w:type="paragraph" w:styleId="Revzia">
    <w:name w:val="Revision"/>
    <w:hidden/>
    <w:uiPriority w:val="99"/>
    <w:semiHidden/>
    <w:rsid w:val="004D72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71660">
      <w:bodyDiv w:val="1"/>
      <w:marLeft w:val="0"/>
      <w:marRight w:val="0"/>
      <w:marTop w:val="0"/>
      <w:marBottom w:val="0"/>
      <w:divBdr>
        <w:top w:val="none" w:sz="0" w:space="0" w:color="auto"/>
        <w:left w:val="none" w:sz="0" w:space="0" w:color="auto"/>
        <w:bottom w:val="none" w:sz="0" w:space="0" w:color="auto"/>
        <w:right w:val="none" w:sz="0" w:space="0" w:color="auto"/>
      </w:divBdr>
    </w:div>
    <w:div w:id="506209971">
      <w:bodyDiv w:val="1"/>
      <w:marLeft w:val="0"/>
      <w:marRight w:val="0"/>
      <w:marTop w:val="0"/>
      <w:marBottom w:val="0"/>
      <w:divBdr>
        <w:top w:val="none" w:sz="0" w:space="0" w:color="auto"/>
        <w:left w:val="none" w:sz="0" w:space="0" w:color="auto"/>
        <w:bottom w:val="none" w:sz="0" w:space="0" w:color="auto"/>
        <w:right w:val="none" w:sz="0" w:space="0" w:color="auto"/>
      </w:divBdr>
    </w:div>
    <w:div w:id="779954350">
      <w:bodyDiv w:val="1"/>
      <w:marLeft w:val="0"/>
      <w:marRight w:val="0"/>
      <w:marTop w:val="0"/>
      <w:marBottom w:val="0"/>
      <w:divBdr>
        <w:top w:val="none" w:sz="0" w:space="0" w:color="auto"/>
        <w:left w:val="none" w:sz="0" w:space="0" w:color="auto"/>
        <w:bottom w:val="none" w:sz="0" w:space="0" w:color="auto"/>
        <w:right w:val="none" w:sz="0" w:space="0" w:color="auto"/>
      </w:divBdr>
    </w:div>
    <w:div w:id="779956814">
      <w:bodyDiv w:val="1"/>
      <w:marLeft w:val="0"/>
      <w:marRight w:val="0"/>
      <w:marTop w:val="0"/>
      <w:marBottom w:val="0"/>
      <w:divBdr>
        <w:top w:val="none" w:sz="0" w:space="0" w:color="auto"/>
        <w:left w:val="none" w:sz="0" w:space="0" w:color="auto"/>
        <w:bottom w:val="none" w:sz="0" w:space="0" w:color="auto"/>
        <w:right w:val="none" w:sz="0" w:space="0" w:color="auto"/>
      </w:divBdr>
    </w:div>
    <w:div w:id="883444120">
      <w:bodyDiv w:val="1"/>
      <w:marLeft w:val="0"/>
      <w:marRight w:val="0"/>
      <w:marTop w:val="0"/>
      <w:marBottom w:val="0"/>
      <w:divBdr>
        <w:top w:val="none" w:sz="0" w:space="0" w:color="auto"/>
        <w:left w:val="none" w:sz="0" w:space="0" w:color="auto"/>
        <w:bottom w:val="none" w:sz="0" w:space="0" w:color="auto"/>
        <w:right w:val="none" w:sz="0" w:space="0" w:color="auto"/>
      </w:divBdr>
    </w:div>
    <w:div w:id="951086910">
      <w:bodyDiv w:val="1"/>
      <w:marLeft w:val="0"/>
      <w:marRight w:val="0"/>
      <w:marTop w:val="0"/>
      <w:marBottom w:val="0"/>
      <w:divBdr>
        <w:top w:val="none" w:sz="0" w:space="0" w:color="auto"/>
        <w:left w:val="none" w:sz="0" w:space="0" w:color="auto"/>
        <w:bottom w:val="none" w:sz="0" w:space="0" w:color="auto"/>
        <w:right w:val="none" w:sz="0" w:space="0" w:color="auto"/>
      </w:divBdr>
    </w:div>
    <w:div w:id="1049304406">
      <w:bodyDiv w:val="1"/>
      <w:marLeft w:val="0"/>
      <w:marRight w:val="0"/>
      <w:marTop w:val="0"/>
      <w:marBottom w:val="0"/>
      <w:divBdr>
        <w:top w:val="none" w:sz="0" w:space="0" w:color="auto"/>
        <w:left w:val="none" w:sz="0" w:space="0" w:color="auto"/>
        <w:bottom w:val="none" w:sz="0" w:space="0" w:color="auto"/>
        <w:right w:val="none" w:sz="0" w:space="0" w:color="auto"/>
      </w:divBdr>
    </w:div>
    <w:div w:id="1055392379">
      <w:bodyDiv w:val="1"/>
      <w:marLeft w:val="0"/>
      <w:marRight w:val="0"/>
      <w:marTop w:val="0"/>
      <w:marBottom w:val="0"/>
      <w:divBdr>
        <w:top w:val="none" w:sz="0" w:space="0" w:color="auto"/>
        <w:left w:val="none" w:sz="0" w:space="0" w:color="auto"/>
        <w:bottom w:val="none" w:sz="0" w:space="0" w:color="auto"/>
        <w:right w:val="none" w:sz="0" w:space="0" w:color="auto"/>
      </w:divBdr>
      <w:divsChild>
        <w:div w:id="1150098467">
          <w:marLeft w:val="255"/>
          <w:marRight w:val="0"/>
          <w:marTop w:val="75"/>
          <w:marBottom w:val="0"/>
          <w:divBdr>
            <w:top w:val="none" w:sz="0" w:space="0" w:color="auto"/>
            <w:left w:val="none" w:sz="0" w:space="0" w:color="auto"/>
            <w:bottom w:val="none" w:sz="0" w:space="0" w:color="auto"/>
            <w:right w:val="none" w:sz="0" w:space="0" w:color="auto"/>
          </w:divBdr>
          <w:divsChild>
            <w:div w:id="1123890958">
              <w:marLeft w:val="0"/>
              <w:marRight w:val="75"/>
              <w:marTop w:val="0"/>
              <w:marBottom w:val="0"/>
              <w:divBdr>
                <w:top w:val="none" w:sz="0" w:space="0" w:color="auto"/>
                <w:left w:val="none" w:sz="0" w:space="0" w:color="auto"/>
                <w:bottom w:val="none" w:sz="0" w:space="0" w:color="auto"/>
                <w:right w:val="none" w:sz="0" w:space="0" w:color="auto"/>
              </w:divBdr>
            </w:div>
            <w:div w:id="857041387">
              <w:marLeft w:val="255"/>
              <w:marRight w:val="0"/>
              <w:marTop w:val="75"/>
              <w:marBottom w:val="0"/>
              <w:divBdr>
                <w:top w:val="none" w:sz="0" w:space="0" w:color="auto"/>
                <w:left w:val="none" w:sz="0" w:space="0" w:color="auto"/>
                <w:bottom w:val="none" w:sz="0" w:space="0" w:color="auto"/>
                <w:right w:val="none" w:sz="0" w:space="0" w:color="auto"/>
              </w:divBdr>
            </w:div>
            <w:div w:id="2127191393">
              <w:marLeft w:val="255"/>
              <w:marRight w:val="0"/>
              <w:marTop w:val="75"/>
              <w:marBottom w:val="0"/>
              <w:divBdr>
                <w:top w:val="none" w:sz="0" w:space="0" w:color="auto"/>
                <w:left w:val="none" w:sz="0" w:space="0" w:color="auto"/>
                <w:bottom w:val="none" w:sz="0" w:space="0" w:color="auto"/>
                <w:right w:val="none" w:sz="0" w:space="0" w:color="auto"/>
              </w:divBdr>
            </w:div>
            <w:div w:id="1858419436">
              <w:marLeft w:val="255"/>
              <w:marRight w:val="0"/>
              <w:marTop w:val="75"/>
              <w:marBottom w:val="0"/>
              <w:divBdr>
                <w:top w:val="none" w:sz="0" w:space="0" w:color="auto"/>
                <w:left w:val="none" w:sz="0" w:space="0" w:color="auto"/>
                <w:bottom w:val="none" w:sz="0" w:space="0" w:color="auto"/>
                <w:right w:val="none" w:sz="0" w:space="0" w:color="auto"/>
              </w:divBdr>
            </w:div>
            <w:div w:id="2056346175">
              <w:marLeft w:val="255"/>
              <w:marRight w:val="0"/>
              <w:marTop w:val="75"/>
              <w:marBottom w:val="0"/>
              <w:divBdr>
                <w:top w:val="none" w:sz="0" w:space="0" w:color="auto"/>
                <w:left w:val="none" w:sz="0" w:space="0" w:color="auto"/>
                <w:bottom w:val="none" w:sz="0" w:space="0" w:color="auto"/>
                <w:right w:val="none" w:sz="0" w:space="0" w:color="auto"/>
              </w:divBdr>
            </w:div>
          </w:divsChild>
        </w:div>
        <w:div w:id="1137992604">
          <w:marLeft w:val="255"/>
          <w:marRight w:val="0"/>
          <w:marTop w:val="75"/>
          <w:marBottom w:val="0"/>
          <w:divBdr>
            <w:top w:val="none" w:sz="0" w:space="0" w:color="auto"/>
            <w:left w:val="none" w:sz="0" w:space="0" w:color="auto"/>
            <w:bottom w:val="none" w:sz="0" w:space="0" w:color="auto"/>
            <w:right w:val="none" w:sz="0" w:space="0" w:color="auto"/>
          </w:divBdr>
          <w:divsChild>
            <w:div w:id="1941260473">
              <w:marLeft w:val="0"/>
              <w:marRight w:val="75"/>
              <w:marTop w:val="0"/>
              <w:marBottom w:val="0"/>
              <w:divBdr>
                <w:top w:val="none" w:sz="0" w:space="0" w:color="auto"/>
                <w:left w:val="none" w:sz="0" w:space="0" w:color="auto"/>
                <w:bottom w:val="none" w:sz="0" w:space="0" w:color="auto"/>
                <w:right w:val="none" w:sz="0" w:space="0" w:color="auto"/>
              </w:divBdr>
            </w:div>
            <w:div w:id="225845354">
              <w:marLeft w:val="255"/>
              <w:marRight w:val="0"/>
              <w:marTop w:val="75"/>
              <w:marBottom w:val="0"/>
              <w:divBdr>
                <w:top w:val="none" w:sz="0" w:space="0" w:color="auto"/>
                <w:left w:val="none" w:sz="0" w:space="0" w:color="auto"/>
                <w:bottom w:val="none" w:sz="0" w:space="0" w:color="auto"/>
                <w:right w:val="none" w:sz="0" w:space="0" w:color="auto"/>
              </w:divBdr>
            </w:div>
            <w:div w:id="175732288">
              <w:marLeft w:val="255"/>
              <w:marRight w:val="0"/>
              <w:marTop w:val="75"/>
              <w:marBottom w:val="0"/>
              <w:divBdr>
                <w:top w:val="none" w:sz="0" w:space="0" w:color="auto"/>
                <w:left w:val="none" w:sz="0" w:space="0" w:color="auto"/>
                <w:bottom w:val="none" w:sz="0" w:space="0" w:color="auto"/>
                <w:right w:val="none" w:sz="0" w:space="0" w:color="auto"/>
              </w:divBdr>
            </w:div>
            <w:div w:id="292951093">
              <w:marLeft w:val="255"/>
              <w:marRight w:val="0"/>
              <w:marTop w:val="75"/>
              <w:marBottom w:val="0"/>
              <w:divBdr>
                <w:top w:val="none" w:sz="0" w:space="0" w:color="auto"/>
                <w:left w:val="none" w:sz="0" w:space="0" w:color="auto"/>
                <w:bottom w:val="none" w:sz="0" w:space="0" w:color="auto"/>
                <w:right w:val="none" w:sz="0" w:space="0" w:color="auto"/>
              </w:divBdr>
            </w:div>
          </w:divsChild>
        </w:div>
        <w:div w:id="2029746631">
          <w:marLeft w:val="255"/>
          <w:marRight w:val="0"/>
          <w:marTop w:val="75"/>
          <w:marBottom w:val="0"/>
          <w:divBdr>
            <w:top w:val="none" w:sz="0" w:space="0" w:color="auto"/>
            <w:left w:val="none" w:sz="0" w:space="0" w:color="auto"/>
            <w:bottom w:val="none" w:sz="0" w:space="0" w:color="auto"/>
            <w:right w:val="none" w:sz="0" w:space="0" w:color="auto"/>
          </w:divBdr>
          <w:divsChild>
            <w:div w:id="139464241">
              <w:marLeft w:val="0"/>
              <w:marRight w:val="75"/>
              <w:marTop w:val="0"/>
              <w:marBottom w:val="0"/>
              <w:divBdr>
                <w:top w:val="none" w:sz="0" w:space="0" w:color="auto"/>
                <w:left w:val="none" w:sz="0" w:space="0" w:color="auto"/>
                <w:bottom w:val="none" w:sz="0" w:space="0" w:color="auto"/>
                <w:right w:val="none" w:sz="0" w:space="0" w:color="auto"/>
              </w:divBdr>
            </w:div>
            <w:div w:id="1831557701">
              <w:marLeft w:val="255"/>
              <w:marRight w:val="0"/>
              <w:marTop w:val="75"/>
              <w:marBottom w:val="0"/>
              <w:divBdr>
                <w:top w:val="none" w:sz="0" w:space="0" w:color="auto"/>
                <w:left w:val="none" w:sz="0" w:space="0" w:color="auto"/>
                <w:bottom w:val="none" w:sz="0" w:space="0" w:color="auto"/>
                <w:right w:val="none" w:sz="0" w:space="0" w:color="auto"/>
              </w:divBdr>
            </w:div>
            <w:div w:id="606083773">
              <w:marLeft w:val="255"/>
              <w:marRight w:val="0"/>
              <w:marTop w:val="75"/>
              <w:marBottom w:val="0"/>
              <w:divBdr>
                <w:top w:val="none" w:sz="0" w:space="0" w:color="auto"/>
                <w:left w:val="none" w:sz="0" w:space="0" w:color="auto"/>
                <w:bottom w:val="none" w:sz="0" w:space="0" w:color="auto"/>
                <w:right w:val="none" w:sz="0" w:space="0" w:color="auto"/>
              </w:divBdr>
            </w:div>
            <w:div w:id="1585340202">
              <w:marLeft w:val="255"/>
              <w:marRight w:val="0"/>
              <w:marTop w:val="75"/>
              <w:marBottom w:val="0"/>
              <w:divBdr>
                <w:top w:val="none" w:sz="0" w:space="0" w:color="auto"/>
                <w:left w:val="none" w:sz="0" w:space="0" w:color="auto"/>
                <w:bottom w:val="none" w:sz="0" w:space="0" w:color="auto"/>
                <w:right w:val="none" w:sz="0" w:space="0" w:color="auto"/>
              </w:divBdr>
            </w:div>
          </w:divsChild>
        </w:div>
        <w:div w:id="247159051">
          <w:marLeft w:val="255"/>
          <w:marRight w:val="0"/>
          <w:marTop w:val="75"/>
          <w:marBottom w:val="0"/>
          <w:divBdr>
            <w:top w:val="none" w:sz="0" w:space="0" w:color="auto"/>
            <w:left w:val="none" w:sz="0" w:space="0" w:color="auto"/>
            <w:bottom w:val="none" w:sz="0" w:space="0" w:color="auto"/>
            <w:right w:val="none" w:sz="0" w:space="0" w:color="auto"/>
          </w:divBdr>
          <w:divsChild>
            <w:div w:id="17630095">
              <w:marLeft w:val="0"/>
              <w:marRight w:val="75"/>
              <w:marTop w:val="0"/>
              <w:marBottom w:val="0"/>
              <w:divBdr>
                <w:top w:val="none" w:sz="0" w:space="0" w:color="auto"/>
                <w:left w:val="none" w:sz="0" w:space="0" w:color="auto"/>
                <w:bottom w:val="none" w:sz="0" w:space="0" w:color="auto"/>
                <w:right w:val="none" w:sz="0" w:space="0" w:color="auto"/>
              </w:divBdr>
            </w:div>
            <w:div w:id="867179438">
              <w:marLeft w:val="255"/>
              <w:marRight w:val="0"/>
              <w:marTop w:val="75"/>
              <w:marBottom w:val="0"/>
              <w:divBdr>
                <w:top w:val="none" w:sz="0" w:space="0" w:color="auto"/>
                <w:left w:val="none" w:sz="0" w:space="0" w:color="auto"/>
                <w:bottom w:val="none" w:sz="0" w:space="0" w:color="auto"/>
                <w:right w:val="none" w:sz="0" w:space="0" w:color="auto"/>
              </w:divBdr>
              <w:divsChild>
                <w:div w:id="503974577">
                  <w:marLeft w:val="255"/>
                  <w:marRight w:val="0"/>
                  <w:marTop w:val="0"/>
                  <w:marBottom w:val="0"/>
                  <w:divBdr>
                    <w:top w:val="none" w:sz="0" w:space="0" w:color="auto"/>
                    <w:left w:val="none" w:sz="0" w:space="0" w:color="auto"/>
                    <w:bottom w:val="none" w:sz="0" w:space="0" w:color="auto"/>
                    <w:right w:val="none" w:sz="0" w:space="0" w:color="auto"/>
                  </w:divBdr>
                </w:div>
                <w:div w:id="668021798">
                  <w:marLeft w:val="255"/>
                  <w:marRight w:val="0"/>
                  <w:marTop w:val="0"/>
                  <w:marBottom w:val="0"/>
                  <w:divBdr>
                    <w:top w:val="none" w:sz="0" w:space="0" w:color="auto"/>
                    <w:left w:val="none" w:sz="0" w:space="0" w:color="auto"/>
                    <w:bottom w:val="none" w:sz="0" w:space="0" w:color="auto"/>
                    <w:right w:val="none" w:sz="0" w:space="0" w:color="auto"/>
                  </w:divBdr>
                </w:div>
              </w:divsChild>
            </w:div>
            <w:div w:id="1810518382">
              <w:marLeft w:val="255"/>
              <w:marRight w:val="0"/>
              <w:marTop w:val="75"/>
              <w:marBottom w:val="0"/>
              <w:divBdr>
                <w:top w:val="none" w:sz="0" w:space="0" w:color="auto"/>
                <w:left w:val="none" w:sz="0" w:space="0" w:color="auto"/>
                <w:bottom w:val="none" w:sz="0" w:space="0" w:color="auto"/>
                <w:right w:val="none" w:sz="0" w:space="0" w:color="auto"/>
              </w:divBdr>
            </w:div>
          </w:divsChild>
        </w:div>
        <w:div w:id="1990473150">
          <w:marLeft w:val="255"/>
          <w:marRight w:val="0"/>
          <w:marTop w:val="75"/>
          <w:marBottom w:val="0"/>
          <w:divBdr>
            <w:top w:val="none" w:sz="0" w:space="0" w:color="auto"/>
            <w:left w:val="none" w:sz="0" w:space="0" w:color="auto"/>
            <w:bottom w:val="none" w:sz="0" w:space="0" w:color="auto"/>
            <w:right w:val="none" w:sz="0" w:space="0" w:color="auto"/>
          </w:divBdr>
          <w:divsChild>
            <w:div w:id="498161671">
              <w:marLeft w:val="0"/>
              <w:marRight w:val="75"/>
              <w:marTop w:val="0"/>
              <w:marBottom w:val="0"/>
              <w:divBdr>
                <w:top w:val="none" w:sz="0" w:space="0" w:color="auto"/>
                <w:left w:val="none" w:sz="0" w:space="0" w:color="auto"/>
                <w:bottom w:val="none" w:sz="0" w:space="0" w:color="auto"/>
                <w:right w:val="none" w:sz="0" w:space="0" w:color="auto"/>
              </w:divBdr>
            </w:div>
            <w:div w:id="1406341221">
              <w:marLeft w:val="255"/>
              <w:marRight w:val="0"/>
              <w:marTop w:val="75"/>
              <w:marBottom w:val="0"/>
              <w:divBdr>
                <w:top w:val="none" w:sz="0" w:space="0" w:color="auto"/>
                <w:left w:val="none" w:sz="0" w:space="0" w:color="auto"/>
                <w:bottom w:val="none" w:sz="0" w:space="0" w:color="auto"/>
                <w:right w:val="none" w:sz="0" w:space="0" w:color="auto"/>
              </w:divBdr>
              <w:divsChild>
                <w:div w:id="391733584">
                  <w:marLeft w:val="255"/>
                  <w:marRight w:val="0"/>
                  <w:marTop w:val="0"/>
                  <w:marBottom w:val="0"/>
                  <w:divBdr>
                    <w:top w:val="none" w:sz="0" w:space="0" w:color="auto"/>
                    <w:left w:val="none" w:sz="0" w:space="0" w:color="auto"/>
                    <w:bottom w:val="none" w:sz="0" w:space="0" w:color="auto"/>
                    <w:right w:val="none" w:sz="0" w:space="0" w:color="auto"/>
                  </w:divBdr>
                </w:div>
                <w:div w:id="1426223959">
                  <w:marLeft w:val="255"/>
                  <w:marRight w:val="0"/>
                  <w:marTop w:val="0"/>
                  <w:marBottom w:val="0"/>
                  <w:divBdr>
                    <w:top w:val="none" w:sz="0" w:space="0" w:color="auto"/>
                    <w:left w:val="none" w:sz="0" w:space="0" w:color="auto"/>
                    <w:bottom w:val="none" w:sz="0" w:space="0" w:color="auto"/>
                    <w:right w:val="none" w:sz="0" w:space="0" w:color="auto"/>
                  </w:divBdr>
                </w:div>
                <w:div w:id="173350129">
                  <w:marLeft w:val="255"/>
                  <w:marRight w:val="0"/>
                  <w:marTop w:val="0"/>
                  <w:marBottom w:val="0"/>
                  <w:divBdr>
                    <w:top w:val="none" w:sz="0" w:space="0" w:color="auto"/>
                    <w:left w:val="none" w:sz="0" w:space="0" w:color="auto"/>
                    <w:bottom w:val="none" w:sz="0" w:space="0" w:color="auto"/>
                    <w:right w:val="none" w:sz="0" w:space="0" w:color="auto"/>
                  </w:divBdr>
                </w:div>
                <w:div w:id="1717850850">
                  <w:marLeft w:val="255"/>
                  <w:marRight w:val="0"/>
                  <w:marTop w:val="0"/>
                  <w:marBottom w:val="0"/>
                  <w:divBdr>
                    <w:top w:val="none" w:sz="0" w:space="0" w:color="auto"/>
                    <w:left w:val="none" w:sz="0" w:space="0" w:color="auto"/>
                    <w:bottom w:val="none" w:sz="0" w:space="0" w:color="auto"/>
                    <w:right w:val="none" w:sz="0" w:space="0" w:color="auto"/>
                  </w:divBdr>
                </w:div>
              </w:divsChild>
            </w:div>
            <w:div w:id="258956019">
              <w:marLeft w:val="255"/>
              <w:marRight w:val="0"/>
              <w:marTop w:val="75"/>
              <w:marBottom w:val="0"/>
              <w:divBdr>
                <w:top w:val="none" w:sz="0" w:space="0" w:color="auto"/>
                <w:left w:val="none" w:sz="0" w:space="0" w:color="auto"/>
                <w:bottom w:val="none" w:sz="0" w:space="0" w:color="auto"/>
                <w:right w:val="none" w:sz="0" w:space="0" w:color="auto"/>
              </w:divBdr>
            </w:div>
            <w:div w:id="1067529776">
              <w:marLeft w:val="255"/>
              <w:marRight w:val="0"/>
              <w:marTop w:val="75"/>
              <w:marBottom w:val="0"/>
              <w:divBdr>
                <w:top w:val="none" w:sz="0" w:space="0" w:color="auto"/>
                <w:left w:val="none" w:sz="0" w:space="0" w:color="auto"/>
                <w:bottom w:val="none" w:sz="0" w:space="0" w:color="auto"/>
                <w:right w:val="none" w:sz="0" w:space="0" w:color="auto"/>
              </w:divBdr>
            </w:div>
            <w:div w:id="1422217543">
              <w:marLeft w:val="255"/>
              <w:marRight w:val="0"/>
              <w:marTop w:val="75"/>
              <w:marBottom w:val="0"/>
              <w:divBdr>
                <w:top w:val="none" w:sz="0" w:space="0" w:color="auto"/>
                <w:left w:val="none" w:sz="0" w:space="0" w:color="auto"/>
                <w:bottom w:val="none" w:sz="0" w:space="0" w:color="auto"/>
                <w:right w:val="none" w:sz="0" w:space="0" w:color="auto"/>
              </w:divBdr>
            </w:div>
            <w:div w:id="1065373695">
              <w:marLeft w:val="255"/>
              <w:marRight w:val="0"/>
              <w:marTop w:val="75"/>
              <w:marBottom w:val="0"/>
              <w:divBdr>
                <w:top w:val="none" w:sz="0" w:space="0" w:color="auto"/>
                <w:left w:val="none" w:sz="0" w:space="0" w:color="auto"/>
                <w:bottom w:val="none" w:sz="0" w:space="0" w:color="auto"/>
                <w:right w:val="none" w:sz="0" w:space="0" w:color="auto"/>
              </w:divBdr>
            </w:div>
            <w:div w:id="36662119">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130709819">
      <w:bodyDiv w:val="1"/>
      <w:marLeft w:val="0"/>
      <w:marRight w:val="0"/>
      <w:marTop w:val="0"/>
      <w:marBottom w:val="0"/>
      <w:divBdr>
        <w:top w:val="none" w:sz="0" w:space="0" w:color="auto"/>
        <w:left w:val="none" w:sz="0" w:space="0" w:color="auto"/>
        <w:bottom w:val="none" w:sz="0" w:space="0" w:color="auto"/>
        <w:right w:val="none" w:sz="0" w:space="0" w:color="auto"/>
      </w:divBdr>
    </w:div>
    <w:div w:id="1135566410">
      <w:bodyDiv w:val="1"/>
      <w:marLeft w:val="0"/>
      <w:marRight w:val="0"/>
      <w:marTop w:val="0"/>
      <w:marBottom w:val="0"/>
      <w:divBdr>
        <w:top w:val="none" w:sz="0" w:space="0" w:color="auto"/>
        <w:left w:val="none" w:sz="0" w:space="0" w:color="auto"/>
        <w:bottom w:val="none" w:sz="0" w:space="0" w:color="auto"/>
        <w:right w:val="none" w:sz="0" w:space="0" w:color="auto"/>
      </w:divBdr>
    </w:div>
    <w:div w:id="1206866661">
      <w:bodyDiv w:val="1"/>
      <w:marLeft w:val="0"/>
      <w:marRight w:val="0"/>
      <w:marTop w:val="0"/>
      <w:marBottom w:val="0"/>
      <w:divBdr>
        <w:top w:val="none" w:sz="0" w:space="0" w:color="auto"/>
        <w:left w:val="none" w:sz="0" w:space="0" w:color="auto"/>
        <w:bottom w:val="none" w:sz="0" w:space="0" w:color="auto"/>
        <w:right w:val="none" w:sz="0" w:space="0" w:color="auto"/>
      </w:divBdr>
      <w:divsChild>
        <w:div w:id="576593247">
          <w:marLeft w:val="255"/>
          <w:marRight w:val="0"/>
          <w:marTop w:val="75"/>
          <w:marBottom w:val="0"/>
          <w:divBdr>
            <w:top w:val="none" w:sz="0" w:space="0" w:color="auto"/>
            <w:left w:val="none" w:sz="0" w:space="0" w:color="auto"/>
            <w:bottom w:val="none" w:sz="0" w:space="0" w:color="auto"/>
            <w:right w:val="none" w:sz="0" w:space="0" w:color="auto"/>
          </w:divBdr>
          <w:divsChild>
            <w:div w:id="1140153136">
              <w:marLeft w:val="0"/>
              <w:marRight w:val="75"/>
              <w:marTop w:val="0"/>
              <w:marBottom w:val="0"/>
              <w:divBdr>
                <w:top w:val="none" w:sz="0" w:space="0" w:color="auto"/>
                <w:left w:val="none" w:sz="0" w:space="0" w:color="auto"/>
                <w:bottom w:val="none" w:sz="0" w:space="0" w:color="auto"/>
                <w:right w:val="none" w:sz="0" w:space="0" w:color="auto"/>
              </w:divBdr>
            </w:div>
            <w:div w:id="1810784485">
              <w:marLeft w:val="255"/>
              <w:marRight w:val="0"/>
              <w:marTop w:val="75"/>
              <w:marBottom w:val="0"/>
              <w:divBdr>
                <w:top w:val="none" w:sz="0" w:space="0" w:color="auto"/>
                <w:left w:val="none" w:sz="0" w:space="0" w:color="auto"/>
                <w:bottom w:val="none" w:sz="0" w:space="0" w:color="auto"/>
                <w:right w:val="none" w:sz="0" w:space="0" w:color="auto"/>
              </w:divBdr>
            </w:div>
            <w:div w:id="1557010438">
              <w:marLeft w:val="255"/>
              <w:marRight w:val="0"/>
              <w:marTop w:val="75"/>
              <w:marBottom w:val="0"/>
              <w:divBdr>
                <w:top w:val="none" w:sz="0" w:space="0" w:color="auto"/>
                <w:left w:val="none" w:sz="0" w:space="0" w:color="auto"/>
                <w:bottom w:val="none" w:sz="0" w:space="0" w:color="auto"/>
                <w:right w:val="none" w:sz="0" w:space="0" w:color="auto"/>
              </w:divBdr>
            </w:div>
            <w:div w:id="1048336067">
              <w:marLeft w:val="255"/>
              <w:marRight w:val="0"/>
              <w:marTop w:val="75"/>
              <w:marBottom w:val="0"/>
              <w:divBdr>
                <w:top w:val="none" w:sz="0" w:space="0" w:color="auto"/>
                <w:left w:val="none" w:sz="0" w:space="0" w:color="auto"/>
                <w:bottom w:val="none" w:sz="0" w:space="0" w:color="auto"/>
                <w:right w:val="none" w:sz="0" w:space="0" w:color="auto"/>
              </w:divBdr>
            </w:div>
          </w:divsChild>
        </w:div>
        <w:div w:id="1988900001">
          <w:marLeft w:val="255"/>
          <w:marRight w:val="0"/>
          <w:marTop w:val="75"/>
          <w:marBottom w:val="0"/>
          <w:divBdr>
            <w:top w:val="none" w:sz="0" w:space="0" w:color="auto"/>
            <w:left w:val="none" w:sz="0" w:space="0" w:color="auto"/>
            <w:bottom w:val="none" w:sz="0" w:space="0" w:color="auto"/>
            <w:right w:val="none" w:sz="0" w:space="0" w:color="auto"/>
          </w:divBdr>
          <w:divsChild>
            <w:div w:id="1650284473">
              <w:marLeft w:val="0"/>
              <w:marRight w:val="75"/>
              <w:marTop w:val="0"/>
              <w:marBottom w:val="0"/>
              <w:divBdr>
                <w:top w:val="none" w:sz="0" w:space="0" w:color="auto"/>
                <w:left w:val="none" w:sz="0" w:space="0" w:color="auto"/>
                <w:bottom w:val="none" w:sz="0" w:space="0" w:color="auto"/>
                <w:right w:val="none" w:sz="0" w:space="0" w:color="auto"/>
              </w:divBdr>
            </w:div>
            <w:div w:id="1876698604">
              <w:marLeft w:val="255"/>
              <w:marRight w:val="0"/>
              <w:marTop w:val="75"/>
              <w:marBottom w:val="0"/>
              <w:divBdr>
                <w:top w:val="none" w:sz="0" w:space="0" w:color="auto"/>
                <w:left w:val="none" w:sz="0" w:space="0" w:color="auto"/>
                <w:bottom w:val="none" w:sz="0" w:space="0" w:color="auto"/>
                <w:right w:val="none" w:sz="0" w:space="0" w:color="auto"/>
              </w:divBdr>
              <w:divsChild>
                <w:div w:id="1795515776">
                  <w:marLeft w:val="255"/>
                  <w:marRight w:val="0"/>
                  <w:marTop w:val="0"/>
                  <w:marBottom w:val="0"/>
                  <w:divBdr>
                    <w:top w:val="none" w:sz="0" w:space="0" w:color="auto"/>
                    <w:left w:val="none" w:sz="0" w:space="0" w:color="auto"/>
                    <w:bottom w:val="none" w:sz="0" w:space="0" w:color="auto"/>
                    <w:right w:val="none" w:sz="0" w:space="0" w:color="auto"/>
                  </w:divBdr>
                </w:div>
                <w:div w:id="136842113">
                  <w:marLeft w:val="255"/>
                  <w:marRight w:val="0"/>
                  <w:marTop w:val="0"/>
                  <w:marBottom w:val="0"/>
                  <w:divBdr>
                    <w:top w:val="none" w:sz="0" w:space="0" w:color="auto"/>
                    <w:left w:val="none" w:sz="0" w:space="0" w:color="auto"/>
                    <w:bottom w:val="none" w:sz="0" w:space="0" w:color="auto"/>
                    <w:right w:val="none" w:sz="0" w:space="0" w:color="auto"/>
                  </w:divBdr>
                </w:div>
              </w:divsChild>
            </w:div>
            <w:div w:id="1964462079">
              <w:marLeft w:val="255"/>
              <w:marRight w:val="0"/>
              <w:marTop w:val="75"/>
              <w:marBottom w:val="0"/>
              <w:divBdr>
                <w:top w:val="none" w:sz="0" w:space="0" w:color="auto"/>
                <w:left w:val="none" w:sz="0" w:space="0" w:color="auto"/>
                <w:bottom w:val="none" w:sz="0" w:space="0" w:color="auto"/>
                <w:right w:val="none" w:sz="0" w:space="0" w:color="auto"/>
              </w:divBdr>
            </w:div>
          </w:divsChild>
        </w:div>
        <w:div w:id="855192808">
          <w:marLeft w:val="255"/>
          <w:marRight w:val="0"/>
          <w:marTop w:val="75"/>
          <w:marBottom w:val="0"/>
          <w:divBdr>
            <w:top w:val="none" w:sz="0" w:space="0" w:color="auto"/>
            <w:left w:val="none" w:sz="0" w:space="0" w:color="auto"/>
            <w:bottom w:val="none" w:sz="0" w:space="0" w:color="auto"/>
            <w:right w:val="none" w:sz="0" w:space="0" w:color="auto"/>
          </w:divBdr>
          <w:divsChild>
            <w:div w:id="724838491">
              <w:marLeft w:val="0"/>
              <w:marRight w:val="75"/>
              <w:marTop w:val="0"/>
              <w:marBottom w:val="0"/>
              <w:divBdr>
                <w:top w:val="none" w:sz="0" w:space="0" w:color="auto"/>
                <w:left w:val="none" w:sz="0" w:space="0" w:color="auto"/>
                <w:bottom w:val="none" w:sz="0" w:space="0" w:color="auto"/>
                <w:right w:val="none" w:sz="0" w:space="0" w:color="auto"/>
              </w:divBdr>
            </w:div>
            <w:div w:id="1556744422">
              <w:marLeft w:val="255"/>
              <w:marRight w:val="0"/>
              <w:marTop w:val="75"/>
              <w:marBottom w:val="0"/>
              <w:divBdr>
                <w:top w:val="none" w:sz="0" w:space="0" w:color="auto"/>
                <w:left w:val="none" w:sz="0" w:space="0" w:color="auto"/>
                <w:bottom w:val="none" w:sz="0" w:space="0" w:color="auto"/>
                <w:right w:val="none" w:sz="0" w:space="0" w:color="auto"/>
              </w:divBdr>
              <w:divsChild>
                <w:div w:id="1303344354">
                  <w:marLeft w:val="255"/>
                  <w:marRight w:val="0"/>
                  <w:marTop w:val="0"/>
                  <w:marBottom w:val="0"/>
                  <w:divBdr>
                    <w:top w:val="none" w:sz="0" w:space="0" w:color="auto"/>
                    <w:left w:val="none" w:sz="0" w:space="0" w:color="auto"/>
                    <w:bottom w:val="none" w:sz="0" w:space="0" w:color="auto"/>
                    <w:right w:val="none" w:sz="0" w:space="0" w:color="auto"/>
                  </w:divBdr>
                </w:div>
                <w:div w:id="1062873250">
                  <w:marLeft w:val="255"/>
                  <w:marRight w:val="0"/>
                  <w:marTop w:val="0"/>
                  <w:marBottom w:val="0"/>
                  <w:divBdr>
                    <w:top w:val="none" w:sz="0" w:space="0" w:color="auto"/>
                    <w:left w:val="none" w:sz="0" w:space="0" w:color="auto"/>
                    <w:bottom w:val="none" w:sz="0" w:space="0" w:color="auto"/>
                    <w:right w:val="none" w:sz="0" w:space="0" w:color="auto"/>
                  </w:divBdr>
                </w:div>
                <w:div w:id="1750734348">
                  <w:marLeft w:val="255"/>
                  <w:marRight w:val="0"/>
                  <w:marTop w:val="0"/>
                  <w:marBottom w:val="0"/>
                  <w:divBdr>
                    <w:top w:val="none" w:sz="0" w:space="0" w:color="auto"/>
                    <w:left w:val="none" w:sz="0" w:space="0" w:color="auto"/>
                    <w:bottom w:val="none" w:sz="0" w:space="0" w:color="auto"/>
                    <w:right w:val="none" w:sz="0" w:space="0" w:color="auto"/>
                  </w:divBdr>
                </w:div>
                <w:div w:id="1710955057">
                  <w:marLeft w:val="255"/>
                  <w:marRight w:val="0"/>
                  <w:marTop w:val="0"/>
                  <w:marBottom w:val="0"/>
                  <w:divBdr>
                    <w:top w:val="none" w:sz="0" w:space="0" w:color="auto"/>
                    <w:left w:val="none" w:sz="0" w:space="0" w:color="auto"/>
                    <w:bottom w:val="none" w:sz="0" w:space="0" w:color="auto"/>
                    <w:right w:val="none" w:sz="0" w:space="0" w:color="auto"/>
                  </w:divBdr>
                </w:div>
              </w:divsChild>
            </w:div>
            <w:div w:id="1717043954">
              <w:marLeft w:val="255"/>
              <w:marRight w:val="0"/>
              <w:marTop w:val="75"/>
              <w:marBottom w:val="0"/>
              <w:divBdr>
                <w:top w:val="none" w:sz="0" w:space="0" w:color="auto"/>
                <w:left w:val="none" w:sz="0" w:space="0" w:color="auto"/>
                <w:bottom w:val="none" w:sz="0" w:space="0" w:color="auto"/>
                <w:right w:val="none" w:sz="0" w:space="0" w:color="auto"/>
              </w:divBdr>
            </w:div>
            <w:div w:id="2141072018">
              <w:marLeft w:val="255"/>
              <w:marRight w:val="0"/>
              <w:marTop w:val="75"/>
              <w:marBottom w:val="0"/>
              <w:divBdr>
                <w:top w:val="none" w:sz="0" w:space="0" w:color="auto"/>
                <w:left w:val="none" w:sz="0" w:space="0" w:color="auto"/>
                <w:bottom w:val="none" w:sz="0" w:space="0" w:color="auto"/>
                <w:right w:val="none" w:sz="0" w:space="0" w:color="auto"/>
              </w:divBdr>
            </w:div>
            <w:div w:id="643705795">
              <w:marLeft w:val="255"/>
              <w:marRight w:val="0"/>
              <w:marTop w:val="75"/>
              <w:marBottom w:val="0"/>
              <w:divBdr>
                <w:top w:val="none" w:sz="0" w:space="0" w:color="auto"/>
                <w:left w:val="none" w:sz="0" w:space="0" w:color="auto"/>
                <w:bottom w:val="none" w:sz="0" w:space="0" w:color="auto"/>
                <w:right w:val="none" w:sz="0" w:space="0" w:color="auto"/>
              </w:divBdr>
            </w:div>
            <w:div w:id="1655639499">
              <w:marLeft w:val="255"/>
              <w:marRight w:val="0"/>
              <w:marTop w:val="75"/>
              <w:marBottom w:val="0"/>
              <w:divBdr>
                <w:top w:val="none" w:sz="0" w:space="0" w:color="auto"/>
                <w:left w:val="none" w:sz="0" w:space="0" w:color="auto"/>
                <w:bottom w:val="none" w:sz="0" w:space="0" w:color="auto"/>
                <w:right w:val="none" w:sz="0" w:space="0" w:color="auto"/>
              </w:divBdr>
            </w:div>
            <w:div w:id="500896827">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655524194">
      <w:bodyDiv w:val="1"/>
      <w:marLeft w:val="0"/>
      <w:marRight w:val="0"/>
      <w:marTop w:val="0"/>
      <w:marBottom w:val="0"/>
      <w:divBdr>
        <w:top w:val="none" w:sz="0" w:space="0" w:color="auto"/>
        <w:left w:val="none" w:sz="0" w:space="0" w:color="auto"/>
        <w:bottom w:val="none" w:sz="0" w:space="0" w:color="auto"/>
        <w:right w:val="none" w:sz="0" w:space="0" w:color="auto"/>
      </w:divBdr>
    </w:div>
    <w:div w:id="1658454986">
      <w:bodyDiv w:val="1"/>
      <w:marLeft w:val="0"/>
      <w:marRight w:val="0"/>
      <w:marTop w:val="0"/>
      <w:marBottom w:val="0"/>
      <w:divBdr>
        <w:top w:val="none" w:sz="0" w:space="0" w:color="auto"/>
        <w:left w:val="none" w:sz="0" w:space="0" w:color="auto"/>
        <w:bottom w:val="none" w:sz="0" w:space="0" w:color="auto"/>
        <w:right w:val="none" w:sz="0" w:space="0" w:color="auto"/>
      </w:divBdr>
    </w:div>
    <w:div w:id="1721978595">
      <w:bodyDiv w:val="1"/>
      <w:marLeft w:val="0"/>
      <w:marRight w:val="0"/>
      <w:marTop w:val="0"/>
      <w:marBottom w:val="0"/>
      <w:divBdr>
        <w:top w:val="none" w:sz="0" w:space="0" w:color="auto"/>
        <w:left w:val="none" w:sz="0" w:space="0" w:color="auto"/>
        <w:bottom w:val="none" w:sz="0" w:space="0" w:color="auto"/>
        <w:right w:val="none" w:sz="0" w:space="0" w:color="auto"/>
      </w:divBdr>
    </w:div>
    <w:div w:id="1785616584">
      <w:bodyDiv w:val="1"/>
      <w:marLeft w:val="0"/>
      <w:marRight w:val="0"/>
      <w:marTop w:val="0"/>
      <w:marBottom w:val="0"/>
      <w:divBdr>
        <w:top w:val="none" w:sz="0" w:space="0" w:color="auto"/>
        <w:left w:val="none" w:sz="0" w:space="0" w:color="auto"/>
        <w:bottom w:val="none" w:sz="0" w:space="0" w:color="auto"/>
        <w:right w:val="none" w:sz="0" w:space="0" w:color="auto"/>
      </w:divBdr>
    </w:div>
    <w:div w:id="1832676233">
      <w:bodyDiv w:val="1"/>
      <w:marLeft w:val="0"/>
      <w:marRight w:val="0"/>
      <w:marTop w:val="0"/>
      <w:marBottom w:val="0"/>
      <w:divBdr>
        <w:top w:val="none" w:sz="0" w:space="0" w:color="auto"/>
        <w:left w:val="none" w:sz="0" w:space="0" w:color="auto"/>
        <w:bottom w:val="none" w:sz="0" w:space="0" w:color="auto"/>
        <w:right w:val="none" w:sz="0" w:space="0" w:color="auto"/>
      </w:divBdr>
    </w:div>
    <w:div w:id="204131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ovensko.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qes.webnode.sk/na-stiahnutie/" TargetMode="External"/><Relationship Id="rId12" Type="http://schemas.openxmlformats.org/officeDocument/2006/relationships/hyperlink" Target="https://www.sukl.sk/hlavna-stranka/slovenska-verzia/registracia-humannych-liekov/podavanie-ziadosti-a-dokumentacie-na-srl/tlaciva-forms?page_id=547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lovensko.sk/sk/slovnik/detail/_kep" TargetMode="External"/><Relationship Id="rId11" Type="http://schemas.openxmlformats.org/officeDocument/2006/relationships/hyperlink" Target="https://www.nbu.gov.sk/wp-content/uploads/urad/odborne-stanoviska/DS/Podpisovanie-dokumentov-pouzitim-kvalifikovaneho-certifikatu-ulozeneho-na-eID-v-applikacii-DocuSign.pdf" TargetMode="External"/><Relationship Id="rId5" Type="http://schemas.openxmlformats.org/officeDocument/2006/relationships/webSettings" Target="webSettings.xml"/><Relationship Id="rId10" Type="http://schemas.openxmlformats.org/officeDocument/2006/relationships/hyperlink" Target="https://www.slovensko.sk/sk/na-stiahnutie" TargetMode="External"/><Relationship Id="rId4" Type="http://schemas.openxmlformats.org/officeDocument/2006/relationships/settings" Target="settings.xml"/><Relationship Id="rId9" Type="http://schemas.openxmlformats.org/officeDocument/2006/relationships/hyperlink" Target="https://www.slovensko.sk/sk/slovnik/detail/_eidas"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4CFCC-26BF-4815-A9F5-D1D515E46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6</Pages>
  <Words>1734</Words>
  <Characters>9884</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Rochovská, Danka</dc:creator>
  <cp:keywords/>
  <dc:description/>
  <cp:lastModifiedBy>Danka Rochovská</cp:lastModifiedBy>
  <cp:revision>13</cp:revision>
  <dcterms:created xsi:type="dcterms:W3CDTF">2023-10-09T14:50:00Z</dcterms:created>
  <dcterms:modified xsi:type="dcterms:W3CDTF">2024-01-26T08:52:00Z</dcterms:modified>
</cp:coreProperties>
</file>