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BB" w:rsidRPr="00CE6BCA" w:rsidRDefault="00967CBB" w:rsidP="00582A16">
      <w:pPr>
        <w:rPr>
          <w:caps/>
          <w:sz w:val="18"/>
          <w:szCs w:val="18"/>
          <w:lang w:val="sk-SK"/>
        </w:rPr>
      </w:pPr>
      <w:r w:rsidRPr="00CE6BCA">
        <w:rPr>
          <w:sz w:val="18"/>
          <w:szCs w:val="18"/>
        </w:rPr>
        <w:t xml:space="preserve">Schválený text k rozhodnutiu o predĺžení, ev. č.: </w:t>
      </w:r>
      <w:r w:rsidRPr="00CE6BCA">
        <w:rPr>
          <w:caps/>
          <w:sz w:val="18"/>
          <w:szCs w:val="18"/>
          <w:lang w:val="sk-SK"/>
        </w:rPr>
        <w:t>201</w:t>
      </w:r>
      <w:bookmarkStart w:id="0" w:name="_GoBack"/>
      <w:bookmarkEnd w:id="0"/>
      <w:r w:rsidRPr="00CE6BCA">
        <w:rPr>
          <w:caps/>
          <w:sz w:val="18"/>
          <w:szCs w:val="18"/>
          <w:lang w:val="sk-SK"/>
        </w:rPr>
        <w:t>2/02580</w:t>
      </w:r>
      <w:r w:rsidR="00C20391">
        <w:rPr>
          <w:caps/>
          <w:sz w:val="18"/>
          <w:szCs w:val="18"/>
          <w:lang w:val="sk-SK"/>
        </w:rPr>
        <w:t>-PRE</w:t>
      </w:r>
    </w:p>
    <w:p w:rsidR="00967CBB" w:rsidRPr="00B35DEA" w:rsidRDefault="00967CBB" w:rsidP="00582A16">
      <w:pPr>
        <w:rPr>
          <w:lang w:val="sk-SK"/>
        </w:rPr>
      </w:pPr>
      <w:r w:rsidRPr="00CE6BCA">
        <w:rPr>
          <w:sz w:val="18"/>
          <w:szCs w:val="18"/>
          <w:lang w:val="sk-SK"/>
        </w:rPr>
        <w:t xml:space="preserve">Schválený text k rozhodnutiu o zmene, ev. č.: </w:t>
      </w:r>
      <w:r w:rsidRPr="00CE6BCA">
        <w:rPr>
          <w:caps/>
          <w:sz w:val="18"/>
          <w:szCs w:val="18"/>
          <w:lang w:val="sk-SK"/>
        </w:rPr>
        <w:t>2012/02985</w:t>
      </w:r>
      <w:r w:rsidR="00C20391">
        <w:rPr>
          <w:caps/>
          <w:sz w:val="18"/>
          <w:szCs w:val="18"/>
          <w:lang w:val="sk-SK"/>
        </w:rPr>
        <w:t>-ZME</w:t>
      </w:r>
    </w:p>
    <w:p w:rsidR="00967CBB" w:rsidRDefault="00967CBB" w:rsidP="00434BF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sk-SK"/>
        </w:rPr>
      </w:pPr>
    </w:p>
    <w:p w:rsidR="00967CBB" w:rsidRPr="00E03D46" w:rsidRDefault="00967CBB" w:rsidP="00582A16">
      <w:pPr>
        <w:jc w:val="center"/>
        <w:outlineLvl w:val="0"/>
        <w:rPr>
          <w:noProof/>
          <w:sz w:val="22"/>
          <w:szCs w:val="22"/>
          <w:lang w:val="sk-SK"/>
        </w:rPr>
      </w:pPr>
      <w:r w:rsidRPr="00E03D46">
        <w:rPr>
          <w:b/>
          <w:noProof/>
          <w:sz w:val="22"/>
          <w:szCs w:val="22"/>
          <w:lang w:val="sk-SK"/>
        </w:rPr>
        <w:t>Písomná informácia pre používateľa</w:t>
      </w:r>
    </w:p>
    <w:p w:rsidR="00967CBB" w:rsidRPr="00E03D46" w:rsidRDefault="00967CBB" w:rsidP="00434BF3">
      <w:pPr>
        <w:jc w:val="center"/>
        <w:rPr>
          <w:b/>
          <w:bCs/>
          <w:sz w:val="22"/>
          <w:szCs w:val="22"/>
          <w:u w:val="single"/>
          <w:lang w:val="sk-SK"/>
        </w:rPr>
      </w:pPr>
    </w:p>
    <w:p w:rsidR="00967CBB" w:rsidRPr="00E03D46" w:rsidRDefault="00967CBB" w:rsidP="00D078C3">
      <w:pPr>
        <w:shd w:val="clear" w:color="auto" w:fill="FFFFFF"/>
        <w:jc w:val="center"/>
        <w:outlineLvl w:val="0"/>
        <w:rPr>
          <w:bCs/>
          <w:sz w:val="22"/>
          <w:szCs w:val="22"/>
          <w:lang w:val="sk-SK"/>
        </w:rPr>
      </w:pPr>
      <w:r w:rsidRPr="00E03D46">
        <w:rPr>
          <w:bCs/>
          <w:sz w:val="22"/>
          <w:szCs w:val="22"/>
          <w:lang w:val="sk-SK"/>
        </w:rPr>
        <w:t xml:space="preserve">YMM-1 </w:t>
      </w:r>
      <w:r w:rsidRPr="00E03D46">
        <w:rPr>
          <w:sz w:val="22"/>
          <w:szCs w:val="22"/>
          <w:lang w:val="sk-SK"/>
        </w:rPr>
        <w:t xml:space="preserve">37 - 370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>/ml koloidná suspenzia</w:t>
      </w:r>
    </w:p>
    <w:p w:rsidR="00967CBB" w:rsidRPr="00E03D46" w:rsidRDefault="00967CBB" w:rsidP="00D078C3">
      <w:pPr>
        <w:shd w:val="clear" w:color="auto" w:fill="FFFFFF"/>
        <w:jc w:val="center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Koloidná suspenzia Yttria-(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 pre lokálnu injekčnú aplikáciu</w:t>
      </w:r>
    </w:p>
    <w:p w:rsidR="00967CBB" w:rsidRPr="00E03D46" w:rsidRDefault="00967CBB" w:rsidP="00434BF3">
      <w:pPr>
        <w:numPr>
          <w:ilvl w:val="12"/>
          <w:numId w:val="0"/>
        </w:numPr>
        <w:shd w:val="clear" w:color="auto" w:fill="FFFFFF"/>
        <w:jc w:val="center"/>
        <w:rPr>
          <w:b/>
          <w:bCs/>
          <w:sz w:val="22"/>
          <w:szCs w:val="22"/>
          <w:lang w:val="sk-SK"/>
        </w:rPr>
      </w:pPr>
    </w:p>
    <w:p w:rsidR="00967CBB" w:rsidRPr="00E03D46" w:rsidRDefault="00967CBB" w:rsidP="00434BF3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  <w:lang w:val="sk-SK"/>
        </w:rPr>
      </w:pPr>
      <w:proofErr w:type="spellStart"/>
      <w:r w:rsidRPr="00E03D46">
        <w:rPr>
          <w:sz w:val="22"/>
          <w:szCs w:val="22"/>
          <w:lang w:val="sk-SK"/>
        </w:rPr>
        <w:t>Citrónan</w:t>
      </w:r>
      <w:proofErr w:type="spellEnd"/>
      <w:r w:rsidRPr="00E03D46">
        <w:rPr>
          <w:sz w:val="22"/>
          <w:szCs w:val="22"/>
          <w:lang w:val="sk-SK"/>
        </w:rPr>
        <w:t xml:space="preserve"> yttritý-(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</w:t>
      </w:r>
    </w:p>
    <w:p w:rsidR="00967CBB" w:rsidRPr="00E03D46" w:rsidRDefault="00967CBB" w:rsidP="0018527A">
      <w:pPr>
        <w:pStyle w:val="Odsekzoznamu"/>
        <w:shd w:val="clear" w:color="auto" w:fill="FFFFFF"/>
        <w:jc w:val="both"/>
        <w:rPr>
          <w:sz w:val="22"/>
          <w:szCs w:val="22"/>
          <w:lang w:val="sk-SK"/>
        </w:rPr>
      </w:pPr>
    </w:p>
    <w:p w:rsidR="00967CBB" w:rsidRPr="00E03D46" w:rsidRDefault="00967CBB" w:rsidP="00C619EA">
      <w:pPr>
        <w:tabs>
          <w:tab w:val="left" w:pos="708"/>
        </w:tabs>
        <w:suppressAutoHyphens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A024C1">
        <w:rPr>
          <w:b/>
          <w:bCs/>
          <w:sz w:val="22"/>
          <w:szCs w:val="22"/>
          <w:lang w:val="sk-SK"/>
        </w:rPr>
        <w:t>predtým</w:t>
      </w:r>
      <w:r w:rsidRPr="00E03D46">
        <w:rPr>
          <w:b/>
          <w:bCs/>
          <w:sz w:val="22"/>
          <w:szCs w:val="22"/>
          <w:lang w:val="sk-SK"/>
        </w:rPr>
        <w:t xml:space="preserve">, ako </w:t>
      </w:r>
      <w:r w:rsidR="00A024C1">
        <w:rPr>
          <w:b/>
          <w:bCs/>
          <w:sz w:val="22"/>
          <w:szCs w:val="22"/>
          <w:lang w:val="sk-SK"/>
        </w:rPr>
        <w:t>v</w:t>
      </w:r>
      <w:r w:rsidR="00A024C1" w:rsidRPr="00E03D46">
        <w:rPr>
          <w:b/>
          <w:bCs/>
          <w:sz w:val="22"/>
          <w:szCs w:val="22"/>
          <w:lang w:val="sk-SK"/>
        </w:rPr>
        <w:t xml:space="preserve">ám </w:t>
      </w:r>
      <w:r w:rsidRPr="00E03D46">
        <w:rPr>
          <w:b/>
          <w:bCs/>
          <w:sz w:val="22"/>
          <w:szCs w:val="22"/>
          <w:lang w:val="sk-SK"/>
        </w:rPr>
        <w:t>bude tento liek podaný.</w:t>
      </w:r>
    </w:p>
    <w:p w:rsidR="00967CBB" w:rsidRPr="00E03D46" w:rsidRDefault="00967CBB" w:rsidP="00C619EA">
      <w:pPr>
        <w:numPr>
          <w:ilvl w:val="0"/>
          <w:numId w:val="5"/>
        </w:numPr>
        <w:tabs>
          <w:tab w:val="clear" w:pos="2203"/>
          <w:tab w:val="num" w:pos="720"/>
        </w:tabs>
        <w:ind w:left="720" w:hanging="54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967CBB" w:rsidRPr="00E03D46" w:rsidRDefault="00967CBB" w:rsidP="00C619EA">
      <w:pPr>
        <w:numPr>
          <w:ilvl w:val="0"/>
          <w:numId w:val="5"/>
        </w:numPr>
        <w:tabs>
          <w:tab w:val="clear" w:pos="2203"/>
          <w:tab w:val="num" w:pos="720"/>
        </w:tabs>
        <w:ind w:left="720" w:hanging="54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Ak máte akékoľvek ďalšie otázky, obráťte sa na svojho lekára alebo lekára nukleárnej medicíny, ktorý bude vykonávať vyšetrenie.</w:t>
      </w:r>
    </w:p>
    <w:p w:rsidR="00967CBB" w:rsidRPr="00E03D46" w:rsidRDefault="00967CBB" w:rsidP="00C619EA">
      <w:pPr>
        <w:numPr>
          <w:ilvl w:val="0"/>
          <w:numId w:val="5"/>
        </w:numPr>
        <w:tabs>
          <w:tab w:val="clear" w:pos="2203"/>
          <w:tab w:val="num" w:pos="720"/>
        </w:tabs>
        <w:ind w:left="720" w:hanging="540"/>
        <w:rPr>
          <w:sz w:val="22"/>
          <w:szCs w:val="22"/>
          <w:lang w:val="sk-SK"/>
        </w:rPr>
      </w:pPr>
      <w:r w:rsidRPr="00E03D46">
        <w:rPr>
          <w:noProof/>
          <w:sz w:val="22"/>
          <w:szCs w:val="22"/>
          <w:lang w:val="sk-SK"/>
        </w:rPr>
        <w:t>Ak sa u vás vyskytne akýkoľvek vedľajší účinok, obráťte sa na svojho lekára. To sa týka aj akýchkoľvek vedľajších účinkov</w:t>
      </w:r>
      <w:r w:rsidRPr="00E03D46">
        <w:rPr>
          <w:sz w:val="22"/>
          <w:szCs w:val="22"/>
          <w:lang w:val="sk-SK"/>
        </w:rPr>
        <w:t>,</w:t>
      </w:r>
      <w:r w:rsidRPr="00E03D46">
        <w:rPr>
          <w:noProof/>
          <w:sz w:val="22"/>
          <w:szCs w:val="22"/>
          <w:lang w:val="sk-SK"/>
        </w:rPr>
        <w:t xml:space="preserve"> ktoré nie sú uvedené v tejto písomnej informácii. </w:t>
      </w:r>
      <w:r w:rsidRPr="00E03D46">
        <w:rPr>
          <w:noProof/>
          <w:sz w:val="22"/>
          <w:szCs w:val="22"/>
        </w:rPr>
        <w:t>Pozri časť 4.</w:t>
      </w:r>
    </w:p>
    <w:p w:rsidR="00967CBB" w:rsidRPr="00E03D46" w:rsidRDefault="00967CBB" w:rsidP="00C619EA">
      <w:pPr>
        <w:pStyle w:val="Odsekzoznamu"/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684845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V tejto písomnej informácii sa dozviete:</w:t>
      </w:r>
    </w:p>
    <w:p w:rsidR="00967CBB" w:rsidRPr="00E03D46" w:rsidRDefault="00967CBB" w:rsidP="00C619E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Čo je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 a na čo sa používa</w:t>
      </w:r>
    </w:p>
    <w:p w:rsidR="00967CBB" w:rsidRPr="00E03D46" w:rsidRDefault="00967CBB" w:rsidP="00B4641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Čo potrebujete vedieť predtým, ako vám bude podané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</w:t>
      </w:r>
    </w:p>
    <w:p w:rsidR="00967CBB" w:rsidRPr="00E03D46" w:rsidRDefault="00967CBB" w:rsidP="00C619E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Ako používať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</w:t>
      </w:r>
    </w:p>
    <w:p w:rsidR="00967CBB" w:rsidRPr="00E03D46" w:rsidRDefault="00967CBB" w:rsidP="00C619E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Možné vedľajšie účinky</w:t>
      </w:r>
    </w:p>
    <w:p w:rsidR="00967CBB" w:rsidRPr="00E03D46" w:rsidRDefault="00967CBB" w:rsidP="00C619E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Ako uchovávať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</w:t>
      </w:r>
    </w:p>
    <w:p w:rsidR="00967CBB" w:rsidRPr="00E03D46" w:rsidRDefault="00967CBB" w:rsidP="00C619EA">
      <w:pPr>
        <w:pStyle w:val="Odsekzoznamu"/>
        <w:numPr>
          <w:ilvl w:val="0"/>
          <w:numId w:val="2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Obsah balenia a ďalšie informácie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A32295" w:rsidRDefault="00967CBB" w:rsidP="00A32295">
      <w:pPr>
        <w:pStyle w:val="Odsekzoznamu"/>
        <w:shd w:val="clear" w:color="auto" w:fill="FFFFFF"/>
        <w:ind w:left="0"/>
        <w:rPr>
          <w:b/>
          <w:sz w:val="22"/>
          <w:szCs w:val="22"/>
          <w:lang w:val="sk-SK"/>
        </w:rPr>
      </w:pPr>
      <w:r w:rsidRPr="00A32295">
        <w:rPr>
          <w:b/>
          <w:noProof/>
          <w:sz w:val="22"/>
          <w:szCs w:val="22"/>
        </w:rPr>
        <w:t>1.</w:t>
      </w:r>
      <w:r w:rsidRPr="00A32295">
        <w:rPr>
          <w:b/>
          <w:noProof/>
          <w:sz w:val="22"/>
          <w:szCs w:val="22"/>
        </w:rPr>
        <w:tab/>
      </w:r>
      <w:r w:rsidRPr="00A32295">
        <w:rPr>
          <w:b/>
          <w:sz w:val="22"/>
          <w:szCs w:val="22"/>
          <w:lang w:val="sk-SK"/>
        </w:rPr>
        <w:t>Čo je koloidné Yttrium-(</w:t>
      </w:r>
      <w:r w:rsidRPr="00A32295">
        <w:rPr>
          <w:b/>
          <w:sz w:val="22"/>
          <w:szCs w:val="22"/>
          <w:vertAlign w:val="superscript"/>
          <w:lang w:val="sk-SK"/>
        </w:rPr>
        <w:t>90</w:t>
      </w:r>
      <w:r w:rsidRPr="00A32295">
        <w:rPr>
          <w:b/>
          <w:sz w:val="22"/>
          <w:szCs w:val="22"/>
          <w:lang w:val="sk-SK"/>
        </w:rPr>
        <w:t>Y) a na čo sa používa</w:t>
      </w:r>
    </w:p>
    <w:p w:rsidR="00967CBB" w:rsidRPr="00E03D46" w:rsidRDefault="00967CBB" w:rsidP="00A32295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Tento liek je </w:t>
      </w:r>
      <w:proofErr w:type="spellStart"/>
      <w:r w:rsidRPr="00E03D46">
        <w:rPr>
          <w:sz w:val="22"/>
          <w:szCs w:val="22"/>
          <w:lang w:val="sk-SK"/>
        </w:rPr>
        <w:t>rádiofarmakum</w:t>
      </w:r>
      <w:proofErr w:type="spellEnd"/>
      <w:r w:rsidRPr="00E03D46">
        <w:rPr>
          <w:sz w:val="22"/>
          <w:szCs w:val="22"/>
          <w:lang w:val="sk-SK"/>
        </w:rPr>
        <w:t xml:space="preserve"> a je určený výhradne na liečebné účely.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používa na liečbu niektorých ochorení kolenného kĺbu, ako sú reumatická artritída (artritída) a chronický zápalový reumatizmus.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Použitie koloidného Yttria-(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 aj spojené aj s vystavením určitému množstvu rádioaktívneho žiarenia. Váš ošetrujúci lekár a odborný lekár nukleárnej medicíny zhodnotili, že klinický prínos z tejto liečby prevyšuje riziko spojené s ožiarením.</w:t>
      </w:r>
    </w:p>
    <w:p w:rsidR="00967CBB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BC54B4" w:rsidRDefault="00967CBB" w:rsidP="00BC54B4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  <w:lang w:val="sk-SK"/>
        </w:rPr>
      </w:pPr>
      <w:r w:rsidRPr="00BC54B4">
        <w:rPr>
          <w:b/>
          <w:noProof/>
          <w:sz w:val="22"/>
          <w:szCs w:val="22"/>
          <w:lang w:val="sk-SK"/>
        </w:rPr>
        <w:t>2.</w:t>
      </w:r>
      <w:r w:rsidRPr="00BC54B4">
        <w:rPr>
          <w:b/>
          <w:noProof/>
          <w:sz w:val="22"/>
          <w:szCs w:val="22"/>
          <w:lang w:val="sk-SK"/>
        </w:rPr>
        <w:tab/>
        <w:t xml:space="preserve">Čo potrebujete vedieť predtým, ako vám bude podané </w:t>
      </w:r>
      <w:r w:rsidRPr="00BC54B4">
        <w:rPr>
          <w:b/>
          <w:sz w:val="22"/>
          <w:szCs w:val="22"/>
          <w:lang w:val="sk-SK"/>
        </w:rPr>
        <w:t>koloidné Yttrium-(</w:t>
      </w:r>
      <w:r w:rsidRPr="00BC54B4">
        <w:rPr>
          <w:b/>
          <w:sz w:val="22"/>
          <w:szCs w:val="22"/>
          <w:vertAlign w:val="superscript"/>
          <w:lang w:val="sk-SK"/>
        </w:rPr>
        <w:t>90</w:t>
      </w:r>
      <w:r w:rsidRPr="00BC54B4">
        <w:rPr>
          <w:b/>
          <w:sz w:val="22"/>
          <w:szCs w:val="22"/>
          <w:lang w:val="sk-SK"/>
        </w:rPr>
        <w:t>Y)</w:t>
      </w:r>
    </w:p>
    <w:p w:rsidR="00967CBB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Yttrium-(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 sa nesmie podávať:</w:t>
      </w:r>
    </w:p>
    <w:p w:rsidR="00967CBB" w:rsidRPr="00E03D46" w:rsidRDefault="00967CBB" w:rsidP="00BC54B4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ak ste alergický na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alebo </w:t>
      </w:r>
      <w:r>
        <w:rPr>
          <w:sz w:val="22"/>
          <w:szCs w:val="22"/>
          <w:lang w:val="sk-SK"/>
        </w:rPr>
        <w:t>na ktorú</w:t>
      </w:r>
      <w:r w:rsidRPr="00E03D46">
        <w:rPr>
          <w:sz w:val="22"/>
          <w:szCs w:val="22"/>
          <w:lang w:val="sk-SK"/>
        </w:rPr>
        <w:t xml:space="preserve">koľvek </w:t>
      </w:r>
      <w:r>
        <w:rPr>
          <w:sz w:val="22"/>
          <w:szCs w:val="22"/>
          <w:lang w:val="sk-SK"/>
        </w:rPr>
        <w:t xml:space="preserve">z ďalších </w:t>
      </w:r>
      <w:r w:rsidRPr="00E03D46">
        <w:rPr>
          <w:sz w:val="22"/>
          <w:szCs w:val="22"/>
          <w:lang w:val="sk-SK"/>
        </w:rPr>
        <w:t>zlož</w:t>
      </w:r>
      <w:r>
        <w:rPr>
          <w:sz w:val="22"/>
          <w:szCs w:val="22"/>
          <w:lang w:val="sk-SK"/>
        </w:rPr>
        <w:t>ie</w:t>
      </w:r>
      <w:r w:rsidRPr="00E03D46">
        <w:rPr>
          <w:sz w:val="22"/>
          <w:szCs w:val="22"/>
          <w:lang w:val="sk-SK"/>
        </w:rPr>
        <w:t>k</w:t>
      </w:r>
      <w:r>
        <w:rPr>
          <w:sz w:val="22"/>
          <w:szCs w:val="22"/>
          <w:lang w:val="sk-SK"/>
        </w:rPr>
        <w:t xml:space="preserve"> tohto lieku </w:t>
      </w:r>
      <w:r w:rsidRPr="00E03D46">
        <w:rPr>
          <w:sz w:val="22"/>
          <w:szCs w:val="22"/>
          <w:lang w:val="sk-SK"/>
        </w:rPr>
        <w:t>(uveden</w:t>
      </w:r>
      <w:r>
        <w:rPr>
          <w:sz w:val="22"/>
          <w:szCs w:val="22"/>
          <w:lang w:val="sk-SK"/>
        </w:rPr>
        <w:t xml:space="preserve">ých </w:t>
      </w:r>
      <w:r w:rsidRPr="00E03D46">
        <w:rPr>
          <w:sz w:val="22"/>
          <w:szCs w:val="22"/>
          <w:lang w:val="sk-SK"/>
        </w:rPr>
        <w:t>v </w:t>
      </w:r>
      <w:r>
        <w:rPr>
          <w:sz w:val="22"/>
          <w:szCs w:val="22"/>
          <w:lang w:val="sk-SK"/>
        </w:rPr>
        <w:t>časti</w:t>
      </w:r>
      <w:r w:rsidRPr="00E03D46">
        <w:rPr>
          <w:sz w:val="22"/>
          <w:szCs w:val="22"/>
          <w:lang w:val="sk-SK"/>
        </w:rPr>
        <w:t xml:space="preserve"> 6);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ak ste tehotná, alebo si myslíte, že by ste mohla byť tehotná;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ak </w:t>
      </w:r>
      <w:r w:rsidR="00A024C1">
        <w:rPr>
          <w:sz w:val="22"/>
          <w:szCs w:val="22"/>
          <w:lang w:val="sk-SK"/>
        </w:rPr>
        <w:t>dojčíte</w:t>
      </w:r>
      <w:r w:rsidRPr="00E03D46">
        <w:rPr>
          <w:sz w:val="22"/>
          <w:szCs w:val="22"/>
          <w:lang w:val="sk-SK"/>
        </w:rPr>
        <w:t xml:space="preserve">; 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v prípade septickej artritídy;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v prípade ruptúry </w:t>
      </w:r>
      <w:proofErr w:type="spellStart"/>
      <w:r w:rsidRPr="00E03D46">
        <w:rPr>
          <w:sz w:val="22"/>
          <w:szCs w:val="22"/>
          <w:lang w:val="sk-SK"/>
        </w:rPr>
        <w:t>popliteálnej</w:t>
      </w:r>
      <w:proofErr w:type="spellEnd"/>
      <w:r w:rsidRPr="00E03D46">
        <w:rPr>
          <w:sz w:val="22"/>
          <w:szCs w:val="22"/>
          <w:lang w:val="sk-SK"/>
        </w:rPr>
        <w:t xml:space="preserve"> cysty;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ak sa v mieste vpichu injekcie vyskytuje lokalizovaná infekcia alebo kožné ochorenie.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Upozornenia a opatrenia </w:t>
      </w:r>
    </w:p>
    <w:p w:rsidR="00967CBB" w:rsidRPr="00E03D46" w:rsidRDefault="00967CBB" w:rsidP="00582A16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Pri použití koloidného Yttria-(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je nutná zvýšená opatrnosť.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Pokiaľ je to možné, podávaniu koloidného Yttria-(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by sa malo vyhýbať: 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u detí a mladistvých vo vývoji; 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u pacientov, ktorí sú ešte v reprodukčnom veku; </w:t>
      </w:r>
    </w:p>
    <w:p w:rsidR="00967CBB" w:rsidRPr="00E03D46" w:rsidRDefault="00967CBB" w:rsidP="00582A16">
      <w:pPr>
        <w:pStyle w:val="Odsekzoznamu"/>
        <w:numPr>
          <w:ilvl w:val="0"/>
          <w:numId w:val="1"/>
        </w:num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pri ťažkom poškodení kolenného kĺbu.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lastRenderedPageBreak/>
        <w:t>Pred podaním koloidného Yttria-(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</w:t>
      </w:r>
      <w:r>
        <w:rPr>
          <w:b/>
          <w:bCs/>
          <w:sz w:val="22"/>
          <w:szCs w:val="22"/>
          <w:lang w:val="sk-SK"/>
        </w:rPr>
        <w:t xml:space="preserve"> </w:t>
      </w:r>
      <w:r w:rsidRPr="00E03D46">
        <w:rPr>
          <w:b/>
          <w:bCs/>
          <w:sz w:val="22"/>
          <w:szCs w:val="22"/>
          <w:lang w:val="sk-SK"/>
        </w:rPr>
        <w:t>by ste mali:</w:t>
      </w:r>
      <w:r w:rsidRPr="00E03D46">
        <w:rPr>
          <w:sz w:val="22"/>
          <w:szCs w:val="22"/>
          <w:lang w:val="sk-SK"/>
        </w:rPr>
        <w:t xml:space="preserve">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Ak ste žena v reprodukčnom veku, mali by ste pred zahájením liečby začať užívať účinnú antikoncepciu a v jej používaní by ste mali pokračovať ešte niekoľko mesiacov po ukončení liečby.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Deti a dospievajúci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Pokiaľ </w:t>
      </w:r>
      <w:r w:rsidR="00A024C1">
        <w:rPr>
          <w:sz w:val="22"/>
          <w:szCs w:val="22"/>
          <w:lang w:val="sk-SK"/>
        </w:rPr>
        <w:t xml:space="preserve">to </w:t>
      </w:r>
      <w:r w:rsidRPr="00E03D46">
        <w:rPr>
          <w:sz w:val="22"/>
          <w:szCs w:val="22"/>
          <w:lang w:val="sk-SK"/>
        </w:rPr>
        <w:t xml:space="preserve">je možné, deťom a dospievajúcim vo vývoji sa </w:t>
      </w:r>
      <w:r w:rsidR="00A024C1">
        <w:rPr>
          <w:sz w:val="22"/>
          <w:szCs w:val="22"/>
          <w:lang w:val="sk-SK"/>
        </w:rPr>
        <w:t>nemá</w:t>
      </w:r>
      <w:r w:rsidRPr="00E03D46">
        <w:rPr>
          <w:sz w:val="22"/>
          <w:szCs w:val="22"/>
          <w:lang w:val="sk-SK"/>
        </w:rPr>
        <w:t xml:space="preserve"> podávať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Y). Ak máte menej ako 18 rokov, poraďte sa so svojím odborným lekárom nukleárnej medicíny. </w:t>
      </w: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</w:p>
    <w:p w:rsidR="00967CBB" w:rsidRPr="00E03D46" w:rsidRDefault="00D457DE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Iné lieky a </w:t>
      </w:r>
      <w:r w:rsidRPr="00E03D46">
        <w:rPr>
          <w:b/>
          <w:bCs/>
          <w:sz w:val="22"/>
          <w:szCs w:val="22"/>
          <w:lang w:val="sk-SK"/>
        </w:rPr>
        <w:t>koloidné Yttri</w:t>
      </w:r>
      <w:r>
        <w:rPr>
          <w:b/>
          <w:bCs/>
          <w:sz w:val="22"/>
          <w:szCs w:val="22"/>
          <w:lang w:val="sk-SK"/>
        </w:rPr>
        <w:t>um</w:t>
      </w:r>
      <w:r w:rsidRPr="00E03D46">
        <w:rPr>
          <w:b/>
          <w:bCs/>
          <w:sz w:val="22"/>
          <w:szCs w:val="22"/>
          <w:lang w:val="sk-SK"/>
        </w:rPr>
        <w:t>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Ak </w:t>
      </w:r>
      <w:r w:rsidR="00D457DE">
        <w:rPr>
          <w:sz w:val="22"/>
          <w:szCs w:val="22"/>
          <w:lang w:val="sk-SK"/>
        </w:rPr>
        <w:t xml:space="preserve">teraz </w:t>
      </w:r>
      <w:r w:rsidRPr="00E03D46">
        <w:rPr>
          <w:sz w:val="22"/>
          <w:szCs w:val="22"/>
          <w:lang w:val="sk-SK"/>
        </w:rPr>
        <w:t xml:space="preserve">užívate alebo ste </w:t>
      </w:r>
      <w:r w:rsidR="00D457DE">
        <w:rPr>
          <w:sz w:val="22"/>
          <w:szCs w:val="22"/>
          <w:lang w:val="sk-SK"/>
        </w:rPr>
        <w:t xml:space="preserve">v poslednom čase </w:t>
      </w:r>
      <w:r w:rsidRPr="00E03D46">
        <w:rPr>
          <w:sz w:val="22"/>
          <w:szCs w:val="22"/>
          <w:lang w:val="sk-SK"/>
        </w:rPr>
        <w:t>užívali</w:t>
      </w:r>
      <w:r w:rsidR="00D457DE">
        <w:rPr>
          <w:sz w:val="22"/>
          <w:szCs w:val="22"/>
          <w:lang w:val="sk-SK"/>
        </w:rPr>
        <w:t>, č</w:t>
      </w:r>
      <w:r w:rsidR="00A024C1">
        <w:rPr>
          <w:sz w:val="22"/>
          <w:szCs w:val="22"/>
          <w:lang w:val="sk-SK"/>
        </w:rPr>
        <w:t xml:space="preserve">i </w:t>
      </w:r>
      <w:r w:rsidR="00D457DE">
        <w:rPr>
          <w:sz w:val="22"/>
          <w:szCs w:val="22"/>
          <w:lang w:val="sk-SK"/>
        </w:rPr>
        <w:t xml:space="preserve">práve </w:t>
      </w:r>
      <w:r w:rsidR="00A024C1">
        <w:rPr>
          <w:sz w:val="22"/>
          <w:szCs w:val="22"/>
          <w:lang w:val="sk-SK"/>
        </w:rPr>
        <w:t>budete užívať</w:t>
      </w:r>
      <w:r w:rsidRPr="00E03D46">
        <w:rPr>
          <w:sz w:val="22"/>
          <w:szCs w:val="22"/>
          <w:lang w:val="sk-SK"/>
        </w:rPr>
        <w:t xml:space="preserve"> </w:t>
      </w:r>
      <w:r w:rsidR="00D457DE">
        <w:rPr>
          <w:sz w:val="22"/>
          <w:szCs w:val="22"/>
          <w:lang w:val="sk-SK"/>
        </w:rPr>
        <w:t>ďalšie lieky, povedzte to</w:t>
      </w:r>
      <w:r w:rsidR="002258A9">
        <w:rPr>
          <w:sz w:val="22"/>
          <w:szCs w:val="22"/>
          <w:lang w:val="sk-SK"/>
        </w:rPr>
        <w:t xml:space="preserve"> </w:t>
      </w:r>
      <w:r w:rsidR="00D457DE">
        <w:rPr>
          <w:sz w:val="22"/>
          <w:szCs w:val="22"/>
          <w:lang w:val="sk-SK"/>
        </w:rPr>
        <w:t>svojmu</w:t>
      </w:r>
      <w:r w:rsidRPr="00E03D46">
        <w:rPr>
          <w:sz w:val="22"/>
          <w:szCs w:val="22"/>
          <w:lang w:val="sk-SK"/>
        </w:rPr>
        <w:t xml:space="preserve"> lekár</w:t>
      </w:r>
      <w:r w:rsidR="00D457DE">
        <w:rPr>
          <w:sz w:val="22"/>
          <w:szCs w:val="22"/>
          <w:lang w:val="sk-SK"/>
        </w:rPr>
        <w:t>ovi</w:t>
      </w:r>
      <w:r w:rsidRPr="00E03D46">
        <w:rPr>
          <w:sz w:val="22"/>
          <w:szCs w:val="22"/>
          <w:lang w:val="sk-SK"/>
        </w:rPr>
        <w:t xml:space="preserve"> nukleárnej medicíny. Niektoré lieky, ako napríklad RTG – kontrastné látky, môžu ovplyvniť kvalitu liečby Yttriom-(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>Y). Medzi liečbou Yttriom-(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a lokálnom použití kontrastných látok sa preto odporúča aspoň 3 dňový odstup.  </w:t>
      </w: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</w:p>
    <w:p w:rsidR="00967CBB" w:rsidRPr="002258A9" w:rsidRDefault="00967CBB" w:rsidP="002258A9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2258A9">
        <w:rPr>
          <w:b/>
          <w:bCs/>
          <w:sz w:val="22"/>
          <w:szCs w:val="22"/>
          <w:lang w:val="sk-SK"/>
        </w:rPr>
        <w:t>Tehotenstvo</w:t>
      </w:r>
      <w:r w:rsidR="002258A9">
        <w:rPr>
          <w:b/>
          <w:bCs/>
          <w:sz w:val="22"/>
          <w:szCs w:val="22"/>
          <w:lang w:val="sk-SK"/>
        </w:rPr>
        <w:t>,</w:t>
      </w:r>
      <w:r w:rsidRPr="002258A9">
        <w:rPr>
          <w:b/>
          <w:bCs/>
          <w:sz w:val="22"/>
          <w:szCs w:val="22"/>
          <w:lang w:val="sk-SK"/>
        </w:rPr>
        <w:t xml:space="preserve"> dojčenie</w:t>
      </w:r>
      <w:r w:rsidR="002258A9">
        <w:rPr>
          <w:b/>
          <w:bCs/>
          <w:sz w:val="22"/>
          <w:szCs w:val="22"/>
          <w:lang w:val="sk-SK"/>
        </w:rPr>
        <w:t xml:space="preserve"> a plodnosť</w:t>
      </w:r>
    </w:p>
    <w:p w:rsidR="002258A9" w:rsidRPr="003C7352" w:rsidRDefault="002258A9" w:rsidP="003C7352">
      <w:pPr>
        <w:shd w:val="clear" w:color="auto" w:fill="FFFFFF"/>
        <w:rPr>
          <w:sz w:val="22"/>
          <w:szCs w:val="22"/>
          <w:lang w:val="sk-SK"/>
        </w:rPr>
      </w:pPr>
      <w:r w:rsidRPr="003C7352">
        <w:rPr>
          <w:sz w:val="22"/>
          <w:szCs w:val="22"/>
          <w:lang w:val="sk-SK"/>
        </w:rPr>
        <w:t xml:space="preserve">Ak ste tehotná alebo dojčíte, ak si myslíte, že ste tehotná alebo ak plánujete otehotnieť, poraďte sa so svojím </w:t>
      </w:r>
      <w:r w:rsidRPr="002258A9">
        <w:rPr>
          <w:sz w:val="22"/>
          <w:szCs w:val="22"/>
          <w:lang w:val="sk-SK"/>
        </w:rPr>
        <w:t>lekár</w:t>
      </w:r>
      <w:r w:rsidRPr="002258A9">
        <w:rPr>
          <w:sz w:val="22"/>
          <w:szCs w:val="22"/>
          <w:lang w:val="sk-SK"/>
        </w:rPr>
        <w:t>om</w:t>
      </w:r>
      <w:r w:rsidRPr="002258A9">
        <w:rPr>
          <w:sz w:val="22"/>
          <w:szCs w:val="22"/>
          <w:lang w:val="sk-SK"/>
        </w:rPr>
        <w:t xml:space="preserve"> nukleárnej medicíny</w:t>
      </w:r>
      <w:r w:rsidRPr="003C7352">
        <w:rPr>
          <w:sz w:val="22"/>
          <w:szCs w:val="22"/>
          <w:lang w:val="sk-SK"/>
        </w:rPr>
        <w:t xml:space="preserve"> </w:t>
      </w:r>
      <w:r w:rsidRPr="003C7352">
        <w:rPr>
          <w:sz w:val="22"/>
          <w:szCs w:val="22"/>
          <w:lang w:val="sk-SK"/>
        </w:rPr>
        <w:t>predtým, ako začnete užívať tento liek.</w:t>
      </w:r>
    </w:p>
    <w:p w:rsidR="002258A9" w:rsidRDefault="002258A9" w:rsidP="003C7352">
      <w:pPr>
        <w:shd w:val="clear" w:color="auto" w:fill="FFFFFF"/>
        <w:rPr>
          <w:sz w:val="22"/>
          <w:szCs w:val="22"/>
          <w:lang w:val="sk-SK"/>
        </w:rPr>
      </w:pPr>
    </w:p>
    <w:p w:rsidR="00967CBB" w:rsidRPr="00036DCF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2258A9">
        <w:rPr>
          <w:sz w:val="22"/>
          <w:szCs w:val="22"/>
          <w:lang w:val="sk-SK"/>
        </w:rPr>
        <w:t xml:space="preserve">Ak si niečím nie ste istá, je dôležité to konzultovať s odborným lekárom nukleárnej medicíny, ktorý Vás vyšetruje. </w:t>
      </w: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3C7352">
        <w:rPr>
          <w:sz w:val="22"/>
          <w:szCs w:val="22"/>
          <w:lang w:val="sk-SK"/>
        </w:rPr>
        <w:t>Ak ste tehotná, Yttrium-(</w:t>
      </w:r>
      <w:r w:rsidRPr="003C7352">
        <w:rPr>
          <w:sz w:val="22"/>
          <w:szCs w:val="22"/>
          <w:vertAlign w:val="superscript"/>
          <w:lang w:val="sk-SK"/>
        </w:rPr>
        <w:t>90</w:t>
      </w:r>
      <w:r w:rsidRPr="003C7352">
        <w:rPr>
          <w:sz w:val="22"/>
          <w:szCs w:val="22"/>
          <w:lang w:val="sk-SK"/>
        </w:rPr>
        <w:t>Y) by vám nemalo byť podané. Pred podaním Yttria</w:t>
      </w:r>
      <w:r w:rsidRPr="00E03D46">
        <w:rPr>
          <w:sz w:val="22"/>
          <w:szCs w:val="22"/>
          <w:lang w:val="sk-SK"/>
        </w:rPr>
        <w:t>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je nutné overiť, že nie ste tehotná.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Ak </w:t>
      </w:r>
      <w:r w:rsidR="00A024C1">
        <w:rPr>
          <w:sz w:val="22"/>
          <w:szCs w:val="22"/>
          <w:lang w:val="sk-SK"/>
        </w:rPr>
        <w:t>dojčíte</w:t>
      </w:r>
      <w:r w:rsidRPr="00E03D46">
        <w:rPr>
          <w:sz w:val="22"/>
          <w:szCs w:val="22"/>
          <w:lang w:val="sk-SK"/>
        </w:rPr>
        <w:t>,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vám </w:t>
      </w:r>
      <w:r w:rsidR="00A024C1">
        <w:rPr>
          <w:sz w:val="22"/>
          <w:szCs w:val="22"/>
          <w:lang w:val="sk-SK"/>
        </w:rPr>
        <w:t>nemá</w:t>
      </w:r>
      <w:r w:rsidR="00A024C1" w:rsidRPr="00E03D46">
        <w:rPr>
          <w:sz w:val="22"/>
          <w:szCs w:val="22"/>
          <w:lang w:val="sk-SK"/>
        </w:rPr>
        <w:t xml:space="preserve"> </w:t>
      </w:r>
      <w:r w:rsidRPr="00E03D46">
        <w:rPr>
          <w:sz w:val="22"/>
          <w:szCs w:val="22"/>
          <w:lang w:val="sk-SK"/>
        </w:rPr>
        <w:t xml:space="preserve">byť podané. Pred podaním </w:t>
      </w:r>
      <w:proofErr w:type="spellStart"/>
      <w:r w:rsidRPr="00E03D46">
        <w:rPr>
          <w:sz w:val="22"/>
          <w:szCs w:val="22"/>
          <w:lang w:val="sk-SK"/>
        </w:rPr>
        <w:t>rádiofarmaka</w:t>
      </w:r>
      <w:proofErr w:type="spellEnd"/>
      <w:r w:rsidRPr="00E03D46">
        <w:rPr>
          <w:sz w:val="22"/>
          <w:szCs w:val="22"/>
          <w:lang w:val="sk-SK"/>
        </w:rPr>
        <w:t xml:space="preserve"> dojčiacej matke je nutné zvážiť možnosť odkladu liečby </w:t>
      </w:r>
      <w:proofErr w:type="spellStart"/>
      <w:r w:rsidRPr="00E03D46">
        <w:rPr>
          <w:sz w:val="22"/>
          <w:szCs w:val="22"/>
          <w:lang w:val="sk-SK"/>
        </w:rPr>
        <w:t>rádionuklidom</w:t>
      </w:r>
      <w:proofErr w:type="spellEnd"/>
      <w:r w:rsidRPr="00E03D46">
        <w:rPr>
          <w:sz w:val="22"/>
          <w:szCs w:val="22"/>
          <w:lang w:val="sk-SK"/>
        </w:rPr>
        <w:t xml:space="preserve"> do doby, kým prestane </w:t>
      </w:r>
      <w:r w:rsidR="002258A9">
        <w:rPr>
          <w:sz w:val="22"/>
          <w:szCs w:val="22"/>
          <w:lang w:val="sk-SK"/>
        </w:rPr>
        <w:t>dojčiť</w:t>
      </w:r>
      <w:r w:rsidRPr="00E03D46">
        <w:rPr>
          <w:sz w:val="22"/>
          <w:szCs w:val="22"/>
          <w:lang w:val="sk-SK"/>
        </w:rPr>
        <w:t xml:space="preserve">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Obsah sodíka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obsahuje menej než 1 </w:t>
      </w:r>
      <w:proofErr w:type="spellStart"/>
      <w:r w:rsidRPr="00E03D46">
        <w:rPr>
          <w:sz w:val="22"/>
          <w:szCs w:val="22"/>
          <w:lang w:val="sk-SK"/>
        </w:rPr>
        <w:t>mmol</w:t>
      </w:r>
      <w:proofErr w:type="spellEnd"/>
      <w:r w:rsidRPr="00E03D46">
        <w:rPr>
          <w:sz w:val="22"/>
          <w:szCs w:val="22"/>
          <w:lang w:val="sk-SK"/>
        </w:rPr>
        <w:t xml:space="preserve"> sodíka (23 mg) v jednej dávke, a teda v podstate “neobsahuje sodík“.</w:t>
      </w:r>
    </w:p>
    <w:p w:rsidR="00967CBB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Default="00967CBB" w:rsidP="00570CEC">
      <w:pPr>
        <w:numPr>
          <w:ilvl w:val="12"/>
          <w:numId w:val="0"/>
        </w:numPr>
        <w:ind w:left="567" w:right="-2" w:hanging="567"/>
        <w:outlineLvl w:val="0"/>
        <w:rPr>
          <w:b/>
          <w:bCs/>
          <w:sz w:val="22"/>
          <w:szCs w:val="22"/>
          <w:lang w:val="sk-SK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  <w:t>Ako používať</w:t>
      </w:r>
      <w:r>
        <w:rPr>
          <w:b/>
          <w:noProof/>
          <w:szCs w:val="22"/>
        </w:rPr>
        <w:t xml:space="preserve"> </w:t>
      </w:r>
      <w:r w:rsidRPr="00E03D46">
        <w:rPr>
          <w:b/>
          <w:bCs/>
          <w:sz w:val="22"/>
          <w:szCs w:val="22"/>
          <w:lang w:val="sk-SK"/>
        </w:rPr>
        <w:t>koloidného Yttria-(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</w:t>
      </w:r>
    </w:p>
    <w:p w:rsidR="00967CBB" w:rsidRPr="00D27130" w:rsidRDefault="00967CBB" w:rsidP="002258A9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Používanie </w:t>
      </w:r>
      <w:proofErr w:type="spellStart"/>
      <w:r w:rsidRPr="00E03D46">
        <w:rPr>
          <w:sz w:val="22"/>
          <w:szCs w:val="22"/>
          <w:lang w:val="sk-SK"/>
        </w:rPr>
        <w:t>rádiofarmák</w:t>
      </w:r>
      <w:proofErr w:type="spellEnd"/>
      <w:r w:rsidRPr="00E03D46">
        <w:rPr>
          <w:sz w:val="22"/>
          <w:szCs w:val="22"/>
          <w:lang w:val="sk-SK"/>
        </w:rPr>
        <w:t>, manipulácia s nimi a ich likvidácia sa riadi prísnymi zákonmi.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bude používať iba v špeciálne kontrolovaných priestoroch. S týmto liekom budú manipulovať a podávať ho pacientom iba zaškolené osoby, s kvalifikáciou na jeho bezpečné používanie. Tieto osoby budú dbať na bezpečné použitie tohto </w:t>
      </w:r>
      <w:r w:rsidR="002258A9">
        <w:rPr>
          <w:sz w:val="22"/>
          <w:szCs w:val="22"/>
          <w:lang w:val="sk-SK"/>
        </w:rPr>
        <w:t>lieku</w:t>
      </w:r>
      <w:r w:rsidR="002258A9" w:rsidRPr="00E03D46">
        <w:rPr>
          <w:sz w:val="22"/>
          <w:szCs w:val="22"/>
          <w:lang w:val="sk-SK"/>
        </w:rPr>
        <w:t xml:space="preserve"> </w:t>
      </w:r>
      <w:r w:rsidRPr="00E03D46">
        <w:rPr>
          <w:sz w:val="22"/>
          <w:szCs w:val="22"/>
          <w:lang w:val="sk-SK"/>
        </w:rPr>
        <w:t xml:space="preserve">a budú vás priebežne informovať o svojej činnosti. </w:t>
      </w: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Váš dohliadajúci odborný lekár nukleárnej medicíny rozhodne o množstve koloidného Yttria</w:t>
      </w:r>
      <w:r w:rsidRPr="00E03D46">
        <w:rPr>
          <w:sz w:val="22"/>
          <w:szCs w:val="22"/>
          <w:lang w:val="sk-SK"/>
        </w:rPr>
        <w:noBreakHyphen/>
        <w:t>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Y), ktoré sa má použiť vo vašom prípade. Bude to najnižšie možné množstvo potrebné na dosiahnutie požadovaného výsledku. </w:t>
      </w:r>
    </w:p>
    <w:p w:rsidR="00967CBB" w:rsidRPr="00E03D46" w:rsidRDefault="00967CBB" w:rsidP="00BE1163">
      <w:pPr>
        <w:shd w:val="clear" w:color="auto" w:fill="FFFFFF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Odporúčaná </w:t>
      </w:r>
      <w:r w:rsidRPr="00E03D46">
        <w:rPr>
          <w:sz w:val="22"/>
          <w:szCs w:val="22"/>
          <w:lang w:val="sk-SK"/>
        </w:rPr>
        <w:t xml:space="preserve">dávka pre dospelú osobu sa pohybuje v rozpätí od 185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 xml:space="preserve"> do 222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 xml:space="preserve"> (</w:t>
      </w:r>
      <w:proofErr w:type="spellStart"/>
      <w:r w:rsidRPr="00E03D46">
        <w:rPr>
          <w:sz w:val="22"/>
          <w:szCs w:val="22"/>
          <w:lang w:val="sk-SK"/>
        </w:rPr>
        <w:t>megabecquerel</w:t>
      </w:r>
      <w:proofErr w:type="spellEnd"/>
      <w:r w:rsidRPr="00E03D46">
        <w:rPr>
          <w:sz w:val="22"/>
          <w:szCs w:val="22"/>
          <w:lang w:val="sk-SK"/>
        </w:rPr>
        <w:t xml:space="preserve">, jednotka rádioaktivity) do jedného kĺbu. Je možné i ošetrenie viacerých kĺbov naraz, alebo po sebe. Opakovaná aplikácia rádioaktívneho koloidu do jedného kĺbu je v prípade opätovného ochorenia možná po 6 mesiacoch. </w:t>
      </w:r>
      <w:r>
        <w:rPr>
          <w:sz w:val="22"/>
          <w:szCs w:val="22"/>
          <w:lang w:val="sk-SK"/>
        </w:rPr>
        <w:t xml:space="preserve">Odporúčaná </w:t>
      </w:r>
      <w:r w:rsidRPr="00E03D46">
        <w:rPr>
          <w:sz w:val="22"/>
          <w:szCs w:val="22"/>
          <w:lang w:val="sk-SK"/>
        </w:rPr>
        <w:t>dávka pri opakovanej liečbe je 111 </w:t>
      </w:r>
      <w:r w:rsidRPr="00E03D46">
        <w:rPr>
          <w:sz w:val="22"/>
          <w:szCs w:val="22"/>
          <w:lang w:val="sk-SK"/>
        </w:rPr>
        <w:noBreakHyphen/>
        <w:t xml:space="preserve"> 222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 xml:space="preserve">. Po dvoch neúspešných radiačných </w:t>
      </w:r>
      <w:proofErr w:type="spellStart"/>
      <w:r w:rsidRPr="00E03D46">
        <w:rPr>
          <w:sz w:val="22"/>
          <w:szCs w:val="22"/>
          <w:lang w:val="sk-SK"/>
        </w:rPr>
        <w:t>synovektómiách</w:t>
      </w:r>
      <w:proofErr w:type="spellEnd"/>
      <w:r w:rsidRPr="00E03D46">
        <w:rPr>
          <w:sz w:val="22"/>
          <w:szCs w:val="22"/>
          <w:lang w:val="sk-SK"/>
        </w:rPr>
        <w:t xml:space="preserve"> by sa nemalo pokračovať v </w:t>
      </w:r>
      <w:proofErr w:type="spellStart"/>
      <w:r w:rsidRPr="00E03D46">
        <w:rPr>
          <w:sz w:val="22"/>
          <w:szCs w:val="22"/>
          <w:lang w:val="sk-SK"/>
        </w:rPr>
        <w:t>rádiosynovektomickej</w:t>
      </w:r>
      <w:proofErr w:type="spellEnd"/>
      <w:r w:rsidRPr="00E03D46">
        <w:rPr>
          <w:sz w:val="22"/>
          <w:szCs w:val="22"/>
          <w:lang w:val="sk-SK"/>
        </w:rPr>
        <w:t xml:space="preserve"> liečbe. Ročná aktivita by nemala prekročiť 444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 xml:space="preserve">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Podávanie koloidného Yttria-(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 xml:space="preserve">Y) a spôsob vyšetrenia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podáva do kĺbu injekčne, po evakuácii akéhokoľvek kĺbového </w:t>
      </w:r>
      <w:proofErr w:type="spellStart"/>
      <w:r w:rsidRPr="00E03D46">
        <w:rPr>
          <w:sz w:val="22"/>
          <w:szCs w:val="22"/>
          <w:lang w:val="sk-SK"/>
        </w:rPr>
        <w:t>výpotku</w:t>
      </w:r>
      <w:proofErr w:type="spellEnd"/>
      <w:r w:rsidRPr="00E03D46">
        <w:rPr>
          <w:sz w:val="22"/>
          <w:szCs w:val="22"/>
          <w:lang w:val="sk-SK"/>
        </w:rPr>
        <w:t>.</w:t>
      </w: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Dĺžka trvania vyšetrenia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O obvyklej dĺžke trvania vyšetrenia </w:t>
      </w:r>
      <w:r w:rsidR="002821E1">
        <w:rPr>
          <w:sz w:val="22"/>
          <w:szCs w:val="22"/>
          <w:lang w:val="sk-SK"/>
        </w:rPr>
        <w:t>v</w:t>
      </w:r>
      <w:r w:rsidR="002821E1" w:rsidRPr="00E03D46">
        <w:rPr>
          <w:sz w:val="22"/>
          <w:szCs w:val="22"/>
          <w:lang w:val="sk-SK"/>
        </w:rPr>
        <w:t xml:space="preserve">ás </w:t>
      </w:r>
      <w:r w:rsidRPr="00E03D46">
        <w:rPr>
          <w:sz w:val="22"/>
          <w:szCs w:val="22"/>
          <w:lang w:val="sk-SK"/>
        </w:rPr>
        <w:t xml:space="preserve">informuje váš odborný lekár nukleárnej medicíny.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Po podaní koloidného Yttria-(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 xml:space="preserve">Y) </w:t>
      </w:r>
      <w:r w:rsidR="002821E1">
        <w:rPr>
          <w:b/>
          <w:bCs/>
          <w:sz w:val="22"/>
          <w:szCs w:val="22"/>
          <w:lang w:val="sk-SK"/>
        </w:rPr>
        <w:t>máte</w:t>
      </w:r>
      <w:r w:rsidRPr="00E03D46">
        <w:rPr>
          <w:sz w:val="22"/>
          <w:szCs w:val="22"/>
          <w:lang w:val="sk-SK"/>
        </w:rPr>
        <w:t xml:space="preserve"> dodržiavať pokoj na lôžku a koleno udržiavať znehybnené po dobu 2 až 3 dní. Tým zabránite cirkulácii tekutiny v tele.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lastRenderedPageBreak/>
        <w:t>Lekár z centra pre nukleárnu medicínu vás bude informovať o potrebe akýchkoľvek zvláštnych opatrení po liečbe Yttriom-(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Y). Ak máte akékoľvek otázky, obráťte sa na vášho odborného lekára nukleárnej medicíny.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 xml:space="preserve">Ak </w:t>
      </w:r>
      <w:r w:rsidR="002821E1">
        <w:rPr>
          <w:b/>
          <w:bCs/>
          <w:sz w:val="22"/>
          <w:szCs w:val="22"/>
          <w:lang w:val="sk-SK"/>
        </w:rPr>
        <w:t>v</w:t>
      </w:r>
      <w:r w:rsidR="002821E1" w:rsidRPr="00E03D46">
        <w:rPr>
          <w:b/>
          <w:bCs/>
          <w:sz w:val="22"/>
          <w:szCs w:val="22"/>
          <w:lang w:val="sk-SK"/>
        </w:rPr>
        <w:t xml:space="preserve">ám </w:t>
      </w:r>
      <w:r w:rsidRPr="00E03D46">
        <w:rPr>
          <w:b/>
          <w:bCs/>
          <w:sz w:val="22"/>
          <w:szCs w:val="22"/>
          <w:lang w:val="sk-SK"/>
        </w:rPr>
        <w:t>bolo podané väčšie množstvo Yttria-(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Y), než bolo potrebné</w:t>
      </w:r>
    </w:p>
    <w:p w:rsidR="00967CBB" w:rsidRPr="00E03D46" w:rsidRDefault="00967CBB" w:rsidP="00582A16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Predávkovanie je nepravdepodobné, pretože vám bola podaná len jedna dávka koloidného Yttria</w:t>
      </w:r>
      <w:r w:rsidRPr="00E03D46">
        <w:rPr>
          <w:sz w:val="22"/>
          <w:szCs w:val="22"/>
          <w:lang w:val="sk-SK"/>
        </w:rPr>
        <w:noBreakHyphen/>
        <w:t>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Y), ktorú kontroluje váš ošetrujúci odborný lekár nukleárnej medicíny. V prípade predávkovania vám však bude poskytnutá patričná liečba.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V prípade akýchkoľvek ďalších otázok týkajúcich sa používania koloidného Yttria-(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prosím, obráťte na </w:t>
      </w:r>
      <w:r w:rsidR="002821E1">
        <w:rPr>
          <w:sz w:val="22"/>
          <w:szCs w:val="22"/>
          <w:lang w:val="sk-SK"/>
        </w:rPr>
        <w:t>svojho</w:t>
      </w:r>
      <w:r w:rsidR="002821E1" w:rsidRPr="00E03D46">
        <w:rPr>
          <w:sz w:val="22"/>
          <w:szCs w:val="22"/>
          <w:lang w:val="sk-SK"/>
        </w:rPr>
        <w:t xml:space="preserve"> </w:t>
      </w:r>
      <w:r w:rsidRPr="00E03D46">
        <w:rPr>
          <w:sz w:val="22"/>
          <w:szCs w:val="22"/>
          <w:lang w:val="sk-SK"/>
        </w:rPr>
        <w:t xml:space="preserve">ošetrujúceho odborného lekára nukleárnej medicíny.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Default="00967CBB" w:rsidP="00DF280B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  <w:r w:rsidRPr="00DF280B">
        <w:rPr>
          <w:b/>
          <w:noProof/>
          <w:szCs w:val="22"/>
          <w:lang w:val="sk-SK"/>
        </w:rPr>
        <w:t>4.</w:t>
      </w:r>
      <w:r w:rsidRPr="00DF280B">
        <w:rPr>
          <w:b/>
          <w:noProof/>
          <w:szCs w:val="22"/>
          <w:lang w:val="sk-SK"/>
        </w:rPr>
        <w:tab/>
        <w:t>Možné vedľajšie účinky</w:t>
      </w:r>
    </w:p>
    <w:p w:rsidR="00967CBB" w:rsidRPr="00DF280B" w:rsidRDefault="00967CBB" w:rsidP="00DF280B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</w:p>
    <w:p w:rsidR="00967CBB" w:rsidRPr="00CB0C3A" w:rsidRDefault="00967CBB" w:rsidP="00CB0C3A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CB0C3A">
        <w:rPr>
          <w:sz w:val="22"/>
          <w:szCs w:val="22"/>
          <w:lang w:val="sk-SK"/>
        </w:rPr>
        <w:t xml:space="preserve">Tak ako všetky lieky, aj tento liek môže </w:t>
      </w:r>
      <w:r w:rsidRPr="00CB0C3A">
        <w:rPr>
          <w:noProof/>
          <w:sz w:val="22"/>
          <w:szCs w:val="22"/>
          <w:lang w:val="sk-SK"/>
        </w:rPr>
        <w:t>spôsobovať</w:t>
      </w:r>
      <w:r w:rsidRPr="00CB0C3A">
        <w:rPr>
          <w:sz w:val="22"/>
          <w:szCs w:val="22"/>
          <w:lang w:val="sk-SK"/>
        </w:rPr>
        <w:t xml:space="preserve"> vedľajšie účinky, </w:t>
      </w:r>
      <w:r>
        <w:rPr>
          <w:sz w:val="22"/>
          <w:szCs w:val="22"/>
          <w:lang w:val="sk-SK"/>
        </w:rPr>
        <w:t xml:space="preserve">hoci </w:t>
      </w:r>
      <w:r w:rsidRPr="00CB0C3A">
        <w:rPr>
          <w:sz w:val="22"/>
          <w:szCs w:val="22"/>
          <w:lang w:val="sk-SK"/>
        </w:rPr>
        <w:t>sa ne</w:t>
      </w:r>
      <w:r>
        <w:rPr>
          <w:sz w:val="22"/>
          <w:szCs w:val="22"/>
          <w:lang w:val="sk-SK"/>
        </w:rPr>
        <w:t xml:space="preserve">prejavia </w:t>
      </w:r>
      <w:r w:rsidRPr="00CB0C3A">
        <w:rPr>
          <w:sz w:val="22"/>
          <w:szCs w:val="22"/>
          <w:lang w:val="sk-SK"/>
        </w:rPr>
        <w:t xml:space="preserve">u každého.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Reakcia tela prechodnou teplotou sa do 24 hodín od podania injekcie vyskytla v asi 2 % prípadov.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V niektorých prípadoch boli pozorované alergické reakcie.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V niektorých prípadoch môže byť injekcia rádioaktívneho koloidu bolestivá.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Niekoľko hodín alebo dní po radiačnej </w:t>
      </w:r>
      <w:proofErr w:type="spellStart"/>
      <w:r w:rsidRPr="00E03D46">
        <w:rPr>
          <w:sz w:val="22"/>
          <w:szCs w:val="22"/>
          <w:lang w:val="sk-SK"/>
        </w:rPr>
        <w:t>synovektómii</w:t>
      </w:r>
      <w:proofErr w:type="spellEnd"/>
      <w:r w:rsidRPr="00E03D46">
        <w:rPr>
          <w:sz w:val="22"/>
          <w:szCs w:val="22"/>
          <w:lang w:val="sk-SK"/>
        </w:rPr>
        <w:t xml:space="preserve"> môže byť pozorovaný zápal kĺbu. Na liečbu sa môžu použiť analgetiká a </w:t>
      </w:r>
      <w:proofErr w:type="spellStart"/>
      <w:r w:rsidRPr="00E03D46">
        <w:rPr>
          <w:sz w:val="22"/>
          <w:szCs w:val="22"/>
          <w:lang w:val="sk-SK"/>
        </w:rPr>
        <w:t>nesteroidné</w:t>
      </w:r>
      <w:proofErr w:type="spellEnd"/>
      <w:r w:rsidRPr="00E03D46">
        <w:rPr>
          <w:sz w:val="22"/>
          <w:szCs w:val="22"/>
          <w:lang w:val="sk-SK"/>
        </w:rPr>
        <w:t xml:space="preserve"> </w:t>
      </w:r>
      <w:proofErr w:type="spellStart"/>
      <w:r w:rsidRPr="00E03D46">
        <w:rPr>
          <w:sz w:val="22"/>
          <w:szCs w:val="22"/>
          <w:lang w:val="sk-SK"/>
        </w:rPr>
        <w:t>antiflogistiká</w:t>
      </w:r>
      <w:proofErr w:type="spellEnd"/>
      <w:r w:rsidRPr="00E03D46">
        <w:rPr>
          <w:sz w:val="22"/>
          <w:szCs w:val="22"/>
          <w:lang w:val="sk-SK"/>
        </w:rPr>
        <w:t xml:space="preserve">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Sekundárna infekcia kĺbu po </w:t>
      </w:r>
      <w:proofErr w:type="spellStart"/>
      <w:r w:rsidRPr="00E03D46">
        <w:rPr>
          <w:sz w:val="22"/>
          <w:szCs w:val="22"/>
          <w:lang w:val="sk-SK"/>
        </w:rPr>
        <w:t>synovektómii</w:t>
      </w:r>
      <w:proofErr w:type="spellEnd"/>
      <w:r w:rsidRPr="00E03D46">
        <w:rPr>
          <w:sz w:val="22"/>
          <w:szCs w:val="22"/>
          <w:lang w:val="sk-SK"/>
        </w:rPr>
        <w:t xml:space="preserve"> sa vyskytuje len výnimočne.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Vyskytli sa prípady kožnej </w:t>
      </w:r>
      <w:proofErr w:type="spellStart"/>
      <w:r w:rsidRPr="00E03D46">
        <w:rPr>
          <w:sz w:val="22"/>
          <w:szCs w:val="22"/>
          <w:lang w:val="sk-SK"/>
        </w:rPr>
        <w:t>nekrózy</w:t>
      </w:r>
      <w:proofErr w:type="spellEnd"/>
      <w:r w:rsidRPr="00E03D46">
        <w:rPr>
          <w:sz w:val="22"/>
          <w:szCs w:val="22"/>
          <w:lang w:val="sk-SK"/>
        </w:rPr>
        <w:t xml:space="preserve"> alebo zmeny farby kože ako dôsledok použitia lieku. </w:t>
      </w: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Boli hlásené prípady zničenia kostného tkaniva. </w:t>
      </w:r>
    </w:p>
    <w:p w:rsidR="00967CBB" w:rsidRPr="00E03D46" w:rsidRDefault="00967CBB" w:rsidP="00582A16">
      <w:pPr>
        <w:shd w:val="clear" w:color="auto" w:fill="FFFFFF"/>
        <w:spacing w:after="12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Toto </w:t>
      </w:r>
      <w:proofErr w:type="spellStart"/>
      <w:r w:rsidRPr="00E03D46">
        <w:rPr>
          <w:sz w:val="22"/>
          <w:szCs w:val="22"/>
          <w:lang w:val="sk-SK"/>
        </w:rPr>
        <w:t>rádiofarmakum</w:t>
      </w:r>
      <w:proofErr w:type="spellEnd"/>
      <w:r w:rsidRPr="00E03D46">
        <w:rPr>
          <w:sz w:val="22"/>
          <w:szCs w:val="22"/>
          <w:lang w:val="sk-SK"/>
        </w:rPr>
        <w:t xml:space="preserve"> dodáva isté množstvo ionizujúceho žiarenia s veľmi nízkou mierou rizika vzniku rakoviny a dedičných abnormalít. </w:t>
      </w:r>
    </w:p>
    <w:p w:rsidR="00967CBB" w:rsidRPr="00E03D46" w:rsidRDefault="00967CBB" w:rsidP="00582A16">
      <w:pPr>
        <w:numPr>
          <w:ilvl w:val="12"/>
          <w:numId w:val="0"/>
        </w:numPr>
        <w:tabs>
          <w:tab w:val="left" w:pos="720"/>
        </w:tabs>
        <w:outlineLvl w:val="0"/>
        <w:rPr>
          <w:b/>
          <w:bCs/>
          <w:sz w:val="22"/>
          <w:szCs w:val="22"/>
          <w:lang w:val="sk-SK"/>
        </w:rPr>
      </w:pPr>
      <w:r w:rsidRPr="00E03D46">
        <w:rPr>
          <w:b/>
          <w:bCs/>
          <w:noProof/>
          <w:sz w:val="22"/>
          <w:szCs w:val="22"/>
          <w:lang w:val="sk-SK"/>
        </w:rPr>
        <w:t>Hlásenie vedľajších účinkov</w:t>
      </w:r>
    </w:p>
    <w:p w:rsidR="00967CBB" w:rsidRPr="00E03D46" w:rsidRDefault="00967CBB" w:rsidP="00CB0C3A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03D46">
        <w:rPr>
          <w:noProof/>
          <w:sz w:val="22"/>
          <w:szCs w:val="22"/>
          <w:lang w:val="sk-SK"/>
        </w:rPr>
        <w:t xml:space="preserve">Ak sa u vás vyskytne akýkoľvek vedľajší účinok, obráťte sa na svojho odborného lekára nukleárnej medicíny. To sa týka aj akýchkoľvek vedľajších účinkov, ktoré nie sú uvedené v tejto písomnej informácii. Vedľajšie účinky môžete hlásiť aj priamo prostredníctvom </w:t>
      </w:r>
      <w:r w:rsidRPr="00480DDE">
        <w:rPr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480DDE">
          <w:rPr>
            <w:rStyle w:val="Hypertextovprepojenie"/>
            <w:noProof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E03D46">
        <w:rPr>
          <w:noProof/>
          <w:sz w:val="22"/>
          <w:szCs w:val="22"/>
          <w:lang w:val="sk-SK"/>
        </w:rPr>
        <w:t>.</w:t>
      </w:r>
      <w:r w:rsidRPr="00E03D46">
        <w:rPr>
          <w:sz w:val="22"/>
          <w:szCs w:val="22"/>
          <w:lang w:val="sk-SK"/>
        </w:rPr>
        <w:t xml:space="preserve"> </w:t>
      </w:r>
      <w:r w:rsidRPr="00E03D46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E03D46">
        <w:rPr>
          <w:sz w:val="22"/>
          <w:szCs w:val="22"/>
          <w:lang w:val="sk-SK"/>
        </w:rPr>
        <w:t>.</w:t>
      </w:r>
    </w:p>
    <w:p w:rsidR="00967CBB" w:rsidRPr="00E03D46" w:rsidRDefault="00967CBB" w:rsidP="002821E1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2821E1">
      <w:pPr>
        <w:shd w:val="clear" w:color="auto" w:fill="FFFFFF"/>
        <w:rPr>
          <w:sz w:val="22"/>
          <w:szCs w:val="22"/>
          <w:lang w:val="sk-SK"/>
        </w:rPr>
      </w:pPr>
    </w:p>
    <w:p w:rsidR="00967CBB" w:rsidRDefault="00967CBB" w:rsidP="003C7352">
      <w:pPr>
        <w:numPr>
          <w:ilvl w:val="0"/>
          <w:numId w:val="6"/>
        </w:numPr>
        <w:ind w:left="0" w:firstLine="0"/>
        <w:outlineLvl w:val="0"/>
        <w:rPr>
          <w:b/>
          <w:lang w:val="sk-SK"/>
        </w:rPr>
      </w:pPr>
      <w:r w:rsidRPr="00F7746C">
        <w:rPr>
          <w:b/>
          <w:noProof/>
          <w:lang w:val="sk-SK"/>
        </w:rPr>
        <w:t xml:space="preserve">Ako uchovávať </w:t>
      </w:r>
      <w:r w:rsidRPr="00F7746C">
        <w:rPr>
          <w:b/>
          <w:lang w:val="sk-SK"/>
        </w:rPr>
        <w:t>koloidnú suspenziu Yttri</w:t>
      </w:r>
      <w:r>
        <w:rPr>
          <w:b/>
          <w:lang w:val="sk-SK"/>
        </w:rPr>
        <w:t>a</w:t>
      </w:r>
      <w:r w:rsidRPr="00F7746C">
        <w:rPr>
          <w:b/>
          <w:lang w:val="sk-SK"/>
        </w:rPr>
        <w:t>-(</w:t>
      </w:r>
      <w:r w:rsidRPr="00F7746C">
        <w:rPr>
          <w:b/>
          <w:vertAlign w:val="superscript"/>
          <w:lang w:val="sk-SK"/>
        </w:rPr>
        <w:t>90</w:t>
      </w:r>
      <w:r w:rsidRPr="00F7746C">
        <w:rPr>
          <w:b/>
          <w:lang w:val="sk-SK"/>
        </w:rPr>
        <w:t xml:space="preserve">Y) </w:t>
      </w:r>
    </w:p>
    <w:p w:rsidR="00967CBB" w:rsidRPr="00F7746C" w:rsidRDefault="00967CBB" w:rsidP="002821E1">
      <w:pPr>
        <w:ind w:right="-2"/>
        <w:outlineLvl w:val="0"/>
        <w:rPr>
          <w:b/>
          <w:lang w:val="sk-SK"/>
        </w:rPr>
      </w:pP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Tento liek nebudete musieť uchovávať. Za správne uchovávanie tohto lieku na vhodnom mieste sú zodpovední špecializovaní odborníci. Uchovávanie </w:t>
      </w:r>
      <w:proofErr w:type="spellStart"/>
      <w:r w:rsidRPr="00E03D46">
        <w:rPr>
          <w:sz w:val="22"/>
          <w:szCs w:val="22"/>
          <w:lang w:val="sk-SK"/>
        </w:rPr>
        <w:t>rádiofarmák</w:t>
      </w:r>
      <w:proofErr w:type="spellEnd"/>
      <w:r w:rsidRPr="00E03D46">
        <w:rPr>
          <w:sz w:val="22"/>
          <w:szCs w:val="22"/>
          <w:lang w:val="sk-SK"/>
        </w:rPr>
        <w:t xml:space="preserve"> prebieha v súlade s národnými predpismi pre nakladanie s rádioaktívnymi materiálmi. </w:t>
      </w:r>
    </w:p>
    <w:p w:rsidR="002821E1" w:rsidRDefault="002821E1" w:rsidP="002821E1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2821E1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Nasledujúce informácie sú určené len pre odborníkov. </w:t>
      </w: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nesmie používať po uplynutí doby použiteľnosti, ktorá je uvedená na obale. </w:t>
      </w:r>
    </w:p>
    <w:p w:rsidR="00967CBB" w:rsidRPr="00E03D46" w:rsidRDefault="00967CBB" w:rsidP="003C7352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Tento produkt skladujte pri teplote do 25 ˚C v pôvodnom obale. </w:t>
      </w:r>
    </w:p>
    <w:p w:rsidR="00967CBB" w:rsidRPr="00E03D46" w:rsidRDefault="00967CBB" w:rsidP="002821E1">
      <w:pPr>
        <w:shd w:val="clear" w:color="auto" w:fill="FFFFFF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Po prvom použití uchovávajte pri teplote 2 - 8 ˚C.</w:t>
      </w:r>
    </w:p>
    <w:p w:rsidR="00967CBB" w:rsidRPr="00E03D46" w:rsidRDefault="00967CBB" w:rsidP="00036DCF">
      <w:pPr>
        <w:shd w:val="clear" w:color="auto" w:fill="FFFFFF"/>
        <w:rPr>
          <w:sz w:val="22"/>
          <w:szCs w:val="22"/>
          <w:lang w:val="sk-SK"/>
        </w:rPr>
      </w:pPr>
    </w:p>
    <w:p w:rsidR="00967CBB" w:rsidRPr="00E03D46" w:rsidRDefault="00967CBB" w:rsidP="00582A16">
      <w:pPr>
        <w:shd w:val="clear" w:color="auto" w:fill="FFFFFF"/>
        <w:rPr>
          <w:sz w:val="22"/>
          <w:szCs w:val="22"/>
          <w:lang w:val="sk-SK"/>
        </w:rPr>
      </w:pPr>
    </w:p>
    <w:p w:rsidR="00967CBB" w:rsidRPr="00A32295" w:rsidRDefault="00967CBB" w:rsidP="00812B14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A32295">
        <w:rPr>
          <w:b/>
          <w:noProof/>
          <w:szCs w:val="22"/>
          <w:lang w:val="sk-SK"/>
        </w:rPr>
        <w:t>6.</w:t>
      </w:r>
      <w:r w:rsidRPr="00A32295">
        <w:rPr>
          <w:b/>
          <w:noProof/>
          <w:szCs w:val="22"/>
          <w:lang w:val="sk-SK"/>
        </w:rPr>
        <w:tab/>
        <w:t>Obsah balenia a ďalšie informácie</w:t>
      </w:r>
    </w:p>
    <w:p w:rsidR="00967CBB" w:rsidRDefault="00967CBB" w:rsidP="00582A16">
      <w:pPr>
        <w:rPr>
          <w:b/>
          <w:bCs/>
          <w:sz w:val="22"/>
          <w:szCs w:val="22"/>
          <w:lang w:val="sk-SK"/>
        </w:rPr>
      </w:pPr>
    </w:p>
    <w:p w:rsidR="00967CBB" w:rsidRPr="00E03D46" w:rsidRDefault="00967CBB" w:rsidP="002821E1">
      <w:pPr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Čo koloidné Yttrium-(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</w:t>
      </w:r>
      <w:r>
        <w:rPr>
          <w:b/>
          <w:bCs/>
          <w:sz w:val="22"/>
          <w:szCs w:val="22"/>
          <w:lang w:val="sk-SK"/>
        </w:rPr>
        <w:t xml:space="preserve"> </w:t>
      </w:r>
      <w:r w:rsidRPr="00E03D46">
        <w:rPr>
          <w:b/>
          <w:bCs/>
          <w:sz w:val="22"/>
          <w:szCs w:val="22"/>
          <w:lang w:val="sk-SK"/>
        </w:rPr>
        <w:t>obsahuje</w:t>
      </w:r>
    </w:p>
    <w:p w:rsidR="00967CBB" w:rsidRDefault="00967CBB" w:rsidP="00036DCF">
      <w:pPr>
        <w:rPr>
          <w:sz w:val="22"/>
          <w:szCs w:val="22"/>
          <w:lang w:val="sk-SK"/>
        </w:rPr>
      </w:pPr>
    </w:p>
    <w:p w:rsidR="00967CBB" w:rsidRPr="00E03D46" w:rsidRDefault="00967CBB" w:rsidP="003C7352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Liečivo je </w:t>
      </w:r>
      <w:proofErr w:type="spellStart"/>
      <w:r w:rsidRPr="00E03D46">
        <w:rPr>
          <w:sz w:val="22"/>
          <w:szCs w:val="22"/>
          <w:lang w:val="sk-SK"/>
        </w:rPr>
        <w:t>citrónan</w:t>
      </w:r>
      <w:proofErr w:type="spellEnd"/>
      <w:r w:rsidRPr="00E03D46">
        <w:rPr>
          <w:sz w:val="22"/>
          <w:szCs w:val="22"/>
          <w:lang w:val="sk-SK"/>
        </w:rPr>
        <w:t xml:space="preserve"> yttritý-(</w:t>
      </w:r>
      <w:r w:rsidRPr="00E03D46">
        <w:rPr>
          <w:sz w:val="22"/>
          <w:szCs w:val="22"/>
          <w:vertAlign w:val="superscript"/>
          <w:lang w:val="sk-SK"/>
        </w:rPr>
        <w:t xml:space="preserve">90 </w:t>
      </w:r>
      <w:r w:rsidRPr="00E03D46">
        <w:rPr>
          <w:sz w:val="22"/>
          <w:szCs w:val="22"/>
          <w:lang w:val="sk-SK"/>
        </w:rPr>
        <w:t xml:space="preserve">Y): 37 - 370 </w:t>
      </w:r>
      <w:proofErr w:type="spellStart"/>
      <w:r w:rsidRPr="00E03D46">
        <w:rPr>
          <w:sz w:val="22"/>
          <w:szCs w:val="22"/>
          <w:lang w:val="sk-SK"/>
        </w:rPr>
        <w:t>MBq</w:t>
      </w:r>
      <w:proofErr w:type="spellEnd"/>
      <w:r w:rsidRPr="00E03D46">
        <w:rPr>
          <w:sz w:val="22"/>
          <w:szCs w:val="22"/>
          <w:lang w:val="sk-SK"/>
        </w:rPr>
        <w:t>/ml k dátumu kalibrácie.</w:t>
      </w:r>
    </w:p>
    <w:p w:rsidR="002821E1" w:rsidRDefault="002821E1" w:rsidP="002821E1">
      <w:pPr>
        <w:rPr>
          <w:sz w:val="22"/>
          <w:szCs w:val="22"/>
          <w:lang w:val="sk-SK"/>
        </w:rPr>
      </w:pPr>
    </w:p>
    <w:p w:rsidR="00967CBB" w:rsidRPr="00E03D46" w:rsidRDefault="00967CBB" w:rsidP="002821E1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Pomocnými látkami sú chlorid sodný, hydroxid sodný, kyselina dusičná, </w:t>
      </w:r>
      <w:proofErr w:type="spellStart"/>
      <w:r w:rsidRPr="00E03D46">
        <w:rPr>
          <w:sz w:val="22"/>
          <w:szCs w:val="22"/>
          <w:lang w:val="sk-SK"/>
        </w:rPr>
        <w:t>citrónan</w:t>
      </w:r>
      <w:proofErr w:type="spellEnd"/>
      <w:r w:rsidRPr="00E03D46">
        <w:rPr>
          <w:sz w:val="22"/>
          <w:szCs w:val="22"/>
          <w:lang w:val="sk-SK"/>
        </w:rPr>
        <w:t xml:space="preserve"> sodný a voda na injekciu.</w:t>
      </w:r>
    </w:p>
    <w:p w:rsidR="00967CBB" w:rsidRDefault="00967CBB" w:rsidP="00036DCF">
      <w:pPr>
        <w:rPr>
          <w:b/>
          <w:bCs/>
          <w:sz w:val="22"/>
          <w:szCs w:val="22"/>
          <w:lang w:val="sk-SK"/>
        </w:rPr>
      </w:pPr>
    </w:p>
    <w:p w:rsidR="00967CBB" w:rsidRPr="00E03D46" w:rsidRDefault="00967CBB" w:rsidP="00582A16">
      <w:pPr>
        <w:rPr>
          <w:b/>
          <w:bCs/>
          <w:sz w:val="22"/>
          <w:szCs w:val="22"/>
          <w:lang w:val="sk-SK"/>
        </w:rPr>
      </w:pPr>
      <w:r w:rsidRPr="00E03D46">
        <w:rPr>
          <w:b/>
          <w:bCs/>
          <w:sz w:val="22"/>
          <w:szCs w:val="22"/>
          <w:lang w:val="sk-SK"/>
        </w:rPr>
        <w:t>Ako koloidné Yttrium-(</w:t>
      </w:r>
      <w:r w:rsidRPr="00E03D46">
        <w:rPr>
          <w:b/>
          <w:bCs/>
          <w:sz w:val="22"/>
          <w:szCs w:val="22"/>
          <w:vertAlign w:val="superscript"/>
          <w:lang w:val="sk-SK"/>
        </w:rPr>
        <w:t>90</w:t>
      </w:r>
      <w:r w:rsidRPr="00E03D46">
        <w:rPr>
          <w:b/>
          <w:bCs/>
          <w:sz w:val="22"/>
          <w:szCs w:val="22"/>
          <w:lang w:val="sk-SK"/>
        </w:rPr>
        <w:t>Y) vyzerá a aký je obsah jeho balenia?</w:t>
      </w:r>
    </w:p>
    <w:p w:rsidR="00967CBB" w:rsidRPr="00E03D46" w:rsidRDefault="00967CBB" w:rsidP="002821E1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lastRenderedPageBreak/>
        <w:t>Nebudete musieť narábať s balením alebo liekovkou, nasledovné údaje sú len pre Vašu informáciu.</w:t>
      </w:r>
    </w:p>
    <w:p w:rsidR="00967CBB" w:rsidRPr="00E03D46" w:rsidRDefault="00967CBB" w:rsidP="003C7352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je koloidná, mliečne biela, sterilná suspenzia pripravená na použitie. </w:t>
      </w:r>
    </w:p>
    <w:p w:rsidR="00967CBB" w:rsidRPr="00E03D46" w:rsidRDefault="00967CBB" w:rsidP="002821E1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Liekovka slúži k opakovanému odberu. 15 ml, sklenená liekovka obsahujúca sterilnú mliečne bielu koloidnú suspenziu, zatvorená gumovou zátkou s hliníkovou objímkou. Zapečatená liekovka je umiestnená v ochrannom olovenom kontajneri. </w:t>
      </w:r>
    </w:p>
    <w:p w:rsidR="00967CBB" w:rsidRPr="00E03D46" w:rsidRDefault="00967CBB" w:rsidP="00582A16">
      <w:pPr>
        <w:rPr>
          <w:sz w:val="22"/>
          <w:szCs w:val="22"/>
          <w:lang w:val="sk-SK"/>
        </w:rPr>
      </w:pPr>
    </w:p>
    <w:p w:rsidR="00967CBB" w:rsidRPr="00A32295" w:rsidRDefault="00967CBB" w:rsidP="003418E7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A32295">
        <w:rPr>
          <w:b/>
          <w:noProof/>
          <w:sz w:val="22"/>
          <w:szCs w:val="22"/>
          <w:lang w:val="sk-SK"/>
        </w:rPr>
        <w:t>Držiteľ rozhodnutia o registrácii a výrobca</w:t>
      </w:r>
    </w:p>
    <w:p w:rsidR="00967CBB" w:rsidRPr="00E03D46" w:rsidRDefault="00967CBB" w:rsidP="00582A1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CIS </w:t>
      </w:r>
      <w:proofErr w:type="spellStart"/>
      <w:r>
        <w:rPr>
          <w:sz w:val="22"/>
          <w:szCs w:val="22"/>
          <w:lang w:val="sk-SK"/>
        </w:rPr>
        <w:t>bio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international</w:t>
      </w:r>
      <w:proofErr w:type="spellEnd"/>
    </w:p>
    <w:p w:rsidR="00967CBB" w:rsidRPr="00E03D46" w:rsidRDefault="00967CBB" w:rsidP="00582A1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R.N. 306 – </w:t>
      </w:r>
      <w:proofErr w:type="spellStart"/>
      <w:r w:rsidRPr="00E03D46">
        <w:rPr>
          <w:sz w:val="22"/>
          <w:szCs w:val="22"/>
          <w:lang w:val="sk-SK"/>
        </w:rPr>
        <w:t>Saclay</w:t>
      </w:r>
      <w:proofErr w:type="spellEnd"/>
      <w:r w:rsidRPr="00E03D46">
        <w:rPr>
          <w:sz w:val="22"/>
          <w:szCs w:val="22"/>
          <w:lang w:val="sk-SK"/>
        </w:rPr>
        <w:t xml:space="preserve"> BP 32</w:t>
      </w:r>
    </w:p>
    <w:p w:rsidR="00967CBB" w:rsidRPr="00E03D46" w:rsidRDefault="00967CBB" w:rsidP="00582A1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F-91192 </w:t>
      </w:r>
      <w:proofErr w:type="spellStart"/>
      <w:r w:rsidRPr="00E03D46">
        <w:rPr>
          <w:sz w:val="22"/>
          <w:szCs w:val="22"/>
          <w:lang w:val="sk-SK"/>
        </w:rPr>
        <w:t>Gif-sur-Yvette</w:t>
      </w:r>
      <w:proofErr w:type="spellEnd"/>
      <w:r w:rsidRPr="00E03D46">
        <w:rPr>
          <w:sz w:val="22"/>
          <w:szCs w:val="22"/>
          <w:lang w:val="sk-SK"/>
        </w:rPr>
        <w:t xml:space="preserve"> </w:t>
      </w:r>
      <w:proofErr w:type="spellStart"/>
      <w:r w:rsidRPr="00E03D46">
        <w:rPr>
          <w:sz w:val="22"/>
          <w:szCs w:val="22"/>
          <w:lang w:val="sk-SK"/>
        </w:rPr>
        <w:t>Cedex</w:t>
      </w:r>
      <w:proofErr w:type="spellEnd"/>
    </w:p>
    <w:p w:rsidR="00967CBB" w:rsidRPr="00E03D46" w:rsidRDefault="00967CBB" w:rsidP="00582A1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>Francúzsko</w:t>
      </w:r>
    </w:p>
    <w:p w:rsidR="00967CBB" w:rsidRPr="00E03D46" w:rsidRDefault="00967CBB" w:rsidP="00582A16">
      <w:pPr>
        <w:rPr>
          <w:b/>
          <w:bCs/>
          <w:smallCaps/>
          <w:sz w:val="22"/>
          <w:szCs w:val="22"/>
          <w:lang w:val="sk-SK"/>
        </w:rPr>
      </w:pPr>
    </w:p>
    <w:p w:rsidR="00967CBB" w:rsidRPr="00B41CD3" w:rsidRDefault="00967CBB" w:rsidP="00B41CD3">
      <w:pPr>
        <w:rPr>
          <w:sz w:val="22"/>
          <w:szCs w:val="22"/>
          <w:lang w:val="sk-SK"/>
        </w:rPr>
      </w:pPr>
      <w:r w:rsidRPr="00B41CD3">
        <w:rPr>
          <w:b/>
          <w:noProof/>
          <w:sz w:val="22"/>
          <w:szCs w:val="22"/>
          <w:lang w:val="sk-SK"/>
        </w:rPr>
        <w:t xml:space="preserve">Táto písomná informácia bola naposledy aktualizovaná </w:t>
      </w:r>
      <w:r w:rsidRPr="002821E1">
        <w:rPr>
          <w:b/>
          <w:noProof/>
          <w:sz w:val="22"/>
          <w:szCs w:val="22"/>
          <w:lang w:val="sk-SK"/>
        </w:rPr>
        <w:t>v</w:t>
      </w:r>
      <w:r w:rsidRPr="00036DCF">
        <w:rPr>
          <w:b/>
          <w:bCs/>
          <w:smallCaps/>
          <w:sz w:val="22"/>
          <w:szCs w:val="22"/>
          <w:lang w:val="sk-SK"/>
        </w:rPr>
        <w:t xml:space="preserve"> </w:t>
      </w:r>
      <w:r w:rsidR="002821E1" w:rsidRPr="003C7352">
        <w:rPr>
          <w:b/>
          <w:bCs/>
          <w:smallCaps/>
          <w:sz w:val="22"/>
          <w:szCs w:val="22"/>
          <w:lang w:val="sk-SK"/>
        </w:rPr>
        <w:t>09</w:t>
      </w:r>
      <w:r w:rsidRPr="003C7352">
        <w:rPr>
          <w:b/>
          <w:bCs/>
          <w:smallCaps/>
          <w:sz w:val="22"/>
          <w:szCs w:val="22"/>
          <w:lang w:val="sk-SK"/>
        </w:rPr>
        <w:t>/2015</w:t>
      </w:r>
      <w:r w:rsidRPr="002821E1">
        <w:rPr>
          <w:b/>
          <w:bCs/>
          <w:smallCaps/>
          <w:sz w:val="22"/>
          <w:szCs w:val="22"/>
          <w:lang w:val="sk-SK"/>
        </w:rPr>
        <w:t>.</w:t>
      </w:r>
    </w:p>
    <w:p w:rsidR="00967CBB" w:rsidRPr="00A32295" w:rsidRDefault="00967CBB" w:rsidP="006653F6">
      <w:pPr>
        <w:tabs>
          <w:tab w:val="left" w:pos="0"/>
        </w:tabs>
        <w:rPr>
          <w:b/>
          <w:noProof/>
          <w:szCs w:val="22"/>
          <w:lang w:val="sk-SK"/>
        </w:rPr>
      </w:pPr>
    </w:p>
    <w:p w:rsidR="00967CBB" w:rsidRPr="00A32295" w:rsidRDefault="00967CBB" w:rsidP="006653F6">
      <w:pPr>
        <w:tabs>
          <w:tab w:val="left" w:pos="0"/>
        </w:tabs>
        <w:rPr>
          <w:noProof/>
          <w:sz w:val="22"/>
          <w:szCs w:val="22"/>
          <w:lang w:val="sk-SK"/>
        </w:rPr>
      </w:pPr>
      <w:r w:rsidRPr="00A32295">
        <w:rPr>
          <w:b/>
          <w:noProof/>
          <w:sz w:val="22"/>
          <w:szCs w:val="22"/>
          <w:lang w:val="sk-SK"/>
        </w:rPr>
        <w:t>Ďalšie zdroje informácií</w:t>
      </w:r>
    </w:p>
    <w:p w:rsidR="00967CBB" w:rsidRDefault="00967CBB" w:rsidP="006653F6">
      <w:pPr>
        <w:rPr>
          <w:sz w:val="22"/>
          <w:szCs w:val="22"/>
          <w:lang w:val="sk-SK"/>
        </w:rPr>
      </w:pPr>
    </w:p>
    <w:p w:rsidR="00967CBB" w:rsidRDefault="00967CBB" w:rsidP="006653F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Podrobné informácie o tomto lieku sú dostupné na internetovej stránke Štátneho ústavu pre kontrolu </w:t>
      </w:r>
    </w:p>
    <w:p w:rsidR="00967CBB" w:rsidRDefault="00967CBB" w:rsidP="006653F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liečiv </w:t>
      </w:r>
      <w:hyperlink r:id="rId9" w:history="1">
        <w:r w:rsidRPr="004B747A">
          <w:rPr>
            <w:rStyle w:val="Hypertextovprepojenie"/>
            <w:sz w:val="22"/>
            <w:szCs w:val="22"/>
            <w:lang w:val="sk-SK"/>
          </w:rPr>
          <w:t>www.sukl.sk</w:t>
        </w:r>
      </w:hyperlink>
      <w:r w:rsidRPr="00E03D46">
        <w:rPr>
          <w:sz w:val="22"/>
          <w:szCs w:val="22"/>
          <w:lang w:val="sk-SK"/>
        </w:rPr>
        <w:t>.</w:t>
      </w:r>
    </w:p>
    <w:p w:rsidR="00967CBB" w:rsidRDefault="00967CBB" w:rsidP="006653F6">
      <w:pPr>
        <w:rPr>
          <w:sz w:val="22"/>
          <w:szCs w:val="22"/>
          <w:lang w:val="sk-SK"/>
        </w:rPr>
      </w:pPr>
    </w:p>
    <w:p w:rsidR="00967CBB" w:rsidRPr="006653F6" w:rsidRDefault="00967CBB" w:rsidP="006653F6">
      <w:pPr>
        <w:ind w:right="-449"/>
        <w:rPr>
          <w:noProof/>
          <w:szCs w:val="22"/>
          <w:lang w:val="sk-SK"/>
        </w:rPr>
      </w:pPr>
      <w:r w:rsidRPr="006653F6">
        <w:rPr>
          <w:noProof/>
          <w:szCs w:val="22"/>
          <w:lang w:val="sk-SK"/>
        </w:rPr>
        <w:t>&lt;-------------------------------------------------------------------------------------------------------------------&gt;</w:t>
      </w:r>
    </w:p>
    <w:p w:rsidR="00967CBB" w:rsidRPr="006653F6" w:rsidRDefault="00967CBB" w:rsidP="006653F6">
      <w:pPr>
        <w:ind w:right="-449"/>
        <w:rPr>
          <w:noProof/>
          <w:sz w:val="22"/>
          <w:szCs w:val="22"/>
          <w:lang w:val="sk-SK"/>
        </w:rPr>
      </w:pPr>
      <w:r w:rsidRPr="006653F6">
        <w:rPr>
          <w:noProof/>
          <w:sz w:val="22"/>
          <w:szCs w:val="22"/>
          <w:lang w:val="sk-SK"/>
        </w:rPr>
        <w:t>Nasledujúca informácia je určená len pre zdravotníckych pracovníkov:</w:t>
      </w:r>
    </w:p>
    <w:p w:rsidR="00967CBB" w:rsidRPr="00E03D46" w:rsidRDefault="00967CBB" w:rsidP="00582A16">
      <w:pPr>
        <w:rPr>
          <w:sz w:val="22"/>
          <w:szCs w:val="22"/>
          <w:lang w:val="sk-SK"/>
        </w:rPr>
      </w:pPr>
    </w:p>
    <w:p w:rsidR="00967CBB" w:rsidRPr="00E03D46" w:rsidRDefault="00967CBB" w:rsidP="00582A1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Úplný text </w:t>
      </w:r>
      <w:proofErr w:type="spellStart"/>
      <w:r w:rsidRPr="00E03D46">
        <w:rPr>
          <w:sz w:val="22"/>
          <w:szCs w:val="22"/>
          <w:lang w:val="sk-SK"/>
        </w:rPr>
        <w:t>SmPC</w:t>
      </w:r>
      <w:proofErr w:type="spellEnd"/>
      <w:r w:rsidRPr="00E03D46">
        <w:rPr>
          <w:sz w:val="22"/>
          <w:szCs w:val="22"/>
          <w:lang w:val="sk-SK"/>
        </w:rPr>
        <w:t xml:space="preserve"> o lieku koloidné Yttrium-(</w:t>
      </w:r>
      <w:r w:rsidRPr="00E03D46">
        <w:rPr>
          <w:sz w:val="22"/>
          <w:szCs w:val="22"/>
          <w:vertAlign w:val="superscript"/>
          <w:lang w:val="sk-SK"/>
        </w:rPr>
        <w:t>90</w:t>
      </w:r>
      <w:r w:rsidRPr="00E03D46">
        <w:rPr>
          <w:sz w:val="22"/>
          <w:szCs w:val="22"/>
          <w:lang w:val="sk-SK"/>
        </w:rPr>
        <w:t xml:space="preserve">Y) sa dodáva ako samostatný dokument v balení výrobku s cieľom poskytnúť zdravotníckemu personálu ďalšie vedecké a praktické informácie o podávaní a používaní tohto </w:t>
      </w:r>
      <w:proofErr w:type="spellStart"/>
      <w:r w:rsidRPr="00E03D46">
        <w:rPr>
          <w:sz w:val="22"/>
          <w:szCs w:val="22"/>
          <w:lang w:val="sk-SK"/>
        </w:rPr>
        <w:t>rádiofarmaka</w:t>
      </w:r>
      <w:proofErr w:type="spellEnd"/>
      <w:r w:rsidRPr="00E03D46">
        <w:rPr>
          <w:sz w:val="22"/>
          <w:szCs w:val="22"/>
          <w:lang w:val="sk-SK"/>
        </w:rPr>
        <w:t xml:space="preserve">. </w:t>
      </w:r>
    </w:p>
    <w:p w:rsidR="00967CBB" w:rsidRPr="00E03D46" w:rsidRDefault="00967CBB" w:rsidP="00582A16">
      <w:pPr>
        <w:rPr>
          <w:sz w:val="22"/>
          <w:szCs w:val="22"/>
          <w:lang w:val="sk-SK"/>
        </w:rPr>
      </w:pPr>
      <w:r w:rsidRPr="00E03D46">
        <w:rPr>
          <w:sz w:val="22"/>
          <w:szCs w:val="22"/>
          <w:lang w:val="sk-SK"/>
        </w:rPr>
        <w:t xml:space="preserve">Pozri si prosím, </w:t>
      </w:r>
      <w:proofErr w:type="spellStart"/>
      <w:r w:rsidRPr="00E03D46">
        <w:rPr>
          <w:sz w:val="22"/>
          <w:szCs w:val="22"/>
          <w:lang w:val="sk-SK"/>
        </w:rPr>
        <w:t>SmPC</w:t>
      </w:r>
      <w:proofErr w:type="spellEnd"/>
      <w:r w:rsidRPr="00E03D46">
        <w:rPr>
          <w:sz w:val="22"/>
          <w:szCs w:val="22"/>
          <w:lang w:val="sk-SK"/>
        </w:rPr>
        <w:t xml:space="preserve"> (</w:t>
      </w:r>
      <w:proofErr w:type="spellStart"/>
      <w:r w:rsidRPr="00E03D46">
        <w:rPr>
          <w:sz w:val="22"/>
          <w:szCs w:val="22"/>
          <w:lang w:val="sk-SK"/>
        </w:rPr>
        <w:t>SmPC</w:t>
      </w:r>
      <w:proofErr w:type="spellEnd"/>
      <w:r w:rsidRPr="00E03D46">
        <w:rPr>
          <w:sz w:val="22"/>
          <w:szCs w:val="22"/>
          <w:lang w:val="sk-SK"/>
        </w:rPr>
        <w:t xml:space="preserve"> je súčasťou balenia). </w:t>
      </w:r>
    </w:p>
    <w:sectPr w:rsidR="00967CBB" w:rsidRPr="00E03D46" w:rsidSect="00582A16"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DE" w:rsidRDefault="00480DDE" w:rsidP="00434BF3">
      <w:r>
        <w:separator/>
      </w:r>
    </w:p>
  </w:endnote>
  <w:endnote w:type="continuationSeparator" w:id="0">
    <w:p w:rsidR="00480DDE" w:rsidRDefault="00480DDE" w:rsidP="0043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BB" w:rsidRPr="00AA2C63" w:rsidRDefault="00967CBB" w:rsidP="00AA2C63">
    <w:pPr>
      <w:pStyle w:val="Pta"/>
      <w:jc w:val="right"/>
      <w:rPr>
        <w:sz w:val="20"/>
        <w:szCs w:val="20"/>
      </w:rPr>
    </w:pPr>
    <w:r w:rsidRPr="00AA2C63">
      <w:rPr>
        <w:rStyle w:val="slostrany"/>
        <w:sz w:val="20"/>
        <w:szCs w:val="20"/>
      </w:rPr>
      <w:fldChar w:fldCharType="begin"/>
    </w:r>
    <w:r w:rsidRPr="00AA2C63">
      <w:rPr>
        <w:rStyle w:val="slostrany"/>
        <w:sz w:val="20"/>
        <w:szCs w:val="20"/>
      </w:rPr>
      <w:instrText xml:space="preserve"> PAGE </w:instrText>
    </w:r>
    <w:r w:rsidRPr="00AA2C63">
      <w:rPr>
        <w:rStyle w:val="slostrany"/>
        <w:sz w:val="20"/>
        <w:szCs w:val="20"/>
      </w:rPr>
      <w:fldChar w:fldCharType="separate"/>
    </w:r>
    <w:r w:rsidR="00C20391">
      <w:rPr>
        <w:rStyle w:val="slostrany"/>
        <w:noProof/>
        <w:sz w:val="20"/>
        <w:szCs w:val="20"/>
      </w:rPr>
      <w:t>1</w:t>
    </w:r>
    <w:r w:rsidRPr="00AA2C63">
      <w:rPr>
        <w:rStyle w:val="slostra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DE" w:rsidRDefault="00480DDE" w:rsidP="00434BF3">
      <w:r>
        <w:separator/>
      </w:r>
    </w:p>
  </w:footnote>
  <w:footnote w:type="continuationSeparator" w:id="0">
    <w:p w:rsidR="00480DDE" w:rsidRDefault="00480DDE" w:rsidP="0043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46C7595"/>
    <w:multiLevelType w:val="hybridMultilevel"/>
    <w:tmpl w:val="DD40A4F8"/>
    <w:lvl w:ilvl="0" w:tplc="E4121026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3418DE"/>
    <w:multiLevelType w:val="hybridMultilevel"/>
    <w:tmpl w:val="B1DE3C70"/>
    <w:lvl w:ilvl="0" w:tplc="FA62309E">
      <w:start w:val="1"/>
      <w:numFmt w:val="decimal"/>
      <w:pStyle w:val="nadpispribinfo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EE74A8"/>
    <w:multiLevelType w:val="hybridMultilevel"/>
    <w:tmpl w:val="3858F4CE"/>
    <w:lvl w:ilvl="0" w:tplc="F260FC3C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Courier" w:eastAsia="Times New Roman" w:hAnsi="Courier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B03D31"/>
    <w:multiLevelType w:val="hybridMultilevel"/>
    <w:tmpl w:val="9B442F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6E4898"/>
    <w:multiLevelType w:val="hybridMultilevel"/>
    <w:tmpl w:val="A9ACCFD8"/>
    <w:lvl w:ilvl="0" w:tplc="FB00E7AE"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BF3"/>
    <w:rsid w:val="00011D9C"/>
    <w:rsid w:val="000265A7"/>
    <w:rsid w:val="00036DCF"/>
    <w:rsid w:val="0008688C"/>
    <w:rsid w:val="000A69F3"/>
    <w:rsid w:val="000A72A6"/>
    <w:rsid w:val="000B013E"/>
    <w:rsid w:val="000E0C1E"/>
    <w:rsid w:val="000F5FBC"/>
    <w:rsid w:val="001211D3"/>
    <w:rsid w:val="001366DB"/>
    <w:rsid w:val="00150383"/>
    <w:rsid w:val="0018527A"/>
    <w:rsid w:val="001C218C"/>
    <w:rsid w:val="001C3B3B"/>
    <w:rsid w:val="00213F35"/>
    <w:rsid w:val="002258A9"/>
    <w:rsid w:val="002403C7"/>
    <w:rsid w:val="00255A27"/>
    <w:rsid w:val="00267F8C"/>
    <w:rsid w:val="002821E1"/>
    <w:rsid w:val="002A61E5"/>
    <w:rsid w:val="002D2C68"/>
    <w:rsid w:val="002E4751"/>
    <w:rsid w:val="003021DE"/>
    <w:rsid w:val="003208C5"/>
    <w:rsid w:val="00323E8E"/>
    <w:rsid w:val="0033488F"/>
    <w:rsid w:val="00336442"/>
    <w:rsid w:val="003418E7"/>
    <w:rsid w:val="00347BE8"/>
    <w:rsid w:val="00364089"/>
    <w:rsid w:val="00396E95"/>
    <w:rsid w:val="003C7352"/>
    <w:rsid w:val="003D0B32"/>
    <w:rsid w:val="00424A77"/>
    <w:rsid w:val="00433A4F"/>
    <w:rsid w:val="00434BF3"/>
    <w:rsid w:val="00441092"/>
    <w:rsid w:val="00480DDE"/>
    <w:rsid w:val="00482133"/>
    <w:rsid w:val="004B747A"/>
    <w:rsid w:val="004F0650"/>
    <w:rsid w:val="004F3067"/>
    <w:rsid w:val="00505E17"/>
    <w:rsid w:val="00522970"/>
    <w:rsid w:val="00527E31"/>
    <w:rsid w:val="00540C59"/>
    <w:rsid w:val="00570CEC"/>
    <w:rsid w:val="00582A16"/>
    <w:rsid w:val="00582B41"/>
    <w:rsid w:val="00586AB9"/>
    <w:rsid w:val="006077DA"/>
    <w:rsid w:val="0061281E"/>
    <w:rsid w:val="006213CB"/>
    <w:rsid w:val="00650808"/>
    <w:rsid w:val="006653F6"/>
    <w:rsid w:val="00666FA3"/>
    <w:rsid w:val="006759BF"/>
    <w:rsid w:val="00684845"/>
    <w:rsid w:val="00695424"/>
    <w:rsid w:val="006A7591"/>
    <w:rsid w:val="006C5A3B"/>
    <w:rsid w:val="006F0A22"/>
    <w:rsid w:val="006F58D8"/>
    <w:rsid w:val="00732CA1"/>
    <w:rsid w:val="00741A73"/>
    <w:rsid w:val="007514F6"/>
    <w:rsid w:val="00753E0A"/>
    <w:rsid w:val="007954BD"/>
    <w:rsid w:val="0079707F"/>
    <w:rsid w:val="007B7C77"/>
    <w:rsid w:val="007C2730"/>
    <w:rsid w:val="007D1C1B"/>
    <w:rsid w:val="007E3BD8"/>
    <w:rsid w:val="007E54DF"/>
    <w:rsid w:val="007F5E12"/>
    <w:rsid w:val="00811515"/>
    <w:rsid w:val="00812B14"/>
    <w:rsid w:val="00813C8E"/>
    <w:rsid w:val="00820A0B"/>
    <w:rsid w:val="00835E94"/>
    <w:rsid w:val="00843A6E"/>
    <w:rsid w:val="00874EC5"/>
    <w:rsid w:val="0087702A"/>
    <w:rsid w:val="008A6D9B"/>
    <w:rsid w:val="008E3295"/>
    <w:rsid w:val="00906D0C"/>
    <w:rsid w:val="009273A8"/>
    <w:rsid w:val="009423B4"/>
    <w:rsid w:val="00956733"/>
    <w:rsid w:val="009676DB"/>
    <w:rsid w:val="00967CBB"/>
    <w:rsid w:val="00992864"/>
    <w:rsid w:val="009D61E3"/>
    <w:rsid w:val="009E7A67"/>
    <w:rsid w:val="009F72CF"/>
    <w:rsid w:val="00A024C1"/>
    <w:rsid w:val="00A02FAD"/>
    <w:rsid w:val="00A32295"/>
    <w:rsid w:val="00AA2C63"/>
    <w:rsid w:val="00AC0BD1"/>
    <w:rsid w:val="00B01439"/>
    <w:rsid w:val="00B0437A"/>
    <w:rsid w:val="00B13F68"/>
    <w:rsid w:val="00B245FE"/>
    <w:rsid w:val="00B35DEA"/>
    <w:rsid w:val="00B41CD3"/>
    <w:rsid w:val="00B43742"/>
    <w:rsid w:val="00B4641A"/>
    <w:rsid w:val="00B5090A"/>
    <w:rsid w:val="00B6274D"/>
    <w:rsid w:val="00B769F1"/>
    <w:rsid w:val="00B85026"/>
    <w:rsid w:val="00BA0509"/>
    <w:rsid w:val="00BC3790"/>
    <w:rsid w:val="00BC54B4"/>
    <w:rsid w:val="00BE1163"/>
    <w:rsid w:val="00C05FE1"/>
    <w:rsid w:val="00C17582"/>
    <w:rsid w:val="00C20391"/>
    <w:rsid w:val="00C21FCF"/>
    <w:rsid w:val="00C45871"/>
    <w:rsid w:val="00C53845"/>
    <w:rsid w:val="00C619EA"/>
    <w:rsid w:val="00C61AF2"/>
    <w:rsid w:val="00C87296"/>
    <w:rsid w:val="00C87563"/>
    <w:rsid w:val="00C90E23"/>
    <w:rsid w:val="00C93F4D"/>
    <w:rsid w:val="00CB0C3A"/>
    <w:rsid w:val="00CB5C49"/>
    <w:rsid w:val="00CC2619"/>
    <w:rsid w:val="00CE3000"/>
    <w:rsid w:val="00CE6BCA"/>
    <w:rsid w:val="00CF20EB"/>
    <w:rsid w:val="00CF532F"/>
    <w:rsid w:val="00CF67BB"/>
    <w:rsid w:val="00D078C3"/>
    <w:rsid w:val="00D12165"/>
    <w:rsid w:val="00D27130"/>
    <w:rsid w:val="00D370F0"/>
    <w:rsid w:val="00D457DE"/>
    <w:rsid w:val="00D513D2"/>
    <w:rsid w:val="00D7403C"/>
    <w:rsid w:val="00D74423"/>
    <w:rsid w:val="00D75214"/>
    <w:rsid w:val="00DE2E08"/>
    <w:rsid w:val="00DF280B"/>
    <w:rsid w:val="00DF31C2"/>
    <w:rsid w:val="00DF5272"/>
    <w:rsid w:val="00E03D46"/>
    <w:rsid w:val="00E16C56"/>
    <w:rsid w:val="00E20A63"/>
    <w:rsid w:val="00E315B2"/>
    <w:rsid w:val="00E41826"/>
    <w:rsid w:val="00ED61CB"/>
    <w:rsid w:val="00ED652D"/>
    <w:rsid w:val="00F4068F"/>
    <w:rsid w:val="00F51DAA"/>
    <w:rsid w:val="00F72033"/>
    <w:rsid w:val="00F76247"/>
    <w:rsid w:val="00F7746C"/>
    <w:rsid w:val="00FA72A7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34BF3"/>
    <w:rPr>
      <w:rFonts w:ascii="Times New Roman" w:eastAsia="PMingLiU" w:hAnsi="Times New Roman"/>
      <w:sz w:val="24"/>
      <w:szCs w:val="24"/>
      <w:lang w:val="fr-FR"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34B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34BF3"/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Pta">
    <w:name w:val="footer"/>
    <w:basedOn w:val="Normlny"/>
    <w:link w:val="PtaChar"/>
    <w:uiPriority w:val="99"/>
    <w:rsid w:val="00434BF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34BF3"/>
    <w:rPr>
      <w:rFonts w:ascii="Times New Roman" w:eastAsia="PMingLiU" w:hAnsi="Times New Roman" w:cs="Times New Roman"/>
      <w:sz w:val="24"/>
      <w:szCs w:val="24"/>
      <w:lang w:val="fr-FR" w:eastAsia="zh-TW"/>
    </w:rPr>
  </w:style>
  <w:style w:type="paragraph" w:styleId="Odsekzoznamu">
    <w:name w:val="List Paragraph"/>
    <w:basedOn w:val="Normlny"/>
    <w:link w:val="OdsekzoznamuChar"/>
    <w:uiPriority w:val="99"/>
    <w:qFormat/>
    <w:rsid w:val="00434BF3"/>
    <w:pPr>
      <w:ind w:left="720"/>
    </w:pPr>
  </w:style>
  <w:style w:type="paragraph" w:customStyle="1" w:styleId="nadpispribinfor">
    <w:name w:val="nadpis prib.infor."/>
    <w:basedOn w:val="Odsekzoznamu"/>
    <w:link w:val="nadpispribinforChar"/>
    <w:uiPriority w:val="99"/>
    <w:rsid w:val="00C45871"/>
    <w:pPr>
      <w:numPr>
        <w:numId w:val="3"/>
      </w:numPr>
      <w:shd w:val="clear" w:color="auto" w:fill="FFFFFF"/>
      <w:spacing w:after="120"/>
      <w:ind w:left="284" w:hanging="284"/>
      <w:jc w:val="both"/>
    </w:pPr>
    <w:rPr>
      <w:b/>
      <w:bCs/>
      <w:smallCaps/>
      <w:sz w:val="28"/>
      <w:szCs w:val="28"/>
      <w:lang w:val="sk-SK"/>
    </w:rPr>
  </w:style>
  <w:style w:type="character" w:customStyle="1" w:styleId="OdsekzoznamuChar">
    <w:name w:val="Odsek zoznamu Char"/>
    <w:link w:val="Odsekzoznamu"/>
    <w:uiPriority w:val="99"/>
    <w:locked/>
    <w:rsid w:val="00B6274D"/>
    <w:rPr>
      <w:rFonts w:ascii="Times New Roman" w:eastAsia="PMingLiU" w:hAnsi="Times New Roman" w:cs="Times New Roman"/>
      <w:sz w:val="24"/>
      <w:szCs w:val="24"/>
      <w:lang w:val="fr-FR" w:eastAsia="zh-TW"/>
    </w:rPr>
  </w:style>
  <w:style w:type="character" w:customStyle="1" w:styleId="nadpispribinforChar">
    <w:name w:val="nadpis prib.infor. Char"/>
    <w:link w:val="nadpispribinfor"/>
    <w:uiPriority w:val="99"/>
    <w:locked/>
    <w:rsid w:val="00C45871"/>
    <w:rPr>
      <w:rFonts w:ascii="Times New Roman" w:eastAsia="PMingLiU" w:hAnsi="Times New Roman" w:cs="Times New Roman"/>
      <w:b/>
      <w:bCs/>
      <w:smallCaps/>
      <w:sz w:val="24"/>
      <w:szCs w:val="24"/>
      <w:shd w:val="clear" w:color="auto" w:fill="FFFFFF"/>
      <w:lang w:val="fr-FR" w:eastAsia="zh-TW"/>
    </w:rPr>
  </w:style>
  <w:style w:type="paragraph" w:styleId="Textbubliny">
    <w:name w:val="Balloon Text"/>
    <w:basedOn w:val="Normlny"/>
    <w:link w:val="TextbublinyChar"/>
    <w:uiPriority w:val="99"/>
    <w:semiHidden/>
    <w:rsid w:val="004821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82133"/>
    <w:rPr>
      <w:rFonts w:ascii="Tahoma" w:eastAsia="PMingLiU" w:hAnsi="Tahoma" w:cs="Tahoma"/>
      <w:sz w:val="16"/>
      <w:szCs w:val="16"/>
      <w:lang w:val="fr-FR" w:eastAsia="zh-TW"/>
    </w:rPr>
  </w:style>
  <w:style w:type="character" w:styleId="slostrany">
    <w:name w:val="page number"/>
    <w:uiPriority w:val="99"/>
    <w:rsid w:val="006759BF"/>
    <w:rPr>
      <w:rFonts w:cs="Times New Roman"/>
    </w:rPr>
  </w:style>
  <w:style w:type="character" w:styleId="Hypertextovprepojenie">
    <w:name w:val="Hyperlink"/>
    <w:uiPriority w:val="99"/>
    <w:rsid w:val="000B013E"/>
    <w:rPr>
      <w:rFonts w:cs="Times New Roman"/>
      <w:color w:val="0000FF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A322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082FA3"/>
    <w:rPr>
      <w:rFonts w:ascii="Times New Roman" w:eastAsia="PMingLiU" w:hAnsi="Times New Roman"/>
      <w:sz w:val="0"/>
      <w:szCs w:val="0"/>
      <w:lang w:val="fr-FR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YMM-1</vt:lpstr>
    </vt:vector>
  </TitlesOfParts>
  <Company>Lacomed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YMM-1</dc:title>
  <dc:subject>PIL</dc:subject>
  <dc:creator>LACOMED SK, spol. s r. o.</dc:creator>
  <cp:lastModifiedBy>Malychová, Daniela</cp:lastModifiedBy>
  <cp:revision>4</cp:revision>
  <cp:lastPrinted>2015-09-21T13:18:00Z</cp:lastPrinted>
  <dcterms:created xsi:type="dcterms:W3CDTF">2015-09-21T13:18:00Z</dcterms:created>
  <dcterms:modified xsi:type="dcterms:W3CDTF">2015-09-21T13:24:00Z</dcterms:modified>
</cp:coreProperties>
</file>