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A1" w:rsidRPr="000678DB" w:rsidRDefault="00DC5EA1">
      <w:pPr>
        <w:pStyle w:val="Nzov"/>
        <w:rPr>
          <w:sz w:val="22"/>
          <w:szCs w:val="22"/>
          <w:lang w:val="sk-SK"/>
        </w:rPr>
      </w:pPr>
      <w:bookmarkStart w:id="0" w:name="_GoBack"/>
      <w:bookmarkEnd w:id="0"/>
      <w:r w:rsidRPr="000678DB">
        <w:rPr>
          <w:sz w:val="22"/>
          <w:szCs w:val="22"/>
          <w:lang w:val="sk-SK"/>
        </w:rPr>
        <w:t>P</w:t>
      </w:r>
      <w:r w:rsidR="0063284C" w:rsidRPr="000678DB">
        <w:rPr>
          <w:caps w:val="0"/>
          <w:sz w:val="22"/>
          <w:szCs w:val="22"/>
          <w:lang w:val="sk-SK"/>
        </w:rPr>
        <w:t>ísomná informácia pre používateľa</w:t>
      </w:r>
    </w:p>
    <w:p w:rsidR="00DC5EA1" w:rsidRPr="000678DB" w:rsidRDefault="00DC5EA1">
      <w:pPr>
        <w:ind w:right="-1"/>
        <w:jc w:val="both"/>
        <w:rPr>
          <w:bCs/>
          <w:sz w:val="22"/>
          <w:szCs w:val="22"/>
          <w:lang w:val="sk-SK"/>
        </w:rPr>
      </w:pPr>
    </w:p>
    <w:p w:rsidR="00DC5EA1" w:rsidRPr="000678DB" w:rsidRDefault="00F27A5F" w:rsidP="001F213F">
      <w:pPr>
        <w:ind w:right="-1"/>
        <w:jc w:val="center"/>
        <w:rPr>
          <w:b/>
          <w:sz w:val="22"/>
          <w:szCs w:val="22"/>
          <w:vertAlign w:val="superscript"/>
          <w:lang w:val="sk-SK"/>
        </w:rPr>
      </w:pPr>
      <w:r>
        <w:rPr>
          <w:b/>
          <w:sz w:val="22"/>
          <w:szCs w:val="22"/>
          <w:lang w:val="sk-SK"/>
        </w:rPr>
        <w:t>Elmex</w:t>
      </w:r>
      <w:r>
        <w:rPr>
          <w:b/>
          <w:sz w:val="22"/>
          <w:szCs w:val="22"/>
          <w:vertAlign w:val="superscript"/>
          <w:lang w:val="sk-SK"/>
        </w:rPr>
        <w:t xml:space="preserve"> </w:t>
      </w:r>
      <w:r>
        <w:rPr>
          <w:b/>
          <w:sz w:val="22"/>
          <w:szCs w:val="22"/>
          <w:lang w:val="sk-SK"/>
        </w:rPr>
        <w:t>gelée</w:t>
      </w:r>
    </w:p>
    <w:p w:rsidR="0063284C" w:rsidRPr="000678DB" w:rsidRDefault="00F27A5F" w:rsidP="001F213F">
      <w:pPr>
        <w:ind w:right="-1"/>
        <w:jc w:val="center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zubný gél</w:t>
      </w:r>
    </w:p>
    <w:p w:rsidR="00BE1B17" w:rsidRDefault="00F27A5F" w:rsidP="00BE1B17">
      <w:pPr>
        <w:ind w:right="-1"/>
        <w:jc w:val="center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olaflur, </w:t>
      </w:r>
      <w:r w:rsidR="00007022" w:rsidRPr="00007022">
        <w:rPr>
          <w:sz w:val="22"/>
          <w:szCs w:val="22"/>
          <w:lang w:val="sk-SK"/>
        </w:rPr>
        <w:t>dectaflur</w:t>
      </w:r>
      <w:r w:rsidR="00AC06B3" w:rsidRPr="000678DB">
        <w:rPr>
          <w:sz w:val="22"/>
          <w:szCs w:val="22"/>
          <w:lang w:val="sk-SK"/>
        </w:rPr>
        <w:t>, fluorid sodný</w:t>
      </w:r>
    </w:p>
    <w:p w:rsidR="00BE1B17" w:rsidRDefault="00BE1B17" w:rsidP="00BE1B17">
      <w:pPr>
        <w:ind w:right="-1"/>
        <w:jc w:val="center"/>
        <w:rPr>
          <w:b/>
          <w:sz w:val="22"/>
          <w:szCs w:val="22"/>
          <w:lang w:val="sk-SK"/>
        </w:rPr>
      </w:pPr>
    </w:p>
    <w:p w:rsidR="00B06547" w:rsidRPr="000678DB" w:rsidRDefault="00BE1B17" w:rsidP="00B0654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E1B17">
        <w:rPr>
          <w:b/>
          <w:noProof/>
          <w:sz w:val="22"/>
          <w:szCs w:val="22"/>
        </w:rPr>
        <w:t>Pozorne si prečítajte</w:t>
      </w:r>
      <w:r w:rsidRPr="00BE1B17">
        <w:rPr>
          <w:noProof/>
          <w:sz w:val="22"/>
          <w:szCs w:val="22"/>
        </w:rPr>
        <w:t xml:space="preserve"> </w:t>
      </w:r>
      <w:r w:rsidRPr="00BE1B17">
        <w:rPr>
          <w:b/>
          <w:noProof/>
          <w:sz w:val="22"/>
          <w:szCs w:val="22"/>
        </w:rPr>
        <w:t>celú písomnú informáciu</w:t>
      </w:r>
      <w:r w:rsidRPr="00BE1B17">
        <w:rPr>
          <w:b/>
          <w:noProof/>
          <w:sz w:val="22"/>
          <w:szCs w:val="22"/>
          <w:lang w:val="sk-SK"/>
        </w:rPr>
        <w:t xml:space="preserve"> predtým, ako začnete používať tento liek</w:t>
      </w:r>
      <w:r w:rsidRPr="00BE1B17">
        <w:rPr>
          <w:b/>
          <w:noProof/>
          <w:sz w:val="22"/>
          <w:szCs w:val="22"/>
        </w:rPr>
        <w:t>, pretože obsahuje pre vás dôležité informácie.</w:t>
      </w:r>
    </w:p>
    <w:p w:rsidR="00B06547" w:rsidRPr="000678DB" w:rsidRDefault="00BE1B17" w:rsidP="00B06547">
      <w:pPr>
        <w:rPr>
          <w:b/>
          <w:i/>
          <w:noProof/>
          <w:sz w:val="22"/>
          <w:szCs w:val="22"/>
          <w:lang w:val="sk-SK"/>
        </w:rPr>
      </w:pPr>
      <w:r w:rsidRPr="00BE1B17">
        <w:rPr>
          <w:noProof/>
          <w:sz w:val="22"/>
          <w:szCs w:val="22"/>
          <w:lang w:val="sk-SK"/>
        </w:rPr>
        <w:t>Vždy používajte  tento liek presne tak, ako je to uvedené v tejto informácii alebo ako vám povedal  váš lekár alebo lekárnik alebo zdravotná sestra</w:t>
      </w:r>
      <w:r w:rsidRPr="00BE1B17">
        <w:rPr>
          <w:bCs/>
          <w:iCs/>
          <w:noProof/>
          <w:sz w:val="22"/>
          <w:szCs w:val="22"/>
        </w:rPr>
        <w:t>.</w:t>
      </w:r>
    </w:p>
    <w:p w:rsidR="00B06547" w:rsidRPr="000678DB" w:rsidRDefault="00BE1B17" w:rsidP="00B06547">
      <w:pPr>
        <w:numPr>
          <w:ilvl w:val="0"/>
          <w:numId w:val="2"/>
        </w:numPr>
        <w:overflowPunct/>
        <w:autoSpaceDE/>
        <w:autoSpaceDN/>
        <w:adjustRightInd/>
        <w:ind w:left="567" w:right="-2" w:hanging="567"/>
        <w:textAlignment w:val="auto"/>
        <w:rPr>
          <w:noProof/>
          <w:sz w:val="22"/>
          <w:szCs w:val="22"/>
        </w:rPr>
      </w:pPr>
      <w:r w:rsidRPr="00BE1B17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B06547" w:rsidRPr="000678DB" w:rsidRDefault="00BE1B17" w:rsidP="00B06547">
      <w:pPr>
        <w:numPr>
          <w:ilvl w:val="0"/>
          <w:numId w:val="2"/>
        </w:numPr>
        <w:overflowPunct/>
        <w:autoSpaceDE/>
        <w:autoSpaceDN/>
        <w:adjustRightInd/>
        <w:ind w:left="567" w:right="-2" w:hanging="567"/>
        <w:textAlignment w:val="auto"/>
        <w:rPr>
          <w:noProof/>
          <w:sz w:val="22"/>
          <w:szCs w:val="22"/>
        </w:rPr>
      </w:pPr>
      <w:r w:rsidRPr="00BE1B17">
        <w:rPr>
          <w:noProof/>
          <w:sz w:val="22"/>
          <w:szCs w:val="22"/>
        </w:rPr>
        <w:t>Ak potrebujete ďalšie informácie alebo radu, obráťte sa na svojho lekárnika.</w:t>
      </w:r>
    </w:p>
    <w:p w:rsidR="00BE1B17" w:rsidRPr="00BE1B17" w:rsidRDefault="00BE1B17" w:rsidP="00BE1B17">
      <w:pPr>
        <w:pStyle w:val="Odsekzoznamu"/>
        <w:numPr>
          <w:ilvl w:val="0"/>
          <w:numId w:val="5"/>
        </w:numPr>
        <w:ind w:left="567" w:hanging="567"/>
        <w:rPr>
          <w:noProof/>
          <w:sz w:val="22"/>
          <w:szCs w:val="22"/>
        </w:rPr>
      </w:pPr>
      <w:r w:rsidRPr="00BE1B17">
        <w:rPr>
          <w:noProof/>
          <w:sz w:val="22"/>
          <w:szCs w:val="22"/>
        </w:rPr>
        <w:t xml:space="preserve">Ak </w:t>
      </w:r>
      <w:r w:rsidRPr="00BE1B17">
        <w:rPr>
          <w:noProof/>
          <w:sz w:val="22"/>
          <w:szCs w:val="22"/>
          <w:lang w:val="sk-SK"/>
        </w:rPr>
        <w:t xml:space="preserve">sa u vás vyskytne </w:t>
      </w:r>
      <w:r w:rsidRPr="00BE1B17">
        <w:rPr>
          <w:noProof/>
          <w:sz w:val="22"/>
          <w:szCs w:val="22"/>
        </w:rPr>
        <w:t>akýkoľvek vedľajší účinok</w:t>
      </w:r>
      <w:r w:rsidRPr="00BE1B17">
        <w:rPr>
          <w:noProof/>
          <w:sz w:val="22"/>
          <w:szCs w:val="22"/>
          <w:lang w:val="sk-SK"/>
        </w:rPr>
        <w:t xml:space="preserve">, obráťte sa na svojho lekára alebo lekárnika </w:t>
      </w:r>
      <w:r w:rsidRPr="00BE1B17">
        <w:rPr>
          <w:sz w:val="22"/>
          <w:szCs w:val="22"/>
          <w:lang w:val="sk-SK"/>
        </w:rPr>
        <w:t xml:space="preserve">alebo </w:t>
      </w:r>
      <w:r w:rsidRPr="00BE1B17">
        <w:rPr>
          <w:noProof/>
          <w:sz w:val="22"/>
          <w:szCs w:val="22"/>
          <w:lang w:val="sk-SK"/>
        </w:rPr>
        <w:t>zdravotnú sestru. To sa týka aj akýchkoľvek vedľajších účinkov</w:t>
      </w:r>
      <w:r w:rsidRPr="00BE1B17">
        <w:rPr>
          <w:sz w:val="22"/>
          <w:szCs w:val="22"/>
          <w:lang w:val="sk-SK"/>
        </w:rPr>
        <w:t>,</w:t>
      </w:r>
      <w:r w:rsidRPr="00BE1B17">
        <w:rPr>
          <w:noProof/>
          <w:sz w:val="22"/>
          <w:szCs w:val="22"/>
        </w:rPr>
        <w:t xml:space="preserve"> ktoré nie sú uvedené v tejto písomnej informácii pre používateľa. Pozri časť 4.</w:t>
      </w:r>
    </w:p>
    <w:p w:rsidR="00B06547" w:rsidRPr="000678DB" w:rsidRDefault="00BE1B17" w:rsidP="00B06547">
      <w:pPr>
        <w:numPr>
          <w:ilvl w:val="0"/>
          <w:numId w:val="2"/>
        </w:numPr>
        <w:overflowPunct/>
        <w:autoSpaceDE/>
        <w:autoSpaceDN/>
        <w:adjustRightInd/>
        <w:ind w:left="567" w:right="-2" w:hanging="567"/>
        <w:textAlignment w:val="auto"/>
        <w:rPr>
          <w:b/>
          <w:noProof/>
          <w:sz w:val="22"/>
          <w:szCs w:val="22"/>
        </w:rPr>
      </w:pPr>
      <w:r w:rsidRPr="00BE1B17">
        <w:rPr>
          <w:noProof/>
          <w:sz w:val="22"/>
          <w:szCs w:val="22"/>
        </w:rPr>
        <w:t xml:space="preserve">Ak sa do </w:t>
      </w:r>
      <w:r w:rsidR="00A22DD8" w:rsidRPr="000678DB">
        <w:rPr>
          <w:noProof/>
          <w:sz w:val="22"/>
          <w:szCs w:val="22"/>
        </w:rPr>
        <w:t>30</w:t>
      </w:r>
      <w:r w:rsidRPr="00BE1B17">
        <w:rPr>
          <w:noProof/>
          <w:sz w:val="22"/>
          <w:szCs w:val="22"/>
        </w:rPr>
        <w:t xml:space="preserve"> dní </w:t>
      </w:r>
      <w:r w:rsidRPr="00BE1B17">
        <w:rPr>
          <w:sz w:val="22"/>
          <w:szCs w:val="22"/>
        </w:rPr>
        <w:t xml:space="preserve">nebudete cítiť lepšie </w:t>
      </w:r>
      <w:r w:rsidRPr="00BE1B17">
        <w:rPr>
          <w:noProof/>
          <w:sz w:val="22"/>
          <w:szCs w:val="22"/>
        </w:rPr>
        <w:t xml:space="preserve">alebo sa </w:t>
      </w:r>
      <w:r w:rsidRPr="00BE1B17">
        <w:rPr>
          <w:sz w:val="22"/>
          <w:szCs w:val="22"/>
        </w:rPr>
        <w:t>budete cítiť horšie</w:t>
      </w:r>
      <w:r w:rsidRPr="00BE1B17">
        <w:rPr>
          <w:noProof/>
          <w:sz w:val="22"/>
          <w:szCs w:val="22"/>
        </w:rPr>
        <w:t xml:space="preserve">, musíte </w:t>
      </w:r>
      <w:r w:rsidRPr="00BE1B17">
        <w:rPr>
          <w:noProof/>
          <w:sz w:val="22"/>
          <w:szCs w:val="22"/>
          <w:lang w:val="sk-SK"/>
        </w:rPr>
        <w:t>sa obrátiť na</w:t>
      </w:r>
      <w:r w:rsidRPr="00BE1B17">
        <w:rPr>
          <w:noProof/>
          <w:sz w:val="22"/>
          <w:szCs w:val="22"/>
        </w:rPr>
        <w:t xml:space="preserve"> lekára.</w:t>
      </w:r>
    </w:p>
    <w:p w:rsidR="000678DB" w:rsidRPr="000678DB" w:rsidRDefault="000678DB" w:rsidP="00B06547">
      <w:pPr>
        <w:rPr>
          <w:noProof/>
          <w:sz w:val="22"/>
          <w:szCs w:val="22"/>
        </w:rPr>
      </w:pPr>
    </w:p>
    <w:p w:rsidR="001F213F" w:rsidRPr="000678DB" w:rsidRDefault="001F213F" w:rsidP="001F213F">
      <w:pPr>
        <w:ind w:right="-1"/>
        <w:jc w:val="both"/>
        <w:rPr>
          <w:b/>
          <w:sz w:val="22"/>
          <w:szCs w:val="22"/>
          <w:lang w:val="sk-SK"/>
        </w:rPr>
      </w:pPr>
    </w:p>
    <w:p w:rsidR="001F213F" w:rsidRPr="000678DB" w:rsidRDefault="00F27A5F" w:rsidP="001F213F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V tejto písomnej informácii pre používateľa sa dozviete</w:t>
      </w:r>
      <w:r>
        <w:rPr>
          <w:noProof/>
          <w:sz w:val="22"/>
          <w:szCs w:val="22"/>
          <w:lang w:val="sk-SK"/>
        </w:rPr>
        <w:t xml:space="preserve">: </w:t>
      </w:r>
    </w:p>
    <w:p w:rsidR="001F213F" w:rsidRPr="000678DB" w:rsidRDefault="00F27A5F" w:rsidP="001F213F">
      <w:pPr>
        <w:ind w:right="-29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1.</w:t>
      </w:r>
      <w:r>
        <w:rPr>
          <w:noProof/>
          <w:sz w:val="22"/>
          <w:szCs w:val="22"/>
          <w:lang w:val="sk-SK"/>
        </w:rPr>
        <w:tab/>
        <w:t>Čo je Elmex gelée a na čo sa používa</w:t>
      </w:r>
    </w:p>
    <w:p w:rsidR="001F213F" w:rsidRPr="000678DB" w:rsidRDefault="00F27A5F" w:rsidP="001F213F">
      <w:pPr>
        <w:ind w:right="-29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2.</w:t>
      </w:r>
      <w:r>
        <w:rPr>
          <w:noProof/>
          <w:sz w:val="22"/>
          <w:szCs w:val="22"/>
          <w:lang w:val="sk-SK"/>
        </w:rPr>
        <w:tab/>
      </w:r>
      <w:r w:rsidR="00BE1B17" w:rsidRPr="00BE1B17">
        <w:rPr>
          <w:noProof/>
          <w:sz w:val="22"/>
          <w:szCs w:val="22"/>
          <w:lang w:val="sk-SK"/>
        </w:rPr>
        <w:t>Čo potrebujete vedieť predtým,</w:t>
      </w:r>
      <w:r w:rsidR="00BE1B17" w:rsidRPr="00BE1B17">
        <w:rPr>
          <w:noProof/>
          <w:sz w:val="22"/>
          <w:szCs w:val="22"/>
        </w:rPr>
        <w:t xml:space="preserve"> ako použijete</w:t>
      </w:r>
      <w:r w:rsidR="000678DB" w:rsidRPr="000678DB">
        <w:rPr>
          <w:noProof/>
          <w:sz w:val="22"/>
          <w:szCs w:val="22"/>
        </w:rPr>
        <w:t xml:space="preserve"> </w:t>
      </w:r>
      <w:r w:rsidR="00C80019" w:rsidRPr="000678DB">
        <w:rPr>
          <w:noProof/>
          <w:sz w:val="22"/>
          <w:szCs w:val="22"/>
          <w:lang w:val="sk-SK"/>
        </w:rPr>
        <w:t>Elmex geléé</w:t>
      </w:r>
    </w:p>
    <w:p w:rsidR="001F213F" w:rsidRPr="000678DB" w:rsidRDefault="001F213F" w:rsidP="001F213F">
      <w:pPr>
        <w:ind w:right="-29"/>
        <w:rPr>
          <w:noProof/>
          <w:sz w:val="22"/>
          <w:szCs w:val="22"/>
          <w:lang w:val="sk-SK"/>
        </w:rPr>
      </w:pPr>
      <w:r w:rsidRPr="000678DB">
        <w:rPr>
          <w:noProof/>
          <w:sz w:val="22"/>
          <w:szCs w:val="22"/>
          <w:lang w:val="sk-SK"/>
        </w:rPr>
        <w:t>3.</w:t>
      </w:r>
      <w:r w:rsidRPr="000678DB">
        <w:rPr>
          <w:noProof/>
          <w:sz w:val="22"/>
          <w:szCs w:val="22"/>
          <w:lang w:val="sk-SK"/>
        </w:rPr>
        <w:tab/>
        <w:t>Ako používať</w:t>
      </w:r>
      <w:r w:rsidR="00F27A5F">
        <w:rPr>
          <w:noProof/>
          <w:sz w:val="22"/>
          <w:szCs w:val="22"/>
          <w:lang w:val="sk-SK"/>
        </w:rPr>
        <w:t xml:space="preserve"> Elmex gelée</w:t>
      </w:r>
    </w:p>
    <w:p w:rsidR="001F213F" w:rsidRPr="000678DB" w:rsidRDefault="00F27A5F" w:rsidP="001F213F">
      <w:pPr>
        <w:ind w:right="-29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4.</w:t>
      </w:r>
      <w:r>
        <w:rPr>
          <w:noProof/>
          <w:sz w:val="22"/>
          <w:szCs w:val="22"/>
          <w:lang w:val="sk-SK"/>
        </w:rPr>
        <w:tab/>
        <w:t>Možné vedľajšie účinky</w:t>
      </w:r>
    </w:p>
    <w:p w:rsidR="001F213F" w:rsidRPr="000678DB" w:rsidRDefault="00F27A5F" w:rsidP="001F213F">
      <w:pPr>
        <w:ind w:right="-29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5.</w:t>
      </w:r>
      <w:r>
        <w:rPr>
          <w:noProof/>
          <w:sz w:val="22"/>
          <w:szCs w:val="22"/>
          <w:lang w:val="sk-SK"/>
        </w:rPr>
        <w:tab/>
        <w:t>Ako uchovávať Elmex gelée</w:t>
      </w:r>
    </w:p>
    <w:p w:rsidR="00705027" w:rsidRPr="000678DB" w:rsidRDefault="00F27A5F" w:rsidP="00705027">
      <w:pPr>
        <w:ind w:right="-29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6.</w:t>
      </w:r>
      <w:r>
        <w:rPr>
          <w:noProof/>
          <w:sz w:val="22"/>
          <w:szCs w:val="22"/>
          <w:lang w:val="sk-SK"/>
        </w:rPr>
        <w:tab/>
      </w:r>
      <w:r w:rsidR="00BE1B17" w:rsidRPr="00BE1B17">
        <w:rPr>
          <w:noProof/>
          <w:sz w:val="22"/>
          <w:szCs w:val="22"/>
          <w:lang w:val="sk-SK"/>
        </w:rPr>
        <w:t>Obsah balenia a ďalšie</w:t>
      </w:r>
      <w:r w:rsidR="00BE1B17" w:rsidRPr="00BE1B17">
        <w:rPr>
          <w:noProof/>
          <w:sz w:val="22"/>
          <w:szCs w:val="22"/>
        </w:rPr>
        <w:t xml:space="preserve"> informácie</w:t>
      </w:r>
    </w:p>
    <w:p w:rsidR="000678DB" w:rsidRDefault="000678DB" w:rsidP="00705027">
      <w:pPr>
        <w:ind w:right="-29"/>
        <w:rPr>
          <w:noProof/>
          <w:sz w:val="22"/>
          <w:szCs w:val="22"/>
          <w:lang w:val="sk-SK"/>
        </w:rPr>
      </w:pPr>
    </w:p>
    <w:p w:rsidR="001F213F" w:rsidRPr="000678DB" w:rsidRDefault="001F213F" w:rsidP="00705027">
      <w:pPr>
        <w:ind w:right="-29"/>
        <w:rPr>
          <w:noProof/>
          <w:sz w:val="22"/>
          <w:szCs w:val="22"/>
          <w:lang w:val="sk-SK"/>
        </w:rPr>
      </w:pPr>
    </w:p>
    <w:p w:rsidR="000678DB" w:rsidRPr="000678DB" w:rsidRDefault="0063284C" w:rsidP="00C80019">
      <w:pPr>
        <w:jc w:val="both"/>
        <w:rPr>
          <w:b/>
          <w:noProof/>
          <w:sz w:val="22"/>
          <w:szCs w:val="22"/>
          <w:lang w:val="sk-SK"/>
        </w:rPr>
      </w:pPr>
      <w:r w:rsidRPr="000678DB">
        <w:rPr>
          <w:b/>
          <w:noProof/>
          <w:sz w:val="22"/>
          <w:szCs w:val="22"/>
          <w:lang w:val="sk-SK"/>
        </w:rPr>
        <w:t>1.</w:t>
      </w:r>
      <w:r w:rsidRPr="000678DB">
        <w:rPr>
          <w:b/>
          <w:noProof/>
          <w:sz w:val="22"/>
          <w:szCs w:val="22"/>
          <w:lang w:val="sk-SK"/>
        </w:rPr>
        <w:tab/>
      </w:r>
      <w:r w:rsidR="00BE1B17" w:rsidRPr="00BE1B17">
        <w:rPr>
          <w:b/>
          <w:noProof/>
          <w:sz w:val="22"/>
          <w:szCs w:val="22"/>
          <w:lang w:val="sk-SK"/>
        </w:rPr>
        <w:t xml:space="preserve">Čo je Elmex gelée a na čo sa používa </w:t>
      </w:r>
    </w:p>
    <w:p w:rsidR="00C80019" w:rsidRPr="000678DB" w:rsidRDefault="00C80019" w:rsidP="00C80019">
      <w:pPr>
        <w:jc w:val="both"/>
        <w:rPr>
          <w:i/>
          <w:iCs/>
          <w:sz w:val="22"/>
          <w:szCs w:val="22"/>
          <w:lang w:val="sk-SK"/>
        </w:rPr>
      </w:pPr>
    </w:p>
    <w:p w:rsidR="00351215" w:rsidRPr="000678DB" w:rsidRDefault="00BE1B17" w:rsidP="00351215">
      <w:pPr>
        <w:ind w:right="-1"/>
        <w:rPr>
          <w:sz w:val="22"/>
          <w:szCs w:val="22"/>
          <w:lang w:val="sk-SK"/>
        </w:rPr>
      </w:pPr>
      <w:r w:rsidRPr="00BE1B17">
        <w:rPr>
          <w:noProof/>
          <w:sz w:val="22"/>
          <w:szCs w:val="22"/>
          <w:lang w:val="sk-SK"/>
        </w:rPr>
        <w:t>Elmex gelée</w:t>
      </w:r>
      <w:r w:rsidR="00351215" w:rsidRPr="000678DB">
        <w:rPr>
          <w:sz w:val="22"/>
          <w:szCs w:val="22"/>
          <w:lang w:val="sk-SK"/>
        </w:rPr>
        <w:t xml:space="preserve"> má  </w:t>
      </w:r>
      <w:r w:rsidR="00BD7FDA" w:rsidRPr="000678DB">
        <w:rPr>
          <w:sz w:val="22"/>
          <w:szCs w:val="22"/>
          <w:lang w:val="sk-SK"/>
        </w:rPr>
        <w:t>ochranný účinok proti</w:t>
      </w:r>
      <w:r w:rsidR="00351215" w:rsidRPr="000678DB">
        <w:rPr>
          <w:sz w:val="22"/>
          <w:szCs w:val="22"/>
          <w:lang w:val="sk-SK"/>
        </w:rPr>
        <w:t xml:space="preserve"> zubné</w:t>
      </w:r>
      <w:r w:rsidR="00BD7FDA" w:rsidRPr="000678DB">
        <w:rPr>
          <w:sz w:val="22"/>
          <w:szCs w:val="22"/>
          <w:lang w:val="sk-SK"/>
        </w:rPr>
        <w:t>m</w:t>
      </w:r>
      <w:r w:rsidR="00351215" w:rsidRPr="000678DB">
        <w:rPr>
          <w:sz w:val="22"/>
          <w:szCs w:val="22"/>
          <w:lang w:val="sk-SK"/>
        </w:rPr>
        <w:t>u kazu. Tento účinok spočíva vo zvýšení odolnosti zubnej skloviny voči kyselinám, tlmí štiepenie cukrov mikroorganizmami, ktoré tvoria kyseliny v zubnom plaku a podporuje remineralizáciu začínajúcich zubných kazov.</w:t>
      </w:r>
    </w:p>
    <w:p w:rsidR="00351215" w:rsidRPr="000678DB" w:rsidRDefault="00351215" w:rsidP="00C80019">
      <w:pPr>
        <w:jc w:val="both"/>
        <w:rPr>
          <w:i/>
          <w:iCs/>
          <w:sz w:val="22"/>
          <w:szCs w:val="22"/>
          <w:lang w:val="sk-SK"/>
        </w:rPr>
      </w:pPr>
    </w:p>
    <w:p w:rsidR="00351215" w:rsidRPr="000678DB" w:rsidRDefault="00F27A5F" w:rsidP="00C80019">
      <w:pPr>
        <w:jc w:val="both"/>
        <w:rPr>
          <w:b/>
          <w:iCs/>
          <w:sz w:val="22"/>
          <w:szCs w:val="22"/>
          <w:lang w:val="sk-SK"/>
        </w:rPr>
      </w:pPr>
      <w:r>
        <w:rPr>
          <w:b/>
          <w:iCs/>
          <w:sz w:val="22"/>
          <w:szCs w:val="22"/>
          <w:lang w:val="sk-SK"/>
        </w:rPr>
        <w:t>Používa sa na:</w:t>
      </w:r>
    </w:p>
    <w:p w:rsidR="00C80019" w:rsidRPr="000678DB" w:rsidRDefault="00F27A5F" w:rsidP="00C80019">
      <w:pPr>
        <w:jc w:val="both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Prevencia:</w:t>
      </w:r>
    </w:p>
    <w:p w:rsidR="00C80019" w:rsidRPr="000678DB" w:rsidRDefault="00F27A5F" w:rsidP="00C80019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Prevencia zubného kazu, predovšetkým u detí a mladistvých, ako aj u pacientov so zubnými strojčekmi, inými ortodontickými aparátmi a čiastočnými protézami.</w:t>
      </w:r>
    </w:p>
    <w:p w:rsidR="00C80019" w:rsidRPr="000678DB" w:rsidRDefault="00C80019" w:rsidP="00C80019">
      <w:pPr>
        <w:jc w:val="both"/>
        <w:rPr>
          <w:sz w:val="22"/>
          <w:szCs w:val="22"/>
          <w:lang w:val="sk-SK"/>
        </w:rPr>
      </w:pPr>
    </w:p>
    <w:p w:rsidR="00C80019" w:rsidRPr="000678DB" w:rsidRDefault="00F27A5F" w:rsidP="00C80019">
      <w:pPr>
        <w:jc w:val="both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Liečba:</w:t>
      </w:r>
    </w:p>
    <w:p w:rsidR="00C80019" w:rsidRPr="000678DB" w:rsidRDefault="00F27A5F" w:rsidP="00C80019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Podporná liečba začínajúcich karióznych lézií (zubných kazov).</w:t>
      </w:r>
    </w:p>
    <w:p w:rsidR="00C80019" w:rsidRPr="000678DB" w:rsidRDefault="00F27A5F" w:rsidP="00C80019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Liečba citlivých zubných krčkov.</w:t>
      </w:r>
    </w:p>
    <w:p w:rsidR="00C80019" w:rsidRPr="000678DB" w:rsidRDefault="00C80019" w:rsidP="00C80019">
      <w:pPr>
        <w:outlineLvl w:val="0"/>
        <w:rPr>
          <w:b/>
          <w:noProof/>
          <w:sz w:val="22"/>
          <w:szCs w:val="22"/>
          <w:lang w:val="sk-SK"/>
        </w:rPr>
      </w:pPr>
    </w:p>
    <w:p w:rsidR="00C80019" w:rsidRPr="000678DB" w:rsidRDefault="00C80019" w:rsidP="00C80019">
      <w:pPr>
        <w:ind w:right="-2"/>
        <w:outlineLvl w:val="0"/>
        <w:rPr>
          <w:b/>
          <w:noProof/>
          <w:sz w:val="22"/>
          <w:szCs w:val="22"/>
          <w:lang w:val="sk-SK"/>
        </w:rPr>
      </w:pPr>
    </w:p>
    <w:p w:rsidR="00C80019" w:rsidRPr="000678DB" w:rsidRDefault="00F27A5F" w:rsidP="00351215">
      <w:pPr>
        <w:ind w:right="-2"/>
        <w:outlineLvl w:val="0"/>
        <w:rPr>
          <w:b/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2.</w:t>
      </w:r>
      <w:r>
        <w:rPr>
          <w:b/>
          <w:noProof/>
          <w:sz w:val="22"/>
          <w:szCs w:val="22"/>
          <w:lang w:val="sk-SK"/>
        </w:rPr>
        <w:tab/>
      </w:r>
      <w:r w:rsidR="00BE1B17" w:rsidRPr="00BE1B17">
        <w:rPr>
          <w:b/>
          <w:noProof/>
          <w:sz w:val="22"/>
          <w:szCs w:val="22"/>
          <w:lang w:val="sk-SK"/>
        </w:rPr>
        <w:t>Čo potrebujete vedieť predtým,</w:t>
      </w:r>
      <w:r w:rsidR="00BE1B17" w:rsidRPr="00BE1B17">
        <w:rPr>
          <w:b/>
          <w:noProof/>
          <w:sz w:val="22"/>
          <w:szCs w:val="22"/>
        </w:rPr>
        <w:t xml:space="preserve"> ako použijete</w:t>
      </w:r>
      <w:r w:rsidR="000678DB" w:rsidRPr="000678DB">
        <w:rPr>
          <w:b/>
          <w:noProof/>
          <w:sz w:val="22"/>
          <w:szCs w:val="22"/>
        </w:rPr>
        <w:t xml:space="preserve"> </w:t>
      </w:r>
      <w:r w:rsidR="00C80019" w:rsidRPr="000678DB">
        <w:rPr>
          <w:b/>
          <w:noProof/>
          <w:sz w:val="22"/>
          <w:szCs w:val="22"/>
          <w:lang w:val="sk-SK"/>
        </w:rPr>
        <w:t>Elmex gelée</w:t>
      </w:r>
    </w:p>
    <w:p w:rsidR="00C80019" w:rsidRPr="000678DB" w:rsidRDefault="00C80019" w:rsidP="00C80019">
      <w:pPr>
        <w:pStyle w:val="Zkladntext2"/>
        <w:rPr>
          <w:noProof/>
          <w:sz w:val="22"/>
          <w:szCs w:val="22"/>
          <w:lang w:val="sk-SK"/>
        </w:rPr>
      </w:pPr>
    </w:p>
    <w:p w:rsidR="00C80019" w:rsidRPr="000678DB" w:rsidRDefault="00F27A5F" w:rsidP="00C80019">
      <w:pPr>
        <w:pStyle w:val="Zkladntext2"/>
        <w:rPr>
          <w:b/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Nepoužívajte Elmex gelée:</w:t>
      </w:r>
    </w:p>
    <w:p w:rsidR="00C80019" w:rsidRPr="000678DB" w:rsidRDefault="00F27A5F" w:rsidP="008B48D4">
      <w:pPr>
        <w:pStyle w:val="Zkladntext2"/>
        <w:ind w:left="705" w:hanging="705"/>
        <w:jc w:val="left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-</w:t>
      </w:r>
      <w:r>
        <w:rPr>
          <w:noProof/>
          <w:sz w:val="22"/>
          <w:szCs w:val="22"/>
          <w:lang w:val="sk-SK"/>
        </w:rPr>
        <w:tab/>
        <w:t>ak ste alergický  na olaflur, dektaflur a fluorid sodný alebo na ktorúkoľvek z ďalších zložiek tohto lieku (uvedených v časti 6)</w:t>
      </w:r>
      <w:r w:rsidR="00BE1B17" w:rsidRPr="00BE1B17">
        <w:rPr>
          <w:noProof/>
          <w:sz w:val="22"/>
          <w:szCs w:val="22"/>
        </w:rPr>
        <w:t>.</w:t>
      </w:r>
    </w:p>
    <w:p w:rsidR="00C80019" w:rsidRPr="000678DB" w:rsidRDefault="00AA0A6D" w:rsidP="008B48D4">
      <w:pPr>
        <w:numPr>
          <w:ilvl w:val="0"/>
          <w:numId w:val="1"/>
        </w:numPr>
        <w:tabs>
          <w:tab w:val="clear" w:pos="720"/>
          <w:tab w:val="num" w:pos="0"/>
        </w:tabs>
        <w:ind w:left="0" w:right="-852" w:firstLine="0"/>
        <w:rPr>
          <w:noProof/>
          <w:sz w:val="22"/>
          <w:szCs w:val="22"/>
          <w:lang w:val="sk-SK"/>
        </w:rPr>
      </w:pPr>
      <w:r w:rsidRPr="000678DB">
        <w:rPr>
          <w:noProof/>
          <w:sz w:val="22"/>
          <w:szCs w:val="22"/>
          <w:lang w:val="sk-SK"/>
        </w:rPr>
        <w:t>ak</w:t>
      </w:r>
      <w:r w:rsidR="00C80019" w:rsidRPr="000678DB">
        <w:rPr>
          <w:noProof/>
          <w:sz w:val="22"/>
          <w:szCs w:val="22"/>
          <w:lang w:val="sk-SK"/>
        </w:rPr>
        <w:t xml:space="preserve"> máte patologické </w:t>
      </w:r>
      <w:r w:rsidR="008B48D4" w:rsidRPr="000678DB">
        <w:rPr>
          <w:noProof/>
          <w:sz w:val="22"/>
          <w:szCs w:val="22"/>
          <w:lang w:val="sk-SK"/>
        </w:rPr>
        <w:t xml:space="preserve">(chorobné) </w:t>
      </w:r>
      <w:r w:rsidR="00C80019" w:rsidRPr="000678DB">
        <w:rPr>
          <w:noProof/>
          <w:sz w:val="22"/>
          <w:szCs w:val="22"/>
          <w:lang w:val="sk-SK"/>
        </w:rPr>
        <w:t>zmeny na sliznici v ústnej dutine (erózia epitelu);</w:t>
      </w:r>
    </w:p>
    <w:p w:rsidR="008B48D4" w:rsidRPr="000678DB" w:rsidRDefault="00F27A5F" w:rsidP="008B48D4">
      <w:pPr>
        <w:numPr>
          <w:ilvl w:val="0"/>
          <w:numId w:val="1"/>
        </w:numPr>
        <w:tabs>
          <w:tab w:val="clear" w:pos="720"/>
          <w:tab w:val="num" w:pos="0"/>
        </w:tabs>
        <w:ind w:left="0" w:right="-852" w:firstLine="0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 xml:space="preserve">ak nie ste schopný kontrolovať prehĺtací reflex (napr. deti v predškolskom veku, </w:t>
      </w:r>
    </w:p>
    <w:p w:rsidR="00C80019" w:rsidRPr="000678DB" w:rsidRDefault="00F27A5F" w:rsidP="008B48D4">
      <w:pPr>
        <w:ind w:right="-852" w:firstLine="708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postihnuté osoby)</w:t>
      </w:r>
    </w:p>
    <w:p w:rsidR="00C80019" w:rsidRPr="000678DB" w:rsidRDefault="00F27A5F" w:rsidP="008B48D4">
      <w:pPr>
        <w:numPr>
          <w:ilvl w:val="0"/>
          <w:numId w:val="1"/>
        </w:numPr>
        <w:tabs>
          <w:tab w:val="clear" w:pos="720"/>
          <w:tab w:val="num" w:pos="0"/>
        </w:tabs>
        <w:ind w:left="0" w:right="-852" w:firstLine="0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u dojčiat a malých detí do 2 rokov z dôvodu obsahu silice mäty kučeravej</w:t>
      </w:r>
    </w:p>
    <w:p w:rsidR="00B43DBD" w:rsidRPr="000678DB" w:rsidRDefault="00B43DBD" w:rsidP="00B43DBD">
      <w:pPr>
        <w:pStyle w:val="Zkladntext2"/>
        <w:rPr>
          <w:noProof/>
          <w:sz w:val="22"/>
          <w:szCs w:val="22"/>
          <w:lang w:val="sk-SK"/>
        </w:rPr>
      </w:pPr>
    </w:p>
    <w:p w:rsidR="00F820A0" w:rsidRPr="000678DB" w:rsidRDefault="00BE1B17" w:rsidP="00F820A0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BE1B17">
        <w:rPr>
          <w:b/>
          <w:noProof/>
          <w:sz w:val="22"/>
          <w:szCs w:val="22"/>
          <w:lang w:val="sk-SK"/>
        </w:rPr>
        <w:t>Upozornenia a opatrenia</w:t>
      </w:r>
    </w:p>
    <w:p w:rsidR="006B1863" w:rsidRPr="000678DB" w:rsidRDefault="006B1863" w:rsidP="00F820A0">
      <w:pPr>
        <w:numPr>
          <w:ilvl w:val="12"/>
          <w:numId w:val="0"/>
        </w:numPr>
        <w:rPr>
          <w:noProof/>
          <w:sz w:val="22"/>
          <w:szCs w:val="22"/>
        </w:rPr>
      </w:pPr>
    </w:p>
    <w:p w:rsidR="00F820A0" w:rsidRPr="000678DB" w:rsidRDefault="00BE1B17" w:rsidP="00F820A0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BE1B17">
        <w:rPr>
          <w:noProof/>
          <w:sz w:val="22"/>
          <w:szCs w:val="22"/>
        </w:rPr>
        <w:lastRenderedPageBreak/>
        <w:t>Predtým, ako začnete používať</w:t>
      </w:r>
      <w:r w:rsidR="00BA078A" w:rsidRPr="000678DB">
        <w:rPr>
          <w:noProof/>
          <w:sz w:val="22"/>
          <w:szCs w:val="22"/>
        </w:rPr>
        <w:t xml:space="preserve"> tento liek</w:t>
      </w:r>
      <w:r w:rsidRPr="00BE1B17">
        <w:rPr>
          <w:noProof/>
          <w:sz w:val="22"/>
          <w:szCs w:val="22"/>
        </w:rPr>
        <w:t>, obráťte</w:t>
      </w:r>
      <w:r w:rsidRPr="00BE1B17">
        <w:rPr>
          <w:noProof/>
          <w:sz w:val="22"/>
          <w:szCs w:val="22"/>
          <w:lang w:val="sk-SK"/>
        </w:rPr>
        <w:t xml:space="preserve"> sa na svojho lekára alebo</w:t>
      </w:r>
      <w:r w:rsidR="00BA078A" w:rsidRPr="000678DB">
        <w:rPr>
          <w:noProof/>
          <w:sz w:val="22"/>
          <w:szCs w:val="22"/>
          <w:lang w:val="sk-SK"/>
        </w:rPr>
        <w:t xml:space="preserve"> </w:t>
      </w:r>
      <w:r w:rsidRPr="00BE1B17">
        <w:rPr>
          <w:noProof/>
          <w:sz w:val="22"/>
          <w:szCs w:val="22"/>
          <w:lang w:val="sk-SK"/>
        </w:rPr>
        <w:t>lekárnika</w:t>
      </w:r>
      <w:r w:rsidR="00BA078A" w:rsidRPr="000678DB">
        <w:rPr>
          <w:noProof/>
          <w:sz w:val="22"/>
          <w:szCs w:val="22"/>
          <w:lang w:val="sk-SK"/>
        </w:rPr>
        <w:t xml:space="preserve"> </w:t>
      </w:r>
      <w:r w:rsidRPr="00BE1B17">
        <w:rPr>
          <w:noProof/>
          <w:sz w:val="22"/>
          <w:szCs w:val="22"/>
          <w:lang w:val="sk-SK"/>
        </w:rPr>
        <w:t>alebo zdravotnú sestru:</w:t>
      </w:r>
    </w:p>
    <w:p w:rsidR="00447DA7" w:rsidRPr="000678DB" w:rsidRDefault="00B43DBD" w:rsidP="00447DA7">
      <w:pPr>
        <w:ind w:left="705" w:hanging="705"/>
        <w:jc w:val="both"/>
        <w:rPr>
          <w:sz w:val="22"/>
          <w:szCs w:val="22"/>
          <w:lang w:val="sk-SK"/>
        </w:rPr>
      </w:pPr>
      <w:r w:rsidRPr="000678DB">
        <w:rPr>
          <w:noProof/>
          <w:sz w:val="22"/>
          <w:szCs w:val="22"/>
          <w:lang w:val="sk-SK"/>
        </w:rPr>
        <w:t>-</w:t>
      </w:r>
      <w:r w:rsidRPr="000678DB">
        <w:rPr>
          <w:noProof/>
          <w:sz w:val="22"/>
          <w:szCs w:val="22"/>
          <w:lang w:val="sk-SK"/>
        </w:rPr>
        <w:tab/>
        <w:t>ak máte</w:t>
      </w:r>
      <w:r w:rsidR="00447DA7" w:rsidRPr="000678DB">
        <w:rPr>
          <w:sz w:val="22"/>
          <w:szCs w:val="22"/>
          <w:lang w:val="sk-SK"/>
        </w:rPr>
        <w:t xml:space="preserve"> bronchiálnu astmu (prieduškovú astmu) a iné problémy s dýchacími cestami. Pred   použitím E</w:t>
      </w:r>
      <w:r w:rsidR="00F27A5F">
        <w:rPr>
          <w:bCs/>
          <w:sz w:val="22"/>
          <w:szCs w:val="22"/>
          <w:lang w:val="sk-SK"/>
        </w:rPr>
        <w:t>lmexu</w:t>
      </w:r>
      <w:r w:rsidR="00F27A5F">
        <w:rPr>
          <w:sz w:val="22"/>
          <w:szCs w:val="22"/>
          <w:lang w:val="sk-SK"/>
        </w:rPr>
        <w:t xml:space="preserve"> gelée sa poraďte so svojím lekárom alebo zubárom, je to potrebné v dôsledku obsahu  silice mäty kučeravej.</w:t>
      </w:r>
    </w:p>
    <w:p w:rsidR="008B48D4" w:rsidRPr="000678DB" w:rsidRDefault="00F27A5F" w:rsidP="00447DA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Niekoľko dní po podaní  </w:t>
      </w:r>
      <w:r>
        <w:rPr>
          <w:bCs/>
          <w:sz w:val="22"/>
          <w:szCs w:val="22"/>
          <w:lang w:val="sk-SK"/>
        </w:rPr>
        <w:t xml:space="preserve">Elmexu </w:t>
      </w:r>
      <w:r>
        <w:rPr>
          <w:bCs/>
          <w:sz w:val="22"/>
          <w:szCs w:val="22"/>
          <w:vertAlign w:val="superscript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 xml:space="preserve">gelée </w:t>
      </w:r>
      <w:r>
        <w:rPr>
          <w:sz w:val="22"/>
          <w:szCs w:val="22"/>
          <w:lang w:val="sk-SK"/>
        </w:rPr>
        <w:t>sa má prerušiť systémové podávanie fluoridov (napr. vo forme tabliet).</w:t>
      </w:r>
    </w:p>
    <w:p w:rsidR="00447DA7" w:rsidRPr="000678DB" w:rsidRDefault="00447DA7" w:rsidP="00447DA7">
      <w:pPr>
        <w:rPr>
          <w:sz w:val="22"/>
          <w:szCs w:val="22"/>
          <w:lang w:val="sk-SK"/>
        </w:rPr>
      </w:pPr>
    </w:p>
    <w:p w:rsidR="008B48D4" w:rsidRPr="000678DB" w:rsidRDefault="00F27A5F" w:rsidP="00447DA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Následne po podaní </w:t>
      </w:r>
      <w:r>
        <w:rPr>
          <w:bCs/>
          <w:sz w:val="22"/>
          <w:szCs w:val="22"/>
          <w:lang w:val="sk-SK"/>
        </w:rPr>
        <w:t xml:space="preserve">Elmexu </w:t>
      </w:r>
      <w:r>
        <w:rPr>
          <w:bCs/>
          <w:sz w:val="22"/>
          <w:szCs w:val="22"/>
          <w:vertAlign w:val="superscript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 xml:space="preserve">gelée pomocou lyžice v krátkych intervaloch po sebe sa </w:t>
      </w:r>
      <w:r>
        <w:rPr>
          <w:sz w:val="22"/>
          <w:szCs w:val="22"/>
          <w:lang w:val="sk-SK"/>
        </w:rPr>
        <w:t>zriedkavo pozorovalo olupovanie, povrchové erózie a ulcerácie (vredy) sliznice ústnej dutiny.</w:t>
      </w:r>
    </w:p>
    <w:p w:rsidR="008B48D4" w:rsidRPr="000678DB" w:rsidRDefault="008B48D4" w:rsidP="00447DA7">
      <w:pPr>
        <w:rPr>
          <w:sz w:val="22"/>
          <w:szCs w:val="22"/>
          <w:lang w:val="sk-SK"/>
        </w:rPr>
      </w:pPr>
    </w:p>
    <w:p w:rsidR="008B48D4" w:rsidRPr="000678DB" w:rsidRDefault="00F27A5F" w:rsidP="00447DA7">
      <w:pPr>
        <w:rPr>
          <w:bCs/>
          <w:iC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Podávanie pomocou lyžice je v dentálnej (zubnej) chirurgii indikované od 8 rokov.</w:t>
      </w:r>
    </w:p>
    <w:p w:rsidR="008B48D4" w:rsidRPr="000678DB" w:rsidRDefault="008B48D4" w:rsidP="00447DA7">
      <w:pPr>
        <w:rPr>
          <w:sz w:val="22"/>
          <w:szCs w:val="22"/>
          <w:lang w:val="sk-SK"/>
        </w:rPr>
      </w:pPr>
    </w:p>
    <w:p w:rsidR="007948A3" w:rsidRPr="000678DB" w:rsidRDefault="00BE1B17" w:rsidP="007948A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E1B17">
        <w:rPr>
          <w:b/>
          <w:noProof/>
          <w:sz w:val="22"/>
          <w:szCs w:val="22"/>
          <w:lang w:val="sk-SK"/>
        </w:rPr>
        <w:t xml:space="preserve">Iné lieky a </w:t>
      </w:r>
      <w:r w:rsidR="006B1863" w:rsidRPr="000678DB">
        <w:rPr>
          <w:b/>
          <w:noProof/>
          <w:sz w:val="22"/>
          <w:szCs w:val="22"/>
          <w:lang w:val="sk-SK"/>
        </w:rPr>
        <w:t>Elmex gelée</w:t>
      </w:r>
      <w:r w:rsidR="006B1863" w:rsidRPr="000678DB" w:rsidDel="006B1863">
        <w:rPr>
          <w:b/>
          <w:noProof/>
          <w:sz w:val="22"/>
          <w:szCs w:val="22"/>
          <w:lang w:val="sk-SK"/>
        </w:rPr>
        <w:t xml:space="preserve"> </w:t>
      </w:r>
      <w:r w:rsidRPr="00BE1B17">
        <w:rPr>
          <w:noProof/>
          <w:sz w:val="22"/>
          <w:szCs w:val="22"/>
        </w:rPr>
        <w:t xml:space="preserve">Ak teraz </w:t>
      </w:r>
      <w:r w:rsidRPr="00BE1B17">
        <w:rPr>
          <w:sz w:val="22"/>
          <w:szCs w:val="22"/>
          <w:lang w:val="sk-SK"/>
        </w:rPr>
        <w:t>užívate</w:t>
      </w:r>
      <w:r w:rsidRPr="00BE1B17">
        <w:rPr>
          <w:noProof/>
          <w:sz w:val="22"/>
          <w:szCs w:val="22"/>
        </w:rPr>
        <w:t xml:space="preserve"> alebo ste v poslednom čase </w:t>
      </w:r>
      <w:r w:rsidRPr="00BE1B17">
        <w:rPr>
          <w:sz w:val="22"/>
          <w:szCs w:val="22"/>
          <w:lang w:val="sk-SK"/>
        </w:rPr>
        <w:t>užívali</w:t>
      </w:r>
      <w:r w:rsidRPr="00BE1B17">
        <w:rPr>
          <w:noProof/>
          <w:sz w:val="22"/>
          <w:szCs w:val="22"/>
          <w:lang w:val="sk-SK"/>
        </w:rPr>
        <w:t>, či práve budete</w:t>
      </w:r>
      <w:r w:rsidR="007948A3" w:rsidRPr="000678DB">
        <w:rPr>
          <w:noProof/>
          <w:sz w:val="22"/>
          <w:szCs w:val="22"/>
          <w:lang w:val="sk-SK"/>
        </w:rPr>
        <w:t xml:space="preserve"> </w:t>
      </w:r>
      <w:r w:rsidRPr="00BE1B17">
        <w:rPr>
          <w:noProof/>
          <w:sz w:val="22"/>
          <w:szCs w:val="22"/>
          <w:lang w:val="sk-SK"/>
        </w:rPr>
        <w:t>užívať</w:t>
      </w:r>
      <w:r w:rsidR="007948A3" w:rsidRPr="000678DB">
        <w:rPr>
          <w:noProof/>
          <w:sz w:val="22"/>
          <w:szCs w:val="22"/>
          <w:lang w:val="sk-SK"/>
        </w:rPr>
        <w:t xml:space="preserve"> </w:t>
      </w:r>
      <w:r w:rsidRPr="00BE1B17">
        <w:rPr>
          <w:noProof/>
          <w:sz w:val="22"/>
          <w:szCs w:val="22"/>
          <w:lang w:val="sk-SK"/>
        </w:rPr>
        <w:t>ďalšie lieky, povedzte</w:t>
      </w:r>
      <w:r w:rsidR="007948A3" w:rsidRPr="000678DB">
        <w:rPr>
          <w:noProof/>
          <w:sz w:val="22"/>
          <w:szCs w:val="22"/>
        </w:rPr>
        <w:t xml:space="preserve"> to svojmu </w:t>
      </w:r>
      <w:r w:rsidRPr="00BE1B17">
        <w:rPr>
          <w:noProof/>
          <w:sz w:val="22"/>
          <w:szCs w:val="22"/>
        </w:rPr>
        <w:t>lekárovi</w:t>
      </w:r>
      <w:r w:rsidR="007948A3" w:rsidRPr="000678DB">
        <w:rPr>
          <w:noProof/>
          <w:sz w:val="22"/>
          <w:szCs w:val="22"/>
        </w:rPr>
        <w:t xml:space="preserve"> a</w:t>
      </w:r>
      <w:r w:rsidRPr="00BE1B17">
        <w:rPr>
          <w:noProof/>
          <w:sz w:val="22"/>
          <w:szCs w:val="22"/>
        </w:rPr>
        <w:t>lebo</w:t>
      </w:r>
      <w:r w:rsidR="007948A3" w:rsidRPr="000678DB">
        <w:rPr>
          <w:noProof/>
          <w:sz w:val="22"/>
          <w:szCs w:val="22"/>
        </w:rPr>
        <w:t xml:space="preserve"> l</w:t>
      </w:r>
      <w:r w:rsidRPr="00BE1B17">
        <w:rPr>
          <w:noProof/>
          <w:sz w:val="22"/>
          <w:szCs w:val="22"/>
        </w:rPr>
        <w:t>ekárnikovi.</w:t>
      </w:r>
    </w:p>
    <w:p w:rsidR="007948A3" w:rsidRPr="000678DB" w:rsidRDefault="007948A3" w:rsidP="007948A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46751" w:rsidRPr="000678DB" w:rsidRDefault="00146751" w:rsidP="00146751">
      <w:pPr>
        <w:jc w:val="both"/>
        <w:rPr>
          <w:sz w:val="22"/>
          <w:szCs w:val="22"/>
          <w:lang w:val="sk-SK"/>
        </w:rPr>
      </w:pPr>
      <w:r w:rsidRPr="000678DB">
        <w:rPr>
          <w:sz w:val="22"/>
          <w:szCs w:val="22"/>
          <w:lang w:val="sk-SK"/>
        </w:rPr>
        <w:t xml:space="preserve">Užívanie vápnika, horčíka (napr. mlieko) a hliníka (antacidá; lieky používané pri žalúdočných ťažkostiach) bezprostredne po podaní </w:t>
      </w:r>
      <w:r w:rsidRPr="000678DB">
        <w:rPr>
          <w:bCs/>
          <w:sz w:val="22"/>
          <w:szCs w:val="22"/>
          <w:lang w:val="sk-SK"/>
        </w:rPr>
        <w:t>Elmex</w:t>
      </w:r>
      <w:r w:rsidR="002B1A04" w:rsidRPr="000678DB">
        <w:rPr>
          <w:bCs/>
          <w:sz w:val="22"/>
          <w:szCs w:val="22"/>
          <w:lang w:val="sk-SK"/>
        </w:rPr>
        <w:t>u</w:t>
      </w:r>
      <w:r w:rsidRPr="000678DB">
        <w:rPr>
          <w:bCs/>
          <w:sz w:val="22"/>
          <w:szCs w:val="22"/>
          <w:vertAlign w:val="superscript"/>
          <w:lang w:val="sk-SK"/>
        </w:rPr>
        <w:t xml:space="preserve"> </w:t>
      </w:r>
      <w:r w:rsidR="00F27A5F">
        <w:rPr>
          <w:bCs/>
          <w:iCs/>
          <w:sz w:val="22"/>
          <w:szCs w:val="22"/>
          <w:lang w:val="sk-SK"/>
        </w:rPr>
        <w:t xml:space="preserve">gelée </w:t>
      </w:r>
      <w:r w:rsidR="00F27A5F">
        <w:rPr>
          <w:sz w:val="22"/>
          <w:szCs w:val="22"/>
          <w:lang w:val="sk-SK"/>
        </w:rPr>
        <w:t>môže znížiť účinnosť fluoridov.</w:t>
      </w:r>
    </w:p>
    <w:p w:rsidR="00B43DBD" w:rsidRPr="000678DB" w:rsidRDefault="00B43DBD" w:rsidP="00B43DBD">
      <w:pPr>
        <w:pStyle w:val="Zkladntext2"/>
        <w:rPr>
          <w:noProof/>
          <w:sz w:val="22"/>
          <w:szCs w:val="22"/>
          <w:lang w:val="sk-SK"/>
        </w:rPr>
      </w:pPr>
    </w:p>
    <w:p w:rsidR="00B43DBD" w:rsidRPr="000678DB" w:rsidRDefault="00F27A5F" w:rsidP="00B43DBD">
      <w:pPr>
        <w:pStyle w:val="Zkladntext2"/>
        <w:rPr>
          <w:b/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Tehotenstvo a dojčenie</w:t>
      </w:r>
    </w:p>
    <w:p w:rsidR="003724CC" w:rsidRPr="000678DB" w:rsidRDefault="00BE1B17" w:rsidP="003724CC">
      <w:pPr>
        <w:numPr>
          <w:ilvl w:val="12"/>
          <w:numId w:val="0"/>
        </w:numPr>
        <w:rPr>
          <w:noProof/>
          <w:sz w:val="22"/>
          <w:szCs w:val="22"/>
        </w:rPr>
      </w:pPr>
      <w:r w:rsidRPr="00BE1B17">
        <w:rPr>
          <w:noProof/>
          <w:sz w:val="22"/>
          <w:szCs w:val="22"/>
          <w:lang w:val="sk-SK"/>
        </w:rPr>
        <w:t>Ak ste tehotná alebo dojčíte, ak si myslíte, že ste tehotná alebo ak plánujete otehotnieť</w:t>
      </w:r>
      <w:r w:rsidRPr="00BE1B17">
        <w:rPr>
          <w:noProof/>
          <w:sz w:val="22"/>
          <w:szCs w:val="22"/>
        </w:rPr>
        <w:t>, poraďte sa so svojím lekárom</w:t>
      </w:r>
      <w:r w:rsidR="003724CC" w:rsidRPr="000678DB">
        <w:rPr>
          <w:noProof/>
          <w:sz w:val="22"/>
          <w:szCs w:val="22"/>
        </w:rPr>
        <w:t xml:space="preserve"> </w:t>
      </w:r>
      <w:r w:rsidRPr="00BE1B17">
        <w:rPr>
          <w:noProof/>
          <w:sz w:val="22"/>
          <w:szCs w:val="22"/>
        </w:rPr>
        <w:t>alebo</w:t>
      </w:r>
      <w:r w:rsidR="003724CC" w:rsidRPr="000678DB">
        <w:rPr>
          <w:noProof/>
          <w:sz w:val="22"/>
          <w:szCs w:val="22"/>
        </w:rPr>
        <w:t xml:space="preserve"> </w:t>
      </w:r>
      <w:r w:rsidRPr="00BE1B17">
        <w:rPr>
          <w:noProof/>
          <w:sz w:val="22"/>
          <w:szCs w:val="22"/>
        </w:rPr>
        <w:t>lekárnikom</w:t>
      </w:r>
      <w:r w:rsidR="003724CC" w:rsidRPr="000678DB">
        <w:rPr>
          <w:noProof/>
          <w:sz w:val="22"/>
          <w:szCs w:val="22"/>
        </w:rPr>
        <w:t xml:space="preserve"> </w:t>
      </w:r>
      <w:r w:rsidRPr="00BE1B17">
        <w:rPr>
          <w:noProof/>
          <w:sz w:val="22"/>
          <w:szCs w:val="22"/>
          <w:lang w:val="sk-SK"/>
        </w:rPr>
        <w:t xml:space="preserve"> predtým, ako začnete užívať tento liek</w:t>
      </w:r>
      <w:r w:rsidRPr="00BE1B17">
        <w:rPr>
          <w:noProof/>
          <w:sz w:val="22"/>
          <w:szCs w:val="22"/>
        </w:rPr>
        <w:t>.</w:t>
      </w:r>
    </w:p>
    <w:p w:rsidR="00F13F6A" w:rsidRPr="000678DB" w:rsidRDefault="00F13F6A" w:rsidP="00F13F6A">
      <w:pPr>
        <w:jc w:val="both"/>
        <w:rPr>
          <w:sz w:val="22"/>
          <w:szCs w:val="22"/>
          <w:lang w:val="sk-SK"/>
        </w:rPr>
      </w:pPr>
    </w:p>
    <w:p w:rsidR="00F13F6A" w:rsidRPr="000678DB" w:rsidRDefault="00F13F6A" w:rsidP="00F13F6A">
      <w:pPr>
        <w:jc w:val="both"/>
        <w:rPr>
          <w:sz w:val="22"/>
          <w:szCs w:val="22"/>
          <w:lang w:val="sk-SK"/>
        </w:rPr>
      </w:pPr>
      <w:r w:rsidRPr="000678DB">
        <w:rPr>
          <w:sz w:val="22"/>
          <w:szCs w:val="22"/>
          <w:lang w:val="sk-SK"/>
        </w:rPr>
        <w:t xml:space="preserve">Neexistujú žiadne dôkazy, že by fluoridy znamenali riziko pre plod. </w:t>
      </w:r>
    </w:p>
    <w:p w:rsidR="003724CC" w:rsidRPr="000678DB" w:rsidRDefault="00F27A5F" w:rsidP="00F13F6A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Fluoridy prechádzajú do materského mlieka. </w:t>
      </w:r>
      <w:r>
        <w:rPr>
          <w:bCs/>
          <w:sz w:val="22"/>
          <w:szCs w:val="22"/>
          <w:lang w:val="sk-SK"/>
        </w:rPr>
        <w:t>Elmex</w:t>
      </w:r>
      <w:r>
        <w:rPr>
          <w:bCs/>
          <w:sz w:val="22"/>
          <w:szCs w:val="22"/>
          <w:vertAlign w:val="superscript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 xml:space="preserve">gelée </w:t>
      </w:r>
      <w:r>
        <w:rPr>
          <w:sz w:val="22"/>
          <w:szCs w:val="22"/>
          <w:lang w:val="sk-SK"/>
        </w:rPr>
        <w:t xml:space="preserve">možno preto počas dojčenia používať len </w:t>
      </w:r>
    </w:p>
    <w:p w:rsidR="00F13F6A" w:rsidRPr="000678DB" w:rsidRDefault="00F27A5F" w:rsidP="00F13F6A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 opatrnosťou.</w:t>
      </w:r>
    </w:p>
    <w:p w:rsidR="00F13F6A" w:rsidRPr="000678DB" w:rsidRDefault="00F13F6A" w:rsidP="00B43DBD">
      <w:pPr>
        <w:pStyle w:val="Zkladntext2"/>
        <w:rPr>
          <w:noProof/>
          <w:sz w:val="22"/>
          <w:szCs w:val="22"/>
          <w:lang w:val="sk-SK"/>
        </w:rPr>
      </w:pPr>
    </w:p>
    <w:p w:rsidR="00B43DBD" w:rsidRPr="000678DB" w:rsidRDefault="00F27A5F" w:rsidP="00B43DB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Vedenie vozidiel a obsluha strojov</w:t>
      </w:r>
    </w:p>
    <w:p w:rsidR="00F13F6A" w:rsidRPr="000678DB" w:rsidRDefault="00F27A5F" w:rsidP="00F13F6A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E</w:t>
      </w:r>
      <w:r>
        <w:rPr>
          <w:bCs/>
          <w:sz w:val="22"/>
          <w:szCs w:val="22"/>
          <w:lang w:val="sk-SK"/>
        </w:rPr>
        <w:t>lmex</w:t>
      </w:r>
      <w:r>
        <w:rPr>
          <w:sz w:val="22"/>
          <w:szCs w:val="22"/>
          <w:lang w:val="sk-SK"/>
        </w:rPr>
        <w:t xml:space="preserve"> gelée nemá žiadny vplyv na schopnosť viesť vozidlá a obsluhovať stroje.</w:t>
      </w:r>
    </w:p>
    <w:p w:rsidR="00B43DBD" w:rsidRPr="000678DB" w:rsidRDefault="00B43DBD" w:rsidP="00B43DBD">
      <w:pPr>
        <w:ind w:right="-852"/>
        <w:jc w:val="both"/>
        <w:rPr>
          <w:noProof/>
          <w:sz w:val="22"/>
          <w:szCs w:val="22"/>
          <w:lang w:val="sk-SK"/>
        </w:rPr>
      </w:pPr>
    </w:p>
    <w:p w:rsidR="00F13F6A" w:rsidRPr="000678DB" w:rsidRDefault="00F27A5F" w:rsidP="00F13F6A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Elmexu gelée obsahuje propylénglykol.</w:t>
      </w:r>
    </w:p>
    <w:p w:rsidR="00F13F6A" w:rsidRPr="000678DB" w:rsidRDefault="00F27A5F" w:rsidP="00F13F6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Propylénglykol môže vyvolať podráždenie pokožky.</w:t>
      </w:r>
    </w:p>
    <w:p w:rsidR="00F13F6A" w:rsidRPr="000678DB" w:rsidRDefault="00F13F6A" w:rsidP="00F13F6A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F13F6A" w:rsidRPr="000678DB" w:rsidRDefault="00F13F6A" w:rsidP="00F13F6A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F13F6A" w:rsidRPr="000678DB" w:rsidRDefault="00F27A5F" w:rsidP="00F13F6A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3.</w:t>
      </w:r>
      <w:r>
        <w:rPr>
          <w:b/>
          <w:noProof/>
          <w:sz w:val="22"/>
          <w:szCs w:val="22"/>
          <w:lang w:val="sk-SK"/>
        </w:rPr>
        <w:tab/>
      </w:r>
      <w:r w:rsidR="00BE1B17" w:rsidRPr="00BE1B17">
        <w:rPr>
          <w:b/>
          <w:noProof/>
          <w:sz w:val="22"/>
          <w:szCs w:val="22"/>
          <w:lang w:val="sk-SK"/>
        </w:rPr>
        <w:t>Ako používať</w:t>
      </w:r>
      <w:r w:rsidR="003307AB" w:rsidRPr="000678DB">
        <w:rPr>
          <w:noProof/>
          <w:sz w:val="22"/>
          <w:szCs w:val="22"/>
          <w:lang w:val="sk-SK"/>
        </w:rPr>
        <w:t xml:space="preserve"> </w:t>
      </w:r>
      <w:r w:rsidR="00F13F6A" w:rsidRPr="000678DB">
        <w:rPr>
          <w:b/>
          <w:noProof/>
          <w:sz w:val="22"/>
          <w:szCs w:val="22"/>
          <w:lang w:val="sk-SK"/>
        </w:rPr>
        <w:t xml:space="preserve">Elmex gelée </w:t>
      </w:r>
    </w:p>
    <w:p w:rsidR="00F13F6A" w:rsidRPr="000678DB" w:rsidRDefault="00F13F6A" w:rsidP="00F13F6A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307AB" w:rsidRPr="000678DB" w:rsidRDefault="00BE1B17" w:rsidP="003307AB">
      <w:pPr>
        <w:numPr>
          <w:ilvl w:val="12"/>
          <w:numId w:val="0"/>
        </w:numPr>
        <w:ind w:right="-2"/>
        <w:rPr>
          <w:i/>
          <w:noProof/>
          <w:sz w:val="22"/>
          <w:szCs w:val="22"/>
          <w:lang w:val="sk-SK"/>
        </w:rPr>
      </w:pPr>
      <w:r w:rsidRPr="00BE1B17">
        <w:rPr>
          <w:noProof/>
          <w:sz w:val="22"/>
          <w:szCs w:val="22"/>
          <w:lang w:val="sk-SK"/>
        </w:rPr>
        <w:t xml:space="preserve">Vždy </w:t>
      </w:r>
      <w:r w:rsidR="003307AB" w:rsidRPr="000678DB">
        <w:rPr>
          <w:noProof/>
          <w:sz w:val="22"/>
          <w:szCs w:val="22"/>
          <w:lang w:val="sk-SK"/>
        </w:rPr>
        <w:t xml:space="preserve"> </w:t>
      </w:r>
      <w:r w:rsidRPr="00BE1B17">
        <w:rPr>
          <w:noProof/>
          <w:sz w:val="22"/>
          <w:szCs w:val="22"/>
          <w:lang w:val="sk-SK"/>
        </w:rPr>
        <w:t>používajte tento liek presne tak, ako je to uvedené v tejto písomnej informácii pre používateľa alebo ako vám povedal váš lekár</w:t>
      </w:r>
      <w:r w:rsidR="00473624" w:rsidRPr="000678DB">
        <w:rPr>
          <w:noProof/>
          <w:sz w:val="22"/>
          <w:szCs w:val="22"/>
          <w:lang w:val="sk-SK"/>
        </w:rPr>
        <w:t xml:space="preserve"> </w:t>
      </w:r>
      <w:r w:rsidRPr="00BE1B17">
        <w:rPr>
          <w:noProof/>
          <w:sz w:val="22"/>
          <w:szCs w:val="22"/>
          <w:lang w:val="sk-SK"/>
        </w:rPr>
        <w:t>alebo</w:t>
      </w:r>
      <w:r w:rsidR="00473624" w:rsidRPr="000678DB">
        <w:rPr>
          <w:noProof/>
          <w:sz w:val="22"/>
          <w:szCs w:val="22"/>
          <w:lang w:val="sk-SK"/>
        </w:rPr>
        <w:t xml:space="preserve"> l</w:t>
      </w:r>
      <w:r w:rsidRPr="00BE1B17">
        <w:rPr>
          <w:noProof/>
          <w:sz w:val="22"/>
          <w:szCs w:val="22"/>
          <w:lang w:val="sk-SK"/>
        </w:rPr>
        <w:t>ekárnik</w:t>
      </w:r>
      <w:r w:rsidR="00473624" w:rsidRPr="000678DB">
        <w:rPr>
          <w:noProof/>
          <w:sz w:val="22"/>
          <w:szCs w:val="22"/>
          <w:lang w:val="sk-SK"/>
        </w:rPr>
        <w:t xml:space="preserve"> </w:t>
      </w:r>
      <w:r w:rsidRPr="00BE1B17">
        <w:rPr>
          <w:noProof/>
          <w:sz w:val="22"/>
          <w:szCs w:val="22"/>
          <w:lang w:val="sk-SK"/>
        </w:rPr>
        <w:t>alebo vaša zdravotná sestra</w:t>
      </w:r>
      <w:r w:rsidRPr="00BE1B17">
        <w:rPr>
          <w:i/>
          <w:noProof/>
          <w:sz w:val="22"/>
          <w:szCs w:val="22"/>
          <w:lang w:val="sk-SK"/>
        </w:rPr>
        <w:t xml:space="preserve">. </w:t>
      </w:r>
      <w:r w:rsidRPr="00BE1B17">
        <w:rPr>
          <w:noProof/>
          <w:sz w:val="22"/>
          <w:szCs w:val="22"/>
          <w:lang w:val="sk-SK"/>
        </w:rPr>
        <w:t>Ak si nie ste niečím istý, overte si to u svojho lekára</w:t>
      </w:r>
      <w:r w:rsidR="00473624" w:rsidRPr="000678DB">
        <w:rPr>
          <w:noProof/>
          <w:sz w:val="22"/>
          <w:szCs w:val="22"/>
          <w:lang w:val="sk-SK"/>
        </w:rPr>
        <w:t xml:space="preserve"> </w:t>
      </w:r>
      <w:r w:rsidRPr="00BE1B17">
        <w:rPr>
          <w:noProof/>
          <w:sz w:val="22"/>
          <w:szCs w:val="22"/>
          <w:lang w:val="sk-SK"/>
        </w:rPr>
        <w:t>alebo</w:t>
      </w:r>
      <w:r w:rsidR="00473624" w:rsidRPr="000678DB">
        <w:rPr>
          <w:noProof/>
          <w:sz w:val="22"/>
          <w:szCs w:val="22"/>
          <w:lang w:val="sk-SK"/>
        </w:rPr>
        <w:t xml:space="preserve"> </w:t>
      </w:r>
      <w:r w:rsidRPr="00BE1B17">
        <w:rPr>
          <w:noProof/>
          <w:sz w:val="22"/>
          <w:szCs w:val="22"/>
          <w:lang w:val="sk-SK"/>
        </w:rPr>
        <w:t>lekárnika</w:t>
      </w:r>
      <w:r w:rsidR="00473624" w:rsidRPr="000678DB">
        <w:rPr>
          <w:noProof/>
          <w:sz w:val="22"/>
          <w:szCs w:val="22"/>
          <w:lang w:val="sk-SK"/>
        </w:rPr>
        <w:t xml:space="preserve"> </w:t>
      </w:r>
      <w:r w:rsidRPr="00BE1B17">
        <w:rPr>
          <w:noProof/>
          <w:sz w:val="22"/>
          <w:szCs w:val="22"/>
          <w:lang w:val="sk-SK"/>
        </w:rPr>
        <w:t>alebo zdravotnej sestry</w:t>
      </w:r>
      <w:r w:rsidRPr="00BE1B17">
        <w:rPr>
          <w:i/>
          <w:noProof/>
          <w:sz w:val="22"/>
          <w:szCs w:val="22"/>
          <w:lang w:val="sk-SK"/>
        </w:rPr>
        <w:t>.</w:t>
      </w:r>
    </w:p>
    <w:p w:rsidR="00AB1181" w:rsidRPr="000678DB" w:rsidRDefault="00AB1181" w:rsidP="00AB1181">
      <w:pPr>
        <w:rPr>
          <w:sz w:val="22"/>
          <w:szCs w:val="22"/>
          <w:lang w:val="sk-SK"/>
        </w:rPr>
      </w:pPr>
    </w:p>
    <w:p w:rsidR="00E11800" w:rsidRPr="000678DB" w:rsidRDefault="00BE1B17" w:rsidP="00AB1181">
      <w:pPr>
        <w:rPr>
          <w:b/>
          <w:sz w:val="22"/>
          <w:szCs w:val="22"/>
          <w:lang w:val="sk-SK"/>
        </w:rPr>
      </w:pPr>
      <w:r w:rsidRPr="00BE1B17">
        <w:rPr>
          <w:b/>
          <w:sz w:val="22"/>
          <w:szCs w:val="22"/>
          <w:lang w:val="sk-SK"/>
        </w:rPr>
        <w:t>Spôsob použitia</w:t>
      </w:r>
    </w:p>
    <w:p w:rsidR="00AB1181" w:rsidRPr="000678DB" w:rsidRDefault="00BE1B17" w:rsidP="00AB1181">
      <w:pPr>
        <w:rPr>
          <w:sz w:val="22"/>
          <w:szCs w:val="22"/>
          <w:lang w:val="sk-SK"/>
        </w:rPr>
      </w:pPr>
      <w:r w:rsidRPr="00BE1B17">
        <w:rPr>
          <w:sz w:val="22"/>
          <w:szCs w:val="22"/>
          <w:lang w:val="sk-SK"/>
        </w:rPr>
        <w:t xml:space="preserve">Liek je určený na zubné použitie. </w:t>
      </w:r>
    </w:p>
    <w:p w:rsidR="00AB1181" w:rsidRPr="000678DB" w:rsidRDefault="00AB1181" w:rsidP="00AB1181">
      <w:pPr>
        <w:rPr>
          <w:sz w:val="22"/>
          <w:szCs w:val="22"/>
          <w:lang w:val="sk-SK"/>
        </w:rPr>
      </w:pPr>
    </w:p>
    <w:p w:rsidR="00E11800" w:rsidRPr="000678DB" w:rsidRDefault="00BE1B17" w:rsidP="00AB1181">
      <w:pPr>
        <w:rPr>
          <w:b/>
          <w:sz w:val="22"/>
          <w:szCs w:val="22"/>
          <w:lang w:val="sk-SK"/>
        </w:rPr>
      </w:pPr>
      <w:r w:rsidRPr="00BE1B17">
        <w:rPr>
          <w:b/>
          <w:sz w:val="22"/>
          <w:szCs w:val="22"/>
          <w:lang w:val="sk-SK"/>
        </w:rPr>
        <w:t>Dávkovanie</w:t>
      </w:r>
    </w:p>
    <w:p w:rsidR="00AB1181" w:rsidRPr="000678DB" w:rsidRDefault="00AB1181" w:rsidP="00AB1181">
      <w:pPr>
        <w:rPr>
          <w:sz w:val="22"/>
          <w:szCs w:val="22"/>
          <w:lang w:val="sk-SK"/>
        </w:rPr>
      </w:pPr>
      <w:r w:rsidRPr="000678DB">
        <w:rPr>
          <w:sz w:val="22"/>
          <w:szCs w:val="22"/>
          <w:lang w:val="sk-SK"/>
        </w:rPr>
        <w:t>Nasledovné dávkovanie sa môže zvýšiť v čase, keď je riziko vzniku kazu vyššie a tiež pri liečbe citlivých zubných krčkov. Toto dávkovanie sa vzťahuje najmä pre pacientov s ortodontickými pomôckami.</w:t>
      </w:r>
    </w:p>
    <w:p w:rsidR="00AB1181" w:rsidRPr="000678DB" w:rsidRDefault="00AB1181" w:rsidP="00AB1181">
      <w:pPr>
        <w:rPr>
          <w:sz w:val="22"/>
          <w:szCs w:val="22"/>
          <w:lang w:val="sk-SK"/>
        </w:rPr>
      </w:pPr>
    </w:p>
    <w:p w:rsidR="00AB1181" w:rsidRPr="000678DB" w:rsidRDefault="00F27A5F" w:rsidP="00AB118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Odporúčané sú nasledovné dávky:</w:t>
      </w:r>
    </w:p>
    <w:p w:rsidR="00AB1181" w:rsidRPr="000678DB" w:rsidRDefault="00AB1181" w:rsidP="00AB1181">
      <w:pPr>
        <w:rPr>
          <w:sz w:val="22"/>
          <w:szCs w:val="22"/>
          <w:lang w:val="sk-SK"/>
        </w:rPr>
      </w:pPr>
    </w:p>
    <w:p w:rsidR="00AB1181" w:rsidRPr="000678DB" w:rsidRDefault="00F27A5F" w:rsidP="00AB1181">
      <w:pPr>
        <w:pStyle w:val="Nadpis1"/>
        <w:ind w:right="0"/>
        <w:jc w:val="left"/>
        <w:rPr>
          <w:b w:val="0"/>
          <w:bCs w:val="0"/>
          <w:iCs w:val="0"/>
          <w:sz w:val="22"/>
          <w:szCs w:val="22"/>
          <w:lang w:val="sk-SK"/>
        </w:rPr>
      </w:pPr>
      <w:r>
        <w:rPr>
          <w:b w:val="0"/>
          <w:bCs w:val="0"/>
          <w:iCs w:val="0"/>
          <w:sz w:val="22"/>
          <w:szCs w:val="22"/>
          <w:lang w:val="sk-SK"/>
        </w:rPr>
        <w:t>Použitie doma</w:t>
      </w:r>
    </w:p>
    <w:p w:rsidR="00AB1181" w:rsidRPr="000678DB" w:rsidRDefault="00F27A5F" w:rsidP="00AB118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Jedenkrát týždenne naneste asi 1 cm </w:t>
      </w:r>
      <w:r>
        <w:rPr>
          <w:bCs/>
          <w:sz w:val="22"/>
          <w:szCs w:val="22"/>
          <w:lang w:val="sk-SK"/>
        </w:rPr>
        <w:t xml:space="preserve">Elmexu </w:t>
      </w:r>
      <w:r>
        <w:rPr>
          <w:bCs/>
          <w:sz w:val="22"/>
          <w:szCs w:val="22"/>
          <w:vertAlign w:val="superscript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 xml:space="preserve">gelée (t.j. 0,5 gramu zubného gélu, čo zodpovedá 6,25 mg fluoridu) na zubnú kefku a vyčistite si zuby. </w:t>
      </w:r>
      <w:r>
        <w:rPr>
          <w:sz w:val="22"/>
          <w:szCs w:val="22"/>
          <w:lang w:val="sk-SK"/>
        </w:rPr>
        <w:t>Vypláchnite asi po dvoch až troch minútach.</w:t>
      </w:r>
    </w:p>
    <w:p w:rsidR="00AB1181" w:rsidRPr="000678DB" w:rsidRDefault="00AB1181" w:rsidP="00AB1181">
      <w:pPr>
        <w:jc w:val="both"/>
        <w:rPr>
          <w:sz w:val="22"/>
          <w:szCs w:val="22"/>
          <w:lang w:val="sk-SK"/>
        </w:rPr>
        <w:sectPr w:rsidR="00AB1181" w:rsidRPr="000678DB" w:rsidSect="002B1A04"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18" w:right="1418" w:bottom="1418" w:left="1418" w:header="708" w:footer="708" w:gutter="0"/>
          <w:cols w:space="708"/>
          <w:titlePg/>
          <w:docGrid w:linePitch="326"/>
        </w:sectPr>
      </w:pPr>
    </w:p>
    <w:p w:rsidR="00AB1181" w:rsidRPr="000678DB" w:rsidRDefault="00F27A5F" w:rsidP="00AB118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 xml:space="preserve">Najvhodnejšie je použitie tesne pred spaním. Na cielenú liečbu citlivých zubných krčkov sa má </w:t>
      </w:r>
      <w:r>
        <w:rPr>
          <w:bCs/>
          <w:sz w:val="22"/>
          <w:szCs w:val="22"/>
          <w:lang w:val="sk-SK"/>
        </w:rPr>
        <w:t>Elmex</w:t>
      </w:r>
      <w:r>
        <w:rPr>
          <w:bCs/>
          <w:sz w:val="22"/>
          <w:szCs w:val="22"/>
          <w:vertAlign w:val="superscript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 xml:space="preserve">gelée nanášať </w:t>
      </w:r>
      <w:r>
        <w:rPr>
          <w:sz w:val="22"/>
          <w:szCs w:val="22"/>
          <w:lang w:val="sk-SK"/>
        </w:rPr>
        <w:t xml:space="preserve">priamo na postihnuté miesta. </w:t>
      </w:r>
      <w:r>
        <w:rPr>
          <w:bCs/>
          <w:sz w:val="22"/>
          <w:szCs w:val="22"/>
          <w:lang w:val="sk-SK"/>
        </w:rPr>
        <w:t xml:space="preserve">Elmex </w:t>
      </w:r>
      <w:r>
        <w:rPr>
          <w:bCs/>
          <w:iCs/>
          <w:sz w:val="22"/>
          <w:szCs w:val="22"/>
          <w:lang w:val="sk-SK"/>
        </w:rPr>
        <w:t>gelée môžu po</w:t>
      </w:r>
      <w:r>
        <w:rPr>
          <w:sz w:val="22"/>
          <w:szCs w:val="22"/>
          <w:lang w:val="sk-SK"/>
        </w:rPr>
        <w:t>užívať len osoby, ktoré ovládajú prehĺtací reflex.</w:t>
      </w:r>
    </w:p>
    <w:p w:rsidR="00AB1181" w:rsidRPr="000678DB" w:rsidRDefault="00AB1181" w:rsidP="00AB1181">
      <w:pPr>
        <w:rPr>
          <w:sz w:val="22"/>
          <w:szCs w:val="22"/>
          <w:lang w:val="sk-SK"/>
        </w:rPr>
      </w:pPr>
    </w:p>
    <w:p w:rsidR="00AB1181" w:rsidRPr="000678DB" w:rsidRDefault="00F27A5F" w:rsidP="00AB1181">
      <w:pPr>
        <w:pStyle w:val="Nadpis5"/>
        <w:ind w:right="0"/>
        <w:jc w:val="left"/>
        <w:rPr>
          <w:rFonts w:ascii="Times New Roman" w:hAnsi="Times New Roman" w:cs="Times New Roman"/>
          <w:i/>
          <w:sz w:val="22"/>
          <w:szCs w:val="22"/>
          <w:u w:val="none"/>
        </w:rPr>
      </w:pPr>
      <w:r>
        <w:rPr>
          <w:rFonts w:ascii="Times New Roman" w:hAnsi="Times New Roman" w:cs="Times New Roman"/>
          <w:i/>
          <w:sz w:val="22"/>
          <w:szCs w:val="22"/>
          <w:u w:val="none"/>
        </w:rPr>
        <w:t>Použitie v dentálnej praxi</w:t>
      </w:r>
    </w:p>
    <w:p w:rsidR="00AB1181" w:rsidRPr="000678DB" w:rsidRDefault="00F27A5F" w:rsidP="00AB118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Používajte </w:t>
      </w:r>
      <w:r>
        <w:rPr>
          <w:bCs/>
          <w:sz w:val="22"/>
          <w:szCs w:val="22"/>
          <w:lang w:val="sk-SK"/>
        </w:rPr>
        <w:t>Elmex</w:t>
      </w:r>
      <w:r>
        <w:rPr>
          <w:bCs/>
          <w:sz w:val="22"/>
          <w:szCs w:val="22"/>
          <w:vertAlign w:val="superscript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 xml:space="preserve">gelée </w:t>
      </w:r>
      <w:r>
        <w:rPr>
          <w:sz w:val="22"/>
          <w:szCs w:val="22"/>
          <w:lang w:val="sk-SK"/>
        </w:rPr>
        <w:t>dvakrát ročne ako súčasť dentálnej (zubnej)  liečby alebo v rámci aktivít zameraných na prevenciu zubného kazu v skupinách alebo individuálne. Častejšie môžu používať liek pacienti s vysokým rizikom vzniku zubného kazu.</w:t>
      </w:r>
    </w:p>
    <w:p w:rsidR="00AB1181" w:rsidRPr="000678DB" w:rsidRDefault="00AB1181" w:rsidP="00AB1181">
      <w:pPr>
        <w:rPr>
          <w:sz w:val="22"/>
          <w:szCs w:val="22"/>
          <w:lang w:val="sk-SK"/>
        </w:rPr>
      </w:pPr>
    </w:p>
    <w:p w:rsidR="00AB1181" w:rsidRPr="000678DB" w:rsidRDefault="00F27A5F" w:rsidP="00AB118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Dávkovanie je nasledovné:</w:t>
      </w:r>
    </w:p>
    <w:p w:rsidR="00AB1181" w:rsidRPr="000678DB" w:rsidRDefault="00F27A5F" w:rsidP="00AB1181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bCs/>
          <w:iC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pomocou miniplastovej dlahy približne 3 gramy </w:t>
      </w:r>
      <w:r>
        <w:rPr>
          <w:bCs/>
          <w:sz w:val="22"/>
          <w:szCs w:val="22"/>
          <w:lang w:val="sk-SK"/>
        </w:rPr>
        <w:t>Elmexu</w:t>
      </w:r>
      <w:r>
        <w:rPr>
          <w:bCs/>
          <w:sz w:val="22"/>
          <w:szCs w:val="22"/>
          <w:vertAlign w:val="superscript"/>
          <w:lang w:val="sk-SK"/>
        </w:rPr>
        <w:t xml:space="preserve">  </w:t>
      </w:r>
      <w:r>
        <w:rPr>
          <w:bCs/>
          <w:iCs/>
          <w:sz w:val="22"/>
          <w:szCs w:val="22"/>
          <w:lang w:val="sk-SK"/>
        </w:rPr>
        <w:t>gelée, čo zodpovedá 37,5 mg fluoridu;</w:t>
      </w:r>
    </w:p>
    <w:p w:rsidR="00AB1181" w:rsidRPr="000678DB" w:rsidRDefault="00F27A5F" w:rsidP="00AB1181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bCs/>
          <w:iCs/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t xml:space="preserve">pomocou lyžicových aplikátorov do 8 gramov </w:t>
      </w:r>
      <w:r>
        <w:rPr>
          <w:bCs/>
          <w:sz w:val="22"/>
          <w:szCs w:val="22"/>
          <w:lang w:val="sk-SK"/>
        </w:rPr>
        <w:t xml:space="preserve">Elmexu </w:t>
      </w:r>
      <w:r>
        <w:rPr>
          <w:bCs/>
          <w:sz w:val="22"/>
          <w:szCs w:val="22"/>
          <w:vertAlign w:val="superscript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gelée, čo zodpovedá 100 mg fluoridu;</w:t>
      </w:r>
    </w:p>
    <w:p w:rsidR="00AB1181" w:rsidRPr="000678DB" w:rsidRDefault="00F27A5F" w:rsidP="00AB1181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bCs/>
          <w:iCs/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t xml:space="preserve">pomocou tupej kanyly naplnenej jednorazovej injekčnej striekačky sa podáva priamo na žuvacie plochy alebo do medzizubných priestorov (0,5 až 1 gram </w:t>
      </w:r>
      <w:r>
        <w:rPr>
          <w:bCs/>
          <w:sz w:val="22"/>
          <w:szCs w:val="22"/>
          <w:lang w:val="sk-SK"/>
        </w:rPr>
        <w:t xml:space="preserve">Elmexu </w:t>
      </w:r>
      <w:r>
        <w:rPr>
          <w:bCs/>
          <w:sz w:val="22"/>
          <w:szCs w:val="22"/>
          <w:vertAlign w:val="superscript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gelée, čo zodpovedá 6,25 až 12,5 mg fluoridu).</w:t>
      </w:r>
    </w:p>
    <w:p w:rsidR="00AB1181" w:rsidRPr="000678DB" w:rsidRDefault="00AB1181" w:rsidP="00AB1181">
      <w:pPr>
        <w:rPr>
          <w:bCs/>
          <w:iCs/>
          <w:sz w:val="22"/>
          <w:szCs w:val="22"/>
          <w:lang w:val="sk-SK"/>
        </w:rPr>
      </w:pPr>
    </w:p>
    <w:p w:rsidR="00AB1181" w:rsidRPr="000678DB" w:rsidRDefault="00F27A5F" w:rsidP="00AB1181">
      <w:pPr>
        <w:rPr>
          <w:bCs/>
          <w:iCs/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t>Podávanie pomocou lyžice je určená pre deti od 8 rokov.</w:t>
      </w:r>
    </w:p>
    <w:p w:rsidR="00AB1181" w:rsidRPr="000678DB" w:rsidRDefault="00AB1181" w:rsidP="00AB1181">
      <w:pPr>
        <w:rPr>
          <w:bCs/>
          <w:iCs/>
          <w:sz w:val="22"/>
          <w:szCs w:val="22"/>
          <w:lang w:val="sk-SK"/>
        </w:rPr>
      </w:pPr>
    </w:p>
    <w:p w:rsidR="00AB1181" w:rsidRPr="000678DB" w:rsidRDefault="00F27A5F" w:rsidP="00AB1181">
      <w:pPr>
        <w:rPr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t>Má sa dodržať primeraný čas kontaktu zubného gélu so zubami (najmenej 2 až 4 minúty), pričom sa nesmie prekročiť 5 minút. Po použití je potrebné ústa vypláchnuť.</w:t>
      </w:r>
    </w:p>
    <w:p w:rsidR="00AB1181" w:rsidRPr="000678DB" w:rsidRDefault="00AB1181" w:rsidP="00AB1181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F13F6A" w:rsidRPr="000678DB" w:rsidRDefault="00F27A5F" w:rsidP="00AB118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Ak použijete viac Elmexu gelée, ako máte</w:t>
      </w:r>
    </w:p>
    <w:p w:rsidR="00211AA8" w:rsidRPr="000678DB" w:rsidRDefault="00F27A5F" w:rsidP="00211AA8">
      <w:pPr>
        <w:jc w:val="both"/>
        <w:rPr>
          <w:sz w:val="22"/>
          <w:szCs w:val="22"/>
        </w:rPr>
      </w:pPr>
      <w:r>
        <w:rPr>
          <w:sz w:val="22"/>
          <w:szCs w:val="22"/>
        </w:rPr>
        <w:t>V prípade akútneho predávkovania je možné miestne podráždenie sliznice.</w:t>
      </w:r>
    </w:p>
    <w:p w:rsidR="00211AA8" w:rsidRPr="000678DB" w:rsidRDefault="00F27A5F" w:rsidP="00211AA8">
      <w:pPr>
        <w:rPr>
          <w:sz w:val="22"/>
          <w:szCs w:val="22"/>
        </w:rPr>
      </w:pPr>
      <w:r>
        <w:rPr>
          <w:sz w:val="22"/>
          <w:szCs w:val="22"/>
        </w:rPr>
        <w:t xml:space="preserve">V závislosti od dávky a spôsobu podania sa môže vo výnimočných  prípadoch (napr. po podaní lyžicovým aplikátorom) do ústnej dutiny dopraviť do 100 mg fluoridu, čo zodpovedá 8 gramom </w:t>
      </w:r>
      <w:r>
        <w:rPr>
          <w:bCs/>
          <w:sz w:val="22"/>
          <w:szCs w:val="22"/>
        </w:rPr>
        <w:t xml:space="preserve">Elmexu </w:t>
      </w:r>
      <w:r>
        <w:rPr>
          <w:bCs/>
          <w:sz w:val="22"/>
          <w:szCs w:val="22"/>
          <w:vertAlign w:val="superscript"/>
        </w:rPr>
        <w:t xml:space="preserve"> </w:t>
      </w:r>
      <w:r>
        <w:rPr>
          <w:bCs/>
          <w:iCs/>
          <w:sz w:val="22"/>
          <w:szCs w:val="22"/>
        </w:rPr>
        <w:t xml:space="preserve">gelée. </w:t>
      </w:r>
      <w:r>
        <w:rPr>
          <w:sz w:val="22"/>
          <w:szCs w:val="22"/>
        </w:rPr>
        <w:t>Prehltnutie takéhoto množstva môže spôsobiť vznik nevoľnosti, vracania a hnačky. Vo väčšine prípadov sa tieto príznaky objavia počas prvej hodiny po požití a odznejú po troch až šiestich hodinách.</w:t>
      </w:r>
    </w:p>
    <w:p w:rsidR="00211AA8" w:rsidRPr="000678DB" w:rsidRDefault="00211AA8" w:rsidP="00211AA8">
      <w:pPr>
        <w:rPr>
          <w:sz w:val="22"/>
          <w:szCs w:val="22"/>
        </w:rPr>
      </w:pPr>
    </w:p>
    <w:p w:rsidR="00211AA8" w:rsidRPr="000678DB" w:rsidRDefault="00F27A5F" w:rsidP="00211AA8">
      <w:pPr>
        <w:rPr>
          <w:sz w:val="22"/>
          <w:szCs w:val="22"/>
        </w:rPr>
      </w:pPr>
      <w:r>
        <w:rPr>
          <w:sz w:val="22"/>
          <w:szCs w:val="22"/>
        </w:rPr>
        <w:t>Pravidelné prekračovanie dennej dávky fluoridu 2 mg počas vývoja zubov do veku približne 8 rokov môže viesť k poruchám v mineralizácii zubnej skloviny. Prejavuje sa ako fliačiky na zubnej sklovine. Tento stav, známy ako zubná fluoróza, sa po tomto veku neobjavuje ani pri vysokých denných dávkach.</w:t>
      </w:r>
    </w:p>
    <w:p w:rsidR="00F13F6A" w:rsidRPr="000678DB" w:rsidRDefault="00F13F6A" w:rsidP="00AB1181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F13F6A" w:rsidRPr="000678DB" w:rsidRDefault="00F27A5F" w:rsidP="00AB118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Ak zabudnete použiť Elmex gelée</w:t>
      </w:r>
    </w:p>
    <w:p w:rsidR="00F13F6A" w:rsidRPr="000678DB" w:rsidRDefault="00F27A5F" w:rsidP="00AB1181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Neužívajte dvojnásobnú dávku, aby ste nahradili vynechanú dávku.</w:t>
      </w:r>
    </w:p>
    <w:p w:rsidR="00F13F6A" w:rsidRPr="000678DB" w:rsidRDefault="00F13F6A" w:rsidP="00AB1181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264100" w:rsidRPr="000678DB" w:rsidRDefault="00BE1B17" w:rsidP="00264100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BE1B17">
        <w:rPr>
          <w:noProof/>
          <w:sz w:val="22"/>
          <w:szCs w:val="22"/>
        </w:rPr>
        <w:t>Ak máte akékoľvek ďalšie otázky týkajúce sa použitia tohto lieku, opýtajte sa svojho lekára</w:t>
      </w:r>
      <w:r w:rsidR="005D03CF" w:rsidRPr="000678DB">
        <w:rPr>
          <w:noProof/>
          <w:sz w:val="22"/>
          <w:szCs w:val="22"/>
        </w:rPr>
        <w:t xml:space="preserve"> alebo</w:t>
      </w:r>
      <w:r w:rsidRPr="00BE1B17">
        <w:rPr>
          <w:noProof/>
          <w:sz w:val="22"/>
          <w:szCs w:val="22"/>
        </w:rPr>
        <w:t xml:space="preserve"> lekárnika</w:t>
      </w:r>
      <w:r w:rsidR="005D03CF" w:rsidRPr="000678DB">
        <w:rPr>
          <w:noProof/>
          <w:sz w:val="22"/>
          <w:szCs w:val="22"/>
        </w:rPr>
        <w:t xml:space="preserve"> </w:t>
      </w:r>
      <w:r w:rsidRPr="00BE1B17">
        <w:rPr>
          <w:noProof/>
          <w:sz w:val="22"/>
          <w:szCs w:val="22"/>
        </w:rPr>
        <w:t>alebo zdravotnej sestry.</w:t>
      </w:r>
    </w:p>
    <w:p w:rsidR="000678DB" w:rsidRPr="000678DB" w:rsidRDefault="000678DB" w:rsidP="00AB1181">
      <w:pPr>
        <w:ind w:right="-852"/>
        <w:rPr>
          <w:noProof/>
          <w:sz w:val="22"/>
          <w:szCs w:val="22"/>
          <w:lang w:val="sk-SK"/>
        </w:rPr>
      </w:pPr>
    </w:p>
    <w:p w:rsidR="00E04240" w:rsidRPr="000678DB" w:rsidRDefault="00E04240" w:rsidP="00AB1181">
      <w:pPr>
        <w:ind w:right="-852"/>
        <w:rPr>
          <w:noProof/>
          <w:sz w:val="22"/>
          <w:szCs w:val="22"/>
          <w:lang w:val="sk-SK"/>
        </w:rPr>
      </w:pPr>
    </w:p>
    <w:p w:rsidR="005D03CF" w:rsidRPr="000678DB" w:rsidRDefault="00E04240" w:rsidP="005D03CF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</w:rPr>
      </w:pPr>
      <w:r w:rsidRPr="000678DB">
        <w:rPr>
          <w:b/>
          <w:noProof/>
          <w:sz w:val="22"/>
          <w:szCs w:val="22"/>
        </w:rPr>
        <w:t>4.</w:t>
      </w:r>
      <w:r w:rsidRPr="000678DB">
        <w:rPr>
          <w:b/>
          <w:noProof/>
          <w:sz w:val="22"/>
          <w:szCs w:val="22"/>
        </w:rPr>
        <w:tab/>
      </w:r>
      <w:r w:rsidR="00BE1B17" w:rsidRPr="00BE1B17">
        <w:rPr>
          <w:b/>
          <w:noProof/>
          <w:sz w:val="22"/>
          <w:szCs w:val="22"/>
        </w:rPr>
        <w:t>Možné vedľajšie účinky</w:t>
      </w:r>
    </w:p>
    <w:p w:rsidR="00E04240" w:rsidRPr="000678DB" w:rsidRDefault="00E04240" w:rsidP="00E04240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</w:p>
    <w:p w:rsidR="00E04240" w:rsidRPr="000678DB" w:rsidRDefault="00F27A5F" w:rsidP="00E04240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Tak ako všetky lieky, aj </w:t>
      </w:r>
      <w:r>
        <w:rPr>
          <w:noProof/>
          <w:sz w:val="22"/>
          <w:szCs w:val="22"/>
          <w:lang w:val="sk-SK"/>
        </w:rPr>
        <w:t>Elmex gelée</w:t>
      </w:r>
      <w:r>
        <w:rPr>
          <w:noProof/>
          <w:sz w:val="22"/>
          <w:szCs w:val="22"/>
        </w:rPr>
        <w:t xml:space="preserve"> môže spôsobovať vedľajšie účinky, hoci sa neprejavia u každého.</w:t>
      </w:r>
    </w:p>
    <w:p w:rsidR="00E04240" w:rsidRPr="000678DB" w:rsidRDefault="00E04240" w:rsidP="00E04240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E04240" w:rsidRPr="000678DB" w:rsidRDefault="00BE1B17" w:rsidP="00E04240">
      <w:pPr>
        <w:jc w:val="both"/>
        <w:rPr>
          <w:sz w:val="22"/>
          <w:szCs w:val="22"/>
          <w:u w:val="single"/>
        </w:rPr>
      </w:pPr>
      <w:r w:rsidRPr="00BE1B17">
        <w:rPr>
          <w:sz w:val="22"/>
          <w:szCs w:val="22"/>
          <w:u w:val="single"/>
        </w:rPr>
        <w:t>Poruchy dýchacej sústavy, hrudníka a mediastína</w:t>
      </w:r>
    </w:p>
    <w:p w:rsidR="00E04240" w:rsidRPr="000678DB" w:rsidRDefault="003E3998" w:rsidP="00E04240">
      <w:pPr>
        <w:jc w:val="both"/>
        <w:rPr>
          <w:sz w:val="22"/>
          <w:szCs w:val="22"/>
        </w:rPr>
      </w:pPr>
      <w:r w:rsidRPr="000678DB">
        <w:rPr>
          <w:sz w:val="22"/>
          <w:szCs w:val="22"/>
        </w:rPr>
        <w:t>S</w:t>
      </w:r>
      <w:r w:rsidR="00E04240" w:rsidRPr="000678DB">
        <w:rPr>
          <w:sz w:val="22"/>
          <w:szCs w:val="22"/>
        </w:rPr>
        <w:t>ilica mäty kučeravej môž</w:t>
      </w:r>
      <w:r w:rsidR="00624956" w:rsidRPr="000678DB">
        <w:rPr>
          <w:sz w:val="22"/>
          <w:szCs w:val="22"/>
        </w:rPr>
        <w:t>e</w:t>
      </w:r>
      <w:r w:rsidR="00E04240" w:rsidRPr="000678DB">
        <w:rPr>
          <w:sz w:val="22"/>
          <w:szCs w:val="22"/>
        </w:rPr>
        <w:t xml:space="preserve"> u dojčiat a malých detí do 2 rokov spôsobiť laryngospasmus (kŕč hrtanových svalov).</w:t>
      </w:r>
    </w:p>
    <w:p w:rsidR="00E04240" w:rsidRPr="000678DB" w:rsidRDefault="00E04240" w:rsidP="00E04240">
      <w:pPr>
        <w:jc w:val="both"/>
        <w:rPr>
          <w:sz w:val="22"/>
          <w:szCs w:val="22"/>
        </w:rPr>
      </w:pPr>
    </w:p>
    <w:p w:rsidR="00E04240" w:rsidRPr="000678DB" w:rsidRDefault="00F27A5F" w:rsidP="00E04240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Poruchy tráviaceho traktu</w:t>
      </w:r>
    </w:p>
    <w:p w:rsidR="00E04240" w:rsidRPr="000678DB" w:rsidRDefault="00F27A5F" w:rsidP="00E042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Veľmi zriedkavé: nálezy na sliznici ústnej dutiny; po podaní </w:t>
      </w:r>
      <w:r>
        <w:rPr>
          <w:bCs/>
          <w:iCs/>
          <w:sz w:val="22"/>
          <w:szCs w:val="22"/>
        </w:rPr>
        <w:t xml:space="preserve">pomocou lyžice v krátkych intervaloch po sebe sa </w:t>
      </w:r>
      <w:r>
        <w:rPr>
          <w:sz w:val="22"/>
          <w:szCs w:val="22"/>
        </w:rPr>
        <w:t>pozorovalo olupovanie, povrchové erózie a ulcerácie (vredy) sliznice ústnej dutiny.</w:t>
      </w:r>
    </w:p>
    <w:p w:rsidR="00E04240" w:rsidRPr="000678DB" w:rsidRDefault="00E04240" w:rsidP="00E04240">
      <w:pPr>
        <w:jc w:val="both"/>
        <w:rPr>
          <w:sz w:val="22"/>
          <w:szCs w:val="22"/>
        </w:rPr>
      </w:pPr>
    </w:p>
    <w:p w:rsidR="00E04240" w:rsidRPr="000678DB" w:rsidRDefault="00F27A5F" w:rsidP="00E04240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Poruchy imunitného systému</w:t>
      </w:r>
    </w:p>
    <w:p w:rsidR="00E04240" w:rsidRPr="000678DB" w:rsidRDefault="00F27A5F" w:rsidP="00E0424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Reakcie precitlivenosti nemožno vylúčiť.</w:t>
      </w:r>
    </w:p>
    <w:p w:rsidR="00E04240" w:rsidRPr="000678DB" w:rsidRDefault="00E04240" w:rsidP="00E04240">
      <w:pPr>
        <w:jc w:val="both"/>
        <w:rPr>
          <w:sz w:val="22"/>
          <w:szCs w:val="22"/>
        </w:rPr>
      </w:pPr>
    </w:p>
    <w:p w:rsidR="003E3998" w:rsidRPr="000678DB" w:rsidRDefault="00BE1B17" w:rsidP="003E3998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BE1B17">
        <w:rPr>
          <w:b/>
          <w:noProof/>
          <w:sz w:val="22"/>
          <w:szCs w:val="22"/>
        </w:rPr>
        <w:t>Hlásenie vedľajších účinkov</w:t>
      </w:r>
    </w:p>
    <w:p w:rsidR="003E3998" w:rsidRPr="000678DB" w:rsidRDefault="00BE1B17" w:rsidP="003E3998">
      <w:pPr>
        <w:numPr>
          <w:ilvl w:val="12"/>
          <w:numId w:val="0"/>
        </w:numPr>
        <w:ind w:right="-2"/>
        <w:rPr>
          <w:sz w:val="22"/>
          <w:szCs w:val="22"/>
        </w:rPr>
      </w:pPr>
      <w:r w:rsidRPr="00BE1B17">
        <w:rPr>
          <w:noProof/>
          <w:sz w:val="22"/>
          <w:szCs w:val="22"/>
        </w:rPr>
        <w:t>Ak sa u vás vyskytne akýkoľvek vedľajší účinok, obráťte sa na svojho lekára</w:t>
      </w:r>
      <w:r w:rsidR="003E3998" w:rsidRPr="000678DB">
        <w:rPr>
          <w:noProof/>
          <w:sz w:val="22"/>
          <w:szCs w:val="22"/>
        </w:rPr>
        <w:t xml:space="preserve"> </w:t>
      </w:r>
      <w:r w:rsidRPr="00BE1B17">
        <w:rPr>
          <w:noProof/>
          <w:sz w:val="22"/>
          <w:szCs w:val="22"/>
        </w:rPr>
        <w:t>alebo</w:t>
      </w:r>
      <w:r w:rsidR="003E3998" w:rsidRPr="000678DB">
        <w:rPr>
          <w:noProof/>
          <w:sz w:val="22"/>
          <w:szCs w:val="22"/>
        </w:rPr>
        <w:t xml:space="preserve"> </w:t>
      </w:r>
      <w:r w:rsidRPr="00BE1B17">
        <w:rPr>
          <w:noProof/>
          <w:sz w:val="22"/>
          <w:szCs w:val="22"/>
        </w:rPr>
        <w:t>lekárnika</w:t>
      </w:r>
      <w:r w:rsidR="003E3998" w:rsidRPr="000678DB">
        <w:rPr>
          <w:noProof/>
          <w:sz w:val="22"/>
          <w:szCs w:val="22"/>
        </w:rPr>
        <w:t xml:space="preserve">. </w:t>
      </w:r>
      <w:r w:rsidRPr="00BE1B17">
        <w:rPr>
          <w:noProof/>
          <w:sz w:val="22"/>
          <w:szCs w:val="22"/>
        </w:rPr>
        <w:t xml:space="preserve">To sa týka aj akýchkoľvek vedľajších účinkov, ktoré nie sú uvedené v tejto písomnej informácii pre používateľa. Vedľajšie účinky môžete hlásiť aj priamo prostredníctvom </w:t>
      </w:r>
      <w:r w:rsidRPr="00BE1B17">
        <w:rPr>
          <w:noProof/>
          <w:sz w:val="22"/>
          <w:szCs w:val="22"/>
          <w:highlight w:val="lightGray"/>
        </w:rPr>
        <w:t>národného systému hlásenia uvedeného v </w:t>
      </w:r>
      <w:hyperlink r:id="rId13" w:history="1">
        <w:r w:rsidRPr="00BE1B1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BE1B17">
        <w:rPr>
          <w:noProof/>
          <w:sz w:val="22"/>
          <w:szCs w:val="22"/>
        </w:rPr>
        <w:t>.</w:t>
      </w:r>
      <w:r w:rsidRPr="00BE1B17">
        <w:rPr>
          <w:sz w:val="22"/>
          <w:szCs w:val="22"/>
        </w:rPr>
        <w:t xml:space="preserve"> </w:t>
      </w:r>
    </w:p>
    <w:p w:rsidR="003E3998" w:rsidRPr="000678DB" w:rsidRDefault="003E3998" w:rsidP="003E399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3E3998" w:rsidRPr="000678DB" w:rsidRDefault="00BE1B17" w:rsidP="003E399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E1B17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BE1B17">
        <w:rPr>
          <w:sz w:val="22"/>
          <w:szCs w:val="22"/>
        </w:rPr>
        <w:t>.</w:t>
      </w:r>
    </w:p>
    <w:p w:rsidR="00C80019" w:rsidRPr="000678DB" w:rsidRDefault="00C80019" w:rsidP="00C80019">
      <w:pPr>
        <w:ind w:right="-852"/>
        <w:jc w:val="both"/>
        <w:rPr>
          <w:sz w:val="22"/>
          <w:szCs w:val="22"/>
          <w:lang w:val="sk-SK"/>
        </w:rPr>
      </w:pPr>
    </w:p>
    <w:p w:rsidR="00725483" w:rsidRPr="000678DB" w:rsidRDefault="00725483" w:rsidP="00C80019">
      <w:pPr>
        <w:ind w:right="-852"/>
        <w:jc w:val="both"/>
        <w:rPr>
          <w:sz w:val="22"/>
          <w:szCs w:val="22"/>
          <w:lang w:val="sk-SK"/>
        </w:rPr>
      </w:pPr>
    </w:p>
    <w:p w:rsidR="00725483" w:rsidRPr="000678DB" w:rsidRDefault="00725483" w:rsidP="00725483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0678DB">
        <w:rPr>
          <w:b/>
          <w:noProof/>
          <w:sz w:val="22"/>
          <w:szCs w:val="22"/>
        </w:rPr>
        <w:t>5.</w:t>
      </w:r>
      <w:r w:rsidRPr="000678DB">
        <w:rPr>
          <w:b/>
          <w:noProof/>
          <w:sz w:val="22"/>
          <w:szCs w:val="22"/>
        </w:rPr>
        <w:tab/>
      </w:r>
      <w:r w:rsidR="00BE1B17" w:rsidRPr="00BE1B17">
        <w:rPr>
          <w:b/>
          <w:noProof/>
          <w:sz w:val="22"/>
          <w:szCs w:val="22"/>
        </w:rPr>
        <w:t xml:space="preserve">Ako uchovávať </w:t>
      </w:r>
      <w:r w:rsidR="00596450" w:rsidRPr="000678DB">
        <w:rPr>
          <w:b/>
          <w:noProof/>
          <w:sz w:val="22"/>
          <w:szCs w:val="22"/>
          <w:lang w:val="sk-SK"/>
        </w:rPr>
        <w:t>Elmex gelée</w:t>
      </w:r>
    </w:p>
    <w:p w:rsidR="00596450" w:rsidRPr="000678DB" w:rsidRDefault="00596450" w:rsidP="00596450">
      <w:pPr>
        <w:jc w:val="both"/>
        <w:rPr>
          <w:sz w:val="22"/>
          <w:szCs w:val="22"/>
        </w:rPr>
      </w:pPr>
    </w:p>
    <w:p w:rsidR="00596450" w:rsidRPr="000678DB" w:rsidRDefault="00BE1B17" w:rsidP="00596450">
      <w:pPr>
        <w:jc w:val="both"/>
        <w:rPr>
          <w:sz w:val="22"/>
          <w:szCs w:val="22"/>
        </w:rPr>
      </w:pPr>
      <w:r w:rsidRPr="00BE1B17">
        <w:rPr>
          <w:sz w:val="22"/>
          <w:szCs w:val="22"/>
        </w:rPr>
        <w:t xml:space="preserve">Uchovávajte pri teplote neprevyšujúcej 25 </w:t>
      </w:r>
      <w:r w:rsidRPr="00BE1B17">
        <w:rPr>
          <w:snapToGrid w:val="0"/>
          <w:sz w:val="22"/>
          <w:szCs w:val="22"/>
          <w:lang w:eastAsia="cs-CZ"/>
        </w:rPr>
        <w:t>°</w:t>
      </w:r>
      <w:r w:rsidRPr="00BE1B17">
        <w:rPr>
          <w:sz w:val="22"/>
          <w:szCs w:val="22"/>
        </w:rPr>
        <w:t>C.</w:t>
      </w:r>
    </w:p>
    <w:p w:rsidR="00725483" w:rsidRPr="000678DB" w:rsidRDefault="00725483" w:rsidP="00725483">
      <w:pPr>
        <w:numPr>
          <w:ilvl w:val="12"/>
          <w:numId w:val="0"/>
        </w:numPr>
        <w:ind w:right="-2"/>
        <w:rPr>
          <w:i/>
          <w:noProof/>
          <w:color w:val="008000"/>
          <w:sz w:val="22"/>
          <w:szCs w:val="22"/>
        </w:rPr>
      </w:pPr>
    </w:p>
    <w:p w:rsidR="005747D7" w:rsidRPr="000678DB" w:rsidRDefault="00BE1B17" w:rsidP="005747D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E1B17">
        <w:rPr>
          <w:noProof/>
          <w:sz w:val="22"/>
          <w:szCs w:val="22"/>
        </w:rPr>
        <w:t>Tento liek uchovávajte mimo dohľadu a dosahu detí.</w:t>
      </w:r>
    </w:p>
    <w:p w:rsidR="005747D7" w:rsidRPr="000678DB" w:rsidRDefault="005747D7" w:rsidP="005747D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747D7" w:rsidRPr="000678DB" w:rsidRDefault="00BE1B17" w:rsidP="005747D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E1B17">
        <w:rPr>
          <w:noProof/>
          <w:sz w:val="22"/>
          <w:szCs w:val="22"/>
        </w:rPr>
        <w:t xml:space="preserve">Nepoužívajte tento liek po dátume exspirácie, ktorý je uvedený na </w:t>
      </w:r>
      <w:r w:rsidR="004A4D5B" w:rsidRPr="000678DB">
        <w:rPr>
          <w:noProof/>
          <w:sz w:val="22"/>
          <w:szCs w:val="22"/>
        </w:rPr>
        <w:t>škatuľke a tube</w:t>
      </w:r>
      <w:r w:rsidR="005747D7" w:rsidRPr="000678DB">
        <w:rPr>
          <w:noProof/>
          <w:sz w:val="22"/>
          <w:szCs w:val="22"/>
        </w:rPr>
        <w:t xml:space="preserve"> po </w:t>
      </w:r>
      <w:r w:rsidR="004A4D5B" w:rsidRPr="000678DB">
        <w:rPr>
          <w:noProof/>
          <w:sz w:val="22"/>
          <w:szCs w:val="22"/>
        </w:rPr>
        <w:t xml:space="preserve">„EXP“. </w:t>
      </w:r>
      <w:r w:rsidRPr="00BE1B17">
        <w:rPr>
          <w:noProof/>
          <w:sz w:val="22"/>
          <w:szCs w:val="22"/>
        </w:rPr>
        <w:t>Dátum exspirácie sa vzťahuje na posledný deň v danom mesiaci.</w:t>
      </w:r>
    </w:p>
    <w:p w:rsidR="005747D7" w:rsidRPr="000678DB" w:rsidRDefault="005747D7" w:rsidP="005747D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747D7" w:rsidRPr="000678DB" w:rsidRDefault="00BE1B17" w:rsidP="005747D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E1B17"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725483" w:rsidRPr="000678DB" w:rsidRDefault="00725483" w:rsidP="0072548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725483" w:rsidRPr="000678DB" w:rsidRDefault="00725483" w:rsidP="0072548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725483" w:rsidRPr="000678DB" w:rsidRDefault="00BE1B17" w:rsidP="00725483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BE1B17">
        <w:rPr>
          <w:b/>
          <w:noProof/>
          <w:sz w:val="22"/>
          <w:szCs w:val="22"/>
        </w:rPr>
        <w:t>6.</w:t>
      </w:r>
      <w:r w:rsidRPr="00BE1B17">
        <w:rPr>
          <w:b/>
          <w:noProof/>
          <w:sz w:val="22"/>
          <w:szCs w:val="22"/>
        </w:rPr>
        <w:tab/>
        <w:t>Obsah balenia a ďalšie informácie</w:t>
      </w:r>
    </w:p>
    <w:p w:rsidR="00725483" w:rsidRPr="000678DB" w:rsidRDefault="00725483" w:rsidP="0072548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725483" w:rsidRPr="000678DB" w:rsidRDefault="00BE1B17" w:rsidP="0072548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BE1B17">
        <w:rPr>
          <w:b/>
          <w:noProof/>
          <w:sz w:val="22"/>
          <w:szCs w:val="22"/>
        </w:rPr>
        <w:t xml:space="preserve">Čo </w:t>
      </w:r>
      <w:r w:rsidRPr="00BE1B17">
        <w:rPr>
          <w:b/>
          <w:noProof/>
          <w:sz w:val="22"/>
          <w:szCs w:val="22"/>
          <w:lang w:val="sk-SK"/>
        </w:rPr>
        <w:t>Elmex gelée</w:t>
      </w:r>
      <w:r w:rsidRPr="00BE1B17">
        <w:rPr>
          <w:b/>
          <w:noProof/>
          <w:sz w:val="22"/>
          <w:szCs w:val="22"/>
        </w:rPr>
        <w:t xml:space="preserve"> obsahuje:</w:t>
      </w:r>
    </w:p>
    <w:p w:rsidR="00725483" w:rsidRPr="000678DB" w:rsidRDefault="00725483" w:rsidP="0072548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B113F3" w:rsidRPr="000678DB" w:rsidRDefault="00BE1B17" w:rsidP="005322FA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  <w:r w:rsidRPr="00BE1B17">
        <w:rPr>
          <w:sz w:val="22"/>
          <w:szCs w:val="22"/>
        </w:rPr>
        <w:t xml:space="preserve">Liečivá: </w:t>
      </w:r>
      <w:r w:rsidRPr="00BE1B17">
        <w:rPr>
          <w:sz w:val="22"/>
          <w:szCs w:val="22"/>
          <w:lang w:val="sk-SK"/>
        </w:rPr>
        <w:t xml:space="preserve">olaflur </w:t>
      </w:r>
      <w:r w:rsidRPr="00BE1B17">
        <w:rPr>
          <w:sz w:val="22"/>
          <w:szCs w:val="22"/>
        </w:rPr>
        <w:t xml:space="preserve">30,32 mg, </w:t>
      </w:r>
      <w:r w:rsidRPr="00BE1B17">
        <w:rPr>
          <w:sz w:val="22"/>
          <w:szCs w:val="22"/>
          <w:lang w:val="sk-SK"/>
        </w:rPr>
        <w:t>dectaflur</w:t>
      </w:r>
      <w:r w:rsidRPr="00BE1B17">
        <w:rPr>
          <w:sz w:val="22"/>
          <w:szCs w:val="22"/>
        </w:rPr>
        <w:t xml:space="preserve"> 2,87 mg, </w:t>
      </w:r>
      <w:r w:rsidRPr="00BE1B17">
        <w:rPr>
          <w:sz w:val="22"/>
          <w:szCs w:val="22"/>
          <w:lang w:val="sk-SK"/>
        </w:rPr>
        <w:t>fluorid sodný</w:t>
      </w:r>
      <w:r w:rsidRPr="00BE1B17">
        <w:rPr>
          <w:sz w:val="22"/>
          <w:szCs w:val="22"/>
        </w:rPr>
        <w:t xml:space="preserve"> 22,10 mg v 1 g zubného gélu, čo </w:t>
      </w:r>
    </w:p>
    <w:p w:rsidR="00BE1B17" w:rsidRPr="00BE1B17" w:rsidRDefault="00BE1B17" w:rsidP="00BE1B1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B17">
        <w:rPr>
          <w:sz w:val="22"/>
          <w:szCs w:val="22"/>
        </w:rPr>
        <w:t xml:space="preserve">zodpovedá </w:t>
      </w:r>
      <w:r w:rsidRPr="00BE1B17">
        <w:rPr>
          <w:sz w:val="22"/>
          <w:szCs w:val="22"/>
          <w:lang w:val="sk-SK"/>
        </w:rPr>
        <w:t xml:space="preserve">12,50 mg fluoridu v </w:t>
      </w:r>
      <w:smartTag w:uri="urn:schemas-microsoft-com:office:smarttags" w:element="metricconverter">
        <w:smartTagPr>
          <w:attr w:name="ProductID" w:val="1 g"/>
        </w:smartTagPr>
        <w:r w:rsidRPr="00BE1B17">
          <w:rPr>
            <w:sz w:val="22"/>
            <w:szCs w:val="22"/>
            <w:lang w:val="sk-SK"/>
          </w:rPr>
          <w:t>1 g</w:t>
        </w:r>
      </w:smartTag>
      <w:r w:rsidRPr="00BE1B17">
        <w:rPr>
          <w:sz w:val="22"/>
          <w:szCs w:val="22"/>
          <w:lang w:val="sk-SK"/>
        </w:rPr>
        <w:t xml:space="preserve"> zubného gélu Elmex geleé.</w:t>
      </w:r>
    </w:p>
    <w:p w:rsidR="00BE1B17" w:rsidRDefault="00BE1B17" w:rsidP="00BE1B17">
      <w:pPr>
        <w:jc w:val="both"/>
        <w:rPr>
          <w:noProof/>
          <w:sz w:val="22"/>
          <w:szCs w:val="22"/>
        </w:rPr>
      </w:pPr>
      <w:r w:rsidRPr="00BE1B17">
        <w:rPr>
          <w:noProof/>
          <w:sz w:val="22"/>
          <w:szCs w:val="22"/>
        </w:rPr>
        <w:t xml:space="preserve">Pomocné látky: </w:t>
      </w:r>
      <w:r w:rsidRPr="00BE1B17">
        <w:rPr>
          <w:sz w:val="22"/>
          <w:szCs w:val="22"/>
        </w:rPr>
        <w:t>propylénglykol, hydroxyetylcelulóza, sacharín, čistená voda, jablková aróma, mentonová aróma, aróma mäty piepornej, banánová aróma, silica mäty kučeravej .</w:t>
      </w:r>
    </w:p>
    <w:p w:rsidR="00DC3E9F" w:rsidRPr="000678DB" w:rsidRDefault="00DC3E9F" w:rsidP="00DC3E9F">
      <w:pPr>
        <w:jc w:val="both"/>
        <w:rPr>
          <w:sz w:val="22"/>
          <w:szCs w:val="22"/>
        </w:rPr>
      </w:pPr>
    </w:p>
    <w:p w:rsidR="00725483" w:rsidRPr="000678DB" w:rsidRDefault="00BE1B17" w:rsidP="0072548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BE1B17">
        <w:rPr>
          <w:b/>
          <w:noProof/>
          <w:sz w:val="22"/>
          <w:szCs w:val="22"/>
        </w:rPr>
        <w:t xml:space="preserve">Ako vyzerá </w:t>
      </w:r>
      <w:r w:rsidRPr="00BE1B17">
        <w:rPr>
          <w:b/>
          <w:noProof/>
          <w:sz w:val="22"/>
          <w:szCs w:val="22"/>
          <w:lang w:val="sk-SK"/>
        </w:rPr>
        <w:t>Elmex gelée</w:t>
      </w:r>
      <w:r w:rsidRPr="00BE1B17">
        <w:rPr>
          <w:b/>
          <w:noProof/>
          <w:sz w:val="22"/>
          <w:szCs w:val="22"/>
        </w:rPr>
        <w:t xml:space="preserve"> a obsah balenia</w:t>
      </w:r>
    </w:p>
    <w:p w:rsidR="00725483" w:rsidRPr="000678DB" w:rsidRDefault="00725483" w:rsidP="0072548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2A7A3B" w:rsidRPr="000678DB" w:rsidRDefault="00BE1B17" w:rsidP="002A7A3B">
      <w:pPr>
        <w:jc w:val="both"/>
        <w:rPr>
          <w:sz w:val="22"/>
          <w:szCs w:val="22"/>
        </w:rPr>
      </w:pPr>
      <w:r w:rsidRPr="00BE1B17">
        <w:rPr>
          <w:noProof/>
          <w:sz w:val="22"/>
          <w:szCs w:val="22"/>
          <w:lang w:val="sk-SK"/>
        </w:rPr>
        <w:t>Elmex gelée</w:t>
      </w:r>
      <w:r w:rsidRPr="00BE1B17">
        <w:rPr>
          <w:noProof/>
          <w:sz w:val="22"/>
          <w:szCs w:val="22"/>
        </w:rPr>
        <w:t xml:space="preserve">  je p</w:t>
      </w:r>
      <w:r w:rsidRPr="00BE1B17">
        <w:rPr>
          <w:sz w:val="22"/>
          <w:szCs w:val="22"/>
        </w:rPr>
        <w:t>riezračný, bledožltý gél.</w:t>
      </w:r>
    </w:p>
    <w:p w:rsidR="003857CB" w:rsidRPr="000678DB" w:rsidRDefault="003857CB" w:rsidP="003857CB">
      <w:pPr>
        <w:ind w:right="-1"/>
        <w:jc w:val="both"/>
        <w:rPr>
          <w:sz w:val="22"/>
          <w:szCs w:val="22"/>
          <w:lang w:val="sk-SK"/>
        </w:rPr>
      </w:pPr>
    </w:p>
    <w:p w:rsidR="003857CB" w:rsidRPr="000678DB" w:rsidRDefault="00BE1B17" w:rsidP="003857CB">
      <w:pPr>
        <w:ind w:right="-1"/>
        <w:jc w:val="both"/>
        <w:rPr>
          <w:sz w:val="22"/>
          <w:szCs w:val="22"/>
          <w:u w:val="single"/>
          <w:lang w:val="sk-SK"/>
        </w:rPr>
      </w:pPr>
      <w:r w:rsidRPr="00BE1B17">
        <w:rPr>
          <w:sz w:val="22"/>
          <w:szCs w:val="22"/>
          <w:u w:val="single"/>
          <w:lang w:val="sk-SK"/>
        </w:rPr>
        <w:t>Obsah balenia:</w:t>
      </w:r>
    </w:p>
    <w:p w:rsidR="003857CB" w:rsidRPr="000678DB" w:rsidRDefault="00BE1B17" w:rsidP="003857CB">
      <w:pPr>
        <w:ind w:right="-1"/>
        <w:jc w:val="both"/>
        <w:rPr>
          <w:sz w:val="22"/>
          <w:szCs w:val="22"/>
          <w:lang w:val="sk-SK"/>
        </w:rPr>
      </w:pPr>
      <w:r w:rsidRPr="00BE1B17">
        <w:rPr>
          <w:sz w:val="22"/>
          <w:szCs w:val="22"/>
          <w:lang w:val="sk-SK"/>
        </w:rPr>
        <w:t xml:space="preserve">Tuba s obsahom </w:t>
      </w:r>
      <w:smartTag w:uri="urn:schemas-microsoft-com:office:smarttags" w:element="metricconverter">
        <w:smartTagPr>
          <w:attr w:name="ProductID" w:val="25 g"/>
        </w:smartTagPr>
        <w:r w:rsidRPr="00BE1B17">
          <w:rPr>
            <w:sz w:val="22"/>
            <w:szCs w:val="22"/>
            <w:lang w:val="sk-SK"/>
          </w:rPr>
          <w:t>25 g</w:t>
        </w:r>
      </w:smartTag>
      <w:r w:rsidRPr="00BE1B17">
        <w:rPr>
          <w:sz w:val="22"/>
          <w:szCs w:val="22"/>
          <w:lang w:val="sk-SK"/>
        </w:rPr>
        <w:t>, približne na 40 aplikácií kefkou.</w:t>
      </w:r>
    </w:p>
    <w:p w:rsidR="003857CB" w:rsidRPr="000678DB" w:rsidRDefault="00BE1B17" w:rsidP="003857CB">
      <w:pPr>
        <w:ind w:right="-1"/>
        <w:jc w:val="both"/>
        <w:rPr>
          <w:sz w:val="22"/>
          <w:szCs w:val="22"/>
          <w:lang w:val="sk-SK"/>
        </w:rPr>
      </w:pPr>
      <w:r w:rsidRPr="00BE1B17">
        <w:rPr>
          <w:sz w:val="22"/>
          <w:szCs w:val="22"/>
          <w:lang w:val="sk-SK"/>
        </w:rPr>
        <w:t xml:space="preserve">Tuba s obsahom </w:t>
      </w:r>
      <w:smartTag w:uri="urn:schemas-microsoft-com:office:smarttags" w:element="metricconverter">
        <w:smartTagPr>
          <w:attr w:name="ProductID" w:val="215 g"/>
        </w:smartTagPr>
        <w:r w:rsidRPr="00BE1B17">
          <w:rPr>
            <w:sz w:val="22"/>
            <w:szCs w:val="22"/>
            <w:lang w:val="sk-SK"/>
          </w:rPr>
          <w:t>215 g</w:t>
        </w:r>
      </w:smartTag>
      <w:r w:rsidRPr="00BE1B17">
        <w:rPr>
          <w:sz w:val="22"/>
          <w:szCs w:val="22"/>
          <w:lang w:val="sk-SK"/>
        </w:rPr>
        <w:t>, približne na 340 aplikácií kefkou.</w:t>
      </w:r>
    </w:p>
    <w:p w:rsidR="00725483" w:rsidRPr="000678DB" w:rsidRDefault="00725483" w:rsidP="0072548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334A4" w:rsidRPr="000678DB" w:rsidRDefault="00BE1B17" w:rsidP="002A7A3B">
      <w:pPr>
        <w:jc w:val="both"/>
        <w:rPr>
          <w:b/>
          <w:noProof/>
          <w:sz w:val="22"/>
          <w:szCs w:val="22"/>
        </w:rPr>
      </w:pPr>
      <w:r w:rsidRPr="00BE1B17">
        <w:rPr>
          <w:b/>
          <w:noProof/>
          <w:sz w:val="22"/>
          <w:szCs w:val="22"/>
        </w:rPr>
        <w:t>Držiteľ rozhodnutia o registrácii a výrobca</w:t>
      </w:r>
    </w:p>
    <w:p w:rsidR="0063284C" w:rsidRPr="000678DB" w:rsidRDefault="00BE1B17" w:rsidP="0063284C">
      <w:pPr>
        <w:jc w:val="both"/>
        <w:rPr>
          <w:sz w:val="22"/>
          <w:szCs w:val="22"/>
          <w:lang w:val="de-DE"/>
        </w:rPr>
      </w:pPr>
      <w:r w:rsidRPr="00BE1B17">
        <w:rPr>
          <w:b/>
          <w:noProof/>
          <w:sz w:val="22"/>
          <w:szCs w:val="22"/>
        </w:rPr>
        <w:t>Držiteľ rozhodnutia o registrácii:</w:t>
      </w:r>
    </w:p>
    <w:p w:rsidR="006F4F36" w:rsidRPr="00D34E57" w:rsidRDefault="006F4F36" w:rsidP="006F4F36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CP GABA GmbH</w:t>
      </w:r>
    </w:p>
    <w:p w:rsidR="006F4F36" w:rsidRPr="00D34E57" w:rsidRDefault="006F4F36" w:rsidP="006F4F36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Beim Strohhause 17</w:t>
      </w:r>
    </w:p>
    <w:p w:rsidR="006F4F36" w:rsidRPr="00D34E57" w:rsidRDefault="006F4F36" w:rsidP="006F4F36">
      <w:pPr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val="de-DE"/>
        </w:rPr>
        <w:t>20097</w:t>
      </w:r>
      <w:r w:rsidRPr="00D34E57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Hamburg</w:t>
      </w:r>
    </w:p>
    <w:p w:rsidR="006F4F36" w:rsidRPr="00D34E57" w:rsidRDefault="006F4F36" w:rsidP="006F4F36">
      <w:pPr>
        <w:jc w:val="both"/>
        <w:rPr>
          <w:sz w:val="22"/>
          <w:szCs w:val="22"/>
        </w:rPr>
      </w:pPr>
      <w:r w:rsidRPr="00D34E57">
        <w:rPr>
          <w:sz w:val="22"/>
          <w:szCs w:val="22"/>
          <w:lang w:eastAsia="cs-CZ"/>
        </w:rPr>
        <w:t>Nemecko</w:t>
      </w:r>
    </w:p>
    <w:p w:rsidR="00725483" w:rsidRPr="000678DB" w:rsidRDefault="00725483" w:rsidP="0072548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725483" w:rsidRDefault="00BE1B17" w:rsidP="00725483">
      <w:pPr>
        <w:ind w:right="-449"/>
        <w:rPr>
          <w:b/>
          <w:noProof/>
          <w:sz w:val="22"/>
          <w:szCs w:val="22"/>
        </w:rPr>
      </w:pPr>
      <w:r w:rsidRPr="00BE1B17">
        <w:rPr>
          <w:b/>
          <w:noProof/>
          <w:sz w:val="22"/>
          <w:szCs w:val="22"/>
        </w:rPr>
        <w:t>Výrobca:</w:t>
      </w:r>
    </w:p>
    <w:p w:rsidR="004334A4" w:rsidRPr="000678DB" w:rsidRDefault="004334A4" w:rsidP="00725483">
      <w:pPr>
        <w:ind w:right="-449"/>
        <w:rPr>
          <w:sz w:val="22"/>
          <w:szCs w:val="22"/>
        </w:rPr>
      </w:pPr>
      <w:r w:rsidRPr="000678DB">
        <w:rPr>
          <w:sz w:val="22"/>
          <w:szCs w:val="22"/>
        </w:rPr>
        <w:t>Thepenier Pharma Industrie</w:t>
      </w:r>
    </w:p>
    <w:p w:rsidR="004334A4" w:rsidRPr="000678DB" w:rsidRDefault="00BE1B17" w:rsidP="00725483">
      <w:pPr>
        <w:ind w:right="-449"/>
        <w:rPr>
          <w:sz w:val="22"/>
          <w:szCs w:val="22"/>
        </w:rPr>
      </w:pPr>
      <w:r w:rsidRPr="00BE1B17">
        <w:rPr>
          <w:sz w:val="22"/>
          <w:szCs w:val="22"/>
        </w:rPr>
        <w:t>Route d’Alencon, Saint-Langis-Les-Mortagne</w:t>
      </w:r>
    </w:p>
    <w:p w:rsidR="004334A4" w:rsidRPr="000678DB" w:rsidRDefault="00BE1B17" w:rsidP="00725483">
      <w:pPr>
        <w:ind w:right="-449"/>
        <w:rPr>
          <w:sz w:val="22"/>
          <w:szCs w:val="22"/>
        </w:rPr>
      </w:pPr>
      <w:r w:rsidRPr="00BE1B17">
        <w:rPr>
          <w:sz w:val="22"/>
          <w:szCs w:val="22"/>
        </w:rPr>
        <w:t>Mortagne, 61400</w:t>
      </w:r>
    </w:p>
    <w:p w:rsidR="004334A4" w:rsidRPr="000678DB" w:rsidRDefault="004334A4" w:rsidP="00725483">
      <w:pPr>
        <w:ind w:right="-449"/>
        <w:rPr>
          <w:noProof/>
          <w:sz w:val="22"/>
          <w:szCs w:val="22"/>
        </w:rPr>
      </w:pPr>
      <w:r w:rsidRPr="000678DB">
        <w:rPr>
          <w:noProof/>
          <w:sz w:val="22"/>
          <w:szCs w:val="22"/>
        </w:rPr>
        <w:t>Francúzsko</w:t>
      </w:r>
    </w:p>
    <w:p w:rsidR="00CA53C4" w:rsidRDefault="00CA53C4" w:rsidP="00CA53C4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:rsidR="00C80019" w:rsidRPr="000678DB" w:rsidRDefault="00725483" w:rsidP="00CA53C4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0678DB">
        <w:rPr>
          <w:b/>
          <w:noProof/>
          <w:sz w:val="22"/>
          <w:szCs w:val="22"/>
        </w:rPr>
        <w:t xml:space="preserve">Táto písomná informácia pre </w:t>
      </w:r>
      <w:r w:rsidR="00BE1B17" w:rsidRPr="00BE1B17">
        <w:rPr>
          <w:b/>
          <w:noProof/>
          <w:sz w:val="22"/>
          <w:szCs w:val="22"/>
        </w:rPr>
        <w:t>používateľa bola naposledy aktualizovaná v</w:t>
      </w:r>
      <w:r w:rsidR="00A854EC">
        <w:rPr>
          <w:b/>
          <w:noProof/>
          <w:sz w:val="22"/>
          <w:szCs w:val="22"/>
        </w:rPr>
        <w:t> novembri 2015</w:t>
      </w:r>
      <w:r w:rsidR="00BE1B17" w:rsidRPr="00BE1B17">
        <w:rPr>
          <w:b/>
          <w:noProof/>
          <w:sz w:val="22"/>
          <w:szCs w:val="22"/>
        </w:rPr>
        <w:t>.</w:t>
      </w:r>
    </w:p>
    <w:sectPr w:rsidR="00C80019" w:rsidRPr="000678DB" w:rsidSect="00ED07A6">
      <w:headerReference w:type="default" r:id="rId14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30A" w:rsidRDefault="00D9430A">
      <w:r>
        <w:separator/>
      </w:r>
    </w:p>
  </w:endnote>
  <w:endnote w:type="continuationSeparator" w:id="0">
    <w:p w:rsidR="00D9430A" w:rsidRDefault="00D9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02" w:rsidRDefault="0000702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D1F02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D1F02" w:rsidRDefault="00CD1F0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88219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63284C" w:rsidRPr="0063284C" w:rsidRDefault="00007022">
        <w:pPr>
          <w:pStyle w:val="Pta"/>
          <w:jc w:val="center"/>
          <w:rPr>
            <w:sz w:val="18"/>
            <w:szCs w:val="18"/>
          </w:rPr>
        </w:pPr>
        <w:r w:rsidRPr="00BE1B17">
          <w:rPr>
            <w:sz w:val="18"/>
            <w:szCs w:val="18"/>
          </w:rPr>
          <w:fldChar w:fldCharType="begin"/>
        </w:r>
        <w:r w:rsidR="00BE1B17" w:rsidRPr="00BE1B17">
          <w:rPr>
            <w:sz w:val="18"/>
            <w:szCs w:val="18"/>
          </w:rPr>
          <w:instrText>PAGE   \* MERGEFORMAT</w:instrText>
        </w:r>
        <w:r w:rsidRPr="00BE1B17">
          <w:rPr>
            <w:sz w:val="18"/>
            <w:szCs w:val="18"/>
          </w:rPr>
          <w:fldChar w:fldCharType="separate"/>
        </w:r>
        <w:r w:rsidR="0003653E" w:rsidRPr="0003653E">
          <w:rPr>
            <w:noProof/>
            <w:sz w:val="18"/>
            <w:szCs w:val="18"/>
            <w:lang w:val="sk-SK"/>
          </w:rPr>
          <w:t>4</w:t>
        </w:r>
        <w:r w:rsidRPr="00BE1B17">
          <w:rPr>
            <w:sz w:val="18"/>
            <w:szCs w:val="18"/>
          </w:rPr>
          <w:fldChar w:fldCharType="end"/>
        </w:r>
      </w:p>
    </w:sdtContent>
  </w:sdt>
  <w:p w:rsidR="00CD1F02" w:rsidRDefault="00CD1F0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504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2264F" w:rsidRPr="00A2264F" w:rsidRDefault="00007022">
        <w:pPr>
          <w:pStyle w:val="Pta"/>
          <w:jc w:val="center"/>
          <w:rPr>
            <w:sz w:val="18"/>
            <w:szCs w:val="18"/>
          </w:rPr>
        </w:pPr>
        <w:r w:rsidRPr="00A2264F">
          <w:rPr>
            <w:sz w:val="18"/>
            <w:szCs w:val="18"/>
          </w:rPr>
          <w:fldChar w:fldCharType="begin"/>
        </w:r>
        <w:r w:rsidR="00A2264F" w:rsidRPr="00A2264F">
          <w:rPr>
            <w:sz w:val="18"/>
            <w:szCs w:val="18"/>
          </w:rPr>
          <w:instrText>PAGE   \* MERGEFORMAT</w:instrText>
        </w:r>
        <w:r w:rsidRPr="00A2264F">
          <w:rPr>
            <w:sz w:val="18"/>
            <w:szCs w:val="18"/>
          </w:rPr>
          <w:fldChar w:fldCharType="separate"/>
        </w:r>
        <w:r w:rsidR="0003653E" w:rsidRPr="0003653E">
          <w:rPr>
            <w:noProof/>
            <w:sz w:val="18"/>
            <w:szCs w:val="18"/>
            <w:lang w:val="sk-SK"/>
          </w:rPr>
          <w:t>1</w:t>
        </w:r>
        <w:r w:rsidRPr="00A2264F">
          <w:rPr>
            <w:sz w:val="18"/>
            <w:szCs w:val="18"/>
          </w:rPr>
          <w:fldChar w:fldCharType="end"/>
        </w:r>
      </w:p>
    </w:sdtContent>
  </w:sdt>
  <w:p w:rsidR="00CD1F02" w:rsidRDefault="00CD1F0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30A" w:rsidRDefault="00D9430A">
      <w:r>
        <w:separator/>
      </w:r>
    </w:p>
  </w:footnote>
  <w:footnote w:type="continuationSeparator" w:id="0">
    <w:p w:rsidR="00D9430A" w:rsidRDefault="00D94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02" w:rsidRDefault="00A854EC">
    <w:pPr>
      <w:pStyle w:val="Hlavika"/>
    </w:pPr>
    <w:r>
      <w:rPr>
        <w:sz w:val="18"/>
        <w:szCs w:val="18"/>
      </w:rPr>
      <w:t>Príloha č. 1 k notifikácii o zmene, ev.č.:2015/05609-Z1A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02" w:rsidRDefault="00CD1F02">
    <w:pPr>
      <w:pStyle w:val="Hlavika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ED5F23"/>
    <w:multiLevelType w:val="hybridMultilevel"/>
    <w:tmpl w:val="FF588A7A"/>
    <w:lvl w:ilvl="0" w:tplc="DC08C9C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206D16"/>
    <w:multiLevelType w:val="hybridMultilevel"/>
    <w:tmpl w:val="644E8FDE"/>
    <w:lvl w:ilvl="0" w:tplc="DC08C9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97B73"/>
    <w:multiLevelType w:val="hybridMultilevel"/>
    <w:tmpl w:val="59603DF8"/>
    <w:lvl w:ilvl="0" w:tplc="8680709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72EC8"/>
    <w:multiLevelType w:val="hybridMultilevel"/>
    <w:tmpl w:val="B79C8D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32"/>
    <w:rsid w:val="00006283"/>
    <w:rsid w:val="00007022"/>
    <w:rsid w:val="000144B6"/>
    <w:rsid w:val="00026852"/>
    <w:rsid w:val="000326BD"/>
    <w:rsid w:val="0003653E"/>
    <w:rsid w:val="0004351C"/>
    <w:rsid w:val="000678DB"/>
    <w:rsid w:val="000F2BFB"/>
    <w:rsid w:val="000F38F5"/>
    <w:rsid w:val="001139B5"/>
    <w:rsid w:val="00146751"/>
    <w:rsid w:val="00152483"/>
    <w:rsid w:val="001C29E6"/>
    <w:rsid w:val="001F213F"/>
    <w:rsid w:val="00211AA8"/>
    <w:rsid w:val="00234349"/>
    <w:rsid w:val="00264100"/>
    <w:rsid w:val="00287FFE"/>
    <w:rsid w:val="002A7A3B"/>
    <w:rsid w:val="002B1A04"/>
    <w:rsid w:val="002C3F33"/>
    <w:rsid w:val="002D4741"/>
    <w:rsid w:val="002D5419"/>
    <w:rsid w:val="00311393"/>
    <w:rsid w:val="003307AB"/>
    <w:rsid w:val="00331050"/>
    <w:rsid w:val="00344C6B"/>
    <w:rsid w:val="0035057A"/>
    <w:rsid w:val="00351215"/>
    <w:rsid w:val="003724CC"/>
    <w:rsid w:val="003857CB"/>
    <w:rsid w:val="003927AF"/>
    <w:rsid w:val="003B4F2E"/>
    <w:rsid w:val="003B74ED"/>
    <w:rsid w:val="003C0BD4"/>
    <w:rsid w:val="003C7708"/>
    <w:rsid w:val="003E3998"/>
    <w:rsid w:val="004103B9"/>
    <w:rsid w:val="00427165"/>
    <w:rsid w:val="004334A4"/>
    <w:rsid w:val="00447DA7"/>
    <w:rsid w:val="00473624"/>
    <w:rsid w:val="00477BA0"/>
    <w:rsid w:val="004A392A"/>
    <w:rsid w:val="004A4D5B"/>
    <w:rsid w:val="004B2AB2"/>
    <w:rsid w:val="004B3AC2"/>
    <w:rsid w:val="004C6090"/>
    <w:rsid w:val="004E3EF8"/>
    <w:rsid w:val="00503685"/>
    <w:rsid w:val="00515469"/>
    <w:rsid w:val="00530A03"/>
    <w:rsid w:val="00531D96"/>
    <w:rsid w:val="005322FA"/>
    <w:rsid w:val="00554AD0"/>
    <w:rsid w:val="005747D7"/>
    <w:rsid w:val="00596450"/>
    <w:rsid w:val="005D03CF"/>
    <w:rsid w:val="005F12A9"/>
    <w:rsid w:val="00603C9A"/>
    <w:rsid w:val="00624956"/>
    <w:rsid w:val="00625C8A"/>
    <w:rsid w:val="0063284C"/>
    <w:rsid w:val="00632AEE"/>
    <w:rsid w:val="00646698"/>
    <w:rsid w:val="00652C24"/>
    <w:rsid w:val="00672218"/>
    <w:rsid w:val="006873B8"/>
    <w:rsid w:val="006B1863"/>
    <w:rsid w:val="006F4F36"/>
    <w:rsid w:val="00704381"/>
    <w:rsid w:val="00705027"/>
    <w:rsid w:val="00725483"/>
    <w:rsid w:val="00745F98"/>
    <w:rsid w:val="00753C22"/>
    <w:rsid w:val="00782165"/>
    <w:rsid w:val="0079083B"/>
    <w:rsid w:val="007920AF"/>
    <w:rsid w:val="00793764"/>
    <w:rsid w:val="007948A3"/>
    <w:rsid w:val="007D4868"/>
    <w:rsid w:val="007E4406"/>
    <w:rsid w:val="007F759E"/>
    <w:rsid w:val="008154B5"/>
    <w:rsid w:val="00823F79"/>
    <w:rsid w:val="00826FB2"/>
    <w:rsid w:val="00827ADA"/>
    <w:rsid w:val="00845701"/>
    <w:rsid w:val="00860F79"/>
    <w:rsid w:val="00863B5E"/>
    <w:rsid w:val="008847D0"/>
    <w:rsid w:val="008B48D4"/>
    <w:rsid w:val="008B5CF5"/>
    <w:rsid w:val="008C4A64"/>
    <w:rsid w:val="008D314C"/>
    <w:rsid w:val="00927EB0"/>
    <w:rsid w:val="0093647D"/>
    <w:rsid w:val="00945784"/>
    <w:rsid w:val="009474A5"/>
    <w:rsid w:val="0098502A"/>
    <w:rsid w:val="009A55EB"/>
    <w:rsid w:val="009A742E"/>
    <w:rsid w:val="009B333A"/>
    <w:rsid w:val="00A12A31"/>
    <w:rsid w:val="00A2264F"/>
    <w:rsid w:val="00A22DD8"/>
    <w:rsid w:val="00A84C12"/>
    <w:rsid w:val="00A850AC"/>
    <w:rsid w:val="00A854EC"/>
    <w:rsid w:val="00AA0A6D"/>
    <w:rsid w:val="00AA2A58"/>
    <w:rsid w:val="00AB1181"/>
    <w:rsid w:val="00AC06B3"/>
    <w:rsid w:val="00B051D2"/>
    <w:rsid w:val="00B06547"/>
    <w:rsid w:val="00B113F3"/>
    <w:rsid w:val="00B27932"/>
    <w:rsid w:val="00B40EE6"/>
    <w:rsid w:val="00B43DBD"/>
    <w:rsid w:val="00B46E20"/>
    <w:rsid w:val="00B95990"/>
    <w:rsid w:val="00BA078A"/>
    <w:rsid w:val="00BA5CA6"/>
    <w:rsid w:val="00BD7FDA"/>
    <w:rsid w:val="00BE1B17"/>
    <w:rsid w:val="00C270EB"/>
    <w:rsid w:val="00C80019"/>
    <w:rsid w:val="00CA53C4"/>
    <w:rsid w:val="00CD1F02"/>
    <w:rsid w:val="00D9430A"/>
    <w:rsid w:val="00DB70D3"/>
    <w:rsid w:val="00DC3E9F"/>
    <w:rsid w:val="00DC5EA1"/>
    <w:rsid w:val="00E04240"/>
    <w:rsid w:val="00E0582E"/>
    <w:rsid w:val="00E11800"/>
    <w:rsid w:val="00E21730"/>
    <w:rsid w:val="00EA5745"/>
    <w:rsid w:val="00ED07A6"/>
    <w:rsid w:val="00ED57A8"/>
    <w:rsid w:val="00EF1D4D"/>
    <w:rsid w:val="00F04B64"/>
    <w:rsid w:val="00F13F6A"/>
    <w:rsid w:val="00F23CE0"/>
    <w:rsid w:val="00F27A5F"/>
    <w:rsid w:val="00F41D7A"/>
    <w:rsid w:val="00F820A0"/>
    <w:rsid w:val="00FA5439"/>
    <w:rsid w:val="00FB0231"/>
    <w:rsid w:val="00FC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D07A6"/>
    <w:pPr>
      <w:overflowPunct w:val="0"/>
      <w:autoSpaceDE w:val="0"/>
      <w:autoSpaceDN w:val="0"/>
      <w:adjustRightInd w:val="0"/>
      <w:textAlignment w:val="baseline"/>
    </w:pPr>
    <w:rPr>
      <w:sz w:val="24"/>
      <w:lang w:val="cs-CZ"/>
    </w:rPr>
  </w:style>
  <w:style w:type="paragraph" w:styleId="Nadpis1">
    <w:name w:val="heading 1"/>
    <w:basedOn w:val="Normlny"/>
    <w:next w:val="Normlny"/>
    <w:qFormat/>
    <w:rsid w:val="00ED07A6"/>
    <w:pPr>
      <w:keepNext/>
      <w:ind w:right="-1"/>
      <w:jc w:val="both"/>
      <w:outlineLvl w:val="0"/>
    </w:pPr>
    <w:rPr>
      <w:b/>
      <w:bCs/>
      <w:i/>
      <w:iCs/>
    </w:rPr>
  </w:style>
  <w:style w:type="paragraph" w:styleId="Nadpis2">
    <w:name w:val="heading 2"/>
    <w:basedOn w:val="Normlny"/>
    <w:next w:val="Normlny"/>
    <w:qFormat/>
    <w:rsid w:val="00ED07A6"/>
    <w:pPr>
      <w:keepNext/>
      <w:ind w:right="-1"/>
      <w:jc w:val="both"/>
      <w:outlineLvl w:val="1"/>
    </w:pPr>
    <w:rPr>
      <w:iCs/>
      <w:u w:val="single"/>
    </w:rPr>
  </w:style>
  <w:style w:type="paragraph" w:styleId="Nadpis3">
    <w:name w:val="heading 3"/>
    <w:basedOn w:val="Normlny"/>
    <w:next w:val="Normlny"/>
    <w:qFormat/>
    <w:rsid w:val="00ED07A6"/>
    <w:pPr>
      <w:keepNext/>
      <w:ind w:right="-1"/>
      <w:jc w:val="both"/>
      <w:outlineLvl w:val="2"/>
    </w:pPr>
    <w:rPr>
      <w:bCs/>
      <w:i/>
      <w:iCs/>
    </w:rPr>
  </w:style>
  <w:style w:type="paragraph" w:styleId="Nadpis4">
    <w:name w:val="heading 4"/>
    <w:basedOn w:val="Normlny"/>
    <w:next w:val="Normlny"/>
    <w:qFormat/>
    <w:rsid w:val="00ED07A6"/>
    <w:pPr>
      <w:keepNext/>
      <w:ind w:right="-1"/>
      <w:jc w:val="both"/>
      <w:outlineLvl w:val="3"/>
    </w:pPr>
    <w:rPr>
      <w:b/>
      <w:color w:val="0000FF"/>
    </w:rPr>
  </w:style>
  <w:style w:type="paragraph" w:styleId="Nadpis5">
    <w:name w:val="heading 5"/>
    <w:basedOn w:val="Normlny"/>
    <w:next w:val="Normlny"/>
    <w:qFormat/>
    <w:rsid w:val="00ED07A6"/>
    <w:pPr>
      <w:keepNext/>
      <w:overflowPunct/>
      <w:autoSpaceDE/>
      <w:autoSpaceDN/>
      <w:adjustRightInd/>
      <w:ind w:right="-852"/>
      <w:jc w:val="both"/>
      <w:textAlignment w:val="auto"/>
      <w:outlineLvl w:val="4"/>
    </w:pPr>
    <w:rPr>
      <w:rFonts w:ascii="Arial" w:hAnsi="Arial" w:cs="Arial"/>
      <w:sz w:val="20"/>
      <w:u w:val="single"/>
      <w:lang w:val="sk-SK"/>
    </w:rPr>
  </w:style>
  <w:style w:type="paragraph" w:styleId="Nadpis6">
    <w:name w:val="heading 6"/>
    <w:basedOn w:val="Normlny"/>
    <w:next w:val="Normlny"/>
    <w:qFormat/>
    <w:rsid w:val="00ED07A6"/>
    <w:pPr>
      <w:keepNext/>
      <w:ind w:right="-1"/>
      <w:jc w:val="both"/>
      <w:outlineLvl w:val="5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ED07A6"/>
    <w:pPr>
      <w:ind w:right="-1"/>
      <w:jc w:val="both"/>
    </w:pPr>
    <w:rPr>
      <w:color w:val="0000FF"/>
    </w:rPr>
  </w:style>
  <w:style w:type="paragraph" w:styleId="Zkladntext2">
    <w:name w:val="Body Text 2"/>
    <w:basedOn w:val="Normlny"/>
    <w:rsid w:val="00ED07A6"/>
    <w:pPr>
      <w:ind w:right="-1"/>
      <w:jc w:val="both"/>
    </w:pPr>
  </w:style>
  <w:style w:type="paragraph" w:styleId="Zkladntext3">
    <w:name w:val="Body Text 3"/>
    <w:basedOn w:val="Normlny"/>
    <w:rsid w:val="00ED07A6"/>
    <w:pPr>
      <w:ind w:right="-852"/>
      <w:jc w:val="both"/>
    </w:pPr>
    <w:rPr>
      <w:color w:val="0000FF"/>
    </w:rPr>
  </w:style>
  <w:style w:type="paragraph" w:styleId="Nzov">
    <w:name w:val="Title"/>
    <w:basedOn w:val="Normlny"/>
    <w:qFormat/>
    <w:rsid w:val="00ED07A6"/>
    <w:pPr>
      <w:ind w:right="-1"/>
      <w:jc w:val="center"/>
    </w:pPr>
    <w:rPr>
      <w:b/>
      <w:caps/>
    </w:rPr>
  </w:style>
  <w:style w:type="paragraph" w:styleId="Pta">
    <w:name w:val="footer"/>
    <w:basedOn w:val="Normlny"/>
    <w:link w:val="PtaChar"/>
    <w:uiPriority w:val="99"/>
    <w:rsid w:val="00ED07A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D07A6"/>
  </w:style>
  <w:style w:type="paragraph" w:styleId="Hlavika">
    <w:name w:val="header"/>
    <w:basedOn w:val="Normlny"/>
    <w:rsid w:val="00ED07A6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val="sk-SK"/>
    </w:rPr>
  </w:style>
  <w:style w:type="paragraph" w:styleId="Textbubliny">
    <w:name w:val="Balloon Text"/>
    <w:basedOn w:val="Normlny"/>
    <w:link w:val="TextbublinyChar"/>
    <w:rsid w:val="008B48D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B48D4"/>
    <w:rPr>
      <w:rFonts w:ascii="Tahoma" w:hAnsi="Tahoma" w:cs="Tahoma"/>
      <w:sz w:val="16"/>
      <w:szCs w:val="16"/>
      <w:lang w:val="cs-CZ" w:eastAsia="sk-SK"/>
    </w:rPr>
  </w:style>
  <w:style w:type="paragraph" w:styleId="Revzia">
    <w:name w:val="Revision"/>
    <w:hidden/>
    <w:uiPriority w:val="99"/>
    <w:semiHidden/>
    <w:rsid w:val="008B48D4"/>
    <w:rPr>
      <w:sz w:val="24"/>
      <w:lang w:val="cs-CZ"/>
    </w:rPr>
  </w:style>
  <w:style w:type="character" w:customStyle="1" w:styleId="PtaChar">
    <w:name w:val="Päta Char"/>
    <w:link w:val="Pta"/>
    <w:uiPriority w:val="99"/>
    <w:rsid w:val="002D5419"/>
    <w:rPr>
      <w:sz w:val="24"/>
      <w:lang w:val="cs-CZ"/>
    </w:rPr>
  </w:style>
  <w:style w:type="character" w:styleId="Hypertextovprepojenie">
    <w:name w:val="Hyperlink"/>
    <w:rsid w:val="003E3998"/>
    <w:rPr>
      <w:color w:val="0000FF"/>
      <w:u w:val="single"/>
    </w:rPr>
  </w:style>
  <w:style w:type="character" w:styleId="PouitHypertextovPrepojenie">
    <w:name w:val="FollowedHyperlink"/>
    <w:basedOn w:val="Predvolenpsmoodseku"/>
    <w:rsid w:val="0063284C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067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D07A6"/>
    <w:pPr>
      <w:overflowPunct w:val="0"/>
      <w:autoSpaceDE w:val="0"/>
      <w:autoSpaceDN w:val="0"/>
      <w:adjustRightInd w:val="0"/>
      <w:textAlignment w:val="baseline"/>
    </w:pPr>
    <w:rPr>
      <w:sz w:val="24"/>
      <w:lang w:val="cs-CZ"/>
    </w:rPr>
  </w:style>
  <w:style w:type="paragraph" w:styleId="Nadpis1">
    <w:name w:val="heading 1"/>
    <w:basedOn w:val="Normlny"/>
    <w:next w:val="Normlny"/>
    <w:qFormat/>
    <w:rsid w:val="00ED07A6"/>
    <w:pPr>
      <w:keepNext/>
      <w:ind w:right="-1"/>
      <w:jc w:val="both"/>
      <w:outlineLvl w:val="0"/>
    </w:pPr>
    <w:rPr>
      <w:b/>
      <w:bCs/>
      <w:i/>
      <w:iCs/>
    </w:rPr>
  </w:style>
  <w:style w:type="paragraph" w:styleId="Nadpis2">
    <w:name w:val="heading 2"/>
    <w:basedOn w:val="Normlny"/>
    <w:next w:val="Normlny"/>
    <w:qFormat/>
    <w:rsid w:val="00ED07A6"/>
    <w:pPr>
      <w:keepNext/>
      <w:ind w:right="-1"/>
      <w:jc w:val="both"/>
      <w:outlineLvl w:val="1"/>
    </w:pPr>
    <w:rPr>
      <w:iCs/>
      <w:u w:val="single"/>
    </w:rPr>
  </w:style>
  <w:style w:type="paragraph" w:styleId="Nadpis3">
    <w:name w:val="heading 3"/>
    <w:basedOn w:val="Normlny"/>
    <w:next w:val="Normlny"/>
    <w:qFormat/>
    <w:rsid w:val="00ED07A6"/>
    <w:pPr>
      <w:keepNext/>
      <w:ind w:right="-1"/>
      <w:jc w:val="both"/>
      <w:outlineLvl w:val="2"/>
    </w:pPr>
    <w:rPr>
      <w:bCs/>
      <w:i/>
      <w:iCs/>
    </w:rPr>
  </w:style>
  <w:style w:type="paragraph" w:styleId="Nadpis4">
    <w:name w:val="heading 4"/>
    <w:basedOn w:val="Normlny"/>
    <w:next w:val="Normlny"/>
    <w:qFormat/>
    <w:rsid w:val="00ED07A6"/>
    <w:pPr>
      <w:keepNext/>
      <w:ind w:right="-1"/>
      <w:jc w:val="both"/>
      <w:outlineLvl w:val="3"/>
    </w:pPr>
    <w:rPr>
      <w:b/>
      <w:color w:val="0000FF"/>
    </w:rPr>
  </w:style>
  <w:style w:type="paragraph" w:styleId="Nadpis5">
    <w:name w:val="heading 5"/>
    <w:basedOn w:val="Normlny"/>
    <w:next w:val="Normlny"/>
    <w:qFormat/>
    <w:rsid w:val="00ED07A6"/>
    <w:pPr>
      <w:keepNext/>
      <w:overflowPunct/>
      <w:autoSpaceDE/>
      <w:autoSpaceDN/>
      <w:adjustRightInd/>
      <w:ind w:right="-852"/>
      <w:jc w:val="both"/>
      <w:textAlignment w:val="auto"/>
      <w:outlineLvl w:val="4"/>
    </w:pPr>
    <w:rPr>
      <w:rFonts w:ascii="Arial" w:hAnsi="Arial" w:cs="Arial"/>
      <w:sz w:val="20"/>
      <w:u w:val="single"/>
      <w:lang w:val="sk-SK"/>
    </w:rPr>
  </w:style>
  <w:style w:type="paragraph" w:styleId="Nadpis6">
    <w:name w:val="heading 6"/>
    <w:basedOn w:val="Normlny"/>
    <w:next w:val="Normlny"/>
    <w:qFormat/>
    <w:rsid w:val="00ED07A6"/>
    <w:pPr>
      <w:keepNext/>
      <w:ind w:right="-1"/>
      <w:jc w:val="both"/>
      <w:outlineLvl w:val="5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ED07A6"/>
    <w:pPr>
      <w:ind w:right="-1"/>
      <w:jc w:val="both"/>
    </w:pPr>
    <w:rPr>
      <w:color w:val="0000FF"/>
    </w:rPr>
  </w:style>
  <w:style w:type="paragraph" w:styleId="Zkladntext2">
    <w:name w:val="Body Text 2"/>
    <w:basedOn w:val="Normlny"/>
    <w:rsid w:val="00ED07A6"/>
    <w:pPr>
      <w:ind w:right="-1"/>
      <w:jc w:val="both"/>
    </w:pPr>
  </w:style>
  <w:style w:type="paragraph" w:styleId="Zkladntext3">
    <w:name w:val="Body Text 3"/>
    <w:basedOn w:val="Normlny"/>
    <w:rsid w:val="00ED07A6"/>
    <w:pPr>
      <w:ind w:right="-852"/>
      <w:jc w:val="both"/>
    </w:pPr>
    <w:rPr>
      <w:color w:val="0000FF"/>
    </w:rPr>
  </w:style>
  <w:style w:type="paragraph" w:styleId="Nzov">
    <w:name w:val="Title"/>
    <w:basedOn w:val="Normlny"/>
    <w:qFormat/>
    <w:rsid w:val="00ED07A6"/>
    <w:pPr>
      <w:ind w:right="-1"/>
      <w:jc w:val="center"/>
    </w:pPr>
    <w:rPr>
      <w:b/>
      <w:caps/>
    </w:rPr>
  </w:style>
  <w:style w:type="paragraph" w:styleId="Pta">
    <w:name w:val="footer"/>
    <w:basedOn w:val="Normlny"/>
    <w:link w:val="PtaChar"/>
    <w:uiPriority w:val="99"/>
    <w:rsid w:val="00ED07A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D07A6"/>
  </w:style>
  <w:style w:type="paragraph" w:styleId="Hlavika">
    <w:name w:val="header"/>
    <w:basedOn w:val="Normlny"/>
    <w:rsid w:val="00ED07A6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val="sk-SK"/>
    </w:rPr>
  </w:style>
  <w:style w:type="paragraph" w:styleId="Textbubliny">
    <w:name w:val="Balloon Text"/>
    <w:basedOn w:val="Normlny"/>
    <w:link w:val="TextbublinyChar"/>
    <w:rsid w:val="008B48D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B48D4"/>
    <w:rPr>
      <w:rFonts w:ascii="Tahoma" w:hAnsi="Tahoma" w:cs="Tahoma"/>
      <w:sz w:val="16"/>
      <w:szCs w:val="16"/>
      <w:lang w:val="cs-CZ" w:eastAsia="sk-SK"/>
    </w:rPr>
  </w:style>
  <w:style w:type="paragraph" w:styleId="Revzia">
    <w:name w:val="Revision"/>
    <w:hidden/>
    <w:uiPriority w:val="99"/>
    <w:semiHidden/>
    <w:rsid w:val="008B48D4"/>
    <w:rPr>
      <w:sz w:val="24"/>
      <w:lang w:val="cs-CZ"/>
    </w:rPr>
  </w:style>
  <w:style w:type="character" w:customStyle="1" w:styleId="PtaChar">
    <w:name w:val="Päta Char"/>
    <w:link w:val="Pta"/>
    <w:uiPriority w:val="99"/>
    <w:rsid w:val="002D5419"/>
    <w:rPr>
      <w:sz w:val="24"/>
      <w:lang w:val="cs-CZ"/>
    </w:rPr>
  </w:style>
  <w:style w:type="character" w:styleId="Hypertextovprepojenie">
    <w:name w:val="Hyperlink"/>
    <w:rsid w:val="003E3998"/>
    <w:rPr>
      <w:color w:val="0000FF"/>
      <w:u w:val="single"/>
    </w:rPr>
  </w:style>
  <w:style w:type="character" w:styleId="PouitHypertextovPrepojenie">
    <w:name w:val="FollowedHyperlink"/>
    <w:basedOn w:val="Predvolenpsmoodseku"/>
    <w:rsid w:val="0063284C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067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17A2B-6C0D-4E5B-9081-96B3BA87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Informácie pre použitie.</vt:lpstr>
    </vt:vector>
  </TitlesOfParts>
  <Company/>
  <LinksUpToDate>false</LinksUpToDate>
  <CharactersWithSpaces>9311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pre použitie.</dc:title>
  <dc:creator>MUDr. Kováliková</dc:creator>
  <cp:lastModifiedBy>Duchajová, Gabriela</cp:lastModifiedBy>
  <cp:revision>2</cp:revision>
  <cp:lastPrinted>2014-04-25T07:12:00Z</cp:lastPrinted>
  <dcterms:created xsi:type="dcterms:W3CDTF">2015-11-09T10:13:00Z</dcterms:created>
  <dcterms:modified xsi:type="dcterms:W3CDTF">2015-11-09T10:13:00Z</dcterms:modified>
</cp:coreProperties>
</file>