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5 mg/80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5 mg/160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10 mg/160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filmom obalené tablety</w:t>
      </w:r>
    </w:p>
    <w:p w:rsidR="000D2911" w:rsidRDefault="000D2911" w:rsidP="000D2911">
      <w:pPr>
        <w:spacing w:after="0" w:line="240" w:lineRule="auto"/>
        <w:ind w:left="567" w:hanging="567"/>
        <w:jc w:val="center"/>
        <w:rPr>
          <w:rFonts w:ascii="Times New Roman" w:eastAsia="Times New Roman" w:hAnsi="Times New Roman"/>
          <w:noProof/>
          <w:lang w:eastAsia="sk-SK"/>
        </w:rPr>
      </w:pPr>
    </w:p>
    <w:p w:rsidR="00B078B8" w:rsidRPr="00970087" w:rsidRDefault="00B078B8" w:rsidP="000D2911">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amlodipín</w:t>
      </w:r>
      <w:r w:rsidR="00893BDD">
        <w:rPr>
          <w:rFonts w:ascii="Times New Roman" w:eastAsia="Times New Roman" w:hAnsi="Times New Roman"/>
          <w:noProof/>
          <w:lang w:eastAsia="sk-SK"/>
        </w:rPr>
        <w:t>/</w:t>
      </w:r>
      <w:r w:rsidR="00893BDD" w:rsidRPr="00893BDD">
        <w:rPr>
          <w:rFonts w:ascii="Times New Roman" w:eastAsia="Times New Roman" w:hAnsi="Times New Roman"/>
          <w:noProof/>
          <w:lang w:eastAsia="sk-SK"/>
        </w:rPr>
        <w:t>valsartan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Tento liek bol predpísaný iba vám. Nedávajte ho nikomu inému. Môže mu uškodiť, dokonca aj vtedy, ak má rovnaké pr</w:t>
      </w:r>
      <w:r w:rsidR="000D2911">
        <w:rPr>
          <w:rFonts w:ascii="Times New Roman" w:eastAsia="Times New Roman" w:hAnsi="Times New Roman"/>
          <w:lang w:eastAsia="sk-SK"/>
        </w:rPr>
        <w:t>ejavy</w:t>
      </w:r>
      <w:r w:rsidRPr="00970087">
        <w:rPr>
          <w:rFonts w:ascii="Times New Roman" w:eastAsia="Times New Roman" w:hAnsi="Times New Roman"/>
          <w:lang w:eastAsia="sk-SK"/>
        </w:rPr>
        <w:t xml:space="preserve"> 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w:t>
      </w:r>
      <w:r w:rsidR="000D2911">
        <w:rPr>
          <w:rFonts w:ascii="Times New Roman" w:eastAsia="Times New Roman" w:hAnsi="Times New Roman"/>
          <w:lang w:eastAsia="sk-SK"/>
        </w:rPr>
        <w:t>ené v tejto písomnej informácii</w:t>
      </w:r>
      <w:r w:rsidRPr="00970087">
        <w:rPr>
          <w:rFonts w:ascii="Times New Roman" w:eastAsia="Times New Roman" w:hAnsi="Times New Roman"/>
          <w:lang w:eastAsia="sk-SK"/>
        </w:rPr>
        <w:t>.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0D2911" w:rsidRPr="000D2911">
        <w:rPr>
          <w:rFonts w:ascii="Times New Roman" w:eastAsia="Times New Roman" w:hAnsi="Times New Roman"/>
          <w:noProof/>
          <w:lang w:eastAsia="sk-SK"/>
        </w:rPr>
        <w:t>Asbima</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0D2911" w:rsidRPr="000D2911">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0D2911" w:rsidRPr="000D2911">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64FBC">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r w:rsidR="00F06852" w:rsidRPr="00F06852">
        <w:rPr>
          <w:rFonts w:ascii="Times New Roman" w:eastAsia="Times New Roman" w:hAnsi="Times New Roman"/>
          <w:b/>
          <w:lang w:eastAsia="sk-SK"/>
        </w:rPr>
        <w:t>Asbima</w:t>
      </w:r>
      <w:r w:rsidR="006D326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F06852" w:rsidP="0077022A">
      <w:pPr>
        <w:pStyle w:val="Default"/>
        <w:rPr>
          <w:sz w:val="22"/>
          <w:szCs w:val="22"/>
        </w:rPr>
      </w:pPr>
      <w:r w:rsidRPr="00F06852">
        <w:rPr>
          <w:sz w:val="22"/>
          <w:szCs w:val="22"/>
        </w:rPr>
        <w:t>Asbima</w:t>
      </w:r>
      <w:r w:rsidR="0077022A" w:rsidRPr="00970087">
        <w:rPr>
          <w:sz w:val="22"/>
          <w:szCs w:val="22"/>
        </w:rPr>
        <w:t xml:space="preserve"> obsahuje dve liečivá nazývané amlodipín</w:t>
      </w:r>
      <w:r>
        <w:rPr>
          <w:sz w:val="22"/>
          <w:szCs w:val="22"/>
        </w:rPr>
        <w:t xml:space="preserve"> a valsartan</w:t>
      </w:r>
      <w:r w:rsidR="0077022A" w:rsidRPr="00970087">
        <w:rPr>
          <w:sz w:val="22"/>
          <w:szCs w:val="22"/>
        </w:rPr>
        <w:t xml:space="preserve">. Obe tieto </w:t>
      </w:r>
      <w:r w:rsidR="00560CE5">
        <w:rPr>
          <w:sz w:val="22"/>
          <w:szCs w:val="22"/>
        </w:rPr>
        <w:t>liečivá</w:t>
      </w:r>
      <w:r w:rsidR="0077022A" w:rsidRPr="00970087">
        <w:rPr>
          <w:sz w:val="22"/>
          <w:szCs w:val="22"/>
        </w:rPr>
        <w:t xml:space="preserve"> pomáhajú kontrolovať váš vysoký krvný tlak: </w:t>
      </w:r>
    </w:p>
    <w:p w:rsidR="0077022A" w:rsidRPr="00970087" w:rsidRDefault="0077022A" w:rsidP="0077022A">
      <w:pPr>
        <w:pStyle w:val="Odsekzoznamu"/>
        <w:numPr>
          <w:ilvl w:val="0"/>
          <w:numId w:val="6"/>
        </w:numPr>
        <w:spacing w:after="0" w:line="240" w:lineRule="auto"/>
        <w:ind w:right="-2"/>
        <w:rPr>
          <w:rFonts w:ascii="Times New Roman" w:hAnsi="Times New Roman"/>
        </w:rPr>
      </w:pPr>
      <w:r w:rsidRPr="00970087">
        <w:rPr>
          <w:rFonts w:ascii="Times New Roman" w:hAnsi="Times New Roman"/>
        </w:rPr>
        <w:t xml:space="preserve">Amlodipín patrí do skupiny liečiv nazývaných “blokátory kalciového kanála”. Amlodipín bráni prestupu vápnika do steny krvných ciev, čím predchádza zužovaniu krvných ciev. </w:t>
      </w:r>
    </w:p>
    <w:p w:rsidR="00F06852" w:rsidRPr="00970087" w:rsidRDefault="00F06852" w:rsidP="00F06852">
      <w:pPr>
        <w:pStyle w:val="Default"/>
        <w:numPr>
          <w:ilvl w:val="0"/>
          <w:numId w:val="6"/>
        </w:numPr>
        <w:rPr>
          <w:sz w:val="22"/>
          <w:szCs w:val="22"/>
        </w:rPr>
      </w:pPr>
      <w:r>
        <w:rPr>
          <w:sz w:val="22"/>
          <w:szCs w:val="22"/>
        </w:rPr>
        <w:t>Valsartan</w:t>
      </w:r>
      <w:r w:rsidRPr="00970087">
        <w:rPr>
          <w:sz w:val="22"/>
          <w:szCs w:val="22"/>
        </w:rPr>
        <w:t xml:space="preserve"> patrí do skupiny liečiv s názvom “antagonisty receptorov angiotenzínu II”. Angiotenzín II je látka produkovaná v tele, ktorá spôsobuje zúženie krvných ciev</w:t>
      </w:r>
      <w:r w:rsidR="00070888">
        <w:rPr>
          <w:sz w:val="22"/>
          <w:szCs w:val="22"/>
        </w:rPr>
        <w:t>,</w:t>
      </w:r>
      <w:r w:rsidRPr="00970087">
        <w:rPr>
          <w:sz w:val="22"/>
          <w:szCs w:val="22"/>
        </w:rPr>
        <w:t xml:space="preserve"> a tým zvýšenie krvného tlaku. </w:t>
      </w:r>
      <w:r>
        <w:rPr>
          <w:sz w:val="22"/>
          <w:szCs w:val="22"/>
        </w:rPr>
        <w:t>Valsartan</w:t>
      </w:r>
      <w:r w:rsidRPr="00970087">
        <w:rPr>
          <w:sz w:val="22"/>
          <w:szCs w:val="22"/>
        </w:rPr>
        <w:t xml:space="preserve"> účinkuje tak, že blokuje účinok angiotenzínu II.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560CE5" w:rsidP="0077022A">
      <w:pPr>
        <w:numPr>
          <w:ilvl w:val="12"/>
          <w:numId w:val="0"/>
        </w:numPr>
        <w:spacing w:after="0" w:line="240" w:lineRule="auto"/>
        <w:ind w:right="-2"/>
        <w:rPr>
          <w:rFonts w:ascii="Times New Roman" w:hAnsi="Times New Roman"/>
        </w:rPr>
      </w:pPr>
      <w:r>
        <w:rPr>
          <w:rFonts w:ascii="Times New Roman" w:hAnsi="Times New Roman"/>
        </w:rPr>
        <w:t>Znamená to</w:t>
      </w:r>
      <w:r w:rsidR="0077022A" w:rsidRPr="00970087">
        <w:rPr>
          <w:rFonts w:ascii="Times New Roman" w:hAnsi="Times New Roman"/>
        </w:rPr>
        <w:t xml:space="preserve">, že obe tieto liečivá spolu pomáhajú zabrániť zúženiu krvných ciev. Výsledkom je, že krvné cievy sa uvoľnia a krvný tlak sa zníži. </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F06852" w:rsidRDefault="00F06852" w:rsidP="00B078B8">
      <w:pPr>
        <w:numPr>
          <w:ilvl w:val="12"/>
          <w:numId w:val="0"/>
        </w:numPr>
        <w:spacing w:after="0" w:line="240" w:lineRule="auto"/>
        <w:ind w:right="-2"/>
        <w:rPr>
          <w:rFonts w:ascii="Times New Roman" w:eastAsia="Times New Roman" w:hAnsi="Times New Roman"/>
          <w:lang w:eastAsia="sk-SK"/>
        </w:rPr>
      </w:pPr>
      <w:r>
        <w:rPr>
          <w:rFonts w:ascii="Times New Roman" w:eastAsia="Times New Roman" w:hAnsi="Times New Roman"/>
          <w:lang w:eastAsia="sk-SK"/>
        </w:rPr>
        <w:t>Asbima</w:t>
      </w:r>
      <w:r w:rsidRPr="00F06852">
        <w:rPr>
          <w:rFonts w:ascii="Times New Roman" w:eastAsia="Times New Roman" w:hAnsi="Times New Roman"/>
          <w:lang w:eastAsia="sk-SK"/>
        </w:rPr>
        <w:t xml:space="preserve"> sa používa na liečbu vysokého krvného tlaku u dospelých, ktorých krvný tlak dostatočne nezníži buď samotný amlodipín, alebo samotný valsartan.</w:t>
      </w:r>
    </w:p>
    <w:p w:rsidR="00F06852" w:rsidRPr="00970087" w:rsidRDefault="00F06852" w:rsidP="00B078B8">
      <w:pPr>
        <w:numPr>
          <w:ilvl w:val="12"/>
          <w:numId w:val="0"/>
        </w:numPr>
        <w:spacing w:after="0" w:line="240" w:lineRule="auto"/>
        <w:ind w:right="-2"/>
        <w:rPr>
          <w:rFonts w:ascii="Times New Roman" w:eastAsia="Times New Roman" w:hAnsi="Times New Roman"/>
          <w:lang w:eastAsia="sk-SK"/>
        </w:rPr>
      </w:pPr>
    </w:p>
    <w:p w:rsidR="00854C2D" w:rsidRDefault="00854C2D" w:rsidP="00B078B8">
      <w:pPr>
        <w:numPr>
          <w:ilvl w:val="12"/>
          <w:numId w:val="0"/>
        </w:numPr>
        <w:spacing w:after="0" w:line="240" w:lineRule="auto"/>
        <w:ind w:left="567" w:right="-2" w:hanging="567"/>
        <w:outlineLvl w:val="0"/>
        <w:rPr>
          <w:rFonts w:ascii="Times New Roman" w:eastAsia="Times New Roman" w:hAnsi="Times New Roman"/>
          <w:b/>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r w:rsidR="00F06852" w:rsidRPr="00F06852">
        <w:rPr>
          <w:rFonts w:ascii="Times New Roman" w:eastAsia="Times New Roman" w:hAnsi="Times New Roman"/>
          <w:b/>
          <w:lang w:eastAsia="sk-SK"/>
        </w:rPr>
        <w:t>Asbim</w:t>
      </w:r>
      <w:r w:rsidR="00070888">
        <w:rPr>
          <w:rFonts w:ascii="Times New Roman" w:eastAsia="Times New Roman" w:hAnsi="Times New Roman"/>
          <w:b/>
          <w:lang w:eastAsia="sk-SK"/>
        </w:rPr>
        <w:t>u</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Neužívajte</w:t>
      </w:r>
      <w:r w:rsidR="00F06852" w:rsidRPr="00F06852">
        <w:t xml:space="preserve"> </w:t>
      </w:r>
      <w:r w:rsidR="00F06852" w:rsidRPr="00F06852">
        <w:rPr>
          <w:rFonts w:ascii="Times New Roman" w:eastAsia="Times New Roman" w:hAnsi="Times New Roman"/>
          <w:b/>
          <w:lang w:eastAsia="sk-SK"/>
        </w:rPr>
        <w:t>Asbim</w:t>
      </w:r>
      <w:r w:rsidR="00070888">
        <w:rPr>
          <w:rFonts w:ascii="Times New Roman" w:eastAsia="Times New Roman" w:hAnsi="Times New Roman"/>
          <w:b/>
          <w:lang w:eastAsia="sk-SK"/>
        </w:rPr>
        <w:t>u</w:t>
      </w:r>
      <w:r w:rsidRPr="00970087">
        <w:rPr>
          <w:rFonts w:ascii="Times New Roman" w:eastAsia="Times New Roman" w:hAnsi="Times New Roman"/>
          <w:b/>
          <w:lang w:eastAsia="sk-SK"/>
        </w:rPr>
        <w:t xml:space="preserve"> </w:t>
      </w:r>
      <w:r w:rsidR="00F06852">
        <w:rPr>
          <w:rFonts w:ascii="Times New Roman" w:eastAsia="Times New Roman" w:hAnsi="Times New Roman"/>
          <w:b/>
          <w:lang w:eastAsia="sk-SK"/>
        </w:rPr>
        <w:t>ak</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ste alergický na amlodipín alebo na akékoľvek iné blokátory kalciových kanálov. Môže sa to prejaviť svrbením, </w:t>
      </w:r>
      <w:r w:rsidR="00560CE5">
        <w:rPr>
          <w:rFonts w:ascii="Times New Roman" w:eastAsia="Times New Roman" w:hAnsi="Times New Roman"/>
          <w:lang w:eastAsia="sk-SK"/>
        </w:rPr>
        <w:t>začervenaním</w:t>
      </w:r>
      <w:r w:rsidR="00560CE5" w:rsidRPr="00F06852">
        <w:rPr>
          <w:rFonts w:ascii="Times New Roman" w:eastAsia="Times New Roman" w:hAnsi="Times New Roman"/>
          <w:lang w:eastAsia="sk-SK"/>
        </w:rPr>
        <w:t xml:space="preserve"> </w:t>
      </w:r>
      <w:r w:rsidRPr="00F06852">
        <w:rPr>
          <w:rFonts w:ascii="Times New Roman" w:eastAsia="Times New Roman" w:hAnsi="Times New Roman"/>
          <w:lang w:eastAsia="sk-SK"/>
        </w:rPr>
        <w:t>kože alebo ťažkosťami s dýchaním.</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ste alergický na valsartan alebo na ktorúkoľvek z ďalších zložiek tohto lieku (uvedených v časti 6). Ak si myslíte, že môžete byť alergický, porozprávajte sa so svojím lekárom skôr, ako užijete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F06852">
        <w:rPr>
          <w:rFonts w:ascii="Times New Roman" w:eastAsia="Times New Roman" w:hAnsi="Times New Roman"/>
          <w:lang w:eastAsia="sk-SK"/>
        </w:rPr>
        <w:t>.</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máte ťažké ochorenie pečene alebo žlčníka, napríklad biliárnu cirhózu alebo cholestázu.</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lastRenderedPageBreak/>
        <w:t>ste viac ako 3 mesiace tehotná. (Je lepšie vyvarovať sa užívani</w:t>
      </w:r>
      <w:r>
        <w:rPr>
          <w:rFonts w:ascii="Times New Roman" w:eastAsia="Times New Roman" w:hAnsi="Times New Roman"/>
          <w:lang w:eastAsia="sk-SK"/>
        </w:rPr>
        <w:t>u</w:t>
      </w:r>
      <w:r w:rsidRPr="00F06852">
        <w:rPr>
          <w:rFonts w:ascii="Times New Roman" w:eastAsia="Times New Roman" w:hAnsi="Times New Roman"/>
          <w:lang w:eastAsia="sk-SK"/>
        </w:rPr>
        <w:t xml:space="preserve"> </w:t>
      </w:r>
      <w:r w:rsidR="00DD6ACC">
        <w:rPr>
          <w:rFonts w:ascii="Times New Roman" w:eastAsia="Times New Roman" w:hAnsi="Times New Roman"/>
          <w:lang w:eastAsia="sk-SK"/>
        </w:rPr>
        <w:t xml:space="preserve">lieku </w:t>
      </w:r>
      <w:r>
        <w:rPr>
          <w:rFonts w:ascii="Times New Roman" w:eastAsia="Times New Roman" w:hAnsi="Times New Roman"/>
          <w:lang w:eastAsia="sk-SK"/>
        </w:rPr>
        <w:t>Asbim</w:t>
      </w:r>
      <w:r w:rsidR="00DD6ACC">
        <w:rPr>
          <w:rFonts w:ascii="Times New Roman" w:eastAsia="Times New Roman" w:hAnsi="Times New Roman"/>
          <w:lang w:eastAsia="sk-SK"/>
        </w:rPr>
        <w:t>a</w:t>
      </w:r>
      <w:r w:rsidRPr="00F06852">
        <w:rPr>
          <w:rFonts w:ascii="Times New Roman" w:eastAsia="Times New Roman" w:hAnsi="Times New Roman"/>
          <w:lang w:eastAsia="sk-SK"/>
        </w:rPr>
        <w:t xml:space="preserve"> aj na začiatku tehotenstva, pozri časť Tehotenstvo.).</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máte veľmi nízky krvný tlak (hypotenziu).</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máte zúženú aortálnu chlopňu (aortálnu stenózu) alebo kardiogénny šok (stav, </w:t>
      </w:r>
      <w:r w:rsidR="00560CE5">
        <w:rPr>
          <w:rFonts w:ascii="Times New Roman" w:eastAsia="Times New Roman" w:hAnsi="Times New Roman"/>
          <w:lang w:eastAsia="sk-SK"/>
        </w:rPr>
        <w:t>pri</w:t>
      </w:r>
      <w:r w:rsidRPr="00F06852">
        <w:rPr>
          <w:rFonts w:ascii="Times New Roman" w:eastAsia="Times New Roman" w:hAnsi="Times New Roman"/>
          <w:lang w:eastAsia="sk-SK"/>
        </w:rPr>
        <w:t xml:space="preserve"> ktorom srdce nedokáže zásobiť telo dostatkom krvi).</w:t>
      </w:r>
    </w:p>
    <w:p w:rsidR="00F06852" w:rsidRPr="00F06852" w:rsidRDefault="00560CE5" w:rsidP="00F06852">
      <w:pPr>
        <w:pStyle w:val="Odsekzoznamu"/>
        <w:numPr>
          <w:ilvl w:val="0"/>
          <w:numId w:val="19"/>
        </w:numPr>
        <w:spacing w:after="0" w:line="240" w:lineRule="auto"/>
        <w:outlineLvl w:val="0"/>
        <w:rPr>
          <w:rFonts w:ascii="Times New Roman" w:eastAsia="Times New Roman" w:hAnsi="Times New Roman"/>
          <w:lang w:eastAsia="sk-SK"/>
        </w:rPr>
      </w:pPr>
      <w:r>
        <w:rPr>
          <w:rFonts w:ascii="Times New Roman" w:eastAsia="Times New Roman" w:hAnsi="Times New Roman"/>
          <w:lang w:eastAsia="sk-SK"/>
        </w:rPr>
        <w:t>máte</w:t>
      </w:r>
      <w:r w:rsidRPr="00F06852">
        <w:rPr>
          <w:rFonts w:ascii="Times New Roman" w:eastAsia="Times New Roman" w:hAnsi="Times New Roman"/>
          <w:lang w:eastAsia="sk-SK"/>
        </w:rPr>
        <w:t xml:space="preserve"> </w:t>
      </w:r>
      <w:r>
        <w:rPr>
          <w:rFonts w:ascii="Times New Roman" w:eastAsia="Times New Roman" w:hAnsi="Times New Roman"/>
          <w:lang w:eastAsia="sk-SK"/>
        </w:rPr>
        <w:t>srdcové zlyhanie</w:t>
      </w:r>
      <w:r w:rsidR="00F06852" w:rsidRPr="00F06852">
        <w:rPr>
          <w:rFonts w:ascii="Times New Roman" w:eastAsia="Times New Roman" w:hAnsi="Times New Roman"/>
          <w:lang w:eastAsia="sk-SK"/>
        </w:rPr>
        <w:t xml:space="preserve"> po srdcovom infarkte.</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máte cukrovku alebo poruchu funkcie obličiek a užívate liek na zníženie krvného tlaku obsahujúci aliskir</w:t>
      </w:r>
      <w:r w:rsidR="00560CE5">
        <w:rPr>
          <w:rFonts w:ascii="Times New Roman" w:eastAsia="Times New Roman" w:hAnsi="Times New Roman"/>
          <w:lang w:eastAsia="sk-SK"/>
        </w:rPr>
        <w:t>é</w:t>
      </w:r>
      <w:r w:rsidRPr="00F06852">
        <w:rPr>
          <w:rFonts w:ascii="Times New Roman" w:eastAsia="Times New Roman" w:hAnsi="Times New Roman"/>
          <w:lang w:eastAsia="sk-SK"/>
        </w:rPr>
        <w:t>n.</w:t>
      </w:r>
    </w:p>
    <w:p w:rsidR="00F06852" w:rsidRPr="00AE1D00" w:rsidRDefault="00F06852" w:rsidP="00F06852">
      <w:pPr>
        <w:numPr>
          <w:ilvl w:val="12"/>
          <w:numId w:val="0"/>
        </w:numPr>
        <w:spacing w:after="0" w:line="240" w:lineRule="auto"/>
        <w:outlineLvl w:val="0"/>
        <w:rPr>
          <w:rFonts w:ascii="Times New Roman" w:eastAsia="Times New Roman" w:hAnsi="Times New Roman"/>
          <w:lang w:eastAsia="sk-SK"/>
        </w:rPr>
      </w:pPr>
      <w:r w:rsidRPr="00AE1D00">
        <w:rPr>
          <w:rFonts w:ascii="Times New Roman" w:eastAsia="Times New Roman" w:hAnsi="Times New Roman"/>
          <w:lang w:eastAsia="sk-SK"/>
        </w:rPr>
        <w:t xml:space="preserve">Ak sa vás niektorý z uvedených stavov týka, neužite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AE1D00">
        <w:rPr>
          <w:rFonts w:ascii="Times New Roman" w:eastAsia="Times New Roman" w:hAnsi="Times New Roman"/>
          <w:lang w:eastAsia="sk-SK"/>
        </w:rPr>
        <w:t xml:space="preserve"> a porozprávajte sa so svojím lekárom.</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Obráťte sa na svojho lekára predtým, než začnete užívať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Pr>
          <w:rFonts w:ascii="Times New Roman" w:eastAsia="Times New Roman" w:hAnsi="Times New Roman"/>
          <w:lang w:eastAsia="sk-SK"/>
        </w:rPr>
        <w:t>, ak</w:t>
      </w:r>
    </w:p>
    <w:p w:rsidR="00AE1D00" w:rsidRPr="00AE1D00" w:rsidRDefault="00560CE5" w:rsidP="00AE1D00">
      <w:pPr>
        <w:pStyle w:val="Odsekzoznamu"/>
        <w:numPr>
          <w:ilvl w:val="0"/>
          <w:numId w:val="20"/>
        </w:numPr>
        <w:spacing w:after="0" w:line="240" w:lineRule="auto"/>
        <w:ind w:right="-2"/>
        <w:outlineLvl w:val="0"/>
        <w:rPr>
          <w:rFonts w:ascii="Times New Roman" w:eastAsia="Times New Roman" w:hAnsi="Times New Roman"/>
          <w:lang w:eastAsia="sk-SK"/>
        </w:rPr>
      </w:pPr>
      <w:r>
        <w:rPr>
          <w:rFonts w:ascii="Times New Roman" w:eastAsia="Times New Roman" w:hAnsi="Times New Roman"/>
          <w:lang w:eastAsia="sk-SK"/>
        </w:rPr>
        <w:t>sa cítite zle</w:t>
      </w:r>
      <w:r w:rsidR="00AE1D00" w:rsidRPr="00AE1D00">
        <w:rPr>
          <w:rFonts w:ascii="Times New Roman" w:eastAsia="Times New Roman" w:hAnsi="Times New Roman"/>
          <w:lang w:eastAsia="sk-SK"/>
        </w:rPr>
        <w:t xml:space="preserve"> (vraciate alebo máte hnačku).</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máte </w:t>
      </w:r>
      <w:r w:rsidR="00560CE5">
        <w:rPr>
          <w:rFonts w:ascii="Times New Roman" w:eastAsia="Times New Roman" w:hAnsi="Times New Roman"/>
          <w:lang w:eastAsia="sk-SK"/>
        </w:rPr>
        <w:t>problémy s</w:t>
      </w:r>
      <w:r w:rsidR="00560CE5" w:rsidRPr="00AE1D00">
        <w:rPr>
          <w:rFonts w:ascii="Times New Roman" w:eastAsia="Times New Roman" w:hAnsi="Times New Roman"/>
          <w:lang w:eastAsia="sk-SK"/>
        </w:rPr>
        <w:t xml:space="preserve"> </w:t>
      </w:r>
      <w:r w:rsidRPr="00AE1D00">
        <w:rPr>
          <w:rFonts w:ascii="Times New Roman" w:eastAsia="Times New Roman" w:hAnsi="Times New Roman"/>
          <w:lang w:eastAsia="sk-SK"/>
        </w:rPr>
        <w:t>peče</w:t>
      </w:r>
      <w:r w:rsidR="00560CE5">
        <w:rPr>
          <w:rFonts w:ascii="Times New Roman" w:eastAsia="Times New Roman" w:hAnsi="Times New Roman"/>
          <w:lang w:eastAsia="sk-SK"/>
        </w:rPr>
        <w:t>ňou</w:t>
      </w:r>
      <w:r w:rsidRPr="00AE1D00">
        <w:rPr>
          <w:rFonts w:ascii="Times New Roman" w:eastAsia="Times New Roman" w:hAnsi="Times New Roman"/>
          <w:lang w:eastAsia="sk-SK"/>
        </w:rPr>
        <w:t xml:space="preserve"> alebo oblič</w:t>
      </w:r>
      <w:r w:rsidR="00560CE5">
        <w:rPr>
          <w:rFonts w:ascii="Times New Roman" w:eastAsia="Times New Roman" w:hAnsi="Times New Roman"/>
          <w:lang w:eastAsia="sk-SK"/>
        </w:rPr>
        <w:t>kami</w:t>
      </w:r>
      <w:r w:rsidRPr="00AE1D00">
        <w:rPr>
          <w:rFonts w:ascii="Times New Roman" w:eastAsia="Times New Roman" w:hAnsi="Times New Roman"/>
          <w:lang w:eastAsia="sk-SK"/>
        </w:rPr>
        <w:t>.</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vám transplantovali obličku alebo ak vám povedali, že máte zúžené obličkové tepny.</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máte ochorenie postihujúce nadobličky, nazývané „primárny hyperaldosteronizmus“.</w:t>
      </w:r>
    </w:p>
    <w:p w:rsidR="00AE1D00" w:rsidRPr="00AE1D00" w:rsidRDefault="00560CE5" w:rsidP="00AE1D00">
      <w:pPr>
        <w:pStyle w:val="Odsekzoznamu"/>
        <w:numPr>
          <w:ilvl w:val="0"/>
          <w:numId w:val="20"/>
        </w:numPr>
        <w:spacing w:after="0" w:line="240" w:lineRule="auto"/>
        <w:ind w:right="-2"/>
        <w:outlineLvl w:val="0"/>
        <w:rPr>
          <w:rFonts w:ascii="Times New Roman" w:eastAsia="Times New Roman" w:hAnsi="Times New Roman"/>
          <w:lang w:eastAsia="sk-SK"/>
        </w:rPr>
      </w:pPr>
      <w:r>
        <w:rPr>
          <w:rFonts w:ascii="Times New Roman" w:eastAsia="Times New Roman" w:hAnsi="Times New Roman"/>
          <w:lang w:eastAsia="sk-SK"/>
        </w:rPr>
        <w:t>máte</w:t>
      </w:r>
      <w:r w:rsidR="00AE1D00" w:rsidRPr="00AE1D00">
        <w:rPr>
          <w:rFonts w:ascii="Times New Roman" w:eastAsia="Times New Roman" w:hAnsi="Times New Roman"/>
          <w:lang w:eastAsia="sk-SK"/>
        </w:rPr>
        <w:t xml:space="preserve"> na </w:t>
      </w:r>
      <w:r>
        <w:rPr>
          <w:rFonts w:ascii="Times New Roman" w:eastAsia="Times New Roman" w:hAnsi="Times New Roman"/>
          <w:lang w:eastAsia="sk-SK"/>
        </w:rPr>
        <w:t>srdcové zlyhanie</w:t>
      </w:r>
      <w:r w:rsidR="00AE1D00" w:rsidRPr="00AE1D00">
        <w:rPr>
          <w:rFonts w:ascii="Times New Roman" w:eastAsia="Times New Roman" w:hAnsi="Times New Roman"/>
          <w:lang w:eastAsia="sk-SK"/>
        </w:rPr>
        <w:t xml:space="preserve"> alebo ste mali srdcový infarkt. Dôsledne dodržujte pokyny svojho lekára týkajúce sa začiatočnej dávky. Lekár vám možno tiež vyšetrí funkciu obličiek.</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vám lekár povedal, že máte zúženie srdcových chlopní (označované ako „aortálna alebo mitrálna stenóza“) alebo že máte abnormálne zhrubnutie srdcového svalu (označované ako „obštrukčná hypertrofická kardiomyopatia“).</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sa u vás vyskytol opuch, najmä tváre a hrdla, počas užívania iných liekov (vrátane inhibítorov enzýmu konvertujúceho angiotenzín</w:t>
      </w:r>
      <w:r w:rsidR="00560CE5">
        <w:rPr>
          <w:rFonts w:ascii="Times New Roman" w:eastAsia="Times New Roman" w:hAnsi="Times New Roman"/>
          <w:lang w:eastAsia="sk-SK"/>
        </w:rPr>
        <w:t>, ACE</w:t>
      </w:r>
      <w:r w:rsidRPr="00AE1D00">
        <w:rPr>
          <w:rFonts w:ascii="Times New Roman" w:eastAsia="Times New Roman" w:hAnsi="Times New Roman"/>
          <w:lang w:eastAsia="sk-SK"/>
        </w:rPr>
        <w:t xml:space="preserve">). Ak u vás vzniknú tieto príznaky, prestaňte užívať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AE1D00">
        <w:rPr>
          <w:rFonts w:ascii="Times New Roman" w:eastAsia="Times New Roman" w:hAnsi="Times New Roman"/>
          <w:lang w:eastAsia="sk-SK"/>
        </w:rPr>
        <w:t xml:space="preserve"> a okamžite sa spojte so svojím lekárom.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AE1D00">
        <w:rPr>
          <w:rFonts w:ascii="Times New Roman" w:eastAsia="Times New Roman" w:hAnsi="Times New Roman"/>
          <w:lang w:eastAsia="sk-SK"/>
        </w:rPr>
        <w:t xml:space="preserve"> už nikdy znovu neužite.</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užívate niektorý z nasled</w:t>
      </w:r>
      <w:r w:rsidR="00070888">
        <w:rPr>
          <w:rFonts w:ascii="Times New Roman" w:eastAsia="Times New Roman" w:hAnsi="Times New Roman"/>
          <w:lang w:eastAsia="sk-SK"/>
        </w:rPr>
        <w:t>ujúcich</w:t>
      </w:r>
      <w:r w:rsidRPr="00AE1D00">
        <w:rPr>
          <w:rFonts w:ascii="Times New Roman" w:eastAsia="Times New Roman" w:hAnsi="Times New Roman"/>
          <w:lang w:eastAsia="sk-SK"/>
        </w:rPr>
        <w:t xml:space="preserve"> liekov, ktoré sa používajú na liečbu vysokého tlaku krvi:</w:t>
      </w:r>
    </w:p>
    <w:p w:rsidR="00AE1D00" w:rsidRPr="00AE1D00" w:rsidRDefault="00AE1D00" w:rsidP="00AE1D00">
      <w:pPr>
        <w:pStyle w:val="Odsekzoznamu"/>
        <w:numPr>
          <w:ilvl w:val="0"/>
          <w:numId w:val="21"/>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inhibítor ACE (napríklad enalapril, lizinopril, ramipril), najmä ak máte problémy s obličkami súvisiace s cukrovkou.</w:t>
      </w:r>
    </w:p>
    <w:p w:rsidR="00AE1D00" w:rsidRPr="00AE1D00" w:rsidRDefault="00AE1D00" w:rsidP="00AE1D00">
      <w:pPr>
        <w:pStyle w:val="Odsekzoznamu"/>
        <w:numPr>
          <w:ilvl w:val="0"/>
          <w:numId w:val="21"/>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aliskir</w:t>
      </w:r>
      <w:r>
        <w:rPr>
          <w:rFonts w:ascii="Times New Roman" w:eastAsia="Times New Roman" w:hAnsi="Times New Roman"/>
          <w:lang w:eastAsia="sk-SK"/>
        </w:rPr>
        <w:t>é</w:t>
      </w:r>
      <w:r w:rsidRPr="00AE1D00">
        <w:rPr>
          <w:rFonts w:ascii="Times New Roman" w:eastAsia="Times New Roman" w:hAnsi="Times New Roman"/>
          <w:lang w:eastAsia="sk-SK"/>
        </w:rPr>
        <w:t>n.</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Lekár vám môže pravidelne kontrolovať funkciu obličiek, krvný tlak a množstvo elektroly</w:t>
      </w:r>
      <w:r w:rsidR="00DD6ACC">
        <w:rPr>
          <w:rFonts w:ascii="Times New Roman" w:eastAsia="Times New Roman" w:hAnsi="Times New Roman"/>
          <w:lang w:eastAsia="sk-SK"/>
        </w:rPr>
        <w:t>tov (napríklad draslík</w:t>
      </w:r>
      <w:r w:rsidR="00560CE5">
        <w:rPr>
          <w:rFonts w:ascii="Times New Roman" w:eastAsia="Times New Roman" w:hAnsi="Times New Roman"/>
          <w:lang w:eastAsia="sk-SK"/>
        </w:rPr>
        <w:t>a</w:t>
      </w:r>
      <w:r w:rsidR="00DD6ACC">
        <w:rPr>
          <w:rFonts w:ascii="Times New Roman" w:eastAsia="Times New Roman" w:hAnsi="Times New Roman"/>
          <w:lang w:eastAsia="sk-SK"/>
        </w:rPr>
        <w:t xml:space="preserve">) v krvi. </w:t>
      </w:r>
      <w:r w:rsidRPr="00AE1D00">
        <w:rPr>
          <w:rFonts w:ascii="Times New Roman" w:eastAsia="Times New Roman" w:hAnsi="Times New Roman"/>
          <w:lang w:eastAsia="sk-SK"/>
        </w:rPr>
        <w:t xml:space="preserve">Pozri tiež informácie v časti „Neužívajte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AE1D00">
        <w:rPr>
          <w:rFonts w:ascii="Times New Roman" w:eastAsia="Times New Roman" w:hAnsi="Times New Roman"/>
          <w:lang w:eastAsia="sk-SK"/>
        </w:rPr>
        <w:t>“.</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Ak sa vás niektorý z uvedených stavov týka, povedzte to svojmu lekárovi skôr, ako užijete </w:t>
      </w:r>
      <w:r w:rsidR="00DD6ACC">
        <w:rPr>
          <w:rFonts w:ascii="Times New Roman" w:eastAsia="Times New Roman" w:hAnsi="Times New Roman"/>
          <w:lang w:eastAsia="sk-SK"/>
        </w:rPr>
        <w:t>Asbimu</w:t>
      </w:r>
      <w:r w:rsidRPr="00AE1D00">
        <w:rPr>
          <w:rFonts w:ascii="Times New Roman" w:eastAsia="Times New Roman" w:hAnsi="Times New Roman"/>
          <w:lang w:eastAsia="sk-SK"/>
        </w:rPr>
        <w:t>.</w:t>
      </w:r>
    </w:p>
    <w:p w:rsidR="00AE1D00" w:rsidRDefault="00AE1D00" w:rsidP="00AE1D00">
      <w:pPr>
        <w:numPr>
          <w:ilvl w:val="12"/>
          <w:numId w:val="0"/>
        </w:numPr>
        <w:spacing w:after="0" w:line="240" w:lineRule="auto"/>
        <w:ind w:right="-2"/>
        <w:outlineLvl w:val="0"/>
        <w:rPr>
          <w:rFonts w:ascii="Times New Roman" w:eastAsia="Times New Roman" w:hAnsi="Times New Roman"/>
          <w:lang w:eastAsia="sk-SK"/>
        </w:rPr>
      </w:pPr>
    </w:p>
    <w:p w:rsidR="00AE1D00" w:rsidRPr="00AE1D00" w:rsidRDefault="00AE1D00" w:rsidP="00AE1D00">
      <w:pPr>
        <w:numPr>
          <w:ilvl w:val="12"/>
          <w:numId w:val="0"/>
        </w:numPr>
        <w:spacing w:after="0" w:line="240" w:lineRule="auto"/>
        <w:ind w:right="-2"/>
        <w:outlineLvl w:val="0"/>
        <w:rPr>
          <w:rFonts w:ascii="Times New Roman" w:eastAsia="Times New Roman" w:hAnsi="Times New Roman"/>
          <w:b/>
          <w:lang w:eastAsia="sk-SK"/>
        </w:rPr>
      </w:pPr>
      <w:r w:rsidRPr="00AE1D00">
        <w:rPr>
          <w:rFonts w:ascii="Times New Roman" w:eastAsia="Times New Roman" w:hAnsi="Times New Roman"/>
          <w:b/>
          <w:lang w:eastAsia="sk-SK"/>
        </w:rPr>
        <w:t>Deti a dospievajúci</w:t>
      </w:r>
    </w:p>
    <w:p w:rsid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Použitie </w:t>
      </w:r>
      <w:r>
        <w:rPr>
          <w:rFonts w:ascii="Times New Roman" w:eastAsia="Times New Roman" w:hAnsi="Times New Roman"/>
          <w:lang w:eastAsia="sk-SK"/>
        </w:rPr>
        <w:t>lieku Asbima</w:t>
      </w:r>
      <w:r w:rsidRPr="00AE1D00">
        <w:rPr>
          <w:rFonts w:ascii="Times New Roman" w:eastAsia="Times New Roman" w:hAnsi="Times New Roman"/>
          <w:lang w:eastAsia="sk-SK"/>
        </w:rPr>
        <w:t xml:space="preserve"> u detí a dospievajúcich (vo veku menej ako 18 rokov) sa neodporúča.</w:t>
      </w:r>
    </w:p>
    <w:p w:rsidR="00AE1D00" w:rsidRDefault="00AE1D00" w:rsidP="00E4583B">
      <w:pPr>
        <w:numPr>
          <w:ilvl w:val="12"/>
          <w:numId w:val="0"/>
        </w:numPr>
        <w:spacing w:after="0" w:line="240" w:lineRule="auto"/>
        <w:ind w:right="-2"/>
        <w:outlineLvl w:val="0"/>
        <w:rPr>
          <w:rFonts w:ascii="Times New Roman" w:eastAsia="Times New Roman" w:hAnsi="Times New Roman"/>
          <w:lang w:eastAsia="sk-SK"/>
        </w:rPr>
      </w:pPr>
    </w:p>
    <w:p w:rsidR="00B078B8" w:rsidRPr="00970087" w:rsidRDefault="00B078B8" w:rsidP="00EB4AAC">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DD6ACC">
        <w:rPr>
          <w:rFonts w:ascii="Times New Roman" w:eastAsia="Times New Roman" w:hAnsi="Times New Roman"/>
          <w:b/>
          <w:noProof/>
          <w:lang w:eastAsia="sk-SK"/>
        </w:rPr>
        <w:t>Asbima</w:t>
      </w:r>
    </w:p>
    <w:p w:rsidR="00044FB4" w:rsidRPr="00970087" w:rsidRDefault="00044FB4" w:rsidP="00EB4AAC">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w:t>
      </w:r>
      <w:r w:rsidR="00DD6ACC">
        <w:rPr>
          <w:rFonts w:ascii="Times New Roman" w:eastAsia="Times New Roman" w:hAnsi="Times New Roman"/>
          <w:lang w:eastAsia="sk-SK"/>
        </w:rPr>
        <w:t>L</w:t>
      </w:r>
      <w:r w:rsidRPr="00970087">
        <w:rPr>
          <w:rFonts w:ascii="Times New Roman" w:eastAsia="Times New Roman" w:hAnsi="Times New Roman"/>
          <w:lang w:eastAsia="sk-SK"/>
        </w:rPr>
        <w:t xml:space="preserve">ekár vám možno bude musieť zmeniť dávkovanie a/alebo urobiť iné opatrenia. V niektorých prípadoch možno </w:t>
      </w:r>
      <w:r w:rsidR="00DD6ACC">
        <w:rPr>
          <w:rFonts w:ascii="Times New Roman" w:eastAsia="Times New Roman" w:hAnsi="Times New Roman"/>
          <w:lang w:eastAsia="sk-SK"/>
        </w:rPr>
        <w:t xml:space="preserve">budete musieť </w:t>
      </w:r>
      <w:r w:rsidRPr="00970087">
        <w:rPr>
          <w:rFonts w:ascii="Times New Roman" w:eastAsia="Times New Roman" w:hAnsi="Times New Roman"/>
          <w:lang w:eastAsia="sk-SK"/>
        </w:rPr>
        <w:t>presta</w:t>
      </w:r>
      <w:r w:rsidR="00DD6ACC">
        <w:rPr>
          <w:rFonts w:ascii="Times New Roman" w:eastAsia="Times New Roman" w:hAnsi="Times New Roman"/>
          <w:lang w:eastAsia="sk-SK"/>
        </w:rPr>
        <w:t>ť</w:t>
      </w:r>
      <w:r w:rsidRPr="00970087">
        <w:rPr>
          <w:rFonts w:ascii="Times New Roman" w:eastAsia="Times New Roman" w:hAnsi="Times New Roman"/>
          <w:lang w:eastAsia="sk-SK"/>
        </w:rPr>
        <w:t xml:space="preserve"> užívať </w:t>
      </w:r>
      <w:r w:rsidR="00DD6ACC">
        <w:rPr>
          <w:rFonts w:ascii="Times New Roman" w:eastAsia="Times New Roman" w:hAnsi="Times New Roman"/>
          <w:lang w:eastAsia="sk-SK"/>
        </w:rPr>
        <w:t>jeden z liekov</w:t>
      </w:r>
      <w:r w:rsidRPr="00970087">
        <w:rPr>
          <w:rFonts w:ascii="Times New Roman" w:eastAsia="Times New Roman" w:hAnsi="Times New Roman"/>
          <w:lang w:eastAsia="sk-SK"/>
        </w:rPr>
        <w:t>. Vzťahuje sa to najmä na lieky uvedené nižšie:</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inhibítory ACE alebo aliskir</w:t>
      </w:r>
      <w:r w:rsidR="00560CE5">
        <w:rPr>
          <w:rFonts w:ascii="Times New Roman" w:eastAsia="Times New Roman" w:hAnsi="Times New Roman"/>
          <w:lang w:eastAsia="sk-SK"/>
        </w:rPr>
        <w:t>é</w:t>
      </w:r>
      <w:r w:rsidRPr="00EB4AAC">
        <w:rPr>
          <w:rFonts w:ascii="Times New Roman" w:eastAsia="Times New Roman" w:hAnsi="Times New Roman"/>
          <w:lang w:eastAsia="sk-SK"/>
        </w:rPr>
        <w:t xml:space="preserve">n (pozri tiež informácie v častiach „Neužívajte </w:t>
      </w:r>
      <w:r w:rsidR="00664FBC">
        <w:rPr>
          <w:rFonts w:ascii="Times New Roman" w:eastAsia="Times New Roman" w:hAnsi="Times New Roman"/>
          <w:lang w:eastAsia="sk-SK"/>
        </w:rPr>
        <w:t>Asbim</w:t>
      </w:r>
      <w:r w:rsidR="00070888">
        <w:rPr>
          <w:rFonts w:ascii="Times New Roman" w:eastAsia="Times New Roman" w:hAnsi="Times New Roman"/>
          <w:lang w:eastAsia="sk-SK"/>
        </w:rPr>
        <w:t>u</w:t>
      </w:r>
      <w:r w:rsidRPr="00EB4AAC">
        <w:rPr>
          <w:rFonts w:ascii="Times New Roman" w:eastAsia="Times New Roman" w:hAnsi="Times New Roman"/>
          <w:lang w:eastAsia="sk-SK"/>
        </w:rPr>
        <w:t>“ a „Upozornenia a opatrenia“);</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diuretiká (typ liekov na „odvodnenie“, ktoré zvyšujú tvorbu moču);</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lítium (liek na liečbu niektorých druhov depresie);</w:t>
      </w:r>
    </w:p>
    <w:p w:rsidR="00DD6ACC" w:rsidRPr="00EB4AAC" w:rsidRDefault="00560CE5"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draslík šetriace </w:t>
      </w:r>
      <w:r w:rsidR="00DD6ACC" w:rsidRPr="00EB4AAC">
        <w:rPr>
          <w:rFonts w:ascii="Times New Roman" w:eastAsia="Times New Roman" w:hAnsi="Times New Roman"/>
          <w:lang w:eastAsia="sk-SK"/>
        </w:rPr>
        <w:t>diuretiká, doplnky draslíka, náhrady soli obsahujúce draslík a iné látky, ktoré môžu zvýšiť hladinu draslíka;</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 xml:space="preserve">niektoré druhy liekov proti bolesti označované ako nesteroidné protizápalové lieky (NSAID) alebo selektívne inhibítory cyklooxygenázy 2 (inhibítory COX-2). Lekár vám </w:t>
      </w:r>
      <w:r w:rsidR="00560CE5">
        <w:rPr>
          <w:rFonts w:ascii="Times New Roman" w:eastAsia="Times New Roman" w:hAnsi="Times New Roman"/>
          <w:lang w:eastAsia="sk-SK"/>
        </w:rPr>
        <w:t>môže</w:t>
      </w:r>
      <w:r w:rsidR="00560CE5" w:rsidRPr="00EB4AAC">
        <w:rPr>
          <w:rFonts w:ascii="Times New Roman" w:eastAsia="Times New Roman" w:hAnsi="Times New Roman"/>
          <w:lang w:eastAsia="sk-SK"/>
        </w:rPr>
        <w:t xml:space="preserve"> </w:t>
      </w:r>
      <w:r w:rsidRPr="00EB4AAC">
        <w:rPr>
          <w:rFonts w:ascii="Times New Roman" w:eastAsia="Times New Roman" w:hAnsi="Times New Roman"/>
          <w:lang w:eastAsia="sk-SK"/>
        </w:rPr>
        <w:t>vyšetr</w:t>
      </w:r>
      <w:r w:rsidR="00560CE5">
        <w:rPr>
          <w:rFonts w:ascii="Times New Roman" w:eastAsia="Times New Roman" w:hAnsi="Times New Roman"/>
          <w:lang w:eastAsia="sk-SK"/>
        </w:rPr>
        <w:t>iť</w:t>
      </w:r>
      <w:r w:rsidRPr="00EB4AAC">
        <w:rPr>
          <w:rFonts w:ascii="Times New Roman" w:eastAsia="Times New Roman" w:hAnsi="Times New Roman"/>
          <w:lang w:eastAsia="sk-SK"/>
        </w:rPr>
        <w:t xml:space="preserve"> aj funkciu obličiek;</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antikonvulzíva (napríklad karbamazepín, fenobarbital, fenytoín, fosfenytoín, primidón);</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ľubovník bodkovaný;</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nitroglycerín a iné nitráty alebo iné liečivá nazývané „vazodilatanciá“;</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 xml:space="preserve">lieky používané </w:t>
      </w:r>
      <w:r w:rsidR="00560CE5">
        <w:rPr>
          <w:rFonts w:ascii="Times New Roman" w:eastAsia="Times New Roman" w:hAnsi="Times New Roman"/>
          <w:lang w:eastAsia="sk-SK"/>
        </w:rPr>
        <w:t>na liečbu</w:t>
      </w:r>
      <w:r w:rsidR="00560CE5" w:rsidRPr="00EB4AAC">
        <w:rPr>
          <w:rFonts w:ascii="Times New Roman" w:eastAsia="Times New Roman" w:hAnsi="Times New Roman"/>
          <w:lang w:eastAsia="sk-SK"/>
        </w:rPr>
        <w:t xml:space="preserve"> </w:t>
      </w:r>
      <w:r w:rsidRPr="00EB4AAC">
        <w:rPr>
          <w:rFonts w:ascii="Times New Roman" w:eastAsia="Times New Roman" w:hAnsi="Times New Roman"/>
          <w:lang w:eastAsia="sk-SK"/>
        </w:rPr>
        <w:t>HIV/AIDS (napríklad ritonavir, indinavir, nelfinavir);</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lastRenderedPageBreak/>
        <w:t>lieky používané na liečbu hubových infekcií (napríklad ketokonazol, itrakonazol);</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lieky používané na liečbu bakteriálnych infekcií (napríklad rifampicín, erytromycín, klaritromycín, t</w:t>
      </w:r>
      <w:r w:rsidR="00560CE5">
        <w:rPr>
          <w:rFonts w:ascii="Times New Roman" w:eastAsia="Times New Roman" w:hAnsi="Times New Roman"/>
          <w:lang w:eastAsia="sk-SK"/>
        </w:rPr>
        <w:t>e</w:t>
      </w:r>
      <w:r w:rsidRPr="00EB4AAC">
        <w:rPr>
          <w:rFonts w:ascii="Times New Roman" w:eastAsia="Times New Roman" w:hAnsi="Times New Roman"/>
          <w:lang w:eastAsia="sk-SK"/>
        </w:rPr>
        <w:t>litromycín);</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 xml:space="preserve">verapamil, diltiazem (lieky </w:t>
      </w:r>
      <w:r w:rsidR="00560CE5">
        <w:rPr>
          <w:rFonts w:ascii="Times New Roman" w:eastAsia="Times New Roman" w:hAnsi="Times New Roman"/>
          <w:lang w:eastAsia="sk-SK"/>
        </w:rPr>
        <w:t>na liečbu</w:t>
      </w:r>
      <w:r w:rsidRPr="00EB4AAC">
        <w:rPr>
          <w:rFonts w:ascii="Times New Roman" w:eastAsia="Times New Roman" w:hAnsi="Times New Roman"/>
          <w:lang w:eastAsia="sk-SK"/>
        </w:rPr>
        <w:t xml:space="preserve"> srdc</w:t>
      </w:r>
      <w:r w:rsidR="00560CE5">
        <w:rPr>
          <w:rFonts w:ascii="Times New Roman" w:eastAsia="Times New Roman" w:hAnsi="Times New Roman"/>
          <w:lang w:eastAsia="sk-SK"/>
        </w:rPr>
        <w:t>ových ochorení</w:t>
      </w:r>
      <w:r w:rsidRPr="00EB4AAC">
        <w:rPr>
          <w:rFonts w:ascii="Times New Roman" w:eastAsia="Times New Roman" w:hAnsi="Times New Roman"/>
          <w:lang w:eastAsia="sk-SK"/>
        </w:rPr>
        <w:t>);</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simvastatín (liek používaný na zníženie vysokých hladín cholesterolu);</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dantrolén (infúzia proti závažným odchýlkam telesnej teploty);</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lieky používané na zabránenie odvrhnutia transplantovaného orgánu (cyklosporín).</w:t>
      </w:r>
    </w:p>
    <w:p w:rsidR="00DD6ACC" w:rsidRDefault="00DD6ACC" w:rsidP="00DD6ACC">
      <w:pPr>
        <w:autoSpaceDE w:val="0"/>
        <w:autoSpaceDN w:val="0"/>
        <w:adjustRightInd w:val="0"/>
        <w:spacing w:after="0" w:line="240" w:lineRule="auto"/>
        <w:rPr>
          <w:rFonts w:ascii="Times New Roman" w:eastAsia="Times New Roman" w:hAnsi="Times New Roman"/>
          <w:lang w:eastAsia="sk-SK"/>
        </w:rPr>
      </w:pPr>
    </w:p>
    <w:p w:rsidR="00DD6ACC" w:rsidRPr="00DD6ACC" w:rsidRDefault="00EB4AAC" w:rsidP="00DD6ACC">
      <w:p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Asbima</w:t>
      </w:r>
      <w:r w:rsidR="00DD6ACC" w:rsidRPr="00DD6ACC">
        <w:rPr>
          <w:rFonts w:ascii="Times New Roman" w:eastAsia="Times New Roman" w:hAnsi="Times New Roman"/>
          <w:lang w:eastAsia="sk-SK"/>
        </w:rPr>
        <w:t xml:space="preserve"> a</w:t>
      </w:r>
      <w:r>
        <w:rPr>
          <w:rFonts w:ascii="Times New Roman" w:eastAsia="Times New Roman" w:hAnsi="Times New Roman"/>
          <w:lang w:eastAsia="sk-SK"/>
        </w:rPr>
        <w:t> </w:t>
      </w:r>
      <w:r w:rsidR="00DD6ACC" w:rsidRPr="00DD6ACC">
        <w:rPr>
          <w:rFonts w:ascii="Times New Roman" w:eastAsia="Times New Roman" w:hAnsi="Times New Roman"/>
          <w:lang w:eastAsia="sk-SK"/>
        </w:rPr>
        <w:t>jedlo</w:t>
      </w:r>
      <w:r>
        <w:rPr>
          <w:rFonts w:ascii="Times New Roman" w:eastAsia="Times New Roman" w:hAnsi="Times New Roman"/>
          <w:lang w:eastAsia="sk-SK"/>
        </w:rPr>
        <w:t>,</w:t>
      </w:r>
      <w:r w:rsidR="00DD6ACC" w:rsidRPr="00DD6ACC">
        <w:rPr>
          <w:rFonts w:ascii="Times New Roman" w:eastAsia="Times New Roman" w:hAnsi="Times New Roman"/>
          <w:lang w:eastAsia="sk-SK"/>
        </w:rPr>
        <w:t xml:space="preserve"> nápoje</w:t>
      </w:r>
      <w:r>
        <w:rPr>
          <w:rFonts w:ascii="Times New Roman" w:eastAsia="Times New Roman" w:hAnsi="Times New Roman"/>
          <w:lang w:eastAsia="sk-SK"/>
        </w:rPr>
        <w:t xml:space="preserve"> a alkohol</w:t>
      </w:r>
    </w:p>
    <w:p w:rsidR="00DD6ACC" w:rsidRDefault="00DD6ACC" w:rsidP="00DD6ACC">
      <w:pPr>
        <w:autoSpaceDE w:val="0"/>
        <w:autoSpaceDN w:val="0"/>
        <w:adjustRightInd w:val="0"/>
        <w:spacing w:after="0" w:line="240" w:lineRule="auto"/>
        <w:rPr>
          <w:rFonts w:ascii="Times New Roman" w:eastAsia="Times New Roman" w:hAnsi="Times New Roman"/>
          <w:lang w:eastAsia="sk-SK"/>
        </w:rPr>
      </w:pPr>
      <w:r w:rsidRPr="00DD6ACC">
        <w:rPr>
          <w:rFonts w:ascii="Times New Roman" w:eastAsia="Times New Roman" w:hAnsi="Times New Roman"/>
          <w:lang w:eastAsia="sk-SK"/>
        </w:rPr>
        <w:t xml:space="preserve">Ľudia, ktorí užívajú </w:t>
      </w:r>
      <w:r w:rsidR="00664FBC">
        <w:rPr>
          <w:rFonts w:ascii="Times New Roman" w:eastAsia="Times New Roman" w:hAnsi="Times New Roman"/>
          <w:lang w:eastAsia="sk-SK"/>
        </w:rPr>
        <w:t>liek Asbima</w:t>
      </w:r>
      <w:r w:rsidRPr="00DD6ACC">
        <w:rPr>
          <w:rFonts w:ascii="Times New Roman" w:eastAsia="Times New Roman" w:hAnsi="Times New Roman"/>
          <w:lang w:eastAsia="sk-SK"/>
        </w:rPr>
        <w:t xml:space="preserve"> nemajú jesť grapefruity a piť grapefruitovú šťavu. Grapefruit a grapefruitová šťava môžu zvýšiť hladinu liečiva amlodipín v krvi, čo môže vyvolať nepredvídateľné zosilnenie účinku </w:t>
      </w:r>
      <w:r w:rsidR="00EB4AAC">
        <w:rPr>
          <w:rFonts w:ascii="Times New Roman" w:eastAsia="Times New Roman" w:hAnsi="Times New Roman"/>
          <w:lang w:eastAsia="sk-SK"/>
        </w:rPr>
        <w:t>lieku Asbima</w:t>
      </w:r>
      <w:r w:rsidRPr="00DD6ACC">
        <w:rPr>
          <w:rFonts w:ascii="Times New Roman" w:eastAsia="Times New Roman" w:hAnsi="Times New Roman"/>
          <w:lang w:eastAsia="sk-SK"/>
        </w:rPr>
        <w:t xml:space="preserve"> na zníženie krvného tlaku</w:t>
      </w:r>
      <w:r w:rsidR="006B0707">
        <w:rPr>
          <w:rFonts w:ascii="Times New Roman" w:eastAsia="Times New Roman" w:hAnsi="Times New Roman"/>
          <w:lang w:eastAsia="sk-SK"/>
        </w:rPr>
        <w:t>.</w:t>
      </w:r>
    </w:p>
    <w:p w:rsidR="00DD6ACC" w:rsidRDefault="00DD6ACC" w:rsidP="00044FB4">
      <w:pPr>
        <w:autoSpaceDE w:val="0"/>
        <w:autoSpaceDN w:val="0"/>
        <w:adjustRightInd w:val="0"/>
        <w:spacing w:after="0" w:line="240" w:lineRule="auto"/>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Tehotenstvo</w:t>
      </w:r>
      <w:r w:rsidR="00EB4AAC">
        <w:rPr>
          <w:rFonts w:ascii="Times New Roman" w:eastAsia="Times New Roman" w:hAnsi="Times New Roman"/>
          <w:b/>
          <w:noProof/>
          <w:lang w:eastAsia="sk-SK"/>
        </w:rPr>
        <w:t>,</w:t>
      </w:r>
      <w:r w:rsidRPr="00970087">
        <w:rPr>
          <w:rFonts w:ascii="Times New Roman" w:eastAsia="Times New Roman" w:hAnsi="Times New Roman"/>
          <w:b/>
          <w:noProof/>
          <w:lang w:eastAsia="sk-SK"/>
        </w:rPr>
        <w:t> dojčenie</w:t>
      </w:r>
      <w:r w:rsidR="00EB4AAC">
        <w:rPr>
          <w:rFonts w:ascii="Times New Roman" w:eastAsia="Times New Roman" w:hAnsi="Times New Roman"/>
          <w:b/>
          <w:noProof/>
          <w:lang w:eastAsia="sk-SK"/>
        </w:rPr>
        <w:t xml:space="preserve"> a plodnosť</w:t>
      </w:r>
    </w:p>
    <w:p w:rsidR="00EB4AAC" w:rsidRDefault="00EB4AAC" w:rsidP="00B078B8">
      <w:pPr>
        <w:numPr>
          <w:ilvl w:val="12"/>
          <w:numId w:val="0"/>
        </w:numPr>
        <w:spacing w:after="0" w:line="240" w:lineRule="auto"/>
        <w:rPr>
          <w:rFonts w:ascii="Times New Roman" w:eastAsia="Times New Roman" w:hAnsi="Times New Roman"/>
          <w:noProof/>
          <w:lang w:eastAsia="sk-SK"/>
        </w:rPr>
      </w:pPr>
      <w:r w:rsidRPr="00EB4AAC">
        <w:rPr>
          <w:rFonts w:ascii="Times New Roman" w:eastAsia="Times New Roman" w:hAnsi="Times New Roman"/>
          <w:noProof/>
          <w:lang w:eastAsia="sk-SK"/>
        </w:rPr>
        <w:t>Skôr ako začnete užívať akýkoľvek liek, poraďte sa so svojím lekárom alebo lekárnikom</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EB4AAC" w:rsidRDefault="00B078B8" w:rsidP="00B078B8">
      <w:pPr>
        <w:numPr>
          <w:ilvl w:val="12"/>
          <w:numId w:val="0"/>
        </w:numPr>
        <w:spacing w:after="0" w:line="240" w:lineRule="auto"/>
        <w:rPr>
          <w:rFonts w:ascii="Times New Roman" w:eastAsia="Times New Roman" w:hAnsi="Times New Roman"/>
          <w:u w:val="single"/>
          <w:lang w:eastAsia="sk-SK"/>
        </w:rPr>
      </w:pPr>
      <w:r w:rsidRPr="00EB4AAC">
        <w:rPr>
          <w:rFonts w:ascii="Times New Roman" w:eastAsia="Times New Roman" w:hAnsi="Times New Roman"/>
          <w:u w:val="single"/>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r w:rsidR="00EB4AAC">
        <w:rPr>
          <w:rFonts w:ascii="Times New Roman" w:eastAsia="Times New Roman" w:hAnsi="Times New Roman"/>
          <w:lang w:eastAsia="sk-SK"/>
        </w:rPr>
        <w:t>lieku Asbima</w:t>
      </w:r>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r w:rsidR="00EB4AAC">
        <w:rPr>
          <w:rFonts w:ascii="Times New Roman" w:eastAsia="Times New Roman" w:hAnsi="Times New Roman"/>
          <w:lang w:eastAsia="sk-SK"/>
        </w:rPr>
        <w:t>Asbim</w:t>
      </w:r>
      <w:r w:rsidR="003B0927">
        <w:rPr>
          <w:rFonts w:ascii="Times New Roman" w:eastAsia="Times New Roman" w:hAnsi="Times New Roman"/>
          <w:lang w:eastAsia="sk-SK"/>
        </w:rPr>
        <w:t>y</w:t>
      </w:r>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EB4AAC" w:rsidRPr="00EB4AAC">
        <w:rPr>
          <w:rFonts w:ascii="Times New Roman" w:eastAsia="Times New Roman" w:hAnsi="Times New Roman"/>
          <w:noProof/>
          <w:lang w:eastAsia="sk-SK"/>
        </w:rPr>
        <w:t>Asbima</w:t>
      </w:r>
      <w:r w:rsidRPr="00970087">
        <w:rPr>
          <w:rFonts w:ascii="Times New Roman" w:eastAsia="Times New Roman" w:hAnsi="Times New Roman"/>
          <w:bCs/>
          <w:lang w:eastAsia="sk-SK"/>
        </w:rPr>
        <w:t xml:space="preserve"> sa neodporúča užívať na začiatku tehotenstva </w:t>
      </w:r>
      <w:r w:rsidR="00854C2D">
        <w:rPr>
          <w:rFonts w:ascii="Times New Roman" w:eastAsia="Times New Roman" w:hAnsi="Times New Roman"/>
          <w:bCs/>
          <w:lang w:eastAsia="sk-SK"/>
        </w:rPr>
        <w:t xml:space="preserve">(prvé 3 mesiace)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EB4AAC" w:rsidRDefault="00B078B8" w:rsidP="00B078B8">
      <w:pPr>
        <w:numPr>
          <w:ilvl w:val="12"/>
          <w:numId w:val="0"/>
        </w:numPr>
        <w:spacing w:after="0" w:line="240" w:lineRule="auto"/>
        <w:rPr>
          <w:rFonts w:ascii="Times New Roman" w:eastAsia="Times New Roman" w:hAnsi="Times New Roman"/>
          <w:u w:val="single"/>
          <w:lang w:eastAsia="sk-SK"/>
        </w:rPr>
      </w:pPr>
      <w:r w:rsidRPr="00EB4AAC">
        <w:rPr>
          <w:rFonts w:ascii="Times New Roman" w:eastAsia="Times New Roman" w:hAnsi="Times New Roman"/>
          <w:u w:val="single"/>
          <w:lang w:eastAsia="sk-SK"/>
        </w:rPr>
        <w:t>Dojčenie</w:t>
      </w:r>
    </w:p>
    <w:p w:rsidR="00B078B8" w:rsidRPr="00970087" w:rsidRDefault="00854C2D" w:rsidP="00B078B8">
      <w:pPr>
        <w:numPr>
          <w:ilvl w:val="12"/>
          <w:numId w:val="0"/>
        </w:numPr>
        <w:spacing w:after="0" w:line="240" w:lineRule="auto"/>
        <w:rPr>
          <w:rFonts w:ascii="Times New Roman" w:eastAsia="Times New Roman" w:hAnsi="Times New Roman"/>
          <w:noProof/>
          <w:lang w:eastAsia="sk-SK"/>
        </w:rPr>
      </w:pPr>
      <w:r w:rsidRPr="00854C2D">
        <w:rPr>
          <w:rFonts w:ascii="Times New Roman" w:eastAsia="Times New Roman" w:hAnsi="Times New Roman"/>
          <w:noProof/>
          <w:lang w:eastAsia="sk-SK"/>
        </w:rPr>
        <w:t xml:space="preserve">Informujte svojho lekára, ak dojčíte alebo </w:t>
      </w:r>
      <w:r w:rsidR="006B0707">
        <w:rPr>
          <w:rFonts w:ascii="Times New Roman" w:eastAsia="Times New Roman" w:hAnsi="Times New Roman"/>
          <w:noProof/>
          <w:lang w:eastAsia="sk-SK"/>
        </w:rPr>
        <w:t xml:space="preserve">plánujete </w:t>
      </w:r>
      <w:r w:rsidRPr="00854C2D">
        <w:rPr>
          <w:rFonts w:ascii="Times New Roman" w:eastAsia="Times New Roman" w:hAnsi="Times New Roman"/>
          <w:noProof/>
          <w:lang w:eastAsia="sk-SK"/>
        </w:rPr>
        <w:t>začať dojčiť</w:t>
      </w:r>
      <w:r>
        <w:rPr>
          <w:rFonts w:ascii="Times New Roman" w:eastAsia="Times New Roman" w:hAnsi="Times New Roman"/>
          <w:noProof/>
          <w:lang w:eastAsia="sk-SK"/>
        </w:rPr>
        <w:t>.</w:t>
      </w:r>
      <w:r w:rsidR="00B078B8" w:rsidRPr="00970087">
        <w:rPr>
          <w:rFonts w:ascii="Times New Roman" w:eastAsia="Times New Roman" w:hAnsi="Times New Roman"/>
          <w:noProof/>
          <w:lang w:eastAsia="sk-SK"/>
        </w:rPr>
        <w:t xml:space="preserve"> </w:t>
      </w:r>
      <w:r>
        <w:rPr>
          <w:rFonts w:ascii="Times New Roman" w:eastAsia="Times New Roman" w:hAnsi="Times New Roman"/>
          <w:noProof/>
          <w:lang w:eastAsia="sk-SK"/>
        </w:rPr>
        <w:t>Asbima</w:t>
      </w:r>
      <w:r w:rsidR="00B078B8" w:rsidRPr="00970087">
        <w:rPr>
          <w:rFonts w:ascii="Times New Roman" w:eastAsia="Times New Roman" w:hAnsi="Times New Roman"/>
          <w:bCs/>
          <w:lang w:eastAsia="sk-SK"/>
        </w:rPr>
        <w:t xml:space="preserve"> sa neodporúča </w:t>
      </w:r>
      <w:r>
        <w:rPr>
          <w:rFonts w:ascii="Times New Roman" w:eastAsia="Times New Roman" w:hAnsi="Times New Roman"/>
          <w:bCs/>
          <w:lang w:eastAsia="sk-SK"/>
        </w:rPr>
        <w:t>pre</w:t>
      </w:r>
      <w:r w:rsidR="00B078B8" w:rsidRPr="00970087">
        <w:rPr>
          <w:rFonts w:ascii="Times New Roman" w:eastAsia="Times New Roman" w:hAnsi="Times New Roman"/>
          <w:bCs/>
          <w:lang w:eastAsia="sk-SK"/>
        </w:rPr>
        <w:t> matk</w:t>
      </w:r>
      <w:r>
        <w:rPr>
          <w:rFonts w:ascii="Times New Roman" w:eastAsia="Times New Roman" w:hAnsi="Times New Roman"/>
          <w:bCs/>
          <w:lang w:eastAsia="sk-SK"/>
        </w:rPr>
        <w:t>y</w:t>
      </w:r>
      <w:r w:rsidR="003B0927">
        <w:rPr>
          <w:rFonts w:ascii="Times New Roman" w:eastAsia="Times New Roman" w:hAnsi="Times New Roman"/>
          <w:bCs/>
          <w:lang w:eastAsia="sk-SK"/>
        </w:rPr>
        <w:t>,</w:t>
      </w:r>
      <w:r w:rsidR="00B078B8" w:rsidRPr="00970087">
        <w:rPr>
          <w:rFonts w:ascii="Times New Roman" w:eastAsia="Times New Roman" w:hAnsi="Times New Roman"/>
          <w:bCs/>
          <w:lang w:eastAsia="sk-SK"/>
        </w:rPr>
        <w:t xml:space="preserve"> ktoré dojčia</w:t>
      </w:r>
      <w:r w:rsidR="006B0707">
        <w:rPr>
          <w:rFonts w:ascii="Times New Roman" w:eastAsia="Times New Roman" w:hAnsi="Times New Roman"/>
          <w:bCs/>
          <w:lang w:eastAsia="sk-SK"/>
        </w:rPr>
        <w:t>. Ak chcete dojčiť</w:t>
      </w:r>
      <w:r w:rsidR="001919CB">
        <w:rPr>
          <w:rFonts w:ascii="Times New Roman" w:eastAsia="Times New Roman" w:hAnsi="Times New Roman"/>
          <w:bCs/>
          <w:lang w:eastAsia="sk-SK"/>
        </w:rPr>
        <w:t>,</w:t>
      </w:r>
      <w:r w:rsidR="00B078B8" w:rsidRPr="00970087">
        <w:rPr>
          <w:rFonts w:ascii="Times New Roman" w:eastAsia="Times New Roman" w:hAnsi="Times New Roman"/>
          <w:bCs/>
          <w:lang w:eastAsia="sk-SK"/>
        </w:rPr>
        <w:t xml:space="preserve"> lekár vám môže vybrať inú liečbu</w:t>
      </w:r>
      <w:r w:rsidR="006B0707">
        <w:rPr>
          <w:rFonts w:ascii="Times New Roman" w:eastAsia="Times New Roman" w:hAnsi="Times New Roman"/>
          <w:bCs/>
          <w:lang w:eastAsia="sk-SK"/>
        </w:rPr>
        <w:t xml:space="preserve"> najmä</w:t>
      </w:r>
      <w:r w:rsidR="00B078B8" w:rsidRPr="00970087">
        <w:rPr>
          <w:rFonts w:ascii="Times New Roman" w:eastAsia="Times New Roman" w:hAnsi="Times New Roman"/>
          <w:bCs/>
          <w:lang w:eastAsia="sk-SK"/>
        </w:rPr>
        <w:t xml:space="preserve"> ak je vaše dieťa novorodenec alebo sa narodilo predčasne.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Vedenie vozidiel a obsluha strojov</w:t>
      </w:r>
    </w:p>
    <w:p w:rsidR="00854C2D" w:rsidRDefault="00854C2D" w:rsidP="00B078B8">
      <w:pPr>
        <w:tabs>
          <w:tab w:val="left" w:pos="284"/>
          <w:tab w:val="left" w:pos="709"/>
          <w:tab w:val="left" w:pos="993"/>
        </w:tabs>
        <w:spacing w:after="0" w:line="240" w:lineRule="auto"/>
        <w:rPr>
          <w:rFonts w:ascii="Times New Roman" w:eastAsia="Times New Roman" w:hAnsi="Times New Roman"/>
          <w:noProof/>
          <w:lang w:eastAsia="sk-SK"/>
        </w:rPr>
      </w:pPr>
      <w:r w:rsidRPr="00854C2D">
        <w:rPr>
          <w:rFonts w:ascii="Times New Roman" w:eastAsia="Times New Roman" w:hAnsi="Times New Roman"/>
          <w:noProof/>
          <w:lang w:eastAsia="sk-SK"/>
        </w:rPr>
        <w:t>Tento liek u vás môže vyvolať závraty. Môže to ovplyvniť vašu schopnosť sústrediť sa. Ak si nie ste istý, aký účinok na vás bude mať tento liek, neveďte vozidlá, neobsluhujte stroje a nevykonávajte iné činnosti, ktoré vyžadujú sústredenie</w:t>
      </w:r>
      <w:r w:rsidR="006B0707">
        <w:rPr>
          <w:rFonts w:ascii="Times New Roman" w:eastAsia="Times New Roman" w:hAnsi="Times New Roman"/>
          <w:noProof/>
          <w:lang w:eastAsia="sk-SK"/>
        </w:rPr>
        <w:t>.</w:t>
      </w:r>
      <w:r w:rsidRPr="00854C2D">
        <w:rPr>
          <w:rFonts w:ascii="Times New Roman" w:eastAsia="Times New Roman" w:hAnsi="Times New Roman"/>
          <w:noProof/>
          <w:lang w:eastAsia="sk-SK"/>
        </w:rPr>
        <w:t xml:space="preserve"> </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854C2D" w:rsidP="00B078B8">
      <w:pPr>
        <w:numPr>
          <w:ilvl w:val="12"/>
          <w:numId w:val="0"/>
        </w:numPr>
        <w:spacing w:after="0" w:line="240" w:lineRule="auto"/>
        <w:ind w:right="-2"/>
        <w:outlineLvl w:val="0"/>
        <w:rPr>
          <w:rFonts w:ascii="Times New Roman" w:eastAsia="Times New Roman" w:hAnsi="Times New Roman"/>
          <w:b/>
          <w:noProof/>
          <w:lang w:eastAsia="sk-SK"/>
        </w:rPr>
      </w:pPr>
      <w:r>
        <w:rPr>
          <w:rFonts w:ascii="Times New Roman" w:eastAsia="Times New Roman" w:hAnsi="Times New Roman"/>
          <w:b/>
          <w:noProof/>
          <w:lang w:eastAsia="sk-SK"/>
        </w:rPr>
        <w:t>Asbima</w:t>
      </w:r>
      <w:r w:rsidR="00B078B8" w:rsidRPr="00970087">
        <w:rPr>
          <w:rFonts w:ascii="Times New Roman" w:eastAsia="Times New Roman" w:hAnsi="Times New Roman"/>
          <w:b/>
          <w:noProof/>
          <w:lang w:eastAsia="sk-SK"/>
        </w:rPr>
        <w:t xml:space="preserve"> obsahuje </w:t>
      </w:r>
      <w:r w:rsidR="004D362B" w:rsidRPr="00970087">
        <w:rPr>
          <w:rFonts w:ascii="Times New Roman" w:eastAsia="Times New Roman" w:hAnsi="Times New Roman"/>
          <w:b/>
          <w:noProof/>
          <w:lang w:eastAsia="sk-SK"/>
        </w:rPr>
        <w:t>sorbitol</w:t>
      </w:r>
      <w:r>
        <w:rPr>
          <w:rFonts w:ascii="Times New Roman" w:eastAsia="Times New Roman" w:hAnsi="Times New Roman"/>
          <w:b/>
          <w:noProof/>
          <w:lang w:eastAsia="sk-SK"/>
        </w:rPr>
        <w:t xml:space="preserve"> (</w:t>
      </w:r>
      <w:r w:rsidR="006B0707">
        <w:rPr>
          <w:rFonts w:ascii="Times New Roman" w:eastAsia="Times New Roman" w:hAnsi="Times New Roman"/>
          <w:b/>
          <w:noProof/>
          <w:lang w:eastAsia="sk-SK"/>
        </w:rPr>
        <w:t>E</w:t>
      </w:r>
      <w:r>
        <w:rPr>
          <w:rFonts w:ascii="Times New Roman" w:eastAsia="Times New Roman" w:hAnsi="Times New Roman"/>
          <w:b/>
          <w:noProof/>
          <w:lang w:eastAsia="sk-SK"/>
        </w:rPr>
        <w:t>-420)</w:t>
      </w:r>
      <w:r w:rsidR="006B0707">
        <w:rPr>
          <w:rFonts w:ascii="Times New Roman" w:eastAsia="Times New Roman" w:hAnsi="Times New Roman"/>
          <w:b/>
          <w:noProof/>
          <w:lang w:eastAsia="sk-SK"/>
        </w:rPr>
        <w:t>.</w:t>
      </w:r>
    </w:p>
    <w:p w:rsidR="00B078B8" w:rsidRPr="00970087" w:rsidRDefault="00B078B8"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lang w:eastAsia="sk-SK"/>
        </w:rPr>
        <w:t>Ak vám váš lekár povedal, že neznášate niektoré cukry, kontaktujte</w:t>
      </w:r>
      <w:r w:rsidR="006B0707">
        <w:rPr>
          <w:rFonts w:ascii="Times New Roman" w:eastAsia="Times New Roman" w:hAnsi="Times New Roman"/>
          <w:lang w:eastAsia="sk-SK"/>
        </w:rPr>
        <w:t xml:space="preserve"> svojho lekára</w:t>
      </w:r>
      <w:r w:rsidRPr="00970087">
        <w:rPr>
          <w:rFonts w:ascii="Times New Roman" w:eastAsia="Times New Roman" w:hAnsi="Times New Roman"/>
          <w:lang w:eastAsia="sk-SK"/>
        </w:rPr>
        <w:t xml:space="preserve"> pred užitím tohto lieku</w:t>
      </w:r>
      <w:r w:rsidR="001919CB">
        <w:rPr>
          <w:rFonts w:ascii="Times New Roman" w:eastAsia="Times New Roman" w:hAnsi="Times New Roman"/>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3.</w:t>
      </w:r>
      <w:r w:rsidRPr="00970087">
        <w:rPr>
          <w:rFonts w:ascii="Times New Roman" w:eastAsia="Times New Roman" w:hAnsi="Times New Roman"/>
          <w:b/>
          <w:noProof/>
          <w:lang w:eastAsia="sk-SK"/>
        </w:rPr>
        <w:tab/>
        <w:t xml:space="preserve">Ako užívať </w:t>
      </w:r>
      <w:r w:rsidR="00854C2D">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w:t>
      </w:r>
      <w:r w:rsidR="00095446">
        <w:rPr>
          <w:rFonts w:ascii="Times New Roman" w:eastAsia="Times New Roman" w:hAnsi="Times New Roman"/>
          <w:noProof/>
          <w:lang w:eastAsia="sk-SK"/>
        </w:rPr>
        <w:t xml:space="preserve"> alebo lekárnik</w:t>
      </w:r>
      <w:r w:rsidRPr="00970087">
        <w:rPr>
          <w:rFonts w:ascii="Times New Roman" w:eastAsia="Times New Roman" w:hAnsi="Times New Roman"/>
          <w:noProof/>
          <w:lang w:eastAsia="sk-SK"/>
        </w:rPr>
        <w:t>. Ak si nie ste niečím istý, overte si to u svojho lekára alebo lekárnika.</w:t>
      </w:r>
      <w:r w:rsidR="00854C2D" w:rsidRPr="00854C2D">
        <w:t xml:space="preserve"> </w:t>
      </w:r>
      <w:r w:rsidR="00854C2D" w:rsidRPr="00854C2D">
        <w:rPr>
          <w:rFonts w:ascii="Times New Roman" w:eastAsia="Times New Roman" w:hAnsi="Times New Roman"/>
          <w:noProof/>
          <w:lang w:eastAsia="sk-SK"/>
        </w:rPr>
        <w:t>Pomôže vám to dosiahnuť najlepšie výsledky a znížiť riziko vedľajších účinkov.</w:t>
      </w:r>
    </w:p>
    <w:p w:rsidR="00B078B8" w:rsidRDefault="00B078B8" w:rsidP="00B078B8">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664FBC">
        <w:rPr>
          <w:rFonts w:ascii="Times New Roman" w:eastAsia="Times New Roman" w:hAnsi="Times New Roman"/>
          <w:noProof/>
          <w:lang w:eastAsia="sk-SK"/>
        </w:rPr>
        <w:t xml:space="preserve">Zvyčajná dávka </w:t>
      </w:r>
      <w:r w:rsidR="00664FBC" w:rsidRPr="00664FBC">
        <w:rPr>
          <w:rFonts w:ascii="Times New Roman" w:eastAsia="Times New Roman" w:hAnsi="Times New Roman"/>
          <w:noProof/>
          <w:lang w:eastAsia="sk-SK"/>
        </w:rPr>
        <w:t>Asbim</w:t>
      </w:r>
      <w:r w:rsidR="003B0927">
        <w:rPr>
          <w:rFonts w:ascii="Times New Roman" w:eastAsia="Times New Roman" w:hAnsi="Times New Roman"/>
          <w:noProof/>
          <w:lang w:eastAsia="sk-SK"/>
        </w:rPr>
        <w:t>y</w:t>
      </w:r>
      <w:r w:rsidRPr="00664FBC">
        <w:rPr>
          <w:rFonts w:ascii="Times New Roman" w:eastAsia="Times New Roman" w:hAnsi="Times New Roman"/>
          <w:noProof/>
          <w:lang w:eastAsia="sk-SK"/>
        </w:rPr>
        <w:t xml:space="preserve"> je jedna tableta denne.</w:t>
      </w:r>
    </w:p>
    <w:p w:rsidR="00095446" w:rsidRPr="00664FBC" w:rsidRDefault="00095446" w:rsidP="00664FBC">
      <w:pPr>
        <w:pStyle w:val="Odsekzoznamu"/>
        <w:numPr>
          <w:ilvl w:val="0"/>
          <w:numId w:val="23"/>
        </w:numPr>
        <w:spacing w:after="0" w:line="240" w:lineRule="auto"/>
        <w:ind w:right="-2"/>
        <w:rPr>
          <w:rFonts w:ascii="Times New Roman" w:eastAsia="Times New Roman" w:hAnsi="Times New Roman"/>
          <w:noProof/>
          <w:lang w:eastAsia="sk-SK"/>
        </w:rPr>
      </w:pPr>
      <w:r w:rsidRPr="00664FBC">
        <w:rPr>
          <w:rFonts w:ascii="Times New Roman" w:eastAsia="Times New Roman" w:hAnsi="Times New Roman"/>
          <w:noProof/>
          <w:lang w:eastAsia="sk-SK"/>
        </w:rPr>
        <w:t>Najvhodnejšie je užívať liek každý deň v rovnakom čase.</w:t>
      </w:r>
    </w:p>
    <w:p w:rsidR="00095446" w:rsidRPr="00664FBC" w:rsidRDefault="00095446" w:rsidP="00664FBC">
      <w:pPr>
        <w:pStyle w:val="Odsekzoznamu"/>
        <w:numPr>
          <w:ilvl w:val="0"/>
          <w:numId w:val="23"/>
        </w:numPr>
        <w:spacing w:after="0" w:line="240" w:lineRule="auto"/>
        <w:ind w:right="-2"/>
        <w:rPr>
          <w:rFonts w:ascii="Times New Roman" w:eastAsia="Times New Roman" w:hAnsi="Times New Roman"/>
          <w:noProof/>
          <w:lang w:eastAsia="sk-SK"/>
        </w:rPr>
      </w:pPr>
      <w:r w:rsidRPr="00664FBC">
        <w:rPr>
          <w:rFonts w:ascii="Times New Roman" w:eastAsia="Times New Roman" w:hAnsi="Times New Roman"/>
          <w:noProof/>
          <w:lang w:eastAsia="sk-SK"/>
        </w:rPr>
        <w:t xml:space="preserve">Tablety </w:t>
      </w:r>
      <w:r w:rsidR="006B0707">
        <w:rPr>
          <w:rFonts w:ascii="Times New Roman" w:eastAsia="Times New Roman" w:hAnsi="Times New Roman"/>
          <w:noProof/>
          <w:lang w:eastAsia="sk-SK"/>
        </w:rPr>
        <w:t xml:space="preserve">prehltnite a </w:t>
      </w:r>
      <w:r w:rsidRPr="00664FBC">
        <w:rPr>
          <w:rFonts w:ascii="Times New Roman" w:eastAsia="Times New Roman" w:hAnsi="Times New Roman"/>
          <w:noProof/>
          <w:lang w:eastAsia="sk-SK"/>
        </w:rPr>
        <w:t>zap</w:t>
      </w:r>
      <w:r w:rsidR="006B0707">
        <w:rPr>
          <w:rFonts w:ascii="Times New Roman" w:eastAsia="Times New Roman" w:hAnsi="Times New Roman"/>
          <w:noProof/>
          <w:lang w:eastAsia="sk-SK"/>
        </w:rPr>
        <w:t>ite</w:t>
      </w:r>
      <w:r w:rsidRPr="00664FBC">
        <w:rPr>
          <w:rFonts w:ascii="Times New Roman" w:eastAsia="Times New Roman" w:hAnsi="Times New Roman"/>
          <w:noProof/>
          <w:lang w:eastAsia="sk-SK"/>
        </w:rPr>
        <w:t xml:space="preserve"> pohárom vody.</w:t>
      </w:r>
    </w:p>
    <w:p w:rsidR="00095446" w:rsidRPr="00664FBC" w:rsidRDefault="00664FBC" w:rsidP="00664FBC">
      <w:pPr>
        <w:pStyle w:val="Odsekzoznamu"/>
        <w:numPr>
          <w:ilvl w:val="0"/>
          <w:numId w:val="23"/>
        </w:numPr>
        <w:spacing w:after="0" w:line="240" w:lineRule="auto"/>
        <w:ind w:right="-2"/>
        <w:rPr>
          <w:rFonts w:ascii="Times New Roman" w:eastAsia="Times New Roman" w:hAnsi="Times New Roman"/>
          <w:noProof/>
          <w:lang w:eastAsia="sk-SK"/>
        </w:rPr>
      </w:pPr>
      <w:r w:rsidRPr="00664FBC">
        <w:rPr>
          <w:rFonts w:ascii="Times New Roman" w:eastAsia="Times New Roman" w:hAnsi="Times New Roman"/>
          <w:noProof/>
          <w:lang w:eastAsia="sk-SK"/>
        </w:rPr>
        <w:t>Asbim</w:t>
      </w:r>
      <w:r w:rsidR="003B0927">
        <w:rPr>
          <w:rFonts w:ascii="Times New Roman" w:eastAsia="Times New Roman" w:hAnsi="Times New Roman"/>
          <w:noProof/>
          <w:lang w:eastAsia="sk-SK"/>
        </w:rPr>
        <w:t>u</w:t>
      </w:r>
      <w:r w:rsidR="006B0707">
        <w:rPr>
          <w:rFonts w:ascii="Times New Roman" w:eastAsia="Times New Roman" w:hAnsi="Times New Roman"/>
          <w:noProof/>
          <w:lang w:eastAsia="sk-SK"/>
        </w:rPr>
        <w:t xml:space="preserve"> môžete užívať</w:t>
      </w:r>
      <w:r w:rsidR="00095446" w:rsidRPr="00664FBC">
        <w:rPr>
          <w:rFonts w:ascii="Times New Roman" w:eastAsia="Times New Roman" w:hAnsi="Times New Roman"/>
          <w:noProof/>
          <w:lang w:eastAsia="sk-SK"/>
        </w:rPr>
        <w:t xml:space="preserve"> s jedlom alebo bez jedla. Neužívajte </w:t>
      </w:r>
      <w:r w:rsidRPr="00664FBC">
        <w:rPr>
          <w:rFonts w:ascii="Times New Roman" w:eastAsia="Times New Roman" w:hAnsi="Times New Roman"/>
          <w:noProof/>
          <w:lang w:eastAsia="sk-SK"/>
        </w:rPr>
        <w:t>Asbim</w:t>
      </w:r>
      <w:r w:rsidR="003B0927">
        <w:rPr>
          <w:rFonts w:ascii="Times New Roman" w:eastAsia="Times New Roman" w:hAnsi="Times New Roman"/>
          <w:noProof/>
          <w:lang w:eastAsia="sk-SK"/>
        </w:rPr>
        <w:t>u</w:t>
      </w:r>
      <w:r w:rsidR="00095446" w:rsidRPr="00664FBC">
        <w:rPr>
          <w:rFonts w:ascii="Times New Roman" w:eastAsia="Times New Roman" w:hAnsi="Times New Roman"/>
          <w:noProof/>
          <w:lang w:eastAsia="sk-SK"/>
        </w:rPr>
        <w:t xml:space="preserve"> s grapefruitom alebo grapefruitovou šťavou.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Podľa toho, ako budete reagovať na liečbu, váš lekár môže navrhnúť vyšši</w:t>
      </w:r>
      <w:r w:rsidR="006B0707">
        <w:rPr>
          <w:rFonts w:ascii="Times New Roman" w:eastAsia="Times New Roman" w:hAnsi="Times New Roman"/>
          <w:noProof/>
          <w:lang w:eastAsia="sk-SK"/>
        </w:rPr>
        <w:t>u</w:t>
      </w:r>
      <w:r w:rsidRPr="00095446">
        <w:rPr>
          <w:rFonts w:ascii="Times New Roman" w:eastAsia="Times New Roman" w:hAnsi="Times New Roman"/>
          <w:noProof/>
          <w:lang w:eastAsia="sk-SK"/>
        </w:rPr>
        <w:t xml:space="preserve"> alebo nižši</w:t>
      </w:r>
      <w:r w:rsidR="006B0707">
        <w:rPr>
          <w:rFonts w:ascii="Times New Roman" w:eastAsia="Times New Roman" w:hAnsi="Times New Roman"/>
          <w:noProof/>
          <w:lang w:eastAsia="sk-SK"/>
        </w:rPr>
        <w:t>u</w:t>
      </w:r>
      <w:r w:rsidRPr="00095446">
        <w:rPr>
          <w:rFonts w:ascii="Times New Roman" w:eastAsia="Times New Roman" w:hAnsi="Times New Roman"/>
          <w:noProof/>
          <w:lang w:eastAsia="sk-SK"/>
        </w:rPr>
        <w:t xml:space="preserve"> dáv</w:t>
      </w:r>
      <w:r w:rsidR="006B0707">
        <w:rPr>
          <w:rFonts w:ascii="Times New Roman" w:eastAsia="Times New Roman" w:hAnsi="Times New Roman"/>
          <w:noProof/>
          <w:lang w:eastAsia="sk-SK"/>
        </w:rPr>
        <w:t>ku</w:t>
      </w:r>
      <w:r w:rsidRPr="00095446">
        <w:rPr>
          <w:rFonts w:ascii="Times New Roman" w:eastAsia="Times New Roman" w:hAnsi="Times New Roman"/>
          <w:noProof/>
          <w:lang w:eastAsia="sk-SK"/>
        </w:rPr>
        <w:t>.</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Neprekr</w:t>
      </w:r>
      <w:r w:rsidR="004F633D">
        <w:rPr>
          <w:rFonts w:ascii="Times New Roman" w:eastAsia="Times New Roman" w:hAnsi="Times New Roman"/>
          <w:noProof/>
          <w:lang w:eastAsia="sk-SK"/>
        </w:rPr>
        <w:t>ačujte</w:t>
      </w:r>
      <w:r w:rsidRPr="00095446">
        <w:rPr>
          <w:rFonts w:ascii="Times New Roman" w:eastAsia="Times New Roman" w:hAnsi="Times New Roman"/>
          <w:noProof/>
          <w:lang w:eastAsia="sk-SK"/>
        </w:rPr>
        <w:t xml:space="preserve"> predpísanú dávku.</w:t>
      </w:r>
    </w:p>
    <w:p w:rsidR="00095446" w:rsidRPr="00095446" w:rsidRDefault="00664FBC" w:rsidP="00095446">
      <w:pPr>
        <w:numPr>
          <w:ilvl w:val="12"/>
          <w:numId w:val="0"/>
        </w:numPr>
        <w:spacing w:after="0" w:line="240" w:lineRule="auto"/>
        <w:ind w:right="-2"/>
        <w:rPr>
          <w:rFonts w:ascii="Times New Roman" w:eastAsia="Times New Roman" w:hAnsi="Times New Roman"/>
          <w:b/>
          <w:noProof/>
          <w:lang w:eastAsia="sk-SK"/>
        </w:rPr>
      </w:pPr>
      <w:r>
        <w:rPr>
          <w:rFonts w:ascii="Times New Roman" w:eastAsia="Times New Roman" w:hAnsi="Times New Roman"/>
          <w:b/>
          <w:noProof/>
          <w:lang w:eastAsia="sk-SK"/>
        </w:rPr>
        <w:lastRenderedPageBreak/>
        <w:t>Asbima</w:t>
      </w:r>
      <w:r w:rsidR="00095446" w:rsidRPr="00095446">
        <w:rPr>
          <w:rFonts w:ascii="Times New Roman" w:eastAsia="Times New Roman" w:hAnsi="Times New Roman"/>
          <w:b/>
          <w:noProof/>
          <w:lang w:eastAsia="sk-SK"/>
        </w:rPr>
        <w:t xml:space="preserve"> a starší ľudia (vo veku 65 rokov alebo viac)</w:t>
      </w:r>
    </w:p>
    <w:p w:rsidR="00095446" w:rsidRPr="00095446" w:rsidRDefault="00CC093B" w:rsidP="00095446">
      <w:pPr>
        <w:numPr>
          <w:ilvl w:val="12"/>
          <w:numId w:val="0"/>
        </w:numPr>
        <w:spacing w:after="0" w:line="240" w:lineRule="auto"/>
        <w:ind w:right="-2"/>
        <w:rPr>
          <w:rFonts w:ascii="Times New Roman" w:eastAsia="Times New Roman" w:hAnsi="Times New Roman"/>
          <w:noProof/>
          <w:lang w:eastAsia="sk-SK"/>
        </w:rPr>
      </w:pPr>
      <w:r>
        <w:rPr>
          <w:rFonts w:ascii="Times New Roman" w:eastAsia="Times New Roman" w:hAnsi="Times New Roman"/>
          <w:noProof/>
          <w:lang w:eastAsia="sk-SK"/>
        </w:rPr>
        <w:t>Váš l</w:t>
      </w:r>
      <w:r w:rsidR="00095446" w:rsidRPr="00095446">
        <w:rPr>
          <w:rFonts w:ascii="Times New Roman" w:eastAsia="Times New Roman" w:hAnsi="Times New Roman"/>
          <w:noProof/>
          <w:lang w:eastAsia="sk-SK"/>
        </w:rPr>
        <w:t>ekár má byť opatrný pri zvyšovaní vašej dávky.</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Ak máte ďalšie otázky týkajúce sa použitia tohto lieku, opýtajte sa svojho lekára alebo lekárnika.</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užijete viac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y</w:t>
      </w:r>
      <w:r w:rsidRPr="00095446">
        <w:rPr>
          <w:rFonts w:ascii="Times New Roman" w:eastAsia="Times New Roman" w:hAnsi="Times New Roman"/>
          <w:b/>
          <w:noProof/>
          <w:lang w:eastAsia="sk-SK"/>
        </w:rPr>
        <w:t>, ako máte</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 xml:space="preserve">Ak užijete priveľa tabliet </w:t>
      </w:r>
      <w:r w:rsidR="00664FBC">
        <w:rPr>
          <w:rFonts w:ascii="Times New Roman" w:eastAsia="Times New Roman" w:hAnsi="Times New Roman"/>
          <w:noProof/>
          <w:lang w:eastAsia="sk-SK"/>
        </w:rPr>
        <w:t>Asbim</w:t>
      </w:r>
      <w:r w:rsidR="003B0927">
        <w:rPr>
          <w:rFonts w:ascii="Times New Roman" w:eastAsia="Times New Roman" w:hAnsi="Times New Roman"/>
          <w:noProof/>
          <w:lang w:eastAsia="sk-SK"/>
        </w:rPr>
        <w:t>y</w:t>
      </w:r>
      <w:r w:rsidRPr="00095446">
        <w:rPr>
          <w:rFonts w:ascii="Times New Roman" w:eastAsia="Times New Roman" w:hAnsi="Times New Roman"/>
          <w:noProof/>
          <w:lang w:eastAsia="sk-SK"/>
        </w:rPr>
        <w:t xml:space="preserve"> alebo ak niekto iný užije vaše tablety, ihneď sa poraďte s lekárom.</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zabudnete užiť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Ak zabudnete užiť tento liek, užite ho hneď, ako si spomeniete. Ďalšiu dávku užite vo zvyčajnom čase. Ak je už takmer čas na ďalšiu dávku, vynechajte dávku, ktorú ste zmeškali. Neužívajte dvojnásobnú dávku, aby ste nahradili vynechanú tabletu.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prestanete užívať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 xml:space="preserve">Ukončenie liečby </w:t>
      </w:r>
      <w:r w:rsidR="00664FBC">
        <w:rPr>
          <w:rFonts w:ascii="Times New Roman" w:eastAsia="Times New Roman" w:hAnsi="Times New Roman"/>
          <w:noProof/>
          <w:lang w:eastAsia="sk-SK"/>
        </w:rPr>
        <w:t>Asbim</w:t>
      </w:r>
      <w:r w:rsidR="003B0927">
        <w:rPr>
          <w:rFonts w:ascii="Times New Roman" w:eastAsia="Times New Roman" w:hAnsi="Times New Roman"/>
          <w:noProof/>
          <w:lang w:eastAsia="sk-SK"/>
        </w:rPr>
        <w:t>ou</w:t>
      </w:r>
      <w:r w:rsidRPr="00095446">
        <w:rPr>
          <w:rFonts w:ascii="Times New Roman" w:eastAsia="Times New Roman" w:hAnsi="Times New Roman"/>
          <w:noProof/>
          <w:lang w:eastAsia="sk-SK"/>
        </w:rPr>
        <w:t xml:space="preserve"> môže spôsobiť zhoršenie vášho ochorenia. Neprestaňte užívať svoj liek, pokiaľ vám to neodporučí váš lekár.</w:t>
      </w:r>
    </w:p>
    <w:p w:rsidR="00095446" w:rsidRDefault="00095446"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Default="00B078B8" w:rsidP="00B078B8">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Niektoré vedľajšie účinky môžu byť závažné a vyžadujú okamžit</w:t>
      </w:r>
      <w:r w:rsidR="004F633D">
        <w:rPr>
          <w:rFonts w:ascii="Times New Roman" w:eastAsia="Times New Roman" w:hAnsi="Times New Roman"/>
          <w:b/>
          <w:noProof/>
          <w:lang w:eastAsia="sk-SK"/>
        </w:rPr>
        <w:t>ú</w:t>
      </w:r>
      <w:r w:rsidRPr="00CC093B">
        <w:rPr>
          <w:rFonts w:ascii="Times New Roman" w:eastAsia="Times New Roman" w:hAnsi="Times New Roman"/>
          <w:b/>
          <w:noProof/>
          <w:lang w:eastAsia="sk-SK"/>
        </w:rPr>
        <w:t xml:space="preserve"> lekársk</w:t>
      </w:r>
      <w:r w:rsidR="004F633D">
        <w:rPr>
          <w:rFonts w:ascii="Times New Roman" w:eastAsia="Times New Roman" w:hAnsi="Times New Roman"/>
          <w:b/>
          <w:noProof/>
          <w:lang w:eastAsia="sk-SK"/>
        </w:rPr>
        <w:t>u</w:t>
      </w:r>
      <w:r w:rsidRPr="00CC093B">
        <w:rPr>
          <w:rFonts w:ascii="Times New Roman" w:eastAsia="Times New Roman" w:hAnsi="Times New Roman"/>
          <w:b/>
          <w:noProof/>
          <w:lang w:eastAsia="sk-SK"/>
        </w:rPr>
        <w:t xml:space="preserve"> </w:t>
      </w:r>
      <w:r w:rsidR="004F633D">
        <w:rPr>
          <w:rFonts w:ascii="Times New Roman" w:eastAsia="Times New Roman" w:hAnsi="Times New Roman"/>
          <w:b/>
          <w:noProof/>
          <w:lang w:eastAsia="sk-SK"/>
        </w:rPr>
        <w:t>pomoc</w:t>
      </w:r>
      <w:r w:rsidRPr="00CC093B">
        <w:rPr>
          <w:rFonts w:ascii="Times New Roman" w:eastAsia="Times New Roman" w:hAnsi="Times New Roman"/>
          <w:b/>
          <w:noProof/>
          <w:lang w:eastAsia="sk-SK"/>
        </w:rPr>
        <w:t>:</w:t>
      </w:r>
    </w:p>
    <w:p w:rsidR="004F633D" w:rsidRDefault="00CC093B" w:rsidP="004F633D">
      <w:pPr>
        <w:spacing w:after="0" w:line="240" w:lineRule="auto"/>
        <w:ind w:right="295"/>
        <w:rPr>
          <w:rFonts w:ascii="Times New Roman" w:eastAsia="Times New Roman" w:hAnsi="Times New Roman"/>
          <w:b/>
          <w:bCs/>
        </w:rPr>
      </w:pPr>
      <w:r w:rsidRPr="00CC093B">
        <w:rPr>
          <w:rFonts w:ascii="Times New Roman" w:eastAsia="Times New Roman" w:hAnsi="Times New Roman"/>
          <w:noProof/>
          <w:lang w:eastAsia="sk-SK"/>
        </w:rPr>
        <w:t xml:space="preserve">U niekoľkých pacientov sa vyskytli tieto závažné vedľajšie účinky (môžu </w:t>
      </w:r>
      <w:r w:rsidR="004F633D">
        <w:rPr>
          <w:rFonts w:ascii="Times New Roman" w:eastAsia="Times New Roman" w:hAnsi="Times New Roman"/>
          <w:noProof/>
          <w:lang w:eastAsia="sk-SK"/>
        </w:rPr>
        <w:t>sa vyskytnúť u menej ako</w:t>
      </w:r>
      <w:r w:rsidRPr="00CC093B">
        <w:rPr>
          <w:rFonts w:ascii="Times New Roman" w:eastAsia="Times New Roman" w:hAnsi="Times New Roman"/>
          <w:noProof/>
          <w:lang w:eastAsia="sk-SK"/>
        </w:rPr>
        <w:t xml:space="preserve"> 1 z 1 000 </w:t>
      </w:r>
      <w:r w:rsidR="004F633D">
        <w:rPr>
          <w:rFonts w:ascii="Times New Roman" w:eastAsia="Times New Roman" w:hAnsi="Times New Roman"/>
          <w:noProof/>
          <w:lang w:eastAsia="sk-SK"/>
        </w:rPr>
        <w:t>osôb</w:t>
      </w:r>
      <w:r w:rsidRPr="00CC093B">
        <w:rPr>
          <w:rFonts w:ascii="Times New Roman" w:eastAsia="Times New Roman" w:hAnsi="Times New Roman"/>
          <w:noProof/>
          <w:lang w:eastAsia="sk-SK"/>
        </w:rPr>
        <w:t xml:space="preserve">). </w:t>
      </w:r>
      <w:r w:rsidRPr="00CC093B">
        <w:rPr>
          <w:rFonts w:ascii="Times New Roman" w:eastAsia="Times New Roman" w:hAnsi="Times New Roman"/>
          <w:b/>
          <w:noProof/>
          <w:lang w:eastAsia="sk-SK"/>
        </w:rPr>
        <w:t xml:space="preserve">Ak sa u vás vyskytne niektorý z </w:t>
      </w:r>
      <w:r w:rsidR="004F633D">
        <w:rPr>
          <w:rFonts w:ascii="Times New Roman" w:eastAsia="Times New Roman" w:hAnsi="Times New Roman"/>
          <w:b/>
          <w:noProof/>
          <w:lang w:eastAsia="sk-SK"/>
        </w:rPr>
        <w:t>nasled</w:t>
      </w:r>
      <w:r w:rsidR="003B0927">
        <w:rPr>
          <w:rFonts w:ascii="Times New Roman" w:eastAsia="Times New Roman" w:hAnsi="Times New Roman"/>
          <w:b/>
          <w:noProof/>
          <w:lang w:eastAsia="sk-SK"/>
        </w:rPr>
        <w:t>ujúcich</w:t>
      </w:r>
      <w:r w:rsidR="004F633D" w:rsidRPr="004F633D">
        <w:rPr>
          <w:rFonts w:ascii="Times New Roman" w:eastAsia="Times New Roman" w:hAnsi="Times New Roman"/>
          <w:b/>
          <w:bCs/>
        </w:rPr>
        <w:t xml:space="preserve"> </w:t>
      </w:r>
      <w:r w:rsidR="004F633D" w:rsidRPr="000622E6">
        <w:rPr>
          <w:rFonts w:ascii="Times New Roman" w:eastAsia="Times New Roman" w:hAnsi="Times New Roman"/>
          <w:b/>
          <w:bCs/>
        </w:rPr>
        <w:t>ú</w:t>
      </w:r>
      <w:r w:rsidR="004F633D" w:rsidRPr="000622E6">
        <w:rPr>
          <w:rFonts w:ascii="Times New Roman" w:eastAsia="Times New Roman" w:hAnsi="Times New Roman"/>
          <w:b/>
          <w:bCs/>
          <w:spacing w:val="-2"/>
        </w:rPr>
        <w:t>č</w:t>
      </w:r>
      <w:r w:rsidR="004F633D" w:rsidRPr="000622E6">
        <w:rPr>
          <w:rFonts w:ascii="Times New Roman" w:eastAsia="Times New Roman" w:hAnsi="Times New Roman"/>
          <w:b/>
          <w:bCs/>
          <w:spacing w:val="1"/>
        </w:rPr>
        <w:t>i</w:t>
      </w:r>
      <w:r w:rsidR="004F633D" w:rsidRPr="000622E6">
        <w:rPr>
          <w:rFonts w:ascii="Times New Roman" w:eastAsia="Times New Roman" w:hAnsi="Times New Roman"/>
          <w:b/>
          <w:bCs/>
          <w:spacing w:val="-3"/>
        </w:rPr>
        <w:t>n</w:t>
      </w:r>
      <w:r w:rsidR="004F633D" w:rsidRPr="000622E6">
        <w:rPr>
          <w:rFonts w:ascii="Times New Roman" w:eastAsia="Times New Roman" w:hAnsi="Times New Roman"/>
          <w:b/>
          <w:bCs/>
        </w:rPr>
        <w:t>kov,</w:t>
      </w:r>
      <w:r w:rsidR="004F633D" w:rsidRPr="000622E6">
        <w:rPr>
          <w:rFonts w:ascii="Times New Roman" w:eastAsia="Times New Roman" w:hAnsi="Times New Roman"/>
          <w:b/>
          <w:bCs/>
          <w:spacing w:val="1"/>
        </w:rPr>
        <w:t xml:space="preserve"> </w:t>
      </w:r>
      <w:r w:rsidR="004F633D" w:rsidRPr="000622E6">
        <w:rPr>
          <w:rFonts w:ascii="Times New Roman" w:eastAsia="Times New Roman" w:hAnsi="Times New Roman"/>
          <w:b/>
          <w:bCs/>
        </w:rPr>
        <w:t>okam</w:t>
      </w:r>
      <w:r w:rsidR="004F633D" w:rsidRPr="000622E6">
        <w:rPr>
          <w:rFonts w:ascii="Times New Roman" w:eastAsia="Times New Roman" w:hAnsi="Times New Roman"/>
          <w:b/>
          <w:bCs/>
          <w:spacing w:val="-2"/>
        </w:rPr>
        <w:t>ž</w:t>
      </w:r>
      <w:r w:rsidR="004F633D" w:rsidRPr="000622E6">
        <w:rPr>
          <w:rFonts w:ascii="Times New Roman" w:eastAsia="Times New Roman" w:hAnsi="Times New Roman"/>
          <w:b/>
          <w:bCs/>
          <w:spacing w:val="-1"/>
        </w:rPr>
        <w:t>i</w:t>
      </w:r>
      <w:r w:rsidR="004F633D" w:rsidRPr="000622E6">
        <w:rPr>
          <w:rFonts w:ascii="Times New Roman" w:eastAsia="Times New Roman" w:hAnsi="Times New Roman"/>
          <w:b/>
          <w:bCs/>
          <w:spacing w:val="1"/>
        </w:rPr>
        <w:t>t</w:t>
      </w:r>
      <w:r w:rsidR="004F633D" w:rsidRPr="000622E6">
        <w:rPr>
          <w:rFonts w:ascii="Times New Roman" w:eastAsia="Times New Roman" w:hAnsi="Times New Roman"/>
          <w:b/>
          <w:bCs/>
        </w:rPr>
        <w:t>e</w:t>
      </w:r>
      <w:r w:rsidR="004F633D" w:rsidRPr="000622E6">
        <w:rPr>
          <w:rFonts w:ascii="Times New Roman" w:eastAsia="Times New Roman" w:hAnsi="Times New Roman"/>
          <w:b/>
          <w:bCs/>
          <w:spacing w:val="-2"/>
        </w:rPr>
        <w:t xml:space="preserve"> </w:t>
      </w:r>
      <w:r w:rsidR="004F633D" w:rsidRPr="000622E6">
        <w:rPr>
          <w:rFonts w:ascii="Times New Roman" w:eastAsia="Times New Roman" w:hAnsi="Times New Roman"/>
          <w:b/>
          <w:bCs/>
          <w:spacing w:val="1"/>
        </w:rPr>
        <w:t>t</w:t>
      </w:r>
      <w:r w:rsidR="004F633D" w:rsidRPr="000622E6">
        <w:rPr>
          <w:rFonts w:ascii="Times New Roman" w:eastAsia="Times New Roman" w:hAnsi="Times New Roman"/>
          <w:b/>
          <w:bCs/>
        </w:rPr>
        <w:t>o po</w:t>
      </w:r>
      <w:r w:rsidR="004F633D" w:rsidRPr="000622E6">
        <w:rPr>
          <w:rFonts w:ascii="Times New Roman" w:eastAsia="Times New Roman" w:hAnsi="Times New Roman"/>
          <w:b/>
          <w:bCs/>
          <w:spacing w:val="-3"/>
        </w:rPr>
        <w:t>v</w:t>
      </w:r>
      <w:r w:rsidR="004F633D" w:rsidRPr="000622E6">
        <w:rPr>
          <w:rFonts w:ascii="Times New Roman" w:eastAsia="Times New Roman" w:hAnsi="Times New Roman"/>
          <w:b/>
          <w:bCs/>
        </w:rPr>
        <w:t>ed</w:t>
      </w:r>
      <w:r w:rsidR="004F633D" w:rsidRPr="000622E6">
        <w:rPr>
          <w:rFonts w:ascii="Times New Roman" w:eastAsia="Times New Roman" w:hAnsi="Times New Roman"/>
          <w:b/>
          <w:bCs/>
          <w:spacing w:val="-2"/>
        </w:rPr>
        <w:t>z</w:t>
      </w:r>
      <w:r w:rsidR="004F633D" w:rsidRPr="000622E6">
        <w:rPr>
          <w:rFonts w:ascii="Times New Roman" w:eastAsia="Times New Roman" w:hAnsi="Times New Roman"/>
          <w:b/>
          <w:bCs/>
          <w:spacing w:val="1"/>
        </w:rPr>
        <w:t>t</w:t>
      </w:r>
      <w:r w:rsidR="004F633D" w:rsidRPr="000622E6">
        <w:rPr>
          <w:rFonts w:ascii="Times New Roman" w:eastAsia="Times New Roman" w:hAnsi="Times New Roman"/>
          <w:b/>
          <w:bCs/>
        </w:rPr>
        <w:t>e</w:t>
      </w:r>
      <w:r w:rsidR="004F633D" w:rsidRPr="000622E6">
        <w:rPr>
          <w:rFonts w:ascii="Times New Roman" w:eastAsia="Times New Roman" w:hAnsi="Times New Roman"/>
          <w:b/>
          <w:bCs/>
          <w:spacing w:val="-2"/>
        </w:rPr>
        <w:t xml:space="preserve"> </w:t>
      </w:r>
      <w:r w:rsidR="004F633D" w:rsidRPr="000622E6">
        <w:rPr>
          <w:rFonts w:ascii="Times New Roman" w:eastAsia="Times New Roman" w:hAnsi="Times New Roman"/>
          <w:b/>
          <w:bCs/>
        </w:rPr>
        <w:t>svo</w:t>
      </w:r>
      <w:r w:rsidR="004F633D" w:rsidRPr="000622E6">
        <w:rPr>
          <w:rFonts w:ascii="Times New Roman" w:eastAsia="Times New Roman" w:hAnsi="Times New Roman"/>
          <w:b/>
          <w:bCs/>
          <w:spacing w:val="-1"/>
        </w:rPr>
        <w:t>j</w:t>
      </w:r>
      <w:r w:rsidR="004F633D" w:rsidRPr="000622E6">
        <w:rPr>
          <w:rFonts w:ascii="Times New Roman" w:eastAsia="Times New Roman" w:hAnsi="Times New Roman"/>
          <w:b/>
          <w:bCs/>
          <w:spacing w:val="1"/>
        </w:rPr>
        <w:t>m</w:t>
      </w:r>
      <w:r w:rsidR="004F633D" w:rsidRPr="000622E6">
        <w:rPr>
          <w:rFonts w:ascii="Times New Roman" w:eastAsia="Times New Roman" w:hAnsi="Times New Roman"/>
          <w:b/>
          <w:bCs/>
        </w:rPr>
        <w:t>u</w:t>
      </w:r>
      <w:r w:rsidR="004F633D" w:rsidRPr="000622E6">
        <w:rPr>
          <w:rFonts w:ascii="Times New Roman" w:eastAsia="Times New Roman" w:hAnsi="Times New Roman"/>
          <w:b/>
          <w:bCs/>
          <w:spacing w:val="1"/>
        </w:rPr>
        <w:t xml:space="preserve"> </w:t>
      </w:r>
      <w:r w:rsidR="004F633D" w:rsidRPr="000622E6">
        <w:rPr>
          <w:rFonts w:ascii="Times New Roman" w:eastAsia="Times New Roman" w:hAnsi="Times New Roman"/>
          <w:b/>
          <w:bCs/>
          <w:spacing w:val="-1"/>
        </w:rPr>
        <w:t>l</w:t>
      </w:r>
      <w:r w:rsidR="004F633D" w:rsidRPr="000622E6">
        <w:rPr>
          <w:rFonts w:ascii="Times New Roman" w:eastAsia="Times New Roman" w:hAnsi="Times New Roman"/>
          <w:b/>
          <w:bCs/>
        </w:rPr>
        <w:t>ekár</w:t>
      </w:r>
      <w:r w:rsidR="004F633D" w:rsidRPr="000622E6">
        <w:rPr>
          <w:rFonts w:ascii="Times New Roman" w:eastAsia="Times New Roman" w:hAnsi="Times New Roman"/>
          <w:b/>
          <w:bCs/>
          <w:spacing w:val="-2"/>
        </w:rPr>
        <w:t>o</w:t>
      </w:r>
      <w:r w:rsidR="004F633D" w:rsidRPr="000622E6">
        <w:rPr>
          <w:rFonts w:ascii="Times New Roman" w:eastAsia="Times New Roman" w:hAnsi="Times New Roman"/>
          <w:b/>
          <w:bCs/>
        </w:rPr>
        <w:t>v</w:t>
      </w:r>
      <w:r w:rsidR="004F633D" w:rsidRPr="000622E6">
        <w:rPr>
          <w:rFonts w:ascii="Times New Roman" w:eastAsia="Times New Roman" w:hAnsi="Times New Roman"/>
          <w:b/>
          <w:bCs/>
          <w:spacing w:val="-1"/>
        </w:rPr>
        <w:t>i</w:t>
      </w:r>
      <w:r w:rsidR="004F633D" w:rsidRPr="000622E6">
        <w:rPr>
          <w:rFonts w:ascii="Times New Roman" w:eastAsia="Times New Roman" w:hAnsi="Times New Roman"/>
          <w:b/>
          <w:bCs/>
        </w:rPr>
        <w:t xml:space="preserve">: </w:t>
      </w:r>
    </w:p>
    <w:p w:rsidR="004F633D" w:rsidRPr="000622E6" w:rsidRDefault="004F633D" w:rsidP="004F633D">
      <w:pPr>
        <w:spacing w:after="0" w:line="240" w:lineRule="auto"/>
        <w:ind w:right="295"/>
        <w:rPr>
          <w:rFonts w:ascii="Times New Roman" w:eastAsia="Times New Roman" w:hAnsi="Times New Roman"/>
        </w:rPr>
      </w:pPr>
      <w:r w:rsidRPr="000622E6">
        <w:rPr>
          <w:rFonts w:ascii="Times New Roman" w:eastAsia="Times New Roman" w:hAnsi="Times New Roman"/>
          <w:spacing w:val="-1"/>
        </w:rPr>
        <w:t>A</w:t>
      </w:r>
      <w:r w:rsidRPr="000622E6">
        <w:rPr>
          <w:rFonts w:ascii="Times New Roman" w:eastAsia="Times New Roman" w:hAnsi="Times New Roman"/>
          <w:spacing w:val="1"/>
        </w:rPr>
        <w:t>l</w:t>
      </w:r>
      <w:r w:rsidRPr="000622E6">
        <w:rPr>
          <w:rFonts w:ascii="Times New Roman" w:eastAsia="Times New Roman" w:hAnsi="Times New Roman"/>
        </w:rPr>
        <w:t>e</w:t>
      </w:r>
      <w:r w:rsidRPr="000622E6">
        <w:rPr>
          <w:rFonts w:ascii="Times New Roman" w:eastAsia="Times New Roman" w:hAnsi="Times New Roman"/>
          <w:spacing w:val="1"/>
        </w:rPr>
        <w:t>r</w:t>
      </w:r>
      <w:r w:rsidRPr="000622E6">
        <w:rPr>
          <w:rFonts w:ascii="Times New Roman" w:eastAsia="Times New Roman" w:hAnsi="Times New Roman"/>
          <w:spacing w:val="-2"/>
        </w:rPr>
        <w:t>g</w:t>
      </w:r>
      <w:r w:rsidRPr="000622E6">
        <w:rPr>
          <w:rFonts w:ascii="Times New Roman" w:eastAsia="Times New Roman" w:hAnsi="Times New Roman"/>
          <w:spacing w:val="1"/>
        </w:rPr>
        <w:t>i</w:t>
      </w:r>
      <w:r w:rsidRPr="000622E6">
        <w:rPr>
          <w:rFonts w:ascii="Times New Roman" w:eastAsia="Times New Roman" w:hAnsi="Times New Roman"/>
        </w:rPr>
        <w:t>c</w:t>
      </w:r>
      <w:r w:rsidRPr="000622E6">
        <w:rPr>
          <w:rFonts w:ascii="Times New Roman" w:eastAsia="Times New Roman" w:hAnsi="Times New Roman"/>
          <w:spacing w:val="-2"/>
        </w:rPr>
        <w:t>k</w:t>
      </w:r>
      <w:r w:rsidRPr="000622E6">
        <w:rPr>
          <w:rFonts w:ascii="Times New Roman" w:eastAsia="Times New Roman" w:hAnsi="Times New Roman"/>
        </w:rPr>
        <w:t xml:space="preserve">á </w:t>
      </w:r>
      <w:r w:rsidRPr="000622E6">
        <w:rPr>
          <w:rFonts w:ascii="Times New Roman" w:eastAsia="Times New Roman" w:hAnsi="Times New Roman"/>
          <w:spacing w:val="1"/>
        </w:rPr>
        <w:t>r</w:t>
      </w:r>
      <w:r w:rsidRPr="000622E6">
        <w:rPr>
          <w:rFonts w:ascii="Times New Roman" w:eastAsia="Times New Roman" w:hAnsi="Times New Roman"/>
          <w:spacing w:val="-2"/>
        </w:rPr>
        <w:t>e</w:t>
      </w:r>
      <w:r w:rsidRPr="000622E6">
        <w:rPr>
          <w:rFonts w:ascii="Times New Roman" w:eastAsia="Times New Roman" w:hAnsi="Times New Roman"/>
        </w:rPr>
        <w:t>a</w:t>
      </w:r>
      <w:r w:rsidRPr="000622E6">
        <w:rPr>
          <w:rFonts w:ascii="Times New Roman" w:eastAsia="Times New Roman" w:hAnsi="Times New Roman"/>
          <w:spacing w:val="-2"/>
        </w:rPr>
        <w:t>k</w:t>
      </w:r>
      <w:r w:rsidRPr="000622E6">
        <w:rPr>
          <w:rFonts w:ascii="Times New Roman" w:eastAsia="Times New Roman" w:hAnsi="Times New Roman"/>
        </w:rPr>
        <w:t>c</w:t>
      </w:r>
      <w:r w:rsidRPr="000622E6">
        <w:rPr>
          <w:rFonts w:ascii="Times New Roman" w:eastAsia="Times New Roman" w:hAnsi="Times New Roman"/>
          <w:spacing w:val="1"/>
        </w:rPr>
        <w:t>i</w:t>
      </w:r>
      <w:r w:rsidRPr="000622E6">
        <w:rPr>
          <w:rFonts w:ascii="Times New Roman" w:eastAsia="Times New Roman" w:hAnsi="Times New Roman"/>
        </w:rPr>
        <w:t>a s</w:t>
      </w:r>
      <w:r w:rsidRPr="000622E6">
        <w:rPr>
          <w:rFonts w:ascii="Times New Roman" w:eastAsia="Times New Roman" w:hAnsi="Times New Roman"/>
          <w:spacing w:val="-1"/>
        </w:rPr>
        <w:t xml:space="preserve"> </w:t>
      </w:r>
      <w:r w:rsidRPr="000622E6">
        <w:rPr>
          <w:rFonts w:ascii="Times New Roman" w:eastAsia="Times New Roman" w:hAnsi="Times New Roman"/>
        </w:rPr>
        <w:t>p</w:t>
      </w:r>
      <w:r w:rsidRPr="000622E6">
        <w:rPr>
          <w:rFonts w:ascii="Times New Roman" w:eastAsia="Times New Roman" w:hAnsi="Times New Roman"/>
          <w:spacing w:val="-2"/>
        </w:rPr>
        <w:t>r</w:t>
      </w:r>
      <w:r w:rsidRPr="000622E6">
        <w:rPr>
          <w:rFonts w:ascii="Times New Roman" w:eastAsia="Times New Roman" w:hAnsi="Times New Roman"/>
          <w:spacing w:val="1"/>
        </w:rPr>
        <w:t>í</w:t>
      </w:r>
      <w:r w:rsidRPr="000622E6">
        <w:rPr>
          <w:rFonts w:ascii="Times New Roman" w:eastAsia="Times New Roman" w:hAnsi="Times New Roman"/>
          <w:spacing w:val="-2"/>
        </w:rPr>
        <w:t>z</w:t>
      </w:r>
      <w:r w:rsidRPr="000622E6">
        <w:rPr>
          <w:rFonts w:ascii="Times New Roman" w:eastAsia="Times New Roman" w:hAnsi="Times New Roman"/>
        </w:rPr>
        <w:t>na</w:t>
      </w:r>
      <w:r w:rsidRPr="000622E6">
        <w:rPr>
          <w:rFonts w:ascii="Times New Roman" w:eastAsia="Times New Roman" w:hAnsi="Times New Roman"/>
          <w:spacing w:val="-1"/>
        </w:rPr>
        <w:t>k</w:t>
      </w:r>
      <w:r w:rsidRPr="000622E6">
        <w:rPr>
          <w:rFonts w:ascii="Times New Roman" w:eastAsia="Times New Roman" w:hAnsi="Times New Roman"/>
          <w:spacing w:val="-4"/>
        </w:rPr>
        <w:t>m</w:t>
      </w:r>
      <w:r w:rsidRPr="000622E6">
        <w:rPr>
          <w:rFonts w:ascii="Times New Roman" w:eastAsia="Times New Roman" w:hAnsi="Times New Roman"/>
        </w:rPr>
        <w:t>i</w:t>
      </w:r>
      <w:r w:rsidRPr="000622E6">
        <w:rPr>
          <w:rFonts w:ascii="Times New Roman" w:eastAsia="Times New Roman" w:hAnsi="Times New Roman"/>
          <w:spacing w:val="1"/>
        </w:rPr>
        <w:t xml:space="preserve"> </w:t>
      </w:r>
      <w:r w:rsidRPr="000622E6">
        <w:rPr>
          <w:rFonts w:ascii="Times New Roman" w:eastAsia="Times New Roman" w:hAnsi="Times New Roman"/>
        </w:rPr>
        <w:t>a</w:t>
      </w:r>
      <w:r w:rsidRPr="000622E6">
        <w:rPr>
          <w:rFonts w:ascii="Times New Roman" w:eastAsia="Times New Roman" w:hAnsi="Times New Roman"/>
          <w:spacing w:val="-2"/>
        </w:rPr>
        <w:t>k</w:t>
      </w:r>
      <w:r w:rsidRPr="000622E6">
        <w:rPr>
          <w:rFonts w:ascii="Times New Roman" w:eastAsia="Times New Roman" w:hAnsi="Times New Roman"/>
        </w:rPr>
        <w:t>o</w:t>
      </w:r>
      <w:r w:rsidRPr="000622E6">
        <w:rPr>
          <w:rFonts w:ascii="Times New Roman" w:eastAsia="Times New Roman" w:hAnsi="Times New Roman"/>
          <w:spacing w:val="2"/>
        </w:rPr>
        <w:t xml:space="preserve"> </w:t>
      </w:r>
      <w:r w:rsidRPr="000622E6">
        <w:rPr>
          <w:rFonts w:ascii="Times New Roman" w:eastAsia="Times New Roman" w:hAnsi="Times New Roman"/>
        </w:rPr>
        <w:t>v</w:t>
      </w:r>
      <w:r w:rsidRPr="000622E6">
        <w:rPr>
          <w:rFonts w:ascii="Times New Roman" w:eastAsia="Times New Roman" w:hAnsi="Times New Roman"/>
          <w:spacing w:val="-2"/>
        </w:rPr>
        <w:t>y</w:t>
      </w:r>
      <w:r w:rsidRPr="000622E6">
        <w:rPr>
          <w:rFonts w:ascii="Times New Roman" w:eastAsia="Times New Roman" w:hAnsi="Times New Roman"/>
          <w:spacing w:val="1"/>
        </w:rPr>
        <w:t>r</w:t>
      </w:r>
      <w:r w:rsidRPr="000622E6">
        <w:rPr>
          <w:rFonts w:ascii="Times New Roman" w:eastAsia="Times New Roman" w:hAnsi="Times New Roman"/>
        </w:rPr>
        <w:t>á</w:t>
      </w:r>
      <w:r w:rsidRPr="000622E6">
        <w:rPr>
          <w:rFonts w:ascii="Times New Roman" w:eastAsia="Times New Roman" w:hAnsi="Times New Roman"/>
          <w:spacing w:val="-2"/>
        </w:rPr>
        <w:t>ž</w:t>
      </w:r>
      <w:r w:rsidRPr="000622E6">
        <w:rPr>
          <w:rFonts w:ascii="Times New Roman" w:eastAsia="Times New Roman" w:hAnsi="Times New Roman"/>
        </w:rPr>
        <w:t>k</w:t>
      </w:r>
      <w:r w:rsidRPr="000622E6">
        <w:rPr>
          <w:rFonts w:ascii="Times New Roman" w:eastAsia="Times New Roman" w:hAnsi="Times New Roman"/>
          <w:spacing w:val="-2"/>
        </w:rPr>
        <w:t>y</w:t>
      </w:r>
      <w:r w:rsidRPr="000622E6">
        <w:rPr>
          <w:rFonts w:ascii="Times New Roman" w:eastAsia="Times New Roman" w:hAnsi="Times New Roman"/>
        </w:rPr>
        <w:t xml:space="preserve">, </w:t>
      </w:r>
      <w:r w:rsidRPr="000622E6">
        <w:rPr>
          <w:rFonts w:ascii="Times New Roman" w:eastAsia="Times New Roman" w:hAnsi="Times New Roman"/>
          <w:spacing w:val="3"/>
        </w:rPr>
        <w:t>s</w:t>
      </w:r>
      <w:r w:rsidRPr="000622E6">
        <w:rPr>
          <w:rFonts w:ascii="Times New Roman" w:eastAsia="Times New Roman" w:hAnsi="Times New Roman"/>
          <w:spacing w:val="-2"/>
        </w:rPr>
        <w:t>v</w:t>
      </w:r>
      <w:r w:rsidRPr="000622E6">
        <w:rPr>
          <w:rFonts w:ascii="Times New Roman" w:eastAsia="Times New Roman" w:hAnsi="Times New Roman"/>
          <w:spacing w:val="1"/>
        </w:rPr>
        <w:t>r</w:t>
      </w:r>
      <w:r w:rsidRPr="000622E6">
        <w:rPr>
          <w:rFonts w:ascii="Times New Roman" w:eastAsia="Times New Roman" w:hAnsi="Times New Roman"/>
        </w:rPr>
        <w:t>ben</w:t>
      </w:r>
      <w:r w:rsidRPr="000622E6">
        <w:rPr>
          <w:rFonts w:ascii="Times New Roman" w:eastAsia="Times New Roman" w:hAnsi="Times New Roman"/>
          <w:spacing w:val="1"/>
        </w:rPr>
        <w:t>i</w:t>
      </w:r>
      <w:r w:rsidRPr="000622E6">
        <w:rPr>
          <w:rFonts w:ascii="Times New Roman" w:eastAsia="Times New Roman" w:hAnsi="Times New Roman"/>
        </w:rPr>
        <w:t>e,</w:t>
      </w:r>
      <w:r w:rsidRPr="000622E6">
        <w:rPr>
          <w:rFonts w:ascii="Times New Roman" w:eastAsia="Times New Roman" w:hAnsi="Times New Roman"/>
          <w:spacing w:val="-2"/>
        </w:rPr>
        <w:t xml:space="preserve"> o</w:t>
      </w:r>
      <w:r w:rsidRPr="000622E6">
        <w:rPr>
          <w:rFonts w:ascii="Times New Roman" w:eastAsia="Times New Roman" w:hAnsi="Times New Roman"/>
        </w:rPr>
        <w:t xml:space="preserve">puch </w:t>
      </w:r>
      <w:r w:rsidRPr="000622E6">
        <w:rPr>
          <w:rFonts w:ascii="Times New Roman" w:eastAsia="Times New Roman" w:hAnsi="Times New Roman"/>
          <w:spacing w:val="1"/>
        </w:rPr>
        <w:t>t</w:t>
      </w:r>
      <w:r w:rsidRPr="000622E6">
        <w:rPr>
          <w:rFonts w:ascii="Times New Roman" w:eastAsia="Times New Roman" w:hAnsi="Times New Roman"/>
          <w:spacing w:val="-2"/>
        </w:rPr>
        <w:t>v</w:t>
      </w:r>
      <w:r w:rsidRPr="000622E6">
        <w:rPr>
          <w:rFonts w:ascii="Times New Roman" w:eastAsia="Times New Roman" w:hAnsi="Times New Roman"/>
        </w:rPr>
        <w:t>á</w:t>
      </w:r>
      <w:r w:rsidRPr="000622E6">
        <w:rPr>
          <w:rFonts w:ascii="Times New Roman" w:eastAsia="Times New Roman" w:hAnsi="Times New Roman"/>
          <w:spacing w:val="-1"/>
        </w:rPr>
        <w:t>r</w:t>
      </w:r>
      <w:r w:rsidRPr="000622E6">
        <w:rPr>
          <w:rFonts w:ascii="Times New Roman" w:eastAsia="Times New Roman" w:hAnsi="Times New Roman"/>
        </w:rPr>
        <w:t xml:space="preserve">e, </w:t>
      </w:r>
      <w:r w:rsidRPr="000622E6">
        <w:rPr>
          <w:rFonts w:ascii="Times New Roman" w:eastAsia="Times New Roman" w:hAnsi="Times New Roman"/>
          <w:spacing w:val="-2"/>
        </w:rPr>
        <w:t>p</w:t>
      </w:r>
      <w:r w:rsidRPr="000622E6">
        <w:rPr>
          <w:rFonts w:ascii="Times New Roman" w:eastAsia="Times New Roman" w:hAnsi="Times New Roman"/>
          <w:spacing w:val="1"/>
        </w:rPr>
        <w:t>i</w:t>
      </w:r>
      <w:r w:rsidRPr="000622E6">
        <w:rPr>
          <w:rFonts w:ascii="Times New Roman" w:eastAsia="Times New Roman" w:hAnsi="Times New Roman"/>
        </w:rPr>
        <w:t>er</w:t>
      </w:r>
      <w:r w:rsidRPr="000622E6">
        <w:rPr>
          <w:rFonts w:ascii="Times New Roman" w:eastAsia="Times New Roman" w:hAnsi="Times New Roman"/>
          <w:spacing w:val="-1"/>
        </w:rPr>
        <w:t xml:space="preserve"> </w:t>
      </w:r>
      <w:r w:rsidRPr="000622E6">
        <w:rPr>
          <w:rFonts w:ascii="Times New Roman" w:eastAsia="Times New Roman" w:hAnsi="Times New Roman"/>
        </w:rPr>
        <w:t>a</w:t>
      </w:r>
      <w:r w:rsidRPr="000622E6">
        <w:rPr>
          <w:rFonts w:ascii="Times New Roman" w:eastAsia="Times New Roman" w:hAnsi="Times New Roman"/>
          <w:spacing w:val="-1"/>
        </w:rPr>
        <w:t>l</w:t>
      </w:r>
      <w:r w:rsidRPr="000622E6">
        <w:rPr>
          <w:rFonts w:ascii="Times New Roman" w:eastAsia="Times New Roman" w:hAnsi="Times New Roman"/>
        </w:rPr>
        <w:t>ebo</w:t>
      </w:r>
      <w:r w:rsidRPr="000622E6">
        <w:rPr>
          <w:rFonts w:ascii="Times New Roman" w:eastAsia="Times New Roman" w:hAnsi="Times New Roman"/>
          <w:spacing w:val="-2"/>
        </w:rPr>
        <w:t xml:space="preserve"> </w:t>
      </w:r>
      <w:r w:rsidRPr="000622E6">
        <w:rPr>
          <w:rFonts w:ascii="Times New Roman" w:eastAsia="Times New Roman" w:hAnsi="Times New Roman"/>
          <w:spacing w:val="1"/>
        </w:rPr>
        <w:t>j</w:t>
      </w:r>
      <w:r w:rsidRPr="000622E6">
        <w:rPr>
          <w:rFonts w:ascii="Times New Roman" w:eastAsia="Times New Roman" w:hAnsi="Times New Roman"/>
        </w:rPr>
        <w:t>a</w:t>
      </w:r>
      <w:r w:rsidRPr="000622E6">
        <w:rPr>
          <w:rFonts w:ascii="Times New Roman" w:eastAsia="Times New Roman" w:hAnsi="Times New Roman"/>
          <w:spacing w:val="-2"/>
        </w:rPr>
        <w:t>z</w:t>
      </w:r>
      <w:r w:rsidRPr="000622E6">
        <w:rPr>
          <w:rFonts w:ascii="Times New Roman" w:eastAsia="Times New Roman" w:hAnsi="Times New Roman"/>
        </w:rPr>
        <w:t xml:space="preserve">yka, </w:t>
      </w:r>
      <w:r w:rsidRPr="000622E6">
        <w:rPr>
          <w:rFonts w:ascii="Times New Roman" w:eastAsia="Times New Roman" w:hAnsi="Times New Roman"/>
          <w:spacing w:val="1"/>
        </w:rPr>
        <w:t>s</w:t>
      </w:r>
      <w:r w:rsidRPr="000622E6">
        <w:rPr>
          <w:rFonts w:ascii="Times New Roman" w:eastAsia="Times New Roman" w:hAnsi="Times New Roman"/>
          <w:spacing w:val="-1"/>
        </w:rPr>
        <w:t>ť</w:t>
      </w:r>
      <w:r w:rsidRPr="000622E6">
        <w:rPr>
          <w:rFonts w:ascii="Times New Roman" w:eastAsia="Times New Roman" w:hAnsi="Times New Roman"/>
        </w:rPr>
        <w:t>a</w:t>
      </w:r>
      <w:r w:rsidRPr="000622E6">
        <w:rPr>
          <w:rFonts w:ascii="Times New Roman" w:eastAsia="Times New Roman" w:hAnsi="Times New Roman"/>
          <w:spacing w:val="-2"/>
        </w:rPr>
        <w:t>ž</w:t>
      </w:r>
      <w:r w:rsidRPr="000622E6">
        <w:rPr>
          <w:rFonts w:ascii="Times New Roman" w:eastAsia="Times New Roman" w:hAnsi="Times New Roman"/>
        </w:rPr>
        <w:t>ené d</w:t>
      </w:r>
      <w:r w:rsidRPr="000622E6">
        <w:rPr>
          <w:rFonts w:ascii="Times New Roman" w:eastAsia="Times New Roman" w:hAnsi="Times New Roman"/>
          <w:spacing w:val="-2"/>
        </w:rPr>
        <w:t>ý</w:t>
      </w:r>
      <w:r w:rsidRPr="000622E6">
        <w:rPr>
          <w:rFonts w:ascii="Times New Roman" w:eastAsia="Times New Roman" w:hAnsi="Times New Roman"/>
        </w:rPr>
        <w:t>ch</w:t>
      </w:r>
      <w:r w:rsidRPr="000622E6">
        <w:rPr>
          <w:rFonts w:ascii="Times New Roman" w:eastAsia="Times New Roman" w:hAnsi="Times New Roman"/>
          <w:spacing w:val="1"/>
        </w:rPr>
        <w:t>a</w:t>
      </w:r>
      <w:r w:rsidRPr="000622E6">
        <w:rPr>
          <w:rFonts w:ascii="Times New Roman" w:eastAsia="Times New Roman" w:hAnsi="Times New Roman"/>
        </w:rPr>
        <w:t>n</w:t>
      </w:r>
      <w:r w:rsidRPr="000622E6">
        <w:rPr>
          <w:rFonts w:ascii="Times New Roman" w:eastAsia="Times New Roman" w:hAnsi="Times New Roman"/>
          <w:spacing w:val="1"/>
        </w:rPr>
        <w:t>i</w:t>
      </w:r>
      <w:r w:rsidRPr="000622E6">
        <w:rPr>
          <w:rFonts w:ascii="Times New Roman" w:eastAsia="Times New Roman" w:hAnsi="Times New Roman"/>
        </w:rPr>
        <w:t xml:space="preserve">e, </w:t>
      </w:r>
      <w:r w:rsidRPr="000622E6">
        <w:rPr>
          <w:rFonts w:ascii="Times New Roman" w:eastAsia="Times New Roman" w:hAnsi="Times New Roman"/>
          <w:spacing w:val="-2"/>
        </w:rPr>
        <w:t>n</w:t>
      </w:r>
      <w:r w:rsidRPr="000622E6">
        <w:rPr>
          <w:rFonts w:ascii="Times New Roman" w:eastAsia="Times New Roman" w:hAnsi="Times New Roman"/>
          <w:spacing w:val="1"/>
        </w:rPr>
        <w:t>í</w:t>
      </w:r>
      <w:r w:rsidRPr="000622E6">
        <w:rPr>
          <w:rFonts w:ascii="Times New Roman" w:eastAsia="Times New Roman" w:hAnsi="Times New Roman"/>
          <w:spacing w:val="-2"/>
        </w:rPr>
        <w:t>zk</w:t>
      </w:r>
      <w:r w:rsidRPr="000622E6">
        <w:rPr>
          <w:rFonts w:ascii="Times New Roman" w:eastAsia="Times New Roman" w:hAnsi="Times New Roman"/>
        </w:rPr>
        <w:t xml:space="preserve">y </w:t>
      </w:r>
      <w:r w:rsidRPr="000622E6">
        <w:rPr>
          <w:rFonts w:ascii="Times New Roman" w:eastAsia="Times New Roman" w:hAnsi="Times New Roman"/>
          <w:spacing w:val="-2"/>
        </w:rPr>
        <w:t>k</w:t>
      </w:r>
      <w:r w:rsidRPr="000622E6">
        <w:rPr>
          <w:rFonts w:ascii="Times New Roman" w:eastAsia="Times New Roman" w:hAnsi="Times New Roman"/>
          <w:spacing w:val="3"/>
        </w:rPr>
        <w:t>r</w:t>
      </w:r>
      <w:r w:rsidRPr="000622E6">
        <w:rPr>
          <w:rFonts w:ascii="Times New Roman" w:eastAsia="Times New Roman" w:hAnsi="Times New Roman"/>
          <w:spacing w:val="-2"/>
        </w:rPr>
        <w:t>v</w:t>
      </w:r>
      <w:r w:rsidRPr="000622E6">
        <w:rPr>
          <w:rFonts w:ascii="Times New Roman" w:eastAsia="Times New Roman" w:hAnsi="Times New Roman"/>
        </w:rPr>
        <w:t>ný</w:t>
      </w:r>
      <w:r w:rsidRPr="000622E6">
        <w:rPr>
          <w:rFonts w:ascii="Times New Roman" w:eastAsia="Times New Roman" w:hAnsi="Times New Roman"/>
          <w:spacing w:val="-2"/>
        </w:rPr>
        <w:t xml:space="preserve"> </w:t>
      </w:r>
      <w:r w:rsidRPr="000622E6">
        <w:rPr>
          <w:rFonts w:ascii="Times New Roman" w:eastAsia="Times New Roman" w:hAnsi="Times New Roman"/>
          <w:spacing w:val="1"/>
        </w:rPr>
        <w:t>tl</w:t>
      </w:r>
      <w:r w:rsidRPr="000622E6">
        <w:rPr>
          <w:rFonts w:ascii="Times New Roman" w:eastAsia="Times New Roman" w:hAnsi="Times New Roman"/>
        </w:rPr>
        <w:t>ak</w:t>
      </w:r>
      <w:r w:rsidRPr="000622E6">
        <w:rPr>
          <w:rFonts w:ascii="Times New Roman" w:eastAsia="Times New Roman" w:hAnsi="Times New Roman"/>
          <w:spacing w:val="-2"/>
        </w:rPr>
        <w:t xml:space="preserve"> </w:t>
      </w:r>
      <w:r w:rsidRPr="000622E6">
        <w:rPr>
          <w:rFonts w:ascii="Times New Roman" w:eastAsia="Times New Roman" w:hAnsi="Times New Roman"/>
          <w:spacing w:val="1"/>
        </w:rPr>
        <w:t>(</w:t>
      </w:r>
      <w:r w:rsidRPr="000622E6">
        <w:rPr>
          <w:rFonts w:ascii="Times New Roman" w:eastAsia="Times New Roman" w:hAnsi="Times New Roman"/>
        </w:rPr>
        <w:t>po</w:t>
      </w:r>
      <w:r w:rsidRPr="000622E6">
        <w:rPr>
          <w:rFonts w:ascii="Times New Roman" w:eastAsia="Times New Roman" w:hAnsi="Times New Roman"/>
          <w:spacing w:val="-2"/>
        </w:rPr>
        <w:t>c</w:t>
      </w:r>
      <w:r w:rsidRPr="000622E6">
        <w:rPr>
          <w:rFonts w:ascii="Times New Roman" w:eastAsia="Times New Roman" w:hAnsi="Times New Roman"/>
          <w:spacing w:val="1"/>
        </w:rPr>
        <w:t>i</w:t>
      </w:r>
      <w:r w:rsidRPr="000622E6">
        <w:rPr>
          <w:rFonts w:ascii="Times New Roman" w:eastAsia="Times New Roman" w:hAnsi="Times New Roman"/>
        </w:rPr>
        <w:t>t</w:t>
      </w:r>
      <w:r w:rsidRPr="000622E6">
        <w:rPr>
          <w:rFonts w:ascii="Times New Roman" w:eastAsia="Times New Roman" w:hAnsi="Times New Roman"/>
          <w:spacing w:val="1"/>
        </w:rPr>
        <w:t xml:space="preserve"> </w:t>
      </w:r>
      <w:r w:rsidRPr="000622E6">
        <w:rPr>
          <w:rFonts w:ascii="Times New Roman" w:eastAsia="Times New Roman" w:hAnsi="Times New Roman"/>
        </w:rPr>
        <w:t>s</w:t>
      </w:r>
      <w:r w:rsidRPr="000622E6">
        <w:rPr>
          <w:rFonts w:ascii="Times New Roman" w:eastAsia="Times New Roman" w:hAnsi="Times New Roman"/>
          <w:spacing w:val="1"/>
        </w:rPr>
        <w:t>l</w:t>
      </w:r>
      <w:r w:rsidRPr="000622E6">
        <w:rPr>
          <w:rFonts w:ascii="Times New Roman" w:eastAsia="Times New Roman" w:hAnsi="Times New Roman"/>
          <w:spacing w:val="-2"/>
        </w:rPr>
        <w:t>a</w:t>
      </w:r>
      <w:r w:rsidRPr="000622E6">
        <w:rPr>
          <w:rFonts w:ascii="Times New Roman" w:eastAsia="Times New Roman" w:hAnsi="Times New Roman"/>
        </w:rPr>
        <w:t>bo</w:t>
      </w:r>
      <w:r w:rsidRPr="000622E6">
        <w:rPr>
          <w:rFonts w:ascii="Times New Roman" w:eastAsia="Times New Roman" w:hAnsi="Times New Roman"/>
          <w:spacing w:val="-2"/>
        </w:rPr>
        <w:t>s</w:t>
      </w:r>
      <w:r w:rsidRPr="000622E6">
        <w:rPr>
          <w:rFonts w:ascii="Times New Roman" w:eastAsia="Times New Roman" w:hAnsi="Times New Roman"/>
          <w:spacing w:val="1"/>
        </w:rPr>
        <w:t>ti</w:t>
      </w:r>
      <w:r w:rsidRPr="000622E6">
        <w:rPr>
          <w:rFonts w:ascii="Times New Roman" w:eastAsia="Times New Roman" w:hAnsi="Times New Roman"/>
        </w:rPr>
        <w:t xml:space="preserve">, </w:t>
      </w:r>
      <w:r w:rsidRPr="000622E6">
        <w:rPr>
          <w:rFonts w:ascii="Times New Roman" w:eastAsia="Times New Roman" w:hAnsi="Times New Roman"/>
          <w:spacing w:val="-2"/>
        </w:rPr>
        <w:t>z</w:t>
      </w:r>
      <w:r w:rsidRPr="000622E6">
        <w:rPr>
          <w:rFonts w:ascii="Times New Roman" w:eastAsia="Times New Roman" w:hAnsi="Times New Roman"/>
        </w:rPr>
        <w:t>á</w:t>
      </w:r>
      <w:r w:rsidRPr="000622E6">
        <w:rPr>
          <w:rFonts w:ascii="Times New Roman" w:eastAsia="Times New Roman" w:hAnsi="Times New Roman"/>
          <w:spacing w:val="-2"/>
        </w:rPr>
        <w:t>v</w:t>
      </w:r>
      <w:r w:rsidRPr="000622E6">
        <w:rPr>
          <w:rFonts w:ascii="Times New Roman" w:eastAsia="Times New Roman" w:hAnsi="Times New Roman"/>
          <w:spacing w:val="1"/>
        </w:rPr>
        <w:t>r</w:t>
      </w:r>
      <w:r w:rsidRPr="000622E6">
        <w:rPr>
          <w:rFonts w:ascii="Times New Roman" w:eastAsia="Times New Roman" w:hAnsi="Times New Roman"/>
        </w:rPr>
        <w:t>a</w:t>
      </w:r>
      <w:r w:rsidRPr="000622E6">
        <w:rPr>
          <w:rFonts w:ascii="Times New Roman" w:eastAsia="Times New Roman" w:hAnsi="Times New Roman"/>
          <w:spacing w:val="1"/>
        </w:rPr>
        <w:t>t</w:t>
      </w:r>
      <w:r w:rsidRPr="000622E6">
        <w:rPr>
          <w:rFonts w:ascii="Times New Roman" w:eastAsia="Times New Roman" w:hAnsi="Times New Roman"/>
          <w:spacing w:val="-2"/>
        </w:rPr>
        <w:t>y</w:t>
      </w:r>
      <w:r w:rsidRPr="000622E6">
        <w:rPr>
          <w:rFonts w:ascii="Times New Roman" w:eastAsia="Times New Roman" w:hAnsi="Times New Roman"/>
          <w:spacing w:val="1"/>
        </w:rPr>
        <w:t>).</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 xml:space="preserve">Iné možné vedľajšie účinky </w:t>
      </w:r>
      <w:r>
        <w:rPr>
          <w:rFonts w:ascii="Times New Roman" w:eastAsia="Times New Roman" w:hAnsi="Times New Roman"/>
          <w:b/>
          <w:noProof/>
          <w:lang w:eastAsia="sk-SK"/>
        </w:rPr>
        <w:t>Asbim</w:t>
      </w:r>
      <w:r w:rsidR="003B0927">
        <w:rPr>
          <w:rFonts w:ascii="Times New Roman" w:eastAsia="Times New Roman" w:hAnsi="Times New Roman"/>
          <w:b/>
          <w:noProof/>
          <w:lang w:eastAsia="sk-SK"/>
        </w:rPr>
        <w:t>y</w:t>
      </w:r>
      <w:r w:rsidRPr="00CC093B">
        <w:rPr>
          <w:rFonts w:ascii="Times New Roman" w:eastAsia="Times New Roman" w:hAnsi="Times New Roman"/>
          <w:b/>
          <w:noProof/>
          <w:lang w:eastAsia="sk-SK"/>
        </w:rPr>
        <w:t>:</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Časté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Pr="00AC3592">
        <w:rPr>
          <w:rFonts w:ascii="Times New Roman" w:eastAsia="Times New Roman" w:hAnsi="Times New Roman"/>
          <w:noProof/>
          <w:lang w:eastAsia="sk-SK"/>
        </w:rPr>
        <w:t xml:space="preserve"> 1 z 10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xml:space="preserve">: chrípka; upchatý nos, bolesť hrdla a nepríjemný pocit pri prehĺtaní; bolesť hlavy; opuch ramien, rúk, nôh, členkov alebo chodidiel; únava; asténia (slabosť); </w:t>
      </w:r>
      <w:r w:rsidR="004F633D">
        <w:rPr>
          <w:rFonts w:ascii="Times New Roman" w:eastAsia="Times New Roman" w:hAnsi="Times New Roman"/>
          <w:noProof/>
          <w:lang w:eastAsia="sk-SK"/>
        </w:rPr>
        <w:t>začervenanie</w:t>
      </w:r>
      <w:r w:rsidR="004F633D" w:rsidRPr="00CC093B">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a pocit tepla na tvári a/alebo hrdle.</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Menej časté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Pr="00AC3592">
        <w:rPr>
          <w:rFonts w:ascii="Times New Roman" w:eastAsia="Times New Roman" w:hAnsi="Times New Roman"/>
          <w:noProof/>
          <w:lang w:eastAsia="sk-SK"/>
        </w:rPr>
        <w:t xml:space="preserve"> 1 zo 100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xml:space="preserve"> závraty; nutkanie na vracanie a bolesť brucha; suchosť v ústach; ospalosť, mravčenie alebo znížená citlivosť v rukách alebo chodidlách; </w:t>
      </w:r>
      <w:r w:rsidR="004F633D">
        <w:rPr>
          <w:rFonts w:ascii="Times New Roman" w:eastAsia="Times New Roman" w:hAnsi="Times New Roman"/>
          <w:noProof/>
          <w:lang w:eastAsia="sk-SK"/>
        </w:rPr>
        <w:t xml:space="preserve">pocit točenia; </w:t>
      </w:r>
      <w:r w:rsidRPr="00CC093B">
        <w:rPr>
          <w:rFonts w:ascii="Times New Roman" w:eastAsia="Times New Roman" w:hAnsi="Times New Roman"/>
          <w:noProof/>
          <w:lang w:eastAsia="sk-SK"/>
        </w:rPr>
        <w:t xml:space="preserve">zrýchlený tep a búšenie srdca; závraty pri vstávaní; kašeľ; hnačka; zápcha; kožné vyrážky, </w:t>
      </w:r>
      <w:r w:rsidR="00C31D81">
        <w:rPr>
          <w:rFonts w:ascii="Times New Roman" w:eastAsia="Times New Roman" w:hAnsi="Times New Roman"/>
          <w:noProof/>
          <w:lang w:eastAsia="sk-SK"/>
        </w:rPr>
        <w:t xml:space="preserve">začervenanie </w:t>
      </w:r>
      <w:r w:rsidRPr="00CC093B">
        <w:rPr>
          <w:rFonts w:ascii="Times New Roman" w:eastAsia="Times New Roman" w:hAnsi="Times New Roman"/>
          <w:noProof/>
          <w:lang w:eastAsia="sk-SK"/>
        </w:rPr>
        <w:t>kože; opuch kĺbov, bolesť chrbta; bolesť v kĺboch.</w:t>
      </w:r>
    </w:p>
    <w:p w:rsidR="00C31D81" w:rsidRDefault="00C31D81" w:rsidP="00CC093B">
      <w:pPr>
        <w:numPr>
          <w:ilvl w:val="12"/>
          <w:numId w:val="0"/>
        </w:numPr>
        <w:spacing w:after="0" w:line="240" w:lineRule="auto"/>
        <w:ind w:right="-29"/>
        <w:rPr>
          <w:rFonts w:ascii="Times New Roman" w:eastAsia="Times New Roman" w:hAnsi="Times New Roman"/>
          <w:noProof/>
          <w:lang w:eastAsia="sk-SK"/>
        </w:rPr>
      </w:pP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Zriedkavé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AC3592">
        <w:rPr>
          <w:rFonts w:ascii="Times New Roman" w:eastAsia="Times New Roman" w:hAnsi="Times New Roman"/>
          <w:noProof/>
          <w:lang w:eastAsia="sk-SK"/>
        </w:rPr>
        <w:t xml:space="preserve">1 z 1 000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pocit úzkosti; zvonenie v ušiach (tinitus); mdloby; vylučovanie väčšieho množstva moču než zvyčajne alebo častejšie nutkanie na močenie; neschopnosť dosiahnuť alebo udržať erekciu; pocit ťažoby; nízky krvný tlak s príznakmi ako závraty; nadmerné potenie; kožné vyrážky na celom tele; svrbenie; svalové kŕče.</w:t>
      </w:r>
    </w:p>
    <w:p w:rsidR="00C31D81" w:rsidRPr="00CC093B" w:rsidRDefault="00C31D81"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Ak vám niektorý z uvedených účinkov spôsobuje závažné ťažkosti, povedzte to svojmu lekárovi.</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 xml:space="preserve">Vedľajšie účinky hlásené pri užívaní samotného amlodipínu alebo valsartanu, ktoré sa buď nepozorovali pri </w:t>
      </w:r>
      <w:r>
        <w:rPr>
          <w:rFonts w:ascii="Times New Roman" w:eastAsia="Times New Roman" w:hAnsi="Times New Roman"/>
          <w:b/>
          <w:noProof/>
          <w:lang w:eastAsia="sk-SK"/>
        </w:rPr>
        <w:t>Asbim</w:t>
      </w:r>
      <w:r w:rsidR="0089637D">
        <w:rPr>
          <w:rFonts w:ascii="Times New Roman" w:eastAsia="Times New Roman" w:hAnsi="Times New Roman"/>
          <w:b/>
          <w:noProof/>
          <w:lang w:eastAsia="sk-SK"/>
        </w:rPr>
        <w:t>e</w:t>
      </w:r>
      <w:r w:rsidRPr="00CC093B">
        <w:rPr>
          <w:rFonts w:ascii="Times New Roman" w:eastAsia="Times New Roman" w:hAnsi="Times New Roman"/>
          <w:b/>
          <w:noProof/>
          <w:lang w:eastAsia="sk-SK"/>
        </w:rPr>
        <w:t xml:space="preserve">, alebo sa pozorovali častejšie ako pri </w:t>
      </w:r>
      <w:r>
        <w:rPr>
          <w:rFonts w:ascii="Times New Roman" w:eastAsia="Times New Roman" w:hAnsi="Times New Roman"/>
          <w:b/>
          <w:noProof/>
          <w:lang w:eastAsia="sk-SK"/>
        </w:rPr>
        <w:t>Asbim</w:t>
      </w:r>
      <w:r w:rsidR="0089637D">
        <w:rPr>
          <w:rFonts w:ascii="Times New Roman" w:eastAsia="Times New Roman" w:hAnsi="Times New Roman"/>
          <w:b/>
          <w:noProof/>
          <w:lang w:eastAsia="sk-SK"/>
        </w:rPr>
        <w:t>e</w:t>
      </w:r>
      <w:r w:rsidRPr="00CC093B">
        <w:rPr>
          <w:rFonts w:ascii="Times New Roman" w:eastAsia="Times New Roman" w:hAnsi="Times New Roman"/>
          <w:b/>
          <w:noProof/>
          <w:lang w:eastAsia="sk-SK"/>
        </w:rPr>
        <w:t>:</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noProof/>
          <w:u w:val="single"/>
          <w:lang w:eastAsia="sk-SK"/>
        </w:rPr>
      </w:pPr>
      <w:r w:rsidRPr="00CC093B">
        <w:rPr>
          <w:rFonts w:ascii="Times New Roman" w:eastAsia="Times New Roman" w:hAnsi="Times New Roman"/>
          <w:noProof/>
          <w:u w:val="single"/>
          <w:lang w:eastAsia="sk-SK"/>
        </w:rPr>
        <w:t>Amlodipín</w:t>
      </w: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Okamžite sa poraďte s lekárom, ak sa u vás vyskytne niektorý z nasled</w:t>
      </w:r>
      <w:r w:rsidR="003B0927">
        <w:rPr>
          <w:rFonts w:ascii="Times New Roman" w:eastAsia="Times New Roman" w:hAnsi="Times New Roman"/>
          <w:b/>
          <w:noProof/>
          <w:lang w:eastAsia="sk-SK"/>
        </w:rPr>
        <w:t>ujúcich</w:t>
      </w:r>
      <w:r w:rsidRPr="00CC093B">
        <w:rPr>
          <w:rFonts w:ascii="Times New Roman" w:eastAsia="Times New Roman" w:hAnsi="Times New Roman"/>
          <w:b/>
          <w:noProof/>
          <w:lang w:eastAsia="sk-SK"/>
        </w:rPr>
        <w:t xml:space="preserve"> veľmi zriedkavých, závažných vedľajších účinkov po užití tohto lieku:</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Náhly sipot, bolesť na hrudi, dýchavičnosť alebo ťažkosti pri dýchaní.</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Opuch očných viečok, tváre alebo pier.</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lastRenderedPageBreak/>
        <w:t>Opuch jazyka a hrtanu, ktorý spôsobuje veľké problémy pri dýchaní.</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Závažné kožné reakcie zahŕňajúce intenzívnu kožnú vyrážku, žihľavku, začervenanie kože na celom tele, bolestivé svrbenie, pľuzgiere, odlupovanie kože a opuch kože, zápal slizníc (Stevensov-Johnsonov syndróm) alebo iné alergické reakcie.</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Srdcový infarkt, poruchy srdcového rytmu.</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Zápal pankreasu (</w:t>
      </w:r>
      <w:r w:rsidR="00C31D81">
        <w:rPr>
          <w:rFonts w:ascii="Times New Roman" w:eastAsia="Times New Roman" w:hAnsi="Times New Roman"/>
          <w:noProof/>
          <w:lang w:eastAsia="sk-SK"/>
        </w:rPr>
        <w:t>podžalúdková žľaza</w:t>
      </w:r>
      <w:r w:rsidRPr="00CC093B">
        <w:rPr>
          <w:rFonts w:ascii="Times New Roman" w:eastAsia="Times New Roman" w:hAnsi="Times New Roman"/>
          <w:noProof/>
          <w:lang w:eastAsia="sk-SK"/>
        </w:rPr>
        <w:t xml:space="preserve">), ktorý môže spôsobiť závažnú bolesť brucha alebo chrbta sprevádzanú pocitom, </w:t>
      </w:r>
      <w:r w:rsidR="00C31D81">
        <w:rPr>
          <w:rFonts w:ascii="Times New Roman" w:eastAsia="Times New Roman" w:hAnsi="Times New Roman"/>
          <w:noProof/>
          <w:lang w:eastAsia="sk-SK"/>
        </w:rPr>
        <w:t>ža sa cítite veľmi zle.</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 xml:space="preserve">Hlásené boli </w:t>
      </w:r>
      <w:r w:rsidR="00C31D81" w:rsidRPr="00CC093B">
        <w:rPr>
          <w:rFonts w:ascii="Times New Roman" w:eastAsia="Times New Roman" w:hAnsi="Times New Roman"/>
          <w:noProof/>
          <w:lang w:eastAsia="sk-SK"/>
        </w:rPr>
        <w:t>nasle</w:t>
      </w:r>
      <w:r w:rsidR="001919CB">
        <w:rPr>
          <w:rFonts w:ascii="Times New Roman" w:eastAsia="Times New Roman" w:hAnsi="Times New Roman"/>
          <w:noProof/>
          <w:lang w:eastAsia="sk-SK"/>
        </w:rPr>
        <w:t>d</w:t>
      </w:r>
      <w:r w:rsidR="0089637D">
        <w:rPr>
          <w:rFonts w:ascii="Times New Roman" w:eastAsia="Times New Roman" w:hAnsi="Times New Roman"/>
          <w:noProof/>
          <w:lang w:eastAsia="sk-SK"/>
        </w:rPr>
        <w:t>ujúce</w:t>
      </w:r>
      <w:r w:rsidR="00C31D81">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vedľajšie účinky. Ak vám niektorý z nich spôsobuje problémy, alebo ak pretrvávajú dlhšie ako jeden týždeň, kontaktujte vášho lekára.</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 xml:space="preserve">Časté </w:t>
      </w:r>
      <w:r w:rsidRPr="005C1554">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 10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závraty, ospalosť; búšenie srdca (vnímanie tlkotu vášho srdca); začervenanie, opuch členkov (edém); bolesti brucha, nutkanie na vracanie (nauzea).</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Menej časté</w:t>
      </w:r>
      <w:r w:rsidRPr="005C1554">
        <w:rPr>
          <w:rFonts w:ascii="Times New Roman" w:eastAsia="Times New Roman" w:hAnsi="Times New Roman"/>
          <w:noProof/>
          <w:lang w:eastAsia="sk-SK"/>
        </w:rPr>
        <w:t xml:space="preserve"> (môžu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zo 100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zmeny nálady, úzkosť, depresia, nespavosť, tras, poruchy chuti, mdloby, strata vnímania bolesti; poruchy videnia, zhoršenie videnia, zvonenie v ušiach; nízky tlak krvi; kýchanie/nádcha spôsobené zápalom nosovej sliznice (rinitída); tráviace ťažkosti, vracanie; vypadávanie vlasov, nadmerné potenie, svrbenie kože, zmeny sfarbenia pokožky; ťažkosti pri močení, zvýšená potreba močiť v noci, zvýšený počet močení; neschopnosť dosiahnuť erekciu, bolesť/citlivosť alebo zväčšenie prsných žliaz u mužov, bolesť, celková nevoľnosť, bolesti</w:t>
      </w:r>
      <w:r w:rsidR="00C31D81">
        <w:rPr>
          <w:rFonts w:ascii="Times New Roman" w:eastAsia="Times New Roman" w:hAnsi="Times New Roman"/>
          <w:noProof/>
          <w:lang w:eastAsia="sk-SK"/>
        </w:rPr>
        <w:t>vosť</w:t>
      </w:r>
      <w:r w:rsidRPr="00CC093B">
        <w:rPr>
          <w:rFonts w:ascii="Times New Roman" w:eastAsia="Times New Roman" w:hAnsi="Times New Roman"/>
          <w:noProof/>
          <w:lang w:eastAsia="sk-SK"/>
        </w:rPr>
        <w:t xml:space="preserve"> svalov, svalové kŕče; nárast alebo pokles telesnej hmotnosti.</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CC093B"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 xml:space="preserve">Zriedkavé </w:t>
      </w:r>
      <w:r w:rsidRPr="005C1554">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1 z 1</w:t>
      </w:r>
      <w:r w:rsidR="004F633D">
        <w:rPr>
          <w:rFonts w:ascii="Times New Roman" w:eastAsia="Times New Roman" w:hAnsi="Times New Roman"/>
          <w:noProof/>
          <w:lang w:eastAsia="sk-SK"/>
        </w:rPr>
        <w:t> </w:t>
      </w:r>
      <w:r w:rsidRPr="005C1554">
        <w:rPr>
          <w:rFonts w:ascii="Times New Roman" w:eastAsia="Times New Roman" w:hAnsi="Times New Roman"/>
          <w:noProof/>
          <w:lang w:eastAsia="sk-SK"/>
        </w:rPr>
        <w:t>000</w:t>
      </w:r>
      <w:r w:rsidR="004F633D">
        <w:rPr>
          <w:rFonts w:ascii="Times New Roman" w:eastAsia="Times New Roman" w:hAnsi="Times New Roman"/>
          <w:noProof/>
          <w:lang w:eastAsia="sk-SK"/>
        </w:rPr>
        <w:t xml:space="preserve"> osôb</w:t>
      </w:r>
      <w:r w:rsidRPr="005C1554">
        <w:rPr>
          <w:rFonts w:ascii="Times New Roman" w:eastAsia="Times New Roman" w:hAnsi="Times New Roman"/>
          <w:noProof/>
          <w:lang w:eastAsia="sk-SK"/>
        </w:rPr>
        <w:t>): zmätenosť.</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Veľmi zriedkavé</w:t>
      </w:r>
      <w:r w:rsidRPr="005C1554">
        <w:rPr>
          <w:rFonts w:ascii="Times New Roman" w:eastAsia="Times New Roman" w:hAnsi="Times New Roman"/>
          <w:noProof/>
          <w:lang w:eastAsia="sk-SK"/>
        </w:rPr>
        <w:t xml:space="preserve"> (môžu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 10 000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 xml:space="preserve">znížený počet bielych krviniek, pokles počtu krvných doštičiek, ktorý môže viesť k nezvyčajným modrinám alebo náhlemu krvácaniu (poškodenie červených krviniek); zvýšený obsah glukózy v krvi (hyperglykémia); opuch ďasien, nadúvanie brucha (gastritída); poruchy funkcie pečene, zápal pečene (hepatitída), zožltnutie kože (žltačka), zvýšenie </w:t>
      </w:r>
      <w:r w:rsidR="00C31D81">
        <w:rPr>
          <w:rFonts w:ascii="Times New Roman" w:eastAsia="Times New Roman" w:hAnsi="Times New Roman"/>
          <w:noProof/>
          <w:lang w:eastAsia="sk-SK"/>
        </w:rPr>
        <w:t>hlad</w:t>
      </w:r>
      <w:r w:rsidR="0089637D">
        <w:rPr>
          <w:rFonts w:ascii="Times New Roman" w:eastAsia="Times New Roman" w:hAnsi="Times New Roman"/>
          <w:noProof/>
          <w:lang w:eastAsia="sk-SK"/>
        </w:rPr>
        <w:t>ín</w:t>
      </w:r>
      <w:r w:rsidR="00C31D81">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pečeňových enzýmov, ktoré môže mať vplyv na niektoré výsledky testov; zvýšené napätie vo svaloch; zápal krvných ciev, často s kožnou vyrážkou, citlivosť na svetlo; poruchy kombinujúce stuhnutosť, tras a/alebo poruchy pohyblivosti.</w:t>
      </w:r>
    </w:p>
    <w:p w:rsidR="00CC093B" w:rsidRDefault="00CC093B" w:rsidP="00B078B8">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noProof/>
          <w:u w:val="single"/>
          <w:lang w:eastAsia="sk-SK"/>
        </w:rPr>
      </w:pPr>
      <w:r w:rsidRPr="00CC093B">
        <w:rPr>
          <w:rFonts w:ascii="Times New Roman" w:eastAsia="Times New Roman" w:hAnsi="Times New Roman"/>
          <w:noProof/>
          <w:u w:val="single"/>
          <w:lang w:eastAsia="sk-SK"/>
        </w:rPr>
        <w:t>Valsartan</w:t>
      </w:r>
    </w:p>
    <w:p w:rsid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Neznáme</w:t>
      </w:r>
      <w:r w:rsidRPr="005C1554">
        <w:rPr>
          <w:rFonts w:ascii="Times New Roman" w:eastAsia="Times New Roman" w:hAnsi="Times New Roman"/>
          <w:noProof/>
          <w:lang w:eastAsia="sk-SK"/>
        </w:rPr>
        <w:t xml:space="preserve"> (častosť sa nedá odhadnúť z dostupných údajov):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lang w:eastAsia="sk-SK"/>
        </w:rPr>
        <w:t>pokles počtu červených krviniek, horúčka,</w:t>
      </w:r>
      <w:r w:rsidRPr="00CC093B">
        <w:rPr>
          <w:rFonts w:ascii="Times New Roman" w:eastAsia="Times New Roman" w:hAnsi="Times New Roman"/>
          <w:noProof/>
          <w:lang w:eastAsia="sk-SK"/>
        </w:rPr>
        <w:t xml:space="preserve"> bolesť hrdla alebo bolestivé miesta v ústach následkom infekcií; krvácanie alebo vznik podliatin bez zjavnej príčiny; vysoká hladina draslíka v krvi; abnormálne výsledky testov funkcie pečene; zhoršenie funkcie obličiek a závažné zhoršenie funkcie obličiek; opuch, najmä tváre a hrdla; boles</w:t>
      </w:r>
      <w:r w:rsidR="00C31D81">
        <w:rPr>
          <w:rFonts w:ascii="Times New Roman" w:eastAsia="Times New Roman" w:hAnsi="Times New Roman"/>
          <w:noProof/>
          <w:lang w:eastAsia="sk-SK"/>
        </w:rPr>
        <w:t>tivosť</w:t>
      </w:r>
      <w:r w:rsidRPr="00CC093B">
        <w:rPr>
          <w:rFonts w:ascii="Times New Roman" w:eastAsia="Times New Roman" w:hAnsi="Times New Roman"/>
          <w:noProof/>
          <w:lang w:eastAsia="sk-SK"/>
        </w:rPr>
        <w:t xml:space="preserve"> svalov; vyrážky, </w:t>
      </w:r>
      <w:r w:rsidR="001919CB">
        <w:rPr>
          <w:rFonts w:ascii="Times New Roman" w:eastAsia="Times New Roman" w:hAnsi="Times New Roman"/>
          <w:noProof/>
          <w:lang w:eastAsia="sk-SK"/>
        </w:rPr>
        <w:t>fialovo</w:t>
      </w:r>
      <w:r w:rsidR="001919CB" w:rsidRPr="00CC093B">
        <w:rPr>
          <w:rFonts w:ascii="Times New Roman" w:eastAsia="Times New Roman" w:hAnsi="Times New Roman"/>
          <w:noProof/>
          <w:lang w:eastAsia="sk-SK"/>
        </w:rPr>
        <w:t xml:space="preserve">červené </w:t>
      </w:r>
      <w:r w:rsidRPr="00CC093B">
        <w:rPr>
          <w:rFonts w:ascii="Times New Roman" w:eastAsia="Times New Roman" w:hAnsi="Times New Roman"/>
          <w:noProof/>
          <w:lang w:eastAsia="sk-SK"/>
        </w:rPr>
        <w:t>škrvrny; horúčka; svrbenie; alergická rerakcia, pľuzgiere na koži (prejav ochorenia nazvaného bulózna dermatitída).</w:t>
      </w:r>
    </w:p>
    <w:p w:rsidR="005C1554" w:rsidRDefault="005C1554" w:rsidP="00CC093B">
      <w:pPr>
        <w:numPr>
          <w:ilvl w:val="12"/>
          <w:numId w:val="0"/>
        </w:numPr>
        <w:spacing w:after="0" w:line="240" w:lineRule="auto"/>
        <w:ind w:right="-29"/>
        <w:rPr>
          <w:rFonts w:ascii="Times New Roman" w:eastAsia="Times New Roman" w:hAnsi="Times New Roman"/>
          <w:noProof/>
          <w:lang w:eastAsia="sk-SK"/>
        </w:rPr>
      </w:pP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Ak sa u vás vyskytne niektorý z uvedený účinkov, okamžite to povedzte svojmu lekárovi.</w:t>
      </w:r>
    </w:p>
    <w:p w:rsidR="00CC093B" w:rsidRDefault="00CC093B" w:rsidP="00B078B8">
      <w:pPr>
        <w:numPr>
          <w:ilvl w:val="12"/>
          <w:numId w:val="0"/>
        </w:numPr>
        <w:spacing w:after="0" w:line="240" w:lineRule="auto"/>
        <w:ind w:right="-29"/>
        <w:rPr>
          <w:rFonts w:ascii="Times New Roman" w:eastAsia="Times New Roman" w:hAnsi="Times New Roman"/>
          <w:noProof/>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prostredníctvom </w:t>
      </w:r>
      <w:r w:rsidRPr="00970087">
        <w:rPr>
          <w:rFonts w:ascii="Times New Roman" w:hAnsi="Times New Roman"/>
          <w:noProof/>
          <w:highlight w:val="lightGray"/>
        </w:rPr>
        <w:t>národného systému hlásenia uvedeného v </w:t>
      </w:r>
      <w:hyperlink r:id="rId8"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CC093B">
        <w:rPr>
          <w:rFonts w:ascii="Times New Roman" w:eastAsia="Times New Roman" w:hAnsi="Times New Roman"/>
          <w:b/>
          <w:noProof/>
          <w:lang w:eastAsia="sk-SK"/>
        </w:rPr>
        <w:t>Asbim</w:t>
      </w:r>
      <w:r w:rsidR="001B6521">
        <w:rPr>
          <w:rFonts w:ascii="Times New Roman" w:eastAsia="Times New Roman" w:hAnsi="Times New Roman"/>
          <w:b/>
          <w:noProof/>
          <w:lang w:eastAsia="sk-SK"/>
        </w:rPr>
        <w:t>u</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 xml:space="preserve">Uchovávajte pri teplote do </w:t>
      </w:r>
      <w:r w:rsidR="005C1554">
        <w:rPr>
          <w:rFonts w:ascii="Times New Roman" w:eastAsia="Times New Roman" w:hAnsi="Times New Roman"/>
          <w:lang w:eastAsia="sk-SK"/>
        </w:rPr>
        <w:t>30</w:t>
      </w:r>
      <w:r w:rsidR="00C31D81">
        <w:rPr>
          <w:rFonts w:ascii="Times New Roman" w:eastAsia="Times New Roman" w:hAnsi="Times New Roman"/>
          <w:lang w:eastAsia="sk-SK"/>
        </w:rPr>
        <w:t xml:space="preserve"> </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 xml:space="preserve">C v pôvodnom obale na ochranu pred </w:t>
      </w:r>
      <w:r w:rsidR="005C1554">
        <w:rPr>
          <w:rFonts w:ascii="Times New Roman" w:eastAsia="Times New Roman" w:hAnsi="Times New Roman"/>
          <w:lang w:eastAsia="sk-SK"/>
        </w:rPr>
        <w:t xml:space="preserve">vlhkosťou a </w:t>
      </w:r>
      <w:r w:rsidRPr="00970087">
        <w:rPr>
          <w:rFonts w:ascii="Times New Roman" w:eastAsia="Times New Roman" w:hAnsi="Times New Roman"/>
          <w:lang w:eastAsia="sk-SK"/>
        </w:rPr>
        <w:t>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/blistri</w:t>
      </w:r>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5C1554">
        <w:rPr>
          <w:rFonts w:ascii="Times New Roman" w:eastAsia="Times New Roman" w:hAnsi="Times New Roman"/>
          <w:b/>
          <w:noProof/>
          <w:lang w:eastAsia="sk-SK"/>
        </w:rPr>
        <w:t>Asbima</w:t>
      </w:r>
      <w:r w:rsidRPr="00970087">
        <w:rPr>
          <w:rFonts w:ascii="Times New Roman" w:eastAsia="Times New Roman" w:hAnsi="Times New Roman"/>
          <w:b/>
          <w:noProof/>
          <w:lang w:eastAsia="sk-SK"/>
        </w:rPr>
        <w:t xml:space="preserve"> 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Liečivá sú amlodipín</w:t>
      </w:r>
      <w:r w:rsidR="005C1554">
        <w:rPr>
          <w:rFonts w:ascii="Times New Roman" w:eastAsia="Times New Roman" w:hAnsi="Times New Roman"/>
          <w:noProof/>
          <w:lang w:eastAsia="sk-SK"/>
        </w:rPr>
        <w:t xml:space="preserve"> a valsartan</w:t>
      </w:r>
      <w:r w:rsidRPr="00970087">
        <w:rPr>
          <w:rFonts w:ascii="Times New Roman" w:eastAsia="Times New Roman" w:hAnsi="Times New Roman"/>
          <w:noProof/>
          <w:lang w:eastAsia="sk-SK"/>
        </w:rPr>
        <w:t>.</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5 mg/80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5 mg amlodipínu (ako amlodipíniumbesilát) a 80 mg valsartanu.</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5 mg/160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5 mg amlodipínu (ako amlodipíniumbesilát) a 160 mg valsartanu.</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10 mg/160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10 mg amlodipínu (ako amlodipíniumbesilát) a 160 mg valsartanu.</w:t>
      </w:r>
    </w:p>
    <w:p w:rsidR="005C1554" w:rsidRDefault="005C1554" w:rsidP="00E074F6">
      <w:pPr>
        <w:spacing w:after="0" w:line="240" w:lineRule="auto"/>
        <w:ind w:right="-2"/>
        <w:rPr>
          <w:rFonts w:ascii="Times New Roman" w:eastAsia="Times New Roman" w:hAnsi="Times New Roman"/>
          <w:noProof/>
          <w:lang w:eastAsia="sk-SK"/>
        </w:rPr>
      </w:pPr>
    </w:p>
    <w:p w:rsidR="005C1554"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p>
    <w:p w:rsidR="005C1554" w:rsidRPr="00D336DB" w:rsidRDefault="005C1554" w:rsidP="005C1554">
      <w:pPr>
        <w:spacing w:after="0" w:line="240" w:lineRule="auto"/>
        <w:ind w:right="-2"/>
        <w:rPr>
          <w:rFonts w:ascii="Times New Roman" w:eastAsia="Times New Roman" w:hAnsi="Times New Roman"/>
          <w:noProof/>
          <w:u w:val="single"/>
          <w:lang w:eastAsia="sk-SK"/>
        </w:rPr>
      </w:pPr>
      <w:r w:rsidRPr="00D336DB">
        <w:rPr>
          <w:rFonts w:ascii="Times New Roman" w:eastAsia="Times New Roman" w:hAnsi="Times New Roman"/>
          <w:noProof/>
          <w:u w:val="single"/>
          <w:lang w:eastAsia="sk-SK"/>
        </w:rPr>
        <w:t>Jadro tablety:</w:t>
      </w:r>
      <w:r w:rsidRPr="00FD5D5C">
        <w:rPr>
          <w:rFonts w:ascii="Times New Roman" w:eastAsia="Times New Roman" w:hAnsi="Times New Roman"/>
          <w:noProof/>
          <w:lang w:eastAsia="sk-SK"/>
        </w:rPr>
        <w:t xml:space="preserve"> </w:t>
      </w:r>
      <w:r w:rsidR="00FD5D5C">
        <w:rPr>
          <w:rFonts w:ascii="Times New Roman" w:eastAsia="Times New Roman" w:hAnsi="Times New Roman"/>
          <w:noProof/>
          <w:lang w:eastAsia="sk-SK"/>
        </w:rPr>
        <w:t>s</w:t>
      </w:r>
      <w:r w:rsidRPr="005C1554">
        <w:rPr>
          <w:rFonts w:ascii="Times New Roman" w:eastAsia="Times New Roman" w:hAnsi="Times New Roman"/>
          <w:noProof/>
          <w:lang w:eastAsia="sk-SK"/>
        </w:rPr>
        <w:t>ilicifikovaná mikrokryštalická celulóza (</w:t>
      </w:r>
      <w:r w:rsidR="00D336DB">
        <w:rPr>
          <w:rFonts w:ascii="Times New Roman" w:eastAsia="Times New Roman" w:hAnsi="Times New Roman"/>
          <w:noProof/>
          <w:lang w:eastAsia="sk-SK"/>
        </w:rPr>
        <w:t>obsahujúca mikrokryštalickú</w:t>
      </w:r>
      <w:r w:rsidRPr="005C1554">
        <w:rPr>
          <w:rFonts w:ascii="Times New Roman" w:eastAsia="Times New Roman" w:hAnsi="Times New Roman"/>
          <w:noProof/>
          <w:lang w:eastAsia="sk-SK"/>
        </w:rPr>
        <w:t xml:space="preserve"> celulóz</w:t>
      </w:r>
      <w:r w:rsidR="00D336DB">
        <w:rPr>
          <w:rFonts w:ascii="Times New Roman" w:eastAsia="Times New Roman" w:hAnsi="Times New Roman"/>
          <w:noProof/>
          <w:lang w:eastAsia="sk-SK"/>
        </w:rPr>
        <w:t>u</w:t>
      </w:r>
      <w:r w:rsidRPr="005C1554">
        <w:rPr>
          <w:rFonts w:ascii="Times New Roman" w:eastAsia="Times New Roman" w:hAnsi="Times New Roman"/>
          <w:noProof/>
          <w:lang w:eastAsia="sk-SK"/>
        </w:rPr>
        <w:t xml:space="preserve"> </w:t>
      </w:r>
      <w:r w:rsidR="00D336DB">
        <w:rPr>
          <w:rFonts w:ascii="Times New Roman" w:eastAsia="Times New Roman" w:hAnsi="Times New Roman"/>
          <w:noProof/>
          <w:lang w:eastAsia="sk-SK"/>
        </w:rPr>
        <w:t xml:space="preserve">a </w:t>
      </w:r>
      <w:r w:rsidRPr="005C1554">
        <w:rPr>
          <w:rFonts w:ascii="Times New Roman" w:eastAsia="Times New Roman" w:hAnsi="Times New Roman"/>
          <w:noProof/>
          <w:lang w:eastAsia="sk-SK"/>
        </w:rPr>
        <w:t>oxid kremičitý</w:t>
      </w:r>
      <w:r w:rsidR="002052F8">
        <w:rPr>
          <w:rFonts w:ascii="Times New Roman" w:eastAsia="Times New Roman" w:hAnsi="Times New Roman"/>
          <w:noProof/>
          <w:lang w:eastAsia="sk-SK"/>
        </w:rPr>
        <w:t>,</w:t>
      </w:r>
      <w:r w:rsidR="0028750E" w:rsidRPr="0028750E">
        <w:t xml:space="preserve"> </w:t>
      </w:r>
      <w:r w:rsidR="00507026">
        <w:t xml:space="preserve">koloidný </w:t>
      </w:r>
      <w:r w:rsidR="0028750E" w:rsidRPr="0028750E">
        <w:rPr>
          <w:rFonts w:ascii="Times New Roman" w:eastAsia="Times New Roman" w:hAnsi="Times New Roman"/>
          <w:noProof/>
          <w:lang w:eastAsia="sk-SK"/>
        </w:rPr>
        <w:t>bezvodý</w:t>
      </w:r>
      <w:r w:rsidR="00F43A22">
        <w:rPr>
          <w:rFonts w:ascii="Times New Roman" w:eastAsia="Times New Roman" w:hAnsi="Times New Roman"/>
          <w:noProof/>
          <w:lang w:eastAsia="sk-SK"/>
        </w:rPr>
        <w:t>)</w:t>
      </w:r>
      <w:r w:rsidR="00D336DB" w:rsidRPr="00D336DB">
        <w:rPr>
          <w:rFonts w:ascii="Times New Roman" w:eastAsia="Times New Roman" w:hAnsi="Times New Roman"/>
          <w:noProof/>
          <w:lang w:eastAsia="sk-SK"/>
        </w:rPr>
        <w:t>;</w:t>
      </w:r>
      <w:r w:rsidR="00D336DB">
        <w:rPr>
          <w:rFonts w:ascii="Times New Roman" w:eastAsia="Times New Roman" w:hAnsi="Times New Roman"/>
          <w:noProof/>
          <w:lang w:eastAsia="sk-SK"/>
        </w:rPr>
        <w:t xml:space="preserve"> s</w:t>
      </w:r>
      <w:r w:rsidRPr="005C1554">
        <w:rPr>
          <w:rFonts w:ascii="Times New Roman" w:eastAsia="Times New Roman" w:hAnsi="Times New Roman"/>
          <w:noProof/>
          <w:lang w:eastAsia="sk-SK"/>
        </w:rPr>
        <w:t>orbitol (E-420</w:t>
      </w:r>
      <w:r w:rsidRPr="00D336DB">
        <w:rPr>
          <w:rFonts w:ascii="Times New Roman" w:eastAsia="Times New Roman" w:hAnsi="Times New Roman"/>
          <w:noProof/>
          <w:lang w:eastAsia="sk-SK"/>
        </w:rPr>
        <w:t>)</w:t>
      </w:r>
      <w:r w:rsidR="00D336DB" w:rsidRPr="00D336DB">
        <w:rPr>
          <w:rFonts w:ascii="Times New Roman" w:eastAsia="Times New Roman" w:hAnsi="Times New Roman"/>
          <w:noProof/>
          <w:lang w:eastAsia="sk-SK"/>
        </w:rPr>
        <w:t>; u</w:t>
      </w:r>
      <w:r w:rsidRPr="005C1554">
        <w:rPr>
          <w:rFonts w:ascii="Times New Roman" w:eastAsia="Times New Roman" w:hAnsi="Times New Roman"/>
          <w:noProof/>
          <w:lang w:eastAsia="sk-SK"/>
        </w:rPr>
        <w:t>hličitan horečnatý</w:t>
      </w:r>
      <w:r w:rsidR="00D336DB" w:rsidRPr="00D336DB">
        <w:rPr>
          <w:rFonts w:ascii="Times New Roman" w:eastAsia="Times New Roman" w:hAnsi="Times New Roman"/>
          <w:noProof/>
          <w:lang w:eastAsia="sk-SK"/>
        </w:rPr>
        <w:t>;</w:t>
      </w:r>
      <w:r w:rsidR="00D336DB">
        <w:rPr>
          <w:rFonts w:ascii="Times New Roman" w:eastAsia="Times New Roman" w:hAnsi="Times New Roman"/>
          <w:noProof/>
          <w:lang w:eastAsia="sk-SK"/>
        </w:rPr>
        <w:t xml:space="preserve"> š</w:t>
      </w:r>
      <w:r w:rsidRPr="005C1554">
        <w:rPr>
          <w:rFonts w:ascii="Times New Roman" w:eastAsia="Times New Roman" w:hAnsi="Times New Roman"/>
          <w:noProof/>
          <w:lang w:eastAsia="sk-SK"/>
        </w:rPr>
        <w:t>krob predželat</w:t>
      </w:r>
      <w:r w:rsidR="00BD08AF">
        <w:rPr>
          <w:rFonts w:ascii="Times New Roman" w:eastAsia="Times New Roman" w:hAnsi="Times New Roman"/>
          <w:noProof/>
          <w:lang w:eastAsia="sk-SK"/>
        </w:rPr>
        <w:t>í</w:t>
      </w:r>
      <w:r w:rsidRPr="005C1554">
        <w:rPr>
          <w:rFonts w:ascii="Times New Roman" w:eastAsia="Times New Roman" w:hAnsi="Times New Roman"/>
          <w:noProof/>
          <w:lang w:eastAsia="sk-SK"/>
        </w:rPr>
        <w:t>novaný</w:t>
      </w:r>
      <w:r w:rsidR="00D336DB" w:rsidRPr="00D336DB">
        <w:rPr>
          <w:rFonts w:ascii="Times New Roman" w:eastAsia="Times New Roman" w:hAnsi="Times New Roman"/>
          <w:noProof/>
          <w:lang w:eastAsia="sk-SK"/>
        </w:rPr>
        <w:t>;</w:t>
      </w:r>
    </w:p>
    <w:p w:rsidR="005C1554" w:rsidRPr="005C1554" w:rsidRDefault="0028750E" w:rsidP="005C1554">
      <w:pPr>
        <w:spacing w:after="0" w:line="240" w:lineRule="auto"/>
        <w:ind w:right="-2"/>
        <w:rPr>
          <w:rFonts w:ascii="Times New Roman" w:eastAsia="Times New Roman" w:hAnsi="Times New Roman"/>
          <w:noProof/>
          <w:lang w:eastAsia="sk-SK"/>
        </w:rPr>
      </w:pPr>
      <w:r>
        <w:rPr>
          <w:rFonts w:ascii="Times New Roman" w:eastAsia="Times New Roman" w:hAnsi="Times New Roman"/>
          <w:noProof/>
          <w:lang w:eastAsia="sk-SK"/>
        </w:rPr>
        <w:t xml:space="preserve">škrob </w:t>
      </w:r>
      <w:r w:rsidR="00D336DB">
        <w:rPr>
          <w:rFonts w:ascii="Times New Roman" w:eastAsia="Times New Roman" w:hAnsi="Times New Roman"/>
          <w:noProof/>
          <w:lang w:eastAsia="sk-SK"/>
        </w:rPr>
        <w:t>p</w:t>
      </w:r>
      <w:r w:rsidR="005C1554" w:rsidRPr="005C1554">
        <w:rPr>
          <w:rFonts w:ascii="Times New Roman" w:eastAsia="Times New Roman" w:hAnsi="Times New Roman"/>
          <w:noProof/>
          <w:lang w:eastAsia="sk-SK"/>
        </w:rPr>
        <w:t>redželatínovaný čiastočne</w:t>
      </w:r>
      <w:r w:rsidR="00D336DB" w:rsidRPr="00D336DB">
        <w:rPr>
          <w:rFonts w:ascii="Times New Roman" w:eastAsia="Times New Roman" w:hAnsi="Times New Roman"/>
          <w:noProof/>
          <w:lang w:eastAsia="sk-SK"/>
        </w:rPr>
        <w:t>;</w:t>
      </w:r>
      <w:r w:rsidR="00FD5D5C">
        <w:rPr>
          <w:rFonts w:ascii="Times New Roman" w:eastAsia="Times New Roman" w:hAnsi="Times New Roman"/>
          <w:noProof/>
          <w:lang w:eastAsia="sk-SK"/>
        </w:rPr>
        <w:t xml:space="preserve"> povidón 25</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stearylfumar</w:t>
      </w:r>
      <w:r w:rsidR="00E540C7">
        <w:rPr>
          <w:rFonts w:ascii="Times New Roman" w:eastAsia="Times New Roman" w:hAnsi="Times New Roman"/>
          <w:noProof/>
          <w:lang w:eastAsia="sk-SK"/>
        </w:rPr>
        <w:t>an</w:t>
      </w:r>
      <w:r w:rsidR="00FD5D5C">
        <w:rPr>
          <w:rFonts w:ascii="Times New Roman" w:eastAsia="Times New Roman" w:hAnsi="Times New Roman"/>
          <w:noProof/>
          <w:lang w:eastAsia="sk-SK"/>
        </w:rPr>
        <w:t xml:space="preserve"> sodný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lauryls</w:t>
      </w:r>
      <w:r w:rsidR="00E540C7">
        <w:rPr>
          <w:rFonts w:ascii="Times New Roman" w:eastAsia="Times New Roman" w:hAnsi="Times New Roman"/>
          <w:noProof/>
          <w:lang w:eastAsia="sk-SK"/>
        </w:rPr>
        <w:t>íran</w:t>
      </w:r>
      <w:r w:rsidR="00FD5D5C">
        <w:rPr>
          <w:rFonts w:ascii="Times New Roman" w:eastAsia="Times New Roman" w:hAnsi="Times New Roman"/>
          <w:noProof/>
          <w:lang w:eastAsia="sk-SK"/>
        </w:rPr>
        <w:t xml:space="preserve"> sodný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krospovidón typu A</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oxid kremičitý</w:t>
      </w:r>
      <w:r w:rsidR="002052F8">
        <w:rPr>
          <w:rFonts w:ascii="Times New Roman" w:eastAsia="Times New Roman" w:hAnsi="Times New Roman"/>
          <w:noProof/>
          <w:lang w:eastAsia="sk-SK"/>
        </w:rPr>
        <w:t>,</w:t>
      </w:r>
      <w:r>
        <w:rPr>
          <w:rFonts w:ascii="Times New Roman" w:eastAsia="Times New Roman" w:hAnsi="Times New Roman"/>
          <w:noProof/>
          <w:lang w:eastAsia="sk-SK"/>
        </w:rPr>
        <w:t xml:space="preserve"> </w:t>
      </w:r>
      <w:r w:rsidR="00507026">
        <w:rPr>
          <w:rFonts w:ascii="Times New Roman" w:eastAsia="Times New Roman" w:hAnsi="Times New Roman"/>
          <w:noProof/>
          <w:lang w:eastAsia="sk-SK"/>
        </w:rPr>
        <w:t xml:space="preserve">koloidný </w:t>
      </w:r>
      <w:r>
        <w:rPr>
          <w:rFonts w:ascii="Times New Roman" w:eastAsia="Times New Roman" w:hAnsi="Times New Roman"/>
          <w:noProof/>
          <w:lang w:eastAsia="sk-SK"/>
        </w:rPr>
        <w:t>bezvodý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w:t>
      </w:r>
      <w:r w:rsidR="005C1554" w:rsidRPr="005C1554">
        <w:rPr>
          <w:rFonts w:ascii="Times New Roman" w:eastAsia="Times New Roman" w:hAnsi="Times New Roman"/>
          <w:noProof/>
          <w:lang w:eastAsia="sk-SK"/>
        </w:rPr>
        <w:t>ikrokryštalická celulóza.</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Default="005C1554" w:rsidP="005C1554">
      <w:pPr>
        <w:spacing w:after="0" w:line="240" w:lineRule="auto"/>
        <w:ind w:right="-2"/>
        <w:rPr>
          <w:rFonts w:ascii="Times New Roman" w:eastAsia="Times New Roman" w:hAnsi="Times New Roman"/>
          <w:noProof/>
          <w:lang w:eastAsia="sk-SK"/>
        </w:rPr>
      </w:pPr>
      <w:r w:rsidRPr="00FD5D5C">
        <w:rPr>
          <w:rFonts w:ascii="Times New Roman" w:eastAsia="Times New Roman" w:hAnsi="Times New Roman"/>
          <w:noProof/>
          <w:u w:val="single"/>
          <w:lang w:eastAsia="sk-SK"/>
        </w:rPr>
        <w:t>Obal tablety</w:t>
      </w:r>
      <w:r w:rsidR="00FD5D5C">
        <w:rPr>
          <w:rFonts w:ascii="Times New Roman" w:eastAsia="Times New Roman" w:hAnsi="Times New Roman"/>
          <w:noProof/>
          <w:lang w:eastAsia="sk-SK"/>
        </w:rPr>
        <w:t>: h</w:t>
      </w:r>
      <w:r w:rsidRPr="005C1554">
        <w:rPr>
          <w:rFonts w:ascii="Times New Roman" w:eastAsia="Times New Roman" w:hAnsi="Times New Roman"/>
          <w:noProof/>
          <w:lang w:eastAsia="sk-SK"/>
        </w:rPr>
        <w:t>ypromelóza 2910/5</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w:t>
      </w:r>
      <w:r w:rsidRPr="005C1554">
        <w:rPr>
          <w:rFonts w:ascii="Times New Roman" w:eastAsia="Times New Roman" w:hAnsi="Times New Roman"/>
          <w:noProof/>
          <w:lang w:eastAsia="sk-SK"/>
        </w:rPr>
        <w:t>akrogol 6000</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o</w:t>
      </w:r>
      <w:r w:rsidRPr="005C1554">
        <w:rPr>
          <w:rFonts w:ascii="Times New Roman" w:eastAsia="Times New Roman" w:hAnsi="Times New Roman"/>
          <w:noProof/>
          <w:lang w:eastAsia="sk-SK"/>
        </w:rPr>
        <w:t>xid titaničitý (E171)</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ma</w:t>
      </w:r>
      <w:r w:rsidRPr="005C1554">
        <w:rPr>
          <w:rFonts w:ascii="Times New Roman" w:eastAsia="Times New Roman" w:hAnsi="Times New Roman"/>
          <w:noProof/>
          <w:lang w:eastAsia="sk-SK"/>
        </w:rPr>
        <w:t>stenec</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ž</w:t>
      </w:r>
      <w:r w:rsidRPr="005C1554">
        <w:rPr>
          <w:rFonts w:ascii="Times New Roman" w:eastAsia="Times New Roman" w:hAnsi="Times New Roman"/>
          <w:noProof/>
          <w:lang w:eastAsia="sk-SK"/>
        </w:rPr>
        <w:t>ltý oxid železitý (E172).</w:t>
      </w:r>
    </w:p>
    <w:p w:rsidR="005C1554" w:rsidRDefault="005C1554" w:rsidP="00E074F6">
      <w:p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1B6521">
        <w:rPr>
          <w:rFonts w:ascii="Times New Roman" w:eastAsia="Times New Roman" w:hAnsi="Times New Roman"/>
          <w:b/>
          <w:noProof/>
          <w:lang w:eastAsia="sk-SK"/>
        </w:rPr>
        <w:t>Asbima</w:t>
      </w:r>
      <w:r w:rsidRPr="00970087">
        <w:rPr>
          <w:rFonts w:ascii="Times New Roman" w:eastAsia="Times New Roman" w:hAnsi="Times New Roman"/>
          <w:b/>
          <w:noProof/>
          <w:lang w:eastAsia="sk-SK"/>
        </w:rPr>
        <w:t xml:space="preserve"> a obsah balenia</w:t>
      </w:r>
    </w:p>
    <w:p w:rsidR="00FD5D5C" w:rsidRPr="00FD5D5C" w:rsidRDefault="00FD5D5C" w:rsidP="00FD5D5C">
      <w:pPr>
        <w:tabs>
          <w:tab w:val="left" w:pos="7080"/>
        </w:tabs>
        <w:spacing w:after="0" w:line="240" w:lineRule="auto"/>
        <w:rPr>
          <w:rFonts w:ascii="Times New Roman" w:hAnsi="Times New Roman"/>
          <w:lang w:eastAsia="sk-SK"/>
        </w:rPr>
      </w:pPr>
      <w:r w:rsidRPr="00FD5D5C">
        <w:rPr>
          <w:rFonts w:ascii="Times New Roman" w:hAnsi="Times New Roman"/>
          <w:lang w:eastAsia="sk-SK"/>
        </w:rPr>
        <w:t>Asbima 5 mg/80 mg filmom obalené tablety: žlté</w:t>
      </w:r>
      <w:r w:rsidR="00BD08AF">
        <w:rPr>
          <w:rFonts w:ascii="Times New Roman" w:hAnsi="Times New Roman"/>
          <w:lang w:eastAsia="sk-SK"/>
        </w:rPr>
        <w:t>,</w:t>
      </w:r>
      <w:r w:rsidRPr="00FD5D5C">
        <w:rPr>
          <w:rFonts w:ascii="Times New Roman" w:hAnsi="Times New Roman"/>
          <w:lang w:eastAsia="sk-SK"/>
        </w:rPr>
        <w:t xml:space="preserve"> okrúhle</w:t>
      </w:r>
      <w:r w:rsidR="00BD08AF">
        <w:rPr>
          <w:rFonts w:ascii="Times New Roman" w:hAnsi="Times New Roman"/>
          <w:lang w:eastAsia="sk-SK"/>
        </w:rPr>
        <w:t>,</w:t>
      </w:r>
      <w:r w:rsidR="00036AA3">
        <w:rPr>
          <w:rFonts w:ascii="Times New Roman" w:hAnsi="Times New Roman"/>
          <w:lang w:eastAsia="sk-SK"/>
        </w:rPr>
        <w:t xml:space="preserve"> </w:t>
      </w:r>
      <w:r w:rsidRPr="00FD5D5C">
        <w:rPr>
          <w:rFonts w:ascii="Times New Roman" w:hAnsi="Times New Roman"/>
          <w:lang w:eastAsia="sk-SK"/>
        </w:rPr>
        <w:t>filmom obalené tablety s priemerom približne 9 mm.</w:t>
      </w:r>
    </w:p>
    <w:p w:rsidR="00FD5D5C" w:rsidRPr="00FD5D5C" w:rsidRDefault="00FD5D5C" w:rsidP="00FD5D5C">
      <w:pPr>
        <w:tabs>
          <w:tab w:val="left" w:pos="7080"/>
        </w:tabs>
        <w:spacing w:after="0" w:line="240" w:lineRule="auto"/>
        <w:rPr>
          <w:rFonts w:ascii="Times New Roman" w:hAnsi="Times New Roman"/>
          <w:lang w:eastAsia="sk-SK"/>
        </w:rPr>
      </w:pPr>
      <w:r w:rsidRPr="00FD5D5C">
        <w:rPr>
          <w:rFonts w:ascii="Times New Roman" w:hAnsi="Times New Roman"/>
          <w:lang w:eastAsia="sk-SK"/>
        </w:rPr>
        <w:t>Asbima 5 mg/160 mg filmom obalené tablety: svetložlté</w:t>
      </w:r>
      <w:r w:rsidR="00BD08AF">
        <w:rPr>
          <w:rFonts w:ascii="Times New Roman" w:hAnsi="Times New Roman"/>
          <w:lang w:eastAsia="sk-SK"/>
        </w:rPr>
        <w:t>,</w:t>
      </w:r>
      <w:r w:rsidRPr="00FD5D5C">
        <w:rPr>
          <w:rFonts w:ascii="Times New Roman" w:hAnsi="Times New Roman"/>
          <w:lang w:eastAsia="sk-SK"/>
        </w:rPr>
        <w:t xml:space="preserve"> oválne</w:t>
      </w:r>
      <w:r w:rsidR="00BD08AF">
        <w:rPr>
          <w:rFonts w:ascii="Times New Roman" w:hAnsi="Times New Roman"/>
          <w:lang w:eastAsia="sk-SK"/>
        </w:rPr>
        <w:t>,</w:t>
      </w:r>
      <w:r w:rsidRPr="00FD5D5C">
        <w:rPr>
          <w:rFonts w:ascii="Times New Roman" w:hAnsi="Times New Roman"/>
          <w:lang w:eastAsia="sk-SK"/>
        </w:rPr>
        <w:t xml:space="preserve"> filmom obalené tablety s rozmermi približne 14×7 mm.</w:t>
      </w:r>
    </w:p>
    <w:p w:rsidR="00FD5D5C" w:rsidRDefault="00FD5D5C" w:rsidP="00FD5D5C">
      <w:pPr>
        <w:tabs>
          <w:tab w:val="left" w:pos="7080"/>
        </w:tabs>
        <w:spacing w:after="0" w:line="240" w:lineRule="auto"/>
        <w:rPr>
          <w:rFonts w:ascii="Times New Roman" w:hAnsi="Times New Roman"/>
          <w:lang w:eastAsia="sk-SK"/>
        </w:rPr>
      </w:pPr>
      <w:r w:rsidRPr="00FD5D5C">
        <w:rPr>
          <w:rFonts w:ascii="Times New Roman" w:hAnsi="Times New Roman"/>
          <w:lang w:eastAsia="sk-SK"/>
        </w:rPr>
        <w:t>Asbima 10 mg/160 mg filmom obalené tablety: žlté</w:t>
      </w:r>
      <w:r w:rsidR="00BD08AF">
        <w:rPr>
          <w:rFonts w:ascii="Times New Roman" w:hAnsi="Times New Roman"/>
          <w:lang w:eastAsia="sk-SK"/>
        </w:rPr>
        <w:t>,</w:t>
      </w:r>
      <w:r w:rsidRPr="00FD5D5C">
        <w:rPr>
          <w:rFonts w:ascii="Times New Roman" w:hAnsi="Times New Roman"/>
          <w:lang w:eastAsia="sk-SK"/>
        </w:rPr>
        <w:t xml:space="preserve"> oválne</w:t>
      </w:r>
      <w:r w:rsidR="00BD08AF">
        <w:rPr>
          <w:rFonts w:ascii="Times New Roman" w:hAnsi="Times New Roman"/>
          <w:lang w:eastAsia="sk-SK"/>
        </w:rPr>
        <w:t>,</w:t>
      </w:r>
      <w:r w:rsidRPr="00FD5D5C">
        <w:rPr>
          <w:rFonts w:ascii="Times New Roman" w:hAnsi="Times New Roman"/>
          <w:lang w:eastAsia="sk-SK"/>
        </w:rPr>
        <w:t xml:space="preserve"> filmom obalené tablety s deliacou ryhou, s rozmermi približne 14×7 mm.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 xml:space="preserve">Veľkosť balenia: </w:t>
      </w:r>
      <w:r w:rsidR="00FD5D5C">
        <w:rPr>
          <w:rFonts w:ascii="Times New Roman" w:hAnsi="Times New Roman"/>
          <w:lang w:eastAsia="sk-SK"/>
        </w:rPr>
        <w:t xml:space="preserve">7, </w:t>
      </w:r>
      <w:r w:rsidRPr="00970087">
        <w:rPr>
          <w:rFonts w:ascii="Times New Roman" w:hAnsi="Times New Roman"/>
          <w:lang w:eastAsia="sk-SK"/>
        </w:rPr>
        <w:t xml:space="preserve">14, 28, 30, 56, 90, 98 </w:t>
      </w:r>
      <w:r w:rsidR="00FD5D5C">
        <w:rPr>
          <w:rFonts w:ascii="Times New Roman" w:hAnsi="Times New Roman"/>
          <w:lang w:eastAsia="sk-SK"/>
        </w:rPr>
        <w:t xml:space="preserve">filmom obalených </w:t>
      </w:r>
      <w:r w:rsidRPr="00970087">
        <w:rPr>
          <w:rFonts w:ascii="Times New Roman" w:hAnsi="Times New Roman"/>
          <w:lang w:eastAsia="sk-SK"/>
        </w:rPr>
        <w:t>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8E7C99" w:rsidRPr="00970087" w:rsidRDefault="008E7C99"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left="567" w:hanging="567"/>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8E7C99" w:rsidP="00B078B8">
      <w:pPr>
        <w:spacing w:after="0" w:line="240" w:lineRule="auto"/>
        <w:ind w:left="567" w:hanging="567"/>
        <w:rPr>
          <w:rFonts w:ascii="Times New Roman" w:eastAsia="Times New Roman" w:hAnsi="Times New Roman"/>
          <w:noProof/>
          <w:lang w:eastAsia="sk-SK"/>
        </w:rPr>
      </w:pPr>
      <w:r w:rsidRPr="00970087">
        <w:rPr>
          <w:rFonts w:ascii="Times New Roman" w:eastAsia="Times New Roman" w:hAnsi="Times New Roman"/>
          <w:noProof/>
          <w:lang w:eastAsia="sk-SK"/>
        </w:rPr>
        <w:t>Zentiva, k.s., U kabelovny 130, Dolní Měcholupy, 102 37 Praha, Česká republika</w:t>
      </w:r>
    </w:p>
    <w:p w:rsidR="008E7C99" w:rsidRPr="00970087" w:rsidRDefault="008E7C99"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Výrobca:</w:t>
      </w:r>
    </w:p>
    <w:p w:rsidR="00B078B8" w:rsidRPr="00970087" w:rsidRDefault="008E7C99"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Zentiva, k.s., U kabelovny 130, Dolní Měcholupy, 102 37 Praha, Česká republika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8E7C99" w:rsidRPr="00970087" w:rsidRDefault="008E7C99" w:rsidP="00B078B8">
      <w:pPr>
        <w:numPr>
          <w:ilvl w:val="12"/>
          <w:numId w:val="0"/>
        </w:numPr>
        <w:spacing w:after="0" w:line="240" w:lineRule="auto"/>
        <w:ind w:right="-2"/>
        <w:rPr>
          <w:rFonts w:ascii="Times New Roman" w:eastAsia="Times New Roman" w:hAnsi="Times New Roman"/>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970087">
        <w:rPr>
          <w:rFonts w:ascii="Times New Roman" w:eastAsia="Times New Roman" w:hAnsi="Times New Roman"/>
          <w:b/>
          <w:bCs/>
          <w:lang w:eastAsia="sk-SK"/>
        </w:rPr>
        <w:t>Liek je schválený v členských štátoch Európskeho hospodárskeho priestoru (EHP) pod nasledovnými názvami</w:t>
      </w:r>
      <w:r w:rsidRPr="00970087">
        <w:rPr>
          <w:rFonts w:ascii="Times New Roman" w:eastAsia="Times New Roman" w:hAnsi="Times New Roman"/>
          <w:b/>
          <w:bCs/>
          <w:noProof/>
          <w:lang w:eastAsia="sk-SK"/>
        </w:rPr>
        <w:t>:</w:t>
      </w:r>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015"/>
      </w:tblGrid>
      <w:tr w:rsidR="008E7C99" w:rsidRPr="00970087" w:rsidTr="00B81A4F">
        <w:tc>
          <w:tcPr>
            <w:tcW w:w="7196" w:type="dxa"/>
            <w:shd w:val="clear" w:color="auto" w:fill="auto"/>
          </w:tcPr>
          <w:p w:rsidR="008E7C99" w:rsidRPr="00AD3656" w:rsidRDefault="007D041A" w:rsidP="008E7C99">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Spojené kráľovstvo</w:t>
            </w:r>
            <w:r w:rsidR="00AF75BB" w:rsidRPr="00AF75BB">
              <w:rPr>
                <w:rFonts w:ascii="Times New Roman" w:eastAsia="Times New Roman" w:hAnsi="Times New Roman"/>
              </w:rPr>
              <w:t>, Taliansko, Poľsko, Slovensko, Česká republika, Litva, Cyprus, Grécko, Bulharsko, Malta</w:t>
            </w:r>
            <w:r w:rsidR="00AF75BB">
              <w:rPr>
                <w:rFonts w:ascii="Times New Roman" w:eastAsia="Times New Roman" w:hAnsi="Times New Roman"/>
              </w:rPr>
              <w:t xml:space="preserve"> </w:t>
            </w:r>
          </w:p>
        </w:tc>
        <w:tc>
          <w:tcPr>
            <w:tcW w:w="2015" w:type="dxa"/>
            <w:shd w:val="clear" w:color="auto" w:fill="auto"/>
          </w:tcPr>
          <w:p w:rsidR="008E7C99" w:rsidRPr="00AD3656" w:rsidRDefault="00B81A4F" w:rsidP="00AF75BB">
            <w:pPr>
              <w:numPr>
                <w:ilvl w:val="12"/>
                <w:numId w:val="0"/>
              </w:numPr>
              <w:spacing w:after="0" w:line="240" w:lineRule="auto"/>
              <w:ind w:right="-2"/>
              <w:jc w:val="center"/>
              <w:rPr>
                <w:rFonts w:ascii="Times New Roman" w:eastAsia="Times New Roman" w:hAnsi="Times New Roman"/>
              </w:rPr>
            </w:pPr>
            <w:r>
              <w:rPr>
                <w:rFonts w:ascii="Times New Roman" w:eastAsia="Times New Roman" w:hAnsi="Times New Roman"/>
              </w:rPr>
              <w:t>Asbima</w:t>
            </w:r>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pre používateľa bola naposledy aktualizovaná v</w:t>
      </w:r>
      <w:r w:rsidR="007D041A">
        <w:rPr>
          <w:rFonts w:ascii="Times New Roman" w:eastAsia="Times New Roman" w:hAnsi="Times New Roman"/>
          <w:b/>
          <w:noProof/>
          <w:lang w:eastAsia="sk-SK"/>
        </w:rPr>
        <w:t> januári 2016.</w:t>
      </w:r>
      <w:bookmarkStart w:id="0" w:name="_GoBack"/>
      <w:bookmarkEnd w:id="0"/>
    </w:p>
    <w:sectPr w:rsidR="00B078B8" w:rsidRPr="00970087" w:rsidSect="003D534D">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56" w:rsidRDefault="00BF3956" w:rsidP="006E4700">
      <w:pPr>
        <w:spacing w:after="0" w:line="240" w:lineRule="auto"/>
      </w:pPr>
      <w:r>
        <w:separator/>
      </w:r>
    </w:p>
  </w:endnote>
  <w:endnote w:type="continuationSeparator" w:id="0">
    <w:p w:rsidR="00BF3956" w:rsidRDefault="00BF3956"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56" w:rsidRDefault="00BF3956" w:rsidP="006E4700">
      <w:pPr>
        <w:spacing w:after="0" w:line="240" w:lineRule="auto"/>
      </w:pPr>
      <w:r>
        <w:separator/>
      </w:r>
    </w:p>
  </w:footnote>
  <w:footnote w:type="continuationSeparator" w:id="0">
    <w:p w:rsidR="00BF3956" w:rsidRDefault="00BF3956"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00" w:rsidRPr="00ED6036" w:rsidRDefault="000D2911" w:rsidP="005300CD">
    <w:pPr>
      <w:pStyle w:val="Hlavika"/>
      <w:rPr>
        <w:rFonts w:ascii="Times New Roman" w:hAnsi="Times New Roman"/>
        <w:sz w:val="18"/>
        <w:szCs w:val="18"/>
      </w:rPr>
    </w:pPr>
    <w:r w:rsidRPr="000D2911">
      <w:rPr>
        <w:rFonts w:ascii="Times New Roman" w:hAnsi="Times New Roman"/>
        <w:sz w:val="18"/>
        <w:szCs w:val="18"/>
      </w:rPr>
      <w:t>Schválený text k rozhodnutiu o registrácii, ev. č.: 2015/00286-REG, 2015/00287-REG, 2015/00288-REG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187A2F"/>
    <w:multiLevelType w:val="hybridMultilevel"/>
    <w:tmpl w:val="589A8ABA"/>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7" w15:restartNumberingAfterBreak="0">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103A9"/>
    <w:multiLevelType w:val="hybridMultilevel"/>
    <w:tmpl w:val="485A2F90"/>
    <w:lvl w:ilvl="0" w:tplc="9E443B82">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EE7A3F"/>
    <w:multiLevelType w:val="hybridMultilevel"/>
    <w:tmpl w:val="205EFBF2"/>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15:restartNumberingAfterBreak="0">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F8281A"/>
    <w:multiLevelType w:val="hybridMultilevel"/>
    <w:tmpl w:val="4BEC3106"/>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721C3"/>
    <w:multiLevelType w:val="hybridMultilevel"/>
    <w:tmpl w:val="D2EAFF90"/>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5B43CE1"/>
    <w:multiLevelType w:val="hybridMultilevel"/>
    <w:tmpl w:val="7E76F80C"/>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6"/>
  </w:num>
  <w:num w:numId="3">
    <w:abstractNumId w:val="6"/>
  </w:num>
  <w:num w:numId="4">
    <w:abstractNumId w:val="9"/>
  </w:num>
  <w:num w:numId="5">
    <w:abstractNumId w:val="19"/>
  </w:num>
  <w:num w:numId="6">
    <w:abstractNumId w:val="5"/>
  </w:num>
  <w:num w:numId="7">
    <w:abstractNumId w:val="4"/>
  </w:num>
  <w:num w:numId="8">
    <w:abstractNumId w:val="7"/>
  </w:num>
  <w:num w:numId="9">
    <w:abstractNumId w:val="21"/>
  </w:num>
  <w:num w:numId="10">
    <w:abstractNumId w:val="17"/>
  </w:num>
  <w:num w:numId="11">
    <w:abstractNumId w:val="23"/>
  </w:num>
  <w:num w:numId="12">
    <w:abstractNumId w:val="1"/>
  </w:num>
  <w:num w:numId="13">
    <w:abstractNumId w:val="13"/>
  </w:num>
  <w:num w:numId="14">
    <w:abstractNumId w:val="12"/>
  </w:num>
  <w:num w:numId="15">
    <w:abstractNumId w:val="3"/>
  </w:num>
  <w:num w:numId="16">
    <w:abstractNumId w:val="10"/>
  </w:num>
  <w:num w:numId="17">
    <w:abstractNumId w:val="11"/>
  </w:num>
  <w:num w:numId="18">
    <w:abstractNumId w:val="14"/>
  </w:num>
  <w:num w:numId="19">
    <w:abstractNumId w:val="20"/>
  </w:num>
  <w:num w:numId="20">
    <w:abstractNumId w:val="18"/>
  </w:num>
  <w:num w:numId="21">
    <w:abstractNumId w:val="8"/>
  </w:num>
  <w:num w:numId="22">
    <w:abstractNumId w:val="2"/>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11E48"/>
    <w:rsid w:val="00030575"/>
    <w:rsid w:val="00036AA3"/>
    <w:rsid w:val="00044FB4"/>
    <w:rsid w:val="00047BAD"/>
    <w:rsid w:val="00063E86"/>
    <w:rsid w:val="00070888"/>
    <w:rsid w:val="00071C18"/>
    <w:rsid w:val="000930CD"/>
    <w:rsid w:val="00095446"/>
    <w:rsid w:val="0009646D"/>
    <w:rsid w:val="000B2D7C"/>
    <w:rsid w:val="000D2911"/>
    <w:rsid w:val="00112BA9"/>
    <w:rsid w:val="00114DC8"/>
    <w:rsid w:val="00114E71"/>
    <w:rsid w:val="00137729"/>
    <w:rsid w:val="0014620B"/>
    <w:rsid w:val="00181FAE"/>
    <w:rsid w:val="00187730"/>
    <w:rsid w:val="001919CB"/>
    <w:rsid w:val="001A0034"/>
    <w:rsid w:val="001A6002"/>
    <w:rsid w:val="001B6521"/>
    <w:rsid w:val="001D2613"/>
    <w:rsid w:val="001E0665"/>
    <w:rsid w:val="002052F8"/>
    <w:rsid w:val="00215517"/>
    <w:rsid w:val="0024714E"/>
    <w:rsid w:val="00283BF6"/>
    <w:rsid w:val="00284EB2"/>
    <w:rsid w:val="0028750E"/>
    <w:rsid w:val="00296CAC"/>
    <w:rsid w:val="002A0E12"/>
    <w:rsid w:val="002A11E8"/>
    <w:rsid w:val="002A532B"/>
    <w:rsid w:val="002A7E20"/>
    <w:rsid w:val="002B6B8B"/>
    <w:rsid w:val="002C0ECF"/>
    <w:rsid w:val="002D2694"/>
    <w:rsid w:val="002F17C9"/>
    <w:rsid w:val="003020AD"/>
    <w:rsid w:val="00313845"/>
    <w:rsid w:val="00326408"/>
    <w:rsid w:val="00380768"/>
    <w:rsid w:val="003B0927"/>
    <w:rsid w:val="003D534D"/>
    <w:rsid w:val="004119EE"/>
    <w:rsid w:val="004270F5"/>
    <w:rsid w:val="00460330"/>
    <w:rsid w:val="00471BF0"/>
    <w:rsid w:val="00475B95"/>
    <w:rsid w:val="004D362B"/>
    <w:rsid w:val="004E2B0A"/>
    <w:rsid w:val="004F633D"/>
    <w:rsid w:val="00507026"/>
    <w:rsid w:val="005300CD"/>
    <w:rsid w:val="00532A08"/>
    <w:rsid w:val="005407DB"/>
    <w:rsid w:val="00547C48"/>
    <w:rsid w:val="00553B6F"/>
    <w:rsid w:val="0056054F"/>
    <w:rsid w:val="00560CE5"/>
    <w:rsid w:val="00573C63"/>
    <w:rsid w:val="005871AA"/>
    <w:rsid w:val="005B6758"/>
    <w:rsid w:val="005B6F6C"/>
    <w:rsid w:val="005C1554"/>
    <w:rsid w:val="005D7F06"/>
    <w:rsid w:val="005F3AB1"/>
    <w:rsid w:val="00606C39"/>
    <w:rsid w:val="006213B9"/>
    <w:rsid w:val="00664FBC"/>
    <w:rsid w:val="00673238"/>
    <w:rsid w:val="006B0707"/>
    <w:rsid w:val="006D3268"/>
    <w:rsid w:val="006D5400"/>
    <w:rsid w:val="006E4700"/>
    <w:rsid w:val="00707E36"/>
    <w:rsid w:val="0077022A"/>
    <w:rsid w:val="00770B17"/>
    <w:rsid w:val="007A13BD"/>
    <w:rsid w:val="007B606F"/>
    <w:rsid w:val="007D041A"/>
    <w:rsid w:val="007D6D8F"/>
    <w:rsid w:val="007E117E"/>
    <w:rsid w:val="008374BE"/>
    <w:rsid w:val="00853468"/>
    <w:rsid w:val="00854C2D"/>
    <w:rsid w:val="00886AB1"/>
    <w:rsid w:val="00893BDD"/>
    <w:rsid w:val="0089637D"/>
    <w:rsid w:val="008B76B8"/>
    <w:rsid w:val="008B7794"/>
    <w:rsid w:val="008C4C6D"/>
    <w:rsid w:val="008C6B62"/>
    <w:rsid w:val="008E7C99"/>
    <w:rsid w:val="00955129"/>
    <w:rsid w:val="009612EA"/>
    <w:rsid w:val="0096557E"/>
    <w:rsid w:val="00970087"/>
    <w:rsid w:val="0097687A"/>
    <w:rsid w:val="00984FCF"/>
    <w:rsid w:val="00986557"/>
    <w:rsid w:val="009A3C45"/>
    <w:rsid w:val="009D4177"/>
    <w:rsid w:val="009E77C4"/>
    <w:rsid w:val="00A00139"/>
    <w:rsid w:val="00A50784"/>
    <w:rsid w:val="00A71382"/>
    <w:rsid w:val="00A90EDF"/>
    <w:rsid w:val="00A90FF5"/>
    <w:rsid w:val="00AC3592"/>
    <w:rsid w:val="00AD3656"/>
    <w:rsid w:val="00AE1D00"/>
    <w:rsid w:val="00AF3123"/>
    <w:rsid w:val="00AF75BB"/>
    <w:rsid w:val="00B00A6D"/>
    <w:rsid w:val="00B04893"/>
    <w:rsid w:val="00B078B8"/>
    <w:rsid w:val="00B725D2"/>
    <w:rsid w:val="00B76CFD"/>
    <w:rsid w:val="00B81A4F"/>
    <w:rsid w:val="00B85300"/>
    <w:rsid w:val="00BB0453"/>
    <w:rsid w:val="00BB3E71"/>
    <w:rsid w:val="00BD08AF"/>
    <w:rsid w:val="00BD446B"/>
    <w:rsid w:val="00BE02FF"/>
    <w:rsid w:val="00BF3956"/>
    <w:rsid w:val="00BF4253"/>
    <w:rsid w:val="00BF450D"/>
    <w:rsid w:val="00C31D81"/>
    <w:rsid w:val="00C4619D"/>
    <w:rsid w:val="00C762E4"/>
    <w:rsid w:val="00C968B8"/>
    <w:rsid w:val="00CA20D1"/>
    <w:rsid w:val="00CA7760"/>
    <w:rsid w:val="00CC093B"/>
    <w:rsid w:val="00CD2B3E"/>
    <w:rsid w:val="00CD5DE6"/>
    <w:rsid w:val="00CE464F"/>
    <w:rsid w:val="00D07973"/>
    <w:rsid w:val="00D32362"/>
    <w:rsid w:val="00D336DB"/>
    <w:rsid w:val="00D44660"/>
    <w:rsid w:val="00D778E1"/>
    <w:rsid w:val="00D83F18"/>
    <w:rsid w:val="00D90E4B"/>
    <w:rsid w:val="00DA17A8"/>
    <w:rsid w:val="00DB7F85"/>
    <w:rsid w:val="00DD6ACC"/>
    <w:rsid w:val="00DD7FAE"/>
    <w:rsid w:val="00DE73AD"/>
    <w:rsid w:val="00E02BD4"/>
    <w:rsid w:val="00E074F6"/>
    <w:rsid w:val="00E314BC"/>
    <w:rsid w:val="00E358DD"/>
    <w:rsid w:val="00E370AA"/>
    <w:rsid w:val="00E4583B"/>
    <w:rsid w:val="00E540C7"/>
    <w:rsid w:val="00E57055"/>
    <w:rsid w:val="00E6032F"/>
    <w:rsid w:val="00E75BF4"/>
    <w:rsid w:val="00E85DA1"/>
    <w:rsid w:val="00EB4AAC"/>
    <w:rsid w:val="00ED6036"/>
    <w:rsid w:val="00EE416B"/>
    <w:rsid w:val="00EF0E44"/>
    <w:rsid w:val="00EF61E3"/>
    <w:rsid w:val="00F06852"/>
    <w:rsid w:val="00F22E78"/>
    <w:rsid w:val="00F262E2"/>
    <w:rsid w:val="00F43A22"/>
    <w:rsid w:val="00F553F6"/>
    <w:rsid w:val="00F95EC8"/>
    <w:rsid w:val="00FA2269"/>
    <w:rsid w:val="00FA38F0"/>
    <w:rsid w:val="00FD5BEE"/>
    <w:rsid w:val="00FD5D5C"/>
    <w:rsid w:val="00FF1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36DE5D-5511-43B0-8FE3-13E1BA6A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 w:type="character" w:styleId="PouitHypertextovPrepojenie">
    <w:name w:val="FollowedHyperlink"/>
    <w:basedOn w:val="Predvolenpsmoodseku"/>
    <w:uiPriority w:val="99"/>
    <w:semiHidden/>
    <w:unhideWhenUsed/>
    <w:rsid w:val="00C31D81"/>
    <w:rPr>
      <w:color w:val="800080" w:themeColor="followedHyperlink"/>
      <w:u w:val="single"/>
    </w:rPr>
  </w:style>
  <w:style w:type="paragraph" w:styleId="Revzia">
    <w:name w:val="Revision"/>
    <w:hidden/>
    <w:uiPriority w:val="99"/>
    <w:semiHidden/>
    <w:rsid w:val="0028750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3E73-3911-47DE-8C37-E2D331E9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2607</Words>
  <Characters>14860</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Petriková, Miroslava</cp:lastModifiedBy>
  <cp:revision>6</cp:revision>
  <dcterms:created xsi:type="dcterms:W3CDTF">2016-01-19T12:07:00Z</dcterms:created>
  <dcterms:modified xsi:type="dcterms:W3CDTF">2016-01-19T13:25:00Z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-1411036973</vt:i4>
  </property>
  <property fmtid="{D5CDD505-2E9C-101B-9397-08002B2CF9AE}" pid="4" name="_EmailSubject">
    <vt:lpwstr>UK/H/5857/001-003/DC - amlodipin/valsartan - Asbima</vt:lpwstr>
  </property>
  <property fmtid="{D5CDD505-2E9C-101B-9397-08002B2CF9AE}" pid="5" name="_AuthorEmail">
    <vt:lpwstr>margita.hranaiova@sanofi.com</vt:lpwstr>
  </property>
  <property fmtid="{D5CDD505-2E9C-101B-9397-08002B2CF9AE}" pid="6" name="_AuthorEmailDisplayName">
    <vt:lpwstr>Hranaiova, Margita PH/SK</vt:lpwstr>
  </property>
  <property fmtid="{D5CDD505-2E9C-101B-9397-08002B2CF9AE}" pid="7" name="_PreviousAdHocReviewCycleID">
    <vt:i4>560185183</vt:i4>
  </property>
  <property fmtid="{D5CDD505-2E9C-101B-9397-08002B2CF9AE}" pid="8" name="_ReviewingToolsShownOnce">
    <vt:lpwstr/>
  </property>
</Properties>
</file>