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A62C" w14:textId="77777777" w:rsidR="0004513E" w:rsidRPr="0008508B" w:rsidRDefault="00B577A9" w:rsidP="0004513E">
      <w:pPr>
        <w:jc w:val="center"/>
        <w:outlineLvl w:val="0"/>
        <w:rPr>
          <w:noProof/>
          <w:szCs w:val="22"/>
        </w:rPr>
      </w:pPr>
      <w:r w:rsidRPr="0008508B">
        <w:rPr>
          <w:b/>
          <w:noProof/>
          <w:szCs w:val="22"/>
        </w:rPr>
        <w:t>P</w:t>
      </w:r>
      <w:r w:rsidR="0004513E" w:rsidRPr="0008508B">
        <w:rPr>
          <w:b/>
          <w:noProof/>
          <w:szCs w:val="22"/>
        </w:rPr>
        <w:t>ísomná informácia pre používateľa</w:t>
      </w:r>
    </w:p>
    <w:p w14:paraId="4C80B209" w14:textId="77777777" w:rsidR="0004513E" w:rsidRPr="0008508B" w:rsidRDefault="0004513E" w:rsidP="0004513E">
      <w:pPr>
        <w:jc w:val="center"/>
        <w:rPr>
          <w:noProof/>
          <w:szCs w:val="22"/>
        </w:rPr>
      </w:pPr>
    </w:p>
    <w:p w14:paraId="003AEB20" w14:textId="77777777" w:rsidR="00B577A9" w:rsidRPr="0008508B" w:rsidRDefault="00B577A9" w:rsidP="00C74895">
      <w:pPr>
        <w:ind w:left="0" w:firstLine="0"/>
        <w:rPr>
          <w:noProof/>
          <w:szCs w:val="22"/>
        </w:rPr>
      </w:pPr>
    </w:p>
    <w:p w14:paraId="18BE5EA6" w14:textId="77777777" w:rsidR="00CF0E7A" w:rsidRPr="0008508B" w:rsidRDefault="00CF0E7A" w:rsidP="00CF0E7A">
      <w:pPr>
        <w:jc w:val="center"/>
        <w:rPr>
          <w:b/>
          <w:szCs w:val="22"/>
        </w:rPr>
      </w:pPr>
      <w:r w:rsidRPr="0008508B">
        <w:rPr>
          <w:b/>
          <w:szCs w:val="22"/>
        </w:rPr>
        <w:t>Bisoprolol Sandoz 5 mg</w:t>
      </w:r>
    </w:p>
    <w:p w14:paraId="5A41B462" w14:textId="77777777" w:rsidR="00CF0E7A" w:rsidRPr="0008508B" w:rsidRDefault="00CF0E7A" w:rsidP="00CF0E7A">
      <w:pPr>
        <w:jc w:val="center"/>
        <w:rPr>
          <w:b/>
          <w:szCs w:val="22"/>
        </w:rPr>
      </w:pPr>
      <w:r w:rsidRPr="0008508B">
        <w:rPr>
          <w:b/>
          <w:szCs w:val="22"/>
        </w:rPr>
        <w:t>Bisoprolol Sandoz 10 mg</w:t>
      </w:r>
    </w:p>
    <w:p w14:paraId="25B208A4" w14:textId="77777777" w:rsidR="00CF0E7A" w:rsidRPr="0008508B" w:rsidRDefault="00CF0E7A" w:rsidP="00CF0E7A">
      <w:pPr>
        <w:jc w:val="center"/>
        <w:rPr>
          <w:szCs w:val="22"/>
        </w:rPr>
      </w:pPr>
      <w:r w:rsidRPr="0008508B">
        <w:rPr>
          <w:b/>
          <w:szCs w:val="22"/>
        </w:rPr>
        <w:t>filmom obalené tablety</w:t>
      </w:r>
    </w:p>
    <w:p w14:paraId="4AC58270" w14:textId="77777777" w:rsidR="0004513E" w:rsidRPr="0008508B" w:rsidRDefault="0004513E" w:rsidP="0004513E">
      <w:pPr>
        <w:numPr>
          <w:ilvl w:val="12"/>
          <w:numId w:val="0"/>
        </w:numPr>
        <w:jc w:val="center"/>
        <w:rPr>
          <w:b/>
          <w:bCs/>
          <w:noProof/>
          <w:szCs w:val="22"/>
        </w:rPr>
      </w:pPr>
    </w:p>
    <w:p w14:paraId="1629E3CC" w14:textId="7466AD50" w:rsidR="0004513E" w:rsidRPr="0008508B" w:rsidRDefault="00290E18" w:rsidP="0004513E">
      <w:pPr>
        <w:numPr>
          <w:ilvl w:val="12"/>
          <w:numId w:val="0"/>
        </w:numPr>
        <w:jc w:val="center"/>
        <w:rPr>
          <w:noProof/>
          <w:szCs w:val="22"/>
        </w:rPr>
      </w:pPr>
      <w:r w:rsidRPr="0008508B">
        <w:rPr>
          <w:szCs w:val="22"/>
        </w:rPr>
        <w:t>bisoprololiumfumarát</w:t>
      </w:r>
    </w:p>
    <w:p w14:paraId="6014CC2B" w14:textId="77777777" w:rsidR="0004513E" w:rsidRPr="0008508B" w:rsidRDefault="0004513E" w:rsidP="0004513E">
      <w:pPr>
        <w:numPr>
          <w:ilvl w:val="12"/>
          <w:numId w:val="0"/>
        </w:numPr>
        <w:jc w:val="center"/>
        <w:rPr>
          <w:noProof/>
          <w:szCs w:val="22"/>
        </w:rPr>
      </w:pPr>
    </w:p>
    <w:p w14:paraId="18E97D44" w14:textId="77777777" w:rsidR="0004513E" w:rsidRPr="0008508B" w:rsidRDefault="0004513E" w:rsidP="0004513E">
      <w:pPr>
        <w:rPr>
          <w:noProof/>
          <w:szCs w:val="22"/>
        </w:rPr>
      </w:pPr>
    </w:p>
    <w:p w14:paraId="507765E8" w14:textId="77777777" w:rsidR="0004513E" w:rsidRPr="0008508B" w:rsidRDefault="0004513E" w:rsidP="00B577A9">
      <w:pPr>
        <w:ind w:left="0" w:right="-2" w:firstLine="0"/>
        <w:rPr>
          <w:noProof/>
          <w:szCs w:val="22"/>
        </w:rPr>
      </w:pPr>
      <w:r w:rsidRPr="0008508B">
        <w:rPr>
          <w:b/>
          <w:noProof/>
          <w:szCs w:val="22"/>
        </w:rPr>
        <w:t>Pozorne si prečítajte celú písomnú informáciu predtým, ako začnete užívať</w:t>
      </w:r>
      <w:r w:rsidRPr="0008508B">
        <w:rPr>
          <w:noProof/>
          <w:szCs w:val="22"/>
        </w:rPr>
        <w:t xml:space="preserve"> </w:t>
      </w:r>
      <w:r w:rsidRPr="0008508B">
        <w:rPr>
          <w:b/>
          <w:noProof/>
          <w:szCs w:val="22"/>
        </w:rPr>
        <w:t>tento liek, pretože obsahuje pre vás dôležité informácie.</w:t>
      </w:r>
    </w:p>
    <w:p w14:paraId="0F8D44B5" w14:textId="77777777" w:rsidR="0004513E" w:rsidRPr="0008508B" w:rsidRDefault="0004513E" w:rsidP="0004513E">
      <w:pPr>
        <w:numPr>
          <w:ilvl w:val="0"/>
          <w:numId w:val="1"/>
        </w:numPr>
        <w:ind w:left="567" w:right="-2" w:hanging="567"/>
        <w:rPr>
          <w:noProof/>
          <w:szCs w:val="22"/>
        </w:rPr>
      </w:pPr>
      <w:r w:rsidRPr="0008508B">
        <w:rPr>
          <w:noProof/>
          <w:szCs w:val="22"/>
        </w:rPr>
        <w:t>Túto písomnú informáciu si uschovajte. Možno bude potrebné, aby ste si ju znovu prečítali.</w:t>
      </w:r>
    </w:p>
    <w:p w14:paraId="39919BE9" w14:textId="77777777" w:rsidR="0004513E" w:rsidRPr="0008508B" w:rsidRDefault="0004513E" w:rsidP="0004513E">
      <w:pPr>
        <w:numPr>
          <w:ilvl w:val="0"/>
          <w:numId w:val="1"/>
        </w:numPr>
        <w:ind w:left="567" w:right="-2" w:hanging="567"/>
        <w:rPr>
          <w:noProof/>
          <w:szCs w:val="22"/>
        </w:rPr>
      </w:pPr>
      <w:r w:rsidRPr="0008508B">
        <w:rPr>
          <w:noProof/>
          <w:szCs w:val="22"/>
        </w:rPr>
        <w:t>Ak máte akékoľvek ďalšie otázky, obráťte sa na svojho lekára</w:t>
      </w:r>
      <w:r w:rsidR="00B577A9" w:rsidRPr="0008508B">
        <w:rPr>
          <w:noProof/>
          <w:szCs w:val="22"/>
        </w:rPr>
        <w:t xml:space="preserve"> </w:t>
      </w:r>
      <w:r w:rsidRPr="0008508B">
        <w:rPr>
          <w:noProof/>
          <w:szCs w:val="22"/>
        </w:rPr>
        <w:t>alebo</w:t>
      </w:r>
      <w:r w:rsidR="00B577A9" w:rsidRPr="0008508B">
        <w:rPr>
          <w:noProof/>
          <w:szCs w:val="22"/>
        </w:rPr>
        <w:t xml:space="preserve"> </w:t>
      </w:r>
      <w:r w:rsidRPr="0008508B">
        <w:rPr>
          <w:noProof/>
          <w:szCs w:val="22"/>
        </w:rPr>
        <w:t>lekárnika</w:t>
      </w:r>
      <w:r w:rsidR="00B577A9" w:rsidRPr="0008508B">
        <w:rPr>
          <w:noProof/>
          <w:szCs w:val="22"/>
        </w:rPr>
        <w:t>.</w:t>
      </w:r>
    </w:p>
    <w:p w14:paraId="2217106A" w14:textId="77777777" w:rsidR="0004513E" w:rsidRPr="0008508B" w:rsidRDefault="0004513E" w:rsidP="0004513E">
      <w:pPr>
        <w:tabs>
          <w:tab w:val="left" w:pos="567"/>
        </w:tabs>
        <w:ind w:right="-2"/>
        <w:rPr>
          <w:b/>
          <w:noProof/>
          <w:szCs w:val="22"/>
        </w:rPr>
      </w:pPr>
      <w:r w:rsidRPr="0008508B">
        <w:rPr>
          <w:noProof/>
          <w:szCs w:val="22"/>
        </w:rPr>
        <w:t>-</w:t>
      </w:r>
      <w:r w:rsidRPr="0008508B">
        <w:rPr>
          <w:noProof/>
          <w:szCs w:val="22"/>
        </w:rPr>
        <w:tab/>
        <w:t>Tento liek bol predpísaný iba vám. Nedávajte ho nikomu inému. Môže mu uškodiť, dokonca aj vtedy, ak má rovnaké prejavy ochorenia ako vy.</w:t>
      </w:r>
    </w:p>
    <w:p w14:paraId="69DD7305" w14:textId="77777777" w:rsidR="0004513E" w:rsidRPr="0008508B" w:rsidRDefault="0004513E" w:rsidP="0004513E">
      <w:pPr>
        <w:rPr>
          <w:noProof/>
          <w:szCs w:val="22"/>
        </w:rPr>
      </w:pPr>
      <w:r w:rsidRPr="0008508B">
        <w:rPr>
          <w:noProof/>
          <w:szCs w:val="22"/>
        </w:rPr>
        <w:t>-</w:t>
      </w:r>
      <w:r w:rsidRPr="0008508B">
        <w:rPr>
          <w:noProof/>
          <w:szCs w:val="22"/>
        </w:rPr>
        <w:tab/>
        <w:t xml:space="preserve">Ak sa u vás vyskytne akýkoľvek vedľajší účinok, obráťte sa na svojho </w:t>
      </w:r>
      <w:r w:rsidR="00B577A9" w:rsidRPr="0008508B">
        <w:rPr>
          <w:noProof/>
          <w:szCs w:val="22"/>
        </w:rPr>
        <w:t xml:space="preserve">lekára </w:t>
      </w:r>
      <w:r w:rsidRPr="0008508B">
        <w:rPr>
          <w:szCs w:val="22"/>
        </w:rPr>
        <w:t>alebo</w:t>
      </w:r>
      <w:r w:rsidRPr="0008508B">
        <w:rPr>
          <w:noProof/>
          <w:szCs w:val="22"/>
        </w:rPr>
        <w:t xml:space="preserve"> lekárnika. To sa týka aj akýchkoľvek vedľajších účinkov, ktoré nie sú uvedené v tejto písomnej informácii. Pozri časť 4.</w:t>
      </w:r>
    </w:p>
    <w:p w14:paraId="6F926FB7" w14:textId="77777777" w:rsidR="0004513E" w:rsidRPr="0008508B" w:rsidRDefault="0004513E" w:rsidP="0004513E">
      <w:pPr>
        <w:numPr>
          <w:ilvl w:val="12"/>
          <w:numId w:val="0"/>
        </w:numPr>
        <w:ind w:right="-2"/>
        <w:rPr>
          <w:noProof/>
          <w:szCs w:val="22"/>
        </w:rPr>
      </w:pPr>
    </w:p>
    <w:p w14:paraId="7BBF9CE0" w14:textId="77777777" w:rsidR="0004513E" w:rsidRPr="0008508B" w:rsidRDefault="0004513E" w:rsidP="0004513E">
      <w:pPr>
        <w:numPr>
          <w:ilvl w:val="12"/>
          <w:numId w:val="0"/>
        </w:numPr>
        <w:ind w:right="-2"/>
        <w:outlineLvl w:val="0"/>
        <w:rPr>
          <w:noProof/>
          <w:szCs w:val="22"/>
        </w:rPr>
      </w:pPr>
      <w:r w:rsidRPr="0008508B">
        <w:rPr>
          <w:b/>
          <w:noProof/>
          <w:szCs w:val="22"/>
        </w:rPr>
        <w:t>V tejto písomnej informácii sa dozviete</w:t>
      </w:r>
      <w:r w:rsidRPr="0008508B">
        <w:rPr>
          <w:noProof/>
          <w:szCs w:val="22"/>
        </w:rPr>
        <w:t>:</w:t>
      </w:r>
    </w:p>
    <w:p w14:paraId="00F23783" w14:textId="6B7B9E56" w:rsidR="0004513E" w:rsidRPr="0008508B" w:rsidRDefault="0004513E" w:rsidP="0004513E">
      <w:pPr>
        <w:ind w:right="-29"/>
        <w:rPr>
          <w:noProof/>
          <w:szCs w:val="22"/>
        </w:rPr>
      </w:pPr>
      <w:r w:rsidRPr="0008508B">
        <w:rPr>
          <w:noProof/>
          <w:szCs w:val="22"/>
        </w:rPr>
        <w:t>1.</w:t>
      </w:r>
      <w:r w:rsidRPr="0008508B">
        <w:rPr>
          <w:noProof/>
          <w:szCs w:val="22"/>
        </w:rPr>
        <w:tab/>
        <w:t xml:space="preserve">Čo je </w:t>
      </w:r>
      <w:r w:rsidR="00290E18" w:rsidRPr="0008508B">
        <w:rPr>
          <w:noProof/>
          <w:szCs w:val="22"/>
        </w:rPr>
        <w:t>Bisoprolol Sandoz</w:t>
      </w:r>
      <w:r w:rsidR="003C49C8" w:rsidRPr="0008508B">
        <w:rPr>
          <w:noProof/>
          <w:szCs w:val="22"/>
        </w:rPr>
        <w:t xml:space="preserve"> </w:t>
      </w:r>
      <w:r w:rsidRPr="0008508B">
        <w:rPr>
          <w:noProof/>
          <w:szCs w:val="22"/>
        </w:rPr>
        <w:t>a na čo sa používa</w:t>
      </w:r>
    </w:p>
    <w:p w14:paraId="67485310" w14:textId="3517DBD5" w:rsidR="0004513E" w:rsidRPr="0008508B" w:rsidRDefault="0004513E" w:rsidP="0004513E">
      <w:pPr>
        <w:ind w:right="-29"/>
        <w:rPr>
          <w:noProof/>
          <w:szCs w:val="22"/>
        </w:rPr>
      </w:pPr>
      <w:r w:rsidRPr="0008508B">
        <w:rPr>
          <w:noProof/>
          <w:szCs w:val="22"/>
        </w:rPr>
        <w:t>2.</w:t>
      </w:r>
      <w:r w:rsidRPr="0008508B">
        <w:rPr>
          <w:noProof/>
          <w:szCs w:val="22"/>
        </w:rPr>
        <w:tab/>
        <w:t>Čo potrebujete vedieť predtým, ako užijete</w:t>
      </w:r>
      <w:r w:rsidR="003C49C8" w:rsidRPr="0008508B">
        <w:rPr>
          <w:noProof/>
          <w:szCs w:val="22"/>
        </w:rPr>
        <w:t xml:space="preserve"> </w:t>
      </w:r>
      <w:r w:rsidR="00290E18" w:rsidRPr="0008508B">
        <w:rPr>
          <w:noProof/>
          <w:szCs w:val="22"/>
        </w:rPr>
        <w:t>Bisoprolol Sandoz</w:t>
      </w:r>
    </w:p>
    <w:p w14:paraId="5CA768AD" w14:textId="4ED3131B" w:rsidR="0004513E" w:rsidRPr="0008508B" w:rsidRDefault="0004513E" w:rsidP="0004513E">
      <w:pPr>
        <w:ind w:right="-29"/>
        <w:rPr>
          <w:noProof/>
          <w:szCs w:val="22"/>
        </w:rPr>
      </w:pPr>
      <w:r w:rsidRPr="0008508B">
        <w:rPr>
          <w:noProof/>
          <w:szCs w:val="22"/>
        </w:rPr>
        <w:t>3.</w:t>
      </w:r>
      <w:r w:rsidRPr="0008508B">
        <w:rPr>
          <w:noProof/>
          <w:szCs w:val="22"/>
        </w:rPr>
        <w:tab/>
        <w:t>Ako užívať</w:t>
      </w:r>
      <w:r w:rsidR="003C49C8" w:rsidRPr="0008508B">
        <w:rPr>
          <w:noProof/>
          <w:szCs w:val="22"/>
        </w:rPr>
        <w:t xml:space="preserve"> </w:t>
      </w:r>
      <w:r w:rsidR="00290E18" w:rsidRPr="0008508B">
        <w:rPr>
          <w:noProof/>
          <w:szCs w:val="22"/>
        </w:rPr>
        <w:t>Bisoprolol Sandoz</w:t>
      </w:r>
    </w:p>
    <w:p w14:paraId="1D678E51" w14:textId="77777777" w:rsidR="0004513E" w:rsidRPr="0008508B" w:rsidRDefault="0004513E" w:rsidP="0004513E">
      <w:pPr>
        <w:ind w:right="-29"/>
        <w:rPr>
          <w:noProof/>
          <w:szCs w:val="22"/>
        </w:rPr>
      </w:pPr>
      <w:r w:rsidRPr="0008508B">
        <w:rPr>
          <w:noProof/>
          <w:szCs w:val="22"/>
        </w:rPr>
        <w:t>4.</w:t>
      </w:r>
      <w:r w:rsidRPr="0008508B">
        <w:rPr>
          <w:noProof/>
          <w:szCs w:val="22"/>
        </w:rPr>
        <w:tab/>
        <w:t>Možné vedľajšie účinky</w:t>
      </w:r>
    </w:p>
    <w:p w14:paraId="28CB6842" w14:textId="570AD95B" w:rsidR="0004513E" w:rsidRPr="0008508B" w:rsidRDefault="0004513E" w:rsidP="0004513E">
      <w:pPr>
        <w:ind w:right="-29"/>
        <w:rPr>
          <w:noProof/>
          <w:szCs w:val="22"/>
        </w:rPr>
      </w:pPr>
      <w:r w:rsidRPr="0008508B">
        <w:rPr>
          <w:noProof/>
          <w:szCs w:val="22"/>
        </w:rPr>
        <w:t>5.</w:t>
      </w:r>
      <w:r w:rsidRPr="0008508B">
        <w:rPr>
          <w:noProof/>
          <w:szCs w:val="22"/>
        </w:rPr>
        <w:tab/>
        <w:t xml:space="preserve">Ako uchovávať </w:t>
      </w:r>
      <w:r w:rsidR="00290E18" w:rsidRPr="0008508B">
        <w:rPr>
          <w:noProof/>
          <w:szCs w:val="22"/>
        </w:rPr>
        <w:t>Bisoprolol Sandoz</w:t>
      </w:r>
    </w:p>
    <w:p w14:paraId="1E6B739C" w14:textId="77777777" w:rsidR="0004513E" w:rsidRPr="0008508B" w:rsidRDefault="0004513E" w:rsidP="0004513E">
      <w:pPr>
        <w:ind w:right="-29"/>
        <w:rPr>
          <w:noProof/>
          <w:szCs w:val="22"/>
        </w:rPr>
      </w:pPr>
      <w:r w:rsidRPr="0008508B">
        <w:rPr>
          <w:noProof/>
          <w:szCs w:val="22"/>
        </w:rPr>
        <w:t>6.</w:t>
      </w:r>
      <w:r w:rsidRPr="0008508B">
        <w:rPr>
          <w:noProof/>
          <w:szCs w:val="22"/>
        </w:rPr>
        <w:tab/>
        <w:t>Obsah balenia a ďalšie informácie</w:t>
      </w:r>
    </w:p>
    <w:p w14:paraId="1B3EF407" w14:textId="77777777" w:rsidR="0004513E" w:rsidRPr="0008508B" w:rsidRDefault="0004513E" w:rsidP="0004513E">
      <w:pPr>
        <w:numPr>
          <w:ilvl w:val="12"/>
          <w:numId w:val="0"/>
        </w:numPr>
        <w:ind w:right="-2"/>
        <w:rPr>
          <w:noProof/>
          <w:szCs w:val="22"/>
        </w:rPr>
      </w:pPr>
    </w:p>
    <w:p w14:paraId="5924678A" w14:textId="77777777" w:rsidR="0004513E" w:rsidRPr="0008508B" w:rsidRDefault="0004513E" w:rsidP="0004513E">
      <w:pPr>
        <w:numPr>
          <w:ilvl w:val="12"/>
          <w:numId w:val="0"/>
        </w:numPr>
        <w:ind w:right="-2"/>
        <w:rPr>
          <w:noProof/>
          <w:szCs w:val="22"/>
        </w:rPr>
      </w:pPr>
    </w:p>
    <w:p w14:paraId="64A4FF68" w14:textId="640FC78F" w:rsidR="0004513E" w:rsidRPr="0008508B" w:rsidRDefault="0004513E" w:rsidP="0004513E">
      <w:pPr>
        <w:numPr>
          <w:ilvl w:val="12"/>
          <w:numId w:val="0"/>
        </w:numPr>
        <w:ind w:left="567" w:right="-2" w:hanging="567"/>
        <w:outlineLvl w:val="0"/>
        <w:rPr>
          <w:noProof/>
          <w:szCs w:val="22"/>
        </w:rPr>
      </w:pPr>
      <w:r w:rsidRPr="0008508B">
        <w:rPr>
          <w:b/>
          <w:noProof/>
          <w:szCs w:val="22"/>
        </w:rPr>
        <w:t>1.</w:t>
      </w:r>
      <w:r w:rsidRPr="0008508B">
        <w:rPr>
          <w:b/>
          <w:noProof/>
          <w:szCs w:val="22"/>
        </w:rPr>
        <w:tab/>
        <w:t>Čo</w:t>
      </w:r>
      <w:r w:rsidRPr="0008508B">
        <w:rPr>
          <w:b/>
          <w:szCs w:val="22"/>
        </w:rPr>
        <w:t xml:space="preserve"> je </w:t>
      </w:r>
      <w:r w:rsidR="00290E18" w:rsidRPr="0008508B">
        <w:rPr>
          <w:b/>
          <w:szCs w:val="22"/>
        </w:rPr>
        <w:t>Bisoprolol</w:t>
      </w:r>
      <w:r w:rsidR="0093616C" w:rsidRPr="0008508B">
        <w:rPr>
          <w:b/>
          <w:noProof/>
          <w:szCs w:val="22"/>
        </w:rPr>
        <w:t xml:space="preserve"> Sandoz</w:t>
      </w:r>
      <w:r w:rsidRPr="0008508B">
        <w:rPr>
          <w:b/>
          <w:noProof/>
          <w:szCs w:val="22"/>
        </w:rPr>
        <w:t xml:space="preserve"> a </w:t>
      </w:r>
      <w:r w:rsidRPr="0008508B">
        <w:rPr>
          <w:b/>
          <w:szCs w:val="22"/>
        </w:rPr>
        <w:t xml:space="preserve">na </w:t>
      </w:r>
      <w:r w:rsidRPr="0008508B">
        <w:rPr>
          <w:b/>
          <w:noProof/>
          <w:szCs w:val="22"/>
        </w:rPr>
        <w:t>čo sa používa</w:t>
      </w:r>
    </w:p>
    <w:p w14:paraId="28E736AA" w14:textId="77777777" w:rsidR="0004513E" w:rsidRPr="0008508B" w:rsidRDefault="0004513E" w:rsidP="0004513E">
      <w:pPr>
        <w:numPr>
          <w:ilvl w:val="12"/>
          <w:numId w:val="0"/>
        </w:numPr>
        <w:ind w:right="-2"/>
        <w:rPr>
          <w:noProof/>
          <w:szCs w:val="22"/>
        </w:rPr>
      </w:pPr>
    </w:p>
    <w:p w14:paraId="42F0DF20" w14:textId="77777777" w:rsidR="00755A55" w:rsidRPr="0008508B" w:rsidRDefault="00755A55" w:rsidP="00755A55">
      <w:pPr>
        <w:rPr>
          <w:szCs w:val="22"/>
        </w:rPr>
      </w:pPr>
      <w:r w:rsidRPr="0008508B">
        <w:rPr>
          <w:szCs w:val="22"/>
        </w:rPr>
        <w:t xml:space="preserve">Liečivom Bisoprololu Sandoz je bisoprolol. </w:t>
      </w:r>
    </w:p>
    <w:p w14:paraId="7A02D0A7" w14:textId="036A310F" w:rsidR="00755A55" w:rsidRPr="0008508B" w:rsidRDefault="00755A55" w:rsidP="00755A55">
      <w:pPr>
        <w:ind w:left="0" w:firstLine="0"/>
        <w:rPr>
          <w:szCs w:val="22"/>
        </w:rPr>
      </w:pPr>
      <w:r w:rsidRPr="0008508B">
        <w:rPr>
          <w:szCs w:val="22"/>
        </w:rPr>
        <w:t>Bisoprolol patrí do skupiny liečiv nazývanej betablokátory. Tieto chránia srdce pre</w:t>
      </w:r>
      <w:r w:rsidR="0071198A" w:rsidRPr="0008508B">
        <w:rPr>
          <w:szCs w:val="22"/>
        </w:rPr>
        <w:t>d</w:t>
      </w:r>
      <w:r w:rsidRPr="0008508B">
        <w:rPr>
          <w:szCs w:val="22"/>
        </w:rPr>
        <w:t xml:space="preserve"> nadmernou činnosťou.</w:t>
      </w:r>
    </w:p>
    <w:p w14:paraId="3DE4AFF9" w14:textId="77777777" w:rsidR="00755A55" w:rsidRPr="0008508B" w:rsidRDefault="00755A55" w:rsidP="00755A55">
      <w:pPr>
        <w:ind w:left="0" w:firstLine="0"/>
        <w:rPr>
          <w:szCs w:val="22"/>
        </w:rPr>
      </w:pPr>
    </w:p>
    <w:p w14:paraId="03B419D0" w14:textId="2D65ABD0" w:rsidR="00755A55" w:rsidRPr="0008508B" w:rsidRDefault="00755A55" w:rsidP="00930233">
      <w:pPr>
        <w:ind w:left="0" w:firstLine="0"/>
        <w:rPr>
          <w:szCs w:val="22"/>
        </w:rPr>
      </w:pPr>
      <w:r w:rsidRPr="0008508B">
        <w:rPr>
          <w:szCs w:val="22"/>
        </w:rPr>
        <w:t>Bisoprolol Sandoz sa používa v kombinácii s inými liečivami na liečbu sta</w:t>
      </w:r>
      <w:r w:rsidR="0071198A" w:rsidRPr="0008508B">
        <w:rPr>
          <w:szCs w:val="22"/>
        </w:rPr>
        <w:t>b</w:t>
      </w:r>
      <w:r w:rsidRPr="0008508B">
        <w:rPr>
          <w:szCs w:val="22"/>
        </w:rPr>
        <w:t>ilizovaného zlyhania srdca.</w:t>
      </w:r>
    </w:p>
    <w:p w14:paraId="31A0326D" w14:textId="48BFB98F" w:rsidR="0093616C" w:rsidRPr="0008508B" w:rsidRDefault="00FC0DB6" w:rsidP="00755A55">
      <w:pPr>
        <w:ind w:left="0" w:firstLine="0"/>
        <w:rPr>
          <w:szCs w:val="22"/>
        </w:rPr>
      </w:pPr>
      <w:r w:rsidRPr="0008508B">
        <w:rPr>
          <w:szCs w:val="22"/>
        </w:rPr>
        <w:t>Bisoprolol S</w:t>
      </w:r>
      <w:r w:rsidR="00755A55" w:rsidRPr="0008508B">
        <w:rPr>
          <w:szCs w:val="22"/>
        </w:rPr>
        <w:t>andoz sa používa aj na liečbu vysokého krvného tlaku (h</w:t>
      </w:r>
      <w:r w:rsidR="00621EE1" w:rsidRPr="0008508B">
        <w:rPr>
          <w:szCs w:val="22"/>
        </w:rPr>
        <w:t>y</w:t>
      </w:r>
      <w:r w:rsidR="00755A55" w:rsidRPr="0008508B">
        <w:rPr>
          <w:szCs w:val="22"/>
        </w:rPr>
        <w:t xml:space="preserve">pertenzia) a angíny </w:t>
      </w:r>
      <w:proofErr w:type="spellStart"/>
      <w:r w:rsidR="00755A55" w:rsidRPr="0008508B">
        <w:rPr>
          <w:szCs w:val="22"/>
        </w:rPr>
        <w:t>pektoris</w:t>
      </w:r>
      <w:proofErr w:type="spellEnd"/>
      <w:r w:rsidR="00755A55" w:rsidRPr="0008508B">
        <w:rPr>
          <w:szCs w:val="22"/>
        </w:rPr>
        <w:t xml:space="preserve"> (bolesť na hrudi spôsobená upchatím </w:t>
      </w:r>
      <w:r w:rsidR="0071198A" w:rsidRPr="0008508B">
        <w:rPr>
          <w:szCs w:val="22"/>
        </w:rPr>
        <w:t>tepien</w:t>
      </w:r>
      <w:r w:rsidR="00755A55" w:rsidRPr="0008508B">
        <w:rPr>
          <w:szCs w:val="22"/>
        </w:rPr>
        <w:t>, ktoré zásobujú srdcový sval).</w:t>
      </w:r>
    </w:p>
    <w:p w14:paraId="31F5CF87" w14:textId="77777777" w:rsidR="00755A55" w:rsidRPr="0008508B" w:rsidRDefault="00755A55" w:rsidP="00755A55">
      <w:pPr>
        <w:ind w:left="0" w:firstLine="0"/>
        <w:rPr>
          <w:szCs w:val="22"/>
        </w:rPr>
      </w:pPr>
    </w:p>
    <w:p w14:paraId="3E274BDB" w14:textId="7E3E8793" w:rsidR="00755A55" w:rsidRPr="0008508B" w:rsidRDefault="00755A55" w:rsidP="00755A55">
      <w:pPr>
        <w:ind w:left="0" w:firstLine="0"/>
        <w:rPr>
          <w:szCs w:val="22"/>
        </w:rPr>
      </w:pPr>
      <w:r w:rsidRPr="0008508B">
        <w:rPr>
          <w:szCs w:val="22"/>
        </w:rPr>
        <w:t>Zlyhanie srdca sa objaví</w:t>
      </w:r>
      <w:r w:rsidR="0071198A" w:rsidRPr="0008508B">
        <w:rPr>
          <w:szCs w:val="22"/>
        </w:rPr>
        <w:t>,</w:t>
      </w:r>
      <w:r w:rsidRPr="0008508B">
        <w:rPr>
          <w:szCs w:val="22"/>
        </w:rPr>
        <w:t xml:space="preserve"> keď je srdcový sval príliš slabý, aby </w:t>
      </w:r>
      <w:r w:rsidR="00014421" w:rsidRPr="0008508B">
        <w:rPr>
          <w:szCs w:val="22"/>
        </w:rPr>
        <w:t>dostatočne prečerpával</w:t>
      </w:r>
      <w:r w:rsidRPr="0008508B">
        <w:rPr>
          <w:szCs w:val="22"/>
        </w:rPr>
        <w:t xml:space="preserve"> krv </w:t>
      </w:r>
      <w:r w:rsidR="00014421" w:rsidRPr="0008508B">
        <w:rPr>
          <w:szCs w:val="22"/>
        </w:rPr>
        <w:t xml:space="preserve">v tele. </w:t>
      </w:r>
      <w:r w:rsidR="0071198A" w:rsidRPr="0008508B">
        <w:rPr>
          <w:szCs w:val="22"/>
        </w:rPr>
        <w:t>T</w:t>
      </w:r>
      <w:r w:rsidR="00014421" w:rsidRPr="0008508B">
        <w:rPr>
          <w:szCs w:val="22"/>
        </w:rPr>
        <w:t>o vedie k dýchavičnosti a opuchu. Bisoprolol spomaľuje frekvenciu vášho srdca a zároveň zvyšuje účinnosť srdca pri prečerpávaní krvi. Používa sa v kombinácii s inými liekmi vhodnými na liečbu tohto stavu (ako sú ACE-inhibítory, močopudné lieky a srdcové glykozidy).</w:t>
      </w:r>
    </w:p>
    <w:p w14:paraId="199637AE" w14:textId="77777777" w:rsidR="00014421" w:rsidRPr="0008508B" w:rsidRDefault="00014421" w:rsidP="00755A55">
      <w:pPr>
        <w:ind w:left="0" w:firstLine="0"/>
        <w:rPr>
          <w:szCs w:val="22"/>
        </w:rPr>
      </w:pPr>
    </w:p>
    <w:p w14:paraId="0E2FB0F1" w14:textId="77777777" w:rsidR="0004513E" w:rsidRPr="0008508B" w:rsidRDefault="0004513E" w:rsidP="0004513E">
      <w:pPr>
        <w:numPr>
          <w:ilvl w:val="12"/>
          <w:numId w:val="0"/>
        </w:numPr>
        <w:ind w:right="-2"/>
        <w:rPr>
          <w:noProof/>
          <w:szCs w:val="22"/>
        </w:rPr>
      </w:pPr>
    </w:p>
    <w:p w14:paraId="56A3BF14" w14:textId="3E44FA77" w:rsidR="0004513E" w:rsidRPr="0008508B" w:rsidRDefault="0004513E" w:rsidP="0004513E">
      <w:pPr>
        <w:numPr>
          <w:ilvl w:val="12"/>
          <w:numId w:val="0"/>
        </w:numPr>
        <w:ind w:left="567" w:right="-2" w:hanging="567"/>
        <w:outlineLvl w:val="0"/>
        <w:rPr>
          <w:noProof/>
          <w:szCs w:val="22"/>
        </w:rPr>
      </w:pPr>
      <w:r w:rsidRPr="0008508B">
        <w:rPr>
          <w:b/>
          <w:noProof/>
          <w:szCs w:val="22"/>
        </w:rPr>
        <w:t>2.</w:t>
      </w:r>
      <w:r w:rsidRPr="0008508B">
        <w:rPr>
          <w:b/>
          <w:noProof/>
          <w:szCs w:val="22"/>
        </w:rPr>
        <w:tab/>
        <w:t>Čo potrebujete vedieť predtým, ako užijete</w:t>
      </w:r>
      <w:r w:rsidR="00CE26DF" w:rsidRPr="0008508B">
        <w:rPr>
          <w:b/>
          <w:noProof/>
          <w:szCs w:val="22"/>
        </w:rPr>
        <w:t xml:space="preserve"> </w:t>
      </w:r>
      <w:r w:rsidR="00014421" w:rsidRPr="0008508B">
        <w:rPr>
          <w:b/>
          <w:noProof/>
          <w:szCs w:val="22"/>
        </w:rPr>
        <w:t>Bisoprolol</w:t>
      </w:r>
      <w:r w:rsidR="00372ADA" w:rsidRPr="0008508B">
        <w:rPr>
          <w:b/>
          <w:noProof/>
          <w:szCs w:val="22"/>
        </w:rPr>
        <w:t xml:space="preserve"> Sandoz</w:t>
      </w:r>
    </w:p>
    <w:p w14:paraId="62E63E93" w14:textId="77777777" w:rsidR="0004513E" w:rsidRPr="0008508B" w:rsidRDefault="0004513E" w:rsidP="0004513E">
      <w:pPr>
        <w:numPr>
          <w:ilvl w:val="12"/>
          <w:numId w:val="0"/>
        </w:numPr>
        <w:ind w:right="-2"/>
        <w:rPr>
          <w:noProof/>
          <w:szCs w:val="22"/>
        </w:rPr>
      </w:pPr>
    </w:p>
    <w:p w14:paraId="35FB8537" w14:textId="13AF0BCB" w:rsidR="0004513E" w:rsidRPr="0008508B" w:rsidRDefault="0004513E" w:rsidP="0004513E">
      <w:pPr>
        <w:numPr>
          <w:ilvl w:val="12"/>
          <w:numId w:val="0"/>
        </w:numPr>
        <w:outlineLvl w:val="0"/>
        <w:rPr>
          <w:b/>
          <w:noProof/>
          <w:szCs w:val="22"/>
        </w:rPr>
      </w:pPr>
      <w:r w:rsidRPr="0008508B">
        <w:rPr>
          <w:b/>
          <w:noProof/>
          <w:szCs w:val="22"/>
        </w:rPr>
        <w:t>Neužívajte</w:t>
      </w:r>
      <w:r w:rsidR="006E6A09" w:rsidRPr="0008508B">
        <w:rPr>
          <w:b/>
          <w:noProof/>
          <w:szCs w:val="22"/>
        </w:rPr>
        <w:t xml:space="preserve"> </w:t>
      </w:r>
      <w:r w:rsidR="00014421" w:rsidRPr="0008508B">
        <w:rPr>
          <w:b/>
          <w:noProof/>
          <w:szCs w:val="22"/>
        </w:rPr>
        <w:t>Bisoprolol</w:t>
      </w:r>
      <w:r w:rsidR="00372ADA" w:rsidRPr="0008508B">
        <w:rPr>
          <w:b/>
          <w:noProof/>
          <w:szCs w:val="22"/>
        </w:rPr>
        <w:t xml:space="preserve"> Sandoz</w:t>
      </w:r>
    </w:p>
    <w:p w14:paraId="66AA8382" w14:textId="2520B798" w:rsidR="00014421" w:rsidRPr="0008508B" w:rsidRDefault="00014421" w:rsidP="00014421">
      <w:pPr>
        <w:numPr>
          <w:ilvl w:val="12"/>
          <w:numId w:val="0"/>
        </w:numPr>
        <w:outlineLvl w:val="0"/>
        <w:rPr>
          <w:noProof/>
          <w:szCs w:val="22"/>
        </w:rPr>
      </w:pPr>
      <w:r w:rsidRPr="0008508B">
        <w:rPr>
          <w:noProof/>
          <w:szCs w:val="22"/>
        </w:rPr>
        <w:t>Neužívajte Bisoprolol Sandoz</w:t>
      </w:r>
      <w:r w:rsidR="0071198A" w:rsidRPr="0008508B">
        <w:rPr>
          <w:noProof/>
          <w:szCs w:val="22"/>
        </w:rPr>
        <w:t>,</w:t>
      </w:r>
      <w:r w:rsidRPr="0008508B">
        <w:rPr>
          <w:noProof/>
          <w:szCs w:val="22"/>
        </w:rPr>
        <w:t xml:space="preserve"> ak sa vás týka niektorý z nižšie uvedených stavov:</w:t>
      </w:r>
    </w:p>
    <w:p w14:paraId="2BB2EEE7" w14:textId="57A4884A" w:rsidR="00014421" w:rsidRPr="0008508B" w:rsidRDefault="00EE2AE8" w:rsidP="00014421">
      <w:pPr>
        <w:pStyle w:val="Odsekzoznamu"/>
        <w:numPr>
          <w:ilvl w:val="0"/>
          <w:numId w:val="16"/>
        </w:numPr>
        <w:outlineLvl w:val="0"/>
        <w:rPr>
          <w:noProof/>
          <w:szCs w:val="22"/>
        </w:rPr>
      </w:pPr>
      <w:r w:rsidRPr="0008508B">
        <w:rPr>
          <w:noProof/>
          <w:szCs w:val="22"/>
        </w:rPr>
        <w:t xml:space="preserve">alergia na bisoprolol alebo </w:t>
      </w:r>
      <w:r w:rsidRPr="0008508B">
        <w:rPr>
          <w:szCs w:val="22"/>
        </w:rPr>
        <w:t>na ktorúkoľvek z ďalších zložiek tohto lieku (uvedených v časti 6),</w:t>
      </w:r>
    </w:p>
    <w:p w14:paraId="286AB881" w14:textId="3FE4106F" w:rsidR="00EE2AE8" w:rsidRPr="0008508B" w:rsidRDefault="00EE2AE8" w:rsidP="00014421">
      <w:pPr>
        <w:pStyle w:val="Odsekzoznamu"/>
        <w:numPr>
          <w:ilvl w:val="0"/>
          <w:numId w:val="16"/>
        </w:numPr>
        <w:outlineLvl w:val="0"/>
        <w:rPr>
          <w:noProof/>
          <w:szCs w:val="22"/>
        </w:rPr>
      </w:pPr>
      <w:r w:rsidRPr="0008508B">
        <w:rPr>
          <w:szCs w:val="22"/>
        </w:rPr>
        <w:t xml:space="preserve">závažná astma alebo závažné chronické </w:t>
      </w:r>
      <w:r w:rsidR="0071198A" w:rsidRPr="0008508B">
        <w:rPr>
          <w:szCs w:val="22"/>
        </w:rPr>
        <w:t>ochorenie pľúc</w:t>
      </w:r>
      <w:r w:rsidRPr="0008508B">
        <w:rPr>
          <w:szCs w:val="22"/>
        </w:rPr>
        <w:t>, ktoré spôsobuje ťažkosti s dých</w:t>
      </w:r>
      <w:r w:rsidR="00C820CA" w:rsidRPr="0008508B">
        <w:rPr>
          <w:szCs w:val="22"/>
        </w:rPr>
        <w:t>a</w:t>
      </w:r>
      <w:r w:rsidRPr="0008508B">
        <w:rPr>
          <w:szCs w:val="22"/>
        </w:rPr>
        <w:t>ním,</w:t>
      </w:r>
    </w:p>
    <w:p w14:paraId="2D4BE905" w14:textId="77777777" w:rsidR="00EE2AE8" w:rsidRPr="0008508B" w:rsidRDefault="00EE2AE8" w:rsidP="00EE2AE8">
      <w:pPr>
        <w:numPr>
          <w:ilvl w:val="0"/>
          <w:numId w:val="16"/>
        </w:numPr>
        <w:rPr>
          <w:szCs w:val="22"/>
        </w:rPr>
      </w:pPr>
      <w:r w:rsidRPr="0008508B">
        <w:rPr>
          <w:szCs w:val="22"/>
        </w:rPr>
        <w:t xml:space="preserve">závažné poruchy krvného obehu v dolných končatinách (ako Raynaudov syndróm), ktoré môžu spôsobovať tŕpnutie, blednutie alebo modranie prstov na rukách a na dolných končatinách, </w:t>
      </w:r>
    </w:p>
    <w:p w14:paraId="304D2E73" w14:textId="77777777" w:rsidR="00EE2AE8" w:rsidRPr="0008508B" w:rsidRDefault="00EE2AE8" w:rsidP="00EE2AE8">
      <w:pPr>
        <w:numPr>
          <w:ilvl w:val="0"/>
          <w:numId w:val="16"/>
        </w:numPr>
        <w:rPr>
          <w:szCs w:val="22"/>
        </w:rPr>
      </w:pPr>
      <w:r w:rsidRPr="0008508B">
        <w:rPr>
          <w:szCs w:val="22"/>
        </w:rPr>
        <w:t>neliečený feochromocytóm, čo je zriedkavý nádor nadobličiek,</w:t>
      </w:r>
    </w:p>
    <w:p w14:paraId="72D33918" w14:textId="77777777" w:rsidR="00EE2AE8" w:rsidRPr="0008508B" w:rsidRDefault="00EE2AE8" w:rsidP="00EE2AE8">
      <w:pPr>
        <w:numPr>
          <w:ilvl w:val="0"/>
          <w:numId w:val="16"/>
        </w:numPr>
        <w:rPr>
          <w:szCs w:val="22"/>
        </w:rPr>
      </w:pPr>
      <w:r w:rsidRPr="0008508B">
        <w:rPr>
          <w:szCs w:val="22"/>
        </w:rPr>
        <w:lastRenderedPageBreak/>
        <w:t>metabolická acidóza, ochorenie pri ktorom nastáva zvýšené prekyslenie krvi,</w:t>
      </w:r>
    </w:p>
    <w:p w14:paraId="321DDAB1" w14:textId="6164EBE6" w:rsidR="00EE2AE8" w:rsidRPr="0008508B" w:rsidRDefault="00EE2AE8" w:rsidP="00EE2AE8">
      <w:pPr>
        <w:numPr>
          <w:ilvl w:val="0"/>
          <w:numId w:val="16"/>
        </w:numPr>
        <w:rPr>
          <w:szCs w:val="22"/>
        </w:rPr>
      </w:pPr>
      <w:r w:rsidRPr="0008508B">
        <w:rPr>
          <w:szCs w:val="22"/>
        </w:rPr>
        <w:t xml:space="preserve">náhle srdcové zlyhanie, </w:t>
      </w:r>
    </w:p>
    <w:p w14:paraId="3E5B89AC" w14:textId="3071869F" w:rsidR="00EE2AE8" w:rsidRPr="0008508B" w:rsidRDefault="00EE2AE8" w:rsidP="00EE2AE8">
      <w:pPr>
        <w:numPr>
          <w:ilvl w:val="0"/>
          <w:numId w:val="16"/>
        </w:numPr>
        <w:rPr>
          <w:szCs w:val="22"/>
        </w:rPr>
      </w:pPr>
      <w:r w:rsidRPr="0008508B">
        <w:rPr>
          <w:szCs w:val="22"/>
        </w:rPr>
        <w:t>zhoršené srdcové zlyhávanie, ktoré vyžaduje vnútrožilové podávanie liekov na zvýšenie sily kontrakcie</w:t>
      </w:r>
      <w:r w:rsidR="00621EE1" w:rsidRPr="0008508B">
        <w:rPr>
          <w:szCs w:val="22"/>
        </w:rPr>
        <w:t xml:space="preserve"> (sťahu)</w:t>
      </w:r>
      <w:r w:rsidRPr="0008508B">
        <w:rPr>
          <w:szCs w:val="22"/>
        </w:rPr>
        <w:t xml:space="preserve"> srdca,</w:t>
      </w:r>
    </w:p>
    <w:p w14:paraId="1BFBABED" w14:textId="633EA5D1" w:rsidR="00EE2AE8" w:rsidRPr="0008508B" w:rsidRDefault="00EE2AE8" w:rsidP="00EE2AE8">
      <w:pPr>
        <w:numPr>
          <w:ilvl w:val="0"/>
          <w:numId w:val="16"/>
        </w:numPr>
        <w:rPr>
          <w:szCs w:val="22"/>
        </w:rPr>
      </w:pPr>
      <w:r w:rsidRPr="0008508B">
        <w:rPr>
          <w:szCs w:val="22"/>
        </w:rPr>
        <w:t>pomalý srdcový tep,</w:t>
      </w:r>
    </w:p>
    <w:p w14:paraId="1BE96118" w14:textId="5098315D" w:rsidR="00EE2AE8" w:rsidRPr="0008508B" w:rsidRDefault="00EE2AE8" w:rsidP="00EE2AE8">
      <w:pPr>
        <w:numPr>
          <w:ilvl w:val="0"/>
          <w:numId w:val="16"/>
        </w:numPr>
        <w:rPr>
          <w:szCs w:val="22"/>
        </w:rPr>
      </w:pPr>
      <w:r w:rsidRPr="0008508B">
        <w:rPr>
          <w:szCs w:val="22"/>
        </w:rPr>
        <w:t>nízky krvný tlak,</w:t>
      </w:r>
    </w:p>
    <w:p w14:paraId="756C236E" w14:textId="3126A884" w:rsidR="00EE2AE8" w:rsidRPr="0008508B" w:rsidRDefault="00EE2AE8" w:rsidP="00EE2AE8">
      <w:pPr>
        <w:numPr>
          <w:ilvl w:val="0"/>
          <w:numId w:val="16"/>
        </w:numPr>
        <w:rPr>
          <w:szCs w:val="22"/>
        </w:rPr>
      </w:pPr>
      <w:r w:rsidRPr="0008508B">
        <w:rPr>
          <w:szCs w:val="22"/>
        </w:rPr>
        <w:t>určité ochorenia srdca, spôsobujúce veľmi pomalý srdcový tep alebo nepravidelný tep a ak nemáte zavedený kardiostimulátor,</w:t>
      </w:r>
    </w:p>
    <w:p w14:paraId="75D61669" w14:textId="509CDD37" w:rsidR="00EE2AE8" w:rsidRPr="0008508B" w:rsidRDefault="00EE2AE8" w:rsidP="00EE2AE8">
      <w:pPr>
        <w:numPr>
          <w:ilvl w:val="0"/>
          <w:numId w:val="16"/>
        </w:numPr>
        <w:rPr>
          <w:szCs w:val="22"/>
        </w:rPr>
      </w:pPr>
      <w:r w:rsidRPr="0008508B">
        <w:rPr>
          <w:szCs w:val="22"/>
        </w:rPr>
        <w:t xml:space="preserve">kardiogénny šok, čo je akútne závažné ochorenie srdca, spôsobujúce </w:t>
      </w:r>
      <w:r w:rsidR="00021E07" w:rsidRPr="0008508B">
        <w:rPr>
          <w:szCs w:val="22"/>
        </w:rPr>
        <w:t xml:space="preserve">prudký pokles pulzu, </w:t>
      </w:r>
      <w:r w:rsidRPr="0008508B">
        <w:rPr>
          <w:szCs w:val="22"/>
        </w:rPr>
        <w:t>zníženie krvného tlaku</w:t>
      </w:r>
      <w:r w:rsidR="00021E07" w:rsidRPr="0008508B">
        <w:rPr>
          <w:szCs w:val="22"/>
        </w:rPr>
        <w:t>, studenú, vlhkú kožu, únavu a mdloby.</w:t>
      </w:r>
    </w:p>
    <w:p w14:paraId="0BB0AF4F" w14:textId="77777777" w:rsidR="006E6A09" w:rsidRPr="0008508B" w:rsidRDefault="006E6A09" w:rsidP="0004513E">
      <w:pPr>
        <w:numPr>
          <w:ilvl w:val="12"/>
          <w:numId w:val="0"/>
        </w:numPr>
        <w:outlineLvl w:val="0"/>
        <w:rPr>
          <w:b/>
          <w:noProof/>
          <w:szCs w:val="22"/>
        </w:rPr>
      </w:pPr>
    </w:p>
    <w:p w14:paraId="1442172F" w14:textId="77777777" w:rsidR="0004513E" w:rsidRPr="0008508B" w:rsidRDefault="0004513E" w:rsidP="0004513E">
      <w:pPr>
        <w:numPr>
          <w:ilvl w:val="12"/>
          <w:numId w:val="0"/>
        </w:numPr>
        <w:ind w:right="-2"/>
        <w:outlineLvl w:val="0"/>
        <w:rPr>
          <w:noProof/>
          <w:szCs w:val="22"/>
        </w:rPr>
      </w:pPr>
      <w:r w:rsidRPr="0008508B">
        <w:rPr>
          <w:b/>
          <w:noProof/>
          <w:szCs w:val="22"/>
        </w:rPr>
        <w:t>Upozornenia a opatrenia</w:t>
      </w:r>
    </w:p>
    <w:p w14:paraId="0F16A45B" w14:textId="77777777" w:rsidR="00314171" w:rsidRPr="0008508B" w:rsidRDefault="00314171" w:rsidP="003F007E">
      <w:pPr>
        <w:ind w:left="0" w:firstLine="0"/>
        <w:rPr>
          <w:szCs w:val="22"/>
        </w:rPr>
      </w:pPr>
      <w:r w:rsidRPr="0008508B">
        <w:rPr>
          <w:szCs w:val="22"/>
        </w:rPr>
        <w:t xml:space="preserve">Predtým, ako začnete užívať Bisoprolol Sandoz, obráťte sa na svojho lekára, lekárnika alebo zdravotnú sestru. </w:t>
      </w:r>
    </w:p>
    <w:p w14:paraId="24464551" w14:textId="6EF8F4D2" w:rsidR="00021E07" w:rsidRPr="0008508B" w:rsidRDefault="00021E07" w:rsidP="003F007E">
      <w:pPr>
        <w:ind w:left="0" w:firstLine="0"/>
        <w:rPr>
          <w:szCs w:val="22"/>
        </w:rPr>
      </w:pPr>
      <w:r w:rsidRPr="0008508B">
        <w:rPr>
          <w:szCs w:val="22"/>
        </w:rPr>
        <w:t>Ak sa vás týka ktor</w:t>
      </w:r>
      <w:r w:rsidR="00314171" w:rsidRPr="0008508B">
        <w:rPr>
          <w:szCs w:val="22"/>
        </w:rPr>
        <w:t>ý</w:t>
      </w:r>
      <w:r w:rsidRPr="0008508B">
        <w:rPr>
          <w:szCs w:val="22"/>
        </w:rPr>
        <w:t xml:space="preserve">koľvek z nasledujúcich </w:t>
      </w:r>
      <w:r w:rsidR="00314171" w:rsidRPr="0008508B">
        <w:rPr>
          <w:szCs w:val="22"/>
        </w:rPr>
        <w:t>stavov</w:t>
      </w:r>
      <w:r w:rsidRPr="0008508B">
        <w:rPr>
          <w:szCs w:val="22"/>
        </w:rPr>
        <w:t xml:space="preserve">, </w:t>
      </w:r>
      <w:r w:rsidR="00314171" w:rsidRPr="0008508B">
        <w:rPr>
          <w:szCs w:val="22"/>
        </w:rPr>
        <w:t>povedzte to svojmu lekárovi</w:t>
      </w:r>
      <w:r w:rsidRPr="0008508B">
        <w:rPr>
          <w:szCs w:val="22"/>
        </w:rPr>
        <w:t xml:space="preserve">, predtým ako užijete </w:t>
      </w:r>
      <w:r w:rsidR="00314171" w:rsidRPr="0008508B">
        <w:rPr>
          <w:szCs w:val="22"/>
        </w:rPr>
        <w:t>Bisoprolol Sandoz. M</w:t>
      </w:r>
      <w:r w:rsidRPr="0008508B">
        <w:rPr>
          <w:szCs w:val="22"/>
        </w:rPr>
        <w:t>ôže byť potrebné vykonať špeciálne opatrenia (napr. podať dodatočnú liečbu alebo zvýšiť počet kontrol u lekára):</w:t>
      </w:r>
    </w:p>
    <w:p w14:paraId="5FD50BB5" w14:textId="06308ACB" w:rsidR="00314171" w:rsidRPr="0008508B" w:rsidRDefault="00314171" w:rsidP="00314171">
      <w:pPr>
        <w:pStyle w:val="Odsekzoznamu"/>
        <w:numPr>
          <w:ilvl w:val="0"/>
          <w:numId w:val="17"/>
        </w:numPr>
        <w:rPr>
          <w:szCs w:val="22"/>
        </w:rPr>
      </w:pPr>
      <w:r w:rsidRPr="0008508B">
        <w:rPr>
          <w:szCs w:val="22"/>
        </w:rPr>
        <w:t xml:space="preserve">prvý stupeň blokády srdca (stav, pri ktorom </w:t>
      </w:r>
      <w:r w:rsidR="00621EE1" w:rsidRPr="0008508B">
        <w:rPr>
          <w:szCs w:val="22"/>
        </w:rPr>
        <w:t>je</w:t>
      </w:r>
      <w:r w:rsidR="005638BE" w:rsidRPr="0008508B">
        <w:rPr>
          <w:szCs w:val="22"/>
        </w:rPr>
        <w:t xml:space="preserve"> narušen</w:t>
      </w:r>
      <w:r w:rsidR="00621EE1" w:rsidRPr="0008508B">
        <w:rPr>
          <w:szCs w:val="22"/>
        </w:rPr>
        <w:t>ý prenos</w:t>
      </w:r>
      <w:r w:rsidR="005638BE" w:rsidRPr="0008508B">
        <w:rPr>
          <w:szCs w:val="22"/>
        </w:rPr>
        <w:t xml:space="preserve"> nervov</w:t>
      </w:r>
      <w:r w:rsidR="00621EE1" w:rsidRPr="0008508B">
        <w:rPr>
          <w:szCs w:val="22"/>
        </w:rPr>
        <w:t>ých</w:t>
      </w:r>
      <w:r w:rsidR="005638BE" w:rsidRPr="0008508B">
        <w:rPr>
          <w:szCs w:val="22"/>
        </w:rPr>
        <w:t xml:space="preserve"> signál</w:t>
      </w:r>
      <w:r w:rsidR="00621EE1" w:rsidRPr="0008508B">
        <w:rPr>
          <w:szCs w:val="22"/>
        </w:rPr>
        <w:t>ov</w:t>
      </w:r>
      <w:r w:rsidR="005638BE" w:rsidRPr="0008508B">
        <w:rPr>
          <w:szCs w:val="22"/>
        </w:rPr>
        <w:t xml:space="preserve"> </w:t>
      </w:r>
      <w:r w:rsidR="00621EE1" w:rsidRPr="0008508B">
        <w:rPr>
          <w:szCs w:val="22"/>
        </w:rPr>
        <w:t>k</w:t>
      </w:r>
      <w:r w:rsidR="005638BE" w:rsidRPr="0008508B">
        <w:rPr>
          <w:szCs w:val="22"/>
        </w:rPr>
        <w:t xml:space="preserve"> srdc</w:t>
      </w:r>
      <w:r w:rsidR="00621EE1" w:rsidRPr="0008508B">
        <w:rPr>
          <w:szCs w:val="22"/>
        </w:rPr>
        <w:t>u</w:t>
      </w:r>
      <w:r w:rsidR="005638BE" w:rsidRPr="0008508B">
        <w:rPr>
          <w:szCs w:val="22"/>
        </w:rPr>
        <w:t xml:space="preserve">, </w:t>
      </w:r>
      <w:r w:rsidR="00772CC3" w:rsidRPr="0008508B">
        <w:rPr>
          <w:szCs w:val="22"/>
        </w:rPr>
        <w:t xml:space="preserve">ojedinele môžu spôsobiť vynechávanie </w:t>
      </w:r>
      <w:r w:rsidR="00C820CA" w:rsidRPr="0008508B">
        <w:rPr>
          <w:szCs w:val="22"/>
        </w:rPr>
        <w:t>tepu</w:t>
      </w:r>
      <w:r w:rsidR="00772CC3" w:rsidRPr="0008508B">
        <w:rPr>
          <w:szCs w:val="22"/>
        </w:rPr>
        <w:t xml:space="preserve"> alebo nepravidelný tep),</w:t>
      </w:r>
    </w:p>
    <w:p w14:paraId="36DDEE6C" w14:textId="6F87C0CE" w:rsidR="00021E07" w:rsidRPr="0008508B" w:rsidRDefault="00021E07" w:rsidP="00021E07">
      <w:pPr>
        <w:numPr>
          <w:ilvl w:val="0"/>
          <w:numId w:val="17"/>
        </w:numPr>
        <w:rPr>
          <w:szCs w:val="22"/>
        </w:rPr>
      </w:pPr>
      <w:r w:rsidRPr="0008508B">
        <w:rPr>
          <w:szCs w:val="22"/>
        </w:rPr>
        <w:t>cukrovka,</w:t>
      </w:r>
    </w:p>
    <w:p w14:paraId="7B108657" w14:textId="77777777" w:rsidR="00021E07" w:rsidRPr="0008508B" w:rsidRDefault="00021E07" w:rsidP="00021E07">
      <w:pPr>
        <w:numPr>
          <w:ilvl w:val="0"/>
          <w:numId w:val="17"/>
        </w:numPr>
        <w:rPr>
          <w:szCs w:val="22"/>
        </w:rPr>
      </w:pPr>
      <w:r w:rsidRPr="0008508B">
        <w:rPr>
          <w:szCs w:val="22"/>
        </w:rPr>
        <w:t>prísne hladovanie,</w:t>
      </w:r>
    </w:p>
    <w:p w14:paraId="10C33580" w14:textId="2C8DE915" w:rsidR="00772CC3" w:rsidRPr="0008508B" w:rsidRDefault="00772CC3" w:rsidP="00772CC3">
      <w:pPr>
        <w:numPr>
          <w:ilvl w:val="0"/>
          <w:numId w:val="17"/>
        </w:numPr>
        <w:rPr>
          <w:szCs w:val="22"/>
        </w:rPr>
      </w:pPr>
      <w:r w:rsidRPr="0008508B">
        <w:rPr>
          <w:szCs w:val="22"/>
        </w:rPr>
        <w:t>určité ochorenia srdca</w:t>
      </w:r>
      <w:r w:rsidR="00FC1BC3" w:rsidRPr="0008508B">
        <w:rPr>
          <w:szCs w:val="22"/>
        </w:rPr>
        <w:t xml:space="preserve">, ako sú </w:t>
      </w:r>
      <w:r w:rsidRPr="0008508B">
        <w:rPr>
          <w:szCs w:val="22"/>
        </w:rPr>
        <w:t xml:space="preserve">poruchy rytmu alebo </w:t>
      </w:r>
      <w:r w:rsidR="00FC1BC3" w:rsidRPr="0008508B">
        <w:rPr>
          <w:szCs w:val="22"/>
        </w:rPr>
        <w:t>silná bolesť na hrudi (</w:t>
      </w:r>
      <w:r w:rsidRPr="0008508B">
        <w:rPr>
          <w:szCs w:val="22"/>
        </w:rPr>
        <w:t>Prinzmetalova angína),</w:t>
      </w:r>
    </w:p>
    <w:p w14:paraId="200FF5BC" w14:textId="3DB611AB" w:rsidR="00FC1BC3" w:rsidRPr="0008508B" w:rsidRDefault="00B91A3A" w:rsidP="00772CC3">
      <w:pPr>
        <w:numPr>
          <w:ilvl w:val="0"/>
          <w:numId w:val="17"/>
        </w:numPr>
        <w:rPr>
          <w:szCs w:val="22"/>
        </w:rPr>
      </w:pPr>
      <w:r w:rsidRPr="0008508B">
        <w:rPr>
          <w:szCs w:val="22"/>
        </w:rPr>
        <w:t>ťažkosti s obličkami alebo pečeňou,</w:t>
      </w:r>
    </w:p>
    <w:p w14:paraId="740A62EF" w14:textId="0E099D22" w:rsidR="00687CBB" w:rsidRPr="0008508B" w:rsidRDefault="00687CBB" w:rsidP="00772CC3">
      <w:pPr>
        <w:numPr>
          <w:ilvl w:val="0"/>
          <w:numId w:val="17"/>
        </w:numPr>
        <w:rPr>
          <w:szCs w:val="22"/>
        </w:rPr>
      </w:pPr>
      <w:r w:rsidRPr="0008508B">
        <w:rPr>
          <w:szCs w:val="22"/>
        </w:rPr>
        <w:t xml:space="preserve">menej závažné poruchy </w:t>
      </w:r>
      <w:r w:rsidR="00806432" w:rsidRPr="0008508B">
        <w:rPr>
          <w:szCs w:val="22"/>
        </w:rPr>
        <w:t>krvného obehu</w:t>
      </w:r>
      <w:r w:rsidRPr="0008508B">
        <w:rPr>
          <w:szCs w:val="22"/>
        </w:rPr>
        <w:t xml:space="preserve"> v dolných končatinách,</w:t>
      </w:r>
    </w:p>
    <w:p w14:paraId="2848438D" w14:textId="7E596CC0" w:rsidR="00E96880" w:rsidRPr="0008508B" w:rsidRDefault="00806432" w:rsidP="00E96880">
      <w:pPr>
        <w:numPr>
          <w:ilvl w:val="0"/>
          <w:numId w:val="17"/>
        </w:numPr>
        <w:rPr>
          <w:szCs w:val="22"/>
        </w:rPr>
      </w:pPr>
      <w:r w:rsidRPr="0008508B">
        <w:rPr>
          <w:szCs w:val="22"/>
        </w:rPr>
        <w:t>chronické ochorenie pľúc alebo men</w:t>
      </w:r>
      <w:r w:rsidR="00C820CA" w:rsidRPr="0008508B">
        <w:rPr>
          <w:szCs w:val="22"/>
        </w:rPr>
        <w:t>e</w:t>
      </w:r>
      <w:r w:rsidRPr="0008508B">
        <w:rPr>
          <w:szCs w:val="22"/>
        </w:rPr>
        <w:t>j závažná astma. Ak sa u vás počas liečby Bisoprololom Sandoz vyskytnú nové ťažkosti s dýchaním, kašeľ, sťažené dýchanie po cvičení a iné, ihneď informujte svojho lekára.</w:t>
      </w:r>
    </w:p>
    <w:p w14:paraId="494F6055" w14:textId="7932D65A" w:rsidR="003321C9" w:rsidRPr="0008508B" w:rsidRDefault="00806432" w:rsidP="00772CC3">
      <w:pPr>
        <w:numPr>
          <w:ilvl w:val="0"/>
          <w:numId w:val="17"/>
        </w:numPr>
        <w:rPr>
          <w:szCs w:val="22"/>
        </w:rPr>
      </w:pPr>
      <w:r w:rsidRPr="0008508B">
        <w:rPr>
          <w:szCs w:val="22"/>
        </w:rPr>
        <w:t>šupinaté kožné vyrážky (psoriáza) v minulosti,</w:t>
      </w:r>
    </w:p>
    <w:p w14:paraId="6A0B92EA" w14:textId="77777777" w:rsidR="00021E07" w:rsidRPr="0008508B" w:rsidRDefault="00021E07" w:rsidP="00021E07">
      <w:pPr>
        <w:numPr>
          <w:ilvl w:val="0"/>
          <w:numId w:val="17"/>
        </w:numPr>
        <w:rPr>
          <w:szCs w:val="22"/>
        </w:rPr>
      </w:pPr>
      <w:r w:rsidRPr="0008508B">
        <w:rPr>
          <w:szCs w:val="22"/>
        </w:rPr>
        <w:t xml:space="preserve">nádor nadobličiek (feochromocytóm), </w:t>
      </w:r>
    </w:p>
    <w:p w14:paraId="59100BA0" w14:textId="77777777" w:rsidR="00021E07" w:rsidRPr="0008508B" w:rsidRDefault="00021E07" w:rsidP="00021E07">
      <w:pPr>
        <w:numPr>
          <w:ilvl w:val="0"/>
          <w:numId w:val="17"/>
        </w:numPr>
        <w:rPr>
          <w:szCs w:val="22"/>
        </w:rPr>
      </w:pPr>
      <w:r w:rsidRPr="0008508B">
        <w:rPr>
          <w:szCs w:val="22"/>
        </w:rPr>
        <w:t>poruchy štítnej žľazy.</w:t>
      </w:r>
    </w:p>
    <w:p w14:paraId="4CA18D12" w14:textId="77777777" w:rsidR="000230AD" w:rsidRPr="0008508B" w:rsidRDefault="000230AD" w:rsidP="003314BC">
      <w:pPr>
        <w:pStyle w:val="Default"/>
        <w:rPr>
          <w:b/>
          <w:bCs/>
          <w:sz w:val="22"/>
          <w:szCs w:val="22"/>
        </w:rPr>
      </w:pPr>
    </w:p>
    <w:p w14:paraId="7F54A3BD" w14:textId="77777777" w:rsidR="002E06BD" w:rsidRPr="0008508B" w:rsidRDefault="002E06BD" w:rsidP="002E06BD">
      <w:pPr>
        <w:rPr>
          <w:szCs w:val="22"/>
        </w:rPr>
      </w:pPr>
      <w:r w:rsidRPr="0008508B">
        <w:rPr>
          <w:szCs w:val="22"/>
        </w:rPr>
        <w:t>Okrem toho, oznámte svojmu lekárovi, ak plánujete:</w:t>
      </w:r>
    </w:p>
    <w:p w14:paraId="6D1A8BA9" w14:textId="5F39DB9F" w:rsidR="002E06BD" w:rsidRPr="0008508B" w:rsidRDefault="00E5783A" w:rsidP="002E06BD">
      <w:pPr>
        <w:numPr>
          <w:ilvl w:val="0"/>
          <w:numId w:val="18"/>
        </w:numPr>
        <w:tabs>
          <w:tab w:val="num" w:pos="360"/>
        </w:tabs>
        <w:rPr>
          <w:szCs w:val="22"/>
        </w:rPr>
      </w:pPr>
      <w:r w:rsidRPr="0008508B">
        <w:rPr>
          <w:szCs w:val="22"/>
        </w:rPr>
        <w:t>desenzibilizačnú liečbu (napríklad na prevenciu sennej nádchy)</w:t>
      </w:r>
      <w:r w:rsidR="002E06BD" w:rsidRPr="0008508B">
        <w:rPr>
          <w:szCs w:val="22"/>
        </w:rPr>
        <w:t xml:space="preserve">, pretože </w:t>
      </w:r>
      <w:r w:rsidRPr="0008508B">
        <w:rPr>
          <w:szCs w:val="22"/>
        </w:rPr>
        <w:t>Bisoprolol Sandoz</w:t>
      </w:r>
      <w:r w:rsidR="002E06BD" w:rsidRPr="0008508B">
        <w:rPr>
          <w:szCs w:val="22"/>
        </w:rPr>
        <w:t xml:space="preserve"> môže zvýšiť pravdepodobnosť výskytu alergickej reakcie, alebo takáto reakcia môže mať vážnejší priebeh,</w:t>
      </w:r>
    </w:p>
    <w:p w14:paraId="2E6CB1EE" w14:textId="39530F5F" w:rsidR="002E06BD" w:rsidRPr="0008508B" w:rsidRDefault="002E06BD" w:rsidP="002E06BD">
      <w:pPr>
        <w:numPr>
          <w:ilvl w:val="0"/>
          <w:numId w:val="18"/>
        </w:numPr>
        <w:tabs>
          <w:tab w:val="num" w:pos="360"/>
        </w:tabs>
        <w:rPr>
          <w:szCs w:val="22"/>
        </w:rPr>
      </w:pPr>
      <w:r w:rsidRPr="0008508B">
        <w:rPr>
          <w:szCs w:val="22"/>
        </w:rPr>
        <w:t xml:space="preserve">anestéziu (napr. pri operácii), pretože </w:t>
      </w:r>
      <w:r w:rsidR="00E5783A" w:rsidRPr="0008508B">
        <w:rPr>
          <w:szCs w:val="22"/>
        </w:rPr>
        <w:t>Bisoprolol Sandoz</w:t>
      </w:r>
      <w:r w:rsidRPr="0008508B">
        <w:rPr>
          <w:szCs w:val="22"/>
        </w:rPr>
        <w:t xml:space="preserve"> môže ovplyvniť reakciu vášho tela na túto situáciu.</w:t>
      </w:r>
    </w:p>
    <w:p w14:paraId="1AF2C1B8" w14:textId="77777777" w:rsidR="002E06BD" w:rsidRPr="0008508B" w:rsidRDefault="002E06BD" w:rsidP="002E06BD">
      <w:pPr>
        <w:rPr>
          <w:szCs w:val="22"/>
        </w:rPr>
      </w:pPr>
    </w:p>
    <w:p w14:paraId="2CAA5848" w14:textId="0F495289" w:rsidR="002E06BD" w:rsidRPr="0008508B" w:rsidRDefault="00B437C8" w:rsidP="003314BC">
      <w:pPr>
        <w:pStyle w:val="Default"/>
        <w:rPr>
          <w:bCs/>
          <w:sz w:val="22"/>
          <w:szCs w:val="22"/>
        </w:rPr>
      </w:pPr>
      <w:r w:rsidRPr="0008508B">
        <w:rPr>
          <w:bCs/>
          <w:sz w:val="22"/>
          <w:szCs w:val="22"/>
        </w:rPr>
        <w:t xml:space="preserve">Liečba s Bisoprololom Sandoz nesmie byť prerušená náhle bez </w:t>
      </w:r>
      <w:r w:rsidR="0071198A" w:rsidRPr="0008508B">
        <w:rPr>
          <w:bCs/>
          <w:sz w:val="22"/>
          <w:szCs w:val="22"/>
        </w:rPr>
        <w:t>závažného</w:t>
      </w:r>
      <w:r w:rsidRPr="0008508B">
        <w:rPr>
          <w:bCs/>
          <w:sz w:val="22"/>
          <w:szCs w:val="22"/>
        </w:rPr>
        <w:t xml:space="preserve"> dôvodu.</w:t>
      </w:r>
    </w:p>
    <w:p w14:paraId="05733F18" w14:textId="77777777" w:rsidR="00B437C8" w:rsidRPr="0008508B" w:rsidRDefault="00B437C8" w:rsidP="003314BC">
      <w:pPr>
        <w:pStyle w:val="Default"/>
        <w:rPr>
          <w:b/>
          <w:bCs/>
          <w:sz w:val="22"/>
          <w:szCs w:val="22"/>
        </w:rPr>
      </w:pPr>
    </w:p>
    <w:p w14:paraId="7F1636B9" w14:textId="10A2843B" w:rsidR="00B437C8" w:rsidRPr="0008508B" w:rsidRDefault="00B437C8" w:rsidP="00B437C8">
      <w:pPr>
        <w:rPr>
          <w:b/>
          <w:szCs w:val="22"/>
        </w:rPr>
      </w:pPr>
      <w:r w:rsidRPr="0008508B">
        <w:rPr>
          <w:b/>
          <w:szCs w:val="22"/>
        </w:rPr>
        <w:t>Deti a dospievajúci</w:t>
      </w:r>
    </w:p>
    <w:p w14:paraId="123E4BCC" w14:textId="5E6E7A1C" w:rsidR="00B437C8" w:rsidRPr="0008508B" w:rsidRDefault="001E7E17" w:rsidP="00B437C8">
      <w:pPr>
        <w:rPr>
          <w:szCs w:val="22"/>
        </w:rPr>
      </w:pPr>
      <w:r w:rsidRPr="0008508B">
        <w:rPr>
          <w:szCs w:val="22"/>
        </w:rPr>
        <w:t xml:space="preserve">Bisoprolol Sandoz </w:t>
      </w:r>
      <w:r w:rsidR="00B437C8" w:rsidRPr="0008508B">
        <w:rPr>
          <w:szCs w:val="22"/>
        </w:rPr>
        <w:t>sa neodporúča používať u</w:t>
      </w:r>
      <w:r w:rsidRPr="0008508B">
        <w:rPr>
          <w:szCs w:val="22"/>
        </w:rPr>
        <w:t> </w:t>
      </w:r>
      <w:r w:rsidR="00B437C8" w:rsidRPr="0008508B">
        <w:rPr>
          <w:szCs w:val="22"/>
        </w:rPr>
        <w:t>detí</w:t>
      </w:r>
      <w:r w:rsidRPr="0008508B">
        <w:rPr>
          <w:szCs w:val="22"/>
        </w:rPr>
        <w:t xml:space="preserve"> alebo dospievajúcich</w:t>
      </w:r>
      <w:r w:rsidR="00B437C8" w:rsidRPr="0008508B">
        <w:rPr>
          <w:szCs w:val="22"/>
        </w:rPr>
        <w:t xml:space="preserve">. </w:t>
      </w:r>
    </w:p>
    <w:p w14:paraId="7AEE9CDC" w14:textId="77777777" w:rsidR="00B437C8" w:rsidRPr="0008508B" w:rsidRDefault="00B437C8" w:rsidP="00B437C8">
      <w:pPr>
        <w:rPr>
          <w:szCs w:val="22"/>
        </w:rPr>
      </w:pPr>
    </w:p>
    <w:p w14:paraId="2F049644" w14:textId="787A0B0E" w:rsidR="00B437C8" w:rsidRPr="0008508B" w:rsidRDefault="00B437C8" w:rsidP="00B437C8">
      <w:pPr>
        <w:rPr>
          <w:b/>
          <w:szCs w:val="22"/>
        </w:rPr>
      </w:pPr>
      <w:r w:rsidRPr="0008508B">
        <w:rPr>
          <w:b/>
          <w:szCs w:val="22"/>
        </w:rPr>
        <w:t>Iné lieky a Bisoprolol Sandoz</w:t>
      </w:r>
    </w:p>
    <w:p w14:paraId="5E056938" w14:textId="77777777" w:rsidR="00B437C8" w:rsidRPr="0008508B" w:rsidRDefault="00B437C8" w:rsidP="001E7E17">
      <w:pPr>
        <w:ind w:left="0" w:firstLine="0"/>
        <w:rPr>
          <w:szCs w:val="22"/>
        </w:rPr>
      </w:pPr>
      <w:r w:rsidRPr="0008508B">
        <w:rPr>
          <w:szCs w:val="22"/>
        </w:rPr>
        <w:t>Ak teraz užívate alebo ste v poslednom čase užívali, či práve budete užívať ďalšie lieky, povedzte to svojmu lekárovi alebo lekárnikovi.</w:t>
      </w:r>
    </w:p>
    <w:p w14:paraId="06EC0F01" w14:textId="77777777" w:rsidR="00B437C8" w:rsidRPr="0008508B" w:rsidRDefault="00B437C8" w:rsidP="003314BC">
      <w:pPr>
        <w:pStyle w:val="Default"/>
        <w:rPr>
          <w:b/>
          <w:bCs/>
          <w:sz w:val="22"/>
          <w:szCs w:val="22"/>
        </w:rPr>
      </w:pPr>
    </w:p>
    <w:p w14:paraId="04474EF8" w14:textId="00698D13" w:rsidR="00A25AB1" w:rsidRPr="0008508B" w:rsidRDefault="00A25AB1" w:rsidP="00A25AB1">
      <w:pPr>
        <w:ind w:left="0" w:firstLine="0"/>
        <w:rPr>
          <w:szCs w:val="22"/>
          <w:u w:val="single"/>
        </w:rPr>
      </w:pPr>
      <w:r w:rsidRPr="0008508B">
        <w:rPr>
          <w:szCs w:val="22"/>
          <w:u w:val="single"/>
        </w:rPr>
        <w:t>Neužívajte nasledujúce liečivá spolu s Bisoprololom Sandoz</w:t>
      </w:r>
      <w:r w:rsidR="0071198A" w:rsidRPr="0008508B">
        <w:rPr>
          <w:szCs w:val="22"/>
          <w:u w:val="single"/>
        </w:rPr>
        <w:t>,</w:t>
      </w:r>
      <w:r w:rsidRPr="0008508B">
        <w:rPr>
          <w:szCs w:val="22"/>
          <w:u w:val="single"/>
        </w:rPr>
        <w:t xml:space="preserve"> ak vám to vyslovene neodporučí váš lekár:</w:t>
      </w:r>
    </w:p>
    <w:p w14:paraId="3F4BF47B" w14:textId="6C55B7F7" w:rsidR="003B2D13" w:rsidRPr="0008508B" w:rsidRDefault="00C93634" w:rsidP="00C93634">
      <w:pPr>
        <w:pStyle w:val="Odsekzoznamu"/>
        <w:numPr>
          <w:ilvl w:val="0"/>
          <w:numId w:val="19"/>
        </w:numPr>
        <w:rPr>
          <w:szCs w:val="22"/>
        </w:rPr>
      </w:pPr>
      <w:r w:rsidRPr="0008508B">
        <w:rPr>
          <w:szCs w:val="22"/>
        </w:rPr>
        <w:t>n</w:t>
      </w:r>
      <w:r w:rsidR="00A25AB1" w:rsidRPr="0008508B">
        <w:rPr>
          <w:szCs w:val="22"/>
        </w:rPr>
        <w:t xml:space="preserve">iektoré </w:t>
      </w:r>
      <w:r w:rsidRPr="0008508B">
        <w:rPr>
          <w:szCs w:val="22"/>
        </w:rPr>
        <w:t xml:space="preserve">liečivá používané </w:t>
      </w:r>
      <w:r w:rsidR="00A25AB1" w:rsidRPr="0008508B">
        <w:rPr>
          <w:szCs w:val="22"/>
        </w:rPr>
        <w:t xml:space="preserve">na liečbu </w:t>
      </w:r>
      <w:r w:rsidRPr="0008508B">
        <w:rPr>
          <w:szCs w:val="22"/>
        </w:rPr>
        <w:t xml:space="preserve">nepravidelného srdcového tepu alebo porúch srdcového </w:t>
      </w:r>
      <w:r w:rsidR="003B2D13" w:rsidRPr="0008508B">
        <w:rPr>
          <w:szCs w:val="22"/>
        </w:rPr>
        <w:t>rytmu</w:t>
      </w:r>
      <w:r w:rsidRPr="0008508B">
        <w:rPr>
          <w:szCs w:val="22"/>
        </w:rPr>
        <w:t xml:space="preserve"> (antiarytmiká I.</w:t>
      </w:r>
      <w:r w:rsidR="0071198A" w:rsidRPr="0008508B">
        <w:rPr>
          <w:szCs w:val="22"/>
        </w:rPr>
        <w:t xml:space="preserve"> </w:t>
      </w:r>
      <w:r w:rsidRPr="0008508B">
        <w:rPr>
          <w:szCs w:val="22"/>
        </w:rPr>
        <w:t xml:space="preserve">triedy, ako sú </w:t>
      </w:r>
      <w:r w:rsidR="00890D93" w:rsidRPr="0008508B">
        <w:rPr>
          <w:szCs w:val="22"/>
        </w:rPr>
        <w:t>ch</w:t>
      </w:r>
      <w:r w:rsidR="003B2D13" w:rsidRPr="0008508B">
        <w:rPr>
          <w:szCs w:val="22"/>
        </w:rPr>
        <w:t>inidín, dizopyramid, lidokaín, fenytoín, flekainid, propafenón),</w:t>
      </w:r>
    </w:p>
    <w:p w14:paraId="75B11985" w14:textId="53D5403E" w:rsidR="003B2D13" w:rsidRPr="0008508B" w:rsidRDefault="002279C2" w:rsidP="00C93634">
      <w:pPr>
        <w:pStyle w:val="Odsekzoznamu"/>
        <w:numPr>
          <w:ilvl w:val="0"/>
          <w:numId w:val="19"/>
        </w:numPr>
        <w:rPr>
          <w:szCs w:val="22"/>
        </w:rPr>
      </w:pPr>
      <w:r w:rsidRPr="0008508B">
        <w:rPr>
          <w:szCs w:val="22"/>
        </w:rPr>
        <w:t>niektoré</w:t>
      </w:r>
      <w:r w:rsidR="003B2D13" w:rsidRPr="0008508B">
        <w:rPr>
          <w:szCs w:val="22"/>
        </w:rPr>
        <w:t xml:space="preserve"> liečivá používané na liečbu vysokého krvného tlaku, angíny pektoris alebo nepravidelného srdcového rytmu (antagonisty kalcia, ako sú verapamil a diltiazem),</w:t>
      </w:r>
    </w:p>
    <w:p w14:paraId="1635B2FD" w14:textId="1A4B5742" w:rsidR="00A25AB1" w:rsidRPr="0008508B" w:rsidRDefault="002279C2" w:rsidP="00B770F2">
      <w:pPr>
        <w:pStyle w:val="Odsekzoznamu"/>
        <w:numPr>
          <w:ilvl w:val="0"/>
          <w:numId w:val="19"/>
        </w:numPr>
        <w:ind w:left="426" w:hanging="426"/>
        <w:rPr>
          <w:szCs w:val="22"/>
        </w:rPr>
      </w:pPr>
      <w:r w:rsidRPr="0008508B">
        <w:rPr>
          <w:szCs w:val="22"/>
        </w:rPr>
        <w:lastRenderedPageBreak/>
        <w:t>niektoré</w:t>
      </w:r>
      <w:r w:rsidR="00B770F2" w:rsidRPr="0008508B">
        <w:rPr>
          <w:szCs w:val="22"/>
        </w:rPr>
        <w:t xml:space="preserve"> liečivá používané na liečbu vysokého krvného tlaku, ako je klonidín, metyldopa, moxonidín, rilmenidín</w:t>
      </w:r>
      <w:r w:rsidR="00A25AB1" w:rsidRPr="0008508B">
        <w:rPr>
          <w:szCs w:val="22"/>
        </w:rPr>
        <w:t>.</w:t>
      </w:r>
      <w:r w:rsidR="00B770F2" w:rsidRPr="0008508B">
        <w:rPr>
          <w:szCs w:val="22"/>
        </w:rPr>
        <w:t xml:space="preserve"> </w:t>
      </w:r>
      <w:r w:rsidR="00A25AB1" w:rsidRPr="0008508B">
        <w:rPr>
          <w:b/>
          <w:szCs w:val="22"/>
        </w:rPr>
        <w:t>Neprestaňte však tieto lieky užívať</w:t>
      </w:r>
      <w:r w:rsidR="00A25AB1" w:rsidRPr="0008508B">
        <w:rPr>
          <w:szCs w:val="22"/>
        </w:rPr>
        <w:t xml:space="preserve"> bez toho, aby ste sa poradili so svojím lekárom.</w:t>
      </w:r>
    </w:p>
    <w:p w14:paraId="252056D3" w14:textId="77777777" w:rsidR="00A25AB1" w:rsidRPr="0008508B" w:rsidRDefault="00A25AB1" w:rsidP="00A25AB1">
      <w:pPr>
        <w:ind w:left="0" w:firstLine="0"/>
        <w:rPr>
          <w:szCs w:val="22"/>
        </w:rPr>
      </w:pPr>
    </w:p>
    <w:p w14:paraId="64AF97FE" w14:textId="30A189DA" w:rsidR="00A25AB1" w:rsidRPr="0008508B" w:rsidRDefault="00A25AB1" w:rsidP="00A25AB1">
      <w:pPr>
        <w:ind w:left="0" w:firstLine="0"/>
        <w:rPr>
          <w:szCs w:val="22"/>
          <w:u w:val="single"/>
        </w:rPr>
      </w:pPr>
      <w:r w:rsidRPr="0008508B">
        <w:rPr>
          <w:szCs w:val="22"/>
          <w:u w:val="single"/>
        </w:rPr>
        <w:t xml:space="preserve">Poraďte sa so svojím lekárom, predtým, ako začnete užívať </w:t>
      </w:r>
      <w:r w:rsidR="005478A4" w:rsidRPr="0008508B">
        <w:rPr>
          <w:szCs w:val="22"/>
          <w:u w:val="single"/>
        </w:rPr>
        <w:t>nasledujúce lieky súbežne s Bisoprololom Sandoz. V</w:t>
      </w:r>
      <w:r w:rsidRPr="0008508B">
        <w:rPr>
          <w:szCs w:val="22"/>
          <w:u w:val="single"/>
        </w:rPr>
        <w:t>áš lekár vám možno odporučí častejšie kontroly:</w:t>
      </w:r>
    </w:p>
    <w:p w14:paraId="56D93F10" w14:textId="77777777" w:rsidR="002279C2" w:rsidRPr="0008508B" w:rsidRDefault="002279C2" w:rsidP="00A25AB1">
      <w:pPr>
        <w:ind w:left="0" w:firstLine="0"/>
        <w:rPr>
          <w:szCs w:val="22"/>
          <w:u w:val="single"/>
        </w:rPr>
      </w:pPr>
    </w:p>
    <w:p w14:paraId="505B1186" w14:textId="77777777" w:rsidR="002279C2" w:rsidRPr="0008508B" w:rsidRDefault="002279C2" w:rsidP="005478A4">
      <w:pPr>
        <w:pStyle w:val="Odsekzoznamu"/>
        <w:numPr>
          <w:ilvl w:val="0"/>
          <w:numId w:val="20"/>
        </w:numPr>
        <w:ind w:left="426" w:hanging="426"/>
        <w:rPr>
          <w:szCs w:val="22"/>
        </w:rPr>
      </w:pPr>
      <w:r w:rsidRPr="0008508B">
        <w:rPr>
          <w:szCs w:val="22"/>
        </w:rPr>
        <w:t>n</w:t>
      </w:r>
      <w:r w:rsidR="00A25AB1" w:rsidRPr="0008508B">
        <w:rPr>
          <w:szCs w:val="22"/>
        </w:rPr>
        <w:t xml:space="preserve">iektoré </w:t>
      </w:r>
      <w:r w:rsidRPr="0008508B">
        <w:rPr>
          <w:szCs w:val="22"/>
        </w:rPr>
        <w:t xml:space="preserve">liečivá používané na liečbu </w:t>
      </w:r>
      <w:r w:rsidR="00A25AB1" w:rsidRPr="0008508B">
        <w:rPr>
          <w:szCs w:val="22"/>
        </w:rPr>
        <w:t xml:space="preserve">vysokého </w:t>
      </w:r>
      <w:r w:rsidRPr="0008508B">
        <w:rPr>
          <w:szCs w:val="22"/>
        </w:rPr>
        <w:t xml:space="preserve">krvného </w:t>
      </w:r>
      <w:r w:rsidR="00A25AB1" w:rsidRPr="0008508B">
        <w:rPr>
          <w:szCs w:val="22"/>
        </w:rPr>
        <w:t>tlaku a</w:t>
      </w:r>
      <w:r w:rsidRPr="0008508B">
        <w:rPr>
          <w:szCs w:val="22"/>
        </w:rPr>
        <w:t>lebo</w:t>
      </w:r>
      <w:r w:rsidR="00A25AB1" w:rsidRPr="0008508B">
        <w:rPr>
          <w:szCs w:val="22"/>
        </w:rPr>
        <w:t> angíny pektoris</w:t>
      </w:r>
      <w:r w:rsidRPr="0008508B">
        <w:rPr>
          <w:szCs w:val="22"/>
        </w:rPr>
        <w:t xml:space="preserve"> (antagonisty vápnika dihydropyridínového typu, ako sú nifedipín, </w:t>
      </w:r>
      <w:r w:rsidR="00A25AB1" w:rsidRPr="0008508B">
        <w:rPr>
          <w:szCs w:val="22"/>
        </w:rPr>
        <w:t>felodipín a</w:t>
      </w:r>
      <w:r w:rsidRPr="0008508B">
        <w:rPr>
          <w:szCs w:val="22"/>
        </w:rPr>
        <w:t> </w:t>
      </w:r>
      <w:r w:rsidR="00A25AB1" w:rsidRPr="0008508B">
        <w:rPr>
          <w:szCs w:val="22"/>
        </w:rPr>
        <w:t>amlodipín</w:t>
      </w:r>
      <w:r w:rsidRPr="0008508B">
        <w:rPr>
          <w:szCs w:val="22"/>
        </w:rPr>
        <w:t>),</w:t>
      </w:r>
    </w:p>
    <w:p w14:paraId="57CD6605" w14:textId="0AEFFB82" w:rsidR="002279C2" w:rsidRPr="0008508B" w:rsidRDefault="002279C2" w:rsidP="002279C2">
      <w:pPr>
        <w:pStyle w:val="Odsekzoznamu"/>
        <w:numPr>
          <w:ilvl w:val="0"/>
          <w:numId w:val="20"/>
        </w:numPr>
        <w:ind w:left="426" w:hanging="426"/>
        <w:rPr>
          <w:szCs w:val="22"/>
        </w:rPr>
      </w:pPr>
      <w:r w:rsidRPr="0008508B">
        <w:rPr>
          <w:szCs w:val="22"/>
        </w:rPr>
        <w:t xml:space="preserve">niektoré liečivá používané na liečbu nepravidelného srdcového tepu alebo porúch srdcového rytmu (antiarytmiká III. </w:t>
      </w:r>
      <w:r w:rsidR="008E0E25" w:rsidRPr="0008508B">
        <w:rPr>
          <w:szCs w:val="22"/>
        </w:rPr>
        <w:t>t</w:t>
      </w:r>
      <w:r w:rsidRPr="0008508B">
        <w:rPr>
          <w:szCs w:val="22"/>
        </w:rPr>
        <w:t xml:space="preserve">riedy, napr. amiodarón), </w:t>
      </w:r>
    </w:p>
    <w:p w14:paraId="4E563ADB" w14:textId="3891F432" w:rsidR="002279C2" w:rsidRPr="0008508B" w:rsidRDefault="002279C2" w:rsidP="002279C2">
      <w:pPr>
        <w:pStyle w:val="Odsekzoznamu"/>
        <w:numPr>
          <w:ilvl w:val="0"/>
          <w:numId w:val="20"/>
        </w:numPr>
        <w:ind w:left="426" w:hanging="426"/>
        <w:rPr>
          <w:szCs w:val="22"/>
        </w:rPr>
      </w:pPr>
      <w:r w:rsidRPr="0008508B">
        <w:rPr>
          <w:szCs w:val="22"/>
        </w:rPr>
        <w:t>lokálne pôsobiace betablokátory (napr. očné kvapky obsahujúce timolol určené na liečbu glaukómu),</w:t>
      </w:r>
    </w:p>
    <w:p w14:paraId="12DF10BE" w14:textId="2D5D3806" w:rsidR="002279C2" w:rsidRPr="0008508B" w:rsidRDefault="002279C2" w:rsidP="002279C2">
      <w:pPr>
        <w:pStyle w:val="Odsekzoznamu"/>
        <w:numPr>
          <w:ilvl w:val="0"/>
          <w:numId w:val="20"/>
        </w:numPr>
        <w:ind w:left="426" w:hanging="426"/>
        <w:rPr>
          <w:szCs w:val="22"/>
        </w:rPr>
      </w:pPr>
      <w:r w:rsidRPr="0008508B">
        <w:rPr>
          <w:szCs w:val="22"/>
        </w:rPr>
        <w:t>niektoré liečivá používané na liečbu napríklad Alzheimerovej choroby alebo glaukómu (parasympatomimetiká, ako sú takrin alebo karbachol) alebo liečivá na liečbu náhlych srdcových ťažkostí (sympatikomimetiká, ako sú izoprenalín a dobutamín),</w:t>
      </w:r>
    </w:p>
    <w:p w14:paraId="3F66E615" w14:textId="10339518" w:rsidR="00A25AB1" w:rsidRPr="0008508B" w:rsidRDefault="00890D93" w:rsidP="005478A4">
      <w:pPr>
        <w:pStyle w:val="Odsekzoznamu"/>
        <w:numPr>
          <w:ilvl w:val="0"/>
          <w:numId w:val="20"/>
        </w:numPr>
        <w:ind w:left="426" w:hanging="426"/>
        <w:rPr>
          <w:szCs w:val="22"/>
        </w:rPr>
      </w:pPr>
      <w:r w:rsidRPr="0008508B">
        <w:rPr>
          <w:szCs w:val="22"/>
        </w:rPr>
        <w:t>lie</w:t>
      </w:r>
      <w:r w:rsidR="00780EA9" w:rsidRPr="0008508B">
        <w:rPr>
          <w:szCs w:val="22"/>
        </w:rPr>
        <w:t xml:space="preserve">čivá na liečbu </w:t>
      </w:r>
      <w:r w:rsidR="007D2895" w:rsidRPr="0008508B">
        <w:rPr>
          <w:szCs w:val="22"/>
        </w:rPr>
        <w:t>cukrovky, vrátane inzulínu,</w:t>
      </w:r>
    </w:p>
    <w:p w14:paraId="0C0874E5" w14:textId="175B37D1" w:rsidR="007D2895" w:rsidRPr="0008508B" w:rsidRDefault="007D2895" w:rsidP="005478A4">
      <w:pPr>
        <w:pStyle w:val="Odsekzoznamu"/>
        <w:numPr>
          <w:ilvl w:val="0"/>
          <w:numId w:val="20"/>
        </w:numPr>
        <w:ind w:left="426" w:hanging="426"/>
        <w:rPr>
          <w:szCs w:val="22"/>
        </w:rPr>
      </w:pPr>
      <w:r w:rsidRPr="0008508B">
        <w:rPr>
          <w:szCs w:val="22"/>
        </w:rPr>
        <w:t>anestetiká (napr.</w:t>
      </w:r>
      <w:r w:rsidR="008E0E25" w:rsidRPr="0008508B">
        <w:rPr>
          <w:szCs w:val="22"/>
        </w:rPr>
        <w:t xml:space="preserve"> podávané</w:t>
      </w:r>
      <w:r w:rsidRPr="0008508B">
        <w:rPr>
          <w:szCs w:val="22"/>
        </w:rPr>
        <w:t xml:space="preserve"> počas operácie),</w:t>
      </w:r>
    </w:p>
    <w:p w14:paraId="21599859" w14:textId="5D880CB9" w:rsidR="007D2895" w:rsidRPr="0008508B" w:rsidRDefault="007D2895" w:rsidP="005478A4">
      <w:pPr>
        <w:pStyle w:val="Odsekzoznamu"/>
        <w:numPr>
          <w:ilvl w:val="0"/>
          <w:numId w:val="20"/>
        </w:numPr>
        <w:ind w:left="426" w:hanging="426"/>
        <w:rPr>
          <w:szCs w:val="22"/>
        </w:rPr>
      </w:pPr>
      <w:r w:rsidRPr="0008508B">
        <w:rPr>
          <w:szCs w:val="22"/>
        </w:rPr>
        <w:t>digoxín používaný na liečbu srdcového zlyhávania,</w:t>
      </w:r>
    </w:p>
    <w:p w14:paraId="6E8A3CD8" w14:textId="3390645F" w:rsidR="007D2895" w:rsidRPr="0008508B" w:rsidRDefault="007D2895" w:rsidP="005478A4">
      <w:pPr>
        <w:pStyle w:val="Odsekzoznamu"/>
        <w:numPr>
          <w:ilvl w:val="0"/>
          <w:numId w:val="20"/>
        </w:numPr>
        <w:ind w:left="426" w:hanging="426"/>
        <w:rPr>
          <w:szCs w:val="22"/>
        </w:rPr>
      </w:pPr>
      <w:r w:rsidRPr="0008508B">
        <w:rPr>
          <w:szCs w:val="22"/>
        </w:rPr>
        <w:t xml:space="preserve">nesteroidné protizápalové lieky (NSAID) používané na liečbu artritídy (zápalu kĺbov), bolesti alebo zápalu (napr. </w:t>
      </w:r>
      <w:proofErr w:type="spellStart"/>
      <w:r w:rsidRPr="0008508B">
        <w:rPr>
          <w:szCs w:val="22"/>
        </w:rPr>
        <w:t>ibuprof</w:t>
      </w:r>
      <w:r w:rsidR="008E0E25" w:rsidRPr="0008508B">
        <w:rPr>
          <w:szCs w:val="22"/>
        </w:rPr>
        <w:t>e</w:t>
      </w:r>
      <w:r w:rsidRPr="0008508B">
        <w:rPr>
          <w:szCs w:val="22"/>
        </w:rPr>
        <w:t>n</w:t>
      </w:r>
      <w:proofErr w:type="spellEnd"/>
      <w:r w:rsidRPr="0008508B">
        <w:rPr>
          <w:szCs w:val="22"/>
        </w:rPr>
        <w:t xml:space="preserve"> alebo </w:t>
      </w:r>
      <w:proofErr w:type="spellStart"/>
      <w:r w:rsidRPr="0008508B">
        <w:rPr>
          <w:szCs w:val="22"/>
        </w:rPr>
        <w:t>diklofenak</w:t>
      </w:r>
      <w:proofErr w:type="spellEnd"/>
      <w:r w:rsidRPr="0008508B">
        <w:rPr>
          <w:szCs w:val="22"/>
        </w:rPr>
        <w:t>),</w:t>
      </w:r>
    </w:p>
    <w:p w14:paraId="1B91BB51" w14:textId="4567688D" w:rsidR="007D2895" w:rsidRPr="0008508B" w:rsidRDefault="007D2895" w:rsidP="005478A4">
      <w:pPr>
        <w:pStyle w:val="Odsekzoznamu"/>
        <w:numPr>
          <w:ilvl w:val="0"/>
          <w:numId w:val="20"/>
        </w:numPr>
        <w:ind w:left="426" w:hanging="426"/>
        <w:rPr>
          <w:szCs w:val="22"/>
        </w:rPr>
      </w:pPr>
      <w:r w:rsidRPr="0008508B">
        <w:rPr>
          <w:szCs w:val="22"/>
        </w:rPr>
        <w:t xml:space="preserve">sympatomimetiká ako sú adrenalín a noradrenalín, používané na liečbu infarktu a nízkeho krvného tlaku. Adrenalín sa používa aj na liečbu alergických reakcií. Ak sa bisoprolol užíva súbežne, môžu byť potrebné vyššie dávky adrenalínu. </w:t>
      </w:r>
    </w:p>
    <w:p w14:paraId="06D2359F" w14:textId="2B22D379" w:rsidR="007D2895" w:rsidRPr="0008508B" w:rsidRDefault="007D2895" w:rsidP="005478A4">
      <w:pPr>
        <w:pStyle w:val="Odsekzoznamu"/>
        <w:numPr>
          <w:ilvl w:val="0"/>
          <w:numId w:val="20"/>
        </w:numPr>
        <w:ind w:left="426" w:hanging="426"/>
        <w:rPr>
          <w:szCs w:val="22"/>
        </w:rPr>
      </w:pPr>
      <w:r w:rsidRPr="0008508B">
        <w:rPr>
          <w:szCs w:val="22"/>
        </w:rPr>
        <w:t xml:space="preserve">akýkoľvek liek, ktorý môže znížiť krvný tlak, či už ako želaný alebo neželaný </w:t>
      </w:r>
      <w:r w:rsidR="008E0E25" w:rsidRPr="0008508B">
        <w:rPr>
          <w:szCs w:val="22"/>
        </w:rPr>
        <w:t>účinok</w:t>
      </w:r>
      <w:r w:rsidRPr="0008508B">
        <w:rPr>
          <w:szCs w:val="22"/>
        </w:rPr>
        <w:t xml:space="preserve">, napr. lieky na liečbu vysokého krvného tlaku, niektoré liečivá na liečbu depresie (tricyklické antidepresíva, napr. imipramín alebo amitriptylín), niektoré liečivá na liečbu epilepsie alebo </w:t>
      </w:r>
      <w:r w:rsidR="009B7DF0" w:rsidRPr="0008508B">
        <w:rPr>
          <w:szCs w:val="22"/>
        </w:rPr>
        <w:t>počas anestézie (</w:t>
      </w:r>
      <w:r w:rsidRPr="0008508B">
        <w:rPr>
          <w:szCs w:val="22"/>
        </w:rPr>
        <w:t xml:space="preserve">barbituráty, </w:t>
      </w:r>
      <w:r w:rsidR="009B7DF0" w:rsidRPr="0008508B">
        <w:rPr>
          <w:szCs w:val="22"/>
        </w:rPr>
        <w:t>napr. fenobarbital) alebo niektoré liečivá na liečbu psychických ochorení, prejavujúcich sa stratou kontaktu s realitou (</w:t>
      </w:r>
      <w:r w:rsidRPr="0008508B">
        <w:rPr>
          <w:szCs w:val="22"/>
        </w:rPr>
        <w:t>fenotiazíny</w:t>
      </w:r>
      <w:r w:rsidR="009B7DF0" w:rsidRPr="0008508B">
        <w:rPr>
          <w:szCs w:val="22"/>
        </w:rPr>
        <w:t>, ako je levomepromazín),</w:t>
      </w:r>
    </w:p>
    <w:p w14:paraId="23867429" w14:textId="1149D8AE" w:rsidR="009B7DF0" w:rsidRPr="0008508B" w:rsidRDefault="009B7DF0" w:rsidP="005478A4">
      <w:pPr>
        <w:pStyle w:val="Odsekzoznamu"/>
        <w:numPr>
          <w:ilvl w:val="0"/>
          <w:numId w:val="20"/>
        </w:numPr>
        <w:ind w:left="426" w:hanging="426"/>
        <w:rPr>
          <w:szCs w:val="22"/>
        </w:rPr>
      </w:pPr>
      <w:r w:rsidRPr="0008508B">
        <w:rPr>
          <w:szCs w:val="22"/>
        </w:rPr>
        <w:t>meflochín používaný na prevenciu alebo liečbu malárie,</w:t>
      </w:r>
    </w:p>
    <w:p w14:paraId="590A4D5F" w14:textId="05D75CDC" w:rsidR="009B7DF0" w:rsidRPr="0008508B" w:rsidRDefault="009B7DF0" w:rsidP="005478A4">
      <w:pPr>
        <w:pStyle w:val="Odsekzoznamu"/>
        <w:numPr>
          <w:ilvl w:val="0"/>
          <w:numId w:val="20"/>
        </w:numPr>
        <w:ind w:left="426" w:hanging="426"/>
        <w:rPr>
          <w:szCs w:val="22"/>
        </w:rPr>
      </w:pPr>
      <w:r w:rsidRPr="0008508B">
        <w:rPr>
          <w:szCs w:val="22"/>
        </w:rPr>
        <w:t>liečivá na liečbu depresie nazývané inhibítory monoaminooxidázy (okrem IMAO-B), napr. moklobemid.</w:t>
      </w:r>
    </w:p>
    <w:p w14:paraId="7AA381F2" w14:textId="09DCA3AD" w:rsidR="00A25AB1" w:rsidRPr="0008508B" w:rsidRDefault="00A25AB1" w:rsidP="00A25AB1">
      <w:pPr>
        <w:rPr>
          <w:szCs w:val="22"/>
        </w:rPr>
      </w:pPr>
    </w:p>
    <w:p w14:paraId="6D74F716" w14:textId="77777777" w:rsidR="0004513E" w:rsidRPr="0008508B" w:rsidRDefault="0004513E" w:rsidP="0004513E">
      <w:pPr>
        <w:numPr>
          <w:ilvl w:val="12"/>
          <w:numId w:val="0"/>
        </w:numPr>
        <w:ind w:right="-2"/>
        <w:outlineLvl w:val="0"/>
        <w:rPr>
          <w:b/>
          <w:noProof/>
          <w:szCs w:val="22"/>
        </w:rPr>
      </w:pPr>
      <w:r w:rsidRPr="0008508B">
        <w:rPr>
          <w:b/>
          <w:noProof/>
          <w:szCs w:val="22"/>
        </w:rPr>
        <w:t xml:space="preserve">Tehotenstvo </w:t>
      </w:r>
      <w:r w:rsidR="00F437EC" w:rsidRPr="0008508B">
        <w:rPr>
          <w:b/>
          <w:noProof/>
          <w:szCs w:val="22"/>
        </w:rPr>
        <w:t>a </w:t>
      </w:r>
      <w:r w:rsidRPr="0008508B">
        <w:rPr>
          <w:b/>
          <w:noProof/>
          <w:szCs w:val="22"/>
        </w:rPr>
        <w:t>dojčenie</w:t>
      </w:r>
    </w:p>
    <w:p w14:paraId="6E81A608" w14:textId="5E459BBC" w:rsidR="00A342CF" w:rsidRPr="0008508B" w:rsidRDefault="00B86981" w:rsidP="00A342CF">
      <w:pPr>
        <w:pStyle w:val="Default"/>
        <w:rPr>
          <w:sz w:val="22"/>
          <w:szCs w:val="22"/>
        </w:rPr>
      </w:pPr>
      <w:r w:rsidRPr="0008508B">
        <w:rPr>
          <w:sz w:val="22"/>
          <w:szCs w:val="22"/>
        </w:rPr>
        <w:t>Ak ste tehotná alebo dojčíte, ak si myslíte, že ste tehotná alebo ak plánujete otehotnieť, poraďte sa so svojím lekárom alebo lekárnikom predtým, ako začnete užívať tento liek.</w:t>
      </w:r>
    </w:p>
    <w:p w14:paraId="36C29F10" w14:textId="77777777" w:rsidR="00A75B0C" w:rsidRPr="0008508B" w:rsidRDefault="00A75B0C" w:rsidP="00A342CF">
      <w:pPr>
        <w:pStyle w:val="Default"/>
        <w:rPr>
          <w:sz w:val="22"/>
          <w:szCs w:val="22"/>
        </w:rPr>
      </w:pPr>
    </w:p>
    <w:p w14:paraId="7ECB6A67" w14:textId="7098F381" w:rsidR="00A342CF" w:rsidRPr="0008508B" w:rsidRDefault="00A75B0C" w:rsidP="00A342CF">
      <w:pPr>
        <w:pStyle w:val="Default"/>
        <w:rPr>
          <w:sz w:val="22"/>
          <w:szCs w:val="22"/>
          <w:u w:val="single"/>
        </w:rPr>
      </w:pPr>
      <w:r w:rsidRPr="0008508B">
        <w:rPr>
          <w:sz w:val="22"/>
          <w:szCs w:val="22"/>
          <w:u w:val="single"/>
        </w:rPr>
        <w:t>Tehotenstvo</w:t>
      </w:r>
    </w:p>
    <w:p w14:paraId="6E181B7C" w14:textId="0D820D4E" w:rsidR="004B4B8D" w:rsidRPr="0008508B" w:rsidRDefault="004B4B8D" w:rsidP="004B4B8D">
      <w:pPr>
        <w:ind w:left="0" w:firstLine="0"/>
        <w:rPr>
          <w:szCs w:val="22"/>
        </w:rPr>
      </w:pPr>
      <w:r w:rsidRPr="0008508B">
        <w:rPr>
          <w:szCs w:val="22"/>
        </w:rPr>
        <w:t>Existuje riziko, že užívanie Bisoprololu Sandoz počas tehotenstva môže mať škodlivý vplyv na dieťa. Ak ste tehotná alebo ak plánujete otehotnieť, povedzte to svojmu lekárovi. Váš lekár rozhodne, či môžete užívať Bisoprolol Sandoz počas tehotenstva.</w:t>
      </w:r>
    </w:p>
    <w:p w14:paraId="3C6F1B96" w14:textId="77777777" w:rsidR="004B4B8D" w:rsidRPr="0008508B" w:rsidRDefault="004B4B8D" w:rsidP="004B4B8D">
      <w:pPr>
        <w:rPr>
          <w:szCs w:val="22"/>
        </w:rPr>
      </w:pPr>
    </w:p>
    <w:p w14:paraId="51452B92" w14:textId="7F34CB49" w:rsidR="004B4B8D" w:rsidRPr="0008508B" w:rsidRDefault="00F81D1A" w:rsidP="004B4B8D">
      <w:pPr>
        <w:rPr>
          <w:szCs w:val="22"/>
          <w:u w:val="single"/>
        </w:rPr>
      </w:pPr>
      <w:r w:rsidRPr="0008508B">
        <w:rPr>
          <w:szCs w:val="22"/>
          <w:u w:val="single"/>
        </w:rPr>
        <w:t>Dojčenie</w:t>
      </w:r>
    </w:p>
    <w:p w14:paraId="011A6EC5" w14:textId="642631CD" w:rsidR="004B4B8D" w:rsidRPr="0008508B" w:rsidRDefault="004B4B8D" w:rsidP="00F81D1A">
      <w:pPr>
        <w:ind w:left="0" w:firstLine="0"/>
        <w:rPr>
          <w:szCs w:val="22"/>
        </w:rPr>
      </w:pPr>
      <w:r w:rsidRPr="0008508B">
        <w:rPr>
          <w:szCs w:val="22"/>
        </w:rPr>
        <w:t xml:space="preserve">Nie je známe, či bisoprolol prechádza do materského mlieka. Preto sa počas liečby </w:t>
      </w:r>
      <w:r w:rsidR="00F81D1A" w:rsidRPr="0008508B">
        <w:rPr>
          <w:szCs w:val="22"/>
        </w:rPr>
        <w:t>Bisoprololom Sandoz d</w:t>
      </w:r>
      <w:r w:rsidRPr="0008508B">
        <w:rPr>
          <w:szCs w:val="22"/>
        </w:rPr>
        <w:t>ojčenie neodporúča.</w:t>
      </w:r>
    </w:p>
    <w:p w14:paraId="23BA9BA2" w14:textId="77777777" w:rsidR="00A75B0C" w:rsidRPr="0008508B" w:rsidRDefault="00A75B0C" w:rsidP="00A342CF">
      <w:pPr>
        <w:pStyle w:val="Default"/>
        <w:rPr>
          <w:sz w:val="22"/>
          <w:szCs w:val="22"/>
        </w:rPr>
      </w:pPr>
    </w:p>
    <w:p w14:paraId="7FC3A07A" w14:textId="77777777" w:rsidR="0004513E" w:rsidRPr="0008508B" w:rsidRDefault="0004513E" w:rsidP="0004513E">
      <w:pPr>
        <w:numPr>
          <w:ilvl w:val="12"/>
          <w:numId w:val="0"/>
        </w:numPr>
        <w:ind w:right="-2"/>
        <w:outlineLvl w:val="0"/>
        <w:rPr>
          <w:b/>
          <w:noProof/>
          <w:szCs w:val="22"/>
        </w:rPr>
      </w:pPr>
      <w:r w:rsidRPr="0008508B">
        <w:rPr>
          <w:b/>
          <w:noProof/>
          <w:szCs w:val="22"/>
        </w:rPr>
        <w:t>Vedenie vozidiel a obsluha strojov</w:t>
      </w:r>
    </w:p>
    <w:p w14:paraId="7AFF46C5" w14:textId="2178FB29" w:rsidR="00464320" w:rsidRPr="0008508B" w:rsidRDefault="00464320" w:rsidP="00464320">
      <w:pPr>
        <w:ind w:left="0" w:firstLine="0"/>
        <w:rPr>
          <w:szCs w:val="22"/>
        </w:rPr>
      </w:pPr>
      <w:r w:rsidRPr="0008508B">
        <w:rPr>
          <w:szCs w:val="22"/>
        </w:rPr>
        <w:t>Vaša schopnosť viesť vozidlá alebo obsluhovať stroje môže byť ovplyvnená tým, ako dobre tolerujete liečbu. Buďte</w:t>
      </w:r>
      <w:r w:rsidR="008E0E25" w:rsidRPr="0008508B">
        <w:rPr>
          <w:szCs w:val="22"/>
        </w:rPr>
        <w:t>,</w:t>
      </w:r>
      <w:r w:rsidRPr="0008508B">
        <w:rPr>
          <w:szCs w:val="22"/>
        </w:rPr>
        <w:t xml:space="preserve"> prosím, zvlášť opatrný na začiatku liečby, pri zvyšovaní dávky alebo pri zmene liečby, ako aj pri kombinácii s alkoholom.</w:t>
      </w:r>
    </w:p>
    <w:p w14:paraId="2F745476" w14:textId="600D583F" w:rsidR="00B86981" w:rsidRPr="0008508B" w:rsidRDefault="00B86981" w:rsidP="0004513E">
      <w:pPr>
        <w:numPr>
          <w:ilvl w:val="12"/>
          <w:numId w:val="0"/>
        </w:numPr>
        <w:ind w:right="-2"/>
        <w:outlineLvl w:val="0"/>
        <w:rPr>
          <w:noProof/>
          <w:szCs w:val="22"/>
        </w:rPr>
      </w:pPr>
    </w:p>
    <w:p w14:paraId="2A141906" w14:textId="77777777" w:rsidR="00B86981" w:rsidRPr="0008508B" w:rsidRDefault="00B86981" w:rsidP="0004513E">
      <w:pPr>
        <w:numPr>
          <w:ilvl w:val="12"/>
          <w:numId w:val="0"/>
        </w:numPr>
        <w:ind w:right="-2"/>
        <w:outlineLvl w:val="0"/>
        <w:rPr>
          <w:noProof/>
          <w:szCs w:val="22"/>
        </w:rPr>
      </w:pPr>
    </w:p>
    <w:p w14:paraId="48D76316" w14:textId="5DBCD804" w:rsidR="0004513E" w:rsidRPr="0008508B" w:rsidRDefault="0004513E" w:rsidP="0004513E">
      <w:pPr>
        <w:numPr>
          <w:ilvl w:val="12"/>
          <w:numId w:val="0"/>
        </w:numPr>
        <w:ind w:left="567" w:right="-2" w:hanging="567"/>
        <w:outlineLvl w:val="0"/>
        <w:rPr>
          <w:b/>
          <w:noProof/>
          <w:szCs w:val="22"/>
        </w:rPr>
      </w:pPr>
      <w:r w:rsidRPr="0008508B">
        <w:rPr>
          <w:b/>
          <w:noProof/>
          <w:szCs w:val="22"/>
        </w:rPr>
        <w:t>3.</w:t>
      </w:r>
      <w:r w:rsidRPr="0008508B">
        <w:rPr>
          <w:b/>
          <w:noProof/>
          <w:szCs w:val="22"/>
        </w:rPr>
        <w:tab/>
        <w:t>Ako užívať</w:t>
      </w:r>
      <w:r w:rsidR="00A342CF" w:rsidRPr="0008508B">
        <w:rPr>
          <w:b/>
          <w:noProof/>
          <w:szCs w:val="22"/>
        </w:rPr>
        <w:t xml:space="preserve"> </w:t>
      </w:r>
      <w:r w:rsidR="00464320" w:rsidRPr="0008508B">
        <w:rPr>
          <w:b/>
          <w:noProof/>
          <w:szCs w:val="22"/>
        </w:rPr>
        <w:t>Bisoprolol</w:t>
      </w:r>
      <w:r w:rsidR="00CB207A" w:rsidRPr="0008508B">
        <w:rPr>
          <w:b/>
          <w:noProof/>
          <w:szCs w:val="22"/>
        </w:rPr>
        <w:t xml:space="preserve"> Sandoz</w:t>
      </w:r>
    </w:p>
    <w:p w14:paraId="0A011DE2" w14:textId="77777777" w:rsidR="0004513E" w:rsidRPr="0008508B" w:rsidRDefault="0004513E" w:rsidP="0004513E">
      <w:pPr>
        <w:numPr>
          <w:ilvl w:val="12"/>
          <w:numId w:val="0"/>
        </w:numPr>
        <w:ind w:right="-2"/>
        <w:rPr>
          <w:noProof/>
          <w:szCs w:val="22"/>
        </w:rPr>
      </w:pPr>
    </w:p>
    <w:p w14:paraId="67E4273D" w14:textId="6EBAA7F0" w:rsidR="00A342CF" w:rsidRPr="0008508B" w:rsidRDefault="0004513E" w:rsidP="00A342CF">
      <w:pPr>
        <w:ind w:left="0" w:firstLine="0"/>
        <w:rPr>
          <w:szCs w:val="22"/>
        </w:rPr>
      </w:pPr>
      <w:r w:rsidRPr="0008508B">
        <w:rPr>
          <w:bCs/>
          <w:noProof/>
          <w:szCs w:val="22"/>
        </w:rPr>
        <w:lastRenderedPageBreak/>
        <w:t xml:space="preserve">Vždy užívajte </w:t>
      </w:r>
      <w:r w:rsidRPr="0008508B">
        <w:rPr>
          <w:noProof/>
          <w:szCs w:val="22"/>
        </w:rPr>
        <w:t>tento liek</w:t>
      </w:r>
      <w:r w:rsidRPr="0008508B">
        <w:rPr>
          <w:bCs/>
          <w:noProof/>
          <w:szCs w:val="22"/>
        </w:rPr>
        <w:t xml:space="preserve"> presne tak, ako vám povedal váš lekár. Ak si nie ste niečím istý, overte si to u svojho lekára</w:t>
      </w:r>
      <w:r w:rsidR="00CB7D1E" w:rsidRPr="0008508B">
        <w:rPr>
          <w:bCs/>
          <w:noProof/>
          <w:szCs w:val="22"/>
        </w:rPr>
        <w:t xml:space="preserve"> alebo lekárnika</w:t>
      </w:r>
      <w:r w:rsidR="00A342CF" w:rsidRPr="0008508B">
        <w:rPr>
          <w:bCs/>
          <w:noProof/>
          <w:szCs w:val="22"/>
        </w:rPr>
        <w:t>.</w:t>
      </w:r>
    </w:p>
    <w:p w14:paraId="36C23B95" w14:textId="77777777" w:rsidR="00A342CF" w:rsidRPr="0008508B" w:rsidRDefault="00A342CF" w:rsidP="00A342CF">
      <w:pPr>
        <w:ind w:left="0" w:firstLine="0"/>
        <w:rPr>
          <w:szCs w:val="22"/>
        </w:rPr>
      </w:pPr>
    </w:p>
    <w:p w14:paraId="08C928F6" w14:textId="07CF2643" w:rsidR="00662A71" w:rsidRPr="0008508B" w:rsidRDefault="0023334B" w:rsidP="00662A71">
      <w:pPr>
        <w:rPr>
          <w:szCs w:val="22"/>
        </w:rPr>
      </w:pPr>
      <w:r w:rsidRPr="0008508B">
        <w:rPr>
          <w:szCs w:val="22"/>
        </w:rPr>
        <w:t xml:space="preserve">Váš lekár vám povie, koľko tabliet máte užívať. </w:t>
      </w:r>
    </w:p>
    <w:p w14:paraId="7F326B17" w14:textId="4C29DD4E" w:rsidR="0023334B" w:rsidRPr="0008508B" w:rsidRDefault="0023334B" w:rsidP="0023334B">
      <w:pPr>
        <w:tabs>
          <w:tab w:val="left" w:pos="720"/>
        </w:tabs>
        <w:ind w:left="0" w:firstLine="0"/>
        <w:rPr>
          <w:szCs w:val="22"/>
        </w:rPr>
      </w:pPr>
      <w:r w:rsidRPr="0008508B">
        <w:rPr>
          <w:szCs w:val="22"/>
        </w:rPr>
        <w:t>Liečba Bisoprololom Sandoz vyžaduje pravidelné sledovanie vaším lekárom. Zvlášť dôležité je to na začiatku liečby, počas zvyšovania dávky a pri ukončení liečby.</w:t>
      </w:r>
    </w:p>
    <w:p w14:paraId="4C4347E4" w14:textId="77777777" w:rsidR="0023334B" w:rsidRPr="0008508B" w:rsidRDefault="0023334B" w:rsidP="0023334B">
      <w:pPr>
        <w:pStyle w:val="Nadpis8"/>
        <w:spacing w:before="0" w:after="0"/>
        <w:rPr>
          <w:i w:val="0"/>
          <w:sz w:val="22"/>
          <w:szCs w:val="22"/>
        </w:rPr>
      </w:pPr>
    </w:p>
    <w:p w14:paraId="30FB9FE6" w14:textId="26BFD458" w:rsidR="0023334B" w:rsidRPr="0008508B" w:rsidRDefault="0023334B" w:rsidP="00662A71">
      <w:pPr>
        <w:rPr>
          <w:szCs w:val="22"/>
        </w:rPr>
      </w:pPr>
      <w:r w:rsidRPr="0008508B">
        <w:rPr>
          <w:szCs w:val="22"/>
        </w:rPr>
        <w:t xml:space="preserve">Tablety užívajte ráno s trochou vody, s jedlom alebo bez jedla. Tablety nedrvte ani nežuvajte. </w:t>
      </w:r>
    </w:p>
    <w:p w14:paraId="28351061" w14:textId="77777777" w:rsidR="00662A71" w:rsidRPr="0008508B" w:rsidRDefault="00662A71" w:rsidP="00662A71">
      <w:pPr>
        <w:rPr>
          <w:szCs w:val="22"/>
        </w:rPr>
      </w:pPr>
    </w:p>
    <w:p w14:paraId="211A0E88" w14:textId="10317583" w:rsidR="0023334B" w:rsidRPr="0008508B" w:rsidRDefault="0023334B" w:rsidP="0023334B">
      <w:pPr>
        <w:pStyle w:val="Nadpis8"/>
        <w:spacing w:before="0" w:after="0"/>
        <w:rPr>
          <w:b/>
          <w:i w:val="0"/>
          <w:sz w:val="22"/>
          <w:szCs w:val="22"/>
        </w:rPr>
      </w:pPr>
      <w:r w:rsidRPr="0008508B">
        <w:rPr>
          <w:b/>
          <w:i w:val="0"/>
          <w:sz w:val="22"/>
          <w:szCs w:val="22"/>
        </w:rPr>
        <w:t>Dĺžka liečby</w:t>
      </w:r>
    </w:p>
    <w:p w14:paraId="2841F010" w14:textId="0A675333" w:rsidR="0023334B" w:rsidRPr="0008508B" w:rsidRDefault="0023334B" w:rsidP="0023334B">
      <w:pPr>
        <w:rPr>
          <w:szCs w:val="22"/>
        </w:rPr>
      </w:pPr>
      <w:r w:rsidRPr="0008508B">
        <w:rPr>
          <w:szCs w:val="22"/>
        </w:rPr>
        <w:t>Liečba Bisoprololom Sandoz je zvyčajne dlhodobá</w:t>
      </w:r>
      <w:r w:rsidRPr="0008508B">
        <w:rPr>
          <w:i/>
          <w:szCs w:val="22"/>
        </w:rPr>
        <w:t>.</w:t>
      </w:r>
    </w:p>
    <w:p w14:paraId="04A36338" w14:textId="77777777" w:rsidR="0023334B" w:rsidRPr="0008508B" w:rsidRDefault="0023334B" w:rsidP="00662A71">
      <w:pPr>
        <w:rPr>
          <w:szCs w:val="22"/>
        </w:rPr>
      </w:pPr>
    </w:p>
    <w:p w14:paraId="0B2200D0" w14:textId="01DD9446" w:rsidR="0023334B" w:rsidRPr="0008508B" w:rsidRDefault="0023334B" w:rsidP="00662A71">
      <w:pPr>
        <w:rPr>
          <w:b/>
          <w:szCs w:val="22"/>
        </w:rPr>
      </w:pPr>
      <w:r w:rsidRPr="0008508B">
        <w:rPr>
          <w:b/>
          <w:szCs w:val="22"/>
        </w:rPr>
        <w:t>Vysoký krvný tlak/angína pektoris</w:t>
      </w:r>
    </w:p>
    <w:p w14:paraId="2C8DF7FB" w14:textId="77777777" w:rsidR="0023334B" w:rsidRPr="0008508B" w:rsidRDefault="0023334B" w:rsidP="00662A71">
      <w:pPr>
        <w:rPr>
          <w:b/>
          <w:szCs w:val="22"/>
        </w:rPr>
      </w:pPr>
    </w:p>
    <w:p w14:paraId="5D6F14A7" w14:textId="622B94BD" w:rsidR="0023334B" w:rsidRPr="0008508B" w:rsidRDefault="0023334B" w:rsidP="00662A71">
      <w:pPr>
        <w:rPr>
          <w:i/>
          <w:szCs w:val="22"/>
        </w:rPr>
      </w:pPr>
      <w:r w:rsidRPr="0008508B">
        <w:rPr>
          <w:i/>
          <w:szCs w:val="22"/>
        </w:rPr>
        <w:t>Dospelí</w:t>
      </w:r>
    </w:p>
    <w:p w14:paraId="09782B8E" w14:textId="5D17D2D9" w:rsidR="0023334B" w:rsidRPr="0008508B" w:rsidRDefault="0023334B" w:rsidP="00A13681">
      <w:pPr>
        <w:ind w:left="0" w:firstLine="0"/>
        <w:rPr>
          <w:szCs w:val="22"/>
        </w:rPr>
      </w:pPr>
      <w:r w:rsidRPr="0008508B">
        <w:rPr>
          <w:szCs w:val="22"/>
        </w:rPr>
        <w:t xml:space="preserve">Dávka </w:t>
      </w:r>
      <w:r w:rsidR="00A13681" w:rsidRPr="0008508B">
        <w:rPr>
          <w:szCs w:val="22"/>
        </w:rPr>
        <w:t>sa stanovuje individuálne. Odporúčaná začiatočná dávka je 5 mg jedenkrát denne. Zvyčajná dávka pre dospelých je 10 mg jedenkrát denne. Váš lekár môže rozhodnúť o zvýšení alebo znížení dávky. Maximálna dávka je 20 mg jedenkrát denne.</w:t>
      </w:r>
    </w:p>
    <w:p w14:paraId="7E09E80A" w14:textId="77777777" w:rsidR="00A13681" w:rsidRPr="0008508B" w:rsidRDefault="00A13681" w:rsidP="00662A71">
      <w:pPr>
        <w:rPr>
          <w:szCs w:val="22"/>
        </w:rPr>
      </w:pPr>
    </w:p>
    <w:p w14:paraId="7600BB66" w14:textId="1E91C788" w:rsidR="00A13681" w:rsidRPr="0008508B" w:rsidRDefault="00403F4D" w:rsidP="00662A71">
      <w:pPr>
        <w:rPr>
          <w:i/>
          <w:szCs w:val="22"/>
        </w:rPr>
      </w:pPr>
      <w:r w:rsidRPr="0008508B">
        <w:rPr>
          <w:i/>
          <w:szCs w:val="22"/>
        </w:rPr>
        <w:t>Závažné poruchy funkcie obličiek alebo pečene</w:t>
      </w:r>
    </w:p>
    <w:p w14:paraId="6F65F853" w14:textId="7896B241" w:rsidR="0023334B" w:rsidRPr="0008508B" w:rsidRDefault="00403F4D" w:rsidP="00662A71">
      <w:pPr>
        <w:rPr>
          <w:szCs w:val="22"/>
        </w:rPr>
      </w:pPr>
      <w:r w:rsidRPr="0008508B">
        <w:rPr>
          <w:szCs w:val="22"/>
        </w:rPr>
        <w:t xml:space="preserve">Ak máte závažnú poruchu funkcie obličiek alebo pečene, maximálna denná dávka je 10 mg. </w:t>
      </w:r>
    </w:p>
    <w:p w14:paraId="484156E2" w14:textId="77777777" w:rsidR="00403F4D" w:rsidRPr="0008508B" w:rsidRDefault="00403F4D" w:rsidP="00662A71">
      <w:pPr>
        <w:rPr>
          <w:szCs w:val="22"/>
        </w:rPr>
      </w:pPr>
    </w:p>
    <w:p w14:paraId="0DAEEBE7" w14:textId="3ABA26C0" w:rsidR="00403F4D" w:rsidRPr="0008508B" w:rsidRDefault="00403F4D" w:rsidP="00662A71">
      <w:pPr>
        <w:rPr>
          <w:i/>
          <w:szCs w:val="22"/>
        </w:rPr>
      </w:pPr>
      <w:r w:rsidRPr="0008508B">
        <w:rPr>
          <w:i/>
          <w:szCs w:val="22"/>
        </w:rPr>
        <w:t>Starší ľudia</w:t>
      </w:r>
    </w:p>
    <w:p w14:paraId="3285D825" w14:textId="1D04C183" w:rsidR="0023334B" w:rsidRPr="0008508B" w:rsidRDefault="00380F15" w:rsidP="00662A71">
      <w:pPr>
        <w:rPr>
          <w:szCs w:val="22"/>
        </w:rPr>
      </w:pPr>
      <w:r w:rsidRPr="0008508B">
        <w:rPr>
          <w:szCs w:val="22"/>
        </w:rPr>
        <w:t xml:space="preserve">Obyčajne nie je potrebná úprava dávkovania. Váš lekár začne liečbu s najnižšou možnou dávkou. </w:t>
      </w:r>
    </w:p>
    <w:p w14:paraId="53C1E034" w14:textId="77777777" w:rsidR="0023334B" w:rsidRPr="0008508B" w:rsidRDefault="0023334B" w:rsidP="00662A71">
      <w:pPr>
        <w:rPr>
          <w:szCs w:val="22"/>
        </w:rPr>
      </w:pPr>
    </w:p>
    <w:p w14:paraId="4FC2FFC9" w14:textId="39D0A555" w:rsidR="0023334B" w:rsidRPr="0008508B" w:rsidRDefault="00380F15" w:rsidP="00662A71">
      <w:pPr>
        <w:rPr>
          <w:b/>
          <w:szCs w:val="22"/>
        </w:rPr>
      </w:pPr>
      <w:r w:rsidRPr="0008508B">
        <w:rPr>
          <w:b/>
          <w:szCs w:val="22"/>
        </w:rPr>
        <w:t xml:space="preserve">Zlyhanie srdca (znížená </w:t>
      </w:r>
      <w:r w:rsidR="00695722" w:rsidRPr="00930233">
        <w:rPr>
          <w:b/>
          <w:szCs w:val="22"/>
        </w:rPr>
        <w:t>schopnosť srdca prečerpávať krv</w:t>
      </w:r>
      <w:r w:rsidR="00695722" w:rsidRPr="0008508B">
        <w:rPr>
          <w:b/>
          <w:szCs w:val="22"/>
        </w:rPr>
        <w:t>)</w:t>
      </w:r>
    </w:p>
    <w:p w14:paraId="6492C035" w14:textId="77777777" w:rsidR="00380F15" w:rsidRPr="0008508B" w:rsidRDefault="00380F15" w:rsidP="00662A71">
      <w:pPr>
        <w:rPr>
          <w:szCs w:val="22"/>
        </w:rPr>
      </w:pPr>
    </w:p>
    <w:p w14:paraId="06DB9425" w14:textId="72179229" w:rsidR="0023334B" w:rsidRPr="0008508B" w:rsidRDefault="00380F15" w:rsidP="00695722">
      <w:pPr>
        <w:ind w:left="0" w:firstLine="0"/>
        <w:rPr>
          <w:szCs w:val="22"/>
        </w:rPr>
      </w:pPr>
      <w:r w:rsidRPr="0008508B">
        <w:rPr>
          <w:szCs w:val="22"/>
        </w:rPr>
        <w:t>Predtým, ako začnete užívať Bisoprolol Sandoz, mali by ste byť liečen</w:t>
      </w:r>
      <w:r w:rsidR="006664ED" w:rsidRPr="0008508B">
        <w:rPr>
          <w:szCs w:val="22"/>
        </w:rPr>
        <w:t>ý</w:t>
      </w:r>
      <w:r w:rsidRPr="0008508B">
        <w:rPr>
          <w:szCs w:val="22"/>
        </w:rPr>
        <w:t xml:space="preserve"> inými liekmi používanými na liečbu srdcového zlyhania, vrátane ACE inhibítorov, močopudných liekov a (</w:t>
      </w:r>
      <w:r w:rsidR="0079439E" w:rsidRPr="0008508B">
        <w:rPr>
          <w:szCs w:val="22"/>
        </w:rPr>
        <w:t>prípadne aj) srdcovými glykozidmi.</w:t>
      </w:r>
    </w:p>
    <w:p w14:paraId="448737EA" w14:textId="77777777" w:rsidR="0079439E" w:rsidRPr="0008508B" w:rsidRDefault="0079439E" w:rsidP="00662A71">
      <w:pPr>
        <w:rPr>
          <w:szCs w:val="22"/>
        </w:rPr>
      </w:pPr>
    </w:p>
    <w:p w14:paraId="40CF01C2" w14:textId="2672A7AE" w:rsidR="0079439E" w:rsidRPr="0008508B" w:rsidRDefault="0079439E" w:rsidP="00662A71">
      <w:pPr>
        <w:rPr>
          <w:i/>
          <w:szCs w:val="22"/>
        </w:rPr>
      </w:pPr>
      <w:r w:rsidRPr="0008508B">
        <w:rPr>
          <w:i/>
          <w:szCs w:val="22"/>
        </w:rPr>
        <w:t>Dospelí</w:t>
      </w:r>
    </w:p>
    <w:p w14:paraId="60834172" w14:textId="3C21AB83" w:rsidR="0079439E" w:rsidRPr="0008508B" w:rsidRDefault="0079439E" w:rsidP="00662A71">
      <w:pPr>
        <w:rPr>
          <w:szCs w:val="22"/>
        </w:rPr>
      </w:pPr>
      <w:r w:rsidRPr="0008508B">
        <w:rPr>
          <w:szCs w:val="22"/>
        </w:rPr>
        <w:t xml:space="preserve">Liečba bisoprololom musí začať s nízkou dávkou a má sa zvyšovať postupne. </w:t>
      </w:r>
    </w:p>
    <w:p w14:paraId="72BD95C8" w14:textId="77777777" w:rsidR="0079439E" w:rsidRPr="0008508B" w:rsidRDefault="0079439E" w:rsidP="00662A71">
      <w:pPr>
        <w:rPr>
          <w:szCs w:val="22"/>
        </w:rPr>
      </w:pPr>
    </w:p>
    <w:p w14:paraId="6E2807A6" w14:textId="73FAC090" w:rsidR="0079439E" w:rsidRPr="0008508B" w:rsidRDefault="0079439E" w:rsidP="0079439E">
      <w:pPr>
        <w:ind w:left="0" w:firstLine="0"/>
        <w:rPr>
          <w:szCs w:val="22"/>
        </w:rPr>
      </w:pPr>
      <w:r w:rsidRPr="0008508B">
        <w:rPr>
          <w:szCs w:val="22"/>
        </w:rPr>
        <w:t>Váš lekár rozhodne o spôsobe zvyšovania dávky, pričom zvyčajne sa postupuje nasledovným spôsobom:</w:t>
      </w:r>
    </w:p>
    <w:p w14:paraId="15FA953C" w14:textId="69BB487E" w:rsidR="0079439E" w:rsidRPr="0008508B" w:rsidRDefault="0079439E" w:rsidP="0079439E">
      <w:pPr>
        <w:numPr>
          <w:ilvl w:val="0"/>
          <w:numId w:val="21"/>
        </w:numPr>
        <w:autoSpaceDE w:val="0"/>
        <w:autoSpaceDN w:val="0"/>
        <w:adjustRightInd w:val="0"/>
        <w:jc w:val="both"/>
        <w:rPr>
          <w:color w:val="000000"/>
          <w:szCs w:val="22"/>
        </w:rPr>
      </w:pPr>
      <w:r w:rsidRPr="0008508B">
        <w:rPr>
          <w:color w:val="000000"/>
          <w:szCs w:val="22"/>
        </w:rPr>
        <w:t>1,25 mg bisoprololu jedenkrát denne v priebehu jedného týždňa</w:t>
      </w:r>
    </w:p>
    <w:p w14:paraId="493BCBC1" w14:textId="7AC2B7F9" w:rsidR="0079439E" w:rsidRPr="0008508B" w:rsidRDefault="0079439E" w:rsidP="0079439E">
      <w:pPr>
        <w:numPr>
          <w:ilvl w:val="0"/>
          <w:numId w:val="21"/>
        </w:numPr>
        <w:autoSpaceDE w:val="0"/>
        <w:autoSpaceDN w:val="0"/>
        <w:adjustRightInd w:val="0"/>
        <w:jc w:val="both"/>
        <w:rPr>
          <w:color w:val="000000"/>
          <w:szCs w:val="22"/>
        </w:rPr>
      </w:pPr>
      <w:r w:rsidRPr="0008508B">
        <w:rPr>
          <w:color w:val="000000"/>
          <w:szCs w:val="22"/>
        </w:rPr>
        <w:t>2,5 mg bisoprololu jedenkrát denne počas nasledujúceho týždňa</w:t>
      </w:r>
    </w:p>
    <w:p w14:paraId="1604845B" w14:textId="6AEC7E52" w:rsidR="0079439E" w:rsidRPr="0008508B" w:rsidRDefault="0079439E" w:rsidP="0079439E">
      <w:pPr>
        <w:numPr>
          <w:ilvl w:val="0"/>
          <w:numId w:val="21"/>
        </w:numPr>
        <w:autoSpaceDE w:val="0"/>
        <w:autoSpaceDN w:val="0"/>
        <w:adjustRightInd w:val="0"/>
        <w:jc w:val="both"/>
        <w:rPr>
          <w:color w:val="000000"/>
          <w:szCs w:val="22"/>
        </w:rPr>
      </w:pPr>
      <w:r w:rsidRPr="0008508B">
        <w:rPr>
          <w:color w:val="000000"/>
          <w:szCs w:val="22"/>
        </w:rPr>
        <w:t>3,75 mg bisoprololu jedenkrát denne počas nasledujúceho týždňa</w:t>
      </w:r>
    </w:p>
    <w:p w14:paraId="46565759" w14:textId="5584A98D" w:rsidR="0079439E" w:rsidRPr="0008508B" w:rsidRDefault="0079439E" w:rsidP="0079439E">
      <w:pPr>
        <w:numPr>
          <w:ilvl w:val="0"/>
          <w:numId w:val="21"/>
        </w:numPr>
        <w:autoSpaceDE w:val="0"/>
        <w:autoSpaceDN w:val="0"/>
        <w:adjustRightInd w:val="0"/>
        <w:jc w:val="both"/>
        <w:rPr>
          <w:color w:val="000000"/>
          <w:szCs w:val="22"/>
        </w:rPr>
      </w:pPr>
      <w:r w:rsidRPr="0008508B">
        <w:rPr>
          <w:color w:val="000000"/>
          <w:szCs w:val="22"/>
        </w:rPr>
        <w:t>5 mg bisoprololu jedenkrát denne počas nasledujúcich 4 týždňov</w:t>
      </w:r>
    </w:p>
    <w:p w14:paraId="7961C553" w14:textId="4908972B" w:rsidR="0079439E" w:rsidRPr="0008508B" w:rsidRDefault="0079439E" w:rsidP="0079439E">
      <w:pPr>
        <w:numPr>
          <w:ilvl w:val="0"/>
          <w:numId w:val="21"/>
        </w:numPr>
        <w:autoSpaceDE w:val="0"/>
        <w:autoSpaceDN w:val="0"/>
        <w:adjustRightInd w:val="0"/>
        <w:jc w:val="both"/>
        <w:rPr>
          <w:color w:val="000000"/>
          <w:szCs w:val="22"/>
        </w:rPr>
      </w:pPr>
      <w:r w:rsidRPr="0008508B">
        <w:rPr>
          <w:color w:val="000000"/>
          <w:szCs w:val="22"/>
        </w:rPr>
        <w:t>7,5 mg bisoprololu jedenkrát denne počas nasledujúcich 4 týždňov</w:t>
      </w:r>
    </w:p>
    <w:p w14:paraId="36DBF2BF" w14:textId="0D4F1A7F" w:rsidR="0079439E" w:rsidRPr="0008508B" w:rsidRDefault="0079439E" w:rsidP="0079439E">
      <w:pPr>
        <w:numPr>
          <w:ilvl w:val="0"/>
          <w:numId w:val="21"/>
        </w:numPr>
        <w:autoSpaceDE w:val="0"/>
        <w:autoSpaceDN w:val="0"/>
        <w:adjustRightInd w:val="0"/>
        <w:jc w:val="both"/>
        <w:rPr>
          <w:color w:val="000000"/>
          <w:szCs w:val="22"/>
        </w:rPr>
      </w:pPr>
      <w:r w:rsidRPr="0008508B">
        <w:rPr>
          <w:color w:val="000000"/>
          <w:szCs w:val="22"/>
        </w:rPr>
        <w:t>10 mg bisoprololu jedenkrát denne na udržiavaciu (p</w:t>
      </w:r>
      <w:r w:rsidR="00F67EA8" w:rsidRPr="0008508B">
        <w:rPr>
          <w:color w:val="000000"/>
          <w:szCs w:val="22"/>
        </w:rPr>
        <w:t>okračujúcu</w:t>
      </w:r>
      <w:r w:rsidRPr="0008508B">
        <w:rPr>
          <w:color w:val="000000"/>
          <w:szCs w:val="22"/>
        </w:rPr>
        <w:t>) liečbu.</w:t>
      </w:r>
    </w:p>
    <w:p w14:paraId="6CE4A757" w14:textId="77777777" w:rsidR="00380F15" w:rsidRPr="0008508B" w:rsidRDefault="00380F15" w:rsidP="00662A71">
      <w:pPr>
        <w:rPr>
          <w:szCs w:val="22"/>
        </w:rPr>
      </w:pPr>
    </w:p>
    <w:p w14:paraId="550489C2" w14:textId="77777777" w:rsidR="0079439E" w:rsidRPr="0008508B" w:rsidRDefault="0079439E" w:rsidP="0079439E">
      <w:pPr>
        <w:autoSpaceDE w:val="0"/>
        <w:autoSpaceDN w:val="0"/>
        <w:adjustRightInd w:val="0"/>
        <w:ind w:left="0" w:firstLine="0"/>
        <w:jc w:val="both"/>
        <w:rPr>
          <w:color w:val="000000"/>
          <w:szCs w:val="22"/>
        </w:rPr>
      </w:pPr>
      <w:r w:rsidRPr="0008508B">
        <w:rPr>
          <w:color w:val="000000"/>
          <w:szCs w:val="22"/>
        </w:rPr>
        <w:t>Nie všetky odporúčané dávky je možné dosiahnuť s použitím tohto lieku, na trhu sú však dostupné lieky umožňujúce dávkovanie nižšie ako 2,5 mg.</w:t>
      </w:r>
    </w:p>
    <w:p w14:paraId="2A25C8B2" w14:textId="069119C0" w:rsidR="0079439E" w:rsidRPr="0008508B" w:rsidRDefault="0079439E" w:rsidP="0079439E">
      <w:pPr>
        <w:autoSpaceDE w:val="0"/>
        <w:autoSpaceDN w:val="0"/>
        <w:adjustRightInd w:val="0"/>
        <w:jc w:val="both"/>
        <w:rPr>
          <w:color w:val="000000"/>
          <w:szCs w:val="22"/>
        </w:rPr>
      </w:pPr>
      <w:r w:rsidRPr="0008508B">
        <w:rPr>
          <w:color w:val="000000"/>
          <w:szCs w:val="22"/>
        </w:rPr>
        <w:t>Maximálna odporúčaná dávka bisoprololu je 10 mg jedenkrát denne.</w:t>
      </w:r>
    </w:p>
    <w:p w14:paraId="34906B93" w14:textId="40A0F4DB" w:rsidR="00380F15" w:rsidRPr="0008508B" w:rsidRDefault="0079439E" w:rsidP="003E5A60">
      <w:pPr>
        <w:ind w:left="0" w:firstLine="0"/>
        <w:rPr>
          <w:szCs w:val="22"/>
        </w:rPr>
      </w:pPr>
      <w:r w:rsidRPr="0008508B">
        <w:rPr>
          <w:szCs w:val="22"/>
        </w:rPr>
        <w:t>Podľa toho, ako tolerujete liečbu, môže váš lekár rozhodnúť aj o predĺžení interval</w:t>
      </w:r>
      <w:r w:rsidR="003E5A60" w:rsidRPr="0008508B">
        <w:rPr>
          <w:szCs w:val="22"/>
        </w:rPr>
        <w:t xml:space="preserve">u </w:t>
      </w:r>
      <w:r w:rsidRPr="0008508B">
        <w:rPr>
          <w:szCs w:val="22"/>
        </w:rPr>
        <w:t xml:space="preserve">medzi </w:t>
      </w:r>
      <w:r w:rsidR="003E5A60" w:rsidRPr="0008508B">
        <w:rPr>
          <w:szCs w:val="22"/>
        </w:rPr>
        <w:t xml:space="preserve">zvyšovaním </w:t>
      </w:r>
      <w:r w:rsidRPr="0008508B">
        <w:rPr>
          <w:szCs w:val="22"/>
        </w:rPr>
        <w:t>dáv</w:t>
      </w:r>
      <w:r w:rsidR="003E5A60" w:rsidRPr="0008508B">
        <w:rPr>
          <w:szCs w:val="22"/>
        </w:rPr>
        <w:t>ok. Ak sa váš stav zhorší alebo ak netolerujete</w:t>
      </w:r>
      <w:r w:rsidRPr="0008508B">
        <w:rPr>
          <w:szCs w:val="22"/>
        </w:rPr>
        <w:t xml:space="preserve"> </w:t>
      </w:r>
      <w:r w:rsidR="003E5A60" w:rsidRPr="0008508B">
        <w:rPr>
          <w:szCs w:val="22"/>
        </w:rPr>
        <w:t>dávku lieku, môže byť nutné opäť dávku lieku znížiť alebo liečbu ukončiť. U niektorých pacientov môže byť postačujúca udržiavacia dávka bisoprololu nižšia ako 10 mg.</w:t>
      </w:r>
    </w:p>
    <w:p w14:paraId="2D2C5C47" w14:textId="58CA70C2" w:rsidR="00461C95" w:rsidRPr="0008508B" w:rsidRDefault="00461C95" w:rsidP="00662A71">
      <w:pPr>
        <w:rPr>
          <w:szCs w:val="22"/>
        </w:rPr>
      </w:pPr>
      <w:r w:rsidRPr="0008508B">
        <w:rPr>
          <w:szCs w:val="22"/>
        </w:rPr>
        <w:t>Váš lekár vám dá inštrukcie.</w:t>
      </w:r>
    </w:p>
    <w:p w14:paraId="46E84C78" w14:textId="77777777" w:rsidR="00461C95" w:rsidRPr="0008508B" w:rsidRDefault="00461C95" w:rsidP="00662A71">
      <w:pPr>
        <w:rPr>
          <w:szCs w:val="22"/>
        </w:rPr>
      </w:pPr>
    </w:p>
    <w:p w14:paraId="6954A228" w14:textId="4F8E58F1" w:rsidR="00461C95" w:rsidRPr="0008508B" w:rsidRDefault="00461C95" w:rsidP="00662A71">
      <w:pPr>
        <w:rPr>
          <w:i/>
          <w:szCs w:val="22"/>
        </w:rPr>
      </w:pPr>
      <w:r w:rsidRPr="0008508B">
        <w:rPr>
          <w:i/>
          <w:szCs w:val="22"/>
        </w:rPr>
        <w:t>Poruchy funkcie pečene alebo obličiek</w:t>
      </w:r>
    </w:p>
    <w:p w14:paraId="6EDDD702" w14:textId="5FEDC76C" w:rsidR="00461C95" w:rsidRPr="0008508B" w:rsidRDefault="00461C95" w:rsidP="00662A71">
      <w:pPr>
        <w:rPr>
          <w:szCs w:val="22"/>
        </w:rPr>
      </w:pPr>
      <w:r w:rsidRPr="0008508B">
        <w:rPr>
          <w:szCs w:val="22"/>
        </w:rPr>
        <w:t xml:space="preserve">Lekár vám bude zvyšovať dávku obzvlášť opatrne. </w:t>
      </w:r>
    </w:p>
    <w:p w14:paraId="40085A38" w14:textId="2E2B81D4" w:rsidR="00461C95" w:rsidRPr="0008508B" w:rsidRDefault="00461C95" w:rsidP="00662A71">
      <w:pPr>
        <w:rPr>
          <w:i/>
          <w:szCs w:val="22"/>
        </w:rPr>
      </w:pPr>
      <w:r w:rsidRPr="0008508B">
        <w:rPr>
          <w:i/>
          <w:szCs w:val="22"/>
        </w:rPr>
        <w:lastRenderedPageBreak/>
        <w:t>Starší ľudia</w:t>
      </w:r>
    </w:p>
    <w:p w14:paraId="1B79E3F9" w14:textId="56206899" w:rsidR="00461C95" w:rsidRPr="0008508B" w:rsidRDefault="00461C95" w:rsidP="00662A71">
      <w:pPr>
        <w:rPr>
          <w:szCs w:val="22"/>
        </w:rPr>
      </w:pPr>
      <w:r w:rsidRPr="0008508B">
        <w:rPr>
          <w:szCs w:val="22"/>
        </w:rPr>
        <w:t xml:space="preserve">Úprava dávky nie je obvykle potrebná. </w:t>
      </w:r>
    </w:p>
    <w:p w14:paraId="5BFC41D9" w14:textId="6B7B2CEC" w:rsidR="00662A71" w:rsidRPr="0008508B" w:rsidRDefault="00662A71" w:rsidP="00662A71">
      <w:pPr>
        <w:rPr>
          <w:szCs w:val="22"/>
        </w:rPr>
      </w:pPr>
    </w:p>
    <w:p w14:paraId="4C57200D" w14:textId="34DC72B3" w:rsidR="00662A71" w:rsidRPr="0008508B" w:rsidRDefault="00461C95" w:rsidP="00662A71">
      <w:pPr>
        <w:rPr>
          <w:i/>
          <w:szCs w:val="22"/>
        </w:rPr>
      </w:pPr>
      <w:r w:rsidRPr="0008508B">
        <w:rPr>
          <w:i/>
          <w:szCs w:val="22"/>
        </w:rPr>
        <w:t>Deti a dospievajúci</w:t>
      </w:r>
    </w:p>
    <w:p w14:paraId="6F773AC4" w14:textId="72B8C903" w:rsidR="00461C95" w:rsidRPr="0008508B" w:rsidRDefault="008C057D" w:rsidP="00662A71">
      <w:pPr>
        <w:rPr>
          <w:szCs w:val="22"/>
        </w:rPr>
      </w:pPr>
      <w:r w:rsidRPr="0008508B">
        <w:rPr>
          <w:szCs w:val="22"/>
        </w:rPr>
        <w:t>Bisoprolol Sandoz sa neodporúča používať u detí alebo dospievajúcich.</w:t>
      </w:r>
    </w:p>
    <w:p w14:paraId="2B583A14" w14:textId="77777777" w:rsidR="008C057D" w:rsidRPr="0008508B" w:rsidRDefault="008C057D" w:rsidP="00662A71">
      <w:pPr>
        <w:rPr>
          <w:szCs w:val="22"/>
        </w:rPr>
      </w:pPr>
    </w:p>
    <w:p w14:paraId="360465B6" w14:textId="191EBBFD" w:rsidR="008C057D" w:rsidRPr="0008508B" w:rsidRDefault="008C057D" w:rsidP="00662A71">
      <w:pPr>
        <w:rPr>
          <w:szCs w:val="22"/>
        </w:rPr>
      </w:pPr>
      <w:r w:rsidRPr="0008508B">
        <w:rPr>
          <w:szCs w:val="22"/>
        </w:rPr>
        <w:t>Tableta sa môže rozdeliť na rovnaké dávky.</w:t>
      </w:r>
    </w:p>
    <w:p w14:paraId="51893E10" w14:textId="77777777" w:rsidR="008C057D" w:rsidRPr="0008508B" w:rsidRDefault="008C057D" w:rsidP="00662A71">
      <w:pPr>
        <w:rPr>
          <w:szCs w:val="22"/>
        </w:rPr>
      </w:pPr>
    </w:p>
    <w:p w14:paraId="1BF9085C" w14:textId="2E522920" w:rsidR="00A342CF" w:rsidRPr="0008508B" w:rsidRDefault="00A342CF" w:rsidP="00055651">
      <w:pPr>
        <w:pStyle w:val="Default"/>
        <w:rPr>
          <w:sz w:val="22"/>
          <w:szCs w:val="22"/>
        </w:rPr>
      </w:pPr>
      <w:r w:rsidRPr="0008508B">
        <w:rPr>
          <w:b/>
          <w:bCs/>
          <w:sz w:val="22"/>
          <w:szCs w:val="22"/>
        </w:rPr>
        <w:t xml:space="preserve">Ak užijete viac </w:t>
      </w:r>
      <w:r w:rsidR="008C057D" w:rsidRPr="0008508B">
        <w:rPr>
          <w:b/>
          <w:bCs/>
          <w:sz w:val="22"/>
          <w:szCs w:val="22"/>
        </w:rPr>
        <w:t>Bisoprololu</w:t>
      </w:r>
      <w:r w:rsidR="00D14F49" w:rsidRPr="0008508B">
        <w:rPr>
          <w:b/>
          <w:noProof/>
          <w:sz w:val="22"/>
          <w:szCs w:val="22"/>
        </w:rPr>
        <w:t xml:space="preserve"> </w:t>
      </w:r>
      <w:r w:rsidR="00055651" w:rsidRPr="0008508B">
        <w:rPr>
          <w:b/>
          <w:noProof/>
          <w:sz w:val="22"/>
          <w:szCs w:val="22"/>
        </w:rPr>
        <w:t>Sandoz</w:t>
      </w:r>
      <w:r w:rsidRPr="0008508B">
        <w:rPr>
          <w:b/>
          <w:bCs/>
          <w:sz w:val="22"/>
          <w:szCs w:val="22"/>
        </w:rPr>
        <w:t xml:space="preserve">, ako máte </w:t>
      </w:r>
    </w:p>
    <w:p w14:paraId="3B302CFA" w14:textId="64444B73" w:rsidR="008B53C3" w:rsidRPr="0008508B" w:rsidRDefault="008B53C3" w:rsidP="008B53C3">
      <w:pPr>
        <w:ind w:left="0" w:firstLine="0"/>
        <w:rPr>
          <w:szCs w:val="22"/>
        </w:rPr>
      </w:pPr>
      <w:r w:rsidRPr="0008508B">
        <w:rPr>
          <w:szCs w:val="22"/>
        </w:rPr>
        <w:t>Ak ste užili viac tabliet Bisoprololu Sandoz ako ste mali, okamžite to oznámte svojmu lekárovi. Váš lekár rozhodne, aké opatrenia sú potrebné.</w:t>
      </w:r>
    </w:p>
    <w:p w14:paraId="2B0F5FEF" w14:textId="77777777" w:rsidR="008B53C3" w:rsidRPr="0008508B" w:rsidRDefault="008B53C3" w:rsidP="008B53C3">
      <w:pPr>
        <w:ind w:left="0" w:firstLine="0"/>
        <w:rPr>
          <w:szCs w:val="22"/>
        </w:rPr>
      </w:pPr>
    </w:p>
    <w:p w14:paraId="423A4877" w14:textId="0494749A" w:rsidR="008B53C3" w:rsidRPr="0008508B" w:rsidRDefault="008B53C3" w:rsidP="008B53C3">
      <w:pPr>
        <w:ind w:left="0" w:firstLine="0"/>
        <w:rPr>
          <w:szCs w:val="22"/>
        </w:rPr>
      </w:pPr>
      <w:r w:rsidRPr="0008508B">
        <w:rPr>
          <w:szCs w:val="22"/>
        </w:rPr>
        <w:t>Prejavy predávkovania zahŕňajú spomalenú frekvenciu srdca, závažné ťažkosti s dýchaním, pocit závratu alebo tras (v dôsledku zníženej hladiny cukru v krvi).</w:t>
      </w:r>
    </w:p>
    <w:p w14:paraId="1397BAB6" w14:textId="77777777" w:rsidR="008C1988" w:rsidRPr="0008508B" w:rsidRDefault="008C1988" w:rsidP="00055651">
      <w:pPr>
        <w:pStyle w:val="Default"/>
        <w:rPr>
          <w:sz w:val="22"/>
          <w:szCs w:val="22"/>
        </w:rPr>
      </w:pPr>
    </w:p>
    <w:p w14:paraId="6391F078" w14:textId="1119A54A" w:rsidR="00A342CF" w:rsidRPr="0008508B" w:rsidRDefault="00A342CF" w:rsidP="00A342CF">
      <w:pPr>
        <w:pStyle w:val="Default"/>
        <w:rPr>
          <w:b/>
          <w:sz w:val="22"/>
          <w:szCs w:val="22"/>
        </w:rPr>
      </w:pPr>
      <w:r w:rsidRPr="0008508B">
        <w:rPr>
          <w:b/>
          <w:bCs/>
          <w:sz w:val="22"/>
          <w:szCs w:val="22"/>
        </w:rPr>
        <w:t xml:space="preserve">Ak zabudnete užiť </w:t>
      </w:r>
      <w:r w:rsidR="00713DB8" w:rsidRPr="0008508B">
        <w:rPr>
          <w:b/>
          <w:bCs/>
          <w:sz w:val="22"/>
          <w:szCs w:val="22"/>
        </w:rPr>
        <w:t>Bisoprolol</w:t>
      </w:r>
      <w:r w:rsidR="00055651" w:rsidRPr="0008508B">
        <w:rPr>
          <w:b/>
          <w:noProof/>
          <w:sz w:val="22"/>
          <w:szCs w:val="22"/>
        </w:rPr>
        <w:t xml:space="preserve"> Sandoz</w:t>
      </w:r>
    </w:p>
    <w:p w14:paraId="70C324FA" w14:textId="20D6D685" w:rsidR="00A342CF" w:rsidRPr="0008508B" w:rsidRDefault="00A342CF" w:rsidP="00A342CF">
      <w:pPr>
        <w:pStyle w:val="Default"/>
        <w:rPr>
          <w:sz w:val="22"/>
          <w:szCs w:val="22"/>
        </w:rPr>
      </w:pPr>
      <w:r w:rsidRPr="0008508B">
        <w:rPr>
          <w:sz w:val="22"/>
          <w:szCs w:val="22"/>
        </w:rPr>
        <w:t xml:space="preserve">Neužívajte dvojnásobnú dávku, aby ste nahradili vynechanú </w:t>
      </w:r>
      <w:r w:rsidR="006943BD" w:rsidRPr="0008508B">
        <w:rPr>
          <w:sz w:val="22"/>
          <w:szCs w:val="22"/>
        </w:rPr>
        <w:t xml:space="preserve">dávku. </w:t>
      </w:r>
      <w:r w:rsidR="008D4408" w:rsidRPr="0008508B">
        <w:rPr>
          <w:sz w:val="22"/>
          <w:szCs w:val="22"/>
        </w:rPr>
        <w:t>Užite</w:t>
      </w:r>
      <w:r w:rsidR="006943BD" w:rsidRPr="0008508B">
        <w:rPr>
          <w:sz w:val="22"/>
          <w:szCs w:val="22"/>
        </w:rPr>
        <w:t xml:space="preserve"> </w:t>
      </w:r>
      <w:r w:rsidR="00A71DDE" w:rsidRPr="0008508B">
        <w:rPr>
          <w:sz w:val="22"/>
          <w:szCs w:val="22"/>
        </w:rPr>
        <w:t xml:space="preserve">obvyklú </w:t>
      </w:r>
      <w:r w:rsidR="006943BD" w:rsidRPr="0008508B">
        <w:rPr>
          <w:sz w:val="22"/>
          <w:szCs w:val="22"/>
        </w:rPr>
        <w:t xml:space="preserve">dávku </w:t>
      </w:r>
      <w:r w:rsidR="00A71DDE" w:rsidRPr="0008508B">
        <w:rPr>
          <w:sz w:val="22"/>
          <w:szCs w:val="22"/>
        </w:rPr>
        <w:t>na</w:t>
      </w:r>
      <w:r w:rsidR="008D4408" w:rsidRPr="0008508B">
        <w:rPr>
          <w:sz w:val="22"/>
          <w:szCs w:val="22"/>
        </w:rPr>
        <w:t>sledujúce</w:t>
      </w:r>
      <w:r w:rsidR="00A71DDE" w:rsidRPr="0008508B">
        <w:rPr>
          <w:sz w:val="22"/>
          <w:szCs w:val="22"/>
        </w:rPr>
        <w:t xml:space="preserve"> ráno.</w:t>
      </w:r>
    </w:p>
    <w:p w14:paraId="096E6E8E" w14:textId="77777777" w:rsidR="00055651" w:rsidRPr="0008508B" w:rsidRDefault="00055651" w:rsidP="00A342CF">
      <w:pPr>
        <w:pStyle w:val="Default"/>
        <w:rPr>
          <w:sz w:val="22"/>
          <w:szCs w:val="22"/>
        </w:rPr>
      </w:pPr>
    </w:p>
    <w:p w14:paraId="6C93E811" w14:textId="2E7C4819" w:rsidR="00A342CF" w:rsidRPr="0008508B" w:rsidRDefault="00A342CF" w:rsidP="00A342CF">
      <w:pPr>
        <w:pStyle w:val="Default"/>
        <w:rPr>
          <w:sz w:val="22"/>
          <w:szCs w:val="22"/>
        </w:rPr>
      </w:pPr>
      <w:r w:rsidRPr="0008508B">
        <w:rPr>
          <w:b/>
          <w:bCs/>
          <w:sz w:val="22"/>
          <w:szCs w:val="22"/>
        </w:rPr>
        <w:t xml:space="preserve">Ak prestanete užívať </w:t>
      </w:r>
      <w:r w:rsidR="00A71DDE" w:rsidRPr="0008508B">
        <w:rPr>
          <w:b/>
          <w:bCs/>
          <w:sz w:val="22"/>
          <w:szCs w:val="22"/>
        </w:rPr>
        <w:t>Bisoprolol</w:t>
      </w:r>
      <w:r w:rsidR="00055651" w:rsidRPr="0008508B">
        <w:rPr>
          <w:b/>
          <w:noProof/>
          <w:sz w:val="22"/>
          <w:szCs w:val="22"/>
        </w:rPr>
        <w:t xml:space="preserve"> Sandoz</w:t>
      </w:r>
      <w:r w:rsidRPr="0008508B">
        <w:rPr>
          <w:b/>
          <w:bCs/>
          <w:sz w:val="22"/>
          <w:szCs w:val="22"/>
        </w:rPr>
        <w:t xml:space="preserve"> </w:t>
      </w:r>
    </w:p>
    <w:p w14:paraId="48E3FFB5" w14:textId="2EB82752" w:rsidR="0004513E" w:rsidRPr="0008508B" w:rsidRDefault="00A71DDE" w:rsidP="0004513E">
      <w:pPr>
        <w:ind w:left="0" w:firstLine="0"/>
        <w:rPr>
          <w:szCs w:val="22"/>
        </w:rPr>
      </w:pPr>
      <w:r w:rsidRPr="0008508B">
        <w:rPr>
          <w:szCs w:val="22"/>
        </w:rPr>
        <w:t>Nikdy n</w:t>
      </w:r>
      <w:r w:rsidR="00A342CF" w:rsidRPr="0008508B">
        <w:rPr>
          <w:szCs w:val="22"/>
        </w:rPr>
        <w:t xml:space="preserve">eprestaňte </w:t>
      </w:r>
      <w:r w:rsidRPr="0008508B">
        <w:rPr>
          <w:szCs w:val="22"/>
        </w:rPr>
        <w:t xml:space="preserve">Bisoprolol Sandoz </w:t>
      </w:r>
      <w:r w:rsidR="006664ED" w:rsidRPr="0008508B">
        <w:rPr>
          <w:szCs w:val="22"/>
        </w:rPr>
        <w:t>u</w:t>
      </w:r>
      <w:r w:rsidR="00A342CF" w:rsidRPr="0008508B">
        <w:rPr>
          <w:szCs w:val="22"/>
        </w:rPr>
        <w:t xml:space="preserve">žívať, </w:t>
      </w:r>
      <w:r w:rsidR="00825EA5" w:rsidRPr="0008508B">
        <w:rPr>
          <w:szCs w:val="22"/>
        </w:rPr>
        <w:t xml:space="preserve">ak </w:t>
      </w:r>
      <w:r w:rsidR="00A342CF" w:rsidRPr="0008508B">
        <w:rPr>
          <w:szCs w:val="22"/>
        </w:rPr>
        <w:t>vám to neodporuč</w:t>
      </w:r>
      <w:r w:rsidR="00772172" w:rsidRPr="0008508B">
        <w:rPr>
          <w:szCs w:val="22"/>
        </w:rPr>
        <w:t>il</w:t>
      </w:r>
      <w:r w:rsidR="00A342CF" w:rsidRPr="0008508B">
        <w:rPr>
          <w:szCs w:val="22"/>
        </w:rPr>
        <w:t xml:space="preserve"> váš lekár.</w:t>
      </w:r>
      <w:r w:rsidRPr="0008508B">
        <w:rPr>
          <w:szCs w:val="22"/>
        </w:rPr>
        <w:t xml:space="preserve"> V opačnom prípade sa môže váš zdravotný stav zhoršiť. Ak musíte definitívne liečbu ukončiť, váš lekár vám spravidla odporučí znižovať dávku postupne, </w:t>
      </w:r>
      <w:r w:rsidR="006664ED" w:rsidRPr="0008508B">
        <w:rPr>
          <w:szCs w:val="22"/>
        </w:rPr>
        <w:t>keďže</w:t>
      </w:r>
      <w:r w:rsidRPr="0008508B">
        <w:rPr>
          <w:szCs w:val="22"/>
        </w:rPr>
        <w:t xml:space="preserve"> by sa mohol váš zdravotný stav zhoršiť. </w:t>
      </w:r>
    </w:p>
    <w:p w14:paraId="1A155B94" w14:textId="77777777" w:rsidR="00A71DDE" w:rsidRPr="0008508B" w:rsidRDefault="00A71DDE" w:rsidP="0004513E">
      <w:pPr>
        <w:ind w:left="0" w:firstLine="0"/>
        <w:rPr>
          <w:szCs w:val="22"/>
        </w:rPr>
      </w:pPr>
    </w:p>
    <w:p w14:paraId="1DB35D2B" w14:textId="31272C7B" w:rsidR="003072C5" w:rsidRPr="0008508B" w:rsidRDefault="003072C5" w:rsidP="0004513E">
      <w:pPr>
        <w:ind w:left="0" w:firstLine="0"/>
        <w:rPr>
          <w:bCs/>
          <w:noProof/>
          <w:szCs w:val="22"/>
        </w:rPr>
      </w:pPr>
      <w:r w:rsidRPr="0008508B">
        <w:rPr>
          <w:bCs/>
          <w:noProof/>
          <w:szCs w:val="22"/>
        </w:rPr>
        <w:t>Ak máte akékoľvek ďalšie otázky týkajúce sa použitia tohto lieku, opýtajte sa svojho lekára alebo lekárnika.</w:t>
      </w:r>
    </w:p>
    <w:p w14:paraId="0509F43F" w14:textId="77777777" w:rsidR="003072C5" w:rsidRPr="0008508B" w:rsidRDefault="003072C5" w:rsidP="0004513E">
      <w:pPr>
        <w:ind w:left="0" w:firstLine="0"/>
        <w:rPr>
          <w:bCs/>
          <w:noProof/>
          <w:szCs w:val="22"/>
        </w:rPr>
      </w:pPr>
    </w:p>
    <w:p w14:paraId="46E2255A" w14:textId="77777777" w:rsidR="003072C5" w:rsidRPr="0008508B" w:rsidRDefault="003072C5" w:rsidP="0004513E">
      <w:pPr>
        <w:ind w:left="0" w:firstLine="0"/>
        <w:rPr>
          <w:bCs/>
          <w:noProof/>
          <w:szCs w:val="22"/>
        </w:rPr>
      </w:pPr>
    </w:p>
    <w:p w14:paraId="6DD59852" w14:textId="77777777" w:rsidR="0004513E" w:rsidRPr="0008508B" w:rsidRDefault="0004513E" w:rsidP="0004513E">
      <w:pPr>
        <w:numPr>
          <w:ilvl w:val="12"/>
          <w:numId w:val="0"/>
        </w:numPr>
        <w:ind w:left="567" w:right="-2" w:hanging="567"/>
        <w:outlineLvl w:val="0"/>
        <w:rPr>
          <w:noProof/>
          <w:szCs w:val="22"/>
        </w:rPr>
      </w:pPr>
      <w:r w:rsidRPr="0008508B">
        <w:rPr>
          <w:b/>
          <w:noProof/>
          <w:szCs w:val="22"/>
        </w:rPr>
        <w:t>4.</w:t>
      </w:r>
      <w:r w:rsidRPr="0008508B">
        <w:rPr>
          <w:b/>
          <w:noProof/>
          <w:szCs w:val="22"/>
        </w:rPr>
        <w:tab/>
        <w:t>Možné vedľajšie účinky</w:t>
      </w:r>
    </w:p>
    <w:p w14:paraId="364177BA" w14:textId="77777777" w:rsidR="0004513E" w:rsidRPr="0008508B" w:rsidRDefault="0004513E" w:rsidP="0004513E">
      <w:pPr>
        <w:numPr>
          <w:ilvl w:val="12"/>
          <w:numId w:val="0"/>
        </w:numPr>
        <w:ind w:right="-29"/>
        <w:rPr>
          <w:noProof/>
          <w:szCs w:val="22"/>
        </w:rPr>
      </w:pPr>
    </w:p>
    <w:p w14:paraId="2C55EDEE" w14:textId="77777777" w:rsidR="00A7268A" w:rsidRPr="0008508B" w:rsidRDefault="0004513E" w:rsidP="0004513E">
      <w:pPr>
        <w:numPr>
          <w:ilvl w:val="12"/>
          <w:numId w:val="0"/>
        </w:numPr>
        <w:ind w:right="-29"/>
        <w:outlineLvl w:val="0"/>
        <w:rPr>
          <w:noProof/>
          <w:szCs w:val="22"/>
        </w:rPr>
      </w:pPr>
      <w:r w:rsidRPr="0008508B">
        <w:rPr>
          <w:noProof/>
          <w:szCs w:val="22"/>
        </w:rPr>
        <w:t>Tak ako všetky lieky, aj tento liek môže spôsobovať vedľajšie účinky, hoci sa neprejavia u každého.</w:t>
      </w:r>
      <w:r w:rsidR="00902704" w:rsidRPr="0008508B">
        <w:rPr>
          <w:noProof/>
          <w:szCs w:val="22"/>
        </w:rPr>
        <w:t xml:space="preserve"> </w:t>
      </w:r>
    </w:p>
    <w:p w14:paraId="4102AD2E" w14:textId="77777777" w:rsidR="00A7268A" w:rsidRPr="0008508B" w:rsidRDefault="00A7268A" w:rsidP="0004513E">
      <w:pPr>
        <w:numPr>
          <w:ilvl w:val="12"/>
          <w:numId w:val="0"/>
        </w:numPr>
        <w:ind w:right="-29"/>
        <w:outlineLvl w:val="0"/>
        <w:rPr>
          <w:noProof/>
          <w:szCs w:val="22"/>
        </w:rPr>
      </w:pPr>
    </w:p>
    <w:p w14:paraId="1EBA9A8D" w14:textId="0519D6D2" w:rsidR="00A7268A" w:rsidRPr="0008508B" w:rsidRDefault="007B1DF9" w:rsidP="0004513E">
      <w:pPr>
        <w:numPr>
          <w:ilvl w:val="12"/>
          <w:numId w:val="0"/>
        </w:numPr>
        <w:ind w:right="-29"/>
        <w:outlineLvl w:val="0"/>
        <w:rPr>
          <w:noProof/>
          <w:szCs w:val="22"/>
        </w:rPr>
      </w:pPr>
      <w:r w:rsidRPr="0008508B">
        <w:rPr>
          <w:noProof/>
          <w:szCs w:val="22"/>
        </w:rPr>
        <w:t>Ak je vedľajší účinok závažný, vyskytne sa náhle alebo sa prudko zhorší, poraďte sa ihneď so svojím lekárom, aby sa predišlo závažným reakciám.</w:t>
      </w:r>
    </w:p>
    <w:p w14:paraId="77C7C8B8" w14:textId="1512CE50" w:rsidR="00A7268A" w:rsidRPr="0008508B" w:rsidRDefault="00C302A1" w:rsidP="0004513E">
      <w:pPr>
        <w:numPr>
          <w:ilvl w:val="12"/>
          <w:numId w:val="0"/>
        </w:numPr>
        <w:ind w:right="-29"/>
        <w:outlineLvl w:val="0"/>
        <w:rPr>
          <w:noProof/>
          <w:szCs w:val="22"/>
        </w:rPr>
      </w:pPr>
      <w:r w:rsidRPr="0008508B">
        <w:rPr>
          <w:noProof/>
          <w:szCs w:val="22"/>
        </w:rPr>
        <w:t xml:space="preserve">Ak máte závraty alebo pociťujete slabosť alebo ak máte ťažkosti s dýchaním, vyhľadajte čo najskôr svojho lekára. </w:t>
      </w:r>
    </w:p>
    <w:p w14:paraId="10D402FA" w14:textId="77777777" w:rsidR="00C302A1" w:rsidRPr="0008508B" w:rsidRDefault="00C302A1" w:rsidP="0004513E">
      <w:pPr>
        <w:numPr>
          <w:ilvl w:val="12"/>
          <w:numId w:val="0"/>
        </w:numPr>
        <w:ind w:right="-29"/>
        <w:outlineLvl w:val="0"/>
        <w:rPr>
          <w:noProof/>
          <w:szCs w:val="22"/>
        </w:rPr>
      </w:pPr>
    </w:p>
    <w:p w14:paraId="295D5633" w14:textId="3F54F3CF" w:rsidR="00C302A1" w:rsidRPr="0008508B" w:rsidRDefault="00C302A1" w:rsidP="0004513E">
      <w:pPr>
        <w:numPr>
          <w:ilvl w:val="12"/>
          <w:numId w:val="0"/>
        </w:numPr>
        <w:ind w:right="-29"/>
        <w:outlineLvl w:val="0"/>
        <w:rPr>
          <w:noProof/>
          <w:szCs w:val="22"/>
        </w:rPr>
      </w:pPr>
      <w:r w:rsidRPr="0008508B">
        <w:rPr>
          <w:noProof/>
          <w:szCs w:val="22"/>
        </w:rPr>
        <w:t>Najzávažnejšie vedľajšie účinky sa týkajú funkcií srdca:</w:t>
      </w:r>
    </w:p>
    <w:p w14:paraId="0D81959A" w14:textId="53D8C54D" w:rsidR="00C302A1" w:rsidRPr="0008508B" w:rsidRDefault="00C302A1" w:rsidP="00C302A1">
      <w:pPr>
        <w:pStyle w:val="Odsekzoznamu"/>
        <w:numPr>
          <w:ilvl w:val="0"/>
          <w:numId w:val="22"/>
        </w:numPr>
        <w:ind w:right="-29"/>
        <w:outlineLvl w:val="0"/>
        <w:rPr>
          <w:noProof/>
          <w:szCs w:val="22"/>
        </w:rPr>
      </w:pPr>
      <w:r w:rsidRPr="0008508B">
        <w:rPr>
          <w:noProof/>
          <w:szCs w:val="22"/>
        </w:rPr>
        <w:t>spomalený srdcový tep</w:t>
      </w:r>
    </w:p>
    <w:p w14:paraId="12330CEE" w14:textId="40208DFE" w:rsidR="00C302A1" w:rsidRPr="0008508B" w:rsidRDefault="00C302A1" w:rsidP="00C302A1">
      <w:pPr>
        <w:pStyle w:val="Odsekzoznamu"/>
        <w:numPr>
          <w:ilvl w:val="1"/>
          <w:numId w:val="22"/>
        </w:numPr>
        <w:ind w:right="-29"/>
        <w:outlineLvl w:val="0"/>
        <w:rPr>
          <w:noProof/>
          <w:szCs w:val="22"/>
        </w:rPr>
      </w:pPr>
      <w:r w:rsidRPr="0008508B">
        <w:rPr>
          <w:noProof/>
          <w:szCs w:val="22"/>
        </w:rPr>
        <w:t> Pacienti s chronickým zlyhaním srdca: veľmi časté (</w:t>
      </w:r>
      <w:r w:rsidR="008D4408" w:rsidRPr="0008508B">
        <w:rPr>
          <w:noProof/>
          <w:szCs w:val="22"/>
        </w:rPr>
        <w:t>vyskytujúce sa u</w:t>
      </w:r>
      <w:r w:rsidR="00D44EC6" w:rsidRPr="0008508B">
        <w:rPr>
          <w:noProof/>
          <w:szCs w:val="22"/>
        </w:rPr>
        <w:t> viac ako</w:t>
      </w:r>
      <w:r w:rsidRPr="0008508B">
        <w:rPr>
          <w:noProof/>
          <w:szCs w:val="22"/>
        </w:rPr>
        <w:t xml:space="preserve"> 1 z 10 osôb)</w:t>
      </w:r>
    </w:p>
    <w:p w14:paraId="7640F5F9" w14:textId="315731C8" w:rsidR="00C302A1" w:rsidRPr="0008508B" w:rsidRDefault="00C302A1" w:rsidP="00C302A1">
      <w:pPr>
        <w:pStyle w:val="Odsekzoznamu"/>
        <w:numPr>
          <w:ilvl w:val="1"/>
          <w:numId w:val="22"/>
        </w:numPr>
        <w:ind w:right="-29"/>
        <w:outlineLvl w:val="0"/>
        <w:rPr>
          <w:noProof/>
          <w:szCs w:val="22"/>
        </w:rPr>
      </w:pPr>
      <w:r w:rsidRPr="0008508B">
        <w:rPr>
          <w:noProof/>
          <w:szCs w:val="22"/>
        </w:rPr>
        <w:t> Pacienti s hypertenziou alebo angínou pektoris: menej časté (</w:t>
      </w:r>
      <w:r w:rsidR="008D4408" w:rsidRPr="0008508B">
        <w:rPr>
          <w:noProof/>
          <w:szCs w:val="22"/>
        </w:rPr>
        <w:t>vyskytujúce sa u </w:t>
      </w:r>
      <w:r w:rsidR="00D44EC6" w:rsidRPr="0008508B">
        <w:rPr>
          <w:noProof/>
          <w:szCs w:val="22"/>
        </w:rPr>
        <w:t>menej</w:t>
      </w:r>
      <w:r w:rsidR="008D4408" w:rsidRPr="0008508B">
        <w:rPr>
          <w:noProof/>
          <w:szCs w:val="22"/>
        </w:rPr>
        <w:t xml:space="preserve"> ako</w:t>
      </w:r>
      <w:r w:rsidRPr="0008508B">
        <w:rPr>
          <w:noProof/>
          <w:szCs w:val="22"/>
        </w:rPr>
        <w:t xml:space="preserve"> 1 z</w:t>
      </w:r>
      <w:r w:rsidR="00D44EC6" w:rsidRPr="0008508B">
        <w:rPr>
          <w:noProof/>
          <w:szCs w:val="22"/>
        </w:rPr>
        <w:t>o</w:t>
      </w:r>
      <w:r w:rsidRPr="0008508B">
        <w:rPr>
          <w:noProof/>
          <w:szCs w:val="22"/>
        </w:rPr>
        <w:t xml:space="preserve"> 10</w:t>
      </w:r>
      <w:r w:rsidR="00D44EC6" w:rsidRPr="0008508B">
        <w:rPr>
          <w:noProof/>
          <w:szCs w:val="22"/>
        </w:rPr>
        <w:t>0</w:t>
      </w:r>
      <w:r w:rsidRPr="0008508B">
        <w:rPr>
          <w:noProof/>
          <w:szCs w:val="22"/>
        </w:rPr>
        <w:t xml:space="preserve"> osôb)</w:t>
      </w:r>
    </w:p>
    <w:p w14:paraId="4FCFF599" w14:textId="4BCB6B24" w:rsidR="00C302A1" w:rsidRPr="0008508B" w:rsidRDefault="00C302A1" w:rsidP="00C302A1">
      <w:pPr>
        <w:pStyle w:val="Odsekzoznamu"/>
        <w:numPr>
          <w:ilvl w:val="0"/>
          <w:numId w:val="22"/>
        </w:numPr>
        <w:ind w:right="-29"/>
        <w:outlineLvl w:val="0"/>
        <w:rPr>
          <w:noProof/>
          <w:szCs w:val="22"/>
        </w:rPr>
      </w:pPr>
      <w:r w:rsidRPr="0008508B">
        <w:rPr>
          <w:noProof/>
          <w:szCs w:val="22"/>
        </w:rPr>
        <w:t>zhoršenie zlyhania srdca</w:t>
      </w:r>
    </w:p>
    <w:p w14:paraId="15495025" w14:textId="2B0173AE" w:rsidR="00C302A1" w:rsidRPr="00930233" w:rsidRDefault="00C302A1" w:rsidP="00C302A1">
      <w:pPr>
        <w:pStyle w:val="Odsekzoznamu"/>
        <w:numPr>
          <w:ilvl w:val="1"/>
          <w:numId w:val="22"/>
        </w:numPr>
        <w:ind w:right="-29"/>
        <w:outlineLvl w:val="0"/>
        <w:rPr>
          <w:noProof/>
          <w:szCs w:val="22"/>
        </w:rPr>
      </w:pPr>
      <w:r w:rsidRPr="00930233">
        <w:rPr>
          <w:noProof/>
          <w:szCs w:val="22"/>
        </w:rPr>
        <w:t>Pacienti s chronickým zlyhaním srdca: časté (</w:t>
      </w:r>
      <w:r w:rsidR="008D4408" w:rsidRPr="00930233">
        <w:rPr>
          <w:noProof/>
          <w:szCs w:val="22"/>
        </w:rPr>
        <w:t>vyskytujúce sa u menej ako</w:t>
      </w:r>
      <w:r w:rsidRPr="00930233">
        <w:rPr>
          <w:noProof/>
          <w:szCs w:val="22"/>
        </w:rPr>
        <w:t xml:space="preserve"> 1 z 10 osôb)</w:t>
      </w:r>
    </w:p>
    <w:p w14:paraId="625BA9EB" w14:textId="2285ECB9" w:rsidR="00AD062B" w:rsidRPr="00930233" w:rsidRDefault="00C302A1" w:rsidP="00930233">
      <w:pPr>
        <w:pStyle w:val="Odsekzoznamu"/>
        <w:numPr>
          <w:ilvl w:val="1"/>
          <w:numId w:val="22"/>
        </w:numPr>
        <w:ind w:right="-29"/>
        <w:outlineLvl w:val="0"/>
        <w:rPr>
          <w:noProof/>
          <w:szCs w:val="22"/>
        </w:rPr>
      </w:pPr>
      <w:r w:rsidRPr="00930233">
        <w:rPr>
          <w:noProof/>
          <w:szCs w:val="22"/>
        </w:rPr>
        <w:t>Pacienti s hypertenziou alebo angínou pektoris: menej časté (</w:t>
      </w:r>
      <w:r w:rsidR="008D4408" w:rsidRPr="00930233">
        <w:rPr>
          <w:noProof/>
          <w:szCs w:val="22"/>
        </w:rPr>
        <w:t>vyskytujúce sa u menej ako 1 zo 100 osôb</w:t>
      </w:r>
      <w:r w:rsidRPr="00930233">
        <w:rPr>
          <w:noProof/>
          <w:szCs w:val="22"/>
        </w:rPr>
        <w:t xml:space="preserve">) </w:t>
      </w:r>
    </w:p>
    <w:p w14:paraId="5E3102DD" w14:textId="71928ABD" w:rsidR="00C302A1" w:rsidRPr="00930233" w:rsidRDefault="00C302A1" w:rsidP="00930233">
      <w:pPr>
        <w:pStyle w:val="Odsekzoznamu"/>
        <w:numPr>
          <w:ilvl w:val="0"/>
          <w:numId w:val="25"/>
        </w:numPr>
        <w:ind w:left="714" w:right="-28" w:hanging="357"/>
        <w:outlineLvl w:val="0"/>
        <w:rPr>
          <w:noProof/>
          <w:szCs w:val="22"/>
        </w:rPr>
      </w:pPr>
      <w:r w:rsidRPr="00930233">
        <w:rPr>
          <w:noProof/>
          <w:szCs w:val="22"/>
        </w:rPr>
        <w:t xml:space="preserve">pomalý alebo nepravidelný srdcový tep: menej časté </w:t>
      </w:r>
      <w:r w:rsidR="004B548F" w:rsidRPr="00930233">
        <w:rPr>
          <w:noProof/>
          <w:szCs w:val="22"/>
        </w:rPr>
        <w:t>(</w:t>
      </w:r>
      <w:r w:rsidR="008D4408" w:rsidRPr="00930233">
        <w:rPr>
          <w:noProof/>
          <w:szCs w:val="22"/>
        </w:rPr>
        <w:t>vyskytujúce sa u menej ako 1 zo 100 osôb</w:t>
      </w:r>
      <w:r w:rsidR="004B548F" w:rsidRPr="00930233">
        <w:rPr>
          <w:noProof/>
          <w:szCs w:val="22"/>
        </w:rPr>
        <w:t>)</w:t>
      </w:r>
    </w:p>
    <w:p w14:paraId="7CC0A450" w14:textId="53D8C54D" w:rsidR="00C302A1" w:rsidRPr="0008508B" w:rsidRDefault="00C302A1" w:rsidP="0004513E">
      <w:pPr>
        <w:numPr>
          <w:ilvl w:val="12"/>
          <w:numId w:val="0"/>
        </w:numPr>
        <w:ind w:right="-29"/>
        <w:outlineLvl w:val="0"/>
        <w:rPr>
          <w:noProof/>
          <w:szCs w:val="22"/>
        </w:rPr>
      </w:pPr>
      <w:bookmarkStart w:id="0" w:name="_GoBack"/>
      <w:bookmarkEnd w:id="0"/>
    </w:p>
    <w:p w14:paraId="5E3B6D89" w14:textId="77777777" w:rsidR="008D4408" w:rsidRPr="0008508B" w:rsidRDefault="00A94140" w:rsidP="008D4408">
      <w:pPr>
        <w:numPr>
          <w:ilvl w:val="12"/>
          <w:numId w:val="0"/>
        </w:numPr>
        <w:ind w:right="-29"/>
        <w:outlineLvl w:val="0"/>
        <w:rPr>
          <w:noProof/>
          <w:szCs w:val="22"/>
        </w:rPr>
      </w:pPr>
      <w:r w:rsidRPr="0008508B">
        <w:rPr>
          <w:noProof/>
          <w:szCs w:val="22"/>
        </w:rPr>
        <w:t>Ďalšie vedľajšie účinky sú uvedené nižšie podľa častosti ich výskytu:</w:t>
      </w:r>
    </w:p>
    <w:p w14:paraId="1B8C702C" w14:textId="77777777" w:rsidR="008D4408" w:rsidRPr="0008508B" w:rsidRDefault="008D4408" w:rsidP="008D4408">
      <w:pPr>
        <w:numPr>
          <w:ilvl w:val="12"/>
          <w:numId w:val="0"/>
        </w:numPr>
        <w:ind w:right="-29"/>
        <w:outlineLvl w:val="0"/>
        <w:rPr>
          <w:noProof/>
          <w:szCs w:val="22"/>
        </w:rPr>
      </w:pPr>
    </w:p>
    <w:p w14:paraId="53CED98F" w14:textId="2A2BB2E4" w:rsidR="008D4408" w:rsidRPr="0008508B" w:rsidRDefault="008D4408" w:rsidP="008D4408">
      <w:pPr>
        <w:numPr>
          <w:ilvl w:val="12"/>
          <w:numId w:val="0"/>
        </w:numPr>
        <w:ind w:right="-29"/>
        <w:outlineLvl w:val="0"/>
        <w:rPr>
          <w:noProof/>
          <w:szCs w:val="22"/>
        </w:rPr>
      </w:pPr>
      <w:r w:rsidRPr="0008508B">
        <w:rPr>
          <w:b/>
          <w:szCs w:val="22"/>
        </w:rPr>
        <w:t xml:space="preserve">Časté </w:t>
      </w:r>
      <w:r w:rsidRPr="0008508B">
        <w:rPr>
          <w:szCs w:val="22"/>
        </w:rPr>
        <w:t xml:space="preserve">(vyskytujúce sa u menej ako 1 z 10 </w:t>
      </w:r>
      <w:r w:rsidR="007F42CD" w:rsidRPr="0008508B">
        <w:rPr>
          <w:szCs w:val="22"/>
        </w:rPr>
        <w:t>osôb</w:t>
      </w:r>
      <w:r w:rsidRPr="0008508B">
        <w:rPr>
          <w:szCs w:val="22"/>
        </w:rPr>
        <w:t>):</w:t>
      </w:r>
    </w:p>
    <w:p w14:paraId="3A939A1E" w14:textId="02BFB07A" w:rsidR="008D4408" w:rsidRPr="0008508B" w:rsidRDefault="008D4408" w:rsidP="008D4408">
      <w:pPr>
        <w:pStyle w:val="Odsekzoznamu"/>
        <w:numPr>
          <w:ilvl w:val="0"/>
          <w:numId w:val="24"/>
        </w:numPr>
        <w:rPr>
          <w:szCs w:val="22"/>
        </w:rPr>
      </w:pPr>
      <w:r w:rsidRPr="0008508B">
        <w:rPr>
          <w:szCs w:val="22"/>
        </w:rPr>
        <w:t>pocit slabosti. Počas liečby hypertenzie alebo angíny pektoris sa tento vedľajší účinok vyskytuje menej často.</w:t>
      </w:r>
    </w:p>
    <w:p w14:paraId="417D2CE6" w14:textId="758DAFEC" w:rsidR="008D4408" w:rsidRPr="0008508B" w:rsidRDefault="008D4408" w:rsidP="008D4408">
      <w:pPr>
        <w:pStyle w:val="Odsekzoznamu"/>
        <w:numPr>
          <w:ilvl w:val="0"/>
          <w:numId w:val="24"/>
        </w:numPr>
        <w:rPr>
          <w:szCs w:val="22"/>
        </w:rPr>
      </w:pPr>
      <w:r w:rsidRPr="0008508B">
        <w:rPr>
          <w:szCs w:val="22"/>
        </w:rPr>
        <w:lastRenderedPageBreak/>
        <w:t>únava, závrat</w:t>
      </w:r>
      <w:r w:rsidR="00C1782E" w:rsidRPr="0008508B">
        <w:rPr>
          <w:szCs w:val="22"/>
        </w:rPr>
        <w:t>y</w:t>
      </w:r>
      <w:r w:rsidRPr="0008508B">
        <w:rPr>
          <w:szCs w:val="22"/>
        </w:rPr>
        <w:t xml:space="preserve">, bolesť hlavy </w:t>
      </w:r>
      <w:r w:rsidR="00C1782E" w:rsidRPr="0008508B">
        <w:rPr>
          <w:szCs w:val="22"/>
        </w:rPr>
        <w:t>(najmä na začiatku liečby u pacientov s</w:t>
      </w:r>
      <w:r w:rsidR="007F42CD" w:rsidRPr="0008508B">
        <w:rPr>
          <w:szCs w:val="22"/>
        </w:rPr>
        <w:t> </w:t>
      </w:r>
      <w:r w:rsidR="00C1782E" w:rsidRPr="0008508B">
        <w:rPr>
          <w:szCs w:val="22"/>
        </w:rPr>
        <w:t>hypertenziou</w:t>
      </w:r>
      <w:r w:rsidR="007F42CD" w:rsidRPr="0008508B">
        <w:rPr>
          <w:szCs w:val="22"/>
        </w:rPr>
        <w:t xml:space="preserve"> a angínou pektoris; prejavy </w:t>
      </w:r>
      <w:r w:rsidRPr="0008508B">
        <w:rPr>
          <w:szCs w:val="22"/>
        </w:rPr>
        <w:t xml:space="preserve">sú </w:t>
      </w:r>
      <w:r w:rsidR="007F42CD" w:rsidRPr="0008508B">
        <w:rPr>
          <w:szCs w:val="22"/>
        </w:rPr>
        <w:t>obvykle</w:t>
      </w:r>
      <w:r w:rsidRPr="0008508B">
        <w:rPr>
          <w:szCs w:val="22"/>
        </w:rPr>
        <w:t xml:space="preserve"> mierne a </w:t>
      </w:r>
      <w:r w:rsidR="007F42CD" w:rsidRPr="0008508B">
        <w:rPr>
          <w:szCs w:val="22"/>
        </w:rPr>
        <w:t>často</w:t>
      </w:r>
      <w:r w:rsidRPr="0008508B">
        <w:rPr>
          <w:szCs w:val="22"/>
        </w:rPr>
        <w:t xml:space="preserve"> vymiznú </w:t>
      </w:r>
      <w:r w:rsidR="007F42CD" w:rsidRPr="0008508B">
        <w:rPr>
          <w:szCs w:val="22"/>
        </w:rPr>
        <w:t>v priebehu</w:t>
      </w:r>
      <w:r w:rsidRPr="0008508B">
        <w:rPr>
          <w:szCs w:val="22"/>
        </w:rPr>
        <w:t xml:space="preserve"> 1-2 týždňov</w:t>
      </w:r>
      <w:r w:rsidR="007F42CD" w:rsidRPr="0008508B">
        <w:rPr>
          <w:szCs w:val="22"/>
        </w:rPr>
        <w:t>)</w:t>
      </w:r>
      <w:r w:rsidRPr="0008508B">
        <w:rPr>
          <w:szCs w:val="22"/>
        </w:rPr>
        <w:t xml:space="preserve"> </w:t>
      </w:r>
    </w:p>
    <w:p w14:paraId="7A30473F" w14:textId="02C576A3" w:rsidR="008D4408" w:rsidRPr="0008508B" w:rsidRDefault="008D4408" w:rsidP="007F42CD">
      <w:pPr>
        <w:pStyle w:val="Odsekzoznamu"/>
        <w:numPr>
          <w:ilvl w:val="0"/>
          <w:numId w:val="24"/>
        </w:numPr>
        <w:rPr>
          <w:szCs w:val="22"/>
        </w:rPr>
      </w:pPr>
      <w:r w:rsidRPr="0008508B">
        <w:rPr>
          <w:szCs w:val="22"/>
        </w:rPr>
        <w:t>pocit chladných a </w:t>
      </w:r>
      <w:r w:rsidR="0008508B" w:rsidRPr="0008508B">
        <w:rPr>
          <w:szCs w:val="22"/>
        </w:rPr>
        <w:t>stŕpnutých</w:t>
      </w:r>
      <w:r w:rsidRPr="0008508B">
        <w:rPr>
          <w:szCs w:val="22"/>
        </w:rPr>
        <w:t xml:space="preserve"> končatín, </w:t>
      </w:r>
    </w:p>
    <w:p w14:paraId="292A37F8" w14:textId="0FE95D1A" w:rsidR="008D4408" w:rsidRPr="0008508B" w:rsidRDefault="008D4408" w:rsidP="007F42CD">
      <w:pPr>
        <w:pStyle w:val="Odsekzoznamu"/>
        <w:numPr>
          <w:ilvl w:val="0"/>
          <w:numId w:val="24"/>
        </w:numPr>
        <w:rPr>
          <w:szCs w:val="22"/>
        </w:rPr>
      </w:pPr>
      <w:r w:rsidRPr="0008508B">
        <w:rPr>
          <w:szCs w:val="22"/>
        </w:rPr>
        <w:t>nízky krvný tlak,</w:t>
      </w:r>
    </w:p>
    <w:p w14:paraId="66B8FDDA" w14:textId="77777777" w:rsidR="007F42CD" w:rsidRPr="0008508B" w:rsidRDefault="008D4408" w:rsidP="007F42CD">
      <w:pPr>
        <w:pStyle w:val="Odsekzoznamu"/>
        <w:numPr>
          <w:ilvl w:val="0"/>
          <w:numId w:val="24"/>
        </w:numPr>
        <w:rPr>
          <w:szCs w:val="22"/>
        </w:rPr>
      </w:pPr>
      <w:r w:rsidRPr="0008508B">
        <w:rPr>
          <w:szCs w:val="22"/>
        </w:rPr>
        <w:t>žalúdočné alebo črevné ťažkosti ako</w:t>
      </w:r>
      <w:r w:rsidR="007F42CD" w:rsidRPr="0008508B">
        <w:rPr>
          <w:szCs w:val="22"/>
        </w:rPr>
        <w:t xml:space="preserve"> sú</w:t>
      </w:r>
      <w:r w:rsidRPr="0008508B">
        <w:rPr>
          <w:szCs w:val="22"/>
        </w:rPr>
        <w:t xml:space="preserve"> nevoľnosť, vracanie, hnačka</w:t>
      </w:r>
      <w:r w:rsidR="007F42CD" w:rsidRPr="0008508B">
        <w:rPr>
          <w:szCs w:val="22"/>
        </w:rPr>
        <w:t xml:space="preserve"> alebo zápcha.</w:t>
      </w:r>
    </w:p>
    <w:p w14:paraId="3D28B53B" w14:textId="77777777" w:rsidR="007F42CD" w:rsidRPr="0008508B" w:rsidRDefault="007F42CD" w:rsidP="007F42CD">
      <w:pPr>
        <w:pStyle w:val="Odsekzoznamu"/>
        <w:ind w:left="540" w:firstLine="0"/>
        <w:rPr>
          <w:szCs w:val="22"/>
        </w:rPr>
      </w:pPr>
    </w:p>
    <w:p w14:paraId="4625968C" w14:textId="77777777" w:rsidR="007F42CD" w:rsidRPr="0008508B" w:rsidRDefault="008D4408" w:rsidP="007F42CD">
      <w:pPr>
        <w:pStyle w:val="Odsekzoznamu"/>
        <w:ind w:left="540" w:hanging="540"/>
        <w:rPr>
          <w:szCs w:val="22"/>
        </w:rPr>
      </w:pPr>
      <w:r w:rsidRPr="0008508B">
        <w:rPr>
          <w:b/>
          <w:szCs w:val="22"/>
        </w:rPr>
        <w:t>Menej časté</w:t>
      </w:r>
      <w:r w:rsidRPr="0008508B">
        <w:rPr>
          <w:szCs w:val="22"/>
        </w:rPr>
        <w:t xml:space="preserve"> (vyskytujúce sa u menej ako 1 zo 100 </w:t>
      </w:r>
      <w:r w:rsidR="007F42CD" w:rsidRPr="0008508B">
        <w:rPr>
          <w:szCs w:val="22"/>
        </w:rPr>
        <w:t>osôb</w:t>
      </w:r>
      <w:r w:rsidRPr="0008508B">
        <w:rPr>
          <w:szCs w:val="22"/>
        </w:rPr>
        <w:t>):</w:t>
      </w:r>
    </w:p>
    <w:p w14:paraId="0B264436" w14:textId="77777777" w:rsidR="00E32FBE" w:rsidRPr="0008508B" w:rsidRDefault="00E32FBE" w:rsidP="007F42CD">
      <w:pPr>
        <w:pStyle w:val="Odsekzoznamu"/>
        <w:numPr>
          <w:ilvl w:val="0"/>
          <w:numId w:val="24"/>
        </w:numPr>
        <w:rPr>
          <w:szCs w:val="22"/>
        </w:rPr>
      </w:pPr>
      <w:r w:rsidRPr="0008508B">
        <w:rPr>
          <w:szCs w:val="22"/>
        </w:rPr>
        <w:t>poruchy spánku</w:t>
      </w:r>
    </w:p>
    <w:p w14:paraId="095E79E6" w14:textId="77777777" w:rsidR="00E32FBE" w:rsidRPr="0008508B" w:rsidRDefault="00E32FBE" w:rsidP="007F42CD">
      <w:pPr>
        <w:pStyle w:val="Odsekzoznamu"/>
        <w:numPr>
          <w:ilvl w:val="0"/>
          <w:numId w:val="24"/>
        </w:numPr>
        <w:rPr>
          <w:szCs w:val="22"/>
        </w:rPr>
      </w:pPr>
      <w:r w:rsidRPr="0008508B">
        <w:rPr>
          <w:szCs w:val="22"/>
        </w:rPr>
        <w:t>depresia</w:t>
      </w:r>
    </w:p>
    <w:p w14:paraId="3F465301" w14:textId="77777777" w:rsidR="00E32FBE" w:rsidRPr="0008508B" w:rsidRDefault="00E32FBE" w:rsidP="007F42CD">
      <w:pPr>
        <w:pStyle w:val="Odsekzoznamu"/>
        <w:numPr>
          <w:ilvl w:val="0"/>
          <w:numId w:val="24"/>
        </w:numPr>
        <w:rPr>
          <w:szCs w:val="22"/>
        </w:rPr>
      </w:pPr>
      <w:r w:rsidRPr="0008508B">
        <w:rPr>
          <w:szCs w:val="22"/>
        </w:rPr>
        <w:t xml:space="preserve">závraty pri vstávaní </w:t>
      </w:r>
    </w:p>
    <w:p w14:paraId="35B82864" w14:textId="77777777" w:rsidR="00E32FBE" w:rsidRPr="0008508B" w:rsidRDefault="00E32FBE" w:rsidP="007F42CD">
      <w:pPr>
        <w:pStyle w:val="Odsekzoznamu"/>
        <w:numPr>
          <w:ilvl w:val="0"/>
          <w:numId w:val="24"/>
        </w:numPr>
        <w:rPr>
          <w:szCs w:val="22"/>
        </w:rPr>
      </w:pPr>
      <w:r w:rsidRPr="0008508B">
        <w:rPr>
          <w:szCs w:val="22"/>
        </w:rPr>
        <w:t>ťažkosti s dýchaním u pacientov s astmou alebo chronickým ochorením pľúc</w:t>
      </w:r>
    </w:p>
    <w:p w14:paraId="23AEE13A" w14:textId="77777777" w:rsidR="00E32FBE" w:rsidRPr="0008508B" w:rsidRDefault="00E32FBE" w:rsidP="007F42CD">
      <w:pPr>
        <w:pStyle w:val="Odsekzoznamu"/>
        <w:numPr>
          <w:ilvl w:val="0"/>
          <w:numId w:val="24"/>
        </w:numPr>
        <w:rPr>
          <w:szCs w:val="22"/>
        </w:rPr>
      </w:pPr>
      <w:r w:rsidRPr="0008508B">
        <w:rPr>
          <w:szCs w:val="22"/>
        </w:rPr>
        <w:t>pocit slabosti. Počas liečby zlyhania srdca sa tento vedľajší účinok vyskytuje častejšie.</w:t>
      </w:r>
    </w:p>
    <w:p w14:paraId="31AD072B" w14:textId="77777777" w:rsidR="00E32FBE" w:rsidRPr="0008508B" w:rsidRDefault="00E32FBE" w:rsidP="00E32FBE">
      <w:pPr>
        <w:pStyle w:val="Odsekzoznamu"/>
        <w:numPr>
          <w:ilvl w:val="0"/>
          <w:numId w:val="24"/>
        </w:numPr>
        <w:rPr>
          <w:szCs w:val="22"/>
        </w:rPr>
      </w:pPr>
      <w:r w:rsidRPr="0008508B">
        <w:rPr>
          <w:szCs w:val="22"/>
        </w:rPr>
        <w:t>svalová slabosť, kŕče svalov.</w:t>
      </w:r>
    </w:p>
    <w:p w14:paraId="449ED1AE" w14:textId="77777777" w:rsidR="00E32FBE" w:rsidRPr="0008508B" w:rsidRDefault="00E32FBE" w:rsidP="00E32FBE">
      <w:pPr>
        <w:pStyle w:val="Odsekzoznamu"/>
        <w:ind w:left="540" w:firstLine="0"/>
        <w:rPr>
          <w:szCs w:val="22"/>
        </w:rPr>
      </w:pPr>
    </w:p>
    <w:p w14:paraId="6B32A5A5" w14:textId="77777777" w:rsidR="0087114E" w:rsidRPr="0008508B" w:rsidRDefault="008D4408" w:rsidP="0087114E">
      <w:pPr>
        <w:pStyle w:val="Odsekzoznamu"/>
        <w:ind w:left="540" w:hanging="540"/>
        <w:rPr>
          <w:szCs w:val="22"/>
        </w:rPr>
      </w:pPr>
      <w:r w:rsidRPr="0008508B">
        <w:rPr>
          <w:b/>
          <w:szCs w:val="22"/>
        </w:rPr>
        <w:t>Zriedkavé</w:t>
      </w:r>
      <w:r w:rsidRPr="0008508B">
        <w:rPr>
          <w:szCs w:val="22"/>
        </w:rPr>
        <w:t xml:space="preserve"> (vyskytujúce sa u menej ako 1 z</w:t>
      </w:r>
      <w:r w:rsidR="0087114E" w:rsidRPr="0008508B">
        <w:rPr>
          <w:szCs w:val="22"/>
        </w:rPr>
        <w:t> </w:t>
      </w:r>
      <w:r w:rsidRPr="0008508B">
        <w:rPr>
          <w:szCs w:val="22"/>
        </w:rPr>
        <w:t>1</w:t>
      </w:r>
      <w:r w:rsidR="0087114E" w:rsidRPr="0008508B">
        <w:rPr>
          <w:szCs w:val="22"/>
        </w:rPr>
        <w:t> </w:t>
      </w:r>
      <w:r w:rsidRPr="0008508B">
        <w:rPr>
          <w:szCs w:val="22"/>
        </w:rPr>
        <w:t xml:space="preserve">000 </w:t>
      </w:r>
      <w:r w:rsidR="0087114E" w:rsidRPr="0008508B">
        <w:rPr>
          <w:szCs w:val="22"/>
        </w:rPr>
        <w:t>osôb</w:t>
      </w:r>
      <w:r w:rsidRPr="0008508B">
        <w:rPr>
          <w:szCs w:val="22"/>
        </w:rPr>
        <w:t>):</w:t>
      </w:r>
    </w:p>
    <w:p w14:paraId="5D6E98A1" w14:textId="77777777" w:rsidR="000B5D1C" w:rsidRPr="0008508B" w:rsidRDefault="000B5D1C" w:rsidP="0087114E">
      <w:pPr>
        <w:pStyle w:val="Odsekzoznamu"/>
        <w:numPr>
          <w:ilvl w:val="0"/>
          <w:numId w:val="24"/>
        </w:numPr>
        <w:rPr>
          <w:szCs w:val="22"/>
        </w:rPr>
      </w:pPr>
      <w:r w:rsidRPr="0008508B">
        <w:rPr>
          <w:szCs w:val="22"/>
        </w:rPr>
        <w:t>poruchy sluchu</w:t>
      </w:r>
    </w:p>
    <w:p w14:paraId="0AF751ED" w14:textId="7DDA4451" w:rsidR="000B5D1C" w:rsidRPr="0008508B" w:rsidRDefault="000B5D1C" w:rsidP="0087114E">
      <w:pPr>
        <w:pStyle w:val="Odsekzoznamu"/>
        <w:numPr>
          <w:ilvl w:val="0"/>
          <w:numId w:val="24"/>
        </w:numPr>
        <w:rPr>
          <w:szCs w:val="22"/>
        </w:rPr>
      </w:pPr>
      <w:r w:rsidRPr="0008508B">
        <w:rPr>
          <w:szCs w:val="22"/>
        </w:rPr>
        <w:t>alergická nádcha, kýchanie a svrbenie</w:t>
      </w:r>
    </w:p>
    <w:p w14:paraId="43F4BE86" w14:textId="1FF5337B" w:rsidR="000B5D1C" w:rsidRPr="0008508B" w:rsidRDefault="000B5D1C" w:rsidP="0087114E">
      <w:pPr>
        <w:pStyle w:val="Odsekzoznamu"/>
        <w:numPr>
          <w:ilvl w:val="0"/>
          <w:numId w:val="24"/>
        </w:numPr>
        <w:rPr>
          <w:szCs w:val="22"/>
        </w:rPr>
      </w:pPr>
      <w:r w:rsidRPr="0008508B">
        <w:rPr>
          <w:szCs w:val="22"/>
        </w:rPr>
        <w:t>znížená tvorba sĺz (suché oči) – môže byť problém</w:t>
      </w:r>
      <w:r w:rsidR="00234119" w:rsidRPr="0008508B">
        <w:rPr>
          <w:szCs w:val="22"/>
        </w:rPr>
        <w:t>,</w:t>
      </w:r>
      <w:r w:rsidRPr="0008508B">
        <w:rPr>
          <w:szCs w:val="22"/>
        </w:rPr>
        <w:t xml:space="preserve"> ak používate kontaktné šošovky</w:t>
      </w:r>
    </w:p>
    <w:p w14:paraId="77660C85" w14:textId="1558B7AC" w:rsidR="000B5D1C" w:rsidRPr="0008508B" w:rsidRDefault="000B5D1C" w:rsidP="0087114E">
      <w:pPr>
        <w:pStyle w:val="Odsekzoznamu"/>
        <w:numPr>
          <w:ilvl w:val="0"/>
          <w:numId w:val="24"/>
        </w:numPr>
        <w:rPr>
          <w:szCs w:val="22"/>
        </w:rPr>
      </w:pPr>
      <w:r w:rsidRPr="0008508B">
        <w:rPr>
          <w:szCs w:val="22"/>
        </w:rPr>
        <w:t>zápal pečene, ktorý môže viesť k zožltnutiu kože alebo očných bielok</w:t>
      </w:r>
    </w:p>
    <w:p w14:paraId="6F036D44" w14:textId="6D31FCC8" w:rsidR="008D4408" w:rsidRPr="0008508B" w:rsidRDefault="000B5D1C" w:rsidP="0087114E">
      <w:pPr>
        <w:pStyle w:val="Odsekzoznamu"/>
        <w:numPr>
          <w:ilvl w:val="0"/>
          <w:numId w:val="24"/>
        </w:numPr>
        <w:rPr>
          <w:szCs w:val="22"/>
        </w:rPr>
      </w:pPr>
      <w:r w:rsidRPr="0008508B">
        <w:rPr>
          <w:szCs w:val="22"/>
        </w:rPr>
        <w:t>zmeny výsledkov krvných testov funkcie pečene alebo zmeny h</w:t>
      </w:r>
      <w:r w:rsidR="008D4408" w:rsidRPr="0008508B">
        <w:rPr>
          <w:szCs w:val="22"/>
        </w:rPr>
        <w:t>ladín tuku v krvi</w:t>
      </w:r>
      <w:r w:rsidR="008D4408" w:rsidRPr="0008508B">
        <w:rPr>
          <w:b/>
          <w:szCs w:val="22"/>
        </w:rPr>
        <w:t xml:space="preserve">, </w:t>
      </w:r>
    </w:p>
    <w:p w14:paraId="31BB74E6" w14:textId="6177F8B5" w:rsidR="000B5D1C" w:rsidRPr="0008508B" w:rsidRDefault="000B5D1C" w:rsidP="0087114E">
      <w:pPr>
        <w:pStyle w:val="Odsekzoznamu"/>
        <w:numPr>
          <w:ilvl w:val="0"/>
          <w:numId w:val="24"/>
        </w:numPr>
        <w:rPr>
          <w:szCs w:val="22"/>
        </w:rPr>
      </w:pPr>
      <w:r w:rsidRPr="0008508B">
        <w:rPr>
          <w:szCs w:val="22"/>
        </w:rPr>
        <w:t>alergické reakcie, ako sú svrbenie, začervenanie kože, vyrážka</w:t>
      </w:r>
    </w:p>
    <w:p w14:paraId="7EB42EE5" w14:textId="09FCB97B" w:rsidR="000B5D1C" w:rsidRPr="0008508B" w:rsidRDefault="000B5D1C" w:rsidP="0087114E">
      <w:pPr>
        <w:pStyle w:val="Odsekzoznamu"/>
        <w:numPr>
          <w:ilvl w:val="0"/>
          <w:numId w:val="24"/>
        </w:numPr>
        <w:rPr>
          <w:szCs w:val="22"/>
        </w:rPr>
      </w:pPr>
      <w:r w:rsidRPr="0008508B">
        <w:rPr>
          <w:szCs w:val="22"/>
        </w:rPr>
        <w:t>poruchy erekcie</w:t>
      </w:r>
    </w:p>
    <w:p w14:paraId="1B9745E4" w14:textId="77777777" w:rsidR="00E41689" w:rsidRPr="0008508B" w:rsidRDefault="00E41689" w:rsidP="0087114E">
      <w:pPr>
        <w:pStyle w:val="Odsekzoznamu"/>
        <w:numPr>
          <w:ilvl w:val="0"/>
          <w:numId w:val="24"/>
        </w:numPr>
        <w:rPr>
          <w:szCs w:val="22"/>
        </w:rPr>
      </w:pPr>
      <w:r w:rsidRPr="0008508B">
        <w:rPr>
          <w:szCs w:val="22"/>
        </w:rPr>
        <w:t>nočné mory, halucinácie</w:t>
      </w:r>
    </w:p>
    <w:p w14:paraId="528D18C9" w14:textId="51DA0281" w:rsidR="000B5D1C" w:rsidRPr="0008508B" w:rsidRDefault="00E41689" w:rsidP="0087114E">
      <w:pPr>
        <w:pStyle w:val="Odsekzoznamu"/>
        <w:numPr>
          <w:ilvl w:val="0"/>
          <w:numId w:val="24"/>
        </w:numPr>
        <w:rPr>
          <w:szCs w:val="22"/>
        </w:rPr>
      </w:pPr>
      <w:r w:rsidRPr="0008508B">
        <w:rPr>
          <w:szCs w:val="22"/>
        </w:rPr>
        <w:t>mdloby.</w:t>
      </w:r>
    </w:p>
    <w:p w14:paraId="29011543" w14:textId="479D145C" w:rsidR="008D4408" w:rsidRPr="0008508B" w:rsidRDefault="008D4408" w:rsidP="00E41689">
      <w:pPr>
        <w:rPr>
          <w:szCs w:val="22"/>
        </w:rPr>
      </w:pPr>
    </w:p>
    <w:p w14:paraId="7DAEB462" w14:textId="5913DB31" w:rsidR="008D4408" w:rsidRPr="0008508B" w:rsidRDefault="008D4408" w:rsidP="008D4408">
      <w:pPr>
        <w:rPr>
          <w:b/>
          <w:szCs w:val="22"/>
        </w:rPr>
      </w:pPr>
      <w:r w:rsidRPr="0008508B">
        <w:rPr>
          <w:b/>
          <w:szCs w:val="22"/>
        </w:rPr>
        <w:t xml:space="preserve">Veľmi zriedkavé </w:t>
      </w:r>
      <w:r w:rsidRPr="0008508B">
        <w:rPr>
          <w:szCs w:val="22"/>
        </w:rPr>
        <w:t>(vyskytujúce sa u menej ako 1 z</w:t>
      </w:r>
      <w:r w:rsidR="00E41689" w:rsidRPr="0008508B">
        <w:rPr>
          <w:szCs w:val="22"/>
        </w:rPr>
        <w:t> </w:t>
      </w:r>
      <w:r w:rsidRPr="0008508B">
        <w:rPr>
          <w:szCs w:val="22"/>
        </w:rPr>
        <w:t>10</w:t>
      </w:r>
      <w:r w:rsidR="00E41689" w:rsidRPr="0008508B">
        <w:rPr>
          <w:szCs w:val="22"/>
        </w:rPr>
        <w:t> </w:t>
      </w:r>
      <w:r w:rsidRPr="0008508B">
        <w:rPr>
          <w:szCs w:val="22"/>
        </w:rPr>
        <w:t>000</w:t>
      </w:r>
      <w:r w:rsidR="00E41689" w:rsidRPr="0008508B">
        <w:rPr>
          <w:szCs w:val="22"/>
        </w:rPr>
        <w:t xml:space="preserve"> osôb</w:t>
      </w:r>
      <w:r w:rsidRPr="0008508B">
        <w:rPr>
          <w:szCs w:val="22"/>
        </w:rPr>
        <w:t>):</w:t>
      </w:r>
    </w:p>
    <w:p w14:paraId="324B220B" w14:textId="2269CEF2" w:rsidR="008D4408" w:rsidRPr="0008508B" w:rsidRDefault="008D4408" w:rsidP="003D08A4">
      <w:pPr>
        <w:pStyle w:val="Odsekzoznamu"/>
        <w:numPr>
          <w:ilvl w:val="0"/>
          <w:numId w:val="24"/>
        </w:numPr>
        <w:rPr>
          <w:szCs w:val="22"/>
        </w:rPr>
      </w:pPr>
      <w:r w:rsidRPr="0008508B">
        <w:rPr>
          <w:szCs w:val="22"/>
        </w:rPr>
        <w:t>podráždenie a začervenanie očí (konjunktivitída)</w:t>
      </w:r>
    </w:p>
    <w:p w14:paraId="5034DED9" w14:textId="79074E0D" w:rsidR="003D08A4" w:rsidRPr="0008508B" w:rsidRDefault="003D08A4" w:rsidP="003D08A4">
      <w:pPr>
        <w:pStyle w:val="Odsekzoznamu"/>
        <w:numPr>
          <w:ilvl w:val="0"/>
          <w:numId w:val="24"/>
        </w:numPr>
        <w:rPr>
          <w:szCs w:val="22"/>
        </w:rPr>
      </w:pPr>
      <w:r w:rsidRPr="0008508B">
        <w:rPr>
          <w:szCs w:val="22"/>
        </w:rPr>
        <w:t>vypadávanie vlasov</w:t>
      </w:r>
    </w:p>
    <w:p w14:paraId="0765BF04" w14:textId="51AF3C2C" w:rsidR="008D4408" w:rsidRPr="0008508B" w:rsidRDefault="008D4408" w:rsidP="003D08A4">
      <w:pPr>
        <w:pStyle w:val="Odsekzoznamu"/>
        <w:numPr>
          <w:ilvl w:val="0"/>
          <w:numId w:val="24"/>
        </w:numPr>
        <w:rPr>
          <w:szCs w:val="22"/>
        </w:rPr>
      </w:pPr>
      <w:r w:rsidRPr="0008508B">
        <w:rPr>
          <w:szCs w:val="22"/>
        </w:rPr>
        <w:t>objavenie sa alebo zhoršenie šupinatých vyrážok na koži (psoriáza), psoriáze podobné vyrážky</w:t>
      </w:r>
      <w:r w:rsidR="005E505A" w:rsidRPr="0008508B">
        <w:rPr>
          <w:szCs w:val="22"/>
        </w:rPr>
        <w:t>.</w:t>
      </w:r>
    </w:p>
    <w:p w14:paraId="38015D19" w14:textId="77777777" w:rsidR="00243B91" w:rsidRPr="0008508B" w:rsidRDefault="00243B91" w:rsidP="00902704">
      <w:pPr>
        <w:autoSpaceDE w:val="0"/>
        <w:autoSpaceDN w:val="0"/>
        <w:adjustRightInd w:val="0"/>
        <w:ind w:left="0" w:firstLine="0"/>
        <w:rPr>
          <w:rFonts w:eastAsia="SymbolMT"/>
          <w:szCs w:val="22"/>
          <w:lang w:eastAsia="en-US"/>
        </w:rPr>
      </w:pPr>
    </w:p>
    <w:p w14:paraId="3768B1C7" w14:textId="77777777" w:rsidR="0004513E" w:rsidRPr="0008508B" w:rsidRDefault="0004513E" w:rsidP="0004513E">
      <w:pPr>
        <w:numPr>
          <w:ilvl w:val="12"/>
          <w:numId w:val="0"/>
        </w:numPr>
        <w:tabs>
          <w:tab w:val="left" w:pos="720"/>
        </w:tabs>
        <w:rPr>
          <w:b/>
          <w:szCs w:val="22"/>
        </w:rPr>
      </w:pPr>
      <w:r w:rsidRPr="0008508B">
        <w:rPr>
          <w:b/>
          <w:noProof/>
          <w:szCs w:val="22"/>
        </w:rPr>
        <w:t>Hlásenie vedľajších účinkov</w:t>
      </w:r>
    </w:p>
    <w:p w14:paraId="4678E4C0" w14:textId="5E6FA865" w:rsidR="0004513E" w:rsidRPr="0008508B" w:rsidRDefault="0004513E" w:rsidP="0004513E">
      <w:pPr>
        <w:numPr>
          <w:ilvl w:val="12"/>
          <w:numId w:val="0"/>
        </w:numPr>
        <w:ind w:right="-2"/>
        <w:rPr>
          <w:noProof/>
          <w:szCs w:val="22"/>
        </w:rPr>
      </w:pPr>
      <w:r w:rsidRPr="0008508B">
        <w:rPr>
          <w:noProof/>
          <w:szCs w:val="22"/>
        </w:rPr>
        <w:t>Ak sa u vás vyskytne akýkoľvek vedľajší účinok, obráťte sa na svojho</w:t>
      </w:r>
      <w:r w:rsidR="00227CB6" w:rsidRPr="0008508B">
        <w:rPr>
          <w:noProof/>
          <w:szCs w:val="22"/>
        </w:rPr>
        <w:t xml:space="preserve"> </w:t>
      </w:r>
      <w:r w:rsidRPr="0008508B">
        <w:rPr>
          <w:noProof/>
          <w:szCs w:val="22"/>
        </w:rPr>
        <w:t>lekára</w:t>
      </w:r>
      <w:r w:rsidR="00227CB6" w:rsidRPr="0008508B">
        <w:rPr>
          <w:noProof/>
          <w:szCs w:val="22"/>
        </w:rPr>
        <w:t xml:space="preserve"> </w:t>
      </w:r>
      <w:r w:rsidRPr="0008508B">
        <w:rPr>
          <w:noProof/>
          <w:szCs w:val="22"/>
        </w:rPr>
        <w:t>alebo</w:t>
      </w:r>
      <w:r w:rsidR="00227CB6" w:rsidRPr="0008508B">
        <w:rPr>
          <w:noProof/>
          <w:szCs w:val="22"/>
        </w:rPr>
        <w:t xml:space="preserve"> </w:t>
      </w:r>
      <w:r w:rsidRPr="0008508B">
        <w:rPr>
          <w:noProof/>
          <w:szCs w:val="22"/>
        </w:rPr>
        <w:t>lekárnika</w:t>
      </w:r>
      <w:r w:rsidR="00227CB6" w:rsidRPr="0008508B">
        <w:rPr>
          <w:noProof/>
          <w:szCs w:val="22"/>
        </w:rPr>
        <w:t>.</w:t>
      </w:r>
      <w:r w:rsidRPr="0008508B">
        <w:rPr>
          <w:noProof/>
          <w:szCs w:val="22"/>
        </w:rPr>
        <w:t xml:space="preserve"> To sa týka aj akýchkoľvek vedľajších účinkov, ktoré nie sú uvedené v tejto písomnej informácii. Vedľajšie účinky môžete hlásiť aj priamo </w:t>
      </w:r>
      <w:r w:rsidR="006E4953" w:rsidRPr="0008508B">
        <w:rPr>
          <w:noProof/>
          <w:szCs w:val="22"/>
        </w:rPr>
        <w:t>na</w:t>
      </w:r>
      <w:r w:rsidRPr="0008508B">
        <w:rPr>
          <w:noProof/>
          <w:szCs w:val="22"/>
        </w:rPr>
        <w:t xml:space="preserve"> </w:t>
      </w:r>
      <w:r w:rsidRPr="0008508B">
        <w:rPr>
          <w:noProof/>
          <w:szCs w:val="22"/>
          <w:highlight w:val="lightGray"/>
        </w:rPr>
        <w:t>národné</w:t>
      </w:r>
      <w:r w:rsidR="006E4953" w:rsidRPr="0008508B">
        <w:rPr>
          <w:noProof/>
          <w:szCs w:val="22"/>
          <w:highlight w:val="lightGray"/>
        </w:rPr>
        <w:t xml:space="preserve"> centrum</w:t>
      </w:r>
      <w:r w:rsidRPr="0008508B">
        <w:rPr>
          <w:noProof/>
          <w:szCs w:val="22"/>
          <w:highlight w:val="lightGray"/>
        </w:rPr>
        <w:t xml:space="preserve"> hlásenia uvedené v </w:t>
      </w:r>
      <w:hyperlink r:id="rId9" w:history="1">
        <w:r w:rsidRPr="0008508B">
          <w:rPr>
            <w:rStyle w:val="Hypertextovprepojenie"/>
            <w:noProof/>
            <w:szCs w:val="22"/>
            <w:highlight w:val="lightGray"/>
          </w:rPr>
          <w:t>Prílohe V</w:t>
        </w:r>
      </w:hyperlink>
      <w:r w:rsidRPr="0008508B">
        <w:rPr>
          <w:noProof/>
          <w:szCs w:val="22"/>
          <w:highlight w:val="lightGray"/>
        </w:rPr>
        <w:t>.</w:t>
      </w:r>
      <w:r w:rsidRPr="0008508B">
        <w:rPr>
          <w:szCs w:val="22"/>
        </w:rPr>
        <w:t xml:space="preserve"> </w:t>
      </w:r>
      <w:r w:rsidRPr="0008508B">
        <w:rPr>
          <w:noProof/>
          <w:szCs w:val="22"/>
        </w:rPr>
        <w:t>Hlásením vedľajších účinkov môžete prispieť k získaniu ďalších informácií o bezpečnosti tohto lieku</w:t>
      </w:r>
      <w:r w:rsidRPr="0008508B">
        <w:rPr>
          <w:szCs w:val="22"/>
        </w:rPr>
        <w:t>.</w:t>
      </w:r>
    </w:p>
    <w:p w14:paraId="26EC8234" w14:textId="77777777" w:rsidR="0004513E" w:rsidRPr="0008508B" w:rsidRDefault="0004513E" w:rsidP="0004513E">
      <w:pPr>
        <w:numPr>
          <w:ilvl w:val="12"/>
          <w:numId w:val="0"/>
        </w:numPr>
        <w:ind w:right="-2"/>
        <w:rPr>
          <w:noProof/>
          <w:szCs w:val="22"/>
        </w:rPr>
      </w:pPr>
    </w:p>
    <w:p w14:paraId="5A4BC04F" w14:textId="77777777" w:rsidR="0004513E" w:rsidRPr="0008508B" w:rsidRDefault="0004513E" w:rsidP="0004513E">
      <w:pPr>
        <w:numPr>
          <w:ilvl w:val="12"/>
          <w:numId w:val="0"/>
        </w:numPr>
        <w:ind w:right="-2"/>
        <w:rPr>
          <w:noProof/>
          <w:szCs w:val="22"/>
        </w:rPr>
      </w:pPr>
    </w:p>
    <w:p w14:paraId="271D721D" w14:textId="623A7119" w:rsidR="0004513E" w:rsidRPr="0008508B" w:rsidRDefault="0004513E" w:rsidP="0004513E">
      <w:pPr>
        <w:numPr>
          <w:ilvl w:val="12"/>
          <w:numId w:val="0"/>
        </w:numPr>
        <w:ind w:left="567" w:right="-2" w:hanging="567"/>
        <w:outlineLvl w:val="0"/>
        <w:rPr>
          <w:noProof/>
          <w:szCs w:val="22"/>
        </w:rPr>
      </w:pPr>
      <w:r w:rsidRPr="0008508B">
        <w:rPr>
          <w:b/>
          <w:noProof/>
          <w:szCs w:val="22"/>
        </w:rPr>
        <w:t>5.</w:t>
      </w:r>
      <w:r w:rsidRPr="0008508B">
        <w:rPr>
          <w:b/>
          <w:noProof/>
          <w:szCs w:val="22"/>
        </w:rPr>
        <w:tab/>
        <w:t xml:space="preserve">Ako uchovávať </w:t>
      </w:r>
      <w:r w:rsidR="009946CC" w:rsidRPr="0008508B">
        <w:rPr>
          <w:b/>
          <w:noProof/>
          <w:szCs w:val="22"/>
        </w:rPr>
        <w:t xml:space="preserve">Bisoprolol </w:t>
      </w:r>
      <w:r w:rsidR="00D7752E" w:rsidRPr="0008508B">
        <w:rPr>
          <w:b/>
          <w:noProof/>
          <w:szCs w:val="22"/>
        </w:rPr>
        <w:t>Sandoz</w:t>
      </w:r>
    </w:p>
    <w:p w14:paraId="2FAF8D17" w14:textId="77777777" w:rsidR="0004513E" w:rsidRPr="0008508B" w:rsidRDefault="0004513E" w:rsidP="0004513E">
      <w:pPr>
        <w:numPr>
          <w:ilvl w:val="12"/>
          <w:numId w:val="0"/>
        </w:numPr>
        <w:ind w:right="-2"/>
        <w:rPr>
          <w:noProof/>
          <w:szCs w:val="22"/>
        </w:rPr>
      </w:pPr>
    </w:p>
    <w:p w14:paraId="7CC47AED" w14:textId="77777777" w:rsidR="0004513E" w:rsidRPr="0008508B" w:rsidRDefault="0004513E" w:rsidP="0004513E">
      <w:pPr>
        <w:numPr>
          <w:ilvl w:val="12"/>
          <w:numId w:val="0"/>
        </w:numPr>
        <w:ind w:right="-2"/>
        <w:rPr>
          <w:noProof/>
          <w:szCs w:val="22"/>
        </w:rPr>
      </w:pPr>
      <w:r w:rsidRPr="0008508B">
        <w:rPr>
          <w:noProof/>
          <w:szCs w:val="22"/>
        </w:rPr>
        <w:t>Tento liek uchovávajte mimo dohľadu a dosahu detí.</w:t>
      </w:r>
    </w:p>
    <w:p w14:paraId="18ACD28E" w14:textId="77777777" w:rsidR="0004513E" w:rsidRPr="0008508B" w:rsidRDefault="0004513E" w:rsidP="0004513E">
      <w:pPr>
        <w:numPr>
          <w:ilvl w:val="12"/>
          <w:numId w:val="0"/>
        </w:numPr>
        <w:ind w:right="-2"/>
        <w:rPr>
          <w:noProof/>
          <w:szCs w:val="22"/>
        </w:rPr>
      </w:pPr>
    </w:p>
    <w:p w14:paraId="39166030" w14:textId="67563DAE" w:rsidR="0004513E" w:rsidRPr="0008508B" w:rsidRDefault="0004513E" w:rsidP="0004513E">
      <w:pPr>
        <w:numPr>
          <w:ilvl w:val="12"/>
          <w:numId w:val="0"/>
        </w:numPr>
        <w:ind w:right="-2"/>
        <w:rPr>
          <w:noProof/>
          <w:szCs w:val="22"/>
        </w:rPr>
      </w:pPr>
      <w:r w:rsidRPr="0008508B">
        <w:rPr>
          <w:szCs w:val="22"/>
        </w:rPr>
        <w:t>Neužívajte</w:t>
      </w:r>
      <w:r w:rsidRPr="0008508B">
        <w:rPr>
          <w:noProof/>
          <w:szCs w:val="22"/>
        </w:rPr>
        <w:t xml:space="preserve"> tento liek po dátume exspirácie, ktorý je uvedený na škatuli </w:t>
      </w:r>
      <w:r w:rsidR="0003355E" w:rsidRPr="0008508B">
        <w:rPr>
          <w:noProof/>
          <w:szCs w:val="22"/>
        </w:rPr>
        <w:t>po EXP</w:t>
      </w:r>
      <w:r w:rsidRPr="0008508B">
        <w:rPr>
          <w:noProof/>
          <w:szCs w:val="22"/>
        </w:rPr>
        <w:t>.</w:t>
      </w:r>
      <w:r w:rsidR="0003355E" w:rsidRPr="0008508B">
        <w:rPr>
          <w:noProof/>
          <w:szCs w:val="22"/>
        </w:rPr>
        <w:t xml:space="preserve"> </w:t>
      </w:r>
      <w:r w:rsidRPr="0008508B">
        <w:rPr>
          <w:noProof/>
          <w:szCs w:val="22"/>
        </w:rPr>
        <w:t>Dátum exspirácie sa vzťahuje na posledný deň v danom mesiaci.</w:t>
      </w:r>
    </w:p>
    <w:p w14:paraId="2A74D9AC" w14:textId="77777777" w:rsidR="0004513E" w:rsidRPr="0008508B" w:rsidRDefault="0004513E" w:rsidP="0004513E">
      <w:pPr>
        <w:numPr>
          <w:ilvl w:val="12"/>
          <w:numId w:val="0"/>
        </w:numPr>
        <w:ind w:right="-2"/>
        <w:rPr>
          <w:noProof/>
          <w:szCs w:val="22"/>
        </w:rPr>
      </w:pPr>
    </w:p>
    <w:p w14:paraId="2999E062" w14:textId="5BC7D1E2" w:rsidR="001C79BA" w:rsidRPr="0008508B" w:rsidRDefault="001C79BA" w:rsidP="0004513E">
      <w:pPr>
        <w:numPr>
          <w:ilvl w:val="12"/>
          <w:numId w:val="0"/>
        </w:numPr>
        <w:ind w:right="-2"/>
        <w:rPr>
          <w:noProof/>
          <w:szCs w:val="22"/>
        </w:rPr>
      </w:pPr>
      <w:r w:rsidRPr="0008508B">
        <w:rPr>
          <w:noProof/>
          <w:szCs w:val="22"/>
        </w:rPr>
        <w:t>Uchovávajte pri teplote neprevyšujúcej 25°C.</w:t>
      </w:r>
    </w:p>
    <w:p w14:paraId="5569ED77" w14:textId="77777777" w:rsidR="001C79BA" w:rsidRPr="0008508B" w:rsidRDefault="001C79BA" w:rsidP="0004513E">
      <w:pPr>
        <w:numPr>
          <w:ilvl w:val="12"/>
          <w:numId w:val="0"/>
        </w:numPr>
        <w:ind w:right="-2"/>
        <w:rPr>
          <w:noProof/>
          <w:szCs w:val="22"/>
        </w:rPr>
      </w:pPr>
    </w:p>
    <w:p w14:paraId="1E152DA1" w14:textId="24453E84" w:rsidR="00492204" w:rsidRPr="0008508B" w:rsidRDefault="001C79BA" w:rsidP="00B45C0A">
      <w:pPr>
        <w:numPr>
          <w:ilvl w:val="12"/>
          <w:numId w:val="0"/>
        </w:numPr>
        <w:ind w:right="-2"/>
        <w:rPr>
          <w:noProof/>
          <w:szCs w:val="22"/>
        </w:rPr>
      </w:pPr>
      <w:r w:rsidRPr="0008508B">
        <w:rPr>
          <w:noProof/>
          <w:szCs w:val="22"/>
        </w:rPr>
        <w:t>Blister uchovávajte vo vonkajšom obale na ochranu pred svetlom.</w:t>
      </w:r>
    </w:p>
    <w:p w14:paraId="71DC1CAE" w14:textId="77777777" w:rsidR="001C79BA" w:rsidRPr="0008508B" w:rsidRDefault="001C79BA" w:rsidP="00B45C0A">
      <w:pPr>
        <w:numPr>
          <w:ilvl w:val="12"/>
          <w:numId w:val="0"/>
        </w:numPr>
        <w:ind w:right="-2"/>
        <w:rPr>
          <w:noProof/>
          <w:szCs w:val="22"/>
        </w:rPr>
      </w:pPr>
    </w:p>
    <w:p w14:paraId="243E4DF5" w14:textId="77777777" w:rsidR="0004513E" w:rsidRPr="0008508B" w:rsidRDefault="0004513E" w:rsidP="0004513E">
      <w:pPr>
        <w:numPr>
          <w:ilvl w:val="12"/>
          <w:numId w:val="0"/>
        </w:numPr>
        <w:ind w:right="-2"/>
        <w:rPr>
          <w:noProof/>
          <w:szCs w:val="22"/>
        </w:rPr>
      </w:pPr>
      <w:r w:rsidRPr="0008508B">
        <w:rPr>
          <w:noProof/>
          <w:szCs w:val="22"/>
        </w:rPr>
        <w:t>Nelikvidujte lieky odpadovou vodou</w:t>
      </w:r>
      <w:r w:rsidR="00B45C0A" w:rsidRPr="0008508B">
        <w:rPr>
          <w:noProof/>
          <w:szCs w:val="22"/>
        </w:rPr>
        <w:t xml:space="preserve"> </w:t>
      </w:r>
      <w:r w:rsidRPr="0008508B">
        <w:rPr>
          <w:noProof/>
          <w:szCs w:val="22"/>
        </w:rPr>
        <w:t>alebo domovým odpadom. Nepoužitý liek vráťte do lekárne. Tieto opatrenia pomôžu chrániť životné prostredie.</w:t>
      </w:r>
    </w:p>
    <w:p w14:paraId="0541862D" w14:textId="77777777" w:rsidR="0004513E" w:rsidRPr="0008508B" w:rsidRDefault="0004513E" w:rsidP="0004513E">
      <w:pPr>
        <w:numPr>
          <w:ilvl w:val="12"/>
          <w:numId w:val="0"/>
        </w:numPr>
        <w:ind w:right="-2"/>
        <w:rPr>
          <w:noProof/>
          <w:szCs w:val="22"/>
        </w:rPr>
      </w:pPr>
    </w:p>
    <w:p w14:paraId="3DC51B7A" w14:textId="77777777" w:rsidR="0004513E" w:rsidRPr="0008508B" w:rsidRDefault="0004513E" w:rsidP="0004513E">
      <w:pPr>
        <w:numPr>
          <w:ilvl w:val="12"/>
          <w:numId w:val="0"/>
        </w:numPr>
        <w:ind w:right="-2"/>
        <w:rPr>
          <w:noProof/>
          <w:szCs w:val="22"/>
        </w:rPr>
      </w:pPr>
    </w:p>
    <w:p w14:paraId="4DBBFAD3" w14:textId="77777777" w:rsidR="0004513E" w:rsidRPr="0008508B" w:rsidRDefault="0004513E" w:rsidP="0004513E">
      <w:pPr>
        <w:numPr>
          <w:ilvl w:val="12"/>
          <w:numId w:val="0"/>
        </w:numPr>
        <w:ind w:left="567" w:right="-2" w:hanging="567"/>
        <w:rPr>
          <w:b/>
          <w:noProof/>
          <w:szCs w:val="22"/>
        </w:rPr>
      </w:pPr>
      <w:r w:rsidRPr="0008508B">
        <w:rPr>
          <w:b/>
          <w:noProof/>
          <w:szCs w:val="22"/>
        </w:rPr>
        <w:t>6.</w:t>
      </w:r>
      <w:r w:rsidRPr="0008508B">
        <w:rPr>
          <w:b/>
          <w:noProof/>
          <w:szCs w:val="22"/>
        </w:rPr>
        <w:tab/>
        <w:t>Obsah balenia a ďalšie informácie</w:t>
      </w:r>
    </w:p>
    <w:p w14:paraId="3F9252E2" w14:textId="77777777" w:rsidR="0004513E" w:rsidRPr="0008508B" w:rsidRDefault="0004513E" w:rsidP="0004513E">
      <w:pPr>
        <w:numPr>
          <w:ilvl w:val="12"/>
          <w:numId w:val="0"/>
        </w:numPr>
        <w:ind w:right="-2"/>
        <w:rPr>
          <w:noProof/>
          <w:szCs w:val="22"/>
        </w:rPr>
      </w:pPr>
    </w:p>
    <w:p w14:paraId="6B8286F5" w14:textId="30F06D3D" w:rsidR="0004513E" w:rsidRPr="0008508B" w:rsidRDefault="0004513E" w:rsidP="0004513E">
      <w:pPr>
        <w:numPr>
          <w:ilvl w:val="12"/>
          <w:numId w:val="0"/>
        </w:numPr>
        <w:ind w:right="-2"/>
        <w:rPr>
          <w:b/>
          <w:noProof/>
          <w:szCs w:val="22"/>
        </w:rPr>
      </w:pPr>
      <w:r w:rsidRPr="0008508B">
        <w:rPr>
          <w:b/>
          <w:noProof/>
          <w:szCs w:val="22"/>
        </w:rPr>
        <w:t xml:space="preserve">Čo </w:t>
      </w:r>
      <w:r w:rsidR="001C79BA" w:rsidRPr="0008508B">
        <w:rPr>
          <w:b/>
          <w:noProof/>
          <w:szCs w:val="22"/>
        </w:rPr>
        <w:t xml:space="preserve">Bisoprolol </w:t>
      </w:r>
      <w:r w:rsidR="00492204" w:rsidRPr="0008508B">
        <w:rPr>
          <w:b/>
          <w:noProof/>
          <w:szCs w:val="22"/>
        </w:rPr>
        <w:t>Sandoz</w:t>
      </w:r>
      <w:r w:rsidRPr="0008508B">
        <w:rPr>
          <w:b/>
          <w:noProof/>
          <w:szCs w:val="22"/>
        </w:rPr>
        <w:t xml:space="preserve"> obsahuje</w:t>
      </w:r>
    </w:p>
    <w:p w14:paraId="09806390" w14:textId="77777777" w:rsidR="0004513E" w:rsidRPr="0008508B" w:rsidRDefault="0004513E" w:rsidP="0004513E">
      <w:pPr>
        <w:numPr>
          <w:ilvl w:val="12"/>
          <w:numId w:val="0"/>
        </w:numPr>
        <w:ind w:right="-2"/>
        <w:rPr>
          <w:noProof/>
          <w:szCs w:val="22"/>
        </w:rPr>
      </w:pPr>
    </w:p>
    <w:p w14:paraId="1D7836D9" w14:textId="4EB6BA6F" w:rsidR="002A35AC" w:rsidRPr="0008508B" w:rsidRDefault="0004513E" w:rsidP="002A35AC">
      <w:pPr>
        <w:pStyle w:val="Default"/>
        <w:tabs>
          <w:tab w:val="left" w:pos="567"/>
        </w:tabs>
        <w:rPr>
          <w:sz w:val="22"/>
          <w:szCs w:val="22"/>
        </w:rPr>
      </w:pPr>
      <w:r w:rsidRPr="0008508B">
        <w:rPr>
          <w:noProof/>
          <w:sz w:val="22"/>
          <w:szCs w:val="22"/>
        </w:rPr>
        <w:t>-</w:t>
      </w:r>
      <w:r w:rsidRPr="0008508B">
        <w:rPr>
          <w:noProof/>
          <w:sz w:val="22"/>
          <w:szCs w:val="22"/>
        </w:rPr>
        <w:tab/>
      </w:r>
      <w:r w:rsidR="00C326E5" w:rsidRPr="0008508B">
        <w:rPr>
          <w:sz w:val="22"/>
          <w:szCs w:val="22"/>
        </w:rPr>
        <w:t>Liečiv</w:t>
      </w:r>
      <w:r w:rsidR="00492204" w:rsidRPr="0008508B">
        <w:rPr>
          <w:sz w:val="22"/>
          <w:szCs w:val="22"/>
        </w:rPr>
        <w:t xml:space="preserve">o je </w:t>
      </w:r>
      <w:r w:rsidR="00C24A23" w:rsidRPr="0008508B">
        <w:rPr>
          <w:sz w:val="22"/>
          <w:szCs w:val="22"/>
        </w:rPr>
        <w:t>bisoprololiumfumarát</w:t>
      </w:r>
      <w:r w:rsidR="00492204" w:rsidRPr="0008508B">
        <w:rPr>
          <w:sz w:val="22"/>
          <w:szCs w:val="22"/>
        </w:rPr>
        <w:t>.</w:t>
      </w:r>
    </w:p>
    <w:p w14:paraId="0069AA81" w14:textId="77777777" w:rsidR="00AB3674" w:rsidRPr="0008508B" w:rsidRDefault="00C326E5" w:rsidP="00723D37">
      <w:pPr>
        <w:pStyle w:val="Default"/>
        <w:numPr>
          <w:ilvl w:val="0"/>
          <w:numId w:val="14"/>
        </w:numPr>
        <w:ind w:left="567" w:hanging="567"/>
        <w:rPr>
          <w:sz w:val="22"/>
          <w:szCs w:val="22"/>
        </w:rPr>
      </w:pPr>
      <w:r w:rsidRPr="0008508B">
        <w:rPr>
          <w:sz w:val="22"/>
          <w:szCs w:val="22"/>
        </w:rPr>
        <w:t>Ďalšie zložky sú</w:t>
      </w:r>
      <w:r w:rsidR="00AB3674" w:rsidRPr="0008508B">
        <w:rPr>
          <w:sz w:val="22"/>
          <w:szCs w:val="22"/>
        </w:rPr>
        <w:t>:</w:t>
      </w:r>
    </w:p>
    <w:p w14:paraId="72A49792" w14:textId="6310293E" w:rsidR="00492204" w:rsidRPr="00D32E1C" w:rsidRDefault="00C24A23" w:rsidP="00930233">
      <w:pPr>
        <w:tabs>
          <w:tab w:val="left" w:pos="0"/>
          <w:tab w:val="decimal" w:pos="3686"/>
          <w:tab w:val="left" w:pos="4820"/>
          <w:tab w:val="left" w:pos="6237"/>
        </w:tabs>
        <w:ind w:left="0" w:firstLine="0"/>
      </w:pPr>
      <w:r w:rsidRPr="0008508B">
        <w:rPr>
          <w:i/>
          <w:szCs w:val="22"/>
        </w:rPr>
        <w:t>Jadro tablety:</w:t>
      </w:r>
      <w:r w:rsidRPr="0008508B">
        <w:rPr>
          <w:szCs w:val="22"/>
        </w:rPr>
        <w:t xml:space="preserve"> </w:t>
      </w:r>
      <w:r w:rsidR="00E43A15" w:rsidRPr="0008508B">
        <w:rPr>
          <w:szCs w:val="22"/>
        </w:rPr>
        <w:t xml:space="preserve">mikrokryštalická celulóza, </w:t>
      </w:r>
      <w:r w:rsidR="00234119" w:rsidRPr="0008508B">
        <w:rPr>
          <w:szCs w:val="22"/>
        </w:rPr>
        <w:t xml:space="preserve">bezvodý </w:t>
      </w:r>
      <w:proofErr w:type="spellStart"/>
      <w:r w:rsidR="00E43A15" w:rsidRPr="0008508B">
        <w:rPr>
          <w:szCs w:val="22"/>
        </w:rPr>
        <w:t>hydrog</w:t>
      </w:r>
      <w:r w:rsidR="00234119" w:rsidRPr="0008508B">
        <w:rPr>
          <w:szCs w:val="22"/>
        </w:rPr>
        <w:t>e</w:t>
      </w:r>
      <w:r w:rsidR="00E43A15" w:rsidRPr="0008508B">
        <w:rPr>
          <w:szCs w:val="22"/>
        </w:rPr>
        <w:t>nfosforečnan</w:t>
      </w:r>
      <w:proofErr w:type="spellEnd"/>
      <w:r w:rsidR="00E43A15" w:rsidRPr="0008508B">
        <w:rPr>
          <w:szCs w:val="22"/>
        </w:rPr>
        <w:t xml:space="preserve"> vápenatý, </w:t>
      </w:r>
      <w:proofErr w:type="spellStart"/>
      <w:r w:rsidR="00E43A15" w:rsidRPr="0008508B">
        <w:rPr>
          <w:szCs w:val="22"/>
        </w:rPr>
        <w:t>pre</w:t>
      </w:r>
      <w:r w:rsidR="00D44EC6" w:rsidRPr="0008508B">
        <w:rPr>
          <w:szCs w:val="22"/>
        </w:rPr>
        <w:t>dželatinovaný</w:t>
      </w:r>
      <w:proofErr w:type="spellEnd"/>
      <w:r w:rsidR="00D44EC6" w:rsidRPr="0008508B">
        <w:rPr>
          <w:szCs w:val="22"/>
        </w:rPr>
        <w:t xml:space="preserve"> kukuričný škrob</w:t>
      </w:r>
      <w:r w:rsidR="00E43A15" w:rsidRPr="0008508B">
        <w:rPr>
          <w:szCs w:val="22"/>
        </w:rPr>
        <w:t>,</w:t>
      </w:r>
      <w:r w:rsidR="00234119" w:rsidRPr="0008508B">
        <w:rPr>
          <w:szCs w:val="22"/>
        </w:rPr>
        <w:t xml:space="preserve"> bezvodý</w:t>
      </w:r>
      <w:r w:rsidR="00E43A15" w:rsidRPr="0008508B">
        <w:rPr>
          <w:szCs w:val="22"/>
        </w:rPr>
        <w:t xml:space="preserve"> koloidný oxid kremičitý, </w:t>
      </w:r>
      <w:proofErr w:type="spellStart"/>
      <w:r w:rsidR="00E43A15" w:rsidRPr="0008508B">
        <w:rPr>
          <w:szCs w:val="22"/>
        </w:rPr>
        <w:t>krospovidón</w:t>
      </w:r>
      <w:proofErr w:type="spellEnd"/>
      <w:r w:rsidR="00E43A15" w:rsidRPr="0008508B">
        <w:rPr>
          <w:szCs w:val="22"/>
        </w:rPr>
        <w:t xml:space="preserve">, typ B, </w:t>
      </w:r>
      <w:proofErr w:type="spellStart"/>
      <w:r w:rsidR="00E43A15" w:rsidRPr="000F2CAD">
        <w:t>stear</w:t>
      </w:r>
      <w:r w:rsidR="00234119" w:rsidRPr="000F2CAD">
        <w:t>an</w:t>
      </w:r>
      <w:proofErr w:type="spellEnd"/>
      <w:r w:rsidR="00234119" w:rsidRPr="000F2CAD">
        <w:t xml:space="preserve"> </w:t>
      </w:r>
      <w:proofErr w:type="spellStart"/>
      <w:r w:rsidR="00234119" w:rsidRPr="000F2CAD">
        <w:t>horečnatý</w:t>
      </w:r>
      <w:proofErr w:type="spellEnd"/>
      <w:r w:rsidR="00492204" w:rsidRPr="00D32E1C">
        <w:t>.</w:t>
      </w:r>
    </w:p>
    <w:p w14:paraId="740139AB" w14:textId="7E0B1C2A" w:rsidR="00E43A15" w:rsidRPr="0008508B" w:rsidRDefault="00E43A15" w:rsidP="0098390B">
      <w:pPr>
        <w:tabs>
          <w:tab w:val="left" w:pos="0"/>
          <w:tab w:val="decimal" w:pos="3686"/>
          <w:tab w:val="left" w:pos="4820"/>
          <w:tab w:val="left" w:pos="6237"/>
        </w:tabs>
        <w:ind w:left="0" w:firstLine="0"/>
        <w:rPr>
          <w:szCs w:val="22"/>
        </w:rPr>
      </w:pPr>
      <w:r w:rsidRPr="0008508B">
        <w:rPr>
          <w:i/>
          <w:szCs w:val="22"/>
        </w:rPr>
        <w:t>Filmová vrstva:</w:t>
      </w:r>
      <w:r w:rsidRPr="0008508B">
        <w:rPr>
          <w:szCs w:val="22"/>
        </w:rPr>
        <w:t xml:space="preserve"> </w:t>
      </w:r>
      <w:proofErr w:type="spellStart"/>
      <w:r w:rsidRPr="00D32E1C">
        <w:rPr>
          <w:szCs w:val="22"/>
        </w:rPr>
        <w:t>hypromelóza</w:t>
      </w:r>
      <w:proofErr w:type="spellEnd"/>
      <w:r w:rsidR="0098390B" w:rsidRPr="00D32E1C">
        <w:rPr>
          <w:szCs w:val="22"/>
        </w:rPr>
        <w:t xml:space="preserve"> </w:t>
      </w:r>
      <w:r w:rsidR="0098390B" w:rsidRPr="00930233">
        <w:rPr>
          <w:szCs w:val="22"/>
        </w:rPr>
        <w:t>2910/5</w:t>
      </w:r>
      <w:r w:rsidR="0098390B" w:rsidRPr="00D32E1C">
        <w:rPr>
          <w:szCs w:val="22"/>
        </w:rPr>
        <w:t>,</w:t>
      </w:r>
      <w:r w:rsidR="0098390B" w:rsidRPr="0008508B">
        <w:rPr>
          <w:szCs w:val="22"/>
        </w:rPr>
        <w:t xml:space="preserve"> </w:t>
      </w:r>
      <w:proofErr w:type="spellStart"/>
      <w:r w:rsidRPr="0008508B">
        <w:rPr>
          <w:szCs w:val="22"/>
        </w:rPr>
        <w:t>makrogol</w:t>
      </w:r>
      <w:proofErr w:type="spellEnd"/>
      <w:r w:rsidRPr="0008508B">
        <w:rPr>
          <w:szCs w:val="22"/>
        </w:rPr>
        <w:t xml:space="preserve"> 6000, </w:t>
      </w:r>
      <w:proofErr w:type="spellStart"/>
      <w:r w:rsidRPr="0008508B">
        <w:rPr>
          <w:szCs w:val="22"/>
        </w:rPr>
        <w:t>polysorbát</w:t>
      </w:r>
      <w:proofErr w:type="spellEnd"/>
      <w:r w:rsidRPr="0008508B">
        <w:rPr>
          <w:szCs w:val="22"/>
        </w:rPr>
        <w:t xml:space="preserve"> 80, oxid titaničitý (E 171)</w:t>
      </w:r>
    </w:p>
    <w:p w14:paraId="44B7166F" w14:textId="5ED56286" w:rsidR="00E43A15" w:rsidRPr="0008508B" w:rsidRDefault="00E43A15" w:rsidP="00E43A15">
      <w:pPr>
        <w:pStyle w:val="Default"/>
        <w:tabs>
          <w:tab w:val="left" w:pos="0"/>
        </w:tabs>
        <w:jc w:val="both"/>
        <w:rPr>
          <w:sz w:val="22"/>
          <w:szCs w:val="22"/>
        </w:rPr>
      </w:pPr>
      <w:proofErr w:type="spellStart"/>
      <w:r w:rsidRPr="0008508B">
        <w:rPr>
          <w:sz w:val="22"/>
          <w:szCs w:val="22"/>
        </w:rPr>
        <w:t>5</w:t>
      </w:r>
      <w:r w:rsidR="00234119" w:rsidRPr="0008508B">
        <w:rPr>
          <w:sz w:val="22"/>
          <w:szCs w:val="22"/>
        </w:rPr>
        <w:t>-</w:t>
      </w:r>
      <w:r w:rsidRPr="0008508B">
        <w:rPr>
          <w:sz w:val="22"/>
          <w:szCs w:val="22"/>
        </w:rPr>
        <w:t>mg</w:t>
      </w:r>
      <w:proofErr w:type="spellEnd"/>
      <w:r w:rsidR="00234119" w:rsidRPr="0008508B">
        <w:rPr>
          <w:sz w:val="22"/>
          <w:szCs w:val="22"/>
        </w:rPr>
        <w:t xml:space="preserve"> filmom obalená tableta obsahuje aj </w:t>
      </w:r>
      <w:r w:rsidRPr="0008508B">
        <w:rPr>
          <w:sz w:val="22"/>
          <w:szCs w:val="22"/>
        </w:rPr>
        <w:t>červený oxid železitý (E 172)</w:t>
      </w:r>
      <w:r w:rsidR="00234119" w:rsidRPr="0008508B">
        <w:rPr>
          <w:sz w:val="22"/>
          <w:szCs w:val="22"/>
        </w:rPr>
        <w:t>.</w:t>
      </w:r>
    </w:p>
    <w:p w14:paraId="0AB01E98" w14:textId="6AA73587" w:rsidR="005A51E6" w:rsidRPr="0008508B" w:rsidRDefault="005A51E6" w:rsidP="00492204">
      <w:pPr>
        <w:pStyle w:val="Odsekzoznamu"/>
        <w:ind w:left="567" w:firstLine="0"/>
        <w:rPr>
          <w:noProof/>
          <w:szCs w:val="22"/>
        </w:rPr>
      </w:pPr>
    </w:p>
    <w:p w14:paraId="219251F0" w14:textId="3BE27A5C" w:rsidR="0004513E" w:rsidRPr="0008508B" w:rsidRDefault="0004513E" w:rsidP="0004513E">
      <w:pPr>
        <w:numPr>
          <w:ilvl w:val="12"/>
          <w:numId w:val="0"/>
        </w:numPr>
        <w:ind w:right="-2"/>
        <w:rPr>
          <w:b/>
          <w:noProof/>
          <w:szCs w:val="22"/>
        </w:rPr>
      </w:pPr>
      <w:r w:rsidRPr="0008508B">
        <w:rPr>
          <w:b/>
          <w:noProof/>
          <w:szCs w:val="22"/>
        </w:rPr>
        <w:t xml:space="preserve">Ako vyzerá </w:t>
      </w:r>
      <w:r w:rsidR="00424D0F" w:rsidRPr="0008508B">
        <w:rPr>
          <w:b/>
          <w:noProof/>
          <w:szCs w:val="22"/>
        </w:rPr>
        <w:t>Bisoprolol</w:t>
      </w:r>
      <w:r w:rsidR="005A51E6" w:rsidRPr="0008508B">
        <w:rPr>
          <w:b/>
          <w:noProof/>
          <w:szCs w:val="22"/>
        </w:rPr>
        <w:t xml:space="preserve"> Sandoz </w:t>
      </w:r>
      <w:r w:rsidRPr="0008508B">
        <w:rPr>
          <w:b/>
          <w:noProof/>
          <w:szCs w:val="22"/>
        </w:rPr>
        <w:t>a obsah balenia</w:t>
      </w:r>
    </w:p>
    <w:p w14:paraId="02D1F916" w14:textId="77777777" w:rsidR="00492204" w:rsidRPr="0008508B" w:rsidRDefault="00492204" w:rsidP="00492204">
      <w:pPr>
        <w:pStyle w:val="Comment"/>
        <w:spacing w:before="0"/>
        <w:rPr>
          <w:i w:val="0"/>
          <w:color w:val="auto"/>
          <w:sz w:val="22"/>
          <w:szCs w:val="22"/>
          <w:lang w:val="sk-SK"/>
        </w:rPr>
      </w:pPr>
    </w:p>
    <w:p w14:paraId="309D6400" w14:textId="7220ADE4" w:rsidR="00492204" w:rsidRPr="0008508B" w:rsidRDefault="00424D0F" w:rsidP="00492204">
      <w:pPr>
        <w:pStyle w:val="Zkladntext"/>
        <w:rPr>
          <w:i/>
          <w:szCs w:val="22"/>
        </w:rPr>
      </w:pPr>
      <w:r w:rsidRPr="0008508B">
        <w:rPr>
          <w:i/>
          <w:noProof/>
          <w:szCs w:val="22"/>
        </w:rPr>
        <w:t>Bisoprolol Sandoz 5 mg</w:t>
      </w:r>
    </w:p>
    <w:p w14:paraId="1BFE9FD2" w14:textId="77777777" w:rsidR="00424D0F" w:rsidRPr="0008508B" w:rsidRDefault="00424D0F" w:rsidP="00424D0F">
      <w:pPr>
        <w:pStyle w:val="Zkladntext"/>
        <w:rPr>
          <w:szCs w:val="22"/>
        </w:rPr>
      </w:pPr>
      <w:r w:rsidRPr="0008508B">
        <w:rPr>
          <w:szCs w:val="22"/>
        </w:rPr>
        <w:t>Ružové, okrúhle, bikonvexné, filmom obalené tablety s vyrazeným „U5“ na jednej strane a deliacou ryhou na druhej strane.</w:t>
      </w:r>
    </w:p>
    <w:p w14:paraId="24C7BE7E" w14:textId="4441664E" w:rsidR="00492204" w:rsidRPr="0008508B" w:rsidRDefault="00492204" w:rsidP="00492204">
      <w:pPr>
        <w:pStyle w:val="Zkladntext"/>
        <w:rPr>
          <w:noProof/>
          <w:szCs w:val="22"/>
        </w:rPr>
      </w:pPr>
    </w:p>
    <w:p w14:paraId="74248B1E" w14:textId="6939DFF9" w:rsidR="00424D0F" w:rsidRPr="0008508B" w:rsidRDefault="00424D0F" w:rsidP="00424D0F">
      <w:pPr>
        <w:pStyle w:val="Zkladntext"/>
        <w:rPr>
          <w:i/>
          <w:szCs w:val="22"/>
        </w:rPr>
      </w:pPr>
      <w:r w:rsidRPr="0008508B">
        <w:rPr>
          <w:i/>
          <w:noProof/>
          <w:szCs w:val="22"/>
        </w:rPr>
        <w:t>Bisoprolol Sandoz 10 mg</w:t>
      </w:r>
    </w:p>
    <w:p w14:paraId="3BE4DA64" w14:textId="2D08B828" w:rsidR="00424D0F" w:rsidRPr="0008508B" w:rsidRDefault="00424D0F" w:rsidP="00424D0F">
      <w:pPr>
        <w:pStyle w:val="Zkladntext"/>
        <w:rPr>
          <w:szCs w:val="22"/>
        </w:rPr>
      </w:pPr>
      <w:r w:rsidRPr="0008508B">
        <w:rPr>
          <w:szCs w:val="22"/>
        </w:rPr>
        <w:t>Biele až</w:t>
      </w:r>
      <w:r w:rsidR="00234119" w:rsidRPr="0008508B">
        <w:rPr>
          <w:szCs w:val="22"/>
        </w:rPr>
        <w:t xml:space="preserve"> </w:t>
      </w:r>
      <w:r w:rsidRPr="0008508B">
        <w:rPr>
          <w:szCs w:val="22"/>
        </w:rPr>
        <w:t>takmer biele, okrúhle, bikonvexné, filmom obalené tablety s vyrazeným „U10“ na jednej strane a deliacou ryhou na druhej strane.</w:t>
      </w:r>
    </w:p>
    <w:p w14:paraId="38FA0465" w14:textId="79C2A946" w:rsidR="00424D0F" w:rsidRPr="0008508B" w:rsidRDefault="00424D0F" w:rsidP="00424D0F">
      <w:pPr>
        <w:pStyle w:val="Zkladntext"/>
        <w:rPr>
          <w:szCs w:val="22"/>
        </w:rPr>
      </w:pPr>
    </w:p>
    <w:p w14:paraId="38E616BD" w14:textId="0AFF9C33" w:rsidR="00424D0F" w:rsidRPr="0008508B" w:rsidRDefault="00424D0F" w:rsidP="00424D0F">
      <w:pPr>
        <w:rPr>
          <w:szCs w:val="22"/>
        </w:rPr>
      </w:pPr>
      <w:r w:rsidRPr="0008508B">
        <w:rPr>
          <w:szCs w:val="22"/>
        </w:rPr>
        <w:t>Bisoprolol S</w:t>
      </w:r>
      <w:r w:rsidR="00492204" w:rsidRPr="0008508B">
        <w:rPr>
          <w:szCs w:val="22"/>
        </w:rPr>
        <w:t>andoz je dostupný v </w:t>
      </w:r>
      <w:r w:rsidRPr="0008508B">
        <w:rPr>
          <w:szCs w:val="22"/>
        </w:rPr>
        <w:t>nepriehľadných PVC/PVDC-Al blistroch.</w:t>
      </w:r>
    </w:p>
    <w:p w14:paraId="307EC95C" w14:textId="77777777" w:rsidR="00424D0F" w:rsidRPr="0008508B" w:rsidRDefault="00424D0F" w:rsidP="00424D0F">
      <w:pPr>
        <w:rPr>
          <w:szCs w:val="22"/>
        </w:rPr>
      </w:pPr>
    </w:p>
    <w:p w14:paraId="0B1818D6" w14:textId="08DA6C44" w:rsidR="00424D0F" w:rsidRPr="0008508B" w:rsidRDefault="00424D0F" w:rsidP="00424D0F">
      <w:pPr>
        <w:rPr>
          <w:szCs w:val="22"/>
        </w:rPr>
      </w:pPr>
      <w:r w:rsidRPr="0008508B">
        <w:rPr>
          <w:szCs w:val="22"/>
        </w:rPr>
        <w:t>Veľkosti balenia:</w:t>
      </w:r>
    </w:p>
    <w:p w14:paraId="4D79E748" w14:textId="77777777" w:rsidR="00424D0F" w:rsidRPr="0008508B" w:rsidRDefault="00424D0F" w:rsidP="00424D0F">
      <w:pPr>
        <w:pStyle w:val="EMEAEnBodyText"/>
        <w:tabs>
          <w:tab w:val="left" w:pos="1418"/>
        </w:tabs>
        <w:spacing w:before="0" w:after="0"/>
        <w:rPr>
          <w:szCs w:val="22"/>
          <w:lang w:val="sk-SK"/>
        </w:rPr>
      </w:pPr>
      <w:r w:rsidRPr="0008508B">
        <w:rPr>
          <w:szCs w:val="22"/>
          <w:lang w:val="sk-SK"/>
        </w:rPr>
        <w:t>3 x 10 filmom obalených tabliet</w:t>
      </w:r>
    </w:p>
    <w:p w14:paraId="58AA991C" w14:textId="77777777" w:rsidR="00424D0F" w:rsidRPr="0008508B" w:rsidRDefault="00424D0F" w:rsidP="00424D0F">
      <w:pPr>
        <w:pStyle w:val="EMEAEnBodyText"/>
        <w:tabs>
          <w:tab w:val="left" w:pos="1418"/>
        </w:tabs>
        <w:spacing w:before="0" w:after="0"/>
        <w:rPr>
          <w:szCs w:val="22"/>
          <w:lang w:val="sk-SK"/>
        </w:rPr>
      </w:pPr>
      <w:r w:rsidRPr="0008508B">
        <w:rPr>
          <w:szCs w:val="22"/>
          <w:lang w:val="sk-SK"/>
        </w:rPr>
        <w:t>5 x 10 filmom obalených tabliet</w:t>
      </w:r>
    </w:p>
    <w:p w14:paraId="23C0ACDA" w14:textId="77777777" w:rsidR="00424D0F" w:rsidRPr="0008508B" w:rsidRDefault="00424D0F" w:rsidP="00424D0F">
      <w:pPr>
        <w:pStyle w:val="EMEAEnBodyText"/>
        <w:tabs>
          <w:tab w:val="left" w:pos="1418"/>
        </w:tabs>
        <w:spacing w:before="0" w:after="0"/>
        <w:rPr>
          <w:szCs w:val="22"/>
          <w:lang w:val="sk-SK"/>
        </w:rPr>
      </w:pPr>
      <w:r w:rsidRPr="0008508B">
        <w:rPr>
          <w:szCs w:val="22"/>
          <w:lang w:val="sk-SK"/>
        </w:rPr>
        <w:t>10 x 10 filmom obalených tabliet</w:t>
      </w:r>
    </w:p>
    <w:p w14:paraId="0A6E527C" w14:textId="77777777" w:rsidR="00415280" w:rsidRPr="0008508B" w:rsidRDefault="00415280" w:rsidP="00D3591B">
      <w:pPr>
        <w:numPr>
          <w:ilvl w:val="12"/>
          <w:numId w:val="0"/>
        </w:numPr>
        <w:ind w:right="-2"/>
        <w:rPr>
          <w:szCs w:val="22"/>
        </w:rPr>
      </w:pPr>
    </w:p>
    <w:p w14:paraId="455F1FB6" w14:textId="77777777" w:rsidR="0004513E" w:rsidRPr="0008508B" w:rsidRDefault="00D3591B" w:rsidP="00D3591B">
      <w:pPr>
        <w:numPr>
          <w:ilvl w:val="12"/>
          <w:numId w:val="0"/>
        </w:numPr>
        <w:ind w:right="-2"/>
        <w:rPr>
          <w:noProof/>
          <w:szCs w:val="22"/>
        </w:rPr>
      </w:pPr>
      <w:r w:rsidRPr="0008508B">
        <w:rPr>
          <w:szCs w:val="22"/>
        </w:rPr>
        <w:t>N</w:t>
      </w:r>
      <w:r w:rsidR="00415280" w:rsidRPr="0008508B">
        <w:rPr>
          <w:szCs w:val="22"/>
        </w:rPr>
        <w:t>a trh ne</w:t>
      </w:r>
      <w:r w:rsidRPr="0008508B">
        <w:rPr>
          <w:szCs w:val="22"/>
        </w:rPr>
        <w:t xml:space="preserve">musia byť uvedené </w:t>
      </w:r>
      <w:r w:rsidR="00415280" w:rsidRPr="0008508B">
        <w:rPr>
          <w:szCs w:val="22"/>
        </w:rPr>
        <w:t>všetky veľkosti balenia.</w:t>
      </w:r>
    </w:p>
    <w:p w14:paraId="6D505996" w14:textId="77777777" w:rsidR="0004513E" w:rsidRPr="0008508B" w:rsidRDefault="0004513E" w:rsidP="0004513E">
      <w:pPr>
        <w:rPr>
          <w:szCs w:val="22"/>
        </w:rPr>
      </w:pPr>
    </w:p>
    <w:p w14:paraId="3E89D2D8" w14:textId="77777777" w:rsidR="0004513E" w:rsidRPr="0008508B" w:rsidRDefault="0004513E" w:rsidP="0004513E">
      <w:pPr>
        <w:numPr>
          <w:ilvl w:val="12"/>
          <w:numId w:val="0"/>
        </w:numPr>
        <w:ind w:right="-2"/>
        <w:rPr>
          <w:b/>
          <w:noProof/>
          <w:szCs w:val="22"/>
        </w:rPr>
      </w:pPr>
      <w:r w:rsidRPr="0008508B">
        <w:rPr>
          <w:b/>
          <w:noProof/>
          <w:szCs w:val="22"/>
        </w:rPr>
        <w:t>Držiteľ rozhodnutia o registrácii a výrobca</w:t>
      </w:r>
    </w:p>
    <w:p w14:paraId="486A6BFB" w14:textId="77777777" w:rsidR="0004513E" w:rsidRPr="0008508B" w:rsidRDefault="0004513E" w:rsidP="0004513E">
      <w:pPr>
        <w:numPr>
          <w:ilvl w:val="12"/>
          <w:numId w:val="0"/>
        </w:numPr>
        <w:ind w:right="-2"/>
        <w:rPr>
          <w:noProof/>
          <w:szCs w:val="22"/>
        </w:rPr>
      </w:pPr>
    </w:p>
    <w:p w14:paraId="35BD48E9" w14:textId="77777777" w:rsidR="00415280" w:rsidRPr="0008508B" w:rsidRDefault="00415280" w:rsidP="0004513E">
      <w:pPr>
        <w:numPr>
          <w:ilvl w:val="12"/>
          <w:numId w:val="0"/>
        </w:numPr>
        <w:ind w:right="-2"/>
        <w:rPr>
          <w:noProof/>
          <w:szCs w:val="22"/>
          <w:u w:val="single"/>
        </w:rPr>
      </w:pPr>
      <w:r w:rsidRPr="0008508B">
        <w:rPr>
          <w:noProof/>
          <w:szCs w:val="22"/>
          <w:u w:val="single"/>
        </w:rPr>
        <w:t>Držiteľ rozhodnutia o registrácii</w:t>
      </w:r>
    </w:p>
    <w:p w14:paraId="39A2EC7C" w14:textId="77777777" w:rsidR="00415280" w:rsidRPr="0008508B" w:rsidRDefault="00415280" w:rsidP="00415280">
      <w:pPr>
        <w:rPr>
          <w:szCs w:val="22"/>
        </w:rPr>
      </w:pPr>
      <w:r w:rsidRPr="0008508B">
        <w:rPr>
          <w:szCs w:val="22"/>
        </w:rPr>
        <w:t>Sandoz Pharmaceuticals d.d.</w:t>
      </w:r>
    </w:p>
    <w:p w14:paraId="3A5722B8" w14:textId="77777777" w:rsidR="00415280" w:rsidRPr="0008508B" w:rsidRDefault="00415280" w:rsidP="00415280">
      <w:pPr>
        <w:rPr>
          <w:szCs w:val="22"/>
        </w:rPr>
      </w:pPr>
      <w:r w:rsidRPr="0008508B">
        <w:rPr>
          <w:szCs w:val="22"/>
        </w:rPr>
        <w:t>Verovškova 57</w:t>
      </w:r>
    </w:p>
    <w:p w14:paraId="3BDBC63C" w14:textId="77777777" w:rsidR="00415280" w:rsidRPr="0008508B" w:rsidRDefault="00415280" w:rsidP="00415280">
      <w:pPr>
        <w:rPr>
          <w:szCs w:val="22"/>
        </w:rPr>
      </w:pPr>
      <w:r w:rsidRPr="0008508B">
        <w:rPr>
          <w:szCs w:val="22"/>
        </w:rPr>
        <w:t>1000 Ľubľana</w:t>
      </w:r>
    </w:p>
    <w:p w14:paraId="7950BA05" w14:textId="77777777" w:rsidR="0004513E" w:rsidRPr="0008508B" w:rsidRDefault="00415280" w:rsidP="00415280">
      <w:pPr>
        <w:numPr>
          <w:ilvl w:val="12"/>
          <w:numId w:val="0"/>
        </w:numPr>
        <w:ind w:right="-2"/>
        <w:rPr>
          <w:szCs w:val="22"/>
        </w:rPr>
      </w:pPr>
      <w:r w:rsidRPr="0008508B">
        <w:rPr>
          <w:szCs w:val="22"/>
        </w:rPr>
        <w:t>Slovinsko</w:t>
      </w:r>
    </w:p>
    <w:p w14:paraId="28FD43EF" w14:textId="77777777" w:rsidR="00415280" w:rsidRPr="0008508B" w:rsidRDefault="00415280" w:rsidP="00415280">
      <w:pPr>
        <w:numPr>
          <w:ilvl w:val="12"/>
          <w:numId w:val="0"/>
        </w:numPr>
        <w:ind w:right="-2"/>
        <w:rPr>
          <w:szCs w:val="22"/>
        </w:rPr>
      </w:pPr>
    </w:p>
    <w:p w14:paraId="1723F3E1" w14:textId="77777777" w:rsidR="00415280" w:rsidRPr="0008508B" w:rsidRDefault="00415280" w:rsidP="00415280">
      <w:pPr>
        <w:numPr>
          <w:ilvl w:val="12"/>
          <w:numId w:val="0"/>
        </w:numPr>
        <w:ind w:right="-2"/>
        <w:rPr>
          <w:szCs w:val="22"/>
          <w:u w:val="single"/>
        </w:rPr>
      </w:pPr>
      <w:r w:rsidRPr="0008508B">
        <w:rPr>
          <w:szCs w:val="22"/>
          <w:u w:val="single"/>
        </w:rPr>
        <w:t>Výrobca</w:t>
      </w:r>
    </w:p>
    <w:p w14:paraId="16E2F3F2" w14:textId="77777777" w:rsidR="00B64266" w:rsidRPr="0008508B" w:rsidRDefault="00B64266" w:rsidP="00415280">
      <w:pPr>
        <w:numPr>
          <w:ilvl w:val="12"/>
          <w:numId w:val="0"/>
        </w:numPr>
        <w:ind w:right="-2"/>
        <w:rPr>
          <w:noProof/>
          <w:szCs w:val="22"/>
        </w:rPr>
      </w:pPr>
      <w:r w:rsidRPr="0008508B">
        <w:rPr>
          <w:noProof/>
          <w:szCs w:val="22"/>
        </w:rPr>
        <w:t>Lek Pharmaceuticals d.d.</w:t>
      </w:r>
    </w:p>
    <w:p w14:paraId="13190304" w14:textId="77777777" w:rsidR="00B64266" w:rsidRPr="0008508B" w:rsidRDefault="00B64266" w:rsidP="00415280">
      <w:pPr>
        <w:numPr>
          <w:ilvl w:val="12"/>
          <w:numId w:val="0"/>
        </w:numPr>
        <w:ind w:right="-2"/>
        <w:rPr>
          <w:noProof/>
          <w:szCs w:val="22"/>
        </w:rPr>
      </w:pPr>
      <w:r w:rsidRPr="0008508B">
        <w:rPr>
          <w:noProof/>
          <w:szCs w:val="22"/>
        </w:rPr>
        <w:t>Verovškova 57</w:t>
      </w:r>
    </w:p>
    <w:p w14:paraId="5CBCF2D8" w14:textId="77777777" w:rsidR="00B64266" w:rsidRPr="0008508B" w:rsidRDefault="00B64266" w:rsidP="00415280">
      <w:pPr>
        <w:numPr>
          <w:ilvl w:val="12"/>
          <w:numId w:val="0"/>
        </w:numPr>
        <w:ind w:right="-2"/>
        <w:rPr>
          <w:noProof/>
          <w:szCs w:val="22"/>
        </w:rPr>
      </w:pPr>
      <w:r w:rsidRPr="0008508B">
        <w:rPr>
          <w:noProof/>
          <w:szCs w:val="22"/>
        </w:rPr>
        <w:t>1526 Ľubľana</w:t>
      </w:r>
    </w:p>
    <w:p w14:paraId="380A4498" w14:textId="508C33FB" w:rsidR="00A33A90" w:rsidRPr="0008508B" w:rsidRDefault="00B64266" w:rsidP="00A33A90">
      <w:pPr>
        <w:numPr>
          <w:ilvl w:val="12"/>
          <w:numId w:val="0"/>
        </w:numPr>
        <w:ind w:right="-2"/>
        <w:rPr>
          <w:noProof/>
          <w:szCs w:val="22"/>
        </w:rPr>
      </w:pPr>
      <w:r w:rsidRPr="0008508B">
        <w:rPr>
          <w:noProof/>
          <w:szCs w:val="22"/>
        </w:rPr>
        <w:t>Slovinsko</w:t>
      </w:r>
    </w:p>
    <w:p w14:paraId="7CF64099" w14:textId="77777777" w:rsidR="0004513E" w:rsidRPr="0008508B" w:rsidRDefault="0004513E" w:rsidP="0004513E">
      <w:pPr>
        <w:ind w:right="-449"/>
        <w:rPr>
          <w:noProof/>
          <w:szCs w:val="22"/>
        </w:rPr>
      </w:pPr>
    </w:p>
    <w:p w14:paraId="0E19356E" w14:textId="77777777" w:rsidR="0004513E" w:rsidRPr="0008508B" w:rsidRDefault="0004513E" w:rsidP="0004513E">
      <w:pPr>
        <w:pStyle w:val="Zkladntext"/>
        <w:autoSpaceDE w:val="0"/>
        <w:autoSpaceDN w:val="0"/>
        <w:adjustRightInd w:val="0"/>
        <w:rPr>
          <w:b/>
          <w:bCs/>
          <w:szCs w:val="22"/>
          <w:lang w:eastAsia="en-US"/>
        </w:rPr>
      </w:pPr>
      <w:r w:rsidRPr="0008508B">
        <w:rPr>
          <w:b/>
          <w:bCs/>
          <w:szCs w:val="22"/>
          <w:lang w:eastAsia="en-US"/>
        </w:rPr>
        <w:t>Liek je schválený v členských štátoch Európskeho hospodárskeho priestoru (EHP) pod nasledovnými názvami:</w:t>
      </w:r>
    </w:p>
    <w:p w14:paraId="78237C92" w14:textId="77777777" w:rsidR="00A33A90" w:rsidRPr="0008508B" w:rsidRDefault="00A33A90" w:rsidP="0004513E">
      <w:pPr>
        <w:pStyle w:val="Zkladntext"/>
        <w:autoSpaceDE w:val="0"/>
        <w:autoSpaceDN w:val="0"/>
        <w:adjustRightInd w:val="0"/>
        <w:rPr>
          <w:b/>
          <w:bCs/>
          <w:szCs w:val="22"/>
          <w:lang w:eastAsia="en-US"/>
        </w:rPr>
      </w:pPr>
    </w:p>
    <w:p w14:paraId="126F60A7" w14:textId="671BF82F" w:rsidR="0098390B" w:rsidRPr="0008508B" w:rsidRDefault="0098390B" w:rsidP="00472308">
      <w:pPr>
        <w:autoSpaceDE w:val="0"/>
        <w:autoSpaceDN w:val="0"/>
        <w:adjustRightInd w:val="0"/>
        <w:ind w:left="0" w:firstLine="0"/>
        <w:rPr>
          <w:noProof/>
          <w:szCs w:val="22"/>
        </w:rPr>
      </w:pPr>
      <w:r w:rsidRPr="0008508B">
        <w:rPr>
          <w:noProof/>
          <w:szCs w:val="22"/>
        </w:rPr>
        <w:t>Holandsko</w:t>
      </w:r>
      <w:r w:rsidRPr="0008508B">
        <w:rPr>
          <w:noProof/>
          <w:szCs w:val="22"/>
        </w:rPr>
        <w:tab/>
      </w:r>
      <w:r w:rsidRPr="0008508B">
        <w:rPr>
          <w:noProof/>
          <w:szCs w:val="22"/>
        </w:rPr>
        <w:tab/>
        <w:t xml:space="preserve">Byblok 5 mg, </w:t>
      </w:r>
      <w:r w:rsidR="00A000A5" w:rsidRPr="0008508B">
        <w:rPr>
          <w:noProof/>
          <w:szCs w:val="22"/>
        </w:rPr>
        <w:t>filmomhulde tabletten</w:t>
      </w:r>
    </w:p>
    <w:p w14:paraId="370D07DB" w14:textId="1DFDC174" w:rsidR="00A000A5" w:rsidRPr="0008508B" w:rsidRDefault="00A000A5" w:rsidP="00472308">
      <w:pPr>
        <w:autoSpaceDE w:val="0"/>
        <w:autoSpaceDN w:val="0"/>
        <w:adjustRightInd w:val="0"/>
        <w:ind w:left="0" w:firstLine="0"/>
        <w:rPr>
          <w:noProof/>
          <w:szCs w:val="22"/>
        </w:rPr>
      </w:pPr>
      <w:r w:rsidRPr="0008508B">
        <w:rPr>
          <w:noProof/>
          <w:szCs w:val="22"/>
        </w:rPr>
        <w:tab/>
      </w:r>
      <w:r w:rsidRPr="0008508B">
        <w:rPr>
          <w:noProof/>
          <w:szCs w:val="22"/>
        </w:rPr>
        <w:tab/>
      </w:r>
      <w:r w:rsidRPr="0008508B">
        <w:rPr>
          <w:noProof/>
          <w:szCs w:val="22"/>
        </w:rPr>
        <w:tab/>
        <w:t>Byblok 10 mg, filmomhulde tabletten</w:t>
      </w:r>
    </w:p>
    <w:p w14:paraId="0106F6BD" w14:textId="230EDCF0" w:rsidR="00472308" w:rsidRPr="0008508B" w:rsidRDefault="00472308" w:rsidP="00472308">
      <w:pPr>
        <w:autoSpaceDE w:val="0"/>
        <w:autoSpaceDN w:val="0"/>
        <w:adjustRightInd w:val="0"/>
        <w:ind w:left="0" w:firstLine="0"/>
        <w:rPr>
          <w:rFonts w:eastAsia="TimesNewRoman"/>
          <w:szCs w:val="22"/>
          <w:lang w:eastAsia="en-US"/>
        </w:rPr>
      </w:pPr>
      <w:r w:rsidRPr="0008508B">
        <w:rPr>
          <w:noProof/>
          <w:szCs w:val="22"/>
        </w:rPr>
        <w:t>Česká republika</w:t>
      </w:r>
      <w:r w:rsidRPr="0008508B">
        <w:rPr>
          <w:noProof/>
          <w:szCs w:val="22"/>
        </w:rPr>
        <w:tab/>
      </w:r>
      <w:r w:rsidR="00A000A5" w:rsidRPr="0008508B">
        <w:rPr>
          <w:noProof/>
          <w:szCs w:val="22"/>
        </w:rPr>
        <w:t>Byol 5 </w:t>
      </w:r>
      <w:r w:rsidRPr="0008508B">
        <w:rPr>
          <w:rFonts w:eastAsia="TimesNewRoman"/>
          <w:szCs w:val="22"/>
          <w:lang w:eastAsia="en-US"/>
        </w:rPr>
        <w:t>mg</w:t>
      </w:r>
    </w:p>
    <w:p w14:paraId="0D00983C" w14:textId="44E33D99" w:rsidR="00472308" w:rsidRPr="0008508B" w:rsidRDefault="00A000A5" w:rsidP="00472308">
      <w:pPr>
        <w:autoSpaceDE w:val="0"/>
        <w:autoSpaceDN w:val="0"/>
        <w:adjustRightInd w:val="0"/>
        <w:ind w:left="1416" w:firstLine="708"/>
        <w:rPr>
          <w:rFonts w:eastAsia="TimesNewRoman"/>
          <w:szCs w:val="22"/>
          <w:lang w:eastAsia="en-US"/>
        </w:rPr>
      </w:pPr>
      <w:r w:rsidRPr="0008508B">
        <w:rPr>
          <w:rFonts w:eastAsia="TimesNewRoman"/>
          <w:szCs w:val="22"/>
          <w:lang w:eastAsia="en-US"/>
        </w:rPr>
        <w:t>Byol 10 mg</w:t>
      </w:r>
    </w:p>
    <w:p w14:paraId="1A445CEC" w14:textId="143B55C1" w:rsidR="00472308" w:rsidRPr="0008508B" w:rsidRDefault="00472308" w:rsidP="00472308">
      <w:pPr>
        <w:autoSpaceDE w:val="0"/>
        <w:autoSpaceDN w:val="0"/>
        <w:adjustRightInd w:val="0"/>
        <w:ind w:left="0" w:firstLine="0"/>
        <w:rPr>
          <w:rFonts w:eastAsia="TimesNewRoman"/>
          <w:szCs w:val="22"/>
          <w:lang w:eastAsia="en-US"/>
        </w:rPr>
      </w:pPr>
      <w:r w:rsidRPr="0008508B">
        <w:rPr>
          <w:rFonts w:eastAsia="TimesNewRoman"/>
          <w:szCs w:val="22"/>
          <w:lang w:eastAsia="en-US"/>
        </w:rPr>
        <w:t>Rumunsko</w:t>
      </w:r>
      <w:r w:rsidRPr="0008508B">
        <w:rPr>
          <w:rFonts w:eastAsia="TimesNewRoman"/>
          <w:szCs w:val="22"/>
          <w:lang w:eastAsia="en-US"/>
        </w:rPr>
        <w:tab/>
      </w:r>
      <w:r w:rsidRPr="0008508B">
        <w:rPr>
          <w:rFonts w:eastAsia="TimesNewRoman"/>
          <w:szCs w:val="22"/>
          <w:lang w:eastAsia="en-US"/>
        </w:rPr>
        <w:tab/>
      </w:r>
      <w:r w:rsidR="00A000A5" w:rsidRPr="0008508B">
        <w:rPr>
          <w:rFonts w:eastAsia="TimesNewRoman"/>
          <w:szCs w:val="22"/>
          <w:lang w:eastAsia="en-US"/>
        </w:rPr>
        <w:t>Bisoprolol fumarat Sandoz 5 </w:t>
      </w:r>
      <w:r w:rsidRPr="0008508B">
        <w:rPr>
          <w:rFonts w:eastAsia="TimesNewRoman"/>
          <w:szCs w:val="22"/>
          <w:lang w:eastAsia="en-US"/>
        </w:rPr>
        <w:t>mg comprimate</w:t>
      </w:r>
      <w:r w:rsidR="00A000A5" w:rsidRPr="0008508B">
        <w:rPr>
          <w:rFonts w:eastAsia="TimesNewRoman"/>
          <w:szCs w:val="22"/>
          <w:lang w:eastAsia="en-US"/>
        </w:rPr>
        <w:t xml:space="preserve"> filmate</w:t>
      </w:r>
    </w:p>
    <w:p w14:paraId="2F7C64F3" w14:textId="43EABEBE" w:rsidR="00A000A5" w:rsidRPr="0008508B" w:rsidRDefault="00A000A5" w:rsidP="00A000A5">
      <w:pPr>
        <w:autoSpaceDE w:val="0"/>
        <w:autoSpaceDN w:val="0"/>
        <w:adjustRightInd w:val="0"/>
        <w:ind w:left="1416" w:firstLine="708"/>
        <w:rPr>
          <w:rFonts w:eastAsia="TimesNewRoman"/>
          <w:szCs w:val="22"/>
          <w:lang w:eastAsia="en-US"/>
        </w:rPr>
      </w:pPr>
      <w:r w:rsidRPr="0008508B">
        <w:rPr>
          <w:rFonts w:eastAsia="TimesNewRoman"/>
          <w:szCs w:val="22"/>
          <w:lang w:eastAsia="en-US"/>
        </w:rPr>
        <w:t>Bisoprolol fumarat Sandoz 10 mg comprimate filmate</w:t>
      </w:r>
    </w:p>
    <w:p w14:paraId="556BD277" w14:textId="0A06A496" w:rsidR="00472308" w:rsidRPr="0008508B" w:rsidRDefault="00472308" w:rsidP="00A000A5">
      <w:pPr>
        <w:autoSpaceDE w:val="0"/>
        <w:autoSpaceDN w:val="0"/>
        <w:adjustRightInd w:val="0"/>
        <w:rPr>
          <w:rFonts w:eastAsia="TimesNewRoman"/>
          <w:szCs w:val="22"/>
          <w:lang w:eastAsia="en-US"/>
        </w:rPr>
      </w:pPr>
      <w:r w:rsidRPr="0008508B">
        <w:rPr>
          <w:rFonts w:eastAsia="TimesNewRoman"/>
          <w:szCs w:val="22"/>
          <w:lang w:eastAsia="en-US"/>
        </w:rPr>
        <w:t>Slovensko</w:t>
      </w:r>
      <w:r w:rsidRPr="0008508B">
        <w:rPr>
          <w:rFonts w:eastAsia="TimesNewRoman"/>
          <w:szCs w:val="22"/>
          <w:lang w:eastAsia="en-US"/>
        </w:rPr>
        <w:tab/>
      </w:r>
      <w:r w:rsidRPr="0008508B">
        <w:rPr>
          <w:rFonts w:eastAsia="TimesNewRoman"/>
          <w:szCs w:val="22"/>
          <w:lang w:eastAsia="en-US"/>
        </w:rPr>
        <w:tab/>
      </w:r>
      <w:r w:rsidR="00A000A5" w:rsidRPr="0008508B">
        <w:rPr>
          <w:rFonts w:eastAsia="TimesNewRoman"/>
          <w:szCs w:val="22"/>
          <w:lang w:eastAsia="en-US"/>
        </w:rPr>
        <w:t>Bisoprolol Sandoz 5 </w:t>
      </w:r>
      <w:r w:rsidRPr="0008508B">
        <w:rPr>
          <w:rFonts w:eastAsia="TimesNewRoman"/>
          <w:szCs w:val="22"/>
          <w:lang w:eastAsia="en-US"/>
        </w:rPr>
        <w:t>mg</w:t>
      </w:r>
    </w:p>
    <w:p w14:paraId="12073E8E" w14:textId="0727D601" w:rsidR="00472308" w:rsidRPr="0008508B" w:rsidRDefault="00A000A5" w:rsidP="00472308">
      <w:pPr>
        <w:numPr>
          <w:ilvl w:val="12"/>
          <w:numId w:val="0"/>
        </w:numPr>
        <w:ind w:left="1983" w:right="-2" w:firstLine="141"/>
        <w:rPr>
          <w:rFonts w:eastAsia="TimesNewRoman"/>
          <w:szCs w:val="22"/>
          <w:lang w:eastAsia="en-US"/>
        </w:rPr>
      </w:pPr>
      <w:r w:rsidRPr="0008508B">
        <w:rPr>
          <w:rFonts w:eastAsia="TimesNewRoman"/>
          <w:szCs w:val="22"/>
          <w:lang w:eastAsia="en-US"/>
        </w:rPr>
        <w:t>Bisoprolol Sandoz 10 mg</w:t>
      </w:r>
    </w:p>
    <w:p w14:paraId="3AF77DFE" w14:textId="77777777" w:rsidR="00472308" w:rsidRPr="0008508B" w:rsidRDefault="00472308" w:rsidP="00472308">
      <w:pPr>
        <w:numPr>
          <w:ilvl w:val="12"/>
          <w:numId w:val="0"/>
        </w:numPr>
        <w:ind w:left="1983" w:right="-2" w:firstLine="141"/>
        <w:rPr>
          <w:noProof/>
          <w:szCs w:val="22"/>
        </w:rPr>
      </w:pPr>
    </w:p>
    <w:p w14:paraId="33C72679" w14:textId="77777777" w:rsidR="00CD308C" w:rsidRPr="0008508B" w:rsidRDefault="00CD308C" w:rsidP="00472308">
      <w:pPr>
        <w:numPr>
          <w:ilvl w:val="12"/>
          <w:numId w:val="0"/>
        </w:numPr>
        <w:ind w:left="1983" w:right="-2" w:firstLine="141"/>
        <w:rPr>
          <w:noProof/>
          <w:szCs w:val="22"/>
        </w:rPr>
      </w:pPr>
    </w:p>
    <w:p w14:paraId="3D69254B" w14:textId="3B31952F" w:rsidR="0004513E" w:rsidRPr="0008508B" w:rsidRDefault="0004513E" w:rsidP="0004513E">
      <w:pPr>
        <w:numPr>
          <w:ilvl w:val="12"/>
          <w:numId w:val="0"/>
        </w:numPr>
        <w:ind w:right="-2"/>
        <w:outlineLvl w:val="0"/>
        <w:rPr>
          <w:noProof/>
          <w:szCs w:val="22"/>
        </w:rPr>
      </w:pPr>
      <w:r w:rsidRPr="0008508B">
        <w:rPr>
          <w:b/>
          <w:noProof/>
          <w:szCs w:val="22"/>
        </w:rPr>
        <w:t>Táto písomná informácia bola naposledy aktualizovaná v</w:t>
      </w:r>
      <w:r w:rsidR="00234119" w:rsidRPr="0008508B">
        <w:rPr>
          <w:b/>
          <w:noProof/>
          <w:szCs w:val="22"/>
        </w:rPr>
        <w:t> 10/2016.</w:t>
      </w:r>
    </w:p>
    <w:sectPr w:rsidR="0004513E" w:rsidRPr="0008508B" w:rsidSect="00FC4A1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B46F6" w14:textId="77777777" w:rsidR="00E64892" w:rsidRDefault="00E64892" w:rsidP="00B577A9">
      <w:r>
        <w:separator/>
      </w:r>
    </w:p>
  </w:endnote>
  <w:endnote w:type="continuationSeparator" w:id="0">
    <w:p w14:paraId="3B78AC60" w14:textId="77777777" w:rsidR="00E64892" w:rsidRDefault="00E64892"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MS Gothic"/>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15928"/>
      <w:docPartObj>
        <w:docPartGallery w:val="Page Numbers (Bottom of Page)"/>
        <w:docPartUnique/>
      </w:docPartObj>
    </w:sdtPr>
    <w:sdtEndPr>
      <w:rPr>
        <w:noProof/>
        <w:sz w:val="18"/>
        <w:szCs w:val="18"/>
      </w:rPr>
    </w:sdtEndPr>
    <w:sdtContent>
      <w:p w14:paraId="41C63D66" w14:textId="77777777" w:rsidR="007D2895" w:rsidRPr="00FC4A11" w:rsidRDefault="007D2895">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930233">
          <w:rPr>
            <w:noProof/>
            <w:sz w:val="18"/>
            <w:szCs w:val="18"/>
          </w:rPr>
          <w:t>7</w:t>
        </w:r>
        <w:r w:rsidRPr="00FC4A11">
          <w:rPr>
            <w:noProof/>
            <w:sz w:val="18"/>
            <w:szCs w:val="18"/>
          </w:rPr>
          <w:fldChar w:fldCharType="end"/>
        </w:r>
      </w:p>
    </w:sdtContent>
  </w:sdt>
  <w:p w14:paraId="6D2E3DCE" w14:textId="77777777" w:rsidR="007D2895" w:rsidRDefault="007D289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4E7D8" w14:textId="77777777" w:rsidR="00E64892" w:rsidRDefault="00E64892" w:rsidP="00B577A9">
      <w:r>
        <w:separator/>
      </w:r>
    </w:p>
  </w:footnote>
  <w:footnote w:type="continuationSeparator" w:id="0">
    <w:p w14:paraId="597F87C7" w14:textId="77777777" w:rsidR="00E64892" w:rsidRDefault="00E64892"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51D4" w14:textId="48FCE0C3" w:rsidR="007D2895" w:rsidRDefault="007D2895" w:rsidP="00CF0E7A">
    <w:pPr>
      <w:pStyle w:val="Hlavika"/>
      <w:rPr>
        <w:sz w:val="18"/>
        <w:szCs w:val="18"/>
      </w:rPr>
    </w:pPr>
    <w:r>
      <w:rPr>
        <w:sz w:val="18"/>
        <w:szCs w:val="18"/>
      </w:rPr>
      <w:t>Schválený text k rozhodnutiu o registrácii, ev.</w:t>
    </w:r>
    <w:r w:rsidR="0008508B">
      <w:rPr>
        <w:sz w:val="18"/>
        <w:szCs w:val="18"/>
      </w:rPr>
      <w:t xml:space="preserve"> </w:t>
    </w:r>
    <w:r>
      <w:rPr>
        <w:sz w:val="18"/>
        <w:szCs w:val="18"/>
      </w:rPr>
      <w:t>č.: 2015/06184-REG, 2015/06185-REG</w:t>
    </w:r>
  </w:p>
  <w:p w14:paraId="011978B3" w14:textId="77777777" w:rsidR="007D2895" w:rsidRDefault="007D289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26A5899"/>
    <w:multiLevelType w:val="hybridMultilevel"/>
    <w:tmpl w:val="50BA734E"/>
    <w:lvl w:ilvl="0" w:tplc="04090001">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D4969CB"/>
    <w:multiLevelType w:val="singleLevel"/>
    <w:tmpl w:val="04090001"/>
    <w:lvl w:ilvl="0">
      <w:start w:val="1"/>
      <w:numFmt w:val="bullet"/>
      <w:lvlText w:val=""/>
      <w:lvlJc w:val="left"/>
      <w:pPr>
        <w:ind w:left="360" w:hanging="360"/>
      </w:pPr>
      <w:rPr>
        <w:rFonts w:ascii="Symbol" w:hAnsi="Symbol" w:hint="default"/>
      </w:rPr>
    </w:lvl>
  </w:abstractNum>
  <w:abstractNum w:abstractNumId="4">
    <w:nsid w:val="2125531F"/>
    <w:multiLevelType w:val="hybridMultilevel"/>
    <w:tmpl w:val="0250E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E385846"/>
    <w:multiLevelType w:val="hybridMultilevel"/>
    <w:tmpl w:val="5B9E2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193D79"/>
    <w:multiLevelType w:val="hybridMultilevel"/>
    <w:tmpl w:val="1D408C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B0568C8"/>
    <w:multiLevelType w:val="hybridMultilevel"/>
    <w:tmpl w:val="7CCE8A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0316188"/>
    <w:multiLevelType w:val="hybridMultilevel"/>
    <w:tmpl w:val="FB9C436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2527EE9"/>
    <w:multiLevelType w:val="hybridMultilevel"/>
    <w:tmpl w:val="08F4D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C9062BB"/>
    <w:multiLevelType w:val="hybridMultilevel"/>
    <w:tmpl w:val="DA9E8DE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526D7823"/>
    <w:multiLevelType w:val="hybridMultilevel"/>
    <w:tmpl w:val="475C0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6ACE30EA"/>
    <w:multiLevelType w:val="hybridMultilevel"/>
    <w:tmpl w:val="621A0E4E"/>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9AB7399"/>
    <w:multiLevelType w:val="hybridMultilevel"/>
    <w:tmpl w:val="750810C6"/>
    <w:lvl w:ilvl="0" w:tplc="91201F5C">
      <w:start w:val="4"/>
      <w:numFmt w:val="bullet"/>
      <w:lvlText w:val=""/>
      <w:lvlJc w:val="left"/>
      <w:pPr>
        <w:ind w:left="540" w:hanging="360"/>
      </w:pPr>
      <w:rPr>
        <w:rFonts w:ascii="Wingdings" w:eastAsia="Times New Roman" w:hAnsi="Wingdings" w:cs="Times New Roman" w:hint="default"/>
        <w:b/>
      </w:rPr>
    </w:lvl>
    <w:lvl w:ilvl="1" w:tplc="041B0003" w:tentative="1">
      <w:start w:val="1"/>
      <w:numFmt w:val="bullet"/>
      <w:lvlText w:val="o"/>
      <w:lvlJc w:val="left"/>
      <w:pPr>
        <w:ind w:left="1260" w:hanging="360"/>
      </w:pPr>
      <w:rPr>
        <w:rFonts w:ascii="Courier New" w:hAnsi="Courier New" w:cs="Courier New" w:hint="default"/>
      </w:rPr>
    </w:lvl>
    <w:lvl w:ilvl="2" w:tplc="041B0005" w:tentative="1">
      <w:start w:val="1"/>
      <w:numFmt w:val="bullet"/>
      <w:lvlText w:val=""/>
      <w:lvlJc w:val="left"/>
      <w:pPr>
        <w:ind w:left="1980" w:hanging="360"/>
      </w:pPr>
      <w:rPr>
        <w:rFonts w:ascii="Wingdings" w:hAnsi="Wingdings" w:hint="default"/>
      </w:rPr>
    </w:lvl>
    <w:lvl w:ilvl="3" w:tplc="041B0001" w:tentative="1">
      <w:start w:val="1"/>
      <w:numFmt w:val="bullet"/>
      <w:lvlText w:val=""/>
      <w:lvlJc w:val="left"/>
      <w:pPr>
        <w:ind w:left="2700" w:hanging="360"/>
      </w:pPr>
      <w:rPr>
        <w:rFonts w:ascii="Symbol" w:hAnsi="Symbol" w:hint="default"/>
      </w:rPr>
    </w:lvl>
    <w:lvl w:ilvl="4" w:tplc="041B0003" w:tentative="1">
      <w:start w:val="1"/>
      <w:numFmt w:val="bullet"/>
      <w:lvlText w:val="o"/>
      <w:lvlJc w:val="left"/>
      <w:pPr>
        <w:ind w:left="3420" w:hanging="360"/>
      </w:pPr>
      <w:rPr>
        <w:rFonts w:ascii="Courier New" w:hAnsi="Courier New" w:cs="Courier New" w:hint="default"/>
      </w:rPr>
    </w:lvl>
    <w:lvl w:ilvl="5" w:tplc="041B0005" w:tentative="1">
      <w:start w:val="1"/>
      <w:numFmt w:val="bullet"/>
      <w:lvlText w:val=""/>
      <w:lvlJc w:val="left"/>
      <w:pPr>
        <w:ind w:left="4140" w:hanging="360"/>
      </w:pPr>
      <w:rPr>
        <w:rFonts w:ascii="Wingdings" w:hAnsi="Wingdings" w:hint="default"/>
      </w:rPr>
    </w:lvl>
    <w:lvl w:ilvl="6" w:tplc="041B0001" w:tentative="1">
      <w:start w:val="1"/>
      <w:numFmt w:val="bullet"/>
      <w:lvlText w:val=""/>
      <w:lvlJc w:val="left"/>
      <w:pPr>
        <w:ind w:left="4860" w:hanging="360"/>
      </w:pPr>
      <w:rPr>
        <w:rFonts w:ascii="Symbol" w:hAnsi="Symbol" w:hint="default"/>
      </w:rPr>
    </w:lvl>
    <w:lvl w:ilvl="7" w:tplc="041B0003" w:tentative="1">
      <w:start w:val="1"/>
      <w:numFmt w:val="bullet"/>
      <w:lvlText w:val="o"/>
      <w:lvlJc w:val="left"/>
      <w:pPr>
        <w:ind w:left="5580" w:hanging="360"/>
      </w:pPr>
      <w:rPr>
        <w:rFonts w:ascii="Courier New" w:hAnsi="Courier New" w:cs="Courier New" w:hint="default"/>
      </w:rPr>
    </w:lvl>
    <w:lvl w:ilvl="8" w:tplc="041B0005" w:tentative="1">
      <w:start w:val="1"/>
      <w:numFmt w:val="bullet"/>
      <w:lvlText w:val=""/>
      <w:lvlJc w:val="left"/>
      <w:pPr>
        <w:ind w:left="6300" w:hanging="360"/>
      </w:pPr>
      <w:rPr>
        <w:rFonts w:ascii="Wingdings" w:hAnsi="Wingdings" w:hint="default"/>
      </w:rPr>
    </w:lvl>
  </w:abstractNum>
  <w:abstractNum w:abstractNumId="22">
    <w:nsid w:val="7BFD70D1"/>
    <w:multiLevelType w:val="hybridMultilevel"/>
    <w:tmpl w:val="02BAE5AC"/>
    <w:lvl w:ilvl="0" w:tplc="FFFFFFFF">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1"/>
  </w:num>
  <w:num w:numId="3">
    <w:abstractNumId w:val="16"/>
  </w:num>
  <w:num w:numId="4">
    <w:abstractNumId w:val="23"/>
  </w:num>
  <w:num w:numId="5">
    <w:abstractNumId w:val="20"/>
  </w:num>
  <w:num w:numId="6">
    <w:abstractNumId w:val="12"/>
  </w:num>
  <w:num w:numId="7">
    <w:abstractNumId w:val="6"/>
  </w:num>
  <w:num w:numId="8">
    <w:abstractNumId w:val="15"/>
  </w:num>
  <w:num w:numId="9">
    <w:abstractNumId w:val="18"/>
  </w:num>
  <w:num w:numId="10">
    <w:abstractNumId w:val="19"/>
  </w:num>
  <w:num w:numId="11">
    <w:abstractNumId w:val="2"/>
  </w:num>
  <w:num w:numId="12">
    <w:abstractNumId w:val="14"/>
  </w:num>
  <w:num w:numId="13">
    <w:abstractNumId w:val="8"/>
  </w:num>
  <w:num w:numId="14">
    <w:abstractNumId w:val="22"/>
  </w:num>
  <w:num w:numId="15">
    <w:abstractNumId w:val="10"/>
  </w:num>
  <w:num w:numId="16">
    <w:abstractNumId w:val="17"/>
  </w:num>
  <w:num w:numId="17">
    <w:abstractNumId w:val="3"/>
  </w:num>
  <w:num w:numId="18">
    <w:abstractNumId w:val="3"/>
  </w:num>
  <w:num w:numId="19">
    <w:abstractNumId w:val="1"/>
  </w:num>
  <w:num w:numId="20">
    <w:abstractNumId w:val="9"/>
  </w:num>
  <w:num w:numId="21">
    <w:abstractNumId w:val="5"/>
  </w:num>
  <w:num w:numId="22">
    <w:abstractNumId w:val="7"/>
  </w:num>
  <w:num w:numId="23">
    <w:abstractNumId w:val="4"/>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14421"/>
    <w:rsid w:val="00021E07"/>
    <w:rsid w:val="000230AD"/>
    <w:rsid w:val="00023FE7"/>
    <w:rsid w:val="00026609"/>
    <w:rsid w:val="0003355E"/>
    <w:rsid w:val="000374DB"/>
    <w:rsid w:val="0004513E"/>
    <w:rsid w:val="00047B33"/>
    <w:rsid w:val="00052AA2"/>
    <w:rsid w:val="00055651"/>
    <w:rsid w:val="000639CC"/>
    <w:rsid w:val="00067BD2"/>
    <w:rsid w:val="00073152"/>
    <w:rsid w:val="0008508B"/>
    <w:rsid w:val="000B5D1C"/>
    <w:rsid w:val="000D0A73"/>
    <w:rsid w:val="000D17BC"/>
    <w:rsid w:val="000D42F3"/>
    <w:rsid w:val="000E28F6"/>
    <w:rsid w:val="000F2CAD"/>
    <w:rsid w:val="001445C4"/>
    <w:rsid w:val="00151FFE"/>
    <w:rsid w:val="00167D0E"/>
    <w:rsid w:val="0019184A"/>
    <w:rsid w:val="001A32ED"/>
    <w:rsid w:val="001B2E15"/>
    <w:rsid w:val="001C79BA"/>
    <w:rsid w:val="001E723B"/>
    <w:rsid w:val="001E7E17"/>
    <w:rsid w:val="002279C2"/>
    <w:rsid w:val="00227CB6"/>
    <w:rsid w:val="0023334B"/>
    <w:rsid w:val="00234119"/>
    <w:rsid w:val="00236AD6"/>
    <w:rsid w:val="0024067E"/>
    <w:rsid w:val="00243B91"/>
    <w:rsid w:val="00244F3F"/>
    <w:rsid w:val="00264C06"/>
    <w:rsid w:val="00290E18"/>
    <w:rsid w:val="0029677F"/>
    <w:rsid w:val="002A35AC"/>
    <w:rsid w:val="002A6D0E"/>
    <w:rsid w:val="002B47C1"/>
    <w:rsid w:val="002E06BD"/>
    <w:rsid w:val="002F7F48"/>
    <w:rsid w:val="003072C5"/>
    <w:rsid w:val="00314171"/>
    <w:rsid w:val="003314BC"/>
    <w:rsid w:val="003321C9"/>
    <w:rsid w:val="00334A4D"/>
    <w:rsid w:val="00367425"/>
    <w:rsid w:val="00371E7F"/>
    <w:rsid w:val="00372ADA"/>
    <w:rsid w:val="00380F15"/>
    <w:rsid w:val="003B2D13"/>
    <w:rsid w:val="003C49C8"/>
    <w:rsid w:val="003D08A4"/>
    <w:rsid w:val="003E5A60"/>
    <w:rsid w:val="003F007E"/>
    <w:rsid w:val="00403F4D"/>
    <w:rsid w:val="00415280"/>
    <w:rsid w:val="00424D0F"/>
    <w:rsid w:val="00437B2F"/>
    <w:rsid w:val="00437C5C"/>
    <w:rsid w:val="00455791"/>
    <w:rsid w:val="00461C95"/>
    <w:rsid w:val="00464320"/>
    <w:rsid w:val="00472308"/>
    <w:rsid w:val="0048790E"/>
    <w:rsid w:val="004918F0"/>
    <w:rsid w:val="00492204"/>
    <w:rsid w:val="004A09B0"/>
    <w:rsid w:val="004B4902"/>
    <w:rsid w:val="004B4B8D"/>
    <w:rsid w:val="004B548F"/>
    <w:rsid w:val="004F238B"/>
    <w:rsid w:val="0050456F"/>
    <w:rsid w:val="00504A51"/>
    <w:rsid w:val="0051275F"/>
    <w:rsid w:val="005139CC"/>
    <w:rsid w:val="0052018A"/>
    <w:rsid w:val="00543CB2"/>
    <w:rsid w:val="005478A4"/>
    <w:rsid w:val="0055294D"/>
    <w:rsid w:val="00560BC0"/>
    <w:rsid w:val="005638BE"/>
    <w:rsid w:val="00567594"/>
    <w:rsid w:val="00587F97"/>
    <w:rsid w:val="00593D11"/>
    <w:rsid w:val="005A1D5E"/>
    <w:rsid w:val="005A51E6"/>
    <w:rsid w:val="005B60CB"/>
    <w:rsid w:val="005E505A"/>
    <w:rsid w:val="005F49A1"/>
    <w:rsid w:val="00616EA2"/>
    <w:rsid w:val="00621EE1"/>
    <w:rsid w:val="00662A71"/>
    <w:rsid w:val="006664ED"/>
    <w:rsid w:val="00687CBB"/>
    <w:rsid w:val="00690561"/>
    <w:rsid w:val="006943BD"/>
    <w:rsid w:val="00695722"/>
    <w:rsid w:val="006B62BF"/>
    <w:rsid w:val="006E4953"/>
    <w:rsid w:val="006E6A09"/>
    <w:rsid w:val="006F3325"/>
    <w:rsid w:val="0071198A"/>
    <w:rsid w:val="0071376A"/>
    <w:rsid w:val="00713DB8"/>
    <w:rsid w:val="00717A8B"/>
    <w:rsid w:val="0072273D"/>
    <w:rsid w:val="00723D37"/>
    <w:rsid w:val="00726D31"/>
    <w:rsid w:val="00745394"/>
    <w:rsid w:val="00755A55"/>
    <w:rsid w:val="00756B51"/>
    <w:rsid w:val="00772172"/>
    <w:rsid w:val="00772CC3"/>
    <w:rsid w:val="007740A2"/>
    <w:rsid w:val="007771F9"/>
    <w:rsid w:val="00780EA9"/>
    <w:rsid w:val="0079439E"/>
    <w:rsid w:val="00794C99"/>
    <w:rsid w:val="007B1DF9"/>
    <w:rsid w:val="007C3034"/>
    <w:rsid w:val="007C5746"/>
    <w:rsid w:val="007C660B"/>
    <w:rsid w:val="007D1915"/>
    <w:rsid w:val="007D2895"/>
    <w:rsid w:val="007D7206"/>
    <w:rsid w:val="007E69BD"/>
    <w:rsid w:val="007F42CD"/>
    <w:rsid w:val="007F5E7B"/>
    <w:rsid w:val="007F7511"/>
    <w:rsid w:val="00806432"/>
    <w:rsid w:val="00821115"/>
    <w:rsid w:val="00825EA5"/>
    <w:rsid w:val="008303C8"/>
    <w:rsid w:val="00857E44"/>
    <w:rsid w:val="0087114E"/>
    <w:rsid w:val="00873121"/>
    <w:rsid w:val="00890D93"/>
    <w:rsid w:val="008A56C0"/>
    <w:rsid w:val="008B53C3"/>
    <w:rsid w:val="008C057D"/>
    <w:rsid w:val="008C1988"/>
    <w:rsid w:val="008D1259"/>
    <w:rsid w:val="008D3A4E"/>
    <w:rsid w:val="008D4408"/>
    <w:rsid w:val="008E0B90"/>
    <w:rsid w:val="008E0E25"/>
    <w:rsid w:val="008E4388"/>
    <w:rsid w:val="009013F0"/>
    <w:rsid w:val="00902704"/>
    <w:rsid w:val="00926C5C"/>
    <w:rsid w:val="00930233"/>
    <w:rsid w:val="0093616C"/>
    <w:rsid w:val="00940A5D"/>
    <w:rsid w:val="00942C90"/>
    <w:rsid w:val="00956449"/>
    <w:rsid w:val="0098390B"/>
    <w:rsid w:val="00985B13"/>
    <w:rsid w:val="009946CC"/>
    <w:rsid w:val="0099526A"/>
    <w:rsid w:val="009B7DF0"/>
    <w:rsid w:val="009D2693"/>
    <w:rsid w:val="009E6268"/>
    <w:rsid w:val="00A000A5"/>
    <w:rsid w:val="00A0480C"/>
    <w:rsid w:val="00A13681"/>
    <w:rsid w:val="00A25AB1"/>
    <w:rsid w:val="00A33A90"/>
    <w:rsid w:val="00A342CF"/>
    <w:rsid w:val="00A60D6F"/>
    <w:rsid w:val="00A627B8"/>
    <w:rsid w:val="00A66635"/>
    <w:rsid w:val="00A71DDE"/>
    <w:rsid w:val="00A7268A"/>
    <w:rsid w:val="00A75B0C"/>
    <w:rsid w:val="00A94140"/>
    <w:rsid w:val="00A95A28"/>
    <w:rsid w:val="00AB3674"/>
    <w:rsid w:val="00AC1D2E"/>
    <w:rsid w:val="00AD062B"/>
    <w:rsid w:val="00AD0F10"/>
    <w:rsid w:val="00AE19EB"/>
    <w:rsid w:val="00AE2E5B"/>
    <w:rsid w:val="00B02ED8"/>
    <w:rsid w:val="00B319F8"/>
    <w:rsid w:val="00B3485C"/>
    <w:rsid w:val="00B437C8"/>
    <w:rsid w:val="00B45C0A"/>
    <w:rsid w:val="00B56299"/>
    <w:rsid w:val="00B577A9"/>
    <w:rsid w:val="00B64266"/>
    <w:rsid w:val="00B770F2"/>
    <w:rsid w:val="00B86981"/>
    <w:rsid w:val="00B9122E"/>
    <w:rsid w:val="00B91A3A"/>
    <w:rsid w:val="00BA39C4"/>
    <w:rsid w:val="00BA50DB"/>
    <w:rsid w:val="00BA7EC3"/>
    <w:rsid w:val="00BB0C62"/>
    <w:rsid w:val="00BB0F8F"/>
    <w:rsid w:val="00BC17B5"/>
    <w:rsid w:val="00BC2CB2"/>
    <w:rsid w:val="00BC608D"/>
    <w:rsid w:val="00BD3FC7"/>
    <w:rsid w:val="00BD4EDC"/>
    <w:rsid w:val="00BF5EFE"/>
    <w:rsid w:val="00C1782E"/>
    <w:rsid w:val="00C24A23"/>
    <w:rsid w:val="00C302A1"/>
    <w:rsid w:val="00C326E5"/>
    <w:rsid w:val="00C40323"/>
    <w:rsid w:val="00C707A8"/>
    <w:rsid w:val="00C74895"/>
    <w:rsid w:val="00C820CA"/>
    <w:rsid w:val="00C93634"/>
    <w:rsid w:val="00C97B42"/>
    <w:rsid w:val="00CB207A"/>
    <w:rsid w:val="00CB7D1E"/>
    <w:rsid w:val="00CD308C"/>
    <w:rsid w:val="00CE26DF"/>
    <w:rsid w:val="00CF0E7A"/>
    <w:rsid w:val="00D031A7"/>
    <w:rsid w:val="00D109F6"/>
    <w:rsid w:val="00D14F49"/>
    <w:rsid w:val="00D32E1C"/>
    <w:rsid w:val="00D3591B"/>
    <w:rsid w:val="00D40469"/>
    <w:rsid w:val="00D4358C"/>
    <w:rsid w:val="00D44EC6"/>
    <w:rsid w:val="00D7752E"/>
    <w:rsid w:val="00DA6CF0"/>
    <w:rsid w:val="00DE3DEF"/>
    <w:rsid w:val="00DF562C"/>
    <w:rsid w:val="00E27EFB"/>
    <w:rsid w:val="00E32FBE"/>
    <w:rsid w:val="00E33FF1"/>
    <w:rsid w:val="00E41689"/>
    <w:rsid w:val="00E43A15"/>
    <w:rsid w:val="00E56A65"/>
    <w:rsid w:val="00E5783A"/>
    <w:rsid w:val="00E64892"/>
    <w:rsid w:val="00E96880"/>
    <w:rsid w:val="00EA61B1"/>
    <w:rsid w:val="00EC50DB"/>
    <w:rsid w:val="00ED73C2"/>
    <w:rsid w:val="00EE2AE8"/>
    <w:rsid w:val="00F0257B"/>
    <w:rsid w:val="00F02BCB"/>
    <w:rsid w:val="00F437EC"/>
    <w:rsid w:val="00F67EA8"/>
    <w:rsid w:val="00F81D1A"/>
    <w:rsid w:val="00F86B6C"/>
    <w:rsid w:val="00FA7C5F"/>
    <w:rsid w:val="00FC0DB6"/>
    <w:rsid w:val="00FC1BC3"/>
    <w:rsid w:val="00FC4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 w:id="87315727">
      <w:bodyDiv w:val="1"/>
      <w:marLeft w:val="0"/>
      <w:marRight w:val="0"/>
      <w:marTop w:val="0"/>
      <w:marBottom w:val="0"/>
      <w:divBdr>
        <w:top w:val="none" w:sz="0" w:space="0" w:color="auto"/>
        <w:left w:val="none" w:sz="0" w:space="0" w:color="auto"/>
        <w:bottom w:val="none" w:sz="0" w:space="0" w:color="auto"/>
        <w:right w:val="none" w:sz="0" w:space="0" w:color="auto"/>
      </w:divBdr>
    </w:div>
    <w:div w:id="273560009">
      <w:bodyDiv w:val="1"/>
      <w:marLeft w:val="0"/>
      <w:marRight w:val="0"/>
      <w:marTop w:val="0"/>
      <w:marBottom w:val="0"/>
      <w:divBdr>
        <w:top w:val="none" w:sz="0" w:space="0" w:color="auto"/>
        <w:left w:val="none" w:sz="0" w:space="0" w:color="auto"/>
        <w:bottom w:val="none" w:sz="0" w:space="0" w:color="auto"/>
        <w:right w:val="none" w:sz="0" w:space="0" w:color="auto"/>
      </w:divBdr>
    </w:div>
    <w:div w:id="459610688">
      <w:bodyDiv w:val="1"/>
      <w:marLeft w:val="0"/>
      <w:marRight w:val="0"/>
      <w:marTop w:val="0"/>
      <w:marBottom w:val="0"/>
      <w:divBdr>
        <w:top w:val="none" w:sz="0" w:space="0" w:color="auto"/>
        <w:left w:val="none" w:sz="0" w:space="0" w:color="auto"/>
        <w:bottom w:val="none" w:sz="0" w:space="0" w:color="auto"/>
        <w:right w:val="none" w:sz="0" w:space="0" w:color="auto"/>
      </w:divBdr>
    </w:div>
    <w:div w:id="669021237">
      <w:bodyDiv w:val="1"/>
      <w:marLeft w:val="0"/>
      <w:marRight w:val="0"/>
      <w:marTop w:val="0"/>
      <w:marBottom w:val="0"/>
      <w:divBdr>
        <w:top w:val="none" w:sz="0" w:space="0" w:color="auto"/>
        <w:left w:val="none" w:sz="0" w:space="0" w:color="auto"/>
        <w:bottom w:val="none" w:sz="0" w:space="0" w:color="auto"/>
        <w:right w:val="none" w:sz="0" w:space="0" w:color="auto"/>
      </w:divBdr>
    </w:div>
    <w:div w:id="860096218">
      <w:bodyDiv w:val="1"/>
      <w:marLeft w:val="0"/>
      <w:marRight w:val="0"/>
      <w:marTop w:val="0"/>
      <w:marBottom w:val="0"/>
      <w:divBdr>
        <w:top w:val="none" w:sz="0" w:space="0" w:color="auto"/>
        <w:left w:val="none" w:sz="0" w:space="0" w:color="auto"/>
        <w:bottom w:val="none" w:sz="0" w:space="0" w:color="auto"/>
        <w:right w:val="none" w:sz="0" w:space="0" w:color="auto"/>
      </w:divBdr>
    </w:div>
    <w:div w:id="896163299">
      <w:bodyDiv w:val="1"/>
      <w:marLeft w:val="0"/>
      <w:marRight w:val="0"/>
      <w:marTop w:val="0"/>
      <w:marBottom w:val="0"/>
      <w:divBdr>
        <w:top w:val="none" w:sz="0" w:space="0" w:color="auto"/>
        <w:left w:val="none" w:sz="0" w:space="0" w:color="auto"/>
        <w:bottom w:val="none" w:sz="0" w:space="0" w:color="auto"/>
        <w:right w:val="none" w:sz="0" w:space="0" w:color="auto"/>
      </w:divBdr>
    </w:div>
    <w:div w:id="920875383">
      <w:bodyDiv w:val="1"/>
      <w:marLeft w:val="0"/>
      <w:marRight w:val="0"/>
      <w:marTop w:val="0"/>
      <w:marBottom w:val="0"/>
      <w:divBdr>
        <w:top w:val="none" w:sz="0" w:space="0" w:color="auto"/>
        <w:left w:val="none" w:sz="0" w:space="0" w:color="auto"/>
        <w:bottom w:val="none" w:sz="0" w:space="0" w:color="auto"/>
        <w:right w:val="none" w:sz="0" w:space="0" w:color="auto"/>
      </w:divBdr>
    </w:div>
    <w:div w:id="1140808786">
      <w:bodyDiv w:val="1"/>
      <w:marLeft w:val="0"/>
      <w:marRight w:val="0"/>
      <w:marTop w:val="0"/>
      <w:marBottom w:val="0"/>
      <w:divBdr>
        <w:top w:val="none" w:sz="0" w:space="0" w:color="auto"/>
        <w:left w:val="none" w:sz="0" w:space="0" w:color="auto"/>
        <w:bottom w:val="none" w:sz="0" w:space="0" w:color="auto"/>
        <w:right w:val="none" w:sz="0" w:space="0" w:color="auto"/>
      </w:divBdr>
    </w:div>
    <w:div w:id="1223523731">
      <w:bodyDiv w:val="1"/>
      <w:marLeft w:val="0"/>
      <w:marRight w:val="0"/>
      <w:marTop w:val="0"/>
      <w:marBottom w:val="0"/>
      <w:divBdr>
        <w:top w:val="none" w:sz="0" w:space="0" w:color="auto"/>
        <w:left w:val="none" w:sz="0" w:space="0" w:color="auto"/>
        <w:bottom w:val="none" w:sz="0" w:space="0" w:color="auto"/>
        <w:right w:val="none" w:sz="0" w:space="0" w:color="auto"/>
      </w:divBdr>
    </w:div>
    <w:div w:id="1427001012">
      <w:bodyDiv w:val="1"/>
      <w:marLeft w:val="0"/>
      <w:marRight w:val="0"/>
      <w:marTop w:val="0"/>
      <w:marBottom w:val="0"/>
      <w:divBdr>
        <w:top w:val="none" w:sz="0" w:space="0" w:color="auto"/>
        <w:left w:val="none" w:sz="0" w:space="0" w:color="auto"/>
        <w:bottom w:val="none" w:sz="0" w:space="0" w:color="auto"/>
        <w:right w:val="none" w:sz="0" w:space="0" w:color="auto"/>
      </w:divBdr>
    </w:div>
    <w:div w:id="1530483856">
      <w:bodyDiv w:val="1"/>
      <w:marLeft w:val="0"/>
      <w:marRight w:val="0"/>
      <w:marTop w:val="0"/>
      <w:marBottom w:val="0"/>
      <w:divBdr>
        <w:top w:val="none" w:sz="0" w:space="0" w:color="auto"/>
        <w:left w:val="none" w:sz="0" w:space="0" w:color="auto"/>
        <w:bottom w:val="none" w:sz="0" w:space="0" w:color="auto"/>
        <w:right w:val="none" w:sz="0" w:space="0" w:color="auto"/>
      </w:divBdr>
    </w:div>
    <w:div w:id="1551648759">
      <w:bodyDiv w:val="1"/>
      <w:marLeft w:val="0"/>
      <w:marRight w:val="0"/>
      <w:marTop w:val="0"/>
      <w:marBottom w:val="0"/>
      <w:divBdr>
        <w:top w:val="none" w:sz="0" w:space="0" w:color="auto"/>
        <w:left w:val="none" w:sz="0" w:space="0" w:color="auto"/>
        <w:bottom w:val="none" w:sz="0" w:space="0" w:color="auto"/>
        <w:right w:val="none" w:sz="0" w:space="0" w:color="auto"/>
      </w:divBdr>
    </w:div>
    <w:div w:id="1573157448">
      <w:bodyDiv w:val="1"/>
      <w:marLeft w:val="0"/>
      <w:marRight w:val="0"/>
      <w:marTop w:val="0"/>
      <w:marBottom w:val="0"/>
      <w:divBdr>
        <w:top w:val="none" w:sz="0" w:space="0" w:color="auto"/>
        <w:left w:val="none" w:sz="0" w:space="0" w:color="auto"/>
        <w:bottom w:val="none" w:sz="0" w:space="0" w:color="auto"/>
        <w:right w:val="none" w:sz="0" w:space="0" w:color="auto"/>
      </w:divBdr>
    </w:div>
    <w:div w:id="1723362440">
      <w:bodyDiv w:val="1"/>
      <w:marLeft w:val="0"/>
      <w:marRight w:val="0"/>
      <w:marTop w:val="0"/>
      <w:marBottom w:val="0"/>
      <w:divBdr>
        <w:top w:val="none" w:sz="0" w:space="0" w:color="auto"/>
        <w:left w:val="none" w:sz="0" w:space="0" w:color="auto"/>
        <w:bottom w:val="none" w:sz="0" w:space="0" w:color="auto"/>
        <w:right w:val="none" w:sz="0" w:space="0" w:color="auto"/>
      </w:divBdr>
    </w:div>
    <w:div w:id="1728064166">
      <w:bodyDiv w:val="1"/>
      <w:marLeft w:val="0"/>
      <w:marRight w:val="0"/>
      <w:marTop w:val="0"/>
      <w:marBottom w:val="0"/>
      <w:divBdr>
        <w:top w:val="none" w:sz="0" w:space="0" w:color="auto"/>
        <w:left w:val="none" w:sz="0" w:space="0" w:color="auto"/>
        <w:bottom w:val="none" w:sz="0" w:space="0" w:color="auto"/>
        <w:right w:val="none" w:sz="0" w:space="0" w:color="auto"/>
      </w:divBdr>
    </w:div>
    <w:div w:id="17475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FC561-AE06-45E5-A1C8-024A963D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2558</Words>
  <Characters>14583</Characters>
  <Application>Microsoft Office Word</Application>
  <DocSecurity>0</DocSecurity>
  <Lines>121</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Palkóciová, Eva</cp:lastModifiedBy>
  <cp:revision>12</cp:revision>
  <dcterms:created xsi:type="dcterms:W3CDTF">2016-09-26T11:23:00Z</dcterms:created>
  <dcterms:modified xsi:type="dcterms:W3CDTF">2016-10-10T08:32:00Z</dcterms:modified>
</cp:coreProperties>
</file>