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3E3A" w:rsidRPr="00710EB4" w:rsidRDefault="007A0188" w:rsidP="00A63E3A">
      <w:pPr>
        <w:widowControl w:val="0"/>
        <w:ind w:left="0" w:firstLine="0"/>
        <w:jc w:val="both"/>
        <w:rPr>
          <w:sz w:val="18"/>
          <w:szCs w:val="18"/>
        </w:rPr>
      </w:pPr>
      <w:r w:rsidRPr="00213C53">
        <w:rPr>
          <w:noProof/>
          <w:sz w:val="18"/>
          <w:szCs w:val="18"/>
        </w:rPr>
        <w:t xml:space="preserve">Príloha č. </w:t>
      </w:r>
      <w:r w:rsidR="00A74412">
        <w:rPr>
          <w:noProof/>
          <w:sz w:val="18"/>
          <w:szCs w:val="18"/>
        </w:rPr>
        <w:t>3</w:t>
      </w:r>
      <w:r w:rsidR="00A74412" w:rsidRPr="00213C53">
        <w:rPr>
          <w:noProof/>
          <w:sz w:val="18"/>
          <w:szCs w:val="18"/>
        </w:rPr>
        <w:t xml:space="preserve"> </w:t>
      </w:r>
      <w:r w:rsidRPr="00213C53">
        <w:rPr>
          <w:noProof/>
          <w:sz w:val="18"/>
          <w:szCs w:val="18"/>
        </w:rPr>
        <w:t>k notifikácii o zmene, ev.</w:t>
      </w:r>
      <w:r w:rsidR="00543321">
        <w:rPr>
          <w:noProof/>
          <w:sz w:val="18"/>
          <w:szCs w:val="18"/>
        </w:rPr>
        <w:t xml:space="preserve"> </w:t>
      </w:r>
      <w:r w:rsidRPr="00213C53">
        <w:rPr>
          <w:noProof/>
          <w:sz w:val="18"/>
          <w:szCs w:val="18"/>
        </w:rPr>
        <w:t xml:space="preserve">č.: </w:t>
      </w:r>
      <w:r w:rsidR="00BF68EB" w:rsidRPr="00BF68EB">
        <w:rPr>
          <w:noProof/>
          <w:sz w:val="18"/>
          <w:szCs w:val="18"/>
        </w:rPr>
        <w:t>2016/05780-Z1A</w:t>
      </w:r>
    </w:p>
    <w:p w:rsidR="007A0188" w:rsidRPr="00213C53" w:rsidRDefault="007A0188" w:rsidP="007A0188">
      <w:pPr>
        <w:outlineLvl w:val="0"/>
        <w:rPr>
          <w:noProof/>
          <w:sz w:val="18"/>
          <w:szCs w:val="18"/>
        </w:rPr>
      </w:pPr>
    </w:p>
    <w:p w:rsidR="00181D35" w:rsidRPr="00181D35" w:rsidRDefault="00181D35" w:rsidP="00181D35">
      <w:pPr>
        <w:outlineLvl w:val="0"/>
        <w:rPr>
          <w:noProof/>
          <w:sz w:val="20"/>
          <w:szCs w:val="20"/>
        </w:rPr>
      </w:pPr>
    </w:p>
    <w:p w:rsidR="00181D35" w:rsidRDefault="00181D35" w:rsidP="00181D35">
      <w:pPr>
        <w:jc w:val="center"/>
        <w:outlineLvl w:val="0"/>
        <w:rPr>
          <w:noProof/>
          <w:szCs w:val="22"/>
        </w:rPr>
      </w:pPr>
      <w:r>
        <w:rPr>
          <w:b/>
          <w:noProof/>
        </w:rPr>
        <w:t xml:space="preserve">Písomná informácia pre </w:t>
      </w:r>
      <w:r w:rsidR="00BF3244" w:rsidRPr="00BF3244">
        <w:rPr>
          <w:b/>
          <w:noProof/>
        </w:rPr>
        <w:t>používateľa</w:t>
      </w:r>
      <w:r w:rsidR="00BF3244" w:rsidRPr="00BF3244" w:rsidDel="00317F89">
        <w:rPr>
          <w:b/>
          <w:i/>
          <w:noProof/>
        </w:rPr>
        <w:t xml:space="preserve"> </w:t>
      </w:r>
    </w:p>
    <w:p w:rsidR="00181D35" w:rsidRDefault="00181D35" w:rsidP="00181D35">
      <w:pPr>
        <w:jc w:val="center"/>
        <w:rPr>
          <w:noProof/>
          <w:szCs w:val="22"/>
        </w:rPr>
      </w:pPr>
    </w:p>
    <w:p w:rsidR="00B967B6" w:rsidRPr="00B967B6" w:rsidRDefault="00B967B6" w:rsidP="00B967B6">
      <w:pPr>
        <w:numPr>
          <w:ilvl w:val="12"/>
          <w:numId w:val="0"/>
        </w:numPr>
        <w:jc w:val="center"/>
        <w:rPr>
          <w:b/>
          <w:bCs/>
          <w:noProof/>
        </w:rPr>
      </w:pPr>
      <w:r w:rsidRPr="00B967B6">
        <w:rPr>
          <w:b/>
          <w:bCs/>
          <w:noProof/>
        </w:rPr>
        <w:t>CARDILAN</w:t>
      </w:r>
    </w:p>
    <w:p w:rsidR="00BF3244" w:rsidRPr="00BF3244" w:rsidRDefault="00BF3244" w:rsidP="00BF3244">
      <w:pPr>
        <w:numPr>
          <w:ilvl w:val="12"/>
          <w:numId w:val="0"/>
        </w:numPr>
        <w:jc w:val="center"/>
        <w:rPr>
          <w:b/>
          <w:bCs/>
          <w:noProof/>
        </w:rPr>
      </w:pPr>
      <w:r w:rsidRPr="00BF3244">
        <w:rPr>
          <w:b/>
          <w:bCs/>
          <w:noProof/>
        </w:rPr>
        <w:t>injekčný roztok</w:t>
      </w:r>
    </w:p>
    <w:p w:rsidR="00181D35" w:rsidRDefault="00181D35" w:rsidP="00181D35">
      <w:pPr>
        <w:numPr>
          <w:ilvl w:val="12"/>
          <w:numId w:val="0"/>
        </w:numPr>
        <w:jc w:val="center"/>
        <w:rPr>
          <w:bCs/>
          <w:noProof/>
        </w:rPr>
      </w:pPr>
    </w:p>
    <w:p w:rsidR="00BF3244" w:rsidRPr="00213C53" w:rsidRDefault="00B967B6" w:rsidP="00181D35">
      <w:pPr>
        <w:numPr>
          <w:ilvl w:val="12"/>
          <w:numId w:val="0"/>
        </w:numPr>
        <w:jc w:val="center"/>
        <w:rPr>
          <w:noProof/>
        </w:rPr>
      </w:pPr>
      <w:r w:rsidRPr="00213C53">
        <w:rPr>
          <w:noProof/>
        </w:rPr>
        <w:t>hydrogenaspartát, draselná soľ, hemihydrát,</w:t>
      </w:r>
    </w:p>
    <w:p w:rsidR="00B967B6" w:rsidRPr="00213C53" w:rsidRDefault="00B967B6" w:rsidP="00181D35">
      <w:pPr>
        <w:numPr>
          <w:ilvl w:val="12"/>
          <w:numId w:val="0"/>
        </w:numPr>
        <w:jc w:val="center"/>
        <w:rPr>
          <w:noProof/>
        </w:rPr>
      </w:pPr>
      <w:r w:rsidRPr="00213C53">
        <w:rPr>
          <w:noProof/>
        </w:rPr>
        <w:t>hydrogenaspartát, horečnatá soľ, tetrahydrát</w:t>
      </w:r>
    </w:p>
    <w:p w:rsidR="00B967B6" w:rsidRPr="00543321" w:rsidRDefault="00B967B6" w:rsidP="00181D35">
      <w:pPr>
        <w:numPr>
          <w:ilvl w:val="12"/>
          <w:numId w:val="0"/>
        </w:numPr>
        <w:jc w:val="center"/>
        <w:rPr>
          <w:noProof/>
        </w:rPr>
      </w:pPr>
    </w:p>
    <w:p w:rsidR="007204F2" w:rsidRDefault="007204F2" w:rsidP="00181D35">
      <w:pPr>
        <w:numPr>
          <w:ilvl w:val="12"/>
          <w:numId w:val="0"/>
        </w:numPr>
        <w:jc w:val="center"/>
        <w:rPr>
          <w:noProof/>
        </w:rPr>
      </w:pPr>
    </w:p>
    <w:p w:rsidR="00181D35" w:rsidRDefault="00181D35" w:rsidP="007204F2">
      <w:pPr>
        <w:ind w:left="0" w:right="-2" w:firstLine="0"/>
        <w:rPr>
          <w:noProof/>
          <w:szCs w:val="22"/>
        </w:rPr>
      </w:pPr>
      <w:r>
        <w:rPr>
          <w:b/>
          <w:noProof/>
          <w:szCs w:val="22"/>
        </w:rPr>
        <w:t xml:space="preserve">Pozorne si prečítajte celú písomnú informáciu </w:t>
      </w:r>
      <w:r>
        <w:rPr>
          <w:b/>
          <w:noProof/>
        </w:rPr>
        <w:t>predtým, ako</w:t>
      </w:r>
      <w:r>
        <w:rPr>
          <w:b/>
          <w:noProof/>
          <w:szCs w:val="22"/>
        </w:rPr>
        <w:t xml:space="preserve"> začnete používať</w:t>
      </w:r>
      <w:r>
        <w:rPr>
          <w:noProof/>
          <w:szCs w:val="22"/>
        </w:rPr>
        <w:t xml:space="preserve"> </w:t>
      </w:r>
      <w:r>
        <w:rPr>
          <w:b/>
          <w:noProof/>
          <w:szCs w:val="22"/>
        </w:rPr>
        <w:t>tento liek</w:t>
      </w:r>
      <w:r>
        <w:rPr>
          <w:b/>
          <w:noProof/>
        </w:rPr>
        <w:t>, pretože obsahuje pre Vás dôležité informácie</w:t>
      </w:r>
      <w:r>
        <w:rPr>
          <w:b/>
          <w:noProof/>
          <w:szCs w:val="22"/>
        </w:rPr>
        <w:t>.</w:t>
      </w:r>
    </w:p>
    <w:p w:rsidR="00181D35" w:rsidRDefault="00181D35" w:rsidP="00181D35">
      <w:pPr>
        <w:numPr>
          <w:ilvl w:val="0"/>
          <w:numId w:val="1"/>
        </w:numPr>
        <w:ind w:left="567" w:right="-2" w:hanging="567"/>
        <w:rPr>
          <w:noProof/>
          <w:szCs w:val="22"/>
        </w:rPr>
      </w:pPr>
      <w:r>
        <w:rPr>
          <w:noProof/>
          <w:szCs w:val="22"/>
        </w:rPr>
        <w:t>Túto písomnú informáciu si uschovajte. Možno bude potrebné, aby ste si ju znovu prečítali.</w:t>
      </w:r>
    </w:p>
    <w:p w:rsidR="00181D35" w:rsidRDefault="00181D35" w:rsidP="00181D35">
      <w:pPr>
        <w:numPr>
          <w:ilvl w:val="0"/>
          <w:numId w:val="1"/>
        </w:numPr>
        <w:ind w:left="567" w:right="-2" w:hanging="567"/>
        <w:rPr>
          <w:noProof/>
          <w:szCs w:val="22"/>
        </w:rPr>
      </w:pPr>
      <w:r>
        <w:rPr>
          <w:noProof/>
          <w:szCs w:val="22"/>
        </w:rPr>
        <w:t>Ak máte akékoľvek ďalšie otázky, obráťte sa na svojho lekára</w:t>
      </w:r>
      <w:r>
        <w:rPr>
          <w:noProof/>
        </w:rPr>
        <w:t xml:space="preserve"> </w:t>
      </w:r>
      <w:r>
        <w:rPr>
          <w:noProof/>
          <w:szCs w:val="22"/>
        </w:rPr>
        <w:t>alebo lekárnika.</w:t>
      </w:r>
    </w:p>
    <w:p w:rsidR="00181D35" w:rsidRDefault="00181D35" w:rsidP="00181D35">
      <w:pPr>
        <w:tabs>
          <w:tab w:val="left" w:pos="567"/>
        </w:tabs>
        <w:ind w:right="-2"/>
        <w:rPr>
          <w:b/>
          <w:noProof/>
          <w:szCs w:val="22"/>
        </w:rPr>
      </w:pPr>
      <w:r>
        <w:rPr>
          <w:noProof/>
          <w:szCs w:val="22"/>
        </w:rPr>
        <w:t>-</w:t>
      </w:r>
      <w:r>
        <w:rPr>
          <w:noProof/>
          <w:szCs w:val="22"/>
        </w:rPr>
        <w:tab/>
        <w:t xml:space="preserve">Tento liek bol predpísaný </w:t>
      </w:r>
      <w:r>
        <w:rPr>
          <w:noProof/>
        </w:rPr>
        <w:t>iba vám</w:t>
      </w:r>
      <w:r>
        <w:rPr>
          <w:noProof/>
          <w:szCs w:val="22"/>
        </w:rPr>
        <w:t xml:space="preserve">. Nedávajte ho nikomu inému. Môže mu uškodiť, dokonca aj vtedy, ak má rovnaké prejavy </w:t>
      </w:r>
      <w:r>
        <w:rPr>
          <w:noProof/>
        </w:rPr>
        <w:t>ochorenia</w:t>
      </w:r>
      <w:r>
        <w:rPr>
          <w:noProof/>
          <w:szCs w:val="22"/>
        </w:rPr>
        <w:t xml:space="preserve"> ako vy.</w:t>
      </w:r>
    </w:p>
    <w:p w:rsidR="00181D35" w:rsidRDefault="00181D35" w:rsidP="00181D35">
      <w:pPr>
        <w:rPr>
          <w:noProof/>
        </w:rPr>
      </w:pPr>
      <w:r>
        <w:rPr>
          <w:noProof/>
        </w:rPr>
        <w:t>-</w:t>
      </w:r>
      <w:r>
        <w:rPr>
          <w:noProof/>
        </w:rPr>
        <w:tab/>
        <w:t xml:space="preserve">Ak sa u vás vyskytne akýkoľvek vedľajší účinok, obráťte sa na svojho lekára </w:t>
      </w:r>
      <w:r>
        <w:t>alebo</w:t>
      </w:r>
      <w:r>
        <w:rPr>
          <w:noProof/>
        </w:rPr>
        <w:t xml:space="preserve"> lekárnika. To sa týka aj akýchkoľvek vedľajších účinkov, ktoré nie sú uvedené v tejto písomnej informácii.</w:t>
      </w:r>
      <w:r>
        <w:rPr>
          <w:noProof/>
          <w:szCs w:val="22"/>
        </w:rPr>
        <w:t xml:space="preserve"> Pozri časť 4.</w:t>
      </w:r>
    </w:p>
    <w:p w:rsidR="00181D35" w:rsidRDefault="00181D35" w:rsidP="00181D35"/>
    <w:p w:rsidR="00181D35" w:rsidRDefault="00181D35" w:rsidP="00181D35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  <w:r>
        <w:rPr>
          <w:b/>
          <w:noProof/>
          <w:szCs w:val="22"/>
        </w:rPr>
        <w:t>V tejto písomnej informácii sa dozviete</w:t>
      </w:r>
      <w:r>
        <w:rPr>
          <w:noProof/>
          <w:szCs w:val="22"/>
        </w:rPr>
        <w:t>:</w:t>
      </w:r>
    </w:p>
    <w:p w:rsidR="00181D35" w:rsidRDefault="00181D35" w:rsidP="00181D35">
      <w:pPr>
        <w:ind w:right="-29"/>
        <w:rPr>
          <w:noProof/>
          <w:szCs w:val="22"/>
        </w:rPr>
      </w:pPr>
      <w:r>
        <w:rPr>
          <w:noProof/>
          <w:szCs w:val="22"/>
        </w:rPr>
        <w:t>1.</w:t>
      </w:r>
      <w:r>
        <w:rPr>
          <w:noProof/>
          <w:szCs w:val="22"/>
        </w:rPr>
        <w:tab/>
        <w:t xml:space="preserve">Čo je </w:t>
      </w:r>
      <w:r w:rsidR="00B967B6" w:rsidRPr="00B967B6">
        <w:rPr>
          <w:noProof/>
          <w:szCs w:val="22"/>
        </w:rPr>
        <w:t xml:space="preserve">CARDILAN </w:t>
      </w:r>
      <w:r>
        <w:rPr>
          <w:noProof/>
          <w:szCs w:val="22"/>
        </w:rPr>
        <w:t>a na čo sa používa</w:t>
      </w:r>
    </w:p>
    <w:p w:rsidR="00BF3244" w:rsidRDefault="00181D35" w:rsidP="00181D35">
      <w:pPr>
        <w:ind w:right="-29"/>
        <w:rPr>
          <w:noProof/>
          <w:szCs w:val="22"/>
        </w:rPr>
      </w:pPr>
      <w:r>
        <w:rPr>
          <w:noProof/>
          <w:szCs w:val="22"/>
        </w:rPr>
        <w:t>2.</w:t>
      </w:r>
      <w:r>
        <w:rPr>
          <w:noProof/>
          <w:szCs w:val="22"/>
        </w:rPr>
        <w:tab/>
      </w:r>
      <w:r>
        <w:rPr>
          <w:noProof/>
        </w:rPr>
        <w:t>Čo potrebujete vedieť predtým,</w:t>
      </w:r>
      <w:r>
        <w:rPr>
          <w:noProof/>
          <w:szCs w:val="22"/>
        </w:rPr>
        <w:t xml:space="preserve"> ako použijete</w:t>
      </w:r>
      <w:r>
        <w:t xml:space="preserve"> </w:t>
      </w:r>
      <w:r w:rsidR="00B967B6" w:rsidRPr="00B967B6">
        <w:t>CARDILAN</w:t>
      </w:r>
    </w:p>
    <w:p w:rsidR="00BF3244" w:rsidRDefault="00181D35" w:rsidP="00181D35">
      <w:pPr>
        <w:ind w:right="-29"/>
        <w:rPr>
          <w:noProof/>
          <w:szCs w:val="22"/>
        </w:rPr>
      </w:pPr>
      <w:r>
        <w:rPr>
          <w:noProof/>
          <w:szCs w:val="22"/>
        </w:rPr>
        <w:t>3.</w:t>
      </w:r>
      <w:r>
        <w:rPr>
          <w:noProof/>
          <w:szCs w:val="22"/>
        </w:rPr>
        <w:tab/>
        <w:t xml:space="preserve">Ako používať </w:t>
      </w:r>
      <w:r w:rsidR="00B967B6" w:rsidRPr="00B967B6">
        <w:rPr>
          <w:noProof/>
          <w:szCs w:val="22"/>
        </w:rPr>
        <w:t>CARDILAN</w:t>
      </w:r>
    </w:p>
    <w:p w:rsidR="00181D35" w:rsidRDefault="00181D35" w:rsidP="00181D35">
      <w:pPr>
        <w:ind w:right="-29"/>
        <w:rPr>
          <w:noProof/>
          <w:szCs w:val="22"/>
        </w:rPr>
      </w:pPr>
      <w:r>
        <w:rPr>
          <w:noProof/>
          <w:szCs w:val="22"/>
        </w:rPr>
        <w:t>4.</w:t>
      </w:r>
      <w:r>
        <w:rPr>
          <w:noProof/>
          <w:szCs w:val="22"/>
        </w:rPr>
        <w:tab/>
        <w:t>Možné vedľajšie účinky</w:t>
      </w:r>
    </w:p>
    <w:p w:rsidR="00181D35" w:rsidRDefault="00181D35" w:rsidP="00181D35">
      <w:pPr>
        <w:ind w:right="-29"/>
        <w:rPr>
          <w:noProof/>
          <w:szCs w:val="22"/>
        </w:rPr>
      </w:pPr>
      <w:r>
        <w:rPr>
          <w:noProof/>
          <w:szCs w:val="22"/>
        </w:rPr>
        <w:t>5.</w:t>
      </w:r>
      <w:r>
        <w:rPr>
          <w:noProof/>
          <w:szCs w:val="22"/>
        </w:rPr>
        <w:tab/>
        <w:t xml:space="preserve">Ako uchovávať </w:t>
      </w:r>
      <w:r w:rsidR="00B967B6" w:rsidRPr="00B967B6">
        <w:rPr>
          <w:noProof/>
          <w:szCs w:val="22"/>
        </w:rPr>
        <w:t>CARDILAN</w:t>
      </w:r>
    </w:p>
    <w:p w:rsidR="00181D35" w:rsidRDefault="00181D35" w:rsidP="00181D35">
      <w:pPr>
        <w:ind w:right="-29"/>
        <w:rPr>
          <w:noProof/>
          <w:szCs w:val="22"/>
        </w:rPr>
      </w:pPr>
      <w:r>
        <w:rPr>
          <w:noProof/>
          <w:szCs w:val="22"/>
        </w:rPr>
        <w:t>6.</w:t>
      </w:r>
      <w:r>
        <w:rPr>
          <w:noProof/>
          <w:szCs w:val="22"/>
        </w:rPr>
        <w:tab/>
      </w:r>
      <w:r>
        <w:rPr>
          <w:noProof/>
        </w:rPr>
        <w:t>Obsah balenia a ďalšie</w:t>
      </w:r>
      <w:r>
        <w:rPr>
          <w:noProof/>
          <w:szCs w:val="22"/>
        </w:rPr>
        <w:t xml:space="preserve"> informácie</w:t>
      </w:r>
    </w:p>
    <w:p w:rsidR="00181D35" w:rsidRDefault="00181D35" w:rsidP="00181D35">
      <w:pPr>
        <w:numPr>
          <w:ilvl w:val="12"/>
          <w:numId w:val="0"/>
        </w:numPr>
        <w:ind w:right="-2"/>
        <w:rPr>
          <w:noProof/>
          <w:szCs w:val="22"/>
        </w:rPr>
      </w:pPr>
    </w:p>
    <w:p w:rsidR="00181D35" w:rsidRDefault="00181D35" w:rsidP="00181D35">
      <w:pPr>
        <w:numPr>
          <w:ilvl w:val="12"/>
          <w:numId w:val="0"/>
        </w:numPr>
        <w:ind w:right="-2"/>
        <w:rPr>
          <w:noProof/>
          <w:szCs w:val="22"/>
        </w:rPr>
      </w:pPr>
    </w:p>
    <w:p w:rsidR="00181D35" w:rsidRDefault="00181D35" w:rsidP="00181D35">
      <w:pPr>
        <w:numPr>
          <w:ilvl w:val="12"/>
          <w:numId w:val="0"/>
        </w:numPr>
        <w:ind w:left="567" w:right="-2" w:hanging="567"/>
        <w:outlineLvl w:val="0"/>
        <w:rPr>
          <w:noProof/>
          <w:szCs w:val="22"/>
        </w:rPr>
      </w:pPr>
      <w:r>
        <w:rPr>
          <w:b/>
          <w:noProof/>
          <w:szCs w:val="22"/>
        </w:rPr>
        <w:t>1.</w:t>
      </w:r>
      <w:r>
        <w:rPr>
          <w:b/>
          <w:noProof/>
          <w:szCs w:val="22"/>
        </w:rPr>
        <w:tab/>
      </w:r>
      <w:r>
        <w:rPr>
          <w:b/>
          <w:noProof/>
        </w:rPr>
        <w:t>Čo</w:t>
      </w:r>
      <w:r>
        <w:rPr>
          <w:b/>
        </w:rPr>
        <w:t xml:space="preserve"> je </w:t>
      </w:r>
      <w:r w:rsidR="00B967B6" w:rsidRPr="00B967B6">
        <w:rPr>
          <w:b/>
          <w:noProof/>
        </w:rPr>
        <w:t xml:space="preserve">CARDILAN </w:t>
      </w:r>
      <w:r>
        <w:rPr>
          <w:b/>
          <w:noProof/>
        </w:rPr>
        <w:t>a </w:t>
      </w:r>
      <w:r>
        <w:rPr>
          <w:b/>
        </w:rPr>
        <w:t xml:space="preserve">na </w:t>
      </w:r>
      <w:r>
        <w:rPr>
          <w:b/>
          <w:noProof/>
        </w:rPr>
        <w:t>čo sa používa</w:t>
      </w:r>
    </w:p>
    <w:p w:rsidR="00181D35" w:rsidRDefault="00181D35" w:rsidP="00181D35">
      <w:pPr>
        <w:numPr>
          <w:ilvl w:val="12"/>
          <w:numId w:val="0"/>
        </w:numPr>
        <w:ind w:right="-2"/>
        <w:rPr>
          <w:noProof/>
          <w:szCs w:val="22"/>
        </w:rPr>
      </w:pPr>
    </w:p>
    <w:p w:rsidR="00B967B6" w:rsidRPr="00B967B6" w:rsidRDefault="00B967B6" w:rsidP="00B967B6">
      <w:pPr>
        <w:ind w:left="0" w:firstLine="0"/>
        <w:rPr>
          <w:szCs w:val="22"/>
        </w:rPr>
      </w:pPr>
      <w:r w:rsidRPr="00B967B6">
        <w:rPr>
          <w:szCs w:val="22"/>
        </w:rPr>
        <w:t>CARDILAN</w:t>
      </w:r>
      <w:r>
        <w:rPr>
          <w:szCs w:val="22"/>
        </w:rPr>
        <w:t xml:space="preserve"> obsahuje</w:t>
      </w:r>
      <w:r w:rsidRPr="00B967B6">
        <w:rPr>
          <w:szCs w:val="22"/>
        </w:rPr>
        <w:t xml:space="preserve"> </w:t>
      </w:r>
      <w:r>
        <w:rPr>
          <w:szCs w:val="22"/>
        </w:rPr>
        <w:t>i</w:t>
      </w:r>
      <w:r w:rsidRPr="00B967B6">
        <w:rPr>
          <w:szCs w:val="22"/>
        </w:rPr>
        <w:t xml:space="preserve">óny draslíka a horčíka viazané na kyselinu </w:t>
      </w:r>
      <w:proofErr w:type="spellStart"/>
      <w:r w:rsidRPr="00B967B6">
        <w:rPr>
          <w:szCs w:val="22"/>
        </w:rPr>
        <w:t>asparágovú</w:t>
      </w:r>
      <w:proofErr w:type="spellEnd"/>
      <w:r>
        <w:rPr>
          <w:szCs w:val="22"/>
        </w:rPr>
        <w:t>, ktoré</w:t>
      </w:r>
      <w:r w:rsidRPr="00B967B6">
        <w:rPr>
          <w:szCs w:val="22"/>
        </w:rPr>
        <w:t xml:space="preserve"> prenikajú do buniek srdcového svalu, najmä ak sú ochudobnené o tieto ióny následkom ischémie, preťaženia, podávania </w:t>
      </w:r>
      <w:proofErr w:type="spellStart"/>
      <w:r w:rsidRPr="00B967B6">
        <w:rPr>
          <w:szCs w:val="22"/>
        </w:rPr>
        <w:t>kardiotoník</w:t>
      </w:r>
      <w:proofErr w:type="spellEnd"/>
      <w:r w:rsidR="008928B7">
        <w:rPr>
          <w:szCs w:val="22"/>
        </w:rPr>
        <w:t xml:space="preserve"> (lieky na podporu činnosti srdca)</w:t>
      </w:r>
      <w:r w:rsidRPr="00B967B6">
        <w:rPr>
          <w:szCs w:val="22"/>
        </w:rPr>
        <w:t xml:space="preserve"> a</w:t>
      </w:r>
      <w:r w:rsidR="008928B7">
        <w:rPr>
          <w:szCs w:val="22"/>
        </w:rPr>
        <w:t> </w:t>
      </w:r>
      <w:r w:rsidRPr="00B967B6">
        <w:rPr>
          <w:szCs w:val="22"/>
        </w:rPr>
        <w:t>diuretík</w:t>
      </w:r>
      <w:r w:rsidR="008928B7">
        <w:rPr>
          <w:szCs w:val="22"/>
        </w:rPr>
        <w:t xml:space="preserve"> (lieky </w:t>
      </w:r>
      <w:r w:rsidR="008928B7" w:rsidRPr="008928B7">
        <w:rPr>
          <w:szCs w:val="22"/>
        </w:rPr>
        <w:t>podporujúce vylučovanie</w:t>
      </w:r>
      <w:r w:rsidR="008928B7">
        <w:rPr>
          <w:szCs w:val="22"/>
        </w:rPr>
        <w:t xml:space="preserve"> moču)</w:t>
      </w:r>
      <w:r w:rsidRPr="00B967B6">
        <w:rPr>
          <w:szCs w:val="22"/>
        </w:rPr>
        <w:t xml:space="preserve">. </w:t>
      </w:r>
      <w:r>
        <w:rPr>
          <w:szCs w:val="22"/>
        </w:rPr>
        <w:t>CARDILAN</w:t>
      </w:r>
      <w:r w:rsidRPr="00B967B6">
        <w:rPr>
          <w:szCs w:val="22"/>
        </w:rPr>
        <w:t xml:space="preserve"> zlepšuje toleranciu </w:t>
      </w:r>
      <w:proofErr w:type="spellStart"/>
      <w:r w:rsidRPr="00B967B6">
        <w:rPr>
          <w:szCs w:val="22"/>
        </w:rPr>
        <w:t>digitalisových</w:t>
      </w:r>
      <w:proofErr w:type="spellEnd"/>
      <w:r w:rsidRPr="00B967B6">
        <w:rPr>
          <w:szCs w:val="22"/>
        </w:rPr>
        <w:t xml:space="preserve"> </w:t>
      </w:r>
      <w:proofErr w:type="spellStart"/>
      <w:r w:rsidRPr="00B967B6">
        <w:rPr>
          <w:szCs w:val="22"/>
        </w:rPr>
        <w:t>glykozidov</w:t>
      </w:r>
      <w:proofErr w:type="spellEnd"/>
      <w:r w:rsidR="008928B7">
        <w:rPr>
          <w:szCs w:val="22"/>
        </w:rPr>
        <w:t xml:space="preserve"> (látky na podporu srdcovej činnosti)</w:t>
      </w:r>
      <w:r w:rsidRPr="00B967B6">
        <w:rPr>
          <w:szCs w:val="22"/>
        </w:rPr>
        <w:t xml:space="preserve">. </w:t>
      </w:r>
      <w:r w:rsidR="00225F9F">
        <w:rPr>
          <w:szCs w:val="22"/>
        </w:rPr>
        <w:t>Liek</w:t>
      </w:r>
      <w:r w:rsidR="00225F9F" w:rsidRPr="00B967B6">
        <w:rPr>
          <w:szCs w:val="22"/>
        </w:rPr>
        <w:t xml:space="preserve"> </w:t>
      </w:r>
      <w:r w:rsidRPr="00B967B6">
        <w:rPr>
          <w:szCs w:val="22"/>
        </w:rPr>
        <w:t xml:space="preserve">nie je vhodný na </w:t>
      </w:r>
      <w:proofErr w:type="spellStart"/>
      <w:r w:rsidRPr="00B967B6">
        <w:rPr>
          <w:szCs w:val="22"/>
        </w:rPr>
        <w:t>suplementáciu</w:t>
      </w:r>
      <w:proofErr w:type="spellEnd"/>
      <w:r w:rsidRPr="00B967B6">
        <w:rPr>
          <w:szCs w:val="22"/>
        </w:rPr>
        <w:t xml:space="preserve"> iónov draslíka a horčíka, pretože ich obsahuje veľmi malé množstvo.</w:t>
      </w:r>
    </w:p>
    <w:p w:rsidR="00C203C2" w:rsidRDefault="00C203C2" w:rsidP="00BF3244">
      <w:pPr>
        <w:ind w:left="0" w:firstLine="0"/>
        <w:rPr>
          <w:szCs w:val="22"/>
        </w:rPr>
      </w:pPr>
    </w:p>
    <w:p w:rsidR="00B967B6" w:rsidRPr="00B967B6" w:rsidRDefault="00B967B6" w:rsidP="00B967B6">
      <w:pPr>
        <w:ind w:left="0" w:firstLine="0"/>
        <w:rPr>
          <w:szCs w:val="22"/>
        </w:rPr>
      </w:pPr>
      <w:r w:rsidRPr="00B967B6">
        <w:rPr>
          <w:szCs w:val="22"/>
        </w:rPr>
        <w:t xml:space="preserve">CARDILAN </w:t>
      </w:r>
      <w:r>
        <w:rPr>
          <w:szCs w:val="22"/>
        </w:rPr>
        <w:t>sa používa pri nedostatku</w:t>
      </w:r>
      <w:r w:rsidRPr="00B967B6">
        <w:rPr>
          <w:szCs w:val="22"/>
        </w:rPr>
        <w:t xml:space="preserve"> draslíka a</w:t>
      </w:r>
      <w:r>
        <w:rPr>
          <w:szCs w:val="22"/>
        </w:rPr>
        <w:t> </w:t>
      </w:r>
      <w:r w:rsidRPr="00B967B6">
        <w:rPr>
          <w:szCs w:val="22"/>
        </w:rPr>
        <w:t>horčíka</w:t>
      </w:r>
      <w:r>
        <w:rPr>
          <w:szCs w:val="22"/>
        </w:rPr>
        <w:t xml:space="preserve"> v bunkách</w:t>
      </w:r>
      <w:r w:rsidRPr="00B967B6">
        <w:rPr>
          <w:szCs w:val="22"/>
        </w:rPr>
        <w:t xml:space="preserve">. Injekcie sa podávajú pri akútnych stavoch </w:t>
      </w:r>
      <w:proofErr w:type="spellStart"/>
      <w:r w:rsidRPr="00B967B6">
        <w:rPr>
          <w:szCs w:val="22"/>
        </w:rPr>
        <w:t>myokardiálnej</w:t>
      </w:r>
      <w:proofErr w:type="spellEnd"/>
      <w:r w:rsidRPr="00B967B6">
        <w:rPr>
          <w:szCs w:val="22"/>
        </w:rPr>
        <w:t xml:space="preserve"> ischémie</w:t>
      </w:r>
      <w:r>
        <w:rPr>
          <w:szCs w:val="22"/>
        </w:rPr>
        <w:t xml:space="preserve"> (ne</w:t>
      </w:r>
      <w:r w:rsidRPr="00B967B6">
        <w:rPr>
          <w:szCs w:val="22"/>
        </w:rPr>
        <w:t>dostatočný prívod kyslíka do srdcového svalu</w:t>
      </w:r>
      <w:r>
        <w:rPr>
          <w:szCs w:val="22"/>
        </w:rPr>
        <w:t>)</w:t>
      </w:r>
      <w:r w:rsidRPr="00B967B6">
        <w:rPr>
          <w:szCs w:val="22"/>
        </w:rPr>
        <w:t>, pri infarkte myokardu</w:t>
      </w:r>
      <w:r>
        <w:rPr>
          <w:szCs w:val="22"/>
        </w:rPr>
        <w:t xml:space="preserve"> (</w:t>
      </w:r>
      <w:r w:rsidRPr="00B967B6">
        <w:rPr>
          <w:szCs w:val="22"/>
        </w:rPr>
        <w:t>srdcový infarkt</w:t>
      </w:r>
      <w:r>
        <w:rPr>
          <w:szCs w:val="22"/>
        </w:rPr>
        <w:t>)</w:t>
      </w:r>
      <w:r w:rsidRPr="00B967B6">
        <w:rPr>
          <w:szCs w:val="22"/>
        </w:rPr>
        <w:t xml:space="preserve">, pri </w:t>
      </w:r>
      <w:proofErr w:type="spellStart"/>
      <w:r w:rsidRPr="00B967B6">
        <w:rPr>
          <w:szCs w:val="22"/>
        </w:rPr>
        <w:t>supraventrikulárnych</w:t>
      </w:r>
      <w:proofErr w:type="spellEnd"/>
      <w:r w:rsidRPr="00B967B6">
        <w:rPr>
          <w:szCs w:val="22"/>
        </w:rPr>
        <w:t xml:space="preserve"> a najmä komorových </w:t>
      </w:r>
      <w:proofErr w:type="spellStart"/>
      <w:r w:rsidRPr="00B967B6">
        <w:rPr>
          <w:szCs w:val="22"/>
        </w:rPr>
        <w:t>dysrytmiách</w:t>
      </w:r>
      <w:proofErr w:type="spellEnd"/>
      <w:r w:rsidRPr="00B967B6">
        <w:rPr>
          <w:szCs w:val="22"/>
        </w:rPr>
        <w:t xml:space="preserve"> (ako príprava na </w:t>
      </w:r>
      <w:proofErr w:type="spellStart"/>
      <w:r w:rsidRPr="00B967B6">
        <w:rPr>
          <w:szCs w:val="22"/>
        </w:rPr>
        <w:t>antidysrytmickú</w:t>
      </w:r>
      <w:proofErr w:type="spellEnd"/>
      <w:r w:rsidRPr="00B967B6">
        <w:rPr>
          <w:szCs w:val="22"/>
        </w:rPr>
        <w:t xml:space="preserve"> liečbu alebo elektrický výboj), pri predávkovaní </w:t>
      </w:r>
      <w:r w:rsidR="00225F9F">
        <w:rPr>
          <w:szCs w:val="22"/>
        </w:rPr>
        <w:t xml:space="preserve">srdcovými </w:t>
      </w:r>
      <w:proofErr w:type="spellStart"/>
      <w:r w:rsidRPr="00B967B6">
        <w:rPr>
          <w:szCs w:val="22"/>
        </w:rPr>
        <w:t>glykozidmi</w:t>
      </w:r>
      <w:proofErr w:type="spellEnd"/>
      <w:r w:rsidR="00AB21F7">
        <w:rPr>
          <w:szCs w:val="22"/>
        </w:rPr>
        <w:t xml:space="preserve"> </w:t>
      </w:r>
      <w:r w:rsidR="00AB21F7" w:rsidRPr="00AB21F7">
        <w:rPr>
          <w:szCs w:val="22"/>
        </w:rPr>
        <w:t>(látky na podporu srdcovej činnosti)</w:t>
      </w:r>
      <w:r w:rsidRPr="00B967B6">
        <w:rPr>
          <w:szCs w:val="22"/>
        </w:rPr>
        <w:t xml:space="preserve">, najmä pri toxických </w:t>
      </w:r>
      <w:proofErr w:type="spellStart"/>
      <w:r w:rsidRPr="00B967B6">
        <w:rPr>
          <w:szCs w:val="22"/>
        </w:rPr>
        <w:t>digitalisových</w:t>
      </w:r>
      <w:proofErr w:type="spellEnd"/>
      <w:r w:rsidRPr="00B967B6">
        <w:rPr>
          <w:szCs w:val="22"/>
        </w:rPr>
        <w:t xml:space="preserve"> </w:t>
      </w:r>
      <w:proofErr w:type="spellStart"/>
      <w:r w:rsidRPr="00B967B6">
        <w:rPr>
          <w:szCs w:val="22"/>
        </w:rPr>
        <w:t>dysrytmiách</w:t>
      </w:r>
      <w:proofErr w:type="spellEnd"/>
      <w:r w:rsidRPr="00B967B6">
        <w:rPr>
          <w:szCs w:val="22"/>
        </w:rPr>
        <w:t xml:space="preserve">. Pri nemožnosti perorálnej liečby pri ťažkej srdcovej nedostatočnosti na zlepšenie tolerancie </w:t>
      </w:r>
      <w:proofErr w:type="spellStart"/>
      <w:r w:rsidRPr="00B967B6">
        <w:rPr>
          <w:szCs w:val="22"/>
        </w:rPr>
        <w:t>kardiotoník</w:t>
      </w:r>
      <w:proofErr w:type="spellEnd"/>
      <w:r w:rsidRPr="00B967B6">
        <w:rPr>
          <w:szCs w:val="22"/>
        </w:rPr>
        <w:t>.</w:t>
      </w:r>
    </w:p>
    <w:p w:rsidR="00C203C2" w:rsidRDefault="00C203C2" w:rsidP="00BF3244">
      <w:pPr>
        <w:ind w:left="0" w:firstLine="0"/>
        <w:rPr>
          <w:szCs w:val="22"/>
        </w:rPr>
      </w:pPr>
    </w:p>
    <w:p w:rsidR="00181D35" w:rsidRDefault="00181D35" w:rsidP="00181D35">
      <w:pPr>
        <w:numPr>
          <w:ilvl w:val="12"/>
          <w:numId w:val="0"/>
        </w:numPr>
        <w:ind w:right="-2"/>
        <w:rPr>
          <w:noProof/>
          <w:szCs w:val="22"/>
        </w:rPr>
      </w:pPr>
    </w:p>
    <w:p w:rsidR="00181D35" w:rsidRDefault="00181D35" w:rsidP="00391FB8">
      <w:pPr>
        <w:numPr>
          <w:ilvl w:val="12"/>
          <w:numId w:val="0"/>
        </w:numPr>
        <w:ind w:left="567" w:right="-2" w:hanging="567"/>
        <w:outlineLvl w:val="0"/>
        <w:rPr>
          <w:b/>
          <w:noProof/>
          <w:szCs w:val="22"/>
        </w:rPr>
      </w:pPr>
      <w:r>
        <w:rPr>
          <w:b/>
          <w:noProof/>
          <w:szCs w:val="22"/>
        </w:rPr>
        <w:t>2.</w:t>
      </w:r>
      <w:r>
        <w:rPr>
          <w:b/>
          <w:noProof/>
          <w:szCs w:val="22"/>
        </w:rPr>
        <w:tab/>
      </w:r>
      <w:r>
        <w:rPr>
          <w:b/>
          <w:noProof/>
        </w:rPr>
        <w:t>Čo potrebujete vedieť predtým, ako použijete</w:t>
      </w:r>
      <w:r>
        <w:rPr>
          <w:b/>
          <w:noProof/>
          <w:szCs w:val="22"/>
        </w:rPr>
        <w:t xml:space="preserve"> </w:t>
      </w:r>
      <w:r w:rsidR="00BF0629" w:rsidRPr="00BF0629">
        <w:rPr>
          <w:b/>
          <w:noProof/>
          <w:szCs w:val="22"/>
        </w:rPr>
        <w:t>CARDILAN</w:t>
      </w:r>
    </w:p>
    <w:p w:rsidR="00391FB8" w:rsidRDefault="00391FB8" w:rsidP="00391FB8">
      <w:pPr>
        <w:numPr>
          <w:ilvl w:val="12"/>
          <w:numId w:val="0"/>
        </w:numPr>
        <w:ind w:left="567" w:right="-2" w:hanging="567"/>
        <w:outlineLvl w:val="0"/>
        <w:rPr>
          <w:noProof/>
          <w:szCs w:val="22"/>
        </w:rPr>
      </w:pPr>
    </w:p>
    <w:p w:rsidR="00181D35" w:rsidRDefault="00181D35" w:rsidP="00181D35">
      <w:pPr>
        <w:numPr>
          <w:ilvl w:val="12"/>
          <w:numId w:val="0"/>
        </w:numPr>
        <w:outlineLvl w:val="0"/>
        <w:rPr>
          <w:b/>
          <w:noProof/>
          <w:szCs w:val="22"/>
        </w:rPr>
      </w:pPr>
      <w:r>
        <w:rPr>
          <w:b/>
          <w:noProof/>
          <w:szCs w:val="22"/>
        </w:rPr>
        <w:t xml:space="preserve">Nepoužívajte </w:t>
      </w:r>
      <w:r w:rsidR="00BF0629" w:rsidRPr="00BF0629">
        <w:rPr>
          <w:b/>
          <w:noProof/>
          <w:szCs w:val="22"/>
        </w:rPr>
        <w:t>CARDILAN</w:t>
      </w:r>
    </w:p>
    <w:p w:rsidR="00391FB8" w:rsidRPr="00391FB8" w:rsidRDefault="00391FB8" w:rsidP="00213C53">
      <w:pPr>
        <w:numPr>
          <w:ilvl w:val="0"/>
          <w:numId w:val="1"/>
        </w:numPr>
        <w:ind w:right="-2"/>
        <w:outlineLvl w:val="0"/>
        <w:rPr>
          <w:noProof/>
          <w:szCs w:val="22"/>
        </w:rPr>
      </w:pPr>
      <w:r>
        <w:rPr>
          <w:noProof/>
          <w:szCs w:val="22"/>
        </w:rPr>
        <w:t>ak ste alergický</w:t>
      </w:r>
      <w:r w:rsidRPr="00391FB8">
        <w:rPr>
          <w:noProof/>
          <w:szCs w:val="22"/>
        </w:rPr>
        <w:t xml:space="preserve"> na </w:t>
      </w:r>
      <w:r w:rsidR="00BF0629">
        <w:rPr>
          <w:noProof/>
          <w:szCs w:val="22"/>
        </w:rPr>
        <w:t xml:space="preserve">liečivá </w:t>
      </w:r>
      <w:r w:rsidRPr="00391FB8">
        <w:rPr>
          <w:noProof/>
          <w:szCs w:val="22"/>
        </w:rPr>
        <w:t xml:space="preserve">alebo na ktorúkoľvek </w:t>
      </w:r>
      <w:r>
        <w:rPr>
          <w:noProof/>
          <w:szCs w:val="22"/>
        </w:rPr>
        <w:t>z ďalších zložiek</w:t>
      </w:r>
      <w:r w:rsidRPr="00391FB8">
        <w:rPr>
          <w:noProof/>
          <w:szCs w:val="22"/>
        </w:rPr>
        <w:t xml:space="preserve"> </w:t>
      </w:r>
      <w:r>
        <w:rPr>
          <w:noProof/>
          <w:szCs w:val="22"/>
        </w:rPr>
        <w:t>(uvedených v časti 6)</w:t>
      </w:r>
      <w:r w:rsidRPr="00391FB8">
        <w:rPr>
          <w:noProof/>
          <w:szCs w:val="22"/>
        </w:rPr>
        <w:t xml:space="preserve"> </w:t>
      </w:r>
    </w:p>
    <w:p w:rsidR="00BF0629" w:rsidRDefault="00BF0629" w:rsidP="00BF0629">
      <w:pPr>
        <w:numPr>
          <w:ilvl w:val="0"/>
          <w:numId w:val="1"/>
        </w:numPr>
      </w:pPr>
      <w:r>
        <w:t xml:space="preserve">ak </w:t>
      </w:r>
      <w:r w:rsidR="00225F9F">
        <w:t>máte</w:t>
      </w:r>
      <w:r>
        <w:t xml:space="preserve"> </w:t>
      </w:r>
      <w:proofErr w:type="spellStart"/>
      <w:r>
        <w:t>hyperkaliémi</w:t>
      </w:r>
      <w:r w:rsidR="001B39CE">
        <w:t>u</w:t>
      </w:r>
      <w:proofErr w:type="spellEnd"/>
      <w:r>
        <w:t xml:space="preserve">, </w:t>
      </w:r>
    </w:p>
    <w:p w:rsidR="00BF0629" w:rsidRDefault="001B39CE" w:rsidP="00BF0629">
      <w:pPr>
        <w:numPr>
          <w:ilvl w:val="0"/>
          <w:numId w:val="1"/>
        </w:numPr>
      </w:pPr>
      <w:r>
        <w:t xml:space="preserve">ak </w:t>
      </w:r>
      <w:r w:rsidR="00225F9F">
        <w:t>máte</w:t>
      </w:r>
      <w:r>
        <w:t xml:space="preserve"> </w:t>
      </w:r>
      <w:proofErr w:type="spellStart"/>
      <w:r w:rsidR="00BF0629">
        <w:t>hypermagneziémi</w:t>
      </w:r>
      <w:r>
        <w:t>ou</w:t>
      </w:r>
      <w:proofErr w:type="spellEnd"/>
      <w:r w:rsidR="00BF0629">
        <w:t xml:space="preserve">, </w:t>
      </w:r>
    </w:p>
    <w:p w:rsidR="00BF0629" w:rsidRDefault="001B39CE" w:rsidP="00BF0629">
      <w:pPr>
        <w:numPr>
          <w:ilvl w:val="0"/>
          <w:numId w:val="1"/>
        </w:numPr>
      </w:pPr>
      <w:r>
        <w:t xml:space="preserve">ak </w:t>
      </w:r>
      <w:r w:rsidR="00225F9F">
        <w:t xml:space="preserve">máte </w:t>
      </w:r>
      <w:r w:rsidR="00BF0629">
        <w:t>metabolick</w:t>
      </w:r>
      <w:r w:rsidR="00225F9F">
        <w:t>ú</w:t>
      </w:r>
      <w:r w:rsidR="00BF0629">
        <w:t xml:space="preserve"> </w:t>
      </w:r>
      <w:proofErr w:type="spellStart"/>
      <w:r w:rsidR="00BF0629">
        <w:t>acidóz</w:t>
      </w:r>
      <w:r>
        <w:t>u</w:t>
      </w:r>
      <w:proofErr w:type="spellEnd"/>
      <w:r w:rsidR="00BF0629">
        <w:t xml:space="preserve">, </w:t>
      </w:r>
    </w:p>
    <w:p w:rsidR="00BF0629" w:rsidRDefault="001B39CE" w:rsidP="00BF0629">
      <w:pPr>
        <w:numPr>
          <w:ilvl w:val="0"/>
          <w:numId w:val="1"/>
        </w:numPr>
      </w:pPr>
      <w:r>
        <w:t xml:space="preserve">pri </w:t>
      </w:r>
      <w:r w:rsidR="00BF0629">
        <w:t>akútn</w:t>
      </w:r>
      <w:r>
        <w:t>ej</w:t>
      </w:r>
      <w:r w:rsidR="00BF0629">
        <w:t xml:space="preserve"> </w:t>
      </w:r>
      <w:proofErr w:type="spellStart"/>
      <w:r w:rsidR="00BF0629">
        <w:t>renáln</w:t>
      </w:r>
      <w:r>
        <w:t>ej</w:t>
      </w:r>
      <w:proofErr w:type="spellEnd"/>
      <w:r w:rsidR="00BF0629">
        <w:t xml:space="preserve"> nedostatočnos</w:t>
      </w:r>
      <w:r>
        <w:t>ti</w:t>
      </w:r>
      <w:r w:rsidR="00BF0629">
        <w:t xml:space="preserve"> v </w:t>
      </w:r>
      <w:proofErr w:type="spellStart"/>
      <w:r w:rsidR="00BF0629">
        <w:t>anurickej</w:t>
      </w:r>
      <w:proofErr w:type="spellEnd"/>
      <w:r w:rsidR="00BF0629">
        <w:t xml:space="preserve"> fáze, </w:t>
      </w:r>
    </w:p>
    <w:p w:rsidR="00BF0629" w:rsidRDefault="001B39CE" w:rsidP="00BF0629">
      <w:pPr>
        <w:numPr>
          <w:ilvl w:val="0"/>
          <w:numId w:val="1"/>
        </w:numPr>
      </w:pPr>
      <w:r>
        <w:t xml:space="preserve">pri </w:t>
      </w:r>
      <w:r w:rsidR="00BF0629">
        <w:t>termináln</w:t>
      </w:r>
      <w:r>
        <w:t>ej</w:t>
      </w:r>
      <w:r w:rsidR="00BF0629">
        <w:t xml:space="preserve"> </w:t>
      </w:r>
      <w:proofErr w:type="spellStart"/>
      <w:r w:rsidR="00BF0629">
        <w:t>oligurick</w:t>
      </w:r>
      <w:r>
        <w:t>ej</w:t>
      </w:r>
      <w:proofErr w:type="spellEnd"/>
      <w:r w:rsidR="00BF0629">
        <w:t xml:space="preserve"> fáz</w:t>
      </w:r>
      <w:r>
        <w:t>e</w:t>
      </w:r>
      <w:r w:rsidR="00BF0629">
        <w:t xml:space="preserve"> chronickej </w:t>
      </w:r>
      <w:proofErr w:type="spellStart"/>
      <w:r w:rsidR="00BF0629">
        <w:t>renálnej</w:t>
      </w:r>
      <w:proofErr w:type="spellEnd"/>
      <w:r w:rsidR="00BF0629">
        <w:t xml:space="preserve"> nedostatočnosti, </w:t>
      </w:r>
    </w:p>
    <w:p w:rsidR="00BF0629" w:rsidRDefault="001B39CE" w:rsidP="00BF0629">
      <w:pPr>
        <w:numPr>
          <w:ilvl w:val="0"/>
          <w:numId w:val="1"/>
        </w:numPr>
      </w:pPr>
      <w:r>
        <w:t xml:space="preserve">ak </w:t>
      </w:r>
      <w:r w:rsidR="00225F9F">
        <w:t>máte</w:t>
      </w:r>
      <w:r>
        <w:t xml:space="preserve"> </w:t>
      </w:r>
      <w:proofErr w:type="spellStart"/>
      <w:r w:rsidR="00BF0629">
        <w:t>Addisonov</w:t>
      </w:r>
      <w:r>
        <w:t>u</w:t>
      </w:r>
      <w:proofErr w:type="spellEnd"/>
      <w:r w:rsidR="00BF0629">
        <w:t xml:space="preserve"> chorob</w:t>
      </w:r>
      <w:r>
        <w:t>u</w:t>
      </w:r>
      <w:r w:rsidR="00BF0629">
        <w:t xml:space="preserve">, </w:t>
      </w:r>
    </w:p>
    <w:p w:rsidR="00BF0629" w:rsidRDefault="001B39CE" w:rsidP="00BF0629">
      <w:pPr>
        <w:numPr>
          <w:ilvl w:val="0"/>
          <w:numId w:val="1"/>
        </w:numPr>
      </w:pPr>
      <w:r>
        <w:lastRenderedPageBreak/>
        <w:t xml:space="preserve">pri </w:t>
      </w:r>
      <w:r w:rsidR="00BF0629">
        <w:t>AV blokád</w:t>
      </w:r>
      <w:r>
        <w:t>e</w:t>
      </w:r>
      <w:r w:rsidR="00BF0629">
        <w:t xml:space="preserve"> vyššieho stupňa.</w:t>
      </w:r>
    </w:p>
    <w:p w:rsidR="00181D35" w:rsidRPr="007F64EC" w:rsidRDefault="00181D35" w:rsidP="00181D35">
      <w:pPr>
        <w:ind w:left="360" w:right="-2" w:firstLine="0"/>
        <w:outlineLvl w:val="0"/>
        <w:rPr>
          <w:noProof/>
          <w:szCs w:val="22"/>
        </w:rPr>
      </w:pPr>
    </w:p>
    <w:p w:rsidR="00181D35" w:rsidRDefault="00181D35" w:rsidP="00181D35">
      <w:pPr>
        <w:ind w:right="-2"/>
        <w:outlineLvl w:val="0"/>
        <w:rPr>
          <w:noProof/>
          <w:szCs w:val="22"/>
        </w:rPr>
      </w:pPr>
      <w:r>
        <w:rPr>
          <w:b/>
          <w:noProof/>
          <w:szCs w:val="22"/>
        </w:rPr>
        <w:t>Upozornenia a opatrenia</w:t>
      </w:r>
    </w:p>
    <w:p w:rsidR="00181D35" w:rsidRDefault="00181D35" w:rsidP="00181D35">
      <w:pPr>
        <w:ind w:left="0" w:firstLine="0"/>
        <w:rPr>
          <w:noProof/>
          <w:szCs w:val="22"/>
        </w:rPr>
      </w:pPr>
      <w:r>
        <w:rPr>
          <w:noProof/>
          <w:szCs w:val="22"/>
        </w:rPr>
        <w:t xml:space="preserve">Predtým, ako začnete používať </w:t>
      </w:r>
      <w:r w:rsidR="001B39CE" w:rsidRPr="001B39CE">
        <w:rPr>
          <w:noProof/>
          <w:szCs w:val="22"/>
        </w:rPr>
        <w:t>CARDILAN</w:t>
      </w:r>
      <w:r>
        <w:rPr>
          <w:noProof/>
          <w:szCs w:val="22"/>
        </w:rPr>
        <w:t xml:space="preserve">, obráťte sa na svojho lekára, lekárnika </w:t>
      </w:r>
      <w:r w:rsidR="00407FF7">
        <w:rPr>
          <w:noProof/>
          <w:szCs w:val="22"/>
        </w:rPr>
        <w:t>alebo zdravotnú sestru.</w:t>
      </w:r>
    </w:p>
    <w:p w:rsidR="00181D35" w:rsidRDefault="00181D35" w:rsidP="00181D35">
      <w:pPr>
        <w:numPr>
          <w:ilvl w:val="12"/>
          <w:numId w:val="0"/>
        </w:numPr>
        <w:ind w:right="-2"/>
        <w:rPr>
          <w:noProof/>
          <w:szCs w:val="22"/>
        </w:rPr>
      </w:pPr>
    </w:p>
    <w:p w:rsidR="00181D35" w:rsidRDefault="00181D35" w:rsidP="00181D35">
      <w:pPr>
        <w:numPr>
          <w:ilvl w:val="12"/>
          <w:numId w:val="0"/>
        </w:numPr>
        <w:ind w:right="-2"/>
        <w:rPr>
          <w:noProof/>
          <w:szCs w:val="22"/>
        </w:rPr>
      </w:pPr>
      <w:r w:rsidRPr="00ED6601">
        <w:rPr>
          <w:b/>
          <w:noProof/>
          <w:szCs w:val="22"/>
        </w:rPr>
        <w:t xml:space="preserve">Iné lieky a </w:t>
      </w:r>
      <w:r w:rsidR="001B39CE" w:rsidRPr="001B39CE">
        <w:rPr>
          <w:b/>
          <w:noProof/>
          <w:szCs w:val="22"/>
        </w:rPr>
        <w:t>CARDILAN</w:t>
      </w:r>
    </w:p>
    <w:p w:rsidR="006E5A7C" w:rsidRPr="006E5A7C" w:rsidRDefault="006E5A7C" w:rsidP="006E5A7C">
      <w:pPr>
        <w:numPr>
          <w:ilvl w:val="12"/>
          <w:numId w:val="0"/>
        </w:numPr>
        <w:ind w:right="-2"/>
        <w:rPr>
          <w:noProof/>
          <w:szCs w:val="22"/>
        </w:rPr>
      </w:pPr>
      <w:r w:rsidRPr="006E5A7C">
        <w:rPr>
          <w:noProof/>
          <w:szCs w:val="22"/>
        </w:rPr>
        <w:t>Ak teraz užívate/používate alebo ste v poslednom čase používali, či práve budete používať</w:t>
      </w:r>
      <w:r w:rsidRPr="006E5A7C">
        <w:rPr>
          <w:b/>
          <w:i/>
          <w:noProof/>
          <w:szCs w:val="22"/>
        </w:rPr>
        <w:t xml:space="preserve"> </w:t>
      </w:r>
      <w:r w:rsidRPr="006E5A7C">
        <w:rPr>
          <w:noProof/>
          <w:szCs w:val="22"/>
        </w:rPr>
        <w:t>ďalšie lieky, povedzte to svojmu lekárovi alebo lekárnikovi.</w:t>
      </w:r>
    </w:p>
    <w:p w:rsidR="009034AD" w:rsidRDefault="009034AD" w:rsidP="00181D35">
      <w:pPr>
        <w:numPr>
          <w:ilvl w:val="12"/>
          <w:numId w:val="0"/>
        </w:numPr>
        <w:ind w:right="-2"/>
        <w:rPr>
          <w:noProof/>
          <w:szCs w:val="22"/>
        </w:rPr>
      </w:pPr>
    </w:p>
    <w:p w:rsidR="00937AB8" w:rsidRPr="00937AB8" w:rsidRDefault="00937AB8" w:rsidP="00937AB8">
      <w:pPr>
        <w:numPr>
          <w:ilvl w:val="12"/>
          <w:numId w:val="0"/>
        </w:numPr>
        <w:ind w:right="-2"/>
        <w:rPr>
          <w:noProof/>
          <w:szCs w:val="22"/>
        </w:rPr>
      </w:pPr>
      <w:r w:rsidRPr="00937AB8">
        <w:rPr>
          <w:noProof/>
          <w:szCs w:val="22"/>
        </w:rPr>
        <w:t>Pri súčasnom podaní iných suplementárnych prípravkov, napr. prípravkov s káliom (draslíka) a magnéziom (horčíka) môže dochádzať k aditívnemu efektu.</w:t>
      </w:r>
    </w:p>
    <w:p w:rsidR="009034AD" w:rsidRDefault="009034AD" w:rsidP="00181D35">
      <w:pPr>
        <w:numPr>
          <w:ilvl w:val="12"/>
          <w:numId w:val="0"/>
        </w:numPr>
        <w:ind w:right="-2"/>
        <w:rPr>
          <w:noProof/>
          <w:szCs w:val="22"/>
        </w:rPr>
      </w:pPr>
    </w:p>
    <w:p w:rsidR="00181D35" w:rsidRDefault="00181D35" w:rsidP="00181D35">
      <w:pPr>
        <w:numPr>
          <w:ilvl w:val="12"/>
          <w:numId w:val="0"/>
        </w:numPr>
        <w:ind w:right="-2"/>
        <w:outlineLvl w:val="0"/>
        <w:rPr>
          <w:b/>
          <w:noProof/>
          <w:szCs w:val="22"/>
        </w:rPr>
      </w:pPr>
      <w:r>
        <w:rPr>
          <w:b/>
          <w:noProof/>
          <w:szCs w:val="22"/>
        </w:rPr>
        <w:t>Tehotenstvo, dojčenie a plodnosť</w:t>
      </w:r>
    </w:p>
    <w:p w:rsidR="006E5A7C" w:rsidRDefault="006E5A7C" w:rsidP="006E5A7C">
      <w:pPr>
        <w:numPr>
          <w:ilvl w:val="12"/>
          <w:numId w:val="0"/>
        </w:numPr>
        <w:ind w:right="-2"/>
        <w:rPr>
          <w:noProof/>
          <w:szCs w:val="22"/>
        </w:rPr>
      </w:pPr>
      <w:r w:rsidRPr="006E5A7C">
        <w:rPr>
          <w:noProof/>
          <w:szCs w:val="22"/>
        </w:rPr>
        <w:t>Ak ste tehotná alebo dojčíte, ak si myslíte, že ste tehotná alebo ak plánujete otehotnieť, poraďte sa so svojím lekárom alebo lekárnikom predtým, ako začnete užívať tento liek.</w:t>
      </w:r>
    </w:p>
    <w:p w:rsidR="00937AB8" w:rsidRDefault="00937AB8" w:rsidP="006E5A7C">
      <w:pPr>
        <w:numPr>
          <w:ilvl w:val="12"/>
          <w:numId w:val="0"/>
        </w:numPr>
        <w:ind w:right="-2"/>
        <w:rPr>
          <w:noProof/>
          <w:szCs w:val="22"/>
        </w:rPr>
      </w:pPr>
    </w:p>
    <w:p w:rsidR="00937AB8" w:rsidRPr="00937AB8" w:rsidRDefault="00937AB8" w:rsidP="00937AB8">
      <w:pPr>
        <w:numPr>
          <w:ilvl w:val="12"/>
          <w:numId w:val="0"/>
        </w:numPr>
        <w:ind w:right="-2"/>
        <w:rPr>
          <w:noProof/>
          <w:szCs w:val="22"/>
        </w:rPr>
      </w:pPr>
      <w:r w:rsidRPr="00937AB8">
        <w:rPr>
          <w:noProof/>
          <w:szCs w:val="22"/>
        </w:rPr>
        <w:t xml:space="preserve">Platí rovnaké obmedzenie ako pri ostatných </w:t>
      </w:r>
      <w:r w:rsidR="00225F9F">
        <w:rPr>
          <w:noProof/>
          <w:szCs w:val="22"/>
        </w:rPr>
        <w:t>doplnkoch</w:t>
      </w:r>
      <w:r w:rsidRPr="00937AB8">
        <w:rPr>
          <w:noProof/>
          <w:szCs w:val="22"/>
        </w:rPr>
        <w:t xml:space="preserve"> kália</w:t>
      </w:r>
      <w:r>
        <w:rPr>
          <w:noProof/>
          <w:szCs w:val="22"/>
        </w:rPr>
        <w:t xml:space="preserve"> (draslíka)</w:t>
      </w:r>
      <w:r w:rsidRPr="00937AB8">
        <w:rPr>
          <w:noProof/>
          <w:szCs w:val="22"/>
        </w:rPr>
        <w:t xml:space="preserve"> a</w:t>
      </w:r>
      <w:r>
        <w:rPr>
          <w:noProof/>
          <w:szCs w:val="22"/>
        </w:rPr>
        <w:t> </w:t>
      </w:r>
      <w:r w:rsidRPr="00937AB8">
        <w:rPr>
          <w:noProof/>
          <w:szCs w:val="22"/>
        </w:rPr>
        <w:t>magnézia</w:t>
      </w:r>
      <w:r>
        <w:rPr>
          <w:noProof/>
          <w:szCs w:val="22"/>
        </w:rPr>
        <w:t xml:space="preserve"> (horčíka)</w:t>
      </w:r>
      <w:r w:rsidRPr="00937AB8">
        <w:rPr>
          <w:noProof/>
          <w:szCs w:val="22"/>
        </w:rPr>
        <w:t>.</w:t>
      </w:r>
    </w:p>
    <w:p w:rsidR="006E5A7C" w:rsidRPr="006E5A7C" w:rsidRDefault="006E5A7C" w:rsidP="006E5A7C">
      <w:pPr>
        <w:numPr>
          <w:ilvl w:val="12"/>
          <w:numId w:val="0"/>
        </w:numPr>
        <w:ind w:right="-2"/>
        <w:rPr>
          <w:noProof/>
          <w:szCs w:val="22"/>
        </w:rPr>
      </w:pPr>
    </w:p>
    <w:p w:rsidR="00181D35" w:rsidRDefault="00181D35" w:rsidP="00181D35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  <w:r>
        <w:rPr>
          <w:b/>
          <w:noProof/>
          <w:szCs w:val="22"/>
        </w:rPr>
        <w:t>Vedenie vozidiel a obsluha strojov</w:t>
      </w:r>
    </w:p>
    <w:p w:rsidR="006E5A7C" w:rsidRPr="00213C53" w:rsidRDefault="00937AB8" w:rsidP="006E5A7C">
      <w:pPr>
        <w:numPr>
          <w:ilvl w:val="12"/>
          <w:numId w:val="0"/>
        </w:numPr>
        <w:ind w:right="-29"/>
        <w:rPr>
          <w:noProof/>
          <w:szCs w:val="22"/>
        </w:rPr>
      </w:pPr>
      <w:r w:rsidRPr="00937AB8">
        <w:rPr>
          <w:noProof/>
          <w:szCs w:val="22"/>
        </w:rPr>
        <w:t xml:space="preserve">CARDILAN </w:t>
      </w:r>
      <w:r w:rsidR="006E5A7C" w:rsidRPr="00213C53">
        <w:rPr>
          <w:noProof/>
          <w:szCs w:val="22"/>
        </w:rPr>
        <w:t>nemá žiadny alebo má zanedbateľný vplyv na schopnosť viesť vozidlá a obsluhovať stroje.</w:t>
      </w:r>
    </w:p>
    <w:p w:rsidR="00181D35" w:rsidRPr="00213C53" w:rsidRDefault="00181D35" w:rsidP="00181D35">
      <w:pPr>
        <w:numPr>
          <w:ilvl w:val="12"/>
          <w:numId w:val="0"/>
        </w:numPr>
        <w:ind w:right="-29"/>
        <w:rPr>
          <w:noProof/>
          <w:szCs w:val="22"/>
        </w:rPr>
      </w:pPr>
    </w:p>
    <w:p w:rsidR="00937AB8" w:rsidRPr="00DF0B5B" w:rsidRDefault="00937AB8" w:rsidP="00937AB8">
      <w:pPr>
        <w:ind w:left="0" w:firstLine="0"/>
        <w:rPr>
          <w:b/>
          <w:bCs/>
          <w:szCs w:val="22"/>
        </w:rPr>
      </w:pPr>
      <w:r w:rsidRPr="00DF0B5B">
        <w:rPr>
          <w:b/>
          <w:szCs w:val="22"/>
        </w:rPr>
        <w:t xml:space="preserve">CARDILAN </w:t>
      </w:r>
      <w:r w:rsidR="00181D35" w:rsidRPr="00DF0B5B">
        <w:rPr>
          <w:b/>
          <w:szCs w:val="22"/>
        </w:rPr>
        <w:t>obsahuje</w:t>
      </w:r>
      <w:r w:rsidRPr="00DF0B5B">
        <w:rPr>
          <w:b/>
          <w:szCs w:val="22"/>
        </w:rPr>
        <w:t xml:space="preserve"> v</w:t>
      </w:r>
      <w:r w:rsidR="00181D35" w:rsidRPr="00DF0B5B">
        <w:rPr>
          <w:b/>
          <w:szCs w:val="22"/>
        </w:rPr>
        <w:t xml:space="preserve"> </w:t>
      </w:r>
      <w:r w:rsidRPr="00DF0B5B">
        <w:rPr>
          <w:b/>
          <w:bCs/>
          <w:szCs w:val="22"/>
        </w:rPr>
        <w:t>10 ml 108,5 mg draslíka, to zodpovedá 2,77 mmol.</w:t>
      </w:r>
    </w:p>
    <w:p w:rsidR="0036722E" w:rsidRDefault="0036722E" w:rsidP="00181D35">
      <w:pPr>
        <w:numPr>
          <w:ilvl w:val="12"/>
          <w:numId w:val="0"/>
        </w:numPr>
        <w:ind w:right="-29"/>
        <w:rPr>
          <w:szCs w:val="22"/>
        </w:rPr>
      </w:pPr>
    </w:p>
    <w:p w:rsidR="0036722E" w:rsidRPr="00DF0B5B" w:rsidRDefault="00937AB8" w:rsidP="00181D35">
      <w:pPr>
        <w:numPr>
          <w:ilvl w:val="12"/>
          <w:numId w:val="0"/>
        </w:numPr>
        <w:ind w:right="-29"/>
        <w:rPr>
          <w:b/>
          <w:noProof/>
          <w:szCs w:val="22"/>
        </w:rPr>
      </w:pPr>
      <w:r w:rsidRPr="00DF0B5B">
        <w:rPr>
          <w:b/>
          <w:noProof/>
          <w:szCs w:val="22"/>
        </w:rPr>
        <w:t>CARDILAN</w:t>
      </w:r>
      <w:r w:rsidR="007A0188" w:rsidRPr="00DF0B5B">
        <w:rPr>
          <w:b/>
          <w:noProof/>
          <w:szCs w:val="22"/>
        </w:rPr>
        <w:t xml:space="preserve"> </w:t>
      </w:r>
      <w:r w:rsidRPr="00DF0B5B">
        <w:rPr>
          <w:b/>
          <w:noProof/>
          <w:szCs w:val="22"/>
        </w:rPr>
        <w:t>obsahuje v 10 ml 33,7 mg horčíka, to zodpovedá 1,39 mmol</w:t>
      </w:r>
      <w:r w:rsidR="007A0188" w:rsidRPr="00DF0B5B">
        <w:rPr>
          <w:b/>
          <w:noProof/>
          <w:szCs w:val="22"/>
        </w:rPr>
        <w:t>.</w:t>
      </w:r>
    </w:p>
    <w:p w:rsidR="00181D35" w:rsidRDefault="00181D35" w:rsidP="00181D35">
      <w:pPr>
        <w:numPr>
          <w:ilvl w:val="12"/>
          <w:numId w:val="0"/>
        </w:numPr>
        <w:ind w:right="-2"/>
        <w:rPr>
          <w:noProof/>
          <w:szCs w:val="22"/>
        </w:rPr>
      </w:pPr>
    </w:p>
    <w:p w:rsidR="003746E5" w:rsidRDefault="003746E5" w:rsidP="00181D35">
      <w:pPr>
        <w:numPr>
          <w:ilvl w:val="12"/>
          <w:numId w:val="0"/>
        </w:numPr>
        <w:ind w:right="-2"/>
        <w:rPr>
          <w:noProof/>
          <w:szCs w:val="22"/>
        </w:rPr>
      </w:pPr>
    </w:p>
    <w:p w:rsidR="00181D35" w:rsidRDefault="00181D35" w:rsidP="00181D35">
      <w:pPr>
        <w:numPr>
          <w:ilvl w:val="12"/>
          <w:numId w:val="0"/>
        </w:numPr>
        <w:ind w:left="567" w:right="-2" w:hanging="567"/>
        <w:outlineLvl w:val="0"/>
        <w:rPr>
          <w:noProof/>
          <w:szCs w:val="22"/>
        </w:rPr>
      </w:pPr>
      <w:r>
        <w:rPr>
          <w:b/>
          <w:noProof/>
          <w:szCs w:val="22"/>
        </w:rPr>
        <w:t>3.</w:t>
      </w:r>
      <w:r>
        <w:rPr>
          <w:b/>
          <w:noProof/>
          <w:szCs w:val="22"/>
        </w:rPr>
        <w:tab/>
        <w:t xml:space="preserve">Ako používať </w:t>
      </w:r>
      <w:r w:rsidR="00937AB8" w:rsidRPr="00937AB8">
        <w:rPr>
          <w:b/>
          <w:noProof/>
          <w:szCs w:val="22"/>
        </w:rPr>
        <w:t>CARDILAN</w:t>
      </w:r>
    </w:p>
    <w:p w:rsidR="00181D35" w:rsidRDefault="00181D35" w:rsidP="00181D35">
      <w:pPr>
        <w:numPr>
          <w:ilvl w:val="12"/>
          <w:numId w:val="0"/>
        </w:numPr>
        <w:ind w:right="-2"/>
        <w:rPr>
          <w:noProof/>
          <w:szCs w:val="22"/>
        </w:rPr>
      </w:pPr>
    </w:p>
    <w:p w:rsidR="00DD0D25" w:rsidRPr="00DD0D25" w:rsidRDefault="00DD0D25" w:rsidP="00DD0D25">
      <w:pPr>
        <w:ind w:left="0" w:firstLine="0"/>
        <w:rPr>
          <w:bCs/>
          <w:noProof/>
          <w:szCs w:val="22"/>
        </w:rPr>
      </w:pPr>
      <w:r w:rsidRPr="00DD0D25">
        <w:rPr>
          <w:bCs/>
          <w:noProof/>
          <w:szCs w:val="22"/>
        </w:rPr>
        <w:t>Vždy používajte tento liek presne tak, ako vám povedal váš lekár, alebo lekárnik. Ak si nie ste niečím istý, overte si to u svojho lekára alebo lekárnika.</w:t>
      </w:r>
    </w:p>
    <w:p w:rsidR="00181D35" w:rsidRDefault="00181D35" w:rsidP="00181D35">
      <w:pPr>
        <w:ind w:left="0" w:firstLine="0"/>
        <w:rPr>
          <w:bCs/>
          <w:noProof/>
          <w:szCs w:val="22"/>
        </w:rPr>
      </w:pPr>
    </w:p>
    <w:p w:rsidR="00937AB8" w:rsidRPr="00937AB8" w:rsidRDefault="00937AB8" w:rsidP="00937AB8">
      <w:pPr>
        <w:ind w:left="0" w:firstLine="0"/>
        <w:rPr>
          <w:bCs/>
          <w:noProof/>
          <w:szCs w:val="22"/>
        </w:rPr>
      </w:pPr>
      <w:r w:rsidRPr="00937AB8">
        <w:rPr>
          <w:bCs/>
          <w:noProof/>
          <w:szCs w:val="22"/>
        </w:rPr>
        <w:t>V ľahších prípadoch 1</w:t>
      </w:r>
      <w:r w:rsidR="003746E5">
        <w:rPr>
          <w:bCs/>
          <w:noProof/>
          <w:szCs w:val="22"/>
        </w:rPr>
        <w:t xml:space="preserve"> </w:t>
      </w:r>
      <w:r w:rsidRPr="00937AB8">
        <w:rPr>
          <w:bCs/>
          <w:noProof/>
          <w:szCs w:val="22"/>
        </w:rPr>
        <w:t>-</w:t>
      </w:r>
      <w:r w:rsidR="003746E5">
        <w:rPr>
          <w:bCs/>
          <w:noProof/>
          <w:szCs w:val="22"/>
        </w:rPr>
        <w:t xml:space="preserve"> </w:t>
      </w:r>
      <w:r w:rsidRPr="00937AB8">
        <w:rPr>
          <w:bCs/>
          <w:noProof/>
          <w:szCs w:val="22"/>
        </w:rPr>
        <w:t>2 ampulky 1</w:t>
      </w:r>
      <w:r w:rsidR="003746E5">
        <w:rPr>
          <w:bCs/>
          <w:noProof/>
          <w:szCs w:val="22"/>
        </w:rPr>
        <w:t xml:space="preserve"> </w:t>
      </w:r>
      <w:r w:rsidRPr="00937AB8">
        <w:rPr>
          <w:bCs/>
          <w:noProof/>
          <w:szCs w:val="22"/>
        </w:rPr>
        <w:t>-</w:t>
      </w:r>
      <w:r w:rsidR="003746E5">
        <w:rPr>
          <w:bCs/>
          <w:noProof/>
          <w:szCs w:val="22"/>
        </w:rPr>
        <w:t xml:space="preserve"> </w:t>
      </w:r>
      <w:r w:rsidRPr="00937AB8">
        <w:rPr>
          <w:bCs/>
          <w:noProof/>
          <w:szCs w:val="22"/>
        </w:rPr>
        <w:t>2 krát denne (1 ampulu zriedenú 20 ml 10 % roztoku glukózy, alebo izotonického roztoku chloridu sodného pomaly intravenózne</w:t>
      </w:r>
      <w:r w:rsidR="0016422B">
        <w:rPr>
          <w:bCs/>
          <w:noProof/>
          <w:szCs w:val="22"/>
        </w:rPr>
        <w:t xml:space="preserve"> (do žily)</w:t>
      </w:r>
      <w:r w:rsidRPr="00937AB8">
        <w:rPr>
          <w:bCs/>
          <w:noProof/>
          <w:szCs w:val="22"/>
        </w:rPr>
        <w:t>, prípadne v mikroinfúzii 100 ml 10 % roztoku glukózy alebo izotonického roztoku chloridu sodného). V naliehavých prípadoch možno podať 4</w:t>
      </w:r>
      <w:r w:rsidR="007760E8">
        <w:rPr>
          <w:bCs/>
          <w:noProof/>
          <w:szCs w:val="22"/>
        </w:rPr>
        <w:t xml:space="preserve"> </w:t>
      </w:r>
      <w:r w:rsidRPr="00937AB8">
        <w:rPr>
          <w:bCs/>
          <w:noProof/>
          <w:szCs w:val="22"/>
        </w:rPr>
        <w:t>-</w:t>
      </w:r>
      <w:r w:rsidR="007760E8">
        <w:rPr>
          <w:bCs/>
          <w:noProof/>
          <w:szCs w:val="22"/>
        </w:rPr>
        <w:t xml:space="preserve"> </w:t>
      </w:r>
      <w:r w:rsidRPr="00937AB8">
        <w:rPr>
          <w:bCs/>
          <w:noProof/>
          <w:szCs w:val="22"/>
        </w:rPr>
        <w:t>5 ampúl v 500 ml 10 % roztoku glukózy rýchlosťou 20 kvapiek za minútu.</w:t>
      </w:r>
    </w:p>
    <w:p w:rsidR="00181D35" w:rsidRDefault="00181D35" w:rsidP="00181D35">
      <w:pPr>
        <w:rPr>
          <w:szCs w:val="22"/>
          <w:highlight w:val="yellow"/>
        </w:rPr>
      </w:pPr>
    </w:p>
    <w:p w:rsidR="006E5A7C" w:rsidRPr="006E5A7C" w:rsidRDefault="006E5A7C" w:rsidP="006E5A7C">
      <w:pPr>
        <w:numPr>
          <w:ilvl w:val="12"/>
          <w:numId w:val="0"/>
        </w:numPr>
        <w:ind w:right="-2"/>
        <w:rPr>
          <w:b/>
          <w:bCs/>
          <w:szCs w:val="22"/>
        </w:rPr>
      </w:pPr>
      <w:r w:rsidRPr="006E5A7C">
        <w:rPr>
          <w:b/>
          <w:bCs/>
          <w:szCs w:val="22"/>
        </w:rPr>
        <w:t xml:space="preserve">Použitie u detí </w:t>
      </w:r>
    </w:p>
    <w:p w:rsidR="00937AB8" w:rsidRPr="00213C53" w:rsidRDefault="00937AB8" w:rsidP="00181D35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  <w:r w:rsidRPr="00213C53">
        <w:rPr>
          <w:noProof/>
          <w:szCs w:val="22"/>
        </w:rPr>
        <w:t xml:space="preserve">Podávanie </w:t>
      </w:r>
      <w:r>
        <w:rPr>
          <w:noProof/>
          <w:szCs w:val="22"/>
        </w:rPr>
        <w:t>u detí</w:t>
      </w:r>
      <w:r w:rsidRPr="00213C53">
        <w:rPr>
          <w:noProof/>
          <w:szCs w:val="22"/>
        </w:rPr>
        <w:t xml:space="preserve"> sa neodporúča.</w:t>
      </w:r>
    </w:p>
    <w:p w:rsidR="00937AB8" w:rsidRPr="007760E8" w:rsidRDefault="00937AB8" w:rsidP="00181D35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</w:p>
    <w:p w:rsidR="00181D35" w:rsidRDefault="00181D35" w:rsidP="00181D35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  <w:r>
        <w:rPr>
          <w:b/>
          <w:noProof/>
          <w:szCs w:val="22"/>
        </w:rPr>
        <w:t xml:space="preserve">Ak použijete viac </w:t>
      </w:r>
      <w:r w:rsidR="00937AB8" w:rsidRPr="00937AB8">
        <w:rPr>
          <w:b/>
          <w:noProof/>
          <w:szCs w:val="22"/>
        </w:rPr>
        <w:t>CARDILAN</w:t>
      </w:r>
      <w:r>
        <w:rPr>
          <w:b/>
          <w:noProof/>
          <w:szCs w:val="22"/>
        </w:rPr>
        <w:t>, ako máte</w:t>
      </w:r>
    </w:p>
    <w:p w:rsidR="00181D35" w:rsidRDefault="00181D35" w:rsidP="00181D35">
      <w:pPr>
        <w:ind w:left="0" w:firstLine="0"/>
        <w:rPr>
          <w:szCs w:val="22"/>
        </w:rPr>
      </w:pPr>
      <w:r>
        <w:rPr>
          <w:szCs w:val="22"/>
        </w:rPr>
        <w:t>Tento liek vám bude podávať lekár alebo zdravotná sestra a preto nie je pravdepodobné, že dostanete zlú dávku.</w:t>
      </w:r>
    </w:p>
    <w:p w:rsidR="00181D35" w:rsidRDefault="00181D35" w:rsidP="00181D35">
      <w:pPr>
        <w:numPr>
          <w:ilvl w:val="12"/>
          <w:numId w:val="0"/>
        </w:numPr>
        <w:ind w:right="-2"/>
        <w:rPr>
          <w:noProof/>
          <w:szCs w:val="22"/>
        </w:rPr>
      </w:pPr>
    </w:p>
    <w:p w:rsidR="00181D35" w:rsidRDefault="00181D35" w:rsidP="00181D35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  <w:r>
        <w:rPr>
          <w:noProof/>
          <w:szCs w:val="22"/>
        </w:rPr>
        <w:t>Ak máte akékoľvek ďalšie otázky týkajúce sa použitia tohto lieku, opýtajte sa svojho lekára, lekárnika alebo zdravotnej sestry.</w:t>
      </w:r>
    </w:p>
    <w:p w:rsidR="00181D35" w:rsidRDefault="00181D35" w:rsidP="00181D35">
      <w:pPr>
        <w:numPr>
          <w:ilvl w:val="12"/>
          <w:numId w:val="0"/>
        </w:numPr>
        <w:ind w:right="-2"/>
        <w:rPr>
          <w:noProof/>
          <w:szCs w:val="22"/>
        </w:rPr>
      </w:pPr>
    </w:p>
    <w:p w:rsidR="0003097E" w:rsidRDefault="0003097E" w:rsidP="0003097E">
      <w:pPr>
        <w:numPr>
          <w:ilvl w:val="12"/>
          <w:numId w:val="0"/>
        </w:numPr>
        <w:ind w:right="-2"/>
        <w:rPr>
          <w:noProof/>
          <w:szCs w:val="22"/>
        </w:rPr>
      </w:pPr>
      <w:r w:rsidRPr="0003097E">
        <w:rPr>
          <w:noProof/>
          <w:szCs w:val="22"/>
        </w:rPr>
        <w:t>Príznaky</w:t>
      </w:r>
      <w:r>
        <w:rPr>
          <w:noProof/>
          <w:szCs w:val="22"/>
        </w:rPr>
        <w:t xml:space="preserve"> predávkovania pri</w:t>
      </w:r>
      <w:r w:rsidRPr="0003097E">
        <w:rPr>
          <w:noProof/>
          <w:szCs w:val="22"/>
        </w:rPr>
        <w:t xml:space="preserve"> </w:t>
      </w:r>
      <w:r w:rsidRPr="0003097E">
        <w:rPr>
          <w:i/>
          <w:noProof/>
          <w:szCs w:val="22"/>
        </w:rPr>
        <w:t>hyperkaliémi</w:t>
      </w:r>
      <w:r>
        <w:rPr>
          <w:i/>
          <w:noProof/>
          <w:szCs w:val="22"/>
        </w:rPr>
        <w:t>í</w:t>
      </w:r>
      <w:r w:rsidRPr="0003097E">
        <w:rPr>
          <w:noProof/>
          <w:szCs w:val="22"/>
        </w:rPr>
        <w:t xml:space="preserve"> </w:t>
      </w:r>
      <w:r>
        <w:rPr>
          <w:noProof/>
          <w:szCs w:val="22"/>
        </w:rPr>
        <w:t>(</w:t>
      </w:r>
      <w:r w:rsidRPr="0003097E">
        <w:rPr>
          <w:noProof/>
          <w:szCs w:val="22"/>
        </w:rPr>
        <w:t>príliš vysok</w:t>
      </w:r>
      <w:r>
        <w:rPr>
          <w:noProof/>
          <w:szCs w:val="22"/>
        </w:rPr>
        <w:t>á</w:t>
      </w:r>
      <w:r w:rsidRPr="0003097E">
        <w:rPr>
          <w:noProof/>
          <w:szCs w:val="22"/>
        </w:rPr>
        <w:t xml:space="preserve"> hladinu draslíka v krvnej plazme</w:t>
      </w:r>
      <w:r>
        <w:rPr>
          <w:noProof/>
          <w:szCs w:val="22"/>
        </w:rPr>
        <w:t xml:space="preserve">) </w:t>
      </w:r>
      <w:r w:rsidRPr="0003097E">
        <w:rPr>
          <w:noProof/>
          <w:szCs w:val="22"/>
        </w:rPr>
        <w:t xml:space="preserve">sú parestézie v končatinách, svalová slabosť, paralýza, srdcové blokády, bradykardia až zástava srdca, prípadne fibrilácia komôr v terminálnej fáze. Hodnota </w:t>
      </w:r>
      <w:r w:rsidR="0016422B" w:rsidRPr="0003097E">
        <w:rPr>
          <w:noProof/>
          <w:szCs w:val="22"/>
        </w:rPr>
        <w:t>k</w:t>
      </w:r>
      <w:r w:rsidR="0016422B">
        <w:rPr>
          <w:noProof/>
          <w:szCs w:val="22"/>
        </w:rPr>
        <w:t>vysokej hladiny draslíka v sére</w:t>
      </w:r>
      <w:r w:rsidR="0016422B" w:rsidRPr="0003097E">
        <w:rPr>
          <w:noProof/>
          <w:szCs w:val="22"/>
        </w:rPr>
        <w:t xml:space="preserve"> </w:t>
      </w:r>
      <w:r w:rsidRPr="0003097E">
        <w:rPr>
          <w:noProof/>
          <w:szCs w:val="22"/>
        </w:rPr>
        <w:t>je nad 5 mmol/l.</w:t>
      </w:r>
    </w:p>
    <w:p w:rsidR="0003097E" w:rsidRPr="0003097E" w:rsidRDefault="0003097E" w:rsidP="0003097E">
      <w:pPr>
        <w:numPr>
          <w:ilvl w:val="12"/>
          <w:numId w:val="0"/>
        </w:numPr>
        <w:ind w:right="-2"/>
        <w:rPr>
          <w:noProof/>
          <w:szCs w:val="22"/>
        </w:rPr>
      </w:pPr>
    </w:p>
    <w:p w:rsidR="0003097E" w:rsidRDefault="0003097E" w:rsidP="0003097E">
      <w:pPr>
        <w:numPr>
          <w:ilvl w:val="12"/>
          <w:numId w:val="0"/>
        </w:numPr>
        <w:ind w:right="-2"/>
        <w:rPr>
          <w:noProof/>
          <w:szCs w:val="22"/>
        </w:rPr>
      </w:pPr>
      <w:r w:rsidRPr="0003097E">
        <w:rPr>
          <w:noProof/>
          <w:szCs w:val="22"/>
        </w:rPr>
        <w:t>Príznaky</w:t>
      </w:r>
      <w:r>
        <w:rPr>
          <w:noProof/>
          <w:szCs w:val="22"/>
        </w:rPr>
        <w:t xml:space="preserve"> predávkovania pri</w:t>
      </w:r>
      <w:r w:rsidRPr="0003097E">
        <w:rPr>
          <w:noProof/>
          <w:szCs w:val="22"/>
        </w:rPr>
        <w:t xml:space="preserve"> </w:t>
      </w:r>
      <w:r w:rsidRPr="0003097E">
        <w:rPr>
          <w:i/>
          <w:noProof/>
          <w:szCs w:val="22"/>
        </w:rPr>
        <w:t>hypermagneziémi</w:t>
      </w:r>
      <w:r>
        <w:rPr>
          <w:i/>
          <w:noProof/>
          <w:szCs w:val="22"/>
        </w:rPr>
        <w:t>í</w:t>
      </w:r>
      <w:r w:rsidRPr="0003097E">
        <w:rPr>
          <w:noProof/>
          <w:szCs w:val="22"/>
        </w:rPr>
        <w:t xml:space="preserve"> </w:t>
      </w:r>
      <w:r>
        <w:rPr>
          <w:noProof/>
          <w:szCs w:val="22"/>
        </w:rPr>
        <w:t>(príliš vysoká</w:t>
      </w:r>
      <w:r w:rsidRPr="0003097E">
        <w:rPr>
          <w:noProof/>
          <w:szCs w:val="22"/>
        </w:rPr>
        <w:t xml:space="preserve"> hladinu </w:t>
      </w:r>
      <w:r>
        <w:rPr>
          <w:noProof/>
          <w:szCs w:val="22"/>
        </w:rPr>
        <w:t>horčíka</w:t>
      </w:r>
      <w:r w:rsidRPr="0003097E">
        <w:rPr>
          <w:noProof/>
          <w:szCs w:val="22"/>
        </w:rPr>
        <w:t xml:space="preserve"> v krvnej plazme</w:t>
      </w:r>
      <w:r>
        <w:rPr>
          <w:noProof/>
          <w:szCs w:val="22"/>
        </w:rPr>
        <w:t xml:space="preserve">) </w:t>
      </w:r>
      <w:r w:rsidRPr="0003097E">
        <w:rPr>
          <w:noProof/>
          <w:szCs w:val="22"/>
        </w:rPr>
        <w:t xml:space="preserve">sú nutkanie na vracanie, vracanie, </w:t>
      </w:r>
      <w:r w:rsidR="00AB21F7">
        <w:rPr>
          <w:noProof/>
          <w:szCs w:val="22"/>
        </w:rPr>
        <w:t>ťažkosti s dýchaním</w:t>
      </w:r>
      <w:r w:rsidRPr="0003097E">
        <w:rPr>
          <w:noProof/>
          <w:szCs w:val="22"/>
        </w:rPr>
        <w:t>, svalová slabosť, duševná otupenosť, zmätenosť, periférna vazodilatácia</w:t>
      </w:r>
      <w:r w:rsidR="008928B7">
        <w:rPr>
          <w:noProof/>
          <w:szCs w:val="22"/>
        </w:rPr>
        <w:t xml:space="preserve"> (rozšírenie ciev)</w:t>
      </w:r>
      <w:r w:rsidRPr="0003097E">
        <w:rPr>
          <w:noProof/>
          <w:szCs w:val="22"/>
        </w:rPr>
        <w:t>, hypotenzia</w:t>
      </w:r>
      <w:r w:rsidR="008928B7">
        <w:rPr>
          <w:noProof/>
          <w:szCs w:val="22"/>
        </w:rPr>
        <w:t xml:space="preserve"> (znížený krvný tlak)</w:t>
      </w:r>
      <w:r w:rsidRPr="0003097E">
        <w:rPr>
          <w:noProof/>
          <w:szCs w:val="22"/>
        </w:rPr>
        <w:t xml:space="preserve">, srdcové arytmie. </w:t>
      </w:r>
      <w:r w:rsidR="0016422B">
        <w:rPr>
          <w:noProof/>
          <w:szCs w:val="22"/>
        </w:rPr>
        <w:t>Hodnota vysokej hladiny horčíka v sére</w:t>
      </w:r>
      <w:r w:rsidRPr="0003097E">
        <w:rPr>
          <w:noProof/>
          <w:szCs w:val="22"/>
        </w:rPr>
        <w:t xml:space="preserve"> je nad 2,5 mmol/l.</w:t>
      </w:r>
    </w:p>
    <w:p w:rsidR="0003097E" w:rsidRPr="0003097E" w:rsidRDefault="0003097E" w:rsidP="0003097E">
      <w:pPr>
        <w:numPr>
          <w:ilvl w:val="12"/>
          <w:numId w:val="0"/>
        </w:numPr>
        <w:ind w:right="-2"/>
        <w:rPr>
          <w:noProof/>
          <w:szCs w:val="22"/>
        </w:rPr>
      </w:pPr>
    </w:p>
    <w:p w:rsidR="0003097E" w:rsidRPr="0003097E" w:rsidRDefault="0003097E" w:rsidP="0003097E">
      <w:pPr>
        <w:numPr>
          <w:ilvl w:val="12"/>
          <w:numId w:val="0"/>
        </w:numPr>
        <w:ind w:right="-2"/>
        <w:rPr>
          <w:noProof/>
          <w:szCs w:val="22"/>
        </w:rPr>
      </w:pPr>
      <w:r w:rsidRPr="0003097E">
        <w:rPr>
          <w:i/>
          <w:noProof/>
          <w:szCs w:val="22"/>
        </w:rPr>
        <w:t>Liečba</w:t>
      </w:r>
      <w:r>
        <w:rPr>
          <w:i/>
          <w:noProof/>
          <w:szCs w:val="22"/>
        </w:rPr>
        <w:t xml:space="preserve"> predávkovania</w:t>
      </w:r>
      <w:r w:rsidRPr="0003097E">
        <w:rPr>
          <w:i/>
          <w:noProof/>
          <w:szCs w:val="22"/>
        </w:rPr>
        <w:t>:</w:t>
      </w:r>
      <w:r w:rsidRPr="0003097E">
        <w:rPr>
          <w:noProof/>
          <w:szCs w:val="22"/>
        </w:rPr>
        <w:t xml:space="preserve"> Vylučovanie iónov draslíka zvyšujú saluretiká furosemid a kyselina etakrynová. Kardiovaskulárne a neurologické účinky draslíka a horčíka antagonizujú vápenaté ióny podané vnútrožilovo. Pri zachovanej funkcii obličiek </w:t>
      </w:r>
      <w:r w:rsidR="008928B7">
        <w:rPr>
          <w:noProof/>
          <w:szCs w:val="22"/>
        </w:rPr>
        <w:t xml:space="preserve">sa uprednostňuje </w:t>
      </w:r>
      <w:r w:rsidRPr="0003097E">
        <w:rPr>
          <w:noProof/>
          <w:szCs w:val="22"/>
        </w:rPr>
        <w:t>diuréza izoosmolárnymi roztokmi</w:t>
      </w:r>
      <w:r w:rsidR="008928B7">
        <w:rPr>
          <w:noProof/>
          <w:szCs w:val="22"/>
        </w:rPr>
        <w:t xml:space="preserve"> (vyvolané zvýšené vylučovanie moču)</w:t>
      </w:r>
      <w:r w:rsidRPr="0003097E">
        <w:rPr>
          <w:noProof/>
          <w:szCs w:val="22"/>
        </w:rPr>
        <w:t>. Pri masívnom predávkovaní alebo poruche obličiek je možná hemodialýza</w:t>
      </w:r>
      <w:r w:rsidR="0016422B">
        <w:rPr>
          <w:noProof/>
          <w:szCs w:val="22"/>
        </w:rPr>
        <w:t xml:space="preserve"> </w:t>
      </w:r>
      <w:r w:rsidRPr="0003097E">
        <w:rPr>
          <w:noProof/>
          <w:szCs w:val="22"/>
        </w:rPr>
        <w:t xml:space="preserve"> alebo peritoneálna dialýza</w:t>
      </w:r>
      <w:r w:rsidR="0016422B">
        <w:rPr>
          <w:noProof/>
          <w:szCs w:val="22"/>
        </w:rPr>
        <w:t xml:space="preserve"> </w:t>
      </w:r>
      <w:r w:rsidR="0016422B" w:rsidRPr="0016422B">
        <w:rPr>
          <w:noProof/>
          <w:szCs w:val="22"/>
        </w:rPr>
        <w:t>(„čistenie“ krvi v mimotelovom obehu</w:t>
      </w:r>
      <w:r w:rsidR="0016422B">
        <w:rPr>
          <w:noProof/>
          <w:szCs w:val="22"/>
        </w:rPr>
        <w:t xml:space="preserve"> alebo vnútrotelovo v brušnej dutine</w:t>
      </w:r>
      <w:r w:rsidR="0016422B" w:rsidRPr="0016422B">
        <w:rPr>
          <w:noProof/>
          <w:szCs w:val="22"/>
        </w:rPr>
        <w:t>)</w:t>
      </w:r>
      <w:r w:rsidRPr="0003097E">
        <w:rPr>
          <w:noProof/>
          <w:szCs w:val="22"/>
        </w:rPr>
        <w:t>.</w:t>
      </w:r>
    </w:p>
    <w:p w:rsidR="00181D35" w:rsidRDefault="00181D35" w:rsidP="00181D35">
      <w:pPr>
        <w:numPr>
          <w:ilvl w:val="12"/>
          <w:numId w:val="0"/>
        </w:numPr>
        <w:ind w:right="-2"/>
        <w:rPr>
          <w:noProof/>
          <w:szCs w:val="22"/>
        </w:rPr>
      </w:pPr>
    </w:p>
    <w:p w:rsidR="005B089C" w:rsidRDefault="005B089C" w:rsidP="00181D35">
      <w:pPr>
        <w:numPr>
          <w:ilvl w:val="12"/>
          <w:numId w:val="0"/>
        </w:numPr>
        <w:ind w:right="-2"/>
        <w:rPr>
          <w:noProof/>
          <w:szCs w:val="22"/>
        </w:rPr>
      </w:pPr>
    </w:p>
    <w:p w:rsidR="00181D35" w:rsidRDefault="00181D35" w:rsidP="00181D35">
      <w:pPr>
        <w:numPr>
          <w:ilvl w:val="12"/>
          <w:numId w:val="0"/>
        </w:numPr>
        <w:ind w:left="567" w:right="-2" w:hanging="567"/>
        <w:outlineLvl w:val="0"/>
        <w:rPr>
          <w:noProof/>
          <w:szCs w:val="22"/>
        </w:rPr>
      </w:pPr>
      <w:r>
        <w:rPr>
          <w:b/>
          <w:noProof/>
          <w:szCs w:val="22"/>
        </w:rPr>
        <w:t>4.</w:t>
      </w:r>
      <w:r>
        <w:rPr>
          <w:b/>
          <w:noProof/>
          <w:szCs w:val="22"/>
        </w:rPr>
        <w:tab/>
        <w:t>Možné vedľajšie účinky</w:t>
      </w:r>
    </w:p>
    <w:p w:rsidR="00181D35" w:rsidRDefault="00181D35" w:rsidP="00181D35">
      <w:pPr>
        <w:numPr>
          <w:ilvl w:val="12"/>
          <w:numId w:val="0"/>
        </w:numPr>
        <w:ind w:right="-29"/>
        <w:rPr>
          <w:noProof/>
          <w:szCs w:val="22"/>
        </w:rPr>
      </w:pPr>
    </w:p>
    <w:p w:rsidR="006E5A7C" w:rsidRPr="006E5A7C" w:rsidRDefault="006E5A7C" w:rsidP="006E5A7C">
      <w:pPr>
        <w:numPr>
          <w:ilvl w:val="12"/>
          <w:numId w:val="0"/>
        </w:numPr>
        <w:ind w:right="-29"/>
        <w:rPr>
          <w:noProof/>
          <w:szCs w:val="22"/>
        </w:rPr>
      </w:pPr>
      <w:r w:rsidRPr="006E5A7C">
        <w:rPr>
          <w:noProof/>
          <w:szCs w:val="22"/>
        </w:rPr>
        <w:t>Tak ako všetky lieky, aj tento liek môže spôsobovať vedľajšie účinky, hoci sa neprejavia u každého.</w:t>
      </w:r>
    </w:p>
    <w:p w:rsidR="006E5A7C" w:rsidRPr="006E5A7C" w:rsidRDefault="006E5A7C" w:rsidP="006E5A7C">
      <w:pPr>
        <w:numPr>
          <w:ilvl w:val="12"/>
          <w:numId w:val="0"/>
        </w:numPr>
        <w:ind w:right="-29"/>
        <w:rPr>
          <w:noProof/>
          <w:szCs w:val="22"/>
        </w:rPr>
      </w:pPr>
    </w:p>
    <w:p w:rsidR="006E5A7C" w:rsidRPr="006E5A7C" w:rsidRDefault="006E5A7C" w:rsidP="006E5A7C">
      <w:pPr>
        <w:numPr>
          <w:ilvl w:val="12"/>
          <w:numId w:val="0"/>
        </w:numPr>
        <w:ind w:right="-29"/>
        <w:rPr>
          <w:noProof/>
          <w:szCs w:val="22"/>
        </w:rPr>
      </w:pPr>
      <w:r w:rsidRPr="006E5A7C">
        <w:rPr>
          <w:noProof/>
          <w:szCs w:val="22"/>
        </w:rPr>
        <w:t xml:space="preserve">Veľmi časté: </w:t>
      </w:r>
      <w:r w:rsidRPr="006E5A7C">
        <w:rPr>
          <w:noProof/>
          <w:szCs w:val="22"/>
        </w:rPr>
        <w:tab/>
      </w:r>
      <w:r w:rsidRPr="006E5A7C">
        <w:rPr>
          <w:noProof/>
          <w:szCs w:val="22"/>
        </w:rPr>
        <w:tab/>
        <w:t>môžu postihovať viac ako 1 z 10 osôb</w:t>
      </w:r>
    </w:p>
    <w:p w:rsidR="006E5A7C" w:rsidRPr="006E5A7C" w:rsidRDefault="006E5A7C" w:rsidP="006E5A7C">
      <w:pPr>
        <w:numPr>
          <w:ilvl w:val="12"/>
          <w:numId w:val="0"/>
        </w:numPr>
        <w:ind w:right="-29"/>
        <w:rPr>
          <w:noProof/>
          <w:szCs w:val="22"/>
        </w:rPr>
      </w:pPr>
      <w:r>
        <w:rPr>
          <w:noProof/>
          <w:szCs w:val="22"/>
        </w:rPr>
        <w:t>Časté:</w:t>
      </w:r>
      <w:r>
        <w:rPr>
          <w:noProof/>
          <w:szCs w:val="22"/>
        </w:rPr>
        <w:tab/>
      </w:r>
      <w:r>
        <w:rPr>
          <w:noProof/>
          <w:szCs w:val="22"/>
        </w:rPr>
        <w:tab/>
      </w:r>
      <w:r>
        <w:rPr>
          <w:noProof/>
          <w:szCs w:val="22"/>
        </w:rPr>
        <w:tab/>
      </w:r>
      <w:r w:rsidRPr="006E5A7C">
        <w:rPr>
          <w:noProof/>
          <w:szCs w:val="22"/>
        </w:rPr>
        <w:t>môžu postihovať menej ako 1 z 10 osôb</w:t>
      </w:r>
    </w:p>
    <w:p w:rsidR="006E5A7C" w:rsidRPr="006E5A7C" w:rsidRDefault="006E5A7C" w:rsidP="006E5A7C">
      <w:pPr>
        <w:numPr>
          <w:ilvl w:val="12"/>
          <w:numId w:val="0"/>
        </w:numPr>
        <w:ind w:right="-29"/>
        <w:rPr>
          <w:noProof/>
          <w:szCs w:val="22"/>
        </w:rPr>
      </w:pPr>
      <w:r w:rsidRPr="006E5A7C">
        <w:rPr>
          <w:noProof/>
          <w:szCs w:val="22"/>
        </w:rPr>
        <w:t>Menej časté:</w:t>
      </w:r>
      <w:r w:rsidRPr="006E5A7C">
        <w:rPr>
          <w:noProof/>
          <w:szCs w:val="22"/>
        </w:rPr>
        <w:tab/>
      </w:r>
      <w:r w:rsidRPr="006E5A7C">
        <w:rPr>
          <w:noProof/>
          <w:szCs w:val="22"/>
        </w:rPr>
        <w:tab/>
        <w:t>môžu postihovať menej ako 1 zo 100 osôb </w:t>
      </w:r>
    </w:p>
    <w:p w:rsidR="006E5A7C" w:rsidRPr="006E5A7C" w:rsidRDefault="006E5A7C" w:rsidP="006E5A7C">
      <w:pPr>
        <w:numPr>
          <w:ilvl w:val="12"/>
          <w:numId w:val="0"/>
        </w:numPr>
        <w:ind w:right="-29"/>
        <w:rPr>
          <w:noProof/>
          <w:szCs w:val="22"/>
        </w:rPr>
      </w:pPr>
      <w:r w:rsidRPr="006E5A7C">
        <w:rPr>
          <w:noProof/>
          <w:szCs w:val="22"/>
        </w:rPr>
        <w:t>Zriedkavé:</w:t>
      </w:r>
      <w:r w:rsidRPr="006E5A7C">
        <w:rPr>
          <w:noProof/>
          <w:szCs w:val="22"/>
        </w:rPr>
        <w:tab/>
      </w:r>
      <w:r w:rsidRPr="006E5A7C">
        <w:rPr>
          <w:noProof/>
          <w:szCs w:val="22"/>
        </w:rPr>
        <w:tab/>
        <w:t>môžu postihovať menej ako 1 z 1 000 osôb</w:t>
      </w:r>
    </w:p>
    <w:p w:rsidR="006E5A7C" w:rsidRPr="006E5A7C" w:rsidRDefault="006E5A7C" w:rsidP="006E5A7C">
      <w:pPr>
        <w:numPr>
          <w:ilvl w:val="12"/>
          <w:numId w:val="0"/>
        </w:numPr>
        <w:ind w:right="-29"/>
        <w:rPr>
          <w:noProof/>
          <w:szCs w:val="22"/>
        </w:rPr>
      </w:pPr>
      <w:r w:rsidRPr="006E5A7C">
        <w:rPr>
          <w:noProof/>
          <w:szCs w:val="22"/>
        </w:rPr>
        <w:t>Veľmi zriedkavé:</w:t>
      </w:r>
      <w:r w:rsidRPr="006E5A7C">
        <w:rPr>
          <w:noProof/>
          <w:szCs w:val="22"/>
        </w:rPr>
        <w:tab/>
        <w:t>môžu postihovať menej ako 1 z 10 000 osôb</w:t>
      </w:r>
    </w:p>
    <w:p w:rsidR="006E5A7C" w:rsidRPr="006E5A7C" w:rsidRDefault="006E5A7C" w:rsidP="006E5A7C">
      <w:pPr>
        <w:numPr>
          <w:ilvl w:val="12"/>
          <w:numId w:val="0"/>
        </w:numPr>
        <w:ind w:right="-29"/>
        <w:rPr>
          <w:noProof/>
          <w:szCs w:val="22"/>
        </w:rPr>
      </w:pPr>
      <w:r w:rsidRPr="006E5A7C">
        <w:rPr>
          <w:noProof/>
          <w:szCs w:val="22"/>
        </w:rPr>
        <w:t>Neznáme:</w:t>
      </w:r>
      <w:r w:rsidRPr="006E5A7C">
        <w:rPr>
          <w:noProof/>
          <w:szCs w:val="22"/>
        </w:rPr>
        <w:tab/>
      </w:r>
      <w:r w:rsidRPr="006E5A7C">
        <w:rPr>
          <w:noProof/>
          <w:szCs w:val="22"/>
        </w:rPr>
        <w:tab/>
        <w:t>z dostupných údajov</w:t>
      </w:r>
    </w:p>
    <w:p w:rsidR="006E5A7C" w:rsidRDefault="006E5A7C" w:rsidP="00181D35">
      <w:pPr>
        <w:numPr>
          <w:ilvl w:val="12"/>
          <w:numId w:val="0"/>
        </w:numPr>
        <w:ind w:right="-29"/>
        <w:rPr>
          <w:noProof/>
          <w:szCs w:val="22"/>
        </w:rPr>
      </w:pPr>
    </w:p>
    <w:p w:rsidR="006E5A7C" w:rsidRDefault="006E5A7C" w:rsidP="006E5A7C">
      <w:pPr>
        <w:numPr>
          <w:ilvl w:val="12"/>
          <w:numId w:val="0"/>
        </w:numPr>
        <w:ind w:right="-29"/>
        <w:rPr>
          <w:i/>
          <w:noProof/>
          <w:szCs w:val="22"/>
        </w:rPr>
      </w:pPr>
      <w:r w:rsidRPr="006E5A7C">
        <w:rPr>
          <w:i/>
          <w:noProof/>
          <w:szCs w:val="22"/>
        </w:rPr>
        <w:t>Neznáme (z dostupných údajov):</w:t>
      </w:r>
    </w:p>
    <w:p w:rsidR="0003097E" w:rsidRDefault="0003097E" w:rsidP="0003097E">
      <w:pPr>
        <w:numPr>
          <w:ilvl w:val="0"/>
          <w:numId w:val="1"/>
        </w:numPr>
        <w:ind w:right="-29"/>
        <w:rPr>
          <w:szCs w:val="22"/>
        </w:rPr>
      </w:pPr>
      <w:r>
        <w:rPr>
          <w:szCs w:val="22"/>
        </w:rPr>
        <w:t>o</w:t>
      </w:r>
      <w:r w:rsidRPr="0003097E">
        <w:rPr>
          <w:szCs w:val="22"/>
        </w:rPr>
        <w:t xml:space="preserve">jedinele nutkanie na vracanie, tlak v </w:t>
      </w:r>
      <w:proofErr w:type="spellStart"/>
      <w:r w:rsidRPr="0003097E">
        <w:rPr>
          <w:szCs w:val="22"/>
        </w:rPr>
        <w:t>nadbrušku</w:t>
      </w:r>
      <w:proofErr w:type="spellEnd"/>
      <w:r w:rsidRPr="0003097E">
        <w:rPr>
          <w:szCs w:val="22"/>
        </w:rPr>
        <w:t>, hnačka</w:t>
      </w:r>
      <w:r>
        <w:rPr>
          <w:szCs w:val="22"/>
        </w:rPr>
        <w:t>,</w:t>
      </w:r>
    </w:p>
    <w:p w:rsidR="0003097E" w:rsidRDefault="0003097E" w:rsidP="0003097E">
      <w:pPr>
        <w:numPr>
          <w:ilvl w:val="0"/>
          <w:numId w:val="1"/>
        </w:numPr>
        <w:ind w:right="-29"/>
        <w:rPr>
          <w:szCs w:val="22"/>
        </w:rPr>
      </w:pPr>
      <w:r>
        <w:rPr>
          <w:szCs w:val="22"/>
        </w:rPr>
        <w:t>p</w:t>
      </w:r>
      <w:r w:rsidRPr="0003097E">
        <w:rPr>
          <w:szCs w:val="22"/>
        </w:rPr>
        <w:t xml:space="preserve">ri predávkovaní možnosť vzniku </w:t>
      </w:r>
      <w:proofErr w:type="spellStart"/>
      <w:r w:rsidRPr="0003097E">
        <w:rPr>
          <w:szCs w:val="22"/>
        </w:rPr>
        <w:t>hyperkaliémie</w:t>
      </w:r>
      <w:proofErr w:type="spellEnd"/>
      <w:r w:rsidR="00DF0B5B">
        <w:rPr>
          <w:szCs w:val="22"/>
        </w:rPr>
        <w:t xml:space="preserve"> (</w:t>
      </w:r>
      <w:r w:rsidR="00DF0B5B" w:rsidRPr="00DF0B5B">
        <w:rPr>
          <w:szCs w:val="22"/>
        </w:rPr>
        <w:t>vysokú hladinu draslíka v krvnej plazme</w:t>
      </w:r>
      <w:r w:rsidR="00DF0B5B">
        <w:rPr>
          <w:szCs w:val="22"/>
        </w:rPr>
        <w:t>)</w:t>
      </w:r>
      <w:r w:rsidRPr="0003097E">
        <w:rPr>
          <w:szCs w:val="22"/>
        </w:rPr>
        <w:t xml:space="preserve"> a</w:t>
      </w:r>
      <w:r w:rsidR="00DF0B5B">
        <w:rPr>
          <w:szCs w:val="22"/>
        </w:rPr>
        <w:t> </w:t>
      </w:r>
      <w:proofErr w:type="spellStart"/>
      <w:r w:rsidRPr="0003097E">
        <w:rPr>
          <w:szCs w:val="22"/>
        </w:rPr>
        <w:t>hypermagneziémie</w:t>
      </w:r>
      <w:proofErr w:type="spellEnd"/>
      <w:r w:rsidR="00DF0B5B">
        <w:rPr>
          <w:szCs w:val="22"/>
        </w:rPr>
        <w:t xml:space="preserve"> (</w:t>
      </w:r>
      <w:r w:rsidR="00DF0B5B" w:rsidRPr="00DF0B5B">
        <w:rPr>
          <w:szCs w:val="22"/>
        </w:rPr>
        <w:t xml:space="preserve">vysokú hladinu </w:t>
      </w:r>
      <w:r w:rsidR="00DF0B5B">
        <w:rPr>
          <w:szCs w:val="22"/>
        </w:rPr>
        <w:t>horčíka</w:t>
      </w:r>
      <w:r w:rsidR="00DF0B5B" w:rsidRPr="00DF0B5B">
        <w:rPr>
          <w:szCs w:val="22"/>
        </w:rPr>
        <w:t xml:space="preserve"> v krvnej plazme</w:t>
      </w:r>
      <w:r w:rsidR="00DF0B5B">
        <w:rPr>
          <w:szCs w:val="22"/>
        </w:rPr>
        <w:t>)</w:t>
      </w:r>
      <w:r>
        <w:rPr>
          <w:szCs w:val="22"/>
        </w:rPr>
        <w:t>,</w:t>
      </w:r>
      <w:r w:rsidRPr="0003097E">
        <w:rPr>
          <w:szCs w:val="22"/>
        </w:rPr>
        <w:t xml:space="preserve"> </w:t>
      </w:r>
    </w:p>
    <w:p w:rsidR="0003097E" w:rsidRPr="0003097E" w:rsidRDefault="0003097E" w:rsidP="0003097E">
      <w:pPr>
        <w:numPr>
          <w:ilvl w:val="0"/>
          <w:numId w:val="1"/>
        </w:numPr>
        <w:ind w:right="-29"/>
        <w:rPr>
          <w:szCs w:val="22"/>
        </w:rPr>
      </w:pPr>
      <w:r>
        <w:rPr>
          <w:szCs w:val="22"/>
        </w:rPr>
        <w:t>r</w:t>
      </w:r>
      <w:r w:rsidRPr="0003097E">
        <w:rPr>
          <w:szCs w:val="22"/>
        </w:rPr>
        <w:t>iziko poškodenia obličiek pri dlhodobom podávaní vysokých dávok.</w:t>
      </w:r>
    </w:p>
    <w:p w:rsidR="00070411" w:rsidRDefault="00070411" w:rsidP="00070411">
      <w:pPr>
        <w:ind w:left="360" w:right="-29" w:firstLine="0"/>
        <w:rPr>
          <w:noProof/>
          <w:szCs w:val="22"/>
        </w:rPr>
      </w:pPr>
    </w:p>
    <w:p w:rsidR="006E5A7C" w:rsidRPr="006E5A7C" w:rsidRDefault="006E5A7C" w:rsidP="006E5A7C">
      <w:pPr>
        <w:ind w:left="0" w:right="-2" w:firstLine="0"/>
        <w:rPr>
          <w:b/>
          <w:noProof/>
          <w:szCs w:val="22"/>
        </w:rPr>
      </w:pPr>
      <w:r w:rsidRPr="006E5A7C">
        <w:rPr>
          <w:b/>
          <w:noProof/>
          <w:szCs w:val="22"/>
        </w:rPr>
        <w:t>Hlásenie vedľajších účinkov</w:t>
      </w:r>
    </w:p>
    <w:p w:rsidR="00181D35" w:rsidRDefault="006E5A7C" w:rsidP="00181D35">
      <w:pPr>
        <w:ind w:left="0" w:right="-2" w:firstLine="0"/>
        <w:rPr>
          <w:b/>
          <w:szCs w:val="22"/>
        </w:rPr>
      </w:pPr>
      <w:r w:rsidRPr="006E5A7C">
        <w:rPr>
          <w:noProof/>
          <w:szCs w:val="22"/>
        </w:rPr>
        <w:t xml:space="preserve">Ak sa u vás vyskytne akýkoľvek vedľajší účinok, obráťte sa na svojho lekára, lekárnika alebo zdravotnú sestru. To sa týka aj akýchkoľvek vedľajších účinkov, ktoré nie sú uvedené v tejto písomnej informácii. Vedľajšie účinky môžete hlásiť aj priamo </w:t>
      </w:r>
      <w:r w:rsidR="002A6445">
        <w:rPr>
          <w:noProof/>
          <w:szCs w:val="22"/>
        </w:rPr>
        <w:t>na</w:t>
      </w:r>
      <w:r w:rsidR="002A6445" w:rsidRPr="006E5A7C">
        <w:rPr>
          <w:noProof/>
          <w:szCs w:val="22"/>
        </w:rPr>
        <w:t xml:space="preserve"> </w:t>
      </w:r>
      <w:r w:rsidRPr="0067184C">
        <w:rPr>
          <w:noProof/>
          <w:szCs w:val="22"/>
          <w:highlight w:val="lightGray"/>
        </w:rPr>
        <w:t xml:space="preserve">národné </w:t>
      </w:r>
      <w:r w:rsidR="002A6445">
        <w:rPr>
          <w:noProof/>
          <w:szCs w:val="22"/>
          <w:highlight w:val="lightGray"/>
        </w:rPr>
        <w:t>centrum</w:t>
      </w:r>
      <w:r w:rsidR="002A6445" w:rsidRPr="0067184C">
        <w:rPr>
          <w:noProof/>
          <w:szCs w:val="22"/>
          <w:highlight w:val="lightGray"/>
        </w:rPr>
        <w:t xml:space="preserve"> </w:t>
      </w:r>
      <w:r w:rsidR="00CC74CC">
        <w:rPr>
          <w:noProof/>
          <w:szCs w:val="22"/>
          <w:highlight w:val="lightGray"/>
        </w:rPr>
        <w:t>hlásenia uvedené</w:t>
      </w:r>
      <w:r w:rsidRPr="0067184C">
        <w:rPr>
          <w:noProof/>
          <w:szCs w:val="22"/>
          <w:highlight w:val="lightGray"/>
        </w:rPr>
        <w:t xml:space="preserve"> v</w:t>
      </w:r>
      <w:r w:rsidR="004074A5">
        <w:rPr>
          <w:noProof/>
          <w:szCs w:val="22"/>
          <w:highlight w:val="lightGray"/>
        </w:rPr>
        <w:t> </w:t>
      </w:r>
      <w:hyperlink r:id="rId9" w:history="1">
        <w:r w:rsidRPr="0067184C">
          <w:rPr>
            <w:rStyle w:val="Hypertextovprepojenie"/>
            <w:noProof/>
            <w:szCs w:val="22"/>
            <w:highlight w:val="lightGray"/>
          </w:rPr>
          <w:t>Prílohe V</w:t>
        </w:r>
      </w:hyperlink>
      <w:r w:rsidRPr="0067184C">
        <w:rPr>
          <w:noProof/>
          <w:szCs w:val="22"/>
          <w:highlight w:val="lightGray"/>
        </w:rPr>
        <w:t>.</w:t>
      </w:r>
      <w:r w:rsidR="00777FB3">
        <w:rPr>
          <w:noProof/>
          <w:szCs w:val="22"/>
        </w:rPr>
        <w:t xml:space="preserve"> </w:t>
      </w:r>
      <w:r w:rsidR="00181D35">
        <w:rPr>
          <w:szCs w:val="22"/>
        </w:rPr>
        <w:t>Hlásením vedľajších účinkov môžete prispieť k získaniu ďalších informácií o bezpečnosti tohto lieku.</w:t>
      </w:r>
    </w:p>
    <w:p w:rsidR="00181D35" w:rsidRDefault="00181D35" w:rsidP="00181D35">
      <w:pPr>
        <w:numPr>
          <w:ilvl w:val="12"/>
          <w:numId w:val="0"/>
        </w:numPr>
        <w:ind w:right="-2"/>
        <w:rPr>
          <w:noProof/>
          <w:szCs w:val="22"/>
        </w:rPr>
      </w:pPr>
    </w:p>
    <w:p w:rsidR="00181D35" w:rsidRDefault="00181D35" w:rsidP="00181D35">
      <w:pPr>
        <w:numPr>
          <w:ilvl w:val="12"/>
          <w:numId w:val="0"/>
        </w:numPr>
        <w:ind w:right="-2"/>
        <w:rPr>
          <w:noProof/>
          <w:szCs w:val="22"/>
        </w:rPr>
      </w:pPr>
    </w:p>
    <w:p w:rsidR="00181D35" w:rsidRDefault="00181D35" w:rsidP="00181D35">
      <w:pPr>
        <w:numPr>
          <w:ilvl w:val="12"/>
          <w:numId w:val="0"/>
        </w:numPr>
        <w:ind w:left="567" w:right="-2" w:hanging="567"/>
        <w:outlineLvl w:val="0"/>
        <w:rPr>
          <w:noProof/>
          <w:szCs w:val="22"/>
        </w:rPr>
      </w:pPr>
      <w:r>
        <w:rPr>
          <w:b/>
          <w:noProof/>
          <w:szCs w:val="22"/>
        </w:rPr>
        <w:t>5.</w:t>
      </w:r>
      <w:r>
        <w:rPr>
          <w:b/>
          <w:noProof/>
          <w:szCs w:val="22"/>
        </w:rPr>
        <w:tab/>
        <w:t xml:space="preserve">Ako uchovávať </w:t>
      </w:r>
      <w:r w:rsidR="0003097E" w:rsidRPr="0003097E">
        <w:rPr>
          <w:b/>
          <w:noProof/>
          <w:szCs w:val="22"/>
        </w:rPr>
        <w:t>CARDILAN</w:t>
      </w:r>
    </w:p>
    <w:p w:rsidR="00181D35" w:rsidRDefault="00181D35" w:rsidP="00181D35">
      <w:pPr>
        <w:numPr>
          <w:ilvl w:val="12"/>
          <w:numId w:val="0"/>
        </w:numPr>
        <w:ind w:right="-2"/>
        <w:rPr>
          <w:noProof/>
          <w:szCs w:val="22"/>
        </w:rPr>
      </w:pPr>
    </w:p>
    <w:p w:rsidR="00023E82" w:rsidRPr="00023E82" w:rsidRDefault="00023E82" w:rsidP="00023E82">
      <w:pPr>
        <w:numPr>
          <w:ilvl w:val="12"/>
          <w:numId w:val="0"/>
        </w:numPr>
        <w:ind w:right="-2"/>
        <w:rPr>
          <w:noProof/>
          <w:szCs w:val="22"/>
        </w:rPr>
      </w:pPr>
      <w:r w:rsidRPr="00023E82">
        <w:rPr>
          <w:noProof/>
          <w:szCs w:val="22"/>
        </w:rPr>
        <w:t>Tento liek uchovávajte mimo dohľadu a dosahu detí.</w:t>
      </w:r>
    </w:p>
    <w:p w:rsidR="00023E82" w:rsidRDefault="008C3D8E" w:rsidP="00023E82">
      <w:pPr>
        <w:numPr>
          <w:ilvl w:val="12"/>
          <w:numId w:val="0"/>
        </w:numPr>
        <w:ind w:right="-2"/>
        <w:rPr>
          <w:noProof/>
          <w:szCs w:val="22"/>
        </w:rPr>
      </w:pPr>
      <w:r>
        <w:rPr>
          <w:noProof/>
          <w:szCs w:val="22"/>
        </w:rPr>
        <w:t>Uchovávajte pri teplote do 25 </w:t>
      </w:r>
      <w:bookmarkStart w:id="0" w:name="_GoBack"/>
      <w:bookmarkEnd w:id="0"/>
      <w:r w:rsidR="00023E82" w:rsidRPr="00023E82">
        <w:rPr>
          <w:noProof/>
          <w:szCs w:val="22"/>
        </w:rPr>
        <w:t>°C.</w:t>
      </w:r>
    </w:p>
    <w:p w:rsidR="00FA27FF" w:rsidRDefault="00FA27FF" w:rsidP="00023E82">
      <w:pPr>
        <w:numPr>
          <w:ilvl w:val="12"/>
          <w:numId w:val="0"/>
        </w:numPr>
        <w:ind w:right="-2"/>
        <w:rPr>
          <w:noProof/>
          <w:szCs w:val="22"/>
        </w:rPr>
      </w:pPr>
    </w:p>
    <w:p w:rsidR="00023E82" w:rsidRPr="00023E82" w:rsidRDefault="00023E82" w:rsidP="00023E82">
      <w:pPr>
        <w:numPr>
          <w:ilvl w:val="12"/>
          <w:numId w:val="0"/>
        </w:numPr>
        <w:ind w:right="-2"/>
        <w:rPr>
          <w:noProof/>
          <w:szCs w:val="22"/>
        </w:rPr>
      </w:pPr>
      <w:r w:rsidRPr="00023E82">
        <w:rPr>
          <w:noProof/>
          <w:szCs w:val="22"/>
        </w:rPr>
        <w:t>Nepoužívajte tento liek po dátume exspirácie, ktorý je uvedený na škatuľke po EXP</w:t>
      </w:r>
      <w:r w:rsidR="00FA27FF">
        <w:rPr>
          <w:noProof/>
          <w:szCs w:val="22"/>
        </w:rPr>
        <w:t>.</w:t>
      </w:r>
      <w:r w:rsidRPr="00023E82">
        <w:rPr>
          <w:noProof/>
          <w:szCs w:val="22"/>
        </w:rPr>
        <w:t xml:space="preserve"> Dátum exspirácie sa vzťahuje na posledný deň v danom mesiaci.</w:t>
      </w:r>
    </w:p>
    <w:p w:rsidR="00023E82" w:rsidRPr="00023E82" w:rsidRDefault="00023E82" w:rsidP="00023E82">
      <w:pPr>
        <w:numPr>
          <w:ilvl w:val="12"/>
          <w:numId w:val="0"/>
        </w:numPr>
        <w:ind w:right="-2"/>
        <w:rPr>
          <w:noProof/>
          <w:szCs w:val="22"/>
        </w:rPr>
      </w:pPr>
    </w:p>
    <w:p w:rsidR="00023E82" w:rsidRPr="00023E82" w:rsidRDefault="00023E82" w:rsidP="00023E82">
      <w:pPr>
        <w:numPr>
          <w:ilvl w:val="12"/>
          <w:numId w:val="0"/>
        </w:numPr>
        <w:ind w:right="-2"/>
        <w:rPr>
          <w:noProof/>
          <w:szCs w:val="22"/>
        </w:rPr>
      </w:pPr>
      <w:r w:rsidRPr="00023E82">
        <w:rPr>
          <w:noProof/>
          <w:szCs w:val="22"/>
        </w:rPr>
        <w:t xml:space="preserve">Nepoužívajte tento liek, ak spozorujete viditeľné poškodenia lieku. </w:t>
      </w:r>
    </w:p>
    <w:p w:rsidR="00023E82" w:rsidRPr="00023E82" w:rsidRDefault="00023E82" w:rsidP="00023E82">
      <w:pPr>
        <w:numPr>
          <w:ilvl w:val="12"/>
          <w:numId w:val="0"/>
        </w:numPr>
        <w:ind w:right="-2"/>
        <w:rPr>
          <w:noProof/>
          <w:szCs w:val="22"/>
        </w:rPr>
      </w:pPr>
    </w:p>
    <w:p w:rsidR="00023E82" w:rsidRPr="00023E82" w:rsidRDefault="00023E82" w:rsidP="00023E82">
      <w:pPr>
        <w:numPr>
          <w:ilvl w:val="12"/>
          <w:numId w:val="0"/>
        </w:numPr>
        <w:ind w:right="-2"/>
        <w:rPr>
          <w:noProof/>
          <w:szCs w:val="22"/>
        </w:rPr>
      </w:pPr>
      <w:r w:rsidRPr="00023E82">
        <w:rPr>
          <w:noProof/>
          <w:szCs w:val="22"/>
        </w:rPr>
        <w:t>Nelikvidujte lieky odpadovou vodou alebo domovým odpadom. Nepoužitý liek vráťte do lekárne. Tieto opatrenia pomôžu chrániť životné prostredie.</w:t>
      </w:r>
    </w:p>
    <w:p w:rsidR="00181D35" w:rsidRDefault="00181D35" w:rsidP="00181D35">
      <w:pPr>
        <w:numPr>
          <w:ilvl w:val="12"/>
          <w:numId w:val="0"/>
        </w:numPr>
        <w:ind w:right="-2"/>
        <w:rPr>
          <w:noProof/>
          <w:szCs w:val="22"/>
        </w:rPr>
      </w:pPr>
    </w:p>
    <w:p w:rsidR="00181D35" w:rsidRDefault="00181D35" w:rsidP="00181D35">
      <w:pPr>
        <w:numPr>
          <w:ilvl w:val="12"/>
          <w:numId w:val="0"/>
        </w:numPr>
        <w:ind w:right="-2"/>
        <w:rPr>
          <w:noProof/>
          <w:szCs w:val="22"/>
        </w:rPr>
      </w:pPr>
    </w:p>
    <w:p w:rsidR="00181D35" w:rsidRDefault="00181D35" w:rsidP="00181D35">
      <w:pPr>
        <w:numPr>
          <w:ilvl w:val="12"/>
          <w:numId w:val="0"/>
        </w:numPr>
        <w:ind w:left="567" w:right="-2" w:hanging="567"/>
        <w:rPr>
          <w:b/>
          <w:noProof/>
          <w:szCs w:val="22"/>
        </w:rPr>
      </w:pPr>
      <w:r>
        <w:rPr>
          <w:b/>
          <w:noProof/>
          <w:szCs w:val="22"/>
        </w:rPr>
        <w:t>6.</w:t>
      </w:r>
      <w:r>
        <w:rPr>
          <w:b/>
          <w:noProof/>
          <w:szCs w:val="22"/>
        </w:rPr>
        <w:tab/>
        <w:t>Obsah balenia a ďalšie informácie</w:t>
      </w:r>
    </w:p>
    <w:p w:rsidR="00181D35" w:rsidRDefault="00181D35" w:rsidP="00181D35">
      <w:pPr>
        <w:numPr>
          <w:ilvl w:val="12"/>
          <w:numId w:val="0"/>
        </w:numPr>
        <w:ind w:right="-2"/>
        <w:rPr>
          <w:noProof/>
          <w:szCs w:val="22"/>
        </w:rPr>
      </w:pPr>
    </w:p>
    <w:p w:rsidR="00181D35" w:rsidRDefault="00181D35" w:rsidP="00181D35">
      <w:pPr>
        <w:numPr>
          <w:ilvl w:val="12"/>
          <w:numId w:val="0"/>
        </w:numPr>
        <w:ind w:left="567" w:right="-2" w:hanging="567"/>
        <w:outlineLvl w:val="0"/>
        <w:rPr>
          <w:b/>
          <w:noProof/>
          <w:szCs w:val="22"/>
        </w:rPr>
      </w:pPr>
      <w:r>
        <w:rPr>
          <w:b/>
          <w:noProof/>
          <w:szCs w:val="22"/>
        </w:rPr>
        <w:t xml:space="preserve">Čo </w:t>
      </w:r>
      <w:r w:rsidR="0003097E" w:rsidRPr="0003097E">
        <w:rPr>
          <w:b/>
          <w:noProof/>
          <w:szCs w:val="22"/>
        </w:rPr>
        <w:t xml:space="preserve">CARDILAN </w:t>
      </w:r>
      <w:r>
        <w:rPr>
          <w:b/>
          <w:noProof/>
          <w:szCs w:val="22"/>
        </w:rPr>
        <w:t>obsahuje</w:t>
      </w:r>
    </w:p>
    <w:p w:rsidR="00181D35" w:rsidRDefault="00181D35" w:rsidP="00181D35">
      <w:pPr>
        <w:numPr>
          <w:ilvl w:val="12"/>
          <w:numId w:val="0"/>
        </w:numPr>
        <w:ind w:right="-2"/>
        <w:rPr>
          <w:noProof/>
          <w:szCs w:val="22"/>
        </w:rPr>
      </w:pPr>
    </w:p>
    <w:p w:rsidR="0003097E" w:rsidRPr="009D0A01" w:rsidRDefault="0003097E" w:rsidP="00213C53">
      <w:pPr>
        <w:numPr>
          <w:ilvl w:val="0"/>
          <w:numId w:val="1"/>
        </w:numPr>
        <w:ind w:right="-2"/>
        <w:rPr>
          <w:noProof/>
          <w:szCs w:val="22"/>
        </w:rPr>
      </w:pPr>
      <w:r w:rsidRPr="009D0A01">
        <w:rPr>
          <w:noProof/>
          <w:szCs w:val="22"/>
        </w:rPr>
        <w:t>Liečivá sú hydrogenaspartát, draselná soľ, hemihydrát 500 mg</w:t>
      </w:r>
      <w:r w:rsidR="00677BA4">
        <w:rPr>
          <w:noProof/>
          <w:szCs w:val="22"/>
        </w:rPr>
        <w:t xml:space="preserve"> a</w:t>
      </w:r>
      <w:r w:rsidRPr="009D0A01">
        <w:rPr>
          <w:noProof/>
          <w:szCs w:val="22"/>
        </w:rPr>
        <w:t xml:space="preserve"> hydrogenaspartát, horečnatá soľ, tetrahydrát 500 mg v 10 ml.</w:t>
      </w:r>
    </w:p>
    <w:p w:rsidR="0003097E" w:rsidRPr="0003097E" w:rsidRDefault="0003097E" w:rsidP="0003097E">
      <w:pPr>
        <w:numPr>
          <w:ilvl w:val="12"/>
          <w:numId w:val="0"/>
        </w:numPr>
        <w:ind w:right="-2"/>
        <w:rPr>
          <w:noProof/>
          <w:szCs w:val="22"/>
        </w:rPr>
      </w:pPr>
    </w:p>
    <w:p w:rsidR="00181D35" w:rsidRPr="00FA27FF" w:rsidRDefault="00FA27FF" w:rsidP="003B5F59">
      <w:pPr>
        <w:numPr>
          <w:ilvl w:val="0"/>
          <w:numId w:val="1"/>
        </w:numPr>
        <w:ind w:right="-2"/>
        <w:rPr>
          <w:noProof/>
          <w:szCs w:val="22"/>
        </w:rPr>
      </w:pPr>
      <w:r w:rsidRPr="00FA27FF">
        <w:rPr>
          <w:noProof/>
          <w:szCs w:val="22"/>
        </w:rPr>
        <w:t>Ďalšia zložka je</w:t>
      </w:r>
      <w:r w:rsidRPr="00FA27FF" w:rsidDel="00023E82">
        <w:rPr>
          <w:noProof/>
          <w:szCs w:val="22"/>
        </w:rPr>
        <w:t xml:space="preserve"> </w:t>
      </w:r>
      <w:r w:rsidR="00181D35" w:rsidRPr="00FA27FF">
        <w:rPr>
          <w:noProof/>
          <w:szCs w:val="22"/>
        </w:rPr>
        <w:t>voda na injekciu.</w:t>
      </w:r>
    </w:p>
    <w:p w:rsidR="00181D35" w:rsidRDefault="00181D35" w:rsidP="00181D35">
      <w:pPr>
        <w:numPr>
          <w:ilvl w:val="12"/>
          <w:numId w:val="0"/>
        </w:numPr>
        <w:ind w:right="-2" w:firstLine="708"/>
        <w:rPr>
          <w:noProof/>
          <w:szCs w:val="22"/>
        </w:rPr>
      </w:pPr>
    </w:p>
    <w:p w:rsidR="00181D35" w:rsidRDefault="00181D35" w:rsidP="00181D35">
      <w:pPr>
        <w:numPr>
          <w:ilvl w:val="12"/>
          <w:numId w:val="0"/>
        </w:numPr>
        <w:ind w:right="-2"/>
        <w:rPr>
          <w:b/>
          <w:noProof/>
          <w:szCs w:val="22"/>
        </w:rPr>
      </w:pPr>
      <w:r>
        <w:rPr>
          <w:b/>
          <w:noProof/>
          <w:szCs w:val="22"/>
        </w:rPr>
        <w:lastRenderedPageBreak/>
        <w:t xml:space="preserve">Ako vyzerá </w:t>
      </w:r>
      <w:r w:rsidR="0003097E" w:rsidRPr="0003097E">
        <w:rPr>
          <w:b/>
          <w:noProof/>
          <w:szCs w:val="22"/>
        </w:rPr>
        <w:t xml:space="preserve">CARDILAN </w:t>
      </w:r>
      <w:r>
        <w:rPr>
          <w:b/>
          <w:noProof/>
          <w:szCs w:val="22"/>
        </w:rPr>
        <w:t>a obsah balenia</w:t>
      </w:r>
    </w:p>
    <w:p w:rsidR="00181D35" w:rsidRDefault="00181D35" w:rsidP="00181D35">
      <w:pPr>
        <w:numPr>
          <w:ilvl w:val="12"/>
          <w:numId w:val="0"/>
        </w:numPr>
        <w:ind w:right="-2"/>
        <w:rPr>
          <w:noProof/>
          <w:szCs w:val="22"/>
        </w:rPr>
      </w:pPr>
    </w:p>
    <w:p w:rsidR="00A63E3A" w:rsidRDefault="00A63E3A" w:rsidP="00181D35">
      <w:pPr>
        <w:numPr>
          <w:ilvl w:val="12"/>
          <w:numId w:val="0"/>
        </w:numPr>
        <w:ind w:right="-2"/>
        <w:rPr>
          <w:noProof/>
          <w:szCs w:val="22"/>
        </w:rPr>
      </w:pPr>
      <w:r>
        <w:rPr>
          <w:noProof/>
          <w:szCs w:val="22"/>
        </w:rPr>
        <w:t xml:space="preserve">CARDILAN je </w:t>
      </w:r>
      <w:r w:rsidRPr="00CE2576">
        <w:rPr>
          <w:iCs/>
        </w:rPr>
        <w:t xml:space="preserve">bezfarebný až slabo žlto zafarbený roztok, </w:t>
      </w:r>
      <w:r>
        <w:rPr>
          <w:iCs/>
        </w:rPr>
        <w:t xml:space="preserve">prakticky </w:t>
      </w:r>
      <w:r w:rsidRPr="00CE2576">
        <w:rPr>
          <w:iCs/>
        </w:rPr>
        <w:t>bez častíc</w:t>
      </w:r>
      <w:r w:rsidR="00677BA4">
        <w:rPr>
          <w:iCs/>
        </w:rPr>
        <w:t>.</w:t>
      </w:r>
    </w:p>
    <w:p w:rsidR="00A63E3A" w:rsidRDefault="00A63E3A" w:rsidP="00181D35">
      <w:pPr>
        <w:ind w:left="0" w:firstLine="0"/>
        <w:rPr>
          <w:szCs w:val="22"/>
        </w:rPr>
      </w:pPr>
    </w:p>
    <w:p w:rsidR="00181D35" w:rsidRDefault="00181D35" w:rsidP="00181D35">
      <w:pPr>
        <w:ind w:left="0" w:firstLine="0"/>
        <w:rPr>
          <w:szCs w:val="22"/>
        </w:rPr>
      </w:pPr>
      <w:r w:rsidRPr="00181D35">
        <w:rPr>
          <w:szCs w:val="22"/>
        </w:rPr>
        <w:t xml:space="preserve">Veľkosť balenia: </w:t>
      </w:r>
      <w:r w:rsidR="0003097E">
        <w:rPr>
          <w:szCs w:val="22"/>
        </w:rPr>
        <w:t>10</w:t>
      </w:r>
      <w:r>
        <w:rPr>
          <w:szCs w:val="22"/>
        </w:rPr>
        <w:t xml:space="preserve"> </w:t>
      </w:r>
      <w:r w:rsidR="00FA27FF" w:rsidRPr="00FA27FF">
        <w:rPr>
          <w:szCs w:val="22"/>
        </w:rPr>
        <w:t xml:space="preserve">sklenených </w:t>
      </w:r>
      <w:r>
        <w:rPr>
          <w:szCs w:val="22"/>
        </w:rPr>
        <w:t>ampúl po 10 ml</w:t>
      </w:r>
    </w:p>
    <w:p w:rsidR="00181D35" w:rsidRDefault="00181D35" w:rsidP="00181D35">
      <w:pPr>
        <w:numPr>
          <w:ilvl w:val="12"/>
          <w:numId w:val="0"/>
        </w:numPr>
        <w:rPr>
          <w:noProof/>
          <w:szCs w:val="22"/>
        </w:rPr>
      </w:pPr>
    </w:p>
    <w:p w:rsidR="00181D35" w:rsidRDefault="00181D35" w:rsidP="00181D35">
      <w:pPr>
        <w:numPr>
          <w:ilvl w:val="12"/>
          <w:numId w:val="0"/>
        </w:numPr>
        <w:ind w:right="-2"/>
        <w:rPr>
          <w:b/>
          <w:noProof/>
          <w:szCs w:val="22"/>
        </w:rPr>
      </w:pPr>
      <w:r>
        <w:rPr>
          <w:b/>
          <w:noProof/>
          <w:szCs w:val="22"/>
        </w:rPr>
        <w:t>Držiteľ rozhodnutia o registrácii a výrobca</w:t>
      </w:r>
    </w:p>
    <w:p w:rsidR="00181D35" w:rsidRDefault="00181D35" w:rsidP="00181D35">
      <w:pPr>
        <w:numPr>
          <w:ilvl w:val="12"/>
          <w:numId w:val="0"/>
        </w:numPr>
        <w:ind w:right="-2"/>
        <w:rPr>
          <w:noProof/>
          <w:szCs w:val="22"/>
        </w:rPr>
      </w:pPr>
    </w:p>
    <w:p w:rsidR="00181D35" w:rsidRDefault="00181D35" w:rsidP="00181D35">
      <w:pPr>
        <w:numPr>
          <w:ilvl w:val="12"/>
          <w:numId w:val="0"/>
        </w:numPr>
        <w:ind w:right="-2"/>
        <w:rPr>
          <w:noProof/>
          <w:szCs w:val="22"/>
          <w:u w:val="single"/>
        </w:rPr>
      </w:pPr>
      <w:r>
        <w:rPr>
          <w:noProof/>
          <w:szCs w:val="22"/>
          <w:u w:val="single"/>
        </w:rPr>
        <w:t>Držiteľ rozhodnutia o registrácii</w:t>
      </w:r>
    </w:p>
    <w:p w:rsidR="00181D35" w:rsidRDefault="00181D35" w:rsidP="00181D35">
      <w:pPr>
        <w:numPr>
          <w:ilvl w:val="12"/>
          <w:numId w:val="0"/>
        </w:numPr>
        <w:ind w:right="-2"/>
        <w:rPr>
          <w:noProof/>
          <w:szCs w:val="22"/>
        </w:rPr>
      </w:pPr>
      <w:r>
        <w:rPr>
          <w:noProof/>
          <w:szCs w:val="22"/>
        </w:rPr>
        <w:t xml:space="preserve">BB Pharma a.s., </w:t>
      </w:r>
      <w:r w:rsidR="00A2380D">
        <w:rPr>
          <w:noProof/>
          <w:szCs w:val="22"/>
        </w:rPr>
        <w:t>Durychova 101/66</w:t>
      </w:r>
      <w:r>
        <w:rPr>
          <w:noProof/>
          <w:szCs w:val="22"/>
        </w:rPr>
        <w:t xml:space="preserve">, </w:t>
      </w:r>
      <w:r w:rsidR="00066B26">
        <w:rPr>
          <w:noProof/>
          <w:szCs w:val="22"/>
        </w:rPr>
        <w:t xml:space="preserve">142 </w:t>
      </w:r>
      <w:r>
        <w:rPr>
          <w:noProof/>
          <w:szCs w:val="22"/>
        </w:rPr>
        <w:t>00 Praha 4</w:t>
      </w:r>
      <w:r w:rsidR="00322346">
        <w:rPr>
          <w:noProof/>
          <w:szCs w:val="22"/>
        </w:rPr>
        <w:t xml:space="preserve"> - Lhotka</w:t>
      </w:r>
      <w:r>
        <w:rPr>
          <w:noProof/>
          <w:szCs w:val="22"/>
        </w:rPr>
        <w:t>, Česká republika</w:t>
      </w:r>
    </w:p>
    <w:p w:rsidR="00181D35" w:rsidRDefault="00181D35" w:rsidP="00181D35">
      <w:pPr>
        <w:numPr>
          <w:ilvl w:val="12"/>
          <w:numId w:val="0"/>
        </w:numPr>
        <w:ind w:right="-2"/>
        <w:rPr>
          <w:noProof/>
          <w:szCs w:val="22"/>
        </w:rPr>
      </w:pPr>
    </w:p>
    <w:p w:rsidR="00023E82" w:rsidRPr="00023E82" w:rsidRDefault="00023E82" w:rsidP="00023E82">
      <w:pPr>
        <w:ind w:right="-449"/>
        <w:rPr>
          <w:noProof/>
          <w:szCs w:val="22"/>
          <w:u w:val="single"/>
        </w:rPr>
      </w:pPr>
      <w:r w:rsidRPr="00023E82">
        <w:rPr>
          <w:noProof/>
          <w:szCs w:val="22"/>
          <w:u w:val="single"/>
        </w:rPr>
        <w:t>Výrobca</w:t>
      </w:r>
    </w:p>
    <w:p w:rsidR="00023E82" w:rsidRPr="00023E82" w:rsidRDefault="00023E82" w:rsidP="00023E82">
      <w:pPr>
        <w:ind w:right="-449"/>
        <w:rPr>
          <w:noProof/>
          <w:szCs w:val="22"/>
        </w:rPr>
      </w:pPr>
      <w:r w:rsidRPr="00023E82">
        <w:rPr>
          <w:noProof/>
          <w:szCs w:val="22"/>
        </w:rPr>
        <w:t>HBM Pharma s.r.o., Sklabinská 30, 036 80 Martin, Slovenská republika</w:t>
      </w:r>
    </w:p>
    <w:p w:rsidR="00181D35" w:rsidRDefault="00181D35" w:rsidP="00181D35">
      <w:pPr>
        <w:ind w:right="-449"/>
        <w:rPr>
          <w:noProof/>
          <w:szCs w:val="22"/>
        </w:rPr>
      </w:pPr>
    </w:p>
    <w:p w:rsidR="0003097E" w:rsidRPr="00213C53" w:rsidRDefault="00181D35" w:rsidP="0003097E">
      <w:pPr>
        <w:numPr>
          <w:ilvl w:val="12"/>
          <w:numId w:val="0"/>
        </w:numPr>
        <w:ind w:right="-2"/>
        <w:rPr>
          <w:b/>
          <w:noProof/>
          <w:szCs w:val="22"/>
        </w:rPr>
      </w:pPr>
      <w:r>
        <w:rPr>
          <w:b/>
          <w:noProof/>
          <w:szCs w:val="22"/>
        </w:rPr>
        <w:t xml:space="preserve">Táto písomná informácia bola </w:t>
      </w:r>
      <w:r w:rsidRPr="00213C53">
        <w:rPr>
          <w:b/>
          <w:noProof/>
          <w:szCs w:val="22"/>
        </w:rPr>
        <w:t>naposledy aktualizovaná v</w:t>
      </w:r>
      <w:r w:rsidR="00045594">
        <w:rPr>
          <w:b/>
          <w:noProof/>
          <w:szCs w:val="22"/>
        </w:rPr>
        <w:t>o februári 2017.</w:t>
      </w:r>
    </w:p>
    <w:p w:rsidR="00FA27FF" w:rsidRPr="00213C53" w:rsidRDefault="00FA27FF" w:rsidP="00FA27FF">
      <w:pPr>
        <w:numPr>
          <w:ilvl w:val="12"/>
          <w:numId w:val="0"/>
        </w:numPr>
        <w:ind w:right="-2"/>
        <w:rPr>
          <w:b/>
          <w:noProof/>
          <w:szCs w:val="22"/>
        </w:rPr>
      </w:pPr>
    </w:p>
    <w:p w:rsidR="00780926" w:rsidRPr="00213C53" w:rsidRDefault="00780926" w:rsidP="00FA27FF">
      <w:pPr>
        <w:numPr>
          <w:ilvl w:val="12"/>
          <w:numId w:val="0"/>
        </w:numPr>
        <w:ind w:right="-2"/>
        <w:rPr>
          <w:b/>
          <w:szCs w:val="22"/>
        </w:rPr>
      </w:pPr>
    </w:p>
    <w:sectPr w:rsidR="00780926" w:rsidRPr="00213C53" w:rsidSect="00F6288E">
      <w:footerReference w:type="default" r:id="rId10"/>
      <w:footerReference w:type="first" r:id="rId11"/>
      <w:pgSz w:w="11907" w:h="16840" w:code="9"/>
      <w:pgMar w:top="1134" w:right="1418" w:bottom="1134" w:left="1418" w:header="737" w:footer="73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5759" w:rsidRDefault="00765759">
      <w:r>
        <w:separator/>
      </w:r>
    </w:p>
  </w:endnote>
  <w:endnote w:type="continuationSeparator" w:id="0">
    <w:p w:rsidR="00765759" w:rsidRDefault="007657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5ECC" w:rsidRPr="00045594" w:rsidRDefault="00A75ECC">
    <w:pPr>
      <w:pStyle w:val="Pta"/>
      <w:tabs>
        <w:tab w:val="clear" w:pos="8930"/>
        <w:tab w:val="right" w:pos="8931"/>
      </w:tabs>
      <w:ind w:right="96"/>
      <w:jc w:val="center"/>
      <w:rPr>
        <w:rFonts w:ascii="Times New Roman" w:hAnsi="Times New Roman"/>
        <w:sz w:val="18"/>
        <w:szCs w:val="18"/>
      </w:rPr>
    </w:pPr>
    <w:r w:rsidRPr="00B13F68">
      <w:rPr>
        <w:rFonts w:ascii="Arial" w:hAnsi="Arial" w:cs="Arial"/>
      </w:rPr>
      <w:fldChar w:fldCharType="begin"/>
    </w:r>
    <w:r w:rsidRPr="00B13F68">
      <w:rPr>
        <w:rFonts w:ascii="Arial" w:hAnsi="Arial" w:cs="Arial"/>
      </w:rPr>
      <w:instrText xml:space="preserve"> EQ </w:instrText>
    </w:r>
    <w:r w:rsidRPr="00B13F68">
      <w:rPr>
        <w:rFonts w:ascii="Arial" w:hAnsi="Arial" w:cs="Arial"/>
      </w:rPr>
      <w:fldChar w:fldCharType="end"/>
    </w:r>
    <w:r w:rsidRPr="00045594">
      <w:rPr>
        <w:rStyle w:val="slostrany"/>
        <w:rFonts w:ascii="Times New Roman" w:hAnsi="Times New Roman"/>
        <w:sz w:val="18"/>
        <w:szCs w:val="18"/>
      </w:rPr>
      <w:fldChar w:fldCharType="begin"/>
    </w:r>
    <w:r w:rsidRPr="00045594">
      <w:rPr>
        <w:rStyle w:val="slostrany"/>
        <w:rFonts w:ascii="Times New Roman" w:hAnsi="Times New Roman"/>
        <w:sz w:val="18"/>
        <w:szCs w:val="18"/>
      </w:rPr>
      <w:instrText xml:space="preserve">PAGE  </w:instrText>
    </w:r>
    <w:r w:rsidRPr="00045594">
      <w:rPr>
        <w:rStyle w:val="slostrany"/>
        <w:rFonts w:ascii="Times New Roman" w:hAnsi="Times New Roman"/>
        <w:sz w:val="18"/>
        <w:szCs w:val="18"/>
      </w:rPr>
      <w:fldChar w:fldCharType="separate"/>
    </w:r>
    <w:r w:rsidR="008C3D8E">
      <w:rPr>
        <w:rStyle w:val="slostrany"/>
        <w:rFonts w:ascii="Times New Roman" w:hAnsi="Times New Roman"/>
        <w:noProof/>
        <w:sz w:val="18"/>
        <w:szCs w:val="18"/>
      </w:rPr>
      <w:t>3</w:t>
    </w:r>
    <w:r w:rsidRPr="00045594">
      <w:rPr>
        <w:rStyle w:val="slostrany"/>
        <w:rFonts w:ascii="Times New Roman" w:hAnsi="Times New Roman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5ECC" w:rsidRPr="00045594" w:rsidRDefault="00A75ECC">
    <w:pPr>
      <w:pStyle w:val="Pta"/>
      <w:tabs>
        <w:tab w:val="clear" w:pos="8930"/>
        <w:tab w:val="right" w:pos="8931"/>
      </w:tabs>
      <w:ind w:right="96"/>
      <w:jc w:val="center"/>
      <w:rPr>
        <w:rFonts w:ascii="Times New Roman" w:hAnsi="Times New Roman"/>
        <w:sz w:val="18"/>
        <w:szCs w:val="18"/>
      </w:rPr>
    </w:pPr>
    <w:r>
      <w:fldChar w:fldCharType="begin"/>
    </w:r>
    <w:r>
      <w:instrText xml:space="preserve"> EQ </w:instrText>
    </w:r>
    <w:r>
      <w:fldChar w:fldCharType="end"/>
    </w:r>
    <w:r w:rsidRPr="00045594">
      <w:rPr>
        <w:rStyle w:val="slostrany"/>
        <w:rFonts w:ascii="Times New Roman" w:hAnsi="Times New Roman"/>
        <w:sz w:val="18"/>
        <w:szCs w:val="18"/>
      </w:rPr>
      <w:fldChar w:fldCharType="begin"/>
    </w:r>
    <w:r w:rsidRPr="00045594">
      <w:rPr>
        <w:rStyle w:val="slostrany"/>
        <w:rFonts w:ascii="Times New Roman" w:hAnsi="Times New Roman"/>
        <w:sz w:val="18"/>
        <w:szCs w:val="18"/>
      </w:rPr>
      <w:instrText xml:space="preserve">PAGE  </w:instrText>
    </w:r>
    <w:r w:rsidRPr="00045594">
      <w:rPr>
        <w:rStyle w:val="slostrany"/>
        <w:rFonts w:ascii="Times New Roman" w:hAnsi="Times New Roman"/>
        <w:sz w:val="18"/>
        <w:szCs w:val="18"/>
      </w:rPr>
      <w:fldChar w:fldCharType="separate"/>
    </w:r>
    <w:r w:rsidR="0062230A">
      <w:rPr>
        <w:rStyle w:val="slostrany"/>
        <w:rFonts w:ascii="Times New Roman" w:hAnsi="Times New Roman"/>
        <w:noProof/>
        <w:sz w:val="18"/>
        <w:szCs w:val="18"/>
      </w:rPr>
      <w:t>1</w:t>
    </w:r>
    <w:r w:rsidRPr="00045594">
      <w:rPr>
        <w:rStyle w:val="slostrany"/>
        <w:rFonts w:ascii="Times New Roman" w:hAnsi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5759" w:rsidRDefault="00765759">
      <w:r>
        <w:separator/>
      </w:r>
    </w:p>
  </w:footnote>
  <w:footnote w:type="continuationSeparator" w:id="0">
    <w:p w:rsidR="00765759" w:rsidRDefault="007657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FF73897"/>
    <w:multiLevelType w:val="hybridMultilevel"/>
    <w:tmpl w:val="80C8162A"/>
    <w:lvl w:ilvl="0" w:tplc="24202E0E">
      <w:start w:val="1"/>
      <w:numFmt w:val="bullet"/>
      <w:lvlText w:val=""/>
      <w:lvlJc w:val="left"/>
      <w:pPr>
        <w:tabs>
          <w:tab w:val="num" w:pos="567"/>
        </w:tabs>
        <w:ind w:left="567" w:hanging="45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3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5">
    <w:nsid w:val="4A8A6112"/>
    <w:multiLevelType w:val="hybridMultilevel"/>
    <w:tmpl w:val="B75CB4D6"/>
    <w:lvl w:ilvl="0" w:tplc="57B65A6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7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8">
    <w:nsid w:val="6A342AD7"/>
    <w:multiLevelType w:val="multilevel"/>
    <w:tmpl w:val="5A6AF1BA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1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10"/>
  </w:num>
  <w:num w:numId="4">
    <w:abstractNumId w:val="9"/>
  </w:num>
  <w:num w:numId="5">
    <w:abstractNumId w:val="3"/>
  </w:num>
  <w:num w:numId="6">
    <w:abstractNumId w:val="6"/>
  </w:num>
  <w:num w:numId="7">
    <w:abstractNumId w:val="4"/>
  </w:num>
  <w:num w:numId="8">
    <w:abstractNumId w:val="2"/>
  </w:num>
  <w:num w:numId="9">
    <w:abstractNumId w:val="7"/>
  </w:num>
  <w:num w:numId="10">
    <w:abstractNumId w:val="8"/>
  </w:num>
  <w:num w:numId="11">
    <w:abstractNumId w:val="1"/>
  </w:num>
  <w:num w:numId="12">
    <w:abstractNumId w:val="5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Čipková">
    <w15:presenceInfo w15:providerId="None" w15:userId="Čipková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Registered" w:val="-1"/>
    <w:docVar w:name="Version" w:val="0"/>
  </w:docVars>
  <w:rsids>
    <w:rsidRoot w:val="00780926"/>
    <w:rsid w:val="00014749"/>
    <w:rsid w:val="000148B5"/>
    <w:rsid w:val="00023E82"/>
    <w:rsid w:val="000274B5"/>
    <w:rsid w:val="0003097E"/>
    <w:rsid w:val="0003708B"/>
    <w:rsid w:val="00040726"/>
    <w:rsid w:val="00044CED"/>
    <w:rsid w:val="00045594"/>
    <w:rsid w:val="00053AE8"/>
    <w:rsid w:val="00056045"/>
    <w:rsid w:val="00061445"/>
    <w:rsid w:val="00066B26"/>
    <w:rsid w:val="00067971"/>
    <w:rsid w:val="00070411"/>
    <w:rsid w:val="00077CF6"/>
    <w:rsid w:val="000866F4"/>
    <w:rsid w:val="00090230"/>
    <w:rsid w:val="00096CAA"/>
    <w:rsid w:val="000B13AD"/>
    <w:rsid w:val="000B6759"/>
    <w:rsid w:val="000C49C3"/>
    <w:rsid w:val="000D3B1B"/>
    <w:rsid w:val="000E2174"/>
    <w:rsid w:val="000E3D7D"/>
    <w:rsid w:val="000E7685"/>
    <w:rsid w:val="001001CE"/>
    <w:rsid w:val="00110172"/>
    <w:rsid w:val="001114AF"/>
    <w:rsid w:val="0011351A"/>
    <w:rsid w:val="00122C04"/>
    <w:rsid w:val="001334A2"/>
    <w:rsid w:val="00134938"/>
    <w:rsid w:val="00135894"/>
    <w:rsid w:val="00141412"/>
    <w:rsid w:val="0015367B"/>
    <w:rsid w:val="0015477D"/>
    <w:rsid w:val="0016422B"/>
    <w:rsid w:val="00177A4A"/>
    <w:rsid w:val="00181D35"/>
    <w:rsid w:val="00185CB1"/>
    <w:rsid w:val="00187ECC"/>
    <w:rsid w:val="001967D9"/>
    <w:rsid w:val="001A3218"/>
    <w:rsid w:val="001B08B2"/>
    <w:rsid w:val="001B39CE"/>
    <w:rsid w:val="001B73FD"/>
    <w:rsid w:val="001C463D"/>
    <w:rsid w:val="001D1B4B"/>
    <w:rsid w:val="001D4230"/>
    <w:rsid w:val="001D6767"/>
    <w:rsid w:val="001F3C3A"/>
    <w:rsid w:val="001F7CF0"/>
    <w:rsid w:val="002003FB"/>
    <w:rsid w:val="00205FC2"/>
    <w:rsid w:val="00213C53"/>
    <w:rsid w:val="00220A3F"/>
    <w:rsid w:val="002227EB"/>
    <w:rsid w:val="0022527A"/>
    <w:rsid w:val="00225F9F"/>
    <w:rsid w:val="0025422C"/>
    <w:rsid w:val="0025696C"/>
    <w:rsid w:val="00270B82"/>
    <w:rsid w:val="00281C02"/>
    <w:rsid w:val="00282559"/>
    <w:rsid w:val="002A1D7C"/>
    <w:rsid w:val="002A24BE"/>
    <w:rsid w:val="002A46DA"/>
    <w:rsid w:val="002A6445"/>
    <w:rsid w:val="002B4F03"/>
    <w:rsid w:val="002B7838"/>
    <w:rsid w:val="002C2454"/>
    <w:rsid w:val="002C428B"/>
    <w:rsid w:val="002C5553"/>
    <w:rsid w:val="002D5C3E"/>
    <w:rsid w:val="002D6730"/>
    <w:rsid w:val="003015F6"/>
    <w:rsid w:val="003021DE"/>
    <w:rsid w:val="00302F2A"/>
    <w:rsid w:val="00306120"/>
    <w:rsid w:val="0031186C"/>
    <w:rsid w:val="00317F89"/>
    <w:rsid w:val="00321E58"/>
    <w:rsid w:val="00322346"/>
    <w:rsid w:val="00332DC3"/>
    <w:rsid w:val="00336500"/>
    <w:rsid w:val="00346633"/>
    <w:rsid w:val="00355729"/>
    <w:rsid w:val="00355F02"/>
    <w:rsid w:val="0036722E"/>
    <w:rsid w:val="003746E5"/>
    <w:rsid w:val="00374CAD"/>
    <w:rsid w:val="00382713"/>
    <w:rsid w:val="0038441E"/>
    <w:rsid w:val="00391FB8"/>
    <w:rsid w:val="003A706F"/>
    <w:rsid w:val="003B5F59"/>
    <w:rsid w:val="003C383B"/>
    <w:rsid w:val="003F2753"/>
    <w:rsid w:val="00403C4D"/>
    <w:rsid w:val="00404B3F"/>
    <w:rsid w:val="004074A5"/>
    <w:rsid w:val="00407FF7"/>
    <w:rsid w:val="0041172C"/>
    <w:rsid w:val="004150EC"/>
    <w:rsid w:val="00417E71"/>
    <w:rsid w:val="004210D4"/>
    <w:rsid w:val="0042356B"/>
    <w:rsid w:val="004247DE"/>
    <w:rsid w:val="00430321"/>
    <w:rsid w:val="004440EE"/>
    <w:rsid w:val="00444EB2"/>
    <w:rsid w:val="00457BB5"/>
    <w:rsid w:val="004605F8"/>
    <w:rsid w:val="00486C3D"/>
    <w:rsid w:val="0048718C"/>
    <w:rsid w:val="004C0111"/>
    <w:rsid w:val="004D457B"/>
    <w:rsid w:val="005032DD"/>
    <w:rsid w:val="005049B4"/>
    <w:rsid w:val="00510CCB"/>
    <w:rsid w:val="00511FF0"/>
    <w:rsid w:val="00522F35"/>
    <w:rsid w:val="00525C48"/>
    <w:rsid w:val="00534AF5"/>
    <w:rsid w:val="00536B25"/>
    <w:rsid w:val="00537894"/>
    <w:rsid w:val="00541F48"/>
    <w:rsid w:val="00543321"/>
    <w:rsid w:val="00550B8B"/>
    <w:rsid w:val="005529E6"/>
    <w:rsid w:val="0055715A"/>
    <w:rsid w:val="00563673"/>
    <w:rsid w:val="005B089C"/>
    <w:rsid w:val="005C01F5"/>
    <w:rsid w:val="005C552F"/>
    <w:rsid w:val="005E320D"/>
    <w:rsid w:val="005E4F97"/>
    <w:rsid w:val="00607357"/>
    <w:rsid w:val="00610BC7"/>
    <w:rsid w:val="006114F0"/>
    <w:rsid w:val="0062230A"/>
    <w:rsid w:val="00626759"/>
    <w:rsid w:val="00635C39"/>
    <w:rsid w:val="00650EBD"/>
    <w:rsid w:val="0065431C"/>
    <w:rsid w:val="00664192"/>
    <w:rsid w:val="00666C47"/>
    <w:rsid w:val="0067184C"/>
    <w:rsid w:val="00671E24"/>
    <w:rsid w:val="00675757"/>
    <w:rsid w:val="00677BA4"/>
    <w:rsid w:val="00693100"/>
    <w:rsid w:val="00693217"/>
    <w:rsid w:val="006A0574"/>
    <w:rsid w:val="006A513D"/>
    <w:rsid w:val="006A68C6"/>
    <w:rsid w:val="006B1053"/>
    <w:rsid w:val="006C3768"/>
    <w:rsid w:val="006E41C1"/>
    <w:rsid w:val="006E5A7C"/>
    <w:rsid w:val="0071027A"/>
    <w:rsid w:val="007204F2"/>
    <w:rsid w:val="00724862"/>
    <w:rsid w:val="00724E11"/>
    <w:rsid w:val="007262FE"/>
    <w:rsid w:val="0073167B"/>
    <w:rsid w:val="00734C0D"/>
    <w:rsid w:val="00745933"/>
    <w:rsid w:val="00751BAC"/>
    <w:rsid w:val="00752FD9"/>
    <w:rsid w:val="00765759"/>
    <w:rsid w:val="007760E8"/>
    <w:rsid w:val="00777FB3"/>
    <w:rsid w:val="00780926"/>
    <w:rsid w:val="007824C5"/>
    <w:rsid w:val="00783152"/>
    <w:rsid w:val="0078730F"/>
    <w:rsid w:val="00787987"/>
    <w:rsid w:val="00791189"/>
    <w:rsid w:val="00795F6B"/>
    <w:rsid w:val="007A0188"/>
    <w:rsid w:val="007A4C2E"/>
    <w:rsid w:val="007B3F5F"/>
    <w:rsid w:val="007B5877"/>
    <w:rsid w:val="007B73BE"/>
    <w:rsid w:val="007E1F8F"/>
    <w:rsid w:val="007E5956"/>
    <w:rsid w:val="007F570D"/>
    <w:rsid w:val="007F64EC"/>
    <w:rsid w:val="00801686"/>
    <w:rsid w:val="00803841"/>
    <w:rsid w:val="0082743C"/>
    <w:rsid w:val="00837096"/>
    <w:rsid w:val="00851CA4"/>
    <w:rsid w:val="00852371"/>
    <w:rsid w:val="0085357F"/>
    <w:rsid w:val="00873520"/>
    <w:rsid w:val="00884522"/>
    <w:rsid w:val="00884AB9"/>
    <w:rsid w:val="008873CC"/>
    <w:rsid w:val="008928B7"/>
    <w:rsid w:val="008929DC"/>
    <w:rsid w:val="008A34F1"/>
    <w:rsid w:val="008B28E1"/>
    <w:rsid w:val="008C1B51"/>
    <w:rsid w:val="008C3D8E"/>
    <w:rsid w:val="008D1871"/>
    <w:rsid w:val="008E4CFA"/>
    <w:rsid w:val="008F5DAC"/>
    <w:rsid w:val="009034AD"/>
    <w:rsid w:val="009058FE"/>
    <w:rsid w:val="0091185E"/>
    <w:rsid w:val="0093424C"/>
    <w:rsid w:val="0093712C"/>
    <w:rsid w:val="00937AB8"/>
    <w:rsid w:val="00944138"/>
    <w:rsid w:val="009507C6"/>
    <w:rsid w:val="0095258D"/>
    <w:rsid w:val="00960E45"/>
    <w:rsid w:val="00990742"/>
    <w:rsid w:val="009A1658"/>
    <w:rsid w:val="009B38C5"/>
    <w:rsid w:val="009B423F"/>
    <w:rsid w:val="009C221B"/>
    <w:rsid w:val="009C5E1E"/>
    <w:rsid w:val="009D0A01"/>
    <w:rsid w:val="009D656B"/>
    <w:rsid w:val="009D773C"/>
    <w:rsid w:val="00A0053E"/>
    <w:rsid w:val="00A10438"/>
    <w:rsid w:val="00A118FE"/>
    <w:rsid w:val="00A236CF"/>
    <w:rsid w:val="00A2380D"/>
    <w:rsid w:val="00A2444C"/>
    <w:rsid w:val="00A26512"/>
    <w:rsid w:val="00A31A9C"/>
    <w:rsid w:val="00A37C43"/>
    <w:rsid w:val="00A401DA"/>
    <w:rsid w:val="00A416B8"/>
    <w:rsid w:val="00A43F3E"/>
    <w:rsid w:val="00A63E3A"/>
    <w:rsid w:val="00A737B8"/>
    <w:rsid w:val="00A74412"/>
    <w:rsid w:val="00A75ECC"/>
    <w:rsid w:val="00A80F9E"/>
    <w:rsid w:val="00A824EB"/>
    <w:rsid w:val="00A833E5"/>
    <w:rsid w:val="00A85CCE"/>
    <w:rsid w:val="00AB21F7"/>
    <w:rsid w:val="00AC6808"/>
    <w:rsid w:val="00AD2FCA"/>
    <w:rsid w:val="00AE4D65"/>
    <w:rsid w:val="00AF0B31"/>
    <w:rsid w:val="00AF5123"/>
    <w:rsid w:val="00AF7819"/>
    <w:rsid w:val="00B03776"/>
    <w:rsid w:val="00B04CE0"/>
    <w:rsid w:val="00B06E24"/>
    <w:rsid w:val="00B07509"/>
    <w:rsid w:val="00B07EB7"/>
    <w:rsid w:val="00B1281C"/>
    <w:rsid w:val="00B13E6F"/>
    <w:rsid w:val="00B13F68"/>
    <w:rsid w:val="00B323B9"/>
    <w:rsid w:val="00B36EA3"/>
    <w:rsid w:val="00B464C1"/>
    <w:rsid w:val="00B51CCD"/>
    <w:rsid w:val="00B5265B"/>
    <w:rsid w:val="00B60944"/>
    <w:rsid w:val="00B95A19"/>
    <w:rsid w:val="00B967B6"/>
    <w:rsid w:val="00B97E44"/>
    <w:rsid w:val="00BA74B1"/>
    <w:rsid w:val="00BB6D67"/>
    <w:rsid w:val="00BC798A"/>
    <w:rsid w:val="00BD1AC2"/>
    <w:rsid w:val="00BD26A4"/>
    <w:rsid w:val="00BD7004"/>
    <w:rsid w:val="00BE24F8"/>
    <w:rsid w:val="00BE3E86"/>
    <w:rsid w:val="00BF0071"/>
    <w:rsid w:val="00BF0629"/>
    <w:rsid w:val="00BF3244"/>
    <w:rsid w:val="00BF6308"/>
    <w:rsid w:val="00BF68EB"/>
    <w:rsid w:val="00C203C2"/>
    <w:rsid w:val="00C26F80"/>
    <w:rsid w:val="00C3762E"/>
    <w:rsid w:val="00C543EC"/>
    <w:rsid w:val="00C544D3"/>
    <w:rsid w:val="00C55DBB"/>
    <w:rsid w:val="00C70263"/>
    <w:rsid w:val="00C82AA0"/>
    <w:rsid w:val="00C85B40"/>
    <w:rsid w:val="00C90AFE"/>
    <w:rsid w:val="00CA34F6"/>
    <w:rsid w:val="00CB25B2"/>
    <w:rsid w:val="00CC11A4"/>
    <w:rsid w:val="00CC644C"/>
    <w:rsid w:val="00CC74CC"/>
    <w:rsid w:val="00CD175A"/>
    <w:rsid w:val="00CE110B"/>
    <w:rsid w:val="00CF0244"/>
    <w:rsid w:val="00CF0342"/>
    <w:rsid w:val="00CF76C2"/>
    <w:rsid w:val="00D06B2B"/>
    <w:rsid w:val="00D10860"/>
    <w:rsid w:val="00D15C7A"/>
    <w:rsid w:val="00D326E1"/>
    <w:rsid w:val="00D33F2E"/>
    <w:rsid w:val="00D4169A"/>
    <w:rsid w:val="00D46C99"/>
    <w:rsid w:val="00D513D2"/>
    <w:rsid w:val="00D52196"/>
    <w:rsid w:val="00D67CF2"/>
    <w:rsid w:val="00D67F89"/>
    <w:rsid w:val="00D71CEA"/>
    <w:rsid w:val="00D74931"/>
    <w:rsid w:val="00D74F9F"/>
    <w:rsid w:val="00D92F55"/>
    <w:rsid w:val="00D96D7D"/>
    <w:rsid w:val="00D96F2E"/>
    <w:rsid w:val="00DA4090"/>
    <w:rsid w:val="00DA63C9"/>
    <w:rsid w:val="00DB0134"/>
    <w:rsid w:val="00DD0D25"/>
    <w:rsid w:val="00DD1EF5"/>
    <w:rsid w:val="00DD452B"/>
    <w:rsid w:val="00DD4E6E"/>
    <w:rsid w:val="00DF0B5B"/>
    <w:rsid w:val="00DF6ADC"/>
    <w:rsid w:val="00E03454"/>
    <w:rsid w:val="00E120D1"/>
    <w:rsid w:val="00E12A82"/>
    <w:rsid w:val="00E13A3E"/>
    <w:rsid w:val="00E1698A"/>
    <w:rsid w:val="00E23A3A"/>
    <w:rsid w:val="00E41B3F"/>
    <w:rsid w:val="00E53CD7"/>
    <w:rsid w:val="00E629DA"/>
    <w:rsid w:val="00E877C8"/>
    <w:rsid w:val="00EA405A"/>
    <w:rsid w:val="00EA6E65"/>
    <w:rsid w:val="00EC2CE9"/>
    <w:rsid w:val="00ED6601"/>
    <w:rsid w:val="00EE1F4B"/>
    <w:rsid w:val="00EE62D2"/>
    <w:rsid w:val="00F0050E"/>
    <w:rsid w:val="00F00D87"/>
    <w:rsid w:val="00F02F60"/>
    <w:rsid w:val="00F05B3A"/>
    <w:rsid w:val="00F06F4D"/>
    <w:rsid w:val="00F07529"/>
    <w:rsid w:val="00F11AE3"/>
    <w:rsid w:val="00F145AE"/>
    <w:rsid w:val="00F17440"/>
    <w:rsid w:val="00F30177"/>
    <w:rsid w:val="00F35660"/>
    <w:rsid w:val="00F36DC0"/>
    <w:rsid w:val="00F4164A"/>
    <w:rsid w:val="00F44613"/>
    <w:rsid w:val="00F500E3"/>
    <w:rsid w:val="00F54EF0"/>
    <w:rsid w:val="00F55076"/>
    <w:rsid w:val="00F6288E"/>
    <w:rsid w:val="00F63DAD"/>
    <w:rsid w:val="00F81142"/>
    <w:rsid w:val="00F8186B"/>
    <w:rsid w:val="00F8384D"/>
    <w:rsid w:val="00F85EAC"/>
    <w:rsid w:val="00F939B8"/>
    <w:rsid w:val="00F94042"/>
    <w:rsid w:val="00F9666C"/>
    <w:rsid w:val="00FA099B"/>
    <w:rsid w:val="00FA1C19"/>
    <w:rsid w:val="00FA27FF"/>
    <w:rsid w:val="00FA423D"/>
    <w:rsid w:val="00FB533E"/>
    <w:rsid w:val="00FC6918"/>
    <w:rsid w:val="00FE4A18"/>
    <w:rsid w:val="00FF25FE"/>
    <w:rsid w:val="00FF5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pPr>
      <w:ind w:left="567" w:hanging="567"/>
    </w:pPr>
    <w:rPr>
      <w:sz w:val="22"/>
      <w:szCs w:val="24"/>
    </w:rPr>
  </w:style>
  <w:style w:type="paragraph" w:styleId="Nadpis1">
    <w:name w:val="heading 1"/>
    <w:basedOn w:val="Normlny"/>
    <w:next w:val="Normlny"/>
    <w:qFormat/>
    <w:pPr>
      <w:tabs>
        <w:tab w:val="left" w:pos="567"/>
      </w:tabs>
      <w:spacing w:before="240" w:after="120" w:line="260" w:lineRule="exact"/>
      <w:ind w:left="357" w:hanging="357"/>
      <w:outlineLvl w:val="0"/>
    </w:pPr>
    <w:rPr>
      <w:b/>
      <w:caps/>
      <w:sz w:val="26"/>
      <w:szCs w:val="20"/>
      <w:lang w:val="en-US" w:eastAsia="en-US"/>
    </w:rPr>
  </w:style>
  <w:style w:type="paragraph" w:styleId="Nadpis2">
    <w:name w:val="heading 2"/>
    <w:basedOn w:val="Normlny"/>
    <w:next w:val="Normlny"/>
    <w:qFormat/>
    <w:pPr>
      <w:keepNext/>
      <w:tabs>
        <w:tab w:val="left" w:pos="567"/>
      </w:tabs>
      <w:spacing w:before="240" w:after="60" w:line="260" w:lineRule="exact"/>
      <w:ind w:left="0" w:firstLine="0"/>
      <w:outlineLvl w:val="1"/>
    </w:pPr>
    <w:rPr>
      <w:rFonts w:ascii="Helvetica" w:hAnsi="Helvetica"/>
      <w:b/>
      <w:i/>
      <w:sz w:val="24"/>
      <w:szCs w:val="20"/>
      <w:lang w:val="cs-CZ" w:eastAsia="en-US"/>
    </w:rPr>
  </w:style>
  <w:style w:type="paragraph" w:styleId="Nadpis3">
    <w:name w:val="heading 3"/>
    <w:basedOn w:val="Normlny"/>
    <w:next w:val="Normlny"/>
    <w:qFormat/>
    <w:pPr>
      <w:keepNext/>
      <w:keepLines/>
      <w:tabs>
        <w:tab w:val="left" w:pos="567"/>
      </w:tabs>
      <w:spacing w:before="120" w:after="80" w:line="260" w:lineRule="exact"/>
      <w:ind w:left="0" w:firstLine="0"/>
      <w:outlineLvl w:val="2"/>
    </w:pPr>
    <w:rPr>
      <w:b/>
      <w:kern w:val="28"/>
      <w:sz w:val="24"/>
      <w:szCs w:val="20"/>
      <w:lang w:val="en-US" w:eastAsia="en-US"/>
    </w:rPr>
  </w:style>
  <w:style w:type="paragraph" w:styleId="Nadpis4">
    <w:name w:val="heading 4"/>
    <w:basedOn w:val="Normlny"/>
    <w:next w:val="Normlny"/>
    <w:qFormat/>
    <w:pPr>
      <w:keepNext/>
      <w:tabs>
        <w:tab w:val="left" w:pos="567"/>
      </w:tabs>
      <w:spacing w:line="260" w:lineRule="exact"/>
      <w:ind w:left="0" w:firstLine="0"/>
      <w:jc w:val="both"/>
      <w:outlineLvl w:val="3"/>
    </w:pPr>
    <w:rPr>
      <w:b/>
      <w:noProof/>
      <w:szCs w:val="20"/>
      <w:lang w:val="cs-CZ" w:eastAsia="en-US"/>
    </w:rPr>
  </w:style>
  <w:style w:type="paragraph" w:styleId="Nadpis5">
    <w:name w:val="heading 5"/>
    <w:basedOn w:val="Normlny"/>
    <w:next w:val="Normlny"/>
    <w:qFormat/>
    <w:pPr>
      <w:keepNext/>
      <w:tabs>
        <w:tab w:val="left" w:pos="567"/>
      </w:tabs>
      <w:spacing w:line="260" w:lineRule="exact"/>
      <w:ind w:left="0" w:firstLine="0"/>
      <w:jc w:val="both"/>
      <w:outlineLvl w:val="4"/>
    </w:pPr>
    <w:rPr>
      <w:noProof/>
      <w:szCs w:val="20"/>
      <w:lang w:val="cs-CZ" w:eastAsia="en-US"/>
    </w:rPr>
  </w:style>
  <w:style w:type="paragraph" w:styleId="Nadpis6">
    <w:name w:val="heading 6"/>
    <w:basedOn w:val="Normlny"/>
    <w:next w:val="Normlny"/>
    <w:qFormat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ind w:left="0" w:firstLine="0"/>
      <w:outlineLvl w:val="5"/>
    </w:pPr>
    <w:rPr>
      <w:i/>
      <w:szCs w:val="20"/>
      <w:lang w:val="cs-CZ" w:eastAsia="en-US"/>
    </w:rPr>
  </w:style>
  <w:style w:type="paragraph" w:styleId="Nadpis7">
    <w:name w:val="heading 7"/>
    <w:basedOn w:val="Normlny"/>
    <w:next w:val="Normlny"/>
    <w:qFormat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ind w:left="0" w:firstLine="0"/>
      <w:jc w:val="both"/>
      <w:outlineLvl w:val="6"/>
    </w:pPr>
    <w:rPr>
      <w:i/>
      <w:szCs w:val="20"/>
      <w:lang w:val="cs-CZ" w:eastAsia="en-US"/>
    </w:rPr>
  </w:style>
  <w:style w:type="paragraph" w:styleId="Nadpis8">
    <w:name w:val="heading 8"/>
    <w:basedOn w:val="Normlny"/>
    <w:next w:val="Normlny"/>
    <w:qFormat/>
    <w:pPr>
      <w:keepNext/>
      <w:tabs>
        <w:tab w:val="left" w:pos="567"/>
      </w:tabs>
      <w:spacing w:line="260" w:lineRule="exact"/>
      <w:jc w:val="both"/>
      <w:outlineLvl w:val="7"/>
    </w:pPr>
    <w:rPr>
      <w:b/>
      <w:i/>
      <w:szCs w:val="20"/>
      <w:lang w:val="cs-CZ" w:eastAsia="en-US"/>
    </w:rPr>
  </w:style>
  <w:style w:type="paragraph" w:styleId="Nadpis9">
    <w:name w:val="heading 9"/>
    <w:basedOn w:val="Normlny"/>
    <w:next w:val="Normlny"/>
    <w:qFormat/>
    <w:pPr>
      <w:keepNext/>
      <w:tabs>
        <w:tab w:val="left" w:pos="567"/>
      </w:tabs>
      <w:spacing w:line="260" w:lineRule="exact"/>
      <w:ind w:left="0" w:firstLine="0"/>
      <w:jc w:val="both"/>
      <w:outlineLvl w:val="8"/>
    </w:pPr>
    <w:rPr>
      <w:b/>
      <w:i/>
      <w:szCs w:val="20"/>
      <w:lang w:val="cs-CZ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lostrany">
    <w:name w:val="page number"/>
    <w:basedOn w:val="Predvolenpsmoodseku"/>
  </w:style>
  <w:style w:type="paragraph" w:styleId="Pta">
    <w:name w:val="footer"/>
    <w:basedOn w:val="Normlny"/>
    <w:pPr>
      <w:tabs>
        <w:tab w:val="left" w:pos="567"/>
        <w:tab w:val="center" w:pos="4536"/>
        <w:tab w:val="center" w:pos="8930"/>
      </w:tabs>
      <w:ind w:left="0" w:firstLine="0"/>
    </w:pPr>
    <w:rPr>
      <w:rFonts w:ascii="Helvetica" w:hAnsi="Helvetica"/>
      <w:sz w:val="16"/>
      <w:szCs w:val="20"/>
      <w:lang w:val="cs-CZ" w:eastAsia="en-US"/>
    </w:rPr>
  </w:style>
  <w:style w:type="paragraph" w:styleId="Hlavika">
    <w:name w:val="header"/>
    <w:basedOn w:val="Normlny"/>
    <w:pPr>
      <w:tabs>
        <w:tab w:val="left" w:pos="567"/>
        <w:tab w:val="center" w:pos="4153"/>
        <w:tab w:val="right" w:pos="8306"/>
      </w:tabs>
      <w:ind w:left="0" w:firstLine="0"/>
    </w:pPr>
    <w:rPr>
      <w:rFonts w:ascii="Helvetica" w:hAnsi="Helvetica"/>
      <w:sz w:val="20"/>
      <w:szCs w:val="20"/>
      <w:lang w:val="cs-CZ" w:eastAsia="en-US"/>
    </w:rPr>
  </w:style>
  <w:style w:type="character" w:styleId="Hypertextovprepojenie">
    <w:name w:val="Hyperlink"/>
    <w:rPr>
      <w:color w:val="0000FF"/>
      <w:u w:val="single"/>
    </w:rPr>
  </w:style>
  <w:style w:type="paragraph" w:customStyle="1" w:styleId="EMEAEnBodyText">
    <w:name w:val="EMEA En Body Text"/>
    <w:basedOn w:val="Normlny"/>
    <w:pPr>
      <w:spacing w:before="120" w:after="120"/>
      <w:ind w:left="0" w:firstLine="0"/>
      <w:jc w:val="both"/>
    </w:pPr>
    <w:rPr>
      <w:szCs w:val="20"/>
      <w:lang w:val="en-US" w:eastAsia="en-US"/>
    </w:rPr>
  </w:style>
  <w:style w:type="paragraph" w:styleId="Zkladntext">
    <w:name w:val="Body Text"/>
    <w:basedOn w:val="Normlny"/>
    <w:pPr>
      <w:ind w:left="0" w:firstLine="0"/>
    </w:p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character" w:styleId="PouitHypertextovPrepojenie">
    <w:name w:val="FollowedHyperlink"/>
    <w:rPr>
      <w:color w:val="800080"/>
      <w:u w:val="single"/>
    </w:rPr>
  </w:style>
  <w:style w:type="character" w:styleId="Odkaznakomentr">
    <w:name w:val="annotation reference"/>
    <w:uiPriority w:val="99"/>
    <w:semiHidden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rPr>
      <w:sz w:val="20"/>
      <w:szCs w:val="20"/>
    </w:rPr>
  </w:style>
  <w:style w:type="paragraph" w:styleId="Predmetkomentra">
    <w:name w:val="annotation subject"/>
    <w:basedOn w:val="Textkomentra"/>
    <w:next w:val="Textkomentra"/>
    <w:semiHidden/>
    <w:rPr>
      <w:b/>
      <w:bCs/>
    </w:rPr>
  </w:style>
  <w:style w:type="character" w:customStyle="1" w:styleId="TextkomentraChar">
    <w:name w:val="Text komentára Char"/>
    <w:link w:val="Textkomentra"/>
    <w:uiPriority w:val="99"/>
    <w:semiHidden/>
    <w:rsid w:val="00181D35"/>
  </w:style>
  <w:style w:type="table" w:styleId="Mriekatabuky">
    <w:name w:val="Table Grid"/>
    <w:basedOn w:val="Normlnatabuka"/>
    <w:rsid w:val="00B526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rkazkladnhotextu">
    <w:name w:val="Body Text Indent"/>
    <w:basedOn w:val="Normlny"/>
    <w:link w:val="ZarkazkladnhotextuChar"/>
    <w:rsid w:val="007B5877"/>
    <w:pPr>
      <w:spacing w:after="120"/>
      <w:ind w:left="283"/>
    </w:pPr>
  </w:style>
  <w:style w:type="character" w:customStyle="1" w:styleId="ZarkazkladnhotextuChar">
    <w:name w:val="Zarážka základného textu Char"/>
    <w:link w:val="Zarkazkladnhotextu"/>
    <w:rsid w:val="007B5877"/>
    <w:rPr>
      <w:sz w:val="22"/>
      <w:szCs w:val="24"/>
    </w:rPr>
  </w:style>
  <w:style w:type="paragraph" w:styleId="Zkladntext2">
    <w:name w:val="Body Text 2"/>
    <w:basedOn w:val="Normlny"/>
    <w:link w:val="Zkladntext2Char"/>
    <w:rsid w:val="00937AB8"/>
    <w:pPr>
      <w:spacing w:after="120" w:line="480" w:lineRule="auto"/>
    </w:pPr>
  </w:style>
  <w:style w:type="character" w:customStyle="1" w:styleId="Zkladntext2Char">
    <w:name w:val="Základný text 2 Char"/>
    <w:link w:val="Zkladntext2"/>
    <w:rsid w:val="00937AB8"/>
    <w:rPr>
      <w:sz w:val="22"/>
      <w:szCs w:val="24"/>
    </w:rPr>
  </w:style>
  <w:style w:type="paragraph" w:styleId="Revzia">
    <w:name w:val="Revision"/>
    <w:hidden/>
    <w:uiPriority w:val="99"/>
    <w:semiHidden/>
    <w:rsid w:val="00225F9F"/>
    <w:rPr>
      <w:sz w:val="2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pPr>
      <w:ind w:left="567" w:hanging="567"/>
    </w:pPr>
    <w:rPr>
      <w:sz w:val="22"/>
      <w:szCs w:val="24"/>
    </w:rPr>
  </w:style>
  <w:style w:type="paragraph" w:styleId="Nadpis1">
    <w:name w:val="heading 1"/>
    <w:basedOn w:val="Normlny"/>
    <w:next w:val="Normlny"/>
    <w:qFormat/>
    <w:pPr>
      <w:tabs>
        <w:tab w:val="left" w:pos="567"/>
      </w:tabs>
      <w:spacing w:before="240" w:after="120" w:line="260" w:lineRule="exact"/>
      <w:ind w:left="357" w:hanging="357"/>
      <w:outlineLvl w:val="0"/>
    </w:pPr>
    <w:rPr>
      <w:b/>
      <w:caps/>
      <w:sz w:val="26"/>
      <w:szCs w:val="20"/>
      <w:lang w:val="en-US" w:eastAsia="en-US"/>
    </w:rPr>
  </w:style>
  <w:style w:type="paragraph" w:styleId="Nadpis2">
    <w:name w:val="heading 2"/>
    <w:basedOn w:val="Normlny"/>
    <w:next w:val="Normlny"/>
    <w:qFormat/>
    <w:pPr>
      <w:keepNext/>
      <w:tabs>
        <w:tab w:val="left" w:pos="567"/>
      </w:tabs>
      <w:spacing w:before="240" w:after="60" w:line="260" w:lineRule="exact"/>
      <w:ind w:left="0" w:firstLine="0"/>
      <w:outlineLvl w:val="1"/>
    </w:pPr>
    <w:rPr>
      <w:rFonts w:ascii="Helvetica" w:hAnsi="Helvetica"/>
      <w:b/>
      <w:i/>
      <w:sz w:val="24"/>
      <w:szCs w:val="20"/>
      <w:lang w:val="cs-CZ" w:eastAsia="en-US"/>
    </w:rPr>
  </w:style>
  <w:style w:type="paragraph" w:styleId="Nadpis3">
    <w:name w:val="heading 3"/>
    <w:basedOn w:val="Normlny"/>
    <w:next w:val="Normlny"/>
    <w:qFormat/>
    <w:pPr>
      <w:keepNext/>
      <w:keepLines/>
      <w:tabs>
        <w:tab w:val="left" w:pos="567"/>
      </w:tabs>
      <w:spacing w:before="120" w:after="80" w:line="260" w:lineRule="exact"/>
      <w:ind w:left="0" w:firstLine="0"/>
      <w:outlineLvl w:val="2"/>
    </w:pPr>
    <w:rPr>
      <w:b/>
      <w:kern w:val="28"/>
      <w:sz w:val="24"/>
      <w:szCs w:val="20"/>
      <w:lang w:val="en-US" w:eastAsia="en-US"/>
    </w:rPr>
  </w:style>
  <w:style w:type="paragraph" w:styleId="Nadpis4">
    <w:name w:val="heading 4"/>
    <w:basedOn w:val="Normlny"/>
    <w:next w:val="Normlny"/>
    <w:qFormat/>
    <w:pPr>
      <w:keepNext/>
      <w:tabs>
        <w:tab w:val="left" w:pos="567"/>
      </w:tabs>
      <w:spacing w:line="260" w:lineRule="exact"/>
      <w:ind w:left="0" w:firstLine="0"/>
      <w:jc w:val="both"/>
      <w:outlineLvl w:val="3"/>
    </w:pPr>
    <w:rPr>
      <w:b/>
      <w:noProof/>
      <w:szCs w:val="20"/>
      <w:lang w:val="cs-CZ" w:eastAsia="en-US"/>
    </w:rPr>
  </w:style>
  <w:style w:type="paragraph" w:styleId="Nadpis5">
    <w:name w:val="heading 5"/>
    <w:basedOn w:val="Normlny"/>
    <w:next w:val="Normlny"/>
    <w:qFormat/>
    <w:pPr>
      <w:keepNext/>
      <w:tabs>
        <w:tab w:val="left" w:pos="567"/>
      </w:tabs>
      <w:spacing w:line="260" w:lineRule="exact"/>
      <w:ind w:left="0" w:firstLine="0"/>
      <w:jc w:val="both"/>
      <w:outlineLvl w:val="4"/>
    </w:pPr>
    <w:rPr>
      <w:noProof/>
      <w:szCs w:val="20"/>
      <w:lang w:val="cs-CZ" w:eastAsia="en-US"/>
    </w:rPr>
  </w:style>
  <w:style w:type="paragraph" w:styleId="Nadpis6">
    <w:name w:val="heading 6"/>
    <w:basedOn w:val="Normlny"/>
    <w:next w:val="Normlny"/>
    <w:qFormat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ind w:left="0" w:firstLine="0"/>
      <w:outlineLvl w:val="5"/>
    </w:pPr>
    <w:rPr>
      <w:i/>
      <w:szCs w:val="20"/>
      <w:lang w:val="cs-CZ" w:eastAsia="en-US"/>
    </w:rPr>
  </w:style>
  <w:style w:type="paragraph" w:styleId="Nadpis7">
    <w:name w:val="heading 7"/>
    <w:basedOn w:val="Normlny"/>
    <w:next w:val="Normlny"/>
    <w:qFormat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ind w:left="0" w:firstLine="0"/>
      <w:jc w:val="both"/>
      <w:outlineLvl w:val="6"/>
    </w:pPr>
    <w:rPr>
      <w:i/>
      <w:szCs w:val="20"/>
      <w:lang w:val="cs-CZ" w:eastAsia="en-US"/>
    </w:rPr>
  </w:style>
  <w:style w:type="paragraph" w:styleId="Nadpis8">
    <w:name w:val="heading 8"/>
    <w:basedOn w:val="Normlny"/>
    <w:next w:val="Normlny"/>
    <w:qFormat/>
    <w:pPr>
      <w:keepNext/>
      <w:tabs>
        <w:tab w:val="left" w:pos="567"/>
      </w:tabs>
      <w:spacing w:line="260" w:lineRule="exact"/>
      <w:jc w:val="both"/>
      <w:outlineLvl w:val="7"/>
    </w:pPr>
    <w:rPr>
      <w:b/>
      <w:i/>
      <w:szCs w:val="20"/>
      <w:lang w:val="cs-CZ" w:eastAsia="en-US"/>
    </w:rPr>
  </w:style>
  <w:style w:type="paragraph" w:styleId="Nadpis9">
    <w:name w:val="heading 9"/>
    <w:basedOn w:val="Normlny"/>
    <w:next w:val="Normlny"/>
    <w:qFormat/>
    <w:pPr>
      <w:keepNext/>
      <w:tabs>
        <w:tab w:val="left" w:pos="567"/>
      </w:tabs>
      <w:spacing w:line="260" w:lineRule="exact"/>
      <w:ind w:left="0" w:firstLine="0"/>
      <w:jc w:val="both"/>
      <w:outlineLvl w:val="8"/>
    </w:pPr>
    <w:rPr>
      <w:b/>
      <w:i/>
      <w:szCs w:val="20"/>
      <w:lang w:val="cs-CZ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lostrany">
    <w:name w:val="page number"/>
    <w:basedOn w:val="Predvolenpsmoodseku"/>
  </w:style>
  <w:style w:type="paragraph" w:styleId="Pta">
    <w:name w:val="footer"/>
    <w:basedOn w:val="Normlny"/>
    <w:pPr>
      <w:tabs>
        <w:tab w:val="left" w:pos="567"/>
        <w:tab w:val="center" w:pos="4536"/>
        <w:tab w:val="center" w:pos="8930"/>
      </w:tabs>
      <w:ind w:left="0" w:firstLine="0"/>
    </w:pPr>
    <w:rPr>
      <w:rFonts w:ascii="Helvetica" w:hAnsi="Helvetica"/>
      <w:sz w:val="16"/>
      <w:szCs w:val="20"/>
      <w:lang w:val="cs-CZ" w:eastAsia="en-US"/>
    </w:rPr>
  </w:style>
  <w:style w:type="paragraph" w:styleId="Hlavika">
    <w:name w:val="header"/>
    <w:basedOn w:val="Normlny"/>
    <w:pPr>
      <w:tabs>
        <w:tab w:val="left" w:pos="567"/>
        <w:tab w:val="center" w:pos="4153"/>
        <w:tab w:val="right" w:pos="8306"/>
      </w:tabs>
      <w:ind w:left="0" w:firstLine="0"/>
    </w:pPr>
    <w:rPr>
      <w:rFonts w:ascii="Helvetica" w:hAnsi="Helvetica"/>
      <w:sz w:val="20"/>
      <w:szCs w:val="20"/>
      <w:lang w:val="cs-CZ" w:eastAsia="en-US"/>
    </w:rPr>
  </w:style>
  <w:style w:type="character" w:styleId="Hypertextovprepojenie">
    <w:name w:val="Hyperlink"/>
    <w:rPr>
      <w:color w:val="0000FF"/>
      <w:u w:val="single"/>
    </w:rPr>
  </w:style>
  <w:style w:type="paragraph" w:customStyle="1" w:styleId="EMEAEnBodyText">
    <w:name w:val="EMEA En Body Text"/>
    <w:basedOn w:val="Normlny"/>
    <w:pPr>
      <w:spacing w:before="120" w:after="120"/>
      <w:ind w:left="0" w:firstLine="0"/>
      <w:jc w:val="both"/>
    </w:pPr>
    <w:rPr>
      <w:szCs w:val="20"/>
      <w:lang w:val="en-US" w:eastAsia="en-US"/>
    </w:rPr>
  </w:style>
  <w:style w:type="paragraph" w:styleId="Zkladntext">
    <w:name w:val="Body Text"/>
    <w:basedOn w:val="Normlny"/>
    <w:pPr>
      <w:ind w:left="0" w:firstLine="0"/>
    </w:p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character" w:styleId="PouitHypertextovPrepojenie">
    <w:name w:val="FollowedHyperlink"/>
    <w:rPr>
      <w:color w:val="800080"/>
      <w:u w:val="single"/>
    </w:rPr>
  </w:style>
  <w:style w:type="character" w:styleId="Odkaznakomentr">
    <w:name w:val="annotation reference"/>
    <w:uiPriority w:val="99"/>
    <w:semiHidden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rPr>
      <w:sz w:val="20"/>
      <w:szCs w:val="20"/>
    </w:rPr>
  </w:style>
  <w:style w:type="paragraph" w:styleId="Predmetkomentra">
    <w:name w:val="annotation subject"/>
    <w:basedOn w:val="Textkomentra"/>
    <w:next w:val="Textkomentra"/>
    <w:semiHidden/>
    <w:rPr>
      <w:b/>
      <w:bCs/>
    </w:rPr>
  </w:style>
  <w:style w:type="character" w:customStyle="1" w:styleId="TextkomentraChar">
    <w:name w:val="Text komentára Char"/>
    <w:link w:val="Textkomentra"/>
    <w:uiPriority w:val="99"/>
    <w:semiHidden/>
    <w:rsid w:val="00181D35"/>
  </w:style>
  <w:style w:type="table" w:styleId="Mriekatabuky">
    <w:name w:val="Table Grid"/>
    <w:basedOn w:val="Normlnatabuka"/>
    <w:rsid w:val="00B526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rkazkladnhotextu">
    <w:name w:val="Body Text Indent"/>
    <w:basedOn w:val="Normlny"/>
    <w:link w:val="ZarkazkladnhotextuChar"/>
    <w:rsid w:val="007B5877"/>
    <w:pPr>
      <w:spacing w:after="120"/>
      <w:ind w:left="283"/>
    </w:pPr>
  </w:style>
  <w:style w:type="character" w:customStyle="1" w:styleId="ZarkazkladnhotextuChar">
    <w:name w:val="Zarážka základného textu Char"/>
    <w:link w:val="Zarkazkladnhotextu"/>
    <w:rsid w:val="007B5877"/>
    <w:rPr>
      <w:sz w:val="22"/>
      <w:szCs w:val="24"/>
    </w:rPr>
  </w:style>
  <w:style w:type="paragraph" w:styleId="Zkladntext2">
    <w:name w:val="Body Text 2"/>
    <w:basedOn w:val="Normlny"/>
    <w:link w:val="Zkladntext2Char"/>
    <w:rsid w:val="00937AB8"/>
    <w:pPr>
      <w:spacing w:after="120" w:line="480" w:lineRule="auto"/>
    </w:pPr>
  </w:style>
  <w:style w:type="character" w:customStyle="1" w:styleId="Zkladntext2Char">
    <w:name w:val="Základný text 2 Char"/>
    <w:link w:val="Zkladntext2"/>
    <w:rsid w:val="00937AB8"/>
    <w:rPr>
      <w:sz w:val="22"/>
      <w:szCs w:val="24"/>
    </w:rPr>
  </w:style>
  <w:style w:type="paragraph" w:styleId="Revzia">
    <w:name w:val="Revision"/>
    <w:hidden/>
    <w:uiPriority w:val="99"/>
    <w:semiHidden/>
    <w:rsid w:val="00225F9F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8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0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2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ema.europa.eu/docs/en_GB/document_library/Template_or_form/2013/03/WC500139752.doc" TargetMode="Externa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9EAF83-16D5-4EC6-8151-D6FBB8BA5A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1216</Words>
  <Characters>6937</Characters>
  <Application>Microsoft Office Word</Application>
  <DocSecurity>0</DocSecurity>
  <Lines>57</Lines>
  <Paragraphs>16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Hreferralspccleansk</vt:lpstr>
      <vt:lpstr>Hreferralspccleansk</vt:lpstr>
    </vt:vector>
  </TitlesOfParts>
  <Company>EMEA</Company>
  <LinksUpToDate>false</LinksUpToDate>
  <CharactersWithSpaces>8137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Hreferralspccleansk</dc:title>
  <dc:subject>General-EMA/53564/2010</dc:subject>
  <dc:creator>Dagmar Sarkar</dc:creator>
  <cp:keywords/>
  <dc:description/>
  <cp:lastModifiedBy>Grančaiová, Zuzana</cp:lastModifiedBy>
  <cp:revision>6</cp:revision>
  <cp:lastPrinted>2016-09-26T07:59:00Z</cp:lastPrinted>
  <dcterms:created xsi:type="dcterms:W3CDTF">2017-02-08T13:32:00Z</dcterms:created>
  <dcterms:modified xsi:type="dcterms:W3CDTF">2017-02-09T10:57:00Z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Status">
    <vt:lpwstr/>
  </property>
  <property fmtid="{D5CDD505-2E9C-101B-9397-08002B2CF9AE}" pid="3" name="DM_Authors">
    <vt:lpwstr/>
  </property>
  <property fmtid="{D5CDD505-2E9C-101B-9397-08002B2CF9AE}" pid="4" name="DM_Keywords">
    <vt:lpwstr/>
  </property>
  <property fmtid="{D5CDD505-2E9C-101B-9397-08002B2CF9AE}" pid="5" name="DM_Title">
    <vt:lpwstr/>
  </property>
  <property fmtid="{D5CDD505-2E9C-101B-9397-08002B2CF9AE}" pid="6" name="DM_Language">
    <vt:lpwstr/>
  </property>
  <property fmtid="{D5CDD505-2E9C-101B-9397-08002B2CF9AE}" pid="7" name="DM_Owner">
    <vt:lpwstr>Espinasse Claire</vt:lpwstr>
  </property>
  <property fmtid="{D5CDD505-2E9C-101B-9397-08002B2CF9AE}" pid="8" name="DM_emea_cc">
    <vt:lpwstr/>
  </property>
  <property fmtid="{D5CDD505-2E9C-101B-9397-08002B2CF9AE}" pid="9" name="DM_emea_message_subject">
    <vt:lpwstr/>
  </property>
  <property fmtid="{D5CDD505-2E9C-101B-9397-08002B2CF9AE}" pid="10" name="DM_emea_doc_number">
    <vt:lpwstr>53564</vt:lpwstr>
  </property>
  <property fmtid="{D5CDD505-2E9C-101B-9397-08002B2CF9AE}" pid="11" name="DM_emea_received_date">
    <vt:lpwstr>nulldate</vt:lpwstr>
  </property>
  <property fmtid="{D5CDD505-2E9C-101B-9397-08002B2CF9AE}" pid="12" name="DM_emea_resp_body">
    <vt:lpwstr/>
  </property>
  <property fmtid="{D5CDD505-2E9C-101B-9397-08002B2CF9AE}" pid="13" name="DM_emea_revision_label">
    <vt:lpwstr/>
  </property>
  <property fmtid="{D5CDD505-2E9C-101B-9397-08002B2CF9AE}" pid="14" name="DM_emea_to">
    <vt:lpwstr/>
  </property>
  <property fmtid="{D5CDD505-2E9C-101B-9397-08002B2CF9AE}" pid="15" name="DM_emea_bcc">
    <vt:lpwstr/>
  </property>
  <property fmtid="{D5CDD505-2E9C-101B-9397-08002B2CF9AE}" pid="16" name="DM_emea_doc_category">
    <vt:lpwstr>General</vt:lpwstr>
  </property>
  <property fmtid="{D5CDD505-2E9C-101B-9397-08002B2CF9AE}" pid="17" name="DM_emea_from">
    <vt:lpwstr/>
  </property>
  <property fmtid="{D5CDD505-2E9C-101B-9397-08002B2CF9AE}" pid="18" name="DM_emea_internal_label">
    <vt:lpwstr>EMA</vt:lpwstr>
  </property>
  <property fmtid="{D5CDD505-2E9C-101B-9397-08002B2CF9AE}" pid="19" name="DM_emea_legal_date">
    <vt:lpwstr>nulldate</vt:lpwstr>
  </property>
  <property fmtid="{D5CDD505-2E9C-101B-9397-08002B2CF9AE}" pid="20" name="DM_emea_year">
    <vt:lpwstr>2010</vt:lpwstr>
  </property>
  <property fmtid="{D5CDD505-2E9C-101B-9397-08002B2CF9AE}" pid="21" name="DM_emea_sent_date">
    <vt:lpwstr>nulldate</vt:lpwstr>
  </property>
  <property fmtid="{D5CDD505-2E9C-101B-9397-08002B2CF9AE}" pid="22" name="DM_emea_doc_lang">
    <vt:lpwstr/>
  </property>
  <property fmtid="{D5CDD505-2E9C-101B-9397-08002B2CF9AE}" pid="23" name="DM_emea_meeting_status">
    <vt:lpwstr/>
  </property>
  <property fmtid="{D5CDD505-2E9C-101B-9397-08002B2CF9AE}" pid="24" name="DM_emea_meeting_action">
    <vt:lpwstr/>
  </property>
  <property fmtid="{D5CDD505-2E9C-101B-9397-08002B2CF9AE}" pid="25" name="DM_emea_meeting_hyperlink">
    <vt:lpwstr/>
  </property>
  <property fmtid="{D5CDD505-2E9C-101B-9397-08002B2CF9AE}" pid="26" name="DM_emea_meeting_title">
    <vt:lpwstr/>
  </property>
  <property fmtid="{D5CDD505-2E9C-101B-9397-08002B2CF9AE}" pid="27" name="DM_emea_meeting_ref">
    <vt:lpwstr/>
  </property>
  <property fmtid="{D5CDD505-2E9C-101B-9397-08002B2CF9AE}" pid="28" name="DM_emea_meeting_flags">
    <vt:lpwstr/>
  </property>
  <property fmtid="{D5CDD505-2E9C-101B-9397-08002B2CF9AE}" pid="29" name="DM_Subject">
    <vt:lpwstr>General-EMA/53564/2010</vt:lpwstr>
  </property>
  <property fmtid="{D5CDD505-2E9C-101B-9397-08002B2CF9AE}" pid="30" name="DM_Version">
    <vt:lpwstr>CURRENT,1.1</vt:lpwstr>
  </property>
  <property fmtid="{D5CDD505-2E9C-101B-9397-08002B2CF9AE}" pid="31" name="DM_Name">
    <vt:lpwstr>Hreferralspccleansk</vt:lpwstr>
  </property>
  <property fmtid="{D5CDD505-2E9C-101B-9397-08002B2CF9AE}" pid="32" name="DM_Creation_Date">
    <vt:lpwstr>09/06/2015 16:30:33</vt:lpwstr>
  </property>
  <property fmtid="{D5CDD505-2E9C-101B-9397-08002B2CF9AE}" pid="33" name="DM_Modify_Date">
    <vt:lpwstr>09/06/2015 16:30:33</vt:lpwstr>
  </property>
  <property fmtid="{D5CDD505-2E9C-101B-9397-08002B2CF9AE}" pid="34" name="DM_Creator_Name">
    <vt:lpwstr>Akhtar Tia</vt:lpwstr>
  </property>
  <property fmtid="{D5CDD505-2E9C-101B-9397-08002B2CF9AE}" pid="35" name="DM_Modifier_Name">
    <vt:lpwstr>Akhtar Tia</vt:lpwstr>
  </property>
  <property fmtid="{D5CDD505-2E9C-101B-9397-08002B2CF9AE}" pid="36" name="DM_Type">
    <vt:lpwstr>emea_document</vt:lpwstr>
  </property>
  <property fmtid="{D5CDD505-2E9C-101B-9397-08002B2CF9AE}" pid="37" name="DM_DocRefId">
    <vt:lpwstr>EMA/384862/2015</vt:lpwstr>
  </property>
  <property fmtid="{D5CDD505-2E9C-101B-9397-08002B2CF9AE}" pid="38" name="DM_Category">
    <vt:lpwstr>Templates and Form</vt:lpwstr>
  </property>
  <property fmtid="{D5CDD505-2E9C-101B-9397-08002B2CF9AE}" pid="39" name="DM_Path">
    <vt:lpwstr>/02b. Administration of Scientific Meeting/WPs SAGs DGs and other WGs/CxMP - QRD/3. Other activities/02. Procedures/01. QRD PI templates/03 QRD H-Referral templates/06 H Referral template v 3.1 June15/04 For publication June 2015/Clean languages</vt:lpwstr>
  </property>
  <property fmtid="{D5CDD505-2E9C-101B-9397-08002B2CF9AE}" pid="40" name="DM_emea_doc_ref_id">
    <vt:lpwstr>EMA/384862/2015</vt:lpwstr>
  </property>
  <property fmtid="{D5CDD505-2E9C-101B-9397-08002B2CF9AE}" pid="41" name="DM_Modifer_Name">
    <vt:lpwstr>Akhtar Tia</vt:lpwstr>
  </property>
  <property fmtid="{D5CDD505-2E9C-101B-9397-08002B2CF9AE}" pid="42" name="DM_Modified_Date">
    <vt:lpwstr>09/06/2015 16:30:33</vt:lpwstr>
  </property>
</Properties>
</file>