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8E" w:rsidRPr="00917840" w:rsidRDefault="00D35BA4">
      <w:pPr>
        <w:pStyle w:val="Nzov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Písomná informácia pre používateľa</w:t>
      </w:r>
    </w:p>
    <w:p w:rsidR="00460A8E" w:rsidRPr="00917840" w:rsidRDefault="00460A8E">
      <w:pPr>
        <w:jc w:val="center"/>
        <w:rPr>
          <w:b/>
          <w:bCs/>
          <w:sz w:val="22"/>
          <w:szCs w:val="22"/>
          <w:lang w:val="sk-SK"/>
        </w:rPr>
      </w:pPr>
    </w:p>
    <w:p w:rsidR="006C3977" w:rsidRPr="00917840" w:rsidRDefault="006C3977" w:rsidP="00441AC2">
      <w:pPr>
        <w:jc w:val="left"/>
        <w:rPr>
          <w:bCs/>
          <w:sz w:val="22"/>
          <w:szCs w:val="22"/>
          <w:lang w:val="sk-SK"/>
        </w:rPr>
      </w:pPr>
    </w:p>
    <w:p w:rsidR="00460A8E" w:rsidRPr="00917840" w:rsidRDefault="005D1A44" w:rsidP="00FF68A7">
      <w:pPr>
        <w:jc w:val="center"/>
        <w:rPr>
          <w:b/>
          <w:bCs/>
          <w:sz w:val="22"/>
          <w:szCs w:val="22"/>
          <w:lang w:val="sk-SK"/>
        </w:rPr>
      </w:pPr>
      <w:r w:rsidRPr="005D1A44">
        <w:rPr>
          <w:b/>
          <w:bCs/>
          <w:sz w:val="22"/>
          <w:szCs w:val="22"/>
          <w:lang w:val="sk-SK"/>
        </w:rPr>
        <w:t>octenisept 1 mg/ml + 20 mg/ml Dermálna roztoková aerodisperzia</w:t>
      </w:r>
    </w:p>
    <w:p w:rsidR="00460A8E" w:rsidRPr="00917840" w:rsidRDefault="00460A8E">
      <w:pPr>
        <w:jc w:val="center"/>
        <w:rPr>
          <w:sz w:val="22"/>
          <w:szCs w:val="22"/>
          <w:lang w:val="sk-SK"/>
        </w:rPr>
      </w:pPr>
    </w:p>
    <w:p w:rsidR="00460A8E" w:rsidRPr="00917840" w:rsidRDefault="005D1A44">
      <w:pPr>
        <w:jc w:val="center"/>
        <w:rPr>
          <w:sz w:val="22"/>
          <w:szCs w:val="22"/>
          <w:lang w:val="sk-SK"/>
        </w:rPr>
      </w:pPr>
      <w:bookmarkStart w:id="0" w:name="_GoBack"/>
      <w:r w:rsidRPr="005D1A44">
        <w:rPr>
          <w:bCs/>
          <w:color w:val="000000"/>
          <w:sz w:val="22"/>
          <w:szCs w:val="22"/>
          <w:lang w:val="sk-SK"/>
        </w:rPr>
        <w:t>okten</w:t>
      </w:r>
      <w:bookmarkEnd w:id="0"/>
      <w:r w:rsidRPr="005D1A44">
        <w:rPr>
          <w:bCs/>
          <w:color w:val="000000"/>
          <w:sz w:val="22"/>
          <w:szCs w:val="22"/>
          <w:lang w:val="sk-SK"/>
        </w:rPr>
        <w:t>idíniumdichlorid</w:t>
      </w:r>
      <w:r w:rsidR="00BC59D5">
        <w:rPr>
          <w:bCs/>
          <w:color w:val="000000"/>
          <w:sz w:val="22"/>
          <w:szCs w:val="22"/>
          <w:lang w:val="sk-SK"/>
        </w:rPr>
        <w:t xml:space="preserve"> a f</w:t>
      </w:r>
      <w:r w:rsidR="00460A8E" w:rsidRPr="00917840">
        <w:rPr>
          <w:bCs/>
          <w:color w:val="000000"/>
          <w:sz w:val="22"/>
          <w:szCs w:val="22"/>
          <w:lang w:val="sk-SK"/>
        </w:rPr>
        <w:t>enoxyetanol</w:t>
      </w:r>
    </w:p>
    <w:p w:rsidR="00961BF1" w:rsidRPr="00917840" w:rsidRDefault="00961BF1">
      <w:pPr>
        <w:jc w:val="center"/>
        <w:rPr>
          <w:sz w:val="22"/>
          <w:szCs w:val="22"/>
          <w:lang w:val="sk-SK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72"/>
      </w:tblGrid>
      <w:tr w:rsidR="00460A8E" w:rsidRPr="005D1A44" w:rsidTr="00926C17">
        <w:trPr>
          <w:trHeight w:val="3045"/>
        </w:trPr>
        <w:tc>
          <w:tcPr>
            <w:tcW w:w="9072" w:type="dxa"/>
          </w:tcPr>
          <w:p w:rsidR="00460A8E" w:rsidRPr="00917840" w:rsidRDefault="00583366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917840">
              <w:rPr>
                <w:sz w:val="22"/>
                <w:szCs w:val="22"/>
                <w:lang w:val="sk-SK"/>
              </w:rPr>
              <w:t xml:space="preserve">Pozorne si prečítajte celú písomnú informáciu predtým, ako začnete používať tento liek, pretože obsahuje pre vás dôležité informácie. </w:t>
            </w:r>
          </w:p>
          <w:p w:rsidR="002117BA" w:rsidRPr="00917840" w:rsidRDefault="008251D1">
            <w:pPr>
              <w:numPr>
                <w:ilvl w:val="1"/>
                <w:numId w:val="21"/>
              </w:numPr>
              <w:tabs>
                <w:tab w:val="clear" w:pos="1647"/>
              </w:tabs>
              <w:ind w:left="709" w:hanging="709"/>
              <w:jc w:val="left"/>
              <w:rPr>
                <w:sz w:val="22"/>
                <w:szCs w:val="22"/>
                <w:lang w:val="sk-SK"/>
              </w:rPr>
            </w:pPr>
            <w:r w:rsidRPr="00917840">
              <w:rPr>
                <w:bCs/>
                <w:sz w:val="22"/>
                <w:szCs w:val="22"/>
                <w:lang w:val="sk-SK"/>
              </w:rPr>
              <w:t xml:space="preserve">Vždy </w:t>
            </w:r>
            <w:r w:rsidR="00EE3A90">
              <w:rPr>
                <w:bCs/>
                <w:sz w:val="22"/>
                <w:szCs w:val="22"/>
                <w:lang w:val="sk-SK"/>
              </w:rPr>
              <w:t>po</w:t>
            </w:r>
            <w:r w:rsidRPr="00917840">
              <w:rPr>
                <w:bCs/>
                <w:sz w:val="22"/>
                <w:szCs w:val="22"/>
                <w:lang w:val="sk-SK"/>
              </w:rPr>
              <w:t>užívajte tento liek presne tak, ako je opísané v tejto písomnej informácii alebo ako vám povedal váš lekár, lekárnik alebo zdravotná sestra.</w:t>
            </w:r>
          </w:p>
          <w:p w:rsidR="00460A8E" w:rsidRPr="00917840" w:rsidRDefault="00583366">
            <w:pPr>
              <w:numPr>
                <w:ilvl w:val="1"/>
                <w:numId w:val="21"/>
              </w:numPr>
              <w:tabs>
                <w:tab w:val="clear" w:pos="1647"/>
              </w:tabs>
              <w:ind w:left="709" w:hanging="709"/>
              <w:jc w:val="left"/>
              <w:rPr>
                <w:sz w:val="22"/>
                <w:szCs w:val="22"/>
                <w:lang w:val="sk-SK"/>
              </w:rPr>
            </w:pPr>
            <w:r w:rsidRPr="00917840">
              <w:rPr>
                <w:sz w:val="22"/>
                <w:szCs w:val="22"/>
                <w:lang w:val="sk-SK"/>
              </w:rPr>
              <w:t>Túto písomnú informáciu si uschovajte. Možno bude potrebné, aby ste si ju znovu prečítali.</w:t>
            </w:r>
          </w:p>
          <w:p w:rsidR="00460A8E" w:rsidRPr="00917840" w:rsidRDefault="00583366" w:rsidP="003E33AB">
            <w:pPr>
              <w:numPr>
                <w:ilvl w:val="1"/>
                <w:numId w:val="21"/>
              </w:numPr>
              <w:tabs>
                <w:tab w:val="clear" w:pos="1647"/>
              </w:tabs>
              <w:ind w:left="709" w:hanging="709"/>
              <w:jc w:val="left"/>
              <w:rPr>
                <w:sz w:val="22"/>
                <w:szCs w:val="22"/>
                <w:lang w:val="sk-SK"/>
              </w:rPr>
            </w:pPr>
            <w:r w:rsidRPr="00917840">
              <w:rPr>
                <w:sz w:val="22"/>
                <w:szCs w:val="22"/>
                <w:lang w:val="sk-SK"/>
              </w:rPr>
              <w:t>Ak potrebujete ďalšie informácie alebo radu, obráťte sa na svojho</w:t>
            </w:r>
            <w:r w:rsidR="0080029F">
              <w:rPr>
                <w:sz w:val="22"/>
                <w:szCs w:val="22"/>
                <w:lang w:val="sk-SK"/>
              </w:rPr>
              <w:t xml:space="preserve"> lekára alebo</w:t>
            </w:r>
            <w:r w:rsidRPr="00917840">
              <w:rPr>
                <w:sz w:val="22"/>
                <w:szCs w:val="22"/>
                <w:lang w:val="sk-SK"/>
              </w:rPr>
              <w:t xml:space="preserve"> lekárnika. </w:t>
            </w:r>
          </w:p>
          <w:p w:rsidR="00460A8E" w:rsidRPr="00917840" w:rsidRDefault="00163E33" w:rsidP="00583366">
            <w:pPr>
              <w:numPr>
                <w:ilvl w:val="1"/>
                <w:numId w:val="21"/>
              </w:numPr>
              <w:tabs>
                <w:tab w:val="clear" w:pos="1647"/>
              </w:tabs>
              <w:ind w:left="709" w:hanging="709"/>
              <w:jc w:val="left"/>
              <w:rPr>
                <w:sz w:val="22"/>
                <w:szCs w:val="22"/>
                <w:lang w:val="sk-SK"/>
              </w:rPr>
            </w:pPr>
            <w:r w:rsidRPr="00917840">
              <w:rPr>
                <w:sz w:val="22"/>
                <w:szCs w:val="22"/>
                <w:lang w:val="sk-SK"/>
              </w:rPr>
              <w:t xml:space="preserve">Ak sa u </w:t>
            </w:r>
            <w:r w:rsidR="008251D1" w:rsidRPr="00917840">
              <w:rPr>
                <w:sz w:val="22"/>
                <w:szCs w:val="22"/>
                <w:lang w:val="sk-SK"/>
              </w:rPr>
              <w:t>vás vyskytne akýkoľvek vedľajší účinok, obráťte sa na svojho lekára, lekárnika alebo zdravotnú sestru. To sa týka aj akýchkoľvek vedľajších účinkov, ktoré nie sú uvedené v tejto písomnej informácii. Pozri časť 4.</w:t>
            </w:r>
          </w:p>
          <w:p w:rsidR="008251D1" w:rsidRPr="00917840" w:rsidRDefault="008251D1" w:rsidP="00583366">
            <w:pPr>
              <w:numPr>
                <w:ilvl w:val="1"/>
                <w:numId w:val="21"/>
              </w:numPr>
              <w:tabs>
                <w:tab w:val="clear" w:pos="1647"/>
              </w:tabs>
              <w:ind w:left="709" w:hanging="709"/>
              <w:jc w:val="left"/>
              <w:rPr>
                <w:sz w:val="22"/>
                <w:szCs w:val="22"/>
                <w:lang w:val="sk-SK"/>
              </w:rPr>
            </w:pPr>
            <w:r w:rsidRPr="00917840">
              <w:rPr>
                <w:sz w:val="22"/>
                <w:szCs w:val="22"/>
                <w:lang w:val="sk-SK"/>
              </w:rPr>
              <w:t>Ak sa do 14 dní nebudete cítiť lepšie alebo sa budete cítiť horšie, musíte sa obrátiť na lekára.</w:t>
            </w:r>
          </w:p>
          <w:p w:rsidR="00EF29E3" w:rsidRPr="00917840" w:rsidRDefault="00EF29E3" w:rsidP="00EF29E3">
            <w:pPr>
              <w:ind w:left="709"/>
              <w:jc w:val="left"/>
              <w:rPr>
                <w:sz w:val="22"/>
                <w:szCs w:val="22"/>
                <w:lang w:val="sk-SK"/>
              </w:rPr>
            </w:pPr>
          </w:p>
        </w:tc>
      </w:tr>
    </w:tbl>
    <w:p w:rsidR="00460A8E" w:rsidRPr="00917840" w:rsidRDefault="008251D1">
      <w:pPr>
        <w:pStyle w:val="Zkladntext2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V tejto písomnej informácii sa dozviete:</w:t>
      </w:r>
    </w:p>
    <w:p w:rsidR="00460A8E" w:rsidRPr="00917840" w:rsidRDefault="00460A8E" w:rsidP="000A50E7">
      <w:pPr>
        <w:ind w:left="705" w:hanging="705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1.</w:t>
      </w:r>
      <w:r w:rsidRPr="00917840">
        <w:rPr>
          <w:sz w:val="22"/>
          <w:szCs w:val="22"/>
          <w:lang w:val="sk-SK"/>
        </w:rPr>
        <w:tab/>
        <w:t xml:space="preserve">Čo je </w:t>
      </w:r>
      <w:r w:rsidR="00280DB6"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  <w:r w:rsidR="00163E33" w:rsidRPr="00917840">
        <w:rPr>
          <w:sz w:val="22"/>
          <w:szCs w:val="22"/>
          <w:lang w:val="sk-SK"/>
        </w:rPr>
        <w:t xml:space="preserve"> a</w:t>
      </w:r>
      <w:r w:rsidRPr="00917840">
        <w:rPr>
          <w:sz w:val="22"/>
          <w:szCs w:val="22"/>
          <w:lang w:val="sk-SK"/>
        </w:rPr>
        <w:t> na čo sa používa</w:t>
      </w:r>
    </w:p>
    <w:p w:rsidR="00460A8E" w:rsidRPr="00917840" w:rsidRDefault="00460A8E" w:rsidP="000A50E7">
      <w:pPr>
        <w:ind w:left="705" w:hanging="705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2.</w:t>
      </w:r>
      <w:r w:rsidRPr="00917840">
        <w:rPr>
          <w:sz w:val="22"/>
          <w:szCs w:val="22"/>
          <w:lang w:val="sk-SK"/>
        </w:rPr>
        <w:tab/>
        <w:t xml:space="preserve">Čo potrebujete vedieť predtým, ako použijete </w:t>
      </w:r>
      <w:r w:rsidR="00280DB6"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</w:p>
    <w:p w:rsidR="00460A8E" w:rsidRPr="00917840" w:rsidRDefault="00460A8E" w:rsidP="000A50E7">
      <w:pPr>
        <w:ind w:left="705" w:hanging="705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3.</w:t>
      </w:r>
      <w:r w:rsidRPr="00917840">
        <w:rPr>
          <w:sz w:val="22"/>
          <w:szCs w:val="22"/>
          <w:lang w:val="sk-SK"/>
        </w:rPr>
        <w:tab/>
        <w:t xml:space="preserve">Ako používať </w:t>
      </w:r>
      <w:r w:rsidR="00280DB6"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</w:p>
    <w:p w:rsidR="00460A8E" w:rsidRPr="00917840" w:rsidRDefault="00460A8E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4.</w:t>
      </w:r>
      <w:r w:rsidRPr="00917840">
        <w:rPr>
          <w:sz w:val="22"/>
          <w:szCs w:val="22"/>
          <w:lang w:val="sk-SK"/>
        </w:rPr>
        <w:tab/>
        <w:t>Možné vedľajšie účinky</w:t>
      </w:r>
    </w:p>
    <w:p w:rsidR="00460A8E" w:rsidRPr="00917840" w:rsidRDefault="00460A8E" w:rsidP="000A50E7">
      <w:pPr>
        <w:ind w:left="705" w:hanging="705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5.</w:t>
      </w:r>
      <w:r w:rsidRPr="00917840">
        <w:rPr>
          <w:sz w:val="22"/>
          <w:szCs w:val="22"/>
          <w:lang w:val="sk-SK"/>
        </w:rPr>
        <w:tab/>
        <w:t xml:space="preserve">Ako uchovávať </w:t>
      </w:r>
      <w:r w:rsidR="00280DB6"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</w:p>
    <w:p w:rsidR="00460A8E" w:rsidRPr="00917840" w:rsidRDefault="00460A8E">
      <w:pPr>
        <w:pStyle w:val="Hlavik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6.</w:t>
      </w:r>
      <w:r w:rsidRPr="00917840">
        <w:rPr>
          <w:sz w:val="22"/>
          <w:szCs w:val="22"/>
          <w:lang w:val="sk-SK"/>
        </w:rPr>
        <w:tab/>
        <w:t>Obsah balenia a ďalšie informácie</w:t>
      </w:r>
    </w:p>
    <w:p w:rsidR="00460A8E" w:rsidRDefault="00460A8E">
      <w:pPr>
        <w:ind w:right="140"/>
        <w:rPr>
          <w:sz w:val="22"/>
          <w:szCs w:val="22"/>
          <w:lang w:val="sk-SK"/>
        </w:rPr>
      </w:pPr>
    </w:p>
    <w:p w:rsidR="00D44E97" w:rsidRPr="00917840" w:rsidRDefault="00D44E97">
      <w:pPr>
        <w:ind w:right="140"/>
        <w:rPr>
          <w:sz w:val="22"/>
          <w:szCs w:val="22"/>
          <w:lang w:val="sk-SK"/>
        </w:rPr>
      </w:pPr>
    </w:p>
    <w:p w:rsidR="00460A8E" w:rsidRPr="000021E0" w:rsidRDefault="00460A8E" w:rsidP="000021E0">
      <w:pPr>
        <w:pStyle w:val="Odsekzoznamu"/>
        <w:numPr>
          <w:ilvl w:val="0"/>
          <w:numId w:val="28"/>
        </w:numPr>
        <w:ind w:right="140"/>
        <w:rPr>
          <w:rStyle w:val="Siln"/>
          <w:sz w:val="22"/>
          <w:szCs w:val="22"/>
          <w:lang w:val="sk-SK"/>
        </w:rPr>
      </w:pPr>
      <w:r w:rsidRPr="000021E0">
        <w:rPr>
          <w:rStyle w:val="Siln"/>
          <w:sz w:val="22"/>
          <w:szCs w:val="22"/>
          <w:lang w:val="sk-SK"/>
        </w:rPr>
        <w:t xml:space="preserve">Čo je </w:t>
      </w:r>
      <w:r w:rsidR="00280DB6">
        <w:rPr>
          <w:rStyle w:val="Siln"/>
          <w:sz w:val="22"/>
          <w:szCs w:val="22"/>
          <w:lang w:val="sk-SK"/>
        </w:rPr>
        <w:t>octenisept</w:t>
      </w:r>
      <w:r w:rsidR="00AF0064" w:rsidRPr="000021E0">
        <w:rPr>
          <w:rStyle w:val="Siln"/>
          <w:sz w:val="22"/>
          <w:szCs w:val="22"/>
          <w:lang w:val="sk-SK"/>
        </w:rPr>
        <w:t xml:space="preserve"> </w:t>
      </w:r>
      <w:r w:rsidR="00163E33" w:rsidRPr="000021E0">
        <w:rPr>
          <w:rStyle w:val="Siln"/>
          <w:sz w:val="22"/>
          <w:szCs w:val="22"/>
          <w:lang w:val="sk-SK"/>
        </w:rPr>
        <w:t>a</w:t>
      </w:r>
      <w:r w:rsidRPr="000021E0">
        <w:rPr>
          <w:rStyle w:val="Siln"/>
          <w:sz w:val="22"/>
          <w:szCs w:val="22"/>
          <w:lang w:val="sk-SK"/>
        </w:rPr>
        <w:t> na čo sa používa</w:t>
      </w:r>
    </w:p>
    <w:p w:rsidR="002F4B74" w:rsidRPr="00917840" w:rsidRDefault="002F4B74" w:rsidP="000A50E7">
      <w:pPr>
        <w:ind w:left="705" w:right="140" w:hanging="705"/>
        <w:rPr>
          <w:caps/>
          <w:sz w:val="22"/>
          <w:szCs w:val="22"/>
          <w:lang w:val="sk-SK"/>
        </w:rPr>
      </w:pPr>
    </w:p>
    <w:p w:rsidR="00FC6DD9" w:rsidRPr="00917840" w:rsidRDefault="00280DB6" w:rsidP="001B4557">
      <w:pPr>
        <w:ind w:right="14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  <w:r w:rsidR="00460A8E" w:rsidRPr="00917840">
        <w:rPr>
          <w:sz w:val="22"/>
          <w:szCs w:val="22"/>
          <w:lang w:val="sk-SK"/>
        </w:rPr>
        <w:t xml:space="preserve"> je dermálny roztok, ktorý obsahuje liečivá </w:t>
      </w:r>
      <w:r w:rsidR="005D1A44" w:rsidRPr="005D1A44">
        <w:rPr>
          <w:sz w:val="22"/>
          <w:szCs w:val="22"/>
          <w:lang w:val="sk-SK"/>
        </w:rPr>
        <w:t>oktenidíniumdichlorid</w:t>
      </w:r>
      <w:r w:rsidR="00460A8E" w:rsidRPr="00917840">
        <w:rPr>
          <w:sz w:val="22"/>
          <w:szCs w:val="22"/>
          <w:lang w:val="sk-SK"/>
        </w:rPr>
        <w:t xml:space="preserve"> a fenoxyetanol, ktoré majú antiseptické vlastnosti.</w:t>
      </w:r>
    </w:p>
    <w:p w:rsidR="006C6C4B" w:rsidRPr="001B4557" w:rsidRDefault="006C6C4B" w:rsidP="001B4557">
      <w:pPr>
        <w:ind w:right="140"/>
        <w:jc w:val="left"/>
        <w:rPr>
          <w:sz w:val="22"/>
          <w:szCs w:val="22"/>
          <w:lang w:val="sk-SK"/>
        </w:rPr>
      </w:pPr>
    </w:p>
    <w:p w:rsidR="0095224F" w:rsidRPr="00917840" w:rsidRDefault="00280DB6" w:rsidP="000021E0">
      <w:pPr>
        <w:ind w:right="14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  <w:r w:rsidR="006C6C4B" w:rsidRPr="00917840">
        <w:rPr>
          <w:sz w:val="22"/>
          <w:szCs w:val="22"/>
          <w:lang w:val="sk-SK"/>
        </w:rPr>
        <w:t xml:space="preserve"> sa používa ako opakované, krátkodobé, prípravné, antiseptické ošetrenie slizníc a priľahlej kože pred diagnostickými zákrokmi v oblasti genitálií a vylučovacích orgánov alebo blízko nich, vrátane vsunutia močového katétra.</w:t>
      </w:r>
    </w:p>
    <w:p w:rsidR="009E10F2" w:rsidRPr="00917840" w:rsidRDefault="009E10F2" w:rsidP="000021E0">
      <w:pPr>
        <w:ind w:right="140"/>
        <w:jc w:val="left"/>
        <w:rPr>
          <w:sz w:val="22"/>
          <w:szCs w:val="22"/>
          <w:lang w:val="sk-SK"/>
        </w:rPr>
      </w:pPr>
    </w:p>
    <w:p w:rsidR="009E10F2" w:rsidRPr="00917840" w:rsidRDefault="006C6C4B" w:rsidP="000021E0">
      <w:pPr>
        <w:ind w:right="140"/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Tiež sa používa na antiseptické ošetrenie malých povrchových rán a dezinfekciu kože pred nechirurgickými zákrokmi.</w:t>
      </w:r>
    </w:p>
    <w:p w:rsidR="0095224F" w:rsidRPr="00917840" w:rsidRDefault="0095224F" w:rsidP="000021E0">
      <w:pPr>
        <w:ind w:right="140"/>
        <w:jc w:val="left"/>
        <w:rPr>
          <w:sz w:val="22"/>
          <w:szCs w:val="22"/>
          <w:lang w:val="sk-SK"/>
        </w:rPr>
      </w:pPr>
    </w:p>
    <w:p w:rsidR="00C51540" w:rsidRPr="00917840" w:rsidRDefault="00280DB6" w:rsidP="000021E0">
      <w:pPr>
        <w:ind w:right="14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  <w:r w:rsidR="00441AC2" w:rsidRPr="00917840">
        <w:rPr>
          <w:sz w:val="22"/>
          <w:szCs w:val="22"/>
          <w:lang w:val="sk-SK"/>
        </w:rPr>
        <w:t xml:space="preserve"> sa môže používať u pacientov všetkých vekových skupín.</w:t>
      </w:r>
    </w:p>
    <w:p w:rsidR="00460A8E" w:rsidRPr="000021E0" w:rsidRDefault="00E50343" w:rsidP="003515E3">
      <w:pPr>
        <w:pStyle w:val="Odsekzoznamu"/>
        <w:numPr>
          <w:ilvl w:val="0"/>
          <w:numId w:val="28"/>
        </w:numPr>
        <w:ind w:right="140"/>
        <w:rPr>
          <w:rStyle w:val="Siln"/>
          <w:lang w:val="sk-SK"/>
        </w:rPr>
      </w:pPr>
      <w:r w:rsidRPr="00917840">
        <w:rPr>
          <w:caps/>
          <w:sz w:val="22"/>
          <w:szCs w:val="22"/>
          <w:lang w:val="sk-SK"/>
        </w:rPr>
        <w:br w:type="page"/>
      </w:r>
      <w:r w:rsidRPr="000021E0">
        <w:rPr>
          <w:rStyle w:val="Siln"/>
          <w:lang w:val="sk-SK"/>
        </w:rPr>
        <w:lastRenderedPageBreak/>
        <w:t xml:space="preserve">Čo potrebujete vedieť predtým, ako použijete </w:t>
      </w:r>
      <w:r w:rsidR="00280DB6">
        <w:rPr>
          <w:rStyle w:val="Siln"/>
          <w:lang w:val="sk-SK"/>
        </w:rPr>
        <w:t>octenisept</w:t>
      </w:r>
      <w:r w:rsidR="00AF0064" w:rsidRPr="000021E0">
        <w:rPr>
          <w:rStyle w:val="Siln"/>
          <w:lang w:val="sk-SK"/>
        </w:rPr>
        <w:t xml:space="preserve"> </w:t>
      </w:r>
    </w:p>
    <w:p w:rsidR="00460A8E" w:rsidRPr="00917840" w:rsidRDefault="00460A8E">
      <w:pPr>
        <w:ind w:left="709" w:right="140" w:hanging="709"/>
        <w:rPr>
          <w:sz w:val="22"/>
          <w:szCs w:val="22"/>
          <w:lang w:val="sk-SK"/>
        </w:rPr>
      </w:pPr>
    </w:p>
    <w:p w:rsidR="000021E0" w:rsidRDefault="00460A8E" w:rsidP="000021E0">
      <w:pPr>
        <w:rPr>
          <w:sz w:val="22"/>
          <w:szCs w:val="22"/>
          <w:lang w:val="sk-SK"/>
        </w:rPr>
      </w:pPr>
      <w:r w:rsidRPr="00917840">
        <w:rPr>
          <w:b/>
          <w:bCs/>
          <w:sz w:val="22"/>
          <w:szCs w:val="22"/>
          <w:lang w:val="sk-SK"/>
        </w:rPr>
        <w:t xml:space="preserve">Nepoužívajte </w:t>
      </w:r>
      <w:r w:rsidR="00280DB6">
        <w:rPr>
          <w:b/>
          <w:bCs/>
          <w:sz w:val="22"/>
          <w:szCs w:val="22"/>
          <w:lang w:val="sk-SK"/>
        </w:rPr>
        <w:t>octenisept</w:t>
      </w:r>
      <w:r w:rsidR="00AF0064">
        <w:rPr>
          <w:b/>
          <w:bCs/>
          <w:sz w:val="22"/>
          <w:szCs w:val="22"/>
          <w:lang w:val="sk-SK"/>
        </w:rPr>
        <w:t xml:space="preserve"> </w:t>
      </w:r>
    </w:p>
    <w:p w:rsidR="00460A8E" w:rsidRPr="00917840" w:rsidRDefault="002117BA" w:rsidP="002040AA">
      <w:pPr>
        <w:numPr>
          <w:ilvl w:val="0"/>
          <w:numId w:val="15"/>
        </w:numPr>
        <w:tabs>
          <w:tab w:val="clear" w:pos="1434"/>
        </w:tabs>
        <w:ind w:left="709" w:hanging="567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ak ste alergický na </w:t>
      </w:r>
      <w:r w:rsidR="005D1A44" w:rsidRPr="005D1A44">
        <w:rPr>
          <w:sz w:val="22"/>
          <w:szCs w:val="22"/>
          <w:lang w:val="sk-SK"/>
        </w:rPr>
        <w:t>oktenidíniumdichlorid</w:t>
      </w:r>
      <w:r w:rsidRPr="00917840">
        <w:rPr>
          <w:sz w:val="22"/>
          <w:szCs w:val="22"/>
          <w:lang w:val="sk-SK"/>
        </w:rPr>
        <w:t>, fenoxyetanol alebo na ktorúkoľvek z ďalších zložiek tohto lieku (uvedených v časti 6).</w:t>
      </w:r>
    </w:p>
    <w:p w:rsidR="00460A8E" w:rsidRPr="00917840" w:rsidRDefault="00460A8E" w:rsidP="000021E0">
      <w:pPr>
        <w:rPr>
          <w:sz w:val="22"/>
          <w:szCs w:val="22"/>
          <w:lang w:val="sk-SK"/>
        </w:rPr>
      </w:pPr>
    </w:p>
    <w:p w:rsidR="00460A8E" w:rsidRPr="00917840" w:rsidRDefault="00460A8E" w:rsidP="002040AA">
      <w:pPr>
        <w:ind w:left="709" w:hanging="567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-</w:t>
      </w:r>
      <w:r w:rsidRPr="00917840">
        <w:rPr>
          <w:sz w:val="22"/>
          <w:szCs w:val="22"/>
          <w:lang w:val="sk-SK"/>
        </w:rPr>
        <w:tab/>
        <w:t>v brušnej dutine (napr. počas chirurgického zákroku) alebo v močovom mechúre. Neaplikujte na ušný bubienok.</w:t>
      </w:r>
    </w:p>
    <w:p w:rsidR="00460A8E" w:rsidRPr="00917840" w:rsidRDefault="00460A8E">
      <w:pPr>
        <w:rPr>
          <w:sz w:val="22"/>
          <w:szCs w:val="22"/>
          <w:lang w:val="sk-SK"/>
        </w:rPr>
      </w:pPr>
    </w:p>
    <w:p w:rsidR="00460A8E" w:rsidRPr="000021E0" w:rsidRDefault="00460A8E" w:rsidP="000021E0">
      <w:pPr>
        <w:rPr>
          <w:sz w:val="22"/>
          <w:szCs w:val="22"/>
          <w:lang w:val="sk-SK"/>
        </w:rPr>
      </w:pPr>
      <w:r w:rsidRPr="00917840">
        <w:rPr>
          <w:b/>
          <w:bCs/>
          <w:sz w:val="22"/>
          <w:szCs w:val="22"/>
          <w:lang w:val="sk-SK"/>
        </w:rPr>
        <w:t>Upozornenia a opatrenia</w:t>
      </w:r>
    </w:p>
    <w:p w:rsidR="005137EC" w:rsidRPr="00917840" w:rsidRDefault="005137EC" w:rsidP="000021E0">
      <w:pPr>
        <w:rPr>
          <w:b/>
          <w:bCs/>
          <w:sz w:val="22"/>
          <w:szCs w:val="22"/>
          <w:lang w:val="sk-SK"/>
        </w:rPr>
      </w:pPr>
    </w:p>
    <w:p w:rsidR="00031319" w:rsidRPr="00917840" w:rsidRDefault="00FC6DD9" w:rsidP="000021E0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Predtým, ako začnete používať </w:t>
      </w:r>
      <w:r w:rsidR="00280DB6"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>, obráťte sa na svojho lekára, lekárnika alebo zdravotnú sestru.</w:t>
      </w:r>
    </w:p>
    <w:p w:rsidR="002117BA" w:rsidRPr="00917840" w:rsidRDefault="002117BA" w:rsidP="000021E0">
      <w:pPr>
        <w:rPr>
          <w:b/>
          <w:bCs/>
          <w:sz w:val="22"/>
          <w:szCs w:val="22"/>
          <w:lang w:val="sk-SK"/>
        </w:rPr>
      </w:pPr>
    </w:p>
    <w:p w:rsidR="00271E35" w:rsidRPr="00917840" w:rsidRDefault="00271E35" w:rsidP="00002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  <w:sz w:val="22"/>
          <w:szCs w:val="22"/>
          <w:lang w:val="sk-SK"/>
        </w:rPr>
      </w:pPr>
      <w:r w:rsidRPr="00917840">
        <w:rPr>
          <w:b/>
          <w:bCs/>
          <w:color w:val="000000"/>
          <w:sz w:val="22"/>
          <w:szCs w:val="22"/>
          <w:lang w:val="sk-SK"/>
        </w:rPr>
        <w:t>Liek sa nesmie injikovať ani aplikovať na tkanivá tlakom, aby sa zabránilo možnému poškodeniu tkaniva.</w:t>
      </w:r>
    </w:p>
    <w:p w:rsidR="00271E35" w:rsidRPr="00917840" w:rsidRDefault="00271E35" w:rsidP="000021E0">
      <w:pPr>
        <w:rPr>
          <w:b/>
          <w:bCs/>
          <w:sz w:val="22"/>
          <w:szCs w:val="22"/>
          <w:lang w:val="sk-SK"/>
        </w:rPr>
      </w:pPr>
    </w:p>
    <w:p w:rsidR="00460A8E" w:rsidRPr="00917840" w:rsidRDefault="00460A8E" w:rsidP="000021E0">
      <w:pPr>
        <w:numPr>
          <w:ilvl w:val="0"/>
          <w:numId w:val="22"/>
        </w:numPr>
        <w:tabs>
          <w:tab w:val="num" w:pos="721"/>
        </w:tabs>
        <w:ind w:left="360"/>
        <w:rPr>
          <w:color w:val="000000"/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Treba sa vyhnúť preniknutiu </w:t>
      </w:r>
      <w:proofErr w:type="spellStart"/>
      <w:r w:rsidR="00280DB6">
        <w:rPr>
          <w:sz w:val="22"/>
          <w:szCs w:val="22"/>
          <w:lang w:val="sk-SK"/>
        </w:rPr>
        <w:t>octenisept</w:t>
      </w:r>
      <w:r w:rsidR="00F257C6">
        <w:rPr>
          <w:sz w:val="22"/>
          <w:szCs w:val="22"/>
          <w:lang w:val="sk-SK"/>
        </w:rPr>
        <w:t>u</w:t>
      </w:r>
      <w:proofErr w:type="spellEnd"/>
      <w:r w:rsidRPr="00917840">
        <w:rPr>
          <w:sz w:val="22"/>
          <w:szCs w:val="22"/>
          <w:lang w:val="sk-SK"/>
        </w:rPr>
        <w:t xml:space="preserve"> do krvného obehu, napr. </w:t>
      </w:r>
      <w:r w:rsidR="00B651ED">
        <w:rPr>
          <w:sz w:val="22"/>
          <w:szCs w:val="22"/>
          <w:lang w:val="sk-SK"/>
        </w:rPr>
        <w:t>náhodným injikovaním (</w:t>
      </w:r>
      <w:r w:rsidRPr="00917840">
        <w:rPr>
          <w:sz w:val="22"/>
          <w:szCs w:val="22"/>
          <w:lang w:val="sk-SK"/>
        </w:rPr>
        <w:t>náhodnou injekciou</w:t>
      </w:r>
      <w:r w:rsidR="00B651ED">
        <w:rPr>
          <w:sz w:val="22"/>
          <w:szCs w:val="22"/>
          <w:lang w:val="sk-SK"/>
        </w:rPr>
        <w:t>)</w:t>
      </w:r>
      <w:r w:rsidRPr="00917840">
        <w:rPr>
          <w:sz w:val="22"/>
          <w:szCs w:val="22"/>
          <w:lang w:val="sk-SK"/>
        </w:rPr>
        <w:t>.</w:t>
      </w:r>
    </w:p>
    <w:p w:rsidR="000F5A04" w:rsidRPr="00917840" w:rsidRDefault="000F5A04" w:rsidP="000021E0">
      <w:pPr>
        <w:rPr>
          <w:sz w:val="22"/>
          <w:szCs w:val="22"/>
          <w:lang w:val="sk-SK"/>
        </w:rPr>
      </w:pPr>
    </w:p>
    <w:p w:rsidR="00460A8E" w:rsidRPr="00917840" w:rsidRDefault="00513556" w:rsidP="005D1A44">
      <w:pPr>
        <w:numPr>
          <w:ilvl w:val="0"/>
          <w:numId w:val="22"/>
        </w:numPr>
        <w:tabs>
          <w:tab w:val="num" w:pos="721"/>
        </w:tabs>
        <w:ind w:left="360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Ak sa </w:t>
      </w:r>
      <w:r w:rsidR="00280DB6"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dostane do kontaktu s povrchovými prípravkami (mydlo, saponát, atď.), jeho liečivo </w:t>
      </w:r>
      <w:r w:rsidR="005D1A44" w:rsidRPr="005D1A44">
        <w:rPr>
          <w:sz w:val="22"/>
          <w:szCs w:val="22"/>
          <w:lang w:val="sk-SK"/>
        </w:rPr>
        <w:t>oktenidíniumdichlorid</w:t>
      </w:r>
      <w:r w:rsidRPr="00917840">
        <w:rPr>
          <w:sz w:val="22"/>
          <w:szCs w:val="22"/>
          <w:lang w:val="sk-SK"/>
        </w:rPr>
        <w:t xml:space="preserve"> môže stratiť svoj účinok. </w:t>
      </w:r>
    </w:p>
    <w:p w:rsidR="00460A8E" w:rsidRPr="00917840" w:rsidRDefault="00460A8E">
      <w:pPr>
        <w:rPr>
          <w:sz w:val="22"/>
          <w:szCs w:val="22"/>
          <w:lang w:val="sk-SK"/>
        </w:rPr>
      </w:pPr>
    </w:p>
    <w:p w:rsidR="00460A8E" w:rsidRPr="00917840" w:rsidRDefault="00460A8E" w:rsidP="006D223D">
      <w:pPr>
        <w:rPr>
          <w:b/>
          <w:bCs/>
          <w:sz w:val="22"/>
          <w:szCs w:val="22"/>
          <w:lang w:val="sk-SK"/>
        </w:rPr>
      </w:pPr>
      <w:r w:rsidRPr="00917840">
        <w:rPr>
          <w:b/>
          <w:bCs/>
          <w:sz w:val="22"/>
          <w:szCs w:val="22"/>
          <w:lang w:val="sk-SK"/>
        </w:rPr>
        <w:t xml:space="preserve">Iné lieky a </w:t>
      </w:r>
      <w:r w:rsidR="00280DB6">
        <w:rPr>
          <w:b/>
          <w:bCs/>
          <w:sz w:val="22"/>
          <w:szCs w:val="22"/>
          <w:lang w:val="sk-SK"/>
        </w:rPr>
        <w:t>octenisept</w:t>
      </w:r>
      <w:r w:rsidR="00AF0064">
        <w:rPr>
          <w:b/>
          <w:bCs/>
          <w:sz w:val="22"/>
          <w:szCs w:val="22"/>
          <w:lang w:val="sk-SK"/>
        </w:rPr>
        <w:t xml:space="preserve"> </w:t>
      </w:r>
    </w:p>
    <w:p w:rsidR="000021E0" w:rsidRDefault="000021E0" w:rsidP="000021E0">
      <w:pPr>
        <w:rPr>
          <w:sz w:val="22"/>
          <w:szCs w:val="22"/>
          <w:lang w:val="sk-SK"/>
        </w:rPr>
      </w:pPr>
    </w:p>
    <w:p w:rsidR="00460A8E" w:rsidRPr="00917840" w:rsidRDefault="00163E33" w:rsidP="000021E0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Ak teraz užívate alebo ste v</w:t>
      </w:r>
      <w:r w:rsidR="00460A8E" w:rsidRPr="00917840">
        <w:rPr>
          <w:sz w:val="22"/>
          <w:szCs w:val="22"/>
          <w:lang w:val="sk-SK"/>
        </w:rPr>
        <w:t> poslednom čase užívali ďalšie lieky, povedzte to svojmu lekárovi alebo lekárnikovi. To sa týka aj liekov, ktoré si kúpite bez lekárskeho predpisu.</w:t>
      </w:r>
    </w:p>
    <w:p w:rsidR="00460A8E" w:rsidRPr="00917840" w:rsidRDefault="00460A8E">
      <w:pPr>
        <w:rPr>
          <w:sz w:val="22"/>
          <w:szCs w:val="22"/>
          <w:lang w:val="sk-SK"/>
        </w:rPr>
      </w:pPr>
    </w:p>
    <w:p w:rsidR="00460A8E" w:rsidRPr="00917840" w:rsidRDefault="00280DB6" w:rsidP="000021E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  <w:r w:rsidR="00460A8E" w:rsidRPr="00917840">
        <w:rPr>
          <w:sz w:val="22"/>
          <w:szCs w:val="22"/>
          <w:lang w:val="sk-SK"/>
        </w:rPr>
        <w:t xml:space="preserve"> neaplikujte blízko oblastí kože ošetrených antiseptickými prípravkami (dezinficienciami) na báze povidón jódu, pretože v hraničiacich oblastiach sa môže vyskytnúť silné hnedé až fialové zafarbenie.</w:t>
      </w:r>
    </w:p>
    <w:p w:rsidR="00D04A7B" w:rsidRPr="00917840" w:rsidRDefault="00D04A7B" w:rsidP="000021E0">
      <w:pPr>
        <w:rPr>
          <w:sz w:val="22"/>
          <w:szCs w:val="22"/>
          <w:lang w:val="sk-SK"/>
        </w:rPr>
      </w:pPr>
    </w:p>
    <w:p w:rsidR="00D04A7B" w:rsidRPr="00917840" w:rsidRDefault="00D04A7B" w:rsidP="000021E0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Neaplikujte </w:t>
      </w:r>
      <w:r w:rsidR="00280DB6"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spolu s aniónovými povrchovými prípravkami (mydlo, saponát), pretože môžu znížiť alebo anulovať jeho účinok.</w:t>
      </w:r>
    </w:p>
    <w:p w:rsidR="00460A8E" w:rsidRPr="00917840" w:rsidRDefault="00460A8E" w:rsidP="000021E0">
      <w:pPr>
        <w:rPr>
          <w:sz w:val="22"/>
          <w:szCs w:val="22"/>
          <w:lang w:val="sk-SK"/>
        </w:rPr>
      </w:pPr>
    </w:p>
    <w:p w:rsidR="00460A8E" w:rsidRPr="00917840" w:rsidRDefault="00460A8E">
      <w:pPr>
        <w:rPr>
          <w:b/>
          <w:bCs/>
          <w:sz w:val="22"/>
          <w:szCs w:val="22"/>
          <w:lang w:val="sk-SK"/>
        </w:rPr>
      </w:pPr>
      <w:r w:rsidRPr="00917840">
        <w:rPr>
          <w:b/>
          <w:sz w:val="22"/>
          <w:szCs w:val="22"/>
          <w:lang w:val="sk-SK"/>
        </w:rPr>
        <w:t>Tehotenstvo, dojčenie a plodnosť</w:t>
      </w:r>
    </w:p>
    <w:p w:rsidR="000021E0" w:rsidRDefault="000021E0" w:rsidP="000021E0">
      <w:pPr>
        <w:rPr>
          <w:sz w:val="22"/>
          <w:szCs w:val="22"/>
          <w:lang w:val="sk-SK"/>
        </w:rPr>
      </w:pPr>
    </w:p>
    <w:p w:rsidR="00B521B5" w:rsidRPr="000021E0" w:rsidRDefault="00460A8E" w:rsidP="000021E0">
      <w:pPr>
        <w:rPr>
          <w:sz w:val="22"/>
          <w:szCs w:val="22"/>
          <w:lang w:val="sk-SK"/>
        </w:rPr>
      </w:pPr>
      <w:r w:rsidRPr="000021E0">
        <w:rPr>
          <w:sz w:val="22"/>
          <w:szCs w:val="22"/>
          <w:lang w:val="sk-SK"/>
        </w:rPr>
        <w:t>Ak ste tehotná alebo dojčíte, ak si myslíte, že ste tehotná alebo ak plánujete otehotnieť, poraďte sa so svojím lekárom alebo lekárnikom predtým, ako začnete používať tento liek.</w:t>
      </w:r>
    </w:p>
    <w:p w:rsidR="00B521B5" w:rsidRPr="000021E0" w:rsidRDefault="00B521B5" w:rsidP="000021E0">
      <w:pPr>
        <w:rPr>
          <w:sz w:val="22"/>
          <w:szCs w:val="22"/>
          <w:lang w:val="sk-SK"/>
        </w:rPr>
      </w:pPr>
    </w:p>
    <w:p w:rsidR="005137EC" w:rsidRPr="000021E0" w:rsidRDefault="005137EC" w:rsidP="000021E0">
      <w:pPr>
        <w:rPr>
          <w:sz w:val="22"/>
          <w:szCs w:val="22"/>
          <w:lang w:val="sk-SK"/>
        </w:rPr>
      </w:pPr>
      <w:r w:rsidRPr="000021E0">
        <w:rPr>
          <w:sz w:val="22"/>
          <w:szCs w:val="22"/>
          <w:lang w:val="sk-SK"/>
        </w:rPr>
        <w:t xml:space="preserve">Súčasné skúsenosti u ľudí používajúcich </w:t>
      </w:r>
      <w:r w:rsidR="00280DB6">
        <w:rPr>
          <w:sz w:val="22"/>
          <w:szCs w:val="22"/>
          <w:lang w:val="sk-SK"/>
        </w:rPr>
        <w:t>octenisept</w:t>
      </w:r>
      <w:r w:rsidR="00AF0064" w:rsidRPr="000021E0">
        <w:rPr>
          <w:sz w:val="22"/>
          <w:szCs w:val="22"/>
          <w:lang w:val="sk-SK"/>
        </w:rPr>
        <w:t xml:space="preserve"> </w:t>
      </w:r>
      <w:r w:rsidRPr="000021E0">
        <w:rPr>
          <w:sz w:val="22"/>
          <w:szCs w:val="22"/>
          <w:lang w:val="sk-SK"/>
        </w:rPr>
        <w:t xml:space="preserve"> počas tehotenstva nenaznačujú žiadne škodlivé účinky.</w:t>
      </w:r>
    </w:p>
    <w:p w:rsidR="00460A8E" w:rsidRPr="00917840" w:rsidRDefault="00460A8E" w:rsidP="000021E0">
      <w:pPr>
        <w:rPr>
          <w:sz w:val="22"/>
          <w:szCs w:val="22"/>
          <w:lang w:val="sk-SK"/>
        </w:rPr>
      </w:pPr>
      <w:r w:rsidRPr="000021E0">
        <w:rPr>
          <w:sz w:val="22"/>
          <w:szCs w:val="22"/>
          <w:lang w:val="sk-SK"/>
        </w:rPr>
        <w:t xml:space="preserve">Nie sú k dispozícii údaje ohľadne aplikácie </w:t>
      </w:r>
      <w:proofErr w:type="spellStart"/>
      <w:r w:rsidR="00280DB6">
        <w:rPr>
          <w:sz w:val="22"/>
          <w:szCs w:val="22"/>
          <w:lang w:val="sk-SK"/>
        </w:rPr>
        <w:t>octenisept</w:t>
      </w:r>
      <w:r w:rsidR="00F257C6">
        <w:rPr>
          <w:sz w:val="22"/>
          <w:szCs w:val="22"/>
          <w:lang w:val="sk-SK"/>
        </w:rPr>
        <w:t>u</w:t>
      </w:r>
      <w:proofErr w:type="spellEnd"/>
      <w:r w:rsidRPr="000021E0">
        <w:rPr>
          <w:sz w:val="22"/>
          <w:szCs w:val="22"/>
          <w:lang w:val="sk-SK"/>
        </w:rPr>
        <w:t xml:space="preserve"> počas dojčenia. Ako preventívne opatrenie </w:t>
      </w:r>
      <w:r w:rsidRPr="00917840">
        <w:rPr>
          <w:sz w:val="22"/>
          <w:szCs w:val="22"/>
          <w:lang w:val="sk-SK"/>
        </w:rPr>
        <w:t xml:space="preserve">sa </w:t>
      </w:r>
      <w:r w:rsidR="00280DB6"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nemá aplikovať na oblasť prsníkov počas obdobia dojčenia. </w:t>
      </w:r>
    </w:p>
    <w:p w:rsidR="006426C3" w:rsidRPr="00917840" w:rsidRDefault="006426C3">
      <w:pPr>
        <w:pStyle w:val="Hlavik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460A8E" w:rsidRPr="00917840" w:rsidRDefault="00460A8E">
      <w:pPr>
        <w:rPr>
          <w:b/>
          <w:bCs/>
          <w:sz w:val="22"/>
          <w:szCs w:val="22"/>
          <w:lang w:val="sk-SK"/>
        </w:rPr>
      </w:pPr>
      <w:r w:rsidRPr="00917840">
        <w:rPr>
          <w:b/>
          <w:sz w:val="22"/>
          <w:szCs w:val="22"/>
          <w:lang w:val="sk-SK"/>
        </w:rPr>
        <w:t>Vedenie vozidiel a obsluha strojov</w:t>
      </w:r>
    </w:p>
    <w:p w:rsidR="000021E0" w:rsidRDefault="000021E0" w:rsidP="000021E0">
      <w:pPr>
        <w:rPr>
          <w:sz w:val="22"/>
          <w:szCs w:val="22"/>
          <w:lang w:val="sk-SK"/>
        </w:rPr>
      </w:pPr>
    </w:p>
    <w:p w:rsidR="00460A8E" w:rsidRPr="00917840" w:rsidRDefault="00280DB6" w:rsidP="000021E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460A8E" w:rsidRPr="000021E0">
        <w:rPr>
          <w:sz w:val="22"/>
          <w:szCs w:val="22"/>
          <w:lang w:val="sk-SK"/>
        </w:rPr>
        <w:t xml:space="preserve"> nemá žiadny vplyv na schopnosť viesť vozidlá a obsluhovať stroje.</w:t>
      </w:r>
    </w:p>
    <w:p w:rsidR="00E9575D" w:rsidRPr="00917840" w:rsidRDefault="00E9575D">
      <w:pPr>
        <w:jc w:val="left"/>
        <w:rPr>
          <w:sz w:val="22"/>
          <w:szCs w:val="22"/>
          <w:lang w:val="sk-SK"/>
        </w:rPr>
      </w:pPr>
    </w:p>
    <w:p w:rsidR="00AA5C73" w:rsidRDefault="00AA5C73">
      <w:pPr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br w:type="page"/>
      </w:r>
    </w:p>
    <w:p w:rsidR="006426C3" w:rsidRPr="00917840" w:rsidRDefault="006426C3">
      <w:pPr>
        <w:tabs>
          <w:tab w:val="left" w:pos="993"/>
        </w:tabs>
        <w:rPr>
          <w:sz w:val="22"/>
          <w:szCs w:val="22"/>
          <w:lang w:val="sk-SK"/>
        </w:rPr>
      </w:pPr>
    </w:p>
    <w:p w:rsidR="00A65E9C" w:rsidRPr="00A65E9C" w:rsidRDefault="00A65E9C" w:rsidP="00A65E9C">
      <w:pPr>
        <w:pStyle w:val="Odsekzoznamu"/>
        <w:numPr>
          <w:ilvl w:val="0"/>
          <w:numId w:val="28"/>
        </w:numPr>
        <w:ind w:right="140"/>
        <w:rPr>
          <w:rStyle w:val="Siln"/>
          <w:lang w:val="sk-SK"/>
        </w:rPr>
      </w:pPr>
      <w:r w:rsidRPr="00A65E9C">
        <w:rPr>
          <w:rStyle w:val="Siln"/>
          <w:lang w:val="sk-SK"/>
        </w:rPr>
        <w:t xml:space="preserve">Ako používať </w:t>
      </w:r>
      <w:r w:rsidR="00280DB6">
        <w:rPr>
          <w:rStyle w:val="Siln"/>
          <w:lang w:val="sk-SK"/>
        </w:rPr>
        <w:t>octenisept</w:t>
      </w:r>
    </w:p>
    <w:p w:rsidR="002B2DF6" w:rsidRPr="00917840" w:rsidRDefault="002B2DF6">
      <w:pPr>
        <w:tabs>
          <w:tab w:val="left" w:pos="993"/>
        </w:tabs>
        <w:rPr>
          <w:sz w:val="22"/>
          <w:szCs w:val="22"/>
          <w:lang w:val="sk-SK"/>
        </w:rPr>
      </w:pPr>
    </w:p>
    <w:p w:rsidR="00460A8E" w:rsidRPr="00917840" w:rsidRDefault="00460A8E" w:rsidP="00A65E9C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Vždy </w:t>
      </w:r>
      <w:r w:rsidR="00EE3A90">
        <w:rPr>
          <w:sz w:val="22"/>
          <w:szCs w:val="22"/>
          <w:lang w:val="sk-SK"/>
        </w:rPr>
        <w:t>po</w:t>
      </w:r>
      <w:r w:rsidRPr="00917840">
        <w:rPr>
          <w:sz w:val="22"/>
          <w:szCs w:val="22"/>
          <w:lang w:val="sk-SK"/>
        </w:rPr>
        <w:t xml:space="preserve">užívajte tento liek presne tak, ako je </w:t>
      </w:r>
      <w:r w:rsidR="006476BB">
        <w:rPr>
          <w:sz w:val="22"/>
          <w:szCs w:val="22"/>
          <w:lang w:val="sk-SK"/>
        </w:rPr>
        <w:t>to uvedené</w:t>
      </w:r>
      <w:r w:rsidR="006476BB" w:rsidRPr="00917840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>v tejto písomnej informácii alebo ako vám povedal váš lekár, lekárnik alebo zdravotná sestra. Ak si nie ste niečím istý, overte si to u svojho lekára alebo lekárnika.</w:t>
      </w:r>
    </w:p>
    <w:p w:rsidR="00460A8E" w:rsidRPr="00917840" w:rsidRDefault="00460A8E" w:rsidP="000021E0">
      <w:pPr>
        <w:pStyle w:val="Hlavik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897B52" w:rsidRPr="00917840" w:rsidRDefault="00897B52" w:rsidP="00A65E9C">
      <w:pPr>
        <w:numPr>
          <w:ilvl w:val="0"/>
          <w:numId w:val="24"/>
        </w:numPr>
        <w:tabs>
          <w:tab w:val="clear" w:pos="1430"/>
          <w:tab w:val="num" w:pos="425"/>
        </w:tabs>
        <w:ind w:left="721" w:hanging="721"/>
        <w:rPr>
          <w:b/>
          <w:sz w:val="22"/>
          <w:szCs w:val="22"/>
          <w:lang w:val="sk-SK"/>
        </w:rPr>
      </w:pPr>
      <w:r w:rsidRPr="00917840">
        <w:rPr>
          <w:b/>
          <w:sz w:val="22"/>
          <w:szCs w:val="22"/>
          <w:lang w:val="sk-SK"/>
        </w:rPr>
        <w:t xml:space="preserve">Spôsob podávania </w:t>
      </w:r>
    </w:p>
    <w:p w:rsidR="002D1031" w:rsidRPr="00917840" w:rsidRDefault="002D1031" w:rsidP="00A65E9C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Roztok je určený na dermálne použitie.</w:t>
      </w:r>
    </w:p>
    <w:p w:rsidR="002D1031" w:rsidRPr="00917840" w:rsidRDefault="002D1031" w:rsidP="00A65E9C">
      <w:pPr>
        <w:rPr>
          <w:sz w:val="22"/>
          <w:szCs w:val="22"/>
          <w:lang w:val="sk-SK"/>
        </w:rPr>
      </w:pPr>
    </w:p>
    <w:p w:rsidR="007400C7" w:rsidRPr="00917840" w:rsidRDefault="00873F30" w:rsidP="00A65E9C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Aplikujte liek dôkladne na oblasť, ktorá má byť ošetrená, až kým nie je úplne </w:t>
      </w:r>
      <w:r w:rsidR="00C21963">
        <w:rPr>
          <w:sz w:val="22"/>
          <w:szCs w:val="22"/>
          <w:lang w:val="sk-SK"/>
        </w:rPr>
        <w:t>n</w:t>
      </w:r>
      <w:r w:rsidR="00C21963" w:rsidRPr="00917840">
        <w:rPr>
          <w:sz w:val="22"/>
          <w:szCs w:val="22"/>
          <w:lang w:val="sk-SK"/>
        </w:rPr>
        <w:t>avlhčená</w:t>
      </w:r>
      <w:r w:rsidRPr="00917840">
        <w:rPr>
          <w:sz w:val="22"/>
          <w:szCs w:val="22"/>
          <w:lang w:val="sk-SK"/>
        </w:rPr>
        <w:t>. Po použití musíte počkať aspoň dve minúty pred ďalšími výkonmi v ošetrovanej oblasti (ako napríklad priloženie obväzu). Je to preto, že tento liek vyžaduje aspoň 2 minúty expozičnej doby na dosiahnutie želaného plného účinku.</w:t>
      </w:r>
    </w:p>
    <w:p w:rsidR="00A65E9C" w:rsidRPr="00917840" w:rsidRDefault="00A65E9C" w:rsidP="000021E0">
      <w:pPr>
        <w:ind w:left="709" w:hanging="709"/>
        <w:rPr>
          <w:sz w:val="22"/>
          <w:szCs w:val="22"/>
          <w:lang w:val="sk-SK"/>
        </w:rPr>
      </w:pPr>
    </w:p>
    <w:p w:rsidR="007B6E5D" w:rsidRPr="00917840" w:rsidRDefault="007B6E5D" w:rsidP="00A65E9C">
      <w:pPr>
        <w:numPr>
          <w:ilvl w:val="0"/>
          <w:numId w:val="24"/>
        </w:numPr>
        <w:tabs>
          <w:tab w:val="clear" w:pos="1430"/>
          <w:tab w:val="num" w:pos="425"/>
        </w:tabs>
        <w:ind w:left="721" w:hanging="721"/>
        <w:rPr>
          <w:b/>
          <w:sz w:val="22"/>
          <w:szCs w:val="22"/>
          <w:lang w:val="sk-SK"/>
        </w:rPr>
      </w:pPr>
      <w:r w:rsidRPr="00917840">
        <w:rPr>
          <w:b/>
          <w:sz w:val="22"/>
          <w:szCs w:val="22"/>
          <w:lang w:val="sk-SK"/>
        </w:rPr>
        <w:t>Použitie u detí a dospievajúcich</w:t>
      </w:r>
    </w:p>
    <w:p w:rsidR="007B6E5D" w:rsidRPr="00917840" w:rsidRDefault="007B6E5D" w:rsidP="00A65E9C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Odporúčaná dávka je rovnaká u dospelých a detí.</w:t>
      </w:r>
    </w:p>
    <w:p w:rsidR="00460A8E" w:rsidRPr="00917840" w:rsidRDefault="00460A8E" w:rsidP="000021E0">
      <w:pPr>
        <w:ind w:left="709" w:hanging="709"/>
        <w:rPr>
          <w:sz w:val="22"/>
          <w:szCs w:val="22"/>
          <w:lang w:val="sk-SK"/>
        </w:rPr>
      </w:pPr>
    </w:p>
    <w:p w:rsidR="00897B52" w:rsidRPr="00917840" w:rsidRDefault="00620E67" w:rsidP="00A65E9C">
      <w:pPr>
        <w:numPr>
          <w:ilvl w:val="0"/>
          <w:numId w:val="24"/>
        </w:numPr>
        <w:tabs>
          <w:tab w:val="clear" w:pos="1430"/>
          <w:tab w:val="num" w:pos="425"/>
        </w:tabs>
        <w:ind w:left="721" w:hanging="721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Dĺžka trvania</w:t>
      </w:r>
      <w:r w:rsidRPr="00917840">
        <w:rPr>
          <w:b/>
          <w:sz w:val="22"/>
          <w:szCs w:val="22"/>
          <w:lang w:val="sk-SK"/>
        </w:rPr>
        <w:t xml:space="preserve"> </w:t>
      </w:r>
      <w:r w:rsidR="00897B52" w:rsidRPr="00917840">
        <w:rPr>
          <w:b/>
          <w:sz w:val="22"/>
          <w:szCs w:val="22"/>
          <w:lang w:val="sk-SK"/>
        </w:rPr>
        <w:t>liečby</w:t>
      </w:r>
    </w:p>
    <w:p w:rsidR="00897B52" w:rsidRPr="00917840" w:rsidRDefault="00497A82" w:rsidP="00A65E9C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Nepoužívajte tento liek dlhšie ako 2 týždne bez konzultácie s lekárom.</w:t>
      </w:r>
    </w:p>
    <w:p w:rsidR="00A65E9C" w:rsidRPr="00917840" w:rsidRDefault="00A65E9C" w:rsidP="000021E0">
      <w:pPr>
        <w:ind w:left="709" w:hanging="709"/>
        <w:rPr>
          <w:sz w:val="22"/>
          <w:szCs w:val="22"/>
          <w:lang w:val="sk-SK"/>
        </w:rPr>
      </w:pPr>
    </w:p>
    <w:p w:rsidR="00460A8E" w:rsidRPr="00A65E9C" w:rsidRDefault="00460A8E" w:rsidP="00A65E9C">
      <w:pPr>
        <w:numPr>
          <w:ilvl w:val="0"/>
          <w:numId w:val="24"/>
        </w:numPr>
        <w:tabs>
          <w:tab w:val="clear" w:pos="1430"/>
          <w:tab w:val="num" w:pos="425"/>
        </w:tabs>
        <w:ind w:left="721" w:hanging="721"/>
        <w:rPr>
          <w:b/>
          <w:sz w:val="22"/>
          <w:szCs w:val="22"/>
          <w:lang w:val="sk-SK"/>
        </w:rPr>
      </w:pPr>
      <w:r w:rsidRPr="00A65E9C">
        <w:rPr>
          <w:b/>
          <w:sz w:val="22"/>
          <w:szCs w:val="22"/>
          <w:lang w:val="sk-SK"/>
        </w:rPr>
        <w:t xml:space="preserve">Ak použijete viac </w:t>
      </w:r>
      <w:r w:rsidR="00280DB6">
        <w:rPr>
          <w:b/>
          <w:sz w:val="22"/>
          <w:szCs w:val="22"/>
          <w:lang w:val="sk-SK"/>
        </w:rPr>
        <w:t>octenisept</w:t>
      </w:r>
      <w:r w:rsidRPr="00A65E9C">
        <w:rPr>
          <w:b/>
          <w:sz w:val="22"/>
          <w:szCs w:val="22"/>
          <w:lang w:val="sk-SK"/>
        </w:rPr>
        <w:t>, ako máte</w:t>
      </w:r>
    </w:p>
    <w:p w:rsidR="00460A8E" w:rsidRPr="00917840" w:rsidRDefault="00460A8E" w:rsidP="00A65E9C">
      <w:pPr>
        <w:rPr>
          <w:snapToGrid w:val="0"/>
          <w:color w:val="000000"/>
          <w:sz w:val="22"/>
          <w:szCs w:val="22"/>
          <w:lang w:val="sk-SK"/>
        </w:rPr>
      </w:pPr>
      <w:r w:rsidRPr="00917840">
        <w:rPr>
          <w:color w:val="000000"/>
          <w:sz w:val="22"/>
          <w:szCs w:val="22"/>
          <w:lang w:val="sk-SK"/>
        </w:rPr>
        <w:t xml:space="preserve">Nie sú k dispozícii žiadne informácie </w:t>
      </w:r>
      <w:r w:rsidR="00F80644">
        <w:rPr>
          <w:color w:val="000000"/>
          <w:sz w:val="22"/>
          <w:szCs w:val="22"/>
          <w:lang w:val="sk-SK"/>
        </w:rPr>
        <w:t>týkajúce sa</w:t>
      </w:r>
      <w:r w:rsidR="00F80644" w:rsidRPr="00917840">
        <w:rPr>
          <w:color w:val="000000"/>
          <w:sz w:val="22"/>
          <w:szCs w:val="22"/>
          <w:lang w:val="sk-SK"/>
        </w:rPr>
        <w:t xml:space="preserve"> </w:t>
      </w:r>
      <w:r w:rsidRPr="00917840">
        <w:rPr>
          <w:color w:val="000000"/>
          <w:sz w:val="22"/>
          <w:szCs w:val="22"/>
          <w:lang w:val="sk-SK"/>
        </w:rPr>
        <w:t xml:space="preserve">predávkovania. Pri použití lieku podľa pokynov je predávkovanie veľmi nepravdepodobné. </w:t>
      </w:r>
    </w:p>
    <w:p w:rsidR="00460A8E" w:rsidRPr="00917840" w:rsidRDefault="00460A8E" w:rsidP="000021E0">
      <w:pPr>
        <w:ind w:left="709" w:hanging="709"/>
        <w:rPr>
          <w:sz w:val="22"/>
          <w:szCs w:val="22"/>
          <w:lang w:val="sk-SK"/>
        </w:rPr>
      </w:pPr>
    </w:p>
    <w:p w:rsidR="00460A8E" w:rsidRPr="00103DA2" w:rsidRDefault="00460A8E" w:rsidP="00A65E9C">
      <w:pPr>
        <w:rPr>
          <w:color w:val="000000"/>
          <w:lang w:val="sk-SK"/>
        </w:rPr>
      </w:pPr>
      <w:r w:rsidRPr="00917840">
        <w:rPr>
          <w:color w:val="000000"/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E50343" w:rsidRPr="00103DA2" w:rsidRDefault="00E50343">
      <w:pPr>
        <w:rPr>
          <w:color w:val="000000"/>
          <w:lang w:val="sk-SK"/>
        </w:rPr>
      </w:pPr>
    </w:p>
    <w:p w:rsidR="00A90346" w:rsidRDefault="00A90346">
      <w:pPr>
        <w:rPr>
          <w:rStyle w:val="slostrany"/>
          <w:b/>
          <w:bCs/>
          <w:sz w:val="22"/>
          <w:szCs w:val="22"/>
          <w:lang w:val="sk-SK"/>
        </w:rPr>
      </w:pPr>
    </w:p>
    <w:p w:rsidR="00A65E9C" w:rsidRPr="00A65E9C" w:rsidRDefault="00A65E9C" w:rsidP="00A65E9C">
      <w:pPr>
        <w:pStyle w:val="Odsekzoznamu"/>
        <w:numPr>
          <w:ilvl w:val="0"/>
          <w:numId w:val="28"/>
        </w:numPr>
        <w:ind w:right="140"/>
        <w:rPr>
          <w:rStyle w:val="Siln"/>
          <w:lang w:val="sk-SK"/>
        </w:rPr>
      </w:pPr>
      <w:r w:rsidRPr="009811AE">
        <w:rPr>
          <w:rStyle w:val="Siln"/>
          <w:lang w:val="sk-SK"/>
        </w:rPr>
        <w:t>Možné vedľajšie účinky</w:t>
      </w:r>
    </w:p>
    <w:p w:rsidR="00460A8E" w:rsidRPr="00917840" w:rsidRDefault="00460A8E">
      <w:pPr>
        <w:ind w:left="709" w:hanging="709"/>
        <w:rPr>
          <w:sz w:val="22"/>
          <w:szCs w:val="22"/>
          <w:lang w:val="sk-SK"/>
        </w:rPr>
      </w:pPr>
    </w:p>
    <w:p w:rsidR="00460A8E" w:rsidRDefault="00460A8E">
      <w:pPr>
        <w:pStyle w:val="Zarkazkladnhotextu3"/>
        <w:ind w:hanging="709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Tak ako všetky lieky, aj tento liek môže spôsobovať vedľajšie účinky, hoci sa neprejavia u každého. </w:t>
      </w:r>
    </w:p>
    <w:p w:rsidR="00A65E9C" w:rsidRPr="00917840" w:rsidRDefault="00A65E9C">
      <w:pPr>
        <w:pStyle w:val="Zarkazkladnhotextu3"/>
        <w:ind w:hanging="709"/>
        <w:rPr>
          <w:sz w:val="22"/>
          <w:szCs w:val="22"/>
          <w:lang w:val="sk-SK"/>
        </w:rPr>
      </w:pPr>
    </w:p>
    <w:p w:rsidR="00460A8E" w:rsidRPr="00917840" w:rsidRDefault="00460A8E">
      <w:pPr>
        <w:rPr>
          <w:b/>
          <w:bCs/>
          <w:sz w:val="22"/>
          <w:szCs w:val="22"/>
          <w:lang w:val="sk-SK"/>
        </w:rPr>
      </w:pPr>
      <w:r w:rsidRPr="00917840">
        <w:rPr>
          <w:b/>
          <w:bCs/>
          <w:sz w:val="22"/>
          <w:szCs w:val="22"/>
          <w:lang w:val="sk-SK"/>
        </w:rPr>
        <w:t>Možné vedľajšie účinky</w:t>
      </w:r>
      <w:r w:rsidR="006C0989">
        <w:rPr>
          <w:b/>
          <w:bCs/>
          <w:sz w:val="22"/>
          <w:szCs w:val="22"/>
          <w:lang w:val="sk-SK"/>
        </w:rPr>
        <w:t>:</w:t>
      </w:r>
    </w:p>
    <w:p w:rsidR="00EF2ABA" w:rsidRPr="00917840" w:rsidRDefault="00EF2ABA">
      <w:pPr>
        <w:rPr>
          <w:b/>
          <w:bCs/>
          <w:sz w:val="22"/>
          <w:szCs w:val="22"/>
          <w:lang w:val="sk-SK"/>
        </w:rPr>
      </w:pPr>
    </w:p>
    <w:p w:rsidR="00271E35" w:rsidRPr="00917840" w:rsidRDefault="00460A8E" w:rsidP="00E50343">
      <w:pPr>
        <w:tabs>
          <w:tab w:val="left" w:pos="709"/>
        </w:tabs>
        <w:ind w:left="2127" w:hanging="2127"/>
        <w:rPr>
          <w:b/>
          <w:sz w:val="22"/>
          <w:szCs w:val="22"/>
          <w:u w:val="single"/>
          <w:lang w:val="sk-SK"/>
        </w:rPr>
      </w:pPr>
      <w:r w:rsidRPr="00917840">
        <w:rPr>
          <w:b/>
          <w:sz w:val="22"/>
          <w:szCs w:val="22"/>
          <w:u w:val="single"/>
          <w:lang w:val="sk-SK"/>
        </w:rPr>
        <w:t>Zriedkavé (môžu sa vyskytnúť až u 1 z 1 000 osôb)</w:t>
      </w:r>
    </w:p>
    <w:p w:rsidR="00460A8E" w:rsidRPr="00917840" w:rsidRDefault="00460A8E" w:rsidP="002E3602">
      <w:pPr>
        <w:tabs>
          <w:tab w:val="left" w:pos="709"/>
        </w:tabs>
        <w:ind w:left="2127" w:hanging="2127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Pocit pálenia, sčervenanie, svrbenie a pocit tepla v ošetrovanej oblasti.</w:t>
      </w:r>
    </w:p>
    <w:p w:rsidR="00271E35" w:rsidRPr="00917840" w:rsidRDefault="00645209" w:rsidP="00A65E9C">
      <w:pPr>
        <w:tabs>
          <w:tab w:val="left" w:pos="2127"/>
        </w:tabs>
        <w:ind w:left="709" w:hanging="709"/>
        <w:rPr>
          <w:b/>
          <w:color w:val="000000"/>
          <w:sz w:val="22"/>
          <w:szCs w:val="22"/>
          <w:u w:val="single"/>
          <w:lang w:val="sk-SK"/>
        </w:rPr>
      </w:pPr>
      <w:r w:rsidRPr="00917840">
        <w:rPr>
          <w:b/>
          <w:color w:val="000000"/>
          <w:sz w:val="22"/>
          <w:szCs w:val="22"/>
          <w:u w:val="single"/>
          <w:lang w:val="sk-SK"/>
        </w:rPr>
        <w:t>Veľmi zriedkavé (môžu sa vyskytnúť až u 1 z 10 000 osôb)</w:t>
      </w:r>
    </w:p>
    <w:p w:rsidR="00645209" w:rsidRPr="00917840" w:rsidRDefault="002E3602" w:rsidP="00A65E9C">
      <w:pPr>
        <w:tabs>
          <w:tab w:val="left" w:pos="2127"/>
        </w:tabs>
        <w:ind w:left="709" w:hanging="709"/>
        <w:rPr>
          <w:color w:val="000000"/>
          <w:sz w:val="22"/>
          <w:szCs w:val="22"/>
          <w:lang w:val="sk-SK"/>
        </w:rPr>
      </w:pPr>
      <w:r w:rsidRPr="00917840">
        <w:rPr>
          <w:color w:val="000000"/>
          <w:sz w:val="22"/>
          <w:szCs w:val="22"/>
          <w:lang w:val="sk-SK"/>
        </w:rPr>
        <w:t>Alergická reakcia pri kontakte, napr. dočasné sčervenanie v mieste podania</w:t>
      </w:r>
    </w:p>
    <w:p w:rsidR="00E02D57" w:rsidRPr="00917840" w:rsidRDefault="00E02D57" w:rsidP="00A65E9C">
      <w:pPr>
        <w:tabs>
          <w:tab w:val="left" w:pos="1843"/>
        </w:tabs>
        <w:ind w:left="709" w:hanging="709"/>
        <w:rPr>
          <w:color w:val="000000"/>
          <w:sz w:val="22"/>
          <w:szCs w:val="22"/>
          <w:lang w:val="sk-SK"/>
        </w:rPr>
      </w:pPr>
    </w:p>
    <w:p w:rsidR="00EF2ABA" w:rsidRPr="00917840" w:rsidRDefault="00EF2ABA" w:rsidP="00A65E9C">
      <w:pPr>
        <w:rPr>
          <w:b/>
          <w:bCs/>
          <w:sz w:val="22"/>
          <w:szCs w:val="22"/>
          <w:lang w:val="sk-SK"/>
        </w:rPr>
      </w:pPr>
      <w:r w:rsidRPr="00917840">
        <w:rPr>
          <w:b/>
          <w:bCs/>
          <w:sz w:val="22"/>
          <w:szCs w:val="22"/>
          <w:lang w:val="sk-SK"/>
        </w:rPr>
        <w:t>Pediatrická populácia</w:t>
      </w:r>
    </w:p>
    <w:p w:rsidR="00EF2ABA" w:rsidRPr="00917840" w:rsidRDefault="00EF2ABA" w:rsidP="00A65E9C">
      <w:pPr>
        <w:spacing w:before="120"/>
        <w:ind w:left="11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Frekvencia, typ a závažnosť nežiaducich reakcií u detí je rovnaká ako u dospelých.</w:t>
      </w:r>
    </w:p>
    <w:p w:rsidR="00460A8E" w:rsidRPr="00917840" w:rsidRDefault="00460A8E">
      <w:pPr>
        <w:pStyle w:val="Hlavik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:rsidR="00C2229C" w:rsidRPr="00917840" w:rsidRDefault="00C2229C" w:rsidP="00334A86">
      <w:pPr>
        <w:rPr>
          <w:b/>
          <w:bCs/>
          <w:sz w:val="22"/>
          <w:szCs w:val="22"/>
          <w:lang w:val="sk-SK"/>
        </w:rPr>
      </w:pPr>
      <w:r w:rsidRPr="00917840">
        <w:rPr>
          <w:b/>
          <w:bCs/>
          <w:sz w:val="22"/>
          <w:szCs w:val="22"/>
          <w:lang w:val="sk-SK"/>
        </w:rPr>
        <w:t>Hlásenie vedľajších účinkov</w:t>
      </w:r>
    </w:p>
    <w:p w:rsidR="00620E67" w:rsidRPr="00620E67" w:rsidRDefault="00C2229C" w:rsidP="00A65E9C">
      <w:pPr>
        <w:numPr>
          <w:ilvl w:val="12"/>
          <w:numId w:val="0"/>
        </w:numPr>
        <w:ind w:right="-2"/>
        <w:rPr>
          <w:noProof/>
          <w:sz w:val="22"/>
          <w:szCs w:val="22"/>
          <w:lang w:val="sk-SK" w:eastAsia="sk-SK"/>
        </w:rPr>
      </w:pPr>
      <w:r w:rsidRPr="00917840">
        <w:rPr>
          <w:sz w:val="22"/>
          <w:szCs w:val="22"/>
          <w:lang w:val="sk-SK"/>
        </w:rPr>
        <w:t>Ak sa u vás vyskytne akýkoľvek vedľajší účinok, obráťte sa na svojho lekára, lek</w:t>
      </w:r>
      <w:r w:rsidR="00163E33" w:rsidRPr="00917840">
        <w:rPr>
          <w:sz w:val="22"/>
          <w:szCs w:val="22"/>
          <w:lang w:val="sk-SK"/>
        </w:rPr>
        <w:t xml:space="preserve">árnika alebo zdravotnú </w:t>
      </w:r>
      <w:r w:rsidR="00163E33" w:rsidRPr="00334A86">
        <w:rPr>
          <w:sz w:val="22"/>
          <w:szCs w:val="22"/>
          <w:lang w:val="sk-SK"/>
        </w:rPr>
        <w:t xml:space="preserve">sestru. </w:t>
      </w:r>
      <w:r w:rsidR="00620E67" w:rsidRPr="00334A86">
        <w:rPr>
          <w:noProof/>
          <w:sz w:val="22"/>
          <w:szCs w:val="22"/>
          <w:lang w:val="sk-SK" w:eastAsia="sk-SK"/>
        </w:rPr>
        <w:t xml:space="preserve">To sa týka aj akýchkoľvek vedľajších účinkov, ktoré nie sú uvedené v tejto </w:t>
      </w:r>
      <w:r w:rsidR="00620E67" w:rsidRPr="00A65E9C">
        <w:rPr>
          <w:noProof/>
          <w:sz w:val="22"/>
          <w:szCs w:val="22"/>
          <w:lang w:val="sk-SK" w:eastAsia="sk-SK"/>
        </w:rPr>
        <w:t>písomnej informácii</w:t>
      </w:r>
      <w:r w:rsidR="00620E67" w:rsidRPr="00334A86">
        <w:rPr>
          <w:noProof/>
          <w:sz w:val="22"/>
          <w:szCs w:val="22"/>
          <w:lang w:val="sk-SK" w:eastAsia="sk-SK"/>
        </w:rPr>
        <w:t>.</w:t>
      </w:r>
      <w:r w:rsidR="00620E67" w:rsidRPr="00620E67">
        <w:rPr>
          <w:noProof/>
          <w:sz w:val="22"/>
          <w:szCs w:val="22"/>
          <w:lang w:val="sk-SK" w:eastAsia="sk-SK"/>
        </w:rPr>
        <w:t xml:space="preserve"> Vedľajšie účinky môžete hlásiť aj priamo </w:t>
      </w:r>
      <w:r w:rsidR="00012C25">
        <w:rPr>
          <w:noProof/>
          <w:sz w:val="22"/>
          <w:szCs w:val="22"/>
          <w:lang w:val="sk-SK" w:eastAsia="sk-SK"/>
        </w:rPr>
        <w:t xml:space="preserve"> na </w:t>
      </w:r>
      <w:r w:rsidR="00620E67" w:rsidRPr="00620E67">
        <w:rPr>
          <w:noProof/>
          <w:sz w:val="22"/>
          <w:szCs w:val="22"/>
          <w:highlight w:val="lightGray"/>
          <w:lang w:val="sk-SK" w:eastAsia="sk-SK"/>
        </w:rPr>
        <w:t xml:space="preserve">národné </w:t>
      </w:r>
      <w:r w:rsidR="00012C25">
        <w:rPr>
          <w:noProof/>
          <w:sz w:val="22"/>
          <w:szCs w:val="22"/>
          <w:highlight w:val="lightGray"/>
          <w:lang w:val="sk-SK" w:eastAsia="sk-SK"/>
        </w:rPr>
        <w:t>centrum</w:t>
      </w:r>
      <w:r w:rsidR="00620E67" w:rsidRPr="00620E67">
        <w:rPr>
          <w:noProof/>
          <w:sz w:val="22"/>
          <w:szCs w:val="22"/>
          <w:highlight w:val="lightGray"/>
          <w:lang w:val="sk-SK" w:eastAsia="sk-SK"/>
        </w:rPr>
        <w:t xml:space="preserve"> hlásenia uvedené v </w:t>
      </w:r>
      <w:hyperlink r:id="rId8" w:history="1">
        <w:r w:rsidR="00620E67" w:rsidRPr="00620E67">
          <w:rPr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620E67" w:rsidRPr="00A65E9C">
        <w:rPr>
          <w:noProof/>
          <w:sz w:val="22"/>
          <w:szCs w:val="22"/>
          <w:lang w:val="sk-SK" w:eastAsia="sk-SK"/>
        </w:rPr>
        <w:t>.</w:t>
      </w:r>
      <w:r w:rsidR="00620E67" w:rsidRPr="00620E67">
        <w:rPr>
          <w:sz w:val="22"/>
          <w:szCs w:val="22"/>
          <w:lang w:val="sk-SK" w:eastAsia="sk-SK"/>
        </w:rPr>
        <w:t xml:space="preserve"> </w:t>
      </w:r>
      <w:r w:rsidR="00620E67" w:rsidRPr="00620E67">
        <w:rPr>
          <w:noProof/>
          <w:sz w:val="22"/>
          <w:szCs w:val="22"/>
          <w:lang w:val="sk-SK" w:eastAsia="sk-SK"/>
        </w:rPr>
        <w:t>Hlásením vedľajších účinkov môžete prispieť k získaniu ďalších informácií o bezpečnosti tohto lieku</w:t>
      </w:r>
      <w:r w:rsidR="00620E67" w:rsidRPr="00620E67">
        <w:rPr>
          <w:sz w:val="22"/>
          <w:szCs w:val="22"/>
          <w:lang w:val="sk-SK" w:eastAsia="sk-SK"/>
        </w:rPr>
        <w:t>.</w:t>
      </w:r>
    </w:p>
    <w:p w:rsidR="00AA5C73" w:rsidRDefault="00AA5C73" w:rsidP="00A65E9C">
      <w:pPr>
        <w:spacing w:before="120"/>
        <w:rPr>
          <w:sz w:val="22"/>
          <w:szCs w:val="22"/>
          <w:lang w:val="sk-SK"/>
        </w:rPr>
      </w:pPr>
    </w:p>
    <w:p w:rsidR="00460A8E" w:rsidRPr="00917840" w:rsidRDefault="00460A8E" w:rsidP="00A65E9C">
      <w:pPr>
        <w:spacing w:before="120"/>
        <w:rPr>
          <w:sz w:val="22"/>
          <w:szCs w:val="22"/>
          <w:lang w:val="sk-SK"/>
        </w:rPr>
      </w:pPr>
    </w:p>
    <w:p w:rsidR="003515E3" w:rsidRPr="00A65E9C" w:rsidRDefault="003515E3" w:rsidP="003515E3">
      <w:pPr>
        <w:pStyle w:val="Odsekzoznamu"/>
        <w:numPr>
          <w:ilvl w:val="0"/>
          <w:numId w:val="28"/>
        </w:numPr>
        <w:ind w:right="140"/>
        <w:rPr>
          <w:rStyle w:val="Siln"/>
          <w:lang w:val="sk-SK"/>
        </w:rPr>
      </w:pPr>
      <w:r w:rsidRPr="009811AE">
        <w:rPr>
          <w:rStyle w:val="Siln"/>
          <w:lang w:val="sk-SK"/>
        </w:rPr>
        <w:t xml:space="preserve">Ako uchovávať </w:t>
      </w:r>
      <w:r w:rsidR="00280DB6">
        <w:rPr>
          <w:rStyle w:val="Siln"/>
          <w:lang w:val="sk-SK"/>
        </w:rPr>
        <w:t>octenisept</w:t>
      </w:r>
    </w:p>
    <w:p w:rsidR="00460A8E" w:rsidRPr="00917840" w:rsidRDefault="00460A8E">
      <w:pPr>
        <w:rPr>
          <w:sz w:val="22"/>
          <w:szCs w:val="22"/>
          <w:lang w:val="sk-SK"/>
        </w:rPr>
      </w:pPr>
    </w:p>
    <w:p w:rsidR="00460A8E" w:rsidRPr="00917840" w:rsidRDefault="00460A8E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Tento liek uchovávajte mimo dohľadu a dosahu detí.</w:t>
      </w:r>
    </w:p>
    <w:p w:rsidR="0093290A" w:rsidRPr="00917840" w:rsidRDefault="0093290A">
      <w:pPr>
        <w:rPr>
          <w:sz w:val="22"/>
          <w:szCs w:val="22"/>
          <w:lang w:val="sk-SK"/>
        </w:rPr>
      </w:pPr>
    </w:p>
    <w:p w:rsidR="004D1447" w:rsidRPr="00917840" w:rsidRDefault="0093290A" w:rsidP="00A65E9C">
      <w:pPr>
        <w:rPr>
          <w:sz w:val="22"/>
          <w:szCs w:val="22"/>
          <w:lang w:val="sk-SK"/>
        </w:rPr>
      </w:pPr>
      <w:r w:rsidRPr="00917840">
        <w:rPr>
          <w:bCs/>
          <w:sz w:val="22"/>
          <w:szCs w:val="22"/>
          <w:lang w:val="sk-SK"/>
        </w:rPr>
        <w:t>Nepoužívajte tento liek po dátume exspirácie, ktorý je uvedený na obale</w:t>
      </w:r>
      <w:r w:rsidR="00012C25">
        <w:rPr>
          <w:bCs/>
          <w:sz w:val="22"/>
          <w:szCs w:val="22"/>
          <w:lang w:val="sk-SK"/>
        </w:rPr>
        <w:t xml:space="preserve"> po EXP</w:t>
      </w:r>
      <w:r w:rsidR="00163E33" w:rsidRPr="00917840">
        <w:rPr>
          <w:bCs/>
          <w:sz w:val="22"/>
          <w:szCs w:val="22"/>
          <w:lang w:val="sk-SK"/>
        </w:rPr>
        <w:t xml:space="preserve">. </w:t>
      </w:r>
      <w:r w:rsidRPr="00917840">
        <w:rPr>
          <w:sz w:val="22"/>
          <w:szCs w:val="22"/>
          <w:lang w:val="sk-SK"/>
        </w:rPr>
        <w:t>Dátum exspirácie sa vzťahuje na posledný deň v danom mesiaci.</w:t>
      </w:r>
    </w:p>
    <w:p w:rsidR="0093290A" w:rsidRPr="00917840" w:rsidRDefault="0093290A" w:rsidP="00A65E9C">
      <w:pPr>
        <w:rPr>
          <w:sz w:val="22"/>
          <w:szCs w:val="22"/>
          <w:lang w:val="sk-SK"/>
        </w:rPr>
      </w:pPr>
    </w:p>
    <w:p w:rsidR="00823D24" w:rsidRPr="00917840" w:rsidRDefault="00823D24" w:rsidP="00A65E9C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Tento liek nevyžaduje žiadne zvláštne podmienky na uchovávanie.</w:t>
      </w:r>
    </w:p>
    <w:p w:rsidR="00823D24" w:rsidRPr="00917840" w:rsidRDefault="00823D24" w:rsidP="00A65E9C">
      <w:pPr>
        <w:rPr>
          <w:sz w:val="22"/>
          <w:szCs w:val="22"/>
          <w:lang w:val="sk-SK"/>
        </w:rPr>
      </w:pPr>
    </w:p>
    <w:p w:rsidR="0093290A" w:rsidRPr="00917840" w:rsidRDefault="004A7E3A" w:rsidP="00A65E9C">
      <w:pPr>
        <w:rPr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T</w:t>
      </w:r>
      <w:r w:rsidR="002731FA">
        <w:rPr>
          <w:snapToGrid w:val="0"/>
          <w:sz w:val="22"/>
          <w:szCs w:val="22"/>
          <w:lang w:val="sk-SK"/>
        </w:rPr>
        <w:t xml:space="preserve">ento </w:t>
      </w:r>
      <w:r w:rsidR="00271E35" w:rsidRPr="00917840">
        <w:rPr>
          <w:snapToGrid w:val="0"/>
          <w:sz w:val="22"/>
          <w:szCs w:val="22"/>
          <w:lang w:val="sk-SK"/>
        </w:rPr>
        <w:t>liek použite do jedného roka</w:t>
      </w:r>
      <w:r>
        <w:rPr>
          <w:snapToGrid w:val="0"/>
          <w:sz w:val="22"/>
          <w:szCs w:val="22"/>
          <w:lang w:val="sk-SK"/>
        </w:rPr>
        <w:t xml:space="preserve"> p</w:t>
      </w:r>
      <w:r w:rsidRPr="00917840">
        <w:rPr>
          <w:snapToGrid w:val="0"/>
          <w:sz w:val="22"/>
          <w:szCs w:val="22"/>
          <w:lang w:val="sk-SK"/>
        </w:rPr>
        <w:t xml:space="preserve">o </w:t>
      </w:r>
      <w:r>
        <w:rPr>
          <w:snapToGrid w:val="0"/>
          <w:sz w:val="22"/>
          <w:szCs w:val="22"/>
          <w:lang w:val="sk-SK"/>
        </w:rPr>
        <w:t xml:space="preserve">jeho </w:t>
      </w:r>
      <w:r w:rsidRPr="00917840">
        <w:rPr>
          <w:snapToGrid w:val="0"/>
          <w:sz w:val="22"/>
          <w:szCs w:val="22"/>
          <w:lang w:val="sk-SK"/>
        </w:rPr>
        <w:t>prvom otvorení</w:t>
      </w:r>
      <w:r w:rsidR="00271E35" w:rsidRPr="00917840">
        <w:rPr>
          <w:snapToGrid w:val="0"/>
          <w:sz w:val="22"/>
          <w:szCs w:val="22"/>
          <w:lang w:val="sk-SK"/>
        </w:rPr>
        <w:t>.</w:t>
      </w:r>
    </w:p>
    <w:p w:rsidR="00460A8E" w:rsidRPr="00917840" w:rsidRDefault="00460A8E">
      <w:pPr>
        <w:ind w:left="709" w:hanging="709"/>
        <w:rPr>
          <w:sz w:val="22"/>
          <w:szCs w:val="22"/>
          <w:lang w:val="sk-SK"/>
        </w:rPr>
      </w:pPr>
    </w:p>
    <w:p w:rsidR="00460A8E" w:rsidRPr="00917840" w:rsidRDefault="00A1282F" w:rsidP="003515E3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985759" w:rsidRDefault="00985759">
      <w:pPr>
        <w:ind w:left="709" w:hanging="709"/>
        <w:rPr>
          <w:sz w:val="22"/>
          <w:szCs w:val="22"/>
          <w:lang w:val="sk-SK"/>
        </w:rPr>
      </w:pPr>
    </w:p>
    <w:p w:rsidR="00AA5C73" w:rsidRPr="00917840" w:rsidRDefault="00AA5C73">
      <w:pPr>
        <w:ind w:left="709" w:hanging="709"/>
        <w:rPr>
          <w:sz w:val="22"/>
          <w:szCs w:val="22"/>
          <w:lang w:val="sk-SK"/>
        </w:rPr>
      </w:pPr>
    </w:p>
    <w:p w:rsidR="003515E3" w:rsidRPr="00A65E9C" w:rsidRDefault="003515E3" w:rsidP="003515E3">
      <w:pPr>
        <w:pStyle w:val="Odsekzoznamu"/>
        <w:numPr>
          <w:ilvl w:val="0"/>
          <w:numId w:val="28"/>
        </w:numPr>
        <w:ind w:right="140"/>
        <w:rPr>
          <w:rStyle w:val="Siln"/>
          <w:lang w:val="sk-SK"/>
        </w:rPr>
      </w:pPr>
      <w:r w:rsidRPr="003515E3">
        <w:rPr>
          <w:rStyle w:val="Siln"/>
          <w:lang w:val="pl-PL"/>
        </w:rPr>
        <w:t>Obsah balenia a ďalšie informácie</w:t>
      </w:r>
    </w:p>
    <w:p w:rsidR="00460A8E" w:rsidRPr="00917840" w:rsidRDefault="00460A8E">
      <w:pPr>
        <w:keepNext/>
        <w:rPr>
          <w:sz w:val="22"/>
          <w:szCs w:val="22"/>
          <w:lang w:val="sk-SK"/>
        </w:rPr>
      </w:pPr>
    </w:p>
    <w:p w:rsidR="004D1447" w:rsidRPr="00917840" w:rsidRDefault="004D1447" w:rsidP="003515E3">
      <w:pPr>
        <w:keepNext/>
        <w:rPr>
          <w:b/>
          <w:sz w:val="22"/>
          <w:szCs w:val="22"/>
          <w:lang w:val="sk-SK"/>
        </w:rPr>
      </w:pPr>
      <w:r w:rsidRPr="00917840">
        <w:rPr>
          <w:b/>
          <w:bCs/>
          <w:sz w:val="22"/>
          <w:szCs w:val="22"/>
          <w:lang w:val="sk-SK"/>
        </w:rPr>
        <w:t xml:space="preserve">Čo </w:t>
      </w:r>
      <w:r w:rsidR="00280DB6">
        <w:rPr>
          <w:b/>
          <w:bCs/>
          <w:sz w:val="22"/>
          <w:szCs w:val="22"/>
          <w:lang w:val="sk-SK"/>
        </w:rPr>
        <w:t>octenisept</w:t>
      </w:r>
      <w:r w:rsidR="00AF0064">
        <w:rPr>
          <w:b/>
          <w:bCs/>
          <w:sz w:val="22"/>
          <w:szCs w:val="22"/>
          <w:lang w:val="sk-SK"/>
        </w:rPr>
        <w:t xml:space="preserve"> </w:t>
      </w:r>
      <w:r w:rsidRPr="00917840">
        <w:rPr>
          <w:b/>
          <w:bCs/>
          <w:sz w:val="22"/>
          <w:szCs w:val="22"/>
          <w:lang w:val="sk-SK"/>
        </w:rPr>
        <w:t xml:space="preserve"> obsahuje</w:t>
      </w:r>
    </w:p>
    <w:p w:rsidR="00460A8E" w:rsidRPr="00917840" w:rsidRDefault="00460A8E">
      <w:pPr>
        <w:keepNext/>
        <w:rPr>
          <w:b/>
          <w:bCs/>
          <w:sz w:val="22"/>
          <w:szCs w:val="22"/>
          <w:lang w:val="sk-SK"/>
        </w:rPr>
      </w:pPr>
    </w:p>
    <w:p w:rsidR="00823D24" w:rsidRPr="00917840" w:rsidRDefault="00460A8E" w:rsidP="003515E3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Liečivá sú </w:t>
      </w:r>
      <w:r w:rsidR="005D1A44" w:rsidRPr="005D1A44">
        <w:rPr>
          <w:sz w:val="22"/>
          <w:szCs w:val="22"/>
          <w:lang w:val="sk-SK"/>
        </w:rPr>
        <w:t>oktenidíniumdichlorid</w:t>
      </w:r>
      <w:r w:rsidRPr="00917840">
        <w:rPr>
          <w:sz w:val="22"/>
          <w:szCs w:val="22"/>
          <w:lang w:val="sk-SK"/>
        </w:rPr>
        <w:t xml:space="preserve"> a fenoxyetanol. Jeden ml roztoku obsahuje 1 mg </w:t>
      </w:r>
      <w:r w:rsidR="005D1A44" w:rsidRPr="005D1A44">
        <w:rPr>
          <w:sz w:val="22"/>
          <w:szCs w:val="22"/>
          <w:lang w:val="sk-SK"/>
        </w:rPr>
        <w:t>oktenidíniumdichlorid</w:t>
      </w:r>
      <w:r w:rsidRPr="00917840">
        <w:rPr>
          <w:sz w:val="22"/>
          <w:szCs w:val="22"/>
          <w:lang w:val="sk-SK"/>
        </w:rPr>
        <w:t>u a 20 mg fenoxyetanolu.</w:t>
      </w:r>
    </w:p>
    <w:p w:rsidR="00460A8E" w:rsidRPr="00917840" w:rsidRDefault="00460A8E" w:rsidP="003515E3">
      <w:pPr>
        <w:rPr>
          <w:sz w:val="22"/>
          <w:szCs w:val="22"/>
          <w:lang w:val="sk-SK"/>
        </w:rPr>
      </w:pPr>
    </w:p>
    <w:p w:rsidR="00460A8E" w:rsidRPr="00917840" w:rsidRDefault="00460A8E" w:rsidP="003515E3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Ďalšie zložky sú: kokamidopropylbeta</w:t>
      </w:r>
      <w:r w:rsidR="003041C2" w:rsidRPr="00917840">
        <w:rPr>
          <w:sz w:val="22"/>
          <w:szCs w:val="22"/>
          <w:lang w:val="sk-SK"/>
        </w:rPr>
        <w:t>ín, glukonát sodný, glycerín 85</w:t>
      </w:r>
      <w:r w:rsidRPr="00917840">
        <w:rPr>
          <w:sz w:val="22"/>
          <w:szCs w:val="22"/>
          <w:lang w:val="sk-SK"/>
        </w:rPr>
        <w:t>%, chlorid sodn</w:t>
      </w:r>
      <w:r w:rsidR="003041C2" w:rsidRPr="00917840">
        <w:rPr>
          <w:sz w:val="22"/>
          <w:szCs w:val="22"/>
          <w:lang w:val="sk-SK"/>
        </w:rPr>
        <w:t>ý, roztok hydroxidu sodného (10</w:t>
      </w:r>
      <w:r w:rsidRPr="00917840">
        <w:rPr>
          <w:sz w:val="22"/>
          <w:szCs w:val="22"/>
          <w:lang w:val="sk-SK"/>
        </w:rPr>
        <w:t>%), čistená voda.</w:t>
      </w:r>
    </w:p>
    <w:p w:rsidR="00460A8E" w:rsidRPr="00917840" w:rsidRDefault="00460A8E">
      <w:pPr>
        <w:rPr>
          <w:sz w:val="22"/>
          <w:szCs w:val="22"/>
          <w:lang w:val="sk-SK"/>
        </w:rPr>
      </w:pPr>
    </w:p>
    <w:p w:rsidR="00460A8E" w:rsidRPr="00917840" w:rsidRDefault="00C60B81" w:rsidP="003515E3">
      <w:pPr>
        <w:rPr>
          <w:b/>
          <w:bCs/>
          <w:sz w:val="22"/>
          <w:szCs w:val="22"/>
          <w:lang w:val="sk-SK"/>
        </w:rPr>
      </w:pPr>
      <w:r w:rsidRPr="00917840">
        <w:rPr>
          <w:b/>
          <w:bCs/>
          <w:sz w:val="22"/>
          <w:szCs w:val="22"/>
          <w:lang w:val="sk-SK"/>
        </w:rPr>
        <w:t xml:space="preserve">Ako vyzerá </w:t>
      </w:r>
      <w:r w:rsidR="00280DB6">
        <w:rPr>
          <w:b/>
          <w:bCs/>
          <w:sz w:val="22"/>
          <w:szCs w:val="22"/>
          <w:lang w:val="sk-SK"/>
        </w:rPr>
        <w:t>octenisept</w:t>
      </w:r>
      <w:r w:rsidR="00AF0064">
        <w:rPr>
          <w:b/>
          <w:bCs/>
          <w:sz w:val="22"/>
          <w:szCs w:val="22"/>
          <w:lang w:val="sk-SK"/>
        </w:rPr>
        <w:t xml:space="preserve"> </w:t>
      </w:r>
      <w:r w:rsidR="00163E33" w:rsidRPr="00917840">
        <w:rPr>
          <w:b/>
          <w:bCs/>
          <w:sz w:val="22"/>
          <w:szCs w:val="22"/>
          <w:lang w:val="sk-SK"/>
        </w:rPr>
        <w:t xml:space="preserve"> a</w:t>
      </w:r>
      <w:r w:rsidRPr="00917840">
        <w:rPr>
          <w:b/>
          <w:bCs/>
          <w:sz w:val="22"/>
          <w:szCs w:val="22"/>
          <w:lang w:val="sk-SK"/>
        </w:rPr>
        <w:t> obsah balenia</w:t>
      </w:r>
    </w:p>
    <w:p w:rsidR="00CD34E1" w:rsidRPr="00917840" w:rsidRDefault="00CD34E1" w:rsidP="001B4557">
      <w:pPr>
        <w:ind w:left="709" w:hanging="709"/>
        <w:rPr>
          <w:bCs/>
          <w:sz w:val="22"/>
          <w:szCs w:val="22"/>
          <w:lang w:val="sk-SK"/>
        </w:rPr>
      </w:pPr>
    </w:p>
    <w:p w:rsidR="001A74A6" w:rsidRPr="00917840" w:rsidRDefault="00280DB6" w:rsidP="003515E3">
      <w:pPr>
        <w:ind w:left="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octenisept</w:t>
      </w:r>
      <w:r w:rsidR="00AF0064">
        <w:rPr>
          <w:sz w:val="22"/>
          <w:szCs w:val="22"/>
          <w:lang w:val="sk-SK"/>
        </w:rPr>
        <w:t xml:space="preserve"> </w:t>
      </w:r>
      <w:r w:rsidR="00441AC2" w:rsidRPr="00917840">
        <w:rPr>
          <w:sz w:val="22"/>
          <w:szCs w:val="22"/>
          <w:lang w:val="sk-SK"/>
        </w:rPr>
        <w:t xml:space="preserve"> je číra, bezfarebná dermálna roztoková aerodisperzia takmer bez akejkoľvek vône dostupná v bielych umelohmotných fľašiach a dodáva sa spolu so sprejovou pumpou.</w:t>
      </w:r>
    </w:p>
    <w:p w:rsidR="001A74A6" w:rsidRPr="00917840" w:rsidRDefault="001A74A6" w:rsidP="003515E3">
      <w:pPr>
        <w:ind w:left="4"/>
        <w:rPr>
          <w:sz w:val="22"/>
          <w:szCs w:val="22"/>
          <w:lang w:val="sk-SK"/>
        </w:rPr>
      </w:pPr>
    </w:p>
    <w:p w:rsidR="006565BA" w:rsidRPr="00917840" w:rsidRDefault="00E07A60" w:rsidP="003515E3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Veľkosti balenia sú 50 a 250 </w:t>
      </w:r>
      <w:r w:rsidR="001A74A6" w:rsidRPr="00917840">
        <w:rPr>
          <w:sz w:val="22"/>
          <w:szCs w:val="22"/>
          <w:lang w:val="sk-SK"/>
        </w:rPr>
        <w:t xml:space="preserve">ml. </w:t>
      </w:r>
    </w:p>
    <w:p w:rsidR="00C60B81" w:rsidRPr="00917840" w:rsidRDefault="00C60B81" w:rsidP="003515E3">
      <w:pPr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>Na trh nemusia byť uvedené všetky veľkosti balenia.</w:t>
      </w:r>
    </w:p>
    <w:p w:rsidR="00985759" w:rsidRPr="00917840" w:rsidRDefault="00985759" w:rsidP="003515E3">
      <w:pPr>
        <w:rPr>
          <w:sz w:val="22"/>
          <w:szCs w:val="22"/>
          <w:lang w:val="sk-SK"/>
        </w:rPr>
      </w:pPr>
    </w:p>
    <w:p w:rsidR="00271E35" w:rsidRPr="00917840" w:rsidRDefault="00460A8E" w:rsidP="003515E3">
      <w:pPr>
        <w:rPr>
          <w:b/>
          <w:bCs/>
          <w:sz w:val="22"/>
          <w:szCs w:val="22"/>
          <w:lang w:val="sk-SK"/>
        </w:rPr>
      </w:pPr>
      <w:r w:rsidRPr="00917840">
        <w:rPr>
          <w:b/>
          <w:bCs/>
          <w:sz w:val="22"/>
          <w:szCs w:val="22"/>
          <w:lang w:val="sk-SK"/>
        </w:rPr>
        <w:t>Držiteľ rozhodnutia o registrácii:</w:t>
      </w:r>
    </w:p>
    <w:p w:rsidR="00AF0064" w:rsidRPr="00AF0064" w:rsidRDefault="00AF0064" w:rsidP="00AF0064">
      <w:pPr>
        <w:rPr>
          <w:bCs/>
          <w:sz w:val="22"/>
          <w:szCs w:val="22"/>
          <w:lang w:val="sk-SK"/>
        </w:rPr>
      </w:pPr>
    </w:p>
    <w:p w:rsidR="00B96102" w:rsidRPr="00B96102" w:rsidRDefault="00B96102" w:rsidP="00B96102">
      <w:pPr>
        <w:rPr>
          <w:bCs/>
          <w:sz w:val="22"/>
          <w:szCs w:val="22"/>
          <w:lang w:val="sk-SK"/>
        </w:rPr>
      </w:pPr>
      <w:r w:rsidRPr="00B96102">
        <w:rPr>
          <w:bCs/>
          <w:sz w:val="22"/>
          <w:szCs w:val="22"/>
          <w:lang w:val="sk-SK"/>
        </w:rPr>
        <w:t>Schülke &amp; Mayr GmbH</w:t>
      </w:r>
    </w:p>
    <w:p w:rsidR="00B96102" w:rsidRPr="00B96102" w:rsidRDefault="00B96102" w:rsidP="00B96102">
      <w:pPr>
        <w:rPr>
          <w:bCs/>
          <w:sz w:val="22"/>
          <w:szCs w:val="22"/>
          <w:lang w:val="sk-SK"/>
        </w:rPr>
      </w:pPr>
      <w:r w:rsidRPr="00B96102">
        <w:rPr>
          <w:bCs/>
          <w:sz w:val="22"/>
          <w:szCs w:val="22"/>
          <w:lang w:val="sk-SK"/>
        </w:rPr>
        <w:t>Robert-Koch-Str. 2</w:t>
      </w:r>
    </w:p>
    <w:p w:rsidR="00AF0064" w:rsidRPr="00AF0064" w:rsidRDefault="00B96102" w:rsidP="003515E3">
      <w:pPr>
        <w:rPr>
          <w:bCs/>
          <w:sz w:val="22"/>
          <w:szCs w:val="22"/>
          <w:lang w:val="sk-SK"/>
        </w:rPr>
      </w:pPr>
      <w:r w:rsidRPr="00B96102">
        <w:rPr>
          <w:bCs/>
          <w:sz w:val="22"/>
          <w:szCs w:val="22"/>
          <w:lang w:val="sk-SK"/>
        </w:rPr>
        <w:t>D 22851 Norderstedt</w:t>
      </w:r>
    </w:p>
    <w:p w:rsidR="00271E35" w:rsidRPr="00917840" w:rsidRDefault="00AF0064" w:rsidP="003515E3">
      <w:pPr>
        <w:rPr>
          <w:b/>
          <w:bCs/>
          <w:sz w:val="22"/>
          <w:szCs w:val="22"/>
          <w:lang w:val="sk-SK"/>
        </w:rPr>
      </w:pPr>
      <w:r w:rsidRPr="00AF0064">
        <w:rPr>
          <w:bCs/>
          <w:sz w:val="22"/>
          <w:szCs w:val="22"/>
          <w:lang w:val="sk-SK"/>
        </w:rPr>
        <w:t>Nemecko</w:t>
      </w:r>
    </w:p>
    <w:p w:rsidR="00271E35" w:rsidRPr="00917840" w:rsidRDefault="00271E35">
      <w:pPr>
        <w:rPr>
          <w:b/>
          <w:bCs/>
          <w:sz w:val="22"/>
          <w:szCs w:val="22"/>
          <w:lang w:val="sk-SK"/>
        </w:rPr>
      </w:pPr>
    </w:p>
    <w:p w:rsidR="00460A8E" w:rsidRPr="00917840" w:rsidRDefault="00950077" w:rsidP="003515E3">
      <w:pPr>
        <w:rPr>
          <w:b/>
          <w:bCs/>
          <w:sz w:val="22"/>
          <w:szCs w:val="22"/>
          <w:lang w:val="sk-SK"/>
        </w:rPr>
      </w:pPr>
      <w:r w:rsidRPr="00917840">
        <w:rPr>
          <w:b/>
          <w:bCs/>
          <w:sz w:val="22"/>
          <w:szCs w:val="22"/>
          <w:lang w:val="sk-SK"/>
        </w:rPr>
        <w:t>Výrobca:</w:t>
      </w:r>
    </w:p>
    <w:p w:rsidR="00460A8E" w:rsidRPr="00917840" w:rsidRDefault="00460A8E" w:rsidP="003515E3">
      <w:pPr>
        <w:rPr>
          <w:b/>
          <w:bCs/>
          <w:sz w:val="22"/>
          <w:szCs w:val="22"/>
          <w:lang w:val="sk-SK"/>
        </w:rPr>
      </w:pPr>
    </w:p>
    <w:p w:rsidR="00AF0064" w:rsidRPr="00AF0064" w:rsidRDefault="00AF0064" w:rsidP="003515E3">
      <w:pPr>
        <w:rPr>
          <w:bCs/>
          <w:sz w:val="22"/>
          <w:szCs w:val="22"/>
          <w:lang w:val="sk-SK"/>
        </w:rPr>
      </w:pPr>
      <w:r w:rsidRPr="00AF0064">
        <w:rPr>
          <w:bCs/>
          <w:sz w:val="22"/>
          <w:szCs w:val="22"/>
          <w:lang w:val="sk-SK"/>
        </w:rPr>
        <w:t>Schülke &amp; Mayr GmbH</w:t>
      </w:r>
    </w:p>
    <w:p w:rsidR="00AF0064" w:rsidRPr="00AF0064" w:rsidRDefault="00AF0064" w:rsidP="003515E3">
      <w:pPr>
        <w:rPr>
          <w:bCs/>
          <w:sz w:val="22"/>
          <w:szCs w:val="22"/>
          <w:lang w:val="sk-SK"/>
        </w:rPr>
      </w:pPr>
      <w:r w:rsidRPr="00AF0064">
        <w:rPr>
          <w:bCs/>
          <w:sz w:val="22"/>
          <w:szCs w:val="22"/>
          <w:lang w:val="sk-SK"/>
        </w:rPr>
        <w:t>Robert-Koch-Str. 2</w:t>
      </w:r>
    </w:p>
    <w:p w:rsidR="00AF0064" w:rsidRDefault="00AF0064" w:rsidP="003515E3">
      <w:pPr>
        <w:rPr>
          <w:bCs/>
          <w:sz w:val="22"/>
          <w:szCs w:val="22"/>
          <w:lang w:val="sk-SK"/>
        </w:rPr>
      </w:pPr>
      <w:r w:rsidRPr="00AF0064">
        <w:rPr>
          <w:bCs/>
          <w:sz w:val="22"/>
          <w:szCs w:val="22"/>
          <w:lang w:val="sk-SK"/>
        </w:rPr>
        <w:t>22851 Norderstedt</w:t>
      </w:r>
    </w:p>
    <w:p w:rsidR="00CD4195" w:rsidRPr="00917840" w:rsidRDefault="00AF0064" w:rsidP="003515E3">
      <w:pPr>
        <w:rPr>
          <w:bCs/>
          <w:sz w:val="22"/>
          <w:szCs w:val="22"/>
          <w:lang w:val="sk-SK"/>
        </w:rPr>
      </w:pPr>
      <w:r w:rsidRPr="00AF0064">
        <w:rPr>
          <w:bCs/>
          <w:sz w:val="22"/>
          <w:szCs w:val="22"/>
          <w:lang w:val="sk-SK"/>
        </w:rPr>
        <w:t>Nemecko</w:t>
      </w:r>
    </w:p>
    <w:p w:rsidR="00CD4195" w:rsidRPr="00917840" w:rsidRDefault="00CD4195" w:rsidP="003515E3">
      <w:pPr>
        <w:rPr>
          <w:b/>
          <w:bCs/>
          <w:sz w:val="22"/>
          <w:szCs w:val="22"/>
          <w:lang w:val="sk-SK"/>
        </w:rPr>
      </w:pPr>
    </w:p>
    <w:p w:rsidR="00A713CC" w:rsidRPr="00917840" w:rsidRDefault="00A713CC">
      <w:pPr>
        <w:ind w:left="709" w:hanging="709"/>
        <w:rPr>
          <w:sz w:val="22"/>
          <w:szCs w:val="22"/>
          <w:lang w:val="sk-SK"/>
        </w:rPr>
      </w:pPr>
    </w:p>
    <w:p w:rsidR="00441AC2" w:rsidRPr="00917840" w:rsidRDefault="00441AC2" w:rsidP="003515E3">
      <w:pPr>
        <w:rPr>
          <w:b/>
          <w:bCs/>
          <w:sz w:val="22"/>
          <w:szCs w:val="22"/>
          <w:lang w:val="sk-SK"/>
        </w:rPr>
      </w:pPr>
      <w:r w:rsidRPr="00917840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:rsidR="00441AC2" w:rsidRPr="00917840" w:rsidRDefault="00441AC2" w:rsidP="003515E3">
      <w:pPr>
        <w:rPr>
          <w:sz w:val="22"/>
          <w:szCs w:val="22"/>
          <w:lang w:val="sk-SK"/>
        </w:rPr>
      </w:pPr>
    </w:p>
    <w:p w:rsidR="00842397" w:rsidRPr="00917840" w:rsidRDefault="00842397" w:rsidP="003515E3">
      <w:pPr>
        <w:tabs>
          <w:tab w:val="left" w:pos="2410"/>
        </w:tabs>
        <w:ind w:left="1701" w:hanging="1701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Bulharsko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11EAE">
        <w:rPr>
          <w:sz w:val="22"/>
          <w:szCs w:val="22"/>
          <w:lang w:val="sk-SK"/>
        </w:rPr>
        <w:tab/>
      </w:r>
      <w:r w:rsidR="00A2311A" w:rsidRPr="00280DB6">
        <w:rPr>
          <w:sz w:val="22"/>
          <w:lang w:val="sk-SK"/>
        </w:rPr>
        <w:t>О</w:t>
      </w:r>
      <w:r w:rsidR="005D1A44" w:rsidRPr="005D1A44">
        <w:rPr>
          <w:sz w:val="22"/>
          <w:lang w:val="sk-SK"/>
        </w:rPr>
        <w:t>цтенисерт 1 mg/ml + 20 mg/ml Спрей за кожа, разтвор</w:t>
      </w:r>
    </w:p>
    <w:p w:rsidR="00D347F4" w:rsidRPr="00917840" w:rsidRDefault="00842397" w:rsidP="003515E3">
      <w:pPr>
        <w:tabs>
          <w:tab w:val="left" w:pos="2410"/>
        </w:tabs>
        <w:ind w:left="1701" w:hanging="1701"/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Cyprus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11EAE">
        <w:rPr>
          <w:sz w:val="22"/>
          <w:szCs w:val="22"/>
          <w:lang w:val="sk-SK"/>
        </w:rPr>
        <w:tab/>
      </w:r>
      <w:r w:rsidR="005D1A44" w:rsidRPr="005D1A44">
        <w:rPr>
          <w:sz w:val="22"/>
          <w:szCs w:val="22"/>
          <w:lang w:val="sk-SK"/>
        </w:rPr>
        <w:t>ophenic 1 mg/ml + 20 mg/ml Δερματικό εκνέφωμα, διάλυμα</w:t>
      </w:r>
    </w:p>
    <w:p w:rsidR="00842397" w:rsidRPr="00917840" w:rsidRDefault="00842397" w:rsidP="00A2311A">
      <w:pPr>
        <w:tabs>
          <w:tab w:val="left" w:pos="1701"/>
        </w:tabs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Estónsko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11EAE">
        <w:rPr>
          <w:sz w:val="22"/>
          <w:szCs w:val="22"/>
          <w:lang w:val="sk-SK"/>
        </w:rPr>
        <w:tab/>
      </w:r>
      <w:r w:rsidR="00A2311A">
        <w:rPr>
          <w:sz w:val="22"/>
          <w:szCs w:val="22"/>
          <w:lang w:val="sk-SK"/>
        </w:rPr>
        <w:t>Ophenic</w:t>
      </w:r>
    </w:p>
    <w:p w:rsidR="00842397" w:rsidRPr="00917840" w:rsidRDefault="00842397" w:rsidP="003515E3">
      <w:pPr>
        <w:tabs>
          <w:tab w:val="left" w:pos="2410"/>
        </w:tabs>
        <w:ind w:left="1701" w:hanging="1701"/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Fínsko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11EAE">
        <w:rPr>
          <w:sz w:val="22"/>
          <w:szCs w:val="22"/>
          <w:lang w:val="sk-SK"/>
        </w:rPr>
        <w:tab/>
      </w:r>
      <w:r w:rsidR="005D1A44" w:rsidRPr="005D1A44">
        <w:rPr>
          <w:sz w:val="22"/>
          <w:szCs w:val="22"/>
          <w:lang w:val="sk-SK"/>
        </w:rPr>
        <w:t>Octenisept 1 mg/ml + 20 mg/ml sumute iholle, liuos</w:t>
      </w:r>
    </w:p>
    <w:p w:rsidR="00842397" w:rsidRPr="00917840" w:rsidRDefault="00842397" w:rsidP="003515E3">
      <w:pPr>
        <w:tabs>
          <w:tab w:val="left" w:pos="2410"/>
        </w:tabs>
        <w:ind w:left="1701" w:hanging="1701"/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Nemecko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11EAE">
        <w:rPr>
          <w:sz w:val="22"/>
          <w:szCs w:val="22"/>
          <w:lang w:val="sk-SK"/>
        </w:rPr>
        <w:tab/>
      </w:r>
      <w:r w:rsidR="005D1A44" w:rsidRPr="005D1A44">
        <w:rPr>
          <w:sz w:val="22"/>
          <w:szCs w:val="22"/>
          <w:lang w:val="sk-SK"/>
        </w:rPr>
        <w:t>ophenic 1 mg/ml + 20 mg/ml Spray zur Anwendung auf der Haut, Lösung</w:t>
      </w:r>
    </w:p>
    <w:p w:rsidR="00842397" w:rsidRPr="00917840" w:rsidRDefault="00842397" w:rsidP="003515E3">
      <w:pPr>
        <w:tabs>
          <w:tab w:val="left" w:pos="2410"/>
        </w:tabs>
        <w:ind w:left="1701" w:hanging="1701"/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Maďarsko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11EAE">
        <w:rPr>
          <w:sz w:val="22"/>
          <w:szCs w:val="22"/>
          <w:lang w:val="sk-SK"/>
        </w:rPr>
        <w:tab/>
      </w:r>
      <w:r w:rsidR="005D1A44">
        <w:rPr>
          <w:sz w:val="22"/>
          <w:szCs w:val="22"/>
          <w:lang w:val="sk-SK"/>
        </w:rPr>
        <w:t>o</w:t>
      </w:r>
      <w:r w:rsidR="005D1A44" w:rsidRPr="005D1A44">
        <w:rPr>
          <w:sz w:val="22"/>
          <w:szCs w:val="22"/>
          <w:lang w:val="sk-SK"/>
        </w:rPr>
        <w:t>phenic 1 mg/ml + 20 mg/ml külsőleges oldatos spray</w:t>
      </w:r>
    </w:p>
    <w:p w:rsidR="00842397" w:rsidRPr="00917840" w:rsidRDefault="00842397" w:rsidP="00A2311A">
      <w:pPr>
        <w:tabs>
          <w:tab w:val="left" w:pos="1701"/>
        </w:tabs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Taliansko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11EAE">
        <w:rPr>
          <w:sz w:val="22"/>
          <w:szCs w:val="22"/>
          <w:lang w:val="sk-SK"/>
        </w:rPr>
        <w:tab/>
      </w:r>
      <w:r w:rsidR="005D1A44">
        <w:rPr>
          <w:sz w:val="22"/>
          <w:szCs w:val="22"/>
          <w:lang w:val="sk-SK"/>
        </w:rPr>
        <w:t>o</w:t>
      </w:r>
      <w:r w:rsidR="00A2311A" w:rsidRPr="00A2311A">
        <w:rPr>
          <w:sz w:val="22"/>
          <w:szCs w:val="22"/>
          <w:lang w:val="sk-SK"/>
        </w:rPr>
        <w:t>ctenisept</w:t>
      </w:r>
    </w:p>
    <w:p w:rsidR="00842397" w:rsidRPr="00917840" w:rsidRDefault="00842397" w:rsidP="003515E3">
      <w:pPr>
        <w:tabs>
          <w:tab w:val="left" w:pos="2410"/>
        </w:tabs>
        <w:autoSpaceDE w:val="0"/>
        <w:autoSpaceDN w:val="0"/>
        <w:adjustRightInd w:val="0"/>
        <w:ind w:left="1701" w:hanging="1701"/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Lotyšsko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11EAE">
        <w:rPr>
          <w:sz w:val="22"/>
          <w:szCs w:val="22"/>
          <w:lang w:val="sk-SK"/>
        </w:rPr>
        <w:tab/>
      </w:r>
      <w:r w:rsidR="005D1A44" w:rsidRPr="005D1A44">
        <w:rPr>
          <w:sz w:val="22"/>
          <w:szCs w:val="22"/>
          <w:lang w:val="sk-SK"/>
        </w:rPr>
        <w:t>Ophenic 1 mg/ml + 20 mg/ml uz ādas lietojams aerosols, šķīdums</w:t>
      </w:r>
    </w:p>
    <w:p w:rsidR="00842397" w:rsidRPr="00917840" w:rsidRDefault="00842397" w:rsidP="003515E3">
      <w:pPr>
        <w:tabs>
          <w:tab w:val="left" w:pos="2410"/>
        </w:tabs>
        <w:ind w:left="1701" w:hanging="1701"/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lastRenderedPageBreak/>
        <w:t xml:space="preserve">Litva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11EAE">
        <w:rPr>
          <w:sz w:val="22"/>
          <w:szCs w:val="22"/>
          <w:lang w:val="sk-SK"/>
        </w:rPr>
        <w:tab/>
      </w:r>
      <w:r w:rsidR="005D1A44" w:rsidRPr="005D1A44">
        <w:rPr>
          <w:sz w:val="22"/>
          <w:szCs w:val="22"/>
          <w:lang w:val="sk-SK"/>
        </w:rPr>
        <w:t>ophenic 1 mg/20 mg/ml odos purškalas (tirpalas)</w:t>
      </w:r>
    </w:p>
    <w:p w:rsidR="00842397" w:rsidRPr="00917840" w:rsidRDefault="00842397" w:rsidP="003515E3">
      <w:pPr>
        <w:tabs>
          <w:tab w:val="left" w:pos="2410"/>
        </w:tabs>
        <w:ind w:left="1701" w:hanging="1701"/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Holandsko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11EAE">
        <w:rPr>
          <w:sz w:val="22"/>
          <w:szCs w:val="22"/>
          <w:lang w:val="sk-SK"/>
        </w:rPr>
        <w:tab/>
      </w:r>
      <w:r w:rsidR="005D1A44" w:rsidRPr="005D1A44">
        <w:rPr>
          <w:sz w:val="22"/>
          <w:szCs w:val="22"/>
          <w:lang w:val="sk-SK"/>
        </w:rPr>
        <w:t>octenisept 1 mg/ml + 20 mg/ml huidspray, oplossing</w:t>
      </w:r>
    </w:p>
    <w:p w:rsidR="00842397" w:rsidRPr="00917840" w:rsidRDefault="00842397" w:rsidP="003515E3">
      <w:pPr>
        <w:tabs>
          <w:tab w:val="left" w:pos="2410"/>
        </w:tabs>
        <w:ind w:left="1701" w:hanging="1701"/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Slovensko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11EAE">
        <w:rPr>
          <w:sz w:val="22"/>
          <w:szCs w:val="22"/>
          <w:lang w:val="sk-SK"/>
        </w:rPr>
        <w:tab/>
      </w:r>
      <w:r w:rsidR="005D1A44" w:rsidRPr="005D1A44">
        <w:rPr>
          <w:sz w:val="22"/>
          <w:szCs w:val="22"/>
          <w:lang w:val="sk-SK"/>
        </w:rPr>
        <w:t>octenisept 1 mg/ml + 20 mg/ml Dermálna roztoková aerodisperzia</w:t>
      </w:r>
    </w:p>
    <w:p w:rsidR="00842397" w:rsidRPr="00917840" w:rsidRDefault="00842397" w:rsidP="003515E3">
      <w:pPr>
        <w:tabs>
          <w:tab w:val="left" w:pos="2410"/>
        </w:tabs>
        <w:ind w:left="1701" w:hanging="1701"/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Slovinsko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11EAE">
        <w:rPr>
          <w:sz w:val="22"/>
          <w:szCs w:val="22"/>
          <w:lang w:val="sk-SK"/>
        </w:rPr>
        <w:tab/>
      </w:r>
      <w:r w:rsidR="005D1A44" w:rsidRPr="005D1A44">
        <w:rPr>
          <w:sz w:val="22"/>
          <w:szCs w:val="22"/>
          <w:lang w:val="sk-SK"/>
        </w:rPr>
        <w:t>ophenic 1 mg/20 mg v 1 ml Dermalno pršilo</w:t>
      </w:r>
    </w:p>
    <w:p w:rsidR="00842397" w:rsidRPr="00917840" w:rsidRDefault="00842397" w:rsidP="003515E3">
      <w:pPr>
        <w:tabs>
          <w:tab w:val="left" w:pos="2410"/>
        </w:tabs>
        <w:ind w:left="1701" w:hanging="1701"/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Španielsko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019BD">
        <w:rPr>
          <w:sz w:val="22"/>
          <w:szCs w:val="22"/>
          <w:lang w:val="sk-SK"/>
        </w:rPr>
        <w:tab/>
      </w:r>
      <w:r w:rsidR="005D1A44" w:rsidRPr="005D1A44">
        <w:rPr>
          <w:sz w:val="22"/>
          <w:szCs w:val="22"/>
          <w:lang w:val="sk-SK"/>
        </w:rPr>
        <w:t>octenisept 1 mg/ml + 20 mg/ml Solución para pulverización cutánea</w:t>
      </w:r>
    </w:p>
    <w:p w:rsidR="00842397" w:rsidRPr="00917840" w:rsidRDefault="00842397" w:rsidP="003515E3">
      <w:pPr>
        <w:tabs>
          <w:tab w:val="left" w:pos="2410"/>
        </w:tabs>
        <w:ind w:left="1701" w:hanging="1701"/>
        <w:jc w:val="left"/>
        <w:rPr>
          <w:sz w:val="22"/>
          <w:szCs w:val="22"/>
          <w:lang w:val="sk-SK"/>
        </w:rPr>
      </w:pPr>
      <w:r w:rsidRPr="00917840">
        <w:rPr>
          <w:sz w:val="22"/>
          <w:szCs w:val="22"/>
          <w:lang w:val="sk-SK"/>
        </w:rPr>
        <w:t xml:space="preserve">Švédsko </w:t>
      </w:r>
      <w:r w:rsidR="007019BD">
        <w:rPr>
          <w:sz w:val="22"/>
          <w:szCs w:val="22"/>
          <w:lang w:val="sk-SK"/>
        </w:rPr>
        <w:t xml:space="preserve"> </w:t>
      </w:r>
      <w:r w:rsidRPr="00917840">
        <w:rPr>
          <w:sz w:val="22"/>
          <w:szCs w:val="22"/>
          <w:lang w:val="sk-SK"/>
        </w:rPr>
        <w:t xml:space="preserve"> </w:t>
      </w:r>
      <w:r w:rsidR="007019BD">
        <w:rPr>
          <w:sz w:val="22"/>
          <w:szCs w:val="22"/>
          <w:lang w:val="sk-SK"/>
        </w:rPr>
        <w:tab/>
      </w:r>
      <w:r w:rsidR="005D1A44" w:rsidRPr="005D1A44">
        <w:rPr>
          <w:sz w:val="22"/>
          <w:szCs w:val="22"/>
          <w:lang w:val="sk-SK"/>
        </w:rPr>
        <w:t>octenisept 1 mg/ml + 20 mg/ml Kutan spray, lösning</w:t>
      </w:r>
    </w:p>
    <w:p w:rsidR="00441AC2" w:rsidRPr="00917840" w:rsidRDefault="00842397" w:rsidP="003515E3">
      <w:pPr>
        <w:pStyle w:val="Zkladntext2"/>
        <w:tabs>
          <w:tab w:val="left" w:pos="2410"/>
        </w:tabs>
        <w:ind w:left="1701" w:hanging="1701"/>
        <w:jc w:val="left"/>
        <w:rPr>
          <w:b w:val="0"/>
          <w:bCs w:val="0"/>
          <w:sz w:val="22"/>
          <w:szCs w:val="22"/>
          <w:lang w:val="sk-SK"/>
        </w:rPr>
      </w:pPr>
      <w:r w:rsidRPr="00917840">
        <w:rPr>
          <w:b w:val="0"/>
          <w:bCs w:val="0"/>
          <w:sz w:val="22"/>
          <w:szCs w:val="22"/>
          <w:lang w:val="sk-SK"/>
        </w:rPr>
        <w:t xml:space="preserve">Veľká Británia  </w:t>
      </w:r>
      <w:r w:rsidR="007019BD">
        <w:rPr>
          <w:b w:val="0"/>
          <w:bCs w:val="0"/>
          <w:sz w:val="22"/>
          <w:szCs w:val="22"/>
          <w:lang w:val="sk-SK"/>
        </w:rPr>
        <w:tab/>
      </w:r>
      <w:r w:rsidR="005D1A44" w:rsidRPr="005D1A44">
        <w:rPr>
          <w:b w:val="0"/>
          <w:bCs w:val="0"/>
          <w:sz w:val="22"/>
          <w:szCs w:val="22"/>
          <w:lang w:val="sk-SK"/>
        </w:rPr>
        <w:t>octenisept 1 mg/ml + 20 mg/ml cutaneous spray, solution</w:t>
      </w:r>
    </w:p>
    <w:p w:rsidR="00F967BB" w:rsidRPr="00917840" w:rsidRDefault="00F967BB" w:rsidP="003515E3">
      <w:pPr>
        <w:pStyle w:val="Zkladntext2"/>
        <w:rPr>
          <w:b w:val="0"/>
          <w:bCs w:val="0"/>
          <w:sz w:val="22"/>
          <w:szCs w:val="22"/>
          <w:lang w:val="sk-SK"/>
        </w:rPr>
      </w:pPr>
    </w:p>
    <w:p w:rsidR="00460A8E" w:rsidRPr="00917840" w:rsidRDefault="00460A8E" w:rsidP="000033FE">
      <w:pPr>
        <w:pStyle w:val="Zkladntext2"/>
        <w:rPr>
          <w:bCs w:val="0"/>
          <w:sz w:val="22"/>
          <w:szCs w:val="22"/>
          <w:lang w:val="sk-SK"/>
        </w:rPr>
      </w:pPr>
      <w:r w:rsidRPr="00917840">
        <w:rPr>
          <w:bCs w:val="0"/>
          <w:sz w:val="22"/>
          <w:szCs w:val="22"/>
          <w:lang w:val="sk-SK"/>
        </w:rPr>
        <w:t>Táto písomná informácia bola naposledy aktualizovaná v</w:t>
      </w:r>
      <w:r w:rsidR="00012C25">
        <w:rPr>
          <w:bCs w:val="0"/>
          <w:sz w:val="22"/>
          <w:szCs w:val="22"/>
          <w:lang w:val="sk-SK"/>
        </w:rPr>
        <w:t>o februári 2017</w:t>
      </w:r>
      <w:r w:rsidRPr="00917840">
        <w:rPr>
          <w:bCs w:val="0"/>
          <w:sz w:val="22"/>
          <w:szCs w:val="22"/>
          <w:lang w:val="sk-SK"/>
        </w:rPr>
        <w:t>.</w:t>
      </w:r>
    </w:p>
    <w:sectPr w:rsidR="00460A8E" w:rsidRPr="00917840" w:rsidSect="005E47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797" w:rsidRDefault="008B7797">
      <w:r>
        <w:separator/>
      </w:r>
    </w:p>
  </w:endnote>
  <w:endnote w:type="continuationSeparator" w:id="0">
    <w:p w:rsidR="008B7797" w:rsidRDefault="008B7797">
      <w:r>
        <w:continuationSeparator/>
      </w:r>
    </w:p>
  </w:endnote>
  <w:endnote w:type="continuationNotice" w:id="1">
    <w:p w:rsidR="008B7797" w:rsidRDefault="008B779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B5" w:rsidRDefault="005E47B5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934" w:rsidRPr="008A5E7C" w:rsidRDefault="00BF3AE9" w:rsidP="008A5E7C">
    <w:pPr>
      <w:pStyle w:val="Pta"/>
      <w:jc w:val="center"/>
      <w:rPr>
        <w:rFonts w:ascii="Arial" w:hAnsi="Arial" w:cs="Arial"/>
        <w:sz w:val="18"/>
        <w:szCs w:val="18"/>
      </w:rPr>
    </w:pPr>
    <w:r w:rsidRPr="00BF3AE9">
      <w:fldChar w:fldCharType="begin"/>
    </w:r>
    <w:r w:rsidR="008A5E7C"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453C2A" w:rsidRPr="00453C2A">
      <w:rPr>
        <w:rFonts w:ascii="Arial" w:hAnsi="Arial" w:cs="Arial"/>
        <w:noProof/>
        <w:sz w:val="18"/>
        <w:szCs w:val="18"/>
        <w:lang w:val="de-DE"/>
      </w:rPr>
      <w:t>5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B5" w:rsidRDefault="005E47B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797" w:rsidRDefault="008B7797">
      <w:r>
        <w:separator/>
      </w:r>
    </w:p>
  </w:footnote>
  <w:footnote w:type="continuationSeparator" w:id="0">
    <w:p w:rsidR="008B7797" w:rsidRDefault="008B7797">
      <w:r>
        <w:continuationSeparator/>
      </w:r>
    </w:p>
  </w:footnote>
  <w:footnote w:type="continuationNotice" w:id="1">
    <w:p w:rsidR="008B7797" w:rsidRDefault="008B779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B5" w:rsidRDefault="005E47B5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B5" w:rsidRDefault="005E47B5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DC" w:rsidRPr="003E62DC" w:rsidRDefault="005E47B5" w:rsidP="003E62DC">
    <w:pPr>
      <w:pStyle w:val="Hlavika"/>
      <w:jc w:val="left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3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2016/05888-Z1B</w:t>
    </w:r>
    <w:r w:rsidR="003E62DC" w:rsidRPr="003E62DC">
      <w:rPr>
        <w:sz w:val="18"/>
        <w:szCs w:val="18"/>
        <w:lang w:eastAsia="sk-SK"/>
      </w:rPr>
      <w:br/>
    </w:r>
    <w:r w:rsidR="003E62DC" w:rsidRPr="003E62DC">
      <w:rPr>
        <w:sz w:val="18"/>
        <w:szCs w:val="18"/>
        <w:lang w:eastAsia="sk-SK"/>
      </w:rPr>
      <w:br/>
    </w:r>
  </w:p>
  <w:p w:rsidR="003E62DC" w:rsidRPr="00103DA2" w:rsidRDefault="003E62DC">
    <w:pPr>
      <w:pStyle w:val="Hlavika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9220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EC93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580C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CA83A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0A5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4A2A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F4B4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866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FE1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F49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BCA7EF0"/>
    <w:multiLevelType w:val="hybridMultilevel"/>
    <w:tmpl w:val="FB9C19E4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0E3F3C3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13">
    <w:nsid w:val="10605953"/>
    <w:multiLevelType w:val="hybridMultilevel"/>
    <w:tmpl w:val="1EC487A4"/>
    <w:lvl w:ilvl="0" w:tplc="04070007">
      <w:start w:val="1"/>
      <w:numFmt w:val="bullet"/>
      <w:lvlText w:val="-"/>
      <w:lvlJc w:val="left"/>
      <w:pPr>
        <w:tabs>
          <w:tab w:val="num" w:pos="1434"/>
        </w:tabs>
        <w:ind w:left="1434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4">
    <w:nsid w:val="113B2E80"/>
    <w:multiLevelType w:val="hybridMultilevel"/>
    <w:tmpl w:val="BF3E4EC2"/>
    <w:lvl w:ilvl="0" w:tplc="2C064EB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1EB00FF1"/>
    <w:multiLevelType w:val="singleLevel"/>
    <w:tmpl w:val="64A2384A"/>
    <w:lvl w:ilvl="0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16">
    <w:nsid w:val="20213BBE"/>
    <w:multiLevelType w:val="hybridMultilevel"/>
    <w:tmpl w:val="A71A3D62"/>
    <w:lvl w:ilvl="0" w:tplc="6E5E9DA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E5E9DA8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8B2BC8"/>
    <w:multiLevelType w:val="hybridMultilevel"/>
    <w:tmpl w:val="A71A3D62"/>
    <w:lvl w:ilvl="0" w:tplc="6E5E9DA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A60078"/>
    <w:multiLevelType w:val="hybridMultilevel"/>
    <w:tmpl w:val="488ECB7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7E7400"/>
    <w:multiLevelType w:val="hybridMultilevel"/>
    <w:tmpl w:val="B7281114"/>
    <w:lvl w:ilvl="0" w:tplc="04070007">
      <w:start w:val="1"/>
      <w:numFmt w:val="bullet"/>
      <w:lvlText w:val="-"/>
      <w:lvlJc w:val="left"/>
      <w:pPr>
        <w:tabs>
          <w:tab w:val="num" w:pos="1434"/>
        </w:tabs>
        <w:ind w:left="1434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E5746F"/>
    <w:multiLevelType w:val="hybridMultilevel"/>
    <w:tmpl w:val="382431FC"/>
    <w:lvl w:ilvl="0" w:tplc="040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1">
    <w:nsid w:val="5A390BD8"/>
    <w:multiLevelType w:val="singleLevel"/>
    <w:tmpl w:val="BBC64E9C"/>
    <w:lvl w:ilvl="0">
      <w:start w:val="1"/>
      <w:numFmt w:val="bullet"/>
      <w:lvlText w:val="-"/>
      <w:lvlJc w:val="left"/>
      <w:pPr>
        <w:tabs>
          <w:tab w:val="num" w:pos="1418"/>
        </w:tabs>
        <w:ind w:left="1418" w:hanging="567"/>
      </w:pPr>
      <w:rPr>
        <w:sz w:val="16"/>
        <w:szCs w:val="16"/>
      </w:rPr>
    </w:lvl>
  </w:abstractNum>
  <w:abstractNum w:abstractNumId="22">
    <w:nsid w:val="5F6A2121"/>
    <w:multiLevelType w:val="hybridMultilevel"/>
    <w:tmpl w:val="D6EC93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983F80"/>
    <w:multiLevelType w:val="hybridMultilevel"/>
    <w:tmpl w:val="8DDA52FA"/>
    <w:lvl w:ilvl="0" w:tplc="040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61BC2DEF"/>
    <w:multiLevelType w:val="hybridMultilevel"/>
    <w:tmpl w:val="B728111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AC4A98"/>
    <w:multiLevelType w:val="hybridMultilevel"/>
    <w:tmpl w:val="F5E0204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443DF6"/>
    <w:multiLevelType w:val="hybridMultilevel"/>
    <w:tmpl w:val="79AC227A"/>
    <w:lvl w:ilvl="0" w:tplc="040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7">
    <w:nsid w:val="7BB40ACB"/>
    <w:multiLevelType w:val="hybridMultilevel"/>
    <w:tmpl w:val="99422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5"/>
  </w:num>
  <w:num w:numId="13">
    <w:abstractNumId w:val="18"/>
  </w:num>
  <w:num w:numId="14">
    <w:abstractNumId w:val="12"/>
  </w:num>
  <w:num w:numId="15">
    <w:abstractNumId w:val="13"/>
  </w:num>
  <w:num w:numId="16">
    <w:abstractNumId w:val="14"/>
  </w:num>
  <w:num w:numId="17">
    <w:abstractNumId w:val="24"/>
  </w:num>
  <w:num w:numId="18">
    <w:abstractNumId w:val="19"/>
  </w:num>
  <w:num w:numId="19">
    <w:abstractNumId w:val="25"/>
  </w:num>
  <w:num w:numId="20">
    <w:abstractNumId w:val="17"/>
  </w:num>
  <w:num w:numId="21">
    <w:abstractNumId w:val="16"/>
  </w:num>
  <w:num w:numId="22">
    <w:abstractNumId w:val="11"/>
  </w:num>
  <w:num w:numId="23">
    <w:abstractNumId w:val="20"/>
  </w:num>
  <w:num w:numId="24">
    <w:abstractNumId w:val="26"/>
  </w:num>
  <w:num w:numId="25">
    <w:abstractNumId w:val="23"/>
  </w:num>
  <w:num w:numId="26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7">
    <w:abstractNumId w:val="27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9" w:dllVersion="512" w:checkStyle="1"/>
  <w:proofState w:spelling="clean" w:grammar="clean"/>
  <w:stylePaneFormatFilter w:val="3F01"/>
  <w:trackRevision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5616E"/>
    <w:rsid w:val="000021E0"/>
    <w:rsid w:val="000033FE"/>
    <w:rsid w:val="00003971"/>
    <w:rsid w:val="00012C25"/>
    <w:rsid w:val="00013BEB"/>
    <w:rsid w:val="00015B96"/>
    <w:rsid w:val="00031319"/>
    <w:rsid w:val="00031954"/>
    <w:rsid w:val="00056D02"/>
    <w:rsid w:val="00074E63"/>
    <w:rsid w:val="00080C5D"/>
    <w:rsid w:val="00085C07"/>
    <w:rsid w:val="000920C6"/>
    <w:rsid w:val="00096D81"/>
    <w:rsid w:val="000A070C"/>
    <w:rsid w:val="000A2F69"/>
    <w:rsid w:val="000A31EA"/>
    <w:rsid w:val="000A3234"/>
    <w:rsid w:val="000A4FC6"/>
    <w:rsid w:val="000A50E7"/>
    <w:rsid w:val="000A590C"/>
    <w:rsid w:val="000C02D7"/>
    <w:rsid w:val="000C36C4"/>
    <w:rsid w:val="000C7D0D"/>
    <w:rsid w:val="000D6FDA"/>
    <w:rsid w:val="000F5A04"/>
    <w:rsid w:val="000F5EEA"/>
    <w:rsid w:val="000F757A"/>
    <w:rsid w:val="001020FD"/>
    <w:rsid w:val="00102429"/>
    <w:rsid w:val="00103DA2"/>
    <w:rsid w:val="00106E3F"/>
    <w:rsid w:val="00113A46"/>
    <w:rsid w:val="00113CA6"/>
    <w:rsid w:val="00113D4C"/>
    <w:rsid w:val="00123345"/>
    <w:rsid w:val="0013031E"/>
    <w:rsid w:val="001334F4"/>
    <w:rsid w:val="00150411"/>
    <w:rsid w:val="0015616E"/>
    <w:rsid w:val="001603D2"/>
    <w:rsid w:val="00163E33"/>
    <w:rsid w:val="00165F18"/>
    <w:rsid w:val="001745BC"/>
    <w:rsid w:val="0017699B"/>
    <w:rsid w:val="00187BE4"/>
    <w:rsid w:val="0019114F"/>
    <w:rsid w:val="00191647"/>
    <w:rsid w:val="001A74A6"/>
    <w:rsid w:val="001B14DB"/>
    <w:rsid w:val="001B4557"/>
    <w:rsid w:val="001C09D9"/>
    <w:rsid w:val="001C2770"/>
    <w:rsid w:val="001D0397"/>
    <w:rsid w:val="001D0EE7"/>
    <w:rsid w:val="001E58AB"/>
    <w:rsid w:val="00201C6E"/>
    <w:rsid w:val="002040AA"/>
    <w:rsid w:val="002117BA"/>
    <w:rsid w:val="002122B9"/>
    <w:rsid w:val="00222A5C"/>
    <w:rsid w:val="002230F3"/>
    <w:rsid w:val="00237550"/>
    <w:rsid w:val="00240154"/>
    <w:rsid w:val="00245792"/>
    <w:rsid w:val="0025485F"/>
    <w:rsid w:val="002607E4"/>
    <w:rsid w:val="002708BC"/>
    <w:rsid w:val="00271E35"/>
    <w:rsid w:val="002731FA"/>
    <w:rsid w:val="00280DB6"/>
    <w:rsid w:val="00291B3A"/>
    <w:rsid w:val="002A1BF8"/>
    <w:rsid w:val="002A35B1"/>
    <w:rsid w:val="002B0114"/>
    <w:rsid w:val="002B2DF6"/>
    <w:rsid w:val="002B4F52"/>
    <w:rsid w:val="002C0D22"/>
    <w:rsid w:val="002C1674"/>
    <w:rsid w:val="002C29D1"/>
    <w:rsid w:val="002C4EFE"/>
    <w:rsid w:val="002D1031"/>
    <w:rsid w:val="002D6EAD"/>
    <w:rsid w:val="002E3602"/>
    <w:rsid w:val="002F08B2"/>
    <w:rsid w:val="002F4B74"/>
    <w:rsid w:val="002F7ABC"/>
    <w:rsid w:val="003041C2"/>
    <w:rsid w:val="00313B2A"/>
    <w:rsid w:val="00317D47"/>
    <w:rsid w:val="003249C6"/>
    <w:rsid w:val="00334A86"/>
    <w:rsid w:val="003515E3"/>
    <w:rsid w:val="003820B2"/>
    <w:rsid w:val="00387627"/>
    <w:rsid w:val="00387C78"/>
    <w:rsid w:val="003A1042"/>
    <w:rsid w:val="003B18D6"/>
    <w:rsid w:val="003B3296"/>
    <w:rsid w:val="003B6444"/>
    <w:rsid w:val="003C0B15"/>
    <w:rsid w:val="003C3E88"/>
    <w:rsid w:val="003C4FCB"/>
    <w:rsid w:val="003E33AB"/>
    <w:rsid w:val="003E62DC"/>
    <w:rsid w:val="003E6F16"/>
    <w:rsid w:val="003E7757"/>
    <w:rsid w:val="003F5696"/>
    <w:rsid w:val="003F59E0"/>
    <w:rsid w:val="003F751D"/>
    <w:rsid w:val="003F7ECB"/>
    <w:rsid w:val="00406ECD"/>
    <w:rsid w:val="0041496A"/>
    <w:rsid w:val="00430987"/>
    <w:rsid w:val="00435EC5"/>
    <w:rsid w:val="0044021B"/>
    <w:rsid w:val="00441AC2"/>
    <w:rsid w:val="0044321E"/>
    <w:rsid w:val="00450494"/>
    <w:rsid w:val="00451B98"/>
    <w:rsid w:val="00453C2A"/>
    <w:rsid w:val="004571B1"/>
    <w:rsid w:val="00457AF8"/>
    <w:rsid w:val="00460A8E"/>
    <w:rsid w:val="004617A3"/>
    <w:rsid w:val="00480CD8"/>
    <w:rsid w:val="00497A82"/>
    <w:rsid w:val="004A7E3A"/>
    <w:rsid w:val="004B3C8F"/>
    <w:rsid w:val="004C6329"/>
    <w:rsid w:val="004D1447"/>
    <w:rsid w:val="004D51D2"/>
    <w:rsid w:val="004F2218"/>
    <w:rsid w:val="00501D34"/>
    <w:rsid w:val="00510CCC"/>
    <w:rsid w:val="00513556"/>
    <w:rsid w:val="005137EC"/>
    <w:rsid w:val="0051718C"/>
    <w:rsid w:val="005201B8"/>
    <w:rsid w:val="0053674A"/>
    <w:rsid w:val="00556256"/>
    <w:rsid w:val="0055734C"/>
    <w:rsid w:val="00565C22"/>
    <w:rsid w:val="00572B71"/>
    <w:rsid w:val="00573287"/>
    <w:rsid w:val="0057500B"/>
    <w:rsid w:val="00583366"/>
    <w:rsid w:val="00594DB8"/>
    <w:rsid w:val="005A27A4"/>
    <w:rsid w:val="005A2953"/>
    <w:rsid w:val="005A76C8"/>
    <w:rsid w:val="005B6819"/>
    <w:rsid w:val="005B7EE7"/>
    <w:rsid w:val="005C44CF"/>
    <w:rsid w:val="005D1A44"/>
    <w:rsid w:val="005E47B5"/>
    <w:rsid w:val="005F4CBD"/>
    <w:rsid w:val="006028FA"/>
    <w:rsid w:val="00610479"/>
    <w:rsid w:val="00616417"/>
    <w:rsid w:val="00616714"/>
    <w:rsid w:val="00620E67"/>
    <w:rsid w:val="00622175"/>
    <w:rsid w:val="006273E1"/>
    <w:rsid w:val="00632253"/>
    <w:rsid w:val="00632AE5"/>
    <w:rsid w:val="00636A6D"/>
    <w:rsid w:val="006426C3"/>
    <w:rsid w:val="00645209"/>
    <w:rsid w:val="00646F45"/>
    <w:rsid w:val="006476BB"/>
    <w:rsid w:val="006565BA"/>
    <w:rsid w:val="0066361D"/>
    <w:rsid w:val="00672F53"/>
    <w:rsid w:val="006750D4"/>
    <w:rsid w:val="006864AE"/>
    <w:rsid w:val="006B3195"/>
    <w:rsid w:val="006C0989"/>
    <w:rsid w:val="006C3977"/>
    <w:rsid w:val="006C6C4B"/>
    <w:rsid w:val="006D223D"/>
    <w:rsid w:val="006D54FC"/>
    <w:rsid w:val="006D6FD8"/>
    <w:rsid w:val="006E5556"/>
    <w:rsid w:val="006E6155"/>
    <w:rsid w:val="007019BD"/>
    <w:rsid w:val="007045ED"/>
    <w:rsid w:val="00711EAE"/>
    <w:rsid w:val="0071401E"/>
    <w:rsid w:val="0072113C"/>
    <w:rsid w:val="007314A5"/>
    <w:rsid w:val="007400C7"/>
    <w:rsid w:val="00750395"/>
    <w:rsid w:val="00763DB0"/>
    <w:rsid w:val="00770029"/>
    <w:rsid w:val="00770C4F"/>
    <w:rsid w:val="00785CF7"/>
    <w:rsid w:val="007879A7"/>
    <w:rsid w:val="007A29E3"/>
    <w:rsid w:val="007B6E5D"/>
    <w:rsid w:val="007C0233"/>
    <w:rsid w:val="007C2B87"/>
    <w:rsid w:val="007C6862"/>
    <w:rsid w:val="007E033B"/>
    <w:rsid w:val="007F666A"/>
    <w:rsid w:val="007F6F01"/>
    <w:rsid w:val="0080029F"/>
    <w:rsid w:val="00803D24"/>
    <w:rsid w:val="0080416C"/>
    <w:rsid w:val="0080499C"/>
    <w:rsid w:val="0081144C"/>
    <w:rsid w:val="008167C2"/>
    <w:rsid w:val="00823D24"/>
    <w:rsid w:val="008251D1"/>
    <w:rsid w:val="00830D0A"/>
    <w:rsid w:val="008413D3"/>
    <w:rsid w:val="00842397"/>
    <w:rsid w:val="00850BB4"/>
    <w:rsid w:val="00850EF7"/>
    <w:rsid w:val="00857A44"/>
    <w:rsid w:val="00860AFA"/>
    <w:rsid w:val="00863A07"/>
    <w:rsid w:val="00873F30"/>
    <w:rsid w:val="00880798"/>
    <w:rsid w:val="008859E1"/>
    <w:rsid w:val="0089399D"/>
    <w:rsid w:val="0089503A"/>
    <w:rsid w:val="00897B52"/>
    <w:rsid w:val="008A5E7C"/>
    <w:rsid w:val="008B1A03"/>
    <w:rsid w:val="008B567E"/>
    <w:rsid w:val="008B6549"/>
    <w:rsid w:val="008B7797"/>
    <w:rsid w:val="008F7F7A"/>
    <w:rsid w:val="00917840"/>
    <w:rsid w:val="00920F6C"/>
    <w:rsid w:val="00926C17"/>
    <w:rsid w:val="0093290A"/>
    <w:rsid w:val="0094614E"/>
    <w:rsid w:val="00950077"/>
    <w:rsid w:val="0095224F"/>
    <w:rsid w:val="0095470C"/>
    <w:rsid w:val="009568D5"/>
    <w:rsid w:val="009605DF"/>
    <w:rsid w:val="00961BF1"/>
    <w:rsid w:val="009663C4"/>
    <w:rsid w:val="00966840"/>
    <w:rsid w:val="00971866"/>
    <w:rsid w:val="00985759"/>
    <w:rsid w:val="009908DB"/>
    <w:rsid w:val="00992EAF"/>
    <w:rsid w:val="00997925"/>
    <w:rsid w:val="009A06ED"/>
    <w:rsid w:val="009A10AF"/>
    <w:rsid w:val="009B7A74"/>
    <w:rsid w:val="009C4E8B"/>
    <w:rsid w:val="009C7A26"/>
    <w:rsid w:val="009D07CE"/>
    <w:rsid w:val="009D2B87"/>
    <w:rsid w:val="009D36AB"/>
    <w:rsid w:val="009E10F2"/>
    <w:rsid w:val="009F04E0"/>
    <w:rsid w:val="009F47A1"/>
    <w:rsid w:val="00A06AAF"/>
    <w:rsid w:val="00A10D08"/>
    <w:rsid w:val="00A1282F"/>
    <w:rsid w:val="00A2039A"/>
    <w:rsid w:val="00A2311A"/>
    <w:rsid w:val="00A53145"/>
    <w:rsid w:val="00A5735A"/>
    <w:rsid w:val="00A64E14"/>
    <w:rsid w:val="00A65E9C"/>
    <w:rsid w:val="00A713CC"/>
    <w:rsid w:val="00A72B16"/>
    <w:rsid w:val="00A76EA6"/>
    <w:rsid w:val="00A860D2"/>
    <w:rsid w:val="00A90346"/>
    <w:rsid w:val="00A91E1D"/>
    <w:rsid w:val="00AA5C73"/>
    <w:rsid w:val="00AB4C25"/>
    <w:rsid w:val="00AB65AE"/>
    <w:rsid w:val="00AC050F"/>
    <w:rsid w:val="00AC4B8A"/>
    <w:rsid w:val="00AE03DD"/>
    <w:rsid w:val="00AE4D09"/>
    <w:rsid w:val="00AF0064"/>
    <w:rsid w:val="00AF5E6B"/>
    <w:rsid w:val="00B00869"/>
    <w:rsid w:val="00B0720A"/>
    <w:rsid w:val="00B13C91"/>
    <w:rsid w:val="00B16934"/>
    <w:rsid w:val="00B21212"/>
    <w:rsid w:val="00B21CBA"/>
    <w:rsid w:val="00B342AE"/>
    <w:rsid w:val="00B367D0"/>
    <w:rsid w:val="00B521B5"/>
    <w:rsid w:val="00B651ED"/>
    <w:rsid w:val="00B65770"/>
    <w:rsid w:val="00B72ECD"/>
    <w:rsid w:val="00B80FA5"/>
    <w:rsid w:val="00B87899"/>
    <w:rsid w:val="00B94AF2"/>
    <w:rsid w:val="00B96102"/>
    <w:rsid w:val="00BA6050"/>
    <w:rsid w:val="00BA65CA"/>
    <w:rsid w:val="00BC59D5"/>
    <w:rsid w:val="00BC65FC"/>
    <w:rsid w:val="00BC7830"/>
    <w:rsid w:val="00BF3AE9"/>
    <w:rsid w:val="00C01372"/>
    <w:rsid w:val="00C13DA7"/>
    <w:rsid w:val="00C21963"/>
    <w:rsid w:val="00C2229C"/>
    <w:rsid w:val="00C2399F"/>
    <w:rsid w:val="00C350C1"/>
    <w:rsid w:val="00C371A7"/>
    <w:rsid w:val="00C51540"/>
    <w:rsid w:val="00C57899"/>
    <w:rsid w:val="00C60B81"/>
    <w:rsid w:val="00C61290"/>
    <w:rsid w:val="00C7327F"/>
    <w:rsid w:val="00C76186"/>
    <w:rsid w:val="00C8629C"/>
    <w:rsid w:val="00C93543"/>
    <w:rsid w:val="00C955B3"/>
    <w:rsid w:val="00CB0B2F"/>
    <w:rsid w:val="00CB16B2"/>
    <w:rsid w:val="00CC2212"/>
    <w:rsid w:val="00CD2162"/>
    <w:rsid w:val="00CD34E1"/>
    <w:rsid w:val="00CD3C7B"/>
    <w:rsid w:val="00CD4195"/>
    <w:rsid w:val="00CD4B57"/>
    <w:rsid w:val="00CD5575"/>
    <w:rsid w:val="00CF679F"/>
    <w:rsid w:val="00D01F2C"/>
    <w:rsid w:val="00D0487F"/>
    <w:rsid w:val="00D04A7B"/>
    <w:rsid w:val="00D10AFF"/>
    <w:rsid w:val="00D21725"/>
    <w:rsid w:val="00D347F4"/>
    <w:rsid w:val="00D35BA4"/>
    <w:rsid w:val="00D363E0"/>
    <w:rsid w:val="00D4012D"/>
    <w:rsid w:val="00D42551"/>
    <w:rsid w:val="00D44E97"/>
    <w:rsid w:val="00D50DA3"/>
    <w:rsid w:val="00D5171A"/>
    <w:rsid w:val="00D5186C"/>
    <w:rsid w:val="00D578C5"/>
    <w:rsid w:val="00D9289E"/>
    <w:rsid w:val="00DA3CBB"/>
    <w:rsid w:val="00DA7754"/>
    <w:rsid w:val="00DB01A4"/>
    <w:rsid w:val="00DD3C1B"/>
    <w:rsid w:val="00DE10CD"/>
    <w:rsid w:val="00DE2FBD"/>
    <w:rsid w:val="00E019C5"/>
    <w:rsid w:val="00E02D57"/>
    <w:rsid w:val="00E07A60"/>
    <w:rsid w:val="00E122FB"/>
    <w:rsid w:val="00E30C4F"/>
    <w:rsid w:val="00E350D9"/>
    <w:rsid w:val="00E40826"/>
    <w:rsid w:val="00E50343"/>
    <w:rsid w:val="00E63F78"/>
    <w:rsid w:val="00E70EB6"/>
    <w:rsid w:val="00E722CB"/>
    <w:rsid w:val="00E747AB"/>
    <w:rsid w:val="00E9575D"/>
    <w:rsid w:val="00EA3B22"/>
    <w:rsid w:val="00EB63AB"/>
    <w:rsid w:val="00EC0B29"/>
    <w:rsid w:val="00EC6430"/>
    <w:rsid w:val="00ED1351"/>
    <w:rsid w:val="00EE3A90"/>
    <w:rsid w:val="00EF29E3"/>
    <w:rsid w:val="00EF2ABA"/>
    <w:rsid w:val="00F1160E"/>
    <w:rsid w:val="00F23198"/>
    <w:rsid w:val="00F23271"/>
    <w:rsid w:val="00F2562A"/>
    <w:rsid w:val="00F257C6"/>
    <w:rsid w:val="00F26FA2"/>
    <w:rsid w:val="00F444D0"/>
    <w:rsid w:val="00F76ADD"/>
    <w:rsid w:val="00F80644"/>
    <w:rsid w:val="00F84D58"/>
    <w:rsid w:val="00F900FF"/>
    <w:rsid w:val="00F967BB"/>
    <w:rsid w:val="00F969CB"/>
    <w:rsid w:val="00FA7DDE"/>
    <w:rsid w:val="00FC6DD9"/>
    <w:rsid w:val="00FF68A7"/>
    <w:rsid w:val="00FF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0114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2B0114"/>
    <w:pPr>
      <w:keepNext/>
      <w:jc w:val="center"/>
      <w:outlineLvl w:val="0"/>
    </w:pPr>
    <w:rPr>
      <w:sz w:val="72"/>
    </w:rPr>
  </w:style>
  <w:style w:type="paragraph" w:styleId="Nadpis2">
    <w:name w:val="heading 2"/>
    <w:basedOn w:val="Normlny"/>
    <w:next w:val="Normlny"/>
    <w:qFormat/>
    <w:rsid w:val="002B0114"/>
    <w:pPr>
      <w:keepNext/>
      <w:outlineLvl w:val="1"/>
    </w:pPr>
    <w:rPr>
      <w:sz w:val="36"/>
    </w:rPr>
  </w:style>
  <w:style w:type="paragraph" w:styleId="Nadpis3">
    <w:name w:val="heading 3"/>
    <w:basedOn w:val="Normlny"/>
    <w:next w:val="Normlny"/>
    <w:qFormat/>
    <w:rsid w:val="002B0114"/>
    <w:pPr>
      <w:keepNext/>
      <w:outlineLvl w:val="2"/>
    </w:pPr>
  </w:style>
  <w:style w:type="paragraph" w:styleId="Nadpis4">
    <w:name w:val="heading 4"/>
    <w:basedOn w:val="Normlny"/>
    <w:next w:val="Normlny"/>
    <w:qFormat/>
    <w:rsid w:val="002B0114"/>
    <w:pPr>
      <w:keepNext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2B0114"/>
    <w:pPr>
      <w:keepNext/>
      <w:outlineLvl w:val="4"/>
    </w:pPr>
  </w:style>
  <w:style w:type="paragraph" w:styleId="Nadpis6">
    <w:name w:val="heading 6"/>
    <w:basedOn w:val="Normlny"/>
    <w:next w:val="Normlny"/>
    <w:qFormat/>
    <w:rsid w:val="002B0114"/>
    <w:pPr>
      <w:keepNext/>
      <w:outlineLvl w:val="5"/>
    </w:pPr>
    <w:rPr>
      <w:b/>
      <w:sz w:val="32"/>
    </w:rPr>
  </w:style>
  <w:style w:type="paragraph" w:styleId="Nadpis7">
    <w:name w:val="heading 7"/>
    <w:basedOn w:val="Normlny"/>
    <w:next w:val="Normlny"/>
    <w:qFormat/>
    <w:rsid w:val="002B0114"/>
    <w:pPr>
      <w:keepNext/>
      <w:jc w:val="center"/>
      <w:outlineLvl w:val="6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B0114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2B0114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2B0114"/>
    <w:rPr>
      <w:sz w:val="72"/>
    </w:rPr>
  </w:style>
  <w:style w:type="character" w:styleId="slostrany">
    <w:name w:val="page number"/>
    <w:basedOn w:val="Predvolenpsmoodseku"/>
    <w:rsid w:val="002B0114"/>
  </w:style>
  <w:style w:type="paragraph" w:customStyle="1" w:styleId="Text">
    <w:name w:val="#Text"/>
    <w:basedOn w:val="Normlny"/>
    <w:rsid w:val="002B0114"/>
    <w:pPr>
      <w:jc w:val="left"/>
    </w:pPr>
    <w:rPr>
      <w:rFonts w:ascii="Arial" w:hAnsi="Arial"/>
      <w:sz w:val="22"/>
      <w:szCs w:val="20"/>
    </w:rPr>
  </w:style>
  <w:style w:type="paragraph" w:customStyle="1" w:styleId="KNBrief">
    <w:name w:val="KNBrief"/>
    <w:basedOn w:val="Normlny"/>
    <w:rsid w:val="002B0114"/>
    <w:pPr>
      <w:autoSpaceDE w:val="0"/>
      <w:autoSpaceDN w:val="0"/>
      <w:ind w:left="567" w:right="284"/>
      <w:jc w:val="left"/>
    </w:pPr>
    <w:rPr>
      <w:rFonts w:ascii="Arial Unicode MS" w:hAnsi="Arial Unicode MS"/>
    </w:rPr>
  </w:style>
  <w:style w:type="paragraph" w:styleId="Zkladntext2">
    <w:name w:val="Body Text 2"/>
    <w:basedOn w:val="Normlny"/>
    <w:rsid w:val="002B0114"/>
    <w:rPr>
      <w:b/>
      <w:bCs/>
    </w:rPr>
  </w:style>
  <w:style w:type="paragraph" w:customStyle="1" w:styleId="knZulassung02">
    <w:name w:val="knZulassung02"/>
    <w:basedOn w:val="KNBrief"/>
    <w:rsid w:val="002B0114"/>
    <w:pPr>
      <w:ind w:left="1843"/>
    </w:pPr>
  </w:style>
  <w:style w:type="paragraph" w:customStyle="1" w:styleId="knZulassung01">
    <w:name w:val="knZulassung01"/>
    <w:basedOn w:val="Normlny"/>
    <w:rsid w:val="002B0114"/>
    <w:pPr>
      <w:tabs>
        <w:tab w:val="left" w:pos="567"/>
      </w:tabs>
      <w:autoSpaceDE w:val="0"/>
      <w:autoSpaceDN w:val="0"/>
      <w:ind w:left="1843" w:right="284" w:hanging="1843"/>
      <w:jc w:val="left"/>
    </w:pPr>
    <w:rPr>
      <w:rFonts w:ascii="Arial Unicode MS" w:hAnsi="Arial Unicode MS"/>
    </w:rPr>
  </w:style>
  <w:style w:type="paragraph" w:styleId="Zarkazkladnhotextu">
    <w:name w:val="Body Text Indent"/>
    <w:basedOn w:val="Normlny"/>
    <w:rsid w:val="002B0114"/>
    <w:pPr>
      <w:tabs>
        <w:tab w:val="left" w:pos="1134"/>
      </w:tabs>
      <w:spacing w:after="60"/>
      <w:ind w:left="426" w:hanging="426"/>
    </w:pPr>
    <w:rPr>
      <w:rFonts w:ascii="Arial" w:hAnsi="Arial"/>
      <w:b/>
      <w:sz w:val="22"/>
      <w:szCs w:val="20"/>
    </w:rPr>
  </w:style>
  <w:style w:type="paragraph" w:styleId="Zarkazkladnhotextu2">
    <w:name w:val="Body Text Indent 2"/>
    <w:basedOn w:val="Normlny"/>
    <w:rsid w:val="002B0114"/>
    <w:pPr>
      <w:ind w:left="709"/>
    </w:pPr>
    <w:rPr>
      <w:b/>
      <w:bCs/>
    </w:rPr>
  </w:style>
  <w:style w:type="paragraph" w:styleId="Zarkazkladnhotextu3">
    <w:name w:val="Body Text Indent 3"/>
    <w:basedOn w:val="Normlny"/>
    <w:rsid w:val="002B0114"/>
    <w:pPr>
      <w:ind w:left="709"/>
    </w:pPr>
  </w:style>
  <w:style w:type="character" w:styleId="Odkaznakomentr">
    <w:name w:val="annotation reference"/>
    <w:semiHidden/>
    <w:rsid w:val="002B01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B0114"/>
    <w:rPr>
      <w:sz w:val="20"/>
      <w:szCs w:val="20"/>
    </w:rPr>
  </w:style>
  <w:style w:type="paragraph" w:styleId="Nzov">
    <w:name w:val="Title"/>
    <w:basedOn w:val="Normlny"/>
    <w:qFormat/>
    <w:rsid w:val="002B0114"/>
    <w:pPr>
      <w:jc w:val="center"/>
    </w:pPr>
    <w:rPr>
      <w:b/>
      <w:bCs/>
    </w:rPr>
  </w:style>
  <w:style w:type="paragraph" w:styleId="Textbubliny">
    <w:name w:val="Balloon Text"/>
    <w:basedOn w:val="Normlny"/>
    <w:semiHidden/>
    <w:rsid w:val="004D1447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645209"/>
    <w:rPr>
      <w:b/>
      <w:bCs/>
    </w:rPr>
  </w:style>
  <w:style w:type="character" w:styleId="Siln">
    <w:name w:val="Strong"/>
    <w:qFormat/>
    <w:rsid w:val="008251D1"/>
    <w:rPr>
      <w:b/>
      <w:bCs/>
    </w:rPr>
  </w:style>
  <w:style w:type="character" w:styleId="Hypertextovprepojenie">
    <w:name w:val="Hyperlink"/>
    <w:uiPriority w:val="99"/>
    <w:unhideWhenUsed/>
    <w:rsid w:val="00B00869"/>
    <w:rPr>
      <w:color w:val="0000FF"/>
      <w:u w:val="single"/>
    </w:rPr>
  </w:style>
  <w:style w:type="character" w:styleId="PouitHypertextovPrepojenie">
    <w:name w:val="FollowedHyperlink"/>
    <w:rsid w:val="00B00869"/>
    <w:rPr>
      <w:color w:val="800080"/>
      <w:u w:val="single"/>
    </w:rPr>
  </w:style>
  <w:style w:type="paragraph" w:styleId="Revzia">
    <w:name w:val="Revision"/>
    <w:hidden/>
    <w:uiPriority w:val="99"/>
    <w:semiHidden/>
    <w:rsid w:val="007400C7"/>
    <w:rPr>
      <w:sz w:val="24"/>
      <w:szCs w:val="24"/>
    </w:rPr>
  </w:style>
  <w:style w:type="character" w:customStyle="1" w:styleId="ftgrey1">
    <w:name w:val="ft_grey1"/>
    <w:rsid w:val="00D10AFF"/>
    <w:rPr>
      <w:rFonts w:ascii="Arial" w:hAnsi="Arial" w:cs="Arial"/>
      <w:color w:val="464646"/>
      <w:sz w:val="18"/>
      <w:szCs w:val="18"/>
    </w:rPr>
  </w:style>
  <w:style w:type="character" w:customStyle="1" w:styleId="PtaChar">
    <w:name w:val="Päta Char"/>
    <w:link w:val="Pta"/>
    <w:uiPriority w:val="99"/>
    <w:rsid w:val="008A5E7C"/>
    <w:rPr>
      <w:sz w:val="24"/>
      <w:szCs w:val="24"/>
    </w:rPr>
  </w:style>
  <w:style w:type="character" w:customStyle="1" w:styleId="Internetlink">
    <w:name w:val="Internetlink"/>
    <w:uiPriority w:val="99"/>
    <w:rsid w:val="00C2229C"/>
    <w:rPr>
      <w:color w:val="0000FF"/>
      <w:u w:val="single"/>
    </w:rPr>
  </w:style>
  <w:style w:type="paragraph" w:customStyle="1" w:styleId="BodytextAgency">
    <w:name w:val="Body text (Agency)"/>
    <w:basedOn w:val="Normlny"/>
    <w:uiPriority w:val="99"/>
    <w:rsid w:val="00C2229C"/>
    <w:pPr>
      <w:autoSpaceDE w:val="0"/>
      <w:autoSpaceDN w:val="0"/>
      <w:adjustRightInd w:val="0"/>
      <w:spacing w:after="140" w:line="280" w:lineRule="atLeast"/>
      <w:jc w:val="left"/>
    </w:pPr>
    <w:rPr>
      <w:rFonts w:ascii="Verdana" w:cs="Verdana"/>
      <w:sz w:val="18"/>
      <w:szCs w:val="18"/>
    </w:rPr>
  </w:style>
  <w:style w:type="character" w:customStyle="1" w:styleId="TextkomentraChar">
    <w:name w:val="Text komentára Char"/>
    <w:link w:val="Textkomentra"/>
    <w:rsid w:val="00E40826"/>
  </w:style>
  <w:style w:type="character" w:customStyle="1" w:styleId="HlavikaChar">
    <w:name w:val="Hlavička Char"/>
    <w:basedOn w:val="Predvolenpsmoodseku"/>
    <w:link w:val="Hlavika"/>
    <w:uiPriority w:val="99"/>
    <w:rsid w:val="00917840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2F4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5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053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742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97717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0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7" w:color="E5E5E5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77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1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045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single" w:sz="6" w:space="0" w:color="E5E5E5"/>
                                                            <w:left w:val="single" w:sz="6" w:space="0" w:color="E5E5E5"/>
                                                            <w:bottom w:val="single" w:sz="6" w:space="0" w:color="E5E5E5"/>
                                                            <w:right w:val="single" w:sz="6" w:space="0" w:color="E5E5E5"/>
                                                          </w:divBdr>
                                                          <w:divsChild>
                                                            <w:div w:id="500631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002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275322">
                                                                      <w:marLeft w:val="-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252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170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BA500-8305-49A4-B944-D4A62453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1238</Words>
  <Characters>7062</Characters>
  <Application>Microsoft Office Word</Application>
  <DocSecurity>0</DocSecurity>
  <Lines>58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Schuelke / VitalAire</Company>
  <LinksUpToDate>false</LinksUpToDate>
  <CharactersWithSpaces>8284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med-translations</dc:creator>
  <cp:lastModifiedBy> Jana Repiščáková</cp:lastModifiedBy>
  <cp:revision>11</cp:revision>
  <cp:lastPrinted>2013-07-03T07:33:00Z</cp:lastPrinted>
  <dcterms:created xsi:type="dcterms:W3CDTF">2016-12-07T15:45:00Z</dcterms:created>
  <dcterms:modified xsi:type="dcterms:W3CDTF">2017-02-23T07:22:00Z</dcterms:modified>
</cp:coreProperties>
</file>