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28" w:rsidRPr="00015F02" w:rsidRDefault="001F2728" w:rsidP="006E10B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zh-CN"/>
        </w:rPr>
      </w:pPr>
      <w:bookmarkStart w:id="0" w:name="_GoBack"/>
      <w:bookmarkEnd w:id="0"/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Písomná informácia pre používateľa</w:t>
      </w:r>
    </w:p>
    <w:p w:rsidR="00A50DCA" w:rsidRDefault="00A50DCA" w:rsidP="00D40BB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Chlorid sodný 0,9</w:t>
      </w:r>
      <w:r w:rsidR="0028345B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>% IMUNA ENVIBAG</w:t>
      </w:r>
    </w:p>
    <w:p w:rsidR="00A50DCA" w:rsidRDefault="001F2728" w:rsidP="00D40BB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infúzny roztok</w:t>
      </w:r>
    </w:p>
    <w:p w:rsidR="00A50DCA" w:rsidRDefault="00A50DCA" w:rsidP="00D40BB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zh-CN"/>
        </w:rPr>
      </w:pPr>
    </w:p>
    <w:p w:rsidR="001F2728" w:rsidRPr="00015F02" w:rsidRDefault="001F2728" w:rsidP="006E10B7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  <w:r w:rsidRPr="00015F02">
        <w:rPr>
          <w:rFonts w:ascii="Times New Roman" w:eastAsia="Times New Roman" w:hAnsi="Times New Roman"/>
          <w:lang w:eastAsia="zh-CN"/>
        </w:rPr>
        <w:t>(chlorid sodný)</w:t>
      </w:r>
    </w:p>
    <w:p w:rsidR="00A50DCA" w:rsidRDefault="00A50DCA" w:rsidP="00D40BB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zh-CN"/>
        </w:rPr>
      </w:pP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Pozorne si prečítajte celú písomnú informáciu predtým, ako začnete používať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tento liek, pretože obsahuje pre vás dôležité informácie.</w:t>
      </w:r>
    </w:p>
    <w:p w:rsidR="00A50DCA" w:rsidRDefault="001F2728" w:rsidP="00D40BB1">
      <w:pPr>
        <w:numPr>
          <w:ilvl w:val="0"/>
          <w:numId w:val="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Túto písomnú informáciu si uschovajte. Možno bude potrebné, aby ste si ju znovu prečítali.</w:t>
      </w:r>
    </w:p>
    <w:p w:rsidR="00A50DCA" w:rsidRDefault="001F2728" w:rsidP="00D40BB1">
      <w:pPr>
        <w:numPr>
          <w:ilvl w:val="0"/>
          <w:numId w:val="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Ak máte akékoľvek ďalšie otázky, obráťte sa na svojho lekára alebo zdravotnú sestru.</w:t>
      </w:r>
    </w:p>
    <w:p w:rsidR="00A50DCA" w:rsidRDefault="001F2728" w:rsidP="00D40BB1">
      <w:pPr>
        <w:numPr>
          <w:ilvl w:val="0"/>
          <w:numId w:val="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Tento liek bol predpísaný iba vám. Nedávajte ho nikomu inému. Môže mu uškodiť, dokonca aj vtedy, ak má rovnaké prejavy ochorenia ako vy.</w:t>
      </w:r>
    </w:p>
    <w:p w:rsidR="00A50DCA" w:rsidRDefault="001F2728" w:rsidP="00D40BB1">
      <w:pPr>
        <w:numPr>
          <w:ilvl w:val="0"/>
          <w:numId w:val="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V tejto písomnej informácii sa dozviete</w:t>
      </w:r>
      <w:r w:rsidRPr="00015F02">
        <w:rPr>
          <w:rFonts w:ascii="Times New Roman" w:eastAsia="Times New Roman" w:hAnsi="Times New Roman"/>
          <w:color w:val="000000"/>
          <w:lang w:eastAsia="zh-CN"/>
        </w:rPr>
        <w:t>:</w:t>
      </w: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1. Čo je Chlorid sodný 0,9</w:t>
      </w:r>
      <w:r w:rsidR="00EB27A1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>%  IMUNA ENVIBAG a na čo sa používa</w:t>
      </w: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2. Čo potrebujete vedieť predtým, ako </w:t>
      </w:r>
      <w:r w:rsidR="00EB27A1">
        <w:rPr>
          <w:rFonts w:ascii="Times New Roman" w:eastAsia="Times New Roman" w:hAnsi="Times New Roman"/>
          <w:color w:val="000000"/>
          <w:lang w:eastAsia="zh-CN"/>
        </w:rPr>
        <w:t>použijete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Chlorid sodný 0,9</w:t>
      </w:r>
      <w:r w:rsidR="00EB27A1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>%  IMUNA ENVIBAG</w:t>
      </w: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3. Ako </w:t>
      </w:r>
      <w:r w:rsidR="00590579">
        <w:rPr>
          <w:rFonts w:ascii="Times New Roman" w:eastAsia="Times New Roman" w:hAnsi="Times New Roman"/>
          <w:color w:val="000000"/>
          <w:lang w:eastAsia="zh-CN"/>
        </w:rPr>
        <w:t>používať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Chlorid sodný 0,9</w:t>
      </w:r>
      <w:r w:rsidR="0059057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%  IMUNA ENVIBAG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4. Možné vedľajšie účinky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5. Ako uchovávať Chlorid sodný 0,9</w:t>
      </w:r>
      <w:r w:rsidR="0059057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%  IMUNA ENVIBAG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6. Obsah balenia a ďalšie informácie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1. Čo je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</w:t>
      </w:r>
      <w:r w:rsidR="00590579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%  IMUNA ENVIBAG</w:t>
      </w: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a na čo sa používa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Chlorid sodný 0,9</w:t>
      </w:r>
      <w:r w:rsidR="0059057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>% IMUNA ENVIBAG je sterilný roztok chloridu sodného vo vode na injekcie. Základný infúzny roztok k priamemu vnútrožilovému podaniu alebo rozpúšťadlo/riediaci roztok pre</w:t>
      </w:r>
      <w:r w:rsidR="00590579">
        <w:rPr>
          <w:rFonts w:ascii="Times New Roman" w:eastAsia="Times New Roman" w:hAnsi="Times New Roman"/>
          <w:color w:val="000000"/>
          <w:lang w:eastAsia="zh-CN"/>
        </w:rPr>
        <w:t> </w:t>
      </w:r>
      <w:r w:rsidRPr="00015F02">
        <w:rPr>
          <w:rFonts w:ascii="Times New Roman" w:eastAsia="Times New Roman" w:hAnsi="Times New Roman"/>
          <w:color w:val="000000"/>
          <w:lang w:eastAsia="zh-CN"/>
        </w:rPr>
        <w:t>lieky podávané vnútrožilovo.</w:t>
      </w: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1F2728" w:rsidRPr="00015F02" w:rsidRDefault="001F2728" w:rsidP="004678E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Chlorid sodný 0,9</w:t>
      </w:r>
      <w:r w:rsidR="0059057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>%  IMUNA ENVIBAG  sa používa:</w:t>
      </w:r>
    </w:p>
    <w:p w:rsidR="001F2728" w:rsidRPr="00015F02" w:rsidRDefault="002D719E" w:rsidP="004678E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pri liečbe znížen</w:t>
      </w:r>
      <w:r w:rsidR="00281C52">
        <w:rPr>
          <w:rFonts w:ascii="Times New Roman" w:eastAsia="Times New Roman" w:hAnsi="Times New Roman"/>
          <w:color w:val="000000"/>
          <w:lang w:eastAsia="zh-CN"/>
        </w:rPr>
        <w:t>ého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objem</w:t>
      </w:r>
      <w:r w:rsidR="00281C52">
        <w:rPr>
          <w:rFonts w:ascii="Times New Roman" w:eastAsia="Times New Roman" w:hAnsi="Times New Roman"/>
          <w:color w:val="000000"/>
          <w:lang w:eastAsia="zh-CN"/>
        </w:rPr>
        <w:t>u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cirkulujúcej krvi</w:t>
      </w:r>
    </w:p>
    <w:p w:rsidR="001F2728" w:rsidRPr="00015F02" w:rsidRDefault="002D719E" w:rsidP="007078C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pri liečbe znížen</w:t>
      </w:r>
      <w:r w:rsidR="00281C52">
        <w:rPr>
          <w:rFonts w:ascii="Times New Roman" w:eastAsia="Times New Roman" w:hAnsi="Times New Roman"/>
          <w:color w:val="000000"/>
          <w:lang w:eastAsia="zh-CN"/>
        </w:rPr>
        <w:t>ej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hladin</w:t>
      </w:r>
      <w:r w:rsidR="00281C52">
        <w:rPr>
          <w:rFonts w:ascii="Times New Roman" w:eastAsia="Times New Roman" w:hAnsi="Times New Roman"/>
          <w:color w:val="000000"/>
          <w:lang w:eastAsia="zh-CN"/>
        </w:rPr>
        <w:t>y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sodíka v krvi</w:t>
      </w:r>
    </w:p>
    <w:p w:rsidR="001F2728" w:rsidRPr="00015F02" w:rsidRDefault="002D719E" w:rsidP="000A2CD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pri </w:t>
      </w:r>
      <w:r w:rsidR="00B27C1A">
        <w:rPr>
          <w:rFonts w:ascii="Times New Roman" w:eastAsia="Times New Roman" w:hAnsi="Times New Roman"/>
          <w:color w:val="000000"/>
          <w:lang w:eastAsia="zh-CN"/>
        </w:rPr>
        <w:t xml:space="preserve">zvýšenej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strate vody, hlavne so zvýšenými stratami sodíka (vracanie, hnačky, extrémne potenie</w:t>
      </w:r>
      <w:r w:rsidR="00C8460B">
        <w:rPr>
          <w:rFonts w:ascii="Times New Roman" w:eastAsia="Times New Roman" w:hAnsi="Times New Roman"/>
          <w:color w:val="000000"/>
          <w:lang w:eastAsia="zh-CN"/>
        </w:rPr>
        <w:t>, nadmerné močenie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)</w:t>
      </w:r>
    </w:p>
    <w:p w:rsidR="001F2728" w:rsidRPr="00731650" w:rsidRDefault="002D719E" w:rsidP="000A2CD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pri </w:t>
      </w:r>
      <w:r w:rsidR="00B27C1A">
        <w:rPr>
          <w:rFonts w:ascii="Times New Roman" w:eastAsia="Times New Roman" w:hAnsi="Times New Roman"/>
          <w:color w:val="000000"/>
          <w:lang w:eastAsia="zh-CN"/>
        </w:rPr>
        <w:t xml:space="preserve">potrebe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akútn</w:t>
      </w:r>
      <w:r w:rsidR="00B27C1A">
        <w:rPr>
          <w:rFonts w:ascii="Times New Roman" w:eastAsia="Times New Roman" w:hAnsi="Times New Roman"/>
          <w:color w:val="000000"/>
          <w:lang w:eastAsia="zh-CN"/>
        </w:rPr>
        <w:t>eho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doplnen</w:t>
      </w:r>
      <w:r w:rsidR="00B27C1A">
        <w:rPr>
          <w:rFonts w:ascii="Times New Roman" w:eastAsia="Times New Roman" w:hAnsi="Times New Roman"/>
          <w:color w:val="000000"/>
          <w:lang w:eastAsia="zh-CN"/>
        </w:rPr>
        <w:t>ia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FC29F4">
        <w:rPr>
          <w:rFonts w:ascii="Times New Roman" w:eastAsia="Times New Roman" w:hAnsi="Times New Roman"/>
          <w:color w:val="000000"/>
          <w:lang w:eastAsia="zh-CN"/>
        </w:rPr>
        <w:t>vnútrociev</w:t>
      </w:r>
      <w:r w:rsidR="00B27C1A">
        <w:rPr>
          <w:rFonts w:ascii="Times New Roman" w:eastAsia="Times New Roman" w:hAnsi="Times New Roman"/>
          <w:color w:val="000000"/>
          <w:lang w:eastAsia="zh-CN"/>
        </w:rPr>
        <w:t>neho</w:t>
      </w:r>
      <w:r w:rsidR="00356C9E">
        <w:rPr>
          <w:rFonts w:ascii="Times New Roman" w:eastAsia="Times New Roman" w:hAnsi="Times New Roman"/>
          <w:color w:val="000000"/>
          <w:lang w:eastAsia="zh-CN"/>
        </w:rPr>
        <w:t xml:space="preserve"> objem</w:t>
      </w:r>
      <w:r w:rsidR="00B27C1A">
        <w:rPr>
          <w:rFonts w:ascii="Times New Roman" w:eastAsia="Times New Roman" w:hAnsi="Times New Roman"/>
          <w:color w:val="000000"/>
          <w:lang w:eastAsia="zh-CN"/>
        </w:rPr>
        <w:t xml:space="preserve">u </w:t>
      </w:r>
    </w:p>
    <w:p w:rsidR="001F2728" w:rsidRPr="00015F02" w:rsidRDefault="002D719E" w:rsidP="000A2CD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ako nosný alebo rozpúšťací/riediaci roztok pre </w:t>
      </w:r>
      <w:r w:rsidR="008825FA">
        <w:rPr>
          <w:rFonts w:ascii="Times New Roman" w:eastAsia="Times New Roman" w:hAnsi="Times New Roman"/>
          <w:color w:val="000000"/>
          <w:lang w:eastAsia="zh-CN"/>
        </w:rPr>
        <w:t>vnútrožilové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podanie iných liekov.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2. Čo potrebujete vedieť predtým, ako použijete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</w:t>
      </w:r>
      <w:r w:rsidR="0023439B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% IMUNA ENVIBAG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Nepoužívajte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</w:t>
      </w:r>
      <w:r w:rsidR="00AC7260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% IMUNA ENVIBAG</w:t>
      </w:r>
      <w:r w:rsidR="00024491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C20172">
        <w:rPr>
          <w:rFonts w:ascii="Times New Roman" w:eastAsia="Times New Roman" w:hAnsi="Times New Roman"/>
          <w:color w:val="000000"/>
          <w:lang w:eastAsia="zh-CN"/>
        </w:rPr>
        <w:t>-</w:t>
      </w:r>
      <w:r w:rsidR="008825FA" w:rsidRPr="00C20172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F050C1" w:rsidRPr="00036AB8">
        <w:rPr>
          <w:rFonts w:ascii="Times New Roman" w:eastAsia="Times New Roman" w:hAnsi="Times New Roman"/>
          <w:color w:val="000000"/>
          <w:lang w:eastAsia="zh-CN"/>
        </w:rPr>
        <w:t>ak ste alergický na</w:t>
      </w:r>
      <w:r w:rsidR="008825FA" w:rsidRPr="00C20172">
        <w:rPr>
          <w:rFonts w:ascii="Times New Roman" w:eastAsia="Times New Roman" w:hAnsi="Times New Roman"/>
          <w:color w:val="000000"/>
          <w:lang w:eastAsia="zh-CN"/>
        </w:rPr>
        <w:t xml:space="preserve"> liečivo alebo ktorúkoľvek </w:t>
      </w:r>
      <w:r w:rsidR="00F050C1" w:rsidRPr="00036AB8">
        <w:rPr>
          <w:rFonts w:ascii="Times New Roman" w:eastAsia="Times New Roman" w:hAnsi="Times New Roman"/>
          <w:color w:val="000000"/>
          <w:lang w:eastAsia="zh-CN"/>
        </w:rPr>
        <w:t>z ďalších zložiek tohto lieku (</w:t>
      </w:r>
      <w:r w:rsidR="00F050C1" w:rsidRPr="00C20172">
        <w:rPr>
          <w:rFonts w:ascii="Times New Roman" w:eastAsia="Times New Roman" w:hAnsi="Times New Roman"/>
          <w:color w:val="000000"/>
          <w:lang w:eastAsia="zh-CN"/>
        </w:rPr>
        <w:t xml:space="preserve">uvedených v časti </w:t>
      </w:r>
      <w:r w:rsidR="00F050C1" w:rsidRPr="00036AB8">
        <w:rPr>
          <w:rFonts w:ascii="Times New Roman" w:eastAsia="Times New Roman" w:hAnsi="Times New Roman"/>
          <w:color w:val="000000"/>
          <w:lang w:eastAsia="zh-CN"/>
        </w:rPr>
        <w:t>6)</w:t>
      </w:r>
    </w:p>
    <w:p w:rsidR="00A50DCA" w:rsidRDefault="008825F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pri hyperhydratácii (</w:t>
      </w:r>
      <w:r w:rsidR="00281C52">
        <w:rPr>
          <w:rFonts w:ascii="Times New Roman" w:eastAsia="Times New Roman" w:hAnsi="Times New Roman"/>
          <w:color w:val="000000"/>
          <w:lang w:eastAsia="zh-CN"/>
        </w:rPr>
        <w:t xml:space="preserve">nadmernom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obsahu vody v organizme)</w:t>
      </w:r>
      <w:r>
        <w:rPr>
          <w:rFonts w:ascii="Times New Roman" w:eastAsia="Times New Roman" w:hAnsi="Times New Roman"/>
          <w:color w:val="000000"/>
          <w:lang w:eastAsia="zh-CN"/>
        </w:rPr>
        <w:t xml:space="preserve"> a </w:t>
      </w:r>
      <w:r w:rsidR="00281C52">
        <w:rPr>
          <w:rFonts w:ascii="Times New Roman" w:eastAsia="Times New Roman" w:hAnsi="Times New Roman"/>
          <w:color w:val="000000"/>
          <w:lang w:eastAsia="zh-CN"/>
        </w:rPr>
        <w:t xml:space="preserve">opuchoch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F050C1">
        <w:rPr>
          <w:rFonts w:ascii="Times New Roman" w:eastAsia="Times New Roman" w:hAnsi="Times New Roman"/>
          <w:color w:val="000000"/>
          <w:lang w:eastAsia="zh-CN"/>
        </w:rPr>
        <w:t xml:space="preserve">pri </w:t>
      </w:r>
      <w:r w:rsidRPr="00015F02">
        <w:rPr>
          <w:rFonts w:ascii="Times New Roman" w:eastAsia="Times New Roman" w:hAnsi="Times New Roman"/>
          <w:color w:val="000000"/>
          <w:lang w:eastAsia="zh-CN"/>
        </w:rPr>
        <w:t>zlyhávaní obličiek (</w:t>
      </w:r>
      <w:r w:rsidR="009158F0">
        <w:rPr>
          <w:rFonts w:ascii="Times New Roman" w:eastAsia="Times New Roman" w:hAnsi="Times New Roman"/>
          <w:color w:val="000000"/>
          <w:lang w:eastAsia="zh-CN"/>
        </w:rPr>
        <w:t xml:space="preserve">pri zníženej 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tvorbe moču alebo zástave tvorby </w:t>
      </w:r>
      <w:r w:rsidR="009158F0">
        <w:rPr>
          <w:rFonts w:ascii="Times New Roman" w:eastAsia="Times New Roman" w:hAnsi="Times New Roman"/>
          <w:color w:val="000000"/>
          <w:lang w:eastAsia="zh-CN"/>
        </w:rPr>
        <w:t xml:space="preserve">a vylučovania </w:t>
      </w:r>
      <w:r w:rsidRPr="00015F02">
        <w:rPr>
          <w:rFonts w:ascii="Times New Roman" w:eastAsia="Times New Roman" w:hAnsi="Times New Roman"/>
          <w:color w:val="000000"/>
          <w:lang w:eastAsia="zh-CN"/>
        </w:rPr>
        <w:t>moču)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F050C1">
        <w:rPr>
          <w:rFonts w:ascii="Times New Roman" w:eastAsia="Times New Roman" w:hAnsi="Times New Roman"/>
          <w:color w:val="000000"/>
          <w:lang w:eastAsia="zh-CN"/>
        </w:rPr>
        <w:t>pri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srdcovej nedostatočnosti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F050C1">
        <w:rPr>
          <w:rFonts w:ascii="Times New Roman" w:eastAsia="Times New Roman" w:hAnsi="Times New Roman"/>
          <w:color w:val="000000"/>
          <w:lang w:eastAsia="zh-CN"/>
        </w:rPr>
        <w:t xml:space="preserve">pri </w:t>
      </w:r>
      <w:r w:rsidR="00B27C1A">
        <w:rPr>
          <w:rFonts w:ascii="Times New Roman" w:eastAsia="Times New Roman" w:hAnsi="Times New Roman"/>
          <w:color w:val="000000"/>
          <w:lang w:eastAsia="zh-CN"/>
        </w:rPr>
        <w:t>tažkom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stupni hypertenzie (zvýšenom krvnom tlaku</w:t>
      </w:r>
      <w:r w:rsidR="00224325">
        <w:rPr>
          <w:rFonts w:ascii="Times New Roman" w:eastAsia="Times New Roman" w:hAnsi="Times New Roman"/>
          <w:color w:val="000000"/>
          <w:lang w:eastAsia="zh-CN"/>
        </w:rPr>
        <w:t>)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</w:t>
      </w:r>
    </w:p>
    <w:p w:rsidR="00B27C1A" w:rsidRDefault="00B27C1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- pri zvýšenom obsahu sodíka alebo chlórových iónov v</w:t>
      </w:r>
      <w:r w:rsidR="00C75E1E">
        <w:rPr>
          <w:rFonts w:ascii="Times New Roman" w:eastAsia="Times New Roman" w:hAnsi="Times New Roman"/>
          <w:color w:val="000000"/>
          <w:lang w:eastAsia="zh-CN"/>
        </w:rPr>
        <w:t> </w:t>
      </w:r>
      <w:r>
        <w:rPr>
          <w:rFonts w:ascii="Times New Roman" w:eastAsia="Times New Roman" w:hAnsi="Times New Roman"/>
          <w:color w:val="000000"/>
          <w:lang w:eastAsia="zh-CN"/>
        </w:rPr>
        <w:t>organizme</w:t>
      </w:r>
    </w:p>
    <w:p w:rsidR="00C75E1E" w:rsidRDefault="00C75E1E" w:rsidP="00D40BB1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- pri metabolickej acidóze (</w:t>
      </w:r>
      <w:r w:rsidR="00643308">
        <w:rPr>
          <w:rFonts w:ascii="Times New Roman" w:eastAsia="Times New Roman" w:hAnsi="Times New Roman"/>
          <w:color w:val="000000"/>
          <w:lang w:eastAsia="zh-CN"/>
        </w:rPr>
        <w:t xml:space="preserve">strata bikarbonátov </w:t>
      </w:r>
      <w:r w:rsidR="00152D29">
        <w:rPr>
          <w:rFonts w:ascii="Times New Roman" w:eastAsia="Times New Roman" w:hAnsi="Times New Roman"/>
          <w:color w:val="000000"/>
          <w:lang w:eastAsia="zh-CN"/>
        </w:rPr>
        <w:t xml:space="preserve">obvykle </w:t>
      </w:r>
      <w:r w:rsidR="00643308">
        <w:rPr>
          <w:rFonts w:ascii="Times New Roman" w:eastAsia="Times New Roman" w:hAnsi="Times New Roman"/>
          <w:color w:val="000000"/>
          <w:lang w:eastAsia="zh-CN"/>
        </w:rPr>
        <w:t>spojená so znížením hodnoty pH krvi</w:t>
      </w:r>
      <w:r>
        <w:rPr>
          <w:rFonts w:ascii="Times New Roman" w:eastAsia="Times New Roman" w:hAnsi="Times New Roman"/>
          <w:color w:val="000000"/>
          <w:lang w:eastAsia="zh-CN"/>
        </w:rPr>
        <w:t>)</w:t>
      </w:r>
    </w:p>
    <w:p w:rsidR="00C75E1E" w:rsidRDefault="00C75E1E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Upozornenia a opatrenia</w:t>
      </w:r>
    </w:p>
    <w:p w:rsidR="00A50DCA" w:rsidRDefault="005C2C52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 xml:space="preserve">Predtým, ako začnete používať Chlorid sodný 0,9 % IMUNA ENVIBAG, </w:t>
      </w:r>
      <w:r w:rsidR="00B27C1A">
        <w:rPr>
          <w:rFonts w:ascii="Times New Roman" w:eastAsia="Times New Roman" w:hAnsi="Times New Roman"/>
          <w:lang w:eastAsia="zh-CN"/>
        </w:rPr>
        <w:t xml:space="preserve">povedzte </w:t>
      </w:r>
      <w:r w:rsidR="00F0190D">
        <w:rPr>
          <w:rFonts w:ascii="Times New Roman" w:eastAsia="Times New Roman" w:hAnsi="Times New Roman"/>
          <w:lang w:eastAsia="zh-CN"/>
        </w:rPr>
        <w:t>svoj</w:t>
      </w:r>
      <w:r w:rsidR="00B27C1A">
        <w:rPr>
          <w:rFonts w:ascii="Times New Roman" w:eastAsia="Times New Roman" w:hAnsi="Times New Roman"/>
          <w:lang w:eastAsia="zh-CN"/>
        </w:rPr>
        <w:t>mu</w:t>
      </w:r>
      <w:r w:rsidR="00F0190D">
        <w:rPr>
          <w:rFonts w:ascii="Times New Roman" w:eastAsia="Times New Roman" w:hAnsi="Times New Roman"/>
          <w:lang w:eastAsia="zh-CN"/>
        </w:rPr>
        <w:t xml:space="preserve"> lekár</w:t>
      </w:r>
      <w:r w:rsidR="00B27C1A">
        <w:rPr>
          <w:rFonts w:ascii="Times New Roman" w:eastAsia="Times New Roman" w:hAnsi="Times New Roman"/>
          <w:lang w:eastAsia="zh-CN"/>
        </w:rPr>
        <w:t>ovi</w:t>
      </w:r>
      <w:r w:rsidR="00F0190D">
        <w:rPr>
          <w:rFonts w:ascii="Times New Roman" w:eastAsia="Times New Roman" w:hAnsi="Times New Roman"/>
          <w:lang w:eastAsia="zh-CN"/>
        </w:rPr>
        <w:t>, ak máte alebo ste mali ktorýkoľvek z nasled</w:t>
      </w:r>
      <w:r w:rsidR="00E83A11">
        <w:rPr>
          <w:rFonts w:ascii="Times New Roman" w:eastAsia="Times New Roman" w:hAnsi="Times New Roman"/>
          <w:lang w:eastAsia="zh-CN"/>
        </w:rPr>
        <w:t>ovných</w:t>
      </w:r>
      <w:r w:rsidR="00F0190D">
        <w:rPr>
          <w:rFonts w:ascii="Times New Roman" w:eastAsia="Times New Roman" w:hAnsi="Times New Roman"/>
          <w:lang w:eastAsia="zh-CN"/>
        </w:rPr>
        <w:t xml:space="preserve"> zdravotných problémov: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vysoký</w:t>
      </w:r>
      <w:r w:rsidR="00C72316">
        <w:rPr>
          <w:rFonts w:ascii="Times New Roman" w:eastAsia="Times New Roman" w:hAnsi="Times New Roman"/>
          <w:lang w:eastAsia="zh-CN"/>
        </w:rPr>
        <w:t xml:space="preserve"> krvný tlak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- akýkoľvek druh srdcového ochorenia alebo </w:t>
      </w:r>
      <w:r w:rsidR="00B132B1">
        <w:rPr>
          <w:rFonts w:ascii="Times New Roman" w:eastAsia="Times New Roman" w:hAnsi="Times New Roman"/>
          <w:lang w:eastAsia="zh-CN"/>
        </w:rPr>
        <w:t>znížen</w:t>
      </w:r>
      <w:r>
        <w:rPr>
          <w:rFonts w:ascii="Times New Roman" w:eastAsia="Times New Roman" w:hAnsi="Times New Roman"/>
          <w:lang w:eastAsia="zh-CN"/>
        </w:rPr>
        <w:t xml:space="preserve">á funkcia srdca 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- </w:t>
      </w:r>
      <w:r w:rsidR="00B132B1">
        <w:rPr>
          <w:rFonts w:ascii="Times New Roman" w:eastAsia="Times New Roman" w:hAnsi="Times New Roman"/>
          <w:lang w:eastAsia="zh-CN"/>
        </w:rPr>
        <w:t>zníže</w:t>
      </w:r>
      <w:r>
        <w:rPr>
          <w:rFonts w:ascii="Times New Roman" w:eastAsia="Times New Roman" w:hAnsi="Times New Roman"/>
          <w:lang w:eastAsia="zh-CN"/>
        </w:rPr>
        <w:t>ná funkcia obličiek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nahromadenie tekutiny</w:t>
      </w:r>
      <w:r w:rsidR="007128A6">
        <w:rPr>
          <w:rFonts w:ascii="Times New Roman" w:eastAsia="Times New Roman" w:hAnsi="Times New Roman"/>
          <w:lang w:eastAsia="zh-CN"/>
        </w:rPr>
        <w:t>/opuch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="00995E54">
        <w:rPr>
          <w:rFonts w:ascii="Times New Roman" w:eastAsia="Times New Roman" w:hAnsi="Times New Roman"/>
          <w:lang w:eastAsia="zh-CN"/>
        </w:rPr>
        <w:t>v oblasti horných alebo dolných končatín</w:t>
      </w:r>
      <w:r>
        <w:rPr>
          <w:rFonts w:ascii="Times New Roman" w:eastAsia="Times New Roman" w:hAnsi="Times New Roman"/>
          <w:lang w:eastAsia="zh-CN"/>
        </w:rPr>
        <w:t xml:space="preserve"> (periférny </w:t>
      </w:r>
      <w:r w:rsidR="00995E54">
        <w:rPr>
          <w:rFonts w:ascii="Times New Roman" w:eastAsia="Times New Roman" w:hAnsi="Times New Roman"/>
          <w:lang w:eastAsia="zh-CN"/>
        </w:rPr>
        <w:t>edém</w:t>
      </w:r>
      <w:r>
        <w:rPr>
          <w:rFonts w:ascii="Times New Roman" w:eastAsia="Times New Roman" w:hAnsi="Times New Roman"/>
          <w:lang w:eastAsia="zh-CN"/>
        </w:rPr>
        <w:t xml:space="preserve">) 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- nahromadenie tekutiny v pľúcach (pľúcny </w:t>
      </w:r>
      <w:r w:rsidR="007128A6">
        <w:rPr>
          <w:rFonts w:ascii="Times New Roman" w:eastAsia="Times New Roman" w:hAnsi="Times New Roman"/>
          <w:lang w:eastAsia="zh-CN"/>
        </w:rPr>
        <w:t>edém</w:t>
      </w:r>
      <w:r>
        <w:rPr>
          <w:rFonts w:ascii="Times New Roman" w:eastAsia="Times New Roman" w:hAnsi="Times New Roman"/>
          <w:lang w:eastAsia="zh-CN"/>
        </w:rPr>
        <w:t>)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vysoký krvný tlak</w:t>
      </w:r>
      <w:r w:rsidRPr="00F0190D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počas tehotenstva (p</w:t>
      </w:r>
      <w:r w:rsidR="00C72316">
        <w:rPr>
          <w:rFonts w:ascii="Times New Roman" w:eastAsia="Times New Roman" w:hAnsi="Times New Roman"/>
          <w:lang w:eastAsia="zh-CN"/>
        </w:rPr>
        <w:t>reeklampsi</w:t>
      </w:r>
      <w:r>
        <w:rPr>
          <w:rFonts w:ascii="Times New Roman" w:eastAsia="Times New Roman" w:hAnsi="Times New Roman"/>
          <w:lang w:eastAsia="zh-CN"/>
        </w:rPr>
        <w:t xml:space="preserve">a) 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zvýšená tvorba hormónu aldosterón (</w:t>
      </w:r>
      <w:r w:rsidR="00C72316">
        <w:rPr>
          <w:rFonts w:ascii="Times New Roman" w:eastAsia="Times New Roman" w:hAnsi="Times New Roman"/>
          <w:lang w:eastAsia="zh-CN"/>
        </w:rPr>
        <w:t>aldosteronizm</w:t>
      </w:r>
      <w:r>
        <w:rPr>
          <w:rFonts w:ascii="Times New Roman" w:eastAsia="Times New Roman" w:hAnsi="Times New Roman"/>
          <w:lang w:eastAsia="zh-CN"/>
        </w:rPr>
        <w:t>us)</w:t>
      </w:r>
    </w:p>
    <w:p w:rsidR="00A50DCA" w:rsidRDefault="00F0190D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- </w:t>
      </w:r>
      <w:r w:rsidR="00574B42">
        <w:rPr>
          <w:rFonts w:ascii="Times New Roman" w:eastAsia="Times New Roman" w:hAnsi="Times New Roman"/>
          <w:lang w:eastAsia="zh-CN"/>
        </w:rPr>
        <w:t>ochorenie alebo podstupuj</w:t>
      </w:r>
      <w:r w:rsidR="007128A6">
        <w:rPr>
          <w:rFonts w:ascii="Times New Roman" w:eastAsia="Times New Roman" w:hAnsi="Times New Roman"/>
          <w:lang w:eastAsia="zh-CN"/>
        </w:rPr>
        <w:t>úca</w:t>
      </w:r>
      <w:r w:rsidR="00574B42">
        <w:rPr>
          <w:rFonts w:ascii="Times New Roman" w:eastAsia="Times New Roman" w:hAnsi="Times New Roman"/>
          <w:lang w:eastAsia="zh-CN"/>
        </w:rPr>
        <w:t xml:space="preserve"> liečb</w:t>
      </w:r>
      <w:r w:rsidR="007128A6">
        <w:rPr>
          <w:rFonts w:ascii="Times New Roman" w:eastAsia="Times New Roman" w:hAnsi="Times New Roman"/>
          <w:lang w:eastAsia="zh-CN"/>
        </w:rPr>
        <w:t>a</w:t>
      </w:r>
      <w:r>
        <w:rPr>
          <w:rFonts w:ascii="Times New Roman" w:eastAsia="Times New Roman" w:hAnsi="Times New Roman"/>
          <w:lang w:eastAsia="zh-CN"/>
        </w:rPr>
        <w:t xml:space="preserve"> spojen</w:t>
      </w:r>
      <w:r w:rsidR="007128A6">
        <w:rPr>
          <w:rFonts w:ascii="Times New Roman" w:eastAsia="Times New Roman" w:hAnsi="Times New Roman"/>
          <w:lang w:eastAsia="zh-CN"/>
        </w:rPr>
        <w:t>á</w:t>
      </w:r>
      <w:r>
        <w:rPr>
          <w:rFonts w:ascii="Times New Roman" w:eastAsia="Times New Roman" w:hAnsi="Times New Roman"/>
          <w:lang w:eastAsia="zh-CN"/>
        </w:rPr>
        <w:t xml:space="preserve"> so zadržiavaním </w:t>
      </w:r>
      <w:r w:rsidR="00574B42">
        <w:rPr>
          <w:rFonts w:ascii="Times New Roman" w:eastAsia="Times New Roman" w:hAnsi="Times New Roman"/>
          <w:lang w:eastAsia="zh-CN"/>
        </w:rPr>
        <w:t xml:space="preserve">veľkého množstva </w:t>
      </w:r>
      <w:r>
        <w:rPr>
          <w:rFonts w:ascii="Times New Roman" w:eastAsia="Times New Roman" w:hAnsi="Times New Roman"/>
          <w:lang w:eastAsia="zh-CN"/>
        </w:rPr>
        <w:t>sodíka</w:t>
      </w:r>
      <w:r w:rsidR="002D719E">
        <w:rPr>
          <w:rFonts w:ascii="Times New Roman" w:eastAsia="Times New Roman" w:hAnsi="Times New Roman"/>
          <w:lang w:eastAsia="zh-CN"/>
        </w:rPr>
        <w:t xml:space="preserve">, </w:t>
      </w:r>
      <w:r w:rsidR="007128A6">
        <w:rPr>
          <w:rFonts w:ascii="Times New Roman" w:eastAsia="Times New Roman" w:hAnsi="Times New Roman"/>
          <w:lang w:eastAsia="zh-CN"/>
        </w:rPr>
        <w:t>napr.</w:t>
      </w:r>
      <w:r w:rsidR="002D719E">
        <w:rPr>
          <w:rFonts w:ascii="Times New Roman" w:eastAsia="Times New Roman" w:hAnsi="Times New Roman"/>
          <w:lang w:eastAsia="zh-CN"/>
        </w:rPr>
        <w:t xml:space="preserve"> liečba steroidmi.</w:t>
      </w:r>
    </w:p>
    <w:p w:rsidR="00A50DCA" w:rsidRDefault="002D719E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1F2728">
        <w:rPr>
          <w:rFonts w:ascii="Times New Roman" w:eastAsia="Times New Roman" w:hAnsi="Times New Roman"/>
          <w:lang w:eastAsia="zh-CN"/>
        </w:rPr>
        <w:t>P</w:t>
      </w:r>
      <w:r>
        <w:rPr>
          <w:rFonts w:ascii="Times New Roman" w:eastAsia="Times New Roman" w:hAnsi="Times New Roman"/>
          <w:lang w:eastAsia="zh-CN"/>
        </w:rPr>
        <w:t>očas</w:t>
      </w:r>
      <w:r w:rsidRPr="001F2728">
        <w:rPr>
          <w:rFonts w:ascii="Times New Roman" w:eastAsia="Times New Roman" w:hAnsi="Times New Roman"/>
          <w:lang w:eastAsia="zh-CN"/>
        </w:rPr>
        <w:t xml:space="preserve"> liečb</w:t>
      </w:r>
      <w:r>
        <w:rPr>
          <w:rFonts w:ascii="Times New Roman" w:eastAsia="Times New Roman" w:hAnsi="Times New Roman"/>
          <w:lang w:eastAsia="zh-CN"/>
        </w:rPr>
        <w:t>y</w:t>
      </w:r>
      <w:r w:rsidRPr="001F2728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bude </w:t>
      </w:r>
      <w:r w:rsidR="00096F76">
        <w:rPr>
          <w:rFonts w:ascii="Times New Roman" w:eastAsia="Times New Roman" w:hAnsi="Times New Roman"/>
          <w:lang w:eastAsia="zh-CN"/>
        </w:rPr>
        <w:t>v</w:t>
      </w:r>
      <w:r>
        <w:rPr>
          <w:rFonts w:ascii="Times New Roman" w:eastAsia="Times New Roman" w:hAnsi="Times New Roman"/>
          <w:lang w:eastAsia="zh-CN"/>
        </w:rPr>
        <w:t xml:space="preserve">áš lekár </w:t>
      </w:r>
      <w:r w:rsidRPr="001F2728">
        <w:rPr>
          <w:rFonts w:ascii="Times New Roman" w:eastAsia="Times New Roman" w:hAnsi="Times New Roman"/>
          <w:lang w:eastAsia="zh-CN"/>
        </w:rPr>
        <w:t>sledovať základné parametre vnútorného prostredia</w:t>
      </w:r>
      <w:r w:rsidR="00A3642D">
        <w:rPr>
          <w:rFonts w:ascii="Times New Roman" w:eastAsia="Times New Roman" w:hAnsi="Times New Roman"/>
          <w:lang w:eastAsia="zh-CN"/>
        </w:rPr>
        <w:t xml:space="preserve"> vášho organizmu</w:t>
      </w:r>
      <w:r w:rsidRPr="001F2728">
        <w:rPr>
          <w:rFonts w:ascii="Times New Roman" w:eastAsia="Times New Roman" w:hAnsi="Times New Roman"/>
          <w:lang w:eastAsia="zh-CN"/>
        </w:rPr>
        <w:t xml:space="preserve">, </w:t>
      </w:r>
      <w:r w:rsidR="00A3642D">
        <w:rPr>
          <w:rFonts w:ascii="Times New Roman" w:eastAsia="Times New Roman" w:hAnsi="Times New Roman"/>
          <w:lang w:eastAsia="zh-CN"/>
        </w:rPr>
        <w:t>ako je s</w:t>
      </w:r>
      <w:r w:rsidRPr="001F2728">
        <w:rPr>
          <w:rFonts w:ascii="Times New Roman" w:eastAsia="Times New Roman" w:hAnsi="Times New Roman"/>
          <w:lang w:eastAsia="zh-CN"/>
        </w:rPr>
        <w:t>tav elektrolytov v organizme a prípadné odchýlky</w:t>
      </w:r>
      <w:r w:rsidR="00A3642D">
        <w:rPr>
          <w:rFonts w:ascii="Times New Roman" w:eastAsia="Times New Roman" w:hAnsi="Times New Roman"/>
          <w:lang w:eastAsia="zh-CN"/>
        </w:rPr>
        <w:t xml:space="preserve"> bude</w:t>
      </w:r>
      <w:r w:rsidRPr="001F2728">
        <w:rPr>
          <w:rFonts w:ascii="Times New Roman" w:eastAsia="Times New Roman" w:hAnsi="Times New Roman"/>
          <w:lang w:eastAsia="zh-CN"/>
        </w:rPr>
        <w:t xml:space="preserve"> korigovať. Týka sa to najmä liečby hypovolémie (znížený objem cirkulujúcej krvi)</w:t>
      </w:r>
      <w:r>
        <w:rPr>
          <w:rFonts w:ascii="Times New Roman" w:eastAsia="Times New Roman" w:hAnsi="Times New Roman"/>
          <w:lang w:eastAsia="zh-CN"/>
        </w:rPr>
        <w:t xml:space="preserve">, </w:t>
      </w:r>
      <w:r w:rsidRPr="001F2728">
        <w:rPr>
          <w:rFonts w:ascii="Times New Roman" w:eastAsia="Times New Roman" w:hAnsi="Times New Roman"/>
          <w:lang w:eastAsia="zh-CN"/>
        </w:rPr>
        <w:t>strat</w:t>
      </w:r>
      <w:r w:rsidR="00281C52">
        <w:rPr>
          <w:rFonts w:ascii="Times New Roman" w:eastAsia="Times New Roman" w:hAnsi="Times New Roman"/>
          <w:lang w:eastAsia="zh-CN"/>
        </w:rPr>
        <w:t>y</w:t>
      </w:r>
      <w:r w:rsidRPr="001F2728">
        <w:rPr>
          <w:rFonts w:ascii="Times New Roman" w:eastAsia="Times New Roman" w:hAnsi="Times New Roman"/>
          <w:lang w:eastAsia="zh-CN"/>
        </w:rPr>
        <w:t xml:space="preserve"> vody</w:t>
      </w:r>
      <w:r>
        <w:rPr>
          <w:rFonts w:ascii="Times New Roman" w:eastAsia="Times New Roman" w:hAnsi="Times New Roman"/>
          <w:lang w:eastAsia="zh-CN"/>
        </w:rPr>
        <w:t xml:space="preserve"> a </w:t>
      </w:r>
      <w:r>
        <w:rPr>
          <w:rFonts w:ascii="Times New Roman" w:eastAsia="Times New Roman" w:hAnsi="Times New Roman"/>
          <w:color w:val="000000"/>
          <w:lang w:eastAsia="zh-CN"/>
        </w:rPr>
        <w:t>znížen</w:t>
      </w:r>
      <w:r w:rsidR="00281C52">
        <w:rPr>
          <w:rFonts w:ascii="Times New Roman" w:eastAsia="Times New Roman" w:hAnsi="Times New Roman"/>
          <w:color w:val="000000"/>
          <w:lang w:eastAsia="zh-CN"/>
        </w:rPr>
        <w:t>ej</w:t>
      </w:r>
      <w:r>
        <w:rPr>
          <w:rFonts w:ascii="Times New Roman" w:eastAsia="Times New Roman" w:hAnsi="Times New Roman"/>
          <w:color w:val="000000"/>
          <w:lang w:eastAsia="zh-CN"/>
        </w:rPr>
        <w:t xml:space="preserve"> hladin</w:t>
      </w:r>
      <w:r w:rsidR="0044697F">
        <w:rPr>
          <w:rFonts w:ascii="Times New Roman" w:eastAsia="Times New Roman" w:hAnsi="Times New Roman"/>
          <w:color w:val="000000"/>
          <w:lang w:eastAsia="zh-CN"/>
        </w:rPr>
        <w:t>y</w:t>
      </w:r>
      <w:r>
        <w:rPr>
          <w:rFonts w:ascii="Times New Roman" w:eastAsia="Times New Roman" w:hAnsi="Times New Roman"/>
          <w:color w:val="000000"/>
          <w:lang w:eastAsia="zh-CN"/>
        </w:rPr>
        <w:t xml:space="preserve"> sodíka v</w:t>
      </w:r>
      <w:r w:rsidR="00281C52">
        <w:rPr>
          <w:rFonts w:ascii="Times New Roman" w:eastAsia="Times New Roman" w:hAnsi="Times New Roman"/>
          <w:color w:val="000000"/>
          <w:lang w:eastAsia="zh-CN"/>
        </w:rPr>
        <w:t> </w:t>
      </w:r>
      <w:r>
        <w:rPr>
          <w:rFonts w:ascii="Times New Roman" w:eastAsia="Times New Roman" w:hAnsi="Times New Roman"/>
          <w:color w:val="000000"/>
          <w:lang w:eastAsia="zh-CN"/>
        </w:rPr>
        <w:t>krvi</w:t>
      </w:r>
      <w:r w:rsidR="00281C52">
        <w:rPr>
          <w:rFonts w:ascii="Times New Roman" w:eastAsia="Times New Roman" w:hAnsi="Times New Roman"/>
          <w:color w:val="000000"/>
          <w:lang w:eastAsia="zh-CN"/>
        </w:rPr>
        <w:t>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Iné lieky a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</w:t>
      </w:r>
      <w:r w:rsidR="005547B1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% IMUNA ENVIBAG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Ak teraz užívate alebo ste v poslednom čase užívali, či práve budete užívať ďalšie lieky, povedzte to svojmu lekárovi alebo zdravotnej sestre.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Ak užívate lieky, ktoré spôsobujú zadržiavanie solí viac</w:t>
      </w:r>
      <w:r w:rsidR="00C34C78">
        <w:rPr>
          <w:rFonts w:ascii="Times New Roman" w:eastAsia="Times New Roman" w:hAnsi="Times New Roman"/>
          <w:color w:val="000000"/>
          <w:lang w:eastAsia="zh-CN"/>
        </w:rPr>
        <w:t>,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než je normálne, </w:t>
      </w:r>
      <w:r w:rsidR="00C44F5F">
        <w:rPr>
          <w:rFonts w:ascii="Times New Roman" w:eastAsia="Times New Roman" w:hAnsi="Times New Roman"/>
          <w:color w:val="000000"/>
          <w:lang w:eastAsia="zh-CN"/>
        </w:rPr>
        <w:t>v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áš lekár pravdepodobne rozhodne, že vám tento liek nepodá. </w:t>
      </w:r>
    </w:p>
    <w:p w:rsidR="00A50DCA" w:rsidRDefault="00C83EE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Ak užívate liek s obsahom tolvaptanu, </w:t>
      </w:r>
      <w:r w:rsidR="00BB4E8A">
        <w:rPr>
          <w:rFonts w:ascii="Times New Roman" w:eastAsia="Times New Roman" w:hAnsi="Times New Roman"/>
          <w:color w:val="000000"/>
          <w:lang w:eastAsia="zh-CN"/>
        </w:rPr>
        <w:t>v</w:t>
      </w:r>
      <w:r>
        <w:rPr>
          <w:rFonts w:ascii="Times New Roman" w:eastAsia="Times New Roman" w:hAnsi="Times New Roman"/>
          <w:color w:val="000000"/>
          <w:lang w:eastAsia="zh-CN"/>
        </w:rPr>
        <w:t xml:space="preserve">áš lekár upraví dávkovanie oboch liekov pre </w:t>
      </w:r>
      <w:r w:rsidR="00725F65">
        <w:rPr>
          <w:rFonts w:ascii="Times New Roman" w:eastAsia="Times New Roman" w:hAnsi="Times New Roman"/>
          <w:color w:val="000000"/>
          <w:lang w:eastAsia="zh-CN"/>
        </w:rPr>
        <w:t>ich bezpečné použitie</w:t>
      </w:r>
      <w:r>
        <w:rPr>
          <w:rFonts w:ascii="Times New Roman" w:eastAsia="Times New Roman" w:hAnsi="Times New Roman"/>
          <w:color w:val="000000"/>
          <w:lang w:eastAsia="zh-CN"/>
        </w:rPr>
        <w:t>. Ak užívate liek s obsahom lítia</w:t>
      </w:r>
      <w:r w:rsidR="00A3642D">
        <w:rPr>
          <w:rFonts w:ascii="Times New Roman" w:eastAsia="Times New Roman" w:hAnsi="Times New Roman"/>
          <w:color w:val="000000"/>
          <w:lang w:eastAsia="zh-CN"/>
        </w:rPr>
        <w:t>,</w:t>
      </w:r>
      <w:r>
        <w:rPr>
          <w:rFonts w:ascii="Times New Roman" w:eastAsia="Times New Roman" w:hAnsi="Times New Roman"/>
          <w:color w:val="000000"/>
          <w:lang w:eastAsia="zh-CN"/>
        </w:rPr>
        <w:t xml:space="preserve"> je potrebné  vyhnúť sa príliš vysokému a  nízkemu príjmu sodíka</w:t>
      </w:r>
      <w:r w:rsidR="00A3642D">
        <w:rPr>
          <w:rFonts w:ascii="Times New Roman" w:eastAsia="Times New Roman" w:hAnsi="Times New Roman"/>
          <w:color w:val="000000"/>
          <w:lang w:eastAsia="zh-CN"/>
        </w:rPr>
        <w:t>. Váš lekár pravdepodobne bude</w:t>
      </w:r>
      <w:r>
        <w:rPr>
          <w:rFonts w:ascii="Times New Roman" w:eastAsia="Times New Roman" w:hAnsi="Times New Roman"/>
          <w:color w:val="000000"/>
          <w:lang w:eastAsia="zh-CN"/>
        </w:rPr>
        <w:t> monitorovať hladinu lítia v</w:t>
      </w:r>
      <w:r w:rsidR="00155159">
        <w:rPr>
          <w:rFonts w:ascii="Times New Roman" w:eastAsia="Times New Roman" w:hAnsi="Times New Roman"/>
          <w:color w:val="000000"/>
          <w:lang w:eastAsia="zh-CN"/>
        </w:rPr>
        <w:t>o vašom</w:t>
      </w:r>
      <w:r>
        <w:rPr>
          <w:rFonts w:ascii="Times New Roman" w:eastAsia="Times New Roman" w:hAnsi="Times New Roman"/>
          <w:color w:val="000000"/>
          <w:lang w:eastAsia="zh-CN"/>
        </w:rPr>
        <w:t xml:space="preserve"> sére. </w:t>
      </w:r>
    </w:p>
    <w:p w:rsidR="00A50DCA" w:rsidRDefault="00A3642D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Ak </w:t>
      </w:r>
      <w:r w:rsidR="00BB4E8A">
        <w:rPr>
          <w:rFonts w:ascii="Times New Roman" w:eastAsia="Times New Roman" w:hAnsi="Times New Roman"/>
          <w:color w:val="000000"/>
          <w:lang w:eastAsia="zh-CN"/>
        </w:rPr>
        <w:t>budete užívať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ďalší liek, Váš lekár skontroluje, či daný liek možno bezpečne </w:t>
      </w:r>
      <w:r w:rsidR="00C62CB6">
        <w:rPr>
          <w:rFonts w:ascii="Times New Roman" w:eastAsia="Times New Roman" w:hAnsi="Times New Roman"/>
          <w:color w:val="000000"/>
          <w:lang w:eastAsia="zh-CN"/>
        </w:rPr>
        <w:t>kombinova</w:t>
      </w:r>
      <w:r w:rsidRPr="00015F02">
        <w:rPr>
          <w:rFonts w:ascii="Times New Roman" w:eastAsia="Times New Roman" w:hAnsi="Times New Roman"/>
          <w:color w:val="000000"/>
          <w:lang w:eastAsia="zh-CN"/>
        </w:rPr>
        <w:t>ť s týmto liekom.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Tehotenstvo, dojčenie a plodnosť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015F02">
        <w:rPr>
          <w:rFonts w:ascii="Times New Roman" w:eastAsia="Times New Roman" w:hAnsi="Times New Roman"/>
          <w:lang w:eastAsia="zh-CN"/>
        </w:rPr>
        <w:t xml:space="preserve">Ak ste tehotná alebo dojčíte, ak si myslíte, že ste tehotná alebo ak plánujete otehotnieť, </w:t>
      </w:r>
      <w:r w:rsidR="005E10A5">
        <w:rPr>
          <w:rFonts w:ascii="Times New Roman" w:eastAsia="Times New Roman" w:hAnsi="Times New Roman"/>
          <w:lang w:eastAsia="zh-CN"/>
        </w:rPr>
        <w:t xml:space="preserve">povedzte to svojmu lekárovi </w:t>
      </w:r>
      <w:r w:rsidRPr="00015F02">
        <w:rPr>
          <w:rFonts w:ascii="Times New Roman" w:eastAsia="Times New Roman" w:hAnsi="Times New Roman"/>
          <w:lang w:eastAsia="zh-CN"/>
        </w:rPr>
        <w:t>predtým, ako začnete používať tento liek.</w:t>
      </w:r>
    </w:p>
    <w:p w:rsidR="00A50DCA" w:rsidRPr="00D40BB1" w:rsidRDefault="00064F93" w:rsidP="00D40BB1">
      <w:pPr>
        <w:suppressAutoHyphens/>
        <w:spacing w:after="0" w:line="240" w:lineRule="auto"/>
        <w:rPr>
          <w:rFonts w:ascii="Times New Roman" w:hAnsi="Times New Roman"/>
        </w:rPr>
      </w:pPr>
      <w:r w:rsidRPr="00D40BB1">
        <w:rPr>
          <w:rFonts w:ascii="Times New Roman" w:hAnsi="Times New Roman"/>
        </w:rPr>
        <w:t xml:space="preserve">Liek sa môže podávať tehotným </w:t>
      </w:r>
      <w:r w:rsidR="0036694E">
        <w:rPr>
          <w:rFonts w:ascii="Times New Roman" w:hAnsi="Times New Roman"/>
        </w:rPr>
        <w:t xml:space="preserve">a dojčiacim </w:t>
      </w:r>
      <w:r w:rsidRPr="00D40BB1">
        <w:rPr>
          <w:rFonts w:ascii="Times New Roman" w:hAnsi="Times New Roman"/>
        </w:rPr>
        <w:t xml:space="preserve">ženám za prísnej lekárskej kontroly. 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Vedenie vozidiel a obsluha strojov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064F93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hAnsi="Times New Roman"/>
        </w:rPr>
        <w:t>Chlorid sodný 0,9 % IMUNA ENVIBAG nemá žiadny vplyv na schopnosť viesť vozidlá a obsluhovať stroje.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shd w:val="clear" w:color="auto" w:fill="00FF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3. Ako používať</w:t>
      </w:r>
      <w:r w:rsidRPr="00015F02">
        <w:rPr>
          <w:rFonts w:ascii="Times New Roman" w:eastAsia="Times New Roman" w:hAnsi="Times New Roman"/>
          <w:b/>
          <w:lang w:eastAsia="zh-CN"/>
        </w:rPr>
        <w:t xml:space="preserve"> Chlorid sodný 0,9 % IMUNA ENVIBAG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Chlorid sodný 0,9</w:t>
      </w:r>
      <w:r w:rsidR="006B2DD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% IMUNA ENVIBAG </w:t>
      </w:r>
      <w:r w:rsidR="006B2DD9">
        <w:rPr>
          <w:rFonts w:ascii="Times New Roman" w:eastAsia="Times New Roman" w:hAnsi="Times New Roman"/>
          <w:color w:val="000000"/>
          <w:lang w:eastAsia="zh-CN"/>
        </w:rPr>
        <w:t>v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ám bude podávať lekár alebo zdravotná sestra vo forme infúzie. O tom, aké množstvo roztoku potrebujete, v akej koncentrácii a ako často </w:t>
      </w:r>
      <w:r w:rsidR="00CF19DD">
        <w:rPr>
          <w:rFonts w:ascii="Times New Roman" w:eastAsia="Times New Roman" w:hAnsi="Times New Roman"/>
          <w:color w:val="000000"/>
          <w:lang w:eastAsia="zh-CN"/>
        </w:rPr>
        <w:t>v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ám bude podávaný, rozhodne </w:t>
      </w:r>
      <w:r w:rsidR="00CF19DD">
        <w:rPr>
          <w:rFonts w:ascii="Times New Roman" w:eastAsia="Times New Roman" w:hAnsi="Times New Roman"/>
          <w:color w:val="000000"/>
          <w:lang w:eastAsia="zh-CN"/>
        </w:rPr>
        <w:t>v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áš lekár podľa </w:t>
      </w:r>
      <w:r w:rsidR="00CF19DD">
        <w:rPr>
          <w:rFonts w:ascii="Times New Roman" w:eastAsia="Times New Roman" w:hAnsi="Times New Roman"/>
          <w:color w:val="000000"/>
          <w:lang w:eastAsia="zh-CN"/>
        </w:rPr>
        <w:t>v</w:t>
      </w:r>
      <w:r w:rsidRPr="00015F02">
        <w:rPr>
          <w:rFonts w:ascii="Times New Roman" w:eastAsia="Times New Roman" w:hAnsi="Times New Roman"/>
          <w:color w:val="000000"/>
          <w:lang w:eastAsia="zh-CN"/>
        </w:rPr>
        <w:t>ášho veku, telesnej hmotnosti, klinického stavu a účelu liečby. Infúzny roztok sa zvyčajne</w:t>
      </w:r>
      <w:r w:rsidR="008B290C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color w:val="000000"/>
          <w:lang w:eastAsia="zh-CN"/>
        </w:rPr>
        <w:t>podáva</w:t>
      </w:r>
      <w:r w:rsidR="008B290C">
        <w:rPr>
          <w:rFonts w:ascii="Times New Roman" w:eastAsia="Times New Roman" w:hAnsi="Times New Roman"/>
          <w:color w:val="000000"/>
          <w:lang w:eastAsia="zh-CN"/>
        </w:rPr>
        <w:t xml:space="preserve"> cez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plastov</w:t>
      </w:r>
      <w:r w:rsidR="008B290C">
        <w:rPr>
          <w:rFonts w:ascii="Times New Roman" w:eastAsia="Times New Roman" w:hAnsi="Times New Roman"/>
          <w:color w:val="000000"/>
          <w:lang w:eastAsia="zh-CN"/>
        </w:rPr>
        <w:t>ú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hadičku</w:t>
      </w:r>
      <w:r w:rsidR="00DE5752">
        <w:rPr>
          <w:rFonts w:ascii="Times New Roman" w:eastAsia="Times New Roman" w:hAnsi="Times New Roman"/>
          <w:color w:val="000000"/>
          <w:lang w:eastAsia="zh-CN"/>
        </w:rPr>
        <w:t xml:space="preserve"> napojenú na ihlu, </w:t>
      </w:r>
      <w:r w:rsidR="008B290C">
        <w:rPr>
          <w:rFonts w:ascii="Times New Roman" w:eastAsia="Times New Roman" w:hAnsi="Times New Roman"/>
          <w:color w:val="000000"/>
          <w:lang w:eastAsia="zh-CN"/>
        </w:rPr>
        <w:t>do žily na ruke</w:t>
      </w:r>
      <w:r w:rsidRPr="00015F02">
        <w:rPr>
          <w:rFonts w:ascii="Times New Roman" w:eastAsia="Times New Roman" w:hAnsi="Times New Roman"/>
          <w:color w:val="000000"/>
          <w:lang w:eastAsia="zh-CN"/>
        </w:rPr>
        <w:t>. Váš lekár môže použiť aj iný spôsob podania.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Ak použijete viac lieku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</w:t>
      </w:r>
      <w:r w:rsidR="00CF19DD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% IMUNA ENVIBAG</w:t>
      </w:r>
      <w:r w:rsidR="00634ED2">
        <w:rPr>
          <w:rFonts w:ascii="Times New Roman" w:eastAsia="Times New Roman" w:hAnsi="Times New Roman"/>
          <w:b/>
          <w:color w:val="000000"/>
          <w:lang w:eastAsia="zh-CN"/>
        </w:rPr>
        <w:t>,</w:t>
      </w: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ako máte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Keďže vám bude liek podávaný v zdravotníckom zariadení zdravotníck</w:t>
      </w:r>
      <w:r w:rsidR="001C526E">
        <w:rPr>
          <w:rFonts w:ascii="Times New Roman" w:eastAsia="Times New Roman" w:hAnsi="Times New Roman"/>
          <w:color w:val="000000"/>
          <w:lang w:eastAsia="zh-CN"/>
        </w:rPr>
        <w:t>ym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personál</w:t>
      </w:r>
      <w:r w:rsidR="001C526E">
        <w:rPr>
          <w:rFonts w:ascii="Times New Roman" w:eastAsia="Times New Roman" w:hAnsi="Times New Roman"/>
          <w:color w:val="000000"/>
          <w:lang w:eastAsia="zh-CN"/>
        </w:rPr>
        <w:t>om</w:t>
      </w:r>
      <w:r w:rsidRPr="00015F02">
        <w:rPr>
          <w:rFonts w:ascii="Times New Roman" w:eastAsia="Times New Roman" w:hAnsi="Times New Roman"/>
          <w:color w:val="000000"/>
          <w:lang w:eastAsia="zh-CN"/>
        </w:rPr>
        <w:t>, je predávkovanie veľmi nepravdepodobné.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  <w:r w:rsidRPr="00015F02">
        <w:rPr>
          <w:rFonts w:ascii="Times New Roman" w:eastAsia="Times New Roman" w:hAnsi="Times New Roman"/>
          <w:color w:val="000000"/>
          <w:u w:val="single"/>
          <w:lang w:eastAsia="zh-CN"/>
        </w:rPr>
        <w:t>Príznaky</w:t>
      </w:r>
    </w:p>
    <w:p w:rsidR="00A50DCA" w:rsidRDefault="00C20172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Predávkovanie </w:t>
      </w:r>
      <w:r w:rsidR="00E827B8">
        <w:rPr>
          <w:rFonts w:ascii="Times New Roman" w:eastAsia="Times New Roman" w:hAnsi="Times New Roman"/>
          <w:color w:val="000000"/>
          <w:lang w:eastAsia="zh-CN"/>
        </w:rPr>
        <w:t xml:space="preserve">roztokom </w:t>
      </w:r>
      <w:r>
        <w:rPr>
          <w:rFonts w:ascii="Times New Roman" w:eastAsia="Times New Roman" w:hAnsi="Times New Roman"/>
          <w:color w:val="000000"/>
          <w:lang w:eastAsia="zh-CN"/>
        </w:rPr>
        <w:t>chlorid</w:t>
      </w:r>
      <w:r w:rsidR="00E827B8">
        <w:rPr>
          <w:rFonts w:ascii="Times New Roman" w:eastAsia="Times New Roman" w:hAnsi="Times New Roman"/>
          <w:color w:val="000000"/>
          <w:lang w:eastAsia="zh-CN"/>
        </w:rPr>
        <w:t>u</w:t>
      </w:r>
      <w:r>
        <w:rPr>
          <w:rFonts w:ascii="Times New Roman" w:eastAsia="Times New Roman" w:hAnsi="Times New Roman"/>
          <w:color w:val="000000"/>
          <w:lang w:eastAsia="zh-CN"/>
        </w:rPr>
        <w:t xml:space="preserve"> sodn</w:t>
      </w:r>
      <w:r w:rsidR="00E827B8">
        <w:rPr>
          <w:rFonts w:ascii="Times New Roman" w:eastAsia="Times New Roman" w:hAnsi="Times New Roman"/>
          <w:color w:val="000000"/>
          <w:lang w:eastAsia="zh-CN"/>
        </w:rPr>
        <w:t>ého</w:t>
      </w:r>
      <w:r>
        <w:rPr>
          <w:rFonts w:ascii="Times New Roman" w:eastAsia="Times New Roman" w:hAnsi="Times New Roman"/>
          <w:color w:val="000000"/>
          <w:lang w:eastAsia="zh-CN"/>
        </w:rPr>
        <w:t xml:space="preserve"> môže spôsobiť nadbytok chloridov s následnou stratou bikarbonátov a </w:t>
      </w:r>
      <w:r w:rsidR="00257EFF" w:rsidRPr="00D40BB1">
        <w:rPr>
          <w:rFonts w:ascii="Times New Roman" w:eastAsia="Times New Roman" w:hAnsi="Times New Roman"/>
          <w:color w:val="000000"/>
          <w:lang w:eastAsia="zh-CN"/>
        </w:rPr>
        <w:t xml:space="preserve">zníženie </w:t>
      </w:r>
      <w:r w:rsidR="001478EB">
        <w:rPr>
          <w:rFonts w:ascii="Times New Roman" w:eastAsia="Times New Roman" w:hAnsi="Times New Roman"/>
          <w:color w:val="000000"/>
          <w:lang w:eastAsia="zh-CN"/>
        </w:rPr>
        <w:t xml:space="preserve">hodnoty </w:t>
      </w:r>
      <w:r w:rsidR="00257EFF" w:rsidRPr="00D40BB1">
        <w:rPr>
          <w:rFonts w:ascii="Times New Roman" w:eastAsia="Times New Roman" w:hAnsi="Times New Roman"/>
          <w:color w:val="000000"/>
          <w:lang w:eastAsia="zh-CN"/>
        </w:rPr>
        <w:t>pH</w:t>
      </w:r>
      <w:r w:rsidR="00257EFF" w:rsidRPr="00B93F3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064F93" w:rsidRPr="00B93F39">
        <w:rPr>
          <w:rFonts w:ascii="Times New Roman" w:eastAsia="Times New Roman" w:hAnsi="Times New Roman"/>
          <w:color w:val="000000"/>
          <w:lang w:eastAsia="zh-CN"/>
        </w:rPr>
        <w:t>krvi</w:t>
      </w:r>
      <w:r w:rsidR="00B93F39">
        <w:rPr>
          <w:rFonts w:ascii="Times New Roman" w:eastAsia="Times New Roman" w:hAnsi="Times New Roman"/>
          <w:color w:val="000000"/>
          <w:lang w:eastAsia="zh-CN"/>
        </w:rPr>
        <w:t>.</w:t>
      </w:r>
    </w:p>
    <w:p w:rsidR="00A50DCA" w:rsidRDefault="00744C00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Ďalšie príznaky predávkovania zahŕňajú </w:t>
      </w:r>
      <w:r w:rsidR="001F2728" w:rsidRPr="001F2728">
        <w:rPr>
          <w:rFonts w:ascii="Times New Roman" w:eastAsia="Times New Roman" w:hAnsi="Times New Roman"/>
          <w:color w:val="000000"/>
          <w:lang w:eastAsia="zh-CN"/>
        </w:rPr>
        <w:t>nadbytok sodíka v krvi, nadbytok tekutín</w:t>
      </w:r>
      <w:r>
        <w:rPr>
          <w:rFonts w:ascii="Times New Roman" w:eastAsia="Times New Roman" w:hAnsi="Times New Roman"/>
          <w:color w:val="000000"/>
          <w:lang w:eastAsia="zh-CN"/>
        </w:rPr>
        <w:t xml:space="preserve">, </w:t>
      </w:r>
      <w:r w:rsidR="001F2728" w:rsidRPr="001F2728">
        <w:rPr>
          <w:rFonts w:ascii="Times New Roman" w:eastAsia="Times New Roman" w:hAnsi="Times New Roman"/>
          <w:color w:val="000000"/>
          <w:lang w:eastAsia="zh-CN"/>
        </w:rPr>
        <w:t>zvýšenie osmotického tlaku</w:t>
      </w:r>
      <w:r>
        <w:rPr>
          <w:rFonts w:ascii="Times New Roman" w:eastAsia="Times New Roman" w:hAnsi="Times New Roman"/>
          <w:color w:val="000000"/>
          <w:lang w:eastAsia="zh-CN"/>
        </w:rPr>
        <w:t xml:space="preserve"> krvi. </w:t>
      </w:r>
    </w:p>
    <w:p w:rsidR="00A50DCA" w:rsidRDefault="00C20172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224325">
        <w:rPr>
          <w:rFonts w:ascii="Times New Roman" w:eastAsia="Times New Roman" w:hAnsi="Times New Roman"/>
          <w:color w:val="000000"/>
          <w:lang w:eastAsia="zh-CN"/>
        </w:rPr>
        <w:lastRenderedPageBreak/>
        <w:t>Celkové príznaky nadmerného množstva sodíka v tele zahŕňajú:</w:t>
      </w:r>
      <w:r w:rsidR="00744C00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281C52">
        <w:rPr>
          <w:rFonts w:ascii="Times New Roman" w:eastAsia="Times New Roman" w:hAnsi="Times New Roman"/>
          <w:color w:val="000000"/>
          <w:lang w:eastAsia="zh-CN"/>
        </w:rPr>
        <w:t>n</w:t>
      </w:r>
      <w:r w:rsidR="004F3E01">
        <w:rPr>
          <w:rFonts w:ascii="Times New Roman" w:eastAsia="Times New Roman" w:hAnsi="Times New Roman"/>
          <w:color w:val="000000"/>
          <w:lang w:eastAsia="zh-CN"/>
        </w:rPr>
        <w:t>evoľnosť</w:t>
      </w:r>
      <w:r>
        <w:rPr>
          <w:rFonts w:ascii="Times New Roman" w:eastAsia="Times New Roman" w:hAnsi="Times New Roman"/>
          <w:color w:val="000000"/>
          <w:lang w:eastAsia="zh-CN"/>
        </w:rPr>
        <w:t>, vracanie, hnačku, kŕče v</w:t>
      </w:r>
      <w:r w:rsidR="00246486">
        <w:rPr>
          <w:rFonts w:ascii="Times New Roman" w:eastAsia="Times New Roman" w:hAnsi="Times New Roman"/>
          <w:color w:val="000000"/>
          <w:lang w:eastAsia="zh-CN"/>
        </w:rPr>
        <w:t xml:space="preserve"> oblasti </w:t>
      </w:r>
      <w:r>
        <w:rPr>
          <w:rFonts w:ascii="Times New Roman" w:eastAsia="Times New Roman" w:hAnsi="Times New Roman"/>
          <w:color w:val="000000"/>
          <w:lang w:eastAsia="zh-CN"/>
        </w:rPr>
        <w:t>bruch</w:t>
      </w:r>
      <w:r w:rsidR="00624B75">
        <w:rPr>
          <w:rFonts w:ascii="Times New Roman" w:eastAsia="Times New Roman" w:hAnsi="Times New Roman"/>
          <w:color w:val="000000"/>
          <w:lang w:eastAsia="zh-CN"/>
        </w:rPr>
        <w:t>a</w:t>
      </w:r>
      <w:r>
        <w:rPr>
          <w:rFonts w:ascii="Times New Roman" w:eastAsia="Times New Roman" w:hAnsi="Times New Roman"/>
          <w:color w:val="000000"/>
          <w:lang w:eastAsia="zh-CN"/>
        </w:rPr>
        <w:t xml:space="preserve">, smäd, zníženú tvorbu slín a sĺz, potenie, horúčku, </w:t>
      </w:r>
      <w:r w:rsidR="00281C52">
        <w:rPr>
          <w:rFonts w:ascii="Times New Roman" w:eastAsia="Times New Roman" w:hAnsi="Times New Roman"/>
          <w:color w:val="000000"/>
          <w:lang w:eastAsia="zh-CN"/>
        </w:rPr>
        <w:t>zrýchlenie srdcového rytmu</w:t>
      </w:r>
      <w:r w:rsidRPr="00C20172">
        <w:rPr>
          <w:rFonts w:ascii="Times New Roman" w:eastAsia="Times New Roman" w:hAnsi="Times New Roman"/>
          <w:color w:val="000000"/>
          <w:lang w:eastAsia="zh-CN"/>
        </w:rPr>
        <w:t xml:space="preserve">, </w:t>
      </w:r>
      <w:r w:rsidR="00744C00">
        <w:rPr>
          <w:rFonts w:ascii="Times New Roman" w:eastAsia="Times New Roman" w:hAnsi="Times New Roman"/>
          <w:color w:val="000000"/>
          <w:lang w:eastAsia="zh-CN"/>
        </w:rPr>
        <w:t>vysoký krvný tlak</w:t>
      </w:r>
      <w:r w:rsidRPr="00C20172">
        <w:rPr>
          <w:rFonts w:ascii="Times New Roman" w:eastAsia="Times New Roman" w:hAnsi="Times New Roman"/>
          <w:color w:val="000000"/>
          <w:lang w:eastAsia="zh-CN"/>
        </w:rPr>
        <w:t xml:space="preserve">, zlyhanie obličiek, </w:t>
      </w:r>
      <w:r w:rsidR="00744C00">
        <w:rPr>
          <w:rFonts w:ascii="Times New Roman" w:eastAsia="Times New Roman" w:hAnsi="Times New Roman"/>
          <w:color w:val="000000"/>
          <w:lang w:eastAsia="zh-CN"/>
        </w:rPr>
        <w:t>opuchy</w:t>
      </w:r>
      <w:r w:rsidR="00246486">
        <w:rPr>
          <w:rFonts w:ascii="Times New Roman" w:eastAsia="Times New Roman" w:hAnsi="Times New Roman"/>
          <w:color w:val="000000"/>
          <w:lang w:eastAsia="zh-CN"/>
        </w:rPr>
        <w:t xml:space="preserve"> dolných a horných končatín a pľúc</w:t>
      </w:r>
      <w:r w:rsidRPr="00C20172">
        <w:rPr>
          <w:rFonts w:ascii="Times New Roman" w:eastAsia="Times New Roman" w:hAnsi="Times New Roman"/>
          <w:color w:val="000000"/>
          <w:lang w:eastAsia="zh-CN"/>
        </w:rPr>
        <w:t xml:space="preserve">, zastavenie dýchania, bolesť hlavy, </w:t>
      </w:r>
      <w:r w:rsidR="00064F93" w:rsidRPr="001478EB">
        <w:rPr>
          <w:rFonts w:ascii="Times New Roman" w:eastAsia="Times New Roman" w:hAnsi="Times New Roman"/>
          <w:color w:val="000000"/>
          <w:lang w:eastAsia="zh-CN"/>
        </w:rPr>
        <w:t>závrat</w:t>
      </w:r>
      <w:r w:rsidRPr="001478EB">
        <w:rPr>
          <w:rFonts w:ascii="Times New Roman" w:eastAsia="Times New Roman" w:hAnsi="Times New Roman"/>
          <w:color w:val="000000"/>
          <w:lang w:eastAsia="zh-CN"/>
        </w:rPr>
        <w:t>,</w:t>
      </w:r>
      <w:r w:rsidRPr="00C20172">
        <w:rPr>
          <w:rFonts w:ascii="Times New Roman" w:eastAsia="Times New Roman" w:hAnsi="Times New Roman"/>
          <w:color w:val="000000"/>
          <w:lang w:eastAsia="zh-CN"/>
        </w:rPr>
        <w:t xml:space="preserve"> nepokoj, podráždenosť, slabosť, svalové </w:t>
      </w:r>
      <w:r w:rsidR="00281C52">
        <w:rPr>
          <w:rFonts w:ascii="Times New Roman" w:eastAsia="Times New Roman" w:hAnsi="Times New Roman"/>
          <w:color w:val="000000"/>
          <w:lang w:eastAsia="zh-CN"/>
        </w:rPr>
        <w:t>zášklby, stuhnutosť svalov</w:t>
      </w:r>
      <w:r w:rsidRPr="00C20172">
        <w:rPr>
          <w:rFonts w:ascii="Times New Roman" w:eastAsia="Times New Roman" w:hAnsi="Times New Roman"/>
          <w:color w:val="000000"/>
          <w:lang w:eastAsia="zh-CN"/>
        </w:rPr>
        <w:t>, kŕče, kómu a smrť.</w:t>
      </w: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1F2728" w:rsidRPr="00015F02" w:rsidRDefault="001F2728" w:rsidP="004678E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  <w:r w:rsidRPr="00015F02">
        <w:rPr>
          <w:rFonts w:ascii="Times New Roman" w:eastAsia="Times New Roman" w:hAnsi="Times New Roman"/>
          <w:color w:val="000000"/>
          <w:u w:val="single"/>
          <w:lang w:eastAsia="zh-CN"/>
        </w:rPr>
        <w:t>Prvá pomoc, antidotá</w:t>
      </w:r>
    </w:p>
    <w:p w:rsidR="00A50DCA" w:rsidRDefault="00B629B4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V prípade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predávkovan</w:t>
      </w:r>
      <w:r>
        <w:rPr>
          <w:rFonts w:ascii="Times New Roman" w:eastAsia="Times New Roman" w:hAnsi="Times New Roman"/>
          <w:color w:val="000000"/>
          <w:lang w:eastAsia="zh-CN"/>
        </w:rPr>
        <w:t xml:space="preserve">ia bude aplikácia lieku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okamžite preruš</w:t>
      </w:r>
      <w:r>
        <w:rPr>
          <w:rFonts w:ascii="Times New Roman" w:eastAsia="Times New Roman" w:hAnsi="Times New Roman"/>
          <w:color w:val="000000"/>
          <w:lang w:eastAsia="zh-CN"/>
        </w:rPr>
        <w:t xml:space="preserve">ená a budú </w:t>
      </w:r>
      <w:r w:rsidR="00EA3B41">
        <w:rPr>
          <w:rFonts w:ascii="Times New Roman" w:eastAsia="Times New Roman" w:hAnsi="Times New Roman"/>
          <w:color w:val="000000"/>
          <w:lang w:eastAsia="zh-CN"/>
        </w:rPr>
        <w:t>v</w:t>
      </w:r>
      <w:r>
        <w:rPr>
          <w:rFonts w:ascii="Times New Roman" w:eastAsia="Times New Roman" w:hAnsi="Times New Roman"/>
          <w:color w:val="000000"/>
          <w:lang w:eastAsia="zh-CN"/>
        </w:rPr>
        <w:t xml:space="preserve">ám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poda</w:t>
      </w:r>
      <w:r>
        <w:rPr>
          <w:rFonts w:ascii="Times New Roman" w:eastAsia="Times New Roman" w:hAnsi="Times New Roman"/>
          <w:color w:val="000000"/>
          <w:lang w:eastAsia="zh-CN"/>
        </w:rPr>
        <w:t>né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lang w:eastAsia="zh-CN"/>
        </w:rPr>
        <w:t>lieky na</w:t>
      </w:r>
      <w:r w:rsidR="00EA3B41">
        <w:rPr>
          <w:rFonts w:ascii="Times New Roman" w:eastAsia="Times New Roman" w:hAnsi="Times New Roman"/>
          <w:color w:val="000000"/>
          <w:lang w:eastAsia="zh-CN"/>
        </w:rPr>
        <w:t> </w:t>
      </w:r>
      <w:r>
        <w:rPr>
          <w:rFonts w:ascii="Times New Roman" w:eastAsia="Times New Roman" w:hAnsi="Times New Roman"/>
          <w:color w:val="000000"/>
          <w:lang w:eastAsia="zh-CN"/>
        </w:rPr>
        <w:t xml:space="preserve">podporu močenia. Až do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upravenia hladiny elektrolytov a acidobázickej rovnováhy</w:t>
      </w:r>
      <w:r>
        <w:rPr>
          <w:rFonts w:ascii="Times New Roman" w:eastAsia="Times New Roman" w:hAnsi="Times New Roman"/>
          <w:color w:val="000000"/>
          <w:lang w:eastAsia="zh-CN"/>
        </w:rPr>
        <w:t xml:space="preserve"> budú monitorované </w:t>
      </w:r>
      <w:r w:rsidR="00EA3B41">
        <w:rPr>
          <w:rFonts w:ascii="Times New Roman" w:eastAsia="Times New Roman" w:hAnsi="Times New Roman"/>
          <w:color w:val="000000"/>
          <w:lang w:eastAsia="zh-CN"/>
        </w:rPr>
        <w:t xml:space="preserve">hladiny </w:t>
      </w:r>
      <w:r>
        <w:rPr>
          <w:rFonts w:ascii="Times New Roman" w:eastAsia="Times New Roman" w:hAnsi="Times New Roman"/>
          <w:color w:val="000000"/>
          <w:lang w:eastAsia="zh-CN"/>
        </w:rPr>
        <w:t>elektrolyt</w:t>
      </w:r>
      <w:r w:rsidR="00412EC5">
        <w:rPr>
          <w:rFonts w:ascii="Times New Roman" w:eastAsia="Times New Roman" w:hAnsi="Times New Roman"/>
          <w:color w:val="000000"/>
          <w:lang w:eastAsia="zh-CN"/>
        </w:rPr>
        <w:t>ov</w:t>
      </w:r>
      <w:r>
        <w:rPr>
          <w:rFonts w:ascii="Times New Roman" w:eastAsia="Times New Roman" w:hAnsi="Times New Roman"/>
          <w:color w:val="000000"/>
          <w:lang w:eastAsia="zh-CN"/>
        </w:rPr>
        <w:t xml:space="preserve"> vo vašom sére. 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Ak prestanete používať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0,9%  IMUNA ENVIBAG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Váš lekár určí, kedy vám prestane byť infúzia podávaná.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  <w:r w:rsidRPr="00015F02">
        <w:rPr>
          <w:rFonts w:ascii="Times New Roman" w:eastAsia="Times New Roman" w:hAnsi="Times New Roman"/>
          <w:lang w:eastAsia="zh-CN"/>
        </w:rPr>
        <w:t>Ak máte akékoľvek ďalšie otázky týkajúce sa použitia tohto lieku, opýtajte sa svojho lekára alebo zdravotnej sestry.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4. Možné vedľajšie účinky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Tak ako všetky lieky, aj tento liek môže spôsobovať vedľajšie účinky, hoci sa neprejavia u každého.</w:t>
      </w:r>
    </w:p>
    <w:p w:rsidR="00A50DCA" w:rsidRPr="00D40BB1" w:rsidRDefault="00064F93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u w:val="single"/>
          <w:lang w:eastAsia="zh-CN"/>
        </w:rPr>
      </w:pPr>
      <w:r w:rsidRPr="00D40BB1">
        <w:rPr>
          <w:rFonts w:ascii="Times New Roman" w:eastAsia="Times New Roman" w:hAnsi="Times New Roman"/>
          <w:b/>
          <w:color w:val="000000"/>
          <w:u w:val="single"/>
          <w:lang w:eastAsia="zh-CN"/>
        </w:rPr>
        <w:t>Neznáme vedľajšie účinky</w:t>
      </w:r>
      <w:r w:rsidR="00A71C24">
        <w:rPr>
          <w:rFonts w:ascii="Times New Roman" w:eastAsia="Times New Roman" w:hAnsi="Times New Roman"/>
          <w:b/>
          <w:color w:val="000000"/>
          <w:u w:val="single"/>
          <w:lang w:eastAsia="zh-CN"/>
        </w:rPr>
        <w:t xml:space="preserve"> </w:t>
      </w:r>
      <w:r w:rsidR="00A71C24">
        <w:rPr>
          <w:rFonts w:ascii="Times New Roman" w:eastAsia="Times New Roman" w:hAnsi="Times New Roman"/>
          <w:color w:val="000000"/>
          <w:u w:val="single"/>
          <w:lang w:eastAsia="zh-CN"/>
        </w:rPr>
        <w:t>(častosť sa nedá odhadnúť z dostupných údajov)</w:t>
      </w:r>
      <w:r w:rsidRPr="00D40BB1">
        <w:rPr>
          <w:rFonts w:ascii="Times New Roman" w:eastAsia="Times New Roman" w:hAnsi="Times New Roman"/>
          <w:b/>
          <w:color w:val="000000"/>
          <w:u w:val="single"/>
          <w:lang w:eastAsia="zh-CN"/>
        </w:rPr>
        <w:t>:</w:t>
      </w:r>
    </w:p>
    <w:p w:rsidR="00A50DCA" w:rsidRDefault="004B0B9E" w:rsidP="00D40BB1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hyperhydratáci</w:t>
      </w:r>
      <w:r>
        <w:rPr>
          <w:rFonts w:ascii="Times New Roman" w:eastAsia="Times New Roman" w:hAnsi="Times New Roman"/>
          <w:color w:val="000000"/>
          <w:lang w:eastAsia="zh-CN"/>
        </w:rPr>
        <w:t>a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(nadbytok tekutín), hypernatriémi</w:t>
      </w:r>
      <w:r>
        <w:rPr>
          <w:rFonts w:ascii="Times New Roman" w:eastAsia="Times New Roman" w:hAnsi="Times New Roman"/>
          <w:color w:val="000000"/>
          <w:lang w:eastAsia="zh-CN"/>
        </w:rPr>
        <w:t>a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(nadbytok sodíka v krvi), hyperchlorémi</w:t>
      </w:r>
      <w:r>
        <w:rPr>
          <w:rFonts w:ascii="Times New Roman" w:eastAsia="Times New Roman" w:hAnsi="Times New Roman"/>
          <w:color w:val="000000"/>
          <w:lang w:eastAsia="zh-CN"/>
        </w:rPr>
        <w:t>a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(nadbytok chloridov v krvi) </w:t>
      </w:r>
      <w:r w:rsidR="00E100DE">
        <w:rPr>
          <w:rFonts w:ascii="Times New Roman" w:eastAsia="Times New Roman" w:hAnsi="Times New Roman"/>
          <w:color w:val="000000"/>
          <w:lang w:eastAsia="zh-CN"/>
        </w:rPr>
        <w:t>spojená s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metabolick</w:t>
      </w:r>
      <w:r w:rsidR="00E100DE">
        <w:rPr>
          <w:rFonts w:ascii="Times New Roman" w:eastAsia="Times New Roman" w:hAnsi="Times New Roman"/>
          <w:color w:val="000000"/>
          <w:lang w:eastAsia="zh-CN"/>
        </w:rPr>
        <w:t>ou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 xml:space="preserve"> acidóz</w:t>
      </w:r>
      <w:r w:rsidR="00E100DE">
        <w:rPr>
          <w:rFonts w:ascii="Times New Roman" w:eastAsia="Times New Roman" w:hAnsi="Times New Roman"/>
          <w:color w:val="000000"/>
          <w:lang w:eastAsia="zh-CN"/>
        </w:rPr>
        <w:t>ou</w:t>
      </w:r>
    </w:p>
    <w:p w:rsidR="00A50DCA" w:rsidRDefault="004B0B9E" w:rsidP="00D40BB1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- </w:t>
      </w:r>
      <w:r w:rsidR="004E199D">
        <w:rPr>
          <w:rFonts w:ascii="Times New Roman" w:eastAsia="Times New Roman" w:hAnsi="Times New Roman"/>
          <w:color w:val="000000"/>
          <w:lang w:eastAsia="zh-CN"/>
        </w:rPr>
        <w:t>s</w:t>
      </w:r>
      <w:r w:rsidR="000A1250">
        <w:rPr>
          <w:rFonts w:ascii="Times New Roman" w:eastAsia="Times New Roman" w:hAnsi="Times New Roman"/>
          <w:color w:val="000000"/>
          <w:lang w:eastAsia="zh-CN"/>
        </w:rPr>
        <w:t>červe</w:t>
      </w:r>
      <w:r w:rsidR="000A1250" w:rsidRPr="0079671C">
        <w:rPr>
          <w:rFonts w:ascii="Times New Roman" w:eastAsia="Times New Roman" w:hAnsi="Times New Roman"/>
          <w:color w:val="000000"/>
          <w:lang w:eastAsia="zh-CN"/>
        </w:rPr>
        <w:t>n</w:t>
      </w:r>
      <w:r w:rsidR="004E199D" w:rsidRPr="0079671C">
        <w:rPr>
          <w:rFonts w:ascii="Times New Roman" w:eastAsia="Times New Roman" w:hAnsi="Times New Roman"/>
          <w:color w:val="000000"/>
          <w:lang w:eastAsia="zh-CN"/>
        </w:rPr>
        <w:t>e</w:t>
      </w:r>
      <w:r w:rsidR="000A1250" w:rsidRPr="0079671C">
        <w:rPr>
          <w:rFonts w:ascii="Times New Roman" w:eastAsia="Times New Roman" w:hAnsi="Times New Roman"/>
          <w:color w:val="000000"/>
          <w:lang w:eastAsia="zh-CN"/>
        </w:rPr>
        <w:t>n</w:t>
      </w:r>
      <w:r w:rsidR="000A1250">
        <w:rPr>
          <w:rFonts w:ascii="Times New Roman" w:eastAsia="Times New Roman" w:hAnsi="Times New Roman"/>
          <w:color w:val="000000"/>
          <w:lang w:eastAsia="zh-CN"/>
        </w:rPr>
        <w:t xml:space="preserve">ie, podráždenie žilovej steny, </w:t>
      </w:r>
      <w:r w:rsidRPr="00015F02">
        <w:rPr>
          <w:rFonts w:ascii="Times New Roman" w:eastAsia="Times New Roman" w:hAnsi="Times New Roman"/>
          <w:color w:val="000000"/>
          <w:lang w:eastAsia="zh-CN"/>
        </w:rPr>
        <w:t>infekcia v mieste podania, zápal žíl alebo tromboflebitída</w:t>
      </w:r>
      <w:r>
        <w:rPr>
          <w:rFonts w:ascii="Times New Roman" w:eastAsia="Times New Roman" w:hAnsi="Times New Roman"/>
          <w:color w:val="000000"/>
          <w:lang w:eastAsia="zh-CN"/>
        </w:rPr>
        <w:t xml:space="preserve"> (zápal ž</w:t>
      </w:r>
      <w:r w:rsidR="00407752">
        <w:rPr>
          <w:rFonts w:ascii="Times New Roman" w:eastAsia="Times New Roman" w:hAnsi="Times New Roman"/>
          <w:color w:val="000000"/>
          <w:lang w:eastAsia="zh-CN"/>
        </w:rPr>
        <w:t>íl</w:t>
      </w:r>
      <w:r>
        <w:rPr>
          <w:rFonts w:ascii="Times New Roman" w:eastAsia="Times New Roman" w:hAnsi="Times New Roman"/>
          <w:color w:val="000000"/>
          <w:lang w:eastAsia="zh-CN"/>
        </w:rPr>
        <w:t xml:space="preserve"> sprevádzaný tvorbou krvnej zrazeniny)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šíriaca sa od miesta aplikácie, </w:t>
      </w:r>
      <w:r w:rsidR="000A1250">
        <w:rPr>
          <w:rFonts w:ascii="Times New Roman" w:eastAsia="Times New Roman" w:hAnsi="Times New Roman"/>
          <w:color w:val="000000"/>
          <w:lang w:eastAsia="zh-CN"/>
        </w:rPr>
        <w:t>reakcie pri</w:t>
      </w:r>
      <w:r w:rsidR="00407752">
        <w:rPr>
          <w:rFonts w:ascii="Times New Roman" w:eastAsia="Times New Roman" w:hAnsi="Times New Roman"/>
          <w:color w:val="000000"/>
          <w:lang w:eastAsia="zh-CN"/>
        </w:rPr>
        <w:t> </w:t>
      </w:r>
      <w:r w:rsidR="000A1250">
        <w:rPr>
          <w:rFonts w:ascii="Times New Roman" w:eastAsia="Times New Roman" w:hAnsi="Times New Roman"/>
          <w:color w:val="000000"/>
          <w:lang w:eastAsia="zh-CN"/>
        </w:rPr>
        <w:t>mimocievnom podaní – opuch, bolesť</w:t>
      </w:r>
    </w:p>
    <w:p w:rsidR="00A50DCA" w:rsidRDefault="000A1250" w:rsidP="00D40BB1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-  srdcová nedostatočnosť s preťažením obehu, vznik opuchov (vrátane opuchu pľúc a mozgu), ascites (hromadenie tekutiny v brušnej dutine)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CC99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Pokiaľ sa objaví </w:t>
      </w:r>
      <w:r w:rsidR="00407752">
        <w:rPr>
          <w:rFonts w:ascii="Times New Roman" w:eastAsia="Times New Roman" w:hAnsi="Times New Roman"/>
          <w:color w:val="000000"/>
          <w:lang w:eastAsia="zh-CN"/>
        </w:rPr>
        <w:t>vedľajší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účinok spôsobený liekom pridaným do infúzie, je potrebné infúziu prerušiť a liečbu prehodnotiť. Pri výskyte nežiad</w:t>
      </w:r>
      <w:r w:rsidR="000A1250">
        <w:rPr>
          <w:rFonts w:ascii="Times New Roman" w:eastAsia="Times New Roman" w:hAnsi="Times New Roman"/>
          <w:color w:val="000000"/>
          <w:lang w:eastAsia="zh-CN"/>
        </w:rPr>
        <w:t>u</w:t>
      </w:r>
      <w:r w:rsidRPr="00015F02">
        <w:rPr>
          <w:rFonts w:ascii="Times New Roman" w:eastAsia="Times New Roman" w:hAnsi="Times New Roman"/>
          <w:color w:val="000000"/>
          <w:lang w:eastAsia="zh-CN"/>
        </w:rPr>
        <w:t>cej reakcie treba prerušiť podávanie infúzie a</w:t>
      </w:r>
      <w:r w:rsidR="00407752">
        <w:rPr>
          <w:rFonts w:ascii="Times New Roman" w:eastAsia="Times New Roman" w:hAnsi="Times New Roman"/>
          <w:color w:val="000000"/>
          <w:lang w:eastAsia="zh-CN"/>
        </w:rPr>
        <w:t> </w:t>
      </w:r>
      <w:r w:rsidRPr="00015F02">
        <w:rPr>
          <w:rFonts w:ascii="Times New Roman" w:eastAsia="Times New Roman" w:hAnsi="Times New Roman"/>
          <w:color w:val="000000"/>
          <w:lang w:eastAsia="zh-CN"/>
        </w:rPr>
        <w:t>za</w:t>
      </w:r>
      <w:r w:rsidR="00407752">
        <w:rPr>
          <w:rFonts w:ascii="Times New Roman" w:eastAsia="Times New Roman" w:hAnsi="Times New Roman"/>
          <w:color w:val="000000"/>
          <w:lang w:eastAsia="zh-CN"/>
        </w:rPr>
        <w:t> </w:t>
      </w:r>
      <w:r w:rsidRPr="00015F02">
        <w:rPr>
          <w:rFonts w:ascii="Times New Roman" w:eastAsia="Times New Roman" w:hAnsi="Times New Roman"/>
          <w:color w:val="000000"/>
          <w:lang w:eastAsia="zh-CN"/>
        </w:rPr>
        <w:t>kontinuálneho monitorovania upraviť vnútorné prostredie.</w:t>
      </w: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Hlásenie vedľajších účinkov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015F02">
        <w:rPr>
          <w:rFonts w:ascii="Times New Roman" w:eastAsia="Times New Roman" w:hAnsi="Times New Roman"/>
          <w:lang w:eastAsia="zh-CN"/>
        </w:rPr>
        <w:t>Ak sa u vás vyskytne akýkoľvek vedľajší účinok, obráťte sa na svojho lekára alebo zdravotnú sestru. To sa týka aj akýchkoľvek vedľajších účinkov, ktoré nie sú uvedené v tejto písomnej informácii</w:t>
      </w:r>
      <w:r w:rsidR="00B35D91">
        <w:rPr>
          <w:rFonts w:ascii="Times New Roman" w:eastAsia="Times New Roman" w:hAnsi="Times New Roman"/>
          <w:lang w:eastAsia="zh-CN"/>
        </w:rPr>
        <w:t xml:space="preserve">. </w:t>
      </w:r>
      <w:r w:rsidRPr="00015F02">
        <w:rPr>
          <w:rFonts w:ascii="Times New Roman" w:eastAsia="Times New Roman" w:hAnsi="Times New Roman"/>
          <w:lang w:eastAsia="zh-CN"/>
        </w:rPr>
        <w:t xml:space="preserve">Vedľajšie účinky môžete hlásiť aj priamo </w:t>
      </w:r>
      <w:r w:rsidR="00AE25A3">
        <w:rPr>
          <w:rFonts w:ascii="Times New Roman" w:eastAsia="Times New Roman" w:hAnsi="Times New Roman"/>
          <w:lang w:eastAsia="zh-CN"/>
        </w:rPr>
        <w:t>na</w:t>
      </w:r>
      <w:r w:rsidRPr="00015F02">
        <w:rPr>
          <w:rFonts w:ascii="Times New Roman" w:eastAsia="Times New Roman" w:hAnsi="Times New Roman"/>
          <w:lang w:eastAsia="zh-CN"/>
        </w:rPr>
        <w:t xml:space="preserve"> </w:t>
      </w:r>
      <w:r w:rsidR="00B35D91" w:rsidRPr="00AE25A3">
        <w:rPr>
          <w:rFonts w:ascii="Times New Roman" w:eastAsia="Times New Roman" w:hAnsi="Times New Roman"/>
          <w:highlight w:val="lightGray"/>
          <w:lang w:eastAsia="zh-CN"/>
        </w:rPr>
        <w:t>národné</w:t>
      </w:r>
      <w:r w:rsidR="00B35D91" w:rsidRPr="00A70069">
        <w:rPr>
          <w:rFonts w:ascii="Times New Roman" w:eastAsia="Times New Roman" w:hAnsi="Times New Roman"/>
          <w:highlight w:val="lightGray"/>
          <w:lang w:eastAsia="zh-CN"/>
        </w:rPr>
        <w:t xml:space="preserve"> </w:t>
      </w:r>
      <w:r w:rsidR="00AE25A3" w:rsidRPr="00A70069">
        <w:rPr>
          <w:rFonts w:ascii="Times New Roman" w:eastAsia="Times New Roman" w:hAnsi="Times New Roman"/>
          <w:highlight w:val="lightGray"/>
          <w:lang w:eastAsia="zh-CN"/>
        </w:rPr>
        <w:t>centrum</w:t>
      </w:r>
      <w:r w:rsidR="00B35D91" w:rsidRPr="006E10B7">
        <w:rPr>
          <w:rFonts w:ascii="Times New Roman" w:eastAsia="Times New Roman" w:hAnsi="Times New Roman"/>
          <w:highlight w:val="lightGray"/>
          <w:lang w:eastAsia="zh-CN"/>
        </w:rPr>
        <w:t xml:space="preserve"> hlásenia uvedené</w:t>
      </w:r>
      <w:r w:rsidR="00B35D91" w:rsidRPr="004678E1">
        <w:rPr>
          <w:rFonts w:ascii="Times New Roman" w:eastAsia="Times New Roman" w:hAnsi="Times New Roman"/>
          <w:highlight w:val="lightGray"/>
          <w:lang w:eastAsia="zh-CN"/>
        </w:rPr>
        <w:t xml:space="preserve"> v</w:t>
      </w:r>
      <w:r w:rsidR="00B35D91" w:rsidRPr="004678E1">
        <w:rPr>
          <w:rFonts w:ascii="Times New Roman" w:eastAsia="Times New Roman" w:hAnsi="Times New Roman"/>
          <w:color w:val="1F4E79" w:themeColor="accent1" w:themeShade="80"/>
          <w:highlight w:val="lightGray"/>
          <w:lang w:eastAsia="zh-CN"/>
        </w:rPr>
        <w:t> </w:t>
      </w:r>
      <w:hyperlink r:id="rId8" w:history="1">
        <w:r w:rsidR="00064F93" w:rsidRPr="00D40BB1">
          <w:rPr>
            <w:rStyle w:val="Hypertextovprepojenie"/>
            <w:rFonts w:ascii="Times New Roman" w:hAnsi="Times New Roman"/>
            <w:highlight w:val="lightGray"/>
            <w:shd w:val="clear" w:color="auto" w:fill="C0C0C0"/>
          </w:rPr>
          <w:t>Prílohe V</w:t>
        </w:r>
      </w:hyperlink>
      <w:r w:rsidR="00B35D91" w:rsidRPr="00AE25A3">
        <w:rPr>
          <w:rFonts w:ascii="Times New Roman" w:eastAsia="Times New Roman" w:hAnsi="Times New Roman"/>
          <w:color w:val="1F4E79" w:themeColor="accent1" w:themeShade="80"/>
          <w:highlight w:val="lightGray"/>
          <w:lang w:eastAsia="zh-CN"/>
        </w:rPr>
        <w:t>.</w:t>
      </w:r>
      <w:r w:rsidR="00B35D91">
        <w:rPr>
          <w:rFonts w:ascii="Times New Roman" w:eastAsia="Times New Roman" w:hAnsi="Times New Roman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lang w:eastAsia="zh-CN"/>
        </w:rPr>
        <w:t>Hlásením vedľajších účinkov môžete prispieť k získaniu ďalších informácií o bezpečnosti tohto lieku.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5. Ako uchovávať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</w:t>
      </w:r>
      <w:r w:rsidR="00A70069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% IMUNA ENVIBAG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8C4C65" w:rsidRDefault="008C4C65" w:rsidP="006E10B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Uchovávajte pri teplote do 25 °C. Neuchovávajte v mrazničke.</w:t>
      </w:r>
    </w:p>
    <w:p w:rsidR="008C4C65" w:rsidRDefault="008C4C65" w:rsidP="004678E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806AB3" w:rsidRDefault="00806AB3" w:rsidP="00806AB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Z mikrobiologického hľadiska má byť liek použitý okamžite po prvom otvorení. </w:t>
      </w:r>
    </w:p>
    <w:p w:rsidR="00806AB3" w:rsidRPr="00015F02" w:rsidRDefault="00806AB3" w:rsidP="004678E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3C24BC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Tento liek uchovávajte mimo dohľadu a dosahu detí.</w:t>
      </w:r>
    </w:p>
    <w:p w:rsidR="00A50DCA" w:rsidRDefault="008C4C65" w:rsidP="00D40B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15F02">
        <w:rPr>
          <w:rFonts w:ascii="Times New Roman" w:eastAsia="Times New Roman" w:hAnsi="Times New Roman"/>
          <w:lang w:eastAsia="zh-CN"/>
        </w:rPr>
        <w:t>Liek nesmie byť opakovane aplikovaný, je určený len na jednorazové použitie a nepoužitý roztok musí byť zlikvidovaný</w:t>
      </w:r>
      <w:r w:rsidRPr="00015F0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8C4C65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Nepoužívajte tento liek po dátume</w:t>
      </w:r>
      <w:r w:rsidR="00733BBB">
        <w:rPr>
          <w:rFonts w:ascii="Times New Roman" w:eastAsia="Times New Roman" w:hAnsi="Times New Roman"/>
          <w:color w:val="000000"/>
          <w:lang w:eastAsia="zh-CN"/>
        </w:rPr>
        <w:t xml:space="preserve"> ex</w:t>
      </w:r>
      <w:r>
        <w:rPr>
          <w:rFonts w:ascii="Times New Roman" w:eastAsia="Times New Roman" w:hAnsi="Times New Roman"/>
          <w:color w:val="000000"/>
          <w:lang w:eastAsia="zh-CN"/>
        </w:rPr>
        <w:t>s</w:t>
      </w:r>
      <w:r w:rsidR="00733BBB">
        <w:rPr>
          <w:rFonts w:ascii="Times New Roman" w:eastAsia="Times New Roman" w:hAnsi="Times New Roman"/>
          <w:color w:val="000000"/>
          <w:lang w:eastAsia="zh-CN"/>
        </w:rPr>
        <w:t>pirácie</w:t>
      </w:r>
      <w:r w:rsidR="003C24BC">
        <w:rPr>
          <w:rFonts w:ascii="Times New Roman" w:eastAsia="Times New Roman" w:hAnsi="Times New Roman"/>
          <w:color w:val="000000"/>
          <w:lang w:eastAsia="zh-CN"/>
        </w:rPr>
        <w:t xml:space="preserve">, ktorý je uvedený na vaku po EXP. </w:t>
      </w:r>
    </w:p>
    <w:p w:rsidR="00A50DCA" w:rsidRDefault="003C24BC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Dátum exspirácie sa vzťahuje na posledný deň v danom mesiaci.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5E10A5" w:rsidRDefault="001F2728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V</w:t>
      </w:r>
      <w:r w:rsidR="003C24BC">
        <w:rPr>
          <w:rFonts w:ascii="Times New Roman" w:eastAsia="Times New Roman" w:hAnsi="Times New Roman"/>
          <w:b/>
          <w:bCs/>
          <w:color w:val="000000"/>
          <w:lang w:eastAsia="zh-CN"/>
        </w:rPr>
        <w:t> </w:t>
      </w: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prípade</w:t>
      </w:r>
      <w:r w:rsidR="003C24BC">
        <w:rPr>
          <w:rFonts w:ascii="Times New Roman" w:eastAsia="Times New Roman" w:hAnsi="Times New Roman"/>
          <w:b/>
          <w:bCs/>
          <w:color w:val="000000"/>
          <w:lang w:eastAsia="zh-CN"/>
        </w:rPr>
        <w:t>,</w:t>
      </w: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že je vnútorný vak zabalený v sekundárnom obale, vyberte vnútorný vak zo</w:t>
      </w:r>
      <w:r w:rsidR="00A70069">
        <w:rPr>
          <w:rFonts w:ascii="Times New Roman" w:eastAsia="Times New Roman" w:hAnsi="Times New Roman"/>
          <w:b/>
          <w:bCs/>
          <w:color w:val="000000"/>
          <w:lang w:eastAsia="zh-CN"/>
        </w:rPr>
        <w:t> </w:t>
      </w: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>sekundárneho obalu tesne pred použitím. Vnútorný vak udržiava sterilitu lieku</w:t>
      </w:r>
      <w:r w:rsidRPr="00015F02">
        <w:rPr>
          <w:rFonts w:ascii="Times New Roman" w:eastAsia="Times New Roman" w:hAnsi="Times New Roman"/>
          <w:color w:val="000000"/>
          <w:lang w:eastAsia="zh-CN"/>
        </w:rPr>
        <w:t>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lastRenderedPageBreak/>
        <w:t>6. Obsah balenia a ďalšie informácie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Čo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0,9% IMUNA ENVIBAG</w:t>
      </w:r>
      <w:r w:rsidR="00A70069">
        <w:rPr>
          <w:rFonts w:ascii="Times New Roman" w:eastAsia="Times New Roman" w:hAnsi="Times New Roman"/>
          <w:b/>
          <w:color w:val="000000"/>
          <w:lang w:eastAsia="zh-CN"/>
        </w:rPr>
        <w:t xml:space="preserve"> obsahuje</w:t>
      </w:r>
    </w:p>
    <w:p w:rsidR="00A50DCA" w:rsidRPr="00D40BB1" w:rsidRDefault="00064F93" w:rsidP="00D40BB1">
      <w:pPr>
        <w:pStyle w:val="Odsekzoznamu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Liečivo je chlorid sodný.</w:t>
      </w:r>
    </w:p>
    <w:p w:rsidR="00A50DCA" w:rsidRPr="00D40BB1" w:rsidRDefault="00AE3999" w:rsidP="00D40BB1">
      <w:pPr>
        <w:pStyle w:val="Odsekzoznamu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Ďalšia pomocná látka</w:t>
      </w:r>
      <w:r w:rsidR="00064F93" w:rsidRPr="00D40BB1">
        <w:rPr>
          <w:rFonts w:ascii="Times New Roman" w:eastAsia="Times New Roman" w:hAnsi="Times New Roman"/>
          <w:color w:val="000000"/>
          <w:lang w:eastAsia="zh-CN"/>
        </w:rPr>
        <w:t xml:space="preserve"> je voda na injekcie.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Ako vyzerá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Chlorid sodný 0,9</w:t>
      </w:r>
      <w:r w:rsidR="002B427C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Pr="00015F02">
        <w:rPr>
          <w:rFonts w:ascii="Times New Roman" w:eastAsia="Times New Roman" w:hAnsi="Times New Roman"/>
          <w:b/>
          <w:color w:val="000000"/>
          <w:lang w:eastAsia="zh-CN"/>
        </w:rPr>
        <w:t>% IMUNA ENVIBAG</w:t>
      </w: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a obsah balenia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2B427C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Č</w:t>
      </w:r>
      <w:r w:rsidR="001F2728" w:rsidRPr="00015F02">
        <w:rPr>
          <w:rFonts w:ascii="Times New Roman" w:eastAsia="Times New Roman" w:hAnsi="Times New Roman"/>
          <w:color w:val="000000"/>
          <w:lang w:eastAsia="zh-CN"/>
        </w:rPr>
        <w:t>íry, bezfarebný roztok k intravenóznemu (vnútrožilovému) podaniu.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1000 ml roztoku obsahuje 9 g chloridu sodného.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Liek je dodávaný v polypropylénových vakoch v objemoch 100 ml, 250 ml, 500 ml a</w:t>
      </w:r>
      <w:r w:rsidR="002B427C">
        <w:rPr>
          <w:rFonts w:ascii="Times New Roman" w:eastAsia="Times New Roman" w:hAnsi="Times New Roman"/>
          <w:color w:val="000000"/>
          <w:lang w:eastAsia="zh-CN"/>
        </w:rPr>
        <w:t> </w:t>
      </w:r>
      <w:r w:rsidRPr="00015F02">
        <w:rPr>
          <w:rFonts w:ascii="Times New Roman" w:eastAsia="Times New Roman" w:hAnsi="Times New Roman"/>
          <w:color w:val="000000"/>
          <w:lang w:eastAsia="zh-CN"/>
        </w:rPr>
        <w:t>1</w:t>
      </w:r>
      <w:r w:rsidR="002B427C">
        <w:rPr>
          <w:rFonts w:ascii="Times New Roman" w:eastAsia="Times New Roman" w:hAnsi="Times New Roman"/>
          <w:color w:val="000000"/>
          <w:lang w:eastAsia="zh-CN"/>
        </w:rPr>
        <w:t> </w:t>
      </w:r>
      <w:r w:rsidRPr="00015F02">
        <w:rPr>
          <w:rFonts w:ascii="Times New Roman" w:eastAsia="Times New Roman" w:hAnsi="Times New Roman"/>
          <w:color w:val="000000"/>
          <w:lang w:eastAsia="zh-CN"/>
        </w:rPr>
        <w:t>000 ml s injekčným a infúznym portom.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Vaky sa dodávajú nasledovne:</w:t>
      </w:r>
    </w:p>
    <w:p w:rsidR="008504AA" w:rsidRDefault="008504AA" w:rsidP="00850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x 100 ml, 1 x 250 ml, 1 x 500 ml, 1 x 1</w:t>
      </w:r>
      <w:r w:rsidR="00DF1AEF">
        <w:rPr>
          <w:sz w:val="22"/>
          <w:szCs w:val="22"/>
        </w:rPr>
        <w:t> </w:t>
      </w:r>
      <w:r>
        <w:rPr>
          <w:sz w:val="22"/>
          <w:szCs w:val="22"/>
        </w:rPr>
        <w:t>000 ml (jednotlivo)</w:t>
      </w:r>
    </w:p>
    <w:p w:rsidR="008504AA" w:rsidRDefault="008504AA" w:rsidP="008504AA">
      <w:pPr>
        <w:pStyle w:val="Default"/>
        <w:rPr>
          <w:sz w:val="22"/>
          <w:szCs w:val="22"/>
          <w:lang w:val="sk-SK"/>
        </w:rPr>
      </w:pPr>
      <w:r w:rsidRPr="00C63188">
        <w:rPr>
          <w:sz w:val="22"/>
          <w:szCs w:val="22"/>
        </w:rPr>
        <w:t xml:space="preserve">40 </w:t>
      </w:r>
      <w:r>
        <w:rPr>
          <w:sz w:val="22"/>
          <w:szCs w:val="22"/>
        </w:rPr>
        <w:t xml:space="preserve">x 100 ml, 18 x </w:t>
      </w:r>
      <w:r w:rsidRPr="00C63188">
        <w:rPr>
          <w:sz w:val="22"/>
          <w:szCs w:val="22"/>
        </w:rPr>
        <w:t>250 ml</w:t>
      </w:r>
      <w:r>
        <w:rPr>
          <w:sz w:val="22"/>
          <w:szCs w:val="22"/>
        </w:rPr>
        <w:t>, 10 x 500 ml, 1</w:t>
      </w:r>
      <w:r w:rsidRPr="00C63188">
        <w:rPr>
          <w:sz w:val="22"/>
          <w:szCs w:val="22"/>
        </w:rPr>
        <w:t xml:space="preserve">0 </w:t>
      </w:r>
      <w:r>
        <w:rPr>
          <w:sz w:val="22"/>
          <w:szCs w:val="22"/>
          <w:lang w:val="sk-SK"/>
        </w:rPr>
        <w:t>x 1</w:t>
      </w:r>
      <w:r w:rsidR="00DF1AEF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000 ml (v kartónovej škatuli)</w:t>
      </w:r>
    </w:p>
    <w:p w:rsidR="008504AA" w:rsidRDefault="008504A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Na trh nemusia byť uvedené všetky veľkosti balenia.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Držiteľ rozhodnutia o registrácii a výrobca 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IMUNA PHARM, a.s,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Jarková 269/17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082 22 Šarišské Michaľany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Slovenská republika</w:t>
      </w:r>
    </w:p>
    <w:p w:rsidR="00A50DCA" w:rsidRPr="00D40BB1" w:rsidRDefault="00631919" w:rsidP="00D40BB1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/>
        </w:rPr>
      </w:pPr>
      <w:hyperlink r:id="rId9" w:history="1">
        <w:r w:rsidR="00064F93" w:rsidRPr="00D40BB1">
          <w:rPr>
            <w:rFonts w:ascii="Times New Roman" w:eastAsia="Times New Roman" w:hAnsi="Times New Roman"/>
            <w:lang w:eastAsia="zh-CN"/>
          </w:rPr>
          <w:t>imuna@imuna.sk</w:t>
        </w:r>
      </w:hyperlink>
    </w:p>
    <w:p w:rsidR="00A50DCA" w:rsidRPr="00D40BB1" w:rsidRDefault="00631919" w:rsidP="00D40BB1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/>
        </w:rPr>
      </w:pPr>
      <w:hyperlink r:id="rId10" w:history="1">
        <w:r w:rsidR="00064F93" w:rsidRPr="00D40BB1">
          <w:rPr>
            <w:rFonts w:ascii="Times New Roman" w:eastAsia="Times New Roman" w:hAnsi="Times New Roman"/>
            <w:lang w:eastAsia="zh-CN"/>
          </w:rPr>
          <w:t>pharmacovigilance@imuna.sk</w:t>
        </w:r>
      </w:hyperlink>
      <w:r w:rsidR="00064F93" w:rsidRPr="00D40BB1">
        <w:rPr>
          <w:rFonts w:ascii="Times New Roman" w:eastAsia="Times New Roman" w:hAnsi="Times New Roman"/>
          <w:lang w:eastAsia="zh-CN"/>
        </w:rPr>
        <w:t xml:space="preserve"> </w:t>
      </w: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Tel.: +421 907 781 259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bCs/>
          <w:lang w:eastAsia="zh-CN"/>
        </w:rPr>
        <w:t>Táto písomná informácia bola naposledy aktualizovaná v</w:t>
      </w:r>
      <w:r w:rsidR="002B427C">
        <w:rPr>
          <w:rFonts w:ascii="Times New Roman" w:eastAsia="Times New Roman" w:hAnsi="Times New Roman"/>
          <w:b/>
          <w:bCs/>
          <w:lang w:eastAsia="zh-CN"/>
        </w:rPr>
        <w:t xml:space="preserve"> 03/</w:t>
      </w:r>
      <w:r w:rsidRPr="00015F02">
        <w:rPr>
          <w:rFonts w:ascii="Times New Roman" w:eastAsia="Times New Roman" w:hAnsi="Times New Roman"/>
          <w:b/>
          <w:bCs/>
          <w:lang w:eastAsia="zh-CN"/>
        </w:rPr>
        <w:t>201</w:t>
      </w:r>
      <w:r w:rsidR="003C24BC">
        <w:rPr>
          <w:rFonts w:ascii="Times New Roman" w:eastAsia="Times New Roman" w:hAnsi="Times New Roman"/>
          <w:b/>
          <w:bCs/>
          <w:lang w:eastAsia="zh-CN"/>
        </w:rPr>
        <w:t>7</w:t>
      </w:r>
      <w:r w:rsidRPr="00015F02">
        <w:rPr>
          <w:rFonts w:ascii="Times New Roman" w:eastAsia="Times New Roman" w:hAnsi="Times New Roman"/>
          <w:b/>
          <w:bCs/>
          <w:lang w:eastAsia="zh-CN"/>
        </w:rPr>
        <w:t>.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noProof/>
          <w:lang w:eastAsia="zh-CN"/>
        </w:rPr>
      </w:pP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noProof/>
          <w:lang w:eastAsia="zh-CN"/>
        </w:rPr>
      </w:pPr>
      <w:r w:rsidRPr="00015F02">
        <w:rPr>
          <w:rFonts w:ascii="Times New Roman" w:eastAsia="Times New Roman" w:hAnsi="Times New Roman"/>
          <w:noProof/>
          <w:lang w:eastAsia="zh-CN"/>
        </w:rPr>
        <w:t>Podrobné informácie o tomto lieku sú dostupné na internetovej stránke Štátneho ústavu pre kontrolu liečiv, Slovenská republika (</w:t>
      </w:r>
      <w:hyperlink r:id="rId11" w:history="1">
        <w:r w:rsidRPr="00015F02">
          <w:rPr>
            <w:rFonts w:ascii="Times New Roman" w:eastAsia="Times New Roman" w:hAnsi="Times New Roman"/>
            <w:noProof/>
            <w:color w:val="0000FF"/>
            <w:u w:val="single"/>
            <w:lang w:eastAsia="zh-CN"/>
          </w:rPr>
          <w:t>www.sukl.sk</w:t>
        </w:r>
      </w:hyperlink>
      <w:r w:rsidRPr="00015F02">
        <w:rPr>
          <w:rFonts w:ascii="Times New Roman" w:eastAsia="Times New Roman" w:hAnsi="Times New Roman"/>
          <w:noProof/>
          <w:lang w:eastAsia="zh-CN"/>
        </w:rPr>
        <w:t>)</w:t>
      </w:r>
      <w:r w:rsidR="006B2570">
        <w:rPr>
          <w:rFonts w:ascii="Times New Roman" w:eastAsia="Times New Roman" w:hAnsi="Times New Roman"/>
          <w:noProof/>
          <w:lang w:eastAsia="zh-CN"/>
        </w:rPr>
        <w:t>.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noProof/>
          <w:color w:val="000000"/>
          <w:lang w:eastAsia="zh-CN"/>
        </w:rPr>
      </w:pPr>
      <w:r w:rsidRPr="00015F02">
        <w:rPr>
          <w:rFonts w:ascii="Times New Roman" w:eastAsia="Times New Roman" w:hAnsi="Times New Roman"/>
          <w:noProof/>
          <w:color w:val="000000"/>
          <w:lang w:eastAsia="zh-CN"/>
        </w:rPr>
        <w:t>-----------------------------------------------------------------------------------------------------------------------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noProof/>
          <w:color w:val="000000"/>
          <w:lang w:eastAsia="zh-CN"/>
        </w:rPr>
      </w:pPr>
    </w:p>
    <w:p w:rsidR="00A50DCA" w:rsidRPr="00D40BB1" w:rsidRDefault="00064F93" w:rsidP="00D40BB1">
      <w:pPr>
        <w:suppressAutoHyphens/>
        <w:spacing w:after="0" w:line="240" w:lineRule="auto"/>
        <w:rPr>
          <w:rFonts w:ascii="Times New Roman" w:eastAsia="Times New Roman" w:hAnsi="Times New Roman"/>
          <w:noProof/>
          <w:color w:val="000000"/>
          <w:lang w:eastAsia="zh-CN"/>
        </w:rPr>
      </w:pPr>
      <w:r w:rsidRPr="00D40BB1">
        <w:rPr>
          <w:rFonts w:ascii="Times New Roman" w:eastAsia="Times New Roman" w:hAnsi="Times New Roman"/>
          <w:noProof/>
          <w:color w:val="000000"/>
          <w:lang w:eastAsia="zh-CN"/>
        </w:rPr>
        <w:t>Nasledujúca informácia je určená len pre zdravotníckych pracovníkov:</w:t>
      </w:r>
    </w:p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noProof/>
          <w:color w:val="000000"/>
          <w:lang w:eastAsia="zh-CN"/>
        </w:rPr>
      </w:pPr>
    </w:p>
    <w:p w:rsidR="00A50DCA" w:rsidRDefault="001F2728" w:rsidP="00D40BB1">
      <w:pPr>
        <w:spacing w:after="0" w:line="240" w:lineRule="auto"/>
        <w:rPr>
          <w:rFonts w:ascii="Times New Roman" w:eastAsia="Times New Roman" w:hAnsi="Times New Roman"/>
          <w:b/>
          <w:caps/>
          <w:color w:val="000000"/>
          <w:lang w:eastAsia="zh-CN"/>
        </w:rPr>
      </w:pPr>
      <w:r w:rsidRPr="00015F02">
        <w:rPr>
          <w:rFonts w:ascii="Times New Roman" w:eastAsia="Times New Roman" w:hAnsi="Times New Roman"/>
          <w:b/>
          <w:caps/>
          <w:color w:val="000000"/>
          <w:lang w:eastAsia="zh-CN"/>
        </w:rPr>
        <w:t>Návod na manipuláciu s vakom</w:t>
      </w:r>
    </w:p>
    <w:p w:rsidR="00A50DCA" w:rsidRPr="00D40BB1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734DF3" w:rsidRDefault="00734DF3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734DF3" w:rsidRDefault="00734DF3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734DF3" w:rsidRDefault="00734DF3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:rsidR="00A50DCA" w:rsidRDefault="001F2728" w:rsidP="00D40BB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  <w:r w:rsidRPr="00015F02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Obrázok 1: Vak</w:t>
      </w:r>
    </w:p>
    <w:p w:rsidR="00A50DCA" w:rsidRDefault="001F2728" w:rsidP="00D40B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15F02"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w:lastRenderedPageBreak/>
        <w:drawing>
          <wp:inline distT="0" distB="0" distL="0" distR="0" wp14:anchorId="530D3A57" wp14:editId="3D83F991">
            <wp:extent cx="2514600" cy="2514600"/>
            <wp:effectExtent l="0" t="0" r="0" b="0"/>
            <wp:docPr id="7" name="Obrázok 7" descr="7ob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obr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A50DCA" w:rsidRPr="00D40BB1" w:rsidRDefault="00064F93" w:rsidP="00D40BB1">
      <w:pPr>
        <w:pStyle w:val="Odsekzoznamu"/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KONTROLA PRED PODANÍM</w:t>
      </w:r>
      <w:r w:rsidRPr="00D40BB1">
        <w:rPr>
          <w:rFonts w:ascii="Times New Roman" w:eastAsia="Times New Roman" w:hAnsi="Times New Roman"/>
          <w:color w:val="000000"/>
          <w:shd w:val="clear" w:color="auto" w:fill="FFFF00"/>
          <w:lang w:eastAsia="zh-CN"/>
        </w:rPr>
        <w:t xml:space="preserve"> </w:t>
      </w:r>
    </w:p>
    <w:p w:rsidR="001F2728" w:rsidRPr="00015F02" w:rsidRDefault="001F2728" w:rsidP="006E10B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50DCA" w:rsidRPr="00D40BB1" w:rsidRDefault="00064F93" w:rsidP="00D40BB1">
      <w:pPr>
        <w:pStyle w:val="Odsekzoznamu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Skontrolujte vak, či nedochádza k unikaniu tekutiny. Pokiaľ zistíte  narušenie celistvosti vaku, vak s roztokom zlikvidujte, keďže môže  byť narušená jeho sterilita.</w:t>
      </w:r>
    </w:p>
    <w:p w:rsidR="00A50DCA" w:rsidRPr="00D40BB1" w:rsidRDefault="00064F93" w:rsidP="00D40BB1">
      <w:pPr>
        <w:pStyle w:val="Odsekzoznamu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Skontrolujte, či roztok opticky spĺňa charakteristiky uvedené v </w:t>
      </w:r>
      <w:r w:rsidR="00786EB1">
        <w:rPr>
          <w:rFonts w:ascii="Times New Roman" w:eastAsia="Times New Roman" w:hAnsi="Times New Roman"/>
          <w:color w:val="000000"/>
          <w:lang w:eastAsia="zh-CN"/>
        </w:rPr>
        <w:t>s</w:t>
      </w:r>
      <w:r w:rsidRPr="00D40BB1">
        <w:rPr>
          <w:rFonts w:ascii="Times New Roman" w:eastAsia="Times New Roman" w:hAnsi="Times New Roman"/>
          <w:color w:val="000000"/>
          <w:lang w:eastAsia="zh-CN"/>
        </w:rPr>
        <w:t>úhrne charakteristických vlastností lieku. Pokiaľ nie, roztok zlikvidujte. Na prípravu a podávanie používajte sterilný materiál.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Pr="00D40BB1" w:rsidRDefault="00064F93" w:rsidP="00D40BB1">
      <w:pPr>
        <w:pStyle w:val="Odsekzoznamu"/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PRÍPRAVA NA PODANIE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Pr="00D40BB1" w:rsidRDefault="00064F93" w:rsidP="00D40BB1">
      <w:pPr>
        <w:pStyle w:val="Odsekzoznamu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Zaveste vak na stojan</w:t>
      </w:r>
      <w:r w:rsidR="00B6209A">
        <w:rPr>
          <w:rFonts w:ascii="Times New Roman" w:eastAsia="Times New Roman" w:hAnsi="Times New Roman"/>
          <w:color w:val="000000"/>
          <w:lang w:eastAsia="zh-CN"/>
        </w:rPr>
        <w:t>,</w:t>
      </w:r>
      <w:r w:rsidRPr="00D40BB1">
        <w:rPr>
          <w:rFonts w:ascii="Times New Roman" w:eastAsia="Times New Roman" w:hAnsi="Times New Roman"/>
          <w:color w:val="000000"/>
          <w:lang w:eastAsia="zh-CN"/>
        </w:rPr>
        <w:t xml:space="preserve"> alebo ho položte na vodorovnú plochu (Obrázok 2a).</w:t>
      </w:r>
    </w:p>
    <w:p w:rsidR="00A50DCA" w:rsidRPr="00D40BB1" w:rsidRDefault="00064F93" w:rsidP="00D40BB1">
      <w:pPr>
        <w:pStyle w:val="Odsekzoznamu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Modrý plastový kryt z výstupného portu (infúzneho portu) odstráňte vylomením (Obrázok 2b).</w:t>
      </w:r>
    </w:p>
    <w:p w:rsidR="00A50DCA" w:rsidRPr="00D40BB1" w:rsidRDefault="00064F93" w:rsidP="00D40BB1">
      <w:pPr>
        <w:pStyle w:val="Odsekzoznamu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Gumená zátka portu je sterilná, preto nie je potrebná jej dezinfekcia. Pripojte hrubú perforačnú ihlu infúzneho setu do infúzneho portu (Obrázok 2c).</w:t>
      </w:r>
    </w:p>
    <w:p w:rsidR="00A50DCA" w:rsidRPr="00D40BB1" w:rsidRDefault="00064F93" w:rsidP="00D40BB1">
      <w:pPr>
        <w:pStyle w:val="Odsekzoznamu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Ďalej postupujte podľa návodu priloženého k infúznemu setu (naplnenie setu a podávanie roztoku).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noProof/>
          <w:color w:val="000000"/>
          <w:lang w:eastAsia="sk-SK"/>
        </w:rPr>
        <w:drawing>
          <wp:inline distT="0" distB="0" distL="0" distR="0" wp14:anchorId="0B0A00FA" wp14:editId="19D42D5F">
            <wp:extent cx="1828800" cy="1704975"/>
            <wp:effectExtent l="0" t="0" r="0" b="9525"/>
            <wp:docPr id="6" name="Obrázok 6" descr="obr 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 2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F02">
        <w:rPr>
          <w:rFonts w:ascii="Times New Roman" w:eastAsia="Times New Roman" w:hAnsi="Times New Roman"/>
          <w:noProof/>
          <w:color w:val="000000"/>
          <w:lang w:eastAsia="sk-SK"/>
        </w:rPr>
        <w:drawing>
          <wp:inline distT="0" distB="0" distL="0" distR="0" wp14:anchorId="7BDD51FA" wp14:editId="749ED40F">
            <wp:extent cx="1819275" cy="1714500"/>
            <wp:effectExtent l="0" t="0" r="9525" b="0"/>
            <wp:docPr id="5" name="Obrázok 5" descr="obr 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 2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F02">
        <w:rPr>
          <w:rFonts w:ascii="Times New Roman" w:eastAsia="Times New Roman" w:hAnsi="Times New Roman"/>
          <w:noProof/>
          <w:color w:val="000000"/>
          <w:lang w:eastAsia="sk-SK"/>
        </w:rPr>
        <w:drawing>
          <wp:inline distT="0" distB="0" distL="0" distR="0" wp14:anchorId="0C3A478D" wp14:editId="32D7A8B1">
            <wp:extent cx="1838325" cy="1714500"/>
            <wp:effectExtent l="0" t="0" r="9525" b="0"/>
            <wp:docPr id="4" name="Obrázok 4" descr="obr 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 2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Pr="00D40BB1" w:rsidRDefault="00064F93" w:rsidP="00D40BB1">
      <w:pPr>
        <w:pStyle w:val="Odsekzoznamu"/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PRIDANIE LIE</w:t>
      </w:r>
      <w:r w:rsidR="00B6209A">
        <w:rPr>
          <w:rFonts w:ascii="Times New Roman" w:eastAsia="Times New Roman" w:hAnsi="Times New Roman"/>
          <w:color w:val="000000"/>
          <w:lang w:eastAsia="zh-CN"/>
        </w:rPr>
        <w:t>KU</w:t>
      </w:r>
      <w:r w:rsidRPr="00D40BB1">
        <w:rPr>
          <w:rFonts w:ascii="Times New Roman" w:eastAsia="Times New Roman" w:hAnsi="Times New Roman"/>
          <w:color w:val="000000"/>
          <w:lang w:eastAsia="zh-CN"/>
        </w:rPr>
        <w:t xml:space="preserve"> DO ROZTOKU </w:t>
      </w:r>
      <w:r w:rsidRPr="00D40BB1">
        <w:rPr>
          <w:rFonts w:ascii="Times New Roman" w:eastAsia="Times New Roman" w:hAnsi="Times New Roman"/>
          <w:b/>
          <w:color w:val="FFFFFF"/>
          <w:sz w:val="32"/>
          <w:szCs w:val="32"/>
          <w:lang w:eastAsia="zh-CN"/>
        </w:rPr>
        <w:t>2a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Pr="00D40BB1" w:rsidRDefault="00064F93" w:rsidP="00D40BB1">
      <w:pPr>
        <w:pStyle w:val="Odsekzoznamu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Odlomte priesvitný kryt na injekčnom porte. Gumená zátka je sterilná, preto nie je potrebná jej dezinfekcia (Obrázok 3a).</w:t>
      </w:r>
    </w:p>
    <w:p w:rsidR="00A50DCA" w:rsidRPr="00D40BB1" w:rsidRDefault="00064F93" w:rsidP="00D40BB1">
      <w:pPr>
        <w:pStyle w:val="Odsekzoznamu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Prepichnite injekčný port a pridajte lie</w:t>
      </w:r>
      <w:r w:rsidR="00B6209A">
        <w:rPr>
          <w:rFonts w:ascii="Times New Roman" w:eastAsia="Times New Roman" w:hAnsi="Times New Roman"/>
          <w:color w:val="000000"/>
          <w:lang w:eastAsia="zh-CN"/>
        </w:rPr>
        <w:t>k</w:t>
      </w:r>
      <w:r w:rsidRPr="00D40BB1">
        <w:rPr>
          <w:rFonts w:ascii="Times New Roman" w:eastAsia="Times New Roman" w:hAnsi="Times New Roman"/>
          <w:color w:val="000000"/>
          <w:lang w:eastAsia="zh-CN"/>
        </w:rPr>
        <w:t>. Odporúčaná veľkosť ihly: 19 G (1,10 mm) až 22 G (0,70 mm) (Obrázok 3b).</w:t>
      </w:r>
    </w:p>
    <w:p w:rsidR="00A50DCA" w:rsidRPr="00D40BB1" w:rsidRDefault="00064F93" w:rsidP="00D40BB1">
      <w:pPr>
        <w:pStyle w:val="Odsekzoznamu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D40BB1">
        <w:rPr>
          <w:rFonts w:ascii="Times New Roman" w:eastAsia="Times New Roman" w:hAnsi="Times New Roman"/>
          <w:color w:val="000000"/>
          <w:lang w:eastAsia="zh-CN"/>
        </w:rPr>
        <w:t>Dôkladne premiešajte obsah vaku (Obrázok 3c).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noProof/>
          <w:color w:val="000000"/>
          <w:lang w:eastAsia="sk-SK"/>
        </w:rPr>
        <w:lastRenderedPageBreak/>
        <w:drawing>
          <wp:inline distT="0" distB="0" distL="0" distR="0" wp14:anchorId="166F582F" wp14:editId="4896BA4C">
            <wp:extent cx="1504950" cy="1409700"/>
            <wp:effectExtent l="0" t="0" r="0" b="0"/>
            <wp:docPr id="3" name="Obrázok 3" descr="obr 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 3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F02">
        <w:rPr>
          <w:rFonts w:ascii="Times New Roman" w:eastAsia="Times New Roman" w:hAnsi="Times New Roman"/>
          <w:noProof/>
          <w:color w:val="000000"/>
          <w:lang w:eastAsia="sk-SK"/>
        </w:rPr>
        <w:drawing>
          <wp:inline distT="0" distB="0" distL="0" distR="0" wp14:anchorId="5975CA6D" wp14:editId="16E3A91E">
            <wp:extent cx="1514475" cy="1409700"/>
            <wp:effectExtent l="0" t="0" r="9525" b="0"/>
            <wp:docPr id="2" name="Obrázok 2" descr="obr 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 3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F02">
        <w:rPr>
          <w:rFonts w:ascii="Times New Roman" w:eastAsia="Times New Roman" w:hAnsi="Times New Roman"/>
          <w:noProof/>
          <w:color w:val="000000"/>
          <w:lang w:eastAsia="sk-SK"/>
        </w:rPr>
        <w:drawing>
          <wp:inline distT="0" distB="0" distL="0" distR="0" wp14:anchorId="36DB9E7E" wp14:editId="225C2343">
            <wp:extent cx="1514475" cy="1419225"/>
            <wp:effectExtent l="0" t="0" r="9525" b="9525"/>
            <wp:docPr id="1" name="Obrázok 1" descr="obr 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 3c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Upozornenie: Riaďte sa pokynmi </w:t>
      </w:r>
      <w:r w:rsidR="00D44D4B">
        <w:rPr>
          <w:rFonts w:ascii="Times New Roman" w:eastAsia="Times New Roman" w:hAnsi="Times New Roman"/>
          <w:color w:val="000000"/>
          <w:lang w:eastAsia="zh-CN"/>
        </w:rPr>
        <w:t xml:space="preserve">na </w:t>
      </w:r>
      <w:r w:rsidRPr="00015F02">
        <w:rPr>
          <w:rFonts w:ascii="Times New Roman" w:eastAsia="Times New Roman" w:hAnsi="Times New Roman"/>
          <w:color w:val="000000"/>
          <w:lang w:eastAsia="zh-CN"/>
        </w:rPr>
        <w:t>likvidáci</w:t>
      </w:r>
      <w:r w:rsidR="00D44D4B">
        <w:rPr>
          <w:rFonts w:ascii="Times New Roman" w:eastAsia="Times New Roman" w:hAnsi="Times New Roman"/>
          <w:color w:val="000000"/>
          <w:lang w:eastAsia="zh-CN"/>
        </w:rPr>
        <w:t>u</w:t>
      </w: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 vakov v zdravotníctve (obsah pridaného li</w:t>
      </w:r>
      <w:r w:rsidR="001E1501">
        <w:rPr>
          <w:rFonts w:ascii="Times New Roman" w:eastAsia="Times New Roman" w:hAnsi="Times New Roman"/>
          <w:color w:val="000000"/>
          <w:lang w:eastAsia="zh-CN"/>
        </w:rPr>
        <w:t>eku</w:t>
      </w:r>
      <w:r w:rsidRPr="00015F02">
        <w:rPr>
          <w:rFonts w:ascii="Times New Roman" w:eastAsia="Times New Roman" w:hAnsi="Times New Roman"/>
          <w:color w:val="000000"/>
          <w:lang w:eastAsia="zh-CN"/>
        </w:rPr>
        <w:t>).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hd w:val="clear" w:color="auto" w:fill="FFFF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 xml:space="preserve">Do vaku je možné doplniť maximálne množstvo </w:t>
      </w:r>
      <w:r w:rsidR="007228DE">
        <w:rPr>
          <w:rFonts w:ascii="Times New Roman" w:eastAsia="Times New Roman" w:hAnsi="Times New Roman"/>
          <w:color w:val="000000"/>
          <w:lang w:eastAsia="zh-CN"/>
        </w:rPr>
        <w:t>ďalšieho lieku</w:t>
      </w:r>
      <w:r w:rsidRPr="00015F02">
        <w:rPr>
          <w:rFonts w:ascii="Times New Roman" w:eastAsia="Times New Roman" w:hAnsi="Times New Roman"/>
          <w:color w:val="000000"/>
          <w:lang w:eastAsia="zh-CN"/>
        </w:rPr>
        <w:t>:</w:t>
      </w:r>
    </w:p>
    <w:p w:rsidR="00A50DCA" w:rsidRDefault="00A50DCA" w:rsidP="00D40BB1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0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</w:tblGrid>
      <w:tr w:rsidR="001F2728" w:rsidRPr="00015F02" w:rsidTr="00D40BB1">
        <w:tc>
          <w:tcPr>
            <w:tcW w:w="1384" w:type="dxa"/>
            <w:shd w:val="clear" w:color="auto" w:fill="auto"/>
          </w:tcPr>
          <w:p w:rsidR="00A50DCA" w:rsidRDefault="001F2728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100 ml vak</w:t>
            </w:r>
          </w:p>
        </w:tc>
        <w:tc>
          <w:tcPr>
            <w:tcW w:w="2552" w:type="dxa"/>
            <w:shd w:val="clear" w:color="auto" w:fill="auto"/>
          </w:tcPr>
          <w:p w:rsidR="00A50DCA" w:rsidRDefault="003F6635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m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ax</w:t>
            </w: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70 ml</w:t>
            </w:r>
          </w:p>
        </w:tc>
      </w:tr>
      <w:tr w:rsidR="001F2728" w:rsidRPr="00015F02" w:rsidTr="00D40BB1">
        <w:tc>
          <w:tcPr>
            <w:tcW w:w="1384" w:type="dxa"/>
            <w:shd w:val="clear" w:color="auto" w:fill="auto"/>
          </w:tcPr>
          <w:p w:rsidR="00A50DCA" w:rsidRDefault="001F2728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250 ml vak</w:t>
            </w:r>
          </w:p>
        </w:tc>
        <w:tc>
          <w:tcPr>
            <w:tcW w:w="2552" w:type="dxa"/>
            <w:shd w:val="clear" w:color="auto" w:fill="auto"/>
          </w:tcPr>
          <w:p w:rsidR="00A50DCA" w:rsidRDefault="003F6635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m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ax</w:t>
            </w: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75 ml</w:t>
            </w:r>
          </w:p>
        </w:tc>
      </w:tr>
      <w:tr w:rsidR="001F2728" w:rsidRPr="00015F02" w:rsidTr="00D40BB1">
        <w:tc>
          <w:tcPr>
            <w:tcW w:w="1384" w:type="dxa"/>
            <w:shd w:val="clear" w:color="auto" w:fill="auto"/>
          </w:tcPr>
          <w:p w:rsidR="00A50DCA" w:rsidRDefault="001F2728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500 ml vak</w:t>
            </w:r>
          </w:p>
        </w:tc>
        <w:tc>
          <w:tcPr>
            <w:tcW w:w="2552" w:type="dxa"/>
            <w:shd w:val="clear" w:color="auto" w:fill="auto"/>
          </w:tcPr>
          <w:p w:rsidR="00A50DCA" w:rsidRDefault="003F6635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m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ax</w:t>
            </w: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115 ml</w:t>
            </w:r>
          </w:p>
        </w:tc>
      </w:tr>
      <w:tr w:rsidR="001F2728" w:rsidRPr="00015F02" w:rsidTr="00D40BB1">
        <w:tc>
          <w:tcPr>
            <w:tcW w:w="1384" w:type="dxa"/>
            <w:shd w:val="clear" w:color="auto" w:fill="auto"/>
          </w:tcPr>
          <w:p w:rsidR="00A50DCA" w:rsidRDefault="001F2728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1</w:t>
            </w:r>
            <w:r w:rsidR="0098353F">
              <w:rPr>
                <w:rFonts w:ascii="Times New Roman" w:eastAsia="Times New Roman" w:hAnsi="Times New Roman"/>
                <w:color w:val="000000"/>
                <w:lang w:eastAsia="zh-CN"/>
              </w:rPr>
              <w:t> </w:t>
            </w:r>
            <w:r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000 ml vak</w:t>
            </w:r>
          </w:p>
        </w:tc>
        <w:tc>
          <w:tcPr>
            <w:tcW w:w="2552" w:type="dxa"/>
            <w:shd w:val="clear" w:color="auto" w:fill="auto"/>
          </w:tcPr>
          <w:p w:rsidR="00A50DCA" w:rsidRDefault="003F6635" w:rsidP="00D40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m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>ax</w:t>
            </w: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  <w:r w:rsidR="001F2728" w:rsidRPr="00015F0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130 ml</w:t>
            </w:r>
          </w:p>
        </w:tc>
      </w:tr>
    </w:tbl>
    <w:p w:rsidR="00A50DCA" w:rsidRDefault="00A50DCA" w:rsidP="00D40BB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</w:p>
    <w:p w:rsidR="00A50DCA" w:rsidRDefault="001F2728" w:rsidP="00D40BB1">
      <w:pPr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015F02">
        <w:rPr>
          <w:rFonts w:ascii="Times New Roman" w:eastAsia="Times New Roman" w:hAnsi="Times New Roman"/>
          <w:color w:val="000000"/>
          <w:lang w:eastAsia="zh-CN"/>
        </w:rPr>
        <w:t>Liek je určený k intravenóznej aplikácii.</w:t>
      </w:r>
    </w:p>
    <w:p w:rsidR="005717E6" w:rsidRDefault="005717E6" w:rsidP="00D40BB1">
      <w:pPr>
        <w:spacing w:after="0" w:line="240" w:lineRule="auto"/>
      </w:pPr>
    </w:p>
    <w:sectPr w:rsidR="005717E6" w:rsidSect="00D40BB1">
      <w:footerReference w:type="default" r:id="rId19"/>
      <w:headerReference w:type="first" r:id="rId20"/>
      <w:footerReference w:type="first" r:id="rId2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19" w:rsidRDefault="00631919" w:rsidP="00786039">
      <w:pPr>
        <w:spacing w:after="0" w:line="240" w:lineRule="auto"/>
      </w:pPr>
      <w:r>
        <w:separator/>
      </w:r>
    </w:p>
  </w:endnote>
  <w:endnote w:type="continuationSeparator" w:id="0">
    <w:p w:rsidR="00631919" w:rsidRDefault="00631919" w:rsidP="0078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3667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28345B" w:rsidRPr="00D40BB1" w:rsidRDefault="00064F9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D40BB1">
          <w:rPr>
            <w:rFonts w:ascii="Times New Roman" w:hAnsi="Times New Roman"/>
            <w:sz w:val="18"/>
            <w:szCs w:val="18"/>
          </w:rPr>
          <w:fldChar w:fldCharType="begin"/>
        </w:r>
        <w:r w:rsidRPr="00D40BB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D40BB1">
          <w:rPr>
            <w:rFonts w:ascii="Times New Roman" w:hAnsi="Times New Roman"/>
            <w:sz w:val="18"/>
            <w:szCs w:val="18"/>
          </w:rPr>
          <w:fldChar w:fldCharType="separate"/>
        </w:r>
        <w:r w:rsidR="00A021B4">
          <w:rPr>
            <w:rFonts w:ascii="Times New Roman" w:hAnsi="Times New Roman"/>
            <w:noProof/>
            <w:sz w:val="18"/>
            <w:szCs w:val="18"/>
          </w:rPr>
          <w:t>4</w:t>
        </w:r>
        <w:r w:rsidRPr="00D40BB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786039" w:rsidRDefault="007860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6309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28345B" w:rsidRPr="00D40BB1" w:rsidRDefault="00064F9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D40BB1">
          <w:rPr>
            <w:rFonts w:ascii="Times New Roman" w:hAnsi="Times New Roman"/>
            <w:sz w:val="18"/>
            <w:szCs w:val="18"/>
          </w:rPr>
          <w:fldChar w:fldCharType="begin"/>
        </w:r>
        <w:r w:rsidRPr="00D40BB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D40BB1">
          <w:rPr>
            <w:rFonts w:ascii="Times New Roman" w:hAnsi="Times New Roman"/>
            <w:sz w:val="18"/>
            <w:szCs w:val="18"/>
          </w:rPr>
          <w:fldChar w:fldCharType="separate"/>
        </w:r>
        <w:r w:rsidR="00A021B4">
          <w:rPr>
            <w:rFonts w:ascii="Times New Roman" w:hAnsi="Times New Roman"/>
            <w:noProof/>
            <w:sz w:val="18"/>
            <w:szCs w:val="18"/>
          </w:rPr>
          <w:t>1</w:t>
        </w:r>
        <w:r w:rsidRPr="00D40BB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28345B" w:rsidRDefault="002834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19" w:rsidRDefault="00631919" w:rsidP="00786039">
      <w:pPr>
        <w:spacing w:after="0" w:line="240" w:lineRule="auto"/>
      </w:pPr>
      <w:r>
        <w:separator/>
      </w:r>
    </w:p>
  </w:footnote>
  <w:footnote w:type="continuationSeparator" w:id="0">
    <w:p w:rsidR="00631919" w:rsidRDefault="00631919" w:rsidP="0078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5B" w:rsidRPr="00442244" w:rsidRDefault="0028345B" w:rsidP="0028345B">
    <w:pPr>
      <w:rPr>
        <w:rFonts w:ascii="Times New Roman" w:hAnsi="Times New Roman"/>
        <w:b/>
        <w:noProof/>
      </w:rPr>
    </w:pPr>
    <w:r w:rsidRPr="00442244">
      <w:rPr>
        <w:rFonts w:ascii="Times New Roman" w:hAnsi="Times New Roman"/>
        <w:sz w:val="18"/>
        <w:szCs w:val="18"/>
      </w:rPr>
      <w:t>Schválený text k rozhodnutiu o registrácii, ev.č.: 2016/01519-REG</w:t>
    </w:r>
  </w:p>
  <w:p w:rsidR="0028345B" w:rsidRDefault="0028345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3B27923"/>
    <w:multiLevelType w:val="hybridMultilevel"/>
    <w:tmpl w:val="F1BC4BF8"/>
    <w:name w:val="WW8Num22"/>
    <w:lvl w:ilvl="0" w:tplc="FA7AAFA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E0123"/>
    <w:multiLevelType w:val="hybridMultilevel"/>
    <w:tmpl w:val="F88EF482"/>
    <w:lvl w:ilvl="0" w:tplc="3244EB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03CD8"/>
    <w:multiLevelType w:val="hybridMultilevel"/>
    <w:tmpl w:val="39C22810"/>
    <w:lvl w:ilvl="0" w:tplc="E6CCB17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8C4BB2"/>
    <w:multiLevelType w:val="hybridMultilevel"/>
    <w:tmpl w:val="7AA825BC"/>
    <w:lvl w:ilvl="0" w:tplc="6D7EDA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A4980"/>
    <w:multiLevelType w:val="hybridMultilevel"/>
    <w:tmpl w:val="A32677D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85283E"/>
    <w:multiLevelType w:val="hybridMultilevel"/>
    <w:tmpl w:val="D1462636"/>
    <w:name w:val="WW8Num222"/>
    <w:lvl w:ilvl="0" w:tplc="7056EC2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9D0D00"/>
    <w:multiLevelType w:val="hybridMultilevel"/>
    <w:tmpl w:val="6F14E028"/>
    <w:lvl w:ilvl="0" w:tplc="0B5ABFD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728"/>
    <w:rsid w:val="00024491"/>
    <w:rsid w:val="00036AB8"/>
    <w:rsid w:val="000424B0"/>
    <w:rsid w:val="00050F47"/>
    <w:rsid w:val="00064F93"/>
    <w:rsid w:val="000748DD"/>
    <w:rsid w:val="00094E3A"/>
    <w:rsid w:val="00096F76"/>
    <w:rsid w:val="000A1250"/>
    <w:rsid w:val="000A2CDB"/>
    <w:rsid w:val="000B3B9F"/>
    <w:rsid w:val="000F3059"/>
    <w:rsid w:val="001478EB"/>
    <w:rsid w:val="00152D29"/>
    <w:rsid w:val="00155159"/>
    <w:rsid w:val="001C526E"/>
    <w:rsid w:val="001E1501"/>
    <w:rsid w:val="001F1988"/>
    <w:rsid w:val="001F2728"/>
    <w:rsid w:val="002051FA"/>
    <w:rsid w:val="00224325"/>
    <w:rsid w:val="0023439B"/>
    <w:rsid w:val="002422C3"/>
    <w:rsid w:val="00246486"/>
    <w:rsid w:val="002473DB"/>
    <w:rsid w:val="00257EFF"/>
    <w:rsid w:val="00281C52"/>
    <w:rsid w:val="0028345B"/>
    <w:rsid w:val="002B427C"/>
    <w:rsid w:val="002C2AC4"/>
    <w:rsid w:val="002D719E"/>
    <w:rsid w:val="0031737B"/>
    <w:rsid w:val="00356935"/>
    <w:rsid w:val="00356C9E"/>
    <w:rsid w:val="0036694E"/>
    <w:rsid w:val="00366D18"/>
    <w:rsid w:val="003C24BC"/>
    <w:rsid w:val="003F6635"/>
    <w:rsid w:val="00407752"/>
    <w:rsid w:val="00412EC5"/>
    <w:rsid w:val="00413564"/>
    <w:rsid w:val="0044697F"/>
    <w:rsid w:val="004678E1"/>
    <w:rsid w:val="004B0B9E"/>
    <w:rsid w:val="004B1378"/>
    <w:rsid w:val="004E199D"/>
    <w:rsid w:val="004F3E01"/>
    <w:rsid w:val="004F4E7E"/>
    <w:rsid w:val="00516A3C"/>
    <w:rsid w:val="005358EA"/>
    <w:rsid w:val="00550B2D"/>
    <w:rsid w:val="005547B1"/>
    <w:rsid w:val="005717E6"/>
    <w:rsid w:val="00574B42"/>
    <w:rsid w:val="00590579"/>
    <w:rsid w:val="005C2C52"/>
    <w:rsid w:val="005E10A5"/>
    <w:rsid w:val="0061109F"/>
    <w:rsid w:val="00624B75"/>
    <w:rsid w:val="0063119A"/>
    <w:rsid w:val="00631919"/>
    <w:rsid w:val="00634ED2"/>
    <w:rsid w:val="00643308"/>
    <w:rsid w:val="006526BF"/>
    <w:rsid w:val="00665FC4"/>
    <w:rsid w:val="006A6222"/>
    <w:rsid w:val="006B2570"/>
    <w:rsid w:val="006B2DD9"/>
    <w:rsid w:val="006B3E32"/>
    <w:rsid w:val="006E10B7"/>
    <w:rsid w:val="006E2E00"/>
    <w:rsid w:val="007078C4"/>
    <w:rsid w:val="007128A6"/>
    <w:rsid w:val="007228DE"/>
    <w:rsid w:val="00725F65"/>
    <w:rsid w:val="00731650"/>
    <w:rsid w:val="007326C6"/>
    <w:rsid w:val="00733BBB"/>
    <w:rsid w:val="00734DF3"/>
    <w:rsid w:val="00744C00"/>
    <w:rsid w:val="00765B6C"/>
    <w:rsid w:val="00786039"/>
    <w:rsid w:val="00786EB1"/>
    <w:rsid w:val="0079671C"/>
    <w:rsid w:val="007B4BCF"/>
    <w:rsid w:val="007C4AFF"/>
    <w:rsid w:val="00806AB3"/>
    <w:rsid w:val="0083282C"/>
    <w:rsid w:val="008504AA"/>
    <w:rsid w:val="00853165"/>
    <w:rsid w:val="008825FA"/>
    <w:rsid w:val="008B290C"/>
    <w:rsid w:val="008C4C65"/>
    <w:rsid w:val="008C5626"/>
    <w:rsid w:val="008D4115"/>
    <w:rsid w:val="008D6518"/>
    <w:rsid w:val="008F044E"/>
    <w:rsid w:val="009158F0"/>
    <w:rsid w:val="0098353F"/>
    <w:rsid w:val="00995E54"/>
    <w:rsid w:val="00997590"/>
    <w:rsid w:val="009A051D"/>
    <w:rsid w:val="009D06BD"/>
    <w:rsid w:val="009D7D47"/>
    <w:rsid w:val="00A021B4"/>
    <w:rsid w:val="00A0777F"/>
    <w:rsid w:val="00A3642D"/>
    <w:rsid w:val="00A50DCA"/>
    <w:rsid w:val="00A52370"/>
    <w:rsid w:val="00A55009"/>
    <w:rsid w:val="00A70069"/>
    <w:rsid w:val="00A71C24"/>
    <w:rsid w:val="00AC7260"/>
    <w:rsid w:val="00AD3228"/>
    <w:rsid w:val="00AE25A3"/>
    <w:rsid w:val="00AE3999"/>
    <w:rsid w:val="00B124D3"/>
    <w:rsid w:val="00B132B1"/>
    <w:rsid w:val="00B27C1A"/>
    <w:rsid w:val="00B3155E"/>
    <w:rsid w:val="00B35D91"/>
    <w:rsid w:val="00B6209A"/>
    <w:rsid w:val="00B629B4"/>
    <w:rsid w:val="00B74C4B"/>
    <w:rsid w:val="00B857D0"/>
    <w:rsid w:val="00B93F39"/>
    <w:rsid w:val="00BB4E8A"/>
    <w:rsid w:val="00C20172"/>
    <w:rsid w:val="00C34C78"/>
    <w:rsid w:val="00C44F5F"/>
    <w:rsid w:val="00C55C76"/>
    <w:rsid w:val="00C62CB6"/>
    <w:rsid w:val="00C72316"/>
    <w:rsid w:val="00C75E1E"/>
    <w:rsid w:val="00C83EE8"/>
    <w:rsid w:val="00C8460B"/>
    <w:rsid w:val="00CA2DAD"/>
    <w:rsid w:val="00CC0C27"/>
    <w:rsid w:val="00CF19DD"/>
    <w:rsid w:val="00D40BB1"/>
    <w:rsid w:val="00D44D4B"/>
    <w:rsid w:val="00D57AFB"/>
    <w:rsid w:val="00D618E4"/>
    <w:rsid w:val="00DC61AD"/>
    <w:rsid w:val="00DE5752"/>
    <w:rsid w:val="00DF1AEF"/>
    <w:rsid w:val="00E100DE"/>
    <w:rsid w:val="00E77464"/>
    <w:rsid w:val="00E827B8"/>
    <w:rsid w:val="00E83A11"/>
    <w:rsid w:val="00E904E6"/>
    <w:rsid w:val="00EA3B41"/>
    <w:rsid w:val="00EB27A1"/>
    <w:rsid w:val="00EB4142"/>
    <w:rsid w:val="00ED19A8"/>
    <w:rsid w:val="00F0190D"/>
    <w:rsid w:val="00F050C1"/>
    <w:rsid w:val="00F57379"/>
    <w:rsid w:val="00FC29F4"/>
    <w:rsid w:val="00FD6270"/>
    <w:rsid w:val="00FF01CF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3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1650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8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03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8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039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22432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D41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41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4115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41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4115"/>
    <w:rPr>
      <w:rFonts w:ascii="Calibri" w:eastAsia="Calibri" w:hAnsi="Calibri" w:cs="Times New Roman"/>
      <w:b/>
      <w:bCs/>
      <w:sz w:val="20"/>
      <w:szCs w:val="20"/>
    </w:rPr>
  </w:style>
  <w:style w:type="character" w:styleId="Hypertextovprepojenie">
    <w:name w:val="Hyperlink"/>
    <w:rsid w:val="00AE25A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25A3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70069"/>
    <w:pPr>
      <w:ind w:left="720"/>
      <w:contextualSpacing/>
    </w:pPr>
  </w:style>
  <w:style w:type="paragraph" w:customStyle="1" w:styleId="Default">
    <w:name w:val="Default"/>
    <w:rsid w:val="00850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ukl.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pharmacovigilance@imuna.s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muna@imuna.sk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</dc:creator>
  <cp:lastModifiedBy>Košuthová, Katarína</cp:lastModifiedBy>
  <cp:revision>36</cp:revision>
  <dcterms:created xsi:type="dcterms:W3CDTF">2017-03-03T10:50:00Z</dcterms:created>
  <dcterms:modified xsi:type="dcterms:W3CDTF">2017-04-04T13:07:00Z</dcterms:modified>
</cp:coreProperties>
</file>