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6AA3" w14:textId="77777777" w:rsidR="00320F2F" w:rsidRDefault="00FB4EB6" w:rsidP="00BC291E">
      <w:pPr>
        <w:spacing w:after="0" w:line="240" w:lineRule="auto"/>
        <w:jc w:val="center"/>
        <w:rPr>
          <w:b/>
        </w:rPr>
      </w:pPr>
      <w:proofErr w:type="spellStart"/>
      <w:r>
        <w:rPr>
          <w:b/>
        </w:rPr>
        <w:t>Písomná</w:t>
      </w:r>
      <w:proofErr w:type="spellEnd"/>
      <w:r>
        <w:rPr>
          <w:b/>
        </w:rPr>
        <w:t xml:space="preserve"> </w:t>
      </w:r>
      <w:proofErr w:type="spellStart"/>
      <w:r>
        <w:rPr>
          <w:b/>
        </w:rPr>
        <w:t>informácia</w:t>
      </w:r>
      <w:proofErr w:type="spellEnd"/>
      <w:r>
        <w:rPr>
          <w:b/>
        </w:rPr>
        <w:t xml:space="preserve"> </w:t>
      </w:r>
      <w:proofErr w:type="spellStart"/>
      <w:r>
        <w:rPr>
          <w:b/>
        </w:rPr>
        <w:t>pre</w:t>
      </w:r>
      <w:proofErr w:type="spellEnd"/>
      <w:r>
        <w:rPr>
          <w:b/>
        </w:rPr>
        <w:t xml:space="preserve"> </w:t>
      </w:r>
      <w:proofErr w:type="spellStart"/>
      <w:r>
        <w:rPr>
          <w:b/>
        </w:rPr>
        <w:t>používateľa</w:t>
      </w:r>
      <w:proofErr w:type="spellEnd"/>
    </w:p>
    <w:p w14:paraId="69EEA9CE" w14:textId="77777777" w:rsidR="00320F2F" w:rsidRDefault="00320F2F" w:rsidP="00BC291E">
      <w:pPr>
        <w:spacing w:after="0" w:line="240" w:lineRule="auto"/>
        <w:jc w:val="center"/>
      </w:pPr>
    </w:p>
    <w:p w14:paraId="03F545B1" w14:textId="77777777" w:rsidR="00FB4EB6" w:rsidRDefault="00FB4EB6" w:rsidP="00935FCC">
      <w:pPr>
        <w:spacing w:after="0" w:line="240" w:lineRule="auto"/>
        <w:ind w:left="0"/>
        <w:jc w:val="center"/>
        <w:rPr>
          <w:b/>
        </w:rPr>
      </w:pPr>
      <w:proofErr w:type="spellStart"/>
      <w:r>
        <w:rPr>
          <w:b/>
        </w:rPr>
        <w:t>Pregabalin</w:t>
      </w:r>
      <w:proofErr w:type="spellEnd"/>
      <w:r>
        <w:rPr>
          <w:b/>
        </w:rPr>
        <w:t xml:space="preserve"> </w:t>
      </w:r>
      <w:proofErr w:type="spellStart"/>
      <w:r>
        <w:rPr>
          <w:b/>
        </w:rPr>
        <w:t>Medreg</w:t>
      </w:r>
      <w:proofErr w:type="spellEnd"/>
      <w:r>
        <w:rPr>
          <w:b/>
        </w:rPr>
        <w:t xml:space="preserve"> 75 mg</w:t>
      </w:r>
    </w:p>
    <w:p w14:paraId="737F4275" w14:textId="77777777" w:rsidR="00320F2F" w:rsidRDefault="00FB4EB6" w:rsidP="00BC291E">
      <w:pPr>
        <w:spacing w:after="0" w:line="240" w:lineRule="auto"/>
        <w:jc w:val="center"/>
        <w:rPr>
          <w:b/>
        </w:rPr>
      </w:pPr>
      <w:proofErr w:type="spellStart"/>
      <w:r>
        <w:rPr>
          <w:b/>
        </w:rPr>
        <w:t>Pregabalin</w:t>
      </w:r>
      <w:proofErr w:type="spellEnd"/>
      <w:r>
        <w:rPr>
          <w:b/>
        </w:rPr>
        <w:t xml:space="preserve"> </w:t>
      </w:r>
      <w:proofErr w:type="spellStart"/>
      <w:r w:rsidR="00D038C0">
        <w:rPr>
          <w:b/>
        </w:rPr>
        <w:t>M</w:t>
      </w:r>
      <w:r>
        <w:rPr>
          <w:b/>
        </w:rPr>
        <w:t>edreg</w:t>
      </w:r>
      <w:proofErr w:type="spellEnd"/>
      <w:r>
        <w:rPr>
          <w:b/>
        </w:rPr>
        <w:t xml:space="preserve"> 150 mg</w:t>
      </w:r>
    </w:p>
    <w:p w14:paraId="74257451" w14:textId="77777777" w:rsidR="00320F2F" w:rsidRDefault="00FB4EB6" w:rsidP="00BC291E">
      <w:pPr>
        <w:spacing w:after="0" w:line="240" w:lineRule="auto"/>
        <w:jc w:val="center"/>
        <w:rPr>
          <w:b/>
        </w:rPr>
      </w:pPr>
      <w:proofErr w:type="spellStart"/>
      <w:r>
        <w:rPr>
          <w:b/>
        </w:rPr>
        <w:t>Pregabalin</w:t>
      </w:r>
      <w:proofErr w:type="spellEnd"/>
      <w:r>
        <w:rPr>
          <w:b/>
        </w:rPr>
        <w:t xml:space="preserve"> </w:t>
      </w:r>
      <w:proofErr w:type="spellStart"/>
      <w:r>
        <w:rPr>
          <w:b/>
        </w:rPr>
        <w:t>Medreg</w:t>
      </w:r>
      <w:proofErr w:type="spellEnd"/>
      <w:r>
        <w:rPr>
          <w:b/>
        </w:rPr>
        <w:t xml:space="preserve"> 300 m</w:t>
      </w:r>
    </w:p>
    <w:p w14:paraId="5BEC4454" w14:textId="77777777" w:rsidR="00320F2F" w:rsidRDefault="00320F2F" w:rsidP="00BC291E">
      <w:pPr>
        <w:spacing w:after="0" w:line="240" w:lineRule="auto"/>
        <w:jc w:val="center"/>
        <w:rPr>
          <w:b/>
        </w:rPr>
      </w:pPr>
    </w:p>
    <w:p w14:paraId="120642EE" w14:textId="77777777" w:rsidR="00320F2F" w:rsidRDefault="00C30754" w:rsidP="00BC291E">
      <w:pPr>
        <w:spacing w:after="0" w:line="240" w:lineRule="auto"/>
        <w:jc w:val="center"/>
        <w:rPr>
          <w:b/>
        </w:rPr>
      </w:pPr>
      <w:r>
        <w:rPr>
          <w:b/>
        </w:rPr>
        <w:t>t</w:t>
      </w:r>
      <w:r w:rsidR="00FB4EB6">
        <w:rPr>
          <w:b/>
        </w:rPr>
        <w:t>vrdé kapsuly</w:t>
      </w:r>
    </w:p>
    <w:p w14:paraId="154253F8" w14:textId="77777777" w:rsidR="00320F2F" w:rsidRDefault="00320F2F" w:rsidP="00BC291E">
      <w:pPr>
        <w:spacing w:after="0" w:line="240" w:lineRule="auto"/>
        <w:jc w:val="center"/>
        <w:rPr>
          <w:b/>
        </w:rPr>
      </w:pPr>
    </w:p>
    <w:p w14:paraId="2C9C0AB7" w14:textId="77777777" w:rsidR="00320F2F" w:rsidRDefault="00FB4EB6" w:rsidP="00BC291E">
      <w:pPr>
        <w:spacing w:after="0" w:line="240" w:lineRule="auto"/>
        <w:jc w:val="center"/>
        <w:rPr>
          <w:b/>
        </w:rPr>
      </w:pPr>
      <w:proofErr w:type="spellStart"/>
      <w:r>
        <w:rPr>
          <w:b/>
        </w:rPr>
        <w:t>pregabalín</w:t>
      </w:r>
      <w:proofErr w:type="spellEnd"/>
    </w:p>
    <w:p w14:paraId="7953DC1A" w14:textId="77777777" w:rsidR="00B0237F" w:rsidRDefault="00B0237F" w:rsidP="00BC291E">
      <w:pPr>
        <w:spacing w:after="0" w:line="240" w:lineRule="auto"/>
        <w:jc w:val="both"/>
      </w:pPr>
    </w:p>
    <w:p w14:paraId="212FD88B" w14:textId="77777777" w:rsidR="006554C2" w:rsidRPr="00BC291E" w:rsidRDefault="00B0237F" w:rsidP="00935FCC">
      <w:pPr>
        <w:spacing w:after="0" w:line="240" w:lineRule="auto"/>
        <w:ind w:left="0"/>
        <w:jc w:val="both"/>
        <w:rPr>
          <w:b/>
          <w:lang w:val="sk-SK"/>
        </w:rPr>
      </w:pPr>
      <w:r w:rsidRPr="00BC291E">
        <w:rPr>
          <w:b/>
          <w:lang w:val="sk-SK"/>
        </w:rPr>
        <w:t>Pozorne si prečítajte celú písomnú informáciu predtým, ako začnete užívať tento liek, pretože obsahuje pre vás dôležité informácie.</w:t>
      </w:r>
    </w:p>
    <w:p w14:paraId="43931327" w14:textId="77777777" w:rsidR="006554C2" w:rsidRPr="00BC291E" w:rsidRDefault="006554C2" w:rsidP="00935FCC">
      <w:pPr>
        <w:spacing w:after="0" w:line="240" w:lineRule="auto"/>
        <w:ind w:left="0" w:firstLine="0"/>
        <w:jc w:val="both"/>
        <w:rPr>
          <w:lang w:val="sk-SK"/>
        </w:rPr>
      </w:pPr>
    </w:p>
    <w:p w14:paraId="7C52A405" w14:textId="77777777" w:rsidR="00B0237F" w:rsidRPr="00BC291E" w:rsidRDefault="00B0237F" w:rsidP="00BC291E">
      <w:pPr>
        <w:numPr>
          <w:ilvl w:val="0"/>
          <w:numId w:val="1"/>
        </w:numPr>
        <w:spacing w:after="0" w:line="240" w:lineRule="auto"/>
        <w:ind w:left="567" w:hanging="567"/>
        <w:jc w:val="both"/>
        <w:rPr>
          <w:lang w:val="sk-SK"/>
        </w:rPr>
      </w:pPr>
      <w:r w:rsidRPr="00BC291E">
        <w:rPr>
          <w:lang w:val="sk-SK"/>
        </w:rPr>
        <w:t>Túto písomnú informáciu si uschovajte. Možno bude potrebné, aby ste si ju znov</w:t>
      </w:r>
      <w:r w:rsidR="008C06A9">
        <w:rPr>
          <w:lang w:val="sk-SK"/>
        </w:rPr>
        <w:t>u</w:t>
      </w:r>
      <w:r w:rsidRPr="00BC291E">
        <w:rPr>
          <w:lang w:val="sk-SK"/>
        </w:rPr>
        <w:t xml:space="preserve"> prečítali.</w:t>
      </w:r>
    </w:p>
    <w:p w14:paraId="096B4064" w14:textId="77777777" w:rsidR="00B0237F" w:rsidRPr="00BC291E" w:rsidRDefault="00B0237F" w:rsidP="00BC291E">
      <w:pPr>
        <w:numPr>
          <w:ilvl w:val="0"/>
          <w:numId w:val="1"/>
        </w:numPr>
        <w:spacing w:after="0" w:line="240" w:lineRule="auto"/>
        <w:ind w:left="567" w:hanging="567"/>
        <w:jc w:val="both"/>
        <w:rPr>
          <w:lang w:val="sk-SK"/>
        </w:rPr>
      </w:pPr>
      <w:r w:rsidRPr="00BC291E">
        <w:rPr>
          <w:lang w:val="sk-SK"/>
        </w:rPr>
        <w:t>Ak máte akékoľvek ďalšie otázky, obráťte sa na svojho lekára alebo lekárnika.</w:t>
      </w:r>
    </w:p>
    <w:p w14:paraId="7291F772" w14:textId="77777777" w:rsidR="00B0237F" w:rsidRPr="00BC291E" w:rsidRDefault="00B0237F" w:rsidP="00BC291E">
      <w:pPr>
        <w:numPr>
          <w:ilvl w:val="0"/>
          <w:numId w:val="1"/>
        </w:numPr>
        <w:spacing w:after="0" w:line="240" w:lineRule="auto"/>
        <w:ind w:left="567" w:hanging="567"/>
        <w:jc w:val="both"/>
        <w:rPr>
          <w:lang w:val="sk-SK"/>
        </w:rPr>
      </w:pPr>
      <w:r w:rsidRPr="00BC291E">
        <w:rPr>
          <w:lang w:val="sk-SK"/>
        </w:rPr>
        <w:t xml:space="preserve">Tento liek bol predpísaný iba vám. Nedávajte ho nikomu inému. Môže mu uškodiť, dokonca aj vtedy, ak má rovnaké </w:t>
      </w:r>
      <w:proofErr w:type="spellStart"/>
      <w:r w:rsidR="008C06A9" w:rsidRPr="00BF5AB0">
        <w:t>prejavy</w:t>
      </w:r>
      <w:proofErr w:type="spellEnd"/>
      <w:r w:rsidR="008C06A9" w:rsidRPr="006554C2" w:rsidDel="008C06A9">
        <w:rPr>
          <w:lang w:val="sk-SK"/>
        </w:rPr>
        <w:t xml:space="preserve"> </w:t>
      </w:r>
      <w:r w:rsidRPr="00BC291E">
        <w:rPr>
          <w:lang w:val="sk-SK"/>
        </w:rPr>
        <w:t>ochorenia ako vy.</w:t>
      </w:r>
    </w:p>
    <w:p w14:paraId="64CEB651" w14:textId="77777777" w:rsidR="00B0237F" w:rsidRPr="00BC291E" w:rsidRDefault="00B0237F" w:rsidP="00BC291E">
      <w:pPr>
        <w:numPr>
          <w:ilvl w:val="0"/>
          <w:numId w:val="1"/>
        </w:numPr>
        <w:spacing w:after="0" w:line="240" w:lineRule="auto"/>
        <w:ind w:left="567" w:hanging="567"/>
        <w:jc w:val="both"/>
        <w:rPr>
          <w:lang w:val="sk-SK"/>
        </w:rPr>
      </w:pPr>
      <w:r w:rsidRPr="00BC291E">
        <w:rPr>
          <w:lang w:val="sk-SK"/>
        </w:rPr>
        <w:t>Ak sa u vás vyskytne akýkoľvek vedľajší účinok, obráťte sa na svojho lekára alebo lekárnika. To sa týka aj akýchkoľvek vedľajších účinkov, ktoré nie sú uvedené v tejto písomnej informácii. Pozri časť 4.</w:t>
      </w:r>
    </w:p>
    <w:p w14:paraId="69351C76" w14:textId="77777777" w:rsidR="00B0237F" w:rsidRPr="00BC291E" w:rsidRDefault="00B0237F" w:rsidP="00BC291E">
      <w:pPr>
        <w:spacing w:after="0" w:line="240" w:lineRule="auto"/>
        <w:ind w:left="0" w:firstLine="0"/>
        <w:jc w:val="both"/>
        <w:rPr>
          <w:lang w:val="sk-SK"/>
        </w:rPr>
      </w:pPr>
    </w:p>
    <w:p w14:paraId="3591CF4F" w14:textId="77777777" w:rsidR="006554C2" w:rsidRPr="00BC291E" w:rsidRDefault="00B0237F" w:rsidP="00935FCC">
      <w:pPr>
        <w:spacing w:after="0" w:line="240" w:lineRule="auto"/>
        <w:ind w:left="0"/>
        <w:jc w:val="both"/>
        <w:rPr>
          <w:lang w:val="sk-SK"/>
        </w:rPr>
      </w:pPr>
      <w:r w:rsidRPr="00BC291E">
        <w:rPr>
          <w:b/>
          <w:lang w:val="sk-SK"/>
        </w:rPr>
        <w:t>V tejto písomnej informácii sa dozviete</w:t>
      </w:r>
      <w:r w:rsidRPr="00BC291E">
        <w:rPr>
          <w:lang w:val="sk-SK"/>
        </w:rPr>
        <w:t>:</w:t>
      </w:r>
    </w:p>
    <w:p w14:paraId="35CAC784" w14:textId="77777777" w:rsidR="00B0237F" w:rsidRPr="00BC291E" w:rsidRDefault="00B0237F" w:rsidP="00BC291E">
      <w:pPr>
        <w:numPr>
          <w:ilvl w:val="0"/>
          <w:numId w:val="2"/>
        </w:numPr>
        <w:spacing w:after="0" w:line="240" w:lineRule="auto"/>
        <w:ind w:left="567" w:hanging="567"/>
        <w:jc w:val="both"/>
        <w:rPr>
          <w:lang w:val="sk-SK"/>
        </w:rPr>
      </w:pPr>
      <w:r w:rsidRPr="00BC291E">
        <w:rPr>
          <w:lang w:val="sk-SK"/>
        </w:rPr>
        <w:t xml:space="preserve">Čo je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 na čo sa používa</w:t>
      </w:r>
    </w:p>
    <w:p w14:paraId="3F54E72C" w14:textId="77777777" w:rsidR="00B0237F" w:rsidRPr="00BC291E" w:rsidRDefault="00B0237F" w:rsidP="00BC291E">
      <w:pPr>
        <w:numPr>
          <w:ilvl w:val="0"/>
          <w:numId w:val="2"/>
        </w:numPr>
        <w:spacing w:after="0" w:line="240" w:lineRule="auto"/>
        <w:ind w:left="567" w:hanging="566"/>
        <w:jc w:val="both"/>
        <w:rPr>
          <w:lang w:val="sk-SK"/>
        </w:rPr>
      </w:pPr>
      <w:r w:rsidRPr="00BC291E">
        <w:rPr>
          <w:lang w:val="sk-SK"/>
        </w:rPr>
        <w:t xml:space="preserve">Čo potrebujete vedieť predtým, ako užijete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p>
    <w:p w14:paraId="3735631E" w14:textId="77777777" w:rsidR="00B0237F" w:rsidRPr="00BC291E" w:rsidRDefault="00B0237F" w:rsidP="00BC291E">
      <w:pPr>
        <w:numPr>
          <w:ilvl w:val="0"/>
          <w:numId w:val="2"/>
        </w:numPr>
        <w:spacing w:after="0" w:line="240" w:lineRule="auto"/>
        <w:ind w:left="567" w:hanging="566"/>
        <w:jc w:val="both"/>
        <w:rPr>
          <w:lang w:val="sk-SK"/>
        </w:rPr>
      </w:pPr>
      <w:r w:rsidRPr="00BC291E">
        <w:rPr>
          <w:lang w:val="sk-SK"/>
        </w:rPr>
        <w:t xml:space="preserve">Ako užívať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p>
    <w:p w14:paraId="16285177" w14:textId="77777777" w:rsidR="00B0237F" w:rsidRPr="00BC291E" w:rsidRDefault="00B0237F" w:rsidP="00BC291E">
      <w:pPr>
        <w:numPr>
          <w:ilvl w:val="0"/>
          <w:numId w:val="2"/>
        </w:numPr>
        <w:spacing w:after="0" w:line="240" w:lineRule="auto"/>
        <w:ind w:left="567" w:hanging="566"/>
        <w:jc w:val="both"/>
        <w:rPr>
          <w:lang w:val="sk-SK"/>
        </w:rPr>
      </w:pPr>
      <w:r w:rsidRPr="00BC291E">
        <w:rPr>
          <w:lang w:val="sk-SK"/>
        </w:rPr>
        <w:t>Možné vedľajšie účinky</w:t>
      </w:r>
    </w:p>
    <w:p w14:paraId="23C9F45C" w14:textId="77777777" w:rsidR="006554C2" w:rsidRPr="00BC291E" w:rsidRDefault="00B0237F" w:rsidP="00935FCC">
      <w:pPr>
        <w:tabs>
          <w:tab w:val="center" w:pos="1572"/>
        </w:tabs>
        <w:spacing w:after="0" w:line="240" w:lineRule="auto"/>
        <w:ind w:left="567" w:hanging="567"/>
        <w:jc w:val="both"/>
        <w:rPr>
          <w:lang w:val="sk-SK"/>
        </w:rPr>
      </w:pPr>
      <w:r w:rsidRPr="00BC291E">
        <w:rPr>
          <w:lang w:val="sk-SK"/>
        </w:rPr>
        <w:t>5</w:t>
      </w:r>
      <w:r w:rsidRPr="00BC291E">
        <w:rPr>
          <w:lang w:val="sk-SK"/>
        </w:rPr>
        <w:tab/>
        <w:t xml:space="preserve">Ako uchovávať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p>
    <w:p w14:paraId="15B034C2" w14:textId="77777777" w:rsidR="006554C2" w:rsidRPr="00BC291E" w:rsidRDefault="00B0237F" w:rsidP="00935FCC">
      <w:pPr>
        <w:tabs>
          <w:tab w:val="center" w:pos="2082"/>
        </w:tabs>
        <w:spacing w:after="0" w:line="240" w:lineRule="auto"/>
        <w:ind w:left="567" w:hanging="567"/>
        <w:jc w:val="both"/>
        <w:rPr>
          <w:lang w:val="sk-SK"/>
        </w:rPr>
      </w:pPr>
      <w:r w:rsidRPr="00BC291E">
        <w:rPr>
          <w:lang w:val="sk-SK"/>
        </w:rPr>
        <w:t>6.</w:t>
      </w:r>
      <w:r w:rsidRPr="00BC291E">
        <w:rPr>
          <w:lang w:val="sk-SK"/>
        </w:rPr>
        <w:tab/>
        <w:t>Obsah balenia a ďalšie informácie</w:t>
      </w:r>
    </w:p>
    <w:p w14:paraId="23E4A6F5" w14:textId="77777777" w:rsidR="006554C2" w:rsidRPr="00BC291E" w:rsidRDefault="006554C2" w:rsidP="00935FCC">
      <w:pPr>
        <w:tabs>
          <w:tab w:val="center" w:pos="2082"/>
        </w:tabs>
        <w:spacing w:after="0" w:line="240" w:lineRule="auto"/>
        <w:ind w:left="567" w:hanging="567"/>
        <w:jc w:val="both"/>
        <w:rPr>
          <w:lang w:val="sk-SK"/>
        </w:rPr>
      </w:pPr>
    </w:p>
    <w:p w14:paraId="15E5CC7D" w14:textId="77777777" w:rsidR="006554C2" w:rsidRPr="00BC291E" w:rsidRDefault="00B0237F" w:rsidP="00935FCC">
      <w:pPr>
        <w:pStyle w:val="Odsekzoznamu"/>
        <w:numPr>
          <w:ilvl w:val="0"/>
          <w:numId w:val="14"/>
        </w:numPr>
        <w:tabs>
          <w:tab w:val="center" w:pos="2035"/>
        </w:tabs>
        <w:spacing w:after="0" w:line="240" w:lineRule="auto"/>
        <w:ind w:left="360"/>
        <w:jc w:val="both"/>
        <w:rPr>
          <w:b/>
          <w:lang w:val="sk-SK"/>
        </w:rPr>
      </w:pPr>
      <w:r w:rsidRPr="00BC291E">
        <w:rPr>
          <w:b/>
          <w:lang w:val="sk-SK"/>
        </w:rPr>
        <w:t xml:space="preserve">Čo je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 xml:space="preserve"> a na čo sa používa</w:t>
      </w:r>
    </w:p>
    <w:p w14:paraId="2BE295D4" w14:textId="77777777" w:rsidR="006554C2" w:rsidRPr="00BC291E" w:rsidRDefault="006554C2" w:rsidP="00935FCC">
      <w:pPr>
        <w:pStyle w:val="Odsekzoznamu"/>
        <w:tabs>
          <w:tab w:val="center" w:pos="2035"/>
        </w:tabs>
        <w:spacing w:after="0" w:line="240" w:lineRule="auto"/>
        <w:ind w:left="0" w:firstLine="0"/>
        <w:jc w:val="both"/>
        <w:rPr>
          <w:lang w:val="sk-SK"/>
        </w:rPr>
      </w:pPr>
    </w:p>
    <w:p w14:paraId="2E9AA542" w14:textId="77777777" w:rsidR="006554C2" w:rsidRPr="00BC291E" w:rsidRDefault="00B0237F" w:rsidP="00935FCC">
      <w:pPr>
        <w:spacing w:after="0" w:line="240" w:lineRule="auto"/>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patrí do skupiny liekov, ktoré sa používajú na liečbu epilepsie, </w:t>
      </w:r>
      <w:proofErr w:type="spellStart"/>
      <w:r w:rsidRPr="00BC291E">
        <w:rPr>
          <w:lang w:val="sk-SK"/>
        </w:rPr>
        <w:t>neuropatickej</w:t>
      </w:r>
      <w:proofErr w:type="spellEnd"/>
      <w:r w:rsidRPr="00BC291E">
        <w:rPr>
          <w:lang w:val="sk-SK"/>
        </w:rPr>
        <w:t xml:space="preserve"> bolesti a generalizovanej úzkostnej poruchy (GAD = </w:t>
      </w:r>
      <w:proofErr w:type="spellStart"/>
      <w:r w:rsidRPr="00BC291E">
        <w:rPr>
          <w:lang w:val="sk-SK"/>
        </w:rPr>
        <w:t>Generalised</w:t>
      </w:r>
      <w:proofErr w:type="spellEnd"/>
      <w:r w:rsidRPr="00BC291E">
        <w:rPr>
          <w:lang w:val="sk-SK"/>
        </w:rPr>
        <w:t xml:space="preserve"> </w:t>
      </w:r>
      <w:proofErr w:type="spellStart"/>
      <w:r w:rsidRPr="00BC291E">
        <w:rPr>
          <w:lang w:val="sk-SK"/>
        </w:rPr>
        <w:t>Anxiety</w:t>
      </w:r>
      <w:proofErr w:type="spellEnd"/>
      <w:r w:rsidRPr="00BC291E">
        <w:rPr>
          <w:lang w:val="sk-SK"/>
        </w:rPr>
        <w:t xml:space="preserve"> </w:t>
      </w:r>
      <w:proofErr w:type="spellStart"/>
      <w:r w:rsidRPr="00BC291E">
        <w:rPr>
          <w:lang w:val="sk-SK"/>
        </w:rPr>
        <w:t>Disorder</w:t>
      </w:r>
      <w:proofErr w:type="spellEnd"/>
      <w:r w:rsidRPr="00BC291E">
        <w:rPr>
          <w:lang w:val="sk-SK"/>
        </w:rPr>
        <w:t>) u dospelých.</w:t>
      </w:r>
    </w:p>
    <w:p w14:paraId="7DC29423" w14:textId="77777777" w:rsidR="006554C2" w:rsidRPr="00BC291E" w:rsidRDefault="006554C2" w:rsidP="00935FCC">
      <w:pPr>
        <w:spacing w:after="0" w:line="240" w:lineRule="auto"/>
        <w:jc w:val="both"/>
        <w:rPr>
          <w:lang w:val="sk-SK"/>
        </w:rPr>
      </w:pPr>
    </w:p>
    <w:p w14:paraId="2CBA07A4" w14:textId="77777777" w:rsidR="006554C2" w:rsidRPr="00BC291E" w:rsidRDefault="00B0237F" w:rsidP="00935FCC">
      <w:pPr>
        <w:pStyle w:val="Odsekzoznamu"/>
        <w:numPr>
          <w:ilvl w:val="0"/>
          <w:numId w:val="15"/>
        </w:numPr>
        <w:spacing w:after="0" w:line="240" w:lineRule="auto"/>
        <w:ind w:left="567" w:hanging="567"/>
        <w:jc w:val="both"/>
        <w:rPr>
          <w:b/>
          <w:lang w:val="sk-SK"/>
        </w:rPr>
      </w:pPr>
      <w:r w:rsidRPr="00BC291E">
        <w:rPr>
          <w:b/>
          <w:lang w:val="sk-SK"/>
        </w:rPr>
        <w:t xml:space="preserve">Periférna a centrálna </w:t>
      </w:r>
      <w:proofErr w:type="spellStart"/>
      <w:r w:rsidRPr="00BC291E">
        <w:rPr>
          <w:b/>
          <w:lang w:val="sk-SK"/>
        </w:rPr>
        <w:t>neuropatická</w:t>
      </w:r>
      <w:proofErr w:type="spellEnd"/>
      <w:r w:rsidRPr="00BC291E">
        <w:rPr>
          <w:b/>
          <w:lang w:val="sk-SK"/>
        </w:rPr>
        <w:t xml:space="preserve"> bolesť: </w:t>
      </w:r>
    </w:p>
    <w:p w14:paraId="77C3DB0B" w14:textId="77777777" w:rsidR="006554C2" w:rsidRPr="00BC291E" w:rsidRDefault="00B0237F" w:rsidP="00935FCC">
      <w:pPr>
        <w:spacing w:after="0" w:line="240" w:lineRule="auto"/>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používa na liečbu dlhotrvajúcej bolesti vyvolanej poškodením nervov. Rôzne ochorenia, ako sú cukrovka alebo pásový opar, môžu byť príčinou periférnej </w:t>
      </w:r>
      <w:proofErr w:type="spellStart"/>
      <w:r w:rsidRPr="00BC291E">
        <w:rPr>
          <w:lang w:val="sk-SK"/>
        </w:rPr>
        <w:t>neuropatickej</w:t>
      </w:r>
      <w:proofErr w:type="spellEnd"/>
      <w:r w:rsidRPr="00BC291E">
        <w:rPr>
          <w:lang w:val="sk-SK"/>
        </w:rPr>
        <w:t xml:space="preserve"> bolesti. Pocity bolesti môžu byť popísané ako teplo, pálenie, pulzovanie, vystreľovanie, bodanie, rezanie, kŕče, bolenie, štípanie, zníženie citlivosti, mravčenie. Periférna a centrálna </w:t>
      </w:r>
      <w:proofErr w:type="spellStart"/>
      <w:r w:rsidRPr="00BC291E">
        <w:rPr>
          <w:lang w:val="sk-SK"/>
        </w:rPr>
        <w:t>neuropatická</w:t>
      </w:r>
      <w:proofErr w:type="spellEnd"/>
      <w:r w:rsidRPr="00BC291E">
        <w:rPr>
          <w:lang w:val="sk-SK"/>
        </w:rPr>
        <w:t xml:space="preserve"> bolesť môže byť tiež dávaná do súvisu so zmenami nálady, poruchami spánku, únavou (únavnosťou) a môže mať vplyv na telesné a sociálne funkcie a celkovú kvalitu života.</w:t>
      </w:r>
    </w:p>
    <w:p w14:paraId="2FB7253D" w14:textId="77777777" w:rsidR="006554C2" w:rsidRPr="00BC291E" w:rsidRDefault="006554C2" w:rsidP="00935FCC">
      <w:pPr>
        <w:spacing w:after="0" w:line="240" w:lineRule="auto"/>
        <w:jc w:val="both"/>
        <w:rPr>
          <w:lang w:val="sk-SK"/>
        </w:rPr>
      </w:pPr>
    </w:p>
    <w:p w14:paraId="201C72E6" w14:textId="77777777" w:rsidR="006554C2" w:rsidRPr="00BC291E" w:rsidRDefault="00B0237F" w:rsidP="00935FCC">
      <w:pPr>
        <w:pStyle w:val="Odsekzoznamu"/>
        <w:numPr>
          <w:ilvl w:val="0"/>
          <w:numId w:val="15"/>
        </w:numPr>
        <w:spacing w:after="0" w:line="240" w:lineRule="auto"/>
        <w:ind w:left="567" w:hanging="567"/>
        <w:jc w:val="both"/>
        <w:rPr>
          <w:lang w:val="sk-SK"/>
        </w:rPr>
      </w:pPr>
      <w:r w:rsidRPr="00BC291E">
        <w:rPr>
          <w:b/>
          <w:lang w:val="sk-SK"/>
        </w:rPr>
        <w:t>Epilepsia:</w:t>
      </w:r>
    </w:p>
    <w:p w14:paraId="7E709DF2" w14:textId="77777777" w:rsidR="006554C2" w:rsidRPr="00BC291E" w:rsidRDefault="00B0237F" w:rsidP="00935FCC">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používa na liečbu určitej formy epilepsie (parciálne záchvaty s alebo bez sekundárnej generalizácie) u dospelých. Váš lekár vám predpíše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aby vám pomohol pri liečbe epilepsie, ak vaša súčasná liečba nie je dostatočne účinná pre vaše ochorenie.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musíte užívať ako doplnok k vašej súčasnej liečbe.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nemá užívať samostatne, ale musí sa vždy používať v kombinácii s inou liečbou </w:t>
      </w:r>
      <w:proofErr w:type="spellStart"/>
      <w:r w:rsidRPr="00BC291E">
        <w:rPr>
          <w:lang w:val="sk-SK"/>
        </w:rPr>
        <w:t>antiepileptikami</w:t>
      </w:r>
      <w:proofErr w:type="spellEnd"/>
      <w:r w:rsidRPr="00BC291E">
        <w:rPr>
          <w:lang w:val="sk-SK"/>
        </w:rPr>
        <w:t>.</w:t>
      </w:r>
    </w:p>
    <w:p w14:paraId="41683630" w14:textId="77777777" w:rsidR="006554C2" w:rsidRPr="00BC291E" w:rsidRDefault="006554C2" w:rsidP="00935FCC">
      <w:pPr>
        <w:spacing w:after="0" w:line="240" w:lineRule="auto"/>
        <w:ind w:left="0" w:firstLine="0"/>
        <w:jc w:val="both"/>
        <w:rPr>
          <w:lang w:val="sk-SK"/>
        </w:rPr>
      </w:pPr>
    </w:p>
    <w:p w14:paraId="55F3B138" w14:textId="77777777" w:rsidR="006554C2" w:rsidRPr="00BC291E" w:rsidRDefault="00B0237F" w:rsidP="00935FCC">
      <w:pPr>
        <w:pStyle w:val="Odsekzoznamu"/>
        <w:numPr>
          <w:ilvl w:val="0"/>
          <w:numId w:val="15"/>
        </w:numPr>
        <w:spacing w:after="0" w:line="240" w:lineRule="auto"/>
        <w:ind w:left="567" w:hanging="567"/>
        <w:jc w:val="both"/>
        <w:rPr>
          <w:lang w:val="sk-SK"/>
        </w:rPr>
      </w:pPr>
      <w:r w:rsidRPr="00BC291E">
        <w:rPr>
          <w:b/>
          <w:lang w:val="sk-SK"/>
        </w:rPr>
        <w:t>Generalizovaná úzkostná porucha:</w:t>
      </w:r>
    </w:p>
    <w:p w14:paraId="00E28CC3" w14:textId="77777777" w:rsidR="006554C2" w:rsidRPr="00BC291E" w:rsidRDefault="00B0237F" w:rsidP="00935FCC">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používa na liečbu generalizovanej úzkostnej poruchy (GAD). Príznaky GAD sú dlhotrvajúca nadmerná úzkosť a obava, ktoré sú ťažko kontrolovateľné. GAD môže tiež spôsobiť nepokoj alebo pocit uzavretosti alebo napätia, náchylnosť k vyčerpanosti (únave), problémy so sústredením sa alebo výpadky pamäti, pocit podráždenosti, svalové napätie alebo poruchy spánku. Ich výskyt je rôzny v závislosti od stresov a záťaže každodenného života.</w:t>
      </w:r>
    </w:p>
    <w:p w14:paraId="0E3EB909" w14:textId="77777777" w:rsidR="006554C2" w:rsidRPr="00BC291E" w:rsidRDefault="006554C2" w:rsidP="00935FCC">
      <w:pPr>
        <w:spacing w:after="0" w:line="240" w:lineRule="auto"/>
        <w:ind w:left="0" w:firstLine="0"/>
        <w:jc w:val="both"/>
        <w:rPr>
          <w:lang w:val="sk-SK"/>
        </w:rPr>
      </w:pPr>
    </w:p>
    <w:p w14:paraId="174D377C" w14:textId="77777777" w:rsidR="006554C2" w:rsidRPr="00BC291E" w:rsidRDefault="006554C2" w:rsidP="00935FCC">
      <w:pPr>
        <w:spacing w:after="0" w:line="240" w:lineRule="auto"/>
        <w:ind w:left="0" w:firstLine="0"/>
        <w:jc w:val="both"/>
        <w:rPr>
          <w:lang w:val="sk-SK"/>
        </w:rPr>
      </w:pPr>
    </w:p>
    <w:p w14:paraId="08564B48" w14:textId="77777777" w:rsidR="006554C2" w:rsidRPr="00BC291E" w:rsidRDefault="00B0237F" w:rsidP="00935FCC">
      <w:pPr>
        <w:pStyle w:val="Odsekzoznamu"/>
        <w:numPr>
          <w:ilvl w:val="0"/>
          <w:numId w:val="14"/>
        </w:numPr>
        <w:spacing w:after="0" w:line="240" w:lineRule="auto"/>
        <w:ind w:left="360"/>
        <w:jc w:val="both"/>
        <w:rPr>
          <w:b/>
          <w:lang w:val="sk-SK"/>
        </w:rPr>
      </w:pPr>
      <w:r w:rsidRPr="00BC291E">
        <w:rPr>
          <w:b/>
          <w:lang w:val="sk-SK"/>
        </w:rPr>
        <w:lastRenderedPageBreak/>
        <w:t xml:space="preserve">Čo potrebujete vedieť predtým, ako užijete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7192BFF7" w14:textId="77777777" w:rsidR="006554C2" w:rsidRPr="00BC291E" w:rsidRDefault="006554C2" w:rsidP="00935FCC">
      <w:pPr>
        <w:spacing w:after="0" w:line="240" w:lineRule="auto"/>
        <w:jc w:val="both"/>
        <w:rPr>
          <w:b/>
          <w:lang w:val="sk-SK"/>
        </w:rPr>
      </w:pPr>
    </w:p>
    <w:p w14:paraId="25DB4EC5" w14:textId="77777777" w:rsidR="006554C2" w:rsidRPr="00BC291E" w:rsidRDefault="00B0237F">
      <w:pPr>
        <w:spacing w:after="0" w:line="240" w:lineRule="auto"/>
        <w:jc w:val="both"/>
        <w:rPr>
          <w:b/>
          <w:lang w:val="sk-SK"/>
        </w:rPr>
      </w:pPr>
      <w:r w:rsidRPr="00BC291E">
        <w:rPr>
          <w:b/>
          <w:lang w:val="sk-SK"/>
        </w:rPr>
        <w:t xml:space="preserve">Neužívajte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w:t>
      </w:r>
    </w:p>
    <w:p w14:paraId="6969AA50" w14:textId="77777777" w:rsidR="006554C2" w:rsidRPr="00BC291E" w:rsidRDefault="00B0237F">
      <w:pPr>
        <w:pStyle w:val="Odsekzoznamu"/>
        <w:numPr>
          <w:ilvl w:val="0"/>
          <w:numId w:val="15"/>
        </w:numPr>
        <w:spacing w:after="0" w:line="240" w:lineRule="auto"/>
        <w:ind w:left="567" w:hanging="567"/>
        <w:jc w:val="both"/>
        <w:rPr>
          <w:lang w:val="sk-SK"/>
        </w:rPr>
      </w:pPr>
      <w:r w:rsidRPr="00BC291E">
        <w:rPr>
          <w:lang w:val="sk-SK"/>
        </w:rPr>
        <w:t xml:space="preserve">ak ste alergický na </w:t>
      </w:r>
      <w:proofErr w:type="spellStart"/>
      <w:r w:rsidRPr="00BC291E">
        <w:rPr>
          <w:lang w:val="sk-SK"/>
        </w:rPr>
        <w:t>pregabalín</w:t>
      </w:r>
      <w:proofErr w:type="spellEnd"/>
      <w:r w:rsidRPr="00BC291E">
        <w:rPr>
          <w:lang w:val="sk-SK"/>
        </w:rPr>
        <w:t xml:space="preserve"> alebo na ktorúkoľvek z ďalších zložiek tohto lieku (uvedených v časti 6).</w:t>
      </w:r>
    </w:p>
    <w:p w14:paraId="15B7BB99" w14:textId="77777777" w:rsidR="006554C2" w:rsidRPr="00BC291E" w:rsidRDefault="006554C2">
      <w:pPr>
        <w:pStyle w:val="Odsekzoznamu"/>
        <w:spacing w:after="0" w:line="240" w:lineRule="auto"/>
        <w:ind w:left="567" w:firstLine="0"/>
        <w:jc w:val="both"/>
        <w:rPr>
          <w:lang w:val="sk-SK"/>
        </w:rPr>
      </w:pPr>
    </w:p>
    <w:p w14:paraId="44A48BB6" w14:textId="77777777" w:rsidR="006554C2" w:rsidRPr="00BC291E" w:rsidRDefault="00B0237F">
      <w:pPr>
        <w:spacing w:after="0" w:line="240" w:lineRule="auto"/>
        <w:ind w:left="567" w:hanging="567"/>
        <w:jc w:val="both"/>
        <w:rPr>
          <w:lang w:val="sk-SK"/>
        </w:rPr>
      </w:pPr>
      <w:r w:rsidRPr="00BC291E">
        <w:rPr>
          <w:b/>
          <w:lang w:val="sk-SK"/>
        </w:rPr>
        <w:t>Upozornenia a opatrenia</w:t>
      </w:r>
    </w:p>
    <w:p w14:paraId="7790A89E" w14:textId="77777777" w:rsidR="006554C2" w:rsidRPr="00BC291E" w:rsidRDefault="00B0237F">
      <w:pPr>
        <w:spacing w:after="0" w:line="240" w:lineRule="auto"/>
        <w:ind w:left="567" w:hanging="567"/>
        <w:jc w:val="both"/>
        <w:rPr>
          <w:lang w:val="sk-SK"/>
        </w:rPr>
      </w:pPr>
      <w:r w:rsidRPr="00BC291E">
        <w:rPr>
          <w:lang w:val="sk-SK"/>
        </w:rPr>
        <w:t xml:space="preserve">Predtým, ako začnete užívať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obráťte sa na svojho lekára alebo lekárnika.</w:t>
      </w:r>
    </w:p>
    <w:p w14:paraId="03A1BDFF"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Niektorí pacienti užívajúci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hlásili príznaky naznačujúce alergickú reakciu. Tieto príznaky zahŕňajú opuch tváre, pier, jazyka a hrdla, ako aj rozptýlenú kožnú vyrážku. Ak sa u vás vyskytne ktorákoľvek z týchto reakcií, okamžite kontaktujte vášho lekára.</w:t>
      </w:r>
    </w:p>
    <w:p w14:paraId="6F029834" w14:textId="77777777" w:rsidR="006554C2" w:rsidRPr="00BC291E" w:rsidRDefault="00B0237F">
      <w:pPr>
        <w:numPr>
          <w:ilvl w:val="0"/>
          <w:numId w:val="3"/>
        </w:numPr>
        <w:spacing w:after="0" w:line="240" w:lineRule="auto"/>
        <w:ind w:left="567" w:hanging="567"/>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dáva do súvislosti so závratmi a ospalosťou, ktoré môžu zvýšiť výskyt náhodných zranení (pádom) u starších pacientov. Preto musíte byť opatrný, pokiaľ si nezvyknete na každý účinok, ktorý liek môže mať.</w:t>
      </w:r>
    </w:p>
    <w:p w14:paraId="51960869" w14:textId="77777777" w:rsidR="006554C2" w:rsidRPr="00BC291E" w:rsidRDefault="00B0237F">
      <w:pPr>
        <w:numPr>
          <w:ilvl w:val="0"/>
          <w:numId w:val="3"/>
        </w:numPr>
        <w:spacing w:after="0" w:line="240" w:lineRule="auto"/>
        <w:ind w:left="567" w:hanging="567"/>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môže zapríčiniť rozmazanie alebo stratu zraku alebo iné zmeny zraku, z ktorých mnohé sú dočasné. Ak zaznamenáte akúkoľvek zmenu vášho zraku, okamžite to oznámte vášmu lekárovi.</w:t>
      </w:r>
    </w:p>
    <w:p w14:paraId="03CD985D"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Niektorí pacienti s diabetom, ktorí priberajú na hmotnosti počas užívania </w:t>
      </w:r>
      <w:proofErr w:type="spellStart"/>
      <w:r w:rsidRPr="00BC291E">
        <w:rPr>
          <w:lang w:val="sk-SK"/>
        </w:rPr>
        <w:t>pregabalínu</w:t>
      </w:r>
      <w:proofErr w:type="spellEnd"/>
      <w:r w:rsidRPr="00BC291E">
        <w:rPr>
          <w:lang w:val="sk-SK"/>
        </w:rPr>
        <w:t>, môžu potrebovať zmenu ich diabetickej liečby.</w:t>
      </w:r>
    </w:p>
    <w:p w14:paraId="015AD0B3"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Niektoré vedľajšie účinky môžu byť častejšie, ako je nespavosť, pretože pacienti s poškodením miechy môžu užívať iné lieky na liečbu, napríklad bolesti alebo kŕčovitosti, ktoré majú podobné vedľajšie účinky ako </w:t>
      </w:r>
      <w:proofErr w:type="spellStart"/>
      <w:r w:rsidRPr="00BC291E">
        <w:rPr>
          <w:lang w:val="sk-SK"/>
        </w:rPr>
        <w:t>pregabalín</w:t>
      </w:r>
      <w:proofErr w:type="spellEnd"/>
      <w:r w:rsidRPr="00BC291E">
        <w:rPr>
          <w:lang w:val="sk-SK"/>
        </w:rPr>
        <w:t>. Závažnosť týchto účinkov sa môže zvýšiť, keď sa užívajú spolu.</w:t>
      </w:r>
    </w:p>
    <w:p w14:paraId="14051D40"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Existujú hlásenia o srdcovom zlyhávaní u niektorých pacientov užívajúcich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títo pacienti boli väčšinou starší s kardiovaskulárnymi ochoreniami. </w:t>
      </w:r>
      <w:r w:rsidRPr="00BC291E">
        <w:rPr>
          <w:b/>
          <w:lang w:val="sk-SK"/>
        </w:rPr>
        <w:t>Ak ste už prekonali srdcové ochorenie, povedzte o tom vášmu lekárovi ešte pred začiatkom liečby týmto liekom.</w:t>
      </w:r>
    </w:p>
    <w:p w14:paraId="233FD8E6"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Existujú hlásenia o zlyhávaní obličiek u niektorých pacientov užívajúcich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Ak počas užívania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zaznamenáte pokles močenia, povedzte to vášmu lekárovi, lebo ukončením tejto liečby sa to môže zlepšiť.</w:t>
      </w:r>
    </w:p>
    <w:p w14:paraId="6370BAD1"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Malý počet ľudí liečených </w:t>
      </w:r>
      <w:proofErr w:type="spellStart"/>
      <w:r w:rsidRPr="00BC291E">
        <w:rPr>
          <w:lang w:val="sk-SK"/>
        </w:rPr>
        <w:t>antiepileptikami</w:t>
      </w:r>
      <w:proofErr w:type="spellEnd"/>
      <w:r w:rsidRPr="00BC291E">
        <w:rPr>
          <w:lang w:val="sk-SK"/>
        </w:rPr>
        <w:t xml:space="preserve">, ako je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mal </w:t>
      </w:r>
      <w:proofErr w:type="spellStart"/>
      <w:r w:rsidRPr="00BC291E">
        <w:rPr>
          <w:lang w:val="sk-SK"/>
        </w:rPr>
        <w:t>sebapoškodzujúce</w:t>
      </w:r>
      <w:proofErr w:type="spellEnd"/>
      <w:r w:rsidRPr="00BC291E">
        <w:rPr>
          <w:lang w:val="sk-SK"/>
        </w:rPr>
        <w:t xml:space="preserve"> alebo samovražedné myšlienky. Ak máte kedykoľvek takéto myšlienky, kontaktujte ihneď svojho lekára.</w:t>
      </w:r>
    </w:p>
    <w:p w14:paraId="76BBE284"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Keď sa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užíva s inými liekmi, ktoré môžu spôsobovať zápchu (ako sú napr. niektoré druhy liekov na liečbu bolesti), je možné, že sa môžu objaviť tráviace ťažkosti (ako je napr. zápcha, upchaté alebo paralyzované črevo). Povedzte svojmu lekárovi, ak sa u vás objaví zápcha, zvlášť ak ste k nej náchylný. </w:t>
      </w:r>
    </w:p>
    <w:p w14:paraId="20EDCA68" w14:textId="3840B5D1" w:rsidR="006554C2" w:rsidRPr="00BC291E" w:rsidRDefault="00B0237F">
      <w:pPr>
        <w:numPr>
          <w:ilvl w:val="0"/>
          <w:numId w:val="3"/>
        </w:numPr>
        <w:spacing w:after="0" w:line="240" w:lineRule="auto"/>
        <w:ind w:left="567" w:hanging="567"/>
        <w:jc w:val="both"/>
        <w:rPr>
          <w:lang w:val="sk-SK"/>
        </w:rPr>
      </w:pPr>
      <w:r w:rsidRPr="00BC291E">
        <w:rPr>
          <w:lang w:val="sk-SK"/>
        </w:rPr>
        <w:t xml:space="preserve">Predtým, ako začnete užívať tento liek, oznámte svojmu lekárovi, ak ste boli závislý </w:t>
      </w:r>
      <w:r w:rsidR="00D43133">
        <w:rPr>
          <w:lang w:val="sk-SK"/>
        </w:rPr>
        <w:t>od</w:t>
      </w:r>
      <w:r w:rsidRPr="00BC291E">
        <w:rPr>
          <w:lang w:val="sk-SK"/>
        </w:rPr>
        <w:t xml:space="preserve"> alkohol</w:t>
      </w:r>
      <w:r w:rsidR="00D43133">
        <w:rPr>
          <w:lang w:val="sk-SK"/>
        </w:rPr>
        <w:t>u</w:t>
      </w:r>
      <w:r w:rsidRPr="00BC291E">
        <w:rPr>
          <w:lang w:val="sk-SK"/>
        </w:rPr>
        <w:t xml:space="preserve"> alebo návykových lát</w:t>
      </w:r>
      <w:r w:rsidR="00D43133">
        <w:rPr>
          <w:lang w:val="sk-SK"/>
        </w:rPr>
        <w:t>ok</w:t>
      </w:r>
      <w:r w:rsidRPr="00BC291E">
        <w:rPr>
          <w:lang w:val="sk-SK"/>
        </w:rPr>
        <w:t xml:space="preserve"> alebo ste nadmerne užívali akékoľvek lieky. Neužívajte viac lieku, ako vám bolo predpísané. </w:t>
      </w:r>
    </w:p>
    <w:p w14:paraId="5D7AB359"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Boli hlásené prípady výskytu kŕčov pri užívaní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alebo krátko po ukončení liečby liekom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Ak sa u vás objavia kŕče, okamžite kontaktujte svojho lekára. </w:t>
      </w:r>
    </w:p>
    <w:p w14:paraId="473F46AE" w14:textId="77777777" w:rsidR="006554C2" w:rsidRPr="00BC291E" w:rsidRDefault="00B0237F">
      <w:pPr>
        <w:numPr>
          <w:ilvl w:val="0"/>
          <w:numId w:val="3"/>
        </w:numPr>
        <w:spacing w:after="0" w:line="240" w:lineRule="auto"/>
        <w:ind w:left="567" w:hanging="567"/>
        <w:jc w:val="both"/>
        <w:rPr>
          <w:lang w:val="sk-SK"/>
        </w:rPr>
      </w:pPr>
      <w:r w:rsidRPr="00BC291E">
        <w:rPr>
          <w:lang w:val="sk-SK"/>
        </w:rPr>
        <w:t xml:space="preserve">U niektorých pacientov užívajúcich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ktorí mali aj iné ochorenie, boli hlásené prípady zhoršeného fungovania mozgu (</w:t>
      </w:r>
      <w:proofErr w:type="spellStart"/>
      <w:r w:rsidRPr="00BC291E">
        <w:rPr>
          <w:lang w:val="sk-SK"/>
        </w:rPr>
        <w:t>encefalopatie</w:t>
      </w:r>
      <w:proofErr w:type="spellEnd"/>
      <w:r w:rsidRPr="00BC291E">
        <w:rPr>
          <w:lang w:val="sk-SK"/>
        </w:rPr>
        <w:t>). Povedzte vášmu lekárovi, ak ste mali akýkoľvek závažný zdravotný stav vrátane ochorenia pečene a obličiek.</w:t>
      </w:r>
    </w:p>
    <w:p w14:paraId="618769E2" w14:textId="77777777" w:rsidR="006554C2" w:rsidRPr="00BC291E" w:rsidRDefault="006554C2">
      <w:pPr>
        <w:spacing w:after="0" w:line="240" w:lineRule="auto"/>
        <w:ind w:left="567" w:firstLine="0"/>
        <w:jc w:val="both"/>
        <w:rPr>
          <w:lang w:val="sk-SK"/>
        </w:rPr>
      </w:pPr>
    </w:p>
    <w:p w14:paraId="22F5F9CA" w14:textId="77777777" w:rsidR="006554C2" w:rsidRPr="00BC291E" w:rsidRDefault="00B0237F">
      <w:pPr>
        <w:spacing w:after="0" w:line="240" w:lineRule="auto"/>
        <w:ind w:left="567" w:hanging="567"/>
        <w:jc w:val="both"/>
        <w:rPr>
          <w:lang w:val="sk-SK"/>
        </w:rPr>
      </w:pPr>
      <w:r w:rsidRPr="00BC291E">
        <w:rPr>
          <w:b/>
          <w:lang w:val="sk-SK"/>
        </w:rPr>
        <w:t>Deti a dospievajúci</w:t>
      </w:r>
    </w:p>
    <w:p w14:paraId="517C896E" w14:textId="77777777" w:rsidR="006554C2" w:rsidRPr="00BC291E" w:rsidRDefault="00B0237F">
      <w:pPr>
        <w:spacing w:after="0" w:line="240" w:lineRule="auto"/>
        <w:ind w:left="0" w:firstLine="0"/>
        <w:jc w:val="both"/>
        <w:rPr>
          <w:lang w:val="sk-SK"/>
        </w:rPr>
      </w:pPr>
      <w:r w:rsidRPr="00BC291E">
        <w:rPr>
          <w:lang w:val="sk-SK"/>
        </w:rPr>
        <w:t xml:space="preserve">Bezpečnosť a účinnosť u detí a dospievajúcich (vo veku do 18 rokov) nebola stanovená, a preto sa </w:t>
      </w:r>
      <w:proofErr w:type="spellStart"/>
      <w:r w:rsidRPr="00BC291E">
        <w:rPr>
          <w:lang w:val="sk-SK"/>
        </w:rPr>
        <w:t>pregabalín</w:t>
      </w:r>
      <w:proofErr w:type="spellEnd"/>
      <w:r w:rsidRPr="00BC291E">
        <w:rPr>
          <w:lang w:val="sk-SK"/>
        </w:rPr>
        <w:t xml:space="preserve"> u tejto vekovej skupiny nesmie používať.</w:t>
      </w:r>
    </w:p>
    <w:p w14:paraId="31B13301" w14:textId="77777777" w:rsidR="006554C2" w:rsidRPr="00BC291E" w:rsidRDefault="006554C2">
      <w:pPr>
        <w:spacing w:after="0" w:line="240" w:lineRule="auto"/>
        <w:ind w:left="0" w:firstLine="0"/>
        <w:jc w:val="both"/>
        <w:rPr>
          <w:lang w:val="sk-SK"/>
        </w:rPr>
      </w:pPr>
    </w:p>
    <w:p w14:paraId="75FE725F" w14:textId="77777777" w:rsidR="006554C2" w:rsidRPr="00BC291E" w:rsidRDefault="00B0237F">
      <w:pPr>
        <w:spacing w:after="0" w:line="240" w:lineRule="auto"/>
        <w:ind w:left="567" w:hanging="567"/>
        <w:jc w:val="both"/>
        <w:rPr>
          <w:lang w:val="sk-SK"/>
        </w:rPr>
      </w:pPr>
      <w:r w:rsidRPr="00BC291E">
        <w:rPr>
          <w:b/>
          <w:lang w:val="sk-SK"/>
        </w:rPr>
        <w:t xml:space="preserve">Iné lieky a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3D768B84" w14:textId="77777777" w:rsidR="006554C2" w:rsidRPr="00BC291E" w:rsidRDefault="00B0237F">
      <w:pPr>
        <w:spacing w:after="0" w:line="240" w:lineRule="auto"/>
        <w:ind w:left="0" w:firstLine="0"/>
        <w:jc w:val="both"/>
        <w:rPr>
          <w:lang w:val="sk-SK"/>
        </w:rPr>
      </w:pPr>
      <w:r w:rsidRPr="00BC291E">
        <w:rPr>
          <w:lang w:val="sk-SK"/>
        </w:rPr>
        <w:t xml:space="preserve">Ak </w:t>
      </w:r>
      <w:r w:rsidR="003102F0">
        <w:rPr>
          <w:lang w:val="sk-SK"/>
        </w:rPr>
        <w:t xml:space="preserve">teraz </w:t>
      </w:r>
      <w:r w:rsidRPr="00BC291E">
        <w:rPr>
          <w:lang w:val="sk-SK"/>
        </w:rPr>
        <w:t>užívate alebo ste v poslednom čase užívali, či práve budete užívať ďalšie lieky, povedzte to svojmu lekárovi alebo lekárnikovi.</w:t>
      </w:r>
    </w:p>
    <w:p w14:paraId="07D31B1A" w14:textId="77777777" w:rsidR="006554C2" w:rsidRPr="00BC291E" w:rsidRDefault="006554C2">
      <w:pPr>
        <w:spacing w:after="0" w:line="240" w:lineRule="auto"/>
        <w:ind w:left="0" w:firstLine="0"/>
        <w:jc w:val="both"/>
        <w:rPr>
          <w:lang w:val="sk-SK"/>
        </w:rPr>
      </w:pPr>
    </w:p>
    <w:p w14:paraId="48C3673F" w14:textId="77777777" w:rsidR="006554C2" w:rsidRPr="00BC291E" w:rsidRDefault="00B0237F">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 určité ďalšie lieky sa môžu navzájom ovplyvňovať (interakcia). Ak sa užíva s niektorými inými liekmi,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môže zosilňovať vedľajšie účinky pozorované pri iných </w:t>
      </w:r>
      <w:r w:rsidRPr="00BC291E">
        <w:rPr>
          <w:lang w:val="sk-SK"/>
        </w:rPr>
        <w:lastRenderedPageBreak/>
        <w:t xml:space="preserve">liekoch, vrátane zlyhania dýchania a kómy. Stupeň závratov, ospalosti a zníženej koncentrácie sa môže zvýšiť, ak sa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užíva spolu s liekmi obsahujúcimi:</w:t>
      </w:r>
    </w:p>
    <w:p w14:paraId="0B5CBB93" w14:textId="77777777" w:rsidR="006554C2" w:rsidRPr="00BC291E" w:rsidRDefault="00B0237F">
      <w:pPr>
        <w:pStyle w:val="Odsekzoznamu"/>
        <w:numPr>
          <w:ilvl w:val="0"/>
          <w:numId w:val="15"/>
        </w:numPr>
        <w:spacing w:after="0" w:line="240" w:lineRule="auto"/>
        <w:jc w:val="both"/>
        <w:rPr>
          <w:lang w:val="sk-SK"/>
        </w:rPr>
      </w:pPr>
      <w:proofErr w:type="spellStart"/>
      <w:r w:rsidRPr="00BC291E">
        <w:rPr>
          <w:lang w:val="sk-SK"/>
        </w:rPr>
        <w:t>oxykodón</w:t>
      </w:r>
      <w:proofErr w:type="spellEnd"/>
      <w:r w:rsidRPr="00BC291E">
        <w:rPr>
          <w:lang w:val="sk-SK"/>
        </w:rPr>
        <w:t xml:space="preserve"> (používa sa na potlačenie bolesti) </w:t>
      </w:r>
    </w:p>
    <w:p w14:paraId="7F94A827" w14:textId="77777777" w:rsidR="006554C2" w:rsidRPr="00BC291E" w:rsidRDefault="00B0237F">
      <w:pPr>
        <w:pStyle w:val="Odsekzoznamu"/>
        <w:numPr>
          <w:ilvl w:val="0"/>
          <w:numId w:val="15"/>
        </w:numPr>
        <w:spacing w:after="0" w:line="240" w:lineRule="auto"/>
        <w:jc w:val="both"/>
        <w:rPr>
          <w:lang w:val="sk-SK"/>
        </w:rPr>
      </w:pPr>
      <w:proofErr w:type="spellStart"/>
      <w:r w:rsidRPr="00BC291E">
        <w:rPr>
          <w:lang w:val="sk-SK"/>
        </w:rPr>
        <w:t>lorazepam</w:t>
      </w:r>
      <w:proofErr w:type="spellEnd"/>
      <w:r w:rsidRPr="00BC291E">
        <w:rPr>
          <w:lang w:val="sk-SK"/>
        </w:rPr>
        <w:t xml:space="preserve"> (používa sa na liečbu úzkosti) </w:t>
      </w:r>
    </w:p>
    <w:p w14:paraId="0503D163" w14:textId="77777777" w:rsidR="006554C2" w:rsidRPr="00BC291E" w:rsidRDefault="00B0237F">
      <w:pPr>
        <w:pStyle w:val="Odsekzoznamu"/>
        <w:numPr>
          <w:ilvl w:val="0"/>
          <w:numId w:val="15"/>
        </w:numPr>
        <w:spacing w:after="0" w:line="240" w:lineRule="auto"/>
        <w:jc w:val="both"/>
        <w:rPr>
          <w:lang w:val="sk-SK"/>
        </w:rPr>
      </w:pPr>
      <w:r w:rsidRPr="00BC291E">
        <w:rPr>
          <w:lang w:val="sk-SK"/>
        </w:rPr>
        <w:t>alkohol</w:t>
      </w:r>
    </w:p>
    <w:p w14:paraId="7E84881F" w14:textId="77777777" w:rsidR="006554C2" w:rsidRPr="00BC291E" w:rsidRDefault="006554C2">
      <w:pPr>
        <w:pStyle w:val="Odsekzoznamu"/>
        <w:spacing w:after="0" w:line="240" w:lineRule="auto"/>
        <w:ind w:firstLine="0"/>
        <w:jc w:val="both"/>
        <w:rPr>
          <w:lang w:val="sk-SK"/>
        </w:rPr>
      </w:pPr>
    </w:p>
    <w:p w14:paraId="3D670034" w14:textId="77777777" w:rsidR="006554C2" w:rsidRPr="00BC291E" w:rsidRDefault="00B0237F">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môže užívať súbežne s perorálnou antikoncepciou.</w:t>
      </w:r>
    </w:p>
    <w:p w14:paraId="337F96F2" w14:textId="77777777" w:rsidR="006554C2" w:rsidRPr="00BC291E" w:rsidRDefault="006554C2">
      <w:pPr>
        <w:spacing w:after="0" w:line="240" w:lineRule="auto"/>
        <w:ind w:left="0" w:firstLine="0"/>
        <w:jc w:val="both"/>
        <w:rPr>
          <w:lang w:val="sk-SK"/>
        </w:rPr>
      </w:pPr>
    </w:p>
    <w:p w14:paraId="40CE8367" w14:textId="77777777" w:rsidR="006554C2" w:rsidRPr="00BC291E" w:rsidRDefault="00B0237F">
      <w:pPr>
        <w:spacing w:after="0" w:line="240" w:lineRule="auto"/>
        <w:ind w:left="567" w:hanging="567"/>
        <w:jc w:val="both"/>
        <w:rPr>
          <w:lang w:val="sk-SK"/>
        </w:rPr>
      </w:pP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 xml:space="preserve">, jedlo, nápoje a alkohol </w:t>
      </w:r>
    </w:p>
    <w:p w14:paraId="4D93D6D1" w14:textId="77777777" w:rsidR="006554C2" w:rsidRPr="00BC291E" w:rsidRDefault="00B0237F">
      <w:pPr>
        <w:spacing w:after="0" w:line="240" w:lineRule="auto"/>
        <w:ind w:left="567" w:hanging="567"/>
        <w:jc w:val="both"/>
        <w:rPr>
          <w:lang w:val="sk-SK"/>
        </w:rPr>
      </w:pPr>
      <w:r w:rsidRPr="00BC291E">
        <w:rPr>
          <w:lang w:val="sk-SK"/>
        </w:rPr>
        <w:t xml:space="preserve">Kapsuly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môžu užívať s jedlom alebo bez jedla.</w:t>
      </w:r>
    </w:p>
    <w:p w14:paraId="3BA4E5F2" w14:textId="77777777" w:rsidR="006554C2" w:rsidRPr="00BC291E" w:rsidRDefault="006554C2">
      <w:pPr>
        <w:spacing w:after="0" w:line="240" w:lineRule="auto"/>
        <w:ind w:left="567" w:hanging="567"/>
        <w:jc w:val="both"/>
        <w:rPr>
          <w:lang w:val="sk-SK"/>
        </w:rPr>
      </w:pPr>
    </w:p>
    <w:p w14:paraId="40163C79" w14:textId="77777777" w:rsidR="006554C2" w:rsidRPr="00BC291E" w:rsidRDefault="00B0237F">
      <w:pPr>
        <w:spacing w:after="0" w:line="240" w:lineRule="auto"/>
        <w:ind w:left="567" w:hanging="567"/>
        <w:jc w:val="both"/>
        <w:rPr>
          <w:lang w:val="sk-SK"/>
        </w:rPr>
      </w:pPr>
      <w:r w:rsidRPr="00BC291E">
        <w:rPr>
          <w:lang w:val="sk-SK"/>
        </w:rPr>
        <w:t xml:space="preserve">Počas užívania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odporúča nepiť alkohol.</w:t>
      </w:r>
    </w:p>
    <w:p w14:paraId="301AB358" w14:textId="77777777" w:rsidR="006554C2" w:rsidRPr="00BC291E" w:rsidRDefault="006554C2">
      <w:pPr>
        <w:spacing w:after="0" w:line="240" w:lineRule="auto"/>
        <w:ind w:left="567" w:hanging="567"/>
        <w:jc w:val="both"/>
        <w:rPr>
          <w:lang w:val="sk-SK"/>
        </w:rPr>
      </w:pPr>
    </w:p>
    <w:p w14:paraId="0B5EF217" w14:textId="77777777" w:rsidR="006554C2" w:rsidRPr="00BC291E" w:rsidRDefault="00B0237F">
      <w:pPr>
        <w:spacing w:after="0" w:line="240" w:lineRule="auto"/>
        <w:ind w:left="567" w:hanging="567"/>
        <w:jc w:val="both"/>
        <w:rPr>
          <w:lang w:val="sk-SK"/>
        </w:rPr>
      </w:pPr>
      <w:r w:rsidRPr="00BC291E">
        <w:rPr>
          <w:b/>
          <w:lang w:val="sk-SK"/>
        </w:rPr>
        <w:t>Tehotenstvo a dojčenie</w:t>
      </w:r>
    </w:p>
    <w:p w14:paraId="547A1BE5" w14:textId="77777777" w:rsidR="006554C2" w:rsidRPr="00BC291E" w:rsidRDefault="00B0237F">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nesmie užívať počas gravidity alebo počas dojčenia, ak vám váš lekár nepovie inak. Ženy vo fertilnom veku musia používať účinnú antikoncepciu. Ak ste tehotná alebo dojčíte, ak si myslíte, že ste tehotná alebo ak plánujete otehotnieť, poraďte sa svojím lekárom alebo lekárnikom predtým, ako začnete užívať tento liek. </w:t>
      </w:r>
    </w:p>
    <w:p w14:paraId="6B8CFB3A" w14:textId="77777777" w:rsidR="006554C2" w:rsidRPr="00BC291E" w:rsidRDefault="006554C2">
      <w:pPr>
        <w:spacing w:after="0" w:line="240" w:lineRule="auto"/>
        <w:ind w:left="0" w:firstLine="0"/>
        <w:jc w:val="both"/>
        <w:rPr>
          <w:lang w:val="sk-SK"/>
        </w:rPr>
      </w:pPr>
    </w:p>
    <w:p w14:paraId="1A8ED483" w14:textId="77777777" w:rsidR="006554C2" w:rsidRPr="00BC291E" w:rsidRDefault="00B0237F">
      <w:pPr>
        <w:spacing w:after="0" w:line="240" w:lineRule="auto"/>
        <w:ind w:left="0" w:firstLine="0"/>
        <w:jc w:val="both"/>
        <w:rPr>
          <w:lang w:val="sk-SK"/>
        </w:rPr>
      </w:pPr>
      <w:r w:rsidRPr="00BC291E">
        <w:rPr>
          <w:b/>
          <w:lang w:val="sk-SK"/>
        </w:rPr>
        <w:t>Vedenie vozidiel a obsluha strojov</w:t>
      </w:r>
    </w:p>
    <w:p w14:paraId="747B638D" w14:textId="77777777" w:rsidR="006554C2" w:rsidRPr="00BC291E" w:rsidRDefault="00B0237F">
      <w:pPr>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môže vyvolať závrat, ospalosť a zníženú koncentráciu. Nesmiete viesť vozidlo, obsluhovať zložité stroje alebo sa zapájať do iných potenciálne rizikových činností, pokiaľ neviete, či tento liek neovplyvňuje vaše schopnosti vykonávať tieto činnosti.</w:t>
      </w:r>
    </w:p>
    <w:p w14:paraId="3CA720BE" w14:textId="77777777" w:rsidR="006554C2" w:rsidRPr="00BC291E" w:rsidRDefault="006554C2">
      <w:pPr>
        <w:spacing w:after="0" w:line="240" w:lineRule="auto"/>
        <w:ind w:left="0" w:firstLine="0"/>
        <w:jc w:val="both"/>
        <w:rPr>
          <w:lang w:val="sk-SK"/>
        </w:rPr>
      </w:pPr>
    </w:p>
    <w:p w14:paraId="729FF110" w14:textId="77777777" w:rsidR="006554C2" w:rsidRPr="00BC291E" w:rsidRDefault="006554C2">
      <w:pPr>
        <w:spacing w:after="0" w:line="240" w:lineRule="auto"/>
        <w:ind w:left="0" w:firstLine="0"/>
        <w:jc w:val="both"/>
        <w:rPr>
          <w:lang w:val="sk-SK"/>
        </w:rPr>
      </w:pPr>
    </w:p>
    <w:p w14:paraId="7CEFDD0F" w14:textId="77777777" w:rsidR="006554C2" w:rsidRPr="00BC291E" w:rsidRDefault="00B0237F">
      <w:pPr>
        <w:pStyle w:val="Odsekzoznamu"/>
        <w:numPr>
          <w:ilvl w:val="0"/>
          <w:numId w:val="14"/>
        </w:numPr>
        <w:tabs>
          <w:tab w:val="center" w:pos="1445"/>
        </w:tabs>
        <w:spacing w:after="0" w:line="240" w:lineRule="auto"/>
        <w:ind w:left="360"/>
        <w:jc w:val="both"/>
        <w:rPr>
          <w:b/>
          <w:lang w:val="sk-SK"/>
        </w:rPr>
      </w:pPr>
      <w:r w:rsidRPr="00BC291E">
        <w:rPr>
          <w:b/>
          <w:lang w:val="sk-SK"/>
        </w:rPr>
        <w:t xml:space="preserve">Ako užívať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1900782C" w14:textId="77777777" w:rsidR="006554C2" w:rsidRPr="00BC291E" w:rsidRDefault="006554C2">
      <w:pPr>
        <w:tabs>
          <w:tab w:val="center" w:pos="1445"/>
        </w:tabs>
        <w:spacing w:after="0" w:line="240" w:lineRule="auto"/>
        <w:jc w:val="both"/>
        <w:rPr>
          <w:lang w:val="sk-SK"/>
        </w:rPr>
      </w:pPr>
    </w:p>
    <w:p w14:paraId="420EDCDE" w14:textId="77777777" w:rsidR="006554C2" w:rsidRPr="00BC291E" w:rsidRDefault="00B0237F">
      <w:pPr>
        <w:spacing w:after="0" w:line="240" w:lineRule="auto"/>
        <w:ind w:left="0"/>
        <w:jc w:val="both"/>
        <w:rPr>
          <w:lang w:val="sk-SK"/>
        </w:rPr>
      </w:pPr>
      <w:r w:rsidRPr="00BC291E">
        <w:rPr>
          <w:lang w:val="sk-SK"/>
        </w:rPr>
        <w:t>Vždy užívajte tento liek presne tak, ako vám povedal váš lekár. Ak si nie ste niečím istý, overte si to u svojho lekára alebo lekárnika.</w:t>
      </w:r>
    </w:p>
    <w:p w14:paraId="4F3C02EB" w14:textId="77777777" w:rsidR="006554C2" w:rsidRPr="00BC291E" w:rsidRDefault="006554C2">
      <w:pPr>
        <w:spacing w:after="0" w:line="240" w:lineRule="auto"/>
        <w:ind w:left="0"/>
        <w:jc w:val="both"/>
        <w:rPr>
          <w:lang w:val="sk-SK"/>
        </w:rPr>
      </w:pPr>
    </w:p>
    <w:p w14:paraId="4C48DC25" w14:textId="3C4AF064" w:rsidR="006554C2" w:rsidRDefault="00B0237F" w:rsidP="008B0229">
      <w:pPr>
        <w:tabs>
          <w:tab w:val="left" w:pos="4696"/>
        </w:tabs>
        <w:spacing w:after="0" w:line="240" w:lineRule="auto"/>
        <w:ind w:left="0" w:firstLine="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je len na vnútorné použitie.</w:t>
      </w:r>
    </w:p>
    <w:p w14:paraId="21F509EA" w14:textId="77777777" w:rsidR="00E050D2" w:rsidRDefault="00E050D2" w:rsidP="008B0229">
      <w:pPr>
        <w:tabs>
          <w:tab w:val="left" w:pos="4696"/>
        </w:tabs>
        <w:spacing w:after="0" w:line="240" w:lineRule="auto"/>
        <w:ind w:left="0" w:firstLine="0"/>
        <w:jc w:val="both"/>
        <w:rPr>
          <w:lang w:val="sk-SK"/>
        </w:rPr>
      </w:pPr>
    </w:p>
    <w:p w14:paraId="508A2AD3" w14:textId="5CC471CC" w:rsidR="00E050D2" w:rsidRPr="00BC291E" w:rsidRDefault="00E050D2" w:rsidP="008B0229">
      <w:pPr>
        <w:tabs>
          <w:tab w:val="left" w:pos="4696"/>
        </w:tabs>
        <w:spacing w:after="0" w:line="240" w:lineRule="auto"/>
        <w:ind w:left="0" w:firstLine="0"/>
        <w:jc w:val="both"/>
        <w:rPr>
          <w:lang w:val="sk-SK"/>
        </w:rPr>
      </w:pPr>
      <w:r w:rsidRPr="00E050D2">
        <w:rPr>
          <w:lang w:val="sk-SK"/>
        </w:rPr>
        <w:t>Váš lekár určí, aká dávka je pre vás vhodná.</w:t>
      </w:r>
    </w:p>
    <w:p w14:paraId="22324B10" w14:textId="77777777" w:rsidR="006554C2" w:rsidRPr="00BC291E" w:rsidRDefault="006554C2">
      <w:pPr>
        <w:spacing w:after="0" w:line="240" w:lineRule="auto"/>
        <w:ind w:left="0" w:firstLine="0"/>
        <w:jc w:val="both"/>
        <w:rPr>
          <w:lang w:val="sk-SK"/>
        </w:rPr>
      </w:pPr>
    </w:p>
    <w:p w14:paraId="7E76738F" w14:textId="77777777" w:rsidR="006554C2" w:rsidRPr="00BC291E" w:rsidRDefault="00B0237F">
      <w:pPr>
        <w:spacing w:after="0" w:line="240" w:lineRule="auto"/>
        <w:ind w:left="0"/>
        <w:jc w:val="both"/>
        <w:rPr>
          <w:b/>
          <w:lang w:val="sk-SK"/>
        </w:rPr>
      </w:pPr>
      <w:r w:rsidRPr="00BC291E">
        <w:rPr>
          <w:b/>
          <w:lang w:val="sk-SK"/>
        </w:rPr>
        <w:t xml:space="preserve">Periférna a centrálna </w:t>
      </w:r>
      <w:proofErr w:type="spellStart"/>
      <w:r w:rsidRPr="00BC291E">
        <w:rPr>
          <w:b/>
          <w:lang w:val="sk-SK"/>
        </w:rPr>
        <w:t>neuropatická</w:t>
      </w:r>
      <w:proofErr w:type="spellEnd"/>
      <w:r w:rsidRPr="00BC291E">
        <w:rPr>
          <w:b/>
          <w:lang w:val="sk-SK"/>
        </w:rPr>
        <w:t xml:space="preserve"> bolesť, epilepsia alebo generalizovaná úzkostná porucha:</w:t>
      </w:r>
    </w:p>
    <w:p w14:paraId="1D431154" w14:textId="77777777" w:rsidR="006554C2" w:rsidRPr="00BC291E" w:rsidRDefault="00B0237F">
      <w:pPr>
        <w:pStyle w:val="Odsekzoznamu"/>
        <w:numPr>
          <w:ilvl w:val="0"/>
          <w:numId w:val="16"/>
        </w:numPr>
        <w:spacing w:after="0" w:line="240" w:lineRule="auto"/>
        <w:ind w:left="567" w:hanging="567"/>
        <w:jc w:val="both"/>
        <w:rPr>
          <w:lang w:val="sk-SK"/>
        </w:rPr>
      </w:pPr>
      <w:r w:rsidRPr="00BC291E">
        <w:rPr>
          <w:lang w:val="sk-SK"/>
        </w:rPr>
        <w:t xml:space="preserve">Užite počet kapsúl podľa pokynov vášho lekára. </w:t>
      </w:r>
    </w:p>
    <w:p w14:paraId="30FC8E98" w14:textId="77777777" w:rsidR="006554C2" w:rsidRPr="00BC291E" w:rsidRDefault="00B0237F">
      <w:pPr>
        <w:pStyle w:val="Odsekzoznamu"/>
        <w:numPr>
          <w:ilvl w:val="0"/>
          <w:numId w:val="17"/>
        </w:numPr>
        <w:spacing w:after="0" w:line="240" w:lineRule="auto"/>
        <w:ind w:left="567" w:hanging="567"/>
        <w:jc w:val="both"/>
        <w:rPr>
          <w:lang w:val="sk-SK"/>
        </w:rPr>
      </w:pPr>
      <w:r w:rsidRPr="00BC291E">
        <w:rPr>
          <w:lang w:val="sk-SK"/>
        </w:rPr>
        <w:t xml:space="preserve">Dávka upravená pre vás podľa vášho stavu býva všeobecne medzi 150 mg až 600 mg denne. </w:t>
      </w:r>
    </w:p>
    <w:p w14:paraId="63F73735" w14:textId="77777777" w:rsidR="006554C2" w:rsidRPr="00BC291E" w:rsidRDefault="00B0237F">
      <w:pPr>
        <w:pStyle w:val="Odsekzoznamu"/>
        <w:numPr>
          <w:ilvl w:val="0"/>
          <w:numId w:val="17"/>
        </w:numPr>
        <w:spacing w:after="0" w:line="240" w:lineRule="auto"/>
        <w:ind w:left="567" w:hanging="567"/>
        <w:jc w:val="both"/>
        <w:rPr>
          <w:lang w:val="sk-SK"/>
        </w:rPr>
      </w:pPr>
      <w:r w:rsidRPr="00BC291E">
        <w:rPr>
          <w:lang w:val="sk-SK"/>
        </w:rPr>
        <w:t xml:space="preserve">Váš lekár vám povie, aby ste užívali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buď dvakrát alebo trikrát denne. Pri užívaní dvakrát denne užite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raz ráno a raz večer, každý deň približne v rovnakom čase. Pri užívaní trikrát denne užite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raz ráno, raz popoludní a raz večer každý deň približne v rovnakom čase. </w:t>
      </w:r>
    </w:p>
    <w:p w14:paraId="1E0DCBDD" w14:textId="77777777" w:rsidR="006554C2" w:rsidRPr="00BC291E" w:rsidRDefault="006554C2">
      <w:pPr>
        <w:spacing w:after="0" w:line="240" w:lineRule="auto"/>
        <w:ind w:left="0" w:firstLine="0"/>
        <w:jc w:val="both"/>
        <w:rPr>
          <w:lang w:val="sk-SK"/>
        </w:rPr>
      </w:pPr>
    </w:p>
    <w:p w14:paraId="1252AE70" w14:textId="77777777" w:rsidR="006554C2" w:rsidRPr="00BC291E" w:rsidRDefault="00B0237F">
      <w:pPr>
        <w:spacing w:after="0" w:line="240" w:lineRule="auto"/>
        <w:jc w:val="both"/>
        <w:rPr>
          <w:lang w:val="sk-SK"/>
        </w:rPr>
      </w:pPr>
      <w:r w:rsidRPr="00BC291E">
        <w:rPr>
          <w:lang w:val="sk-SK"/>
        </w:rPr>
        <w:t xml:space="preserve">Ak máte dojem, že účinok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je priveľmi silný alebo priveľmi slabý, povedzte to svojmu lekárovi alebo lekárnikovi.</w:t>
      </w:r>
    </w:p>
    <w:p w14:paraId="08FAA74D" w14:textId="77777777" w:rsidR="006554C2" w:rsidRPr="00BC291E" w:rsidRDefault="006554C2">
      <w:pPr>
        <w:spacing w:after="0" w:line="240" w:lineRule="auto"/>
        <w:jc w:val="both"/>
        <w:rPr>
          <w:lang w:val="sk-SK"/>
        </w:rPr>
      </w:pPr>
    </w:p>
    <w:p w14:paraId="12F0F9AF" w14:textId="77777777" w:rsidR="006554C2" w:rsidRPr="00BC291E" w:rsidRDefault="00B0237F">
      <w:pPr>
        <w:spacing w:after="0" w:line="240" w:lineRule="auto"/>
        <w:jc w:val="both"/>
        <w:rPr>
          <w:lang w:val="sk-SK"/>
        </w:rPr>
      </w:pPr>
      <w:r w:rsidRPr="00BC291E">
        <w:rPr>
          <w:lang w:val="sk-SK"/>
        </w:rPr>
        <w:t xml:space="preserve">Ak ste starší pacient (vo veku nad 65 rokov), užívajte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v normálnom dávkovaní s výnimkou prípadu, ak máte problémy s obličkami. Ak máte problémy s obličkami, môže vám váš lekár predpísať inú dávkovaciu schému a/alebo dávku. </w:t>
      </w:r>
    </w:p>
    <w:p w14:paraId="41A777B4" w14:textId="77777777" w:rsidR="006554C2" w:rsidRPr="00BC291E" w:rsidRDefault="006554C2">
      <w:pPr>
        <w:spacing w:after="0" w:line="240" w:lineRule="auto"/>
        <w:jc w:val="both"/>
        <w:rPr>
          <w:lang w:val="sk-SK"/>
        </w:rPr>
      </w:pPr>
    </w:p>
    <w:p w14:paraId="50A81905" w14:textId="77777777" w:rsidR="006554C2" w:rsidRPr="00BC291E" w:rsidRDefault="00B0237F">
      <w:pPr>
        <w:spacing w:after="0" w:line="240" w:lineRule="auto"/>
        <w:jc w:val="both"/>
        <w:rPr>
          <w:lang w:val="sk-SK"/>
        </w:rPr>
      </w:pPr>
      <w:r w:rsidRPr="00BC291E">
        <w:rPr>
          <w:lang w:val="sk-SK"/>
        </w:rPr>
        <w:t>Kapsulu prehltnite vcelku  a zapite ju vodou.</w:t>
      </w:r>
    </w:p>
    <w:p w14:paraId="5BD4AC7B" w14:textId="77777777" w:rsidR="006554C2" w:rsidRPr="00BC291E" w:rsidRDefault="006554C2">
      <w:pPr>
        <w:spacing w:after="0" w:line="240" w:lineRule="auto"/>
        <w:jc w:val="both"/>
        <w:rPr>
          <w:lang w:val="sk-SK"/>
        </w:rPr>
      </w:pPr>
    </w:p>
    <w:p w14:paraId="08E9D875" w14:textId="77777777" w:rsidR="006554C2" w:rsidRPr="00BC291E" w:rsidRDefault="00B0237F">
      <w:pPr>
        <w:spacing w:after="0" w:line="240" w:lineRule="auto"/>
        <w:jc w:val="both"/>
        <w:rPr>
          <w:lang w:val="sk-SK"/>
        </w:rPr>
      </w:pPr>
      <w:r w:rsidRPr="00BC291E">
        <w:rPr>
          <w:lang w:val="sk-SK"/>
        </w:rPr>
        <w:t xml:space="preserve">V užívaní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pokračujte dovtedy, pokiaľ vám lekár nepovie, aby ste liečbu ukončili.</w:t>
      </w:r>
    </w:p>
    <w:p w14:paraId="0E21B7F4" w14:textId="77777777" w:rsidR="006554C2" w:rsidRPr="00BC291E" w:rsidRDefault="006554C2">
      <w:pPr>
        <w:spacing w:after="0" w:line="240" w:lineRule="auto"/>
        <w:jc w:val="both"/>
        <w:rPr>
          <w:lang w:val="sk-SK"/>
        </w:rPr>
      </w:pPr>
    </w:p>
    <w:p w14:paraId="3E9ACF00" w14:textId="77777777" w:rsidR="006554C2" w:rsidRPr="00BC291E" w:rsidRDefault="00B0237F" w:rsidP="008B0229">
      <w:pPr>
        <w:keepNext/>
        <w:spacing w:after="0" w:line="240" w:lineRule="auto"/>
        <w:ind w:left="11" w:hanging="11"/>
        <w:jc w:val="both"/>
        <w:rPr>
          <w:lang w:val="sk-SK"/>
        </w:rPr>
      </w:pPr>
      <w:r w:rsidRPr="00BC291E">
        <w:rPr>
          <w:b/>
          <w:lang w:val="sk-SK"/>
        </w:rPr>
        <w:lastRenderedPageBreak/>
        <w:t xml:space="preserve">Ak užijete viac lieku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 ako máte</w:t>
      </w:r>
    </w:p>
    <w:p w14:paraId="54041827" w14:textId="4AB5AB94" w:rsidR="006554C2" w:rsidRPr="00BC291E" w:rsidRDefault="00B0237F" w:rsidP="008B0229">
      <w:pPr>
        <w:keepNext/>
        <w:spacing w:after="0" w:line="240" w:lineRule="auto"/>
        <w:ind w:left="11" w:hanging="11"/>
        <w:jc w:val="both"/>
        <w:rPr>
          <w:lang w:val="sk-SK"/>
        </w:rPr>
      </w:pPr>
      <w:r w:rsidRPr="00BC291E">
        <w:rPr>
          <w:lang w:val="sk-SK"/>
        </w:rPr>
        <w:t xml:space="preserve">Okamžite zavolajte vášho lekára alebo choďte na najbližšiu pohotovosť do nemocnice. Zoberte si so sebou vašu škatuľku alebo fľašku s kapsulami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Ak užijete viac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ako máte, môžete sa potom cítiť ospalý, zmätený, vzrušený alebo nepokojný.</w:t>
      </w:r>
      <w:r w:rsidR="00EF52BE">
        <w:rPr>
          <w:lang w:val="sk-SK"/>
        </w:rPr>
        <w:t xml:space="preserve"> Boli hlásené aj záchvaty.</w:t>
      </w:r>
    </w:p>
    <w:p w14:paraId="3C1F7240" w14:textId="77777777" w:rsidR="006554C2" w:rsidRPr="00BC291E" w:rsidRDefault="006554C2">
      <w:pPr>
        <w:spacing w:after="0" w:line="240" w:lineRule="auto"/>
        <w:jc w:val="both"/>
        <w:rPr>
          <w:lang w:val="sk-SK"/>
        </w:rPr>
      </w:pPr>
    </w:p>
    <w:p w14:paraId="1D6ED22D" w14:textId="77777777" w:rsidR="006554C2" w:rsidRPr="00BC291E" w:rsidRDefault="00B0237F">
      <w:pPr>
        <w:spacing w:after="0" w:line="240" w:lineRule="auto"/>
        <w:jc w:val="both"/>
        <w:rPr>
          <w:lang w:val="sk-SK"/>
        </w:rPr>
      </w:pPr>
      <w:r w:rsidRPr="00BC291E">
        <w:rPr>
          <w:b/>
          <w:lang w:val="sk-SK"/>
        </w:rPr>
        <w:t xml:space="preserve">Ak zabudnete užiť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3F81C26B" w14:textId="77777777" w:rsidR="006554C2" w:rsidRPr="00BC291E" w:rsidRDefault="00B0237F">
      <w:pPr>
        <w:spacing w:after="0" w:line="240" w:lineRule="auto"/>
        <w:jc w:val="both"/>
        <w:rPr>
          <w:lang w:val="sk-SK"/>
        </w:rPr>
      </w:pPr>
      <w:r w:rsidRPr="00BC291E">
        <w:rPr>
          <w:lang w:val="sk-SK"/>
        </w:rPr>
        <w:t xml:space="preserve">Je veľmi dôležité, aby ste užívali kapsuly lieku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pravidelne každý deň vždy v rovnakom čase. Ak zabudnete užiť dávku, užite ju akonáhle si spomeniete, ak nie je čas užiť nasledujúcu dávku. V tom prípade len pokračujte s nasledujúcou dávkou ako obvykle. Neužívajte dvojnásobnú dávku, aby ste nahradili vynechanú dávku.</w:t>
      </w:r>
    </w:p>
    <w:p w14:paraId="700C53F1" w14:textId="77777777" w:rsidR="006554C2" w:rsidRPr="00BC291E" w:rsidRDefault="006554C2">
      <w:pPr>
        <w:spacing w:after="0" w:line="240" w:lineRule="auto"/>
        <w:jc w:val="both"/>
        <w:rPr>
          <w:lang w:val="sk-SK"/>
        </w:rPr>
      </w:pPr>
    </w:p>
    <w:p w14:paraId="23FD32EC" w14:textId="77777777" w:rsidR="006554C2" w:rsidRPr="00BC291E" w:rsidRDefault="00B0237F">
      <w:pPr>
        <w:spacing w:after="0" w:line="240" w:lineRule="auto"/>
        <w:jc w:val="both"/>
        <w:rPr>
          <w:lang w:val="sk-SK"/>
        </w:rPr>
      </w:pPr>
      <w:r w:rsidRPr="00BC291E">
        <w:rPr>
          <w:b/>
          <w:lang w:val="sk-SK"/>
        </w:rPr>
        <w:t xml:space="preserve">Ak prestanete užívať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439750A4" w14:textId="77777777" w:rsidR="006554C2" w:rsidRPr="00BC291E" w:rsidRDefault="00B0237F">
      <w:pPr>
        <w:spacing w:after="0" w:line="240" w:lineRule="auto"/>
        <w:jc w:val="both"/>
        <w:rPr>
          <w:lang w:val="sk-SK"/>
        </w:rPr>
      </w:pPr>
      <w:r w:rsidRPr="00BC291E">
        <w:rPr>
          <w:lang w:val="sk-SK"/>
        </w:rPr>
        <w:t xml:space="preserve">Neprestaňte užívať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ak vám to nenariadi lekár. Ak sa má liečba ukončiť, musí sa to urobiť postupne, minimálne počas 1 týždňa. </w:t>
      </w:r>
    </w:p>
    <w:p w14:paraId="1EFD734E" w14:textId="77777777" w:rsidR="006554C2" w:rsidRPr="00BC291E" w:rsidRDefault="006554C2">
      <w:pPr>
        <w:spacing w:after="0" w:line="240" w:lineRule="auto"/>
        <w:jc w:val="both"/>
        <w:rPr>
          <w:lang w:val="sk-SK"/>
        </w:rPr>
      </w:pPr>
    </w:p>
    <w:p w14:paraId="7C3D3500" w14:textId="77777777" w:rsidR="006554C2" w:rsidRPr="00BC291E" w:rsidRDefault="00B0237F">
      <w:pPr>
        <w:spacing w:after="0" w:line="240" w:lineRule="auto"/>
        <w:jc w:val="both"/>
        <w:rPr>
          <w:lang w:val="sk-SK"/>
        </w:rPr>
      </w:pPr>
      <w:r w:rsidRPr="00BC291E">
        <w:rPr>
          <w:lang w:val="sk-SK"/>
        </w:rPr>
        <w:t xml:space="preserve">Potrebujete vedieť, že po ukončení dlhodobej a krátkodobej liečby liekom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sa u vás môžu vyskytnúť určité vedľajšie účinky. Tieto zahŕňajú poruchy spánku, bolesť hlavy, nutkanie na vracanie, pocit úzkosti, hnačku, príznaky podobné chrípke, kŕče, nervozitu, depresiu, bolesť, potenie a závrat. Tieto príznaky sa môžu vyskytnúť častejšie alebo v ťažšej forme, keď užívate </w:t>
      </w: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dlhšie časové obdobie.</w:t>
      </w:r>
    </w:p>
    <w:p w14:paraId="53272DA5" w14:textId="77777777" w:rsidR="006554C2" w:rsidRPr="00BC291E" w:rsidRDefault="006554C2">
      <w:pPr>
        <w:spacing w:after="0" w:line="240" w:lineRule="auto"/>
        <w:jc w:val="both"/>
        <w:rPr>
          <w:lang w:val="sk-SK"/>
        </w:rPr>
      </w:pPr>
    </w:p>
    <w:p w14:paraId="210EFB78" w14:textId="77777777" w:rsidR="006554C2" w:rsidRPr="00BC291E" w:rsidRDefault="00B0237F">
      <w:pPr>
        <w:spacing w:after="0" w:line="240" w:lineRule="auto"/>
        <w:jc w:val="both"/>
        <w:rPr>
          <w:lang w:val="sk-SK"/>
        </w:rPr>
      </w:pPr>
      <w:r w:rsidRPr="00BC291E">
        <w:rPr>
          <w:lang w:val="sk-SK"/>
        </w:rPr>
        <w:t>Ak máte akékoľvek ďalšie otázky týkajúce sa použitia tohto lieku, opýtajte sa svojho lekára alebo lekárnika.</w:t>
      </w:r>
    </w:p>
    <w:p w14:paraId="56D1ECFB" w14:textId="77777777" w:rsidR="006554C2" w:rsidRPr="00BC291E" w:rsidRDefault="006554C2">
      <w:pPr>
        <w:spacing w:after="0" w:line="240" w:lineRule="auto"/>
        <w:jc w:val="both"/>
        <w:rPr>
          <w:lang w:val="sk-SK"/>
        </w:rPr>
      </w:pPr>
    </w:p>
    <w:p w14:paraId="4E7D3079" w14:textId="77777777" w:rsidR="006554C2" w:rsidRPr="00BC291E" w:rsidRDefault="006554C2">
      <w:pPr>
        <w:spacing w:after="0" w:line="240" w:lineRule="auto"/>
        <w:jc w:val="both"/>
        <w:rPr>
          <w:lang w:val="sk-SK"/>
        </w:rPr>
      </w:pPr>
    </w:p>
    <w:p w14:paraId="33B98340" w14:textId="77777777" w:rsidR="006554C2" w:rsidRPr="00BC291E" w:rsidRDefault="00B0237F">
      <w:pPr>
        <w:pStyle w:val="Odsekzoznamu"/>
        <w:numPr>
          <w:ilvl w:val="0"/>
          <w:numId w:val="14"/>
        </w:numPr>
        <w:tabs>
          <w:tab w:val="center" w:pos="1692"/>
        </w:tabs>
        <w:spacing w:after="0" w:line="240" w:lineRule="auto"/>
        <w:ind w:left="360"/>
        <w:jc w:val="both"/>
        <w:rPr>
          <w:b/>
          <w:lang w:val="sk-SK"/>
        </w:rPr>
      </w:pPr>
      <w:r w:rsidRPr="00BC291E">
        <w:rPr>
          <w:b/>
          <w:lang w:val="sk-SK"/>
        </w:rPr>
        <w:t>Možné vedľajšie účinky</w:t>
      </w:r>
    </w:p>
    <w:p w14:paraId="6EECFA4D" w14:textId="77777777" w:rsidR="006554C2" w:rsidRPr="00BC291E" w:rsidRDefault="006554C2">
      <w:pPr>
        <w:tabs>
          <w:tab w:val="center" w:pos="1692"/>
        </w:tabs>
        <w:spacing w:after="0" w:line="240" w:lineRule="auto"/>
        <w:jc w:val="both"/>
        <w:rPr>
          <w:lang w:val="sk-SK"/>
        </w:rPr>
      </w:pPr>
    </w:p>
    <w:p w14:paraId="144B43D4" w14:textId="77777777" w:rsidR="006554C2" w:rsidRPr="00BC291E" w:rsidRDefault="00B0237F">
      <w:pPr>
        <w:spacing w:after="0" w:line="240" w:lineRule="auto"/>
        <w:jc w:val="both"/>
        <w:rPr>
          <w:lang w:val="sk-SK"/>
        </w:rPr>
      </w:pPr>
      <w:r w:rsidRPr="00BC291E">
        <w:rPr>
          <w:lang w:val="sk-SK"/>
        </w:rPr>
        <w:t>Tak ako všetky lieky, aj tento liek môže spôsobovať vedľajšie účinky, hoci sa neprejavia u každého.</w:t>
      </w:r>
    </w:p>
    <w:p w14:paraId="2675C634" w14:textId="77777777" w:rsidR="006554C2" w:rsidRPr="00BC291E" w:rsidRDefault="006554C2">
      <w:pPr>
        <w:spacing w:after="0" w:line="240" w:lineRule="auto"/>
        <w:jc w:val="both"/>
        <w:rPr>
          <w:lang w:val="sk-SK"/>
        </w:rPr>
      </w:pPr>
    </w:p>
    <w:p w14:paraId="0F41767C" w14:textId="77777777" w:rsidR="006554C2" w:rsidRPr="00BC291E" w:rsidRDefault="00B0237F">
      <w:pPr>
        <w:spacing w:after="0" w:line="240" w:lineRule="auto"/>
        <w:ind w:left="0"/>
        <w:jc w:val="both"/>
        <w:rPr>
          <w:lang w:val="sk-SK"/>
        </w:rPr>
      </w:pPr>
      <w:r w:rsidRPr="00BC291E">
        <w:rPr>
          <w:b/>
          <w:lang w:val="sk-SK"/>
        </w:rPr>
        <w:t>Veľmi časté: môžu postihovať viac ako 1 z 10 osôb</w:t>
      </w:r>
    </w:p>
    <w:p w14:paraId="5D6B325C" w14:textId="77777777" w:rsidR="006554C2" w:rsidRPr="00BC291E" w:rsidRDefault="00B0237F">
      <w:pPr>
        <w:numPr>
          <w:ilvl w:val="0"/>
          <w:numId w:val="5"/>
        </w:numPr>
        <w:spacing w:after="0" w:line="240" w:lineRule="auto"/>
        <w:ind w:left="567" w:hanging="567"/>
        <w:jc w:val="both"/>
        <w:rPr>
          <w:lang w:val="sk-SK"/>
        </w:rPr>
      </w:pPr>
      <w:r w:rsidRPr="00BC291E">
        <w:rPr>
          <w:lang w:val="sk-SK"/>
        </w:rPr>
        <w:t xml:space="preserve">závraty, ospanlivosť, bolesť hlavy </w:t>
      </w:r>
    </w:p>
    <w:p w14:paraId="7477DFEA" w14:textId="77777777" w:rsidR="006554C2" w:rsidRPr="00BC291E" w:rsidRDefault="006554C2">
      <w:pPr>
        <w:spacing w:after="0" w:line="240" w:lineRule="auto"/>
        <w:ind w:left="567" w:firstLine="0"/>
        <w:jc w:val="both"/>
        <w:rPr>
          <w:lang w:val="sk-SK"/>
        </w:rPr>
      </w:pPr>
    </w:p>
    <w:p w14:paraId="35D614CF" w14:textId="77777777" w:rsidR="006554C2" w:rsidRPr="00BC291E" w:rsidRDefault="00B0237F">
      <w:pPr>
        <w:spacing w:after="0" w:line="240" w:lineRule="auto"/>
        <w:ind w:left="0"/>
        <w:jc w:val="both"/>
        <w:rPr>
          <w:lang w:val="sk-SK"/>
        </w:rPr>
      </w:pPr>
      <w:r w:rsidRPr="00BC291E">
        <w:rPr>
          <w:b/>
          <w:lang w:val="sk-SK"/>
        </w:rPr>
        <w:t>Časté: môžu postihovať menej ako 1 z 10 osôb</w:t>
      </w:r>
    </w:p>
    <w:p w14:paraId="70E92C54" w14:textId="77777777" w:rsidR="006554C2" w:rsidRPr="00BC291E" w:rsidRDefault="00B0237F">
      <w:pPr>
        <w:numPr>
          <w:ilvl w:val="0"/>
          <w:numId w:val="5"/>
        </w:numPr>
        <w:spacing w:after="0" w:line="240" w:lineRule="auto"/>
        <w:ind w:left="567" w:hanging="567"/>
        <w:jc w:val="both"/>
        <w:rPr>
          <w:lang w:val="sk-SK"/>
        </w:rPr>
      </w:pPr>
      <w:r w:rsidRPr="00BC291E">
        <w:rPr>
          <w:lang w:val="sk-SK"/>
        </w:rPr>
        <w:t>zvýšená chuť do jedla</w:t>
      </w:r>
    </w:p>
    <w:p w14:paraId="3C567845" w14:textId="77777777" w:rsidR="006554C2" w:rsidRPr="00BC291E" w:rsidRDefault="00B0237F">
      <w:pPr>
        <w:numPr>
          <w:ilvl w:val="0"/>
          <w:numId w:val="5"/>
        </w:numPr>
        <w:spacing w:after="0" w:line="240" w:lineRule="auto"/>
        <w:ind w:left="567" w:hanging="567"/>
        <w:jc w:val="both"/>
        <w:rPr>
          <w:lang w:val="sk-SK"/>
        </w:rPr>
      </w:pPr>
      <w:r w:rsidRPr="00BC291E">
        <w:rPr>
          <w:lang w:val="sk-SK"/>
        </w:rPr>
        <w:t>pocit eufórie, zmätenosť, strata orientácie, pokles sexuálneho záujmu, podráždenosť</w:t>
      </w:r>
    </w:p>
    <w:p w14:paraId="5C50BC51" w14:textId="77777777" w:rsidR="006554C2" w:rsidRPr="00BC291E" w:rsidRDefault="00B0237F">
      <w:pPr>
        <w:numPr>
          <w:ilvl w:val="0"/>
          <w:numId w:val="5"/>
        </w:numPr>
        <w:spacing w:after="0" w:line="240" w:lineRule="auto"/>
        <w:ind w:left="567" w:hanging="567"/>
        <w:jc w:val="both"/>
        <w:rPr>
          <w:lang w:val="sk-SK"/>
        </w:rPr>
      </w:pPr>
      <w:r w:rsidRPr="00BC291E">
        <w:rPr>
          <w:lang w:val="sk-SK"/>
        </w:rPr>
        <w:t>poruchy pozornosti, neobratnosť, zhoršenie pamäti, strata pamäti, tras, rečové ťažkosti, pocity</w:t>
      </w:r>
      <w:r w:rsidR="001C7745" w:rsidRPr="001C7745">
        <w:rPr>
          <w:lang w:val="sk-SK"/>
        </w:rPr>
        <w:t xml:space="preserve"> </w:t>
      </w:r>
      <w:r w:rsidR="001C7745" w:rsidRPr="003E5388">
        <w:rPr>
          <w:lang w:val="sk-SK"/>
        </w:rPr>
        <w:t>brnenia</w:t>
      </w:r>
      <w:r w:rsidRPr="00BC291E">
        <w:rPr>
          <w:lang w:val="sk-SK"/>
        </w:rPr>
        <w:t>, znížená citlivosť, upokojenie, otupenosť, nespavosť, únava, neobvyklý pocit</w:t>
      </w:r>
    </w:p>
    <w:p w14:paraId="205553AF" w14:textId="77777777" w:rsidR="006554C2" w:rsidRPr="00BC291E" w:rsidRDefault="00B0237F">
      <w:pPr>
        <w:numPr>
          <w:ilvl w:val="0"/>
          <w:numId w:val="5"/>
        </w:numPr>
        <w:spacing w:after="0" w:line="240" w:lineRule="auto"/>
        <w:ind w:left="567" w:hanging="567"/>
        <w:jc w:val="both"/>
        <w:rPr>
          <w:lang w:val="sk-SK"/>
        </w:rPr>
      </w:pPr>
      <w:r w:rsidRPr="00BC291E">
        <w:rPr>
          <w:lang w:val="sk-SK"/>
        </w:rPr>
        <w:t>rozmazané videnie, dvojité videnie</w:t>
      </w:r>
    </w:p>
    <w:p w14:paraId="04781567" w14:textId="77777777" w:rsidR="006554C2" w:rsidRPr="00BC291E" w:rsidRDefault="00B0237F">
      <w:pPr>
        <w:numPr>
          <w:ilvl w:val="0"/>
          <w:numId w:val="5"/>
        </w:numPr>
        <w:spacing w:after="0" w:line="240" w:lineRule="auto"/>
        <w:ind w:left="567" w:hanging="567"/>
        <w:jc w:val="both"/>
        <w:rPr>
          <w:lang w:val="sk-SK"/>
        </w:rPr>
      </w:pPr>
      <w:r w:rsidRPr="00BC291E">
        <w:rPr>
          <w:lang w:val="sk-SK"/>
        </w:rPr>
        <w:t>závraty, problémy s rovnováhou, pády</w:t>
      </w:r>
    </w:p>
    <w:p w14:paraId="0DD9C612" w14:textId="77777777" w:rsidR="006554C2" w:rsidRPr="00BC291E" w:rsidRDefault="00B0237F">
      <w:pPr>
        <w:numPr>
          <w:ilvl w:val="0"/>
          <w:numId w:val="5"/>
        </w:numPr>
        <w:spacing w:after="0" w:line="240" w:lineRule="auto"/>
        <w:ind w:left="567" w:hanging="567"/>
        <w:jc w:val="both"/>
        <w:rPr>
          <w:lang w:val="sk-SK"/>
        </w:rPr>
      </w:pPr>
      <w:r w:rsidRPr="00BC291E">
        <w:rPr>
          <w:lang w:val="sk-SK"/>
        </w:rPr>
        <w:t>sucho v ústach, zápcha, vracanie, nadúvanie, hnačka, nutkanie na vracanie, nafúknuté brucho</w:t>
      </w:r>
    </w:p>
    <w:p w14:paraId="7690561C" w14:textId="77777777" w:rsidR="006554C2" w:rsidRPr="00BC291E" w:rsidRDefault="00B0237F">
      <w:pPr>
        <w:numPr>
          <w:ilvl w:val="0"/>
          <w:numId w:val="5"/>
        </w:numPr>
        <w:spacing w:after="0" w:line="240" w:lineRule="auto"/>
        <w:ind w:left="567" w:hanging="567"/>
        <w:jc w:val="both"/>
        <w:rPr>
          <w:lang w:val="sk-SK"/>
        </w:rPr>
      </w:pPr>
      <w:r w:rsidRPr="00BC291E">
        <w:rPr>
          <w:lang w:val="sk-SK"/>
        </w:rPr>
        <w:t>problémy s erekciou</w:t>
      </w:r>
    </w:p>
    <w:p w14:paraId="1A446B82" w14:textId="77777777" w:rsidR="006554C2" w:rsidRPr="00BC291E" w:rsidRDefault="00B0237F">
      <w:pPr>
        <w:numPr>
          <w:ilvl w:val="0"/>
          <w:numId w:val="5"/>
        </w:numPr>
        <w:spacing w:after="0" w:line="240" w:lineRule="auto"/>
        <w:ind w:left="567" w:hanging="567"/>
        <w:jc w:val="both"/>
        <w:rPr>
          <w:lang w:val="sk-SK"/>
        </w:rPr>
      </w:pPr>
      <w:r w:rsidRPr="00BC291E">
        <w:rPr>
          <w:lang w:val="sk-SK"/>
        </w:rPr>
        <w:t>opuchy tela vrátane končatín</w:t>
      </w:r>
    </w:p>
    <w:p w14:paraId="4DDD0D1A" w14:textId="77777777" w:rsidR="006554C2" w:rsidRPr="00BC291E" w:rsidRDefault="00B0237F">
      <w:pPr>
        <w:numPr>
          <w:ilvl w:val="0"/>
          <w:numId w:val="5"/>
        </w:numPr>
        <w:spacing w:after="0" w:line="240" w:lineRule="auto"/>
        <w:ind w:left="567" w:hanging="567"/>
        <w:jc w:val="both"/>
        <w:rPr>
          <w:lang w:val="sk-SK"/>
        </w:rPr>
      </w:pPr>
      <w:r w:rsidRPr="00BC291E">
        <w:rPr>
          <w:lang w:val="sk-SK"/>
        </w:rPr>
        <w:t>pocit opitosti, neobvyklý spôsob chôdze</w:t>
      </w:r>
    </w:p>
    <w:p w14:paraId="344C8519" w14:textId="77777777" w:rsidR="006554C2" w:rsidRPr="00BC291E" w:rsidRDefault="00B0237F">
      <w:pPr>
        <w:numPr>
          <w:ilvl w:val="0"/>
          <w:numId w:val="5"/>
        </w:numPr>
        <w:spacing w:after="0" w:line="240" w:lineRule="auto"/>
        <w:ind w:left="567" w:hanging="567"/>
        <w:jc w:val="both"/>
        <w:rPr>
          <w:lang w:val="sk-SK"/>
        </w:rPr>
      </w:pPr>
      <w:r w:rsidRPr="00BC291E">
        <w:rPr>
          <w:lang w:val="sk-SK"/>
        </w:rPr>
        <w:t>prírastok na hmotnosti</w:t>
      </w:r>
    </w:p>
    <w:p w14:paraId="769AE413" w14:textId="77777777" w:rsidR="006554C2" w:rsidRPr="00BC291E" w:rsidRDefault="00B0237F">
      <w:pPr>
        <w:numPr>
          <w:ilvl w:val="0"/>
          <w:numId w:val="5"/>
        </w:numPr>
        <w:spacing w:after="0" w:line="240" w:lineRule="auto"/>
        <w:ind w:left="567" w:hanging="567"/>
        <w:jc w:val="both"/>
        <w:rPr>
          <w:lang w:val="sk-SK"/>
        </w:rPr>
      </w:pPr>
      <w:r w:rsidRPr="00BC291E">
        <w:rPr>
          <w:lang w:val="sk-SK"/>
        </w:rPr>
        <w:t>svalové kŕče, bolesti kĺbov, bolesti chrbta, bolesti v končatinách</w:t>
      </w:r>
    </w:p>
    <w:p w14:paraId="2F2C9E7F" w14:textId="77777777" w:rsidR="006554C2" w:rsidRPr="00BC291E" w:rsidRDefault="00B0237F">
      <w:pPr>
        <w:numPr>
          <w:ilvl w:val="0"/>
          <w:numId w:val="5"/>
        </w:numPr>
        <w:spacing w:after="0" w:line="240" w:lineRule="auto"/>
        <w:ind w:hanging="566"/>
        <w:jc w:val="both"/>
        <w:rPr>
          <w:lang w:val="sk-SK"/>
        </w:rPr>
      </w:pPr>
      <w:r w:rsidRPr="00BC291E">
        <w:rPr>
          <w:lang w:val="sk-SK"/>
        </w:rPr>
        <w:t>boľavé hrdlo</w:t>
      </w:r>
    </w:p>
    <w:p w14:paraId="5DC92FB3" w14:textId="77777777" w:rsidR="006554C2" w:rsidRPr="00BC291E" w:rsidRDefault="006554C2">
      <w:pPr>
        <w:spacing w:after="0" w:line="240" w:lineRule="auto"/>
        <w:ind w:left="566" w:firstLine="0"/>
        <w:jc w:val="both"/>
        <w:rPr>
          <w:lang w:val="sk-SK"/>
        </w:rPr>
      </w:pPr>
    </w:p>
    <w:p w14:paraId="0A37BD66" w14:textId="77777777" w:rsidR="006554C2" w:rsidRPr="00BC291E" w:rsidRDefault="00B0237F">
      <w:pPr>
        <w:spacing w:after="0" w:line="240" w:lineRule="auto"/>
        <w:jc w:val="both"/>
        <w:rPr>
          <w:lang w:val="sk-SK"/>
        </w:rPr>
      </w:pPr>
      <w:r w:rsidRPr="00BC291E">
        <w:rPr>
          <w:b/>
          <w:lang w:val="sk-SK"/>
        </w:rPr>
        <w:t>Menej časté: môžu postihovať menej ako 1 zo 100 osôb</w:t>
      </w:r>
    </w:p>
    <w:p w14:paraId="17699D97" w14:textId="77777777" w:rsidR="006554C2" w:rsidRPr="00BC291E" w:rsidRDefault="00B0237F">
      <w:pPr>
        <w:numPr>
          <w:ilvl w:val="0"/>
          <w:numId w:val="5"/>
        </w:numPr>
        <w:spacing w:after="0" w:line="240" w:lineRule="auto"/>
        <w:ind w:hanging="566"/>
        <w:jc w:val="both"/>
        <w:rPr>
          <w:lang w:val="sk-SK"/>
        </w:rPr>
      </w:pPr>
      <w:r w:rsidRPr="00BC291E">
        <w:rPr>
          <w:lang w:val="sk-SK"/>
        </w:rPr>
        <w:t>strata chuti do jedla, strata hmotnosti, nízka hladina cukru v krvi, vysoká hladina cukru v krvi</w:t>
      </w:r>
    </w:p>
    <w:p w14:paraId="49CF71C9" w14:textId="77777777" w:rsidR="006554C2" w:rsidRPr="00BC291E" w:rsidRDefault="00B0237F">
      <w:pPr>
        <w:numPr>
          <w:ilvl w:val="0"/>
          <w:numId w:val="5"/>
        </w:numPr>
        <w:spacing w:after="0" w:line="240" w:lineRule="auto"/>
        <w:ind w:hanging="566"/>
        <w:jc w:val="both"/>
        <w:rPr>
          <w:lang w:val="sk-SK"/>
        </w:rPr>
      </w:pPr>
      <w:r w:rsidRPr="00BC291E">
        <w:rPr>
          <w:lang w:val="sk-SK"/>
        </w:rPr>
        <w:t xml:space="preserve">zmeny vnímania osobnosti, nepokoj, depresia, </w:t>
      </w:r>
      <w:proofErr w:type="spellStart"/>
      <w:r w:rsidRPr="00BC291E">
        <w:rPr>
          <w:lang w:val="sk-SK"/>
        </w:rPr>
        <w:t>agitovanosť</w:t>
      </w:r>
      <w:proofErr w:type="spellEnd"/>
      <w:r w:rsidRPr="00BC291E">
        <w:rPr>
          <w:lang w:val="sk-SK"/>
        </w:rPr>
        <w:t xml:space="preserve">, kolísanie nálady, ťažkosti s vyhľadávaním slov, halucinácie, abnormálne sny, </w:t>
      </w:r>
      <w:r w:rsidR="00E97880" w:rsidRPr="003E5388">
        <w:rPr>
          <w:lang w:val="sk-SK"/>
        </w:rPr>
        <w:t>záchvaty paniky</w:t>
      </w:r>
      <w:r w:rsidRPr="00BC291E">
        <w:rPr>
          <w:lang w:val="sk-SK"/>
        </w:rPr>
        <w:t>, apatia, agresivita, pozdvihnutá nálada, mentálne poškodenie, ťažkosti pri rozmýšľaní, zvýšenie sexuálneho záujmu, poruchy sexuálnych funkcií vrátane neschopnosti dosiahnuť sexuálne vyvrcholenie, oddialená ejakulácia</w:t>
      </w:r>
    </w:p>
    <w:p w14:paraId="364D143F" w14:textId="77777777" w:rsidR="006554C2" w:rsidRPr="00BC291E" w:rsidRDefault="00B0237F">
      <w:pPr>
        <w:numPr>
          <w:ilvl w:val="0"/>
          <w:numId w:val="5"/>
        </w:numPr>
        <w:spacing w:after="0" w:line="240" w:lineRule="auto"/>
        <w:ind w:hanging="566"/>
        <w:jc w:val="both"/>
        <w:rPr>
          <w:lang w:val="sk-SK"/>
        </w:rPr>
      </w:pPr>
      <w:r w:rsidRPr="00BC291E">
        <w:rPr>
          <w:lang w:val="sk-SK"/>
        </w:rPr>
        <w:lastRenderedPageBreak/>
        <w:t>zmeny v schopnosti videnia, neobvyklé pohyby očí, zmeny vo videní vrátane tunelového videnia, svetelné záblesky, trhavé pohyby, znížené reflexy, zvýšená aktivita, závraty pri zmene polohy, citlivá pokožka, strata chuti, pocit pálenia, tras pri pohybe, zastrené vedomie, strata vedomia, mdloba, zvýšená citlivosť na hluk, pocit nepohodlia</w:t>
      </w:r>
    </w:p>
    <w:p w14:paraId="460E81C3" w14:textId="77777777" w:rsidR="006554C2" w:rsidRPr="00BC291E" w:rsidRDefault="00B0237F">
      <w:pPr>
        <w:numPr>
          <w:ilvl w:val="0"/>
          <w:numId w:val="5"/>
        </w:numPr>
        <w:spacing w:after="0" w:line="240" w:lineRule="auto"/>
        <w:ind w:hanging="566"/>
        <w:jc w:val="both"/>
        <w:rPr>
          <w:lang w:val="sk-SK"/>
        </w:rPr>
      </w:pPr>
      <w:r w:rsidRPr="00BC291E">
        <w:rPr>
          <w:lang w:val="sk-SK"/>
        </w:rPr>
        <w:t>suché oči, opuch očí, bolesti očí, únava očí, slzenie, podráždenie očí</w:t>
      </w:r>
    </w:p>
    <w:p w14:paraId="3594FD9E" w14:textId="77777777" w:rsidR="006554C2" w:rsidRPr="00BC291E" w:rsidRDefault="00B0237F">
      <w:pPr>
        <w:numPr>
          <w:ilvl w:val="0"/>
          <w:numId w:val="5"/>
        </w:numPr>
        <w:spacing w:after="0" w:line="240" w:lineRule="auto"/>
        <w:ind w:hanging="566"/>
        <w:jc w:val="both"/>
        <w:rPr>
          <w:lang w:val="sk-SK"/>
        </w:rPr>
      </w:pPr>
      <w:r w:rsidRPr="00BC291E">
        <w:rPr>
          <w:lang w:val="sk-SK"/>
        </w:rPr>
        <w:t>poruchy srdcového rytmu, zrýchlenie srdcového tepu, nízky tlak krvi, vysoký tlak krvi, zmeny srdcového rytmu, srdcové zlyhávanie</w:t>
      </w:r>
    </w:p>
    <w:p w14:paraId="2FD25FD4" w14:textId="77777777" w:rsidR="006554C2" w:rsidRPr="00BC291E" w:rsidRDefault="00B0237F">
      <w:pPr>
        <w:numPr>
          <w:ilvl w:val="0"/>
          <w:numId w:val="5"/>
        </w:numPr>
        <w:spacing w:after="0" w:line="240" w:lineRule="auto"/>
        <w:ind w:hanging="566"/>
        <w:jc w:val="both"/>
        <w:rPr>
          <w:lang w:val="sk-SK"/>
        </w:rPr>
      </w:pPr>
      <w:r w:rsidRPr="00BC291E">
        <w:rPr>
          <w:lang w:val="sk-SK"/>
        </w:rPr>
        <w:t>sčervenenie, návaly horúčavy</w:t>
      </w:r>
    </w:p>
    <w:p w14:paraId="34B32228" w14:textId="77777777" w:rsidR="006554C2" w:rsidRPr="00BC291E" w:rsidRDefault="00B0237F">
      <w:pPr>
        <w:numPr>
          <w:ilvl w:val="0"/>
          <w:numId w:val="5"/>
        </w:numPr>
        <w:spacing w:after="0" w:line="240" w:lineRule="auto"/>
        <w:ind w:hanging="566"/>
        <w:jc w:val="both"/>
        <w:rPr>
          <w:lang w:val="sk-SK"/>
        </w:rPr>
      </w:pPr>
      <w:r w:rsidRPr="00BC291E">
        <w:rPr>
          <w:lang w:val="sk-SK"/>
        </w:rPr>
        <w:t>ťažkosti pri dýchaní, suchý nos, upchatý nos</w:t>
      </w:r>
    </w:p>
    <w:p w14:paraId="57321FB6" w14:textId="77777777" w:rsidR="006554C2" w:rsidRPr="00BC291E" w:rsidRDefault="00B0237F">
      <w:pPr>
        <w:numPr>
          <w:ilvl w:val="0"/>
          <w:numId w:val="5"/>
        </w:numPr>
        <w:spacing w:after="0" w:line="240" w:lineRule="auto"/>
        <w:ind w:hanging="566"/>
        <w:jc w:val="both"/>
        <w:rPr>
          <w:lang w:val="sk-SK"/>
        </w:rPr>
      </w:pPr>
      <w:r w:rsidRPr="00BC291E">
        <w:rPr>
          <w:lang w:val="sk-SK"/>
        </w:rPr>
        <w:t>zvýšená tvorba slín, pálenie záhy, znecitlivenie okolo úst</w:t>
      </w:r>
    </w:p>
    <w:p w14:paraId="38F77863" w14:textId="77777777" w:rsidR="006554C2" w:rsidRPr="00BC291E" w:rsidRDefault="00B0237F">
      <w:pPr>
        <w:numPr>
          <w:ilvl w:val="0"/>
          <w:numId w:val="5"/>
        </w:numPr>
        <w:spacing w:after="0" w:line="240" w:lineRule="auto"/>
        <w:ind w:hanging="566"/>
        <w:jc w:val="both"/>
        <w:rPr>
          <w:lang w:val="sk-SK"/>
        </w:rPr>
      </w:pPr>
      <w:r w:rsidRPr="00BC291E">
        <w:rPr>
          <w:lang w:val="sk-SK"/>
        </w:rPr>
        <w:t>potenie, vyrážky, zimnica, horúčka</w:t>
      </w:r>
    </w:p>
    <w:p w14:paraId="08D23DB1" w14:textId="77777777" w:rsidR="006554C2" w:rsidRPr="00BC291E" w:rsidRDefault="00B0237F">
      <w:pPr>
        <w:numPr>
          <w:ilvl w:val="0"/>
          <w:numId w:val="5"/>
        </w:numPr>
        <w:spacing w:after="0" w:line="240" w:lineRule="auto"/>
        <w:ind w:hanging="566"/>
        <w:jc w:val="both"/>
        <w:rPr>
          <w:lang w:val="sk-SK"/>
        </w:rPr>
      </w:pPr>
      <w:r w:rsidRPr="00BC291E">
        <w:rPr>
          <w:lang w:val="sk-SK"/>
        </w:rPr>
        <w:t xml:space="preserve">svalové </w:t>
      </w:r>
      <w:proofErr w:type="spellStart"/>
      <w:r w:rsidRPr="00BC291E">
        <w:rPr>
          <w:lang w:val="sk-SK"/>
        </w:rPr>
        <w:t>zášklby</w:t>
      </w:r>
      <w:proofErr w:type="spellEnd"/>
      <w:r w:rsidRPr="00BC291E">
        <w:rPr>
          <w:lang w:val="sk-SK"/>
        </w:rPr>
        <w:t xml:space="preserve">, opuch kĺbov, svalová stuhnutosť, bolesť vrátane bolesti svalov, bolesti krku </w:t>
      </w:r>
    </w:p>
    <w:p w14:paraId="04956CF9" w14:textId="77777777" w:rsidR="006554C2" w:rsidRPr="00BC291E" w:rsidRDefault="00B0237F">
      <w:pPr>
        <w:numPr>
          <w:ilvl w:val="0"/>
          <w:numId w:val="5"/>
        </w:numPr>
        <w:spacing w:after="0" w:line="240" w:lineRule="auto"/>
        <w:ind w:hanging="566"/>
        <w:jc w:val="both"/>
        <w:rPr>
          <w:lang w:val="sk-SK"/>
        </w:rPr>
      </w:pPr>
      <w:r w:rsidRPr="00BC291E">
        <w:rPr>
          <w:lang w:val="sk-SK"/>
        </w:rPr>
        <w:t>bolesť prsníkov</w:t>
      </w:r>
    </w:p>
    <w:p w14:paraId="73822C60" w14:textId="77777777" w:rsidR="006554C2" w:rsidRPr="00BC291E" w:rsidRDefault="00B0237F">
      <w:pPr>
        <w:numPr>
          <w:ilvl w:val="0"/>
          <w:numId w:val="5"/>
        </w:numPr>
        <w:spacing w:after="0" w:line="240" w:lineRule="auto"/>
        <w:ind w:hanging="566"/>
        <w:jc w:val="both"/>
        <w:rPr>
          <w:lang w:val="sk-SK"/>
        </w:rPr>
      </w:pPr>
      <w:r w:rsidRPr="00BC291E">
        <w:rPr>
          <w:lang w:val="sk-SK"/>
        </w:rPr>
        <w:t>ťažkosti pri močení alebo bolestivé močenie, neschopnosť zadržať moč</w:t>
      </w:r>
    </w:p>
    <w:p w14:paraId="63ED4740" w14:textId="77777777" w:rsidR="006554C2" w:rsidRPr="00BC291E" w:rsidRDefault="00B0237F">
      <w:pPr>
        <w:numPr>
          <w:ilvl w:val="0"/>
          <w:numId w:val="5"/>
        </w:numPr>
        <w:spacing w:after="0" w:line="240" w:lineRule="auto"/>
        <w:ind w:hanging="566"/>
        <w:jc w:val="both"/>
        <w:rPr>
          <w:lang w:val="sk-SK"/>
        </w:rPr>
      </w:pPr>
      <w:r w:rsidRPr="00BC291E">
        <w:rPr>
          <w:lang w:val="sk-SK"/>
        </w:rPr>
        <w:t>slabosť, smäd, pocit zovretia na hrudníku</w:t>
      </w:r>
    </w:p>
    <w:p w14:paraId="20D33D24" w14:textId="77777777" w:rsidR="006554C2" w:rsidRPr="00BC291E" w:rsidRDefault="00B0237F">
      <w:pPr>
        <w:numPr>
          <w:ilvl w:val="0"/>
          <w:numId w:val="5"/>
        </w:numPr>
        <w:spacing w:after="0" w:line="240" w:lineRule="auto"/>
        <w:ind w:hanging="566"/>
        <w:jc w:val="both"/>
        <w:rPr>
          <w:lang w:val="sk-SK"/>
        </w:rPr>
      </w:pPr>
      <w:r w:rsidRPr="00BC291E">
        <w:rPr>
          <w:lang w:val="sk-SK"/>
        </w:rPr>
        <w:t xml:space="preserve">zmeny vo výsledkoch krvných a pečeňových testov (zvýšená </w:t>
      </w:r>
      <w:proofErr w:type="spellStart"/>
      <w:r w:rsidRPr="00BC291E">
        <w:rPr>
          <w:lang w:val="sk-SK"/>
        </w:rPr>
        <w:t>kreatinínfosfokináza</w:t>
      </w:r>
      <w:proofErr w:type="spellEnd"/>
      <w:r w:rsidRPr="00BC291E">
        <w:rPr>
          <w:lang w:val="sk-SK"/>
        </w:rPr>
        <w:t xml:space="preserve"> v krvi, zvýšená </w:t>
      </w:r>
      <w:proofErr w:type="spellStart"/>
      <w:r w:rsidRPr="00BC291E">
        <w:rPr>
          <w:lang w:val="sk-SK"/>
        </w:rPr>
        <w:t>alanínaminotransferáza</w:t>
      </w:r>
      <w:proofErr w:type="spellEnd"/>
      <w:r w:rsidRPr="00BC291E">
        <w:rPr>
          <w:lang w:val="sk-SK"/>
        </w:rPr>
        <w:t xml:space="preserve">, zvýšená </w:t>
      </w:r>
      <w:proofErr w:type="spellStart"/>
      <w:r w:rsidRPr="00BC291E">
        <w:rPr>
          <w:lang w:val="sk-SK"/>
        </w:rPr>
        <w:t>aspartátaminotransferáza</w:t>
      </w:r>
      <w:proofErr w:type="spellEnd"/>
      <w:r w:rsidRPr="00BC291E">
        <w:rPr>
          <w:lang w:val="sk-SK"/>
        </w:rPr>
        <w:t xml:space="preserve">, znížený počet krvných doštičiek, </w:t>
      </w:r>
      <w:proofErr w:type="spellStart"/>
      <w:r w:rsidRPr="00BC291E">
        <w:rPr>
          <w:lang w:val="sk-SK"/>
        </w:rPr>
        <w:t>neutropénia</w:t>
      </w:r>
      <w:proofErr w:type="spellEnd"/>
      <w:r w:rsidRPr="00BC291E">
        <w:rPr>
          <w:lang w:val="sk-SK"/>
        </w:rPr>
        <w:t xml:space="preserve">, zvýšenie </w:t>
      </w:r>
      <w:proofErr w:type="spellStart"/>
      <w:r w:rsidRPr="00BC291E">
        <w:rPr>
          <w:lang w:val="sk-SK"/>
        </w:rPr>
        <w:t>kreatinínu</w:t>
      </w:r>
      <w:proofErr w:type="spellEnd"/>
      <w:r w:rsidRPr="00BC291E">
        <w:rPr>
          <w:lang w:val="sk-SK"/>
        </w:rPr>
        <w:t xml:space="preserve"> v krvi, pokles draslíka v krvi)</w:t>
      </w:r>
    </w:p>
    <w:p w14:paraId="62DD4E37" w14:textId="77777777" w:rsidR="006554C2" w:rsidRPr="00BC291E" w:rsidRDefault="00B0237F">
      <w:pPr>
        <w:numPr>
          <w:ilvl w:val="0"/>
          <w:numId w:val="5"/>
        </w:numPr>
        <w:spacing w:after="0" w:line="240" w:lineRule="auto"/>
        <w:ind w:hanging="566"/>
        <w:jc w:val="both"/>
        <w:rPr>
          <w:lang w:val="sk-SK"/>
        </w:rPr>
      </w:pPr>
      <w:r w:rsidRPr="00BC291E">
        <w:rPr>
          <w:lang w:val="sk-SK"/>
        </w:rPr>
        <w:t>precitlivenosť, opuch tváre, svrbenie, žihľavka, usmrkaný nos, krvácanie z nosa, kašeľ, chrápanie</w:t>
      </w:r>
    </w:p>
    <w:p w14:paraId="5F0E8066" w14:textId="77777777" w:rsidR="006554C2" w:rsidRPr="00BC291E" w:rsidRDefault="00B0237F">
      <w:pPr>
        <w:numPr>
          <w:ilvl w:val="0"/>
          <w:numId w:val="5"/>
        </w:numPr>
        <w:spacing w:after="0" w:line="240" w:lineRule="auto"/>
        <w:ind w:hanging="566"/>
        <w:jc w:val="both"/>
        <w:rPr>
          <w:lang w:val="sk-SK"/>
        </w:rPr>
      </w:pPr>
      <w:r w:rsidRPr="00BC291E">
        <w:rPr>
          <w:lang w:val="sk-SK"/>
        </w:rPr>
        <w:t>bolestivé obdobia menštruácie</w:t>
      </w:r>
    </w:p>
    <w:p w14:paraId="4A60C2E3" w14:textId="77777777" w:rsidR="006554C2" w:rsidRPr="00BC291E" w:rsidRDefault="00B0237F">
      <w:pPr>
        <w:numPr>
          <w:ilvl w:val="0"/>
          <w:numId w:val="5"/>
        </w:numPr>
        <w:spacing w:after="0" w:line="240" w:lineRule="auto"/>
        <w:ind w:hanging="566"/>
        <w:jc w:val="both"/>
        <w:rPr>
          <w:lang w:val="sk-SK"/>
        </w:rPr>
      </w:pPr>
      <w:r w:rsidRPr="00BC291E">
        <w:rPr>
          <w:lang w:val="sk-SK"/>
        </w:rPr>
        <w:t>pocit chladných rúk a nôh</w:t>
      </w:r>
    </w:p>
    <w:p w14:paraId="7D2165A3" w14:textId="77777777" w:rsidR="006554C2" w:rsidRPr="00BC291E" w:rsidRDefault="006554C2">
      <w:pPr>
        <w:spacing w:after="0" w:line="240" w:lineRule="auto"/>
        <w:ind w:left="566" w:firstLine="0"/>
        <w:jc w:val="both"/>
        <w:rPr>
          <w:lang w:val="sk-SK"/>
        </w:rPr>
      </w:pPr>
    </w:p>
    <w:p w14:paraId="054522FE" w14:textId="77777777" w:rsidR="006554C2" w:rsidRPr="00BC291E" w:rsidRDefault="00B0237F">
      <w:pPr>
        <w:spacing w:after="0" w:line="240" w:lineRule="auto"/>
        <w:jc w:val="both"/>
        <w:rPr>
          <w:lang w:val="sk-SK"/>
        </w:rPr>
      </w:pPr>
      <w:r w:rsidRPr="00BC291E">
        <w:rPr>
          <w:b/>
          <w:lang w:val="sk-SK"/>
        </w:rPr>
        <w:t>Zriedkavé: môžu postihovať menej ako 1 z 1 000 osôb</w:t>
      </w:r>
    </w:p>
    <w:p w14:paraId="485C18A7" w14:textId="77777777" w:rsidR="006554C2" w:rsidRPr="00BC291E" w:rsidRDefault="00B0237F">
      <w:pPr>
        <w:numPr>
          <w:ilvl w:val="0"/>
          <w:numId w:val="5"/>
        </w:numPr>
        <w:spacing w:after="0" w:line="240" w:lineRule="auto"/>
        <w:ind w:hanging="566"/>
        <w:jc w:val="both"/>
        <w:rPr>
          <w:lang w:val="sk-SK"/>
        </w:rPr>
      </w:pPr>
      <w:r w:rsidRPr="00BC291E">
        <w:rPr>
          <w:lang w:val="sk-SK"/>
        </w:rPr>
        <w:t>abnormálne vnímanie vôní, rozkolísané videnie, zmenené vnímanie hĺbky, zmeny jasu, strata zraku</w:t>
      </w:r>
    </w:p>
    <w:p w14:paraId="102AA938" w14:textId="77777777" w:rsidR="006554C2" w:rsidRPr="00BC291E" w:rsidRDefault="00B0237F">
      <w:pPr>
        <w:numPr>
          <w:ilvl w:val="0"/>
          <w:numId w:val="5"/>
        </w:numPr>
        <w:spacing w:after="0" w:line="240" w:lineRule="auto"/>
        <w:ind w:hanging="566"/>
        <w:jc w:val="both"/>
        <w:rPr>
          <w:lang w:val="sk-SK"/>
        </w:rPr>
      </w:pPr>
      <w:r w:rsidRPr="00BC291E">
        <w:rPr>
          <w:lang w:val="sk-SK"/>
        </w:rPr>
        <w:t>rozšírené zrenice, škúlenie</w:t>
      </w:r>
    </w:p>
    <w:p w14:paraId="4FAA880F" w14:textId="77777777" w:rsidR="006554C2" w:rsidRPr="00BC291E" w:rsidRDefault="00B0237F">
      <w:pPr>
        <w:numPr>
          <w:ilvl w:val="0"/>
          <w:numId w:val="5"/>
        </w:numPr>
        <w:spacing w:after="0" w:line="240" w:lineRule="auto"/>
        <w:ind w:hanging="566"/>
        <w:jc w:val="both"/>
        <w:rPr>
          <w:lang w:val="sk-SK"/>
        </w:rPr>
      </w:pPr>
      <w:r w:rsidRPr="00BC291E">
        <w:rPr>
          <w:lang w:val="sk-SK"/>
        </w:rPr>
        <w:t>studený pot, stiahnuté hrdlo, opuchnutý jazyk</w:t>
      </w:r>
    </w:p>
    <w:p w14:paraId="5C328290" w14:textId="77777777" w:rsidR="006554C2" w:rsidRPr="00BC291E" w:rsidRDefault="00B0237F">
      <w:pPr>
        <w:numPr>
          <w:ilvl w:val="0"/>
          <w:numId w:val="5"/>
        </w:numPr>
        <w:spacing w:after="0" w:line="240" w:lineRule="auto"/>
        <w:ind w:hanging="566"/>
        <w:jc w:val="both"/>
        <w:rPr>
          <w:lang w:val="sk-SK"/>
        </w:rPr>
      </w:pPr>
      <w:r w:rsidRPr="00BC291E">
        <w:rPr>
          <w:lang w:val="sk-SK"/>
        </w:rPr>
        <w:t>zápal pankreasu (</w:t>
      </w:r>
      <w:r w:rsidR="008E561C" w:rsidRPr="003E5388">
        <w:rPr>
          <w:lang w:val="sk-SK"/>
        </w:rPr>
        <w:t>pankreasu</w:t>
      </w:r>
      <w:r w:rsidRPr="00BC291E">
        <w:rPr>
          <w:lang w:val="sk-SK"/>
        </w:rPr>
        <w:t>)</w:t>
      </w:r>
    </w:p>
    <w:p w14:paraId="18C7A35C" w14:textId="77777777" w:rsidR="006554C2" w:rsidRPr="00BC291E" w:rsidRDefault="00B0237F">
      <w:pPr>
        <w:numPr>
          <w:ilvl w:val="0"/>
          <w:numId w:val="5"/>
        </w:numPr>
        <w:spacing w:after="0" w:line="240" w:lineRule="auto"/>
        <w:ind w:hanging="566"/>
        <w:jc w:val="both"/>
        <w:rPr>
          <w:lang w:val="sk-SK"/>
        </w:rPr>
      </w:pPr>
      <w:r w:rsidRPr="00BC291E">
        <w:rPr>
          <w:lang w:val="sk-SK"/>
        </w:rPr>
        <w:t>ťažkosti pri prehĺtaní</w:t>
      </w:r>
    </w:p>
    <w:p w14:paraId="3DD2BA1E" w14:textId="77777777" w:rsidR="006554C2" w:rsidRPr="00BC291E" w:rsidRDefault="00B0237F">
      <w:pPr>
        <w:numPr>
          <w:ilvl w:val="0"/>
          <w:numId w:val="5"/>
        </w:numPr>
        <w:spacing w:after="0" w:line="240" w:lineRule="auto"/>
        <w:ind w:hanging="566"/>
        <w:jc w:val="both"/>
        <w:rPr>
          <w:lang w:val="sk-SK"/>
        </w:rPr>
      </w:pPr>
      <w:r w:rsidRPr="00BC291E">
        <w:rPr>
          <w:lang w:val="sk-SK"/>
        </w:rPr>
        <w:t>pomalý alebo zhoršený pohyb tela</w:t>
      </w:r>
    </w:p>
    <w:p w14:paraId="583AE57E" w14:textId="77777777" w:rsidR="006554C2" w:rsidRPr="00BC291E" w:rsidRDefault="00B0237F">
      <w:pPr>
        <w:numPr>
          <w:ilvl w:val="0"/>
          <w:numId w:val="5"/>
        </w:numPr>
        <w:spacing w:after="0" w:line="240" w:lineRule="auto"/>
        <w:ind w:hanging="566"/>
        <w:jc w:val="both"/>
        <w:rPr>
          <w:lang w:val="sk-SK"/>
        </w:rPr>
      </w:pPr>
      <w:r w:rsidRPr="00BC291E">
        <w:rPr>
          <w:lang w:val="sk-SK"/>
        </w:rPr>
        <w:t>ťažkosti pri správnom písaní</w:t>
      </w:r>
    </w:p>
    <w:p w14:paraId="6682EF62" w14:textId="77777777" w:rsidR="006554C2" w:rsidRPr="00BC291E" w:rsidRDefault="00B0237F">
      <w:pPr>
        <w:numPr>
          <w:ilvl w:val="0"/>
          <w:numId w:val="5"/>
        </w:numPr>
        <w:spacing w:after="0" w:line="240" w:lineRule="auto"/>
        <w:ind w:hanging="566"/>
        <w:jc w:val="both"/>
        <w:rPr>
          <w:lang w:val="sk-SK"/>
        </w:rPr>
      </w:pPr>
      <w:r w:rsidRPr="00BC291E">
        <w:rPr>
          <w:lang w:val="sk-SK"/>
        </w:rPr>
        <w:t>nahromadená tekutina v brušnej dutine</w:t>
      </w:r>
    </w:p>
    <w:p w14:paraId="48266FEC" w14:textId="77777777" w:rsidR="006554C2" w:rsidRPr="00BC291E" w:rsidRDefault="00B0237F">
      <w:pPr>
        <w:numPr>
          <w:ilvl w:val="0"/>
          <w:numId w:val="5"/>
        </w:numPr>
        <w:spacing w:after="0" w:line="240" w:lineRule="auto"/>
        <w:ind w:hanging="566"/>
        <w:jc w:val="both"/>
        <w:rPr>
          <w:lang w:val="sk-SK"/>
        </w:rPr>
      </w:pPr>
      <w:r w:rsidRPr="00BC291E">
        <w:rPr>
          <w:lang w:val="sk-SK"/>
        </w:rPr>
        <w:t>tekutina v pľúcach</w:t>
      </w:r>
    </w:p>
    <w:p w14:paraId="05A08B1A" w14:textId="77777777" w:rsidR="006554C2" w:rsidRPr="00BC291E" w:rsidRDefault="00B0237F">
      <w:pPr>
        <w:numPr>
          <w:ilvl w:val="0"/>
          <w:numId w:val="5"/>
        </w:numPr>
        <w:spacing w:after="0" w:line="240" w:lineRule="auto"/>
        <w:ind w:hanging="566"/>
        <w:jc w:val="both"/>
        <w:rPr>
          <w:lang w:val="sk-SK"/>
        </w:rPr>
      </w:pPr>
      <w:r w:rsidRPr="00BC291E">
        <w:rPr>
          <w:lang w:val="sk-SK"/>
        </w:rPr>
        <w:t>kŕče</w:t>
      </w:r>
    </w:p>
    <w:p w14:paraId="7B051A2A" w14:textId="77777777" w:rsidR="006554C2" w:rsidRPr="00BC291E" w:rsidRDefault="00B0237F">
      <w:pPr>
        <w:numPr>
          <w:ilvl w:val="0"/>
          <w:numId w:val="5"/>
        </w:numPr>
        <w:spacing w:after="0" w:line="240" w:lineRule="auto"/>
        <w:ind w:hanging="566"/>
        <w:jc w:val="both"/>
        <w:rPr>
          <w:lang w:val="sk-SK"/>
        </w:rPr>
      </w:pPr>
      <w:r w:rsidRPr="00BC291E">
        <w:rPr>
          <w:lang w:val="sk-SK"/>
        </w:rPr>
        <w:t xml:space="preserve">zmeny v elektrokardiograme (EKG), ktoré zodpovedajú poruchám srdcového rytmu, </w:t>
      </w:r>
    </w:p>
    <w:p w14:paraId="0DC9C688" w14:textId="77777777" w:rsidR="006554C2" w:rsidRPr="00BC291E" w:rsidRDefault="00B0237F">
      <w:pPr>
        <w:numPr>
          <w:ilvl w:val="0"/>
          <w:numId w:val="5"/>
        </w:numPr>
        <w:spacing w:after="0" w:line="240" w:lineRule="auto"/>
        <w:ind w:hanging="566"/>
        <w:jc w:val="both"/>
        <w:rPr>
          <w:lang w:val="sk-SK"/>
        </w:rPr>
      </w:pPr>
      <w:r w:rsidRPr="00BC291E">
        <w:rPr>
          <w:lang w:val="sk-SK"/>
        </w:rPr>
        <w:t>svalové poškodenie</w:t>
      </w:r>
    </w:p>
    <w:p w14:paraId="10D1F9E5" w14:textId="77777777" w:rsidR="006554C2" w:rsidRPr="00BC291E" w:rsidRDefault="00B0237F">
      <w:pPr>
        <w:numPr>
          <w:ilvl w:val="0"/>
          <w:numId w:val="5"/>
        </w:numPr>
        <w:spacing w:after="0" w:line="240" w:lineRule="auto"/>
        <w:ind w:hanging="566"/>
        <w:jc w:val="both"/>
        <w:rPr>
          <w:lang w:val="sk-SK"/>
        </w:rPr>
      </w:pPr>
      <w:r w:rsidRPr="00BC291E">
        <w:rPr>
          <w:lang w:val="sk-SK"/>
        </w:rPr>
        <w:t xml:space="preserve">výtok z prsníkov, abnormálny rast prsníkov, rast prsníkov u mužov </w:t>
      </w:r>
    </w:p>
    <w:p w14:paraId="626C794A" w14:textId="77777777" w:rsidR="006554C2" w:rsidRPr="00BC291E" w:rsidRDefault="00B0237F">
      <w:pPr>
        <w:numPr>
          <w:ilvl w:val="0"/>
          <w:numId w:val="5"/>
        </w:numPr>
        <w:spacing w:after="0" w:line="240" w:lineRule="auto"/>
        <w:ind w:hanging="566"/>
        <w:jc w:val="both"/>
        <w:rPr>
          <w:lang w:val="sk-SK"/>
        </w:rPr>
      </w:pPr>
      <w:r w:rsidRPr="00BC291E">
        <w:rPr>
          <w:lang w:val="sk-SK"/>
        </w:rPr>
        <w:t>prerušované obdobia menštruácie</w:t>
      </w:r>
    </w:p>
    <w:p w14:paraId="76760770" w14:textId="77777777" w:rsidR="006554C2" w:rsidRPr="00BC291E" w:rsidRDefault="00B0237F">
      <w:pPr>
        <w:numPr>
          <w:ilvl w:val="0"/>
          <w:numId w:val="5"/>
        </w:numPr>
        <w:spacing w:after="0" w:line="240" w:lineRule="auto"/>
        <w:ind w:hanging="566"/>
        <w:jc w:val="both"/>
        <w:rPr>
          <w:lang w:val="sk-SK"/>
        </w:rPr>
      </w:pPr>
      <w:r w:rsidRPr="00BC291E">
        <w:rPr>
          <w:lang w:val="sk-SK"/>
        </w:rPr>
        <w:t>zlyhávanie obličiek, zmenšené množstvo moču, zadržiavanie moču</w:t>
      </w:r>
    </w:p>
    <w:p w14:paraId="290841AF" w14:textId="77777777" w:rsidR="006554C2" w:rsidRPr="00BC291E" w:rsidRDefault="00B0237F">
      <w:pPr>
        <w:numPr>
          <w:ilvl w:val="0"/>
          <w:numId w:val="5"/>
        </w:numPr>
        <w:spacing w:after="0" w:line="240" w:lineRule="auto"/>
        <w:ind w:hanging="566"/>
        <w:jc w:val="both"/>
        <w:rPr>
          <w:lang w:val="sk-SK"/>
        </w:rPr>
      </w:pPr>
      <w:r w:rsidRPr="00BC291E">
        <w:rPr>
          <w:lang w:val="sk-SK"/>
        </w:rPr>
        <w:t>pokles počtu bielych krviniek</w:t>
      </w:r>
    </w:p>
    <w:p w14:paraId="3CCCA2ED" w14:textId="77777777" w:rsidR="006554C2" w:rsidRPr="00BC291E" w:rsidRDefault="00B0237F">
      <w:pPr>
        <w:numPr>
          <w:ilvl w:val="0"/>
          <w:numId w:val="5"/>
        </w:numPr>
        <w:spacing w:after="0" w:line="240" w:lineRule="auto"/>
        <w:ind w:hanging="566"/>
        <w:jc w:val="both"/>
        <w:rPr>
          <w:lang w:val="sk-SK"/>
        </w:rPr>
      </w:pPr>
      <w:r w:rsidRPr="00BC291E">
        <w:rPr>
          <w:lang w:val="sk-SK"/>
        </w:rPr>
        <w:t>neprimerané správanie</w:t>
      </w:r>
    </w:p>
    <w:p w14:paraId="11933B76" w14:textId="77777777" w:rsidR="006554C2" w:rsidRPr="00BC291E" w:rsidRDefault="00B0237F">
      <w:pPr>
        <w:numPr>
          <w:ilvl w:val="0"/>
          <w:numId w:val="5"/>
        </w:numPr>
        <w:spacing w:after="0" w:line="240" w:lineRule="auto"/>
        <w:ind w:hanging="566"/>
        <w:jc w:val="both"/>
        <w:rPr>
          <w:lang w:val="sk-SK"/>
        </w:rPr>
      </w:pPr>
      <w:r w:rsidRPr="00BC291E">
        <w:rPr>
          <w:lang w:val="sk-SK"/>
        </w:rPr>
        <w:t>alergické reakcie, ktoré môžu zahŕňať sťažené dýchanie, zápal očí (</w:t>
      </w:r>
      <w:proofErr w:type="spellStart"/>
      <w:r w:rsidRPr="00BC291E">
        <w:rPr>
          <w:lang w:val="sk-SK"/>
        </w:rPr>
        <w:t>keratitídu</w:t>
      </w:r>
      <w:proofErr w:type="spellEnd"/>
      <w:r w:rsidRPr="00BC291E">
        <w:rPr>
          <w:lang w:val="sk-SK"/>
        </w:rPr>
        <w:t>) a závažnú kožnú reakciu, ktorá sa prejavuje vyrážkou, pľuzgiermi, odlupovaním kože a bolesťou.</w:t>
      </w:r>
    </w:p>
    <w:p w14:paraId="585CDDC8" w14:textId="77777777" w:rsidR="006554C2" w:rsidRPr="00BC291E" w:rsidRDefault="006554C2">
      <w:pPr>
        <w:spacing w:after="0" w:line="240" w:lineRule="auto"/>
        <w:ind w:left="566" w:firstLine="0"/>
        <w:jc w:val="both"/>
        <w:rPr>
          <w:lang w:val="sk-SK"/>
        </w:rPr>
      </w:pPr>
    </w:p>
    <w:p w14:paraId="7DB5192B" w14:textId="77777777" w:rsidR="006554C2" w:rsidRPr="00BC291E" w:rsidRDefault="00B0237F">
      <w:pPr>
        <w:spacing w:after="0" w:line="240" w:lineRule="auto"/>
        <w:jc w:val="both"/>
        <w:rPr>
          <w:b/>
          <w:lang w:val="sk-SK"/>
        </w:rPr>
      </w:pPr>
      <w:r w:rsidRPr="00BC291E">
        <w:rPr>
          <w:b/>
          <w:lang w:val="sk-SK"/>
        </w:rPr>
        <w:t>Ak u vás dôjde k opuchnutiu tváre alebo jazyka, alebo ak vaša koža sčervenie a začnú sa na nej tvoriť pľuzgiere alebo sa začne odlupovať, musíte vyhľadať okamžitú lekársku pomoc.</w:t>
      </w:r>
    </w:p>
    <w:p w14:paraId="27938CD2" w14:textId="77777777" w:rsidR="006554C2" w:rsidRPr="00BC291E" w:rsidRDefault="006554C2">
      <w:pPr>
        <w:spacing w:after="0" w:line="240" w:lineRule="auto"/>
        <w:jc w:val="both"/>
        <w:rPr>
          <w:lang w:val="sk-SK"/>
        </w:rPr>
      </w:pPr>
    </w:p>
    <w:p w14:paraId="628E140D" w14:textId="77777777" w:rsidR="006554C2" w:rsidRPr="00BC291E" w:rsidRDefault="00B0237F">
      <w:pPr>
        <w:spacing w:after="0" w:line="240" w:lineRule="auto"/>
        <w:jc w:val="both"/>
        <w:rPr>
          <w:lang w:val="sk-SK"/>
        </w:rPr>
      </w:pPr>
      <w:r w:rsidRPr="00BC291E">
        <w:rPr>
          <w:lang w:val="sk-SK"/>
        </w:rPr>
        <w:t xml:space="preserve">Niektoré vedľajšie účinky môžu byť častejšie, ako je nespavosť, pretože pacienti s poškodením miechy môžu užívať iné lieky na liečbu, napríklad bolesti alebo kŕčovitosti, ktoré majú podobné vedľajšie účinky ako </w:t>
      </w:r>
      <w:proofErr w:type="spellStart"/>
      <w:r w:rsidRPr="00BC291E">
        <w:rPr>
          <w:lang w:val="sk-SK"/>
        </w:rPr>
        <w:t>pregabalín</w:t>
      </w:r>
      <w:proofErr w:type="spellEnd"/>
      <w:r w:rsidRPr="00BC291E">
        <w:rPr>
          <w:lang w:val="sk-SK"/>
        </w:rPr>
        <w:t>. Závažnosť týchto účinkov sa môže zvýšiť, keď sa užívajú spolu.</w:t>
      </w:r>
    </w:p>
    <w:p w14:paraId="7FA426A9" w14:textId="77777777" w:rsidR="006554C2" w:rsidRPr="00BC291E" w:rsidRDefault="00B0237F">
      <w:pPr>
        <w:spacing w:after="0" w:line="240" w:lineRule="auto"/>
        <w:jc w:val="both"/>
        <w:rPr>
          <w:lang w:val="sk-SK"/>
        </w:rPr>
      </w:pPr>
      <w:r w:rsidRPr="00BC291E">
        <w:rPr>
          <w:lang w:val="sk-SK"/>
        </w:rPr>
        <w:t xml:space="preserve">Ak sa u vás vyskytne akýkoľvek vedľajší účinok, obráťte sa na svojho lekára alebo lekárnika. To sa týka aj akýchkoľvek vedľajších účinkov, ktoré nie sú uvedené v tejto písomnej informácii pre používateľa. </w:t>
      </w:r>
    </w:p>
    <w:p w14:paraId="576C2FD5" w14:textId="77777777" w:rsidR="006554C2" w:rsidRPr="00BC291E" w:rsidRDefault="006554C2">
      <w:pPr>
        <w:spacing w:after="0" w:line="240" w:lineRule="auto"/>
        <w:jc w:val="both"/>
        <w:rPr>
          <w:lang w:val="sk-SK"/>
        </w:rPr>
      </w:pPr>
    </w:p>
    <w:p w14:paraId="6C73E3C1" w14:textId="77777777" w:rsidR="006554C2" w:rsidRPr="00BC291E" w:rsidRDefault="00B0237F">
      <w:pPr>
        <w:spacing w:after="0" w:line="240" w:lineRule="auto"/>
        <w:jc w:val="both"/>
        <w:rPr>
          <w:lang w:val="sk-SK"/>
        </w:rPr>
      </w:pPr>
      <w:r w:rsidRPr="00BC291E">
        <w:rPr>
          <w:b/>
          <w:lang w:val="sk-SK"/>
        </w:rPr>
        <w:lastRenderedPageBreak/>
        <w:t>Hlásenie vedľajších účinkov</w:t>
      </w:r>
    </w:p>
    <w:p w14:paraId="34F55A1A" w14:textId="77777777" w:rsidR="006554C2" w:rsidRPr="00BC291E" w:rsidRDefault="00B0237F">
      <w:pPr>
        <w:spacing w:after="0" w:line="240" w:lineRule="auto"/>
        <w:jc w:val="both"/>
        <w:rPr>
          <w:lang w:val="sk-SK"/>
        </w:rPr>
      </w:pPr>
      <w:r w:rsidRPr="00BC291E">
        <w:rPr>
          <w:lang w:val="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sidRPr="00BC291E">
        <w:rPr>
          <w:shd w:val="clear" w:color="auto" w:fill="C0C0C0"/>
          <w:lang w:val="sk-SK"/>
        </w:rPr>
        <w:t>národného systému hlásenia</w:t>
      </w:r>
      <w:r w:rsidRPr="00BC291E">
        <w:rPr>
          <w:lang w:val="sk-SK"/>
        </w:rPr>
        <w:t xml:space="preserve"> </w:t>
      </w:r>
      <w:r w:rsidRPr="00BC291E">
        <w:rPr>
          <w:shd w:val="clear" w:color="auto" w:fill="C0C0C0"/>
          <w:lang w:val="sk-SK"/>
        </w:rPr>
        <w:t xml:space="preserve">uvedeného v </w:t>
      </w:r>
      <w:hyperlink r:id="rId9">
        <w:proofErr w:type="spellStart"/>
        <w:r w:rsidR="00F258BC" w:rsidRPr="00085939">
          <w:rPr>
            <w:rStyle w:val="Hypertextovprepojenie"/>
            <w:highlight w:val="lightGray"/>
          </w:rPr>
          <w:t>Prílohe</w:t>
        </w:r>
        <w:proofErr w:type="spellEnd"/>
        <w:r w:rsidR="00F258BC" w:rsidRPr="00085939">
          <w:rPr>
            <w:rStyle w:val="Hypertextovprepojenie"/>
            <w:highlight w:val="lightGray"/>
          </w:rPr>
          <w:t xml:space="preserve"> V</w:t>
        </w:r>
      </w:hyperlink>
      <w:r w:rsidR="00F258BC" w:rsidRPr="00085939">
        <w:rPr>
          <w:color w:val="008000"/>
        </w:rPr>
        <w:t>.</w:t>
      </w:r>
      <w:r w:rsidR="00F258BC">
        <w:rPr>
          <w:color w:val="008000"/>
        </w:rPr>
        <w:t xml:space="preserve"> </w:t>
      </w:r>
      <w:r w:rsidRPr="00BC291E">
        <w:rPr>
          <w:lang w:val="sk-SK"/>
        </w:rPr>
        <w:t>Hlásením vedľajších účinkov môžete prispieť k získaniu ďalších informácií o bezpečnosti tohto lieku.</w:t>
      </w:r>
    </w:p>
    <w:p w14:paraId="438E5C01" w14:textId="77777777" w:rsidR="006554C2" w:rsidRPr="00BC291E" w:rsidRDefault="006554C2">
      <w:pPr>
        <w:spacing w:after="0" w:line="240" w:lineRule="auto"/>
        <w:jc w:val="both"/>
        <w:rPr>
          <w:lang w:val="sk-SK"/>
        </w:rPr>
      </w:pPr>
    </w:p>
    <w:p w14:paraId="476C73EB" w14:textId="77777777" w:rsidR="006554C2" w:rsidRPr="00BC291E" w:rsidRDefault="006554C2">
      <w:pPr>
        <w:spacing w:after="0" w:line="240" w:lineRule="auto"/>
        <w:jc w:val="both"/>
        <w:rPr>
          <w:lang w:val="sk-SK"/>
        </w:rPr>
      </w:pPr>
    </w:p>
    <w:p w14:paraId="26A7EB3E" w14:textId="77777777" w:rsidR="006554C2" w:rsidRPr="00BC291E" w:rsidRDefault="00B0237F">
      <w:pPr>
        <w:keepNext/>
        <w:numPr>
          <w:ilvl w:val="0"/>
          <w:numId w:val="6"/>
        </w:numPr>
        <w:spacing w:after="0" w:line="240" w:lineRule="auto"/>
        <w:ind w:left="567" w:hanging="567"/>
        <w:jc w:val="both"/>
        <w:rPr>
          <w:lang w:val="sk-SK"/>
        </w:rPr>
      </w:pPr>
      <w:r w:rsidRPr="00BC291E">
        <w:rPr>
          <w:b/>
          <w:lang w:val="sk-SK"/>
        </w:rPr>
        <w:t xml:space="preserve">Ako uchovávať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p>
    <w:p w14:paraId="12F88071" w14:textId="77777777" w:rsidR="006554C2" w:rsidRPr="00BC291E" w:rsidRDefault="006554C2" w:rsidP="008B0229">
      <w:pPr>
        <w:spacing w:after="0" w:line="240" w:lineRule="auto"/>
        <w:jc w:val="both"/>
        <w:rPr>
          <w:lang w:val="sk-SK"/>
        </w:rPr>
      </w:pPr>
    </w:p>
    <w:p w14:paraId="62643D80" w14:textId="77777777" w:rsidR="006554C2" w:rsidRPr="00BC291E" w:rsidRDefault="00B0237F">
      <w:pPr>
        <w:spacing w:after="0" w:line="240" w:lineRule="auto"/>
        <w:jc w:val="both"/>
        <w:rPr>
          <w:lang w:val="sk-SK"/>
        </w:rPr>
      </w:pPr>
      <w:r w:rsidRPr="00BC291E">
        <w:rPr>
          <w:lang w:val="sk-SK"/>
        </w:rPr>
        <w:t>Tento liek uchovávajte mimo dohľadu a dosahu detí.</w:t>
      </w:r>
    </w:p>
    <w:p w14:paraId="3A983828" w14:textId="77777777" w:rsidR="006554C2" w:rsidRPr="00BC291E" w:rsidRDefault="006554C2">
      <w:pPr>
        <w:spacing w:after="0" w:line="240" w:lineRule="auto"/>
        <w:jc w:val="both"/>
        <w:rPr>
          <w:lang w:val="sk-SK"/>
        </w:rPr>
      </w:pPr>
    </w:p>
    <w:p w14:paraId="7CAF3C81" w14:textId="77777777" w:rsidR="006554C2" w:rsidRPr="00BC291E" w:rsidRDefault="00B0237F">
      <w:pPr>
        <w:spacing w:after="0" w:line="240" w:lineRule="auto"/>
        <w:jc w:val="both"/>
        <w:rPr>
          <w:lang w:val="sk-SK"/>
        </w:rPr>
      </w:pPr>
      <w:r w:rsidRPr="00BC291E">
        <w:rPr>
          <w:lang w:val="sk-SK"/>
        </w:rPr>
        <w:t xml:space="preserve">Nepoužívajte tento liek po dátume exspirácie, ktorý je uvedený na škatuľke, fľaške alebo </w:t>
      </w:r>
      <w:proofErr w:type="spellStart"/>
      <w:r w:rsidRPr="00BC291E">
        <w:rPr>
          <w:lang w:val="sk-SK"/>
        </w:rPr>
        <w:t>blistri</w:t>
      </w:r>
      <w:proofErr w:type="spellEnd"/>
      <w:r w:rsidRPr="00BC291E">
        <w:rPr>
          <w:lang w:val="sk-SK"/>
        </w:rPr>
        <w:t xml:space="preserve"> po EXP.</w:t>
      </w:r>
    </w:p>
    <w:p w14:paraId="69B1293B" w14:textId="77777777" w:rsidR="006554C2" w:rsidRPr="00BC291E" w:rsidRDefault="00B0237F">
      <w:pPr>
        <w:spacing w:after="0" w:line="240" w:lineRule="auto"/>
        <w:jc w:val="both"/>
        <w:rPr>
          <w:lang w:val="sk-SK"/>
        </w:rPr>
      </w:pPr>
      <w:r w:rsidRPr="00BC291E">
        <w:rPr>
          <w:lang w:val="sk-SK"/>
        </w:rPr>
        <w:t>Dátum exspirácie sa vzťahuje na posledný deň v danom mesiaci.</w:t>
      </w:r>
    </w:p>
    <w:p w14:paraId="4C87ACC0" w14:textId="77777777" w:rsidR="006554C2" w:rsidRPr="00BC291E" w:rsidRDefault="006554C2">
      <w:pPr>
        <w:spacing w:after="0" w:line="240" w:lineRule="auto"/>
        <w:jc w:val="both"/>
        <w:rPr>
          <w:lang w:val="sk-SK"/>
        </w:rPr>
      </w:pPr>
    </w:p>
    <w:p w14:paraId="0BFB264F" w14:textId="77777777" w:rsidR="006554C2" w:rsidRPr="00BC291E" w:rsidRDefault="00B0237F">
      <w:pPr>
        <w:spacing w:after="0" w:line="240" w:lineRule="auto"/>
        <w:jc w:val="both"/>
        <w:rPr>
          <w:lang w:val="sk-SK"/>
        </w:rPr>
      </w:pPr>
      <w:r w:rsidRPr="00BC291E">
        <w:rPr>
          <w:lang w:val="sk-SK"/>
        </w:rPr>
        <w:t>Tento liek nevyžaduje žiadne zvláštne podmienky na uchovávanie.</w:t>
      </w:r>
    </w:p>
    <w:p w14:paraId="3CF94F09" w14:textId="77777777" w:rsidR="006554C2" w:rsidRDefault="00D038C0" w:rsidP="007E77ED">
      <w:pPr>
        <w:spacing w:after="0" w:line="240" w:lineRule="auto"/>
        <w:jc w:val="both"/>
        <w:rPr>
          <w:lang w:val="sk-SK"/>
        </w:rPr>
      </w:pPr>
      <w:r w:rsidRPr="008A5668">
        <w:rPr>
          <w:lang w:val="sk-SK"/>
        </w:rPr>
        <w:t xml:space="preserve">HDPE fľaštičke: </w:t>
      </w:r>
      <w:r w:rsidR="00F93317">
        <w:rPr>
          <w:lang w:val="sk-SK"/>
        </w:rPr>
        <w:t>Čas</w:t>
      </w:r>
      <w:r w:rsidRPr="008A5668">
        <w:rPr>
          <w:lang w:val="sk-SK"/>
        </w:rPr>
        <w:t xml:space="preserve"> použiteľnosti po prvom otvorení je 3 mesiace.</w:t>
      </w:r>
    </w:p>
    <w:p w14:paraId="4359D7CC" w14:textId="77777777" w:rsidR="006554C2" w:rsidRPr="00BC291E" w:rsidRDefault="006554C2">
      <w:pPr>
        <w:spacing w:after="0" w:line="240" w:lineRule="auto"/>
        <w:jc w:val="both"/>
        <w:rPr>
          <w:lang w:val="sk-SK"/>
        </w:rPr>
      </w:pPr>
    </w:p>
    <w:p w14:paraId="68B88A8B" w14:textId="77777777" w:rsidR="006554C2" w:rsidRPr="00BC291E" w:rsidRDefault="00B0237F">
      <w:pPr>
        <w:spacing w:after="0" w:line="240" w:lineRule="auto"/>
        <w:jc w:val="both"/>
        <w:rPr>
          <w:lang w:val="sk-SK"/>
        </w:rPr>
      </w:pPr>
      <w:r w:rsidRPr="00BC291E">
        <w:rPr>
          <w:lang w:val="sk-SK"/>
        </w:rPr>
        <w:t xml:space="preserve">Nelikvidujte lieky odpadovou vodou alebo domovým odpadom. Nepoužitý liek vráťte do lekárne. </w:t>
      </w:r>
    </w:p>
    <w:p w14:paraId="0AA7E3BF" w14:textId="77777777" w:rsidR="006554C2" w:rsidRPr="00BC291E" w:rsidRDefault="00B0237F">
      <w:pPr>
        <w:spacing w:after="0" w:line="240" w:lineRule="auto"/>
        <w:jc w:val="both"/>
        <w:rPr>
          <w:lang w:val="sk-SK"/>
        </w:rPr>
      </w:pPr>
      <w:r w:rsidRPr="00BC291E">
        <w:rPr>
          <w:lang w:val="sk-SK"/>
        </w:rPr>
        <w:t>Tieto opatrenia pomôžu chrániť životné prostredie.</w:t>
      </w:r>
    </w:p>
    <w:p w14:paraId="65D8C36B" w14:textId="77777777" w:rsidR="006554C2" w:rsidRPr="00BC291E" w:rsidRDefault="006554C2">
      <w:pPr>
        <w:spacing w:after="0" w:line="240" w:lineRule="auto"/>
        <w:jc w:val="both"/>
        <w:rPr>
          <w:lang w:val="sk-SK"/>
        </w:rPr>
      </w:pPr>
    </w:p>
    <w:p w14:paraId="47CDC014" w14:textId="77777777" w:rsidR="006554C2" w:rsidRPr="00BC291E" w:rsidRDefault="006554C2">
      <w:pPr>
        <w:spacing w:after="0" w:line="240" w:lineRule="auto"/>
        <w:jc w:val="both"/>
        <w:rPr>
          <w:lang w:val="sk-SK"/>
        </w:rPr>
      </w:pPr>
    </w:p>
    <w:p w14:paraId="3B4EA1CC" w14:textId="77777777" w:rsidR="006554C2" w:rsidRPr="00BC291E" w:rsidRDefault="00B0237F">
      <w:pPr>
        <w:numPr>
          <w:ilvl w:val="0"/>
          <w:numId w:val="6"/>
        </w:numPr>
        <w:spacing w:after="0" w:line="240" w:lineRule="auto"/>
        <w:ind w:hanging="566"/>
        <w:jc w:val="both"/>
        <w:rPr>
          <w:lang w:val="sk-SK"/>
        </w:rPr>
      </w:pPr>
      <w:r w:rsidRPr="00BC291E">
        <w:rPr>
          <w:b/>
          <w:lang w:val="sk-SK"/>
        </w:rPr>
        <w:t>Obsah balenia a ďalšie informácie</w:t>
      </w:r>
    </w:p>
    <w:p w14:paraId="52A1E37A" w14:textId="77777777" w:rsidR="006554C2" w:rsidRPr="00BC291E" w:rsidRDefault="006554C2" w:rsidP="008B0229">
      <w:pPr>
        <w:spacing w:after="0" w:line="240" w:lineRule="auto"/>
        <w:ind w:left="0" w:firstLine="0"/>
        <w:jc w:val="both"/>
        <w:rPr>
          <w:lang w:val="sk-SK"/>
        </w:rPr>
      </w:pPr>
    </w:p>
    <w:p w14:paraId="27A0AD64" w14:textId="77777777" w:rsidR="006554C2" w:rsidRPr="00BC291E" w:rsidRDefault="00B0237F">
      <w:pPr>
        <w:spacing w:after="0" w:line="240" w:lineRule="auto"/>
        <w:jc w:val="both"/>
        <w:rPr>
          <w:lang w:val="sk-SK"/>
        </w:rPr>
      </w:pPr>
      <w:r w:rsidRPr="00BC291E">
        <w:rPr>
          <w:b/>
          <w:lang w:val="sk-SK"/>
        </w:rPr>
        <w:t xml:space="preserve">Čo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 xml:space="preserve"> obsahuje</w:t>
      </w:r>
    </w:p>
    <w:p w14:paraId="5A28A8A6" w14:textId="77777777" w:rsidR="006554C2" w:rsidRPr="00BC291E" w:rsidRDefault="00B0237F">
      <w:pPr>
        <w:spacing w:after="0" w:line="240" w:lineRule="auto"/>
        <w:jc w:val="both"/>
        <w:rPr>
          <w:lang w:val="sk-SK"/>
        </w:rPr>
      </w:pPr>
      <w:r w:rsidRPr="00BC291E">
        <w:rPr>
          <w:lang w:val="sk-SK"/>
        </w:rPr>
        <w:t xml:space="preserve">Liečivo je </w:t>
      </w:r>
      <w:proofErr w:type="spellStart"/>
      <w:r w:rsidRPr="00BC291E">
        <w:rPr>
          <w:lang w:val="sk-SK"/>
        </w:rPr>
        <w:t>pregabalín</w:t>
      </w:r>
      <w:proofErr w:type="spellEnd"/>
      <w:r w:rsidRPr="00BC291E">
        <w:rPr>
          <w:lang w:val="sk-SK"/>
        </w:rPr>
        <w:t xml:space="preserve">. Každá tvrdá kapsula obsahuje 75 mg, 150 mg alebo 300 mg </w:t>
      </w:r>
      <w:proofErr w:type="spellStart"/>
      <w:r w:rsidRPr="00BC291E">
        <w:rPr>
          <w:lang w:val="sk-SK"/>
        </w:rPr>
        <w:t>pregabalínu</w:t>
      </w:r>
      <w:proofErr w:type="spellEnd"/>
      <w:r w:rsidRPr="00BC291E">
        <w:rPr>
          <w:lang w:val="sk-SK"/>
        </w:rPr>
        <w:t>.</w:t>
      </w:r>
    </w:p>
    <w:p w14:paraId="64DAC18B" w14:textId="77777777" w:rsidR="006554C2" w:rsidRDefault="00B0237F">
      <w:pPr>
        <w:pStyle w:val="Nadpis1"/>
        <w:spacing w:after="0"/>
        <w:jc w:val="both"/>
        <w:rPr>
          <w:u w:val="none"/>
          <w:lang w:val="sk-SK"/>
        </w:rPr>
      </w:pPr>
      <w:r w:rsidRPr="00BC291E">
        <w:rPr>
          <w:u w:val="none"/>
          <w:lang w:val="sk-SK"/>
        </w:rPr>
        <w:t xml:space="preserve">Ďalšie zložky sú: granulovaný </w:t>
      </w:r>
      <w:proofErr w:type="spellStart"/>
      <w:r w:rsidRPr="00BC291E">
        <w:rPr>
          <w:u w:val="none"/>
          <w:lang w:val="sk-SK"/>
        </w:rPr>
        <w:t>manitol</w:t>
      </w:r>
      <w:proofErr w:type="spellEnd"/>
      <w:r w:rsidRPr="00BC291E">
        <w:rPr>
          <w:u w:val="none"/>
          <w:lang w:val="sk-SK"/>
        </w:rPr>
        <w:t xml:space="preserve">, kukuričný škrob, mastenec, v obale kapsuly je želatína, oxid </w:t>
      </w:r>
      <w:proofErr w:type="spellStart"/>
      <w:r w:rsidRPr="00BC291E">
        <w:rPr>
          <w:u w:val="none"/>
          <w:lang w:val="sk-SK"/>
        </w:rPr>
        <w:t>titaničitý</w:t>
      </w:r>
      <w:proofErr w:type="spellEnd"/>
      <w:r w:rsidRPr="00BC291E">
        <w:rPr>
          <w:u w:val="none"/>
          <w:lang w:val="sk-SK"/>
        </w:rPr>
        <w:t xml:space="preserve"> (E 171), červený oxid železitý (E 172) (iba pre 75 mg a 300 mg tvrdé kapsuly) a čistená voda, potlač (zložená z: </w:t>
      </w:r>
      <w:r w:rsidR="00FA6ECB" w:rsidRPr="008A5668">
        <w:rPr>
          <w:u w:val="none"/>
          <w:lang w:val="sk-SK"/>
        </w:rPr>
        <w:t xml:space="preserve">šelak, </w:t>
      </w:r>
      <w:r w:rsidRPr="00BC291E">
        <w:rPr>
          <w:u w:val="none"/>
          <w:lang w:val="sk-SK"/>
        </w:rPr>
        <w:t xml:space="preserve">čierny oxid železitý (E 172), hydroxid draselný (E 525), </w:t>
      </w:r>
      <w:proofErr w:type="spellStart"/>
      <w:r w:rsidRPr="00BC291E">
        <w:rPr>
          <w:u w:val="none"/>
          <w:lang w:val="sk-SK"/>
        </w:rPr>
        <w:t>propylénglykol</w:t>
      </w:r>
      <w:proofErr w:type="spellEnd"/>
      <w:r w:rsidRPr="00BC291E">
        <w:rPr>
          <w:u w:val="none"/>
          <w:lang w:val="sk-SK"/>
        </w:rPr>
        <w:t xml:space="preserve"> (E 1520)).</w:t>
      </w:r>
    </w:p>
    <w:p w14:paraId="373FD826" w14:textId="77777777" w:rsidR="006554C2" w:rsidRPr="00BC291E" w:rsidRDefault="006554C2">
      <w:pPr>
        <w:spacing w:after="0" w:line="251" w:lineRule="auto"/>
        <w:jc w:val="both"/>
        <w:rPr>
          <w:lang w:val="sk-SK"/>
        </w:rPr>
      </w:pPr>
    </w:p>
    <w:p w14:paraId="2753FDCD" w14:textId="77777777" w:rsidR="006554C2" w:rsidRPr="00BC291E" w:rsidRDefault="00B0237F">
      <w:pPr>
        <w:spacing w:after="0" w:line="240" w:lineRule="auto"/>
        <w:jc w:val="both"/>
        <w:rPr>
          <w:lang w:val="sk-SK"/>
        </w:rPr>
      </w:pPr>
      <w:r w:rsidRPr="00BC291E">
        <w:rPr>
          <w:b/>
          <w:lang w:val="sk-SK"/>
        </w:rPr>
        <w:t xml:space="preserve">Ako vyzerá </w:t>
      </w:r>
      <w:proofErr w:type="spellStart"/>
      <w:r w:rsidRPr="00BC291E">
        <w:rPr>
          <w:b/>
          <w:lang w:val="sk-SK"/>
        </w:rPr>
        <w:t>Pregabalin</w:t>
      </w:r>
      <w:proofErr w:type="spellEnd"/>
      <w:r w:rsidRPr="00BC291E">
        <w:rPr>
          <w:b/>
          <w:lang w:val="sk-SK"/>
        </w:rPr>
        <w:t xml:space="preserve"> </w:t>
      </w:r>
      <w:proofErr w:type="spellStart"/>
      <w:r w:rsidRPr="00BC291E">
        <w:rPr>
          <w:b/>
          <w:lang w:val="sk-SK"/>
        </w:rPr>
        <w:t>Medreg</w:t>
      </w:r>
      <w:proofErr w:type="spellEnd"/>
      <w:r w:rsidRPr="00BC291E">
        <w:rPr>
          <w:b/>
          <w:lang w:val="sk-SK"/>
        </w:rPr>
        <w:t xml:space="preserve"> a obsah balenia</w:t>
      </w:r>
    </w:p>
    <w:p w14:paraId="5C3C6CB3" w14:textId="77777777" w:rsidR="006554C2" w:rsidRPr="00BC291E" w:rsidRDefault="006554C2">
      <w:pPr>
        <w:spacing w:after="0" w:line="240" w:lineRule="auto"/>
        <w:jc w:val="both"/>
        <w:rPr>
          <w:lang w:val="sk-SK"/>
        </w:rPr>
      </w:pPr>
    </w:p>
    <w:p w14:paraId="1522F6F5" w14:textId="77777777" w:rsidR="006554C2" w:rsidRPr="00BC291E" w:rsidRDefault="00B0237F">
      <w:pPr>
        <w:spacing w:after="0"/>
        <w:ind w:left="0"/>
        <w:jc w:val="both"/>
        <w:rPr>
          <w:lang w:val="sk-SK"/>
        </w:rPr>
      </w:pPr>
      <w:r w:rsidRPr="00BC291E">
        <w:rPr>
          <w:lang w:val="sk-SK"/>
        </w:rPr>
        <w:t>75 mg kapsuly veľkosti 4 s oranžovým uzáverom / bielym telom s čiern</w:t>
      </w:r>
      <w:r w:rsidR="00F93317">
        <w:rPr>
          <w:lang w:val="sk-SK"/>
        </w:rPr>
        <w:t>y</w:t>
      </w:r>
      <w:r w:rsidR="00B12625">
        <w:rPr>
          <w:lang w:val="sk-SK"/>
        </w:rPr>
        <w:t>m</w:t>
      </w:r>
      <w:r w:rsidRPr="00BC291E">
        <w:rPr>
          <w:lang w:val="sk-SK"/>
        </w:rPr>
        <w:t xml:space="preserve"> vytlačeným označením „140“ na uzávere a „J“ na tele kapsuly, naplnené bielym až takmer bielym práškom. </w:t>
      </w:r>
    </w:p>
    <w:p w14:paraId="7968C601" w14:textId="77777777" w:rsidR="006554C2" w:rsidRPr="00BC291E" w:rsidRDefault="006554C2">
      <w:pPr>
        <w:spacing w:after="0"/>
        <w:ind w:left="0"/>
        <w:jc w:val="both"/>
        <w:rPr>
          <w:lang w:val="sk-SK"/>
        </w:rPr>
      </w:pPr>
    </w:p>
    <w:p w14:paraId="43810CA0" w14:textId="77777777" w:rsidR="006554C2" w:rsidRPr="00BC291E" w:rsidRDefault="00B0237F">
      <w:pPr>
        <w:spacing w:after="0"/>
        <w:ind w:left="0"/>
        <w:jc w:val="both"/>
        <w:rPr>
          <w:lang w:val="sk-SK"/>
        </w:rPr>
      </w:pPr>
      <w:r w:rsidRPr="00BC291E">
        <w:rPr>
          <w:lang w:val="sk-SK"/>
        </w:rPr>
        <w:t>150 mg kapsuly veľkosti 4 s biel</w:t>
      </w:r>
      <w:r w:rsidR="007E77ED">
        <w:rPr>
          <w:lang w:val="sk-SK"/>
        </w:rPr>
        <w:t>y</w:t>
      </w:r>
      <w:r w:rsidRPr="00BC291E">
        <w:rPr>
          <w:lang w:val="sk-SK"/>
        </w:rPr>
        <w:t>m uzáverom / bielym telom s čiern</w:t>
      </w:r>
      <w:r w:rsidR="00F93317">
        <w:rPr>
          <w:lang w:val="sk-SK"/>
        </w:rPr>
        <w:t>y</w:t>
      </w:r>
      <w:r w:rsidR="00B12625">
        <w:rPr>
          <w:lang w:val="sk-SK"/>
        </w:rPr>
        <w:t>m</w:t>
      </w:r>
      <w:r w:rsidRPr="00BC291E">
        <w:rPr>
          <w:lang w:val="sk-SK"/>
        </w:rPr>
        <w:t xml:space="preserve"> vytlačeným označením „140“ na uzávere a „J“ na tele kapsuly, naplnené bielym až takmer bielym práškom. </w:t>
      </w:r>
    </w:p>
    <w:p w14:paraId="48CE1E22" w14:textId="77777777" w:rsidR="006554C2" w:rsidRPr="00BC291E" w:rsidRDefault="006554C2">
      <w:pPr>
        <w:spacing w:after="0"/>
        <w:ind w:left="0"/>
        <w:jc w:val="both"/>
        <w:rPr>
          <w:lang w:val="sk-SK"/>
        </w:rPr>
      </w:pPr>
    </w:p>
    <w:p w14:paraId="2666C72F" w14:textId="77777777" w:rsidR="006554C2" w:rsidRPr="00BC291E" w:rsidRDefault="00B0237F">
      <w:pPr>
        <w:spacing w:after="0"/>
        <w:ind w:left="0"/>
        <w:jc w:val="both"/>
        <w:rPr>
          <w:lang w:val="sk-SK"/>
        </w:rPr>
      </w:pPr>
      <w:r w:rsidRPr="00BC291E">
        <w:rPr>
          <w:lang w:val="sk-SK"/>
        </w:rPr>
        <w:t>300 mg kapsuly veľkosti 0 s oranžovým uzáverom / bielym telom s č</w:t>
      </w:r>
      <w:r w:rsidR="00F93317">
        <w:rPr>
          <w:lang w:val="sk-SK"/>
        </w:rPr>
        <w:t>i</w:t>
      </w:r>
      <w:r w:rsidRPr="00BC291E">
        <w:rPr>
          <w:lang w:val="sk-SK"/>
        </w:rPr>
        <w:t>ern</w:t>
      </w:r>
      <w:r w:rsidR="00F93317">
        <w:rPr>
          <w:lang w:val="sk-SK"/>
        </w:rPr>
        <w:t>y</w:t>
      </w:r>
      <w:r w:rsidR="00B12625">
        <w:rPr>
          <w:lang w:val="sk-SK"/>
        </w:rPr>
        <w:t>m</w:t>
      </w:r>
      <w:r w:rsidRPr="00BC291E">
        <w:rPr>
          <w:lang w:val="sk-SK"/>
        </w:rPr>
        <w:t xml:space="preserve"> vytlačeným označením „145“ na uzávere a „J“ na tele kapsuly, naplnené bielym až takmer bielym práškom. </w:t>
      </w:r>
    </w:p>
    <w:p w14:paraId="4FF41ED4" w14:textId="77777777" w:rsidR="006554C2" w:rsidRPr="00BC291E" w:rsidRDefault="006554C2">
      <w:pPr>
        <w:spacing w:after="0"/>
        <w:ind w:left="0"/>
        <w:jc w:val="both"/>
        <w:rPr>
          <w:lang w:val="sk-SK"/>
        </w:rPr>
      </w:pPr>
    </w:p>
    <w:p w14:paraId="634F932A" w14:textId="77777777" w:rsidR="006554C2" w:rsidRPr="00BC291E" w:rsidRDefault="00B0237F">
      <w:pPr>
        <w:spacing w:after="0"/>
        <w:jc w:val="both"/>
        <w:rPr>
          <w:lang w:val="sk-SK"/>
        </w:rPr>
      </w:pPr>
      <w:proofErr w:type="spellStart"/>
      <w:r w:rsidRPr="00BC291E">
        <w:rPr>
          <w:lang w:val="sk-SK"/>
        </w:rPr>
        <w:t>Pregabalin</w:t>
      </w:r>
      <w:proofErr w:type="spellEnd"/>
      <w:r w:rsidRPr="00BC291E">
        <w:rPr>
          <w:lang w:val="sk-SK"/>
        </w:rPr>
        <w:t xml:space="preserve"> </w:t>
      </w:r>
      <w:proofErr w:type="spellStart"/>
      <w:r w:rsidRPr="00BC291E">
        <w:rPr>
          <w:lang w:val="sk-SK"/>
        </w:rPr>
        <w:t>Medreg</w:t>
      </w:r>
      <w:proofErr w:type="spellEnd"/>
      <w:r w:rsidRPr="00BC291E">
        <w:rPr>
          <w:lang w:val="sk-SK"/>
        </w:rPr>
        <w:t xml:space="preserve"> je balený v Alumínium/PVC </w:t>
      </w:r>
      <w:proofErr w:type="spellStart"/>
      <w:r w:rsidRPr="00BC291E">
        <w:rPr>
          <w:lang w:val="sk-SK"/>
        </w:rPr>
        <w:t>blistroch</w:t>
      </w:r>
      <w:proofErr w:type="spellEnd"/>
      <w:r w:rsidRPr="00BC291E">
        <w:rPr>
          <w:lang w:val="sk-SK"/>
        </w:rPr>
        <w:t xml:space="preserve">, Alumínium/PVC/alumínium/OPA </w:t>
      </w:r>
      <w:proofErr w:type="spellStart"/>
      <w:r w:rsidRPr="00BC291E">
        <w:rPr>
          <w:lang w:val="sk-SK"/>
        </w:rPr>
        <w:t>blistroch</w:t>
      </w:r>
      <w:proofErr w:type="spellEnd"/>
      <w:r w:rsidRPr="00BC291E">
        <w:rPr>
          <w:lang w:val="sk-SK"/>
        </w:rPr>
        <w:t xml:space="preserve"> a v biel</w:t>
      </w:r>
      <w:r w:rsidR="00E97880">
        <w:rPr>
          <w:lang w:val="sk-SK"/>
        </w:rPr>
        <w:t>y</w:t>
      </w:r>
      <w:r w:rsidRPr="00BC291E">
        <w:rPr>
          <w:lang w:val="sk-SK"/>
        </w:rPr>
        <w:t>ch HDPE f</w:t>
      </w:r>
      <w:r w:rsidR="00E97880">
        <w:rPr>
          <w:lang w:val="sk-SK"/>
        </w:rPr>
        <w:t>ľ</w:t>
      </w:r>
      <w:r w:rsidRPr="00BC291E">
        <w:rPr>
          <w:lang w:val="sk-SK"/>
        </w:rPr>
        <w:t>aštičkách s PP detským bezpečnostným uzáverom a s buničinou.</w:t>
      </w:r>
    </w:p>
    <w:p w14:paraId="7ECD9E87" w14:textId="77777777" w:rsidR="006554C2" w:rsidRPr="00BC291E" w:rsidRDefault="006554C2">
      <w:pPr>
        <w:spacing w:after="0"/>
        <w:jc w:val="both"/>
        <w:rPr>
          <w:lang w:val="sk-SK"/>
        </w:rPr>
      </w:pPr>
    </w:p>
    <w:p w14:paraId="31478CF1" w14:textId="77777777" w:rsidR="006554C2" w:rsidRPr="00BC291E" w:rsidRDefault="00B0237F">
      <w:pPr>
        <w:spacing w:after="0" w:line="240" w:lineRule="auto"/>
        <w:jc w:val="both"/>
        <w:rPr>
          <w:lang w:val="sk-SK"/>
        </w:rPr>
      </w:pPr>
      <w:r w:rsidRPr="00BC291E">
        <w:rPr>
          <w:lang w:val="sk-SK"/>
        </w:rPr>
        <w:t xml:space="preserve">Veľkosti balenia: </w:t>
      </w:r>
    </w:p>
    <w:p w14:paraId="20F6C29C" w14:textId="77777777" w:rsidR="00546311" w:rsidRPr="00BC291E" w:rsidRDefault="00B0237F">
      <w:pPr>
        <w:spacing w:after="0" w:line="240" w:lineRule="auto"/>
        <w:ind w:left="0" w:firstLine="0"/>
        <w:jc w:val="both"/>
        <w:rPr>
          <w:color w:val="auto"/>
          <w:lang w:val="sk-SK"/>
        </w:rPr>
      </w:pPr>
      <w:proofErr w:type="spellStart"/>
      <w:r w:rsidRPr="00BC291E">
        <w:rPr>
          <w:lang w:val="sk-SK"/>
        </w:rPr>
        <w:t>Blistre</w:t>
      </w:r>
      <w:proofErr w:type="spellEnd"/>
      <w:r w:rsidRPr="00BC291E">
        <w:rPr>
          <w:lang w:val="sk-SK"/>
        </w:rPr>
        <w:t xml:space="preserve">: </w:t>
      </w:r>
      <w:r w:rsidRPr="00BC291E">
        <w:rPr>
          <w:color w:val="auto"/>
          <w:lang w:val="sk-SK"/>
        </w:rPr>
        <w:t>10, 14, 20, 21, 28, 30, 35, 40, 42, 49, 50, 56, 60, 63, 70, 77, 80, 84, 90, 100, 112, 120, 150 a 200 tvrdých kapsúl</w:t>
      </w:r>
    </w:p>
    <w:p w14:paraId="359491F8" w14:textId="77777777" w:rsidR="00320F2F" w:rsidRPr="00BC291E" w:rsidRDefault="00B0237F" w:rsidP="00BC291E">
      <w:pPr>
        <w:spacing w:after="0" w:line="240" w:lineRule="auto"/>
        <w:ind w:left="0" w:firstLine="0"/>
        <w:jc w:val="both"/>
        <w:rPr>
          <w:color w:val="auto"/>
          <w:lang w:val="sk-SK"/>
        </w:rPr>
      </w:pPr>
      <w:r w:rsidRPr="00BC291E">
        <w:rPr>
          <w:color w:val="auto"/>
          <w:lang w:val="sk-SK"/>
        </w:rPr>
        <w:t>HDPE f</w:t>
      </w:r>
      <w:r w:rsidR="00E97880">
        <w:rPr>
          <w:color w:val="auto"/>
          <w:lang w:val="sk-SK"/>
        </w:rPr>
        <w:t>ľ</w:t>
      </w:r>
      <w:r w:rsidRPr="00BC291E">
        <w:rPr>
          <w:color w:val="auto"/>
          <w:lang w:val="sk-SK"/>
        </w:rPr>
        <w:t>ašti</w:t>
      </w:r>
      <w:r w:rsidR="00E97880">
        <w:rPr>
          <w:color w:val="auto"/>
          <w:lang w:val="sk-SK"/>
        </w:rPr>
        <w:t>č</w:t>
      </w:r>
      <w:r w:rsidRPr="00BC291E">
        <w:rPr>
          <w:color w:val="auto"/>
          <w:lang w:val="sk-SK"/>
        </w:rPr>
        <w:t>ka: 60, 90 a 500 tvrdých kapsúl</w:t>
      </w:r>
    </w:p>
    <w:p w14:paraId="1FB0B2E2" w14:textId="77777777" w:rsidR="006554C2" w:rsidRPr="00BC291E" w:rsidRDefault="006554C2" w:rsidP="00935FCC">
      <w:pPr>
        <w:spacing w:after="0" w:line="240" w:lineRule="auto"/>
        <w:jc w:val="both"/>
        <w:rPr>
          <w:lang w:val="sk-SK"/>
        </w:rPr>
      </w:pPr>
    </w:p>
    <w:p w14:paraId="58CB4F22" w14:textId="77777777" w:rsidR="006554C2" w:rsidRPr="00BC291E" w:rsidRDefault="00B0237F" w:rsidP="00935FCC">
      <w:pPr>
        <w:spacing w:after="0" w:line="240" w:lineRule="auto"/>
        <w:jc w:val="both"/>
        <w:rPr>
          <w:lang w:val="sk-SK"/>
        </w:rPr>
      </w:pPr>
      <w:r w:rsidRPr="00BC291E">
        <w:rPr>
          <w:lang w:val="sk-SK"/>
        </w:rPr>
        <w:t>Na trh nemusia byť uvedené všetky veľkosti balenia.</w:t>
      </w:r>
    </w:p>
    <w:p w14:paraId="0AA7ACB0" w14:textId="77777777" w:rsidR="006554C2" w:rsidRPr="00BC291E" w:rsidRDefault="006554C2" w:rsidP="00935FCC">
      <w:pPr>
        <w:spacing w:after="0" w:line="240" w:lineRule="auto"/>
        <w:jc w:val="both"/>
        <w:rPr>
          <w:lang w:val="sk-SK"/>
        </w:rPr>
      </w:pPr>
    </w:p>
    <w:p w14:paraId="5D988D8A" w14:textId="77777777" w:rsidR="006554C2" w:rsidRPr="00BC291E" w:rsidRDefault="00B0237F" w:rsidP="00935FCC">
      <w:pPr>
        <w:spacing w:after="0" w:line="240" w:lineRule="auto"/>
        <w:jc w:val="both"/>
        <w:rPr>
          <w:lang w:val="sk-SK"/>
        </w:rPr>
      </w:pPr>
      <w:r w:rsidRPr="00BC291E">
        <w:rPr>
          <w:b/>
          <w:lang w:val="sk-SK"/>
        </w:rPr>
        <w:t>Držiteľ rozhodnutia o registrácii a výrobca</w:t>
      </w:r>
    </w:p>
    <w:p w14:paraId="407ACA6A" w14:textId="77777777" w:rsidR="006554C2" w:rsidRPr="00BC291E" w:rsidRDefault="006554C2" w:rsidP="00935FCC">
      <w:pPr>
        <w:spacing w:after="0" w:line="240" w:lineRule="auto"/>
        <w:jc w:val="both"/>
        <w:rPr>
          <w:b/>
          <w:lang w:val="sk-SK"/>
        </w:rPr>
      </w:pPr>
    </w:p>
    <w:p w14:paraId="41B411D6" w14:textId="77777777" w:rsidR="006554C2" w:rsidRPr="00BC291E" w:rsidRDefault="00B0237F" w:rsidP="00935FCC">
      <w:pPr>
        <w:spacing w:after="0" w:line="240" w:lineRule="auto"/>
        <w:jc w:val="both"/>
        <w:rPr>
          <w:b/>
          <w:lang w:val="sk-SK"/>
        </w:rPr>
      </w:pPr>
      <w:r w:rsidRPr="00BC291E">
        <w:rPr>
          <w:b/>
          <w:lang w:val="sk-SK"/>
        </w:rPr>
        <w:lastRenderedPageBreak/>
        <w:t>Držiteľ rozhodnutia o registrácii:</w:t>
      </w:r>
    </w:p>
    <w:p w14:paraId="341D039A" w14:textId="77777777" w:rsidR="00320F2F" w:rsidRPr="00BC291E" w:rsidRDefault="00B0237F" w:rsidP="00BC291E">
      <w:pPr>
        <w:spacing w:after="0" w:line="240" w:lineRule="auto"/>
        <w:jc w:val="both"/>
        <w:rPr>
          <w:noProof/>
          <w:szCs w:val="24"/>
          <w:lang w:val="sk-SK"/>
        </w:rPr>
      </w:pPr>
      <w:r w:rsidRPr="00BC291E">
        <w:rPr>
          <w:noProof/>
          <w:szCs w:val="24"/>
          <w:lang w:val="sk-SK"/>
        </w:rPr>
        <w:t xml:space="preserve">Medreg s.r.o. </w:t>
      </w:r>
    </w:p>
    <w:p w14:paraId="58200203" w14:textId="77777777" w:rsidR="00320F2F" w:rsidRPr="00BC291E" w:rsidRDefault="00B0237F" w:rsidP="00BC291E">
      <w:pPr>
        <w:spacing w:after="0" w:line="240" w:lineRule="auto"/>
        <w:jc w:val="both"/>
        <w:rPr>
          <w:noProof/>
          <w:szCs w:val="24"/>
          <w:lang w:val="sk-SK"/>
        </w:rPr>
      </w:pPr>
      <w:r w:rsidRPr="00BC291E">
        <w:rPr>
          <w:noProof/>
          <w:szCs w:val="24"/>
          <w:lang w:val="sk-SK"/>
        </w:rPr>
        <w:t>Krčmářovská 223/33</w:t>
      </w:r>
    </w:p>
    <w:p w14:paraId="5EFA097A" w14:textId="77777777" w:rsidR="00320F2F" w:rsidRPr="00BC291E" w:rsidRDefault="00B0237F" w:rsidP="00BC291E">
      <w:pPr>
        <w:spacing w:after="0" w:line="240" w:lineRule="auto"/>
        <w:jc w:val="both"/>
        <w:rPr>
          <w:noProof/>
          <w:szCs w:val="24"/>
          <w:lang w:val="sk-SK"/>
        </w:rPr>
      </w:pPr>
      <w:r w:rsidRPr="00BC291E">
        <w:rPr>
          <w:noProof/>
          <w:szCs w:val="24"/>
          <w:lang w:val="sk-SK"/>
        </w:rPr>
        <w:t>196 00 Praha</w:t>
      </w:r>
    </w:p>
    <w:p w14:paraId="394A65BD" w14:textId="77777777" w:rsidR="00320F2F" w:rsidRPr="00BC291E" w:rsidRDefault="00B0237F" w:rsidP="00BC291E">
      <w:pPr>
        <w:spacing w:after="0" w:line="240" w:lineRule="auto"/>
        <w:jc w:val="both"/>
        <w:rPr>
          <w:lang w:val="sk-SK"/>
        </w:rPr>
      </w:pPr>
      <w:r w:rsidRPr="00BC291E">
        <w:rPr>
          <w:lang w:val="sk-SK"/>
        </w:rPr>
        <w:t>Česká republika</w:t>
      </w:r>
    </w:p>
    <w:p w14:paraId="762DC405" w14:textId="77777777" w:rsidR="006554C2" w:rsidRPr="00BC291E" w:rsidRDefault="006554C2" w:rsidP="00935FCC">
      <w:pPr>
        <w:spacing w:after="0" w:line="240" w:lineRule="auto"/>
        <w:jc w:val="both"/>
        <w:rPr>
          <w:lang w:val="sk-SK"/>
        </w:rPr>
      </w:pPr>
    </w:p>
    <w:p w14:paraId="54C5F524" w14:textId="77777777" w:rsidR="006554C2" w:rsidRPr="00BC291E" w:rsidRDefault="00B0237F" w:rsidP="00935FCC">
      <w:pPr>
        <w:spacing w:after="0" w:line="240" w:lineRule="auto"/>
        <w:jc w:val="both"/>
        <w:rPr>
          <w:b/>
          <w:lang w:val="sk-SK"/>
        </w:rPr>
      </w:pPr>
      <w:r w:rsidRPr="00BC291E">
        <w:rPr>
          <w:b/>
          <w:lang w:val="sk-SK"/>
        </w:rPr>
        <w:t>Výrobca:</w:t>
      </w:r>
    </w:p>
    <w:p w14:paraId="495A53B3" w14:textId="77777777" w:rsidR="00320F2F" w:rsidRPr="00190F96" w:rsidRDefault="00B0237F" w:rsidP="00BC291E">
      <w:pPr>
        <w:spacing w:after="0" w:line="240" w:lineRule="auto"/>
        <w:ind w:left="567" w:hanging="567"/>
        <w:jc w:val="both"/>
        <w:rPr>
          <w:noProof/>
          <w:szCs w:val="24"/>
          <w:highlight w:val="lightGray"/>
          <w:lang w:val="sk-SK"/>
        </w:rPr>
      </w:pPr>
      <w:r w:rsidRPr="00190F96">
        <w:rPr>
          <w:bCs/>
          <w:noProof/>
          <w:szCs w:val="24"/>
          <w:highlight w:val="lightGray"/>
          <w:lang w:val="sk-SK"/>
        </w:rPr>
        <w:t xml:space="preserve">Pharmadox Healthcare Ltd. </w:t>
      </w:r>
    </w:p>
    <w:p w14:paraId="2949C9E7" w14:textId="77777777" w:rsidR="00320F2F" w:rsidRPr="00190F96" w:rsidRDefault="00B0237F" w:rsidP="00BC291E">
      <w:pPr>
        <w:spacing w:after="0" w:line="240" w:lineRule="auto"/>
        <w:ind w:left="567" w:hanging="567"/>
        <w:jc w:val="both"/>
        <w:rPr>
          <w:bCs/>
          <w:noProof/>
          <w:szCs w:val="24"/>
          <w:highlight w:val="lightGray"/>
          <w:lang w:val="sk-SK"/>
        </w:rPr>
      </w:pPr>
      <w:r w:rsidRPr="00190F96">
        <w:rPr>
          <w:bCs/>
          <w:noProof/>
          <w:szCs w:val="24"/>
          <w:highlight w:val="lightGray"/>
          <w:lang w:val="sk-SK"/>
        </w:rPr>
        <w:t>KW20A Corradino Industrial Estate</w:t>
      </w:r>
    </w:p>
    <w:p w14:paraId="0ED36E86" w14:textId="77777777" w:rsidR="00320F2F" w:rsidRPr="00190F96" w:rsidRDefault="00B0237F" w:rsidP="00BC291E">
      <w:pPr>
        <w:spacing w:after="0" w:line="240" w:lineRule="auto"/>
        <w:ind w:left="567" w:hanging="567"/>
        <w:jc w:val="both"/>
        <w:rPr>
          <w:bCs/>
          <w:noProof/>
          <w:szCs w:val="24"/>
          <w:highlight w:val="lightGray"/>
          <w:lang w:val="sk-SK"/>
        </w:rPr>
      </w:pPr>
      <w:r w:rsidRPr="00190F96">
        <w:rPr>
          <w:bCs/>
          <w:noProof/>
          <w:szCs w:val="24"/>
          <w:highlight w:val="lightGray"/>
          <w:lang w:val="sk-SK"/>
        </w:rPr>
        <w:t xml:space="preserve">Paola </w:t>
      </w:r>
      <w:r w:rsidRPr="00190F96">
        <w:rPr>
          <w:noProof/>
          <w:szCs w:val="24"/>
          <w:highlight w:val="lightGray"/>
          <w:lang w:val="sk-SK"/>
        </w:rPr>
        <w:t xml:space="preserve">, </w:t>
      </w:r>
      <w:r w:rsidRPr="00190F96">
        <w:rPr>
          <w:bCs/>
          <w:noProof/>
          <w:szCs w:val="24"/>
          <w:highlight w:val="lightGray"/>
          <w:lang w:val="sk-SK"/>
        </w:rPr>
        <w:t>PLA 3000</w:t>
      </w:r>
    </w:p>
    <w:p w14:paraId="6043C8B8" w14:textId="77777777" w:rsidR="00320F2F" w:rsidRPr="00190F96" w:rsidRDefault="00B0237F" w:rsidP="00BC291E">
      <w:pPr>
        <w:spacing w:after="0" w:line="240" w:lineRule="auto"/>
        <w:ind w:left="567" w:hanging="567"/>
        <w:jc w:val="both"/>
        <w:rPr>
          <w:noProof/>
          <w:szCs w:val="24"/>
          <w:lang w:val="sk-SK"/>
        </w:rPr>
      </w:pPr>
      <w:r w:rsidRPr="00190F96">
        <w:rPr>
          <w:bCs/>
          <w:noProof/>
          <w:szCs w:val="24"/>
          <w:highlight w:val="lightGray"/>
          <w:lang w:val="sk-SK"/>
        </w:rPr>
        <w:t>Malta</w:t>
      </w:r>
    </w:p>
    <w:p w14:paraId="237823F8" w14:textId="77777777" w:rsidR="006554C2" w:rsidRPr="00190F96" w:rsidRDefault="006554C2" w:rsidP="00935FCC">
      <w:pPr>
        <w:spacing w:after="0" w:line="240" w:lineRule="auto"/>
        <w:jc w:val="both"/>
        <w:rPr>
          <w:lang w:val="sk-SK"/>
        </w:rPr>
      </w:pPr>
    </w:p>
    <w:p w14:paraId="5308B4DD" w14:textId="77777777" w:rsidR="00320F2F" w:rsidRPr="00190F96" w:rsidRDefault="00B0237F" w:rsidP="00BC291E">
      <w:pPr>
        <w:spacing w:after="0" w:line="240" w:lineRule="auto"/>
        <w:ind w:left="567" w:hanging="567"/>
        <w:jc w:val="both"/>
        <w:rPr>
          <w:noProof/>
          <w:szCs w:val="24"/>
          <w:lang w:val="sk-SK"/>
        </w:rPr>
      </w:pPr>
      <w:r w:rsidRPr="00190F96">
        <w:rPr>
          <w:noProof/>
          <w:szCs w:val="24"/>
          <w:lang w:val="sk-SK"/>
        </w:rPr>
        <w:t>Medis International a.s.</w:t>
      </w:r>
    </w:p>
    <w:p w14:paraId="100F5EFA" w14:textId="77777777" w:rsidR="00320F2F" w:rsidRPr="00190F96" w:rsidRDefault="00B0237F" w:rsidP="00BC291E">
      <w:pPr>
        <w:spacing w:after="0" w:line="240" w:lineRule="auto"/>
        <w:ind w:left="567" w:hanging="567"/>
        <w:jc w:val="both"/>
        <w:rPr>
          <w:noProof/>
          <w:szCs w:val="24"/>
          <w:lang w:val="sk-SK"/>
        </w:rPr>
      </w:pPr>
      <w:r w:rsidRPr="00190F96">
        <w:rPr>
          <w:noProof/>
          <w:szCs w:val="24"/>
          <w:lang w:val="sk-SK"/>
        </w:rPr>
        <w:t>Průmyslová 961/16</w:t>
      </w:r>
    </w:p>
    <w:p w14:paraId="38BB4462" w14:textId="77777777" w:rsidR="00320F2F" w:rsidRPr="00190F96" w:rsidRDefault="00B0237F" w:rsidP="00BC291E">
      <w:pPr>
        <w:spacing w:after="0" w:line="240" w:lineRule="auto"/>
        <w:ind w:left="567" w:hanging="567"/>
        <w:jc w:val="both"/>
        <w:rPr>
          <w:noProof/>
          <w:szCs w:val="24"/>
          <w:lang w:val="sk-SK"/>
        </w:rPr>
      </w:pPr>
      <w:r w:rsidRPr="00190F96">
        <w:rPr>
          <w:noProof/>
          <w:szCs w:val="24"/>
          <w:lang w:val="sk-SK"/>
        </w:rPr>
        <w:t>747 23 Bolatice</w:t>
      </w:r>
    </w:p>
    <w:p w14:paraId="033B39D9" w14:textId="77777777" w:rsidR="00320F2F" w:rsidRPr="00BC291E" w:rsidRDefault="00B0237F" w:rsidP="00BC291E">
      <w:pPr>
        <w:spacing w:after="0" w:line="240" w:lineRule="auto"/>
        <w:ind w:left="567" w:hanging="567"/>
        <w:jc w:val="both"/>
        <w:rPr>
          <w:noProof/>
          <w:szCs w:val="24"/>
          <w:lang w:val="sk-SK"/>
        </w:rPr>
      </w:pPr>
      <w:r w:rsidRPr="00190F96">
        <w:rPr>
          <w:noProof/>
          <w:szCs w:val="24"/>
          <w:lang w:val="sk-SK"/>
        </w:rPr>
        <w:t>Česká republika</w:t>
      </w:r>
    </w:p>
    <w:p w14:paraId="1226EFEF" w14:textId="77777777" w:rsidR="006554C2" w:rsidRPr="00BC291E" w:rsidRDefault="006554C2" w:rsidP="00935FCC">
      <w:pPr>
        <w:spacing w:after="0" w:line="240" w:lineRule="auto"/>
        <w:jc w:val="both"/>
        <w:rPr>
          <w:lang w:val="sk-SK"/>
        </w:rPr>
      </w:pPr>
    </w:p>
    <w:p w14:paraId="7ACF5CD8" w14:textId="77777777" w:rsidR="006554C2" w:rsidRPr="00BC291E" w:rsidRDefault="00B0237F" w:rsidP="00935FCC">
      <w:pPr>
        <w:spacing w:after="0" w:line="240" w:lineRule="auto"/>
        <w:jc w:val="both"/>
        <w:rPr>
          <w:b/>
          <w:bCs/>
          <w:lang w:val="sk-SK" w:eastAsia="en-US"/>
        </w:rPr>
      </w:pPr>
      <w:r w:rsidRPr="00BC291E">
        <w:rPr>
          <w:b/>
          <w:bCs/>
          <w:lang w:val="sk-SK" w:eastAsia="en-US"/>
        </w:rPr>
        <w:t>Liek je schválený v členských štátoch Európskeho hospodárskeho priestoru (EHP) pod nasledovnými názvami:</w:t>
      </w:r>
    </w:p>
    <w:p w14:paraId="0029C415" w14:textId="77777777" w:rsidR="00320F2F" w:rsidRDefault="00E837BC" w:rsidP="00BC291E">
      <w:pPr>
        <w:spacing w:after="0" w:line="240" w:lineRule="auto"/>
        <w:ind w:left="567" w:hanging="567"/>
        <w:jc w:val="both"/>
        <w:rPr>
          <w:noProof/>
          <w:szCs w:val="24"/>
          <w:lang w:val="sk-SK"/>
        </w:rPr>
      </w:pPr>
      <w:r w:rsidRPr="008A5668">
        <w:rPr>
          <w:noProof/>
          <w:szCs w:val="24"/>
          <w:lang w:val="sk-SK"/>
        </w:rPr>
        <w:t>Česká republika</w:t>
      </w:r>
      <w:r w:rsidRPr="008A5668">
        <w:rPr>
          <w:noProof/>
          <w:szCs w:val="24"/>
          <w:lang w:val="sk-SK"/>
        </w:rPr>
        <w:tab/>
        <w:t>Pregabalin Medreg 75 mg/150 mg/300 mg</w:t>
      </w:r>
    </w:p>
    <w:p w14:paraId="5D54059C" w14:textId="77777777" w:rsidR="00320F2F" w:rsidRDefault="00E837BC" w:rsidP="00BC291E">
      <w:pPr>
        <w:spacing w:after="0" w:line="240" w:lineRule="auto"/>
        <w:ind w:left="567" w:hanging="567"/>
        <w:jc w:val="both"/>
        <w:rPr>
          <w:noProof/>
          <w:szCs w:val="24"/>
          <w:lang w:val="sk-SK"/>
        </w:rPr>
      </w:pPr>
      <w:r w:rsidRPr="008A5668">
        <w:rPr>
          <w:noProof/>
          <w:szCs w:val="24"/>
          <w:lang w:val="sk-SK"/>
        </w:rPr>
        <w:t>Poľsko</w:t>
      </w:r>
      <w:r w:rsidRPr="008A5668">
        <w:rPr>
          <w:noProof/>
          <w:szCs w:val="24"/>
          <w:lang w:val="sk-SK"/>
        </w:rPr>
        <w:tab/>
      </w:r>
      <w:r w:rsidR="006554C2">
        <w:rPr>
          <w:noProof/>
          <w:szCs w:val="24"/>
          <w:lang w:val="sk-SK"/>
        </w:rPr>
        <w:tab/>
      </w:r>
      <w:r w:rsidR="006554C2">
        <w:rPr>
          <w:noProof/>
          <w:szCs w:val="24"/>
          <w:lang w:val="sk-SK"/>
        </w:rPr>
        <w:tab/>
        <w:t xml:space="preserve">Pregabalin Medreg </w:t>
      </w:r>
    </w:p>
    <w:p w14:paraId="7B682369" w14:textId="77777777" w:rsidR="00320F2F" w:rsidRDefault="006554C2" w:rsidP="00BC291E">
      <w:pPr>
        <w:spacing w:after="0" w:line="240" w:lineRule="auto"/>
        <w:ind w:left="567" w:hanging="567"/>
        <w:jc w:val="both"/>
        <w:rPr>
          <w:noProof/>
          <w:szCs w:val="24"/>
          <w:lang w:val="sk-SK"/>
        </w:rPr>
      </w:pPr>
      <w:r>
        <w:rPr>
          <w:noProof/>
          <w:szCs w:val="24"/>
          <w:lang w:val="sk-SK"/>
        </w:rPr>
        <w:t>Slovenská republika</w:t>
      </w:r>
      <w:r>
        <w:rPr>
          <w:noProof/>
          <w:szCs w:val="24"/>
          <w:lang w:val="sk-SK"/>
        </w:rPr>
        <w:tab/>
        <w:t>Pregabalin Medreg 75 mg/150 mg/300 mg</w:t>
      </w:r>
    </w:p>
    <w:p w14:paraId="65237764" w14:textId="77777777" w:rsidR="00320F2F" w:rsidRDefault="00320F2F" w:rsidP="00BC291E">
      <w:pPr>
        <w:spacing w:after="0" w:line="240" w:lineRule="auto"/>
        <w:ind w:left="567" w:hanging="567"/>
        <w:jc w:val="both"/>
        <w:rPr>
          <w:b/>
          <w:noProof/>
          <w:szCs w:val="24"/>
          <w:lang w:val="sk-SK"/>
        </w:rPr>
      </w:pPr>
    </w:p>
    <w:p w14:paraId="1CA82819" w14:textId="2207E677" w:rsidR="006554C2" w:rsidRPr="00BC291E" w:rsidRDefault="00B0237F" w:rsidP="00935FCC">
      <w:pPr>
        <w:spacing w:after="0" w:line="240" w:lineRule="auto"/>
        <w:jc w:val="both"/>
        <w:rPr>
          <w:lang w:val="sk-SK"/>
        </w:rPr>
      </w:pPr>
      <w:r w:rsidRPr="00BC291E">
        <w:rPr>
          <w:b/>
          <w:lang w:val="sk-SK"/>
        </w:rPr>
        <w:t>Táto písomná informácia bola naposledy aktualizovaná</w:t>
      </w:r>
      <w:r w:rsidR="00EA4FB1">
        <w:rPr>
          <w:b/>
          <w:lang w:val="sk-SK"/>
        </w:rPr>
        <w:t xml:space="preserve"> 0</w:t>
      </w:r>
      <w:r w:rsidR="004A032D">
        <w:rPr>
          <w:b/>
          <w:lang w:val="sk-SK"/>
        </w:rPr>
        <w:t>4</w:t>
      </w:r>
      <w:bookmarkStart w:id="0" w:name="_GoBack"/>
      <w:bookmarkEnd w:id="0"/>
      <w:r w:rsidR="00EA4FB1">
        <w:rPr>
          <w:b/>
          <w:lang w:val="sk-SK"/>
        </w:rPr>
        <w:t>/2017.</w:t>
      </w:r>
    </w:p>
    <w:p w14:paraId="7A1708B7" w14:textId="77777777" w:rsidR="005C1DAD" w:rsidRPr="00BC291E" w:rsidRDefault="005C1DAD" w:rsidP="00935FCC">
      <w:pPr>
        <w:spacing w:after="0" w:line="240" w:lineRule="auto"/>
        <w:jc w:val="both"/>
        <w:rPr>
          <w:lang w:val="sk-SK"/>
        </w:rPr>
      </w:pPr>
    </w:p>
    <w:sectPr w:rsidR="005C1DAD" w:rsidRPr="00BC291E" w:rsidSect="00BC291E">
      <w:footerReference w:type="default" r:id="rId10"/>
      <w:headerReference w:type="first" r:id="rId11"/>
      <w:pgSz w:w="11905" w:h="16838"/>
      <w:pgMar w:top="1142" w:right="1415" w:bottom="1191" w:left="1418" w:header="708" w:footer="73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8C8BD" w14:textId="77777777" w:rsidR="00E24FCA" w:rsidRDefault="00E24FCA">
      <w:pPr>
        <w:spacing w:after="0" w:line="240" w:lineRule="auto"/>
      </w:pPr>
      <w:r>
        <w:separator/>
      </w:r>
    </w:p>
  </w:endnote>
  <w:endnote w:type="continuationSeparator" w:id="0">
    <w:p w14:paraId="4B1D5837" w14:textId="77777777" w:rsidR="00E24FCA" w:rsidRDefault="00E2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20FE" w14:textId="34DBA8A8" w:rsidR="00323382" w:rsidRDefault="00B0237F">
    <w:pPr>
      <w:pStyle w:val="Pta"/>
      <w:jc w:val="center"/>
    </w:pPr>
    <w:r>
      <w:fldChar w:fldCharType="begin"/>
    </w:r>
    <w:r w:rsidR="00323382">
      <w:instrText>PAGE   \* MERGEFORMAT</w:instrText>
    </w:r>
    <w:r>
      <w:fldChar w:fldCharType="separate"/>
    </w:r>
    <w:r w:rsidR="008B0229">
      <w:rPr>
        <w:noProof/>
      </w:rPr>
      <w:t>7</w:t>
    </w:r>
    <w:r>
      <w:fldChar w:fldCharType="end"/>
    </w:r>
    <w:r w:rsidR="00323382">
      <w:t>/7</w:t>
    </w:r>
  </w:p>
  <w:p w14:paraId="20145A20" w14:textId="77777777" w:rsidR="00323382" w:rsidRDefault="0032338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529E7" w14:textId="77777777" w:rsidR="00E24FCA" w:rsidRDefault="00E24FCA">
      <w:pPr>
        <w:spacing w:after="0" w:line="240" w:lineRule="auto"/>
      </w:pPr>
      <w:r>
        <w:separator/>
      </w:r>
    </w:p>
  </w:footnote>
  <w:footnote w:type="continuationSeparator" w:id="0">
    <w:p w14:paraId="124BDC0D" w14:textId="77777777" w:rsidR="00E24FCA" w:rsidRDefault="00E24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F504" w14:textId="3BBAE3CA" w:rsidR="00CD2129" w:rsidRDefault="00CD2129" w:rsidP="008B0229">
    <w:pPr>
      <w:spacing w:after="0" w:line="240" w:lineRule="auto"/>
      <w:ind w:left="0" w:firstLine="0"/>
    </w:pPr>
    <w:proofErr w:type="spellStart"/>
    <w:r>
      <w:rPr>
        <w:sz w:val="18"/>
        <w:szCs w:val="18"/>
      </w:rPr>
      <w:t>Príloha</w:t>
    </w:r>
    <w:proofErr w:type="spellEnd"/>
    <w:r>
      <w:rPr>
        <w:sz w:val="18"/>
        <w:szCs w:val="18"/>
      </w:rPr>
      <w:t xml:space="preserve"> č. 2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ev.č</w:t>
    </w:r>
    <w:proofErr w:type="spellEnd"/>
    <w:r>
      <w:rPr>
        <w:sz w:val="18"/>
        <w:szCs w:val="18"/>
      </w:rPr>
      <w:t>. 2017/00210-Z1A</w:t>
    </w:r>
  </w:p>
  <w:p w14:paraId="33F2EC55" w14:textId="77777777" w:rsidR="003633DD" w:rsidRDefault="003633DD" w:rsidP="00CD212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C22"/>
    <w:multiLevelType w:val="hybridMultilevel"/>
    <w:tmpl w:val="6630BD6C"/>
    <w:lvl w:ilvl="0" w:tplc="58FEA22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AEB2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A58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6A4E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0C71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2C3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98F3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DC00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1C85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86E0A41"/>
    <w:multiLevelType w:val="hybridMultilevel"/>
    <w:tmpl w:val="06368A90"/>
    <w:lvl w:ilvl="0" w:tplc="31B09F8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C00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A478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6002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4A6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B89E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6BD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8CC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0A8B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9537936"/>
    <w:multiLevelType w:val="hybridMultilevel"/>
    <w:tmpl w:val="DD3CF390"/>
    <w:lvl w:ilvl="0" w:tplc="7FF0AEF2">
      <w:start w:val="5"/>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1218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F8874E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812815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D4B8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7D835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625F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3F8B6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285D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291C5A5E"/>
    <w:multiLevelType w:val="hybridMultilevel"/>
    <w:tmpl w:val="442CBA0E"/>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C9218DC"/>
    <w:multiLevelType w:val="hybridMultilevel"/>
    <w:tmpl w:val="BCD2330E"/>
    <w:lvl w:ilvl="0" w:tplc="EC146C3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BA44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0FE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36CC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22D2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EA4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2C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A67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006E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CD23156"/>
    <w:multiLevelType w:val="hybridMultilevel"/>
    <w:tmpl w:val="C7C0C6EE"/>
    <w:lvl w:ilvl="0" w:tplc="282C9994">
      <w:start w:val="5"/>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67ED0F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1BC48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79E73B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6BE4A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B3A568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86C146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92474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5C1B3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2F132A09"/>
    <w:multiLevelType w:val="hybridMultilevel"/>
    <w:tmpl w:val="9EB04E5C"/>
    <w:lvl w:ilvl="0" w:tplc="74FAFE6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8622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225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F2B2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C475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237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CBB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AA1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1020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3C95CC7"/>
    <w:multiLevelType w:val="hybridMultilevel"/>
    <w:tmpl w:val="F8B4D1CE"/>
    <w:lvl w:ilvl="0" w:tplc="4F248FC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227F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8D9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7EEAA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6EB3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EEDB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20CC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6E53C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673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498703B"/>
    <w:multiLevelType w:val="hybridMultilevel"/>
    <w:tmpl w:val="897E3760"/>
    <w:lvl w:ilvl="0" w:tplc="A6EE689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52DA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60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B626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0C21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888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54A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F69B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6C9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D936C05"/>
    <w:multiLevelType w:val="hybridMultilevel"/>
    <w:tmpl w:val="8392F5C8"/>
    <w:lvl w:ilvl="0" w:tplc="A22281A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248B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505A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7022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09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B0F8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469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C27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2A22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000767B"/>
    <w:multiLevelType w:val="hybridMultilevel"/>
    <w:tmpl w:val="4C6410AE"/>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7AE131D"/>
    <w:multiLevelType w:val="hybridMultilevel"/>
    <w:tmpl w:val="99AA9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A40F68"/>
    <w:multiLevelType w:val="hybridMultilevel"/>
    <w:tmpl w:val="922AD072"/>
    <w:lvl w:ilvl="0" w:tplc="2F5092F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678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8EA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BF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60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CC0C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D87A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255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9AEF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5DBF3EC2"/>
    <w:multiLevelType w:val="hybridMultilevel"/>
    <w:tmpl w:val="AD38CF14"/>
    <w:lvl w:ilvl="0" w:tplc="E5FC9AE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265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2C1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D4E1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02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831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2621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0B9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0C36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624960EA"/>
    <w:multiLevelType w:val="hybridMultilevel"/>
    <w:tmpl w:val="C780F674"/>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27574E6"/>
    <w:multiLevelType w:val="hybridMultilevel"/>
    <w:tmpl w:val="27DECE48"/>
    <w:lvl w:ilvl="0" w:tplc="0405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220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F687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764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CA1A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E74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6E58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2E68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22C9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66BC0397"/>
    <w:multiLevelType w:val="hybridMultilevel"/>
    <w:tmpl w:val="AFE2EE72"/>
    <w:lvl w:ilvl="0" w:tplc="1DBE766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048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B1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A65C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4DB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0E4A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045C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E1F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475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0"/>
  </w:num>
  <w:num w:numId="3">
    <w:abstractNumId w:val="13"/>
  </w:num>
  <w:num w:numId="4">
    <w:abstractNumId w:val="12"/>
  </w:num>
  <w:num w:numId="5">
    <w:abstractNumId w:val="15"/>
  </w:num>
  <w:num w:numId="6">
    <w:abstractNumId w:val="5"/>
  </w:num>
  <w:num w:numId="7">
    <w:abstractNumId w:val="8"/>
  </w:num>
  <w:num w:numId="8">
    <w:abstractNumId w:val="6"/>
  </w:num>
  <w:num w:numId="9">
    <w:abstractNumId w:val="9"/>
  </w:num>
  <w:num w:numId="10">
    <w:abstractNumId w:val="1"/>
  </w:num>
  <w:num w:numId="11">
    <w:abstractNumId w:val="4"/>
  </w:num>
  <w:num w:numId="12">
    <w:abstractNumId w:val="16"/>
  </w:num>
  <w:num w:numId="13">
    <w:abstractNumId w:val="2"/>
  </w:num>
  <w:num w:numId="14">
    <w:abstractNumId w:val="11"/>
  </w:num>
  <w:num w:numId="15">
    <w:abstractNumId w:val="14"/>
  </w:num>
  <w:num w:numId="16">
    <w:abstractNumId w:val="10"/>
  </w:num>
  <w:num w:numId="17">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kova">
    <w15:presenceInfo w15:providerId="None" w15:userId="L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29"/>
    <w:rsid w:val="000C1D0C"/>
    <w:rsid w:val="000E5B29"/>
    <w:rsid w:val="00190F96"/>
    <w:rsid w:val="001C7745"/>
    <w:rsid w:val="00227B50"/>
    <w:rsid w:val="00272DE4"/>
    <w:rsid w:val="002B12E5"/>
    <w:rsid w:val="002E19C6"/>
    <w:rsid w:val="003102F0"/>
    <w:rsid w:val="00320F2F"/>
    <w:rsid w:val="00323382"/>
    <w:rsid w:val="003633DD"/>
    <w:rsid w:val="004A032D"/>
    <w:rsid w:val="005217B9"/>
    <w:rsid w:val="0053761D"/>
    <w:rsid w:val="00546311"/>
    <w:rsid w:val="00591F91"/>
    <w:rsid w:val="005C1DAD"/>
    <w:rsid w:val="005C3CC5"/>
    <w:rsid w:val="005E373A"/>
    <w:rsid w:val="006554C2"/>
    <w:rsid w:val="006E78F6"/>
    <w:rsid w:val="00764499"/>
    <w:rsid w:val="00770050"/>
    <w:rsid w:val="00790C2C"/>
    <w:rsid w:val="007A0D06"/>
    <w:rsid w:val="007E77ED"/>
    <w:rsid w:val="00892DD9"/>
    <w:rsid w:val="00895ACE"/>
    <w:rsid w:val="008A464B"/>
    <w:rsid w:val="008A5668"/>
    <w:rsid w:val="008A76E1"/>
    <w:rsid w:val="008B0229"/>
    <w:rsid w:val="008C06A9"/>
    <w:rsid w:val="008C3937"/>
    <w:rsid w:val="008D025F"/>
    <w:rsid w:val="008E561C"/>
    <w:rsid w:val="00935FCC"/>
    <w:rsid w:val="00995B2A"/>
    <w:rsid w:val="009B4665"/>
    <w:rsid w:val="009B5C91"/>
    <w:rsid w:val="00AC7989"/>
    <w:rsid w:val="00B0237F"/>
    <w:rsid w:val="00B10CC1"/>
    <w:rsid w:val="00B12625"/>
    <w:rsid w:val="00B70178"/>
    <w:rsid w:val="00BC291E"/>
    <w:rsid w:val="00C30754"/>
    <w:rsid w:val="00CA40CE"/>
    <w:rsid w:val="00CD2129"/>
    <w:rsid w:val="00D038C0"/>
    <w:rsid w:val="00D43133"/>
    <w:rsid w:val="00D568E3"/>
    <w:rsid w:val="00E050D2"/>
    <w:rsid w:val="00E24FCA"/>
    <w:rsid w:val="00E56D01"/>
    <w:rsid w:val="00E837BC"/>
    <w:rsid w:val="00E968DE"/>
    <w:rsid w:val="00E97880"/>
    <w:rsid w:val="00EA4FB1"/>
    <w:rsid w:val="00EF52BE"/>
    <w:rsid w:val="00F258BC"/>
    <w:rsid w:val="00F93317"/>
    <w:rsid w:val="00FA6ECB"/>
    <w:rsid w:val="00FB4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2DD9"/>
    <w:pPr>
      <w:spacing w:after="241" w:line="265" w:lineRule="auto"/>
      <w:ind w:left="10" w:hanging="10"/>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892DD9"/>
    <w:pPr>
      <w:keepNext/>
      <w:keepLines/>
      <w:spacing w:after="12" w:line="251" w:lineRule="auto"/>
      <w:ind w:left="10" w:hanging="10"/>
      <w:outlineLvl w:val="0"/>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92DD9"/>
    <w:rPr>
      <w:rFonts w:ascii="Times New Roman" w:eastAsia="Times New Roman" w:hAnsi="Times New Roman" w:cs="Times New Roman"/>
      <w:color w:val="000000"/>
      <w:sz w:val="22"/>
      <w:u w:val="single" w:color="000000"/>
    </w:rPr>
  </w:style>
  <w:style w:type="table" w:customStyle="1" w:styleId="TableGrid">
    <w:name w:val="TableGrid"/>
    <w:rsid w:val="00892DD9"/>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591F91"/>
    <w:pPr>
      <w:ind w:left="720"/>
      <w:contextualSpacing/>
    </w:pPr>
  </w:style>
  <w:style w:type="paragraph" w:styleId="Hlavika">
    <w:name w:val="header"/>
    <w:basedOn w:val="Normlny"/>
    <w:link w:val="HlavikaChar"/>
    <w:uiPriority w:val="99"/>
    <w:unhideWhenUsed/>
    <w:rsid w:val="008A46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464B"/>
    <w:rPr>
      <w:rFonts w:ascii="Times New Roman" w:eastAsia="Times New Roman" w:hAnsi="Times New Roman" w:cs="Times New Roman"/>
      <w:color w:val="000000"/>
    </w:rPr>
  </w:style>
  <w:style w:type="paragraph" w:styleId="Pta">
    <w:name w:val="footer"/>
    <w:basedOn w:val="Normlny"/>
    <w:link w:val="PtaChar"/>
    <w:uiPriority w:val="99"/>
    <w:unhideWhenUsed/>
    <w:rsid w:val="008A464B"/>
    <w:pPr>
      <w:tabs>
        <w:tab w:val="center" w:pos="4536"/>
        <w:tab w:val="right" w:pos="9072"/>
      </w:tabs>
      <w:spacing w:after="0" w:line="240" w:lineRule="auto"/>
    </w:pPr>
  </w:style>
  <w:style w:type="character" w:customStyle="1" w:styleId="PtaChar">
    <w:name w:val="Päta Char"/>
    <w:basedOn w:val="Predvolenpsmoodseku"/>
    <w:link w:val="Pta"/>
    <w:uiPriority w:val="99"/>
    <w:rsid w:val="008A464B"/>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0C1D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1D0C"/>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D038C0"/>
    <w:rPr>
      <w:sz w:val="16"/>
      <w:szCs w:val="16"/>
    </w:rPr>
  </w:style>
  <w:style w:type="character" w:styleId="Hypertextovprepojenie">
    <w:name w:val="Hyperlink"/>
    <w:uiPriority w:val="99"/>
    <w:rsid w:val="00F258BC"/>
    <w:rPr>
      <w:color w:val="0000FF"/>
      <w:u w:val="single"/>
    </w:rPr>
  </w:style>
  <w:style w:type="paragraph" w:styleId="Textkomentra">
    <w:name w:val="annotation text"/>
    <w:basedOn w:val="Normlny"/>
    <w:link w:val="TextkomentraChar"/>
    <w:uiPriority w:val="99"/>
    <w:semiHidden/>
    <w:unhideWhenUsed/>
    <w:rsid w:val="00E56D01"/>
    <w:pPr>
      <w:spacing w:line="240" w:lineRule="auto"/>
    </w:pPr>
    <w:rPr>
      <w:sz w:val="20"/>
      <w:szCs w:val="20"/>
    </w:rPr>
  </w:style>
  <w:style w:type="character" w:customStyle="1" w:styleId="TextkomentraChar">
    <w:name w:val="Text komentára Char"/>
    <w:basedOn w:val="Predvolenpsmoodseku"/>
    <w:link w:val="Textkomentra"/>
    <w:uiPriority w:val="99"/>
    <w:semiHidden/>
    <w:rsid w:val="00E56D01"/>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56D01"/>
    <w:rPr>
      <w:b/>
      <w:bCs/>
    </w:rPr>
  </w:style>
  <w:style w:type="character" w:customStyle="1" w:styleId="PredmetkomentraChar">
    <w:name w:val="Predmet komentára Char"/>
    <w:basedOn w:val="TextkomentraChar"/>
    <w:link w:val="Predmetkomentra"/>
    <w:uiPriority w:val="99"/>
    <w:semiHidden/>
    <w:rsid w:val="00E56D01"/>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2DD9"/>
    <w:pPr>
      <w:spacing w:after="241" w:line="265" w:lineRule="auto"/>
      <w:ind w:left="10" w:hanging="10"/>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892DD9"/>
    <w:pPr>
      <w:keepNext/>
      <w:keepLines/>
      <w:spacing w:after="12" w:line="251" w:lineRule="auto"/>
      <w:ind w:left="10" w:hanging="10"/>
      <w:outlineLvl w:val="0"/>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92DD9"/>
    <w:rPr>
      <w:rFonts w:ascii="Times New Roman" w:eastAsia="Times New Roman" w:hAnsi="Times New Roman" w:cs="Times New Roman"/>
      <w:color w:val="000000"/>
      <w:sz w:val="22"/>
      <w:u w:val="single" w:color="000000"/>
    </w:rPr>
  </w:style>
  <w:style w:type="table" w:customStyle="1" w:styleId="TableGrid">
    <w:name w:val="TableGrid"/>
    <w:rsid w:val="00892DD9"/>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591F91"/>
    <w:pPr>
      <w:ind w:left="720"/>
      <w:contextualSpacing/>
    </w:pPr>
  </w:style>
  <w:style w:type="paragraph" w:styleId="Hlavika">
    <w:name w:val="header"/>
    <w:basedOn w:val="Normlny"/>
    <w:link w:val="HlavikaChar"/>
    <w:uiPriority w:val="99"/>
    <w:unhideWhenUsed/>
    <w:rsid w:val="008A46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464B"/>
    <w:rPr>
      <w:rFonts w:ascii="Times New Roman" w:eastAsia="Times New Roman" w:hAnsi="Times New Roman" w:cs="Times New Roman"/>
      <w:color w:val="000000"/>
    </w:rPr>
  </w:style>
  <w:style w:type="paragraph" w:styleId="Pta">
    <w:name w:val="footer"/>
    <w:basedOn w:val="Normlny"/>
    <w:link w:val="PtaChar"/>
    <w:uiPriority w:val="99"/>
    <w:unhideWhenUsed/>
    <w:rsid w:val="008A464B"/>
    <w:pPr>
      <w:tabs>
        <w:tab w:val="center" w:pos="4536"/>
        <w:tab w:val="right" w:pos="9072"/>
      </w:tabs>
      <w:spacing w:after="0" w:line="240" w:lineRule="auto"/>
    </w:pPr>
  </w:style>
  <w:style w:type="character" w:customStyle="1" w:styleId="PtaChar">
    <w:name w:val="Päta Char"/>
    <w:basedOn w:val="Predvolenpsmoodseku"/>
    <w:link w:val="Pta"/>
    <w:uiPriority w:val="99"/>
    <w:rsid w:val="008A464B"/>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0C1D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1D0C"/>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D038C0"/>
    <w:rPr>
      <w:sz w:val="16"/>
      <w:szCs w:val="16"/>
    </w:rPr>
  </w:style>
  <w:style w:type="character" w:styleId="Hypertextovprepojenie">
    <w:name w:val="Hyperlink"/>
    <w:uiPriority w:val="99"/>
    <w:rsid w:val="00F258BC"/>
    <w:rPr>
      <w:color w:val="0000FF"/>
      <w:u w:val="single"/>
    </w:rPr>
  </w:style>
  <w:style w:type="paragraph" w:styleId="Textkomentra">
    <w:name w:val="annotation text"/>
    <w:basedOn w:val="Normlny"/>
    <w:link w:val="TextkomentraChar"/>
    <w:uiPriority w:val="99"/>
    <w:semiHidden/>
    <w:unhideWhenUsed/>
    <w:rsid w:val="00E56D01"/>
    <w:pPr>
      <w:spacing w:line="240" w:lineRule="auto"/>
    </w:pPr>
    <w:rPr>
      <w:sz w:val="20"/>
      <w:szCs w:val="20"/>
    </w:rPr>
  </w:style>
  <w:style w:type="character" w:customStyle="1" w:styleId="TextkomentraChar">
    <w:name w:val="Text komentára Char"/>
    <w:basedOn w:val="Predvolenpsmoodseku"/>
    <w:link w:val="Textkomentra"/>
    <w:uiPriority w:val="99"/>
    <w:semiHidden/>
    <w:rsid w:val="00E56D01"/>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56D01"/>
    <w:rPr>
      <w:b/>
      <w:bCs/>
    </w:rPr>
  </w:style>
  <w:style w:type="character" w:customStyle="1" w:styleId="PredmetkomentraChar">
    <w:name w:val="Predmet komentára Char"/>
    <w:basedOn w:val="TextkomentraChar"/>
    <w:link w:val="Predmetkomentra"/>
    <w:uiPriority w:val="99"/>
    <w:semiHidden/>
    <w:rsid w:val="00E56D0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4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3CAB-864F-4A23-8EEF-83B1E23C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15272</Characters>
  <Application>Microsoft Office Word</Application>
  <DocSecurity>0</DocSecurity>
  <Lines>127</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Malychová, Daniela</cp:lastModifiedBy>
  <cp:revision>3</cp:revision>
  <dcterms:created xsi:type="dcterms:W3CDTF">2017-04-11T14:09:00Z</dcterms:created>
  <dcterms:modified xsi:type="dcterms:W3CDTF">2017-04-11T14:09:00Z</dcterms:modified>
</cp:coreProperties>
</file>