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CFF" w:rsidRDefault="00F26CFF" w:rsidP="0078009A">
      <w:pPr>
        <w:rPr>
          <w:rFonts w:ascii="Times New Roman" w:hAnsi="Times New Roman"/>
          <w:sz w:val="18"/>
          <w:szCs w:val="18"/>
          <w:lang w:val="sk-SK"/>
        </w:rPr>
      </w:pPr>
      <w:r>
        <w:rPr>
          <w:rFonts w:ascii="Times New Roman" w:hAnsi="Times New Roman"/>
          <w:sz w:val="18"/>
          <w:szCs w:val="18"/>
          <w:lang w:val="sk-SK"/>
        </w:rPr>
        <w:t>Príloha č.2 k notifikácii o zmene ev. č.: 2014/07178-Z1B</w:t>
      </w:r>
    </w:p>
    <w:p w:rsidR="00071403" w:rsidRPr="00071403" w:rsidRDefault="005C6F42" w:rsidP="0078009A">
      <w:pPr>
        <w:rPr>
          <w:sz w:val="18"/>
          <w:szCs w:val="18"/>
          <w:lang w:val="sk-SK"/>
        </w:rPr>
      </w:pPr>
      <w:r w:rsidRPr="005C6F42">
        <w:rPr>
          <w:rFonts w:ascii="Times New Roman" w:hAnsi="Times New Roman"/>
          <w:sz w:val="18"/>
          <w:szCs w:val="18"/>
          <w:lang w:val="sk-SK"/>
        </w:rPr>
        <w:t>Schválený text k rozhodnutiu o predĺžení registrácie ev. č. 2015/05233-PR</w:t>
      </w:r>
      <w:r w:rsidR="00071403">
        <w:rPr>
          <w:sz w:val="18"/>
          <w:szCs w:val="18"/>
          <w:lang w:val="sk-SK"/>
        </w:rPr>
        <w:t>E</w:t>
      </w:r>
    </w:p>
    <w:p w:rsidR="0078009A" w:rsidRDefault="0078009A" w:rsidP="0078009A">
      <w:pPr>
        <w:rPr>
          <w:rFonts w:ascii="Times New Roman" w:hAnsi="Times New Roman"/>
          <w:sz w:val="18"/>
          <w:szCs w:val="18"/>
          <w:lang w:val="sk-SK"/>
        </w:rPr>
      </w:pPr>
      <w:r w:rsidRPr="00C37C8A">
        <w:rPr>
          <w:rFonts w:ascii="Times New Roman" w:hAnsi="Times New Roman"/>
          <w:sz w:val="18"/>
          <w:szCs w:val="18"/>
          <w:lang w:val="sk-SK"/>
        </w:rPr>
        <w:t>Schválený text k rozhodnutiu o </w:t>
      </w:r>
      <w:r w:rsidR="00F26CFF">
        <w:rPr>
          <w:rFonts w:ascii="Times New Roman" w:hAnsi="Times New Roman"/>
          <w:sz w:val="18"/>
          <w:szCs w:val="18"/>
          <w:lang w:val="sk-SK"/>
        </w:rPr>
        <w:t>prevode registrácie</w:t>
      </w:r>
      <w:r>
        <w:rPr>
          <w:rFonts w:ascii="Times New Roman" w:hAnsi="Times New Roman"/>
          <w:sz w:val="18"/>
          <w:szCs w:val="18"/>
          <w:lang w:val="sk-SK"/>
        </w:rPr>
        <w:t xml:space="preserve"> ev. č.: </w:t>
      </w:r>
      <w:r w:rsidR="00F26CFF">
        <w:rPr>
          <w:rFonts w:ascii="Times New Roman" w:hAnsi="Times New Roman"/>
          <w:sz w:val="18"/>
          <w:szCs w:val="18"/>
          <w:lang w:val="sk-SK"/>
        </w:rPr>
        <w:t>2017/00060-TR</w:t>
      </w:r>
    </w:p>
    <w:p w:rsidR="00BD6D0B" w:rsidRPr="00BB54CB" w:rsidRDefault="00BD6D0B">
      <w:pPr>
        <w:jc w:val="center"/>
        <w:rPr>
          <w:rFonts w:ascii="Times New Roman" w:eastAsia="Courier New" w:hAnsi="Times New Roman"/>
          <w:b/>
          <w:noProof/>
          <w:sz w:val="22"/>
          <w:szCs w:val="22"/>
          <w:lang w:val="sk-SK"/>
        </w:rPr>
      </w:pPr>
    </w:p>
    <w:p w:rsidR="00BD6D0B" w:rsidRPr="00BB54CB" w:rsidRDefault="00BD6D0B">
      <w:pPr>
        <w:jc w:val="center"/>
        <w:rPr>
          <w:rFonts w:ascii="Times New Roman" w:eastAsia="Courier New" w:hAnsi="Times New Roman"/>
          <w:b/>
          <w:noProof/>
          <w:sz w:val="22"/>
          <w:szCs w:val="22"/>
          <w:lang w:val="sk-SK"/>
        </w:rPr>
      </w:pPr>
    </w:p>
    <w:p w:rsidR="004E79EE" w:rsidRDefault="004E79EE">
      <w:pPr>
        <w:jc w:val="center"/>
        <w:rPr>
          <w:rFonts w:ascii="Times New Roman" w:eastAsia="Courier New" w:hAnsi="Times New Roman"/>
          <w:b/>
          <w:noProof/>
          <w:sz w:val="22"/>
          <w:szCs w:val="22"/>
          <w:lang w:val="sk-SK"/>
        </w:rPr>
      </w:pPr>
      <w:r w:rsidRPr="00BB54CB">
        <w:rPr>
          <w:rFonts w:ascii="Times New Roman" w:eastAsia="Courier New" w:hAnsi="Times New Roman"/>
          <w:b/>
          <w:noProof/>
          <w:sz w:val="22"/>
          <w:szCs w:val="22"/>
          <w:lang w:val="sk-SK"/>
        </w:rPr>
        <w:t>P</w:t>
      </w:r>
      <w:r w:rsidR="00CF4589" w:rsidRPr="00BB54CB">
        <w:rPr>
          <w:rFonts w:ascii="Times New Roman" w:eastAsia="Courier New" w:hAnsi="Times New Roman"/>
          <w:b/>
          <w:noProof/>
          <w:sz w:val="22"/>
          <w:szCs w:val="22"/>
          <w:lang w:val="sk-SK"/>
        </w:rPr>
        <w:t>ísomná informácia pre používateľ</w:t>
      </w:r>
      <w:r w:rsidR="00853B0D" w:rsidRPr="00BB54CB">
        <w:rPr>
          <w:rFonts w:ascii="Times New Roman" w:eastAsia="Courier New" w:hAnsi="Times New Roman"/>
          <w:b/>
          <w:noProof/>
          <w:sz w:val="22"/>
          <w:szCs w:val="22"/>
          <w:lang w:val="sk-SK"/>
        </w:rPr>
        <w:t>a</w:t>
      </w:r>
    </w:p>
    <w:p w:rsidR="0078009A" w:rsidRPr="00BB54CB" w:rsidRDefault="0078009A">
      <w:pPr>
        <w:jc w:val="center"/>
        <w:rPr>
          <w:rFonts w:ascii="Times New Roman" w:eastAsia="Courier New" w:hAnsi="Times New Roman"/>
          <w:noProof/>
          <w:sz w:val="22"/>
          <w:szCs w:val="22"/>
          <w:lang w:val="sk-SK"/>
        </w:rPr>
      </w:pPr>
    </w:p>
    <w:p w:rsidR="004E79EE" w:rsidRPr="00BB54CB" w:rsidRDefault="004E0778">
      <w:pPr>
        <w:pStyle w:val="Normlnywebov"/>
        <w:spacing w:before="0" w:beforeAutospacing="0" w:after="0" w:afterAutospacing="0"/>
        <w:jc w:val="center"/>
        <w:rPr>
          <w:rFonts w:ascii="Times New Roman" w:hAnsi="Times New Roman"/>
          <w:b/>
          <w:sz w:val="22"/>
          <w:szCs w:val="22"/>
          <w:lang w:val="sk-SK"/>
        </w:rPr>
      </w:pPr>
      <w:r w:rsidRPr="00BB54CB">
        <w:rPr>
          <w:rFonts w:ascii="Times New Roman" w:hAnsi="Times New Roman"/>
          <w:b/>
          <w:sz w:val="22"/>
          <w:szCs w:val="22"/>
          <w:lang w:val="sk-SK"/>
        </w:rPr>
        <w:t>Funtrol</w:t>
      </w:r>
      <w:r w:rsidR="00853B0D" w:rsidRPr="00BB54CB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  <w:r w:rsidRPr="00BB54CB">
        <w:rPr>
          <w:rFonts w:ascii="Times New Roman" w:hAnsi="Times New Roman"/>
          <w:b/>
          <w:sz w:val="22"/>
          <w:szCs w:val="22"/>
          <w:lang w:val="sk-SK"/>
        </w:rPr>
        <w:t xml:space="preserve">5% </w:t>
      </w:r>
      <w:r w:rsidR="00853B0D" w:rsidRPr="00BB54CB">
        <w:rPr>
          <w:rFonts w:ascii="Times New Roman" w:hAnsi="Times New Roman"/>
          <w:b/>
          <w:sz w:val="22"/>
          <w:szCs w:val="22"/>
          <w:lang w:val="sk-SK"/>
        </w:rPr>
        <w:t>l</w:t>
      </w:r>
      <w:r w:rsidRPr="00BB54CB">
        <w:rPr>
          <w:rFonts w:ascii="Times New Roman" w:hAnsi="Times New Roman"/>
          <w:b/>
          <w:sz w:val="22"/>
          <w:szCs w:val="22"/>
          <w:lang w:val="sk-SK"/>
        </w:rPr>
        <w:t xml:space="preserve">iečivý lak na nechty </w:t>
      </w:r>
    </w:p>
    <w:p w:rsidR="004E79EE" w:rsidRPr="004B5830" w:rsidRDefault="00A55725">
      <w:pPr>
        <w:pStyle w:val="Normlnywebov"/>
        <w:spacing w:before="0" w:beforeAutospacing="0" w:after="0" w:afterAutospacing="0"/>
        <w:jc w:val="center"/>
        <w:rPr>
          <w:rFonts w:ascii="Times New Roman" w:hAnsi="Times New Roman"/>
          <w:sz w:val="22"/>
          <w:szCs w:val="22"/>
          <w:lang w:val="sk-SK"/>
        </w:rPr>
      </w:pPr>
      <w:r w:rsidRPr="00C353A9">
        <w:rPr>
          <w:rFonts w:ascii="Times New Roman" w:hAnsi="Times New Roman" w:cs="Times New Roman"/>
          <w:sz w:val="22"/>
          <w:szCs w:val="22"/>
          <w:lang w:val="sk-SK"/>
        </w:rPr>
        <w:t>amorolfí</w:t>
      </w:r>
      <w:r w:rsidR="009A3B00" w:rsidRPr="00C353A9">
        <w:rPr>
          <w:rFonts w:ascii="Times New Roman" w:hAnsi="Times New Roman" w:cs="Times New Roman"/>
          <w:sz w:val="22"/>
          <w:szCs w:val="22"/>
          <w:lang w:val="sk-SK"/>
        </w:rPr>
        <w:t>niumchlorid</w:t>
      </w:r>
      <w:r w:rsidR="004E0778" w:rsidRPr="00BB54CB">
        <w:rPr>
          <w:rFonts w:ascii="Times New Roman" w:hAnsi="Times New Roman"/>
          <w:b/>
          <w:sz w:val="22"/>
          <w:szCs w:val="22"/>
          <w:lang w:val="sk-SK"/>
        </w:rPr>
        <w:br/>
      </w:r>
    </w:p>
    <w:p w:rsidR="004E79EE" w:rsidRPr="00BB54CB" w:rsidRDefault="004E79EE">
      <w:pPr>
        <w:jc w:val="both"/>
        <w:rPr>
          <w:rFonts w:ascii="Times New Roman" w:eastAsia="Courier New" w:hAnsi="Times New Roman"/>
          <w:b/>
          <w:sz w:val="22"/>
          <w:lang w:val="sk-SK"/>
        </w:rPr>
      </w:pPr>
      <w:r w:rsidRPr="00BB54CB">
        <w:rPr>
          <w:rFonts w:ascii="Times New Roman" w:eastAsia="Courier New" w:hAnsi="Times New Roman"/>
          <w:b/>
          <w:noProof/>
          <w:sz w:val="22"/>
          <w:szCs w:val="24"/>
          <w:lang w:val="cs-CZ"/>
        </w:rPr>
        <w:t>Pozorne</w:t>
      </w:r>
      <w:r w:rsidR="004E0778" w:rsidRPr="00BB54CB">
        <w:rPr>
          <w:rFonts w:ascii="Times New Roman" w:eastAsia="Courier New" w:hAnsi="Times New Roman"/>
          <w:b/>
          <w:sz w:val="22"/>
          <w:lang w:val="sk-SK"/>
        </w:rPr>
        <w:t xml:space="preserve"> si prečítajte celú písomnú informáciu</w:t>
      </w:r>
      <w:r w:rsidR="00F26CFF">
        <w:rPr>
          <w:rFonts w:ascii="Times New Roman" w:eastAsia="Courier New" w:hAnsi="Times New Roman"/>
          <w:b/>
          <w:sz w:val="22"/>
          <w:lang w:val="sk-SK"/>
        </w:rPr>
        <w:t xml:space="preserve"> </w:t>
      </w:r>
      <w:r w:rsidR="00706E66" w:rsidRPr="00BB54CB">
        <w:rPr>
          <w:rFonts w:ascii="Times New Roman" w:eastAsia="Courier New" w:hAnsi="Times New Roman"/>
          <w:b/>
          <w:noProof/>
          <w:sz w:val="22"/>
          <w:szCs w:val="24"/>
          <w:lang w:val="cs-CZ"/>
        </w:rPr>
        <w:t>predtým, ako začnete používať tento liek, pretože obsahuje pre vás dôležité informácie</w:t>
      </w:r>
      <w:r w:rsidR="004E0778" w:rsidRPr="00BB54CB">
        <w:rPr>
          <w:rFonts w:ascii="Times New Roman" w:eastAsia="Courier New" w:hAnsi="Times New Roman"/>
          <w:b/>
          <w:sz w:val="22"/>
          <w:lang w:val="sk-SK"/>
        </w:rPr>
        <w:t>.</w:t>
      </w:r>
    </w:p>
    <w:p w:rsidR="004E79EE" w:rsidRPr="00BB54CB" w:rsidRDefault="004E0778">
      <w:pPr>
        <w:numPr>
          <w:ilvl w:val="0"/>
          <w:numId w:val="6"/>
        </w:numPr>
        <w:tabs>
          <w:tab w:val="clear" w:pos="720"/>
        </w:tabs>
        <w:ind w:left="567" w:hanging="425"/>
        <w:jc w:val="both"/>
        <w:rPr>
          <w:rFonts w:ascii="Times New Roman" w:eastAsia="Courier New" w:hAnsi="Times New Roman"/>
          <w:lang w:val="sk-SK"/>
        </w:rPr>
      </w:pPr>
      <w:r w:rsidRPr="004B5830">
        <w:rPr>
          <w:rFonts w:ascii="Times New Roman" w:eastAsia="Courier New" w:hAnsi="Times New Roman"/>
          <w:sz w:val="22"/>
          <w:lang w:val="sk-SK"/>
        </w:rPr>
        <w:t>Túto písomnú informáciu si uschovajte. Možno bude potrebné, aby ste si ju znovu prečítali.</w:t>
      </w:r>
    </w:p>
    <w:p w:rsidR="004E79EE" w:rsidRPr="004B5830" w:rsidRDefault="004E0778">
      <w:pPr>
        <w:numPr>
          <w:ilvl w:val="0"/>
          <w:numId w:val="6"/>
        </w:numPr>
        <w:tabs>
          <w:tab w:val="clear" w:pos="720"/>
        </w:tabs>
        <w:ind w:left="567" w:hanging="425"/>
        <w:jc w:val="both"/>
        <w:rPr>
          <w:rFonts w:ascii="Times New Roman" w:eastAsia="Courier New" w:hAnsi="Times New Roman"/>
          <w:sz w:val="22"/>
          <w:lang w:val="sk-SK"/>
        </w:rPr>
      </w:pPr>
      <w:r w:rsidRPr="004B5830">
        <w:rPr>
          <w:rFonts w:ascii="Times New Roman" w:eastAsia="Courier New" w:hAnsi="Times New Roman"/>
          <w:sz w:val="22"/>
          <w:lang w:val="sk-SK"/>
        </w:rPr>
        <w:t>Ak máte akékoľvek ďalšie otázky, obráťte sa na svojho lekára alebo lekárnika.</w:t>
      </w:r>
    </w:p>
    <w:p w:rsidR="004E79EE" w:rsidRPr="004B5830" w:rsidRDefault="004E0778">
      <w:pPr>
        <w:numPr>
          <w:ilvl w:val="0"/>
          <w:numId w:val="6"/>
        </w:numPr>
        <w:tabs>
          <w:tab w:val="clear" w:pos="720"/>
        </w:tabs>
        <w:ind w:left="567" w:hanging="425"/>
        <w:jc w:val="both"/>
        <w:rPr>
          <w:rFonts w:ascii="Times New Roman" w:eastAsia="Courier New" w:hAnsi="Times New Roman"/>
          <w:lang w:val="sk-SK"/>
        </w:rPr>
      </w:pPr>
      <w:r w:rsidRPr="00BB54CB">
        <w:rPr>
          <w:rFonts w:ascii="Times New Roman" w:eastAsia="Courier New" w:hAnsi="Times New Roman"/>
          <w:sz w:val="22"/>
          <w:lang w:val="sk-SK"/>
        </w:rPr>
        <w:t xml:space="preserve">Tento liek bol predpísaný </w:t>
      </w:r>
      <w:r w:rsidR="00706E66" w:rsidRPr="00BB54CB">
        <w:rPr>
          <w:rFonts w:ascii="Times New Roman" w:eastAsia="Courier New" w:hAnsi="Times New Roman"/>
          <w:noProof/>
          <w:sz w:val="22"/>
          <w:szCs w:val="24"/>
          <w:lang w:val="sk-SK"/>
        </w:rPr>
        <w:t>iba vám</w:t>
      </w:r>
      <w:r w:rsidRPr="00BB54CB">
        <w:rPr>
          <w:rFonts w:ascii="Times New Roman" w:eastAsia="Courier New" w:hAnsi="Times New Roman"/>
          <w:sz w:val="22"/>
          <w:lang w:val="sk-SK"/>
        </w:rPr>
        <w:t xml:space="preserve">. Nedávajte ho </w:t>
      </w:r>
      <w:r w:rsidR="004E79EE" w:rsidRPr="00BB54CB">
        <w:rPr>
          <w:rFonts w:ascii="Times New Roman" w:eastAsia="Courier New" w:hAnsi="Times New Roman"/>
          <w:noProof/>
          <w:sz w:val="22"/>
          <w:szCs w:val="24"/>
          <w:lang w:val="cs-CZ"/>
        </w:rPr>
        <w:t>nikomu inému. Môže mu</w:t>
      </w:r>
      <w:r w:rsidR="00160909" w:rsidRPr="00BB54CB">
        <w:rPr>
          <w:rFonts w:ascii="Times New Roman" w:eastAsia="Courier New" w:hAnsi="Times New Roman"/>
          <w:noProof/>
          <w:sz w:val="22"/>
          <w:szCs w:val="24"/>
          <w:lang w:val="cs-CZ"/>
        </w:rPr>
        <w:t xml:space="preserve"> </w:t>
      </w:r>
      <w:r w:rsidRPr="00BB54CB">
        <w:rPr>
          <w:rFonts w:ascii="Times New Roman" w:eastAsia="Courier New" w:hAnsi="Times New Roman"/>
          <w:sz w:val="22"/>
          <w:lang w:val="sk-SK"/>
        </w:rPr>
        <w:t xml:space="preserve">uškodiť, dokonca aj vtedy, ak </w:t>
      </w:r>
      <w:r w:rsidR="004E79EE" w:rsidRPr="00BB54CB">
        <w:rPr>
          <w:rFonts w:ascii="Times New Roman" w:eastAsia="Courier New" w:hAnsi="Times New Roman"/>
          <w:noProof/>
          <w:sz w:val="22"/>
          <w:szCs w:val="24"/>
          <w:lang w:val="cs-CZ"/>
        </w:rPr>
        <w:t>má</w:t>
      </w:r>
      <w:r w:rsidRPr="00BB54CB">
        <w:rPr>
          <w:rFonts w:ascii="Times New Roman" w:eastAsia="Courier New" w:hAnsi="Times New Roman"/>
          <w:sz w:val="22"/>
          <w:lang w:val="sk-SK"/>
        </w:rPr>
        <w:t xml:space="preserve"> rovnaké príznaky</w:t>
      </w:r>
      <w:r w:rsidR="00160909" w:rsidRPr="00BB54CB">
        <w:rPr>
          <w:rFonts w:ascii="Times New Roman" w:eastAsia="Courier New" w:hAnsi="Times New Roman"/>
          <w:sz w:val="22"/>
          <w:lang w:val="sk-SK"/>
        </w:rPr>
        <w:t xml:space="preserve"> </w:t>
      </w:r>
      <w:r w:rsidR="005C6F42" w:rsidRPr="005C6F42">
        <w:rPr>
          <w:rFonts w:ascii="Times New Roman" w:hAnsi="Times New Roman"/>
          <w:noProof/>
          <w:lang w:val="cs-CZ"/>
        </w:rPr>
        <w:t>ochorenia</w:t>
      </w:r>
      <w:r w:rsidRPr="00F26CFF">
        <w:rPr>
          <w:rFonts w:ascii="Times New Roman" w:eastAsia="Courier New" w:hAnsi="Times New Roman"/>
          <w:sz w:val="22"/>
          <w:lang w:val="sk-SK"/>
        </w:rPr>
        <w:t xml:space="preserve"> </w:t>
      </w:r>
      <w:r w:rsidRPr="00BB54CB">
        <w:rPr>
          <w:rFonts w:ascii="Times New Roman" w:eastAsia="Courier New" w:hAnsi="Times New Roman"/>
          <w:sz w:val="22"/>
          <w:lang w:val="sk-SK"/>
        </w:rPr>
        <w:t xml:space="preserve">ako </w:t>
      </w:r>
      <w:r w:rsidR="00706E66" w:rsidRPr="00BB54CB">
        <w:rPr>
          <w:rFonts w:ascii="Times New Roman" w:eastAsia="Courier New" w:hAnsi="Times New Roman"/>
          <w:noProof/>
          <w:sz w:val="22"/>
          <w:szCs w:val="24"/>
          <w:lang w:val="cs-CZ"/>
        </w:rPr>
        <w:t>vy</w:t>
      </w:r>
      <w:r w:rsidRPr="00BB54CB">
        <w:rPr>
          <w:rFonts w:ascii="Times New Roman" w:eastAsia="Courier New" w:hAnsi="Times New Roman"/>
          <w:sz w:val="22"/>
          <w:lang w:val="sk-SK"/>
        </w:rPr>
        <w:t>.</w:t>
      </w:r>
    </w:p>
    <w:p w:rsidR="004E79EE" w:rsidRPr="00BB54CB" w:rsidRDefault="004E0778">
      <w:pPr>
        <w:numPr>
          <w:ilvl w:val="0"/>
          <w:numId w:val="6"/>
        </w:numPr>
        <w:tabs>
          <w:tab w:val="clear" w:pos="720"/>
        </w:tabs>
        <w:ind w:left="567" w:hanging="425"/>
        <w:jc w:val="both"/>
        <w:rPr>
          <w:rFonts w:ascii="Times New Roman" w:eastAsia="Courier New" w:hAnsi="Times New Roman"/>
          <w:sz w:val="22"/>
          <w:lang w:val="sk-SK"/>
        </w:rPr>
      </w:pPr>
      <w:r w:rsidRPr="004B5830">
        <w:rPr>
          <w:rFonts w:ascii="Times New Roman" w:eastAsia="Courier New" w:hAnsi="Times New Roman"/>
          <w:sz w:val="22"/>
          <w:lang w:val="sk-SK"/>
        </w:rPr>
        <w:t xml:space="preserve">Ak </w:t>
      </w:r>
      <w:r w:rsidR="00706E66" w:rsidRPr="004B5830">
        <w:rPr>
          <w:rFonts w:ascii="Times New Roman" w:eastAsia="Courier New" w:hAnsi="Times New Roman"/>
          <w:sz w:val="22"/>
          <w:lang w:val="sk-SK"/>
        </w:rPr>
        <w:t>sa u vás vyskytne akýkoľvek vedľajší účinok, obráťte sa na svojho lekára</w:t>
      </w:r>
      <w:r w:rsidR="00160909" w:rsidRPr="004B5830">
        <w:rPr>
          <w:rFonts w:ascii="Times New Roman" w:eastAsia="Courier New" w:hAnsi="Times New Roman"/>
          <w:sz w:val="22"/>
          <w:lang w:val="sk-SK"/>
        </w:rPr>
        <w:t xml:space="preserve"> </w:t>
      </w:r>
      <w:r w:rsidR="00706E66" w:rsidRPr="004B5830">
        <w:rPr>
          <w:rFonts w:ascii="Times New Roman" w:eastAsia="Courier New" w:hAnsi="Times New Roman"/>
          <w:sz w:val="22"/>
          <w:lang w:val="sk-SK"/>
        </w:rPr>
        <w:t>alebo</w:t>
      </w:r>
      <w:r w:rsidR="00160909" w:rsidRPr="004B5830">
        <w:rPr>
          <w:rFonts w:ascii="Times New Roman" w:eastAsia="Courier New" w:hAnsi="Times New Roman"/>
          <w:sz w:val="22"/>
          <w:lang w:val="sk-SK"/>
        </w:rPr>
        <w:t xml:space="preserve"> </w:t>
      </w:r>
      <w:r w:rsidR="00706E66" w:rsidRPr="004B5830">
        <w:rPr>
          <w:rFonts w:ascii="Times New Roman" w:eastAsia="Courier New" w:hAnsi="Times New Roman"/>
          <w:sz w:val="22"/>
          <w:lang w:val="sk-SK"/>
        </w:rPr>
        <w:t>lekárnika. To sa týka aj akýchkoľvek vedľajších účinkov, ktoré nie sú uvedené v tejto písomnej informácii. Pozri časť 4</w:t>
      </w:r>
      <w:r w:rsidRPr="004B5830">
        <w:rPr>
          <w:rFonts w:ascii="Times New Roman" w:eastAsia="Courier New" w:hAnsi="Times New Roman"/>
          <w:sz w:val="22"/>
          <w:lang w:val="sk-SK"/>
        </w:rPr>
        <w:t>.</w:t>
      </w:r>
    </w:p>
    <w:p w:rsidR="004E79EE" w:rsidRPr="00BB54CB" w:rsidRDefault="004E79EE">
      <w:pPr>
        <w:jc w:val="both"/>
        <w:rPr>
          <w:rFonts w:ascii="Times New Roman" w:eastAsia="Courier New" w:hAnsi="Times New Roman"/>
          <w:b/>
          <w:sz w:val="22"/>
          <w:lang w:val="sk-SK"/>
        </w:rPr>
      </w:pPr>
    </w:p>
    <w:p w:rsidR="004E79EE" w:rsidRPr="00BB54CB" w:rsidRDefault="004E0778">
      <w:pPr>
        <w:jc w:val="both"/>
        <w:rPr>
          <w:rFonts w:ascii="Times New Roman" w:eastAsia="Courier New" w:hAnsi="Times New Roman"/>
          <w:b/>
          <w:sz w:val="22"/>
          <w:lang w:val="sk-SK"/>
        </w:rPr>
      </w:pPr>
      <w:r w:rsidRPr="00BB54CB">
        <w:rPr>
          <w:rFonts w:ascii="Times New Roman" w:eastAsia="Courier New" w:hAnsi="Times New Roman"/>
          <w:b/>
          <w:sz w:val="22"/>
          <w:lang w:val="sk-SK"/>
        </w:rPr>
        <w:t xml:space="preserve">V tejto písomnej informácii </w:t>
      </w:r>
      <w:r w:rsidR="00BF392B" w:rsidRPr="00BB54CB">
        <w:rPr>
          <w:rFonts w:ascii="Times New Roman" w:eastAsia="Courier New" w:hAnsi="Times New Roman"/>
          <w:b/>
          <w:noProof/>
          <w:sz w:val="22"/>
          <w:szCs w:val="24"/>
          <w:lang w:val="sk-SK"/>
        </w:rPr>
        <w:t>sa dozviete</w:t>
      </w:r>
      <w:r w:rsidRPr="00BB54CB">
        <w:rPr>
          <w:rFonts w:ascii="Times New Roman" w:eastAsia="Courier New" w:hAnsi="Times New Roman"/>
          <w:b/>
          <w:sz w:val="22"/>
          <w:lang w:val="sk-SK"/>
        </w:rPr>
        <w:t>:</w:t>
      </w:r>
    </w:p>
    <w:p w:rsidR="004E79EE" w:rsidRPr="00BB54CB" w:rsidRDefault="004E0778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rFonts w:ascii="Times New Roman" w:eastAsia="Courier New" w:hAnsi="Times New Roman"/>
          <w:sz w:val="22"/>
          <w:lang w:val="sk-SK"/>
        </w:rPr>
      </w:pPr>
      <w:r w:rsidRPr="00BB54CB">
        <w:rPr>
          <w:rFonts w:ascii="Times New Roman" w:eastAsia="Courier New" w:hAnsi="Times New Roman"/>
          <w:sz w:val="22"/>
          <w:lang w:val="sk-SK"/>
        </w:rPr>
        <w:t>Čo je Funtrol</w:t>
      </w:r>
      <w:r w:rsidR="00160909" w:rsidRPr="00BB54CB">
        <w:rPr>
          <w:rFonts w:ascii="Times New Roman" w:eastAsia="Courier New" w:hAnsi="Times New Roman"/>
          <w:sz w:val="22"/>
          <w:lang w:val="sk-SK"/>
        </w:rPr>
        <w:t xml:space="preserve"> </w:t>
      </w:r>
      <w:r w:rsidRPr="00BB54CB">
        <w:rPr>
          <w:rFonts w:ascii="Times New Roman" w:eastAsia="Courier New" w:hAnsi="Times New Roman"/>
          <w:sz w:val="22"/>
          <w:lang w:val="sk-SK"/>
        </w:rPr>
        <w:t>a na čo sa používa</w:t>
      </w:r>
    </w:p>
    <w:p w:rsidR="004E79EE" w:rsidRPr="00BB54CB" w:rsidRDefault="00706E66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rFonts w:ascii="Times New Roman" w:eastAsia="Courier New" w:hAnsi="Times New Roman"/>
          <w:sz w:val="22"/>
          <w:lang w:val="sk-SK"/>
        </w:rPr>
      </w:pPr>
      <w:r w:rsidRPr="00BB54CB">
        <w:rPr>
          <w:rFonts w:ascii="Times New Roman" w:eastAsia="Courier New" w:hAnsi="Times New Roman"/>
          <w:noProof/>
          <w:sz w:val="22"/>
          <w:szCs w:val="24"/>
          <w:lang w:val="sk-SK"/>
        </w:rPr>
        <w:t>Čo potrebujete vedieť predtým,</w:t>
      </w:r>
      <w:r w:rsidR="004E79EE" w:rsidRPr="00BB54CB">
        <w:rPr>
          <w:rFonts w:ascii="Times New Roman" w:eastAsia="Courier New" w:hAnsi="Times New Roman"/>
          <w:noProof/>
          <w:sz w:val="22"/>
          <w:szCs w:val="24"/>
          <w:lang w:val="cs-CZ"/>
        </w:rPr>
        <w:t xml:space="preserve"> ako</w:t>
      </w:r>
      <w:r w:rsidR="004E0778" w:rsidRPr="00BB54CB">
        <w:rPr>
          <w:rFonts w:ascii="Times New Roman" w:eastAsia="Courier New" w:hAnsi="Times New Roman"/>
          <w:sz w:val="22"/>
          <w:lang w:val="sk-SK"/>
        </w:rPr>
        <w:t xml:space="preserve"> použijete Funtrol</w:t>
      </w:r>
    </w:p>
    <w:p w:rsidR="004E79EE" w:rsidRPr="00BB54CB" w:rsidRDefault="004E0778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rFonts w:ascii="Times New Roman" w:eastAsia="Courier New" w:hAnsi="Times New Roman"/>
          <w:sz w:val="22"/>
          <w:lang w:val="sk-SK"/>
        </w:rPr>
      </w:pPr>
      <w:r w:rsidRPr="00BB54CB">
        <w:rPr>
          <w:rFonts w:ascii="Times New Roman" w:eastAsia="Courier New" w:hAnsi="Times New Roman"/>
          <w:sz w:val="22"/>
          <w:lang w:val="sk-SK"/>
        </w:rPr>
        <w:t>Ako používať Funtrol</w:t>
      </w:r>
    </w:p>
    <w:p w:rsidR="004E79EE" w:rsidRPr="00BB54CB" w:rsidRDefault="004E0778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rFonts w:ascii="Times New Roman" w:eastAsia="Courier New" w:hAnsi="Times New Roman"/>
          <w:lang w:val="sk-SK"/>
        </w:rPr>
      </w:pPr>
      <w:r w:rsidRPr="00BB54CB">
        <w:rPr>
          <w:rFonts w:ascii="Times New Roman" w:eastAsia="Courier New" w:hAnsi="Times New Roman"/>
          <w:sz w:val="22"/>
          <w:lang w:val="sk-SK"/>
        </w:rPr>
        <w:t xml:space="preserve">Možné vedľajšie účinky </w:t>
      </w:r>
    </w:p>
    <w:p w:rsidR="004E79EE" w:rsidRPr="00BB54CB" w:rsidRDefault="004E0778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rFonts w:ascii="Times New Roman" w:eastAsia="Courier New" w:hAnsi="Times New Roman"/>
          <w:sz w:val="22"/>
          <w:lang w:val="sk-SK"/>
        </w:rPr>
      </w:pPr>
      <w:r w:rsidRPr="00BB54CB">
        <w:rPr>
          <w:rFonts w:ascii="Times New Roman" w:eastAsia="Courier New" w:hAnsi="Times New Roman"/>
          <w:sz w:val="22"/>
          <w:lang w:val="sk-SK"/>
        </w:rPr>
        <w:t>Ako uchovávať Funtrol</w:t>
      </w:r>
    </w:p>
    <w:p w:rsidR="004E79EE" w:rsidRDefault="007D13C1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rFonts w:ascii="Times New Roman" w:eastAsia="Courier New" w:hAnsi="Times New Roman"/>
          <w:sz w:val="22"/>
          <w:lang w:val="sk-SK"/>
        </w:rPr>
      </w:pPr>
      <w:r w:rsidRPr="00BB54CB">
        <w:rPr>
          <w:rFonts w:ascii="Times New Roman" w:eastAsia="Courier New" w:hAnsi="Times New Roman"/>
          <w:noProof/>
          <w:sz w:val="22"/>
          <w:szCs w:val="24"/>
          <w:lang w:val="sk-SK"/>
        </w:rPr>
        <w:t>Obsah balenia a ď</w:t>
      </w:r>
      <w:r w:rsidR="004E79EE" w:rsidRPr="00BB54CB">
        <w:rPr>
          <w:rFonts w:ascii="Times New Roman" w:eastAsia="Courier New" w:hAnsi="Times New Roman"/>
          <w:noProof/>
          <w:sz w:val="22"/>
          <w:szCs w:val="24"/>
          <w:lang w:val="sk-SK"/>
        </w:rPr>
        <w:t>alšie</w:t>
      </w:r>
      <w:r w:rsidR="004E0778" w:rsidRPr="00BB54CB">
        <w:rPr>
          <w:rFonts w:ascii="Times New Roman" w:eastAsia="Courier New" w:hAnsi="Times New Roman"/>
          <w:sz w:val="22"/>
          <w:lang w:val="sk-SK"/>
        </w:rPr>
        <w:t xml:space="preserve"> informácie</w:t>
      </w:r>
    </w:p>
    <w:p w:rsidR="000C4A5D" w:rsidRPr="00BB54CB" w:rsidRDefault="000C4A5D" w:rsidP="000C4A5D">
      <w:pPr>
        <w:ind w:left="360"/>
        <w:jc w:val="both"/>
        <w:rPr>
          <w:rFonts w:ascii="Times New Roman" w:eastAsia="Courier New" w:hAnsi="Times New Roman"/>
          <w:sz w:val="22"/>
          <w:lang w:val="sk-SK"/>
        </w:rPr>
      </w:pPr>
    </w:p>
    <w:p w:rsidR="004E79EE" w:rsidRPr="00BB54CB" w:rsidRDefault="004E0778" w:rsidP="00361968">
      <w:pPr>
        <w:pStyle w:val="Normlnywebov"/>
        <w:numPr>
          <w:ilvl w:val="0"/>
          <w:numId w:val="5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clear" w:pos="1080"/>
        </w:tabs>
        <w:ind w:left="360" w:hanging="360"/>
        <w:jc w:val="both"/>
        <w:rPr>
          <w:rFonts w:ascii="Times New Roman" w:hAnsi="Times New Roman"/>
          <w:b/>
          <w:sz w:val="22"/>
          <w:lang w:val="sk-SK"/>
        </w:rPr>
      </w:pPr>
      <w:r w:rsidRPr="00BB54CB">
        <w:rPr>
          <w:rFonts w:ascii="Times New Roman" w:hAnsi="Times New Roman"/>
          <w:b/>
          <w:sz w:val="22"/>
          <w:lang w:val="sk-SK"/>
        </w:rPr>
        <w:tab/>
        <w:t>Čo je Funtrol</w:t>
      </w:r>
      <w:r w:rsidR="00AE00FF">
        <w:rPr>
          <w:rFonts w:ascii="Times New Roman" w:hAnsi="Times New Roman"/>
          <w:b/>
          <w:sz w:val="22"/>
          <w:lang w:val="sk-SK"/>
        </w:rPr>
        <w:t xml:space="preserve"> </w:t>
      </w:r>
      <w:r w:rsidRPr="00BB54CB">
        <w:rPr>
          <w:rFonts w:ascii="Times New Roman" w:hAnsi="Times New Roman"/>
          <w:b/>
          <w:sz w:val="22"/>
          <w:lang w:val="sk-SK"/>
        </w:rPr>
        <w:t>a na čo sa používa</w:t>
      </w:r>
    </w:p>
    <w:p w:rsidR="004E79EE" w:rsidRPr="00572695" w:rsidRDefault="004E0778">
      <w:pPr>
        <w:numPr>
          <w:ilvl w:val="0"/>
          <w:numId w:val="22"/>
        </w:numPr>
        <w:autoSpaceDE w:val="0"/>
        <w:autoSpaceDN w:val="0"/>
        <w:adjustRightInd w:val="0"/>
        <w:ind w:left="567" w:hanging="425"/>
        <w:rPr>
          <w:rFonts w:ascii="Times New Roman" w:eastAsia="Courier New" w:hAnsi="Times New Roman"/>
          <w:sz w:val="22"/>
          <w:lang w:val="sk-SK"/>
        </w:rPr>
      </w:pPr>
      <w:r w:rsidRPr="00572695">
        <w:rPr>
          <w:rFonts w:ascii="Times New Roman" w:eastAsia="Courier New" w:hAnsi="Times New Roman"/>
          <w:sz w:val="22"/>
          <w:lang w:val="sk-SK"/>
        </w:rPr>
        <w:t xml:space="preserve">Funtrol sa používa na liečbu </w:t>
      </w:r>
      <w:r w:rsidR="005B1D78" w:rsidRPr="00572695">
        <w:rPr>
          <w:rFonts w:ascii="Times New Roman" w:eastAsia="Courier New" w:hAnsi="Times New Roman"/>
          <w:sz w:val="22"/>
          <w:lang w:val="sk-SK"/>
        </w:rPr>
        <w:t xml:space="preserve">hubových </w:t>
      </w:r>
      <w:r w:rsidRPr="00572695">
        <w:rPr>
          <w:rFonts w:ascii="Times New Roman" w:eastAsia="Courier New" w:hAnsi="Times New Roman"/>
          <w:sz w:val="22"/>
          <w:lang w:val="sk-SK"/>
        </w:rPr>
        <w:t>ochorení nechtov.</w:t>
      </w:r>
    </w:p>
    <w:p w:rsidR="004E79EE" w:rsidRPr="00572695" w:rsidRDefault="004E0778">
      <w:pPr>
        <w:numPr>
          <w:ilvl w:val="0"/>
          <w:numId w:val="22"/>
        </w:numPr>
        <w:autoSpaceDE w:val="0"/>
        <w:autoSpaceDN w:val="0"/>
        <w:adjustRightInd w:val="0"/>
        <w:ind w:left="567" w:hanging="425"/>
        <w:rPr>
          <w:rFonts w:ascii="Times New Roman" w:eastAsia="Courier New" w:hAnsi="Times New Roman"/>
          <w:sz w:val="22"/>
          <w:lang w:val="sk-SK"/>
        </w:rPr>
      </w:pPr>
      <w:r w:rsidRPr="00572695">
        <w:rPr>
          <w:rFonts w:ascii="Times New Roman" w:eastAsia="Courier New" w:hAnsi="Times New Roman"/>
          <w:sz w:val="22"/>
          <w:lang w:val="sk-SK"/>
        </w:rPr>
        <w:t>Funtrol obsahuje  liečivo amorolf</w:t>
      </w:r>
      <w:r w:rsidR="00A55725" w:rsidRPr="00572695">
        <w:rPr>
          <w:rFonts w:ascii="Times New Roman" w:eastAsia="Courier New" w:hAnsi="Times New Roman"/>
          <w:sz w:val="22"/>
          <w:lang w:val="sk-SK"/>
        </w:rPr>
        <w:t>í</w:t>
      </w:r>
      <w:r w:rsidRPr="00572695">
        <w:rPr>
          <w:rFonts w:ascii="Times New Roman" w:eastAsia="Courier New" w:hAnsi="Times New Roman"/>
          <w:sz w:val="22"/>
          <w:lang w:val="sk-SK"/>
        </w:rPr>
        <w:t>n (vo forme chloridu), ktorý patrí do skupiny liekov známych ako antimykotiká.</w:t>
      </w:r>
    </w:p>
    <w:p w:rsidR="004E79EE" w:rsidRPr="00572695" w:rsidRDefault="004E0778">
      <w:pPr>
        <w:numPr>
          <w:ilvl w:val="0"/>
          <w:numId w:val="22"/>
        </w:numPr>
        <w:autoSpaceDE w:val="0"/>
        <w:autoSpaceDN w:val="0"/>
        <w:adjustRightInd w:val="0"/>
        <w:ind w:left="567" w:hanging="425"/>
        <w:rPr>
          <w:rFonts w:ascii="Times New Roman" w:eastAsia="Courier New" w:hAnsi="Times New Roman"/>
          <w:lang w:val="sk-SK"/>
        </w:rPr>
      </w:pPr>
      <w:r w:rsidRPr="00572695">
        <w:rPr>
          <w:rFonts w:ascii="Times New Roman" w:eastAsia="Courier New" w:hAnsi="Times New Roman"/>
          <w:sz w:val="22"/>
          <w:lang w:val="sk-SK"/>
        </w:rPr>
        <w:t xml:space="preserve">Ničí široké spektrum húb, ktoré môžu spôsobovať infekcie nechtov. </w:t>
      </w:r>
    </w:p>
    <w:p w:rsidR="004E79EE" w:rsidRDefault="004E79EE">
      <w:pPr>
        <w:pStyle w:val="Odsekzoznamu"/>
        <w:ind w:left="0"/>
        <w:jc w:val="both"/>
        <w:rPr>
          <w:rFonts w:ascii="Times New Roman" w:eastAsia="Courier New" w:hAnsi="Times New Roman"/>
          <w:sz w:val="22"/>
          <w:lang w:val="sk-SK"/>
        </w:rPr>
      </w:pPr>
    </w:p>
    <w:p w:rsidR="000C4A5D" w:rsidRPr="00BB54CB" w:rsidRDefault="000C4A5D">
      <w:pPr>
        <w:pStyle w:val="Odsekzoznamu"/>
        <w:ind w:left="0"/>
        <w:jc w:val="both"/>
        <w:rPr>
          <w:rFonts w:ascii="Times New Roman" w:eastAsia="Courier New" w:hAnsi="Times New Roman"/>
          <w:sz w:val="22"/>
          <w:lang w:val="sk-SK"/>
        </w:rPr>
      </w:pPr>
    </w:p>
    <w:p w:rsidR="004E79EE" w:rsidRPr="00BB54CB" w:rsidRDefault="004E0778" w:rsidP="00361968">
      <w:pPr>
        <w:pStyle w:val="Nadpis1"/>
        <w:numPr>
          <w:ilvl w:val="0"/>
          <w:numId w:val="5"/>
        </w:num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tabs>
          <w:tab w:val="clear" w:pos="1080"/>
        </w:tabs>
        <w:ind w:left="360" w:hanging="360"/>
        <w:jc w:val="both"/>
        <w:rPr>
          <w:rFonts w:ascii="Times New Roman" w:eastAsia="Courier New" w:hAnsi="Times New Roman"/>
          <w:sz w:val="22"/>
          <w:lang w:val="sk-SK"/>
        </w:rPr>
      </w:pPr>
      <w:r w:rsidRPr="00BB54CB">
        <w:rPr>
          <w:rFonts w:ascii="Times New Roman" w:eastAsia="Courier New" w:hAnsi="Times New Roman"/>
          <w:sz w:val="22"/>
          <w:lang w:val="sk-SK"/>
        </w:rPr>
        <w:tab/>
      </w:r>
      <w:r w:rsidR="00706E66" w:rsidRPr="00BB54CB">
        <w:rPr>
          <w:rFonts w:ascii="Times New Roman" w:eastAsia="Courier New" w:hAnsi="Times New Roman"/>
          <w:noProof/>
          <w:sz w:val="22"/>
          <w:szCs w:val="24"/>
          <w:lang w:val="sk-SK"/>
        </w:rPr>
        <w:t>Čo potrebujete vedieť predtým,</w:t>
      </w:r>
      <w:r w:rsidR="00BD1B1F" w:rsidRPr="00BB54CB">
        <w:rPr>
          <w:rFonts w:ascii="Times New Roman" w:eastAsia="Courier New" w:hAnsi="Times New Roman"/>
          <w:noProof/>
          <w:sz w:val="22"/>
          <w:szCs w:val="24"/>
          <w:lang w:val="sk-SK"/>
        </w:rPr>
        <w:t xml:space="preserve"> </w:t>
      </w:r>
      <w:r w:rsidR="004E79EE" w:rsidRPr="00BB54CB">
        <w:rPr>
          <w:rFonts w:ascii="Times New Roman" w:eastAsia="Courier New" w:hAnsi="Times New Roman"/>
          <w:noProof/>
          <w:sz w:val="22"/>
          <w:szCs w:val="24"/>
          <w:lang w:val="cs-CZ"/>
        </w:rPr>
        <w:t>ako</w:t>
      </w:r>
      <w:r w:rsidRPr="00BB54CB">
        <w:rPr>
          <w:rFonts w:ascii="Times New Roman" w:eastAsia="Courier New" w:hAnsi="Times New Roman"/>
          <w:sz w:val="22"/>
          <w:lang w:val="sk-SK"/>
        </w:rPr>
        <w:t xml:space="preserve"> použijete Funtrol</w:t>
      </w:r>
    </w:p>
    <w:p w:rsidR="004E79EE" w:rsidRPr="00BB54CB" w:rsidRDefault="004E79EE">
      <w:pPr>
        <w:shd w:val="clear" w:color="auto" w:fill="FFFFFF"/>
        <w:ind w:firstLine="720"/>
        <w:jc w:val="both"/>
        <w:outlineLvl w:val="2"/>
        <w:rPr>
          <w:rFonts w:ascii="Times New Roman" w:eastAsia="Courier New" w:hAnsi="Times New Roman"/>
          <w:b/>
          <w:sz w:val="22"/>
          <w:lang w:val="sk-SK"/>
        </w:rPr>
      </w:pPr>
    </w:p>
    <w:p w:rsidR="004E79EE" w:rsidRPr="004B5830" w:rsidRDefault="004E0778">
      <w:pPr>
        <w:autoSpaceDE w:val="0"/>
        <w:autoSpaceDN w:val="0"/>
        <w:adjustRightInd w:val="0"/>
        <w:rPr>
          <w:rFonts w:ascii="Times New Roman" w:eastAsia="Courier New" w:hAnsi="Times New Roman"/>
          <w:b/>
          <w:sz w:val="22"/>
          <w:lang w:val="sk-SK"/>
        </w:rPr>
      </w:pPr>
      <w:r w:rsidRPr="004B5830">
        <w:rPr>
          <w:rFonts w:ascii="Times New Roman" w:eastAsia="Courier New" w:hAnsi="Times New Roman"/>
          <w:b/>
          <w:sz w:val="22"/>
          <w:lang w:val="sk-SK"/>
        </w:rPr>
        <w:t>Nepoužívajte Funtrol:</w:t>
      </w:r>
    </w:p>
    <w:p w:rsidR="004E79EE" w:rsidRPr="004B5830" w:rsidRDefault="007D13C1">
      <w:pPr>
        <w:numPr>
          <w:ilvl w:val="0"/>
          <w:numId w:val="25"/>
        </w:numPr>
        <w:autoSpaceDE w:val="0"/>
        <w:autoSpaceDN w:val="0"/>
        <w:adjustRightInd w:val="0"/>
        <w:ind w:left="567" w:hanging="425"/>
        <w:rPr>
          <w:rFonts w:ascii="Times New Roman" w:eastAsia="Courier New" w:hAnsi="Times New Roman"/>
          <w:noProof/>
          <w:sz w:val="22"/>
          <w:szCs w:val="24"/>
          <w:lang w:val="sk-SK"/>
        </w:rPr>
      </w:pPr>
      <w:r w:rsidRPr="004B5830">
        <w:rPr>
          <w:rFonts w:ascii="Times New Roman" w:eastAsia="Courier New" w:hAnsi="Times New Roman"/>
          <w:noProof/>
          <w:sz w:val="22"/>
          <w:szCs w:val="24"/>
          <w:lang w:val="sk-SK"/>
        </w:rPr>
        <w:t>ak</w:t>
      </w:r>
      <w:r w:rsidR="004E0778" w:rsidRPr="004B5830">
        <w:rPr>
          <w:rFonts w:ascii="Times New Roman" w:eastAsia="Courier New" w:hAnsi="Times New Roman"/>
          <w:sz w:val="22"/>
          <w:lang w:val="sk-SK"/>
        </w:rPr>
        <w:t xml:space="preserve"> ste alergický na </w:t>
      </w:r>
      <w:r w:rsidR="00A55725" w:rsidRPr="00C353A9">
        <w:rPr>
          <w:rFonts w:ascii="Times New Roman" w:hAnsi="Times New Roman"/>
          <w:szCs w:val="22"/>
          <w:lang w:val="sk-SK"/>
        </w:rPr>
        <w:t>amorolfí</w:t>
      </w:r>
      <w:r w:rsidR="00160909" w:rsidRPr="00C353A9">
        <w:rPr>
          <w:rFonts w:ascii="Times New Roman" w:hAnsi="Times New Roman"/>
          <w:szCs w:val="22"/>
          <w:lang w:val="sk-SK"/>
        </w:rPr>
        <w:t>niumchlorid</w:t>
      </w:r>
      <w:r w:rsidR="004E0778" w:rsidRPr="004B5830">
        <w:rPr>
          <w:rFonts w:ascii="Times New Roman" w:eastAsia="Courier New" w:hAnsi="Times New Roman"/>
          <w:sz w:val="22"/>
          <w:lang w:val="sk-SK"/>
        </w:rPr>
        <w:t xml:space="preserve"> alebo na ktorúkoľvek z ďalších zložiek </w:t>
      </w:r>
      <w:r w:rsidRPr="004B5830">
        <w:rPr>
          <w:rFonts w:ascii="Times New Roman" w:eastAsia="Courier New" w:hAnsi="Times New Roman"/>
          <w:noProof/>
          <w:sz w:val="22"/>
          <w:szCs w:val="24"/>
          <w:lang w:val="sk-SK"/>
        </w:rPr>
        <w:t xml:space="preserve">tohto </w:t>
      </w:r>
      <w:r w:rsidR="004E79EE" w:rsidRPr="004B5830">
        <w:rPr>
          <w:rFonts w:ascii="Times New Roman" w:eastAsia="Courier New" w:hAnsi="Times New Roman"/>
          <w:noProof/>
          <w:sz w:val="22"/>
          <w:szCs w:val="24"/>
          <w:lang w:val="sk-SK"/>
        </w:rPr>
        <w:t>lieku (</w:t>
      </w:r>
      <w:r w:rsidRPr="004B5830">
        <w:rPr>
          <w:rFonts w:ascii="Times New Roman" w:eastAsia="Courier New" w:hAnsi="Times New Roman"/>
          <w:noProof/>
          <w:sz w:val="22"/>
          <w:szCs w:val="24"/>
          <w:lang w:val="sk-SK"/>
        </w:rPr>
        <w:t>uveden</w:t>
      </w:r>
      <w:r w:rsidR="00160909" w:rsidRPr="004B5830">
        <w:rPr>
          <w:rFonts w:ascii="Times New Roman" w:eastAsia="Courier New" w:hAnsi="Times New Roman"/>
          <w:noProof/>
          <w:sz w:val="22"/>
          <w:szCs w:val="24"/>
          <w:lang w:val="sk-SK"/>
        </w:rPr>
        <w:t>ých</w:t>
      </w:r>
      <w:r w:rsidRPr="004B5830">
        <w:rPr>
          <w:rFonts w:ascii="Times New Roman" w:eastAsia="Courier New" w:hAnsi="Times New Roman"/>
          <w:noProof/>
          <w:sz w:val="22"/>
          <w:szCs w:val="24"/>
          <w:lang w:val="sk-SK"/>
        </w:rPr>
        <w:t xml:space="preserve"> v časti</w:t>
      </w:r>
      <w:r w:rsidR="004E79EE" w:rsidRPr="004B5830">
        <w:rPr>
          <w:rFonts w:ascii="Times New Roman" w:eastAsia="Courier New" w:hAnsi="Times New Roman"/>
          <w:noProof/>
          <w:sz w:val="22"/>
          <w:szCs w:val="24"/>
          <w:lang w:val="sk-SK"/>
        </w:rPr>
        <w:t xml:space="preserve"> 6).</w:t>
      </w:r>
    </w:p>
    <w:p w:rsidR="004E79EE" w:rsidRPr="004B5830" w:rsidRDefault="004E79EE">
      <w:pPr>
        <w:autoSpaceDE w:val="0"/>
        <w:autoSpaceDN w:val="0"/>
        <w:adjustRightInd w:val="0"/>
        <w:rPr>
          <w:rFonts w:ascii="Times New Roman" w:eastAsia="Courier New" w:hAnsi="Times New Roman"/>
          <w:noProof/>
          <w:sz w:val="22"/>
          <w:szCs w:val="24"/>
          <w:lang w:val="sk-SK"/>
        </w:rPr>
      </w:pPr>
    </w:p>
    <w:p w:rsidR="004E79EE" w:rsidRPr="004B5830" w:rsidRDefault="005C6F42">
      <w:pPr>
        <w:autoSpaceDE w:val="0"/>
        <w:autoSpaceDN w:val="0"/>
        <w:adjustRightInd w:val="0"/>
        <w:rPr>
          <w:rFonts w:ascii="Times New Roman" w:eastAsia="Courier New" w:hAnsi="Times New Roman"/>
          <w:b/>
          <w:noProof/>
          <w:sz w:val="22"/>
          <w:szCs w:val="24"/>
          <w:lang w:val="sk-SK"/>
        </w:rPr>
      </w:pPr>
      <w:r w:rsidRPr="005C6F42">
        <w:rPr>
          <w:rFonts w:ascii="Times New Roman" w:hAnsi="Times New Roman"/>
          <w:b/>
          <w:noProof/>
          <w:szCs w:val="22"/>
          <w:lang w:val="sk-SK"/>
        </w:rPr>
        <w:t>Upozornenia</w:t>
      </w:r>
      <w:r w:rsidR="007D13C1" w:rsidRPr="004B5830">
        <w:rPr>
          <w:rFonts w:ascii="Times New Roman" w:eastAsia="Courier New" w:hAnsi="Times New Roman"/>
          <w:b/>
          <w:noProof/>
          <w:sz w:val="22"/>
          <w:szCs w:val="24"/>
          <w:lang w:val="sk-SK"/>
        </w:rPr>
        <w:t xml:space="preserve"> a opatrenia</w:t>
      </w:r>
      <w:r w:rsidR="004E79EE" w:rsidRPr="004B5830">
        <w:rPr>
          <w:rFonts w:ascii="Times New Roman" w:eastAsia="Courier New" w:hAnsi="Times New Roman"/>
          <w:b/>
          <w:noProof/>
          <w:sz w:val="22"/>
          <w:szCs w:val="24"/>
          <w:lang w:val="sk-SK"/>
        </w:rPr>
        <w:t>:</w:t>
      </w:r>
    </w:p>
    <w:p w:rsidR="00706E66" w:rsidRPr="004B5830" w:rsidRDefault="004E0778">
      <w:pPr>
        <w:autoSpaceDE w:val="0"/>
        <w:autoSpaceDN w:val="0"/>
        <w:adjustRightInd w:val="0"/>
        <w:rPr>
          <w:rFonts w:ascii="Times New Roman" w:eastAsia="Courier New" w:hAnsi="Times New Roman"/>
          <w:noProof/>
          <w:sz w:val="22"/>
          <w:szCs w:val="24"/>
          <w:lang w:val="sk-SK"/>
        </w:rPr>
      </w:pPr>
      <w:r w:rsidRPr="004B5830">
        <w:rPr>
          <w:rFonts w:ascii="Times New Roman" w:eastAsia="Courier New" w:hAnsi="Times New Roman"/>
          <w:noProof/>
          <w:sz w:val="22"/>
          <w:szCs w:val="24"/>
          <w:lang w:val="sk-SK"/>
        </w:rPr>
        <w:t xml:space="preserve">Predtým, ako začnete </w:t>
      </w:r>
      <w:r w:rsidR="00706E66" w:rsidRPr="004B5830">
        <w:rPr>
          <w:rFonts w:ascii="Times New Roman" w:eastAsia="Courier New" w:hAnsi="Times New Roman"/>
          <w:noProof/>
          <w:sz w:val="22"/>
          <w:szCs w:val="24"/>
          <w:lang w:val="sk-SK"/>
        </w:rPr>
        <w:t>používať Funtrol</w:t>
      </w:r>
      <w:r w:rsidRPr="004B5830">
        <w:rPr>
          <w:rFonts w:ascii="Times New Roman" w:eastAsia="Courier New" w:hAnsi="Times New Roman"/>
          <w:noProof/>
          <w:sz w:val="22"/>
          <w:szCs w:val="24"/>
          <w:lang w:val="sk-SK"/>
        </w:rPr>
        <w:t>, obráťte</w:t>
      </w:r>
      <w:r w:rsidR="00706E66" w:rsidRPr="004B5830">
        <w:rPr>
          <w:rFonts w:ascii="Times New Roman" w:eastAsia="Courier New" w:hAnsi="Times New Roman"/>
          <w:noProof/>
          <w:sz w:val="22"/>
          <w:szCs w:val="24"/>
          <w:lang w:val="sk-SK"/>
        </w:rPr>
        <w:t xml:space="preserve"> sa na svojho lekára </w:t>
      </w:r>
      <w:r w:rsidRPr="004B5830">
        <w:rPr>
          <w:rFonts w:ascii="Times New Roman" w:eastAsia="Courier New" w:hAnsi="Times New Roman"/>
          <w:noProof/>
          <w:sz w:val="22"/>
          <w:szCs w:val="24"/>
          <w:lang w:val="sk-SK"/>
        </w:rPr>
        <w:t>alebo</w:t>
      </w:r>
      <w:r w:rsidR="00160909" w:rsidRPr="004B5830">
        <w:rPr>
          <w:rFonts w:ascii="Times New Roman" w:eastAsia="Courier New" w:hAnsi="Times New Roman"/>
          <w:noProof/>
          <w:sz w:val="22"/>
          <w:szCs w:val="24"/>
          <w:lang w:val="sk-SK"/>
        </w:rPr>
        <w:t xml:space="preserve"> </w:t>
      </w:r>
      <w:r w:rsidRPr="004B5830">
        <w:rPr>
          <w:rFonts w:ascii="Times New Roman" w:eastAsia="Courier New" w:hAnsi="Times New Roman"/>
          <w:noProof/>
          <w:sz w:val="22"/>
          <w:szCs w:val="24"/>
          <w:lang w:val="sk-SK"/>
        </w:rPr>
        <w:t>lekárnika</w:t>
      </w:r>
      <w:r w:rsidR="00876F3E">
        <w:rPr>
          <w:rFonts w:ascii="Times New Roman" w:eastAsia="Courier New" w:hAnsi="Times New Roman"/>
          <w:noProof/>
          <w:sz w:val="22"/>
          <w:szCs w:val="24"/>
          <w:lang w:val="sk-SK"/>
        </w:rPr>
        <w:t>:</w:t>
      </w:r>
    </w:p>
    <w:p w:rsidR="00534DA9" w:rsidRPr="004B5830" w:rsidRDefault="00534DA9">
      <w:pPr>
        <w:autoSpaceDE w:val="0"/>
        <w:autoSpaceDN w:val="0"/>
        <w:adjustRightInd w:val="0"/>
        <w:ind w:left="567"/>
        <w:rPr>
          <w:rFonts w:ascii="Times New Roman" w:eastAsia="Courier New" w:hAnsi="Times New Roman"/>
          <w:sz w:val="22"/>
          <w:lang w:val="sk-SK"/>
        </w:rPr>
      </w:pPr>
    </w:p>
    <w:p w:rsidR="004E79EE" w:rsidRPr="004B5830" w:rsidRDefault="007D13C1">
      <w:pPr>
        <w:numPr>
          <w:ilvl w:val="0"/>
          <w:numId w:val="28"/>
        </w:numPr>
        <w:autoSpaceDE w:val="0"/>
        <w:autoSpaceDN w:val="0"/>
        <w:adjustRightInd w:val="0"/>
        <w:ind w:left="567" w:hanging="425"/>
        <w:rPr>
          <w:rFonts w:ascii="Times New Roman" w:eastAsia="Courier New" w:hAnsi="Times New Roman"/>
          <w:sz w:val="22"/>
          <w:lang w:val="sk-SK"/>
        </w:rPr>
      </w:pPr>
      <w:r w:rsidRPr="004B5830">
        <w:rPr>
          <w:rFonts w:ascii="Times New Roman" w:eastAsia="Courier New" w:hAnsi="Times New Roman"/>
          <w:noProof/>
          <w:sz w:val="22"/>
          <w:szCs w:val="24"/>
          <w:lang w:val="sk-SK"/>
        </w:rPr>
        <w:t>ak</w:t>
      </w:r>
      <w:r w:rsidR="004E0778" w:rsidRPr="004B5830">
        <w:rPr>
          <w:rFonts w:ascii="Times New Roman" w:eastAsia="Courier New" w:hAnsi="Times New Roman"/>
          <w:sz w:val="22"/>
          <w:lang w:val="sk-SK"/>
        </w:rPr>
        <w:t xml:space="preserve"> máte diabetes</w:t>
      </w:r>
      <w:r w:rsidR="00AE00FF">
        <w:rPr>
          <w:rFonts w:ascii="Times New Roman" w:eastAsia="Courier New" w:hAnsi="Times New Roman"/>
          <w:sz w:val="22"/>
          <w:lang w:val="sk-SK"/>
        </w:rPr>
        <w:t>.</w:t>
      </w:r>
    </w:p>
    <w:p w:rsidR="004E79EE" w:rsidRPr="004B5830" w:rsidRDefault="007D13C1">
      <w:pPr>
        <w:numPr>
          <w:ilvl w:val="0"/>
          <w:numId w:val="28"/>
        </w:numPr>
        <w:autoSpaceDE w:val="0"/>
        <w:autoSpaceDN w:val="0"/>
        <w:adjustRightInd w:val="0"/>
        <w:ind w:left="567" w:hanging="425"/>
        <w:rPr>
          <w:rFonts w:ascii="Times New Roman" w:eastAsia="Courier New" w:hAnsi="Times New Roman"/>
          <w:sz w:val="22"/>
          <w:lang w:val="sk-SK"/>
        </w:rPr>
      </w:pPr>
      <w:r w:rsidRPr="004B5830">
        <w:rPr>
          <w:rFonts w:ascii="Times New Roman" w:eastAsia="Courier New" w:hAnsi="Times New Roman"/>
          <w:noProof/>
          <w:sz w:val="22"/>
          <w:szCs w:val="24"/>
          <w:lang w:val="sk-SK"/>
        </w:rPr>
        <w:t>ak</w:t>
      </w:r>
      <w:r w:rsidR="004E0778" w:rsidRPr="004B5830">
        <w:rPr>
          <w:rFonts w:ascii="Times New Roman" w:eastAsia="Courier New" w:hAnsi="Times New Roman"/>
          <w:sz w:val="22"/>
          <w:lang w:val="sk-SK"/>
        </w:rPr>
        <w:t xml:space="preserve"> podstupujete liečbu kvôli slabému imunitnému systému</w:t>
      </w:r>
      <w:r w:rsidR="00AE00FF">
        <w:rPr>
          <w:rFonts w:ascii="Times New Roman" w:eastAsia="Courier New" w:hAnsi="Times New Roman"/>
          <w:sz w:val="22"/>
          <w:lang w:val="sk-SK"/>
        </w:rPr>
        <w:t>.</w:t>
      </w:r>
    </w:p>
    <w:p w:rsidR="004E79EE" w:rsidRPr="004B5830" w:rsidRDefault="004E0778">
      <w:pPr>
        <w:numPr>
          <w:ilvl w:val="0"/>
          <w:numId w:val="28"/>
        </w:numPr>
        <w:autoSpaceDE w:val="0"/>
        <w:autoSpaceDN w:val="0"/>
        <w:adjustRightInd w:val="0"/>
        <w:ind w:left="567" w:hanging="425"/>
        <w:rPr>
          <w:rFonts w:ascii="Times New Roman" w:eastAsia="Courier New" w:hAnsi="Times New Roman"/>
          <w:sz w:val="22"/>
          <w:lang w:val="sk-SK"/>
        </w:rPr>
      </w:pPr>
      <w:r w:rsidRPr="004B5830">
        <w:rPr>
          <w:rFonts w:ascii="Times New Roman" w:eastAsia="Courier New" w:hAnsi="Times New Roman"/>
          <w:sz w:val="22"/>
          <w:lang w:val="sk-SK"/>
        </w:rPr>
        <w:t>ak máte slabú cirkuláciu krvi v rukách a</w:t>
      </w:r>
      <w:r w:rsidR="00AE00FF">
        <w:rPr>
          <w:rFonts w:ascii="Times New Roman" w:eastAsia="Courier New" w:hAnsi="Times New Roman"/>
          <w:sz w:val="22"/>
          <w:lang w:val="sk-SK"/>
        </w:rPr>
        <w:t> </w:t>
      </w:r>
      <w:r w:rsidRPr="004B5830">
        <w:rPr>
          <w:rFonts w:ascii="Times New Roman" w:eastAsia="Courier New" w:hAnsi="Times New Roman"/>
          <w:sz w:val="22"/>
          <w:lang w:val="sk-SK"/>
        </w:rPr>
        <w:t>nohách</w:t>
      </w:r>
      <w:r w:rsidR="00AE00FF">
        <w:rPr>
          <w:rFonts w:ascii="Times New Roman" w:eastAsia="Courier New" w:hAnsi="Times New Roman"/>
          <w:sz w:val="22"/>
          <w:lang w:val="sk-SK"/>
        </w:rPr>
        <w:t>.</w:t>
      </w:r>
    </w:p>
    <w:p w:rsidR="004E79EE" w:rsidRPr="004B5830" w:rsidRDefault="004E0778">
      <w:pPr>
        <w:numPr>
          <w:ilvl w:val="0"/>
          <w:numId w:val="28"/>
        </w:numPr>
        <w:autoSpaceDE w:val="0"/>
        <w:autoSpaceDN w:val="0"/>
        <w:adjustRightInd w:val="0"/>
        <w:ind w:left="567" w:hanging="425"/>
        <w:rPr>
          <w:rFonts w:ascii="Times New Roman" w:eastAsia="Courier New" w:hAnsi="Times New Roman"/>
          <w:sz w:val="22"/>
          <w:lang w:val="sk-SK"/>
        </w:rPr>
      </w:pPr>
      <w:r w:rsidRPr="004B5830">
        <w:rPr>
          <w:rFonts w:ascii="Times New Roman" w:eastAsia="Courier New" w:hAnsi="Times New Roman"/>
          <w:sz w:val="22"/>
          <w:lang w:val="sk-SK"/>
        </w:rPr>
        <w:t>ak máte vážne poškodený alebo infikovaný necht.</w:t>
      </w:r>
    </w:p>
    <w:p w:rsidR="004E79EE" w:rsidRPr="004B5830" w:rsidRDefault="004E0778">
      <w:pPr>
        <w:numPr>
          <w:ilvl w:val="0"/>
          <w:numId w:val="28"/>
        </w:numPr>
        <w:autoSpaceDE w:val="0"/>
        <w:autoSpaceDN w:val="0"/>
        <w:adjustRightInd w:val="0"/>
        <w:ind w:left="567" w:hanging="425"/>
        <w:rPr>
          <w:rFonts w:ascii="Times New Roman" w:eastAsia="Courier New" w:hAnsi="Times New Roman"/>
          <w:sz w:val="22"/>
          <w:lang w:val="sk-SK"/>
        </w:rPr>
      </w:pPr>
      <w:r w:rsidRPr="004B5830">
        <w:rPr>
          <w:rFonts w:ascii="Times New Roman" w:eastAsia="Courier New" w:hAnsi="Times New Roman"/>
          <w:sz w:val="22"/>
          <w:lang w:val="sk-SK"/>
        </w:rPr>
        <w:t xml:space="preserve">ak sa </w:t>
      </w:r>
      <w:r w:rsidR="007D13C1" w:rsidRPr="004B5830">
        <w:rPr>
          <w:rFonts w:ascii="Times New Roman" w:eastAsia="Courier New" w:hAnsi="Times New Roman"/>
          <w:noProof/>
          <w:sz w:val="22"/>
          <w:szCs w:val="24"/>
          <w:lang w:val="sk-SK"/>
        </w:rPr>
        <w:t>v</w:t>
      </w:r>
      <w:r w:rsidR="004E79EE" w:rsidRPr="004B5830">
        <w:rPr>
          <w:rFonts w:ascii="Times New Roman" w:eastAsia="Courier New" w:hAnsi="Times New Roman"/>
          <w:noProof/>
          <w:sz w:val="22"/>
          <w:szCs w:val="24"/>
          <w:lang w:val="sk-SK"/>
        </w:rPr>
        <w:t>ám</w:t>
      </w:r>
      <w:r w:rsidRPr="004B5830">
        <w:rPr>
          <w:rFonts w:ascii="Times New Roman" w:eastAsia="Courier New" w:hAnsi="Times New Roman"/>
          <w:sz w:val="22"/>
          <w:lang w:val="sk-SK"/>
        </w:rPr>
        <w:t xml:space="preserve"> liek Funtrol dostane do očí alebo uší, okamžite ho vymyte vodou a ihneď </w:t>
      </w:r>
      <w:r w:rsidR="007D13C1" w:rsidRPr="004B5830">
        <w:rPr>
          <w:rFonts w:ascii="Times New Roman" w:eastAsia="Courier New" w:hAnsi="Times New Roman"/>
          <w:noProof/>
          <w:sz w:val="22"/>
          <w:szCs w:val="24"/>
          <w:lang w:val="sk-SK"/>
        </w:rPr>
        <w:t>sa obráťte</w:t>
      </w:r>
      <w:r w:rsidR="00160909" w:rsidRPr="004B5830">
        <w:rPr>
          <w:rFonts w:ascii="Times New Roman" w:eastAsia="Courier New" w:hAnsi="Times New Roman"/>
          <w:noProof/>
          <w:sz w:val="22"/>
          <w:szCs w:val="24"/>
          <w:lang w:val="sk-SK"/>
        </w:rPr>
        <w:t xml:space="preserve"> </w:t>
      </w:r>
      <w:r w:rsidR="007D13C1" w:rsidRPr="004B5830">
        <w:rPr>
          <w:rFonts w:ascii="Times New Roman" w:eastAsia="Courier New" w:hAnsi="Times New Roman"/>
          <w:noProof/>
          <w:sz w:val="22"/>
          <w:szCs w:val="24"/>
          <w:lang w:val="sk-SK"/>
        </w:rPr>
        <w:t>na svojho</w:t>
      </w:r>
      <w:r w:rsidRPr="004B5830">
        <w:rPr>
          <w:rFonts w:ascii="Times New Roman" w:eastAsia="Courier New" w:hAnsi="Times New Roman"/>
          <w:sz w:val="22"/>
          <w:lang w:val="sk-SK"/>
        </w:rPr>
        <w:t xml:space="preserve"> lekára, lekárnika alebo najbližšiu nemocnicu.</w:t>
      </w:r>
    </w:p>
    <w:p w:rsidR="004E79EE" w:rsidRPr="00BB54CB" w:rsidRDefault="004E0778">
      <w:pPr>
        <w:numPr>
          <w:ilvl w:val="0"/>
          <w:numId w:val="28"/>
        </w:numPr>
        <w:autoSpaceDE w:val="0"/>
        <w:autoSpaceDN w:val="0"/>
        <w:adjustRightInd w:val="0"/>
        <w:ind w:left="567" w:hanging="425"/>
        <w:rPr>
          <w:rFonts w:ascii="Times New Roman" w:eastAsia="Courier New" w:hAnsi="Times New Roman"/>
          <w:lang w:val="sk-SK"/>
        </w:rPr>
      </w:pPr>
      <w:r w:rsidRPr="004B5830">
        <w:rPr>
          <w:rFonts w:ascii="Times New Roman" w:eastAsia="Courier New" w:hAnsi="Times New Roman"/>
          <w:sz w:val="22"/>
          <w:lang w:val="sk-SK"/>
        </w:rPr>
        <w:t xml:space="preserve">zabráňte kontaktu liečivého laku so sliznicami (napr. v ústach a </w:t>
      </w:r>
      <w:r w:rsidR="00160909" w:rsidRPr="004B5830">
        <w:rPr>
          <w:rFonts w:ascii="Times New Roman" w:eastAsia="Courier New" w:hAnsi="Times New Roman"/>
          <w:sz w:val="22"/>
          <w:lang w:val="sk-SK"/>
        </w:rPr>
        <w:t xml:space="preserve">nosových </w:t>
      </w:r>
      <w:r w:rsidRPr="004B5830">
        <w:rPr>
          <w:rFonts w:ascii="Times New Roman" w:eastAsia="Courier New" w:hAnsi="Times New Roman"/>
          <w:sz w:val="22"/>
          <w:lang w:val="sk-SK"/>
        </w:rPr>
        <w:t>dierkach). Nevdychujte.</w:t>
      </w:r>
    </w:p>
    <w:p w:rsidR="004E79EE" w:rsidRPr="004B5830" w:rsidRDefault="004E79EE">
      <w:pPr>
        <w:autoSpaceDE w:val="0"/>
        <w:autoSpaceDN w:val="0"/>
        <w:adjustRightInd w:val="0"/>
        <w:rPr>
          <w:rFonts w:ascii="Times New Roman" w:eastAsia="Courier New" w:hAnsi="Times New Roman"/>
          <w:sz w:val="22"/>
          <w:lang w:val="sk-SK"/>
        </w:rPr>
      </w:pPr>
    </w:p>
    <w:p w:rsidR="004E79EE" w:rsidRPr="004B5830" w:rsidRDefault="007D13C1">
      <w:pPr>
        <w:autoSpaceDE w:val="0"/>
        <w:autoSpaceDN w:val="0"/>
        <w:adjustRightInd w:val="0"/>
        <w:rPr>
          <w:rFonts w:ascii="Times New Roman" w:eastAsia="Courier New" w:hAnsi="Times New Roman"/>
          <w:b/>
          <w:noProof/>
          <w:sz w:val="22"/>
          <w:szCs w:val="24"/>
          <w:lang w:val="sk-SK"/>
        </w:rPr>
      </w:pPr>
      <w:r w:rsidRPr="004B5830">
        <w:rPr>
          <w:rFonts w:ascii="Times New Roman" w:eastAsia="Courier New" w:hAnsi="Times New Roman"/>
          <w:b/>
          <w:noProof/>
          <w:sz w:val="22"/>
          <w:szCs w:val="24"/>
          <w:lang w:val="sk-SK"/>
        </w:rPr>
        <w:t>Iné lieky a Funtrol</w:t>
      </w:r>
    </w:p>
    <w:p w:rsidR="004E79EE" w:rsidRPr="004B5830" w:rsidRDefault="004E0778">
      <w:pPr>
        <w:autoSpaceDE w:val="0"/>
        <w:autoSpaceDN w:val="0"/>
        <w:adjustRightInd w:val="0"/>
        <w:rPr>
          <w:rFonts w:ascii="Times New Roman" w:eastAsia="Courier New" w:hAnsi="Times New Roman"/>
          <w:sz w:val="22"/>
          <w:lang w:val="sk-SK"/>
        </w:rPr>
      </w:pPr>
      <w:r w:rsidRPr="004B5830">
        <w:rPr>
          <w:rFonts w:ascii="Times New Roman" w:eastAsia="Courier New" w:hAnsi="Times New Roman"/>
          <w:sz w:val="22"/>
          <w:lang w:val="sk-SK"/>
        </w:rPr>
        <w:lastRenderedPageBreak/>
        <w:t>Liečivý lak na nechty môžete používať, aj keď užívate iné lieky.</w:t>
      </w:r>
    </w:p>
    <w:p w:rsidR="004E79EE" w:rsidRPr="004B5830" w:rsidRDefault="004E79EE">
      <w:pPr>
        <w:autoSpaceDE w:val="0"/>
        <w:autoSpaceDN w:val="0"/>
        <w:adjustRightInd w:val="0"/>
        <w:rPr>
          <w:rFonts w:ascii="Times New Roman" w:eastAsia="Courier New" w:hAnsi="Times New Roman"/>
          <w:sz w:val="22"/>
          <w:lang w:val="sk-SK"/>
        </w:rPr>
      </w:pPr>
    </w:p>
    <w:p w:rsidR="004E79EE" w:rsidRPr="004B5830" w:rsidRDefault="004E0778">
      <w:pPr>
        <w:autoSpaceDE w:val="0"/>
        <w:autoSpaceDN w:val="0"/>
        <w:adjustRightInd w:val="0"/>
        <w:rPr>
          <w:rFonts w:ascii="Times New Roman" w:eastAsia="Courier New" w:hAnsi="Times New Roman"/>
          <w:b/>
          <w:sz w:val="22"/>
          <w:lang w:val="sk-SK"/>
        </w:rPr>
      </w:pPr>
      <w:r w:rsidRPr="004B5830">
        <w:rPr>
          <w:rFonts w:ascii="Times New Roman" w:eastAsia="Courier New" w:hAnsi="Times New Roman"/>
          <w:b/>
          <w:sz w:val="22"/>
          <w:lang w:val="sk-SK"/>
        </w:rPr>
        <w:t>Používanie iných prípravkov na nechty</w:t>
      </w:r>
    </w:p>
    <w:p w:rsidR="004E79EE" w:rsidRPr="004B5830" w:rsidRDefault="004E0778">
      <w:pPr>
        <w:autoSpaceDE w:val="0"/>
        <w:autoSpaceDN w:val="0"/>
        <w:adjustRightInd w:val="0"/>
        <w:rPr>
          <w:rFonts w:ascii="Times New Roman" w:eastAsia="Courier New" w:hAnsi="Times New Roman"/>
          <w:sz w:val="22"/>
          <w:lang w:val="sk-SK"/>
        </w:rPr>
      </w:pPr>
      <w:r w:rsidRPr="004B5830">
        <w:rPr>
          <w:rFonts w:ascii="Times New Roman" w:eastAsia="Courier New" w:hAnsi="Times New Roman"/>
          <w:sz w:val="22"/>
          <w:lang w:val="sk-SK"/>
        </w:rPr>
        <w:t>Počas používani</w:t>
      </w:r>
      <w:r w:rsidR="00160909" w:rsidRPr="004B5830">
        <w:rPr>
          <w:rFonts w:ascii="Times New Roman" w:eastAsia="Courier New" w:hAnsi="Times New Roman"/>
          <w:sz w:val="22"/>
          <w:lang w:val="sk-SK"/>
        </w:rPr>
        <w:t>a</w:t>
      </w:r>
      <w:r w:rsidRPr="004B5830">
        <w:rPr>
          <w:rFonts w:ascii="Times New Roman" w:eastAsia="Courier New" w:hAnsi="Times New Roman"/>
          <w:sz w:val="22"/>
          <w:lang w:val="sk-SK"/>
        </w:rPr>
        <w:t xml:space="preserve"> lieku </w:t>
      </w:r>
      <w:proofErr w:type="spellStart"/>
      <w:r w:rsidRPr="004B5830">
        <w:rPr>
          <w:rFonts w:ascii="Times New Roman" w:eastAsia="Courier New" w:hAnsi="Times New Roman"/>
          <w:sz w:val="22"/>
          <w:lang w:val="sk-SK"/>
        </w:rPr>
        <w:t>Funtrol</w:t>
      </w:r>
      <w:proofErr w:type="spellEnd"/>
      <w:r w:rsidRPr="004B5830">
        <w:rPr>
          <w:rFonts w:ascii="Times New Roman" w:eastAsia="Courier New" w:hAnsi="Times New Roman"/>
          <w:sz w:val="22"/>
          <w:lang w:val="sk-SK"/>
        </w:rPr>
        <w:t xml:space="preserve"> sa nesmie používať kozmetický lak ani umelé nechty.</w:t>
      </w:r>
    </w:p>
    <w:p w:rsidR="004E79EE" w:rsidRPr="004B5830" w:rsidRDefault="004E79EE">
      <w:pPr>
        <w:autoSpaceDE w:val="0"/>
        <w:autoSpaceDN w:val="0"/>
        <w:adjustRightInd w:val="0"/>
        <w:rPr>
          <w:rFonts w:ascii="Times New Roman" w:eastAsia="Courier New" w:hAnsi="Times New Roman"/>
          <w:sz w:val="22"/>
          <w:lang w:val="sk-SK"/>
        </w:rPr>
      </w:pPr>
    </w:p>
    <w:p w:rsidR="004E79EE" w:rsidRPr="004B5830" w:rsidRDefault="004E0778">
      <w:pPr>
        <w:autoSpaceDE w:val="0"/>
        <w:autoSpaceDN w:val="0"/>
        <w:adjustRightInd w:val="0"/>
        <w:rPr>
          <w:rFonts w:ascii="Times New Roman" w:eastAsia="Courier New" w:hAnsi="Times New Roman"/>
          <w:b/>
          <w:sz w:val="22"/>
          <w:lang w:val="sk-SK"/>
        </w:rPr>
      </w:pPr>
      <w:r w:rsidRPr="004B5830">
        <w:rPr>
          <w:rFonts w:ascii="Times New Roman" w:eastAsia="Courier New" w:hAnsi="Times New Roman"/>
          <w:b/>
          <w:sz w:val="22"/>
          <w:lang w:val="sk-SK"/>
        </w:rPr>
        <w:t>Tehotenstvo a dojčenie</w:t>
      </w:r>
    </w:p>
    <w:p w:rsidR="00160909" w:rsidRPr="00594A0F" w:rsidRDefault="00223D5C">
      <w:pPr>
        <w:autoSpaceDE w:val="0"/>
        <w:autoSpaceDN w:val="0"/>
        <w:adjustRightInd w:val="0"/>
        <w:rPr>
          <w:rFonts w:ascii="Times New Roman" w:eastAsia="Courier New" w:hAnsi="Times New Roman"/>
          <w:sz w:val="22"/>
          <w:lang w:val="sk-SK"/>
        </w:rPr>
      </w:pPr>
      <w:r w:rsidRPr="004B5830">
        <w:rPr>
          <w:rFonts w:ascii="Times New Roman" w:eastAsia="Courier New" w:hAnsi="Times New Roman"/>
          <w:sz w:val="22"/>
          <w:lang w:val="sk-SK"/>
        </w:rPr>
        <w:t xml:space="preserve">Ak ste tehotná alebo dojčíte, ak si myslíte, že ste tehotná alebo ak plánujete otehotnieť, poraďte sa so </w:t>
      </w:r>
      <w:r w:rsidRPr="00594A0F">
        <w:rPr>
          <w:rFonts w:ascii="Times New Roman" w:eastAsia="Courier New" w:hAnsi="Times New Roman"/>
          <w:sz w:val="22"/>
          <w:lang w:val="sk-SK"/>
        </w:rPr>
        <w:t>svojím lekárom</w:t>
      </w:r>
      <w:r w:rsidR="00160909" w:rsidRPr="00594A0F">
        <w:rPr>
          <w:rFonts w:ascii="Times New Roman" w:eastAsia="Courier New" w:hAnsi="Times New Roman"/>
          <w:sz w:val="22"/>
          <w:lang w:val="sk-SK"/>
        </w:rPr>
        <w:t xml:space="preserve"> </w:t>
      </w:r>
      <w:r w:rsidRPr="00594A0F">
        <w:rPr>
          <w:rFonts w:ascii="Times New Roman" w:eastAsia="Courier New" w:hAnsi="Times New Roman"/>
          <w:sz w:val="22"/>
          <w:lang w:val="sk-SK"/>
        </w:rPr>
        <w:t>alebo</w:t>
      </w:r>
      <w:r w:rsidR="00160909" w:rsidRPr="00594A0F">
        <w:rPr>
          <w:rFonts w:ascii="Times New Roman" w:eastAsia="Courier New" w:hAnsi="Times New Roman"/>
          <w:sz w:val="22"/>
          <w:lang w:val="sk-SK"/>
        </w:rPr>
        <w:t xml:space="preserve"> </w:t>
      </w:r>
      <w:r w:rsidRPr="00594A0F">
        <w:rPr>
          <w:rFonts w:ascii="Times New Roman" w:eastAsia="Courier New" w:hAnsi="Times New Roman"/>
          <w:sz w:val="22"/>
          <w:lang w:val="sk-SK"/>
        </w:rPr>
        <w:t xml:space="preserve">lekárnikom predtým, ako začnete </w:t>
      </w:r>
      <w:r w:rsidR="004B5830" w:rsidRPr="00594A0F">
        <w:rPr>
          <w:rFonts w:ascii="Times New Roman" w:eastAsia="Courier New" w:hAnsi="Times New Roman"/>
          <w:sz w:val="22"/>
          <w:lang w:val="sk-SK"/>
        </w:rPr>
        <w:t>po</w:t>
      </w:r>
      <w:r w:rsidRPr="00594A0F">
        <w:rPr>
          <w:rFonts w:ascii="Times New Roman" w:eastAsia="Courier New" w:hAnsi="Times New Roman"/>
          <w:sz w:val="22"/>
          <w:lang w:val="sk-SK"/>
        </w:rPr>
        <w:t>užívať tento liek.</w:t>
      </w:r>
      <w:r w:rsidR="00D9385B">
        <w:rPr>
          <w:rFonts w:ascii="Times New Roman" w:eastAsia="Courier New" w:hAnsi="Times New Roman"/>
          <w:sz w:val="22"/>
          <w:lang w:val="sk-SK"/>
        </w:rPr>
        <w:t xml:space="preserve"> </w:t>
      </w:r>
    </w:p>
    <w:p w:rsidR="004B5830" w:rsidRPr="00594A0F" w:rsidRDefault="00A908D4" w:rsidP="004B5830">
      <w:pPr>
        <w:autoSpaceDE w:val="0"/>
        <w:autoSpaceDN w:val="0"/>
        <w:adjustRightInd w:val="0"/>
        <w:rPr>
          <w:rFonts w:ascii="Times New Roman" w:eastAsia="Courier New" w:hAnsi="Times New Roman"/>
          <w:noProof/>
          <w:sz w:val="22"/>
          <w:szCs w:val="22"/>
          <w:lang w:val="sk-SK"/>
        </w:rPr>
      </w:pPr>
      <w:r>
        <w:rPr>
          <w:rFonts w:ascii="Times New Roman" w:eastAsia="Courier New" w:hAnsi="Times New Roman"/>
          <w:noProof/>
          <w:sz w:val="22"/>
          <w:szCs w:val="22"/>
          <w:lang w:val="sk-SK"/>
        </w:rPr>
        <w:t>,</w:t>
      </w:r>
      <w:r w:rsidR="004B5830" w:rsidRPr="00594A0F">
        <w:rPr>
          <w:rFonts w:ascii="Times New Roman" w:eastAsia="Courier New" w:hAnsi="Times New Roman"/>
          <w:noProof/>
          <w:sz w:val="22"/>
          <w:szCs w:val="22"/>
          <w:lang w:val="sk-SK"/>
        </w:rPr>
        <w:t>.</w:t>
      </w:r>
    </w:p>
    <w:p w:rsidR="00160909" w:rsidRPr="004B5830" w:rsidRDefault="00160909">
      <w:pPr>
        <w:autoSpaceDE w:val="0"/>
        <w:autoSpaceDN w:val="0"/>
        <w:adjustRightInd w:val="0"/>
        <w:rPr>
          <w:rFonts w:ascii="Times New Roman" w:eastAsia="Courier New" w:hAnsi="Times New Roman"/>
          <w:sz w:val="22"/>
          <w:lang w:val="cs-CZ"/>
        </w:rPr>
      </w:pPr>
    </w:p>
    <w:p w:rsidR="00A2344B" w:rsidRPr="00BB54CB" w:rsidRDefault="00A2344B" w:rsidP="00361968">
      <w:pPr>
        <w:autoSpaceDE w:val="0"/>
        <w:autoSpaceDN w:val="0"/>
        <w:adjustRightInd w:val="0"/>
        <w:rPr>
          <w:rFonts w:ascii="Times New Roman" w:eastAsia="Courier New" w:hAnsi="Times New Roman"/>
          <w:lang w:val="sk-SK"/>
        </w:rPr>
      </w:pPr>
    </w:p>
    <w:p w:rsidR="004E79EE" w:rsidRPr="00BB54CB" w:rsidRDefault="004E0778" w:rsidP="00361968">
      <w:pPr>
        <w:pStyle w:val="Nadpis1"/>
        <w:numPr>
          <w:ilvl w:val="0"/>
          <w:numId w:val="5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clear" w:pos="1080"/>
        </w:tabs>
        <w:ind w:left="720"/>
        <w:jc w:val="both"/>
        <w:rPr>
          <w:rFonts w:ascii="Times New Roman" w:eastAsia="Courier New" w:hAnsi="Times New Roman"/>
          <w:sz w:val="22"/>
          <w:lang w:val="sk-SK"/>
        </w:rPr>
      </w:pPr>
      <w:r w:rsidRPr="00BB54CB">
        <w:rPr>
          <w:rFonts w:ascii="Times New Roman" w:eastAsia="Courier New" w:hAnsi="Times New Roman"/>
          <w:sz w:val="22"/>
          <w:lang w:val="sk-SK"/>
        </w:rPr>
        <w:t>Ako používať Funtrol</w:t>
      </w:r>
    </w:p>
    <w:p w:rsidR="004E79EE" w:rsidRPr="00BB54CB" w:rsidRDefault="004E79EE">
      <w:pPr>
        <w:pStyle w:val="Odsekzoznamu"/>
        <w:shd w:val="clear" w:color="auto" w:fill="FFFFFF"/>
        <w:ind w:left="1080"/>
        <w:jc w:val="both"/>
        <w:outlineLvl w:val="2"/>
        <w:rPr>
          <w:rFonts w:ascii="Times New Roman" w:eastAsia="Courier New" w:hAnsi="Times New Roman"/>
          <w:b/>
          <w:sz w:val="22"/>
          <w:lang w:val="sk-SK"/>
        </w:rPr>
      </w:pPr>
    </w:p>
    <w:p w:rsidR="004E79EE" w:rsidRPr="00BB54CB" w:rsidRDefault="004E0778">
      <w:pPr>
        <w:autoSpaceDE w:val="0"/>
        <w:autoSpaceDN w:val="0"/>
        <w:adjustRightInd w:val="0"/>
        <w:rPr>
          <w:rFonts w:ascii="Times New Roman" w:eastAsia="Courier New" w:hAnsi="Times New Roman"/>
          <w:lang w:val="sk-SK"/>
        </w:rPr>
      </w:pPr>
      <w:r w:rsidRPr="004B5830">
        <w:rPr>
          <w:rFonts w:ascii="Times New Roman" w:eastAsia="Courier New" w:hAnsi="Times New Roman"/>
          <w:sz w:val="22"/>
          <w:lang w:val="sk-SK"/>
        </w:rPr>
        <w:t xml:space="preserve">Vždy používajte </w:t>
      </w:r>
      <w:r w:rsidR="00A2344B" w:rsidRPr="004B5830">
        <w:rPr>
          <w:rFonts w:ascii="Times New Roman" w:eastAsia="Courier New" w:hAnsi="Times New Roman"/>
          <w:noProof/>
          <w:sz w:val="22"/>
          <w:szCs w:val="24"/>
          <w:lang w:val="sk-SK"/>
        </w:rPr>
        <w:t>tento liek</w:t>
      </w:r>
      <w:r w:rsidRPr="004B5830">
        <w:rPr>
          <w:rFonts w:ascii="Times New Roman" w:eastAsia="Courier New" w:hAnsi="Times New Roman"/>
          <w:sz w:val="22"/>
          <w:lang w:val="sk-SK"/>
        </w:rPr>
        <w:t xml:space="preserve"> presne tak, ako </w:t>
      </w:r>
      <w:r w:rsidR="00A2344B" w:rsidRPr="004B5830">
        <w:rPr>
          <w:rFonts w:ascii="Times New Roman" w:eastAsia="Courier New" w:hAnsi="Times New Roman"/>
          <w:noProof/>
          <w:sz w:val="22"/>
          <w:szCs w:val="24"/>
          <w:lang w:val="sk-SK"/>
        </w:rPr>
        <w:t>v</w:t>
      </w:r>
      <w:r w:rsidR="004E79EE" w:rsidRPr="004B5830">
        <w:rPr>
          <w:rFonts w:ascii="Times New Roman" w:eastAsia="Courier New" w:hAnsi="Times New Roman"/>
          <w:noProof/>
          <w:sz w:val="22"/>
          <w:szCs w:val="24"/>
          <w:lang w:val="sk-SK"/>
        </w:rPr>
        <w:t>ám</w:t>
      </w:r>
      <w:r w:rsidRPr="004B5830">
        <w:rPr>
          <w:rFonts w:ascii="Times New Roman" w:eastAsia="Courier New" w:hAnsi="Times New Roman"/>
          <w:sz w:val="22"/>
          <w:lang w:val="sk-SK"/>
        </w:rPr>
        <w:t xml:space="preserve"> povedal </w:t>
      </w:r>
      <w:r w:rsidR="00A2344B" w:rsidRPr="004B5830">
        <w:rPr>
          <w:rFonts w:ascii="Times New Roman" w:eastAsia="Courier New" w:hAnsi="Times New Roman"/>
          <w:noProof/>
          <w:sz w:val="22"/>
          <w:szCs w:val="24"/>
          <w:lang w:val="sk-SK"/>
        </w:rPr>
        <w:t>v</w:t>
      </w:r>
      <w:r w:rsidR="004E79EE" w:rsidRPr="004B5830">
        <w:rPr>
          <w:rFonts w:ascii="Times New Roman" w:eastAsia="Courier New" w:hAnsi="Times New Roman"/>
          <w:noProof/>
          <w:sz w:val="22"/>
          <w:szCs w:val="24"/>
          <w:lang w:val="sk-SK"/>
        </w:rPr>
        <w:t>áš</w:t>
      </w:r>
      <w:r w:rsidRPr="004B5830">
        <w:rPr>
          <w:rFonts w:ascii="Times New Roman" w:eastAsia="Courier New" w:hAnsi="Times New Roman"/>
          <w:sz w:val="22"/>
          <w:lang w:val="sk-SK"/>
        </w:rPr>
        <w:t xml:space="preserve"> lekár. Ak si nie ste </w:t>
      </w:r>
      <w:r w:rsidR="004E79EE" w:rsidRPr="004B5830">
        <w:rPr>
          <w:rFonts w:ascii="Times New Roman" w:eastAsia="Courier New" w:hAnsi="Times New Roman"/>
          <w:noProof/>
          <w:sz w:val="22"/>
          <w:szCs w:val="24"/>
          <w:lang w:val="cs-CZ"/>
        </w:rPr>
        <w:t xml:space="preserve">niečím </w:t>
      </w:r>
      <w:r w:rsidRPr="004B5830">
        <w:rPr>
          <w:rFonts w:ascii="Times New Roman" w:eastAsia="Courier New" w:hAnsi="Times New Roman"/>
          <w:sz w:val="22"/>
          <w:lang w:val="sk-SK"/>
        </w:rPr>
        <w:t xml:space="preserve">istý, </w:t>
      </w:r>
      <w:r w:rsidR="004E79EE" w:rsidRPr="004B5830">
        <w:rPr>
          <w:rFonts w:ascii="Times New Roman" w:eastAsia="Courier New" w:hAnsi="Times New Roman"/>
          <w:noProof/>
          <w:sz w:val="22"/>
          <w:szCs w:val="24"/>
          <w:lang w:val="cs-CZ"/>
        </w:rPr>
        <w:t>overte si to u svojho lekára</w:t>
      </w:r>
      <w:r w:rsidRPr="004B5830">
        <w:rPr>
          <w:rFonts w:ascii="Times New Roman" w:eastAsia="Courier New" w:hAnsi="Times New Roman"/>
          <w:sz w:val="22"/>
          <w:lang w:val="sk-SK"/>
        </w:rPr>
        <w:t xml:space="preserve"> alebo </w:t>
      </w:r>
      <w:r w:rsidR="004E79EE" w:rsidRPr="004B5830">
        <w:rPr>
          <w:rFonts w:ascii="Times New Roman" w:eastAsia="Courier New" w:hAnsi="Times New Roman"/>
          <w:noProof/>
          <w:sz w:val="22"/>
          <w:szCs w:val="24"/>
          <w:lang w:val="cs-CZ"/>
        </w:rPr>
        <w:t>lekárnika</w:t>
      </w:r>
      <w:r w:rsidRPr="004B5830">
        <w:rPr>
          <w:rFonts w:ascii="Times New Roman" w:eastAsia="Courier New" w:hAnsi="Times New Roman"/>
          <w:sz w:val="22"/>
          <w:lang w:val="sk-SK"/>
        </w:rPr>
        <w:t>.</w:t>
      </w:r>
    </w:p>
    <w:p w:rsidR="004E79EE" w:rsidRPr="00113BEE" w:rsidRDefault="004E79EE">
      <w:pPr>
        <w:autoSpaceDE w:val="0"/>
        <w:autoSpaceDN w:val="0"/>
        <w:adjustRightInd w:val="0"/>
        <w:rPr>
          <w:rFonts w:ascii="Times New Roman" w:eastAsia="Courier New" w:hAnsi="Times New Roman"/>
          <w:sz w:val="22"/>
          <w:lang w:val="sk-SK"/>
        </w:rPr>
      </w:pPr>
    </w:p>
    <w:p w:rsidR="004E79EE" w:rsidRPr="00113BEE" w:rsidRDefault="004E0778">
      <w:pPr>
        <w:autoSpaceDE w:val="0"/>
        <w:autoSpaceDN w:val="0"/>
        <w:adjustRightInd w:val="0"/>
        <w:rPr>
          <w:rFonts w:ascii="Times New Roman" w:eastAsia="Courier New" w:hAnsi="Times New Roman"/>
          <w:sz w:val="22"/>
          <w:lang w:val="sk-SK"/>
        </w:rPr>
      </w:pPr>
      <w:r w:rsidRPr="00113BEE">
        <w:rPr>
          <w:rFonts w:ascii="Times New Roman" w:eastAsia="Courier New" w:hAnsi="Times New Roman"/>
          <w:sz w:val="22"/>
          <w:lang w:val="sk-SK"/>
        </w:rPr>
        <w:t xml:space="preserve">Funtrol sa nanáša na postihnutý necht na ruke alebo nohe </w:t>
      </w:r>
      <w:r w:rsidR="00160909" w:rsidRPr="00113BEE">
        <w:rPr>
          <w:rFonts w:ascii="Times New Roman" w:eastAsia="Courier New" w:hAnsi="Times New Roman"/>
          <w:sz w:val="22"/>
          <w:lang w:val="sk-SK"/>
        </w:rPr>
        <w:t>jedenkrát</w:t>
      </w:r>
      <w:r w:rsidRPr="00113BEE">
        <w:rPr>
          <w:rFonts w:ascii="Times New Roman" w:eastAsia="Courier New" w:hAnsi="Times New Roman"/>
          <w:sz w:val="22"/>
          <w:lang w:val="sk-SK"/>
        </w:rPr>
        <w:t xml:space="preserve"> alebo dvakrát za týždeň presne podľa pokynov </w:t>
      </w:r>
      <w:r w:rsidR="00A2344B" w:rsidRPr="00113BEE">
        <w:rPr>
          <w:rFonts w:ascii="Times New Roman" w:eastAsia="Courier New" w:hAnsi="Times New Roman"/>
          <w:noProof/>
          <w:sz w:val="22"/>
          <w:szCs w:val="24"/>
          <w:lang w:val="sk-SK"/>
        </w:rPr>
        <w:t>v</w:t>
      </w:r>
      <w:r w:rsidR="004E79EE" w:rsidRPr="00113BEE">
        <w:rPr>
          <w:rFonts w:ascii="Times New Roman" w:eastAsia="Courier New" w:hAnsi="Times New Roman"/>
          <w:noProof/>
          <w:sz w:val="22"/>
          <w:szCs w:val="24"/>
          <w:lang w:val="sk-SK"/>
        </w:rPr>
        <w:t>ášho</w:t>
      </w:r>
      <w:r w:rsidRPr="00113BEE">
        <w:rPr>
          <w:rFonts w:ascii="Times New Roman" w:eastAsia="Courier New" w:hAnsi="Times New Roman"/>
          <w:sz w:val="22"/>
          <w:lang w:val="sk-SK"/>
        </w:rPr>
        <w:t xml:space="preserve"> lekára.</w:t>
      </w:r>
    </w:p>
    <w:p w:rsidR="004E79EE" w:rsidRPr="00113BEE" w:rsidRDefault="004E79EE">
      <w:pPr>
        <w:autoSpaceDE w:val="0"/>
        <w:autoSpaceDN w:val="0"/>
        <w:adjustRightInd w:val="0"/>
        <w:rPr>
          <w:rFonts w:ascii="Times New Roman" w:eastAsia="Courier New" w:hAnsi="Times New Roman"/>
          <w:sz w:val="22"/>
          <w:lang w:val="sk-SK"/>
        </w:rPr>
      </w:pPr>
    </w:p>
    <w:p w:rsidR="004E79EE" w:rsidRPr="00BB54CB" w:rsidRDefault="004E0778">
      <w:pPr>
        <w:autoSpaceDE w:val="0"/>
        <w:autoSpaceDN w:val="0"/>
        <w:adjustRightInd w:val="0"/>
        <w:rPr>
          <w:rFonts w:ascii="Times New Roman" w:eastAsia="Courier New" w:hAnsi="Times New Roman"/>
          <w:b/>
          <w:sz w:val="22"/>
          <w:lang w:val="sk-SK"/>
        </w:rPr>
      </w:pPr>
      <w:r w:rsidRPr="00BB54CB">
        <w:rPr>
          <w:rFonts w:ascii="Times New Roman" w:eastAsia="Courier New" w:hAnsi="Times New Roman"/>
          <w:b/>
          <w:sz w:val="22"/>
          <w:lang w:val="sk-SK"/>
        </w:rPr>
        <w:t>Pokyny na použitie:</w:t>
      </w:r>
    </w:p>
    <w:p w:rsidR="004E79EE" w:rsidRPr="00BB54CB" w:rsidRDefault="004E79EE">
      <w:pPr>
        <w:rPr>
          <w:rFonts w:ascii="Times New Roman" w:eastAsia="Courier New" w:hAnsi="Times New Roman"/>
          <w:sz w:val="22"/>
          <w:lang w:val="sk-SK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204"/>
        <w:gridCol w:w="2616"/>
      </w:tblGrid>
      <w:tr w:rsidR="00BB54CB" w:rsidRPr="00BB54CB">
        <w:tc>
          <w:tcPr>
            <w:tcW w:w="6204" w:type="dxa"/>
            <w:tcBorders>
              <w:right w:val="nil"/>
            </w:tcBorders>
          </w:tcPr>
          <w:p w:rsidR="004E79EE" w:rsidRPr="00BB54CB" w:rsidRDefault="004E0778">
            <w:pPr>
              <w:rPr>
                <w:rFonts w:ascii="Times New Roman" w:eastAsia="Courier New" w:hAnsi="Times New Roman"/>
                <w:lang w:val="sk-SK"/>
              </w:rPr>
            </w:pPr>
            <w:r w:rsidRPr="00BB54CB">
              <w:rPr>
                <w:rFonts w:ascii="Times New Roman" w:eastAsia="Courier New" w:hAnsi="Times New Roman"/>
                <w:b/>
                <w:sz w:val="22"/>
                <w:lang w:val="sk-SK"/>
              </w:rPr>
              <w:t>1. krok: Opilníkujte si necht</w:t>
            </w:r>
          </w:p>
          <w:p w:rsidR="004E79EE" w:rsidRPr="00BB54CB" w:rsidRDefault="004E0778">
            <w:pPr>
              <w:rPr>
                <w:rFonts w:ascii="Times New Roman" w:eastAsia="Courier New" w:hAnsi="Times New Roman"/>
                <w:sz w:val="22"/>
                <w:lang w:val="sk-SK"/>
              </w:rPr>
            </w:pPr>
            <w:r w:rsidRPr="00BB54CB">
              <w:rPr>
                <w:rFonts w:ascii="Times New Roman" w:eastAsia="Courier New" w:hAnsi="Times New Roman"/>
                <w:sz w:val="22"/>
                <w:lang w:val="sk-SK"/>
              </w:rPr>
              <w:t xml:space="preserve">Pred prvou aplikáciou lieku opilníkujte postihnuté oblasti nechtu, vrátane povrchu nechtu, čo najdokonalejšie pomocou </w:t>
            </w:r>
            <w:r w:rsidRPr="00113BEE">
              <w:rPr>
                <w:rFonts w:ascii="Times New Roman" w:eastAsia="Courier New" w:hAnsi="Times New Roman"/>
                <w:sz w:val="22"/>
                <w:lang w:val="sk-SK"/>
              </w:rPr>
              <w:t>priloženého</w:t>
            </w:r>
            <w:r w:rsidRPr="00BB54CB">
              <w:rPr>
                <w:rFonts w:ascii="Times New Roman" w:eastAsia="Courier New" w:hAnsi="Times New Roman"/>
                <w:sz w:val="22"/>
                <w:lang w:val="sk-SK"/>
              </w:rPr>
              <w:t xml:space="preserve"> pilníka na nechty.</w:t>
            </w:r>
          </w:p>
          <w:p w:rsidR="004E79EE" w:rsidRPr="00BB54CB" w:rsidRDefault="004E0778" w:rsidP="00A2344B">
            <w:pPr>
              <w:rPr>
                <w:rFonts w:eastAsia="Courier New"/>
                <w:lang w:val="sk-SK"/>
              </w:rPr>
            </w:pPr>
            <w:r w:rsidRPr="00BB54CB">
              <w:rPr>
                <w:rFonts w:ascii="Times New Roman" w:eastAsia="Courier New" w:hAnsi="Times New Roman"/>
                <w:sz w:val="22"/>
                <w:lang w:val="sk-SK"/>
              </w:rPr>
              <w:t xml:space="preserve">UPOZORNENIE: Pilníky použité na postihnuté nechty nepoužívajte na zdravé nechty, aby ste predišli šíreniu infekcie. Aby ste zabránili šíreniu infekcie, uistite sa, že pilníky </w:t>
            </w:r>
            <w:r w:rsidRPr="00113BEE">
              <w:rPr>
                <w:rFonts w:ascii="Times New Roman" w:eastAsia="Courier New" w:hAnsi="Times New Roman"/>
                <w:sz w:val="22"/>
                <w:lang w:val="sk-SK"/>
              </w:rPr>
              <w:t xml:space="preserve">z </w:t>
            </w:r>
            <w:r w:rsidR="00A2344B" w:rsidRPr="00113BEE">
              <w:rPr>
                <w:rFonts w:ascii="Times New Roman" w:eastAsia="Courier New" w:hAnsi="Times New Roman"/>
                <w:noProof/>
                <w:sz w:val="22"/>
                <w:szCs w:val="24"/>
                <w:lang w:val="sk-SK"/>
              </w:rPr>
              <w:t>v</w:t>
            </w:r>
            <w:r w:rsidR="004E79EE" w:rsidRPr="00113BEE">
              <w:rPr>
                <w:rFonts w:ascii="Times New Roman" w:eastAsia="Courier New" w:hAnsi="Times New Roman"/>
                <w:noProof/>
                <w:sz w:val="22"/>
                <w:szCs w:val="24"/>
                <w:lang w:val="sk-SK"/>
              </w:rPr>
              <w:t>ašej</w:t>
            </w:r>
            <w:r w:rsidRPr="00113BEE">
              <w:rPr>
                <w:rFonts w:ascii="Times New Roman" w:eastAsia="Courier New" w:hAnsi="Times New Roman"/>
                <w:sz w:val="22"/>
                <w:lang w:val="sk-SK"/>
              </w:rPr>
              <w:t xml:space="preserve"> súpravy</w:t>
            </w:r>
            <w:r w:rsidRPr="00BB54CB">
              <w:rPr>
                <w:rFonts w:ascii="Times New Roman" w:eastAsia="Courier New" w:hAnsi="Times New Roman"/>
                <w:sz w:val="22"/>
                <w:lang w:val="sk-SK"/>
              </w:rPr>
              <w:t xml:space="preserve"> nepoužíva nikto iný.</w:t>
            </w:r>
          </w:p>
        </w:tc>
        <w:tc>
          <w:tcPr>
            <w:tcW w:w="2616" w:type="dxa"/>
            <w:tcBorders>
              <w:left w:val="nil"/>
            </w:tcBorders>
          </w:tcPr>
          <w:p w:rsidR="004E79EE" w:rsidRPr="00BB54CB" w:rsidRDefault="004E79EE">
            <w:pPr>
              <w:rPr>
                <w:rFonts w:ascii="Times New Roman" w:eastAsia="Courier New" w:hAnsi="Times New Roman"/>
                <w:sz w:val="22"/>
                <w:lang w:val="sk-SK"/>
              </w:rPr>
            </w:pPr>
          </w:p>
          <w:p w:rsidR="004E79EE" w:rsidRPr="00BB54CB" w:rsidRDefault="001F078D">
            <w:pPr>
              <w:jc w:val="center"/>
              <w:rPr>
                <w:rFonts w:eastAsia="Courier New"/>
                <w:lang w:val="sk-SK"/>
              </w:rPr>
            </w:pPr>
            <w:r>
              <w:rPr>
                <w:rFonts w:eastAsia="Courier New"/>
                <w:noProof/>
                <w:snapToGrid/>
                <w:lang w:val="sk-SK" w:eastAsia="sk-SK"/>
              </w:rPr>
              <w:drawing>
                <wp:inline distT="0" distB="0" distL="0" distR="0">
                  <wp:extent cx="1095375" cy="8286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54CB" w:rsidRPr="00BB54CB">
        <w:tc>
          <w:tcPr>
            <w:tcW w:w="6204" w:type="dxa"/>
            <w:tcBorders>
              <w:right w:val="nil"/>
            </w:tcBorders>
          </w:tcPr>
          <w:p w:rsidR="004E79EE" w:rsidRPr="00BB54CB" w:rsidRDefault="004E0778">
            <w:pPr>
              <w:rPr>
                <w:rFonts w:ascii="Times New Roman" w:eastAsia="Courier New" w:hAnsi="Times New Roman"/>
                <w:lang w:val="sk-SK"/>
              </w:rPr>
            </w:pPr>
            <w:r w:rsidRPr="00BB54CB">
              <w:rPr>
                <w:rFonts w:ascii="Times New Roman" w:eastAsia="Courier New" w:hAnsi="Times New Roman"/>
                <w:b/>
                <w:sz w:val="22"/>
                <w:lang w:val="sk-SK"/>
              </w:rPr>
              <w:t>2. krok: Vyčistite si necht</w:t>
            </w:r>
          </w:p>
          <w:p w:rsidR="004E79EE" w:rsidRPr="00BB54CB" w:rsidRDefault="004E0778">
            <w:pPr>
              <w:rPr>
                <w:rFonts w:eastAsia="Courier New"/>
                <w:lang w:val="sk-SK"/>
              </w:rPr>
            </w:pPr>
            <w:r w:rsidRPr="00113BEE">
              <w:rPr>
                <w:rFonts w:ascii="Times New Roman" w:eastAsia="Courier New" w:hAnsi="Times New Roman"/>
                <w:sz w:val="22"/>
                <w:lang w:val="sk-SK"/>
              </w:rPr>
              <w:t>Jedným z priložených tampónov</w:t>
            </w:r>
            <w:r w:rsidRPr="00BB54CB">
              <w:rPr>
                <w:rFonts w:ascii="Times New Roman" w:eastAsia="Courier New" w:hAnsi="Times New Roman"/>
                <w:sz w:val="22"/>
                <w:lang w:val="sk-SK"/>
              </w:rPr>
              <w:t xml:space="preserve"> (alebo odlakovačom) očistite povrch nechtu. Kroky 1 a 2 zopakujte na každom postihnutom nechte.</w:t>
            </w:r>
          </w:p>
        </w:tc>
        <w:tc>
          <w:tcPr>
            <w:tcW w:w="2616" w:type="dxa"/>
            <w:tcBorders>
              <w:left w:val="nil"/>
            </w:tcBorders>
          </w:tcPr>
          <w:p w:rsidR="004E79EE" w:rsidRPr="00BB54CB" w:rsidRDefault="004E79EE">
            <w:pPr>
              <w:rPr>
                <w:rFonts w:ascii="Times New Roman" w:eastAsia="Courier New" w:hAnsi="Times New Roman"/>
                <w:b/>
                <w:sz w:val="22"/>
                <w:lang w:val="sk-SK"/>
              </w:rPr>
            </w:pPr>
          </w:p>
          <w:p w:rsidR="004E79EE" w:rsidRPr="00113BEE" w:rsidRDefault="001F078D">
            <w:pPr>
              <w:jc w:val="center"/>
              <w:rPr>
                <w:rFonts w:ascii="Times New Roman" w:eastAsia="Courier New" w:hAnsi="Times New Roman"/>
                <w:sz w:val="22"/>
                <w:lang w:val="sk-SK"/>
              </w:rPr>
            </w:pPr>
            <w:r>
              <w:rPr>
                <w:rFonts w:ascii="Times New Roman" w:eastAsia="Courier New" w:hAnsi="Times New Roman"/>
                <w:noProof/>
                <w:snapToGrid/>
                <w:sz w:val="22"/>
                <w:lang w:val="sk-SK" w:eastAsia="sk-SK"/>
              </w:rPr>
              <w:drawing>
                <wp:inline distT="0" distB="0" distL="0" distR="0">
                  <wp:extent cx="1095375" cy="800100"/>
                  <wp:effectExtent l="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E79EE" w:rsidRPr="00113BEE" w:rsidRDefault="004E79EE">
            <w:pPr>
              <w:jc w:val="center"/>
              <w:rPr>
                <w:rFonts w:ascii="Times New Roman" w:eastAsia="Courier New" w:hAnsi="Times New Roman"/>
                <w:sz w:val="22"/>
                <w:lang w:val="sk-SK"/>
              </w:rPr>
            </w:pPr>
          </w:p>
        </w:tc>
      </w:tr>
      <w:tr w:rsidR="00BB54CB" w:rsidRPr="00BB54CB">
        <w:tc>
          <w:tcPr>
            <w:tcW w:w="6204" w:type="dxa"/>
            <w:tcBorders>
              <w:right w:val="nil"/>
            </w:tcBorders>
          </w:tcPr>
          <w:p w:rsidR="004E79EE" w:rsidRPr="00BB54CB" w:rsidRDefault="004E0778">
            <w:pPr>
              <w:rPr>
                <w:rFonts w:ascii="Times New Roman" w:eastAsia="Courier New" w:hAnsi="Times New Roman"/>
                <w:lang w:val="sk-SK"/>
              </w:rPr>
            </w:pPr>
            <w:r w:rsidRPr="00BB54CB">
              <w:rPr>
                <w:rFonts w:ascii="Times New Roman" w:eastAsia="Courier New" w:hAnsi="Times New Roman"/>
                <w:b/>
                <w:sz w:val="22"/>
                <w:lang w:val="sk-SK"/>
              </w:rPr>
              <w:t>3. krok: Naberte trochu liečivého laku z fľaštičky</w:t>
            </w:r>
          </w:p>
          <w:p w:rsidR="004E79EE" w:rsidRPr="00BB54CB" w:rsidRDefault="004E0778" w:rsidP="00A2344B">
            <w:pPr>
              <w:rPr>
                <w:rFonts w:eastAsia="Courier New"/>
                <w:lang w:val="sk-SK"/>
              </w:rPr>
            </w:pPr>
            <w:r w:rsidRPr="00BB54CB">
              <w:rPr>
                <w:rFonts w:ascii="Times New Roman" w:eastAsia="Courier New" w:hAnsi="Times New Roman"/>
                <w:sz w:val="22"/>
                <w:lang w:val="sk-SK"/>
              </w:rPr>
              <w:t xml:space="preserve">Ponorte </w:t>
            </w:r>
            <w:r w:rsidR="00A2344B" w:rsidRPr="00113BEE">
              <w:rPr>
                <w:rFonts w:ascii="Times New Roman" w:eastAsia="Courier New" w:hAnsi="Times New Roman"/>
                <w:noProof/>
                <w:sz w:val="22"/>
                <w:szCs w:val="24"/>
                <w:lang w:val="sk-SK"/>
              </w:rPr>
              <w:t>jednu</w:t>
            </w:r>
            <w:r w:rsidR="00A2344B" w:rsidRPr="00BB54CB">
              <w:rPr>
                <w:rFonts w:ascii="Times New Roman" w:eastAsia="Courier New" w:hAnsi="Times New Roman"/>
                <w:noProof/>
                <w:sz w:val="22"/>
                <w:szCs w:val="24"/>
                <w:lang w:val="sk-SK"/>
              </w:rPr>
              <w:t xml:space="preserve"> z roztierok</w:t>
            </w:r>
            <w:r w:rsidR="004E79EE" w:rsidRPr="00BB54CB">
              <w:rPr>
                <w:rFonts w:ascii="Times New Roman" w:eastAsia="Courier New" w:hAnsi="Times New Roman"/>
                <w:noProof/>
                <w:sz w:val="22"/>
                <w:szCs w:val="24"/>
                <w:lang w:val="sk-SK"/>
              </w:rPr>
              <w:t xml:space="preserve"> určený</w:t>
            </w:r>
            <w:r w:rsidR="00A2344B" w:rsidRPr="00BB54CB">
              <w:rPr>
                <w:rFonts w:ascii="Times New Roman" w:eastAsia="Courier New" w:hAnsi="Times New Roman"/>
                <w:noProof/>
                <w:sz w:val="22"/>
                <w:szCs w:val="24"/>
                <w:lang w:val="sk-SK"/>
              </w:rPr>
              <w:t>ch</w:t>
            </w:r>
            <w:r w:rsidRPr="00BB54CB">
              <w:rPr>
                <w:rFonts w:ascii="Times New Roman" w:eastAsia="Courier New" w:hAnsi="Times New Roman"/>
                <w:sz w:val="22"/>
                <w:lang w:val="sk-SK"/>
              </w:rPr>
              <w:t xml:space="preserve"> na opakované použitie do fľaštičky s liečivým lakom na nechty. Pred nanesením sa liečivý lak nesmie otrieť o hrdlo fľaštičky.</w:t>
            </w:r>
          </w:p>
        </w:tc>
        <w:tc>
          <w:tcPr>
            <w:tcW w:w="2616" w:type="dxa"/>
            <w:tcBorders>
              <w:left w:val="nil"/>
            </w:tcBorders>
          </w:tcPr>
          <w:p w:rsidR="004E79EE" w:rsidRPr="00BB54CB" w:rsidRDefault="004E79EE">
            <w:pPr>
              <w:rPr>
                <w:rFonts w:ascii="Times New Roman" w:eastAsia="Courier New" w:hAnsi="Times New Roman"/>
                <w:b/>
                <w:sz w:val="22"/>
                <w:lang w:val="sk-SK"/>
              </w:rPr>
            </w:pPr>
          </w:p>
          <w:p w:rsidR="004E79EE" w:rsidRPr="00BB54CB" w:rsidRDefault="001F078D">
            <w:pPr>
              <w:ind w:left="33" w:hanging="33"/>
              <w:jc w:val="center"/>
              <w:rPr>
                <w:rFonts w:ascii="Times New Roman" w:eastAsia="Courier New" w:hAnsi="Times New Roman"/>
                <w:b/>
                <w:sz w:val="22"/>
                <w:lang w:val="sk-SK"/>
              </w:rPr>
            </w:pPr>
            <w:r>
              <w:rPr>
                <w:rFonts w:ascii="Times New Roman" w:eastAsia="Courier New" w:hAnsi="Times New Roman"/>
                <w:b/>
                <w:noProof/>
                <w:snapToGrid/>
                <w:sz w:val="22"/>
                <w:lang w:val="sk-SK" w:eastAsia="sk-SK"/>
              </w:rPr>
              <w:drawing>
                <wp:inline distT="0" distB="0" distL="0" distR="0">
                  <wp:extent cx="1104900" cy="809625"/>
                  <wp:effectExtent l="0" t="0" r="0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E79EE" w:rsidRPr="00BB54CB" w:rsidRDefault="004E79EE">
            <w:pPr>
              <w:rPr>
                <w:rFonts w:ascii="Times New Roman" w:eastAsia="Courier New" w:hAnsi="Times New Roman"/>
                <w:b/>
                <w:sz w:val="22"/>
                <w:lang w:val="sk-SK"/>
              </w:rPr>
            </w:pPr>
          </w:p>
        </w:tc>
      </w:tr>
      <w:tr w:rsidR="00BB54CB" w:rsidRPr="00BB54CB">
        <w:tc>
          <w:tcPr>
            <w:tcW w:w="6204" w:type="dxa"/>
            <w:tcBorders>
              <w:right w:val="nil"/>
            </w:tcBorders>
          </w:tcPr>
          <w:p w:rsidR="004E79EE" w:rsidRPr="00BB54CB" w:rsidRDefault="004E0778">
            <w:pPr>
              <w:rPr>
                <w:rFonts w:ascii="Times New Roman" w:eastAsia="Courier New" w:hAnsi="Times New Roman"/>
                <w:lang w:val="sk-SK"/>
              </w:rPr>
            </w:pPr>
            <w:r w:rsidRPr="00BB54CB">
              <w:rPr>
                <w:rFonts w:ascii="Times New Roman" w:eastAsia="Courier New" w:hAnsi="Times New Roman"/>
                <w:b/>
                <w:sz w:val="22"/>
                <w:lang w:val="sk-SK"/>
              </w:rPr>
              <w:t>4. krok: Naneste liečivý lak</w:t>
            </w:r>
          </w:p>
          <w:p w:rsidR="004E79EE" w:rsidRPr="00BB54CB" w:rsidRDefault="004E0778">
            <w:pPr>
              <w:rPr>
                <w:rFonts w:ascii="Times New Roman" w:eastAsia="Courier New" w:hAnsi="Times New Roman"/>
                <w:lang w:val="sk-SK"/>
              </w:rPr>
            </w:pPr>
            <w:r w:rsidRPr="00BB54CB">
              <w:rPr>
                <w:rFonts w:ascii="Times New Roman" w:eastAsia="Courier New" w:hAnsi="Times New Roman"/>
                <w:sz w:val="22"/>
                <w:lang w:val="sk-SK"/>
              </w:rPr>
              <w:t>Liečivý lak naneste rovnomerne na celý povrch necht</w:t>
            </w:r>
            <w:r w:rsidR="0011071D" w:rsidRPr="00BB54CB">
              <w:rPr>
                <w:rFonts w:ascii="Times New Roman" w:eastAsia="Courier New" w:hAnsi="Times New Roman"/>
                <w:sz w:val="22"/>
                <w:lang w:val="sk-SK"/>
              </w:rPr>
              <w:t>u</w:t>
            </w:r>
            <w:r w:rsidRPr="00BB54CB">
              <w:rPr>
                <w:rFonts w:ascii="Times New Roman" w:eastAsia="Courier New" w:hAnsi="Times New Roman"/>
                <w:sz w:val="22"/>
                <w:lang w:val="sk-SK"/>
              </w:rPr>
              <w:t xml:space="preserve">. </w:t>
            </w:r>
          </w:p>
          <w:p w:rsidR="004E79EE" w:rsidRPr="00BB54CB" w:rsidRDefault="004E0778">
            <w:pPr>
              <w:rPr>
                <w:rFonts w:ascii="Times New Roman" w:eastAsia="Courier New" w:hAnsi="Times New Roman"/>
                <w:sz w:val="22"/>
                <w:lang w:val="sk-SK"/>
              </w:rPr>
            </w:pPr>
            <w:r w:rsidRPr="00BB54CB">
              <w:rPr>
                <w:rFonts w:ascii="Times New Roman" w:eastAsia="Courier New" w:hAnsi="Times New Roman"/>
                <w:sz w:val="22"/>
                <w:lang w:val="sk-SK"/>
              </w:rPr>
              <w:t>Tento krok zopakujte na každom postihnutom nechte.</w:t>
            </w:r>
          </w:p>
          <w:p w:rsidR="004E79EE" w:rsidRPr="00BB54CB" w:rsidRDefault="004E0778">
            <w:pPr>
              <w:rPr>
                <w:rFonts w:ascii="Times New Roman" w:eastAsia="Courier New" w:hAnsi="Times New Roman"/>
                <w:sz w:val="22"/>
                <w:lang w:val="sk-SK"/>
              </w:rPr>
            </w:pPr>
            <w:r w:rsidRPr="00BB54CB">
              <w:rPr>
                <w:rFonts w:ascii="Times New Roman" w:eastAsia="Courier New" w:hAnsi="Times New Roman"/>
                <w:sz w:val="22"/>
                <w:lang w:val="sk-SK"/>
              </w:rPr>
              <w:t>Nechajte natretý necht(y) schnúť približne 3 minúty.</w:t>
            </w:r>
          </w:p>
          <w:p w:rsidR="004E79EE" w:rsidRPr="00BB54CB" w:rsidRDefault="004E79EE">
            <w:pPr>
              <w:rPr>
                <w:rFonts w:ascii="Times New Roman" w:eastAsia="Courier New" w:hAnsi="Times New Roman"/>
                <w:b/>
                <w:sz w:val="22"/>
                <w:lang w:val="sk-SK"/>
              </w:rPr>
            </w:pPr>
          </w:p>
        </w:tc>
        <w:tc>
          <w:tcPr>
            <w:tcW w:w="2616" w:type="dxa"/>
            <w:tcBorders>
              <w:left w:val="nil"/>
            </w:tcBorders>
          </w:tcPr>
          <w:p w:rsidR="004E79EE" w:rsidRPr="00BB54CB" w:rsidRDefault="004E79EE">
            <w:pPr>
              <w:rPr>
                <w:rFonts w:ascii="Times New Roman" w:eastAsia="Courier New" w:hAnsi="Times New Roman"/>
                <w:b/>
                <w:sz w:val="22"/>
                <w:lang w:val="sk-SK"/>
              </w:rPr>
            </w:pPr>
          </w:p>
          <w:p w:rsidR="004E79EE" w:rsidRPr="00BB54CB" w:rsidRDefault="001F078D">
            <w:pPr>
              <w:jc w:val="center"/>
              <w:rPr>
                <w:rFonts w:ascii="Times New Roman" w:eastAsia="Courier New" w:hAnsi="Times New Roman"/>
                <w:b/>
                <w:sz w:val="22"/>
                <w:lang w:val="sk-SK"/>
              </w:rPr>
            </w:pPr>
            <w:r>
              <w:rPr>
                <w:rFonts w:ascii="Times New Roman" w:eastAsia="Courier New" w:hAnsi="Times New Roman"/>
                <w:b/>
                <w:noProof/>
                <w:snapToGrid/>
                <w:sz w:val="22"/>
                <w:lang w:val="sk-SK" w:eastAsia="sk-SK"/>
              </w:rPr>
              <w:drawing>
                <wp:inline distT="0" distB="0" distL="0" distR="0">
                  <wp:extent cx="1066800" cy="771525"/>
                  <wp:effectExtent l="0" t="0" r="0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E79EE" w:rsidRPr="00BB54CB" w:rsidRDefault="004E79EE">
            <w:pPr>
              <w:rPr>
                <w:rFonts w:ascii="Times New Roman" w:eastAsia="Courier New" w:hAnsi="Times New Roman"/>
                <w:b/>
                <w:sz w:val="22"/>
                <w:lang w:val="sk-SK"/>
              </w:rPr>
            </w:pPr>
          </w:p>
        </w:tc>
      </w:tr>
      <w:tr w:rsidR="004E79EE" w:rsidRPr="00BB54CB">
        <w:tc>
          <w:tcPr>
            <w:tcW w:w="6204" w:type="dxa"/>
            <w:tcBorders>
              <w:right w:val="nil"/>
            </w:tcBorders>
          </w:tcPr>
          <w:p w:rsidR="004E79EE" w:rsidRPr="00BB54CB" w:rsidRDefault="004E0778">
            <w:pPr>
              <w:rPr>
                <w:rFonts w:ascii="Times New Roman" w:eastAsia="Courier New" w:hAnsi="Times New Roman"/>
                <w:lang w:val="sk-SK"/>
              </w:rPr>
            </w:pPr>
            <w:r w:rsidRPr="00BB54CB">
              <w:rPr>
                <w:rFonts w:ascii="Times New Roman" w:eastAsia="Courier New" w:hAnsi="Times New Roman"/>
                <w:b/>
                <w:sz w:val="22"/>
                <w:lang w:val="sk-SK"/>
              </w:rPr>
              <w:t xml:space="preserve">5. krok: </w:t>
            </w:r>
            <w:r w:rsidR="00A2344B" w:rsidRPr="00BB54CB">
              <w:rPr>
                <w:rFonts w:ascii="Times New Roman" w:eastAsia="Courier New" w:hAnsi="Times New Roman"/>
                <w:b/>
                <w:noProof/>
                <w:sz w:val="22"/>
                <w:szCs w:val="24"/>
                <w:lang w:val="sk-SK"/>
              </w:rPr>
              <w:t>Očistite roztierku</w:t>
            </w:r>
          </w:p>
          <w:p w:rsidR="004E79EE" w:rsidRPr="00BB54CB" w:rsidRDefault="00A2344B">
            <w:pPr>
              <w:rPr>
                <w:rFonts w:ascii="Times New Roman" w:eastAsia="Courier New" w:hAnsi="Times New Roman"/>
                <w:lang w:val="sk-SK"/>
              </w:rPr>
            </w:pPr>
            <w:r w:rsidRPr="00BB54CB">
              <w:rPr>
                <w:rFonts w:ascii="Times New Roman" w:eastAsia="Courier New" w:hAnsi="Times New Roman"/>
                <w:noProof/>
                <w:sz w:val="22"/>
                <w:szCs w:val="24"/>
                <w:lang w:val="sk-SK"/>
              </w:rPr>
              <w:t>Dodané roztierky</w:t>
            </w:r>
            <w:r w:rsidR="004E79EE" w:rsidRPr="00BB54CB">
              <w:rPr>
                <w:rFonts w:ascii="Times New Roman" w:eastAsia="Courier New" w:hAnsi="Times New Roman"/>
                <w:noProof/>
                <w:sz w:val="22"/>
                <w:szCs w:val="24"/>
                <w:lang w:val="sk-SK"/>
              </w:rPr>
              <w:t xml:space="preserve"> sú </w:t>
            </w:r>
            <w:r w:rsidR="00F50A82" w:rsidRPr="00BB54CB">
              <w:rPr>
                <w:rFonts w:ascii="Times New Roman" w:eastAsia="Courier New" w:hAnsi="Times New Roman"/>
                <w:noProof/>
                <w:sz w:val="22"/>
                <w:szCs w:val="24"/>
                <w:lang w:val="sk-SK"/>
              </w:rPr>
              <w:t>určené na opakované použitie</w:t>
            </w:r>
            <w:r w:rsidR="004E79EE" w:rsidRPr="00BB54CB">
              <w:rPr>
                <w:rFonts w:ascii="Times New Roman" w:eastAsia="Courier New" w:hAnsi="Times New Roman"/>
                <w:noProof/>
                <w:sz w:val="22"/>
                <w:szCs w:val="24"/>
                <w:lang w:val="sk-SK"/>
              </w:rPr>
              <w:t>.</w:t>
            </w:r>
            <w:r w:rsidR="004E0778" w:rsidRPr="00BB54CB">
              <w:rPr>
                <w:rFonts w:ascii="Times New Roman" w:eastAsia="Courier New" w:hAnsi="Times New Roman"/>
                <w:sz w:val="22"/>
                <w:lang w:val="sk-SK"/>
              </w:rPr>
              <w:t xml:space="preserve"> Je však dôležité ich dôkladne očistiť vždy po ukončení liečebného postupu </w:t>
            </w:r>
            <w:r w:rsidR="004E0778" w:rsidRPr="00113BEE">
              <w:rPr>
                <w:rFonts w:ascii="Times New Roman" w:eastAsia="Courier New" w:hAnsi="Times New Roman"/>
                <w:sz w:val="22"/>
                <w:lang w:val="sk-SK"/>
              </w:rPr>
              <w:t>rovnakým tampónom, ktorý ste použili na očistenie nechtov</w:t>
            </w:r>
            <w:r w:rsidR="004E0778" w:rsidRPr="00BB54CB">
              <w:rPr>
                <w:rFonts w:ascii="Times New Roman" w:eastAsia="Courier New" w:hAnsi="Times New Roman"/>
                <w:sz w:val="22"/>
                <w:lang w:val="sk-SK"/>
              </w:rPr>
              <w:t>. Čerstvo natretých nechtov sa tampónom nedotknite. Fľaštičku s</w:t>
            </w:r>
            <w:r w:rsidR="00F50A82" w:rsidRPr="00BB54CB">
              <w:rPr>
                <w:rFonts w:ascii="Times New Roman" w:eastAsia="Courier New" w:hAnsi="Times New Roman"/>
                <w:noProof/>
                <w:sz w:val="22"/>
                <w:szCs w:val="24"/>
                <w:lang w:val="sk-SK"/>
              </w:rPr>
              <w:t> </w:t>
            </w:r>
            <w:r w:rsidR="004E0778" w:rsidRPr="00BB54CB">
              <w:rPr>
                <w:rFonts w:ascii="Times New Roman" w:eastAsia="Courier New" w:hAnsi="Times New Roman"/>
                <w:sz w:val="22"/>
                <w:lang w:val="sk-SK"/>
              </w:rPr>
              <w:t xml:space="preserve">liečivým lakom pevne uzatvorte. </w:t>
            </w:r>
            <w:r w:rsidR="004E0778" w:rsidRPr="00113BEE">
              <w:rPr>
                <w:rFonts w:ascii="Times New Roman" w:eastAsia="Courier New" w:hAnsi="Times New Roman"/>
                <w:sz w:val="22"/>
                <w:lang w:val="sk-SK"/>
              </w:rPr>
              <w:t>Tampón starostlivo zlikvidujte, pretože je horľavý</w:t>
            </w:r>
            <w:r w:rsidR="004E0778" w:rsidRPr="00BB54CB">
              <w:rPr>
                <w:rFonts w:ascii="Times New Roman" w:eastAsia="Courier New" w:hAnsi="Times New Roman"/>
                <w:sz w:val="22"/>
                <w:lang w:val="sk-SK"/>
              </w:rPr>
              <w:t>.</w:t>
            </w:r>
          </w:p>
          <w:p w:rsidR="004E79EE" w:rsidRPr="00BB54CB" w:rsidRDefault="004E79EE">
            <w:pPr>
              <w:rPr>
                <w:rFonts w:ascii="Times New Roman" w:eastAsia="Courier New" w:hAnsi="Times New Roman"/>
                <w:b/>
                <w:sz w:val="22"/>
                <w:lang w:val="sk-SK"/>
              </w:rPr>
            </w:pPr>
          </w:p>
        </w:tc>
        <w:tc>
          <w:tcPr>
            <w:tcW w:w="2616" w:type="dxa"/>
            <w:tcBorders>
              <w:left w:val="nil"/>
            </w:tcBorders>
          </w:tcPr>
          <w:p w:rsidR="004E79EE" w:rsidRPr="00BB54CB" w:rsidRDefault="004E79EE">
            <w:pPr>
              <w:rPr>
                <w:rFonts w:ascii="Times New Roman" w:eastAsia="Courier New" w:hAnsi="Times New Roman"/>
                <w:b/>
                <w:sz w:val="22"/>
                <w:lang w:val="sk-SK"/>
              </w:rPr>
            </w:pPr>
          </w:p>
          <w:p w:rsidR="004E79EE" w:rsidRPr="00BB54CB" w:rsidRDefault="001F078D">
            <w:pPr>
              <w:jc w:val="center"/>
              <w:rPr>
                <w:rFonts w:eastAsia="Courier New"/>
                <w:lang w:val="sk-SK"/>
              </w:rPr>
            </w:pPr>
            <w:r>
              <w:rPr>
                <w:rFonts w:eastAsia="Courier New"/>
                <w:noProof/>
                <w:snapToGrid/>
                <w:lang w:val="sk-SK" w:eastAsia="sk-SK"/>
              </w:rPr>
              <w:drawing>
                <wp:inline distT="0" distB="0" distL="0" distR="0">
                  <wp:extent cx="1162050" cy="81915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E79EE" w:rsidRPr="00BB54CB" w:rsidRDefault="004E79EE">
      <w:pPr>
        <w:rPr>
          <w:rFonts w:ascii="Times New Roman" w:eastAsia="Courier New" w:hAnsi="Times New Roman"/>
          <w:sz w:val="22"/>
          <w:lang w:val="sk-SK"/>
        </w:rPr>
      </w:pPr>
    </w:p>
    <w:p w:rsidR="004E79EE" w:rsidRPr="00BB54CB" w:rsidRDefault="004E0778">
      <w:pPr>
        <w:numPr>
          <w:ilvl w:val="0"/>
          <w:numId w:val="18"/>
        </w:numPr>
        <w:tabs>
          <w:tab w:val="clear" w:pos="720"/>
        </w:tabs>
        <w:ind w:left="567" w:hanging="425"/>
        <w:rPr>
          <w:rFonts w:ascii="Times New Roman" w:eastAsia="Courier New" w:hAnsi="Times New Roman"/>
          <w:sz w:val="22"/>
          <w:lang w:val="sk-SK"/>
        </w:rPr>
      </w:pPr>
      <w:r w:rsidRPr="00BB54CB">
        <w:rPr>
          <w:rFonts w:ascii="Times New Roman" w:eastAsia="Courier New" w:hAnsi="Times New Roman"/>
          <w:sz w:val="22"/>
          <w:lang w:val="sk-SK"/>
        </w:rPr>
        <w:t>Pred opakovanou aplikáciou liečivého laku na nechty najskôr z nechtov tampónom odstráňte zvyšky liečivého laku a potom nechty podľa potreby znovu opilníkujte.</w:t>
      </w:r>
    </w:p>
    <w:p w:rsidR="004E79EE" w:rsidRPr="00BB54CB" w:rsidRDefault="004E0778">
      <w:pPr>
        <w:numPr>
          <w:ilvl w:val="0"/>
          <w:numId w:val="18"/>
        </w:numPr>
        <w:tabs>
          <w:tab w:val="clear" w:pos="720"/>
        </w:tabs>
        <w:ind w:left="567" w:hanging="425"/>
        <w:rPr>
          <w:rFonts w:ascii="Times New Roman" w:eastAsia="Courier New" w:hAnsi="Times New Roman"/>
          <w:sz w:val="22"/>
          <w:lang w:val="sk-SK"/>
        </w:rPr>
      </w:pPr>
      <w:r w:rsidRPr="00BB54CB">
        <w:rPr>
          <w:rFonts w:ascii="Times New Roman" w:eastAsia="Courier New" w:hAnsi="Times New Roman"/>
          <w:sz w:val="22"/>
          <w:lang w:val="sk-SK"/>
        </w:rPr>
        <w:t>Liečivý lak aplikujte znovu podľa vyššie uvedeného postupu.</w:t>
      </w:r>
    </w:p>
    <w:p w:rsidR="004E79EE" w:rsidRPr="008308FB" w:rsidRDefault="004E0778">
      <w:pPr>
        <w:numPr>
          <w:ilvl w:val="0"/>
          <w:numId w:val="18"/>
        </w:numPr>
        <w:tabs>
          <w:tab w:val="clear" w:pos="720"/>
        </w:tabs>
        <w:ind w:left="567" w:hanging="425"/>
        <w:rPr>
          <w:rFonts w:ascii="Times New Roman" w:eastAsia="Courier New" w:hAnsi="Times New Roman"/>
          <w:lang w:val="sk-SK"/>
        </w:rPr>
      </w:pPr>
      <w:r w:rsidRPr="00BB54CB">
        <w:rPr>
          <w:rFonts w:ascii="Times New Roman" w:eastAsia="Courier New" w:hAnsi="Times New Roman"/>
          <w:sz w:val="22"/>
          <w:lang w:val="sk-SK"/>
        </w:rPr>
        <w:t xml:space="preserve">Zaschnutý liečivý lak na nechty nepoškodí mydlo </w:t>
      </w:r>
      <w:r w:rsidRPr="008308FB">
        <w:rPr>
          <w:rFonts w:ascii="Times New Roman" w:eastAsia="Courier New" w:hAnsi="Times New Roman"/>
          <w:sz w:val="22"/>
          <w:lang w:val="sk-SK"/>
        </w:rPr>
        <w:t xml:space="preserve">ani voda, takže ruky a roky si môžete umývať normálnym spôsobom. Ak potrebujete používať chemické látky </w:t>
      </w:r>
      <w:r w:rsidR="00A230E5" w:rsidRPr="008308FB">
        <w:rPr>
          <w:rFonts w:ascii="Times New Roman" w:eastAsia="Courier New" w:hAnsi="Times New Roman"/>
          <w:sz w:val="22"/>
          <w:lang w:val="sk-SK"/>
        </w:rPr>
        <w:t>ako riedidlá</w:t>
      </w:r>
      <w:r w:rsidR="008308FB" w:rsidRPr="008308FB">
        <w:rPr>
          <w:rFonts w:ascii="Times New Roman" w:eastAsia="Courier New" w:hAnsi="Times New Roman"/>
          <w:sz w:val="22"/>
          <w:lang w:val="sk-SK"/>
        </w:rPr>
        <w:t xml:space="preserve"> </w:t>
      </w:r>
      <w:r w:rsidR="00A230E5" w:rsidRPr="008308FB">
        <w:rPr>
          <w:rFonts w:ascii="Times New Roman" w:eastAsia="Courier New" w:hAnsi="Times New Roman"/>
          <w:sz w:val="22"/>
          <w:lang w:val="sk-SK"/>
        </w:rPr>
        <w:t>či rozpúšťadlá</w:t>
      </w:r>
      <w:r w:rsidRPr="008308FB">
        <w:rPr>
          <w:rFonts w:ascii="Times New Roman" w:eastAsia="Courier New" w:hAnsi="Times New Roman"/>
          <w:sz w:val="22"/>
          <w:lang w:val="sk-SK"/>
        </w:rPr>
        <w:t>, používajte na ochranu ošetrených nechtov gumové alebo iné nepriepustné (vodotesné) rukavice.</w:t>
      </w:r>
    </w:p>
    <w:p w:rsidR="004E79EE" w:rsidRPr="00C353A9" w:rsidRDefault="004E0778">
      <w:pPr>
        <w:numPr>
          <w:ilvl w:val="0"/>
          <w:numId w:val="18"/>
        </w:numPr>
        <w:tabs>
          <w:tab w:val="clear" w:pos="720"/>
        </w:tabs>
        <w:ind w:left="567" w:hanging="425"/>
        <w:rPr>
          <w:rFonts w:ascii="Times New Roman" w:eastAsia="Courier New" w:hAnsi="Times New Roman"/>
          <w:lang w:val="sk-SK"/>
        </w:rPr>
      </w:pPr>
      <w:r w:rsidRPr="008308FB">
        <w:rPr>
          <w:rFonts w:ascii="Times New Roman" w:eastAsia="Courier New" w:hAnsi="Times New Roman"/>
          <w:sz w:val="22"/>
          <w:lang w:val="sk-SK"/>
        </w:rPr>
        <w:t>V používaní lieku Funtrol je dôležité pokračovať, kým sa infekcia nevylieči a znova nenarastú zdravé nechty. Pre nechty na rukách to zvyčajne trvá 6 mesiacov</w:t>
      </w:r>
      <w:r w:rsidRPr="00C353A9">
        <w:rPr>
          <w:rFonts w:ascii="Times New Roman" w:eastAsia="Courier New" w:hAnsi="Times New Roman"/>
          <w:sz w:val="22"/>
          <w:lang w:val="sk-SK"/>
        </w:rPr>
        <w:t xml:space="preserve"> a pre nechty na nohách 9 až 12 mesiacov.</w:t>
      </w:r>
    </w:p>
    <w:p w:rsidR="004E79EE" w:rsidRPr="00BB54CB" w:rsidRDefault="004E79EE">
      <w:pPr>
        <w:rPr>
          <w:rFonts w:ascii="Times New Roman" w:eastAsia="Courier New" w:hAnsi="Times New Roman"/>
          <w:sz w:val="22"/>
          <w:lang w:val="sk-SK"/>
        </w:rPr>
      </w:pPr>
    </w:p>
    <w:p w:rsidR="004E79EE" w:rsidRPr="00BB54CB" w:rsidRDefault="004E0778">
      <w:pPr>
        <w:rPr>
          <w:rFonts w:ascii="Times New Roman" w:eastAsia="Courier New" w:hAnsi="Times New Roman"/>
          <w:sz w:val="22"/>
          <w:lang w:val="sk-SK"/>
        </w:rPr>
      </w:pPr>
      <w:r w:rsidRPr="00BB54CB">
        <w:rPr>
          <w:rFonts w:ascii="Times New Roman" w:eastAsia="Courier New" w:hAnsi="Times New Roman"/>
          <w:sz w:val="22"/>
          <w:lang w:val="sk-SK"/>
        </w:rPr>
        <w:t xml:space="preserve">Váš lekár </w:t>
      </w:r>
      <w:r w:rsidR="00F50A82" w:rsidRPr="00BB54CB">
        <w:rPr>
          <w:rFonts w:ascii="Times New Roman" w:eastAsia="Courier New" w:hAnsi="Times New Roman"/>
          <w:noProof/>
          <w:sz w:val="22"/>
          <w:szCs w:val="24"/>
          <w:lang w:val="sk-SK"/>
        </w:rPr>
        <w:t xml:space="preserve">skontroluje </w:t>
      </w:r>
      <w:r w:rsidRPr="00BB54CB">
        <w:rPr>
          <w:rFonts w:ascii="Times New Roman" w:eastAsia="Courier New" w:hAnsi="Times New Roman"/>
          <w:sz w:val="22"/>
          <w:lang w:val="sk-SK"/>
        </w:rPr>
        <w:t>pravdepodobne približne každé 3 mesiace, ako liečba postupuje.</w:t>
      </w:r>
    </w:p>
    <w:p w:rsidR="004E79EE" w:rsidRPr="00BB54CB" w:rsidRDefault="004E79EE">
      <w:pPr>
        <w:rPr>
          <w:rFonts w:ascii="Times New Roman" w:eastAsia="Courier New" w:hAnsi="Times New Roman"/>
          <w:sz w:val="22"/>
          <w:lang w:val="sk-SK"/>
        </w:rPr>
      </w:pPr>
    </w:p>
    <w:p w:rsidR="004E79EE" w:rsidRPr="003B42D5" w:rsidRDefault="004E0778">
      <w:pPr>
        <w:autoSpaceDE w:val="0"/>
        <w:autoSpaceDN w:val="0"/>
        <w:adjustRightInd w:val="0"/>
        <w:rPr>
          <w:rFonts w:ascii="Times New Roman" w:eastAsia="Courier New" w:hAnsi="Times New Roman"/>
          <w:b/>
          <w:sz w:val="22"/>
          <w:lang w:val="sk-SK"/>
        </w:rPr>
      </w:pPr>
      <w:r w:rsidRPr="003B42D5">
        <w:rPr>
          <w:rFonts w:ascii="Times New Roman" w:eastAsia="Courier New" w:hAnsi="Times New Roman"/>
          <w:b/>
          <w:sz w:val="22"/>
          <w:lang w:val="sk-SK"/>
        </w:rPr>
        <w:t>Ak náhodne požijete liek Funtrol</w:t>
      </w:r>
    </w:p>
    <w:p w:rsidR="004E79EE" w:rsidRPr="003B42D5" w:rsidRDefault="004E0778">
      <w:pPr>
        <w:autoSpaceDE w:val="0"/>
        <w:autoSpaceDN w:val="0"/>
        <w:adjustRightInd w:val="0"/>
        <w:rPr>
          <w:rFonts w:ascii="Times New Roman" w:eastAsia="Courier New" w:hAnsi="Times New Roman"/>
          <w:b/>
          <w:sz w:val="22"/>
          <w:lang w:val="sk-SK"/>
        </w:rPr>
      </w:pPr>
      <w:r w:rsidRPr="003B42D5">
        <w:rPr>
          <w:rFonts w:ascii="Times New Roman" w:eastAsia="Courier New" w:hAnsi="Times New Roman"/>
          <w:sz w:val="22"/>
          <w:lang w:val="sk-SK"/>
        </w:rPr>
        <w:t xml:space="preserve">Ak </w:t>
      </w:r>
      <w:r w:rsidR="00F50A82" w:rsidRPr="003B42D5">
        <w:rPr>
          <w:rFonts w:ascii="Times New Roman" w:eastAsia="Courier New" w:hAnsi="Times New Roman"/>
          <w:noProof/>
          <w:sz w:val="22"/>
          <w:szCs w:val="24"/>
          <w:lang w:val="sk-SK"/>
        </w:rPr>
        <w:t>v</w:t>
      </w:r>
      <w:r w:rsidR="004E79EE" w:rsidRPr="003B42D5">
        <w:rPr>
          <w:rFonts w:ascii="Times New Roman" w:eastAsia="Courier New" w:hAnsi="Times New Roman"/>
          <w:noProof/>
          <w:sz w:val="22"/>
          <w:szCs w:val="24"/>
          <w:lang w:val="sk-SK"/>
        </w:rPr>
        <w:t>y</w:t>
      </w:r>
      <w:r w:rsidRPr="003B42D5">
        <w:rPr>
          <w:rFonts w:ascii="Times New Roman" w:eastAsia="Courier New" w:hAnsi="Times New Roman"/>
          <w:sz w:val="22"/>
          <w:lang w:val="sk-SK"/>
        </w:rPr>
        <w:t xml:space="preserve"> alebo niekto iný náhodne liečivý lak prehltne, ihneď kontaktujte </w:t>
      </w:r>
      <w:r w:rsidR="00F50A82" w:rsidRPr="003B42D5">
        <w:rPr>
          <w:rFonts w:ascii="Times New Roman" w:eastAsia="Courier New" w:hAnsi="Times New Roman"/>
          <w:noProof/>
          <w:sz w:val="22"/>
          <w:szCs w:val="24"/>
          <w:lang w:val="sk-SK"/>
        </w:rPr>
        <w:t>svojho</w:t>
      </w:r>
      <w:r w:rsidRPr="003B42D5">
        <w:rPr>
          <w:rFonts w:ascii="Times New Roman" w:eastAsia="Courier New" w:hAnsi="Times New Roman"/>
          <w:sz w:val="22"/>
          <w:lang w:val="sk-SK"/>
        </w:rPr>
        <w:t xml:space="preserve"> lekára, lekárnika alebo najbližšiu nemocnicu.</w:t>
      </w:r>
    </w:p>
    <w:p w:rsidR="004E79EE" w:rsidRPr="003B42D5" w:rsidRDefault="004E79EE">
      <w:pPr>
        <w:autoSpaceDE w:val="0"/>
        <w:autoSpaceDN w:val="0"/>
        <w:adjustRightInd w:val="0"/>
        <w:rPr>
          <w:rFonts w:ascii="Times New Roman" w:eastAsia="Courier New" w:hAnsi="Times New Roman"/>
          <w:b/>
          <w:sz w:val="22"/>
          <w:lang w:val="sk-SK"/>
        </w:rPr>
      </w:pPr>
    </w:p>
    <w:p w:rsidR="004E79EE" w:rsidRPr="003B42D5" w:rsidRDefault="004E0778">
      <w:pPr>
        <w:autoSpaceDE w:val="0"/>
        <w:autoSpaceDN w:val="0"/>
        <w:adjustRightInd w:val="0"/>
        <w:rPr>
          <w:rFonts w:ascii="Times New Roman" w:eastAsia="Courier New" w:hAnsi="Times New Roman"/>
          <w:b/>
          <w:sz w:val="22"/>
          <w:lang w:val="sk-SK"/>
        </w:rPr>
      </w:pPr>
      <w:r w:rsidRPr="003B42D5">
        <w:rPr>
          <w:rFonts w:ascii="Times New Roman" w:eastAsia="Courier New" w:hAnsi="Times New Roman"/>
          <w:b/>
          <w:sz w:val="22"/>
          <w:lang w:val="sk-SK"/>
        </w:rPr>
        <w:t>Ak zabudnete použiť Funtrol</w:t>
      </w:r>
    </w:p>
    <w:p w:rsidR="004E79EE" w:rsidRPr="00BB54CB" w:rsidRDefault="004E0778">
      <w:pPr>
        <w:autoSpaceDE w:val="0"/>
        <w:autoSpaceDN w:val="0"/>
        <w:adjustRightInd w:val="0"/>
        <w:rPr>
          <w:rFonts w:ascii="Times New Roman" w:eastAsia="Courier New" w:hAnsi="Times New Roman"/>
          <w:lang w:val="sk-SK"/>
        </w:rPr>
      </w:pPr>
      <w:r w:rsidRPr="003B42D5">
        <w:rPr>
          <w:rFonts w:ascii="Times New Roman" w:eastAsia="Courier New" w:hAnsi="Times New Roman"/>
          <w:sz w:val="22"/>
          <w:lang w:val="sk-SK"/>
        </w:rPr>
        <w:t xml:space="preserve">Ak si zabudnete naniesť liečivý lak v správny čas, neznepokojujte sa. Keď si spomeniete, začnite </w:t>
      </w:r>
      <w:r w:rsidR="00B5075C" w:rsidRPr="003B42D5">
        <w:rPr>
          <w:rFonts w:ascii="Times New Roman" w:eastAsia="Courier New" w:hAnsi="Times New Roman"/>
          <w:sz w:val="22"/>
          <w:lang w:val="sk-SK"/>
        </w:rPr>
        <w:t xml:space="preserve">liek </w:t>
      </w:r>
      <w:r w:rsidRPr="003B42D5">
        <w:rPr>
          <w:rFonts w:ascii="Times New Roman" w:eastAsia="Courier New" w:hAnsi="Times New Roman"/>
          <w:sz w:val="22"/>
          <w:lang w:val="sk-SK"/>
        </w:rPr>
        <w:t>znova používať rovnakým spôsobom ako predtým.</w:t>
      </w:r>
    </w:p>
    <w:p w:rsidR="004E79EE" w:rsidRPr="00C353A9" w:rsidRDefault="004E79EE">
      <w:pPr>
        <w:autoSpaceDE w:val="0"/>
        <w:autoSpaceDN w:val="0"/>
        <w:adjustRightInd w:val="0"/>
        <w:rPr>
          <w:rFonts w:ascii="Times New Roman" w:eastAsia="Courier New" w:hAnsi="Times New Roman"/>
          <w:sz w:val="22"/>
          <w:lang w:val="sk-SK"/>
        </w:rPr>
      </w:pPr>
    </w:p>
    <w:p w:rsidR="004E79EE" w:rsidRPr="00C353A9" w:rsidRDefault="004E0778">
      <w:pPr>
        <w:autoSpaceDE w:val="0"/>
        <w:autoSpaceDN w:val="0"/>
        <w:adjustRightInd w:val="0"/>
        <w:rPr>
          <w:rFonts w:ascii="Times New Roman" w:eastAsia="Courier New" w:hAnsi="Times New Roman"/>
          <w:b/>
          <w:sz w:val="22"/>
          <w:lang w:val="sk-SK"/>
        </w:rPr>
      </w:pPr>
      <w:r w:rsidRPr="00C353A9">
        <w:rPr>
          <w:rFonts w:ascii="Times New Roman" w:eastAsia="Courier New" w:hAnsi="Times New Roman"/>
          <w:b/>
          <w:sz w:val="22"/>
          <w:lang w:val="sk-SK"/>
        </w:rPr>
        <w:t>Ak prestanete používať Funtrol</w:t>
      </w:r>
    </w:p>
    <w:p w:rsidR="004E79EE" w:rsidRPr="00BB54CB" w:rsidRDefault="004E0778">
      <w:pPr>
        <w:autoSpaceDE w:val="0"/>
        <w:autoSpaceDN w:val="0"/>
        <w:adjustRightInd w:val="0"/>
        <w:rPr>
          <w:rFonts w:ascii="Times New Roman" w:eastAsia="Courier New" w:hAnsi="Times New Roman"/>
          <w:lang w:val="sk-SK"/>
        </w:rPr>
      </w:pPr>
      <w:r w:rsidRPr="00C353A9">
        <w:rPr>
          <w:rFonts w:ascii="Times New Roman" w:eastAsia="Courier New" w:hAnsi="Times New Roman"/>
          <w:sz w:val="22"/>
          <w:lang w:val="sk-SK"/>
        </w:rPr>
        <w:t xml:space="preserve">Neprerušujte používanie lieku Funtrol skôr, ako </w:t>
      </w:r>
      <w:r w:rsidR="00F50A82" w:rsidRPr="00C353A9">
        <w:rPr>
          <w:rFonts w:ascii="Times New Roman" w:eastAsia="Courier New" w:hAnsi="Times New Roman"/>
          <w:noProof/>
          <w:sz w:val="22"/>
          <w:szCs w:val="24"/>
          <w:lang w:val="sk-SK"/>
        </w:rPr>
        <w:t>v</w:t>
      </w:r>
      <w:r w:rsidR="004E79EE" w:rsidRPr="00C353A9">
        <w:rPr>
          <w:rFonts w:ascii="Times New Roman" w:eastAsia="Courier New" w:hAnsi="Times New Roman"/>
          <w:noProof/>
          <w:sz w:val="22"/>
          <w:szCs w:val="24"/>
          <w:lang w:val="sk-SK"/>
        </w:rPr>
        <w:t>ám</w:t>
      </w:r>
      <w:r w:rsidRPr="00C353A9">
        <w:rPr>
          <w:rFonts w:ascii="Times New Roman" w:eastAsia="Courier New" w:hAnsi="Times New Roman"/>
          <w:sz w:val="22"/>
          <w:lang w:val="sk-SK"/>
        </w:rPr>
        <w:t xml:space="preserve"> povie lekár, pretože infekcia by sa mohla vrátiť. Ak máte ďalšie otázky týkajúce sa použitia tohto lieku, opýtajte sa svojho lekára alebo lekárnika.</w:t>
      </w:r>
    </w:p>
    <w:p w:rsidR="004E79EE" w:rsidRPr="00BB54CB" w:rsidRDefault="004E79EE">
      <w:pPr>
        <w:jc w:val="both"/>
        <w:rPr>
          <w:rFonts w:ascii="Times New Roman" w:eastAsia="Courier New" w:hAnsi="Times New Roman"/>
          <w:sz w:val="22"/>
          <w:lang w:val="sk-SK"/>
        </w:rPr>
      </w:pPr>
    </w:p>
    <w:p w:rsidR="004E79EE" w:rsidRPr="00BB54CB" w:rsidRDefault="004E0778" w:rsidP="00361968">
      <w:pPr>
        <w:numPr>
          <w:ilvl w:val="0"/>
          <w:numId w:val="5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clear" w:pos="1080"/>
        </w:tabs>
        <w:ind w:left="720"/>
        <w:jc w:val="both"/>
        <w:rPr>
          <w:rFonts w:ascii="Times New Roman" w:eastAsia="Courier New" w:hAnsi="Times New Roman"/>
          <w:b/>
          <w:sz w:val="22"/>
          <w:lang w:val="sk-SK"/>
        </w:rPr>
      </w:pPr>
      <w:r w:rsidRPr="00BB54CB">
        <w:rPr>
          <w:rFonts w:ascii="Times New Roman" w:eastAsia="Courier New" w:hAnsi="Times New Roman"/>
          <w:b/>
          <w:sz w:val="22"/>
          <w:lang w:val="sk-SK"/>
        </w:rPr>
        <w:t>Možné vedľajšie účinky</w:t>
      </w:r>
    </w:p>
    <w:p w:rsidR="004E79EE" w:rsidRPr="00BB54CB" w:rsidRDefault="004E79EE">
      <w:pPr>
        <w:ind w:left="567"/>
        <w:jc w:val="both"/>
        <w:rPr>
          <w:rFonts w:ascii="Times New Roman" w:eastAsia="Courier New" w:hAnsi="Times New Roman"/>
          <w:sz w:val="22"/>
          <w:lang w:val="sk-SK"/>
        </w:rPr>
      </w:pPr>
    </w:p>
    <w:p w:rsidR="004E79EE" w:rsidRPr="003B42D5" w:rsidRDefault="004E0778">
      <w:pPr>
        <w:autoSpaceDE w:val="0"/>
        <w:autoSpaceDN w:val="0"/>
        <w:adjustRightInd w:val="0"/>
        <w:rPr>
          <w:rFonts w:ascii="Times New Roman" w:eastAsia="Courier New" w:hAnsi="Times New Roman"/>
          <w:sz w:val="22"/>
          <w:lang w:val="sk-SK"/>
        </w:rPr>
      </w:pPr>
      <w:r w:rsidRPr="003B42D5">
        <w:rPr>
          <w:rFonts w:ascii="Times New Roman" w:eastAsia="Courier New" w:hAnsi="Times New Roman"/>
          <w:sz w:val="22"/>
          <w:lang w:val="sk-SK"/>
        </w:rPr>
        <w:t>Tak ako všetky lieky, aj Funtrol môže spôsobovať vedľajšie účinky, hoci sa neprejavia u každého.</w:t>
      </w:r>
    </w:p>
    <w:p w:rsidR="004E79EE" w:rsidRPr="003B42D5" w:rsidRDefault="004E79EE">
      <w:pPr>
        <w:autoSpaceDE w:val="0"/>
        <w:autoSpaceDN w:val="0"/>
        <w:adjustRightInd w:val="0"/>
        <w:rPr>
          <w:rFonts w:ascii="Times New Roman" w:eastAsia="Courier New" w:hAnsi="Times New Roman"/>
          <w:sz w:val="22"/>
          <w:lang w:val="sk-SK"/>
        </w:rPr>
      </w:pPr>
    </w:p>
    <w:p w:rsidR="004E79EE" w:rsidRPr="003B42D5" w:rsidRDefault="00B5075C">
      <w:pPr>
        <w:autoSpaceDE w:val="0"/>
        <w:autoSpaceDN w:val="0"/>
        <w:adjustRightInd w:val="0"/>
        <w:rPr>
          <w:rFonts w:ascii="Times New Roman" w:eastAsia="Courier New" w:hAnsi="Times New Roman"/>
          <w:b/>
          <w:sz w:val="22"/>
          <w:lang w:val="sk-SK"/>
        </w:rPr>
      </w:pPr>
      <w:r w:rsidRPr="003B42D5">
        <w:rPr>
          <w:rFonts w:ascii="Times New Roman" w:eastAsia="Courier New" w:hAnsi="Times New Roman"/>
          <w:b/>
          <w:sz w:val="22"/>
          <w:lang w:val="sk-SK"/>
        </w:rPr>
        <w:t>Z</w:t>
      </w:r>
      <w:r w:rsidR="004E0778" w:rsidRPr="003B42D5">
        <w:rPr>
          <w:rFonts w:ascii="Times New Roman" w:eastAsia="Courier New" w:hAnsi="Times New Roman"/>
          <w:b/>
          <w:sz w:val="22"/>
          <w:lang w:val="sk-SK"/>
        </w:rPr>
        <w:t>riedkavé vedľajšie účinky (</w:t>
      </w:r>
      <w:r w:rsidRPr="003B42D5">
        <w:rPr>
          <w:rFonts w:ascii="Times New Roman" w:eastAsia="Courier New" w:hAnsi="Times New Roman"/>
          <w:b/>
          <w:sz w:val="22"/>
          <w:lang w:val="sk-SK"/>
        </w:rPr>
        <w:t>môžu postihovať</w:t>
      </w:r>
      <w:r w:rsidR="009B21FF">
        <w:rPr>
          <w:rFonts w:ascii="Times New Roman" w:eastAsia="Courier New" w:hAnsi="Times New Roman"/>
          <w:b/>
          <w:sz w:val="22"/>
          <w:lang w:val="sk-SK"/>
        </w:rPr>
        <w:t xml:space="preserve"> menej ako 1 </w:t>
      </w:r>
      <w:r w:rsidR="004E0778" w:rsidRPr="003B42D5">
        <w:rPr>
          <w:rFonts w:ascii="Times New Roman" w:eastAsia="Courier New" w:hAnsi="Times New Roman"/>
          <w:b/>
          <w:sz w:val="22"/>
          <w:lang w:val="sk-SK"/>
        </w:rPr>
        <w:t>z</w:t>
      </w:r>
      <w:r w:rsidRPr="003B42D5">
        <w:rPr>
          <w:rFonts w:ascii="Times New Roman" w:eastAsia="Courier New" w:hAnsi="Times New Roman"/>
          <w:b/>
          <w:sz w:val="22"/>
          <w:lang w:val="sk-SK"/>
        </w:rPr>
        <w:t> </w:t>
      </w:r>
      <w:r w:rsidR="004E0778" w:rsidRPr="003B42D5">
        <w:rPr>
          <w:rFonts w:ascii="Times New Roman" w:eastAsia="Courier New" w:hAnsi="Times New Roman"/>
          <w:b/>
          <w:sz w:val="22"/>
          <w:lang w:val="sk-SK"/>
        </w:rPr>
        <w:t>1</w:t>
      </w:r>
      <w:r w:rsidRPr="003B42D5">
        <w:rPr>
          <w:rFonts w:ascii="Times New Roman" w:eastAsia="Courier New" w:hAnsi="Times New Roman"/>
          <w:b/>
          <w:sz w:val="22"/>
          <w:lang w:val="sk-SK"/>
        </w:rPr>
        <w:t> </w:t>
      </w:r>
      <w:r w:rsidR="004E0778" w:rsidRPr="003B42D5">
        <w:rPr>
          <w:rFonts w:ascii="Times New Roman" w:eastAsia="Courier New" w:hAnsi="Times New Roman"/>
          <w:b/>
          <w:sz w:val="22"/>
          <w:lang w:val="sk-SK"/>
        </w:rPr>
        <w:t>000</w:t>
      </w:r>
      <w:r w:rsidRPr="003B42D5">
        <w:rPr>
          <w:rFonts w:ascii="Times New Roman" w:eastAsia="Courier New" w:hAnsi="Times New Roman"/>
          <w:b/>
          <w:sz w:val="22"/>
          <w:lang w:val="sk-SK"/>
        </w:rPr>
        <w:t xml:space="preserve"> osôb</w:t>
      </w:r>
      <w:r w:rsidR="004E0778" w:rsidRPr="003B42D5">
        <w:rPr>
          <w:rFonts w:ascii="Times New Roman" w:eastAsia="Courier New" w:hAnsi="Times New Roman"/>
          <w:b/>
          <w:sz w:val="22"/>
          <w:lang w:val="sk-SK"/>
        </w:rPr>
        <w:t>)</w:t>
      </w:r>
    </w:p>
    <w:p w:rsidR="004E79EE" w:rsidRPr="003B42D5" w:rsidRDefault="00F50A82">
      <w:pPr>
        <w:autoSpaceDE w:val="0"/>
        <w:autoSpaceDN w:val="0"/>
        <w:adjustRightInd w:val="0"/>
        <w:rPr>
          <w:rFonts w:ascii="Times New Roman" w:eastAsia="Courier New" w:hAnsi="Times New Roman"/>
          <w:noProof/>
          <w:sz w:val="22"/>
          <w:szCs w:val="24"/>
          <w:lang w:val="sk-SK"/>
        </w:rPr>
      </w:pPr>
      <w:r w:rsidRPr="003B42D5">
        <w:rPr>
          <w:rFonts w:ascii="Times New Roman" w:eastAsia="Courier New" w:hAnsi="Times New Roman"/>
          <w:noProof/>
          <w:sz w:val="22"/>
          <w:szCs w:val="24"/>
          <w:lang w:val="sk-SK"/>
        </w:rPr>
        <w:t xml:space="preserve">Váš necht môže zmeniť farbu, </w:t>
      </w:r>
      <w:r w:rsidR="00A171F2">
        <w:rPr>
          <w:rFonts w:ascii="Times New Roman" w:eastAsia="Courier New" w:hAnsi="Times New Roman"/>
          <w:noProof/>
          <w:sz w:val="22"/>
          <w:szCs w:val="24"/>
          <w:lang w:val="sk-SK"/>
        </w:rPr>
        <w:t xml:space="preserve">zlomiť sa alebo sa pozdĺžne lámať </w:t>
      </w:r>
      <w:r w:rsidR="0012354F" w:rsidRPr="003B42D5">
        <w:rPr>
          <w:rFonts w:ascii="Times New Roman" w:eastAsia="Courier New" w:hAnsi="Times New Roman"/>
          <w:noProof/>
          <w:sz w:val="22"/>
          <w:szCs w:val="24"/>
          <w:lang w:val="sk-SK"/>
        </w:rPr>
        <w:t>.</w:t>
      </w:r>
    </w:p>
    <w:p w:rsidR="004E79EE" w:rsidRPr="003B42D5" w:rsidRDefault="004E79EE">
      <w:pPr>
        <w:autoSpaceDE w:val="0"/>
        <w:autoSpaceDN w:val="0"/>
        <w:adjustRightInd w:val="0"/>
        <w:rPr>
          <w:rFonts w:ascii="Times New Roman" w:eastAsia="Courier New" w:hAnsi="Times New Roman"/>
          <w:noProof/>
          <w:sz w:val="22"/>
          <w:szCs w:val="24"/>
          <w:lang w:val="sk-SK"/>
        </w:rPr>
      </w:pPr>
    </w:p>
    <w:p w:rsidR="004E79EE" w:rsidRPr="003B42D5" w:rsidRDefault="004E0778">
      <w:pPr>
        <w:autoSpaceDE w:val="0"/>
        <w:autoSpaceDN w:val="0"/>
        <w:adjustRightInd w:val="0"/>
        <w:rPr>
          <w:rFonts w:ascii="Times New Roman" w:eastAsia="Courier New" w:hAnsi="Times New Roman"/>
          <w:b/>
          <w:sz w:val="22"/>
          <w:lang w:val="sk-SK"/>
        </w:rPr>
      </w:pPr>
      <w:r w:rsidRPr="003B42D5">
        <w:rPr>
          <w:rFonts w:ascii="Times New Roman" w:eastAsia="Courier New" w:hAnsi="Times New Roman"/>
          <w:b/>
          <w:sz w:val="22"/>
          <w:lang w:val="sk-SK"/>
        </w:rPr>
        <w:t>Veľmi zriedkavé vedľajšie účinky (</w:t>
      </w:r>
      <w:r w:rsidR="0012354F" w:rsidRPr="003B42D5">
        <w:rPr>
          <w:rFonts w:ascii="Times New Roman" w:eastAsia="Courier New" w:hAnsi="Times New Roman"/>
          <w:b/>
          <w:sz w:val="22"/>
          <w:lang w:val="sk-SK"/>
        </w:rPr>
        <w:t>môžu postihovať</w:t>
      </w:r>
      <w:r w:rsidRPr="003B42D5">
        <w:rPr>
          <w:rFonts w:ascii="Times New Roman" w:eastAsia="Courier New" w:hAnsi="Times New Roman"/>
          <w:b/>
          <w:sz w:val="22"/>
          <w:lang w:val="sk-SK"/>
        </w:rPr>
        <w:t xml:space="preserve"> menej ako 1 z 10</w:t>
      </w:r>
      <w:r w:rsidR="0012354F" w:rsidRPr="003B42D5">
        <w:rPr>
          <w:rFonts w:ascii="Times New Roman" w:eastAsia="Courier New" w:hAnsi="Times New Roman"/>
          <w:b/>
          <w:sz w:val="22"/>
          <w:lang w:val="sk-SK"/>
        </w:rPr>
        <w:t> </w:t>
      </w:r>
      <w:r w:rsidRPr="003B42D5">
        <w:rPr>
          <w:rFonts w:ascii="Times New Roman" w:eastAsia="Courier New" w:hAnsi="Times New Roman"/>
          <w:b/>
          <w:sz w:val="22"/>
          <w:lang w:val="sk-SK"/>
        </w:rPr>
        <w:t>000</w:t>
      </w:r>
      <w:r w:rsidR="0012354F" w:rsidRPr="003B42D5">
        <w:rPr>
          <w:rFonts w:ascii="Times New Roman" w:eastAsia="Courier New" w:hAnsi="Times New Roman"/>
          <w:b/>
          <w:sz w:val="22"/>
          <w:lang w:val="sk-SK"/>
        </w:rPr>
        <w:t xml:space="preserve"> osôb</w:t>
      </w:r>
      <w:r w:rsidRPr="003B42D5">
        <w:rPr>
          <w:rFonts w:ascii="Times New Roman" w:eastAsia="Courier New" w:hAnsi="Times New Roman"/>
          <w:b/>
          <w:sz w:val="22"/>
          <w:lang w:val="sk-SK"/>
        </w:rPr>
        <w:t>)</w:t>
      </w:r>
    </w:p>
    <w:p w:rsidR="004E79EE" w:rsidRDefault="004E0778">
      <w:pPr>
        <w:autoSpaceDE w:val="0"/>
        <w:autoSpaceDN w:val="0"/>
        <w:adjustRightInd w:val="0"/>
        <w:rPr>
          <w:rFonts w:ascii="Times New Roman" w:eastAsia="Courier New" w:hAnsi="Times New Roman"/>
          <w:noProof/>
          <w:sz w:val="22"/>
          <w:szCs w:val="24"/>
          <w:lang w:val="sk-SK"/>
        </w:rPr>
      </w:pPr>
      <w:r w:rsidRPr="003B42D5">
        <w:rPr>
          <w:rFonts w:ascii="Times New Roman" w:eastAsia="Courier New" w:hAnsi="Times New Roman"/>
          <w:sz w:val="22"/>
          <w:lang w:val="sk-SK"/>
        </w:rPr>
        <w:t>V oblasti okolo nechtu sa môže vyskytnúť pocit pálenia</w:t>
      </w:r>
      <w:r w:rsidR="00F637E7">
        <w:rPr>
          <w:rFonts w:ascii="Times New Roman" w:eastAsia="Courier New" w:hAnsi="Times New Roman"/>
          <w:sz w:val="22"/>
          <w:lang w:val="sk-SK"/>
        </w:rPr>
        <w:t>.</w:t>
      </w:r>
    </w:p>
    <w:p w:rsidR="00F637E7" w:rsidRDefault="00F637E7">
      <w:pPr>
        <w:autoSpaceDE w:val="0"/>
        <w:autoSpaceDN w:val="0"/>
        <w:adjustRightInd w:val="0"/>
        <w:rPr>
          <w:rFonts w:ascii="Times New Roman" w:eastAsia="Courier New" w:hAnsi="Times New Roman"/>
          <w:noProof/>
          <w:sz w:val="22"/>
          <w:szCs w:val="24"/>
          <w:lang w:val="sk-SK"/>
        </w:rPr>
      </w:pPr>
    </w:p>
    <w:p w:rsidR="00F637E7" w:rsidRPr="00F637E7" w:rsidRDefault="005C6F42" w:rsidP="00F637E7">
      <w:pPr>
        <w:autoSpaceDE w:val="0"/>
        <w:autoSpaceDN w:val="0"/>
        <w:adjustRightInd w:val="0"/>
        <w:rPr>
          <w:rFonts w:ascii="Times New Roman" w:eastAsia="Courier New" w:hAnsi="Times New Roman"/>
          <w:b/>
          <w:noProof/>
          <w:sz w:val="22"/>
          <w:szCs w:val="24"/>
          <w:lang w:val="sk-SK"/>
        </w:rPr>
      </w:pPr>
      <w:r w:rsidRPr="005C6F42">
        <w:rPr>
          <w:rFonts w:ascii="Times New Roman" w:eastAsia="Courier New" w:hAnsi="Times New Roman"/>
          <w:b/>
          <w:noProof/>
          <w:sz w:val="22"/>
          <w:szCs w:val="24"/>
          <w:lang w:val="sk-SK"/>
        </w:rPr>
        <w:t>Neznáme  (výskyt sa nedá odhadnúť z dostupných zdrojov)</w:t>
      </w:r>
    </w:p>
    <w:p w:rsidR="00F637E7" w:rsidRDefault="00F637E7" w:rsidP="00F637E7">
      <w:pPr>
        <w:autoSpaceDE w:val="0"/>
        <w:autoSpaceDN w:val="0"/>
        <w:adjustRightInd w:val="0"/>
        <w:rPr>
          <w:rFonts w:ascii="Times New Roman" w:eastAsia="Courier New" w:hAnsi="Times New Roman"/>
          <w:noProof/>
          <w:sz w:val="22"/>
          <w:szCs w:val="24"/>
          <w:lang w:val="sk-SK"/>
        </w:rPr>
      </w:pPr>
      <w:r w:rsidRPr="00F637E7">
        <w:rPr>
          <w:rFonts w:ascii="Times New Roman" w:eastAsia="Courier New" w:hAnsi="Times New Roman"/>
          <w:noProof/>
          <w:sz w:val="22"/>
          <w:szCs w:val="24"/>
          <w:lang w:val="sk-SK"/>
        </w:rPr>
        <w:t>Začervenanie, svrbenie, žihľavka, pľuzgiere a alergické kožné reakcie (kontaktná dermatitída).</w:t>
      </w:r>
    </w:p>
    <w:p w:rsidR="00F637E7" w:rsidRPr="00F637E7" w:rsidRDefault="00F637E7" w:rsidP="00F637E7">
      <w:pPr>
        <w:autoSpaceDE w:val="0"/>
        <w:autoSpaceDN w:val="0"/>
        <w:adjustRightInd w:val="0"/>
        <w:rPr>
          <w:rFonts w:ascii="Times New Roman" w:eastAsia="Courier New" w:hAnsi="Times New Roman"/>
          <w:noProof/>
          <w:sz w:val="22"/>
          <w:szCs w:val="24"/>
          <w:lang w:val="sk-SK"/>
        </w:rPr>
      </w:pPr>
    </w:p>
    <w:p w:rsidR="008B482A" w:rsidRPr="008B482A" w:rsidRDefault="008B482A">
      <w:pPr>
        <w:autoSpaceDE w:val="0"/>
        <w:autoSpaceDN w:val="0"/>
        <w:adjustRightInd w:val="0"/>
        <w:rPr>
          <w:rFonts w:ascii="Times New Roman" w:eastAsia="Courier New" w:hAnsi="Times New Roman"/>
          <w:sz w:val="20"/>
          <w:lang w:val="sk-SK"/>
        </w:rPr>
      </w:pPr>
      <w:r w:rsidRPr="008B482A">
        <w:rPr>
          <w:rFonts w:ascii="Times New Roman" w:hAnsi="Times New Roman"/>
          <w:color w:val="222222"/>
          <w:sz w:val="22"/>
          <w:lang w:val="sk-SK"/>
        </w:rPr>
        <w:t>Ak sa zdá niektorý z vedľajších účinkov ako závažný, alebo ak spozorujete vedľajšie účinky, ktoré nie sú uvedené v tejto písomnej informácii, povedzte to svojmu lekárovi.</w:t>
      </w:r>
    </w:p>
    <w:p w:rsidR="00F50A82" w:rsidRPr="003B42D5" w:rsidRDefault="00F50A82">
      <w:pPr>
        <w:autoSpaceDE w:val="0"/>
        <w:autoSpaceDN w:val="0"/>
        <w:adjustRightInd w:val="0"/>
        <w:rPr>
          <w:rFonts w:ascii="Times New Roman" w:eastAsia="Courier New" w:hAnsi="Times New Roman"/>
          <w:noProof/>
          <w:sz w:val="22"/>
          <w:szCs w:val="24"/>
          <w:lang w:val="sk-SK"/>
        </w:rPr>
      </w:pPr>
    </w:p>
    <w:p w:rsidR="00223D5C" w:rsidRPr="003B42D5" w:rsidRDefault="00223D5C" w:rsidP="00223D5C">
      <w:pPr>
        <w:autoSpaceDE w:val="0"/>
        <w:autoSpaceDN w:val="0"/>
        <w:adjustRightInd w:val="0"/>
        <w:rPr>
          <w:rFonts w:ascii="Times New Roman" w:eastAsia="Courier New" w:hAnsi="Times New Roman"/>
          <w:b/>
          <w:noProof/>
          <w:sz w:val="22"/>
          <w:szCs w:val="24"/>
          <w:lang w:val="sk-SK"/>
        </w:rPr>
      </w:pPr>
      <w:r w:rsidRPr="003B42D5">
        <w:rPr>
          <w:rFonts w:ascii="Times New Roman" w:eastAsia="Courier New" w:hAnsi="Times New Roman"/>
          <w:b/>
          <w:noProof/>
          <w:sz w:val="22"/>
          <w:szCs w:val="24"/>
          <w:lang w:val="sk-SK"/>
        </w:rPr>
        <w:t>Hlásenie vedľajších účinkov</w:t>
      </w:r>
    </w:p>
    <w:p w:rsidR="0012354F" w:rsidRPr="002742EE" w:rsidRDefault="00223D5C" w:rsidP="0012354F">
      <w:pPr>
        <w:numPr>
          <w:ilvl w:val="12"/>
          <w:numId w:val="0"/>
        </w:numPr>
        <w:ind w:right="-2"/>
        <w:rPr>
          <w:rFonts w:ascii="Times New Roman" w:hAnsi="Times New Roman"/>
          <w:sz w:val="22"/>
          <w:szCs w:val="22"/>
          <w:lang w:val="sk-SK"/>
        </w:rPr>
      </w:pPr>
      <w:r w:rsidRPr="003B42D5">
        <w:rPr>
          <w:rFonts w:ascii="Times New Roman" w:eastAsia="Courier New" w:hAnsi="Times New Roman"/>
          <w:noProof/>
          <w:sz w:val="22"/>
          <w:szCs w:val="24"/>
          <w:lang w:val="sk-SK"/>
        </w:rPr>
        <w:t>Ak sa u vás vyskytne akýkoľvek vedľajší účinok, obráťte sa na svojho lekára</w:t>
      </w:r>
      <w:r w:rsidR="002742EE">
        <w:rPr>
          <w:rFonts w:ascii="Times New Roman" w:eastAsia="Courier New" w:hAnsi="Times New Roman"/>
          <w:noProof/>
          <w:sz w:val="22"/>
          <w:szCs w:val="24"/>
          <w:lang w:val="sk-SK"/>
        </w:rPr>
        <w:t xml:space="preserve"> </w:t>
      </w:r>
      <w:r w:rsidRPr="003B42D5">
        <w:rPr>
          <w:rFonts w:ascii="Times New Roman" w:eastAsia="Courier New" w:hAnsi="Times New Roman"/>
          <w:noProof/>
          <w:sz w:val="22"/>
          <w:szCs w:val="24"/>
          <w:lang w:val="sk-SK"/>
        </w:rPr>
        <w:t>alebo</w:t>
      </w:r>
      <w:r w:rsidR="002742EE">
        <w:rPr>
          <w:rFonts w:ascii="Times New Roman" w:eastAsia="Courier New" w:hAnsi="Times New Roman"/>
          <w:noProof/>
          <w:sz w:val="22"/>
          <w:szCs w:val="24"/>
          <w:lang w:val="sk-SK"/>
        </w:rPr>
        <w:t xml:space="preserve"> </w:t>
      </w:r>
      <w:r w:rsidRPr="003B42D5">
        <w:rPr>
          <w:rFonts w:ascii="Times New Roman" w:eastAsia="Courier New" w:hAnsi="Times New Roman"/>
          <w:noProof/>
          <w:sz w:val="22"/>
          <w:szCs w:val="24"/>
          <w:lang w:val="sk-SK"/>
        </w:rPr>
        <w:t xml:space="preserve">lekárnika. To sa týka aj akýchkoľvek vedľajších účinkov, ktoré nie sú uvedené v tejto písomnej informácii. Vedľajšie účinky môžete hlásiť aj priamo </w:t>
      </w:r>
      <w:r w:rsidR="005C6F42" w:rsidRPr="005C6F42">
        <w:rPr>
          <w:rFonts w:ascii="Times New Roman" w:hAnsi="Times New Roman"/>
          <w:sz w:val="22"/>
          <w:szCs w:val="22"/>
          <w:lang w:val="sk-SK"/>
        </w:rPr>
        <w:t xml:space="preserve">na </w:t>
      </w:r>
      <w:r w:rsidR="005C6F42" w:rsidRPr="005C6F42">
        <w:rPr>
          <w:rFonts w:ascii="Times New Roman" w:hAnsi="Times New Roman"/>
          <w:noProof/>
          <w:sz w:val="22"/>
          <w:szCs w:val="22"/>
          <w:highlight w:val="lightGray"/>
          <w:lang w:val="sk-SK"/>
        </w:rPr>
        <w:t>národné centrum hlásenia uvedené v </w:t>
      </w:r>
      <w:hyperlink r:id="rId14" w:history="1">
        <w:r w:rsidR="005C6F42" w:rsidRPr="005C6F42">
          <w:rPr>
            <w:rStyle w:val="Hypertextovprepojenie"/>
            <w:rFonts w:ascii="Times New Roman" w:hAnsi="Times New Roman"/>
            <w:noProof/>
            <w:sz w:val="22"/>
            <w:szCs w:val="22"/>
            <w:highlight w:val="lightGray"/>
            <w:lang w:val="sk-SK"/>
          </w:rPr>
          <w:t>Prílohe V</w:t>
        </w:r>
      </w:hyperlink>
      <w:r w:rsidR="005C6F42" w:rsidRPr="005C6F42">
        <w:rPr>
          <w:rFonts w:ascii="Times New Roman" w:hAnsi="Times New Roman"/>
          <w:noProof/>
          <w:sz w:val="22"/>
          <w:szCs w:val="22"/>
          <w:lang w:val="sk-SK"/>
        </w:rPr>
        <w:t>.</w:t>
      </w:r>
      <w:r w:rsidR="005C6F42" w:rsidRPr="005C6F42">
        <w:rPr>
          <w:rFonts w:ascii="Times New Roman" w:hAnsi="Times New Roman"/>
          <w:sz w:val="22"/>
          <w:szCs w:val="22"/>
          <w:lang w:val="sk-SK"/>
        </w:rPr>
        <w:t xml:space="preserve"> Hlásením vedľajších účinkov môžete prispieť k získaniu ďalších informácií o bezpečnosti tohto lieku.</w:t>
      </w:r>
    </w:p>
    <w:p w:rsidR="004E79EE" w:rsidRPr="00BB54CB" w:rsidRDefault="004E79EE">
      <w:pPr>
        <w:ind w:left="567"/>
        <w:jc w:val="both"/>
        <w:rPr>
          <w:rFonts w:ascii="Times New Roman" w:eastAsia="Courier New" w:hAnsi="Times New Roman"/>
          <w:sz w:val="22"/>
          <w:lang w:val="sk-SK"/>
        </w:rPr>
      </w:pPr>
    </w:p>
    <w:p w:rsidR="004E79EE" w:rsidRPr="00BB54CB" w:rsidRDefault="004E0778" w:rsidP="00361968">
      <w:pPr>
        <w:pStyle w:val="Nadpis1"/>
        <w:numPr>
          <w:ilvl w:val="0"/>
          <w:numId w:val="5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clear" w:pos="1080"/>
        </w:tabs>
        <w:ind w:left="720"/>
        <w:jc w:val="both"/>
        <w:rPr>
          <w:rFonts w:ascii="Times New Roman" w:eastAsia="Courier New" w:hAnsi="Times New Roman"/>
          <w:sz w:val="22"/>
          <w:lang w:val="sk-SK"/>
        </w:rPr>
      </w:pPr>
      <w:r w:rsidRPr="00BB54CB">
        <w:rPr>
          <w:rFonts w:ascii="Times New Roman" w:eastAsia="Courier New" w:hAnsi="Times New Roman"/>
          <w:sz w:val="22"/>
          <w:lang w:val="sk-SK"/>
        </w:rPr>
        <w:t>Ako uchovávať Funtrol</w:t>
      </w:r>
    </w:p>
    <w:p w:rsidR="004E79EE" w:rsidRPr="00BB54CB" w:rsidRDefault="004E79EE">
      <w:pPr>
        <w:pStyle w:val="Normlnywebov"/>
        <w:spacing w:before="0" w:beforeAutospacing="0" w:after="0" w:afterAutospacing="0"/>
        <w:ind w:left="567"/>
        <w:jc w:val="both"/>
        <w:rPr>
          <w:rFonts w:ascii="Times New Roman" w:hAnsi="Times New Roman"/>
          <w:b/>
          <w:sz w:val="22"/>
          <w:lang w:val="sk-SK"/>
        </w:rPr>
      </w:pPr>
    </w:p>
    <w:p w:rsidR="004E79EE" w:rsidRPr="009032A0" w:rsidRDefault="00223D5C">
      <w:pPr>
        <w:numPr>
          <w:ilvl w:val="0"/>
          <w:numId w:val="31"/>
        </w:numPr>
        <w:autoSpaceDE w:val="0"/>
        <w:autoSpaceDN w:val="0"/>
        <w:adjustRightInd w:val="0"/>
        <w:ind w:left="567" w:hanging="425"/>
        <w:rPr>
          <w:rFonts w:ascii="Times New Roman" w:eastAsia="Courier New" w:hAnsi="Times New Roman"/>
          <w:sz w:val="22"/>
          <w:lang w:val="sk-SK"/>
        </w:rPr>
      </w:pPr>
      <w:r w:rsidRPr="009032A0">
        <w:rPr>
          <w:rFonts w:ascii="Times New Roman" w:eastAsia="Courier New" w:hAnsi="Times New Roman"/>
          <w:sz w:val="22"/>
          <w:lang w:val="sk-SK"/>
        </w:rPr>
        <w:t>Tento liek uchovávajte mimo dohľadu a dosahu detí</w:t>
      </w:r>
      <w:r w:rsidR="004E0778" w:rsidRPr="009032A0">
        <w:rPr>
          <w:rFonts w:ascii="Times New Roman" w:eastAsia="Courier New" w:hAnsi="Times New Roman"/>
          <w:sz w:val="22"/>
          <w:lang w:val="sk-SK"/>
        </w:rPr>
        <w:t>.</w:t>
      </w:r>
    </w:p>
    <w:p w:rsidR="004E79EE" w:rsidRPr="00BB54CB" w:rsidRDefault="004E0778">
      <w:pPr>
        <w:numPr>
          <w:ilvl w:val="0"/>
          <w:numId w:val="31"/>
        </w:numPr>
        <w:autoSpaceDE w:val="0"/>
        <w:autoSpaceDN w:val="0"/>
        <w:adjustRightInd w:val="0"/>
        <w:ind w:left="567" w:hanging="425"/>
        <w:rPr>
          <w:rFonts w:ascii="Times New Roman" w:eastAsia="Courier New" w:hAnsi="Times New Roman"/>
          <w:lang w:val="sk-SK"/>
        </w:rPr>
      </w:pPr>
      <w:r w:rsidRPr="009032A0">
        <w:rPr>
          <w:rFonts w:ascii="Times New Roman" w:eastAsia="Courier New" w:hAnsi="Times New Roman"/>
          <w:sz w:val="22"/>
          <w:lang w:val="sk-SK"/>
        </w:rPr>
        <w:t xml:space="preserve">Nepoužívajte </w:t>
      </w:r>
      <w:r w:rsidR="0076151B" w:rsidRPr="009032A0">
        <w:rPr>
          <w:rFonts w:ascii="Times New Roman" w:eastAsia="Courier New" w:hAnsi="Times New Roman"/>
          <w:noProof/>
          <w:sz w:val="22"/>
          <w:szCs w:val="24"/>
          <w:lang w:val="sk-SK"/>
        </w:rPr>
        <w:t>tento liek</w:t>
      </w:r>
      <w:r w:rsidRPr="009032A0">
        <w:rPr>
          <w:rFonts w:ascii="Times New Roman" w:eastAsia="Courier New" w:hAnsi="Times New Roman"/>
          <w:sz w:val="22"/>
          <w:lang w:val="sk-SK"/>
        </w:rPr>
        <w:t xml:space="preserve"> po dátume exspirácie, ktorý je uvedený na </w:t>
      </w:r>
      <w:r w:rsidR="00F637E7">
        <w:rPr>
          <w:rFonts w:ascii="Times New Roman" w:eastAsia="Courier New" w:hAnsi="Times New Roman"/>
          <w:sz w:val="22"/>
          <w:lang w:val="sk-SK"/>
        </w:rPr>
        <w:t>škatuľke po EXP</w:t>
      </w:r>
      <w:r w:rsidRPr="009032A0">
        <w:rPr>
          <w:rFonts w:ascii="Times New Roman" w:eastAsia="Courier New" w:hAnsi="Times New Roman"/>
          <w:sz w:val="22"/>
          <w:lang w:val="sk-SK"/>
        </w:rPr>
        <w:t>. Dátum exspirácie sa vzťahuje na posledný deň v</w:t>
      </w:r>
      <w:r w:rsidR="00F637E7">
        <w:rPr>
          <w:rFonts w:ascii="Times New Roman" w:eastAsia="Courier New" w:hAnsi="Times New Roman"/>
          <w:sz w:val="22"/>
          <w:lang w:val="sk-SK"/>
        </w:rPr>
        <w:t xml:space="preserve"> danom </w:t>
      </w:r>
      <w:r w:rsidRPr="009032A0">
        <w:rPr>
          <w:rFonts w:ascii="Times New Roman" w:eastAsia="Courier New" w:hAnsi="Times New Roman"/>
          <w:sz w:val="22"/>
          <w:lang w:val="sk-SK"/>
        </w:rPr>
        <w:t>mesiaci.</w:t>
      </w:r>
    </w:p>
    <w:p w:rsidR="004E79EE" w:rsidRPr="00BB54CB" w:rsidRDefault="004E0778">
      <w:pPr>
        <w:numPr>
          <w:ilvl w:val="0"/>
          <w:numId w:val="31"/>
        </w:numPr>
        <w:autoSpaceDE w:val="0"/>
        <w:autoSpaceDN w:val="0"/>
        <w:adjustRightInd w:val="0"/>
        <w:ind w:left="567" w:hanging="425"/>
        <w:rPr>
          <w:rFonts w:ascii="Times New Roman" w:eastAsia="Courier New" w:hAnsi="Times New Roman"/>
          <w:lang w:val="sk-SK"/>
        </w:rPr>
      </w:pPr>
      <w:r w:rsidRPr="009032A0">
        <w:rPr>
          <w:rFonts w:ascii="Times New Roman" w:eastAsia="Courier New" w:hAnsi="Times New Roman"/>
          <w:sz w:val="22"/>
          <w:lang w:val="sk-SK"/>
        </w:rPr>
        <w:t xml:space="preserve">Uchovávajte pri teplote </w:t>
      </w:r>
      <w:r w:rsidR="009032A0">
        <w:rPr>
          <w:rFonts w:ascii="Times New Roman" w:eastAsia="Courier New" w:hAnsi="Times New Roman"/>
          <w:sz w:val="22"/>
          <w:lang w:val="sk-SK"/>
        </w:rPr>
        <w:t>do</w:t>
      </w:r>
      <w:r w:rsidR="0012354F" w:rsidRPr="009032A0">
        <w:rPr>
          <w:rFonts w:ascii="Times New Roman" w:eastAsia="Courier New" w:hAnsi="Times New Roman"/>
          <w:noProof/>
          <w:sz w:val="22"/>
          <w:szCs w:val="24"/>
          <w:lang w:val="sk-SK"/>
        </w:rPr>
        <w:t xml:space="preserve"> </w:t>
      </w:r>
      <w:r w:rsidRPr="009032A0">
        <w:rPr>
          <w:rFonts w:ascii="Times New Roman" w:eastAsia="Courier New" w:hAnsi="Times New Roman"/>
          <w:sz w:val="22"/>
          <w:lang w:val="sk-SK"/>
        </w:rPr>
        <w:t>30</w:t>
      </w:r>
      <w:r w:rsidR="0012354F" w:rsidRPr="009032A0">
        <w:rPr>
          <w:rFonts w:ascii="Times New Roman" w:eastAsia="Courier New" w:hAnsi="Times New Roman"/>
          <w:sz w:val="22"/>
          <w:lang w:val="sk-SK"/>
        </w:rPr>
        <w:t xml:space="preserve"> </w:t>
      </w:r>
      <w:r w:rsidRPr="009032A0">
        <w:rPr>
          <w:rFonts w:ascii="Times New Roman" w:eastAsia="Courier New" w:hAnsi="Times New Roman"/>
          <w:sz w:val="22"/>
          <w:lang w:val="sk-SK"/>
        </w:rPr>
        <w:t>ºC. Chráňte pred teplom. Fľaštičku uchovávajte vo zvislej polohe a pevne uzavretú.</w:t>
      </w:r>
    </w:p>
    <w:p w:rsidR="004E79EE" w:rsidRPr="009032A0" w:rsidRDefault="004E79EE">
      <w:pPr>
        <w:autoSpaceDE w:val="0"/>
        <w:autoSpaceDN w:val="0"/>
        <w:adjustRightInd w:val="0"/>
        <w:ind w:left="360" w:hanging="360"/>
        <w:rPr>
          <w:rFonts w:ascii="Times New Roman" w:eastAsia="Courier New" w:hAnsi="Times New Roman"/>
          <w:sz w:val="22"/>
          <w:lang w:val="sk-SK"/>
        </w:rPr>
      </w:pPr>
    </w:p>
    <w:p w:rsidR="004E79EE" w:rsidRPr="00BB54CB" w:rsidRDefault="004E0778">
      <w:pPr>
        <w:rPr>
          <w:rFonts w:ascii="Times New Roman" w:eastAsia="Courier New" w:hAnsi="Times New Roman"/>
          <w:lang w:val="sk-SK"/>
        </w:rPr>
      </w:pPr>
      <w:r w:rsidRPr="009032A0">
        <w:rPr>
          <w:rFonts w:ascii="Times New Roman" w:eastAsia="Courier New" w:hAnsi="Times New Roman"/>
          <w:b/>
          <w:sz w:val="22"/>
          <w:lang w:val="sk-SK"/>
        </w:rPr>
        <w:t xml:space="preserve">Tento </w:t>
      </w:r>
      <w:r w:rsidR="0004646A" w:rsidRPr="009032A0">
        <w:rPr>
          <w:rFonts w:ascii="Times New Roman" w:eastAsia="Courier New" w:hAnsi="Times New Roman"/>
          <w:b/>
          <w:sz w:val="22"/>
          <w:lang w:val="sk-SK"/>
        </w:rPr>
        <w:t xml:space="preserve">liek </w:t>
      </w:r>
      <w:r w:rsidRPr="009032A0">
        <w:rPr>
          <w:rFonts w:ascii="Times New Roman" w:eastAsia="Courier New" w:hAnsi="Times New Roman"/>
          <w:b/>
          <w:sz w:val="22"/>
          <w:lang w:val="sk-SK"/>
        </w:rPr>
        <w:t>je horľavý! Roztok uchovávajte mimo dosahu ohňa a plameňov!</w:t>
      </w:r>
    </w:p>
    <w:p w:rsidR="004E79EE" w:rsidRPr="009032A0" w:rsidRDefault="004E79EE">
      <w:pPr>
        <w:autoSpaceDE w:val="0"/>
        <w:autoSpaceDN w:val="0"/>
        <w:adjustRightInd w:val="0"/>
        <w:ind w:left="360" w:hanging="360"/>
        <w:rPr>
          <w:rFonts w:ascii="Times New Roman" w:eastAsia="Courier New" w:hAnsi="Times New Roman"/>
          <w:sz w:val="22"/>
          <w:lang w:val="sk-SK"/>
        </w:rPr>
      </w:pPr>
    </w:p>
    <w:p w:rsidR="004E79EE" w:rsidRPr="00BB54CB" w:rsidRDefault="00223D5C">
      <w:pPr>
        <w:autoSpaceDE w:val="0"/>
        <w:autoSpaceDN w:val="0"/>
        <w:adjustRightInd w:val="0"/>
        <w:rPr>
          <w:rFonts w:ascii="Times New Roman" w:eastAsia="Courier New" w:hAnsi="Times New Roman"/>
          <w:lang w:val="cs-CZ"/>
        </w:rPr>
      </w:pPr>
      <w:r w:rsidRPr="009032A0">
        <w:rPr>
          <w:rFonts w:ascii="Times New Roman" w:eastAsia="Courier New" w:hAnsi="Times New Roman"/>
          <w:noProof/>
          <w:sz w:val="22"/>
          <w:szCs w:val="24"/>
          <w:lang w:val="cs-CZ"/>
        </w:rPr>
        <w:t>Nelikvidujte lieky odpadovou vodou alebo domovým odpadom. Nepoužitý liek vráťte do lekárne. Tieto opatrenia pomôžu chrániť životné prostredie</w:t>
      </w:r>
      <w:r w:rsidR="004E79EE" w:rsidRPr="009032A0">
        <w:rPr>
          <w:rFonts w:ascii="Times New Roman" w:eastAsia="Courier New" w:hAnsi="Times New Roman"/>
          <w:sz w:val="22"/>
          <w:lang w:val="cs-CZ"/>
        </w:rPr>
        <w:t>.</w:t>
      </w:r>
    </w:p>
    <w:p w:rsidR="004E79EE" w:rsidRPr="00BB54CB" w:rsidRDefault="004E79EE">
      <w:pPr>
        <w:pStyle w:val="Odsekzoznamu"/>
        <w:ind w:left="993"/>
        <w:jc w:val="both"/>
        <w:rPr>
          <w:rFonts w:ascii="Times New Roman" w:eastAsia="Courier New" w:hAnsi="Times New Roman"/>
          <w:sz w:val="22"/>
          <w:lang w:val="sk-SK"/>
        </w:rPr>
      </w:pPr>
    </w:p>
    <w:p w:rsidR="004E79EE" w:rsidRPr="00BB54CB" w:rsidRDefault="0076151B" w:rsidP="00361968">
      <w:pPr>
        <w:numPr>
          <w:ilvl w:val="0"/>
          <w:numId w:val="5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clear" w:pos="1080"/>
        </w:tabs>
        <w:ind w:left="720"/>
        <w:jc w:val="both"/>
        <w:rPr>
          <w:rFonts w:ascii="Times New Roman" w:eastAsia="Courier New" w:hAnsi="Times New Roman"/>
          <w:b/>
          <w:sz w:val="22"/>
          <w:lang w:val="sk-SK"/>
        </w:rPr>
      </w:pPr>
      <w:r w:rsidRPr="00BB54CB">
        <w:rPr>
          <w:rFonts w:ascii="Times New Roman" w:eastAsia="Courier New" w:hAnsi="Times New Roman"/>
          <w:b/>
          <w:noProof/>
          <w:sz w:val="22"/>
          <w:szCs w:val="24"/>
          <w:lang w:val="sk-SK"/>
        </w:rPr>
        <w:t>Obsah balenia a ďalšie</w:t>
      </w:r>
      <w:r w:rsidR="004E0778" w:rsidRPr="00BB54CB">
        <w:rPr>
          <w:rFonts w:ascii="Times New Roman" w:eastAsia="Courier New" w:hAnsi="Times New Roman"/>
          <w:b/>
          <w:sz w:val="22"/>
          <w:lang w:val="sk-SK"/>
        </w:rPr>
        <w:t xml:space="preserve"> informácie</w:t>
      </w:r>
    </w:p>
    <w:p w:rsidR="004E79EE" w:rsidRPr="00BB54CB" w:rsidRDefault="004E79EE">
      <w:pPr>
        <w:ind w:left="284" w:right="-105"/>
        <w:jc w:val="both"/>
        <w:rPr>
          <w:rFonts w:ascii="Times New Roman" w:eastAsia="Courier New" w:hAnsi="Times New Roman"/>
          <w:b/>
          <w:sz w:val="22"/>
          <w:lang w:val="sk-SK"/>
        </w:rPr>
      </w:pPr>
    </w:p>
    <w:p w:rsidR="004E79EE" w:rsidRPr="00BB54CB" w:rsidRDefault="004E0778">
      <w:pPr>
        <w:ind w:right="-105"/>
        <w:jc w:val="both"/>
        <w:rPr>
          <w:rFonts w:ascii="Times New Roman" w:eastAsia="Courier New" w:hAnsi="Times New Roman"/>
          <w:b/>
          <w:sz w:val="22"/>
          <w:lang w:val="sk-SK"/>
        </w:rPr>
      </w:pPr>
      <w:r w:rsidRPr="00BB54CB">
        <w:rPr>
          <w:rFonts w:ascii="Times New Roman" w:eastAsia="Courier New" w:hAnsi="Times New Roman"/>
          <w:b/>
          <w:sz w:val="22"/>
          <w:lang w:val="sk-SK"/>
        </w:rPr>
        <w:t xml:space="preserve">Čo </w:t>
      </w:r>
      <w:proofErr w:type="spellStart"/>
      <w:r w:rsidRPr="00BB54CB">
        <w:rPr>
          <w:rFonts w:ascii="Times New Roman" w:eastAsia="Courier New" w:hAnsi="Times New Roman"/>
          <w:b/>
          <w:sz w:val="22"/>
          <w:lang w:val="sk-SK"/>
        </w:rPr>
        <w:t>Funtrol</w:t>
      </w:r>
      <w:proofErr w:type="spellEnd"/>
      <w:r w:rsidRPr="00BB54CB">
        <w:rPr>
          <w:rFonts w:ascii="Times New Roman" w:eastAsia="Courier New" w:hAnsi="Times New Roman"/>
          <w:b/>
          <w:sz w:val="22"/>
          <w:lang w:val="sk-SK"/>
        </w:rPr>
        <w:t xml:space="preserve"> obsahuje</w:t>
      </w:r>
    </w:p>
    <w:p w:rsidR="004E79EE" w:rsidRPr="00BB54CB" w:rsidRDefault="00F637E7">
      <w:pPr>
        <w:autoSpaceDE w:val="0"/>
        <w:autoSpaceDN w:val="0"/>
        <w:adjustRightInd w:val="0"/>
        <w:rPr>
          <w:rFonts w:ascii="Times New Roman" w:eastAsia="Courier New" w:hAnsi="Times New Roman"/>
          <w:lang w:val="sk-SK"/>
        </w:rPr>
      </w:pPr>
      <w:r>
        <w:rPr>
          <w:rFonts w:ascii="Times New Roman" w:eastAsia="Courier New" w:hAnsi="Times New Roman"/>
          <w:sz w:val="22"/>
          <w:lang w:val="sk-SK"/>
        </w:rPr>
        <w:t xml:space="preserve">Liečivo je </w:t>
      </w:r>
      <w:proofErr w:type="spellStart"/>
      <w:r>
        <w:rPr>
          <w:rFonts w:ascii="Times New Roman" w:eastAsia="Courier New" w:hAnsi="Times New Roman"/>
          <w:sz w:val="22"/>
          <w:lang w:val="sk-SK"/>
        </w:rPr>
        <w:t>amorolfín</w:t>
      </w:r>
      <w:proofErr w:type="spellEnd"/>
      <w:r>
        <w:rPr>
          <w:rFonts w:ascii="Times New Roman" w:eastAsia="Courier New" w:hAnsi="Times New Roman"/>
          <w:sz w:val="22"/>
          <w:lang w:val="sk-SK"/>
        </w:rPr>
        <w:t xml:space="preserve">. </w:t>
      </w:r>
      <w:proofErr w:type="spellStart"/>
      <w:r w:rsidR="004E0778" w:rsidRPr="00C353A9">
        <w:rPr>
          <w:rFonts w:ascii="Times New Roman" w:eastAsia="Courier New" w:hAnsi="Times New Roman"/>
          <w:sz w:val="22"/>
          <w:lang w:val="sk-SK"/>
        </w:rPr>
        <w:t>Funtrol</w:t>
      </w:r>
      <w:proofErr w:type="spellEnd"/>
      <w:r w:rsidR="004E0778" w:rsidRPr="00C353A9">
        <w:rPr>
          <w:rFonts w:ascii="Times New Roman" w:eastAsia="Courier New" w:hAnsi="Times New Roman"/>
          <w:sz w:val="22"/>
          <w:lang w:val="sk-SK"/>
        </w:rPr>
        <w:t xml:space="preserve"> obsahuje 50 mg/ml liečiva amorolf</w:t>
      </w:r>
      <w:r w:rsidR="00A55725" w:rsidRPr="00C353A9">
        <w:rPr>
          <w:rFonts w:ascii="Times New Roman" w:eastAsia="Courier New" w:hAnsi="Times New Roman"/>
          <w:sz w:val="22"/>
          <w:lang w:val="sk-SK"/>
        </w:rPr>
        <w:t>í</w:t>
      </w:r>
      <w:r w:rsidR="004E0778" w:rsidRPr="00C353A9">
        <w:rPr>
          <w:rFonts w:ascii="Times New Roman" w:eastAsia="Courier New" w:hAnsi="Times New Roman"/>
          <w:sz w:val="22"/>
          <w:lang w:val="sk-SK"/>
        </w:rPr>
        <w:t>n (čo zodpovedá 55,74 mg/</w:t>
      </w:r>
      <w:r w:rsidR="004E0778" w:rsidRPr="00C353A9">
        <w:rPr>
          <w:rFonts w:ascii="Times New Roman" w:eastAsia="Courier New" w:hAnsi="Times New Roman"/>
          <w:sz w:val="22"/>
          <w:szCs w:val="22"/>
          <w:lang w:val="sk-SK"/>
        </w:rPr>
        <w:t>ml</w:t>
      </w:r>
      <w:r w:rsidR="00BB54CB">
        <w:rPr>
          <w:rFonts w:ascii="Times New Roman" w:eastAsia="Courier New" w:hAnsi="Times New Roman"/>
          <w:sz w:val="22"/>
          <w:szCs w:val="22"/>
          <w:lang w:val="sk-SK"/>
        </w:rPr>
        <w:t xml:space="preserve"> </w:t>
      </w:r>
      <w:r w:rsidR="00A55725" w:rsidRPr="00C353A9">
        <w:rPr>
          <w:rFonts w:ascii="Times New Roman" w:hAnsi="Times New Roman"/>
          <w:sz w:val="22"/>
          <w:szCs w:val="22"/>
          <w:lang w:val="sk-SK"/>
        </w:rPr>
        <w:t>amorolfí</w:t>
      </w:r>
      <w:r w:rsidR="003A2B6D" w:rsidRPr="00C353A9">
        <w:rPr>
          <w:rFonts w:ascii="Times New Roman" w:hAnsi="Times New Roman"/>
          <w:sz w:val="22"/>
          <w:szCs w:val="22"/>
          <w:lang w:val="sk-SK"/>
        </w:rPr>
        <w:t>niumchloridu</w:t>
      </w:r>
      <w:r w:rsidR="004E0778" w:rsidRPr="00C353A9">
        <w:rPr>
          <w:rFonts w:ascii="Times New Roman" w:eastAsia="Courier New" w:hAnsi="Times New Roman"/>
          <w:sz w:val="22"/>
          <w:lang w:val="sk-SK"/>
        </w:rPr>
        <w:t xml:space="preserve">). </w:t>
      </w:r>
      <w:r w:rsidR="005C6F42" w:rsidRPr="005C6F42">
        <w:rPr>
          <w:rFonts w:ascii="Times New Roman" w:eastAsia="Courier New" w:hAnsi="Times New Roman"/>
          <w:b/>
          <w:sz w:val="22"/>
          <w:lang w:val="sk-SK"/>
        </w:rPr>
        <w:t>Ďalšie zložky sú</w:t>
      </w:r>
      <w:r w:rsidR="004E0778" w:rsidRPr="00C353A9">
        <w:rPr>
          <w:rFonts w:ascii="Times New Roman" w:eastAsia="Courier New" w:hAnsi="Times New Roman"/>
          <w:sz w:val="22"/>
          <w:lang w:val="sk-SK"/>
        </w:rPr>
        <w:t xml:space="preserve"> Eudragit RL 100 (</w:t>
      </w:r>
      <w:r w:rsidR="005C6F42" w:rsidRPr="005C6F42">
        <w:rPr>
          <w:rFonts w:ascii="Times New Roman" w:hAnsi="Times New Roman"/>
          <w:lang w:val="sk-SK"/>
        </w:rPr>
        <w:t>amónno-metakrylátový kopolymér, typ A</w:t>
      </w:r>
      <w:r w:rsidR="004E0778" w:rsidRPr="002742EE">
        <w:rPr>
          <w:rFonts w:ascii="Times New Roman" w:eastAsia="Courier New" w:hAnsi="Times New Roman"/>
          <w:sz w:val="22"/>
          <w:lang w:val="sk-SK"/>
        </w:rPr>
        <w:t>)</w:t>
      </w:r>
      <w:r w:rsidR="004E0778" w:rsidRPr="00C353A9">
        <w:rPr>
          <w:rFonts w:ascii="Times New Roman" w:eastAsia="Courier New" w:hAnsi="Times New Roman"/>
          <w:sz w:val="22"/>
          <w:lang w:val="sk-SK"/>
        </w:rPr>
        <w:t>, triacetín, butylacetát, etylacetát a etanol (bezvodý).</w:t>
      </w:r>
    </w:p>
    <w:p w:rsidR="004E79EE" w:rsidRPr="00BB54CB" w:rsidRDefault="004E79EE">
      <w:pPr>
        <w:jc w:val="both"/>
        <w:rPr>
          <w:rFonts w:ascii="Times New Roman" w:eastAsia="Courier New" w:hAnsi="Times New Roman"/>
          <w:sz w:val="22"/>
          <w:highlight w:val="yellow"/>
          <w:lang w:val="sk-SK"/>
        </w:rPr>
      </w:pPr>
    </w:p>
    <w:p w:rsidR="004E79EE" w:rsidRPr="00BB54CB" w:rsidRDefault="004E0778">
      <w:pPr>
        <w:shd w:val="clear" w:color="auto" w:fill="FFFFFF"/>
        <w:jc w:val="both"/>
        <w:outlineLvl w:val="2"/>
        <w:rPr>
          <w:rFonts w:ascii="Times New Roman" w:eastAsia="Courier New" w:hAnsi="Times New Roman"/>
          <w:b/>
          <w:sz w:val="22"/>
          <w:lang w:val="sk-SK"/>
        </w:rPr>
      </w:pPr>
      <w:r w:rsidRPr="00BB54CB">
        <w:rPr>
          <w:rFonts w:ascii="Times New Roman" w:eastAsia="Courier New" w:hAnsi="Times New Roman"/>
          <w:b/>
          <w:sz w:val="22"/>
          <w:lang w:val="sk-SK"/>
        </w:rPr>
        <w:t>Ako Funtrol vyzerá a obsah balenia</w:t>
      </w:r>
    </w:p>
    <w:p w:rsidR="004E79EE" w:rsidRPr="00BB54CB" w:rsidRDefault="004E0778" w:rsidP="00940AD3">
      <w:pPr>
        <w:jc w:val="both"/>
        <w:rPr>
          <w:rFonts w:ascii="Times New Roman" w:eastAsia="Courier New" w:hAnsi="Times New Roman"/>
          <w:sz w:val="22"/>
          <w:lang w:val="sk-SK"/>
        </w:rPr>
      </w:pPr>
      <w:r w:rsidRPr="00BB54CB">
        <w:rPr>
          <w:rFonts w:ascii="Times New Roman" w:eastAsia="Courier New" w:hAnsi="Times New Roman"/>
          <w:sz w:val="22"/>
          <w:lang w:val="sk-SK"/>
        </w:rPr>
        <w:t xml:space="preserve">Funtrol je číry, bezfarebný až svetložltý roztok. Je dostupný v baleniach po: </w:t>
      </w:r>
    </w:p>
    <w:p w:rsidR="00940AD3" w:rsidRPr="00BB54CB" w:rsidRDefault="004E0778" w:rsidP="00940AD3">
      <w:pPr>
        <w:jc w:val="both"/>
        <w:rPr>
          <w:rFonts w:ascii="Times New Roman" w:eastAsia="Courier New" w:hAnsi="Times New Roman"/>
          <w:sz w:val="22"/>
          <w:lang w:val="sk-SK"/>
        </w:rPr>
      </w:pPr>
      <w:r w:rsidRPr="00BB54CB">
        <w:rPr>
          <w:rFonts w:ascii="Times New Roman" w:eastAsia="Courier New" w:hAnsi="Times New Roman"/>
          <w:sz w:val="22"/>
          <w:lang w:val="sk-SK"/>
        </w:rPr>
        <w:t>2,5 ml, 3 ml a 5 ml; 1 fľaštička zabalená s alebo bez čistiacich tampónov, špachtlí a/alebo pilníkov na</w:t>
      </w:r>
      <w:r w:rsidR="00080759" w:rsidRPr="00BB54CB">
        <w:rPr>
          <w:rFonts w:ascii="Times New Roman" w:eastAsia="Courier New" w:hAnsi="Times New Roman"/>
          <w:noProof/>
          <w:sz w:val="22"/>
          <w:szCs w:val="24"/>
          <w:lang w:val="sk-SK"/>
        </w:rPr>
        <w:t> </w:t>
      </w:r>
      <w:r w:rsidRPr="00BB54CB">
        <w:rPr>
          <w:rFonts w:ascii="Times New Roman" w:eastAsia="Courier New" w:hAnsi="Times New Roman"/>
          <w:sz w:val="22"/>
          <w:lang w:val="sk-SK"/>
        </w:rPr>
        <w:t xml:space="preserve">nechty. </w:t>
      </w:r>
    </w:p>
    <w:p w:rsidR="00F637E7" w:rsidRDefault="00F637E7" w:rsidP="00940AD3">
      <w:pPr>
        <w:jc w:val="both"/>
        <w:rPr>
          <w:rFonts w:ascii="Times New Roman" w:eastAsia="Courier New" w:hAnsi="Times New Roman"/>
          <w:sz w:val="22"/>
          <w:lang w:val="sk-SK"/>
        </w:rPr>
      </w:pPr>
    </w:p>
    <w:p w:rsidR="004E79EE" w:rsidRPr="00BB54CB" w:rsidRDefault="004E0778" w:rsidP="00940AD3">
      <w:pPr>
        <w:jc w:val="both"/>
        <w:rPr>
          <w:rFonts w:ascii="Times New Roman" w:eastAsia="Courier New" w:hAnsi="Times New Roman"/>
          <w:lang w:val="sk-SK"/>
        </w:rPr>
      </w:pPr>
      <w:proofErr w:type="spellStart"/>
      <w:r w:rsidRPr="00BB54CB">
        <w:rPr>
          <w:rFonts w:ascii="Times New Roman" w:eastAsia="Courier New" w:hAnsi="Times New Roman"/>
          <w:sz w:val="22"/>
          <w:lang w:val="sk-SK"/>
        </w:rPr>
        <w:t>Funtrol</w:t>
      </w:r>
      <w:proofErr w:type="spellEnd"/>
      <w:r w:rsidRPr="00BB54CB">
        <w:rPr>
          <w:rFonts w:ascii="Times New Roman" w:eastAsia="Courier New" w:hAnsi="Times New Roman"/>
          <w:sz w:val="22"/>
          <w:lang w:val="sk-SK"/>
        </w:rPr>
        <w:t xml:space="preserve"> je tiež dostupný v baleniach po  7,5 ml a 10 ml; 2 fľaštičky zabalené s alebo bez čistiacich tampónov, špachtlí a/alebo pilníkov na nechty.</w:t>
      </w:r>
    </w:p>
    <w:p w:rsidR="004E79EE" w:rsidRPr="00BB54CB" w:rsidRDefault="004E79EE" w:rsidP="00940AD3">
      <w:pPr>
        <w:jc w:val="both"/>
        <w:rPr>
          <w:rFonts w:ascii="Times New Roman" w:eastAsia="Courier New" w:hAnsi="Times New Roman"/>
          <w:sz w:val="22"/>
          <w:lang w:val="sk-SK"/>
        </w:rPr>
      </w:pPr>
    </w:p>
    <w:p w:rsidR="004E79EE" w:rsidRPr="00BB54CB" w:rsidRDefault="00BF56A0">
      <w:pPr>
        <w:jc w:val="both"/>
        <w:rPr>
          <w:rFonts w:ascii="Times New Roman" w:eastAsia="Courier New" w:hAnsi="Times New Roman"/>
          <w:sz w:val="22"/>
          <w:lang w:val="sk-SK"/>
        </w:rPr>
      </w:pPr>
      <w:r w:rsidRPr="00BB54CB">
        <w:rPr>
          <w:rFonts w:ascii="Times New Roman" w:eastAsia="Courier New" w:hAnsi="Times New Roman"/>
          <w:sz w:val="22"/>
          <w:lang w:val="sk-SK"/>
        </w:rPr>
        <w:t>Na trh nemusia byť uvedené všetky veľkosti balenia.</w:t>
      </w:r>
    </w:p>
    <w:p w:rsidR="004E79EE" w:rsidRPr="00BB54CB" w:rsidRDefault="004E79EE">
      <w:pPr>
        <w:ind w:right="9"/>
        <w:jc w:val="both"/>
        <w:rPr>
          <w:rFonts w:ascii="Times New Roman" w:eastAsia="Courier New" w:hAnsi="Times New Roman"/>
          <w:b/>
          <w:sz w:val="22"/>
          <w:lang w:val="sk-SK"/>
        </w:rPr>
      </w:pPr>
    </w:p>
    <w:p w:rsidR="004E79EE" w:rsidRPr="00BB54CB" w:rsidRDefault="004E0778">
      <w:pPr>
        <w:ind w:right="9"/>
        <w:jc w:val="both"/>
        <w:rPr>
          <w:rFonts w:ascii="Times New Roman" w:eastAsia="Courier New" w:hAnsi="Times New Roman"/>
          <w:b/>
          <w:sz w:val="22"/>
          <w:lang w:val="sk-SK"/>
        </w:rPr>
      </w:pPr>
      <w:r w:rsidRPr="00BB54CB">
        <w:rPr>
          <w:rFonts w:ascii="Times New Roman" w:eastAsia="Courier New" w:hAnsi="Times New Roman"/>
          <w:b/>
          <w:sz w:val="22"/>
          <w:lang w:val="sk-SK"/>
        </w:rPr>
        <w:t>Držiteľ rozhodnutia o registrácii a výrobca</w:t>
      </w:r>
    </w:p>
    <w:p w:rsidR="0078009A" w:rsidRDefault="0078009A">
      <w:pPr>
        <w:jc w:val="both"/>
        <w:rPr>
          <w:rFonts w:ascii="Times New Roman" w:eastAsia="Courier New" w:hAnsi="Times New Roman"/>
          <w:sz w:val="22"/>
          <w:lang w:val="sk-SK"/>
        </w:rPr>
      </w:pPr>
    </w:p>
    <w:p w:rsidR="003A2B6D" w:rsidRPr="00875A70" w:rsidRDefault="005C6F42">
      <w:pPr>
        <w:jc w:val="both"/>
        <w:rPr>
          <w:rFonts w:ascii="Times New Roman" w:eastAsia="Courier New" w:hAnsi="Times New Roman"/>
          <w:b/>
          <w:sz w:val="22"/>
          <w:lang w:val="sk-SK"/>
        </w:rPr>
      </w:pPr>
      <w:r w:rsidRPr="005C6F42">
        <w:rPr>
          <w:rFonts w:ascii="Times New Roman" w:eastAsia="Courier New" w:hAnsi="Times New Roman"/>
          <w:b/>
          <w:sz w:val="22"/>
          <w:lang w:val="sk-SK"/>
        </w:rPr>
        <w:t xml:space="preserve">Držiteľ rozhodnutia o registrácii </w:t>
      </w:r>
    </w:p>
    <w:p w:rsidR="0078009A" w:rsidRPr="00955C1E" w:rsidRDefault="005C6F42" w:rsidP="0078009A">
      <w:pPr>
        <w:rPr>
          <w:rFonts w:ascii="Times New Roman" w:hAnsi="Times New Roman"/>
          <w:sz w:val="22"/>
          <w:szCs w:val="22"/>
          <w:lang w:val="cs-CZ"/>
        </w:rPr>
      </w:pPr>
      <w:proofErr w:type="spellStart"/>
      <w:r w:rsidRPr="00955C1E">
        <w:rPr>
          <w:rFonts w:ascii="Times New Roman" w:hAnsi="Times New Roman"/>
          <w:sz w:val="22"/>
          <w:szCs w:val="22"/>
          <w:lang w:val="cs-CZ"/>
        </w:rPr>
        <w:t>PharmaSwiss</w:t>
      </w:r>
      <w:proofErr w:type="spellEnd"/>
      <w:r w:rsidRPr="00955C1E">
        <w:rPr>
          <w:rFonts w:ascii="Times New Roman" w:hAnsi="Times New Roman"/>
          <w:sz w:val="22"/>
          <w:szCs w:val="22"/>
          <w:lang w:val="cs-CZ"/>
        </w:rPr>
        <w:t xml:space="preserve"> Česká republika s.r.o.</w:t>
      </w:r>
    </w:p>
    <w:p w:rsidR="0078009A" w:rsidRPr="00A877BF" w:rsidRDefault="005C6F42" w:rsidP="0078009A">
      <w:pPr>
        <w:rPr>
          <w:rFonts w:ascii="Times New Roman" w:hAnsi="Times New Roman"/>
          <w:b/>
          <w:bCs/>
          <w:sz w:val="22"/>
          <w:szCs w:val="22"/>
          <w:lang w:val="cs-CZ"/>
        </w:rPr>
      </w:pPr>
      <w:r w:rsidRPr="005C6F42">
        <w:rPr>
          <w:rFonts w:ascii="Times New Roman" w:hAnsi="Times New Roman"/>
          <w:sz w:val="22"/>
          <w:szCs w:val="22"/>
          <w:lang w:val="cs-CZ"/>
        </w:rPr>
        <w:t>Jankovcova 1569/2c, 170 00 Praha 7, Česká republika</w:t>
      </w:r>
    </w:p>
    <w:p w:rsidR="003A2B6D" w:rsidRPr="00BB54CB" w:rsidRDefault="003A2B6D">
      <w:pPr>
        <w:jc w:val="both"/>
        <w:rPr>
          <w:rFonts w:ascii="Times New Roman" w:eastAsia="Courier New" w:hAnsi="Times New Roman"/>
          <w:sz w:val="22"/>
          <w:lang w:val="sk-SK"/>
        </w:rPr>
      </w:pPr>
    </w:p>
    <w:p w:rsidR="003A2B6D" w:rsidRPr="00875A70" w:rsidRDefault="005C6F42">
      <w:pPr>
        <w:jc w:val="both"/>
        <w:rPr>
          <w:rFonts w:ascii="Times New Roman" w:eastAsia="Courier New" w:hAnsi="Times New Roman"/>
          <w:b/>
          <w:sz w:val="22"/>
          <w:lang w:val="sk-SK"/>
        </w:rPr>
      </w:pPr>
      <w:bookmarkStart w:id="0" w:name="_GoBack"/>
      <w:r w:rsidRPr="005C6F42">
        <w:rPr>
          <w:rFonts w:ascii="Times New Roman" w:eastAsia="Courier New" w:hAnsi="Times New Roman"/>
          <w:b/>
          <w:sz w:val="22"/>
          <w:lang w:val="sk-SK"/>
        </w:rPr>
        <w:t>Výrobca</w:t>
      </w:r>
    </w:p>
    <w:bookmarkEnd w:id="0"/>
    <w:p w:rsidR="004E79EE" w:rsidRPr="00BB54CB" w:rsidRDefault="004E0778">
      <w:pPr>
        <w:jc w:val="both"/>
        <w:rPr>
          <w:rFonts w:ascii="Times New Roman" w:eastAsia="Courier New" w:hAnsi="Times New Roman"/>
          <w:sz w:val="22"/>
          <w:lang w:val="sk-SK"/>
        </w:rPr>
      </w:pPr>
      <w:proofErr w:type="spellStart"/>
      <w:r w:rsidRPr="00BB54CB">
        <w:rPr>
          <w:rFonts w:ascii="Times New Roman" w:eastAsia="Courier New" w:hAnsi="Times New Roman"/>
          <w:sz w:val="22"/>
          <w:lang w:val="sk-SK"/>
        </w:rPr>
        <w:t>Chanelle</w:t>
      </w:r>
      <w:proofErr w:type="spellEnd"/>
      <w:r w:rsidRPr="00BB54CB">
        <w:rPr>
          <w:rFonts w:ascii="Times New Roman" w:eastAsia="Courier New" w:hAnsi="Times New Roman"/>
          <w:sz w:val="22"/>
          <w:lang w:val="sk-SK"/>
        </w:rPr>
        <w:t xml:space="preserve"> </w:t>
      </w:r>
      <w:proofErr w:type="spellStart"/>
      <w:r w:rsidRPr="00BB54CB">
        <w:rPr>
          <w:rFonts w:ascii="Times New Roman" w:eastAsia="Courier New" w:hAnsi="Times New Roman"/>
          <w:sz w:val="22"/>
          <w:lang w:val="sk-SK"/>
        </w:rPr>
        <w:t>Medical</w:t>
      </w:r>
      <w:proofErr w:type="spellEnd"/>
      <w:r w:rsidRPr="00BB54CB">
        <w:rPr>
          <w:rFonts w:ascii="Times New Roman" w:eastAsia="Courier New" w:hAnsi="Times New Roman"/>
          <w:sz w:val="22"/>
          <w:lang w:val="sk-SK"/>
        </w:rPr>
        <w:t xml:space="preserve">, </w:t>
      </w:r>
      <w:proofErr w:type="spellStart"/>
      <w:r w:rsidRPr="00BB54CB">
        <w:rPr>
          <w:rFonts w:ascii="Times New Roman" w:eastAsia="Courier New" w:hAnsi="Times New Roman"/>
          <w:sz w:val="22"/>
          <w:lang w:val="sk-SK"/>
        </w:rPr>
        <w:t>Loughrea</w:t>
      </w:r>
      <w:proofErr w:type="spellEnd"/>
      <w:r w:rsidRPr="00BB54CB">
        <w:rPr>
          <w:rFonts w:ascii="Times New Roman" w:eastAsia="Courier New" w:hAnsi="Times New Roman"/>
          <w:sz w:val="22"/>
          <w:lang w:val="sk-SK"/>
        </w:rPr>
        <w:t xml:space="preserve">, </w:t>
      </w:r>
      <w:proofErr w:type="spellStart"/>
      <w:r w:rsidRPr="00BB54CB">
        <w:rPr>
          <w:rFonts w:ascii="Times New Roman" w:eastAsia="Courier New" w:hAnsi="Times New Roman"/>
          <w:sz w:val="22"/>
          <w:lang w:val="sk-SK"/>
        </w:rPr>
        <w:t>Co</w:t>
      </w:r>
      <w:proofErr w:type="spellEnd"/>
      <w:r w:rsidRPr="00BB54CB">
        <w:rPr>
          <w:rFonts w:ascii="Times New Roman" w:eastAsia="Courier New" w:hAnsi="Times New Roman"/>
          <w:sz w:val="22"/>
          <w:lang w:val="sk-SK"/>
        </w:rPr>
        <w:t xml:space="preserve">. </w:t>
      </w:r>
      <w:proofErr w:type="spellStart"/>
      <w:r w:rsidRPr="00BB54CB">
        <w:rPr>
          <w:rFonts w:ascii="Times New Roman" w:eastAsia="Courier New" w:hAnsi="Times New Roman"/>
          <w:sz w:val="22"/>
          <w:lang w:val="sk-SK"/>
        </w:rPr>
        <w:t>Galway</w:t>
      </w:r>
      <w:proofErr w:type="spellEnd"/>
      <w:r w:rsidRPr="00BB54CB">
        <w:rPr>
          <w:rFonts w:ascii="Times New Roman" w:eastAsia="Courier New" w:hAnsi="Times New Roman"/>
          <w:sz w:val="22"/>
          <w:lang w:val="sk-SK"/>
        </w:rPr>
        <w:t>, Írsko</w:t>
      </w:r>
    </w:p>
    <w:p w:rsidR="004E79EE" w:rsidRPr="00BB54CB" w:rsidRDefault="004E79EE">
      <w:pPr>
        <w:jc w:val="both"/>
        <w:rPr>
          <w:rFonts w:ascii="Times New Roman" w:eastAsia="Courier New" w:hAnsi="Times New Roman"/>
          <w:sz w:val="22"/>
          <w:lang w:val="sk-SK"/>
        </w:rPr>
      </w:pPr>
    </w:p>
    <w:p w:rsidR="004E79EE" w:rsidRPr="00BB54CB" w:rsidRDefault="004E0778">
      <w:pPr>
        <w:pStyle w:val="Normlnywebov"/>
        <w:spacing w:before="0" w:beforeAutospacing="0" w:after="0" w:afterAutospacing="0"/>
        <w:rPr>
          <w:rFonts w:ascii="Times New Roman" w:hAnsi="Times New Roman"/>
          <w:lang w:val="sk-SK"/>
        </w:rPr>
      </w:pPr>
      <w:r w:rsidRPr="00BB54CB">
        <w:rPr>
          <w:rFonts w:ascii="Times New Roman" w:hAnsi="Times New Roman"/>
          <w:b/>
          <w:sz w:val="22"/>
          <w:lang w:val="sk-SK"/>
        </w:rPr>
        <w:t>Liek je schválený v členských štátoch Európskeho hospodárskeho priestoru (EHP)</w:t>
      </w:r>
      <w:r w:rsidR="005B1D78">
        <w:rPr>
          <w:rFonts w:ascii="Times New Roman" w:hAnsi="Times New Roman"/>
          <w:b/>
          <w:sz w:val="22"/>
          <w:lang w:val="sk-SK"/>
        </w:rPr>
        <w:t xml:space="preserve"> </w:t>
      </w:r>
      <w:r w:rsidRPr="00BB54CB">
        <w:rPr>
          <w:rFonts w:ascii="Times New Roman" w:hAnsi="Times New Roman"/>
          <w:b/>
          <w:sz w:val="22"/>
          <w:lang w:val="sk-SK"/>
        </w:rPr>
        <w:t xml:space="preserve">pod nasledovnými názvami: </w:t>
      </w:r>
    </w:p>
    <w:p w:rsidR="004E79EE" w:rsidRPr="00BB54CB" w:rsidRDefault="004E79EE">
      <w:pPr>
        <w:pStyle w:val="Normlnywebov"/>
        <w:spacing w:before="0" w:beforeAutospacing="0" w:after="0" w:afterAutospacing="0"/>
        <w:rPr>
          <w:rFonts w:ascii="Times" w:hAnsi="Times"/>
          <w:b/>
          <w:sz w:val="22"/>
          <w:lang w:val="sk-SK"/>
        </w:rPr>
      </w:pP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/>
      </w:tblPr>
      <w:tblGrid>
        <w:gridCol w:w="2289"/>
        <w:gridCol w:w="6324"/>
      </w:tblGrid>
      <w:tr w:rsidR="00BB54CB" w:rsidRPr="00875A70">
        <w:tc>
          <w:tcPr>
            <w:tcW w:w="2289" w:type="dxa"/>
          </w:tcPr>
          <w:p w:rsidR="004E79EE" w:rsidRPr="00BB54CB" w:rsidRDefault="004E0778">
            <w:pPr>
              <w:rPr>
                <w:rFonts w:eastAsia="Courier New"/>
                <w:lang w:val="sk-SK"/>
              </w:rPr>
            </w:pPr>
            <w:r w:rsidRPr="00BB54CB">
              <w:rPr>
                <w:rFonts w:ascii="Times New Roman" w:eastAsia="Courier New" w:hAnsi="Times New Roman"/>
                <w:sz w:val="22"/>
                <w:lang w:val="sk-SK"/>
              </w:rPr>
              <w:t>Bulharsko</w:t>
            </w:r>
          </w:p>
        </w:tc>
        <w:tc>
          <w:tcPr>
            <w:tcW w:w="6324" w:type="dxa"/>
          </w:tcPr>
          <w:p w:rsidR="004E79EE" w:rsidRPr="00BB54CB" w:rsidRDefault="004E0778">
            <w:pPr>
              <w:rPr>
                <w:rFonts w:ascii="Times New Roman" w:eastAsia="Courier New" w:hAnsi="Times New Roman"/>
                <w:sz w:val="22"/>
                <w:lang w:val="sk-SK"/>
              </w:rPr>
            </w:pPr>
            <w:proofErr w:type="spellStart"/>
            <w:r w:rsidRPr="00BB54CB">
              <w:rPr>
                <w:rFonts w:ascii="Times New Roman" w:hAnsi="Times New Roman"/>
                <w:sz w:val="22"/>
                <w:lang w:val="sk-SK"/>
              </w:rPr>
              <w:t>Funtrol</w:t>
            </w:r>
            <w:proofErr w:type="spellEnd"/>
            <w:r w:rsidRPr="00BB54CB">
              <w:rPr>
                <w:rFonts w:ascii="Times New Roman" w:hAnsi="Times New Roman"/>
                <w:sz w:val="22"/>
                <w:lang w:val="sk-SK"/>
              </w:rPr>
              <w:t xml:space="preserve"> </w:t>
            </w:r>
            <w:proofErr w:type="spellStart"/>
            <w:r w:rsidRPr="00BB54CB">
              <w:rPr>
                <w:rFonts w:ascii="Times New Roman" w:hAnsi="Times New Roman"/>
                <w:sz w:val="22"/>
                <w:lang w:val="sk-SK"/>
              </w:rPr>
              <w:t>Лeчeбeн</w:t>
            </w:r>
            <w:proofErr w:type="spellEnd"/>
            <w:r w:rsidRPr="00BB54CB">
              <w:rPr>
                <w:rFonts w:ascii="Times New Roman" w:hAnsi="Times New Roman"/>
                <w:sz w:val="22"/>
                <w:lang w:val="sk-SK"/>
              </w:rPr>
              <w:t xml:space="preserve"> </w:t>
            </w:r>
            <w:proofErr w:type="spellStart"/>
            <w:r w:rsidRPr="00BB54CB">
              <w:rPr>
                <w:rFonts w:ascii="Times New Roman" w:hAnsi="Times New Roman"/>
                <w:sz w:val="22"/>
                <w:lang w:val="sk-SK"/>
              </w:rPr>
              <w:t>лaк</w:t>
            </w:r>
            <w:proofErr w:type="spellEnd"/>
            <w:r w:rsidRPr="00BB54CB">
              <w:rPr>
                <w:rFonts w:ascii="Times New Roman" w:hAnsi="Times New Roman"/>
                <w:sz w:val="22"/>
                <w:lang w:val="sk-SK"/>
              </w:rPr>
              <w:t xml:space="preserve"> </w:t>
            </w:r>
            <w:proofErr w:type="spellStart"/>
            <w:r w:rsidRPr="00BB54CB">
              <w:rPr>
                <w:rFonts w:ascii="Times New Roman" w:hAnsi="Times New Roman"/>
                <w:sz w:val="22"/>
                <w:lang w:val="sk-SK"/>
              </w:rPr>
              <w:t>зa</w:t>
            </w:r>
            <w:proofErr w:type="spellEnd"/>
            <w:r w:rsidRPr="00BB54CB">
              <w:rPr>
                <w:rFonts w:ascii="Times New Roman" w:hAnsi="Times New Roman"/>
                <w:sz w:val="22"/>
                <w:lang w:val="sk-SK"/>
              </w:rPr>
              <w:t xml:space="preserve"> </w:t>
            </w:r>
            <w:proofErr w:type="spellStart"/>
            <w:r w:rsidRPr="00BB54CB">
              <w:rPr>
                <w:rFonts w:ascii="Times New Roman" w:hAnsi="Times New Roman"/>
                <w:sz w:val="22"/>
                <w:lang w:val="sk-SK"/>
              </w:rPr>
              <w:t>нoкти</w:t>
            </w:r>
            <w:proofErr w:type="spellEnd"/>
            <w:r w:rsidRPr="00BB54CB">
              <w:rPr>
                <w:rFonts w:ascii="Times New Roman" w:hAnsi="Times New Roman"/>
                <w:sz w:val="22"/>
                <w:lang w:val="sk-SK"/>
              </w:rPr>
              <w:t xml:space="preserve"> </w:t>
            </w:r>
          </w:p>
        </w:tc>
      </w:tr>
      <w:tr w:rsidR="00BB54CB" w:rsidRPr="00875A70">
        <w:tc>
          <w:tcPr>
            <w:tcW w:w="2289" w:type="dxa"/>
          </w:tcPr>
          <w:p w:rsidR="004E79EE" w:rsidRPr="00BB54CB" w:rsidRDefault="004E0778">
            <w:pPr>
              <w:rPr>
                <w:rFonts w:eastAsia="Courier New"/>
                <w:lang w:val="sk-SK"/>
              </w:rPr>
            </w:pPr>
            <w:r w:rsidRPr="00BB54CB">
              <w:rPr>
                <w:rFonts w:ascii="Times New Roman" w:eastAsia="Courier New" w:hAnsi="Times New Roman"/>
                <w:sz w:val="22"/>
                <w:lang w:val="sk-SK"/>
              </w:rPr>
              <w:t>Česká republika</w:t>
            </w:r>
          </w:p>
        </w:tc>
        <w:tc>
          <w:tcPr>
            <w:tcW w:w="6324" w:type="dxa"/>
          </w:tcPr>
          <w:p w:rsidR="004E79EE" w:rsidRPr="00BB54CB" w:rsidRDefault="004E0778">
            <w:pPr>
              <w:rPr>
                <w:rFonts w:ascii="Times New Roman" w:eastAsia="Courier New" w:hAnsi="Times New Roman"/>
                <w:sz w:val="22"/>
                <w:lang w:val="sk-SK"/>
              </w:rPr>
            </w:pPr>
            <w:proofErr w:type="spellStart"/>
            <w:r w:rsidRPr="00BB54CB">
              <w:rPr>
                <w:rFonts w:ascii="Times New Roman" w:hAnsi="Times New Roman"/>
                <w:sz w:val="22"/>
                <w:lang w:val="sk-SK"/>
              </w:rPr>
              <w:t>Funtrol</w:t>
            </w:r>
            <w:proofErr w:type="spellEnd"/>
            <w:r w:rsidRPr="00BB54CB">
              <w:rPr>
                <w:rFonts w:ascii="Times New Roman" w:hAnsi="Times New Roman"/>
                <w:sz w:val="22"/>
                <w:lang w:val="sk-SK"/>
              </w:rPr>
              <w:t xml:space="preserve"> 5% </w:t>
            </w:r>
            <w:proofErr w:type="spellStart"/>
            <w:r w:rsidRPr="00BB54CB">
              <w:rPr>
                <w:rFonts w:ascii="Times New Roman" w:hAnsi="Times New Roman"/>
                <w:sz w:val="22"/>
                <w:lang w:val="sk-SK"/>
              </w:rPr>
              <w:t>Léčivý</w:t>
            </w:r>
            <w:proofErr w:type="spellEnd"/>
            <w:r w:rsidRPr="00BB54CB">
              <w:rPr>
                <w:rFonts w:ascii="Times New Roman" w:hAnsi="Times New Roman"/>
                <w:sz w:val="22"/>
                <w:lang w:val="sk-SK"/>
              </w:rPr>
              <w:t xml:space="preserve"> lak na nechty </w:t>
            </w:r>
          </w:p>
        </w:tc>
      </w:tr>
      <w:tr w:rsidR="00BB54CB" w:rsidRPr="00BB54CB">
        <w:tc>
          <w:tcPr>
            <w:tcW w:w="2289" w:type="dxa"/>
          </w:tcPr>
          <w:p w:rsidR="004E79EE" w:rsidRPr="00BB54CB" w:rsidRDefault="004E0778">
            <w:pPr>
              <w:rPr>
                <w:rFonts w:eastAsia="Courier New"/>
                <w:lang w:val="sk-SK"/>
              </w:rPr>
            </w:pPr>
            <w:r w:rsidRPr="00BB54CB">
              <w:rPr>
                <w:rFonts w:ascii="Times New Roman" w:eastAsia="Courier New" w:hAnsi="Times New Roman"/>
                <w:sz w:val="22"/>
                <w:lang w:val="sk-SK"/>
              </w:rPr>
              <w:t>Litva</w:t>
            </w:r>
          </w:p>
        </w:tc>
        <w:tc>
          <w:tcPr>
            <w:tcW w:w="6324" w:type="dxa"/>
          </w:tcPr>
          <w:p w:rsidR="004E79EE" w:rsidRPr="00BB54CB" w:rsidRDefault="004E0778">
            <w:pPr>
              <w:rPr>
                <w:rFonts w:ascii="Times New Roman" w:eastAsia="Courier New" w:hAnsi="Times New Roman"/>
                <w:sz w:val="22"/>
                <w:lang w:val="sk-SK"/>
              </w:rPr>
            </w:pPr>
            <w:proofErr w:type="spellStart"/>
            <w:r w:rsidRPr="00BB54CB">
              <w:rPr>
                <w:rFonts w:ascii="Times New Roman" w:hAnsi="Times New Roman"/>
                <w:sz w:val="22"/>
                <w:lang w:val="sk-SK"/>
              </w:rPr>
              <w:t>Funtrol</w:t>
            </w:r>
            <w:proofErr w:type="spellEnd"/>
            <w:r w:rsidRPr="00BB54CB">
              <w:rPr>
                <w:rFonts w:ascii="Times New Roman" w:hAnsi="Times New Roman"/>
                <w:sz w:val="22"/>
                <w:lang w:val="sk-SK"/>
              </w:rPr>
              <w:t xml:space="preserve"> 5% </w:t>
            </w:r>
            <w:proofErr w:type="spellStart"/>
            <w:r w:rsidRPr="00BB54CB">
              <w:rPr>
                <w:rFonts w:ascii="Times New Roman" w:hAnsi="Times New Roman"/>
                <w:sz w:val="22"/>
                <w:lang w:val="sk-SK"/>
              </w:rPr>
              <w:t>vaistinis</w:t>
            </w:r>
            <w:proofErr w:type="spellEnd"/>
            <w:r w:rsidRPr="00BB54CB">
              <w:rPr>
                <w:rFonts w:ascii="Times New Roman" w:hAnsi="Times New Roman"/>
                <w:sz w:val="22"/>
                <w:lang w:val="sk-SK"/>
              </w:rPr>
              <w:t xml:space="preserve"> </w:t>
            </w:r>
            <w:proofErr w:type="spellStart"/>
            <w:r w:rsidRPr="00BB54CB">
              <w:rPr>
                <w:rFonts w:ascii="Times New Roman" w:hAnsi="Times New Roman"/>
                <w:sz w:val="22"/>
                <w:lang w:val="sk-SK"/>
              </w:rPr>
              <w:t>nagų</w:t>
            </w:r>
            <w:proofErr w:type="spellEnd"/>
            <w:r w:rsidRPr="00BB54CB">
              <w:rPr>
                <w:rFonts w:ascii="Times New Roman" w:hAnsi="Times New Roman"/>
                <w:sz w:val="22"/>
                <w:lang w:val="sk-SK"/>
              </w:rPr>
              <w:t xml:space="preserve"> </w:t>
            </w:r>
            <w:proofErr w:type="spellStart"/>
            <w:r w:rsidRPr="00BB54CB">
              <w:rPr>
                <w:rFonts w:ascii="Times New Roman" w:hAnsi="Times New Roman"/>
                <w:sz w:val="22"/>
                <w:lang w:val="sk-SK"/>
              </w:rPr>
              <w:t>lakas</w:t>
            </w:r>
            <w:proofErr w:type="spellEnd"/>
            <w:r w:rsidRPr="00BB54CB">
              <w:rPr>
                <w:rFonts w:ascii="Times New Roman" w:hAnsi="Times New Roman"/>
                <w:sz w:val="22"/>
                <w:lang w:val="sk-SK"/>
              </w:rPr>
              <w:t xml:space="preserve"> </w:t>
            </w:r>
          </w:p>
        </w:tc>
      </w:tr>
      <w:tr w:rsidR="00BB54CB" w:rsidRPr="00BB54CB">
        <w:tc>
          <w:tcPr>
            <w:tcW w:w="2289" w:type="dxa"/>
          </w:tcPr>
          <w:p w:rsidR="004E79EE" w:rsidRPr="00BB54CB" w:rsidRDefault="004E0778">
            <w:pPr>
              <w:rPr>
                <w:rFonts w:eastAsia="Courier New"/>
                <w:lang w:val="sk-SK"/>
              </w:rPr>
            </w:pPr>
            <w:r w:rsidRPr="00BB54CB">
              <w:rPr>
                <w:rFonts w:ascii="Times New Roman" w:eastAsia="Courier New" w:hAnsi="Times New Roman"/>
                <w:sz w:val="22"/>
                <w:lang w:val="sk-SK"/>
              </w:rPr>
              <w:t>Poľsko</w:t>
            </w:r>
          </w:p>
        </w:tc>
        <w:tc>
          <w:tcPr>
            <w:tcW w:w="6324" w:type="dxa"/>
          </w:tcPr>
          <w:p w:rsidR="004E79EE" w:rsidRPr="00BB54CB" w:rsidRDefault="004E0778">
            <w:pPr>
              <w:rPr>
                <w:rFonts w:ascii="Times New Roman" w:eastAsia="Courier New" w:hAnsi="Times New Roman"/>
                <w:sz w:val="22"/>
                <w:lang w:val="sk-SK"/>
              </w:rPr>
            </w:pPr>
            <w:proofErr w:type="spellStart"/>
            <w:r w:rsidRPr="00BB54CB">
              <w:rPr>
                <w:rFonts w:ascii="Times New Roman" w:eastAsia="Courier New" w:hAnsi="Times New Roman"/>
                <w:sz w:val="22"/>
                <w:lang w:val="sk-SK"/>
              </w:rPr>
              <w:t>Funtrol</w:t>
            </w:r>
            <w:proofErr w:type="spellEnd"/>
            <w:r w:rsidRPr="00BB54CB">
              <w:rPr>
                <w:rFonts w:ascii="Times New Roman" w:eastAsia="Courier New" w:hAnsi="Times New Roman"/>
                <w:sz w:val="22"/>
                <w:lang w:val="sk-SK"/>
              </w:rPr>
              <w:t xml:space="preserve"> </w:t>
            </w:r>
          </w:p>
        </w:tc>
      </w:tr>
      <w:tr w:rsidR="00BB54CB" w:rsidRPr="00BB54CB">
        <w:tc>
          <w:tcPr>
            <w:tcW w:w="2289" w:type="dxa"/>
          </w:tcPr>
          <w:p w:rsidR="004E79EE" w:rsidRPr="00BB54CB" w:rsidRDefault="004E0778">
            <w:pPr>
              <w:rPr>
                <w:rFonts w:eastAsia="Courier New"/>
                <w:lang w:val="sk-SK"/>
              </w:rPr>
            </w:pPr>
            <w:r w:rsidRPr="00BB54CB">
              <w:rPr>
                <w:rFonts w:ascii="Times New Roman" w:eastAsia="Courier New" w:hAnsi="Times New Roman"/>
                <w:sz w:val="22"/>
                <w:lang w:val="sk-SK"/>
              </w:rPr>
              <w:t>Rumunsko</w:t>
            </w:r>
          </w:p>
        </w:tc>
        <w:tc>
          <w:tcPr>
            <w:tcW w:w="6324" w:type="dxa"/>
          </w:tcPr>
          <w:p w:rsidR="004E79EE" w:rsidRPr="00BB54CB" w:rsidRDefault="004E0778">
            <w:pPr>
              <w:rPr>
                <w:rFonts w:ascii="Times New Roman" w:eastAsia="Courier New" w:hAnsi="Times New Roman"/>
                <w:sz w:val="22"/>
                <w:lang w:val="sk-SK"/>
              </w:rPr>
            </w:pPr>
            <w:proofErr w:type="spellStart"/>
            <w:r w:rsidRPr="00BB54CB">
              <w:rPr>
                <w:rFonts w:ascii="Times New Roman" w:hAnsi="Times New Roman"/>
                <w:sz w:val="22"/>
                <w:lang w:val="sk-SK"/>
              </w:rPr>
              <w:t>Funtrol</w:t>
            </w:r>
            <w:proofErr w:type="spellEnd"/>
            <w:r w:rsidRPr="00BB54CB">
              <w:rPr>
                <w:rFonts w:ascii="Times New Roman" w:hAnsi="Times New Roman"/>
                <w:sz w:val="22"/>
                <w:lang w:val="sk-SK"/>
              </w:rPr>
              <w:t xml:space="preserve"> 50 mg/ml </w:t>
            </w:r>
            <w:proofErr w:type="spellStart"/>
            <w:r w:rsidRPr="00BB54CB">
              <w:rPr>
                <w:rFonts w:ascii="Times New Roman" w:hAnsi="Times New Roman"/>
                <w:sz w:val="22"/>
                <w:lang w:val="sk-SK"/>
              </w:rPr>
              <w:t>lac</w:t>
            </w:r>
            <w:proofErr w:type="spellEnd"/>
            <w:r w:rsidRPr="00BB54CB">
              <w:rPr>
                <w:rFonts w:ascii="Times New Roman" w:hAnsi="Times New Roman"/>
                <w:sz w:val="22"/>
                <w:lang w:val="sk-SK"/>
              </w:rPr>
              <w:t xml:space="preserve"> </w:t>
            </w:r>
            <w:proofErr w:type="spellStart"/>
            <w:r w:rsidRPr="00BB54CB">
              <w:rPr>
                <w:rFonts w:ascii="Times New Roman" w:hAnsi="Times New Roman"/>
                <w:sz w:val="22"/>
                <w:lang w:val="sk-SK"/>
              </w:rPr>
              <w:t>de</w:t>
            </w:r>
            <w:proofErr w:type="spellEnd"/>
            <w:r w:rsidRPr="00BB54CB">
              <w:rPr>
                <w:rFonts w:ascii="Times New Roman" w:hAnsi="Times New Roman"/>
                <w:sz w:val="22"/>
                <w:lang w:val="sk-SK"/>
              </w:rPr>
              <w:t xml:space="preserve"> </w:t>
            </w:r>
            <w:proofErr w:type="spellStart"/>
            <w:r w:rsidRPr="00BB54CB">
              <w:rPr>
                <w:rFonts w:ascii="Times New Roman" w:hAnsi="Times New Roman"/>
                <w:sz w:val="22"/>
                <w:lang w:val="sk-SK"/>
              </w:rPr>
              <w:t>unghii</w:t>
            </w:r>
            <w:proofErr w:type="spellEnd"/>
            <w:r w:rsidRPr="00BB54CB">
              <w:rPr>
                <w:rFonts w:ascii="Times New Roman" w:hAnsi="Times New Roman"/>
                <w:sz w:val="22"/>
                <w:lang w:val="sk-SK"/>
              </w:rPr>
              <w:t xml:space="preserve"> </w:t>
            </w:r>
            <w:proofErr w:type="spellStart"/>
            <w:r w:rsidRPr="00BB54CB">
              <w:rPr>
                <w:rFonts w:ascii="Times New Roman" w:hAnsi="Times New Roman"/>
                <w:sz w:val="22"/>
                <w:lang w:val="sk-SK"/>
              </w:rPr>
              <w:t>medicinal</w:t>
            </w:r>
            <w:proofErr w:type="spellEnd"/>
            <w:r w:rsidRPr="00BB54CB">
              <w:rPr>
                <w:rFonts w:ascii="Times New Roman" w:hAnsi="Times New Roman"/>
                <w:sz w:val="22"/>
                <w:lang w:val="sk-SK"/>
              </w:rPr>
              <w:t xml:space="preserve"> </w:t>
            </w:r>
          </w:p>
        </w:tc>
      </w:tr>
      <w:tr w:rsidR="00BB54CB" w:rsidRPr="00C353A9">
        <w:tc>
          <w:tcPr>
            <w:tcW w:w="2289" w:type="dxa"/>
          </w:tcPr>
          <w:p w:rsidR="004E79EE" w:rsidRPr="00BB54CB" w:rsidRDefault="00CE71D4">
            <w:pPr>
              <w:rPr>
                <w:rFonts w:eastAsia="Courier New"/>
                <w:lang w:val="sk-SK"/>
              </w:rPr>
            </w:pPr>
            <w:r>
              <w:rPr>
                <w:rFonts w:ascii="Times New Roman" w:eastAsia="Courier New" w:hAnsi="Times New Roman"/>
                <w:sz w:val="22"/>
                <w:lang w:val="sk-SK"/>
              </w:rPr>
              <w:t>Slovenská republika</w:t>
            </w:r>
          </w:p>
        </w:tc>
        <w:tc>
          <w:tcPr>
            <w:tcW w:w="6324" w:type="dxa"/>
          </w:tcPr>
          <w:p w:rsidR="004E79EE" w:rsidRPr="00BB54CB" w:rsidRDefault="004E0778">
            <w:pPr>
              <w:rPr>
                <w:rFonts w:ascii="Times New Roman" w:eastAsia="Courier New" w:hAnsi="Times New Roman"/>
                <w:sz w:val="22"/>
                <w:lang w:val="sk-SK"/>
              </w:rPr>
            </w:pPr>
            <w:proofErr w:type="spellStart"/>
            <w:r w:rsidRPr="00BB54CB">
              <w:rPr>
                <w:rFonts w:ascii="Times New Roman" w:hAnsi="Times New Roman"/>
                <w:sz w:val="22"/>
                <w:lang w:val="sk-SK"/>
              </w:rPr>
              <w:t>Funtrol</w:t>
            </w:r>
            <w:proofErr w:type="spellEnd"/>
            <w:r w:rsidRPr="00BB54CB">
              <w:rPr>
                <w:rFonts w:ascii="Times New Roman" w:hAnsi="Times New Roman"/>
                <w:sz w:val="22"/>
                <w:lang w:val="sk-SK"/>
              </w:rPr>
              <w:t xml:space="preserve"> 5% </w:t>
            </w:r>
            <w:r w:rsidR="003A2B6D" w:rsidRPr="00BB54CB">
              <w:rPr>
                <w:rFonts w:ascii="Times New Roman" w:hAnsi="Times New Roman"/>
                <w:sz w:val="22"/>
                <w:lang w:val="sk-SK"/>
              </w:rPr>
              <w:t>l</w:t>
            </w:r>
            <w:r w:rsidRPr="00BB54CB">
              <w:rPr>
                <w:rFonts w:ascii="Times New Roman" w:hAnsi="Times New Roman"/>
                <w:sz w:val="22"/>
                <w:lang w:val="sk-SK"/>
              </w:rPr>
              <w:t xml:space="preserve">iečivý lak na nechty </w:t>
            </w:r>
          </w:p>
        </w:tc>
      </w:tr>
      <w:tr w:rsidR="004E79EE" w:rsidRPr="00BB54CB">
        <w:tc>
          <w:tcPr>
            <w:tcW w:w="2289" w:type="dxa"/>
          </w:tcPr>
          <w:p w:rsidR="004E79EE" w:rsidRPr="00BB54CB" w:rsidRDefault="004E0778">
            <w:pPr>
              <w:rPr>
                <w:rFonts w:eastAsia="Courier New"/>
                <w:lang w:val="sk-SK"/>
              </w:rPr>
            </w:pPr>
            <w:r w:rsidRPr="00BB54CB">
              <w:rPr>
                <w:rFonts w:ascii="Times New Roman" w:eastAsia="Courier New" w:hAnsi="Times New Roman"/>
                <w:sz w:val="22"/>
                <w:lang w:val="sk-SK"/>
              </w:rPr>
              <w:t>Spojené kráľovstvo</w:t>
            </w:r>
          </w:p>
        </w:tc>
        <w:tc>
          <w:tcPr>
            <w:tcW w:w="6324" w:type="dxa"/>
          </w:tcPr>
          <w:p w:rsidR="004E79EE" w:rsidRPr="00BB54CB" w:rsidRDefault="004E0778">
            <w:pPr>
              <w:rPr>
                <w:rFonts w:ascii="Times New Roman" w:eastAsia="Courier New" w:hAnsi="Times New Roman"/>
                <w:sz w:val="22"/>
                <w:lang w:val="sk-SK"/>
              </w:rPr>
            </w:pPr>
            <w:proofErr w:type="spellStart"/>
            <w:r w:rsidRPr="00BB54CB">
              <w:rPr>
                <w:rFonts w:ascii="Times New Roman" w:hAnsi="Times New Roman"/>
                <w:sz w:val="22"/>
                <w:lang w:val="sk-SK"/>
              </w:rPr>
              <w:t>Amorolfine</w:t>
            </w:r>
            <w:proofErr w:type="spellEnd"/>
            <w:r w:rsidRPr="00BB54CB">
              <w:rPr>
                <w:rFonts w:ascii="Times New Roman" w:hAnsi="Times New Roman"/>
                <w:sz w:val="22"/>
                <w:lang w:val="sk-SK"/>
              </w:rPr>
              <w:t xml:space="preserve"> 5% w/v </w:t>
            </w:r>
            <w:proofErr w:type="spellStart"/>
            <w:r w:rsidRPr="00BB54CB">
              <w:rPr>
                <w:rFonts w:ascii="Times New Roman" w:hAnsi="Times New Roman"/>
                <w:sz w:val="22"/>
                <w:lang w:val="sk-SK"/>
              </w:rPr>
              <w:t>Medicated</w:t>
            </w:r>
            <w:proofErr w:type="spellEnd"/>
            <w:r w:rsidRPr="00BB54CB">
              <w:rPr>
                <w:rFonts w:ascii="Times New Roman" w:hAnsi="Times New Roman"/>
                <w:sz w:val="22"/>
                <w:lang w:val="sk-SK"/>
              </w:rPr>
              <w:t xml:space="preserve"> </w:t>
            </w:r>
            <w:proofErr w:type="spellStart"/>
            <w:r w:rsidRPr="00BB54CB">
              <w:rPr>
                <w:rFonts w:ascii="Times New Roman" w:hAnsi="Times New Roman"/>
                <w:sz w:val="22"/>
                <w:lang w:val="sk-SK"/>
              </w:rPr>
              <w:t>Nail</w:t>
            </w:r>
            <w:proofErr w:type="spellEnd"/>
            <w:r w:rsidRPr="00BB54CB">
              <w:rPr>
                <w:rFonts w:ascii="Times New Roman" w:hAnsi="Times New Roman"/>
                <w:sz w:val="22"/>
                <w:lang w:val="sk-SK"/>
              </w:rPr>
              <w:t xml:space="preserve"> </w:t>
            </w:r>
            <w:proofErr w:type="spellStart"/>
            <w:r w:rsidRPr="00BB54CB">
              <w:rPr>
                <w:rFonts w:ascii="Times New Roman" w:hAnsi="Times New Roman"/>
                <w:sz w:val="22"/>
                <w:lang w:val="sk-SK"/>
              </w:rPr>
              <w:t>Lacquer</w:t>
            </w:r>
            <w:proofErr w:type="spellEnd"/>
            <w:r w:rsidRPr="00BB54CB">
              <w:rPr>
                <w:rFonts w:ascii="Times New Roman" w:hAnsi="Times New Roman"/>
                <w:sz w:val="22"/>
                <w:lang w:val="sk-SK"/>
              </w:rPr>
              <w:t xml:space="preserve"> </w:t>
            </w:r>
          </w:p>
        </w:tc>
      </w:tr>
    </w:tbl>
    <w:p w:rsidR="004E79EE" w:rsidRPr="00BB54CB" w:rsidRDefault="004E79EE">
      <w:pPr>
        <w:jc w:val="both"/>
        <w:rPr>
          <w:rFonts w:ascii="Times New Roman" w:eastAsia="Courier New" w:hAnsi="Times New Roman"/>
          <w:b/>
          <w:sz w:val="22"/>
          <w:lang w:val="sk-SK"/>
        </w:rPr>
      </w:pPr>
    </w:p>
    <w:p w:rsidR="004E79EE" w:rsidRPr="00BB54CB" w:rsidRDefault="004E79EE">
      <w:pPr>
        <w:jc w:val="both"/>
        <w:rPr>
          <w:rFonts w:ascii="Times New Roman" w:eastAsia="Courier New" w:hAnsi="Times New Roman"/>
          <w:b/>
          <w:sz w:val="22"/>
          <w:lang w:val="sk-SK"/>
        </w:rPr>
      </w:pPr>
    </w:p>
    <w:p w:rsidR="004E79EE" w:rsidRPr="00C353A9" w:rsidRDefault="004E0778">
      <w:pPr>
        <w:jc w:val="both"/>
        <w:rPr>
          <w:rFonts w:ascii="Times New Roman" w:eastAsia="Courier New" w:hAnsi="Times New Roman"/>
          <w:b/>
          <w:lang w:val="sk-SK"/>
        </w:rPr>
      </w:pPr>
      <w:r w:rsidRPr="00BB54CB">
        <w:rPr>
          <w:rFonts w:ascii="Times New Roman" w:eastAsia="Courier New" w:hAnsi="Times New Roman"/>
          <w:b/>
          <w:sz w:val="22"/>
          <w:lang w:val="sk-SK"/>
        </w:rPr>
        <w:t xml:space="preserve">Táto písomná informácia bola naposledy </w:t>
      </w:r>
      <w:r w:rsidR="0078009A">
        <w:rPr>
          <w:rFonts w:ascii="Times New Roman" w:eastAsia="Courier New" w:hAnsi="Times New Roman"/>
          <w:b/>
          <w:sz w:val="22"/>
          <w:lang w:val="sk-SK"/>
        </w:rPr>
        <w:t xml:space="preserve">aktualizovaná </w:t>
      </w:r>
      <w:r w:rsidR="0078009A" w:rsidRPr="00BB54CB">
        <w:rPr>
          <w:rFonts w:ascii="Times New Roman" w:eastAsia="Courier New" w:hAnsi="Times New Roman"/>
          <w:b/>
          <w:sz w:val="22"/>
          <w:lang w:val="sk-SK"/>
        </w:rPr>
        <w:t xml:space="preserve"> </w:t>
      </w:r>
      <w:r w:rsidRPr="00BB54CB">
        <w:rPr>
          <w:rFonts w:ascii="Times New Roman" w:eastAsia="Courier New" w:hAnsi="Times New Roman"/>
          <w:b/>
          <w:sz w:val="22"/>
          <w:lang w:val="sk-SK"/>
        </w:rPr>
        <w:t>v</w:t>
      </w:r>
      <w:r w:rsidR="00A877BF">
        <w:rPr>
          <w:rFonts w:ascii="Times New Roman" w:eastAsia="Courier New" w:hAnsi="Times New Roman"/>
          <w:b/>
          <w:sz w:val="22"/>
          <w:lang w:val="sk-SK"/>
        </w:rPr>
        <w:t xml:space="preserve"> </w:t>
      </w:r>
      <w:r w:rsidR="00E43A0E">
        <w:rPr>
          <w:rFonts w:ascii="Times New Roman" w:eastAsia="Courier New" w:hAnsi="Times New Roman"/>
          <w:b/>
          <w:sz w:val="22"/>
          <w:lang w:val="sk-SK"/>
        </w:rPr>
        <w:t xml:space="preserve">júni </w:t>
      </w:r>
      <w:r w:rsidR="002742EE">
        <w:rPr>
          <w:rFonts w:ascii="Times New Roman" w:eastAsia="Courier New" w:hAnsi="Times New Roman"/>
          <w:b/>
          <w:sz w:val="22"/>
          <w:lang w:val="sk-SK"/>
        </w:rPr>
        <w:t>2017</w:t>
      </w:r>
      <w:r w:rsidRPr="00BB54CB">
        <w:rPr>
          <w:rFonts w:ascii="Times New Roman" w:eastAsia="Courier New" w:hAnsi="Times New Roman"/>
          <w:b/>
          <w:sz w:val="22"/>
          <w:lang w:val="sk-SK"/>
        </w:rPr>
        <w:t xml:space="preserve"> </w:t>
      </w:r>
    </w:p>
    <w:p w:rsidR="004E79EE" w:rsidRPr="00BB54CB" w:rsidRDefault="004E79EE">
      <w:pPr>
        <w:jc w:val="both"/>
        <w:rPr>
          <w:rFonts w:ascii="Times New Roman" w:eastAsia="Courier New" w:hAnsi="Times New Roman"/>
          <w:sz w:val="22"/>
          <w:lang w:val="sk-SK"/>
        </w:rPr>
      </w:pPr>
    </w:p>
    <w:p w:rsidR="004E79EE" w:rsidRPr="00C353A9" w:rsidRDefault="004E79EE">
      <w:pPr>
        <w:jc w:val="both"/>
        <w:rPr>
          <w:rFonts w:ascii="Times New Roman" w:eastAsia="Courier New" w:hAnsi="Times New Roman"/>
          <w:sz w:val="22"/>
          <w:lang w:val="sk-SK"/>
        </w:rPr>
      </w:pPr>
    </w:p>
    <w:sectPr w:rsidR="004E79EE" w:rsidRPr="00C353A9" w:rsidSect="004E0778">
      <w:footerReference w:type="default" r:id="rId15"/>
      <w:pgSz w:w="11909" w:h="16834" w:code="9"/>
      <w:pgMar w:top="1440" w:right="1440" w:bottom="426" w:left="1440" w:header="706" w:footer="340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2EFD" w:rsidRDefault="001D2EFD">
      <w:pPr>
        <w:rPr>
          <w:rFonts w:eastAsia="Courier New"/>
          <w:szCs w:val="24"/>
        </w:rPr>
      </w:pPr>
      <w:r>
        <w:rPr>
          <w:rFonts w:eastAsia="Courier New"/>
          <w:szCs w:val="24"/>
        </w:rPr>
        <w:separator/>
      </w:r>
    </w:p>
  </w:endnote>
  <w:endnote w:type="continuationSeparator" w:id="0">
    <w:p w:rsidR="001D2EFD" w:rsidRDefault="001D2EFD">
      <w:pPr>
        <w:rPr>
          <w:rFonts w:eastAsia="Courier New"/>
          <w:szCs w:val="24"/>
        </w:rPr>
      </w:pPr>
      <w:r>
        <w:rPr>
          <w:rFonts w:eastAsia="Courier New"/>
          <w:szCs w:val="24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">
    <w:panose1 w:val="0202060306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30204"/>
    <w:charset w:val="EE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PQRCD U+ Frutige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0AD3" w:rsidRDefault="00940AD3">
    <w:pPr>
      <w:pStyle w:val="Pta"/>
      <w:rPr>
        <w:rFonts w:eastAsia="Courier New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2EFD" w:rsidRDefault="001D2EFD">
      <w:pPr>
        <w:rPr>
          <w:rFonts w:eastAsia="Courier New"/>
          <w:szCs w:val="24"/>
        </w:rPr>
      </w:pPr>
      <w:r>
        <w:rPr>
          <w:rFonts w:eastAsia="Courier New"/>
          <w:szCs w:val="24"/>
        </w:rPr>
        <w:separator/>
      </w:r>
    </w:p>
  </w:footnote>
  <w:footnote w:type="continuationSeparator" w:id="0">
    <w:p w:rsidR="001D2EFD" w:rsidRDefault="001D2EFD">
      <w:pPr>
        <w:rPr>
          <w:rFonts w:eastAsia="Courier New"/>
          <w:szCs w:val="24"/>
        </w:rPr>
      </w:pPr>
      <w:r>
        <w:rPr>
          <w:rFonts w:eastAsia="Courier New"/>
          <w:szCs w:val="24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0547F"/>
    <w:multiLevelType w:val="hybridMultilevel"/>
    <w:tmpl w:val="83EC8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0601F7"/>
    <w:multiLevelType w:val="multilevel"/>
    <w:tmpl w:val="44A4C278"/>
    <w:lvl w:ilvl="0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400"/>
        </w:tabs>
        <w:ind w:left="24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  <w:sz w:val="20"/>
      </w:rPr>
    </w:lvl>
  </w:abstractNum>
  <w:abstractNum w:abstractNumId="2">
    <w:nsid w:val="13583FAD"/>
    <w:multiLevelType w:val="multilevel"/>
    <w:tmpl w:val="25D47DFA"/>
    <w:lvl w:ilvl="0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400"/>
        </w:tabs>
        <w:ind w:left="24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  <w:sz w:val="20"/>
      </w:rPr>
    </w:lvl>
  </w:abstractNum>
  <w:abstractNum w:abstractNumId="3">
    <w:nsid w:val="1A4919CF"/>
    <w:multiLevelType w:val="hybridMultilevel"/>
    <w:tmpl w:val="9BE408A8"/>
    <w:lvl w:ilvl="0" w:tplc="8E385E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BFE26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B8E1E2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19CFDB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B7C55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4D231C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8DEBCD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34E6F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72428C"/>
    <w:multiLevelType w:val="hybridMultilevel"/>
    <w:tmpl w:val="70F84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B74C58"/>
    <w:multiLevelType w:val="hybridMultilevel"/>
    <w:tmpl w:val="48766C0C"/>
    <w:lvl w:ilvl="0" w:tplc="45846B74">
      <w:numFmt w:val="bullet"/>
      <w:lvlText w:val="•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5B96E01"/>
    <w:multiLevelType w:val="hybridMultilevel"/>
    <w:tmpl w:val="058ABE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ADF5FE5"/>
    <w:multiLevelType w:val="multilevel"/>
    <w:tmpl w:val="1BCA58C6"/>
    <w:lvl w:ilvl="0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400"/>
        </w:tabs>
        <w:ind w:left="24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  <w:sz w:val="20"/>
      </w:rPr>
    </w:lvl>
  </w:abstractNum>
  <w:abstractNum w:abstractNumId="8">
    <w:nsid w:val="2B046FBB"/>
    <w:multiLevelType w:val="hybridMultilevel"/>
    <w:tmpl w:val="7368F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115874"/>
    <w:multiLevelType w:val="multilevel"/>
    <w:tmpl w:val="30547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BB722CA"/>
    <w:multiLevelType w:val="hybridMultilevel"/>
    <w:tmpl w:val="93324D68"/>
    <w:lvl w:ilvl="0" w:tplc="15220B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E2AACC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5C0A6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BFEA25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CB82E6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472CB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C7235E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02E95A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C8A85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02B6CB3"/>
    <w:multiLevelType w:val="hybridMultilevel"/>
    <w:tmpl w:val="EAA661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0DD28FE"/>
    <w:multiLevelType w:val="hybridMultilevel"/>
    <w:tmpl w:val="A9FA5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A5779F"/>
    <w:multiLevelType w:val="hybridMultilevel"/>
    <w:tmpl w:val="E382826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4662539B"/>
    <w:multiLevelType w:val="multilevel"/>
    <w:tmpl w:val="703C2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  <w:sz w:val="20"/>
      </w:rPr>
    </w:lvl>
  </w:abstractNum>
  <w:abstractNum w:abstractNumId="15">
    <w:nsid w:val="46F97FF1"/>
    <w:multiLevelType w:val="hybridMultilevel"/>
    <w:tmpl w:val="0BC29626"/>
    <w:lvl w:ilvl="0" w:tplc="45846B74"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911B5"/>
    <w:multiLevelType w:val="hybridMultilevel"/>
    <w:tmpl w:val="D676E608"/>
    <w:lvl w:ilvl="0" w:tplc="45846B74"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EC7159"/>
    <w:multiLevelType w:val="hybridMultilevel"/>
    <w:tmpl w:val="425A08BE"/>
    <w:lvl w:ilvl="0" w:tplc="1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E5318D4"/>
    <w:multiLevelType w:val="hybridMultilevel"/>
    <w:tmpl w:val="81CCDD02"/>
    <w:lvl w:ilvl="0" w:tplc="544653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74AB38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01C58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398150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4C6716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EE477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EB4CF2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7401A5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68A41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F44321A"/>
    <w:multiLevelType w:val="hybridMultilevel"/>
    <w:tmpl w:val="69B6FF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180747C"/>
    <w:multiLevelType w:val="hybridMultilevel"/>
    <w:tmpl w:val="AFE8FF52"/>
    <w:lvl w:ilvl="0" w:tplc="0A02559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533D11FF"/>
    <w:multiLevelType w:val="hybridMultilevel"/>
    <w:tmpl w:val="58924184"/>
    <w:lvl w:ilvl="0" w:tplc="45846B74"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AB2B85"/>
    <w:multiLevelType w:val="multilevel"/>
    <w:tmpl w:val="73760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5A0B2446"/>
    <w:multiLevelType w:val="multilevel"/>
    <w:tmpl w:val="75801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5DF713BE"/>
    <w:multiLevelType w:val="hybridMultilevel"/>
    <w:tmpl w:val="138A0F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2714902"/>
    <w:multiLevelType w:val="multilevel"/>
    <w:tmpl w:val="2E68A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64EB5135"/>
    <w:multiLevelType w:val="multilevel"/>
    <w:tmpl w:val="5E488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6789446B"/>
    <w:multiLevelType w:val="multilevel"/>
    <w:tmpl w:val="DC006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6AF03D59"/>
    <w:multiLevelType w:val="hybridMultilevel"/>
    <w:tmpl w:val="ADE23B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DC26FDB"/>
    <w:multiLevelType w:val="hybridMultilevel"/>
    <w:tmpl w:val="E9620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C22CCB"/>
    <w:multiLevelType w:val="hybridMultilevel"/>
    <w:tmpl w:val="1F185C9E"/>
    <w:lvl w:ilvl="0" w:tplc="45846B74"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8"/>
  </w:num>
  <w:num w:numId="3">
    <w:abstractNumId w:val="10"/>
  </w:num>
  <w:num w:numId="4">
    <w:abstractNumId w:val="3"/>
  </w:num>
  <w:num w:numId="5">
    <w:abstractNumId w:val="20"/>
  </w:num>
  <w:num w:numId="6">
    <w:abstractNumId w:val="14"/>
  </w:num>
  <w:num w:numId="7">
    <w:abstractNumId w:val="8"/>
  </w:num>
  <w:num w:numId="8">
    <w:abstractNumId w:val="1"/>
  </w:num>
  <w:num w:numId="9">
    <w:abstractNumId w:val="7"/>
  </w:num>
  <w:num w:numId="10">
    <w:abstractNumId w:val="2"/>
  </w:num>
  <w:num w:numId="11">
    <w:abstractNumId w:val="23"/>
  </w:num>
  <w:num w:numId="12">
    <w:abstractNumId w:val="27"/>
  </w:num>
  <w:num w:numId="13">
    <w:abstractNumId w:val="9"/>
  </w:num>
  <w:num w:numId="14">
    <w:abstractNumId w:val="26"/>
  </w:num>
  <w:num w:numId="15">
    <w:abstractNumId w:val="22"/>
  </w:num>
  <w:num w:numId="16">
    <w:abstractNumId w:val="25"/>
  </w:num>
  <w:num w:numId="17">
    <w:abstractNumId w:val="13"/>
  </w:num>
  <w:num w:numId="18">
    <w:abstractNumId w:val="17"/>
  </w:num>
  <w:num w:numId="19">
    <w:abstractNumId w:val="4"/>
  </w:num>
  <w:num w:numId="20">
    <w:abstractNumId w:val="16"/>
  </w:num>
  <w:num w:numId="21">
    <w:abstractNumId w:val="5"/>
  </w:num>
  <w:num w:numId="22">
    <w:abstractNumId w:val="19"/>
  </w:num>
  <w:num w:numId="23">
    <w:abstractNumId w:val="0"/>
  </w:num>
  <w:num w:numId="24">
    <w:abstractNumId w:val="30"/>
  </w:num>
  <w:num w:numId="25">
    <w:abstractNumId w:val="11"/>
  </w:num>
  <w:num w:numId="26">
    <w:abstractNumId w:val="29"/>
  </w:num>
  <w:num w:numId="27">
    <w:abstractNumId w:val="15"/>
  </w:num>
  <w:num w:numId="28">
    <w:abstractNumId w:val="24"/>
  </w:num>
  <w:num w:numId="29">
    <w:abstractNumId w:val="12"/>
  </w:num>
  <w:num w:numId="30">
    <w:abstractNumId w:val="21"/>
  </w:num>
  <w:num w:numId="3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20"/>
  <w:hyphenationZone w:val="425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9E1328"/>
    <w:rsid w:val="00000917"/>
    <w:rsid w:val="00001541"/>
    <w:rsid w:val="00005226"/>
    <w:rsid w:val="00010332"/>
    <w:rsid w:val="00015581"/>
    <w:rsid w:val="00015E07"/>
    <w:rsid w:val="0001799C"/>
    <w:rsid w:val="0002547D"/>
    <w:rsid w:val="0002637C"/>
    <w:rsid w:val="00042FFE"/>
    <w:rsid w:val="0004646A"/>
    <w:rsid w:val="00050A69"/>
    <w:rsid w:val="00052247"/>
    <w:rsid w:val="00054F3F"/>
    <w:rsid w:val="000557C0"/>
    <w:rsid w:val="000577AC"/>
    <w:rsid w:val="00070677"/>
    <w:rsid w:val="00071403"/>
    <w:rsid w:val="00080759"/>
    <w:rsid w:val="0008277B"/>
    <w:rsid w:val="0009318A"/>
    <w:rsid w:val="00096ABB"/>
    <w:rsid w:val="000A13DF"/>
    <w:rsid w:val="000A2937"/>
    <w:rsid w:val="000B08E5"/>
    <w:rsid w:val="000B1C7E"/>
    <w:rsid w:val="000B5E36"/>
    <w:rsid w:val="000C4A5D"/>
    <w:rsid w:val="000C4E52"/>
    <w:rsid w:val="000D6F18"/>
    <w:rsid w:val="000E3A57"/>
    <w:rsid w:val="000F0779"/>
    <w:rsid w:val="0010089B"/>
    <w:rsid w:val="00102B33"/>
    <w:rsid w:val="00102BBE"/>
    <w:rsid w:val="00105775"/>
    <w:rsid w:val="0011071D"/>
    <w:rsid w:val="00113BEE"/>
    <w:rsid w:val="0011798F"/>
    <w:rsid w:val="00117F1D"/>
    <w:rsid w:val="0012354F"/>
    <w:rsid w:val="001235B6"/>
    <w:rsid w:val="00126A08"/>
    <w:rsid w:val="00140B2F"/>
    <w:rsid w:val="001430AD"/>
    <w:rsid w:val="00145A66"/>
    <w:rsid w:val="00160909"/>
    <w:rsid w:val="001779F2"/>
    <w:rsid w:val="00184C5A"/>
    <w:rsid w:val="00191F59"/>
    <w:rsid w:val="00192F50"/>
    <w:rsid w:val="00193ADE"/>
    <w:rsid w:val="001A21F1"/>
    <w:rsid w:val="001A2F61"/>
    <w:rsid w:val="001A5AE2"/>
    <w:rsid w:val="001B40B6"/>
    <w:rsid w:val="001C1BB9"/>
    <w:rsid w:val="001C5FF6"/>
    <w:rsid w:val="001D2EFD"/>
    <w:rsid w:val="001E3F3E"/>
    <w:rsid w:val="001E7AF9"/>
    <w:rsid w:val="001F078D"/>
    <w:rsid w:val="001F219A"/>
    <w:rsid w:val="001F2A58"/>
    <w:rsid w:val="001F46A9"/>
    <w:rsid w:val="00223D5C"/>
    <w:rsid w:val="00226E70"/>
    <w:rsid w:val="00226F80"/>
    <w:rsid w:val="00230130"/>
    <w:rsid w:val="002303BD"/>
    <w:rsid w:val="00236488"/>
    <w:rsid w:val="002468AF"/>
    <w:rsid w:val="00250412"/>
    <w:rsid w:val="0025717B"/>
    <w:rsid w:val="00273B24"/>
    <w:rsid w:val="002742EE"/>
    <w:rsid w:val="0027767A"/>
    <w:rsid w:val="00280671"/>
    <w:rsid w:val="00285A83"/>
    <w:rsid w:val="00286526"/>
    <w:rsid w:val="002869D7"/>
    <w:rsid w:val="002942FA"/>
    <w:rsid w:val="00296CE2"/>
    <w:rsid w:val="002A597E"/>
    <w:rsid w:val="002A74CB"/>
    <w:rsid w:val="002B442B"/>
    <w:rsid w:val="002C2704"/>
    <w:rsid w:val="002E7969"/>
    <w:rsid w:val="002F14CD"/>
    <w:rsid w:val="002F28FD"/>
    <w:rsid w:val="00332C96"/>
    <w:rsid w:val="00341CDD"/>
    <w:rsid w:val="00346717"/>
    <w:rsid w:val="00353D1F"/>
    <w:rsid w:val="00361968"/>
    <w:rsid w:val="0039494B"/>
    <w:rsid w:val="003A2B6D"/>
    <w:rsid w:val="003A2D11"/>
    <w:rsid w:val="003B236B"/>
    <w:rsid w:val="003B42D5"/>
    <w:rsid w:val="003D4651"/>
    <w:rsid w:val="003E0EFC"/>
    <w:rsid w:val="003E2B3D"/>
    <w:rsid w:val="003E64DF"/>
    <w:rsid w:val="003F25C2"/>
    <w:rsid w:val="004158CE"/>
    <w:rsid w:val="00426B3C"/>
    <w:rsid w:val="00441547"/>
    <w:rsid w:val="00463856"/>
    <w:rsid w:val="00484BD3"/>
    <w:rsid w:val="00486C6F"/>
    <w:rsid w:val="004874FE"/>
    <w:rsid w:val="00492BC2"/>
    <w:rsid w:val="004A0D75"/>
    <w:rsid w:val="004B11EA"/>
    <w:rsid w:val="004B518D"/>
    <w:rsid w:val="004B5830"/>
    <w:rsid w:val="004D080C"/>
    <w:rsid w:val="004E0778"/>
    <w:rsid w:val="004E79EE"/>
    <w:rsid w:val="004F753B"/>
    <w:rsid w:val="004F77CA"/>
    <w:rsid w:val="00511651"/>
    <w:rsid w:val="00534DA9"/>
    <w:rsid w:val="00547DC5"/>
    <w:rsid w:val="00556692"/>
    <w:rsid w:val="00572695"/>
    <w:rsid w:val="00583996"/>
    <w:rsid w:val="00590D3F"/>
    <w:rsid w:val="00594A0F"/>
    <w:rsid w:val="005A2FAB"/>
    <w:rsid w:val="005A64CB"/>
    <w:rsid w:val="005B1D78"/>
    <w:rsid w:val="005C08BF"/>
    <w:rsid w:val="005C6F42"/>
    <w:rsid w:val="005D03CA"/>
    <w:rsid w:val="005D22E9"/>
    <w:rsid w:val="005D6EBB"/>
    <w:rsid w:val="005F158B"/>
    <w:rsid w:val="005F50C6"/>
    <w:rsid w:val="00605B60"/>
    <w:rsid w:val="0061440E"/>
    <w:rsid w:val="00625132"/>
    <w:rsid w:val="00627685"/>
    <w:rsid w:val="006279D7"/>
    <w:rsid w:val="00631C97"/>
    <w:rsid w:val="00632F56"/>
    <w:rsid w:val="006405C2"/>
    <w:rsid w:val="00647593"/>
    <w:rsid w:val="006521D2"/>
    <w:rsid w:val="00656196"/>
    <w:rsid w:val="00661E4A"/>
    <w:rsid w:val="00662A7B"/>
    <w:rsid w:val="00672603"/>
    <w:rsid w:val="00673282"/>
    <w:rsid w:val="00680EC9"/>
    <w:rsid w:val="00692173"/>
    <w:rsid w:val="006A17BB"/>
    <w:rsid w:val="006A2DB9"/>
    <w:rsid w:val="006B0358"/>
    <w:rsid w:val="006C7605"/>
    <w:rsid w:val="006D31EE"/>
    <w:rsid w:val="00706E66"/>
    <w:rsid w:val="00716761"/>
    <w:rsid w:val="00727990"/>
    <w:rsid w:val="007324D7"/>
    <w:rsid w:val="0073568E"/>
    <w:rsid w:val="00740D3C"/>
    <w:rsid w:val="00741A86"/>
    <w:rsid w:val="00747FFA"/>
    <w:rsid w:val="00752304"/>
    <w:rsid w:val="00753619"/>
    <w:rsid w:val="007563C5"/>
    <w:rsid w:val="00756960"/>
    <w:rsid w:val="0076151B"/>
    <w:rsid w:val="00762FDA"/>
    <w:rsid w:val="00765AD9"/>
    <w:rsid w:val="00765B1C"/>
    <w:rsid w:val="00771D52"/>
    <w:rsid w:val="0077376C"/>
    <w:rsid w:val="0078009A"/>
    <w:rsid w:val="00781879"/>
    <w:rsid w:val="00786C8D"/>
    <w:rsid w:val="007A0B61"/>
    <w:rsid w:val="007A5726"/>
    <w:rsid w:val="007C2919"/>
    <w:rsid w:val="007C5B39"/>
    <w:rsid w:val="007D13C1"/>
    <w:rsid w:val="007D742A"/>
    <w:rsid w:val="007E2B0A"/>
    <w:rsid w:val="007E5F53"/>
    <w:rsid w:val="007E72A5"/>
    <w:rsid w:val="008018D9"/>
    <w:rsid w:val="008079AA"/>
    <w:rsid w:val="008167D2"/>
    <w:rsid w:val="00816C7E"/>
    <w:rsid w:val="008308FB"/>
    <w:rsid w:val="0083233F"/>
    <w:rsid w:val="0084428D"/>
    <w:rsid w:val="00845AF7"/>
    <w:rsid w:val="00853B0D"/>
    <w:rsid w:val="00855CF5"/>
    <w:rsid w:val="00860CC2"/>
    <w:rsid w:val="00864105"/>
    <w:rsid w:val="00875A70"/>
    <w:rsid w:val="008763C7"/>
    <w:rsid w:val="00876F3E"/>
    <w:rsid w:val="00885241"/>
    <w:rsid w:val="0089073F"/>
    <w:rsid w:val="008936BE"/>
    <w:rsid w:val="008A3CDB"/>
    <w:rsid w:val="008B482A"/>
    <w:rsid w:val="008B594F"/>
    <w:rsid w:val="008C0B1D"/>
    <w:rsid w:val="008C4EFD"/>
    <w:rsid w:val="008C5343"/>
    <w:rsid w:val="008C7453"/>
    <w:rsid w:val="008D2F9C"/>
    <w:rsid w:val="008D4F07"/>
    <w:rsid w:val="008E24B5"/>
    <w:rsid w:val="009032A0"/>
    <w:rsid w:val="00911321"/>
    <w:rsid w:val="0091741E"/>
    <w:rsid w:val="00922368"/>
    <w:rsid w:val="00925EA3"/>
    <w:rsid w:val="00930C3B"/>
    <w:rsid w:val="00940AD3"/>
    <w:rsid w:val="009518E6"/>
    <w:rsid w:val="00955C1E"/>
    <w:rsid w:val="009579B0"/>
    <w:rsid w:val="00964B86"/>
    <w:rsid w:val="00965317"/>
    <w:rsid w:val="00976C9A"/>
    <w:rsid w:val="009A0CB2"/>
    <w:rsid w:val="009A344B"/>
    <w:rsid w:val="009A3ABE"/>
    <w:rsid w:val="009A3B00"/>
    <w:rsid w:val="009A4052"/>
    <w:rsid w:val="009A6C61"/>
    <w:rsid w:val="009B21FF"/>
    <w:rsid w:val="009C75F3"/>
    <w:rsid w:val="009D25EC"/>
    <w:rsid w:val="009E1328"/>
    <w:rsid w:val="009E6B3F"/>
    <w:rsid w:val="00A05DB0"/>
    <w:rsid w:val="00A10D2D"/>
    <w:rsid w:val="00A12A1A"/>
    <w:rsid w:val="00A13116"/>
    <w:rsid w:val="00A171F2"/>
    <w:rsid w:val="00A17F0C"/>
    <w:rsid w:val="00A230E5"/>
    <w:rsid w:val="00A2344B"/>
    <w:rsid w:val="00A343E6"/>
    <w:rsid w:val="00A356C6"/>
    <w:rsid w:val="00A368E7"/>
    <w:rsid w:val="00A448D6"/>
    <w:rsid w:val="00A5475D"/>
    <w:rsid w:val="00A55725"/>
    <w:rsid w:val="00A57B61"/>
    <w:rsid w:val="00A61AD4"/>
    <w:rsid w:val="00A6725B"/>
    <w:rsid w:val="00A67371"/>
    <w:rsid w:val="00A72AC1"/>
    <w:rsid w:val="00A81B75"/>
    <w:rsid w:val="00A81E63"/>
    <w:rsid w:val="00A877BF"/>
    <w:rsid w:val="00A908D4"/>
    <w:rsid w:val="00A9489D"/>
    <w:rsid w:val="00AB5B13"/>
    <w:rsid w:val="00AE00FF"/>
    <w:rsid w:val="00AF6E88"/>
    <w:rsid w:val="00B0114B"/>
    <w:rsid w:val="00B0269E"/>
    <w:rsid w:val="00B26BA0"/>
    <w:rsid w:val="00B27BE5"/>
    <w:rsid w:val="00B30E58"/>
    <w:rsid w:val="00B34A34"/>
    <w:rsid w:val="00B34F2E"/>
    <w:rsid w:val="00B43E7A"/>
    <w:rsid w:val="00B5061B"/>
    <w:rsid w:val="00B5075C"/>
    <w:rsid w:val="00B565BA"/>
    <w:rsid w:val="00B6158B"/>
    <w:rsid w:val="00B80E0A"/>
    <w:rsid w:val="00B86E4F"/>
    <w:rsid w:val="00B932D4"/>
    <w:rsid w:val="00BA2F6D"/>
    <w:rsid w:val="00BB0B73"/>
    <w:rsid w:val="00BB51EE"/>
    <w:rsid w:val="00BB54CB"/>
    <w:rsid w:val="00BD1B1F"/>
    <w:rsid w:val="00BD57F3"/>
    <w:rsid w:val="00BD6D0B"/>
    <w:rsid w:val="00BD7925"/>
    <w:rsid w:val="00BF3842"/>
    <w:rsid w:val="00BF392B"/>
    <w:rsid w:val="00BF56A0"/>
    <w:rsid w:val="00C02327"/>
    <w:rsid w:val="00C118CF"/>
    <w:rsid w:val="00C21AE6"/>
    <w:rsid w:val="00C32502"/>
    <w:rsid w:val="00C332B5"/>
    <w:rsid w:val="00C353A9"/>
    <w:rsid w:val="00C4218A"/>
    <w:rsid w:val="00C47812"/>
    <w:rsid w:val="00C51E74"/>
    <w:rsid w:val="00C52264"/>
    <w:rsid w:val="00C5714C"/>
    <w:rsid w:val="00C60865"/>
    <w:rsid w:val="00C66FDE"/>
    <w:rsid w:val="00C75015"/>
    <w:rsid w:val="00C9789D"/>
    <w:rsid w:val="00CB03B1"/>
    <w:rsid w:val="00CB0670"/>
    <w:rsid w:val="00CB4BAD"/>
    <w:rsid w:val="00CC3E13"/>
    <w:rsid w:val="00CC438E"/>
    <w:rsid w:val="00CE71D4"/>
    <w:rsid w:val="00CF01CC"/>
    <w:rsid w:val="00CF3FAC"/>
    <w:rsid w:val="00CF4589"/>
    <w:rsid w:val="00CF504C"/>
    <w:rsid w:val="00CF7773"/>
    <w:rsid w:val="00D15B7E"/>
    <w:rsid w:val="00D17B8D"/>
    <w:rsid w:val="00D234DB"/>
    <w:rsid w:val="00D26660"/>
    <w:rsid w:val="00D5512D"/>
    <w:rsid w:val="00D61E62"/>
    <w:rsid w:val="00D62726"/>
    <w:rsid w:val="00D62F1F"/>
    <w:rsid w:val="00D7047D"/>
    <w:rsid w:val="00D70AFE"/>
    <w:rsid w:val="00D71852"/>
    <w:rsid w:val="00D748FA"/>
    <w:rsid w:val="00D81FBD"/>
    <w:rsid w:val="00D91E71"/>
    <w:rsid w:val="00D9385B"/>
    <w:rsid w:val="00DA4F99"/>
    <w:rsid w:val="00DB44E0"/>
    <w:rsid w:val="00DB5CF5"/>
    <w:rsid w:val="00DD0B6A"/>
    <w:rsid w:val="00DD11E9"/>
    <w:rsid w:val="00DD4BC2"/>
    <w:rsid w:val="00DF1B02"/>
    <w:rsid w:val="00DF59F8"/>
    <w:rsid w:val="00E05DAB"/>
    <w:rsid w:val="00E05FB2"/>
    <w:rsid w:val="00E06208"/>
    <w:rsid w:val="00E07BDF"/>
    <w:rsid w:val="00E13260"/>
    <w:rsid w:val="00E17190"/>
    <w:rsid w:val="00E20F44"/>
    <w:rsid w:val="00E21592"/>
    <w:rsid w:val="00E373DD"/>
    <w:rsid w:val="00E43A0E"/>
    <w:rsid w:val="00E462BB"/>
    <w:rsid w:val="00E52E83"/>
    <w:rsid w:val="00E57E43"/>
    <w:rsid w:val="00E65BE5"/>
    <w:rsid w:val="00E73B88"/>
    <w:rsid w:val="00E76DF6"/>
    <w:rsid w:val="00E833D1"/>
    <w:rsid w:val="00ED2368"/>
    <w:rsid w:val="00ED484A"/>
    <w:rsid w:val="00EE1314"/>
    <w:rsid w:val="00EF5B80"/>
    <w:rsid w:val="00EF77D1"/>
    <w:rsid w:val="00F04D45"/>
    <w:rsid w:val="00F156CC"/>
    <w:rsid w:val="00F228AC"/>
    <w:rsid w:val="00F26CFF"/>
    <w:rsid w:val="00F2707B"/>
    <w:rsid w:val="00F41889"/>
    <w:rsid w:val="00F470C8"/>
    <w:rsid w:val="00F50A82"/>
    <w:rsid w:val="00F57357"/>
    <w:rsid w:val="00F632E7"/>
    <w:rsid w:val="00F637E7"/>
    <w:rsid w:val="00F75130"/>
    <w:rsid w:val="00F75E7F"/>
    <w:rsid w:val="00F76CFA"/>
    <w:rsid w:val="00F84CB7"/>
    <w:rsid w:val="00F9074D"/>
    <w:rsid w:val="00FA1CD2"/>
    <w:rsid w:val="00FB09CD"/>
    <w:rsid w:val="00FD2C8C"/>
    <w:rsid w:val="00FE2DA2"/>
    <w:rsid w:val="00FE398D"/>
    <w:rsid w:val="00FE475D"/>
    <w:rsid w:val="00FF4E8F"/>
    <w:rsid w:val="00FF7F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Times New Roman"/>
        <w:lang w:val="sl-SI" w:eastAsia="sl-SI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link w:val="CharChar6"/>
    <w:qFormat/>
    <w:rsid w:val="00BB0B73"/>
    <w:rPr>
      <w:rFonts w:ascii="Times" w:eastAsia="Times New Roman" w:hAnsi="Times"/>
      <w:snapToGrid w:val="0"/>
      <w:sz w:val="24"/>
      <w:lang w:val="en-GB" w:eastAsia="cs-CZ"/>
    </w:rPr>
  </w:style>
  <w:style w:type="paragraph" w:styleId="Nadpis1">
    <w:name w:val="heading 1"/>
    <w:basedOn w:val="Normlny"/>
    <w:next w:val="Normlny"/>
    <w:link w:val="Nadpis1Char"/>
    <w:qFormat/>
    <w:rsid w:val="004E0778"/>
    <w:pPr>
      <w:keepNext/>
      <w:jc w:val="center"/>
      <w:outlineLvl w:val="0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CharChar6">
    <w:name w:val="Char Char6"/>
    <w:locked/>
    <w:rsid w:val="004E0778"/>
    <w:rPr>
      <w:rFonts w:ascii="Times" w:eastAsia="Times New Roman" w:hAnsi="Times" w:cs="Times New Roman"/>
      <w:b/>
      <w:sz w:val="20"/>
      <w:szCs w:val="20"/>
      <w:lang w:val="en-GB"/>
    </w:rPr>
  </w:style>
  <w:style w:type="paragraph" w:styleId="Zkladntext">
    <w:name w:val="Body Text"/>
    <w:basedOn w:val="Normlny"/>
    <w:semiHidden/>
    <w:rsid w:val="004E0778"/>
    <w:pPr>
      <w:spacing w:line="360" w:lineRule="auto"/>
    </w:pPr>
    <w:rPr>
      <w:rFonts w:ascii="Helvetica" w:hAnsi="Helvetica"/>
      <w:sz w:val="20"/>
    </w:rPr>
  </w:style>
  <w:style w:type="character" w:customStyle="1" w:styleId="CharChar5">
    <w:name w:val="Char Char5"/>
    <w:semiHidden/>
    <w:locked/>
    <w:rsid w:val="004E0778"/>
    <w:rPr>
      <w:rFonts w:ascii="Helvetica" w:eastAsia="Times New Roman" w:hAnsi="Helvetica" w:cs="Times New Roman"/>
      <w:sz w:val="20"/>
      <w:szCs w:val="20"/>
      <w:lang w:val="en-GB"/>
    </w:rPr>
  </w:style>
  <w:style w:type="paragraph" w:styleId="Normlnywebov">
    <w:name w:val="Normal (Web)"/>
    <w:basedOn w:val="Normlny"/>
    <w:rsid w:val="004E0778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  <w:lang w:val="en-US"/>
    </w:rPr>
  </w:style>
  <w:style w:type="paragraph" w:styleId="Hlavika">
    <w:name w:val="header"/>
    <w:basedOn w:val="Normlny"/>
    <w:link w:val="HlavikaChar"/>
    <w:rsid w:val="004E0778"/>
    <w:pPr>
      <w:tabs>
        <w:tab w:val="center" w:pos="4680"/>
        <w:tab w:val="right" w:pos="9360"/>
      </w:tabs>
    </w:pPr>
  </w:style>
  <w:style w:type="character" w:customStyle="1" w:styleId="Nadpis1Char">
    <w:name w:val="Nadpis 1 Char"/>
    <w:link w:val="Nadpis1"/>
    <w:locked/>
    <w:rsid w:val="004E0778"/>
    <w:rPr>
      <w:rFonts w:ascii="Times" w:eastAsia="Times New Roman" w:hAnsi="Times" w:cs="Times New Roman"/>
      <w:sz w:val="20"/>
      <w:szCs w:val="20"/>
      <w:lang w:val="en-GB"/>
    </w:rPr>
  </w:style>
  <w:style w:type="paragraph" w:styleId="Pta">
    <w:name w:val="footer"/>
    <w:basedOn w:val="Normlny"/>
    <w:link w:val="PtaChar"/>
    <w:uiPriority w:val="99"/>
    <w:rsid w:val="004E0778"/>
    <w:pPr>
      <w:tabs>
        <w:tab w:val="center" w:pos="4680"/>
        <w:tab w:val="right" w:pos="9360"/>
      </w:tabs>
    </w:pPr>
  </w:style>
  <w:style w:type="character" w:customStyle="1" w:styleId="CharChar3">
    <w:name w:val="Char Char3"/>
    <w:locked/>
    <w:rsid w:val="004E0778"/>
    <w:rPr>
      <w:rFonts w:ascii="Times" w:eastAsia="Times New Roman" w:hAnsi="Times" w:cs="Times New Roman"/>
      <w:sz w:val="20"/>
      <w:szCs w:val="20"/>
      <w:lang w:val="en-GB"/>
    </w:rPr>
  </w:style>
  <w:style w:type="paragraph" w:styleId="Odsekzoznamu">
    <w:name w:val="List Paragraph"/>
    <w:basedOn w:val="Normlny"/>
    <w:link w:val="OdsekzoznamuChar"/>
    <w:qFormat/>
    <w:rsid w:val="004E0778"/>
    <w:pPr>
      <w:ind w:left="720"/>
      <w:contextualSpacing/>
    </w:pPr>
  </w:style>
  <w:style w:type="character" w:styleId="Odkaznakomentr">
    <w:name w:val="annotation reference"/>
    <w:semiHidden/>
    <w:rsid w:val="004E0778"/>
    <w:rPr>
      <w:rFonts w:cs="Times New Roman"/>
      <w:sz w:val="16"/>
      <w:szCs w:val="16"/>
    </w:rPr>
  </w:style>
  <w:style w:type="paragraph" w:styleId="Textkomentra">
    <w:name w:val="annotation text"/>
    <w:basedOn w:val="Normlny"/>
    <w:semiHidden/>
    <w:rsid w:val="004E0778"/>
    <w:rPr>
      <w:sz w:val="20"/>
    </w:rPr>
  </w:style>
  <w:style w:type="character" w:customStyle="1" w:styleId="CharChar2">
    <w:name w:val="Char Char2"/>
    <w:semiHidden/>
    <w:locked/>
    <w:rsid w:val="004E0778"/>
    <w:rPr>
      <w:rFonts w:ascii="Times" w:eastAsia="Times New Roman" w:hAnsi="Times" w:cs="Times New Roman"/>
      <w:sz w:val="20"/>
      <w:szCs w:val="20"/>
      <w:lang w:val="en-GB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4E0778"/>
    <w:rPr>
      <w:b/>
      <w:bCs/>
    </w:rPr>
  </w:style>
  <w:style w:type="character" w:customStyle="1" w:styleId="OdsekzoznamuChar">
    <w:name w:val="Odsek zoznamu Char"/>
    <w:link w:val="Odsekzoznamu"/>
    <w:semiHidden/>
    <w:locked/>
    <w:rsid w:val="004E0778"/>
    <w:rPr>
      <w:rFonts w:ascii="Times" w:eastAsia="Times New Roman" w:hAnsi="Times" w:cs="Times New Roman"/>
      <w:b/>
      <w:bCs/>
      <w:sz w:val="20"/>
      <w:szCs w:val="20"/>
      <w:lang w:val="en-GB"/>
    </w:rPr>
  </w:style>
  <w:style w:type="paragraph" w:styleId="Textbubliny">
    <w:name w:val="Balloon Text"/>
    <w:basedOn w:val="Normlny"/>
    <w:semiHidden/>
    <w:rsid w:val="004E0778"/>
    <w:rPr>
      <w:rFonts w:ascii="Tahoma" w:hAnsi="Tahoma" w:cs="Tahoma"/>
      <w:sz w:val="16"/>
      <w:szCs w:val="16"/>
    </w:rPr>
  </w:style>
  <w:style w:type="character" w:customStyle="1" w:styleId="PredmetkomentraChar">
    <w:name w:val="Predmet komentára Char"/>
    <w:link w:val="Predmetkomentra"/>
    <w:semiHidden/>
    <w:locked/>
    <w:rsid w:val="004E0778"/>
    <w:rPr>
      <w:rFonts w:ascii="Tahoma" w:eastAsia="Times New Roman" w:hAnsi="Tahoma" w:cs="Tahoma"/>
      <w:sz w:val="16"/>
      <w:szCs w:val="16"/>
      <w:lang w:val="en-GB"/>
    </w:rPr>
  </w:style>
  <w:style w:type="character" w:customStyle="1" w:styleId="HlavikaChar">
    <w:name w:val="Hlavička Char"/>
    <w:link w:val="Hlavika"/>
    <w:rsid w:val="004E0778"/>
    <w:rPr>
      <w:rFonts w:cs="Times New Roman"/>
    </w:rPr>
  </w:style>
  <w:style w:type="character" w:styleId="Siln">
    <w:name w:val="Strong"/>
    <w:qFormat/>
    <w:rsid w:val="004E0778"/>
    <w:rPr>
      <w:rFonts w:cs="Times New Roman"/>
      <w:b/>
      <w:bCs/>
    </w:rPr>
  </w:style>
  <w:style w:type="paragraph" w:customStyle="1" w:styleId="Default">
    <w:name w:val="Default"/>
    <w:rsid w:val="004E0778"/>
    <w:pPr>
      <w:widowControl w:val="0"/>
      <w:autoSpaceDE w:val="0"/>
      <w:autoSpaceDN w:val="0"/>
      <w:adjustRightInd w:val="0"/>
    </w:pPr>
    <w:rPr>
      <w:rFonts w:ascii="PQRCD U+ Frutiger" w:hAnsi="PQRCD U+ Frutiger" w:cs="PQRCD U+ Frutiger"/>
      <w:snapToGrid w:val="0"/>
      <w:color w:val="000000"/>
      <w:sz w:val="24"/>
      <w:szCs w:val="24"/>
      <w:lang w:val="en-IE" w:eastAsia="cs-CZ"/>
    </w:rPr>
  </w:style>
  <w:style w:type="paragraph" w:customStyle="1" w:styleId="CM2">
    <w:name w:val="CM2"/>
    <w:basedOn w:val="Default"/>
    <w:next w:val="Default"/>
    <w:rsid w:val="004E0778"/>
    <w:pPr>
      <w:spacing w:line="191" w:lineRule="atLeast"/>
    </w:pPr>
    <w:rPr>
      <w:rFonts w:cs="Times New Roman"/>
      <w:color w:val="auto"/>
    </w:rPr>
  </w:style>
  <w:style w:type="table" w:styleId="Mriekatabuky">
    <w:name w:val="Table Grid"/>
    <w:basedOn w:val="Normlnatabuka"/>
    <w:rsid w:val="004E0778"/>
    <w:rPr>
      <w:rFonts w:ascii="Calibri" w:eastAsia="Times New Roman" w:hAnsi="Calibri"/>
      <w:snapToGrid w:val="0"/>
      <w:lang w:val="cs-CZ" w:eastAsia="cs-CZ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w4winMark">
    <w:name w:val="tw4winMark"/>
    <w:rsid w:val="004E0778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rsid w:val="004E0778"/>
    <w:rPr>
      <w:rFonts w:ascii="Courier New" w:hAnsi="Courier New"/>
      <w:color w:val="00FF00"/>
      <w:sz w:val="40"/>
    </w:rPr>
  </w:style>
  <w:style w:type="character" w:customStyle="1" w:styleId="tw4winTerm">
    <w:name w:val="tw4winTerm"/>
    <w:rsid w:val="004E0778"/>
    <w:rPr>
      <w:color w:val="0000FF"/>
    </w:rPr>
  </w:style>
  <w:style w:type="character" w:customStyle="1" w:styleId="tw4winPopup">
    <w:name w:val="tw4winPopup"/>
    <w:rsid w:val="004E0778"/>
    <w:rPr>
      <w:rFonts w:ascii="Courier New" w:hAnsi="Courier New"/>
      <w:noProof/>
      <w:color w:val="008000"/>
    </w:rPr>
  </w:style>
  <w:style w:type="character" w:customStyle="1" w:styleId="tw4winJump">
    <w:name w:val="tw4winJump"/>
    <w:rsid w:val="004E0778"/>
    <w:rPr>
      <w:rFonts w:ascii="Courier New" w:hAnsi="Courier New"/>
      <w:noProof/>
      <w:color w:val="008080"/>
    </w:rPr>
  </w:style>
  <w:style w:type="character" w:customStyle="1" w:styleId="tw4winExternal">
    <w:name w:val="tw4winExternal"/>
    <w:rsid w:val="004E0778"/>
    <w:rPr>
      <w:rFonts w:ascii="Courier New" w:hAnsi="Courier New"/>
      <w:noProof/>
      <w:color w:val="808080"/>
    </w:rPr>
  </w:style>
  <w:style w:type="character" w:customStyle="1" w:styleId="tw4winInternal">
    <w:name w:val="tw4winInternal"/>
    <w:rsid w:val="004E0778"/>
    <w:rPr>
      <w:rFonts w:ascii="Courier New" w:hAnsi="Courier New"/>
      <w:noProof/>
      <w:color w:val="FF0000"/>
    </w:rPr>
  </w:style>
  <w:style w:type="character" w:customStyle="1" w:styleId="DONOTTRANSLATE">
    <w:name w:val="DO_NOT_TRANSLATE"/>
    <w:rsid w:val="004E0778"/>
    <w:rPr>
      <w:rFonts w:ascii="Courier New" w:hAnsi="Courier New"/>
      <w:noProof/>
      <w:color w:val="800000"/>
    </w:rPr>
  </w:style>
  <w:style w:type="character" w:customStyle="1" w:styleId="shorttext">
    <w:name w:val="short_text"/>
    <w:rsid w:val="00F50A82"/>
  </w:style>
  <w:style w:type="character" w:customStyle="1" w:styleId="hps">
    <w:name w:val="hps"/>
    <w:rsid w:val="00F50A82"/>
  </w:style>
  <w:style w:type="character" w:styleId="Hypertextovprepojenie">
    <w:name w:val="Hyperlink"/>
    <w:basedOn w:val="Predvolenpsmoodseku"/>
    <w:rsid w:val="00223D5C"/>
    <w:rPr>
      <w:color w:val="0000FF" w:themeColor="hyperlink"/>
      <w:u w:val="single"/>
    </w:rPr>
  </w:style>
  <w:style w:type="paragraph" w:styleId="Nzov">
    <w:name w:val="Title"/>
    <w:basedOn w:val="Normlny"/>
    <w:link w:val="NzovChar"/>
    <w:qFormat/>
    <w:rsid w:val="00BD6D0B"/>
    <w:pPr>
      <w:spacing w:line="360" w:lineRule="auto"/>
      <w:jc w:val="center"/>
    </w:pPr>
    <w:rPr>
      <w:rFonts w:ascii="Helvetica" w:eastAsia="Courier New" w:hAnsi="Helvetica"/>
      <w:b/>
      <w:sz w:val="20"/>
      <w:u w:val="single"/>
      <w:lang w:val="en-US"/>
    </w:rPr>
  </w:style>
  <w:style w:type="character" w:customStyle="1" w:styleId="NzovChar">
    <w:name w:val="Názov Char"/>
    <w:basedOn w:val="Predvolenpsmoodseku"/>
    <w:link w:val="Nzov"/>
    <w:rsid w:val="00BD6D0B"/>
    <w:rPr>
      <w:rFonts w:ascii="Helvetica" w:hAnsi="Helvetica"/>
      <w:b/>
      <w:snapToGrid w:val="0"/>
      <w:u w:val="single"/>
      <w:lang w:val="en-US" w:eastAsia="cs-CZ"/>
    </w:rPr>
  </w:style>
  <w:style w:type="paragraph" w:styleId="Revzia">
    <w:name w:val="Revision"/>
    <w:hidden/>
    <w:uiPriority w:val="99"/>
    <w:semiHidden/>
    <w:rsid w:val="00AE00FF"/>
    <w:rPr>
      <w:rFonts w:ascii="Times" w:eastAsia="Times New Roman" w:hAnsi="Times"/>
      <w:snapToGrid w:val="0"/>
      <w:sz w:val="24"/>
      <w:lang w:val="en-GB" w:eastAsia="cs-CZ"/>
    </w:rPr>
  </w:style>
  <w:style w:type="character" w:customStyle="1" w:styleId="PtaChar">
    <w:name w:val="Päta Char"/>
    <w:basedOn w:val="Predvolenpsmoodseku"/>
    <w:link w:val="Pta"/>
    <w:uiPriority w:val="99"/>
    <w:rsid w:val="005B1D78"/>
    <w:rPr>
      <w:rFonts w:ascii="Times" w:eastAsia="Times New Roman" w:hAnsi="Times"/>
      <w:snapToGrid w:val="0"/>
      <w:sz w:val="24"/>
      <w:lang w:val="en-GB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Times New Roman"/>
        <w:lang w:val="sl-SI" w:eastAsia="sl-SI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link w:val="CharChar6"/>
    <w:qFormat/>
    <w:rsid w:val="00BB0B73"/>
    <w:rPr>
      <w:rFonts w:ascii="Times" w:eastAsia="Times New Roman" w:hAnsi="Times"/>
      <w:snapToGrid w:val="0"/>
      <w:sz w:val="24"/>
      <w:lang w:val="en-GB" w:eastAsia="cs-CZ"/>
    </w:rPr>
  </w:style>
  <w:style w:type="paragraph" w:styleId="Heading1">
    <w:name w:val="heading 1"/>
    <w:basedOn w:val="Normal"/>
    <w:next w:val="Normal"/>
    <w:link w:val="Heading1Char"/>
    <w:qFormat/>
    <w:rsid w:val="004E0778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Char6">
    <w:name w:val="Char Char6"/>
    <w:locked/>
    <w:rsid w:val="004E0778"/>
    <w:rPr>
      <w:rFonts w:ascii="Times" w:eastAsia="Times New Roman" w:hAnsi="Times" w:cs="Times New Roman"/>
      <w:b/>
      <w:sz w:val="20"/>
      <w:szCs w:val="20"/>
      <w:lang w:val="en-GB"/>
    </w:rPr>
  </w:style>
  <w:style w:type="paragraph" w:styleId="BodyText">
    <w:name w:val="Body Text"/>
    <w:basedOn w:val="Normal"/>
    <w:semiHidden/>
    <w:rsid w:val="004E0778"/>
    <w:pPr>
      <w:spacing w:line="360" w:lineRule="auto"/>
    </w:pPr>
    <w:rPr>
      <w:rFonts w:ascii="Helvetica" w:hAnsi="Helvetica"/>
      <w:sz w:val="20"/>
    </w:rPr>
  </w:style>
  <w:style w:type="character" w:customStyle="1" w:styleId="CharChar5">
    <w:name w:val="Char Char5"/>
    <w:semiHidden/>
    <w:locked/>
    <w:rsid w:val="004E0778"/>
    <w:rPr>
      <w:rFonts w:ascii="Helvetica" w:eastAsia="Times New Roman" w:hAnsi="Helvetica" w:cs="Times New Roman"/>
      <w:sz w:val="20"/>
      <w:szCs w:val="20"/>
      <w:lang w:val="en-GB"/>
    </w:rPr>
  </w:style>
  <w:style w:type="paragraph" w:styleId="NormalWeb">
    <w:name w:val="Normal (Web)"/>
    <w:basedOn w:val="Normal"/>
    <w:rsid w:val="004E0778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  <w:lang w:val="en-US"/>
    </w:rPr>
  </w:style>
  <w:style w:type="paragraph" w:styleId="Header">
    <w:name w:val="header"/>
    <w:basedOn w:val="Normal"/>
    <w:link w:val="HeaderChar"/>
    <w:rsid w:val="004E0778"/>
    <w:pPr>
      <w:tabs>
        <w:tab w:val="center" w:pos="4680"/>
        <w:tab w:val="right" w:pos="9360"/>
      </w:tabs>
    </w:pPr>
  </w:style>
  <w:style w:type="character" w:customStyle="1" w:styleId="Heading1Char">
    <w:name w:val="Heading 1 Char"/>
    <w:link w:val="Heading1"/>
    <w:locked/>
    <w:rsid w:val="004E0778"/>
    <w:rPr>
      <w:rFonts w:ascii="Times" w:eastAsia="Times New Roman" w:hAnsi="Times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4E0778"/>
    <w:pPr>
      <w:tabs>
        <w:tab w:val="center" w:pos="4680"/>
        <w:tab w:val="right" w:pos="9360"/>
      </w:tabs>
    </w:pPr>
  </w:style>
  <w:style w:type="character" w:customStyle="1" w:styleId="CharChar3">
    <w:name w:val="Char Char3"/>
    <w:locked/>
    <w:rsid w:val="004E0778"/>
    <w:rPr>
      <w:rFonts w:ascii="Times" w:eastAsia="Times New Roman" w:hAnsi="Times" w:cs="Times New Roman"/>
      <w:sz w:val="20"/>
      <w:szCs w:val="20"/>
      <w:lang w:val="en-GB"/>
    </w:rPr>
  </w:style>
  <w:style w:type="paragraph" w:styleId="ListParagraph">
    <w:name w:val="List Paragraph"/>
    <w:basedOn w:val="Normal"/>
    <w:link w:val="ListParagraphChar"/>
    <w:qFormat/>
    <w:rsid w:val="004E0778"/>
    <w:pPr>
      <w:ind w:left="720"/>
      <w:contextualSpacing/>
    </w:pPr>
  </w:style>
  <w:style w:type="character" w:styleId="CommentReference">
    <w:name w:val="annotation reference"/>
    <w:semiHidden/>
    <w:rsid w:val="004E0778"/>
    <w:rPr>
      <w:rFonts w:cs="Times New Roman"/>
      <w:sz w:val="16"/>
      <w:szCs w:val="16"/>
    </w:rPr>
  </w:style>
  <w:style w:type="paragraph" w:styleId="CommentText">
    <w:name w:val="annotation text"/>
    <w:basedOn w:val="Normal"/>
    <w:semiHidden/>
    <w:rsid w:val="004E0778"/>
    <w:rPr>
      <w:sz w:val="20"/>
    </w:rPr>
  </w:style>
  <w:style w:type="character" w:customStyle="1" w:styleId="CharChar2">
    <w:name w:val="Char Char2"/>
    <w:semiHidden/>
    <w:locked/>
    <w:rsid w:val="004E0778"/>
    <w:rPr>
      <w:rFonts w:ascii="Times" w:eastAsia="Times New Roman" w:hAnsi="Times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4E0778"/>
    <w:rPr>
      <w:b/>
      <w:bCs/>
    </w:rPr>
  </w:style>
  <w:style w:type="character" w:customStyle="1" w:styleId="ListParagraphChar">
    <w:name w:val="List Paragraph Char"/>
    <w:link w:val="ListParagraph"/>
    <w:semiHidden/>
    <w:locked/>
    <w:rsid w:val="004E0778"/>
    <w:rPr>
      <w:rFonts w:ascii="Times" w:eastAsia="Times New Roman" w:hAnsi="Times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semiHidden/>
    <w:rsid w:val="004E0778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link w:val="CommentSubject"/>
    <w:semiHidden/>
    <w:locked/>
    <w:rsid w:val="004E0778"/>
    <w:rPr>
      <w:rFonts w:ascii="Tahoma" w:eastAsia="Times New Roman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0778"/>
    <w:rPr>
      <w:rFonts w:cs="Times New Roman"/>
    </w:rPr>
  </w:style>
  <w:style w:type="character" w:styleId="Strong">
    <w:name w:val="Strong"/>
    <w:qFormat/>
    <w:rsid w:val="004E0778"/>
    <w:rPr>
      <w:rFonts w:cs="Times New Roman"/>
      <w:b/>
      <w:bCs/>
    </w:rPr>
  </w:style>
  <w:style w:type="paragraph" w:customStyle="1" w:styleId="Default">
    <w:name w:val="Default"/>
    <w:rsid w:val="004E0778"/>
    <w:pPr>
      <w:widowControl w:val="0"/>
      <w:autoSpaceDE w:val="0"/>
      <w:autoSpaceDN w:val="0"/>
      <w:adjustRightInd w:val="0"/>
    </w:pPr>
    <w:rPr>
      <w:rFonts w:ascii="PQRCD U+ Frutiger" w:hAnsi="PQRCD U+ Frutiger" w:cs="PQRCD U+ Frutiger"/>
      <w:snapToGrid w:val="0"/>
      <w:color w:val="000000"/>
      <w:sz w:val="24"/>
      <w:szCs w:val="24"/>
      <w:lang w:val="en-IE" w:eastAsia="cs-CZ"/>
    </w:rPr>
  </w:style>
  <w:style w:type="paragraph" w:customStyle="1" w:styleId="CM2">
    <w:name w:val="CM2"/>
    <w:basedOn w:val="Default"/>
    <w:next w:val="Default"/>
    <w:rsid w:val="004E0778"/>
    <w:pPr>
      <w:spacing w:line="191" w:lineRule="atLeast"/>
    </w:pPr>
    <w:rPr>
      <w:rFonts w:cs="Times New Roman"/>
      <w:color w:val="auto"/>
    </w:rPr>
  </w:style>
  <w:style w:type="table" w:styleId="TableGrid">
    <w:name w:val="Table Grid"/>
    <w:basedOn w:val="TableNormal"/>
    <w:rsid w:val="004E0778"/>
    <w:rPr>
      <w:rFonts w:ascii="Calibri" w:eastAsia="Times New Roman" w:hAnsi="Calibri"/>
      <w:snapToGrid w:val="0"/>
      <w:lang w:val="cs-CZ"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w4winMark">
    <w:name w:val="tw4winMark"/>
    <w:rsid w:val="004E0778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rsid w:val="004E0778"/>
    <w:rPr>
      <w:rFonts w:ascii="Courier New" w:hAnsi="Courier New"/>
      <w:color w:val="00FF00"/>
      <w:sz w:val="40"/>
    </w:rPr>
  </w:style>
  <w:style w:type="character" w:customStyle="1" w:styleId="tw4winTerm">
    <w:name w:val="tw4winTerm"/>
    <w:rsid w:val="004E0778"/>
    <w:rPr>
      <w:color w:val="0000FF"/>
    </w:rPr>
  </w:style>
  <w:style w:type="character" w:customStyle="1" w:styleId="tw4winPopup">
    <w:name w:val="tw4winPopup"/>
    <w:rsid w:val="004E0778"/>
    <w:rPr>
      <w:rFonts w:ascii="Courier New" w:hAnsi="Courier New"/>
      <w:noProof/>
      <w:color w:val="008000"/>
    </w:rPr>
  </w:style>
  <w:style w:type="character" w:customStyle="1" w:styleId="tw4winJump">
    <w:name w:val="tw4winJump"/>
    <w:rsid w:val="004E0778"/>
    <w:rPr>
      <w:rFonts w:ascii="Courier New" w:hAnsi="Courier New"/>
      <w:noProof/>
      <w:color w:val="008080"/>
    </w:rPr>
  </w:style>
  <w:style w:type="character" w:customStyle="1" w:styleId="tw4winExternal">
    <w:name w:val="tw4winExternal"/>
    <w:rsid w:val="004E0778"/>
    <w:rPr>
      <w:rFonts w:ascii="Courier New" w:hAnsi="Courier New"/>
      <w:noProof/>
      <w:color w:val="808080"/>
    </w:rPr>
  </w:style>
  <w:style w:type="character" w:customStyle="1" w:styleId="tw4winInternal">
    <w:name w:val="tw4winInternal"/>
    <w:rsid w:val="004E0778"/>
    <w:rPr>
      <w:rFonts w:ascii="Courier New" w:hAnsi="Courier New"/>
      <w:noProof/>
      <w:color w:val="FF0000"/>
    </w:rPr>
  </w:style>
  <w:style w:type="character" w:customStyle="1" w:styleId="DONOTTRANSLATE">
    <w:name w:val="DO_NOT_TRANSLATE"/>
    <w:rsid w:val="004E0778"/>
    <w:rPr>
      <w:rFonts w:ascii="Courier New" w:hAnsi="Courier New"/>
      <w:noProof/>
      <w:color w:val="800000"/>
    </w:rPr>
  </w:style>
  <w:style w:type="character" w:customStyle="1" w:styleId="shorttext">
    <w:name w:val="short_text"/>
    <w:rsid w:val="00F50A82"/>
  </w:style>
  <w:style w:type="character" w:customStyle="1" w:styleId="hps">
    <w:name w:val="hps"/>
    <w:rsid w:val="00F50A82"/>
  </w:style>
  <w:style w:type="character" w:styleId="Hyperlink">
    <w:name w:val="Hyperlink"/>
    <w:basedOn w:val="DefaultParagraphFont"/>
    <w:rsid w:val="00223D5C"/>
    <w:rPr>
      <w:color w:val="0000FF" w:themeColor="hyperlink"/>
      <w:u w:val="single"/>
    </w:rPr>
  </w:style>
  <w:style w:type="paragraph" w:styleId="Title">
    <w:name w:val="Title"/>
    <w:basedOn w:val="Normal"/>
    <w:link w:val="TitleChar"/>
    <w:qFormat/>
    <w:rsid w:val="00BD6D0B"/>
    <w:pPr>
      <w:spacing w:line="360" w:lineRule="auto"/>
      <w:jc w:val="center"/>
    </w:pPr>
    <w:rPr>
      <w:rFonts w:ascii="Helvetica" w:eastAsia="Courier New" w:hAnsi="Helvetica"/>
      <w:b/>
      <w:sz w:val="20"/>
      <w:u w:val="single"/>
      <w:lang w:val="en-US"/>
    </w:rPr>
  </w:style>
  <w:style w:type="character" w:customStyle="1" w:styleId="TitleChar">
    <w:name w:val="Title Char"/>
    <w:basedOn w:val="DefaultParagraphFont"/>
    <w:link w:val="Title"/>
    <w:rsid w:val="00BD6D0B"/>
    <w:rPr>
      <w:rFonts w:ascii="Helvetica" w:hAnsi="Helvetica"/>
      <w:b/>
      <w:snapToGrid w:val="0"/>
      <w:u w:val="single"/>
      <w:lang w:val="en-US" w:eastAsia="cs-CZ"/>
    </w:rPr>
  </w:style>
  <w:style w:type="paragraph" w:styleId="Revision">
    <w:name w:val="Revision"/>
    <w:hidden/>
    <w:uiPriority w:val="99"/>
    <w:semiHidden/>
    <w:rsid w:val="00AE00FF"/>
    <w:rPr>
      <w:rFonts w:ascii="Times" w:eastAsia="Times New Roman" w:hAnsi="Times"/>
      <w:snapToGrid w:val="0"/>
      <w:sz w:val="24"/>
      <w:lang w:val="en-GB" w:eastAsia="cs-CZ"/>
    </w:rPr>
  </w:style>
  <w:style w:type="character" w:customStyle="1" w:styleId="FooterChar">
    <w:name w:val="Footer Char"/>
    <w:basedOn w:val="DefaultParagraphFont"/>
    <w:link w:val="Footer"/>
    <w:uiPriority w:val="99"/>
    <w:rsid w:val="005B1D78"/>
    <w:rPr>
      <w:rFonts w:ascii="Times" w:eastAsia="Times New Roman" w:hAnsi="Times"/>
      <w:snapToGrid w:val="0"/>
      <w:sz w:val="24"/>
      <w:lang w:val="en-GB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emf"/><Relationship Id="rId18" Type="http://schemas.microsoft.com/office/2007/relationships/stylesWithEffects" Target="stylesWithEffect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emf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hyperlink" Target="http://www.ema.europa.eu/docs/en_GB/document_library/Template_or_form/2013/03/WC500139752.doc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51858-9EF5-48BB-8B2D-2B719B54C3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C2C2BE-FE1A-4A93-898D-5C118BD81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1312</Words>
  <Characters>7485</Characters>
  <Application>Microsoft Office Word</Application>
  <DocSecurity>0</DocSecurity>
  <Lines>62</Lines>
  <Paragraphs>17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PACKAGE LEAFLET: INFORMATION FOR THE USER</vt:lpstr>
      <vt:lpstr>PACKAGE LEAFLET: INFORMATION FOR THE USER</vt:lpstr>
    </vt:vector>
  </TitlesOfParts>
  <Company>Valeant</Company>
  <LinksUpToDate>false</LinksUpToDate>
  <CharactersWithSpaces>8780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PACKAGE LEAFLET: INFORMATION FOR THE USER</dc:title>
  <dc:creator>Denise Durkan</dc:creator>
  <cp:lastModifiedBy> Jana Repiščáková</cp:lastModifiedBy>
  <cp:revision>17</cp:revision>
  <cp:lastPrinted>2011-06-02T11:52:00Z</cp:lastPrinted>
  <dcterms:created xsi:type="dcterms:W3CDTF">2016-12-27T12:25:00Z</dcterms:created>
  <dcterms:modified xsi:type="dcterms:W3CDTF">2017-06-14T08:48:00Z</dcterms:modified>
</cp:coreProperties>
</file>