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975" w:rsidRPr="003B6A34" w:rsidRDefault="00497CA0" w:rsidP="00572196">
      <w:pPr>
        <w:spacing w:after="0"/>
        <w:jc w:val="center"/>
        <w:rPr>
          <w:b/>
          <w:bCs/>
          <w:sz w:val="22"/>
          <w:szCs w:val="22"/>
          <w:lang w:val="sk-SK"/>
        </w:rPr>
      </w:pPr>
      <w:bookmarkStart w:id="0" w:name="_GoBack"/>
      <w:bookmarkEnd w:id="0"/>
      <w:r w:rsidRPr="003B6A34">
        <w:rPr>
          <w:b/>
          <w:bCs/>
          <w:sz w:val="22"/>
          <w:szCs w:val="22"/>
          <w:lang w:val="sk-SK"/>
        </w:rPr>
        <w:t>Písomná informácia pre používateľa</w:t>
      </w:r>
    </w:p>
    <w:p w:rsidR="00366975" w:rsidRPr="003B6A34" w:rsidRDefault="00366975" w:rsidP="00572196">
      <w:pPr>
        <w:spacing w:after="0"/>
        <w:jc w:val="center"/>
        <w:rPr>
          <w:sz w:val="22"/>
          <w:szCs w:val="22"/>
          <w:lang w:val="sk-SK"/>
        </w:rPr>
      </w:pPr>
    </w:p>
    <w:p w:rsidR="00964A11" w:rsidRPr="003B6A34" w:rsidRDefault="004F018C" w:rsidP="00572196">
      <w:pPr>
        <w:spacing w:after="0"/>
        <w:jc w:val="center"/>
        <w:rPr>
          <w:b/>
          <w:sz w:val="22"/>
          <w:szCs w:val="22"/>
          <w:lang w:val="sk-SK"/>
        </w:rPr>
      </w:pPr>
      <w:r w:rsidRPr="003B6A34">
        <w:rPr>
          <w:b/>
          <w:sz w:val="22"/>
          <w:szCs w:val="22"/>
          <w:lang w:val="sk-SK"/>
        </w:rPr>
        <w:t>Ilibrift</w:t>
      </w:r>
      <w:r w:rsidR="00964A11" w:rsidRPr="003B6A34">
        <w:rPr>
          <w:b/>
          <w:sz w:val="22"/>
          <w:szCs w:val="22"/>
          <w:lang w:val="sk-SK"/>
        </w:rPr>
        <w:t xml:space="preserve"> 5</w:t>
      </w:r>
      <w:r w:rsidR="007C2EC3" w:rsidRPr="003B6A34">
        <w:rPr>
          <w:b/>
          <w:sz w:val="22"/>
          <w:szCs w:val="22"/>
          <w:lang w:val="sk-SK"/>
        </w:rPr>
        <w:t> mg</w:t>
      </w:r>
      <w:r w:rsidR="00964A11" w:rsidRPr="003B6A34">
        <w:rPr>
          <w:b/>
          <w:sz w:val="22"/>
          <w:szCs w:val="22"/>
          <w:lang w:val="sk-SK"/>
        </w:rPr>
        <w:t xml:space="preserve"> film</w:t>
      </w:r>
      <w:r w:rsidR="00497CA0" w:rsidRPr="003B6A34">
        <w:rPr>
          <w:b/>
          <w:sz w:val="22"/>
          <w:szCs w:val="22"/>
          <w:lang w:val="sk-SK"/>
        </w:rPr>
        <w:t>om obalené tablety</w:t>
      </w:r>
    </w:p>
    <w:p w:rsidR="00964A11" w:rsidRPr="00DB5656" w:rsidRDefault="004F018C" w:rsidP="00DB5656">
      <w:pPr>
        <w:spacing w:after="0"/>
        <w:jc w:val="center"/>
        <w:rPr>
          <w:b/>
          <w:sz w:val="22"/>
          <w:szCs w:val="22"/>
          <w:highlight w:val="lightGray"/>
          <w:shd w:val="clear" w:color="auto" w:fill="D9D9D9"/>
          <w:lang w:val="sk-SK"/>
        </w:rPr>
      </w:pPr>
      <w:r w:rsidRPr="00754C9C">
        <w:rPr>
          <w:b/>
          <w:sz w:val="22"/>
          <w:szCs w:val="22"/>
          <w:lang w:val="sk-SK"/>
        </w:rPr>
        <w:t>Ilibrift</w:t>
      </w:r>
      <w:r w:rsidR="00964A11" w:rsidRPr="00754C9C">
        <w:rPr>
          <w:b/>
          <w:sz w:val="22"/>
          <w:szCs w:val="22"/>
          <w:lang w:val="sk-SK"/>
        </w:rPr>
        <w:t xml:space="preserve"> 7</w:t>
      </w:r>
      <w:r w:rsidR="002106A2" w:rsidRPr="00754C9C">
        <w:rPr>
          <w:b/>
          <w:sz w:val="22"/>
          <w:szCs w:val="22"/>
          <w:lang w:val="sk-SK"/>
        </w:rPr>
        <w:t>,</w:t>
      </w:r>
      <w:r w:rsidR="00964A11" w:rsidRPr="00754C9C">
        <w:rPr>
          <w:b/>
          <w:sz w:val="22"/>
          <w:szCs w:val="22"/>
          <w:lang w:val="sk-SK"/>
        </w:rPr>
        <w:t>5</w:t>
      </w:r>
      <w:r w:rsidR="007C2EC3" w:rsidRPr="00754C9C">
        <w:rPr>
          <w:b/>
          <w:sz w:val="22"/>
          <w:szCs w:val="22"/>
          <w:lang w:val="sk-SK"/>
        </w:rPr>
        <w:t> mg</w:t>
      </w:r>
      <w:r w:rsidR="00964A11" w:rsidRPr="00754C9C">
        <w:rPr>
          <w:b/>
          <w:sz w:val="22"/>
          <w:szCs w:val="22"/>
          <w:lang w:val="sk-SK"/>
        </w:rPr>
        <w:t xml:space="preserve"> film</w:t>
      </w:r>
      <w:r w:rsidR="00497CA0" w:rsidRPr="00754C9C">
        <w:rPr>
          <w:b/>
          <w:sz w:val="22"/>
          <w:szCs w:val="22"/>
          <w:lang w:val="sk-SK"/>
        </w:rPr>
        <w:t>om obalené tablety</w:t>
      </w:r>
    </w:p>
    <w:p w:rsidR="00366975" w:rsidRPr="00DB5656" w:rsidRDefault="00366975" w:rsidP="00572196">
      <w:pPr>
        <w:spacing w:after="0"/>
        <w:jc w:val="center"/>
        <w:rPr>
          <w:sz w:val="22"/>
          <w:szCs w:val="22"/>
          <w:lang w:val="sk-SK"/>
        </w:rPr>
      </w:pPr>
    </w:p>
    <w:p w:rsidR="00964A11" w:rsidRPr="003B6A34" w:rsidRDefault="0080137F" w:rsidP="00572196">
      <w:pPr>
        <w:spacing w:after="0"/>
        <w:jc w:val="center"/>
        <w:rPr>
          <w:sz w:val="22"/>
          <w:szCs w:val="22"/>
          <w:lang w:val="sk-SK"/>
        </w:rPr>
      </w:pPr>
      <w:r w:rsidRPr="003B6A34">
        <w:rPr>
          <w:sz w:val="22"/>
          <w:szCs w:val="22"/>
          <w:lang w:val="sk-SK"/>
        </w:rPr>
        <w:t>i</w:t>
      </w:r>
      <w:r w:rsidR="00497CA0" w:rsidRPr="003B6A34">
        <w:rPr>
          <w:sz w:val="22"/>
          <w:szCs w:val="22"/>
          <w:lang w:val="sk-SK"/>
        </w:rPr>
        <w:t>vabradín</w:t>
      </w:r>
    </w:p>
    <w:p w:rsidR="00366975" w:rsidRPr="003B6A34" w:rsidRDefault="00366975" w:rsidP="00572196">
      <w:pPr>
        <w:spacing w:after="0"/>
        <w:jc w:val="left"/>
        <w:rPr>
          <w:sz w:val="22"/>
          <w:szCs w:val="22"/>
          <w:lang w:val="sk-SK"/>
        </w:rPr>
      </w:pPr>
    </w:p>
    <w:p w:rsidR="00F32B35" w:rsidRPr="003B6A34" w:rsidRDefault="00F32B35" w:rsidP="00F32B35">
      <w:pPr>
        <w:spacing w:before="9"/>
        <w:rPr>
          <w:rFonts w:eastAsia="Times New Roman"/>
          <w:sz w:val="22"/>
          <w:szCs w:val="22"/>
          <w:lang w:val="sk-SK"/>
        </w:rPr>
      </w:pPr>
    </w:p>
    <w:p w:rsidR="00366975" w:rsidRPr="003B6A34" w:rsidRDefault="000B2F19" w:rsidP="000B2F19">
      <w:pPr>
        <w:spacing w:after="0"/>
        <w:jc w:val="left"/>
        <w:rPr>
          <w:b/>
          <w:sz w:val="22"/>
          <w:szCs w:val="22"/>
          <w:lang w:val="sk-SK"/>
        </w:rPr>
      </w:pPr>
      <w:r w:rsidRPr="003B6A34">
        <w:rPr>
          <w:b/>
          <w:sz w:val="22"/>
          <w:szCs w:val="22"/>
          <w:lang w:val="sk-SK"/>
        </w:rPr>
        <w:t>Pozorne si prečítajte celú písomnú informáciu predtým, ako začnete užívať tento liek, pretože obsahuje pre vás dôležité informácie.</w:t>
      </w:r>
    </w:p>
    <w:p w:rsidR="00825744" w:rsidRPr="003B6A34" w:rsidRDefault="000B2F19"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Túto písomnú informáciu si uschovajte. Možno bude potrebné, aby ste si ju znovu prečítali.</w:t>
      </w:r>
    </w:p>
    <w:p w:rsidR="00825744" w:rsidRPr="003B6A34" w:rsidRDefault="000B2F19"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Ak máte akékoľvek ďalšie otázky, obráťte sa na svojho lekára alebo lekárnika.</w:t>
      </w:r>
    </w:p>
    <w:p w:rsidR="00825744" w:rsidRPr="003B6A34" w:rsidRDefault="000B2F19"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Tento liek bol predpísaný iba vám. Nedávajte ho nikomu inému. Môže mu uškodiť, dokonca aj vtedy, ak má rovnaké prejavy ochorenia ako vy.</w:t>
      </w:r>
    </w:p>
    <w:p w:rsidR="00825744" w:rsidRPr="003B6A34" w:rsidRDefault="000B2F19"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Ak sa u vás vyskytne akýkoľvek vedľajší účinok, obráťte sa na svojho lekára alebo lekárnika. To sa týka aj akýchkoľvek vedľajších účinkov, ktoré nie sú uvedené v tejto písomnej informácii. Pozri časť 4.</w:t>
      </w:r>
    </w:p>
    <w:p w:rsidR="00366975" w:rsidRPr="003B6A34" w:rsidRDefault="00366975" w:rsidP="00572196">
      <w:pPr>
        <w:spacing w:after="0"/>
        <w:jc w:val="left"/>
        <w:rPr>
          <w:sz w:val="22"/>
          <w:szCs w:val="22"/>
          <w:lang w:val="sk-SK"/>
        </w:rPr>
      </w:pPr>
    </w:p>
    <w:p w:rsidR="00680920" w:rsidRPr="003B6A34" w:rsidRDefault="00680920" w:rsidP="00572196">
      <w:pPr>
        <w:spacing w:after="0"/>
        <w:ind w:left="567" w:hanging="525"/>
        <w:jc w:val="left"/>
        <w:rPr>
          <w:sz w:val="22"/>
          <w:szCs w:val="22"/>
          <w:lang w:val="sk-SK"/>
        </w:rPr>
      </w:pPr>
      <w:r w:rsidRPr="003B6A34">
        <w:rPr>
          <w:b/>
          <w:sz w:val="22"/>
          <w:szCs w:val="22"/>
          <w:lang w:val="sk-SK"/>
        </w:rPr>
        <w:t>V tejto písomnej informácii sa dozviete:</w:t>
      </w:r>
      <w:r w:rsidRPr="003B6A34">
        <w:rPr>
          <w:sz w:val="22"/>
          <w:szCs w:val="22"/>
          <w:lang w:val="sk-SK"/>
        </w:rPr>
        <w:t xml:space="preserve"> </w:t>
      </w:r>
    </w:p>
    <w:p w:rsidR="00366975" w:rsidRPr="003B6A34" w:rsidRDefault="00366975" w:rsidP="00572196">
      <w:pPr>
        <w:spacing w:after="0"/>
        <w:ind w:left="567" w:hanging="525"/>
        <w:jc w:val="left"/>
        <w:rPr>
          <w:sz w:val="22"/>
          <w:szCs w:val="22"/>
          <w:lang w:val="sk-SK"/>
        </w:rPr>
      </w:pPr>
      <w:r w:rsidRPr="003B6A34">
        <w:rPr>
          <w:sz w:val="22"/>
          <w:szCs w:val="22"/>
          <w:lang w:val="sk-SK"/>
        </w:rPr>
        <w:t>1.</w:t>
      </w:r>
      <w:r w:rsidR="00515E0D" w:rsidRPr="003B6A34">
        <w:rPr>
          <w:sz w:val="22"/>
          <w:szCs w:val="22"/>
          <w:lang w:val="sk-SK"/>
        </w:rPr>
        <w:tab/>
      </w:r>
      <w:r w:rsidR="000B2F19" w:rsidRPr="003B6A34">
        <w:rPr>
          <w:sz w:val="22"/>
          <w:szCs w:val="22"/>
          <w:lang w:val="sk-SK" w:eastAsia="en-GB"/>
        </w:rPr>
        <w:t xml:space="preserve">Čo je </w:t>
      </w:r>
      <w:r w:rsidR="004F018C" w:rsidRPr="003B6A34">
        <w:rPr>
          <w:sz w:val="22"/>
          <w:szCs w:val="22"/>
          <w:lang w:val="sk-SK" w:eastAsia="en-GB"/>
        </w:rPr>
        <w:t>Ilibrift</w:t>
      </w:r>
      <w:r w:rsidR="000B2F19" w:rsidRPr="003B6A34">
        <w:rPr>
          <w:sz w:val="22"/>
          <w:szCs w:val="22"/>
          <w:lang w:val="sk-SK" w:eastAsia="en-GB"/>
        </w:rPr>
        <w:t xml:space="preserve"> a na čo sa používa</w:t>
      </w:r>
    </w:p>
    <w:p w:rsidR="00366975" w:rsidRPr="003B6A34" w:rsidRDefault="00366975" w:rsidP="00572196">
      <w:pPr>
        <w:spacing w:after="0"/>
        <w:ind w:left="567" w:hanging="525"/>
        <w:jc w:val="left"/>
        <w:rPr>
          <w:sz w:val="22"/>
          <w:szCs w:val="22"/>
          <w:lang w:val="sk-SK"/>
        </w:rPr>
      </w:pPr>
      <w:r w:rsidRPr="003B6A34">
        <w:rPr>
          <w:sz w:val="22"/>
          <w:szCs w:val="22"/>
          <w:lang w:val="sk-SK"/>
        </w:rPr>
        <w:t>2.</w:t>
      </w:r>
      <w:r w:rsidR="00515E0D" w:rsidRPr="003B6A34">
        <w:rPr>
          <w:sz w:val="22"/>
          <w:szCs w:val="22"/>
          <w:lang w:val="sk-SK"/>
        </w:rPr>
        <w:tab/>
      </w:r>
      <w:r w:rsidR="000B2F19" w:rsidRPr="003B6A34">
        <w:rPr>
          <w:sz w:val="22"/>
          <w:szCs w:val="22"/>
          <w:lang w:val="sk-SK" w:eastAsia="en-GB"/>
        </w:rPr>
        <w:t xml:space="preserve">Čo potrebujete vedieť predtým, ako užijete </w:t>
      </w:r>
      <w:r w:rsidR="004F018C" w:rsidRPr="003B6A34">
        <w:rPr>
          <w:sz w:val="22"/>
          <w:szCs w:val="22"/>
          <w:lang w:val="sk-SK" w:eastAsia="en-GB"/>
        </w:rPr>
        <w:t>Ilibrift</w:t>
      </w:r>
    </w:p>
    <w:p w:rsidR="00366975" w:rsidRPr="003B6A34" w:rsidRDefault="00366975" w:rsidP="00572196">
      <w:pPr>
        <w:spacing w:after="0"/>
        <w:ind w:left="567" w:hanging="525"/>
        <w:jc w:val="left"/>
        <w:rPr>
          <w:sz w:val="22"/>
          <w:szCs w:val="22"/>
          <w:lang w:val="sk-SK"/>
        </w:rPr>
      </w:pPr>
      <w:r w:rsidRPr="003B6A34">
        <w:rPr>
          <w:sz w:val="22"/>
          <w:szCs w:val="22"/>
          <w:lang w:val="sk-SK"/>
        </w:rPr>
        <w:t>3.</w:t>
      </w:r>
      <w:r w:rsidR="00515E0D" w:rsidRPr="003B6A34">
        <w:rPr>
          <w:sz w:val="22"/>
          <w:szCs w:val="22"/>
          <w:lang w:val="sk-SK"/>
        </w:rPr>
        <w:tab/>
      </w:r>
      <w:r w:rsidR="000B2F19" w:rsidRPr="003B6A34">
        <w:rPr>
          <w:sz w:val="22"/>
          <w:szCs w:val="22"/>
          <w:lang w:val="sk-SK" w:eastAsia="en-GB"/>
        </w:rPr>
        <w:t xml:space="preserve">Ako užívať </w:t>
      </w:r>
      <w:r w:rsidR="004F018C" w:rsidRPr="003B6A34">
        <w:rPr>
          <w:sz w:val="22"/>
          <w:szCs w:val="22"/>
          <w:lang w:val="sk-SK" w:eastAsia="en-GB"/>
        </w:rPr>
        <w:t>Ilibrift</w:t>
      </w:r>
    </w:p>
    <w:p w:rsidR="00366975" w:rsidRPr="003B6A34" w:rsidRDefault="00366975" w:rsidP="00572196">
      <w:pPr>
        <w:spacing w:after="0"/>
        <w:ind w:left="567" w:hanging="525"/>
        <w:jc w:val="left"/>
        <w:rPr>
          <w:sz w:val="22"/>
          <w:szCs w:val="22"/>
          <w:lang w:val="sk-SK"/>
        </w:rPr>
      </w:pPr>
      <w:r w:rsidRPr="003B6A34">
        <w:rPr>
          <w:sz w:val="22"/>
          <w:szCs w:val="22"/>
          <w:lang w:val="sk-SK"/>
        </w:rPr>
        <w:t>4.</w:t>
      </w:r>
      <w:r w:rsidR="00515E0D" w:rsidRPr="003B6A34">
        <w:rPr>
          <w:sz w:val="22"/>
          <w:szCs w:val="22"/>
          <w:lang w:val="sk-SK"/>
        </w:rPr>
        <w:tab/>
      </w:r>
      <w:r w:rsidR="000B2F19" w:rsidRPr="003B6A34">
        <w:rPr>
          <w:sz w:val="22"/>
          <w:szCs w:val="22"/>
          <w:lang w:val="sk-SK" w:eastAsia="en-GB"/>
        </w:rPr>
        <w:t>Možné vedľajšie účinky</w:t>
      </w:r>
    </w:p>
    <w:p w:rsidR="00366975" w:rsidRPr="003B6A34" w:rsidRDefault="00366975" w:rsidP="00572196">
      <w:pPr>
        <w:spacing w:after="0"/>
        <w:ind w:left="567" w:hanging="525"/>
        <w:jc w:val="left"/>
        <w:rPr>
          <w:sz w:val="22"/>
          <w:szCs w:val="22"/>
          <w:lang w:val="sk-SK"/>
        </w:rPr>
      </w:pPr>
      <w:r w:rsidRPr="003B6A34">
        <w:rPr>
          <w:sz w:val="22"/>
          <w:szCs w:val="22"/>
          <w:lang w:val="sk-SK"/>
        </w:rPr>
        <w:t>5.</w:t>
      </w:r>
      <w:r w:rsidR="00515E0D" w:rsidRPr="003B6A34">
        <w:rPr>
          <w:sz w:val="22"/>
          <w:szCs w:val="22"/>
          <w:lang w:val="sk-SK"/>
        </w:rPr>
        <w:tab/>
      </w:r>
      <w:r w:rsidR="000B2F19" w:rsidRPr="003B6A34">
        <w:rPr>
          <w:sz w:val="22"/>
          <w:szCs w:val="22"/>
          <w:lang w:val="sk-SK" w:eastAsia="en-GB"/>
        </w:rPr>
        <w:t xml:space="preserve">Ako uchovávať </w:t>
      </w:r>
      <w:r w:rsidR="004F018C" w:rsidRPr="003B6A34">
        <w:rPr>
          <w:sz w:val="22"/>
          <w:szCs w:val="22"/>
          <w:lang w:val="sk-SK" w:eastAsia="en-GB"/>
        </w:rPr>
        <w:t>Ilibrift</w:t>
      </w:r>
    </w:p>
    <w:p w:rsidR="00366975" w:rsidRPr="003B6A34" w:rsidRDefault="00366975" w:rsidP="00572196">
      <w:pPr>
        <w:spacing w:after="0"/>
        <w:ind w:left="567" w:hanging="525"/>
        <w:jc w:val="left"/>
        <w:rPr>
          <w:sz w:val="22"/>
          <w:szCs w:val="22"/>
          <w:lang w:val="sk-SK"/>
        </w:rPr>
      </w:pPr>
      <w:r w:rsidRPr="003B6A34">
        <w:rPr>
          <w:sz w:val="22"/>
          <w:szCs w:val="22"/>
          <w:lang w:val="sk-SK"/>
        </w:rPr>
        <w:t>6.</w:t>
      </w:r>
      <w:r w:rsidR="00515E0D" w:rsidRPr="003B6A34">
        <w:rPr>
          <w:sz w:val="22"/>
          <w:szCs w:val="22"/>
          <w:lang w:val="sk-SK"/>
        </w:rPr>
        <w:tab/>
      </w:r>
      <w:r w:rsidR="000B2F19" w:rsidRPr="003B6A34">
        <w:rPr>
          <w:sz w:val="22"/>
          <w:szCs w:val="22"/>
          <w:lang w:val="sk-SK" w:eastAsia="en-GB"/>
        </w:rPr>
        <w:t>Obsah balenia a ďalšie informácie</w:t>
      </w:r>
    </w:p>
    <w:p w:rsidR="00366975" w:rsidRPr="003B6A34" w:rsidRDefault="000B2F19" w:rsidP="000B2F19">
      <w:pPr>
        <w:tabs>
          <w:tab w:val="left" w:pos="3669"/>
        </w:tabs>
        <w:spacing w:after="0"/>
        <w:jc w:val="left"/>
        <w:rPr>
          <w:sz w:val="22"/>
          <w:szCs w:val="22"/>
          <w:lang w:val="sk-SK"/>
        </w:rPr>
      </w:pPr>
      <w:r w:rsidRPr="003B6A34">
        <w:rPr>
          <w:sz w:val="22"/>
          <w:szCs w:val="22"/>
          <w:lang w:val="sk-SK"/>
        </w:rPr>
        <w:tab/>
      </w:r>
    </w:p>
    <w:p w:rsidR="00366975" w:rsidRPr="003B6A34" w:rsidRDefault="00366975" w:rsidP="00572196">
      <w:pPr>
        <w:spacing w:after="0"/>
        <w:jc w:val="left"/>
        <w:rPr>
          <w:sz w:val="22"/>
          <w:szCs w:val="22"/>
          <w:lang w:val="sk-SK"/>
        </w:rPr>
      </w:pPr>
    </w:p>
    <w:p w:rsidR="00190C4D" w:rsidRPr="003B6A34" w:rsidRDefault="00190C4D" w:rsidP="00190C4D">
      <w:pPr>
        <w:rPr>
          <w:b/>
          <w:sz w:val="22"/>
          <w:szCs w:val="22"/>
          <w:lang w:val="sk-SK"/>
        </w:rPr>
      </w:pPr>
      <w:r w:rsidRPr="003B6A34">
        <w:rPr>
          <w:b/>
          <w:sz w:val="22"/>
          <w:szCs w:val="22"/>
          <w:lang w:val="sk-SK"/>
        </w:rPr>
        <w:t>1.</w:t>
      </w:r>
      <w:r w:rsidRPr="003B6A34">
        <w:rPr>
          <w:b/>
          <w:sz w:val="22"/>
          <w:szCs w:val="22"/>
          <w:lang w:val="sk-SK"/>
        </w:rPr>
        <w:tab/>
      </w:r>
      <w:r w:rsidR="000B2F19" w:rsidRPr="003B6A34">
        <w:rPr>
          <w:b/>
          <w:sz w:val="22"/>
          <w:szCs w:val="22"/>
          <w:lang w:val="sk-SK"/>
        </w:rPr>
        <w:t xml:space="preserve">Čo je </w:t>
      </w:r>
      <w:r w:rsidR="004F018C" w:rsidRPr="003B6A34">
        <w:rPr>
          <w:b/>
          <w:sz w:val="22"/>
          <w:szCs w:val="22"/>
          <w:lang w:val="sk-SK"/>
        </w:rPr>
        <w:t>Ilibrift</w:t>
      </w:r>
      <w:r w:rsidRPr="003B6A34">
        <w:rPr>
          <w:b/>
          <w:sz w:val="22"/>
          <w:szCs w:val="22"/>
          <w:lang w:val="sk-SK"/>
        </w:rPr>
        <w:t xml:space="preserve"> </w:t>
      </w:r>
      <w:r w:rsidR="000B2F19" w:rsidRPr="003B6A34">
        <w:rPr>
          <w:b/>
          <w:sz w:val="22"/>
          <w:szCs w:val="22"/>
          <w:lang w:val="sk-SK"/>
        </w:rPr>
        <w:t>a na čo sa používa</w:t>
      </w:r>
    </w:p>
    <w:p w:rsidR="00190C4D" w:rsidRPr="003B6A34" w:rsidRDefault="00190C4D" w:rsidP="00572196">
      <w:pPr>
        <w:autoSpaceDE w:val="0"/>
        <w:autoSpaceDN w:val="0"/>
        <w:adjustRightInd w:val="0"/>
        <w:spacing w:after="0"/>
        <w:jc w:val="left"/>
        <w:rPr>
          <w:sz w:val="22"/>
          <w:szCs w:val="22"/>
          <w:lang w:val="sk-SK"/>
        </w:rPr>
      </w:pPr>
    </w:p>
    <w:p w:rsidR="007849B1" w:rsidRPr="003B6A34" w:rsidRDefault="004F018C" w:rsidP="00572196">
      <w:pPr>
        <w:autoSpaceDE w:val="0"/>
        <w:autoSpaceDN w:val="0"/>
        <w:adjustRightInd w:val="0"/>
        <w:spacing w:after="0"/>
        <w:jc w:val="left"/>
        <w:rPr>
          <w:sz w:val="22"/>
          <w:szCs w:val="22"/>
          <w:lang w:val="sk-SK"/>
        </w:rPr>
      </w:pPr>
      <w:r w:rsidRPr="003B6A34">
        <w:rPr>
          <w:sz w:val="22"/>
          <w:szCs w:val="22"/>
          <w:lang w:val="sk-SK"/>
        </w:rPr>
        <w:t>Ilibrift</w:t>
      </w:r>
      <w:r w:rsidR="00185361" w:rsidRPr="003B6A34">
        <w:rPr>
          <w:sz w:val="22"/>
          <w:szCs w:val="22"/>
          <w:lang w:val="sk-SK"/>
        </w:rPr>
        <w:t xml:space="preserve"> </w:t>
      </w:r>
      <w:r w:rsidR="000B2F19" w:rsidRPr="003B6A34">
        <w:rPr>
          <w:sz w:val="22"/>
          <w:szCs w:val="22"/>
          <w:lang w:val="sk-SK" w:eastAsia="en-GB"/>
        </w:rPr>
        <w:t>(ivabradín) je liek na srdce používaný na liečbu:</w:t>
      </w:r>
    </w:p>
    <w:p w:rsidR="007849B1" w:rsidRPr="003B6A34" w:rsidRDefault="000B2F19" w:rsidP="00572196">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Symptomatickej stabilnej anginy pectoris (ktorá vyvoláva bolesť na hrudníku) u dospelých</w:t>
      </w:r>
      <w:r w:rsidRPr="003B6A34">
        <w:rPr>
          <w:sz w:val="22"/>
          <w:szCs w:val="22"/>
          <w:lang w:val="sk-SK"/>
        </w:rPr>
        <w:t xml:space="preserve"> </w:t>
      </w:r>
      <w:r w:rsidRPr="003B6A34">
        <w:rPr>
          <w:sz w:val="22"/>
          <w:szCs w:val="22"/>
          <w:lang w:val="sk-SK" w:eastAsia="en-GB"/>
        </w:rPr>
        <w:t>pacientov, ktorých srdcová frekvencia je vyššia alebo rovná 70 úderom za minútu. Používa sa</w:t>
      </w:r>
      <w:r w:rsidRPr="003B6A34">
        <w:rPr>
          <w:sz w:val="22"/>
          <w:szCs w:val="22"/>
          <w:lang w:val="sk-SK"/>
        </w:rPr>
        <w:t xml:space="preserve"> </w:t>
      </w:r>
      <w:r w:rsidRPr="003B6A34">
        <w:rPr>
          <w:sz w:val="22"/>
          <w:szCs w:val="22"/>
          <w:lang w:val="sk-SK" w:eastAsia="en-GB"/>
        </w:rPr>
        <w:t>u dospelých pacientov, ktorí netolerujú alebo nemôžu užívať lieky na srdce nazývané</w:t>
      </w:r>
      <w:r w:rsidRPr="003B6A34">
        <w:rPr>
          <w:sz w:val="22"/>
          <w:szCs w:val="22"/>
          <w:lang w:val="sk-SK"/>
        </w:rPr>
        <w:t xml:space="preserve"> </w:t>
      </w:r>
      <w:r w:rsidRPr="003B6A34">
        <w:rPr>
          <w:sz w:val="22"/>
          <w:szCs w:val="22"/>
          <w:lang w:val="sk-SK" w:eastAsia="en-GB"/>
        </w:rPr>
        <w:t>betablokátory. Používa sa tiež v kombinácii s betablokátormi u dospelých pacientov, ktorých</w:t>
      </w:r>
      <w:r w:rsidRPr="003B6A34">
        <w:rPr>
          <w:sz w:val="22"/>
          <w:szCs w:val="22"/>
          <w:lang w:val="sk-SK"/>
        </w:rPr>
        <w:t xml:space="preserve"> </w:t>
      </w:r>
      <w:r w:rsidRPr="003B6A34">
        <w:rPr>
          <w:sz w:val="22"/>
          <w:szCs w:val="22"/>
          <w:lang w:val="sk-SK" w:eastAsia="en-GB"/>
        </w:rPr>
        <w:t>stav nie je dostatočne kontrolovaný betablokátorom.</w:t>
      </w:r>
    </w:p>
    <w:p w:rsidR="007849B1" w:rsidRPr="003B6A34" w:rsidRDefault="00742DE0" w:rsidP="00572196">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C</w:t>
      </w:r>
      <w:r w:rsidR="000B2F19" w:rsidRPr="003B6A34">
        <w:rPr>
          <w:sz w:val="22"/>
          <w:szCs w:val="22"/>
          <w:lang w:val="sk-SK" w:eastAsia="en-GB"/>
        </w:rPr>
        <w:t>hronického srdcového zlyhania u dospelých pacientov, ktorých srdcová frekvencia je vyššia</w:t>
      </w:r>
      <w:r w:rsidR="000B2F19" w:rsidRPr="003B6A34">
        <w:rPr>
          <w:sz w:val="22"/>
          <w:szCs w:val="22"/>
          <w:lang w:val="sk-SK"/>
        </w:rPr>
        <w:t xml:space="preserve"> </w:t>
      </w:r>
      <w:r w:rsidR="000B2F19" w:rsidRPr="003B6A34">
        <w:rPr>
          <w:sz w:val="22"/>
          <w:szCs w:val="22"/>
          <w:lang w:val="sk-SK" w:eastAsia="en-GB"/>
        </w:rPr>
        <w:t>alebo rovná 75 úderom za minútu. Používa sa v kombinácii so štandardnou liečbou, vrátane</w:t>
      </w:r>
      <w:r w:rsidR="000B2F19" w:rsidRPr="003B6A34">
        <w:rPr>
          <w:sz w:val="22"/>
          <w:szCs w:val="22"/>
          <w:lang w:val="sk-SK"/>
        </w:rPr>
        <w:t xml:space="preserve"> </w:t>
      </w:r>
      <w:r w:rsidRPr="003B6A34">
        <w:rPr>
          <w:sz w:val="22"/>
          <w:szCs w:val="22"/>
          <w:lang w:val="sk-SK" w:eastAsia="en-GB"/>
        </w:rPr>
        <w:t xml:space="preserve">liečby betablokátormi, alebo ak </w:t>
      </w:r>
      <w:r w:rsidR="00646AA2" w:rsidRPr="003B6A34">
        <w:rPr>
          <w:sz w:val="22"/>
          <w:szCs w:val="22"/>
          <w:lang w:val="sk-SK" w:eastAsia="en-GB"/>
        </w:rPr>
        <w:t xml:space="preserve">sa </w:t>
      </w:r>
      <w:r w:rsidRPr="003B6A34">
        <w:rPr>
          <w:sz w:val="22"/>
          <w:szCs w:val="22"/>
          <w:lang w:val="sk-SK" w:eastAsia="en-GB"/>
        </w:rPr>
        <w:t>liečba betablokátormi nemôže použiť, alebo nie je</w:t>
      </w:r>
      <w:r w:rsidRPr="003B6A34">
        <w:rPr>
          <w:sz w:val="22"/>
          <w:szCs w:val="22"/>
          <w:lang w:val="sk-SK"/>
        </w:rPr>
        <w:t xml:space="preserve"> </w:t>
      </w:r>
      <w:r w:rsidRPr="003B6A34">
        <w:rPr>
          <w:sz w:val="22"/>
          <w:szCs w:val="22"/>
          <w:lang w:val="sk-SK" w:eastAsia="en-GB"/>
        </w:rPr>
        <w:t>tolerovaná.</w:t>
      </w:r>
      <w:r w:rsidRPr="003B6A34">
        <w:rPr>
          <w:sz w:val="22"/>
          <w:szCs w:val="22"/>
          <w:lang w:val="sk-SK"/>
        </w:rPr>
        <w:t xml:space="preserve"> </w:t>
      </w:r>
    </w:p>
    <w:p w:rsidR="007849B1" w:rsidRPr="003B6A34" w:rsidRDefault="007849B1" w:rsidP="00572196">
      <w:pPr>
        <w:spacing w:after="0"/>
        <w:jc w:val="left"/>
        <w:rPr>
          <w:sz w:val="22"/>
          <w:szCs w:val="22"/>
          <w:lang w:val="sk-SK"/>
        </w:rPr>
      </w:pPr>
    </w:p>
    <w:p w:rsidR="007849B1" w:rsidRPr="003B6A34" w:rsidRDefault="00742DE0" w:rsidP="00572196">
      <w:pPr>
        <w:autoSpaceDE w:val="0"/>
        <w:autoSpaceDN w:val="0"/>
        <w:adjustRightInd w:val="0"/>
        <w:spacing w:after="0"/>
        <w:jc w:val="left"/>
        <w:rPr>
          <w:sz w:val="22"/>
          <w:szCs w:val="22"/>
          <w:u w:val="single"/>
          <w:lang w:val="sk-SK"/>
        </w:rPr>
      </w:pPr>
      <w:r w:rsidRPr="003B6A34">
        <w:rPr>
          <w:sz w:val="22"/>
          <w:szCs w:val="22"/>
          <w:u w:val="single"/>
          <w:lang w:val="sk-SK"/>
        </w:rPr>
        <w:t xml:space="preserve">O stabilnej angine pectoris (bežne nazývaná </w:t>
      </w:r>
      <w:r w:rsidR="00FD016A" w:rsidRPr="003B6A34">
        <w:rPr>
          <w:sz w:val="22"/>
          <w:szCs w:val="22"/>
          <w:u w:val="single"/>
          <w:lang w:val="sk-SK"/>
        </w:rPr>
        <w:t xml:space="preserve">ako </w:t>
      </w:r>
      <w:r w:rsidRPr="003B6A34">
        <w:rPr>
          <w:sz w:val="22"/>
          <w:szCs w:val="22"/>
          <w:u w:val="single"/>
          <w:lang w:val="sk-SK"/>
        </w:rPr>
        <w:t>„angina”):</w:t>
      </w:r>
    </w:p>
    <w:p w:rsidR="007849B1" w:rsidRPr="003B6A34" w:rsidRDefault="00742DE0" w:rsidP="00742DE0">
      <w:pPr>
        <w:autoSpaceDE w:val="0"/>
        <w:autoSpaceDN w:val="0"/>
        <w:adjustRightInd w:val="0"/>
        <w:spacing w:after="0"/>
        <w:jc w:val="left"/>
        <w:rPr>
          <w:sz w:val="22"/>
          <w:szCs w:val="22"/>
          <w:lang w:val="sk-SK"/>
        </w:rPr>
      </w:pPr>
      <w:r w:rsidRPr="003B6A34">
        <w:rPr>
          <w:sz w:val="22"/>
          <w:szCs w:val="22"/>
          <w:lang w:val="sk-SK" w:eastAsia="en-GB"/>
        </w:rPr>
        <w:t xml:space="preserve">Stabilná angina je ochorenie srdca, ku ktorému dochádza, keď srdce nedostáva dostatok kyslíka. Zvyčajne </w:t>
      </w:r>
      <w:r w:rsidRPr="002B15E7">
        <w:rPr>
          <w:sz w:val="22"/>
          <w:szCs w:val="22"/>
          <w:lang w:val="sk-SK" w:eastAsia="en-GB"/>
        </w:rPr>
        <w:t>sa objavuje medzi 40. a 50. rokom života. Najbežnejším príznakom anginy je bolesť na hrudníku alebo dyskomfort</w:t>
      </w:r>
      <w:r w:rsidR="00312C1A" w:rsidRPr="002B15E7">
        <w:rPr>
          <w:sz w:val="22"/>
          <w:szCs w:val="22"/>
          <w:lang w:val="sk-SK" w:eastAsia="en-GB"/>
        </w:rPr>
        <w:t xml:space="preserve"> </w:t>
      </w:r>
      <w:r w:rsidR="00312C1A" w:rsidRPr="002B15E7">
        <w:rPr>
          <w:sz w:val="22"/>
          <w:szCs w:val="22"/>
          <w:lang w:val="sk-SK"/>
        </w:rPr>
        <w:t>(nepríjemný pocit na hrudi)</w:t>
      </w:r>
      <w:r w:rsidRPr="003B6A34">
        <w:rPr>
          <w:sz w:val="22"/>
          <w:szCs w:val="22"/>
          <w:lang w:val="sk-SK" w:eastAsia="en-GB"/>
        </w:rPr>
        <w:t xml:space="preserve">. Angina sa skôr vyskytne, keď srdce bije rýchlejšie, v situáciách ako sú cvičenie, </w:t>
      </w:r>
      <w:r w:rsidR="00312C1A" w:rsidRPr="00DB5656">
        <w:rPr>
          <w:sz w:val="22"/>
          <w:szCs w:val="22"/>
          <w:lang w:val="sk-SK" w:eastAsia="en-GB"/>
        </w:rPr>
        <w:t xml:space="preserve">prejavenie </w:t>
      </w:r>
      <w:r w:rsidRPr="00DB5656">
        <w:rPr>
          <w:sz w:val="22"/>
          <w:szCs w:val="22"/>
          <w:lang w:val="sk-SK" w:eastAsia="en-GB"/>
        </w:rPr>
        <w:t>emóci</w:t>
      </w:r>
      <w:r w:rsidR="00312C1A" w:rsidRPr="00DB5656">
        <w:rPr>
          <w:sz w:val="22"/>
          <w:szCs w:val="22"/>
          <w:lang w:val="sk-SK" w:eastAsia="en-GB"/>
        </w:rPr>
        <w:t>í</w:t>
      </w:r>
      <w:r w:rsidRPr="00DB5656">
        <w:rPr>
          <w:sz w:val="22"/>
          <w:szCs w:val="22"/>
          <w:lang w:val="sk-SK" w:eastAsia="en-GB"/>
        </w:rPr>
        <w:t>, vystavenie sa chladu alebo po jedle. Toto zvýšenie srdcovej frekvencie môže spôsobiť bolesť na hrudníku u ľudí trpiacich angin</w:t>
      </w:r>
      <w:r w:rsidRPr="003B6A34">
        <w:rPr>
          <w:sz w:val="22"/>
          <w:szCs w:val="22"/>
          <w:lang w:val="sk-SK" w:eastAsia="en-GB"/>
        </w:rPr>
        <w:t>ou.</w:t>
      </w:r>
    </w:p>
    <w:p w:rsidR="007849B1" w:rsidRPr="003B6A34" w:rsidRDefault="007849B1" w:rsidP="00572196">
      <w:pPr>
        <w:autoSpaceDE w:val="0"/>
        <w:autoSpaceDN w:val="0"/>
        <w:adjustRightInd w:val="0"/>
        <w:spacing w:after="0"/>
        <w:jc w:val="left"/>
        <w:rPr>
          <w:sz w:val="22"/>
          <w:szCs w:val="22"/>
          <w:lang w:val="sk-SK"/>
        </w:rPr>
      </w:pPr>
    </w:p>
    <w:p w:rsidR="007849B1" w:rsidRPr="003B6A34" w:rsidRDefault="00742DE0" w:rsidP="00B17B14">
      <w:pPr>
        <w:keepNext/>
        <w:autoSpaceDE w:val="0"/>
        <w:autoSpaceDN w:val="0"/>
        <w:adjustRightInd w:val="0"/>
        <w:spacing w:after="0"/>
        <w:jc w:val="left"/>
        <w:rPr>
          <w:sz w:val="22"/>
          <w:szCs w:val="22"/>
          <w:u w:val="single"/>
          <w:lang w:val="sk-SK"/>
        </w:rPr>
      </w:pPr>
      <w:r w:rsidRPr="003B6A34">
        <w:rPr>
          <w:sz w:val="22"/>
          <w:szCs w:val="22"/>
          <w:u w:val="single"/>
          <w:lang w:val="sk-SK"/>
        </w:rPr>
        <w:lastRenderedPageBreak/>
        <w:t>O chronickom srdcovom zlyhaní</w:t>
      </w:r>
    </w:p>
    <w:p w:rsidR="007849B1" w:rsidRPr="003B6A34" w:rsidRDefault="00742DE0" w:rsidP="00742DE0">
      <w:pPr>
        <w:autoSpaceDE w:val="0"/>
        <w:autoSpaceDN w:val="0"/>
        <w:adjustRightInd w:val="0"/>
        <w:spacing w:after="0"/>
        <w:jc w:val="left"/>
        <w:rPr>
          <w:sz w:val="22"/>
          <w:szCs w:val="22"/>
          <w:lang w:val="sk-SK"/>
        </w:rPr>
      </w:pPr>
      <w:r w:rsidRPr="003B6A34">
        <w:rPr>
          <w:sz w:val="22"/>
          <w:szCs w:val="22"/>
          <w:lang w:val="sk-SK" w:eastAsia="en-GB"/>
        </w:rPr>
        <w:t>Chronické srdcové zlyhanie je ochorenie srdca, ktoré vzniká, keď vaše srdce nemôže pumpovať dostatok krvi do celého tela. Najčastejšími príznakmi srdcového zlyhania sú dýchavičnosť, únava, vyčerpanosť a opuchy členkov.</w:t>
      </w:r>
    </w:p>
    <w:p w:rsidR="007849B1" w:rsidRPr="003B6A34" w:rsidRDefault="007849B1" w:rsidP="00572196">
      <w:pPr>
        <w:autoSpaceDE w:val="0"/>
        <w:autoSpaceDN w:val="0"/>
        <w:adjustRightInd w:val="0"/>
        <w:spacing w:after="0"/>
        <w:jc w:val="left"/>
        <w:rPr>
          <w:sz w:val="22"/>
          <w:szCs w:val="22"/>
          <w:lang w:val="sk-SK"/>
        </w:rPr>
      </w:pPr>
    </w:p>
    <w:p w:rsidR="007849B1" w:rsidRPr="003B6A34" w:rsidRDefault="00742DE0" w:rsidP="00572196">
      <w:pPr>
        <w:autoSpaceDE w:val="0"/>
        <w:autoSpaceDN w:val="0"/>
        <w:adjustRightInd w:val="0"/>
        <w:spacing w:after="0"/>
        <w:jc w:val="left"/>
        <w:rPr>
          <w:sz w:val="22"/>
          <w:szCs w:val="22"/>
          <w:u w:val="single"/>
          <w:lang w:val="sk-SK"/>
        </w:rPr>
      </w:pPr>
      <w:r w:rsidRPr="003B6A34">
        <w:rPr>
          <w:sz w:val="22"/>
          <w:szCs w:val="22"/>
          <w:u w:val="single"/>
          <w:lang w:val="sk-SK"/>
        </w:rPr>
        <w:t xml:space="preserve">Ako </w:t>
      </w:r>
      <w:r w:rsidR="004F018C" w:rsidRPr="003B6A34">
        <w:rPr>
          <w:sz w:val="22"/>
          <w:szCs w:val="22"/>
          <w:u w:val="single"/>
          <w:lang w:val="sk-SK"/>
        </w:rPr>
        <w:t>Ilibrift</w:t>
      </w:r>
      <w:r w:rsidR="007849B1" w:rsidRPr="003B6A34">
        <w:rPr>
          <w:sz w:val="22"/>
          <w:szCs w:val="22"/>
          <w:u w:val="single"/>
          <w:lang w:val="sk-SK"/>
        </w:rPr>
        <w:t xml:space="preserve"> </w:t>
      </w:r>
      <w:r w:rsidRPr="003B6A34">
        <w:rPr>
          <w:sz w:val="22"/>
          <w:szCs w:val="22"/>
          <w:u w:val="single"/>
          <w:lang w:val="sk-SK"/>
        </w:rPr>
        <w:t>pôsobí</w:t>
      </w:r>
      <w:r w:rsidR="005412DD" w:rsidRPr="003B6A34">
        <w:rPr>
          <w:sz w:val="22"/>
          <w:szCs w:val="22"/>
          <w:u w:val="single"/>
          <w:lang w:val="sk-SK"/>
        </w:rPr>
        <w:t>?</w:t>
      </w:r>
    </w:p>
    <w:p w:rsidR="007849B1" w:rsidRPr="003B6A34" w:rsidRDefault="004F018C" w:rsidP="00742DE0">
      <w:pPr>
        <w:autoSpaceDE w:val="0"/>
        <w:autoSpaceDN w:val="0"/>
        <w:adjustRightInd w:val="0"/>
        <w:spacing w:after="0"/>
        <w:jc w:val="left"/>
        <w:rPr>
          <w:sz w:val="22"/>
          <w:szCs w:val="22"/>
          <w:lang w:val="sk-SK"/>
        </w:rPr>
      </w:pPr>
      <w:r w:rsidRPr="003B6A34">
        <w:rPr>
          <w:sz w:val="22"/>
          <w:szCs w:val="22"/>
          <w:lang w:val="sk-SK"/>
        </w:rPr>
        <w:t>Ilibrift</w:t>
      </w:r>
      <w:r w:rsidR="007849B1" w:rsidRPr="003B6A34">
        <w:rPr>
          <w:sz w:val="22"/>
          <w:szCs w:val="22"/>
          <w:lang w:val="sk-SK"/>
        </w:rPr>
        <w:t xml:space="preserve"> </w:t>
      </w:r>
      <w:r w:rsidR="00742DE0" w:rsidRPr="003B6A34">
        <w:rPr>
          <w:sz w:val="22"/>
          <w:szCs w:val="22"/>
          <w:lang w:val="sk-SK" w:eastAsia="en-GB"/>
        </w:rPr>
        <w:t>pôsobí hlavne znižovaním srdcovej frekvencie o niekoľko</w:t>
      </w:r>
      <w:r w:rsidR="007C2EC3" w:rsidRPr="003B6A34">
        <w:rPr>
          <w:sz w:val="22"/>
          <w:szCs w:val="22"/>
          <w:lang w:val="sk-SK" w:eastAsia="en-GB"/>
        </w:rPr>
        <w:t> úderov</w:t>
      </w:r>
      <w:r w:rsidR="00646AA2" w:rsidRPr="003B6A34">
        <w:rPr>
          <w:sz w:val="22"/>
          <w:szCs w:val="22"/>
          <w:lang w:val="sk-SK" w:eastAsia="en-GB"/>
        </w:rPr>
        <w:t xml:space="preserve"> za </w:t>
      </w:r>
      <w:r w:rsidR="00641F94" w:rsidRPr="003B6A34">
        <w:rPr>
          <w:sz w:val="22"/>
          <w:szCs w:val="22"/>
          <w:lang w:val="sk-SK" w:eastAsia="en-GB"/>
        </w:rPr>
        <w:t>min</w:t>
      </w:r>
      <w:r w:rsidR="00646AA2" w:rsidRPr="003B6A34">
        <w:rPr>
          <w:sz w:val="22"/>
          <w:szCs w:val="22"/>
          <w:lang w:val="sk-SK" w:eastAsia="en-GB"/>
        </w:rPr>
        <w:t>útu</w:t>
      </w:r>
      <w:r w:rsidR="00742DE0" w:rsidRPr="003B6A34">
        <w:rPr>
          <w:sz w:val="22"/>
          <w:szCs w:val="22"/>
          <w:lang w:val="sk-SK" w:eastAsia="en-GB"/>
        </w:rPr>
        <w:t>.</w:t>
      </w:r>
      <w:r w:rsidR="007849B1" w:rsidRPr="003B6A34">
        <w:rPr>
          <w:sz w:val="22"/>
          <w:szCs w:val="22"/>
          <w:lang w:val="sk-SK"/>
        </w:rPr>
        <w:t xml:space="preserve"> </w:t>
      </w:r>
      <w:r w:rsidR="00742DE0" w:rsidRPr="003B6A34">
        <w:rPr>
          <w:sz w:val="22"/>
          <w:szCs w:val="22"/>
          <w:lang w:val="sk-SK" w:eastAsia="en-GB"/>
        </w:rPr>
        <w:t>To zníži nároky srdca na kyslík najmä v situáciách, keď je viac pravdepodobné, že dôjde k anginóznemu záchvatu. Týmto</w:t>
      </w:r>
      <w:r w:rsidR="007849B1" w:rsidRPr="003B6A34">
        <w:rPr>
          <w:sz w:val="22"/>
          <w:szCs w:val="22"/>
          <w:lang w:val="sk-SK"/>
        </w:rPr>
        <w:t xml:space="preserve"> </w:t>
      </w:r>
      <w:r w:rsidR="00742DE0" w:rsidRPr="003B6A34">
        <w:rPr>
          <w:sz w:val="22"/>
          <w:szCs w:val="22"/>
          <w:lang w:val="sk-SK" w:eastAsia="en-GB"/>
        </w:rPr>
        <w:t>spôsobom</w:t>
      </w:r>
      <w:r w:rsidR="00742DE0" w:rsidRPr="003B6A34">
        <w:rPr>
          <w:sz w:val="22"/>
          <w:szCs w:val="22"/>
          <w:lang w:val="sk-SK"/>
        </w:rPr>
        <w:t xml:space="preserve"> </w:t>
      </w:r>
      <w:r w:rsidRPr="003B6A34">
        <w:rPr>
          <w:sz w:val="22"/>
          <w:szCs w:val="22"/>
          <w:lang w:val="sk-SK"/>
        </w:rPr>
        <w:t>Ilibrift</w:t>
      </w:r>
      <w:r w:rsidR="007849B1" w:rsidRPr="003B6A34">
        <w:rPr>
          <w:sz w:val="22"/>
          <w:szCs w:val="22"/>
          <w:lang w:val="sk-SK"/>
        </w:rPr>
        <w:t xml:space="preserve"> </w:t>
      </w:r>
      <w:r w:rsidR="00742DE0" w:rsidRPr="003B6A34">
        <w:rPr>
          <w:sz w:val="22"/>
          <w:szCs w:val="22"/>
          <w:lang w:val="sk-SK" w:eastAsia="en-GB"/>
        </w:rPr>
        <w:t>pomáha kontrolovať a znižovať počet anginóznych záchvatov</w:t>
      </w:r>
      <w:r w:rsidR="007849B1" w:rsidRPr="003B6A34">
        <w:rPr>
          <w:sz w:val="22"/>
          <w:szCs w:val="22"/>
          <w:lang w:val="sk-SK"/>
        </w:rPr>
        <w:t>.</w:t>
      </w:r>
      <w:r w:rsidR="00742DE0" w:rsidRPr="003B6A34">
        <w:rPr>
          <w:sz w:val="22"/>
          <w:szCs w:val="22"/>
          <w:lang w:val="sk-SK"/>
        </w:rPr>
        <w:t xml:space="preserve"> </w:t>
      </w:r>
      <w:r w:rsidR="00742DE0" w:rsidRPr="003B6A34">
        <w:rPr>
          <w:sz w:val="22"/>
          <w:szCs w:val="22"/>
          <w:lang w:val="sk-SK" w:eastAsia="en-GB"/>
        </w:rPr>
        <w:t>Okrem toho</w:t>
      </w:r>
      <w:r w:rsidR="00F30430" w:rsidRPr="003B6A34">
        <w:rPr>
          <w:sz w:val="22"/>
          <w:szCs w:val="22"/>
          <w:lang w:val="sk-SK" w:eastAsia="en-GB"/>
        </w:rPr>
        <w:t>, keďže</w:t>
      </w:r>
      <w:r w:rsidR="00742DE0" w:rsidRPr="003B6A34">
        <w:rPr>
          <w:sz w:val="22"/>
          <w:szCs w:val="22"/>
          <w:lang w:val="sk-SK" w:eastAsia="en-GB"/>
        </w:rPr>
        <w:t xml:space="preserve"> zvýšená srdcová frekvencia nepriaznivo ovplyvňuje činnosť srdca a životnú prognózu u pacientov s chronickým srdcovým zlyhaním, špecifický účinok ivabradínu na zníženie srdcovej frekvencie pomáha zlepšiť činnosť srdca a životnú prognózu u týchto pacientov.</w:t>
      </w:r>
    </w:p>
    <w:p w:rsidR="00366975" w:rsidRPr="003B6A34" w:rsidRDefault="00366975" w:rsidP="00572196">
      <w:pPr>
        <w:autoSpaceDE w:val="0"/>
        <w:autoSpaceDN w:val="0"/>
        <w:adjustRightInd w:val="0"/>
        <w:spacing w:after="0"/>
        <w:jc w:val="left"/>
        <w:rPr>
          <w:sz w:val="22"/>
          <w:szCs w:val="22"/>
          <w:lang w:val="sk-SK"/>
        </w:rPr>
      </w:pPr>
    </w:p>
    <w:p w:rsidR="007849B1" w:rsidRPr="003B6A34" w:rsidRDefault="007849B1" w:rsidP="00572196">
      <w:pPr>
        <w:autoSpaceDE w:val="0"/>
        <w:autoSpaceDN w:val="0"/>
        <w:adjustRightInd w:val="0"/>
        <w:spacing w:after="0"/>
        <w:jc w:val="left"/>
        <w:rPr>
          <w:sz w:val="22"/>
          <w:szCs w:val="22"/>
          <w:lang w:val="sk-SK"/>
        </w:rPr>
      </w:pPr>
    </w:p>
    <w:p w:rsidR="00190C4D" w:rsidRPr="003B6A34" w:rsidRDefault="00190C4D" w:rsidP="00825744">
      <w:pPr>
        <w:rPr>
          <w:b/>
          <w:sz w:val="22"/>
          <w:szCs w:val="22"/>
          <w:lang w:val="sk-SK"/>
        </w:rPr>
      </w:pPr>
      <w:r w:rsidRPr="003B6A34">
        <w:rPr>
          <w:b/>
          <w:sz w:val="22"/>
          <w:szCs w:val="22"/>
          <w:lang w:val="sk-SK"/>
        </w:rPr>
        <w:t>2.</w:t>
      </w:r>
      <w:r w:rsidRPr="003B6A34">
        <w:rPr>
          <w:b/>
          <w:sz w:val="22"/>
          <w:szCs w:val="22"/>
          <w:lang w:val="sk-SK"/>
        </w:rPr>
        <w:tab/>
      </w:r>
      <w:r w:rsidR="00742DE0" w:rsidRPr="003B6A34">
        <w:rPr>
          <w:b/>
          <w:sz w:val="22"/>
          <w:szCs w:val="22"/>
          <w:lang w:val="sk-SK"/>
        </w:rPr>
        <w:t xml:space="preserve">Čo potrebujete vedieť predtým, ako užijete </w:t>
      </w:r>
      <w:r w:rsidR="004F018C" w:rsidRPr="003B6A34">
        <w:rPr>
          <w:b/>
          <w:sz w:val="22"/>
          <w:szCs w:val="22"/>
          <w:lang w:val="sk-SK"/>
        </w:rPr>
        <w:t>Ilibrift</w:t>
      </w:r>
    </w:p>
    <w:p w:rsidR="00366975" w:rsidRPr="003B6A34" w:rsidRDefault="00366975" w:rsidP="00572196">
      <w:pPr>
        <w:spacing w:after="0"/>
        <w:jc w:val="left"/>
        <w:rPr>
          <w:sz w:val="22"/>
          <w:szCs w:val="22"/>
          <w:lang w:val="sk-SK"/>
        </w:rPr>
      </w:pPr>
    </w:p>
    <w:p w:rsidR="003E3BD2" w:rsidRPr="003B6A34" w:rsidRDefault="0016181B" w:rsidP="00572196">
      <w:pPr>
        <w:spacing w:after="0"/>
        <w:jc w:val="left"/>
        <w:rPr>
          <w:b/>
          <w:sz w:val="22"/>
          <w:szCs w:val="22"/>
          <w:lang w:val="sk-SK"/>
        </w:rPr>
      </w:pPr>
      <w:r w:rsidRPr="003B6A34">
        <w:rPr>
          <w:b/>
          <w:sz w:val="22"/>
          <w:szCs w:val="22"/>
          <w:lang w:val="sk-SK"/>
        </w:rPr>
        <w:t xml:space="preserve">Neužívajte </w:t>
      </w:r>
      <w:r w:rsidR="004F018C" w:rsidRPr="003B6A34">
        <w:rPr>
          <w:b/>
          <w:sz w:val="22"/>
          <w:szCs w:val="22"/>
          <w:lang w:val="sk-SK"/>
        </w:rPr>
        <w:t>Ilibrift</w:t>
      </w:r>
      <w:r w:rsidR="007C2EC3" w:rsidRPr="003B6A34">
        <w:rPr>
          <w:b/>
          <w:sz w:val="22"/>
          <w:szCs w:val="22"/>
          <w:lang w:val="sk-SK"/>
        </w:rPr>
        <w:t>, ak</w:t>
      </w:r>
    </w:p>
    <w:p w:rsidR="007849B1" w:rsidRPr="003B6A34" w:rsidRDefault="009B0293"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ste alergický na ivabradín alebo na ktorúkoľvek z ďalších zložiek tohto lieku (uvedených v časti 6)</w:t>
      </w:r>
      <w:r w:rsidR="00180083" w:rsidRPr="003B6A34">
        <w:rPr>
          <w:sz w:val="22"/>
          <w:szCs w:val="22"/>
          <w:lang w:val="sk-SK"/>
        </w:rPr>
        <w:t>.</w:t>
      </w:r>
    </w:p>
    <w:p w:rsidR="007849B1" w:rsidRPr="003B6A34" w:rsidRDefault="009B0293"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je vaša pokojová srdcová frekvencia pred liečbou príliš pomalá (pod 70</w:t>
      </w:r>
      <w:r w:rsidR="007C2EC3" w:rsidRPr="003B6A34">
        <w:rPr>
          <w:sz w:val="22"/>
          <w:szCs w:val="22"/>
          <w:lang w:val="sk-SK" w:eastAsia="en-GB"/>
        </w:rPr>
        <w:t> úderov</w:t>
      </w:r>
      <w:r w:rsidR="00646AA2" w:rsidRPr="003B6A34">
        <w:rPr>
          <w:sz w:val="22"/>
          <w:szCs w:val="22"/>
          <w:lang w:val="sk-SK" w:eastAsia="en-GB"/>
        </w:rPr>
        <w:t xml:space="preserve"> za </w:t>
      </w:r>
      <w:r w:rsidR="00641F94" w:rsidRPr="003B6A34">
        <w:rPr>
          <w:sz w:val="22"/>
          <w:szCs w:val="22"/>
          <w:lang w:val="sk-SK" w:eastAsia="en-GB"/>
        </w:rPr>
        <w:t>min</w:t>
      </w:r>
      <w:r w:rsidR="00646AA2" w:rsidRPr="003B6A34">
        <w:rPr>
          <w:sz w:val="22"/>
          <w:szCs w:val="22"/>
          <w:lang w:val="sk-SK" w:eastAsia="en-GB"/>
        </w:rPr>
        <w:t>útu</w:t>
      </w:r>
      <w:r w:rsidRPr="003B6A34">
        <w:rPr>
          <w:sz w:val="22"/>
          <w:szCs w:val="22"/>
          <w:lang w:val="sk-SK" w:eastAsia="en-GB"/>
        </w:rPr>
        <w:t>)</w:t>
      </w:r>
      <w:r w:rsidR="007849B1" w:rsidRPr="003B6A34">
        <w:rPr>
          <w:sz w:val="22"/>
          <w:szCs w:val="22"/>
          <w:lang w:val="sk-SK"/>
        </w:rPr>
        <w:t>.</w:t>
      </w:r>
    </w:p>
    <w:p w:rsidR="007849B1" w:rsidRPr="003B6A34" w:rsidRDefault="00312C1A"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w:t>
      </w:r>
      <w:r w:rsidR="009B0293" w:rsidRPr="003B6A34">
        <w:rPr>
          <w:sz w:val="22"/>
          <w:szCs w:val="22"/>
          <w:lang w:val="sk-SK" w:eastAsia="en-GB"/>
        </w:rPr>
        <w:t xml:space="preserve"> kardiogénny</w:t>
      </w:r>
      <w:r w:rsidRPr="003B6A34">
        <w:rPr>
          <w:sz w:val="22"/>
          <w:szCs w:val="22"/>
          <w:lang w:val="sk-SK" w:eastAsia="en-GB"/>
        </w:rPr>
        <w:t>m</w:t>
      </w:r>
      <w:r w:rsidR="009B0293" w:rsidRPr="003B6A34">
        <w:rPr>
          <w:sz w:val="22"/>
          <w:szCs w:val="22"/>
          <w:lang w:val="sk-SK" w:eastAsia="en-GB"/>
        </w:rPr>
        <w:t xml:space="preserve"> šok</w:t>
      </w:r>
      <w:r w:rsidRPr="003B6A34">
        <w:rPr>
          <w:sz w:val="22"/>
          <w:szCs w:val="22"/>
          <w:lang w:val="sk-SK" w:eastAsia="en-GB"/>
        </w:rPr>
        <w:t>om</w:t>
      </w:r>
      <w:r w:rsidR="009B0293" w:rsidRPr="003B6A34">
        <w:rPr>
          <w:sz w:val="22"/>
          <w:szCs w:val="22"/>
          <w:lang w:val="sk-SK" w:eastAsia="en-GB"/>
        </w:rPr>
        <w:t xml:space="preserve"> (stav</w:t>
      </w:r>
      <w:r w:rsidR="00F30430" w:rsidRPr="003B6A34">
        <w:rPr>
          <w:sz w:val="22"/>
          <w:szCs w:val="22"/>
          <w:lang w:val="sk-SK" w:eastAsia="en-GB"/>
        </w:rPr>
        <w:t xml:space="preserve"> srdca</w:t>
      </w:r>
      <w:r w:rsidR="009B0293" w:rsidRPr="003B6A34">
        <w:rPr>
          <w:sz w:val="22"/>
          <w:szCs w:val="22"/>
          <w:lang w:val="sk-SK" w:eastAsia="en-GB"/>
        </w:rPr>
        <w:t xml:space="preserve"> liečený v nemocnici</w:t>
      </w:r>
      <w:r w:rsidR="00180083" w:rsidRPr="003B6A34">
        <w:rPr>
          <w:sz w:val="22"/>
          <w:szCs w:val="22"/>
          <w:lang w:val="sk-SK"/>
        </w:rPr>
        <w:t>).</w:t>
      </w:r>
    </w:p>
    <w:p w:rsidR="007849B1" w:rsidRPr="003B6A34" w:rsidRDefault="009B0293"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poruchou srdcového rytmu</w:t>
      </w:r>
      <w:r w:rsidR="00180083" w:rsidRPr="003B6A34">
        <w:rPr>
          <w:sz w:val="22"/>
          <w:szCs w:val="22"/>
          <w:lang w:val="sk-SK"/>
        </w:rPr>
        <w:t>.</w:t>
      </w:r>
    </w:p>
    <w:p w:rsidR="007849B1" w:rsidRPr="003B6A34" w:rsidRDefault="009B0293"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máte práve srdcový záchvat</w:t>
      </w:r>
      <w:r w:rsidR="00180083" w:rsidRPr="003B6A34">
        <w:rPr>
          <w:sz w:val="22"/>
          <w:szCs w:val="22"/>
          <w:lang w:val="sk-SK"/>
        </w:rPr>
        <w:t>.</w:t>
      </w:r>
    </w:p>
    <w:p w:rsidR="007849B1" w:rsidRPr="003B6A34" w:rsidRDefault="009B0293"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veľmi nízkym krvným tlakom</w:t>
      </w:r>
      <w:r w:rsidR="007849B1" w:rsidRPr="003B6A34">
        <w:rPr>
          <w:sz w:val="22"/>
          <w:szCs w:val="22"/>
          <w:lang w:val="sk-SK"/>
        </w:rPr>
        <w:t>.</w:t>
      </w:r>
    </w:p>
    <w:p w:rsidR="007849B1" w:rsidRPr="003B6A34" w:rsidRDefault="009B0293"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 xml:space="preserve">trpíte nestabilnou anginou (ťažká forma, pri ktorej sa bolesť na hrudníku objavuje veľmi často, </w:t>
      </w:r>
      <w:r w:rsidR="00F30430" w:rsidRPr="003B6A34">
        <w:rPr>
          <w:sz w:val="22"/>
          <w:szCs w:val="22"/>
          <w:lang w:val="sk-SK" w:eastAsia="en-GB"/>
        </w:rPr>
        <w:t>pri námahe alebo bez nej</w:t>
      </w:r>
      <w:r w:rsidR="00180083" w:rsidRPr="003B6A34">
        <w:rPr>
          <w:sz w:val="22"/>
          <w:szCs w:val="22"/>
          <w:lang w:val="sk-SK"/>
        </w:rPr>
        <w:t>).</w:t>
      </w:r>
    </w:p>
    <w:p w:rsidR="007849B1"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máte srdcové zlyhanie, ktoré sa v poslednej dobe zhoršuje</w:t>
      </w:r>
      <w:r w:rsidR="00180083" w:rsidRPr="003B6A34">
        <w:rPr>
          <w:sz w:val="22"/>
          <w:szCs w:val="22"/>
          <w:lang w:val="sk-SK"/>
        </w:rPr>
        <w:t>.</w:t>
      </w:r>
    </w:p>
    <w:p w:rsidR="007849B1"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je vaša srdcová frekvencia navodená výlučne vašim kardiostimulátorom</w:t>
      </w:r>
      <w:r w:rsidR="007849B1" w:rsidRPr="003B6A34">
        <w:rPr>
          <w:sz w:val="22"/>
          <w:szCs w:val="22"/>
          <w:lang w:val="sk-SK"/>
        </w:rPr>
        <w:t>.</w:t>
      </w:r>
    </w:p>
    <w:p w:rsidR="007849B1"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ťažkými pečeňovými problémami</w:t>
      </w:r>
      <w:r w:rsidR="007849B1" w:rsidRPr="003B6A34">
        <w:rPr>
          <w:sz w:val="22"/>
          <w:szCs w:val="22"/>
          <w:lang w:val="sk-SK"/>
        </w:rPr>
        <w:t>.</w:t>
      </w:r>
    </w:p>
    <w:p w:rsidR="00387524" w:rsidRPr="003B6A34" w:rsidRDefault="00C25D4B" w:rsidP="002426FB">
      <w:pPr>
        <w:pStyle w:val="Odsekzoznamu"/>
        <w:numPr>
          <w:ilvl w:val="0"/>
          <w:numId w:val="1"/>
        </w:numPr>
        <w:spacing w:after="0"/>
        <w:ind w:left="426" w:hanging="284"/>
        <w:contextualSpacing w:val="0"/>
        <w:jc w:val="left"/>
        <w:rPr>
          <w:sz w:val="22"/>
          <w:szCs w:val="22"/>
          <w:lang w:val="sk-SK" w:eastAsia="en-US"/>
        </w:rPr>
      </w:pPr>
      <w:r w:rsidRPr="003B6A34">
        <w:rPr>
          <w:sz w:val="22"/>
          <w:szCs w:val="22"/>
          <w:lang w:val="sk-SK" w:eastAsia="en-GB"/>
        </w:rPr>
        <w:t>už užívate lieky na liečbu hubových infekcií (ako sú ketokonazol, itrakonazol), makrolidové antibiotiká (ako sú josamycín, klaritromycín, telitromycín alebo erytromycín podávaný perorálne</w:t>
      </w:r>
      <w:r w:rsidR="00F30430" w:rsidRPr="003B6A34">
        <w:rPr>
          <w:sz w:val="22"/>
          <w:szCs w:val="22"/>
          <w:lang w:val="sk-SK" w:eastAsia="en-GB"/>
        </w:rPr>
        <w:t xml:space="preserve"> (cez ústa)</w:t>
      </w:r>
      <w:r w:rsidRPr="003B6A34">
        <w:rPr>
          <w:sz w:val="22"/>
          <w:szCs w:val="22"/>
          <w:lang w:val="sk-SK" w:eastAsia="en-GB"/>
        </w:rPr>
        <w:t xml:space="preserve">), lieky na liečbu infekcií HIV (ako sú nelfinavir a ritonavir) alebo </w:t>
      </w:r>
      <w:r w:rsidR="00F30430" w:rsidRPr="003B6A34">
        <w:rPr>
          <w:sz w:val="22"/>
          <w:szCs w:val="22"/>
          <w:lang w:val="sk-SK" w:eastAsia="en-GB"/>
        </w:rPr>
        <w:t xml:space="preserve">nefazodón </w:t>
      </w:r>
      <w:r w:rsidRPr="003B6A34">
        <w:rPr>
          <w:sz w:val="22"/>
          <w:szCs w:val="22"/>
          <w:lang w:val="sk-SK" w:eastAsia="en-GB"/>
        </w:rPr>
        <w:t>(liek na liečbu depresie) alebo diltiazem, verapamil (používané na liečbu vysokého krvného tlaku alebo anginy pectoris)</w:t>
      </w:r>
      <w:r w:rsidR="00387524" w:rsidRPr="003B6A34">
        <w:rPr>
          <w:sz w:val="22"/>
          <w:szCs w:val="22"/>
          <w:lang w:val="sk-SK" w:eastAsia="en-US"/>
        </w:rPr>
        <w:t>.</w:t>
      </w:r>
    </w:p>
    <w:p w:rsidR="007849B1"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ste žena v reprodukčnom veku (môžete otehotnieť) a nepoužívate účinnú antikoncepciu</w:t>
      </w:r>
      <w:r w:rsidR="00387524" w:rsidRPr="003B6A34">
        <w:rPr>
          <w:sz w:val="22"/>
          <w:szCs w:val="22"/>
          <w:lang w:val="sk-SK"/>
        </w:rPr>
        <w:t>.</w:t>
      </w:r>
    </w:p>
    <w:p w:rsidR="007849B1"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ste tehotná alebo sa pokúšate otehotnieť</w:t>
      </w:r>
      <w:r w:rsidR="00387524" w:rsidRPr="003B6A34">
        <w:rPr>
          <w:sz w:val="22"/>
          <w:szCs w:val="22"/>
          <w:lang w:val="sk-SK"/>
        </w:rPr>
        <w:t>.</w:t>
      </w:r>
    </w:p>
    <w:p w:rsidR="00185361"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dojčíte</w:t>
      </w:r>
      <w:r w:rsidR="00180083" w:rsidRPr="003B6A34">
        <w:rPr>
          <w:sz w:val="22"/>
          <w:szCs w:val="22"/>
          <w:lang w:val="sk-SK"/>
        </w:rPr>
        <w:t>.</w:t>
      </w:r>
    </w:p>
    <w:p w:rsidR="00387524" w:rsidRPr="003B6A34" w:rsidRDefault="00387524" w:rsidP="00572196">
      <w:pPr>
        <w:spacing w:after="0"/>
        <w:jc w:val="left"/>
        <w:rPr>
          <w:sz w:val="22"/>
          <w:szCs w:val="22"/>
          <w:lang w:val="sk-SK"/>
        </w:rPr>
      </w:pPr>
    </w:p>
    <w:p w:rsidR="00185361" w:rsidRPr="003B6A34" w:rsidRDefault="00C25D4B" w:rsidP="00572196">
      <w:pPr>
        <w:spacing w:after="0"/>
        <w:jc w:val="left"/>
        <w:rPr>
          <w:b/>
          <w:sz w:val="22"/>
          <w:szCs w:val="22"/>
          <w:lang w:val="sk-SK" w:eastAsia="en-US"/>
        </w:rPr>
      </w:pPr>
      <w:r w:rsidRPr="003B6A34">
        <w:rPr>
          <w:b/>
          <w:sz w:val="22"/>
          <w:szCs w:val="22"/>
          <w:lang w:val="sk-SK" w:eastAsia="en-US"/>
        </w:rPr>
        <w:t>Upozornenia a opatrenia</w:t>
      </w:r>
    </w:p>
    <w:p w:rsidR="00387524" w:rsidRPr="003B6A34" w:rsidRDefault="00C25D4B" w:rsidP="00572196">
      <w:pPr>
        <w:spacing w:after="0"/>
        <w:jc w:val="left"/>
        <w:rPr>
          <w:sz w:val="22"/>
          <w:szCs w:val="22"/>
          <w:lang w:val="sk-SK" w:eastAsia="en-US"/>
        </w:rPr>
      </w:pPr>
      <w:r w:rsidRPr="003B6A34">
        <w:rPr>
          <w:sz w:val="22"/>
          <w:szCs w:val="22"/>
          <w:lang w:val="sk-SK" w:eastAsia="en-GB"/>
        </w:rPr>
        <w:t>Predtým, ako začnete užívať</w:t>
      </w:r>
      <w:r w:rsidR="00387524" w:rsidRPr="003B6A34">
        <w:rPr>
          <w:sz w:val="22"/>
          <w:szCs w:val="22"/>
          <w:lang w:val="sk-SK" w:eastAsia="en-US"/>
        </w:rPr>
        <w:t xml:space="preserve"> </w:t>
      </w:r>
      <w:r w:rsidR="004F018C" w:rsidRPr="003B6A34">
        <w:rPr>
          <w:sz w:val="22"/>
          <w:szCs w:val="22"/>
          <w:lang w:val="sk-SK"/>
        </w:rPr>
        <w:t>Ilibrift</w:t>
      </w:r>
      <w:r w:rsidR="007C2EC3" w:rsidRPr="003B6A34">
        <w:rPr>
          <w:sz w:val="22"/>
          <w:szCs w:val="22"/>
          <w:lang w:val="sk-SK"/>
        </w:rPr>
        <w:t>,</w:t>
      </w:r>
      <w:r w:rsidRPr="003B6A34">
        <w:rPr>
          <w:sz w:val="22"/>
          <w:szCs w:val="22"/>
          <w:lang w:val="sk-SK" w:eastAsia="en-GB"/>
        </w:rPr>
        <w:t xml:space="preserve"> obráťte sa na svojho lekára alebo lekárnika</w:t>
      </w:r>
      <w:r w:rsidR="007C2EC3" w:rsidRPr="003B6A34">
        <w:rPr>
          <w:sz w:val="22"/>
          <w:szCs w:val="22"/>
          <w:lang w:val="sk-SK" w:eastAsia="en-GB"/>
        </w:rPr>
        <w:t>, ak</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poruchami srdcového rytmu (ako sú nepravidelný srdcový pulz, búšenie srdca, zvýšenie bolesti na hrudníku) alebo pretrvávajúcou fibriláciou predsiení (typ nepravidelného srdcového pulzu), alebo abnormalitou na elektrokardiograme (EKG), ktorá sa nazýva „syndróm dlhého intervalu QT“</w:t>
      </w:r>
      <w:r w:rsidR="00387524"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máte príznaky, ako sú únava, závrat alebo namáhavé dýchanie (to by mohlo znamenať, že sa vaše srdce príliš spomaľuje)</w:t>
      </w:r>
      <w:r w:rsidR="00387524" w:rsidRPr="003B6A34">
        <w:rPr>
          <w:sz w:val="22"/>
          <w:szCs w:val="22"/>
          <w:lang w:val="sk-SK"/>
        </w:rPr>
        <w:t>.</w:t>
      </w:r>
    </w:p>
    <w:p w:rsidR="00693DDA"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príznakmi predsieňovej fibrilácie (pulzová frekvencia v pokoji nezvyčajne vysoká (viac ako 110</w:t>
      </w:r>
      <w:r w:rsidR="007C2EC3" w:rsidRPr="003B6A34">
        <w:rPr>
          <w:sz w:val="22"/>
          <w:szCs w:val="22"/>
          <w:lang w:val="sk-SK" w:eastAsia="en-GB"/>
        </w:rPr>
        <w:t> úderov</w:t>
      </w:r>
      <w:r w:rsidR="00641F94" w:rsidRPr="003B6A34">
        <w:rPr>
          <w:sz w:val="22"/>
          <w:szCs w:val="22"/>
          <w:lang w:val="sk-SK" w:eastAsia="en-GB"/>
        </w:rPr>
        <w:t>/min</w:t>
      </w:r>
      <w:r w:rsidRPr="003B6A34">
        <w:rPr>
          <w:sz w:val="22"/>
          <w:szCs w:val="22"/>
          <w:lang w:val="sk-SK" w:eastAsia="en-GB"/>
        </w:rPr>
        <w:t>) alebo nepravidelná, bez akéhokoľvek zjavného dôvodu, čo spôsobuje ťažkosti s meraním</w:t>
      </w:r>
      <w:r w:rsidR="00693DDA"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lastRenderedPageBreak/>
        <w:t>ste nedávno prekonali mŕtvicu (cievnu mozgovú príhodu</w:t>
      </w:r>
      <w:r w:rsidR="00387524"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miernym alebo stredne závažným nízkym krvným tlakom</w:t>
      </w:r>
      <w:r w:rsidR="00387524"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nekontrolovaným krvným tlakom, najmä po zmene vašej liečby</w:t>
      </w:r>
      <w:r w:rsidR="008C7344" w:rsidRPr="003B6A34">
        <w:rPr>
          <w:sz w:val="22"/>
          <w:szCs w:val="22"/>
          <w:lang w:val="sk-SK" w:eastAsia="en-GB"/>
        </w:rPr>
        <w:t xml:space="preserve"> vysokého krvného tlaku.</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závažným srdcovým zlyhaním alebo srdcovým zlyhaním s abnormalitou na EKG, ktoré sa nazýva „blokáda Tawarovho ramienka“</w:t>
      </w:r>
      <w:r w:rsidR="00387524"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chronickým ochorením sietnice oka</w:t>
      </w:r>
      <w:r w:rsidR="00387524"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stredne ťažkými problémami s pečeňou</w:t>
      </w:r>
      <w:r w:rsidR="00387524" w:rsidRPr="003B6A34">
        <w:rPr>
          <w:sz w:val="22"/>
          <w:szCs w:val="22"/>
          <w:lang w:val="sk-SK"/>
        </w:rPr>
        <w:t>.</w:t>
      </w:r>
    </w:p>
    <w:p w:rsidR="00387524" w:rsidRPr="003B6A34" w:rsidRDefault="00C25D4B" w:rsidP="002426FB">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trpíte ťažkými problémami s obličkami</w:t>
      </w:r>
      <w:r w:rsidR="00387524" w:rsidRPr="003B6A34">
        <w:rPr>
          <w:sz w:val="22"/>
          <w:szCs w:val="22"/>
          <w:lang w:val="sk-SK"/>
        </w:rPr>
        <w:t>.</w:t>
      </w:r>
    </w:p>
    <w:p w:rsidR="00180083" w:rsidRPr="003B6A34" w:rsidRDefault="00180083" w:rsidP="00572196">
      <w:pPr>
        <w:spacing w:after="0"/>
        <w:jc w:val="left"/>
        <w:rPr>
          <w:sz w:val="22"/>
          <w:szCs w:val="22"/>
          <w:lang w:val="sk-SK" w:eastAsia="en-US"/>
        </w:rPr>
      </w:pPr>
    </w:p>
    <w:p w:rsidR="0081712E" w:rsidRPr="003B6A34" w:rsidRDefault="0081712E" w:rsidP="0081712E">
      <w:pPr>
        <w:autoSpaceDE w:val="0"/>
        <w:autoSpaceDN w:val="0"/>
        <w:adjustRightInd w:val="0"/>
        <w:spacing w:after="0"/>
        <w:jc w:val="left"/>
        <w:rPr>
          <w:sz w:val="22"/>
          <w:szCs w:val="22"/>
          <w:lang w:val="sk-SK" w:eastAsia="en-GB"/>
        </w:rPr>
      </w:pPr>
      <w:r w:rsidRPr="003B6A34">
        <w:rPr>
          <w:sz w:val="22"/>
          <w:szCs w:val="22"/>
          <w:lang w:val="sk-SK" w:eastAsia="en-GB"/>
        </w:rPr>
        <w:t>Ak sa vás týka ktorákoľvek vyššie uvedená situácia, povedzte to ihneď svojmu lekárovi pred alebo</w:t>
      </w:r>
    </w:p>
    <w:p w:rsidR="00B91A61" w:rsidRPr="003B6A34" w:rsidRDefault="0081712E" w:rsidP="0081712E">
      <w:pPr>
        <w:spacing w:after="0"/>
        <w:jc w:val="left"/>
        <w:rPr>
          <w:sz w:val="22"/>
          <w:szCs w:val="22"/>
          <w:lang w:val="sk-SK" w:eastAsia="en-US"/>
        </w:rPr>
      </w:pPr>
      <w:r w:rsidRPr="003B6A34">
        <w:rPr>
          <w:sz w:val="22"/>
          <w:szCs w:val="22"/>
          <w:lang w:val="sk-SK" w:eastAsia="en-GB"/>
        </w:rPr>
        <w:t>počas užívania</w:t>
      </w:r>
      <w:r w:rsidR="00387524" w:rsidRPr="003B6A34">
        <w:rPr>
          <w:sz w:val="22"/>
          <w:szCs w:val="22"/>
          <w:lang w:val="sk-SK" w:eastAsia="en-US"/>
        </w:rPr>
        <w:t xml:space="preserve"> </w:t>
      </w:r>
      <w:r w:rsidR="004F018C" w:rsidRPr="003B6A34">
        <w:rPr>
          <w:sz w:val="22"/>
          <w:szCs w:val="22"/>
          <w:lang w:val="sk-SK"/>
        </w:rPr>
        <w:t>Ilibrift</w:t>
      </w:r>
      <w:r w:rsidR="00214F49" w:rsidRPr="003B6A34">
        <w:rPr>
          <w:sz w:val="22"/>
          <w:szCs w:val="22"/>
          <w:lang w:val="sk-SK"/>
        </w:rPr>
        <w:t>u</w:t>
      </w:r>
      <w:r w:rsidR="00387524" w:rsidRPr="003B6A34">
        <w:rPr>
          <w:sz w:val="22"/>
          <w:szCs w:val="22"/>
          <w:lang w:val="sk-SK" w:eastAsia="en-US"/>
        </w:rPr>
        <w:t>.</w:t>
      </w:r>
    </w:p>
    <w:p w:rsidR="00387524" w:rsidRPr="003B6A34" w:rsidRDefault="00387524" w:rsidP="00572196">
      <w:pPr>
        <w:spacing w:after="0"/>
        <w:jc w:val="left"/>
        <w:rPr>
          <w:sz w:val="22"/>
          <w:szCs w:val="22"/>
          <w:lang w:val="sk-SK" w:eastAsia="en-US"/>
        </w:rPr>
      </w:pPr>
    </w:p>
    <w:p w:rsidR="00387524" w:rsidRPr="003B6A34" w:rsidRDefault="0081712E" w:rsidP="00572196">
      <w:pPr>
        <w:spacing w:after="0"/>
        <w:jc w:val="left"/>
        <w:rPr>
          <w:b/>
          <w:sz w:val="22"/>
          <w:szCs w:val="22"/>
          <w:lang w:val="sk-SK" w:eastAsia="en-US"/>
        </w:rPr>
      </w:pPr>
      <w:r w:rsidRPr="003B6A34">
        <w:rPr>
          <w:b/>
          <w:sz w:val="22"/>
          <w:szCs w:val="22"/>
          <w:lang w:val="sk-SK" w:eastAsia="en-US"/>
        </w:rPr>
        <w:t>Deti</w:t>
      </w:r>
    </w:p>
    <w:p w:rsidR="00B91A61" w:rsidRPr="003B6A34" w:rsidRDefault="004F018C" w:rsidP="00572196">
      <w:pPr>
        <w:spacing w:after="0"/>
        <w:jc w:val="left"/>
        <w:rPr>
          <w:sz w:val="22"/>
          <w:szCs w:val="22"/>
          <w:lang w:val="sk-SK" w:eastAsia="en-US"/>
        </w:rPr>
      </w:pPr>
      <w:r w:rsidRPr="003B6A34">
        <w:rPr>
          <w:sz w:val="22"/>
          <w:szCs w:val="22"/>
          <w:lang w:val="sk-SK"/>
        </w:rPr>
        <w:t>Ilibrift</w:t>
      </w:r>
      <w:r w:rsidR="00185361" w:rsidRPr="003B6A34">
        <w:rPr>
          <w:sz w:val="22"/>
          <w:szCs w:val="22"/>
          <w:lang w:val="sk-SK" w:eastAsia="en-US"/>
        </w:rPr>
        <w:t xml:space="preserve"> </w:t>
      </w:r>
      <w:r w:rsidR="0081712E" w:rsidRPr="003B6A34">
        <w:rPr>
          <w:sz w:val="22"/>
          <w:szCs w:val="22"/>
          <w:lang w:val="sk-SK" w:eastAsia="en-GB"/>
        </w:rPr>
        <w:t>nie je určený na použitie u detí a dospievajúcich mladších ako 18 rokov</w:t>
      </w:r>
      <w:r w:rsidR="00387524" w:rsidRPr="003B6A34">
        <w:rPr>
          <w:sz w:val="22"/>
          <w:szCs w:val="22"/>
          <w:lang w:val="sk-SK" w:eastAsia="en-US"/>
        </w:rPr>
        <w:t>.</w:t>
      </w:r>
    </w:p>
    <w:p w:rsidR="00387524" w:rsidRPr="003B6A34" w:rsidRDefault="00387524" w:rsidP="00572196">
      <w:pPr>
        <w:spacing w:after="0"/>
        <w:jc w:val="left"/>
        <w:rPr>
          <w:sz w:val="22"/>
          <w:szCs w:val="22"/>
          <w:lang w:val="sk-SK" w:eastAsia="en-US"/>
        </w:rPr>
      </w:pPr>
    </w:p>
    <w:p w:rsidR="00185361" w:rsidRPr="003B6A34" w:rsidRDefault="008825EF" w:rsidP="00572196">
      <w:pPr>
        <w:spacing w:after="0"/>
        <w:jc w:val="left"/>
        <w:rPr>
          <w:b/>
          <w:sz w:val="22"/>
          <w:szCs w:val="22"/>
          <w:lang w:val="sk-SK" w:eastAsia="en-US"/>
        </w:rPr>
      </w:pPr>
      <w:r w:rsidRPr="003B6A34">
        <w:rPr>
          <w:b/>
          <w:sz w:val="22"/>
          <w:szCs w:val="22"/>
          <w:lang w:val="sk-SK" w:eastAsia="en-US"/>
        </w:rPr>
        <w:t>Iné lieky a</w:t>
      </w:r>
      <w:r w:rsidR="00185361" w:rsidRPr="003B6A34">
        <w:rPr>
          <w:b/>
          <w:sz w:val="22"/>
          <w:szCs w:val="22"/>
          <w:lang w:val="sk-SK" w:eastAsia="en-US"/>
        </w:rPr>
        <w:t xml:space="preserve"> </w:t>
      </w:r>
      <w:r w:rsidR="004F018C" w:rsidRPr="003B6A34">
        <w:rPr>
          <w:b/>
          <w:sz w:val="22"/>
          <w:szCs w:val="22"/>
          <w:lang w:val="sk-SK"/>
        </w:rPr>
        <w:t>Ilibrift</w:t>
      </w:r>
    </w:p>
    <w:p w:rsidR="008825EF" w:rsidRPr="003B6A34" w:rsidRDefault="008825EF" w:rsidP="008825EF">
      <w:pPr>
        <w:autoSpaceDE w:val="0"/>
        <w:autoSpaceDN w:val="0"/>
        <w:adjustRightInd w:val="0"/>
        <w:spacing w:after="0"/>
        <w:jc w:val="left"/>
        <w:rPr>
          <w:sz w:val="22"/>
          <w:szCs w:val="22"/>
          <w:lang w:val="sk-SK" w:eastAsia="en-GB"/>
        </w:rPr>
      </w:pPr>
      <w:r w:rsidRPr="003B6A34">
        <w:rPr>
          <w:sz w:val="22"/>
          <w:szCs w:val="22"/>
          <w:lang w:val="sk-SK" w:eastAsia="en-GB"/>
        </w:rPr>
        <w:t>Ak teraz užívate alebo ste v poslednom čase užívali, či práve budete užívať ďalšie lieky, povedzte to</w:t>
      </w:r>
    </w:p>
    <w:p w:rsidR="00185361" w:rsidRPr="003B6A34" w:rsidRDefault="008825EF" w:rsidP="008825EF">
      <w:pPr>
        <w:spacing w:after="0"/>
        <w:jc w:val="left"/>
        <w:rPr>
          <w:sz w:val="22"/>
          <w:szCs w:val="22"/>
          <w:lang w:val="sk-SK" w:eastAsia="en-US"/>
        </w:rPr>
      </w:pPr>
      <w:r w:rsidRPr="003B6A34">
        <w:rPr>
          <w:sz w:val="22"/>
          <w:szCs w:val="22"/>
          <w:lang w:val="sk-SK" w:eastAsia="en-GB"/>
        </w:rPr>
        <w:t>svojmu lekárovi alebo lekárnikovi.</w:t>
      </w:r>
    </w:p>
    <w:p w:rsidR="008825EF" w:rsidRPr="003B6A34" w:rsidRDefault="008825EF" w:rsidP="008825EF">
      <w:pPr>
        <w:autoSpaceDE w:val="0"/>
        <w:autoSpaceDN w:val="0"/>
        <w:adjustRightInd w:val="0"/>
        <w:spacing w:after="0"/>
        <w:jc w:val="left"/>
        <w:rPr>
          <w:sz w:val="22"/>
          <w:szCs w:val="22"/>
          <w:lang w:val="sk-SK" w:eastAsia="en-GB"/>
        </w:rPr>
      </w:pPr>
      <w:r w:rsidRPr="003B6A34">
        <w:rPr>
          <w:sz w:val="22"/>
          <w:szCs w:val="22"/>
          <w:lang w:val="sk-SK" w:eastAsia="en-GB"/>
        </w:rPr>
        <w:t>Určite vášmu lekárovi povedzte, že užívate niektorý z nasledujúcich liekov, pretože môže byť nutná</w:t>
      </w:r>
    </w:p>
    <w:p w:rsidR="00387524" w:rsidRPr="003B6A34" w:rsidRDefault="008825EF" w:rsidP="008825EF">
      <w:pPr>
        <w:pStyle w:val="Odsekzoznamu"/>
        <w:spacing w:after="0"/>
        <w:ind w:left="0"/>
        <w:jc w:val="left"/>
        <w:rPr>
          <w:sz w:val="22"/>
          <w:szCs w:val="22"/>
          <w:lang w:val="sk-SK" w:eastAsia="en-US"/>
        </w:rPr>
      </w:pPr>
      <w:r w:rsidRPr="003B6A34">
        <w:rPr>
          <w:sz w:val="22"/>
          <w:szCs w:val="22"/>
          <w:lang w:val="sk-SK" w:eastAsia="en-GB"/>
        </w:rPr>
        <w:t xml:space="preserve">úprava dávky </w:t>
      </w:r>
      <w:r w:rsidR="004F018C" w:rsidRPr="003B6A34">
        <w:rPr>
          <w:sz w:val="22"/>
          <w:szCs w:val="22"/>
          <w:lang w:val="sk-SK" w:eastAsia="en-GB"/>
        </w:rPr>
        <w:t>Ilibrift</w:t>
      </w:r>
      <w:r w:rsidR="00214F49" w:rsidRPr="003B6A34">
        <w:rPr>
          <w:sz w:val="22"/>
          <w:szCs w:val="22"/>
          <w:lang w:val="sk-SK" w:eastAsia="en-GB"/>
        </w:rPr>
        <w:t>u</w:t>
      </w:r>
      <w:r w:rsidRPr="003B6A34">
        <w:rPr>
          <w:sz w:val="22"/>
          <w:szCs w:val="22"/>
          <w:lang w:val="sk-SK" w:eastAsia="en-GB"/>
        </w:rPr>
        <w:t xml:space="preserve"> alebo sledovanie liečby</w:t>
      </w:r>
      <w:r w:rsidR="00387524" w:rsidRPr="003B6A34">
        <w:rPr>
          <w:sz w:val="22"/>
          <w:szCs w:val="22"/>
          <w:lang w:val="sk-SK" w:eastAsia="en-US"/>
        </w:rPr>
        <w:t>:</w:t>
      </w:r>
    </w:p>
    <w:p w:rsidR="00387524" w:rsidRPr="003B6A34" w:rsidRDefault="008825EF"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flukonazol (liek proti plesni)</w:t>
      </w:r>
      <w:r w:rsidR="002426FB" w:rsidRPr="003B6A34">
        <w:rPr>
          <w:sz w:val="22"/>
          <w:szCs w:val="22"/>
          <w:lang w:val="sk-SK"/>
        </w:rPr>
        <w:t>.</w:t>
      </w:r>
    </w:p>
    <w:p w:rsidR="00387524" w:rsidRPr="003B6A34" w:rsidRDefault="008825EF"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rifampicín (antibiotikum</w:t>
      </w:r>
      <w:r w:rsidR="002426FB" w:rsidRPr="003B6A34">
        <w:rPr>
          <w:sz w:val="22"/>
          <w:szCs w:val="22"/>
          <w:lang w:val="sk-SK"/>
        </w:rPr>
        <w:t>).</w:t>
      </w:r>
    </w:p>
    <w:p w:rsidR="00387524" w:rsidRPr="003B6A34" w:rsidRDefault="008825EF"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barbituráty (na ťažkosti so spánkom alebo na epilepsiu)</w:t>
      </w:r>
      <w:r w:rsidR="002426FB" w:rsidRPr="003B6A34">
        <w:rPr>
          <w:sz w:val="22"/>
          <w:szCs w:val="22"/>
          <w:lang w:val="sk-SK"/>
        </w:rPr>
        <w:t>.</w:t>
      </w:r>
    </w:p>
    <w:p w:rsidR="00387524" w:rsidRPr="003B6A34" w:rsidRDefault="008825EF"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fenytoín (na epilepsiu)</w:t>
      </w:r>
      <w:r w:rsidR="00387524" w:rsidRPr="003B6A34">
        <w:rPr>
          <w:sz w:val="22"/>
          <w:szCs w:val="22"/>
          <w:lang w:val="sk-SK"/>
        </w:rPr>
        <w:t>.</w:t>
      </w:r>
    </w:p>
    <w:p w:rsidR="00387524" w:rsidRPr="003B6A34" w:rsidRDefault="008825EF"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ľubovník bodkovaný</w:t>
      </w:r>
      <w:r w:rsidRPr="003B6A34">
        <w:rPr>
          <w:sz w:val="22"/>
          <w:szCs w:val="22"/>
          <w:lang w:val="sk-SK"/>
        </w:rPr>
        <w:t xml:space="preserve"> </w:t>
      </w:r>
      <w:r w:rsidR="00387524" w:rsidRPr="003B6A34">
        <w:rPr>
          <w:sz w:val="22"/>
          <w:szCs w:val="22"/>
          <w:lang w:val="sk-SK"/>
        </w:rPr>
        <w:t>(</w:t>
      </w:r>
      <w:r w:rsidR="00387524" w:rsidRPr="003B6A34">
        <w:rPr>
          <w:i/>
          <w:sz w:val="22"/>
          <w:szCs w:val="22"/>
          <w:lang w:val="sk-SK"/>
        </w:rPr>
        <w:t>Hypericum perforatum</w:t>
      </w:r>
      <w:r w:rsidR="00387524" w:rsidRPr="003B6A34">
        <w:rPr>
          <w:sz w:val="22"/>
          <w:szCs w:val="22"/>
          <w:lang w:val="sk-SK"/>
        </w:rPr>
        <w:t xml:space="preserve">) </w:t>
      </w:r>
      <w:r w:rsidRPr="003B6A34">
        <w:rPr>
          <w:sz w:val="22"/>
          <w:szCs w:val="22"/>
          <w:lang w:val="sk-SK" w:eastAsia="en-GB"/>
        </w:rPr>
        <w:t>(rastlinná liečba na depresiu)</w:t>
      </w:r>
      <w:r w:rsidR="00387524" w:rsidRPr="003B6A34">
        <w:rPr>
          <w:sz w:val="22"/>
          <w:szCs w:val="22"/>
          <w:lang w:val="sk-SK"/>
        </w:rPr>
        <w:t>.</w:t>
      </w:r>
    </w:p>
    <w:p w:rsidR="00387524" w:rsidRPr="003B6A34" w:rsidRDefault="008825EF"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lieky predlžujúce interval QT na liečbu buď porúch srdcového rytmu alebo iných stavov:</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c</w:t>
      </w:r>
      <w:r w:rsidR="00A31145" w:rsidRPr="003B6A34">
        <w:rPr>
          <w:sz w:val="22"/>
          <w:szCs w:val="22"/>
          <w:lang w:val="sk-SK" w:eastAsia="en-GB"/>
        </w:rPr>
        <w:t>hinidín, di</w:t>
      </w:r>
      <w:r w:rsidR="00244B7F" w:rsidRPr="003B6A34">
        <w:rPr>
          <w:sz w:val="22"/>
          <w:szCs w:val="22"/>
          <w:lang w:val="sk-SK" w:eastAsia="en-GB"/>
        </w:rPr>
        <w:t>z</w:t>
      </w:r>
      <w:r w:rsidR="00A31145" w:rsidRPr="003B6A34">
        <w:rPr>
          <w:sz w:val="22"/>
          <w:szCs w:val="22"/>
          <w:lang w:val="sk-SK" w:eastAsia="en-GB"/>
        </w:rPr>
        <w:t xml:space="preserve">opyramid, ibutilid, sotalol, </w:t>
      </w:r>
      <w:r w:rsidR="00244B7F" w:rsidRPr="003B6A34">
        <w:rPr>
          <w:sz w:val="22"/>
          <w:szCs w:val="22"/>
          <w:lang w:val="sk-SK" w:eastAsia="en-GB"/>
        </w:rPr>
        <w:t xml:space="preserve">amiodarón </w:t>
      </w:r>
      <w:r w:rsidR="00A31145" w:rsidRPr="003B6A34">
        <w:rPr>
          <w:sz w:val="22"/>
          <w:szCs w:val="22"/>
          <w:lang w:val="sk-SK" w:eastAsia="en-GB"/>
        </w:rPr>
        <w:t>(na liečbu porúch srdcového rytmu)</w:t>
      </w:r>
      <w:r w:rsidR="002426FB" w:rsidRPr="003B6A34">
        <w:rPr>
          <w:sz w:val="22"/>
          <w:szCs w:val="22"/>
          <w:lang w:val="sk-SK"/>
        </w:rPr>
        <w:t>.</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b</w:t>
      </w:r>
      <w:r w:rsidR="00A31145" w:rsidRPr="003B6A34">
        <w:rPr>
          <w:sz w:val="22"/>
          <w:szCs w:val="22"/>
          <w:lang w:val="sk-SK" w:eastAsia="en-GB"/>
        </w:rPr>
        <w:t>epridil (na liečbu anginy pectoris</w:t>
      </w:r>
      <w:r w:rsidR="002426FB" w:rsidRPr="003B6A34">
        <w:rPr>
          <w:sz w:val="22"/>
          <w:szCs w:val="22"/>
          <w:lang w:val="sk-SK"/>
        </w:rPr>
        <w:t>).</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u</w:t>
      </w:r>
      <w:r w:rsidR="00A31145" w:rsidRPr="003B6A34">
        <w:rPr>
          <w:sz w:val="22"/>
          <w:szCs w:val="22"/>
          <w:lang w:val="sk-SK" w:eastAsia="en-GB"/>
        </w:rPr>
        <w:t>rčité druhy liekov na liečbu úzkosti, schizofrénie alebo iných psychóz (ako sú pimozid</w:t>
      </w:r>
      <w:r w:rsidR="00387524" w:rsidRPr="003B6A34">
        <w:rPr>
          <w:sz w:val="22"/>
          <w:szCs w:val="22"/>
          <w:lang w:val="sk-SK"/>
        </w:rPr>
        <w:t xml:space="preserve">, </w:t>
      </w:r>
      <w:r w:rsidR="00A31145" w:rsidRPr="003B6A34">
        <w:rPr>
          <w:sz w:val="22"/>
          <w:szCs w:val="22"/>
          <w:lang w:val="sk-SK" w:eastAsia="en-GB"/>
        </w:rPr>
        <w:t>ziprasidón, sertindol</w:t>
      </w:r>
      <w:r w:rsidR="00A31145" w:rsidRPr="003B6A34">
        <w:rPr>
          <w:sz w:val="22"/>
          <w:szCs w:val="22"/>
          <w:lang w:val="sk-SK"/>
        </w:rPr>
        <w:t>)</w:t>
      </w:r>
      <w:r w:rsidR="00387524" w:rsidRPr="003B6A34">
        <w:rPr>
          <w:sz w:val="22"/>
          <w:szCs w:val="22"/>
          <w:lang w:val="sk-SK"/>
        </w:rPr>
        <w:t>.</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l</w:t>
      </w:r>
      <w:r w:rsidR="00A31145" w:rsidRPr="003B6A34">
        <w:rPr>
          <w:sz w:val="22"/>
          <w:szCs w:val="22"/>
          <w:lang w:val="sk-SK" w:eastAsia="en-GB"/>
        </w:rPr>
        <w:t>ieky proti malárii (ako sú meflochín alebo halofantrín)</w:t>
      </w:r>
      <w:r w:rsidR="002426FB" w:rsidRPr="003B6A34">
        <w:rPr>
          <w:sz w:val="22"/>
          <w:szCs w:val="22"/>
          <w:lang w:val="sk-SK"/>
        </w:rPr>
        <w:t>.</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e</w:t>
      </w:r>
      <w:r w:rsidR="00A31145" w:rsidRPr="003B6A34">
        <w:rPr>
          <w:sz w:val="22"/>
          <w:szCs w:val="22"/>
          <w:lang w:val="sk-SK" w:eastAsia="en-GB"/>
        </w:rPr>
        <w:t>rytromycín podávaný do žily (antibiotikum</w:t>
      </w:r>
      <w:r w:rsidR="002426FB" w:rsidRPr="003B6A34">
        <w:rPr>
          <w:sz w:val="22"/>
          <w:szCs w:val="22"/>
          <w:lang w:val="sk-SK"/>
        </w:rPr>
        <w:t>).</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p</w:t>
      </w:r>
      <w:r w:rsidR="00A31145" w:rsidRPr="003B6A34">
        <w:rPr>
          <w:sz w:val="22"/>
          <w:szCs w:val="22"/>
          <w:lang w:val="sk-SK" w:eastAsia="en-GB"/>
        </w:rPr>
        <w:t>entamidín (antiparazitikum</w:t>
      </w:r>
      <w:r w:rsidR="002426FB" w:rsidRPr="003B6A34">
        <w:rPr>
          <w:sz w:val="22"/>
          <w:szCs w:val="22"/>
          <w:lang w:val="sk-SK"/>
        </w:rPr>
        <w:t>).</w:t>
      </w:r>
    </w:p>
    <w:p w:rsidR="00387524" w:rsidRPr="003B6A34" w:rsidRDefault="007C2EC3" w:rsidP="000169E9">
      <w:pPr>
        <w:pStyle w:val="Odsekzoznamu"/>
        <w:numPr>
          <w:ilvl w:val="0"/>
          <w:numId w:val="10"/>
        </w:numPr>
        <w:spacing w:after="0"/>
        <w:ind w:left="709" w:hanging="283"/>
        <w:contextualSpacing w:val="0"/>
        <w:jc w:val="left"/>
        <w:rPr>
          <w:sz w:val="22"/>
          <w:szCs w:val="22"/>
          <w:lang w:val="sk-SK"/>
        </w:rPr>
      </w:pPr>
      <w:r w:rsidRPr="003B6A34">
        <w:rPr>
          <w:sz w:val="22"/>
          <w:szCs w:val="22"/>
          <w:lang w:val="sk-SK" w:eastAsia="en-GB"/>
        </w:rPr>
        <w:t>c</w:t>
      </w:r>
      <w:r w:rsidR="00A31145" w:rsidRPr="003B6A34">
        <w:rPr>
          <w:sz w:val="22"/>
          <w:szCs w:val="22"/>
          <w:lang w:val="sk-SK" w:eastAsia="en-GB"/>
        </w:rPr>
        <w:t>isaprid (proti gastroezofagálnemu refluxu</w:t>
      </w:r>
      <w:r w:rsidR="002426FB" w:rsidRPr="003B6A34">
        <w:rPr>
          <w:sz w:val="22"/>
          <w:szCs w:val="22"/>
          <w:lang w:val="sk-SK"/>
        </w:rPr>
        <w:t>).</w:t>
      </w:r>
    </w:p>
    <w:p w:rsidR="00185361" w:rsidRPr="003B6A34" w:rsidRDefault="00A31145" w:rsidP="000169E9">
      <w:pPr>
        <w:pStyle w:val="Odsekzoznamu"/>
        <w:numPr>
          <w:ilvl w:val="0"/>
          <w:numId w:val="8"/>
        </w:numPr>
        <w:spacing w:after="0"/>
        <w:ind w:left="426" w:hanging="284"/>
        <w:contextualSpacing w:val="0"/>
        <w:jc w:val="left"/>
        <w:rPr>
          <w:sz w:val="22"/>
          <w:szCs w:val="22"/>
          <w:lang w:val="sk-SK"/>
        </w:rPr>
      </w:pPr>
      <w:r w:rsidRPr="003B6A34">
        <w:rPr>
          <w:sz w:val="22"/>
          <w:szCs w:val="22"/>
          <w:lang w:val="sk-SK" w:eastAsia="en-GB"/>
        </w:rPr>
        <w:t>niektoré typy diuretík</w:t>
      </w:r>
      <w:r w:rsidR="00214F49" w:rsidRPr="003B6A34">
        <w:rPr>
          <w:sz w:val="22"/>
          <w:szCs w:val="22"/>
          <w:lang w:val="sk-SK" w:eastAsia="en-GB"/>
        </w:rPr>
        <w:t xml:space="preserve"> </w:t>
      </w:r>
      <w:r w:rsidR="00214F49" w:rsidRPr="00754C9C">
        <w:rPr>
          <w:sz w:val="22"/>
          <w:szCs w:val="22"/>
          <w:lang w:val="sk-SK"/>
        </w:rPr>
        <w:t>(lieky na odvodnenie)</w:t>
      </w:r>
      <w:r w:rsidRPr="003B6A34">
        <w:rPr>
          <w:sz w:val="22"/>
          <w:szCs w:val="22"/>
          <w:lang w:val="sk-SK" w:eastAsia="en-GB"/>
        </w:rPr>
        <w:t>, ktoré môžu spôsobiť zníženie hladiny draslíka v krvi, ako sú furosemid</w:t>
      </w:r>
      <w:r w:rsidR="002426FB" w:rsidRPr="003B6A34">
        <w:rPr>
          <w:sz w:val="22"/>
          <w:szCs w:val="22"/>
          <w:lang w:val="sk-SK"/>
        </w:rPr>
        <w:t xml:space="preserve">, </w:t>
      </w:r>
      <w:r w:rsidRPr="003B6A34">
        <w:rPr>
          <w:sz w:val="22"/>
          <w:szCs w:val="22"/>
          <w:lang w:val="sk-SK" w:eastAsia="en-GB"/>
        </w:rPr>
        <w:t>hydrochlorotiazid, indapamid (používajú sa na liečbu opuchu, vysokého krvného tlaku</w:t>
      </w:r>
      <w:r w:rsidRPr="003B6A34">
        <w:rPr>
          <w:sz w:val="22"/>
          <w:szCs w:val="22"/>
          <w:lang w:val="sk-SK"/>
        </w:rPr>
        <w:t>)</w:t>
      </w:r>
      <w:r w:rsidR="002426FB" w:rsidRPr="003B6A34">
        <w:rPr>
          <w:sz w:val="22"/>
          <w:szCs w:val="22"/>
          <w:lang w:val="sk-SK"/>
        </w:rPr>
        <w:t>.</w:t>
      </w:r>
    </w:p>
    <w:p w:rsidR="00D17D0F" w:rsidRPr="003B6A34" w:rsidRDefault="00D17D0F" w:rsidP="00572196">
      <w:pPr>
        <w:spacing w:after="0"/>
        <w:jc w:val="left"/>
        <w:rPr>
          <w:sz w:val="22"/>
          <w:szCs w:val="22"/>
          <w:lang w:val="sk-SK" w:eastAsia="en-US"/>
        </w:rPr>
      </w:pPr>
    </w:p>
    <w:p w:rsidR="00185361" w:rsidRPr="003B6A34" w:rsidRDefault="004F018C" w:rsidP="00572196">
      <w:pPr>
        <w:spacing w:after="0"/>
        <w:jc w:val="left"/>
        <w:rPr>
          <w:b/>
          <w:sz w:val="22"/>
          <w:szCs w:val="22"/>
          <w:lang w:val="sk-SK" w:eastAsia="en-US"/>
        </w:rPr>
      </w:pPr>
      <w:r w:rsidRPr="003B6A34">
        <w:rPr>
          <w:b/>
          <w:sz w:val="22"/>
          <w:szCs w:val="22"/>
          <w:lang w:val="sk-SK"/>
        </w:rPr>
        <w:t>Ilibrift</w:t>
      </w:r>
      <w:r w:rsidR="00D17D0F" w:rsidRPr="003B6A34">
        <w:rPr>
          <w:b/>
          <w:sz w:val="22"/>
          <w:szCs w:val="22"/>
          <w:lang w:val="sk-SK" w:eastAsia="en-US"/>
        </w:rPr>
        <w:t xml:space="preserve"> </w:t>
      </w:r>
      <w:r w:rsidR="00A31145" w:rsidRPr="003B6A34">
        <w:rPr>
          <w:b/>
          <w:sz w:val="22"/>
          <w:szCs w:val="22"/>
          <w:lang w:val="sk-SK" w:eastAsia="en-US"/>
        </w:rPr>
        <w:t>a jedlo a nápoje</w:t>
      </w:r>
    </w:p>
    <w:p w:rsidR="00185361" w:rsidRPr="003B6A34" w:rsidRDefault="00A31145" w:rsidP="00572196">
      <w:pPr>
        <w:spacing w:after="0"/>
        <w:jc w:val="left"/>
        <w:rPr>
          <w:sz w:val="22"/>
          <w:szCs w:val="22"/>
          <w:lang w:val="sk-SK" w:eastAsia="en-US"/>
        </w:rPr>
      </w:pPr>
      <w:r w:rsidRPr="003B6A34">
        <w:rPr>
          <w:sz w:val="22"/>
          <w:szCs w:val="22"/>
          <w:lang w:val="sk-SK" w:eastAsia="en-GB"/>
        </w:rPr>
        <w:t>Počas liečby</w:t>
      </w:r>
      <w:r w:rsidRPr="003B6A34">
        <w:rPr>
          <w:sz w:val="22"/>
          <w:szCs w:val="22"/>
          <w:lang w:val="sk-SK"/>
        </w:rPr>
        <w:t xml:space="preserve"> liekom </w:t>
      </w:r>
      <w:r w:rsidR="004F018C" w:rsidRPr="003B6A34">
        <w:rPr>
          <w:sz w:val="22"/>
          <w:szCs w:val="22"/>
          <w:lang w:val="sk-SK"/>
        </w:rPr>
        <w:t>Ilibrift</w:t>
      </w:r>
      <w:r w:rsidRPr="003B6A34">
        <w:rPr>
          <w:sz w:val="22"/>
          <w:szCs w:val="22"/>
          <w:lang w:val="sk-SK" w:eastAsia="en-GB"/>
        </w:rPr>
        <w:t xml:space="preserve"> sa vyhnite konzumácii grapefruitového džúsu</w:t>
      </w:r>
      <w:r w:rsidR="00185361" w:rsidRPr="003B6A34">
        <w:rPr>
          <w:sz w:val="22"/>
          <w:szCs w:val="22"/>
          <w:lang w:val="sk-SK" w:eastAsia="en-US"/>
        </w:rPr>
        <w:t>.</w:t>
      </w:r>
    </w:p>
    <w:p w:rsidR="00A638F8" w:rsidRPr="003B6A34" w:rsidRDefault="00A638F8" w:rsidP="00572196">
      <w:pPr>
        <w:spacing w:after="0"/>
        <w:jc w:val="left"/>
        <w:rPr>
          <w:sz w:val="22"/>
          <w:szCs w:val="22"/>
          <w:lang w:val="sk-SK" w:eastAsia="en-US"/>
        </w:rPr>
      </w:pPr>
    </w:p>
    <w:p w:rsidR="00BC37B4" w:rsidRPr="003B6A34" w:rsidRDefault="00A31145" w:rsidP="00572196">
      <w:pPr>
        <w:spacing w:after="0"/>
        <w:jc w:val="left"/>
        <w:rPr>
          <w:b/>
          <w:sz w:val="22"/>
          <w:szCs w:val="22"/>
          <w:lang w:val="sk-SK" w:eastAsia="en-US"/>
        </w:rPr>
      </w:pPr>
      <w:r w:rsidRPr="003B6A34">
        <w:rPr>
          <w:b/>
          <w:sz w:val="22"/>
          <w:szCs w:val="22"/>
          <w:lang w:val="sk-SK" w:eastAsia="en-US"/>
        </w:rPr>
        <w:t>Tehotenstvo</w:t>
      </w:r>
      <w:r w:rsidR="007C2EC3" w:rsidRPr="003B6A34">
        <w:rPr>
          <w:b/>
          <w:sz w:val="22"/>
          <w:szCs w:val="22"/>
          <w:lang w:val="sk-SK" w:eastAsia="en-US"/>
        </w:rPr>
        <w:t>,</w:t>
      </w:r>
      <w:r w:rsidRPr="003B6A34">
        <w:rPr>
          <w:b/>
          <w:sz w:val="22"/>
          <w:szCs w:val="22"/>
          <w:lang w:val="sk-SK" w:eastAsia="en-US"/>
        </w:rPr>
        <w:t xml:space="preserve"> dojčenie</w:t>
      </w:r>
      <w:r w:rsidR="007C2EC3" w:rsidRPr="003B6A34">
        <w:rPr>
          <w:b/>
          <w:sz w:val="22"/>
          <w:szCs w:val="22"/>
          <w:lang w:val="sk-SK" w:eastAsia="en-US"/>
        </w:rPr>
        <w:t xml:space="preserve"> a plodnosť</w:t>
      </w:r>
    </w:p>
    <w:p w:rsidR="00A31145" w:rsidRPr="003B6A34" w:rsidRDefault="00A31145" w:rsidP="00A31145">
      <w:pPr>
        <w:autoSpaceDE w:val="0"/>
        <w:autoSpaceDN w:val="0"/>
        <w:adjustRightInd w:val="0"/>
        <w:spacing w:after="0"/>
        <w:jc w:val="left"/>
        <w:rPr>
          <w:sz w:val="22"/>
          <w:szCs w:val="22"/>
          <w:lang w:val="sk-SK" w:eastAsia="en-GB"/>
        </w:rPr>
      </w:pPr>
      <w:r w:rsidRPr="003B6A34">
        <w:rPr>
          <w:sz w:val="22"/>
          <w:szCs w:val="22"/>
          <w:lang w:val="sk-SK" w:eastAsia="en-GB"/>
        </w:rPr>
        <w:t xml:space="preserve">Neužívajte </w:t>
      </w:r>
      <w:r w:rsidR="004F018C" w:rsidRPr="003B6A34">
        <w:rPr>
          <w:sz w:val="22"/>
          <w:szCs w:val="22"/>
          <w:lang w:val="sk-SK"/>
        </w:rPr>
        <w:t>Ilibrift</w:t>
      </w:r>
      <w:r w:rsidRPr="003B6A34">
        <w:rPr>
          <w:sz w:val="22"/>
          <w:szCs w:val="22"/>
          <w:lang w:val="sk-SK" w:eastAsia="en-GB"/>
        </w:rPr>
        <w:t xml:space="preserve">, ak ste tehotná alebo plánujete tehotenstvo (pozri „Neužívajte </w:t>
      </w:r>
      <w:r w:rsidR="004F018C" w:rsidRPr="003B6A34">
        <w:rPr>
          <w:sz w:val="22"/>
          <w:szCs w:val="22"/>
          <w:lang w:val="sk-SK"/>
        </w:rPr>
        <w:t>Ilibrift</w:t>
      </w:r>
      <w:r w:rsidRPr="003B6A34">
        <w:rPr>
          <w:sz w:val="22"/>
          <w:szCs w:val="22"/>
          <w:lang w:val="sk-SK" w:eastAsia="en-GB"/>
        </w:rPr>
        <w:t xml:space="preserve"> ”).</w:t>
      </w:r>
    </w:p>
    <w:p w:rsidR="00A31145" w:rsidRPr="003B6A34" w:rsidRDefault="00A31145" w:rsidP="00A31145">
      <w:pPr>
        <w:autoSpaceDE w:val="0"/>
        <w:autoSpaceDN w:val="0"/>
        <w:adjustRightInd w:val="0"/>
        <w:spacing w:after="0"/>
        <w:jc w:val="left"/>
        <w:rPr>
          <w:sz w:val="22"/>
          <w:szCs w:val="22"/>
          <w:lang w:val="sk-SK" w:eastAsia="en-GB"/>
        </w:rPr>
      </w:pPr>
      <w:r w:rsidRPr="003B6A34">
        <w:rPr>
          <w:sz w:val="22"/>
          <w:szCs w:val="22"/>
          <w:lang w:val="sk-SK" w:eastAsia="en-GB"/>
        </w:rPr>
        <w:t xml:space="preserve">Ak ste tehotná a užili ste </w:t>
      </w:r>
      <w:r w:rsidR="004F018C" w:rsidRPr="003B6A34">
        <w:rPr>
          <w:sz w:val="22"/>
          <w:szCs w:val="22"/>
          <w:lang w:val="sk-SK"/>
        </w:rPr>
        <w:t>Ilibrift</w:t>
      </w:r>
      <w:r w:rsidRPr="003B6A34">
        <w:rPr>
          <w:sz w:val="22"/>
          <w:szCs w:val="22"/>
          <w:lang w:val="sk-SK" w:eastAsia="en-GB"/>
        </w:rPr>
        <w:t>, povedzte to svojmu lekárovi.</w:t>
      </w:r>
    </w:p>
    <w:p w:rsidR="00A31145" w:rsidRPr="003B6A34" w:rsidRDefault="00A31145" w:rsidP="00A31145">
      <w:pPr>
        <w:autoSpaceDE w:val="0"/>
        <w:autoSpaceDN w:val="0"/>
        <w:adjustRightInd w:val="0"/>
        <w:spacing w:after="0"/>
        <w:jc w:val="left"/>
        <w:rPr>
          <w:sz w:val="22"/>
          <w:szCs w:val="22"/>
          <w:lang w:val="sk-SK" w:eastAsia="en-GB"/>
        </w:rPr>
      </w:pPr>
      <w:r w:rsidRPr="003B6A34">
        <w:rPr>
          <w:sz w:val="22"/>
          <w:szCs w:val="22"/>
          <w:lang w:val="sk-SK" w:eastAsia="en-GB"/>
        </w:rPr>
        <w:t xml:space="preserve">Neužívajte </w:t>
      </w:r>
      <w:r w:rsidR="004F018C" w:rsidRPr="003B6A34">
        <w:rPr>
          <w:sz w:val="22"/>
          <w:szCs w:val="22"/>
          <w:lang w:val="sk-SK"/>
        </w:rPr>
        <w:t>Ilibrift</w:t>
      </w:r>
      <w:r w:rsidR="00214F49" w:rsidRPr="003B6A34">
        <w:rPr>
          <w:sz w:val="22"/>
          <w:szCs w:val="22"/>
          <w:lang w:val="sk-SK"/>
        </w:rPr>
        <w:t>,</w:t>
      </w:r>
      <w:r w:rsidRPr="003B6A34">
        <w:rPr>
          <w:sz w:val="22"/>
          <w:szCs w:val="22"/>
          <w:lang w:val="sk-SK" w:eastAsia="en-GB"/>
        </w:rPr>
        <w:t xml:space="preserve"> ak ste v reprodukčnom </w:t>
      </w:r>
      <w:r w:rsidR="00244B7F" w:rsidRPr="003B6A34">
        <w:rPr>
          <w:sz w:val="22"/>
          <w:szCs w:val="22"/>
          <w:lang w:val="sk-SK" w:eastAsia="en-GB"/>
        </w:rPr>
        <w:t xml:space="preserve">(plodnom) </w:t>
      </w:r>
      <w:r w:rsidRPr="003B6A34">
        <w:rPr>
          <w:sz w:val="22"/>
          <w:szCs w:val="22"/>
          <w:lang w:val="sk-SK" w:eastAsia="en-GB"/>
        </w:rPr>
        <w:t>veku a nepoužívate spoľahlivú antikoncepciu (pozri</w:t>
      </w:r>
      <w:r w:rsidR="00440AF0" w:rsidRPr="003B6A34">
        <w:rPr>
          <w:sz w:val="22"/>
          <w:szCs w:val="22"/>
          <w:lang w:val="sk-SK" w:eastAsia="en-GB"/>
        </w:rPr>
        <w:t xml:space="preserve"> </w:t>
      </w:r>
      <w:r w:rsidRPr="003B6A34">
        <w:rPr>
          <w:sz w:val="22"/>
          <w:szCs w:val="22"/>
          <w:lang w:val="sk-SK" w:eastAsia="en-GB"/>
        </w:rPr>
        <w:t xml:space="preserve">„Neužívajte </w:t>
      </w:r>
      <w:r w:rsidR="004F018C" w:rsidRPr="003B6A34">
        <w:rPr>
          <w:sz w:val="22"/>
          <w:szCs w:val="22"/>
          <w:lang w:val="sk-SK"/>
        </w:rPr>
        <w:t>Ilibrift</w:t>
      </w:r>
      <w:r w:rsidRPr="003B6A34">
        <w:rPr>
          <w:sz w:val="22"/>
          <w:szCs w:val="22"/>
          <w:lang w:val="sk-SK" w:eastAsia="en-GB"/>
        </w:rPr>
        <w:t>“).</w:t>
      </w:r>
    </w:p>
    <w:p w:rsidR="00A31145" w:rsidRPr="003B6A34" w:rsidRDefault="00A31145" w:rsidP="00A31145">
      <w:pPr>
        <w:autoSpaceDE w:val="0"/>
        <w:autoSpaceDN w:val="0"/>
        <w:adjustRightInd w:val="0"/>
        <w:spacing w:after="0"/>
        <w:jc w:val="left"/>
        <w:rPr>
          <w:sz w:val="22"/>
          <w:szCs w:val="22"/>
          <w:lang w:val="sk-SK" w:eastAsia="en-GB"/>
        </w:rPr>
      </w:pPr>
      <w:r w:rsidRPr="003B6A34">
        <w:rPr>
          <w:sz w:val="22"/>
          <w:szCs w:val="22"/>
          <w:lang w:val="sk-SK" w:eastAsia="en-GB"/>
        </w:rPr>
        <w:lastRenderedPageBreak/>
        <w:t xml:space="preserve">Neužívajte </w:t>
      </w:r>
      <w:r w:rsidR="004F018C" w:rsidRPr="003B6A34">
        <w:rPr>
          <w:sz w:val="22"/>
          <w:szCs w:val="22"/>
          <w:lang w:val="sk-SK"/>
        </w:rPr>
        <w:t>Ilibrift</w:t>
      </w:r>
      <w:r w:rsidRPr="003B6A34">
        <w:rPr>
          <w:sz w:val="22"/>
          <w:szCs w:val="22"/>
          <w:lang w:val="sk-SK" w:eastAsia="en-GB"/>
        </w:rPr>
        <w:t xml:space="preserve">, ak dojčíte (pozri „Neužívajte </w:t>
      </w:r>
      <w:r w:rsidR="004F018C" w:rsidRPr="003B6A34">
        <w:rPr>
          <w:sz w:val="22"/>
          <w:szCs w:val="22"/>
          <w:lang w:val="sk-SK"/>
        </w:rPr>
        <w:t>Ilibrift</w:t>
      </w:r>
      <w:r w:rsidRPr="003B6A34">
        <w:rPr>
          <w:sz w:val="22"/>
          <w:szCs w:val="22"/>
          <w:lang w:val="sk-SK" w:eastAsia="en-GB"/>
        </w:rPr>
        <w:t xml:space="preserve"> ”). Povedzte svojmu lekárovi ak</w:t>
      </w:r>
      <w:r w:rsidR="00440AF0" w:rsidRPr="003B6A34">
        <w:rPr>
          <w:sz w:val="22"/>
          <w:szCs w:val="22"/>
          <w:lang w:val="sk-SK" w:eastAsia="en-GB"/>
        </w:rPr>
        <w:t xml:space="preserve"> </w:t>
      </w:r>
      <w:r w:rsidRPr="003B6A34">
        <w:rPr>
          <w:sz w:val="22"/>
          <w:szCs w:val="22"/>
          <w:lang w:val="sk-SK" w:eastAsia="en-GB"/>
        </w:rPr>
        <w:t xml:space="preserve">dojčíte alebo máte v úmysle dojčiť, pretože dojčenie sa má ukončiť, ak užívate </w:t>
      </w:r>
      <w:r w:rsidR="004F018C" w:rsidRPr="003B6A34">
        <w:rPr>
          <w:sz w:val="22"/>
          <w:szCs w:val="22"/>
          <w:lang w:val="sk-SK"/>
        </w:rPr>
        <w:t>Ilibrift</w:t>
      </w:r>
      <w:r w:rsidRPr="003B6A34">
        <w:rPr>
          <w:sz w:val="22"/>
          <w:szCs w:val="22"/>
          <w:lang w:val="sk-SK" w:eastAsia="en-GB"/>
        </w:rPr>
        <w:t>.</w:t>
      </w:r>
    </w:p>
    <w:p w:rsidR="007073B8" w:rsidRPr="003B6A34" w:rsidDel="00E17811" w:rsidRDefault="00A31145" w:rsidP="00440AF0">
      <w:pPr>
        <w:autoSpaceDE w:val="0"/>
        <w:autoSpaceDN w:val="0"/>
        <w:adjustRightInd w:val="0"/>
        <w:spacing w:after="0"/>
        <w:jc w:val="left"/>
        <w:rPr>
          <w:sz w:val="22"/>
          <w:szCs w:val="22"/>
          <w:lang w:val="sk-SK" w:eastAsia="en-US"/>
        </w:rPr>
      </w:pPr>
      <w:r w:rsidRPr="003B6A34">
        <w:rPr>
          <w:sz w:val="22"/>
          <w:szCs w:val="22"/>
          <w:lang w:val="sk-SK" w:eastAsia="en-GB"/>
        </w:rPr>
        <w:t>Ak ste tehotná alebo dojčíte, ak si myslíte, že ste tehotná alebo ak plánujete otehotnieť, poraďte sa so</w:t>
      </w:r>
      <w:r w:rsidR="00440AF0" w:rsidRPr="003B6A34">
        <w:rPr>
          <w:sz w:val="22"/>
          <w:szCs w:val="22"/>
          <w:lang w:val="sk-SK" w:eastAsia="en-GB"/>
        </w:rPr>
        <w:t xml:space="preserve"> </w:t>
      </w:r>
      <w:r w:rsidRPr="003B6A34">
        <w:rPr>
          <w:sz w:val="22"/>
          <w:szCs w:val="22"/>
          <w:lang w:val="sk-SK" w:eastAsia="en-GB"/>
        </w:rPr>
        <w:t>svojím lekárom alebo lekárnikom predtým, ako začnete užívať tento liek.</w:t>
      </w:r>
    </w:p>
    <w:p w:rsidR="007073B8" w:rsidRPr="003B6A34" w:rsidRDefault="007073B8" w:rsidP="00572196">
      <w:pPr>
        <w:spacing w:after="0"/>
        <w:jc w:val="left"/>
        <w:rPr>
          <w:sz w:val="22"/>
          <w:szCs w:val="22"/>
          <w:lang w:val="sk-SK" w:eastAsia="en-US"/>
        </w:rPr>
      </w:pPr>
    </w:p>
    <w:p w:rsidR="00185361" w:rsidRPr="003B6A34" w:rsidRDefault="00A25B88" w:rsidP="00572196">
      <w:pPr>
        <w:spacing w:after="0"/>
        <w:jc w:val="left"/>
        <w:rPr>
          <w:b/>
          <w:sz w:val="22"/>
          <w:szCs w:val="22"/>
          <w:lang w:val="sk-SK" w:eastAsia="en-US"/>
        </w:rPr>
      </w:pPr>
      <w:r w:rsidRPr="003B6A34">
        <w:rPr>
          <w:b/>
          <w:sz w:val="22"/>
          <w:szCs w:val="22"/>
          <w:lang w:val="sk-SK" w:eastAsia="en-US"/>
        </w:rPr>
        <w:t>Vedenie vozidiel a obsluha strojov</w:t>
      </w:r>
    </w:p>
    <w:p w:rsidR="00D17D0F" w:rsidRPr="003B6A34" w:rsidRDefault="004F018C" w:rsidP="00A25B88">
      <w:pPr>
        <w:autoSpaceDE w:val="0"/>
        <w:autoSpaceDN w:val="0"/>
        <w:adjustRightInd w:val="0"/>
        <w:spacing w:after="0"/>
        <w:jc w:val="left"/>
        <w:rPr>
          <w:sz w:val="22"/>
          <w:szCs w:val="22"/>
          <w:lang w:val="sk-SK" w:eastAsia="en-US"/>
        </w:rPr>
      </w:pPr>
      <w:r w:rsidRPr="003B6A34">
        <w:rPr>
          <w:sz w:val="22"/>
          <w:szCs w:val="22"/>
          <w:lang w:val="sk-SK"/>
        </w:rPr>
        <w:t>Ilibrift</w:t>
      </w:r>
      <w:r w:rsidR="00185361" w:rsidRPr="003B6A34">
        <w:rPr>
          <w:sz w:val="22"/>
          <w:szCs w:val="22"/>
          <w:lang w:val="sk-SK" w:eastAsia="en-US"/>
        </w:rPr>
        <w:t xml:space="preserve"> </w:t>
      </w:r>
      <w:r w:rsidR="00A25B88" w:rsidRPr="003B6A34">
        <w:rPr>
          <w:sz w:val="22"/>
          <w:szCs w:val="22"/>
          <w:lang w:val="sk-SK" w:eastAsia="en-GB"/>
        </w:rPr>
        <w:t xml:space="preserve">môže spôsobovať dočasné svetelné </w:t>
      </w:r>
      <w:r w:rsidR="00214F49" w:rsidRPr="003B6A34">
        <w:rPr>
          <w:sz w:val="22"/>
          <w:szCs w:val="22"/>
          <w:lang w:val="sk-SK" w:eastAsia="en-GB"/>
        </w:rPr>
        <w:t>zrakové</w:t>
      </w:r>
      <w:r w:rsidR="00A25B88" w:rsidRPr="003B6A34">
        <w:rPr>
          <w:sz w:val="22"/>
          <w:szCs w:val="22"/>
          <w:lang w:val="sk-SK" w:eastAsia="en-GB"/>
        </w:rPr>
        <w:t xml:space="preserve"> fenomény (prechodný jas v oblasti vizuálneho poľa, pozri „Možné vedľajšie účinky“). Ak sa vám to stane, buďte opatrný pri vedení vozidla alebo obsluhovaní strojov vždy, </w:t>
      </w:r>
      <w:r w:rsidR="00244B7F" w:rsidRPr="003B6A34">
        <w:rPr>
          <w:sz w:val="22"/>
          <w:szCs w:val="22"/>
          <w:lang w:val="sk-SK" w:eastAsia="en-GB"/>
        </w:rPr>
        <w:t>ke</w:t>
      </w:r>
      <w:r w:rsidR="00214F49" w:rsidRPr="003B6A34">
        <w:rPr>
          <w:sz w:val="22"/>
          <w:szCs w:val="22"/>
          <w:lang w:val="sk-SK" w:eastAsia="en-GB"/>
        </w:rPr>
        <w:t>ď</w:t>
      </w:r>
      <w:r w:rsidR="00244B7F" w:rsidRPr="003B6A34">
        <w:rPr>
          <w:sz w:val="22"/>
          <w:szCs w:val="22"/>
          <w:lang w:val="sk-SK" w:eastAsia="en-GB"/>
        </w:rPr>
        <w:t xml:space="preserve"> </w:t>
      </w:r>
      <w:r w:rsidR="00A25B88" w:rsidRPr="003B6A34">
        <w:rPr>
          <w:sz w:val="22"/>
          <w:szCs w:val="22"/>
          <w:lang w:val="sk-SK" w:eastAsia="en-GB"/>
        </w:rPr>
        <w:t>by mohlo dôjsť k náhlym zmenám v intenzite svetla, najmä pri vedení vozidla v noci.</w:t>
      </w:r>
    </w:p>
    <w:p w:rsidR="007073B8" w:rsidRPr="003B6A34" w:rsidRDefault="007073B8" w:rsidP="007C2EC3">
      <w:pPr>
        <w:spacing w:after="0"/>
        <w:jc w:val="left"/>
        <w:rPr>
          <w:sz w:val="22"/>
          <w:szCs w:val="22"/>
          <w:lang w:val="sk-SK" w:eastAsia="en-US"/>
        </w:rPr>
      </w:pPr>
    </w:p>
    <w:p w:rsidR="00B97C0E" w:rsidRPr="003B6A34" w:rsidRDefault="00B97C0E" w:rsidP="007C2EC3">
      <w:pPr>
        <w:spacing w:after="0"/>
        <w:jc w:val="left"/>
        <w:rPr>
          <w:sz w:val="22"/>
          <w:szCs w:val="22"/>
          <w:lang w:val="sk-SK"/>
        </w:rPr>
      </w:pPr>
    </w:p>
    <w:p w:rsidR="00825744" w:rsidRPr="003B6A34" w:rsidRDefault="00825744" w:rsidP="007C2EC3">
      <w:pPr>
        <w:spacing w:after="0"/>
        <w:rPr>
          <w:b/>
          <w:sz w:val="22"/>
          <w:szCs w:val="22"/>
          <w:lang w:val="sk-SK"/>
        </w:rPr>
      </w:pPr>
      <w:r w:rsidRPr="003B6A34">
        <w:rPr>
          <w:b/>
          <w:sz w:val="22"/>
          <w:szCs w:val="22"/>
          <w:lang w:val="sk-SK"/>
        </w:rPr>
        <w:t>3.</w:t>
      </w:r>
      <w:r w:rsidRPr="003B6A34">
        <w:rPr>
          <w:b/>
          <w:sz w:val="22"/>
          <w:szCs w:val="22"/>
          <w:lang w:val="sk-SK"/>
        </w:rPr>
        <w:tab/>
      </w:r>
      <w:r w:rsidR="009B6498" w:rsidRPr="003B6A34">
        <w:rPr>
          <w:b/>
          <w:sz w:val="22"/>
          <w:szCs w:val="22"/>
          <w:lang w:val="sk-SK"/>
        </w:rPr>
        <w:t xml:space="preserve">Ako užívať </w:t>
      </w:r>
      <w:r w:rsidR="004F018C" w:rsidRPr="003B6A34">
        <w:rPr>
          <w:b/>
          <w:sz w:val="22"/>
          <w:szCs w:val="22"/>
          <w:lang w:val="sk-SK"/>
        </w:rPr>
        <w:t>Ilibrift</w:t>
      </w:r>
    </w:p>
    <w:p w:rsidR="00366975" w:rsidRPr="003B6A34" w:rsidRDefault="00366975" w:rsidP="007C2EC3">
      <w:pPr>
        <w:spacing w:after="0"/>
        <w:jc w:val="left"/>
        <w:rPr>
          <w:sz w:val="22"/>
          <w:szCs w:val="22"/>
          <w:lang w:val="sk-SK"/>
        </w:rPr>
      </w:pPr>
    </w:p>
    <w:p w:rsidR="00F46E30" w:rsidRPr="003B6A34" w:rsidRDefault="009B4211" w:rsidP="007C2EC3">
      <w:pPr>
        <w:autoSpaceDE w:val="0"/>
        <w:autoSpaceDN w:val="0"/>
        <w:adjustRightInd w:val="0"/>
        <w:spacing w:after="0"/>
        <w:jc w:val="left"/>
        <w:rPr>
          <w:sz w:val="22"/>
          <w:szCs w:val="22"/>
          <w:lang w:val="sk-SK"/>
        </w:rPr>
      </w:pPr>
      <w:r w:rsidRPr="003B6A34">
        <w:rPr>
          <w:sz w:val="22"/>
          <w:szCs w:val="22"/>
          <w:lang w:val="sk-SK" w:eastAsia="en-GB"/>
        </w:rPr>
        <w:t>Vždy užívajte tento liek presne tak, ako vám povedal váš lekár alebo lekárnik. Ak si nie ste niečím istý, overte si to u svojho lekára alebo lekárnika</w:t>
      </w:r>
      <w:r w:rsidR="00F46E30" w:rsidRPr="003B6A34">
        <w:rPr>
          <w:sz w:val="22"/>
          <w:szCs w:val="22"/>
          <w:lang w:val="sk-SK"/>
        </w:rPr>
        <w:t>.</w:t>
      </w:r>
    </w:p>
    <w:p w:rsidR="00FC1ACC" w:rsidRPr="003B6A34" w:rsidRDefault="004F018C" w:rsidP="00572196">
      <w:pPr>
        <w:spacing w:after="0"/>
        <w:jc w:val="left"/>
        <w:rPr>
          <w:sz w:val="22"/>
          <w:szCs w:val="22"/>
          <w:lang w:val="sk-SK"/>
        </w:rPr>
      </w:pPr>
      <w:r w:rsidRPr="003B6A34">
        <w:rPr>
          <w:sz w:val="22"/>
          <w:szCs w:val="22"/>
          <w:lang w:val="sk-SK"/>
        </w:rPr>
        <w:t>Ilibrift</w:t>
      </w:r>
      <w:r w:rsidR="00FC1ACC" w:rsidRPr="003B6A34">
        <w:rPr>
          <w:sz w:val="22"/>
          <w:szCs w:val="22"/>
          <w:lang w:val="sk-SK"/>
        </w:rPr>
        <w:t xml:space="preserve"> </w:t>
      </w:r>
      <w:r w:rsidR="001C1754" w:rsidRPr="003B6A34">
        <w:rPr>
          <w:sz w:val="22"/>
          <w:szCs w:val="22"/>
          <w:lang w:val="sk-SK" w:eastAsia="en-GB"/>
        </w:rPr>
        <w:t>sa má užívať s jedlom</w:t>
      </w:r>
      <w:r w:rsidR="00FC1ACC" w:rsidRPr="003B6A34">
        <w:rPr>
          <w:sz w:val="22"/>
          <w:szCs w:val="22"/>
          <w:lang w:val="sk-SK"/>
        </w:rPr>
        <w:t>.</w:t>
      </w:r>
    </w:p>
    <w:p w:rsidR="00E17811" w:rsidRPr="003B6A34" w:rsidRDefault="00E17811" w:rsidP="00572196">
      <w:pPr>
        <w:spacing w:after="0"/>
        <w:jc w:val="left"/>
        <w:rPr>
          <w:sz w:val="22"/>
          <w:szCs w:val="22"/>
          <w:lang w:val="sk-SK"/>
        </w:rPr>
      </w:pPr>
    </w:p>
    <w:p w:rsidR="00FC1ACC" w:rsidRPr="003B6A34" w:rsidRDefault="001C1754" w:rsidP="00572196">
      <w:pPr>
        <w:spacing w:after="0"/>
        <w:jc w:val="left"/>
        <w:rPr>
          <w:sz w:val="22"/>
          <w:szCs w:val="22"/>
          <w:u w:val="single"/>
          <w:lang w:val="sk-SK"/>
        </w:rPr>
      </w:pPr>
      <w:r w:rsidRPr="003B6A34">
        <w:rPr>
          <w:sz w:val="22"/>
          <w:szCs w:val="22"/>
          <w:u w:val="single"/>
          <w:lang w:val="sk-SK"/>
        </w:rPr>
        <w:t>Ak sa liečite na stabilnú anginu pectoris</w:t>
      </w:r>
    </w:p>
    <w:p w:rsidR="00FC1ACC" w:rsidRPr="003B6A34" w:rsidRDefault="001C1754" w:rsidP="001C1754">
      <w:pPr>
        <w:autoSpaceDE w:val="0"/>
        <w:autoSpaceDN w:val="0"/>
        <w:adjustRightInd w:val="0"/>
        <w:spacing w:after="0"/>
        <w:jc w:val="left"/>
        <w:rPr>
          <w:sz w:val="22"/>
          <w:szCs w:val="22"/>
          <w:lang w:val="sk-SK"/>
        </w:rPr>
      </w:pPr>
      <w:r w:rsidRPr="003B6A34">
        <w:rPr>
          <w:sz w:val="22"/>
          <w:szCs w:val="22"/>
          <w:lang w:val="sk-SK" w:eastAsia="en-GB"/>
        </w:rPr>
        <w:t xml:space="preserve">Začiatočná dávka nesmie prekročiť jednu tabletu </w:t>
      </w:r>
      <w:r w:rsidR="004F018C" w:rsidRPr="003B6A34">
        <w:rPr>
          <w:sz w:val="22"/>
          <w:szCs w:val="22"/>
          <w:lang w:val="sk-SK"/>
        </w:rPr>
        <w:t>Ilibrift</w:t>
      </w:r>
      <w:r w:rsidR="00214F49" w:rsidRPr="003B6A34">
        <w:rPr>
          <w:sz w:val="22"/>
          <w:szCs w:val="22"/>
          <w:lang w:val="sk-SK"/>
        </w:rPr>
        <w:t>u</w:t>
      </w:r>
      <w:r w:rsidRPr="003B6A34">
        <w:rPr>
          <w:sz w:val="22"/>
          <w:szCs w:val="22"/>
          <w:lang w:val="sk-SK" w:eastAsia="en-GB"/>
        </w:rPr>
        <w:t xml:space="preserve"> 5</w:t>
      </w:r>
      <w:r w:rsidR="007C2EC3" w:rsidRPr="003B6A34">
        <w:rPr>
          <w:sz w:val="22"/>
          <w:szCs w:val="22"/>
          <w:lang w:val="sk-SK" w:eastAsia="en-GB"/>
        </w:rPr>
        <w:t> mg</w:t>
      </w:r>
      <w:r w:rsidRPr="003B6A34">
        <w:rPr>
          <w:sz w:val="22"/>
          <w:szCs w:val="22"/>
          <w:lang w:val="sk-SK" w:eastAsia="en-GB"/>
        </w:rPr>
        <w:t xml:space="preserve"> dvakrát denne. Ak stále máte príznaky anginy a ak dobre znášate dávku 5</w:t>
      </w:r>
      <w:r w:rsidR="007C2EC3" w:rsidRPr="003B6A34">
        <w:rPr>
          <w:sz w:val="22"/>
          <w:szCs w:val="22"/>
          <w:lang w:val="sk-SK" w:eastAsia="en-GB"/>
        </w:rPr>
        <w:t> mg</w:t>
      </w:r>
      <w:r w:rsidRPr="003B6A34">
        <w:rPr>
          <w:sz w:val="22"/>
          <w:szCs w:val="22"/>
          <w:lang w:val="sk-SK" w:eastAsia="en-GB"/>
        </w:rPr>
        <w:t xml:space="preserve"> dvakrát denne, dávka sa môže zvýšiť. Udržiavacia dávka nesmie prekročiť 7,5</w:t>
      </w:r>
      <w:r w:rsidR="007C2EC3" w:rsidRPr="003B6A34">
        <w:rPr>
          <w:sz w:val="22"/>
          <w:szCs w:val="22"/>
          <w:lang w:val="sk-SK" w:eastAsia="en-GB"/>
        </w:rPr>
        <w:t> mg</w:t>
      </w:r>
      <w:r w:rsidRPr="003B6A34">
        <w:rPr>
          <w:sz w:val="22"/>
          <w:szCs w:val="22"/>
          <w:lang w:val="sk-SK" w:eastAsia="en-GB"/>
        </w:rPr>
        <w:t xml:space="preserve"> dvakrát denne. Váš lekár vám predpíše vhodnú dávku. Zvyčajná dávka je jedna tableta ráno a jedna tableta večer. V niektorých prípadoch (napr. ak ste starší) vám lekár môže predpísať polovičnú dávku, t.j. jednu polovicu 5-mg tablety </w:t>
      </w:r>
      <w:r w:rsidR="004F018C" w:rsidRPr="003B6A34">
        <w:rPr>
          <w:sz w:val="22"/>
          <w:szCs w:val="22"/>
          <w:lang w:val="sk-SK"/>
        </w:rPr>
        <w:t>Ilibrift</w:t>
      </w:r>
      <w:r w:rsidR="00214F49" w:rsidRPr="003B6A34">
        <w:rPr>
          <w:sz w:val="22"/>
          <w:szCs w:val="22"/>
          <w:lang w:val="sk-SK"/>
        </w:rPr>
        <w:t>u</w:t>
      </w:r>
      <w:r w:rsidRPr="003B6A34">
        <w:rPr>
          <w:sz w:val="22"/>
          <w:szCs w:val="22"/>
          <w:lang w:val="sk-SK" w:eastAsia="en-GB"/>
        </w:rPr>
        <w:t xml:space="preserve"> 5</w:t>
      </w:r>
      <w:r w:rsidR="007C2EC3" w:rsidRPr="003B6A34">
        <w:rPr>
          <w:sz w:val="22"/>
          <w:szCs w:val="22"/>
          <w:lang w:val="sk-SK" w:eastAsia="en-GB"/>
        </w:rPr>
        <w:t> mg</w:t>
      </w:r>
      <w:r w:rsidRPr="003B6A34">
        <w:rPr>
          <w:sz w:val="22"/>
          <w:szCs w:val="22"/>
          <w:lang w:val="sk-SK" w:eastAsia="en-GB"/>
        </w:rPr>
        <w:t xml:space="preserve"> (čo zodpovedá 2,5</w:t>
      </w:r>
      <w:r w:rsidR="007C2EC3" w:rsidRPr="003B6A34">
        <w:rPr>
          <w:sz w:val="22"/>
          <w:szCs w:val="22"/>
          <w:lang w:val="sk-SK" w:eastAsia="en-GB"/>
        </w:rPr>
        <w:t> mg</w:t>
      </w:r>
      <w:r w:rsidRPr="003B6A34">
        <w:rPr>
          <w:sz w:val="22"/>
          <w:szCs w:val="22"/>
          <w:lang w:val="sk-SK" w:eastAsia="en-GB"/>
        </w:rPr>
        <w:t xml:space="preserve"> ivabradínu) ráno a jednu polovicu 5-mg tablety večer.</w:t>
      </w:r>
    </w:p>
    <w:p w:rsidR="00FC1ACC" w:rsidRPr="003B6A34" w:rsidRDefault="00FC1ACC" w:rsidP="00572196">
      <w:pPr>
        <w:spacing w:after="0"/>
        <w:jc w:val="left"/>
        <w:rPr>
          <w:sz w:val="22"/>
          <w:szCs w:val="22"/>
          <w:u w:val="single"/>
          <w:lang w:val="sk-SK"/>
        </w:rPr>
      </w:pPr>
    </w:p>
    <w:p w:rsidR="00FC1ACC" w:rsidRPr="003B6A34" w:rsidRDefault="001C1754" w:rsidP="00572196">
      <w:pPr>
        <w:spacing w:after="0"/>
        <w:jc w:val="left"/>
        <w:rPr>
          <w:sz w:val="22"/>
          <w:szCs w:val="22"/>
          <w:lang w:val="sk-SK"/>
        </w:rPr>
      </w:pPr>
      <w:r w:rsidRPr="003B6A34">
        <w:rPr>
          <w:sz w:val="22"/>
          <w:szCs w:val="22"/>
          <w:u w:val="single"/>
          <w:lang w:val="sk-SK"/>
        </w:rPr>
        <w:t>Ak sa liečite na chronické srdcové zlyhanie</w:t>
      </w:r>
    </w:p>
    <w:p w:rsidR="00F46E30" w:rsidRPr="003B6A34" w:rsidRDefault="001C1754" w:rsidP="001C1754">
      <w:pPr>
        <w:autoSpaceDE w:val="0"/>
        <w:autoSpaceDN w:val="0"/>
        <w:adjustRightInd w:val="0"/>
        <w:spacing w:after="0"/>
        <w:jc w:val="left"/>
        <w:rPr>
          <w:sz w:val="22"/>
          <w:szCs w:val="22"/>
          <w:lang w:val="sk-SK"/>
        </w:rPr>
      </w:pPr>
      <w:r w:rsidRPr="003B6A34">
        <w:rPr>
          <w:sz w:val="22"/>
          <w:szCs w:val="22"/>
          <w:lang w:val="sk-SK" w:eastAsia="en-GB"/>
        </w:rPr>
        <w:t xml:space="preserve">Zvyčajná odporučená začiatočná dávka je jedna tableta </w:t>
      </w:r>
      <w:r w:rsidR="004F018C" w:rsidRPr="003B6A34">
        <w:rPr>
          <w:sz w:val="22"/>
          <w:szCs w:val="22"/>
          <w:lang w:val="sk-SK"/>
        </w:rPr>
        <w:t>Ilibrift</w:t>
      </w:r>
      <w:r w:rsidR="00214F49" w:rsidRPr="003B6A34">
        <w:rPr>
          <w:sz w:val="22"/>
          <w:szCs w:val="22"/>
          <w:lang w:val="sk-SK"/>
        </w:rPr>
        <w:t>u</w:t>
      </w:r>
      <w:r w:rsidRPr="003B6A34">
        <w:rPr>
          <w:sz w:val="22"/>
          <w:szCs w:val="22"/>
          <w:lang w:val="sk-SK" w:eastAsia="en-GB"/>
        </w:rPr>
        <w:t xml:space="preserve"> 5</w:t>
      </w:r>
      <w:r w:rsidR="007C2EC3" w:rsidRPr="003B6A34">
        <w:rPr>
          <w:sz w:val="22"/>
          <w:szCs w:val="22"/>
          <w:lang w:val="sk-SK" w:eastAsia="en-GB"/>
        </w:rPr>
        <w:t> mg</w:t>
      </w:r>
      <w:r w:rsidRPr="003B6A34">
        <w:rPr>
          <w:sz w:val="22"/>
          <w:szCs w:val="22"/>
          <w:lang w:val="sk-SK" w:eastAsia="en-GB"/>
        </w:rPr>
        <w:t xml:space="preserve"> dvakrát denne, zvyšujúca sa, ak je to potrebné</w:t>
      </w:r>
      <w:r w:rsidR="00D65C84" w:rsidRPr="003B6A34">
        <w:rPr>
          <w:sz w:val="22"/>
          <w:szCs w:val="22"/>
          <w:lang w:val="sk-SK" w:eastAsia="en-GB"/>
        </w:rPr>
        <w:t>,</w:t>
      </w:r>
      <w:r w:rsidRPr="003B6A34">
        <w:rPr>
          <w:sz w:val="22"/>
          <w:szCs w:val="22"/>
          <w:lang w:val="sk-SK" w:eastAsia="en-GB"/>
        </w:rPr>
        <w:t xml:space="preserve"> na jednu tabletu </w:t>
      </w:r>
      <w:r w:rsidR="004F018C" w:rsidRPr="003B6A34">
        <w:rPr>
          <w:sz w:val="22"/>
          <w:szCs w:val="22"/>
          <w:lang w:val="sk-SK"/>
        </w:rPr>
        <w:t>Ilibrift</w:t>
      </w:r>
      <w:r w:rsidR="00214F49" w:rsidRPr="003B6A34">
        <w:rPr>
          <w:sz w:val="22"/>
          <w:szCs w:val="22"/>
          <w:lang w:val="sk-SK"/>
        </w:rPr>
        <w:t>u</w:t>
      </w:r>
      <w:r w:rsidRPr="003B6A34">
        <w:rPr>
          <w:sz w:val="22"/>
          <w:szCs w:val="22"/>
          <w:lang w:val="sk-SK" w:eastAsia="en-GB"/>
        </w:rPr>
        <w:t xml:space="preserve"> 7,5</w:t>
      </w:r>
      <w:r w:rsidR="007C2EC3" w:rsidRPr="003B6A34">
        <w:rPr>
          <w:sz w:val="22"/>
          <w:szCs w:val="22"/>
          <w:lang w:val="sk-SK" w:eastAsia="en-GB"/>
        </w:rPr>
        <w:t> mg</w:t>
      </w:r>
      <w:r w:rsidRPr="003B6A34">
        <w:rPr>
          <w:sz w:val="22"/>
          <w:szCs w:val="22"/>
          <w:lang w:val="sk-SK" w:eastAsia="en-GB"/>
        </w:rPr>
        <w:t xml:space="preserve"> dvakrát denne. Váš lekár určí správnu dávku pre vás. Zvyčajná dávka je jedna tableta ráno a jedna tableta večer. V niektorých prípadoch (napr. ak ste starší) môže vám váš lekár predpísať polovicu dávky, t.j. jednu polovicu 5</w:t>
      </w:r>
      <w:r w:rsidR="00214F49" w:rsidRPr="003B6A34">
        <w:rPr>
          <w:sz w:val="22"/>
          <w:szCs w:val="22"/>
          <w:lang w:val="sk-SK" w:eastAsia="en-GB"/>
        </w:rPr>
        <w:t>-</w:t>
      </w:r>
      <w:r w:rsidR="007C2EC3" w:rsidRPr="003B6A34">
        <w:rPr>
          <w:sz w:val="22"/>
          <w:szCs w:val="22"/>
          <w:lang w:val="sk-SK" w:eastAsia="en-GB"/>
        </w:rPr>
        <w:t>mg</w:t>
      </w:r>
      <w:r w:rsidRPr="003B6A34">
        <w:rPr>
          <w:sz w:val="22"/>
          <w:szCs w:val="22"/>
          <w:lang w:val="sk-SK" w:eastAsia="en-GB"/>
        </w:rPr>
        <w:t xml:space="preserve"> tablety </w:t>
      </w:r>
      <w:r w:rsidR="004F018C" w:rsidRPr="003B6A34">
        <w:rPr>
          <w:sz w:val="22"/>
          <w:szCs w:val="22"/>
          <w:lang w:val="sk-SK"/>
        </w:rPr>
        <w:t>Ilibrift</w:t>
      </w:r>
      <w:r w:rsidR="00214F49" w:rsidRPr="003B6A34">
        <w:rPr>
          <w:sz w:val="22"/>
          <w:szCs w:val="22"/>
          <w:lang w:val="sk-SK"/>
        </w:rPr>
        <w:t>u</w:t>
      </w:r>
      <w:r w:rsidRPr="003B6A34">
        <w:rPr>
          <w:sz w:val="22"/>
          <w:szCs w:val="22"/>
          <w:lang w:val="sk-SK" w:eastAsia="en-GB"/>
        </w:rPr>
        <w:t xml:space="preserve"> 5</w:t>
      </w:r>
      <w:r w:rsidR="007C2EC3" w:rsidRPr="003B6A34">
        <w:rPr>
          <w:sz w:val="22"/>
          <w:szCs w:val="22"/>
          <w:lang w:val="sk-SK" w:eastAsia="en-GB"/>
        </w:rPr>
        <w:t> mg</w:t>
      </w:r>
      <w:r w:rsidRPr="003B6A34">
        <w:rPr>
          <w:sz w:val="22"/>
          <w:szCs w:val="22"/>
          <w:lang w:val="sk-SK" w:eastAsia="en-GB"/>
        </w:rPr>
        <w:t xml:space="preserve"> (zodpovedá 2,5</w:t>
      </w:r>
      <w:r w:rsidR="007C2EC3" w:rsidRPr="003B6A34">
        <w:rPr>
          <w:sz w:val="22"/>
          <w:szCs w:val="22"/>
          <w:lang w:val="sk-SK" w:eastAsia="en-GB"/>
        </w:rPr>
        <w:t> mg</w:t>
      </w:r>
      <w:r w:rsidRPr="003B6A34">
        <w:rPr>
          <w:sz w:val="22"/>
          <w:szCs w:val="22"/>
          <w:lang w:val="sk-SK" w:eastAsia="en-GB"/>
        </w:rPr>
        <w:t xml:space="preserve"> ivabradínu) ráno a jednu polovicu 5</w:t>
      </w:r>
      <w:r w:rsidR="00214F49" w:rsidRPr="003B6A34">
        <w:rPr>
          <w:sz w:val="22"/>
          <w:szCs w:val="22"/>
          <w:lang w:val="sk-SK" w:eastAsia="en-GB"/>
        </w:rPr>
        <w:t>-</w:t>
      </w:r>
      <w:r w:rsidR="007C2EC3" w:rsidRPr="003B6A34">
        <w:rPr>
          <w:sz w:val="22"/>
          <w:szCs w:val="22"/>
          <w:lang w:val="sk-SK" w:eastAsia="en-GB"/>
        </w:rPr>
        <w:t>mg</w:t>
      </w:r>
      <w:r w:rsidRPr="003B6A34">
        <w:rPr>
          <w:sz w:val="22"/>
          <w:szCs w:val="22"/>
          <w:lang w:val="sk-SK" w:eastAsia="en-GB"/>
        </w:rPr>
        <w:t xml:space="preserve"> tablety večer.</w:t>
      </w:r>
    </w:p>
    <w:p w:rsidR="00F46E30" w:rsidRPr="003B6A34" w:rsidRDefault="00F46E30" w:rsidP="00572196">
      <w:pPr>
        <w:spacing w:after="0"/>
        <w:jc w:val="left"/>
        <w:rPr>
          <w:sz w:val="22"/>
          <w:szCs w:val="22"/>
          <w:lang w:val="sk-SK"/>
        </w:rPr>
      </w:pPr>
    </w:p>
    <w:p w:rsidR="00D17D0F" w:rsidRPr="003B6A34" w:rsidRDefault="001C1754" w:rsidP="00572196">
      <w:pPr>
        <w:spacing w:after="0"/>
        <w:jc w:val="left"/>
        <w:rPr>
          <w:b/>
          <w:sz w:val="22"/>
          <w:szCs w:val="22"/>
          <w:lang w:val="sk-SK"/>
        </w:rPr>
      </w:pPr>
      <w:r w:rsidRPr="003B6A34">
        <w:rPr>
          <w:b/>
          <w:sz w:val="22"/>
          <w:szCs w:val="22"/>
          <w:lang w:val="sk-SK"/>
        </w:rPr>
        <w:t xml:space="preserve">Ak užijete viac lieku </w:t>
      </w:r>
      <w:r w:rsidR="004F018C" w:rsidRPr="003B6A34">
        <w:rPr>
          <w:b/>
          <w:sz w:val="22"/>
          <w:szCs w:val="22"/>
          <w:lang w:val="sk-SK"/>
        </w:rPr>
        <w:t>Ilibrift</w:t>
      </w:r>
      <w:r w:rsidRPr="003B6A34">
        <w:rPr>
          <w:b/>
          <w:sz w:val="22"/>
          <w:szCs w:val="22"/>
          <w:lang w:val="sk-SK"/>
        </w:rPr>
        <w:t>,</w:t>
      </w:r>
      <w:r w:rsidR="00D17D0F" w:rsidRPr="003B6A34">
        <w:rPr>
          <w:b/>
          <w:sz w:val="22"/>
          <w:szCs w:val="22"/>
          <w:lang w:val="sk-SK"/>
        </w:rPr>
        <w:t xml:space="preserve"> </w:t>
      </w:r>
      <w:r w:rsidRPr="003B6A34">
        <w:rPr>
          <w:b/>
          <w:sz w:val="22"/>
          <w:szCs w:val="22"/>
          <w:lang w:val="sk-SK"/>
        </w:rPr>
        <w:t>ako máte</w:t>
      </w:r>
    </w:p>
    <w:p w:rsidR="00D17D0F" w:rsidRPr="003B6A34" w:rsidRDefault="001C1754" w:rsidP="001C1754">
      <w:pPr>
        <w:autoSpaceDE w:val="0"/>
        <w:autoSpaceDN w:val="0"/>
        <w:adjustRightInd w:val="0"/>
        <w:spacing w:after="0"/>
        <w:jc w:val="left"/>
        <w:rPr>
          <w:sz w:val="22"/>
          <w:szCs w:val="22"/>
          <w:lang w:val="sk-SK"/>
        </w:rPr>
      </w:pPr>
      <w:r w:rsidRPr="003B6A34">
        <w:rPr>
          <w:sz w:val="22"/>
          <w:szCs w:val="22"/>
          <w:lang w:val="sk-SK" w:eastAsia="en-GB"/>
        </w:rPr>
        <w:t xml:space="preserve">Vysoká dávka lieku </w:t>
      </w:r>
      <w:r w:rsidR="004F018C" w:rsidRPr="003B6A34">
        <w:rPr>
          <w:sz w:val="22"/>
          <w:szCs w:val="22"/>
          <w:lang w:val="sk-SK"/>
        </w:rPr>
        <w:t>Ilibrift</w:t>
      </w:r>
      <w:r w:rsidRPr="003B6A34">
        <w:rPr>
          <w:sz w:val="22"/>
          <w:szCs w:val="22"/>
          <w:lang w:val="sk-SK" w:eastAsia="en-GB"/>
        </w:rPr>
        <w:t xml:space="preserve"> by vám mohla spôsobiť pocit nedostatku dychu alebo pocit únavy, pretože vaše srdce sa priveľmi spomalí. Ak sa toto stane, kontaktujte okamžite svojho lekára.</w:t>
      </w:r>
    </w:p>
    <w:p w:rsidR="00F46E30" w:rsidRPr="003B6A34" w:rsidRDefault="00F46E30" w:rsidP="00572196">
      <w:pPr>
        <w:spacing w:after="0"/>
        <w:jc w:val="left"/>
        <w:rPr>
          <w:sz w:val="22"/>
          <w:szCs w:val="22"/>
          <w:lang w:val="sk-SK"/>
        </w:rPr>
      </w:pPr>
    </w:p>
    <w:p w:rsidR="00D17D0F" w:rsidRPr="003B6A34" w:rsidRDefault="001C1754" w:rsidP="00572196">
      <w:pPr>
        <w:spacing w:after="0"/>
        <w:jc w:val="left"/>
        <w:rPr>
          <w:b/>
          <w:sz w:val="22"/>
          <w:szCs w:val="22"/>
          <w:lang w:val="sk-SK"/>
        </w:rPr>
      </w:pPr>
      <w:r w:rsidRPr="003B6A34">
        <w:rPr>
          <w:b/>
          <w:sz w:val="22"/>
          <w:szCs w:val="22"/>
          <w:lang w:val="sk-SK"/>
        </w:rPr>
        <w:t xml:space="preserve">Ak zabudnete užiť </w:t>
      </w:r>
      <w:r w:rsidR="004F018C" w:rsidRPr="003B6A34">
        <w:rPr>
          <w:b/>
          <w:sz w:val="22"/>
          <w:szCs w:val="22"/>
          <w:lang w:val="sk-SK"/>
        </w:rPr>
        <w:t>Ilibrift</w:t>
      </w:r>
    </w:p>
    <w:p w:rsidR="001C1754" w:rsidRPr="003B6A34" w:rsidRDefault="001C1754" w:rsidP="001C1754">
      <w:pPr>
        <w:autoSpaceDE w:val="0"/>
        <w:autoSpaceDN w:val="0"/>
        <w:adjustRightInd w:val="0"/>
        <w:spacing w:after="0"/>
        <w:jc w:val="left"/>
        <w:rPr>
          <w:sz w:val="22"/>
          <w:szCs w:val="22"/>
          <w:lang w:val="sk-SK" w:eastAsia="en-GB"/>
        </w:rPr>
      </w:pPr>
      <w:r w:rsidRPr="003B6A34">
        <w:rPr>
          <w:sz w:val="22"/>
          <w:szCs w:val="22"/>
          <w:lang w:val="sk-SK" w:eastAsia="en-GB"/>
        </w:rPr>
        <w:t xml:space="preserve">Ak zabudnete užiť dávku lieku </w:t>
      </w:r>
      <w:r w:rsidR="004F018C" w:rsidRPr="003B6A34">
        <w:rPr>
          <w:sz w:val="22"/>
          <w:szCs w:val="22"/>
          <w:lang w:val="sk-SK"/>
        </w:rPr>
        <w:t>Ilibrift</w:t>
      </w:r>
      <w:r w:rsidRPr="003B6A34">
        <w:rPr>
          <w:sz w:val="22"/>
          <w:szCs w:val="22"/>
          <w:lang w:val="sk-SK" w:eastAsia="en-GB"/>
        </w:rPr>
        <w:t>, užite nasledujúcu dávku v zvyčajnom čase. Neužívajte dvojnásobnú dávku, aby ste nahradili vynechanú dávku.</w:t>
      </w:r>
    </w:p>
    <w:p w:rsidR="00D17D0F" w:rsidRPr="003B6A34" w:rsidRDefault="001C1754" w:rsidP="001C1754">
      <w:pPr>
        <w:autoSpaceDE w:val="0"/>
        <w:autoSpaceDN w:val="0"/>
        <w:adjustRightInd w:val="0"/>
        <w:spacing w:after="0"/>
        <w:jc w:val="left"/>
        <w:rPr>
          <w:sz w:val="22"/>
          <w:szCs w:val="22"/>
          <w:lang w:val="sk-SK"/>
        </w:rPr>
      </w:pPr>
      <w:r w:rsidRPr="003B6A34">
        <w:rPr>
          <w:sz w:val="22"/>
          <w:szCs w:val="22"/>
          <w:lang w:val="sk-SK" w:eastAsia="en-GB"/>
        </w:rPr>
        <w:t xml:space="preserve">Kalendár vytlačený na blistri obsahujúcom tablety vám pomôže zapamätať si, kedy ste užili poslednú tabletu lieku </w:t>
      </w:r>
      <w:r w:rsidR="004F018C" w:rsidRPr="003B6A34">
        <w:rPr>
          <w:sz w:val="22"/>
          <w:szCs w:val="22"/>
          <w:lang w:val="sk-SK"/>
        </w:rPr>
        <w:t>Ilibrift</w:t>
      </w:r>
      <w:r w:rsidRPr="003B6A34">
        <w:rPr>
          <w:sz w:val="22"/>
          <w:szCs w:val="22"/>
          <w:lang w:val="sk-SK" w:eastAsia="en-GB"/>
        </w:rPr>
        <w:t>.</w:t>
      </w:r>
    </w:p>
    <w:p w:rsidR="00F46E30" w:rsidRPr="003B6A34" w:rsidRDefault="00F46E30" w:rsidP="002426FB">
      <w:pPr>
        <w:spacing w:after="0"/>
        <w:jc w:val="left"/>
        <w:rPr>
          <w:sz w:val="22"/>
          <w:szCs w:val="22"/>
          <w:lang w:val="sk-SK"/>
        </w:rPr>
      </w:pPr>
    </w:p>
    <w:p w:rsidR="00D17D0F" w:rsidRPr="003B6A34" w:rsidRDefault="001C1754" w:rsidP="00B17B14">
      <w:pPr>
        <w:spacing w:after="0"/>
        <w:jc w:val="left"/>
        <w:rPr>
          <w:b/>
          <w:sz w:val="22"/>
          <w:szCs w:val="22"/>
          <w:lang w:val="sk-SK"/>
        </w:rPr>
      </w:pPr>
      <w:r w:rsidRPr="003B6A34">
        <w:rPr>
          <w:b/>
          <w:sz w:val="22"/>
          <w:szCs w:val="22"/>
          <w:lang w:val="sk-SK"/>
        </w:rPr>
        <w:t xml:space="preserve">Ak prestanete užívať </w:t>
      </w:r>
      <w:r w:rsidR="004F018C" w:rsidRPr="003B6A34">
        <w:rPr>
          <w:b/>
          <w:sz w:val="22"/>
          <w:szCs w:val="22"/>
          <w:lang w:val="sk-SK"/>
        </w:rPr>
        <w:t>Ilibrift</w:t>
      </w:r>
    </w:p>
    <w:p w:rsidR="00CB109C" w:rsidRPr="003B6A34" w:rsidRDefault="00244B7F" w:rsidP="00CB109C">
      <w:pPr>
        <w:autoSpaceDE w:val="0"/>
        <w:autoSpaceDN w:val="0"/>
        <w:adjustRightInd w:val="0"/>
        <w:spacing w:after="0"/>
        <w:jc w:val="left"/>
        <w:rPr>
          <w:sz w:val="22"/>
          <w:szCs w:val="22"/>
          <w:lang w:val="sk-SK" w:eastAsia="en-GB"/>
        </w:rPr>
      </w:pPr>
      <w:r w:rsidRPr="003B6A34">
        <w:rPr>
          <w:sz w:val="22"/>
          <w:szCs w:val="22"/>
          <w:lang w:val="sk-SK" w:eastAsia="en-GB"/>
        </w:rPr>
        <w:t xml:space="preserve">Keďže </w:t>
      </w:r>
      <w:r w:rsidR="00CB109C" w:rsidRPr="003B6A34">
        <w:rPr>
          <w:sz w:val="22"/>
          <w:szCs w:val="22"/>
          <w:lang w:val="sk-SK" w:eastAsia="en-GB"/>
        </w:rPr>
        <w:t>liečba anginy pectoris alebo chronického srdcového zlyhania je zvyčajne celoživotná, poraďte sa so svojím lekárom predtým, než prestanete užívať tento liek.</w:t>
      </w:r>
    </w:p>
    <w:p w:rsidR="00F46E30" w:rsidRPr="003B6A34" w:rsidRDefault="00CB109C" w:rsidP="00CB109C">
      <w:pPr>
        <w:autoSpaceDE w:val="0"/>
        <w:autoSpaceDN w:val="0"/>
        <w:adjustRightInd w:val="0"/>
        <w:spacing w:after="0"/>
        <w:jc w:val="left"/>
        <w:rPr>
          <w:sz w:val="22"/>
          <w:szCs w:val="22"/>
          <w:lang w:val="sk-SK" w:eastAsia="en-GB"/>
        </w:rPr>
      </w:pPr>
      <w:r w:rsidRPr="003B6A34">
        <w:rPr>
          <w:sz w:val="22"/>
          <w:szCs w:val="22"/>
          <w:lang w:val="sk-SK" w:eastAsia="en-GB"/>
        </w:rPr>
        <w:t xml:space="preserve">Ak si myslíte, že účinok lieku </w:t>
      </w:r>
      <w:r w:rsidR="004F018C" w:rsidRPr="003B6A34">
        <w:rPr>
          <w:sz w:val="22"/>
          <w:szCs w:val="22"/>
          <w:lang w:val="sk-SK"/>
        </w:rPr>
        <w:t>Ilibrift</w:t>
      </w:r>
      <w:r w:rsidRPr="003B6A34">
        <w:rPr>
          <w:sz w:val="22"/>
          <w:szCs w:val="22"/>
          <w:lang w:val="sk-SK" w:eastAsia="en-GB"/>
        </w:rPr>
        <w:t xml:space="preserve"> je priveľmi silný alebo priveľmi slabý, povedzte to svojmu lekárovi alebo lekárnikovi.</w:t>
      </w:r>
    </w:p>
    <w:p w:rsidR="00CB109C" w:rsidRPr="003B6A34" w:rsidRDefault="00CB109C" w:rsidP="00CB109C">
      <w:pPr>
        <w:autoSpaceDE w:val="0"/>
        <w:autoSpaceDN w:val="0"/>
        <w:adjustRightInd w:val="0"/>
        <w:spacing w:after="0"/>
        <w:jc w:val="left"/>
        <w:rPr>
          <w:sz w:val="22"/>
          <w:szCs w:val="22"/>
          <w:lang w:val="sk-SK"/>
        </w:rPr>
      </w:pPr>
    </w:p>
    <w:p w:rsidR="00366975" w:rsidRPr="003B6A34" w:rsidRDefault="00CB109C" w:rsidP="00CB109C">
      <w:pPr>
        <w:autoSpaceDE w:val="0"/>
        <w:autoSpaceDN w:val="0"/>
        <w:adjustRightInd w:val="0"/>
        <w:spacing w:after="0"/>
        <w:jc w:val="left"/>
        <w:rPr>
          <w:sz w:val="22"/>
          <w:szCs w:val="22"/>
          <w:lang w:val="sk-SK"/>
        </w:rPr>
      </w:pPr>
      <w:r w:rsidRPr="003B6A34">
        <w:rPr>
          <w:sz w:val="22"/>
          <w:szCs w:val="22"/>
          <w:lang w:val="sk-SK" w:eastAsia="en-GB"/>
        </w:rPr>
        <w:lastRenderedPageBreak/>
        <w:t>Ak máte akékoľvek ďalšie otázky týkajúce sa použitia tohto lieku, opýtajte sa svojho lekára alebo lekárnika</w:t>
      </w:r>
      <w:r w:rsidR="00D17D0F" w:rsidRPr="003B6A34">
        <w:rPr>
          <w:sz w:val="22"/>
          <w:szCs w:val="22"/>
          <w:lang w:val="sk-SK"/>
        </w:rPr>
        <w:t>.</w:t>
      </w:r>
    </w:p>
    <w:p w:rsidR="00366975" w:rsidRPr="003B6A34" w:rsidRDefault="00366975" w:rsidP="00572196">
      <w:pPr>
        <w:spacing w:after="0"/>
        <w:jc w:val="left"/>
        <w:rPr>
          <w:sz w:val="22"/>
          <w:szCs w:val="22"/>
          <w:lang w:val="sk-SK"/>
        </w:rPr>
      </w:pPr>
    </w:p>
    <w:p w:rsidR="004E5D8D" w:rsidRPr="003B6A34" w:rsidRDefault="004E5D8D" w:rsidP="00572196">
      <w:pPr>
        <w:spacing w:after="0"/>
        <w:jc w:val="left"/>
        <w:rPr>
          <w:sz w:val="22"/>
          <w:szCs w:val="22"/>
          <w:lang w:val="sk-SK"/>
        </w:rPr>
      </w:pPr>
    </w:p>
    <w:p w:rsidR="00825744" w:rsidRPr="003B6A34" w:rsidRDefault="00825744" w:rsidP="00825744">
      <w:pPr>
        <w:rPr>
          <w:b/>
          <w:sz w:val="22"/>
          <w:szCs w:val="22"/>
          <w:lang w:val="sk-SK"/>
        </w:rPr>
      </w:pPr>
      <w:r w:rsidRPr="003B6A34">
        <w:rPr>
          <w:b/>
          <w:sz w:val="22"/>
          <w:szCs w:val="22"/>
          <w:lang w:val="sk-SK"/>
        </w:rPr>
        <w:t>4.</w:t>
      </w:r>
      <w:r w:rsidRPr="003B6A34">
        <w:rPr>
          <w:b/>
          <w:sz w:val="22"/>
          <w:szCs w:val="22"/>
          <w:lang w:val="sk-SK"/>
        </w:rPr>
        <w:tab/>
      </w:r>
      <w:r w:rsidR="00CB109C" w:rsidRPr="003B6A34">
        <w:rPr>
          <w:b/>
          <w:sz w:val="22"/>
          <w:szCs w:val="22"/>
          <w:lang w:val="sk-SK"/>
        </w:rPr>
        <w:t>Možné vedľajšie účinky</w:t>
      </w:r>
    </w:p>
    <w:p w:rsidR="00366975" w:rsidRPr="003B6A34" w:rsidRDefault="00366975" w:rsidP="00572196">
      <w:pPr>
        <w:spacing w:after="0"/>
        <w:jc w:val="left"/>
        <w:rPr>
          <w:sz w:val="22"/>
          <w:szCs w:val="22"/>
          <w:lang w:val="sk-SK"/>
        </w:rPr>
      </w:pPr>
    </w:p>
    <w:p w:rsidR="00366975" w:rsidRPr="003B6A34" w:rsidRDefault="00CB109C" w:rsidP="00572196">
      <w:pPr>
        <w:spacing w:after="0"/>
        <w:jc w:val="left"/>
        <w:rPr>
          <w:sz w:val="22"/>
          <w:szCs w:val="22"/>
          <w:lang w:val="sk-SK"/>
        </w:rPr>
      </w:pPr>
      <w:r w:rsidRPr="003B6A34">
        <w:rPr>
          <w:sz w:val="22"/>
          <w:szCs w:val="22"/>
          <w:lang w:val="sk-SK" w:eastAsia="en-GB"/>
        </w:rPr>
        <w:t>Tak ako všetky lieky, aj tento liek môže spôsobovať vedľajšie účinky, hoci sa neprejavia u každého</w:t>
      </w:r>
      <w:r w:rsidR="00537DF9" w:rsidRPr="003B6A34">
        <w:rPr>
          <w:sz w:val="22"/>
          <w:szCs w:val="22"/>
          <w:lang w:val="sk-SK"/>
        </w:rPr>
        <w:t>.</w:t>
      </w:r>
    </w:p>
    <w:p w:rsidR="00180083" w:rsidRPr="003B6A34" w:rsidRDefault="00CB109C" w:rsidP="00572196">
      <w:pPr>
        <w:spacing w:after="0"/>
        <w:jc w:val="left"/>
        <w:rPr>
          <w:sz w:val="22"/>
          <w:szCs w:val="22"/>
          <w:u w:val="single"/>
          <w:lang w:val="sk-SK"/>
        </w:rPr>
      </w:pPr>
      <w:r w:rsidRPr="003B6A34">
        <w:rPr>
          <w:sz w:val="22"/>
          <w:szCs w:val="22"/>
          <w:lang w:val="sk-SK" w:eastAsia="en-GB"/>
        </w:rPr>
        <w:t xml:space="preserve">Najčastejšie vedľajšie účinky tohto lieku sú závislé </w:t>
      </w:r>
      <w:r w:rsidR="00214F49" w:rsidRPr="003B6A34">
        <w:rPr>
          <w:sz w:val="22"/>
          <w:szCs w:val="22"/>
          <w:lang w:val="sk-SK" w:eastAsia="en-GB"/>
        </w:rPr>
        <w:t>od</w:t>
      </w:r>
      <w:r w:rsidRPr="003B6A34">
        <w:rPr>
          <w:sz w:val="22"/>
          <w:szCs w:val="22"/>
          <w:lang w:val="sk-SK" w:eastAsia="en-GB"/>
        </w:rPr>
        <w:t xml:space="preserve"> dávk</w:t>
      </w:r>
      <w:r w:rsidR="00214F49" w:rsidRPr="003B6A34">
        <w:rPr>
          <w:sz w:val="22"/>
          <w:szCs w:val="22"/>
          <w:lang w:val="sk-SK" w:eastAsia="en-GB"/>
        </w:rPr>
        <w:t>y</w:t>
      </w:r>
      <w:r w:rsidRPr="003B6A34">
        <w:rPr>
          <w:sz w:val="22"/>
          <w:szCs w:val="22"/>
          <w:lang w:val="sk-SK" w:eastAsia="en-GB"/>
        </w:rPr>
        <w:t xml:space="preserve"> a súvisia s jeho spôsobom účinku</w:t>
      </w:r>
      <w:r w:rsidR="00F46E30" w:rsidRPr="003B6A34">
        <w:rPr>
          <w:sz w:val="22"/>
          <w:szCs w:val="22"/>
          <w:lang w:val="sk-SK"/>
        </w:rPr>
        <w:t>:</w:t>
      </w:r>
    </w:p>
    <w:p w:rsidR="00FC1ACC" w:rsidRPr="003B6A34" w:rsidRDefault="00FC1ACC" w:rsidP="00572196">
      <w:pPr>
        <w:spacing w:after="0"/>
        <w:jc w:val="left"/>
        <w:rPr>
          <w:b/>
          <w:bCs/>
          <w:sz w:val="22"/>
          <w:szCs w:val="22"/>
          <w:u w:val="single"/>
          <w:lang w:val="sk-SK"/>
        </w:rPr>
      </w:pPr>
    </w:p>
    <w:p w:rsidR="00F46E30" w:rsidRPr="003B6A34" w:rsidRDefault="00B15E1A" w:rsidP="00572196">
      <w:pPr>
        <w:spacing w:after="0"/>
        <w:jc w:val="left"/>
        <w:rPr>
          <w:sz w:val="22"/>
          <w:szCs w:val="22"/>
          <w:lang w:val="sk-SK"/>
        </w:rPr>
      </w:pPr>
      <w:r w:rsidRPr="003B6A34">
        <w:rPr>
          <w:b/>
          <w:bCs/>
          <w:sz w:val="22"/>
          <w:szCs w:val="22"/>
          <w:lang w:val="sk-SK"/>
        </w:rPr>
        <w:t xml:space="preserve">Veľmi časté </w:t>
      </w:r>
      <w:r w:rsidR="00F46E30" w:rsidRPr="003B6A34">
        <w:rPr>
          <w:sz w:val="22"/>
          <w:szCs w:val="22"/>
          <w:lang w:val="sk-SK"/>
        </w:rPr>
        <w:t>(</w:t>
      </w:r>
      <w:r w:rsidR="00D65C84" w:rsidRPr="003B6A34">
        <w:rPr>
          <w:sz w:val="22"/>
          <w:szCs w:val="22"/>
          <w:lang w:val="sk-SK"/>
        </w:rPr>
        <w:t>môžu postihovať viac ako 1 z 10 osôb</w:t>
      </w:r>
      <w:r w:rsidR="00F46E30" w:rsidRPr="003B6A34">
        <w:rPr>
          <w:sz w:val="22"/>
          <w:szCs w:val="22"/>
          <w:lang w:val="sk-SK"/>
        </w:rPr>
        <w:t>)</w:t>
      </w:r>
    </w:p>
    <w:p w:rsidR="00F46E30" w:rsidRPr="003B6A34" w:rsidRDefault="00B15E1A" w:rsidP="000169E9">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 xml:space="preserve">Svetelné </w:t>
      </w:r>
      <w:r w:rsidR="00214F49" w:rsidRPr="003B6A34">
        <w:rPr>
          <w:sz w:val="22"/>
          <w:szCs w:val="22"/>
          <w:lang w:val="sk-SK" w:eastAsia="en-GB"/>
        </w:rPr>
        <w:t>zrakové</w:t>
      </w:r>
      <w:r w:rsidRPr="003B6A34">
        <w:rPr>
          <w:sz w:val="22"/>
          <w:szCs w:val="22"/>
          <w:lang w:val="sk-SK" w:eastAsia="en-GB"/>
        </w:rPr>
        <w:t xml:space="preserve"> fenomény (krátkodobé momenty zvýšeného jasu, najčastejšie spôsobené náhlymi</w:t>
      </w:r>
      <w:r w:rsidRPr="003B6A34">
        <w:rPr>
          <w:sz w:val="22"/>
          <w:szCs w:val="22"/>
          <w:lang w:val="sk-SK"/>
        </w:rPr>
        <w:t xml:space="preserve"> </w:t>
      </w:r>
      <w:r w:rsidRPr="003B6A34">
        <w:rPr>
          <w:sz w:val="22"/>
          <w:szCs w:val="22"/>
          <w:lang w:val="sk-SK" w:eastAsia="en-GB"/>
        </w:rPr>
        <w:t>zmenami v intenzite svetla). Taktiež sa popisujú ako prstenec svetla (halo), farebné záblesky,</w:t>
      </w:r>
      <w:r w:rsidRPr="003B6A34">
        <w:rPr>
          <w:sz w:val="22"/>
          <w:szCs w:val="22"/>
          <w:lang w:val="sk-SK"/>
        </w:rPr>
        <w:t xml:space="preserve"> </w:t>
      </w:r>
      <w:r w:rsidRPr="003B6A34">
        <w:rPr>
          <w:sz w:val="22"/>
          <w:szCs w:val="22"/>
          <w:lang w:val="sk-SK" w:eastAsia="en-GB"/>
        </w:rPr>
        <w:t>rozloženie obrazu alebo mnohopočetný obraz. Všeobecne sa vyskytujú počas prvých dvoch mesiacov</w:t>
      </w:r>
      <w:r w:rsidRPr="003B6A34">
        <w:rPr>
          <w:sz w:val="22"/>
          <w:szCs w:val="22"/>
          <w:lang w:val="sk-SK"/>
        </w:rPr>
        <w:t xml:space="preserve"> </w:t>
      </w:r>
      <w:r w:rsidRPr="003B6A34">
        <w:rPr>
          <w:sz w:val="22"/>
          <w:szCs w:val="22"/>
          <w:lang w:val="sk-SK" w:eastAsia="en-GB"/>
        </w:rPr>
        <w:t>liečby, potom sa môžu opakovane vyskytnúť a vymiznú počas liečby alebo po jej ukončení.</w:t>
      </w:r>
    </w:p>
    <w:p w:rsidR="00F46E30" w:rsidRPr="003B6A34" w:rsidRDefault="00F46E30" w:rsidP="00572196">
      <w:pPr>
        <w:spacing w:after="0"/>
        <w:jc w:val="left"/>
        <w:rPr>
          <w:sz w:val="22"/>
          <w:szCs w:val="22"/>
          <w:lang w:val="sk-SK"/>
        </w:rPr>
      </w:pPr>
    </w:p>
    <w:p w:rsidR="00F46E30" w:rsidRPr="003B6A34" w:rsidRDefault="00B15E1A" w:rsidP="00572196">
      <w:pPr>
        <w:spacing w:after="0"/>
        <w:jc w:val="left"/>
        <w:rPr>
          <w:sz w:val="22"/>
          <w:szCs w:val="22"/>
          <w:lang w:val="sk-SK"/>
        </w:rPr>
      </w:pPr>
      <w:r w:rsidRPr="003B6A34">
        <w:rPr>
          <w:b/>
          <w:bCs/>
          <w:sz w:val="22"/>
          <w:szCs w:val="22"/>
          <w:lang w:val="sk-SK"/>
        </w:rPr>
        <w:t xml:space="preserve">Časté </w:t>
      </w:r>
      <w:r w:rsidR="00F46E30" w:rsidRPr="003B6A34">
        <w:rPr>
          <w:sz w:val="22"/>
          <w:szCs w:val="22"/>
          <w:lang w:val="sk-SK"/>
        </w:rPr>
        <w:t>(</w:t>
      </w:r>
      <w:r w:rsidR="00D65C84" w:rsidRPr="003B6A34">
        <w:rPr>
          <w:sz w:val="22"/>
          <w:szCs w:val="22"/>
          <w:lang w:val="sk-SK"/>
        </w:rPr>
        <w:t>môžu postihovať menej ako 1 z 10 osôb</w:t>
      </w:r>
      <w:r w:rsidR="00F46E30" w:rsidRPr="003B6A34">
        <w:rPr>
          <w:sz w:val="22"/>
          <w:szCs w:val="22"/>
          <w:lang w:val="sk-SK"/>
        </w:rPr>
        <w:t>)</w:t>
      </w:r>
    </w:p>
    <w:p w:rsidR="00F46E30" w:rsidRPr="003B6A34" w:rsidRDefault="00B15E1A" w:rsidP="000169E9">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Zmena vo funkcii srdca (príznakmi sú spomalenie srdcovej frekvencie). Vyskytuje sa najmä počas</w:t>
      </w:r>
      <w:r w:rsidRPr="003B6A34">
        <w:rPr>
          <w:sz w:val="22"/>
          <w:szCs w:val="22"/>
          <w:lang w:val="sk-SK"/>
        </w:rPr>
        <w:t xml:space="preserve"> </w:t>
      </w:r>
      <w:r w:rsidRPr="003B6A34">
        <w:rPr>
          <w:sz w:val="22"/>
          <w:szCs w:val="22"/>
          <w:lang w:val="sk-SK" w:eastAsia="en-GB"/>
        </w:rPr>
        <w:t>prvých 2 až 3 mesiacov po začatí liečby</w:t>
      </w:r>
      <w:r w:rsidR="00F46E30" w:rsidRPr="003B6A34">
        <w:rPr>
          <w:sz w:val="22"/>
          <w:szCs w:val="22"/>
          <w:lang w:val="sk-SK"/>
        </w:rPr>
        <w:t>.</w:t>
      </w:r>
    </w:p>
    <w:p w:rsidR="00FC459D" w:rsidRPr="003B6A34" w:rsidRDefault="00FC459D" w:rsidP="00572196">
      <w:pPr>
        <w:spacing w:after="0"/>
        <w:jc w:val="left"/>
        <w:rPr>
          <w:sz w:val="22"/>
          <w:szCs w:val="22"/>
          <w:lang w:val="sk-SK"/>
        </w:rPr>
      </w:pPr>
    </w:p>
    <w:p w:rsidR="00F46E30" w:rsidRPr="003B6A34" w:rsidRDefault="00B15E1A" w:rsidP="00572196">
      <w:pPr>
        <w:spacing w:after="0"/>
        <w:jc w:val="left"/>
        <w:rPr>
          <w:sz w:val="22"/>
          <w:szCs w:val="22"/>
          <w:lang w:val="sk-SK"/>
        </w:rPr>
      </w:pPr>
      <w:r w:rsidRPr="003B6A34">
        <w:rPr>
          <w:sz w:val="22"/>
          <w:szCs w:val="22"/>
          <w:lang w:val="sk-SK" w:eastAsia="en-GB"/>
        </w:rPr>
        <w:t>Boli hlásené aj iné vedľajšie účinky</w:t>
      </w:r>
      <w:r w:rsidR="00F46E30" w:rsidRPr="003B6A34">
        <w:rPr>
          <w:sz w:val="22"/>
          <w:szCs w:val="22"/>
          <w:lang w:val="sk-SK"/>
        </w:rPr>
        <w:t>:</w:t>
      </w:r>
    </w:p>
    <w:p w:rsidR="00FC1ACC" w:rsidRPr="003B6A34" w:rsidRDefault="00FC1ACC" w:rsidP="00572196">
      <w:pPr>
        <w:spacing w:after="0"/>
        <w:jc w:val="left"/>
        <w:rPr>
          <w:b/>
          <w:bCs/>
          <w:sz w:val="22"/>
          <w:szCs w:val="22"/>
          <w:u w:val="single"/>
          <w:lang w:val="sk-SK"/>
        </w:rPr>
      </w:pPr>
    </w:p>
    <w:p w:rsidR="00F46E30" w:rsidRPr="003B6A34" w:rsidRDefault="00B15E1A" w:rsidP="00572196">
      <w:pPr>
        <w:spacing w:after="0"/>
        <w:jc w:val="left"/>
        <w:rPr>
          <w:sz w:val="22"/>
          <w:szCs w:val="22"/>
          <w:lang w:val="sk-SK"/>
        </w:rPr>
      </w:pPr>
      <w:r w:rsidRPr="003B6A34">
        <w:rPr>
          <w:b/>
          <w:bCs/>
          <w:sz w:val="22"/>
          <w:szCs w:val="22"/>
          <w:lang w:val="sk-SK"/>
        </w:rPr>
        <w:t xml:space="preserve">Časté </w:t>
      </w:r>
      <w:r w:rsidR="00FC459D" w:rsidRPr="003B6A34">
        <w:rPr>
          <w:sz w:val="22"/>
          <w:szCs w:val="22"/>
          <w:lang w:val="sk-SK"/>
        </w:rPr>
        <w:t>(</w:t>
      </w:r>
      <w:r w:rsidR="006C3E60" w:rsidRPr="003B6A34">
        <w:rPr>
          <w:sz w:val="22"/>
          <w:szCs w:val="22"/>
          <w:lang w:val="sk-SK"/>
        </w:rPr>
        <w:t xml:space="preserve">môžu </w:t>
      </w:r>
      <w:r w:rsidR="00D65C84" w:rsidRPr="003B6A34">
        <w:rPr>
          <w:sz w:val="22"/>
          <w:szCs w:val="22"/>
          <w:lang w:val="sk-SK"/>
        </w:rPr>
        <w:t>postihovať menej ako 1 z 10 osôb</w:t>
      </w:r>
      <w:r w:rsidR="00FC459D" w:rsidRPr="003B6A34">
        <w:rPr>
          <w:sz w:val="22"/>
          <w:szCs w:val="22"/>
          <w:lang w:val="sk-SK"/>
        </w:rPr>
        <w:t>)</w:t>
      </w:r>
    </w:p>
    <w:p w:rsidR="00F46E30" w:rsidRPr="003B6A34" w:rsidRDefault="00B15E1A" w:rsidP="000169E9">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Nepravidelné rýchle sťahy srdca, neobvyklé vnímanie srdcového pulzu, nekontrolovaný krvný tlak</w:t>
      </w:r>
      <w:r w:rsidR="00F46E30" w:rsidRPr="003B6A34">
        <w:rPr>
          <w:sz w:val="22"/>
          <w:szCs w:val="22"/>
          <w:lang w:val="sk-SK"/>
        </w:rPr>
        <w:t xml:space="preserve">, </w:t>
      </w:r>
      <w:r w:rsidRPr="003B6A34">
        <w:rPr>
          <w:sz w:val="22"/>
          <w:szCs w:val="22"/>
          <w:lang w:val="sk-SK" w:eastAsia="en-GB"/>
        </w:rPr>
        <w:t>bolesť hlavy, závrat a rozmazané videnie (zahmlené videnie).</w:t>
      </w:r>
    </w:p>
    <w:p w:rsidR="00FC459D" w:rsidRPr="003B6A34" w:rsidRDefault="00FC459D" w:rsidP="00572196">
      <w:pPr>
        <w:spacing w:after="0"/>
        <w:jc w:val="left"/>
        <w:rPr>
          <w:sz w:val="22"/>
          <w:szCs w:val="22"/>
          <w:lang w:val="sk-SK"/>
        </w:rPr>
      </w:pPr>
    </w:p>
    <w:p w:rsidR="00F46E30" w:rsidRPr="003B6A34" w:rsidRDefault="00B15E1A" w:rsidP="00572196">
      <w:pPr>
        <w:spacing w:after="0"/>
        <w:jc w:val="left"/>
        <w:rPr>
          <w:sz w:val="22"/>
          <w:szCs w:val="22"/>
          <w:lang w:val="sk-SK"/>
        </w:rPr>
      </w:pPr>
      <w:r w:rsidRPr="003B6A34">
        <w:rPr>
          <w:b/>
          <w:bCs/>
          <w:sz w:val="22"/>
          <w:szCs w:val="22"/>
          <w:lang w:val="sk-SK"/>
        </w:rPr>
        <w:t xml:space="preserve">Menej časté </w:t>
      </w:r>
      <w:r w:rsidR="00FC459D" w:rsidRPr="003B6A34">
        <w:rPr>
          <w:sz w:val="22"/>
          <w:szCs w:val="22"/>
          <w:lang w:val="sk-SK"/>
        </w:rPr>
        <w:t>(</w:t>
      </w:r>
      <w:r w:rsidR="00D65C84" w:rsidRPr="003B6A34">
        <w:rPr>
          <w:sz w:val="22"/>
          <w:szCs w:val="22"/>
          <w:lang w:val="sk-SK"/>
        </w:rPr>
        <w:t>môžu postihovať menej ako 1 zo 100 osôb</w:t>
      </w:r>
      <w:r w:rsidR="00FC459D" w:rsidRPr="003B6A34">
        <w:rPr>
          <w:sz w:val="22"/>
          <w:szCs w:val="22"/>
          <w:lang w:val="sk-SK"/>
        </w:rPr>
        <w:t>)</w:t>
      </w:r>
    </w:p>
    <w:p w:rsidR="00F46E30" w:rsidRPr="003B6A34" w:rsidRDefault="00B15E1A" w:rsidP="000169E9">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Búšenia srdca a</w:t>
      </w:r>
      <w:r w:rsidR="00244B7F" w:rsidRPr="003B6A34">
        <w:rPr>
          <w:sz w:val="22"/>
          <w:szCs w:val="22"/>
          <w:lang w:val="sk-SK" w:eastAsia="en-GB"/>
        </w:rPr>
        <w:t> predčasné sťahy srdca</w:t>
      </w:r>
      <w:r w:rsidRPr="003B6A34">
        <w:rPr>
          <w:sz w:val="22"/>
          <w:szCs w:val="22"/>
          <w:lang w:val="sk-SK" w:eastAsia="en-GB"/>
        </w:rPr>
        <w:t xml:space="preserve">, </w:t>
      </w:r>
      <w:r w:rsidR="00244B7F" w:rsidRPr="003B6A34">
        <w:rPr>
          <w:sz w:val="22"/>
          <w:szCs w:val="22"/>
          <w:lang w:val="sk-SK" w:eastAsia="en-GB"/>
        </w:rPr>
        <w:t xml:space="preserve">nevoľnosť </w:t>
      </w:r>
      <w:r w:rsidRPr="003B6A34">
        <w:rPr>
          <w:sz w:val="22"/>
          <w:szCs w:val="22"/>
          <w:lang w:val="sk-SK" w:eastAsia="en-GB"/>
        </w:rPr>
        <w:t>(nauzea), zápcha, hnačka, bolesť brucha, pocit točenia (vertigo), ťažkosti s dýchaním (dyspnoe), svalové kŕče, zmeny v laboratórnych parametroch:</w:t>
      </w:r>
      <w:r w:rsidR="00F46E30" w:rsidRPr="003B6A34">
        <w:rPr>
          <w:sz w:val="22"/>
          <w:szCs w:val="22"/>
          <w:lang w:val="sk-SK"/>
        </w:rPr>
        <w:t xml:space="preserve"> </w:t>
      </w:r>
      <w:r w:rsidRPr="003B6A34">
        <w:rPr>
          <w:sz w:val="22"/>
          <w:szCs w:val="22"/>
          <w:lang w:val="sk-SK" w:eastAsia="en-GB"/>
        </w:rPr>
        <w:t>vysoké hladiny kyseliny močovej v krvi, nadbytok eozinofilov (typ bielych krviniek) a zvýšenie</w:t>
      </w:r>
      <w:r w:rsidRPr="003B6A34">
        <w:rPr>
          <w:sz w:val="22"/>
          <w:szCs w:val="22"/>
          <w:lang w:val="sk-SK"/>
        </w:rPr>
        <w:t xml:space="preserve"> </w:t>
      </w:r>
      <w:r w:rsidRPr="003B6A34">
        <w:rPr>
          <w:sz w:val="22"/>
          <w:szCs w:val="22"/>
          <w:lang w:val="sk-SK" w:eastAsia="en-GB"/>
        </w:rPr>
        <w:t>hladiny kreatinínu v krvi (produkt rozkladu v svalovom tkanive), kožná vyrážka, angioedém (ako</w:t>
      </w:r>
      <w:r w:rsidRPr="003B6A34">
        <w:rPr>
          <w:sz w:val="22"/>
          <w:szCs w:val="22"/>
          <w:lang w:val="sk-SK"/>
        </w:rPr>
        <w:t xml:space="preserve"> </w:t>
      </w:r>
      <w:r w:rsidR="000973E0" w:rsidRPr="003B6A34">
        <w:rPr>
          <w:sz w:val="22"/>
          <w:szCs w:val="22"/>
          <w:lang w:val="sk-SK" w:eastAsia="en-GB"/>
        </w:rPr>
        <w:t>opuch tváre, jazyka alebo hrdla, ťažkosti s dýchaním alebo prehĺtaním), nízky krvný tlak, mdloba,</w:t>
      </w:r>
      <w:r w:rsidR="000973E0" w:rsidRPr="003B6A34">
        <w:rPr>
          <w:sz w:val="22"/>
          <w:szCs w:val="22"/>
          <w:lang w:val="sk-SK"/>
        </w:rPr>
        <w:t xml:space="preserve"> </w:t>
      </w:r>
      <w:r w:rsidR="000973E0" w:rsidRPr="003B6A34">
        <w:rPr>
          <w:sz w:val="22"/>
          <w:szCs w:val="22"/>
          <w:lang w:val="sk-SK" w:eastAsia="en-GB"/>
        </w:rPr>
        <w:t>pocit únavy, pocit slabosti, neobvyklý srdcový záznam na EKG, dvojité videnie, zhoršené videnie.</w:t>
      </w:r>
    </w:p>
    <w:p w:rsidR="00FC459D" w:rsidRPr="003B6A34" w:rsidRDefault="00FC459D" w:rsidP="00572196">
      <w:pPr>
        <w:spacing w:after="0"/>
        <w:jc w:val="left"/>
        <w:rPr>
          <w:sz w:val="22"/>
          <w:szCs w:val="22"/>
          <w:lang w:val="sk-SK"/>
        </w:rPr>
      </w:pPr>
    </w:p>
    <w:p w:rsidR="00F46E30" w:rsidRPr="003B6A34" w:rsidRDefault="000973E0" w:rsidP="00572196">
      <w:pPr>
        <w:spacing w:after="0"/>
        <w:jc w:val="left"/>
        <w:rPr>
          <w:sz w:val="22"/>
          <w:szCs w:val="22"/>
          <w:lang w:val="sk-SK"/>
        </w:rPr>
      </w:pPr>
      <w:r w:rsidRPr="003B6A34">
        <w:rPr>
          <w:b/>
          <w:bCs/>
          <w:sz w:val="22"/>
          <w:szCs w:val="22"/>
          <w:lang w:val="sk-SK"/>
        </w:rPr>
        <w:t xml:space="preserve">Zriedkavé </w:t>
      </w:r>
      <w:r w:rsidR="00FC459D" w:rsidRPr="003B6A34">
        <w:rPr>
          <w:sz w:val="22"/>
          <w:szCs w:val="22"/>
          <w:lang w:val="sk-SK"/>
        </w:rPr>
        <w:t>(</w:t>
      </w:r>
      <w:r w:rsidR="00D65C84" w:rsidRPr="003B6A34">
        <w:rPr>
          <w:sz w:val="22"/>
          <w:szCs w:val="22"/>
          <w:lang w:val="sk-SK"/>
        </w:rPr>
        <w:t>môžu postihovať menej ako 1 z</w:t>
      </w:r>
      <w:r w:rsidR="00350123" w:rsidRPr="003B6A34">
        <w:rPr>
          <w:sz w:val="22"/>
          <w:szCs w:val="22"/>
          <w:lang w:val="sk-SK"/>
        </w:rPr>
        <w:t> </w:t>
      </w:r>
      <w:r w:rsidR="00D65C84" w:rsidRPr="003B6A34">
        <w:rPr>
          <w:sz w:val="22"/>
          <w:szCs w:val="22"/>
          <w:lang w:val="sk-SK"/>
        </w:rPr>
        <w:t>1</w:t>
      </w:r>
      <w:r w:rsidR="00350123" w:rsidRPr="003B6A34">
        <w:rPr>
          <w:sz w:val="22"/>
          <w:szCs w:val="22"/>
          <w:lang w:val="sk-SK"/>
        </w:rPr>
        <w:t> </w:t>
      </w:r>
      <w:r w:rsidR="00D65C84" w:rsidRPr="003B6A34">
        <w:rPr>
          <w:sz w:val="22"/>
          <w:szCs w:val="22"/>
          <w:lang w:val="sk-SK"/>
        </w:rPr>
        <w:t>000 osôb</w:t>
      </w:r>
      <w:r w:rsidR="00FC459D" w:rsidRPr="003B6A34">
        <w:rPr>
          <w:sz w:val="22"/>
          <w:szCs w:val="22"/>
          <w:lang w:val="sk-SK"/>
        </w:rPr>
        <w:t>)</w:t>
      </w:r>
    </w:p>
    <w:p w:rsidR="00F46E30" w:rsidRPr="003B6A34" w:rsidRDefault="000973E0" w:rsidP="000169E9">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 xml:space="preserve">Žihľavka, svrbenie, sčervenanie kože, pocit </w:t>
      </w:r>
      <w:r w:rsidR="00FF094F" w:rsidRPr="003B6A34">
        <w:rPr>
          <w:sz w:val="22"/>
          <w:szCs w:val="22"/>
          <w:lang w:val="sk-SK" w:eastAsia="en-GB"/>
        </w:rPr>
        <w:t>choroby</w:t>
      </w:r>
      <w:r w:rsidR="00F46E30" w:rsidRPr="003B6A34">
        <w:rPr>
          <w:sz w:val="22"/>
          <w:szCs w:val="22"/>
          <w:lang w:val="sk-SK"/>
        </w:rPr>
        <w:t>.</w:t>
      </w:r>
    </w:p>
    <w:p w:rsidR="00FC459D" w:rsidRPr="003B6A34" w:rsidRDefault="00FC459D" w:rsidP="00572196">
      <w:pPr>
        <w:spacing w:after="0"/>
        <w:jc w:val="left"/>
        <w:rPr>
          <w:sz w:val="22"/>
          <w:szCs w:val="22"/>
          <w:lang w:val="sk-SK"/>
        </w:rPr>
      </w:pPr>
    </w:p>
    <w:p w:rsidR="00F46E30" w:rsidRPr="003B6A34" w:rsidRDefault="000973E0" w:rsidP="00572196">
      <w:pPr>
        <w:spacing w:after="0"/>
        <w:jc w:val="left"/>
        <w:rPr>
          <w:sz w:val="22"/>
          <w:szCs w:val="22"/>
          <w:lang w:val="sk-SK"/>
        </w:rPr>
      </w:pPr>
      <w:r w:rsidRPr="003B6A34">
        <w:rPr>
          <w:b/>
          <w:bCs/>
          <w:sz w:val="22"/>
          <w:szCs w:val="22"/>
          <w:lang w:val="sk-SK"/>
        </w:rPr>
        <w:t xml:space="preserve">Veľmi zriedkavé </w:t>
      </w:r>
      <w:r w:rsidR="00FC459D" w:rsidRPr="003B6A34">
        <w:rPr>
          <w:sz w:val="22"/>
          <w:szCs w:val="22"/>
          <w:lang w:val="sk-SK"/>
        </w:rPr>
        <w:t>(</w:t>
      </w:r>
      <w:r w:rsidR="00D65C84" w:rsidRPr="003B6A34">
        <w:rPr>
          <w:sz w:val="22"/>
          <w:szCs w:val="22"/>
          <w:lang w:val="sk-SK"/>
        </w:rPr>
        <w:t>môžu postihovať menej ako 1 z</w:t>
      </w:r>
      <w:r w:rsidR="00350123" w:rsidRPr="003B6A34">
        <w:rPr>
          <w:sz w:val="22"/>
          <w:szCs w:val="22"/>
          <w:lang w:val="sk-SK"/>
        </w:rPr>
        <w:t> </w:t>
      </w:r>
      <w:r w:rsidR="00D65C84" w:rsidRPr="003B6A34">
        <w:rPr>
          <w:sz w:val="22"/>
          <w:szCs w:val="22"/>
          <w:lang w:val="sk-SK"/>
        </w:rPr>
        <w:t>10</w:t>
      </w:r>
      <w:r w:rsidR="00350123" w:rsidRPr="003B6A34">
        <w:rPr>
          <w:sz w:val="22"/>
          <w:szCs w:val="22"/>
          <w:lang w:val="sk-SK"/>
        </w:rPr>
        <w:t> </w:t>
      </w:r>
      <w:r w:rsidR="00D65C84" w:rsidRPr="003B6A34">
        <w:rPr>
          <w:sz w:val="22"/>
          <w:szCs w:val="22"/>
          <w:lang w:val="sk-SK"/>
        </w:rPr>
        <w:t>000 osôb</w:t>
      </w:r>
      <w:r w:rsidR="00FC459D" w:rsidRPr="003B6A34">
        <w:rPr>
          <w:sz w:val="22"/>
          <w:szCs w:val="22"/>
          <w:lang w:val="sk-SK"/>
        </w:rPr>
        <w:t>)</w:t>
      </w:r>
    </w:p>
    <w:p w:rsidR="00F46E30" w:rsidRPr="003B6A34" w:rsidRDefault="000973E0" w:rsidP="000169E9">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Nepravidelný srdcový pulz</w:t>
      </w:r>
      <w:r w:rsidR="00F46E30" w:rsidRPr="003B6A34">
        <w:rPr>
          <w:sz w:val="22"/>
          <w:szCs w:val="22"/>
          <w:lang w:val="sk-SK"/>
        </w:rPr>
        <w:t>.</w:t>
      </w:r>
    </w:p>
    <w:p w:rsidR="00F46E30" w:rsidRPr="003B6A34" w:rsidRDefault="00F46E30" w:rsidP="00572196">
      <w:pPr>
        <w:spacing w:after="0"/>
        <w:jc w:val="left"/>
        <w:rPr>
          <w:sz w:val="22"/>
          <w:szCs w:val="22"/>
          <w:lang w:val="sk-SK"/>
        </w:rPr>
      </w:pPr>
    </w:p>
    <w:p w:rsidR="00366975" w:rsidRPr="003B6A34" w:rsidRDefault="000973E0" w:rsidP="00B17B14">
      <w:pPr>
        <w:spacing w:after="0"/>
        <w:jc w:val="left"/>
        <w:rPr>
          <w:b/>
          <w:sz w:val="22"/>
          <w:szCs w:val="22"/>
          <w:lang w:val="sk-SK"/>
        </w:rPr>
      </w:pPr>
      <w:r w:rsidRPr="003B6A34">
        <w:rPr>
          <w:b/>
          <w:sz w:val="22"/>
          <w:szCs w:val="22"/>
          <w:lang w:val="sk-SK"/>
        </w:rPr>
        <w:t>Hlásenie vedľajších účinkov</w:t>
      </w:r>
    </w:p>
    <w:p w:rsidR="00366975" w:rsidRPr="003B6A34" w:rsidRDefault="000973E0" w:rsidP="000973E0">
      <w:pPr>
        <w:autoSpaceDE w:val="0"/>
        <w:autoSpaceDN w:val="0"/>
        <w:adjustRightInd w:val="0"/>
        <w:spacing w:after="0"/>
        <w:jc w:val="left"/>
        <w:rPr>
          <w:sz w:val="22"/>
          <w:szCs w:val="22"/>
          <w:lang w:val="sk-SK"/>
        </w:rPr>
      </w:pPr>
      <w:r w:rsidRPr="003B6A34">
        <w:rPr>
          <w:sz w:val="22"/>
          <w:szCs w:val="22"/>
          <w:lang w:val="sk-SK" w:eastAsia="en-GB"/>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C11D51" w:rsidRPr="003B6A34">
        <w:rPr>
          <w:sz w:val="22"/>
          <w:szCs w:val="22"/>
          <w:lang w:val="sk-SK" w:eastAsia="en-GB"/>
        </w:rPr>
        <w:t>na</w:t>
      </w:r>
      <w:r w:rsidRPr="003B6A34">
        <w:rPr>
          <w:sz w:val="22"/>
          <w:szCs w:val="22"/>
          <w:lang w:val="sk-SK" w:eastAsia="en-GB"/>
        </w:rPr>
        <w:t xml:space="preserve"> </w:t>
      </w:r>
      <w:r w:rsidR="00C11D51" w:rsidRPr="003B6A34">
        <w:rPr>
          <w:color w:val="000000"/>
          <w:sz w:val="22"/>
          <w:szCs w:val="22"/>
          <w:highlight w:val="lightGray"/>
          <w:lang w:val="sk-SK" w:eastAsia="en-GB"/>
        </w:rPr>
        <w:t>národný</w:t>
      </w:r>
      <w:r w:rsidRPr="003B6A34">
        <w:rPr>
          <w:color w:val="000000"/>
          <w:sz w:val="22"/>
          <w:szCs w:val="22"/>
          <w:highlight w:val="lightGray"/>
          <w:lang w:val="sk-SK" w:eastAsia="en-GB"/>
        </w:rPr>
        <w:t xml:space="preserve"> systém</w:t>
      </w:r>
      <w:r w:rsidR="00C11D51" w:rsidRPr="003B6A34">
        <w:rPr>
          <w:color w:val="000000"/>
          <w:sz w:val="22"/>
          <w:szCs w:val="22"/>
          <w:highlight w:val="lightGray"/>
          <w:lang w:val="sk-SK" w:eastAsia="en-GB"/>
        </w:rPr>
        <w:t xml:space="preserve"> hlásenia uvedený</w:t>
      </w:r>
      <w:r w:rsidRPr="003B6A34">
        <w:rPr>
          <w:color w:val="000000"/>
          <w:sz w:val="22"/>
          <w:szCs w:val="22"/>
          <w:highlight w:val="lightGray"/>
          <w:lang w:val="sk-SK" w:eastAsia="en-GB"/>
        </w:rPr>
        <w:t xml:space="preserve"> v </w:t>
      </w:r>
      <w:hyperlink r:id="rId10" w:history="1">
        <w:r w:rsidRPr="003B6A34">
          <w:rPr>
            <w:rStyle w:val="Hypertextovprepojenie"/>
            <w:sz w:val="22"/>
            <w:szCs w:val="22"/>
            <w:highlight w:val="lightGray"/>
            <w:lang w:val="sk-SK"/>
          </w:rPr>
          <w:t>Prílohe</w:t>
        </w:r>
        <w:r w:rsidR="00EC54A4" w:rsidRPr="003B6A34">
          <w:rPr>
            <w:rStyle w:val="Hypertextovprepojenie"/>
            <w:sz w:val="22"/>
            <w:szCs w:val="22"/>
            <w:highlight w:val="lightGray"/>
            <w:lang w:val="sk-SK"/>
          </w:rPr>
          <w:t xml:space="preserve"> V</w:t>
        </w:r>
      </w:hyperlink>
      <w:r w:rsidR="009B1936" w:rsidRPr="003B6A34">
        <w:rPr>
          <w:sz w:val="22"/>
          <w:szCs w:val="22"/>
          <w:lang w:val="sk-SK"/>
        </w:rPr>
        <w:t xml:space="preserve">. </w:t>
      </w:r>
      <w:r w:rsidRPr="003B6A34">
        <w:rPr>
          <w:sz w:val="22"/>
          <w:szCs w:val="22"/>
          <w:lang w:val="sk-SK" w:eastAsia="en-GB"/>
        </w:rPr>
        <w:t>Hlásením vedľajších účinkov môžete prispieť k získaniu ďalších informácií o bezpečnosti tohto lieku</w:t>
      </w:r>
      <w:r w:rsidR="009B1936" w:rsidRPr="003B6A34">
        <w:rPr>
          <w:sz w:val="22"/>
          <w:szCs w:val="22"/>
          <w:lang w:val="sk-SK"/>
        </w:rPr>
        <w:t>.</w:t>
      </w:r>
    </w:p>
    <w:p w:rsidR="00366975" w:rsidRPr="003B6A34" w:rsidRDefault="00366975" w:rsidP="00572196">
      <w:pPr>
        <w:spacing w:after="0"/>
        <w:jc w:val="left"/>
        <w:rPr>
          <w:sz w:val="22"/>
          <w:szCs w:val="22"/>
          <w:lang w:val="sk-SK"/>
        </w:rPr>
      </w:pPr>
    </w:p>
    <w:p w:rsidR="009B1936" w:rsidRPr="003B6A34" w:rsidRDefault="009B1936" w:rsidP="00572196">
      <w:pPr>
        <w:spacing w:after="0"/>
        <w:jc w:val="left"/>
        <w:rPr>
          <w:sz w:val="22"/>
          <w:szCs w:val="22"/>
          <w:lang w:val="sk-SK"/>
        </w:rPr>
      </w:pPr>
    </w:p>
    <w:p w:rsidR="00825744" w:rsidRPr="003B6A34" w:rsidRDefault="00825744" w:rsidP="00350123">
      <w:pPr>
        <w:spacing w:after="0"/>
        <w:rPr>
          <w:b/>
          <w:sz w:val="22"/>
          <w:szCs w:val="22"/>
          <w:lang w:val="sk-SK"/>
        </w:rPr>
      </w:pPr>
      <w:r w:rsidRPr="003B6A34">
        <w:rPr>
          <w:b/>
          <w:sz w:val="22"/>
          <w:szCs w:val="22"/>
          <w:lang w:val="sk-SK"/>
        </w:rPr>
        <w:t>5.</w:t>
      </w:r>
      <w:r w:rsidRPr="003B6A34">
        <w:rPr>
          <w:b/>
          <w:sz w:val="22"/>
          <w:szCs w:val="22"/>
          <w:lang w:val="sk-SK"/>
        </w:rPr>
        <w:tab/>
      </w:r>
      <w:r w:rsidR="00A15B21" w:rsidRPr="003B6A34">
        <w:rPr>
          <w:b/>
          <w:sz w:val="22"/>
          <w:szCs w:val="22"/>
          <w:lang w:val="sk-SK"/>
        </w:rPr>
        <w:t xml:space="preserve">Ako uchovávať </w:t>
      </w:r>
      <w:r w:rsidR="004F018C" w:rsidRPr="003B6A34">
        <w:rPr>
          <w:b/>
          <w:sz w:val="22"/>
          <w:szCs w:val="22"/>
          <w:lang w:val="sk-SK"/>
        </w:rPr>
        <w:t>Ilibrift</w:t>
      </w:r>
    </w:p>
    <w:p w:rsidR="00366975" w:rsidRPr="003B6A34" w:rsidRDefault="00366975" w:rsidP="00350123">
      <w:pPr>
        <w:spacing w:after="0"/>
        <w:jc w:val="left"/>
        <w:rPr>
          <w:sz w:val="22"/>
          <w:szCs w:val="22"/>
          <w:lang w:val="sk-SK"/>
        </w:rPr>
      </w:pPr>
    </w:p>
    <w:p w:rsidR="00366975" w:rsidRPr="003B6A34" w:rsidRDefault="00A15B21" w:rsidP="00350123">
      <w:pPr>
        <w:spacing w:after="0"/>
        <w:jc w:val="left"/>
        <w:rPr>
          <w:sz w:val="22"/>
          <w:szCs w:val="22"/>
          <w:lang w:val="sk-SK"/>
        </w:rPr>
      </w:pPr>
      <w:r w:rsidRPr="003B6A34">
        <w:rPr>
          <w:sz w:val="22"/>
          <w:szCs w:val="22"/>
          <w:lang w:val="sk-SK" w:eastAsia="en-GB"/>
        </w:rPr>
        <w:lastRenderedPageBreak/>
        <w:t>Tento liek uchovávajte mimo dohľadu a dosahu detí</w:t>
      </w:r>
      <w:r w:rsidR="00366975" w:rsidRPr="003B6A34">
        <w:rPr>
          <w:sz w:val="22"/>
          <w:szCs w:val="22"/>
          <w:lang w:val="sk-SK"/>
        </w:rPr>
        <w:t>.</w:t>
      </w:r>
    </w:p>
    <w:p w:rsidR="007C2EC3" w:rsidRPr="003B6A34" w:rsidRDefault="007C2EC3" w:rsidP="007C2EC3">
      <w:pPr>
        <w:spacing w:after="0"/>
        <w:jc w:val="left"/>
        <w:rPr>
          <w:sz w:val="22"/>
          <w:szCs w:val="22"/>
          <w:lang w:val="sk-SK" w:eastAsia="cs-CZ"/>
        </w:rPr>
      </w:pPr>
      <w:r w:rsidRPr="003B6A34">
        <w:rPr>
          <w:sz w:val="22"/>
          <w:szCs w:val="22"/>
          <w:lang w:val="sk-SK" w:eastAsia="cs-CZ"/>
        </w:rPr>
        <w:t>Uchovávajte pri teplote do 25°C</w:t>
      </w:r>
      <w:r w:rsidRPr="003B6A34">
        <w:rPr>
          <w:noProof/>
          <w:sz w:val="22"/>
          <w:szCs w:val="22"/>
          <w:lang w:val="sk-SK"/>
        </w:rPr>
        <w:t xml:space="preserve"> v pôvodnom obale na ochranu pred vlhkosťou.</w:t>
      </w:r>
    </w:p>
    <w:p w:rsidR="003E0C60" w:rsidRPr="003B6A34" w:rsidRDefault="00A15B21" w:rsidP="00A15B21">
      <w:pPr>
        <w:autoSpaceDE w:val="0"/>
        <w:autoSpaceDN w:val="0"/>
        <w:adjustRightInd w:val="0"/>
        <w:spacing w:after="0"/>
        <w:jc w:val="left"/>
        <w:rPr>
          <w:sz w:val="22"/>
          <w:szCs w:val="22"/>
          <w:lang w:val="sk-SK"/>
        </w:rPr>
      </w:pPr>
      <w:r w:rsidRPr="003B6A34">
        <w:rPr>
          <w:sz w:val="22"/>
          <w:szCs w:val="22"/>
          <w:lang w:val="sk-SK" w:eastAsia="en-GB"/>
        </w:rPr>
        <w:t xml:space="preserve">Nepoužívajte tento liek po dátume exspirácie, ktorý je uvedený na </w:t>
      </w:r>
      <w:r w:rsidR="000B2262" w:rsidRPr="003B6A34">
        <w:rPr>
          <w:sz w:val="22"/>
          <w:szCs w:val="22"/>
          <w:lang w:val="sk-SK" w:eastAsia="en-GB"/>
        </w:rPr>
        <w:t>blistri</w:t>
      </w:r>
      <w:r w:rsidRPr="003B6A34">
        <w:rPr>
          <w:sz w:val="22"/>
          <w:szCs w:val="22"/>
          <w:lang w:val="sk-SK" w:eastAsia="en-GB"/>
        </w:rPr>
        <w:t xml:space="preserve"> a škatuľke po EXP. Dátum exspirácie sa vzťahuje na posledný deň v danom mesiaci</w:t>
      </w:r>
      <w:r w:rsidR="003E0C60" w:rsidRPr="003B6A34">
        <w:rPr>
          <w:sz w:val="22"/>
          <w:szCs w:val="22"/>
          <w:lang w:val="sk-SK"/>
        </w:rPr>
        <w:t>.</w:t>
      </w:r>
    </w:p>
    <w:p w:rsidR="003E0C60" w:rsidRPr="003B6A34" w:rsidRDefault="003E0C60" w:rsidP="003E0C60">
      <w:pPr>
        <w:spacing w:after="0"/>
        <w:jc w:val="left"/>
        <w:rPr>
          <w:sz w:val="22"/>
          <w:szCs w:val="22"/>
          <w:lang w:val="sk-SK"/>
        </w:rPr>
      </w:pPr>
    </w:p>
    <w:p w:rsidR="00366975" w:rsidRPr="003B6A34" w:rsidRDefault="001538FE" w:rsidP="001538FE">
      <w:pPr>
        <w:autoSpaceDE w:val="0"/>
        <w:autoSpaceDN w:val="0"/>
        <w:adjustRightInd w:val="0"/>
        <w:spacing w:after="0"/>
        <w:jc w:val="left"/>
        <w:rPr>
          <w:sz w:val="22"/>
          <w:szCs w:val="22"/>
          <w:lang w:val="sk-SK"/>
        </w:rPr>
      </w:pPr>
      <w:r w:rsidRPr="003B6A34">
        <w:rPr>
          <w:sz w:val="22"/>
          <w:szCs w:val="22"/>
          <w:lang w:val="sk-SK" w:eastAsia="en-GB"/>
        </w:rPr>
        <w:t>Nelikvidujte lieky odpadovou vodou alebo domovým odpadom. Nepoužitý liek vráťte do lekárne. Tieto opatrenia pomôžu chrániť životné prostredie</w:t>
      </w:r>
      <w:r w:rsidR="00366975" w:rsidRPr="003B6A34">
        <w:rPr>
          <w:sz w:val="22"/>
          <w:szCs w:val="22"/>
          <w:lang w:val="sk-SK"/>
        </w:rPr>
        <w:t>.</w:t>
      </w:r>
    </w:p>
    <w:p w:rsidR="00366975" w:rsidRPr="003B6A34" w:rsidRDefault="00366975" w:rsidP="00572196">
      <w:pPr>
        <w:spacing w:after="0"/>
        <w:jc w:val="left"/>
        <w:rPr>
          <w:sz w:val="22"/>
          <w:szCs w:val="22"/>
          <w:lang w:val="sk-SK"/>
        </w:rPr>
      </w:pPr>
    </w:p>
    <w:p w:rsidR="00366975" w:rsidRPr="003B6A34" w:rsidRDefault="00366975" w:rsidP="00572196">
      <w:pPr>
        <w:spacing w:after="0"/>
        <w:jc w:val="left"/>
        <w:rPr>
          <w:sz w:val="22"/>
          <w:szCs w:val="22"/>
          <w:lang w:val="sk-SK"/>
        </w:rPr>
      </w:pPr>
    </w:p>
    <w:p w:rsidR="00825744" w:rsidRPr="003B6A34" w:rsidRDefault="00825744" w:rsidP="00825744">
      <w:pPr>
        <w:rPr>
          <w:b/>
          <w:bCs/>
          <w:caps/>
          <w:sz w:val="22"/>
          <w:szCs w:val="22"/>
          <w:lang w:val="sk-SK"/>
        </w:rPr>
      </w:pPr>
      <w:r w:rsidRPr="003B6A34">
        <w:rPr>
          <w:b/>
          <w:bCs/>
          <w:caps/>
          <w:sz w:val="22"/>
          <w:szCs w:val="22"/>
          <w:lang w:val="sk-SK"/>
        </w:rPr>
        <w:t>6.</w:t>
      </w:r>
      <w:r w:rsidRPr="003B6A34">
        <w:rPr>
          <w:b/>
          <w:bCs/>
          <w:caps/>
          <w:sz w:val="22"/>
          <w:szCs w:val="22"/>
          <w:lang w:val="sk-SK"/>
        </w:rPr>
        <w:tab/>
      </w:r>
      <w:r w:rsidR="001538FE" w:rsidRPr="003B6A34">
        <w:rPr>
          <w:b/>
          <w:sz w:val="22"/>
          <w:szCs w:val="22"/>
          <w:lang w:val="sk-SK"/>
        </w:rPr>
        <w:t>Obsah balenia a ďalšie informácie</w:t>
      </w:r>
    </w:p>
    <w:p w:rsidR="00366975" w:rsidRPr="003B6A34" w:rsidRDefault="00366975" w:rsidP="00572196">
      <w:pPr>
        <w:spacing w:after="0"/>
        <w:jc w:val="left"/>
        <w:rPr>
          <w:sz w:val="22"/>
          <w:szCs w:val="22"/>
          <w:lang w:val="sk-SK"/>
        </w:rPr>
      </w:pPr>
    </w:p>
    <w:p w:rsidR="00366975" w:rsidRPr="003B6A34" w:rsidRDefault="001538FE" w:rsidP="00572196">
      <w:pPr>
        <w:spacing w:after="0"/>
        <w:jc w:val="left"/>
        <w:rPr>
          <w:b/>
          <w:sz w:val="22"/>
          <w:szCs w:val="22"/>
          <w:lang w:val="sk-SK"/>
        </w:rPr>
      </w:pPr>
      <w:r w:rsidRPr="003B6A34">
        <w:rPr>
          <w:b/>
          <w:sz w:val="22"/>
          <w:szCs w:val="22"/>
          <w:lang w:val="sk-SK"/>
        </w:rPr>
        <w:t xml:space="preserve">Čo </w:t>
      </w:r>
      <w:r w:rsidR="004F018C" w:rsidRPr="003B6A34">
        <w:rPr>
          <w:b/>
          <w:sz w:val="22"/>
          <w:szCs w:val="22"/>
          <w:lang w:val="sk-SK"/>
        </w:rPr>
        <w:t>Ilibrift</w:t>
      </w:r>
      <w:r w:rsidR="00366975" w:rsidRPr="003B6A34">
        <w:rPr>
          <w:b/>
          <w:sz w:val="22"/>
          <w:szCs w:val="22"/>
          <w:lang w:val="sk-SK"/>
        </w:rPr>
        <w:t xml:space="preserve"> </w:t>
      </w:r>
      <w:r w:rsidRPr="003B6A34">
        <w:rPr>
          <w:b/>
          <w:sz w:val="22"/>
          <w:szCs w:val="22"/>
          <w:lang w:val="sk-SK"/>
        </w:rPr>
        <w:t>obsahuje</w:t>
      </w:r>
    </w:p>
    <w:p w:rsidR="00FC459D" w:rsidRPr="003B6A34" w:rsidRDefault="001538FE" w:rsidP="00BE25F8">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Liečivo je ivabradín (vo forme hydrochloridu</w:t>
      </w:r>
      <w:r w:rsidR="00FC459D" w:rsidRPr="003B6A34">
        <w:rPr>
          <w:sz w:val="22"/>
          <w:szCs w:val="22"/>
          <w:lang w:val="sk-SK"/>
        </w:rPr>
        <w:t>).</w:t>
      </w:r>
      <w:r w:rsidR="005B16EA" w:rsidRPr="003B6A34">
        <w:rPr>
          <w:sz w:val="22"/>
          <w:szCs w:val="22"/>
          <w:lang w:val="sk-SK"/>
        </w:rPr>
        <w:t xml:space="preserve"> </w:t>
      </w:r>
      <w:r w:rsidR="003B6A34" w:rsidRPr="003B6A34">
        <w:rPr>
          <w:sz w:val="22"/>
          <w:szCs w:val="22"/>
          <w:lang w:val="sk-SK"/>
        </w:rPr>
        <w:t>Každá</w:t>
      </w:r>
      <w:r w:rsidR="00B97C0E" w:rsidRPr="003B6A34">
        <w:rPr>
          <w:sz w:val="22"/>
          <w:szCs w:val="22"/>
          <w:lang w:val="sk-SK"/>
        </w:rPr>
        <w:t xml:space="preserve"> </w:t>
      </w:r>
      <w:r w:rsidR="00FC459D" w:rsidRPr="003B6A34">
        <w:rPr>
          <w:sz w:val="22"/>
          <w:szCs w:val="22"/>
          <w:lang w:val="sk-SK"/>
        </w:rPr>
        <w:t>film</w:t>
      </w:r>
      <w:r w:rsidR="00666DFF" w:rsidRPr="003B6A34">
        <w:rPr>
          <w:sz w:val="22"/>
          <w:szCs w:val="22"/>
          <w:lang w:val="sk-SK"/>
        </w:rPr>
        <w:t>om obalená tableta obsahuje</w:t>
      </w:r>
      <w:r w:rsidR="00FC459D" w:rsidRPr="003B6A34">
        <w:rPr>
          <w:sz w:val="22"/>
          <w:szCs w:val="22"/>
          <w:lang w:val="sk-SK"/>
        </w:rPr>
        <w:t xml:space="preserve"> 5</w:t>
      </w:r>
      <w:r w:rsidR="007C2EC3" w:rsidRPr="003B6A34">
        <w:rPr>
          <w:sz w:val="22"/>
          <w:szCs w:val="22"/>
          <w:lang w:val="sk-SK"/>
        </w:rPr>
        <w:t> mg</w:t>
      </w:r>
      <w:r w:rsidR="00FC459D" w:rsidRPr="003B6A34">
        <w:rPr>
          <w:sz w:val="22"/>
          <w:szCs w:val="22"/>
          <w:lang w:val="sk-SK"/>
        </w:rPr>
        <w:t xml:space="preserve"> ivabrad</w:t>
      </w:r>
      <w:r w:rsidR="00666DFF" w:rsidRPr="003B6A34">
        <w:rPr>
          <w:sz w:val="22"/>
          <w:szCs w:val="22"/>
          <w:lang w:val="sk-SK"/>
        </w:rPr>
        <w:t>í</w:t>
      </w:r>
      <w:r w:rsidR="00FC459D" w:rsidRPr="003B6A34">
        <w:rPr>
          <w:sz w:val="22"/>
          <w:szCs w:val="22"/>
          <w:lang w:val="sk-SK"/>
        </w:rPr>
        <w:t>n</w:t>
      </w:r>
      <w:r w:rsidR="00666DFF" w:rsidRPr="003B6A34">
        <w:rPr>
          <w:sz w:val="22"/>
          <w:szCs w:val="22"/>
          <w:lang w:val="sk-SK"/>
        </w:rPr>
        <w:t>u</w:t>
      </w:r>
      <w:r w:rsidR="00FC459D" w:rsidRPr="003B6A34">
        <w:rPr>
          <w:sz w:val="22"/>
          <w:szCs w:val="22"/>
          <w:lang w:val="sk-SK"/>
        </w:rPr>
        <w:t xml:space="preserve"> (</w:t>
      </w:r>
      <w:r w:rsidR="007C2EC3" w:rsidRPr="003B6A34">
        <w:rPr>
          <w:sz w:val="22"/>
          <w:szCs w:val="22"/>
          <w:lang w:val="sk-SK" w:eastAsia="en-GB"/>
        </w:rPr>
        <w:t>čo zodpovedá 5,390 mg</w:t>
      </w:r>
      <w:r w:rsidR="00666DFF" w:rsidRPr="003B6A34">
        <w:rPr>
          <w:sz w:val="22"/>
          <w:szCs w:val="22"/>
          <w:lang w:val="sk-SK" w:eastAsia="en-GB"/>
        </w:rPr>
        <w:t xml:space="preserve"> </w:t>
      </w:r>
      <w:r w:rsidR="007C2EC3" w:rsidRPr="003B6A34">
        <w:rPr>
          <w:sz w:val="22"/>
          <w:szCs w:val="22"/>
          <w:lang w:val="sk-SK" w:eastAsia="en-GB"/>
        </w:rPr>
        <w:t>ivabradín</w:t>
      </w:r>
      <w:r w:rsidR="00214F49" w:rsidRPr="003B6A34">
        <w:rPr>
          <w:sz w:val="22"/>
          <w:szCs w:val="22"/>
          <w:lang w:val="sk-SK" w:eastAsia="en-GB"/>
        </w:rPr>
        <w:t>u</w:t>
      </w:r>
      <w:r w:rsidR="00694B1F" w:rsidRPr="003B6A34">
        <w:rPr>
          <w:sz w:val="22"/>
          <w:szCs w:val="22"/>
          <w:lang w:val="sk-SK" w:eastAsia="en-GB"/>
        </w:rPr>
        <w:t xml:space="preserve"> </w:t>
      </w:r>
      <w:r w:rsidR="00666DFF" w:rsidRPr="003B6A34">
        <w:rPr>
          <w:sz w:val="22"/>
          <w:szCs w:val="22"/>
          <w:lang w:val="sk-SK" w:eastAsia="en-GB"/>
        </w:rPr>
        <w:t>hydrochloridu</w:t>
      </w:r>
      <w:r w:rsidR="00FC459D" w:rsidRPr="003B6A34">
        <w:rPr>
          <w:sz w:val="22"/>
          <w:szCs w:val="22"/>
          <w:lang w:val="sk-SK"/>
        </w:rPr>
        <w:t>)</w:t>
      </w:r>
      <w:r w:rsidR="00B97C0E" w:rsidRPr="003B6A34">
        <w:rPr>
          <w:sz w:val="22"/>
          <w:szCs w:val="22"/>
          <w:lang w:val="sk-SK"/>
        </w:rPr>
        <w:t xml:space="preserve"> </w:t>
      </w:r>
      <w:r w:rsidR="00666DFF" w:rsidRPr="003B6A34">
        <w:rPr>
          <w:sz w:val="22"/>
          <w:szCs w:val="22"/>
          <w:lang w:val="sk-SK"/>
        </w:rPr>
        <w:t>alebo</w:t>
      </w:r>
      <w:r w:rsidR="00B97C0E" w:rsidRPr="003B6A34">
        <w:rPr>
          <w:sz w:val="22"/>
          <w:szCs w:val="22"/>
          <w:lang w:val="sk-SK"/>
        </w:rPr>
        <w:t xml:space="preserve"> 7</w:t>
      </w:r>
      <w:r w:rsidR="00666DFF" w:rsidRPr="003B6A34">
        <w:rPr>
          <w:sz w:val="22"/>
          <w:szCs w:val="22"/>
          <w:lang w:val="sk-SK"/>
        </w:rPr>
        <w:t>,</w:t>
      </w:r>
      <w:r w:rsidR="00B97C0E" w:rsidRPr="003B6A34">
        <w:rPr>
          <w:sz w:val="22"/>
          <w:szCs w:val="22"/>
          <w:lang w:val="sk-SK"/>
        </w:rPr>
        <w:t>5</w:t>
      </w:r>
      <w:r w:rsidR="007C2EC3" w:rsidRPr="003B6A34">
        <w:rPr>
          <w:sz w:val="22"/>
          <w:szCs w:val="22"/>
          <w:lang w:val="sk-SK"/>
        </w:rPr>
        <w:t> mg</w:t>
      </w:r>
      <w:r w:rsidR="00B97C0E" w:rsidRPr="003B6A34">
        <w:rPr>
          <w:sz w:val="22"/>
          <w:szCs w:val="22"/>
          <w:lang w:val="sk-SK"/>
        </w:rPr>
        <w:t xml:space="preserve"> ivabrad</w:t>
      </w:r>
      <w:r w:rsidR="00666DFF" w:rsidRPr="003B6A34">
        <w:rPr>
          <w:sz w:val="22"/>
          <w:szCs w:val="22"/>
          <w:lang w:val="sk-SK"/>
        </w:rPr>
        <w:t>í</w:t>
      </w:r>
      <w:r w:rsidR="00B97C0E" w:rsidRPr="003B6A34">
        <w:rPr>
          <w:sz w:val="22"/>
          <w:szCs w:val="22"/>
          <w:lang w:val="sk-SK"/>
        </w:rPr>
        <w:t>n</w:t>
      </w:r>
      <w:r w:rsidR="00666DFF" w:rsidRPr="003B6A34">
        <w:rPr>
          <w:sz w:val="22"/>
          <w:szCs w:val="22"/>
          <w:lang w:val="sk-SK"/>
        </w:rPr>
        <w:t>u</w:t>
      </w:r>
      <w:r w:rsidR="00B97C0E" w:rsidRPr="003B6A34">
        <w:rPr>
          <w:sz w:val="22"/>
          <w:szCs w:val="22"/>
          <w:lang w:val="sk-SK"/>
        </w:rPr>
        <w:t xml:space="preserve"> (</w:t>
      </w:r>
      <w:r w:rsidR="007C2EC3" w:rsidRPr="003B6A34">
        <w:rPr>
          <w:sz w:val="22"/>
          <w:szCs w:val="22"/>
          <w:lang w:val="sk-SK" w:eastAsia="en-GB"/>
        </w:rPr>
        <w:t>čo zodpovedá 8,085 mg</w:t>
      </w:r>
      <w:r w:rsidR="00666DFF" w:rsidRPr="003B6A34">
        <w:rPr>
          <w:sz w:val="22"/>
          <w:szCs w:val="22"/>
          <w:lang w:val="sk-SK" w:eastAsia="en-GB"/>
        </w:rPr>
        <w:t xml:space="preserve"> </w:t>
      </w:r>
      <w:r w:rsidR="007C2EC3" w:rsidRPr="003B6A34">
        <w:rPr>
          <w:sz w:val="22"/>
          <w:szCs w:val="22"/>
          <w:lang w:val="sk-SK" w:eastAsia="en-GB"/>
        </w:rPr>
        <w:t>ivabradín</w:t>
      </w:r>
      <w:r w:rsidR="00214F49" w:rsidRPr="003B6A34">
        <w:rPr>
          <w:sz w:val="22"/>
          <w:szCs w:val="22"/>
          <w:lang w:val="sk-SK" w:eastAsia="en-GB"/>
        </w:rPr>
        <w:t>u</w:t>
      </w:r>
      <w:r w:rsidR="00694B1F" w:rsidRPr="003B6A34">
        <w:rPr>
          <w:sz w:val="22"/>
          <w:szCs w:val="22"/>
          <w:lang w:val="sk-SK" w:eastAsia="en-GB"/>
        </w:rPr>
        <w:t xml:space="preserve"> </w:t>
      </w:r>
      <w:r w:rsidR="00666DFF" w:rsidRPr="003B6A34">
        <w:rPr>
          <w:sz w:val="22"/>
          <w:szCs w:val="22"/>
          <w:lang w:val="sk-SK" w:eastAsia="en-GB"/>
        </w:rPr>
        <w:t>hydrochloridu</w:t>
      </w:r>
      <w:r w:rsidR="00B97C0E" w:rsidRPr="003B6A34">
        <w:rPr>
          <w:sz w:val="22"/>
          <w:szCs w:val="22"/>
          <w:lang w:val="sk-SK"/>
        </w:rPr>
        <w:t>)</w:t>
      </w:r>
      <w:r w:rsidR="00FC459D" w:rsidRPr="003B6A34">
        <w:rPr>
          <w:sz w:val="22"/>
          <w:szCs w:val="22"/>
          <w:lang w:val="sk-SK"/>
        </w:rPr>
        <w:t>.</w:t>
      </w:r>
    </w:p>
    <w:p w:rsidR="00EC54A4" w:rsidRPr="003B6A34" w:rsidRDefault="0079561A" w:rsidP="00BE25F8">
      <w:pPr>
        <w:pStyle w:val="Odsekzoznamu"/>
        <w:numPr>
          <w:ilvl w:val="0"/>
          <w:numId w:val="2"/>
        </w:numPr>
        <w:spacing w:after="0"/>
        <w:ind w:left="426" w:hanging="284"/>
        <w:contextualSpacing w:val="0"/>
        <w:jc w:val="left"/>
        <w:rPr>
          <w:sz w:val="22"/>
          <w:szCs w:val="22"/>
          <w:lang w:val="sk-SK"/>
        </w:rPr>
      </w:pPr>
      <w:r w:rsidRPr="003B6A34">
        <w:rPr>
          <w:sz w:val="22"/>
          <w:szCs w:val="22"/>
          <w:lang w:val="sk-SK" w:eastAsia="en-GB"/>
        </w:rPr>
        <w:t>Ďalšie zložky v jadre tablety sú</w:t>
      </w:r>
      <w:r w:rsidR="0095327A" w:rsidRPr="003B6A34">
        <w:rPr>
          <w:sz w:val="22"/>
          <w:szCs w:val="22"/>
          <w:lang w:val="sk-SK"/>
        </w:rPr>
        <w:t xml:space="preserve">: </w:t>
      </w:r>
      <w:r w:rsidRPr="003B6A34">
        <w:rPr>
          <w:sz w:val="22"/>
          <w:szCs w:val="22"/>
          <w:lang w:val="sk-SK"/>
        </w:rPr>
        <w:t>manitol</w:t>
      </w:r>
      <w:r w:rsidR="00EC54A4" w:rsidRPr="003B6A34">
        <w:rPr>
          <w:sz w:val="22"/>
          <w:szCs w:val="22"/>
          <w:lang w:val="sk-SK"/>
        </w:rPr>
        <w:t xml:space="preserve">, </w:t>
      </w:r>
      <w:r w:rsidRPr="003B6A34">
        <w:rPr>
          <w:sz w:val="22"/>
          <w:szCs w:val="22"/>
          <w:lang w:val="sk-SK"/>
        </w:rPr>
        <w:t>k</w:t>
      </w:r>
      <w:r w:rsidR="00EC54A4" w:rsidRPr="003B6A34">
        <w:rPr>
          <w:sz w:val="22"/>
          <w:szCs w:val="22"/>
          <w:lang w:val="sk-SK"/>
        </w:rPr>
        <w:t>rospovid</w:t>
      </w:r>
      <w:r w:rsidRPr="003B6A34">
        <w:rPr>
          <w:sz w:val="22"/>
          <w:szCs w:val="22"/>
          <w:lang w:val="sk-SK"/>
        </w:rPr>
        <w:t>ó</w:t>
      </w:r>
      <w:r w:rsidR="00EC54A4" w:rsidRPr="003B6A34">
        <w:rPr>
          <w:sz w:val="22"/>
          <w:szCs w:val="22"/>
          <w:lang w:val="sk-SK"/>
        </w:rPr>
        <w:t xml:space="preserve">n, </w:t>
      </w:r>
      <w:r w:rsidR="00FF094F" w:rsidRPr="003B6A34">
        <w:rPr>
          <w:sz w:val="22"/>
          <w:szCs w:val="22"/>
          <w:lang w:val="sk-SK"/>
        </w:rPr>
        <w:t xml:space="preserve">stearan horečnatý </w:t>
      </w:r>
      <w:r w:rsidRPr="003B6A34">
        <w:rPr>
          <w:sz w:val="22"/>
          <w:szCs w:val="22"/>
          <w:lang w:val="sk-SK"/>
        </w:rPr>
        <w:t>a</w:t>
      </w:r>
      <w:r w:rsidR="0095327A" w:rsidRPr="003B6A34">
        <w:rPr>
          <w:sz w:val="22"/>
          <w:szCs w:val="22"/>
          <w:lang w:val="sk-SK"/>
        </w:rPr>
        <w:t xml:space="preserve"> </w:t>
      </w:r>
      <w:r w:rsidRPr="003B6A34">
        <w:rPr>
          <w:sz w:val="22"/>
          <w:szCs w:val="22"/>
          <w:lang w:val="sk-SK" w:eastAsia="en-GB"/>
        </w:rPr>
        <w:t>v obale tablety</w:t>
      </w:r>
      <w:r w:rsidR="00EC54A4" w:rsidRPr="003B6A34">
        <w:rPr>
          <w:sz w:val="22"/>
          <w:szCs w:val="22"/>
          <w:lang w:val="sk-SK"/>
        </w:rPr>
        <w:t>: hypromel</w:t>
      </w:r>
      <w:r w:rsidRPr="003B6A34">
        <w:rPr>
          <w:sz w:val="22"/>
          <w:szCs w:val="22"/>
          <w:lang w:val="sk-SK"/>
        </w:rPr>
        <w:t>óza</w:t>
      </w:r>
      <w:r w:rsidR="00EC54A4" w:rsidRPr="003B6A34">
        <w:rPr>
          <w:sz w:val="22"/>
          <w:szCs w:val="22"/>
          <w:lang w:val="sk-SK"/>
        </w:rPr>
        <w:t>, oxid</w:t>
      </w:r>
      <w:r w:rsidRPr="003B6A34">
        <w:rPr>
          <w:sz w:val="22"/>
          <w:szCs w:val="22"/>
          <w:lang w:val="sk-SK"/>
        </w:rPr>
        <w:t xml:space="preserve"> titaničitý</w:t>
      </w:r>
      <w:r w:rsidR="007C2EC3" w:rsidRPr="003B6A34">
        <w:rPr>
          <w:sz w:val="22"/>
          <w:szCs w:val="22"/>
          <w:lang w:val="sk-SK"/>
        </w:rPr>
        <w:t xml:space="preserve"> </w:t>
      </w:r>
      <w:r w:rsidR="00214F49" w:rsidRPr="003B6A34">
        <w:rPr>
          <w:sz w:val="22"/>
          <w:szCs w:val="22"/>
          <w:lang w:val="sk-SK"/>
        </w:rPr>
        <w:t>(</w:t>
      </w:r>
      <w:r w:rsidR="007C2EC3" w:rsidRPr="003B6A34">
        <w:rPr>
          <w:sz w:val="22"/>
          <w:szCs w:val="22"/>
          <w:lang w:val="sk-SK"/>
        </w:rPr>
        <w:t>E171)</w:t>
      </w:r>
      <w:r w:rsidR="00EC54A4" w:rsidRPr="003B6A34">
        <w:rPr>
          <w:sz w:val="22"/>
          <w:szCs w:val="22"/>
          <w:lang w:val="sk-SK"/>
        </w:rPr>
        <w:t>, ma</w:t>
      </w:r>
      <w:r w:rsidRPr="003B6A34">
        <w:rPr>
          <w:sz w:val="22"/>
          <w:szCs w:val="22"/>
          <w:lang w:val="sk-SK"/>
        </w:rPr>
        <w:t>k</w:t>
      </w:r>
      <w:r w:rsidR="00EC54A4" w:rsidRPr="003B6A34">
        <w:rPr>
          <w:sz w:val="22"/>
          <w:szCs w:val="22"/>
          <w:lang w:val="sk-SK"/>
        </w:rPr>
        <w:t>rogol, glycerol</w:t>
      </w:r>
      <w:r w:rsidR="0095327A" w:rsidRPr="003B6A34">
        <w:rPr>
          <w:sz w:val="22"/>
          <w:szCs w:val="22"/>
          <w:lang w:val="sk-SK"/>
        </w:rPr>
        <w:t>.</w:t>
      </w:r>
    </w:p>
    <w:p w:rsidR="00FC459D" w:rsidRPr="003B6A34" w:rsidRDefault="00FC459D" w:rsidP="00572196">
      <w:pPr>
        <w:spacing w:after="0"/>
        <w:jc w:val="left"/>
        <w:rPr>
          <w:sz w:val="22"/>
          <w:szCs w:val="22"/>
          <w:lang w:val="sk-SK"/>
        </w:rPr>
      </w:pPr>
    </w:p>
    <w:p w:rsidR="00366975" w:rsidRPr="003B6A34" w:rsidRDefault="00481D47" w:rsidP="00572196">
      <w:pPr>
        <w:spacing w:after="0"/>
        <w:jc w:val="left"/>
        <w:rPr>
          <w:b/>
          <w:sz w:val="22"/>
          <w:szCs w:val="22"/>
          <w:lang w:val="sk-SK"/>
        </w:rPr>
      </w:pPr>
      <w:r w:rsidRPr="003B6A34">
        <w:rPr>
          <w:b/>
          <w:sz w:val="22"/>
          <w:szCs w:val="22"/>
          <w:lang w:val="sk-SK"/>
        </w:rPr>
        <w:t>Ako vyzerá</w:t>
      </w:r>
      <w:r w:rsidR="0099502B" w:rsidRPr="003B6A34">
        <w:rPr>
          <w:b/>
          <w:sz w:val="22"/>
          <w:szCs w:val="22"/>
          <w:lang w:val="sk-SK"/>
        </w:rPr>
        <w:t xml:space="preserve"> </w:t>
      </w:r>
      <w:r w:rsidR="004F018C" w:rsidRPr="003B6A34">
        <w:rPr>
          <w:b/>
          <w:sz w:val="22"/>
          <w:szCs w:val="22"/>
          <w:lang w:val="sk-SK"/>
        </w:rPr>
        <w:t>Ilibrift</w:t>
      </w:r>
      <w:r w:rsidR="00366975" w:rsidRPr="003B6A34">
        <w:rPr>
          <w:b/>
          <w:sz w:val="22"/>
          <w:szCs w:val="22"/>
          <w:lang w:val="sk-SK"/>
        </w:rPr>
        <w:t xml:space="preserve"> </w:t>
      </w:r>
      <w:r w:rsidRPr="003B6A34">
        <w:rPr>
          <w:b/>
          <w:sz w:val="22"/>
          <w:szCs w:val="22"/>
          <w:lang w:val="sk-SK"/>
        </w:rPr>
        <w:t>a obsah balenia</w:t>
      </w:r>
    </w:p>
    <w:p w:rsidR="0095327A" w:rsidRPr="003B6A34" w:rsidDel="00EF4CF6" w:rsidRDefault="004F018C" w:rsidP="00572196">
      <w:pPr>
        <w:spacing w:after="0"/>
        <w:jc w:val="left"/>
        <w:rPr>
          <w:sz w:val="22"/>
          <w:szCs w:val="22"/>
          <w:lang w:val="sk-SK"/>
        </w:rPr>
      </w:pPr>
      <w:r w:rsidRPr="003B6A34">
        <w:rPr>
          <w:sz w:val="22"/>
          <w:szCs w:val="22"/>
          <w:lang w:val="sk-SK"/>
        </w:rPr>
        <w:t>Ilibrift</w:t>
      </w:r>
      <w:r w:rsidR="0095327A" w:rsidRPr="003B6A34">
        <w:rPr>
          <w:sz w:val="22"/>
          <w:szCs w:val="22"/>
          <w:lang w:val="sk-SK"/>
        </w:rPr>
        <w:t xml:space="preserve"> 5</w:t>
      </w:r>
      <w:r w:rsidR="007C2EC3" w:rsidRPr="003B6A34">
        <w:rPr>
          <w:sz w:val="22"/>
          <w:szCs w:val="22"/>
          <w:lang w:val="sk-SK"/>
        </w:rPr>
        <w:t> mg</w:t>
      </w:r>
      <w:r w:rsidR="0095327A" w:rsidRPr="003B6A34">
        <w:rPr>
          <w:sz w:val="22"/>
          <w:szCs w:val="22"/>
          <w:lang w:val="sk-SK"/>
        </w:rPr>
        <w:t xml:space="preserve"> </w:t>
      </w:r>
      <w:r w:rsidR="00A47EDF" w:rsidRPr="003B6A34">
        <w:rPr>
          <w:sz w:val="22"/>
          <w:szCs w:val="22"/>
          <w:lang w:val="sk-SK"/>
        </w:rPr>
        <w:t>sú</w:t>
      </w:r>
      <w:r w:rsidR="00112B27" w:rsidRPr="003B6A34">
        <w:rPr>
          <w:sz w:val="22"/>
          <w:szCs w:val="22"/>
          <w:lang w:val="sk-SK"/>
        </w:rPr>
        <w:t xml:space="preserve"> p</w:t>
      </w:r>
      <w:r w:rsidR="00112B27" w:rsidRPr="003B6A34">
        <w:rPr>
          <w:sz w:val="22"/>
          <w:szCs w:val="22"/>
          <w:lang w:val="sk-SK" w:eastAsia="en-GB"/>
        </w:rPr>
        <w:t>odlhovasté</w:t>
      </w:r>
      <w:r w:rsidR="00112B27" w:rsidRPr="003B6A34">
        <w:rPr>
          <w:sz w:val="22"/>
          <w:szCs w:val="22"/>
          <w:lang w:val="sk-SK"/>
        </w:rPr>
        <w:t>,</w:t>
      </w:r>
      <w:r w:rsidR="000B2262" w:rsidRPr="003B6A34">
        <w:rPr>
          <w:sz w:val="22"/>
          <w:szCs w:val="22"/>
          <w:lang w:val="sk-SK"/>
        </w:rPr>
        <w:t xml:space="preserve"> s deliacou ryhou na jednej strane a oboch hranách,</w:t>
      </w:r>
      <w:r w:rsidR="00112B27" w:rsidRPr="003B6A34">
        <w:rPr>
          <w:sz w:val="22"/>
          <w:szCs w:val="22"/>
          <w:lang w:val="sk-SK"/>
        </w:rPr>
        <w:t xml:space="preserve"> biele tablety s rozmermi </w:t>
      </w:r>
      <w:r w:rsidR="007C2EC3" w:rsidRPr="00754C9C">
        <w:rPr>
          <w:sz w:val="22"/>
          <w:szCs w:val="22"/>
          <w:lang w:val="sk-SK"/>
        </w:rPr>
        <w:t>4,8±0,3 × 8,8±0,4 mm</w:t>
      </w:r>
      <w:r w:rsidR="00112B27" w:rsidRPr="003B6A34">
        <w:rPr>
          <w:sz w:val="22"/>
          <w:szCs w:val="22"/>
          <w:lang w:val="sk-SK"/>
        </w:rPr>
        <w:t xml:space="preserve">. </w:t>
      </w:r>
      <w:r w:rsidR="00112B27" w:rsidRPr="003B6A34">
        <w:rPr>
          <w:sz w:val="22"/>
          <w:szCs w:val="22"/>
          <w:lang w:val="sk-SK" w:eastAsia="en-GB"/>
        </w:rPr>
        <w:t>Tableta sa môže rozdeliť na rovnaké dávky</w:t>
      </w:r>
      <w:r w:rsidR="0095327A" w:rsidRPr="003B6A34" w:rsidDel="00EF4CF6">
        <w:rPr>
          <w:sz w:val="22"/>
          <w:szCs w:val="22"/>
          <w:lang w:val="sk-SK"/>
        </w:rPr>
        <w:t>.</w:t>
      </w:r>
    </w:p>
    <w:p w:rsidR="00A47EDF" w:rsidRPr="003B6A34" w:rsidRDefault="004F018C" w:rsidP="00A47EDF">
      <w:pPr>
        <w:spacing w:after="0"/>
        <w:jc w:val="left"/>
        <w:rPr>
          <w:sz w:val="22"/>
          <w:szCs w:val="22"/>
          <w:lang w:val="sk-SK"/>
        </w:rPr>
      </w:pPr>
      <w:r w:rsidRPr="003B6A34">
        <w:rPr>
          <w:rFonts w:eastAsia="Times New Roman"/>
          <w:sz w:val="22"/>
          <w:szCs w:val="22"/>
          <w:lang w:val="sk-SK" w:eastAsia="cs-CZ"/>
        </w:rPr>
        <w:t>Ilibrift</w:t>
      </w:r>
      <w:r w:rsidR="00FC459D" w:rsidRPr="00DB5656">
        <w:rPr>
          <w:rFonts w:eastAsia="Times New Roman"/>
          <w:sz w:val="22"/>
          <w:szCs w:val="22"/>
          <w:lang w:val="sk-SK" w:eastAsia="cs-CZ"/>
        </w:rPr>
        <w:t xml:space="preserve"> 7</w:t>
      </w:r>
      <w:r w:rsidR="00A47EDF" w:rsidRPr="002B15E7">
        <w:rPr>
          <w:rFonts w:eastAsia="Times New Roman"/>
          <w:sz w:val="22"/>
          <w:szCs w:val="22"/>
          <w:lang w:val="sk-SK" w:eastAsia="cs-CZ"/>
        </w:rPr>
        <w:t>,</w:t>
      </w:r>
      <w:r w:rsidR="00FC459D" w:rsidRPr="003B6A34">
        <w:rPr>
          <w:rFonts w:eastAsia="Times New Roman"/>
          <w:sz w:val="22"/>
          <w:szCs w:val="22"/>
          <w:lang w:val="sk-SK" w:eastAsia="cs-CZ"/>
        </w:rPr>
        <w:t>5</w:t>
      </w:r>
      <w:r w:rsidR="007C2EC3" w:rsidRPr="003B6A34">
        <w:rPr>
          <w:rFonts w:eastAsia="Times New Roman"/>
          <w:sz w:val="22"/>
          <w:szCs w:val="22"/>
          <w:lang w:val="sk-SK" w:eastAsia="cs-CZ"/>
        </w:rPr>
        <w:t> mg</w:t>
      </w:r>
      <w:r w:rsidR="00190449" w:rsidRPr="003B6A34">
        <w:rPr>
          <w:rFonts w:eastAsia="Times New Roman"/>
          <w:sz w:val="22"/>
          <w:szCs w:val="22"/>
          <w:lang w:val="sk-SK" w:eastAsia="cs-CZ"/>
        </w:rPr>
        <w:t xml:space="preserve"> </w:t>
      </w:r>
      <w:r w:rsidR="00A47EDF" w:rsidRPr="003B6A34">
        <w:rPr>
          <w:rFonts w:eastAsia="Times New Roman"/>
          <w:sz w:val="22"/>
          <w:szCs w:val="22"/>
          <w:lang w:val="sk-SK" w:eastAsia="cs-CZ"/>
        </w:rPr>
        <w:t>sú</w:t>
      </w:r>
      <w:r w:rsidR="0095327A" w:rsidRPr="003B6A34">
        <w:rPr>
          <w:sz w:val="22"/>
          <w:szCs w:val="22"/>
          <w:lang w:val="sk-SK"/>
        </w:rPr>
        <w:t xml:space="preserve"> </w:t>
      </w:r>
      <w:r w:rsidR="00A47EDF" w:rsidRPr="003B6A34">
        <w:rPr>
          <w:sz w:val="22"/>
          <w:szCs w:val="22"/>
          <w:lang w:val="sk-SK"/>
        </w:rPr>
        <w:t>biele až takmer biele, okrúhle tablety s priemerom 7,1</w:t>
      </w:r>
      <w:r w:rsidR="007C2EC3" w:rsidRPr="00754C9C">
        <w:rPr>
          <w:sz w:val="22"/>
          <w:szCs w:val="22"/>
          <w:lang w:val="sk-SK"/>
        </w:rPr>
        <w:t>±0,4 </w:t>
      </w:r>
      <w:r w:rsidR="00A47EDF" w:rsidRPr="003B6A34">
        <w:rPr>
          <w:sz w:val="22"/>
          <w:szCs w:val="22"/>
          <w:lang w:val="sk-SK"/>
        </w:rPr>
        <w:t>mm.</w:t>
      </w:r>
    </w:p>
    <w:p w:rsidR="003A16C4" w:rsidRPr="003B6A34" w:rsidRDefault="003A16C4" w:rsidP="00572196">
      <w:pPr>
        <w:spacing w:after="0"/>
        <w:jc w:val="left"/>
        <w:rPr>
          <w:sz w:val="22"/>
          <w:szCs w:val="22"/>
          <w:lang w:val="sk-SK"/>
        </w:rPr>
      </w:pPr>
    </w:p>
    <w:p w:rsidR="00B2424B" w:rsidRPr="003B6A34" w:rsidRDefault="00A47EDF" w:rsidP="00572196">
      <w:pPr>
        <w:spacing w:after="0"/>
        <w:jc w:val="left"/>
        <w:rPr>
          <w:sz w:val="22"/>
          <w:szCs w:val="22"/>
          <w:lang w:val="sk-SK"/>
        </w:rPr>
      </w:pPr>
      <w:r w:rsidRPr="003B6A34">
        <w:rPr>
          <w:sz w:val="22"/>
          <w:szCs w:val="22"/>
          <w:lang w:val="sk-SK"/>
        </w:rPr>
        <w:t>Tablety sú dostupné v baleniach po</w:t>
      </w:r>
      <w:r w:rsidR="00B2424B" w:rsidRPr="003B6A34">
        <w:rPr>
          <w:sz w:val="22"/>
          <w:szCs w:val="22"/>
          <w:lang w:val="sk-SK"/>
        </w:rPr>
        <w:t xml:space="preserve"> 14, 28, 56, 84, 98, 100, 112 film</w:t>
      </w:r>
      <w:r w:rsidRPr="003B6A34">
        <w:rPr>
          <w:sz w:val="22"/>
          <w:szCs w:val="22"/>
          <w:lang w:val="sk-SK"/>
        </w:rPr>
        <w:t>om obalených tabliet.</w:t>
      </w:r>
    </w:p>
    <w:p w:rsidR="00A47EDF" w:rsidRPr="003B6A34" w:rsidRDefault="00A47EDF" w:rsidP="00A47EDF">
      <w:pPr>
        <w:spacing w:after="0"/>
        <w:jc w:val="left"/>
        <w:rPr>
          <w:sz w:val="22"/>
          <w:szCs w:val="22"/>
          <w:lang w:val="sk-SK"/>
        </w:rPr>
      </w:pPr>
      <w:r w:rsidRPr="003B6A34">
        <w:rPr>
          <w:sz w:val="22"/>
          <w:szCs w:val="22"/>
          <w:lang w:val="sk-SK" w:eastAsia="en-GB"/>
        </w:rPr>
        <w:t>Na trh nemusia byť uvedené všetky veľkosti balenia.</w:t>
      </w:r>
    </w:p>
    <w:p w:rsidR="00F33810" w:rsidRPr="003B6A34" w:rsidRDefault="00F33810" w:rsidP="00572196">
      <w:pPr>
        <w:spacing w:after="0"/>
        <w:jc w:val="left"/>
        <w:rPr>
          <w:sz w:val="22"/>
          <w:szCs w:val="22"/>
          <w:lang w:val="sk-SK"/>
        </w:rPr>
      </w:pPr>
    </w:p>
    <w:p w:rsidR="00366975" w:rsidRPr="003B6A34" w:rsidRDefault="0099502B" w:rsidP="00572196">
      <w:pPr>
        <w:spacing w:after="0"/>
        <w:jc w:val="left"/>
        <w:rPr>
          <w:b/>
          <w:sz w:val="22"/>
          <w:szCs w:val="22"/>
          <w:lang w:val="sk-SK"/>
        </w:rPr>
      </w:pPr>
      <w:r w:rsidRPr="003B6A34">
        <w:rPr>
          <w:b/>
          <w:sz w:val="22"/>
          <w:szCs w:val="22"/>
          <w:lang w:val="sk-SK"/>
        </w:rPr>
        <w:t>Držiteľ rozhodnutia o r</w:t>
      </w:r>
      <w:r w:rsidR="007C3391" w:rsidRPr="003B6A34">
        <w:rPr>
          <w:b/>
          <w:sz w:val="22"/>
          <w:szCs w:val="22"/>
          <w:lang w:val="sk-SK"/>
        </w:rPr>
        <w:t>e</w:t>
      </w:r>
      <w:r w:rsidRPr="003B6A34">
        <w:rPr>
          <w:b/>
          <w:sz w:val="22"/>
          <w:szCs w:val="22"/>
          <w:lang w:val="sk-SK"/>
        </w:rPr>
        <w:t>gistrácii</w:t>
      </w:r>
    </w:p>
    <w:p w:rsidR="00E0582B" w:rsidRPr="00D03173" w:rsidRDefault="00E0582B" w:rsidP="00E0582B">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Zentiva, k.s.</w:t>
      </w:r>
    </w:p>
    <w:p w:rsidR="00E0582B" w:rsidRPr="00D03173" w:rsidRDefault="00E0582B" w:rsidP="00E0582B">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U Kabelovny 130</w:t>
      </w:r>
      <w:r w:rsidR="00D416B8">
        <w:rPr>
          <w:rFonts w:eastAsia="Times New Roman"/>
          <w:sz w:val="22"/>
          <w:szCs w:val="22"/>
          <w:lang w:val="sk-SK" w:eastAsia="cs-CZ"/>
        </w:rPr>
        <w:t xml:space="preserve"> – Dolní Měcholupy</w:t>
      </w:r>
    </w:p>
    <w:p w:rsidR="00E0582B" w:rsidRPr="00D03173" w:rsidRDefault="00E0582B" w:rsidP="00E0582B">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102 37 Praha 10</w:t>
      </w:r>
    </w:p>
    <w:p w:rsidR="00E0582B" w:rsidRPr="00D03173" w:rsidRDefault="00E0582B" w:rsidP="00E0582B">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Česká republika</w:t>
      </w:r>
    </w:p>
    <w:p w:rsidR="00366975" w:rsidRPr="003B6A34" w:rsidRDefault="00366975" w:rsidP="00572196">
      <w:pPr>
        <w:spacing w:after="0"/>
        <w:jc w:val="left"/>
        <w:rPr>
          <w:sz w:val="22"/>
          <w:szCs w:val="22"/>
          <w:lang w:val="sk-SK"/>
        </w:rPr>
      </w:pPr>
    </w:p>
    <w:p w:rsidR="00366975" w:rsidRPr="003B6A34" w:rsidRDefault="0099502B" w:rsidP="00572196">
      <w:pPr>
        <w:spacing w:after="0"/>
        <w:jc w:val="left"/>
        <w:rPr>
          <w:b/>
          <w:sz w:val="22"/>
          <w:szCs w:val="22"/>
          <w:lang w:val="sk-SK"/>
        </w:rPr>
      </w:pPr>
      <w:r w:rsidRPr="003B6A34">
        <w:rPr>
          <w:b/>
          <w:sz w:val="22"/>
          <w:szCs w:val="22"/>
          <w:lang w:val="sk-SK"/>
        </w:rPr>
        <w:t>Výrobca</w:t>
      </w:r>
    </w:p>
    <w:p w:rsidR="00B97C0E" w:rsidRPr="003B6A34" w:rsidRDefault="00B97C0E" w:rsidP="00572196">
      <w:pPr>
        <w:numPr>
          <w:ilvl w:val="12"/>
          <w:numId w:val="0"/>
        </w:numPr>
        <w:spacing w:after="0"/>
        <w:ind w:right="-2"/>
        <w:jc w:val="left"/>
        <w:rPr>
          <w:sz w:val="22"/>
          <w:szCs w:val="22"/>
          <w:lang w:val="sk-SK"/>
        </w:rPr>
      </w:pPr>
      <w:r w:rsidRPr="003B6A34">
        <w:rPr>
          <w:sz w:val="22"/>
          <w:szCs w:val="22"/>
          <w:lang w:val="sk-SK"/>
        </w:rPr>
        <w:t>S.C. Zentiva S.A</w:t>
      </w:r>
    </w:p>
    <w:p w:rsidR="005412DD" w:rsidRPr="003B6A34" w:rsidRDefault="005412DD" w:rsidP="005412DD">
      <w:pPr>
        <w:numPr>
          <w:ilvl w:val="12"/>
          <w:numId w:val="0"/>
        </w:numPr>
        <w:spacing w:after="0"/>
        <w:ind w:right="-2"/>
        <w:jc w:val="left"/>
        <w:rPr>
          <w:sz w:val="22"/>
          <w:szCs w:val="22"/>
          <w:lang w:val="sk-SK"/>
        </w:rPr>
      </w:pPr>
      <w:r w:rsidRPr="003B6A34">
        <w:rPr>
          <w:sz w:val="22"/>
          <w:szCs w:val="22"/>
          <w:lang w:val="sk-SK"/>
        </w:rPr>
        <w:t>50 Theodor Pallady Blvd,</w:t>
      </w:r>
    </w:p>
    <w:p w:rsidR="005412DD" w:rsidRPr="003B6A34" w:rsidRDefault="005412DD" w:rsidP="005412DD">
      <w:pPr>
        <w:numPr>
          <w:ilvl w:val="12"/>
          <w:numId w:val="0"/>
        </w:numPr>
        <w:spacing w:after="0"/>
        <w:ind w:right="-2"/>
        <w:jc w:val="left"/>
        <w:rPr>
          <w:sz w:val="22"/>
          <w:szCs w:val="22"/>
          <w:lang w:val="sk-SK"/>
        </w:rPr>
      </w:pPr>
      <w:r w:rsidRPr="003B6A34">
        <w:rPr>
          <w:sz w:val="22"/>
          <w:szCs w:val="22"/>
          <w:lang w:val="sk-SK"/>
        </w:rPr>
        <w:t>District 3,</w:t>
      </w:r>
    </w:p>
    <w:p w:rsidR="00B97C0E" w:rsidRPr="003B6A34" w:rsidRDefault="00B97C0E" w:rsidP="00572196">
      <w:pPr>
        <w:numPr>
          <w:ilvl w:val="12"/>
          <w:numId w:val="0"/>
        </w:numPr>
        <w:spacing w:after="0"/>
        <w:ind w:right="-2"/>
        <w:jc w:val="left"/>
        <w:rPr>
          <w:sz w:val="22"/>
          <w:szCs w:val="22"/>
          <w:lang w:val="sk-SK"/>
        </w:rPr>
      </w:pPr>
      <w:r w:rsidRPr="003B6A34">
        <w:rPr>
          <w:sz w:val="22"/>
          <w:szCs w:val="22"/>
          <w:lang w:val="sk-SK"/>
        </w:rPr>
        <w:t xml:space="preserve">032266 </w:t>
      </w:r>
      <w:r w:rsidR="0099502B" w:rsidRPr="003B6A34">
        <w:rPr>
          <w:sz w:val="22"/>
          <w:szCs w:val="22"/>
          <w:lang w:val="sk-SK"/>
        </w:rPr>
        <w:t>Bukurešť</w:t>
      </w:r>
    </w:p>
    <w:p w:rsidR="00366975" w:rsidRPr="003B6A34" w:rsidRDefault="0099502B" w:rsidP="00572196">
      <w:pPr>
        <w:spacing w:after="0"/>
        <w:jc w:val="left"/>
        <w:rPr>
          <w:sz w:val="22"/>
          <w:szCs w:val="22"/>
          <w:lang w:val="sk-SK"/>
        </w:rPr>
      </w:pPr>
      <w:r w:rsidRPr="003B6A34">
        <w:rPr>
          <w:sz w:val="22"/>
          <w:szCs w:val="22"/>
          <w:lang w:val="sk-SK"/>
        </w:rPr>
        <w:t>Rumunsko</w:t>
      </w:r>
    </w:p>
    <w:p w:rsidR="00366975" w:rsidRPr="003B6A34" w:rsidRDefault="00366975" w:rsidP="00350123">
      <w:pPr>
        <w:spacing w:after="0"/>
        <w:jc w:val="left"/>
        <w:rPr>
          <w:sz w:val="22"/>
          <w:szCs w:val="22"/>
          <w:lang w:val="sk-SK"/>
        </w:rPr>
      </w:pPr>
    </w:p>
    <w:p w:rsidR="007C2EC3" w:rsidRPr="00754C9C" w:rsidRDefault="00350123" w:rsidP="00350123">
      <w:pPr>
        <w:spacing w:after="0"/>
        <w:jc w:val="left"/>
        <w:rPr>
          <w:b/>
          <w:sz w:val="22"/>
          <w:szCs w:val="22"/>
          <w:lang w:val="sk-SK"/>
        </w:rPr>
      </w:pPr>
      <w:r w:rsidRPr="00754C9C">
        <w:rPr>
          <w:b/>
          <w:bCs/>
          <w:sz w:val="22"/>
          <w:szCs w:val="22"/>
          <w:lang w:val="sk-SK"/>
        </w:rPr>
        <w:t>Liek je schválený v členských štátoch Európskeho hospodárskeho priestoru (EHP) pod nasledovnými názvami</w:t>
      </w:r>
      <w:r w:rsidR="007C2EC3" w:rsidRPr="00754C9C">
        <w:rPr>
          <w:b/>
          <w:sz w:val="22"/>
          <w:szCs w:val="22"/>
          <w:lang w:val="sk-SK"/>
        </w:rPr>
        <w:t>:</w:t>
      </w:r>
    </w:p>
    <w:p w:rsidR="007C2EC3" w:rsidRPr="00754C9C" w:rsidRDefault="007C2EC3" w:rsidP="007C2EC3">
      <w:pPr>
        <w:spacing w:after="0"/>
        <w:rPr>
          <w:bCs/>
          <w:sz w:val="22"/>
          <w:szCs w:val="22"/>
          <w:lang w:val="sk-SK"/>
        </w:rPr>
      </w:pPr>
      <w:r w:rsidRPr="00754C9C">
        <w:rPr>
          <w:bCs/>
          <w:sz w:val="22"/>
          <w:szCs w:val="22"/>
          <w:lang w:val="sk-SK"/>
        </w:rPr>
        <w:t>Bulharsko, Česká republika, Poľsko, Slovenská republika</w:t>
      </w:r>
      <w:r w:rsidRPr="00754C9C">
        <w:rPr>
          <w:bCs/>
          <w:sz w:val="22"/>
          <w:szCs w:val="22"/>
          <w:lang w:val="sk-SK"/>
        </w:rPr>
        <w:tab/>
      </w:r>
      <w:r w:rsidRPr="00754C9C">
        <w:rPr>
          <w:bCs/>
          <w:sz w:val="22"/>
          <w:szCs w:val="22"/>
          <w:lang w:val="sk-SK"/>
        </w:rPr>
        <w:tab/>
      </w:r>
      <w:r w:rsidRPr="00754C9C">
        <w:rPr>
          <w:bCs/>
          <w:sz w:val="22"/>
          <w:szCs w:val="22"/>
          <w:lang w:val="sk-SK"/>
        </w:rPr>
        <w:tab/>
        <w:t>Ilibrift</w:t>
      </w:r>
    </w:p>
    <w:p w:rsidR="007C2EC3" w:rsidRPr="003B6A34" w:rsidRDefault="007C2EC3" w:rsidP="007C2EC3">
      <w:pPr>
        <w:spacing w:after="0"/>
        <w:jc w:val="left"/>
        <w:rPr>
          <w:sz w:val="22"/>
          <w:szCs w:val="22"/>
          <w:lang w:val="sk-SK"/>
        </w:rPr>
      </w:pPr>
    </w:p>
    <w:p w:rsidR="00B97C0E" w:rsidRPr="003B6A34" w:rsidRDefault="0099502B" w:rsidP="00DF0964">
      <w:pPr>
        <w:spacing w:after="0"/>
        <w:jc w:val="left"/>
        <w:rPr>
          <w:b/>
          <w:sz w:val="22"/>
          <w:szCs w:val="22"/>
          <w:lang w:val="sk-SK"/>
        </w:rPr>
      </w:pPr>
      <w:r w:rsidRPr="003B6A34">
        <w:rPr>
          <w:b/>
          <w:sz w:val="22"/>
          <w:szCs w:val="22"/>
          <w:lang w:val="sk-SK"/>
        </w:rPr>
        <w:t>Táto písomná informácia bola naposledy aktualizovaná v</w:t>
      </w:r>
      <w:r w:rsidR="00E0582B" w:rsidRPr="003B6A34" w:rsidDel="00E0582B">
        <w:rPr>
          <w:b/>
          <w:sz w:val="22"/>
          <w:szCs w:val="22"/>
          <w:lang w:val="sk-SK"/>
        </w:rPr>
        <w:t xml:space="preserve"> </w:t>
      </w:r>
      <w:r w:rsidR="004F7E49">
        <w:rPr>
          <w:b/>
          <w:sz w:val="22"/>
          <w:szCs w:val="22"/>
          <w:lang w:val="sk-SK"/>
        </w:rPr>
        <w:t>júni 2017.</w:t>
      </w:r>
    </w:p>
    <w:sectPr w:rsidR="00B97C0E" w:rsidRPr="003B6A34" w:rsidSect="00754C9C">
      <w:footerReference w:type="default" r:id="rId11"/>
      <w:headerReference w:type="first" r:id="rId12"/>
      <w:footerReference w:type="first" r:id="rId13"/>
      <w:pgSz w:w="12240" w:h="15840"/>
      <w:pgMar w:top="1985" w:right="1418" w:bottom="1418" w:left="1418" w:header="708" w:footer="708" w:gutter="0"/>
      <w:cols w:space="708"/>
      <w:titlePg/>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E90" w:rsidRDefault="00764E90" w:rsidP="00BC7A80">
      <w:pPr>
        <w:spacing w:after="0"/>
      </w:pPr>
      <w:r>
        <w:separator/>
      </w:r>
    </w:p>
  </w:endnote>
  <w:endnote w:type="continuationSeparator" w:id="0">
    <w:p w:rsidR="00764E90" w:rsidRDefault="00764E90" w:rsidP="00BC7A80">
      <w:pPr>
        <w:spacing w:after="0"/>
      </w:pPr>
      <w:r>
        <w:continuationSeparator/>
      </w:r>
    </w:p>
  </w:endnote>
  <w:endnote w:type="continuationNotice" w:id="1">
    <w:p w:rsidR="00764E90" w:rsidRDefault="00764E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716631"/>
      <w:docPartObj>
        <w:docPartGallery w:val="Page Numbers (Bottom of Page)"/>
        <w:docPartUnique/>
      </w:docPartObj>
    </w:sdtPr>
    <w:sdtEndPr/>
    <w:sdtContent>
      <w:p w:rsidR="00DF0964" w:rsidRDefault="00DF0964">
        <w:pPr>
          <w:pStyle w:val="Pta"/>
          <w:jc w:val="center"/>
        </w:pPr>
        <w:r>
          <w:fldChar w:fldCharType="begin"/>
        </w:r>
        <w:r>
          <w:instrText>PAGE   \* MERGEFORMAT</w:instrText>
        </w:r>
        <w:r>
          <w:fldChar w:fldCharType="separate"/>
        </w:r>
        <w:r w:rsidR="00871457" w:rsidRPr="00871457">
          <w:rPr>
            <w:noProof/>
            <w:lang w:val="sk-SK"/>
          </w:rPr>
          <w:t>6</w:t>
        </w:r>
        <w:r>
          <w:fldChar w:fldCharType="end"/>
        </w:r>
      </w:p>
    </w:sdtContent>
  </w:sdt>
  <w:p w:rsidR="00DF0964" w:rsidRDefault="00DF096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489233"/>
      <w:docPartObj>
        <w:docPartGallery w:val="Page Numbers (Bottom of Page)"/>
        <w:docPartUnique/>
      </w:docPartObj>
    </w:sdtPr>
    <w:sdtEndPr/>
    <w:sdtContent>
      <w:p w:rsidR="00DF0964" w:rsidRDefault="00DF0964">
        <w:pPr>
          <w:pStyle w:val="Pta"/>
          <w:jc w:val="center"/>
        </w:pPr>
        <w:r>
          <w:fldChar w:fldCharType="begin"/>
        </w:r>
        <w:r>
          <w:instrText>PAGE   \* MERGEFORMAT</w:instrText>
        </w:r>
        <w:r>
          <w:fldChar w:fldCharType="separate"/>
        </w:r>
        <w:r w:rsidR="00871457" w:rsidRPr="00871457">
          <w:rPr>
            <w:noProof/>
            <w:lang w:val="sk-SK"/>
          </w:rPr>
          <w:t>1</w:t>
        </w:r>
        <w:r>
          <w:fldChar w:fldCharType="end"/>
        </w:r>
      </w:p>
    </w:sdtContent>
  </w:sdt>
  <w:p w:rsidR="004F7E49" w:rsidRDefault="004F7E4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E90" w:rsidRDefault="00764E90" w:rsidP="00BC7A80">
      <w:pPr>
        <w:spacing w:after="0"/>
      </w:pPr>
      <w:r>
        <w:separator/>
      </w:r>
    </w:p>
  </w:footnote>
  <w:footnote w:type="continuationSeparator" w:id="0">
    <w:p w:rsidR="00764E90" w:rsidRDefault="00764E90" w:rsidP="00BC7A80">
      <w:pPr>
        <w:spacing w:after="0"/>
      </w:pPr>
      <w:r>
        <w:continuationSeparator/>
      </w:r>
    </w:p>
  </w:footnote>
  <w:footnote w:type="continuationNotice" w:id="1">
    <w:p w:rsidR="00764E90" w:rsidRDefault="00764E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39" w:rsidRDefault="00092339" w:rsidP="00092339">
    <w:pPr>
      <w:pStyle w:val="Hlavika"/>
      <w:rPr>
        <w:bCs/>
        <w:sz w:val="18"/>
        <w:szCs w:val="18"/>
        <w:lang w:val="sk-SK"/>
      </w:rPr>
    </w:pPr>
    <w:r w:rsidRPr="00743F08">
      <w:rPr>
        <w:bCs/>
        <w:sz w:val="18"/>
        <w:szCs w:val="18"/>
        <w:lang w:val="sk-SK"/>
      </w:rPr>
      <w:t>Schválený text k rozhodnutiu o</w:t>
    </w:r>
    <w:r>
      <w:rPr>
        <w:bCs/>
        <w:sz w:val="18"/>
        <w:szCs w:val="18"/>
        <w:lang w:val="sk-SK"/>
      </w:rPr>
      <w:t xml:space="preserve"> prevode</w:t>
    </w:r>
    <w:r w:rsidRPr="00743F08">
      <w:rPr>
        <w:bCs/>
        <w:sz w:val="18"/>
        <w:szCs w:val="18"/>
        <w:lang w:val="sk-SK"/>
      </w:rPr>
      <w:t xml:space="preserve"> registráci</w:t>
    </w:r>
    <w:r>
      <w:rPr>
        <w:bCs/>
        <w:sz w:val="18"/>
        <w:szCs w:val="18"/>
        <w:lang w:val="sk-SK"/>
      </w:rPr>
      <w:t>e</w:t>
    </w:r>
    <w:r w:rsidRPr="00743F08">
      <w:rPr>
        <w:bCs/>
        <w:sz w:val="18"/>
        <w:szCs w:val="18"/>
        <w:lang w:val="sk-SK"/>
      </w:rPr>
      <w:t>, ev. č.: 201</w:t>
    </w:r>
    <w:r>
      <w:rPr>
        <w:bCs/>
        <w:sz w:val="18"/>
        <w:szCs w:val="18"/>
        <w:lang w:val="sk-SK"/>
      </w:rPr>
      <w:t>7</w:t>
    </w:r>
    <w:r w:rsidRPr="00743F08">
      <w:rPr>
        <w:bCs/>
        <w:sz w:val="18"/>
        <w:szCs w:val="18"/>
        <w:lang w:val="sk-SK"/>
      </w:rPr>
      <w:t>/</w:t>
    </w:r>
    <w:r w:rsidR="004F7E49">
      <w:rPr>
        <w:bCs/>
        <w:sz w:val="18"/>
        <w:szCs w:val="18"/>
        <w:lang w:val="sk-SK"/>
      </w:rPr>
      <w:t>03162-TR</w:t>
    </w:r>
    <w:r>
      <w:rPr>
        <w:bCs/>
        <w:sz w:val="18"/>
        <w:szCs w:val="18"/>
        <w:lang w:val="sk-SK"/>
      </w:rPr>
      <w:t xml:space="preserve"> </w:t>
    </w:r>
    <w:r w:rsidRPr="00743F08">
      <w:rPr>
        <w:bCs/>
        <w:sz w:val="18"/>
        <w:szCs w:val="18"/>
        <w:lang w:val="sk-SK"/>
      </w:rPr>
      <w:t xml:space="preserve"> a</w:t>
    </w:r>
    <w:r>
      <w:rPr>
        <w:bCs/>
        <w:sz w:val="18"/>
        <w:szCs w:val="18"/>
        <w:lang w:val="sk-SK"/>
      </w:rPr>
      <w:t xml:space="preserve">  </w:t>
    </w:r>
    <w:r w:rsidRPr="00743F08">
      <w:rPr>
        <w:bCs/>
        <w:sz w:val="18"/>
        <w:szCs w:val="18"/>
        <w:lang w:val="sk-SK"/>
      </w:rPr>
      <w:t>201</w:t>
    </w:r>
    <w:r>
      <w:rPr>
        <w:bCs/>
        <w:sz w:val="18"/>
        <w:szCs w:val="18"/>
        <w:lang w:val="sk-SK"/>
      </w:rPr>
      <w:t>7</w:t>
    </w:r>
    <w:r w:rsidRPr="00743F08">
      <w:rPr>
        <w:bCs/>
        <w:sz w:val="18"/>
        <w:szCs w:val="18"/>
        <w:lang w:val="sk-SK"/>
      </w:rPr>
      <w:t>/</w:t>
    </w:r>
    <w:r w:rsidR="004F7E49">
      <w:rPr>
        <w:bCs/>
        <w:sz w:val="18"/>
        <w:szCs w:val="18"/>
        <w:lang w:val="sk-SK"/>
      </w:rPr>
      <w:t>03163-TR</w:t>
    </w:r>
    <w:r>
      <w:rPr>
        <w:bCs/>
        <w:sz w:val="18"/>
        <w:szCs w:val="18"/>
        <w:lang w:val="sk-SK"/>
      </w:rPr>
      <w:t xml:space="preserve"> </w:t>
    </w:r>
  </w:p>
  <w:p w:rsidR="00FD016A" w:rsidRDefault="00FD016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7B17EF"/>
    <w:multiLevelType w:val="hybridMultilevel"/>
    <w:tmpl w:val="CD5E393C"/>
    <w:lvl w:ilvl="0" w:tplc="5D16AB90">
      <w:start w:val="1"/>
      <w:numFmt w:val="bullet"/>
      <w:lvlText w:val="‒"/>
      <w:lvlJc w:val="left"/>
      <w:pPr>
        <w:ind w:left="786"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7"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FB3304"/>
    <w:multiLevelType w:val="hybridMultilevel"/>
    <w:tmpl w:val="30F210D6"/>
    <w:lvl w:ilvl="0" w:tplc="545E327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7" w15:restartNumberingAfterBreak="0">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5"/>
  </w:num>
  <w:num w:numId="5">
    <w:abstractNumId w:val="9"/>
  </w:num>
  <w:num w:numId="6">
    <w:abstractNumId w:val="10"/>
  </w:num>
  <w:num w:numId="7">
    <w:abstractNumId w:val="12"/>
  </w:num>
  <w:num w:numId="8">
    <w:abstractNumId w:val="3"/>
  </w:num>
  <w:num w:numId="9">
    <w:abstractNumId w:val="4"/>
  </w:num>
  <w:num w:numId="10">
    <w:abstractNumId w:val="7"/>
  </w:num>
  <w:num w:numId="11">
    <w:abstractNumId w:val="15"/>
  </w:num>
  <w:num w:numId="12">
    <w:abstractNumId w:val="17"/>
  </w:num>
  <w:num w:numId="13">
    <w:abstractNumId w:val="13"/>
  </w:num>
  <w:num w:numId="14">
    <w:abstractNumId w:val="2"/>
  </w:num>
  <w:num w:numId="15">
    <w:abstractNumId w:val="1"/>
  </w:num>
  <w:num w:numId="16">
    <w:abstractNumId w:val="6"/>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4"/>
  </w:num>
  <w:num w:numId="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69"/>
    <w:rsid w:val="00001BA6"/>
    <w:rsid w:val="0000546F"/>
    <w:rsid w:val="000136EC"/>
    <w:rsid w:val="00014576"/>
    <w:rsid w:val="00016387"/>
    <w:rsid w:val="00016823"/>
    <w:rsid w:val="000169E9"/>
    <w:rsid w:val="00016A55"/>
    <w:rsid w:val="000213DA"/>
    <w:rsid w:val="0002432C"/>
    <w:rsid w:val="00024394"/>
    <w:rsid w:val="000251BB"/>
    <w:rsid w:val="00025FA9"/>
    <w:rsid w:val="00037CCB"/>
    <w:rsid w:val="0004186C"/>
    <w:rsid w:val="00047B5D"/>
    <w:rsid w:val="00051817"/>
    <w:rsid w:val="00051FC9"/>
    <w:rsid w:val="00055FA7"/>
    <w:rsid w:val="000568FE"/>
    <w:rsid w:val="00057644"/>
    <w:rsid w:val="000601C2"/>
    <w:rsid w:val="000647EA"/>
    <w:rsid w:val="00064F02"/>
    <w:rsid w:val="00071790"/>
    <w:rsid w:val="00071C69"/>
    <w:rsid w:val="00076735"/>
    <w:rsid w:val="00082142"/>
    <w:rsid w:val="000842E8"/>
    <w:rsid w:val="00085535"/>
    <w:rsid w:val="00086B7F"/>
    <w:rsid w:val="00092339"/>
    <w:rsid w:val="000933B2"/>
    <w:rsid w:val="000965FC"/>
    <w:rsid w:val="000968D7"/>
    <w:rsid w:val="000973E0"/>
    <w:rsid w:val="00097DF2"/>
    <w:rsid w:val="000A0C3C"/>
    <w:rsid w:val="000A2706"/>
    <w:rsid w:val="000B1BEA"/>
    <w:rsid w:val="000B2262"/>
    <w:rsid w:val="000B2F19"/>
    <w:rsid w:val="000B325D"/>
    <w:rsid w:val="000C1C3A"/>
    <w:rsid w:val="000C2001"/>
    <w:rsid w:val="000C2D68"/>
    <w:rsid w:val="000C2DFD"/>
    <w:rsid w:val="000C54F8"/>
    <w:rsid w:val="000D07D7"/>
    <w:rsid w:val="000D4816"/>
    <w:rsid w:val="000E011F"/>
    <w:rsid w:val="000E2DFD"/>
    <w:rsid w:val="000F03E3"/>
    <w:rsid w:val="000F66E1"/>
    <w:rsid w:val="00101E23"/>
    <w:rsid w:val="00103E2B"/>
    <w:rsid w:val="00103F30"/>
    <w:rsid w:val="00105C03"/>
    <w:rsid w:val="00112B27"/>
    <w:rsid w:val="001132A3"/>
    <w:rsid w:val="00116851"/>
    <w:rsid w:val="001200DA"/>
    <w:rsid w:val="001228E3"/>
    <w:rsid w:val="00127718"/>
    <w:rsid w:val="0013297D"/>
    <w:rsid w:val="0013311F"/>
    <w:rsid w:val="00145258"/>
    <w:rsid w:val="001527DA"/>
    <w:rsid w:val="001538FE"/>
    <w:rsid w:val="00154275"/>
    <w:rsid w:val="001544DD"/>
    <w:rsid w:val="00154EC9"/>
    <w:rsid w:val="001560F4"/>
    <w:rsid w:val="001569CD"/>
    <w:rsid w:val="001611EA"/>
    <w:rsid w:val="0016181B"/>
    <w:rsid w:val="00165572"/>
    <w:rsid w:val="00166980"/>
    <w:rsid w:val="0017104E"/>
    <w:rsid w:val="00173534"/>
    <w:rsid w:val="001738F7"/>
    <w:rsid w:val="00180083"/>
    <w:rsid w:val="00185361"/>
    <w:rsid w:val="00190449"/>
    <w:rsid w:val="00190A38"/>
    <w:rsid w:val="00190C4D"/>
    <w:rsid w:val="00195581"/>
    <w:rsid w:val="001979BA"/>
    <w:rsid w:val="001A66FD"/>
    <w:rsid w:val="001A6973"/>
    <w:rsid w:val="001A7523"/>
    <w:rsid w:val="001B629B"/>
    <w:rsid w:val="001B6FE2"/>
    <w:rsid w:val="001B76D1"/>
    <w:rsid w:val="001C1754"/>
    <w:rsid w:val="001C2304"/>
    <w:rsid w:val="001D405B"/>
    <w:rsid w:val="001D495E"/>
    <w:rsid w:val="001D51F8"/>
    <w:rsid w:val="001E0D0C"/>
    <w:rsid w:val="001E134E"/>
    <w:rsid w:val="001E23E0"/>
    <w:rsid w:val="001E6ABF"/>
    <w:rsid w:val="001E7953"/>
    <w:rsid w:val="001F0057"/>
    <w:rsid w:val="001F02E8"/>
    <w:rsid w:val="001F217A"/>
    <w:rsid w:val="001F3C65"/>
    <w:rsid w:val="001F5DE2"/>
    <w:rsid w:val="00201A3D"/>
    <w:rsid w:val="00203839"/>
    <w:rsid w:val="002052BF"/>
    <w:rsid w:val="00207355"/>
    <w:rsid w:val="00207913"/>
    <w:rsid w:val="00210613"/>
    <w:rsid w:val="002106A2"/>
    <w:rsid w:val="00212550"/>
    <w:rsid w:val="00212C52"/>
    <w:rsid w:val="00214F49"/>
    <w:rsid w:val="002156E8"/>
    <w:rsid w:val="00217D03"/>
    <w:rsid w:val="002212EA"/>
    <w:rsid w:val="00222AE9"/>
    <w:rsid w:val="00226391"/>
    <w:rsid w:val="00227FD2"/>
    <w:rsid w:val="00232551"/>
    <w:rsid w:val="00233781"/>
    <w:rsid w:val="00234029"/>
    <w:rsid w:val="00240D94"/>
    <w:rsid w:val="002426FB"/>
    <w:rsid w:val="00243947"/>
    <w:rsid w:val="002440BC"/>
    <w:rsid w:val="00244B7F"/>
    <w:rsid w:val="00245462"/>
    <w:rsid w:val="00247209"/>
    <w:rsid w:val="00255D4D"/>
    <w:rsid w:val="00256647"/>
    <w:rsid w:val="00262C35"/>
    <w:rsid w:val="0026418C"/>
    <w:rsid w:val="00265616"/>
    <w:rsid w:val="002737DF"/>
    <w:rsid w:val="00273F7C"/>
    <w:rsid w:val="00276F35"/>
    <w:rsid w:val="002821F2"/>
    <w:rsid w:val="00286239"/>
    <w:rsid w:val="0029409F"/>
    <w:rsid w:val="002973FD"/>
    <w:rsid w:val="002A3363"/>
    <w:rsid w:val="002A3CAA"/>
    <w:rsid w:val="002B15E7"/>
    <w:rsid w:val="002C08AB"/>
    <w:rsid w:val="002C29C1"/>
    <w:rsid w:val="002C2F12"/>
    <w:rsid w:val="002C354B"/>
    <w:rsid w:val="002C36FD"/>
    <w:rsid w:val="002C4040"/>
    <w:rsid w:val="002C5594"/>
    <w:rsid w:val="002D0840"/>
    <w:rsid w:val="002D09E9"/>
    <w:rsid w:val="002D490D"/>
    <w:rsid w:val="002D4FDB"/>
    <w:rsid w:val="002D5658"/>
    <w:rsid w:val="002E703D"/>
    <w:rsid w:val="002E7C78"/>
    <w:rsid w:val="002F40E5"/>
    <w:rsid w:val="002F5BA6"/>
    <w:rsid w:val="00307DAC"/>
    <w:rsid w:val="00310816"/>
    <w:rsid w:val="003125C2"/>
    <w:rsid w:val="00312C00"/>
    <w:rsid w:val="00312C1A"/>
    <w:rsid w:val="00313104"/>
    <w:rsid w:val="00314511"/>
    <w:rsid w:val="00314CBF"/>
    <w:rsid w:val="00321FA9"/>
    <w:rsid w:val="00322695"/>
    <w:rsid w:val="00322DD8"/>
    <w:rsid w:val="0032611C"/>
    <w:rsid w:val="003269CB"/>
    <w:rsid w:val="003301A5"/>
    <w:rsid w:val="003314F6"/>
    <w:rsid w:val="00332432"/>
    <w:rsid w:val="003400DA"/>
    <w:rsid w:val="00345820"/>
    <w:rsid w:val="003476DE"/>
    <w:rsid w:val="00350123"/>
    <w:rsid w:val="00352BBC"/>
    <w:rsid w:val="00353B6E"/>
    <w:rsid w:val="003540F0"/>
    <w:rsid w:val="00357420"/>
    <w:rsid w:val="003608D4"/>
    <w:rsid w:val="00364EB8"/>
    <w:rsid w:val="00365B56"/>
    <w:rsid w:val="00366234"/>
    <w:rsid w:val="00366975"/>
    <w:rsid w:val="0036795D"/>
    <w:rsid w:val="003725D5"/>
    <w:rsid w:val="00372843"/>
    <w:rsid w:val="00373A98"/>
    <w:rsid w:val="00374935"/>
    <w:rsid w:val="0037763A"/>
    <w:rsid w:val="00380BE3"/>
    <w:rsid w:val="0038181D"/>
    <w:rsid w:val="003830E5"/>
    <w:rsid w:val="003872D1"/>
    <w:rsid w:val="00387524"/>
    <w:rsid w:val="0039353F"/>
    <w:rsid w:val="003938C3"/>
    <w:rsid w:val="00393DC4"/>
    <w:rsid w:val="003A070E"/>
    <w:rsid w:val="003A16C4"/>
    <w:rsid w:val="003A174F"/>
    <w:rsid w:val="003A318B"/>
    <w:rsid w:val="003B0563"/>
    <w:rsid w:val="003B55B6"/>
    <w:rsid w:val="003B6A34"/>
    <w:rsid w:val="003C108B"/>
    <w:rsid w:val="003C60C1"/>
    <w:rsid w:val="003C6DD9"/>
    <w:rsid w:val="003D0580"/>
    <w:rsid w:val="003D0BAA"/>
    <w:rsid w:val="003D23AA"/>
    <w:rsid w:val="003D4FA2"/>
    <w:rsid w:val="003D6E24"/>
    <w:rsid w:val="003E0C60"/>
    <w:rsid w:val="003E3BD2"/>
    <w:rsid w:val="003E7689"/>
    <w:rsid w:val="003F0B56"/>
    <w:rsid w:val="003F225A"/>
    <w:rsid w:val="003F23AC"/>
    <w:rsid w:val="00402CD1"/>
    <w:rsid w:val="00406533"/>
    <w:rsid w:val="00407104"/>
    <w:rsid w:val="00407F8E"/>
    <w:rsid w:val="00410141"/>
    <w:rsid w:val="00422BA4"/>
    <w:rsid w:val="00424A37"/>
    <w:rsid w:val="00424E4C"/>
    <w:rsid w:val="00430FAE"/>
    <w:rsid w:val="00440AF0"/>
    <w:rsid w:val="00440C3C"/>
    <w:rsid w:val="00443940"/>
    <w:rsid w:val="00446061"/>
    <w:rsid w:val="00447442"/>
    <w:rsid w:val="0045103C"/>
    <w:rsid w:val="00452485"/>
    <w:rsid w:val="004537CD"/>
    <w:rsid w:val="004575D0"/>
    <w:rsid w:val="0045763D"/>
    <w:rsid w:val="00462C50"/>
    <w:rsid w:val="0046325C"/>
    <w:rsid w:val="00465010"/>
    <w:rsid w:val="004663FA"/>
    <w:rsid w:val="0048062A"/>
    <w:rsid w:val="004809DB"/>
    <w:rsid w:val="00481D47"/>
    <w:rsid w:val="00483614"/>
    <w:rsid w:val="004842C0"/>
    <w:rsid w:val="0048574D"/>
    <w:rsid w:val="00486B85"/>
    <w:rsid w:val="00494674"/>
    <w:rsid w:val="004946A9"/>
    <w:rsid w:val="00495EA6"/>
    <w:rsid w:val="00497417"/>
    <w:rsid w:val="00497CA0"/>
    <w:rsid w:val="004B0C07"/>
    <w:rsid w:val="004B1B64"/>
    <w:rsid w:val="004B2C87"/>
    <w:rsid w:val="004B66EC"/>
    <w:rsid w:val="004C39EF"/>
    <w:rsid w:val="004E10E6"/>
    <w:rsid w:val="004E4083"/>
    <w:rsid w:val="004E4C58"/>
    <w:rsid w:val="004E5D8D"/>
    <w:rsid w:val="004E64FE"/>
    <w:rsid w:val="004E770C"/>
    <w:rsid w:val="004F018C"/>
    <w:rsid w:val="004F0BFE"/>
    <w:rsid w:val="004F1F18"/>
    <w:rsid w:val="004F49B1"/>
    <w:rsid w:val="004F5D8C"/>
    <w:rsid w:val="004F7E49"/>
    <w:rsid w:val="00503C61"/>
    <w:rsid w:val="005071A2"/>
    <w:rsid w:val="00512916"/>
    <w:rsid w:val="00515E0D"/>
    <w:rsid w:val="00526285"/>
    <w:rsid w:val="0052773D"/>
    <w:rsid w:val="005303B7"/>
    <w:rsid w:val="00536FBD"/>
    <w:rsid w:val="00537DF9"/>
    <w:rsid w:val="005412DD"/>
    <w:rsid w:val="005439C9"/>
    <w:rsid w:val="005459F7"/>
    <w:rsid w:val="00547144"/>
    <w:rsid w:val="00553A7A"/>
    <w:rsid w:val="00555DE0"/>
    <w:rsid w:val="00557E29"/>
    <w:rsid w:val="00557FE6"/>
    <w:rsid w:val="00561E84"/>
    <w:rsid w:val="00567177"/>
    <w:rsid w:val="00567919"/>
    <w:rsid w:val="00572196"/>
    <w:rsid w:val="00575FAA"/>
    <w:rsid w:val="0058006C"/>
    <w:rsid w:val="00581F76"/>
    <w:rsid w:val="00584231"/>
    <w:rsid w:val="005868A9"/>
    <w:rsid w:val="00594425"/>
    <w:rsid w:val="0059487A"/>
    <w:rsid w:val="00595A9C"/>
    <w:rsid w:val="00596B2C"/>
    <w:rsid w:val="00597B52"/>
    <w:rsid w:val="005A0E5D"/>
    <w:rsid w:val="005A57FC"/>
    <w:rsid w:val="005A6854"/>
    <w:rsid w:val="005B16EA"/>
    <w:rsid w:val="005B276C"/>
    <w:rsid w:val="005B389A"/>
    <w:rsid w:val="005B3F33"/>
    <w:rsid w:val="005B4E1D"/>
    <w:rsid w:val="005B6000"/>
    <w:rsid w:val="005C705F"/>
    <w:rsid w:val="005C78E8"/>
    <w:rsid w:val="005D1920"/>
    <w:rsid w:val="005D19DB"/>
    <w:rsid w:val="005D2518"/>
    <w:rsid w:val="005D32C4"/>
    <w:rsid w:val="005D346C"/>
    <w:rsid w:val="005D5174"/>
    <w:rsid w:val="005D66C1"/>
    <w:rsid w:val="005E09DA"/>
    <w:rsid w:val="005E1337"/>
    <w:rsid w:val="005E2F3B"/>
    <w:rsid w:val="005F312F"/>
    <w:rsid w:val="005F54AF"/>
    <w:rsid w:val="00601DBF"/>
    <w:rsid w:val="00605CF3"/>
    <w:rsid w:val="0060638E"/>
    <w:rsid w:val="006100C0"/>
    <w:rsid w:val="006106D9"/>
    <w:rsid w:val="0061258A"/>
    <w:rsid w:val="00615BF0"/>
    <w:rsid w:val="0061664F"/>
    <w:rsid w:val="00623B9E"/>
    <w:rsid w:val="0062428C"/>
    <w:rsid w:val="00626B9E"/>
    <w:rsid w:val="006337A0"/>
    <w:rsid w:val="0063390F"/>
    <w:rsid w:val="0063463B"/>
    <w:rsid w:val="00637B40"/>
    <w:rsid w:val="00641F94"/>
    <w:rsid w:val="00646AA2"/>
    <w:rsid w:val="006514CF"/>
    <w:rsid w:val="00652E38"/>
    <w:rsid w:val="006531CE"/>
    <w:rsid w:val="006535F3"/>
    <w:rsid w:val="006538A9"/>
    <w:rsid w:val="00655448"/>
    <w:rsid w:val="00660D10"/>
    <w:rsid w:val="0066230A"/>
    <w:rsid w:val="0066262C"/>
    <w:rsid w:val="00666DFF"/>
    <w:rsid w:val="006753C9"/>
    <w:rsid w:val="00675E6C"/>
    <w:rsid w:val="00680233"/>
    <w:rsid w:val="00680920"/>
    <w:rsid w:val="00683593"/>
    <w:rsid w:val="00684598"/>
    <w:rsid w:val="006912A2"/>
    <w:rsid w:val="00693DDA"/>
    <w:rsid w:val="00694B1F"/>
    <w:rsid w:val="00697D8C"/>
    <w:rsid w:val="006B2F92"/>
    <w:rsid w:val="006B6209"/>
    <w:rsid w:val="006B7BF6"/>
    <w:rsid w:val="006C2CB5"/>
    <w:rsid w:val="006C3E60"/>
    <w:rsid w:val="006C41C3"/>
    <w:rsid w:val="006D5B52"/>
    <w:rsid w:val="006E0171"/>
    <w:rsid w:val="006E03C8"/>
    <w:rsid w:val="006E13F4"/>
    <w:rsid w:val="006F1059"/>
    <w:rsid w:val="006F279E"/>
    <w:rsid w:val="006F3ADE"/>
    <w:rsid w:val="006F70D2"/>
    <w:rsid w:val="006F7473"/>
    <w:rsid w:val="00700835"/>
    <w:rsid w:val="007009FB"/>
    <w:rsid w:val="00705364"/>
    <w:rsid w:val="007073B8"/>
    <w:rsid w:val="0071019A"/>
    <w:rsid w:val="007111D5"/>
    <w:rsid w:val="007112EF"/>
    <w:rsid w:val="00712337"/>
    <w:rsid w:val="00713ACC"/>
    <w:rsid w:val="00713E58"/>
    <w:rsid w:val="00714118"/>
    <w:rsid w:val="00714ADD"/>
    <w:rsid w:val="00716F05"/>
    <w:rsid w:val="00720937"/>
    <w:rsid w:val="007212EF"/>
    <w:rsid w:val="00721AC7"/>
    <w:rsid w:val="007237E0"/>
    <w:rsid w:val="00724C7B"/>
    <w:rsid w:val="00727063"/>
    <w:rsid w:val="0073033F"/>
    <w:rsid w:val="00737236"/>
    <w:rsid w:val="00741091"/>
    <w:rsid w:val="00741F9F"/>
    <w:rsid w:val="007421B8"/>
    <w:rsid w:val="00742DE0"/>
    <w:rsid w:val="00753E91"/>
    <w:rsid w:val="00754C9C"/>
    <w:rsid w:val="007557A3"/>
    <w:rsid w:val="007577EA"/>
    <w:rsid w:val="00760999"/>
    <w:rsid w:val="00764E90"/>
    <w:rsid w:val="007652D7"/>
    <w:rsid w:val="00765974"/>
    <w:rsid w:val="00765C4C"/>
    <w:rsid w:val="00767A50"/>
    <w:rsid w:val="0077328F"/>
    <w:rsid w:val="00773825"/>
    <w:rsid w:val="007810A1"/>
    <w:rsid w:val="007841F7"/>
    <w:rsid w:val="00784506"/>
    <w:rsid w:val="007849B1"/>
    <w:rsid w:val="00785091"/>
    <w:rsid w:val="00787AA4"/>
    <w:rsid w:val="00792C47"/>
    <w:rsid w:val="00792E16"/>
    <w:rsid w:val="00794D7B"/>
    <w:rsid w:val="0079561A"/>
    <w:rsid w:val="007A3330"/>
    <w:rsid w:val="007A34DE"/>
    <w:rsid w:val="007A6731"/>
    <w:rsid w:val="007B1389"/>
    <w:rsid w:val="007B1FA6"/>
    <w:rsid w:val="007B376C"/>
    <w:rsid w:val="007B7F40"/>
    <w:rsid w:val="007C2EC3"/>
    <w:rsid w:val="007C3391"/>
    <w:rsid w:val="007C39D7"/>
    <w:rsid w:val="007D5462"/>
    <w:rsid w:val="007D620E"/>
    <w:rsid w:val="007D7F3C"/>
    <w:rsid w:val="007E2587"/>
    <w:rsid w:val="007E2B3B"/>
    <w:rsid w:val="007E61C5"/>
    <w:rsid w:val="007E6677"/>
    <w:rsid w:val="007E6C7C"/>
    <w:rsid w:val="00800818"/>
    <w:rsid w:val="0080137F"/>
    <w:rsid w:val="00801966"/>
    <w:rsid w:val="00801B24"/>
    <w:rsid w:val="00810A70"/>
    <w:rsid w:val="0081712E"/>
    <w:rsid w:val="00820B75"/>
    <w:rsid w:val="00825744"/>
    <w:rsid w:val="008332B3"/>
    <w:rsid w:val="00836FD4"/>
    <w:rsid w:val="008376C3"/>
    <w:rsid w:val="00837DA2"/>
    <w:rsid w:val="00840C33"/>
    <w:rsid w:val="00843441"/>
    <w:rsid w:val="008469D8"/>
    <w:rsid w:val="00850FAE"/>
    <w:rsid w:val="0085129B"/>
    <w:rsid w:val="00854C7E"/>
    <w:rsid w:val="00857752"/>
    <w:rsid w:val="0086176F"/>
    <w:rsid w:val="00861D5D"/>
    <w:rsid w:val="008634AA"/>
    <w:rsid w:val="0086602C"/>
    <w:rsid w:val="00866441"/>
    <w:rsid w:val="00871457"/>
    <w:rsid w:val="0087254C"/>
    <w:rsid w:val="0087411D"/>
    <w:rsid w:val="008765FF"/>
    <w:rsid w:val="008825EF"/>
    <w:rsid w:val="00886145"/>
    <w:rsid w:val="008A2772"/>
    <w:rsid w:val="008A30AE"/>
    <w:rsid w:val="008A4F53"/>
    <w:rsid w:val="008B2CF2"/>
    <w:rsid w:val="008B7144"/>
    <w:rsid w:val="008C1D4C"/>
    <w:rsid w:val="008C320F"/>
    <w:rsid w:val="008C359D"/>
    <w:rsid w:val="008C4EB0"/>
    <w:rsid w:val="008C7344"/>
    <w:rsid w:val="008C73D8"/>
    <w:rsid w:val="008C77AC"/>
    <w:rsid w:val="008D507E"/>
    <w:rsid w:val="008D6D44"/>
    <w:rsid w:val="008D6F95"/>
    <w:rsid w:val="008D7250"/>
    <w:rsid w:val="008E2D84"/>
    <w:rsid w:val="008E2E93"/>
    <w:rsid w:val="008E400B"/>
    <w:rsid w:val="008E424A"/>
    <w:rsid w:val="008E6468"/>
    <w:rsid w:val="008E713B"/>
    <w:rsid w:val="008F1222"/>
    <w:rsid w:val="008F44C0"/>
    <w:rsid w:val="008F5C2A"/>
    <w:rsid w:val="008F6C21"/>
    <w:rsid w:val="009223B5"/>
    <w:rsid w:val="009241DC"/>
    <w:rsid w:val="00924CED"/>
    <w:rsid w:val="00925018"/>
    <w:rsid w:val="009255B7"/>
    <w:rsid w:val="0093026F"/>
    <w:rsid w:val="00930931"/>
    <w:rsid w:val="00940136"/>
    <w:rsid w:val="00940567"/>
    <w:rsid w:val="00940D23"/>
    <w:rsid w:val="00945758"/>
    <w:rsid w:val="0094780B"/>
    <w:rsid w:val="0095118A"/>
    <w:rsid w:val="0095327A"/>
    <w:rsid w:val="009562E0"/>
    <w:rsid w:val="00961CCC"/>
    <w:rsid w:val="00964A11"/>
    <w:rsid w:val="00967817"/>
    <w:rsid w:val="0097372A"/>
    <w:rsid w:val="00973D7E"/>
    <w:rsid w:val="00974BE7"/>
    <w:rsid w:val="009774FC"/>
    <w:rsid w:val="00977CF1"/>
    <w:rsid w:val="00980552"/>
    <w:rsid w:val="009819E5"/>
    <w:rsid w:val="0098681D"/>
    <w:rsid w:val="00987F08"/>
    <w:rsid w:val="0099024C"/>
    <w:rsid w:val="00991EF5"/>
    <w:rsid w:val="00992941"/>
    <w:rsid w:val="00992A7C"/>
    <w:rsid w:val="00993910"/>
    <w:rsid w:val="0099502B"/>
    <w:rsid w:val="009A105D"/>
    <w:rsid w:val="009A28FF"/>
    <w:rsid w:val="009A6A73"/>
    <w:rsid w:val="009A6FDB"/>
    <w:rsid w:val="009A7664"/>
    <w:rsid w:val="009B0293"/>
    <w:rsid w:val="009B083B"/>
    <w:rsid w:val="009B1936"/>
    <w:rsid w:val="009B3C61"/>
    <w:rsid w:val="009B4211"/>
    <w:rsid w:val="009B4FB5"/>
    <w:rsid w:val="009B5BCA"/>
    <w:rsid w:val="009B6498"/>
    <w:rsid w:val="009B6603"/>
    <w:rsid w:val="009C5A88"/>
    <w:rsid w:val="009D2D52"/>
    <w:rsid w:val="009D42C6"/>
    <w:rsid w:val="009E30BE"/>
    <w:rsid w:val="009E383B"/>
    <w:rsid w:val="009E50DF"/>
    <w:rsid w:val="009E6932"/>
    <w:rsid w:val="009E6B19"/>
    <w:rsid w:val="009F66EE"/>
    <w:rsid w:val="009F6C31"/>
    <w:rsid w:val="00A00254"/>
    <w:rsid w:val="00A00935"/>
    <w:rsid w:val="00A01878"/>
    <w:rsid w:val="00A0403A"/>
    <w:rsid w:val="00A049B4"/>
    <w:rsid w:val="00A07E9B"/>
    <w:rsid w:val="00A15B21"/>
    <w:rsid w:val="00A1727D"/>
    <w:rsid w:val="00A21AC9"/>
    <w:rsid w:val="00A2428E"/>
    <w:rsid w:val="00A25290"/>
    <w:rsid w:val="00A25B88"/>
    <w:rsid w:val="00A260B4"/>
    <w:rsid w:val="00A30119"/>
    <w:rsid w:val="00A31145"/>
    <w:rsid w:val="00A3239D"/>
    <w:rsid w:val="00A33CC7"/>
    <w:rsid w:val="00A347BA"/>
    <w:rsid w:val="00A43831"/>
    <w:rsid w:val="00A47EDF"/>
    <w:rsid w:val="00A50D9B"/>
    <w:rsid w:val="00A50EAE"/>
    <w:rsid w:val="00A51333"/>
    <w:rsid w:val="00A54146"/>
    <w:rsid w:val="00A5692F"/>
    <w:rsid w:val="00A56EC6"/>
    <w:rsid w:val="00A638F8"/>
    <w:rsid w:val="00A7192E"/>
    <w:rsid w:val="00A74CDA"/>
    <w:rsid w:val="00A7619E"/>
    <w:rsid w:val="00A82F06"/>
    <w:rsid w:val="00A83FD8"/>
    <w:rsid w:val="00A85F98"/>
    <w:rsid w:val="00A87798"/>
    <w:rsid w:val="00A90206"/>
    <w:rsid w:val="00A91289"/>
    <w:rsid w:val="00A91C70"/>
    <w:rsid w:val="00A952A0"/>
    <w:rsid w:val="00AA124B"/>
    <w:rsid w:val="00AA2103"/>
    <w:rsid w:val="00AA4929"/>
    <w:rsid w:val="00AA4F53"/>
    <w:rsid w:val="00AA5593"/>
    <w:rsid w:val="00AA616A"/>
    <w:rsid w:val="00AA61F0"/>
    <w:rsid w:val="00AA62DA"/>
    <w:rsid w:val="00AA6DCF"/>
    <w:rsid w:val="00AB08F1"/>
    <w:rsid w:val="00AB58F3"/>
    <w:rsid w:val="00AC0667"/>
    <w:rsid w:val="00AC3DC5"/>
    <w:rsid w:val="00AC4D51"/>
    <w:rsid w:val="00AC5C49"/>
    <w:rsid w:val="00AC6163"/>
    <w:rsid w:val="00AD05EC"/>
    <w:rsid w:val="00AD2809"/>
    <w:rsid w:val="00AD2D27"/>
    <w:rsid w:val="00AD2F8A"/>
    <w:rsid w:val="00AE2833"/>
    <w:rsid w:val="00AE4AC6"/>
    <w:rsid w:val="00AE63C9"/>
    <w:rsid w:val="00AE6848"/>
    <w:rsid w:val="00AF1E3D"/>
    <w:rsid w:val="00AF2531"/>
    <w:rsid w:val="00AF2CFB"/>
    <w:rsid w:val="00AF5455"/>
    <w:rsid w:val="00AF7FC2"/>
    <w:rsid w:val="00B02782"/>
    <w:rsid w:val="00B06A94"/>
    <w:rsid w:val="00B12A4A"/>
    <w:rsid w:val="00B15E1A"/>
    <w:rsid w:val="00B16304"/>
    <w:rsid w:val="00B17B14"/>
    <w:rsid w:val="00B20684"/>
    <w:rsid w:val="00B2150C"/>
    <w:rsid w:val="00B22534"/>
    <w:rsid w:val="00B22BA2"/>
    <w:rsid w:val="00B2424B"/>
    <w:rsid w:val="00B25BDF"/>
    <w:rsid w:val="00B2723B"/>
    <w:rsid w:val="00B27F71"/>
    <w:rsid w:val="00B44411"/>
    <w:rsid w:val="00B464A1"/>
    <w:rsid w:val="00B512A8"/>
    <w:rsid w:val="00B516D7"/>
    <w:rsid w:val="00B53365"/>
    <w:rsid w:val="00B5403D"/>
    <w:rsid w:val="00B5680A"/>
    <w:rsid w:val="00B56D60"/>
    <w:rsid w:val="00B61ADC"/>
    <w:rsid w:val="00B62812"/>
    <w:rsid w:val="00B676BE"/>
    <w:rsid w:val="00B70788"/>
    <w:rsid w:val="00B73E55"/>
    <w:rsid w:val="00B75670"/>
    <w:rsid w:val="00B758C5"/>
    <w:rsid w:val="00B759B5"/>
    <w:rsid w:val="00B779F0"/>
    <w:rsid w:val="00B803C4"/>
    <w:rsid w:val="00B80D17"/>
    <w:rsid w:val="00B851AA"/>
    <w:rsid w:val="00B855CD"/>
    <w:rsid w:val="00B8781B"/>
    <w:rsid w:val="00B91A61"/>
    <w:rsid w:val="00B92A04"/>
    <w:rsid w:val="00B97C0E"/>
    <w:rsid w:val="00BA21F4"/>
    <w:rsid w:val="00BA436A"/>
    <w:rsid w:val="00BA489A"/>
    <w:rsid w:val="00BA4C5C"/>
    <w:rsid w:val="00BA6A3B"/>
    <w:rsid w:val="00BB3627"/>
    <w:rsid w:val="00BB39BB"/>
    <w:rsid w:val="00BB5055"/>
    <w:rsid w:val="00BB56C7"/>
    <w:rsid w:val="00BB699E"/>
    <w:rsid w:val="00BB78B4"/>
    <w:rsid w:val="00BC132B"/>
    <w:rsid w:val="00BC223B"/>
    <w:rsid w:val="00BC3394"/>
    <w:rsid w:val="00BC349E"/>
    <w:rsid w:val="00BC37B4"/>
    <w:rsid w:val="00BC41FF"/>
    <w:rsid w:val="00BC58D1"/>
    <w:rsid w:val="00BC7A80"/>
    <w:rsid w:val="00BD1A19"/>
    <w:rsid w:val="00BD4905"/>
    <w:rsid w:val="00BE2033"/>
    <w:rsid w:val="00BE25F8"/>
    <w:rsid w:val="00BE3580"/>
    <w:rsid w:val="00BE3AFA"/>
    <w:rsid w:val="00BE3DA6"/>
    <w:rsid w:val="00BE7BFE"/>
    <w:rsid w:val="00BE7C4C"/>
    <w:rsid w:val="00BF1E91"/>
    <w:rsid w:val="00BF2941"/>
    <w:rsid w:val="00BF34C5"/>
    <w:rsid w:val="00BF3F12"/>
    <w:rsid w:val="00BF442E"/>
    <w:rsid w:val="00BF512A"/>
    <w:rsid w:val="00BF5145"/>
    <w:rsid w:val="00BF5723"/>
    <w:rsid w:val="00C005AC"/>
    <w:rsid w:val="00C012D7"/>
    <w:rsid w:val="00C036EF"/>
    <w:rsid w:val="00C03A78"/>
    <w:rsid w:val="00C058A4"/>
    <w:rsid w:val="00C11D51"/>
    <w:rsid w:val="00C13873"/>
    <w:rsid w:val="00C20062"/>
    <w:rsid w:val="00C23CFE"/>
    <w:rsid w:val="00C2524E"/>
    <w:rsid w:val="00C25D4B"/>
    <w:rsid w:val="00C26087"/>
    <w:rsid w:val="00C27BFA"/>
    <w:rsid w:val="00C31DD6"/>
    <w:rsid w:val="00C32C85"/>
    <w:rsid w:val="00C3455C"/>
    <w:rsid w:val="00C34EF5"/>
    <w:rsid w:val="00C42461"/>
    <w:rsid w:val="00C47050"/>
    <w:rsid w:val="00C52938"/>
    <w:rsid w:val="00C53899"/>
    <w:rsid w:val="00C545C2"/>
    <w:rsid w:val="00C549E2"/>
    <w:rsid w:val="00C56416"/>
    <w:rsid w:val="00C62A55"/>
    <w:rsid w:val="00C70272"/>
    <w:rsid w:val="00C7080B"/>
    <w:rsid w:val="00C72E7D"/>
    <w:rsid w:val="00C74B99"/>
    <w:rsid w:val="00C81BF3"/>
    <w:rsid w:val="00C92DF9"/>
    <w:rsid w:val="00C93578"/>
    <w:rsid w:val="00C937AF"/>
    <w:rsid w:val="00CA5094"/>
    <w:rsid w:val="00CA782B"/>
    <w:rsid w:val="00CA7ED4"/>
    <w:rsid w:val="00CB0BD1"/>
    <w:rsid w:val="00CB109C"/>
    <w:rsid w:val="00CB1130"/>
    <w:rsid w:val="00CB1375"/>
    <w:rsid w:val="00CB1425"/>
    <w:rsid w:val="00CB1639"/>
    <w:rsid w:val="00CB4A24"/>
    <w:rsid w:val="00CB518B"/>
    <w:rsid w:val="00CB6B08"/>
    <w:rsid w:val="00CC36DA"/>
    <w:rsid w:val="00CD0201"/>
    <w:rsid w:val="00CD2DF9"/>
    <w:rsid w:val="00CD4612"/>
    <w:rsid w:val="00CD555E"/>
    <w:rsid w:val="00CF096A"/>
    <w:rsid w:val="00CF0E8D"/>
    <w:rsid w:val="00CF1787"/>
    <w:rsid w:val="00CF4154"/>
    <w:rsid w:val="00D02F72"/>
    <w:rsid w:val="00D03173"/>
    <w:rsid w:val="00D04DE9"/>
    <w:rsid w:val="00D11856"/>
    <w:rsid w:val="00D118E5"/>
    <w:rsid w:val="00D12DCC"/>
    <w:rsid w:val="00D1607F"/>
    <w:rsid w:val="00D17D0F"/>
    <w:rsid w:val="00D2070C"/>
    <w:rsid w:val="00D20A2C"/>
    <w:rsid w:val="00D217CD"/>
    <w:rsid w:val="00D272B7"/>
    <w:rsid w:val="00D31DAA"/>
    <w:rsid w:val="00D34450"/>
    <w:rsid w:val="00D37124"/>
    <w:rsid w:val="00D416B8"/>
    <w:rsid w:val="00D41831"/>
    <w:rsid w:val="00D5462C"/>
    <w:rsid w:val="00D55C09"/>
    <w:rsid w:val="00D637D5"/>
    <w:rsid w:val="00D63A28"/>
    <w:rsid w:val="00D651BF"/>
    <w:rsid w:val="00D65C84"/>
    <w:rsid w:val="00D7018D"/>
    <w:rsid w:val="00D725C1"/>
    <w:rsid w:val="00D82749"/>
    <w:rsid w:val="00D84B25"/>
    <w:rsid w:val="00D85991"/>
    <w:rsid w:val="00D902B5"/>
    <w:rsid w:val="00D93A7E"/>
    <w:rsid w:val="00D9412E"/>
    <w:rsid w:val="00D97863"/>
    <w:rsid w:val="00DA2A63"/>
    <w:rsid w:val="00DA3B81"/>
    <w:rsid w:val="00DA79CD"/>
    <w:rsid w:val="00DB0CD0"/>
    <w:rsid w:val="00DB5656"/>
    <w:rsid w:val="00DB78F7"/>
    <w:rsid w:val="00DC11DA"/>
    <w:rsid w:val="00DC4085"/>
    <w:rsid w:val="00DC6F2E"/>
    <w:rsid w:val="00DC7225"/>
    <w:rsid w:val="00DD71BC"/>
    <w:rsid w:val="00DE13F8"/>
    <w:rsid w:val="00DE37AD"/>
    <w:rsid w:val="00DF0964"/>
    <w:rsid w:val="00DF78FA"/>
    <w:rsid w:val="00E04257"/>
    <w:rsid w:val="00E04698"/>
    <w:rsid w:val="00E0582B"/>
    <w:rsid w:val="00E12FC3"/>
    <w:rsid w:val="00E13669"/>
    <w:rsid w:val="00E14B39"/>
    <w:rsid w:val="00E17811"/>
    <w:rsid w:val="00E20A41"/>
    <w:rsid w:val="00E3315A"/>
    <w:rsid w:val="00E3470D"/>
    <w:rsid w:val="00E36977"/>
    <w:rsid w:val="00E3722E"/>
    <w:rsid w:val="00E42B09"/>
    <w:rsid w:val="00E51E30"/>
    <w:rsid w:val="00E537F4"/>
    <w:rsid w:val="00E54C46"/>
    <w:rsid w:val="00E60117"/>
    <w:rsid w:val="00E6315B"/>
    <w:rsid w:val="00E67564"/>
    <w:rsid w:val="00E67727"/>
    <w:rsid w:val="00E85561"/>
    <w:rsid w:val="00E8628B"/>
    <w:rsid w:val="00E87974"/>
    <w:rsid w:val="00E87C16"/>
    <w:rsid w:val="00E91310"/>
    <w:rsid w:val="00E914C6"/>
    <w:rsid w:val="00E91FF4"/>
    <w:rsid w:val="00E923BD"/>
    <w:rsid w:val="00E96BD7"/>
    <w:rsid w:val="00EA0D30"/>
    <w:rsid w:val="00EB143C"/>
    <w:rsid w:val="00EC0F14"/>
    <w:rsid w:val="00EC2516"/>
    <w:rsid w:val="00EC54A4"/>
    <w:rsid w:val="00EC583C"/>
    <w:rsid w:val="00ED4908"/>
    <w:rsid w:val="00ED4E21"/>
    <w:rsid w:val="00ED5417"/>
    <w:rsid w:val="00EE2932"/>
    <w:rsid w:val="00EE2D8A"/>
    <w:rsid w:val="00EE68F4"/>
    <w:rsid w:val="00EE7DD4"/>
    <w:rsid w:val="00EF04C0"/>
    <w:rsid w:val="00EF4CF6"/>
    <w:rsid w:val="00EF4F2B"/>
    <w:rsid w:val="00F017FE"/>
    <w:rsid w:val="00F0546E"/>
    <w:rsid w:val="00F05492"/>
    <w:rsid w:val="00F05974"/>
    <w:rsid w:val="00F12429"/>
    <w:rsid w:val="00F13451"/>
    <w:rsid w:val="00F13CAB"/>
    <w:rsid w:val="00F15BF8"/>
    <w:rsid w:val="00F222DE"/>
    <w:rsid w:val="00F268D0"/>
    <w:rsid w:val="00F30430"/>
    <w:rsid w:val="00F32B35"/>
    <w:rsid w:val="00F32BC8"/>
    <w:rsid w:val="00F33810"/>
    <w:rsid w:val="00F340AF"/>
    <w:rsid w:val="00F3656B"/>
    <w:rsid w:val="00F37CFC"/>
    <w:rsid w:val="00F37E87"/>
    <w:rsid w:val="00F417C9"/>
    <w:rsid w:val="00F43F0C"/>
    <w:rsid w:val="00F46E30"/>
    <w:rsid w:val="00F538C4"/>
    <w:rsid w:val="00F55B5F"/>
    <w:rsid w:val="00F60C54"/>
    <w:rsid w:val="00F61DA7"/>
    <w:rsid w:val="00F66B98"/>
    <w:rsid w:val="00F705F4"/>
    <w:rsid w:val="00F70920"/>
    <w:rsid w:val="00F72B89"/>
    <w:rsid w:val="00F80F57"/>
    <w:rsid w:val="00F81D50"/>
    <w:rsid w:val="00F8421D"/>
    <w:rsid w:val="00F875A4"/>
    <w:rsid w:val="00F9201D"/>
    <w:rsid w:val="00F924AA"/>
    <w:rsid w:val="00F94FC2"/>
    <w:rsid w:val="00F96719"/>
    <w:rsid w:val="00FA2702"/>
    <w:rsid w:val="00FA501E"/>
    <w:rsid w:val="00FB2988"/>
    <w:rsid w:val="00FB3C46"/>
    <w:rsid w:val="00FB6EC5"/>
    <w:rsid w:val="00FC0030"/>
    <w:rsid w:val="00FC1ACC"/>
    <w:rsid w:val="00FC2C6F"/>
    <w:rsid w:val="00FC4537"/>
    <w:rsid w:val="00FC459D"/>
    <w:rsid w:val="00FC4CF1"/>
    <w:rsid w:val="00FC74CD"/>
    <w:rsid w:val="00FC787D"/>
    <w:rsid w:val="00FD016A"/>
    <w:rsid w:val="00FD01AE"/>
    <w:rsid w:val="00FD18E7"/>
    <w:rsid w:val="00FD1A1D"/>
    <w:rsid w:val="00FD2143"/>
    <w:rsid w:val="00FD2A95"/>
    <w:rsid w:val="00FD2AEE"/>
    <w:rsid w:val="00FD2E38"/>
    <w:rsid w:val="00FD4014"/>
    <w:rsid w:val="00FD4793"/>
    <w:rsid w:val="00FE0F02"/>
    <w:rsid w:val="00FE2878"/>
    <w:rsid w:val="00FE64F0"/>
    <w:rsid w:val="00FF0116"/>
    <w:rsid w:val="00FF094F"/>
    <w:rsid w:val="00FF1857"/>
    <w:rsid w:val="00FF2564"/>
    <w:rsid w:val="00FF2C65"/>
    <w:rsid w:val="00FF56C2"/>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C06033-DE07-4A81-A1FD-C2C13F54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bo-CN"/>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í 12"/>
    <w:qFormat/>
    <w:rsid w:val="00D41831"/>
    <w:pPr>
      <w:spacing w:after="60"/>
      <w:jc w:val="both"/>
    </w:pPr>
    <w:rPr>
      <w:sz w:val="24"/>
      <w:szCs w:val="24"/>
      <w:lang w:val="fr-FR" w:eastAsia="fr-FR" w:bidi="ar-SA"/>
    </w:rPr>
  </w:style>
  <w:style w:type="paragraph" w:styleId="Nadpis1">
    <w:name w:val="heading 1"/>
    <w:basedOn w:val="Normlny"/>
    <w:next w:val="Normlny"/>
    <w:link w:val="Nadpis1Char"/>
    <w:autoRedefine/>
    <w:uiPriority w:val="1"/>
    <w:qFormat/>
    <w:rsid w:val="002D0840"/>
    <w:pPr>
      <w:keepNext/>
      <w:spacing w:after="0"/>
      <w:jc w:val="center"/>
      <w:outlineLvl w:val="0"/>
    </w:pPr>
    <w:rPr>
      <w:rFonts w:cs="Arial"/>
      <w:b/>
      <w:bCs/>
      <w:caps/>
      <w:kern w:val="32"/>
      <w:sz w:val="28"/>
      <w:szCs w:val="32"/>
      <w:lang w:val="cs-CZ" w:eastAsia="de-DE"/>
    </w:rPr>
  </w:style>
  <w:style w:type="paragraph" w:styleId="Nadpis2">
    <w:name w:val="heading 2"/>
    <w:aliases w:val="2 SmPC"/>
    <w:basedOn w:val="Normlny"/>
    <w:next w:val="Normlny"/>
    <w:link w:val="Nadpis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Nadpis4">
    <w:name w:val="heading 4"/>
    <w:basedOn w:val="Normlny"/>
    <w:next w:val="Normlny"/>
    <w:link w:val="Nadpis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Nadpis8">
    <w:name w:val="heading 8"/>
    <w:basedOn w:val="Normlny"/>
    <w:next w:val="Normlny"/>
    <w:link w:val="Nadpis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Nadpis9">
    <w:name w:val="heading 9"/>
    <w:basedOn w:val="Normlny"/>
    <w:next w:val="Normlny"/>
    <w:link w:val="Nadpis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locked/>
    <w:rsid w:val="002D0840"/>
    <w:rPr>
      <w:rFonts w:cs="Arial"/>
      <w:b/>
      <w:bCs/>
      <w:caps/>
      <w:kern w:val="32"/>
      <w:sz w:val="28"/>
      <w:szCs w:val="32"/>
      <w:lang w:eastAsia="de-DE"/>
    </w:rPr>
  </w:style>
  <w:style w:type="character" w:customStyle="1" w:styleId="Nadpis2Char">
    <w:name w:val="Nadpis 2 Char"/>
    <w:aliases w:val="2 SmPC Char"/>
    <w:link w:val="Nadpis2"/>
    <w:uiPriority w:val="2"/>
    <w:locked/>
    <w:rsid w:val="00AE63C9"/>
    <w:rPr>
      <w:rFonts w:cs="Arial"/>
      <w:b/>
      <w:bCs/>
      <w:caps/>
      <w:sz w:val="22"/>
      <w:szCs w:val="22"/>
      <w:lang w:val="cs-CZ" w:eastAsia="de-DE" w:bidi="ar-SA"/>
    </w:rPr>
  </w:style>
  <w:style w:type="table" w:styleId="Mriekatabuky">
    <w:name w:val="Table Grid"/>
    <w:basedOn w:val="Normlnatabuka"/>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rsid w:val="0098681D"/>
    <w:pPr>
      <w:ind w:left="720"/>
      <w:contextualSpacing/>
    </w:pPr>
  </w:style>
  <w:style w:type="paragraph" w:styleId="Textbubliny">
    <w:name w:val="Balloon Text"/>
    <w:basedOn w:val="Normlny"/>
    <w:link w:val="TextbublinyChar"/>
    <w:uiPriority w:val="99"/>
    <w:semiHidden/>
    <w:rsid w:val="00BC7A80"/>
    <w:pPr>
      <w:spacing w:after="0"/>
    </w:pPr>
    <w:rPr>
      <w:rFonts w:ascii="Tahoma" w:hAnsi="Tahoma" w:cs="Tahoma"/>
      <w:sz w:val="16"/>
      <w:szCs w:val="16"/>
    </w:rPr>
  </w:style>
  <w:style w:type="character" w:customStyle="1" w:styleId="TextbublinyChar">
    <w:name w:val="Text bubliny Char"/>
    <w:link w:val="Textbubliny"/>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lny"/>
    <w:uiPriority w:val="99"/>
    <w:rsid w:val="00BC7A80"/>
    <w:pPr>
      <w:ind w:left="720"/>
      <w:contextualSpacing/>
    </w:pPr>
  </w:style>
  <w:style w:type="character" w:styleId="Odkaznakomentr">
    <w:name w:val="annotation reference"/>
    <w:uiPriority w:val="99"/>
    <w:semiHidden/>
    <w:rsid w:val="00BC7A80"/>
    <w:rPr>
      <w:rFonts w:cs="Times New Roman"/>
      <w:sz w:val="16"/>
      <w:szCs w:val="16"/>
    </w:rPr>
  </w:style>
  <w:style w:type="paragraph" w:styleId="Textkomentra">
    <w:name w:val="annotation text"/>
    <w:basedOn w:val="Normlny"/>
    <w:link w:val="TextkomentraChar"/>
    <w:uiPriority w:val="99"/>
    <w:semiHidden/>
    <w:rsid w:val="00BC7A80"/>
    <w:rPr>
      <w:sz w:val="20"/>
      <w:szCs w:val="20"/>
    </w:rPr>
  </w:style>
  <w:style w:type="character" w:customStyle="1" w:styleId="TextkomentraChar">
    <w:name w:val="Text komentára Char"/>
    <w:link w:val="Textkomentra"/>
    <w:uiPriority w:val="99"/>
    <w:semiHidden/>
    <w:locked/>
    <w:rsid w:val="00BC7A80"/>
    <w:rPr>
      <w:rFonts w:ascii="Times New Roman" w:hAnsi="Times New Roman" w:cs="Times New Roman"/>
      <w:noProof/>
      <w:lang w:val="en-GB"/>
    </w:rPr>
  </w:style>
  <w:style w:type="paragraph" w:styleId="Predmetkomentra">
    <w:name w:val="annotation subject"/>
    <w:basedOn w:val="Textkomentra"/>
    <w:next w:val="Textkomentra"/>
    <w:link w:val="PredmetkomentraChar"/>
    <w:uiPriority w:val="99"/>
    <w:semiHidden/>
    <w:rsid w:val="00BC7A80"/>
    <w:rPr>
      <w:b/>
      <w:bCs/>
    </w:rPr>
  </w:style>
  <w:style w:type="character" w:customStyle="1" w:styleId="PredmetkomentraChar">
    <w:name w:val="Predmet komentára Char"/>
    <w:link w:val="Predmetkomentra"/>
    <w:uiPriority w:val="99"/>
    <w:semiHidden/>
    <w:locked/>
    <w:rsid w:val="00BC7A80"/>
    <w:rPr>
      <w:rFonts w:ascii="Times New Roman" w:hAnsi="Times New Roman" w:cs="Times New Roman"/>
      <w:b/>
      <w:bCs/>
      <w:noProof/>
      <w:lang w:val="en-GB"/>
    </w:rPr>
  </w:style>
  <w:style w:type="paragraph" w:styleId="truktradokumentu">
    <w:name w:val="Document Map"/>
    <w:basedOn w:val="Normlny"/>
    <w:link w:val="truktradokumentuChar"/>
    <w:uiPriority w:val="99"/>
    <w:semiHidden/>
    <w:rsid w:val="00BC7A80"/>
    <w:pPr>
      <w:shd w:val="clear" w:color="auto" w:fill="000080"/>
    </w:pPr>
    <w:rPr>
      <w:rFonts w:ascii="Tahoma" w:hAnsi="Tahoma" w:cs="Tahoma"/>
      <w:sz w:val="20"/>
      <w:szCs w:val="20"/>
    </w:rPr>
  </w:style>
  <w:style w:type="paragraph" w:styleId="Hlavika">
    <w:name w:val="header"/>
    <w:basedOn w:val="Normlny"/>
    <w:link w:val="HlavikaChar"/>
    <w:uiPriority w:val="99"/>
    <w:rsid w:val="00BC7A80"/>
    <w:pPr>
      <w:tabs>
        <w:tab w:val="center" w:pos="4536"/>
        <w:tab w:val="right" w:pos="9072"/>
      </w:tabs>
    </w:pPr>
  </w:style>
  <w:style w:type="character" w:customStyle="1" w:styleId="truktradokumentuChar">
    <w:name w:val="Štruktúra dokumentu Char"/>
    <w:link w:val="truktradokumentu"/>
    <w:uiPriority w:val="99"/>
    <w:semiHidden/>
    <w:locked/>
    <w:rsid w:val="00BC7A80"/>
    <w:rPr>
      <w:rFonts w:ascii="Tahoma" w:hAnsi="Tahoma" w:cs="Tahoma"/>
      <w:noProof/>
      <w:shd w:val="clear" w:color="auto" w:fill="000080"/>
      <w:lang w:val="en-GB"/>
    </w:rPr>
  </w:style>
  <w:style w:type="character" w:customStyle="1" w:styleId="HlavikaChar">
    <w:name w:val="Hlavička Char"/>
    <w:link w:val="Hlavika"/>
    <w:uiPriority w:val="99"/>
    <w:locked/>
    <w:rsid w:val="00BC7A80"/>
    <w:rPr>
      <w:rFonts w:ascii="Times New Roman" w:hAnsi="Times New Roman" w:cs="Times New Roman"/>
      <w:noProof/>
      <w:sz w:val="22"/>
      <w:szCs w:val="22"/>
      <w:lang w:val="en-GB"/>
    </w:rPr>
  </w:style>
  <w:style w:type="paragraph" w:styleId="Pta">
    <w:name w:val="footer"/>
    <w:basedOn w:val="Normlny"/>
    <w:link w:val="PtaChar"/>
    <w:uiPriority w:val="99"/>
    <w:rsid w:val="00BC7A80"/>
    <w:pPr>
      <w:tabs>
        <w:tab w:val="center" w:pos="4536"/>
        <w:tab w:val="right" w:pos="9072"/>
      </w:tabs>
    </w:pPr>
  </w:style>
  <w:style w:type="character" w:customStyle="1" w:styleId="PtaChar">
    <w:name w:val="Päta Char"/>
    <w:link w:val="Pta"/>
    <w:uiPriority w:val="99"/>
    <w:locked/>
    <w:rsid w:val="00BC7A80"/>
    <w:rPr>
      <w:rFonts w:ascii="Times New Roman" w:hAnsi="Times New Roman" w:cs="Times New Roman"/>
      <w:noProof/>
      <w:sz w:val="22"/>
      <w:szCs w:val="22"/>
      <w:lang w:val="en-GB"/>
    </w:rPr>
  </w:style>
  <w:style w:type="character" w:styleId="slostrany">
    <w:name w:val="page number"/>
    <w:uiPriority w:val="99"/>
    <w:rsid w:val="00BC7A80"/>
    <w:rPr>
      <w:rFonts w:cs="Times New Roman"/>
    </w:rPr>
  </w:style>
  <w:style w:type="paragraph" w:styleId="Revzia">
    <w:name w:val="Revision"/>
    <w:hidden/>
    <w:uiPriority w:val="99"/>
    <w:semiHidden/>
    <w:rsid w:val="00BC7A80"/>
    <w:rPr>
      <w:noProof/>
      <w:sz w:val="24"/>
      <w:szCs w:val="22"/>
      <w:lang w:eastAsia="en-US" w:bidi="ar-SA"/>
    </w:rPr>
  </w:style>
  <w:style w:type="paragraph" w:customStyle="1" w:styleId="Odstavecseseznamem2">
    <w:name w:val="Odstavec se seznamem2"/>
    <w:basedOn w:val="Normlny"/>
    <w:uiPriority w:val="99"/>
    <w:rsid w:val="00407F8E"/>
    <w:pPr>
      <w:ind w:left="720"/>
      <w:contextualSpacing/>
    </w:pPr>
  </w:style>
  <w:style w:type="paragraph" w:customStyle="1" w:styleId="2LAB">
    <w:name w:val="2 LAB"/>
    <w:basedOn w:val="Nadpis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lny"/>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Nadpis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lny"/>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lnywebov">
    <w:name w:val="Normal (Web)"/>
    <w:basedOn w:val="Normlny"/>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lny"/>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textovprepojenie">
    <w:name w:val="Hyperlink"/>
    <w:rsid w:val="00836FD4"/>
    <w:rPr>
      <w:color w:val="0000FF"/>
      <w:u w:val="single"/>
    </w:rPr>
  </w:style>
  <w:style w:type="paragraph" w:customStyle="1" w:styleId="BodytextAgency">
    <w:name w:val="Body text (Agency)"/>
    <w:basedOn w:val="Normlny"/>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Zstupntext">
    <w:name w:val="Placeholder Text"/>
    <w:uiPriority w:val="99"/>
    <w:semiHidden/>
    <w:rsid w:val="00E54C46"/>
    <w:rPr>
      <w:color w:val="808080"/>
    </w:rPr>
  </w:style>
  <w:style w:type="character" w:customStyle="1" w:styleId="Nadpis4Char">
    <w:name w:val="Nadpis 4 Char"/>
    <w:link w:val="Nadpis4"/>
    <w:uiPriority w:val="9"/>
    <w:semiHidden/>
    <w:rsid w:val="00D41831"/>
    <w:rPr>
      <w:rFonts w:ascii="Cambria" w:eastAsia="Times New Roman" w:hAnsi="Cambria" w:cs="Times New Roman"/>
      <w:b/>
      <w:bCs/>
      <w:i/>
      <w:iCs/>
      <w:color w:val="4F81BD"/>
      <w:sz w:val="24"/>
      <w:szCs w:val="24"/>
      <w:lang w:val="fr-FR" w:eastAsia="fr-FR"/>
    </w:rPr>
  </w:style>
  <w:style w:type="character" w:customStyle="1" w:styleId="Nadpis5Char">
    <w:name w:val="Nadpis 5 Char"/>
    <w:link w:val="Nadpis5"/>
    <w:uiPriority w:val="9"/>
    <w:semiHidden/>
    <w:rsid w:val="00D41831"/>
    <w:rPr>
      <w:rFonts w:ascii="Cambria" w:eastAsia="Times New Roman" w:hAnsi="Cambria" w:cs="Times New Roman"/>
      <w:color w:val="243F60"/>
      <w:sz w:val="24"/>
      <w:szCs w:val="24"/>
      <w:lang w:val="fr-FR" w:eastAsia="fr-FR"/>
    </w:rPr>
  </w:style>
  <w:style w:type="character" w:customStyle="1" w:styleId="Nadpis8Char">
    <w:name w:val="Nadpis 8 Char"/>
    <w:link w:val="Nadpis8"/>
    <w:uiPriority w:val="9"/>
    <w:semiHidden/>
    <w:rsid w:val="00D41831"/>
    <w:rPr>
      <w:rFonts w:ascii="Cambria" w:eastAsia="Times New Roman" w:hAnsi="Cambria" w:cs="Times New Roman"/>
      <w:color w:val="404040"/>
      <w:sz w:val="20"/>
      <w:szCs w:val="20"/>
      <w:lang w:val="fr-FR" w:eastAsia="fr-FR"/>
    </w:rPr>
  </w:style>
  <w:style w:type="character" w:customStyle="1" w:styleId="Nadpis9Char">
    <w:name w:val="Nadpis 9 Char"/>
    <w:link w:val="Nadpis9"/>
    <w:uiPriority w:val="9"/>
    <w:semiHidden/>
    <w:rsid w:val="00D41831"/>
    <w:rPr>
      <w:rFonts w:ascii="Cambria" w:eastAsia="Times New Roman" w:hAnsi="Cambria" w:cs="Times New Roman"/>
      <w:i/>
      <w:iCs/>
      <w:color w:val="404040"/>
      <w:sz w:val="20"/>
      <w:szCs w:val="20"/>
      <w:lang w:val="fr-FR" w:eastAsia="fr-FR"/>
    </w:rPr>
  </w:style>
  <w:style w:type="paragraph" w:styleId="Popis">
    <w:name w:val="caption"/>
    <w:basedOn w:val="Normlny"/>
    <w:next w:val="Normlny"/>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lny"/>
    <w:qFormat/>
    <w:rsid w:val="00240D94"/>
    <w:pPr>
      <w:jc w:val="center"/>
      <w:outlineLvl w:val="0"/>
    </w:pPr>
    <w:rPr>
      <w:b/>
      <w:noProof/>
      <w:sz w:val="22"/>
      <w:szCs w:val="22"/>
      <w:lang w:val="en-GB"/>
    </w:rPr>
  </w:style>
  <w:style w:type="paragraph" w:styleId="Zkladntext">
    <w:name w:val="Body Text"/>
    <w:basedOn w:val="Normlny"/>
    <w:link w:val="ZkladntextChar"/>
    <w:uiPriority w:val="1"/>
    <w:qFormat/>
    <w:rsid w:val="00C52938"/>
    <w:pPr>
      <w:widowControl w:val="0"/>
      <w:spacing w:after="0"/>
      <w:ind w:left="118"/>
      <w:jc w:val="left"/>
    </w:pPr>
    <w:rPr>
      <w:rFonts w:eastAsia="Times New Roman"/>
      <w:sz w:val="22"/>
      <w:szCs w:val="22"/>
      <w:lang w:val="en-US" w:eastAsia="en-US"/>
    </w:rPr>
  </w:style>
  <w:style w:type="character" w:customStyle="1" w:styleId="ZkladntextChar">
    <w:name w:val="Základný text Char"/>
    <w:link w:val="Zkladntext"/>
    <w:uiPriority w:val="1"/>
    <w:rsid w:val="00C52938"/>
    <w:rPr>
      <w:rFonts w:eastAsia="Times New Roman"/>
      <w:sz w:val="22"/>
      <w:szCs w:val="22"/>
      <w:lang w:val="en-US" w:eastAsia="en-US"/>
    </w:rPr>
  </w:style>
  <w:style w:type="paragraph" w:customStyle="1" w:styleId="EMA2SPC">
    <w:name w:val="EMA 2 SPC"/>
    <w:basedOn w:val="Normlny"/>
    <w:qFormat/>
    <w:rsid w:val="00001BA6"/>
    <w:pPr>
      <w:spacing w:after="0"/>
      <w:jc w:val="left"/>
    </w:pPr>
    <w:rPr>
      <w:b/>
      <w:cap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2679-C3C2-4AF2-8235-3ABA3395FA61}">
  <ds:schemaRefs>
    <ds:schemaRef ds:uri="http://schemas.openxmlformats.org/officeDocument/2006/bibliography"/>
  </ds:schemaRefs>
</ds:datastoreItem>
</file>

<file path=customXml/itemProps2.xml><?xml version="1.0" encoding="utf-8"?>
<ds:datastoreItem xmlns:ds="http://schemas.openxmlformats.org/officeDocument/2006/customXml" ds:itemID="{7869C026-363F-42E4-8AE3-D8726686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2181</Words>
  <Characters>12434</Characters>
  <Application>Microsoft Office Word</Application>
  <DocSecurity>0</DocSecurity>
  <Lines>103</Lines>
  <Paragraphs>29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Ivabradine Zentiva D80 Rapp EN PI</vt:lpstr>
      <vt:lpstr>Ivabradine Zentiva D80 Rapp EN PI</vt:lpstr>
      <vt:lpstr>Ivabradine Zentiva D80 Rapp EN PI</vt:lpstr>
    </vt:vector>
  </TitlesOfParts>
  <Company>Zentiva a.s.</Company>
  <LinksUpToDate>false</LinksUpToDate>
  <CharactersWithSpaces>14586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D80 Rapp EN PI</dc:title>
  <dc:subject>EPAR</dc:subject>
  <dc:creator>CHMP</dc:creator>
  <cp:keywords>Ivabradine Zentiva, INN-ivabradine</cp:keywords>
  <cp:lastModifiedBy>Vargová, Dagmar</cp:lastModifiedBy>
  <cp:revision>13</cp:revision>
  <cp:lastPrinted>2017-06-27T07:39:00Z</cp:lastPrinted>
  <dcterms:created xsi:type="dcterms:W3CDTF">2017-06-02T05:00:00Z</dcterms:created>
  <dcterms:modified xsi:type="dcterms:W3CDTF">2017-06-28T06:15:00Z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Version">
    <vt:lpwstr>CURRENT,1.0</vt:lpwstr>
  </property>
  <property fmtid="{D5CDD505-2E9C-101B-9397-08002B2CF9AE}" pid="4" name="DM_Name">
    <vt:lpwstr>Ivabradine Zentiva D80 Rapp EN PI</vt:lpwstr>
  </property>
  <property fmtid="{D5CDD505-2E9C-101B-9397-08002B2CF9AE}" pid="5" name="DM_Creation_Date">
    <vt:lpwstr>19/02/2016 09:06:52</vt:lpwstr>
  </property>
  <property fmtid="{D5CDD505-2E9C-101B-9397-08002B2CF9AE}" pid="6" name="DM_Modify_Date">
    <vt:lpwstr>19/02/2016 09:11:51</vt:lpwstr>
  </property>
  <property fmtid="{D5CDD505-2E9C-101B-9397-08002B2CF9AE}" pid="7" name="DM_Creator_Name">
    <vt:lpwstr>Gaudy Catherine</vt:lpwstr>
  </property>
  <property fmtid="{D5CDD505-2E9C-101B-9397-08002B2CF9AE}" pid="8" name="DM_Modifier_Name">
    <vt:lpwstr>Gaudy Catherine</vt:lpwstr>
  </property>
  <property fmtid="{D5CDD505-2E9C-101B-9397-08002B2CF9AE}" pid="9" name="DM_Type">
    <vt:lpwstr>emea_document</vt:lpwstr>
  </property>
  <property fmtid="{D5CDD505-2E9C-101B-9397-08002B2CF9AE}" pid="10" name="DM_DocRefId">
    <vt:lpwstr>EMA/141841/2016</vt:lpwstr>
  </property>
  <property fmtid="{D5CDD505-2E9C-101B-9397-08002B2CF9AE}" pid="11" name="DM_Category">
    <vt:lpwstr>Assessment Report</vt:lpwstr>
  </property>
  <property fmtid="{D5CDD505-2E9C-101B-9397-08002B2CF9AE}" pid="12" name="DM_Path">
    <vt:lpwstr>/01. Evaluation of Medicines/H-C/G-I/Ivabradine Zentiva - 004117/03 Evaluation/Day 0 - 120/02 Day 80 Rapp AR (19.02.16)</vt:lpwstr>
  </property>
  <property fmtid="{D5CDD505-2E9C-101B-9397-08002B2CF9AE}" pid="13" name="DM_emea_doc_ref_id">
    <vt:lpwstr>EMA/141841/2016</vt:lpwstr>
  </property>
  <property fmtid="{D5CDD505-2E9C-101B-9397-08002B2CF9AE}" pid="14" name="DM_Modifer_Name">
    <vt:lpwstr>Gaudy Catherine</vt:lpwstr>
  </property>
  <property fmtid="{D5CDD505-2E9C-101B-9397-08002B2CF9AE}" pid="15" name="DM_Modified_Date">
    <vt:lpwstr>19/02/2016 09:11:51</vt:lpwstr>
  </property>
  <property fmtid="{D5CDD505-2E9C-101B-9397-08002B2CF9AE}" pid="16" name="_AdHocReviewCycleID">
    <vt:i4>738148709</vt:i4>
  </property>
  <property fmtid="{D5CDD505-2E9C-101B-9397-08002B2CF9AE}" pid="17" name="_EmailSubject">
    <vt:lpwstr>Ilibrift 5 mg, 7,5 mg, číslo procedúry: CZ/H/0627/001/DC a CZ/H/0627/002/DC - TRANSFER MA, evid.č.: 2017/03162-TR, 2017/03163-TR </vt:lpwstr>
  </property>
  <property fmtid="{D5CDD505-2E9C-101B-9397-08002B2CF9AE}" pid="18" name="_AuthorEmail">
    <vt:lpwstr>margita.hranaiova@sanofi.com</vt:lpwstr>
  </property>
  <property fmtid="{D5CDD505-2E9C-101B-9397-08002B2CF9AE}" pid="19" name="_AuthorEmailDisplayName">
    <vt:lpwstr>Hranaiova, Margita /SK</vt:lpwstr>
  </property>
  <property fmtid="{D5CDD505-2E9C-101B-9397-08002B2CF9AE}" pid="20" name="_ReviewingToolsShownOnce">
    <vt:lpwstr/>
  </property>
</Properties>
</file>