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8E" w:rsidRPr="00C2618E" w:rsidRDefault="00C2618E" w:rsidP="00C2618E">
      <w:pPr>
        <w:pStyle w:val="Nadpis4"/>
        <w:spacing w:before="0" w:after="0"/>
        <w:rPr>
          <w:b w:val="0"/>
          <w:sz w:val="18"/>
          <w:szCs w:val="18"/>
        </w:rPr>
      </w:pPr>
    </w:p>
    <w:p w:rsidR="00581654" w:rsidRPr="002D3EB6" w:rsidRDefault="00581654" w:rsidP="00A715A7">
      <w:pPr>
        <w:pStyle w:val="Nadpis4"/>
        <w:spacing w:before="0" w:after="0"/>
        <w:jc w:val="center"/>
        <w:rPr>
          <w:sz w:val="22"/>
          <w:szCs w:val="22"/>
        </w:rPr>
      </w:pPr>
      <w:r w:rsidRPr="002D3EB6">
        <w:rPr>
          <w:sz w:val="22"/>
          <w:szCs w:val="22"/>
        </w:rPr>
        <w:t>Písomná informácia pre používateľa</w:t>
      </w:r>
    </w:p>
    <w:p w:rsidR="00581654" w:rsidRPr="002D3EB6" w:rsidRDefault="00581654" w:rsidP="00A715A7">
      <w:pPr>
        <w:rPr>
          <w:sz w:val="22"/>
          <w:szCs w:val="22"/>
        </w:rPr>
      </w:pPr>
    </w:p>
    <w:p w:rsidR="00581654" w:rsidRPr="002D3EB6" w:rsidRDefault="00581654" w:rsidP="00A715A7">
      <w:pPr>
        <w:jc w:val="center"/>
        <w:rPr>
          <w:b/>
          <w:sz w:val="22"/>
          <w:szCs w:val="22"/>
        </w:rPr>
      </w:pPr>
      <w:proofErr w:type="spellStart"/>
      <w:r w:rsidRPr="002D3EB6">
        <w:rPr>
          <w:b/>
          <w:sz w:val="22"/>
          <w:szCs w:val="22"/>
        </w:rPr>
        <w:t>Ceftron</w:t>
      </w:r>
      <w:proofErr w:type="spellEnd"/>
      <w:r w:rsidRPr="002D3EB6">
        <w:rPr>
          <w:b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b/>
            <w:sz w:val="22"/>
            <w:szCs w:val="22"/>
          </w:rPr>
          <w:t>1 g</w:t>
        </w:r>
      </w:smartTag>
    </w:p>
    <w:p w:rsidR="00581654" w:rsidRPr="002D3EB6" w:rsidRDefault="00581654" w:rsidP="00A715A7">
      <w:pPr>
        <w:jc w:val="center"/>
        <w:rPr>
          <w:sz w:val="22"/>
          <w:szCs w:val="22"/>
        </w:rPr>
      </w:pPr>
      <w:proofErr w:type="spellStart"/>
      <w:r w:rsidRPr="002D3EB6">
        <w:rPr>
          <w:sz w:val="22"/>
          <w:szCs w:val="22"/>
        </w:rPr>
        <w:t>ceftriaxón</w:t>
      </w:r>
      <w:proofErr w:type="spellEnd"/>
      <w:r w:rsidRPr="002D3EB6">
        <w:rPr>
          <w:sz w:val="22"/>
          <w:szCs w:val="22"/>
        </w:rPr>
        <w:t xml:space="preserve"> </w:t>
      </w:r>
    </w:p>
    <w:p w:rsidR="00581654" w:rsidRPr="002D3EB6" w:rsidRDefault="00581654" w:rsidP="00A715A7">
      <w:pPr>
        <w:rPr>
          <w:b/>
          <w:sz w:val="22"/>
          <w:szCs w:val="22"/>
        </w:rPr>
      </w:pPr>
    </w:p>
    <w:p w:rsidR="00581654" w:rsidRPr="002D3EB6" w:rsidRDefault="00581654" w:rsidP="00A715A7">
      <w:pPr>
        <w:ind w:right="-2"/>
        <w:rPr>
          <w:noProof/>
          <w:sz w:val="22"/>
          <w:szCs w:val="22"/>
        </w:rPr>
      </w:pPr>
      <w:r w:rsidRPr="002D3EB6">
        <w:rPr>
          <w:b/>
          <w:noProof/>
          <w:sz w:val="22"/>
          <w:szCs w:val="22"/>
        </w:rPr>
        <w:t>Pozorne si prečítajte celú písomnú informáciu predtým, ako začnete používať tento liek, pretože obsahuje pre vás dôležité informácie.</w:t>
      </w:r>
    </w:p>
    <w:p w:rsidR="00581654" w:rsidRPr="002D3EB6" w:rsidRDefault="00581654" w:rsidP="00A715A7">
      <w:pPr>
        <w:numPr>
          <w:ilvl w:val="0"/>
          <w:numId w:val="2"/>
        </w:numPr>
        <w:ind w:left="567" w:right="-2" w:hanging="567"/>
        <w:rPr>
          <w:noProof/>
          <w:sz w:val="22"/>
          <w:szCs w:val="22"/>
        </w:rPr>
      </w:pPr>
      <w:r w:rsidRPr="002D3EB6">
        <w:rPr>
          <w:noProof/>
          <w:sz w:val="22"/>
          <w:szCs w:val="22"/>
        </w:rPr>
        <w:t>Túto písomnú informáciu si uschovajte. Možno bude potrebné, aby ste si ju znovu prečítali.</w:t>
      </w:r>
    </w:p>
    <w:p w:rsidR="00581654" w:rsidRPr="002D3EB6" w:rsidRDefault="00581654" w:rsidP="00A715A7">
      <w:pPr>
        <w:numPr>
          <w:ilvl w:val="0"/>
          <w:numId w:val="2"/>
        </w:numPr>
        <w:ind w:left="567" w:right="-2" w:hanging="567"/>
        <w:rPr>
          <w:noProof/>
          <w:sz w:val="22"/>
          <w:szCs w:val="22"/>
        </w:rPr>
      </w:pPr>
      <w:r w:rsidRPr="002D3EB6">
        <w:rPr>
          <w:noProof/>
          <w:sz w:val="22"/>
          <w:szCs w:val="22"/>
        </w:rPr>
        <w:t>Ak máte akékoľvek ďalšie otázky, obráťte sa na svojho lekára</w:t>
      </w:r>
      <w:r w:rsidR="00A715A7">
        <w:rPr>
          <w:noProof/>
          <w:sz w:val="22"/>
          <w:szCs w:val="22"/>
        </w:rPr>
        <w:t>,</w:t>
      </w:r>
      <w:r w:rsidRPr="002D3EB6">
        <w:rPr>
          <w:noProof/>
          <w:sz w:val="22"/>
          <w:szCs w:val="22"/>
        </w:rPr>
        <w:t xml:space="preserve"> lekárnika alebo zdravotnú sestru.</w:t>
      </w:r>
    </w:p>
    <w:p w:rsidR="00581654" w:rsidRPr="002D3EB6" w:rsidRDefault="00581654" w:rsidP="00A715A7">
      <w:pPr>
        <w:numPr>
          <w:ilvl w:val="0"/>
          <w:numId w:val="2"/>
        </w:numPr>
        <w:ind w:left="567" w:right="-2" w:hanging="567"/>
        <w:rPr>
          <w:b/>
          <w:noProof/>
          <w:sz w:val="22"/>
          <w:szCs w:val="22"/>
        </w:rPr>
      </w:pPr>
      <w:r w:rsidRPr="002D3EB6">
        <w:rPr>
          <w:noProof/>
          <w:sz w:val="22"/>
          <w:szCs w:val="22"/>
        </w:rPr>
        <w:t>Tento liek bol predpísaný iba vám. Nedávajte ho nikomu inému. Môže mu uškodiť, dokonca aj vtedy, ak má rovnaké príznaky ochorenia ako vy.</w:t>
      </w:r>
    </w:p>
    <w:p w:rsidR="00581654" w:rsidRPr="002D3EB6" w:rsidRDefault="00581654" w:rsidP="00A715A7">
      <w:pPr>
        <w:ind w:left="567" w:hanging="567"/>
        <w:rPr>
          <w:noProof/>
          <w:sz w:val="22"/>
          <w:szCs w:val="22"/>
        </w:rPr>
      </w:pPr>
      <w:r w:rsidRPr="002D3EB6">
        <w:rPr>
          <w:noProof/>
          <w:sz w:val="22"/>
          <w:szCs w:val="22"/>
        </w:rPr>
        <w:t>-</w:t>
      </w:r>
      <w:r w:rsidRPr="002D3EB6">
        <w:rPr>
          <w:noProof/>
          <w:sz w:val="22"/>
          <w:szCs w:val="22"/>
        </w:rPr>
        <w:tab/>
        <w:t>Ak sa u vás vyskytne akýkoľvek vedľajší účinok, obráťte sa na svojho lekára</w:t>
      </w:r>
      <w:r w:rsidR="00A715A7">
        <w:rPr>
          <w:noProof/>
          <w:sz w:val="22"/>
          <w:szCs w:val="22"/>
        </w:rPr>
        <w:t>,</w:t>
      </w:r>
      <w:r w:rsidRPr="002D3EB6">
        <w:rPr>
          <w:noProof/>
          <w:sz w:val="22"/>
          <w:szCs w:val="22"/>
        </w:rPr>
        <w:t xml:space="preserve"> lekárnika alebo zdravotnú sestru. To sa týka aj akýchkoľvek vedľajších účinkov, ktoré nie sú uvedené v tejto písomnej informácii. Pozri časť 4.</w:t>
      </w:r>
    </w:p>
    <w:p w:rsidR="00581654" w:rsidRPr="002D3EB6" w:rsidRDefault="00581654" w:rsidP="00A715A7">
      <w:pPr>
        <w:rPr>
          <w:sz w:val="22"/>
          <w:szCs w:val="22"/>
        </w:rPr>
      </w:pPr>
    </w:p>
    <w:p w:rsidR="00581654" w:rsidRPr="002D3EB6" w:rsidRDefault="00581654" w:rsidP="00A715A7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2D3EB6">
        <w:rPr>
          <w:b/>
          <w:noProof/>
          <w:sz w:val="22"/>
          <w:szCs w:val="22"/>
        </w:rPr>
        <w:t>V tejto písomnej informácii pre používateľa sa dozviete:</w:t>
      </w:r>
      <w:r w:rsidRPr="002D3EB6">
        <w:rPr>
          <w:noProof/>
          <w:sz w:val="22"/>
          <w:szCs w:val="22"/>
        </w:rPr>
        <w:t xml:space="preserve"> </w:t>
      </w:r>
    </w:p>
    <w:p w:rsidR="00581654" w:rsidRPr="002D3EB6" w:rsidRDefault="00581654" w:rsidP="00A715A7">
      <w:pPr>
        <w:ind w:right="-29"/>
        <w:rPr>
          <w:noProof/>
          <w:sz w:val="22"/>
          <w:szCs w:val="22"/>
        </w:rPr>
      </w:pPr>
      <w:r w:rsidRPr="002D3EB6">
        <w:rPr>
          <w:noProof/>
          <w:sz w:val="22"/>
          <w:szCs w:val="22"/>
        </w:rPr>
        <w:t>1.</w:t>
      </w:r>
      <w:r w:rsidRPr="002D3EB6">
        <w:rPr>
          <w:noProof/>
          <w:sz w:val="22"/>
          <w:szCs w:val="22"/>
        </w:rPr>
        <w:tab/>
        <w:t xml:space="preserve">Čo je </w:t>
      </w:r>
      <w:proofErr w:type="spellStart"/>
      <w:r w:rsidRPr="002D3EB6">
        <w:rPr>
          <w:sz w:val="22"/>
          <w:szCs w:val="22"/>
        </w:rPr>
        <w:t>Ceftron</w:t>
      </w:r>
      <w:proofErr w:type="spellEnd"/>
      <w:r w:rsidRPr="002D3EB6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  <w:r w:rsidRPr="002D3EB6">
        <w:rPr>
          <w:noProof/>
          <w:sz w:val="22"/>
          <w:szCs w:val="22"/>
        </w:rPr>
        <w:t xml:space="preserve"> a na čo sa používa</w:t>
      </w:r>
    </w:p>
    <w:p w:rsidR="00581654" w:rsidRPr="002D3EB6" w:rsidRDefault="00581654" w:rsidP="00A715A7">
      <w:pPr>
        <w:ind w:right="-29"/>
        <w:rPr>
          <w:noProof/>
          <w:sz w:val="22"/>
          <w:szCs w:val="22"/>
        </w:rPr>
      </w:pPr>
      <w:r w:rsidRPr="002D3EB6">
        <w:rPr>
          <w:noProof/>
          <w:sz w:val="22"/>
          <w:szCs w:val="22"/>
        </w:rPr>
        <w:t>2.</w:t>
      </w:r>
      <w:r w:rsidRPr="002D3EB6">
        <w:rPr>
          <w:noProof/>
          <w:sz w:val="22"/>
          <w:szCs w:val="22"/>
        </w:rPr>
        <w:tab/>
        <w:t>Čo potrebujete vedieť predtým, ako použijete</w:t>
      </w:r>
      <w:r w:rsidRPr="002D3EB6">
        <w:rPr>
          <w:sz w:val="22"/>
          <w:szCs w:val="22"/>
        </w:rPr>
        <w:t xml:space="preserve"> </w:t>
      </w:r>
      <w:proofErr w:type="spellStart"/>
      <w:r w:rsidRPr="002D3EB6">
        <w:rPr>
          <w:sz w:val="22"/>
          <w:szCs w:val="22"/>
        </w:rPr>
        <w:t>Ceftron</w:t>
      </w:r>
      <w:proofErr w:type="spellEnd"/>
      <w:r w:rsidRPr="002D3EB6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</w:p>
    <w:p w:rsidR="00581654" w:rsidRPr="002D3EB6" w:rsidRDefault="00581654" w:rsidP="00A715A7">
      <w:pPr>
        <w:ind w:right="-29"/>
        <w:rPr>
          <w:noProof/>
          <w:sz w:val="22"/>
          <w:szCs w:val="22"/>
        </w:rPr>
      </w:pPr>
      <w:r w:rsidRPr="002D3EB6">
        <w:rPr>
          <w:noProof/>
          <w:sz w:val="22"/>
          <w:szCs w:val="22"/>
        </w:rPr>
        <w:t>3.</w:t>
      </w:r>
      <w:r w:rsidRPr="002D3EB6">
        <w:rPr>
          <w:noProof/>
          <w:sz w:val="22"/>
          <w:szCs w:val="22"/>
        </w:rPr>
        <w:tab/>
        <w:t xml:space="preserve">Ako používať </w:t>
      </w:r>
      <w:proofErr w:type="spellStart"/>
      <w:r w:rsidRPr="002D3EB6">
        <w:rPr>
          <w:sz w:val="22"/>
          <w:szCs w:val="22"/>
        </w:rPr>
        <w:t>Ceftron</w:t>
      </w:r>
      <w:proofErr w:type="spellEnd"/>
      <w:r w:rsidRPr="002D3EB6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</w:p>
    <w:p w:rsidR="00581654" w:rsidRPr="002D3EB6" w:rsidRDefault="00581654" w:rsidP="00A715A7">
      <w:pPr>
        <w:ind w:right="-29"/>
        <w:rPr>
          <w:noProof/>
          <w:sz w:val="22"/>
          <w:szCs w:val="22"/>
        </w:rPr>
      </w:pPr>
      <w:r w:rsidRPr="002D3EB6">
        <w:rPr>
          <w:noProof/>
          <w:sz w:val="22"/>
          <w:szCs w:val="22"/>
        </w:rPr>
        <w:t>4.</w:t>
      </w:r>
      <w:r w:rsidRPr="002D3EB6">
        <w:rPr>
          <w:noProof/>
          <w:sz w:val="22"/>
          <w:szCs w:val="22"/>
        </w:rPr>
        <w:tab/>
        <w:t>Možné vedľajšie účinky</w:t>
      </w:r>
    </w:p>
    <w:p w:rsidR="00581654" w:rsidRPr="002D3EB6" w:rsidRDefault="00581654" w:rsidP="00A715A7">
      <w:pPr>
        <w:ind w:right="-29"/>
        <w:rPr>
          <w:noProof/>
          <w:sz w:val="22"/>
          <w:szCs w:val="22"/>
        </w:rPr>
      </w:pPr>
      <w:r w:rsidRPr="002D3EB6">
        <w:rPr>
          <w:noProof/>
          <w:sz w:val="22"/>
          <w:szCs w:val="22"/>
        </w:rPr>
        <w:t>5.</w:t>
      </w:r>
      <w:r w:rsidRPr="002D3EB6">
        <w:rPr>
          <w:noProof/>
          <w:sz w:val="22"/>
          <w:szCs w:val="22"/>
        </w:rPr>
        <w:tab/>
        <w:t xml:space="preserve">Ako uchovávať </w:t>
      </w:r>
      <w:proofErr w:type="spellStart"/>
      <w:r w:rsidRPr="002D3EB6">
        <w:rPr>
          <w:sz w:val="22"/>
          <w:szCs w:val="22"/>
        </w:rPr>
        <w:t>Ceftron</w:t>
      </w:r>
      <w:proofErr w:type="spellEnd"/>
      <w:r w:rsidRPr="002D3EB6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</w:p>
    <w:p w:rsidR="00581654" w:rsidRPr="002D3EB6" w:rsidRDefault="00581654" w:rsidP="00A715A7">
      <w:pPr>
        <w:rPr>
          <w:noProof/>
          <w:sz w:val="22"/>
          <w:szCs w:val="22"/>
        </w:rPr>
      </w:pPr>
      <w:r w:rsidRPr="002D3EB6">
        <w:rPr>
          <w:noProof/>
          <w:sz w:val="22"/>
          <w:szCs w:val="22"/>
        </w:rPr>
        <w:t>6.</w:t>
      </w:r>
      <w:r w:rsidRPr="002D3EB6">
        <w:rPr>
          <w:noProof/>
          <w:sz w:val="22"/>
          <w:szCs w:val="22"/>
        </w:rPr>
        <w:tab/>
        <w:t>Obsah balenia a ďalšie informácie</w:t>
      </w:r>
    </w:p>
    <w:p w:rsidR="00581654" w:rsidRPr="002D3EB6" w:rsidRDefault="00581654" w:rsidP="00A715A7">
      <w:pPr>
        <w:rPr>
          <w:sz w:val="22"/>
          <w:szCs w:val="22"/>
        </w:rPr>
      </w:pPr>
    </w:p>
    <w:p w:rsidR="00581654" w:rsidRPr="002D3EB6" w:rsidRDefault="00581654" w:rsidP="00A715A7">
      <w:pPr>
        <w:rPr>
          <w:sz w:val="22"/>
          <w:szCs w:val="22"/>
        </w:rPr>
      </w:pPr>
    </w:p>
    <w:p w:rsidR="00581654" w:rsidRPr="002D3EB6" w:rsidRDefault="00581654" w:rsidP="00A715A7">
      <w:pPr>
        <w:rPr>
          <w:b/>
          <w:sz w:val="22"/>
          <w:szCs w:val="22"/>
          <w:u w:val="single"/>
        </w:rPr>
      </w:pPr>
      <w:r w:rsidRPr="002D3EB6">
        <w:rPr>
          <w:b/>
          <w:sz w:val="22"/>
          <w:szCs w:val="22"/>
        </w:rPr>
        <w:t xml:space="preserve">1. </w:t>
      </w:r>
      <w:r w:rsidRPr="002D3EB6">
        <w:rPr>
          <w:b/>
          <w:sz w:val="22"/>
          <w:szCs w:val="22"/>
        </w:rPr>
        <w:tab/>
      </w:r>
      <w:r w:rsidRPr="002D3EB6">
        <w:rPr>
          <w:b/>
          <w:noProof/>
          <w:sz w:val="22"/>
          <w:szCs w:val="22"/>
        </w:rPr>
        <w:t xml:space="preserve">Čo je </w:t>
      </w:r>
      <w:proofErr w:type="spellStart"/>
      <w:r w:rsidRPr="002D3EB6">
        <w:rPr>
          <w:b/>
          <w:sz w:val="22"/>
          <w:szCs w:val="22"/>
        </w:rPr>
        <w:t>Ceftron</w:t>
      </w:r>
      <w:proofErr w:type="spellEnd"/>
      <w:r w:rsidRPr="002D3EB6">
        <w:rPr>
          <w:b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b/>
            <w:sz w:val="22"/>
            <w:szCs w:val="22"/>
          </w:rPr>
          <w:t>1 g</w:t>
        </w:r>
      </w:smartTag>
      <w:r w:rsidRPr="002D3EB6">
        <w:rPr>
          <w:b/>
          <w:noProof/>
          <w:sz w:val="22"/>
          <w:szCs w:val="22"/>
        </w:rPr>
        <w:t xml:space="preserve"> a na čo sa používa</w:t>
      </w:r>
    </w:p>
    <w:p w:rsidR="00581654" w:rsidRPr="002D3EB6" w:rsidRDefault="00581654" w:rsidP="00A715A7">
      <w:pPr>
        <w:rPr>
          <w:b/>
          <w:sz w:val="22"/>
          <w:szCs w:val="22"/>
        </w:rPr>
      </w:pPr>
    </w:p>
    <w:p w:rsidR="00581654" w:rsidRPr="002D3EB6" w:rsidRDefault="00581654" w:rsidP="00A715A7">
      <w:pPr>
        <w:rPr>
          <w:sz w:val="22"/>
          <w:szCs w:val="22"/>
        </w:rPr>
      </w:pPr>
      <w:proofErr w:type="spellStart"/>
      <w:r w:rsidRPr="002D3EB6">
        <w:rPr>
          <w:sz w:val="22"/>
          <w:szCs w:val="22"/>
        </w:rPr>
        <w:t>Ceftron</w:t>
      </w:r>
      <w:proofErr w:type="spellEnd"/>
      <w:r w:rsidRPr="002D3EB6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  <w:r w:rsidRPr="002D3EB6">
        <w:rPr>
          <w:sz w:val="22"/>
          <w:szCs w:val="22"/>
        </w:rPr>
        <w:t xml:space="preserve"> je antibiotikum </w:t>
      </w:r>
      <w:r w:rsidR="00A715A7">
        <w:rPr>
          <w:sz w:val="22"/>
          <w:szCs w:val="22"/>
        </w:rPr>
        <w:t>na</w:t>
      </w:r>
      <w:r w:rsidR="00A715A7" w:rsidRPr="002D3EB6">
        <w:rPr>
          <w:sz w:val="22"/>
          <w:szCs w:val="22"/>
        </w:rPr>
        <w:t xml:space="preserve"> </w:t>
      </w:r>
      <w:r w:rsidRPr="002D3EB6">
        <w:rPr>
          <w:sz w:val="22"/>
          <w:szCs w:val="22"/>
        </w:rPr>
        <w:t xml:space="preserve">liečbu infekcií, ktoré sú spôsobené baktériami citlivými na </w:t>
      </w:r>
      <w:r w:rsidR="00A715A7">
        <w:rPr>
          <w:sz w:val="22"/>
          <w:szCs w:val="22"/>
        </w:rPr>
        <w:t>účinnú</w:t>
      </w:r>
      <w:r w:rsidR="00A715A7" w:rsidRPr="002D3EB6">
        <w:rPr>
          <w:sz w:val="22"/>
          <w:szCs w:val="22"/>
        </w:rPr>
        <w:t xml:space="preserve"> </w:t>
      </w:r>
      <w:r w:rsidRPr="002D3EB6">
        <w:rPr>
          <w:sz w:val="22"/>
          <w:szCs w:val="22"/>
        </w:rPr>
        <w:t xml:space="preserve">látku </w:t>
      </w:r>
      <w:proofErr w:type="spellStart"/>
      <w:r w:rsidRPr="002D3EB6">
        <w:rPr>
          <w:sz w:val="22"/>
          <w:szCs w:val="22"/>
        </w:rPr>
        <w:t>ceftriaxón</w:t>
      </w:r>
      <w:proofErr w:type="spellEnd"/>
      <w:r w:rsidRPr="002D3EB6">
        <w:rPr>
          <w:sz w:val="22"/>
          <w:szCs w:val="22"/>
        </w:rPr>
        <w:t>, ktorý patrí do skupiny antibiotík, nazývaných „</w:t>
      </w:r>
      <w:proofErr w:type="spellStart"/>
      <w:r w:rsidRPr="002D3EB6">
        <w:rPr>
          <w:sz w:val="22"/>
          <w:szCs w:val="22"/>
        </w:rPr>
        <w:t>cefalosporíny</w:t>
      </w:r>
      <w:proofErr w:type="spellEnd"/>
      <w:r w:rsidRPr="002D3EB6">
        <w:rPr>
          <w:sz w:val="22"/>
          <w:szCs w:val="22"/>
        </w:rPr>
        <w:t xml:space="preserve">“. Tieto antibiotiká sú podobné penicilínom. Ako všetky antibiotiká aj </w:t>
      </w:r>
      <w:proofErr w:type="spellStart"/>
      <w:r w:rsidRPr="002D3EB6">
        <w:rPr>
          <w:sz w:val="22"/>
          <w:szCs w:val="22"/>
        </w:rPr>
        <w:t>Ceftron</w:t>
      </w:r>
      <w:proofErr w:type="spellEnd"/>
      <w:r w:rsidR="00A715A7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</w:t>
        </w:r>
        <w:r w:rsidR="00A715A7">
          <w:rPr>
            <w:sz w:val="22"/>
            <w:szCs w:val="22"/>
          </w:rPr>
          <w:t xml:space="preserve"> </w:t>
        </w:r>
        <w:r w:rsidRPr="002D3EB6">
          <w:rPr>
            <w:sz w:val="22"/>
            <w:szCs w:val="22"/>
          </w:rPr>
          <w:t>g</w:t>
        </w:r>
      </w:smartTag>
      <w:r w:rsidRPr="002D3EB6">
        <w:rPr>
          <w:sz w:val="22"/>
          <w:szCs w:val="22"/>
        </w:rPr>
        <w:t xml:space="preserve"> je účinný len proti niektorým skupinám baktérií a preto je vhodný na liečbu iba niektorých typov infekcií:</w:t>
      </w:r>
    </w:p>
    <w:p w:rsidR="00581654" w:rsidRPr="002D3EB6" w:rsidRDefault="00581654" w:rsidP="00A715A7">
      <w:pPr>
        <w:numPr>
          <w:ilvl w:val="0"/>
          <w:numId w:val="1"/>
        </w:numPr>
        <w:rPr>
          <w:sz w:val="22"/>
          <w:szCs w:val="22"/>
        </w:rPr>
      </w:pPr>
      <w:r w:rsidRPr="002D3EB6">
        <w:rPr>
          <w:sz w:val="22"/>
          <w:szCs w:val="22"/>
        </w:rPr>
        <w:t xml:space="preserve">infekcie </w:t>
      </w:r>
      <w:r w:rsidR="00A715A7">
        <w:rPr>
          <w:sz w:val="22"/>
          <w:szCs w:val="22"/>
        </w:rPr>
        <w:t>ucha</w:t>
      </w:r>
      <w:r w:rsidRPr="002D3EB6">
        <w:rPr>
          <w:sz w:val="22"/>
          <w:szCs w:val="22"/>
        </w:rPr>
        <w:t>, nosa a hrdla</w:t>
      </w:r>
    </w:p>
    <w:p w:rsidR="00581654" w:rsidRPr="002D3EB6" w:rsidRDefault="00581654" w:rsidP="00A715A7">
      <w:pPr>
        <w:numPr>
          <w:ilvl w:val="0"/>
          <w:numId w:val="1"/>
        </w:numPr>
        <w:rPr>
          <w:sz w:val="22"/>
          <w:szCs w:val="22"/>
        </w:rPr>
      </w:pPr>
      <w:r w:rsidRPr="002D3EB6">
        <w:rPr>
          <w:sz w:val="22"/>
          <w:szCs w:val="22"/>
        </w:rPr>
        <w:t>infekcie dolných dýchacích ciest (zápal pľúc)</w:t>
      </w:r>
    </w:p>
    <w:p w:rsidR="00581654" w:rsidRPr="002D3EB6" w:rsidRDefault="00581654" w:rsidP="00A715A7">
      <w:pPr>
        <w:numPr>
          <w:ilvl w:val="0"/>
          <w:numId w:val="1"/>
        </w:numPr>
        <w:rPr>
          <w:sz w:val="22"/>
          <w:szCs w:val="22"/>
        </w:rPr>
      </w:pPr>
      <w:r w:rsidRPr="002D3EB6">
        <w:rPr>
          <w:sz w:val="22"/>
          <w:szCs w:val="22"/>
        </w:rPr>
        <w:t xml:space="preserve">infekcie močového mechúra a obličiek </w:t>
      </w:r>
    </w:p>
    <w:p w:rsidR="00581654" w:rsidRPr="002D3EB6" w:rsidRDefault="00581654" w:rsidP="00A715A7">
      <w:pPr>
        <w:numPr>
          <w:ilvl w:val="0"/>
          <w:numId w:val="1"/>
        </w:numPr>
        <w:rPr>
          <w:sz w:val="22"/>
          <w:szCs w:val="22"/>
        </w:rPr>
      </w:pPr>
      <w:r w:rsidRPr="002D3EB6">
        <w:rPr>
          <w:sz w:val="22"/>
          <w:szCs w:val="22"/>
        </w:rPr>
        <w:t>infekcie kože a mäkkých tkanív,</w:t>
      </w:r>
      <w:r w:rsidRPr="00B2336B">
        <w:rPr>
          <w:sz w:val="22"/>
          <w:szCs w:val="22"/>
        </w:rPr>
        <w:t xml:space="preserve"> </w:t>
      </w:r>
      <w:r w:rsidRPr="002D3EB6">
        <w:rPr>
          <w:sz w:val="22"/>
          <w:szCs w:val="22"/>
        </w:rPr>
        <w:t>vrátane rán</w:t>
      </w:r>
    </w:p>
    <w:p w:rsidR="00581654" w:rsidRPr="002D3EB6" w:rsidRDefault="00581654" w:rsidP="00A715A7">
      <w:pPr>
        <w:numPr>
          <w:ilvl w:val="0"/>
          <w:numId w:val="1"/>
        </w:numPr>
        <w:rPr>
          <w:sz w:val="22"/>
          <w:szCs w:val="22"/>
        </w:rPr>
      </w:pPr>
      <w:r w:rsidRPr="002D3EB6">
        <w:rPr>
          <w:sz w:val="22"/>
          <w:szCs w:val="22"/>
        </w:rPr>
        <w:t>infekcie pohlavných orgánov, vrátane kvapavky</w:t>
      </w:r>
    </w:p>
    <w:p w:rsidR="00581654" w:rsidRPr="002D3EB6" w:rsidRDefault="00581654" w:rsidP="00A715A7">
      <w:pPr>
        <w:numPr>
          <w:ilvl w:val="0"/>
          <w:numId w:val="1"/>
        </w:numPr>
        <w:rPr>
          <w:sz w:val="22"/>
          <w:szCs w:val="22"/>
        </w:rPr>
      </w:pPr>
      <w:r w:rsidRPr="002D3EB6">
        <w:rPr>
          <w:sz w:val="22"/>
          <w:szCs w:val="22"/>
        </w:rPr>
        <w:t>brušné infekcie (zápal pobrušnice)</w:t>
      </w:r>
    </w:p>
    <w:p w:rsidR="00581654" w:rsidRPr="002D3EB6" w:rsidRDefault="00581654" w:rsidP="00A715A7">
      <w:pPr>
        <w:numPr>
          <w:ilvl w:val="0"/>
          <w:numId w:val="1"/>
        </w:numPr>
        <w:rPr>
          <w:sz w:val="22"/>
          <w:szCs w:val="22"/>
        </w:rPr>
      </w:pPr>
      <w:r w:rsidRPr="002D3EB6">
        <w:rPr>
          <w:sz w:val="22"/>
          <w:szCs w:val="22"/>
        </w:rPr>
        <w:t>infekcie kostí a kĺbov</w:t>
      </w:r>
    </w:p>
    <w:p w:rsidR="00581654" w:rsidRPr="002D3EB6" w:rsidRDefault="00581654" w:rsidP="00A715A7">
      <w:pPr>
        <w:numPr>
          <w:ilvl w:val="0"/>
          <w:numId w:val="1"/>
        </w:numPr>
        <w:rPr>
          <w:sz w:val="22"/>
          <w:szCs w:val="22"/>
        </w:rPr>
      </w:pPr>
      <w:r w:rsidRPr="002D3EB6">
        <w:rPr>
          <w:sz w:val="22"/>
          <w:szCs w:val="22"/>
        </w:rPr>
        <w:t>infekcie krvi (sepsa)</w:t>
      </w:r>
    </w:p>
    <w:p w:rsidR="00581654" w:rsidRPr="002D3EB6" w:rsidRDefault="00581654" w:rsidP="00A715A7">
      <w:pPr>
        <w:numPr>
          <w:ilvl w:val="0"/>
          <w:numId w:val="1"/>
        </w:numPr>
        <w:rPr>
          <w:sz w:val="22"/>
          <w:szCs w:val="22"/>
        </w:rPr>
      </w:pPr>
      <w:r w:rsidRPr="002D3EB6">
        <w:rPr>
          <w:sz w:val="22"/>
          <w:szCs w:val="22"/>
        </w:rPr>
        <w:t>infekcie mozgových blán</w:t>
      </w:r>
    </w:p>
    <w:p w:rsidR="00581654" w:rsidRPr="002D3EB6" w:rsidRDefault="00581654" w:rsidP="00A715A7">
      <w:pPr>
        <w:numPr>
          <w:ilvl w:val="0"/>
          <w:numId w:val="1"/>
        </w:numPr>
        <w:rPr>
          <w:sz w:val="22"/>
          <w:szCs w:val="22"/>
        </w:rPr>
      </w:pPr>
      <w:r w:rsidRPr="002D3EB6">
        <w:rPr>
          <w:sz w:val="22"/>
          <w:szCs w:val="22"/>
        </w:rPr>
        <w:t xml:space="preserve">neskoré prejavy </w:t>
      </w:r>
      <w:proofErr w:type="spellStart"/>
      <w:r w:rsidRPr="002D3EB6">
        <w:rPr>
          <w:sz w:val="22"/>
          <w:szCs w:val="22"/>
        </w:rPr>
        <w:t>Lymskej</w:t>
      </w:r>
      <w:proofErr w:type="spellEnd"/>
      <w:r w:rsidRPr="002D3EB6">
        <w:rPr>
          <w:sz w:val="22"/>
          <w:szCs w:val="22"/>
        </w:rPr>
        <w:t xml:space="preserve"> </w:t>
      </w:r>
      <w:proofErr w:type="spellStart"/>
      <w:r w:rsidRPr="002D3EB6">
        <w:rPr>
          <w:sz w:val="22"/>
          <w:szCs w:val="22"/>
        </w:rPr>
        <w:t>boreliózy</w:t>
      </w:r>
      <w:proofErr w:type="spellEnd"/>
      <w:r w:rsidRPr="002D3EB6">
        <w:rPr>
          <w:sz w:val="22"/>
          <w:szCs w:val="22"/>
        </w:rPr>
        <w:t xml:space="preserve"> (spôsobená uhryznutím infikovaného kliešťa)</w:t>
      </w:r>
    </w:p>
    <w:p w:rsidR="00581654" w:rsidRPr="002D3EB6" w:rsidRDefault="00581654" w:rsidP="00A715A7">
      <w:pPr>
        <w:numPr>
          <w:ilvl w:val="0"/>
          <w:numId w:val="1"/>
        </w:numPr>
        <w:rPr>
          <w:sz w:val="22"/>
          <w:szCs w:val="22"/>
        </w:rPr>
      </w:pPr>
      <w:r w:rsidRPr="002D3EB6">
        <w:rPr>
          <w:sz w:val="22"/>
          <w:szCs w:val="22"/>
        </w:rPr>
        <w:t>horúčka neznámeho pôvodu u pacientov, ktorých imunitný systém nepracuje správne</w:t>
      </w:r>
    </w:p>
    <w:p w:rsidR="00581654" w:rsidRPr="002D3EB6" w:rsidRDefault="00581654" w:rsidP="00A715A7">
      <w:pPr>
        <w:ind w:left="360"/>
        <w:rPr>
          <w:sz w:val="22"/>
          <w:szCs w:val="22"/>
        </w:rPr>
      </w:pPr>
    </w:p>
    <w:p w:rsidR="00CC56E3" w:rsidRDefault="00581654" w:rsidP="00CC56E3">
      <w:pPr>
        <w:adjustRightInd w:val="0"/>
        <w:snapToGrid w:val="0"/>
        <w:rPr>
          <w:snapToGrid w:val="0"/>
          <w:sz w:val="22"/>
          <w:szCs w:val="22"/>
        </w:rPr>
      </w:pPr>
      <w:proofErr w:type="spellStart"/>
      <w:r w:rsidRPr="002D3EB6">
        <w:rPr>
          <w:sz w:val="22"/>
          <w:szCs w:val="22"/>
        </w:rPr>
        <w:t>Ceftron</w:t>
      </w:r>
      <w:proofErr w:type="spellEnd"/>
      <w:r w:rsidRPr="002D3EB6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  <w:r w:rsidRPr="002D3EB6">
        <w:rPr>
          <w:sz w:val="22"/>
          <w:szCs w:val="22"/>
        </w:rPr>
        <w:t xml:space="preserve"> sa môže používať aj na prevenciu infekcií po operácii u pacientov s istým rizikom závažných infekcií močových ciest, žalúdočno-črevného traktu alebo po operácii srdca a ciev.  </w:t>
      </w:r>
    </w:p>
    <w:p w:rsidR="00581654" w:rsidRPr="002D3EB6" w:rsidRDefault="00581654" w:rsidP="00380EE8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  </w:t>
      </w:r>
    </w:p>
    <w:p w:rsidR="00581654" w:rsidRPr="002D3EB6" w:rsidRDefault="00581654" w:rsidP="00A715A7">
      <w:pPr>
        <w:rPr>
          <w:sz w:val="22"/>
          <w:szCs w:val="22"/>
        </w:rPr>
      </w:pPr>
    </w:p>
    <w:p w:rsidR="00581654" w:rsidRPr="002D3EB6" w:rsidRDefault="00581654" w:rsidP="00A715A7">
      <w:pPr>
        <w:rPr>
          <w:b/>
          <w:sz w:val="22"/>
          <w:szCs w:val="22"/>
        </w:rPr>
      </w:pPr>
      <w:r w:rsidRPr="002D3EB6">
        <w:rPr>
          <w:b/>
          <w:sz w:val="22"/>
          <w:szCs w:val="22"/>
        </w:rPr>
        <w:t xml:space="preserve">2. </w:t>
      </w:r>
      <w:r w:rsidRPr="002D3EB6">
        <w:rPr>
          <w:b/>
          <w:sz w:val="22"/>
          <w:szCs w:val="22"/>
        </w:rPr>
        <w:tab/>
      </w:r>
      <w:r w:rsidRPr="002D3EB6">
        <w:rPr>
          <w:b/>
          <w:noProof/>
          <w:sz w:val="22"/>
          <w:szCs w:val="22"/>
        </w:rPr>
        <w:t>Čo potrebujete vedieť predtým, ako použijete</w:t>
      </w:r>
      <w:r w:rsidRPr="002D3EB6">
        <w:rPr>
          <w:b/>
          <w:sz w:val="22"/>
          <w:szCs w:val="22"/>
        </w:rPr>
        <w:t xml:space="preserve"> </w:t>
      </w:r>
      <w:proofErr w:type="spellStart"/>
      <w:r w:rsidRPr="002D3EB6">
        <w:rPr>
          <w:b/>
          <w:sz w:val="22"/>
          <w:szCs w:val="22"/>
        </w:rPr>
        <w:t>Ceftron</w:t>
      </w:r>
      <w:proofErr w:type="spellEnd"/>
      <w:r w:rsidRPr="002D3EB6">
        <w:rPr>
          <w:b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b/>
            <w:sz w:val="22"/>
            <w:szCs w:val="22"/>
          </w:rPr>
          <w:t>1 g</w:t>
        </w:r>
      </w:smartTag>
    </w:p>
    <w:p w:rsidR="00581654" w:rsidRPr="00B2336B" w:rsidRDefault="00581654" w:rsidP="00A715A7">
      <w:pPr>
        <w:rPr>
          <w:sz w:val="22"/>
          <w:szCs w:val="22"/>
        </w:rPr>
      </w:pPr>
    </w:p>
    <w:p w:rsidR="00581654" w:rsidRPr="002D3EB6" w:rsidRDefault="00581654" w:rsidP="00A715A7">
      <w:pPr>
        <w:rPr>
          <w:b/>
          <w:sz w:val="22"/>
          <w:szCs w:val="22"/>
        </w:rPr>
      </w:pPr>
      <w:r w:rsidRPr="002D3EB6">
        <w:rPr>
          <w:b/>
          <w:sz w:val="22"/>
          <w:szCs w:val="22"/>
        </w:rPr>
        <w:t xml:space="preserve">Nepoužívajte </w:t>
      </w:r>
      <w:proofErr w:type="spellStart"/>
      <w:r w:rsidRPr="002D3EB6">
        <w:rPr>
          <w:b/>
          <w:sz w:val="22"/>
          <w:szCs w:val="22"/>
        </w:rPr>
        <w:t>Ceftron</w:t>
      </w:r>
      <w:proofErr w:type="spellEnd"/>
      <w:r w:rsidRPr="002D3EB6">
        <w:rPr>
          <w:b/>
          <w:sz w:val="22"/>
          <w:szCs w:val="22"/>
        </w:rPr>
        <w:t xml:space="preserve"> 1 g:</w:t>
      </w: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- ak ste alergický na </w:t>
      </w:r>
      <w:proofErr w:type="spellStart"/>
      <w:r w:rsidRPr="002D3EB6">
        <w:rPr>
          <w:sz w:val="22"/>
          <w:szCs w:val="22"/>
        </w:rPr>
        <w:t>ceftriaxón</w:t>
      </w:r>
      <w:proofErr w:type="spellEnd"/>
      <w:r w:rsidRPr="002D3EB6">
        <w:rPr>
          <w:sz w:val="22"/>
          <w:szCs w:val="22"/>
        </w:rPr>
        <w:t xml:space="preserve"> alebo na ktorúkoľvek z ďalších zložiek tohto lieku </w:t>
      </w: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  (uvedených v časti 6)</w:t>
      </w: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- ak ste alergický na ktorékoľvek iné </w:t>
      </w:r>
      <w:proofErr w:type="spellStart"/>
      <w:r w:rsidRPr="002D3EB6">
        <w:rPr>
          <w:sz w:val="22"/>
          <w:szCs w:val="22"/>
        </w:rPr>
        <w:t>cefalosporínové</w:t>
      </w:r>
      <w:proofErr w:type="spellEnd"/>
      <w:r w:rsidRPr="002D3EB6">
        <w:rPr>
          <w:sz w:val="22"/>
          <w:szCs w:val="22"/>
        </w:rPr>
        <w:t xml:space="preserve"> antibiotikum</w:t>
      </w:r>
    </w:p>
    <w:p w:rsidR="00581654" w:rsidRPr="002D3EB6" w:rsidRDefault="00581654" w:rsidP="00A715A7">
      <w:pPr>
        <w:ind w:left="180" w:hanging="180"/>
        <w:rPr>
          <w:sz w:val="22"/>
          <w:szCs w:val="22"/>
        </w:rPr>
      </w:pPr>
      <w:r w:rsidRPr="002D3EB6">
        <w:rPr>
          <w:sz w:val="22"/>
          <w:szCs w:val="22"/>
        </w:rPr>
        <w:t>- ak máte predchádzajúcu skúsenosť so stredne ťažkými alebo vážnymi alergickými reakciami na penicilín alebo iné lieky zo skupiny penicilínov (</w:t>
      </w:r>
      <w:proofErr w:type="spellStart"/>
      <w:r w:rsidRPr="002D3EB6">
        <w:rPr>
          <w:sz w:val="22"/>
          <w:szCs w:val="22"/>
        </w:rPr>
        <w:t>beta-laktámové</w:t>
      </w:r>
      <w:proofErr w:type="spellEnd"/>
      <w:r w:rsidRPr="002D3EB6">
        <w:rPr>
          <w:sz w:val="22"/>
          <w:szCs w:val="22"/>
        </w:rPr>
        <w:t xml:space="preserve"> antibiotiká)</w:t>
      </w:r>
    </w:p>
    <w:p w:rsidR="00581654" w:rsidRPr="002D3EB6" w:rsidRDefault="00581654" w:rsidP="00A715A7">
      <w:pPr>
        <w:ind w:left="180" w:hanging="180"/>
        <w:rPr>
          <w:sz w:val="22"/>
          <w:szCs w:val="22"/>
        </w:rPr>
      </w:pPr>
      <w:r w:rsidRPr="002D3EB6">
        <w:rPr>
          <w:sz w:val="22"/>
          <w:szCs w:val="22"/>
        </w:rPr>
        <w:t>- u predčasne narodených novorodencov</w:t>
      </w: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lastRenderedPageBreak/>
        <w:t>- u novorodencov so žltačkou a najmä s poruchou metabolizmu</w:t>
      </w: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- u novorodencov (do veku 28 dní), ktorí vyžadujú (alebo budú vyžadovať) intravenóznu liečbu kalciom alebo infúziu obsahujúcu kalcium</w:t>
      </w:r>
    </w:p>
    <w:p w:rsidR="00581654" w:rsidRPr="002D3EB6" w:rsidRDefault="00581654" w:rsidP="00A715A7">
      <w:pPr>
        <w:rPr>
          <w:sz w:val="22"/>
          <w:szCs w:val="22"/>
        </w:rPr>
      </w:pPr>
    </w:p>
    <w:p w:rsidR="00581654" w:rsidRPr="002D3EB6" w:rsidRDefault="00581654" w:rsidP="00A715A7">
      <w:pPr>
        <w:numPr>
          <w:ilvl w:val="12"/>
          <w:numId w:val="0"/>
        </w:numPr>
        <w:outlineLvl w:val="0"/>
        <w:rPr>
          <w:sz w:val="22"/>
          <w:szCs w:val="22"/>
        </w:rPr>
      </w:pPr>
      <w:r w:rsidRPr="002D3EB6">
        <w:rPr>
          <w:b/>
          <w:noProof/>
          <w:sz w:val="22"/>
          <w:szCs w:val="22"/>
        </w:rPr>
        <w:t>Upozornenia a opatrenia</w:t>
      </w:r>
      <w:r w:rsidRPr="002D3EB6">
        <w:rPr>
          <w:sz w:val="22"/>
          <w:szCs w:val="22"/>
        </w:rPr>
        <w:t xml:space="preserve">  </w:t>
      </w:r>
    </w:p>
    <w:p w:rsidR="00581654" w:rsidRPr="002D3EB6" w:rsidRDefault="00581654" w:rsidP="00A715A7">
      <w:pPr>
        <w:numPr>
          <w:ilvl w:val="12"/>
          <w:numId w:val="0"/>
        </w:numPr>
        <w:outlineLvl w:val="0"/>
        <w:rPr>
          <w:sz w:val="22"/>
          <w:szCs w:val="22"/>
        </w:rPr>
      </w:pPr>
      <w:r w:rsidRPr="002D3EB6">
        <w:rPr>
          <w:sz w:val="22"/>
          <w:szCs w:val="22"/>
        </w:rPr>
        <w:t xml:space="preserve">Predtým, ako začnete používať </w:t>
      </w:r>
      <w:proofErr w:type="spellStart"/>
      <w:r w:rsidRPr="002D3EB6">
        <w:rPr>
          <w:sz w:val="22"/>
          <w:szCs w:val="22"/>
        </w:rPr>
        <w:t>Ceftron</w:t>
      </w:r>
      <w:proofErr w:type="spellEnd"/>
      <w:r w:rsidRPr="002D3EB6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  <w:r w:rsidRPr="002D3EB6">
        <w:rPr>
          <w:sz w:val="22"/>
          <w:szCs w:val="22"/>
        </w:rPr>
        <w:t>, obráťte sa na svojho lekára alebo lekárnika alebo zdravotnú sestru:</w:t>
      </w:r>
    </w:p>
    <w:p w:rsidR="00581654" w:rsidRPr="002D3EB6" w:rsidRDefault="00581654" w:rsidP="00A715A7">
      <w:pPr>
        <w:outlineLvl w:val="0"/>
        <w:rPr>
          <w:sz w:val="22"/>
          <w:szCs w:val="22"/>
        </w:rPr>
      </w:pPr>
      <w:r w:rsidRPr="002D3EB6">
        <w:rPr>
          <w:sz w:val="22"/>
          <w:szCs w:val="22"/>
        </w:rPr>
        <w:t>- ak sa u vás v minulosti vyskytla alergická reakcia na akýkoľvek liek</w:t>
      </w:r>
    </w:p>
    <w:p w:rsidR="00581654" w:rsidRPr="002D3EB6" w:rsidRDefault="00581654" w:rsidP="00A715A7">
      <w:pPr>
        <w:outlineLvl w:val="0"/>
        <w:rPr>
          <w:sz w:val="22"/>
          <w:szCs w:val="22"/>
        </w:rPr>
      </w:pPr>
      <w:r w:rsidRPr="002D3EB6">
        <w:rPr>
          <w:sz w:val="22"/>
          <w:szCs w:val="22"/>
        </w:rPr>
        <w:t>- ak trpíte ťažkou alergiou alebo astmou</w:t>
      </w:r>
    </w:p>
    <w:p w:rsidR="00F01BA3" w:rsidRDefault="00581654" w:rsidP="00A715A7">
      <w:pPr>
        <w:outlineLvl w:val="0"/>
        <w:rPr>
          <w:sz w:val="22"/>
          <w:szCs w:val="22"/>
        </w:rPr>
      </w:pPr>
      <w:r w:rsidRPr="002D3EB6">
        <w:rPr>
          <w:sz w:val="22"/>
          <w:szCs w:val="22"/>
        </w:rPr>
        <w:t xml:space="preserve">- ak ste niekedy mali črevné problémy s hnačkou nazývané </w:t>
      </w:r>
      <w:proofErr w:type="spellStart"/>
      <w:r w:rsidRPr="002D3EB6">
        <w:rPr>
          <w:sz w:val="22"/>
          <w:szCs w:val="22"/>
        </w:rPr>
        <w:t>kolitída</w:t>
      </w:r>
      <w:proofErr w:type="spellEnd"/>
      <w:r w:rsidRPr="002D3EB6">
        <w:rPr>
          <w:sz w:val="22"/>
          <w:szCs w:val="22"/>
        </w:rPr>
        <w:t xml:space="preserve">, alebo iné závažné problémy </w:t>
      </w:r>
    </w:p>
    <w:p w:rsidR="00581654" w:rsidRPr="002D3EB6" w:rsidRDefault="00D51513" w:rsidP="00A715A7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581654" w:rsidRPr="002D3EB6">
        <w:rPr>
          <w:sz w:val="22"/>
          <w:szCs w:val="22"/>
        </w:rPr>
        <w:t>postihujúce črevo</w:t>
      </w:r>
    </w:p>
    <w:p w:rsidR="00581654" w:rsidRPr="002D3EB6" w:rsidRDefault="00581654" w:rsidP="00A715A7">
      <w:pPr>
        <w:outlineLvl w:val="0"/>
        <w:rPr>
          <w:sz w:val="22"/>
          <w:szCs w:val="22"/>
        </w:rPr>
      </w:pPr>
      <w:r w:rsidRPr="002D3EB6">
        <w:rPr>
          <w:sz w:val="22"/>
          <w:szCs w:val="22"/>
        </w:rPr>
        <w:t>- ak máte problémy s obličkami alebo s pečeňou</w:t>
      </w:r>
    </w:p>
    <w:p w:rsidR="00581654" w:rsidRPr="002D3EB6" w:rsidRDefault="00581654" w:rsidP="00A715A7">
      <w:pPr>
        <w:outlineLvl w:val="0"/>
        <w:rPr>
          <w:sz w:val="22"/>
          <w:szCs w:val="22"/>
        </w:rPr>
      </w:pPr>
      <w:r w:rsidRPr="002D3EB6">
        <w:rPr>
          <w:sz w:val="22"/>
          <w:szCs w:val="22"/>
        </w:rPr>
        <w:t xml:space="preserve">- ak ste mali žlčníkové alebo obličkové kamene alebo ste mali </w:t>
      </w:r>
      <w:proofErr w:type="spellStart"/>
      <w:r w:rsidRPr="002D3EB6">
        <w:rPr>
          <w:sz w:val="22"/>
          <w:szCs w:val="22"/>
        </w:rPr>
        <w:t>parenterálnu</w:t>
      </w:r>
      <w:proofErr w:type="spellEnd"/>
      <w:r w:rsidRPr="002D3EB6">
        <w:rPr>
          <w:sz w:val="22"/>
          <w:szCs w:val="22"/>
        </w:rPr>
        <w:t xml:space="preserve"> výživu</w:t>
      </w:r>
    </w:p>
    <w:p w:rsidR="00581654" w:rsidRPr="002D3EB6" w:rsidRDefault="00581654" w:rsidP="00A715A7">
      <w:pPr>
        <w:outlineLvl w:val="0"/>
        <w:rPr>
          <w:sz w:val="22"/>
          <w:szCs w:val="22"/>
        </w:rPr>
      </w:pPr>
      <w:r w:rsidRPr="002D3EB6">
        <w:rPr>
          <w:sz w:val="22"/>
          <w:szCs w:val="22"/>
        </w:rPr>
        <w:t>- ak máte diétu s nízkym obsahom sodíka</w:t>
      </w:r>
    </w:p>
    <w:p w:rsidR="00581654" w:rsidRPr="002D3EB6" w:rsidRDefault="00581654" w:rsidP="00A715A7">
      <w:pPr>
        <w:ind w:left="1065"/>
        <w:outlineLvl w:val="0"/>
        <w:rPr>
          <w:sz w:val="22"/>
          <w:szCs w:val="22"/>
        </w:rPr>
      </w:pPr>
    </w:p>
    <w:p w:rsidR="00581654" w:rsidRPr="002D3EB6" w:rsidRDefault="00581654" w:rsidP="00A715A7">
      <w:pPr>
        <w:rPr>
          <w:iCs/>
          <w:sz w:val="22"/>
          <w:szCs w:val="22"/>
        </w:rPr>
      </w:pPr>
      <w:r w:rsidRPr="002D3EB6">
        <w:rPr>
          <w:iCs/>
          <w:sz w:val="22"/>
          <w:szCs w:val="22"/>
        </w:rPr>
        <w:t xml:space="preserve">Váš lekár bude vedieť, že </w:t>
      </w:r>
      <w:proofErr w:type="spellStart"/>
      <w:r w:rsidRPr="002D3EB6">
        <w:rPr>
          <w:iCs/>
          <w:sz w:val="22"/>
          <w:szCs w:val="22"/>
        </w:rPr>
        <w:t>ceftriaxón</w:t>
      </w:r>
      <w:proofErr w:type="spellEnd"/>
      <w:r w:rsidRPr="002D3EB6">
        <w:rPr>
          <w:iCs/>
          <w:sz w:val="22"/>
          <w:szCs w:val="22"/>
        </w:rPr>
        <w:t xml:space="preserve"> a roztoky obsahujúce kalcium, vrátane kontinuálnych infúzií </w:t>
      </w:r>
    </w:p>
    <w:p w:rsidR="00581654" w:rsidRPr="002D3EB6" w:rsidRDefault="00581654" w:rsidP="00A715A7">
      <w:pPr>
        <w:rPr>
          <w:b/>
          <w:sz w:val="22"/>
          <w:szCs w:val="22"/>
        </w:rPr>
      </w:pPr>
      <w:r w:rsidRPr="002D3EB6">
        <w:rPr>
          <w:iCs/>
          <w:sz w:val="22"/>
          <w:szCs w:val="22"/>
        </w:rPr>
        <w:t xml:space="preserve">s obsahom kalcia ako je </w:t>
      </w:r>
      <w:proofErr w:type="spellStart"/>
      <w:r w:rsidRPr="002D3EB6">
        <w:rPr>
          <w:iCs/>
          <w:sz w:val="22"/>
          <w:szCs w:val="22"/>
        </w:rPr>
        <w:t>parenterálna</w:t>
      </w:r>
      <w:proofErr w:type="spellEnd"/>
      <w:r w:rsidRPr="002D3EB6">
        <w:rPr>
          <w:iCs/>
          <w:sz w:val="22"/>
          <w:szCs w:val="22"/>
        </w:rPr>
        <w:t xml:space="preserve"> výživa, sa nesmú miešať ani podávať súčasne žiadnemu pacientovi bez ohľadu na vek, dokonca ani rôznymi </w:t>
      </w:r>
      <w:proofErr w:type="spellStart"/>
      <w:r w:rsidRPr="002D3EB6">
        <w:rPr>
          <w:iCs/>
          <w:sz w:val="22"/>
          <w:szCs w:val="22"/>
        </w:rPr>
        <w:t>infúznymi</w:t>
      </w:r>
      <w:proofErr w:type="spellEnd"/>
      <w:r w:rsidRPr="002D3EB6">
        <w:rPr>
          <w:iCs/>
          <w:sz w:val="22"/>
          <w:szCs w:val="22"/>
        </w:rPr>
        <w:t xml:space="preserve"> setmi na rôzne miesta.</w:t>
      </w:r>
    </w:p>
    <w:p w:rsidR="00581654" w:rsidRPr="002D3EB6" w:rsidRDefault="00581654" w:rsidP="00A715A7">
      <w:pPr>
        <w:rPr>
          <w:sz w:val="22"/>
          <w:szCs w:val="22"/>
        </w:rPr>
      </w:pP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Tento liek môže ovplyvniť výsledky niektorých krvných alebo močových vyšetrení. Pokiaľ máte nejaké vyšetrenia, je dôležité oboznámiť svojho lekára o používaní tohto lieku.</w:t>
      </w: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V prípade dlhodobého podávania lieku </w:t>
      </w:r>
      <w:proofErr w:type="spellStart"/>
      <w:r w:rsidRPr="002D3EB6">
        <w:rPr>
          <w:sz w:val="22"/>
          <w:szCs w:val="22"/>
        </w:rPr>
        <w:t>Ceftron</w:t>
      </w:r>
      <w:proofErr w:type="spellEnd"/>
      <w:r w:rsidRPr="002D3EB6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  <w:r w:rsidRPr="002D3EB6">
        <w:rPr>
          <w:sz w:val="22"/>
          <w:szCs w:val="22"/>
        </w:rPr>
        <w:t xml:space="preserve"> môže váš lekár odporučiť dôkladné sledovanie krvného obrazu.</w:t>
      </w:r>
    </w:p>
    <w:p w:rsidR="00581654" w:rsidRPr="00891ADB" w:rsidRDefault="00581654" w:rsidP="00A715A7">
      <w:pPr>
        <w:rPr>
          <w:sz w:val="22"/>
          <w:szCs w:val="22"/>
        </w:rPr>
      </w:pPr>
    </w:p>
    <w:p w:rsidR="00581654" w:rsidRPr="002D3EB6" w:rsidRDefault="00581654" w:rsidP="00A715A7">
      <w:pPr>
        <w:rPr>
          <w:b/>
          <w:sz w:val="22"/>
          <w:szCs w:val="22"/>
        </w:rPr>
      </w:pPr>
      <w:r w:rsidRPr="002D3EB6">
        <w:rPr>
          <w:b/>
          <w:sz w:val="22"/>
          <w:szCs w:val="22"/>
        </w:rPr>
        <w:t>Deti a dospievajúci</w:t>
      </w:r>
    </w:p>
    <w:p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2D3EB6">
        <w:rPr>
          <w:sz w:val="22"/>
          <w:szCs w:val="22"/>
        </w:rPr>
        <w:t>Ceftriaxón</w:t>
      </w:r>
      <w:proofErr w:type="spellEnd"/>
      <w:r w:rsidRPr="002D3EB6">
        <w:rPr>
          <w:sz w:val="22"/>
          <w:szCs w:val="22"/>
        </w:rPr>
        <w:t xml:space="preserve"> sa môže vyzrážať v žlčníku a obličkách a dá sa zistiť v podobe tieňov na ultrazvuku. To sa môže vyskytnúť u pacientov každého veku, ale s vyššou pravdepodobnosťou u dojčiat a malých detí, ktoré obyčajne dostanú väčšiu dávku </w:t>
      </w:r>
      <w:proofErr w:type="spellStart"/>
      <w:r w:rsidRPr="002D3EB6">
        <w:rPr>
          <w:sz w:val="22"/>
          <w:szCs w:val="22"/>
        </w:rPr>
        <w:t>ceftriaxónu</w:t>
      </w:r>
      <w:proofErr w:type="spellEnd"/>
      <w:r w:rsidRPr="002D3EB6">
        <w:rPr>
          <w:sz w:val="22"/>
          <w:szCs w:val="22"/>
        </w:rPr>
        <w:t xml:space="preserve"> vzhľadom na telesnú hmotnosť. </w:t>
      </w:r>
    </w:p>
    <w:p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sz w:val="22"/>
          <w:szCs w:val="22"/>
        </w:rPr>
        <w:t xml:space="preserve">U detí sa treba vyhýbať dávkam vyšším ako 80 mg/kg telesnej hmotnosti – okrem použitia pri zápale mozgových blán – kvôli zvýšenému riziku tvorby žlčových zrazenín. Hoci v skutočnosti nie je jednoznačný dôkaz o vývoji žlčníkových kameňov alebo akútneho zápalu žlčníka u detí alebo novorodencov liečených </w:t>
      </w:r>
      <w:proofErr w:type="spellStart"/>
      <w:r w:rsidRPr="002D3EB6">
        <w:rPr>
          <w:sz w:val="22"/>
          <w:szCs w:val="22"/>
        </w:rPr>
        <w:t>ceftriaxónom</w:t>
      </w:r>
      <w:proofErr w:type="spellEnd"/>
      <w:r w:rsidRPr="002D3EB6">
        <w:rPr>
          <w:sz w:val="22"/>
          <w:szCs w:val="22"/>
        </w:rPr>
        <w:t xml:space="preserve">, odporúča sa pri výskyte zrazenín </w:t>
      </w:r>
      <w:proofErr w:type="spellStart"/>
      <w:r w:rsidRPr="002D3EB6">
        <w:rPr>
          <w:sz w:val="22"/>
          <w:szCs w:val="22"/>
        </w:rPr>
        <w:t>ceftriaxónu</w:t>
      </w:r>
      <w:proofErr w:type="spellEnd"/>
      <w:r w:rsidRPr="002D3EB6">
        <w:rPr>
          <w:sz w:val="22"/>
          <w:szCs w:val="22"/>
        </w:rPr>
        <w:t xml:space="preserve"> v žlčníku konzervatívny postup.</w:t>
      </w:r>
    </w:p>
    <w:p w:rsidR="00581654" w:rsidRPr="00132C63" w:rsidRDefault="00581654" w:rsidP="00A715A7">
      <w:pPr>
        <w:rPr>
          <w:sz w:val="22"/>
          <w:szCs w:val="22"/>
        </w:rPr>
      </w:pPr>
    </w:p>
    <w:p w:rsidR="00581654" w:rsidRPr="002D3EB6" w:rsidRDefault="00581654" w:rsidP="00A715A7">
      <w:pPr>
        <w:rPr>
          <w:b/>
          <w:sz w:val="22"/>
          <w:szCs w:val="22"/>
        </w:rPr>
      </w:pPr>
      <w:r w:rsidRPr="002D3EB6">
        <w:rPr>
          <w:b/>
          <w:sz w:val="22"/>
          <w:szCs w:val="22"/>
        </w:rPr>
        <w:t>Iné lieky a </w:t>
      </w:r>
      <w:proofErr w:type="spellStart"/>
      <w:r w:rsidRPr="002D3EB6">
        <w:rPr>
          <w:b/>
          <w:sz w:val="22"/>
          <w:szCs w:val="22"/>
        </w:rPr>
        <w:t>Ceftron</w:t>
      </w:r>
      <w:proofErr w:type="spellEnd"/>
      <w:r w:rsidRPr="002D3EB6">
        <w:rPr>
          <w:b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b/>
            <w:sz w:val="22"/>
            <w:szCs w:val="22"/>
          </w:rPr>
          <w:t>1 g</w:t>
        </w:r>
      </w:smartTag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noProof/>
          <w:sz w:val="22"/>
          <w:szCs w:val="22"/>
        </w:rPr>
        <w:t>Ak teraz používate alebo ste v poslednom čase používali, či práve budete používať ďalšie lieky, povedzte to svojmu lekárovi alebo lekárnikovi</w:t>
      </w:r>
      <w:r w:rsidRPr="002D3EB6">
        <w:rPr>
          <w:sz w:val="22"/>
          <w:szCs w:val="22"/>
        </w:rPr>
        <w:t xml:space="preserve">. Je to veľmi dôležité, pretože niektoré lieky sa nemajú používať súčasne s liekom </w:t>
      </w:r>
      <w:proofErr w:type="spellStart"/>
      <w:r w:rsidRPr="002D3EB6">
        <w:rPr>
          <w:sz w:val="22"/>
          <w:szCs w:val="22"/>
        </w:rPr>
        <w:t>Ceftron</w:t>
      </w:r>
      <w:proofErr w:type="spellEnd"/>
      <w:r w:rsidRPr="002D3EB6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  <w:r w:rsidRPr="002D3EB6">
        <w:rPr>
          <w:sz w:val="22"/>
          <w:szCs w:val="22"/>
        </w:rPr>
        <w:t>.</w:t>
      </w: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Informujte svojho lekára, ak užívate:</w:t>
      </w: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- iné antibiotikum. Ak sa užíva spolu s </w:t>
      </w:r>
      <w:proofErr w:type="spellStart"/>
      <w:r w:rsidRPr="002D3EB6">
        <w:rPr>
          <w:sz w:val="22"/>
          <w:szCs w:val="22"/>
        </w:rPr>
        <w:t>ceftriaxónom</w:t>
      </w:r>
      <w:proofErr w:type="spellEnd"/>
      <w:r w:rsidRPr="002D3EB6">
        <w:rPr>
          <w:sz w:val="22"/>
          <w:szCs w:val="22"/>
        </w:rPr>
        <w:t>, nemusí dostatočne účinkovať.</w:t>
      </w:r>
    </w:p>
    <w:p w:rsidR="00581654" w:rsidRPr="002D3EB6" w:rsidRDefault="00581654" w:rsidP="00A715A7">
      <w:pPr>
        <w:ind w:left="180" w:hanging="180"/>
        <w:rPr>
          <w:sz w:val="22"/>
          <w:szCs w:val="22"/>
        </w:rPr>
      </w:pPr>
      <w:r w:rsidRPr="002D3EB6">
        <w:rPr>
          <w:sz w:val="22"/>
          <w:szCs w:val="22"/>
        </w:rPr>
        <w:t xml:space="preserve">- antikoncepčné tablety. Ich účinok môže byť ovplyvnený používaním </w:t>
      </w:r>
      <w:proofErr w:type="spellStart"/>
      <w:r w:rsidRPr="002D3EB6">
        <w:rPr>
          <w:sz w:val="22"/>
          <w:szCs w:val="22"/>
        </w:rPr>
        <w:t>ceftriaxónu</w:t>
      </w:r>
      <w:proofErr w:type="spellEnd"/>
      <w:r w:rsidRPr="002D3EB6">
        <w:rPr>
          <w:sz w:val="22"/>
          <w:szCs w:val="22"/>
        </w:rPr>
        <w:t>. Odporúča sa</w:t>
      </w:r>
    </w:p>
    <w:p w:rsidR="00581654" w:rsidRPr="002D3EB6" w:rsidRDefault="00581654" w:rsidP="00A715A7">
      <w:pPr>
        <w:ind w:left="180" w:hanging="180"/>
        <w:rPr>
          <w:sz w:val="22"/>
          <w:szCs w:val="22"/>
        </w:rPr>
      </w:pPr>
      <w:r w:rsidRPr="002D3EB6">
        <w:rPr>
          <w:sz w:val="22"/>
          <w:szCs w:val="22"/>
        </w:rPr>
        <w:t xml:space="preserve">  použiť iný typ antikoncepcie, pokiaľ používate tento liek.</w:t>
      </w:r>
    </w:p>
    <w:p w:rsidR="00581654" w:rsidRPr="002D3EB6" w:rsidRDefault="00581654" w:rsidP="00A715A7">
      <w:pPr>
        <w:rPr>
          <w:sz w:val="22"/>
          <w:szCs w:val="22"/>
        </w:rPr>
      </w:pPr>
    </w:p>
    <w:p w:rsidR="00581654" w:rsidRPr="002D3EB6" w:rsidRDefault="00581654" w:rsidP="00A715A7">
      <w:pPr>
        <w:rPr>
          <w:b/>
          <w:sz w:val="22"/>
          <w:szCs w:val="22"/>
        </w:rPr>
      </w:pPr>
      <w:proofErr w:type="spellStart"/>
      <w:r w:rsidRPr="002D3EB6">
        <w:rPr>
          <w:b/>
          <w:sz w:val="22"/>
          <w:szCs w:val="22"/>
        </w:rPr>
        <w:t>Ceftron</w:t>
      </w:r>
      <w:proofErr w:type="spellEnd"/>
      <w:r w:rsidRPr="002D3EB6">
        <w:rPr>
          <w:b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b/>
            <w:sz w:val="22"/>
            <w:szCs w:val="22"/>
          </w:rPr>
          <w:t>1 g</w:t>
        </w:r>
      </w:smartTag>
      <w:r w:rsidRPr="002D3EB6">
        <w:rPr>
          <w:b/>
          <w:sz w:val="22"/>
          <w:szCs w:val="22"/>
        </w:rPr>
        <w:t xml:space="preserve"> a jedlo, nápoje a alkohol </w:t>
      </w: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Príjem potravín neovplyvňuje účinok lieku Ceftron1 g. Nie je potrebné meniť diétny režim, pokiaľ tak nenavrhne váš lekár.</w:t>
      </w:r>
    </w:p>
    <w:p w:rsidR="00581654" w:rsidRPr="002D3EB6" w:rsidRDefault="00581654" w:rsidP="00A715A7">
      <w:pPr>
        <w:rPr>
          <w:sz w:val="22"/>
          <w:szCs w:val="22"/>
        </w:rPr>
      </w:pPr>
    </w:p>
    <w:p w:rsidR="00581654" w:rsidRPr="002D3EB6" w:rsidRDefault="00581654" w:rsidP="00A715A7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2D3EB6">
        <w:rPr>
          <w:b/>
          <w:noProof/>
          <w:sz w:val="22"/>
          <w:szCs w:val="22"/>
        </w:rPr>
        <w:t>Tehotenstvo, dojčenie a plodnosť</w:t>
      </w: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Ak ste tehotná alebo dojčíte, ak si myslíte, že ste tehotná alebo ak plánujete otehotnieť, poraďte sa so svojím lekárom alebo lekárnikom predtým, ako začnete používať tento liek.</w:t>
      </w: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Podávanie lieku </w:t>
      </w:r>
      <w:proofErr w:type="spellStart"/>
      <w:r w:rsidRPr="002D3EB6">
        <w:rPr>
          <w:sz w:val="22"/>
          <w:szCs w:val="22"/>
        </w:rPr>
        <w:t>Ceftron</w:t>
      </w:r>
      <w:proofErr w:type="spellEnd"/>
      <w:r w:rsidRPr="002D3EB6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  <w:r w:rsidRPr="002D3EB6">
        <w:rPr>
          <w:sz w:val="22"/>
          <w:szCs w:val="22"/>
        </w:rPr>
        <w:t xml:space="preserve"> tehotným ženám (najmä v prvých troch mesiacoch) sa neodporúča, pokiaľ to nie je absolútne nevyhnutné. Počas tehotenstva sa tento liek nesmie podávať do svalu, ak sa podáva spolu s </w:t>
      </w:r>
      <w:proofErr w:type="spellStart"/>
      <w:r w:rsidRPr="002D3EB6">
        <w:rPr>
          <w:sz w:val="22"/>
          <w:szCs w:val="22"/>
        </w:rPr>
        <w:t>lidokaínom</w:t>
      </w:r>
      <w:proofErr w:type="spellEnd"/>
      <w:r w:rsidRPr="002D3EB6">
        <w:rPr>
          <w:sz w:val="22"/>
          <w:szCs w:val="22"/>
        </w:rPr>
        <w:t>.</w:t>
      </w: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Tento liek môže prechádzať do materského mlieka. Pri podávaní dojčiacim ženám je potrebná zvýšená opatrnosť.</w:t>
      </w:r>
    </w:p>
    <w:p w:rsidR="00581654" w:rsidRPr="002D3EB6" w:rsidRDefault="00581654" w:rsidP="00A715A7">
      <w:pPr>
        <w:rPr>
          <w:sz w:val="22"/>
          <w:szCs w:val="22"/>
        </w:rPr>
      </w:pPr>
    </w:p>
    <w:p w:rsidR="00581654" w:rsidRPr="002D3EB6" w:rsidRDefault="00581654" w:rsidP="00A715A7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2D3EB6">
        <w:rPr>
          <w:b/>
          <w:noProof/>
          <w:sz w:val="22"/>
          <w:szCs w:val="22"/>
        </w:rPr>
        <w:t>Vedenie vozidiel a obsluha strojov</w:t>
      </w:r>
    </w:p>
    <w:p w:rsidR="00581654" w:rsidRPr="002D3EB6" w:rsidRDefault="00581654" w:rsidP="00A715A7">
      <w:pPr>
        <w:rPr>
          <w:b/>
          <w:sz w:val="22"/>
          <w:szCs w:val="22"/>
        </w:rPr>
      </w:pPr>
      <w:r w:rsidRPr="002D3EB6">
        <w:rPr>
          <w:sz w:val="22"/>
          <w:szCs w:val="22"/>
        </w:rPr>
        <w:t xml:space="preserve">Použitie tohto lieku môže u vás spôsobiť zníženie krvného tlaku alebo závraty. Ak sa objavia tieto nežiaduce účinky, nešoférujte a neobsluhujte </w:t>
      </w:r>
      <w:r w:rsidRPr="002D3EB6">
        <w:rPr>
          <w:bCs/>
          <w:sz w:val="22"/>
          <w:szCs w:val="22"/>
        </w:rPr>
        <w:t>stroje (zariadenia).</w:t>
      </w:r>
    </w:p>
    <w:p w:rsidR="00581654" w:rsidRPr="002D3EB6" w:rsidRDefault="00581654" w:rsidP="00A715A7">
      <w:pPr>
        <w:rPr>
          <w:b/>
          <w:sz w:val="22"/>
          <w:szCs w:val="22"/>
        </w:rPr>
      </w:pPr>
    </w:p>
    <w:p w:rsidR="00581654" w:rsidRPr="002D3EB6" w:rsidRDefault="00581654" w:rsidP="00A715A7">
      <w:pPr>
        <w:rPr>
          <w:sz w:val="22"/>
          <w:szCs w:val="22"/>
        </w:rPr>
      </w:pPr>
      <w:proofErr w:type="spellStart"/>
      <w:r w:rsidRPr="002D3EB6">
        <w:rPr>
          <w:b/>
          <w:sz w:val="22"/>
          <w:szCs w:val="22"/>
        </w:rPr>
        <w:t>Ceftron</w:t>
      </w:r>
      <w:proofErr w:type="spellEnd"/>
      <w:r w:rsidRPr="002D3EB6">
        <w:rPr>
          <w:b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b/>
            <w:sz w:val="22"/>
            <w:szCs w:val="22"/>
          </w:rPr>
          <w:t>1 g</w:t>
        </w:r>
      </w:smartTag>
      <w:r w:rsidRPr="002D3EB6">
        <w:rPr>
          <w:b/>
          <w:sz w:val="22"/>
          <w:szCs w:val="22"/>
        </w:rPr>
        <w:t xml:space="preserve"> obsahuje 83 mg sodíka v jednej dávke</w:t>
      </w:r>
      <w:r w:rsidRPr="002D3EB6">
        <w:rPr>
          <w:sz w:val="22"/>
          <w:szCs w:val="22"/>
        </w:rPr>
        <w:t xml:space="preserve">. </w:t>
      </w: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Túto informáciu treba brať do úvahy pri liečbe pacientov vyžadujúcich obmedzený príjem sodíka.</w:t>
      </w:r>
    </w:p>
    <w:p w:rsidR="00581654" w:rsidRDefault="00581654" w:rsidP="00A715A7">
      <w:pPr>
        <w:rPr>
          <w:sz w:val="22"/>
          <w:szCs w:val="22"/>
        </w:rPr>
      </w:pPr>
    </w:p>
    <w:p w:rsidR="00532C79" w:rsidRPr="002D3EB6" w:rsidRDefault="00532C79" w:rsidP="00A715A7">
      <w:pPr>
        <w:rPr>
          <w:sz w:val="22"/>
          <w:szCs w:val="22"/>
        </w:rPr>
      </w:pPr>
      <w:bookmarkStart w:id="0" w:name="_GoBack"/>
      <w:bookmarkEnd w:id="0"/>
    </w:p>
    <w:p w:rsidR="00581654" w:rsidRPr="002D3EB6" w:rsidRDefault="00581654" w:rsidP="00A715A7">
      <w:pPr>
        <w:rPr>
          <w:b/>
          <w:sz w:val="22"/>
          <w:szCs w:val="22"/>
        </w:rPr>
      </w:pPr>
      <w:r w:rsidRPr="002D3EB6">
        <w:rPr>
          <w:b/>
          <w:sz w:val="22"/>
          <w:szCs w:val="22"/>
        </w:rPr>
        <w:t xml:space="preserve">3. </w:t>
      </w:r>
      <w:r w:rsidRPr="002D3EB6">
        <w:rPr>
          <w:b/>
          <w:sz w:val="22"/>
          <w:szCs w:val="22"/>
        </w:rPr>
        <w:tab/>
      </w:r>
      <w:r w:rsidRPr="002D3EB6">
        <w:rPr>
          <w:b/>
          <w:noProof/>
          <w:sz w:val="22"/>
          <w:szCs w:val="22"/>
        </w:rPr>
        <w:t>Ako používať</w:t>
      </w:r>
      <w:r w:rsidRPr="002D3EB6">
        <w:rPr>
          <w:b/>
          <w:sz w:val="22"/>
          <w:szCs w:val="22"/>
        </w:rPr>
        <w:t xml:space="preserve"> </w:t>
      </w:r>
      <w:proofErr w:type="spellStart"/>
      <w:r w:rsidRPr="002D3EB6">
        <w:rPr>
          <w:b/>
          <w:sz w:val="22"/>
          <w:szCs w:val="22"/>
        </w:rPr>
        <w:t>Ceftron</w:t>
      </w:r>
      <w:proofErr w:type="spellEnd"/>
      <w:r w:rsidRPr="002D3EB6">
        <w:rPr>
          <w:b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b/>
            <w:sz w:val="22"/>
            <w:szCs w:val="22"/>
          </w:rPr>
          <w:t>1 g</w:t>
        </w:r>
      </w:smartTag>
    </w:p>
    <w:p w:rsidR="00581654" w:rsidRPr="002D3EB6" w:rsidRDefault="00581654" w:rsidP="00A715A7">
      <w:pPr>
        <w:rPr>
          <w:b/>
          <w:sz w:val="22"/>
          <w:szCs w:val="22"/>
        </w:rPr>
      </w:pPr>
    </w:p>
    <w:p w:rsidR="00581654" w:rsidRPr="002D3EB6" w:rsidRDefault="00581654" w:rsidP="00A715A7">
      <w:pPr>
        <w:rPr>
          <w:noProof/>
          <w:sz w:val="22"/>
          <w:szCs w:val="22"/>
        </w:rPr>
      </w:pPr>
      <w:r w:rsidRPr="002D3EB6">
        <w:rPr>
          <w:bCs/>
          <w:noProof/>
          <w:sz w:val="22"/>
          <w:szCs w:val="22"/>
        </w:rPr>
        <w:t xml:space="preserve">Vždy </w:t>
      </w:r>
      <w:r w:rsidRPr="002D3EB6">
        <w:rPr>
          <w:noProof/>
          <w:sz w:val="22"/>
          <w:szCs w:val="22"/>
        </w:rPr>
        <w:t>po</w:t>
      </w:r>
      <w:r w:rsidRPr="002D3EB6">
        <w:rPr>
          <w:bCs/>
          <w:noProof/>
          <w:sz w:val="22"/>
          <w:szCs w:val="22"/>
        </w:rPr>
        <w:t>užívajte</w:t>
      </w:r>
      <w:r w:rsidRPr="002D3EB6">
        <w:rPr>
          <w:sz w:val="22"/>
          <w:szCs w:val="22"/>
        </w:rPr>
        <w:t xml:space="preserve"> tento liek </w:t>
      </w:r>
      <w:r w:rsidRPr="002D3EB6">
        <w:rPr>
          <w:bCs/>
          <w:noProof/>
          <w:sz w:val="22"/>
          <w:szCs w:val="22"/>
        </w:rPr>
        <w:t>presne tak, ako vám povedal váš lekár alebo lekárnik. Ak si nie ste niečím istý, overte si to u svojho lekára alebo lekárnika</w:t>
      </w:r>
      <w:r w:rsidRPr="002D3EB6">
        <w:rPr>
          <w:noProof/>
          <w:sz w:val="22"/>
          <w:szCs w:val="22"/>
        </w:rPr>
        <w:t>.</w:t>
      </w:r>
    </w:p>
    <w:p w:rsidR="00581654" w:rsidRPr="002D3EB6" w:rsidRDefault="00581654" w:rsidP="00A715A7">
      <w:pPr>
        <w:rPr>
          <w:sz w:val="22"/>
          <w:szCs w:val="22"/>
        </w:rPr>
      </w:pP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Tento liek môže podávať výlučne lekár alebo zdravotná sestra:</w:t>
      </w:r>
    </w:p>
    <w:p w:rsidR="00581654" w:rsidRPr="002D3EB6" w:rsidRDefault="00581654" w:rsidP="00A715A7">
      <w:pPr>
        <w:numPr>
          <w:ilvl w:val="0"/>
          <w:numId w:val="1"/>
        </w:numPr>
        <w:rPr>
          <w:sz w:val="22"/>
          <w:szCs w:val="22"/>
        </w:rPr>
      </w:pPr>
      <w:r w:rsidRPr="002D3EB6">
        <w:rPr>
          <w:sz w:val="22"/>
          <w:szCs w:val="22"/>
        </w:rPr>
        <w:t xml:space="preserve">ako pomalú injekciu do žily alebo </w:t>
      </w:r>
    </w:p>
    <w:p w:rsidR="00581654" w:rsidRPr="002D3EB6" w:rsidRDefault="00581654" w:rsidP="00A715A7">
      <w:pPr>
        <w:numPr>
          <w:ilvl w:val="0"/>
          <w:numId w:val="1"/>
        </w:numPr>
        <w:rPr>
          <w:sz w:val="22"/>
          <w:szCs w:val="22"/>
        </w:rPr>
      </w:pPr>
      <w:r w:rsidRPr="002D3EB6">
        <w:rPr>
          <w:sz w:val="22"/>
          <w:szCs w:val="22"/>
        </w:rPr>
        <w:t>ako hlbokú injekciu do sedacieho svalu.</w:t>
      </w:r>
    </w:p>
    <w:p w:rsidR="00581654" w:rsidRPr="002D3EB6" w:rsidRDefault="00581654" w:rsidP="00A715A7">
      <w:pPr>
        <w:rPr>
          <w:sz w:val="22"/>
          <w:szCs w:val="22"/>
        </w:rPr>
      </w:pPr>
    </w:p>
    <w:p w:rsidR="00581654" w:rsidRPr="002D3EB6" w:rsidRDefault="00581654" w:rsidP="00A715A7">
      <w:pPr>
        <w:rPr>
          <w:sz w:val="22"/>
          <w:szCs w:val="22"/>
          <w:u w:val="single"/>
        </w:rPr>
      </w:pPr>
      <w:r w:rsidRPr="002D3EB6">
        <w:rPr>
          <w:sz w:val="22"/>
          <w:szCs w:val="22"/>
          <w:u w:val="single"/>
        </w:rPr>
        <w:t>Odporúčaná dávka</w:t>
      </w: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Dávkovanie lieku </w:t>
      </w:r>
      <w:proofErr w:type="spellStart"/>
      <w:r w:rsidRPr="002D3EB6">
        <w:rPr>
          <w:sz w:val="22"/>
          <w:szCs w:val="22"/>
        </w:rPr>
        <w:t>Ceftron</w:t>
      </w:r>
      <w:proofErr w:type="spellEnd"/>
      <w:r w:rsidRPr="002D3EB6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  <w:r w:rsidRPr="002D3EB6">
        <w:rPr>
          <w:sz w:val="22"/>
          <w:szCs w:val="22"/>
        </w:rPr>
        <w:t xml:space="preserve"> určí lekár a vysvetl</w:t>
      </w:r>
      <w:r w:rsidR="00D64E46">
        <w:rPr>
          <w:sz w:val="22"/>
          <w:szCs w:val="22"/>
        </w:rPr>
        <w:t>í</w:t>
      </w:r>
      <w:r w:rsidRPr="002D3EB6">
        <w:rPr>
          <w:sz w:val="22"/>
          <w:szCs w:val="22"/>
        </w:rPr>
        <w:t xml:space="preserve"> vám, že jej veľkosť závisí od závažnosti a miesta infekcie, taktiež od vášho veku a od toho v akom stave máte pečeň a obličky.  </w:t>
      </w:r>
    </w:p>
    <w:p w:rsidR="00581654" w:rsidRPr="002D3EB6" w:rsidRDefault="00581654" w:rsidP="00A715A7">
      <w:pPr>
        <w:rPr>
          <w:sz w:val="22"/>
          <w:szCs w:val="22"/>
        </w:rPr>
      </w:pPr>
    </w:p>
    <w:p w:rsidR="00581654" w:rsidRPr="002D3EB6" w:rsidRDefault="00581654" w:rsidP="00A715A7">
      <w:pPr>
        <w:rPr>
          <w:sz w:val="22"/>
          <w:szCs w:val="22"/>
        </w:rPr>
      </w:pPr>
      <w:proofErr w:type="spellStart"/>
      <w:r w:rsidRPr="002D3EB6">
        <w:rPr>
          <w:sz w:val="22"/>
          <w:szCs w:val="22"/>
        </w:rPr>
        <w:t>Ceftron</w:t>
      </w:r>
      <w:proofErr w:type="spellEnd"/>
      <w:r w:rsidRPr="002D3EB6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  <w:r w:rsidRPr="002D3EB6">
        <w:rPr>
          <w:sz w:val="22"/>
          <w:szCs w:val="22"/>
        </w:rPr>
        <w:t xml:space="preserve">  sa zvyčajne podáva ako jedna dávka.</w:t>
      </w: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Dospelí užívajú dávku 1</w:t>
      </w:r>
      <w:r w:rsidR="00D64E46">
        <w:rPr>
          <w:sz w:val="22"/>
          <w:szCs w:val="22"/>
        </w:rPr>
        <w:t xml:space="preserve"> </w:t>
      </w:r>
      <w:r w:rsidRPr="002D3EB6">
        <w:rPr>
          <w:sz w:val="22"/>
          <w:szCs w:val="22"/>
        </w:rPr>
        <w:t>-</w:t>
      </w:r>
      <w:r w:rsidR="00D64E46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 g"/>
        </w:smartTagPr>
        <w:r w:rsidRPr="002D3EB6">
          <w:rPr>
            <w:sz w:val="22"/>
            <w:szCs w:val="22"/>
          </w:rPr>
          <w:t>2 g</w:t>
        </w:r>
      </w:smartTag>
      <w:r w:rsidRPr="002D3EB6">
        <w:rPr>
          <w:sz w:val="22"/>
          <w:szCs w:val="22"/>
        </w:rPr>
        <w:t xml:space="preserve"> denne. U vážnych infekcií sa dávka zvyšuje max. na </w:t>
      </w:r>
      <w:smartTag w:uri="urn:schemas-microsoft-com:office:smarttags" w:element="metricconverter">
        <w:smartTagPr>
          <w:attr w:name="ProductID" w:val="4 g"/>
        </w:smartTagPr>
        <w:r w:rsidRPr="002D3EB6">
          <w:rPr>
            <w:sz w:val="22"/>
            <w:szCs w:val="22"/>
          </w:rPr>
          <w:t>4 g</w:t>
        </w:r>
      </w:smartTag>
      <w:r w:rsidRPr="002D3EB6">
        <w:rPr>
          <w:sz w:val="22"/>
          <w:szCs w:val="22"/>
        </w:rPr>
        <w:t xml:space="preserve"> denne.</w:t>
      </w:r>
    </w:p>
    <w:p w:rsidR="00581654" w:rsidRPr="002D3EB6" w:rsidRDefault="00581654" w:rsidP="00A715A7">
      <w:pPr>
        <w:rPr>
          <w:b/>
          <w:sz w:val="22"/>
          <w:szCs w:val="22"/>
        </w:rPr>
      </w:pPr>
    </w:p>
    <w:p w:rsidR="00581654" w:rsidRPr="002D3EB6" w:rsidRDefault="00581654" w:rsidP="00A715A7">
      <w:pPr>
        <w:rPr>
          <w:b/>
          <w:sz w:val="22"/>
          <w:szCs w:val="22"/>
        </w:rPr>
      </w:pPr>
      <w:r w:rsidRPr="002D3EB6">
        <w:rPr>
          <w:b/>
          <w:sz w:val="22"/>
          <w:szCs w:val="22"/>
        </w:rPr>
        <w:t>Použitie u detí a dospievajúcich</w:t>
      </w: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Deti a pacienti s poruchou pečene a obličiek užívajú nižšiu dávku, o ktorej rozhodne lekár.</w:t>
      </w:r>
    </w:p>
    <w:p w:rsidR="00581654" w:rsidRPr="002D3EB6" w:rsidRDefault="00581654" w:rsidP="00A715A7">
      <w:pPr>
        <w:rPr>
          <w:sz w:val="22"/>
          <w:szCs w:val="22"/>
        </w:rPr>
      </w:pPr>
    </w:p>
    <w:p w:rsidR="00581654" w:rsidRPr="002D3EB6" w:rsidRDefault="00581654" w:rsidP="00A715A7">
      <w:pPr>
        <w:rPr>
          <w:sz w:val="22"/>
          <w:szCs w:val="22"/>
        </w:rPr>
      </w:pPr>
      <w:proofErr w:type="spellStart"/>
      <w:r w:rsidRPr="002D3EB6">
        <w:rPr>
          <w:sz w:val="22"/>
          <w:szCs w:val="22"/>
        </w:rPr>
        <w:t>Ceftron</w:t>
      </w:r>
      <w:proofErr w:type="spellEnd"/>
      <w:r w:rsidRPr="002D3EB6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  <w:r w:rsidRPr="002D3EB6">
        <w:rPr>
          <w:sz w:val="22"/>
          <w:szCs w:val="22"/>
        </w:rPr>
        <w:t xml:space="preserve"> sa používa minimálne 3 dni po ukončení horúčky.</w:t>
      </w: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Pri liečbe kvapavky, čo je sexuálne prenosné ochorenie a pre prevenciu infekcií v chirurgii postačuje zvyčajne 1 dávka.</w:t>
      </w:r>
    </w:p>
    <w:p w:rsidR="00581654" w:rsidRPr="002D3EB6" w:rsidRDefault="00581654" w:rsidP="00A715A7">
      <w:pPr>
        <w:rPr>
          <w:sz w:val="22"/>
          <w:szCs w:val="22"/>
        </w:rPr>
      </w:pPr>
    </w:p>
    <w:p w:rsidR="00581654" w:rsidRPr="002D3EB6" w:rsidRDefault="00581654" w:rsidP="00A715A7">
      <w:pPr>
        <w:rPr>
          <w:noProof/>
          <w:sz w:val="22"/>
          <w:szCs w:val="22"/>
        </w:rPr>
      </w:pPr>
      <w:r w:rsidRPr="002D3EB6">
        <w:rPr>
          <w:sz w:val="22"/>
          <w:szCs w:val="22"/>
        </w:rPr>
        <w:t xml:space="preserve">V mimoriadnych prípadoch môže byť </w:t>
      </w:r>
      <w:proofErr w:type="spellStart"/>
      <w:r w:rsidRPr="002D3EB6">
        <w:rPr>
          <w:sz w:val="22"/>
          <w:szCs w:val="22"/>
        </w:rPr>
        <w:t>Ceftron</w:t>
      </w:r>
      <w:proofErr w:type="spellEnd"/>
      <w:r w:rsidRPr="002D3EB6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  <w:r w:rsidRPr="002D3EB6">
        <w:rPr>
          <w:sz w:val="22"/>
          <w:szCs w:val="22"/>
        </w:rPr>
        <w:t xml:space="preserve"> vpichnutý priamo do veľkého svalu. V tomto prípade sa prášok </w:t>
      </w:r>
      <w:proofErr w:type="spellStart"/>
      <w:r w:rsidRPr="002D3EB6">
        <w:rPr>
          <w:sz w:val="22"/>
          <w:szCs w:val="22"/>
        </w:rPr>
        <w:t>Ceftron</w:t>
      </w:r>
      <w:proofErr w:type="spellEnd"/>
      <w:r w:rsidRPr="002D3EB6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  <w:r w:rsidRPr="002D3EB6">
        <w:rPr>
          <w:sz w:val="22"/>
          <w:szCs w:val="22"/>
        </w:rPr>
        <w:t xml:space="preserve"> rozpustí v roztoku </w:t>
      </w:r>
      <w:proofErr w:type="spellStart"/>
      <w:r w:rsidRPr="002D3EB6">
        <w:rPr>
          <w:sz w:val="22"/>
          <w:szCs w:val="22"/>
        </w:rPr>
        <w:t>lidokaínu</w:t>
      </w:r>
      <w:proofErr w:type="spellEnd"/>
      <w:r w:rsidRPr="002D3EB6">
        <w:rPr>
          <w:sz w:val="22"/>
          <w:szCs w:val="22"/>
        </w:rPr>
        <w:t>, ktorý je určený na zníženie bolestivosti injekcie.</w:t>
      </w:r>
    </w:p>
    <w:p w:rsidR="00581654" w:rsidRPr="002D3EB6" w:rsidRDefault="00581654" w:rsidP="00A715A7">
      <w:pPr>
        <w:rPr>
          <w:sz w:val="22"/>
          <w:szCs w:val="22"/>
        </w:rPr>
      </w:pPr>
    </w:p>
    <w:p w:rsidR="00581654" w:rsidRPr="002D3EB6" w:rsidRDefault="00581654" w:rsidP="00A715A7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2D3EB6">
        <w:rPr>
          <w:b/>
          <w:noProof/>
          <w:sz w:val="22"/>
          <w:szCs w:val="22"/>
        </w:rPr>
        <w:t xml:space="preserve">Ak vám bude podané viac lieku </w:t>
      </w:r>
      <w:proofErr w:type="spellStart"/>
      <w:r w:rsidRPr="002D3EB6">
        <w:rPr>
          <w:b/>
          <w:sz w:val="22"/>
          <w:szCs w:val="22"/>
        </w:rPr>
        <w:t>Ceftron</w:t>
      </w:r>
      <w:proofErr w:type="spellEnd"/>
      <w:r w:rsidRPr="002D3EB6">
        <w:rPr>
          <w:b/>
          <w:noProof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b/>
            <w:noProof/>
            <w:sz w:val="22"/>
            <w:szCs w:val="22"/>
          </w:rPr>
          <w:t>1 g</w:t>
        </w:r>
      </w:smartTag>
      <w:r w:rsidRPr="002D3EB6">
        <w:rPr>
          <w:b/>
          <w:noProof/>
          <w:sz w:val="22"/>
          <w:szCs w:val="22"/>
        </w:rPr>
        <w:t>, ako by ste mali dostať</w:t>
      </w:r>
      <w:r w:rsidRPr="002D3EB6">
        <w:rPr>
          <w:sz w:val="22"/>
          <w:szCs w:val="22"/>
        </w:rPr>
        <w:t xml:space="preserve"> </w:t>
      </w: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Tento liek vám bude podávať lekár alebo zdravotná sestra a preto nie je pravdepodobné, že dostanete zlú dávku. Ak však pocítite vedľajšie účinky alebo si myslíte, že ste dostali väčšiu dávku, okamžite to povedzte lekárovi.</w:t>
      </w:r>
    </w:p>
    <w:p w:rsidR="00581654" w:rsidRPr="002D3EB6" w:rsidRDefault="00581654" w:rsidP="00A715A7">
      <w:pPr>
        <w:rPr>
          <w:sz w:val="22"/>
          <w:szCs w:val="22"/>
        </w:rPr>
      </w:pPr>
    </w:p>
    <w:p w:rsidR="00581654" w:rsidRPr="002D3EB6" w:rsidRDefault="00581654" w:rsidP="00A715A7">
      <w:pPr>
        <w:rPr>
          <w:noProof/>
          <w:sz w:val="22"/>
          <w:szCs w:val="22"/>
        </w:rPr>
      </w:pPr>
      <w:r w:rsidRPr="002D3EB6">
        <w:rPr>
          <w:noProof/>
          <w:sz w:val="22"/>
          <w:szCs w:val="22"/>
        </w:rPr>
        <w:t>Ak máte akékoľvek ďalšie otázky týkajúce sa použitia tohto lieku, opýtajte sa svojho lekára</w:t>
      </w:r>
      <w:r w:rsidR="00D64E46">
        <w:rPr>
          <w:noProof/>
          <w:sz w:val="22"/>
          <w:szCs w:val="22"/>
        </w:rPr>
        <w:t>,</w:t>
      </w:r>
      <w:r w:rsidRPr="002D3EB6">
        <w:rPr>
          <w:noProof/>
          <w:sz w:val="22"/>
          <w:szCs w:val="22"/>
        </w:rPr>
        <w:t xml:space="preserve"> lekárnika alebo zdravotnej sestry.</w:t>
      </w:r>
    </w:p>
    <w:p w:rsidR="00581654" w:rsidRPr="002D3EB6" w:rsidRDefault="00581654" w:rsidP="00A715A7">
      <w:pPr>
        <w:rPr>
          <w:sz w:val="22"/>
          <w:szCs w:val="22"/>
        </w:rPr>
      </w:pPr>
    </w:p>
    <w:p w:rsidR="00581654" w:rsidRPr="002D3EB6" w:rsidRDefault="00581654" w:rsidP="00A715A7">
      <w:pPr>
        <w:rPr>
          <w:sz w:val="22"/>
          <w:szCs w:val="22"/>
        </w:rPr>
      </w:pPr>
    </w:p>
    <w:p w:rsidR="00581654" w:rsidRPr="002D3EB6" w:rsidRDefault="00581654" w:rsidP="00A715A7">
      <w:pPr>
        <w:rPr>
          <w:b/>
          <w:sz w:val="22"/>
          <w:szCs w:val="22"/>
        </w:rPr>
      </w:pPr>
      <w:r w:rsidRPr="002D3EB6">
        <w:rPr>
          <w:b/>
          <w:sz w:val="22"/>
          <w:szCs w:val="22"/>
        </w:rPr>
        <w:t xml:space="preserve">4. </w:t>
      </w:r>
      <w:r w:rsidRPr="002D3EB6">
        <w:rPr>
          <w:b/>
          <w:sz w:val="22"/>
          <w:szCs w:val="22"/>
        </w:rPr>
        <w:tab/>
      </w:r>
      <w:r w:rsidRPr="002D3EB6">
        <w:rPr>
          <w:b/>
          <w:noProof/>
          <w:sz w:val="22"/>
          <w:szCs w:val="22"/>
        </w:rPr>
        <w:t>Možné vedľajšie účinky</w:t>
      </w:r>
    </w:p>
    <w:p w:rsidR="00581654" w:rsidRPr="002D3EB6" w:rsidRDefault="00581654" w:rsidP="00A715A7">
      <w:pPr>
        <w:rPr>
          <w:b/>
          <w:sz w:val="22"/>
          <w:szCs w:val="22"/>
        </w:rPr>
      </w:pPr>
    </w:p>
    <w:p w:rsidR="00581654" w:rsidRPr="002D3EB6" w:rsidRDefault="00581654" w:rsidP="00A715A7">
      <w:pPr>
        <w:numPr>
          <w:ilvl w:val="12"/>
          <w:numId w:val="0"/>
        </w:numPr>
        <w:ind w:right="-29"/>
        <w:outlineLvl w:val="0"/>
        <w:rPr>
          <w:noProof/>
          <w:sz w:val="22"/>
          <w:szCs w:val="22"/>
        </w:rPr>
      </w:pPr>
      <w:r w:rsidRPr="002D3EB6">
        <w:rPr>
          <w:noProof/>
          <w:sz w:val="22"/>
          <w:szCs w:val="22"/>
        </w:rPr>
        <w:t xml:space="preserve">Tak ako všetky lieky, </w:t>
      </w:r>
      <w:r w:rsidRPr="002D3EB6">
        <w:rPr>
          <w:sz w:val="22"/>
          <w:szCs w:val="22"/>
        </w:rPr>
        <w:t>aj tento liek</w:t>
      </w:r>
      <w:r w:rsidRPr="002D3EB6">
        <w:rPr>
          <w:noProof/>
          <w:sz w:val="22"/>
          <w:szCs w:val="22"/>
        </w:rPr>
        <w:t xml:space="preserve"> môže spôsobovať vedľajšie účinky, hoci sa neprejavia u každého.</w:t>
      </w:r>
    </w:p>
    <w:p w:rsidR="00581654" w:rsidRPr="002D3EB6" w:rsidRDefault="00581654" w:rsidP="00A715A7">
      <w:pPr>
        <w:ind w:left="567" w:hanging="567"/>
        <w:jc w:val="both"/>
        <w:rPr>
          <w:sz w:val="22"/>
          <w:szCs w:val="22"/>
        </w:rPr>
      </w:pPr>
      <w:r w:rsidRPr="002D3EB6">
        <w:rPr>
          <w:sz w:val="22"/>
          <w:szCs w:val="22"/>
        </w:rPr>
        <w:t xml:space="preserve">Ak sa objaví ktorýkoľvek z nasledujúcich závažných vedľajších účinkov, </w:t>
      </w:r>
      <w:r w:rsidRPr="002D3EB6">
        <w:rPr>
          <w:b/>
          <w:sz w:val="22"/>
          <w:szCs w:val="22"/>
        </w:rPr>
        <w:t>okamžite</w:t>
      </w:r>
      <w:r w:rsidRPr="002D3EB6">
        <w:rPr>
          <w:sz w:val="22"/>
          <w:szCs w:val="22"/>
        </w:rPr>
        <w:t xml:space="preserve"> to povedzte</w:t>
      </w:r>
    </w:p>
    <w:p w:rsidR="00581654" w:rsidRPr="002D3EB6" w:rsidRDefault="00581654" w:rsidP="00A715A7">
      <w:pPr>
        <w:ind w:left="567" w:hanging="567"/>
        <w:jc w:val="both"/>
        <w:rPr>
          <w:sz w:val="22"/>
          <w:szCs w:val="22"/>
        </w:rPr>
      </w:pPr>
      <w:r w:rsidRPr="002D3EB6">
        <w:rPr>
          <w:sz w:val="22"/>
          <w:szCs w:val="22"/>
        </w:rPr>
        <w:t>svojmu lekárovi alebo zdravotnej sestre:</w:t>
      </w:r>
    </w:p>
    <w:p w:rsidR="00581654" w:rsidRPr="002D3EB6" w:rsidRDefault="00581654" w:rsidP="00A715A7">
      <w:pPr>
        <w:numPr>
          <w:ilvl w:val="0"/>
          <w:numId w:val="3"/>
        </w:numPr>
        <w:tabs>
          <w:tab w:val="clear" w:pos="360"/>
          <w:tab w:val="num" w:pos="540"/>
        </w:tabs>
        <w:ind w:left="540" w:hanging="540"/>
        <w:jc w:val="both"/>
        <w:rPr>
          <w:sz w:val="22"/>
          <w:szCs w:val="22"/>
        </w:rPr>
      </w:pPr>
      <w:r w:rsidRPr="002D3EB6">
        <w:rPr>
          <w:sz w:val="22"/>
          <w:szCs w:val="22"/>
        </w:rPr>
        <w:t xml:space="preserve">Alergické reakcie ako sú náhla dýchavičnosť a ťažoba na hrudi, opuch viečok, tváre, hrdla alebo pier, závažné kožné vyrážky, ktoré môžu vytvárať pľuzgiere a môžu postihovať oči, ústa, hrdlo a pohlavné orgány, mdloby. </w:t>
      </w:r>
    </w:p>
    <w:p w:rsidR="00581654" w:rsidRPr="002D3EB6" w:rsidRDefault="00581654" w:rsidP="00A715A7">
      <w:pPr>
        <w:numPr>
          <w:ilvl w:val="0"/>
          <w:numId w:val="3"/>
        </w:numPr>
        <w:tabs>
          <w:tab w:val="clear" w:pos="360"/>
          <w:tab w:val="num" w:pos="540"/>
        </w:tabs>
        <w:ind w:left="540" w:hanging="540"/>
        <w:jc w:val="both"/>
        <w:rPr>
          <w:sz w:val="22"/>
          <w:szCs w:val="22"/>
        </w:rPr>
      </w:pPr>
      <w:r w:rsidRPr="002D3EB6">
        <w:rPr>
          <w:sz w:val="22"/>
          <w:szCs w:val="22"/>
        </w:rPr>
        <w:lastRenderedPageBreak/>
        <w:t>Závažná hnačka, ktorá trvá dlho, alebo je krvavá, s bolesťami žalúdka alebo horúčkou. Stáva sa to veľmi zriedkavo (postihuje menej ako 1 z 10 000 osôb) a môže byť známkou vážneho črevného zápalu počas alebo po užívaní antibiotík.</w:t>
      </w:r>
    </w:p>
    <w:p w:rsidR="00581654" w:rsidRPr="002D3EB6" w:rsidRDefault="00581654" w:rsidP="00A715A7">
      <w:pPr>
        <w:numPr>
          <w:ilvl w:val="12"/>
          <w:numId w:val="0"/>
        </w:numPr>
        <w:tabs>
          <w:tab w:val="left" w:pos="1365"/>
        </w:tabs>
        <w:ind w:right="-29"/>
        <w:rPr>
          <w:noProof/>
          <w:sz w:val="22"/>
          <w:szCs w:val="22"/>
        </w:rPr>
      </w:pPr>
      <w:r w:rsidRPr="002D3EB6">
        <w:rPr>
          <w:noProof/>
          <w:sz w:val="22"/>
          <w:szCs w:val="22"/>
        </w:rPr>
        <w:tab/>
      </w:r>
    </w:p>
    <w:p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noProof/>
          <w:sz w:val="22"/>
          <w:szCs w:val="22"/>
        </w:rPr>
        <w:t>Zriedkavo boli hlásené vážne, v niektorých prípadoch smrteľné nežiaduce reakcie u predčasne narodených ako aj donosených novorodencov (vek &lt;28 dní), ktorí boli liečení intravenóznym ceftriaxónom a vápnikom. Posmrtne boli v pľúcach a obličkách pozorované zrazeniny ceftriaxón-vápnik. Vysoké riziko vzniku zrazeniny u novorodencov je dané ich nízkym objemom krvi a dlhším eliminačným polčasom ceftriaxónu v porovnaní s dospelými.</w:t>
      </w:r>
    </w:p>
    <w:p w:rsidR="00581654" w:rsidRPr="002D3EB6" w:rsidRDefault="00581654" w:rsidP="00A715A7">
      <w:pPr>
        <w:numPr>
          <w:ilvl w:val="12"/>
          <w:numId w:val="0"/>
        </w:numPr>
        <w:ind w:right="-29"/>
        <w:outlineLvl w:val="0"/>
        <w:rPr>
          <w:noProof/>
          <w:sz w:val="22"/>
          <w:szCs w:val="22"/>
        </w:rPr>
      </w:pP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Počas liečby liekom </w:t>
      </w:r>
      <w:proofErr w:type="spellStart"/>
      <w:r w:rsidRPr="002D3EB6">
        <w:rPr>
          <w:sz w:val="22"/>
          <w:szCs w:val="22"/>
        </w:rPr>
        <w:t>Ceftron</w:t>
      </w:r>
      <w:proofErr w:type="spellEnd"/>
      <w:r w:rsidRPr="002D3EB6">
        <w:rPr>
          <w:sz w:val="22"/>
          <w:szCs w:val="22"/>
        </w:rPr>
        <w:t xml:space="preserve"> 1g sa môžu objaviť nasledovné vedľajšie účinky:</w:t>
      </w:r>
    </w:p>
    <w:p w:rsidR="00581654" w:rsidRPr="00E564D8" w:rsidRDefault="00581654" w:rsidP="00A715A7">
      <w:pPr>
        <w:rPr>
          <w:sz w:val="22"/>
          <w:szCs w:val="22"/>
        </w:rPr>
      </w:pPr>
    </w:p>
    <w:p w:rsidR="00581654" w:rsidRPr="002D3EB6" w:rsidRDefault="00581654" w:rsidP="00A715A7">
      <w:pPr>
        <w:rPr>
          <w:b/>
          <w:sz w:val="22"/>
          <w:szCs w:val="22"/>
        </w:rPr>
      </w:pPr>
      <w:r w:rsidRPr="002D3EB6">
        <w:rPr>
          <w:b/>
          <w:sz w:val="22"/>
          <w:szCs w:val="22"/>
        </w:rPr>
        <w:t>Veľmi časté (môžu postihovať viac ako 1 z 10 osôb):</w:t>
      </w: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- Žlčníkové kamene alebo bolesť spôsobená žlčníkovými kameňmi u detí</w:t>
      </w:r>
    </w:p>
    <w:p w:rsidR="00581654" w:rsidRPr="002D3EB6" w:rsidRDefault="00581654" w:rsidP="00A715A7">
      <w:pPr>
        <w:rPr>
          <w:sz w:val="22"/>
          <w:szCs w:val="22"/>
        </w:rPr>
      </w:pP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b/>
          <w:sz w:val="22"/>
          <w:szCs w:val="22"/>
        </w:rPr>
        <w:t>Časté (môžu postihovať menej ako 1 z 10 osôb):</w:t>
      </w: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- Alergické reakcie ako je kožná vyrážka (žihľavka), svrbenie, opuchy pokožky a kĺbov. Horúčka </w:t>
      </w: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  a triaška, ktoré môžu začať niekoľko dní po infúzii, tzv. „lieková horúčka“</w:t>
      </w: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- Zmeny vo výsledkoch krvných testov (pri kontrole pečene)</w:t>
      </w: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- Bolestivé opuchy a zápal v mieste vpichu infúzie do žily</w:t>
      </w: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- V prípade, že sa liečite na </w:t>
      </w:r>
      <w:proofErr w:type="spellStart"/>
      <w:r w:rsidRPr="002D3EB6">
        <w:rPr>
          <w:sz w:val="22"/>
          <w:szCs w:val="22"/>
        </w:rPr>
        <w:t>Lymskú</w:t>
      </w:r>
      <w:proofErr w:type="spellEnd"/>
      <w:r w:rsidRPr="002D3EB6">
        <w:rPr>
          <w:sz w:val="22"/>
          <w:szCs w:val="22"/>
        </w:rPr>
        <w:t xml:space="preserve"> </w:t>
      </w:r>
      <w:proofErr w:type="spellStart"/>
      <w:r w:rsidRPr="002D3EB6">
        <w:rPr>
          <w:sz w:val="22"/>
          <w:szCs w:val="22"/>
        </w:rPr>
        <w:t>boreliózu</w:t>
      </w:r>
      <w:proofErr w:type="spellEnd"/>
      <w:r w:rsidRPr="002D3EB6">
        <w:rPr>
          <w:sz w:val="22"/>
          <w:szCs w:val="22"/>
        </w:rPr>
        <w:t>, príznaky ako horúčka, svalový tras, bolesť hlavy</w:t>
      </w: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  a kĺbov, čo popisuje „</w:t>
      </w:r>
      <w:proofErr w:type="spellStart"/>
      <w:r w:rsidRPr="002D3EB6">
        <w:rPr>
          <w:sz w:val="22"/>
          <w:szCs w:val="22"/>
        </w:rPr>
        <w:t>Herxheimerova</w:t>
      </w:r>
      <w:proofErr w:type="spellEnd"/>
      <w:r w:rsidRPr="002D3EB6">
        <w:rPr>
          <w:sz w:val="22"/>
          <w:szCs w:val="22"/>
        </w:rPr>
        <w:t xml:space="preserve"> reakcia“ potvrdzujú účinnosť liečby</w:t>
      </w:r>
    </w:p>
    <w:p w:rsidR="00581654" w:rsidRPr="002D3EB6" w:rsidRDefault="00581654" w:rsidP="00A715A7">
      <w:pPr>
        <w:rPr>
          <w:sz w:val="22"/>
          <w:szCs w:val="22"/>
        </w:rPr>
      </w:pPr>
    </w:p>
    <w:p w:rsidR="00581654" w:rsidRPr="002D3EB6" w:rsidRDefault="00581654" w:rsidP="00A715A7">
      <w:pPr>
        <w:rPr>
          <w:b/>
          <w:sz w:val="22"/>
          <w:szCs w:val="22"/>
        </w:rPr>
      </w:pPr>
      <w:r w:rsidRPr="002D3EB6">
        <w:rPr>
          <w:b/>
          <w:sz w:val="22"/>
          <w:szCs w:val="22"/>
        </w:rPr>
        <w:t>Menej časté (môžu postihovať menej ako 1 zo 100 osôb):</w:t>
      </w: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- Strata chuti do jedla</w:t>
      </w: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- Nevoľnosť a dávenie</w:t>
      </w: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- Bolesti žalúdka, brucha</w:t>
      </w: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- Riedka stolica alebo hnačka </w:t>
      </w: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- Zápal jazyka, bolestivé ústa</w:t>
      </w: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  Tieto nežiaduce účinky sú zvyčajne slabé a vymiznú po ukončení liečby.</w:t>
      </w: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- Poruchy obličiek: zmena funkcie obličiek a znížený objem moču</w:t>
      </w: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- Bolesti hlavy a závraty</w:t>
      </w: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- Infekcia pohlavných orgánov spôsobená hubami</w:t>
      </w:r>
    </w:p>
    <w:p w:rsidR="00581654" w:rsidRPr="002D3EB6" w:rsidRDefault="00581654" w:rsidP="00A715A7">
      <w:pPr>
        <w:rPr>
          <w:sz w:val="22"/>
          <w:szCs w:val="22"/>
        </w:rPr>
      </w:pPr>
    </w:p>
    <w:p w:rsidR="00581654" w:rsidRPr="002D3EB6" w:rsidRDefault="00581654" w:rsidP="00A715A7">
      <w:pPr>
        <w:rPr>
          <w:b/>
          <w:sz w:val="22"/>
          <w:szCs w:val="22"/>
        </w:rPr>
      </w:pPr>
      <w:r w:rsidRPr="002D3EB6">
        <w:rPr>
          <w:b/>
          <w:sz w:val="22"/>
          <w:szCs w:val="22"/>
        </w:rPr>
        <w:t>Zriedkavé (môžu postihovať menej ako 1 z 1 000 osôb):</w:t>
      </w: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- Nečakané objavenie závažnej vyrážky, pľuzgierov a odlupovanie pokožky sprevádzané  vysokou  </w:t>
      </w: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  teplotou a bolesťami kĺbov.</w:t>
      </w: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  Prerušte užívanie lieku a </w:t>
      </w:r>
      <w:r w:rsidRPr="002D3EB6">
        <w:rPr>
          <w:b/>
          <w:sz w:val="22"/>
          <w:szCs w:val="22"/>
        </w:rPr>
        <w:t xml:space="preserve">okamžite </w:t>
      </w:r>
      <w:r w:rsidRPr="002D3EB6">
        <w:rPr>
          <w:sz w:val="22"/>
          <w:szCs w:val="22"/>
        </w:rPr>
        <w:t>vyhľadajte lekára.</w:t>
      </w:r>
    </w:p>
    <w:p w:rsidR="00642223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- Silná bole</w:t>
      </w:r>
      <w:r w:rsidR="00266183">
        <w:rPr>
          <w:sz w:val="22"/>
          <w:szCs w:val="22"/>
        </w:rPr>
        <w:t>s</w:t>
      </w:r>
      <w:r w:rsidRPr="002D3EB6">
        <w:rPr>
          <w:sz w:val="22"/>
          <w:szCs w:val="22"/>
        </w:rPr>
        <w:t>ť v bruchu alebo silná bolesť chrbta. Prerušte užívanie lieku a </w:t>
      </w:r>
      <w:r w:rsidRPr="002D3EB6">
        <w:rPr>
          <w:b/>
          <w:sz w:val="22"/>
          <w:szCs w:val="22"/>
        </w:rPr>
        <w:t>okamžite</w:t>
      </w:r>
      <w:r w:rsidRPr="002D3EB6">
        <w:rPr>
          <w:sz w:val="22"/>
          <w:szCs w:val="22"/>
        </w:rPr>
        <w:t xml:space="preserve"> vyhľadajte </w:t>
      </w:r>
    </w:p>
    <w:p w:rsidR="00581654" w:rsidRPr="002D3EB6" w:rsidRDefault="00642223" w:rsidP="00A715A7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581654" w:rsidRPr="002D3EB6">
        <w:rPr>
          <w:sz w:val="22"/>
          <w:szCs w:val="22"/>
        </w:rPr>
        <w:t>lekára.</w:t>
      </w: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- Žlčníkové kamene u dospelých</w:t>
      </w: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- Zápal pankreasu (podžalúdková žľaza)</w:t>
      </w:r>
    </w:p>
    <w:p w:rsidR="00642223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- Poruchy krvotvorby (vrátane zníženého alebo zvýšeného počtu bielych krviniek). Pri dlhodobom </w:t>
      </w:r>
    </w:p>
    <w:p w:rsidR="00581654" w:rsidRPr="002D3EB6" w:rsidRDefault="00642223" w:rsidP="00A715A7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581654" w:rsidRPr="002D3EB6">
        <w:rPr>
          <w:sz w:val="22"/>
          <w:szCs w:val="22"/>
        </w:rPr>
        <w:t xml:space="preserve">užívaní </w:t>
      </w:r>
      <w:proofErr w:type="spellStart"/>
      <w:r w:rsidR="00581654" w:rsidRPr="002D3EB6">
        <w:rPr>
          <w:sz w:val="22"/>
          <w:szCs w:val="22"/>
        </w:rPr>
        <w:t>ceftriaxónu</w:t>
      </w:r>
      <w:proofErr w:type="spellEnd"/>
      <w:r w:rsidR="00581654" w:rsidRPr="002D3EB6">
        <w:rPr>
          <w:sz w:val="22"/>
          <w:szCs w:val="22"/>
        </w:rPr>
        <w:t xml:space="preserve"> sa odporúča kontrola krvi.</w:t>
      </w: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- Niekedy sa u detí objavujú poruchy obličiek (obličkové kamene) a to hlavne pri podávaní vysokých</w:t>
      </w: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  dávok </w:t>
      </w:r>
      <w:proofErr w:type="spellStart"/>
      <w:r w:rsidRPr="002D3EB6">
        <w:rPr>
          <w:sz w:val="22"/>
          <w:szCs w:val="22"/>
        </w:rPr>
        <w:t>ceftriaxonu</w:t>
      </w:r>
      <w:proofErr w:type="spellEnd"/>
      <w:r w:rsidRPr="002D3EB6">
        <w:rPr>
          <w:sz w:val="22"/>
          <w:szCs w:val="22"/>
        </w:rPr>
        <w:t xml:space="preserve"> (vratné po ukončení liečby).</w:t>
      </w:r>
    </w:p>
    <w:p w:rsidR="00581654" w:rsidRPr="002D3EB6" w:rsidRDefault="00581654" w:rsidP="00A715A7">
      <w:pPr>
        <w:rPr>
          <w:sz w:val="22"/>
          <w:szCs w:val="22"/>
        </w:rPr>
      </w:pPr>
    </w:p>
    <w:p w:rsidR="00581654" w:rsidRPr="002D3EB6" w:rsidRDefault="00581654" w:rsidP="00A715A7">
      <w:pPr>
        <w:rPr>
          <w:b/>
          <w:sz w:val="22"/>
          <w:szCs w:val="22"/>
        </w:rPr>
      </w:pPr>
      <w:r w:rsidRPr="002D3EB6">
        <w:rPr>
          <w:b/>
          <w:sz w:val="22"/>
          <w:szCs w:val="22"/>
        </w:rPr>
        <w:t>Veľmi zriedkavé (môžu postihovať menej ako 1 z 10 000 osôb):</w:t>
      </w:r>
    </w:p>
    <w:p w:rsidR="00581654" w:rsidRPr="002D3EB6" w:rsidRDefault="00581654" w:rsidP="00A715A7">
      <w:pPr>
        <w:numPr>
          <w:ilvl w:val="0"/>
          <w:numId w:val="3"/>
        </w:numPr>
        <w:rPr>
          <w:sz w:val="22"/>
          <w:szCs w:val="22"/>
        </w:rPr>
      </w:pPr>
      <w:r w:rsidRPr="002D3EB6">
        <w:rPr>
          <w:sz w:val="22"/>
          <w:szCs w:val="22"/>
        </w:rPr>
        <w:t>Zmena v krvných testoch, ktoré kontrolujú zrážavosť krvi (</w:t>
      </w:r>
      <w:proofErr w:type="spellStart"/>
      <w:r w:rsidRPr="002D3EB6">
        <w:rPr>
          <w:sz w:val="22"/>
          <w:szCs w:val="22"/>
        </w:rPr>
        <w:t>protrombínový</w:t>
      </w:r>
      <w:proofErr w:type="spellEnd"/>
      <w:r w:rsidRPr="002D3EB6">
        <w:rPr>
          <w:sz w:val="22"/>
          <w:szCs w:val="22"/>
        </w:rPr>
        <w:t xml:space="preserve"> čas). </w:t>
      </w:r>
    </w:p>
    <w:p w:rsidR="00581654" w:rsidRPr="002D3EB6" w:rsidRDefault="00581654" w:rsidP="00A715A7">
      <w:pPr>
        <w:numPr>
          <w:ilvl w:val="0"/>
          <w:numId w:val="3"/>
        </w:numPr>
        <w:rPr>
          <w:sz w:val="22"/>
          <w:szCs w:val="22"/>
        </w:rPr>
      </w:pPr>
      <w:r w:rsidRPr="002D3EB6">
        <w:rPr>
          <w:sz w:val="22"/>
          <w:szCs w:val="22"/>
        </w:rPr>
        <w:t>Vážne poruchy krvotvorby, zmeny v počte niektorých typov bielych krviniek a krvných doštičiek alebo poškodenie červených krviniek.</w:t>
      </w: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Pri dlhodobom užívaní lieku </w:t>
      </w:r>
      <w:proofErr w:type="spellStart"/>
      <w:r w:rsidRPr="002D3EB6">
        <w:rPr>
          <w:sz w:val="22"/>
          <w:szCs w:val="22"/>
        </w:rPr>
        <w:t>Ceftron</w:t>
      </w:r>
      <w:proofErr w:type="spellEnd"/>
      <w:r w:rsidRPr="002D3EB6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  <w:r w:rsidRPr="002D3EB6">
        <w:rPr>
          <w:sz w:val="22"/>
          <w:szCs w:val="22"/>
        </w:rPr>
        <w:t xml:space="preserve"> sa odporúča kontrola krvi.</w:t>
      </w: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 </w:t>
      </w:r>
    </w:p>
    <w:p w:rsidR="00581654" w:rsidRPr="00C23889" w:rsidRDefault="00581654" w:rsidP="00A715A7">
      <w:pPr>
        <w:jc w:val="both"/>
        <w:rPr>
          <w:b/>
          <w:sz w:val="22"/>
          <w:szCs w:val="22"/>
        </w:rPr>
      </w:pPr>
      <w:r w:rsidRPr="00C23889">
        <w:rPr>
          <w:b/>
          <w:sz w:val="22"/>
          <w:szCs w:val="22"/>
        </w:rPr>
        <w:t>Hlásenie vedľajších účinkov</w:t>
      </w:r>
    </w:p>
    <w:p w:rsidR="00581654" w:rsidRPr="002D3EB6" w:rsidRDefault="00581654" w:rsidP="00A715A7">
      <w:pPr>
        <w:ind w:right="-2"/>
        <w:rPr>
          <w:b/>
          <w:sz w:val="22"/>
          <w:szCs w:val="22"/>
        </w:rPr>
      </w:pPr>
      <w:r w:rsidRPr="002D3EB6">
        <w:rPr>
          <w:sz w:val="22"/>
          <w:szCs w:val="22"/>
        </w:rPr>
        <w:lastRenderedPageBreak/>
        <w:t>Ak sa u vás vyskytne akýkoľvek vedľajší účinok, obráťte sa na svojho lekára</w:t>
      </w:r>
      <w:r w:rsidR="00284251">
        <w:rPr>
          <w:sz w:val="22"/>
          <w:szCs w:val="22"/>
        </w:rPr>
        <w:t>,</w:t>
      </w:r>
      <w:r w:rsidRPr="002D3EB6">
        <w:rPr>
          <w:sz w:val="22"/>
          <w:szCs w:val="22"/>
        </w:rPr>
        <w:t xml:space="preserve"> lekárnika alebo zdravotnú sestru. To sa týka aj akýchkoľvek vedľajších účinkov, ktoré nie sú uvedené v tejto písomnej informácii pre používateľa. Vedľajšie účinky môžete hlásiť aj </w:t>
      </w:r>
      <w:r w:rsidR="00266183">
        <w:rPr>
          <w:noProof/>
          <w:sz w:val="22"/>
          <w:szCs w:val="22"/>
        </w:rPr>
        <w:t xml:space="preserve">priamo na </w:t>
      </w:r>
      <w:r w:rsidRPr="002D3EB6">
        <w:rPr>
          <w:noProof/>
          <w:sz w:val="22"/>
          <w:szCs w:val="22"/>
          <w:highlight w:val="lightGray"/>
        </w:rPr>
        <w:t xml:space="preserve">národné </w:t>
      </w:r>
      <w:r w:rsidR="00266183">
        <w:rPr>
          <w:noProof/>
          <w:sz w:val="22"/>
          <w:szCs w:val="22"/>
          <w:highlight w:val="lightGray"/>
        </w:rPr>
        <w:t>centrum</w:t>
      </w:r>
      <w:r w:rsidRPr="002D3EB6">
        <w:rPr>
          <w:noProof/>
          <w:sz w:val="22"/>
          <w:szCs w:val="22"/>
          <w:highlight w:val="lightGray"/>
        </w:rPr>
        <w:t xml:space="preserve"> hlásenia uvedené v </w:t>
      </w:r>
      <w:hyperlink r:id="rId7" w:history="1">
        <w:r w:rsidRPr="002D3EB6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2D3EB6">
        <w:rPr>
          <w:color w:val="008000"/>
          <w:sz w:val="22"/>
          <w:szCs w:val="22"/>
          <w:highlight w:val="lightGray"/>
        </w:rPr>
        <w:t>*</w:t>
      </w:r>
      <w:r w:rsidRPr="002D3EB6">
        <w:rPr>
          <w:noProof/>
          <w:sz w:val="22"/>
          <w:szCs w:val="22"/>
        </w:rPr>
        <w:t>.</w:t>
      </w:r>
      <w:r w:rsidR="00FB6EC4">
        <w:rPr>
          <w:noProof/>
          <w:sz w:val="22"/>
          <w:szCs w:val="22"/>
        </w:rPr>
        <w:t xml:space="preserve"> </w:t>
      </w:r>
      <w:r w:rsidRPr="002D3EB6">
        <w:rPr>
          <w:sz w:val="22"/>
          <w:szCs w:val="22"/>
        </w:rPr>
        <w:t>Hlásením vedľajších účinkov môžete prispieť k získaniu ďalších informácií o bezpečnosti tohto lieku.</w:t>
      </w:r>
    </w:p>
    <w:p w:rsidR="00581654" w:rsidRPr="002D3EB6" w:rsidRDefault="00581654" w:rsidP="00A715A7">
      <w:pPr>
        <w:ind w:right="-2"/>
        <w:rPr>
          <w:sz w:val="22"/>
          <w:szCs w:val="22"/>
        </w:rPr>
      </w:pPr>
    </w:p>
    <w:p w:rsidR="00581654" w:rsidRPr="002D3EB6" w:rsidRDefault="00581654" w:rsidP="00A715A7">
      <w:pPr>
        <w:rPr>
          <w:sz w:val="22"/>
          <w:szCs w:val="22"/>
        </w:rPr>
      </w:pPr>
    </w:p>
    <w:p w:rsidR="00581654" w:rsidRPr="002D3EB6" w:rsidRDefault="00581654" w:rsidP="00A715A7">
      <w:pPr>
        <w:rPr>
          <w:b/>
          <w:sz w:val="22"/>
          <w:szCs w:val="22"/>
        </w:rPr>
      </w:pPr>
      <w:r w:rsidRPr="002D3EB6">
        <w:rPr>
          <w:b/>
          <w:sz w:val="22"/>
          <w:szCs w:val="22"/>
        </w:rPr>
        <w:t xml:space="preserve">5. </w:t>
      </w:r>
      <w:r w:rsidRPr="002D3EB6">
        <w:rPr>
          <w:b/>
          <w:sz w:val="22"/>
          <w:szCs w:val="22"/>
        </w:rPr>
        <w:tab/>
      </w:r>
      <w:r w:rsidRPr="002D3EB6">
        <w:rPr>
          <w:b/>
          <w:noProof/>
          <w:sz w:val="22"/>
          <w:szCs w:val="22"/>
        </w:rPr>
        <w:t xml:space="preserve">Ako uchovávať Ceftron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b/>
            <w:noProof/>
            <w:sz w:val="22"/>
            <w:szCs w:val="22"/>
          </w:rPr>
          <w:t>1 g</w:t>
        </w:r>
      </w:smartTag>
    </w:p>
    <w:p w:rsidR="00581654" w:rsidRPr="00603002" w:rsidRDefault="00581654" w:rsidP="00A715A7">
      <w:pPr>
        <w:rPr>
          <w:sz w:val="22"/>
          <w:szCs w:val="22"/>
        </w:rPr>
      </w:pPr>
    </w:p>
    <w:p w:rsidR="00581654" w:rsidRPr="002D3EB6" w:rsidRDefault="00581654" w:rsidP="00A715A7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2D3EB6">
        <w:rPr>
          <w:noProof/>
          <w:sz w:val="22"/>
          <w:szCs w:val="22"/>
        </w:rPr>
        <w:t>Tento liek uchovávajte mimo dohľadu a dosahu detí.</w:t>
      </w:r>
    </w:p>
    <w:p w:rsidR="00581654" w:rsidRPr="002D3EB6" w:rsidRDefault="00581654" w:rsidP="00A715A7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2D3EB6">
        <w:rPr>
          <w:noProof/>
          <w:sz w:val="22"/>
          <w:szCs w:val="22"/>
        </w:rPr>
        <w:t xml:space="preserve">Nepoužívajte </w:t>
      </w:r>
      <w:r w:rsidRPr="002D3EB6">
        <w:rPr>
          <w:sz w:val="22"/>
          <w:szCs w:val="22"/>
        </w:rPr>
        <w:t>tento liek</w:t>
      </w:r>
      <w:r w:rsidRPr="002D3EB6">
        <w:rPr>
          <w:noProof/>
          <w:sz w:val="22"/>
          <w:szCs w:val="22"/>
        </w:rPr>
        <w:t xml:space="preserve"> po dátume exspirácie, ktorý je uvedený na škatuľke po skratke EXP. Dátum exspirácie sa vzťahuje na posledný deň v danom mesiaci.</w:t>
      </w: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Liek uchovávajte</w:t>
      </w:r>
      <w:r w:rsidRPr="002D3EB6">
        <w:rPr>
          <w:b/>
          <w:sz w:val="22"/>
          <w:szCs w:val="22"/>
        </w:rPr>
        <w:t xml:space="preserve"> </w:t>
      </w:r>
      <w:r w:rsidRPr="002D3EB6">
        <w:rPr>
          <w:sz w:val="22"/>
          <w:szCs w:val="22"/>
        </w:rPr>
        <w:t xml:space="preserve">pri teplote do </w:t>
      </w:r>
      <w:smartTag w:uri="urn:schemas-microsoft-com:office:smarttags" w:element="metricconverter">
        <w:smartTagPr>
          <w:attr w:name="ProductID" w:val="25 ﾰC"/>
        </w:smartTagPr>
        <w:r w:rsidRPr="002D3EB6">
          <w:rPr>
            <w:sz w:val="22"/>
            <w:szCs w:val="22"/>
          </w:rPr>
          <w:t>25 °C</w:t>
        </w:r>
      </w:smartTag>
      <w:r w:rsidRPr="002D3EB6">
        <w:rPr>
          <w:sz w:val="22"/>
          <w:szCs w:val="22"/>
        </w:rPr>
        <w:t xml:space="preserve"> v pôvodnom obale, aby bol chránený pred svetlom.</w:t>
      </w:r>
    </w:p>
    <w:p w:rsidR="00581654" w:rsidRPr="002D3EB6" w:rsidRDefault="00581654" w:rsidP="00A715A7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581654" w:rsidRPr="002D3EB6" w:rsidRDefault="00581654" w:rsidP="00A715A7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2D3EB6">
        <w:rPr>
          <w:noProof/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:rsidR="00581654" w:rsidRPr="00603002" w:rsidRDefault="00581654" w:rsidP="00A715A7">
      <w:pPr>
        <w:rPr>
          <w:bCs/>
          <w:sz w:val="22"/>
          <w:szCs w:val="22"/>
        </w:rPr>
      </w:pPr>
    </w:p>
    <w:p w:rsidR="00581654" w:rsidRPr="00603002" w:rsidRDefault="00581654" w:rsidP="00A715A7">
      <w:pPr>
        <w:rPr>
          <w:bCs/>
          <w:sz w:val="22"/>
          <w:szCs w:val="22"/>
        </w:rPr>
      </w:pPr>
    </w:p>
    <w:p w:rsidR="00581654" w:rsidRPr="002D3EB6" w:rsidRDefault="00581654" w:rsidP="00A715A7">
      <w:pPr>
        <w:rPr>
          <w:b/>
          <w:bCs/>
          <w:sz w:val="22"/>
          <w:szCs w:val="22"/>
        </w:rPr>
      </w:pPr>
      <w:r w:rsidRPr="002D3EB6">
        <w:rPr>
          <w:b/>
          <w:bCs/>
          <w:sz w:val="22"/>
          <w:szCs w:val="22"/>
        </w:rPr>
        <w:t xml:space="preserve">6. </w:t>
      </w:r>
      <w:r w:rsidRPr="002D3EB6">
        <w:rPr>
          <w:b/>
          <w:bCs/>
          <w:sz w:val="22"/>
          <w:szCs w:val="22"/>
        </w:rPr>
        <w:tab/>
        <w:t>Obsah balenia a ďalšie informácie</w:t>
      </w:r>
    </w:p>
    <w:p w:rsidR="00581654" w:rsidRPr="00603002" w:rsidRDefault="00581654" w:rsidP="00A715A7">
      <w:pPr>
        <w:pStyle w:val="Nadpis1"/>
        <w:rPr>
          <w:b w:val="0"/>
          <w:bCs/>
          <w:sz w:val="22"/>
          <w:szCs w:val="22"/>
        </w:rPr>
      </w:pPr>
    </w:p>
    <w:p w:rsidR="00581654" w:rsidRPr="002D3EB6" w:rsidRDefault="00581654" w:rsidP="00A715A7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2D3EB6">
        <w:rPr>
          <w:b/>
          <w:noProof/>
          <w:sz w:val="22"/>
          <w:szCs w:val="22"/>
        </w:rPr>
        <w:t xml:space="preserve">Čo </w:t>
      </w:r>
      <w:proofErr w:type="spellStart"/>
      <w:r w:rsidRPr="002D3EB6">
        <w:rPr>
          <w:b/>
          <w:sz w:val="22"/>
          <w:szCs w:val="22"/>
        </w:rPr>
        <w:t>Ceftron</w:t>
      </w:r>
      <w:proofErr w:type="spellEnd"/>
      <w:r w:rsidRPr="002D3EB6">
        <w:rPr>
          <w:b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b/>
            <w:sz w:val="22"/>
            <w:szCs w:val="22"/>
          </w:rPr>
          <w:t>1 g</w:t>
        </w:r>
      </w:smartTag>
      <w:r w:rsidRPr="002D3EB6">
        <w:rPr>
          <w:b/>
          <w:sz w:val="22"/>
          <w:szCs w:val="22"/>
        </w:rPr>
        <w:t xml:space="preserve"> </w:t>
      </w:r>
      <w:r w:rsidRPr="002D3EB6">
        <w:rPr>
          <w:b/>
          <w:noProof/>
          <w:sz w:val="22"/>
          <w:szCs w:val="22"/>
        </w:rPr>
        <w:t>obsahuje</w:t>
      </w:r>
    </w:p>
    <w:p w:rsidR="00581654" w:rsidRPr="002D3EB6" w:rsidRDefault="00581654" w:rsidP="00A715A7">
      <w:pPr>
        <w:rPr>
          <w:sz w:val="22"/>
          <w:szCs w:val="22"/>
        </w:rPr>
      </w:pP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noProof/>
          <w:sz w:val="22"/>
          <w:szCs w:val="22"/>
        </w:rPr>
        <w:t>Liečivo</w:t>
      </w:r>
      <w:r w:rsidRPr="002D3EB6">
        <w:rPr>
          <w:sz w:val="22"/>
          <w:szCs w:val="22"/>
        </w:rPr>
        <w:t xml:space="preserve"> je sodná soľ </w:t>
      </w:r>
      <w:proofErr w:type="spellStart"/>
      <w:r w:rsidRPr="002D3EB6">
        <w:rPr>
          <w:sz w:val="22"/>
          <w:szCs w:val="22"/>
        </w:rPr>
        <w:t>ceftriaxónu</w:t>
      </w:r>
      <w:proofErr w:type="spellEnd"/>
      <w:r w:rsidRPr="002D3EB6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,1930 g"/>
        </w:smartTagPr>
        <w:r w:rsidRPr="002D3EB6">
          <w:rPr>
            <w:sz w:val="22"/>
            <w:szCs w:val="22"/>
          </w:rPr>
          <w:t>1,1930 g</w:t>
        </w:r>
      </w:smartTag>
      <w:r w:rsidRPr="002D3EB6">
        <w:rPr>
          <w:sz w:val="22"/>
          <w:szCs w:val="22"/>
        </w:rPr>
        <w:t xml:space="preserve">, čo zodpovedá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  <w:r w:rsidRPr="002D3EB6">
        <w:rPr>
          <w:sz w:val="22"/>
          <w:szCs w:val="22"/>
        </w:rPr>
        <w:t xml:space="preserve"> </w:t>
      </w:r>
      <w:proofErr w:type="spellStart"/>
      <w:r w:rsidRPr="002D3EB6">
        <w:rPr>
          <w:sz w:val="22"/>
          <w:szCs w:val="22"/>
        </w:rPr>
        <w:t>ceftriaxónu</w:t>
      </w:r>
      <w:proofErr w:type="spellEnd"/>
      <w:r w:rsidRPr="002D3EB6">
        <w:rPr>
          <w:sz w:val="22"/>
          <w:szCs w:val="22"/>
        </w:rPr>
        <w:t xml:space="preserve">. </w:t>
      </w: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Tento liek neobsahuje žiadne pomocné ani konzervačné látky.</w:t>
      </w:r>
    </w:p>
    <w:p w:rsidR="00581654" w:rsidRPr="002D3EB6" w:rsidRDefault="00581654" w:rsidP="00A715A7">
      <w:pPr>
        <w:rPr>
          <w:sz w:val="22"/>
          <w:szCs w:val="22"/>
        </w:rPr>
      </w:pPr>
    </w:p>
    <w:p w:rsidR="00581654" w:rsidRPr="002D3EB6" w:rsidRDefault="00581654" w:rsidP="00A715A7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2D3EB6">
        <w:rPr>
          <w:b/>
          <w:noProof/>
          <w:sz w:val="22"/>
          <w:szCs w:val="22"/>
        </w:rPr>
        <w:t xml:space="preserve">Ako vyzerá </w:t>
      </w:r>
      <w:proofErr w:type="spellStart"/>
      <w:r w:rsidRPr="002D3EB6">
        <w:rPr>
          <w:b/>
          <w:sz w:val="22"/>
          <w:szCs w:val="22"/>
        </w:rPr>
        <w:t>Ceftron</w:t>
      </w:r>
      <w:proofErr w:type="spellEnd"/>
      <w:r w:rsidRPr="002D3EB6">
        <w:rPr>
          <w:b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b/>
            <w:sz w:val="22"/>
            <w:szCs w:val="22"/>
          </w:rPr>
          <w:t>1 g</w:t>
        </w:r>
      </w:smartTag>
      <w:r w:rsidRPr="002D3EB6">
        <w:rPr>
          <w:b/>
          <w:sz w:val="22"/>
          <w:szCs w:val="22"/>
        </w:rPr>
        <w:t xml:space="preserve"> </w:t>
      </w:r>
      <w:r w:rsidRPr="002D3EB6">
        <w:rPr>
          <w:b/>
          <w:noProof/>
          <w:sz w:val="22"/>
          <w:szCs w:val="22"/>
        </w:rPr>
        <w:t>a obsah balenia</w:t>
      </w: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Takmer biely alebo žltkastý kryštalický prášok.</w:t>
      </w:r>
    </w:p>
    <w:p w:rsidR="00581654" w:rsidRPr="002D3EB6" w:rsidRDefault="00581654" w:rsidP="00A715A7">
      <w:pPr>
        <w:rPr>
          <w:sz w:val="22"/>
          <w:szCs w:val="22"/>
        </w:rPr>
      </w:pPr>
      <w:proofErr w:type="spellStart"/>
      <w:r w:rsidRPr="002D3EB6">
        <w:rPr>
          <w:sz w:val="22"/>
          <w:szCs w:val="22"/>
        </w:rPr>
        <w:t>Ceftron</w:t>
      </w:r>
      <w:proofErr w:type="spellEnd"/>
      <w:r w:rsidRPr="002D3EB6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  <w:r w:rsidRPr="002D3EB6">
        <w:rPr>
          <w:sz w:val="22"/>
          <w:szCs w:val="22"/>
        </w:rPr>
        <w:t xml:space="preserve"> je balený po 1 fľaštičke alebo 10 fľaštičkách z bezfarebného skla, ktoré sú uzatvorené gumovou zátkou a hliníkovým </w:t>
      </w:r>
      <w:proofErr w:type="spellStart"/>
      <w:r w:rsidRPr="002D3EB6">
        <w:rPr>
          <w:sz w:val="22"/>
          <w:szCs w:val="22"/>
        </w:rPr>
        <w:t>obrubovacím</w:t>
      </w:r>
      <w:proofErr w:type="spellEnd"/>
      <w:r w:rsidRPr="002D3EB6">
        <w:rPr>
          <w:sz w:val="22"/>
          <w:szCs w:val="22"/>
        </w:rPr>
        <w:t xml:space="preserve"> uzáverom.</w:t>
      </w: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Na trh nemusia byť uvedené všetky veľkosti balenia.</w:t>
      </w:r>
    </w:p>
    <w:p w:rsidR="00581654" w:rsidRPr="0055204F" w:rsidRDefault="00581654" w:rsidP="00A715A7">
      <w:pPr>
        <w:rPr>
          <w:bCs/>
          <w:sz w:val="22"/>
          <w:szCs w:val="22"/>
        </w:rPr>
      </w:pPr>
    </w:p>
    <w:p w:rsidR="00581654" w:rsidRDefault="00581654" w:rsidP="00A715A7">
      <w:pPr>
        <w:rPr>
          <w:b/>
          <w:bCs/>
          <w:sz w:val="22"/>
          <w:szCs w:val="22"/>
        </w:rPr>
      </w:pPr>
      <w:r w:rsidRPr="002D3EB6">
        <w:rPr>
          <w:b/>
          <w:bCs/>
          <w:sz w:val="22"/>
          <w:szCs w:val="22"/>
        </w:rPr>
        <w:t>Držiteľ rozhodnutia o registrácii a</w:t>
      </w:r>
      <w:r w:rsidR="008E6E06">
        <w:rPr>
          <w:b/>
          <w:bCs/>
          <w:sz w:val="22"/>
          <w:szCs w:val="22"/>
        </w:rPr>
        <w:t> </w:t>
      </w:r>
      <w:r w:rsidRPr="002D3EB6">
        <w:rPr>
          <w:b/>
          <w:bCs/>
          <w:sz w:val="22"/>
          <w:szCs w:val="22"/>
        </w:rPr>
        <w:t>výrobca</w:t>
      </w:r>
    </w:p>
    <w:p w:rsidR="008E6E06" w:rsidRPr="009C6CD1" w:rsidRDefault="008E6E06" w:rsidP="00A715A7">
      <w:pPr>
        <w:rPr>
          <w:bCs/>
          <w:sz w:val="22"/>
          <w:szCs w:val="22"/>
        </w:rPr>
      </w:pPr>
    </w:p>
    <w:p w:rsidR="008E6E06" w:rsidRPr="008E6E06" w:rsidRDefault="00CC56E3" w:rsidP="00A715A7">
      <w:pPr>
        <w:rPr>
          <w:bCs/>
          <w:sz w:val="22"/>
          <w:szCs w:val="22"/>
          <w:u w:val="single"/>
        </w:rPr>
      </w:pPr>
      <w:r w:rsidRPr="00CC56E3">
        <w:rPr>
          <w:bCs/>
          <w:sz w:val="22"/>
          <w:szCs w:val="22"/>
          <w:u w:val="single"/>
        </w:rPr>
        <w:t>Držiteľ rozhodnutia o registrácii</w:t>
      </w:r>
    </w:p>
    <w:p w:rsidR="00284251" w:rsidRPr="005527BC" w:rsidRDefault="00284251" w:rsidP="00A715A7">
      <w:pPr>
        <w:pStyle w:val="Nadpis4"/>
        <w:tabs>
          <w:tab w:val="left" w:pos="567"/>
        </w:tabs>
        <w:spacing w:before="0" w:after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BB </w:t>
      </w:r>
      <w:proofErr w:type="spellStart"/>
      <w:r>
        <w:rPr>
          <w:b w:val="0"/>
          <w:bCs w:val="0"/>
          <w:sz w:val="22"/>
          <w:szCs w:val="22"/>
        </w:rPr>
        <w:t>Pharma</w:t>
      </w:r>
      <w:proofErr w:type="spellEnd"/>
      <w:r>
        <w:rPr>
          <w:b w:val="0"/>
          <w:bCs w:val="0"/>
          <w:sz w:val="22"/>
          <w:szCs w:val="22"/>
        </w:rPr>
        <w:t xml:space="preserve"> a.s., </w:t>
      </w:r>
      <w:proofErr w:type="spellStart"/>
      <w:r w:rsidR="00F70B46">
        <w:rPr>
          <w:b w:val="0"/>
          <w:bCs w:val="0"/>
          <w:sz w:val="22"/>
          <w:szCs w:val="22"/>
        </w:rPr>
        <w:t>Durychova</w:t>
      </w:r>
      <w:proofErr w:type="spellEnd"/>
      <w:r w:rsidR="00F70B46">
        <w:rPr>
          <w:b w:val="0"/>
          <w:bCs w:val="0"/>
          <w:sz w:val="22"/>
          <w:szCs w:val="22"/>
        </w:rPr>
        <w:t xml:space="preserve"> 101/66</w:t>
      </w:r>
      <w:r>
        <w:rPr>
          <w:b w:val="0"/>
          <w:bCs w:val="0"/>
          <w:sz w:val="22"/>
          <w:szCs w:val="22"/>
        </w:rPr>
        <w:t xml:space="preserve">, </w:t>
      </w:r>
      <w:r w:rsidR="00F70B46">
        <w:rPr>
          <w:b w:val="0"/>
          <w:bCs w:val="0"/>
          <w:sz w:val="22"/>
          <w:szCs w:val="22"/>
        </w:rPr>
        <w:t xml:space="preserve">142 </w:t>
      </w:r>
      <w:r>
        <w:rPr>
          <w:b w:val="0"/>
          <w:bCs w:val="0"/>
          <w:sz w:val="22"/>
          <w:szCs w:val="22"/>
        </w:rPr>
        <w:t>00 Praha 4</w:t>
      </w:r>
      <w:r w:rsidR="00F70B46">
        <w:rPr>
          <w:b w:val="0"/>
          <w:bCs w:val="0"/>
          <w:sz w:val="22"/>
          <w:szCs w:val="22"/>
        </w:rPr>
        <w:t xml:space="preserve"> - </w:t>
      </w:r>
      <w:proofErr w:type="spellStart"/>
      <w:r w:rsidR="00F70B46">
        <w:rPr>
          <w:b w:val="0"/>
          <w:bCs w:val="0"/>
          <w:sz w:val="22"/>
          <w:szCs w:val="22"/>
        </w:rPr>
        <w:t>Lhotka</w:t>
      </w:r>
      <w:proofErr w:type="spellEnd"/>
      <w:r>
        <w:rPr>
          <w:b w:val="0"/>
          <w:bCs w:val="0"/>
          <w:sz w:val="22"/>
          <w:szCs w:val="22"/>
        </w:rPr>
        <w:t>, Česká republika</w:t>
      </w:r>
    </w:p>
    <w:p w:rsidR="00581654" w:rsidRDefault="00581654">
      <w:pPr>
        <w:rPr>
          <w:sz w:val="22"/>
          <w:szCs w:val="22"/>
        </w:rPr>
      </w:pPr>
    </w:p>
    <w:p w:rsidR="00CC56E3" w:rsidRDefault="008E6E06" w:rsidP="00CC56E3">
      <w:pPr>
        <w:pStyle w:val="Zkladntext"/>
        <w:spacing w:after="0"/>
        <w:rPr>
          <w:b/>
          <w:sz w:val="22"/>
          <w:szCs w:val="22"/>
          <w:u w:val="single"/>
        </w:rPr>
      </w:pPr>
      <w:r>
        <w:rPr>
          <w:sz w:val="22"/>
          <w:szCs w:val="22"/>
          <w:u w:val="single"/>
        </w:rPr>
        <w:t>Výrobca</w:t>
      </w:r>
    </w:p>
    <w:p w:rsidR="00CC56E3" w:rsidRDefault="008E6E06" w:rsidP="00CC56E3">
      <w:pPr>
        <w:pStyle w:val="Zkladntext"/>
        <w:spacing w:after="0"/>
        <w:rPr>
          <w:b/>
          <w:sz w:val="22"/>
          <w:szCs w:val="22"/>
        </w:rPr>
      </w:pPr>
      <w:proofErr w:type="spellStart"/>
      <w:r>
        <w:rPr>
          <w:sz w:val="22"/>
          <w:szCs w:val="22"/>
        </w:rPr>
        <w:t>AtB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Pharma</w:t>
      </w:r>
      <w:proofErr w:type="spellEnd"/>
      <w:r>
        <w:rPr>
          <w:sz w:val="22"/>
          <w:szCs w:val="22"/>
        </w:rPr>
        <w:t xml:space="preserve">, s.r.o., </w:t>
      </w:r>
      <w:proofErr w:type="spellStart"/>
      <w:r>
        <w:rPr>
          <w:sz w:val="22"/>
          <w:szCs w:val="22"/>
        </w:rPr>
        <w:t>Sklabinská</w:t>
      </w:r>
      <w:proofErr w:type="spellEnd"/>
      <w:r>
        <w:rPr>
          <w:sz w:val="22"/>
          <w:szCs w:val="22"/>
        </w:rPr>
        <w:t xml:space="preserve"> 28, 036 01 Martin, Slovenská republika</w:t>
      </w:r>
    </w:p>
    <w:p w:rsidR="00CC56E3" w:rsidRDefault="008E6E06" w:rsidP="00CC56E3">
      <w:pPr>
        <w:pStyle w:val="Zkladntext"/>
        <w:spacing w:after="0"/>
        <w:rPr>
          <w:b/>
          <w:sz w:val="22"/>
          <w:szCs w:val="22"/>
        </w:rPr>
      </w:pPr>
      <w:r>
        <w:rPr>
          <w:sz w:val="22"/>
          <w:szCs w:val="22"/>
        </w:rPr>
        <w:t xml:space="preserve">Prevádzkareň </w:t>
      </w:r>
      <w:proofErr w:type="spellStart"/>
      <w:r>
        <w:rPr>
          <w:sz w:val="22"/>
          <w:szCs w:val="22"/>
        </w:rPr>
        <w:t>AtB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Pharma</w:t>
      </w:r>
      <w:proofErr w:type="spellEnd"/>
      <w:r>
        <w:rPr>
          <w:sz w:val="22"/>
          <w:szCs w:val="22"/>
        </w:rPr>
        <w:t xml:space="preserve">, s.r.o., 976 13 Slovenská </w:t>
      </w:r>
      <w:proofErr w:type="spellStart"/>
      <w:r>
        <w:rPr>
          <w:sz w:val="22"/>
          <w:szCs w:val="22"/>
        </w:rPr>
        <w:t>Ľupča</w:t>
      </w:r>
      <w:proofErr w:type="spellEnd"/>
      <w:r>
        <w:rPr>
          <w:sz w:val="22"/>
          <w:szCs w:val="22"/>
        </w:rPr>
        <w:t xml:space="preserve"> 970, Slovenská republika</w:t>
      </w:r>
    </w:p>
    <w:p w:rsidR="008E6E06" w:rsidRPr="002D3EB6" w:rsidRDefault="008E6E06" w:rsidP="00A715A7">
      <w:pPr>
        <w:rPr>
          <w:sz w:val="22"/>
          <w:szCs w:val="22"/>
        </w:rPr>
      </w:pP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b/>
          <w:noProof/>
          <w:sz w:val="22"/>
          <w:szCs w:val="22"/>
        </w:rPr>
        <w:t>Táto písomná informácia pre používateľa bola naposledy aktualizovaná v</w:t>
      </w:r>
      <w:r w:rsidR="00A2405A">
        <w:rPr>
          <w:b/>
          <w:sz w:val="22"/>
          <w:szCs w:val="22"/>
        </w:rPr>
        <w:t> 07/2017</w:t>
      </w:r>
    </w:p>
    <w:p w:rsidR="00581654" w:rsidRPr="002D3EB6" w:rsidRDefault="00581654" w:rsidP="00A715A7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</w:p>
    <w:p w:rsidR="00581654" w:rsidRPr="002D3EB6" w:rsidRDefault="00581654" w:rsidP="00A715A7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</w:p>
    <w:p w:rsidR="00581654" w:rsidRPr="002D3EB6" w:rsidRDefault="00581654" w:rsidP="00A715A7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</w:p>
    <w:p w:rsidR="00581654" w:rsidRPr="002D3EB6" w:rsidRDefault="00581654" w:rsidP="00A715A7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</w:p>
    <w:p w:rsidR="00581654" w:rsidRPr="002D3EB6" w:rsidRDefault="00581654" w:rsidP="00A715A7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</w:p>
    <w:p w:rsidR="00581654" w:rsidRPr="002D3EB6" w:rsidRDefault="00581654" w:rsidP="00A715A7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2D3EB6">
        <w:rPr>
          <w:noProof/>
          <w:sz w:val="22"/>
          <w:szCs w:val="22"/>
        </w:rPr>
        <w:t>---------------------------------------------------------------------------------------------------------------</w:t>
      </w:r>
    </w:p>
    <w:p w:rsidR="00581654" w:rsidRPr="002D3EB6" w:rsidRDefault="00581654" w:rsidP="00A715A7">
      <w:pPr>
        <w:rPr>
          <w:b/>
          <w:sz w:val="22"/>
          <w:szCs w:val="22"/>
        </w:rPr>
      </w:pPr>
      <w:r w:rsidRPr="002D3EB6">
        <w:rPr>
          <w:b/>
          <w:noProof/>
          <w:sz w:val="22"/>
          <w:szCs w:val="22"/>
        </w:rPr>
        <w:t>Nasledujúca informácia je určená len pre lekárov a zdravotníckych pracovníkov</w:t>
      </w:r>
      <w:r w:rsidRPr="002D3EB6">
        <w:rPr>
          <w:b/>
          <w:sz w:val="22"/>
          <w:szCs w:val="22"/>
        </w:rPr>
        <w:t>:</w:t>
      </w:r>
    </w:p>
    <w:p w:rsidR="00581654" w:rsidRPr="002D3EB6" w:rsidRDefault="00581654" w:rsidP="00A715A7">
      <w:pPr>
        <w:rPr>
          <w:sz w:val="22"/>
          <w:szCs w:val="22"/>
        </w:rPr>
      </w:pPr>
    </w:p>
    <w:p w:rsidR="00581654" w:rsidRPr="002D3EB6" w:rsidRDefault="00581654" w:rsidP="00A715A7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2D3EB6">
        <w:rPr>
          <w:b/>
          <w:sz w:val="22"/>
          <w:szCs w:val="22"/>
        </w:rPr>
        <w:t>Kontraindikácie</w:t>
      </w:r>
    </w:p>
    <w:p w:rsidR="00581654" w:rsidRPr="002D3EB6" w:rsidRDefault="00581654" w:rsidP="00A715A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D3EB6">
        <w:rPr>
          <w:sz w:val="22"/>
          <w:szCs w:val="22"/>
        </w:rPr>
        <w:t xml:space="preserve">Precitlivenosť na liečivo </w:t>
      </w:r>
      <w:proofErr w:type="spellStart"/>
      <w:r w:rsidRPr="002D3EB6">
        <w:rPr>
          <w:sz w:val="22"/>
          <w:szCs w:val="22"/>
        </w:rPr>
        <w:t>ceftriaxón</w:t>
      </w:r>
      <w:proofErr w:type="spellEnd"/>
      <w:r w:rsidRPr="002D3EB6">
        <w:rPr>
          <w:sz w:val="22"/>
          <w:szCs w:val="22"/>
        </w:rPr>
        <w:t xml:space="preserve"> alebo na ďalšie </w:t>
      </w:r>
      <w:proofErr w:type="spellStart"/>
      <w:r w:rsidRPr="002D3EB6">
        <w:rPr>
          <w:sz w:val="22"/>
          <w:szCs w:val="22"/>
        </w:rPr>
        <w:t>cefalosporíny</w:t>
      </w:r>
      <w:proofErr w:type="spellEnd"/>
      <w:r w:rsidRPr="002D3EB6">
        <w:rPr>
          <w:sz w:val="22"/>
          <w:szCs w:val="22"/>
        </w:rPr>
        <w:t>.</w:t>
      </w:r>
    </w:p>
    <w:p w:rsidR="00581654" w:rsidRPr="002D3EB6" w:rsidRDefault="00581654" w:rsidP="00A715A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81654" w:rsidRPr="002D3EB6" w:rsidRDefault="00581654" w:rsidP="00A715A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D3EB6">
        <w:rPr>
          <w:sz w:val="22"/>
          <w:szCs w:val="22"/>
        </w:rPr>
        <w:t xml:space="preserve">V minulosti zaznamenaná okamžitá alebo ťažká reakcia precitlivenosti na penicilín alebo akékoľvek ďalšie </w:t>
      </w:r>
      <w:proofErr w:type="spellStart"/>
      <w:r w:rsidRPr="002D3EB6">
        <w:rPr>
          <w:sz w:val="22"/>
          <w:szCs w:val="22"/>
        </w:rPr>
        <w:t>beta-laktámové</w:t>
      </w:r>
      <w:proofErr w:type="spellEnd"/>
      <w:r w:rsidRPr="002D3EB6">
        <w:rPr>
          <w:sz w:val="22"/>
          <w:szCs w:val="22"/>
        </w:rPr>
        <w:t xml:space="preserve"> lieky.</w:t>
      </w:r>
    </w:p>
    <w:p w:rsidR="00581654" w:rsidRPr="009C6CD1" w:rsidRDefault="00581654" w:rsidP="00A715A7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581654" w:rsidRPr="002D3EB6" w:rsidRDefault="00581654" w:rsidP="00A715A7">
      <w:pPr>
        <w:pStyle w:val="knZulassung02"/>
        <w:ind w:left="567" w:hanging="567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2D3EB6">
        <w:rPr>
          <w:rFonts w:ascii="Times New Roman" w:hAnsi="Times New Roman"/>
          <w:sz w:val="22"/>
          <w:szCs w:val="22"/>
          <w:lang w:val="sk-SK"/>
        </w:rPr>
        <w:lastRenderedPageBreak/>
        <w:t>Ceftriaxón</w:t>
      </w:r>
      <w:proofErr w:type="spellEnd"/>
      <w:r w:rsidRPr="002D3EB6">
        <w:rPr>
          <w:rFonts w:ascii="Times New Roman" w:hAnsi="Times New Roman"/>
          <w:sz w:val="22"/>
          <w:szCs w:val="22"/>
          <w:lang w:val="sk-SK"/>
        </w:rPr>
        <w:t xml:space="preserve"> je kontraindikovaný u:</w:t>
      </w:r>
    </w:p>
    <w:p w:rsidR="00581654" w:rsidRPr="002D3EB6" w:rsidRDefault="00581654" w:rsidP="00A715A7">
      <w:pPr>
        <w:pStyle w:val="knZulassung02"/>
        <w:numPr>
          <w:ilvl w:val="0"/>
          <w:numId w:val="4"/>
        </w:numPr>
        <w:tabs>
          <w:tab w:val="num" w:pos="426"/>
        </w:tabs>
        <w:ind w:hanging="720"/>
        <w:rPr>
          <w:rFonts w:ascii="Times New Roman" w:hAnsi="Times New Roman"/>
          <w:sz w:val="22"/>
          <w:szCs w:val="22"/>
          <w:lang w:val="sk-SK"/>
        </w:rPr>
      </w:pPr>
      <w:r w:rsidRPr="002D3EB6">
        <w:rPr>
          <w:rFonts w:ascii="Times New Roman" w:hAnsi="Times New Roman"/>
          <w:sz w:val="22"/>
          <w:szCs w:val="22"/>
          <w:lang w:val="sk-SK"/>
        </w:rPr>
        <w:t>predčasne narodených detí až do dosiahnutia 41 týždňov (</w:t>
      </w:r>
      <w:proofErr w:type="spellStart"/>
      <w:r w:rsidRPr="002D3EB6">
        <w:rPr>
          <w:rFonts w:ascii="Times New Roman" w:hAnsi="Times New Roman"/>
          <w:sz w:val="22"/>
          <w:szCs w:val="22"/>
          <w:lang w:val="sk-SK"/>
        </w:rPr>
        <w:t>gestačné</w:t>
      </w:r>
      <w:proofErr w:type="spellEnd"/>
      <w:r w:rsidRPr="002D3EB6">
        <w:rPr>
          <w:rFonts w:ascii="Times New Roman" w:hAnsi="Times New Roman"/>
          <w:sz w:val="22"/>
          <w:szCs w:val="22"/>
          <w:lang w:val="sk-SK"/>
        </w:rPr>
        <w:t xml:space="preserve"> týždne + týždne života),</w:t>
      </w:r>
    </w:p>
    <w:p w:rsidR="00581654" w:rsidRPr="002D3EB6" w:rsidRDefault="00581654" w:rsidP="00A715A7">
      <w:pPr>
        <w:pStyle w:val="knZulassung02"/>
        <w:numPr>
          <w:ilvl w:val="0"/>
          <w:numId w:val="4"/>
        </w:numPr>
        <w:tabs>
          <w:tab w:val="num" w:pos="426"/>
        </w:tabs>
        <w:ind w:hanging="720"/>
        <w:rPr>
          <w:rFonts w:ascii="Times New Roman" w:hAnsi="Times New Roman"/>
          <w:sz w:val="22"/>
          <w:szCs w:val="22"/>
          <w:lang w:val="sk-SK"/>
        </w:rPr>
      </w:pPr>
      <w:r w:rsidRPr="002D3EB6">
        <w:rPr>
          <w:rFonts w:ascii="Times New Roman" w:hAnsi="Times New Roman"/>
          <w:sz w:val="22"/>
          <w:szCs w:val="22"/>
          <w:lang w:val="sk-SK"/>
        </w:rPr>
        <w:t>donosených novorodencov (do veku 28 dní)</w:t>
      </w:r>
    </w:p>
    <w:p w:rsidR="00581654" w:rsidRPr="002D3EB6" w:rsidRDefault="00581654" w:rsidP="00A715A7">
      <w:pPr>
        <w:pStyle w:val="knZulassung02"/>
        <w:numPr>
          <w:ilvl w:val="1"/>
          <w:numId w:val="4"/>
        </w:numPr>
        <w:tabs>
          <w:tab w:val="num" w:pos="993"/>
        </w:tabs>
        <w:ind w:left="993" w:hanging="567"/>
        <w:rPr>
          <w:rFonts w:ascii="Times New Roman" w:hAnsi="Times New Roman"/>
          <w:sz w:val="22"/>
          <w:szCs w:val="22"/>
          <w:lang w:val="sk-SK"/>
        </w:rPr>
      </w:pPr>
      <w:r w:rsidRPr="002D3EB6">
        <w:rPr>
          <w:rFonts w:ascii="Times New Roman" w:hAnsi="Times New Roman"/>
          <w:sz w:val="22"/>
          <w:szCs w:val="22"/>
          <w:lang w:val="sk-SK"/>
        </w:rPr>
        <w:t xml:space="preserve">so žltačkou alebo u tých, ktorí sú </w:t>
      </w:r>
      <w:proofErr w:type="spellStart"/>
      <w:r w:rsidRPr="002D3EB6">
        <w:rPr>
          <w:rFonts w:ascii="Times New Roman" w:hAnsi="Times New Roman"/>
          <w:sz w:val="22"/>
          <w:szCs w:val="22"/>
          <w:lang w:val="sk-SK"/>
        </w:rPr>
        <w:t>hypoalbuminemickí</w:t>
      </w:r>
      <w:proofErr w:type="spellEnd"/>
      <w:r w:rsidRPr="002D3EB6">
        <w:rPr>
          <w:rFonts w:ascii="Times New Roman" w:hAnsi="Times New Roman"/>
          <w:sz w:val="22"/>
          <w:szCs w:val="22"/>
          <w:lang w:val="sk-SK"/>
        </w:rPr>
        <w:t xml:space="preserve"> alebo </w:t>
      </w:r>
      <w:proofErr w:type="spellStart"/>
      <w:r w:rsidRPr="002D3EB6">
        <w:rPr>
          <w:rFonts w:ascii="Times New Roman" w:hAnsi="Times New Roman"/>
          <w:sz w:val="22"/>
          <w:szCs w:val="22"/>
          <w:lang w:val="sk-SK"/>
        </w:rPr>
        <w:t>acidotickí</w:t>
      </w:r>
      <w:proofErr w:type="spellEnd"/>
      <w:r w:rsidRPr="002D3EB6">
        <w:rPr>
          <w:rFonts w:ascii="Times New Roman" w:hAnsi="Times New Roman"/>
          <w:sz w:val="22"/>
          <w:szCs w:val="22"/>
          <w:lang w:val="sk-SK"/>
        </w:rPr>
        <w:t xml:space="preserve">, pretože ide o stavy, pri ktorých dochádza k poruchám </w:t>
      </w:r>
      <w:proofErr w:type="spellStart"/>
      <w:r w:rsidRPr="002D3EB6">
        <w:rPr>
          <w:rFonts w:ascii="Times New Roman" w:hAnsi="Times New Roman"/>
          <w:sz w:val="22"/>
          <w:szCs w:val="22"/>
          <w:lang w:val="sk-SK"/>
        </w:rPr>
        <w:t>väzbovosti</w:t>
      </w:r>
      <w:proofErr w:type="spellEnd"/>
      <w:r w:rsidRPr="002D3EB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2D3EB6">
        <w:rPr>
          <w:rFonts w:ascii="Times New Roman" w:hAnsi="Times New Roman"/>
          <w:sz w:val="22"/>
          <w:szCs w:val="22"/>
          <w:lang w:val="sk-SK"/>
        </w:rPr>
        <w:t>bilirubínu</w:t>
      </w:r>
      <w:proofErr w:type="spellEnd"/>
    </w:p>
    <w:p w:rsidR="00581654" w:rsidRPr="002D3EB6" w:rsidRDefault="00581654" w:rsidP="00A715A7">
      <w:pPr>
        <w:pStyle w:val="knZulassung02"/>
        <w:numPr>
          <w:ilvl w:val="1"/>
          <w:numId w:val="4"/>
        </w:numPr>
        <w:tabs>
          <w:tab w:val="num" w:pos="993"/>
        </w:tabs>
        <w:ind w:left="993" w:hanging="567"/>
        <w:rPr>
          <w:rFonts w:ascii="Times New Roman" w:hAnsi="Times New Roman"/>
          <w:sz w:val="22"/>
          <w:szCs w:val="22"/>
          <w:lang w:val="sk-SK"/>
        </w:rPr>
      </w:pPr>
      <w:r w:rsidRPr="002D3EB6">
        <w:rPr>
          <w:rFonts w:ascii="Times New Roman" w:hAnsi="Times New Roman"/>
          <w:sz w:val="22"/>
          <w:szCs w:val="22"/>
          <w:lang w:val="sk-SK"/>
        </w:rPr>
        <w:t xml:space="preserve">ak je u nich nutná (alebo sa predpokladá, že bude nutná) </w:t>
      </w:r>
      <w:proofErr w:type="spellStart"/>
      <w:r w:rsidRPr="002D3EB6">
        <w:rPr>
          <w:rFonts w:ascii="Times New Roman" w:hAnsi="Times New Roman"/>
          <w:sz w:val="22"/>
          <w:szCs w:val="22"/>
          <w:lang w:val="sk-SK"/>
        </w:rPr>
        <w:t>i.v</w:t>
      </w:r>
      <w:proofErr w:type="spellEnd"/>
      <w:r w:rsidRPr="002D3EB6">
        <w:rPr>
          <w:rFonts w:ascii="Times New Roman" w:hAnsi="Times New Roman"/>
          <w:sz w:val="22"/>
          <w:szCs w:val="22"/>
          <w:lang w:val="sk-SK"/>
        </w:rPr>
        <w:t xml:space="preserve">. liečba kalciom alebo infúziami obsahujúcimi kalcium kvôli riziku </w:t>
      </w:r>
      <w:proofErr w:type="spellStart"/>
      <w:r w:rsidRPr="002D3EB6">
        <w:rPr>
          <w:rFonts w:ascii="Times New Roman" w:hAnsi="Times New Roman"/>
          <w:sz w:val="22"/>
          <w:szCs w:val="22"/>
          <w:lang w:val="sk-SK"/>
        </w:rPr>
        <w:t>preci</w:t>
      </w:r>
      <w:smartTag w:uri="urn:schemas-microsoft-com:office:smarttags" w:element="PersonName">
        <w:r w:rsidRPr="002D3EB6">
          <w:rPr>
            <w:rFonts w:ascii="Times New Roman" w:hAnsi="Times New Roman"/>
            <w:sz w:val="22"/>
            <w:szCs w:val="22"/>
            <w:lang w:val="sk-SK"/>
          </w:rPr>
          <w:t>pit</w:t>
        </w:r>
      </w:smartTag>
      <w:r w:rsidRPr="002D3EB6">
        <w:rPr>
          <w:rFonts w:ascii="Times New Roman" w:hAnsi="Times New Roman"/>
          <w:sz w:val="22"/>
          <w:szCs w:val="22"/>
          <w:lang w:val="sk-SK"/>
        </w:rPr>
        <w:t>ácie</w:t>
      </w:r>
      <w:proofErr w:type="spellEnd"/>
      <w:r w:rsidRPr="002D3EB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2D3EB6">
        <w:rPr>
          <w:rFonts w:ascii="Times New Roman" w:hAnsi="Times New Roman"/>
          <w:sz w:val="22"/>
          <w:szCs w:val="22"/>
          <w:lang w:val="sk-SK"/>
        </w:rPr>
        <w:t>ceftriaxónovo-kalciových</w:t>
      </w:r>
      <w:proofErr w:type="spellEnd"/>
      <w:r w:rsidRPr="002D3EB6">
        <w:rPr>
          <w:rFonts w:ascii="Times New Roman" w:hAnsi="Times New Roman"/>
          <w:sz w:val="22"/>
          <w:szCs w:val="22"/>
          <w:lang w:val="sk-SK"/>
        </w:rPr>
        <w:t xml:space="preserve"> solí.</w:t>
      </w:r>
    </w:p>
    <w:p w:rsidR="00581654" w:rsidRPr="002D3EB6" w:rsidRDefault="00581654" w:rsidP="00A715A7">
      <w:pPr>
        <w:numPr>
          <w:ilvl w:val="12"/>
          <w:numId w:val="0"/>
        </w:numPr>
        <w:ind w:right="-2"/>
        <w:rPr>
          <w:bCs/>
          <w:noProof/>
          <w:sz w:val="22"/>
          <w:szCs w:val="22"/>
        </w:rPr>
      </w:pPr>
    </w:p>
    <w:p w:rsidR="00581654" w:rsidRPr="002D3EB6" w:rsidRDefault="00581654" w:rsidP="00A715A7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2D3EB6">
        <w:rPr>
          <w:b/>
          <w:sz w:val="22"/>
          <w:szCs w:val="22"/>
        </w:rPr>
        <w:t xml:space="preserve">Dávkovanie a spôsob podávania </w:t>
      </w:r>
    </w:p>
    <w:p w:rsidR="00581654" w:rsidRPr="009C6CD1" w:rsidRDefault="00581654" w:rsidP="00A715A7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i/>
          <w:iCs/>
          <w:sz w:val="22"/>
          <w:szCs w:val="22"/>
        </w:rPr>
        <w:t xml:space="preserve">Dospelí a dospievajúci od 12 rokov s telesnou hmotnosťou </w:t>
      </w:r>
      <w:r w:rsidRPr="002D3EB6">
        <w:rPr>
          <w:sz w:val="22"/>
          <w:szCs w:val="22"/>
        </w:rPr>
        <w:t xml:space="preserve">≥ </w:t>
      </w:r>
      <w:r w:rsidRPr="002D3EB6">
        <w:rPr>
          <w:i/>
          <w:iCs/>
          <w:sz w:val="22"/>
          <w:szCs w:val="22"/>
        </w:rPr>
        <w:t>50 kg:</w:t>
      </w:r>
    </w:p>
    <w:p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sz w:val="22"/>
          <w:szCs w:val="22"/>
        </w:rPr>
        <w:t xml:space="preserve">Zvyčajná dávka je od 1 do </w:t>
      </w:r>
      <w:smartTag w:uri="urn:schemas-microsoft-com:office:smarttags" w:element="metricconverter">
        <w:smartTagPr>
          <w:attr w:name="ProductID" w:val="2 g"/>
        </w:smartTagPr>
        <w:r w:rsidRPr="002D3EB6">
          <w:rPr>
            <w:sz w:val="22"/>
            <w:szCs w:val="22"/>
          </w:rPr>
          <w:t>2 g</w:t>
        </w:r>
      </w:smartTag>
      <w:r w:rsidRPr="002D3EB6">
        <w:rPr>
          <w:sz w:val="22"/>
          <w:szCs w:val="22"/>
        </w:rPr>
        <w:t xml:space="preserve"> </w:t>
      </w:r>
      <w:proofErr w:type="spellStart"/>
      <w:r w:rsidRPr="002D3EB6">
        <w:rPr>
          <w:sz w:val="22"/>
          <w:szCs w:val="22"/>
        </w:rPr>
        <w:t>ceftriaxónu</w:t>
      </w:r>
      <w:proofErr w:type="spellEnd"/>
      <w:r w:rsidRPr="002D3EB6">
        <w:rPr>
          <w:sz w:val="22"/>
          <w:szCs w:val="22"/>
        </w:rPr>
        <w:t xml:space="preserve"> jedenkrát denne (každých 24 hodín). Pri vážnych infekciách alebo infekciách spôsobených menej citlivými mikroorganizmami je možné dávku zvýšiť až na </w:t>
      </w:r>
      <w:smartTag w:uri="urn:schemas-microsoft-com:office:smarttags" w:element="metricconverter">
        <w:smartTagPr>
          <w:attr w:name="ProductID" w:val="4 g"/>
        </w:smartTagPr>
        <w:r w:rsidRPr="002D3EB6">
          <w:rPr>
            <w:sz w:val="22"/>
            <w:szCs w:val="22"/>
          </w:rPr>
          <w:t>4</w:t>
        </w:r>
        <w:r w:rsidR="000E0EA6">
          <w:rPr>
            <w:sz w:val="22"/>
            <w:szCs w:val="22"/>
          </w:rPr>
          <w:t> </w:t>
        </w:r>
        <w:r w:rsidRPr="002D3EB6">
          <w:rPr>
            <w:sz w:val="22"/>
            <w:szCs w:val="22"/>
          </w:rPr>
          <w:t>g</w:t>
        </w:r>
      </w:smartTag>
      <w:r w:rsidRPr="002D3EB6">
        <w:rPr>
          <w:sz w:val="22"/>
          <w:szCs w:val="22"/>
        </w:rPr>
        <w:t xml:space="preserve"> raz denne intravenózne. </w:t>
      </w:r>
    </w:p>
    <w:p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</w:p>
    <w:p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i/>
          <w:iCs/>
          <w:sz w:val="22"/>
          <w:szCs w:val="22"/>
        </w:rPr>
        <w:t>Starší:</w:t>
      </w:r>
    </w:p>
    <w:p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sz w:val="22"/>
          <w:szCs w:val="22"/>
        </w:rPr>
        <w:t>Pre starších pacientov je dávkovanie také isté ako pre dospelých.</w:t>
      </w:r>
    </w:p>
    <w:p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</w:p>
    <w:p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D3EB6">
        <w:rPr>
          <w:sz w:val="22"/>
          <w:szCs w:val="22"/>
          <w:u w:val="single"/>
        </w:rPr>
        <w:t>Pediatrická populácia</w:t>
      </w:r>
    </w:p>
    <w:p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sz w:val="22"/>
          <w:szCs w:val="22"/>
        </w:rPr>
        <w:t xml:space="preserve">Deti s telesnou hmotnosťou </w:t>
      </w:r>
      <w:smartTag w:uri="urn:schemas-microsoft-com:office:smarttags" w:element="metricconverter">
        <w:smartTagPr>
          <w:attr w:name="ProductID" w:val="50 kg"/>
        </w:smartTagPr>
        <w:r w:rsidRPr="002D3EB6">
          <w:rPr>
            <w:sz w:val="22"/>
            <w:szCs w:val="22"/>
          </w:rPr>
          <w:t>50 kg</w:t>
        </w:r>
      </w:smartTag>
      <w:r w:rsidRPr="002D3EB6">
        <w:rPr>
          <w:sz w:val="22"/>
          <w:szCs w:val="22"/>
        </w:rPr>
        <w:t xml:space="preserve"> a viac dostávajú obvyklú dennú dávku pre dospelých raz denne (pozri vyššie).</w:t>
      </w:r>
    </w:p>
    <w:p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i/>
          <w:iCs/>
          <w:sz w:val="22"/>
          <w:szCs w:val="22"/>
        </w:rPr>
        <w:t>Novorodenci (vek 0</w:t>
      </w:r>
      <w:r w:rsidR="005D0F49">
        <w:rPr>
          <w:i/>
          <w:iCs/>
          <w:sz w:val="22"/>
          <w:szCs w:val="22"/>
        </w:rPr>
        <w:t xml:space="preserve"> </w:t>
      </w:r>
      <w:r w:rsidRPr="002D3EB6">
        <w:rPr>
          <w:i/>
          <w:iCs/>
          <w:sz w:val="22"/>
          <w:szCs w:val="22"/>
        </w:rPr>
        <w:t>-</w:t>
      </w:r>
      <w:r w:rsidR="005D0F49">
        <w:rPr>
          <w:i/>
          <w:iCs/>
          <w:sz w:val="22"/>
          <w:szCs w:val="22"/>
        </w:rPr>
        <w:t xml:space="preserve"> </w:t>
      </w:r>
      <w:r w:rsidRPr="002D3EB6">
        <w:rPr>
          <w:i/>
          <w:iCs/>
          <w:sz w:val="22"/>
          <w:szCs w:val="22"/>
        </w:rPr>
        <w:t>14 dní):</w:t>
      </w:r>
    </w:p>
    <w:p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sz w:val="22"/>
          <w:szCs w:val="22"/>
        </w:rPr>
        <w:t>20 – 50 mg na kg telesnej hmotnosti intravenózne raz denne (24-hodinové intervaly).</w:t>
      </w:r>
    </w:p>
    <w:p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sz w:val="22"/>
          <w:szCs w:val="22"/>
        </w:rPr>
        <w:t>Dokonca ani pri závažných infekciách nesmie byť prekročená denná dávka 50 mg na kg telesnej hmotnosti.</w:t>
      </w:r>
    </w:p>
    <w:p w:rsidR="00581654" w:rsidRPr="002D3EB6" w:rsidRDefault="00581654" w:rsidP="00A715A7">
      <w:pPr>
        <w:autoSpaceDE w:val="0"/>
        <w:autoSpaceDN w:val="0"/>
        <w:adjustRightInd w:val="0"/>
        <w:rPr>
          <w:iCs/>
          <w:sz w:val="22"/>
          <w:szCs w:val="22"/>
        </w:rPr>
      </w:pPr>
    </w:p>
    <w:p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i/>
          <w:iCs/>
          <w:sz w:val="22"/>
          <w:szCs w:val="22"/>
        </w:rPr>
        <w:t>Deti od veku 15 dní do 12 rokov s telesnou hmotnosťou &lt; 50 kg:</w:t>
      </w:r>
    </w:p>
    <w:p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sz w:val="22"/>
          <w:szCs w:val="22"/>
        </w:rPr>
        <w:t>20</w:t>
      </w:r>
      <w:r w:rsidR="009C6CD1">
        <w:rPr>
          <w:sz w:val="22"/>
          <w:szCs w:val="22"/>
        </w:rPr>
        <w:t xml:space="preserve"> </w:t>
      </w:r>
      <w:r w:rsidRPr="002D3EB6">
        <w:rPr>
          <w:sz w:val="22"/>
          <w:szCs w:val="22"/>
        </w:rPr>
        <w:t>-</w:t>
      </w:r>
      <w:r w:rsidR="009C6CD1">
        <w:rPr>
          <w:sz w:val="22"/>
          <w:szCs w:val="22"/>
        </w:rPr>
        <w:t xml:space="preserve"> </w:t>
      </w:r>
      <w:r w:rsidRPr="002D3EB6">
        <w:rPr>
          <w:sz w:val="22"/>
          <w:szCs w:val="22"/>
        </w:rPr>
        <w:t>80 mg na kg telesnej hmotnosti intravenózne raz denne (24-hodinové intervaly).</w:t>
      </w:r>
    </w:p>
    <w:p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sz w:val="22"/>
          <w:szCs w:val="22"/>
        </w:rPr>
        <w:t xml:space="preserve">Pri vážnych infekciách s výnimkou </w:t>
      </w:r>
      <w:proofErr w:type="spellStart"/>
      <w:r w:rsidRPr="002D3EB6">
        <w:rPr>
          <w:sz w:val="22"/>
          <w:szCs w:val="22"/>
        </w:rPr>
        <w:t>meningitídy</w:t>
      </w:r>
      <w:proofErr w:type="spellEnd"/>
      <w:r w:rsidRPr="002D3EB6">
        <w:rPr>
          <w:sz w:val="22"/>
          <w:szCs w:val="22"/>
        </w:rPr>
        <w:t xml:space="preserve"> nesmie byť prekročená denná dávka 80 mg na kg telesnej hmotnosti (pozri: Špeciálne odporúčané dávky).</w:t>
      </w:r>
    </w:p>
    <w:p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0"/>
        <w:gridCol w:w="3071"/>
      </w:tblGrid>
      <w:tr w:rsidR="00581654" w:rsidRPr="002D3EB6" w:rsidTr="00FC59BF">
        <w:tc>
          <w:tcPr>
            <w:tcW w:w="3070" w:type="dxa"/>
          </w:tcPr>
          <w:p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>Veková skupina</w:t>
            </w:r>
          </w:p>
        </w:tc>
        <w:tc>
          <w:tcPr>
            <w:tcW w:w="3070" w:type="dxa"/>
          </w:tcPr>
          <w:p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>Bežné dávkovanie</w:t>
            </w:r>
          </w:p>
        </w:tc>
        <w:tc>
          <w:tcPr>
            <w:tcW w:w="3071" w:type="dxa"/>
          </w:tcPr>
          <w:p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>Frekvencia</w:t>
            </w:r>
          </w:p>
        </w:tc>
      </w:tr>
      <w:tr w:rsidR="00581654" w:rsidRPr="002D3EB6" w:rsidTr="00FC59BF">
        <w:tc>
          <w:tcPr>
            <w:tcW w:w="3070" w:type="dxa"/>
          </w:tcPr>
          <w:p w:rsidR="00581654" w:rsidRPr="002D3EB6" w:rsidRDefault="00581654" w:rsidP="009C6CD1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>Novorodenci (vek 0</w:t>
            </w:r>
            <w:r w:rsidR="009C6CD1">
              <w:rPr>
                <w:sz w:val="22"/>
                <w:szCs w:val="22"/>
              </w:rPr>
              <w:t xml:space="preserve"> </w:t>
            </w:r>
            <w:r w:rsidRPr="002D3EB6">
              <w:rPr>
                <w:sz w:val="22"/>
                <w:szCs w:val="22"/>
              </w:rPr>
              <w:t>– 14 dní)</w:t>
            </w:r>
          </w:p>
        </w:tc>
        <w:tc>
          <w:tcPr>
            <w:tcW w:w="3070" w:type="dxa"/>
          </w:tcPr>
          <w:p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>20 – 50 mg/kg</w:t>
            </w:r>
          </w:p>
          <w:p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>maximum: 50 mg/kg</w:t>
            </w:r>
          </w:p>
        </w:tc>
        <w:tc>
          <w:tcPr>
            <w:tcW w:w="3071" w:type="dxa"/>
          </w:tcPr>
          <w:p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>raz denne</w:t>
            </w:r>
          </w:p>
        </w:tc>
      </w:tr>
      <w:tr w:rsidR="00581654" w:rsidRPr="002D3EB6" w:rsidTr="00FC59BF">
        <w:tc>
          <w:tcPr>
            <w:tcW w:w="3070" w:type="dxa"/>
          </w:tcPr>
          <w:p w:rsidR="00A03F6E" w:rsidRDefault="00581654" w:rsidP="00A03F6E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 xml:space="preserve">Deti (15 dní </w:t>
            </w:r>
            <w:r w:rsidR="00A03F6E">
              <w:rPr>
                <w:sz w:val="22"/>
                <w:szCs w:val="22"/>
              </w:rPr>
              <w:t>–</w:t>
            </w:r>
            <w:r w:rsidRPr="002D3EB6">
              <w:rPr>
                <w:sz w:val="22"/>
                <w:szCs w:val="22"/>
              </w:rPr>
              <w:t xml:space="preserve"> 12</w:t>
            </w:r>
            <w:r w:rsidR="00A03F6E">
              <w:rPr>
                <w:sz w:val="22"/>
                <w:szCs w:val="22"/>
              </w:rPr>
              <w:t xml:space="preserve"> </w:t>
            </w:r>
            <w:r w:rsidRPr="002D3EB6">
              <w:rPr>
                <w:sz w:val="22"/>
                <w:szCs w:val="22"/>
              </w:rPr>
              <w:t xml:space="preserve">rokov, </w:t>
            </w:r>
          </w:p>
          <w:p w:rsidR="00581654" w:rsidRPr="002D3EB6" w:rsidRDefault="00581654" w:rsidP="00A03F6E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 xml:space="preserve">&lt; </w:t>
            </w:r>
            <w:smartTag w:uri="urn:schemas-microsoft-com:office:smarttags" w:element="metricconverter">
              <w:smartTagPr>
                <w:attr w:name="ProductID" w:val="50 kg"/>
              </w:smartTagPr>
              <w:r w:rsidRPr="002D3EB6">
                <w:rPr>
                  <w:sz w:val="22"/>
                  <w:szCs w:val="22"/>
                </w:rPr>
                <w:t>50 kg</w:t>
              </w:r>
            </w:smartTag>
            <w:r w:rsidRPr="002D3EB6">
              <w:rPr>
                <w:sz w:val="22"/>
                <w:szCs w:val="22"/>
              </w:rPr>
              <w:t>)</w:t>
            </w:r>
          </w:p>
        </w:tc>
        <w:tc>
          <w:tcPr>
            <w:tcW w:w="3070" w:type="dxa"/>
          </w:tcPr>
          <w:p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 xml:space="preserve">20 - 80 mg/kg </w:t>
            </w:r>
          </w:p>
          <w:p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>maximum: 80 mg/kg</w:t>
            </w:r>
          </w:p>
          <w:p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 xml:space="preserve">(- 100 mg/kg pri </w:t>
            </w:r>
            <w:proofErr w:type="spellStart"/>
            <w:r w:rsidRPr="002D3EB6">
              <w:rPr>
                <w:sz w:val="22"/>
                <w:szCs w:val="22"/>
              </w:rPr>
              <w:t>meningitíde</w:t>
            </w:r>
            <w:proofErr w:type="spellEnd"/>
            <w:r w:rsidRPr="002D3EB6">
              <w:rPr>
                <w:sz w:val="22"/>
                <w:szCs w:val="22"/>
              </w:rPr>
              <w:t>)</w:t>
            </w:r>
          </w:p>
        </w:tc>
        <w:tc>
          <w:tcPr>
            <w:tcW w:w="3071" w:type="dxa"/>
          </w:tcPr>
          <w:p w:rsidR="00581654" w:rsidRPr="002D3EB6" w:rsidRDefault="00581654" w:rsidP="00A715A7">
            <w:pPr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>raz denne</w:t>
            </w:r>
          </w:p>
        </w:tc>
      </w:tr>
      <w:tr w:rsidR="00581654" w:rsidRPr="002D3EB6" w:rsidTr="00FC59BF">
        <w:tc>
          <w:tcPr>
            <w:tcW w:w="3070" w:type="dxa"/>
          </w:tcPr>
          <w:p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>Dospievajúci (12 - 17 rokov,</w:t>
            </w:r>
          </w:p>
          <w:p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>&gt;</w:t>
            </w:r>
            <w:smartTag w:uri="urn:schemas-microsoft-com:office:smarttags" w:element="metricconverter">
              <w:smartTagPr>
                <w:attr w:name="ProductID" w:val="50 kg"/>
              </w:smartTagPr>
              <w:r w:rsidRPr="002D3EB6">
                <w:rPr>
                  <w:sz w:val="22"/>
                  <w:szCs w:val="22"/>
                </w:rPr>
                <w:t>50 kg</w:t>
              </w:r>
            </w:smartTag>
            <w:r w:rsidRPr="002D3EB6">
              <w:rPr>
                <w:sz w:val="22"/>
                <w:szCs w:val="22"/>
              </w:rPr>
              <w:t>)</w:t>
            </w:r>
          </w:p>
        </w:tc>
        <w:tc>
          <w:tcPr>
            <w:tcW w:w="3070" w:type="dxa"/>
          </w:tcPr>
          <w:p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 xml:space="preserve">1 - </w:t>
            </w:r>
            <w:smartTag w:uri="urn:schemas-microsoft-com:office:smarttags" w:element="metricconverter">
              <w:smartTagPr>
                <w:attr w:name="ProductID" w:val="2 g"/>
              </w:smartTagPr>
              <w:r w:rsidRPr="002D3EB6">
                <w:rPr>
                  <w:sz w:val="22"/>
                  <w:szCs w:val="22"/>
                </w:rPr>
                <w:t>2 g</w:t>
              </w:r>
            </w:smartTag>
          </w:p>
          <w:p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 xml:space="preserve">maximum: </w:t>
            </w:r>
            <w:smartTag w:uri="urn:schemas-microsoft-com:office:smarttags" w:element="metricconverter">
              <w:smartTagPr>
                <w:attr w:name="ProductID" w:val="4 g"/>
              </w:smartTagPr>
              <w:r w:rsidRPr="002D3EB6">
                <w:rPr>
                  <w:sz w:val="22"/>
                  <w:szCs w:val="22"/>
                </w:rPr>
                <w:t>4 g</w:t>
              </w:r>
            </w:smartTag>
          </w:p>
        </w:tc>
        <w:tc>
          <w:tcPr>
            <w:tcW w:w="3071" w:type="dxa"/>
          </w:tcPr>
          <w:p w:rsidR="00581654" w:rsidRPr="002D3EB6" w:rsidRDefault="00581654" w:rsidP="00A715A7">
            <w:pPr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>raz denne</w:t>
            </w:r>
          </w:p>
        </w:tc>
      </w:tr>
      <w:tr w:rsidR="00581654" w:rsidRPr="002D3EB6" w:rsidTr="00FC59BF">
        <w:tc>
          <w:tcPr>
            <w:tcW w:w="3070" w:type="dxa"/>
          </w:tcPr>
          <w:p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>Dospelí (&gt; 17 rokov)</w:t>
            </w:r>
          </w:p>
        </w:tc>
        <w:tc>
          <w:tcPr>
            <w:tcW w:w="3070" w:type="dxa"/>
          </w:tcPr>
          <w:p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 xml:space="preserve">1 - </w:t>
            </w:r>
            <w:smartTag w:uri="urn:schemas-microsoft-com:office:smarttags" w:element="metricconverter">
              <w:smartTagPr>
                <w:attr w:name="ProductID" w:val="2 g"/>
              </w:smartTagPr>
              <w:r w:rsidRPr="002D3EB6">
                <w:rPr>
                  <w:sz w:val="22"/>
                  <w:szCs w:val="22"/>
                </w:rPr>
                <w:t>2 g</w:t>
              </w:r>
            </w:smartTag>
          </w:p>
          <w:p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 xml:space="preserve">maximum: </w:t>
            </w:r>
            <w:smartTag w:uri="urn:schemas-microsoft-com:office:smarttags" w:element="metricconverter">
              <w:smartTagPr>
                <w:attr w:name="ProductID" w:val="4 g"/>
              </w:smartTagPr>
              <w:r w:rsidRPr="002D3EB6">
                <w:rPr>
                  <w:sz w:val="22"/>
                  <w:szCs w:val="22"/>
                </w:rPr>
                <w:t>4 g</w:t>
              </w:r>
            </w:smartTag>
          </w:p>
        </w:tc>
        <w:tc>
          <w:tcPr>
            <w:tcW w:w="3071" w:type="dxa"/>
          </w:tcPr>
          <w:p w:rsidR="00581654" w:rsidRPr="002D3EB6" w:rsidRDefault="00581654" w:rsidP="00A715A7">
            <w:pPr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>raz denne</w:t>
            </w:r>
          </w:p>
        </w:tc>
      </w:tr>
      <w:tr w:rsidR="00581654" w:rsidRPr="002D3EB6" w:rsidTr="00FC59BF">
        <w:tc>
          <w:tcPr>
            <w:tcW w:w="3070" w:type="dxa"/>
          </w:tcPr>
          <w:p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>Starší</w:t>
            </w:r>
          </w:p>
        </w:tc>
        <w:tc>
          <w:tcPr>
            <w:tcW w:w="3070" w:type="dxa"/>
          </w:tcPr>
          <w:p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 xml:space="preserve">1 - </w:t>
            </w:r>
            <w:smartTag w:uri="urn:schemas-microsoft-com:office:smarttags" w:element="metricconverter">
              <w:smartTagPr>
                <w:attr w:name="ProductID" w:val="2 g"/>
              </w:smartTagPr>
              <w:r w:rsidRPr="002D3EB6">
                <w:rPr>
                  <w:sz w:val="22"/>
                  <w:szCs w:val="22"/>
                </w:rPr>
                <w:t>2 g</w:t>
              </w:r>
            </w:smartTag>
          </w:p>
          <w:p w:rsidR="00581654" w:rsidRPr="002D3EB6" w:rsidRDefault="00581654" w:rsidP="00A715A7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 xml:space="preserve">maximum: </w:t>
            </w:r>
            <w:smartTag w:uri="urn:schemas-microsoft-com:office:smarttags" w:element="metricconverter">
              <w:smartTagPr>
                <w:attr w:name="ProductID" w:val="4 g"/>
              </w:smartTagPr>
              <w:r w:rsidRPr="002D3EB6">
                <w:rPr>
                  <w:sz w:val="22"/>
                  <w:szCs w:val="22"/>
                </w:rPr>
                <w:t>4 g</w:t>
              </w:r>
            </w:smartTag>
          </w:p>
        </w:tc>
        <w:tc>
          <w:tcPr>
            <w:tcW w:w="3071" w:type="dxa"/>
          </w:tcPr>
          <w:p w:rsidR="00581654" w:rsidRPr="002D3EB6" w:rsidRDefault="00581654" w:rsidP="00A715A7">
            <w:pPr>
              <w:ind w:left="57"/>
              <w:jc w:val="both"/>
              <w:rPr>
                <w:sz w:val="22"/>
                <w:szCs w:val="22"/>
              </w:rPr>
            </w:pPr>
            <w:r w:rsidRPr="002D3EB6">
              <w:rPr>
                <w:sz w:val="22"/>
                <w:szCs w:val="22"/>
              </w:rPr>
              <w:t>raz denne</w:t>
            </w:r>
          </w:p>
        </w:tc>
      </w:tr>
    </w:tbl>
    <w:p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</w:p>
    <w:p w:rsidR="00581654" w:rsidRPr="002D3EB6" w:rsidRDefault="00581654" w:rsidP="00A715A7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2D3EB6">
        <w:rPr>
          <w:sz w:val="22"/>
          <w:szCs w:val="22"/>
          <w:u w:val="single"/>
        </w:rPr>
        <w:t>Špeciálne odporúčané dávky:</w:t>
      </w:r>
    </w:p>
    <w:p w:rsidR="00581654" w:rsidRPr="002D3EB6" w:rsidRDefault="00581654" w:rsidP="00A715A7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2D3EB6">
        <w:rPr>
          <w:i/>
          <w:sz w:val="22"/>
          <w:szCs w:val="22"/>
        </w:rPr>
        <w:t>Meningitída</w:t>
      </w:r>
      <w:proofErr w:type="spellEnd"/>
      <w:r w:rsidRPr="002D3EB6">
        <w:rPr>
          <w:i/>
          <w:iCs/>
          <w:sz w:val="22"/>
          <w:szCs w:val="22"/>
        </w:rPr>
        <w:t>:</w:t>
      </w:r>
    </w:p>
    <w:p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sz w:val="22"/>
          <w:szCs w:val="22"/>
        </w:rPr>
        <w:t xml:space="preserve">Liečba sa začína 100 mg na kg telesnej hmotnosti raz denne – neprekročiť </w:t>
      </w:r>
      <w:smartTag w:uri="urn:schemas-microsoft-com:office:smarttags" w:element="metricconverter">
        <w:smartTagPr>
          <w:attr w:name="ProductID" w:val="4 g"/>
        </w:smartTagPr>
        <w:r w:rsidRPr="002D3EB6">
          <w:rPr>
            <w:sz w:val="22"/>
            <w:szCs w:val="22"/>
          </w:rPr>
          <w:t>4 g</w:t>
        </w:r>
      </w:smartTag>
      <w:r w:rsidRPr="002D3EB6">
        <w:rPr>
          <w:sz w:val="22"/>
          <w:szCs w:val="22"/>
        </w:rPr>
        <w:t xml:space="preserve"> denne. Po určení citlivosti patogénu je možné dávku adekvátne znížiť.</w:t>
      </w:r>
    </w:p>
    <w:p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sz w:val="22"/>
          <w:szCs w:val="22"/>
        </w:rPr>
        <w:t>U novorodencov vo veku 0</w:t>
      </w:r>
      <w:r w:rsidR="0074416F">
        <w:rPr>
          <w:sz w:val="22"/>
          <w:szCs w:val="22"/>
        </w:rPr>
        <w:t xml:space="preserve"> </w:t>
      </w:r>
      <w:r w:rsidRPr="002D3EB6">
        <w:rPr>
          <w:sz w:val="22"/>
          <w:szCs w:val="22"/>
        </w:rPr>
        <w:t>-</w:t>
      </w:r>
      <w:r w:rsidR="0074416F">
        <w:rPr>
          <w:sz w:val="22"/>
          <w:szCs w:val="22"/>
        </w:rPr>
        <w:t xml:space="preserve"> </w:t>
      </w:r>
      <w:r w:rsidRPr="002D3EB6">
        <w:rPr>
          <w:sz w:val="22"/>
          <w:szCs w:val="22"/>
        </w:rPr>
        <w:t>14 dní by dávka nemala prekročiť 50 mg/kg/24 h.</w:t>
      </w:r>
    </w:p>
    <w:p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</w:p>
    <w:p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2D3EB6">
        <w:rPr>
          <w:i/>
          <w:iCs/>
          <w:sz w:val="22"/>
          <w:szCs w:val="22"/>
        </w:rPr>
        <w:t>Perioperačná</w:t>
      </w:r>
      <w:proofErr w:type="spellEnd"/>
      <w:r w:rsidRPr="002D3EB6">
        <w:rPr>
          <w:i/>
          <w:iCs/>
          <w:sz w:val="22"/>
          <w:szCs w:val="22"/>
        </w:rPr>
        <w:t xml:space="preserve"> profylaxia:</w:t>
      </w:r>
    </w:p>
    <w:p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sz w:val="22"/>
          <w:szCs w:val="22"/>
        </w:rPr>
        <w:t xml:space="preserve">Bežná denná dávka </w:t>
      </w:r>
      <w:proofErr w:type="spellStart"/>
      <w:r w:rsidRPr="002D3EB6">
        <w:rPr>
          <w:sz w:val="22"/>
          <w:szCs w:val="22"/>
        </w:rPr>
        <w:t>ceftriaxónu</w:t>
      </w:r>
      <w:proofErr w:type="spellEnd"/>
      <w:r w:rsidRPr="002D3EB6">
        <w:rPr>
          <w:sz w:val="22"/>
          <w:szCs w:val="22"/>
        </w:rPr>
        <w:t xml:space="preserve"> by mala byť podávaná 30</w:t>
      </w:r>
      <w:r w:rsidR="0074416F">
        <w:rPr>
          <w:sz w:val="22"/>
          <w:szCs w:val="22"/>
        </w:rPr>
        <w:t xml:space="preserve"> </w:t>
      </w:r>
      <w:r w:rsidRPr="002D3EB6">
        <w:rPr>
          <w:sz w:val="22"/>
          <w:szCs w:val="22"/>
        </w:rPr>
        <w:t>-</w:t>
      </w:r>
      <w:r w:rsidR="0074416F">
        <w:rPr>
          <w:sz w:val="22"/>
          <w:szCs w:val="22"/>
        </w:rPr>
        <w:t xml:space="preserve"> </w:t>
      </w:r>
      <w:r w:rsidRPr="002D3EB6">
        <w:rPr>
          <w:sz w:val="22"/>
          <w:szCs w:val="22"/>
        </w:rPr>
        <w:t>90 minút pred operáciou. Obyčajne postačuje podanie jednej dávky.</w:t>
      </w:r>
    </w:p>
    <w:p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</w:p>
    <w:p w:rsidR="00581654" w:rsidRPr="002D3EB6" w:rsidRDefault="00581654" w:rsidP="00A715A7">
      <w:pPr>
        <w:autoSpaceDE w:val="0"/>
        <w:autoSpaceDN w:val="0"/>
        <w:adjustRightInd w:val="0"/>
        <w:rPr>
          <w:i/>
          <w:sz w:val="22"/>
          <w:szCs w:val="22"/>
        </w:rPr>
      </w:pPr>
      <w:r w:rsidRPr="002D3EB6">
        <w:rPr>
          <w:i/>
          <w:sz w:val="22"/>
          <w:szCs w:val="22"/>
        </w:rPr>
        <w:t xml:space="preserve">Kvapavka: </w:t>
      </w: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V nekomplikovaných prípadoch u dospelých pacientov a dospievajúcich nad 12 rokov alebo s telesnou hmotnosťou nad </w:t>
      </w:r>
      <w:smartTag w:uri="urn:schemas-microsoft-com:office:smarttags" w:element="metricconverter">
        <w:smartTagPr>
          <w:attr w:name="ProductID" w:val="50 kg"/>
        </w:smartTagPr>
        <w:r w:rsidRPr="002D3EB6">
          <w:rPr>
            <w:sz w:val="22"/>
            <w:szCs w:val="22"/>
          </w:rPr>
          <w:t>50 kg</w:t>
        </w:r>
      </w:smartTag>
      <w:r w:rsidRPr="002D3EB6">
        <w:rPr>
          <w:sz w:val="22"/>
          <w:szCs w:val="22"/>
        </w:rPr>
        <w:t xml:space="preserve"> má byť podaná jedna dávka 250 mg </w:t>
      </w:r>
      <w:proofErr w:type="spellStart"/>
      <w:r w:rsidRPr="002D3EB6">
        <w:rPr>
          <w:sz w:val="22"/>
          <w:szCs w:val="22"/>
        </w:rPr>
        <w:t>ceftriaxónu</w:t>
      </w:r>
      <w:proofErr w:type="spellEnd"/>
      <w:r w:rsidRPr="002D3EB6">
        <w:rPr>
          <w:sz w:val="22"/>
          <w:szCs w:val="22"/>
        </w:rPr>
        <w:t xml:space="preserve"> </w:t>
      </w:r>
      <w:proofErr w:type="spellStart"/>
      <w:r w:rsidRPr="002D3EB6">
        <w:rPr>
          <w:sz w:val="22"/>
          <w:szCs w:val="22"/>
        </w:rPr>
        <w:t>intramuskulárne</w:t>
      </w:r>
      <w:proofErr w:type="spellEnd"/>
      <w:r w:rsidRPr="002D3EB6">
        <w:rPr>
          <w:sz w:val="22"/>
          <w:szCs w:val="22"/>
        </w:rPr>
        <w:t xml:space="preserve">. V prípade nízkej senzitivity mikroorganizmov môže byť potrebné zvýšenie dávky. Pre tieto dávkovacie odporúčania sú dostupné iné dávkovacie formy. Pred začatím liečenia </w:t>
      </w:r>
      <w:proofErr w:type="spellStart"/>
      <w:r w:rsidRPr="002D3EB6">
        <w:rPr>
          <w:sz w:val="22"/>
          <w:szCs w:val="22"/>
        </w:rPr>
        <w:t>ceftriaxónom</w:t>
      </w:r>
      <w:proofErr w:type="spellEnd"/>
      <w:r w:rsidRPr="002D3EB6">
        <w:rPr>
          <w:sz w:val="22"/>
          <w:szCs w:val="22"/>
        </w:rPr>
        <w:t xml:space="preserve"> je potrebné vylúčiť </w:t>
      </w:r>
      <w:proofErr w:type="spellStart"/>
      <w:r w:rsidRPr="002D3EB6">
        <w:rPr>
          <w:sz w:val="22"/>
          <w:szCs w:val="22"/>
        </w:rPr>
        <w:t>koincidentnú</w:t>
      </w:r>
      <w:proofErr w:type="spellEnd"/>
      <w:r w:rsidRPr="002D3EB6">
        <w:rPr>
          <w:sz w:val="22"/>
          <w:szCs w:val="22"/>
        </w:rPr>
        <w:t xml:space="preserve"> infekciu mikroorganizmom </w:t>
      </w:r>
      <w:proofErr w:type="spellStart"/>
      <w:r w:rsidRPr="002D3EB6">
        <w:rPr>
          <w:i/>
          <w:sz w:val="22"/>
          <w:szCs w:val="22"/>
        </w:rPr>
        <w:t>Treponema</w:t>
      </w:r>
      <w:proofErr w:type="spellEnd"/>
      <w:r w:rsidRPr="002D3EB6">
        <w:rPr>
          <w:i/>
          <w:sz w:val="22"/>
          <w:szCs w:val="22"/>
        </w:rPr>
        <w:t xml:space="preserve"> </w:t>
      </w:r>
      <w:proofErr w:type="spellStart"/>
      <w:r w:rsidRPr="002D3EB6">
        <w:rPr>
          <w:i/>
          <w:sz w:val="22"/>
          <w:szCs w:val="22"/>
        </w:rPr>
        <w:t>pallidum</w:t>
      </w:r>
      <w:proofErr w:type="spellEnd"/>
      <w:r w:rsidRPr="002D3EB6">
        <w:rPr>
          <w:i/>
          <w:sz w:val="22"/>
          <w:szCs w:val="22"/>
        </w:rPr>
        <w:t xml:space="preserve"> </w:t>
      </w:r>
      <w:r w:rsidRPr="002D3EB6">
        <w:rPr>
          <w:sz w:val="22"/>
          <w:szCs w:val="22"/>
        </w:rPr>
        <w:t>(lues</w:t>
      </w:r>
      <w:r w:rsidRPr="002D3EB6">
        <w:rPr>
          <w:i/>
          <w:sz w:val="22"/>
          <w:szCs w:val="22"/>
        </w:rPr>
        <w:t>).</w:t>
      </w:r>
    </w:p>
    <w:p w:rsidR="00581654" w:rsidRPr="002D3EB6" w:rsidRDefault="00581654" w:rsidP="00A715A7">
      <w:pPr>
        <w:rPr>
          <w:sz w:val="22"/>
          <w:szCs w:val="22"/>
        </w:rPr>
      </w:pPr>
    </w:p>
    <w:p w:rsidR="00581654" w:rsidRPr="002D3EB6" w:rsidRDefault="00581654" w:rsidP="00A715A7">
      <w:pPr>
        <w:rPr>
          <w:sz w:val="22"/>
          <w:szCs w:val="22"/>
        </w:rPr>
      </w:pPr>
      <w:proofErr w:type="spellStart"/>
      <w:r w:rsidRPr="002D3EB6">
        <w:rPr>
          <w:i/>
          <w:sz w:val="22"/>
          <w:szCs w:val="22"/>
        </w:rPr>
        <w:t>Lymská</w:t>
      </w:r>
      <w:proofErr w:type="spellEnd"/>
      <w:r w:rsidRPr="002D3EB6">
        <w:rPr>
          <w:i/>
          <w:sz w:val="22"/>
          <w:szCs w:val="22"/>
        </w:rPr>
        <w:t xml:space="preserve"> </w:t>
      </w:r>
      <w:proofErr w:type="spellStart"/>
      <w:r w:rsidRPr="002D3EB6">
        <w:rPr>
          <w:i/>
          <w:sz w:val="22"/>
          <w:szCs w:val="22"/>
        </w:rPr>
        <w:t>borelióza</w:t>
      </w:r>
      <w:proofErr w:type="spellEnd"/>
      <w:r w:rsidRPr="002D3EB6">
        <w:rPr>
          <w:i/>
          <w:sz w:val="22"/>
          <w:szCs w:val="22"/>
        </w:rPr>
        <w:t xml:space="preserve"> (štádiá II a III):</w:t>
      </w: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U dospelých a dospievajúcich nad 12 rokov je terapeutická dávka 2g/deň </w:t>
      </w:r>
      <w:proofErr w:type="spellStart"/>
      <w:r w:rsidRPr="002D3EB6">
        <w:rPr>
          <w:sz w:val="22"/>
          <w:szCs w:val="22"/>
        </w:rPr>
        <w:t>ceftriaxónu</w:t>
      </w:r>
      <w:proofErr w:type="spellEnd"/>
      <w:r w:rsidRPr="002D3EB6">
        <w:rPr>
          <w:sz w:val="22"/>
          <w:szCs w:val="22"/>
        </w:rPr>
        <w:t xml:space="preserve"> a liečba by mala trvať aspoň 14 dní. V ťažkých prípadoch sú údaje o užití dávok až do </w:t>
      </w:r>
      <w:smartTag w:uri="urn:schemas-microsoft-com:office:smarttags" w:element="metricconverter">
        <w:smartTagPr>
          <w:attr w:name="ProductID" w:val="4 g"/>
        </w:smartTagPr>
        <w:r w:rsidRPr="002D3EB6">
          <w:rPr>
            <w:sz w:val="22"/>
            <w:szCs w:val="22"/>
          </w:rPr>
          <w:t>4 g</w:t>
        </w:r>
      </w:smartTag>
      <w:r w:rsidRPr="002D3EB6">
        <w:rPr>
          <w:sz w:val="22"/>
          <w:szCs w:val="22"/>
        </w:rPr>
        <w:t xml:space="preserve"> na deň.</w:t>
      </w: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U detí do 12 rokov je dávka 50 až 100 mg/kg telesnej hmotnosti raz denne až do maximálnej dávky 2g počas najmenej 14 dní.</w:t>
      </w:r>
    </w:p>
    <w:p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</w:p>
    <w:p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2D3EB6">
        <w:rPr>
          <w:i/>
          <w:iCs/>
          <w:sz w:val="22"/>
          <w:szCs w:val="22"/>
        </w:rPr>
        <w:t>Renálna</w:t>
      </w:r>
      <w:proofErr w:type="spellEnd"/>
      <w:r w:rsidRPr="002D3EB6">
        <w:rPr>
          <w:i/>
          <w:iCs/>
          <w:sz w:val="22"/>
          <w:szCs w:val="22"/>
        </w:rPr>
        <w:t xml:space="preserve"> </w:t>
      </w:r>
      <w:proofErr w:type="spellStart"/>
      <w:r w:rsidRPr="002D3EB6">
        <w:rPr>
          <w:i/>
          <w:iCs/>
          <w:sz w:val="22"/>
          <w:szCs w:val="22"/>
        </w:rPr>
        <w:t>insuficiencia</w:t>
      </w:r>
      <w:proofErr w:type="spellEnd"/>
      <w:r w:rsidRPr="002D3EB6">
        <w:rPr>
          <w:i/>
          <w:iCs/>
          <w:sz w:val="22"/>
          <w:szCs w:val="22"/>
        </w:rPr>
        <w:t>:</w:t>
      </w:r>
    </w:p>
    <w:p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sz w:val="22"/>
          <w:szCs w:val="22"/>
        </w:rPr>
        <w:t xml:space="preserve">U pacientov so zhoršenou funkciou obličiek s </w:t>
      </w:r>
      <w:proofErr w:type="spellStart"/>
      <w:r w:rsidRPr="002D3EB6">
        <w:rPr>
          <w:sz w:val="22"/>
          <w:szCs w:val="22"/>
        </w:rPr>
        <w:t>klírensom</w:t>
      </w:r>
      <w:proofErr w:type="spellEnd"/>
      <w:r w:rsidRPr="002D3EB6">
        <w:rPr>
          <w:sz w:val="22"/>
          <w:szCs w:val="22"/>
        </w:rPr>
        <w:t xml:space="preserve"> </w:t>
      </w:r>
      <w:proofErr w:type="spellStart"/>
      <w:r w:rsidRPr="002D3EB6">
        <w:rPr>
          <w:sz w:val="22"/>
          <w:szCs w:val="22"/>
        </w:rPr>
        <w:t>kreatinínu</w:t>
      </w:r>
      <w:proofErr w:type="spellEnd"/>
      <w:r w:rsidRPr="002D3EB6">
        <w:rPr>
          <w:sz w:val="22"/>
          <w:szCs w:val="22"/>
        </w:rPr>
        <w:t xml:space="preserve"> &gt;10 ml/min nie je potrebné upravovať dennú dávku </w:t>
      </w:r>
      <w:proofErr w:type="spellStart"/>
      <w:r w:rsidRPr="002D3EB6">
        <w:rPr>
          <w:sz w:val="22"/>
          <w:szCs w:val="22"/>
        </w:rPr>
        <w:t>ceftriaxónu</w:t>
      </w:r>
      <w:proofErr w:type="spellEnd"/>
      <w:r w:rsidRPr="002D3EB6">
        <w:rPr>
          <w:sz w:val="22"/>
          <w:szCs w:val="22"/>
        </w:rPr>
        <w:t xml:space="preserve"> za predpokladu, že funkcia pečene je v norme. Pri zlyhaní obličiek s </w:t>
      </w:r>
      <w:proofErr w:type="spellStart"/>
      <w:r w:rsidRPr="002D3EB6">
        <w:rPr>
          <w:sz w:val="22"/>
          <w:szCs w:val="22"/>
        </w:rPr>
        <w:t>klírensom</w:t>
      </w:r>
      <w:proofErr w:type="spellEnd"/>
      <w:r w:rsidRPr="002D3EB6">
        <w:rPr>
          <w:sz w:val="22"/>
          <w:szCs w:val="22"/>
        </w:rPr>
        <w:t xml:space="preserve"> </w:t>
      </w:r>
      <w:proofErr w:type="spellStart"/>
      <w:r w:rsidRPr="002D3EB6">
        <w:rPr>
          <w:sz w:val="22"/>
          <w:szCs w:val="22"/>
        </w:rPr>
        <w:t>kreatinínu</w:t>
      </w:r>
      <w:proofErr w:type="spellEnd"/>
      <w:r w:rsidRPr="002D3EB6">
        <w:rPr>
          <w:sz w:val="22"/>
          <w:szCs w:val="22"/>
        </w:rPr>
        <w:t xml:space="preserve"> ≤10 ml/min nesmie denná dávka u dospelých pacientov prekročiť </w:t>
      </w:r>
      <w:smartTag w:uri="urn:schemas-microsoft-com:office:smarttags" w:element="metricconverter">
        <w:smartTagPr>
          <w:attr w:name="ProductID" w:val="2 g"/>
        </w:smartTagPr>
        <w:r w:rsidRPr="002D3EB6">
          <w:rPr>
            <w:sz w:val="22"/>
            <w:szCs w:val="22"/>
          </w:rPr>
          <w:t>2 g</w:t>
        </w:r>
      </w:smartTag>
      <w:r w:rsidRPr="002D3EB6">
        <w:rPr>
          <w:sz w:val="22"/>
          <w:szCs w:val="22"/>
        </w:rPr>
        <w:t>.</w:t>
      </w:r>
    </w:p>
    <w:p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</w:p>
    <w:p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2D3EB6">
        <w:rPr>
          <w:i/>
          <w:iCs/>
          <w:sz w:val="22"/>
          <w:szCs w:val="22"/>
        </w:rPr>
        <w:t>Hepatálna</w:t>
      </w:r>
      <w:proofErr w:type="spellEnd"/>
      <w:r w:rsidRPr="002D3EB6">
        <w:rPr>
          <w:i/>
          <w:iCs/>
          <w:sz w:val="22"/>
          <w:szCs w:val="22"/>
        </w:rPr>
        <w:t xml:space="preserve"> </w:t>
      </w:r>
      <w:proofErr w:type="spellStart"/>
      <w:r w:rsidRPr="002D3EB6">
        <w:rPr>
          <w:i/>
          <w:iCs/>
          <w:sz w:val="22"/>
          <w:szCs w:val="22"/>
        </w:rPr>
        <w:t>insuficiencia</w:t>
      </w:r>
      <w:proofErr w:type="spellEnd"/>
      <w:r w:rsidRPr="002D3EB6">
        <w:rPr>
          <w:i/>
          <w:iCs/>
          <w:sz w:val="22"/>
          <w:szCs w:val="22"/>
        </w:rPr>
        <w:t>:</w:t>
      </w:r>
    </w:p>
    <w:p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sz w:val="22"/>
          <w:szCs w:val="22"/>
        </w:rPr>
        <w:t xml:space="preserve">U pacientov s ochorením pečene nemusí byť denná dávka </w:t>
      </w:r>
      <w:proofErr w:type="spellStart"/>
      <w:r w:rsidRPr="002D3EB6">
        <w:rPr>
          <w:sz w:val="22"/>
          <w:szCs w:val="22"/>
        </w:rPr>
        <w:t>ceftriaxónu</w:t>
      </w:r>
      <w:proofErr w:type="spellEnd"/>
      <w:r w:rsidRPr="002D3EB6">
        <w:rPr>
          <w:sz w:val="22"/>
          <w:szCs w:val="22"/>
        </w:rPr>
        <w:t xml:space="preserve"> zmenená za predpokladu, že funkcia obličiek je normálna.</w:t>
      </w:r>
    </w:p>
    <w:p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</w:p>
    <w:p w:rsidR="00581654" w:rsidRPr="002D3EB6" w:rsidRDefault="00581654" w:rsidP="00A715A7">
      <w:pPr>
        <w:autoSpaceDE w:val="0"/>
        <w:autoSpaceDN w:val="0"/>
        <w:adjustRightInd w:val="0"/>
        <w:rPr>
          <w:i/>
          <w:sz w:val="22"/>
          <w:szCs w:val="22"/>
        </w:rPr>
      </w:pPr>
      <w:proofErr w:type="spellStart"/>
      <w:r w:rsidRPr="002D3EB6">
        <w:rPr>
          <w:i/>
          <w:sz w:val="22"/>
          <w:szCs w:val="22"/>
        </w:rPr>
        <w:t>Renálna</w:t>
      </w:r>
      <w:proofErr w:type="spellEnd"/>
      <w:r w:rsidRPr="002D3EB6">
        <w:rPr>
          <w:i/>
          <w:sz w:val="22"/>
          <w:szCs w:val="22"/>
        </w:rPr>
        <w:t xml:space="preserve"> a </w:t>
      </w:r>
      <w:proofErr w:type="spellStart"/>
      <w:r w:rsidRPr="002D3EB6">
        <w:rPr>
          <w:i/>
          <w:sz w:val="22"/>
          <w:szCs w:val="22"/>
        </w:rPr>
        <w:t>hepatálna</w:t>
      </w:r>
      <w:proofErr w:type="spellEnd"/>
      <w:r w:rsidRPr="002D3EB6">
        <w:rPr>
          <w:i/>
          <w:sz w:val="22"/>
          <w:szCs w:val="22"/>
        </w:rPr>
        <w:t xml:space="preserve"> </w:t>
      </w:r>
      <w:proofErr w:type="spellStart"/>
      <w:r w:rsidRPr="002D3EB6">
        <w:rPr>
          <w:i/>
          <w:sz w:val="22"/>
          <w:szCs w:val="22"/>
        </w:rPr>
        <w:t>insuficiencia</w:t>
      </w:r>
      <w:proofErr w:type="spellEnd"/>
      <w:r w:rsidRPr="002D3EB6">
        <w:rPr>
          <w:i/>
          <w:sz w:val="22"/>
          <w:szCs w:val="22"/>
        </w:rPr>
        <w:t>:</w:t>
      </w:r>
    </w:p>
    <w:p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sz w:val="22"/>
          <w:szCs w:val="22"/>
        </w:rPr>
        <w:t xml:space="preserve">Pri súčasnom ťažkom zlyhaní obličiek aj pečene sa má pravidelne sledovať sérová koncentrácia </w:t>
      </w:r>
      <w:proofErr w:type="spellStart"/>
      <w:r w:rsidRPr="002D3EB6">
        <w:rPr>
          <w:sz w:val="22"/>
          <w:szCs w:val="22"/>
        </w:rPr>
        <w:t>ceftriaxónu</w:t>
      </w:r>
      <w:proofErr w:type="spellEnd"/>
      <w:r w:rsidRPr="002D3EB6">
        <w:rPr>
          <w:sz w:val="22"/>
          <w:szCs w:val="22"/>
        </w:rPr>
        <w:t xml:space="preserve"> a podľa toho upraviť dávkovanie pre deti a dospelých.</w:t>
      </w:r>
    </w:p>
    <w:p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</w:p>
    <w:p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i/>
          <w:iCs/>
          <w:sz w:val="22"/>
          <w:szCs w:val="22"/>
        </w:rPr>
        <w:t xml:space="preserve">Hemodialýza alebo </w:t>
      </w:r>
      <w:proofErr w:type="spellStart"/>
      <w:r w:rsidRPr="002D3EB6">
        <w:rPr>
          <w:i/>
          <w:iCs/>
          <w:sz w:val="22"/>
          <w:szCs w:val="22"/>
        </w:rPr>
        <w:t>peritoneálna</w:t>
      </w:r>
      <w:proofErr w:type="spellEnd"/>
      <w:r w:rsidRPr="002D3EB6">
        <w:rPr>
          <w:i/>
          <w:iCs/>
          <w:sz w:val="22"/>
          <w:szCs w:val="22"/>
        </w:rPr>
        <w:t xml:space="preserve"> dialýza:</w:t>
      </w:r>
    </w:p>
    <w:p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sz w:val="22"/>
          <w:szCs w:val="22"/>
        </w:rPr>
        <w:t xml:space="preserve">Nakoľko iba veľmi malý objem </w:t>
      </w:r>
      <w:proofErr w:type="spellStart"/>
      <w:r w:rsidRPr="002D3EB6">
        <w:rPr>
          <w:sz w:val="22"/>
          <w:szCs w:val="22"/>
        </w:rPr>
        <w:t>ceftriaxónu</w:t>
      </w:r>
      <w:proofErr w:type="spellEnd"/>
      <w:r w:rsidRPr="002D3EB6">
        <w:rPr>
          <w:sz w:val="22"/>
          <w:szCs w:val="22"/>
        </w:rPr>
        <w:t xml:space="preserve"> prechádza dialyzačnou membránou, nie je po dialýze potrebná prídavná dávka </w:t>
      </w:r>
      <w:proofErr w:type="spellStart"/>
      <w:r w:rsidRPr="002D3EB6">
        <w:rPr>
          <w:sz w:val="22"/>
          <w:szCs w:val="22"/>
        </w:rPr>
        <w:t>ceftriaxónu</w:t>
      </w:r>
      <w:proofErr w:type="spellEnd"/>
      <w:r w:rsidRPr="002D3EB6">
        <w:rPr>
          <w:sz w:val="22"/>
          <w:szCs w:val="22"/>
        </w:rPr>
        <w:t xml:space="preserve">. Keďže eliminačná rýchlosť u týchto pacientov môže byť znížená, treba sledovať sérové koncentrácie </w:t>
      </w:r>
      <w:proofErr w:type="spellStart"/>
      <w:r w:rsidRPr="002D3EB6">
        <w:rPr>
          <w:sz w:val="22"/>
          <w:szCs w:val="22"/>
        </w:rPr>
        <w:t>ceftriaxónu</w:t>
      </w:r>
      <w:proofErr w:type="spellEnd"/>
      <w:r w:rsidRPr="002D3EB6">
        <w:rPr>
          <w:sz w:val="22"/>
          <w:szCs w:val="22"/>
        </w:rPr>
        <w:t>, aby bolo možné určiť, či je potrebné upraviť dávky.</w:t>
      </w:r>
    </w:p>
    <w:p w:rsidR="00581654" w:rsidRPr="002D3EB6" w:rsidRDefault="00581654" w:rsidP="00A715A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D3EB6">
        <w:rPr>
          <w:color w:val="000000"/>
          <w:sz w:val="22"/>
          <w:szCs w:val="22"/>
        </w:rPr>
        <w:t xml:space="preserve">U pacientov s kontinuálnou ambulatórnou </w:t>
      </w:r>
      <w:proofErr w:type="spellStart"/>
      <w:r w:rsidRPr="002D3EB6">
        <w:rPr>
          <w:color w:val="000000"/>
          <w:sz w:val="22"/>
          <w:szCs w:val="22"/>
        </w:rPr>
        <w:t>peritoneálnou</w:t>
      </w:r>
      <w:proofErr w:type="spellEnd"/>
      <w:r w:rsidRPr="002D3EB6">
        <w:rPr>
          <w:color w:val="000000"/>
          <w:sz w:val="22"/>
          <w:szCs w:val="22"/>
        </w:rPr>
        <w:t xml:space="preserve"> dialýzou(CAPD), je možné </w:t>
      </w:r>
      <w:proofErr w:type="spellStart"/>
      <w:r w:rsidRPr="002D3EB6">
        <w:rPr>
          <w:color w:val="000000"/>
          <w:sz w:val="22"/>
          <w:szCs w:val="22"/>
        </w:rPr>
        <w:t>ceftriaxón</w:t>
      </w:r>
      <w:proofErr w:type="spellEnd"/>
      <w:r w:rsidRPr="002D3EB6">
        <w:rPr>
          <w:color w:val="000000"/>
          <w:sz w:val="22"/>
          <w:szCs w:val="22"/>
        </w:rPr>
        <w:t xml:space="preserve"> podať buď intravenózne, alebo v prípade infekcií asociovaných s CAPD je možné pridať ho priamo do dialyzačného roztoku (napr. 1</w:t>
      </w:r>
      <w:r w:rsidR="005D0F49">
        <w:rPr>
          <w:color w:val="000000"/>
          <w:sz w:val="22"/>
          <w:szCs w:val="22"/>
        </w:rPr>
        <w:t xml:space="preserve"> </w:t>
      </w:r>
      <w:r w:rsidRPr="002D3EB6">
        <w:rPr>
          <w:color w:val="000000"/>
          <w:sz w:val="22"/>
          <w:szCs w:val="22"/>
        </w:rPr>
        <w:t>-</w:t>
      </w:r>
      <w:r w:rsidR="005D0F49">
        <w:rPr>
          <w:color w:val="000000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 g"/>
        </w:smartTagPr>
        <w:r w:rsidRPr="002D3EB6">
          <w:rPr>
            <w:color w:val="000000"/>
            <w:sz w:val="22"/>
            <w:szCs w:val="22"/>
          </w:rPr>
          <w:t>2 g</w:t>
        </w:r>
      </w:smartTag>
      <w:r w:rsidRPr="002D3EB6">
        <w:rPr>
          <w:color w:val="000000"/>
          <w:sz w:val="22"/>
          <w:szCs w:val="22"/>
        </w:rPr>
        <w:t xml:space="preserve"> </w:t>
      </w:r>
      <w:proofErr w:type="spellStart"/>
      <w:r w:rsidRPr="002D3EB6">
        <w:rPr>
          <w:color w:val="000000"/>
          <w:sz w:val="22"/>
          <w:szCs w:val="22"/>
        </w:rPr>
        <w:t>ceftriaxónu</w:t>
      </w:r>
      <w:proofErr w:type="spellEnd"/>
      <w:r w:rsidRPr="002D3EB6">
        <w:rPr>
          <w:color w:val="000000"/>
          <w:sz w:val="22"/>
          <w:szCs w:val="22"/>
        </w:rPr>
        <w:t xml:space="preserve"> do prvého dialyzačného roztoku v patričný deň).</w:t>
      </w:r>
    </w:p>
    <w:p w:rsidR="00581654" w:rsidRPr="002D3EB6" w:rsidRDefault="00581654" w:rsidP="00A715A7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:rsidR="00581654" w:rsidRPr="002D3EB6" w:rsidRDefault="00581654" w:rsidP="00A715A7">
      <w:pPr>
        <w:numPr>
          <w:ilvl w:val="12"/>
          <w:numId w:val="0"/>
        </w:numPr>
        <w:ind w:right="-2"/>
        <w:rPr>
          <w:sz w:val="22"/>
          <w:szCs w:val="22"/>
          <w:u w:val="single"/>
        </w:rPr>
      </w:pPr>
      <w:r w:rsidRPr="002D3EB6">
        <w:rPr>
          <w:sz w:val="22"/>
          <w:szCs w:val="22"/>
          <w:u w:val="single"/>
        </w:rPr>
        <w:t>Spôsob podávania</w:t>
      </w:r>
    </w:p>
    <w:p w:rsidR="00581654" w:rsidRPr="002D3EB6" w:rsidRDefault="00581654" w:rsidP="00A715A7">
      <w:pPr>
        <w:rPr>
          <w:bCs/>
          <w:sz w:val="22"/>
          <w:szCs w:val="22"/>
        </w:rPr>
      </w:pPr>
      <w:proofErr w:type="spellStart"/>
      <w:r w:rsidRPr="002D3EB6">
        <w:rPr>
          <w:bCs/>
          <w:sz w:val="22"/>
          <w:szCs w:val="22"/>
        </w:rPr>
        <w:t>Ceftron</w:t>
      </w:r>
      <w:proofErr w:type="spellEnd"/>
      <w:r w:rsidRPr="002D3EB6">
        <w:rPr>
          <w:bCs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bCs/>
            <w:sz w:val="22"/>
            <w:szCs w:val="22"/>
          </w:rPr>
          <w:t>1 g</w:t>
        </w:r>
      </w:smartTag>
      <w:r w:rsidRPr="002D3EB6">
        <w:rPr>
          <w:bCs/>
          <w:sz w:val="22"/>
          <w:szCs w:val="22"/>
        </w:rPr>
        <w:t xml:space="preserve"> sa podáva v pomalej intravenóznej </w:t>
      </w:r>
      <w:proofErr w:type="spellStart"/>
      <w:r w:rsidRPr="002D3EB6">
        <w:rPr>
          <w:bCs/>
          <w:sz w:val="22"/>
          <w:szCs w:val="22"/>
        </w:rPr>
        <w:t>bolusovej</w:t>
      </w:r>
      <w:proofErr w:type="spellEnd"/>
      <w:r w:rsidRPr="002D3EB6">
        <w:rPr>
          <w:bCs/>
          <w:sz w:val="22"/>
          <w:szCs w:val="22"/>
        </w:rPr>
        <w:t xml:space="preserve"> injekcii alebo hlbokou </w:t>
      </w:r>
      <w:proofErr w:type="spellStart"/>
      <w:r w:rsidRPr="002D3EB6">
        <w:rPr>
          <w:bCs/>
          <w:sz w:val="22"/>
          <w:szCs w:val="22"/>
        </w:rPr>
        <w:t>intramuskulárnou</w:t>
      </w:r>
      <w:proofErr w:type="spellEnd"/>
      <w:r w:rsidRPr="002D3EB6">
        <w:rPr>
          <w:bCs/>
          <w:sz w:val="22"/>
          <w:szCs w:val="22"/>
        </w:rPr>
        <w:t xml:space="preserve"> injekciou po zriedení roztoku podľa pokynov uvedených nižšie.</w:t>
      </w:r>
    </w:p>
    <w:p w:rsidR="00581654" w:rsidRPr="002D3EB6" w:rsidRDefault="00581654" w:rsidP="00A715A7">
      <w:pPr>
        <w:rPr>
          <w:bCs/>
          <w:sz w:val="22"/>
          <w:szCs w:val="22"/>
        </w:rPr>
      </w:pPr>
      <w:r w:rsidRPr="002D3EB6">
        <w:rPr>
          <w:bCs/>
          <w:sz w:val="22"/>
          <w:szCs w:val="22"/>
        </w:rPr>
        <w:t>Dávka závisí od závažnosti a miesta infekcie, citlivosti mikrobiálneho pôvodcu, veku pacienta a jeho celkového stavu.</w:t>
      </w:r>
    </w:p>
    <w:p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581654" w:rsidRPr="00C23889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C23889">
        <w:rPr>
          <w:sz w:val="22"/>
          <w:szCs w:val="22"/>
        </w:rPr>
        <w:t xml:space="preserve">Z dôvodu možného vzniku </w:t>
      </w:r>
      <w:proofErr w:type="spellStart"/>
      <w:r w:rsidRPr="00C23889">
        <w:rPr>
          <w:sz w:val="22"/>
          <w:szCs w:val="22"/>
        </w:rPr>
        <w:t>preci</w:t>
      </w:r>
      <w:smartTag w:uri="urn:schemas-microsoft-com:office:smarttags" w:element="PersonName">
        <w:r w:rsidRPr="00C23889">
          <w:rPr>
            <w:sz w:val="22"/>
            <w:szCs w:val="22"/>
          </w:rPr>
          <w:t>pit</w:t>
        </w:r>
      </w:smartTag>
      <w:r w:rsidRPr="00C23889">
        <w:rPr>
          <w:sz w:val="22"/>
          <w:szCs w:val="22"/>
        </w:rPr>
        <w:t>átov</w:t>
      </w:r>
      <w:proofErr w:type="spellEnd"/>
      <w:r w:rsidRPr="00C23889">
        <w:rPr>
          <w:sz w:val="22"/>
          <w:szCs w:val="22"/>
        </w:rPr>
        <w:t xml:space="preserve"> sa na </w:t>
      </w:r>
      <w:proofErr w:type="spellStart"/>
      <w:r w:rsidRPr="00C23889">
        <w:rPr>
          <w:sz w:val="22"/>
          <w:szCs w:val="22"/>
        </w:rPr>
        <w:t>rozpúštanie</w:t>
      </w:r>
      <w:proofErr w:type="spellEnd"/>
      <w:r w:rsidRPr="00C23889">
        <w:rPr>
          <w:sz w:val="22"/>
          <w:szCs w:val="22"/>
        </w:rPr>
        <w:t xml:space="preserve"> </w:t>
      </w:r>
      <w:proofErr w:type="spellStart"/>
      <w:r w:rsidRPr="00C23889">
        <w:rPr>
          <w:sz w:val="22"/>
          <w:szCs w:val="22"/>
        </w:rPr>
        <w:t>ceftriaxónu</w:t>
      </w:r>
      <w:proofErr w:type="spellEnd"/>
      <w:r w:rsidRPr="00C23889">
        <w:rPr>
          <w:sz w:val="22"/>
          <w:szCs w:val="22"/>
        </w:rPr>
        <w:t xml:space="preserve"> a jeho ďalšie riedenie na podanie infúzie nemajú používať roztoky obsahujúce kalcium (napr. </w:t>
      </w:r>
      <w:proofErr w:type="spellStart"/>
      <w:r w:rsidRPr="00C23889">
        <w:rPr>
          <w:sz w:val="22"/>
          <w:szCs w:val="22"/>
        </w:rPr>
        <w:t>Ringerov</w:t>
      </w:r>
      <w:proofErr w:type="spellEnd"/>
      <w:r w:rsidRPr="00C23889">
        <w:rPr>
          <w:sz w:val="22"/>
          <w:szCs w:val="22"/>
        </w:rPr>
        <w:t xml:space="preserve"> a </w:t>
      </w:r>
      <w:proofErr w:type="spellStart"/>
      <w:r w:rsidRPr="00C23889">
        <w:rPr>
          <w:sz w:val="22"/>
          <w:szCs w:val="22"/>
        </w:rPr>
        <w:t>Hartmannov</w:t>
      </w:r>
      <w:proofErr w:type="spellEnd"/>
      <w:r w:rsidRPr="00C23889">
        <w:rPr>
          <w:sz w:val="22"/>
          <w:szCs w:val="22"/>
        </w:rPr>
        <w:t xml:space="preserve"> roztok). </w:t>
      </w:r>
      <w:proofErr w:type="spellStart"/>
      <w:r w:rsidRPr="00C23889">
        <w:rPr>
          <w:sz w:val="22"/>
          <w:szCs w:val="22"/>
        </w:rPr>
        <w:t>Preci</w:t>
      </w:r>
      <w:smartTag w:uri="urn:schemas-microsoft-com:office:smarttags" w:element="PersonName">
        <w:r w:rsidRPr="00C23889">
          <w:rPr>
            <w:sz w:val="22"/>
            <w:szCs w:val="22"/>
          </w:rPr>
          <w:t>pit</w:t>
        </w:r>
      </w:smartTag>
      <w:r w:rsidRPr="00C23889">
        <w:rPr>
          <w:sz w:val="22"/>
          <w:szCs w:val="22"/>
        </w:rPr>
        <w:t>áty</w:t>
      </w:r>
      <w:proofErr w:type="spellEnd"/>
      <w:r w:rsidRPr="00C23889">
        <w:rPr>
          <w:sz w:val="22"/>
          <w:szCs w:val="22"/>
        </w:rPr>
        <w:t xml:space="preserve"> </w:t>
      </w:r>
      <w:proofErr w:type="spellStart"/>
      <w:r w:rsidRPr="00C23889">
        <w:rPr>
          <w:sz w:val="22"/>
          <w:szCs w:val="22"/>
        </w:rPr>
        <w:t>ceftriaxónu</w:t>
      </w:r>
      <w:proofErr w:type="spellEnd"/>
      <w:r w:rsidRPr="00C23889">
        <w:rPr>
          <w:sz w:val="22"/>
          <w:szCs w:val="22"/>
        </w:rPr>
        <w:t xml:space="preserve"> a kalcia môžu vznikať taktiež pri zmiešaní </w:t>
      </w:r>
      <w:proofErr w:type="spellStart"/>
      <w:r w:rsidRPr="00C23889">
        <w:rPr>
          <w:sz w:val="22"/>
          <w:szCs w:val="22"/>
        </w:rPr>
        <w:t>ceftriaxónu</w:t>
      </w:r>
      <w:proofErr w:type="spellEnd"/>
      <w:r w:rsidRPr="00C23889">
        <w:rPr>
          <w:sz w:val="22"/>
          <w:szCs w:val="22"/>
        </w:rPr>
        <w:t xml:space="preserve"> a roztokov obsahujúcich kalcium v jednej </w:t>
      </w:r>
      <w:proofErr w:type="spellStart"/>
      <w:r w:rsidRPr="00C23889">
        <w:rPr>
          <w:sz w:val="22"/>
          <w:szCs w:val="22"/>
        </w:rPr>
        <w:t>infúznej</w:t>
      </w:r>
      <w:proofErr w:type="spellEnd"/>
      <w:r w:rsidRPr="00C23889">
        <w:rPr>
          <w:sz w:val="22"/>
          <w:szCs w:val="22"/>
        </w:rPr>
        <w:t xml:space="preserve"> linke. Z tohto dôvodu sa nesmie </w:t>
      </w:r>
      <w:proofErr w:type="spellStart"/>
      <w:r w:rsidRPr="00C23889">
        <w:rPr>
          <w:sz w:val="22"/>
          <w:szCs w:val="22"/>
        </w:rPr>
        <w:t>ceftriaxón</w:t>
      </w:r>
      <w:proofErr w:type="spellEnd"/>
      <w:r w:rsidRPr="00C23889">
        <w:rPr>
          <w:sz w:val="22"/>
          <w:szCs w:val="22"/>
        </w:rPr>
        <w:t xml:space="preserve"> a roztoky obsahujúce kalcium miešať a/alebo podávať zároveň.</w:t>
      </w:r>
    </w:p>
    <w:p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</w:p>
    <w:p w:rsidR="00581654" w:rsidRPr="002D3EB6" w:rsidRDefault="00581654" w:rsidP="00A715A7">
      <w:pPr>
        <w:rPr>
          <w:i/>
          <w:iCs/>
          <w:sz w:val="22"/>
          <w:szCs w:val="22"/>
        </w:rPr>
      </w:pPr>
      <w:r w:rsidRPr="002D3EB6">
        <w:rPr>
          <w:i/>
          <w:iCs/>
          <w:sz w:val="22"/>
          <w:szCs w:val="22"/>
        </w:rPr>
        <w:t>Intravenózna injekcia:</w:t>
      </w: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Na prípravu intravenóznej injekcie sa </w:t>
      </w:r>
      <w:proofErr w:type="spellStart"/>
      <w:r w:rsidRPr="002D3EB6">
        <w:rPr>
          <w:sz w:val="22"/>
          <w:szCs w:val="22"/>
        </w:rPr>
        <w:t>Ceftron</w:t>
      </w:r>
      <w:proofErr w:type="spellEnd"/>
      <w:r w:rsidRPr="002D3EB6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ﾠg"/>
        </w:smartTagPr>
        <w:r w:rsidRPr="002D3EB6">
          <w:rPr>
            <w:sz w:val="22"/>
            <w:szCs w:val="22"/>
          </w:rPr>
          <w:t>1 g</w:t>
        </w:r>
      </w:smartTag>
      <w:r w:rsidRPr="002D3EB6">
        <w:rPr>
          <w:sz w:val="22"/>
          <w:szCs w:val="22"/>
        </w:rPr>
        <w:t xml:space="preserve"> rozpustí v 10 ml vody na injekciu. Intravenózna injekcia sa má podávať najmenej 2-4 minúty priamo do žily alebo prostredníctvom hadičky formou intravenóznej infúzie obsahujúcej 0,9 % roztok chloridu sodného na infúziu alebo 5 % roztok glukózy na infúziu. Ak sa </w:t>
      </w:r>
      <w:proofErr w:type="spellStart"/>
      <w:r w:rsidRPr="002D3EB6">
        <w:rPr>
          <w:sz w:val="22"/>
          <w:szCs w:val="22"/>
        </w:rPr>
        <w:t>Ceftron</w:t>
      </w:r>
      <w:proofErr w:type="spellEnd"/>
      <w:r w:rsidRPr="002D3EB6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  <w:r w:rsidRPr="002D3EB6">
        <w:rPr>
          <w:sz w:val="22"/>
          <w:szCs w:val="22"/>
        </w:rPr>
        <w:t xml:space="preserve"> injikuje príliš rýchlo (počas menej ako 1 minúty) prostredníctvom centrálneho </w:t>
      </w:r>
      <w:proofErr w:type="spellStart"/>
      <w:r w:rsidRPr="002D3EB6">
        <w:rPr>
          <w:sz w:val="22"/>
          <w:szCs w:val="22"/>
        </w:rPr>
        <w:t>venózneho</w:t>
      </w:r>
      <w:proofErr w:type="spellEnd"/>
      <w:r w:rsidRPr="002D3EB6">
        <w:rPr>
          <w:sz w:val="22"/>
          <w:szCs w:val="22"/>
        </w:rPr>
        <w:t xml:space="preserve"> katétra, môže sa vyskytnúť ťažká </w:t>
      </w:r>
      <w:proofErr w:type="spellStart"/>
      <w:r w:rsidRPr="002D3EB6">
        <w:rPr>
          <w:sz w:val="22"/>
          <w:szCs w:val="22"/>
        </w:rPr>
        <w:t>arytmia</w:t>
      </w:r>
      <w:proofErr w:type="spellEnd"/>
      <w:r w:rsidRPr="002D3EB6">
        <w:rPr>
          <w:sz w:val="22"/>
          <w:szCs w:val="22"/>
        </w:rPr>
        <w:t>.</w:t>
      </w:r>
    </w:p>
    <w:p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</w:p>
    <w:p w:rsidR="00581654" w:rsidRPr="002D3EB6" w:rsidRDefault="00581654" w:rsidP="00A715A7">
      <w:pPr>
        <w:autoSpaceDE w:val="0"/>
        <w:autoSpaceDN w:val="0"/>
        <w:adjustRightInd w:val="0"/>
        <w:rPr>
          <w:i/>
          <w:sz w:val="22"/>
          <w:szCs w:val="22"/>
        </w:rPr>
      </w:pPr>
      <w:proofErr w:type="spellStart"/>
      <w:r w:rsidRPr="002D3EB6">
        <w:rPr>
          <w:i/>
          <w:sz w:val="22"/>
          <w:szCs w:val="22"/>
        </w:rPr>
        <w:lastRenderedPageBreak/>
        <w:t>Intramuskulárna</w:t>
      </w:r>
      <w:proofErr w:type="spellEnd"/>
      <w:r w:rsidRPr="002D3EB6">
        <w:rPr>
          <w:i/>
          <w:sz w:val="22"/>
          <w:szCs w:val="22"/>
        </w:rPr>
        <w:t xml:space="preserve"> injekcia:</w:t>
      </w:r>
    </w:p>
    <w:p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sz w:val="22"/>
          <w:szCs w:val="22"/>
        </w:rPr>
        <w:t xml:space="preserve">Pre </w:t>
      </w:r>
      <w:proofErr w:type="spellStart"/>
      <w:r w:rsidRPr="002D3EB6">
        <w:rPr>
          <w:sz w:val="22"/>
          <w:szCs w:val="22"/>
        </w:rPr>
        <w:t>intramuskulárne</w:t>
      </w:r>
      <w:proofErr w:type="spellEnd"/>
      <w:r w:rsidRPr="002D3EB6">
        <w:rPr>
          <w:sz w:val="22"/>
          <w:szCs w:val="22"/>
        </w:rPr>
        <w:t xml:space="preserve"> podanie treba rozpustiť </w:t>
      </w:r>
      <w:proofErr w:type="spellStart"/>
      <w:r w:rsidRPr="002D3EB6">
        <w:rPr>
          <w:sz w:val="22"/>
          <w:szCs w:val="22"/>
        </w:rPr>
        <w:t>Ceftron</w:t>
      </w:r>
      <w:proofErr w:type="spellEnd"/>
      <w:r w:rsidRPr="002D3EB6">
        <w:rPr>
          <w:sz w:val="22"/>
          <w:szCs w:val="22"/>
        </w:rPr>
        <w:t xml:space="preserve"> 1g v 3,5 ml 1 % roztoku </w:t>
      </w:r>
      <w:proofErr w:type="spellStart"/>
      <w:r w:rsidRPr="002D3EB6">
        <w:rPr>
          <w:sz w:val="22"/>
          <w:szCs w:val="22"/>
        </w:rPr>
        <w:t>hydrochloridu</w:t>
      </w:r>
      <w:proofErr w:type="spellEnd"/>
      <w:r w:rsidRPr="002D3EB6">
        <w:rPr>
          <w:sz w:val="22"/>
          <w:szCs w:val="22"/>
        </w:rPr>
        <w:t xml:space="preserve"> </w:t>
      </w:r>
      <w:proofErr w:type="spellStart"/>
      <w:r w:rsidRPr="002D3EB6">
        <w:rPr>
          <w:sz w:val="22"/>
          <w:szCs w:val="22"/>
        </w:rPr>
        <w:t>lidokaínu</w:t>
      </w:r>
      <w:proofErr w:type="spellEnd"/>
      <w:r w:rsidRPr="002D3EB6">
        <w:rPr>
          <w:sz w:val="22"/>
          <w:szCs w:val="22"/>
        </w:rPr>
        <w:t xml:space="preserve"> a vpichnúť hlboko do </w:t>
      </w:r>
      <w:proofErr w:type="spellStart"/>
      <w:r w:rsidRPr="002D3EB6">
        <w:rPr>
          <w:sz w:val="22"/>
          <w:szCs w:val="22"/>
        </w:rPr>
        <w:t>gluteálneho</w:t>
      </w:r>
      <w:proofErr w:type="spellEnd"/>
      <w:r w:rsidRPr="002D3EB6">
        <w:rPr>
          <w:sz w:val="22"/>
          <w:szCs w:val="22"/>
        </w:rPr>
        <w:t xml:space="preserve"> svalu. Na jednu stranu tela sa nemá vpichnúť viac ako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  <w:r w:rsidRPr="002D3EB6">
        <w:rPr>
          <w:sz w:val="22"/>
          <w:szCs w:val="22"/>
        </w:rPr>
        <w:t xml:space="preserve"> </w:t>
      </w:r>
      <w:proofErr w:type="spellStart"/>
      <w:r w:rsidRPr="002D3EB6">
        <w:rPr>
          <w:sz w:val="22"/>
          <w:szCs w:val="22"/>
        </w:rPr>
        <w:t>ceftriaxónu</w:t>
      </w:r>
      <w:proofErr w:type="spellEnd"/>
      <w:r w:rsidRPr="002D3EB6">
        <w:rPr>
          <w:sz w:val="22"/>
          <w:szCs w:val="22"/>
        </w:rPr>
        <w:t xml:space="preserve">. Maximálna denná dávka podaná </w:t>
      </w:r>
      <w:proofErr w:type="spellStart"/>
      <w:r w:rsidRPr="002D3EB6">
        <w:rPr>
          <w:sz w:val="22"/>
          <w:szCs w:val="22"/>
        </w:rPr>
        <w:t>intramuskulárne</w:t>
      </w:r>
      <w:proofErr w:type="spellEnd"/>
      <w:r w:rsidRPr="002D3EB6">
        <w:rPr>
          <w:sz w:val="22"/>
          <w:szCs w:val="22"/>
        </w:rPr>
        <w:t xml:space="preserve"> nemá presiahnuť </w:t>
      </w:r>
      <w:smartTag w:uri="urn:schemas-microsoft-com:office:smarttags" w:element="metricconverter">
        <w:smartTagPr>
          <w:attr w:name="ProductID" w:val="2 g"/>
        </w:smartTagPr>
        <w:r w:rsidRPr="002D3EB6">
          <w:rPr>
            <w:sz w:val="22"/>
            <w:szCs w:val="22"/>
          </w:rPr>
          <w:t>2 g</w:t>
        </w:r>
      </w:smartTag>
      <w:r w:rsidRPr="002D3EB6">
        <w:rPr>
          <w:sz w:val="22"/>
          <w:szCs w:val="22"/>
        </w:rPr>
        <w:t xml:space="preserve">. </w:t>
      </w:r>
    </w:p>
    <w:p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r w:rsidRPr="002D3EB6">
        <w:rPr>
          <w:sz w:val="22"/>
          <w:szCs w:val="22"/>
        </w:rPr>
        <w:t xml:space="preserve">Prísne sa treba vyhnúť </w:t>
      </w:r>
      <w:proofErr w:type="spellStart"/>
      <w:r w:rsidRPr="002D3EB6">
        <w:rPr>
          <w:sz w:val="22"/>
          <w:szCs w:val="22"/>
        </w:rPr>
        <w:t>intravazálnej</w:t>
      </w:r>
      <w:proofErr w:type="spellEnd"/>
      <w:r w:rsidRPr="002D3EB6">
        <w:rPr>
          <w:sz w:val="22"/>
          <w:szCs w:val="22"/>
        </w:rPr>
        <w:t xml:space="preserve"> injekcii, pretože </w:t>
      </w:r>
      <w:proofErr w:type="spellStart"/>
      <w:r w:rsidRPr="002D3EB6">
        <w:rPr>
          <w:sz w:val="22"/>
          <w:szCs w:val="22"/>
        </w:rPr>
        <w:t>intravazálne</w:t>
      </w:r>
      <w:proofErr w:type="spellEnd"/>
      <w:r w:rsidRPr="002D3EB6">
        <w:rPr>
          <w:sz w:val="22"/>
          <w:szCs w:val="22"/>
        </w:rPr>
        <w:t xml:space="preserve"> podaný </w:t>
      </w:r>
      <w:proofErr w:type="spellStart"/>
      <w:r w:rsidRPr="002D3EB6">
        <w:rPr>
          <w:sz w:val="22"/>
          <w:szCs w:val="22"/>
        </w:rPr>
        <w:t>lidokaín</w:t>
      </w:r>
      <w:proofErr w:type="spellEnd"/>
      <w:r w:rsidRPr="002D3EB6">
        <w:rPr>
          <w:sz w:val="22"/>
          <w:szCs w:val="22"/>
        </w:rPr>
        <w:t xml:space="preserve"> môže byť príčinou závažných nežiaducich účinkov. Do úvahy treba vziať Súhrn charakteristických vlastností lieku daného 1 % roztoku </w:t>
      </w:r>
      <w:proofErr w:type="spellStart"/>
      <w:r w:rsidRPr="002D3EB6">
        <w:rPr>
          <w:sz w:val="22"/>
          <w:szCs w:val="22"/>
        </w:rPr>
        <w:t>hydrochloridu</w:t>
      </w:r>
      <w:proofErr w:type="spellEnd"/>
      <w:r w:rsidRPr="002D3EB6">
        <w:rPr>
          <w:sz w:val="22"/>
          <w:szCs w:val="22"/>
        </w:rPr>
        <w:t xml:space="preserve"> </w:t>
      </w:r>
      <w:proofErr w:type="spellStart"/>
      <w:r w:rsidRPr="002D3EB6">
        <w:rPr>
          <w:sz w:val="22"/>
          <w:szCs w:val="22"/>
        </w:rPr>
        <w:t>lidokaínu</w:t>
      </w:r>
      <w:proofErr w:type="spellEnd"/>
      <w:r w:rsidRPr="002D3EB6">
        <w:rPr>
          <w:sz w:val="22"/>
          <w:szCs w:val="22"/>
        </w:rPr>
        <w:t>.</w:t>
      </w:r>
    </w:p>
    <w:p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2D3EB6">
        <w:rPr>
          <w:sz w:val="22"/>
          <w:szCs w:val="22"/>
        </w:rPr>
        <w:t>Intramuskulárne</w:t>
      </w:r>
      <w:proofErr w:type="spellEnd"/>
      <w:r w:rsidRPr="002D3EB6">
        <w:rPr>
          <w:sz w:val="22"/>
          <w:szCs w:val="22"/>
        </w:rPr>
        <w:t xml:space="preserve"> podanie </w:t>
      </w:r>
      <w:proofErr w:type="spellStart"/>
      <w:r w:rsidRPr="002D3EB6">
        <w:rPr>
          <w:sz w:val="22"/>
          <w:szCs w:val="22"/>
        </w:rPr>
        <w:t>Ceftron</w:t>
      </w:r>
      <w:proofErr w:type="spellEnd"/>
      <w:r w:rsidRPr="002D3EB6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sz w:val="22"/>
            <w:szCs w:val="22"/>
          </w:rPr>
          <w:t>1 g</w:t>
        </w:r>
      </w:smartTag>
      <w:r w:rsidRPr="002D3EB6">
        <w:rPr>
          <w:sz w:val="22"/>
          <w:szCs w:val="22"/>
        </w:rPr>
        <w:t xml:space="preserve"> je kontraindikované pri liečbe </w:t>
      </w:r>
      <w:proofErr w:type="spellStart"/>
      <w:r w:rsidRPr="002D3EB6">
        <w:rPr>
          <w:sz w:val="22"/>
          <w:szCs w:val="22"/>
        </w:rPr>
        <w:t>Lymskej</w:t>
      </w:r>
      <w:proofErr w:type="spellEnd"/>
      <w:r w:rsidRPr="002D3EB6">
        <w:rPr>
          <w:sz w:val="22"/>
          <w:szCs w:val="22"/>
        </w:rPr>
        <w:t xml:space="preserve"> </w:t>
      </w:r>
      <w:proofErr w:type="spellStart"/>
      <w:r w:rsidRPr="002D3EB6">
        <w:rPr>
          <w:sz w:val="22"/>
          <w:szCs w:val="22"/>
        </w:rPr>
        <w:t>boreliózy</w:t>
      </w:r>
      <w:proofErr w:type="spellEnd"/>
      <w:r w:rsidRPr="002D3EB6">
        <w:rPr>
          <w:sz w:val="22"/>
          <w:szCs w:val="22"/>
        </w:rPr>
        <w:t xml:space="preserve"> (štádiá II a III), ťažkých stavoch ako je sepsa alebo </w:t>
      </w:r>
      <w:proofErr w:type="spellStart"/>
      <w:r w:rsidRPr="002D3EB6">
        <w:rPr>
          <w:sz w:val="22"/>
          <w:szCs w:val="22"/>
        </w:rPr>
        <w:t>meningitída</w:t>
      </w:r>
      <w:proofErr w:type="spellEnd"/>
      <w:r w:rsidRPr="002D3EB6">
        <w:rPr>
          <w:sz w:val="22"/>
          <w:szCs w:val="22"/>
        </w:rPr>
        <w:t xml:space="preserve"> a u detí mladších ako 12 rokov. </w:t>
      </w:r>
    </w:p>
    <w:p w:rsidR="00581654" w:rsidRPr="002D3EB6" w:rsidRDefault="00581654" w:rsidP="00A715A7">
      <w:pPr>
        <w:rPr>
          <w:sz w:val="22"/>
          <w:szCs w:val="22"/>
        </w:rPr>
      </w:pP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Zriedený roztok na injekciu má bledožltú farbu, ktorá nenarúša účinnosť ani znášanlivosť </w:t>
      </w:r>
      <w:proofErr w:type="spellStart"/>
      <w:r w:rsidRPr="002D3EB6">
        <w:rPr>
          <w:sz w:val="22"/>
          <w:szCs w:val="22"/>
        </w:rPr>
        <w:t>Ceftron</w:t>
      </w:r>
      <w:proofErr w:type="spellEnd"/>
      <w:r w:rsidRPr="002D3EB6">
        <w:rPr>
          <w:sz w:val="22"/>
          <w:szCs w:val="22"/>
        </w:rPr>
        <w:t xml:space="preserve"> 1g. </w:t>
      </w: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Zriedený roztok treba vizuálne skontrolovať. Použitý má byť iba číry roztok bez viditeľných častíc.</w:t>
      </w: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>Zriedený prípravok je iba na jedno použitie a akékoľvek množstvo nepoužitého roztoku musí byť znehodnotené.</w:t>
      </w:r>
    </w:p>
    <w:p w:rsidR="00581654" w:rsidRPr="002D3EB6" w:rsidRDefault="00581654" w:rsidP="00A715A7">
      <w:pPr>
        <w:rPr>
          <w:sz w:val="22"/>
          <w:szCs w:val="22"/>
        </w:rPr>
      </w:pPr>
    </w:p>
    <w:p w:rsidR="00581654" w:rsidRPr="002D3EB6" w:rsidRDefault="00581654" w:rsidP="00A715A7">
      <w:pPr>
        <w:rPr>
          <w:b/>
          <w:sz w:val="22"/>
          <w:szCs w:val="22"/>
        </w:rPr>
      </w:pPr>
      <w:r w:rsidRPr="002D3EB6">
        <w:rPr>
          <w:b/>
          <w:sz w:val="22"/>
          <w:szCs w:val="22"/>
        </w:rPr>
        <w:t>Inkompatibility</w:t>
      </w:r>
    </w:p>
    <w:p w:rsidR="00581654" w:rsidRPr="002D3EB6" w:rsidRDefault="00581654" w:rsidP="00A715A7">
      <w:pPr>
        <w:rPr>
          <w:bCs/>
          <w:iCs/>
          <w:sz w:val="22"/>
          <w:szCs w:val="22"/>
        </w:rPr>
      </w:pPr>
      <w:proofErr w:type="spellStart"/>
      <w:r w:rsidRPr="002D3EB6">
        <w:rPr>
          <w:bCs/>
          <w:iCs/>
          <w:sz w:val="22"/>
          <w:szCs w:val="22"/>
        </w:rPr>
        <w:t>Ceftron</w:t>
      </w:r>
      <w:proofErr w:type="spellEnd"/>
      <w:r w:rsidRPr="002D3EB6">
        <w:rPr>
          <w:bCs/>
          <w:iCs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2D3EB6">
          <w:rPr>
            <w:bCs/>
            <w:iCs/>
            <w:sz w:val="22"/>
            <w:szCs w:val="22"/>
          </w:rPr>
          <w:t>1 g</w:t>
        </w:r>
      </w:smartTag>
      <w:r w:rsidRPr="002D3EB6">
        <w:rPr>
          <w:bCs/>
          <w:iCs/>
          <w:sz w:val="22"/>
          <w:szCs w:val="22"/>
        </w:rPr>
        <w:t xml:space="preserve"> sa nesmie riediť s inými roztokmi okrem 1 % roztoku </w:t>
      </w:r>
      <w:proofErr w:type="spellStart"/>
      <w:r w:rsidRPr="002D3EB6">
        <w:rPr>
          <w:bCs/>
          <w:iCs/>
          <w:sz w:val="22"/>
          <w:szCs w:val="22"/>
        </w:rPr>
        <w:t>hydrochloridu</w:t>
      </w:r>
      <w:proofErr w:type="spellEnd"/>
      <w:r w:rsidRPr="002D3EB6">
        <w:rPr>
          <w:bCs/>
          <w:iCs/>
          <w:sz w:val="22"/>
          <w:szCs w:val="22"/>
        </w:rPr>
        <w:t xml:space="preserve"> </w:t>
      </w:r>
      <w:proofErr w:type="spellStart"/>
      <w:r w:rsidRPr="002D3EB6">
        <w:rPr>
          <w:bCs/>
          <w:iCs/>
          <w:sz w:val="22"/>
          <w:szCs w:val="22"/>
        </w:rPr>
        <w:t>lidokaínu</w:t>
      </w:r>
      <w:proofErr w:type="spellEnd"/>
      <w:r w:rsidRPr="002D3EB6">
        <w:rPr>
          <w:bCs/>
          <w:iCs/>
          <w:sz w:val="22"/>
          <w:szCs w:val="22"/>
        </w:rPr>
        <w:t xml:space="preserve"> (iba </w:t>
      </w:r>
      <w:proofErr w:type="spellStart"/>
      <w:r w:rsidRPr="002D3EB6">
        <w:rPr>
          <w:bCs/>
          <w:iCs/>
          <w:sz w:val="22"/>
          <w:szCs w:val="22"/>
        </w:rPr>
        <w:t>intramuskulárna</w:t>
      </w:r>
      <w:proofErr w:type="spellEnd"/>
      <w:r w:rsidRPr="002D3EB6">
        <w:rPr>
          <w:bCs/>
          <w:iCs/>
          <w:sz w:val="22"/>
          <w:szCs w:val="22"/>
        </w:rPr>
        <w:t xml:space="preserve"> injekcia) a vody na injekciu (intravenózna injekcia). Zriedený roztok sa nesmie pridávať k </w:t>
      </w:r>
      <w:proofErr w:type="spellStart"/>
      <w:r w:rsidRPr="002D3EB6">
        <w:rPr>
          <w:bCs/>
          <w:iCs/>
          <w:sz w:val="22"/>
          <w:szCs w:val="22"/>
        </w:rPr>
        <w:t>infúznym</w:t>
      </w:r>
      <w:proofErr w:type="spellEnd"/>
      <w:r w:rsidRPr="002D3EB6">
        <w:rPr>
          <w:bCs/>
          <w:iCs/>
          <w:sz w:val="22"/>
          <w:szCs w:val="22"/>
        </w:rPr>
        <w:t xml:space="preserve"> roztokom (cez hadicu </w:t>
      </w:r>
      <w:proofErr w:type="spellStart"/>
      <w:r w:rsidRPr="002D3EB6">
        <w:rPr>
          <w:bCs/>
          <w:iCs/>
          <w:sz w:val="22"/>
          <w:szCs w:val="22"/>
        </w:rPr>
        <w:t>infúznej</w:t>
      </w:r>
      <w:proofErr w:type="spellEnd"/>
      <w:r w:rsidRPr="002D3EB6">
        <w:rPr>
          <w:bCs/>
          <w:iCs/>
          <w:sz w:val="22"/>
          <w:szCs w:val="22"/>
        </w:rPr>
        <w:t xml:space="preserve"> súpravy) okrem tých roztokov, ktoré sú uvedené vyššie v časti Spôsob podávania!</w:t>
      </w:r>
    </w:p>
    <w:p w:rsidR="00581654" w:rsidRPr="002D3EB6" w:rsidRDefault="00581654" w:rsidP="00A715A7">
      <w:pPr>
        <w:rPr>
          <w:sz w:val="22"/>
          <w:szCs w:val="22"/>
        </w:rPr>
      </w:pPr>
      <w:r w:rsidRPr="002D3EB6">
        <w:rPr>
          <w:sz w:val="22"/>
          <w:szCs w:val="22"/>
        </w:rPr>
        <w:t xml:space="preserve">Roztoky obsahujúce </w:t>
      </w:r>
      <w:proofErr w:type="spellStart"/>
      <w:r w:rsidRPr="002D3EB6">
        <w:rPr>
          <w:sz w:val="22"/>
          <w:szCs w:val="22"/>
        </w:rPr>
        <w:t>ceftriaxón</w:t>
      </w:r>
      <w:proofErr w:type="spellEnd"/>
      <w:r w:rsidRPr="002D3EB6">
        <w:rPr>
          <w:sz w:val="22"/>
          <w:szCs w:val="22"/>
        </w:rPr>
        <w:t xml:space="preserve"> sa nesmú miešať alebo pridávať k  iným látkam. Z dôvodu možného vzniku </w:t>
      </w:r>
      <w:proofErr w:type="spellStart"/>
      <w:r w:rsidRPr="002D3EB6">
        <w:rPr>
          <w:sz w:val="22"/>
          <w:szCs w:val="22"/>
        </w:rPr>
        <w:t>precipitátov</w:t>
      </w:r>
      <w:proofErr w:type="spellEnd"/>
      <w:r w:rsidRPr="002D3EB6">
        <w:rPr>
          <w:sz w:val="22"/>
          <w:szCs w:val="22"/>
        </w:rPr>
        <w:t xml:space="preserve"> sa nemajú pre rozpúšťanie a ďalšie riedenie </w:t>
      </w:r>
      <w:proofErr w:type="spellStart"/>
      <w:r w:rsidRPr="002D3EB6">
        <w:rPr>
          <w:sz w:val="22"/>
          <w:szCs w:val="22"/>
        </w:rPr>
        <w:t>ceftriaxónu</w:t>
      </w:r>
      <w:proofErr w:type="spellEnd"/>
      <w:r w:rsidRPr="002D3EB6">
        <w:rPr>
          <w:sz w:val="22"/>
          <w:szCs w:val="22"/>
        </w:rPr>
        <w:t xml:space="preserve"> na intravenózne podanie používať roztoky obsahujúce kalcium (napr. </w:t>
      </w:r>
      <w:proofErr w:type="spellStart"/>
      <w:r w:rsidRPr="002D3EB6">
        <w:rPr>
          <w:sz w:val="22"/>
          <w:szCs w:val="22"/>
        </w:rPr>
        <w:t>Ringerov</w:t>
      </w:r>
      <w:proofErr w:type="spellEnd"/>
      <w:r w:rsidRPr="002D3EB6">
        <w:rPr>
          <w:sz w:val="22"/>
          <w:szCs w:val="22"/>
        </w:rPr>
        <w:t xml:space="preserve"> či </w:t>
      </w:r>
      <w:proofErr w:type="spellStart"/>
      <w:r w:rsidRPr="002D3EB6">
        <w:rPr>
          <w:sz w:val="22"/>
          <w:szCs w:val="22"/>
        </w:rPr>
        <w:t>Hartmannov</w:t>
      </w:r>
      <w:proofErr w:type="spellEnd"/>
      <w:r w:rsidRPr="002D3EB6">
        <w:rPr>
          <w:sz w:val="22"/>
          <w:szCs w:val="22"/>
        </w:rPr>
        <w:t xml:space="preserve"> roztok). </w:t>
      </w:r>
      <w:proofErr w:type="spellStart"/>
      <w:r w:rsidRPr="002D3EB6">
        <w:rPr>
          <w:sz w:val="22"/>
          <w:szCs w:val="22"/>
        </w:rPr>
        <w:t>Ceftriaxón</w:t>
      </w:r>
      <w:proofErr w:type="spellEnd"/>
      <w:r w:rsidRPr="002D3EB6">
        <w:rPr>
          <w:sz w:val="22"/>
          <w:szCs w:val="22"/>
        </w:rPr>
        <w:t xml:space="preserve"> sa nesmie miešať alebo podávať súčasne s roztokmi obsahujúcimi kalcium. </w:t>
      </w:r>
    </w:p>
    <w:p w:rsidR="00581654" w:rsidRPr="002D3EB6" w:rsidRDefault="00581654" w:rsidP="00A715A7">
      <w:pPr>
        <w:rPr>
          <w:bCs/>
          <w:iCs/>
          <w:sz w:val="22"/>
          <w:szCs w:val="22"/>
        </w:rPr>
      </w:pPr>
      <w:r w:rsidRPr="002D3EB6">
        <w:rPr>
          <w:bCs/>
          <w:iCs/>
          <w:sz w:val="22"/>
          <w:szCs w:val="22"/>
        </w:rPr>
        <w:t xml:space="preserve">Na základe údajov z literatúry je </w:t>
      </w:r>
      <w:proofErr w:type="spellStart"/>
      <w:r w:rsidRPr="002D3EB6">
        <w:rPr>
          <w:bCs/>
          <w:iCs/>
          <w:sz w:val="22"/>
          <w:szCs w:val="22"/>
        </w:rPr>
        <w:t>ceftriaxón</w:t>
      </w:r>
      <w:proofErr w:type="spellEnd"/>
      <w:r w:rsidRPr="002D3EB6">
        <w:rPr>
          <w:bCs/>
          <w:iCs/>
          <w:sz w:val="22"/>
          <w:szCs w:val="22"/>
        </w:rPr>
        <w:t xml:space="preserve"> inkompatibilný s </w:t>
      </w:r>
      <w:proofErr w:type="spellStart"/>
      <w:r w:rsidRPr="002D3EB6">
        <w:rPr>
          <w:bCs/>
          <w:iCs/>
          <w:sz w:val="22"/>
          <w:szCs w:val="22"/>
        </w:rPr>
        <w:t>amsakrínom</w:t>
      </w:r>
      <w:proofErr w:type="spellEnd"/>
      <w:r w:rsidRPr="002D3EB6">
        <w:rPr>
          <w:bCs/>
          <w:iCs/>
          <w:sz w:val="22"/>
          <w:szCs w:val="22"/>
        </w:rPr>
        <w:t xml:space="preserve">, </w:t>
      </w:r>
      <w:proofErr w:type="spellStart"/>
      <w:r w:rsidRPr="002D3EB6">
        <w:rPr>
          <w:bCs/>
          <w:iCs/>
          <w:sz w:val="22"/>
          <w:szCs w:val="22"/>
        </w:rPr>
        <w:t>vankomycínom</w:t>
      </w:r>
      <w:proofErr w:type="spellEnd"/>
      <w:r w:rsidRPr="002D3EB6">
        <w:rPr>
          <w:bCs/>
          <w:iCs/>
          <w:sz w:val="22"/>
          <w:szCs w:val="22"/>
        </w:rPr>
        <w:t xml:space="preserve">, </w:t>
      </w:r>
      <w:proofErr w:type="spellStart"/>
      <w:r w:rsidRPr="002D3EB6">
        <w:rPr>
          <w:bCs/>
          <w:iCs/>
          <w:sz w:val="22"/>
          <w:szCs w:val="22"/>
        </w:rPr>
        <w:t>flukonazolom</w:t>
      </w:r>
      <w:proofErr w:type="spellEnd"/>
      <w:r w:rsidRPr="002D3EB6">
        <w:rPr>
          <w:bCs/>
          <w:iCs/>
          <w:sz w:val="22"/>
          <w:szCs w:val="22"/>
        </w:rPr>
        <w:t xml:space="preserve"> a </w:t>
      </w:r>
      <w:proofErr w:type="spellStart"/>
      <w:r w:rsidRPr="002D3EB6">
        <w:rPr>
          <w:bCs/>
          <w:iCs/>
          <w:sz w:val="22"/>
          <w:szCs w:val="22"/>
        </w:rPr>
        <w:t>aminoglykozidmi</w:t>
      </w:r>
      <w:proofErr w:type="spellEnd"/>
      <w:r w:rsidRPr="002D3EB6">
        <w:rPr>
          <w:bCs/>
          <w:iCs/>
          <w:sz w:val="22"/>
          <w:szCs w:val="22"/>
        </w:rPr>
        <w:t>.</w:t>
      </w:r>
    </w:p>
    <w:p w:rsidR="00581654" w:rsidRPr="002D3EB6" w:rsidRDefault="00581654" w:rsidP="00A715A7">
      <w:pPr>
        <w:autoSpaceDE w:val="0"/>
        <w:autoSpaceDN w:val="0"/>
        <w:adjustRightInd w:val="0"/>
        <w:rPr>
          <w:sz w:val="22"/>
          <w:szCs w:val="22"/>
        </w:rPr>
      </w:pPr>
    </w:p>
    <w:p w:rsidR="00581654" w:rsidRPr="002D3EB6" w:rsidRDefault="00581654" w:rsidP="00A715A7">
      <w:pPr>
        <w:rPr>
          <w:sz w:val="22"/>
          <w:szCs w:val="22"/>
        </w:rPr>
      </w:pPr>
    </w:p>
    <w:p w:rsidR="00581654" w:rsidRPr="002D3EB6" w:rsidRDefault="00581654" w:rsidP="00A715A7"/>
    <w:p w:rsidR="00C96F24" w:rsidRDefault="00C96F24" w:rsidP="00A715A7"/>
    <w:sectPr w:rsidR="00C96F24" w:rsidSect="00CD0586">
      <w:headerReference w:type="default" r:id="rId8"/>
      <w:headerReference w:type="first" r:id="rId9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120F32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47B" w:rsidRDefault="00C3347B" w:rsidP="00DA4DF2">
      <w:r>
        <w:separator/>
      </w:r>
    </w:p>
  </w:endnote>
  <w:endnote w:type="continuationSeparator" w:id="0">
    <w:p w:rsidR="00C3347B" w:rsidRDefault="00C3347B" w:rsidP="00DA4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EE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47B" w:rsidRDefault="00C3347B" w:rsidP="00DA4DF2">
      <w:r>
        <w:separator/>
      </w:r>
    </w:p>
  </w:footnote>
  <w:footnote w:type="continuationSeparator" w:id="0">
    <w:p w:rsidR="00C3347B" w:rsidRDefault="00C3347B" w:rsidP="00DA4D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586" w:rsidRDefault="00CD0586">
    <w:pPr>
      <w:pStyle w:val="Hlavika"/>
    </w:pPr>
  </w:p>
  <w:p w:rsidR="00284251" w:rsidRPr="00284251" w:rsidRDefault="00284251" w:rsidP="00284251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586" w:rsidRDefault="00CD0586" w:rsidP="00CD0586">
    <w:pPr>
      <w:pStyle w:val="Hlavika"/>
      <w:rPr>
        <w:sz w:val="18"/>
        <w:szCs w:val="18"/>
      </w:rPr>
    </w:pPr>
    <w:r>
      <w:rPr>
        <w:sz w:val="18"/>
        <w:szCs w:val="18"/>
      </w:rPr>
      <w:t>Príloha č. 1 k notifikácii o zmene, ev. č.: 2017/03345-Z1A</w:t>
    </w:r>
  </w:p>
  <w:p w:rsidR="00CD0586" w:rsidRDefault="00CD0586" w:rsidP="00CD0586">
    <w:pPr>
      <w:pStyle w:val="Hlavika"/>
    </w:pPr>
    <w:r>
      <w:rPr>
        <w:sz w:val="18"/>
        <w:szCs w:val="18"/>
      </w:rPr>
      <w:t>Príloha č. 3 k notifikácii o zmene, ev. č.: 2017/03326-Z1B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FF30CE"/>
    <w:multiLevelType w:val="hybridMultilevel"/>
    <w:tmpl w:val="1286E5FC"/>
    <w:lvl w:ilvl="0" w:tplc="EAFECE4C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572922"/>
    <w:multiLevelType w:val="hybridMultilevel"/>
    <w:tmpl w:val="07CA4C6A"/>
    <w:lvl w:ilvl="0" w:tplc="25B2865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2A2F56"/>
    <w:multiLevelType w:val="hybridMultilevel"/>
    <w:tmpl w:val="1700A71E"/>
    <w:lvl w:ilvl="0" w:tplc="C82E3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Čipková">
    <w15:presenceInfo w15:providerId="None" w15:userId="Čipková"/>
  </w15:person>
  <w15:person w15:author="Sarkar">
    <w15:presenceInfo w15:providerId="None" w15:userId="Sarka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trackRevisions/>
  <w:defaultTabStop w:val="708"/>
  <w:hyphenationZone w:val="425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1654"/>
    <w:rsid w:val="00063A92"/>
    <w:rsid w:val="00065290"/>
    <w:rsid w:val="00066F24"/>
    <w:rsid w:val="000E0EA6"/>
    <w:rsid w:val="00132C63"/>
    <w:rsid w:val="00136CC7"/>
    <w:rsid w:val="00146B68"/>
    <w:rsid w:val="00174357"/>
    <w:rsid w:val="00195863"/>
    <w:rsid w:val="001F5FB9"/>
    <w:rsid w:val="002227C2"/>
    <w:rsid w:val="00266183"/>
    <w:rsid w:val="00284251"/>
    <w:rsid w:val="002A77F2"/>
    <w:rsid w:val="00355EFB"/>
    <w:rsid w:val="00380EE8"/>
    <w:rsid w:val="00381466"/>
    <w:rsid w:val="00392864"/>
    <w:rsid w:val="00466617"/>
    <w:rsid w:val="00492C4B"/>
    <w:rsid w:val="004D7246"/>
    <w:rsid w:val="004F1B72"/>
    <w:rsid w:val="00532C79"/>
    <w:rsid w:val="00547A79"/>
    <w:rsid w:val="0055204F"/>
    <w:rsid w:val="00581654"/>
    <w:rsid w:val="005D0F49"/>
    <w:rsid w:val="005D1192"/>
    <w:rsid w:val="005D21AD"/>
    <w:rsid w:val="00603002"/>
    <w:rsid w:val="00642223"/>
    <w:rsid w:val="00672218"/>
    <w:rsid w:val="006C5924"/>
    <w:rsid w:val="006F40DE"/>
    <w:rsid w:val="0074416F"/>
    <w:rsid w:val="007B4517"/>
    <w:rsid w:val="007D57B0"/>
    <w:rsid w:val="00805194"/>
    <w:rsid w:val="00891ADB"/>
    <w:rsid w:val="008945FA"/>
    <w:rsid w:val="008E6E06"/>
    <w:rsid w:val="00933A3B"/>
    <w:rsid w:val="00986A9B"/>
    <w:rsid w:val="009C2F4C"/>
    <w:rsid w:val="009C6CD1"/>
    <w:rsid w:val="009D43D1"/>
    <w:rsid w:val="00A03F6E"/>
    <w:rsid w:val="00A10CF8"/>
    <w:rsid w:val="00A16CB6"/>
    <w:rsid w:val="00A2405A"/>
    <w:rsid w:val="00A41CE4"/>
    <w:rsid w:val="00A715A7"/>
    <w:rsid w:val="00A83F0F"/>
    <w:rsid w:val="00AA0F96"/>
    <w:rsid w:val="00AA1153"/>
    <w:rsid w:val="00AA2082"/>
    <w:rsid w:val="00AE41CC"/>
    <w:rsid w:val="00B06646"/>
    <w:rsid w:val="00B2336B"/>
    <w:rsid w:val="00B977A0"/>
    <w:rsid w:val="00BD628E"/>
    <w:rsid w:val="00C002BF"/>
    <w:rsid w:val="00C2618E"/>
    <w:rsid w:val="00C3347B"/>
    <w:rsid w:val="00C474A3"/>
    <w:rsid w:val="00C96F24"/>
    <w:rsid w:val="00CC56E3"/>
    <w:rsid w:val="00CD0586"/>
    <w:rsid w:val="00D22E0C"/>
    <w:rsid w:val="00D22F07"/>
    <w:rsid w:val="00D51513"/>
    <w:rsid w:val="00D64E46"/>
    <w:rsid w:val="00D70102"/>
    <w:rsid w:val="00DA4DF2"/>
    <w:rsid w:val="00E555B1"/>
    <w:rsid w:val="00E564D8"/>
    <w:rsid w:val="00EB67D7"/>
    <w:rsid w:val="00EE7F79"/>
    <w:rsid w:val="00EF0193"/>
    <w:rsid w:val="00F01BA3"/>
    <w:rsid w:val="00F13B65"/>
    <w:rsid w:val="00F41A5D"/>
    <w:rsid w:val="00F70B46"/>
    <w:rsid w:val="00F774C5"/>
    <w:rsid w:val="00F77C63"/>
    <w:rsid w:val="00F814B8"/>
    <w:rsid w:val="00FB6EC4"/>
    <w:rsid w:val="00FC5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81654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581654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qFormat/>
    <w:rsid w:val="005816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58165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81654"/>
    <w:rPr>
      <w:b/>
      <w:sz w:val="24"/>
      <w:szCs w:val="24"/>
    </w:rPr>
  </w:style>
  <w:style w:type="character" w:customStyle="1" w:styleId="Nadpis3Char">
    <w:name w:val="Nadpis 3 Char"/>
    <w:link w:val="Nadpis3"/>
    <w:rsid w:val="00581654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rsid w:val="00581654"/>
    <w:rPr>
      <w:b/>
      <w:bCs/>
      <w:sz w:val="28"/>
      <w:szCs w:val="28"/>
    </w:rPr>
  </w:style>
  <w:style w:type="paragraph" w:styleId="Pta">
    <w:name w:val="footer"/>
    <w:basedOn w:val="Normlny"/>
    <w:link w:val="PtaChar"/>
    <w:rsid w:val="0058165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581654"/>
    <w:rPr>
      <w:sz w:val="24"/>
      <w:szCs w:val="24"/>
    </w:rPr>
  </w:style>
  <w:style w:type="paragraph" w:customStyle="1" w:styleId="knZulassung02">
    <w:name w:val="knZulassung02"/>
    <w:basedOn w:val="Normlny"/>
    <w:rsid w:val="00581654"/>
    <w:pPr>
      <w:autoSpaceDE w:val="0"/>
      <w:autoSpaceDN w:val="0"/>
      <w:ind w:left="1843" w:right="284"/>
    </w:pPr>
    <w:rPr>
      <w:rFonts w:ascii="Courier" w:hAnsi="Courier"/>
      <w:lang w:val="de-DE" w:eastAsia="de-DE"/>
    </w:rPr>
  </w:style>
  <w:style w:type="character" w:styleId="Odkaznakomentr">
    <w:name w:val="annotation reference"/>
    <w:semiHidden/>
    <w:rsid w:val="00581654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581654"/>
    <w:pPr>
      <w:tabs>
        <w:tab w:val="left" w:pos="567"/>
      </w:tabs>
      <w:spacing w:line="260" w:lineRule="exact"/>
    </w:pPr>
    <w:rPr>
      <w:sz w:val="20"/>
      <w:szCs w:val="20"/>
      <w:lang w:val="en-GB" w:eastAsia="en-US"/>
    </w:rPr>
  </w:style>
  <w:style w:type="character" w:customStyle="1" w:styleId="TextkomentraChar">
    <w:name w:val="Text komentára Char"/>
    <w:link w:val="Textkomentra"/>
    <w:semiHidden/>
    <w:rsid w:val="00581654"/>
    <w:rPr>
      <w:lang w:val="en-GB" w:eastAsia="en-US"/>
    </w:rPr>
  </w:style>
  <w:style w:type="paragraph" w:styleId="Zkladntext2">
    <w:name w:val="Body Text 2"/>
    <w:basedOn w:val="Normlny"/>
    <w:link w:val="Zkladntext2Char"/>
    <w:rsid w:val="00581654"/>
    <w:pPr>
      <w:jc w:val="center"/>
    </w:pPr>
    <w:rPr>
      <w:b/>
      <w:szCs w:val="20"/>
    </w:rPr>
  </w:style>
  <w:style w:type="character" w:customStyle="1" w:styleId="Zkladntext2Char">
    <w:name w:val="Základný text 2 Char"/>
    <w:link w:val="Zkladntext2"/>
    <w:rsid w:val="00581654"/>
    <w:rPr>
      <w:b/>
      <w:sz w:val="24"/>
    </w:rPr>
  </w:style>
  <w:style w:type="character" w:styleId="Hypertextovprepojenie">
    <w:name w:val="Hyperlink"/>
    <w:rsid w:val="00581654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16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8165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A4DF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A4DF2"/>
    <w:rPr>
      <w:sz w:val="24"/>
      <w:szCs w:val="24"/>
    </w:rPr>
  </w:style>
  <w:style w:type="paragraph" w:styleId="truktradokumentu">
    <w:name w:val="Document Map"/>
    <w:basedOn w:val="Normlny"/>
    <w:semiHidden/>
    <w:rsid w:val="00EB67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E6E0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E6E0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83F0F"/>
    <w:pPr>
      <w:tabs>
        <w:tab w:val="clear" w:pos="567"/>
      </w:tabs>
      <w:spacing w:line="240" w:lineRule="auto"/>
    </w:pPr>
    <w:rPr>
      <w:b/>
      <w:bCs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83F0F"/>
    <w:rPr>
      <w:b/>
      <w:bCs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19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3099</Words>
  <Characters>17667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Schválený text k rozhodnutiu o registrácii, ev</vt:lpstr>
    </vt:vector>
  </TitlesOfParts>
  <Company>Hewlett-Packard</Company>
  <LinksUpToDate>false</LinksUpToDate>
  <CharactersWithSpaces>20725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registrácii, ev</dc:title>
  <dc:subject/>
  <dc:creator>Sarkar</dc:creator>
  <cp:keywords/>
  <cp:lastModifiedBy> Jana Repiščáková</cp:lastModifiedBy>
  <cp:revision>12</cp:revision>
  <cp:lastPrinted>2017-07-03T14:31:00Z</cp:lastPrinted>
  <dcterms:created xsi:type="dcterms:W3CDTF">2017-06-29T12:43:00Z</dcterms:created>
  <dcterms:modified xsi:type="dcterms:W3CDTF">2017-07-03T14:32:00Z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