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A9" w:rsidRPr="00386D84" w:rsidRDefault="005E28A9" w:rsidP="00756BD1">
      <w:pPr>
        <w:tabs>
          <w:tab w:val="clear" w:pos="567"/>
        </w:tabs>
        <w:spacing w:line="240" w:lineRule="auto"/>
        <w:jc w:val="center"/>
        <w:outlineLvl w:val="0"/>
        <w:rPr>
          <w:b/>
          <w:szCs w:val="22"/>
          <w:lang w:val="sk-SK"/>
        </w:rPr>
      </w:pPr>
    </w:p>
    <w:p w:rsidR="00B521D0" w:rsidRPr="00386D84" w:rsidRDefault="00010F6F" w:rsidP="00756BD1">
      <w:pPr>
        <w:tabs>
          <w:tab w:val="clear" w:pos="567"/>
        </w:tabs>
        <w:spacing w:line="240" w:lineRule="auto"/>
        <w:jc w:val="center"/>
        <w:outlineLvl w:val="0"/>
        <w:rPr>
          <w:szCs w:val="22"/>
          <w:lang w:val="sk-SK"/>
        </w:rPr>
      </w:pPr>
      <w:r w:rsidRPr="00386D84">
        <w:rPr>
          <w:b/>
          <w:szCs w:val="22"/>
          <w:lang w:val="sk-SK"/>
        </w:rPr>
        <w:t>PÍSOMNÁ INFORMÁCIA PRE POUŽÍVATEĽA</w:t>
      </w:r>
    </w:p>
    <w:p w:rsidR="00B521D0" w:rsidRPr="00386D84" w:rsidRDefault="00B521D0">
      <w:pPr>
        <w:tabs>
          <w:tab w:val="clear" w:pos="567"/>
        </w:tabs>
        <w:spacing w:line="240" w:lineRule="auto"/>
        <w:jc w:val="center"/>
        <w:outlineLvl w:val="0"/>
        <w:rPr>
          <w:b/>
          <w:szCs w:val="22"/>
          <w:lang w:val="sk-SK"/>
        </w:rPr>
      </w:pPr>
    </w:p>
    <w:p w:rsidR="00096372" w:rsidRPr="00386D84" w:rsidRDefault="00207437" w:rsidP="00207437">
      <w:pPr>
        <w:tabs>
          <w:tab w:val="clear" w:pos="567"/>
        </w:tabs>
        <w:spacing w:line="240" w:lineRule="auto"/>
        <w:jc w:val="center"/>
        <w:rPr>
          <w:b/>
          <w:szCs w:val="22"/>
          <w:lang w:val="sk-SK"/>
        </w:rPr>
      </w:pPr>
      <w:r w:rsidRPr="0020727E">
        <w:rPr>
          <w:b/>
          <w:szCs w:val="22"/>
          <w:highlight w:val="lightGray"/>
          <w:lang w:val="sk-SK"/>
        </w:rPr>
        <w:t>Medicinálny kyslík plynný SOL 1</w:t>
      </w:r>
      <w:r w:rsidR="00096372" w:rsidRPr="0020727E">
        <w:rPr>
          <w:b/>
          <w:szCs w:val="22"/>
          <w:highlight w:val="lightGray"/>
          <w:lang w:val="sk-SK"/>
        </w:rPr>
        <w:t>00</w:t>
      </w:r>
      <w:r w:rsidR="00756BD1" w:rsidRPr="0020727E">
        <w:rPr>
          <w:b/>
          <w:szCs w:val="22"/>
          <w:highlight w:val="lightGray"/>
          <w:lang w:val="sk-SK"/>
        </w:rPr>
        <w:t> </w:t>
      </w:r>
      <w:r w:rsidR="00096372" w:rsidRPr="0020727E">
        <w:rPr>
          <w:b/>
          <w:szCs w:val="22"/>
          <w:highlight w:val="lightGray"/>
          <w:lang w:val="sk-SK"/>
        </w:rPr>
        <w:t>%</w:t>
      </w:r>
      <w:r w:rsidR="00756BD1" w:rsidRPr="0020727E">
        <w:rPr>
          <w:b/>
          <w:szCs w:val="22"/>
          <w:highlight w:val="lightGray"/>
          <w:lang w:val="sk-SK"/>
        </w:rPr>
        <w:t xml:space="preserve"> m</w:t>
      </w:r>
      <w:r w:rsidR="00096372" w:rsidRPr="0020727E">
        <w:rPr>
          <w:b/>
          <w:szCs w:val="22"/>
          <w:highlight w:val="lightGray"/>
          <w:lang w:val="sk-SK"/>
        </w:rPr>
        <w:t>edicinálny plyn</w:t>
      </w:r>
      <w:r w:rsidR="00756BD1" w:rsidRPr="0020727E">
        <w:rPr>
          <w:b/>
          <w:szCs w:val="22"/>
          <w:highlight w:val="lightGray"/>
          <w:lang w:val="sk-SK"/>
        </w:rPr>
        <w:t xml:space="preserve">, </w:t>
      </w:r>
      <w:r w:rsidR="00096372" w:rsidRPr="0020727E">
        <w:rPr>
          <w:b/>
          <w:szCs w:val="22"/>
          <w:highlight w:val="lightGray"/>
          <w:lang w:val="sk-SK"/>
        </w:rPr>
        <w:t>stlačený</w:t>
      </w:r>
    </w:p>
    <w:p w:rsidR="00096372" w:rsidRPr="00386D84" w:rsidRDefault="00207437" w:rsidP="00207437">
      <w:pPr>
        <w:tabs>
          <w:tab w:val="clear" w:pos="567"/>
        </w:tabs>
        <w:spacing w:line="240" w:lineRule="auto"/>
        <w:jc w:val="center"/>
        <w:rPr>
          <w:b/>
          <w:szCs w:val="22"/>
          <w:lang w:val="sk-SK"/>
        </w:rPr>
      </w:pPr>
      <w:r w:rsidRPr="00386D84">
        <w:rPr>
          <w:b/>
          <w:szCs w:val="22"/>
          <w:lang w:val="sk-SK"/>
        </w:rPr>
        <w:t xml:space="preserve">Medicinálny kyslík kvapalný SOL </w:t>
      </w:r>
      <w:r w:rsidR="00096372" w:rsidRPr="00386D84">
        <w:rPr>
          <w:b/>
          <w:szCs w:val="22"/>
          <w:lang w:val="sk-SK"/>
        </w:rPr>
        <w:t>100</w:t>
      </w:r>
      <w:r w:rsidR="00756BD1" w:rsidRPr="00386D84">
        <w:rPr>
          <w:b/>
          <w:szCs w:val="22"/>
          <w:lang w:val="sk-SK"/>
        </w:rPr>
        <w:t> </w:t>
      </w:r>
      <w:r w:rsidR="00096372" w:rsidRPr="00386D84">
        <w:rPr>
          <w:b/>
          <w:szCs w:val="22"/>
          <w:lang w:val="sk-SK"/>
        </w:rPr>
        <w:t>%</w:t>
      </w:r>
      <w:r w:rsidR="00756BD1" w:rsidRPr="00386D84">
        <w:rPr>
          <w:b/>
          <w:szCs w:val="22"/>
          <w:lang w:val="sk-SK"/>
        </w:rPr>
        <w:t xml:space="preserve"> m</w:t>
      </w:r>
      <w:r w:rsidR="00096372" w:rsidRPr="00386D84">
        <w:rPr>
          <w:b/>
          <w:szCs w:val="22"/>
          <w:lang w:val="sk-SK"/>
        </w:rPr>
        <w:t>edicinálny plyn</w:t>
      </w:r>
      <w:r w:rsidR="00756BD1" w:rsidRPr="00386D84">
        <w:rPr>
          <w:b/>
          <w:szCs w:val="22"/>
          <w:lang w:val="sk-SK"/>
        </w:rPr>
        <w:t>,</w:t>
      </w:r>
      <w:r w:rsidR="00096372" w:rsidRPr="00386D84">
        <w:rPr>
          <w:b/>
          <w:szCs w:val="22"/>
          <w:lang w:val="sk-SK"/>
        </w:rPr>
        <w:t xml:space="preserve"> kryogénny</w:t>
      </w:r>
    </w:p>
    <w:p w:rsidR="00096372" w:rsidRPr="00386D84" w:rsidRDefault="00207437" w:rsidP="00207437">
      <w:pPr>
        <w:tabs>
          <w:tab w:val="clear" w:pos="567"/>
        </w:tabs>
        <w:spacing w:line="240" w:lineRule="auto"/>
        <w:jc w:val="center"/>
        <w:rPr>
          <w:b/>
          <w:szCs w:val="22"/>
          <w:lang w:val="sk-SK"/>
        </w:rPr>
      </w:pPr>
      <w:r w:rsidRPr="00386D84">
        <w:rPr>
          <w:b/>
          <w:szCs w:val="22"/>
          <w:lang w:val="sk-SK"/>
        </w:rPr>
        <w:t>Medicinálny kyslík kvapalný SOL</w:t>
      </w:r>
      <w:r w:rsidR="00096372" w:rsidRPr="00386D84">
        <w:rPr>
          <w:b/>
          <w:szCs w:val="22"/>
          <w:lang w:val="sk-SK"/>
        </w:rPr>
        <w:t xml:space="preserve"> 100</w:t>
      </w:r>
      <w:r w:rsidR="00756BD1" w:rsidRPr="00386D84">
        <w:rPr>
          <w:b/>
          <w:szCs w:val="22"/>
          <w:lang w:val="sk-SK"/>
        </w:rPr>
        <w:t> </w:t>
      </w:r>
      <w:r w:rsidR="00096372" w:rsidRPr="00386D84">
        <w:rPr>
          <w:b/>
          <w:szCs w:val="22"/>
          <w:lang w:val="sk-SK"/>
        </w:rPr>
        <w:t>%</w:t>
      </w:r>
      <w:r w:rsidR="00756BD1" w:rsidRPr="00386D84">
        <w:rPr>
          <w:b/>
          <w:szCs w:val="22"/>
          <w:lang w:val="sk-SK"/>
        </w:rPr>
        <w:t xml:space="preserve"> m</w:t>
      </w:r>
      <w:r w:rsidR="00096372" w:rsidRPr="00386D84">
        <w:rPr>
          <w:b/>
          <w:szCs w:val="22"/>
          <w:lang w:val="sk-SK"/>
        </w:rPr>
        <w:t>edicinálny plyn</w:t>
      </w:r>
      <w:r w:rsidR="00756BD1" w:rsidRPr="00386D84">
        <w:rPr>
          <w:b/>
          <w:szCs w:val="22"/>
          <w:lang w:val="sk-SK"/>
        </w:rPr>
        <w:t>,</w:t>
      </w:r>
      <w:r w:rsidR="00096372" w:rsidRPr="00386D84">
        <w:rPr>
          <w:b/>
          <w:szCs w:val="22"/>
          <w:lang w:val="sk-SK"/>
        </w:rPr>
        <w:t xml:space="preserve"> kryogénny</w:t>
      </w:r>
      <w:r w:rsidR="00E76634" w:rsidRPr="00386D84">
        <w:rPr>
          <w:b/>
          <w:szCs w:val="22"/>
          <w:lang w:val="sk-SK"/>
        </w:rPr>
        <w:t xml:space="preserve"> </w:t>
      </w:r>
      <w:r w:rsidR="007C6EA4" w:rsidRPr="00A3546F">
        <w:rPr>
          <w:szCs w:val="22"/>
          <w:highlight w:val="lightGray"/>
          <w:lang w:val="sk-SK"/>
        </w:rPr>
        <w:t>(cisterna)</w:t>
      </w:r>
    </w:p>
    <w:p w:rsidR="00B521D0" w:rsidRPr="00386D84" w:rsidRDefault="007C6EA4">
      <w:pPr>
        <w:numPr>
          <w:ilvl w:val="12"/>
          <w:numId w:val="0"/>
        </w:numPr>
        <w:tabs>
          <w:tab w:val="clear" w:pos="567"/>
        </w:tabs>
        <w:spacing w:line="240" w:lineRule="auto"/>
        <w:jc w:val="center"/>
        <w:rPr>
          <w:b/>
          <w:szCs w:val="22"/>
          <w:lang w:val="sk-SK"/>
        </w:rPr>
      </w:pPr>
      <w:r>
        <w:rPr>
          <w:b/>
          <w:szCs w:val="22"/>
          <w:lang w:val="sk-SK"/>
        </w:rPr>
        <w:t>k</w:t>
      </w:r>
      <w:r w:rsidRPr="00386D84">
        <w:rPr>
          <w:b/>
          <w:szCs w:val="22"/>
          <w:lang w:val="sk-SK"/>
        </w:rPr>
        <w:t xml:space="preserve">yslík </w:t>
      </w:r>
    </w:p>
    <w:p w:rsidR="00B521D0" w:rsidRPr="00386D84" w:rsidRDefault="00B521D0">
      <w:pPr>
        <w:tabs>
          <w:tab w:val="clear" w:pos="567"/>
        </w:tabs>
        <w:spacing w:line="240" w:lineRule="auto"/>
        <w:jc w:val="center"/>
        <w:rPr>
          <w:szCs w:val="22"/>
          <w:lang w:val="sk-SK"/>
        </w:rPr>
      </w:pPr>
    </w:p>
    <w:p w:rsidR="00B521D0" w:rsidRPr="00386D84" w:rsidRDefault="00B521D0">
      <w:pPr>
        <w:tabs>
          <w:tab w:val="clear" w:pos="567"/>
        </w:tabs>
        <w:spacing w:line="240" w:lineRule="auto"/>
        <w:ind w:right="-2"/>
        <w:rPr>
          <w:szCs w:val="22"/>
          <w:lang w:val="sk-SK"/>
        </w:rPr>
      </w:pPr>
    </w:p>
    <w:p w:rsidR="00756BD1" w:rsidRPr="00386D84" w:rsidRDefault="00756BD1" w:rsidP="00756BD1">
      <w:pPr>
        <w:tabs>
          <w:tab w:val="clear" w:pos="567"/>
        </w:tabs>
        <w:spacing w:line="240" w:lineRule="auto"/>
        <w:ind w:right="-2"/>
        <w:rPr>
          <w:b/>
          <w:szCs w:val="22"/>
          <w:lang w:val="sk-SK"/>
        </w:rPr>
      </w:pPr>
      <w:r w:rsidRPr="00386D84">
        <w:rPr>
          <w:b/>
          <w:szCs w:val="22"/>
          <w:lang w:val="sk-SK"/>
        </w:rPr>
        <w:t>Pozorne si prečítajte celú písomnú informáciu predtým, ako začnete používať tento liek, pretože obsahuje pre vás dôležité informácie.</w:t>
      </w:r>
    </w:p>
    <w:p w:rsidR="00756BD1" w:rsidRPr="00386D84" w:rsidRDefault="00756BD1" w:rsidP="00756BD1">
      <w:pPr>
        <w:numPr>
          <w:ilvl w:val="0"/>
          <w:numId w:val="26"/>
        </w:numPr>
        <w:tabs>
          <w:tab w:val="clear" w:pos="567"/>
        </w:tabs>
        <w:spacing w:line="240" w:lineRule="auto"/>
        <w:ind w:left="567" w:right="-2" w:hanging="567"/>
        <w:rPr>
          <w:szCs w:val="22"/>
          <w:lang w:val="sk-SK"/>
        </w:rPr>
      </w:pPr>
      <w:r w:rsidRPr="00386D84">
        <w:rPr>
          <w:szCs w:val="22"/>
          <w:lang w:val="sk-SK"/>
        </w:rPr>
        <w:t>Túto písomnú informáciu si uschovajte. Možno bude potrebné, aby ste si ju znovu prečítali.</w:t>
      </w:r>
    </w:p>
    <w:p w:rsidR="00756BD1" w:rsidRPr="00386D84" w:rsidRDefault="00756BD1" w:rsidP="00756BD1">
      <w:pPr>
        <w:numPr>
          <w:ilvl w:val="0"/>
          <w:numId w:val="26"/>
        </w:numPr>
        <w:tabs>
          <w:tab w:val="clear" w:pos="567"/>
        </w:tabs>
        <w:spacing w:line="240" w:lineRule="auto"/>
        <w:ind w:left="567" w:right="-2" w:hanging="567"/>
        <w:rPr>
          <w:szCs w:val="22"/>
          <w:lang w:val="sk-SK"/>
        </w:rPr>
      </w:pPr>
      <w:r w:rsidRPr="00386D84">
        <w:rPr>
          <w:szCs w:val="22"/>
          <w:lang w:val="sk-SK"/>
        </w:rPr>
        <w:t>Ak máte akékoľvek ďalšie otázky, obráťte sa na svojho lekára alebo lekárnika.</w:t>
      </w:r>
    </w:p>
    <w:p w:rsidR="00756BD1" w:rsidRPr="00386D84" w:rsidRDefault="00756BD1" w:rsidP="00756BD1">
      <w:pPr>
        <w:numPr>
          <w:ilvl w:val="0"/>
          <w:numId w:val="26"/>
        </w:numPr>
        <w:tabs>
          <w:tab w:val="clear" w:pos="567"/>
        </w:tabs>
        <w:spacing w:line="240" w:lineRule="auto"/>
        <w:ind w:left="567" w:right="-2" w:hanging="567"/>
        <w:rPr>
          <w:szCs w:val="22"/>
          <w:lang w:val="sk-SK"/>
        </w:rPr>
      </w:pPr>
      <w:r w:rsidRPr="00386D84">
        <w:rPr>
          <w:szCs w:val="22"/>
          <w:lang w:val="sk-SK"/>
        </w:rPr>
        <w:t xml:space="preserve">Tento liek bol predpísaný iba vám. Nedávajte ho nikomu inému. Môže mu uškodiť, dokonca aj vtedy, ak má rovnaké </w:t>
      </w:r>
      <w:r w:rsidR="007C6EA4" w:rsidRPr="00386D84">
        <w:rPr>
          <w:szCs w:val="22"/>
          <w:lang w:val="sk-SK"/>
        </w:rPr>
        <w:t>pr</w:t>
      </w:r>
      <w:r w:rsidR="007C6EA4">
        <w:rPr>
          <w:szCs w:val="22"/>
          <w:lang w:val="sk-SK"/>
        </w:rPr>
        <w:t>ejav</w:t>
      </w:r>
      <w:r w:rsidR="007C6EA4" w:rsidRPr="00386D84">
        <w:rPr>
          <w:szCs w:val="22"/>
          <w:lang w:val="sk-SK"/>
        </w:rPr>
        <w:t xml:space="preserve">y </w:t>
      </w:r>
      <w:r w:rsidRPr="00386D84">
        <w:rPr>
          <w:szCs w:val="22"/>
          <w:lang w:val="sk-SK"/>
        </w:rPr>
        <w:t>ochorenia ako vy.</w:t>
      </w:r>
    </w:p>
    <w:p w:rsidR="00756BD1" w:rsidRPr="00386D84" w:rsidRDefault="00756BD1" w:rsidP="00756BD1">
      <w:pPr>
        <w:numPr>
          <w:ilvl w:val="0"/>
          <w:numId w:val="26"/>
        </w:numPr>
        <w:tabs>
          <w:tab w:val="clear" w:pos="567"/>
        </w:tabs>
        <w:spacing w:line="240" w:lineRule="auto"/>
        <w:ind w:left="567" w:right="-2" w:hanging="567"/>
        <w:rPr>
          <w:szCs w:val="22"/>
          <w:lang w:val="sk-SK"/>
        </w:rPr>
      </w:pPr>
      <w:r w:rsidRPr="00386D84">
        <w:rPr>
          <w:szCs w:val="22"/>
          <w:lang w:val="sk-SK"/>
        </w:rPr>
        <w:t>Ak sa u vás vyskytne akýkoľvek vedľajší účinok, obráťte sa na svojho lekára alebo lekárnika. To sa týka aj akýchkoľvek vedľajších účinkov, ktoré nie sú uvedené v tejto písomnej informácii</w:t>
      </w:r>
      <w:r w:rsidR="00AD53B1">
        <w:rPr>
          <w:szCs w:val="22"/>
          <w:lang w:val="sk-SK"/>
        </w:rPr>
        <w:t>.</w:t>
      </w:r>
      <w:r w:rsidRPr="00386D84">
        <w:rPr>
          <w:szCs w:val="22"/>
          <w:lang w:val="sk-SK"/>
        </w:rPr>
        <w:t>. Pozri časť 4.</w:t>
      </w:r>
    </w:p>
    <w:p w:rsidR="00756BD1" w:rsidRPr="00386D84" w:rsidRDefault="00756BD1" w:rsidP="00756BD1">
      <w:pPr>
        <w:tabs>
          <w:tab w:val="clear" w:pos="567"/>
        </w:tabs>
        <w:spacing w:line="240" w:lineRule="auto"/>
        <w:ind w:right="-2"/>
        <w:rPr>
          <w:szCs w:val="22"/>
          <w:lang w:val="sk-SK"/>
        </w:rPr>
      </w:pPr>
    </w:p>
    <w:p w:rsidR="00B521D0" w:rsidRPr="00386D84" w:rsidRDefault="00B521D0">
      <w:pPr>
        <w:tabs>
          <w:tab w:val="clear" w:pos="567"/>
        </w:tabs>
        <w:spacing w:line="240" w:lineRule="auto"/>
        <w:ind w:right="-2"/>
        <w:rPr>
          <w:szCs w:val="22"/>
          <w:lang w:val="sk-SK"/>
        </w:rPr>
      </w:pPr>
    </w:p>
    <w:p w:rsidR="00B521D0" w:rsidRPr="00386D84" w:rsidRDefault="00B521D0" w:rsidP="00756BD1">
      <w:pPr>
        <w:numPr>
          <w:ilvl w:val="12"/>
          <w:numId w:val="0"/>
        </w:numPr>
        <w:tabs>
          <w:tab w:val="clear" w:pos="567"/>
        </w:tabs>
        <w:spacing w:line="240" w:lineRule="auto"/>
        <w:ind w:right="-2"/>
        <w:outlineLvl w:val="0"/>
        <w:rPr>
          <w:szCs w:val="22"/>
          <w:lang w:val="sk-SK"/>
        </w:rPr>
      </w:pPr>
      <w:r w:rsidRPr="00386D84">
        <w:rPr>
          <w:b/>
          <w:szCs w:val="22"/>
          <w:lang w:val="sk-SK"/>
        </w:rPr>
        <w:t>V tejto pís</w:t>
      </w:r>
      <w:r w:rsidR="00756BD1" w:rsidRPr="00386D84">
        <w:rPr>
          <w:b/>
          <w:szCs w:val="22"/>
          <w:lang w:val="sk-SK"/>
        </w:rPr>
        <w:t xml:space="preserve">omnej informácii </w:t>
      </w:r>
      <w:r w:rsidRPr="00386D84">
        <w:rPr>
          <w:b/>
          <w:szCs w:val="22"/>
          <w:lang w:val="sk-SK"/>
        </w:rPr>
        <w:t>sa dozviete:</w:t>
      </w:r>
      <w:r w:rsidRPr="00386D84">
        <w:rPr>
          <w:szCs w:val="22"/>
          <w:lang w:val="sk-SK"/>
        </w:rPr>
        <w:t xml:space="preserve"> </w:t>
      </w:r>
    </w:p>
    <w:p w:rsidR="00B521D0" w:rsidRPr="00386D84" w:rsidRDefault="00B521D0">
      <w:pPr>
        <w:numPr>
          <w:ilvl w:val="12"/>
          <w:numId w:val="0"/>
        </w:numPr>
        <w:tabs>
          <w:tab w:val="clear" w:pos="567"/>
        </w:tabs>
        <w:spacing w:line="240" w:lineRule="auto"/>
        <w:ind w:right="-29"/>
        <w:rPr>
          <w:szCs w:val="22"/>
          <w:lang w:val="sk-SK"/>
        </w:rPr>
      </w:pPr>
      <w:r w:rsidRPr="00386D84">
        <w:rPr>
          <w:szCs w:val="22"/>
          <w:lang w:val="sk-SK"/>
        </w:rPr>
        <w:t>1.</w:t>
      </w:r>
      <w:r w:rsidRPr="00386D84">
        <w:rPr>
          <w:szCs w:val="22"/>
          <w:lang w:val="sk-SK"/>
        </w:rPr>
        <w:tab/>
        <w:t>Čo je medicinálny kyslík a na čo sa používa</w:t>
      </w:r>
    </w:p>
    <w:p w:rsidR="00B521D0" w:rsidRPr="00386D84" w:rsidRDefault="00B521D0" w:rsidP="00756BD1">
      <w:pPr>
        <w:numPr>
          <w:ilvl w:val="12"/>
          <w:numId w:val="0"/>
        </w:numPr>
        <w:tabs>
          <w:tab w:val="clear" w:pos="567"/>
        </w:tabs>
        <w:spacing w:line="240" w:lineRule="auto"/>
        <w:ind w:right="-29"/>
        <w:rPr>
          <w:szCs w:val="22"/>
          <w:lang w:val="sk-SK"/>
        </w:rPr>
      </w:pPr>
      <w:r w:rsidRPr="00386D84">
        <w:rPr>
          <w:szCs w:val="22"/>
          <w:lang w:val="sk-SK"/>
        </w:rPr>
        <w:t>2.</w:t>
      </w:r>
      <w:r w:rsidRPr="00386D84">
        <w:rPr>
          <w:szCs w:val="22"/>
          <w:lang w:val="sk-SK"/>
        </w:rPr>
        <w:tab/>
        <w:t xml:space="preserve">Čo potrebujete vedieť </w:t>
      </w:r>
      <w:r w:rsidR="00756BD1" w:rsidRPr="00386D84">
        <w:rPr>
          <w:szCs w:val="22"/>
          <w:lang w:val="sk-SK"/>
        </w:rPr>
        <w:t>predtým</w:t>
      </w:r>
      <w:r w:rsidRPr="00386D84">
        <w:rPr>
          <w:szCs w:val="22"/>
          <w:lang w:val="sk-SK"/>
        </w:rPr>
        <w:t xml:space="preserve">, ako použijete medicinálny kyslík </w:t>
      </w:r>
    </w:p>
    <w:p w:rsidR="00B521D0" w:rsidRPr="00386D84" w:rsidRDefault="00B521D0">
      <w:pPr>
        <w:numPr>
          <w:ilvl w:val="12"/>
          <w:numId w:val="0"/>
        </w:numPr>
        <w:tabs>
          <w:tab w:val="clear" w:pos="567"/>
        </w:tabs>
        <w:spacing w:line="240" w:lineRule="auto"/>
        <w:ind w:right="-29"/>
        <w:rPr>
          <w:szCs w:val="22"/>
          <w:lang w:val="sk-SK"/>
        </w:rPr>
      </w:pPr>
      <w:r w:rsidRPr="00386D84">
        <w:rPr>
          <w:szCs w:val="22"/>
          <w:lang w:val="sk-SK"/>
        </w:rPr>
        <w:t>3.</w:t>
      </w:r>
      <w:r w:rsidRPr="00386D84">
        <w:rPr>
          <w:szCs w:val="22"/>
          <w:lang w:val="sk-SK"/>
        </w:rPr>
        <w:tab/>
        <w:t xml:space="preserve">Ako používať medicinálny kyslík </w:t>
      </w:r>
    </w:p>
    <w:p w:rsidR="00B521D0" w:rsidRPr="00386D84" w:rsidRDefault="00B521D0">
      <w:pPr>
        <w:numPr>
          <w:ilvl w:val="12"/>
          <w:numId w:val="0"/>
        </w:numPr>
        <w:tabs>
          <w:tab w:val="clear" w:pos="567"/>
        </w:tabs>
        <w:spacing w:line="240" w:lineRule="auto"/>
        <w:ind w:right="-29"/>
        <w:rPr>
          <w:szCs w:val="22"/>
          <w:lang w:val="sk-SK"/>
        </w:rPr>
      </w:pPr>
      <w:r w:rsidRPr="00386D84">
        <w:rPr>
          <w:szCs w:val="22"/>
          <w:lang w:val="sk-SK"/>
        </w:rPr>
        <w:t>4.</w:t>
      </w:r>
      <w:r w:rsidRPr="00386D84">
        <w:rPr>
          <w:szCs w:val="22"/>
          <w:lang w:val="sk-SK"/>
        </w:rPr>
        <w:tab/>
        <w:t>Možné vedľajšie účinky</w:t>
      </w:r>
    </w:p>
    <w:p w:rsidR="00B521D0" w:rsidRPr="00386D84" w:rsidRDefault="00B521D0">
      <w:pPr>
        <w:numPr>
          <w:ilvl w:val="0"/>
          <w:numId w:val="1"/>
        </w:numPr>
        <w:spacing w:line="240" w:lineRule="auto"/>
        <w:ind w:right="-29"/>
        <w:rPr>
          <w:szCs w:val="22"/>
          <w:lang w:val="sk-SK"/>
        </w:rPr>
      </w:pPr>
      <w:r w:rsidRPr="00386D84">
        <w:rPr>
          <w:szCs w:val="22"/>
          <w:lang w:val="sk-SK"/>
        </w:rPr>
        <w:t xml:space="preserve">Ako uchovávať medicinálny kyslík </w:t>
      </w:r>
    </w:p>
    <w:p w:rsidR="00B521D0" w:rsidRPr="00386D84" w:rsidRDefault="00B521D0">
      <w:pPr>
        <w:tabs>
          <w:tab w:val="clear" w:pos="567"/>
        </w:tabs>
        <w:spacing w:line="240" w:lineRule="auto"/>
        <w:ind w:right="-29"/>
        <w:rPr>
          <w:szCs w:val="22"/>
          <w:lang w:val="sk-SK"/>
        </w:rPr>
      </w:pPr>
      <w:r w:rsidRPr="00386D84">
        <w:rPr>
          <w:szCs w:val="22"/>
          <w:lang w:val="sk-SK"/>
        </w:rPr>
        <w:t>6.</w:t>
      </w:r>
      <w:r w:rsidRPr="00386D84">
        <w:rPr>
          <w:szCs w:val="22"/>
          <w:lang w:val="sk-SK"/>
        </w:rPr>
        <w:tab/>
        <w:t>Obsah balenia a ďalšie informácie</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rsidP="00096372">
      <w:pPr>
        <w:numPr>
          <w:ilvl w:val="12"/>
          <w:numId w:val="0"/>
        </w:numPr>
        <w:tabs>
          <w:tab w:val="clear" w:pos="567"/>
        </w:tabs>
        <w:spacing w:line="240" w:lineRule="auto"/>
        <w:rPr>
          <w:szCs w:val="22"/>
          <w:lang w:val="sk-SK"/>
        </w:rPr>
      </w:pPr>
    </w:p>
    <w:p w:rsidR="00B521D0" w:rsidRPr="00386D84" w:rsidRDefault="00B521D0" w:rsidP="00756BD1">
      <w:pPr>
        <w:rPr>
          <w:szCs w:val="22"/>
          <w:lang w:val="sk-SK"/>
        </w:rPr>
      </w:pPr>
      <w:r w:rsidRPr="00386D84">
        <w:rPr>
          <w:szCs w:val="22"/>
          <w:lang w:val="sk-SK"/>
        </w:rPr>
        <w:t xml:space="preserve">Celý názov tohto lieku je </w:t>
      </w:r>
      <w:r w:rsidR="00207437" w:rsidRPr="00386D84">
        <w:rPr>
          <w:szCs w:val="22"/>
          <w:lang w:val="sk-SK"/>
        </w:rPr>
        <w:t>Medicinálny kyslík plynný SOL</w:t>
      </w:r>
      <w:r w:rsidR="00096372" w:rsidRPr="00386D84">
        <w:rPr>
          <w:szCs w:val="22"/>
          <w:lang w:val="sk-SK"/>
        </w:rPr>
        <w:t xml:space="preserve"> 100</w:t>
      </w:r>
      <w:r w:rsidR="00756BD1" w:rsidRPr="00386D84">
        <w:rPr>
          <w:szCs w:val="22"/>
          <w:lang w:val="sk-SK"/>
        </w:rPr>
        <w:t> </w:t>
      </w:r>
      <w:r w:rsidR="00096372" w:rsidRPr="00386D84">
        <w:rPr>
          <w:szCs w:val="22"/>
          <w:lang w:val="sk-SK"/>
        </w:rPr>
        <w:t>%</w:t>
      </w:r>
      <w:r w:rsidR="00756BD1" w:rsidRPr="00386D84">
        <w:rPr>
          <w:szCs w:val="22"/>
          <w:lang w:val="sk-SK"/>
        </w:rPr>
        <w:t xml:space="preserve"> m</w:t>
      </w:r>
      <w:r w:rsidR="00096372" w:rsidRPr="00386D84">
        <w:rPr>
          <w:szCs w:val="22"/>
          <w:lang w:val="sk-SK"/>
        </w:rPr>
        <w:t>edicinálny plyn</w:t>
      </w:r>
      <w:r w:rsidR="00756BD1" w:rsidRPr="00386D84">
        <w:rPr>
          <w:szCs w:val="22"/>
          <w:lang w:val="sk-SK"/>
        </w:rPr>
        <w:t>,</w:t>
      </w:r>
      <w:r w:rsidR="00096372" w:rsidRPr="00386D84">
        <w:rPr>
          <w:szCs w:val="22"/>
          <w:lang w:val="sk-SK"/>
        </w:rPr>
        <w:t xml:space="preserve"> stlačený</w:t>
      </w:r>
      <w:r w:rsidRPr="00386D84">
        <w:rPr>
          <w:szCs w:val="22"/>
          <w:lang w:val="sk-SK"/>
        </w:rPr>
        <w:t xml:space="preserve">, </w:t>
      </w:r>
      <w:r w:rsidR="00207437" w:rsidRPr="00386D84">
        <w:rPr>
          <w:szCs w:val="22"/>
          <w:lang w:val="sk-SK"/>
        </w:rPr>
        <w:t>Medicinálny kyslík kvapalný</w:t>
      </w:r>
      <w:r w:rsidR="00756BD1" w:rsidRPr="00386D84">
        <w:rPr>
          <w:szCs w:val="22"/>
          <w:lang w:val="sk-SK"/>
        </w:rPr>
        <w:t xml:space="preserve"> </w:t>
      </w:r>
      <w:r w:rsidR="00096372" w:rsidRPr="00386D84">
        <w:rPr>
          <w:szCs w:val="22"/>
          <w:lang w:val="sk-SK"/>
        </w:rPr>
        <w:t>100</w:t>
      </w:r>
      <w:r w:rsidR="00756BD1" w:rsidRPr="00386D84">
        <w:rPr>
          <w:szCs w:val="22"/>
          <w:lang w:val="sk-SK"/>
        </w:rPr>
        <w:t> </w:t>
      </w:r>
      <w:r w:rsidR="00096372" w:rsidRPr="00386D84">
        <w:rPr>
          <w:szCs w:val="22"/>
          <w:lang w:val="sk-SK"/>
        </w:rPr>
        <w:t>%</w:t>
      </w:r>
      <w:r w:rsidR="00756BD1" w:rsidRPr="00386D84">
        <w:rPr>
          <w:szCs w:val="22"/>
          <w:lang w:val="sk-SK"/>
        </w:rPr>
        <w:t xml:space="preserve"> m</w:t>
      </w:r>
      <w:r w:rsidR="00096372" w:rsidRPr="00386D84">
        <w:rPr>
          <w:szCs w:val="22"/>
          <w:lang w:val="sk-SK"/>
        </w:rPr>
        <w:t>edicinálny plyn</w:t>
      </w:r>
      <w:r w:rsidR="00756BD1" w:rsidRPr="00386D84">
        <w:rPr>
          <w:szCs w:val="22"/>
          <w:lang w:val="sk-SK"/>
        </w:rPr>
        <w:t>,</w:t>
      </w:r>
      <w:r w:rsidR="00096372" w:rsidRPr="00386D84">
        <w:rPr>
          <w:szCs w:val="22"/>
          <w:lang w:val="sk-SK"/>
        </w:rPr>
        <w:t xml:space="preserve"> kryogénny</w:t>
      </w:r>
      <w:r w:rsidRPr="00386D84">
        <w:rPr>
          <w:szCs w:val="22"/>
          <w:lang w:val="sk-SK"/>
        </w:rPr>
        <w:t xml:space="preserve"> a </w:t>
      </w:r>
      <w:r w:rsidR="00207437" w:rsidRPr="00386D84">
        <w:rPr>
          <w:szCs w:val="22"/>
          <w:lang w:val="sk-SK"/>
        </w:rPr>
        <w:t>Medicinálny kyslík kvapalný</w:t>
      </w:r>
      <w:r w:rsidR="00756BD1" w:rsidRPr="00386D84">
        <w:rPr>
          <w:szCs w:val="22"/>
          <w:lang w:val="sk-SK"/>
        </w:rPr>
        <w:t xml:space="preserve"> </w:t>
      </w:r>
      <w:r w:rsidR="00096372" w:rsidRPr="00386D84">
        <w:rPr>
          <w:szCs w:val="22"/>
          <w:lang w:val="sk-SK"/>
        </w:rPr>
        <w:t>100</w:t>
      </w:r>
      <w:r w:rsidR="00756BD1" w:rsidRPr="00386D84">
        <w:rPr>
          <w:szCs w:val="22"/>
          <w:lang w:val="sk-SK"/>
        </w:rPr>
        <w:t> </w:t>
      </w:r>
      <w:r w:rsidR="00096372" w:rsidRPr="00386D84">
        <w:rPr>
          <w:szCs w:val="22"/>
          <w:lang w:val="sk-SK"/>
        </w:rPr>
        <w:t>%</w:t>
      </w:r>
      <w:r w:rsidR="00756BD1" w:rsidRPr="00386D84">
        <w:rPr>
          <w:szCs w:val="22"/>
          <w:lang w:val="sk-SK"/>
        </w:rPr>
        <w:t xml:space="preserve"> m</w:t>
      </w:r>
      <w:r w:rsidR="00096372" w:rsidRPr="00386D84">
        <w:rPr>
          <w:szCs w:val="22"/>
          <w:lang w:val="sk-SK"/>
        </w:rPr>
        <w:t>edicinálny plyn</w:t>
      </w:r>
      <w:r w:rsidR="00756BD1" w:rsidRPr="00386D84">
        <w:rPr>
          <w:szCs w:val="22"/>
          <w:lang w:val="sk-SK"/>
        </w:rPr>
        <w:t>,</w:t>
      </w:r>
      <w:r w:rsidR="00096372" w:rsidRPr="00386D84">
        <w:rPr>
          <w:szCs w:val="22"/>
          <w:lang w:val="sk-SK"/>
        </w:rPr>
        <w:t xml:space="preserve"> kryogénny</w:t>
      </w:r>
      <w:r w:rsidRPr="00386D84">
        <w:rPr>
          <w:szCs w:val="22"/>
          <w:lang w:val="sk-SK"/>
        </w:rPr>
        <w:t xml:space="preserve">. Kvôli </w:t>
      </w:r>
      <w:r w:rsidR="00E12A89" w:rsidRPr="00386D84">
        <w:rPr>
          <w:szCs w:val="22"/>
          <w:lang w:val="sk-SK"/>
        </w:rPr>
        <w:t>z</w:t>
      </w:r>
      <w:r w:rsidRPr="00386D84">
        <w:rPr>
          <w:szCs w:val="22"/>
          <w:lang w:val="sk-SK"/>
        </w:rPr>
        <w:t>jednod</w:t>
      </w:r>
      <w:r w:rsidR="00E12A89" w:rsidRPr="00386D84">
        <w:rPr>
          <w:szCs w:val="22"/>
          <w:lang w:val="sk-SK"/>
        </w:rPr>
        <w:t>ušeniu</w:t>
      </w:r>
      <w:r w:rsidRPr="00386D84">
        <w:rPr>
          <w:szCs w:val="22"/>
          <w:lang w:val="sk-SK"/>
        </w:rPr>
        <w:t xml:space="preserve"> sa v celej písomnej informácii nazýva medicinálny kyslík.</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numPr>
          <w:ilvl w:val="0"/>
          <w:numId w:val="3"/>
        </w:numPr>
        <w:tabs>
          <w:tab w:val="clear" w:pos="570"/>
        </w:tabs>
        <w:spacing w:line="240" w:lineRule="auto"/>
        <w:ind w:right="-2"/>
        <w:rPr>
          <w:b/>
          <w:szCs w:val="22"/>
          <w:lang w:val="sk-SK"/>
        </w:rPr>
      </w:pPr>
      <w:r w:rsidRPr="00386D84">
        <w:rPr>
          <w:b/>
          <w:szCs w:val="22"/>
          <w:lang w:val="sk-SK"/>
        </w:rPr>
        <w:t>ČO JE MEDICINÁLNY KYSLÍK A NA ČO SA POUŽÍVA</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numPr>
          <w:ilvl w:val="12"/>
          <w:numId w:val="0"/>
        </w:numPr>
        <w:rPr>
          <w:szCs w:val="22"/>
          <w:lang w:val="sk-SK"/>
        </w:rPr>
      </w:pPr>
      <w:r w:rsidRPr="00386D84">
        <w:rPr>
          <w:szCs w:val="22"/>
          <w:lang w:val="sk-SK"/>
        </w:rPr>
        <w:t xml:space="preserve">Medicinálny kyslík obsahuje kyslík, plyn, ktorý je pre život nevyhnutný. Liečba kyslíkom sa môže vykonávať pod </w:t>
      </w:r>
      <w:r w:rsidRPr="00386D84">
        <w:rPr>
          <w:bCs/>
          <w:szCs w:val="22"/>
          <w:lang w:val="sk-SK"/>
        </w:rPr>
        <w:t>normálnym tlakom a pod vysokým tlakom</w:t>
      </w:r>
      <w:r w:rsidRPr="00386D84">
        <w:rPr>
          <w:szCs w:val="22"/>
          <w:lang w:val="sk-SK"/>
        </w:rPr>
        <w:t>.</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tabs>
          <w:tab w:val="clear" w:pos="567"/>
        </w:tabs>
        <w:spacing w:line="240" w:lineRule="auto"/>
        <w:rPr>
          <w:szCs w:val="22"/>
          <w:lang w:val="sk-SK"/>
        </w:rPr>
      </w:pPr>
      <w:r w:rsidRPr="00386D84">
        <w:rPr>
          <w:b/>
          <w:szCs w:val="22"/>
          <w:lang w:val="sk-SK"/>
        </w:rPr>
        <w:t xml:space="preserve">Kyslíková terapia pri normálnom tlaku </w:t>
      </w:r>
      <w:r w:rsidRPr="00386D84">
        <w:rPr>
          <w:szCs w:val="22"/>
          <w:lang w:val="sk-SK"/>
        </w:rPr>
        <w:t>(normobarická kyslíková terapia)</w:t>
      </w:r>
    </w:p>
    <w:p w:rsidR="00B521D0" w:rsidRPr="00386D84" w:rsidRDefault="00B521D0">
      <w:pPr>
        <w:numPr>
          <w:ilvl w:val="12"/>
          <w:numId w:val="0"/>
        </w:numPr>
        <w:tabs>
          <w:tab w:val="clear" w:pos="567"/>
        </w:tabs>
        <w:spacing w:line="240" w:lineRule="auto"/>
        <w:rPr>
          <w:szCs w:val="22"/>
          <w:lang w:val="sk-SK"/>
        </w:rPr>
      </w:pPr>
      <w:r w:rsidRPr="00386D84">
        <w:rPr>
          <w:szCs w:val="22"/>
          <w:lang w:val="sk-SK"/>
        </w:rPr>
        <w:t>Kyslíková terapia pri normálnom tlaku sa môže použiť na liečbu:</w:t>
      </w:r>
    </w:p>
    <w:p w:rsidR="00B521D0" w:rsidRPr="00386D84" w:rsidRDefault="00B521D0">
      <w:pPr>
        <w:numPr>
          <w:ilvl w:val="0"/>
          <w:numId w:val="16"/>
        </w:numPr>
        <w:tabs>
          <w:tab w:val="clear" w:pos="567"/>
        </w:tabs>
        <w:spacing w:line="240" w:lineRule="auto"/>
        <w:rPr>
          <w:szCs w:val="22"/>
          <w:lang w:val="sk-SK"/>
        </w:rPr>
      </w:pPr>
      <w:r w:rsidRPr="00386D84">
        <w:rPr>
          <w:b/>
          <w:szCs w:val="22"/>
          <w:lang w:val="sk-SK"/>
        </w:rPr>
        <w:t>nízkej koncentrácie kyslíka v krvi alebo určitom orgáne</w:t>
      </w:r>
      <w:r w:rsidRPr="00386D84">
        <w:rPr>
          <w:szCs w:val="22"/>
          <w:lang w:val="sk-SK"/>
        </w:rPr>
        <w:t xml:space="preserve"> alebo ako prevencia </w:t>
      </w:r>
      <w:r w:rsidR="00E12A89" w:rsidRPr="00386D84">
        <w:rPr>
          <w:szCs w:val="22"/>
          <w:lang w:val="sk-SK"/>
        </w:rPr>
        <w:t xml:space="preserve">(predchádzanie) </w:t>
      </w:r>
      <w:r w:rsidRPr="00386D84">
        <w:rPr>
          <w:szCs w:val="22"/>
          <w:lang w:val="sk-SK"/>
        </w:rPr>
        <w:t>tohto stavu,</w:t>
      </w:r>
    </w:p>
    <w:p w:rsidR="00B521D0" w:rsidRPr="00386D84" w:rsidRDefault="00E232EE">
      <w:pPr>
        <w:numPr>
          <w:ilvl w:val="0"/>
          <w:numId w:val="16"/>
        </w:numPr>
        <w:tabs>
          <w:tab w:val="clear" w:pos="567"/>
        </w:tabs>
        <w:spacing w:line="240" w:lineRule="auto"/>
        <w:rPr>
          <w:szCs w:val="22"/>
          <w:lang w:val="sk-SK"/>
        </w:rPr>
      </w:pPr>
      <w:r w:rsidRPr="00386D84">
        <w:rPr>
          <w:b/>
          <w:szCs w:val="22"/>
          <w:lang w:val="sk-SK"/>
        </w:rPr>
        <w:t>záchvatovej</w:t>
      </w:r>
      <w:r w:rsidR="00B521D0" w:rsidRPr="00386D84">
        <w:rPr>
          <w:b/>
          <w:szCs w:val="22"/>
          <w:lang w:val="sk-SK"/>
        </w:rPr>
        <w:t xml:space="preserve"> bolesti hlavy </w:t>
      </w:r>
      <w:r w:rsidR="00B521D0" w:rsidRPr="00386D84">
        <w:rPr>
          <w:szCs w:val="22"/>
          <w:lang w:val="sk-SK"/>
        </w:rPr>
        <w:t>(osobitná bolesť hlavy s krátkymi a veľmi silnými záchvatmi na jednej strane hlavy).</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tabs>
          <w:tab w:val="clear" w:pos="567"/>
        </w:tabs>
        <w:spacing w:line="240" w:lineRule="auto"/>
        <w:rPr>
          <w:szCs w:val="22"/>
          <w:lang w:val="sk-SK"/>
        </w:rPr>
      </w:pPr>
      <w:r w:rsidRPr="00386D84">
        <w:rPr>
          <w:b/>
          <w:szCs w:val="22"/>
          <w:lang w:val="sk-SK"/>
        </w:rPr>
        <w:t xml:space="preserve">Kyslíková terapia pri vysokom tlaku </w:t>
      </w:r>
      <w:r w:rsidRPr="00386D84">
        <w:rPr>
          <w:szCs w:val="22"/>
          <w:lang w:val="sk-SK"/>
        </w:rPr>
        <w:t>(hyperbarická kyslíková terapia)</w:t>
      </w:r>
    </w:p>
    <w:p w:rsidR="00B521D0" w:rsidRPr="00386D84" w:rsidRDefault="00B521D0">
      <w:pPr>
        <w:numPr>
          <w:ilvl w:val="12"/>
          <w:numId w:val="0"/>
        </w:numPr>
        <w:tabs>
          <w:tab w:val="clear" w:pos="567"/>
        </w:tabs>
        <w:spacing w:line="240" w:lineRule="auto"/>
        <w:rPr>
          <w:szCs w:val="22"/>
          <w:lang w:val="sk-SK"/>
        </w:rPr>
      </w:pPr>
      <w:r w:rsidRPr="00386D84">
        <w:rPr>
          <w:szCs w:val="22"/>
          <w:lang w:val="sk-SK"/>
        </w:rPr>
        <w:t>Kyslíkovú terapiu pri vysokom tlaku má podávať výhradne kvalifikovaný zdravotnícky personál, aby sa zabránilo riziku poranenia v dôsledku výrazných kolísaní tlaku. Kyslíková terapia pri vysokom tlaku sa môže použiť:</w:t>
      </w:r>
    </w:p>
    <w:p w:rsidR="00B521D0" w:rsidRPr="00386D84" w:rsidRDefault="00B521D0">
      <w:pPr>
        <w:numPr>
          <w:ilvl w:val="0"/>
          <w:numId w:val="17"/>
        </w:numPr>
        <w:tabs>
          <w:tab w:val="clear" w:pos="567"/>
        </w:tabs>
        <w:spacing w:line="240" w:lineRule="auto"/>
        <w:rPr>
          <w:szCs w:val="22"/>
          <w:lang w:val="sk-SK"/>
        </w:rPr>
      </w:pPr>
      <w:r w:rsidRPr="00386D84">
        <w:rPr>
          <w:szCs w:val="22"/>
          <w:lang w:val="sk-SK"/>
        </w:rPr>
        <w:t xml:space="preserve">na liečbu </w:t>
      </w:r>
      <w:r w:rsidRPr="00386D84">
        <w:rPr>
          <w:b/>
          <w:szCs w:val="22"/>
          <w:lang w:val="sk-SK"/>
        </w:rPr>
        <w:t>ťažkej otravy oxidom uhoľnatým</w:t>
      </w:r>
      <w:r w:rsidRPr="00386D84">
        <w:rPr>
          <w:szCs w:val="22"/>
          <w:lang w:val="sk-SK"/>
        </w:rPr>
        <w:t xml:space="preserve"> (t. j. vtedy, keď je pacient v bezvedomí),</w:t>
      </w:r>
    </w:p>
    <w:p w:rsidR="00B521D0" w:rsidRPr="00386D84" w:rsidRDefault="00B521D0">
      <w:pPr>
        <w:numPr>
          <w:ilvl w:val="0"/>
          <w:numId w:val="17"/>
        </w:numPr>
        <w:tabs>
          <w:tab w:val="clear" w:pos="567"/>
        </w:tabs>
        <w:spacing w:line="240" w:lineRule="auto"/>
        <w:rPr>
          <w:szCs w:val="22"/>
          <w:lang w:val="sk-SK"/>
        </w:rPr>
      </w:pPr>
      <w:r w:rsidRPr="00386D84">
        <w:rPr>
          <w:szCs w:val="22"/>
          <w:lang w:val="sk-SK"/>
        </w:rPr>
        <w:t>na liečbu choroby potápačov (</w:t>
      </w:r>
      <w:r w:rsidRPr="00386D84">
        <w:rPr>
          <w:b/>
          <w:szCs w:val="22"/>
          <w:lang w:val="sk-SK"/>
        </w:rPr>
        <w:t>dekompresnej choroby</w:t>
      </w:r>
      <w:r w:rsidRPr="00386D84">
        <w:rPr>
          <w:szCs w:val="22"/>
          <w:lang w:val="sk-SK"/>
        </w:rPr>
        <w:t>),</w:t>
      </w:r>
    </w:p>
    <w:p w:rsidR="00B521D0" w:rsidRPr="00386D84" w:rsidRDefault="00B521D0">
      <w:pPr>
        <w:numPr>
          <w:ilvl w:val="0"/>
          <w:numId w:val="17"/>
        </w:numPr>
        <w:tabs>
          <w:tab w:val="clear" w:pos="567"/>
        </w:tabs>
        <w:spacing w:line="240" w:lineRule="auto"/>
        <w:rPr>
          <w:szCs w:val="22"/>
          <w:lang w:val="sk-SK"/>
        </w:rPr>
      </w:pPr>
      <w:r w:rsidRPr="00386D84">
        <w:rPr>
          <w:szCs w:val="22"/>
          <w:lang w:val="sk-SK"/>
        </w:rPr>
        <w:t>na liečbu upchatia (</w:t>
      </w:r>
      <w:r w:rsidRPr="00386D84">
        <w:rPr>
          <w:b/>
          <w:szCs w:val="22"/>
          <w:lang w:val="sk-SK"/>
        </w:rPr>
        <w:t>obštrukcie</w:t>
      </w:r>
      <w:r w:rsidRPr="00386D84">
        <w:rPr>
          <w:szCs w:val="22"/>
          <w:lang w:val="sk-SK"/>
        </w:rPr>
        <w:t>) v srdci alebo krvných cievach spôsobeného bublinami (plynová alebo vzduchová embólia),</w:t>
      </w:r>
    </w:p>
    <w:p w:rsidR="00B521D0" w:rsidRPr="00386D84" w:rsidRDefault="00B521D0">
      <w:pPr>
        <w:numPr>
          <w:ilvl w:val="0"/>
          <w:numId w:val="17"/>
        </w:numPr>
        <w:tabs>
          <w:tab w:val="clear" w:pos="567"/>
        </w:tabs>
        <w:spacing w:line="240" w:lineRule="auto"/>
        <w:rPr>
          <w:szCs w:val="22"/>
          <w:lang w:val="sk-SK"/>
        </w:rPr>
      </w:pPr>
      <w:r w:rsidRPr="00386D84">
        <w:rPr>
          <w:szCs w:val="22"/>
          <w:lang w:val="sk-SK"/>
        </w:rPr>
        <w:t xml:space="preserve">ako podporná liečba v prípadoch </w:t>
      </w:r>
      <w:r w:rsidRPr="00386D84">
        <w:rPr>
          <w:b/>
          <w:szCs w:val="22"/>
          <w:lang w:val="sk-SK"/>
        </w:rPr>
        <w:t>kostnej straty</w:t>
      </w:r>
      <w:r w:rsidRPr="00386D84">
        <w:rPr>
          <w:szCs w:val="22"/>
          <w:lang w:val="sk-SK"/>
        </w:rPr>
        <w:t xml:space="preserve"> po ožarovaní, </w:t>
      </w:r>
    </w:p>
    <w:p w:rsidR="00B521D0" w:rsidRPr="00386D84" w:rsidRDefault="00B521D0">
      <w:pPr>
        <w:numPr>
          <w:ilvl w:val="0"/>
          <w:numId w:val="17"/>
        </w:numPr>
        <w:tabs>
          <w:tab w:val="clear" w:pos="567"/>
        </w:tabs>
        <w:spacing w:line="240" w:lineRule="auto"/>
        <w:rPr>
          <w:szCs w:val="22"/>
          <w:lang w:val="sk-SK"/>
        </w:rPr>
      </w:pPr>
      <w:r w:rsidRPr="00386D84">
        <w:rPr>
          <w:szCs w:val="22"/>
          <w:lang w:val="sk-SK"/>
        </w:rPr>
        <w:lastRenderedPageBreak/>
        <w:t xml:space="preserve">ako podporná </w:t>
      </w:r>
      <w:r w:rsidRPr="00386D84">
        <w:rPr>
          <w:b/>
          <w:szCs w:val="22"/>
          <w:lang w:val="sk-SK"/>
        </w:rPr>
        <w:t>liečba v prípadoch</w:t>
      </w:r>
      <w:r w:rsidRPr="00386D84">
        <w:rPr>
          <w:szCs w:val="22"/>
          <w:lang w:val="sk-SK"/>
        </w:rPr>
        <w:t xml:space="preserve"> </w:t>
      </w:r>
      <w:r w:rsidRPr="00386D84">
        <w:rPr>
          <w:b/>
          <w:szCs w:val="22"/>
          <w:lang w:val="sk-SK"/>
        </w:rPr>
        <w:t>odumierajúceho tkaniva</w:t>
      </w:r>
      <w:r w:rsidRPr="00386D84">
        <w:rPr>
          <w:szCs w:val="22"/>
          <w:lang w:val="sk-SK"/>
        </w:rPr>
        <w:t xml:space="preserve"> v dôsledku poranenia infikovaného baktériami produkujúcimi plyn. </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numPr>
          <w:ilvl w:val="12"/>
          <w:numId w:val="0"/>
        </w:numPr>
        <w:tabs>
          <w:tab w:val="clear" w:pos="567"/>
        </w:tabs>
        <w:spacing w:line="240" w:lineRule="auto"/>
        <w:rPr>
          <w:szCs w:val="22"/>
          <w:lang w:val="sk-SK"/>
        </w:rPr>
      </w:pPr>
    </w:p>
    <w:p w:rsidR="00B521D0" w:rsidRPr="00386D84" w:rsidRDefault="00B521D0" w:rsidP="00E232EE">
      <w:pPr>
        <w:numPr>
          <w:ilvl w:val="0"/>
          <w:numId w:val="2"/>
        </w:numPr>
        <w:tabs>
          <w:tab w:val="clear" w:pos="570"/>
        </w:tabs>
        <w:spacing w:line="240" w:lineRule="auto"/>
        <w:ind w:right="-2"/>
        <w:rPr>
          <w:b/>
          <w:szCs w:val="22"/>
          <w:lang w:val="sk-SK"/>
        </w:rPr>
      </w:pPr>
      <w:r w:rsidRPr="00386D84">
        <w:rPr>
          <w:b/>
          <w:szCs w:val="22"/>
          <w:lang w:val="sk-SK"/>
        </w:rPr>
        <w:t xml:space="preserve">ČO POTREBUJETE VEDIEŤ </w:t>
      </w:r>
      <w:r w:rsidR="00E232EE" w:rsidRPr="00386D84">
        <w:rPr>
          <w:b/>
          <w:szCs w:val="22"/>
          <w:lang w:val="sk-SK"/>
        </w:rPr>
        <w:t>PREDTÝM</w:t>
      </w:r>
      <w:r w:rsidRPr="00386D84">
        <w:rPr>
          <w:b/>
          <w:szCs w:val="22"/>
          <w:lang w:val="sk-SK"/>
        </w:rPr>
        <w:t xml:space="preserve">, AKO POUŽIJETE MEDICINÁLNY KYSLÍK </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outlineLvl w:val="0"/>
        <w:rPr>
          <w:szCs w:val="22"/>
          <w:lang w:val="sk-SK"/>
        </w:rPr>
      </w:pPr>
      <w:r w:rsidRPr="00386D84">
        <w:rPr>
          <w:b/>
          <w:szCs w:val="22"/>
          <w:lang w:val="sk-SK"/>
        </w:rPr>
        <w:t xml:space="preserve">Nepoužívajte medicinálny kyslík </w:t>
      </w:r>
    </w:p>
    <w:p w:rsidR="00B521D0" w:rsidRPr="00386D84" w:rsidRDefault="00E232EE">
      <w:pPr>
        <w:numPr>
          <w:ilvl w:val="1"/>
          <w:numId w:val="2"/>
        </w:numPr>
        <w:tabs>
          <w:tab w:val="clear" w:pos="567"/>
          <w:tab w:val="clear" w:pos="947"/>
          <w:tab w:val="num" w:pos="284"/>
        </w:tabs>
        <w:spacing w:line="240" w:lineRule="auto"/>
        <w:ind w:left="284" w:right="-2" w:hanging="284"/>
        <w:rPr>
          <w:szCs w:val="22"/>
          <w:lang w:val="sk-SK"/>
        </w:rPr>
      </w:pPr>
      <w:r w:rsidRPr="00386D84">
        <w:rPr>
          <w:szCs w:val="22"/>
          <w:lang w:val="sk-SK"/>
        </w:rPr>
        <w:t>n</w:t>
      </w:r>
      <w:r w:rsidR="00B521D0" w:rsidRPr="00386D84">
        <w:rPr>
          <w:szCs w:val="22"/>
          <w:lang w:val="sk-SK"/>
        </w:rPr>
        <w:t xml:space="preserve">a kyslíkovú terapiu s vysokým tlakom: neliečených skolabovaných pľúc (pneumotorax). Ak ste už mali skolabované pľúca, informujte svojho lekára. </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outlineLvl w:val="0"/>
        <w:rPr>
          <w:szCs w:val="22"/>
          <w:lang w:val="sk-SK"/>
        </w:rPr>
      </w:pPr>
      <w:r w:rsidRPr="00386D84">
        <w:rPr>
          <w:b/>
          <w:szCs w:val="22"/>
          <w:lang w:val="sk-SK"/>
        </w:rPr>
        <w:t xml:space="preserve">Upozornenia a opatrenia </w:t>
      </w:r>
    </w:p>
    <w:p w:rsidR="00B521D0" w:rsidRPr="00386D84" w:rsidRDefault="00B521D0">
      <w:pPr>
        <w:numPr>
          <w:ilvl w:val="12"/>
          <w:numId w:val="0"/>
        </w:numPr>
        <w:tabs>
          <w:tab w:val="clear" w:pos="567"/>
        </w:tabs>
        <w:spacing w:line="240" w:lineRule="auto"/>
        <w:ind w:right="-2"/>
        <w:outlineLvl w:val="0"/>
        <w:rPr>
          <w:szCs w:val="22"/>
          <w:lang w:val="sk-SK"/>
        </w:rPr>
      </w:pPr>
      <w:r w:rsidRPr="00386D84">
        <w:rPr>
          <w:szCs w:val="22"/>
          <w:lang w:val="sk-SK"/>
        </w:rPr>
        <w:t>Pred liečbou kyslíkovou terapiou by ste mali vedieť nasledujúce:</w:t>
      </w:r>
    </w:p>
    <w:p w:rsidR="00B521D0" w:rsidRPr="00386D84" w:rsidRDefault="00B521D0">
      <w:pPr>
        <w:numPr>
          <w:ilvl w:val="0"/>
          <w:numId w:val="6"/>
        </w:numPr>
        <w:tabs>
          <w:tab w:val="clear" w:pos="567"/>
          <w:tab w:val="clear" w:pos="1440"/>
          <w:tab w:val="num" w:pos="284"/>
        </w:tabs>
        <w:spacing w:line="240" w:lineRule="auto"/>
        <w:ind w:left="284" w:hanging="284"/>
        <w:rPr>
          <w:szCs w:val="22"/>
          <w:lang w:val="sk-SK"/>
        </w:rPr>
      </w:pPr>
      <w:r w:rsidRPr="00386D84">
        <w:rPr>
          <w:szCs w:val="22"/>
          <w:lang w:val="sk-SK"/>
        </w:rPr>
        <w:t xml:space="preserve">Kyslík môže mať vo </w:t>
      </w:r>
      <w:r w:rsidRPr="00386D84">
        <w:rPr>
          <w:b/>
          <w:szCs w:val="22"/>
          <w:lang w:val="sk-SK"/>
        </w:rPr>
        <w:t>vysokých koncentráciách</w:t>
      </w:r>
      <w:r w:rsidRPr="00386D84">
        <w:rPr>
          <w:szCs w:val="22"/>
          <w:lang w:val="sk-SK"/>
        </w:rPr>
        <w:t xml:space="preserve"> škodlivé účinky. Toto môže spôsobovať kolaps alveol (mechúrikov v pľúcach), čo zabráni prívodu kyslíka do krvi. To sa môže stať pri použití koncentrácie: </w:t>
      </w:r>
    </w:p>
    <w:p w:rsidR="00B521D0" w:rsidRPr="00386D84" w:rsidRDefault="00E232EE">
      <w:pPr>
        <w:tabs>
          <w:tab w:val="clear" w:pos="567"/>
        </w:tabs>
        <w:spacing w:line="240" w:lineRule="auto"/>
        <w:ind w:firstLine="284"/>
        <w:rPr>
          <w:szCs w:val="22"/>
          <w:lang w:val="sk-SK"/>
        </w:rPr>
      </w:pPr>
      <w:r w:rsidRPr="00386D84">
        <w:rPr>
          <w:szCs w:val="22"/>
          <w:lang w:val="sk-SK"/>
        </w:rPr>
        <w:t>–</w:t>
      </w:r>
      <w:r w:rsidR="00B521D0" w:rsidRPr="00386D84">
        <w:rPr>
          <w:szCs w:val="22"/>
          <w:lang w:val="sk-SK"/>
        </w:rPr>
        <w:t xml:space="preserve"> 100</w:t>
      </w:r>
      <w:r w:rsidRPr="00386D84">
        <w:rPr>
          <w:szCs w:val="22"/>
          <w:lang w:val="sk-SK"/>
        </w:rPr>
        <w:t> </w:t>
      </w:r>
      <w:r w:rsidR="00B521D0" w:rsidRPr="00386D84">
        <w:rPr>
          <w:szCs w:val="22"/>
          <w:lang w:val="sk-SK"/>
        </w:rPr>
        <w:t>% dlhšie ako 6 hodín,</w:t>
      </w:r>
    </w:p>
    <w:p w:rsidR="00B521D0" w:rsidRPr="00386D84" w:rsidRDefault="00E232EE">
      <w:pPr>
        <w:tabs>
          <w:tab w:val="clear" w:pos="567"/>
        </w:tabs>
        <w:spacing w:line="240" w:lineRule="auto"/>
        <w:ind w:firstLine="284"/>
        <w:rPr>
          <w:szCs w:val="22"/>
          <w:lang w:val="sk-SK"/>
        </w:rPr>
      </w:pPr>
      <w:r w:rsidRPr="00386D84">
        <w:rPr>
          <w:szCs w:val="22"/>
          <w:lang w:val="sk-SK"/>
        </w:rPr>
        <w:t>–</w:t>
      </w:r>
      <w:r w:rsidR="00B521D0" w:rsidRPr="00386D84">
        <w:rPr>
          <w:szCs w:val="22"/>
          <w:lang w:val="sk-SK"/>
        </w:rPr>
        <w:t xml:space="preserve"> 60 až 70</w:t>
      </w:r>
      <w:r w:rsidRPr="00386D84">
        <w:rPr>
          <w:szCs w:val="22"/>
          <w:lang w:val="sk-SK"/>
        </w:rPr>
        <w:t> </w:t>
      </w:r>
      <w:r w:rsidR="00B521D0" w:rsidRPr="00386D84">
        <w:rPr>
          <w:szCs w:val="22"/>
          <w:lang w:val="sk-SK"/>
        </w:rPr>
        <w:t xml:space="preserve">% dlhšie ako 24 hodín, </w:t>
      </w:r>
    </w:p>
    <w:p w:rsidR="00B521D0" w:rsidRPr="00386D84" w:rsidRDefault="00E232EE" w:rsidP="00E232EE">
      <w:pPr>
        <w:tabs>
          <w:tab w:val="clear" w:pos="567"/>
        </w:tabs>
        <w:spacing w:line="240" w:lineRule="auto"/>
        <w:ind w:firstLine="284"/>
        <w:rPr>
          <w:szCs w:val="22"/>
          <w:lang w:val="sk-SK"/>
        </w:rPr>
      </w:pPr>
      <w:r w:rsidRPr="00386D84">
        <w:rPr>
          <w:szCs w:val="22"/>
          <w:lang w:val="sk-SK"/>
        </w:rPr>
        <w:t>–</w:t>
      </w:r>
      <w:r w:rsidR="00B521D0" w:rsidRPr="00386D84">
        <w:rPr>
          <w:szCs w:val="22"/>
          <w:lang w:val="sk-SK"/>
        </w:rPr>
        <w:t xml:space="preserve"> 40 až 50</w:t>
      </w:r>
      <w:r w:rsidRPr="00386D84">
        <w:rPr>
          <w:szCs w:val="22"/>
          <w:lang w:val="sk-SK"/>
        </w:rPr>
        <w:t> </w:t>
      </w:r>
      <w:r w:rsidR="00B521D0" w:rsidRPr="00386D84">
        <w:rPr>
          <w:szCs w:val="22"/>
          <w:lang w:val="sk-SK"/>
        </w:rPr>
        <w:t xml:space="preserve">% počas druhého dňa liečby, </w:t>
      </w:r>
    </w:p>
    <w:p w:rsidR="00B521D0" w:rsidRPr="00386D84" w:rsidRDefault="00E232EE">
      <w:pPr>
        <w:tabs>
          <w:tab w:val="clear" w:pos="567"/>
        </w:tabs>
        <w:spacing w:line="240" w:lineRule="auto"/>
        <w:ind w:firstLine="284"/>
        <w:rPr>
          <w:szCs w:val="22"/>
          <w:lang w:val="sk-SK"/>
        </w:rPr>
      </w:pPr>
      <w:r w:rsidRPr="00386D84">
        <w:rPr>
          <w:szCs w:val="22"/>
          <w:lang w:val="sk-SK"/>
        </w:rPr>
        <w:t>–</w:t>
      </w:r>
      <w:r w:rsidR="00B521D0" w:rsidRPr="00386D84">
        <w:rPr>
          <w:szCs w:val="22"/>
          <w:lang w:val="sk-SK"/>
        </w:rPr>
        <w:t xml:space="preserve"> nižšej ako 40</w:t>
      </w:r>
      <w:r w:rsidRPr="00386D84">
        <w:rPr>
          <w:szCs w:val="22"/>
          <w:lang w:val="sk-SK"/>
        </w:rPr>
        <w:t> </w:t>
      </w:r>
      <w:r w:rsidR="00B521D0" w:rsidRPr="00386D84">
        <w:rPr>
          <w:szCs w:val="22"/>
          <w:lang w:val="sk-SK"/>
        </w:rPr>
        <w:t>% pri liečbe dlhšej ako 2 dni.</w:t>
      </w:r>
    </w:p>
    <w:p w:rsidR="00B521D0" w:rsidRPr="00386D84" w:rsidRDefault="00B521D0">
      <w:pPr>
        <w:numPr>
          <w:ilvl w:val="0"/>
          <w:numId w:val="6"/>
        </w:numPr>
        <w:tabs>
          <w:tab w:val="clear" w:pos="567"/>
          <w:tab w:val="clear" w:pos="1440"/>
          <w:tab w:val="num" w:pos="284"/>
        </w:tabs>
        <w:spacing w:line="240" w:lineRule="auto"/>
        <w:ind w:left="284" w:hanging="284"/>
        <w:rPr>
          <w:szCs w:val="22"/>
          <w:lang w:val="sk-SK"/>
        </w:rPr>
      </w:pPr>
      <w:r w:rsidRPr="00386D84">
        <w:rPr>
          <w:szCs w:val="22"/>
          <w:lang w:val="sk-SK"/>
        </w:rPr>
        <w:t xml:space="preserve">Mimoriadne opatrne postupujte pri podávaní kyslíka </w:t>
      </w:r>
      <w:r w:rsidRPr="00386D84">
        <w:rPr>
          <w:rStyle w:val="Vrazn"/>
          <w:szCs w:val="22"/>
          <w:lang w:val="sk-SK"/>
        </w:rPr>
        <w:t>novorodencom a predčasne narodeným novorodencom,</w:t>
      </w:r>
      <w:r w:rsidRPr="00386D84">
        <w:rPr>
          <w:szCs w:val="22"/>
          <w:lang w:val="sk-SK"/>
        </w:rPr>
        <w:t xml:space="preserve"> aby ste minimalizovali riziko nežiaducich účinkov, ako je poškodenie zraku. Na dosiahnutie dostatočného okysličovania sa má použiť najnižšia možná koncentrácia kyslíka, ktorá je ešte účinná. Treba sa vyhnúť kolísaniu nasýtenia kyslíkom.</w:t>
      </w:r>
    </w:p>
    <w:p w:rsidR="00B521D0" w:rsidRPr="00386D84" w:rsidRDefault="00B521D0" w:rsidP="00E232EE">
      <w:pPr>
        <w:numPr>
          <w:ilvl w:val="0"/>
          <w:numId w:val="6"/>
        </w:numPr>
        <w:tabs>
          <w:tab w:val="clear" w:pos="567"/>
          <w:tab w:val="clear" w:pos="1440"/>
          <w:tab w:val="num" w:pos="284"/>
        </w:tabs>
        <w:spacing w:line="240" w:lineRule="auto"/>
        <w:ind w:left="284" w:hanging="284"/>
        <w:rPr>
          <w:szCs w:val="22"/>
          <w:lang w:val="sk-SK"/>
        </w:rPr>
      </w:pPr>
      <w:r w:rsidRPr="00386D84">
        <w:rPr>
          <w:szCs w:val="22"/>
          <w:lang w:val="sk-SK"/>
        </w:rPr>
        <w:t xml:space="preserve">Dávajte tiež veľký pozor, ak máte </w:t>
      </w:r>
      <w:r w:rsidRPr="00386D84">
        <w:rPr>
          <w:rStyle w:val="Vrazn"/>
          <w:szCs w:val="22"/>
          <w:lang w:val="sk-SK"/>
        </w:rPr>
        <w:t>zvýšenú hladinu oxidu uhličitého v krvi</w:t>
      </w:r>
      <w:r w:rsidRPr="00386D84">
        <w:rPr>
          <w:rStyle w:val="Vrazn"/>
          <w:b w:val="0"/>
          <w:szCs w:val="22"/>
          <w:lang w:val="sk-SK"/>
        </w:rPr>
        <w:t>.</w:t>
      </w:r>
      <w:r w:rsidRPr="00386D84">
        <w:rPr>
          <w:szCs w:val="22"/>
          <w:lang w:val="sk-SK"/>
        </w:rPr>
        <w:t xml:space="preserve"> V mimoriadnych prípadoch to môže viesť k</w:t>
      </w:r>
      <w:r w:rsidR="00E232EE" w:rsidRPr="00386D84">
        <w:rPr>
          <w:szCs w:val="22"/>
          <w:lang w:val="sk-SK"/>
        </w:rPr>
        <w:t> strate vedomia</w:t>
      </w:r>
      <w:r w:rsidRPr="00386D84">
        <w:rPr>
          <w:szCs w:val="22"/>
          <w:lang w:val="sk-SK"/>
        </w:rPr>
        <w:t>.</w:t>
      </w:r>
    </w:p>
    <w:p w:rsidR="00B521D0" w:rsidRPr="00386D84" w:rsidRDefault="00B521D0">
      <w:pPr>
        <w:numPr>
          <w:ilvl w:val="0"/>
          <w:numId w:val="6"/>
        </w:numPr>
        <w:tabs>
          <w:tab w:val="clear" w:pos="567"/>
          <w:tab w:val="clear" w:pos="1440"/>
          <w:tab w:val="num" w:pos="284"/>
        </w:tabs>
        <w:spacing w:line="240" w:lineRule="auto"/>
        <w:ind w:left="284" w:hanging="284"/>
        <w:rPr>
          <w:szCs w:val="22"/>
          <w:lang w:val="sk-SK"/>
        </w:rPr>
      </w:pPr>
      <w:r w:rsidRPr="00386D84">
        <w:rPr>
          <w:szCs w:val="22"/>
          <w:lang w:val="sk-SK"/>
        </w:rPr>
        <w:t xml:space="preserve">Ak máte poruchy dýchania vyvolané zníženou hladinou kyslíka v krvi, lekár vás musí dôkladne sledovať. </w:t>
      </w:r>
    </w:p>
    <w:p w:rsidR="00B521D0" w:rsidRPr="00386D84" w:rsidRDefault="00B521D0">
      <w:pPr>
        <w:numPr>
          <w:ilvl w:val="0"/>
          <w:numId w:val="6"/>
        </w:numPr>
        <w:tabs>
          <w:tab w:val="clear" w:pos="567"/>
          <w:tab w:val="clear" w:pos="1440"/>
          <w:tab w:val="num" w:pos="284"/>
        </w:tabs>
        <w:spacing w:line="240" w:lineRule="auto"/>
        <w:ind w:left="284" w:hanging="284"/>
        <w:rPr>
          <w:szCs w:val="22"/>
          <w:lang w:val="sk-SK"/>
        </w:rPr>
      </w:pPr>
      <w:r w:rsidRPr="00386D84">
        <w:rPr>
          <w:szCs w:val="22"/>
          <w:lang w:val="sk-SK"/>
        </w:rPr>
        <w:t>Ak ste už mali skolabované pľúca, informujte o tom svojho lekára.</w:t>
      </w:r>
    </w:p>
    <w:p w:rsidR="00E232EE" w:rsidRPr="00386D84" w:rsidRDefault="00E232EE" w:rsidP="00E232EE">
      <w:pPr>
        <w:numPr>
          <w:ilvl w:val="0"/>
          <w:numId w:val="6"/>
        </w:numPr>
        <w:tabs>
          <w:tab w:val="clear" w:pos="567"/>
          <w:tab w:val="clear" w:pos="1440"/>
          <w:tab w:val="num" w:pos="284"/>
        </w:tabs>
        <w:spacing w:line="240" w:lineRule="auto"/>
        <w:ind w:left="284" w:hanging="284"/>
        <w:rPr>
          <w:szCs w:val="22"/>
          <w:lang w:val="sk-SK"/>
        </w:rPr>
      </w:pPr>
      <w:r w:rsidRPr="00386D84">
        <w:rPr>
          <w:szCs w:val="22"/>
          <w:lang w:val="sk-SK"/>
        </w:rPr>
        <w:t xml:space="preserve">Ak ste už mali zlyhanie srdca alebo </w:t>
      </w:r>
      <w:r w:rsidR="00186C81" w:rsidRPr="00386D84">
        <w:rPr>
          <w:szCs w:val="22"/>
          <w:lang w:val="sk-SK"/>
        </w:rPr>
        <w:t>a</w:t>
      </w:r>
      <w:r w:rsidRPr="00386D84">
        <w:rPr>
          <w:szCs w:val="22"/>
          <w:lang w:val="sk-SK"/>
        </w:rPr>
        <w:t>k máte ochorenie srdca, informujte o tom svojho lekára.</w:t>
      </w:r>
    </w:p>
    <w:p w:rsidR="00B521D0" w:rsidRPr="00386D84" w:rsidRDefault="00B521D0">
      <w:pPr>
        <w:numPr>
          <w:ilvl w:val="0"/>
          <w:numId w:val="6"/>
        </w:numPr>
        <w:tabs>
          <w:tab w:val="clear" w:pos="567"/>
          <w:tab w:val="clear" w:pos="1440"/>
          <w:tab w:val="num" w:pos="284"/>
        </w:tabs>
        <w:spacing w:line="240" w:lineRule="auto"/>
        <w:ind w:left="284" w:hanging="284"/>
        <w:rPr>
          <w:szCs w:val="22"/>
          <w:lang w:val="sk-SK"/>
        </w:rPr>
      </w:pPr>
      <w:r w:rsidRPr="00386D84">
        <w:rPr>
          <w:szCs w:val="22"/>
          <w:lang w:val="sk-SK"/>
        </w:rPr>
        <w:t>Za žiadnych okolností nemeňte koncentráciu dodávaného kyslíka, zabráni</w:t>
      </w:r>
      <w:r w:rsidR="00186C81" w:rsidRPr="00386D84">
        <w:rPr>
          <w:szCs w:val="22"/>
          <w:lang w:val="sk-SK"/>
        </w:rPr>
        <w:t>te tým</w:t>
      </w:r>
      <w:r w:rsidRPr="00386D84">
        <w:rPr>
          <w:szCs w:val="22"/>
          <w:lang w:val="sk-SK"/>
        </w:rPr>
        <w:t xml:space="preserve"> kolísaniu nasýtenia kyslíkom.</w:t>
      </w:r>
    </w:p>
    <w:p w:rsidR="00B521D0" w:rsidRPr="00386D84" w:rsidRDefault="00B521D0">
      <w:pPr>
        <w:numPr>
          <w:ilvl w:val="12"/>
          <w:numId w:val="0"/>
        </w:numPr>
        <w:tabs>
          <w:tab w:val="clear" w:pos="567"/>
        </w:tabs>
        <w:spacing w:line="240" w:lineRule="auto"/>
        <w:rPr>
          <w:szCs w:val="22"/>
          <w:lang w:val="sk-SK"/>
        </w:rPr>
      </w:pPr>
    </w:p>
    <w:p w:rsidR="00E232EE" w:rsidRPr="00386D84" w:rsidRDefault="00E232EE" w:rsidP="00E232EE">
      <w:pPr>
        <w:numPr>
          <w:ilvl w:val="12"/>
          <w:numId w:val="0"/>
        </w:numPr>
        <w:tabs>
          <w:tab w:val="clear" w:pos="567"/>
        </w:tabs>
        <w:spacing w:line="240" w:lineRule="auto"/>
        <w:rPr>
          <w:szCs w:val="22"/>
          <w:lang w:val="sk-SK"/>
        </w:rPr>
      </w:pPr>
      <w:r w:rsidRPr="00386D84">
        <w:rPr>
          <w:szCs w:val="22"/>
          <w:lang w:val="sk-SK"/>
        </w:rPr>
        <w:t>Predtým, ako začnete používať medicinálny kyslík, obráťte sa na svojho lekára alebo lekárnika.</w:t>
      </w:r>
    </w:p>
    <w:p w:rsidR="00E232EE" w:rsidRPr="00386D84" w:rsidRDefault="00E232EE" w:rsidP="00E232EE">
      <w:pPr>
        <w:numPr>
          <w:ilvl w:val="12"/>
          <w:numId w:val="0"/>
        </w:numPr>
        <w:tabs>
          <w:tab w:val="clear" w:pos="567"/>
        </w:tabs>
        <w:spacing w:line="240" w:lineRule="auto"/>
        <w:rPr>
          <w:szCs w:val="22"/>
          <w:lang w:val="sk-SK"/>
        </w:rPr>
      </w:pPr>
    </w:p>
    <w:p w:rsidR="00B521D0" w:rsidRPr="00386D84" w:rsidRDefault="00B521D0">
      <w:pPr>
        <w:numPr>
          <w:ilvl w:val="12"/>
          <w:numId w:val="0"/>
        </w:numPr>
        <w:tabs>
          <w:tab w:val="clear" w:pos="567"/>
        </w:tabs>
        <w:spacing w:line="240" w:lineRule="auto"/>
        <w:rPr>
          <w:szCs w:val="22"/>
          <w:lang w:val="sk-SK"/>
        </w:rPr>
      </w:pPr>
      <w:r w:rsidRPr="00386D84">
        <w:rPr>
          <w:b/>
          <w:szCs w:val="22"/>
          <w:lang w:val="sk-SK"/>
        </w:rPr>
        <w:t xml:space="preserve">Kyslíková terapia </w:t>
      </w:r>
      <w:r w:rsidR="00186C81" w:rsidRPr="00386D84">
        <w:rPr>
          <w:b/>
          <w:szCs w:val="22"/>
          <w:lang w:val="sk-SK"/>
        </w:rPr>
        <w:t>pri</w:t>
      </w:r>
      <w:r w:rsidRPr="00386D84">
        <w:rPr>
          <w:b/>
          <w:szCs w:val="22"/>
          <w:lang w:val="sk-SK"/>
        </w:rPr>
        <w:t xml:space="preserve"> vysok</w:t>
      </w:r>
      <w:r w:rsidR="00186C81" w:rsidRPr="00386D84">
        <w:rPr>
          <w:b/>
          <w:szCs w:val="22"/>
          <w:lang w:val="sk-SK"/>
        </w:rPr>
        <w:t>om</w:t>
      </w:r>
      <w:r w:rsidRPr="00386D84">
        <w:rPr>
          <w:b/>
          <w:szCs w:val="22"/>
          <w:lang w:val="sk-SK"/>
        </w:rPr>
        <w:t xml:space="preserve"> tlak</w:t>
      </w:r>
      <w:r w:rsidR="00186C81" w:rsidRPr="00386D84">
        <w:rPr>
          <w:b/>
          <w:szCs w:val="22"/>
          <w:lang w:val="sk-SK"/>
        </w:rPr>
        <w:t>u</w:t>
      </w:r>
    </w:p>
    <w:p w:rsidR="00B521D0" w:rsidRPr="00386D84" w:rsidRDefault="00B521D0" w:rsidP="00E232EE">
      <w:pPr>
        <w:numPr>
          <w:ilvl w:val="12"/>
          <w:numId w:val="0"/>
        </w:numPr>
        <w:tabs>
          <w:tab w:val="clear" w:pos="567"/>
        </w:tabs>
        <w:spacing w:line="240" w:lineRule="auto"/>
        <w:rPr>
          <w:szCs w:val="22"/>
          <w:lang w:val="sk-SK"/>
        </w:rPr>
      </w:pPr>
      <w:r w:rsidRPr="00386D84">
        <w:rPr>
          <w:szCs w:val="22"/>
          <w:lang w:val="sk-SK"/>
        </w:rPr>
        <w:t xml:space="preserve">Obráťte sa na svojho lekára predtým, </w:t>
      </w:r>
      <w:r w:rsidR="00E232EE" w:rsidRPr="00386D84">
        <w:rPr>
          <w:szCs w:val="22"/>
          <w:lang w:val="sk-SK"/>
        </w:rPr>
        <w:t xml:space="preserve">ako </w:t>
      </w:r>
      <w:r w:rsidRPr="00386D84">
        <w:rPr>
          <w:szCs w:val="22"/>
          <w:lang w:val="sk-SK"/>
        </w:rPr>
        <w:t xml:space="preserve">začnete používať </w:t>
      </w:r>
      <w:r w:rsidRPr="00386D84">
        <w:rPr>
          <w:b/>
          <w:szCs w:val="22"/>
          <w:lang w:val="sk-SK"/>
        </w:rPr>
        <w:t xml:space="preserve">kyslíkovú terapiu </w:t>
      </w:r>
      <w:r w:rsidR="00186C81" w:rsidRPr="00386D84">
        <w:rPr>
          <w:b/>
          <w:szCs w:val="22"/>
          <w:lang w:val="sk-SK"/>
        </w:rPr>
        <w:t>pri</w:t>
      </w:r>
      <w:r w:rsidRPr="00386D84">
        <w:rPr>
          <w:b/>
          <w:szCs w:val="22"/>
          <w:lang w:val="sk-SK"/>
        </w:rPr>
        <w:t xml:space="preserve"> vysok</w:t>
      </w:r>
      <w:r w:rsidR="00186C81" w:rsidRPr="00386D84">
        <w:rPr>
          <w:b/>
          <w:szCs w:val="22"/>
          <w:lang w:val="sk-SK"/>
        </w:rPr>
        <w:t>o</w:t>
      </w:r>
      <w:r w:rsidRPr="00386D84">
        <w:rPr>
          <w:b/>
          <w:szCs w:val="22"/>
          <w:lang w:val="sk-SK"/>
        </w:rPr>
        <w:t>m tlak</w:t>
      </w:r>
      <w:r w:rsidR="00186C81" w:rsidRPr="00386D84">
        <w:rPr>
          <w:b/>
          <w:szCs w:val="22"/>
          <w:lang w:val="sk-SK"/>
        </w:rPr>
        <w:t>u</w:t>
      </w:r>
      <w:r w:rsidRPr="00386D84">
        <w:rPr>
          <w:szCs w:val="22"/>
          <w:lang w:val="sk-SK"/>
        </w:rPr>
        <w:t>, ak máte:</w:t>
      </w:r>
    </w:p>
    <w:p w:rsidR="00B521D0" w:rsidRPr="00386D84" w:rsidRDefault="00B521D0">
      <w:pPr>
        <w:numPr>
          <w:ilvl w:val="0"/>
          <w:numId w:val="18"/>
        </w:numPr>
        <w:tabs>
          <w:tab w:val="clear" w:pos="567"/>
          <w:tab w:val="clear" w:pos="1307"/>
          <w:tab w:val="num" w:pos="284"/>
        </w:tabs>
        <w:spacing w:line="240" w:lineRule="auto"/>
        <w:ind w:left="284" w:hanging="284"/>
        <w:rPr>
          <w:szCs w:val="22"/>
          <w:lang w:val="sk-SK"/>
        </w:rPr>
      </w:pPr>
      <w:r w:rsidRPr="00386D84">
        <w:rPr>
          <w:b/>
          <w:szCs w:val="22"/>
          <w:lang w:val="sk-SK"/>
        </w:rPr>
        <w:t xml:space="preserve">chronickú obštrukčnú chorobu pľúc </w:t>
      </w:r>
      <w:r w:rsidRPr="00386D84">
        <w:rPr>
          <w:szCs w:val="22"/>
          <w:lang w:val="sk-SK"/>
        </w:rPr>
        <w:t>(CHOCHP),</w:t>
      </w:r>
    </w:p>
    <w:p w:rsidR="00B521D0" w:rsidRPr="00386D84" w:rsidRDefault="00B521D0" w:rsidP="00E232EE">
      <w:pPr>
        <w:numPr>
          <w:ilvl w:val="0"/>
          <w:numId w:val="18"/>
        </w:numPr>
        <w:tabs>
          <w:tab w:val="clear" w:pos="567"/>
          <w:tab w:val="clear" w:pos="1307"/>
          <w:tab w:val="num" w:pos="284"/>
        </w:tabs>
        <w:spacing w:line="240" w:lineRule="auto"/>
        <w:ind w:left="284" w:hanging="284"/>
        <w:rPr>
          <w:szCs w:val="22"/>
          <w:lang w:val="sk-SK"/>
        </w:rPr>
      </w:pPr>
      <w:r w:rsidRPr="00386D84">
        <w:rPr>
          <w:b/>
          <w:szCs w:val="22"/>
          <w:lang w:val="sk-SK"/>
        </w:rPr>
        <w:t>ochorenie pľúc</w:t>
      </w:r>
      <w:r w:rsidRPr="00386D84">
        <w:rPr>
          <w:szCs w:val="22"/>
          <w:lang w:val="sk-SK"/>
        </w:rPr>
        <w:t xml:space="preserve"> spôsobené stratou pružnosti pľúcneho tkaniva sprevádzané (</w:t>
      </w:r>
      <w:r w:rsidR="00E232EE" w:rsidRPr="00386D84">
        <w:rPr>
          <w:szCs w:val="22"/>
          <w:lang w:val="sk-SK"/>
        </w:rPr>
        <w:t>závažnou</w:t>
      </w:r>
      <w:r w:rsidRPr="00386D84">
        <w:rPr>
          <w:szCs w:val="22"/>
          <w:lang w:val="sk-SK"/>
        </w:rPr>
        <w:t>) dýchavičnosťou (pľúcny emfyzém),</w:t>
      </w:r>
    </w:p>
    <w:p w:rsidR="00B521D0" w:rsidRPr="00386D84" w:rsidRDefault="00B521D0">
      <w:pPr>
        <w:numPr>
          <w:ilvl w:val="0"/>
          <w:numId w:val="18"/>
        </w:numPr>
        <w:tabs>
          <w:tab w:val="clear" w:pos="567"/>
          <w:tab w:val="clear" w:pos="1307"/>
          <w:tab w:val="num" w:pos="284"/>
        </w:tabs>
        <w:spacing w:line="240" w:lineRule="auto"/>
        <w:ind w:left="284" w:hanging="284"/>
        <w:rPr>
          <w:b/>
          <w:szCs w:val="22"/>
          <w:lang w:val="sk-SK"/>
        </w:rPr>
      </w:pPr>
      <w:r w:rsidRPr="00386D84">
        <w:rPr>
          <w:b/>
          <w:szCs w:val="22"/>
          <w:lang w:val="sk-SK"/>
        </w:rPr>
        <w:t>infekcie horného dýchacieho traktu,</w:t>
      </w:r>
    </w:p>
    <w:p w:rsidR="00B521D0" w:rsidRPr="00386D84" w:rsidRDefault="00B521D0">
      <w:pPr>
        <w:numPr>
          <w:ilvl w:val="0"/>
          <w:numId w:val="18"/>
        </w:numPr>
        <w:tabs>
          <w:tab w:val="clear" w:pos="567"/>
          <w:tab w:val="clear" w:pos="1307"/>
          <w:tab w:val="num" w:pos="284"/>
        </w:tabs>
        <w:spacing w:line="240" w:lineRule="auto"/>
        <w:ind w:left="284" w:hanging="284"/>
        <w:rPr>
          <w:szCs w:val="22"/>
          <w:lang w:val="sk-SK"/>
        </w:rPr>
      </w:pPr>
      <w:r w:rsidRPr="00386D84">
        <w:rPr>
          <w:szCs w:val="22"/>
          <w:lang w:val="sk-SK"/>
        </w:rPr>
        <w:t xml:space="preserve">nedávnu </w:t>
      </w:r>
      <w:r w:rsidRPr="00386D84">
        <w:rPr>
          <w:b/>
          <w:szCs w:val="22"/>
          <w:lang w:val="sk-SK"/>
        </w:rPr>
        <w:t>operáciu stredného ucha,</w:t>
      </w:r>
    </w:p>
    <w:p w:rsidR="00B521D0" w:rsidRPr="00386D84" w:rsidRDefault="00856A85">
      <w:pPr>
        <w:numPr>
          <w:ilvl w:val="0"/>
          <w:numId w:val="18"/>
        </w:numPr>
        <w:tabs>
          <w:tab w:val="clear" w:pos="567"/>
          <w:tab w:val="clear" w:pos="1307"/>
          <w:tab w:val="num" w:pos="284"/>
        </w:tabs>
        <w:spacing w:line="240" w:lineRule="auto"/>
        <w:ind w:left="284" w:hanging="284"/>
        <w:rPr>
          <w:szCs w:val="22"/>
          <w:lang w:val="sk-SK"/>
        </w:rPr>
      </w:pPr>
      <w:r w:rsidRPr="00386D84">
        <w:rPr>
          <w:b/>
          <w:szCs w:val="22"/>
          <w:lang w:val="sk-SK"/>
        </w:rPr>
        <w:t xml:space="preserve">podstúpenú kedykoľvek v minulosti </w:t>
      </w:r>
      <w:r w:rsidR="00B521D0" w:rsidRPr="00386D84">
        <w:rPr>
          <w:b/>
          <w:szCs w:val="22"/>
          <w:lang w:val="sk-SK"/>
        </w:rPr>
        <w:t>operáciu hrudníka</w:t>
      </w:r>
      <w:r w:rsidR="00B521D0" w:rsidRPr="00386D84">
        <w:rPr>
          <w:szCs w:val="22"/>
          <w:lang w:val="sk-SK"/>
        </w:rPr>
        <w:t>,</w:t>
      </w:r>
    </w:p>
    <w:p w:rsidR="00B521D0" w:rsidRPr="00386D84" w:rsidRDefault="00B521D0">
      <w:pPr>
        <w:numPr>
          <w:ilvl w:val="0"/>
          <w:numId w:val="18"/>
        </w:numPr>
        <w:tabs>
          <w:tab w:val="clear" w:pos="567"/>
          <w:tab w:val="clear" w:pos="1307"/>
          <w:tab w:val="num" w:pos="284"/>
        </w:tabs>
        <w:spacing w:line="240" w:lineRule="auto"/>
        <w:ind w:left="284" w:hanging="284"/>
        <w:rPr>
          <w:szCs w:val="22"/>
          <w:lang w:val="sk-SK"/>
        </w:rPr>
      </w:pPr>
      <w:r w:rsidRPr="00386D84">
        <w:rPr>
          <w:szCs w:val="22"/>
          <w:lang w:val="sk-SK"/>
        </w:rPr>
        <w:t>neliečenú vysokú horúčku,</w:t>
      </w:r>
    </w:p>
    <w:p w:rsidR="00B521D0" w:rsidRPr="00386D84" w:rsidRDefault="00E232EE">
      <w:pPr>
        <w:numPr>
          <w:ilvl w:val="0"/>
          <w:numId w:val="18"/>
        </w:numPr>
        <w:tabs>
          <w:tab w:val="clear" w:pos="567"/>
          <w:tab w:val="clear" w:pos="1307"/>
          <w:tab w:val="num" w:pos="284"/>
        </w:tabs>
        <w:spacing w:line="240" w:lineRule="auto"/>
        <w:ind w:left="284" w:hanging="284"/>
        <w:rPr>
          <w:szCs w:val="22"/>
          <w:lang w:val="sk-SK"/>
        </w:rPr>
      </w:pPr>
      <w:r w:rsidRPr="00386D84">
        <w:rPr>
          <w:szCs w:val="22"/>
          <w:lang w:val="sk-SK"/>
        </w:rPr>
        <w:t>závažnú</w:t>
      </w:r>
      <w:r w:rsidR="00B521D0" w:rsidRPr="00386D84">
        <w:rPr>
          <w:szCs w:val="22"/>
          <w:lang w:val="sk-SK"/>
        </w:rPr>
        <w:t xml:space="preserve"> </w:t>
      </w:r>
      <w:r w:rsidR="00B521D0" w:rsidRPr="00386D84">
        <w:rPr>
          <w:b/>
          <w:szCs w:val="22"/>
          <w:lang w:val="sk-SK"/>
        </w:rPr>
        <w:t>epilepsiu,</w:t>
      </w:r>
    </w:p>
    <w:p w:rsidR="003C7BFB" w:rsidRPr="00386D84" w:rsidRDefault="003C7BFB" w:rsidP="003C7BFB">
      <w:pPr>
        <w:numPr>
          <w:ilvl w:val="0"/>
          <w:numId w:val="18"/>
        </w:numPr>
        <w:tabs>
          <w:tab w:val="clear" w:pos="567"/>
          <w:tab w:val="clear" w:pos="1307"/>
          <w:tab w:val="num" w:pos="284"/>
        </w:tabs>
        <w:spacing w:line="240" w:lineRule="auto"/>
        <w:ind w:left="284" w:hanging="284"/>
        <w:rPr>
          <w:szCs w:val="22"/>
          <w:lang w:val="sk-SK"/>
        </w:rPr>
      </w:pPr>
      <w:r w:rsidRPr="00386D84">
        <w:rPr>
          <w:b/>
          <w:bCs/>
          <w:szCs w:val="22"/>
          <w:lang w:val="sk-SK"/>
        </w:rPr>
        <w:t>problémy so srdcom,</w:t>
      </w:r>
    </w:p>
    <w:p w:rsidR="00B521D0" w:rsidRPr="00386D84" w:rsidRDefault="00B521D0">
      <w:pPr>
        <w:numPr>
          <w:ilvl w:val="0"/>
          <w:numId w:val="18"/>
        </w:numPr>
        <w:tabs>
          <w:tab w:val="clear" w:pos="567"/>
          <w:tab w:val="clear" w:pos="1307"/>
          <w:tab w:val="num" w:pos="284"/>
        </w:tabs>
        <w:spacing w:line="240" w:lineRule="auto"/>
        <w:ind w:left="284" w:hanging="284"/>
        <w:rPr>
          <w:b/>
          <w:szCs w:val="22"/>
          <w:lang w:val="sk-SK"/>
        </w:rPr>
      </w:pPr>
      <w:r w:rsidRPr="00386D84">
        <w:rPr>
          <w:b/>
          <w:szCs w:val="22"/>
          <w:lang w:val="sk-SK"/>
        </w:rPr>
        <w:t xml:space="preserve">strach z uzavretých priestorov </w:t>
      </w:r>
      <w:r w:rsidRPr="00386D84">
        <w:rPr>
          <w:szCs w:val="22"/>
          <w:lang w:val="sk-SK"/>
        </w:rPr>
        <w:t>(klaustrofóbia),</w:t>
      </w:r>
    </w:p>
    <w:p w:rsidR="00B521D0" w:rsidRPr="00386D84" w:rsidRDefault="00B521D0" w:rsidP="00E232EE">
      <w:pPr>
        <w:numPr>
          <w:ilvl w:val="0"/>
          <w:numId w:val="18"/>
        </w:numPr>
        <w:tabs>
          <w:tab w:val="clear" w:pos="567"/>
          <w:tab w:val="clear" w:pos="1307"/>
          <w:tab w:val="num" w:pos="284"/>
        </w:tabs>
        <w:spacing w:line="240" w:lineRule="auto"/>
        <w:ind w:left="284" w:hanging="284"/>
        <w:rPr>
          <w:szCs w:val="22"/>
          <w:lang w:val="sk-SK"/>
        </w:rPr>
      </w:pPr>
      <w:r w:rsidRPr="00386D84">
        <w:rPr>
          <w:rStyle w:val="Vrazn"/>
          <w:szCs w:val="22"/>
          <w:lang w:val="sk-SK"/>
        </w:rPr>
        <w:t>skolabované pľúca</w:t>
      </w:r>
      <w:r w:rsidRPr="00386D84">
        <w:rPr>
          <w:szCs w:val="22"/>
          <w:lang w:val="sk-SK"/>
        </w:rPr>
        <w:t xml:space="preserve"> (pneumotorax) alebo ste už mali </w:t>
      </w:r>
      <w:r w:rsidRPr="00386D84">
        <w:rPr>
          <w:rStyle w:val="Vrazn"/>
          <w:b w:val="0"/>
          <w:szCs w:val="22"/>
          <w:lang w:val="sk-SK"/>
        </w:rPr>
        <w:t>skolabované pľúca, ktoré boli liečené</w:t>
      </w:r>
      <w:r w:rsidRPr="00386D84">
        <w:rPr>
          <w:szCs w:val="22"/>
          <w:lang w:val="sk-SK"/>
        </w:rPr>
        <w:t>.</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numPr>
          <w:ilvl w:val="12"/>
          <w:numId w:val="0"/>
        </w:numPr>
        <w:tabs>
          <w:tab w:val="clear" w:pos="567"/>
        </w:tabs>
        <w:spacing w:line="240" w:lineRule="auto"/>
        <w:rPr>
          <w:szCs w:val="22"/>
          <w:lang w:val="sk-SK"/>
        </w:rPr>
      </w:pPr>
      <w:r w:rsidRPr="00386D84">
        <w:rPr>
          <w:szCs w:val="22"/>
          <w:lang w:val="sk-SK"/>
        </w:rPr>
        <w:t xml:space="preserve">Kyslíková terapia </w:t>
      </w:r>
      <w:r w:rsidR="00856A85" w:rsidRPr="00386D84">
        <w:rPr>
          <w:szCs w:val="22"/>
          <w:lang w:val="sk-SK"/>
        </w:rPr>
        <w:t>pri</w:t>
      </w:r>
      <w:r w:rsidRPr="00386D84">
        <w:rPr>
          <w:szCs w:val="22"/>
          <w:lang w:val="sk-SK"/>
        </w:rPr>
        <w:t xml:space="preserve"> vysok</w:t>
      </w:r>
      <w:r w:rsidR="00856A85" w:rsidRPr="00386D84">
        <w:rPr>
          <w:szCs w:val="22"/>
          <w:lang w:val="sk-SK"/>
        </w:rPr>
        <w:t>o</w:t>
      </w:r>
      <w:r w:rsidRPr="00386D84">
        <w:rPr>
          <w:szCs w:val="22"/>
          <w:lang w:val="sk-SK"/>
        </w:rPr>
        <w:t>m tlak</w:t>
      </w:r>
      <w:r w:rsidR="00856A85" w:rsidRPr="00386D84">
        <w:rPr>
          <w:szCs w:val="22"/>
          <w:lang w:val="sk-SK"/>
        </w:rPr>
        <w:t>u</w:t>
      </w:r>
      <w:r w:rsidRPr="00386D84">
        <w:rPr>
          <w:szCs w:val="22"/>
          <w:lang w:val="sk-SK"/>
        </w:rPr>
        <w:t xml:space="preserve"> sa má používať opatrne v tehotenstve a u žien, ktoré môžu byť tehotné. Prínosy liečby majú vyvážiť jej riziká a použitie sa má hodnotiť u každého jednotlivého pacienta.</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numPr>
          <w:ilvl w:val="12"/>
          <w:numId w:val="0"/>
        </w:numPr>
        <w:tabs>
          <w:tab w:val="clear" w:pos="567"/>
        </w:tabs>
        <w:spacing w:line="240" w:lineRule="auto"/>
        <w:rPr>
          <w:szCs w:val="22"/>
          <w:lang w:val="sk-SK"/>
        </w:rPr>
      </w:pPr>
      <w:r w:rsidRPr="00386D84">
        <w:rPr>
          <w:szCs w:val="22"/>
          <w:lang w:val="sk-SK"/>
        </w:rPr>
        <w:t>Vždy, keď sa používa kyslík, treba vziať do úvahy zvýšené riziko spontánneho vznietenia.</w:t>
      </w:r>
    </w:p>
    <w:p w:rsidR="00B521D0" w:rsidRPr="00386D84" w:rsidRDefault="00B521D0">
      <w:pPr>
        <w:numPr>
          <w:ilvl w:val="12"/>
          <w:numId w:val="0"/>
        </w:numPr>
        <w:tabs>
          <w:tab w:val="clear" w:pos="567"/>
        </w:tabs>
        <w:spacing w:line="240" w:lineRule="auto"/>
        <w:ind w:right="-2"/>
        <w:rPr>
          <w:b/>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b/>
          <w:szCs w:val="22"/>
          <w:lang w:val="sk-SK"/>
        </w:rPr>
        <w:t>Iné lieky a medicinálny kyslík</w:t>
      </w:r>
    </w:p>
    <w:p w:rsidR="00B521D0" w:rsidRPr="00386D84" w:rsidRDefault="00E81A97">
      <w:pPr>
        <w:numPr>
          <w:ilvl w:val="12"/>
          <w:numId w:val="0"/>
        </w:numPr>
        <w:tabs>
          <w:tab w:val="clear" w:pos="567"/>
        </w:tabs>
        <w:spacing w:line="240" w:lineRule="auto"/>
        <w:ind w:right="-2"/>
        <w:rPr>
          <w:szCs w:val="22"/>
          <w:lang w:val="sk-SK"/>
        </w:rPr>
      </w:pPr>
      <w:r w:rsidRPr="00386D84">
        <w:rPr>
          <w:szCs w:val="22"/>
          <w:lang w:val="sk-SK"/>
        </w:rPr>
        <w:t xml:space="preserve">Ak </w:t>
      </w:r>
      <w:r w:rsidR="00856A85" w:rsidRPr="00386D84">
        <w:rPr>
          <w:szCs w:val="22"/>
          <w:lang w:val="sk-SK"/>
        </w:rPr>
        <w:t xml:space="preserve">teraz </w:t>
      </w:r>
      <w:r w:rsidRPr="00386D84">
        <w:rPr>
          <w:szCs w:val="22"/>
          <w:lang w:val="sk-SK"/>
        </w:rPr>
        <w:t>používate</w:t>
      </w:r>
      <w:r w:rsidR="00B521D0" w:rsidRPr="00386D84">
        <w:rPr>
          <w:szCs w:val="22"/>
          <w:lang w:val="sk-SK"/>
        </w:rPr>
        <w:t xml:space="preserve"> alebo ste v poslednom čase používali</w:t>
      </w:r>
      <w:r w:rsidR="00856A85" w:rsidRPr="00386D84">
        <w:rPr>
          <w:szCs w:val="22"/>
          <w:lang w:val="sk-SK"/>
        </w:rPr>
        <w:t>, či práve budete používať</w:t>
      </w:r>
      <w:r w:rsidR="00B521D0" w:rsidRPr="00386D84">
        <w:rPr>
          <w:szCs w:val="22"/>
          <w:lang w:val="sk-SK"/>
        </w:rPr>
        <w:t xml:space="preserve"> ďalšie lieky, povedzte to svojmu lekárovi alebo lekárnikovi. </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Použitie medicinálneho kyslíka môže zvýšiť alebo znížiť žiaduce alebo nežiaduce účinky ďalších liekov. Požiadajte svojho lekára alebo lekárnika o viac informácií. Najmä povedzte svojmu lekárovi alebo lekárnikovi, ak používate:</w:t>
      </w:r>
    </w:p>
    <w:p w:rsidR="00B521D0" w:rsidRPr="00386D84" w:rsidRDefault="00B521D0">
      <w:pPr>
        <w:numPr>
          <w:ilvl w:val="0"/>
          <w:numId w:val="7"/>
        </w:numPr>
        <w:tabs>
          <w:tab w:val="clear" w:pos="567"/>
          <w:tab w:val="clear" w:pos="1440"/>
          <w:tab w:val="num" w:pos="0"/>
        </w:tabs>
        <w:spacing w:line="240" w:lineRule="auto"/>
        <w:ind w:left="284" w:right="-2" w:hanging="284"/>
        <w:rPr>
          <w:szCs w:val="22"/>
          <w:lang w:val="sk-SK"/>
        </w:rPr>
      </w:pPr>
      <w:r w:rsidRPr="00386D84">
        <w:rPr>
          <w:b/>
          <w:szCs w:val="22"/>
          <w:lang w:val="sk-SK"/>
        </w:rPr>
        <w:t>amiodarón</w:t>
      </w:r>
      <w:r w:rsidRPr="00386D84">
        <w:rPr>
          <w:szCs w:val="22"/>
          <w:lang w:val="sk-SK"/>
        </w:rPr>
        <w:t xml:space="preserve"> (liek používaný na liečbu srdcovej arytmie</w:t>
      </w:r>
      <w:r w:rsidR="001A0594" w:rsidRPr="00386D84">
        <w:rPr>
          <w:szCs w:val="22"/>
          <w:lang w:val="sk-SK"/>
        </w:rPr>
        <w:t>, nepravidelného srdcového rytmu</w:t>
      </w:r>
      <w:r w:rsidRPr="00386D84">
        <w:rPr>
          <w:szCs w:val="22"/>
          <w:lang w:val="sk-SK"/>
        </w:rPr>
        <w:t xml:space="preserve">), </w:t>
      </w:r>
    </w:p>
    <w:p w:rsidR="00B521D0" w:rsidRPr="00386D84" w:rsidRDefault="00B521D0">
      <w:pPr>
        <w:numPr>
          <w:ilvl w:val="0"/>
          <w:numId w:val="7"/>
        </w:numPr>
        <w:tabs>
          <w:tab w:val="clear" w:pos="567"/>
          <w:tab w:val="clear" w:pos="1440"/>
          <w:tab w:val="num" w:pos="0"/>
        </w:tabs>
        <w:spacing w:line="240" w:lineRule="auto"/>
        <w:ind w:left="284" w:right="-2" w:hanging="284"/>
        <w:rPr>
          <w:szCs w:val="22"/>
          <w:lang w:val="sk-SK"/>
        </w:rPr>
      </w:pPr>
      <w:r w:rsidRPr="00386D84">
        <w:rPr>
          <w:b/>
          <w:szCs w:val="22"/>
          <w:lang w:val="sk-SK"/>
        </w:rPr>
        <w:t>bleomycín</w:t>
      </w:r>
      <w:r w:rsidRPr="00386D84">
        <w:rPr>
          <w:szCs w:val="22"/>
          <w:lang w:val="sk-SK"/>
        </w:rPr>
        <w:t xml:space="preserve"> alebo </w:t>
      </w:r>
      <w:r w:rsidRPr="00386D84">
        <w:rPr>
          <w:b/>
          <w:szCs w:val="22"/>
          <w:lang w:val="sk-SK"/>
        </w:rPr>
        <w:t>aktinomycín</w:t>
      </w:r>
      <w:r w:rsidRPr="00386D84">
        <w:rPr>
          <w:szCs w:val="22"/>
          <w:lang w:val="sk-SK"/>
        </w:rPr>
        <w:t xml:space="preserve"> (lieky proti rakovine): tieto lieky môžu poškodzovať pľúca, čo sa môže kyslíkovou liečbou zhoršiť, možno s</w:t>
      </w:r>
      <w:r w:rsidR="001A0594" w:rsidRPr="00386D84">
        <w:rPr>
          <w:szCs w:val="22"/>
          <w:lang w:val="sk-SK"/>
        </w:rPr>
        <w:t>o smrteľnými</w:t>
      </w:r>
      <w:r w:rsidRPr="00386D84">
        <w:rPr>
          <w:szCs w:val="22"/>
          <w:lang w:val="sk-SK"/>
        </w:rPr>
        <w:t xml:space="preserve"> následkami.</w:t>
      </w:r>
    </w:p>
    <w:p w:rsidR="00B521D0" w:rsidRPr="00386D84" w:rsidRDefault="00B521D0">
      <w:pPr>
        <w:tabs>
          <w:tab w:val="clear" w:pos="567"/>
        </w:tabs>
        <w:spacing w:line="240" w:lineRule="auto"/>
        <w:ind w:right="-2"/>
        <w:rPr>
          <w:szCs w:val="22"/>
          <w:lang w:val="sk-SK"/>
        </w:rPr>
      </w:pPr>
    </w:p>
    <w:p w:rsidR="00B521D0" w:rsidRPr="00386D84" w:rsidRDefault="00B521D0">
      <w:pPr>
        <w:tabs>
          <w:tab w:val="clear" w:pos="567"/>
        </w:tabs>
        <w:spacing w:line="240" w:lineRule="auto"/>
        <w:ind w:right="-2"/>
        <w:rPr>
          <w:szCs w:val="22"/>
          <w:lang w:val="sk-SK"/>
        </w:rPr>
      </w:pPr>
      <w:r w:rsidRPr="00386D84">
        <w:rPr>
          <w:szCs w:val="22"/>
          <w:lang w:val="sk-SK"/>
        </w:rPr>
        <w:t>Nasledujúce lieky môžu zvýšiť škodlivé účinky medicinálneho kyslíka:</w:t>
      </w:r>
    </w:p>
    <w:p w:rsidR="00B521D0" w:rsidRPr="00386D84" w:rsidRDefault="00B521D0">
      <w:pPr>
        <w:numPr>
          <w:ilvl w:val="0"/>
          <w:numId w:val="5"/>
        </w:numPr>
        <w:tabs>
          <w:tab w:val="clear" w:pos="567"/>
          <w:tab w:val="clear" w:pos="720"/>
          <w:tab w:val="num" w:pos="0"/>
        </w:tabs>
        <w:spacing w:line="240" w:lineRule="auto"/>
        <w:ind w:left="284" w:right="-2" w:hanging="284"/>
        <w:rPr>
          <w:szCs w:val="22"/>
          <w:lang w:val="sk-SK"/>
        </w:rPr>
      </w:pPr>
      <w:r w:rsidRPr="00386D84">
        <w:rPr>
          <w:b/>
          <w:szCs w:val="22"/>
          <w:lang w:val="sk-SK"/>
        </w:rPr>
        <w:t xml:space="preserve">adriamycín </w:t>
      </w:r>
      <w:r w:rsidRPr="00386D84">
        <w:rPr>
          <w:szCs w:val="22"/>
          <w:lang w:val="sk-SK"/>
        </w:rPr>
        <w:t>(liek proti rakovine),</w:t>
      </w:r>
    </w:p>
    <w:p w:rsidR="00B521D0" w:rsidRPr="00386D84" w:rsidRDefault="00B521D0" w:rsidP="00E81A97">
      <w:pPr>
        <w:numPr>
          <w:ilvl w:val="0"/>
          <w:numId w:val="5"/>
        </w:numPr>
        <w:tabs>
          <w:tab w:val="clear" w:pos="567"/>
          <w:tab w:val="clear" w:pos="720"/>
          <w:tab w:val="num" w:pos="0"/>
        </w:tabs>
        <w:spacing w:line="240" w:lineRule="auto"/>
        <w:ind w:left="284" w:right="-2" w:hanging="284"/>
        <w:rPr>
          <w:szCs w:val="22"/>
          <w:lang w:val="sk-SK"/>
        </w:rPr>
      </w:pPr>
      <w:r w:rsidRPr="00386D84">
        <w:rPr>
          <w:b/>
          <w:szCs w:val="22"/>
          <w:lang w:val="sk-SK"/>
        </w:rPr>
        <w:t xml:space="preserve">menadión </w:t>
      </w:r>
      <w:r w:rsidRPr="00386D84">
        <w:rPr>
          <w:szCs w:val="22"/>
          <w:lang w:val="sk-SK"/>
        </w:rPr>
        <w:t>(liek používaný na zníženie účinku</w:t>
      </w:r>
      <w:r w:rsidRPr="00386D84">
        <w:rPr>
          <w:b/>
          <w:szCs w:val="22"/>
          <w:lang w:val="sk-SK"/>
        </w:rPr>
        <w:t xml:space="preserve"> </w:t>
      </w:r>
      <w:r w:rsidR="00E81A97" w:rsidRPr="00386D84">
        <w:rPr>
          <w:bCs/>
          <w:szCs w:val="22"/>
          <w:lang w:val="sk-SK"/>
        </w:rPr>
        <w:t>antikoagulantov</w:t>
      </w:r>
      <w:r w:rsidR="001A0594" w:rsidRPr="00386D84">
        <w:rPr>
          <w:bCs/>
          <w:szCs w:val="22"/>
          <w:lang w:val="sk-SK"/>
        </w:rPr>
        <w:t>, liekov na zníženie zrážavosti krvi</w:t>
      </w:r>
      <w:r w:rsidRPr="00386D84">
        <w:rPr>
          <w:szCs w:val="22"/>
          <w:lang w:val="sk-SK"/>
        </w:rPr>
        <w:t>),</w:t>
      </w:r>
    </w:p>
    <w:p w:rsidR="00B521D0" w:rsidRPr="00386D84" w:rsidRDefault="00B521D0">
      <w:pPr>
        <w:numPr>
          <w:ilvl w:val="0"/>
          <w:numId w:val="5"/>
        </w:numPr>
        <w:tabs>
          <w:tab w:val="clear" w:pos="567"/>
          <w:tab w:val="clear" w:pos="720"/>
          <w:tab w:val="num" w:pos="0"/>
        </w:tabs>
        <w:spacing w:line="240" w:lineRule="auto"/>
        <w:ind w:left="284" w:right="-2" w:hanging="284"/>
        <w:rPr>
          <w:szCs w:val="22"/>
          <w:lang w:val="sk-SK"/>
        </w:rPr>
      </w:pPr>
      <w:r w:rsidRPr="00386D84">
        <w:rPr>
          <w:b/>
          <w:szCs w:val="22"/>
          <w:lang w:val="sk-SK"/>
        </w:rPr>
        <w:t xml:space="preserve">promazín, chlórpromazín </w:t>
      </w:r>
      <w:r w:rsidRPr="00386D84">
        <w:rPr>
          <w:szCs w:val="22"/>
          <w:lang w:val="sk-SK"/>
        </w:rPr>
        <w:t xml:space="preserve">a </w:t>
      </w:r>
      <w:r w:rsidRPr="00386D84">
        <w:rPr>
          <w:b/>
          <w:szCs w:val="22"/>
          <w:lang w:val="sk-SK"/>
        </w:rPr>
        <w:t>tioridazín</w:t>
      </w:r>
      <w:r w:rsidRPr="00386D84">
        <w:rPr>
          <w:szCs w:val="22"/>
          <w:lang w:val="sk-SK"/>
        </w:rPr>
        <w:t xml:space="preserve"> (lieky používané na liečbu ťažkých duševných porúch, ktoré spôsobujú, že pacienti strácajú kontrolu nad svojím správaním a konaním (psychóza)),</w:t>
      </w:r>
    </w:p>
    <w:p w:rsidR="00B521D0" w:rsidRPr="00386D84" w:rsidRDefault="00E81A97">
      <w:pPr>
        <w:numPr>
          <w:ilvl w:val="0"/>
          <w:numId w:val="5"/>
        </w:numPr>
        <w:tabs>
          <w:tab w:val="clear" w:pos="567"/>
          <w:tab w:val="clear" w:pos="720"/>
          <w:tab w:val="num" w:pos="0"/>
          <w:tab w:val="num" w:pos="284"/>
        </w:tabs>
        <w:spacing w:line="240" w:lineRule="auto"/>
        <w:ind w:left="284" w:right="-2" w:hanging="284"/>
        <w:rPr>
          <w:szCs w:val="22"/>
          <w:lang w:val="sk-SK"/>
        </w:rPr>
      </w:pPr>
      <w:r w:rsidRPr="00386D84">
        <w:rPr>
          <w:b/>
          <w:szCs w:val="22"/>
          <w:lang w:val="sk-SK"/>
        </w:rPr>
        <w:t>chlorochí</w:t>
      </w:r>
      <w:r w:rsidR="00B521D0" w:rsidRPr="00386D84">
        <w:rPr>
          <w:b/>
          <w:szCs w:val="22"/>
          <w:lang w:val="sk-SK"/>
        </w:rPr>
        <w:t>n</w:t>
      </w:r>
      <w:r w:rsidR="00B521D0" w:rsidRPr="00386D84">
        <w:rPr>
          <w:szCs w:val="22"/>
          <w:lang w:val="sk-SK"/>
        </w:rPr>
        <w:t xml:space="preserve"> (liek proti malárii),</w:t>
      </w:r>
    </w:p>
    <w:p w:rsidR="00B521D0" w:rsidRPr="00386D84" w:rsidRDefault="00B521D0" w:rsidP="002D352E">
      <w:pPr>
        <w:numPr>
          <w:ilvl w:val="0"/>
          <w:numId w:val="5"/>
        </w:numPr>
        <w:tabs>
          <w:tab w:val="clear" w:pos="567"/>
          <w:tab w:val="clear" w:pos="720"/>
          <w:tab w:val="num" w:pos="0"/>
          <w:tab w:val="num" w:pos="284"/>
        </w:tabs>
        <w:spacing w:line="240" w:lineRule="auto"/>
        <w:ind w:left="284" w:right="-2" w:hanging="284"/>
        <w:rPr>
          <w:szCs w:val="22"/>
          <w:lang w:val="sk-SK"/>
        </w:rPr>
      </w:pPr>
      <w:r w:rsidRPr="00386D84">
        <w:rPr>
          <w:b/>
          <w:szCs w:val="22"/>
          <w:lang w:val="sk-SK"/>
        </w:rPr>
        <w:t>kortikosteroidy</w:t>
      </w:r>
      <w:r w:rsidRPr="00386D84">
        <w:rPr>
          <w:szCs w:val="22"/>
          <w:lang w:val="sk-SK"/>
        </w:rPr>
        <w:t xml:space="preserve"> </w:t>
      </w:r>
      <w:r w:rsidR="00E81A97" w:rsidRPr="00386D84">
        <w:rPr>
          <w:szCs w:val="22"/>
          <w:lang w:val="sk-SK"/>
        </w:rPr>
        <w:t xml:space="preserve">– </w:t>
      </w:r>
      <w:r w:rsidRPr="00386D84">
        <w:rPr>
          <w:szCs w:val="22"/>
          <w:lang w:val="sk-SK"/>
        </w:rPr>
        <w:t>hormóny ako sú kortizol, hydrokortizón, prednizol</w:t>
      </w:r>
      <w:r w:rsidR="002D352E" w:rsidRPr="00386D84">
        <w:rPr>
          <w:szCs w:val="22"/>
          <w:lang w:val="sk-SK"/>
        </w:rPr>
        <w:t>ó</w:t>
      </w:r>
      <w:r w:rsidRPr="00386D84">
        <w:rPr>
          <w:szCs w:val="22"/>
          <w:lang w:val="sk-SK"/>
        </w:rPr>
        <w:t>n a mnohé iné</w:t>
      </w:r>
      <w:r w:rsidR="00E81A97" w:rsidRPr="00386D84">
        <w:rPr>
          <w:szCs w:val="22"/>
          <w:lang w:val="sk-SK"/>
        </w:rPr>
        <w:t xml:space="preserve"> (</w:t>
      </w:r>
      <w:r w:rsidRPr="00386D84">
        <w:rPr>
          <w:szCs w:val="22"/>
          <w:lang w:val="sk-SK"/>
        </w:rPr>
        <w:t>lieky, ktoré stimulujú jednotlivé časti nervového systému),</w:t>
      </w:r>
    </w:p>
    <w:p w:rsidR="00B521D0" w:rsidRPr="00386D84" w:rsidRDefault="00B521D0">
      <w:pPr>
        <w:numPr>
          <w:ilvl w:val="0"/>
          <w:numId w:val="5"/>
        </w:numPr>
        <w:tabs>
          <w:tab w:val="clear" w:pos="567"/>
          <w:tab w:val="clear" w:pos="720"/>
          <w:tab w:val="num" w:pos="0"/>
          <w:tab w:val="num" w:pos="284"/>
        </w:tabs>
        <w:spacing w:line="240" w:lineRule="auto"/>
        <w:ind w:left="284" w:hanging="284"/>
        <w:rPr>
          <w:szCs w:val="22"/>
          <w:lang w:val="sk-SK"/>
        </w:rPr>
      </w:pPr>
      <w:r w:rsidRPr="00386D84">
        <w:rPr>
          <w:szCs w:val="22"/>
          <w:lang w:val="sk-SK"/>
        </w:rPr>
        <w:t>furadantín a podobné antibiotiká.</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b/>
          <w:szCs w:val="22"/>
          <w:lang w:val="sk-SK"/>
        </w:rPr>
      </w:pPr>
      <w:r w:rsidRPr="00386D84">
        <w:rPr>
          <w:b/>
          <w:szCs w:val="22"/>
          <w:lang w:val="sk-SK"/>
        </w:rPr>
        <w:t>Iné účinky medicinálneho kyslíka</w:t>
      </w:r>
    </w:p>
    <w:p w:rsidR="00B521D0" w:rsidRPr="00386D84" w:rsidRDefault="00B521D0" w:rsidP="00E81A97">
      <w:pPr>
        <w:numPr>
          <w:ilvl w:val="0"/>
          <w:numId w:val="8"/>
        </w:numPr>
        <w:tabs>
          <w:tab w:val="clear" w:pos="567"/>
          <w:tab w:val="clear" w:pos="720"/>
          <w:tab w:val="num" w:pos="284"/>
        </w:tabs>
        <w:spacing w:line="240" w:lineRule="auto"/>
        <w:ind w:left="284" w:right="-2" w:hanging="284"/>
        <w:rPr>
          <w:szCs w:val="22"/>
          <w:lang w:val="sk-SK"/>
        </w:rPr>
      </w:pPr>
      <w:r w:rsidRPr="00386D84">
        <w:rPr>
          <w:szCs w:val="22"/>
          <w:lang w:val="sk-SK"/>
        </w:rPr>
        <w:t xml:space="preserve">Ak ste boli predtým liečení na </w:t>
      </w:r>
      <w:r w:rsidRPr="00386D84">
        <w:rPr>
          <w:b/>
          <w:szCs w:val="22"/>
          <w:lang w:val="sk-SK"/>
        </w:rPr>
        <w:t>poškodenie</w:t>
      </w:r>
      <w:r w:rsidRPr="00386D84">
        <w:rPr>
          <w:szCs w:val="22"/>
          <w:lang w:val="sk-SK"/>
        </w:rPr>
        <w:t xml:space="preserve"> pľúc vyvolané radikálmi </w:t>
      </w:r>
      <w:r w:rsidRPr="00386D84">
        <w:rPr>
          <w:b/>
          <w:szCs w:val="22"/>
          <w:lang w:val="sk-SK"/>
        </w:rPr>
        <w:t>kyslíka</w:t>
      </w:r>
      <w:r w:rsidRPr="00386D84">
        <w:rPr>
          <w:szCs w:val="22"/>
          <w:lang w:val="sk-SK"/>
        </w:rPr>
        <w:t xml:space="preserve"> (napr. otrava spôsobená herbicídom paraquat), kyslíková terapia môže toto poškodenie zhoršiť.</w:t>
      </w:r>
    </w:p>
    <w:p w:rsidR="00B521D0" w:rsidRPr="00386D84" w:rsidRDefault="00B521D0">
      <w:pPr>
        <w:numPr>
          <w:ilvl w:val="0"/>
          <w:numId w:val="8"/>
        </w:numPr>
        <w:tabs>
          <w:tab w:val="clear" w:pos="567"/>
          <w:tab w:val="clear" w:pos="720"/>
          <w:tab w:val="num" w:pos="284"/>
        </w:tabs>
        <w:spacing w:line="240" w:lineRule="auto"/>
        <w:ind w:left="284" w:right="-2" w:hanging="284"/>
        <w:rPr>
          <w:szCs w:val="22"/>
          <w:lang w:val="sk-SK"/>
        </w:rPr>
      </w:pPr>
      <w:r w:rsidRPr="00386D84">
        <w:rPr>
          <w:szCs w:val="22"/>
          <w:lang w:val="sk-SK"/>
        </w:rPr>
        <w:t xml:space="preserve">Škodlivé účinky kyslíka sa môžu zvýšiť u pacientov, ktorí trpia </w:t>
      </w:r>
      <w:r w:rsidRPr="00386D84">
        <w:rPr>
          <w:rStyle w:val="Vrazn"/>
          <w:szCs w:val="22"/>
          <w:lang w:val="sk-SK"/>
        </w:rPr>
        <w:t xml:space="preserve">nedostatkom vitamínu C, E alebo glutatiónu </w:t>
      </w:r>
      <w:r w:rsidRPr="00386D84">
        <w:rPr>
          <w:rStyle w:val="Vrazn"/>
          <w:b w:val="0"/>
          <w:szCs w:val="22"/>
          <w:lang w:val="sk-SK"/>
        </w:rPr>
        <w:t>(</w:t>
      </w:r>
      <w:r w:rsidRPr="00386D84">
        <w:rPr>
          <w:rStyle w:val="Vrazn"/>
          <w:b w:val="0"/>
          <w:bCs/>
          <w:szCs w:val="22"/>
          <w:lang w:val="sk-SK"/>
        </w:rPr>
        <w:t>živina potrebná</w:t>
      </w:r>
      <w:r w:rsidRPr="00386D84">
        <w:rPr>
          <w:rStyle w:val="Vrazn"/>
          <w:szCs w:val="22"/>
          <w:lang w:val="sk-SK"/>
        </w:rPr>
        <w:t xml:space="preserve"> </w:t>
      </w:r>
      <w:r w:rsidRPr="00386D84">
        <w:rPr>
          <w:rStyle w:val="Vrazn"/>
          <w:b w:val="0"/>
          <w:szCs w:val="22"/>
          <w:lang w:val="sk-SK"/>
        </w:rPr>
        <w:t>na normálnu funkciu imunitného systému).</w:t>
      </w:r>
    </w:p>
    <w:p w:rsidR="00B521D0" w:rsidRPr="00386D84" w:rsidRDefault="00B521D0" w:rsidP="00E81A97">
      <w:pPr>
        <w:numPr>
          <w:ilvl w:val="0"/>
          <w:numId w:val="8"/>
        </w:numPr>
        <w:tabs>
          <w:tab w:val="clear" w:pos="567"/>
          <w:tab w:val="clear" w:pos="720"/>
          <w:tab w:val="num" w:pos="284"/>
        </w:tabs>
        <w:spacing w:line="240" w:lineRule="auto"/>
        <w:ind w:left="284" w:right="-2" w:hanging="284"/>
        <w:rPr>
          <w:szCs w:val="22"/>
          <w:lang w:val="sk-SK"/>
        </w:rPr>
      </w:pPr>
      <w:r w:rsidRPr="00386D84">
        <w:rPr>
          <w:szCs w:val="22"/>
          <w:lang w:val="sk-SK"/>
        </w:rPr>
        <w:t xml:space="preserve">Škodlivé účinky kyslíka môže zhoršiť </w:t>
      </w:r>
      <w:r w:rsidR="00E81A97" w:rsidRPr="00386D84">
        <w:rPr>
          <w:b/>
          <w:szCs w:val="22"/>
          <w:lang w:val="sk-SK"/>
        </w:rPr>
        <w:t>r</w:t>
      </w:r>
      <w:r w:rsidR="001A0594" w:rsidRPr="00386D84">
        <w:rPr>
          <w:b/>
          <w:szCs w:val="22"/>
          <w:lang w:val="sk-SK"/>
        </w:rPr>
        <w:t>öntgenové</w:t>
      </w:r>
      <w:r w:rsidRPr="00386D84">
        <w:rPr>
          <w:b/>
          <w:szCs w:val="22"/>
          <w:lang w:val="sk-SK"/>
        </w:rPr>
        <w:t xml:space="preserve"> žiarenie</w:t>
      </w:r>
      <w:r w:rsidRPr="00386D84">
        <w:rPr>
          <w:szCs w:val="22"/>
          <w:lang w:val="sk-SK"/>
        </w:rPr>
        <w:t>.</w:t>
      </w:r>
    </w:p>
    <w:p w:rsidR="00B521D0" w:rsidRPr="00386D84" w:rsidRDefault="00B521D0">
      <w:pPr>
        <w:numPr>
          <w:ilvl w:val="0"/>
          <w:numId w:val="8"/>
        </w:numPr>
        <w:tabs>
          <w:tab w:val="clear" w:pos="567"/>
          <w:tab w:val="clear" w:pos="720"/>
          <w:tab w:val="num" w:pos="284"/>
        </w:tabs>
        <w:spacing w:line="240" w:lineRule="auto"/>
        <w:ind w:left="284" w:right="-2" w:hanging="284"/>
        <w:rPr>
          <w:szCs w:val="22"/>
          <w:lang w:val="sk-SK"/>
        </w:rPr>
      </w:pPr>
      <w:r w:rsidRPr="00386D84">
        <w:rPr>
          <w:szCs w:val="22"/>
          <w:lang w:val="sk-SK"/>
        </w:rPr>
        <w:t xml:space="preserve">Škodlivé účinky kyslíka môžu byť silnejšie u pacientov so </w:t>
      </w:r>
      <w:r w:rsidRPr="00386D84">
        <w:rPr>
          <w:b/>
          <w:szCs w:val="22"/>
          <w:lang w:val="sk-SK"/>
        </w:rPr>
        <w:t>zvýšenou aktivitou štítnej žľazy</w:t>
      </w:r>
      <w:r w:rsidRPr="00386D84">
        <w:rPr>
          <w:szCs w:val="22"/>
          <w:lang w:val="sk-SK"/>
        </w:rPr>
        <w:t>.</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b/>
          <w:szCs w:val="22"/>
          <w:lang w:val="sk-SK"/>
        </w:rPr>
        <w:t xml:space="preserve">Medicinálny kyslík a jedlo a nápoje </w:t>
      </w:r>
    </w:p>
    <w:p w:rsidR="00B521D0" w:rsidRPr="00386D84" w:rsidRDefault="00B521D0" w:rsidP="00E81A97">
      <w:pPr>
        <w:numPr>
          <w:ilvl w:val="12"/>
          <w:numId w:val="0"/>
        </w:numPr>
        <w:tabs>
          <w:tab w:val="clear" w:pos="567"/>
          <w:tab w:val="left" w:pos="1290"/>
        </w:tabs>
        <w:spacing w:line="240" w:lineRule="auto"/>
        <w:ind w:right="-2"/>
        <w:rPr>
          <w:szCs w:val="22"/>
          <w:lang w:val="sk-SK"/>
        </w:rPr>
      </w:pPr>
      <w:r w:rsidRPr="00386D84">
        <w:rPr>
          <w:szCs w:val="22"/>
          <w:lang w:val="sk-SK"/>
        </w:rPr>
        <w:t xml:space="preserve">Počas kyslíkovej terapie </w:t>
      </w:r>
      <w:r w:rsidRPr="00386D84">
        <w:rPr>
          <w:b/>
          <w:szCs w:val="22"/>
          <w:lang w:val="sk-SK"/>
        </w:rPr>
        <w:t>nepite žiadny alkohol</w:t>
      </w:r>
      <w:r w:rsidRPr="00386D84">
        <w:rPr>
          <w:szCs w:val="22"/>
          <w:lang w:val="sk-SK"/>
        </w:rPr>
        <w:t>. Alkohol môže tlmiť</w:t>
      </w:r>
      <w:r w:rsidR="00E81A97" w:rsidRPr="00386D84">
        <w:rPr>
          <w:szCs w:val="22"/>
          <w:lang w:val="sk-SK"/>
        </w:rPr>
        <w:t xml:space="preserve"> dýchanie</w:t>
      </w:r>
      <w:r w:rsidRPr="00386D84">
        <w:rPr>
          <w:szCs w:val="22"/>
          <w:lang w:val="sk-SK"/>
        </w:rPr>
        <w:t>.</w:t>
      </w:r>
    </w:p>
    <w:p w:rsidR="00B521D0" w:rsidRPr="00386D84" w:rsidRDefault="00B521D0">
      <w:pPr>
        <w:numPr>
          <w:ilvl w:val="12"/>
          <w:numId w:val="0"/>
        </w:numPr>
        <w:tabs>
          <w:tab w:val="clear" w:pos="567"/>
          <w:tab w:val="left" w:pos="1290"/>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outlineLvl w:val="0"/>
        <w:rPr>
          <w:b/>
          <w:szCs w:val="22"/>
          <w:lang w:val="sk-SK"/>
        </w:rPr>
      </w:pPr>
      <w:r w:rsidRPr="00386D84">
        <w:rPr>
          <w:b/>
          <w:szCs w:val="22"/>
          <w:lang w:val="sk-SK"/>
        </w:rPr>
        <w:t>Tehotenstvo, dojčenie a plodnosť</w:t>
      </w:r>
    </w:p>
    <w:p w:rsidR="00B521D0" w:rsidRPr="00386D84" w:rsidRDefault="00B521D0">
      <w:pPr>
        <w:numPr>
          <w:ilvl w:val="0"/>
          <w:numId w:val="9"/>
        </w:numPr>
        <w:tabs>
          <w:tab w:val="clear" w:pos="567"/>
          <w:tab w:val="clear" w:pos="720"/>
          <w:tab w:val="num" w:pos="284"/>
        </w:tabs>
        <w:spacing w:line="240" w:lineRule="auto"/>
        <w:ind w:left="284" w:hanging="284"/>
        <w:rPr>
          <w:szCs w:val="22"/>
          <w:lang w:val="sk-SK"/>
        </w:rPr>
      </w:pPr>
      <w:r w:rsidRPr="00386D84">
        <w:rPr>
          <w:szCs w:val="22"/>
          <w:lang w:val="sk-SK"/>
        </w:rPr>
        <w:t>Počas tehotenstva je použitie kyslíka za normálneho tlaku (normobarická kyslíková terapia) dovolené pri nízkych koncentráciách.</w:t>
      </w:r>
    </w:p>
    <w:p w:rsidR="00B521D0" w:rsidRPr="00386D84" w:rsidRDefault="00E81A97" w:rsidP="00E81A97">
      <w:pPr>
        <w:numPr>
          <w:ilvl w:val="0"/>
          <w:numId w:val="9"/>
        </w:numPr>
        <w:tabs>
          <w:tab w:val="clear" w:pos="567"/>
          <w:tab w:val="clear" w:pos="720"/>
          <w:tab w:val="num" w:pos="284"/>
        </w:tabs>
        <w:spacing w:line="240" w:lineRule="auto"/>
        <w:ind w:left="284" w:hanging="284"/>
        <w:rPr>
          <w:szCs w:val="22"/>
          <w:lang w:val="sk-SK"/>
        </w:rPr>
      </w:pPr>
      <w:r w:rsidRPr="00386D84">
        <w:rPr>
          <w:szCs w:val="22"/>
          <w:lang w:val="sk-SK"/>
        </w:rPr>
        <w:t>Iba pri liečbe zachraňujúcej život sa môže k</w:t>
      </w:r>
      <w:r w:rsidR="00B521D0" w:rsidRPr="00386D84">
        <w:rPr>
          <w:szCs w:val="22"/>
          <w:lang w:val="sk-SK"/>
        </w:rPr>
        <w:t xml:space="preserve">yslík vo vysokých koncentráciách a pri vysokom tlaku </w:t>
      </w:r>
      <w:r w:rsidRPr="00386D84">
        <w:rPr>
          <w:szCs w:val="22"/>
          <w:lang w:val="sk-SK"/>
        </w:rPr>
        <w:t xml:space="preserve">použiť aj </w:t>
      </w:r>
      <w:r w:rsidR="00B521D0" w:rsidRPr="00386D84">
        <w:rPr>
          <w:szCs w:val="22"/>
          <w:lang w:val="sk-SK"/>
        </w:rPr>
        <w:t>počas tehotenstva.</w:t>
      </w:r>
    </w:p>
    <w:p w:rsidR="00B521D0" w:rsidRPr="00386D84" w:rsidRDefault="00B521D0">
      <w:pPr>
        <w:numPr>
          <w:ilvl w:val="0"/>
          <w:numId w:val="9"/>
        </w:numPr>
        <w:tabs>
          <w:tab w:val="clear" w:pos="567"/>
          <w:tab w:val="clear" w:pos="720"/>
          <w:tab w:val="num" w:pos="284"/>
        </w:tabs>
        <w:spacing w:line="240" w:lineRule="auto"/>
        <w:ind w:left="284" w:hanging="284"/>
        <w:rPr>
          <w:szCs w:val="22"/>
          <w:lang w:val="sk-SK"/>
        </w:rPr>
      </w:pPr>
      <w:r w:rsidRPr="00386D84">
        <w:rPr>
          <w:szCs w:val="22"/>
          <w:lang w:val="sk-SK"/>
        </w:rPr>
        <w:t>Počas doby dojčenia nie sú k použitiu kyslíka žiadne námietky.</w:t>
      </w:r>
    </w:p>
    <w:p w:rsidR="00B521D0" w:rsidRPr="00386D84" w:rsidRDefault="00B521D0">
      <w:pPr>
        <w:tabs>
          <w:tab w:val="clear" w:pos="567"/>
        </w:tabs>
        <w:spacing w:line="240" w:lineRule="auto"/>
        <w:rPr>
          <w:szCs w:val="22"/>
          <w:lang w:val="sk-SK"/>
        </w:rPr>
      </w:pPr>
    </w:p>
    <w:p w:rsidR="00B521D0" w:rsidRPr="00386D84" w:rsidRDefault="00B521D0" w:rsidP="00E81A97">
      <w:pPr>
        <w:tabs>
          <w:tab w:val="clear" w:pos="567"/>
        </w:tabs>
        <w:spacing w:line="240" w:lineRule="auto"/>
        <w:jc w:val="both"/>
        <w:rPr>
          <w:szCs w:val="22"/>
          <w:lang w:val="sk-SK"/>
        </w:rPr>
      </w:pPr>
      <w:r w:rsidRPr="00386D84">
        <w:rPr>
          <w:szCs w:val="22"/>
          <w:lang w:val="sk-SK"/>
        </w:rPr>
        <w:t xml:space="preserve">Kyslíková terapia </w:t>
      </w:r>
      <w:r w:rsidR="009D7952" w:rsidRPr="00386D84">
        <w:rPr>
          <w:szCs w:val="22"/>
          <w:lang w:val="sk-SK"/>
        </w:rPr>
        <w:t>pri</w:t>
      </w:r>
      <w:r w:rsidRPr="00386D84">
        <w:rPr>
          <w:szCs w:val="22"/>
          <w:lang w:val="sk-SK"/>
        </w:rPr>
        <w:t xml:space="preserve"> vysok</w:t>
      </w:r>
      <w:r w:rsidR="009D7952" w:rsidRPr="00386D84">
        <w:rPr>
          <w:szCs w:val="22"/>
          <w:lang w:val="sk-SK"/>
        </w:rPr>
        <w:t>o</w:t>
      </w:r>
      <w:r w:rsidRPr="00386D84">
        <w:rPr>
          <w:szCs w:val="22"/>
          <w:lang w:val="sk-SK"/>
        </w:rPr>
        <w:t>m tlak</w:t>
      </w:r>
      <w:r w:rsidR="009D7952" w:rsidRPr="00386D84">
        <w:rPr>
          <w:szCs w:val="22"/>
          <w:lang w:val="sk-SK"/>
        </w:rPr>
        <w:t>u</w:t>
      </w:r>
      <w:r w:rsidR="00E81A97" w:rsidRPr="00386D84">
        <w:rPr>
          <w:szCs w:val="22"/>
          <w:lang w:val="sk-SK"/>
        </w:rPr>
        <w:t xml:space="preserve"> sa má v prípade tehotenstva </w:t>
      </w:r>
      <w:r w:rsidRPr="00386D84">
        <w:rPr>
          <w:szCs w:val="22"/>
          <w:lang w:val="sk-SK"/>
        </w:rPr>
        <w:t>alebo možného tehotenstva používať len vtedy, ak je skutočne nevyhnutná. Povedzte svojmu ošetrujúcemu lekárovi alebo špecialistovi, ak sa tieto prípady vzťahujú na vás.</w:t>
      </w:r>
    </w:p>
    <w:p w:rsidR="00B521D0" w:rsidRPr="00386D84" w:rsidRDefault="00B521D0">
      <w:pPr>
        <w:tabs>
          <w:tab w:val="clear" w:pos="567"/>
        </w:tabs>
        <w:spacing w:line="240" w:lineRule="auto"/>
        <w:rPr>
          <w:szCs w:val="22"/>
          <w:lang w:val="sk-SK"/>
        </w:rPr>
      </w:pPr>
    </w:p>
    <w:p w:rsidR="00B521D0" w:rsidRPr="00386D84" w:rsidRDefault="00E81A97" w:rsidP="00E81A97">
      <w:pPr>
        <w:numPr>
          <w:ilvl w:val="12"/>
          <w:numId w:val="0"/>
        </w:numPr>
        <w:tabs>
          <w:tab w:val="clear" w:pos="567"/>
        </w:tabs>
        <w:spacing w:line="240" w:lineRule="auto"/>
        <w:rPr>
          <w:szCs w:val="22"/>
          <w:lang w:val="sk-SK"/>
        </w:rPr>
      </w:pPr>
      <w:r w:rsidRPr="00386D84">
        <w:rPr>
          <w:szCs w:val="22"/>
          <w:lang w:val="sk-SK"/>
        </w:rPr>
        <w:t>Ak ste tehotná alebo dojčíte, ak si myslíte, že ste tehotná alebo ak plánujete otehotnieť, poraďte sa so svojím lekárom alebo lekárnikom predtým, ako začnete používať tento liek</w:t>
      </w:r>
      <w:r w:rsidR="00B521D0" w:rsidRPr="00386D84">
        <w:rPr>
          <w:szCs w:val="22"/>
          <w:lang w:val="sk-SK"/>
        </w:rPr>
        <w:t>.</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rsidP="00E30A11">
      <w:pPr>
        <w:numPr>
          <w:ilvl w:val="12"/>
          <w:numId w:val="0"/>
        </w:numPr>
        <w:tabs>
          <w:tab w:val="clear" w:pos="567"/>
        </w:tabs>
        <w:spacing w:line="240" w:lineRule="auto"/>
        <w:ind w:right="-2"/>
        <w:outlineLvl w:val="0"/>
        <w:rPr>
          <w:szCs w:val="22"/>
          <w:lang w:val="sk-SK"/>
        </w:rPr>
      </w:pPr>
      <w:r w:rsidRPr="00386D84">
        <w:rPr>
          <w:b/>
          <w:szCs w:val="22"/>
          <w:lang w:val="sk-SK"/>
        </w:rPr>
        <w:t>Vedenie vozid</w:t>
      </w:r>
      <w:r w:rsidR="00E30A11" w:rsidRPr="00386D84">
        <w:rPr>
          <w:b/>
          <w:szCs w:val="22"/>
          <w:lang w:val="sk-SK"/>
        </w:rPr>
        <w:t xml:space="preserve">iel </w:t>
      </w:r>
      <w:r w:rsidRPr="00386D84">
        <w:rPr>
          <w:b/>
          <w:szCs w:val="22"/>
          <w:lang w:val="sk-SK"/>
        </w:rPr>
        <w:t>a obsluha strojov</w:t>
      </w:r>
    </w:p>
    <w:p w:rsidR="00B521D0" w:rsidRPr="00386D84" w:rsidRDefault="00B521D0" w:rsidP="00E30A11">
      <w:pPr>
        <w:spacing w:line="240" w:lineRule="auto"/>
        <w:ind w:right="-29"/>
        <w:rPr>
          <w:szCs w:val="22"/>
          <w:lang w:val="sk-SK"/>
        </w:rPr>
      </w:pPr>
      <w:r w:rsidRPr="00386D84">
        <w:rPr>
          <w:szCs w:val="22"/>
          <w:lang w:val="sk-SK"/>
        </w:rPr>
        <w:t>Používanie medicinálneho kyslíka nemá vplyv na schopnosť viesť vozid</w:t>
      </w:r>
      <w:r w:rsidR="00E30A11" w:rsidRPr="00386D84">
        <w:rPr>
          <w:szCs w:val="22"/>
          <w:lang w:val="sk-SK"/>
        </w:rPr>
        <w:t>lo</w:t>
      </w:r>
      <w:r w:rsidRPr="00386D84">
        <w:rPr>
          <w:szCs w:val="22"/>
          <w:lang w:val="sk-SK"/>
        </w:rPr>
        <w:t xml:space="preserve"> </w:t>
      </w:r>
      <w:r w:rsidR="00E30A11" w:rsidRPr="00386D84">
        <w:rPr>
          <w:szCs w:val="22"/>
          <w:lang w:val="sk-SK"/>
        </w:rPr>
        <w:t xml:space="preserve">ani </w:t>
      </w:r>
      <w:r w:rsidRPr="00386D84">
        <w:rPr>
          <w:szCs w:val="22"/>
          <w:lang w:val="sk-SK"/>
        </w:rPr>
        <w:t xml:space="preserve">obsluhovať stroje. Ak však po použití tohto lieku cítite únavu, </w:t>
      </w:r>
      <w:r w:rsidR="00217B9C" w:rsidRPr="00386D84">
        <w:rPr>
          <w:szCs w:val="22"/>
          <w:lang w:val="sk-SK"/>
        </w:rPr>
        <w:t>neveďte</w:t>
      </w:r>
      <w:r w:rsidRPr="00386D84">
        <w:rPr>
          <w:szCs w:val="22"/>
          <w:lang w:val="sk-SK"/>
        </w:rPr>
        <w:t xml:space="preserve"> vozidlo ani </w:t>
      </w:r>
      <w:r w:rsidR="00217B9C" w:rsidRPr="00386D84">
        <w:rPr>
          <w:szCs w:val="22"/>
          <w:lang w:val="sk-SK"/>
        </w:rPr>
        <w:t>ne</w:t>
      </w:r>
      <w:r w:rsidRPr="00386D84">
        <w:rPr>
          <w:szCs w:val="22"/>
          <w:lang w:val="sk-SK"/>
        </w:rPr>
        <w:t>obsluh</w:t>
      </w:r>
      <w:r w:rsidR="00217B9C" w:rsidRPr="00386D84">
        <w:rPr>
          <w:szCs w:val="22"/>
          <w:lang w:val="sk-SK"/>
        </w:rPr>
        <w:t>ujte</w:t>
      </w:r>
      <w:r w:rsidRPr="00386D84">
        <w:rPr>
          <w:szCs w:val="22"/>
          <w:lang w:val="sk-SK"/>
        </w:rPr>
        <w:t xml:space="preserve"> stroje.</w:t>
      </w:r>
    </w:p>
    <w:p w:rsidR="00B521D0" w:rsidRPr="00386D84" w:rsidRDefault="00B521D0">
      <w:pPr>
        <w:numPr>
          <w:ilvl w:val="12"/>
          <w:numId w:val="0"/>
        </w:numPr>
        <w:tabs>
          <w:tab w:val="clear" w:pos="567"/>
        </w:tabs>
        <w:spacing w:line="240" w:lineRule="auto"/>
        <w:rPr>
          <w:szCs w:val="22"/>
          <w:lang w:val="sk-SK"/>
        </w:rPr>
      </w:pP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0"/>
          <w:numId w:val="2"/>
        </w:numPr>
        <w:tabs>
          <w:tab w:val="clear" w:pos="570"/>
        </w:tabs>
        <w:spacing w:line="240" w:lineRule="auto"/>
        <w:ind w:right="-2"/>
        <w:rPr>
          <w:b/>
          <w:szCs w:val="22"/>
          <w:lang w:val="sk-SK"/>
        </w:rPr>
      </w:pPr>
      <w:r w:rsidRPr="00386D84">
        <w:rPr>
          <w:b/>
          <w:szCs w:val="22"/>
          <w:lang w:val="sk-SK"/>
        </w:rPr>
        <w:t xml:space="preserve">AKO POUŽÍVAŤ MEDICINÁLNY KYSLÍK </w:t>
      </w:r>
    </w:p>
    <w:p w:rsidR="00B521D0" w:rsidRPr="00386D84" w:rsidRDefault="00B521D0">
      <w:p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Vždy používajte tento liek presne tak, ako vám povedal váš lekár</w:t>
      </w:r>
      <w:r w:rsidRPr="00386D84">
        <w:rPr>
          <w:b/>
          <w:szCs w:val="22"/>
          <w:lang w:val="sk-SK"/>
        </w:rPr>
        <w:t xml:space="preserve">. </w:t>
      </w:r>
      <w:r w:rsidRPr="00386D84">
        <w:rPr>
          <w:szCs w:val="22"/>
          <w:lang w:val="sk-SK"/>
        </w:rPr>
        <w:t xml:space="preserve">Ak si nie ste niečím istý, overte si to u svojho lekára alebo lekárnika. Za žiadnych okolností </w:t>
      </w:r>
      <w:r w:rsidR="00563E4C" w:rsidRPr="00386D84">
        <w:rPr>
          <w:szCs w:val="22"/>
          <w:lang w:val="sk-SK"/>
        </w:rPr>
        <w:t xml:space="preserve">si </w:t>
      </w:r>
      <w:r w:rsidRPr="00386D84">
        <w:rPr>
          <w:szCs w:val="22"/>
          <w:lang w:val="sk-SK"/>
        </w:rPr>
        <w:t>nem</w:t>
      </w:r>
      <w:r w:rsidR="00563E4C" w:rsidRPr="00386D84">
        <w:rPr>
          <w:szCs w:val="22"/>
          <w:lang w:val="sk-SK"/>
        </w:rPr>
        <w:t>eňte</w:t>
      </w:r>
      <w:r w:rsidRPr="00386D84">
        <w:rPr>
          <w:szCs w:val="22"/>
          <w:lang w:val="sk-SK"/>
        </w:rPr>
        <w:t xml:space="preserve"> samovoľne koncentráciu kyslíka podávanú vám alebo vášmu dieťaťu.</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b/>
          <w:szCs w:val="22"/>
          <w:lang w:val="sk-SK"/>
        </w:rPr>
      </w:pPr>
      <w:r w:rsidRPr="00386D84">
        <w:rPr>
          <w:b/>
          <w:szCs w:val="22"/>
          <w:lang w:val="sk-SK"/>
        </w:rPr>
        <w:t>Dávkovanie</w:t>
      </w:r>
    </w:p>
    <w:p w:rsidR="00B521D0" w:rsidRPr="00386D84" w:rsidRDefault="00B521D0">
      <w:pPr>
        <w:numPr>
          <w:ilvl w:val="12"/>
          <w:numId w:val="0"/>
        </w:numPr>
        <w:tabs>
          <w:tab w:val="clear" w:pos="567"/>
        </w:tabs>
        <w:spacing w:line="240" w:lineRule="auto"/>
        <w:ind w:right="-2"/>
        <w:rPr>
          <w:szCs w:val="22"/>
          <w:lang w:val="sk-SK"/>
        </w:rPr>
      </w:pPr>
      <w:r w:rsidRPr="00386D84">
        <w:rPr>
          <w:b/>
          <w:szCs w:val="22"/>
          <w:lang w:val="sk-SK"/>
        </w:rPr>
        <w:t xml:space="preserve">Kyslíková terapia pri normálnom tlaku </w:t>
      </w:r>
      <w:r w:rsidRPr="00386D84">
        <w:rPr>
          <w:szCs w:val="22"/>
          <w:lang w:val="sk-SK"/>
        </w:rPr>
        <w:t>(normobarická kyslíková terapia)</w:t>
      </w:r>
    </w:p>
    <w:p w:rsidR="00B521D0" w:rsidRPr="00386D84" w:rsidRDefault="00B521D0" w:rsidP="00EE08C7">
      <w:pPr>
        <w:pStyle w:val="Oznaitext"/>
        <w:numPr>
          <w:ilvl w:val="0"/>
          <w:numId w:val="21"/>
        </w:numPr>
        <w:tabs>
          <w:tab w:val="clear" w:pos="720"/>
          <w:tab w:val="num" w:pos="284"/>
        </w:tabs>
        <w:ind w:left="284" w:hanging="284"/>
        <w:rPr>
          <w:sz w:val="22"/>
          <w:szCs w:val="22"/>
          <w:lang w:val="sk-SK"/>
        </w:rPr>
      </w:pPr>
      <w:r w:rsidRPr="00386D84">
        <w:rPr>
          <w:sz w:val="22"/>
          <w:szCs w:val="22"/>
          <w:lang w:val="sk-SK"/>
        </w:rPr>
        <w:t>Ak je koncentrácia kyslíka v krvi alebo konkrétnom orgáne príliš nízka</w:t>
      </w:r>
      <w:r w:rsidR="00563E4C" w:rsidRPr="00386D84">
        <w:rPr>
          <w:sz w:val="22"/>
          <w:szCs w:val="22"/>
          <w:lang w:val="sk-SK"/>
        </w:rPr>
        <w:t>,</w:t>
      </w:r>
      <w:r w:rsidR="00EE08C7" w:rsidRPr="00386D84">
        <w:rPr>
          <w:sz w:val="22"/>
          <w:szCs w:val="22"/>
          <w:lang w:val="sk-SK"/>
        </w:rPr>
        <w:t xml:space="preserve"> </w:t>
      </w:r>
      <w:r w:rsidRPr="00386D84">
        <w:rPr>
          <w:sz w:val="22"/>
          <w:szCs w:val="22"/>
          <w:lang w:val="sk-SK"/>
        </w:rPr>
        <w:t>váš lekár vám povie, ako dlho a koľkokrát za deň si máte podávať medicinálny kyslík, lebo dávkovanie môže byť u rôznych osôb odlišné. Cieľom je vždy použiť najnižšiu možnú koncentráciu, ktorá je ešte účinná. Skutočná koncentrácia kyslíka na vdychovanie však nikdy nemá byť nižšia ako 21</w:t>
      </w:r>
      <w:r w:rsidR="0019041A" w:rsidRPr="00386D84">
        <w:rPr>
          <w:sz w:val="22"/>
          <w:szCs w:val="22"/>
          <w:lang w:val="sk-SK"/>
        </w:rPr>
        <w:t> </w:t>
      </w:r>
      <w:r w:rsidRPr="00386D84">
        <w:rPr>
          <w:sz w:val="22"/>
          <w:szCs w:val="22"/>
          <w:lang w:val="sk-SK"/>
        </w:rPr>
        <w:t>% a môže sa zvýšiť až na 100</w:t>
      </w:r>
      <w:r w:rsidR="0019041A" w:rsidRPr="00386D84">
        <w:rPr>
          <w:sz w:val="22"/>
          <w:szCs w:val="22"/>
          <w:lang w:val="sk-SK"/>
        </w:rPr>
        <w:t> </w:t>
      </w:r>
      <w:r w:rsidRPr="00386D84">
        <w:rPr>
          <w:sz w:val="22"/>
          <w:szCs w:val="22"/>
          <w:lang w:val="sk-SK"/>
        </w:rPr>
        <w:t>%.</w:t>
      </w:r>
    </w:p>
    <w:p w:rsidR="00B521D0" w:rsidRPr="00386D84" w:rsidRDefault="00B521D0">
      <w:pPr>
        <w:numPr>
          <w:ilvl w:val="0"/>
          <w:numId w:val="10"/>
        </w:numPr>
        <w:tabs>
          <w:tab w:val="clear" w:pos="567"/>
          <w:tab w:val="clear" w:pos="720"/>
          <w:tab w:val="num" w:pos="284"/>
        </w:tabs>
        <w:spacing w:line="240" w:lineRule="auto"/>
        <w:ind w:left="284" w:right="-2" w:hanging="284"/>
        <w:rPr>
          <w:szCs w:val="22"/>
          <w:lang w:val="sk-SK"/>
        </w:rPr>
      </w:pPr>
      <w:r w:rsidRPr="00386D84">
        <w:rPr>
          <w:szCs w:val="22"/>
          <w:lang w:val="sk-SK"/>
        </w:rPr>
        <w:t xml:space="preserve">Na liečbu </w:t>
      </w:r>
      <w:r w:rsidRPr="00386D84">
        <w:rPr>
          <w:b/>
          <w:szCs w:val="22"/>
          <w:lang w:val="sk-SK"/>
        </w:rPr>
        <w:t>porúch dýchania</w:t>
      </w:r>
      <w:r w:rsidRPr="00386D84">
        <w:rPr>
          <w:szCs w:val="22"/>
          <w:lang w:val="sk-SK"/>
        </w:rPr>
        <w:t xml:space="preserve"> spôsobených zníženými hladinami kyslíka v krvi (hypoxia) alebo ako </w:t>
      </w:r>
      <w:r w:rsidRPr="00386D84">
        <w:rPr>
          <w:b/>
          <w:szCs w:val="22"/>
          <w:lang w:val="sk-SK"/>
        </w:rPr>
        <w:t xml:space="preserve">stimul dýchania </w:t>
      </w:r>
      <w:r w:rsidRPr="00386D84">
        <w:rPr>
          <w:szCs w:val="22"/>
          <w:lang w:val="sk-SK"/>
        </w:rPr>
        <w:t>(napr. pri chorobách pľúc ako je CHOCHP):</w:t>
      </w:r>
      <w:r w:rsidRPr="00386D84">
        <w:rPr>
          <w:szCs w:val="22"/>
          <w:lang w:val="sk-SK"/>
        </w:rPr>
        <w:br/>
        <w:t>Koncentrácia kyslíka sa udržiava nižšia ako 28</w:t>
      </w:r>
      <w:r w:rsidR="0019041A" w:rsidRPr="00386D84">
        <w:rPr>
          <w:szCs w:val="22"/>
          <w:lang w:val="sk-SK"/>
        </w:rPr>
        <w:t> </w:t>
      </w:r>
      <w:r w:rsidRPr="00386D84">
        <w:rPr>
          <w:szCs w:val="22"/>
          <w:lang w:val="sk-SK"/>
        </w:rPr>
        <w:t>% a niekedy dokonca nižšia ako 24</w:t>
      </w:r>
      <w:r w:rsidR="0019041A" w:rsidRPr="00386D84">
        <w:rPr>
          <w:szCs w:val="22"/>
          <w:lang w:val="sk-SK"/>
        </w:rPr>
        <w:t> </w:t>
      </w:r>
      <w:r w:rsidRPr="00386D84">
        <w:rPr>
          <w:szCs w:val="22"/>
          <w:lang w:val="sk-SK"/>
        </w:rPr>
        <w:t>%. V prípade novorodencov sa koncentrácie kyslíka na vdychovanie majú udržiavať nižšie ako 40</w:t>
      </w:r>
      <w:r w:rsidR="0019041A" w:rsidRPr="00386D84">
        <w:rPr>
          <w:szCs w:val="22"/>
          <w:lang w:val="sk-SK"/>
        </w:rPr>
        <w:t> </w:t>
      </w:r>
      <w:r w:rsidRPr="00386D84">
        <w:rPr>
          <w:szCs w:val="22"/>
          <w:lang w:val="sk-SK"/>
        </w:rPr>
        <w:t>% a zvýšenie až na 100</w:t>
      </w:r>
      <w:r w:rsidR="0019041A" w:rsidRPr="00386D84">
        <w:rPr>
          <w:szCs w:val="22"/>
          <w:lang w:val="sk-SK"/>
        </w:rPr>
        <w:t> </w:t>
      </w:r>
      <w:r w:rsidRPr="00386D84">
        <w:rPr>
          <w:szCs w:val="22"/>
          <w:lang w:val="sk-SK"/>
        </w:rPr>
        <w:t>% môže byť len vo veľmi výnimočných prípadoch. Na dosiahnutie dostatočného okysličovania sa má použiť najnižšia možná koncentrácia kyslíka, ktorá je ešte účinná. Treba sa vyhnúť kolísaniu nasýtenia kyslíkom.</w:t>
      </w:r>
    </w:p>
    <w:p w:rsidR="00B521D0" w:rsidRPr="00386D84" w:rsidRDefault="00B521D0" w:rsidP="0019041A">
      <w:pPr>
        <w:numPr>
          <w:ilvl w:val="0"/>
          <w:numId w:val="10"/>
        </w:numPr>
        <w:tabs>
          <w:tab w:val="clear" w:pos="567"/>
          <w:tab w:val="clear" w:pos="720"/>
          <w:tab w:val="num" w:pos="284"/>
        </w:tabs>
        <w:spacing w:line="240" w:lineRule="auto"/>
        <w:ind w:left="284" w:right="-2" w:hanging="284"/>
        <w:rPr>
          <w:szCs w:val="22"/>
          <w:lang w:val="sk-SK"/>
        </w:rPr>
      </w:pPr>
      <w:r w:rsidRPr="00386D84">
        <w:rPr>
          <w:szCs w:val="22"/>
          <w:lang w:val="sk-SK"/>
        </w:rPr>
        <w:t xml:space="preserve">Na liečbu </w:t>
      </w:r>
      <w:r w:rsidR="0019041A" w:rsidRPr="00386D84">
        <w:rPr>
          <w:rStyle w:val="Vrazn"/>
          <w:szCs w:val="22"/>
          <w:lang w:val="sk-SK"/>
        </w:rPr>
        <w:t xml:space="preserve">záchvatovej </w:t>
      </w:r>
      <w:r w:rsidRPr="00386D84">
        <w:rPr>
          <w:rStyle w:val="Vrazn"/>
          <w:szCs w:val="22"/>
          <w:lang w:val="sk-SK"/>
        </w:rPr>
        <w:t>bolesti hlavy:</w:t>
      </w:r>
      <w:r w:rsidRPr="00386D84">
        <w:rPr>
          <w:b/>
          <w:szCs w:val="22"/>
          <w:lang w:val="sk-SK"/>
        </w:rPr>
        <w:br/>
      </w:r>
      <w:r w:rsidRPr="00386D84">
        <w:rPr>
          <w:szCs w:val="22"/>
          <w:lang w:val="sk-SK"/>
        </w:rPr>
        <w:t>100</w:t>
      </w:r>
      <w:r w:rsidR="0019041A" w:rsidRPr="00386D84">
        <w:rPr>
          <w:szCs w:val="22"/>
          <w:lang w:val="sk-SK"/>
        </w:rPr>
        <w:t> </w:t>
      </w:r>
      <w:r w:rsidRPr="00386D84">
        <w:rPr>
          <w:szCs w:val="22"/>
          <w:lang w:val="sk-SK"/>
        </w:rPr>
        <w:t xml:space="preserve">% kyslík s prietokovou rýchlosťou </w:t>
      </w:r>
      <w:smartTag w:uri="urn:schemas-microsoft-com:office:smarttags" w:element="metricconverter">
        <w:smartTagPr>
          <w:attr w:name="ProductID" w:val="7 litrov"/>
        </w:smartTagPr>
        <w:r w:rsidRPr="00386D84">
          <w:rPr>
            <w:szCs w:val="22"/>
            <w:lang w:val="sk-SK"/>
          </w:rPr>
          <w:t>7 litrov</w:t>
        </w:r>
      </w:smartTag>
      <w:r w:rsidRPr="00386D84">
        <w:rPr>
          <w:szCs w:val="22"/>
          <w:lang w:val="sk-SK"/>
        </w:rPr>
        <w:t xml:space="preserve"> za minútu sa podáva pomocou tvárovej masky 15 minút. Liečba sa má začať </w:t>
      </w:r>
      <w:r w:rsidR="0019041A" w:rsidRPr="00386D84">
        <w:rPr>
          <w:szCs w:val="22"/>
          <w:lang w:val="sk-SK"/>
        </w:rPr>
        <w:t>pri</w:t>
      </w:r>
      <w:r w:rsidRPr="00386D84">
        <w:rPr>
          <w:szCs w:val="22"/>
          <w:lang w:val="sk-SK"/>
        </w:rPr>
        <w:t xml:space="preserve"> výskyt</w:t>
      </w:r>
      <w:r w:rsidR="0019041A" w:rsidRPr="00386D84">
        <w:rPr>
          <w:szCs w:val="22"/>
          <w:lang w:val="sk-SK"/>
        </w:rPr>
        <w:t>e</w:t>
      </w:r>
      <w:r w:rsidRPr="00386D84">
        <w:rPr>
          <w:szCs w:val="22"/>
          <w:lang w:val="sk-SK"/>
        </w:rPr>
        <w:t xml:space="preserve"> prvých príznakov.</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b/>
          <w:szCs w:val="22"/>
          <w:lang w:val="sk-SK"/>
        </w:rPr>
      </w:pPr>
      <w:r w:rsidRPr="00386D84">
        <w:rPr>
          <w:b/>
          <w:szCs w:val="22"/>
          <w:lang w:val="sk-SK"/>
        </w:rPr>
        <w:t>Ako používať kyslíkovú terapiu pri normálnom tlaku</w:t>
      </w:r>
    </w:p>
    <w:p w:rsidR="00B521D0" w:rsidRPr="00386D84" w:rsidRDefault="00B521D0">
      <w:pPr>
        <w:numPr>
          <w:ilvl w:val="1"/>
          <w:numId w:val="10"/>
        </w:numPr>
        <w:tabs>
          <w:tab w:val="clear" w:pos="567"/>
          <w:tab w:val="clear" w:pos="1307"/>
          <w:tab w:val="num" w:pos="284"/>
        </w:tabs>
        <w:spacing w:line="240" w:lineRule="auto"/>
        <w:ind w:left="284" w:right="-2" w:hanging="284"/>
        <w:rPr>
          <w:szCs w:val="22"/>
          <w:lang w:val="sk-SK"/>
        </w:rPr>
      </w:pPr>
      <w:r w:rsidRPr="00386D84">
        <w:rPr>
          <w:szCs w:val="22"/>
          <w:lang w:val="sk-SK"/>
        </w:rPr>
        <w:t xml:space="preserve">Medicinálny kyslík je plyn na inhaláciu, ktorý sa podáva pomocou osobitnej pomôcky napr. nosového katétra alebo tvárovej masky. Všetok nadbytočný kyslík odchádza z vášho tela vydychovaním a mieša sa s okolitým vzduchom (nazýva sa to </w:t>
      </w:r>
      <w:r w:rsidRPr="00386D84">
        <w:rPr>
          <w:i/>
          <w:szCs w:val="22"/>
          <w:lang w:val="sk-SK"/>
        </w:rPr>
        <w:t>systém „bez opätovného vdychovania“</w:t>
      </w:r>
      <w:r w:rsidRPr="00386D84">
        <w:rPr>
          <w:szCs w:val="22"/>
          <w:lang w:val="sk-SK"/>
        </w:rPr>
        <w:t xml:space="preserve">). </w:t>
      </w:r>
    </w:p>
    <w:p w:rsidR="00B521D0" w:rsidRPr="00386D84" w:rsidRDefault="00B521D0">
      <w:pPr>
        <w:numPr>
          <w:ilvl w:val="1"/>
          <w:numId w:val="10"/>
        </w:numPr>
        <w:tabs>
          <w:tab w:val="clear" w:pos="567"/>
          <w:tab w:val="clear" w:pos="1307"/>
          <w:tab w:val="num" w:pos="284"/>
        </w:tabs>
        <w:spacing w:line="240" w:lineRule="auto"/>
        <w:ind w:left="284" w:right="-2" w:hanging="284"/>
        <w:rPr>
          <w:szCs w:val="22"/>
          <w:lang w:val="sk-SK"/>
        </w:rPr>
      </w:pPr>
      <w:r w:rsidRPr="00386D84">
        <w:rPr>
          <w:szCs w:val="22"/>
          <w:lang w:val="sk-SK"/>
        </w:rPr>
        <w:t xml:space="preserve">Ak nemôžete dýchať sám (sama), zavedú vám umelé dýchanie. Počas anestézie </w:t>
      </w:r>
      <w:r w:rsidR="00563E4C" w:rsidRPr="00386D84">
        <w:rPr>
          <w:szCs w:val="22"/>
          <w:lang w:val="sk-SK"/>
        </w:rPr>
        <w:t xml:space="preserve">(narkózy) </w:t>
      </w:r>
      <w:r w:rsidRPr="00386D84">
        <w:rPr>
          <w:szCs w:val="22"/>
          <w:lang w:val="sk-SK"/>
        </w:rPr>
        <w:t xml:space="preserve">sa používa osobitné vybavenie so systémami opätovného vdychovania alebo recyklovania tak, aby sa vydychovaný vzduch vdychoval ešte raz (nazýva sa to </w:t>
      </w:r>
      <w:r w:rsidRPr="00386D84">
        <w:rPr>
          <w:i/>
          <w:szCs w:val="22"/>
          <w:lang w:val="sk-SK"/>
        </w:rPr>
        <w:t>systém „s opätovným vdychovaním“</w:t>
      </w:r>
      <w:r w:rsidRPr="00386D84">
        <w:rPr>
          <w:szCs w:val="22"/>
          <w:lang w:val="sk-SK"/>
        </w:rPr>
        <w:t xml:space="preserve">). </w:t>
      </w:r>
    </w:p>
    <w:p w:rsidR="00B521D0" w:rsidRPr="00386D84" w:rsidRDefault="00B521D0" w:rsidP="0019041A">
      <w:pPr>
        <w:numPr>
          <w:ilvl w:val="1"/>
          <w:numId w:val="10"/>
        </w:numPr>
        <w:tabs>
          <w:tab w:val="clear" w:pos="567"/>
          <w:tab w:val="clear" w:pos="1307"/>
          <w:tab w:val="num" w:pos="284"/>
        </w:tabs>
        <w:spacing w:line="240" w:lineRule="auto"/>
        <w:ind w:left="284" w:right="-2" w:hanging="284"/>
        <w:rPr>
          <w:szCs w:val="22"/>
          <w:lang w:val="sk-SK"/>
        </w:rPr>
      </w:pPr>
      <w:r w:rsidRPr="00386D84">
        <w:rPr>
          <w:szCs w:val="22"/>
          <w:lang w:val="sk-SK"/>
        </w:rPr>
        <w:t>Okrem toho sa kyslík môže zavádzať priamo do krvného obehu pomocou oxygenátora. Táto technika sa používa</w:t>
      </w:r>
      <w:r w:rsidR="00FE3A43" w:rsidRPr="00386D84">
        <w:rPr>
          <w:szCs w:val="22"/>
          <w:lang w:val="sk-SK"/>
        </w:rPr>
        <w:t xml:space="preserve"> pri </w:t>
      </w:r>
      <w:r w:rsidRPr="00386D84">
        <w:rPr>
          <w:szCs w:val="22"/>
          <w:lang w:val="sk-SK"/>
        </w:rPr>
        <w:t>mimo</w:t>
      </w:r>
      <w:r w:rsidR="00FE3A43" w:rsidRPr="00386D84">
        <w:rPr>
          <w:szCs w:val="22"/>
          <w:lang w:val="sk-SK"/>
        </w:rPr>
        <w:t>telovom krvnom obehu</w:t>
      </w:r>
      <w:r w:rsidRPr="00386D84">
        <w:rPr>
          <w:szCs w:val="22"/>
          <w:lang w:val="sk-SK"/>
        </w:rPr>
        <w:t xml:space="preserve"> napr. pri operácii srdca.</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b/>
          <w:szCs w:val="22"/>
          <w:lang w:val="sk-SK"/>
        </w:rPr>
        <w:t>Ako používať kyslíkovú terapiu pri vysokom tlaku</w:t>
      </w:r>
    </w:p>
    <w:p w:rsidR="00B521D0" w:rsidRPr="00386D84" w:rsidRDefault="00B521D0">
      <w:pPr>
        <w:numPr>
          <w:ilvl w:val="0"/>
          <w:numId w:val="20"/>
        </w:numPr>
        <w:tabs>
          <w:tab w:val="clear" w:pos="567"/>
        </w:tabs>
        <w:spacing w:line="240" w:lineRule="auto"/>
        <w:ind w:right="-2"/>
        <w:rPr>
          <w:szCs w:val="22"/>
          <w:lang w:val="sk-SK"/>
        </w:rPr>
      </w:pPr>
      <w:r w:rsidRPr="00386D84">
        <w:rPr>
          <w:szCs w:val="22"/>
          <w:lang w:val="sk-SK"/>
        </w:rPr>
        <w:t xml:space="preserve">Kyslíkovú terapiu </w:t>
      </w:r>
      <w:r w:rsidRPr="00386D84">
        <w:rPr>
          <w:b/>
          <w:szCs w:val="22"/>
          <w:lang w:val="sk-SK"/>
        </w:rPr>
        <w:t>pri vysokom tlaku</w:t>
      </w:r>
      <w:r w:rsidRPr="00386D84">
        <w:rPr>
          <w:szCs w:val="22"/>
          <w:lang w:val="sk-SK"/>
        </w:rPr>
        <w:t xml:space="preserve"> má podávať výhradne kvalifikovaný zdravotnícky personál, aby sa zabránilo riziku poranenia kvôli silným kolísaniam tlaku. </w:t>
      </w:r>
    </w:p>
    <w:p w:rsidR="00B521D0" w:rsidRPr="00386D84" w:rsidRDefault="00B521D0" w:rsidP="0019041A">
      <w:pPr>
        <w:numPr>
          <w:ilvl w:val="0"/>
          <w:numId w:val="20"/>
        </w:numPr>
        <w:tabs>
          <w:tab w:val="clear" w:pos="567"/>
        </w:tabs>
        <w:spacing w:line="240" w:lineRule="auto"/>
        <w:ind w:right="-2"/>
        <w:rPr>
          <w:szCs w:val="22"/>
          <w:lang w:val="sk-SK"/>
        </w:rPr>
      </w:pPr>
      <w:r w:rsidRPr="00386D84">
        <w:rPr>
          <w:szCs w:val="22"/>
          <w:lang w:val="sk-SK"/>
        </w:rPr>
        <w:t xml:space="preserve">V závislosti od </w:t>
      </w:r>
      <w:r w:rsidR="0019041A" w:rsidRPr="00386D84">
        <w:rPr>
          <w:szCs w:val="22"/>
          <w:lang w:val="sk-SK"/>
        </w:rPr>
        <w:t xml:space="preserve">stavu trvá </w:t>
      </w:r>
      <w:r w:rsidRPr="00386D84">
        <w:rPr>
          <w:szCs w:val="22"/>
          <w:lang w:val="sk-SK"/>
        </w:rPr>
        <w:t>kyslíková terapia pri vysokom tlaku pri jednom podávaní liečby 45 až 300 minút. Terapia niekedy zahŕňa jedno alebo dve podávania kyslíka, ale dlhodobá terapia môže zahŕňať až 30 alebo viac podávaní kyslíka a viacero podávaní kyslíka za deň, ak je to potrebné.</w:t>
      </w:r>
    </w:p>
    <w:p w:rsidR="00B521D0" w:rsidRPr="00386D84" w:rsidRDefault="00B521D0">
      <w:pPr>
        <w:numPr>
          <w:ilvl w:val="0"/>
          <w:numId w:val="20"/>
        </w:numPr>
        <w:tabs>
          <w:tab w:val="clear" w:pos="567"/>
        </w:tabs>
        <w:spacing w:line="240" w:lineRule="auto"/>
        <w:ind w:right="-2"/>
        <w:rPr>
          <w:szCs w:val="22"/>
          <w:lang w:val="sk-SK"/>
        </w:rPr>
      </w:pPr>
      <w:r w:rsidRPr="00386D84">
        <w:rPr>
          <w:szCs w:val="22"/>
          <w:lang w:val="sk-SK"/>
        </w:rPr>
        <w:t xml:space="preserve">Kyslíková terapia sa podáva v </w:t>
      </w:r>
      <w:r w:rsidRPr="00386D84">
        <w:rPr>
          <w:b/>
          <w:szCs w:val="22"/>
          <w:lang w:val="sk-SK"/>
        </w:rPr>
        <w:t>špeciálnej tlakovej komore</w:t>
      </w:r>
      <w:r w:rsidRPr="00386D84">
        <w:rPr>
          <w:szCs w:val="22"/>
          <w:lang w:val="sk-SK"/>
        </w:rPr>
        <w:t xml:space="preserve">. </w:t>
      </w:r>
    </w:p>
    <w:p w:rsidR="00B521D0" w:rsidRPr="00386D84" w:rsidRDefault="00B521D0">
      <w:pPr>
        <w:numPr>
          <w:ilvl w:val="0"/>
          <w:numId w:val="20"/>
        </w:numPr>
        <w:tabs>
          <w:tab w:val="clear" w:pos="567"/>
        </w:tabs>
        <w:spacing w:line="240" w:lineRule="auto"/>
        <w:ind w:right="-2"/>
        <w:rPr>
          <w:szCs w:val="22"/>
          <w:lang w:val="sk-SK"/>
        </w:rPr>
      </w:pPr>
      <w:r w:rsidRPr="00386D84">
        <w:rPr>
          <w:szCs w:val="22"/>
          <w:lang w:val="sk-SK"/>
        </w:rPr>
        <w:t>Kyslíková terapia pri vysokom tlaku sa môže podávať tiež pomocou dobre tesniacej tvárovej masky s kapucňou zakrývajúcou hlavu alebo pomocou trubice v ústach.</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spacing w:line="240" w:lineRule="auto"/>
        <w:ind w:right="-2"/>
        <w:outlineLvl w:val="0"/>
        <w:rPr>
          <w:szCs w:val="22"/>
          <w:lang w:val="sk-SK"/>
        </w:rPr>
      </w:pPr>
      <w:r w:rsidRPr="00386D84">
        <w:rPr>
          <w:b/>
          <w:szCs w:val="22"/>
          <w:lang w:val="sk-SK"/>
        </w:rPr>
        <w:t xml:space="preserve">Ak použijete viac medicinálneho kyslíka, ako máte </w:t>
      </w:r>
    </w:p>
    <w:p w:rsidR="00B521D0" w:rsidRPr="00386D84" w:rsidRDefault="00B521D0" w:rsidP="0019041A">
      <w:pPr>
        <w:spacing w:line="240" w:lineRule="auto"/>
        <w:ind w:right="-2"/>
        <w:outlineLvl w:val="0"/>
        <w:rPr>
          <w:szCs w:val="22"/>
          <w:lang w:val="sk-SK"/>
        </w:rPr>
      </w:pPr>
      <w:r w:rsidRPr="00386D84">
        <w:rPr>
          <w:szCs w:val="22"/>
          <w:lang w:val="sk-SK"/>
        </w:rPr>
        <w:t xml:space="preserve">Ak ste použili viac kyslíka, ako ste mali, mali by ste sa ihneď obrátiť na svojho lekára alebo lekárnika. </w:t>
      </w:r>
    </w:p>
    <w:p w:rsidR="00B521D0" w:rsidRPr="00386D84" w:rsidRDefault="00B521D0">
      <w:pPr>
        <w:spacing w:line="240" w:lineRule="auto"/>
        <w:ind w:right="-2"/>
        <w:outlineLvl w:val="0"/>
        <w:rPr>
          <w:szCs w:val="22"/>
          <w:lang w:val="sk-SK"/>
        </w:rPr>
      </w:pPr>
    </w:p>
    <w:p w:rsidR="00B521D0" w:rsidRPr="00386D84" w:rsidRDefault="00B521D0" w:rsidP="0019041A">
      <w:pPr>
        <w:spacing w:line="240" w:lineRule="auto"/>
        <w:ind w:right="-2"/>
        <w:outlineLvl w:val="0"/>
        <w:rPr>
          <w:szCs w:val="22"/>
          <w:lang w:val="sk-SK"/>
        </w:rPr>
      </w:pPr>
      <w:r w:rsidRPr="00386D84">
        <w:rPr>
          <w:szCs w:val="22"/>
          <w:lang w:val="sk-SK"/>
        </w:rPr>
        <w:t>Toxické účinky kyslíka sa menia podľa tlaku vdychovaného kyslíka a dĺžky trvania expozície</w:t>
      </w:r>
      <w:r w:rsidR="00563E4C" w:rsidRPr="00386D84">
        <w:rPr>
          <w:szCs w:val="22"/>
          <w:lang w:val="sk-SK"/>
        </w:rPr>
        <w:t xml:space="preserve"> (</w:t>
      </w:r>
      <w:r w:rsidR="00563E4C" w:rsidRPr="00386D84">
        <w:rPr>
          <w:szCs w:val="22"/>
          <w:lang w:val="sk-SK"/>
        </w:rPr>
        <w:br/>
        <w:t>vystaveniu sa kyslíku)</w:t>
      </w:r>
      <w:r w:rsidRPr="00386D84">
        <w:rPr>
          <w:szCs w:val="22"/>
          <w:lang w:val="sk-SK"/>
        </w:rPr>
        <w:t xml:space="preserve">. Pri </w:t>
      </w:r>
      <w:r w:rsidRPr="00386D84">
        <w:rPr>
          <w:b/>
          <w:szCs w:val="22"/>
          <w:lang w:val="sk-SK"/>
        </w:rPr>
        <w:t>nízkom tlaku</w:t>
      </w:r>
      <w:r w:rsidRPr="00386D84">
        <w:rPr>
          <w:szCs w:val="22"/>
          <w:lang w:val="sk-SK"/>
        </w:rPr>
        <w:t xml:space="preserve"> (0,5 baru až 2,0 bar</w:t>
      </w:r>
      <w:r w:rsidR="0019041A" w:rsidRPr="00386D84">
        <w:rPr>
          <w:szCs w:val="22"/>
          <w:lang w:val="sk-SK"/>
        </w:rPr>
        <w:t>u</w:t>
      </w:r>
      <w:r w:rsidRPr="00386D84">
        <w:rPr>
          <w:szCs w:val="22"/>
          <w:lang w:val="sk-SK"/>
        </w:rPr>
        <w:t>) je výskyt týchto účinkov pravdepodobnejší v</w:t>
      </w:r>
      <w:r w:rsidR="0019041A" w:rsidRPr="00386D84">
        <w:rPr>
          <w:szCs w:val="22"/>
          <w:lang w:val="sk-SK"/>
        </w:rPr>
        <w:t xml:space="preserve"> pľúcach (pulmonálna </w:t>
      </w:r>
      <w:r w:rsidRPr="00386D84">
        <w:rPr>
          <w:szCs w:val="22"/>
          <w:lang w:val="sk-SK"/>
        </w:rPr>
        <w:t>oblas</w:t>
      </w:r>
      <w:r w:rsidR="0019041A" w:rsidRPr="00386D84">
        <w:rPr>
          <w:szCs w:val="22"/>
          <w:lang w:val="sk-SK"/>
        </w:rPr>
        <w:t>ť)</w:t>
      </w:r>
      <w:r w:rsidRPr="00386D84">
        <w:rPr>
          <w:szCs w:val="22"/>
          <w:lang w:val="sk-SK"/>
        </w:rPr>
        <w:t xml:space="preserve"> než v </w:t>
      </w:r>
      <w:r w:rsidR="002D352E" w:rsidRPr="00386D84">
        <w:rPr>
          <w:szCs w:val="22"/>
          <w:lang w:val="sk-SK"/>
        </w:rPr>
        <w:t>mozgu</w:t>
      </w:r>
      <w:r w:rsidRPr="00386D84">
        <w:rPr>
          <w:szCs w:val="22"/>
          <w:lang w:val="sk-SK"/>
        </w:rPr>
        <w:t xml:space="preserve"> a</w:t>
      </w:r>
      <w:r w:rsidR="0019041A" w:rsidRPr="00386D84">
        <w:rPr>
          <w:szCs w:val="22"/>
          <w:lang w:val="sk-SK"/>
        </w:rPr>
        <w:t> </w:t>
      </w:r>
      <w:r w:rsidRPr="00386D84">
        <w:rPr>
          <w:szCs w:val="22"/>
          <w:lang w:val="sk-SK"/>
        </w:rPr>
        <w:t>miech</w:t>
      </w:r>
      <w:r w:rsidR="0019041A" w:rsidRPr="00386D84">
        <w:rPr>
          <w:szCs w:val="22"/>
          <w:lang w:val="sk-SK"/>
        </w:rPr>
        <w:t>e (centrálny nervový systém</w:t>
      </w:r>
      <w:r w:rsidRPr="00386D84">
        <w:rPr>
          <w:szCs w:val="22"/>
          <w:lang w:val="sk-SK"/>
        </w:rPr>
        <w:t xml:space="preserve">). Pri </w:t>
      </w:r>
      <w:r w:rsidRPr="00386D84">
        <w:rPr>
          <w:rStyle w:val="Vrazn"/>
          <w:szCs w:val="22"/>
          <w:lang w:val="sk-SK"/>
        </w:rPr>
        <w:t>vysokom tlaku</w:t>
      </w:r>
      <w:r w:rsidRPr="00386D84">
        <w:rPr>
          <w:szCs w:val="22"/>
          <w:lang w:val="sk-SK"/>
        </w:rPr>
        <w:t xml:space="preserve"> je to naopak. </w:t>
      </w:r>
    </w:p>
    <w:p w:rsidR="00B521D0" w:rsidRPr="00386D84" w:rsidRDefault="00B521D0">
      <w:pPr>
        <w:spacing w:line="240" w:lineRule="auto"/>
        <w:ind w:right="-2"/>
        <w:outlineLvl w:val="0"/>
        <w:rPr>
          <w:szCs w:val="22"/>
          <w:lang w:val="sk-SK"/>
        </w:rPr>
      </w:pPr>
    </w:p>
    <w:p w:rsidR="00B521D0" w:rsidRPr="00386D84" w:rsidRDefault="00B521D0" w:rsidP="0019041A">
      <w:pPr>
        <w:spacing w:line="240" w:lineRule="auto"/>
        <w:ind w:right="-2"/>
        <w:outlineLvl w:val="0"/>
        <w:rPr>
          <w:szCs w:val="22"/>
          <w:lang w:val="sk-SK"/>
        </w:rPr>
      </w:pPr>
      <w:r w:rsidRPr="00386D84">
        <w:rPr>
          <w:szCs w:val="22"/>
          <w:lang w:val="sk-SK"/>
        </w:rPr>
        <w:t>Účinky v</w:t>
      </w:r>
      <w:r w:rsidR="0019041A" w:rsidRPr="00386D84">
        <w:rPr>
          <w:szCs w:val="22"/>
          <w:lang w:val="sk-SK"/>
        </w:rPr>
        <w:t> </w:t>
      </w:r>
      <w:r w:rsidRPr="00386D84">
        <w:rPr>
          <w:szCs w:val="22"/>
          <w:lang w:val="sk-SK"/>
        </w:rPr>
        <w:t>pľúc</w:t>
      </w:r>
      <w:r w:rsidR="0019041A" w:rsidRPr="00386D84">
        <w:rPr>
          <w:szCs w:val="22"/>
          <w:lang w:val="sk-SK"/>
        </w:rPr>
        <w:t>ach (pulmonálna oblasť)</w:t>
      </w:r>
      <w:r w:rsidRPr="00386D84">
        <w:rPr>
          <w:szCs w:val="22"/>
          <w:lang w:val="sk-SK"/>
        </w:rPr>
        <w:t xml:space="preserve"> sú dýchavičnosť, kašeľ a bolesť hrudník</w:t>
      </w:r>
      <w:r w:rsidR="0019041A" w:rsidRPr="00386D84">
        <w:rPr>
          <w:szCs w:val="22"/>
          <w:lang w:val="sk-SK"/>
        </w:rPr>
        <w:t>a</w:t>
      </w:r>
      <w:r w:rsidRPr="00386D84">
        <w:rPr>
          <w:szCs w:val="22"/>
          <w:lang w:val="sk-SK"/>
        </w:rPr>
        <w:t xml:space="preserve">. </w:t>
      </w:r>
    </w:p>
    <w:p w:rsidR="00B521D0" w:rsidRPr="00386D84" w:rsidRDefault="00B521D0">
      <w:pPr>
        <w:spacing w:line="240" w:lineRule="auto"/>
        <w:ind w:right="-2"/>
        <w:outlineLvl w:val="0"/>
        <w:rPr>
          <w:szCs w:val="22"/>
          <w:lang w:val="sk-SK"/>
        </w:rPr>
      </w:pPr>
      <w:r w:rsidRPr="00386D84">
        <w:rPr>
          <w:szCs w:val="22"/>
          <w:lang w:val="sk-SK"/>
        </w:rPr>
        <w:t>K účinkom na mozog a miechu (centrálny nervový systém) patria nevoľnosť, závraty, úzkosť a zmätenosť, svalové kŕče, strata vedomia a</w:t>
      </w:r>
      <w:r w:rsidR="0019041A" w:rsidRPr="00386D84">
        <w:rPr>
          <w:szCs w:val="22"/>
          <w:lang w:val="sk-SK"/>
        </w:rPr>
        <w:t> kŕče (</w:t>
      </w:r>
      <w:r w:rsidRPr="00386D84">
        <w:rPr>
          <w:szCs w:val="22"/>
          <w:lang w:val="sk-SK"/>
        </w:rPr>
        <w:t>epileptické záchvaty</w:t>
      </w:r>
      <w:r w:rsidR="0019041A" w:rsidRPr="00386D84">
        <w:rPr>
          <w:szCs w:val="22"/>
          <w:lang w:val="sk-SK"/>
        </w:rPr>
        <w:t>)</w:t>
      </w:r>
      <w:r w:rsidRPr="00386D84">
        <w:rPr>
          <w:szCs w:val="22"/>
          <w:lang w:val="sk-SK"/>
        </w:rPr>
        <w:t>.</w:t>
      </w:r>
    </w:p>
    <w:p w:rsidR="00B521D0" w:rsidRPr="00386D84" w:rsidRDefault="00B521D0">
      <w:pPr>
        <w:spacing w:line="240" w:lineRule="auto"/>
        <w:ind w:right="-2"/>
        <w:outlineLvl w:val="0"/>
        <w:rPr>
          <w:szCs w:val="22"/>
          <w:lang w:val="sk-SK"/>
        </w:rPr>
      </w:pPr>
    </w:p>
    <w:p w:rsidR="00B521D0" w:rsidRPr="00386D84" w:rsidRDefault="00B521D0">
      <w:pPr>
        <w:numPr>
          <w:ilvl w:val="12"/>
          <w:numId w:val="0"/>
        </w:numPr>
        <w:tabs>
          <w:tab w:val="clear" w:pos="567"/>
        </w:tabs>
        <w:spacing w:line="240" w:lineRule="auto"/>
        <w:ind w:right="-2"/>
        <w:outlineLvl w:val="0"/>
        <w:rPr>
          <w:szCs w:val="22"/>
          <w:lang w:val="sk-SK"/>
        </w:rPr>
      </w:pPr>
      <w:r w:rsidRPr="00386D84">
        <w:rPr>
          <w:b/>
          <w:szCs w:val="22"/>
          <w:lang w:val="sk-SK"/>
        </w:rPr>
        <w:t xml:space="preserve">Ak zabudnete použiť medicinálny kyslík </w:t>
      </w:r>
    </w:p>
    <w:p w:rsidR="00B521D0" w:rsidRPr="00386D84" w:rsidRDefault="00B521D0">
      <w:pPr>
        <w:numPr>
          <w:ilvl w:val="12"/>
          <w:numId w:val="0"/>
        </w:numPr>
        <w:tabs>
          <w:tab w:val="clear" w:pos="567"/>
        </w:tabs>
        <w:spacing w:line="240" w:lineRule="auto"/>
        <w:ind w:right="-2"/>
        <w:outlineLvl w:val="0"/>
        <w:rPr>
          <w:szCs w:val="22"/>
          <w:lang w:val="sk-SK"/>
        </w:rPr>
      </w:pPr>
      <w:r w:rsidRPr="00386D84">
        <w:rPr>
          <w:szCs w:val="22"/>
          <w:lang w:val="sk-SK"/>
        </w:rPr>
        <w:t>Kyslík používajte podľa opisu v časti o dávkovaní v tejto písomnej informácii. Neužívajte dvojnásobnú dávku, aby ste nahradili vynechanú dávku. Medicinálny kyslík môže byť vo vysokých koncentráciách škodlivý.</w:t>
      </w:r>
    </w:p>
    <w:p w:rsidR="00B521D0" w:rsidRPr="00386D84" w:rsidRDefault="00B521D0">
      <w:pPr>
        <w:numPr>
          <w:ilvl w:val="12"/>
          <w:numId w:val="0"/>
        </w:numPr>
        <w:tabs>
          <w:tab w:val="clear" w:pos="567"/>
        </w:tabs>
        <w:spacing w:line="240" w:lineRule="auto"/>
        <w:ind w:right="-2"/>
        <w:outlineLvl w:val="0"/>
        <w:rPr>
          <w:szCs w:val="22"/>
          <w:lang w:val="sk-SK"/>
        </w:rPr>
      </w:pPr>
    </w:p>
    <w:p w:rsidR="00B521D0" w:rsidRPr="00386D84" w:rsidRDefault="00B521D0">
      <w:pPr>
        <w:numPr>
          <w:ilvl w:val="12"/>
          <w:numId w:val="0"/>
        </w:numPr>
        <w:tabs>
          <w:tab w:val="clear" w:pos="567"/>
        </w:tabs>
        <w:spacing w:line="240" w:lineRule="auto"/>
        <w:ind w:right="-2"/>
        <w:outlineLvl w:val="0"/>
        <w:rPr>
          <w:b/>
          <w:szCs w:val="22"/>
          <w:lang w:val="sk-SK"/>
        </w:rPr>
      </w:pPr>
      <w:r w:rsidRPr="00386D84">
        <w:rPr>
          <w:b/>
          <w:szCs w:val="22"/>
          <w:lang w:val="sk-SK"/>
        </w:rPr>
        <w:t>Ak prestanete používať medicinálny kyslík</w:t>
      </w:r>
    </w:p>
    <w:p w:rsidR="00B521D0" w:rsidRPr="00386D84" w:rsidRDefault="00B521D0">
      <w:pPr>
        <w:numPr>
          <w:ilvl w:val="12"/>
          <w:numId w:val="0"/>
        </w:numPr>
        <w:tabs>
          <w:tab w:val="clear" w:pos="567"/>
        </w:tabs>
        <w:spacing w:line="240" w:lineRule="auto"/>
        <w:ind w:right="-2"/>
        <w:outlineLvl w:val="0"/>
        <w:rPr>
          <w:szCs w:val="22"/>
          <w:lang w:val="sk-SK"/>
        </w:rPr>
      </w:pPr>
      <w:r w:rsidRPr="00386D84">
        <w:rPr>
          <w:szCs w:val="22"/>
          <w:lang w:val="sk-SK"/>
        </w:rPr>
        <w:t>Neprestávajte používať tento liek na základe vlastného rozhodnutia. Opýtajte sa svojho lekára alebo lekárnika.</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 xml:space="preserve">Ak máte </w:t>
      </w:r>
      <w:r w:rsidR="00844A10" w:rsidRPr="00386D84">
        <w:rPr>
          <w:szCs w:val="22"/>
          <w:lang w:val="sk-SK"/>
        </w:rPr>
        <w:t xml:space="preserve">akékoľvek </w:t>
      </w:r>
      <w:r w:rsidRPr="00386D84">
        <w:rPr>
          <w:szCs w:val="22"/>
          <w:lang w:val="sk-SK"/>
        </w:rPr>
        <w:t>ďalšie otázky týkajúce sa použitia tohto lieku, opýtajte sa svojho lekára alebo lekárnika.</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left="567" w:right="-2" w:hanging="567"/>
        <w:rPr>
          <w:szCs w:val="22"/>
          <w:lang w:val="sk-SK"/>
        </w:rPr>
      </w:pPr>
      <w:r w:rsidRPr="00386D84">
        <w:rPr>
          <w:b/>
          <w:szCs w:val="22"/>
          <w:lang w:val="sk-SK"/>
        </w:rPr>
        <w:t>4.</w:t>
      </w:r>
      <w:r w:rsidRPr="00386D84">
        <w:rPr>
          <w:b/>
          <w:szCs w:val="22"/>
          <w:lang w:val="sk-SK"/>
        </w:rPr>
        <w:tab/>
        <w:t>MOŽNÉ VEDĽAJŠIE ÚČINKY</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9"/>
        <w:rPr>
          <w:szCs w:val="22"/>
          <w:lang w:val="sk-SK"/>
        </w:rPr>
      </w:pPr>
      <w:r w:rsidRPr="00386D84">
        <w:rPr>
          <w:szCs w:val="22"/>
          <w:lang w:val="sk-SK"/>
        </w:rPr>
        <w:t xml:space="preserve">Tak ako všetky lieky, aj tento liek môže spôsobovať vedľajšie účinky, hoci sa neprejavia u každého. </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tabs>
          <w:tab w:val="clear" w:pos="567"/>
        </w:tabs>
        <w:autoSpaceDE w:val="0"/>
        <w:autoSpaceDN w:val="0"/>
        <w:adjustRightInd w:val="0"/>
        <w:spacing w:line="240" w:lineRule="auto"/>
        <w:rPr>
          <w:szCs w:val="22"/>
          <w:lang w:val="sk-SK"/>
        </w:rPr>
      </w:pPr>
      <w:r w:rsidRPr="00386D84">
        <w:rPr>
          <w:i/>
          <w:color w:val="000000"/>
          <w:szCs w:val="22"/>
          <w:lang w:val="sk-SK"/>
        </w:rPr>
        <w:t xml:space="preserve">Liečba mimo nemocnice: </w:t>
      </w:r>
    </w:p>
    <w:p w:rsidR="00B521D0" w:rsidRPr="00386D84" w:rsidRDefault="00B521D0">
      <w:pPr>
        <w:tabs>
          <w:tab w:val="clear" w:pos="567"/>
        </w:tabs>
        <w:autoSpaceDE w:val="0"/>
        <w:autoSpaceDN w:val="0"/>
        <w:adjustRightInd w:val="0"/>
        <w:spacing w:line="240" w:lineRule="auto"/>
        <w:rPr>
          <w:szCs w:val="22"/>
          <w:lang w:val="sk-SK"/>
        </w:rPr>
      </w:pPr>
      <w:r w:rsidRPr="00386D84">
        <w:rPr>
          <w:color w:val="000000"/>
          <w:szCs w:val="22"/>
          <w:lang w:val="sk-SK"/>
        </w:rPr>
        <w:t xml:space="preserve">Liečba medicinálnym kyslíkom cez nosné koncovky môže spôsobiť suché sliznice v nose a ústach, lebo plyn je suchý. </w:t>
      </w:r>
    </w:p>
    <w:p w:rsidR="00B521D0" w:rsidRPr="00386D84" w:rsidRDefault="00B521D0">
      <w:pPr>
        <w:tabs>
          <w:tab w:val="clear" w:pos="567"/>
        </w:tabs>
        <w:autoSpaceDE w:val="0"/>
        <w:autoSpaceDN w:val="0"/>
        <w:adjustRightInd w:val="0"/>
        <w:spacing w:line="240" w:lineRule="auto"/>
        <w:rPr>
          <w:szCs w:val="22"/>
          <w:lang w:val="sk-SK"/>
        </w:rPr>
      </w:pPr>
      <w:r w:rsidRPr="00386D84">
        <w:rPr>
          <w:color w:val="000000"/>
          <w:szCs w:val="22"/>
          <w:lang w:val="sk-SK"/>
        </w:rPr>
        <w:t xml:space="preserve">Prečítajte si aj časť </w:t>
      </w:r>
      <w:r w:rsidR="0068173C" w:rsidRPr="00386D84">
        <w:rPr>
          <w:color w:val="000000"/>
          <w:szCs w:val="22"/>
          <w:lang w:val="sk-SK"/>
        </w:rPr>
        <w:t>"</w:t>
      </w:r>
      <w:r w:rsidRPr="00386D84">
        <w:rPr>
          <w:szCs w:val="22"/>
          <w:lang w:val="sk-SK"/>
        </w:rPr>
        <w:t>Ak použijete viac medicinálneho kyslíka, ako máte</w:t>
      </w:r>
      <w:r w:rsidR="0068173C" w:rsidRPr="00386D84">
        <w:rPr>
          <w:szCs w:val="22"/>
          <w:lang w:val="sk-SK"/>
        </w:rPr>
        <w:t>"</w:t>
      </w:r>
      <w:r w:rsidRPr="00386D84">
        <w:rPr>
          <w:color w:val="000000"/>
          <w:szCs w:val="22"/>
          <w:lang w:val="sk-SK"/>
        </w:rPr>
        <w:t xml:space="preserve">. </w:t>
      </w:r>
    </w:p>
    <w:p w:rsidR="00B521D0" w:rsidRPr="00386D84" w:rsidRDefault="00B521D0">
      <w:pPr>
        <w:tabs>
          <w:tab w:val="clear" w:pos="567"/>
        </w:tabs>
        <w:autoSpaceDE w:val="0"/>
        <w:autoSpaceDN w:val="0"/>
        <w:adjustRightInd w:val="0"/>
        <w:spacing w:line="240" w:lineRule="auto"/>
        <w:rPr>
          <w:i/>
          <w:color w:val="000000"/>
          <w:szCs w:val="22"/>
          <w:lang w:val="sk-SK"/>
        </w:rPr>
      </w:pPr>
    </w:p>
    <w:p w:rsidR="00B521D0" w:rsidRPr="00386D84" w:rsidRDefault="00B521D0">
      <w:pPr>
        <w:tabs>
          <w:tab w:val="clear" w:pos="567"/>
        </w:tabs>
        <w:autoSpaceDE w:val="0"/>
        <w:autoSpaceDN w:val="0"/>
        <w:adjustRightInd w:val="0"/>
        <w:spacing w:line="240" w:lineRule="auto"/>
        <w:rPr>
          <w:szCs w:val="22"/>
          <w:lang w:val="sk-SK"/>
        </w:rPr>
      </w:pPr>
      <w:r w:rsidRPr="00386D84">
        <w:rPr>
          <w:i/>
          <w:color w:val="000000"/>
          <w:szCs w:val="22"/>
          <w:lang w:val="sk-SK"/>
        </w:rPr>
        <w:t xml:space="preserve">Liečba v nemocnici: </w:t>
      </w:r>
    </w:p>
    <w:p w:rsidR="00B521D0" w:rsidRPr="00386D84" w:rsidRDefault="00B521D0">
      <w:pPr>
        <w:tabs>
          <w:tab w:val="clear" w:pos="567"/>
        </w:tabs>
        <w:autoSpaceDE w:val="0"/>
        <w:autoSpaceDN w:val="0"/>
        <w:adjustRightInd w:val="0"/>
        <w:spacing w:line="240" w:lineRule="auto"/>
        <w:rPr>
          <w:szCs w:val="22"/>
          <w:lang w:val="sk-SK"/>
        </w:rPr>
      </w:pPr>
      <w:r w:rsidRPr="00386D84">
        <w:rPr>
          <w:color w:val="000000"/>
          <w:szCs w:val="22"/>
          <w:lang w:val="sk-SK"/>
        </w:rPr>
        <w:t xml:space="preserve">Vedľajšie účinky sú obvykle pozorované pri vysokých </w:t>
      </w:r>
      <w:r w:rsidRPr="00386D84">
        <w:rPr>
          <w:szCs w:val="22"/>
          <w:lang w:val="sk-SK"/>
        </w:rPr>
        <w:t>koncentráciách (viac ako</w:t>
      </w:r>
      <w:r w:rsidRPr="00386D84">
        <w:rPr>
          <w:color w:val="000000"/>
          <w:szCs w:val="22"/>
          <w:lang w:val="sk-SK"/>
        </w:rPr>
        <w:t xml:space="preserve"> 70</w:t>
      </w:r>
      <w:r w:rsidR="00340FDE" w:rsidRPr="00386D84">
        <w:rPr>
          <w:color w:val="000000"/>
          <w:szCs w:val="22"/>
          <w:lang w:val="sk-SK"/>
        </w:rPr>
        <w:t> </w:t>
      </w:r>
      <w:r w:rsidRPr="00386D84">
        <w:rPr>
          <w:color w:val="000000"/>
          <w:szCs w:val="22"/>
          <w:lang w:val="sk-SK"/>
        </w:rPr>
        <w:t xml:space="preserve">%) a po dlhšej liečbe (najmenej 6 – 12 hodín): </w:t>
      </w:r>
    </w:p>
    <w:p w:rsidR="00B521D0" w:rsidRPr="00386D84" w:rsidRDefault="00B521D0">
      <w:pPr>
        <w:tabs>
          <w:tab w:val="clear" w:pos="567"/>
        </w:tabs>
        <w:autoSpaceDE w:val="0"/>
        <w:autoSpaceDN w:val="0"/>
        <w:adjustRightInd w:val="0"/>
        <w:spacing w:line="240" w:lineRule="auto"/>
        <w:rPr>
          <w:i/>
          <w:color w:val="000000"/>
          <w:szCs w:val="22"/>
          <w:lang w:val="sk-SK"/>
        </w:rPr>
      </w:pPr>
    </w:p>
    <w:p w:rsidR="00B521D0" w:rsidRPr="00386D84" w:rsidRDefault="00B521D0" w:rsidP="00340FDE">
      <w:pPr>
        <w:tabs>
          <w:tab w:val="clear" w:pos="567"/>
        </w:tabs>
        <w:autoSpaceDE w:val="0"/>
        <w:autoSpaceDN w:val="0"/>
        <w:adjustRightInd w:val="0"/>
        <w:spacing w:line="240" w:lineRule="auto"/>
        <w:rPr>
          <w:i/>
          <w:color w:val="000000"/>
          <w:szCs w:val="22"/>
          <w:lang w:val="sk-SK"/>
        </w:rPr>
      </w:pPr>
      <w:r w:rsidRPr="00386D84">
        <w:rPr>
          <w:i/>
          <w:color w:val="000000"/>
          <w:szCs w:val="22"/>
          <w:lang w:val="sk-SK"/>
        </w:rPr>
        <w:t xml:space="preserve">Časté </w:t>
      </w:r>
      <w:r w:rsidRPr="00386D84">
        <w:rPr>
          <w:iCs/>
          <w:color w:val="000000"/>
          <w:szCs w:val="22"/>
          <w:lang w:val="sk-SK"/>
        </w:rPr>
        <w:t>(môžu sa vyskytnúť u 1 z 10 ľudí)</w:t>
      </w:r>
    </w:p>
    <w:p w:rsidR="00B521D0" w:rsidRPr="00386D84" w:rsidRDefault="00B521D0">
      <w:pPr>
        <w:tabs>
          <w:tab w:val="clear" w:pos="567"/>
        </w:tabs>
        <w:autoSpaceDE w:val="0"/>
        <w:autoSpaceDN w:val="0"/>
        <w:adjustRightInd w:val="0"/>
        <w:spacing w:line="240" w:lineRule="auto"/>
        <w:rPr>
          <w:i/>
          <w:color w:val="000000"/>
          <w:szCs w:val="22"/>
          <w:lang w:val="sk-SK"/>
        </w:rPr>
      </w:pPr>
      <w:r w:rsidRPr="00386D84">
        <w:rPr>
          <w:color w:val="000000"/>
          <w:szCs w:val="22"/>
          <w:lang w:val="sk-SK"/>
        </w:rPr>
        <w:t>Žiadne</w:t>
      </w:r>
    </w:p>
    <w:p w:rsidR="00B521D0" w:rsidRPr="00386D84" w:rsidRDefault="00B521D0">
      <w:pPr>
        <w:tabs>
          <w:tab w:val="clear" w:pos="567"/>
        </w:tabs>
        <w:autoSpaceDE w:val="0"/>
        <w:autoSpaceDN w:val="0"/>
        <w:adjustRightInd w:val="0"/>
        <w:spacing w:line="240" w:lineRule="auto"/>
        <w:rPr>
          <w:i/>
          <w:color w:val="000000"/>
          <w:szCs w:val="22"/>
          <w:lang w:val="sk-SK"/>
        </w:rPr>
      </w:pPr>
    </w:p>
    <w:p w:rsidR="00B521D0" w:rsidRPr="00386D84" w:rsidRDefault="00B521D0" w:rsidP="00340FDE">
      <w:pPr>
        <w:tabs>
          <w:tab w:val="clear" w:pos="567"/>
        </w:tabs>
        <w:autoSpaceDE w:val="0"/>
        <w:autoSpaceDN w:val="0"/>
        <w:adjustRightInd w:val="0"/>
        <w:spacing w:line="240" w:lineRule="auto"/>
        <w:rPr>
          <w:szCs w:val="22"/>
          <w:lang w:val="sk-SK"/>
        </w:rPr>
      </w:pPr>
      <w:r w:rsidRPr="00386D84">
        <w:rPr>
          <w:i/>
          <w:color w:val="000000"/>
          <w:szCs w:val="22"/>
          <w:lang w:val="sk-SK"/>
        </w:rPr>
        <w:t xml:space="preserve">Menej časté </w:t>
      </w:r>
      <w:r w:rsidRPr="00386D84">
        <w:rPr>
          <w:color w:val="000000"/>
          <w:szCs w:val="22"/>
          <w:lang w:val="sk-SK"/>
        </w:rPr>
        <w:t xml:space="preserve">(môžu sa vyskytnúť u 1 zo 100 ľudí) </w:t>
      </w:r>
    </w:p>
    <w:p w:rsidR="00B521D0" w:rsidRPr="00386D84" w:rsidRDefault="00B521D0">
      <w:pPr>
        <w:tabs>
          <w:tab w:val="clear" w:pos="567"/>
        </w:tabs>
        <w:autoSpaceDE w:val="0"/>
        <w:autoSpaceDN w:val="0"/>
        <w:adjustRightInd w:val="0"/>
        <w:spacing w:line="240" w:lineRule="auto"/>
        <w:rPr>
          <w:szCs w:val="22"/>
          <w:lang w:val="sk-SK"/>
        </w:rPr>
      </w:pPr>
      <w:r w:rsidRPr="00386D84">
        <w:rPr>
          <w:color w:val="000000"/>
          <w:szCs w:val="22"/>
          <w:lang w:val="sk-SK"/>
        </w:rPr>
        <w:t xml:space="preserve">Bolesť spojená s dýchaním, suchý kašeľ a dýchavičnosť </w:t>
      </w:r>
    </w:p>
    <w:p w:rsidR="00B521D0" w:rsidRPr="00386D84" w:rsidRDefault="00B521D0">
      <w:pPr>
        <w:tabs>
          <w:tab w:val="clear" w:pos="567"/>
        </w:tabs>
        <w:autoSpaceDE w:val="0"/>
        <w:autoSpaceDN w:val="0"/>
        <w:adjustRightInd w:val="0"/>
        <w:spacing w:line="240" w:lineRule="auto"/>
        <w:rPr>
          <w:color w:val="000000"/>
          <w:szCs w:val="22"/>
          <w:u w:val="single"/>
          <w:lang w:val="sk-SK"/>
        </w:rPr>
      </w:pPr>
    </w:p>
    <w:p w:rsidR="00B521D0" w:rsidRPr="00386D84" w:rsidRDefault="00B521D0">
      <w:pPr>
        <w:tabs>
          <w:tab w:val="clear" w:pos="567"/>
        </w:tabs>
        <w:autoSpaceDE w:val="0"/>
        <w:autoSpaceDN w:val="0"/>
        <w:adjustRightInd w:val="0"/>
        <w:spacing w:line="240" w:lineRule="auto"/>
        <w:rPr>
          <w:color w:val="000000"/>
          <w:szCs w:val="22"/>
          <w:lang w:val="sk-SK"/>
        </w:rPr>
      </w:pPr>
      <w:r w:rsidRPr="00386D84">
        <w:rPr>
          <w:color w:val="000000"/>
          <w:szCs w:val="22"/>
          <w:lang w:val="sk-SK"/>
        </w:rPr>
        <w:t>Hyperbarická liečba</w:t>
      </w:r>
    </w:p>
    <w:p w:rsidR="00B521D0" w:rsidRPr="00386D84" w:rsidRDefault="00B521D0">
      <w:pPr>
        <w:tabs>
          <w:tab w:val="clear" w:pos="567"/>
        </w:tabs>
        <w:autoSpaceDE w:val="0"/>
        <w:autoSpaceDN w:val="0"/>
        <w:adjustRightInd w:val="0"/>
        <w:spacing w:line="240" w:lineRule="auto"/>
        <w:rPr>
          <w:szCs w:val="22"/>
          <w:lang w:val="sk-SK"/>
        </w:rPr>
      </w:pPr>
      <w:r w:rsidRPr="00386D84">
        <w:rPr>
          <w:color w:val="000000"/>
          <w:szCs w:val="22"/>
          <w:lang w:val="sk-SK"/>
        </w:rPr>
        <w:t xml:space="preserve">Pocit tlaku v strednom uchu, prasknutie ušného bubienka </w:t>
      </w:r>
    </w:p>
    <w:p w:rsidR="00B521D0" w:rsidRPr="00386D84" w:rsidRDefault="00B521D0">
      <w:pPr>
        <w:tabs>
          <w:tab w:val="clear" w:pos="567"/>
        </w:tabs>
        <w:autoSpaceDE w:val="0"/>
        <w:autoSpaceDN w:val="0"/>
        <w:adjustRightInd w:val="0"/>
        <w:spacing w:line="240" w:lineRule="auto"/>
        <w:rPr>
          <w:i/>
          <w:color w:val="000000"/>
          <w:szCs w:val="22"/>
          <w:lang w:val="sk-SK"/>
        </w:rPr>
      </w:pPr>
    </w:p>
    <w:p w:rsidR="00B521D0" w:rsidRPr="00386D84" w:rsidRDefault="00B521D0" w:rsidP="00340FDE">
      <w:pPr>
        <w:tabs>
          <w:tab w:val="clear" w:pos="567"/>
        </w:tabs>
        <w:autoSpaceDE w:val="0"/>
        <w:autoSpaceDN w:val="0"/>
        <w:adjustRightInd w:val="0"/>
        <w:spacing w:line="240" w:lineRule="auto"/>
        <w:rPr>
          <w:szCs w:val="22"/>
          <w:lang w:val="sk-SK"/>
        </w:rPr>
      </w:pPr>
      <w:r w:rsidRPr="00386D84">
        <w:rPr>
          <w:i/>
          <w:color w:val="000000"/>
          <w:szCs w:val="22"/>
          <w:lang w:val="sk-SK"/>
        </w:rPr>
        <w:t xml:space="preserve">Zriedkavé </w:t>
      </w:r>
      <w:r w:rsidRPr="00386D84">
        <w:rPr>
          <w:color w:val="000000"/>
          <w:szCs w:val="22"/>
          <w:lang w:val="sk-SK"/>
        </w:rPr>
        <w:t xml:space="preserve">(môžu sa vyskytnúť u 1 z 1 000 ľudí) </w:t>
      </w:r>
    </w:p>
    <w:p w:rsidR="00B521D0" w:rsidRPr="00386D84" w:rsidRDefault="00B521D0">
      <w:pPr>
        <w:tabs>
          <w:tab w:val="clear" w:pos="567"/>
        </w:tabs>
        <w:autoSpaceDE w:val="0"/>
        <w:autoSpaceDN w:val="0"/>
        <w:adjustRightInd w:val="0"/>
        <w:spacing w:line="240" w:lineRule="auto"/>
        <w:rPr>
          <w:szCs w:val="22"/>
          <w:lang w:val="sk-SK"/>
        </w:rPr>
      </w:pPr>
      <w:r w:rsidRPr="00386D84">
        <w:rPr>
          <w:color w:val="000000"/>
          <w:szCs w:val="22"/>
          <w:lang w:val="sk-SK"/>
        </w:rPr>
        <w:t xml:space="preserve">U novorodencov vystavených vysokým koncentráciám kyslíka: Poškodenie oka, ktoré môže spôsobiť zhoršený zrak. </w:t>
      </w:r>
    </w:p>
    <w:p w:rsidR="00B521D0" w:rsidRPr="00386D84" w:rsidRDefault="00B521D0">
      <w:pPr>
        <w:tabs>
          <w:tab w:val="clear" w:pos="567"/>
        </w:tabs>
        <w:autoSpaceDE w:val="0"/>
        <w:autoSpaceDN w:val="0"/>
        <w:adjustRightInd w:val="0"/>
        <w:spacing w:line="240" w:lineRule="auto"/>
        <w:rPr>
          <w:i/>
          <w:color w:val="000000"/>
          <w:szCs w:val="22"/>
          <w:lang w:val="sk-SK"/>
        </w:rPr>
      </w:pPr>
    </w:p>
    <w:p w:rsidR="00B521D0" w:rsidRPr="00386D84" w:rsidRDefault="00B521D0" w:rsidP="00340FDE">
      <w:pPr>
        <w:tabs>
          <w:tab w:val="clear" w:pos="567"/>
        </w:tabs>
        <w:autoSpaceDE w:val="0"/>
        <w:autoSpaceDN w:val="0"/>
        <w:adjustRightInd w:val="0"/>
        <w:spacing w:line="240" w:lineRule="auto"/>
        <w:rPr>
          <w:szCs w:val="22"/>
          <w:lang w:val="sk-SK"/>
        </w:rPr>
      </w:pPr>
      <w:r w:rsidRPr="00386D84">
        <w:rPr>
          <w:i/>
          <w:color w:val="000000"/>
          <w:szCs w:val="22"/>
          <w:lang w:val="sk-SK"/>
        </w:rPr>
        <w:t xml:space="preserve">Veľmi zriedkavé </w:t>
      </w:r>
      <w:r w:rsidRPr="00386D84">
        <w:rPr>
          <w:color w:val="000000"/>
          <w:szCs w:val="22"/>
          <w:lang w:val="sk-SK"/>
        </w:rPr>
        <w:t xml:space="preserve">(môžu sa vyskytnúť u 1 z 10 000 ľudí) </w:t>
      </w:r>
    </w:p>
    <w:p w:rsidR="00B521D0" w:rsidRPr="00386D84" w:rsidRDefault="00B521D0" w:rsidP="00340FDE">
      <w:pPr>
        <w:tabs>
          <w:tab w:val="clear" w:pos="567"/>
        </w:tabs>
        <w:autoSpaceDE w:val="0"/>
        <w:autoSpaceDN w:val="0"/>
        <w:adjustRightInd w:val="0"/>
        <w:spacing w:line="240" w:lineRule="auto"/>
        <w:rPr>
          <w:szCs w:val="22"/>
          <w:lang w:val="sk-SK"/>
        </w:rPr>
      </w:pPr>
      <w:r w:rsidRPr="00386D84">
        <w:rPr>
          <w:color w:val="000000"/>
          <w:szCs w:val="22"/>
          <w:lang w:val="sk-SK"/>
        </w:rPr>
        <w:t>Veľmi ťažké dýchanie (syndróm respiračn</w:t>
      </w:r>
      <w:r w:rsidR="00340FDE" w:rsidRPr="00386D84">
        <w:rPr>
          <w:color w:val="000000"/>
          <w:szCs w:val="22"/>
          <w:lang w:val="sk-SK"/>
        </w:rPr>
        <w:t>ej tiesne</w:t>
      </w:r>
      <w:r w:rsidRPr="00386D84">
        <w:rPr>
          <w:color w:val="000000"/>
          <w:szCs w:val="22"/>
          <w:lang w:val="sk-SK"/>
        </w:rPr>
        <w:t xml:space="preserve">) </w:t>
      </w:r>
    </w:p>
    <w:p w:rsidR="00B521D0" w:rsidRPr="00386D84" w:rsidRDefault="00B521D0">
      <w:pPr>
        <w:tabs>
          <w:tab w:val="clear" w:pos="567"/>
        </w:tabs>
        <w:autoSpaceDE w:val="0"/>
        <w:autoSpaceDN w:val="0"/>
        <w:adjustRightInd w:val="0"/>
        <w:spacing w:line="240" w:lineRule="auto"/>
        <w:rPr>
          <w:color w:val="000000"/>
          <w:szCs w:val="22"/>
          <w:u w:val="single"/>
          <w:lang w:val="sk-SK"/>
        </w:rPr>
      </w:pPr>
    </w:p>
    <w:p w:rsidR="00B521D0" w:rsidRPr="00386D84" w:rsidRDefault="00B521D0">
      <w:pPr>
        <w:tabs>
          <w:tab w:val="clear" w:pos="567"/>
        </w:tabs>
        <w:autoSpaceDE w:val="0"/>
        <w:autoSpaceDN w:val="0"/>
        <w:adjustRightInd w:val="0"/>
        <w:spacing w:line="240" w:lineRule="auto"/>
        <w:rPr>
          <w:color w:val="000000"/>
          <w:szCs w:val="22"/>
          <w:lang w:val="sk-SK"/>
        </w:rPr>
      </w:pPr>
      <w:r w:rsidRPr="00386D84">
        <w:rPr>
          <w:color w:val="000000"/>
          <w:szCs w:val="22"/>
          <w:u w:val="single"/>
          <w:lang w:val="sk-SK"/>
        </w:rPr>
        <w:t>Hyperbarická liečba</w:t>
      </w:r>
    </w:p>
    <w:p w:rsidR="00B521D0" w:rsidRPr="00386D84" w:rsidRDefault="00B521D0">
      <w:pPr>
        <w:numPr>
          <w:ilvl w:val="12"/>
          <w:numId w:val="0"/>
        </w:numPr>
        <w:tabs>
          <w:tab w:val="clear" w:pos="567"/>
        </w:tabs>
        <w:spacing w:line="240" w:lineRule="auto"/>
        <w:ind w:right="-2"/>
        <w:rPr>
          <w:color w:val="000000"/>
          <w:szCs w:val="22"/>
          <w:lang w:val="sk-SK"/>
        </w:rPr>
      </w:pPr>
      <w:r w:rsidRPr="00386D84">
        <w:rPr>
          <w:color w:val="000000"/>
          <w:szCs w:val="22"/>
          <w:lang w:val="sk-SK"/>
        </w:rPr>
        <w:t>Úzkosť alebo zmätenosť a epileptické záchvaty.</w:t>
      </w:r>
    </w:p>
    <w:p w:rsidR="00340FDE" w:rsidRPr="00386D84" w:rsidRDefault="00340FDE" w:rsidP="00340FDE">
      <w:pPr>
        <w:numPr>
          <w:ilvl w:val="12"/>
          <w:numId w:val="0"/>
        </w:numPr>
        <w:tabs>
          <w:tab w:val="clear" w:pos="567"/>
        </w:tabs>
        <w:spacing w:line="240" w:lineRule="auto"/>
        <w:ind w:right="-2"/>
        <w:rPr>
          <w:b/>
          <w:szCs w:val="22"/>
          <w:lang w:val="sk-SK"/>
        </w:rPr>
      </w:pPr>
      <w:r w:rsidRPr="00386D84">
        <w:rPr>
          <w:color w:val="000000"/>
          <w:szCs w:val="22"/>
          <w:lang w:val="sk-SK"/>
        </w:rPr>
        <w:t>Nevoľnosť, závraty, zášklby svalov, poškodenie pľúc a vratné poškodenie zraku.</w:t>
      </w:r>
    </w:p>
    <w:p w:rsidR="00B521D0" w:rsidRPr="00386D84" w:rsidRDefault="00B521D0">
      <w:pPr>
        <w:numPr>
          <w:ilvl w:val="12"/>
          <w:numId w:val="0"/>
        </w:numPr>
        <w:tabs>
          <w:tab w:val="clear" w:pos="567"/>
        </w:tabs>
        <w:spacing w:line="240" w:lineRule="auto"/>
        <w:ind w:right="-2"/>
        <w:rPr>
          <w:szCs w:val="22"/>
          <w:lang w:val="sk-SK"/>
        </w:rPr>
      </w:pPr>
    </w:p>
    <w:p w:rsidR="00E435FF" w:rsidRPr="00386D84" w:rsidRDefault="00E435FF">
      <w:pPr>
        <w:numPr>
          <w:ilvl w:val="12"/>
          <w:numId w:val="0"/>
        </w:numPr>
        <w:tabs>
          <w:tab w:val="clear" w:pos="567"/>
        </w:tabs>
        <w:spacing w:line="240" w:lineRule="auto"/>
        <w:ind w:right="-2"/>
        <w:rPr>
          <w:b/>
          <w:szCs w:val="22"/>
          <w:lang w:val="sk-SK"/>
        </w:rPr>
      </w:pPr>
      <w:r w:rsidRPr="00386D84">
        <w:rPr>
          <w:b/>
          <w:szCs w:val="22"/>
          <w:lang w:val="sk-SK"/>
        </w:rPr>
        <w:t>Hlásenie vedľajších účinkov</w:t>
      </w:r>
    </w:p>
    <w:p w:rsidR="00B521D0" w:rsidRPr="00386D84" w:rsidRDefault="00B521D0" w:rsidP="007D7602">
      <w:pPr>
        <w:rPr>
          <w:bCs/>
          <w:szCs w:val="22"/>
          <w:lang w:val="sk-SK"/>
        </w:rPr>
      </w:pPr>
      <w:r w:rsidRPr="00386D84">
        <w:rPr>
          <w:bCs/>
          <w:szCs w:val="22"/>
          <w:lang w:val="sk-SK"/>
        </w:rPr>
        <w:t>Ak sa u vás vyskytne akýkoľvek vedľajší účinok, obráťte sa na svojho lekára alebo lekárnika. To sa týka aj akýchkoľvek vedľajších účinkov, ktoré nie sú uvedené v tejto písomnej.</w:t>
      </w:r>
      <w:r w:rsidR="00E435FF" w:rsidRPr="00386D84">
        <w:rPr>
          <w:bCs/>
          <w:szCs w:val="22"/>
          <w:lang w:val="sk-SK"/>
        </w:rPr>
        <w:t xml:space="preserve"> Vedľajšie účinky môžete hlásiť aj priamo prostredníctvom </w:t>
      </w:r>
      <w:r w:rsidR="00090485" w:rsidRPr="00386D84">
        <w:rPr>
          <w:szCs w:val="22"/>
          <w:highlight w:val="lightGray"/>
          <w:lang w:val="sk-SK"/>
        </w:rPr>
        <w:t>národného systému hlásenia uvedeného v </w:t>
      </w:r>
      <w:r w:rsidR="00090485" w:rsidRPr="00386D84">
        <w:rPr>
          <w:szCs w:val="22"/>
          <w:highlight w:val="lightGray"/>
          <w:lang w:val="sk-SK"/>
        </w:rPr>
        <w:fldChar w:fldCharType="begin"/>
      </w:r>
      <w:r w:rsidR="00090485" w:rsidRPr="00386D84">
        <w:rPr>
          <w:szCs w:val="22"/>
          <w:highlight w:val="lightGray"/>
          <w:lang w:val="sk-SK"/>
        </w:rPr>
        <w:instrText xml:space="preserve"> HYPERLINK "http://www.ema.europa.eu/docs/en_GB/document_library/Template_or_form/2013/03/WC500139752.doc" </w:instrText>
      </w:r>
      <w:r w:rsidR="00090485" w:rsidRPr="00386D84">
        <w:rPr>
          <w:szCs w:val="22"/>
          <w:highlight w:val="lightGray"/>
          <w:lang w:val="sk-SK"/>
        </w:rPr>
      </w:r>
      <w:r w:rsidR="00090485" w:rsidRPr="00386D84">
        <w:rPr>
          <w:szCs w:val="22"/>
          <w:highlight w:val="lightGray"/>
          <w:lang w:val="sk-SK"/>
        </w:rPr>
        <w:fldChar w:fldCharType="separate"/>
      </w:r>
      <w:r w:rsidR="00090485" w:rsidRPr="00386D84">
        <w:rPr>
          <w:rStyle w:val="Hypertextovprepojenie"/>
          <w:rFonts w:eastAsia="SimSun"/>
          <w:szCs w:val="22"/>
          <w:highlight w:val="lightGray"/>
          <w:lang w:val="sk-SK"/>
        </w:rPr>
        <w:t>Prílohe V</w:t>
      </w:r>
      <w:r w:rsidR="00090485" w:rsidRPr="00386D84">
        <w:rPr>
          <w:szCs w:val="22"/>
          <w:highlight w:val="lightGray"/>
          <w:lang w:val="sk-SK"/>
        </w:rPr>
        <w:fldChar w:fldCharType="end"/>
      </w:r>
      <w:r w:rsidR="00090485" w:rsidRPr="00386D84">
        <w:rPr>
          <w:bCs/>
          <w:szCs w:val="22"/>
          <w:lang w:val="sk-SK"/>
        </w:rPr>
        <w:t xml:space="preserve">. </w:t>
      </w:r>
      <w:r w:rsidR="00E435FF" w:rsidRPr="00386D84">
        <w:rPr>
          <w:bCs/>
          <w:szCs w:val="22"/>
          <w:lang w:val="sk-SK"/>
        </w:rPr>
        <w:t>Hlásením vedľajších účinkov môžete prispieť k získaniu ďalších informácií o bezpečnosti tohto lieku</w:t>
      </w:r>
      <w:r w:rsidR="00090485" w:rsidRPr="00386D84">
        <w:rPr>
          <w:bCs/>
          <w:szCs w:val="22"/>
          <w:lang w:val="sk-SK"/>
        </w:rPr>
        <w:t>.</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left="567" w:right="-2" w:hanging="567"/>
        <w:rPr>
          <w:szCs w:val="22"/>
          <w:lang w:val="sk-SK"/>
        </w:rPr>
      </w:pPr>
      <w:r w:rsidRPr="00386D84">
        <w:rPr>
          <w:b/>
          <w:szCs w:val="22"/>
          <w:lang w:val="sk-SK"/>
        </w:rPr>
        <w:t>5.</w:t>
      </w:r>
      <w:r w:rsidRPr="00386D84">
        <w:rPr>
          <w:b/>
          <w:szCs w:val="22"/>
          <w:lang w:val="sk-SK"/>
        </w:rPr>
        <w:tab/>
        <w:t>AKO UCHOVÁVAŤ MEDICINÁLNY KYSLÍK</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Tento liek uchovávajte mimo dohľadu a dosahu detí.</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rsidP="00E435FF">
      <w:pPr>
        <w:numPr>
          <w:ilvl w:val="12"/>
          <w:numId w:val="0"/>
        </w:numPr>
        <w:ind w:right="-2"/>
        <w:rPr>
          <w:szCs w:val="22"/>
          <w:lang w:val="sk-SK"/>
        </w:rPr>
      </w:pPr>
      <w:r w:rsidRPr="00386D84">
        <w:rPr>
          <w:szCs w:val="22"/>
          <w:lang w:val="sk-SK"/>
        </w:rPr>
        <w:t>Nepoužívajte tento liek po dátume exspirácie, ktorý je uvedený na fľaši</w:t>
      </w:r>
      <w:r w:rsidR="001E666E">
        <w:rPr>
          <w:szCs w:val="22"/>
          <w:lang w:val="sk-SK"/>
        </w:rPr>
        <w:t xml:space="preserve"> </w:t>
      </w:r>
      <w:r w:rsidR="001E666E" w:rsidRPr="0020727E">
        <w:rPr>
          <w:color w:val="FF0000"/>
          <w:szCs w:val="22"/>
          <w:highlight w:val="lightGray"/>
          <w:lang w:val="sk-SK"/>
        </w:rPr>
        <w:t>na stlačený plyn</w:t>
      </w:r>
      <w:r w:rsidR="00E435FF" w:rsidRPr="00386D84">
        <w:rPr>
          <w:szCs w:val="22"/>
          <w:lang w:val="sk-SK"/>
        </w:rPr>
        <w:t xml:space="preserve">, </w:t>
      </w:r>
      <w:r w:rsidRPr="00386D84">
        <w:rPr>
          <w:szCs w:val="22"/>
          <w:lang w:val="sk-SK"/>
        </w:rPr>
        <w:t>nádobe</w:t>
      </w:r>
      <w:r w:rsidR="00E435FF" w:rsidRPr="00386D84">
        <w:rPr>
          <w:szCs w:val="22"/>
          <w:lang w:val="sk-SK"/>
        </w:rPr>
        <w:t xml:space="preserve"> alebo </w:t>
      </w:r>
      <w:r w:rsidRPr="00386D84">
        <w:rPr>
          <w:szCs w:val="22"/>
          <w:lang w:val="sk-SK"/>
        </w:rPr>
        <w:t>cisterne za výrazom EXP.</w:t>
      </w:r>
      <w:r w:rsidRPr="00386D84">
        <w:rPr>
          <w:b/>
          <w:szCs w:val="22"/>
          <w:lang w:val="sk-SK"/>
        </w:rPr>
        <w:t xml:space="preserve"> </w:t>
      </w:r>
      <w:r w:rsidRPr="00386D84">
        <w:rPr>
          <w:szCs w:val="22"/>
          <w:lang w:val="sk-SK"/>
        </w:rPr>
        <w:t>Dátum exspirácie sa vzťahuje na posledný deň v danom mesiaci.</w:t>
      </w:r>
    </w:p>
    <w:p w:rsidR="00B521D0" w:rsidRPr="00386D84" w:rsidRDefault="00B521D0">
      <w:pPr>
        <w:numPr>
          <w:ilvl w:val="12"/>
          <w:numId w:val="0"/>
        </w:numPr>
        <w:tabs>
          <w:tab w:val="clear" w:pos="567"/>
        </w:tabs>
        <w:spacing w:line="240" w:lineRule="auto"/>
        <w:ind w:right="-2"/>
        <w:rPr>
          <w:szCs w:val="22"/>
          <w:lang w:val="sk-SK"/>
        </w:rPr>
      </w:pPr>
    </w:p>
    <w:p w:rsidR="00B521D0" w:rsidRPr="0020727E" w:rsidRDefault="007D7602">
      <w:pPr>
        <w:pStyle w:val="Default"/>
        <w:widowControl w:val="0"/>
        <w:rPr>
          <w:sz w:val="22"/>
          <w:szCs w:val="22"/>
          <w:highlight w:val="lightGray"/>
          <w:lang w:val="sk-SK"/>
        </w:rPr>
      </w:pPr>
      <w:r w:rsidRPr="00386D84">
        <w:rPr>
          <w:sz w:val="22"/>
          <w:szCs w:val="22"/>
          <w:u w:val="single"/>
          <w:lang w:val="sk-SK"/>
        </w:rPr>
        <w:br w:type="page"/>
      </w:r>
      <w:r w:rsidR="00B521D0" w:rsidRPr="0020727E">
        <w:rPr>
          <w:sz w:val="22"/>
          <w:szCs w:val="22"/>
          <w:highlight w:val="lightGray"/>
          <w:u w:val="single"/>
          <w:lang w:val="sk-SK"/>
        </w:rPr>
        <w:t>Plynný medicinálny kyslík</w:t>
      </w:r>
      <w:r w:rsidR="00B521D0" w:rsidRPr="0020727E">
        <w:rPr>
          <w:sz w:val="22"/>
          <w:szCs w:val="22"/>
          <w:highlight w:val="lightGray"/>
          <w:lang w:val="sk-SK"/>
        </w:rPr>
        <w:t>:</w:t>
      </w:r>
    </w:p>
    <w:p w:rsidR="00B521D0" w:rsidRPr="0020727E" w:rsidRDefault="001E666E" w:rsidP="00E435F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Pr>
          <w:szCs w:val="22"/>
          <w:highlight w:val="lightGray"/>
          <w:lang w:val="sk-SK"/>
        </w:rPr>
        <w:t>F</w:t>
      </w:r>
      <w:r w:rsidRPr="0039671A">
        <w:rPr>
          <w:szCs w:val="22"/>
          <w:highlight w:val="lightGray"/>
          <w:lang w:val="sk-SK"/>
        </w:rPr>
        <w:t>ľaše</w:t>
      </w:r>
      <w:r>
        <w:rPr>
          <w:szCs w:val="22"/>
          <w:highlight w:val="lightGray"/>
          <w:lang w:val="sk-SK"/>
        </w:rPr>
        <w:t xml:space="preserve"> na stlačený plyn</w:t>
      </w:r>
      <w:r w:rsidRPr="0039671A">
        <w:rPr>
          <w:szCs w:val="22"/>
          <w:highlight w:val="lightGray"/>
          <w:lang w:val="sk-SK"/>
        </w:rPr>
        <w:t xml:space="preserve"> </w:t>
      </w:r>
      <w:r w:rsidR="00B521D0" w:rsidRPr="0020727E">
        <w:rPr>
          <w:szCs w:val="22"/>
          <w:highlight w:val="lightGray"/>
          <w:lang w:val="sk-SK"/>
        </w:rPr>
        <w:t xml:space="preserve">sa majú uchovávať pri teplote </w:t>
      </w:r>
      <w:r w:rsidR="00E435FF" w:rsidRPr="0020727E">
        <w:rPr>
          <w:szCs w:val="22"/>
          <w:highlight w:val="lightGray"/>
          <w:lang w:val="sk-SK"/>
        </w:rPr>
        <w:t>–</w:t>
      </w:r>
      <w:r w:rsidR="00B521D0" w:rsidRPr="0020727E">
        <w:rPr>
          <w:szCs w:val="22"/>
          <w:highlight w:val="lightGray"/>
          <w:lang w:val="sk-SK"/>
        </w:rPr>
        <w:t>20 °C až +</w:t>
      </w:r>
      <w:smartTag w:uri="urn:schemas-microsoft-com:office:smarttags" w:element="metricconverter">
        <w:smartTagPr>
          <w:attr w:name="ProductID" w:val="65 ﾰC"/>
        </w:smartTagPr>
        <w:r w:rsidR="00B521D0" w:rsidRPr="0020727E">
          <w:rPr>
            <w:szCs w:val="22"/>
            <w:highlight w:val="lightGray"/>
            <w:lang w:val="sk-SK"/>
          </w:rPr>
          <w:t>65 °C</w:t>
        </w:r>
      </w:smartTag>
      <w:r w:rsidR="00B521D0" w:rsidRPr="0020727E">
        <w:rPr>
          <w:szCs w:val="22"/>
          <w:highlight w:val="lightGray"/>
          <w:lang w:val="sk-SK"/>
        </w:rPr>
        <w:t>.</w:t>
      </w:r>
    </w:p>
    <w:p w:rsidR="00B521D0" w:rsidRPr="0020727E" w:rsidRDefault="001E666E" w:rsidP="00E435F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Pr>
          <w:szCs w:val="22"/>
          <w:highlight w:val="lightGray"/>
          <w:lang w:val="sk-SK"/>
        </w:rPr>
        <w:t>F</w:t>
      </w:r>
      <w:r w:rsidRPr="0039671A">
        <w:rPr>
          <w:szCs w:val="22"/>
          <w:highlight w:val="lightGray"/>
          <w:lang w:val="sk-SK"/>
        </w:rPr>
        <w:t>ľaše</w:t>
      </w:r>
      <w:r>
        <w:rPr>
          <w:szCs w:val="22"/>
          <w:highlight w:val="lightGray"/>
          <w:lang w:val="sk-SK"/>
        </w:rPr>
        <w:t xml:space="preserve"> na stlačený plyn</w:t>
      </w:r>
      <w:r w:rsidRPr="0039671A">
        <w:rPr>
          <w:szCs w:val="22"/>
          <w:highlight w:val="lightGray"/>
          <w:lang w:val="sk-SK"/>
        </w:rPr>
        <w:t xml:space="preserve"> </w:t>
      </w:r>
      <w:r w:rsidR="00B521D0" w:rsidRPr="0020727E">
        <w:rPr>
          <w:szCs w:val="22"/>
          <w:highlight w:val="lightGray"/>
          <w:lang w:val="sk-SK"/>
        </w:rPr>
        <w:t xml:space="preserve">sa majú uchovávať vo zvislej polohe, okrem fliaš </w:t>
      </w:r>
      <w:r>
        <w:rPr>
          <w:szCs w:val="22"/>
          <w:highlight w:val="lightGray"/>
          <w:lang w:val="sk-SK"/>
        </w:rPr>
        <w:t xml:space="preserve">na stlačený plyn </w:t>
      </w:r>
      <w:r w:rsidR="00B521D0" w:rsidRPr="0020727E">
        <w:rPr>
          <w:szCs w:val="22"/>
          <w:highlight w:val="lightGray"/>
          <w:lang w:val="sk-SK"/>
        </w:rPr>
        <w:t>s vypuklým dnom, ktoré sa majú uchovávať vodorovne alebo v debn</w:t>
      </w:r>
      <w:r w:rsidR="00E435FF" w:rsidRPr="0020727E">
        <w:rPr>
          <w:szCs w:val="22"/>
          <w:highlight w:val="lightGray"/>
          <w:lang w:val="sk-SK"/>
        </w:rPr>
        <w:t>e</w:t>
      </w:r>
      <w:r w:rsidR="00B521D0" w:rsidRPr="0020727E">
        <w:rPr>
          <w:szCs w:val="22"/>
          <w:highlight w:val="lightGray"/>
          <w:lang w:val="sk-SK"/>
        </w:rPr>
        <w:t>.</w:t>
      </w:r>
    </w:p>
    <w:p w:rsidR="00B521D0" w:rsidRPr="0020727E" w:rsidRDefault="001E666E" w:rsidP="00AE7936">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Pr>
          <w:szCs w:val="22"/>
          <w:highlight w:val="lightGray"/>
          <w:lang w:val="sk-SK"/>
        </w:rPr>
        <w:t>F</w:t>
      </w:r>
      <w:r w:rsidRPr="0039671A">
        <w:rPr>
          <w:szCs w:val="22"/>
          <w:highlight w:val="lightGray"/>
          <w:lang w:val="sk-SK"/>
        </w:rPr>
        <w:t>ľaše</w:t>
      </w:r>
      <w:r>
        <w:rPr>
          <w:szCs w:val="22"/>
          <w:highlight w:val="lightGray"/>
          <w:lang w:val="sk-SK"/>
        </w:rPr>
        <w:t xml:space="preserve"> na stlačený plyn</w:t>
      </w:r>
      <w:r w:rsidRPr="0039671A">
        <w:rPr>
          <w:szCs w:val="22"/>
          <w:highlight w:val="lightGray"/>
          <w:lang w:val="sk-SK"/>
        </w:rPr>
        <w:t xml:space="preserve"> </w:t>
      </w:r>
      <w:r w:rsidR="00B521D0" w:rsidRPr="0020727E">
        <w:rPr>
          <w:szCs w:val="22"/>
          <w:highlight w:val="lightGray"/>
          <w:lang w:val="sk-SK"/>
        </w:rPr>
        <w:t xml:space="preserve">sa majú chrániť pred pádom alebo mechanickým nárazom napr. upevnením plynových fliaš alebo </w:t>
      </w:r>
      <w:r w:rsidR="00E435FF" w:rsidRPr="0020727E">
        <w:rPr>
          <w:szCs w:val="22"/>
          <w:highlight w:val="lightGray"/>
          <w:lang w:val="sk-SK"/>
        </w:rPr>
        <w:t xml:space="preserve">ich </w:t>
      </w:r>
      <w:r w:rsidR="00B521D0" w:rsidRPr="0020727E">
        <w:rPr>
          <w:szCs w:val="22"/>
          <w:highlight w:val="lightGray"/>
          <w:lang w:val="sk-SK"/>
        </w:rPr>
        <w:t xml:space="preserve">uložením do debny. </w:t>
      </w:r>
    </w:p>
    <w:p w:rsidR="00B521D0" w:rsidRPr="0020727E" w:rsidRDefault="001E666E" w:rsidP="00AE7936">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Pr>
          <w:szCs w:val="22"/>
          <w:highlight w:val="lightGray"/>
          <w:lang w:val="sk-SK"/>
        </w:rPr>
        <w:t>F</w:t>
      </w:r>
      <w:r w:rsidRPr="0039671A">
        <w:rPr>
          <w:szCs w:val="22"/>
          <w:highlight w:val="lightGray"/>
          <w:lang w:val="sk-SK"/>
        </w:rPr>
        <w:t>ľaše</w:t>
      </w:r>
      <w:r>
        <w:rPr>
          <w:szCs w:val="22"/>
          <w:highlight w:val="lightGray"/>
          <w:lang w:val="sk-SK"/>
        </w:rPr>
        <w:t xml:space="preserve"> na stlačený plyn</w:t>
      </w:r>
      <w:r w:rsidR="00B521D0" w:rsidRPr="0020727E">
        <w:rPr>
          <w:szCs w:val="22"/>
          <w:highlight w:val="lightGray"/>
          <w:lang w:val="sk-SK"/>
        </w:rPr>
        <w:t xml:space="preserve"> sa majú uchovávať v dobre vetranom priestore, ktorý sa používa výhradne na uchovávanie medicinálnych plynov. Toto miesto na uchovávanie nesmie obsahovať zápalné látky.</w:t>
      </w:r>
    </w:p>
    <w:p w:rsidR="00B521D0" w:rsidRPr="0020727E" w:rsidRDefault="001E666E" w:rsidP="00E435F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Pr>
          <w:szCs w:val="22"/>
          <w:highlight w:val="lightGray"/>
          <w:lang w:val="sk-SK"/>
        </w:rPr>
        <w:t>F</w:t>
      </w:r>
      <w:r w:rsidRPr="0039671A">
        <w:rPr>
          <w:szCs w:val="22"/>
          <w:highlight w:val="lightGray"/>
          <w:lang w:val="sk-SK"/>
        </w:rPr>
        <w:t>ľaše</w:t>
      </w:r>
      <w:r>
        <w:rPr>
          <w:szCs w:val="22"/>
          <w:highlight w:val="lightGray"/>
          <w:lang w:val="sk-SK"/>
        </w:rPr>
        <w:t xml:space="preserve"> na stlačený plyn</w:t>
      </w:r>
      <w:r w:rsidR="00B521D0" w:rsidRPr="0020727E">
        <w:rPr>
          <w:szCs w:val="22"/>
          <w:highlight w:val="lightGray"/>
          <w:lang w:val="sk-SK"/>
        </w:rPr>
        <w:t xml:space="preserve">, ktoré obsahujú iný druh plynu alebo plyn odlišného zloženia, sa majú uchovávať </w:t>
      </w:r>
      <w:r w:rsidR="00E435FF" w:rsidRPr="0020727E">
        <w:rPr>
          <w:szCs w:val="22"/>
          <w:highlight w:val="lightGray"/>
          <w:lang w:val="sk-SK"/>
        </w:rPr>
        <w:t>osobitne</w:t>
      </w:r>
      <w:r w:rsidR="00B521D0" w:rsidRPr="0020727E">
        <w:rPr>
          <w:szCs w:val="22"/>
          <w:highlight w:val="lightGray"/>
          <w:lang w:val="sk-SK"/>
        </w:rPr>
        <w:t>.</w:t>
      </w:r>
    </w:p>
    <w:p w:rsidR="00B521D0" w:rsidRPr="0020727E" w:rsidRDefault="00B521D0" w:rsidP="00AE7936">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sidRPr="0020727E">
        <w:rPr>
          <w:szCs w:val="22"/>
          <w:highlight w:val="lightGray"/>
          <w:lang w:val="sk-SK"/>
        </w:rPr>
        <w:t xml:space="preserve">Plné a prázdne </w:t>
      </w:r>
      <w:r w:rsidR="001E666E">
        <w:rPr>
          <w:szCs w:val="22"/>
          <w:highlight w:val="lightGray"/>
          <w:lang w:val="sk-SK"/>
        </w:rPr>
        <w:t>f</w:t>
      </w:r>
      <w:r w:rsidR="001E666E" w:rsidRPr="0039671A">
        <w:rPr>
          <w:szCs w:val="22"/>
          <w:highlight w:val="lightGray"/>
          <w:lang w:val="sk-SK"/>
        </w:rPr>
        <w:t>ľaše</w:t>
      </w:r>
      <w:r w:rsidR="001E666E">
        <w:rPr>
          <w:szCs w:val="22"/>
          <w:highlight w:val="lightGray"/>
          <w:lang w:val="sk-SK"/>
        </w:rPr>
        <w:t xml:space="preserve"> na stlačený plyn</w:t>
      </w:r>
      <w:r w:rsidRPr="0020727E">
        <w:rPr>
          <w:szCs w:val="22"/>
          <w:highlight w:val="lightGray"/>
          <w:lang w:val="sk-SK"/>
        </w:rPr>
        <w:t xml:space="preserve"> sa majú uchovávať osobitne.</w:t>
      </w:r>
    </w:p>
    <w:p w:rsidR="00B521D0" w:rsidRPr="0020727E" w:rsidRDefault="001E666E" w:rsidP="00AE7936">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Pr>
          <w:szCs w:val="22"/>
          <w:highlight w:val="lightGray"/>
          <w:lang w:val="sk-SK"/>
        </w:rPr>
        <w:t>F</w:t>
      </w:r>
      <w:r w:rsidRPr="0039671A">
        <w:rPr>
          <w:szCs w:val="22"/>
          <w:highlight w:val="lightGray"/>
          <w:lang w:val="sk-SK"/>
        </w:rPr>
        <w:t>ľaše</w:t>
      </w:r>
      <w:r>
        <w:rPr>
          <w:szCs w:val="22"/>
          <w:highlight w:val="lightGray"/>
          <w:lang w:val="sk-SK"/>
        </w:rPr>
        <w:t xml:space="preserve"> na stlačený plyn</w:t>
      </w:r>
      <w:r w:rsidR="00B521D0" w:rsidRPr="0020727E">
        <w:rPr>
          <w:szCs w:val="22"/>
          <w:highlight w:val="lightGray"/>
          <w:lang w:val="sk-SK"/>
        </w:rPr>
        <w:t xml:space="preserve"> sa nesmú uchovávať v blízkosti zdrojov tepla. Ak existuje riziko požiaru, presuňte ich na bezpečné miesto.</w:t>
      </w:r>
    </w:p>
    <w:p w:rsidR="00B521D0" w:rsidRPr="0020727E" w:rsidRDefault="001E666E" w:rsidP="00AE7936">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Pr>
          <w:szCs w:val="22"/>
          <w:highlight w:val="lightGray"/>
          <w:lang w:val="sk-SK"/>
        </w:rPr>
        <w:t>F</w:t>
      </w:r>
      <w:r w:rsidRPr="0039671A">
        <w:rPr>
          <w:szCs w:val="22"/>
          <w:highlight w:val="lightGray"/>
          <w:lang w:val="sk-SK"/>
        </w:rPr>
        <w:t>ľaše</w:t>
      </w:r>
      <w:r>
        <w:rPr>
          <w:szCs w:val="22"/>
          <w:highlight w:val="lightGray"/>
          <w:lang w:val="sk-SK"/>
        </w:rPr>
        <w:t xml:space="preserve"> na stlačený plyn</w:t>
      </w:r>
      <w:r w:rsidR="00B521D0" w:rsidRPr="0020727E">
        <w:rPr>
          <w:szCs w:val="22"/>
          <w:highlight w:val="lightGray"/>
          <w:lang w:val="sk-SK"/>
        </w:rPr>
        <w:t xml:space="preserve"> sa musia uchovávať zakryté a dobre chránené proti nepriaznivým poveternostným vplyvom.</w:t>
      </w:r>
    </w:p>
    <w:p w:rsidR="00B521D0" w:rsidRPr="0020727E" w:rsidRDefault="00B521D0" w:rsidP="00AE7936">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sidRPr="0020727E">
        <w:rPr>
          <w:szCs w:val="22"/>
          <w:highlight w:val="lightGray"/>
          <w:lang w:val="sk-SK"/>
        </w:rPr>
        <w:t>Po použití zatvorte ventily fliaš.</w:t>
      </w:r>
    </w:p>
    <w:p w:rsidR="00B521D0" w:rsidRPr="0020727E" w:rsidRDefault="00B521D0" w:rsidP="00AE7936">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sidRPr="0020727E">
        <w:rPr>
          <w:szCs w:val="22"/>
          <w:highlight w:val="lightGray"/>
          <w:lang w:val="sk-SK"/>
        </w:rPr>
        <w:t>Po vyprázdnení vráťte fľašu dodávateľovi.</w:t>
      </w:r>
    </w:p>
    <w:p w:rsidR="00B521D0" w:rsidRPr="0020727E" w:rsidRDefault="00B521D0" w:rsidP="00E435F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sidRPr="0020727E">
        <w:rPr>
          <w:szCs w:val="22"/>
          <w:highlight w:val="lightGray"/>
          <w:lang w:val="sk-SK"/>
        </w:rPr>
        <w:t>Na mieste uchovávania sa musia jasne vystaviť varovné oznámenia zakazujúce fajčenie a</w:t>
      </w:r>
      <w:r w:rsidR="00E435FF" w:rsidRPr="0020727E">
        <w:rPr>
          <w:szCs w:val="22"/>
          <w:highlight w:val="lightGray"/>
          <w:lang w:val="sk-SK"/>
        </w:rPr>
        <w:t> otvorený oheň</w:t>
      </w:r>
      <w:r w:rsidRPr="0020727E">
        <w:rPr>
          <w:szCs w:val="22"/>
          <w:highlight w:val="lightGray"/>
          <w:lang w:val="sk-SK"/>
        </w:rPr>
        <w:t>.</w:t>
      </w:r>
    </w:p>
    <w:p w:rsidR="00B521D0" w:rsidRPr="0020727E" w:rsidRDefault="00B521D0" w:rsidP="00AE7936">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jc w:val="both"/>
        <w:rPr>
          <w:szCs w:val="22"/>
          <w:highlight w:val="lightGray"/>
          <w:lang w:val="sk-SK"/>
        </w:rPr>
      </w:pPr>
      <w:r w:rsidRPr="0020727E">
        <w:rPr>
          <w:szCs w:val="22"/>
          <w:highlight w:val="lightGray"/>
          <w:lang w:val="sk-SK"/>
        </w:rPr>
        <w:t>Na mieste uchovávania fliaš treba vystaviť informácie o pohotovostných službách.</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u w:val="single"/>
          <w:lang w:val="sk-SK"/>
        </w:rPr>
      </w:pPr>
      <w:r w:rsidRPr="00386D84">
        <w:rPr>
          <w:szCs w:val="22"/>
          <w:u w:val="single"/>
          <w:lang w:val="sk-SK"/>
        </w:rPr>
        <w:t>Kvapalný medicinálny kyslík</w:t>
      </w:r>
    </w:p>
    <w:p w:rsidR="00B521D0" w:rsidRPr="00386D84" w:rsidRDefault="00B521D0" w:rsidP="00E435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Nádobu</w:t>
      </w:r>
      <w:r w:rsidR="00E435FF" w:rsidRPr="00386D84">
        <w:rPr>
          <w:szCs w:val="22"/>
          <w:lang w:val="sk-SK"/>
        </w:rPr>
        <w:t xml:space="preserve"> alebo </w:t>
      </w:r>
      <w:r w:rsidRPr="00386D84">
        <w:rPr>
          <w:szCs w:val="22"/>
          <w:lang w:val="sk-SK"/>
        </w:rPr>
        <w:t xml:space="preserve">cisternu uchovávajte na dobre vetranom mieste pri teplote </w:t>
      </w:r>
      <w:r w:rsidR="00E435FF" w:rsidRPr="00386D84">
        <w:rPr>
          <w:szCs w:val="22"/>
          <w:lang w:val="sk-SK"/>
        </w:rPr>
        <w:t>–</w:t>
      </w:r>
      <w:r w:rsidRPr="00386D84">
        <w:rPr>
          <w:szCs w:val="22"/>
          <w:lang w:val="sk-SK"/>
        </w:rPr>
        <w:t>20 °C až +</w:t>
      </w:r>
      <w:smartTag w:uri="urn:schemas-microsoft-com:office:smarttags" w:element="metricconverter">
        <w:smartTagPr>
          <w:attr w:name="ProductID" w:val="50 ﾰC"/>
        </w:smartTagPr>
        <w:r w:rsidRPr="00386D84">
          <w:rPr>
            <w:szCs w:val="22"/>
            <w:lang w:val="sk-SK"/>
          </w:rPr>
          <w:t>50 °C</w:t>
        </w:r>
      </w:smartTag>
      <w:r w:rsidRPr="00386D84">
        <w:rPr>
          <w:szCs w:val="22"/>
          <w:lang w:val="sk-SK"/>
        </w:rPr>
        <w:t>.</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Neuchovávajte v blízkosti zápalných a horľavých materiálov a zdrojov tepla ani otvoreného ohňa. Ak existuje riziko požiaru, presuňte ich na bezpečné miesto.</w:t>
      </w:r>
    </w:p>
    <w:p w:rsidR="00B521D0" w:rsidRPr="00386D84" w:rsidRDefault="00B521D0" w:rsidP="00E435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V blízkosti nádoby</w:t>
      </w:r>
      <w:r w:rsidR="00E435FF" w:rsidRPr="00386D84">
        <w:rPr>
          <w:szCs w:val="22"/>
          <w:lang w:val="sk-SK"/>
        </w:rPr>
        <w:t xml:space="preserve"> alebo </w:t>
      </w:r>
      <w:r w:rsidRPr="00386D84">
        <w:rPr>
          <w:szCs w:val="22"/>
          <w:lang w:val="sk-SK"/>
        </w:rPr>
        <w:t>cisterny nefajčite.</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Preprava sa musí vykonávať podľa medzinárodných pravidiel o preprave nebezpečného materiálu.</w:t>
      </w:r>
    </w:p>
    <w:p w:rsidR="00B521D0" w:rsidRPr="00386D84" w:rsidRDefault="00B521D0">
      <w:pPr>
        <w:ind w:left="567" w:hanging="567"/>
        <w:jc w:val="both"/>
        <w:rPr>
          <w:szCs w:val="22"/>
          <w:lang w:val="sk-SK"/>
        </w:rPr>
      </w:pPr>
      <w:r w:rsidRPr="00386D84">
        <w:rPr>
          <w:szCs w:val="22"/>
          <w:lang w:val="sk-SK"/>
        </w:rPr>
        <w:t>Chráňte pred stykom s olejmi, tukmi alebo uhľovodíkmi.</w:t>
      </w:r>
    </w:p>
    <w:p w:rsidR="00B521D0" w:rsidRDefault="00B521D0">
      <w:pPr>
        <w:numPr>
          <w:ilvl w:val="12"/>
          <w:numId w:val="0"/>
        </w:numPr>
        <w:tabs>
          <w:tab w:val="clear" w:pos="567"/>
        </w:tabs>
        <w:spacing w:line="240" w:lineRule="auto"/>
        <w:ind w:right="-2"/>
        <w:rPr>
          <w:szCs w:val="22"/>
          <w:lang w:val="sk-SK"/>
        </w:rPr>
      </w:pPr>
    </w:p>
    <w:p w:rsidR="00386D84" w:rsidRPr="00386D84" w:rsidRDefault="00386D84">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b/>
          <w:szCs w:val="22"/>
          <w:lang w:val="sk-SK"/>
        </w:rPr>
      </w:pPr>
      <w:r w:rsidRPr="00386D84">
        <w:rPr>
          <w:b/>
          <w:szCs w:val="22"/>
          <w:lang w:val="sk-SK"/>
        </w:rPr>
        <w:t>6.</w:t>
      </w:r>
      <w:r w:rsidRPr="00386D84">
        <w:rPr>
          <w:b/>
          <w:szCs w:val="22"/>
          <w:lang w:val="sk-SK"/>
        </w:rPr>
        <w:tab/>
        <w:t>OBSAH BALENIA A ĎALŠIE INFORMÁCIE</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b/>
          <w:szCs w:val="22"/>
          <w:lang w:val="sk-SK"/>
        </w:rPr>
      </w:pPr>
      <w:r w:rsidRPr="00386D84">
        <w:rPr>
          <w:b/>
          <w:szCs w:val="22"/>
          <w:lang w:val="sk-SK"/>
        </w:rPr>
        <w:t>Čo medicinálny kyslík obsahuje</w:t>
      </w:r>
    </w:p>
    <w:p w:rsidR="00B521D0" w:rsidRPr="00386D84" w:rsidRDefault="00B521D0" w:rsidP="00E435FF">
      <w:pPr>
        <w:numPr>
          <w:ilvl w:val="0"/>
          <w:numId w:val="13"/>
        </w:numPr>
        <w:tabs>
          <w:tab w:val="clear" w:pos="567"/>
        </w:tabs>
        <w:spacing w:line="240" w:lineRule="auto"/>
        <w:ind w:right="-2"/>
        <w:rPr>
          <w:i/>
          <w:szCs w:val="22"/>
          <w:lang w:val="sk-SK"/>
        </w:rPr>
      </w:pPr>
      <w:r w:rsidRPr="00386D84">
        <w:rPr>
          <w:szCs w:val="22"/>
          <w:lang w:val="sk-SK"/>
        </w:rPr>
        <w:t>Liečivo je medicinálny kyslík, 100</w:t>
      </w:r>
      <w:r w:rsidR="00E435FF" w:rsidRPr="00386D84">
        <w:rPr>
          <w:szCs w:val="22"/>
          <w:lang w:val="sk-SK"/>
        </w:rPr>
        <w:t> </w:t>
      </w:r>
      <w:r w:rsidRPr="00386D84">
        <w:rPr>
          <w:szCs w:val="22"/>
          <w:lang w:val="sk-SK"/>
        </w:rPr>
        <w:t>% obj.</w:t>
      </w:r>
    </w:p>
    <w:p w:rsidR="00B521D0" w:rsidRPr="00386D84" w:rsidRDefault="00E435FF" w:rsidP="00E435FF">
      <w:pPr>
        <w:numPr>
          <w:ilvl w:val="0"/>
          <w:numId w:val="13"/>
        </w:numPr>
        <w:tabs>
          <w:tab w:val="clear" w:pos="567"/>
        </w:tabs>
        <w:spacing w:line="240" w:lineRule="auto"/>
        <w:ind w:right="-2"/>
        <w:rPr>
          <w:szCs w:val="22"/>
          <w:lang w:val="sk-SK"/>
        </w:rPr>
      </w:pPr>
      <w:r w:rsidRPr="00386D84">
        <w:rPr>
          <w:szCs w:val="22"/>
          <w:lang w:val="sk-SK"/>
        </w:rPr>
        <w:t>Neobsahuje ď</w:t>
      </w:r>
      <w:r w:rsidR="00B521D0" w:rsidRPr="00386D84">
        <w:rPr>
          <w:szCs w:val="22"/>
          <w:lang w:val="sk-SK"/>
        </w:rPr>
        <w:t>alšie zložky.</w:t>
      </w:r>
      <w:r w:rsidR="00B521D0" w:rsidRPr="00386D84">
        <w:rPr>
          <w:i/>
          <w:szCs w:val="22"/>
          <w:lang w:val="sk-SK"/>
        </w:rPr>
        <w:t xml:space="preserve"> </w:t>
      </w:r>
    </w:p>
    <w:p w:rsidR="00B521D0" w:rsidRPr="00386D84" w:rsidRDefault="00B521D0">
      <w:p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b/>
          <w:szCs w:val="22"/>
          <w:lang w:val="sk-SK"/>
        </w:rPr>
        <w:t xml:space="preserve">Ako vyzerá medicinálny kyslík a obsah balenia </w:t>
      </w:r>
    </w:p>
    <w:p w:rsidR="00B521D0" w:rsidRPr="00386D84" w:rsidRDefault="00B521D0" w:rsidP="006F2158">
      <w:pPr>
        <w:pStyle w:val="Hlavika"/>
        <w:rPr>
          <w:szCs w:val="22"/>
          <w:lang w:val="sk-SK"/>
        </w:rPr>
      </w:pPr>
      <w:r w:rsidRPr="00386D84">
        <w:rPr>
          <w:szCs w:val="22"/>
          <w:lang w:val="sk-SK"/>
        </w:rPr>
        <w:t>Medicinálny kyslík je inhalačný plyn.</w:t>
      </w:r>
    </w:p>
    <w:p w:rsidR="00B521D0" w:rsidRPr="00386D84" w:rsidRDefault="00B521D0">
      <w:pPr>
        <w:pStyle w:val="Hlavika"/>
        <w:rPr>
          <w:szCs w:val="22"/>
          <w:lang w:val="sk-SK"/>
        </w:rPr>
      </w:pPr>
      <w:r w:rsidRPr="00386D84">
        <w:rPr>
          <w:szCs w:val="22"/>
          <w:lang w:val="sk-SK"/>
        </w:rPr>
        <w:t>Dodáva sa ako kvapalina alebo plyn v špeciálnej nádobe.</w:t>
      </w:r>
    </w:p>
    <w:p w:rsidR="00B521D0" w:rsidRPr="00386D84" w:rsidRDefault="00B521D0">
      <w:pPr>
        <w:pStyle w:val="Hlavika"/>
        <w:rPr>
          <w:szCs w:val="22"/>
          <w:lang w:val="sk-SK"/>
        </w:rPr>
      </w:pPr>
      <w:r w:rsidRPr="00386D84">
        <w:rPr>
          <w:szCs w:val="22"/>
          <w:lang w:val="sk-SK"/>
        </w:rPr>
        <w:t>Kyslík je bezfarebný plyn bez chuti a zápachu.</w:t>
      </w:r>
    </w:p>
    <w:p w:rsidR="00B521D0" w:rsidRPr="00386D84" w:rsidRDefault="00B521D0">
      <w:pPr>
        <w:pStyle w:val="Hlavika"/>
        <w:rPr>
          <w:szCs w:val="22"/>
          <w:lang w:val="sk-SK"/>
        </w:rPr>
      </w:pPr>
      <w:r w:rsidRPr="00386D84">
        <w:rPr>
          <w:szCs w:val="22"/>
          <w:lang w:val="sk-SK"/>
        </w:rPr>
        <w:t>V kvapalnom stave má modrú farbu.</w:t>
      </w:r>
    </w:p>
    <w:p w:rsidR="00B521D0" w:rsidRPr="00386D84" w:rsidRDefault="00B521D0">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lang w:val="sk-SK"/>
        </w:rPr>
      </w:pPr>
    </w:p>
    <w:p w:rsidR="00B521D0" w:rsidRPr="0020727E" w:rsidRDefault="00B521D0">
      <w:pPr>
        <w:rPr>
          <w:szCs w:val="22"/>
          <w:highlight w:val="lightGray"/>
          <w:u w:val="single"/>
          <w:lang w:val="sk-SK"/>
        </w:rPr>
      </w:pPr>
      <w:r w:rsidRPr="0020727E">
        <w:rPr>
          <w:szCs w:val="22"/>
          <w:highlight w:val="lightGray"/>
          <w:u w:val="single"/>
          <w:lang w:val="sk-SK"/>
        </w:rPr>
        <w:t>Plynný medicinálny kyslík</w:t>
      </w:r>
    </w:p>
    <w:p w:rsidR="00B521D0" w:rsidRPr="0020727E" w:rsidRDefault="00B521D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szCs w:val="22"/>
          <w:highlight w:val="lightGray"/>
          <w:lang w:val="sk-SK"/>
        </w:rPr>
        <w:t>Plynný medicinálny kyslík sa uchováva v</w:t>
      </w:r>
      <w:r w:rsidR="001E666E">
        <w:rPr>
          <w:szCs w:val="22"/>
          <w:highlight w:val="lightGray"/>
          <w:lang w:val="sk-SK"/>
        </w:rPr>
        <w:t>o</w:t>
      </w:r>
      <w:r w:rsidRPr="0020727E">
        <w:rPr>
          <w:szCs w:val="22"/>
          <w:highlight w:val="lightGray"/>
          <w:lang w:val="sk-SK"/>
        </w:rPr>
        <w:t xml:space="preserve"> fľašiach </w:t>
      </w:r>
      <w:r w:rsidR="001E666E">
        <w:rPr>
          <w:szCs w:val="22"/>
          <w:highlight w:val="lightGray"/>
          <w:lang w:val="sk-SK"/>
        </w:rPr>
        <w:t>na stlačený plyn</w:t>
      </w:r>
      <w:r w:rsidR="001E666E" w:rsidRPr="0039671A">
        <w:rPr>
          <w:szCs w:val="22"/>
          <w:highlight w:val="lightGray"/>
          <w:lang w:val="sk-SK"/>
        </w:rPr>
        <w:t xml:space="preserve"> </w:t>
      </w:r>
      <w:r w:rsidRPr="0020727E">
        <w:rPr>
          <w:szCs w:val="22"/>
          <w:highlight w:val="lightGray"/>
          <w:lang w:val="sk-SK"/>
        </w:rPr>
        <w:t xml:space="preserve">v plynnom stave pod tlakom </w:t>
      </w:r>
      <w:r w:rsidR="00E16372" w:rsidRPr="0020727E">
        <w:rPr>
          <w:szCs w:val="22"/>
          <w:highlight w:val="lightGray"/>
          <w:lang w:val="sk-SK"/>
        </w:rPr>
        <w:t xml:space="preserve">150, </w:t>
      </w:r>
      <w:r w:rsidRPr="0020727E">
        <w:rPr>
          <w:szCs w:val="22"/>
          <w:highlight w:val="lightGray"/>
          <w:lang w:val="sk-SK"/>
        </w:rPr>
        <w:t xml:space="preserve">200 </w:t>
      </w:r>
      <w:r w:rsidR="00E16372" w:rsidRPr="0020727E">
        <w:rPr>
          <w:szCs w:val="22"/>
          <w:highlight w:val="lightGray"/>
          <w:lang w:val="sk-SK"/>
        </w:rPr>
        <w:t xml:space="preserve">alebo 300 </w:t>
      </w:r>
      <w:r w:rsidRPr="0020727E">
        <w:rPr>
          <w:szCs w:val="22"/>
          <w:highlight w:val="lightGray"/>
          <w:lang w:val="sk-SK"/>
        </w:rPr>
        <w:t xml:space="preserve">barov (pri teplote </w:t>
      </w:r>
      <w:smartTag w:uri="urn:schemas-microsoft-com:office:smarttags" w:element="metricconverter">
        <w:smartTagPr>
          <w:attr w:name="ProductID" w:val="15ﾠﾰC"/>
        </w:smartTagPr>
        <w:r w:rsidRPr="0020727E">
          <w:rPr>
            <w:szCs w:val="22"/>
            <w:highlight w:val="lightGray"/>
            <w:lang w:val="sk-SK"/>
          </w:rPr>
          <w:t>15 °C</w:t>
        </w:r>
      </w:smartTag>
      <w:r w:rsidRPr="0020727E">
        <w:rPr>
          <w:szCs w:val="22"/>
          <w:highlight w:val="lightGray"/>
          <w:lang w:val="sk-SK"/>
        </w:rPr>
        <w:t>). Fľaše sú vyrobené z ocele alebo hliníka. Ventily fliaš sú vyrobené z mosadze, ocele alebo hliníka.</w:t>
      </w:r>
    </w:p>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p>
    <w:tbl>
      <w:tblPr>
        <w:tblW w:w="0" w:type="auto"/>
        <w:tblLayout w:type="fixed"/>
        <w:tblCellMar>
          <w:left w:w="0" w:type="dxa"/>
          <w:right w:w="0" w:type="dxa"/>
        </w:tblCellMar>
        <w:tblLook w:val="04A0" w:firstRow="1" w:lastRow="0" w:firstColumn="1" w:lastColumn="0" w:noHBand="0" w:noVBand="1"/>
      </w:tblPr>
      <w:tblGrid>
        <w:gridCol w:w="5920"/>
        <w:gridCol w:w="3260"/>
      </w:tblGrid>
      <w:tr w:rsidR="00B521D0" w:rsidRPr="0020727E">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jc w:val="center"/>
              <w:rPr>
                <w:rFonts w:ascii="Times New Roman" w:hAnsi="Times New Roman" w:cs="Times New Roman"/>
                <w:sz w:val="22"/>
                <w:szCs w:val="22"/>
                <w:highlight w:val="lightGray"/>
                <w:lang w:val="sk-SK"/>
              </w:rPr>
            </w:pPr>
            <w:r w:rsidRPr="0020727E">
              <w:rPr>
                <w:rFonts w:ascii="Times New Roman" w:hAnsi="Times New Roman" w:cs="Times New Roman"/>
                <w:b/>
                <w:sz w:val="22"/>
                <w:szCs w:val="22"/>
                <w:highlight w:val="lightGray"/>
                <w:lang w:val="sk-SK"/>
              </w:rPr>
              <w:t>Obal</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jc w:val="center"/>
              <w:rPr>
                <w:rFonts w:ascii="Times New Roman" w:hAnsi="Times New Roman" w:cs="Times New Roman"/>
                <w:sz w:val="22"/>
                <w:szCs w:val="22"/>
                <w:highlight w:val="lightGray"/>
                <w:lang w:val="sk-SK"/>
              </w:rPr>
            </w:pPr>
            <w:r w:rsidRPr="0020727E">
              <w:rPr>
                <w:rFonts w:ascii="Times New Roman" w:hAnsi="Times New Roman" w:cs="Times New Roman"/>
                <w:b/>
                <w:sz w:val="22"/>
                <w:szCs w:val="22"/>
                <w:highlight w:val="lightGray"/>
                <w:lang w:val="sk-SK"/>
              </w:rPr>
              <w:t>Dodávané veľkosti (</w:t>
            </w:r>
            <w:r w:rsidR="00090485" w:rsidRPr="0020727E">
              <w:rPr>
                <w:rFonts w:ascii="Times New Roman" w:hAnsi="Times New Roman" w:cs="Times New Roman"/>
                <w:b/>
                <w:sz w:val="22"/>
                <w:szCs w:val="22"/>
                <w:highlight w:val="lightGray"/>
                <w:lang w:val="sk-SK"/>
              </w:rPr>
              <w:t>l</w:t>
            </w:r>
            <w:r w:rsidRPr="0020727E">
              <w:rPr>
                <w:rFonts w:ascii="Times New Roman" w:hAnsi="Times New Roman" w:cs="Times New Roman"/>
                <w:b/>
                <w:sz w:val="22"/>
                <w:szCs w:val="22"/>
                <w:highlight w:val="lightGray"/>
                <w:lang w:val="sk-SK"/>
              </w:rPr>
              <w:t>)</w:t>
            </w:r>
            <w:r w:rsidR="00E16372" w:rsidRPr="0020727E">
              <w:rPr>
                <w:rFonts w:ascii="Times New Roman" w:hAnsi="Times New Roman" w:cs="Times New Roman"/>
                <w:b/>
                <w:sz w:val="22"/>
                <w:szCs w:val="22"/>
                <w:highlight w:val="lightGray"/>
                <w:lang w:val="sk-SK"/>
              </w:rPr>
              <w:t>*</w:t>
            </w:r>
          </w:p>
        </w:tc>
      </w:tr>
      <w:tr w:rsidR="00B521D0" w:rsidRPr="0020727E">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Hliníková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1, 2, 5, </w:t>
            </w:r>
            <w:r w:rsidR="00E16372" w:rsidRPr="0020727E">
              <w:rPr>
                <w:rFonts w:ascii="Times New Roman" w:hAnsi="Times New Roman" w:cs="Times New Roman"/>
                <w:sz w:val="22"/>
                <w:szCs w:val="22"/>
                <w:highlight w:val="lightGray"/>
                <w:lang w:val="sk-SK"/>
              </w:rPr>
              <w:t xml:space="preserve">7, </w:t>
            </w:r>
            <w:r w:rsidRPr="0020727E">
              <w:rPr>
                <w:rFonts w:ascii="Times New Roman" w:hAnsi="Times New Roman" w:cs="Times New Roman"/>
                <w:sz w:val="22"/>
                <w:szCs w:val="22"/>
                <w:highlight w:val="lightGray"/>
                <w:lang w:val="sk-SK"/>
              </w:rPr>
              <w:t xml:space="preserve">10, 20, 30, </w:t>
            </w:r>
            <w:r w:rsidR="00E16372" w:rsidRPr="0020727E">
              <w:rPr>
                <w:rFonts w:ascii="Times New Roman" w:hAnsi="Times New Roman" w:cs="Times New Roman"/>
                <w:sz w:val="22"/>
                <w:szCs w:val="22"/>
                <w:highlight w:val="lightGray"/>
                <w:lang w:val="sk-SK"/>
              </w:rPr>
              <w:t xml:space="preserve">40, 47, </w:t>
            </w:r>
            <w:r w:rsidRPr="0020727E">
              <w:rPr>
                <w:rFonts w:ascii="Times New Roman" w:hAnsi="Times New Roman" w:cs="Times New Roman"/>
                <w:sz w:val="22"/>
                <w:szCs w:val="22"/>
                <w:highlight w:val="lightGray"/>
                <w:lang w:val="sk-SK"/>
              </w:rPr>
              <w:t>50</w:t>
            </w:r>
          </w:p>
        </w:tc>
      </w:tr>
      <w:tr w:rsidR="00B521D0" w:rsidRPr="0020727E">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Oceľová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1, 2, 5, </w:t>
            </w:r>
            <w:r w:rsidR="00E16372" w:rsidRPr="0020727E">
              <w:rPr>
                <w:rFonts w:ascii="Times New Roman" w:hAnsi="Times New Roman" w:cs="Times New Roman"/>
                <w:sz w:val="22"/>
                <w:szCs w:val="22"/>
                <w:highlight w:val="lightGray"/>
                <w:lang w:val="sk-SK"/>
              </w:rPr>
              <w:t xml:space="preserve">7, </w:t>
            </w:r>
            <w:r w:rsidRPr="0020727E">
              <w:rPr>
                <w:rFonts w:ascii="Times New Roman" w:hAnsi="Times New Roman" w:cs="Times New Roman"/>
                <w:sz w:val="22"/>
                <w:szCs w:val="22"/>
                <w:highlight w:val="lightGray"/>
                <w:lang w:val="sk-SK"/>
              </w:rPr>
              <w:t xml:space="preserve">10, 20, 30, </w:t>
            </w:r>
            <w:r w:rsidR="00E16372" w:rsidRPr="0020727E">
              <w:rPr>
                <w:rFonts w:ascii="Times New Roman" w:hAnsi="Times New Roman" w:cs="Times New Roman"/>
                <w:sz w:val="22"/>
                <w:szCs w:val="22"/>
                <w:highlight w:val="lightGray"/>
                <w:lang w:val="sk-SK"/>
              </w:rPr>
              <w:t xml:space="preserve">40, 47, </w:t>
            </w:r>
            <w:r w:rsidRPr="0020727E">
              <w:rPr>
                <w:rFonts w:ascii="Times New Roman" w:hAnsi="Times New Roman" w:cs="Times New Roman"/>
                <w:sz w:val="22"/>
                <w:szCs w:val="22"/>
                <w:highlight w:val="lightGray"/>
                <w:lang w:val="sk-SK"/>
              </w:rPr>
              <w:t>50</w:t>
            </w:r>
          </w:p>
        </w:tc>
      </w:tr>
      <w:tr w:rsidR="00B521D0" w:rsidRPr="0020727E">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Hliníková fľaša </w:t>
            </w:r>
            <w:r w:rsidR="00C01091" w:rsidRPr="0020727E">
              <w:rPr>
                <w:rFonts w:ascii="Times New Roman" w:hAnsi="Times New Roman" w:cs="Times New Roman"/>
                <w:sz w:val="22"/>
                <w:szCs w:val="22"/>
                <w:highlight w:val="lightGray"/>
                <w:lang w:val="sk-SK"/>
              </w:rPr>
              <w:t xml:space="preserve">so štandardným </w:t>
            </w:r>
            <w:r w:rsidR="00E16372" w:rsidRPr="0020727E">
              <w:rPr>
                <w:rFonts w:ascii="Times New Roman" w:hAnsi="Times New Roman" w:cs="Times New Roman"/>
                <w:sz w:val="22"/>
                <w:szCs w:val="22"/>
                <w:highlight w:val="lightGray"/>
                <w:lang w:val="sk-SK"/>
              </w:rPr>
              <w:t xml:space="preserve">alebo step down </w:t>
            </w:r>
            <w:r w:rsidRPr="0020727E">
              <w:rPr>
                <w:rFonts w:ascii="Times New Roman" w:hAnsi="Times New Roman" w:cs="Times New Roman"/>
                <w:sz w:val="22"/>
                <w:szCs w:val="22"/>
                <w:highlight w:val="lightGray"/>
                <w:lang w:val="sk-SK"/>
              </w:rPr>
              <w:t>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1, 2, 5, </w:t>
            </w:r>
            <w:r w:rsidR="00E16372" w:rsidRPr="0020727E">
              <w:rPr>
                <w:rFonts w:ascii="Times New Roman" w:hAnsi="Times New Roman" w:cs="Times New Roman"/>
                <w:sz w:val="22"/>
                <w:szCs w:val="22"/>
                <w:highlight w:val="lightGray"/>
                <w:lang w:val="sk-SK"/>
              </w:rPr>
              <w:t xml:space="preserve">7, </w:t>
            </w:r>
            <w:r w:rsidRPr="0020727E">
              <w:rPr>
                <w:rFonts w:ascii="Times New Roman" w:hAnsi="Times New Roman" w:cs="Times New Roman"/>
                <w:sz w:val="22"/>
                <w:szCs w:val="22"/>
                <w:highlight w:val="lightGray"/>
                <w:lang w:val="sk-SK"/>
              </w:rPr>
              <w:t xml:space="preserve">10, 20, 30, </w:t>
            </w:r>
            <w:r w:rsidR="00E16372" w:rsidRPr="0020727E">
              <w:rPr>
                <w:rFonts w:ascii="Times New Roman" w:hAnsi="Times New Roman" w:cs="Times New Roman"/>
                <w:sz w:val="22"/>
                <w:szCs w:val="22"/>
                <w:highlight w:val="lightGray"/>
                <w:lang w:val="sk-SK"/>
              </w:rPr>
              <w:t xml:space="preserve">40, 47, </w:t>
            </w:r>
            <w:r w:rsidRPr="0020727E">
              <w:rPr>
                <w:rFonts w:ascii="Times New Roman" w:hAnsi="Times New Roman" w:cs="Times New Roman"/>
                <w:sz w:val="22"/>
                <w:szCs w:val="22"/>
                <w:highlight w:val="lightGray"/>
                <w:lang w:val="sk-SK"/>
              </w:rPr>
              <w:t>50</w:t>
            </w:r>
          </w:p>
        </w:tc>
      </w:tr>
      <w:tr w:rsidR="00B521D0" w:rsidRPr="0020727E">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Oceľová fľaša </w:t>
            </w:r>
            <w:r w:rsidR="00C01091" w:rsidRPr="0020727E">
              <w:rPr>
                <w:rFonts w:ascii="Times New Roman" w:hAnsi="Times New Roman" w:cs="Times New Roman"/>
                <w:sz w:val="22"/>
                <w:szCs w:val="22"/>
                <w:highlight w:val="lightGray"/>
                <w:lang w:val="sk-SK"/>
              </w:rPr>
              <w:t xml:space="preserve">so štandardným </w:t>
            </w:r>
            <w:r w:rsidR="00E16372" w:rsidRPr="0020727E">
              <w:rPr>
                <w:rFonts w:ascii="Times New Roman" w:hAnsi="Times New Roman" w:cs="Times New Roman"/>
                <w:sz w:val="22"/>
                <w:szCs w:val="22"/>
                <w:highlight w:val="lightGray"/>
                <w:lang w:val="sk-SK"/>
              </w:rPr>
              <w:t xml:space="preserve">alebo step down </w:t>
            </w:r>
            <w:r w:rsidRPr="0020727E">
              <w:rPr>
                <w:rFonts w:ascii="Times New Roman" w:hAnsi="Times New Roman" w:cs="Times New Roman"/>
                <w:sz w:val="22"/>
                <w:szCs w:val="22"/>
                <w:highlight w:val="lightGray"/>
                <w:lang w:val="sk-SK"/>
              </w:rPr>
              <w:t>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1, 2, 5, </w:t>
            </w:r>
            <w:r w:rsidR="00E16372" w:rsidRPr="0020727E">
              <w:rPr>
                <w:rFonts w:ascii="Times New Roman" w:hAnsi="Times New Roman" w:cs="Times New Roman"/>
                <w:sz w:val="22"/>
                <w:szCs w:val="22"/>
                <w:highlight w:val="lightGray"/>
                <w:lang w:val="sk-SK"/>
              </w:rPr>
              <w:t xml:space="preserve">7, </w:t>
            </w:r>
            <w:r w:rsidRPr="0020727E">
              <w:rPr>
                <w:rFonts w:ascii="Times New Roman" w:hAnsi="Times New Roman" w:cs="Times New Roman"/>
                <w:sz w:val="22"/>
                <w:szCs w:val="22"/>
                <w:highlight w:val="lightGray"/>
                <w:lang w:val="sk-SK"/>
              </w:rPr>
              <w:t xml:space="preserve">10, 20, 30, </w:t>
            </w:r>
            <w:r w:rsidR="00E16372" w:rsidRPr="0020727E">
              <w:rPr>
                <w:rFonts w:ascii="Times New Roman" w:hAnsi="Times New Roman" w:cs="Times New Roman"/>
                <w:sz w:val="22"/>
                <w:szCs w:val="22"/>
                <w:highlight w:val="lightGray"/>
                <w:lang w:val="sk-SK"/>
              </w:rPr>
              <w:t xml:space="preserve">40, 47, </w:t>
            </w:r>
            <w:r w:rsidRPr="0020727E">
              <w:rPr>
                <w:rFonts w:ascii="Times New Roman" w:hAnsi="Times New Roman" w:cs="Times New Roman"/>
                <w:sz w:val="22"/>
                <w:szCs w:val="22"/>
                <w:highlight w:val="lightGray"/>
                <w:lang w:val="sk-SK"/>
              </w:rPr>
              <w:t>50</w:t>
            </w:r>
          </w:p>
        </w:tc>
      </w:tr>
      <w:tr w:rsidR="00B521D0" w:rsidRPr="0020727E">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21D0" w:rsidRPr="0020727E" w:rsidRDefault="006F2158">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Zostavy</w:t>
            </w:r>
            <w:r w:rsidR="00B521D0" w:rsidRPr="0020727E">
              <w:rPr>
                <w:rFonts w:ascii="Times New Roman" w:hAnsi="Times New Roman" w:cs="Times New Roman"/>
                <w:sz w:val="22"/>
                <w:szCs w:val="22"/>
                <w:highlight w:val="lightGray"/>
                <w:lang w:val="sk-SK"/>
              </w:rPr>
              <w:t xml:space="preserve"> oceľových fliaš </w:t>
            </w:r>
            <w:r w:rsidR="00C01091" w:rsidRPr="0020727E">
              <w:rPr>
                <w:rFonts w:ascii="Times New Roman" w:hAnsi="Times New Roman" w:cs="Times New Roman"/>
                <w:sz w:val="22"/>
                <w:szCs w:val="22"/>
                <w:highlight w:val="lightGray"/>
                <w:lang w:val="sk-SK"/>
              </w:rPr>
              <w:t xml:space="preserve">so štandardným </w:t>
            </w:r>
            <w:r w:rsidR="00E16372" w:rsidRPr="0020727E">
              <w:rPr>
                <w:rFonts w:ascii="Times New Roman" w:hAnsi="Times New Roman" w:cs="Times New Roman"/>
                <w:sz w:val="22"/>
                <w:szCs w:val="22"/>
                <w:highlight w:val="lightGray"/>
                <w:lang w:val="sk-SK"/>
              </w:rPr>
              <w:t xml:space="preserve">alebo step down </w:t>
            </w:r>
            <w:r w:rsidR="00B521D0" w:rsidRPr="0020727E">
              <w:rPr>
                <w:rFonts w:ascii="Times New Roman" w:hAnsi="Times New Roman" w:cs="Times New Roman"/>
                <w:sz w:val="22"/>
                <w:szCs w:val="22"/>
                <w:highlight w:val="lightGray"/>
                <w:lang w:val="sk-SK"/>
              </w:rPr>
              <w:t>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4 x 50, 8 x 50, 12 x 50, 16 x 50, 20 x 50</w:t>
            </w:r>
          </w:p>
        </w:tc>
      </w:tr>
      <w:tr w:rsidR="00B521D0" w:rsidRPr="0020727E">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21D0" w:rsidRPr="0020727E" w:rsidRDefault="006F2158">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Zostavy</w:t>
            </w:r>
            <w:r w:rsidR="00B521D0" w:rsidRPr="0020727E">
              <w:rPr>
                <w:rFonts w:ascii="Times New Roman" w:hAnsi="Times New Roman" w:cs="Times New Roman"/>
                <w:sz w:val="22"/>
                <w:szCs w:val="22"/>
                <w:highlight w:val="lightGray"/>
                <w:lang w:val="sk-SK"/>
              </w:rPr>
              <w:t xml:space="preserve"> hliníkových fliaš </w:t>
            </w:r>
            <w:r w:rsidR="00C01091" w:rsidRPr="0020727E">
              <w:rPr>
                <w:rFonts w:ascii="Times New Roman" w:hAnsi="Times New Roman" w:cs="Times New Roman"/>
                <w:sz w:val="22"/>
                <w:szCs w:val="22"/>
                <w:highlight w:val="lightGray"/>
                <w:lang w:val="sk-SK"/>
              </w:rPr>
              <w:t xml:space="preserve">so štandardným </w:t>
            </w:r>
            <w:r w:rsidR="00E16372" w:rsidRPr="0020727E">
              <w:rPr>
                <w:rFonts w:ascii="Times New Roman" w:hAnsi="Times New Roman" w:cs="Times New Roman"/>
                <w:sz w:val="22"/>
                <w:szCs w:val="22"/>
                <w:highlight w:val="lightGray"/>
                <w:lang w:val="sk-SK"/>
              </w:rPr>
              <w:t xml:space="preserve">alebo step down </w:t>
            </w:r>
            <w:r w:rsidR="00B521D0" w:rsidRPr="0020727E">
              <w:rPr>
                <w:rFonts w:ascii="Times New Roman" w:hAnsi="Times New Roman" w:cs="Times New Roman"/>
                <w:sz w:val="22"/>
                <w:szCs w:val="22"/>
                <w:highlight w:val="lightGray"/>
                <w:lang w:val="sk-SK"/>
              </w:rPr>
              <w:t>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4 x 50, 8 x 50, 12 x 50, 16 x 50, 20 x 50</w:t>
            </w:r>
          </w:p>
        </w:tc>
      </w:tr>
    </w:tbl>
    <w:p w:rsidR="00B521D0" w:rsidRPr="0020727E" w:rsidRDefault="00E16372">
      <w:pPr>
        <w:pStyle w:val="KNTabellenFormat"/>
        <w:overflowPunct/>
        <w:autoSpaceDE/>
        <w:spacing w:line="240" w:lineRule="auto"/>
        <w:rPr>
          <w:rFonts w:ascii="Times New Roman" w:hAnsi="Times New Roman" w:cs="Times New Roman"/>
          <w:sz w:val="22"/>
          <w:szCs w:val="22"/>
          <w:highlight w:val="lightGray"/>
          <w:lang w:val="sk-SK"/>
        </w:rPr>
      </w:pPr>
      <w:r w:rsidRPr="0020727E">
        <w:rPr>
          <w:rStyle w:val="hps"/>
          <w:rFonts w:ascii="Times New Roman" w:hAnsi="Times New Roman" w:cs="Times New Roman"/>
          <w:color w:val="222222"/>
          <w:sz w:val="22"/>
          <w:szCs w:val="22"/>
          <w:highlight w:val="lightGray"/>
          <w:lang w:val="sk-SK"/>
        </w:rPr>
        <w:t>*7 l</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40l</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a</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47l</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iba</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pre</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150</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bar</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plniaceho</w:t>
      </w:r>
      <w:r w:rsidRPr="0020727E">
        <w:rPr>
          <w:rStyle w:val="shorttext"/>
          <w:rFonts w:ascii="Times New Roman" w:hAnsi="Times New Roman" w:cs="Times New Roman"/>
          <w:color w:val="222222"/>
          <w:sz w:val="22"/>
          <w:szCs w:val="22"/>
          <w:highlight w:val="lightGray"/>
          <w:lang w:val="sk-SK"/>
        </w:rPr>
        <w:t xml:space="preserve"> </w:t>
      </w:r>
      <w:r w:rsidRPr="0020727E">
        <w:rPr>
          <w:rStyle w:val="hps"/>
          <w:rFonts w:ascii="Times New Roman" w:hAnsi="Times New Roman" w:cs="Times New Roman"/>
          <w:color w:val="222222"/>
          <w:sz w:val="22"/>
          <w:szCs w:val="22"/>
          <w:highlight w:val="lightGray"/>
          <w:lang w:val="sk-SK"/>
        </w:rPr>
        <w:t>tlaku</w:t>
      </w:r>
      <w:r w:rsidRPr="0020727E">
        <w:rPr>
          <w:rStyle w:val="shorttext"/>
          <w:rFonts w:ascii="Times New Roman" w:hAnsi="Times New Roman" w:cs="Times New Roman"/>
          <w:color w:val="222222"/>
          <w:sz w:val="22"/>
          <w:szCs w:val="22"/>
          <w:highlight w:val="lightGray"/>
          <w:lang w:val="sk-SK"/>
        </w:rPr>
        <w:t>.</w:t>
      </w:r>
    </w:p>
    <w:p w:rsidR="00E16372" w:rsidRPr="0020727E" w:rsidRDefault="00E16372">
      <w:pPr>
        <w:pStyle w:val="KNTabellenFormat"/>
        <w:overflowPunct/>
        <w:autoSpaceDE/>
        <w:spacing w:line="240" w:lineRule="auto"/>
        <w:rPr>
          <w:rFonts w:ascii="Times New Roman" w:hAnsi="Times New Roman" w:cs="Times New Roman"/>
          <w:sz w:val="22"/>
          <w:szCs w:val="22"/>
          <w:highlight w:val="lightGray"/>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B521D0" w:rsidRPr="0020727E">
        <w:tc>
          <w:tcPr>
            <w:tcW w:w="3070" w:type="dxa"/>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b/>
                <w:sz w:val="22"/>
                <w:szCs w:val="22"/>
                <w:highlight w:val="lightGray"/>
                <w:lang w:val="sk-SK"/>
              </w:rPr>
              <w:t>Druh ventilu</w:t>
            </w:r>
          </w:p>
        </w:tc>
        <w:tc>
          <w:tcPr>
            <w:tcW w:w="3071" w:type="dxa"/>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b/>
                <w:sz w:val="22"/>
                <w:szCs w:val="22"/>
                <w:highlight w:val="lightGray"/>
                <w:lang w:val="sk-SK"/>
              </w:rPr>
              <w:t>Výstupný tlak</w:t>
            </w:r>
          </w:p>
        </w:tc>
        <w:tc>
          <w:tcPr>
            <w:tcW w:w="3071" w:type="dxa"/>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b/>
                <w:sz w:val="22"/>
                <w:szCs w:val="22"/>
                <w:highlight w:val="lightGray"/>
                <w:lang w:val="sk-SK"/>
              </w:rPr>
              <w:t>Poznámky</w:t>
            </w:r>
          </w:p>
        </w:tc>
      </w:tr>
      <w:tr w:rsidR="00B521D0" w:rsidRPr="0020727E">
        <w:tc>
          <w:tcPr>
            <w:tcW w:w="3070" w:type="dxa"/>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Ventil so zabudovanou reguláciou tlaku</w:t>
            </w:r>
          </w:p>
        </w:tc>
        <w:tc>
          <w:tcPr>
            <w:tcW w:w="3071" w:type="dxa"/>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4 bary (na výstupe z hrdla)</w:t>
            </w:r>
          </w:p>
        </w:tc>
        <w:tc>
          <w:tcPr>
            <w:tcW w:w="3071" w:type="dxa"/>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p>
        </w:tc>
      </w:tr>
      <w:tr w:rsidR="00B521D0" w:rsidRPr="0020727E">
        <w:tc>
          <w:tcPr>
            <w:tcW w:w="3070" w:type="dxa"/>
          </w:tcPr>
          <w:p w:rsidR="00B521D0" w:rsidRPr="0020727E" w:rsidRDefault="00C01091">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Štandardný</w:t>
            </w:r>
            <w:r w:rsidR="00B521D0" w:rsidRPr="0020727E">
              <w:rPr>
                <w:rFonts w:ascii="Times New Roman" w:hAnsi="Times New Roman" w:cs="Times New Roman"/>
                <w:sz w:val="22"/>
                <w:szCs w:val="22"/>
                <w:highlight w:val="lightGray"/>
                <w:lang w:val="sk-SK"/>
              </w:rPr>
              <w:t xml:space="preserve"> ventil</w:t>
            </w:r>
          </w:p>
        </w:tc>
        <w:tc>
          <w:tcPr>
            <w:tcW w:w="3071" w:type="dxa"/>
          </w:tcPr>
          <w:p w:rsidR="00B521D0" w:rsidRPr="0020727E" w:rsidRDefault="00E16372" w:rsidP="001E666E">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150, </w:t>
            </w:r>
            <w:r w:rsidR="00B521D0" w:rsidRPr="0020727E">
              <w:rPr>
                <w:rFonts w:ascii="Times New Roman" w:hAnsi="Times New Roman" w:cs="Times New Roman"/>
                <w:sz w:val="22"/>
                <w:szCs w:val="22"/>
                <w:highlight w:val="lightGray"/>
                <w:lang w:val="sk-SK"/>
              </w:rPr>
              <w:t xml:space="preserve">200 </w:t>
            </w:r>
            <w:r w:rsidRPr="0020727E">
              <w:rPr>
                <w:rFonts w:ascii="Times New Roman" w:hAnsi="Times New Roman" w:cs="Times New Roman"/>
                <w:sz w:val="22"/>
                <w:szCs w:val="22"/>
                <w:highlight w:val="lightGray"/>
                <w:lang w:val="sk-SK"/>
              </w:rPr>
              <w:t xml:space="preserve">alebo 300 </w:t>
            </w:r>
            <w:r w:rsidR="00B521D0" w:rsidRPr="0020727E">
              <w:rPr>
                <w:rFonts w:ascii="Times New Roman" w:hAnsi="Times New Roman" w:cs="Times New Roman"/>
                <w:sz w:val="22"/>
                <w:szCs w:val="22"/>
                <w:highlight w:val="lightGray"/>
                <w:lang w:val="sk-SK"/>
              </w:rPr>
              <w:t xml:space="preserve">barov (keď je fľaša </w:t>
            </w:r>
            <w:r w:rsidR="001E666E" w:rsidRPr="0020727E">
              <w:rPr>
                <w:rFonts w:ascii="Times New Roman" w:hAnsi="Times New Roman" w:cs="Times New Roman"/>
                <w:sz w:val="22"/>
                <w:szCs w:val="22"/>
                <w:highlight w:val="lightGray"/>
                <w:lang w:val="sk-SK"/>
              </w:rPr>
              <w:t>na stlačený plyn</w:t>
            </w:r>
            <w:r w:rsidR="001E666E" w:rsidRPr="0039671A">
              <w:rPr>
                <w:sz w:val="22"/>
                <w:szCs w:val="22"/>
                <w:highlight w:val="lightGray"/>
                <w:lang w:val="sk-SK"/>
              </w:rPr>
              <w:t xml:space="preserve"> </w:t>
            </w:r>
            <w:r w:rsidR="00B521D0" w:rsidRPr="0020727E">
              <w:rPr>
                <w:rFonts w:ascii="Times New Roman" w:hAnsi="Times New Roman" w:cs="Times New Roman"/>
                <w:sz w:val="22"/>
                <w:szCs w:val="22"/>
                <w:highlight w:val="lightGray"/>
                <w:lang w:val="sk-SK"/>
              </w:rPr>
              <w:t>plná)</w:t>
            </w:r>
          </w:p>
        </w:tc>
        <w:tc>
          <w:tcPr>
            <w:tcW w:w="3071" w:type="dxa"/>
          </w:tcPr>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Používajte len s vhodným redukčným zariadením.</w:t>
            </w:r>
          </w:p>
        </w:tc>
      </w:tr>
      <w:tr w:rsidR="00E16372" w:rsidRPr="0020727E" w:rsidTr="00E16372">
        <w:tc>
          <w:tcPr>
            <w:tcW w:w="3070" w:type="dxa"/>
            <w:tcBorders>
              <w:top w:val="single" w:sz="4" w:space="0" w:color="auto"/>
              <w:left w:val="single" w:sz="4" w:space="0" w:color="auto"/>
              <w:bottom w:val="single" w:sz="4" w:space="0" w:color="auto"/>
              <w:right w:val="single" w:sz="4" w:space="0" w:color="auto"/>
            </w:tcBorders>
          </w:tcPr>
          <w:p w:rsidR="00E16372" w:rsidRPr="0020727E" w:rsidRDefault="00E16372" w:rsidP="00A1381B">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Step down ventil</w:t>
            </w:r>
          </w:p>
        </w:tc>
        <w:tc>
          <w:tcPr>
            <w:tcW w:w="3071" w:type="dxa"/>
            <w:tcBorders>
              <w:top w:val="single" w:sz="4" w:space="0" w:color="auto"/>
              <w:left w:val="single" w:sz="4" w:space="0" w:color="auto"/>
              <w:bottom w:val="single" w:sz="4" w:space="0" w:color="auto"/>
              <w:right w:val="single" w:sz="4" w:space="0" w:color="auto"/>
            </w:tcBorders>
          </w:tcPr>
          <w:p w:rsidR="00E16372" w:rsidRPr="0020727E" w:rsidRDefault="00E16372" w:rsidP="00A1381B">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60-70 barov</w:t>
            </w:r>
          </w:p>
        </w:tc>
        <w:tc>
          <w:tcPr>
            <w:tcW w:w="3071" w:type="dxa"/>
            <w:tcBorders>
              <w:top w:val="single" w:sz="4" w:space="0" w:color="auto"/>
              <w:left w:val="single" w:sz="4" w:space="0" w:color="auto"/>
              <w:bottom w:val="single" w:sz="4" w:space="0" w:color="auto"/>
              <w:right w:val="single" w:sz="4" w:space="0" w:color="auto"/>
            </w:tcBorders>
          </w:tcPr>
          <w:p w:rsidR="00E16372" w:rsidRPr="0020727E" w:rsidRDefault="00065EA9" w:rsidP="00A1381B">
            <w:pPr>
              <w:pStyle w:val="KNTabellenFormat"/>
              <w:overflowPunct/>
              <w:autoSpaceDE/>
              <w:spacing w:line="240" w:lineRule="auto"/>
              <w:rPr>
                <w:rFonts w:ascii="Times New Roman" w:hAnsi="Times New Roman" w:cs="Times New Roman"/>
                <w:sz w:val="22"/>
                <w:szCs w:val="22"/>
                <w:highlight w:val="lightGray"/>
                <w:lang w:val="sk-SK"/>
              </w:rPr>
            </w:pPr>
            <w:r w:rsidRPr="0020727E">
              <w:rPr>
                <w:rStyle w:val="hps"/>
                <w:rFonts w:ascii="Times New Roman" w:hAnsi="Times New Roman" w:cs="Times New Roman"/>
                <w:sz w:val="22"/>
                <w:szCs w:val="22"/>
                <w:highlight w:val="lightGray"/>
                <w:lang w:val="sk-SK"/>
              </w:rPr>
              <w:t>Iba pre</w:t>
            </w:r>
            <w:r w:rsidR="00E16372" w:rsidRPr="0020727E">
              <w:rPr>
                <w:rStyle w:val="shorttext"/>
                <w:rFonts w:ascii="Times New Roman" w:hAnsi="Times New Roman" w:cs="Times New Roman"/>
                <w:sz w:val="22"/>
                <w:szCs w:val="22"/>
                <w:highlight w:val="lightGray"/>
                <w:lang w:val="sk-SK"/>
              </w:rPr>
              <w:t xml:space="preserve"> </w:t>
            </w:r>
            <w:r w:rsidRPr="0020727E">
              <w:rPr>
                <w:rStyle w:val="hps"/>
                <w:rFonts w:ascii="Times New Roman" w:hAnsi="Times New Roman" w:cs="Times New Roman"/>
                <w:sz w:val="22"/>
                <w:szCs w:val="22"/>
                <w:highlight w:val="lightGray"/>
                <w:lang w:val="sk-SK"/>
              </w:rPr>
              <w:t xml:space="preserve">fľaše </w:t>
            </w:r>
            <w:r w:rsidR="00E16372" w:rsidRPr="0020727E">
              <w:rPr>
                <w:rStyle w:val="hps"/>
                <w:rFonts w:ascii="Times New Roman" w:hAnsi="Times New Roman" w:cs="Times New Roman"/>
                <w:sz w:val="22"/>
                <w:szCs w:val="22"/>
                <w:highlight w:val="lightGray"/>
                <w:lang w:val="sk-SK"/>
              </w:rPr>
              <w:t>300</w:t>
            </w:r>
            <w:r w:rsidR="00E16372" w:rsidRPr="0020727E">
              <w:rPr>
                <w:rStyle w:val="shorttext"/>
                <w:rFonts w:ascii="Times New Roman" w:hAnsi="Times New Roman" w:cs="Times New Roman"/>
                <w:sz w:val="22"/>
                <w:szCs w:val="22"/>
                <w:highlight w:val="lightGray"/>
                <w:lang w:val="sk-SK"/>
              </w:rPr>
              <w:t xml:space="preserve"> </w:t>
            </w:r>
            <w:r w:rsidR="00E16372" w:rsidRPr="0020727E">
              <w:rPr>
                <w:rStyle w:val="hps"/>
                <w:rFonts w:ascii="Times New Roman" w:hAnsi="Times New Roman" w:cs="Times New Roman"/>
                <w:sz w:val="22"/>
                <w:szCs w:val="22"/>
                <w:highlight w:val="lightGray"/>
                <w:lang w:val="sk-SK"/>
              </w:rPr>
              <w:t>bar</w:t>
            </w:r>
            <w:r w:rsidRPr="0020727E">
              <w:rPr>
                <w:rStyle w:val="hps"/>
                <w:rFonts w:ascii="Times New Roman" w:hAnsi="Times New Roman" w:cs="Times New Roman"/>
                <w:sz w:val="22"/>
                <w:szCs w:val="22"/>
                <w:highlight w:val="lightGray"/>
                <w:lang w:val="sk-SK"/>
              </w:rPr>
              <w:t>ov</w:t>
            </w:r>
            <w:r w:rsidR="00E16372" w:rsidRPr="0020727E">
              <w:rPr>
                <w:rStyle w:val="shorttext"/>
                <w:rFonts w:ascii="Times New Roman" w:hAnsi="Times New Roman" w:cs="Times New Roman"/>
                <w:sz w:val="22"/>
                <w:szCs w:val="22"/>
                <w:highlight w:val="lightGray"/>
                <w:lang w:val="sk-SK"/>
              </w:rPr>
              <w:t xml:space="preserve"> </w:t>
            </w:r>
          </w:p>
          <w:p w:rsidR="00E16372" w:rsidRPr="0020727E" w:rsidRDefault="00E16372" w:rsidP="00A1381B">
            <w:pPr>
              <w:pStyle w:val="KNTabellenFormat"/>
              <w:overflowPunct/>
              <w:autoSpaceDE/>
              <w:spacing w:line="240" w:lineRule="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Používajte len s vhodným redukčným zariadením.</w:t>
            </w:r>
          </w:p>
        </w:tc>
      </w:tr>
    </w:tbl>
    <w:p w:rsidR="00B521D0" w:rsidRPr="0020727E" w:rsidRDefault="00B521D0">
      <w:pPr>
        <w:pStyle w:val="KNTabellenFormat"/>
        <w:overflowPunct/>
        <w:autoSpaceDE/>
        <w:spacing w:line="240" w:lineRule="auto"/>
        <w:rPr>
          <w:rFonts w:ascii="Times New Roman" w:hAnsi="Times New Roman" w:cs="Times New Roman"/>
          <w:sz w:val="22"/>
          <w:szCs w:val="22"/>
          <w:highlight w:val="lightGray"/>
          <w:lang w:val="sk-SK"/>
        </w:rPr>
      </w:pPr>
    </w:p>
    <w:p w:rsidR="00B521D0" w:rsidRPr="0020727E" w:rsidRDefault="001E666E">
      <w:pPr>
        <w:pStyle w:val="KNTabellenFormat"/>
        <w:overflowPunct/>
        <w:autoSpaceDE/>
        <w:autoSpaceDN/>
        <w:adjustRightInd/>
        <w:spacing w:line="240" w:lineRule="auto"/>
        <w:textAlignment w:val="auto"/>
        <w:rPr>
          <w:rFonts w:ascii="Times New Roman" w:hAnsi="Times New Roman" w:cs="Times New Roman"/>
          <w:sz w:val="22"/>
          <w:szCs w:val="22"/>
          <w:highlight w:val="lightGray"/>
          <w:lang w:val="sk-SK"/>
        </w:rPr>
      </w:pPr>
      <w:r>
        <w:rPr>
          <w:rFonts w:ascii="Times New Roman" w:hAnsi="Times New Roman" w:cs="Times New Roman"/>
          <w:sz w:val="22"/>
          <w:szCs w:val="22"/>
          <w:highlight w:val="lightGray"/>
          <w:lang w:val="sk-SK"/>
        </w:rPr>
        <w:t xml:space="preserve">Fľaše na stlačený plyn </w:t>
      </w:r>
      <w:r w:rsidR="00B521D0" w:rsidRPr="0020727E">
        <w:rPr>
          <w:rFonts w:ascii="Times New Roman" w:hAnsi="Times New Roman" w:cs="Times New Roman"/>
          <w:sz w:val="22"/>
          <w:szCs w:val="22"/>
          <w:highlight w:val="lightGray"/>
          <w:lang w:val="sk-SK"/>
        </w:rPr>
        <w:t>zodpovedajú požiadavkám smernice 1999/36/ES.</w:t>
      </w:r>
    </w:p>
    <w:p w:rsidR="00B521D0" w:rsidRPr="0020727E" w:rsidRDefault="00B521D0">
      <w:pPr>
        <w:pStyle w:val="KNTabellenFormat"/>
        <w:overflowPunct/>
        <w:autoSpaceDE/>
        <w:autoSpaceDN/>
        <w:adjustRightInd/>
        <w:spacing w:line="240" w:lineRule="auto"/>
        <w:textAlignment w:val="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Farebné označenie zodpovedá norme EN 1089-3: biele telo a biely </w:t>
      </w:r>
      <w:r w:rsidR="00FE3A43" w:rsidRPr="0020727E">
        <w:rPr>
          <w:rFonts w:ascii="Times New Roman" w:hAnsi="Times New Roman" w:cs="Times New Roman"/>
          <w:sz w:val="22"/>
          <w:szCs w:val="22"/>
          <w:highlight w:val="lightGray"/>
          <w:lang w:val="sk-SK"/>
        </w:rPr>
        <w:t>koniec fľaše</w:t>
      </w:r>
    </w:p>
    <w:p w:rsidR="00B521D0" w:rsidRPr="0020727E" w:rsidRDefault="00B521D0">
      <w:pPr>
        <w:pStyle w:val="KNTabellenFormat"/>
        <w:overflowPunct/>
        <w:autoSpaceDE/>
        <w:autoSpaceDN/>
        <w:adjustRightInd/>
        <w:spacing w:line="240" w:lineRule="auto"/>
        <w:textAlignment w:val="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Ventily zodpovedajú požiadavkám normy EN ISO 10297.</w:t>
      </w:r>
    </w:p>
    <w:p w:rsidR="00B521D0" w:rsidRPr="0020727E" w:rsidRDefault="00B521D0" w:rsidP="006F2158">
      <w:pPr>
        <w:pStyle w:val="KNTabellenFormat"/>
        <w:overflowPunct/>
        <w:autoSpaceDE/>
        <w:autoSpaceDN/>
        <w:adjustRightInd/>
        <w:spacing w:line="240" w:lineRule="auto"/>
        <w:textAlignment w:val="auto"/>
        <w:rPr>
          <w:rFonts w:ascii="Times New Roman" w:hAnsi="Times New Roman" w:cs="Times New Roman"/>
          <w:sz w:val="22"/>
          <w:szCs w:val="22"/>
          <w:highlight w:val="lightGray"/>
          <w:lang w:val="sk-SK"/>
        </w:rPr>
      </w:pPr>
      <w:r w:rsidRPr="0020727E">
        <w:rPr>
          <w:rFonts w:ascii="Times New Roman" w:hAnsi="Times New Roman" w:cs="Times New Roman"/>
          <w:sz w:val="22"/>
          <w:szCs w:val="22"/>
          <w:highlight w:val="lightGray"/>
          <w:lang w:val="sk-SK"/>
        </w:rPr>
        <w:t xml:space="preserve">Tradičné ventily </w:t>
      </w:r>
      <w:r w:rsidR="00E16372" w:rsidRPr="0020727E">
        <w:rPr>
          <w:rFonts w:ascii="Times New Roman" w:hAnsi="Times New Roman" w:cs="Times New Roman"/>
          <w:sz w:val="22"/>
          <w:szCs w:val="22"/>
          <w:highlight w:val="lightGray"/>
          <w:lang w:val="sk-SK"/>
        </w:rPr>
        <w:t xml:space="preserve">a step down ventily </w:t>
      </w:r>
      <w:r w:rsidRPr="0020727E">
        <w:rPr>
          <w:rFonts w:ascii="Times New Roman" w:hAnsi="Times New Roman" w:cs="Times New Roman"/>
          <w:sz w:val="22"/>
          <w:szCs w:val="22"/>
          <w:highlight w:val="lightGray"/>
          <w:lang w:val="sk-SK"/>
        </w:rPr>
        <w:t>zodpovedajú normám NEN 3268 (NL), DIN 477 (DE), BS 341-3 (UK)</w:t>
      </w:r>
      <w:r w:rsidR="006F2158" w:rsidRPr="0020727E">
        <w:rPr>
          <w:rFonts w:ascii="Times New Roman" w:hAnsi="Times New Roman" w:cs="Times New Roman"/>
          <w:sz w:val="22"/>
          <w:szCs w:val="22"/>
          <w:highlight w:val="lightGray"/>
          <w:lang w:val="sk-SK"/>
        </w:rPr>
        <w:t xml:space="preserve"> a</w:t>
      </w:r>
      <w:r w:rsidRPr="0020727E">
        <w:rPr>
          <w:rFonts w:ascii="Times New Roman" w:hAnsi="Times New Roman" w:cs="Times New Roman"/>
          <w:sz w:val="22"/>
          <w:szCs w:val="22"/>
          <w:highlight w:val="lightGray"/>
          <w:lang w:val="sk-SK"/>
        </w:rPr>
        <w:t xml:space="preserve"> NBN 226 (BE)</w:t>
      </w:r>
      <w:r w:rsidR="00E16372" w:rsidRPr="0020727E">
        <w:rPr>
          <w:rFonts w:ascii="Times New Roman" w:hAnsi="Times New Roman" w:cs="Times New Roman"/>
          <w:sz w:val="22"/>
          <w:szCs w:val="22"/>
          <w:highlight w:val="lightGray"/>
          <w:lang w:val="sk-SK"/>
        </w:rPr>
        <w:t>, EN ISO 407, ISO 5145</w:t>
      </w:r>
      <w:r w:rsidRPr="0020727E">
        <w:rPr>
          <w:rFonts w:ascii="Times New Roman" w:hAnsi="Times New Roman" w:cs="Times New Roman"/>
          <w:sz w:val="22"/>
          <w:szCs w:val="22"/>
          <w:highlight w:val="lightGray"/>
          <w:lang w:val="sk-SK"/>
        </w:rPr>
        <w:t>.</w:t>
      </w:r>
    </w:p>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highlight w:val="lightGray"/>
          <w:lang w:val="sk-SK"/>
        </w:rPr>
      </w:pPr>
      <w:r w:rsidRPr="0020727E">
        <w:rPr>
          <w:szCs w:val="22"/>
          <w:highlight w:val="lightGray"/>
          <w:lang w:val="sk-SK"/>
        </w:rPr>
        <w:t>Ventily so zabudovaným regulátorom tlaku zodpovedajú aj norme EN ISO 10524-3.</w:t>
      </w:r>
    </w:p>
    <w:p w:rsidR="00B521D0" w:rsidRPr="0020727E" w:rsidRDefault="00B521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p>
    <w:p w:rsidR="00E16372" w:rsidRPr="0020727E" w:rsidRDefault="001E666E" w:rsidP="00E163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Pr>
          <w:szCs w:val="22"/>
          <w:highlight w:val="lightGray"/>
          <w:lang w:val="sk-SK"/>
        </w:rPr>
        <w:t>Fľaše na stlačený plyn</w:t>
      </w:r>
      <w:r w:rsidR="00E16372" w:rsidRPr="0020727E">
        <w:rPr>
          <w:szCs w:val="22"/>
          <w:highlight w:val="lightGray"/>
          <w:lang w:val="sk-SK"/>
        </w:rPr>
        <w:t xml:space="preserve"> s obsahom (x) litrov obsahujú (y) kg plynu a pri teplote </w:t>
      </w:r>
      <w:smartTag w:uri="urn:schemas-microsoft-com:office:smarttags" w:element="metricconverter">
        <w:smartTagPr>
          <w:attr w:name="ProductID" w:val="15 °C"/>
        </w:smartTagPr>
        <w:r w:rsidR="00E16372" w:rsidRPr="0020727E">
          <w:rPr>
            <w:szCs w:val="22"/>
            <w:highlight w:val="lightGray"/>
            <w:lang w:val="sk-SK"/>
          </w:rPr>
          <w:t>15 °C</w:t>
        </w:r>
      </w:smartTag>
      <w:r w:rsidR="00E16372" w:rsidRPr="0020727E">
        <w:rPr>
          <w:szCs w:val="22"/>
          <w:highlight w:val="lightGray"/>
          <w:lang w:val="sk-SK"/>
        </w:rPr>
        <w:t xml:space="preserve"> a tlaku 1 bar dodávajú (z) m³ kyslíka </w:t>
      </w:r>
      <w:r w:rsidR="00065EA9" w:rsidRPr="0020727E">
        <w:rPr>
          <w:szCs w:val="22"/>
          <w:highlight w:val="lightGray"/>
          <w:lang w:val="sk-SK"/>
        </w:rPr>
        <w:t xml:space="preserve">je </w:t>
      </w:r>
      <w:r w:rsidR="00E16372" w:rsidRPr="0020727E">
        <w:rPr>
          <w:rStyle w:val="hps"/>
          <w:color w:val="222222"/>
          <w:szCs w:val="22"/>
          <w:highlight w:val="lightGray"/>
          <w:lang w:val="sk-SK"/>
        </w:rPr>
        <w:t>naplnen</w:t>
      </w:r>
      <w:r w:rsidR="00065EA9" w:rsidRPr="0020727E">
        <w:rPr>
          <w:rStyle w:val="hps"/>
          <w:color w:val="222222"/>
          <w:szCs w:val="22"/>
          <w:highlight w:val="lightGray"/>
          <w:lang w:val="sk-SK"/>
        </w:rPr>
        <w:t>á</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do</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150</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bar</w:t>
      </w:r>
      <w:r w:rsidR="00065EA9" w:rsidRPr="0020727E">
        <w:rPr>
          <w:rStyle w:val="hps"/>
          <w:color w:val="222222"/>
          <w:szCs w:val="22"/>
          <w:highlight w:val="lightGray"/>
          <w:lang w:val="sk-SK"/>
        </w:rPr>
        <w:t>ov</w:t>
      </w:r>
      <w:r w:rsidR="00E16372" w:rsidRPr="0020727E">
        <w:rPr>
          <w:szCs w:val="22"/>
          <w:highlight w:val="lightGray"/>
          <w:lang w:val="sk-SK"/>
        </w:rPr>
        <w:t>.</w:t>
      </w:r>
    </w:p>
    <w:p w:rsidR="00E16372" w:rsidRPr="0020727E" w:rsidRDefault="00E16372" w:rsidP="00E16372">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43"/>
        <w:gridCol w:w="677"/>
        <w:gridCol w:w="43"/>
        <w:gridCol w:w="677"/>
        <w:gridCol w:w="185"/>
        <w:gridCol w:w="677"/>
        <w:gridCol w:w="173"/>
        <w:gridCol w:w="677"/>
        <w:gridCol w:w="174"/>
        <w:gridCol w:w="677"/>
        <w:gridCol w:w="851"/>
        <w:gridCol w:w="851"/>
        <w:gridCol w:w="851"/>
        <w:gridCol w:w="851"/>
      </w:tblGrid>
      <w:tr w:rsidR="00E16372" w:rsidRPr="0020727E" w:rsidTr="0020727E">
        <w:tblPrEx>
          <w:tblCellMar>
            <w:top w:w="0" w:type="dxa"/>
            <w:bottom w:w="0" w:type="dxa"/>
          </w:tblCellMar>
        </w:tblPrEx>
        <w:tc>
          <w:tcPr>
            <w:tcW w:w="1911" w:type="dxa"/>
            <w:tcBorders>
              <w:top w:val="single" w:sz="12" w:space="0" w:color="auto"/>
              <w:left w:val="single" w:sz="12" w:space="0" w:color="auto"/>
              <w:bottom w:val="single" w:sz="6"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(x) v litroch</w:t>
            </w:r>
          </w:p>
        </w:tc>
        <w:tc>
          <w:tcPr>
            <w:tcW w:w="677" w:type="dxa"/>
            <w:tcBorders>
              <w:top w:val="single" w:sz="12" w:space="0" w:color="auto"/>
              <w:left w:val="single" w:sz="12"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1</w:t>
            </w:r>
          </w:p>
        </w:tc>
        <w:tc>
          <w:tcPr>
            <w:tcW w:w="720"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2</w:t>
            </w:r>
          </w:p>
        </w:tc>
        <w:tc>
          <w:tcPr>
            <w:tcW w:w="720"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5</w:t>
            </w:r>
          </w:p>
        </w:tc>
        <w:tc>
          <w:tcPr>
            <w:tcW w:w="862"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7</w:t>
            </w:r>
          </w:p>
        </w:tc>
        <w:tc>
          <w:tcPr>
            <w:tcW w:w="850"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10</w:t>
            </w:r>
          </w:p>
        </w:tc>
        <w:tc>
          <w:tcPr>
            <w:tcW w:w="851"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20</w:t>
            </w:r>
          </w:p>
        </w:tc>
        <w:tc>
          <w:tcPr>
            <w:tcW w:w="851"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30</w:t>
            </w:r>
          </w:p>
        </w:tc>
        <w:tc>
          <w:tcPr>
            <w:tcW w:w="851"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40</w:t>
            </w:r>
          </w:p>
        </w:tc>
        <w:tc>
          <w:tcPr>
            <w:tcW w:w="851"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47</w:t>
            </w:r>
          </w:p>
        </w:tc>
        <w:tc>
          <w:tcPr>
            <w:tcW w:w="851"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50</w:t>
            </w:r>
          </w:p>
        </w:tc>
      </w:tr>
      <w:tr w:rsidR="00E16372" w:rsidRPr="0020727E" w:rsidTr="0020727E">
        <w:tblPrEx>
          <w:tblCellMar>
            <w:top w:w="0" w:type="dxa"/>
            <w:bottom w:w="0" w:type="dxa"/>
          </w:tblCellMar>
        </w:tblPrEx>
        <w:trPr>
          <w:trHeight w:val="512"/>
        </w:trPr>
        <w:tc>
          <w:tcPr>
            <w:tcW w:w="1911" w:type="dxa"/>
            <w:tcBorders>
              <w:top w:val="single" w:sz="6" w:space="0" w:color="auto"/>
              <w:left w:val="single" w:sz="12" w:space="0" w:color="auto"/>
              <w:bottom w:val="single" w:sz="12"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v kg (y)</w:t>
            </w:r>
          </w:p>
        </w:tc>
        <w:tc>
          <w:tcPr>
            <w:tcW w:w="677" w:type="dxa"/>
            <w:tcBorders>
              <w:top w:val="single" w:sz="6" w:space="0" w:color="auto"/>
              <w:left w:val="single" w:sz="12"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0,217</w:t>
            </w:r>
          </w:p>
        </w:tc>
        <w:tc>
          <w:tcPr>
            <w:tcW w:w="72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0,434</w:t>
            </w:r>
          </w:p>
        </w:tc>
        <w:tc>
          <w:tcPr>
            <w:tcW w:w="72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1,086</w:t>
            </w:r>
          </w:p>
        </w:tc>
        <w:tc>
          <w:tcPr>
            <w:tcW w:w="862"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1,52</w:t>
            </w:r>
          </w:p>
        </w:tc>
        <w:tc>
          <w:tcPr>
            <w:tcW w:w="85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2,17</w:t>
            </w:r>
          </w:p>
        </w:tc>
        <w:tc>
          <w:tcPr>
            <w:tcW w:w="851"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4,34</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6,51</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8,69</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10,21</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10,86</w:t>
            </w:r>
          </w:p>
        </w:tc>
      </w:tr>
      <w:tr w:rsidR="00E16372" w:rsidRPr="0020727E" w:rsidTr="0020727E">
        <w:tblPrEx>
          <w:tblCellMar>
            <w:top w:w="0" w:type="dxa"/>
            <w:bottom w:w="0" w:type="dxa"/>
          </w:tblCellMar>
        </w:tblPrEx>
        <w:trPr>
          <w:trHeight w:val="512"/>
        </w:trPr>
        <w:tc>
          <w:tcPr>
            <w:tcW w:w="1911" w:type="dxa"/>
            <w:tcBorders>
              <w:top w:val="single" w:sz="6" w:space="0" w:color="auto"/>
              <w:left w:val="single" w:sz="12" w:space="0" w:color="auto"/>
              <w:bottom w:val="single" w:sz="12"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szCs w:val="22"/>
                <w:highlight w:val="lightGray"/>
                <w:lang w:val="sk-SK"/>
              </w:rPr>
              <w:t>Počet m³ kyslíka (z)</w:t>
            </w:r>
          </w:p>
        </w:tc>
        <w:tc>
          <w:tcPr>
            <w:tcW w:w="677" w:type="dxa"/>
            <w:tcBorders>
              <w:top w:val="single" w:sz="6" w:space="0" w:color="auto"/>
              <w:left w:val="single" w:sz="12"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0,160</w:t>
            </w:r>
          </w:p>
        </w:tc>
        <w:tc>
          <w:tcPr>
            <w:tcW w:w="72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0,321</w:t>
            </w:r>
          </w:p>
        </w:tc>
        <w:tc>
          <w:tcPr>
            <w:tcW w:w="72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0,80</w:t>
            </w:r>
          </w:p>
        </w:tc>
        <w:tc>
          <w:tcPr>
            <w:tcW w:w="862"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1,12</w:t>
            </w:r>
          </w:p>
        </w:tc>
        <w:tc>
          <w:tcPr>
            <w:tcW w:w="85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1,60</w:t>
            </w:r>
          </w:p>
        </w:tc>
        <w:tc>
          <w:tcPr>
            <w:tcW w:w="851"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3,21</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4,81</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6,41</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7,53</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8,02</w:t>
            </w:r>
          </w:p>
        </w:tc>
      </w:tr>
      <w:tr w:rsidR="00E16372" w:rsidRPr="0020727E" w:rsidTr="0020727E">
        <w:tblPrEx>
          <w:tblCellMar>
            <w:top w:w="0" w:type="dxa"/>
            <w:bottom w:w="0" w:type="dxa"/>
          </w:tblCellMar>
        </w:tblPrEx>
        <w:trPr>
          <w:gridAfter w:val="4"/>
          <w:wAfter w:w="3404" w:type="dxa"/>
        </w:trPr>
        <w:tc>
          <w:tcPr>
            <w:tcW w:w="6591" w:type="dxa"/>
            <w:gridSpan w:val="12"/>
            <w:tcBorders>
              <w:top w:val="single" w:sz="12" w:space="0" w:color="auto"/>
              <w:left w:val="single" w:sz="12"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p>
        </w:tc>
      </w:tr>
      <w:tr w:rsidR="00E16372" w:rsidRPr="0020727E" w:rsidTr="0020727E">
        <w:tblPrEx>
          <w:tblCellMar>
            <w:top w:w="0" w:type="dxa"/>
            <w:bottom w:w="0" w:type="dxa"/>
          </w:tblCellMar>
        </w:tblPrEx>
        <w:trPr>
          <w:gridAfter w:val="5"/>
          <w:wAfter w:w="4081" w:type="dxa"/>
        </w:trPr>
        <w:tc>
          <w:tcPr>
            <w:tcW w:w="1911" w:type="dxa"/>
            <w:tcBorders>
              <w:top w:val="single" w:sz="12" w:space="0" w:color="auto"/>
              <w:left w:val="single" w:sz="12" w:space="0" w:color="auto"/>
              <w:bottom w:val="single" w:sz="6"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(x) v litroch</w:t>
            </w:r>
          </w:p>
        </w:tc>
        <w:tc>
          <w:tcPr>
            <w:tcW w:w="720"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i/>
                <w:szCs w:val="22"/>
                <w:highlight w:val="lightGray"/>
                <w:lang w:eastAsia="ja-JP"/>
              </w:rPr>
              <w:t>4x50</w:t>
            </w:r>
          </w:p>
        </w:tc>
        <w:tc>
          <w:tcPr>
            <w:tcW w:w="720"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i/>
                <w:szCs w:val="22"/>
                <w:highlight w:val="lightGray"/>
                <w:lang w:eastAsia="ja-JP"/>
              </w:rPr>
              <w:t>8x50</w:t>
            </w:r>
          </w:p>
        </w:tc>
        <w:tc>
          <w:tcPr>
            <w:tcW w:w="862"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i/>
                <w:szCs w:val="22"/>
                <w:highlight w:val="lightGray"/>
                <w:lang w:eastAsia="ja-JP"/>
              </w:rPr>
              <w:t>12x50</w:t>
            </w:r>
          </w:p>
        </w:tc>
        <w:tc>
          <w:tcPr>
            <w:tcW w:w="850"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i/>
                <w:szCs w:val="22"/>
                <w:highlight w:val="lightGray"/>
                <w:lang w:eastAsia="ja-JP"/>
              </w:rPr>
              <w:t>16x50</w:t>
            </w:r>
          </w:p>
        </w:tc>
        <w:tc>
          <w:tcPr>
            <w:tcW w:w="851" w:type="dxa"/>
            <w:gridSpan w:val="2"/>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i/>
                <w:szCs w:val="22"/>
                <w:highlight w:val="lightGray"/>
                <w:lang w:eastAsia="ja-JP"/>
              </w:rPr>
              <w:t>20x50</w:t>
            </w:r>
          </w:p>
        </w:tc>
      </w:tr>
      <w:tr w:rsidR="00E16372" w:rsidRPr="0020727E" w:rsidTr="0020727E">
        <w:tblPrEx>
          <w:tblCellMar>
            <w:top w:w="0" w:type="dxa"/>
            <w:bottom w:w="0" w:type="dxa"/>
          </w:tblCellMar>
        </w:tblPrEx>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v kg (y)</w:t>
            </w:r>
          </w:p>
        </w:tc>
        <w:tc>
          <w:tcPr>
            <w:tcW w:w="72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43,4</w:t>
            </w:r>
          </w:p>
        </w:tc>
        <w:tc>
          <w:tcPr>
            <w:tcW w:w="72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86,8</w:t>
            </w:r>
          </w:p>
        </w:tc>
        <w:tc>
          <w:tcPr>
            <w:tcW w:w="862"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130</w:t>
            </w:r>
          </w:p>
        </w:tc>
        <w:tc>
          <w:tcPr>
            <w:tcW w:w="85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174</w:t>
            </w:r>
          </w:p>
        </w:tc>
        <w:tc>
          <w:tcPr>
            <w:tcW w:w="851"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1E666E">
              <w:rPr>
                <w:i/>
                <w:szCs w:val="22"/>
                <w:highlight w:val="lightGray"/>
                <w:lang w:eastAsia="ja-JP"/>
              </w:rPr>
              <w:t>217</w:t>
            </w:r>
          </w:p>
        </w:tc>
      </w:tr>
      <w:tr w:rsidR="00E16372" w:rsidRPr="0020727E" w:rsidTr="0020727E">
        <w:tblPrEx>
          <w:tblCellMar>
            <w:top w:w="0" w:type="dxa"/>
            <w:bottom w:w="0" w:type="dxa"/>
          </w:tblCellMar>
        </w:tblPrEx>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szCs w:val="22"/>
                <w:highlight w:val="lightGray"/>
                <w:lang w:val="sk-SK"/>
              </w:rPr>
              <w:t>Počet m³ kyslíka (z)</w:t>
            </w:r>
          </w:p>
        </w:tc>
        <w:tc>
          <w:tcPr>
            <w:tcW w:w="72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32,1</w:t>
            </w:r>
          </w:p>
        </w:tc>
        <w:tc>
          <w:tcPr>
            <w:tcW w:w="72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64,1</w:t>
            </w:r>
          </w:p>
        </w:tc>
        <w:tc>
          <w:tcPr>
            <w:tcW w:w="862"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96,2</w:t>
            </w:r>
          </w:p>
        </w:tc>
        <w:tc>
          <w:tcPr>
            <w:tcW w:w="850"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128,2</w:t>
            </w:r>
          </w:p>
        </w:tc>
        <w:tc>
          <w:tcPr>
            <w:tcW w:w="851" w:type="dxa"/>
            <w:gridSpan w:val="2"/>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1E666E">
              <w:rPr>
                <w:szCs w:val="22"/>
                <w:highlight w:val="lightGray"/>
                <w:lang w:eastAsia="ja-JP"/>
              </w:rPr>
              <w:t>160,3</w:t>
            </w:r>
          </w:p>
        </w:tc>
      </w:tr>
    </w:tbl>
    <w:p w:rsidR="00E16372" w:rsidRPr="0020727E" w:rsidRDefault="00E16372" w:rsidP="00E163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p>
    <w:p w:rsidR="00E16372" w:rsidRPr="0020727E" w:rsidRDefault="00E16372" w:rsidP="00E163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p>
    <w:p w:rsidR="00B521D0" w:rsidRPr="0020727E" w:rsidRDefault="001E666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Pr>
          <w:szCs w:val="22"/>
          <w:highlight w:val="lightGray"/>
          <w:lang w:val="sk-SK"/>
        </w:rPr>
        <w:t>Fľaše na stlačený plyn</w:t>
      </w:r>
      <w:r w:rsidR="00B521D0" w:rsidRPr="0020727E">
        <w:rPr>
          <w:szCs w:val="22"/>
          <w:highlight w:val="lightGray"/>
          <w:lang w:val="sk-SK"/>
        </w:rPr>
        <w:t xml:space="preserve"> s obsahom (x) litrov obsahujú (y) kg plynu a pri teplote </w:t>
      </w:r>
      <w:smartTag w:uri="urn:schemas-microsoft-com:office:smarttags" w:element="metricconverter">
        <w:smartTagPr>
          <w:attr w:name="ProductID" w:val="15ﾠﾰC"/>
        </w:smartTagPr>
        <w:r w:rsidR="00B521D0" w:rsidRPr="0020727E">
          <w:rPr>
            <w:szCs w:val="22"/>
            <w:highlight w:val="lightGray"/>
            <w:lang w:val="sk-SK"/>
          </w:rPr>
          <w:t>15 °C</w:t>
        </w:r>
      </w:smartTag>
      <w:r w:rsidR="00B521D0" w:rsidRPr="0020727E">
        <w:rPr>
          <w:szCs w:val="22"/>
          <w:highlight w:val="lightGray"/>
          <w:lang w:val="sk-SK"/>
        </w:rPr>
        <w:t xml:space="preserve"> a tlaku 1 bar dodávajú (z) m³ kyslíka</w:t>
      </w:r>
      <w:r w:rsidR="00E16372" w:rsidRPr="0020727E">
        <w:rPr>
          <w:szCs w:val="22"/>
          <w:highlight w:val="lightGray"/>
          <w:lang w:val="sk-SK"/>
        </w:rPr>
        <w:t xml:space="preserve"> </w:t>
      </w:r>
      <w:r w:rsidR="00E16372" w:rsidRPr="0020727E">
        <w:rPr>
          <w:rStyle w:val="hps"/>
          <w:color w:val="222222"/>
          <w:szCs w:val="22"/>
          <w:highlight w:val="lightGray"/>
          <w:lang w:val="sk-SK"/>
        </w:rPr>
        <w:t>je naplnená</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do</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200</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bar</w:t>
      </w:r>
      <w:r w:rsidR="00065EA9" w:rsidRPr="0020727E">
        <w:rPr>
          <w:rStyle w:val="hps"/>
          <w:color w:val="222222"/>
          <w:szCs w:val="22"/>
          <w:highlight w:val="lightGray"/>
          <w:lang w:val="sk-SK"/>
        </w:rPr>
        <w:t>ov</w:t>
      </w:r>
      <w:r w:rsidR="00B521D0" w:rsidRPr="0020727E">
        <w:rPr>
          <w:szCs w:val="22"/>
          <w:highlight w:val="lightGray"/>
          <w:lang w:val="sk-SK"/>
        </w:rPr>
        <w:t>.</w:t>
      </w:r>
    </w:p>
    <w:p w:rsidR="00B521D0" w:rsidRPr="0020727E" w:rsidRDefault="00B521D0">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B521D0" w:rsidRPr="0020727E">
        <w:tblPrEx>
          <w:tblCellMar>
            <w:top w:w="0" w:type="dxa"/>
            <w:bottom w:w="0" w:type="dxa"/>
          </w:tblCellMar>
        </w:tblPrEx>
        <w:tc>
          <w:tcPr>
            <w:tcW w:w="1911" w:type="dxa"/>
            <w:tcBorders>
              <w:top w:val="single" w:sz="12" w:space="0" w:color="auto"/>
              <w:left w:val="single" w:sz="12" w:space="0" w:color="auto"/>
              <w:bottom w:val="single" w:sz="6" w:space="0" w:color="auto"/>
              <w:right w:val="single" w:sz="12"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(x) v litroch</w:t>
            </w:r>
          </w:p>
        </w:tc>
        <w:tc>
          <w:tcPr>
            <w:tcW w:w="677" w:type="dxa"/>
            <w:tcBorders>
              <w:top w:val="single" w:sz="12" w:space="0" w:color="auto"/>
              <w:left w:val="single" w:sz="12"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1</w:t>
            </w:r>
          </w:p>
        </w:tc>
        <w:tc>
          <w:tcPr>
            <w:tcW w:w="720"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2</w:t>
            </w:r>
          </w:p>
        </w:tc>
        <w:tc>
          <w:tcPr>
            <w:tcW w:w="720"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5</w:t>
            </w:r>
          </w:p>
        </w:tc>
        <w:tc>
          <w:tcPr>
            <w:tcW w:w="862"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10</w:t>
            </w:r>
          </w:p>
        </w:tc>
        <w:tc>
          <w:tcPr>
            <w:tcW w:w="850"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20</w:t>
            </w:r>
          </w:p>
        </w:tc>
        <w:tc>
          <w:tcPr>
            <w:tcW w:w="851"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30</w:t>
            </w:r>
          </w:p>
        </w:tc>
      </w:tr>
      <w:tr w:rsidR="00B521D0" w:rsidRPr="0020727E">
        <w:tblPrEx>
          <w:tblCellMar>
            <w:top w:w="0" w:type="dxa"/>
            <w:bottom w:w="0" w:type="dxa"/>
          </w:tblCellMar>
        </w:tblPrEx>
        <w:trPr>
          <w:trHeight w:val="512"/>
        </w:trPr>
        <w:tc>
          <w:tcPr>
            <w:tcW w:w="1911" w:type="dxa"/>
            <w:tcBorders>
              <w:top w:val="single" w:sz="6" w:space="0" w:color="auto"/>
              <w:left w:val="single" w:sz="12" w:space="0" w:color="auto"/>
              <w:bottom w:val="single" w:sz="12" w:space="0" w:color="auto"/>
              <w:right w:val="single" w:sz="12"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v kg (y)</w:t>
            </w:r>
          </w:p>
        </w:tc>
        <w:tc>
          <w:tcPr>
            <w:tcW w:w="677" w:type="dxa"/>
            <w:tcBorders>
              <w:top w:val="single" w:sz="6" w:space="0" w:color="auto"/>
              <w:left w:val="single" w:sz="12" w:space="0" w:color="auto"/>
              <w:bottom w:val="single" w:sz="12" w:space="0" w:color="auto"/>
              <w:right w:val="single" w:sz="6" w:space="0" w:color="auto"/>
            </w:tcBorders>
          </w:tcPr>
          <w:p w:rsidR="00B521D0" w:rsidRPr="0020727E" w:rsidRDefault="00B521D0" w:rsidP="00E163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0,</w:t>
            </w:r>
            <w:r w:rsidR="00E16372" w:rsidRPr="0020727E">
              <w:rPr>
                <w:i/>
                <w:szCs w:val="22"/>
                <w:highlight w:val="lightGray"/>
                <w:lang w:val="sk-SK"/>
              </w:rPr>
              <w:t>288</w:t>
            </w:r>
          </w:p>
        </w:tc>
        <w:tc>
          <w:tcPr>
            <w:tcW w:w="72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0,577</w:t>
            </w:r>
          </w:p>
        </w:tc>
        <w:tc>
          <w:tcPr>
            <w:tcW w:w="72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1,44</w:t>
            </w:r>
          </w:p>
        </w:tc>
        <w:tc>
          <w:tcPr>
            <w:tcW w:w="862"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2,88</w:t>
            </w:r>
          </w:p>
        </w:tc>
        <w:tc>
          <w:tcPr>
            <w:tcW w:w="85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5,77</w:t>
            </w:r>
          </w:p>
        </w:tc>
        <w:tc>
          <w:tcPr>
            <w:tcW w:w="851"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8,65</w:t>
            </w:r>
          </w:p>
        </w:tc>
      </w:tr>
      <w:tr w:rsidR="00B521D0" w:rsidRPr="0020727E">
        <w:tblPrEx>
          <w:tblCellMar>
            <w:top w:w="0" w:type="dxa"/>
            <w:bottom w:w="0" w:type="dxa"/>
          </w:tblCellMar>
        </w:tblPrEx>
        <w:trPr>
          <w:trHeight w:val="512"/>
        </w:trPr>
        <w:tc>
          <w:tcPr>
            <w:tcW w:w="1911" w:type="dxa"/>
            <w:tcBorders>
              <w:top w:val="single" w:sz="6" w:space="0" w:color="auto"/>
              <w:left w:val="single" w:sz="12" w:space="0" w:color="auto"/>
              <w:bottom w:val="single" w:sz="12" w:space="0" w:color="auto"/>
              <w:right w:val="single" w:sz="12"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szCs w:val="22"/>
                <w:highlight w:val="lightGray"/>
                <w:lang w:val="sk-SK"/>
              </w:rPr>
              <w:t>Počet m³ kyslíka (z)</w:t>
            </w:r>
          </w:p>
        </w:tc>
        <w:tc>
          <w:tcPr>
            <w:tcW w:w="677" w:type="dxa"/>
            <w:tcBorders>
              <w:top w:val="single" w:sz="6" w:space="0" w:color="auto"/>
              <w:left w:val="single" w:sz="12"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0,212</w:t>
            </w:r>
          </w:p>
        </w:tc>
        <w:tc>
          <w:tcPr>
            <w:tcW w:w="72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0,425</w:t>
            </w:r>
          </w:p>
        </w:tc>
        <w:tc>
          <w:tcPr>
            <w:tcW w:w="72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1,125</w:t>
            </w:r>
          </w:p>
        </w:tc>
        <w:tc>
          <w:tcPr>
            <w:tcW w:w="862"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2,12</w:t>
            </w:r>
          </w:p>
        </w:tc>
        <w:tc>
          <w:tcPr>
            <w:tcW w:w="85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4,33</w:t>
            </w:r>
          </w:p>
        </w:tc>
        <w:tc>
          <w:tcPr>
            <w:tcW w:w="851"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6,37</w:t>
            </w:r>
          </w:p>
        </w:tc>
      </w:tr>
      <w:tr w:rsidR="00B521D0" w:rsidRPr="0020727E">
        <w:tblPrEx>
          <w:tblCellMar>
            <w:top w:w="0" w:type="dxa"/>
            <w:bottom w:w="0" w:type="dxa"/>
          </w:tblCellMar>
        </w:tblPrEx>
        <w:tc>
          <w:tcPr>
            <w:tcW w:w="6591" w:type="dxa"/>
            <w:gridSpan w:val="7"/>
            <w:tcBorders>
              <w:top w:val="single" w:sz="12" w:space="0" w:color="auto"/>
              <w:left w:val="single" w:sz="12"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p>
        </w:tc>
      </w:tr>
      <w:tr w:rsidR="00B521D0" w:rsidRPr="0020727E">
        <w:tblPrEx>
          <w:tblCellMar>
            <w:top w:w="0" w:type="dxa"/>
            <w:bottom w:w="0" w:type="dxa"/>
          </w:tblCellMar>
        </w:tblPrEx>
        <w:tc>
          <w:tcPr>
            <w:tcW w:w="1911" w:type="dxa"/>
            <w:tcBorders>
              <w:top w:val="single" w:sz="12" w:space="0" w:color="auto"/>
              <w:left w:val="single" w:sz="12" w:space="0" w:color="auto"/>
              <w:bottom w:val="single" w:sz="6" w:space="0" w:color="auto"/>
              <w:right w:val="single" w:sz="12"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(x) v litroch</w:t>
            </w:r>
          </w:p>
        </w:tc>
        <w:tc>
          <w:tcPr>
            <w:tcW w:w="677" w:type="dxa"/>
            <w:tcBorders>
              <w:top w:val="single" w:sz="12" w:space="0" w:color="auto"/>
              <w:left w:val="single" w:sz="12"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50</w:t>
            </w:r>
          </w:p>
        </w:tc>
        <w:tc>
          <w:tcPr>
            <w:tcW w:w="720"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4 x 50</w:t>
            </w:r>
          </w:p>
        </w:tc>
        <w:tc>
          <w:tcPr>
            <w:tcW w:w="720"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8 x 50</w:t>
            </w:r>
          </w:p>
        </w:tc>
        <w:tc>
          <w:tcPr>
            <w:tcW w:w="862"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12 x 50</w:t>
            </w:r>
          </w:p>
        </w:tc>
        <w:tc>
          <w:tcPr>
            <w:tcW w:w="850"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16 x 50</w:t>
            </w:r>
          </w:p>
        </w:tc>
        <w:tc>
          <w:tcPr>
            <w:tcW w:w="851" w:type="dxa"/>
            <w:tcBorders>
              <w:top w:val="single" w:sz="12" w:space="0" w:color="auto"/>
              <w:left w:val="single" w:sz="6" w:space="0" w:color="auto"/>
              <w:bottom w:val="single" w:sz="6"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20 x 50</w:t>
            </w:r>
          </w:p>
        </w:tc>
      </w:tr>
      <w:tr w:rsidR="00B521D0" w:rsidRPr="0020727E">
        <w:tblPrEx>
          <w:tblCellMar>
            <w:top w:w="0" w:type="dxa"/>
            <w:bottom w:w="0" w:type="dxa"/>
          </w:tblCellMar>
        </w:tblPrEx>
        <w:trPr>
          <w:trHeight w:val="548"/>
        </w:trPr>
        <w:tc>
          <w:tcPr>
            <w:tcW w:w="1911" w:type="dxa"/>
            <w:tcBorders>
              <w:top w:val="single" w:sz="6" w:space="0" w:color="auto"/>
              <w:left w:val="single" w:sz="12" w:space="0" w:color="auto"/>
              <w:bottom w:val="single" w:sz="12" w:space="0" w:color="auto"/>
              <w:right w:val="single" w:sz="12"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v kg (y)</w:t>
            </w:r>
          </w:p>
        </w:tc>
        <w:tc>
          <w:tcPr>
            <w:tcW w:w="677" w:type="dxa"/>
            <w:tcBorders>
              <w:top w:val="single" w:sz="6" w:space="0" w:color="auto"/>
              <w:left w:val="single" w:sz="12"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14,4</w:t>
            </w:r>
          </w:p>
        </w:tc>
        <w:tc>
          <w:tcPr>
            <w:tcW w:w="72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57,7</w:t>
            </w:r>
          </w:p>
        </w:tc>
        <w:tc>
          <w:tcPr>
            <w:tcW w:w="72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115</w:t>
            </w:r>
          </w:p>
        </w:tc>
        <w:tc>
          <w:tcPr>
            <w:tcW w:w="862"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173</w:t>
            </w:r>
          </w:p>
        </w:tc>
        <w:tc>
          <w:tcPr>
            <w:tcW w:w="85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231</w:t>
            </w:r>
          </w:p>
        </w:tc>
        <w:tc>
          <w:tcPr>
            <w:tcW w:w="851"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288</w:t>
            </w:r>
          </w:p>
        </w:tc>
      </w:tr>
      <w:tr w:rsidR="00B521D0" w:rsidRPr="0020727E">
        <w:tblPrEx>
          <w:tblCellMar>
            <w:top w:w="0" w:type="dxa"/>
            <w:bottom w:w="0" w:type="dxa"/>
          </w:tblCellMar>
        </w:tblPrEx>
        <w:trPr>
          <w:trHeight w:val="548"/>
        </w:trPr>
        <w:tc>
          <w:tcPr>
            <w:tcW w:w="1911" w:type="dxa"/>
            <w:tcBorders>
              <w:top w:val="single" w:sz="6" w:space="0" w:color="auto"/>
              <w:left w:val="single" w:sz="12" w:space="0" w:color="auto"/>
              <w:bottom w:val="single" w:sz="12" w:space="0" w:color="auto"/>
              <w:right w:val="single" w:sz="12"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szCs w:val="22"/>
                <w:highlight w:val="lightGray"/>
                <w:lang w:val="sk-SK"/>
              </w:rPr>
              <w:t>Počet m³ kyslíka (z)</w:t>
            </w:r>
          </w:p>
        </w:tc>
        <w:tc>
          <w:tcPr>
            <w:tcW w:w="677" w:type="dxa"/>
            <w:tcBorders>
              <w:top w:val="single" w:sz="6" w:space="0" w:color="auto"/>
              <w:left w:val="single" w:sz="12"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10,61</w:t>
            </w:r>
          </w:p>
        </w:tc>
        <w:tc>
          <w:tcPr>
            <w:tcW w:w="72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42,5</w:t>
            </w:r>
          </w:p>
        </w:tc>
        <w:tc>
          <w:tcPr>
            <w:tcW w:w="72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85,0</w:t>
            </w:r>
          </w:p>
        </w:tc>
        <w:tc>
          <w:tcPr>
            <w:tcW w:w="862"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127,5</w:t>
            </w:r>
          </w:p>
        </w:tc>
        <w:tc>
          <w:tcPr>
            <w:tcW w:w="850"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170,0</w:t>
            </w:r>
          </w:p>
        </w:tc>
        <w:tc>
          <w:tcPr>
            <w:tcW w:w="851" w:type="dxa"/>
            <w:tcBorders>
              <w:top w:val="single" w:sz="6" w:space="0" w:color="auto"/>
              <w:left w:val="single" w:sz="6" w:space="0" w:color="auto"/>
              <w:bottom w:val="single" w:sz="12" w:space="0" w:color="auto"/>
              <w:right w:val="single" w:sz="6" w:space="0" w:color="auto"/>
            </w:tcBorders>
          </w:tcPr>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val="sk-SK"/>
              </w:rPr>
              <w:t>212,0</w:t>
            </w:r>
          </w:p>
        </w:tc>
      </w:tr>
    </w:tbl>
    <w:p w:rsidR="00B521D0" w:rsidRPr="0020727E"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highlight w:val="lightGray"/>
          <w:lang w:val="sk-SK"/>
        </w:rPr>
      </w:pPr>
    </w:p>
    <w:p w:rsidR="00E16372" w:rsidRPr="0020727E" w:rsidRDefault="00E163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highlight w:val="lightGray"/>
          <w:lang w:val="sk-SK"/>
        </w:rPr>
      </w:pPr>
    </w:p>
    <w:p w:rsidR="00E16372" w:rsidRPr="0020727E" w:rsidRDefault="001E666E" w:rsidP="00E163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Pr>
          <w:szCs w:val="22"/>
          <w:highlight w:val="lightGray"/>
          <w:lang w:val="sk-SK"/>
        </w:rPr>
        <w:t>Fľaše na stlačený plyn</w:t>
      </w:r>
      <w:r w:rsidR="00E16372" w:rsidRPr="0020727E">
        <w:rPr>
          <w:szCs w:val="22"/>
          <w:highlight w:val="lightGray"/>
          <w:lang w:val="sk-SK"/>
        </w:rPr>
        <w:t xml:space="preserve"> s obsahom (x) litrov obsahujú (y) kg plynu a pri teplote </w:t>
      </w:r>
      <w:smartTag w:uri="urn:schemas-microsoft-com:office:smarttags" w:element="metricconverter">
        <w:smartTagPr>
          <w:attr w:name="ProductID" w:val="15 °C"/>
        </w:smartTagPr>
        <w:r w:rsidR="00E16372" w:rsidRPr="0020727E">
          <w:rPr>
            <w:szCs w:val="22"/>
            <w:highlight w:val="lightGray"/>
            <w:lang w:val="sk-SK"/>
          </w:rPr>
          <w:t>15 °C</w:t>
        </w:r>
      </w:smartTag>
      <w:r w:rsidR="00E16372" w:rsidRPr="0020727E">
        <w:rPr>
          <w:szCs w:val="22"/>
          <w:highlight w:val="lightGray"/>
          <w:lang w:val="sk-SK"/>
        </w:rPr>
        <w:t xml:space="preserve"> a tlaku 1 bar dodávajú (z) m³ kyslíka </w:t>
      </w:r>
      <w:r w:rsidR="00E16372" w:rsidRPr="0020727E">
        <w:rPr>
          <w:rStyle w:val="hps"/>
          <w:color w:val="222222"/>
          <w:szCs w:val="22"/>
          <w:highlight w:val="lightGray"/>
          <w:lang w:val="sk-SK"/>
        </w:rPr>
        <w:t>je naplnená</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do</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300</w:t>
      </w:r>
      <w:r w:rsidR="00E16372" w:rsidRPr="0020727E">
        <w:rPr>
          <w:rStyle w:val="shorttext"/>
          <w:color w:val="222222"/>
          <w:szCs w:val="22"/>
          <w:highlight w:val="lightGray"/>
          <w:lang w:val="sk-SK"/>
        </w:rPr>
        <w:t xml:space="preserve"> </w:t>
      </w:r>
      <w:r w:rsidR="00E16372" w:rsidRPr="0020727E">
        <w:rPr>
          <w:rStyle w:val="hps"/>
          <w:color w:val="222222"/>
          <w:szCs w:val="22"/>
          <w:highlight w:val="lightGray"/>
          <w:lang w:val="sk-SK"/>
        </w:rPr>
        <w:t>bar</w:t>
      </w:r>
      <w:r w:rsidR="00065EA9" w:rsidRPr="0020727E">
        <w:rPr>
          <w:rStyle w:val="hps"/>
          <w:color w:val="222222"/>
          <w:szCs w:val="22"/>
          <w:highlight w:val="lightGray"/>
          <w:lang w:val="sk-SK"/>
        </w:rPr>
        <w:t>ov</w:t>
      </w:r>
      <w:r w:rsidR="00E16372" w:rsidRPr="0020727E">
        <w:rPr>
          <w:szCs w:val="22"/>
          <w:highlight w:val="lightGray"/>
          <w:lang w:val="sk-SK"/>
        </w:rPr>
        <w:t>.</w:t>
      </w:r>
    </w:p>
    <w:p w:rsidR="00E16372" w:rsidRPr="0020727E" w:rsidRDefault="00E16372" w:rsidP="00E16372">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E16372" w:rsidRPr="0020727E" w:rsidTr="00A1381B">
        <w:tblPrEx>
          <w:tblCellMar>
            <w:top w:w="0" w:type="dxa"/>
            <w:bottom w:w="0" w:type="dxa"/>
          </w:tblCellMar>
        </w:tblPrEx>
        <w:tc>
          <w:tcPr>
            <w:tcW w:w="1911" w:type="dxa"/>
            <w:tcBorders>
              <w:top w:val="single" w:sz="12" w:space="0" w:color="auto"/>
              <w:left w:val="single" w:sz="12" w:space="0" w:color="auto"/>
              <w:bottom w:val="single" w:sz="6"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(x) v litroch</w:t>
            </w:r>
          </w:p>
        </w:tc>
        <w:tc>
          <w:tcPr>
            <w:tcW w:w="677" w:type="dxa"/>
            <w:tcBorders>
              <w:top w:val="single" w:sz="12" w:space="0" w:color="auto"/>
              <w:left w:val="single" w:sz="12"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1</w:t>
            </w:r>
          </w:p>
        </w:tc>
        <w:tc>
          <w:tcPr>
            <w:tcW w:w="720"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2</w:t>
            </w:r>
          </w:p>
        </w:tc>
        <w:tc>
          <w:tcPr>
            <w:tcW w:w="720"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5</w:t>
            </w:r>
          </w:p>
        </w:tc>
        <w:tc>
          <w:tcPr>
            <w:tcW w:w="862"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10</w:t>
            </w:r>
          </w:p>
        </w:tc>
        <w:tc>
          <w:tcPr>
            <w:tcW w:w="850"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20</w:t>
            </w:r>
          </w:p>
        </w:tc>
        <w:tc>
          <w:tcPr>
            <w:tcW w:w="851"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30</w:t>
            </w:r>
          </w:p>
        </w:tc>
      </w:tr>
      <w:tr w:rsidR="00E16372" w:rsidRPr="0020727E" w:rsidTr="00A1381B">
        <w:tblPrEx>
          <w:tblCellMar>
            <w:top w:w="0" w:type="dxa"/>
            <w:bottom w:w="0" w:type="dxa"/>
          </w:tblCellMar>
        </w:tblPrEx>
        <w:trPr>
          <w:trHeight w:val="512"/>
        </w:trPr>
        <w:tc>
          <w:tcPr>
            <w:tcW w:w="1911" w:type="dxa"/>
            <w:tcBorders>
              <w:top w:val="single" w:sz="6" w:space="0" w:color="auto"/>
              <w:left w:val="single" w:sz="12" w:space="0" w:color="auto"/>
              <w:bottom w:val="single" w:sz="12"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v kg (y)</w:t>
            </w:r>
          </w:p>
        </w:tc>
        <w:tc>
          <w:tcPr>
            <w:tcW w:w="677" w:type="dxa"/>
            <w:tcBorders>
              <w:top w:val="single" w:sz="6" w:space="0" w:color="auto"/>
              <w:left w:val="single" w:sz="12"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0,413 </w:t>
            </w:r>
          </w:p>
        </w:tc>
        <w:tc>
          <w:tcPr>
            <w:tcW w:w="72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0,826 </w:t>
            </w:r>
          </w:p>
        </w:tc>
        <w:tc>
          <w:tcPr>
            <w:tcW w:w="72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2,06 </w:t>
            </w:r>
          </w:p>
        </w:tc>
        <w:tc>
          <w:tcPr>
            <w:tcW w:w="862"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4,13 </w:t>
            </w:r>
          </w:p>
        </w:tc>
        <w:tc>
          <w:tcPr>
            <w:tcW w:w="85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8,26 </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12,4 </w:t>
            </w:r>
          </w:p>
        </w:tc>
      </w:tr>
      <w:tr w:rsidR="00E16372" w:rsidRPr="0020727E" w:rsidTr="00A1381B">
        <w:tblPrEx>
          <w:tblCellMar>
            <w:top w:w="0" w:type="dxa"/>
            <w:bottom w:w="0" w:type="dxa"/>
          </w:tblCellMar>
        </w:tblPrEx>
        <w:trPr>
          <w:trHeight w:val="512"/>
        </w:trPr>
        <w:tc>
          <w:tcPr>
            <w:tcW w:w="1911" w:type="dxa"/>
            <w:tcBorders>
              <w:top w:val="single" w:sz="6" w:space="0" w:color="auto"/>
              <w:left w:val="single" w:sz="12" w:space="0" w:color="auto"/>
              <w:bottom w:val="single" w:sz="12"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szCs w:val="22"/>
                <w:highlight w:val="lightGray"/>
                <w:lang w:val="sk-SK"/>
              </w:rPr>
              <w:t>Počet m³ kyslíka (z)</w:t>
            </w:r>
          </w:p>
        </w:tc>
        <w:tc>
          <w:tcPr>
            <w:tcW w:w="677" w:type="dxa"/>
            <w:tcBorders>
              <w:top w:val="single" w:sz="6" w:space="0" w:color="auto"/>
              <w:left w:val="single" w:sz="12"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0,308</w:t>
            </w:r>
          </w:p>
        </w:tc>
        <w:tc>
          <w:tcPr>
            <w:tcW w:w="72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0,616 </w:t>
            </w:r>
          </w:p>
        </w:tc>
        <w:tc>
          <w:tcPr>
            <w:tcW w:w="72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1,54 </w:t>
            </w:r>
          </w:p>
        </w:tc>
        <w:tc>
          <w:tcPr>
            <w:tcW w:w="862"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3,08 </w:t>
            </w:r>
          </w:p>
        </w:tc>
        <w:tc>
          <w:tcPr>
            <w:tcW w:w="85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6,16 </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9,24 </w:t>
            </w:r>
          </w:p>
        </w:tc>
      </w:tr>
      <w:tr w:rsidR="00E16372" w:rsidRPr="0020727E" w:rsidTr="00A1381B">
        <w:tblPrEx>
          <w:tblCellMar>
            <w:top w:w="0" w:type="dxa"/>
            <w:bottom w:w="0" w:type="dxa"/>
          </w:tblCellMar>
        </w:tblPrEx>
        <w:tc>
          <w:tcPr>
            <w:tcW w:w="6591" w:type="dxa"/>
            <w:gridSpan w:val="7"/>
            <w:tcBorders>
              <w:top w:val="single" w:sz="12" w:space="0" w:color="auto"/>
              <w:left w:val="single" w:sz="12"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p>
        </w:tc>
      </w:tr>
      <w:tr w:rsidR="00E16372" w:rsidRPr="0020727E" w:rsidTr="00A1381B">
        <w:tblPrEx>
          <w:tblCellMar>
            <w:top w:w="0" w:type="dxa"/>
            <w:bottom w:w="0" w:type="dxa"/>
          </w:tblCellMar>
        </w:tblPrEx>
        <w:tc>
          <w:tcPr>
            <w:tcW w:w="1911" w:type="dxa"/>
            <w:tcBorders>
              <w:top w:val="single" w:sz="12" w:space="0" w:color="auto"/>
              <w:left w:val="single" w:sz="12" w:space="0" w:color="auto"/>
              <w:bottom w:val="single" w:sz="6"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(x) v litroch</w:t>
            </w:r>
          </w:p>
        </w:tc>
        <w:tc>
          <w:tcPr>
            <w:tcW w:w="677" w:type="dxa"/>
            <w:tcBorders>
              <w:top w:val="single" w:sz="12" w:space="0" w:color="auto"/>
              <w:left w:val="single" w:sz="12"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val="sk-SK"/>
              </w:rPr>
              <w:t>50</w:t>
            </w:r>
          </w:p>
        </w:tc>
        <w:tc>
          <w:tcPr>
            <w:tcW w:w="720"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4 x 50</w:t>
            </w:r>
          </w:p>
        </w:tc>
        <w:tc>
          <w:tcPr>
            <w:tcW w:w="720"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8 x 50</w:t>
            </w:r>
          </w:p>
        </w:tc>
        <w:tc>
          <w:tcPr>
            <w:tcW w:w="862"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12 x 50</w:t>
            </w:r>
          </w:p>
        </w:tc>
        <w:tc>
          <w:tcPr>
            <w:tcW w:w="850"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16 x 50</w:t>
            </w:r>
          </w:p>
        </w:tc>
        <w:tc>
          <w:tcPr>
            <w:tcW w:w="851" w:type="dxa"/>
            <w:tcBorders>
              <w:top w:val="single" w:sz="12" w:space="0" w:color="auto"/>
              <w:left w:val="single" w:sz="6" w:space="0" w:color="auto"/>
              <w:bottom w:val="single" w:sz="6"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i/>
                <w:szCs w:val="22"/>
                <w:highlight w:val="lightGray"/>
                <w:lang w:val="sk-SK"/>
              </w:rPr>
              <w:t>20 x 50</w:t>
            </w:r>
          </w:p>
        </w:tc>
      </w:tr>
      <w:tr w:rsidR="00E16372" w:rsidRPr="0020727E" w:rsidTr="00A1381B">
        <w:tblPrEx>
          <w:tblCellMar>
            <w:top w:w="0" w:type="dxa"/>
            <w:bottom w:w="0" w:type="dxa"/>
          </w:tblCellMar>
        </w:tblPrEx>
        <w:trPr>
          <w:trHeight w:val="548"/>
        </w:trPr>
        <w:tc>
          <w:tcPr>
            <w:tcW w:w="1911" w:type="dxa"/>
            <w:tcBorders>
              <w:top w:val="single" w:sz="6" w:space="0" w:color="auto"/>
              <w:left w:val="single" w:sz="12" w:space="0" w:color="auto"/>
              <w:bottom w:val="single" w:sz="12"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i/>
                <w:szCs w:val="22"/>
                <w:highlight w:val="lightGray"/>
                <w:lang w:val="sk-SK"/>
              </w:rPr>
              <w:t>Obsah v kg (y)</w:t>
            </w:r>
          </w:p>
        </w:tc>
        <w:tc>
          <w:tcPr>
            <w:tcW w:w="677" w:type="dxa"/>
            <w:tcBorders>
              <w:top w:val="single" w:sz="6" w:space="0" w:color="auto"/>
              <w:left w:val="single" w:sz="12"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20,6 </w:t>
            </w:r>
          </w:p>
        </w:tc>
        <w:tc>
          <w:tcPr>
            <w:tcW w:w="72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82,6 </w:t>
            </w:r>
          </w:p>
        </w:tc>
        <w:tc>
          <w:tcPr>
            <w:tcW w:w="72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165 </w:t>
            </w:r>
          </w:p>
        </w:tc>
        <w:tc>
          <w:tcPr>
            <w:tcW w:w="862"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248 </w:t>
            </w:r>
          </w:p>
        </w:tc>
        <w:tc>
          <w:tcPr>
            <w:tcW w:w="85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330 </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Cs w:val="22"/>
                <w:highlight w:val="lightGray"/>
                <w:lang w:val="sk-SK"/>
              </w:rPr>
            </w:pPr>
            <w:r w:rsidRPr="0020727E">
              <w:rPr>
                <w:i/>
                <w:szCs w:val="22"/>
                <w:highlight w:val="lightGray"/>
                <w:lang w:eastAsia="ja-JP"/>
              </w:rPr>
              <w:t xml:space="preserve">413 </w:t>
            </w:r>
          </w:p>
        </w:tc>
      </w:tr>
      <w:tr w:rsidR="00E16372" w:rsidRPr="0020727E" w:rsidTr="00A1381B">
        <w:tblPrEx>
          <w:tblCellMar>
            <w:top w:w="0" w:type="dxa"/>
            <w:bottom w:w="0" w:type="dxa"/>
          </w:tblCellMar>
        </w:tblPrEx>
        <w:trPr>
          <w:trHeight w:val="548"/>
        </w:trPr>
        <w:tc>
          <w:tcPr>
            <w:tcW w:w="1911" w:type="dxa"/>
            <w:tcBorders>
              <w:top w:val="single" w:sz="6" w:space="0" w:color="auto"/>
              <w:left w:val="single" w:sz="12" w:space="0" w:color="auto"/>
              <w:bottom w:val="single" w:sz="12" w:space="0" w:color="auto"/>
              <w:right w:val="single" w:sz="12"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lang w:val="sk-SK"/>
              </w:rPr>
            </w:pPr>
            <w:r w:rsidRPr="0020727E">
              <w:rPr>
                <w:szCs w:val="22"/>
                <w:highlight w:val="lightGray"/>
                <w:lang w:val="sk-SK"/>
              </w:rPr>
              <w:t>Počet m³ kyslíka (z)</w:t>
            </w:r>
          </w:p>
        </w:tc>
        <w:tc>
          <w:tcPr>
            <w:tcW w:w="677" w:type="dxa"/>
            <w:tcBorders>
              <w:top w:val="single" w:sz="6" w:space="0" w:color="auto"/>
              <w:left w:val="single" w:sz="12"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15,4</w:t>
            </w:r>
          </w:p>
        </w:tc>
        <w:tc>
          <w:tcPr>
            <w:tcW w:w="72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61,6 </w:t>
            </w:r>
          </w:p>
        </w:tc>
        <w:tc>
          <w:tcPr>
            <w:tcW w:w="72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123 </w:t>
            </w:r>
          </w:p>
        </w:tc>
        <w:tc>
          <w:tcPr>
            <w:tcW w:w="862"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185 </w:t>
            </w:r>
          </w:p>
        </w:tc>
        <w:tc>
          <w:tcPr>
            <w:tcW w:w="850"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246 </w:t>
            </w:r>
          </w:p>
        </w:tc>
        <w:tc>
          <w:tcPr>
            <w:tcW w:w="851" w:type="dxa"/>
            <w:tcBorders>
              <w:top w:val="single" w:sz="6" w:space="0" w:color="auto"/>
              <w:left w:val="single" w:sz="6" w:space="0" w:color="auto"/>
              <w:bottom w:val="single" w:sz="12" w:space="0" w:color="auto"/>
              <w:right w:val="single" w:sz="6" w:space="0" w:color="auto"/>
            </w:tcBorders>
          </w:tcPr>
          <w:p w:rsidR="00E16372" w:rsidRPr="0020727E" w:rsidRDefault="00E16372" w:rsidP="00A13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Cs w:val="22"/>
                <w:highlight w:val="lightGray"/>
                <w:lang w:val="sk-SK"/>
              </w:rPr>
            </w:pPr>
            <w:r w:rsidRPr="0020727E">
              <w:rPr>
                <w:szCs w:val="22"/>
                <w:highlight w:val="lightGray"/>
                <w:lang w:eastAsia="ja-JP"/>
              </w:rPr>
              <w:t xml:space="preserve">308 </w:t>
            </w:r>
          </w:p>
        </w:tc>
      </w:tr>
    </w:tbl>
    <w:p w:rsidR="00E16372" w:rsidRPr="0020727E" w:rsidRDefault="00E163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highlight w:val="lightGray"/>
          <w:lang w:val="sk-SK"/>
        </w:rPr>
      </w:pPr>
    </w:p>
    <w:p w:rsidR="00B521D0" w:rsidRPr="00386D84" w:rsidRDefault="001E666E">
      <w:pPr>
        <w:tabs>
          <w:tab w:val="num" w:pos="567"/>
        </w:tabs>
        <w:rPr>
          <w:szCs w:val="22"/>
          <w:lang w:val="sk-SK"/>
        </w:rPr>
      </w:pPr>
      <w:r w:rsidRPr="0039671A">
        <w:rPr>
          <w:szCs w:val="22"/>
          <w:lang w:val="sk-SK"/>
        </w:rPr>
        <w:t>Na trh nemusia byť uvedené všetky veľkosti balenia</w:t>
      </w:r>
      <w:r w:rsidR="00B521D0" w:rsidRPr="0020727E">
        <w:rPr>
          <w:szCs w:val="22"/>
          <w:highlight w:val="lightGray"/>
          <w:lang w:val="sk-SK"/>
        </w:rPr>
        <w:t>.</w:t>
      </w:r>
    </w:p>
    <w:p w:rsidR="00B521D0" w:rsidRPr="00386D84" w:rsidRDefault="00B521D0">
      <w:pPr>
        <w:tabs>
          <w:tab w:val="num" w:pos="567"/>
        </w:tabs>
        <w:rPr>
          <w:szCs w:val="22"/>
          <w:lang w:val="sk-SK"/>
        </w:rPr>
      </w:pPr>
    </w:p>
    <w:p w:rsidR="00B521D0" w:rsidRPr="00386D84" w:rsidRDefault="00B521D0">
      <w:pPr>
        <w:tabs>
          <w:tab w:val="num" w:pos="567"/>
        </w:tabs>
        <w:rPr>
          <w:szCs w:val="22"/>
          <w:lang w:val="sk-SK"/>
        </w:rPr>
      </w:pPr>
      <w:r w:rsidRPr="00386D84">
        <w:rPr>
          <w:szCs w:val="22"/>
          <w:u w:val="single"/>
          <w:lang w:val="sk-SK"/>
        </w:rPr>
        <w:t>Kvapalný medicinálny kyslík:</w:t>
      </w:r>
      <w:r w:rsidRPr="00386D84">
        <w:rPr>
          <w:caps/>
          <w:szCs w:val="22"/>
          <w:lang w:val="sk-SK"/>
        </w:rPr>
        <w:t xml:space="preserve"> </w:t>
      </w:r>
    </w:p>
    <w:p w:rsidR="00B521D0" w:rsidRPr="00386D84" w:rsidRDefault="00B521D0">
      <w:pPr>
        <w:rPr>
          <w:szCs w:val="22"/>
          <w:lang w:val="sk-SK"/>
        </w:rPr>
      </w:pPr>
      <w:r w:rsidRPr="00386D84">
        <w:rPr>
          <w:szCs w:val="22"/>
          <w:lang w:val="sk-SK"/>
        </w:rPr>
        <w:t xml:space="preserve">Kvapalný medicinálny kyslík je balený v mobilných kryogénnych nádobách. Mobilné kryogénne nádoby sú vyrobené z vonkajšej a vnútornej nádoby z nehrdzavejúcej ocele s vákuovou izolačnou vrstvou medzi nimi a vybavené jednoúčelovým plniacim otvorom a pripojením hadice na odber. Ventily sa vyrábajú z mosadze, nehrdzavejúcej ocele </w:t>
      </w:r>
      <w:r w:rsidR="003E6C20" w:rsidRPr="00386D84">
        <w:rPr>
          <w:szCs w:val="22"/>
          <w:lang w:val="sk-SK"/>
        </w:rPr>
        <w:t>a/</w:t>
      </w:r>
      <w:r w:rsidRPr="00386D84">
        <w:rPr>
          <w:szCs w:val="22"/>
          <w:lang w:val="sk-SK"/>
        </w:rPr>
        <w:t xml:space="preserve">alebo bronzu a sú určené zvlášť pre nízke teploty. </w:t>
      </w:r>
    </w:p>
    <w:p w:rsidR="00B521D0" w:rsidRPr="00386D84" w:rsidRDefault="00B521D0">
      <w:pPr>
        <w:rPr>
          <w:szCs w:val="22"/>
          <w:lang w:val="sk-SK"/>
        </w:rPr>
      </w:pPr>
      <w:r w:rsidRPr="00386D84">
        <w:rPr>
          <w:szCs w:val="22"/>
          <w:lang w:val="sk-SK"/>
        </w:rPr>
        <w:t>Tieto nádoby obsahujú kyslík v kvapalnom stave s veľmi nízkou teplotou.</w:t>
      </w:r>
    </w:p>
    <w:p w:rsidR="00B521D0" w:rsidRPr="00386D84" w:rsidRDefault="00B521D0">
      <w:pPr>
        <w:rPr>
          <w:szCs w:val="22"/>
          <w:lang w:val="sk-SK"/>
        </w:rPr>
      </w:pPr>
      <w:r w:rsidRPr="00386D84">
        <w:rPr>
          <w:szCs w:val="22"/>
          <w:lang w:val="sk-SK"/>
        </w:rPr>
        <w:t xml:space="preserve">Obsah nádob sa pohybuje od 20 do </w:t>
      </w:r>
      <w:smartTag w:uri="urn:schemas-microsoft-com:office:smarttags" w:element="metricconverter">
        <w:smartTagPr>
          <w:attr w:name="ProductID" w:val="1100 litrov"/>
        </w:smartTagPr>
        <w:r w:rsidRPr="00386D84">
          <w:rPr>
            <w:szCs w:val="22"/>
            <w:lang w:val="sk-SK"/>
          </w:rPr>
          <w:t>1</w:t>
        </w:r>
        <w:r w:rsidR="00E156F3" w:rsidRPr="00386D84">
          <w:rPr>
            <w:szCs w:val="22"/>
            <w:lang w:val="sk-SK"/>
          </w:rPr>
          <w:t>1</w:t>
        </w:r>
        <w:r w:rsidRPr="00386D84">
          <w:rPr>
            <w:szCs w:val="22"/>
            <w:lang w:val="sk-SK"/>
          </w:rPr>
          <w:t>00 litrov</w:t>
        </w:r>
      </w:smartTag>
      <w:r w:rsidRPr="00386D84">
        <w:rPr>
          <w:szCs w:val="22"/>
          <w:lang w:val="sk-SK"/>
        </w:rPr>
        <w:t>.</w:t>
      </w:r>
    </w:p>
    <w:p w:rsidR="00B521D0" w:rsidRPr="00386D84" w:rsidRDefault="00B521D0">
      <w:pPr>
        <w:rPr>
          <w:szCs w:val="22"/>
          <w:lang w:val="sk-SK"/>
        </w:rPr>
      </w:pPr>
      <w:r w:rsidRPr="00386D84">
        <w:rPr>
          <w:szCs w:val="22"/>
          <w:lang w:val="sk-SK"/>
        </w:rPr>
        <w:t xml:space="preserve">Každý liter kvapalného kyslíka poskytuje pri teplote </w:t>
      </w:r>
      <w:smartTag w:uri="urn:schemas-microsoft-com:office:smarttags" w:element="metricconverter">
        <w:smartTagPr>
          <w:attr w:name="ProductID" w:val="15 ﾰC"/>
        </w:smartTagPr>
        <w:r w:rsidRPr="00386D84">
          <w:rPr>
            <w:szCs w:val="22"/>
            <w:lang w:val="sk-SK"/>
          </w:rPr>
          <w:t>15 °C</w:t>
        </w:r>
      </w:smartTag>
      <w:r w:rsidRPr="00386D84">
        <w:rPr>
          <w:szCs w:val="22"/>
          <w:lang w:val="sk-SK"/>
        </w:rPr>
        <w:t xml:space="preserve"> a tlaku 1 bar </w:t>
      </w:r>
      <w:smartTag w:uri="urn:schemas-microsoft-com:office:smarttags" w:element="metricconverter">
        <w:smartTagPr>
          <w:attr w:name="ProductID" w:val="853 litrov"/>
        </w:smartTagPr>
        <w:r w:rsidRPr="00386D84">
          <w:rPr>
            <w:szCs w:val="22"/>
            <w:lang w:val="sk-SK"/>
          </w:rPr>
          <w:t>853 litrov</w:t>
        </w:r>
      </w:smartTag>
      <w:r w:rsidRPr="00386D84">
        <w:rPr>
          <w:szCs w:val="22"/>
          <w:lang w:val="sk-SK"/>
        </w:rPr>
        <w:t xml:space="preserve"> plynného kyslíka.</w:t>
      </w:r>
    </w:p>
    <w:p w:rsidR="00B521D0" w:rsidRPr="00386D84" w:rsidRDefault="00B521D0">
      <w:pPr>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B521D0" w:rsidRPr="00386D84">
        <w:tc>
          <w:tcPr>
            <w:tcW w:w="3070" w:type="dxa"/>
          </w:tcPr>
          <w:p w:rsidR="00B521D0" w:rsidRPr="00386D84" w:rsidRDefault="00B521D0">
            <w:pPr>
              <w:rPr>
                <w:szCs w:val="22"/>
                <w:lang w:val="sk-SK"/>
              </w:rPr>
            </w:pPr>
            <w:r w:rsidRPr="00386D84">
              <w:rPr>
                <w:b/>
                <w:szCs w:val="22"/>
                <w:lang w:val="sk-SK"/>
              </w:rPr>
              <w:t>Obsah nádoby v litroch</w:t>
            </w:r>
          </w:p>
        </w:tc>
        <w:tc>
          <w:tcPr>
            <w:tcW w:w="3071" w:type="dxa"/>
          </w:tcPr>
          <w:p w:rsidR="00B521D0" w:rsidRPr="00386D84" w:rsidRDefault="00B521D0">
            <w:pPr>
              <w:rPr>
                <w:szCs w:val="22"/>
                <w:lang w:val="sk-SK"/>
              </w:rPr>
            </w:pPr>
            <w:r w:rsidRPr="00386D84">
              <w:rPr>
                <w:b/>
                <w:szCs w:val="22"/>
                <w:lang w:val="sk-SK"/>
              </w:rPr>
              <w:t>Kapacita pre kvapalný kyslík v litroch</w:t>
            </w:r>
          </w:p>
        </w:tc>
        <w:tc>
          <w:tcPr>
            <w:tcW w:w="3071" w:type="dxa"/>
          </w:tcPr>
          <w:p w:rsidR="00B521D0" w:rsidRPr="00386D84" w:rsidRDefault="00B521D0">
            <w:pPr>
              <w:rPr>
                <w:szCs w:val="22"/>
                <w:lang w:val="sk-SK"/>
              </w:rPr>
            </w:pPr>
            <w:r w:rsidRPr="00386D84">
              <w:rPr>
                <w:b/>
                <w:szCs w:val="22"/>
                <w:lang w:val="sk-SK"/>
              </w:rPr>
              <w:t xml:space="preserve">Ekvivalentné množstvo plynného kyslíka v m³ pri teplote </w:t>
            </w:r>
            <w:smartTag w:uri="urn:schemas-microsoft-com:office:smarttags" w:element="metricconverter">
              <w:smartTagPr>
                <w:attr w:name="ProductID" w:val="15 ﾰC"/>
              </w:smartTagPr>
              <w:r w:rsidRPr="00386D84">
                <w:rPr>
                  <w:b/>
                  <w:szCs w:val="22"/>
                  <w:lang w:val="sk-SK"/>
                </w:rPr>
                <w:t>15 °C</w:t>
              </w:r>
            </w:smartTag>
            <w:r w:rsidRPr="00386D84">
              <w:rPr>
                <w:b/>
                <w:szCs w:val="22"/>
                <w:lang w:val="sk-SK"/>
              </w:rPr>
              <w:t xml:space="preserve"> a tlaku 1 atm</w:t>
            </w:r>
          </w:p>
        </w:tc>
      </w:tr>
      <w:tr w:rsidR="00B521D0" w:rsidRPr="00386D84">
        <w:tc>
          <w:tcPr>
            <w:tcW w:w="3070" w:type="dxa"/>
          </w:tcPr>
          <w:p w:rsidR="00B521D0" w:rsidRPr="00386D84" w:rsidRDefault="00B521D0">
            <w:pPr>
              <w:rPr>
                <w:szCs w:val="22"/>
                <w:lang w:val="sk-SK"/>
              </w:rPr>
            </w:pPr>
            <w:r w:rsidRPr="00386D84">
              <w:rPr>
                <w:szCs w:val="22"/>
                <w:lang w:val="sk-SK"/>
              </w:rPr>
              <w:t>20</w:t>
            </w:r>
          </w:p>
        </w:tc>
        <w:tc>
          <w:tcPr>
            <w:tcW w:w="3071" w:type="dxa"/>
          </w:tcPr>
          <w:p w:rsidR="00B521D0" w:rsidRPr="00386D84" w:rsidRDefault="00B521D0">
            <w:pPr>
              <w:rPr>
                <w:szCs w:val="22"/>
                <w:lang w:val="sk-SK"/>
              </w:rPr>
            </w:pPr>
            <w:r w:rsidRPr="00386D84">
              <w:rPr>
                <w:szCs w:val="22"/>
                <w:lang w:val="sk-SK"/>
              </w:rPr>
              <w:t>20</w:t>
            </w:r>
          </w:p>
        </w:tc>
        <w:tc>
          <w:tcPr>
            <w:tcW w:w="3071" w:type="dxa"/>
          </w:tcPr>
          <w:p w:rsidR="00B521D0" w:rsidRPr="00386D84" w:rsidRDefault="00B521D0">
            <w:pPr>
              <w:rPr>
                <w:szCs w:val="22"/>
                <w:lang w:val="sk-SK"/>
              </w:rPr>
            </w:pPr>
            <w:r w:rsidRPr="00386D84">
              <w:rPr>
                <w:szCs w:val="22"/>
                <w:lang w:val="sk-SK"/>
              </w:rPr>
              <w:t>17,06</w:t>
            </w:r>
          </w:p>
        </w:tc>
      </w:tr>
      <w:tr w:rsidR="00B521D0" w:rsidRPr="00386D84">
        <w:tc>
          <w:tcPr>
            <w:tcW w:w="3070" w:type="dxa"/>
          </w:tcPr>
          <w:p w:rsidR="00B521D0" w:rsidRPr="00386D84" w:rsidRDefault="00B521D0">
            <w:pPr>
              <w:rPr>
                <w:szCs w:val="22"/>
                <w:lang w:val="sk-SK"/>
              </w:rPr>
            </w:pPr>
            <w:r w:rsidRPr="00386D84">
              <w:rPr>
                <w:szCs w:val="22"/>
                <w:lang w:val="sk-SK"/>
              </w:rPr>
              <w:t>až</w:t>
            </w:r>
          </w:p>
        </w:tc>
        <w:tc>
          <w:tcPr>
            <w:tcW w:w="3071" w:type="dxa"/>
          </w:tcPr>
          <w:p w:rsidR="00B521D0" w:rsidRPr="00386D84" w:rsidRDefault="00B521D0">
            <w:pPr>
              <w:rPr>
                <w:szCs w:val="22"/>
                <w:lang w:val="sk-SK"/>
              </w:rPr>
            </w:pPr>
          </w:p>
        </w:tc>
        <w:tc>
          <w:tcPr>
            <w:tcW w:w="3071" w:type="dxa"/>
          </w:tcPr>
          <w:p w:rsidR="00B521D0" w:rsidRPr="00386D84" w:rsidRDefault="00B521D0">
            <w:pPr>
              <w:rPr>
                <w:szCs w:val="22"/>
                <w:lang w:val="sk-SK"/>
              </w:rPr>
            </w:pPr>
          </w:p>
        </w:tc>
      </w:tr>
      <w:tr w:rsidR="00B521D0" w:rsidRPr="00386D84">
        <w:tc>
          <w:tcPr>
            <w:tcW w:w="3070" w:type="dxa"/>
          </w:tcPr>
          <w:p w:rsidR="00B521D0" w:rsidRPr="00386D84" w:rsidRDefault="00B521D0">
            <w:pPr>
              <w:rPr>
                <w:szCs w:val="22"/>
                <w:lang w:val="sk-SK"/>
              </w:rPr>
            </w:pPr>
            <w:r w:rsidRPr="00386D84">
              <w:rPr>
                <w:szCs w:val="22"/>
                <w:lang w:val="sk-SK"/>
              </w:rPr>
              <w:t>1 100</w:t>
            </w:r>
          </w:p>
        </w:tc>
        <w:tc>
          <w:tcPr>
            <w:tcW w:w="3071" w:type="dxa"/>
          </w:tcPr>
          <w:p w:rsidR="00B521D0" w:rsidRPr="00386D84" w:rsidRDefault="00B521D0">
            <w:pPr>
              <w:rPr>
                <w:szCs w:val="22"/>
                <w:lang w:val="sk-SK"/>
              </w:rPr>
            </w:pPr>
            <w:r w:rsidRPr="00386D84">
              <w:rPr>
                <w:szCs w:val="22"/>
                <w:lang w:val="sk-SK"/>
              </w:rPr>
              <w:t>1 100</w:t>
            </w:r>
          </w:p>
        </w:tc>
        <w:tc>
          <w:tcPr>
            <w:tcW w:w="3071" w:type="dxa"/>
          </w:tcPr>
          <w:p w:rsidR="00B521D0" w:rsidRPr="00386D84" w:rsidRDefault="00B521D0">
            <w:pPr>
              <w:rPr>
                <w:szCs w:val="22"/>
                <w:lang w:val="sk-SK"/>
              </w:rPr>
            </w:pPr>
            <w:r w:rsidRPr="00386D84">
              <w:rPr>
                <w:szCs w:val="22"/>
                <w:lang w:val="sk-SK"/>
              </w:rPr>
              <w:t>938,3</w:t>
            </w:r>
          </w:p>
        </w:tc>
      </w:tr>
    </w:tbl>
    <w:p w:rsidR="00B521D0" w:rsidRPr="00386D84" w:rsidRDefault="00B521D0">
      <w:pPr>
        <w:tabs>
          <w:tab w:val="num" w:pos="567"/>
        </w:tabs>
        <w:rPr>
          <w:szCs w:val="22"/>
          <w:lang w:val="sk-SK"/>
        </w:rPr>
      </w:pPr>
    </w:p>
    <w:p w:rsidR="00B521D0" w:rsidRPr="00386D84" w:rsidRDefault="00B521D0">
      <w:pPr>
        <w:rPr>
          <w:szCs w:val="22"/>
          <w:lang w:val="sk-SK"/>
        </w:rPr>
      </w:pPr>
      <w:r w:rsidRPr="00386D84">
        <w:rPr>
          <w:szCs w:val="22"/>
          <w:lang w:val="sk-SK"/>
        </w:rPr>
        <w:t>Nie všetky veľkosti nádob musia byť uvedené na trh.</w:t>
      </w:r>
    </w:p>
    <w:p w:rsidR="00B521D0" w:rsidRPr="00386D84" w:rsidRDefault="00B521D0">
      <w:pPr>
        <w:tabs>
          <w:tab w:val="num" w:pos="567"/>
        </w:tabs>
        <w:rPr>
          <w:szCs w:val="22"/>
          <w:lang w:val="sk-SK"/>
        </w:rPr>
      </w:pPr>
    </w:p>
    <w:p w:rsidR="00B521D0" w:rsidRPr="00386D84" w:rsidRDefault="00B521D0">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lang w:val="sk-SK"/>
        </w:rPr>
      </w:pPr>
      <w:r w:rsidRPr="00386D84">
        <w:rPr>
          <w:szCs w:val="22"/>
          <w:u w:val="single"/>
          <w:lang w:val="sk-SK"/>
        </w:rPr>
        <w:t>Kvapalný medicinálny kyslík</w:t>
      </w:r>
      <w:r w:rsidRPr="00386D84">
        <w:rPr>
          <w:szCs w:val="22"/>
          <w:lang w:val="sk-SK"/>
        </w:rPr>
        <w:t xml:space="preserve">: </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Kvapalný medicinálny kyslík je balený v mobilných kryogénnych cisternách a pevných kryogénnych nádobách.</w:t>
      </w:r>
    </w:p>
    <w:p w:rsidR="00B521D0" w:rsidRPr="00386D84" w:rsidRDefault="00B521D0" w:rsidP="006F2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 xml:space="preserve">Mobilné kryogénne cisterny sú vyrobené z vonkajšieho a vnútorného </w:t>
      </w:r>
      <w:r w:rsidR="006F2158" w:rsidRPr="00386D84">
        <w:rPr>
          <w:szCs w:val="22"/>
          <w:lang w:val="sk-SK"/>
        </w:rPr>
        <w:t>obalu</w:t>
      </w:r>
      <w:r w:rsidRPr="00386D84">
        <w:rPr>
          <w:szCs w:val="22"/>
          <w:lang w:val="sk-SK"/>
        </w:rPr>
        <w:t xml:space="preserve"> z nehrdzavejúcej ocele. Ventily sa vyrábajú z mosadze, nehrdzavejúcej ocele </w:t>
      </w:r>
      <w:r w:rsidR="003E6C20" w:rsidRPr="00386D84">
        <w:rPr>
          <w:szCs w:val="22"/>
          <w:lang w:val="sk-SK"/>
        </w:rPr>
        <w:t>a/</w:t>
      </w:r>
      <w:r w:rsidRPr="00386D84">
        <w:rPr>
          <w:szCs w:val="22"/>
          <w:lang w:val="sk-SK"/>
        </w:rPr>
        <w:t xml:space="preserve">alebo bronzu a sú určené zvlášť pre nízke teploty. </w:t>
      </w:r>
      <w:r w:rsidRPr="00386D84">
        <w:rPr>
          <w:szCs w:val="22"/>
          <w:lang w:val="sk-SK"/>
        </w:rPr>
        <w:br/>
        <w:t>Tieto cisterny obsahujú kyslík v kvapalnom stave s veľmi nízkou teplotou.</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 xml:space="preserve">Obsah cisterien sa pohybuje od 9 000 do </w:t>
      </w:r>
      <w:smartTag w:uri="urn:schemas-microsoft-com:office:smarttags" w:element="metricconverter">
        <w:smartTagPr>
          <w:attr w:name="ProductID" w:val="26ﾠ000 litrov"/>
        </w:smartTagPr>
        <w:r w:rsidRPr="00386D84">
          <w:rPr>
            <w:szCs w:val="22"/>
            <w:lang w:val="sk-SK"/>
          </w:rPr>
          <w:t>26 000 litrov</w:t>
        </w:r>
      </w:smartTag>
      <w:r w:rsidRPr="00386D84">
        <w:rPr>
          <w:szCs w:val="22"/>
          <w:lang w:val="sk-SK"/>
        </w:rPr>
        <w:t>.</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 xml:space="preserve">Každý liter kvapalného kyslíka poskytuje pri teplote </w:t>
      </w:r>
      <w:smartTag w:uri="urn:schemas-microsoft-com:office:smarttags" w:element="metricconverter">
        <w:smartTagPr>
          <w:attr w:name="ProductID" w:val="15 ﾰC"/>
        </w:smartTagPr>
        <w:r w:rsidRPr="00386D84">
          <w:rPr>
            <w:szCs w:val="22"/>
            <w:lang w:val="sk-SK"/>
          </w:rPr>
          <w:t>15 °C</w:t>
        </w:r>
      </w:smartTag>
      <w:r w:rsidRPr="00386D84">
        <w:rPr>
          <w:szCs w:val="22"/>
          <w:lang w:val="sk-SK"/>
        </w:rPr>
        <w:t xml:space="preserve"> a tlaku 1 bar </w:t>
      </w:r>
      <w:smartTag w:uri="urn:schemas-microsoft-com:office:smarttags" w:element="metricconverter">
        <w:smartTagPr>
          <w:attr w:name="ProductID" w:val="853 litrov"/>
        </w:smartTagPr>
        <w:r w:rsidRPr="00386D84">
          <w:rPr>
            <w:szCs w:val="22"/>
            <w:lang w:val="sk-SK"/>
          </w:rPr>
          <w:t>853 litrov</w:t>
        </w:r>
      </w:smartTag>
      <w:r w:rsidRPr="00386D84">
        <w:rPr>
          <w:szCs w:val="22"/>
          <w:lang w:val="sk-SK"/>
        </w:rPr>
        <w:t xml:space="preserve"> plynného kyslíka.</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B521D0" w:rsidRPr="00386D84">
        <w:tc>
          <w:tcPr>
            <w:tcW w:w="3070" w:type="dxa"/>
          </w:tcPr>
          <w:p w:rsidR="00B521D0" w:rsidRPr="00386D84" w:rsidRDefault="00B521D0">
            <w:pPr>
              <w:rPr>
                <w:szCs w:val="22"/>
                <w:lang w:val="sk-SK"/>
              </w:rPr>
            </w:pPr>
            <w:r w:rsidRPr="00386D84">
              <w:rPr>
                <w:b/>
                <w:szCs w:val="22"/>
                <w:lang w:val="sk-SK"/>
              </w:rPr>
              <w:t>Obsah cisterny v litroch</w:t>
            </w:r>
          </w:p>
        </w:tc>
        <w:tc>
          <w:tcPr>
            <w:tcW w:w="3071" w:type="dxa"/>
          </w:tcPr>
          <w:p w:rsidR="00B521D0" w:rsidRPr="00386D84" w:rsidRDefault="00B521D0">
            <w:pPr>
              <w:rPr>
                <w:szCs w:val="22"/>
                <w:lang w:val="sk-SK"/>
              </w:rPr>
            </w:pPr>
            <w:r w:rsidRPr="00386D84">
              <w:rPr>
                <w:b/>
                <w:szCs w:val="22"/>
                <w:lang w:val="sk-SK"/>
              </w:rPr>
              <w:t>Kapacita pre kvapalný kyslík v litroch</w:t>
            </w:r>
          </w:p>
        </w:tc>
        <w:tc>
          <w:tcPr>
            <w:tcW w:w="3071" w:type="dxa"/>
          </w:tcPr>
          <w:p w:rsidR="00B521D0" w:rsidRPr="00386D84" w:rsidRDefault="00B521D0">
            <w:pPr>
              <w:rPr>
                <w:szCs w:val="22"/>
                <w:lang w:val="sk-SK"/>
              </w:rPr>
            </w:pPr>
            <w:r w:rsidRPr="00386D84">
              <w:rPr>
                <w:b/>
                <w:szCs w:val="22"/>
                <w:lang w:val="sk-SK"/>
              </w:rPr>
              <w:t xml:space="preserve">Ekvivalentné množstvo plynného kyslíka v m³ pri teplote </w:t>
            </w:r>
            <w:smartTag w:uri="urn:schemas-microsoft-com:office:smarttags" w:element="metricconverter">
              <w:smartTagPr>
                <w:attr w:name="ProductID" w:val="15 ﾰC"/>
              </w:smartTagPr>
              <w:r w:rsidRPr="00386D84">
                <w:rPr>
                  <w:b/>
                  <w:szCs w:val="22"/>
                  <w:lang w:val="sk-SK"/>
                </w:rPr>
                <w:t>15 °C</w:t>
              </w:r>
            </w:smartTag>
            <w:r w:rsidRPr="00386D84">
              <w:rPr>
                <w:b/>
                <w:szCs w:val="22"/>
                <w:lang w:val="sk-SK"/>
              </w:rPr>
              <w:t xml:space="preserve"> a tlaku 1 atm</w:t>
            </w:r>
          </w:p>
        </w:tc>
      </w:tr>
      <w:tr w:rsidR="00B521D0" w:rsidRPr="00386D84">
        <w:tc>
          <w:tcPr>
            <w:tcW w:w="3070" w:type="dxa"/>
          </w:tcPr>
          <w:p w:rsidR="00B521D0" w:rsidRPr="00386D84" w:rsidRDefault="00B521D0">
            <w:pPr>
              <w:rPr>
                <w:szCs w:val="22"/>
                <w:lang w:val="sk-SK"/>
              </w:rPr>
            </w:pPr>
            <w:r w:rsidRPr="00386D84">
              <w:rPr>
                <w:szCs w:val="22"/>
                <w:lang w:val="sk-SK"/>
              </w:rPr>
              <w:t>9 000</w:t>
            </w:r>
          </w:p>
        </w:tc>
        <w:tc>
          <w:tcPr>
            <w:tcW w:w="3071" w:type="dxa"/>
          </w:tcPr>
          <w:p w:rsidR="00B521D0" w:rsidRPr="00386D84" w:rsidRDefault="00B521D0">
            <w:pPr>
              <w:rPr>
                <w:szCs w:val="22"/>
                <w:lang w:val="sk-SK"/>
              </w:rPr>
            </w:pPr>
            <w:r w:rsidRPr="00386D84">
              <w:rPr>
                <w:szCs w:val="22"/>
                <w:lang w:val="sk-SK"/>
              </w:rPr>
              <w:t>9 000</w:t>
            </w:r>
          </w:p>
        </w:tc>
        <w:tc>
          <w:tcPr>
            <w:tcW w:w="3071" w:type="dxa"/>
          </w:tcPr>
          <w:p w:rsidR="00B521D0" w:rsidRPr="00386D84" w:rsidRDefault="00B521D0">
            <w:pPr>
              <w:rPr>
                <w:szCs w:val="22"/>
                <w:lang w:val="sk-SK"/>
              </w:rPr>
            </w:pPr>
            <w:r w:rsidRPr="00386D84">
              <w:rPr>
                <w:szCs w:val="22"/>
                <w:lang w:val="sk-SK"/>
              </w:rPr>
              <w:t>7 677</w:t>
            </w:r>
          </w:p>
        </w:tc>
      </w:tr>
      <w:tr w:rsidR="00B521D0" w:rsidRPr="00386D84">
        <w:tc>
          <w:tcPr>
            <w:tcW w:w="3070" w:type="dxa"/>
          </w:tcPr>
          <w:p w:rsidR="00B521D0" w:rsidRPr="00386D84" w:rsidRDefault="00B521D0">
            <w:pPr>
              <w:rPr>
                <w:szCs w:val="22"/>
                <w:lang w:val="sk-SK"/>
              </w:rPr>
            </w:pPr>
            <w:r w:rsidRPr="00386D84">
              <w:rPr>
                <w:szCs w:val="22"/>
                <w:lang w:val="sk-SK"/>
              </w:rPr>
              <w:t>až</w:t>
            </w:r>
          </w:p>
        </w:tc>
        <w:tc>
          <w:tcPr>
            <w:tcW w:w="3071" w:type="dxa"/>
          </w:tcPr>
          <w:p w:rsidR="00B521D0" w:rsidRPr="00386D84" w:rsidRDefault="00B521D0">
            <w:pPr>
              <w:rPr>
                <w:szCs w:val="22"/>
                <w:lang w:val="sk-SK"/>
              </w:rPr>
            </w:pPr>
          </w:p>
        </w:tc>
        <w:tc>
          <w:tcPr>
            <w:tcW w:w="3071" w:type="dxa"/>
          </w:tcPr>
          <w:p w:rsidR="00B521D0" w:rsidRPr="00386D84" w:rsidRDefault="00B521D0">
            <w:pPr>
              <w:rPr>
                <w:szCs w:val="22"/>
                <w:lang w:val="sk-SK"/>
              </w:rPr>
            </w:pPr>
          </w:p>
        </w:tc>
      </w:tr>
      <w:tr w:rsidR="00B521D0" w:rsidRPr="00386D84">
        <w:tc>
          <w:tcPr>
            <w:tcW w:w="3070" w:type="dxa"/>
          </w:tcPr>
          <w:p w:rsidR="00B521D0" w:rsidRPr="00386D84" w:rsidRDefault="00B521D0">
            <w:pPr>
              <w:rPr>
                <w:szCs w:val="22"/>
                <w:lang w:val="sk-SK"/>
              </w:rPr>
            </w:pPr>
            <w:r w:rsidRPr="00386D84">
              <w:rPr>
                <w:szCs w:val="22"/>
                <w:lang w:val="sk-SK"/>
              </w:rPr>
              <w:t>26 000</w:t>
            </w:r>
          </w:p>
        </w:tc>
        <w:tc>
          <w:tcPr>
            <w:tcW w:w="3071" w:type="dxa"/>
          </w:tcPr>
          <w:p w:rsidR="00B521D0" w:rsidRPr="00386D84" w:rsidRDefault="00B521D0">
            <w:pPr>
              <w:rPr>
                <w:szCs w:val="22"/>
                <w:lang w:val="sk-SK"/>
              </w:rPr>
            </w:pPr>
            <w:r w:rsidRPr="00386D84">
              <w:rPr>
                <w:szCs w:val="22"/>
                <w:lang w:val="sk-SK"/>
              </w:rPr>
              <w:t>26 000</w:t>
            </w:r>
          </w:p>
        </w:tc>
        <w:tc>
          <w:tcPr>
            <w:tcW w:w="3071" w:type="dxa"/>
          </w:tcPr>
          <w:p w:rsidR="00B521D0" w:rsidRPr="00386D84" w:rsidRDefault="00B521D0">
            <w:pPr>
              <w:rPr>
                <w:szCs w:val="22"/>
                <w:lang w:val="sk-SK"/>
              </w:rPr>
            </w:pPr>
            <w:r w:rsidRPr="00386D84">
              <w:rPr>
                <w:szCs w:val="22"/>
                <w:lang w:val="sk-SK"/>
              </w:rPr>
              <w:t>22 178</w:t>
            </w:r>
          </w:p>
        </w:tc>
      </w:tr>
    </w:tbl>
    <w:p w:rsidR="00B521D0" w:rsidRPr="00386D84" w:rsidRDefault="00B521D0">
      <w:pPr>
        <w:rPr>
          <w:szCs w:val="22"/>
          <w:lang w:val="sk-SK"/>
        </w:rPr>
      </w:pPr>
    </w:p>
    <w:p w:rsidR="00B521D0" w:rsidRPr="00386D84" w:rsidRDefault="00B521D0">
      <w:pPr>
        <w:rPr>
          <w:szCs w:val="22"/>
          <w:lang w:val="sk-SK"/>
        </w:rPr>
      </w:pPr>
      <w:r w:rsidRPr="00386D84">
        <w:rPr>
          <w:szCs w:val="22"/>
          <w:lang w:val="sk-SK"/>
        </w:rPr>
        <w:t>Nie všetky veľkosti cisterien musia byť uvedené na trh.</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 xml:space="preserve">Pevné kryogénne nádoby sú špeciálne oceľové nádrže s dvojitou stenou oddelenou vysokým vákuom. Ventily sa vyrábajú z mosadze, nehrdzavejúcej ocele </w:t>
      </w:r>
      <w:r w:rsidR="003E6C20" w:rsidRPr="00386D84">
        <w:rPr>
          <w:szCs w:val="22"/>
          <w:lang w:val="sk-SK"/>
        </w:rPr>
        <w:t>a/</w:t>
      </w:r>
      <w:r w:rsidRPr="00386D84">
        <w:rPr>
          <w:szCs w:val="22"/>
          <w:lang w:val="sk-SK"/>
        </w:rPr>
        <w:t xml:space="preserve">alebo bronzu a sú určené zvlášť pre nízke teploty. </w:t>
      </w:r>
      <w:r w:rsidRPr="00386D84">
        <w:rPr>
          <w:szCs w:val="22"/>
          <w:lang w:val="sk-SK"/>
        </w:rPr>
        <w:br/>
        <w:t>Tieto nádoby obsahujú kyslík v kvapalnom stave s veľmi nízkou teplotou.</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 xml:space="preserve">Obsah nádob sa pohybuje až do </w:t>
      </w:r>
      <w:smartTag w:uri="urn:schemas-microsoft-com:office:smarttags" w:element="metricconverter">
        <w:smartTagPr>
          <w:attr w:name="ProductID" w:val="50ﾠ000 litrov"/>
        </w:smartTagPr>
        <w:r w:rsidRPr="00386D84">
          <w:rPr>
            <w:szCs w:val="22"/>
            <w:lang w:val="sk-SK"/>
          </w:rPr>
          <w:t>50 000 litrov</w:t>
        </w:r>
      </w:smartTag>
      <w:r w:rsidRPr="00386D84">
        <w:rPr>
          <w:szCs w:val="22"/>
          <w:lang w:val="sk-SK"/>
        </w:rPr>
        <w:t>.</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r w:rsidRPr="00386D84">
        <w:rPr>
          <w:szCs w:val="22"/>
          <w:lang w:val="sk-SK"/>
        </w:rPr>
        <w:t xml:space="preserve">Každý liter kvapalného kyslíka poskytuje pri teplote </w:t>
      </w:r>
      <w:smartTag w:uri="urn:schemas-microsoft-com:office:smarttags" w:element="metricconverter">
        <w:smartTagPr>
          <w:attr w:name="ProductID" w:val="15 ﾰC"/>
        </w:smartTagPr>
        <w:r w:rsidRPr="00386D84">
          <w:rPr>
            <w:szCs w:val="22"/>
            <w:lang w:val="sk-SK"/>
          </w:rPr>
          <w:t>15 °C</w:t>
        </w:r>
      </w:smartTag>
      <w:r w:rsidRPr="00386D84">
        <w:rPr>
          <w:szCs w:val="22"/>
          <w:lang w:val="sk-SK"/>
        </w:rPr>
        <w:t xml:space="preserve"> a tlaku 1 bar </w:t>
      </w:r>
      <w:smartTag w:uri="urn:schemas-microsoft-com:office:smarttags" w:element="metricconverter">
        <w:smartTagPr>
          <w:attr w:name="ProductID" w:val="853 litrov"/>
        </w:smartTagPr>
        <w:r w:rsidRPr="00386D84">
          <w:rPr>
            <w:szCs w:val="22"/>
            <w:lang w:val="sk-SK"/>
          </w:rPr>
          <w:t>853 litrov</w:t>
        </w:r>
      </w:smartTag>
      <w:r w:rsidRPr="00386D84">
        <w:rPr>
          <w:szCs w:val="22"/>
          <w:lang w:val="sk-SK"/>
        </w:rPr>
        <w:t xml:space="preserve"> plynného kyslíka.</w:t>
      </w:r>
    </w:p>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B521D0" w:rsidRPr="00386D84">
        <w:tc>
          <w:tcPr>
            <w:tcW w:w="3070" w:type="dxa"/>
          </w:tcPr>
          <w:p w:rsidR="00B521D0" w:rsidRPr="00386D84" w:rsidRDefault="00B521D0">
            <w:pPr>
              <w:rPr>
                <w:szCs w:val="22"/>
                <w:lang w:val="sk-SK"/>
              </w:rPr>
            </w:pPr>
            <w:r w:rsidRPr="00386D84">
              <w:rPr>
                <w:b/>
                <w:szCs w:val="22"/>
                <w:lang w:val="sk-SK"/>
              </w:rPr>
              <w:t>Obsah nádoby v litroch</w:t>
            </w:r>
          </w:p>
        </w:tc>
        <w:tc>
          <w:tcPr>
            <w:tcW w:w="3071" w:type="dxa"/>
          </w:tcPr>
          <w:p w:rsidR="00B521D0" w:rsidRPr="00386D84" w:rsidRDefault="00B521D0">
            <w:pPr>
              <w:rPr>
                <w:szCs w:val="22"/>
                <w:lang w:val="sk-SK"/>
              </w:rPr>
            </w:pPr>
            <w:r w:rsidRPr="00386D84">
              <w:rPr>
                <w:b/>
                <w:szCs w:val="22"/>
                <w:lang w:val="sk-SK"/>
              </w:rPr>
              <w:t>Kapacita pre kvapalný kyslík v litroch</w:t>
            </w:r>
          </w:p>
        </w:tc>
        <w:tc>
          <w:tcPr>
            <w:tcW w:w="3071" w:type="dxa"/>
          </w:tcPr>
          <w:p w:rsidR="00B521D0" w:rsidRPr="00386D84" w:rsidRDefault="00B521D0">
            <w:pPr>
              <w:rPr>
                <w:szCs w:val="22"/>
                <w:lang w:val="sk-SK"/>
              </w:rPr>
            </w:pPr>
            <w:r w:rsidRPr="00386D84">
              <w:rPr>
                <w:b/>
                <w:szCs w:val="22"/>
                <w:lang w:val="sk-SK"/>
              </w:rPr>
              <w:t xml:space="preserve">Ekvivalentné množstvo plynného kyslíka v m³ pri teplote </w:t>
            </w:r>
            <w:smartTag w:uri="urn:schemas-microsoft-com:office:smarttags" w:element="metricconverter">
              <w:smartTagPr>
                <w:attr w:name="ProductID" w:val="15 ﾰC"/>
              </w:smartTagPr>
              <w:r w:rsidRPr="00386D84">
                <w:rPr>
                  <w:b/>
                  <w:szCs w:val="22"/>
                  <w:lang w:val="sk-SK"/>
                </w:rPr>
                <w:t>15 °C</w:t>
              </w:r>
            </w:smartTag>
            <w:r w:rsidRPr="00386D84">
              <w:rPr>
                <w:b/>
                <w:szCs w:val="22"/>
                <w:lang w:val="sk-SK"/>
              </w:rPr>
              <w:t xml:space="preserve"> a tlaku 1 atm</w:t>
            </w:r>
          </w:p>
        </w:tc>
      </w:tr>
      <w:tr w:rsidR="00B521D0" w:rsidRPr="00386D84">
        <w:tc>
          <w:tcPr>
            <w:tcW w:w="3070" w:type="dxa"/>
          </w:tcPr>
          <w:p w:rsidR="00B521D0" w:rsidRPr="00386D84" w:rsidRDefault="00B521D0">
            <w:pPr>
              <w:rPr>
                <w:szCs w:val="22"/>
                <w:lang w:val="sk-SK"/>
              </w:rPr>
            </w:pPr>
            <w:r w:rsidRPr="00386D84">
              <w:rPr>
                <w:szCs w:val="22"/>
                <w:lang w:val="sk-SK"/>
              </w:rPr>
              <w:t xml:space="preserve">Až </w:t>
            </w:r>
            <w:r w:rsidR="005A6C8E" w:rsidRPr="00386D84">
              <w:rPr>
                <w:szCs w:val="22"/>
                <w:lang w:val="sk-SK"/>
              </w:rPr>
              <w:t xml:space="preserve">do </w:t>
            </w:r>
            <w:r w:rsidRPr="00386D84">
              <w:rPr>
                <w:szCs w:val="22"/>
                <w:lang w:val="sk-SK"/>
              </w:rPr>
              <w:t xml:space="preserve">50 </w:t>
            </w:r>
            <w:smartTag w:uri="urn:schemas-microsoft-com:office:smarttags" w:element="metricconverter">
              <w:smartTagPr>
                <w:attr w:name="ProductID" w:val="000 litrov"/>
              </w:smartTagPr>
              <w:r w:rsidRPr="00386D84">
                <w:rPr>
                  <w:szCs w:val="22"/>
                  <w:lang w:val="sk-SK"/>
                </w:rPr>
                <w:t>000 litrov</w:t>
              </w:r>
            </w:smartTag>
          </w:p>
        </w:tc>
        <w:tc>
          <w:tcPr>
            <w:tcW w:w="3071" w:type="dxa"/>
          </w:tcPr>
          <w:p w:rsidR="00B521D0" w:rsidRPr="00386D84" w:rsidRDefault="00B521D0">
            <w:pPr>
              <w:rPr>
                <w:szCs w:val="22"/>
                <w:lang w:val="sk-SK"/>
              </w:rPr>
            </w:pPr>
            <w:smartTag w:uri="urn:schemas-microsoft-com:office:smarttags" w:element="metricconverter">
              <w:smartTagPr>
                <w:attr w:name="ProductID" w:val="50 000 litrov"/>
              </w:smartTagPr>
              <w:r w:rsidRPr="00386D84">
                <w:rPr>
                  <w:szCs w:val="22"/>
                  <w:lang w:val="sk-SK"/>
                </w:rPr>
                <w:t>50 000 litrov</w:t>
              </w:r>
            </w:smartTag>
          </w:p>
        </w:tc>
        <w:tc>
          <w:tcPr>
            <w:tcW w:w="3071" w:type="dxa"/>
          </w:tcPr>
          <w:p w:rsidR="00B521D0" w:rsidRPr="00386D84" w:rsidRDefault="00B521D0">
            <w:pPr>
              <w:rPr>
                <w:szCs w:val="22"/>
                <w:lang w:val="sk-SK"/>
              </w:rPr>
            </w:pPr>
            <w:r w:rsidRPr="00386D84">
              <w:rPr>
                <w:szCs w:val="22"/>
                <w:lang w:val="sk-SK"/>
              </w:rPr>
              <w:t>42 650</w:t>
            </w:r>
          </w:p>
        </w:tc>
      </w:tr>
    </w:tbl>
    <w:p w:rsidR="00B521D0" w:rsidRPr="00386D84" w:rsidRDefault="00B52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lang w:val="sk-SK"/>
        </w:rPr>
      </w:pPr>
    </w:p>
    <w:p w:rsidR="00B521D0" w:rsidRPr="00386D84" w:rsidRDefault="001E666E">
      <w:pPr>
        <w:numPr>
          <w:ilvl w:val="12"/>
          <w:numId w:val="0"/>
        </w:numPr>
        <w:tabs>
          <w:tab w:val="clear" w:pos="567"/>
        </w:tabs>
        <w:spacing w:line="240" w:lineRule="auto"/>
        <w:ind w:right="-2"/>
        <w:rPr>
          <w:szCs w:val="22"/>
          <w:u w:val="single"/>
          <w:lang w:val="sk-SK"/>
        </w:rPr>
      </w:pPr>
      <w:r w:rsidRPr="0039671A">
        <w:rPr>
          <w:szCs w:val="22"/>
          <w:lang w:val="sk-SK"/>
        </w:rPr>
        <w:t>Na trh nemusia byť uvedené všetky veľkosti balenia</w:t>
      </w:r>
      <w:r w:rsidRPr="00386D84" w:rsidDel="001E666E">
        <w:rPr>
          <w:szCs w:val="22"/>
          <w:lang w:val="sk-SK"/>
        </w:rPr>
        <w:t xml:space="preserve"> </w:t>
      </w:r>
    </w:p>
    <w:p w:rsidR="00B521D0" w:rsidRPr="00386D84" w:rsidRDefault="00B521D0">
      <w:pPr>
        <w:numPr>
          <w:ilvl w:val="12"/>
          <w:numId w:val="0"/>
        </w:numPr>
        <w:tabs>
          <w:tab w:val="clear" w:pos="567"/>
        </w:tabs>
        <w:spacing w:line="240" w:lineRule="auto"/>
        <w:ind w:right="-2"/>
        <w:rPr>
          <w:b/>
          <w:szCs w:val="22"/>
          <w:lang w:val="sk-SK"/>
        </w:rPr>
      </w:pPr>
      <w:r w:rsidRPr="00386D84">
        <w:rPr>
          <w:b/>
          <w:szCs w:val="22"/>
          <w:lang w:val="sk-SK"/>
        </w:rPr>
        <w:t>Držiteľ rozhodnutia o registrácii a výrobca</w:t>
      </w:r>
    </w:p>
    <w:p w:rsidR="00B521D0" w:rsidRPr="00386D84" w:rsidRDefault="00B521D0">
      <w:pPr>
        <w:rPr>
          <w:szCs w:val="22"/>
          <w:lang w:val="sk-SK"/>
        </w:rPr>
      </w:pPr>
    </w:p>
    <w:p w:rsidR="00B521D0" w:rsidRPr="00386D84" w:rsidRDefault="00B521D0">
      <w:pPr>
        <w:rPr>
          <w:b/>
          <w:szCs w:val="22"/>
          <w:lang w:val="sk-SK"/>
        </w:rPr>
      </w:pPr>
      <w:r w:rsidRPr="00386D84">
        <w:rPr>
          <w:b/>
          <w:szCs w:val="22"/>
          <w:lang w:val="sk-SK"/>
        </w:rPr>
        <w:t>Držiteľ rozhodnutia o registrácii</w:t>
      </w:r>
    </w:p>
    <w:p w:rsidR="00207437" w:rsidRPr="00386D84" w:rsidRDefault="00207437" w:rsidP="00207437">
      <w:pPr>
        <w:jc w:val="both"/>
        <w:rPr>
          <w:szCs w:val="22"/>
          <w:lang w:val="sk-SK"/>
        </w:rPr>
      </w:pPr>
      <w:r w:rsidRPr="00386D84">
        <w:rPr>
          <w:szCs w:val="22"/>
          <w:lang w:val="sk-SK"/>
        </w:rPr>
        <w:t>SOL S.p.A.</w:t>
      </w:r>
    </w:p>
    <w:p w:rsidR="00207437" w:rsidRPr="00386D84" w:rsidRDefault="00207437" w:rsidP="00207437">
      <w:pPr>
        <w:jc w:val="both"/>
        <w:rPr>
          <w:szCs w:val="22"/>
          <w:lang w:val="sk-SK"/>
        </w:rPr>
      </w:pPr>
      <w:r w:rsidRPr="00386D84">
        <w:rPr>
          <w:szCs w:val="22"/>
          <w:lang w:val="sk-SK"/>
        </w:rPr>
        <w:t>via Borgazzi 27</w:t>
      </w:r>
    </w:p>
    <w:p w:rsidR="00207437" w:rsidRPr="00386D84" w:rsidRDefault="00207437" w:rsidP="00207437">
      <w:pPr>
        <w:jc w:val="both"/>
        <w:rPr>
          <w:szCs w:val="22"/>
          <w:lang w:val="sk-SK"/>
        </w:rPr>
      </w:pPr>
      <w:r w:rsidRPr="00386D84">
        <w:rPr>
          <w:szCs w:val="22"/>
          <w:lang w:val="sk-SK"/>
        </w:rPr>
        <w:t>20900 Monza (Taliansko)</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rPr>
          <w:b/>
          <w:szCs w:val="22"/>
          <w:lang w:val="sk-SK"/>
        </w:rPr>
      </w:pPr>
      <w:r w:rsidRPr="00386D84">
        <w:rPr>
          <w:b/>
          <w:szCs w:val="22"/>
          <w:lang w:val="sk-SK"/>
        </w:rPr>
        <w:t>Výrobca</w:t>
      </w:r>
    </w:p>
    <w:p w:rsidR="00EB46AE" w:rsidRPr="00386D84" w:rsidRDefault="00EB46AE" w:rsidP="00EB46AE">
      <w:pPr>
        <w:tabs>
          <w:tab w:val="clear" w:pos="567"/>
        </w:tabs>
        <w:spacing w:line="240" w:lineRule="auto"/>
        <w:rPr>
          <w:szCs w:val="22"/>
          <w:u w:val="single"/>
          <w:lang w:val="sk-SK"/>
        </w:rPr>
      </w:pPr>
    </w:p>
    <w:p w:rsidR="00EB46AE" w:rsidRPr="00386D84" w:rsidRDefault="00EB46AE" w:rsidP="00EB46AE">
      <w:pPr>
        <w:tabs>
          <w:tab w:val="clear" w:pos="567"/>
        </w:tabs>
        <w:spacing w:line="240" w:lineRule="auto"/>
        <w:rPr>
          <w:szCs w:val="22"/>
          <w:u w:val="single"/>
          <w:lang w:val="sk-SK"/>
        </w:rPr>
      </w:pPr>
      <w:r w:rsidRPr="00386D84">
        <w:rPr>
          <w:szCs w:val="22"/>
          <w:u w:val="single"/>
          <w:lang w:val="sk-SK"/>
        </w:rPr>
        <w:t>Medicinálny kyslík plynný SOL 100 % medicinálny plyn, stlačený</w:t>
      </w:r>
    </w:p>
    <w:p w:rsidR="00B521D0" w:rsidRPr="00386D84" w:rsidRDefault="00B521D0">
      <w:pPr>
        <w:tabs>
          <w:tab w:val="left" w:pos="5245"/>
        </w:tabs>
        <w:rPr>
          <w:szCs w:val="22"/>
          <w:lang w:val="sk-SK"/>
        </w:rPr>
      </w:pPr>
      <w:r w:rsidRPr="00386D84">
        <w:rPr>
          <w:szCs w:val="22"/>
          <w:lang w:val="sk-SK"/>
        </w:rPr>
        <w:t>B.T.G. Sprl</w:t>
      </w:r>
    </w:p>
    <w:p w:rsidR="00B521D0" w:rsidRPr="00386D84" w:rsidRDefault="00B521D0">
      <w:pPr>
        <w:tabs>
          <w:tab w:val="left" w:pos="5245"/>
        </w:tabs>
        <w:rPr>
          <w:szCs w:val="22"/>
          <w:lang w:val="sk-SK"/>
        </w:rPr>
      </w:pPr>
      <w:r w:rsidRPr="00386D84">
        <w:rPr>
          <w:szCs w:val="22"/>
          <w:lang w:val="sk-SK"/>
        </w:rPr>
        <w:t>Zoning Ouest, 15</w:t>
      </w:r>
    </w:p>
    <w:p w:rsidR="00B521D0" w:rsidRPr="00386D84" w:rsidRDefault="00B521D0">
      <w:pPr>
        <w:tabs>
          <w:tab w:val="left" w:pos="5245"/>
        </w:tabs>
        <w:rPr>
          <w:szCs w:val="22"/>
          <w:lang w:val="sk-SK"/>
        </w:rPr>
      </w:pPr>
      <w:r w:rsidRPr="00386D84">
        <w:rPr>
          <w:szCs w:val="22"/>
          <w:lang w:val="sk-SK"/>
        </w:rPr>
        <w:t>7860 Lessines</w:t>
      </w:r>
    </w:p>
    <w:p w:rsidR="00B521D0" w:rsidRPr="00386D84" w:rsidRDefault="00B521D0">
      <w:pPr>
        <w:tabs>
          <w:tab w:val="left" w:pos="5245"/>
        </w:tabs>
        <w:rPr>
          <w:szCs w:val="22"/>
          <w:lang w:val="sk-SK"/>
        </w:rPr>
      </w:pPr>
      <w:r w:rsidRPr="00386D84">
        <w:rPr>
          <w:szCs w:val="22"/>
          <w:lang w:val="sk-SK"/>
        </w:rPr>
        <w:t>Belgicko</w:t>
      </w:r>
    </w:p>
    <w:p w:rsidR="00EB46AE" w:rsidRPr="00386D84" w:rsidRDefault="00EB46AE">
      <w:pPr>
        <w:tabs>
          <w:tab w:val="left" w:pos="5245"/>
        </w:tabs>
        <w:rPr>
          <w:szCs w:val="22"/>
          <w:lang w:val="sk-SK"/>
        </w:rPr>
      </w:pPr>
    </w:p>
    <w:p w:rsidR="00EB46AE" w:rsidRPr="00386D84" w:rsidRDefault="00EB46AE" w:rsidP="00EB46AE">
      <w:pPr>
        <w:rPr>
          <w:noProof/>
          <w:szCs w:val="22"/>
          <w:lang w:val="en-US"/>
        </w:rPr>
      </w:pPr>
      <w:r w:rsidRPr="00386D84">
        <w:rPr>
          <w:noProof/>
          <w:szCs w:val="22"/>
          <w:lang w:val="en-US"/>
        </w:rPr>
        <w:t>Vivisol Ibérica, S.L.</w:t>
      </w:r>
    </w:p>
    <w:p w:rsidR="00EB46AE" w:rsidRPr="00386D84" w:rsidRDefault="00EB46AE" w:rsidP="00EB46AE">
      <w:pPr>
        <w:rPr>
          <w:noProof/>
          <w:szCs w:val="22"/>
          <w:lang w:val="en-US"/>
        </w:rPr>
      </w:pPr>
      <w:r w:rsidRPr="00386D84">
        <w:rPr>
          <w:noProof/>
          <w:szCs w:val="22"/>
          <w:lang w:val="en-US"/>
        </w:rPr>
        <w:t>C/ Yeso, 2 - Polígono Velasco</w:t>
      </w:r>
    </w:p>
    <w:p w:rsidR="00EB46AE" w:rsidRPr="00386D84" w:rsidRDefault="00EB46AE" w:rsidP="00EB46AE">
      <w:pPr>
        <w:rPr>
          <w:noProof/>
          <w:szCs w:val="22"/>
          <w:lang w:val="en-US"/>
        </w:rPr>
      </w:pPr>
      <w:r w:rsidRPr="00386D84">
        <w:rPr>
          <w:noProof/>
          <w:szCs w:val="22"/>
          <w:lang w:val="en-US"/>
        </w:rPr>
        <w:t xml:space="preserve">Arganda del Rey </w:t>
      </w:r>
      <w:bookmarkStart w:id="0" w:name="_GoBack"/>
      <w:bookmarkEnd w:id="0"/>
    </w:p>
    <w:p w:rsidR="00EB46AE" w:rsidRPr="00386D84" w:rsidRDefault="00EB46AE" w:rsidP="00EB46AE">
      <w:pPr>
        <w:rPr>
          <w:noProof/>
          <w:szCs w:val="22"/>
          <w:lang w:val="en-US"/>
        </w:rPr>
      </w:pPr>
      <w:r w:rsidRPr="00386D84">
        <w:rPr>
          <w:noProof/>
          <w:szCs w:val="22"/>
          <w:lang w:val="en-US"/>
        </w:rPr>
        <w:t>28500 Madrid</w:t>
      </w:r>
    </w:p>
    <w:p w:rsidR="00EB46AE" w:rsidRDefault="00EB46AE" w:rsidP="00EB46AE">
      <w:pPr>
        <w:rPr>
          <w:noProof/>
          <w:szCs w:val="22"/>
          <w:lang w:val="en-US"/>
        </w:rPr>
      </w:pPr>
      <w:r w:rsidRPr="00386D84">
        <w:rPr>
          <w:noProof/>
          <w:szCs w:val="22"/>
          <w:lang w:val="en-US"/>
        </w:rPr>
        <w:t>Španielsko</w:t>
      </w:r>
    </w:p>
    <w:p w:rsidR="00E16372" w:rsidRDefault="00E16372" w:rsidP="00EB46AE">
      <w:pPr>
        <w:rPr>
          <w:noProof/>
          <w:szCs w:val="22"/>
          <w:lang w:val="en-US"/>
        </w:rPr>
      </w:pPr>
    </w:p>
    <w:p w:rsidR="00E16372" w:rsidRPr="0020727E" w:rsidRDefault="00E16372" w:rsidP="00E16372">
      <w:pPr>
        <w:spacing w:line="240" w:lineRule="auto"/>
        <w:rPr>
          <w:szCs w:val="22"/>
          <w:lang w:val="it-IT"/>
        </w:rPr>
      </w:pPr>
      <w:r w:rsidRPr="0020727E">
        <w:rPr>
          <w:szCs w:val="22"/>
          <w:lang w:val="it-IT"/>
        </w:rPr>
        <w:t>SOL S.p.A.</w:t>
      </w:r>
    </w:p>
    <w:p w:rsidR="00E16372" w:rsidRPr="0020727E" w:rsidRDefault="00E16372" w:rsidP="00E16372">
      <w:pPr>
        <w:spacing w:line="240" w:lineRule="auto"/>
        <w:rPr>
          <w:szCs w:val="22"/>
          <w:lang w:val="it-IT"/>
        </w:rPr>
      </w:pPr>
      <w:r w:rsidRPr="0020727E">
        <w:rPr>
          <w:szCs w:val="22"/>
          <w:lang w:val="it-IT"/>
        </w:rPr>
        <w:t>Via Acquaviva, 4</w:t>
      </w:r>
    </w:p>
    <w:p w:rsidR="00E16372" w:rsidRPr="0020727E" w:rsidRDefault="00E16372" w:rsidP="00E16372">
      <w:pPr>
        <w:spacing w:line="240" w:lineRule="auto"/>
        <w:rPr>
          <w:szCs w:val="22"/>
          <w:lang w:val="it-IT"/>
        </w:rPr>
      </w:pPr>
      <w:r w:rsidRPr="0020727E">
        <w:rPr>
          <w:szCs w:val="22"/>
          <w:lang w:val="it-IT"/>
        </w:rPr>
        <w:t>26100 Cremona</w:t>
      </w:r>
    </w:p>
    <w:p w:rsidR="00E16372" w:rsidRPr="0020727E" w:rsidRDefault="00E16372" w:rsidP="00E16372">
      <w:pPr>
        <w:spacing w:line="240" w:lineRule="auto"/>
        <w:rPr>
          <w:szCs w:val="22"/>
          <w:lang w:val="it-IT"/>
        </w:rPr>
      </w:pPr>
      <w:r w:rsidRPr="00F8550A">
        <w:rPr>
          <w:rStyle w:val="hps"/>
          <w:color w:val="222222"/>
          <w:lang w:val="sk-SK"/>
        </w:rPr>
        <w:t>T</w:t>
      </w:r>
      <w:r w:rsidRPr="0020727E">
        <w:rPr>
          <w:rStyle w:val="hps"/>
          <w:color w:val="222222"/>
          <w:lang w:val="sk-SK"/>
        </w:rPr>
        <w:t>aliansko</w:t>
      </w:r>
      <w:r w:rsidRPr="0020727E">
        <w:rPr>
          <w:szCs w:val="22"/>
          <w:lang w:val="it-IT"/>
        </w:rPr>
        <w:t xml:space="preserve"> </w:t>
      </w:r>
    </w:p>
    <w:p w:rsidR="00E16372" w:rsidRPr="0020727E" w:rsidRDefault="00E16372" w:rsidP="00E16372">
      <w:pPr>
        <w:tabs>
          <w:tab w:val="left" w:pos="5245"/>
        </w:tabs>
        <w:rPr>
          <w:szCs w:val="22"/>
          <w:lang w:val="it-IT"/>
        </w:rPr>
      </w:pPr>
    </w:p>
    <w:p w:rsidR="00E16372" w:rsidRPr="0020727E" w:rsidRDefault="00E16372" w:rsidP="00E16372">
      <w:pPr>
        <w:autoSpaceDE w:val="0"/>
        <w:autoSpaceDN w:val="0"/>
        <w:adjustRightInd w:val="0"/>
        <w:spacing w:line="240" w:lineRule="auto"/>
        <w:jc w:val="both"/>
        <w:rPr>
          <w:szCs w:val="22"/>
          <w:lang w:val="it-IT"/>
        </w:rPr>
      </w:pPr>
      <w:r w:rsidRPr="0020727E">
        <w:rPr>
          <w:szCs w:val="22"/>
          <w:lang w:val="it-IT"/>
        </w:rPr>
        <w:t>SOL Hellas S.A.</w:t>
      </w:r>
    </w:p>
    <w:p w:rsidR="00E16372" w:rsidRPr="0020727E" w:rsidRDefault="00E16372" w:rsidP="00E16372">
      <w:pPr>
        <w:autoSpaceDE w:val="0"/>
        <w:autoSpaceDN w:val="0"/>
        <w:adjustRightInd w:val="0"/>
        <w:spacing w:line="240" w:lineRule="auto"/>
        <w:jc w:val="both"/>
        <w:rPr>
          <w:szCs w:val="22"/>
          <w:lang w:val="it-IT"/>
        </w:rPr>
      </w:pPr>
      <w:r w:rsidRPr="0020727E">
        <w:rPr>
          <w:szCs w:val="22"/>
          <w:lang w:val="it-IT"/>
        </w:rPr>
        <w:t>Thesi Paxi Patima Stefanis</w:t>
      </w:r>
    </w:p>
    <w:p w:rsidR="00E16372" w:rsidRPr="0020727E" w:rsidRDefault="00E16372" w:rsidP="00E16372">
      <w:pPr>
        <w:autoSpaceDE w:val="0"/>
        <w:autoSpaceDN w:val="0"/>
        <w:adjustRightInd w:val="0"/>
        <w:spacing w:line="240" w:lineRule="auto"/>
        <w:jc w:val="both"/>
        <w:rPr>
          <w:szCs w:val="22"/>
          <w:lang w:val="it-IT"/>
        </w:rPr>
      </w:pPr>
      <w:r w:rsidRPr="0020727E">
        <w:rPr>
          <w:szCs w:val="22"/>
          <w:lang w:val="it-IT"/>
        </w:rPr>
        <w:t>19200 Kamari Boiotias</w:t>
      </w:r>
    </w:p>
    <w:p w:rsidR="00E16372" w:rsidRPr="0020727E" w:rsidRDefault="00E16372" w:rsidP="00E16372">
      <w:pPr>
        <w:autoSpaceDE w:val="0"/>
        <w:autoSpaceDN w:val="0"/>
        <w:adjustRightInd w:val="0"/>
        <w:spacing w:line="240" w:lineRule="auto"/>
        <w:jc w:val="both"/>
        <w:rPr>
          <w:szCs w:val="22"/>
          <w:lang w:val="it-IT"/>
        </w:rPr>
      </w:pPr>
      <w:r w:rsidRPr="0020727E">
        <w:rPr>
          <w:rStyle w:val="hps"/>
          <w:color w:val="222222"/>
          <w:lang w:val="sk-SK"/>
        </w:rPr>
        <w:t>Grécko</w:t>
      </w:r>
    </w:p>
    <w:p w:rsidR="00E16372" w:rsidRPr="0020727E" w:rsidRDefault="00E16372" w:rsidP="00E16372">
      <w:pPr>
        <w:autoSpaceDE w:val="0"/>
        <w:autoSpaceDN w:val="0"/>
        <w:adjustRightInd w:val="0"/>
        <w:spacing w:line="240" w:lineRule="auto"/>
        <w:jc w:val="both"/>
        <w:rPr>
          <w:szCs w:val="22"/>
          <w:lang w:val="it-IT"/>
        </w:rPr>
      </w:pPr>
    </w:p>
    <w:p w:rsidR="00E16372" w:rsidRPr="0020727E" w:rsidRDefault="00E16372" w:rsidP="00E16372">
      <w:pPr>
        <w:autoSpaceDE w:val="0"/>
        <w:autoSpaceDN w:val="0"/>
        <w:adjustRightInd w:val="0"/>
        <w:spacing w:line="240" w:lineRule="auto"/>
        <w:jc w:val="both"/>
        <w:rPr>
          <w:szCs w:val="22"/>
          <w:lang w:val="it-IT"/>
        </w:rPr>
      </w:pPr>
      <w:r w:rsidRPr="0020727E">
        <w:rPr>
          <w:szCs w:val="22"/>
          <w:lang w:val="it-IT"/>
        </w:rPr>
        <w:t>SOL Bulgaria JSC</w:t>
      </w:r>
    </w:p>
    <w:p w:rsidR="00E16372" w:rsidRPr="0020727E" w:rsidRDefault="00E16372" w:rsidP="00E16372">
      <w:pPr>
        <w:autoSpaceDE w:val="0"/>
        <w:autoSpaceDN w:val="0"/>
        <w:adjustRightInd w:val="0"/>
        <w:spacing w:line="240" w:lineRule="auto"/>
        <w:jc w:val="both"/>
        <w:rPr>
          <w:szCs w:val="22"/>
          <w:lang w:val="it-IT"/>
        </w:rPr>
      </w:pPr>
      <w:r w:rsidRPr="0020727E">
        <w:rPr>
          <w:szCs w:val="22"/>
          <w:lang w:val="it-IT"/>
        </w:rPr>
        <w:t>12,Vladaiska Reka Str.</w:t>
      </w:r>
    </w:p>
    <w:p w:rsidR="00E16372" w:rsidRPr="0020727E" w:rsidRDefault="00E16372" w:rsidP="00E16372">
      <w:pPr>
        <w:autoSpaceDE w:val="0"/>
        <w:autoSpaceDN w:val="0"/>
        <w:adjustRightInd w:val="0"/>
        <w:spacing w:line="240" w:lineRule="auto"/>
        <w:jc w:val="both"/>
        <w:rPr>
          <w:szCs w:val="22"/>
          <w:lang w:val="it-IT"/>
        </w:rPr>
      </w:pPr>
      <w:r w:rsidRPr="0020727E">
        <w:rPr>
          <w:szCs w:val="22"/>
          <w:lang w:val="it-IT"/>
        </w:rPr>
        <w:t>1510 Sofia</w:t>
      </w:r>
    </w:p>
    <w:p w:rsidR="00E16372" w:rsidRPr="0020727E" w:rsidRDefault="00E16372" w:rsidP="00E16372">
      <w:pPr>
        <w:autoSpaceDE w:val="0"/>
        <w:autoSpaceDN w:val="0"/>
        <w:adjustRightInd w:val="0"/>
        <w:spacing w:line="240" w:lineRule="auto"/>
        <w:jc w:val="both"/>
        <w:rPr>
          <w:szCs w:val="22"/>
          <w:lang w:val="it-IT"/>
        </w:rPr>
      </w:pPr>
      <w:r w:rsidRPr="0020727E">
        <w:rPr>
          <w:rStyle w:val="hps"/>
          <w:color w:val="222222"/>
          <w:lang w:val="sk-SK"/>
        </w:rPr>
        <w:t>Bulharsko</w:t>
      </w:r>
    </w:p>
    <w:p w:rsidR="00E16372" w:rsidRPr="0020727E" w:rsidRDefault="00E16372" w:rsidP="00E16372">
      <w:pPr>
        <w:autoSpaceDE w:val="0"/>
        <w:autoSpaceDN w:val="0"/>
        <w:adjustRightInd w:val="0"/>
        <w:spacing w:line="240" w:lineRule="auto"/>
        <w:jc w:val="both"/>
        <w:rPr>
          <w:szCs w:val="22"/>
          <w:lang w:val="it-IT"/>
        </w:rPr>
      </w:pPr>
    </w:p>
    <w:p w:rsidR="00E16372" w:rsidRPr="0020727E" w:rsidRDefault="00E16372" w:rsidP="00E16372">
      <w:pPr>
        <w:rPr>
          <w:szCs w:val="22"/>
          <w:lang w:val="it-IT"/>
        </w:rPr>
      </w:pPr>
      <w:r w:rsidRPr="0020727E">
        <w:rPr>
          <w:szCs w:val="22"/>
          <w:lang w:val="it-IT"/>
        </w:rPr>
        <w:t xml:space="preserve">SPG - SOL Plin Gorenjska d.o.o. </w:t>
      </w:r>
    </w:p>
    <w:p w:rsidR="00E16372" w:rsidRPr="0020727E" w:rsidRDefault="00E16372" w:rsidP="00E16372">
      <w:pPr>
        <w:rPr>
          <w:szCs w:val="22"/>
          <w:lang w:val="en-US"/>
        </w:rPr>
      </w:pPr>
      <w:proofErr w:type="spellStart"/>
      <w:r w:rsidRPr="0020727E">
        <w:rPr>
          <w:szCs w:val="22"/>
          <w:lang w:val="en-US"/>
        </w:rPr>
        <w:t>Cesta</w:t>
      </w:r>
      <w:proofErr w:type="spellEnd"/>
      <w:r w:rsidRPr="0020727E">
        <w:rPr>
          <w:szCs w:val="22"/>
          <w:lang w:val="en-US"/>
        </w:rPr>
        <w:t xml:space="preserve"> </w:t>
      </w:r>
      <w:proofErr w:type="spellStart"/>
      <w:r w:rsidRPr="0020727E">
        <w:rPr>
          <w:szCs w:val="22"/>
          <w:lang w:val="en-US"/>
        </w:rPr>
        <w:t>železarjev</w:t>
      </w:r>
      <w:proofErr w:type="spellEnd"/>
      <w:r w:rsidRPr="0020727E">
        <w:rPr>
          <w:szCs w:val="22"/>
          <w:lang w:val="en-US"/>
        </w:rPr>
        <w:t xml:space="preserve"> 8 </w:t>
      </w:r>
    </w:p>
    <w:p w:rsidR="00E16372" w:rsidRPr="0020727E" w:rsidRDefault="00E16372" w:rsidP="00E16372">
      <w:pPr>
        <w:rPr>
          <w:szCs w:val="22"/>
          <w:lang w:val="en-US"/>
        </w:rPr>
      </w:pPr>
      <w:r w:rsidRPr="0020727E">
        <w:rPr>
          <w:szCs w:val="22"/>
          <w:lang w:val="en-US"/>
        </w:rPr>
        <w:t xml:space="preserve">4270 </w:t>
      </w:r>
      <w:proofErr w:type="spellStart"/>
      <w:r w:rsidRPr="0020727E">
        <w:rPr>
          <w:szCs w:val="22"/>
          <w:lang w:val="en-US"/>
        </w:rPr>
        <w:t>Jesenice</w:t>
      </w:r>
      <w:proofErr w:type="spellEnd"/>
      <w:r w:rsidRPr="0020727E">
        <w:rPr>
          <w:szCs w:val="22"/>
          <w:lang w:val="en-US"/>
        </w:rPr>
        <w:t xml:space="preserve"> </w:t>
      </w:r>
    </w:p>
    <w:p w:rsidR="00E16372" w:rsidRDefault="00E16372" w:rsidP="00E16372">
      <w:pPr>
        <w:rPr>
          <w:rStyle w:val="hps"/>
          <w:color w:val="222222"/>
          <w:lang w:val="sk-SK"/>
        </w:rPr>
      </w:pPr>
      <w:r w:rsidRPr="0020727E">
        <w:rPr>
          <w:rStyle w:val="hps"/>
          <w:color w:val="222222"/>
          <w:lang w:val="sk-SK"/>
        </w:rPr>
        <w:t>Slovinsko</w:t>
      </w:r>
    </w:p>
    <w:p w:rsidR="00E16372" w:rsidRPr="00E16372" w:rsidRDefault="00E16372" w:rsidP="00E16372">
      <w:pPr>
        <w:rPr>
          <w:noProof/>
          <w:szCs w:val="22"/>
          <w:lang w:val="en-US"/>
        </w:rPr>
      </w:pPr>
    </w:p>
    <w:p w:rsidR="00031E6E" w:rsidRPr="00452A12" w:rsidRDefault="00031E6E" w:rsidP="00031E6E">
      <w:pPr>
        <w:rPr>
          <w:szCs w:val="22"/>
          <w:lang w:val="it-IT"/>
        </w:rPr>
      </w:pPr>
      <w:r w:rsidRPr="00452A12">
        <w:rPr>
          <w:szCs w:val="22"/>
          <w:lang w:val="it-IT"/>
        </w:rPr>
        <w:t>SOL Technische Gase GmbH</w:t>
      </w:r>
    </w:p>
    <w:p w:rsidR="00031E6E" w:rsidRPr="00452A12" w:rsidRDefault="00031E6E" w:rsidP="00031E6E">
      <w:pPr>
        <w:rPr>
          <w:szCs w:val="22"/>
          <w:lang w:val="it-IT"/>
        </w:rPr>
      </w:pPr>
      <w:r w:rsidRPr="00452A12">
        <w:rPr>
          <w:szCs w:val="22"/>
          <w:lang w:val="it-IT"/>
        </w:rPr>
        <w:t xml:space="preserve">Marie-Curie Strasse 1 </w:t>
      </w:r>
      <w:r w:rsidRPr="00452A12">
        <w:rPr>
          <w:szCs w:val="22"/>
          <w:lang w:val="it-IT"/>
        </w:rPr>
        <w:br/>
        <w:t xml:space="preserve">2700 Wiener Neustadt </w:t>
      </w:r>
    </w:p>
    <w:p w:rsidR="00031E6E" w:rsidRDefault="00031E6E" w:rsidP="00031E6E">
      <w:pPr>
        <w:rPr>
          <w:szCs w:val="22"/>
          <w:lang w:val="sk-SK"/>
        </w:rPr>
      </w:pPr>
      <w:r w:rsidRPr="0002674E">
        <w:rPr>
          <w:szCs w:val="22"/>
          <w:lang w:val="sk-SK"/>
        </w:rPr>
        <w:t>Rakúsko</w:t>
      </w:r>
    </w:p>
    <w:p w:rsidR="00031E6E" w:rsidRPr="00386D84" w:rsidRDefault="00031E6E">
      <w:pPr>
        <w:tabs>
          <w:tab w:val="left" w:pos="5245"/>
        </w:tabs>
        <w:rPr>
          <w:szCs w:val="22"/>
          <w:lang w:val="sk-SK"/>
        </w:rPr>
      </w:pPr>
    </w:p>
    <w:p w:rsidR="00EB46AE" w:rsidRPr="00386D84" w:rsidRDefault="00EB46AE" w:rsidP="00EB46AE">
      <w:pPr>
        <w:tabs>
          <w:tab w:val="clear" w:pos="567"/>
        </w:tabs>
        <w:spacing w:line="240" w:lineRule="auto"/>
        <w:rPr>
          <w:szCs w:val="22"/>
          <w:u w:val="single"/>
          <w:lang w:val="sk-SK"/>
        </w:rPr>
      </w:pPr>
      <w:r w:rsidRPr="00386D84">
        <w:rPr>
          <w:szCs w:val="22"/>
          <w:u w:val="single"/>
          <w:lang w:val="sk-SK"/>
        </w:rPr>
        <w:t>Medicinálny kyslík kvapalný SOL 100 % medicinálny plyn, kryogénny</w:t>
      </w:r>
    </w:p>
    <w:p w:rsidR="00EB46AE" w:rsidRPr="00386D84" w:rsidRDefault="00EB46AE" w:rsidP="00EB46AE">
      <w:pPr>
        <w:tabs>
          <w:tab w:val="left" w:pos="5245"/>
        </w:tabs>
        <w:rPr>
          <w:szCs w:val="22"/>
          <w:lang w:val="sk-SK"/>
        </w:rPr>
      </w:pPr>
      <w:r w:rsidRPr="00386D84">
        <w:rPr>
          <w:szCs w:val="22"/>
          <w:lang w:val="sk-SK"/>
        </w:rPr>
        <w:t>B.T.G. Sprl</w:t>
      </w:r>
    </w:p>
    <w:p w:rsidR="00EB46AE" w:rsidRPr="00386D84" w:rsidRDefault="00EB46AE" w:rsidP="00EB46AE">
      <w:pPr>
        <w:tabs>
          <w:tab w:val="left" w:pos="5245"/>
        </w:tabs>
        <w:rPr>
          <w:szCs w:val="22"/>
          <w:lang w:val="sk-SK"/>
        </w:rPr>
      </w:pPr>
      <w:r w:rsidRPr="00386D84">
        <w:rPr>
          <w:szCs w:val="22"/>
          <w:lang w:val="sk-SK"/>
        </w:rPr>
        <w:t>Zoning Ouest, 15</w:t>
      </w:r>
    </w:p>
    <w:p w:rsidR="00EB46AE" w:rsidRPr="00386D84" w:rsidRDefault="00EB46AE" w:rsidP="00EB46AE">
      <w:pPr>
        <w:tabs>
          <w:tab w:val="left" w:pos="5245"/>
        </w:tabs>
        <w:rPr>
          <w:szCs w:val="22"/>
          <w:lang w:val="sk-SK"/>
        </w:rPr>
      </w:pPr>
      <w:r w:rsidRPr="00386D84">
        <w:rPr>
          <w:szCs w:val="22"/>
          <w:lang w:val="sk-SK"/>
        </w:rPr>
        <w:t>7860 Lessines</w:t>
      </w:r>
    </w:p>
    <w:p w:rsidR="00EB46AE" w:rsidRPr="00386D84" w:rsidRDefault="00EB46AE" w:rsidP="00EB46AE">
      <w:pPr>
        <w:tabs>
          <w:tab w:val="left" w:pos="5245"/>
        </w:tabs>
        <w:rPr>
          <w:szCs w:val="22"/>
          <w:lang w:val="sk-SK"/>
        </w:rPr>
      </w:pPr>
      <w:r w:rsidRPr="00386D84">
        <w:rPr>
          <w:szCs w:val="22"/>
          <w:lang w:val="sk-SK"/>
        </w:rPr>
        <w:t>Belgicko</w:t>
      </w:r>
    </w:p>
    <w:p w:rsidR="009A199F" w:rsidRPr="00386D84" w:rsidRDefault="009A199F">
      <w:pPr>
        <w:tabs>
          <w:tab w:val="left" w:pos="5245"/>
        </w:tabs>
        <w:rPr>
          <w:szCs w:val="22"/>
          <w:u w:val="single"/>
          <w:lang w:val="sk-SK"/>
        </w:rPr>
      </w:pPr>
    </w:p>
    <w:p w:rsidR="00EB46AE" w:rsidRPr="00386D84" w:rsidRDefault="00EB46AE" w:rsidP="00EB46AE">
      <w:pPr>
        <w:rPr>
          <w:noProof/>
          <w:szCs w:val="22"/>
          <w:lang w:val="en-US"/>
        </w:rPr>
      </w:pPr>
      <w:r w:rsidRPr="00386D84">
        <w:rPr>
          <w:noProof/>
          <w:szCs w:val="22"/>
          <w:lang w:val="en-US"/>
        </w:rPr>
        <w:t>Vivisol Ibérica, S.L.</w:t>
      </w:r>
    </w:p>
    <w:p w:rsidR="00EB46AE" w:rsidRPr="00386D84" w:rsidRDefault="00EB46AE" w:rsidP="00EB46AE">
      <w:pPr>
        <w:rPr>
          <w:noProof/>
          <w:szCs w:val="22"/>
          <w:lang w:val="en-US"/>
        </w:rPr>
      </w:pPr>
      <w:r w:rsidRPr="00386D84">
        <w:rPr>
          <w:noProof/>
          <w:szCs w:val="22"/>
          <w:lang w:val="en-US"/>
        </w:rPr>
        <w:t>C/ Yeso, 2 - Polígono Velasco</w:t>
      </w:r>
    </w:p>
    <w:p w:rsidR="00EB46AE" w:rsidRPr="00386D84" w:rsidRDefault="00EB46AE" w:rsidP="00EB46AE">
      <w:pPr>
        <w:rPr>
          <w:noProof/>
          <w:szCs w:val="22"/>
          <w:lang w:val="en-US"/>
        </w:rPr>
      </w:pPr>
      <w:r w:rsidRPr="00386D84">
        <w:rPr>
          <w:noProof/>
          <w:szCs w:val="22"/>
          <w:lang w:val="en-US"/>
        </w:rPr>
        <w:t xml:space="preserve">Arganda del Rey </w:t>
      </w:r>
    </w:p>
    <w:p w:rsidR="00EB46AE" w:rsidRPr="00386D84" w:rsidRDefault="00EB46AE" w:rsidP="00EB46AE">
      <w:pPr>
        <w:rPr>
          <w:noProof/>
          <w:szCs w:val="22"/>
          <w:lang w:val="en-US"/>
        </w:rPr>
      </w:pPr>
      <w:r w:rsidRPr="00386D84">
        <w:rPr>
          <w:noProof/>
          <w:szCs w:val="22"/>
          <w:lang w:val="en-US"/>
        </w:rPr>
        <w:t>28500 Madrid</w:t>
      </w:r>
    </w:p>
    <w:p w:rsidR="00EB46AE" w:rsidRDefault="00EB46AE" w:rsidP="00EB46AE">
      <w:pPr>
        <w:rPr>
          <w:noProof/>
          <w:szCs w:val="22"/>
          <w:lang w:val="en-US"/>
        </w:rPr>
      </w:pPr>
      <w:r w:rsidRPr="00386D84">
        <w:rPr>
          <w:noProof/>
          <w:szCs w:val="22"/>
          <w:lang w:val="en-US"/>
        </w:rPr>
        <w:t>Španielsko</w:t>
      </w:r>
    </w:p>
    <w:p w:rsidR="00E16372" w:rsidRDefault="00E16372" w:rsidP="00EB46AE">
      <w:pPr>
        <w:rPr>
          <w:noProof/>
          <w:szCs w:val="22"/>
          <w:lang w:val="en-US"/>
        </w:rPr>
      </w:pPr>
    </w:p>
    <w:p w:rsidR="00E16372" w:rsidRPr="00695510" w:rsidRDefault="00E16372" w:rsidP="00E16372">
      <w:pPr>
        <w:tabs>
          <w:tab w:val="left" w:pos="5245"/>
        </w:tabs>
        <w:rPr>
          <w:szCs w:val="22"/>
        </w:rPr>
      </w:pPr>
      <w:r w:rsidRPr="00695510">
        <w:rPr>
          <w:szCs w:val="22"/>
        </w:rPr>
        <w:t>SOL Hellas S.A.</w:t>
      </w:r>
    </w:p>
    <w:p w:rsidR="00E16372" w:rsidRPr="00695510" w:rsidRDefault="00E16372" w:rsidP="00E16372">
      <w:pPr>
        <w:tabs>
          <w:tab w:val="left" w:pos="5245"/>
        </w:tabs>
        <w:rPr>
          <w:szCs w:val="22"/>
        </w:rPr>
      </w:pPr>
      <w:proofErr w:type="spellStart"/>
      <w:r w:rsidRPr="00695510">
        <w:rPr>
          <w:szCs w:val="22"/>
        </w:rPr>
        <w:t>Thesi</w:t>
      </w:r>
      <w:proofErr w:type="spellEnd"/>
      <w:r w:rsidRPr="00695510">
        <w:rPr>
          <w:szCs w:val="22"/>
        </w:rPr>
        <w:t xml:space="preserve"> </w:t>
      </w:r>
      <w:proofErr w:type="spellStart"/>
      <w:r w:rsidRPr="00695510">
        <w:rPr>
          <w:szCs w:val="22"/>
        </w:rPr>
        <w:t>Paxi</w:t>
      </w:r>
      <w:proofErr w:type="spellEnd"/>
      <w:r w:rsidRPr="00695510">
        <w:rPr>
          <w:szCs w:val="22"/>
        </w:rPr>
        <w:t xml:space="preserve"> </w:t>
      </w:r>
      <w:proofErr w:type="spellStart"/>
      <w:r w:rsidRPr="00695510">
        <w:rPr>
          <w:szCs w:val="22"/>
        </w:rPr>
        <w:t>Patima</w:t>
      </w:r>
      <w:proofErr w:type="spellEnd"/>
      <w:r w:rsidRPr="00695510">
        <w:rPr>
          <w:szCs w:val="22"/>
        </w:rPr>
        <w:t xml:space="preserve"> </w:t>
      </w:r>
      <w:proofErr w:type="spellStart"/>
      <w:r w:rsidRPr="00695510">
        <w:rPr>
          <w:szCs w:val="22"/>
        </w:rPr>
        <w:t>Stefanis</w:t>
      </w:r>
      <w:proofErr w:type="spellEnd"/>
    </w:p>
    <w:p w:rsidR="00E16372" w:rsidRPr="0020727E" w:rsidRDefault="00E16372" w:rsidP="00E16372">
      <w:pPr>
        <w:tabs>
          <w:tab w:val="left" w:pos="5245"/>
        </w:tabs>
        <w:rPr>
          <w:szCs w:val="22"/>
          <w:lang w:val="pt-PT"/>
        </w:rPr>
      </w:pPr>
      <w:r w:rsidRPr="0020727E">
        <w:rPr>
          <w:szCs w:val="22"/>
          <w:lang w:val="pt-PT"/>
        </w:rPr>
        <w:t>19200 Kamari Boiotias</w:t>
      </w:r>
    </w:p>
    <w:p w:rsidR="00E16372" w:rsidRPr="0020727E" w:rsidRDefault="00E16372" w:rsidP="00E16372">
      <w:pPr>
        <w:tabs>
          <w:tab w:val="left" w:pos="5245"/>
        </w:tabs>
        <w:rPr>
          <w:szCs w:val="22"/>
          <w:lang w:val="pt-PT"/>
        </w:rPr>
      </w:pPr>
      <w:r w:rsidRPr="00695510">
        <w:rPr>
          <w:rStyle w:val="hps"/>
          <w:color w:val="222222"/>
          <w:lang w:val="sk-SK"/>
        </w:rPr>
        <w:t>Grécko</w:t>
      </w:r>
    </w:p>
    <w:p w:rsidR="00E16372" w:rsidRPr="0020727E" w:rsidRDefault="00E16372" w:rsidP="00E16372">
      <w:pPr>
        <w:tabs>
          <w:tab w:val="left" w:pos="5245"/>
        </w:tabs>
        <w:rPr>
          <w:szCs w:val="22"/>
          <w:lang w:val="pt-PT"/>
        </w:rPr>
      </w:pPr>
    </w:p>
    <w:p w:rsidR="00E16372" w:rsidRPr="0020727E" w:rsidRDefault="00E16372" w:rsidP="00E16372">
      <w:pPr>
        <w:tabs>
          <w:tab w:val="left" w:pos="5245"/>
        </w:tabs>
        <w:rPr>
          <w:szCs w:val="22"/>
          <w:lang w:val="pt-PT"/>
        </w:rPr>
      </w:pPr>
      <w:r w:rsidRPr="0020727E">
        <w:rPr>
          <w:szCs w:val="22"/>
          <w:lang w:val="pt-PT"/>
        </w:rPr>
        <w:t>SOL Bulgaria JSC</w:t>
      </w:r>
    </w:p>
    <w:p w:rsidR="00E16372" w:rsidRPr="0020727E" w:rsidRDefault="00E16372" w:rsidP="00E16372">
      <w:pPr>
        <w:tabs>
          <w:tab w:val="left" w:pos="5245"/>
        </w:tabs>
        <w:rPr>
          <w:szCs w:val="22"/>
          <w:lang w:val="pt-PT"/>
        </w:rPr>
      </w:pPr>
      <w:r w:rsidRPr="0020727E">
        <w:rPr>
          <w:szCs w:val="22"/>
          <w:lang w:val="pt-PT"/>
        </w:rPr>
        <w:t>12,Vladaiska Reka Str.</w:t>
      </w:r>
    </w:p>
    <w:p w:rsidR="00E16372" w:rsidRPr="0020727E" w:rsidRDefault="00E16372" w:rsidP="00E16372">
      <w:pPr>
        <w:tabs>
          <w:tab w:val="left" w:pos="5245"/>
        </w:tabs>
        <w:rPr>
          <w:szCs w:val="22"/>
          <w:lang w:val="pt-PT"/>
        </w:rPr>
      </w:pPr>
      <w:r w:rsidRPr="0020727E">
        <w:rPr>
          <w:szCs w:val="22"/>
          <w:lang w:val="pt-PT"/>
        </w:rPr>
        <w:t>1510 Sofia</w:t>
      </w:r>
    </w:p>
    <w:p w:rsidR="00E16372" w:rsidRPr="0020727E" w:rsidRDefault="00E16372" w:rsidP="00E16372">
      <w:pPr>
        <w:tabs>
          <w:tab w:val="left" w:pos="5245"/>
        </w:tabs>
        <w:rPr>
          <w:szCs w:val="22"/>
          <w:lang w:val="pt-PT"/>
        </w:rPr>
      </w:pPr>
      <w:r w:rsidRPr="00BB02A2">
        <w:rPr>
          <w:rStyle w:val="hps"/>
          <w:color w:val="222222"/>
          <w:lang w:val="sk-SK"/>
        </w:rPr>
        <w:t>Bulharsko</w:t>
      </w:r>
    </w:p>
    <w:p w:rsidR="00E16372" w:rsidRPr="0020727E" w:rsidRDefault="00E16372" w:rsidP="00E16372">
      <w:pPr>
        <w:tabs>
          <w:tab w:val="left" w:pos="5245"/>
        </w:tabs>
        <w:rPr>
          <w:szCs w:val="22"/>
          <w:lang w:val="pt-PT"/>
        </w:rPr>
      </w:pPr>
    </w:p>
    <w:p w:rsidR="00E16372" w:rsidRPr="0020727E" w:rsidRDefault="00E16372" w:rsidP="00E16372">
      <w:pPr>
        <w:tabs>
          <w:tab w:val="left" w:pos="5245"/>
        </w:tabs>
        <w:rPr>
          <w:szCs w:val="22"/>
          <w:lang w:val="pt-PT"/>
        </w:rPr>
      </w:pPr>
      <w:r w:rsidRPr="0020727E">
        <w:rPr>
          <w:szCs w:val="22"/>
          <w:lang w:val="pt-PT"/>
        </w:rPr>
        <w:t xml:space="preserve">SPG - SOL Plin Gorenjska d.o.o. </w:t>
      </w:r>
    </w:p>
    <w:p w:rsidR="00E16372" w:rsidRPr="007525F6" w:rsidRDefault="00E16372" w:rsidP="00E16372">
      <w:pPr>
        <w:tabs>
          <w:tab w:val="left" w:pos="5245"/>
        </w:tabs>
        <w:rPr>
          <w:szCs w:val="22"/>
          <w:lang w:val="pt-PT"/>
        </w:rPr>
      </w:pPr>
      <w:r w:rsidRPr="007525F6">
        <w:rPr>
          <w:szCs w:val="22"/>
          <w:lang w:val="pt-PT"/>
        </w:rPr>
        <w:t xml:space="preserve">Cesta železarjev 8 </w:t>
      </w:r>
    </w:p>
    <w:p w:rsidR="00E16372" w:rsidRPr="007525F6" w:rsidRDefault="00E16372" w:rsidP="00E16372">
      <w:pPr>
        <w:tabs>
          <w:tab w:val="left" w:pos="5245"/>
        </w:tabs>
        <w:rPr>
          <w:szCs w:val="22"/>
          <w:lang w:val="pt-PT"/>
        </w:rPr>
      </w:pPr>
      <w:r w:rsidRPr="007525F6">
        <w:rPr>
          <w:szCs w:val="22"/>
          <w:lang w:val="pt-PT"/>
        </w:rPr>
        <w:t xml:space="preserve">4270 Jesenice </w:t>
      </w:r>
    </w:p>
    <w:p w:rsidR="00E16372" w:rsidRPr="007525F6" w:rsidRDefault="00E16372" w:rsidP="00E16372">
      <w:pPr>
        <w:rPr>
          <w:noProof/>
          <w:szCs w:val="22"/>
          <w:lang w:val="pt-PT"/>
        </w:rPr>
      </w:pPr>
      <w:r w:rsidRPr="00695510">
        <w:rPr>
          <w:rStyle w:val="hps"/>
          <w:color w:val="222222"/>
          <w:lang w:val="sk-SK"/>
        </w:rPr>
        <w:t>Slovinsko</w:t>
      </w:r>
    </w:p>
    <w:p w:rsidR="00EB46AE" w:rsidRPr="00386D84" w:rsidRDefault="00EB46AE">
      <w:pPr>
        <w:tabs>
          <w:tab w:val="left" w:pos="5245"/>
        </w:tabs>
        <w:rPr>
          <w:szCs w:val="22"/>
          <w:u w:val="single"/>
          <w:lang w:val="sk-SK"/>
        </w:rPr>
      </w:pPr>
    </w:p>
    <w:p w:rsidR="00EB46AE" w:rsidRPr="00386D84" w:rsidRDefault="00EB46AE" w:rsidP="00EB46AE">
      <w:pPr>
        <w:tabs>
          <w:tab w:val="clear" w:pos="567"/>
        </w:tabs>
        <w:spacing w:line="240" w:lineRule="auto"/>
        <w:rPr>
          <w:szCs w:val="22"/>
          <w:u w:val="single"/>
          <w:lang w:val="sk-SK"/>
        </w:rPr>
      </w:pPr>
      <w:r w:rsidRPr="00386D84">
        <w:rPr>
          <w:szCs w:val="22"/>
          <w:u w:val="single"/>
          <w:lang w:val="sk-SK"/>
        </w:rPr>
        <w:t>Medicinálny kyslík kvapalný SOL 100 % medicinálny plyn, kryogénny</w:t>
      </w:r>
      <w:r w:rsidR="00F8550A">
        <w:rPr>
          <w:szCs w:val="22"/>
          <w:u w:val="single"/>
          <w:lang w:val="sk-SK"/>
        </w:rPr>
        <w:t xml:space="preserve"> </w:t>
      </w:r>
      <w:r w:rsidR="00F8550A" w:rsidRPr="0020727E">
        <w:rPr>
          <w:szCs w:val="22"/>
          <w:highlight w:val="lightGray"/>
          <w:u w:val="single"/>
          <w:lang w:val="sk-SK"/>
        </w:rPr>
        <w:t>(cisterna)</w:t>
      </w:r>
    </w:p>
    <w:p w:rsidR="00B521D0" w:rsidRPr="00386D84" w:rsidRDefault="00B521D0">
      <w:pPr>
        <w:tabs>
          <w:tab w:val="left" w:pos="5245"/>
        </w:tabs>
        <w:rPr>
          <w:szCs w:val="22"/>
          <w:lang w:val="sk-SK"/>
        </w:rPr>
      </w:pPr>
      <w:r w:rsidRPr="00386D84">
        <w:rPr>
          <w:szCs w:val="22"/>
          <w:lang w:val="sk-SK"/>
        </w:rPr>
        <w:t>SOL spa</w:t>
      </w:r>
    </w:p>
    <w:p w:rsidR="00B521D0" w:rsidRPr="00386D84" w:rsidRDefault="00B521D0">
      <w:pPr>
        <w:tabs>
          <w:tab w:val="left" w:pos="5245"/>
        </w:tabs>
        <w:rPr>
          <w:szCs w:val="22"/>
          <w:lang w:val="sk-SK"/>
        </w:rPr>
      </w:pPr>
      <w:r w:rsidRPr="00386D84">
        <w:rPr>
          <w:szCs w:val="22"/>
          <w:lang w:val="sk-SK"/>
        </w:rPr>
        <w:t>Zoning Industriel de Feluy – Zone B</w:t>
      </w:r>
    </w:p>
    <w:p w:rsidR="00B521D0" w:rsidRPr="00386D84" w:rsidRDefault="00B521D0">
      <w:pPr>
        <w:tabs>
          <w:tab w:val="left" w:pos="5245"/>
        </w:tabs>
        <w:rPr>
          <w:szCs w:val="22"/>
          <w:lang w:val="sk-SK"/>
        </w:rPr>
      </w:pPr>
      <w:r w:rsidRPr="00386D84">
        <w:rPr>
          <w:szCs w:val="22"/>
          <w:lang w:val="sk-SK"/>
        </w:rPr>
        <w:t>7180 Seneffe</w:t>
      </w:r>
    </w:p>
    <w:p w:rsidR="00B521D0" w:rsidRPr="00386D84" w:rsidRDefault="00B521D0">
      <w:pPr>
        <w:rPr>
          <w:szCs w:val="22"/>
          <w:lang w:val="sk-SK"/>
        </w:rPr>
      </w:pPr>
      <w:r w:rsidRPr="00386D84">
        <w:rPr>
          <w:szCs w:val="22"/>
          <w:lang w:val="sk-SK"/>
        </w:rPr>
        <w:t>Belgicko</w:t>
      </w:r>
    </w:p>
    <w:p w:rsidR="00B521D0" w:rsidRPr="00386D84" w:rsidRDefault="00B521D0">
      <w:pPr>
        <w:numPr>
          <w:ilvl w:val="12"/>
          <w:numId w:val="0"/>
        </w:numPr>
        <w:tabs>
          <w:tab w:val="clear" w:pos="567"/>
        </w:tabs>
        <w:spacing w:line="240" w:lineRule="auto"/>
        <w:ind w:right="-2"/>
        <w:rPr>
          <w:szCs w:val="22"/>
          <w:u w:val="single"/>
          <w:lang w:val="sk-SK"/>
        </w:rPr>
      </w:pPr>
    </w:p>
    <w:p w:rsidR="00EB46AE" w:rsidRPr="00386D84" w:rsidRDefault="00EB46AE" w:rsidP="00EB46AE">
      <w:pPr>
        <w:rPr>
          <w:szCs w:val="22"/>
          <w:lang w:val="sk-SK"/>
        </w:rPr>
      </w:pPr>
      <w:r w:rsidRPr="00386D84">
        <w:rPr>
          <w:szCs w:val="22"/>
          <w:lang w:val="sk-SK"/>
        </w:rPr>
        <w:t xml:space="preserve">SPG - SOL Plin Gorenjska d.o.o. </w:t>
      </w:r>
    </w:p>
    <w:p w:rsidR="00EB46AE" w:rsidRPr="00386D84" w:rsidRDefault="00EB46AE" w:rsidP="00EB46AE">
      <w:pPr>
        <w:rPr>
          <w:szCs w:val="22"/>
          <w:lang w:val="sk-SK"/>
        </w:rPr>
      </w:pPr>
      <w:r w:rsidRPr="00386D84">
        <w:rPr>
          <w:szCs w:val="22"/>
          <w:lang w:val="sk-SK"/>
        </w:rPr>
        <w:t xml:space="preserve">Cesta železarjev 8 </w:t>
      </w:r>
    </w:p>
    <w:p w:rsidR="00EB46AE" w:rsidRPr="00386D84" w:rsidRDefault="00EB46AE" w:rsidP="00EB46AE">
      <w:pPr>
        <w:rPr>
          <w:szCs w:val="22"/>
        </w:rPr>
      </w:pPr>
      <w:r w:rsidRPr="00386D84">
        <w:rPr>
          <w:szCs w:val="22"/>
        </w:rPr>
        <w:t xml:space="preserve">4270 </w:t>
      </w:r>
      <w:proofErr w:type="spellStart"/>
      <w:r w:rsidRPr="00386D84">
        <w:rPr>
          <w:szCs w:val="22"/>
        </w:rPr>
        <w:t>Jesenice</w:t>
      </w:r>
      <w:proofErr w:type="spellEnd"/>
      <w:r w:rsidRPr="00386D84">
        <w:rPr>
          <w:szCs w:val="22"/>
        </w:rPr>
        <w:t xml:space="preserve"> </w:t>
      </w:r>
    </w:p>
    <w:p w:rsidR="00EB46AE" w:rsidRDefault="00EB46AE" w:rsidP="00EB46AE">
      <w:pPr>
        <w:rPr>
          <w:szCs w:val="22"/>
        </w:rPr>
      </w:pPr>
      <w:proofErr w:type="spellStart"/>
      <w:r w:rsidRPr="00386D84">
        <w:rPr>
          <w:szCs w:val="22"/>
        </w:rPr>
        <w:t>Slovinsko</w:t>
      </w:r>
      <w:proofErr w:type="spellEnd"/>
    </w:p>
    <w:p w:rsidR="00E16372" w:rsidRDefault="00E16372" w:rsidP="00EB46AE">
      <w:pPr>
        <w:rPr>
          <w:szCs w:val="22"/>
        </w:rPr>
      </w:pPr>
    </w:p>
    <w:p w:rsidR="00E16372" w:rsidRPr="00320AAC" w:rsidRDefault="00E16372" w:rsidP="00E16372">
      <w:pPr>
        <w:tabs>
          <w:tab w:val="left" w:pos="5245"/>
        </w:tabs>
        <w:rPr>
          <w:szCs w:val="22"/>
        </w:rPr>
      </w:pPr>
      <w:r w:rsidRPr="00320AAC">
        <w:rPr>
          <w:szCs w:val="22"/>
        </w:rPr>
        <w:t>SOL Hellas S.A.</w:t>
      </w:r>
    </w:p>
    <w:p w:rsidR="00E16372" w:rsidRPr="00AD53B1" w:rsidRDefault="00E16372" w:rsidP="00E16372">
      <w:pPr>
        <w:tabs>
          <w:tab w:val="left" w:pos="5245"/>
        </w:tabs>
        <w:rPr>
          <w:szCs w:val="22"/>
        </w:rPr>
      </w:pPr>
      <w:proofErr w:type="spellStart"/>
      <w:r w:rsidRPr="000363DB">
        <w:rPr>
          <w:szCs w:val="22"/>
        </w:rPr>
        <w:t>T</w:t>
      </w:r>
      <w:r w:rsidRPr="00AD53B1">
        <w:rPr>
          <w:szCs w:val="22"/>
        </w:rPr>
        <w:t>hesi</w:t>
      </w:r>
      <w:proofErr w:type="spellEnd"/>
      <w:r w:rsidRPr="00AD53B1">
        <w:rPr>
          <w:szCs w:val="22"/>
        </w:rPr>
        <w:t xml:space="preserve"> </w:t>
      </w:r>
      <w:proofErr w:type="spellStart"/>
      <w:r w:rsidRPr="00AD53B1">
        <w:rPr>
          <w:szCs w:val="22"/>
        </w:rPr>
        <w:t>Paxi</w:t>
      </w:r>
      <w:proofErr w:type="spellEnd"/>
      <w:r w:rsidRPr="00AD53B1">
        <w:rPr>
          <w:szCs w:val="22"/>
        </w:rPr>
        <w:t xml:space="preserve"> </w:t>
      </w:r>
      <w:proofErr w:type="spellStart"/>
      <w:r w:rsidRPr="00AD53B1">
        <w:rPr>
          <w:szCs w:val="22"/>
        </w:rPr>
        <w:t>Patima</w:t>
      </w:r>
      <w:proofErr w:type="spellEnd"/>
      <w:r w:rsidRPr="00AD53B1">
        <w:rPr>
          <w:szCs w:val="22"/>
        </w:rPr>
        <w:t xml:space="preserve"> </w:t>
      </w:r>
      <w:proofErr w:type="spellStart"/>
      <w:r w:rsidRPr="00AD53B1">
        <w:rPr>
          <w:szCs w:val="22"/>
        </w:rPr>
        <w:t>Stefanis</w:t>
      </w:r>
      <w:proofErr w:type="spellEnd"/>
    </w:p>
    <w:p w:rsidR="00E16372" w:rsidRPr="0020727E" w:rsidRDefault="00E16372" w:rsidP="00E16372">
      <w:pPr>
        <w:tabs>
          <w:tab w:val="left" w:pos="5245"/>
        </w:tabs>
        <w:rPr>
          <w:szCs w:val="22"/>
          <w:lang w:val="pt-PT"/>
        </w:rPr>
      </w:pPr>
      <w:r w:rsidRPr="0020727E">
        <w:rPr>
          <w:szCs w:val="22"/>
          <w:lang w:val="pt-PT"/>
        </w:rPr>
        <w:t>19200 Kamari Boiotias</w:t>
      </w:r>
    </w:p>
    <w:p w:rsidR="00E16372" w:rsidRPr="0020727E" w:rsidRDefault="00E16372" w:rsidP="00E16372">
      <w:pPr>
        <w:tabs>
          <w:tab w:val="left" w:pos="5245"/>
        </w:tabs>
        <w:rPr>
          <w:szCs w:val="22"/>
          <w:lang w:val="pt-PT"/>
        </w:rPr>
      </w:pPr>
      <w:r w:rsidRPr="000363DB">
        <w:rPr>
          <w:rStyle w:val="hps"/>
          <w:color w:val="222222"/>
          <w:lang w:val="sk-SK"/>
        </w:rPr>
        <w:t>Grécko</w:t>
      </w:r>
    </w:p>
    <w:p w:rsidR="00E16372" w:rsidRPr="0020727E" w:rsidRDefault="00E16372" w:rsidP="00E16372">
      <w:pPr>
        <w:tabs>
          <w:tab w:val="left" w:pos="5245"/>
        </w:tabs>
        <w:rPr>
          <w:szCs w:val="22"/>
          <w:lang w:val="pt-PT"/>
        </w:rPr>
      </w:pPr>
    </w:p>
    <w:p w:rsidR="00E16372" w:rsidRPr="0020727E" w:rsidRDefault="00E16372" w:rsidP="00E16372">
      <w:pPr>
        <w:tabs>
          <w:tab w:val="left" w:pos="5245"/>
        </w:tabs>
        <w:rPr>
          <w:szCs w:val="22"/>
          <w:lang w:val="pt-PT"/>
        </w:rPr>
      </w:pPr>
      <w:r w:rsidRPr="0020727E">
        <w:rPr>
          <w:szCs w:val="22"/>
          <w:lang w:val="pt-PT"/>
        </w:rPr>
        <w:t>SOL Bulgaria JSC</w:t>
      </w:r>
    </w:p>
    <w:p w:rsidR="00E16372" w:rsidRPr="000363DB" w:rsidRDefault="00E16372" w:rsidP="00E16372">
      <w:pPr>
        <w:tabs>
          <w:tab w:val="left" w:pos="5245"/>
        </w:tabs>
        <w:rPr>
          <w:szCs w:val="22"/>
        </w:rPr>
      </w:pPr>
      <w:proofErr w:type="gramStart"/>
      <w:r w:rsidRPr="000363DB">
        <w:rPr>
          <w:szCs w:val="22"/>
        </w:rPr>
        <w:t>12,Vladaiska</w:t>
      </w:r>
      <w:proofErr w:type="gramEnd"/>
      <w:r w:rsidRPr="000363DB">
        <w:rPr>
          <w:szCs w:val="22"/>
        </w:rPr>
        <w:t xml:space="preserve"> </w:t>
      </w:r>
      <w:proofErr w:type="spellStart"/>
      <w:r w:rsidRPr="000363DB">
        <w:rPr>
          <w:szCs w:val="22"/>
        </w:rPr>
        <w:t>Reka</w:t>
      </w:r>
      <w:proofErr w:type="spellEnd"/>
      <w:r w:rsidRPr="000363DB">
        <w:rPr>
          <w:szCs w:val="22"/>
        </w:rPr>
        <w:t xml:space="preserve"> Str.</w:t>
      </w:r>
    </w:p>
    <w:p w:rsidR="00E16372" w:rsidRPr="00AD53B1" w:rsidRDefault="00E16372" w:rsidP="00E16372">
      <w:pPr>
        <w:tabs>
          <w:tab w:val="left" w:pos="5245"/>
        </w:tabs>
        <w:rPr>
          <w:szCs w:val="22"/>
        </w:rPr>
      </w:pPr>
      <w:r w:rsidRPr="00AD53B1">
        <w:rPr>
          <w:szCs w:val="22"/>
        </w:rPr>
        <w:t>1510 Sofia</w:t>
      </w:r>
    </w:p>
    <w:p w:rsidR="00E16372" w:rsidRPr="00320AAC" w:rsidRDefault="00E16372" w:rsidP="00E16372">
      <w:pPr>
        <w:tabs>
          <w:tab w:val="left" w:pos="5245"/>
        </w:tabs>
        <w:rPr>
          <w:szCs w:val="22"/>
        </w:rPr>
      </w:pPr>
      <w:r w:rsidRPr="006E1673">
        <w:rPr>
          <w:rStyle w:val="hps"/>
          <w:color w:val="222222"/>
          <w:lang w:val="sk-SK"/>
        </w:rPr>
        <w:t>Bulharsko</w:t>
      </w:r>
    </w:p>
    <w:p w:rsidR="00031E6E" w:rsidRPr="00386D84" w:rsidRDefault="00031E6E">
      <w:pPr>
        <w:numPr>
          <w:ilvl w:val="12"/>
          <w:numId w:val="0"/>
        </w:numPr>
        <w:tabs>
          <w:tab w:val="clear" w:pos="567"/>
        </w:tabs>
        <w:spacing w:line="240" w:lineRule="auto"/>
        <w:ind w:right="-2"/>
        <w:rPr>
          <w:szCs w:val="22"/>
          <w:u w:val="single"/>
          <w:lang w:val="sk-SK"/>
        </w:rPr>
      </w:pPr>
    </w:p>
    <w:p w:rsidR="00C6698D" w:rsidRPr="00386D84" w:rsidRDefault="00C6698D">
      <w:pPr>
        <w:numPr>
          <w:ilvl w:val="12"/>
          <w:numId w:val="0"/>
        </w:numPr>
        <w:tabs>
          <w:tab w:val="clear" w:pos="567"/>
        </w:tabs>
        <w:spacing w:line="240" w:lineRule="auto"/>
        <w:ind w:right="-2"/>
        <w:rPr>
          <w:szCs w:val="22"/>
          <w:lang w:val="sk-SK"/>
        </w:rPr>
      </w:pPr>
      <w:r w:rsidRPr="00386D84">
        <w:rPr>
          <w:szCs w:val="22"/>
          <w:lang w:val="sk-SK"/>
        </w:rPr>
        <w:t xml:space="preserve">Výdaj lieku </w:t>
      </w:r>
      <w:r w:rsidR="005E28A9" w:rsidRPr="00386D84">
        <w:rPr>
          <w:szCs w:val="22"/>
          <w:lang w:val="sk-SK"/>
        </w:rPr>
        <w:t xml:space="preserve">je </w:t>
      </w:r>
      <w:r w:rsidRPr="00386D84">
        <w:rPr>
          <w:szCs w:val="22"/>
          <w:lang w:val="sk-SK"/>
        </w:rPr>
        <w:t>viazaný na lekársky predpis.</w:t>
      </w:r>
    </w:p>
    <w:p w:rsidR="00B521D0" w:rsidRPr="00386D84" w:rsidRDefault="00B521D0">
      <w:pPr>
        <w:numPr>
          <w:ilvl w:val="12"/>
          <w:numId w:val="0"/>
        </w:numPr>
        <w:tabs>
          <w:tab w:val="clear" w:pos="567"/>
        </w:tabs>
        <w:spacing w:line="240" w:lineRule="auto"/>
        <w:ind w:right="-2"/>
        <w:rPr>
          <w:szCs w:val="22"/>
          <w:u w:val="single"/>
          <w:lang w:val="sk-SK"/>
        </w:rPr>
      </w:pPr>
    </w:p>
    <w:p w:rsidR="00B521D0" w:rsidRPr="00386D84" w:rsidRDefault="00B521D0">
      <w:pPr>
        <w:numPr>
          <w:ilvl w:val="12"/>
          <w:numId w:val="0"/>
        </w:numPr>
        <w:tabs>
          <w:tab w:val="clear" w:pos="567"/>
        </w:tabs>
        <w:spacing w:line="240" w:lineRule="auto"/>
        <w:ind w:right="-2"/>
        <w:rPr>
          <w:b/>
          <w:szCs w:val="22"/>
          <w:lang w:val="sk-SK"/>
        </w:rPr>
      </w:pPr>
      <w:r w:rsidRPr="00386D84">
        <w:rPr>
          <w:b/>
          <w:szCs w:val="22"/>
          <w:lang w:val="sk-SK"/>
        </w:rPr>
        <w:t xml:space="preserve">Tento liek je schválený v členských štátoch </w:t>
      </w:r>
      <w:r w:rsidR="00095555" w:rsidRPr="00386D84">
        <w:rPr>
          <w:b/>
          <w:bCs/>
          <w:szCs w:val="22"/>
          <w:lang w:val="sk-SK" w:eastAsia="en-US"/>
        </w:rPr>
        <w:t>Európskeho hospodárskeho priestoru (</w:t>
      </w:r>
      <w:r w:rsidRPr="00386D84">
        <w:rPr>
          <w:b/>
          <w:szCs w:val="22"/>
          <w:lang w:val="sk-SK"/>
        </w:rPr>
        <w:t>EHP</w:t>
      </w:r>
      <w:r w:rsidR="00095555" w:rsidRPr="00386D84">
        <w:rPr>
          <w:b/>
          <w:szCs w:val="22"/>
          <w:lang w:val="sk-SK"/>
        </w:rPr>
        <w:t>)</w:t>
      </w:r>
      <w:r w:rsidRPr="00386D84">
        <w:rPr>
          <w:b/>
          <w:szCs w:val="22"/>
          <w:lang w:val="sk-SK"/>
        </w:rPr>
        <w:t xml:space="preserve"> pod nasled</w:t>
      </w:r>
      <w:r w:rsidR="00095555" w:rsidRPr="00386D84">
        <w:rPr>
          <w:b/>
          <w:szCs w:val="22"/>
          <w:lang w:val="sk-SK"/>
        </w:rPr>
        <w:t>ovnými</w:t>
      </w:r>
      <w:r w:rsidRPr="00386D84">
        <w:rPr>
          <w:b/>
          <w:szCs w:val="22"/>
          <w:lang w:val="sk-SK"/>
        </w:rPr>
        <w:t xml:space="preserve"> názvami:</w:t>
      </w:r>
    </w:p>
    <w:p w:rsidR="00B521D0" w:rsidRPr="00386D84" w:rsidRDefault="00B521D0">
      <w:pPr>
        <w:numPr>
          <w:ilvl w:val="12"/>
          <w:numId w:val="0"/>
        </w:numPr>
        <w:tabs>
          <w:tab w:val="clear" w:pos="567"/>
        </w:tabs>
        <w:spacing w:line="240" w:lineRule="auto"/>
        <w:ind w:right="-2"/>
        <w:rPr>
          <w:b/>
          <w:szCs w:val="22"/>
          <w:lang w:val="sk-SK"/>
        </w:rPr>
      </w:pP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Belgicko: Oxygène Médicinal Liquide BTG – Oxygène Médicinal Liquide SOL – Oxygène Médicinal Gazeux BTG</w:t>
      </w:r>
    </w:p>
    <w:p w:rsidR="00B521D0" w:rsidRPr="00386D84" w:rsidRDefault="00B521D0">
      <w:pPr>
        <w:numPr>
          <w:ilvl w:val="12"/>
          <w:numId w:val="0"/>
        </w:numPr>
        <w:ind w:right="-2"/>
        <w:rPr>
          <w:szCs w:val="22"/>
          <w:lang w:val="sk-SK"/>
        </w:rPr>
      </w:pPr>
      <w:r w:rsidRPr="00386D84">
        <w:rPr>
          <w:szCs w:val="22"/>
          <w:lang w:val="sk-SK"/>
        </w:rPr>
        <w:t>Bulharsko: Медицински кислород, течен SOL – Медицински кислород, газообразен SOL</w:t>
      </w:r>
    </w:p>
    <w:p w:rsidR="00B521D0" w:rsidRPr="00386D84" w:rsidRDefault="00B521D0">
      <w:pPr>
        <w:numPr>
          <w:ilvl w:val="12"/>
          <w:numId w:val="0"/>
        </w:numPr>
        <w:ind w:right="-2"/>
        <w:rPr>
          <w:szCs w:val="22"/>
          <w:lang w:val="sk-SK"/>
        </w:rPr>
      </w:pPr>
      <w:r w:rsidRPr="00386D84">
        <w:rPr>
          <w:szCs w:val="22"/>
          <w:lang w:val="sk-SK"/>
        </w:rPr>
        <w:t>Česká republika: Kyslík medicinální kapalný SOL 100% Medicinální plyn, kryogenní – Kyslík medicinální plynný SOL 100% Medicinální plyn, stlačený</w:t>
      </w:r>
    </w:p>
    <w:p w:rsidR="00B521D0" w:rsidRPr="00386D84" w:rsidRDefault="00B521D0">
      <w:pPr>
        <w:numPr>
          <w:ilvl w:val="12"/>
          <w:numId w:val="0"/>
        </w:numPr>
        <w:ind w:right="-2"/>
        <w:rPr>
          <w:szCs w:val="22"/>
          <w:lang w:val="sk-SK"/>
        </w:rPr>
      </w:pPr>
      <w:r w:rsidRPr="00386D84">
        <w:rPr>
          <w:szCs w:val="22"/>
          <w:lang w:val="sk-SK"/>
        </w:rPr>
        <w:t>Grécko: Φαρμακευτικό Οξυγόνο σε υγρή μορφή SOL – Φαρμακευτικό Οξυγόνο σε αέρια μορφή SOL</w:t>
      </w:r>
    </w:p>
    <w:p w:rsidR="00B521D0" w:rsidRPr="00386D84" w:rsidRDefault="00B521D0">
      <w:pPr>
        <w:numPr>
          <w:ilvl w:val="12"/>
          <w:numId w:val="0"/>
        </w:numPr>
        <w:ind w:right="-2"/>
        <w:rPr>
          <w:szCs w:val="22"/>
          <w:lang w:val="sk-SK"/>
        </w:rPr>
      </w:pPr>
      <w:r w:rsidRPr="00386D84">
        <w:rPr>
          <w:szCs w:val="22"/>
          <w:lang w:val="sk-SK"/>
        </w:rPr>
        <w:t>Maďarsko: Oxigén SOL – Oxigén BTG – Oxigén SOL</w:t>
      </w: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Luxembursko: Oxygène Médicinal Liquide B</w:t>
      </w:r>
      <w:r w:rsidR="0018518C" w:rsidRPr="00386D84">
        <w:rPr>
          <w:szCs w:val="22"/>
          <w:lang w:val="sk-SK"/>
        </w:rPr>
        <w:t>.</w:t>
      </w:r>
      <w:r w:rsidRPr="00386D84">
        <w:rPr>
          <w:szCs w:val="22"/>
          <w:lang w:val="sk-SK"/>
        </w:rPr>
        <w:t>T</w:t>
      </w:r>
      <w:r w:rsidR="0018518C" w:rsidRPr="00386D84">
        <w:rPr>
          <w:szCs w:val="22"/>
          <w:lang w:val="sk-SK"/>
        </w:rPr>
        <w:t>.</w:t>
      </w:r>
      <w:r w:rsidRPr="00386D84">
        <w:rPr>
          <w:szCs w:val="22"/>
          <w:lang w:val="sk-SK"/>
        </w:rPr>
        <w:t>G – Oxygène Médicinal Liquide SOL – Oxygène Médicinal Gazeux B</w:t>
      </w:r>
      <w:r w:rsidR="0018518C" w:rsidRPr="00386D84">
        <w:rPr>
          <w:szCs w:val="22"/>
          <w:lang w:val="sk-SK"/>
        </w:rPr>
        <w:t>.</w:t>
      </w:r>
      <w:r w:rsidRPr="00386D84">
        <w:rPr>
          <w:szCs w:val="22"/>
          <w:lang w:val="sk-SK"/>
        </w:rPr>
        <w:t>T</w:t>
      </w:r>
      <w:r w:rsidR="0018518C" w:rsidRPr="00386D84">
        <w:rPr>
          <w:szCs w:val="22"/>
          <w:lang w:val="sk-SK"/>
        </w:rPr>
        <w:t>.</w:t>
      </w:r>
      <w:r w:rsidRPr="00386D84">
        <w:rPr>
          <w:szCs w:val="22"/>
          <w:lang w:val="sk-SK"/>
        </w:rPr>
        <w:t>G</w:t>
      </w:r>
    </w:p>
    <w:p w:rsidR="00B521D0" w:rsidRPr="00386D84" w:rsidRDefault="00B521D0">
      <w:pPr>
        <w:numPr>
          <w:ilvl w:val="12"/>
          <w:numId w:val="0"/>
        </w:numPr>
        <w:ind w:right="-2"/>
        <w:rPr>
          <w:szCs w:val="22"/>
          <w:lang w:val="sk-SK"/>
        </w:rPr>
      </w:pPr>
      <w:r w:rsidRPr="00386D84">
        <w:rPr>
          <w:szCs w:val="22"/>
          <w:lang w:val="sk-SK"/>
        </w:rPr>
        <w:t>Portugalsko: Oxygénio medicinal liquid SOL – Oxygénio medicinal gasoso SOL</w:t>
      </w:r>
    </w:p>
    <w:p w:rsidR="00B521D0" w:rsidRPr="00386D84" w:rsidRDefault="00B521D0">
      <w:pPr>
        <w:numPr>
          <w:ilvl w:val="12"/>
          <w:numId w:val="0"/>
        </w:numPr>
        <w:ind w:right="-2"/>
        <w:rPr>
          <w:szCs w:val="22"/>
          <w:lang w:val="sk-SK"/>
        </w:rPr>
      </w:pPr>
      <w:r w:rsidRPr="00386D84">
        <w:rPr>
          <w:szCs w:val="22"/>
          <w:lang w:val="sk-SK"/>
        </w:rPr>
        <w:t>Rumunsko: Oxigen SOL – Oxigen SOL</w:t>
      </w:r>
    </w:p>
    <w:p w:rsidR="00B521D0" w:rsidRPr="00386D84" w:rsidRDefault="00B521D0">
      <w:pPr>
        <w:numPr>
          <w:ilvl w:val="12"/>
          <w:numId w:val="0"/>
        </w:numPr>
        <w:ind w:right="-2"/>
        <w:rPr>
          <w:szCs w:val="22"/>
          <w:lang w:val="sk-SK"/>
        </w:rPr>
      </w:pPr>
      <w:r w:rsidRPr="00386D84">
        <w:rPr>
          <w:szCs w:val="22"/>
          <w:lang w:val="sk-SK"/>
        </w:rPr>
        <w:t>Slovensko: Medicinálny kyslík kvapalný SOL – Medicinálny kyslík plynný SOL</w:t>
      </w:r>
    </w:p>
    <w:p w:rsidR="00B521D0" w:rsidRPr="00386D84" w:rsidRDefault="00B521D0">
      <w:pPr>
        <w:numPr>
          <w:ilvl w:val="12"/>
          <w:numId w:val="0"/>
        </w:numPr>
        <w:ind w:right="-2"/>
        <w:rPr>
          <w:szCs w:val="22"/>
          <w:lang w:val="sk-SK"/>
        </w:rPr>
      </w:pPr>
      <w:r w:rsidRPr="00386D84">
        <w:rPr>
          <w:szCs w:val="22"/>
          <w:lang w:val="sk-SK"/>
        </w:rPr>
        <w:t>Slovinsko: Medicinski kisik SOL 100% medicinski plin, kriogenski – Medicinski kisik SOL 100% medicinski plin, stisnjeni</w:t>
      </w:r>
    </w:p>
    <w:p w:rsidR="00B521D0" w:rsidRPr="00386D84" w:rsidRDefault="00B521D0" w:rsidP="002D352E">
      <w:pPr>
        <w:numPr>
          <w:ilvl w:val="12"/>
          <w:numId w:val="0"/>
        </w:numPr>
        <w:ind w:right="-2"/>
        <w:rPr>
          <w:szCs w:val="22"/>
          <w:lang w:val="sk-SK"/>
        </w:rPr>
      </w:pPr>
      <w:r w:rsidRPr="00386D84">
        <w:rPr>
          <w:szCs w:val="22"/>
          <w:lang w:val="sk-SK"/>
        </w:rPr>
        <w:t xml:space="preserve">Španielsko: </w:t>
      </w:r>
      <w:r w:rsidR="0018518C" w:rsidRPr="00386D84">
        <w:rPr>
          <w:szCs w:val="22"/>
          <w:lang w:val="sk-SK"/>
        </w:rPr>
        <w:t xml:space="preserve">Oxígeno medicinal líquido Solspa </w:t>
      </w:r>
      <w:r w:rsidR="002D352E" w:rsidRPr="00386D84">
        <w:rPr>
          <w:szCs w:val="22"/>
          <w:lang w:val="sk-SK"/>
        </w:rPr>
        <w:t>–</w:t>
      </w:r>
      <w:r w:rsidR="0018518C" w:rsidRPr="00386D84">
        <w:rPr>
          <w:szCs w:val="22"/>
          <w:lang w:val="sk-SK"/>
        </w:rPr>
        <w:t xml:space="preserve"> Oxígeno medicinal líquido Solgroup</w:t>
      </w:r>
      <w:r w:rsidR="002D352E" w:rsidRPr="00386D84">
        <w:rPr>
          <w:szCs w:val="22"/>
          <w:lang w:val="sk-SK"/>
        </w:rPr>
        <w:t xml:space="preserve"> –</w:t>
      </w:r>
      <w:r w:rsidR="0018518C" w:rsidRPr="00386D84">
        <w:rPr>
          <w:szCs w:val="22"/>
          <w:lang w:val="sk-SK"/>
        </w:rPr>
        <w:t xml:space="preserve"> Oxígeno medicinal gas Solgroup</w:t>
      </w: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Holandsko: Zuurstof Medicinaal Vloeibaar SOL</w:t>
      </w: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 xml:space="preserve">Spojené kráľovstvo: </w:t>
      </w:r>
      <w:r w:rsidR="00504BE4" w:rsidRPr="00386D84">
        <w:rPr>
          <w:szCs w:val="22"/>
          <w:lang w:val="sk-SK"/>
        </w:rPr>
        <w:t>Liquid Medical Oxygen – Medical Oxygen</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numPr>
          <w:ilvl w:val="12"/>
          <w:numId w:val="0"/>
        </w:numPr>
        <w:tabs>
          <w:tab w:val="clear" w:pos="567"/>
        </w:tabs>
        <w:spacing w:line="240" w:lineRule="auto"/>
        <w:ind w:right="-2"/>
        <w:outlineLvl w:val="0"/>
        <w:rPr>
          <w:szCs w:val="22"/>
          <w:lang w:val="sk-SK"/>
        </w:rPr>
      </w:pPr>
      <w:r w:rsidRPr="00386D84">
        <w:rPr>
          <w:b/>
          <w:szCs w:val="22"/>
          <w:lang w:val="sk-SK"/>
        </w:rPr>
        <w:t>Táto písomná informácia bola naposledy aktualizovaná v</w:t>
      </w:r>
      <w:r w:rsidR="00620DE1">
        <w:rPr>
          <w:b/>
          <w:szCs w:val="22"/>
          <w:lang w:val="sk-SK"/>
        </w:rPr>
        <w:t> júli 2017.</w:t>
      </w:r>
    </w:p>
    <w:p w:rsidR="00B521D0" w:rsidRPr="00386D84" w:rsidRDefault="00B521D0">
      <w:pPr>
        <w:numPr>
          <w:ilvl w:val="12"/>
          <w:numId w:val="0"/>
        </w:numPr>
        <w:pBdr>
          <w:bottom w:val="dashed" w:sz="4" w:space="1" w:color="auto"/>
        </w:pBdr>
        <w:ind w:right="-2"/>
        <w:rPr>
          <w:i/>
          <w:szCs w:val="22"/>
          <w:lang w:val="sk-SK"/>
        </w:rPr>
      </w:pPr>
    </w:p>
    <w:p w:rsidR="00B521D0" w:rsidRPr="00386D84" w:rsidRDefault="00B521D0">
      <w:pPr>
        <w:numPr>
          <w:ilvl w:val="12"/>
          <w:numId w:val="0"/>
        </w:numPr>
        <w:ind w:right="-2"/>
        <w:rPr>
          <w:i/>
          <w:szCs w:val="22"/>
          <w:lang w:val="sk-SK"/>
        </w:rPr>
      </w:pPr>
    </w:p>
    <w:p w:rsidR="00B521D0" w:rsidRPr="00386D84" w:rsidRDefault="00B521D0">
      <w:pPr>
        <w:numPr>
          <w:ilvl w:val="12"/>
          <w:numId w:val="0"/>
        </w:numPr>
        <w:tabs>
          <w:tab w:val="clear" w:pos="567"/>
        </w:tabs>
        <w:spacing w:line="240" w:lineRule="auto"/>
        <w:ind w:right="-2"/>
        <w:rPr>
          <w:b/>
          <w:szCs w:val="22"/>
          <w:lang w:val="sk-SK"/>
        </w:rPr>
      </w:pPr>
      <w:r w:rsidRPr="00386D84">
        <w:rPr>
          <w:b/>
          <w:szCs w:val="22"/>
          <w:lang w:val="sk-SK"/>
        </w:rPr>
        <w:t>Nasledujúca informácia je určená len pre zdravotníckych pracovníkov:</w:t>
      </w:r>
    </w:p>
    <w:p w:rsidR="00B521D0" w:rsidRPr="00386D84" w:rsidRDefault="00B521D0">
      <w:pPr>
        <w:numPr>
          <w:ilvl w:val="12"/>
          <w:numId w:val="0"/>
        </w:numPr>
        <w:tabs>
          <w:tab w:val="clear" w:pos="567"/>
        </w:tabs>
        <w:spacing w:line="240" w:lineRule="auto"/>
        <w:ind w:right="-2"/>
        <w:rPr>
          <w:szCs w:val="22"/>
          <w:lang w:val="sk-SK"/>
        </w:rPr>
      </w:pPr>
    </w:p>
    <w:p w:rsidR="00B521D0" w:rsidRPr="00386D84" w:rsidRDefault="00B521D0">
      <w:pPr>
        <w:widowControl w:val="0"/>
        <w:rPr>
          <w:b/>
          <w:szCs w:val="22"/>
          <w:u w:val="single"/>
          <w:lang w:val="sk-SK"/>
        </w:rPr>
      </w:pPr>
      <w:r w:rsidRPr="00386D84">
        <w:rPr>
          <w:b/>
          <w:szCs w:val="22"/>
          <w:u w:val="single"/>
          <w:lang w:val="sk-SK"/>
        </w:rPr>
        <w:t>Dávkovanie</w:t>
      </w:r>
    </w:p>
    <w:p w:rsidR="00B521D0" w:rsidRPr="00386D84" w:rsidRDefault="00B521D0">
      <w:pPr>
        <w:widowControl w:val="0"/>
        <w:rPr>
          <w:szCs w:val="22"/>
          <w:lang w:val="sk-SK"/>
        </w:rPr>
      </w:pPr>
      <w:r w:rsidRPr="00386D84">
        <w:rPr>
          <w:szCs w:val="22"/>
          <w:lang w:val="sk-SK"/>
        </w:rPr>
        <w:t>Koncentráciu, prietok a dĺžku trvania liečby určí lekár podľa charakteristiky každej choroby.</w:t>
      </w:r>
    </w:p>
    <w:p w:rsidR="00B521D0" w:rsidRPr="00386D84" w:rsidRDefault="00B521D0">
      <w:pPr>
        <w:widowControl w:val="0"/>
        <w:rPr>
          <w:szCs w:val="22"/>
          <w:lang w:val="sk-SK"/>
        </w:rPr>
      </w:pPr>
      <w:r w:rsidRPr="00386D84">
        <w:rPr>
          <w:szCs w:val="22"/>
          <w:lang w:val="sk-SK"/>
        </w:rPr>
        <w:t>Hypoxémia je stav, pri ktorom je arteriálny parciálny tlak kyslíka (PaO</w:t>
      </w:r>
      <w:r w:rsidRPr="00386D84">
        <w:rPr>
          <w:szCs w:val="22"/>
          <w:vertAlign w:val="subscript"/>
          <w:lang w:val="sk-SK"/>
        </w:rPr>
        <w:t>2</w:t>
      </w:r>
      <w:r w:rsidRPr="00386D84">
        <w:rPr>
          <w:szCs w:val="22"/>
          <w:lang w:val="sk-SK"/>
        </w:rPr>
        <w:t xml:space="preserve">) nižší ako 10 kPa (&lt; 70 </w:t>
      </w:r>
      <w:r w:rsidR="00E156F3" w:rsidRPr="00386D84">
        <w:rPr>
          <w:szCs w:val="22"/>
          <w:lang w:val="sk-SK"/>
        </w:rPr>
        <w:t>mmHg</w:t>
      </w:r>
      <w:r w:rsidRPr="00386D84">
        <w:rPr>
          <w:szCs w:val="22"/>
          <w:lang w:val="sk-SK"/>
        </w:rPr>
        <w:t xml:space="preserve">). Hladina tlaku kyslíka 8 kPa (55/60 </w:t>
      </w:r>
      <w:r w:rsidR="00E156F3" w:rsidRPr="00386D84">
        <w:rPr>
          <w:szCs w:val="22"/>
          <w:lang w:val="sk-SK"/>
        </w:rPr>
        <w:t>mmHg</w:t>
      </w:r>
      <w:r w:rsidRPr="00386D84">
        <w:rPr>
          <w:szCs w:val="22"/>
          <w:lang w:val="sk-SK"/>
        </w:rPr>
        <w:t xml:space="preserve">) spôsobí dychovú nedostatočnosť. </w:t>
      </w:r>
    </w:p>
    <w:p w:rsidR="00B521D0" w:rsidRPr="00386D84" w:rsidRDefault="00B521D0">
      <w:pPr>
        <w:widowControl w:val="0"/>
        <w:rPr>
          <w:szCs w:val="22"/>
          <w:lang w:val="sk-SK"/>
        </w:rPr>
      </w:pPr>
      <w:r w:rsidRPr="00386D84">
        <w:rPr>
          <w:szCs w:val="22"/>
          <w:lang w:val="sk-SK"/>
        </w:rPr>
        <w:t xml:space="preserve">Hypoxémia sa lieči vdychovaním vzduchu obohateného o kyslík. Rozhodnutie zaviesť kyslíkovú terapiu závisí od stupňa hypoxémie a úrovne tolerancie jednotlivého pacienta. </w:t>
      </w:r>
    </w:p>
    <w:p w:rsidR="00B521D0" w:rsidRPr="00386D84" w:rsidRDefault="00B521D0">
      <w:pPr>
        <w:widowControl w:val="0"/>
        <w:rPr>
          <w:szCs w:val="22"/>
          <w:lang w:val="sk-SK"/>
        </w:rPr>
      </w:pPr>
      <w:r w:rsidRPr="00386D84">
        <w:rPr>
          <w:szCs w:val="22"/>
          <w:lang w:val="sk-SK"/>
        </w:rPr>
        <w:t>V každom prípade je cieľom kyslíkovej terapie udržať PaO</w:t>
      </w:r>
      <w:r w:rsidRPr="00386D84">
        <w:rPr>
          <w:szCs w:val="22"/>
          <w:vertAlign w:val="subscript"/>
          <w:lang w:val="sk-SK"/>
        </w:rPr>
        <w:t>2</w:t>
      </w:r>
      <w:r w:rsidRPr="00386D84">
        <w:rPr>
          <w:szCs w:val="22"/>
          <w:lang w:val="sk-SK"/>
        </w:rPr>
        <w:t xml:space="preserve"> &gt; 60 </w:t>
      </w:r>
      <w:r w:rsidR="00E156F3" w:rsidRPr="00386D84">
        <w:rPr>
          <w:szCs w:val="22"/>
          <w:lang w:val="sk-SK"/>
        </w:rPr>
        <w:t>mmHg</w:t>
      </w:r>
      <w:r w:rsidRPr="00386D84">
        <w:rPr>
          <w:szCs w:val="22"/>
          <w:lang w:val="sk-SK"/>
        </w:rPr>
        <w:t xml:space="preserve"> (7,96 kPa) alebo nasýtenie arteriálnej krvi kyslíkom </w:t>
      </w:r>
      <w:r w:rsidRPr="00386D84">
        <w:rPr>
          <w:szCs w:val="22"/>
          <w:lang w:val="sk-SK"/>
        </w:rPr>
        <w:sym w:font="Symbol" w:char="F0B3"/>
      </w:r>
      <w:r w:rsidRPr="00386D84">
        <w:rPr>
          <w:szCs w:val="22"/>
          <w:lang w:val="sk-SK"/>
        </w:rPr>
        <w:t xml:space="preserve"> 90</w:t>
      </w:r>
      <w:r w:rsidR="00CC1254" w:rsidRPr="00386D84">
        <w:rPr>
          <w:szCs w:val="22"/>
          <w:lang w:val="sk-SK"/>
        </w:rPr>
        <w:t> </w:t>
      </w:r>
      <w:r w:rsidRPr="00386D84">
        <w:rPr>
          <w:szCs w:val="22"/>
          <w:lang w:val="sk-SK"/>
        </w:rPr>
        <w:t xml:space="preserve">%. </w:t>
      </w:r>
    </w:p>
    <w:p w:rsidR="00B521D0" w:rsidRPr="00386D84" w:rsidRDefault="00B521D0">
      <w:pPr>
        <w:widowControl w:val="0"/>
        <w:rPr>
          <w:szCs w:val="22"/>
          <w:lang w:val="sk-SK"/>
        </w:rPr>
      </w:pPr>
      <w:r w:rsidRPr="00386D84">
        <w:rPr>
          <w:szCs w:val="22"/>
          <w:lang w:val="sk-SK"/>
        </w:rPr>
        <w:t>Ak sa kyslík podáva zriedený v inom plyne, koncentrácia kyslíka vo vdýchnutom vzduchu (FiO</w:t>
      </w:r>
      <w:r w:rsidRPr="00386D84">
        <w:rPr>
          <w:szCs w:val="22"/>
          <w:vertAlign w:val="subscript"/>
          <w:lang w:val="sk-SK"/>
        </w:rPr>
        <w:t>2</w:t>
      </w:r>
      <w:r w:rsidRPr="00386D84">
        <w:rPr>
          <w:szCs w:val="22"/>
          <w:lang w:val="sk-SK"/>
        </w:rPr>
        <w:t>) musí byť najmenej 21</w:t>
      </w:r>
      <w:r w:rsidR="00CC1254" w:rsidRPr="00386D84">
        <w:rPr>
          <w:szCs w:val="22"/>
          <w:lang w:val="sk-SK"/>
        </w:rPr>
        <w:t> </w:t>
      </w:r>
      <w:r w:rsidRPr="00386D84">
        <w:rPr>
          <w:szCs w:val="22"/>
          <w:lang w:val="sk-SK"/>
        </w:rPr>
        <w:t>%.</w:t>
      </w:r>
    </w:p>
    <w:p w:rsidR="00B521D0" w:rsidRPr="00386D84" w:rsidRDefault="00B521D0">
      <w:pPr>
        <w:widowControl w:val="0"/>
        <w:rPr>
          <w:b/>
          <w:szCs w:val="22"/>
          <w:lang w:val="sk-SK"/>
        </w:rPr>
      </w:pPr>
    </w:p>
    <w:p w:rsidR="00B521D0" w:rsidRPr="00386D84" w:rsidRDefault="00B521D0">
      <w:pPr>
        <w:pStyle w:val="Default"/>
        <w:widowControl w:val="0"/>
        <w:rPr>
          <w:sz w:val="22"/>
          <w:szCs w:val="22"/>
          <w:u w:val="single"/>
          <w:lang w:val="sk-SK"/>
        </w:rPr>
      </w:pPr>
      <w:r w:rsidRPr="00386D84">
        <w:rPr>
          <w:sz w:val="22"/>
          <w:szCs w:val="22"/>
          <w:u w:val="single"/>
          <w:lang w:val="sk-SK"/>
        </w:rPr>
        <w:t>Kyslíková terapia pri normálnom tlaku (normobarická kyslíková terapia):</w:t>
      </w:r>
    </w:p>
    <w:p w:rsidR="00B521D0" w:rsidRPr="00386D84" w:rsidRDefault="00B521D0" w:rsidP="00CC1254">
      <w:pPr>
        <w:widowControl w:val="0"/>
        <w:rPr>
          <w:szCs w:val="22"/>
          <w:lang w:val="sk-SK"/>
        </w:rPr>
      </w:pPr>
      <w:r w:rsidRPr="00386D84">
        <w:rPr>
          <w:szCs w:val="22"/>
          <w:lang w:val="sk-SK"/>
        </w:rPr>
        <w:t xml:space="preserve">Podávanie kyslíka sa má vykonávať opatrne. Dávka sa má upraviť podľa individuálnych potrieb pacienta, tlak kyslíka má zostať vyšší ako 8,0 kPa (alebo 60 </w:t>
      </w:r>
      <w:r w:rsidR="00E156F3" w:rsidRPr="00386D84">
        <w:rPr>
          <w:szCs w:val="22"/>
          <w:lang w:val="sk-SK"/>
        </w:rPr>
        <w:t>mmHg</w:t>
      </w:r>
      <w:r w:rsidRPr="00386D84">
        <w:rPr>
          <w:szCs w:val="22"/>
          <w:lang w:val="sk-SK"/>
        </w:rPr>
        <w:t>) a nasýtenie hemoglobínu kyslíkom má byť &gt;</w:t>
      </w:r>
      <w:r w:rsidR="00CC1254" w:rsidRPr="00386D84">
        <w:rPr>
          <w:szCs w:val="22"/>
          <w:lang w:val="sk-SK"/>
        </w:rPr>
        <w:t> </w:t>
      </w:r>
      <w:r w:rsidRPr="00386D84">
        <w:rPr>
          <w:szCs w:val="22"/>
          <w:lang w:val="sk-SK"/>
        </w:rPr>
        <w:t>90</w:t>
      </w:r>
      <w:r w:rsidR="00CC1254" w:rsidRPr="00386D84">
        <w:rPr>
          <w:szCs w:val="22"/>
          <w:lang w:val="sk-SK"/>
        </w:rPr>
        <w:t> </w:t>
      </w:r>
      <w:r w:rsidRPr="00386D84">
        <w:rPr>
          <w:szCs w:val="22"/>
          <w:lang w:val="sk-SK"/>
        </w:rPr>
        <w:t>%. Potrebné je pravidelné sledovanie tlaku kyslíka v arteriálnej krvi (PaO</w:t>
      </w:r>
      <w:r w:rsidRPr="00386D84">
        <w:rPr>
          <w:szCs w:val="22"/>
          <w:vertAlign w:val="subscript"/>
          <w:lang w:val="sk-SK"/>
        </w:rPr>
        <w:t>2</w:t>
      </w:r>
      <w:r w:rsidRPr="00386D84">
        <w:rPr>
          <w:szCs w:val="22"/>
          <w:lang w:val="sk-SK"/>
        </w:rPr>
        <w:t>) alebo pulzoxymetria (sledovanie saturácie arteriálnej krvi kyslíkom (SpO</w:t>
      </w:r>
      <w:r w:rsidRPr="00386D84">
        <w:rPr>
          <w:szCs w:val="22"/>
          <w:vertAlign w:val="subscript"/>
          <w:lang w:val="sk-SK"/>
        </w:rPr>
        <w:t>2</w:t>
      </w:r>
      <w:r w:rsidRPr="00386D84">
        <w:rPr>
          <w:szCs w:val="22"/>
          <w:lang w:val="sk-SK"/>
        </w:rPr>
        <w:t xml:space="preserve">)) a sledovanie klinických znakov. Cieľom je vždy použiť pre jednotlivého pacienta najnižšiu možnú účinnú koncentráciu kyslíka vo vdychovanom vzduchu, čo je najnižšia dávka na udržanie tlaku 8 kPa (60 </w:t>
      </w:r>
      <w:r w:rsidR="00E156F3" w:rsidRPr="00386D84">
        <w:rPr>
          <w:szCs w:val="22"/>
          <w:lang w:val="sk-SK"/>
        </w:rPr>
        <w:t>mmHg</w:t>
      </w:r>
      <w:r w:rsidRPr="00386D84">
        <w:rPr>
          <w:szCs w:val="22"/>
          <w:lang w:val="sk-SK"/>
        </w:rPr>
        <w:t>)</w:t>
      </w:r>
      <w:r w:rsidR="00CC1254" w:rsidRPr="00386D84">
        <w:rPr>
          <w:szCs w:val="22"/>
          <w:lang w:val="sk-SK"/>
        </w:rPr>
        <w:t xml:space="preserve"> a </w:t>
      </w:r>
      <w:r w:rsidRPr="00386D84">
        <w:rPr>
          <w:szCs w:val="22"/>
          <w:lang w:val="sk-SK"/>
        </w:rPr>
        <w:t>nasýteni</w:t>
      </w:r>
      <w:r w:rsidR="00CC1254" w:rsidRPr="00386D84">
        <w:rPr>
          <w:szCs w:val="22"/>
          <w:lang w:val="sk-SK"/>
        </w:rPr>
        <w:t>a</w:t>
      </w:r>
      <w:r w:rsidRPr="00386D84">
        <w:rPr>
          <w:szCs w:val="22"/>
          <w:lang w:val="sk-SK"/>
        </w:rPr>
        <w:t xml:space="preserve"> &gt; 90</w:t>
      </w:r>
      <w:r w:rsidR="00CC1254" w:rsidRPr="00386D84">
        <w:rPr>
          <w:szCs w:val="22"/>
          <w:lang w:val="sk-SK"/>
        </w:rPr>
        <w:t> </w:t>
      </w:r>
      <w:r w:rsidRPr="00386D84">
        <w:rPr>
          <w:szCs w:val="22"/>
          <w:lang w:val="sk-SK"/>
        </w:rPr>
        <w:t>%. Vyššie koncentrácie sa majú podávať čo najkratšie a majú byť sprevádzané dôkladným sledovaním hodnôt krvných plynov.</w:t>
      </w:r>
    </w:p>
    <w:p w:rsidR="00B521D0" w:rsidRPr="00386D84" w:rsidRDefault="00B521D0">
      <w:pPr>
        <w:widowControl w:val="0"/>
        <w:rPr>
          <w:szCs w:val="22"/>
          <w:lang w:val="sk-SK"/>
        </w:rPr>
      </w:pPr>
      <w:r w:rsidRPr="00386D84">
        <w:rPr>
          <w:szCs w:val="22"/>
          <w:lang w:val="sk-SK"/>
        </w:rPr>
        <w:t>Kyslík sa môže počas uvedeného časového obdobia bezpečne podávať v nasledujúcich koncentráciách:</w:t>
      </w:r>
    </w:p>
    <w:p w:rsidR="00B521D0" w:rsidRPr="00386D84" w:rsidRDefault="00B521D0" w:rsidP="00AE7936">
      <w:pPr>
        <w:widowControl w:val="0"/>
        <w:tabs>
          <w:tab w:val="left" w:pos="2268"/>
        </w:tabs>
        <w:rPr>
          <w:szCs w:val="22"/>
          <w:lang w:val="sk-SK"/>
        </w:rPr>
      </w:pPr>
      <w:r w:rsidRPr="00386D84">
        <w:rPr>
          <w:szCs w:val="22"/>
          <w:lang w:val="sk-SK"/>
        </w:rPr>
        <w:tab/>
        <w:t>Až do 100</w:t>
      </w:r>
      <w:r w:rsidR="00CC1254" w:rsidRPr="00386D84">
        <w:rPr>
          <w:szCs w:val="22"/>
          <w:lang w:val="sk-SK"/>
        </w:rPr>
        <w:t> </w:t>
      </w:r>
      <w:r w:rsidRPr="00386D84">
        <w:rPr>
          <w:szCs w:val="22"/>
          <w:lang w:val="sk-SK"/>
        </w:rPr>
        <w:t>%</w:t>
      </w:r>
      <w:r w:rsidRPr="00386D84">
        <w:rPr>
          <w:szCs w:val="22"/>
          <w:lang w:val="sk-SK"/>
        </w:rPr>
        <w:tab/>
        <w:t>menej ako 6 hodín</w:t>
      </w:r>
    </w:p>
    <w:p w:rsidR="00B521D0" w:rsidRPr="00386D84" w:rsidRDefault="00B521D0">
      <w:pPr>
        <w:widowControl w:val="0"/>
        <w:rPr>
          <w:szCs w:val="22"/>
          <w:lang w:val="sk-SK"/>
        </w:rPr>
      </w:pPr>
      <w:r w:rsidRPr="00386D84">
        <w:rPr>
          <w:szCs w:val="22"/>
          <w:lang w:val="sk-SK"/>
        </w:rPr>
        <w:tab/>
        <w:t>60 – 70</w:t>
      </w:r>
      <w:r w:rsidR="00CC1254" w:rsidRPr="00386D84">
        <w:rPr>
          <w:szCs w:val="22"/>
          <w:lang w:val="sk-SK"/>
        </w:rPr>
        <w:t> </w:t>
      </w:r>
      <w:r w:rsidRPr="00386D84">
        <w:rPr>
          <w:szCs w:val="22"/>
          <w:lang w:val="sk-SK"/>
        </w:rPr>
        <w:t>%</w:t>
      </w:r>
      <w:r w:rsidRPr="00386D84">
        <w:rPr>
          <w:szCs w:val="22"/>
          <w:lang w:val="sk-SK"/>
        </w:rPr>
        <w:tab/>
      </w:r>
      <w:r w:rsidRPr="00386D84">
        <w:rPr>
          <w:szCs w:val="22"/>
          <w:lang w:val="sk-SK"/>
        </w:rPr>
        <w:tab/>
        <w:t>24 hodín</w:t>
      </w:r>
    </w:p>
    <w:p w:rsidR="00B521D0" w:rsidRPr="00386D84" w:rsidRDefault="00B521D0">
      <w:pPr>
        <w:widowControl w:val="0"/>
        <w:rPr>
          <w:szCs w:val="22"/>
          <w:lang w:val="sk-SK"/>
        </w:rPr>
      </w:pPr>
      <w:r w:rsidRPr="00386D84">
        <w:rPr>
          <w:szCs w:val="22"/>
          <w:lang w:val="sk-SK"/>
        </w:rPr>
        <w:tab/>
        <w:t>40 – 50</w:t>
      </w:r>
      <w:r w:rsidR="00CC1254" w:rsidRPr="00386D84">
        <w:rPr>
          <w:szCs w:val="22"/>
          <w:lang w:val="sk-SK"/>
        </w:rPr>
        <w:t> </w:t>
      </w:r>
      <w:r w:rsidRPr="00386D84">
        <w:rPr>
          <w:szCs w:val="22"/>
          <w:lang w:val="sk-SK"/>
        </w:rPr>
        <w:t xml:space="preserve">% </w:t>
      </w:r>
      <w:r w:rsidRPr="00386D84">
        <w:rPr>
          <w:szCs w:val="22"/>
          <w:lang w:val="sk-SK"/>
        </w:rPr>
        <w:tab/>
      </w:r>
      <w:r w:rsidRPr="00386D84">
        <w:rPr>
          <w:szCs w:val="22"/>
          <w:lang w:val="sk-SK"/>
        </w:rPr>
        <w:tab/>
        <w:t>počas druhého 24-hodinového obdobia</w:t>
      </w:r>
    </w:p>
    <w:p w:rsidR="00B521D0" w:rsidRPr="00386D84" w:rsidRDefault="00B521D0">
      <w:pPr>
        <w:widowControl w:val="0"/>
        <w:rPr>
          <w:szCs w:val="22"/>
          <w:lang w:val="sk-SK"/>
        </w:rPr>
      </w:pPr>
      <w:r w:rsidRPr="00386D84">
        <w:rPr>
          <w:szCs w:val="22"/>
          <w:lang w:val="sk-SK"/>
        </w:rPr>
        <w:t>Kyslík je pri koncentráciách viac ako 40</w:t>
      </w:r>
      <w:r w:rsidR="00131725" w:rsidRPr="00386D84">
        <w:rPr>
          <w:szCs w:val="22"/>
          <w:lang w:val="sk-SK"/>
        </w:rPr>
        <w:t> </w:t>
      </w:r>
      <w:r w:rsidRPr="00386D84">
        <w:rPr>
          <w:szCs w:val="22"/>
          <w:lang w:val="sk-SK"/>
        </w:rPr>
        <w:t>% po dvoch dňoch potenciálne toxický.</w:t>
      </w:r>
    </w:p>
    <w:p w:rsidR="00B521D0" w:rsidRPr="00386D84" w:rsidRDefault="00B521D0">
      <w:pPr>
        <w:pStyle w:val="Default"/>
        <w:widowControl w:val="0"/>
        <w:rPr>
          <w:sz w:val="22"/>
          <w:szCs w:val="22"/>
          <w:lang w:val="sk-SK"/>
        </w:rPr>
      </w:pPr>
    </w:p>
    <w:p w:rsidR="00B521D0" w:rsidRPr="00386D84" w:rsidRDefault="00B521D0">
      <w:pPr>
        <w:pStyle w:val="Default"/>
        <w:widowControl w:val="0"/>
        <w:rPr>
          <w:sz w:val="22"/>
          <w:szCs w:val="22"/>
          <w:lang w:val="sk-SK"/>
        </w:rPr>
      </w:pPr>
      <w:r w:rsidRPr="00386D84">
        <w:rPr>
          <w:sz w:val="22"/>
          <w:szCs w:val="22"/>
          <w:lang w:val="sk-SK"/>
        </w:rPr>
        <w:t>Novorodenci sú z týchto usmernení vylúčení, lebo pri omnoho nižšom FiO</w:t>
      </w:r>
      <w:r w:rsidRPr="00386D84">
        <w:rPr>
          <w:sz w:val="22"/>
          <w:szCs w:val="22"/>
          <w:vertAlign w:val="subscript"/>
          <w:lang w:val="sk-SK"/>
        </w:rPr>
        <w:t>2</w:t>
      </w:r>
      <w:r w:rsidRPr="00386D84">
        <w:rPr>
          <w:sz w:val="22"/>
          <w:szCs w:val="22"/>
          <w:lang w:val="sk-SK"/>
        </w:rPr>
        <w:t xml:space="preserve"> dochádza k retrolentálnej fibroplázii. Majú sa vyhľadať najnižšie účinné koncentrácie, aby sa dosiahlo dostatočné okysličovanie vhodné pre novorodencov.</w:t>
      </w:r>
    </w:p>
    <w:p w:rsidR="00B521D0" w:rsidRPr="00386D84" w:rsidRDefault="00B521D0">
      <w:pPr>
        <w:pStyle w:val="Default"/>
        <w:widowControl w:val="0"/>
        <w:rPr>
          <w:sz w:val="22"/>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 xml:space="preserve">Spontánne dýchajúci pacienti: </w:t>
      </w:r>
    </w:p>
    <w:p w:rsidR="00B521D0" w:rsidRPr="00386D84" w:rsidRDefault="00B521D0">
      <w:pPr>
        <w:widowControl w:val="0"/>
        <w:tabs>
          <w:tab w:val="left" w:pos="1080"/>
        </w:tabs>
        <w:rPr>
          <w:szCs w:val="22"/>
          <w:lang w:val="sk-SK"/>
        </w:rPr>
      </w:pPr>
      <w:r w:rsidRPr="00386D84">
        <w:rPr>
          <w:szCs w:val="22"/>
          <w:lang w:val="sk-SK"/>
        </w:rPr>
        <w:t>Účinná koncentrácia kyslíka je najmenej 24</w:t>
      </w:r>
      <w:r w:rsidR="00131725" w:rsidRPr="00386D84">
        <w:rPr>
          <w:szCs w:val="22"/>
          <w:lang w:val="sk-SK"/>
        </w:rPr>
        <w:t> </w:t>
      </w:r>
      <w:r w:rsidRPr="00386D84">
        <w:rPr>
          <w:szCs w:val="22"/>
          <w:lang w:val="sk-SK"/>
        </w:rPr>
        <w:t>%. Bežne sa podáva minimálne 30</w:t>
      </w:r>
      <w:r w:rsidR="00131725" w:rsidRPr="00386D84">
        <w:rPr>
          <w:szCs w:val="22"/>
          <w:lang w:val="sk-SK"/>
        </w:rPr>
        <w:t> </w:t>
      </w:r>
      <w:r w:rsidRPr="00386D84">
        <w:rPr>
          <w:szCs w:val="22"/>
          <w:lang w:val="sk-SK"/>
        </w:rPr>
        <w:t xml:space="preserve">% kyslíka, aby sa zaistili terapeutické koncentrácie s bezpečnostnou rezervou. </w:t>
      </w:r>
    </w:p>
    <w:p w:rsidR="00B521D0" w:rsidRPr="00386D84" w:rsidRDefault="00B521D0">
      <w:pPr>
        <w:widowControl w:val="0"/>
        <w:tabs>
          <w:tab w:val="left" w:pos="1080"/>
        </w:tabs>
        <w:rPr>
          <w:szCs w:val="22"/>
          <w:lang w:val="sk-SK"/>
        </w:rPr>
      </w:pPr>
      <w:r w:rsidRPr="00386D84">
        <w:rPr>
          <w:szCs w:val="22"/>
          <w:lang w:val="sk-SK"/>
        </w:rPr>
        <w:t>Terapia vysokou koncentráciou kyslíka (&gt; 60</w:t>
      </w:r>
      <w:r w:rsidR="00131725" w:rsidRPr="00386D84">
        <w:rPr>
          <w:szCs w:val="22"/>
          <w:lang w:val="sk-SK"/>
        </w:rPr>
        <w:t> </w:t>
      </w:r>
      <w:r w:rsidRPr="00386D84">
        <w:rPr>
          <w:szCs w:val="22"/>
          <w:lang w:val="sk-SK"/>
        </w:rPr>
        <w:t>%) je indikovaná na kratšiu dobu v prípade vážnej astmatickej krízy, pľúcneho tromboembolizmu, zápalu pľ</w:t>
      </w:r>
      <w:r w:rsidR="00131725" w:rsidRPr="00386D84">
        <w:rPr>
          <w:szCs w:val="22"/>
          <w:lang w:val="sk-SK"/>
        </w:rPr>
        <w:t>úc a fibrotizujúcej alveolitídy</w:t>
      </w:r>
      <w:r w:rsidRPr="00386D84">
        <w:rPr>
          <w:szCs w:val="22"/>
          <w:lang w:val="sk-SK"/>
        </w:rPr>
        <w:t xml:space="preserve"> atď. </w:t>
      </w:r>
    </w:p>
    <w:p w:rsidR="00B521D0" w:rsidRPr="00386D84" w:rsidRDefault="00B521D0" w:rsidP="00131725">
      <w:pPr>
        <w:widowControl w:val="0"/>
        <w:tabs>
          <w:tab w:val="left" w:pos="1080"/>
        </w:tabs>
        <w:rPr>
          <w:szCs w:val="22"/>
          <w:lang w:val="sk-SK"/>
        </w:rPr>
      </w:pPr>
      <w:r w:rsidRPr="00386D84">
        <w:rPr>
          <w:szCs w:val="22"/>
          <w:lang w:val="sk-SK"/>
        </w:rPr>
        <w:t>Nízka koncentrácia kyslíka je indikovaná na liečbu pacientov s chronickou dychovou nedostatočnosťou spôsobenou chronickou obštrukčnou poruchou dýchacích ciest alebo inými príčinami. Koncentrácia kyslíka nesmie byť vyššia ako 28</w:t>
      </w:r>
      <w:r w:rsidR="00131725" w:rsidRPr="00386D84">
        <w:rPr>
          <w:szCs w:val="22"/>
          <w:lang w:val="sk-SK"/>
        </w:rPr>
        <w:t> </w:t>
      </w:r>
      <w:r w:rsidRPr="00386D84">
        <w:rPr>
          <w:szCs w:val="22"/>
          <w:lang w:val="sk-SK"/>
        </w:rPr>
        <w:t xml:space="preserve">%, pri niektorých pacientoch môže </w:t>
      </w:r>
      <w:r w:rsidR="00131725" w:rsidRPr="00386D84">
        <w:rPr>
          <w:szCs w:val="22"/>
          <w:lang w:val="sk-SK"/>
        </w:rPr>
        <w:t xml:space="preserve">aj koncentrácia </w:t>
      </w:r>
      <w:r w:rsidRPr="00386D84">
        <w:rPr>
          <w:szCs w:val="22"/>
          <w:lang w:val="sk-SK"/>
        </w:rPr>
        <w:t>24</w:t>
      </w:r>
      <w:r w:rsidR="00131725" w:rsidRPr="00386D84">
        <w:rPr>
          <w:szCs w:val="22"/>
          <w:lang w:val="sk-SK"/>
        </w:rPr>
        <w:t> </w:t>
      </w:r>
      <w:r w:rsidRPr="00386D84">
        <w:rPr>
          <w:szCs w:val="22"/>
          <w:lang w:val="sk-SK"/>
        </w:rPr>
        <w:t>%</w:t>
      </w:r>
      <w:r w:rsidR="00815EAD" w:rsidRPr="00386D84">
        <w:rPr>
          <w:szCs w:val="22"/>
          <w:lang w:val="sk-SK"/>
        </w:rPr>
        <w:t xml:space="preserve"> byť nadmerná</w:t>
      </w:r>
      <w:r w:rsidRPr="00386D84">
        <w:rPr>
          <w:szCs w:val="22"/>
          <w:lang w:val="sk-SK"/>
        </w:rPr>
        <w:t>.</w:t>
      </w:r>
    </w:p>
    <w:p w:rsidR="00B521D0" w:rsidRPr="00386D84" w:rsidRDefault="00B521D0">
      <w:pPr>
        <w:widowControl w:val="0"/>
        <w:tabs>
          <w:tab w:val="left" w:pos="1080"/>
        </w:tabs>
        <w:rPr>
          <w:szCs w:val="22"/>
          <w:lang w:val="sk-SK"/>
        </w:rPr>
      </w:pPr>
      <w:r w:rsidRPr="00386D84">
        <w:rPr>
          <w:szCs w:val="22"/>
          <w:lang w:val="sk-SK"/>
        </w:rPr>
        <w:t>Podávanie vyšších koncentrácií kyslíka (v niektorých prípadoch až do 100</w:t>
      </w:r>
      <w:r w:rsidR="00131725" w:rsidRPr="00386D84">
        <w:rPr>
          <w:szCs w:val="22"/>
          <w:lang w:val="sk-SK"/>
        </w:rPr>
        <w:t> </w:t>
      </w:r>
      <w:r w:rsidRPr="00386D84">
        <w:rPr>
          <w:szCs w:val="22"/>
          <w:lang w:val="sk-SK"/>
        </w:rPr>
        <w:t>%) je možné, hoci u väčšiny podávacích zariadení je veľmi ťažké dosiahnuť koncentrácie &gt; 60</w:t>
      </w:r>
      <w:r w:rsidR="00131725" w:rsidRPr="00386D84">
        <w:rPr>
          <w:szCs w:val="22"/>
          <w:lang w:val="sk-SK"/>
        </w:rPr>
        <w:t> </w:t>
      </w:r>
      <w:r w:rsidRPr="00386D84">
        <w:rPr>
          <w:szCs w:val="22"/>
          <w:lang w:val="sk-SK"/>
        </w:rPr>
        <w:t>% (80</w:t>
      </w:r>
      <w:r w:rsidR="00131725" w:rsidRPr="00386D84">
        <w:rPr>
          <w:szCs w:val="22"/>
          <w:lang w:val="sk-SK"/>
        </w:rPr>
        <w:t> </w:t>
      </w:r>
      <w:r w:rsidRPr="00386D84">
        <w:rPr>
          <w:szCs w:val="22"/>
          <w:lang w:val="sk-SK"/>
        </w:rPr>
        <w:t xml:space="preserve">% u detí). </w:t>
      </w:r>
    </w:p>
    <w:p w:rsidR="00B521D0" w:rsidRPr="00386D84" w:rsidRDefault="00B521D0" w:rsidP="00131725">
      <w:pPr>
        <w:widowControl w:val="0"/>
        <w:tabs>
          <w:tab w:val="left" w:pos="1080"/>
        </w:tabs>
        <w:rPr>
          <w:szCs w:val="22"/>
          <w:lang w:val="sk-SK"/>
        </w:rPr>
      </w:pPr>
      <w:r w:rsidRPr="00386D84">
        <w:rPr>
          <w:szCs w:val="22"/>
          <w:lang w:val="sk-SK"/>
        </w:rPr>
        <w:t xml:space="preserve">Dávka sa má upraviť podľa individuálnych potrieb pacienta s prietokovými rýchlosťami v rozsahu od 1 do </w:t>
      </w:r>
      <w:smartTag w:uri="urn:schemas-microsoft-com:office:smarttags" w:element="metricconverter">
        <w:smartTagPr>
          <w:attr w:name="ProductID" w:val="10 litrov"/>
        </w:smartTagPr>
        <w:r w:rsidRPr="00386D84">
          <w:rPr>
            <w:szCs w:val="22"/>
            <w:lang w:val="sk-SK"/>
          </w:rPr>
          <w:t>10 litrov</w:t>
        </w:r>
      </w:smartTag>
      <w:r w:rsidRPr="00386D84">
        <w:rPr>
          <w:szCs w:val="22"/>
          <w:lang w:val="sk-SK"/>
        </w:rPr>
        <w:t xml:space="preserve"> plynu za minútu. </w:t>
      </w:r>
    </w:p>
    <w:p w:rsidR="00B521D0" w:rsidRPr="00386D84" w:rsidRDefault="00B521D0">
      <w:pPr>
        <w:pStyle w:val="Default"/>
        <w:widowControl w:val="0"/>
        <w:rPr>
          <w:sz w:val="22"/>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 xml:space="preserve">Pacienti s chronickou dychovou nedostatočnosťou: </w:t>
      </w:r>
    </w:p>
    <w:p w:rsidR="00B521D0" w:rsidRPr="00386D84" w:rsidRDefault="00B521D0" w:rsidP="00131725">
      <w:pPr>
        <w:widowControl w:val="0"/>
        <w:tabs>
          <w:tab w:val="left" w:pos="1080"/>
        </w:tabs>
        <w:rPr>
          <w:szCs w:val="22"/>
          <w:lang w:val="sk-SK"/>
        </w:rPr>
      </w:pPr>
      <w:r w:rsidRPr="00386D84">
        <w:rPr>
          <w:szCs w:val="22"/>
          <w:lang w:val="sk-SK"/>
        </w:rPr>
        <w:t>Kyslík sa musí podávať s prietokovými rýchlosťami od 0,5 do 2 litrov/minútu, rýchlosti sa majú upravovať na základe hodnôt plynov v krvi. Účinná koncentrácia kyslíka sa bude udržiavať pod úrovňou 28</w:t>
      </w:r>
      <w:r w:rsidR="00131725" w:rsidRPr="00386D84">
        <w:rPr>
          <w:szCs w:val="22"/>
          <w:lang w:val="sk-SK"/>
        </w:rPr>
        <w:t> </w:t>
      </w:r>
      <w:r w:rsidRPr="00386D84">
        <w:rPr>
          <w:szCs w:val="22"/>
          <w:lang w:val="sk-SK"/>
        </w:rPr>
        <w:t xml:space="preserve">% a niekedy, u pacientov trpiacich na poruchy dýchania, ktorí </w:t>
      </w:r>
      <w:r w:rsidR="00131725" w:rsidRPr="00386D84">
        <w:rPr>
          <w:szCs w:val="22"/>
          <w:lang w:val="sk-SK"/>
        </w:rPr>
        <w:t xml:space="preserve">sú závislí od </w:t>
      </w:r>
      <w:r w:rsidRPr="00386D84">
        <w:rPr>
          <w:szCs w:val="22"/>
          <w:lang w:val="sk-SK"/>
        </w:rPr>
        <w:t>hypoxi</w:t>
      </w:r>
      <w:r w:rsidR="00131725" w:rsidRPr="00386D84">
        <w:rPr>
          <w:szCs w:val="22"/>
          <w:lang w:val="sk-SK"/>
        </w:rPr>
        <w:t>e</w:t>
      </w:r>
      <w:r w:rsidRPr="00386D84">
        <w:rPr>
          <w:szCs w:val="22"/>
          <w:lang w:val="sk-SK"/>
        </w:rPr>
        <w:t xml:space="preserve"> ako stimul</w:t>
      </w:r>
      <w:r w:rsidR="00131725" w:rsidRPr="00386D84">
        <w:rPr>
          <w:szCs w:val="22"/>
          <w:lang w:val="sk-SK"/>
        </w:rPr>
        <w:t>u</w:t>
      </w:r>
      <w:r w:rsidRPr="00386D84">
        <w:rPr>
          <w:szCs w:val="22"/>
          <w:lang w:val="sk-SK"/>
        </w:rPr>
        <w:t xml:space="preserve"> dýchania, dokonca nižšia ako 24</w:t>
      </w:r>
      <w:r w:rsidR="00131725" w:rsidRPr="00386D84">
        <w:rPr>
          <w:szCs w:val="22"/>
          <w:lang w:val="sk-SK"/>
        </w:rPr>
        <w:t> </w:t>
      </w:r>
      <w:r w:rsidRPr="00386D84">
        <w:rPr>
          <w:szCs w:val="22"/>
          <w:lang w:val="sk-SK"/>
        </w:rPr>
        <w:t>%.</w:t>
      </w:r>
    </w:p>
    <w:p w:rsidR="00B521D0" w:rsidRPr="00386D84" w:rsidRDefault="00B521D0">
      <w:pPr>
        <w:pStyle w:val="Default"/>
        <w:widowControl w:val="0"/>
        <w:rPr>
          <w:sz w:val="22"/>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Chronická dychová nedostatočnosť spôsobená chronickou obštrukčnou chorobou pľúc (CHOCHP) alebo inými ochoreniami:</w:t>
      </w:r>
    </w:p>
    <w:p w:rsidR="00B521D0" w:rsidRPr="00386D84" w:rsidRDefault="00B521D0">
      <w:pPr>
        <w:widowControl w:val="0"/>
        <w:tabs>
          <w:tab w:val="left" w:pos="1080"/>
        </w:tabs>
        <w:rPr>
          <w:szCs w:val="22"/>
          <w:lang w:val="sk-SK"/>
        </w:rPr>
      </w:pPr>
      <w:r w:rsidRPr="00386D84">
        <w:rPr>
          <w:szCs w:val="22"/>
          <w:lang w:val="sk-SK"/>
        </w:rPr>
        <w:t>Liečba sa upravuje na základe hodnôt krvných plynov. Parciálny tlak kyslíka v arteriálnej krvi (PaO</w:t>
      </w:r>
      <w:r w:rsidRPr="00386D84">
        <w:rPr>
          <w:szCs w:val="22"/>
          <w:vertAlign w:val="subscript"/>
          <w:lang w:val="sk-SK"/>
        </w:rPr>
        <w:t>2</w:t>
      </w:r>
      <w:r w:rsidRPr="00386D84">
        <w:rPr>
          <w:szCs w:val="22"/>
          <w:lang w:val="sk-SK"/>
        </w:rPr>
        <w:t xml:space="preserve">) má byť &gt; 60 </w:t>
      </w:r>
      <w:r w:rsidR="00E156F3" w:rsidRPr="00386D84">
        <w:rPr>
          <w:szCs w:val="22"/>
          <w:lang w:val="sk-SK"/>
        </w:rPr>
        <w:t>mmHg</w:t>
      </w:r>
      <w:r w:rsidRPr="00386D84">
        <w:rPr>
          <w:szCs w:val="22"/>
          <w:lang w:val="sk-SK"/>
        </w:rPr>
        <w:t xml:space="preserve"> (7,96 kPa) a nasýtenie arteriálnej krvi kyslíkom </w:t>
      </w:r>
      <w:r w:rsidRPr="00386D84">
        <w:rPr>
          <w:szCs w:val="22"/>
          <w:lang w:val="sk-SK"/>
        </w:rPr>
        <w:sym w:font="Symbol" w:char="F0B3"/>
      </w:r>
      <w:r w:rsidRPr="00386D84">
        <w:rPr>
          <w:szCs w:val="22"/>
          <w:lang w:val="sk-SK"/>
        </w:rPr>
        <w:t xml:space="preserve"> 90</w:t>
      </w:r>
      <w:r w:rsidR="00131725" w:rsidRPr="00386D84">
        <w:rPr>
          <w:szCs w:val="22"/>
          <w:lang w:val="sk-SK"/>
        </w:rPr>
        <w:t> </w:t>
      </w:r>
      <w:r w:rsidRPr="00386D84">
        <w:rPr>
          <w:szCs w:val="22"/>
          <w:lang w:val="sk-SK"/>
        </w:rPr>
        <w:t>%.</w:t>
      </w:r>
    </w:p>
    <w:p w:rsidR="00B521D0" w:rsidRPr="00386D84" w:rsidRDefault="00B521D0" w:rsidP="00131725">
      <w:pPr>
        <w:widowControl w:val="0"/>
        <w:tabs>
          <w:tab w:val="left" w:pos="1080"/>
        </w:tabs>
        <w:rPr>
          <w:szCs w:val="22"/>
          <w:lang w:val="sk-SK"/>
        </w:rPr>
      </w:pPr>
      <w:r w:rsidRPr="00386D84">
        <w:rPr>
          <w:szCs w:val="22"/>
          <w:lang w:val="sk-SK"/>
        </w:rPr>
        <w:t xml:space="preserve">Najčastejšia rýchlosť podávania je 1 až 3 litre/minútu počas 15 až 24 hodín/deň, </w:t>
      </w:r>
      <w:r w:rsidR="00131725" w:rsidRPr="00386D84">
        <w:rPr>
          <w:szCs w:val="22"/>
          <w:lang w:val="sk-SK"/>
        </w:rPr>
        <w:t xml:space="preserve">pričom sa </w:t>
      </w:r>
      <w:r w:rsidRPr="00386D84">
        <w:rPr>
          <w:szCs w:val="22"/>
          <w:lang w:val="sk-SK"/>
        </w:rPr>
        <w:t>zahŕňa</w:t>
      </w:r>
      <w:r w:rsidR="00131725" w:rsidRPr="00386D84">
        <w:rPr>
          <w:szCs w:val="22"/>
          <w:lang w:val="sk-SK"/>
        </w:rPr>
        <w:t xml:space="preserve"> </w:t>
      </w:r>
      <w:r w:rsidRPr="00386D84">
        <w:rPr>
          <w:szCs w:val="22"/>
          <w:lang w:val="sk-SK"/>
        </w:rPr>
        <w:t>aj paradoxný spánok (</w:t>
      </w:r>
      <w:r w:rsidR="00131725" w:rsidRPr="00386D84">
        <w:rPr>
          <w:szCs w:val="22"/>
          <w:lang w:val="sk-SK"/>
        </w:rPr>
        <w:t xml:space="preserve">čas najväčšej citlivosti na </w:t>
      </w:r>
      <w:r w:rsidRPr="00386D84">
        <w:rPr>
          <w:szCs w:val="22"/>
          <w:lang w:val="sk-SK"/>
        </w:rPr>
        <w:t>hypoxémiu počas dňa). Počas stabilnej doby ochorenia sa koncentrácie CO</w:t>
      </w:r>
      <w:r w:rsidRPr="00386D84">
        <w:rPr>
          <w:szCs w:val="22"/>
          <w:vertAlign w:val="subscript"/>
          <w:lang w:val="sk-SK"/>
        </w:rPr>
        <w:t>2</w:t>
      </w:r>
      <w:r w:rsidRPr="00386D84">
        <w:rPr>
          <w:szCs w:val="22"/>
          <w:lang w:val="sk-SK"/>
        </w:rPr>
        <w:t xml:space="preserve"> majú sledovať dva</w:t>
      </w:r>
      <w:r w:rsidR="00131725" w:rsidRPr="00386D84">
        <w:rPr>
          <w:szCs w:val="22"/>
          <w:lang w:val="sk-SK"/>
        </w:rPr>
        <w:t xml:space="preserve">krát </w:t>
      </w:r>
      <w:r w:rsidRPr="00386D84">
        <w:rPr>
          <w:szCs w:val="22"/>
          <w:lang w:val="sk-SK"/>
        </w:rPr>
        <w:t xml:space="preserve">každé 3 – 4 týždne alebo </w:t>
      </w:r>
      <w:r w:rsidR="00131725" w:rsidRPr="00386D84">
        <w:rPr>
          <w:szCs w:val="22"/>
          <w:lang w:val="sk-SK"/>
        </w:rPr>
        <w:t xml:space="preserve">trikrát </w:t>
      </w:r>
      <w:r w:rsidRPr="00386D84">
        <w:rPr>
          <w:szCs w:val="22"/>
          <w:lang w:val="sk-SK"/>
        </w:rPr>
        <w:t>za mesiac, lebo koncentrácie CO</w:t>
      </w:r>
      <w:r w:rsidRPr="00386D84">
        <w:rPr>
          <w:szCs w:val="22"/>
          <w:vertAlign w:val="subscript"/>
          <w:lang w:val="sk-SK"/>
        </w:rPr>
        <w:t>2</w:t>
      </w:r>
      <w:r w:rsidRPr="00386D84">
        <w:rPr>
          <w:szCs w:val="22"/>
          <w:lang w:val="sk-SK"/>
        </w:rPr>
        <w:t xml:space="preserve"> sa môžu počas podávania kyslíka zvyšovať (hyperkapnia). </w:t>
      </w:r>
    </w:p>
    <w:p w:rsidR="00B521D0" w:rsidRPr="00386D84" w:rsidRDefault="00B521D0">
      <w:pPr>
        <w:widowControl w:val="0"/>
        <w:autoSpaceDE w:val="0"/>
        <w:autoSpaceDN w:val="0"/>
        <w:adjustRightInd w:val="0"/>
        <w:rPr>
          <w:color w:val="000000"/>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 xml:space="preserve">Pacienti s akútnou dychovou nedostatočnosťou: </w:t>
      </w:r>
    </w:p>
    <w:p w:rsidR="00B521D0" w:rsidRPr="00386D84" w:rsidRDefault="00B521D0">
      <w:pPr>
        <w:widowControl w:val="0"/>
        <w:tabs>
          <w:tab w:val="left" w:pos="1080"/>
        </w:tabs>
        <w:rPr>
          <w:szCs w:val="22"/>
          <w:lang w:val="sk-SK"/>
        </w:rPr>
      </w:pPr>
      <w:r w:rsidRPr="00386D84">
        <w:rPr>
          <w:szCs w:val="22"/>
          <w:lang w:val="sk-SK"/>
        </w:rPr>
        <w:t xml:space="preserve">Kyslík sa musí podávať s rýchlosťou od 0,5 do 15 litrov/minútu, prietokové rýchlosti sa majú upravovať na základe hodnôt plynov v krvi. V núdzových prípadoch sú u pacientov s ťažkými dýchacími ťažkosťami potrebné značne vyššie dávky (až 60 litrov/minútu). </w:t>
      </w:r>
    </w:p>
    <w:p w:rsidR="00B521D0" w:rsidRPr="00386D84" w:rsidRDefault="00B521D0">
      <w:pPr>
        <w:widowControl w:val="0"/>
        <w:autoSpaceDE w:val="0"/>
        <w:autoSpaceDN w:val="0"/>
        <w:adjustRightInd w:val="0"/>
        <w:rPr>
          <w:color w:val="000000"/>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 xml:space="preserve">Mechanicky ventilovaní pacienti: </w:t>
      </w:r>
    </w:p>
    <w:p w:rsidR="00B521D0" w:rsidRPr="00386D84" w:rsidRDefault="00B521D0">
      <w:pPr>
        <w:widowControl w:val="0"/>
        <w:tabs>
          <w:tab w:val="left" w:pos="1080"/>
        </w:tabs>
        <w:rPr>
          <w:szCs w:val="22"/>
          <w:lang w:val="sk-SK"/>
        </w:rPr>
      </w:pPr>
      <w:r w:rsidRPr="00386D84">
        <w:rPr>
          <w:szCs w:val="22"/>
          <w:lang w:val="sk-SK"/>
        </w:rPr>
        <w:t>Ak sa kyslík mieša s inými plynmi, podiel kyslíka v zmesi vdychovaných plynov (FiO</w:t>
      </w:r>
      <w:r w:rsidRPr="00386D84">
        <w:rPr>
          <w:szCs w:val="22"/>
          <w:vertAlign w:val="subscript"/>
          <w:lang w:val="sk-SK"/>
        </w:rPr>
        <w:t>2</w:t>
      </w:r>
      <w:r w:rsidRPr="00386D84">
        <w:rPr>
          <w:szCs w:val="22"/>
          <w:lang w:val="sk-SK"/>
        </w:rPr>
        <w:t>) nesmie klesnúť pod 21</w:t>
      </w:r>
      <w:r w:rsidR="00AE72ED" w:rsidRPr="00386D84">
        <w:rPr>
          <w:szCs w:val="22"/>
          <w:lang w:val="sk-SK"/>
        </w:rPr>
        <w:t> </w:t>
      </w:r>
      <w:r w:rsidRPr="00386D84">
        <w:rPr>
          <w:szCs w:val="22"/>
          <w:lang w:val="sk-SK"/>
        </w:rPr>
        <w:t>%. V praxi sa ako dolná hranica používa 30</w:t>
      </w:r>
      <w:r w:rsidR="00AE72ED" w:rsidRPr="00386D84">
        <w:rPr>
          <w:szCs w:val="22"/>
          <w:lang w:val="sk-SK"/>
        </w:rPr>
        <w:t> </w:t>
      </w:r>
      <w:r w:rsidRPr="00386D84">
        <w:rPr>
          <w:szCs w:val="22"/>
          <w:lang w:val="sk-SK"/>
        </w:rPr>
        <w:t>%. V prípade potreby sa podiel vdychovaného kyslíka môže zvýšiť na 100</w:t>
      </w:r>
      <w:r w:rsidR="00AE72ED" w:rsidRPr="00386D84">
        <w:rPr>
          <w:szCs w:val="22"/>
          <w:lang w:val="sk-SK"/>
        </w:rPr>
        <w:t> </w:t>
      </w:r>
      <w:r w:rsidRPr="00386D84">
        <w:rPr>
          <w:szCs w:val="22"/>
          <w:lang w:val="sk-SK"/>
        </w:rPr>
        <w:t>%.</w:t>
      </w:r>
    </w:p>
    <w:p w:rsidR="00B521D0" w:rsidRPr="00386D84" w:rsidRDefault="00B521D0">
      <w:pPr>
        <w:pStyle w:val="Default"/>
        <w:widowControl w:val="0"/>
        <w:rPr>
          <w:sz w:val="22"/>
          <w:szCs w:val="22"/>
          <w:lang w:val="sk-SK"/>
        </w:rPr>
      </w:pPr>
    </w:p>
    <w:p w:rsidR="00B521D0" w:rsidRPr="00386D84" w:rsidRDefault="00AE72ED">
      <w:pPr>
        <w:pStyle w:val="Default"/>
        <w:widowControl w:val="0"/>
        <w:numPr>
          <w:ilvl w:val="0"/>
          <w:numId w:val="34"/>
        </w:numPr>
        <w:rPr>
          <w:sz w:val="22"/>
          <w:szCs w:val="22"/>
          <w:lang w:val="sk-SK"/>
        </w:rPr>
      </w:pPr>
      <w:r w:rsidRPr="00386D84">
        <w:rPr>
          <w:sz w:val="22"/>
          <w:szCs w:val="22"/>
          <w:lang w:val="sk-SK"/>
        </w:rPr>
        <w:t>Pediatrická populácia</w:t>
      </w:r>
      <w:r w:rsidR="00B521D0" w:rsidRPr="00386D84">
        <w:rPr>
          <w:sz w:val="22"/>
          <w:szCs w:val="22"/>
          <w:lang w:val="sk-SK"/>
        </w:rPr>
        <w:t>: Novorodenec:</w:t>
      </w:r>
    </w:p>
    <w:p w:rsidR="00B521D0" w:rsidRPr="00386D84" w:rsidRDefault="00B521D0">
      <w:pPr>
        <w:widowControl w:val="0"/>
        <w:tabs>
          <w:tab w:val="left" w:pos="1080"/>
        </w:tabs>
        <w:rPr>
          <w:szCs w:val="22"/>
          <w:lang w:val="sk-SK"/>
        </w:rPr>
      </w:pPr>
      <w:r w:rsidRPr="00386D84">
        <w:rPr>
          <w:szCs w:val="22"/>
          <w:lang w:val="sk-SK"/>
        </w:rPr>
        <w:t>U novorodencov sa vo výnimočných prípadoch môžu podávať koncentrácie až do 100</w:t>
      </w:r>
      <w:r w:rsidR="00AE72ED" w:rsidRPr="00386D84">
        <w:rPr>
          <w:szCs w:val="22"/>
          <w:lang w:val="sk-SK"/>
        </w:rPr>
        <w:t> </w:t>
      </w:r>
      <w:r w:rsidRPr="00386D84">
        <w:rPr>
          <w:szCs w:val="22"/>
          <w:lang w:val="sk-SK"/>
        </w:rPr>
        <w:t xml:space="preserve">%, ale liečba sa musí dôsledne sledovať. Majú sa vyhľadať najnižšie účinné koncentrácie na dosiahnutie dostatočného okysličovania. Spravidla treba pri zvážení rizika poškodenia očí </w:t>
      </w:r>
      <w:r w:rsidR="00AE72ED" w:rsidRPr="00386D84">
        <w:rPr>
          <w:szCs w:val="22"/>
          <w:lang w:val="sk-SK"/>
        </w:rPr>
        <w:t xml:space="preserve">(retinopatia) </w:t>
      </w:r>
      <w:r w:rsidRPr="00386D84">
        <w:rPr>
          <w:szCs w:val="22"/>
          <w:lang w:val="sk-SK"/>
        </w:rPr>
        <w:t xml:space="preserve">alebo pľúcneho kolapsu zabrániť tomu, aby koncentrácie kyslíka vo vdychovanom vzduchu </w:t>
      </w:r>
      <w:r w:rsidR="00405B23" w:rsidRPr="00386D84">
        <w:rPr>
          <w:szCs w:val="22"/>
          <w:lang w:val="sk-SK"/>
        </w:rPr>
        <w:t>ne</w:t>
      </w:r>
      <w:r w:rsidRPr="00386D84">
        <w:rPr>
          <w:szCs w:val="22"/>
          <w:lang w:val="sk-SK"/>
        </w:rPr>
        <w:t>boli vyššie ako 40</w:t>
      </w:r>
      <w:r w:rsidR="00AE72ED" w:rsidRPr="00386D84">
        <w:rPr>
          <w:szCs w:val="22"/>
          <w:lang w:val="sk-SK"/>
        </w:rPr>
        <w:t> </w:t>
      </w:r>
      <w:r w:rsidRPr="00386D84">
        <w:rPr>
          <w:szCs w:val="22"/>
          <w:lang w:val="sk-SK"/>
        </w:rPr>
        <w:t xml:space="preserve">%. Tlak kyslíka v arteriálnej krvi sa musí dôsledne sledovať a udržiavať na hodnotách nižších ako 13,3 kPa (100 </w:t>
      </w:r>
      <w:r w:rsidR="00E156F3" w:rsidRPr="00386D84">
        <w:rPr>
          <w:szCs w:val="22"/>
          <w:lang w:val="sk-SK"/>
        </w:rPr>
        <w:t>mmHg</w:t>
      </w:r>
      <w:r w:rsidRPr="00386D84">
        <w:rPr>
          <w:szCs w:val="22"/>
          <w:lang w:val="sk-SK"/>
        </w:rPr>
        <w:t xml:space="preserve">). Treba sa vyhnúť kolísaniu nasýtenia kyslíkom. Okrem toho zabránením závažných kolísaní v prívode kyslíka </w:t>
      </w:r>
      <w:r w:rsidR="00815EAD" w:rsidRPr="00386D84">
        <w:rPr>
          <w:szCs w:val="22"/>
          <w:lang w:val="sk-SK"/>
        </w:rPr>
        <w:t xml:space="preserve">sa </w:t>
      </w:r>
      <w:r w:rsidRPr="00386D84">
        <w:rPr>
          <w:szCs w:val="22"/>
          <w:lang w:val="sk-SK"/>
        </w:rPr>
        <w:t>môže znížiť riziko poškodenia očí. (Pozri aj časť 4.4.)</w:t>
      </w:r>
    </w:p>
    <w:p w:rsidR="00B521D0" w:rsidRPr="00386D84" w:rsidRDefault="00B521D0">
      <w:pPr>
        <w:pStyle w:val="Default"/>
        <w:widowControl w:val="0"/>
        <w:rPr>
          <w:sz w:val="22"/>
          <w:szCs w:val="22"/>
          <w:lang w:val="sk-SK"/>
        </w:rPr>
      </w:pPr>
    </w:p>
    <w:p w:rsidR="00B521D0" w:rsidRPr="00386D84" w:rsidRDefault="00AE72ED">
      <w:pPr>
        <w:pStyle w:val="Default"/>
        <w:widowControl w:val="0"/>
        <w:numPr>
          <w:ilvl w:val="0"/>
          <w:numId w:val="34"/>
        </w:numPr>
        <w:rPr>
          <w:sz w:val="22"/>
          <w:szCs w:val="22"/>
          <w:lang w:val="sk-SK"/>
        </w:rPr>
      </w:pPr>
      <w:r w:rsidRPr="00386D84">
        <w:rPr>
          <w:sz w:val="22"/>
          <w:szCs w:val="22"/>
          <w:lang w:val="sk-SK"/>
        </w:rPr>
        <w:t>Záchvatová</w:t>
      </w:r>
      <w:r w:rsidR="00B521D0" w:rsidRPr="00386D84">
        <w:rPr>
          <w:sz w:val="22"/>
          <w:szCs w:val="22"/>
          <w:lang w:val="sk-SK"/>
        </w:rPr>
        <w:t xml:space="preserve"> bolesť hlavy</w:t>
      </w:r>
      <w:r w:rsidRPr="00386D84">
        <w:rPr>
          <w:sz w:val="22"/>
          <w:szCs w:val="22"/>
          <w:lang w:val="sk-SK"/>
        </w:rPr>
        <w:t xml:space="preserve"> (cluster headache)</w:t>
      </w:r>
      <w:r w:rsidR="00B521D0" w:rsidRPr="00386D84">
        <w:rPr>
          <w:sz w:val="22"/>
          <w:szCs w:val="22"/>
          <w:lang w:val="sk-SK"/>
        </w:rPr>
        <w:t>:</w:t>
      </w:r>
    </w:p>
    <w:p w:rsidR="00B521D0" w:rsidRPr="00386D84" w:rsidRDefault="00B521D0" w:rsidP="00AE72ED">
      <w:pPr>
        <w:widowControl w:val="0"/>
        <w:tabs>
          <w:tab w:val="left" w:pos="1080"/>
        </w:tabs>
        <w:rPr>
          <w:szCs w:val="22"/>
          <w:lang w:val="sk-SK"/>
        </w:rPr>
      </w:pPr>
      <w:r w:rsidRPr="00386D84">
        <w:rPr>
          <w:szCs w:val="22"/>
          <w:lang w:val="sk-SK"/>
        </w:rPr>
        <w:t xml:space="preserve">V prípade </w:t>
      </w:r>
      <w:r w:rsidR="00AE72ED" w:rsidRPr="00386D84">
        <w:rPr>
          <w:szCs w:val="22"/>
          <w:lang w:val="sk-SK"/>
        </w:rPr>
        <w:t xml:space="preserve">záchvatovej </w:t>
      </w:r>
      <w:r w:rsidRPr="00386D84">
        <w:rPr>
          <w:szCs w:val="22"/>
          <w:lang w:val="sk-SK"/>
        </w:rPr>
        <w:t>bolesti hlavy sa počas 15 minút podáva pomocou dobre tesniacej tvárovej masky 100</w:t>
      </w:r>
      <w:r w:rsidR="00AE72ED" w:rsidRPr="00386D84">
        <w:rPr>
          <w:szCs w:val="22"/>
          <w:lang w:val="sk-SK"/>
        </w:rPr>
        <w:t> </w:t>
      </w:r>
      <w:r w:rsidRPr="00386D84">
        <w:rPr>
          <w:szCs w:val="22"/>
          <w:lang w:val="sk-SK"/>
        </w:rPr>
        <w:t>% kyslík s prietokovou rýchlosťou 7 litrov/minútu. Liečba sa má začať v najskoršom štádiu krízy.</w:t>
      </w:r>
    </w:p>
    <w:p w:rsidR="00B521D0" w:rsidRPr="00386D84" w:rsidRDefault="00B521D0">
      <w:pPr>
        <w:pStyle w:val="Default"/>
        <w:widowControl w:val="0"/>
        <w:rPr>
          <w:sz w:val="22"/>
          <w:szCs w:val="22"/>
          <w:lang w:val="sk-SK"/>
        </w:rPr>
      </w:pPr>
    </w:p>
    <w:p w:rsidR="00B521D0" w:rsidRPr="00386D84" w:rsidRDefault="00B521D0">
      <w:pPr>
        <w:pStyle w:val="Default"/>
        <w:widowControl w:val="0"/>
        <w:rPr>
          <w:sz w:val="22"/>
          <w:szCs w:val="22"/>
          <w:u w:val="single"/>
          <w:lang w:val="sk-SK"/>
        </w:rPr>
      </w:pPr>
      <w:r w:rsidRPr="00386D84">
        <w:rPr>
          <w:sz w:val="22"/>
          <w:szCs w:val="22"/>
          <w:u w:val="single"/>
          <w:lang w:val="sk-SK"/>
        </w:rPr>
        <w:t>Hyperbarická kyslíková terapia:</w:t>
      </w:r>
    </w:p>
    <w:p w:rsidR="00B521D0" w:rsidRPr="00386D84" w:rsidRDefault="00B521D0" w:rsidP="00AE72ED">
      <w:pPr>
        <w:pStyle w:val="Default"/>
        <w:widowControl w:val="0"/>
        <w:rPr>
          <w:sz w:val="22"/>
          <w:szCs w:val="22"/>
          <w:lang w:val="sk-SK"/>
        </w:rPr>
      </w:pPr>
      <w:r w:rsidRPr="00386D84">
        <w:rPr>
          <w:b/>
          <w:sz w:val="22"/>
          <w:szCs w:val="22"/>
          <w:lang w:val="sk-SK"/>
        </w:rPr>
        <w:t>Dávkovanie a tlak sa m</w:t>
      </w:r>
      <w:r w:rsidR="00AE72ED" w:rsidRPr="00386D84">
        <w:rPr>
          <w:b/>
          <w:sz w:val="22"/>
          <w:szCs w:val="22"/>
          <w:lang w:val="sk-SK"/>
        </w:rPr>
        <w:t>ajú</w:t>
      </w:r>
      <w:r w:rsidRPr="00386D84">
        <w:rPr>
          <w:b/>
          <w:sz w:val="22"/>
          <w:szCs w:val="22"/>
          <w:lang w:val="sk-SK"/>
        </w:rPr>
        <w:t xml:space="preserve"> vždy upraviť podľa klinického stavu pacienta a terapia sa má podávať len po odporúčaní lekára. </w:t>
      </w:r>
      <w:r w:rsidR="00AE72ED" w:rsidRPr="00386D84">
        <w:rPr>
          <w:b/>
          <w:sz w:val="22"/>
          <w:szCs w:val="22"/>
          <w:lang w:val="sk-SK"/>
        </w:rPr>
        <w:t>Nižšie sú však uvedené n</w:t>
      </w:r>
      <w:r w:rsidRPr="00386D84">
        <w:rPr>
          <w:b/>
          <w:sz w:val="22"/>
          <w:szCs w:val="22"/>
          <w:lang w:val="sk-SK"/>
        </w:rPr>
        <w:t>iektoré odporúčania zalo</w:t>
      </w:r>
      <w:r w:rsidR="00AE72ED" w:rsidRPr="00386D84">
        <w:rPr>
          <w:b/>
          <w:sz w:val="22"/>
          <w:szCs w:val="22"/>
          <w:lang w:val="sk-SK"/>
        </w:rPr>
        <w:t>žené na aktuálnych vedomostiach</w:t>
      </w:r>
      <w:r w:rsidRPr="00386D84">
        <w:rPr>
          <w:b/>
          <w:sz w:val="22"/>
          <w:szCs w:val="22"/>
          <w:lang w:val="sk-SK"/>
        </w:rPr>
        <w:t>.</w:t>
      </w:r>
    </w:p>
    <w:p w:rsidR="00B521D0" w:rsidRPr="00386D84" w:rsidRDefault="00B521D0" w:rsidP="00067BA1">
      <w:pPr>
        <w:pStyle w:val="Default"/>
        <w:widowControl w:val="0"/>
        <w:rPr>
          <w:sz w:val="22"/>
          <w:szCs w:val="22"/>
          <w:lang w:val="sk-SK"/>
        </w:rPr>
      </w:pPr>
      <w:r w:rsidRPr="00386D84">
        <w:rPr>
          <w:sz w:val="22"/>
          <w:szCs w:val="22"/>
          <w:lang w:val="sk-SK"/>
        </w:rPr>
        <w:t>Hyperbarická kyslíková terapia sa vykonáva pri tlakoch vyšších ako 1 atmosféra (1,013 bar</w:t>
      </w:r>
      <w:r w:rsidR="00067BA1" w:rsidRPr="00386D84">
        <w:rPr>
          <w:sz w:val="22"/>
          <w:szCs w:val="22"/>
          <w:lang w:val="sk-SK"/>
        </w:rPr>
        <w:t>u</w:t>
      </w:r>
      <w:r w:rsidRPr="00386D84">
        <w:rPr>
          <w:sz w:val="22"/>
          <w:szCs w:val="22"/>
          <w:lang w:val="sk-SK"/>
        </w:rPr>
        <w:t xml:space="preserve">) </w:t>
      </w:r>
      <w:r w:rsidR="00067BA1" w:rsidRPr="00386D84">
        <w:rPr>
          <w:sz w:val="22"/>
          <w:szCs w:val="22"/>
          <w:lang w:val="sk-SK"/>
        </w:rPr>
        <w:t xml:space="preserve">od </w:t>
      </w:r>
      <w:r w:rsidRPr="00386D84">
        <w:rPr>
          <w:sz w:val="22"/>
          <w:szCs w:val="22"/>
          <w:lang w:val="sk-SK"/>
        </w:rPr>
        <w:t xml:space="preserve">1,4 </w:t>
      </w:r>
      <w:r w:rsidR="00067BA1" w:rsidRPr="00386D84">
        <w:rPr>
          <w:sz w:val="22"/>
          <w:szCs w:val="22"/>
          <w:lang w:val="sk-SK"/>
        </w:rPr>
        <w:t>do</w:t>
      </w:r>
      <w:r w:rsidRPr="00386D84">
        <w:rPr>
          <w:sz w:val="22"/>
          <w:szCs w:val="22"/>
          <w:lang w:val="sk-SK"/>
        </w:rPr>
        <w:t xml:space="preserve"> 3,0 atmosfér</w:t>
      </w:r>
      <w:r w:rsidR="00067BA1" w:rsidRPr="00386D84">
        <w:rPr>
          <w:sz w:val="22"/>
          <w:szCs w:val="22"/>
          <w:lang w:val="sk-SK"/>
        </w:rPr>
        <w:t>y</w:t>
      </w:r>
      <w:r w:rsidRPr="00386D84">
        <w:rPr>
          <w:sz w:val="22"/>
          <w:szCs w:val="22"/>
          <w:lang w:val="sk-SK"/>
        </w:rPr>
        <w:t xml:space="preserve"> (</w:t>
      </w:r>
      <w:r w:rsidR="00067BA1" w:rsidRPr="00386D84">
        <w:rPr>
          <w:sz w:val="22"/>
          <w:szCs w:val="22"/>
          <w:lang w:val="sk-SK"/>
        </w:rPr>
        <w:t>obvykle v rozsahu od 2 do 3 atmosfér</w:t>
      </w:r>
      <w:r w:rsidRPr="00386D84">
        <w:rPr>
          <w:sz w:val="22"/>
          <w:szCs w:val="22"/>
          <w:lang w:val="sk-SK"/>
        </w:rPr>
        <w:t xml:space="preserve">). Hyperbarický kyslík sa podáva v špeciálnej tlakovej komore. Kyslíková terapia pri vysokom tlaku sa môže podávať pomocou dobre tesniacej tvárovej masky s kapucňou zakrývajúcou hlavu alebo pomocou tracheálnej trubice. </w:t>
      </w:r>
    </w:p>
    <w:p w:rsidR="00B521D0" w:rsidRPr="00386D84" w:rsidRDefault="00B521D0">
      <w:pPr>
        <w:pStyle w:val="Default"/>
        <w:widowControl w:val="0"/>
        <w:rPr>
          <w:sz w:val="22"/>
          <w:szCs w:val="22"/>
          <w:lang w:val="sk-SK"/>
        </w:rPr>
      </w:pPr>
      <w:r w:rsidRPr="00386D84">
        <w:rPr>
          <w:sz w:val="22"/>
          <w:szCs w:val="22"/>
          <w:lang w:val="sk-SK"/>
        </w:rPr>
        <w:t>Každý liečebný zásah trvá v závislosti od indikácie 45 až 300 minút.</w:t>
      </w:r>
    </w:p>
    <w:p w:rsidR="00B521D0" w:rsidRPr="00386D84" w:rsidRDefault="00B521D0">
      <w:pPr>
        <w:pStyle w:val="Default"/>
        <w:widowControl w:val="0"/>
        <w:rPr>
          <w:sz w:val="22"/>
          <w:szCs w:val="22"/>
          <w:lang w:val="sk-SK"/>
        </w:rPr>
      </w:pPr>
      <w:r w:rsidRPr="00386D84">
        <w:rPr>
          <w:sz w:val="22"/>
          <w:szCs w:val="22"/>
          <w:lang w:val="sk-SK"/>
        </w:rPr>
        <w:t>Hyperbarická kyslíková terapia akútnych stavov môže niekedy predstavovať len jedno alebo dve podávania, kým terapia chronických stavov môže znamenať až 30 alebo viac podávaní kyslíka. V prípade potreby sa môžu tieto podávania opakovať dva až tri razy za deň.</w:t>
      </w:r>
    </w:p>
    <w:p w:rsidR="00B521D0" w:rsidRPr="00386D84" w:rsidRDefault="00B521D0">
      <w:pPr>
        <w:pStyle w:val="Default"/>
        <w:widowControl w:val="0"/>
        <w:rPr>
          <w:sz w:val="22"/>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 xml:space="preserve">Otrava oxidom uhoľnatým: </w:t>
      </w:r>
    </w:p>
    <w:p w:rsidR="00B521D0" w:rsidRPr="00386D84" w:rsidRDefault="00B521D0" w:rsidP="00067BA1">
      <w:pPr>
        <w:widowControl w:val="0"/>
        <w:tabs>
          <w:tab w:val="left" w:pos="1080"/>
        </w:tabs>
        <w:rPr>
          <w:szCs w:val="22"/>
          <w:lang w:val="sk-SK"/>
        </w:rPr>
      </w:pPr>
      <w:r w:rsidRPr="00386D84">
        <w:rPr>
          <w:szCs w:val="22"/>
          <w:lang w:val="sk-SK"/>
        </w:rPr>
        <w:t>Kyslík sa má po otrave oxidom uhoľnatým podať čo najskôr vo vysokých koncentráciách (100</w:t>
      </w:r>
      <w:r w:rsidR="00067BA1" w:rsidRPr="00386D84">
        <w:rPr>
          <w:szCs w:val="22"/>
          <w:lang w:val="sk-SK"/>
        </w:rPr>
        <w:t> </w:t>
      </w:r>
      <w:r w:rsidRPr="00386D84">
        <w:rPr>
          <w:szCs w:val="22"/>
          <w:lang w:val="sk-SK"/>
        </w:rPr>
        <w:t>%), až kým koncentrácia karboxyhemoglobínu neklesne pod nebezpečné hladiny (okolo 5</w:t>
      </w:r>
      <w:r w:rsidR="00067BA1" w:rsidRPr="00386D84">
        <w:rPr>
          <w:szCs w:val="22"/>
          <w:lang w:val="sk-SK"/>
        </w:rPr>
        <w:t> </w:t>
      </w:r>
      <w:r w:rsidRPr="00386D84">
        <w:rPr>
          <w:szCs w:val="22"/>
          <w:lang w:val="sk-SK"/>
        </w:rPr>
        <w:t xml:space="preserve">%). Hyperbarický kyslík (počnúc od 3 atmosfér) je indikovaný </w:t>
      </w:r>
      <w:r w:rsidR="00067BA1" w:rsidRPr="00386D84">
        <w:rPr>
          <w:szCs w:val="22"/>
          <w:lang w:val="sk-SK"/>
        </w:rPr>
        <w:t>u pacientov s akútnou otravou CO</w:t>
      </w:r>
      <w:r w:rsidRPr="00386D84">
        <w:rPr>
          <w:szCs w:val="22"/>
          <w:lang w:val="sk-SK"/>
        </w:rPr>
        <w:t xml:space="preserve"> alebo s intervalmi expozície </w:t>
      </w:r>
      <w:r w:rsidRPr="00386D84">
        <w:rPr>
          <w:szCs w:val="22"/>
          <w:lang w:val="sk-SK"/>
        </w:rPr>
        <w:sym w:font="Symbol" w:char="F0B3"/>
      </w:r>
      <w:r w:rsidRPr="00386D84">
        <w:rPr>
          <w:szCs w:val="22"/>
          <w:lang w:val="sk-SK"/>
        </w:rPr>
        <w:t xml:space="preserve"> 24 hodín. Okrem toho je hyperbarická kyslíková terapia opodstatnená u gravidných žien, pacientov so stratou vedomia alebo vyššími koncentráciami karboxyhemoglobínu. </w:t>
      </w:r>
      <w:r w:rsidR="00067BA1" w:rsidRPr="00386D84">
        <w:rPr>
          <w:szCs w:val="22"/>
          <w:lang w:val="sk-SK"/>
        </w:rPr>
        <w:t>M</w:t>
      </w:r>
      <w:r w:rsidRPr="00386D84">
        <w:rPr>
          <w:szCs w:val="22"/>
          <w:lang w:val="sk-SK"/>
        </w:rPr>
        <w:t>edzi viacerými hyperbarickými kyslíkovými terapiami</w:t>
      </w:r>
      <w:r w:rsidR="00067BA1" w:rsidRPr="00386D84">
        <w:rPr>
          <w:szCs w:val="22"/>
          <w:lang w:val="sk-SK"/>
        </w:rPr>
        <w:t xml:space="preserve"> sa nemá používať normobarický kyslík</w:t>
      </w:r>
      <w:r w:rsidRPr="00386D84">
        <w:rPr>
          <w:szCs w:val="22"/>
          <w:lang w:val="sk-SK"/>
        </w:rPr>
        <w:t xml:space="preserve">, lebo to môže prispievať k toxicite. </w:t>
      </w:r>
      <w:r w:rsidR="00067BA1" w:rsidRPr="00386D84">
        <w:rPr>
          <w:szCs w:val="22"/>
          <w:lang w:val="sk-SK"/>
        </w:rPr>
        <w:t xml:space="preserve">Použitie hyperbarického kyslíka </w:t>
      </w:r>
      <w:r w:rsidR="001409BB" w:rsidRPr="00386D84">
        <w:rPr>
          <w:szCs w:val="22"/>
          <w:lang w:val="sk-SK"/>
        </w:rPr>
        <w:t>sa môže zvážiť</w:t>
      </w:r>
      <w:r w:rsidR="00067BA1" w:rsidRPr="00386D84">
        <w:rPr>
          <w:szCs w:val="22"/>
          <w:lang w:val="sk-SK"/>
        </w:rPr>
        <w:t xml:space="preserve"> aj v prípade oneskorenej liečby otravy CO, a to pomocou viacerých liečebných zásahov s nízkou dávkou kyslíka</w:t>
      </w:r>
      <w:r w:rsidRPr="00386D84">
        <w:rPr>
          <w:szCs w:val="22"/>
          <w:lang w:val="sk-SK"/>
        </w:rPr>
        <w:t>.</w:t>
      </w:r>
    </w:p>
    <w:p w:rsidR="00B521D0" w:rsidRPr="00386D84" w:rsidRDefault="00B521D0">
      <w:pPr>
        <w:pStyle w:val="Default"/>
        <w:widowControl w:val="0"/>
        <w:rPr>
          <w:sz w:val="22"/>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Pacienti s dekompresnou chorobou:</w:t>
      </w:r>
    </w:p>
    <w:p w:rsidR="00B521D0" w:rsidRPr="00386D84" w:rsidRDefault="00B521D0" w:rsidP="00067BA1">
      <w:pPr>
        <w:widowControl w:val="0"/>
        <w:tabs>
          <w:tab w:val="left" w:pos="600"/>
        </w:tabs>
        <w:rPr>
          <w:szCs w:val="22"/>
          <w:lang w:val="sk-SK"/>
        </w:rPr>
      </w:pPr>
      <w:r w:rsidRPr="00386D84">
        <w:rPr>
          <w:szCs w:val="22"/>
          <w:lang w:val="sk-SK"/>
        </w:rPr>
        <w:t>Odporúča sa rýchla liečba s 2,8 atmosfér</w:t>
      </w:r>
      <w:r w:rsidR="00067BA1" w:rsidRPr="00386D84">
        <w:rPr>
          <w:szCs w:val="22"/>
          <w:lang w:val="sk-SK"/>
        </w:rPr>
        <w:t>y</w:t>
      </w:r>
      <w:r w:rsidRPr="00386D84">
        <w:rPr>
          <w:szCs w:val="22"/>
          <w:lang w:val="sk-SK"/>
        </w:rPr>
        <w:t>, opakovaná až do desať</w:t>
      </w:r>
      <w:r w:rsidR="00067BA1" w:rsidRPr="00386D84">
        <w:rPr>
          <w:szCs w:val="22"/>
          <w:lang w:val="sk-SK"/>
        </w:rPr>
        <w:t>krát</w:t>
      </w:r>
      <w:r w:rsidRPr="00386D84">
        <w:rPr>
          <w:szCs w:val="22"/>
          <w:lang w:val="sk-SK"/>
        </w:rPr>
        <w:t>, ak príznaky pretrvávajú.</w:t>
      </w:r>
    </w:p>
    <w:p w:rsidR="00B521D0" w:rsidRPr="00386D84" w:rsidRDefault="00B521D0">
      <w:pPr>
        <w:pStyle w:val="Default"/>
        <w:widowControl w:val="0"/>
        <w:rPr>
          <w:sz w:val="22"/>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 xml:space="preserve">Pacienti so vzduchovou embóliou: </w:t>
      </w:r>
    </w:p>
    <w:p w:rsidR="00B521D0" w:rsidRPr="00386D84" w:rsidRDefault="00B521D0" w:rsidP="00067BA1">
      <w:pPr>
        <w:widowControl w:val="0"/>
        <w:tabs>
          <w:tab w:val="left" w:pos="1080"/>
        </w:tabs>
        <w:rPr>
          <w:szCs w:val="22"/>
          <w:lang w:val="sk-SK"/>
        </w:rPr>
      </w:pPr>
      <w:r w:rsidRPr="00386D84">
        <w:rPr>
          <w:szCs w:val="22"/>
          <w:lang w:val="sk-SK"/>
        </w:rPr>
        <w:t>V tomto prípade sa dávkovanie upravuje podľa klinického stavu pacienta a hodnôt krvných plynov. Cieľovými hodnotami sú: PaO</w:t>
      </w:r>
      <w:r w:rsidRPr="00386D84">
        <w:rPr>
          <w:szCs w:val="22"/>
          <w:vertAlign w:val="subscript"/>
          <w:lang w:val="sk-SK"/>
        </w:rPr>
        <w:t>2</w:t>
      </w:r>
      <w:r w:rsidRPr="00386D84">
        <w:rPr>
          <w:szCs w:val="22"/>
          <w:lang w:val="sk-SK"/>
        </w:rPr>
        <w:t xml:space="preserve"> &gt;</w:t>
      </w:r>
      <w:r w:rsidR="00067BA1" w:rsidRPr="00386D84">
        <w:rPr>
          <w:szCs w:val="22"/>
          <w:lang w:val="sk-SK"/>
        </w:rPr>
        <w:t> </w:t>
      </w:r>
      <w:r w:rsidRPr="00386D84">
        <w:rPr>
          <w:szCs w:val="22"/>
          <w:lang w:val="sk-SK"/>
        </w:rPr>
        <w:t>8</w:t>
      </w:r>
      <w:r w:rsidR="00067BA1" w:rsidRPr="00386D84">
        <w:rPr>
          <w:szCs w:val="22"/>
          <w:lang w:val="sk-SK"/>
        </w:rPr>
        <w:t> </w:t>
      </w:r>
      <w:r w:rsidRPr="00386D84">
        <w:rPr>
          <w:szCs w:val="22"/>
          <w:lang w:val="sk-SK"/>
        </w:rPr>
        <w:t>kPa alebo 60</w:t>
      </w:r>
      <w:r w:rsidR="00067BA1" w:rsidRPr="00386D84">
        <w:rPr>
          <w:szCs w:val="22"/>
          <w:lang w:val="sk-SK"/>
        </w:rPr>
        <w:t> </w:t>
      </w:r>
      <w:r w:rsidR="00E156F3" w:rsidRPr="00386D84">
        <w:rPr>
          <w:szCs w:val="22"/>
          <w:lang w:val="sk-SK"/>
        </w:rPr>
        <w:t>mmHg</w:t>
      </w:r>
      <w:r w:rsidRPr="00386D84">
        <w:rPr>
          <w:szCs w:val="22"/>
          <w:lang w:val="sk-SK"/>
        </w:rPr>
        <w:t>, nasýtenie hemoglobínu &gt;</w:t>
      </w:r>
      <w:r w:rsidR="00067BA1" w:rsidRPr="00386D84">
        <w:rPr>
          <w:szCs w:val="22"/>
          <w:lang w:val="sk-SK"/>
        </w:rPr>
        <w:t> </w:t>
      </w:r>
      <w:r w:rsidRPr="00386D84">
        <w:rPr>
          <w:szCs w:val="22"/>
          <w:lang w:val="sk-SK"/>
        </w:rPr>
        <w:t>90</w:t>
      </w:r>
      <w:r w:rsidR="00067BA1" w:rsidRPr="00386D84">
        <w:rPr>
          <w:szCs w:val="22"/>
          <w:lang w:val="sk-SK"/>
        </w:rPr>
        <w:t> </w:t>
      </w:r>
      <w:r w:rsidRPr="00386D84">
        <w:rPr>
          <w:szCs w:val="22"/>
          <w:lang w:val="sk-SK"/>
        </w:rPr>
        <w:t>%.</w:t>
      </w:r>
    </w:p>
    <w:p w:rsidR="00B521D0" w:rsidRPr="00386D84" w:rsidRDefault="00B521D0">
      <w:pPr>
        <w:pStyle w:val="Default"/>
        <w:widowControl w:val="0"/>
        <w:ind w:left="600" w:hanging="600"/>
        <w:rPr>
          <w:sz w:val="22"/>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Pacienti s osteorádionekrózou:</w:t>
      </w:r>
    </w:p>
    <w:p w:rsidR="00B521D0" w:rsidRPr="00386D84" w:rsidRDefault="00B521D0" w:rsidP="00067BA1">
      <w:pPr>
        <w:widowControl w:val="0"/>
        <w:tabs>
          <w:tab w:val="left" w:pos="600"/>
        </w:tabs>
        <w:rPr>
          <w:szCs w:val="22"/>
          <w:lang w:val="sk-SK"/>
        </w:rPr>
      </w:pPr>
      <w:r w:rsidRPr="00386D84">
        <w:rPr>
          <w:szCs w:val="22"/>
          <w:lang w:val="sk-SK"/>
        </w:rPr>
        <w:t>Hyperbarická kyslíková terapia pri poranení spôsobenom žiarením pozostáva z denných liečebných zásahov po 90</w:t>
      </w:r>
      <w:r w:rsidR="00067BA1" w:rsidRPr="00386D84">
        <w:rPr>
          <w:szCs w:val="22"/>
          <w:lang w:val="sk-SK"/>
        </w:rPr>
        <w:t> </w:t>
      </w:r>
      <w:r w:rsidRPr="00386D84">
        <w:rPr>
          <w:szCs w:val="22"/>
          <w:lang w:val="sk-SK"/>
        </w:rPr>
        <w:t>–</w:t>
      </w:r>
      <w:r w:rsidR="00067BA1" w:rsidRPr="00386D84">
        <w:rPr>
          <w:szCs w:val="22"/>
          <w:lang w:val="sk-SK"/>
        </w:rPr>
        <w:t> </w:t>
      </w:r>
      <w:r w:rsidRPr="00386D84">
        <w:rPr>
          <w:szCs w:val="22"/>
          <w:lang w:val="sk-SK"/>
        </w:rPr>
        <w:t>120</w:t>
      </w:r>
      <w:r w:rsidR="00067BA1" w:rsidRPr="00386D84">
        <w:rPr>
          <w:szCs w:val="22"/>
          <w:lang w:val="sk-SK"/>
        </w:rPr>
        <w:t> </w:t>
      </w:r>
      <w:r w:rsidRPr="00386D84">
        <w:rPr>
          <w:szCs w:val="22"/>
          <w:lang w:val="sk-SK"/>
        </w:rPr>
        <w:t xml:space="preserve">min </w:t>
      </w:r>
      <w:r w:rsidR="00067BA1" w:rsidRPr="00386D84">
        <w:rPr>
          <w:szCs w:val="22"/>
          <w:lang w:val="sk-SK"/>
        </w:rPr>
        <w:t>pri</w:t>
      </w:r>
      <w:r w:rsidRPr="00386D84">
        <w:rPr>
          <w:szCs w:val="22"/>
          <w:lang w:val="sk-SK"/>
        </w:rPr>
        <w:t xml:space="preserve"> 2,0</w:t>
      </w:r>
      <w:r w:rsidR="00067BA1" w:rsidRPr="00386D84">
        <w:rPr>
          <w:szCs w:val="22"/>
          <w:lang w:val="sk-SK"/>
        </w:rPr>
        <w:t> </w:t>
      </w:r>
      <w:r w:rsidRPr="00386D84">
        <w:rPr>
          <w:szCs w:val="22"/>
          <w:lang w:val="sk-SK"/>
        </w:rPr>
        <w:t>–</w:t>
      </w:r>
      <w:r w:rsidR="00067BA1" w:rsidRPr="00386D84">
        <w:rPr>
          <w:szCs w:val="22"/>
          <w:lang w:val="sk-SK"/>
        </w:rPr>
        <w:t> </w:t>
      </w:r>
      <w:r w:rsidRPr="00386D84">
        <w:rPr>
          <w:szCs w:val="22"/>
          <w:lang w:val="sk-SK"/>
        </w:rPr>
        <w:t>2,5 atmosfér</w:t>
      </w:r>
      <w:r w:rsidR="00067BA1" w:rsidRPr="00386D84">
        <w:rPr>
          <w:szCs w:val="22"/>
          <w:lang w:val="sk-SK"/>
        </w:rPr>
        <w:t>y</w:t>
      </w:r>
      <w:r w:rsidRPr="00386D84">
        <w:rPr>
          <w:szCs w:val="22"/>
          <w:lang w:val="sk-SK"/>
        </w:rPr>
        <w:t xml:space="preserve"> počas asi 40 dní.</w:t>
      </w:r>
    </w:p>
    <w:p w:rsidR="00B521D0" w:rsidRPr="00386D84" w:rsidRDefault="00B521D0">
      <w:pPr>
        <w:pStyle w:val="Default"/>
        <w:widowControl w:val="0"/>
        <w:ind w:left="600" w:hanging="600"/>
        <w:rPr>
          <w:sz w:val="22"/>
          <w:szCs w:val="22"/>
          <w:lang w:val="sk-SK"/>
        </w:rPr>
      </w:pPr>
    </w:p>
    <w:p w:rsidR="00B521D0" w:rsidRPr="00386D84" w:rsidRDefault="00B521D0">
      <w:pPr>
        <w:pStyle w:val="Default"/>
        <w:widowControl w:val="0"/>
        <w:numPr>
          <w:ilvl w:val="0"/>
          <w:numId w:val="34"/>
        </w:numPr>
        <w:rPr>
          <w:sz w:val="22"/>
          <w:szCs w:val="22"/>
          <w:lang w:val="sk-SK"/>
        </w:rPr>
      </w:pPr>
      <w:r w:rsidRPr="00386D84">
        <w:rPr>
          <w:sz w:val="22"/>
          <w:szCs w:val="22"/>
          <w:lang w:val="sk-SK"/>
        </w:rPr>
        <w:t>Pacienti s klostrídiovou myonekrózou:</w:t>
      </w:r>
    </w:p>
    <w:p w:rsidR="00B521D0" w:rsidRPr="00386D84" w:rsidRDefault="00B521D0" w:rsidP="00067BA1">
      <w:pPr>
        <w:widowControl w:val="0"/>
        <w:tabs>
          <w:tab w:val="left" w:pos="1080"/>
        </w:tabs>
        <w:rPr>
          <w:szCs w:val="22"/>
          <w:lang w:val="sk-SK"/>
        </w:rPr>
      </w:pPr>
      <w:r w:rsidRPr="00386D84">
        <w:rPr>
          <w:szCs w:val="22"/>
          <w:lang w:val="sk-SK"/>
        </w:rPr>
        <w:t>Odporúča</w:t>
      </w:r>
      <w:r w:rsidR="00067BA1" w:rsidRPr="00386D84">
        <w:rPr>
          <w:szCs w:val="22"/>
          <w:lang w:val="sk-SK"/>
        </w:rPr>
        <w:t xml:space="preserve"> sa, aby sa počas prvých 24 hodín</w:t>
      </w:r>
      <w:r w:rsidRPr="00386D84">
        <w:rPr>
          <w:szCs w:val="22"/>
          <w:lang w:val="sk-SK"/>
        </w:rPr>
        <w:t xml:space="preserve"> podávala liečba počas 90 min s 3,0 atmosfér</w:t>
      </w:r>
      <w:r w:rsidR="00405B23" w:rsidRPr="00386D84">
        <w:rPr>
          <w:szCs w:val="22"/>
          <w:lang w:val="sk-SK"/>
        </w:rPr>
        <w:t>ami</w:t>
      </w:r>
      <w:r w:rsidRPr="00386D84">
        <w:rPr>
          <w:szCs w:val="22"/>
          <w:lang w:val="sk-SK"/>
        </w:rPr>
        <w:t>, po čom majú nasledovať liečby dvakrát denne počas 4</w:t>
      </w:r>
      <w:r w:rsidR="00067BA1" w:rsidRPr="00386D84">
        <w:rPr>
          <w:szCs w:val="22"/>
          <w:lang w:val="sk-SK"/>
        </w:rPr>
        <w:t> </w:t>
      </w:r>
      <w:r w:rsidRPr="00386D84">
        <w:rPr>
          <w:szCs w:val="22"/>
          <w:lang w:val="sk-SK"/>
        </w:rPr>
        <w:t>–</w:t>
      </w:r>
      <w:r w:rsidR="00067BA1" w:rsidRPr="00386D84">
        <w:rPr>
          <w:szCs w:val="22"/>
          <w:lang w:val="sk-SK"/>
        </w:rPr>
        <w:t> </w:t>
      </w:r>
      <w:r w:rsidRPr="00386D84">
        <w:rPr>
          <w:szCs w:val="22"/>
          <w:lang w:val="sk-SK"/>
        </w:rPr>
        <w:t>5 dní až do zistenia klinického zlepšenia.</w:t>
      </w:r>
    </w:p>
    <w:p w:rsidR="00B521D0" w:rsidRPr="00386D84" w:rsidRDefault="00B521D0">
      <w:pPr>
        <w:pStyle w:val="Default"/>
        <w:widowControl w:val="0"/>
        <w:ind w:left="360" w:hanging="360"/>
        <w:rPr>
          <w:sz w:val="22"/>
          <w:szCs w:val="22"/>
          <w:lang w:val="sk-SK"/>
        </w:rPr>
      </w:pPr>
    </w:p>
    <w:p w:rsidR="00B521D0" w:rsidRPr="00386D84" w:rsidRDefault="00B521D0" w:rsidP="007D7602">
      <w:pPr>
        <w:pStyle w:val="Nadpis3"/>
        <w:keepNext w:val="0"/>
        <w:widowControl w:val="0"/>
        <w:spacing w:before="0" w:after="0" w:line="240" w:lineRule="auto"/>
        <w:rPr>
          <w:rFonts w:ascii="Times New Roman" w:hAnsi="Times New Roman"/>
          <w:sz w:val="22"/>
          <w:szCs w:val="22"/>
          <w:lang w:val="sk-SK"/>
        </w:rPr>
      </w:pPr>
      <w:r w:rsidRPr="00386D84">
        <w:rPr>
          <w:rFonts w:ascii="Times New Roman" w:hAnsi="Times New Roman"/>
          <w:sz w:val="22"/>
          <w:szCs w:val="22"/>
          <w:u w:val="single"/>
          <w:lang w:val="sk-SK"/>
        </w:rPr>
        <w:t>Spôsob pod</w:t>
      </w:r>
      <w:r w:rsidR="00067BA1" w:rsidRPr="00386D84">
        <w:rPr>
          <w:rFonts w:ascii="Times New Roman" w:hAnsi="Times New Roman"/>
          <w:sz w:val="22"/>
          <w:szCs w:val="22"/>
          <w:u w:val="single"/>
          <w:lang w:val="sk-SK"/>
        </w:rPr>
        <w:t>áv</w:t>
      </w:r>
      <w:r w:rsidRPr="00386D84">
        <w:rPr>
          <w:rFonts w:ascii="Times New Roman" w:hAnsi="Times New Roman"/>
          <w:sz w:val="22"/>
          <w:szCs w:val="22"/>
          <w:u w:val="single"/>
          <w:lang w:val="sk-SK"/>
        </w:rPr>
        <w:t xml:space="preserve">ania </w:t>
      </w:r>
    </w:p>
    <w:p w:rsidR="00B521D0" w:rsidRPr="00386D84" w:rsidRDefault="00B521D0">
      <w:pPr>
        <w:widowControl w:val="0"/>
        <w:rPr>
          <w:szCs w:val="22"/>
          <w:lang w:val="sk-SK"/>
        </w:rPr>
      </w:pPr>
    </w:p>
    <w:p w:rsidR="00B521D0" w:rsidRPr="00386D84" w:rsidRDefault="00B521D0">
      <w:pPr>
        <w:pStyle w:val="Nadpis4"/>
        <w:keepNext w:val="0"/>
        <w:widowControl w:val="0"/>
        <w:rPr>
          <w:rFonts w:ascii="Times New Roman" w:hAnsi="Times New Roman"/>
          <w:sz w:val="22"/>
          <w:szCs w:val="22"/>
          <w:lang w:val="sk-SK"/>
        </w:rPr>
      </w:pPr>
      <w:r w:rsidRPr="00386D84">
        <w:rPr>
          <w:rFonts w:ascii="Times New Roman" w:hAnsi="Times New Roman"/>
          <w:sz w:val="22"/>
          <w:szCs w:val="22"/>
          <w:lang w:val="sk-SK"/>
        </w:rPr>
        <w:t>Normobarická kyslíková terapia</w:t>
      </w:r>
    </w:p>
    <w:p w:rsidR="00B521D0" w:rsidRPr="00386D84" w:rsidRDefault="00B521D0" w:rsidP="00067BA1">
      <w:pPr>
        <w:widowControl w:val="0"/>
        <w:rPr>
          <w:szCs w:val="22"/>
          <w:lang w:val="sk-SK"/>
        </w:rPr>
      </w:pPr>
      <w:r w:rsidRPr="00386D84">
        <w:rPr>
          <w:szCs w:val="22"/>
          <w:lang w:val="sk-SK"/>
        </w:rPr>
        <w:t xml:space="preserve">Kyslík sa podáva pomocou vdychovaného vzduchu, najlepšie s použitím určenej pomôcky (napr. nosového katétra alebo tvárovej masky). Prostredníctvom tejto pomôcky sa kyslík podáva s vdychovaným vzduchom. Plyn </w:t>
      </w:r>
      <w:r w:rsidR="00067BA1" w:rsidRPr="00386D84">
        <w:rPr>
          <w:szCs w:val="22"/>
          <w:lang w:val="sk-SK"/>
        </w:rPr>
        <w:t>a</w:t>
      </w:r>
      <w:r w:rsidRPr="00386D84">
        <w:rPr>
          <w:szCs w:val="22"/>
          <w:lang w:val="sk-SK"/>
        </w:rPr>
        <w:t xml:space="preserve"> nadbytočný kyslík následne vychádza</w:t>
      </w:r>
      <w:r w:rsidR="00067BA1" w:rsidRPr="00386D84">
        <w:rPr>
          <w:szCs w:val="22"/>
          <w:lang w:val="sk-SK"/>
        </w:rPr>
        <w:t>jú</w:t>
      </w:r>
      <w:r w:rsidRPr="00386D84">
        <w:rPr>
          <w:szCs w:val="22"/>
          <w:lang w:val="sk-SK"/>
        </w:rPr>
        <w:t xml:space="preserve"> z </w:t>
      </w:r>
      <w:r w:rsidR="007155DD" w:rsidRPr="00386D84">
        <w:rPr>
          <w:szCs w:val="22"/>
          <w:lang w:val="sk-SK"/>
        </w:rPr>
        <w:t>tela</w:t>
      </w:r>
      <w:r w:rsidRPr="00386D84">
        <w:rPr>
          <w:szCs w:val="22"/>
          <w:lang w:val="sk-SK"/>
        </w:rPr>
        <w:t xml:space="preserve"> vo vydychovanom vzduchu a mieša</w:t>
      </w:r>
      <w:r w:rsidR="00067BA1" w:rsidRPr="00386D84">
        <w:rPr>
          <w:szCs w:val="22"/>
          <w:lang w:val="sk-SK"/>
        </w:rPr>
        <w:t>jú</w:t>
      </w:r>
      <w:r w:rsidRPr="00386D84">
        <w:rPr>
          <w:szCs w:val="22"/>
          <w:lang w:val="sk-SK"/>
        </w:rPr>
        <w:t xml:space="preserve"> sa s okolitým vzduchom (systém „bez opätovného vdychovania“). V mnohých prípadoch sa počas anestézie používajú osobitné zariadenia so systémom s opätovným vdychovaním alebo systémom s recyklovaním tak, aby sa vydychovaný vzduch vdychoval ešte raz (systém „s opätovným vdychovaním“).</w:t>
      </w:r>
    </w:p>
    <w:p w:rsidR="00B521D0" w:rsidRPr="00386D84" w:rsidRDefault="00B521D0">
      <w:pPr>
        <w:widowControl w:val="0"/>
        <w:rPr>
          <w:szCs w:val="22"/>
          <w:lang w:val="sk-SK"/>
        </w:rPr>
      </w:pPr>
      <w:r w:rsidRPr="00386D84">
        <w:rPr>
          <w:szCs w:val="22"/>
          <w:lang w:val="sk-SK"/>
        </w:rPr>
        <w:t>Ak pacient nemôže dýchať samostatne, môže sa poskytnúť podpora dýchania umelým dýchaním.</w:t>
      </w:r>
    </w:p>
    <w:p w:rsidR="00B521D0" w:rsidRPr="00386D84" w:rsidRDefault="00B521D0" w:rsidP="00067BA1">
      <w:pPr>
        <w:widowControl w:val="0"/>
        <w:rPr>
          <w:szCs w:val="22"/>
          <w:lang w:val="sk-SK"/>
        </w:rPr>
      </w:pPr>
      <w:r w:rsidRPr="00386D84">
        <w:rPr>
          <w:szCs w:val="22"/>
          <w:lang w:val="sk-SK"/>
        </w:rPr>
        <w:t>Okrem toho sa kyslík môže privádzať priamo do krvného obehu pomocou takzvaného oxygenátora. Použitie mimotelových zariadení na výmenu plynov uľahčuje okysličovanie a dekarboxyláciu bez poškodenia s</w:t>
      </w:r>
      <w:r w:rsidR="00067BA1" w:rsidRPr="00386D84">
        <w:rPr>
          <w:szCs w:val="22"/>
          <w:lang w:val="sk-SK"/>
        </w:rPr>
        <w:t xml:space="preserve">úvisiaceho </w:t>
      </w:r>
      <w:r w:rsidRPr="00386D84">
        <w:rPr>
          <w:szCs w:val="22"/>
          <w:lang w:val="sk-SK"/>
        </w:rPr>
        <w:t xml:space="preserve">s agresívnymi </w:t>
      </w:r>
      <w:r w:rsidR="00B45AB7" w:rsidRPr="00386D84">
        <w:rPr>
          <w:szCs w:val="22"/>
          <w:lang w:val="sk-SK"/>
        </w:rPr>
        <w:t>postupmi</w:t>
      </w:r>
      <w:r w:rsidRPr="00386D84">
        <w:rPr>
          <w:szCs w:val="22"/>
          <w:lang w:val="sk-SK"/>
        </w:rPr>
        <w:t xml:space="preserve"> mechanickej ventilácie. Oxygenátor, ktorý funguje ako umelé pľúca, zabezpečuje lepší prenos kyslíka, a preto sa hladiny plynov v krvi udržiavajú v klinicky povolených rozsahoch. Po obnove funkcie pľúc sa mimotelový prietok krvi a plynov znižuje a prípadne aj zastaví. Toto sa stáva napr. počas chirurgických zásahov na srdci pomocou </w:t>
      </w:r>
      <w:r w:rsidR="00067BA1" w:rsidRPr="00386D84">
        <w:rPr>
          <w:szCs w:val="22"/>
          <w:lang w:val="sk-SK"/>
        </w:rPr>
        <w:t xml:space="preserve">systému </w:t>
      </w:r>
      <w:r w:rsidRPr="00386D84">
        <w:rPr>
          <w:szCs w:val="22"/>
          <w:lang w:val="sk-SK"/>
        </w:rPr>
        <w:t>srdcovopľúcneho bypas</w:t>
      </w:r>
      <w:r w:rsidR="005E28A9" w:rsidRPr="00386D84">
        <w:rPr>
          <w:szCs w:val="22"/>
          <w:lang w:val="sk-SK"/>
        </w:rPr>
        <w:t>s</w:t>
      </w:r>
      <w:r w:rsidRPr="00386D84">
        <w:rPr>
          <w:szCs w:val="22"/>
          <w:lang w:val="sk-SK"/>
        </w:rPr>
        <w:t>u, ako aj za iných okolností, ktoré vyžadujú mimotelový obeh</w:t>
      </w:r>
      <w:r w:rsidR="00067BA1" w:rsidRPr="00386D84">
        <w:rPr>
          <w:szCs w:val="22"/>
          <w:lang w:val="sk-SK"/>
        </w:rPr>
        <w:t xml:space="preserve">, vrátane </w:t>
      </w:r>
      <w:r w:rsidRPr="00386D84">
        <w:rPr>
          <w:szCs w:val="22"/>
          <w:lang w:val="sk-SK"/>
        </w:rPr>
        <w:t xml:space="preserve">akútnej respiračnej </w:t>
      </w:r>
      <w:r w:rsidR="00067BA1" w:rsidRPr="00386D84">
        <w:rPr>
          <w:szCs w:val="22"/>
          <w:lang w:val="sk-SK"/>
        </w:rPr>
        <w:t>nedostatočnosti</w:t>
      </w:r>
      <w:r w:rsidRPr="00386D84">
        <w:rPr>
          <w:szCs w:val="22"/>
          <w:lang w:val="sk-SK"/>
        </w:rPr>
        <w:t>.</w:t>
      </w:r>
    </w:p>
    <w:p w:rsidR="00B521D0" w:rsidRPr="00386D84" w:rsidRDefault="00B521D0">
      <w:pPr>
        <w:pStyle w:val="Nadpis4"/>
        <w:keepNext w:val="0"/>
        <w:widowControl w:val="0"/>
        <w:rPr>
          <w:rFonts w:ascii="Times New Roman" w:hAnsi="Times New Roman"/>
          <w:sz w:val="22"/>
          <w:szCs w:val="22"/>
          <w:lang w:val="sk-SK"/>
        </w:rPr>
      </w:pPr>
    </w:p>
    <w:p w:rsidR="00B521D0" w:rsidRPr="00386D84" w:rsidRDefault="00B521D0">
      <w:pPr>
        <w:pStyle w:val="Nadpis4"/>
        <w:keepNext w:val="0"/>
        <w:widowControl w:val="0"/>
        <w:rPr>
          <w:rFonts w:ascii="Times New Roman" w:hAnsi="Times New Roman"/>
          <w:sz w:val="22"/>
          <w:szCs w:val="22"/>
          <w:lang w:val="sk-SK"/>
        </w:rPr>
      </w:pPr>
      <w:r w:rsidRPr="00386D84">
        <w:rPr>
          <w:rFonts w:ascii="Times New Roman" w:hAnsi="Times New Roman"/>
          <w:sz w:val="22"/>
          <w:szCs w:val="22"/>
          <w:lang w:val="sk-SK"/>
        </w:rPr>
        <w:t>Hyperbarická kyslíková terapia</w:t>
      </w:r>
    </w:p>
    <w:p w:rsidR="00B521D0" w:rsidRPr="00386D84" w:rsidRDefault="00B521D0">
      <w:pPr>
        <w:numPr>
          <w:ilvl w:val="12"/>
          <w:numId w:val="0"/>
        </w:numPr>
        <w:tabs>
          <w:tab w:val="clear" w:pos="567"/>
        </w:tabs>
        <w:spacing w:line="240" w:lineRule="auto"/>
        <w:ind w:right="-2"/>
        <w:rPr>
          <w:szCs w:val="22"/>
          <w:lang w:val="sk-SK"/>
        </w:rPr>
      </w:pPr>
      <w:r w:rsidRPr="00386D84">
        <w:rPr>
          <w:szCs w:val="22"/>
          <w:lang w:val="sk-SK"/>
        </w:rPr>
        <w:t>Hyperbarická kyslíková terapia sa podáva v osobitne skonštruovanej tlakovej komore, kde sa okolitý tlak dá zvýšiť až na trojnásobok atmosférického tlaku. Hyperbarická kyslíková terapia sa môže podávať pomocou dobre tesniacej tvárovej masky s kapucňou zakrývajúcou hlavu alebo pomocou tracheálnej trubice.</w:t>
      </w:r>
    </w:p>
    <w:p w:rsidR="00B521D0" w:rsidRPr="00386D84" w:rsidRDefault="00B521D0">
      <w:pPr>
        <w:numPr>
          <w:ilvl w:val="12"/>
          <w:numId w:val="0"/>
        </w:numPr>
        <w:tabs>
          <w:tab w:val="clear" w:pos="567"/>
        </w:tabs>
        <w:spacing w:line="240" w:lineRule="auto"/>
        <w:ind w:right="-2"/>
        <w:rPr>
          <w:szCs w:val="22"/>
          <w:lang w:val="sk-SK"/>
        </w:rPr>
      </w:pPr>
    </w:p>
    <w:p w:rsidR="00B521D0" w:rsidRPr="0020727E" w:rsidRDefault="00B521D0">
      <w:pPr>
        <w:pStyle w:val="Zkladntext"/>
        <w:widowControl w:val="0"/>
        <w:rPr>
          <w:i/>
          <w:szCs w:val="22"/>
          <w:highlight w:val="lightGray"/>
          <w:u w:val="single"/>
          <w:lang w:val="sk-SK"/>
        </w:rPr>
      </w:pPr>
      <w:r w:rsidRPr="0020727E">
        <w:rPr>
          <w:i/>
          <w:szCs w:val="22"/>
          <w:highlight w:val="lightGray"/>
          <w:u w:val="single"/>
          <w:lang w:val="sk-SK"/>
        </w:rPr>
        <w:t>Plynný medicinálny kyslík</w:t>
      </w:r>
    </w:p>
    <w:p w:rsidR="00B521D0" w:rsidRPr="0020727E" w:rsidRDefault="00B521D0">
      <w:pPr>
        <w:pStyle w:val="Zkladntext"/>
        <w:widowControl w:val="0"/>
        <w:rPr>
          <w:i/>
          <w:szCs w:val="22"/>
          <w:highlight w:val="lightGray"/>
          <w:lang w:val="sk-SK"/>
        </w:rPr>
      </w:pPr>
      <w:r w:rsidRPr="0020727E">
        <w:rPr>
          <w:i/>
          <w:szCs w:val="22"/>
          <w:highlight w:val="lightGray"/>
          <w:lang w:val="sk-SK"/>
        </w:rPr>
        <w:t>Príprava pred použitím</w:t>
      </w:r>
    </w:p>
    <w:p w:rsidR="00B521D0" w:rsidRPr="0020727E" w:rsidRDefault="00B521D0" w:rsidP="00BF1999">
      <w:pPr>
        <w:widowControl w:val="0"/>
        <w:spacing w:line="240" w:lineRule="auto"/>
        <w:rPr>
          <w:szCs w:val="22"/>
          <w:highlight w:val="lightGray"/>
          <w:lang w:val="sk-SK"/>
        </w:rPr>
      </w:pPr>
      <w:r w:rsidRPr="0020727E">
        <w:rPr>
          <w:szCs w:val="22"/>
          <w:highlight w:val="lightGray"/>
          <w:lang w:val="sk-SK"/>
        </w:rPr>
        <w:t>Dodržujte pokyny dodávateľa, najmä tieto:</w:t>
      </w:r>
    </w:p>
    <w:p w:rsidR="00B521D0" w:rsidRPr="0020727E" w:rsidRDefault="00B521D0">
      <w:pPr>
        <w:widowControl w:val="0"/>
        <w:numPr>
          <w:ilvl w:val="0"/>
          <w:numId w:val="31"/>
        </w:numPr>
        <w:spacing w:line="240" w:lineRule="auto"/>
        <w:ind w:left="567" w:hanging="567"/>
        <w:rPr>
          <w:szCs w:val="22"/>
          <w:highlight w:val="lightGray"/>
          <w:lang w:val="sk-SK"/>
        </w:rPr>
      </w:pPr>
      <w:r w:rsidRPr="0020727E">
        <w:rPr>
          <w:szCs w:val="22"/>
          <w:highlight w:val="lightGray"/>
          <w:lang w:val="sk-SK"/>
        </w:rPr>
        <w:t xml:space="preserve">Ak je fľaša </w:t>
      </w:r>
      <w:r w:rsidR="001E666E">
        <w:rPr>
          <w:szCs w:val="22"/>
          <w:highlight w:val="lightGray"/>
          <w:lang w:val="sk-SK"/>
        </w:rPr>
        <w:t xml:space="preserve">na stlačený </w:t>
      </w:r>
      <w:r w:rsidR="007D6007">
        <w:rPr>
          <w:szCs w:val="22"/>
          <w:highlight w:val="lightGray"/>
          <w:lang w:val="sk-SK"/>
        </w:rPr>
        <w:t xml:space="preserve">plyn </w:t>
      </w:r>
      <w:r w:rsidRPr="0020727E">
        <w:rPr>
          <w:szCs w:val="22"/>
          <w:highlight w:val="lightGray"/>
          <w:lang w:val="sk-SK"/>
        </w:rPr>
        <w:t xml:space="preserve">viditeľne poškodená alebo existuje podozrenie na poškodenie či expozíciu extrémnym teplotám, fľaša </w:t>
      </w:r>
      <w:r w:rsidR="001E666E">
        <w:rPr>
          <w:szCs w:val="22"/>
          <w:highlight w:val="lightGray"/>
          <w:lang w:val="sk-SK"/>
        </w:rPr>
        <w:t xml:space="preserve">na stlačený </w:t>
      </w:r>
      <w:r w:rsidR="007D6007">
        <w:rPr>
          <w:szCs w:val="22"/>
          <w:highlight w:val="lightGray"/>
          <w:lang w:val="sk-SK"/>
        </w:rPr>
        <w:t xml:space="preserve">plyn </w:t>
      </w:r>
      <w:r w:rsidRPr="0020727E">
        <w:rPr>
          <w:szCs w:val="22"/>
          <w:highlight w:val="lightGray"/>
          <w:lang w:val="sk-SK"/>
        </w:rPr>
        <w:t>sa nesmie použiť.</w:t>
      </w:r>
    </w:p>
    <w:p w:rsidR="00B521D0" w:rsidRPr="0020727E" w:rsidRDefault="00B521D0">
      <w:pPr>
        <w:widowControl w:val="0"/>
        <w:numPr>
          <w:ilvl w:val="0"/>
          <w:numId w:val="31"/>
        </w:numPr>
        <w:spacing w:line="240" w:lineRule="auto"/>
        <w:ind w:left="567" w:hanging="567"/>
        <w:rPr>
          <w:szCs w:val="22"/>
          <w:highlight w:val="lightGray"/>
          <w:lang w:val="sk-SK"/>
        </w:rPr>
      </w:pPr>
      <w:r w:rsidRPr="0020727E">
        <w:rPr>
          <w:szCs w:val="22"/>
          <w:highlight w:val="lightGray"/>
          <w:lang w:val="sk-SK"/>
        </w:rPr>
        <w:t>Treba sa vyhnúť každému styku s olejom, tukom alebo uhľovodíkmi.</w:t>
      </w:r>
    </w:p>
    <w:p w:rsidR="00B521D0" w:rsidRPr="0020727E" w:rsidRDefault="00B521D0">
      <w:pPr>
        <w:widowControl w:val="0"/>
        <w:numPr>
          <w:ilvl w:val="0"/>
          <w:numId w:val="31"/>
        </w:numPr>
        <w:spacing w:line="240" w:lineRule="auto"/>
        <w:ind w:left="567" w:hanging="567"/>
        <w:rPr>
          <w:szCs w:val="22"/>
          <w:highlight w:val="lightGray"/>
          <w:lang w:val="sk-SK"/>
        </w:rPr>
      </w:pPr>
      <w:r w:rsidRPr="0020727E">
        <w:rPr>
          <w:szCs w:val="22"/>
          <w:highlight w:val="lightGray"/>
          <w:lang w:val="sk-SK"/>
        </w:rPr>
        <w:t xml:space="preserve">Pred použitím odstráňte plombu z ventilu a ochranný uzáver. </w:t>
      </w:r>
    </w:p>
    <w:p w:rsidR="00B521D0" w:rsidRPr="0020727E" w:rsidRDefault="00B521D0">
      <w:pPr>
        <w:widowControl w:val="0"/>
        <w:numPr>
          <w:ilvl w:val="0"/>
          <w:numId w:val="31"/>
        </w:numPr>
        <w:spacing w:line="240" w:lineRule="auto"/>
        <w:ind w:left="567" w:hanging="567"/>
        <w:rPr>
          <w:szCs w:val="22"/>
          <w:highlight w:val="lightGray"/>
          <w:lang w:val="sk-SK"/>
        </w:rPr>
      </w:pPr>
      <w:r w:rsidRPr="0020727E">
        <w:rPr>
          <w:szCs w:val="22"/>
          <w:highlight w:val="lightGray"/>
          <w:lang w:val="sk-SK"/>
        </w:rPr>
        <w:t xml:space="preserve">Môžu sa použiť len zariadenia vhodné na použitie s konkrétnou fľašou </w:t>
      </w:r>
      <w:r w:rsidR="001E666E">
        <w:rPr>
          <w:szCs w:val="22"/>
          <w:highlight w:val="lightGray"/>
          <w:lang w:val="sk-SK"/>
        </w:rPr>
        <w:t xml:space="preserve">na stlačený </w:t>
      </w:r>
      <w:r w:rsidR="007D6007">
        <w:rPr>
          <w:szCs w:val="22"/>
          <w:highlight w:val="lightGray"/>
          <w:lang w:val="sk-SK"/>
        </w:rPr>
        <w:t xml:space="preserve">plyn </w:t>
      </w:r>
      <w:r w:rsidRPr="0020727E">
        <w:rPr>
          <w:szCs w:val="22"/>
          <w:highlight w:val="lightGray"/>
          <w:lang w:val="sk-SK"/>
        </w:rPr>
        <w:t>a týmto</w:t>
      </w:r>
      <w:r w:rsidRPr="0020727E">
        <w:rPr>
          <w:szCs w:val="22"/>
          <w:highlight w:val="lightGray"/>
          <w:lang w:val="sk-SK"/>
        </w:rPr>
        <w:tab/>
        <w:t xml:space="preserve">konkrétnym plynom. </w:t>
      </w:r>
    </w:p>
    <w:p w:rsidR="00B521D0" w:rsidRPr="0020727E" w:rsidRDefault="00B521D0" w:rsidP="00BF1999">
      <w:pPr>
        <w:widowControl w:val="0"/>
        <w:numPr>
          <w:ilvl w:val="0"/>
          <w:numId w:val="31"/>
        </w:numPr>
        <w:spacing w:line="240" w:lineRule="auto"/>
        <w:ind w:left="567" w:hanging="567"/>
        <w:rPr>
          <w:szCs w:val="22"/>
          <w:highlight w:val="lightGray"/>
          <w:lang w:val="sk-SK"/>
        </w:rPr>
      </w:pPr>
      <w:r w:rsidRPr="0020727E">
        <w:rPr>
          <w:szCs w:val="22"/>
          <w:highlight w:val="lightGray"/>
          <w:lang w:val="sk-SK"/>
        </w:rPr>
        <w:t xml:space="preserve">Skontrolujte, či sú </w:t>
      </w:r>
      <w:bookmarkStart w:id="1" w:name="OLE_LINK1"/>
      <w:r w:rsidR="00BF1999" w:rsidRPr="0020727E">
        <w:rPr>
          <w:szCs w:val="22"/>
          <w:highlight w:val="lightGray"/>
          <w:lang w:val="sk-SK"/>
        </w:rPr>
        <w:t>rýchlospojovací</w:t>
      </w:r>
      <w:bookmarkEnd w:id="1"/>
      <w:r w:rsidRPr="0020727E">
        <w:rPr>
          <w:szCs w:val="22"/>
          <w:highlight w:val="lightGray"/>
          <w:lang w:val="sk-SK"/>
        </w:rPr>
        <w:t xml:space="preserve"> konektor a regulátor čisté a či sú spoje v dobrom stave.</w:t>
      </w:r>
    </w:p>
    <w:p w:rsidR="00B521D0" w:rsidRPr="0020727E" w:rsidRDefault="00B521D0" w:rsidP="00BF1999">
      <w:pPr>
        <w:widowControl w:val="0"/>
        <w:numPr>
          <w:ilvl w:val="0"/>
          <w:numId w:val="31"/>
        </w:numPr>
        <w:tabs>
          <w:tab w:val="left" w:pos="1134"/>
        </w:tabs>
        <w:spacing w:line="240" w:lineRule="auto"/>
        <w:ind w:left="567" w:hanging="567"/>
        <w:rPr>
          <w:szCs w:val="22"/>
          <w:highlight w:val="lightGray"/>
          <w:lang w:val="sk-SK"/>
        </w:rPr>
      </w:pPr>
      <w:r w:rsidRPr="0020727E">
        <w:rPr>
          <w:szCs w:val="22"/>
          <w:highlight w:val="lightGray"/>
          <w:lang w:val="sk-SK"/>
        </w:rPr>
        <w:t>Pomaly otvorte ventil fľaše – najmenej o pol ot</w:t>
      </w:r>
      <w:r w:rsidR="00BF1999" w:rsidRPr="0020727E">
        <w:rPr>
          <w:szCs w:val="22"/>
          <w:highlight w:val="lightGray"/>
          <w:lang w:val="sk-SK"/>
        </w:rPr>
        <w:t>á</w:t>
      </w:r>
      <w:r w:rsidRPr="0020727E">
        <w:rPr>
          <w:szCs w:val="22"/>
          <w:highlight w:val="lightGray"/>
          <w:lang w:val="sk-SK"/>
        </w:rPr>
        <w:t xml:space="preserve">čky. </w:t>
      </w:r>
    </w:p>
    <w:p w:rsidR="00B521D0" w:rsidRPr="0020727E" w:rsidRDefault="00B521D0">
      <w:pPr>
        <w:widowControl w:val="0"/>
        <w:numPr>
          <w:ilvl w:val="0"/>
          <w:numId w:val="31"/>
        </w:numPr>
        <w:tabs>
          <w:tab w:val="left" w:pos="1134"/>
        </w:tabs>
        <w:spacing w:line="240" w:lineRule="auto"/>
        <w:ind w:left="567" w:hanging="567"/>
        <w:rPr>
          <w:szCs w:val="22"/>
          <w:highlight w:val="lightGray"/>
          <w:lang w:val="sk-SK"/>
        </w:rPr>
      </w:pPr>
      <w:r w:rsidRPr="0020727E">
        <w:rPr>
          <w:szCs w:val="22"/>
          <w:highlight w:val="lightGray"/>
          <w:lang w:val="sk-SK"/>
        </w:rPr>
        <w:t xml:space="preserve">Pri otváraní a zatváraní ventilu fľaše </w:t>
      </w:r>
      <w:r w:rsidR="007D6007">
        <w:rPr>
          <w:szCs w:val="22"/>
          <w:highlight w:val="lightGray"/>
          <w:lang w:val="sk-SK"/>
        </w:rPr>
        <w:t xml:space="preserve">na stlačený plyn </w:t>
      </w:r>
      <w:r w:rsidRPr="0020727E">
        <w:rPr>
          <w:szCs w:val="22"/>
          <w:highlight w:val="lightGray"/>
          <w:lang w:val="sk-SK"/>
        </w:rPr>
        <w:t>sa nesmú použiť kliešte ani iné nástroje, aby nedošlo k poškodeniu.</w:t>
      </w:r>
    </w:p>
    <w:p w:rsidR="00B521D0" w:rsidRPr="0020727E" w:rsidRDefault="00B521D0">
      <w:pPr>
        <w:widowControl w:val="0"/>
        <w:numPr>
          <w:ilvl w:val="0"/>
          <w:numId w:val="31"/>
        </w:numPr>
        <w:tabs>
          <w:tab w:val="left" w:pos="1134"/>
        </w:tabs>
        <w:spacing w:line="240" w:lineRule="auto"/>
        <w:ind w:left="567" w:hanging="567"/>
        <w:rPr>
          <w:szCs w:val="22"/>
          <w:highlight w:val="lightGray"/>
          <w:lang w:val="sk-SK"/>
        </w:rPr>
      </w:pPr>
      <w:r w:rsidRPr="0020727E">
        <w:rPr>
          <w:szCs w:val="22"/>
          <w:highlight w:val="lightGray"/>
          <w:lang w:val="sk-SK"/>
        </w:rPr>
        <w:t>Forma balenia sa nesmie meniť.</w:t>
      </w:r>
    </w:p>
    <w:p w:rsidR="00B521D0" w:rsidRPr="0020727E" w:rsidRDefault="00B521D0" w:rsidP="00BF1999">
      <w:pPr>
        <w:widowControl w:val="0"/>
        <w:numPr>
          <w:ilvl w:val="0"/>
          <w:numId w:val="31"/>
        </w:numPr>
        <w:spacing w:line="240" w:lineRule="auto"/>
        <w:ind w:left="567" w:hanging="567"/>
        <w:rPr>
          <w:szCs w:val="22"/>
          <w:highlight w:val="lightGray"/>
          <w:lang w:val="sk-SK"/>
        </w:rPr>
      </w:pPr>
      <w:r w:rsidRPr="0020727E">
        <w:rPr>
          <w:szCs w:val="22"/>
          <w:highlight w:val="lightGray"/>
          <w:lang w:val="sk-SK"/>
        </w:rPr>
        <w:t xml:space="preserve">Podľa pokynov dodávaných s regulátorom skontrolujte, či nedochádza k úniku. Nepokúšajte sa opraviť únik z ventilu </w:t>
      </w:r>
      <w:r w:rsidR="00BF1999" w:rsidRPr="0020727E">
        <w:rPr>
          <w:szCs w:val="22"/>
          <w:highlight w:val="lightGray"/>
          <w:lang w:val="sk-SK"/>
        </w:rPr>
        <w:t xml:space="preserve">ani </w:t>
      </w:r>
      <w:r w:rsidRPr="0020727E">
        <w:rPr>
          <w:szCs w:val="22"/>
          <w:highlight w:val="lightGray"/>
          <w:lang w:val="sk-SK"/>
        </w:rPr>
        <w:t xml:space="preserve">zariadenia sami (ak nejde o výmenu tesnenia alebo tesniaceho krúžku). </w:t>
      </w:r>
    </w:p>
    <w:p w:rsidR="00B521D0" w:rsidRPr="0020727E" w:rsidRDefault="00B521D0">
      <w:pPr>
        <w:widowControl w:val="0"/>
        <w:numPr>
          <w:ilvl w:val="0"/>
          <w:numId w:val="31"/>
        </w:numPr>
        <w:spacing w:line="240" w:lineRule="auto"/>
        <w:ind w:left="567" w:hanging="567"/>
        <w:rPr>
          <w:szCs w:val="22"/>
          <w:highlight w:val="lightGray"/>
          <w:lang w:val="sk-SK"/>
        </w:rPr>
      </w:pPr>
      <w:r w:rsidRPr="0020727E">
        <w:rPr>
          <w:szCs w:val="22"/>
          <w:highlight w:val="lightGray"/>
          <w:lang w:val="sk-SK"/>
        </w:rPr>
        <w:t xml:space="preserve">V prípade úniku zatvorte ventil a odpojte regulátor. Ak </w:t>
      </w:r>
      <w:r w:rsidR="00BF1999" w:rsidRPr="0020727E">
        <w:rPr>
          <w:szCs w:val="22"/>
          <w:highlight w:val="lightGray"/>
          <w:lang w:val="sk-SK"/>
        </w:rPr>
        <w:t xml:space="preserve">plyn </w:t>
      </w:r>
      <w:r w:rsidRPr="0020727E">
        <w:rPr>
          <w:szCs w:val="22"/>
          <w:highlight w:val="lightGray"/>
          <w:lang w:val="sk-SK"/>
        </w:rPr>
        <w:t xml:space="preserve">z fľaše ďalej uniká, fľašu vyprázdnite mimo uzavretého priestoru. Chybné fľaše označte, umiestnite ich v priestore určenom na reklamované fľaše a vráťte dodávateľovi. </w:t>
      </w:r>
    </w:p>
    <w:p w:rsidR="00B521D0" w:rsidRPr="0020727E" w:rsidRDefault="00BF1999" w:rsidP="00BF1999">
      <w:pPr>
        <w:widowControl w:val="0"/>
        <w:numPr>
          <w:ilvl w:val="0"/>
          <w:numId w:val="31"/>
        </w:numPr>
        <w:spacing w:line="240" w:lineRule="auto"/>
        <w:ind w:left="567" w:hanging="567"/>
        <w:rPr>
          <w:szCs w:val="22"/>
          <w:highlight w:val="lightGray"/>
          <w:lang w:val="sk-SK"/>
        </w:rPr>
      </w:pPr>
      <w:r w:rsidRPr="0020727E">
        <w:rPr>
          <w:szCs w:val="22"/>
          <w:highlight w:val="lightGray"/>
          <w:lang w:val="sk-SK"/>
        </w:rPr>
        <w:t>V prípade</w:t>
      </w:r>
      <w:r w:rsidR="00B521D0" w:rsidRPr="0020727E">
        <w:rPr>
          <w:szCs w:val="22"/>
          <w:highlight w:val="lightGray"/>
          <w:lang w:val="sk-SK"/>
        </w:rPr>
        <w:t xml:space="preserve"> fliaš, kto</w:t>
      </w:r>
      <w:r w:rsidRPr="0020727E">
        <w:rPr>
          <w:szCs w:val="22"/>
          <w:highlight w:val="lightGray"/>
          <w:lang w:val="sk-SK"/>
        </w:rPr>
        <w:t>ré majú zabudovaný ventil regulátora tlaku</w:t>
      </w:r>
      <w:r w:rsidR="00B521D0" w:rsidRPr="0020727E">
        <w:rPr>
          <w:szCs w:val="22"/>
          <w:highlight w:val="lightGray"/>
          <w:lang w:val="sk-SK"/>
        </w:rPr>
        <w:t xml:space="preserve">, nie je potrebné používať oddelený regulátor tlaku. Zabudovaný ventil regulátora tlaku má </w:t>
      </w:r>
      <w:r w:rsidRPr="0020727E">
        <w:rPr>
          <w:szCs w:val="22"/>
          <w:highlight w:val="lightGray"/>
          <w:lang w:val="sk-SK"/>
        </w:rPr>
        <w:t>rýchlospojovací</w:t>
      </w:r>
      <w:r w:rsidR="00B521D0" w:rsidRPr="0020727E">
        <w:rPr>
          <w:szCs w:val="22"/>
          <w:highlight w:val="lightGray"/>
          <w:lang w:val="sk-SK"/>
        </w:rPr>
        <w:t xml:space="preserve"> konektor na pripojenie ventilov </w:t>
      </w:r>
      <w:r w:rsidRPr="0020727E">
        <w:rPr>
          <w:szCs w:val="22"/>
          <w:highlight w:val="lightGray"/>
          <w:lang w:val="sk-SK"/>
        </w:rPr>
        <w:t>podľa</w:t>
      </w:r>
      <w:r w:rsidR="00B521D0" w:rsidRPr="0020727E">
        <w:rPr>
          <w:szCs w:val="22"/>
          <w:highlight w:val="lightGray"/>
          <w:lang w:val="sk-SK"/>
        </w:rPr>
        <w:t xml:space="preserve"> požiadavky, ale aj osobitný vývod na konštantný prietok plynu, kde sa prietok dá regulovať.</w:t>
      </w:r>
    </w:p>
    <w:p w:rsidR="00B521D0" w:rsidRPr="0020727E" w:rsidRDefault="00B521D0">
      <w:pPr>
        <w:widowControl w:val="0"/>
        <w:rPr>
          <w:szCs w:val="22"/>
          <w:highlight w:val="lightGray"/>
          <w:lang w:val="sk-SK"/>
        </w:rPr>
      </w:pPr>
    </w:p>
    <w:p w:rsidR="00B521D0" w:rsidRPr="0020727E" w:rsidRDefault="00B521D0">
      <w:pPr>
        <w:widowControl w:val="0"/>
        <w:rPr>
          <w:i/>
          <w:szCs w:val="22"/>
          <w:highlight w:val="lightGray"/>
          <w:lang w:val="sk-SK"/>
        </w:rPr>
      </w:pPr>
      <w:r w:rsidRPr="0020727E">
        <w:rPr>
          <w:i/>
          <w:szCs w:val="22"/>
          <w:highlight w:val="lightGray"/>
          <w:lang w:val="sk-SK"/>
        </w:rPr>
        <w:t>Použitie fľaše</w:t>
      </w:r>
      <w:r w:rsidR="007D6007" w:rsidRPr="007D6007">
        <w:rPr>
          <w:szCs w:val="22"/>
          <w:highlight w:val="lightGray"/>
          <w:lang w:val="sk-SK"/>
        </w:rPr>
        <w:t xml:space="preserve"> </w:t>
      </w:r>
      <w:r w:rsidR="007D6007" w:rsidRPr="0020727E">
        <w:rPr>
          <w:i/>
          <w:szCs w:val="22"/>
          <w:highlight w:val="lightGray"/>
          <w:lang w:val="sk-SK"/>
        </w:rPr>
        <w:t>na stlačený plyn</w:t>
      </w:r>
    </w:p>
    <w:p w:rsidR="00B521D0" w:rsidRPr="0020727E" w:rsidRDefault="00B521D0">
      <w:pPr>
        <w:widowControl w:val="0"/>
        <w:numPr>
          <w:ilvl w:val="0"/>
          <w:numId w:val="32"/>
        </w:numPr>
        <w:spacing w:line="240" w:lineRule="auto"/>
        <w:ind w:left="567" w:hanging="567"/>
        <w:rPr>
          <w:szCs w:val="22"/>
          <w:highlight w:val="lightGray"/>
          <w:lang w:val="sk-SK"/>
        </w:rPr>
      </w:pPr>
      <w:r w:rsidRPr="0020727E">
        <w:rPr>
          <w:szCs w:val="22"/>
          <w:highlight w:val="lightGray"/>
          <w:lang w:val="sk-SK"/>
        </w:rPr>
        <w:t>Presun plynu pod tlakom je zakázaný.</w:t>
      </w:r>
    </w:p>
    <w:p w:rsidR="00B521D0" w:rsidRPr="0020727E" w:rsidRDefault="00B521D0">
      <w:pPr>
        <w:widowControl w:val="0"/>
        <w:numPr>
          <w:ilvl w:val="0"/>
          <w:numId w:val="32"/>
        </w:numPr>
        <w:spacing w:line="240" w:lineRule="auto"/>
        <w:ind w:left="567" w:hanging="567"/>
        <w:rPr>
          <w:szCs w:val="22"/>
          <w:highlight w:val="lightGray"/>
          <w:lang w:val="sk-SK"/>
        </w:rPr>
      </w:pPr>
      <w:r w:rsidRPr="0020727E">
        <w:rPr>
          <w:szCs w:val="22"/>
          <w:highlight w:val="lightGray"/>
          <w:lang w:val="sk-SK"/>
        </w:rPr>
        <w:t>V miestnostiach, kde sa lieči medicinálnym kyslíkom, je prísne zakázané fajčenie a manipulácia s otvoreným ohňom.</w:t>
      </w:r>
    </w:p>
    <w:p w:rsidR="00B521D0" w:rsidRPr="0020727E" w:rsidRDefault="00B521D0">
      <w:pPr>
        <w:widowControl w:val="0"/>
        <w:numPr>
          <w:ilvl w:val="0"/>
          <w:numId w:val="32"/>
        </w:numPr>
        <w:spacing w:line="240" w:lineRule="auto"/>
        <w:ind w:left="567" w:hanging="567"/>
        <w:rPr>
          <w:szCs w:val="22"/>
          <w:highlight w:val="lightGray"/>
          <w:lang w:val="sk-SK"/>
        </w:rPr>
      </w:pPr>
      <w:r w:rsidRPr="0020727E">
        <w:rPr>
          <w:szCs w:val="22"/>
          <w:highlight w:val="lightGray"/>
          <w:lang w:val="sk-SK"/>
        </w:rPr>
        <w:t>Keď sa fľaša používa, musí sa upevniť na vhodn</w:t>
      </w:r>
      <w:r w:rsidR="001409BB" w:rsidRPr="0020727E">
        <w:rPr>
          <w:szCs w:val="22"/>
          <w:highlight w:val="lightGray"/>
          <w:lang w:val="sk-SK"/>
        </w:rPr>
        <w:t>é stabilné miesto</w:t>
      </w:r>
      <w:r w:rsidRPr="0020727E">
        <w:rPr>
          <w:szCs w:val="22"/>
          <w:highlight w:val="lightGray"/>
          <w:lang w:val="sk-SK"/>
        </w:rPr>
        <w:t>.</w:t>
      </w:r>
    </w:p>
    <w:p w:rsidR="00B521D0" w:rsidRPr="0020727E" w:rsidRDefault="00B521D0">
      <w:pPr>
        <w:widowControl w:val="0"/>
        <w:numPr>
          <w:ilvl w:val="0"/>
          <w:numId w:val="32"/>
        </w:numPr>
        <w:spacing w:line="240" w:lineRule="auto"/>
        <w:ind w:left="567" w:hanging="567"/>
        <w:rPr>
          <w:szCs w:val="22"/>
          <w:highlight w:val="lightGray"/>
          <w:lang w:val="sk-SK"/>
        </w:rPr>
      </w:pPr>
      <w:r w:rsidRPr="0020727E">
        <w:rPr>
          <w:szCs w:val="22"/>
          <w:highlight w:val="lightGray"/>
          <w:lang w:val="sk-SK"/>
        </w:rPr>
        <w:t>Ak tlak vo fľaši klesne do bodu, keď je indikátor ventilu v žltom poli, treba zvážiť výmenu fľaše</w:t>
      </w:r>
      <w:r w:rsidR="007D6007" w:rsidRPr="007D6007">
        <w:rPr>
          <w:szCs w:val="22"/>
          <w:highlight w:val="lightGray"/>
          <w:lang w:val="sk-SK"/>
        </w:rPr>
        <w:t xml:space="preserve"> </w:t>
      </w:r>
      <w:r w:rsidR="007D6007">
        <w:rPr>
          <w:szCs w:val="22"/>
          <w:highlight w:val="lightGray"/>
          <w:lang w:val="sk-SK"/>
        </w:rPr>
        <w:t>na stlačený plyn</w:t>
      </w:r>
      <w:r w:rsidRPr="0020727E">
        <w:rPr>
          <w:szCs w:val="22"/>
          <w:highlight w:val="lightGray"/>
          <w:lang w:val="sk-SK"/>
        </w:rPr>
        <w:t>.</w:t>
      </w:r>
    </w:p>
    <w:p w:rsidR="00B521D0" w:rsidRPr="0020727E" w:rsidRDefault="00B521D0">
      <w:pPr>
        <w:widowControl w:val="0"/>
        <w:numPr>
          <w:ilvl w:val="0"/>
          <w:numId w:val="32"/>
        </w:numPr>
        <w:spacing w:line="240" w:lineRule="auto"/>
        <w:ind w:left="567" w:hanging="567"/>
        <w:rPr>
          <w:szCs w:val="22"/>
          <w:highlight w:val="lightGray"/>
          <w:lang w:val="sk-SK"/>
        </w:rPr>
      </w:pPr>
      <w:r w:rsidRPr="0020727E">
        <w:rPr>
          <w:szCs w:val="22"/>
          <w:highlight w:val="lightGray"/>
          <w:lang w:val="sk-SK"/>
        </w:rPr>
        <w:t>Keď v</w:t>
      </w:r>
      <w:r w:rsidR="007D6007">
        <w:rPr>
          <w:szCs w:val="22"/>
          <w:highlight w:val="lightGray"/>
          <w:lang w:val="sk-SK"/>
        </w:rPr>
        <w:t>o</w:t>
      </w:r>
      <w:r w:rsidRPr="0020727E">
        <w:rPr>
          <w:szCs w:val="22"/>
          <w:highlight w:val="lightGray"/>
          <w:lang w:val="sk-SK"/>
        </w:rPr>
        <w:t xml:space="preserve"> fľaši </w:t>
      </w:r>
      <w:r w:rsidR="007D6007">
        <w:rPr>
          <w:szCs w:val="22"/>
          <w:highlight w:val="lightGray"/>
          <w:lang w:val="sk-SK"/>
        </w:rPr>
        <w:t xml:space="preserve">na stlačený plyn </w:t>
      </w:r>
      <w:r w:rsidRPr="0020727E">
        <w:rPr>
          <w:szCs w:val="22"/>
          <w:highlight w:val="lightGray"/>
          <w:lang w:val="sk-SK"/>
        </w:rPr>
        <w:t>ostane malé množstvo plynu, ventil fľaše sa musí zavrieť. Ponechanie malého množstva plynu vo fľaši je dôležité, aby sa zabránilo vstupu kontaminantov.</w:t>
      </w:r>
    </w:p>
    <w:p w:rsidR="00B521D0" w:rsidRPr="0020727E" w:rsidRDefault="00B521D0">
      <w:pPr>
        <w:widowControl w:val="0"/>
        <w:numPr>
          <w:ilvl w:val="0"/>
          <w:numId w:val="32"/>
        </w:numPr>
        <w:spacing w:line="240" w:lineRule="auto"/>
        <w:ind w:left="567" w:hanging="567"/>
        <w:rPr>
          <w:szCs w:val="22"/>
          <w:highlight w:val="lightGray"/>
          <w:lang w:val="sk-SK"/>
        </w:rPr>
      </w:pPr>
      <w:r w:rsidRPr="0020727E">
        <w:rPr>
          <w:szCs w:val="22"/>
          <w:highlight w:val="lightGray"/>
          <w:lang w:val="sk-SK"/>
        </w:rPr>
        <w:t>Ventily prázdnych fliaš</w:t>
      </w:r>
      <w:r w:rsidR="007D6007" w:rsidRPr="007D6007">
        <w:rPr>
          <w:szCs w:val="22"/>
          <w:highlight w:val="lightGray"/>
          <w:lang w:val="sk-SK"/>
        </w:rPr>
        <w:t xml:space="preserve"> </w:t>
      </w:r>
      <w:r w:rsidR="007D6007">
        <w:rPr>
          <w:szCs w:val="22"/>
          <w:highlight w:val="lightGray"/>
          <w:lang w:val="sk-SK"/>
        </w:rPr>
        <w:t xml:space="preserve">na stlačený plyn </w:t>
      </w:r>
      <w:r w:rsidRPr="0020727E">
        <w:rPr>
          <w:szCs w:val="22"/>
          <w:highlight w:val="lightGray"/>
          <w:lang w:val="sk-SK"/>
        </w:rPr>
        <w:t>sa musia zavrieť.</w:t>
      </w:r>
    </w:p>
    <w:p w:rsidR="00B521D0" w:rsidRPr="0020727E" w:rsidRDefault="00B521D0">
      <w:pPr>
        <w:widowControl w:val="0"/>
        <w:numPr>
          <w:ilvl w:val="0"/>
          <w:numId w:val="32"/>
        </w:numPr>
        <w:spacing w:line="240" w:lineRule="auto"/>
        <w:ind w:left="567" w:hanging="567"/>
        <w:rPr>
          <w:szCs w:val="22"/>
          <w:highlight w:val="lightGray"/>
          <w:lang w:val="sk-SK"/>
        </w:rPr>
      </w:pPr>
      <w:r w:rsidRPr="0020727E">
        <w:rPr>
          <w:szCs w:val="22"/>
          <w:highlight w:val="lightGray"/>
          <w:lang w:val="sk-SK"/>
        </w:rPr>
        <w:t>Po použití sa ventil fľaše musí zavrieť utiahnutím rukou. Uvoľnite tlak regulátora alebo spoja.</w:t>
      </w:r>
    </w:p>
    <w:p w:rsidR="00B521D0" w:rsidRPr="00386D84" w:rsidRDefault="00B521D0">
      <w:pPr>
        <w:tabs>
          <w:tab w:val="clear" w:pos="567"/>
          <w:tab w:val="left" w:pos="0"/>
        </w:tabs>
        <w:rPr>
          <w:szCs w:val="22"/>
          <w:lang w:val="sk-SK"/>
        </w:rPr>
      </w:pPr>
    </w:p>
    <w:p w:rsidR="00B521D0" w:rsidRPr="00386D84" w:rsidRDefault="00B521D0">
      <w:pPr>
        <w:pStyle w:val="Zkladntext"/>
        <w:widowControl w:val="0"/>
        <w:rPr>
          <w:szCs w:val="22"/>
          <w:u w:val="single"/>
          <w:lang w:val="sk-SK"/>
        </w:rPr>
      </w:pPr>
      <w:r w:rsidRPr="00386D84">
        <w:rPr>
          <w:szCs w:val="22"/>
          <w:u w:val="single"/>
          <w:lang w:val="sk-SK"/>
        </w:rPr>
        <w:t>Kvapalný medicinálny kyslík</w:t>
      </w:r>
    </w:p>
    <w:p w:rsidR="00B521D0" w:rsidRPr="00386D84" w:rsidRDefault="00B521D0">
      <w:pPr>
        <w:pStyle w:val="Default"/>
        <w:rPr>
          <w:sz w:val="22"/>
          <w:szCs w:val="22"/>
          <w:lang w:val="sk-SK"/>
        </w:rPr>
      </w:pPr>
      <w:r w:rsidRPr="00386D84">
        <w:rPr>
          <w:b/>
          <w:i/>
          <w:sz w:val="22"/>
          <w:szCs w:val="22"/>
          <w:lang w:val="sk-SK"/>
        </w:rPr>
        <w:t xml:space="preserve">Mobilná kryogénna nádoba </w:t>
      </w:r>
    </w:p>
    <w:p w:rsidR="00B521D0" w:rsidRPr="00386D84" w:rsidRDefault="00B521D0">
      <w:pPr>
        <w:pStyle w:val="Default"/>
        <w:rPr>
          <w:sz w:val="22"/>
          <w:szCs w:val="22"/>
          <w:lang w:val="sk-SK"/>
        </w:rPr>
      </w:pPr>
      <w:r w:rsidRPr="00386D84">
        <w:rPr>
          <w:i/>
          <w:sz w:val="22"/>
          <w:szCs w:val="22"/>
          <w:lang w:val="sk-SK"/>
        </w:rPr>
        <w:t xml:space="preserve">Celkové informácie </w:t>
      </w:r>
    </w:p>
    <w:p w:rsidR="00B521D0" w:rsidRPr="00386D84" w:rsidRDefault="00B521D0">
      <w:pPr>
        <w:pStyle w:val="Default"/>
        <w:rPr>
          <w:sz w:val="22"/>
          <w:szCs w:val="22"/>
          <w:lang w:val="sk-SK"/>
        </w:rPr>
      </w:pPr>
      <w:r w:rsidRPr="00386D84">
        <w:rPr>
          <w:sz w:val="22"/>
          <w:szCs w:val="22"/>
          <w:lang w:val="sk-SK"/>
        </w:rPr>
        <w:t xml:space="preserve">Medicinálne plyny sa musia používať len na liečbu. </w:t>
      </w:r>
    </w:p>
    <w:p w:rsidR="00B521D0" w:rsidRPr="00386D84" w:rsidRDefault="00B521D0">
      <w:pPr>
        <w:pStyle w:val="Default"/>
        <w:rPr>
          <w:sz w:val="22"/>
          <w:szCs w:val="22"/>
          <w:lang w:val="sk-SK"/>
        </w:rPr>
      </w:pPr>
      <w:r w:rsidRPr="00386D84">
        <w:rPr>
          <w:sz w:val="22"/>
          <w:szCs w:val="22"/>
          <w:lang w:val="sk-SK"/>
        </w:rPr>
        <w:t xml:space="preserve">Rôzne druhy a kvality plynov sa musia navzájom oddeliť. </w:t>
      </w:r>
    </w:p>
    <w:p w:rsidR="00B521D0" w:rsidRPr="00386D84" w:rsidRDefault="00B521D0">
      <w:pPr>
        <w:pStyle w:val="Default"/>
        <w:rPr>
          <w:sz w:val="22"/>
          <w:szCs w:val="22"/>
          <w:lang w:val="sk-SK"/>
        </w:rPr>
      </w:pPr>
      <w:r w:rsidRPr="00386D84">
        <w:rPr>
          <w:sz w:val="22"/>
          <w:szCs w:val="22"/>
          <w:lang w:val="sk-SK"/>
        </w:rPr>
        <w:t xml:space="preserve">Plné a prázdne plynové fľaše sa musia uchovávať osobitne. </w:t>
      </w:r>
    </w:p>
    <w:p w:rsidR="00B521D0" w:rsidRPr="00386D84" w:rsidRDefault="00B521D0">
      <w:pPr>
        <w:pStyle w:val="Default"/>
        <w:rPr>
          <w:sz w:val="22"/>
          <w:szCs w:val="22"/>
          <w:lang w:val="sk-SK"/>
        </w:rPr>
      </w:pPr>
      <w:r w:rsidRPr="00386D84">
        <w:rPr>
          <w:sz w:val="22"/>
          <w:szCs w:val="22"/>
          <w:lang w:val="sk-SK"/>
        </w:rPr>
        <w:t xml:space="preserve">Na mazanie závitov skrutiek, ktoré </w:t>
      </w:r>
      <w:r w:rsidR="00B45AB7" w:rsidRPr="00386D84">
        <w:rPr>
          <w:sz w:val="22"/>
          <w:szCs w:val="22"/>
          <w:lang w:val="sk-SK"/>
        </w:rPr>
        <w:t>sú zaseknuté</w:t>
      </w:r>
      <w:r w:rsidRPr="00386D84">
        <w:rPr>
          <w:sz w:val="22"/>
          <w:szCs w:val="22"/>
          <w:lang w:val="sk-SK"/>
        </w:rPr>
        <w:t xml:space="preserve"> alebo sa dajú ťažko pripojiť, nikdy nepoužívajte tuk, olej ani podobné látky. </w:t>
      </w:r>
    </w:p>
    <w:p w:rsidR="00B521D0" w:rsidRPr="00386D84" w:rsidRDefault="00B521D0" w:rsidP="003A1023">
      <w:pPr>
        <w:pStyle w:val="Default"/>
        <w:rPr>
          <w:sz w:val="22"/>
          <w:szCs w:val="22"/>
          <w:lang w:val="sk-SK"/>
        </w:rPr>
      </w:pPr>
      <w:r w:rsidRPr="00386D84">
        <w:rPr>
          <w:sz w:val="22"/>
          <w:szCs w:val="22"/>
          <w:lang w:val="sk-SK"/>
        </w:rPr>
        <w:t>S ventilmi a</w:t>
      </w:r>
      <w:r w:rsidR="003A1023" w:rsidRPr="00386D84">
        <w:rPr>
          <w:sz w:val="22"/>
          <w:szCs w:val="22"/>
          <w:lang w:val="sk-SK"/>
        </w:rPr>
        <w:t xml:space="preserve"> pripájanými </w:t>
      </w:r>
      <w:r w:rsidRPr="00386D84">
        <w:rPr>
          <w:sz w:val="22"/>
          <w:szCs w:val="22"/>
          <w:lang w:val="sk-SK"/>
        </w:rPr>
        <w:t xml:space="preserve">zariadeniami pracujte čistými nemastnými (od krémov na ruky a pod.) rukami. </w:t>
      </w:r>
    </w:p>
    <w:p w:rsidR="00B521D0" w:rsidRPr="00386D84" w:rsidRDefault="00B521D0">
      <w:pPr>
        <w:pStyle w:val="Default"/>
        <w:rPr>
          <w:sz w:val="22"/>
          <w:szCs w:val="22"/>
          <w:lang w:val="sk-SK"/>
        </w:rPr>
      </w:pPr>
      <w:r w:rsidRPr="00386D84">
        <w:rPr>
          <w:sz w:val="22"/>
          <w:szCs w:val="22"/>
          <w:lang w:val="sk-SK"/>
        </w:rPr>
        <w:t xml:space="preserve">Používajte len štandardné vybavenie určené na prácu s medicinálnym kyslíkom. </w:t>
      </w:r>
    </w:p>
    <w:p w:rsidR="00B521D0" w:rsidRPr="00386D84" w:rsidRDefault="00B521D0">
      <w:pPr>
        <w:pStyle w:val="Default"/>
        <w:rPr>
          <w:i/>
          <w:sz w:val="22"/>
          <w:szCs w:val="22"/>
          <w:lang w:val="sk-SK"/>
        </w:rPr>
      </w:pPr>
    </w:p>
    <w:p w:rsidR="00B521D0" w:rsidRPr="00386D84" w:rsidRDefault="00B521D0">
      <w:pPr>
        <w:pStyle w:val="Default"/>
        <w:rPr>
          <w:sz w:val="22"/>
          <w:szCs w:val="22"/>
          <w:lang w:val="sk-SK"/>
        </w:rPr>
      </w:pPr>
      <w:r w:rsidRPr="00386D84">
        <w:rPr>
          <w:i/>
          <w:sz w:val="22"/>
          <w:szCs w:val="22"/>
          <w:lang w:val="sk-SK"/>
        </w:rPr>
        <w:t xml:space="preserve">Príprava na použitie </w:t>
      </w:r>
    </w:p>
    <w:p w:rsidR="00B521D0" w:rsidRPr="00386D84" w:rsidRDefault="00B521D0" w:rsidP="003A1023">
      <w:pPr>
        <w:pStyle w:val="Default"/>
        <w:rPr>
          <w:sz w:val="22"/>
          <w:szCs w:val="22"/>
          <w:lang w:val="sk-SK"/>
        </w:rPr>
      </w:pPr>
      <w:r w:rsidRPr="00386D84">
        <w:rPr>
          <w:sz w:val="22"/>
          <w:szCs w:val="22"/>
          <w:lang w:val="sk-SK"/>
        </w:rPr>
        <w:t xml:space="preserve">Používajte len </w:t>
      </w:r>
      <w:r w:rsidR="003A1023" w:rsidRPr="00386D84">
        <w:rPr>
          <w:sz w:val="22"/>
          <w:szCs w:val="22"/>
          <w:lang w:val="sk-SK"/>
        </w:rPr>
        <w:t xml:space="preserve">dávkovacie zariadenia </w:t>
      </w:r>
      <w:r w:rsidRPr="00386D84">
        <w:rPr>
          <w:sz w:val="22"/>
          <w:szCs w:val="22"/>
          <w:lang w:val="sk-SK"/>
        </w:rPr>
        <w:t xml:space="preserve">určené na prácu s medicinálnym kyslíkom. </w:t>
      </w:r>
    </w:p>
    <w:p w:rsidR="00B521D0" w:rsidRPr="00386D84" w:rsidRDefault="00B521D0" w:rsidP="003A1023">
      <w:pPr>
        <w:pStyle w:val="Default"/>
        <w:rPr>
          <w:sz w:val="22"/>
          <w:szCs w:val="22"/>
          <w:lang w:val="sk-SK"/>
        </w:rPr>
      </w:pPr>
      <w:r w:rsidRPr="00386D84">
        <w:rPr>
          <w:sz w:val="22"/>
          <w:szCs w:val="22"/>
          <w:lang w:val="sk-SK"/>
        </w:rPr>
        <w:t>Skontrolujte, či je automatické spojovacie alebo dávkovacie zariadenie čisté a či sú tesnenia funkčné. Nikdy nepoužívajte nástroje na tlakové</w:t>
      </w:r>
      <w:r w:rsidR="003A1023" w:rsidRPr="00386D84">
        <w:rPr>
          <w:sz w:val="22"/>
          <w:szCs w:val="22"/>
          <w:lang w:val="sk-SK"/>
        </w:rPr>
        <w:t xml:space="preserve"> ani </w:t>
      </w:r>
      <w:r w:rsidRPr="00386D84">
        <w:rPr>
          <w:sz w:val="22"/>
          <w:szCs w:val="22"/>
          <w:lang w:val="sk-SK"/>
        </w:rPr>
        <w:t xml:space="preserve">prietokové regulátory určené na manuálne pripojenie, lebo to môže spoj poškodiť. </w:t>
      </w:r>
    </w:p>
    <w:p w:rsidR="00B521D0" w:rsidRPr="00386D84" w:rsidRDefault="00B521D0" w:rsidP="003A1023">
      <w:pPr>
        <w:pStyle w:val="Default"/>
        <w:rPr>
          <w:sz w:val="22"/>
          <w:szCs w:val="22"/>
          <w:lang w:val="sk-SK"/>
        </w:rPr>
      </w:pPr>
      <w:r w:rsidRPr="00386D84">
        <w:rPr>
          <w:sz w:val="22"/>
          <w:szCs w:val="22"/>
          <w:lang w:val="sk-SK"/>
        </w:rPr>
        <w:t>Pomaly otvorte ventil fľaše – najmenej o pol ot</w:t>
      </w:r>
      <w:r w:rsidR="003A1023" w:rsidRPr="00386D84">
        <w:rPr>
          <w:sz w:val="22"/>
          <w:szCs w:val="22"/>
          <w:lang w:val="sk-SK"/>
        </w:rPr>
        <w:t>á</w:t>
      </w:r>
      <w:r w:rsidRPr="00386D84">
        <w:rPr>
          <w:sz w:val="22"/>
          <w:szCs w:val="22"/>
          <w:lang w:val="sk-SK"/>
        </w:rPr>
        <w:t xml:space="preserve">čky. </w:t>
      </w:r>
    </w:p>
    <w:p w:rsidR="00B521D0" w:rsidRPr="00386D84" w:rsidRDefault="00B521D0">
      <w:pPr>
        <w:pStyle w:val="Default"/>
        <w:rPr>
          <w:sz w:val="22"/>
          <w:szCs w:val="22"/>
          <w:lang w:val="sk-SK"/>
        </w:rPr>
      </w:pPr>
      <w:r w:rsidRPr="00386D84">
        <w:rPr>
          <w:sz w:val="22"/>
          <w:szCs w:val="22"/>
          <w:lang w:val="sk-SK"/>
        </w:rPr>
        <w:t xml:space="preserve">Podľa pokynov dodávaných s regulátorom skontrolujte, či nedochádza k úniku. </w:t>
      </w:r>
    </w:p>
    <w:p w:rsidR="00B521D0" w:rsidRPr="00386D84" w:rsidRDefault="00B521D0" w:rsidP="003A1023">
      <w:pPr>
        <w:pStyle w:val="Default"/>
        <w:rPr>
          <w:sz w:val="22"/>
          <w:szCs w:val="22"/>
          <w:lang w:val="sk-SK"/>
        </w:rPr>
      </w:pPr>
      <w:r w:rsidRPr="00386D84">
        <w:rPr>
          <w:sz w:val="22"/>
          <w:szCs w:val="22"/>
          <w:lang w:val="sk-SK"/>
        </w:rPr>
        <w:t xml:space="preserve">V prípade úniku sa ventil musí uzavrieť a regulátor odpojiť. Chybné fľaše označte, </w:t>
      </w:r>
      <w:r w:rsidR="003A1023" w:rsidRPr="00386D84">
        <w:rPr>
          <w:sz w:val="22"/>
          <w:szCs w:val="22"/>
          <w:lang w:val="sk-SK"/>
        </w:rPr>
        <w:t xml:space="preserve">uložte ich osobitne </w:t>
      </w:r>
      <w:r w:rsidRPr="00386D84">
        <w:rPr>
          <w:sz w:val="22"/>
          <w:szCs w:val="22"/>
          <w:lang w:val="sk-SK"/>
        </w:rPr>
        <w:t xml:space="preserve">a vráťte dodávateľovi. </w:t>
      </w:r>
    </w:p>
    <w:p w:rsidR="00B521D0" w:rsidRPr="00386D84" w:rsidRDefault="00B521D0">
      <w:pPr>
        <w:pStyle w:val="Default"/>
        <w:rPr>
          <w:i/>
          <w:sz w:val="22"/>
          <w:szCs w:val="22"/>
          <w:lang w:val="sk-SK"/>
        </w:rPr>
      </w:pPr>
    </w:p>
    <w:p w:rsidR="00B521D0" w:rsidRPr="00386D84" w:rsidRDefault="00B521D0">
      <w:pPr>
        <w:pStyle w:val="Default"/>
        <w:rPr>
          <w:sz w:val="22"/>
          <w:szCs w:val="22"/>
          <w:lang w:val="sk-SK"/>
        </w:rPr>
      </w:pPr>
      <w:r w:rsidRPr="00386D84">
        <w:rPr>
          <w:i/>
          <w:sz w:val="22"/>
          <w:szCs w:val="22"/>
          <w:lang w:val="sk-SK"/>
        </w:rPr>
        <w:t xml:space="preserve">Použitie </w:t>
      </w:r>
    </w:p>
    <w:p w:rsidR="00B521D0" w:rsidRPr="00386D84" w:rsidRDefault="00B521D0">
      <w:pPr>
        <w:pStyle w:val="Default"/>
        <w:rPr>
          <w:sz w:val="22"/>
          <w:szCs w:val="22"/>
          <w:lang w:val="sk-SK"/>
        </w:rPr>
      </w:pPr>
      <w:r w:rsidRPr="00386D84">
        <w:rPr>
          <w:sz w:val="22"/>
          <w:szCs w:val="22"/>
          <w:lang w:val="sk-SK"/>
        </w:rPr>
        <w:t xml:space="preserve">V miestnostiach, kde sa lieči kyslíkom, je prísne zakázané fajčenie a manipulácia s otvoreným ohňom. </w:t>
      </w:r>
    </w:p>
    <w:p w:rsidR="00B521D0" w:rsidRPr="00386D84" w:rsidRDefault="00B521D0">
      <w:pPr>
        <w:pStyle w:val="Default"/>
        <w:rPr>
          <w:sz w:val="22"/>
          <w:szCs w:val="22"/>
          <w:lang w:val="sk-SK"/>
        </w:rPr>
      </w:pPr>
      <w:r w:rsidRPr="00386D84">
        <w:rPr>
          <w:sz w:val="22"/>
          <w:szCs w:val="22"/>
          <w:lang w:val="sk-SK"/>
        </w:rPr>
        <w:t xml:space="preserve">V prípade požiaru alebo ak sa nádoba nepoužíva, zariadenie zatvorte. </w:t>
      </w:r>
    </w:p>
    <w:p w:rsidR="00B521D0" w:rsidRPr="00386D84" w:rsidRDefault="00B521D0">
      <w:pPr>
        <w:pStyle w:val="Default"/>
        <w:rPr>
          <w:sz w:val="22"/>
          <w:szCs w:val="22"/>
          <w:lang w:val="sk-SK"/>
        </w:rPr>
      </w:pPr>
      <w:r w:rsidRPr="00386D84">
        <w:rPr>
          <w:sz w:val="22"/>
          <w:szCs w:val="22"/>
          <w:lang w:val="sk-SK"/>
        </w:rPr>
        <w:t xml:space="preserve">V prípade požiaru nádoby vyneste do bezpečia. </w:t>
      </w:r>
    </w:p>
    <w:p w:rsidR="00B521D0" w:rsidRPr="00386D84" w:rsidRDefault="00B521D0">
      <w:pPr>
        <w:pStyle w:val="Default"/>
        <w:rPr>
          <w:sz w:val="22"/>
          <w:szCs w:val="22"/>
          <w:lang w:val="sk-SK"/>
        </w:rPr>
      </w:pPr>
      <w:r w:rsidRPr="00386D84">
        <w:rPr>
          <w:sz w:val="22"/>
          <w:szCs w:val="22"/>
          <w:lang w:val="sk-SK"/>
        </w:rPr>
        <w:t xml:space="preserve">Väčšie nádoby sa musia prepravovať prostriedkami určenými na tieto účely. </w:t>
      </w:r>
    </w:p>
    <w:p w:rsidR="00B521D0" w:rsidRPr="00386D84" w:rsidRDefault="00B521D0">
      <w:pPr>
        <w:pStyle w:val="Default"/>
        <w:rPr>
          <w:sz w:val="22"/>
          <w:szCs w:val="22"/>
          <w:lang w:val="sk-SK"/>
        </w:rPr>
      </w:pPr>
      <w:r w:rsidRPr="00386D84">
        <w:rPr>
          <w:sz w:val="22"/>
          <w:szCs w:val="22"/>
          <w:lang w:val="sk-SK"/>
        </w:rPr>
        <w:t xml:space="preserve">Osobitnú pozornosť venujte pripojeným zariadeniam, ktoré sa nemajú náhodne uvoľniť. </w:t>
      </w:r>
    </w:p>
    <w:p w:rsidR="00B521D0" w:rsidRPr="00386D84" w:rsidRDefault="00B521D0">
      <w:pPr>
        <w:pStyle w:val="Default"/>
        <w:rPr>
          <w:sz w:val="22"/>
          <w:szCs w:val="22"/>
          <w:lang w:val="sk-SK"/>
        </w:rPr>
      </w:pPr>
      <w:r w:rsidRPr="00386D84">
        <w:rPr>
          <w:sz w:val="22"/>
          <w:szCs w:val="22"/>
          <w:lang w:val="sk-SK"/>
        </w:rPr>
        <w:t xml:space="preserve">Keď je nádoba prázdna, prietok plynu klesá. Zatvorte výstupný ventil a po uvoľnení tlaku odstráňte všetky spojky. </w:t>
      </w:r>
    </w:p>
    <w:p w:rsidR="00B521D0" w:rsidRPr="00386D84" w:rsidRDefault="00B521D0">
      <w:pPr>
        <w:pStyle w:val="Default"/>
        <w:rPr>
          <w:sz w:val="22"/>
          <w:szCs w:val="22"/>
          <w:u w:val="single"/>
          <w:lang w:val="sk-SK"/>
        </w:rPr>
      </w:pPr>
    </w:p>
    <w:p w:rsidR="00B521D0" w:rsidRPr="00386D84" w:rsidRDefault="00B521D0">
      <w:pPr>
        <w:pStyle w:val="Default"/>
        <w:rPr>
          <w:sz w:val="22"/>
          <w:szCs w:val="22"/>
          <w:lang w:val="sk-SK"/>
        </w:rPr>
      </w:pPr>
      <w:r w:rsidRPr="00386D84">
        <w:rPr>
          <w:b/>
          <w:i/>
          <w:sz w:val="22"/>
          <w:szCs w:val="22"/>
          <w:lang w:val="sk-SK"/>
        </w:rPr>
        <w:t xml:space="preserve">Mobilná kryogénna cisterna a pevné kryogénne nádoby </w:t>
      </w:r>
    </w:p>
    <w:p w:rsidR="00B521D0" w:rsidRPr="00386D84" w:rsidRDefault="00B521D0">
      <w:pPr>
        <w:tabs>
          <w:tab w:val="clear" w:pos="567"/>
          <w:tab w:val="left" w:pos="0"/>
        </w:tabs>
        <w:rPr>
          <w:szCs w:val="22"/>
          <w:lang w:val="sk-SK"/>
        </w:rPr>
      </w:pPr>
      <w:r w:rsidRPr="00386D84">
        <w:rPr>
          <w:szCs w:val="22"/>
          <w:lang w:val="sk-SK"/>
        </w:rPr>
        <w:t>S týmito nádobami môže manipulovať len dodávateľ plynu.</w:t>
      </w:r>
    </w:p>
    <w:sectPr w:rsidR="00B521D0" w:rsidRPr="00386D84">
      <w:footerReference w:type="default" r:id="rId7"/>
      <w:headerReference w:type="first" r:id="rId8"/>
      <w:footerReference w:type="first" r:id="rId9"/>
      <w:endnotePr>
        <w:numFmt w:val="decimal"/>
      </w:endnotePr>
      <w:pgSz w:w="11907" w:h="16840" w:code="9"/>
      <w:pgMar w:top="1134" w:right="1134" w:bottom="1134" w:left="1134"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853" w:rsidRPr="00B521D0" w:rsidRDefault="005F6853">
      <w:pPr>
        <w:rPr>
          <w:szCs w:val="24"/>
        </w:rPr>
      </w:pPr>
      <w:r w:rsidRPr="00B521D0">
        <w:rPr>
          <w:szCs w:val="24"/>
        </w:rPr>
        <w:separator/>
      </w:r>
    </w:p>
  </w:endnote>
  <w:endnote w:type="continuationSeparator" w:id="0">
    <w:p w:rsidR="005F6853" w:rsidRPr="00B521D0" w:rsidRDefault="005F6853">
      <w:pPr>
        <w:rPr>
          <w:szCs w:val="24"/>
        </w:rPr>
      </w:pPr>
      <w:r w:rsidRPr="00B521D0">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C8E" w:rsidRPr="00B521D0" w:rsidRDefault="005A6C8E">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sidR="00002DB3">
      <w:rPr>
        <w:rStyle w:val="slostrany"/>
        <w:noProof/>
        <w:sz w:val="18"/>
        <w:szCs w:val="18"/>
      </w:rPr>
      <w:t>6</w:t>
    </w:r>
    <w:r w:rsidRPr="0020727E">
      <w:rPr>
        <w:rStyle w:val="slostrany"/>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C8E" w:rsidRPr="00B521D0" w:rsidRDefault="005A6C8E">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sidR="00002DB3">
      <w:rPr>
        <w:rStyle w:val="slostrany"/>
        <w:noProof/>
        <w:sz w:val="18"/>
        <w:szCs w:val="18"/>
      </w:rPr>
      <w:t>1</w:t>
    </w:r>
    <w:r w:rsidRPr="0020727E">
      <w:rPr>
        <w:rStyle w:val="slostra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853" w:rsidRPr="00B521D0" w:rsidRDefault="005F6853">
      <w:pPr>
        <w:rPr>
          <w:szCs w:val="24"/>
        </w:rPr>
      </w:pPr>
      <w:r w:rsidRPr="00B521D0">
        <w:rPr>
          <w:szCs w:val="24"/>
        </w:rPr>
        <w:separator/>
      </w:r>
    </w:p>
  </w:footnote>
  <w:footnote w:type="continuationSeparator" w:id="0">
    <w:p w:rsidR="005F6853" w:rsidRPr="00B521D0" w:rsidRDefault="005F6853">
      <w:pPr>
        <w:rPr>
          <w:szCs w:val="24"/>
        </w:rPr>
      </w:pPr>
      <w:r w:rsidRPr="00B521D0">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20" w:rsidRPr="0020727E" w:rsidRDefault="00620DE1" w:rsidP="005F6620">
    <w:pPr>
      <w:pStyle w:val="Hlavika"/>
      <w:rPr>
        <w:sz w:val="18"/>
        <w:szCs w:val="18"/>
        <w:lang w:val="sk-SK"/>
      </w:rPr>
    </w:pPr>
    <w:r>
      <w:rPr>
        <w:sz w:val="18"/>
        <w:szCs w:val="18"/>
        <w:lang w:val="sk-SK"/>
      </w:rPr>
      <w:t>Príloha č. 1 k notifikácii o zmene, ev. č.: 2016/03425-Z1B</w:t>
    </w:r>
  </w:p>
  <w:p w:rsidR="005F6620" w:rsidRPr="007525F6" w:rsidRDefault="005F6620">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E0909"/>
    <w:multiLevelType w:val="hybridMultilevel"/>
    <w:tmpl w:val="BEC04E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032F0"/>
    <w:multiLevelType w:val="hybridMultilevel"/>
    <w:tmpl w:val="9FDAE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23FCF"/>
    <w:multiLevelType w:val="multilevel"/>
    <w:tmpl w:val="5A4A47FC"/>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AB5C9B"/>
    <w:multiLevelType w:val="hybridMultilevel"/>
    <w:tmpl w:val="D3DA12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F56E53"/>
    <w:multiLevelType w:val="hybridMultilevel"/>
    <w:tmpl w:val="F88258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D280C"/>
    <w:multiLevelType w:val="hybridMultilevel"/>
    <w:tmpl w:val="545CB5C0"/>
    <w:lvl w:ilvl="0" w:tplc="FAF2B7C4">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5D37D6"/>
    <w:multiLevelType w:val="hybridMultilevel"/>
    <w:tmpl w:val="80C698C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8535B5"/>
    <w:multiLevelType w:val="hybridMultilevel"/>
    <w:tmpl w:val="1C00B6DA"/>
    <w:lvl w:ilvl="0" w:tplc="E570773A">
      <w:start w:val="2"/>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36B05E8"/>
    <w:multiLevelType w:val="hybridMultilevel"/>
    <w:tmpl w:val="5FAE017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BF37FC"/>
    <w:multiLevelType w:val="hybridMultilevel"/>
    <w:tmpl w:val="A37C6AF8"/>
    <w:lvl w:ilvl="0" w:tplc="0413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54486"/>
    <w:multiLevelType w:val="hybridMultilevel"/>
    <w:tmpl w:val="FDECFB56"/>
    <w:lvl w:ilvl="0" w:tplc="E570773A">
      <w:start w:val="2"/>
      <w:numFmt w:val="bullet"/>
      <w:lvlText w:val=""/>
      <w:lvlJc w:val="left"/>
      <w:pPr>
        <w:tabs>
          <w:tab w:val="num" w:pos="227"/>
        </w:tabs>
        <w:ind w:left="227" w:hanging="227"/>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4A23E0"/>
    <w:multiLevelType w:val="hybridMultilevel"/>
    <w:tmpl w:val="EAE628D2"/>
    <w:lvl w:ilvl="0" w:tplc="E570773A">
      <w:start w:val="2"/>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4474525"/>
    <w:multiLevelType w:val="hybridMultilevel"/>
    <w:tmpl w:val="A8F0893C"/>
    <w:lvl w:ilvl="0" w:tplc="04130001">
      <w:start w:val="1"/>
      <w:numFmt w:val="bullet"/>
      <w:lvlText w:val=""/>
      <w:lvlJc w:val="left"/>
      <w:pPr>
        <w:tabs>
          <w:tab w:val="num" w:pos="1004"/>
        </w:tabs>
        <w:ind w:left="1004" w:hanging="360"/>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B5C04DD"/>
    <w:multiLevelType w:val="hybridMultilevel"/>
    <w:tmpl w:val="BDB2DF9E"/>
    <w:lvl w:ilvl="0" w:tplc="080C0B88">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E0A5215"/>
    <w:multiLevelType w:val="hybridMultilevel"/>
    <w:tmpl w:val="4AFAA960"/>
    <w:lvl w:ilvl="0" w:tplc="E570773A">
      <w:start w:val="2"/>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A477C"/>
    <w:multiLevelType w:val="hybridMultilevel"/>
    <w:tmpl w:val="C5DE5CC8"/>
    <w:lvl w:ilvl="0" w:tplc="04090001">
      <w:start w:val="1"/>
      <w:numFmt w:val="bullet"/>
      <w:lvlText w:val=""/>
      <w:lvlJc w:val="left"/>
      <w:pPr>
        <w:tabs>
          <w:tab w:val="num" w:pos="720"/>
        </w:tabs>
        <w:ind w:left="720" w:hanging="360"/>
      </w:pPr>
      <w:rPr>
        <w:rFonts w:ascii="Symbol" w:hAnsi="Symbol" w:hint="default"/>
      </w:rPr>
    </w:lvl>
    <w:lvl w:ilvl="1" w:tplc="EB969776">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0537E4"/>
    <w:multiLevelType w:val="hybridMultilevel"/>
    <w:tmpl w:val="BB123A76"/>
    <w:lvl w:ilvl="0" w:tplc="FFFFFFFF">
      <w:start w:val="1"/>
      <w:numFmt w:val="bullet"/>
      <w:lvlText w:val="-"/>
      <w:lvlJc w:val="left"/>
      <w:pPr>
        <w:ind w:left="36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F33459"/>
    <w:multiLevelType w:val="hybridMultilevel"/>
    <w:tmpl w:val="CE9001B6"/>
    <w:lvl w:ilvl="0" w:tplc="E570773A">
      <w:start w:val="2"/>
      <w:numFmt w:val="bullet"/>
      <w:lvlText w:val=""/>
      <w:lvlJc w:val="left"/>
      <w:pPr>
        <w:tabs>
          <w:tab w:val="num" w:pos="1307"/>
        </w:tabs>
        <w:ind w:left="130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CA1D72"/>
    <w:multiLevelType w:val="hybridMultilevel"/>
    <w:tmpl w:val="96E41A8E"/>
    <w:lvl w:ilvl="0" w:tplc="E570773A">
      <w:start w:val="2"/>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B1383C22"/>
    <w:lvl w:ilvl="0" w:tplc="EF94C522">
      <w:start w:val="2"/>
      <w:numFmt w:val="decimal"/>
      <w:lvlText w:val="%1."/>
      <w:lvlJc w:val="left"/>
      <w:pPr>
        <w:tabs>
          <w:tab w:val="num" w:pos="570"/>
        </w:tabs>
        <w:ind w:left="570" w:hanging="570"/>
      </w:pPr>
      <w:rPr>
        <w:rFonts w:cs="Times New Roman" w:hint="default"/>
      </w:rPr>
    </w:lvl>
    <w:lvl w:ilvl="1" w:tplc="E570773A">
      <w:start w:val="2"/>
      <w:numFmt w:val="bullet"/>
      <w:lvlText w:val=""/>
      <w:lvlJc w:val="left"/>
      <w:pPr>
        <w:tabs>
          <w:tab w:val="num" w:pos="947"/>
        </w:tabs>
        <w:ind w:left="947" w:hanging="227"/>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A62389F"/>
    <w:multiLevelType w:val="hybridMultilevel"/>
    <w:tmpl w:val="CF4E7BA6"/>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3524B0"/>
    <w:multiLevelType w:val="hybridMultilevel"/>
    <w:tmpl w:val="66B8212E"/>
    <w:lvl w:ilvl="0" w:tplc="BBD6A858">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B34A9B"/>
    <w:multiLevelType w:val="hybridMultilevel"/>
    <w:tmpl w:val="819A8BDA"/>
    <w:lvl w:ilvl="0" w:tplc="0413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16D70"/>
    <w:multiLevelType w:val="hybridMultilevel"/>
    <w:tmpl w:val="710EC5C4"/>
    <w:lvl w:ilvl="0" w:tplc="FFFFFFFF">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8" w15:restartNumberingAfterBreak="0">
    <w:nsid w:val="70DF773A"/>
    <w:multiLevelType w:val="hybridMultilevel"/>
    <w:tmpl w:val="3BB037BA"/>
    <w:lvl w:ilvl="0" w:tplc="331ACC86">
      <w:start w:val="1"/>
      <w:numFmt w:val="bullet"/>
      <w:lvlText w:val=""/>
      <w:lvlJc w:val="left"/>
      <w:pPr>
        <w:tabs>
          <w:tab w:val="num" w:pos="567"/>
        </w:tabs>
        <w:ind w:left="567" w:hanging="567"/>
      </w:pPr>
      <w:rPr>
        <w:rFonts w:ascii="Wingdings" w:eastAsia="Times New Roman" w:hAnsi="Wingdings" w:hint="default"/>
      </w:rPr>
    </w:lvl>
    <w:lvl w:ilvl="1" w:tplc="F8B849E6">
      <w:start w:val="1"/>
      <w:numFmt w:val="decimal"/>
      <w:lvlText w:val="%2."/>
      <w:lvlJc w:val="left"/>
      <w:pPr>
        <w:tabs>
          <w:tab w:val="num" w:pos="567"/>
        </w:tabs>
        <w:ind w:left="567" w:hanging="567"/>
      </w:pPr>
      <w:rPr>
        <w:rFonts w:cs="Times New Roman"/>
      </w:rPr>
    </w:lvl>
    <w:lvl w:ilvl="2" w:tplc="244CDD28">
      <w:start w:val="3"/>
      <w:numFmt w:val="decimal"/>
      <w:lvlText w:val="%3."/>
      <w:lvlJc w:val="left"/>
      <w:pPr>
        <w:tabs>
          <w:tab w:val="num" w:pos="567"/>
        </w:tabs>
        <w:ind w:left="567" w:hanging="567"/>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8D0BB8"/>
    <w:multiLevelType w:val="hybridMultilevel"/>
    <w:tmpl w:val="725463D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700AD3"/>
    <w:multiLevelType w:val="hybridMultilevel"/>
    <w:tmpl w:val="B8B22FBE"/>
    <w:lvl w:ilvl="0" w:tplc="04090001">
      <w:start w:val="1"/>
      <w:numFmt w:val="bullet"/>
      <w:lvlText w:val=""/>
      <w:lvlJc w:val="left"/>
      <w:pPr>
        <w:tabs>
          <w:tab w:val="num" w:pos="720"/>
        </w:tabs>
        <w:ind w:left="720" w:hanging="360"/>
      </w:pPr>
      <w:rPr>
        <w:rFonts w:ascii="Symbol" w:hAnsi="Symbol" w:hint="default"/>
      </w:rPr>
    </w:lvl>
    <w:lvl w:ilvl="1" w:tplc="E570773A">
      <w:start w:val="2"/>
      <w:numFmt w:val="bullet"/>
      <w:lvlText w:val=""/>
      <w:lvlJc w:val="left"/>
      <w:pPr>
        <w:tabs>
          <w:tab w:val="num" w:pos="1307"/>
        </w:tabs>
        <w:ind w:left="1307" w:hanging="227"/>
      </w:pPr>
      <w:rPr>
        <w:rFonts w:ascii="Symbol" w:hAnsi="Symbol" w:hint="default"/>
      </w:rPr>
    </w:lvl>
    <w:lvl w:ilvl="2" w:tplc="FF0E5EAE">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4441B"/>
    <w:multiLevelType w:val="hybridMultilevel"/>
    <w:tmpl w:val="07963FA0"/>
    <w:lvl w:ilvl="0" w:tplc="04090003">
      <w:start w:val="1"/>
      <w:numFmt w:val="bullet"/>
      <w:lvlText w:val="o"/>
      <w:lvlJc w:val="left"/>
      <w:pPr>
        <w:ind w:left="1004" w:hanging="360"/>
      </w:pPr>
      <w:rPr>
        <w:rFonts w:ascii="Courier New" w:hAnsi="Courier New" w:hint="default"/>
      </w:rPr>
    </w:lvl>
    <w:lvl w:ilvl="1" w:tplc="08130003" w:tentative="1">
      <w:start w:val="1"/>
      <w:numFmt w:val="bullet"/>
      <w:lvlText w:val="o"/>
      <w:lvlJc w:val="left"/>
      <w:pPr>
        <w:ind w:left="1724" w:hanging="360"/>
      </w:pPr>
      <w:rPr>
        <w:rFonts w:ascii="Courier New" w:hAnsi="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2" w15:restartNumberingAfterBreak="0">
    <w:nsid w:val="7BB46CF0"/>
    <w:multiLevelType w:val="singleLevel"/>
    <w:tmpl w:val="28A6F1BC"/>
    <w:lvl w:ilvl="0">
      <w:start w:val="4"/>
      <w:numFmt w:val="bullet"/>
      <w:lvlText w:val="-"/>
      <w:lvlJc w:val="left"/>
      <w:pPr>
        <w:tabs>
          <w:tab w:val="num" w:pos="705"/>
        </w:tabs>
        <w:ind w:left="705" w:hanging="705"/>
      </w:pPr>
      <w:rPr>
        <w:rFonts w:hint="default"/>
      </w:rPr>
    </w:lvl>
  </w:abstractNum>
  <w:abstractNum w:abstractNumId="33" w15:restartNumberingAfterBreak="0">
    <w:nsid w:val="7F8902D9"/>
    <w:multiLevelType w:val="hybridMultilevel"/>
    <w:tmpl w:val="B4EA28C0"/>
    <w:lvl w:ilvl="0" w:tplc="0413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2"/>
  </w:num>
  <w:num w:numId="3">
    <w:abstractNumId w:val="14"/>
  </w:num>
  <w:num w:numId="4">
    <w:abstractNumId w:val="9"/>
  </w:num>
  <w:num w:numId="5">
    <w:abstractNumId w:val="2"/>
  </w:num>
  <w:num w:numId="6">
    <w:abstractNumId w:val="26"/>
  </w:num>
  <w:num w:numId="7">
    <w:abstractNumId w:val="11"/>
  </w:num>
  <w:num w:numId="8">
    <w:abstractNumId w:val="33"/>
  </w:num>
  <w:num w:numId="9">
    <w:abstractNumId w:val="25"/>
  </w:num>
  <w:num w:numId="10">
    <w:abstractNumId w:val="30"/>
  </w:num>
  <w:num w:numId="11">
    <w:abstractNumId w:val="1"/>
  </w:num>
  <w:num w:numId="12">
    <w:abstractNumId w:val="15"/>
  </w:num>
  <w:num w:numId="13">
    <w:abstractNumId w:val="29"/>
  </w:num>
  <w:num w:numId="14">
    <w:abstractNumId w:val="18"/>
  </w:num>
  <w:num w:numId="15">
    <w:abstractNumId w:val="13"/>
  </w:num>
  <w:num w:numId="16">
    <w:abstractNumId w:val="8"/>
  </w:num>
  <w:num w:numId="17">
    <w:abstractNumId w:val="12"/>
  </w:num>
  <w:num w:numId="18">
    <w:abstractNumId w:val="20"/>
  </w:num>
  <w:num w:numId="19">
    <w:abstractNumId w:val="21"/>
  </w:num>
  <w:num w:numId="20">
    <w:abstractNumId w:val="17"/>
  </w:num>
  <w:num w:numId="21">
    <w:abstractNumId w:val="24"/>
  </w:num>
  <w:num w:numId="22">
    <w:abstractNumId w:val="28"/>
    <w:lvlOverride w:ilvl="0"/>
    <w:lvlOverride w:ilvl="1">
      <w:startOverride w:val="1"/>
    </w:lvlOverride>
    <w:lvlOverride w:ilvl="2">
      <w:startOverride w:val="3"/>
    </w:lvlOverride>
    <w:lvlOverride w:ilvl="3"/>
    <w:lvlOverride w:ilvl="4"/>
    <w:lvlOverride w:ilvl="5"/>
    <w:lvlOverride w:ilvl="6"/>
    <w:lvlOverride w:ilvl="7"/>
    <w:lvlOverride w:ilvl="8"/>
  </w:num>
  <w:num w:numId="23">
    <w:abstractNumId w:val="32"/>
  </w:num>
  <w:num w:numId="24">
    <w:abstractNumId w:val="23"/>
  </w:num>
  <w:num w:numId="25">
    <w:abstractNumId w:val="6"/>
  </w:num>
  <w:num w:numId="26">
    <w:abstractNumId w:val="16"/>
  </w:num>
  <w:num w:numId="27">
    <w:abstractNumId w:val="5"/>
    <w:lvlOverride w:ilvl="0"/>
    <w:lvlOverride w:ilvl="1"/>
    <w:lvlOverride w:ilvl="2"/>
    <w:lvlOverride w:ilvl="3"/>
    <w:lvlOverride w:ilvl="4"/>
    <w:lvlOverride w:ilvl="5"/>
    <w:lvlOverride w:ilvl="6"/>
    <w:lvlOverride w:ilvl="7"/>
    <w:lvlOverride w:ilvl="8"/>
  </w:num>
  <w:num w:numId="28">
    <w:abstractNumId w:val="31"/>
  </w:num>
  <w:num w:numId="29">
    <w:abstractNumId w:val="3"/>
  </w:num>
  <w:num w:numId="30">
    <w:abstractNumId w:val="19"/>
  </w:num>
  <w:num w:numId="31">
    <w:abstractNumId w:val="7"/>
  </w:num>
  <w:num w:numId="32">
    <w:abstractNumId w:val="4"/>
  </w:num>
  <w:num w:numId="33">
    <w:abstractNumId w:val="0"/>
    <w:lvlOverride w:ilvl="0">
      <w:lvl w:ilvl="0">
        <w:start w:val="1"/>
        <w:numFmt w:val="bullet"/>
        <w:lvlText w:val="-"/>
        <w:lvlJc w:val="left"/>
        <w:pPr>
          <w:ind w:left="360" w:hanging="360"/>
        </w:pPr>
      </w:lvl>
    </w:lvlOverride>
  </w:num>
  <w:num w:numId="34">
    <w:abstractNumId w:val="10"/>
  </w:num>
  <w:num w:numId="35">
    <w:abstractNumId w:val="0"/>
    <w:lvlOverride w:ilvl="0">
      <w:lvl w:ilvl="0">
        <w:start w:val="1"/>
        <w:numFmt w:val="bullet"/>
        <w:lvlText w:val="-"/>
        <w:lvlJc w:val="left"/>
        <w:pPr>
          <w:ind w:left="360" w:hanging="360"/>
        </w:pPr>
      </w:lvl>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495233"/>
    <w:rsid w:val="00002DB3"/>
    <w:rsid w:val="00010F6F"/>
    <w:rsid w:val="00031E6E"/>
    <w:rsid w:val="000363DB"/>
    <w:rsid w:val="00052691"/>
    <w:rsid w:val="00065EA9"/>
    <w:rsid w:val="00067BA1"/>
    <w:rsid w:val="000726E0"/>
    <w:rsid w:val="000771ED"/>
    <w:rsid w:val="00090485"/>
    <w:rsid w:val="00095555"/>
    <w:rsid w:val="00096372"/>
    <w:rsid w:val="000A30CE"/>
    <w:rsid w:val="000D68C5"/>
    <w:rsid w:val="00122901"/>
    <w:rsid w:val="00127FCD"/>
    <w:rsid w:val="00131725"/>
    <w:rsid w:val="001357C3"/>
    <w:rsid w:val="001409BB"/>
    <w:rsid w:val="00140C76"/>
    <w:rsid w:val="00161E0F"/>
    <w:rsid w:val="0018518C"/>
    <w:rsid w:val="00186C81"/>
    <w:rsid w:val="0019041A"/>
    <w:rsid w:val="001A0594"/>
    <w:rsid w:val="001E666E"/>
    <w:rsid w:val="0020727E"/>
    <w:rsid w:val="00207437"/>
    <w:rsid w:val="00217B9C"/>
    <w:rsid w:val="0027603E"/>
    <w:rsid w:val="002D352E"/>
    <w:rsid w:val="003349C1"/>
    <w:rsid w:val="00340FDE"/>
    <w:rsid w:val="00386D84"/>
    <w:rsid w:val="003A1023"/>
    <w:rsid w:val="003C7BFB"/>
    <w:rsid w:val="003E6C20"/>
    <w:rsid w:val="003F4869"/>
    <w:rsid w:val="003F6A55"/>
    <w:rsid w:val="00405B23"/>
    <w:rsid w:val="00495233"/>
    <w:rsid w:val="004C2254"/>
    <w:rsid w:val="004E780A"/>
    <w:rsid w:val="00504BE4"/>
    <w:rsid w:val="0051325C"/>
    <w:rsid w:val="00563E4C"/>
    <w:rsid w:val="005A6C8E"/>
    <w:rsid w:val="005E1DF5"/>
    <w:rsid w:val="005E28A9"/>
    <w:rsid w:val="005F6620"/>
    <w:rsid w:val="005F6853"/>
    <w:rsid w:val="0060731D"/>
    <w:rsid w:val="006150E1"/>
    <w:rsid w:val="00620DE1"/>
    <w:rsid w:val="00677085"/>
    <w:rsid w:val="0068173C"/>
    <w:rsid w:val="006907CF"/>
    <w:rsid w:val="006E1673"/>
    <w:rsid w:val="006F2158"/>
    <w:rsid w:val="006F5183"/>
    <w:rsid w:val="007076F5"/>
    <w:rsid w:val="007155DD"/>
    <w:rsid w:val="007525F6"/>
    <w:rsid w:val="00756BD1"/>
    <w:rsid w:val="007744B8"/>
    <w:rsid w:val="007B5119"/>
    <w:rsid w:val="007C6EA4"/>
    <w:rsid w:val="007D6007"/>
    <w:rsid w:val="007D7602"/>
    <w:rsid w:val="00812CFB"/>
    <w:rsid w:val="00815EAD"/>
    <w:rsid w:val="00834D39"/>
    <w:rsid w:val="00844A10"/>
    <w:rsid w:val="00856A85"/>
    <w:rsid w:val="008860AC"/>
    <w:rsid w:val="008F1645"/>
    <w:rsid w:val="00921AA3"/>
    <w:rsid w:val="00966E08"/>
    <w:rsid w:val="00974812"/>
    <w:rsid w:val="009A199F"/>
    <w:rsid w:val="009D51DF"/>
    <w:rsid w:val="009D7952"/>
    <w:rsid w:val="00A1381B"/>
    <w:rsid w:val="00A15EE8"/>
    <w:rsid w:val="00A74C56"/>
    <w:rsid w:val="00A83F2D"/>
    <w:rsid w:val="00AD53B1"/>
    <w:rsid w:val="00AE72ED"/>
    <w:rsid w:val="00AE7936"/>
    <w:rsid w:val="00AF2598"/>
    <w:rsid w:val="00B13D63"/>
    <w:rsid w:val="00B30FF5"/>
    <w:rsid w:val="00B45AB7"/>
    <w:rsid w:val="00B521D0"/>
    <w:rsid w:val="00B622F2"/>
    <w:rsid w:val="00BB02A2"/>
    <w:rsid w:val="00BD4F84"/>
    <w:rsid w:val="00BF1999"/>
    <w:rsid w:val="00C01091"/>
    <w:rsid w:val="00C07956"/>
    <w:rsid w:val="00C34498"/>
    <w:rsid w:val="00C36A55"/>
    <w:rsid w:val="00C6698D"/>
    <w:rsid w:val="00CC02D1"/>
    <w:rsid w:val="00CC1254"/>
    <w:rsid w:val="00CF7279"/>
    <w:rsid w:val="00DD40B0"/>
    <w:rsid w:val="00E02473"/>
    <w:rsid w:val="00E07842"/>
    <w:rsid w:val="00E12A89"/>
    <w:rsid w:val="00E156F3"/>
    <w:rsid w:val="00E16372"/>
    <w:rsid w:val="00E232EE"/>
    <w:rsid w:val="00E30A11"/>
    <w:rsid w:val="00E435FF"/>
    <w:rsid w:val="00E76634"/>
    <w:rsid w:val="00E81A97"/>
    <w:rsid w:val="00EA0378"/>
    <w:rsid w:val="00EB46AE"/>
    <w:rsid w:val="00EE08C7"/>
    <w:rsid w:val="00F6056A"/>
    <w:rsid w:val="00F8550A"/>
    <w:rsid w:val="00FE3A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1DA5A376"/>
  <w15:chartTrackingRefBased/>
  <w15:docId w15:val="{417C25A4-EF2C-4F95-BAC6-2368EB16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tabs>
        <w:tab w:val="left" w:pos="567"/>
      </w:tabs>
      <w:spacing w:line="260" w:lineRule="exact"/>
    </w:pPr>
    <w:rPr>
      <w:snapToGrid w:val="0"/>
      <w:sz w:val="22"/>
      <w:lang w:val="en-GB" w:eastAsia="zh-CN"/>
    </w:rPr>
  </w:style>
  <w:style w:type="paragraph" w:styleId="Nadpis1">
    <w:name w:val="heading 1"/>
    <w:basedOn w:val="Normlny"/>
    <w:next w:val="Normlny"/>
    <w:link w:val="Nadpis1Char"/>
    <w:uiPriority w:val="9"/>
    <w:qFormat/>
    <w:pPr>
      <w:spacing w:before="240" w:after="120"/>
      <w:ind w:left="357" w:hanging="357"/>
      <w:outlineLvl w:val="0"/>
    </w:pPr>
    <w:rPr>
      <w:rFonts w:ascii="Cambria" w:eastAsia="SimSun" w:hAnsi="Cambria"/>
      <w:b/>
      <w:bCs/>
      <w:kern w:val="32"/>
      <w:sz w:val="32"/>
      <w:szCs w:val="32"/>
      <w:lang w:eastAsia="x-none"/>
    </w:rPr>
  </w:style>
  <w:style w:type="paragraph" w:styleId="Nadpis2">
    <w:name w:val="heading 2"/>
    <w:basedOn w:val="Normlny"/>
    <w:next w:val="Normlny"/>
    <w:link w:val="Nadpis2Char"/>
    <w:uiPriority w:val="9"/>
    <w:qFormat/>
    <w:pPr>
      <w:keepNext/>
      <w:spacing w:before="240" w:after="60"/>
      <w:outlineLvl w:val="1"/>
    </w:pPr>
    <w:rPr>
      <w:rFonts w:ascii="Cambria" w:eastAsia="SimSun" w:hAnsi="Cambria"/>
      <w:b/>
      <w:bCs/>
      <w:i/>
      <w:iCs/>
      <w:sz w:val="28"/>
      <w:szCs w:val="28"/>
      <w:lang w:eastAsia="x-none"/>
    </w:rPr>
  </w:style>
  <w:style w:type="paragraph" w:styleId="Nadpis3">
    <w:name w:val="heading 3"/>
    <w:basedOn w:val="Normlny"/>
    <w:next w:val="Normlny"/>
    <w:link w:val="Nadpis3Char1"/>
    <w:uiPriority w:val="9"/>
    <w:qFormat/>
    <w:pPr>
      <w:keepNext/>
      <w:keepLines/>
      <w:spacing w:before="120" w:after="80"/>
      <w:outlineLvl w:val="2"/>
    </w:pPr>
    <w:rPr>
      <w:rFonts w:ascii="Cambria" w:eastAsia="SimSun" w:hAnsi="Cambria"/>
      <w:b/>
      <w:bCs/>
      <w:sz w:val="26"/>
      <w:szCs w:val="26"/>
      <w:lang w:eastAsia="x-none"/>
    </w:rPr>
  </w:style>
  <w:style w:type="paragraph" w:styleId="Nadpis4">
    <w:name w:val="heading 4"/>
    <w:basedOn w:val="Normlny"/>
    <w:next w:val="Normlny"/>
    <w:link w:val="Nadpis4Char1"/>
    <w:uiPriority w:val="9"/>
    <w:qFormat/>
    <w:pPr>
      <w:keepNext/>
      <w:jc w:val="both"/>
      <w:outlineLvl w:val="3"/>
    </w:pPr>
    <w:rPr>
      <w:rFonts w:ascii="Calibri" w:eastAsia="SimSun" w:hAnsi="Calibri"/>
      <w:b/>
      <w:bCs/>
      <w:sz w:val="28"/>
      <w:szCs w:val="28"/>
      <w:lang w:eastAsia="x-none"/>
    </w:rPr>
  </w:style>
  <w:style w:type="paragraph" w:styleId="Nadpis5">
    <w:name w:val="heading 5"/>
    <w:basedOn w:val="Normlny"/>
    <w:next w:val="Normlny"/>
    <w:link w:val="Nadpis5Char"/>
    <w:uiPriority w:val="9"/>
    <w:qFormat/>
    <w:pPr>
      <w:keepNext/>
      <w:jc w:val="both"/>
      <w:outlineLvl w:val="4"/>
    </w:pPr>
    <w:rPr>
      <w:rFonts w:ascii="Calibri" w:eastAsia="SimSun" w:hAnsi="Calibri"/>
      <w:b/>
      <w:bCs/>
      <w:i/>
      <w:iCs/>
      <w:sz w:val="26"/>
      <w:szCs w:val="26"/>
      <w:lang w:eastAsia="x-none"/>
    </w:rPr>
  </w:style>
  <w:style w:type="paragraph" w:styleId="Nadpis6">
    <w:name w:val="heading 6"/>
    <w:basedOn w:val="Normlny"/>
    <w:next w:val="Normlny"/>
    <w:link w:val="Nadpis6Char"/>
    <w:uiPriority w:val="9"/>
    <w:qFormat/>
    <w:pPr>
      <w:keepNext/>
      <w:tabs>
        <w:tab w:val="left" w:pos="-720"/>
        <w:tab w:val="left" w:pos="4536"/>
      </w:tabs>
      <w:suppressAutoHyphens/>
      <w:outlineLvl w:val="5"/>
    </w:pPr>
    <w:rPr>
      <w:rFonts w:ascii="Calibri" w:eastAsia="SimSun" w:hAnsi="Calibri"/>
      <w:b/>
      <w:bCs/>
      <w:szCs w:val="22"/>
      <w:lang w:eastAsia="x-none"/>
    </w:rPr>
  </w:style>
  <w:style w:type="paragraph" w:styleId="Nadpis7">
    <w:name w:val="heading 7"/>
    <w:basedOn w:val="Normlny"/>
    <w:next w:val="Normlny"/>
    <w:link w:val="Nadpis7Char"/>
    <w:uiPriority w:val="9"/>
    <w:qFormat/>
    <w:pPr>
      <w:keepNext/>
      <w:tabs>
        <w:tab w:val="left" w:pos="-720"/>
        <w:tab w:val="left" w:pos="4536"/>
      </w:tabs>
      <w:suppressAutoHyphens/>
      <w:jc w:val="both"/>
      <w:outlineLvl w:val="6"/>
    </w:pPr>
    <w:rPr>
      <w:rFonts w:ascii="Calibri" w:eastAsia="SimSun" w:hAnsi="Calibri"/>
      <w:sz w:val="24"/>
      <w:szCs w:val="24"/>
      <w:lang w:eastAsia="x-none"/>
    </w:rPr>
  </w:style>
  <w:style w:type="paragraph" w:styleId="Nadpis8">
    <w:name w:val="heading 8"/>
    <w:basedOn w:val="Normlny"/>
    <w:next w:val="Normlny"/>
    <w:link w:val="Nadpis8Char"/>
    <w:uiPriority w:val="9"/>
    <w:qFormat/>
    <w:pPr>
      <w:keepNext/>
      <w:ind w:left="567" w:hanging="567"/>
      <w:jc w:val="both"/>
      <w:outlineLvl w:val="7"/>
    </w:pPr>
    <w:rPr>
      <w:rFonts w:ascii="Calibri" w:eastAsia="SimSun" w:hAnsi="Calibri"/>
      <w:i/>
      <w:iCs/>
      <w:sz w:val="24"/>
      <w:szCs w:val="24"/>
      <w:lang w:eastAsia="x-none"/>
    </w:rPr>
  </w:style>
  <w:style w:type="paragraph" w:styleId="Nadpis9">
    <w:name w:val="heading 9"/>
    <w:basedOn w:val="Normlny"/>
    <w:next w:val="Normlny"/>
    <w:link w:val="Nadpis9Char"/>
    <w:uiPriority w:val="9"/>
    <w:qFormat/>
    <w:pPr>
      <w:keepNext/>
      <w:jc w:val="both"/>
      <w:outlineLvl w:val="8"/>
    </w:pPr>
    <w:rPr>
      <w:rFonts w:ascii="Cambria" w:eastAsia="SimSun" w:hAnsi="Cambria"/>
      <w:szCs w:val="22"/>
      <w:lang w:eastAsia="x-none"/>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SimSun" w:hAnsi="Cambria" w:cs="Times New Roman"/>
      <w:b/>
      <w:bCs/>
      <w:snapToGrid w:val="0"/>
      <w:kern w:val="32"/>
      <w:sz w:val="32"/>
      <w:szCs w:val="32"/>
      <w:lang w:val="en-GB"/>
    </w:rPr>
  </w:style>
  <w:style w:type="character" w:customStyle="1" w:styleId="Nadpis2Char">
    <w:name w:val="Nadpis 2 Char"/>
    <w:link w:val="Nadpis2"/>
    <w:uiPriority w:val="9"/>
    <w:semiHidden/>
    <w:rPr>
      <w:rFonts w:ascii="Cambria" w:eastAsia="SimSun" w:hAnsi="Cambria" w:cs="Times New Roman"/>
      <w:b/>
      <w:bCs/>
      <w:i/>
      <w:iCs/>
      <w:snapToGrid w:val="0"/>
      <w:sz w:val="28"/>
      <w:szCs w:val="28"/>
      <w:lang w:val="en-GB"/>
    </w:rPr>
  </w:style>
  <w:style w:type="character" w:customStyle="1" w:styleId="Nadpis3Char1">
    <w:name w:val="Nadpis 3 Char1"/>
    <w:link w:val="Nadpis3"/>
    <w:uiPriority w:val="9"/>
    <w:semiHidden/>
    <w:rPr>
      <w:rFonts w:ascii="Cambria" w:eastAsia="SimSun" w:hAnsi="Cambria" w:cs="Times New Roman"/>
      <w:b/>
      <w:bCs/>
      <w:snapToGrid w:val="0"/>
      <w:sz w:val="26"/>
      <w:szCs w:val="26"/>
      <w:lang w:val="en-GB"/>
    </w:rPr>
  </w:style>
  <w:style w:type="character" w:customStyle="1" w:styleId="Nadpis4Char1">
    <w:name w:val="Nadpis 4 Char1"/>
    <w:link w:val="Nadpis4"/>
    <w:uiPriority w:val="9"/>
    <w:semiHidden/>
    <w:rPr>
      <w:rFonts w:ascii="Calibri" w:eastAsia="SimSun" w:hAnsi="Calibri" w:cs="Times New Roman"/>
      <w:b/>
      <w:bCs/>
      <w:snapToGrid w:val="0"/>
      <w:sz w:val="28"/>
      <w:szCs w:val="28"/>
      <w:lang w:val="en-GB"/>
    </w:rPr>
  </w:style>
  <w:style w:type="character" w:customStyle="1" w:styleId="Nadpis5Char">
    <w:name w:val="Nadpis 5 Char"/>
    <w:link w:val="Nadpis5"/>
    <w:uiPriority w:val="9"/>
    <w:semiHidden/>
    <w:rPr>
      <w:rFonts w:ascii="Calibri" w:eastAsia="SimSun" w:hAnsi="Calibri" w:cs="Times New Roman"/>
      <w:b/>
      <w:bCs/>
      <w:i/>
      <w:iCs/>
      <w:snapToGrid w:val="0"/>
      <w:sz w:val="26"/>
      <w:szCs w:val="26"/>
      <w:lang w:val="en-GB"/>
    </w:rPr>
  </w:style>
  <w:style w:type="character" w:customStyle="1" w:styleId="Nadpis6Char">
    <w:name w:val="Nadpis 6 Char"/>
    <w:link w:val="Nadpis6"/>
    <w:uiPriority w:val="9"/>
    <w:semiHidden/>
    <w:rPr>
      <w:rFonts w:ascii="Calibri" w:eastAsia="SimSun" w:hAnsi="Calibri" w:cs="Times New Roman"/>
      <w:b/>
      <w:bCs/>
      <w:snapToGrid w:val="0"/>
      <w:sz w:val="22"/>
      <w:szCs w:val="22"/>
      <w:lang w:val="en-GB"/>
    </w:rPr>
  </w:style>
  <w:style w:type="character" w:customStyle="1" w:styleId="Nadpis7Char">
    <w:name w:val="Nadpis 7 Char"/>
    <w:link w:val="Nadpis7"/>
    <w:uiPriority w:val="9"/>
    <w:semiHidden/>
    <w:rPr>
      <w:rFonts w:ascii="Calibri" w:eastAsia="SimSun" w:hAnsi="Calibri" w:cs="Times New Roman"/>
      <w:snapToGrid w:val="0"/>
      <w:sz w:val="24"/>
      <w:szCs w:val="24"/>
      <w:lang w:val="en-GB"/>
    </w:rPr>
  </w:style>
  <w:style w:type="character" w:customStyle="1" w:styleId="Nadpis8Char">
    <w:name w:val="Nadpis 8 Char"/>
    <w:link w:val="Nadpis8"/>
    <w:uiPriority w:val="9"/>
    <w:semiHidden/>
    <w:rPr>
      <w:rFonts w:ascii="Calibri" w:eastAsia="SimSun" w:hAnsi="Calibri" w:cs="Times New Roman"/>
      <w:i/>
      <w:iCs/>
      <w:snapToGrid w:val="0"/>
      <w:sz w:val="24"/>
      <w:szCs w:val="24"/>
      <w:lang w:val="en-GB"/>
    </w:rPr>
  </w:style>
  <w:style w:type="character" w:customStyle="1" w:styleId="Nadpis9Char">
    <w:name w:val="Nadpis 9 Char"/>
    <w:link w:val="Nadpis9"/>
    <w:uiPriority w:val="9"/>
    <w:semiHidden/>
    <w:rPr>
      <w:rFonts w:ascii="Cambria" w:eastAsia="SimSun" w:hAnsi="Cambria" w:cs="Times New Roman"/>
      <w:snapToGrid w:val="0"/>
      <w:sz w:val="22"/>
      <w:szCs w:val="22"/>
      <w:lang w:val="en-GB"/>
    </w:rPr>
  </w:style>
  <w:style w:type="paragraph" w:styleId="Hlavika">
    <w:name w:val="header"/>
    <w:basedOn w:val="Normlny"/>
    <w:link w:val="HlavikaChar"/>
    <w:uiPriority w:val="99"/>
    <w:pPr>
      <w:tabs>
        <w:tab w:val="center" w:pos="4153"/>
        <w:tab w:val="right" w:pos="8306"/>
      </w:tabs>
      <w:spacing w:line="240" w:lineRule="auto"/>
    </w:pPr>
    <w:rPr>
      <w:lang w:eastAsia="x-none"/>
    </w:rPr>
  </w:style>
  <w:style w:type="character" w:customStyle="1" w:styleId="HlavikaChar">
    <w:name w:val="Hlavička Char"/>
    <w:link w:val="Hlavika"/>
    <w:uiPriority w:val="99"/>
    <w:rPr>
      <w:rFonts w:ascii="Times New Roman" w:hAnsi="Times New Roman"/>
      <w:snapToGrid w:val="0"/>
      <w:sz w:val="22"/>
      <w:lang w:val="en-GB"/>
    </w:rPr>
  </w:style>
  <w:style w:type="paragraph" w:styleId="Pta">
    <w:name w:val="footer"/>
    <w:basedOn w:val="Normlny"/>
    <w:link w:val="PtaChar"/>
    <w:uiPriority w:val="99"/>
    <w:semiHidden/>
    <w:pPr>
      <w:tabs>
        <w:tab w:val="center" w:pos="4536"/>
        <w:tab w:val="center" w:pos="8930"/>
      </w:tabs>
      <w:spacing w:line="240" w:lineRule="auto"/>
    </w:pPr>
    <w:rPr>
      <w:lang w:eastAsia="x-none"/>
    </w:rPr>
  </w:style>
  <w:style w:type="character" w:customStyle="1" w:styleId="PtaChar">
    <w:name w:val="Päta Char"/>
    <w:link w:val="Pta"/>
    <w:uiPriority w:val="99"/>
    <w:semiHidden/>
    <w:rPr>
      <w:rFonts w:ascii="Times New Roman" w:hAnsi="Times New Roman"/>
      <w:snapToGrid w:val="0"/>
      <w:sz w:val="22"/>
      <w:lang w:val="en-GB"/>
    </w:rPr>
  </w:style>
  <w:style w:type="character" w:styleId="slostrany">
    <w:name w:val="page number"/>
    <w:uiPriority w:val="99"/>
    <w:semiHidden/>
    <w:rPr>
      <w:rFonts w:cs="Times New Roman"/>
    </w:rPr>
  </w:style>
  <w:style w:type="paragraph" w:styleId="Zarkazkladnhotextu">
    <w:name w:val="Body Text Indent"/>
    <w:basedOn w:val="Normlny"/>
    <w:link w:val="ZarkazkladnhotextuChar"/>
    <w:uiPriority w:val="99"/>
    <w:semiHidden/>
    <w:pPr>
      <w:tabs>
        <w:tab w:val="clear" w:pos="567"/>
      </w:tabs>
      <w:autoSpaceDE w:val="0"/>
      <w:autoSpaceDN w:val="0"/>
      <w:adjustRightInd w:val="0"/>
      <w:spacing w:line="240" w:lineRule="auto"/>
      <w:ind w:left="720"/>
      <w:jc w:val="both"/>
    </w:pPr>
    <w:rPr>
      <w:lang w:eastAsia="x-none"/>
    </w:rPr>
  </w:style>
  <w:style w:type="character" w:customStyle="1" w:styleId="ZarkazkladnhotextuChar">
    <w:name w:val="Zarážka základného textu Char"/>
    <w:link w:val="Zarkazkladnhotextu"/>
    <w:uiPriority w:val="99"/>
    <w:semiHidden/>
    <w:rPr>
      <w:rFonts w:ascii="Times New Roman" w:hAnsi="Times New Roman"/>
      <w:snapToGrid w:val="0"/>
      <w:sz w:val="22"/>
      <w:lang w:val="en-GB"/>
    </w:rPr>
  </w:style>
  <w:style w:type="paragraph" w:styleId="Zkladntext3">
    <w:name w:val="Body Text 3"/>
    <w:basedOn w:val="Normlny"/>
    <w:link w:val="Zkladntext3Char"/>
    <w:uiPriority w:val="99"/>
    <w:semiHidden/>
    <w:pPr>
      <w:tabs>
        <w:tab w:val="clear" w:pos="567"/>
      </w:tabs>
      <w:autoSpaceDE w:val="0"/>
      <w:autoSpaceDN w:val="0"/>
      <w:adjustRightInd w:val="0"/>
      <w:spacing w:line="240" w:lineRule="auto"/>
      <w:jc w:val="both"/>
    </w:pPr>
    <w:rPr>
      <w:sz w:val="16"/>
      <w:szCs w:val="16"/>
      <w:lang w:eastAsia="x-none"/>
    </w:rPr>
  </w:style>
  <w:style w:type="character" w:customStyle="1" w:styleId="Zkladntext3Char">
    <w:name w:val="Základný text 3 Char"/>
    <w:link w:val="Zkladntext3"/>
    <w:uiPriority w:val="99"/>
    <w:semiHidden/>
    <w:rPr>
      <w:rFonts w:ascii="Times New Roman" w:hAnsi="Times New Roman"/>
      <w:snapToGrid w:val="0"/>
      <w:sz w:val="16"/>
      <w:szCs w:val="16"/>
      <w:lang w:val="en-GB"/>
    </w:rPr>
  </w:style>
  <w:style w:type="paragraph" w:styleId="Zarkazkladnhotextu2">
    <w:name w:val="Body Text Indent 2"/>
    <w:basedOn w:val="Normlny"/>
    <w:link w:val="Zarkazkladnhotextu2Ch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Zarkazkladnhotextu2Char">
    <w:name w:val="Zarážka základného textu 2 Char"/>
    <w:link w:val="Zarkazkladnhotextu2"/>
    <w:uiPriority w:val="99"/>
    <w:semiHidden/>
    <w:rPr>
      <w:rFonts w:ascii="Times New Roman" w:hAnsi="Times New Roman"/>
      <w:snapToGrid w:val="0"/>
      <w:sz w:val="22"/>
      <w:lang w:val="en-GB"/>
    </w:rPr>
  </w:style>
  <w:style w:type="paragraph" w:styleId="Zkladntext">
    <w:name w:val="Body Text"/>
    <w:basedOn w:val="Normlny"/>
    <w:link w:val="ZkladntextChar1"/>
    <w:uiPriority w:val="99"/>
    <w:semiHidden/>
    <w:pPr>
      <w:tabs>
        <w:tab w:val="clear" w:pos="567"/>
      </w:tabs>
      <w:spacing w:line="240" w:lineRule="auto"/>
    </w:pPr>
    <w:rPr>
      <w:lang w:eastAsia="x-none"/>
    </w:rPr>
  </w:style>
  <w:style w:type="character" w:customStyle="1" w:styleId="ZkladntextChar1">
    <w:name w:val="Základný text Char1"/>
    <w:link w:val="Zkladntext"/>
    <w:uiPriority w:val="99"/>
    <w:semiHidden/>
    <w:rPr>
      <w:rFonts w:ascii="Times New Roman" w:hAnsi="Times New Roman"/>
      <w:snapToGrid w:val="0"/>
      <w:sz w:val="22"/>
      <w:lang w:val="en-GB"/>
    </w:rPr>
  </w:style>
  <w:style w:type="paragraph" w:styleId="Zkladntext2">
    <w:name w:val="Body Text 2"/>
    <w:basedOn w:val="Normlny"/>
    <w:link w:val="Zkladntext2Ch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Zkladntext2Char">
    <w:name w:val="Základný text 2 Char"/>
    <w:link w:val="Zkladntext2"/>
    <w:uiPriority w:val="99"/>
    <w:semiHidden/>
    <w:rPr>
      <w:rFonts w:ascii="Times New Roman" w:hAnsi="Times New Roman"/>
      <w:snapToGrid w:val="0"/>
      <w:sz w:val="22"/>
      <w:lang w:val="en-GB"/>
    </w:rPr>
  </w:style>
  <w:style w:type="character" w:styleId="Odkaznakomentr">
    <w:name w:val="annotation reference"/>
    <w:uiPriority w:val="99"/>
    <w:semiHidden/>
    <w:rPr>
      <w:sz w:val="16"/>
    </w:rPr>
  </w:style>
  <w:style w:type="paragraph" w:styleId="Textkomentra">
    <w:name w:val="annotation text"/>
    <w:basedOn w:val="Normlny"/>
    <w:link w:val="TextkomentraChar"/>
    <w:uiPriority w:val="99"/>
    <w:semiHidden/>
    <w:rPr>
      <w:sz w:val="20"/>
      <w:lang w:eastAsia="x-none"/>
    </w:rPr>
  </w:style>
  <w:style w:type="character" w:customStyle="1" w:styleId="TextkomentraChar">
    <w:name w:val="Text komentára Char"/>
    <w:link w:val="Textkomentra"/>
    <w:uiPriority w:val="99"/>
    <w:semiHidden/>
    <w:rPr>
      <w:rFonts w:ascii="Times New Roman" w:hAnsi="Times New Roman"/>
      <w:snapToGrid w:val="0"/>
      <w:lang w:val="en-GB"/>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link w:val="truktradokumentuChar"/>
    <w:uiPriority w:val="99"/>
    <w:semiHidden/>
    <w:pPr>
      <w:shd w:val="clear" w:color="auto" w:fill="000080"/>
    </w:pPr>
    <w:rPr>
      <w:rFonts w:ascii="Tahoma" w:hAnsi="Tahoma"/>
      <w:sz w:val="16"/>
      <w:szCs w:val="16"/>
      <w:lang w:eastAsia="x-none"/>
    </w:rPr>
  </w:style>
  <w:style w:type="character" w:customStyle="1" w:styleId="truktradokumentuChar">
    <w:name w:val="Štruktúra dokumentu Char"/>
    <w:link w:val="truktradokumentu"/>
    <w:uiPriority w:val="99"/>
    <w:semiHidden/>
    <w:rPr>
      <w:rFonts w:ascii="Tahoma" w:hAnsi="Tahoma" w:cs="Tahoma"/>
      <w:snapToGrid w:val="0"/>
      <w:sz w:val="16"/>
      <w:szCs w:val="16"/>
      <w:lang w:val="en-GB"/>
    </w:rPr>
  </w:style>
  <w:style w:type="character" w:styleId="Hypertextovprepojenie">
    <w:name w:val="Hyperlink"/>
    <w:uiPriority w:val="99"/>
    <w:semiHidden/>
    <w:rPr>
      <w:color w:val="0000FF"/>
      <w:u w:val="single"/>
    </w:rPr>
  </w:style>
  <w:style w:type="paragraph" w:customStyle="1" w:styleId="AHeader1">
    <w:name w:val="AHeader 1"/>
    <w:basedOn w:val="Normlny"/>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link w:val="Zarkazkladnhotextu3Char"/>
    <w:uiPriority w:val="99"/>
    <w:semiHidden/>
    <w:pPr>
      <w:tabs>
        <w:tab w:val="left" w:pos="1134"/>
      </w:tabs>
      <w:autoSpaceDE w:val="0"/>
      <w:autoSpaceDN w:val="0"/>
      <w:adjustRightInd w:val="0"/>
      <w:ind w:left="633"/>
      <w:jc w:val="both"/>
    </w:pPr>
    <w:rPr>
      <w:sz w:val="16"/>
      <w:szCs w:val="16"/>
      <w:lang w:eastAsia="x-none"/>
    </w:rPr>
  </w:style>
  <w:style w:type="character" w:customStyle="1" w:styleId="Zarkazkladnhotextu3Char">
    <w:name w:val="Zarážka základného textu 3 Char"/>
    <w:link w:val="Zarkazkladnhotextu3"/>
    <w:uiPriority w:val="99"/>
    <w:semiHidden/>
    <w:rPr>
      <w:rFonts w:ascii="Times New Roman" w:hAnsi="Times New Roman"/>
      <w:snapToGrid w:val="0"/>
      <w:sz w:val="16"/>
      <w:szCs w:val="16"/>
      <w:lang w:val="en-GB"/>
    </w:rPr>
  </w:style>
  <w:style w:type="character" w:styleId="PouitHypertextovPrepojenie">
    <w:name w:val="FollowedHyperlink"/>
    <w:uiPriority w:val="99"/>
    <w:semiHidden/>
    <w:rPr>
      <w:color w:val="800080"/>
      <w:u w:val="single"/>
    </w:rPr>
  </w:style>
  <w:style w:type="paragraph" w:customStyle="1" w:styleId="Default">
    <w:name w:val="Default"/>
    <w:pPr>
      <w:autoSpaceDE w:val="0"/>
      <w:autoSpaceDN w:val="0"/>
      <w:adjustRightInd w:val="0"/>
    </w:pPr>
    <w:rPr>
      <w:snapToGrid w:val="0"/>
      <w:lang w:val="en-US" w:eastAsia="zh-CN"/>
    </w:rPr>
  </w:style>
  <w:style w:type="paragraph" w:customStyle="1" w:styleId="BalloonText1">
    <w:name w:val="Balloon Text1"/>
    <w:basedOn w:val="Normlny"/>
    <w:semiHidden/>
    <w:rPr>
      <w:sz w:val="16"/>
      <w:szCs w:val="16"/>
    </w:rPr>
  </w:style>
  <w:style w:type="paragraph" w:styleId="Oznaitext">
    <w:name w:val="Block Text"/>
    <w:basedOn w:val="Normlny"/>
    <w:link w:val="OznaitextChar"/>
    <w:uiPriority w:val="99"/>
    <w:semiHidden/>
    <w:pPr>
      <w:numPr>
        <w:ilvl w:val="12"/>
      </w:numPr>
      <w:tabs>
        <w:tab w:val="clear" w:pos="567"/>
      </w:tabs>
      <w:spacing w:line="240" w:lineRule="auto"/>
      <w:ind w:left="284" w:right="-2"/>
    </w:pPr>
    <w:rPr>
      <w:snapToGrid/>
      <w:sz w:val="16"/>
      <w:lang w:eastAsia="x-none"/>
    </w:rPr>
  </w:style>
  <w:style w:type="paragraph" w:customStyle="1" w:styleId="Noparagraphstyle">
    <w:name w:val="[No paragraph style]"/>
    <w:pPr>
      <w:widowControl w:val="0"/>
      <w:autoSpaceDE w:val="0"/>
      <w:autoSpaceDN w:val="0"/>
      <w:adjustRightInd w:val="0"/>
      <w:spacing w:line="288" w:lineRule="auto"/>
      <w:textAlignment w:val="center"/>
    </w:pPr>
    <w:rPr>
      <w:snapToGrid w:val="0"/>
      <w:color w:val="000000"/>
      <w:sz w:val="24"/>
      <w:szCs w:val="24"/>
      <w:lang w:val="en-US" w:eastAsia="zh-CN"/>
    </w:rPr>
  </w:style>
  <w:style w:type="paragraph" w:customStyle="1" w:styleId="Textbubliny1">
    <w:name w:val="Text bubliny1"/>
    <w:basedOn w:val="Normlny"/>
    <w:semiHidden/>
    <w:rPr>
      <w:sz w:val="16"/>
      <w:szCs w:val="16"/>
    </w:rPr>
  </w:style>
  <w:style w:type="paragraph" w:customStyle="1" w:styleId="Predmetkomentra1">
    <w:name w:val="Predmet komentára1"/>
    <w:basedOn w:val="Textkomentra"/>
    <w:next w:val="Textkomentra"/>
    <w:semiHidden/>
    <w:rPr>
      <w:b/>
      <w:bCs/>
    </w:rPr>
  </w:style>
  <w:style w:type="paragraph" w:customStyle="1" w:styleId="KNTabellenFormat">
    <w:name w:val="KNTabellenFormat"/>
    <w:basedOn w:val="Normlny"/>
    <w:pPr>
      <w:tabs>
        <w:tab w:val="clear" w:pos="567"/>
      </w:tabs>
      <w:overflowPunct w:val="0"/>
      <w:autoSpaceDE w:val="0"/>
      <w:autoSpaceDN w:val="0"/>
      <w:adjustRightInd w:val="0"/>
      <w:spacing w:line="280" w:lineRule="exact"/>
      <w:textAlignment w:val="baseline"/>
    </w:pPr>
    <w:rPr>
      <w:rFonts w:ascii="Arial" w:hAnsi="Arial" w:cs="Arial"/>
      <w:sz w:val="20"/>
      <w:lang w:val="de-DE"/>
    </w:rPr>
  </w:style>
  <w:style w:type="character" w:customStyle="1" w:styleId="tw4winMark">
    <w:name w:val="tw4winMark"/>
    <w:rPr>
      <w:rFonts w:ascii="Courier New" w:hAnsi="Courier New"/>
      <w:vanish/>
      <w:color w:val="800080"/>
      <w:sz w:val="24"/>
      <w:vertAlign w:val="subscript"/>
    </w:rPr>
  </w:style>
  <w:style w:type="character" w:styleId="Vrazn">
    <w:name w:val="Strong"/>
    <w:uiPriority w:val="22"/>
    <w:qFormat/>
    <w:rPr>
      <w:b/>
    </w:rPr>
  </w:style>
  <w:style w:type="character" w:customStyle="1" w:styleId="HlavickaChar">
    <w:name w:val="Hlavicka Char"/>
    <w:rPr>
      <w:rFonts w:ascii="Helvetica" w:hAnsi="Helvetica"/>
      <w:lang w:val="en-GB"/>
    </w:rPr>
  </w:style>
  <w:style w:type="character" w:customStyle="1" w:styleId="Nadpis3Char">
    <w:name w:val="Nadpis 3 Char"/>
    <w:rPr>
      <w:b/>
      <w:kern w:val="28"/>
      <w:sz w:val="24"/>
      <w:lang w:val="en-US"/>
    </w:rPr>
  </w:style>
  <w:style w:type="character" w:customStyle="1" w:styleId="Nadpis4Char">
    <w:name w:val="Nadpis 4 Char"/>
    <w:rPr>
      <w:b/>
      <w:noProof/>
      <w:sz w:val="22"/>
    </w:rPr>
  </w:style>
  <w:style w:type="character" w:customStyle="1" w:styleId="ZkladntextChar">
    <w:name w:val="Základný text Char"/>
    <w:rPr>
      <w:i/>
      <w:color w:val="008000"/>
      <w:sz w:val="22"/>
      <w:lang w:val="en-GB"/>
    </w:rPr>
  </w:style>
  <w:style w:type="paragraph" w:styleId="Textbubliny">
    <w:name w:val="Balloon Text"/>
    <w:basedOn w:val="Normlny"/>
    <w:uiPriority w:val="99"/>
    <w:semiHidden/>
    <w:pPr>
      <w:spacing w:line="240" w:lineRule="auto"/>
    </w:pPr>
    <w:rPr>
      <w:sz w:val="16"/>
      <w:szCs w:val="16"/>
    </w:rPr>
  </w:style>
  <w:style w:type="character" w:customStyle="1" w:styleId="BalloonTextChar">
    <w:name w:val="Balloon Text Char"/>
    <w:uiPriority w:val="99"/>
    <w:semiHidden/>
    <w:rPr>
      <w:rFonts w:ascii="Tahoma" w:hAnsi="Tahoma" w:cs="Tahoma"/>
      <w:snapToGrid w:val="0"/>
      <w:sz w:val="16"/>
      <w:szCs w:val="16"/>
      <w:lang w:val="en-GB"/>
    </w:rPr>
  </w:style>
  <w:style w:type="character" w:customStyle="1" w:styleId="OznaitextChar">
    <w:name w:val="Označiť text Char"/>
    <w:link w:val="Oznaitext"/>
    <w:uiPriority w:val="99"/>
    <w:semiHidden/>
    <w:locked/>
    <w:rPr>
      <w:rFonts w:ascii="Times New Roman" w:hAnsi="Times New Roman"/>
      <w:sz w:val="16"/>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EB46AE"/>
  </w:style>
  <w:style w:type="character" w:customStyle="1" w:styleId="shorttext">
    <w:name w:val="short_text"/>
    <w:rsid w:val="00E1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5734</Words>
  <Characters>32690</Characters>
  <Application>Microsoft Office Word</Application>
  <DocSecurity>0</DocSecurity>
  <Lines>272</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PACKAGE LEAFLET: INFORMATION FOR THE USER</vt:lpstr>
      <vt:lpstr>PACKAGE LEAFLET: INFORMATION FOR THE USER</vt:lpstr>
    </vt:vector>
  </TitlesOfParts>
  <Company>Jubilant Pharmaceuticals nv</Company>
  <LinksUpToDate>false</LinksUpToDate>
  <CharactersWithSpaces>38348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subject/>
  <dc:creator>IsabelD</dc:creator>
  <cp:keywords/>
  <cp:lastModifiedBy>Dočolomanská, Petra</cp:lastModifiedBy>
  <cp:revision>2</cp:revision>
  <cp:lastPrinted>2011-10-24T06:28:00Z</cp:lastPrinted>
  <dcterms:created xsi:type="dcterms:W3CDTF">2017-07-05T20:55:00Z</dcterms:created>
  <dcterms:modified xsi:type="dcterms:W3CDTF">2017-07-05T20:55:00Z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General-EMEA/378973/2008</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Prizzi Monica</vt:lpwstr>
  </property>
  <property fmtid="{D5CDD505-2E9C-101B-9397-08002B2CF9AE}" pid="10" name="DM_Creation_Date">
    <vt:lpwstr>24/07/2008 16:45:39</vt:lpwstr>
  </property>
  <property fmtid="{D5CDD505-2E9C-101B-9397-08002B2CF9AE}" pid="11" name="DM_Creator_Name">
    <vt:lpwstr>Cantatore Kira</vt:lpwstr>
  </property>
  <property fmtid="{D5CDD505-2E9C-101B-9397-08002B2CF9AE}" pid="12" name="DM_Modifer_Name">
    <vt:lpwstr>Cantatore Kira</vt:lpwstr>
  </property>
  <property fmtid="{D5CDD505-2E9C-101B-9397-08002B2CF9AE}" pid="13" name="DM_Modified_Date">
    <vt:lpwstr>24/07/2008 16:45:39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EMEA/378973/2008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378973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