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4A" w:rsidRPr="00386CBE" w:rsidRDefault="003D534A" w:rsidP="003D534A">
      <w:pPr>
        <w:pStyle w:val="Hlavika"/>
        <w:rPr>
          <w:sz w:val="18"/>
        </w:rPr>
      </w:pPr>
      <w:bookmarkStart w:id="0" w:name="_GoBack"/>
      <w:bookmarkEnd w:id="0"/>
      <w:r w:rsidRPr="00386CBE">
        <w:rPr>
          <w:sz w:val="18"/>
        </w:rPr>
        <w:t>Schválený text k rozhodnutiu o registrácii, ev. č.: 2016/00563-REG</w:t>
      </w:r>
    </w:p>
    <w:p w:rsidR="00F33B87" w:rsidRPr="00386CBE" w:rsidRDefault="00F33B87" w:rsidP="003D534A">
      <w:pPr>
        <w:outlineLvl w:val="0"/>
        <w:rPr>
          <w:b/>
          <w:noProof/>
          <w:sz w:val="22"/>
          <w:szCs w:val="22"/>
        </w:rPr>
      </w:pPr>
    </w:p>
    <w:p w:rsidR="003067E9" w:rsidRPr="00386CBE" w:rsidRDefault="003067E9" w:rsidP="00DD1CB1">
      <w:pPr>
        <w:jc w:val="center"/>
        <w:outlineLvl w:val="0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P</w:t>
      </w:r>
      <w:r w:rsidR="00DD1CB1" w:rsidRPr="00386CBE">
        <w:rPr>
          <w:b/>
          <w:noProof/>
          <w:sz w:val="22"/>
          <w:szCs w:val="22"/>
        </w:rPr>
        <w:t>ísomná informácia pre používateľa</w:t>
      </w:r>
    </w:p>
    <w:p w:rsidR="003067E9" w:rsidRPr="00386CBE" w:rsidRDefault="003067E9" w:rsidP="00DD1CB1">
      <w:pPr>
        <w:jc w:val="center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jc w:val="center"/>
        <w:rPr>
          <w:b/>
          <w:bCs/>
          <w:noProof/>
          <w:sz w:val="22"/>
          <w:szCs w:val="22"/>
        </w:rPr>
      </w:pPr>
      <w:r w:rsidRPr="00386CBE">
        <w:rPr>
          <w:b/>
          <w:bCs/>
          <w:noProof/>
          <w:sz w:val="22"/>
          <w:szCs w:val="22"/>
        </w:rPr>
        <w:t>Na</w:t>
      </w:r>
      <w:r w:rsidR="00662161" w:rsidRPr="00386CBE">
        <w:rPr>
          <w:b/>
          <w:bCs/>
          <w:noProof/>
          <w:sz w:val="22"/>
          <w:szCs w:val="22"/>
        </w:rPr>
        <w:t>proxen Apotex 220 mg mäkké kapsuly</w:t>
      </w:r>
    </w:p>
    <w:p w:rsidR="003067E9" w:rsidRPr="00386CBE" w:rsidRDefault="00DD1CB1" w:rsidP="00DD1CB1">
      <w:pPr>
        <w:numPr>
          <w:ilvl w:val="12"/>
          <w:numId w:val="0"/>
        </w:numPr>
        <w:jc w:val="center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s</w:t>
      </w:r>
      <w:r w:rsidR="003067E9" w:rsidRPr="00386CBE">
        <w:rPr>
          <w:noProof/>
          <w:sz w:val="22"/>
          <w:szCs w:val="22"/>
        </w:rPr>
        <w:t>odná soľ napro</w:t>
      </w:r>
      <w:r w:rsidR="00751C32" w:rsidRPr="00386CBE">
        <w:rPr>
          <w:noProof/>
          <w:sz w:val="22"/>
          <w:szCs w:val="22"/>
        </w:rPr>
        <w:t>x</w:t>
      </w:r>
      <w:r w:rsidR="003067E9" w:rsidRPr="00386CBE">
        <w:rPr>
          <w:noProof/>
          <w:sz w:val="22"/>
          <w:szCs w:val="22"/>
        </w:rPr>
        <w:t>énu</w:t>
      </w:r>
    </w:p>
    <w:p w:rsidR="003067E9" w:rsidRPr="00386CBE" w:rsidRDefault="003067E9" w:rsidP="00DD1CB1">
      <w:pPr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Pozorne si prečítajte</w:t>
      </w:r>
      <w:r w:rsidRPr="00386CBE">
        <w:rPr>
          <w:noProof/>
          <w:sz w:val="22"/>
          <w:szCs w:val="22"/>
        </w:rPr>
        <w:t xml:space="preserve"> </w:t>
      </w:r>
      <w:r w:rsidRPr="00386CBE">
        <w:rPr>
          <w:b/>
          <w:noProof/>
          <w:sz w:val="22"/>
          <w:szCs w:val="22"/>
        </w:rPr>
        <w:t>celú písomnú informáciu</w:t>
      </w:r>
      <w:r w:rsidR="00DD1CB1" w:rsidRPr="00386CBE">
        <w:rPr>
          <w:b/>
          <w:noProof/>
          <w:sz w:val="22"/>
          <w:szCs w:val="22"/>
        </w:rPr>
        <w:t xml:space="preserve"> predtým, ako začnete užívať tento liek</w:t>
      </w:r>
      <w:r w:rsidRPr="00386CBE">
        <w:rPr>
          <w:b/>
          <w:noProof/>
          <w:sz w:val="22"/>
          <w:szCs w:val="22"/>
        </w:rPr>
        <w:t xml:space="preserve">, pretože obsahuje pre </w:t>
      </w:r>
      <w:r w:rsidR="00DD1CB1" w:rsidRPr="00386CBE">
        <w:rPr>
          <w:b/>
          <w:noProof/>
          <w:sz w:val="22"/>
          <w:szCs w:val="22"/>
        </w:rPr>
        <w:t>v</w:t>
      </w:r>
      <w:r w:rsidRPr="00386CBE">
        <w:rPr>
          <w:b/>
          <w:noProof/>
          <w:sz w:val="22"/>
          <w:szCs w:val="22"/>
        </w:rPr>
        <w:t>ás dôležité informácie.</w:t>
      </w:r>
    </w:p>
    <w:p w:rsidR="003067E9" w:rsidRPr="00386CBE" w:rsidRDefault="00DD1CB1" w:rsidP="00DD1CB1">
      <w:pPr>
        <w:rPr>
          <w:bCs/>
          <w:iCs/>
          <w:noProof/>
          <w:sz w:val="22"/>
          <w:szCs w:val="22"/>
        </w:rPr>
      </w:pPr>
      <w:r w:rsidRPr="00386CBE">
        <w:rPr>
          <w:bCs/>
          <w:iCs/>
          <w:noProof/>
          <w:sz w:val="22"/>
          <w:szCs w:val="22"/>
        </w:rPr>
        <w:t>Vždy užívajte tento liek presne tak, ako je to uvedené v tejto písomnej inf</w:t>
      </w:r>
      <w:r w:rsidR="00D774B9" w:rsidRPr="00386CBE">
        <w:rPr>
          <w:bCs/>
          <w:iCs/>
          <w:noProof/>
          <w:sz w:val="22"/>
          <w:szCs w:val="22"/>
        </w:rPr>
        <w:t>o</w:t>
      </w:r>
      <w:r w:rsidRPr="00386CBE">
        <w:rPr>
          <w:bCs/>
          <w:iCs/>
          <w:noProof/>
          <w:sz w:val="22"/>
          <w:szCs w:val="22"/>
        </w:rPr>
        <w:t>rmácii alebo ako vám povedal váš lekár alebo lekárnik</w:t>
      </w:r>
      <w:r w:rsidR="003067E9" w:rsidRPr="00386CBE">
        <w:rPr>
          <w:bCs/>
          <w:iCs/>
          <w:noProof/>
          <w:sz w:val="22"/>
          <w:szCs w:val="22"/>
        </w:rPr>
        <w:t>.</w:t>
      </w:r>
    </w:p>
    <w:p w:rsidR="003067E9" w:rsidRPr="00386CBE" w:rsidRDefault="003067E9" w:rsidP="00DD1CB1">
      <w:pPr>
        <w:numPr>
          <w:ilvl w:val="0"/>
          <w:numId w:val="8"/>
        </w:numPr>
        <w:ind w:left="567" w:right="-2" w:hanging="567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3067E9" w:rsidRPr="00386CBE" w:rsidRDefault="003067E9" w:rsidP="00DD1CB1">
      <w:pPr>
        <w:numPr>
          <w:ilvl w:val="0"/>
          <w:numId w:val="8"/>
        </w:numPr>
        <w:ind w:left="567" w:right="-2" w:hanging="567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Ak potrebujete ďalšie informácie alebo radu, obráťte sa na svojho lekárnika.</w:t>
      </w:r>
    </w:p>
    <w:p w:rsidR="003067E9" w:rsidRPr="00386CBE" w:rsidRDefault="00DD1CB1" w:rsidP="00DD1CB1">
      <w:pPr>
        <w:numPr>
          <w:ilvl w:val="0"/>
          <w:numId w:val="8"/>
        </w:numPr>
        <w:ind w:left="567" w:right="-2" w:hanging="567"/>
        <w:rPr>
          <w:b/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</w:t>
      </w:r>
      <w:r w:rsidR="003067E9" w:rsidRPr="00386CBE">
        <w:rPr>
          <w:noProof/>
          <w:sz w:val="22"/>
          <w:szCs w:val="22"/>
        </w:rPr>
        <w:t xml:space="preserve">. </w:t>
      </w:r>
    </w:p>
    <w:p w:rsidR="003067E9" w:rsidRPr="00386CBE" w:rsidRDefault="003067E9" w:rsidP="00DD1CB1">
      <w:pPr>
        <w:ind w:left="567" w:hanging="567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-</w:t>
      </w:r>
      <w:r w:rsidRPr="00386CBE">
        <w:rPr>
          <w:noProof/>
          <w:sz w:val="22"/>
          <w:szCs w:val="22"/>
        </w:rPr>
        <w:tab/>
      </w:r>
      <w:r w:rsidR="00DD1CB1" w:rsidRPr="00386CBE">
        <w:rPr>
          <w:noProof/>
          <w:sz w:val="22"/>
          <w:szCs w:val="22"/>
        </w:rPr>
        <w:t>Ak</w:t>
      </w:r>
      <w:r w:rsidR="005B61E5" w:rsidRPr="00386CBE">
        <w:rPr>
          <w:noProof/>
          <w:sz w:val="22"/>
          <w:szCs w:val="22"/>
        </w:rPr>
        <w:t xml:space="preserve"> </w:t>
      </w:r>
      <w:r w:rsidR="00DD1CB1" w:rsidRPr="00386CBE">
        <w:rPr>
          <w:noProof/>
          <w:sz w:val="22"/>
          <w:szCs w:val="22"/>
        </w:rPr>
        <w:t xml:space="preserve">sa do </w:t>
      </w:r>
      <w:r w:rsidR="00662161" w:rsidRPr="00386CBE">
        <w:rPr>
          <w:noProof/>
          <w:sz w:val="22"/>
          <w:szCs w:val="22"/>
        </w:rPr>
        <w:t>3</w:t>
      </w:r>
      <w:r w:rsidR="00DD1CB1" w:rsidRPr="00386CBE">
        <w:rPr>
          <w:noProof/>
          <w:sz w:val="22"/>
          <w:szCs w:val="22"/>
        </w:rPr>
        <w:t xml:space="preserve"> dní</w:t>
      </w:r>
      <w:r w:rsidR="00662161" w:rsidRPr="00386CBE">
        <w:rPr>
          <w:noProof/>
          <w:sz w:val="22"/>
          <w:szCs w:val="22"/>
        </w:rPr>
        <w:t xml:space="preserve"> v prípade horúčky a do 5 dní v prípade bolesti</w:t>
      </w:r>
      <w:r w:rsidR="00DD1CB1" w:rsidRPr="00386CBE">
        <w:rPr>
          <w:noProof/>
          <w:sz w:val="22"/>
          <w:szCs w:val="22"/>
        </w:rPr>
        <w:t xml:space="preserve"> nebudete cítiť lepšie alebo sa budete cítiť horšie, musíte sa obrátiť na svojho lekára</w:t>
      </w:r>
      <w:r w:rsidRPr="00386CBE">
        <w:rPr>
          <w:noProof/>
          <w:sz w:val="22"/>
          <w:szCs w:val="22"/>
        </w:rPr>
        <w:t>.</w:t>
      </w:r>
    </w:p>
    <w:p w:rsidR="003067E9" w:rsidRPr="00386CBE" w:rsidRDefault="003067E9" w:rsidP="00DD1CB1">
      <w:pPr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V tejto písomnej informácii</w:t>
      </w:r>
      <w:r w:rsidR="00C13A86" w:rsidRPr="00386CBE">
        <w:rPr>
          <w:b/>
          <w:noProof/>
          <w:sz w:val="22"/>
          <w:szCs w:val="22"/>
        </w:rPr>
        <w:t xml:space="preserve"> sa dozviete</w:t>
      </w:r>
      <w:r w:rsidRPr="00386CBE">
        <w:rPr>
          <w:noProof/>
          <w:sz w:val="22"/>
          <w:szCs w:val="22"/>
        </w:rPr>
        <w:t xml:space="preserve">: </w:t>
      </w:r>
    </w:p>
    <w:p w:rsidR="003067E9" w:rsidRPr="00386CBE" w:rsidRDefault="003067E9" w:rsidP="00DD1CB1">
      <w:pPr>
        <w:ind w:right="-29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1.</w:t>
      </w:r>
      <w:r w:rsidRPr="00386CBE">
        <w:rPr>
          <w:noProof/>
          <w:sz w:val="22"/>
          <w:szCs w:val="22"/>
        </w:rPr>
        <w:tab/>
        <w:t xml:space="preserve">Čo je </w:t>
      </w:r>
      <w:r w:rsidR="00662161" w:rsidRPr="00386CBE">
        <w:rPr>
          <w:bCs/>
          <w:noProof/>
          <w:sz w:val="22"/>
          <w:szCs w:val="22"/>
        </w:rPr>
        <w:t>Naproxen Apotex</w:t>
      </w:r>
      <w:r w:rsidR="00662161" w:rsidRPr="00386CBE">
        <w:rPr>
          <w:b/>
          <w:bCs/>
          <w:noProof/>
          <w:sz w:val="22"/>
          <w:szCs w:val="22"/>
        </w:rPr>
        <w:t xml:space="preserve"> </w:t>
      </w:r>
      <w:r w:rsidRPr="00386CBE">
        <w:rPr>
          <w:noProof/>
          <w:sz w:val="22"/>
          <w:szCs w:val="22"/>
        </w:rPr>
        <w:t>a na čo sa používa</w:t>
      </w:r>
    </w:p>
    <w:p w:rsidR="003067E9" w:rsidRPr="00386CBE" w:rsidRDefault="003067E9" w:rsidP="00DD1CB1">
      <w:pPr>
        <w:ind w:right="-29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2.</w:t>
      </w:r>
      <w:r w:rsidRPr="00386CBE">
        <w:rPr>
          <w:noProof/>
          <w:sz w:val="22"/>
          <w:szCs w:val="22"/>
        </w:rPr>
        <w:tab/>
      </w:r>
      <w:r w:rsidR="00DD1CB1" w:rsidRPr="00386CBE">
        <w:rPr>
          <w:noProof/>
          <w:sz w:val="22"/>
          <w:szCs w:val="22"/>
        </w:rPr>
        <w:t>Čo potrebujete vedieť predtým,</w:t>
      </w:r>
      <w:r w:rsidRPr="00386CBE">
        <w:rPr>
          <w:noProof/>
          <w:sz w:val="22"/>
          <w:szCs w:val="22"/>
        </w:rPr>
        <w:t xml:space="preserve"> ako užijete </w:t>
      </w:r>
      <w:r w:rsidR="005C0B37" w:rsidRPr="00386CBE">
        <w:rPr>
          <w:bCs/>
          <w:noProof/>
          <w:sz w:val="22"/>
          <w:szCs w:val="22"/>
        </w:rPr>
        <w:t>Naproxen Apotex</w:t>
      </w:r>
      <w:r w:rsidR="005C0B37" w:rsidRPr="00386CBE">
        <w:rPr>
          <w:b/>
          <w:bCs/>
          <w:noProof/>
          <w:sz w:val="22"/>
          <w:szCs w:val="22"/>
        </w:rPr>
        <w:t xml:space="preserve"> </w:t>
      </w:r>
    </w:p>
    <w:p w:rsidR="003067E9" w:rsidRPr="00386CBE" w:rsidRDefault="003067E9" w:rsidP="00DD1CB1">
      <w:pPr>
        <w:ind w:right="-29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3.</w:t>
      </w:r>
      <w:r w:rsidRPr="00386CBE">
        <w:rPr>
          <w:noProof/>
          <w:sz w:val="22"/>
          <w:szCs w:val="22"/>
        </w:rPr>
        <w:tab/>
        <w:t>Ako užívať</w:t>
      </w:r>
      <w:r w:rsidR="00BE77DA" w:rsidRPr="00386CBE">
        <w:rPr>
          <w:noProof/>
          <w:sz w:val="22"/>
          <w:szCs w:val="22"/>
        </w:rPr>
        <w:t xml:space="preserve"> </w:t>
      </w:r>
      <w:r w:rsidR="005C0B37" w:rsidRPr="00386CBE">
        <w:rPr>
          <w:bCs/>
          <w:noProof/>
          <w:sz w:val="22"/>
          <w:szCs w:val="22"/>
        </w:rPr>
        <w:t>Naproxen Apotex</w:t>
      </w:r>
      <w:r w:rsidR="005C0B37" w:rsidRPr="00386CBE">
        <w:rPr>
          <w:b/>
          <w:bCs/>
          <w:noProof/>
          <w:sz w:val="22"/>
          <w:szCs w:val="22"/>
        </w:rPr>
        <w:t xml:space="preserve"> </w:t>
      </w:r>
    </w:p>
    <w:p w:rsidR="003067E9" w:rsidRPr="00386CBE" w:rsidRDefault="003067E9" w:rsidP="00DD1CB1">
      <w:pPr>
        <w:ind w:right="-29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4.</w:t>
      </w:r>
      <w:r w:rsidRPr="00386CBE">
        <w:rPr>
          <w:noProof/>
          <w:sz w:val="22"/>
          <w:szCs w:val="22"/>
        </w:rPr>
        <w:tab/>
        <w:t>Možné vedľajšie účinky</w:t>
      </w:r>
    </w:p>
    <w:p w:rsidR="003067E9" w:rsidRPr="00386CBE" w:rsidRDefault="003067E9" w:rsidP="00DD1CB1">
      <w:pPr>
        <w:ind w:right="-29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5.</w:t>
      </w:r>
      <w:r w:rsidRPr="00386CBE">
        <w:rPr>
          <w:noProof/>
          <w:sz w:val="22"/>
          <w:szCs w:val="22"/>
        </w:rPr>
        <w:tab/>
        <w:t xml:space="preserve">Ako uchovávať </w:t>
      </w:r>
      <w:r w:rsidR="005C0B37" w:rsidRPr="00386CBE">
        <w:rPr>
          <w:bCs/>
          <w:noProof/>
          <w:sz w:val="22"/>
          <w:szCs w:val="22"/>
        </w:rPr>
        <w:t>Naproxen Apotex</w:t>
      </w:r>
      <w:r w:rsidR="005C0B37" w:rsidRPr="00386CBE">
        <w:rPr>
          <w:b/>
          <w:bCs/>
          <w:noProof/>
          <w:sz w:val="22"/>
          <w:szCs w:val="22"/>
        </w:rPr>
        <w:t xml:space="preserve"> </w:t>
      </w:r>
    </w:p>
    <w:p w:rsidR="003067E9" w:rsidRPr="00386CBE" w:rsidRDefault="003067E9" w:rsidP="00DD1CB1">
      <w:pPr>
        <w:ind w:right="-29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6.</w:t>
      </w:r>
      <w:r w:rsidRPr="00386CBE">
        <w:rPr>
          <w:noProof/>
          <w:sz w:val="22"/>
          <w:szCs w:val="22"/>
        </w:rPr>
        <w:tab/>
      </w:r>
      <w:r w:rsidR="00DD1CB1" w:rsidRPr="00386CBE">
        <w:rPr>
          <w:noProof/>
          <w:sz w:val="22"/>
          <w:szCs w:val="22"/>
        </w:rPr>
        <w:t>Obsah balenia a ďalšie informácie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1.</w:t>
      </w:r>
      <w:r w:rsidRPr="00386CBE">
        <w:rPr>
          <w:b/>
          <w:noProof/>
          <w:sz w:val="22"/>
          <w:szCs w:val="22"/>
        </w:rPr>
        <w:tab/>
        <w:t>Č</w:t>
      </w:r>
      <w:r w:rsidR="00DD1CB1" w:rsidRPr="00386CBE">
        <w:rPr>
          <w:b/>
          <w:noProof/>
          <w:sz w:val="22"/>
          <w:szCs w:val="22"/>
        </w:rPr>
        <w:t xml:space="preserve">o je </w:t>
      </w:r>
      <w:r w:rsidR="005C0B37" w:rsidRPr="00386CBE">
        <w:rPr>
          <w:b/>
          <w:bCs/>
          <w:noProof/>
          <w:sz w:val="22"/>
          <w:szCs w:val="22"/>
        </w:rPr>
        <w:t>Naproxen Apotex</w:t>
      </w:r>
      <w:r w:rsidR="00DD1CB1" w:rsidRPr="00386CBE">
        <w:rPr>
          <w:b/>
          <w:noProof/>
          <w:sz w:val="22"/>
          <w:szCs w:val="22"/>
        </w:rPr>
        <w:t> a načo sa používa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B61E5" w:rsidRPr="00386CBE" w:rsidRDefault="005C0B37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Naproxen Apotex obsahuje naproxén, čo je protizápalov</w:t>
      </w:r>
      <w:r w:rsidR="00D774B9" w:rsidRPr="00386CBE">
        <w:rPr>
          <w:noProof/>
          <w:sz w:val="22"/>
          <w:szCs w:val="22"/>
        </w:rPr>
        <w:t>é</w:t>
      </w:r>
      <w:r w:rsidRPr="00386CBE">
        <w:rPr>
          <w:noProof/>
          <w:sz w:val="22"/>
          <w:szCs w:val="22"/>
        </w:rPr>
        <w:t xml:space="preserve"> a bolesť potlačujúce liečivo.</w:t>
      </w:r>
    </w:p>
    <w:p w:rsidR="005C0B37" w:rsidRPr="00386CBE" w:rsidRDefault="005C0B37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Patrí do skupiny liečiv nazývanej NSAID (</w:t>
      </w:r>
      <w:r w:rsidR="00AC7930" w:rsidRPr="00386CBE">
        <w:rPr>
          <w:noProof/>
          <w:sz w:val="22"/>
          <w:szCs w:val="22"/>
        </w:rPr>
        <w:t xml:space="preserve">z angl. </w:t>
      </w:r>
      <w:r w:rsidR="00AC7930" w:rsidRPr="00A26532">
        <w:rPr>
          <w:b/>
          <w:color w:val="000000"/>
          <w:sz w:val="22"/>
          <w:szCs w:val="22"/>
        </w:rPr>
        <w:t>n</w:t>
      </w:r>
      <w:r w:rsidR="00AC7930" w:rsidRPr="00386CBE">
        <w:rPr>
          <w:color w:val="000000"/>
          <w:sz w:val="22"/>
          <w:szCs w:val="22"/>
        </w:rPr>
        <w:t>on-</w:t>
      </w:r>
      <w:r w:rsidR="00AC7930" w:rsidRPr="00A26532">
        <w:rPr>
          <w:b/>
          <w:color w:val="000000"/>
          <w:sz w:val="22"/>
          <w:szCs w:val="22"/>
        </w:rPr>
        <w:t>s</w:t>
      </w:r>
      <w:r w:rsidR="00AC7930" w:rsidRPr="00386CBE">
        <w:rPr>
          <w:color w:val="000000"/>
          <w:sz w:val="22"/>
          <w:szCs w:val="22"/>
        </w:rPr>
        <w:t xml:space="preserve">teroidal </w:t>
      </w:r>
      <w:r w:rsidR="00AC7930" w:rsidRPr="00A26532">
        <w:rPr>
          <w:b/>
          <w:color w:val="000000"/>
          <w:sz w:val="22"/>
          <w:szCs w:val="22"/>
        </w:rPr>
        <w:t>a</w:t>
      </w:r>
      <w:r w:rsidR="00AC7930" w:rsidRPr="00386CBE">
        <w:rPr>
          <w:color w:val="000000"/>
          <w:sz w:val="22"/>
          <w:szCs w:val="22"/>
        </w:rPr>
        <w:t>nti-</w:t>
      </w:r>
      <w:r w:rsidR="00AC7930" w:rsidRPr="00A26532">
        <w:rPr>
          <w:b/>
          <w:color w:val="000000"/>
          <w:sz w:val="22"/>
          <w:szCs w:val="22"/>
        </w:rPr>
        <w:t>i</w:t>
      </w:r>
      <w:r w:rsidR="00AC7930" w:rsidRPr="00386CBE">
        <w:rPr>
          <w:color w:val="000000"/>
          <w:sz w:val="22"/>
          <w:szCs w:val="22"/>
        </w:rPr>
        <w:t xml:space="preserve">nflammatory </w:t>
      </w:r>
      <w:r w:rsidR="00AC7930" w:rsidRPr="00A26532">
        <w:rPr>
          <w:b/>
          <w:color w:val="000000"/>
          <w:sz w:val="22"/>
          <w:szCs w:val="22"/>
        </w:rPr>
        <w:t>d</w:t>
      </w:r>
      <w:r w:rsidR="00AC7930" w:rsidRPr="00386CBE">
        <w:rPr>
          <w:color w:val="000000"/>
          <w:sz w:val="22"/>
          <w:szCs w:val="22"/>
        </w:rPr>
        <w:t xml:space="preserve">rugs, </w:t>
      </w:r>
      <w:r w:rsidR="00AC7930" w:rsidRPr="00386CBE">
        <w:rPr>
          <w:noProof/>
          <w:sz w:val="22"/>
          <w:szCs w:val="22"/>
        </w:rPr>
        <w:t xml:space="preserve"> </w:t>
      </w:r>
      <w:r w:rsidRPr="00386CBE">
        <w:rPr>
          <w:noProof/>
          <w:sz w:val="22"/>
          <w:szCs w:val="22"/>
        </w:rPr>
        <w:t>nesteroidové protizápalové lie</w:t>
      </w:r>
      <w:r w:rsidR="000F4826" w:rsidRPr="00386CBE">
        <w:rPr>
          <w:noProof/>
          <w:sz w:val="22"/>
          <w:szCs w:val="22"/>
        </w:rPr>
        <w:t>ky</w:t>
      </w:r>
      <w:r w:rsidRPr="00386CBE">
        <w:rPr>
          <w:noProof/>
          <w:sz w:val="22"/>
          <w:szCs w:val="22"/>
        </w:rPr>
        <w:t>).</w:t>
      </w:r>
    </w:p>
    <w:p w:rsidR="005C0B37" w:rsidRPr="00386CBE" w:rsidRDefault="005C0B37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5C0B37" w:rsidRPr="00386CBE" w:rsidRDefault="005C0B37" w:rsidP="00DD1CB1">
      <w:pPr>
        <w:numPr>
          <w:ilvl w:val="12"/>
          <w:numId w:val="0"/>
        </w:numPr>
        <w:ind w:right="-2"/>
        <w:rPr>
          <w:bCs/>
          <w:noProof/>
          <w:sz w:val="22"/>
          <w:szCs w:val="22"/>
        </w:rPr>
      </w:pPr>
      <w:r w:rsidRPr="00386CBE">
        <w:rPr>
          <w:bCs/>
          <w:noProof/>
          <w:sz w:val="22"/>
          <w:szCs w:val="22"/>
        </w:rPr>
        <w:t xml:space="preserve">Naproxen Apotex sa používa u dospelých a detí vo veku od 12 rokov na krátkodobú liečbu bolesti, ako napríklad bolesť hlavy, bolesť zubov, bolesť svalov, bolesť </w:t>
      </w:r>
      <w:r w:rsidR="00AC7930" w:rsidRPr="00386CBE">
        <w:rPr>
          <w:bCs/>
          <w:noProof/>
          <w:sz w:val="22"/>
          <w:szCs w:val="22"/>
        </w:rPr>
        <w:t xml:space="preserve">v dolnej časti </w:t>
      </w:r>
      <w:r w:rsidRPr="00386CBE">
        <w:rPr>
          <w:bCs/>
          <w:noProof/>
          <w:sz w:val="22"/>
          <w:szCs w:val="22"/>
        </w:rPr>
        <w:t>chrbta a</w:t>
      </w:r>
      <w:r w:rsidR="000F4826" w:rsidRPr="00386CBE">
        <w:rPr>
          <w:bCs/>
          <w:noProof/>
          <w:sz w:val="22"/>
          <w:szCs w:val="22"/>
        </w:rPr>
        <w:t> bolesť a horúčka spojené s chrípkou a prechladnutím, bolesť a horúčka po očkovaní a menštruačná bolesť.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2.</w:t>
      </w:r>
      <w:r w:rsidRPr="00386CBE">
        <w:rPr>
          <w:b/>
          <w:noProof/>
          <w:sz w:val="22"/>
          <w:szCs w:val="22"/>
        </w:rPr>
        <w:tab/>
      </w:r>
      <w:r w:rsidR="0069700A" w:rsidRPr="00386CBE">
        <w:rPr>
          <w:b/>
          <w:noProof/>
          <w:sz w:val="22"/>
          <w:szCs w:val="22"/>
        </w:rPr>
        <w:t xml:space="preserve">Čo potrebujete vedieť predtým, ako užijete </w:t>
      </w:r>
      <w:r w:rsidR="000F4826" w:rsidRPr="00386CBE">
        <w:rPr>
          <w:b/>
          <w:bCs/>
          <w:noProof/>
          <w:sz w:val="22"/>
          <w:szCs w:val="22"/>
        </w:rPr>
        <w:t xml:space="preserve">Naproxen Apotex 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 xml:space="preserve">Neužívajte </w:t>
      </w:r>
      <w:r w:rsidR="000F4826" w:rsidRPr="00386CBE">
        <w:rPr>
          <w:b/>
          <w:bCs/>
          <w:noProof/>
          <w:sz w:val="22"/>
          <w:szCs w:val="22"/>
        </w:rPr>
        <w:t xml:space="preserve">Naproxen Apotex </w:t>
      </w:r>
    </w:p>
    <w:p w:rsidR="003067E9" w:rsidRPr="00386CBE" w:rsidRDefault="0069700A" w:rsidP="000F4826">
      <w:pPr>
        <w:numPr>
          <w:ilvl w:val="0"/>
          <w:numId w:val="18"/>
        </w:numPr>
        <w:rPr>
          <w:sz w:val="22"/>
          <w:szCs w:val="22"/>
        </w:rPr>
      </w:pPr>
      <w:r w:rsidRPr="00386CBE">
        <w:rPr>
          <w:sz w:val="22"/>
          <w:szCs w:val="22"/>
        </w:rPr>
        <w:t>ak</w:t>
      </w:r>
      <w:r w:rsidR="003067E9" w:rsidRPr="00386CBE">
        <w:rPr>
          <w:sz w:val="22"/>
          <w:szCs w:val="22"/>
        </w:rPr>
        <w:t xml:space="preserve"> ste alergický na</w:t>
      </w:r>
      <w:r w:rsidRPr="00386CBE">
        <w:rPr>
          <w:sz w:val="22"/>
          <w:szCs w:val="22"/>
        </w:rPr>
        <w:t xml:space="preserve"> sodnú soľ</w:t>
      </w:r>
      <w:r w:rsidR="003067E9" w:rsidRPr="00386CBE">
        <w:rPr>
          <w:sz w:val="22"/>
          <w:szCs w:val="22"/>
        </w:rPr>
        <w:t xml:space="preserve"> </w:t>
      </w:r>
      <w:r w:rsidR="00BE77DA" w:rsidRPr="00386CBE">
        <w:rPr>
          <w:sz w:val="22"/>
          <w:szCs w:val="22"/>
        </w:rPr>
        <w:t>naproxén</w:t>
      </w:r>
      <w:r w:rsidRPr="00386CBE">
        <w:rPr>
          <w:sz w:val="22"/>
          <w:szCs w:val="22"/>
        </w:rPr>
        <w:t>u</w:t>
      </w:r>
      <w:r w:rsidR="003067E9" w:rsidRPr="00386CBE">
        <w:rPr>
          <w:sz w:val="22"/>
          <w:szCs w:val="22"/>
        </w:rPr>
        <w:t xml:space="preserve"> alebo na ktorú</w:t>
      </w:r>
      <w:r w:rsidRPr="00386CBE">
        <w:rPr>
          <w:sz w:val="22"/>
          <w:szCs w:val="22"/>
        </w:rPr>
        <w:t>koľvek</w:t>
      </w:r>
      <w:r w:rsidR="003067E9" w:rsidRPr="00386CBE">
        <w:rPr>
          <w:sz w:val="22"/>
          <w:szCs w:val="22"/>
        </w:rPr>
        <w:t xml:space="preserve"> z</w:t>
      </w:r>
      <w:r w:rsidR="000F4826" w:rsidRPr="00386CBE">
        <w:rPr>
          <w:sz w:val="22"/>
          <w:szCs w:val="22"/>
        </w:rPr>
        <w:t> ďalších zložiek tohto lieku</w:t>
      </w:r>
      <w:r w:rsidRPr="00386CBE">
        <w:rPr>
          <w:sz w:val="22"/>
          <w:szCs w:val="22"/>
        </w:rPr>
        <w:t xml:space="preserve"> (uvedených v časti 6)</w:t>
      </w:r>
      <w:r w:rsidR="000F4826" w:rsidRPr="00386CBE">
        <w:rPr>
          <w:sz w:val="22"/>
          <w:szCs w:val="22"/>
        </w:rPr>
        <w:t>.</w:t>
      </w:r>
      <w:r w:rsidR="00BE77DA" w:rsidRPr="00386CBE">
        <w:rPr>
          <w:sz w:val="22"/>
          <w:szCs w:val="22"/>
        </w:rPr>
        <w:t xml:space="preserve"> </w:t>
      </w:r>
    </w:p>
    <w:p w:rsidR="003067E9" w:rsidRPr="00386CBE" w:rsidRDefault="0069700A" w:rsidP="000F4826">
      <w:pPr>
        <w:numPr>
          <w:ilvl w:val="0"/>
          <w:numId w:val="19"/>
        </w:numPr>
        <w:rPr>
          <w:sz w:val="22"/>
          <w:szCs w:val="22"/>
        </w:rPr>
      </w:pPr>
      <w:r w:rsidRPr="00386CBE">
        <w:rPr>
          <w:sz w:val="22"/>
          <w:szCs w:val="22"/>
        </w:rPr>
        <w:t>ak</w:t>
      </w:r>
      <w:r w:rsidR="00BE77DA" w:rsidRPr="00386CBE">
        <w:rPr>
          <w:sz w:val="22"/>
          <w:szCs w:val="22"/>
        </w:rPr>
        <w:t xml:space="preserve"> ste </w:t>
      </w:r>
      <w:r w:rsidR="000F4826" w:rsidRPr="00386CBE">
        <w:rPr>
          <w:sz w:val="22"/>
          <w:szCs w:val="22"/>
        </w:rPr>
        <w:t xml:space="preserve">niekedy mali alergickú reakciu ako astma, </w:t>
      </w:r>
      <w:r w:rsidR="00AC7930" w:rsidRPr="00386CBE">
        <w:rPr>
          <w:sz w:val="22"/>
          <w:szCs w:val="22"/>
        </w:rPr>
        <w:t>nádcha</w:t>
      </w:r>
      <w:r w:rsidR="000F4826" w:rsidRPr="00386CBE">
        <w:rPr>
          <w:sz w:val="22"/>
          <w:szCs w:val="22"/>
        </w:rPr>
        <w:t xml:space="preserve"> alebo svrbenie po použití </w:t>
      </w:r>
      <w:r w:rsidR="00BE77DA" w:rsidRPr="00386CBE">
        <w:rPr>
          <w:sz w:val="22"/>
          <w:szCs w:val="22"/>
        </w:rPr>
        <w:t>kyselin</w:t>
      </w:r>
      <w:r w:rsidR="000F4826" w:rsidRPr="00386CBE">
        <w:rPr>
          <w:sz w:val="22"/>
          <w:szCs w:val="22"/>
        </w:rPr>
        <w:t>y</w:t>
      </w:r>
      <w:r w:rsidR="00BE77DA" w:rsidRPr="00386CBE">
        <w:rPr>
          <w:sz w:val="22"/>
          <w:szCs w:val="22"/>
        </w:rPr>
        <w:t xml:space="preserve"> </w:t>
      </w:r>
      <w:proofErr w:type="spellStart"/>
      <w:r w:rsidR="00BE77DA" w:rsidRPr="00386CBE">
        <w:rPr>
          <w:sz w:val="22"/>
          <w:szCs w:val="22"/>
        </w:rPr>
        <w:t>acetylsalicylov</w:t>
      </w:r>
      <w:r w:rsidR="000F4826" w:rsidRPr="00386CBE">
        <w:rPr>
          <w:sz w:val="22"/>
          <w:szCs w:val="22"/>
        </w:rPr>
        <w:t>ej</w:t>
      </w:r>
      <w:proofErr w:type="spellEnd"/>
      <w:r w:rsidR="000F4826" w:rsidRPr="00386CBE">
        <w:rPr>
          <w:sz w:val="22"/>
          <w:szCs w:val="22"/>
        </w:rPr>
        <w:t xml:space="preserve">, </w:t>
      </w:r>
      <w:proofErr w:type="spellStart"/>
      <w:r w:rsidR="000F4826" w:rsidRPr="00386CBE">
        <w:rPr>
          <w:sz w:val="22"/>
          <w:szCs w:val="22"/>
        </w:rPr>
        <w:t>ibuprof</w:t>
      </w:r>
      <w:r w:rsidR="00AC7930" w:rsidRPr="00386CBE">
        <w:rPr>
          <w:sz w:val="22"/>
          <w:szCs w:val="22"/>
        </w:rPr>
        <w:t>e</w:t>
      </w:r>
      <w:r w:rsidR="000F4826" w:rsidRPr="00386CBE">
        <w:rPr>
          <w:sz w:val="22"/>
          <w:szCs w:val="22"/>
        </w:rPr>
        <w:t>nu</w:t>
      </w:r>
      <w:proofErr w:type="spellEnd"/>
      <w:r w:rsidR="000F4826" w:rsidRPr="00386CBE">
        <w:rPr>
          <w:sz w:val="22"/>
          <w:szCs w:val="22"/>
        </w:rPr>
        <w:t xml:space="preserve"> alebo </w:t>
      </w:r>
      <w:r w:rsidR="00BE77DA" w:rsidRPr="00386CBE">
        <w:rPr>
          <w:sz w:val="22"/>
          <w:szCs w:val="22"/>
        </w:rPr>
        <w:t>in</w:t>
      </w:r>
      <w:r w:rsidR="000F4826" w:rsidRPr="00386CBE">
        <w:rPr>
          <w:sz w:val="22"/>
          <w:szCs w:val="22"/>
        </w:rPr>
        <w:t>ých</w:t>
      </w:r>
      <w:r w:rsidR="00BE77DA" w:rsidRPr="00386CBE">
        <w:rPr>
          <w:sz w:val="22"/>
          <w:szCs w:val="22"/>
        </w:rPr>
        <w:t xml:space="preserve"> </w:t>
      </w:r>
      <w:proofErr w:type="spellStart"/>
      <w:r w:rsidR="00BE77DA" w:rsidRPr="00386CBE">
        <w:rPr>
          <w:sz w:val="22"/>
          <w:szCs w:val="22"/>
        </w:rPr>
        <w:t>nesteroidov</w:t>
      </w:r>
      <w:r w:rsidR="000F4826" w:rsidRPr="00386CBE">
        <w:rPr>
          <w:sz w:val="22"/>
          <w:szCs w:val="22"/>
        </w:rPr>
        <w:t>ých</w:t>
      </w:r>
      <w:proofErr w:type="spellEnd"/>
      <w:r w:rsidR="00BE77DA" w:rsidRPr="00386CBE">
        <w:rPr>
          <w:sz w:val="22"/>
          <w:szCs w:val="22"/>
        </w:rPr>
        <w:t xml:space="preserve"> protizápalov</w:t>
      </w:r>
      <w:r w:rsidR="000F4826" w:rsidRPr="00386CBE">
        <w:rPr>
          <w:sz w:val="22"/>
          <w:szCs w:val="22"/>
        </w:rPr>
        <w:t>ých</w:t>
      </w:r>
      <w:r w:rsidR="00BE77DA" w:rsidRPr="00386CBE">
        <w:rPr>
          <w:sz w:val="22"/>
          <w:szCs w:val="22"/>
        </w:rPr>
        <w:t xml:space="preserve"> liek</w:t>
      </w:r>
      <w:r w:rsidR="000F4826" w:rsidRPr="00386CBE">
        <w:rPr>
          <w:sz w:val="22"/>
          <w:szCs w:val="22"/>
        </w:rPr>
        <w:t>ov (NSAID).</w:t>
      </w:r>
    </w:p>
    <w:p w:rsidR="00BA1602" w:rsidRPr="00386CBE" w:rsidRDefault="00BA1602" w:rsidP="000F4826">
      <w:pPr>
        <w:numPr>
          <w:ilvl w:val="0"/>
          <w:numId w:val="20"/>
        </w:numPr>
        <w:rPr>
          <w:sz w:val="22"/>
          <w:szCs w:val="22"/>
        </w:rPr>
      </w:pPr>
      <w:r w:rsidRPr="00386CBE">
        <w:rPr>
          <w:sz w:val="22"/>
          <w:szCs w:val="22"/>
        </w:rPr>
        <w:t xml:space="preserve">ak máte </w:t>
      </w:r>
      <w:r w:rsidR="00D774B9" w:rsidRPr="00386CBE">
        <w:rPr>
          <w:sz w:val="22"/>
          <w:szCs w:val="22"/>
        </w:rPr>
        <w:t>vred</w:t>
      </w:r>
      <w:r w:rsidR="00AC7930" w:rsidRPr="00386CBE">
        <w:rPr>
          <w:sz w:val="22"/>
          <w:szCs w:val="22"/>
        </w:rPr>
        <w:t xml:space="preserve"> žalúdka alebo čreva</w:t>
      </w:r>
      <w:r w:rsidR="00D774B9" w:rsidRPr="00386CBE">
        <w:rPr>
          <w:sz w:val="22"/>
          <w:szCs w:val="22"/>
        </w:rPr>
        <w:t>,</w:t>
      </w:r>
      <w:r w:rsidR="000F4826" w:rsidRPr="00386CBE">
        <w:rPr>
          <w:sz w:val="22"/>
          <w:szCs w:val="22"/>
        </w:rPr>
        <w:t xml:space="preserve"> zápal žalúdočnej sliznice alebo bolesť žalúdka.</w:t>
      </w:r>
    </w:p>
    <w:p w:rsidR="00BA1602" w:rsidRPr="00386CBE" w:rsidRDefault="00BA1602" w:rsidP="000F4826">
      <w:pPr>
        <w:numPr>
          <w:ilvl w:val="0"/>
          <w:numId w:val="21"/>
        </w:numPr>
        <w:rPr>
          <w:sz w:val="22"/>
          <w:szCs w:val="22"/>
        </w:rPr>
      </w:pPr>
      <w:r w:rsidRPr="00386CBE">
        <w:rPr>
          <w:sz w:val="22"/>
          <w:szCs w:val="22"/>
        </w:rPr>
        <w:t xml:space="preserve">ak ste v minulosti </w:t>
      </w:r>
      <w:r w:rsidR="000F4826" w:rsidRPr="00386CBE">
        <w:rPr>
          <w:sz w:val="22"/>
          <w:szCs w:val="22"/>
        </w:rPr>
        <w:t>mali vnútorné krvácanie (napr. do žalúdka, čreva alebo mozgové krvácanie).</w:t>
      </w:r>
    </w:p>
    <w:p w:rsidR="00BA1602" w:rsidRPr="00386CBE" w:rsidRDefault="00AD782A" w:rsidP="004940A4">
      <w:pPr>
        <w:numPr>
          <w:ilvl w:val="0"/>
          <w:numId w:val="22"/>
        </w:numPr>
        <w:rPr>
          <w:sz w:val="22"/>
          <w:szCs w:val="22"/>
        </w:rPr>
      </w:pPr>
      <w:r w:rsidRPr="00386CBE">
        <w:rPr>
          <w:sz w:val="22"/>
          <w:szCs w:val="22"/>
        </w:rPr>
        <w:t>a</w:t>
      </w:r>
      <w:r w:rsidR="00BA1602" w:rsidRPr="00386CBE">
        <w:rPr>
          <w:sz w:val="22"/>
          <w:szCs w:val="22"/>
        </w:rPr>
        <w:t>k</w:t>
      </w:r>
      <w:r w:rsidRPr="00386CBE">
        <w:rPr>
          <w:sz w:val="22"/>
          <w:szCs w:val="22"/>
        </w:rPr>
        <w:t xml:space="preserve"> máte sklon ku krvácaniu alebo </w:t>
      </w:r>
      <w:r w:rsidR="004940A4" w:rsidRPr="00386CBE">
        <w:rPr>
          <w:sz w:val="22"/>
          <w:szCs w:val="22"/>
        </w:rPr>
        <w:t>a</w:t>
      </w:r>
      <w:r w:rsidRPr="00386CBE">
        <w:rPr>
          <w:sz w:val="22"/>
          <w:szCs w:val="22"/>
        </w:rPr>
        <w:t>k už</w:t>
      </w:r>
      <w:r w:rsidR="004940A4" w:rsidRPr="00386CBE">
        <w:rPr>
          <w:sz w:val="22"/>
          <w:szCs w:val="22"/>
        </w:rPr>
        <w:t>í</w:t>
      </w:r>
      <w:r w:rsidRPr="00386CBE">
        <w:rPr>
          <w:sz w:val="22"/>
          <w:szCs w:val="22"/>
        </w:rPr>
        <w:t xml:space="preserve">vate </w:t>
      </w:r>
      <w:proofErr w:type="spellStart"/>
      <w:r w:rsidRPr="00386CBE">
        <w:rPr>
          <w:sz w:val="22"/>
          <w:szCs w:val="22"/>
        </w:rPr>
        <w:t>antik</w:t>
      </w:r>
      <w:r w:rsidR="00386CBE">
        <w:rPr>
          <w:sz w:val="22"/>
          <w:szCs w:val="22"/>
        </w:rPr>
        <w:t>o</w:t>
      </w:r>
      <w:r w:rsidRPr="00386CBE">
        <w:rPr>
          <w:sz w:val="22"/>
          <w:szCs w:val="22"/>
        </w:rPr>
        <w:t>agulačné</w:t>
      </w:r>
      <w:proofErr w:type="spellEnd"/>
      <w:r w:rsidRPr="00386CBE">
        <w:rPr>
          <w:sz w:val="22"/>
          <w:szCs w:val="22"/>
        </w:rPr>
        <w:t xml:space="preserve"> lieky (lieky ktoré riedia </w:t>
      </w:r>
      <w:r w:rsidR="00AC7930" w:rsidRPr="00386CBE">
        <w:rPr>
          <w:sz w:val="22"/>
          <w:szCs w:val="22"/>
        </w:rPr>
        <w:t>v</w:t>
      </w:r>
      <w:r w:rsidRPr="00386CBE">
        <w:rPr>
          <w:sz w:val="22"/>
          <w:szCs w:val="22"/>
        </w:rPr>
        <w:t>ašu krv)</w:t>
      </w:r>
      <w:r w:rsidR="004940A4" w:rsidRPr="00386CBE">
        <w:rPr>
          <w:sz w:val="22"/>
          <w:szCs w:val="22"/>
        </w:rPr>
        <w:t>.</w:t>
      </w:r>
      <w:r w:rsidRPr="00386CBE">
        <w:rPr>
          <w:sz w:val="22"/>
          <w:szCs w:val="22"/>
        </w:rPr>
        <w:t xml:space="preserve"> </w:t>
      </w:r>
    </w:p>
    <w:p w:rsidR="00BA1602" w:rsidRPr="00386CBE" w:rsidRDefault="00BA1602" w:rsidP="004940A4">
      <w:pPr>
        <w:numPr>
          <w:ilvl w:val="0"/>
          <w:numId w:val="22"/>
        </w:numPr>
        <w:rPr>
          <w:sz w:val="22"/>
          <w:szCs w:val="22"/>
        </w:rPr>
      </w:pPr>
      <w:r w:rsidRPr="00386CBE">
        <w:rPr>
          <w:sz w:val="22"/>
          <w:szCs w:val="22"/>
        </w:rPr>
        <w:t>ak máte</w:t>
      </w:r>
      <w:r w:rsidR="00AC7930" w:rsidRPr="00386CBE">
        <w:rPr>
          <w:sz w:val="22"/>
          <w:szCs w:val="22"/>
        </w:rPr>
        <w:t xml:space="preserve"> závažné</w:t>
      </w:r>
      <w:r w:rsidRPr="00386CBE">
        <w:rPr>
          <w:sz w:val="22"/>
          <w:szCs w:val="22"/>
        </w:rPr>
        <w:t xml:space="preserve"> ochorenie </w:t>
      </w:r>
      <w:r w:rsidR="004940A4" w:rsidRPr="00386CBE">
        <w:rPr>
          <w:sz w:val="22"/>
          <w:szCs w:val="22"/>
        </w:rPr>
        <w:t>obličiek.</w:t>
      </w:r>
    </w:p>
    <w:p w:rsidR="004940A4" w:rsidRPr="00386CBE" w:rsidRDefault="004940A4" w:rsidP="004940A4">
      <w:pPr>
        <w:numPr>
          <w:ilvl w:val="0"/>
          <w:numId w:val="22"/>
        </w:numPr>
        <w:rPr>
          <w:sz w:val="22"/>
          <w:szCs w:val="22"/>
        </w:rPr>
      </w:pPr>
      <w:r w:rsidRPr="00386CBE">
        <w:rPr>
          <w:sz w:val="22"/>
          <w:szCs w:val="22"/>
        </w:rPr>
        <w:t xml:space="preserve">ak máte </w:t>
      </w:r>
      <w:r w:rsidR="00AC7930" w:rsidRPr="00386CBE">
        <w:rPr>
          <w:sz w:val="22"/>
          <w:szCs w:val="22"/>
        </w:rPr>
        <w:t>závažné</w:t>
      </w:r>
      <w:r w:rsidRPr="00386CBE">
        <w:rPr>
          <w:sz w:val="22"/>
          <w:szCs w:val="22"/>
        </w:rPr>
        <w:t xml:space="preserve"> ochorenie pečene.</w:t>
      </w:r>
    </w:p>
    <w:p w:rsidR="00BA1602" w:rsidRPr="00386CBE" w:rsidRDefault="00BA1602" w:rsidP="004940A4">
      <w:pPr>
        <w:numPr>
          <w:ilvl w:val="0"/>
          <w:numId w:val="22"/>
        </w:numPr>
        <w:rPr>
          <w:sz w:val="22"/>
          <w:szCs w:val="22"/>
        </w:rPr>
      </w:pPr>
      <w:r w:rsidRPr="00386CBE">
        <w:rPr>
          <w:sz w:val="22"/>
          <w:szCs w:val="22"/>
        </w:rPr>
        <w:t xml:space="preserve">ak trpíte </w:t>
      </w:r>
      <w:r w:rsidR="00AC7930" w:rsidRPr="00386CBE">
        <w:rPr>
          <w:sz w:val="22"/>
          <w:szCs w:val="22"/>
        </w:rPr>
        <w:t>závažný</w:t>
      </w:r>
      <w:r w:rsidRPr="00386CBE">
        <w:rPr>
          <w:sz w:val="22"/>
          <w:szCs w:val="22"/>
        </w:rPr>
        <w:t xml:space="preserve">m </w:t>
      </w:r>
      <w:r w:rsidR="00AC7930" w:rsidRPr="00386CBE">
        <w:rPr>
          <w:sz w:val="22"/>
          <w:szCs w:val="22"/>
        </w:rPr>
        <w:t xml:space="preserve">zlyhaním </w:t>
      </w:r>
      <w:r w:rsidR="004940A4" w:rsidRPr="00386CBE">
        <w:rPr>
          <w:sz w:val="22"/>
          <w:szCs w:val="22"/>
        </w:rPr>
        <w:t>srdca.</w:t>
      </w:r>
    </w:p>
    <w:p w:rsidR="004940A4" w:rsidRPr="00386CBE" w:rsidRDefault="004940A4" w:rsidP="004940A4">
      <w:pPr>
        <w:numPr>
          <w:ilvl w:val="0"/>
          <w:numId w:val="22"/>
        </w:numPr>
        <w:rPr>
          <w:sz w:val="22"/>
          <w:szCs w:val="22"/>
        </w:rPr>
      </w:pPr>
      <w:r w:rsidRPr="00386CBE">
        <w:rPr>
          <w:sz w:val="22"/>
          <w:szCs w:val="22"/>
        </w:rPr>
        <w:lastRenderedPageBreak/>
        <w:t>ak ste v posledných troch mesiacoch tehotenstva.</w:t>
      </w:r>
    </w:p>
    <w:p w:rsidR="00BE77DA" w:rsidRPr="00386CBE" w:rsidRDefault="00BE77DA" w:rsidP="004940A4">
      <w:pPr>
        <w:ind w:left="417"/>
        <w:rPr>
          <w:sz w:val="22"/>
          <w:szCs w:val="22"/>
        </w:rPr>
      </w:pPr>
    </w:p>
    <w:p w:rsidR="003067E9" w:rsidRPr="00386CBE" w:rsidRDefault="0069700A" w:rsidP="00DD1CB1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Upozornenia a opatrenia</w:t>
      </w:r>
    </w:p>
    <w:p w:rsidR="004E3648" w:rsidRPr="00386CBE" w:rsidRDefault="004E3648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4E3648" w:rsidRPr="00386CBE" w:rsidRDefault="004E3648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Vedľajšie účinky môžu byť minimalizované použitím n</w:t>
      </w:r>
      <w:r w:rsidR="006F06D0" w:rsidRPr="00386CBE">
        <w:rPr>
          <w:noProof/>
          <w:sz w:val="22"/>
          <w:szCs w:val="22"/>
        </w:rPr>
        <w:t>a</w:t>
      </w:r>
      <w:r w:rsidRPr="00386CBE">
        <w:rPr>
          <w:noProof/>
          <w:sz w:val="22"/>
          <w:szCs w:val="22"/>
        </w:rPr>
        <w:t xml:space="preserve">jnižšej účinnej dávky počas najkratšej doby nevyhnutnej na kontrolu </w:t>
      </w:r>
      <w:r w:rsidR="00AC7930" w:rsidRPr="00386CBE">
        <w:rPr>
          <w:noProof/>
          <w:sz w:val="22"/>
          <w:szCs w:val="22"/>
        </w:rPr>
        <w:t>príznakov</w:t>
      </w:r>
      <w:r w:rsidRPr="00386CBE">
        <w:rPr>
          <w:noProof/>
          <w:sz w:val="22"/>
          <w:szCs w:val="22"/>
        </w:rPr>
        <w:t xml:space="preserve"> ochoreni</w:t>
      </w:r>
      <w:r w:rsidR="006F06D0" w:rsidRPr="00386CBE">
        <w:rPr>
          <w:noProof/>
          <w:sz w:val="22"/>
          <w:szCs w:val="22"/>
        </w:rPr>
        <w:t>a</w:t>
      </w:r>
      <w:r w:rsidRPr="00386CBE">
        <w:rPr>
          <w:noProof/>
          <w:sz w:val="22"/>
          <w:szCs w:val="22"/>
        </w:rPr>
        <w:t xml:space="preserve"> (pozri nižšie riziká pre zažívac</w:t>
      </w:r>
      <w:r w:rsidR="006F06D0" w:rsidRPr="00386CBE">
        <w:rPr>
          <w:noProof/>
          <w:sz w:val="22"/>
          <w:szCs w:val="22"/>
        </w:rPr>
        <w:t>iu sústavu</w:t>
      </w:r>
      <w:r w:rsidRPr="00386CBE">
        <w:rPr>
          <w:noProof/>
          <w:sz w:val="22"/>
          <w:szCs w:val="22"/>
        </w:rPr>
        <w:t xml:space="preserve"> a srdcovo-cievne riziká).</w:t>
      </w:r>
    </w:p>
    <w:p w:rsidR="004E3648" w:rsidRPr="00386CBE" w:rsidRDefault="004E3648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69700A" w:rsidRPr="00386CBE" w:rsidRDefault="0069700A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 xml:space="preserve">Predtým, ako začnete užívať </w:t>
      </w:r>
      <w:r w:rsidR="004E3648" w:rsidRPr="00386CBE">
        <w:rPr>
          <w:bCs/>
          <w:noProof/>
          <w:sz w:val="22"/>
          <w:szCs w:val="22"/>
        </w:rPr>
        <w:t>Naproxen Apotex</w:t>
      </w:r>
      <w:r w:rsidR="00AC7930" w:rsidRPr="00386CBE">
        <w:rPr>
          <w:bCs/>
          <w:noProof/>
          <w:sz w:val="22"/>
          <w:szCs w:val="22"/>
        </w:rPr>
        <w:t>,</w:t>
      </w:r>
      <w:r w:rsidR="004E3648" w:rsidRPr="00386CBE">
        <w:rPr>
          <w:bCs/>
          <w:noProof/>
          <w:sz w:val="22"/>
          <w:szCs w:val="22"/>
        </w:rPr>
        <w:t xml:space="preserve"> </w:t>
      </w:r>
      <w:r w:rsidRPr="00386CBE">
        <w:rPr>
          <w:noProof/>
          <w:sz w:val="22"/>
          <w:szCs w:val="22"/>
        </w:rPr>
        <w:t>obráťte sa na svojho lekára alebo lekárnika</w:t>
      </w:r>
      <w:r w:rsidR="004E3648" w:rsidRPr="00386CBE">
        <w:rPr>
          <w:noProof/>
          <w:sz w:val="22"/>
          <w:szCs w:val="22"/>
        </w:rPr>
        <w:t>:</w:t>
      </w:r>
    </w:p>
    <w:p w:rsidR="004E3648" w:rsidRPr="00386CBE" w:rsidRDefault="004E3648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661C49" w:rsidRPr="00386CBE" w:rsidRDefault="005C174E" w:rsidP="00661C49">
      <w:pPr>
        <w:pStyle w:val="Odsekzoznamu"/>
        <w:numPr>
          <w:ilvl w:val="0"/>
          <w:numId w:val="23"/>
        </w:numPr>
        <w:ind w:left="426"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</w:t>
      </w:r>
      <w:r w:rsidR="00661C49" w:rsidRPr="00386CBE">
        <w:rPr>
          <w:noProof/>
          <w:sz w:val="22"/>
          <w:szCs w:val="22"/>
        </w:rPr>
        <w:t xml:space="preserve">k </w:t>
      </w:r>
      <w:r w:rsidR="00AC7930" w:rsidRPr="00386CBE">
        <w:rPr>
          <w:noProof/>
          <w:sz w:val="22"/>
          <w:szCs w:val="22"/>
        </w:rPr>
        <w:t>prízna</w:t>
      </w:r>
      <w:r w:rsidR="00661C49" w:rsidRPr="00386CBE">
        <w:rPr>
          <w:noProof/>
          <w:sz w:val="22"/>
          <w:szCs w:val="22"/>
        </w:rPr>
        <w:t xml:space="preserve">ky bolesti alebo horúčky pretrvávajú, pravidelne sa vracajú alebo sa zhoršujú, aj keď sú tieto </w:t>
      </w:r>
      <w:r w:rsidR="00AC7930" w:rsidRPr="00386CBE">
        <w:rPr>
          <w:noProof/>
          <w:sz w:val="22"/>
          <w:szCs w:val="22"/>
        </w:rPr>
        <w:t>prízna</w:t>
      </w:r>
      <w:r w:rsidR="00661C49" w:rsidRPr="00386CBE">
        <w:rPr>
          <w:noProof/>
          <w:sz w:val="22"/>
          <w:szCs w:val="22"/>
        </w:rPr>
        <w:t>ky mierne.</w:t>
      </w:r>
    </w:p>
    <w:p w:rsidR="00661C49" w:rsidRPr="00386CBE" w:rsidRDefault="005C174E" w:rsidP="00661C49">
      <w:pPr>
        <w:pStyle w:val="Odsekzoznamu"/>
        <w:numPr>
          <w:ilvl w:val="0"/>
          <w:numId w:val="23"/>
        </w:numPr>
        <w:ind w:left="426"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</w:t>
      </w:r>
      <w:r w:rsidR="00661C49" w:rsidRPr="00386CBE">
        <w:rPr>
          <w:noProof/>
          <w:sz w:val="22"/>
          <w:szCs w:val="22"/>
        </w:rPr>
        <w:t xml:space="preserve">k sa počas používania tohto lieku objavia zažívacie </w:t>
      </w:r>
      <w:r w:rsidR="00163176" w:rsidRPr="00386CBE">
        <w:rPr>
          <w:noProof/>
          <w:sz w:val="22"/>
          <w:szCs w:val="22"/>
        </w:rPr>
        <w:t>ťažkosti</w:t>
      </w:r>
      <w:r w:rsidR="00661C49" w:rsidRPr="00386CBE">
        <w:rPr>
          <w:noProof/>
          <w:sz w:val="22"/>
          <w:szCs w:val="22"/>
        </w:rPr>
        <w:t xml:space="preserve"> (ako je bolesť žalúdka alebo pálenie záhy).</w:t>
      </w:r>
    </w:p>
    <w:p w:rsidR="00661C49" w:rsidRPr="00386CBE" w:rsidRDefault="005C174E" w:rsidP="00661C49">
      <w:pPr>
        <w:pStyle w:val="Odsekzoznamu"/>
        <w:numPr>
          <w:ilvl w:val="0"/>
          <w:numId w:val="23"/>
        </w:numPr>
        <w:ind w:left="426"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</w:t>
      </w:r>
      <w:r w:rsidR="00661C49" w:rsidRPr="00386CBE">
        <w:rPr>
          <w:noProof/>
          <w:sz w:val="22"/>
          <w:szCs w:val="22"/>
        </w:rPr>
        <w:t>k máte vysoký krvný tlak alebo ochorenie srdca</w:t>
      </w:r>
      <w:r w:rsidR="006F06D0" w:rsidRPr="00386CBE">
        <w:rPr>
          <w:noProof/>
          <w:sz w:val="22"/>
          <w:szCs w:val="22"/>
        </w:rPr>
        <w:t>.</w:t>
      </w:r>
    </w:p>
    <w:p w:rsidR="00661C49" w:rsidRPr="00386CBE" w:rsidRDefault="005C174E" w:rsidP="00661C49">
      <w:pPr>
        <w:pStyle w:val="Odsekzoznamu"/>
        <w:numPr>
          <w:ilvl w:val="0"/>
          <w:numId w:val="23"/>
        </w:numPr>
        <w:ind w:left="426"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</w:t>
      </w:r>
      <w:r w:rsidR="00661C49" w:rsidRPr="00386CBE">
        <w:rPr>
          <w:noProof/>
          <w:sz w:val="22"/>
          <w:szCs w:val="22"/>
        </w:rPr>
        <w:t>k máte infekciu (infekčné ochorenie)</w:t>
      </w:r>
      <w:r w:rsidR="006F06D0" w:rsidRPr="00386CBE">
        <w:rPr>
          <w:noProof/>
          <w:sz w:val="22"/>
          <w:szCs w:val="22"/>
        </w:rPr>
        <w:t>.</w:t>
      </w:r>
    </w:p>
    <w:p w:rsidR="00661C49" w:rsidRPr="00386CBE" w:rsidRDefault="005C174E" w:rsidP="00661C49">
      <w:pPr>
        <w:pStyle w:val="Odsekzoznamu"/>
        <w:numPr>
          <w:ilvl w:val="0"/>
          <w:numId w:val="23"/>
        </w:numPr>
        <w:ind w:left="426"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</w:t>
      </w:r>
      <w:r w:rsidR="00661C49" w:rsidRPr="00386CBE">
        <w:rPr>
          <w:noProof/>
          <w:sz w:val="22"/>
          <w:szCs w:val="22"/>
        </w:rPr>
        <w:t>k ste vo vyššom veku</w:t>
      </w:r>
      <w:r w:rsidR="006F06D0" w:rsidRPr="00386CBE">
        <w:rPr>
          <w:noProof/>
          <w:sz w:val="22"/>
          <w:szCs w:val="22"/>
        </w:rPr>
        <w:t>.</w:t>
      </w:r>
    </w:p>
    <w:p w:rsidR="00661C49" w:rsidRPr="00386CBE" w:rsidRDefault="005C174E" w:rsidP="00661C49">
      <w:pPr>
        <w:pStyle w:val="Odsekzoznamu"/>
        <w:numPr>
          <w:ilvl w:val="0"/>
          <w:numId w:val="23"/>
        </w:numPr>
        <w:ind w:left="426"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ak trpíte ochorením pečene</w:t>
      </w:r>
      <w:r w:rsidR="006F06D0" w:rsidRPr="00386CBE">
        <w:rPr>
          <w:noProof/>
          <w:sz w:val="22"/>
          <w:szCs w:val="22"/>
        </w:rPr>
        <w:t>.</w:t>
      </w:r>
    </w:p>
    <w:p w:rsidR="005C174E" w:rsidRPr="00386CBE" w:rsidRDefault="005C174E" w:rsidP="00661C49">
      <w:pPr>
        <w:pStyle w:val="Odsekzoznamu"/>
        <w:numPr>
          <w:ilvl w:val="0"/>
          <w:numId w:val="23"/>
        </w:numPr>
        <w:ind w:left="426"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ak trpíte ochorením obličiek</w:t>
      </w:r>
      <w:r w:rsidR="006F06D0" w:rsidRPr="00386CBE">
        <w:rPr>
          <w:noProof/>
          <w:sz w:val="22"/>
          <w:szCs w:val="22"/>
        </w:rPr>
        <w:t>.</w:t>
      </w:r>
    </w:p>
    <w:p w:rsidR="00661C49" w:rsidRPr="00386CBE" w:rsidRDefault="00661C49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5C174E" w:rsidRPr="00386CBE" w:rsidRDefault="005C174E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 xml:space="preserve">Ak máte srdcové </w:t>
      </w:r>
      <w:r w:rsidR="00163176" w:rsidRPr="00386CBE">
        <w:rPr>
          <w:noProof/>
          <w:sz w:val="22"/>
          <w:szCs w:val="22"/>
        </w:rPr>
        <w:t>ťažkosti</w:t>
      </w:r>
      <w:r w:rsidRPr="00386CBE">
        <w:rPr>
          <w:noProof/>
          <w:sz w:val="22"/>
          <w:szCs w:val="22"/>
        </w:rPr>
        <w:t>, mali ste v minulosti mozgovú príhodu alebo si myslíte, že môžete mať riziko týchto stavov (napríklad ak máte vysoký krvný tlak, cukrovku, vysokú hladinu cholesterolu alebo ste fajčiar), mali byste sa poradiť s vaším lekárom alebo lekárnikom predtým, ako užijete tento liek.</w:t>
      </w:r>
    </w:p>
    <w:p w:rsidR="005C174E" w:rsidRPr="00386CBE" w:rsidRDefault="005C174E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5C174E" w:rsidRPr="00386CBE" w:rsidRDefault="005C174E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Lieky a</w:t>
      </w:r>
      <w:r w:rsidR="006F06D0" w:rsidRPr="00386CBE">
        <w:rPr>
          <w:noProof/>
          <w:sz w:val="22"/>
          <w:szCs w:val="22"/>
        </w:rPr>
        <w:t>k</w:t>
      </w:r>
      <w:r w:rsidRPr="00386CBE">
        <w:rPr>
          <w:noProof/>
          <w:sz w:val="22"/>
          <w:szCs w:val="22"/>
        </w:rPr>
        <w:t xml:space="preserve">o </w:t>
      </w:r>
      <w:r w:rsidRPr="00386CBE">
        <w:rPr>
          <w:bCs/>
          <w:noProof/>
          <w:sz w:val="22"/>
          <w:szCs w:val="22"/>
        </w:rPr>
        <w:t xml:space="preserve">Naproxen Apotex môžu </w:t>
      </w:r>
      <w:r w:rsidRPr="00386CBE">
        <w:rPr>
          <w:noProof/>
          <w:sz w:val="22"/>
          <w:szCs w:val="22"/>
        </w:rPr>
        <w:t xml:space="preserve"> </w:t>
      </w:r>
      <w:r w:rsidR="00A775BD" w:rsidRPr="00386CBE">
        <w:rPr>
          <w:noProof/>
          <w:sz w:val="22"/>
          <w:szCs w:val="22"/>
        </w:rPr>
        <w:t xml:space="preserve">byť spojené s malým zvýšením rizika srdcovej príhody (infarkt myokardu) alebo cievnej mozgovej príhody. </w:t>
      </w:r>
      <w:r w:rsidR="006B2645" w:rsidRPr="00386CBE">
        <w:rPr>
          <w:noProof/>
          <w:sz w:val="22"/>
          <w:szCs w:val="22"/>
        </w:rPr>
        <w:t>Každé</w:t>
      </w:r>
      <w:r w:rsidR="00A775BD" w:rsidRPr="00386CBE">
        <w:rPr>
          <w:noProof/>
          <w:sz w:val="22"/>
          <w:szCs w:val="22"/>
        </w:rPr>
        <w:t xml:space="preserve"> riziko je viac pravdepodobné pri vysokých dávkach a </w:t>
      </w:r>
      <w:r w:rsidR="006B2645" w:rsidRPr="00386CBE">
        <w:rPr>
          <w:noProof/>
          <w:sz w:val="22"/>
          <w:szCs w:val="22"/>
        </w:rPr>
        <w:t>dlhodobej</w:t>
      </w:r>
      <w:r w:rsidR="00A775BD" w:rsidRPr="00386CBE">
        <w:rPr>
          <w:noProof/>
          <w:sz w:val="22"/>
          <w:szCs w:val="22"/>
        </w:rPr>
        <w:t xml:space="preserve"> liečbe. Neprekračujte odporúčanú dávku alebo </w:t>
      </w:r>
      <w:r w:rsidR="006B2645" w:rsidRPr="00386CBE">
        <w:rPr>
          <w:noProof/>
          <w:sz w:val="22"/>
          <w:szCs w:val="22"/>
        </w:rPr>
        <w:t>dĺžku</w:t>
      </w:r>
      <w:r w:rsidR="00A775BD" w:rsidRPr="00386CBE">
        <w:rPr>
          <w:noProof/>
          <w:sz w:val="22"/>
          <w:szCs w:val="22"/>
        </w:rPr>
        <w:t xml:space="preserve"> liečby (10 dní).</w:t>
      </w:r>
    </w:p>
    <w:p w:rsidR="00A775BD" w:rsidRPr="00386CBE" w:rsidRDefault="00A775BD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A775BD" w:rsidRPr="00386CBE" w:rsidRDefault="00A775BD" w:rsidP="00DD1CB1">
      <w:pPr>
        <w:numPr>
          <w:ilvl w:val="12"/>
          <w:numId w:val="0"/>
        </w:numPr>
        <w:ind w:right="-2"/>
        <w:outlineLvl w:val="0"/>
        <w:rPr>
          <w:bCs/>
          <w:noProof/>
          <w:sz w:val="22"/>
          <w:szCs w:val="22"/>
        </w:rPr>
      </w:pPr>
      <w:r w:rsidRPr="00386CBE">
        <w:rPr>
          <w:noProof/>
          <w:sz w:val="22"/>
          <w:szCs w:val="22"/>
        </w:rPr>
        <w:t xml:space="preserve">Ak máte alebo ste v minulosti mali problémy so žalúdkom, nesmiete </w:t>
      </w:r>
      <w:r w:rsidRPr="00386CBE">
        <w:rPr>
          <w:bCs/>
          <w:noProof/>
          <w:sz w:val="22"/>
          <w:szCs w:val="22"/>
        </w:rPr>
        <w:t>Naproxen Apotex užívať, pokiaľ vám ho nepredpísal lekár.</w:t>
      </w:r>
    </w:p>
    <w:p w:rsidR="00A775BD" w:rsidRPr="00386CBE" w:rsidRDefault="00A775BD" w:rsidP="00DD1CB1">
      <w:pPr>
        <w:numPr>
          <w:ilvl w:val="12"/>
          <w:numId w:val="0"/>
        </w:numPr>
        <w:ind w:right="-2"/>
        <w:outlineLvl w:val="0"/>
        <w:rPr>
          <w:bCs/>
          <w:noProof/>
          <w:sz w:val="22"/>
          <w:szCs w:val="22"/>
        </w:rPr>
      </w:pPr>
    </w:p>
    <w:p w:rsidR="00A775BD" w:rsidRPr="00386CBE" w:rsidRDefault="00A775BD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Pacienti s krvác</w:t>
      </w:r>
      <w:r w:rsidR="00163176" w:rsidRPr="00386CBE">
        <w:rPr>
          <w:noProof/>
          <w:sz w:val="22"/>
          <w:szCs w:val="22"/>
        </w:rPr>
        <w:t>a</w:t>
      </w:r>
      <w:r w:rsidRPr="00386CBE">
        <w:rPr>
          <w:noProof/>
          <w:sz w:val="22"/>
          <w:szCs w:val="22"/>
        </w:rPr>
        <w:t xml:space="preserve">vými </w:t>
      </w:r>
      <w:r w:rsidRPr="00F24B1A">
        <w:rPr>
          <w:noProof/>
          <w:sz w:val="22"/>
          <w:szCs w:val="22"/>
        </w:rPr>
        <w:t>poruchami (poruchami zrážania krvi)</w:t>
      </w:r>
      <w:r w:rsidRPr="00386CBE">
        <w:rPr>
          <w:noProof/>
          <w:sz w:val="22"/>
          <w:szCs w:val="22"/>
        </w:rPr>
        <w:t xml:space="preserve"> smú tento liek užívať iba pod dohľadom lekára.</w:t>
      </w:r>
    </w:p>
    <w:p w:rsidR="00A775BD" w:rsidRPr="00386CBE" w:rsidRDefault="00A775BD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</w:p>
    <w:p w:rsidR="00A775BD" w:rsidRPr="00386CBE" w:rsidRDefault="00A775BD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Ak sa vás niektoré z vyššie uvedených upozornení týkajú alebo sa vás v minulosti týkali, poraďte sa so svojím lekárom.</w:t>
      </w:r>
    </w:p>
    <w:p w:rsidR="00364F3D" w:rsidRPr="00386CBE" w:rsidRDefault="00364F3D" w:rsidP="00DD1CB1">
      <w:pPr>
        <w:ind w:left="426"/>
        <w:rPr>
          <w:sz w:val="22"/>
          <w:szCs w:val="22"/>
        </w:rPr>
      </w:pPr>
    </w:p>
    <w:p w:rsidR="003067E9" w:rsidRPr="00386CBE" w:rsidRDefault="0083237F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Iné lieky a </w:t>
      </w:r>
      <w:r w:rsidR="00AE1D2B" w:rsidRPr="00386CBE">
        <w:rPr>
          <w:b/>
          <w:bCs/>
          <w:noProof/>
          <w:sz w:val="22"/>
          <w:szCs w:val="22"/>
        </w:rPr>
        <w:t>Naproxen Apotex</w:t>
      </w:r>
      <w:r w:rsidR="00AE1D2B" w:rsidRPr="00386CBE">
        <w:rPr>
          <w:bCs/>
          <w:noProof/>
          <w:sz w:val="22"/>
          <w:szCs w:val="22"/>
        </w:rPr>
        <w:t xml:space="preserve"> 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Ak</w:t>
      </w:r>
      <w:r w:rsidR="0083237F" w:rsidRPr="00386CBE">
        <w:rPr>
          <w:noProof/>
          <w:sz w:val="22"/>
          <w:szCs w:val="22"/>
        </w:rPr>
        <w:t xml:space="preserve"> teraz</w:t>
      </w:r>
      <w:r w:rsidRPr="00386CBE">
        <w:rPr>
          <w:noProof/>
          <w:sz w:val="22"/>
          <w:szCs w:val="22"/>
        </w:rPr>
        <w:t xml:space="preserve"> užívate alebo ste v poslednom čase užívali,</w:t>
      </w:r>
      <w:r w:rsidR="0083237F" w:rsidRPr="00386CBE">
        <w:rPr>
          <w:noProof/>
          <w:sz w:val="22"/>
          <w:szCs w:val="22"/>
        </w:rPr>
        <w:t xml:space="preserve"> či práve budete užívať ďalšie lieky</w:t>
      </w:r>
      <w:r w:rsidRPr="00386CBE">
        <w:rPr>
          <w:noProof/>
          <w:sz w:val="22"/>
          <w:szCs w:val="22"/>
        </w:rPr>
        <w:t xml:space="preserve">, </w:t>
      </w:r>
      <w:r w:rsidR="0083237F" w:rsidRPr="00386CBE">
        <w:rPr>
          <w:noProof/>
          <w:sz w:val="22"/>
          <w:szCs w:val="22"/>
        </w:rPr>
        <w:t>povedzte to svojmu lekárovi alebo lekárnikovi</w:t>
      </w:r>
      <w:r w:rsidRPr="00386CBE">
        <w:rPr>
          <w:noProof/>
          <w:sz w:val="22"/>
          <w:szCs w:val="22"/>
        </w:rPr>
        <w:t>.</w:t>
      </w:r>
    </w:p>
    <w:p w:rsidR="00545BFF" w:rsidRPr="00386CBE" w:rsidRDefault="00545BFF" w:rsidP="00DD1CB1">
      <w:pPr>
        <w:rPr>
          <w:sz w:val="22"/>
          <w:szCs w:val="22"/>
        </w:rPr>
      </w:pPr>
    </w:p>
    <w:p w:rsidR="00AE1D2B" w:rsidRPr="00386CBE" w:rsidRDefault="00AE1D2B" w:rsidP="00DD1CB1">
      <w:pPr>
        <w:rPr>
          <w:bCs/>
          <w:noProof/>
          <w:sz w:val="22"/>
          <w:szCs w:val="22"/>
        </w:rPr>
      </w:pPr>
      <w:r w:rsidRPr="00386CBE">
        <w:rPr>
          <w:sz w:val="22"/>
          <w:szCs w:val="22"/>
        </w:rPr>
        <w:t xml:space="preserve">Neužívajte </w:t>
      </w:r>
      <w:r w:rsidRPr="00386CBE">
        <w:rPr>
          <w:bCs/>
          <w:noProof/>
          <w:sz w:val="22"/>
          <w:szCs w:val="22"/>
        </w:rPr>
        <w:t>Naproxen Apotex v kombinácii s nasledujúcimi liekmi:</w:t>
      </w:r>
    </w:p>
    <w:p w:rsidR="00AE1D2B" w:rsidRPr="00386CBE" w:rsidRDefault="00AE1D2B" w:rsidP="00DD1CB1">
      <w:pPr>
        <w:rPr>
          <w:sz w:val="22"/>
          <w:szCs w:val="22"/>
        </w:rPr>
      </w:pPr>
      <w:r w:rsidRPr="00386CBE">
        <w:rPr>
          <w:bCs/>
          <w:noProof/>
          <w:sz w:val="22"/>
          <w:szCs w:val="22"/>
        </w:rPr>
        <w:t>Naproxen Apotex môže zvýšiť účinok:</w:t>
      </w:r>
    </w:p>
    <w:p w:rsidR="00AE1D2B" w:rsidRPr="00386CBE" w:rsidRDefault="00AE1D2B" w:rsidP="00AE1D2B">
      <w:pPr>
        <w:pStyle w:val="Odsekzoznamu"/>
        <w:numPr>
          <w:ilvl w:val="0"/>
          <w:numId w:val="23"/>
        </w:numPr>
        <w:rPr>
          <w:sz w:val="22"/>
          <w:szCs w:val="22"/>
        </w:rPr>
      </w:pPr>
      <w:r w:rsidRPr="00386CBE">
        <w:rPr>
          <w:sz w:val="22"/>
          <w:szCs w:val="22"/>
        </w:rPr>
        <w:t>niektorých liekov na riedenie krvi (tzv. antikoagulanciá)</w:t>
      </w:r>
    </w:p>
    <w:p w:rsidR="00AE1D2B" w:rsidRPr="00386CBE" w:rsidRDefault="00AE1D2B" w:rsidP="00AE1D2B">
      <w:pPr>
        <w:pStyle w:val="Odsekzoznamu"/>
        <w:numPr>
          <w:ilvl w:val="0"/>
          <w:numId w:val="23"/>
        </w:numPr>
        <w:rPr>
          <w:sz w:val="22"/>
          <w:szCs w:val="22"/>
        </w:rPr>
      </w:pPr>
      <w:r w:rsidRPr="00386CBE">
        <w:rPr>
          <w:sz w:val="22"/>
          <w:szCs w:val="22"/>
        </w:rPr>
        <w:t>niektorých liekov na cukrovku, užívaných ústami (tzv. perorálne antidiabetiká)</w:t>
      </w:r>
    </w:p>
    <w:p w:rsidR="00AE1D2B" w:rsidRPr="00386CBE" w:rsidRDefault="00AE1D2B" w:rsidP="00AE1D2B">
      <w:pPr>
        <w:pStyle w:val="Odsekzoznamu"/>
        <w:numPr>
          <w:ilvl w:val="0"/>
          <w:numId w:val="23"/>
        </w:numPr>
        <w:rPr>
          <w:sz w:val="22"/>
          <w:szCs w:val="22"/>
        </w:rPr>
      </w:pPr>
      <w:r w:rsidRPr="00386CBE">
        <w:rPr>
          <w:sz w:val="22"/>
          <w:szCs w:val="22"/>
        </w:rPr>
        <w:t>niektorých antibiotík</w:t>
      </w:r>
    </w:p>
    <w:p w:rsidR="00AE1D2B" w:rsidRPr="00386CBE" w:rsidRDefault="00AE1D2B" w:rsidP="00AE1D2B">
      <w:pPr>
        <w:pStyle w:val="Odsekzoznamu"/>
        <w:numPr>
          <w:ilvl w:val="0"/>
          <w:numId w:val="23"/>
        </w:numPr>
        <w:rPr>
          <w:sz w:val="22"/>
          <w:szCs w:val="22"/>
        </w:rPr>
      </w:pPr>
      <w:r w:rsidRPr="00386CBE">
        <w:rPr>
          <w:sz w:val="22"/>
          <w:szCs w:val="22"/>
        </w:rPr>
        <w:t xml:space="preserve">niektorých liekov na liečbu epilepsie (tzv. hydantoínov), ako napr. fenytoín </w:t>
      </w:r>
    </w:p>
    <w:p w:rsidR="00AE1D2B" w:rsidRPr="00386CBE" w:rsidRDefault="00AE1D2B" w:rsidP="00AE1D2B">
      <w:pPr>
        <w:pStyle w:val="Odsekzoznamu"/>
        <w:numPr>
          <w:ilvl w:val="0"/>
          <w:numId w:val="23"/>
        </w:numPr>
        <w:rPr>
          <w:sz w:val="22"/>
          <w:szCs w:val="22"/>
        </w:rPr>
      </w:pPr>
      <w:r w:rsidRPr="00386CBE">
        <w:rPr>
          <w:sz w:val="22"/>
          <w:szCs w:val="22"/>
        </w:rPr>
        <w:t>niektorých liekov zo skupiny sulf</w:t>
      </w:r>
      <w:r w:rsidR="00163176" w:rsidRPr="00386CBE">
        <w:rPr>
          <w:sz w:val="22"/>
          <w:szCs w:val="22"/>
        </w:rPr>
        <w:t>ó</w:t>
      </w:r>
      <w:r w:rsidRPr="00386CBE">
        <w:rPr>
          <w:sz w:val="22"/>
          <w:szCs w:val="22"/>
        </w:rPr>
        <w:t>namidov, ako napr. sulfadoxín</w:t>
      </w:r>
    </w:p>
    <w:p w:rsidR="00AE1D2B" w:rsidRPr="00386CBE" w:rsidRDefault="00AE1D2B" w:rsidP="00AE1D2B">
      <w:pPr>
        <w:pStyle w:val="Odsekzoznamu"/>
        <w:numPr>
          <w:ilvl w:val="0"/>
          <w:numId w:val="23"/>
        </w:numPr>
        <w:rPr>
          <w:sz w:val="22"/>
          <w:szCs w:val="22"/>
        </w:rPr>
      </w:pPr>
      <w:r w:rsidRPr="00386CBE">
        <w:rPr>
          <w:sz w:val="22"/>
          <w:szCs w:val="22"/>
        </w:rPr>
        <w:t xml:space="preserve">niektorých liekov </w:t>
      </w:r>
      <w:r w:rsidR="00163176" w:rsidRPr="00386CBE">
        <w:rPr>
          <w:sz w:val="22"/>
          <w:szCs w:val="22"/>
        </w:rPr>
        <w:t>s utlmujúcim účinkom</w:t>
      </w:r>
      <w:r w:rsidRPr="00386CBE">
        <w:rPr>
          <w:sz w:val="22"/>
          <w:szCs w:val="22"/>
        </w:rPr>
        <w:t xml:space="preserve"> (tzv. narkotík), ako napr. </w:t>
      </w:r>
      <w:proofErr w:type="spellStart"/>
      <w:r w:rsidRPr="00386CBE">
        <w:rPr>
          <w:sz w:val="22"/>
          <w:szCs w:val="22"/>
        </w:rPr>
        <w:t>tiopental</w:t>
      </w:r>
      <w:proofErr w:type="spellEnd"/>
    </w:p>
    <w:p w:rsidR="00AE1D2B" w:rsidRPr="00386CBE" w:rsidRDefault="00AE1D2B" w:rsidP="00DD1CB1">
      <w:pPr>
        <w:rPr>
          <w:sz w:val="22"/>
          <w:szCs w:val="22"/>
        </w:rPr>
      </w:pPr>
    </w:p>
    <w:p w:rsidR="00AE1D2B" w:rsidRPr="00386CBE" w:rsidRDefault="00AE1D2B" w:rsidP="00DD1CB1">
      <w:pPr>
        <w:rPr>
          <w:bCs/>
          <w:noProof/>
          <w:sz w:val="22"/>
          <w:szCs w:val="22"/>
        </w:rPr>
      </w:pPr>
      <w:r w:rsidRPr="00386CBE">
        <w:rPr>
          <w:bCs/>
          <w:noProof/>
          <w:sz w:val="22"/>
          <w:szCs w:val="22"/>
        </w:rPr>
        <w:t>Naproxen Apotex môže znižovať účinok niektorých liekov na liečbu vysokého krvného tlaku (betablokátory, diuretiká).</w:t>
      </w:r>
    </w:p>
    <w:p w:rsidR="00AE1D2B" w:rsidRPr="00386CBE" w:rsidRDefault="00AE1D2B" w:rsidP="00DD1CB1">
      <w:pPr>
        <w:rPr>
          <w:bCs/>
          <w:noProof/>
          <w:sz w:val="22"/>
          <w:szCs w:val="22"/>
        </w:rPr>
      </w:pPr>
    </w:p>
    <w:p w:rsidR="00AE1D2B" w:rsidRPr="00386CBE" w:rsidRDefault="00AE1D2B" w:rsidP="00DD1CB1">
      <w:pPr>
        <w:rPr>
          <w:bCs/>
          <w:noProof/>
          <w:sz w:val="22"/>
          <w:szCs w:val="22"/>
        </w:rPr>
      </w:pPr>
      <w:r w:rsidRPr="00386CBE">
        <w:rPr>
          <w:bCs/>
          <w:noProof/>
          <w:sz w:val="22"/>
          <w:szCs w:val="22"/>
        </w:rPr>
        <w:t xml:space="preserve">Naproxen Apotex môže oneskoriť vylučovanie </w:t>
      </w:r>
      <w:r w:rsidR="00163176" w:rsidRPr="00386CBE">
        <w:rPr>
          <w:bCs/>
          <w:noProof/>
          <w:sz w:val="22"/>
          <w:szCs w:val="22"/>
        </w:rPr>
        <w:t>lie</w:t>
      </w:r>
      <w:r w:rsidRPr="00386CBE">
        <w:rPr>
          <w:bCs/>
          <w:noProof/>
          <w:sz w:val="22"/>
          <w:szCs w:val="22"/>
        </w:rPr>
        <w:t>kov obsahujúcich lítium (p</w:t>
      </w:r>
      <w:r w:rsidR="00745B6D" w:rsidRPr="00386CBE">
        <w:rPr>
          <w:bCs/>
          <w:noProof/>
          <w:sz w:val="22"/>
          <w:szCs w:val="22"/>
        </w:rPr>
        <w:t>o</w:t>
      </w:r>
      <w:r w:rsidRPr="00386CBE">
        <w:rPr>
          <w:bCs/>
          <w:noProof/>
          <w:sz w:val="22"/>
          <w:szCs w:val="22"/>
        </w:rPr>
        <w:t>užívané</w:t>
      </w:r>
      <w:r w:rsidR="00745B6D" w:rsidRPr="00386CBE">
        <w:rPr>
          <w:bCs/>
          <w:noProof/>
          <w:sz w:val="22"/>
          <w:szCs w:val="22"/>
        </w:rPr>
        <w:t xml:space="preserve"> </w:t>
      </w:r>
      <w:r w:rsidRPr="00386CBE">
        <w:rPr>
          <w:bCs/>
          <w:noProof/>
          <w:sz w:val="22"/>
          <w:szCs w:val="22"/>
        </w:rPr>
        <w:t>na liečbu nervových porúch).</w:t>
      </w:r>
    </w:p>
    <w:p w:rsidR="00AE1D2B" w:rsidRPr="00386CBE" w:rsidRDefault="00AE1D2B" w:rsidP="00DD1CB1">
      <w:pPr>
        <w:rPr>
          <w:bCs/>
          <w:noProof/>
          <w:sz w:val="22"/>
          <w:szCs w:val="22"/>
        </w:rPr>
      </w:pPr>
    </w:p>
    <w:p w:rsidR="00AE1D2B" w:rsidRPr="00386CBE" w:rsidRDefault="00AE1D2B" w:rsidP="00DD1CB1">
      <w:pPr>
        <w:rPr>
          <w:bCs/>
          <w:noProof/>
          <w:sz w:val="22"/>
          <w:szCs w:val="22"/>
        </w:rPr>
      </w:pPr>
      <w:r w:rsidRPr="00386CBE">
        <w:rPr>
          <w:bCs/>
          <w:noProof/>
          <w:sz w:val="22"/>
          <w:szCs w:val="22"/>
        </w:rPr>
        <w:t>Naproxen Apotex zvyšuje riziko vedľajších účinkov, ak sa užíva spolu s:</w:t>
      </w:r>
    </w:p>
    <w:p w:rsidR="00AE1D2B" w:rsidRPr="00386CBE" w:rsidRDefault="00AE1D2B" w:rsidP="00AE1D2B">
      <w:pPr>
        <w:pStyle w:val="Odsekzoznamu"/>
        <w:numPr>
          <w:ilvl w:val="0"/>
          <w:numId w:val="23"/>
        </w:numPr>
        <w:rPr>
          <w:sz w:val="22"/>
          <w:szCs w:val="22"/>
        </w:rPr>
      </w:pPr>
      <w:r w:rsidRPr="00386CBE">
        <w:rPr>
          <w:sz w:val="22"/>
          <w:szCs w:val="22"/>
        </w:rPr>
        <w:t>metotrexátom (užívaný na liečbu re</w:t>
      </w:r>
      <w:r w:rsidR="00163176" w:rsidRPr="00386CBE">
        <w:rPr>
          <w:sz w:val="22"/>
          <w:szCs w:val="22"/>
        </w:rPr>
        <w:t>u</w:t>
      </w:r>
      <w:r w:rsidRPr="00386CBE">
        <w:rPr>
          <w:sz w:val="22"/>
          <w:szCs w:val="22"/>
        </w:rPr>
        <w:t>matických ochorení)</w:t>
      </w:r>
    </w:p>
    <w:p w:rsidR="00AE1D2B" w:rsidRPr="00386CBE" w:rsidRDefault="00AE1D2B" w:rsidP="00AE1D2B">
      <w:pPr>
        <w:pStyle w:val="Odsekzoznamu"/>
        <w:numPr>
          <w:ilvl w:val="0"/>
          <w:numId w:val="23"/>
        </w:numPr>
        <w:rPr>
          <w:sz w:val="22"/>
          <w:szCs w:val="22"/>
        </w:rPr>
      </w:pPr>
      <w:r w:rsidRPr="00386CBE">
        <w:rPr>
          <w:sz w:val="22"/>
          <w:szCs w:val="22"/>
        </w:rPr>
        <w:t>ACE inhibítormi (užívané na liečbu napr. vysokého krvného tlaku)</w:t>
      </w:r>
    </w:p>
    <w:p w:rsidR="00AE1D2B" w:rsidRPr="00386CBE" w:rsidRDefault="00745B6D" w:rsidP="00AE1D2B">
      <w:pPr>
        <w:pStyle w:val="Odsekzoznamu"/>
        <w:numPr>
          <w:ilvl w:val="0"/>
          <w:numId w:val="23"/>
        </w:numPr>
        <w:rPr>
          <w:sz w:val="22"/>
          <w:szCs w:val="22"/>
        </w:rPr>
      </w:pPr>
      <w:r w:rsidRPr="00386CBE">
        <w:rPr>
          <w:sz w:val="22"/>
          <w:szCs w:val="22"/>
        </w:rPr>
        <w:t>c</w:t>
      </w:r>
      <w:r w:rsidR="005F44AD" w:rsidRPr="00386CBE">
        <w:rPr>
          <w:sz w:val="22"/>
          <w:szCs w:val="22"/>
        </w:rPr>
        <w:t>yklosporínom (užívaný na liečbu autoimunitných ochorení)</w:t>
      </w:r>
    </w:p>
    <w:p w:rsidR="005F44AD" w:rsidRPr="00386CBE" w:rsidRDefault="00745B6D" w:rsidP="00AE1D2B">
      <w:pPr>
        <w:pStyle w:val="Odsekzoznamu"/>
        <w:numPr>
          <w:ilvl w:val="0"/>
          <w:numId w:val="23"/>
        </w:numPr>
        <w:rPr>
          <w:sz w:val="22"/>
          <w:szCs w:val="22"/>
        </w:rPr>
      </w:pPr>
      <w:r w:rsidRPr="00386CBE">
        <w:rPr>
          <w:sz w:val="22"/>
          <w:szCs w:val="22"/>
        </w:rPr>
        <w:t>i</w:t>
      </w:r>
      <w:r w:rsidR="005F44AD" w:rsidRPr="00386CBE">
        <w:rPr>
          <w:sz w:val="22"/>
          <w:szCs w:val="22"/>
        </w:rPr>
        <w:t xml:space="preserve">nými liekmi proti bolesti a protizápalovými liekmi </w:t>
      </w:r>
    </w:p>
    <w:p w:rsidR="00AE1D2B" w:rsidRPr="00386CBE" w:rsidRDefault="00AE1D2B" w:rsidP="00DD1CB1">
      <w:pPr>
        <w:rPr>
          <w:sz w:val="22"/>
          <w:szCs w:val="22"/>
        </w:rPr>
      </w:pPr>
    </w:p>
    <w:p w:rsidR="00EA345A" w:rsidRPr="00386CBE" w:rsidRDefault="00EA345A" w:rsidP="00DD1CB1">
      <w:pPr>
        <w:rPr>
          <w:bCs/>
          <w:noProof/>
          <w:sz w:val="22"/>
          <w:szCs w:val="22"/>
        </w:rPr>
      </w:pPr>
      <w:r w:rsidRPr="00386CBE">
        <w:rPr>
          <w:sz w:val="22"/>
          <w:szCs w:val="22"/>
        </w:rPr>
        <w:t xml:space="preserve">Ak sa </w:t>
      </w:r>
      <w:r w:rsidRPr="00386CBE">
        <w:rPr>
          <w:bCs/>
          <w:noProof/>
          <w:sz w:val="22"/>
          <w:szCs w:val="22"/>
        </w:rPr>
        <w:t xml:space="preserve">Naproxen Apotex užíva v rovnakom čase ako probenecid (užívaný na liečbu dny), </w:t>
      </w:r>
      <w:r w:rsidR="00163176" w:rsidRPr="00386CBE">
        <w:rPr>
          <w:bCs/>
          <w:noProof/>
          <w:sz w:val="22"/>
          <w:szCs w:val="22"/>
        </w:rPr>
        <w:t>vylučovanie</w:t>
      </w:r>
      <w:r w:rsidRPr="00386CBE">
        <w:rPr>
          <w:bCs/>
          <w:noProof/>
          <w:sz w:val="22"/>
          <w:szCs w:val="22"/>
        </w:rPr>
        <w:t xml:space="preserve"> naproxénu (z tela) môže byť oneskoren</w:t>
      </w:r>
      <w:r w:rsidR="00163176" w:rsidRPr="00386CBE">
        <w:rPr>
          <w:bCs/>
          <w:noProof/>
          <w:sz w:val="22"/>
          <w:szCs w:val="22"/>
        </w:rPr>
        <w:t>é</w:t>
      </w:r>
      <w:r w:rsidRPr="00386CBE">
        <w:rPr>
          <w:bCs/>
          <w:noProof/>
          <w:sz w:val="22"/>
          <w:szCs w:val="22"/>
        </w:rPr>
        <w:t>.</w:t>
      </w:r>
    </w:p>
    <w:p w:rsidR="00EA345A" w:rsidRPr="00386CBE" w:rsidRDefault="00EA345A" w:rsidP="00DD1CB1">
      <w:pPr>
        <w:rPr>
          <w:bCs/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Tehotenstvo</w:t>
      </w:r>
      <w:r w:rsidR="0083237F" w:rsidRPr="00386CBE">
        <w:rPr>
          <w:b/>
          <w:noProof/>
          <w:sz w:val="22"/>
          <w:szCs w:val="22"/>
        </w:rPr>
        <w:t>, </w:t>
      </w:r>
      <w:r w:rsidRPr="00386CBE">
        <w:rPr>
          <w:b/>
          <w:noProof/>
          <w:sz w:val="22"/>
          <w:szCs w:val="22"/>
        </w:rPr>
        <w:t>dojčenie</w:t>
      </w:r>
      <w:r w:rsidR="0083237F" w:rsidRPr="00386CBE">
        <w:rPr>
          <w:b/>
          <w:noProof/>
          <w:sz w:val="22"/>
          <w:szCs w:val="22"/>
        </w:rPr>
        <w:t xml:space="preserve"> a plodnosť</w:t>
      </w:r>
    </w:p>
    <w:p w:rsidR="008746E5" w:rsidRPr="00386CBE" w:rsidRDefault="0083237F" w:rsidP="00DD1CB1">
      <w:pPr>
        <w:numPr>
          <w:ilvl w:val="12"/>
          <w:numId w:val="0"/>
        </w:numPr>
        <w:rPr>
          <w:i/>
          <w:sz w:val="22"/>
          <w:szCs w:val="22"/>
        </w:rPr>
      </w:pPr>
      <w:r w:rsidRPr="00386CBE">
        <w:rPr>
          <w:sz w:val="22"/>
          <w:szCs w:val="22"/>
        </w:rPr>
        <w:t>Ak ste tehotná alebo dojčíte, ak si myslíte, že ste tehotná alebo ak plánujete otehotnieť, poraďte sa so svojím lekárom alebo lekárnikom</w:t>
      </w:r>
      <w:r w:rsidR="00275106" w:rsidRPr="00386CBE">
        <w:rPr>
          <w:sz w:val="22"/>
          <w:szCs w:val="22"/>
        </w:rPr>
        <w:t xml:space="preserve"> predtým, ako začnete užívať tento liek</w:t>
      </w:r>
      <w:r w:rsidR="008746E5" w:rsidRPr="00386CBE">
        <w:rPr>
          <w:i/>
          <w:sz w:val="22"/>
          <w:szCs w:val="22"/>
        </w:rPr>
        <w:t>.</w:t>
      </w:r>
    </w:p>
    <w:p w:rsidR="00275106" w:rsidRPr="00386CBE" w:rsidRDefault="00275106" w:rsidP="00DD1CB1">
      <w:pPr>
        <w:numPr>
          <w:ilvl w:val="12"/>
          <w:numId w:val="0"/>
        </w:numPr>
        <w:rPr>
          <w:i/>
          <w:sz w:val="22"/>
          <w:szCs w:val="22"/>
        </w:rPr>
      </w:pPr>
    </w:p>
    <w:p w:rsidR="00275106" w:rsidRPr="00386CBE" w:rsidRDefault="00275106" w:rsidP="00DD1CB1">
      <w:pPr>
        <w:numPr>
          <w:ilvl w:val="12"/>
          <w:numId w:val="0"/>
        </w:numPr>
        <w:rPr>
          <w:sz w:val="22"/>
          <w:szCs w:val="22"/>
          <w:u w:val="single"/>
          <w:lang w:eastAsia="cs-CZ"/>
        </w:rPr>
      </w:pPr>
      <w:r w:rsidRPr="00386CBE">
        <w:rPr>
          <w:sz w:val="22"/>
          <w:szCs w:val="22"/>
          <w:u w:val="single"/>
          <w:lang w:eastAsia="cs-CZ"/>
        </w:rPr>
        <w:t>Tehotenstvo</w:t>
      </w:r>
    </w:p>
    <w:p w:rsidR="00275106" w:rsidRPr="00386CBE" w:rsidRDefault="00275106" w:rsidP="00DD1CB1">
      <w:pPr>
        <w:numPr>
          <w:ilvl w:val="12"/>
          <w:numId w:val="0"/>
        </w:numPr>
        <w:rPr>
          <w:bCs/>
          <w:noProof/>
          <w:sz w:val="22"/>
          <w:szCs w:val="22"/>
        </w:rPr>
      </w:pPr>
      <w:r w:rsidRPr="00386CBE">
        <w:rPr>
          <w:bCs/>
          <w:noProof/>
          <w:sz w:val="22"/>
          <w:szCs w:val="22"/>
        </w:rPr>
        <w:t xml:space="preserve">Naproxen Apotex </w:t>
      </w:r>
      <w:r w:rsidRPr="00386CBE">
        <w:rPr>
          <w:b/>
          <w:bCs/>
          <w:noProof/>
          <w:sz w:val="22"/>
          <w:szCs w:val="22"/>
        </w:rPr>
        <w:t>nem</w:t>
      </w:r>
      <w:r w:rsidR="00163176" w:rsidRPr="00386CBE">
        <w:rPr>
          <w:b/>
          <w:bCs/>
          <w:noProof/>
          <w:sz w:val="22"/>
          <w:szCs w:val="22"/>
        </w:rPr>
        <w:t>áte</w:t>
      </w:r>
      <w:r w:rsidRPr="00386CBE">
        <w:rPr>
          <w:bCs/>
          <w:noProof/>
          <w:sz w:val="22"/>
          <w:szCs w:val="22"/>
        </w:rPr>
        <w:t xml:space="preserve"> používať počas prvých 6 mesiacov tehotenstva, pokiaľ to nie je jasne nevyhnutné a Naproxen Apotex </w:t>
      </w:r>
      <w:r w:rsidRPr="00386CBE">
        <w:rPr>
          <w:b/>
          <w:bCs/>
          <w:noProof/>
          <w:sz w:val="22"/>
          <w:szCs w:val="22"/>
        </w:rPr>
        <w:t>nesmiete</w:t>
      </w:r>
      <w:r w:rsidRPr="00386CBE">
        <w:rPr>
          <w:bCs/>
          <w:noProof/>
          <w:sz w:val="22"/>
          <w:szCs w:val="22"/>
        </w:rPr>
        <w:t xml:space="preserve"> používať počas posledných 3 mesiacov tehotenstva alebo počas p</w:t>
      </w:r>
      <w:r w:rsidR="00AC7F8F" w:rsidRPr="00386CBE">
        <w:rPr>
          <w:bCs/>
          <w:noProof/>
          <w:sz w:val="22"/>
          <w:szCs w:val="22"/>
        </w:rPr>
        <w:t>ô</w:t>
      </w:r>
      <w:r w:rsidRPr="00386CBE">
        <w:rPr>
          <w:bCs/>
          <w:noProof/>
          <w:sz w:val="22"/>
          <w:szCs w:val="22"/>
        </w:rPr>
        <w:t>rodu. Pred použitím tohto lieku sa poraďte so svojím lekárom alebo lekárnikom.</w:t>
      </w:r>
    </w:p>
    <w:p w:rsidR="00275106" w:rsidRPr="00386CBE" w:rsidRDefault="00275106" w:rsidP="00DD1CB1">
      <w:pPr>
        <w:numPr>
          <w:ilvl w:val="12"/>
          <w:numId w:val="0"/>
        </w:numPr>
        <w:rPr>
          <w:bCs/>
          <w:noProof/>
          <w:sz w:val="22"/>
          <w:szCs w:val="22"/>
        </w:rPr>
      </w:pPr>
    </w:p>
    <w:p w:rsidR="00275106" w:rsidRPr="00386CBE" w:rsidRDefault="00275106" w:rsidP="00DD1CB1">
      <w:pPr>
        <w:numPr>
          <w:ilvl w:val="12"/>
          <w:numId w:val="0"/>
        </w:numPr>
        <w:rPr>
          <w:bCs/>
          <w:noProof/>
          <w:sz w:val="22"/>
          <w:szCs w:val="22"/>
          <w:u w:val="single"/>
        </w:rPr>
      </w:pPr>
      <w:r w:rsidRPr="00386CBE">
        <w:rPr>
          <w:bCs/>
          <w:noProof/>
          <w:sz w:val="22"/>
          <w:szCs w:val="22"/>
          <w:u w:val="single"/>
        </w:rPr>
        <w:t>Dojčenie</w:t>
      </w:r>
    </w:p>
    <w:p w:rsidR="00275106" w:rsidRPr="00386CBE" w:rsidRDefault="009D6698" w:rsidP="00DD1CB1">
      <w:pPr>
        <w:numPr>
          <w:ilvl w:val="12"/>
          <w:numId w:val="0"/>
        </w:numPr>
        <w:rPr>
          <w:bCs/>
          <w:noProof/>
          <w:sz w:val="22"/>
          <w:szCs w:val="22"/>
        </w:rPr>
      </w:pPr>
      <w:r w:rsidRPr="00386CBE">
        <w:rPr>
          <w:bCs/>
          <w:noProof/>
          <w:sz w:val="22"/>
          <w:szCs w:val="22"/>
        </w:rPr>
        <w:t xml:space="preserve">Naproxén, účinná látka lieku Naproxen Apotex, sa vylučuje do ľudského mlieka. Preto sa Naproxen Apotex nemá užívať počas </w:t>
      </w:r>
      <w:r w:rsidR="00163176" w:rsidRPr="00386CBE">
        <w:rPr>
          <w:bCs/>
          <w:noProof/>
          <w:sz w:val="22"/>
          <w:szCs w:val="22"/>
        </w:rPr>
        <w:t>dojčenia</w:t>
      </w:r>
      <w:r w:rsidRPr="00386CBE">
        <w:rPr>
          <w:bCs/>
          <w:noProof/>
          <w:sz w:val="22"/>
          <w:szCs w:val="22"/>
        </w:rPr>
        <w:t xml:space="preserve">. </w:t>
      </w:r>
    </w:p>
    <w:p w:rsidR="00275106" w:rsidRPr="00386CBE" w:rsidRDefault="00275106" w:rsidP="00DD1CB1">
      <w:pPr>
        <w:numPr>
          <w:ilvl w:val="12"/>
          <w:numId w:val="0"/>
        </w:numPr>
        <w:rPr>
          <w:bCs/>
          <w:noProof/>
          <w:sz w:val="22"/>
          <w:szCs w:val="22"/>
        </w:rPr>
      </w:pPr>
    </w:p>
    <w:p w:rsidR="0000545D" w:rsidRPr="00386CBE" w:rsidRDefault="0000545D" w:rsidP="00DD1CB1">
      <w:pPr>
        <w:numPr>
          <w:ilvl w:val="12"/>
          <w:numId w:val="0"/>
        </w:numPr>
        <w:rPr>
          <w:bCs/>
          <w:noProof/>
          <w:sz w:val="22"/>
          <w:szCs w:val="22"/>
          <w:u w:val="single"/>
        </w:rPr>
      </w:pPr>
      <w:r w:rsidRPr="00386CBE">
        <w:rPr>
          <w:bCs/>
          <w:noProof/>
          <w:sz w:val="22"/>
          <w:szCs w:val="22"/>
          <w:u w:val="single"/>
        </w:rPr>
        <w:t>Plodnosť</w:t>
      </w:r>
    </w:p>
    <w:p w:rsidR="0000545D" w:rsidRPr="00386CBE" w:rsidRDefault="003F3950" w:rsidP="00DD1CB1">
      <w:pPr>
        <w:numPr>
          <w:ilvl w:val="12"/>
          <w:numId w:val="0"/>
        </w:numPr>
        <w:rPr>
          <w:bCs/>
          <w:noProof/>
          <w:sz w:val="22"/>
          <w:szCs w:val="22"/>
        </w:rPr>
      </w:pPr>
      <w:r w:rsidRPr="00386CBE">
        <w:rPr>
          <w:bCs/>
          <w:noProof/>
          <w:sz w:val="22"/>
          <w:szCs w:val="22"/>
        </w:rPr>
        <w:t>Tento liek patrí do skupiny liekov (NSAID), ktoré</w:t>
      </w:r>
      <w:r w:rsidR="00163176" w:rsidRPr="00386CBE">
        <w:rPr>
          <w:bCs/>
          <w:noProof/>
          <w:sz w:val="22"/>
          <w:szCs w:val="22"/>
        </w:rPr>
        <w:t xml:space="preserve"> môžu</w:t>
      </w:r>
      <w:r w:rsidRPr="00386CBE">
        <w:rPr>
          <w:bCs/>
          <w:noProof/>
          <w:sz w:val="22"/>
          <w:szCs w:val="22"/>
        </w:rPr>
        <w:t xml:space="preserve"> narušovať plodnosť u žien. Po vysadení lieku je tento účinok reverzibilný (tento účinok odoznie). Je nepravdepodobné, že tento liek pri občasno</w:t>
      </w:r>
      <w:r w:rsidR="00B56061" w:rsidRPr="00386CBE">
        <w:rPr>
          <w:bCs/>
          <w:noProof/>
          <w:sz w:val="22"/>
          <w:szCs w:val="22"/>
        </w:rPr>
        <w:t>m</w:t>
      </w:r>
      <w:r w:rsidRPr="00386CBE">
        <w:rPr>
          <w:bCs/>
          <w:noProof/>
          <w:sz w:val="22"/>
          <w:szCs w:val="22"/>
        </w:rPr>
        <w:t xml:space="preserve"> užívaní ovplyvní vaše šance otehotnieť, </w:t>
      </w:r>
      <w:r w:rsidR="00B56061" w:rsidRPr="00386CBE">
        <w:rPr>
          <w:bCs/>
          <w:noProof/>
          <w:sz w:val="22"/>
          <w:szCs w:val="22"/>
        </w:rPr>
        <w:t xml:space="preserve">napriek tomu </w:t>
      </w:r>
      <w:r w:rsidRPr="00386CBE">
        <w:rPr>
          <w:bCs/>
          <w:noProof/>
          <w:sz w:val="22"/>
          <w:szCs w:val="22"/>
        </w:rPr>
        <w:t>sa poraďte</w:t>
      </w:r>
      <w:r w:rsidR="00B56061" w:rsidRPr="00386CBE">
        <w:rPr>
          <w:bCs/>
          <w:noProof/>
          <w:sz w:val="22"/>
          <w:szCs w:val="22"/>
        </w:rPr>
        <w:t xml:space="preserve"> </w:t>
      </w:r>
      <w:r w:rsidRPr="00386CBE">
        <w:rPr>
          <w:bCs/>
          <w:noProof/>
          <w:sz w:val="22"/>
          <w:szCs w:val="22"/>
        </w:rPr>
        <w:t>s lekárom predtým, ako začnete tento liek užívať, ak máte problémy otehotnieť.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Vedenie vozid</w:t>
      </w:r>
      <w:r w:rsidR="0083237F" w:rsidRPr="00386CBE">
        <w:rPr>
          <w:b/>
          <w:noProof/>
          <w:sz w:val="22"/>
          <w:szCs w:val="22"/>
        </w:rPr>
        <w:t>ie</w:t>
      </w:r>
      <w:r w:rsidRPr="00386CBE">
        <w:rPr>
          <w:b/>
          <w:noProof/>
          <w:sz w:val="22"/>
          <w:szCs w:val="22"/>
        </w:rPr>
        <w:t>l a obsluha strojov</w:t>
      </w:r>
    </w:p>
    <w:p w:rsidR="008746E5" w:rsidRPr="00386CBE" w:rsidRDefault="00703087" w:rsidP="00DD1CB1">
      <w:pPr>
        <w:pStyle w:val="Nadpis3"/>
        <w:jc w:val="left"/>
        <w:rPr>
          <w:b w:val="0"/>
          <w:sz w:val="22"/>
          <w:szCs w:val="22"/>
        </w:rPr>
      </w:pPr>
      <w:r w:rsidRPr="00386CBE">
        <w:rPr>
          <w:b w:val="0"/>
          <w:sz w:val="22"/>
          <w:szCs w:val="22"/>
        </w:rPr>
        <w:t xml:space="preserve">Je nepravdepodobné, že </w:t>
      </w:r>
      <w:r w:rsidRPr="00386CBE">
        <w:rPr>
          <w:b w:val="0"/>
          <w:bCs/>
          <w:noProof/>
          <w:sz w:val="22"/>
          <w:szCs w:val="22"/>
        </w:rPr>
        <w:t>Naproxen Apotex v odporúčaných dávkach ovplyvní vašu schopnosť viesť vozidlá alebo obsluhovať stroje.</w:t>
      </w:r>
    </w:p>
    <w:p w:rsidR="003067E9" w:rsidRPr="00386CBE" w:rsidRDefault="003067E9" w:rsidP="00DD1CB1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3F671B" w:rsidRPr="00386CBE" w:rsidRDefault="00703087" w:rsidP="00DD1CB1">
      <w:pPr>
        <w:numPr>
          <w:ilvl w:val="12"/>
          <w:numId w:val="0"/>
        </w:numPr>
        <w:ind w:right="-29"/>
        <w:rPr>
          <w:b/>
          <w:noProof/>
          <w:sz w:val="22"/>
          <w:szCs w:val="22"/>
        </w:rPr>
      </w:pPr>
      <w:r w:rsidRPr="00386CBE">
        <w:rPr>
          <w:b/>
          <w:bCs/>
          <w:noProof/>
          <w:sz w:val="22"/>
          <w:szCs w:val="22"/>
        </w:rPr>
        <w:t>Naproxen Apotex</w:t>
      </w:r>
      <w:r w:rsidR="003F671B" w:rsidRPr="00386CBE">
        <w:rPr>
          <w:b/>
          <w:noProof/>
          <w:sz w:val="22"/>
          <w:szCs w:val="22"/>
        </w:rPr>
        <w:t xml:space="preserve"> obsahuje </w:t>
      </w:r>
      <w:r w:rsidR="003E4072" w:rsidRPr="00386CBE">
        <w:rPr>
          <w:b/>
          <w:noProof/>
          <w:sz w:val="22"/>
          <w:szCs w:val="22"/>
        </w:rPr>
        <w:t>so</w:t>
      </w:r>
      <w:r w:rsidRPr="00386CBE">
        <w:rPr>
          <w:b/>
          <w:noProof/>
          <w:sz w:val="22"/>
          <w:szCs w:val="22"/>
        </w:rPr>
        <w:t>rbitol</w:t>
      </w:r>
    </w:p>
    <w:p w:rsidR="003F671B" w:rsidRPr="00386CBE" w:rsidRDefault="009710C8" w:rsidP="00DD1CB1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Ak vám lekár povedal, že neznášate niektoré cukry, poraďte sa s lekárom predtým, ak</w:t>
      </w:r>
      <w:r w:rsidR="00B56061" w:rsidRPr="00386CBE">
        <w:rPr>
          <w:noProof/>
          <w:sz w:val="22"/>
          <w:szCs w:val="22"/>
        </w:rPr>
        <w:t>o</w:t>
      </w:r>
      <w:r w:rsidRPr="00386CBE">
        <w:rPr>
          <w:noProof/>
          <w:sz w:val="22"/>
          <w:szCs w:val="22"/>
        </w:rPr>
        <w:t xml:space="preserve"> budete tieto kapsuly užívať.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710C8" w:rsidRPr="00386CBE" w:rsidRDefault="009710C8" w:rsidP="00DD1CB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86CBE">
        <w:rPr>
          <w:b/>
          <w:bCs/>
          <w:noProof/>
          <w:sz w:val="22"/>
          <w:szCs w:val="22"/>
        </w:rPr>
        <w:t>Naproxen Apotex</w:t>
      </w:r>
      <w:r w:rsidRPr="00386CBE">
        <w:rPr>
          <w:b/>
          <w:noProof/>
          <w:sz w:val="22"/>
          <w:szCs w:val="22"/>
        </w:rPr>
        <w:t> obsahuje lecití</w:t>
      </w:r>
      <w:r w:rsidR="00163176" w:rsidRPr="00386CBE">
        <w:rPr>
          <w:b/>
          <w:noProof/>
          <w:sz w:val="22"/>
          <w:szCs w:val="22"/>
        </w:rPr>
        <w:t>n</w:t>
      </w:r>
      <w:r w:rsidRPr="00386CBE">
        <w:rPr>
          <w:b/>
          <w:noProof/>
          <w:sz w:val="22"/>
          <w:szCs w:val="22"/>
        </w:rPr>
        <w:t>, pochádzajúci zo sójového oleja</w:t>
      </w:r>
    </w:p>
    <w:p w:rsidR="009710C8" w:rsidRPr="00386CBE" w:rsidRDefault="009710C8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Neužívajte tento liek</w:t>
      </w:r>
      <w:r w:rsidR="00163176" w:rsidRPr="00386CBE">
        <w:rPr>
          <w:noProof/>
          <w:sz w:val="22"/>
          <w:szCs w:val="22"/>
        </w:rPr>
        <w:t>,</w:t>
      </w:r>
      <w:r w:rsidRPr="00386CBE">
        <w:rPr>
          <w:noProof/>
          <w:sz w:val="22"/>
          <w:szCs w:val="22"/>
        </w:rPr>
        <w:t xml:space="preserve"> ak ste alergický na araš</w:t>
      </w:r>
      <w:r w:rsidR="00B30B74">
        <w:rPr>
          <w:noProof/>
          <w:sz w:val="22"/>
          <w:szCs w:val="22"/>
        </w:rPr>
        <w:t>i</w:t>
      </w:r>
      <w:r w:rsidRPr="00386CBE">
        <w:rPr>
          <w:noProof/>
          <w:sz w:val="22"/>
          <w:szCs w:val="22"/>
        </w:rPr>
        <w:t>dy alebo sóju.</w:t>
      </w:r>
    </w:p>
    <w:p w:rsidR="009710C8" w:rsidRPr="00386CBE" w:rsidRDefault="009710C8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3.</w:t>
      </w:r>
      <w:r w:rsidRPr="00386CBE">
        <w:rPr>
          <w:b/>
          <w:noProof/>
          <w:sz w:val="22"/>
          <w:szCs w:val="22"/>
        </w:rPr>
        <w:tab/>
        <w:t>A</w:t>
      </w:r>
      <w:r w:rsidR="003F671B" w:rsidRPr="00386CBE">
        <w:rPr>
          <w:b/>
          <w:noProof/>
          <w:sz w:val="22"/>
          <w:szCs w:val="22"/>
        </w:rPr>
        <w:t xml:space="preserve">ko užívať </w:t>
      </w:r>
      <w:r w:rsidR="008B1B13" w:rsidRPr="00386CBE">
        <w:rPr>
          <w:b/>
          <w:bCs/>
          <w:noProof/>
          <w:sz w:val="22"/>
          <w:szCs w:val="22"/>
        </w:rPr>
        <w:t>Naproxen Apotex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8746E5" w:rsidRPr="00386CBE" w:rsidRDefault="008746E5" w:rsidP="00DD1CB1">
      <w:pPr>
        <w:rPr>
          <w:bCs/>
          <w:noProof/>
          <w:sz w:val="22"/>
          <w:szCs w:val="22"/>
        </w:rPr>
      </w:pPr>
      <w:r w:rsidRPr="00386CBE">
        <w:rPr>
          <w:bCs/>
          <w:noProof/>
          <w:sz w:val="22"/>
          <w:szCs w:val="22"/>
        </w:rPr>
        <w:t>V</w:t>
      </w:r>
      <w:r w:rsidR="003067E9" w:rsidRPr="00386CBE">
        <w:rPr>
          <w:bCs/>
          <w:noProof/>
          <w:sz w:val="22"/>
          <w:szCs w:val="22"/>
        </w:rPr>
        <w:t>ždy užívajt</w:t>
      </w:r>
      <w:r w:rsidRPr="00386CBE">
        <w:rPr>
          <w:bCs/>
          <w:noProof/>
          <w:sz w:val="22"/>
          <w:szCs w:val="22"/>
        </w:rPr>
        <w:t xml:space="preserve">e </w:t>
      </w:r>
      <w:r w:rsidR="003F671B" w:rsidRPr="00386CBE">
        <w:rPr>
          <w:bCs/>
          <w:noProof/>
          <w:sz w:val="22"/>
          <w:szCs w:val="22"/>
        </w:rPr>
        <w:t>tento liek</w:t>
      </w:r>
      <w:r w:rsidR="003067E9" w:rsidRPr="00386CBE">
        <w:rPr>
          <w:bCs/>
          <w:noProof/>
          <w:sz w:val="22"/>
          <w:szCs w:val="22"/>
        </w:rPr>
        <w:t xml:space="preserve"> presne tak,</w:t>
      </w:r>
      <w:r w:rsidR="00B56061" w:rsidRPr="00386CBE">
        <w:rPr>
          <w:bCs/>
          <w:noProof/>
          <w:sz w:val="22"/>
          <w:szCs w:val="22"/>
        </w:rPr>
        <w:t xml:space="preserve"> ako</w:t>
      </w:r>
      <w:r w:rsidR="003067E9" w:rsidRPr="00386CBE">
        <w:rPr>
          <w:bCs/>
          <w:noProof/>
          <w:sz w:val="22"/>
          <w:szCs w:val="22"/>
        </w:rPr>
        <w:t xml:space="preserve"> </w:t>
      </w:r>
      <w:r w:rsidR="008B1B13" w:rsidRPr="00386CBE">
        <w:rPr>
          <w:bCs/>
          <w:noProof/>
          <w:sz w:val="22"/>
          <w:szCs w:val="22"/>
        </w:rPr>
        <w:t xml:space="preserve">je to uvedené v tejto písomnej informácii alebo </w:t>
      </w:r>
      <w:r w:rsidR="003067E9" w:rsidRPr="00386CBE">
        <w:rPr>
          <w:bCs/>
          <w:noProof/>
          <w:sz w:val="22"/>
          <w:szCs w:val="22"/>
        </w:rPr>
        <w:t xml:space="preserve">ako </w:t>
      </w:r>
      <w:r w:rsidR="00C13A86" w:rsidRPr="00386CBE">
        <w:rPr>
          <w:bCs/>
          <w:noProof/>
          <w:sz w:val="22"/>
          <w:szCs w:val="22"/>
        </w:rPr>
        <w:t>vám</w:t>
      </w:r>
      <w:r w:rsidR="003067E9" w:rsidRPr="00386CBE">
        <w:rPr>
          <w:bCs/>
          <w:noProof/>
          <w:sz w:val="22"/>
          <w:szCs w:val="22"/>
        </w:rPr>
        <w:t xml:space="preserve"> povedal </w:t>
      </w:r>
      <w:r w:rsidR="00C13A86" w:rsidRPr="00386CBE">
        <w:rPr>
          <w:bCs/>
          <w:noProof/>
          <w:sz w:val="22"/>
          <w:szCs w:val="22"/>
        </w:rPr>
        <w:t>váš</w:t>
      </w:r>
      <w:r w:rsidR="003067E9" w:rsidRPr="00386CBE">
        <w:rPr>
          <w:bCs/>
          <w:noProof/>
          <w:sz w:val="22"/>
          <w:szCs w:val="22"/>
        </w:rPr>
        <w:t xml:space="preserve"> lekár</w:t>
      </w:r>
      <w:r w:rsidR="003F671B" w:rsidRPr="00386CBE">
        <w:rPr>
          <w:bCs/>
          <w:noProof/>
          <w:sz w:val="22"/>
          <w:szCs w:val="22"/>
        </w:rPr>
        <w:t xml:space="preserve"> alebo lekárnik</w:t>
      </w:r>
      <w:r w:rsidR="003067E9" w:rsidRPr="00386CBE">
        <w:rPr>
          <w:bCs/>
          <w:noProof/>
          <w:sz w:val="22"/>
          <w:szCs w:val="22"/>
        </w:rPr>
        <w:t xml:space="preserve">. Ak si nie ste niečím istý, overte si to u svojho lekára alebo lekárnika. </w:t>
      </w:r>
    </w:p>
    <w:p w:rsidR="008746E5" w:rsidRPr="00386CBE" w:rsidRDefault="008746E5" w:rsidP="00DD1CB1">
      <w:pPr>
        <w:rPr>
          <w:bCs/>
          <w:noProof/>
          <w:sz w:val="22"/>
          <w:szCs w:val="22"/>
        </w:rPr>
      </w:pPr>
    </w:p>
    <w:p w:rsidR="008B1B13" w:rsidRPr="00386CBE" w:rsidRDefault="008B1B13" w:rsidP="00DD1CB1">
      <w:pPr>
        <w:rPr>
          <w:sz w:val="22"/>
          <w:szCs w:val="22"/>
          <w:lang w:eastAsia="cs-CZ"/>
        </w:rPr>
      </w:pPr>
      <w:r w:rsidRPr="00386CBE">
        <w:rPr>
          <w:sz w:val="22"/>
          <w:szCs w:val="22"/>
          <w:lang w:eastAsia="cs-CZ"/>
        </w:rPr>
        <w:t>Odporúčaná dávka je:</w:t>
      </w:r>
    </w:p>
    <w:p w:rsidR="008B1B13" w:rsidRPr="00386CBE" w:rsidRDefault="008B1B13" w:rsidP="00DD1CB1">
      <w:pPr>
        <w:rPr>
          <w:sz w:val="22"/>
          <w:szCs w:val="22"/>
          <w:lang w:eastAsia="cs-CZ"/>
        </w:rPr>
      </w:pPr>
    </w:p>
    <w:p w:rsidR="008B1B13" w:rsidRPr="00386CBE" w:rsidRDefault="008B1B13" w:rsidP="00DD1CB1">
      <w:pPr>
        <w:rPr>
          <w:b/>
          <w:sz w:val="22"/>
          <w:szCs w:val="22"/>
          <w:lang w:eastAsia="cs-CZ"/>
        </w:rPr>
      </w:pPr>
      <w:r w:rsidRPr="00386CBE">
        <w:rPr>
          <w:b/>
          <w:sz w:val="22"/>
          <w:szCs w:val="22"/>
          <w:lang w:eastAsia="cs-CZ"/>
        </w:rPr>
        <w:t>Dospelí a deti vo veku od 12 rokov a starší:</w:t>
      </w:r>
    </w:p>
    <w:p w:rsidR="008B1B13" w:rsidRPr="00386CBE" w:rsidRDefault="008B1B13" w:rsidP="00DD1CB1">
      <w:pPr>
        <w:rPr>
          <w:b/>
          <w:sz w:val="22"/>
          <w:szCs w:val="22"/>
          <w:lang w:eastAsia="cs-CZ"/>
        </w:rPr>
      </w:pPr>
    </w:p>
    <w:p w:rsidR="008746E5" w:rsidRPr="00386CBE" w:rsidRDefault="008B1B13" w:rsidP="00DD1CB1">
      <w:pPr>
        <w:rPr>
          <w:sz w:val="22"/>
          <w:szCs w:val="22"/>
          <w:lang w:eastAsia="cs-CZ"/>
        </w:rPr>
      </w:pPr>
      <w:r w:rsidRPr="00386CBE">
        <w:rPr>
          <w:sz w:val="22"/>
          <w:szCs w:val="22"/>
          <w:lang w:eastAsia="cs-CZ"/>
        </w:rPr>
        <w:lastRenderedPageBreak/>
        <w:t>Odporúč</w:t>
      </w:r>
      <w:r w:rsidR="00163176" w:rsidRPr="00386CBE">
        <w:rPr>
          <w:sz w:val="22"/>
          <w:szCs w:val="22"/>
          <w:lang w:eastAsia="cs-CZ"/>
        </w:rPr>
        <w:t>a</w:t>
      </w:r>
      <w:r w:rsidRPr="00386CBE">
        <w:rPr>
          <w:sz w:val="22"/>
          <w:szCs w:val="22"/>
          <w:lang w:eastAsia="cs-CZ"/>
        </w:rPr>
        <w:t xml:space="preserve">ná dávka je jedna kapsula </w:t>
      </w:r>
      <w:r w:rsidR="008746E5" w:rsidRPr="00386CBE">
        <w:rPr>
          <w:sz w:val="22"/>
          <w:szCs w:val="22"/>
          <w:lang w:eastAsia="cs-CZ"/>
        </w:rPr>
        <w:t>každých 8 až 12 hodín</w:t>
      </w:r>
      <w:r w:rsidRPr="00386CBE">
        <w:rPr>
          <w:sz w:val="22"/>
          <w:szCs w:val="22"/>
          <w:lang w:eastAsia="cs-CZ"/>
        </w:rPr>
        <w:t xml:space="preserve">. Úvodná dávka </w:t>
      </w:r>
      <w:r w:rsidR="008746E5" w:rsidRPr="00386CBE">
        <w:rPr>
          <w:sz w:val="22"/>
          <w:szCs w:val="22"/>
          <w:lang w:eastAsia="cs-CZ"/>
        </w:rPr>
        <w:t>môž</w:t>
      </w:r>
      <w:r w:rsidRPr="00386CBE">
        <w:rPr>
          <w:sz w:val="22"/>
          <w:szCs w:val="22"/>
          <w:lang w:eastAsia="cs-CZ"/>
        </w:rPr>
        <w:t>u byť dve kapsuly</w:t>
      </w:r>
      <w:r w:rsidR="00B21D1F" w:rsidRPr="00386CBE">
        <w:rPr>
          <w:sz w:val="22"/>
          <w:szCs w:val="22"/>
          <w:lang w:eastAsia="cs-CZ"/>
        </w:rPr>
        <w:t xml:space="preserve">, </w:t>
      </w:r>
      <w:r w:rsidR="00B21D1F" w:rsidRPr="00A26532">
        <w:rPr>
          <w:b/>
          <w:sz w:val="22"/>
          <w:szCs w:val="22"/>
          <w:u w:val="single"/>
          <w:lang w:eastAsia="cs-CZ"/>
        </w:rPr>
        <w:t>a ak ťažkosti pretrvávajú,</w:t>
      </w:r>
      <w:r w:rsidRPr="00386CBE">
        <w:rPr>
          <w:sz w:val="22"/>
          <w:szCs w:val="22"/>
          <w:lang w:eastAsia="cs-CZ"/>
        </w:rPr>
        <w:t xml:space="preserve"> nasledovan</w:t>
      </w:r>
      <w:r w:rsidR="00163176" w:rsidRPr="00386CBE">
        <w:rPr>
          <w:sz w:val="22"/>
          <w:szCs w:val="22"/>
          <w:lang w:eastAsia="cs-CZ"/>
        </w:rPr>
        <w:t>á</w:t>
      </w:r>
      <w:r w:rsidRPr="00386CBE">
        <w:rPr>
          <w:sz w:val="22"/>
          <w:szCs w:val="22"/>
          <w:lang w:eastAsia="cs-CZ"/>
        </w:rPr>
        <w:t xml:space="preserve"> jednou kapsulou po 12 hodinách. Neužívajte viac ako 3 kapsuly za deň.</w:t>
      </w:r>
    </w:p>
    <w:p w:rsidR="008B1B13" w:rsidRPr="00386CBE" w:rsidRDefault="008B1B13" w:rsidP="00DD1CB1">
      <w:pPr>
        <w:rPr>
          <w:sz w:val="22"/>
          <w:szCs w:val="22"/>
          <w:lang w:eastAsia="cs-CZ"/>
        </w:rPr>
      </w:pPr>
    </w:p>
    <w:p w:rsidR="008B1B13" w:rsidRPr="00386CBE" w:rsidRDefault="008B1B13" w:rsidP="00DD1CB1">
      <w:pPr>
        <w:rPr>
          <w:sz w:val="22"/>
          <w:szCs w:val="22"/>
          <w:lang w:eastAsia="cs-CZ"/>
        </w:rPr>
      </w:pPr>
      <w:r w:rsidRPr="00386CBE">
        <w:rPr>
          <w:sz w:val="22"/>
          <w:szCs w:val="22"/>
          <w:lang w:eastAsia="cs-CZ"/>
        </w:rPr>
        <w:t>Kapsuly sa užívajú s dostatočn</w:t>
      </w:r>
      <w:r w:rsidR="00B21D1F" w:rsidRPr="00386CBE">
        <w:rPr>
          <w:sz w:val="22"/>
          <w:szCs w:val="22"/>
          <w:lang w:eastAsia="cs-CZ"/>
        </w:rPr>
        <w:t>ý</w:t>
      </w:r>
      <w:r w:rsidRPr="00386CBE">
        <w:rPr>
          <w:sz w:val="22"/>
          <w:szCs w:val="22"/>
          <w:lang w:eastAsia="cs-CZ"/>
        </w:rPr>
        <w:t>m množstvom vody alebo mlieka, prednostne bezprostredne po jedle</w:t>
      </w:r>
      <w:r w:rsidR="00386CBE" w:rsidRPr="00386CBE">
        <w:rPr>
          <w:sz w:val="22"/>
          <w:szCs w:val="22"/>
          <w:lang w:eastAsia="cs-CZ"/>
        </w:rPr>
        <w:t xml:space="preserve"> (perorálne podanie)</w:t>
      </w:r>
      <w:r w:rsidRPr="00386CBE">
        <w:rPr>
          <w:sz w:val="22"/>
          <w:szCs w:val="22"/>
          <w:lang w:eastAsia="cs-CZ"/>
        </w:rPr>
        <w:t xml:space="preserve">. </w:t>
      </w:r>
    </w:p>
    <w:p w:rsidR="008B1B13" w:rsidRPr="00386CBE" w:rsidRDefault="008B1B13" w:rsidP="00DD1CB1">
      <w:pPr>
        <w:rPr>
          <w:sz w:val="22"/>
          <w:szCs w:val="22"/>
          <w:lang w:eastAsia="cs-CZ"/>
        </w:rPr>
      </w:pPr>
    </w:p>
    <w:p w:rsidR="008B1B13" w:rsidRPr="00386CBE" w:rsidRDefault="008B1B13" w:rsidP="00DD1CB1">
      <w:pPr>
        <w:rPr>
          <w:noProof/>
          <w:sz w:val="22"/>
          <w:szCs w:val="22"/>
        </w:rPr>
      </w:pPr>
      <w:r w:rsidRPr="00386CBE">
        <w:rPr>
          <w:sz w:val="22"/>
          <w:szCs w:val="22"/>
          <w:lang w:eastAsia="cs-CZ"/>
        </w:rPr>
        <w:t>Musíte sa poradiť s</w:t>
      </w:r>
      <w:r w:rsidR="00B21D1F" w:rsidRPr="00386CBE">
        <w:rPr>
          <w:sz w:val="22"/>
          <w:szCs w:val="22"/>
          <w:lang w:eastAsia="cs-CZ"/>
        </w:rPr>
        <w:t> </w:t>
      </w:r>
      <w:r w:rsidRPr="00386CBE">
        <w:rPr>
          <w:sz w:val="22"/>
          <w:szCs w:val="22"/>
          <w:lang w:eastAsia="cs-CZ"/>
        </w:rPr>
        <w:t>lekárom</w:t>
      </w:r>
      <w:r w:rsidR="00B21D1F" w:rsidRPr="00386CBE">
        <w:rPr>
          <w:sz w:val="22"/>
          <w:szCs w:val="22"/>
          <w:lang w:eastAsia="cs-CZ"/>
        </w:rPr>
        <w:t>,</w:t>
      </w:r>
      <w:r w:rsidRPr="00386CBE">
        <w:rPr>
          <w:sz w:val="22"/>
          <w:szCs w:val="22"/>
          <w:lang w:eastAsia="cs-CZ"/>
        </w:rPr>
        <w:t xml:space="preserve"> ak sa nebudete cítiť lepšie alebo ak sa budete cítiť horšie po 3 dňoch v prípade horúčky a 5 dňoch v prípade bolesti. Bez </w:t>
      </w:r>
      <w:r w:rsidR="00B21D1F" w:rsidRPr="00386CBE">
        <w:rPr>
          <w:sz w:val="22"/>
          <w:szCs w:val="22"/>
          <w:lang w:eastAsia="cs-CZ"/>
        </w:rPr>
        <w:t>odporúčania lekára</w:t>
      </w:r>
      <w:r w:rsidRPr="00386CBE">
        <w:rPr>
          <w:sz w:val="22"/>
          <w:szCs w:val="22"/>
          <w:lang w:eastAsia="cs-CZ"/>
        </w:rPr>
        <w:t xml:space="preserve"> neužívajte </w:t>
      </w:r>
      <w:r w:rsidRPr="00386CBE">
        <w:rPr>
          <w:bCs/>
          <w:noProof/>
          <w:sz w:val="22"/>
          <w:szCs w:val="22"/>
        </w:rPr>
        <w:t>Naproxen Apotex</w:t>
      </w:r>
      <w:r w:rsidRPr="00386CBE">
        <w:rPr>
          <w:noProof/>
          <w:sz w:val="22"/>
          <w:szCs w:val="22"/>
        </w:rPr>
        <w:t xml:space="preserve"> dlhšie ako 10 po sebe </w:t>
      </w:r>
      <w:r w:rsidR="00B56061" w:rsidRPr="00386CBE">
        <w:rPr>
          <w:noProof/>
          <w:sz w:val="22"/>
          <w:szCs w:val="22"/>
        </w:rPr>
        <w:t>nasleduj</w:t>
      </w:r>
      <w:r w:rsidRPr="00386CBE">
        <w:rPr>
          <w:noProof/>
          <w:sz w:val="22"/>
          <w:szCs w:val="22"/>
        </w:rPr>
        <w:t>úcich dní.</w:t>
      </w:r>
    </w:p>
    <w:p w:rsidR="008B1B13" w:rsidRPr="00386CBE" w:rsidRDefault="008B1B13" w:rsidP="00DD1CB1">
      <w:pPr>
        <w:rPr>
          <w:noProof/>
          <w:sz w:val="22"/>
          <w:szCs w:val="22"/>
        </w:rPr>
      </w:pPr>
    </w:p>
    <w:p w:rsidR="008B1B13" w:rsidRPr="00386CBE" w:rsidRDefault="008B1B13" w:rsidP="00DD1CB1">
      <w:pPr>
        <w:rPr>
          <w:b/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Pacienti s poškodením obličiek</w:t>
      </w:r>
    </w:p>
    <w:p w:rsidR="008B1B13" w:rsidRPr="00386CBE" w:rsidRDefault="008B1B13" w:rsidP="00DD1CB1">
      <w:pPr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Ak máte miernu poruchu funkcie obličiek, musíte užívať najnižšiu účinnú dávku a váš lekár musí sledovať funkciu vaších obličiek. Ak máte</w:t>
      </w:r>
      <w:r w:rsidR="00411E44" w:rsidRPr="00386CBE">
        <w:rPr>
          <w:noProof/>
          <w:sz w:val="22"/>
          <w:szCs w:val="22"/>
        </w:rPr>
        <w:t xml:space="preserve"> </w:t>
      </w:r>
      <w:r w:rsidRPr="00386CBE">
        <w:rPr>
          <w:noProof/>
          <w:sz w:val="22"/>
          <w:szCs w:val="22"/>
        </w:rPr>
        <w:t>stredne závažnú poruchu funkcie obličiek, musíte sa vyvarovať užívania naproxénu. Ak máte závažnú poruchu funkcie obličiek, nesmiete naproxén užívať.</w:t>
      </w:r>
    </w:p>
    <w:p w:rsidR="008B1B13" w:rsidRPr="00386CBE" w:rsidRDefault="008B1B13" w:rsidP="00DD1CB1">
      <w:pPr>
        <w:rPr>
          <w:noProof/>
          <w:sz w:val="22"/>
          <w:szCs w:val="22"/>
        </w:rPr>
      </w:pPr>
    </w:p>
    <w:p w:rsidR="008B1B13" w:rsidRPr="00386CBE" w:rsidRDefault="00697002" w:rsidP="00DD1CB1">
      <w:pPr>
        <w:rPr>
          <w:b/>
          <w:sz w:val="22"/>
          <w:szCs w:val="22"/>
          <w:lang w:eastAsia="cs-CZ"/>
        </w:rPr>
      </w:pPr>
      <w:r w:rsidRPr="00386CBE">
        <w:rPr>
          <w:b/>
          <w:sz w:val="22"/>
          <w:szCs w:val="22"/>
          <w:lang w:eastAsia="cs-CZ"/>
        </w:rPr>
        <w:t>Pacienti s poškodením pečene</w:t>
      </w:r>
    </w:p>
    <w:p w:rsidR="00697002" w:rsidRPr="00386CBE" w:rsidRDefault="00697002" w:rsidP="00DD1CB1">
      <w:pPr>
        <w:rPr>
          <w:noProof/>
          <w:sz w:val="22"/>
          <w:szCs w:val="22"/>
        </w:rPr>
      </w:pPr>
      <w:r w:rsidRPr="00386CBE">
        <w:rPr>
          <w:sz w:val="22"/>
          <w:szCs w:val="22"/>
          <w:lang w:eastAsia="cs-CZ"/>
        </w:rPr>
        <w:t xml:space="preserve">Ak máte poruchu spôsobu, akým pracuje vaša pečeň, musíte užívať </w:t>
      </w:r>
      <w:r w:rsidRPr="00386CBE">
        <w:rPr>
          <w:bCs/>
          <w:noProof/>
          <w:sz w:val="22"/>
          <w:szCs w:val="22"/>
        </w:rPr>
        <w:t>Naproxen Apotex</w:t>
      </w:r>
      <w:r w:rsidRPr="00386CBE">
        <w:rPr>
          <w:noProof/>
          <w:sz w:val="22"/>
          <w:szCs w:val="22"/>
        </w:rPr>
        <w:t xml:space="preserve"> s opatrnosťou. </w:t>
      </w:r>
      <w:r w:rsidRPr="00386CBE">
        <w:rPr>
          <w:bCs/>
          <w:noProof/>
          <w:sz w:val="22"/>
          <w:szCs w:val="22"/>
        </w:rPr>
        <w:t>Naproxen</w:t>
      </w:r>
      <w:r w:rsidR="0034373E" w:rsidRPr="00386CBE">
        <w:rPr>
          <w:bCs/>
          <w:noProof/>
          <w:sz w:val="22"/>
          <w:szCs w:val="22"/>
        </w:rPr>
        <w:t>u</w:t>
      </w:r>
      <w:r w:rsidRPr="00386CBE">
        <w:rPr>
          <w:bCs/>
          <w:noProof/>
          <w:sz w:val="22"/>
          <w:szCs w:val="22"/>
        </w:rPr>
        <w:t xml:space="preserve"> Apotex</w:t>
      </w:r>
      <w:r w:rsidRPr="00386CBE">
        <w:rPr>
          <w:noProof/>
          <w:sz w:val="22"/>
          <w:szCs w:val="22"/>
        </w:rPr>
        <w:t> 220 mg mäkké kapsuly</w:t>
      </w:r>
      <w:r w:rsidR="0034373E" w:rsidRPr="00386CBE">
        <w:rPr>
          <w:noProof/>
          <w:sz w:val="22"/>
          <w:szCs w:val="22"/>
        </w:rPr>
        <w:t xml:space="preserve"> je potrebné sa vyhnúť, ak máte závažné poškodenie pečene alebo cirhotické ochorenie pečene.</w:t>
      </w:r>
    </w:p>
    <w:p w:rsidR="0034373E" w:rsidRPr="00386CBE" w:rsidRDefault="0034373E" w:rsidP="00DD1CB1">
      <w:pPr>
        <w:rPr>
          <w:sz w:val="22"/>
          <w:szCs w:val="22"/>
          <w:lang w:eastAsia="cs-CZ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 xml:space="preserve">Ak užijete viac </w:t>
      </w:r>
      <w:r w:rsidR="0034373E" w:rsidRPr="00386CBE">
        <w:rPr>
          <w:b/>
          <w:bCs/>
          <w:noProof/>
          <w:sz w:val="22"/>
          <w:szCs w:val="22"/>
        </w:rPr>
        <w:t>Naproxenu Apotex</w:t>
      </w:r>
      <w:r w:rsidR="0034373E" w:rsidRPr="00386CBE">
        <w:rPr>
          <w:noProof/>
          <w:sz w:val="22"/>
          <w:szCs w:val="22"/>
        </w:rPr>
        <w:t> </w:t>
      </w:r>
      <w:r w:rsidRPr="00386CBE">
        <w:rPr>
          <w:b/>
          <w:noProof/>
          <w:sz w:val="22"/>
          <w:szCs w:val="22"/>
        </w:rPr>
        <w:t>ako máte</w:t>
      </w:r>
    </w:p>
    <w:p w:rsidR="004E0841" w:rsidRPr="00386CBE" w:rsidRDefault="004E0841" w:rsidP="00DD1CB1">
      <w:pPr>
        <w:rPr>
          <w:sz w:val="22"/>
          <w:szCs w:val="22"/>
          <w:lang w:eastAsia="cs-CZ"/>
        </w:rPr>
      </w:pPr>
      <w:r w:rsidRPr="00386CBE">
        <w:rPr>
          <w:sz w:val="22"/>
          <w:szCs w:val="22"/>
          <w:lang w:eastAsia="cs-CZ"/>
        </w:rPr>
        <w:t xml:space="preserve">Ak ste užili viac </w:t>
      </w:r>
      <w:r w:rsidR="0034373E" w:rsidRPr="00386CBE">
        <w:rPr>
          <w:bCs/>
          <w:noProof/>
          <w:sz w:val="22"/>
          <w:szCs w:val="22"/>
        </w:rPr>
        <w:t>Naproxenu Apotex</w:t>
      </w:r>
      <w:r w:rsidR="0034373E" w:rsidRPr="00386CBE">
        <w:rPr>
          <w:noProof/>
          <w:sz w:val="22"/>
          <w:szCs w:val="22"/>
        </w:rPr>
        <w:t> </w:t>
      </w:r>
      <w:r w:rsidRPr="00386CBE">
        <w:rPr>
          <w:sz w:val="22"/>
          <w:szCs w:val="22"/>
          <w:lang w:eastAsia="cs-CZ"/>
        </w:rPr>
        <w:t>ako ste mali, bezodkladne sa poraďte so svojím lekárom alebo lekárnikom.</w:t>
      </w:r>
      <w:r w:rsidR="0034373E" w:rsidRPr="00386CBE">
        <w:rPr>
          <w:sz w:val="22"/>
          <w:szCs w:val="22"/>
          <w:lang w:eastAsia="cs-CZ"/>
        </w:rPr>
        <w:t xml:space="preserve"> Ukážte lekárovi alebo lekárnikovi túto písomnú informáciu pre používateľa.</w:t>
      </w:r>
    </w:p>
    <w:p w:rsidR="0034373E" w:rsidRPr="00386CBE" w:rsidRDefault="0034373E" w:rsidP="00DD1CB1">
      <w:pPr>
        <w:rPr>
          <w:sz w:val="22"/>
          <w:szCs w:val="22"/>
          <w:lang w:eastAsia="cs-CZ"/>
        </w:rPr>
      </w:pPr>
    </w:p>
    <w:p w:rsidR="0034373E" w:rsidRPr="00386CBE" w:rsidRDefault="0034373E" w:rsidP="0034373E">
      <w:pPr>
        <w:pStyle w:val="Zkladntext"/>
        <w:jc w:val="left"/>
        <w:rPr>
          <w:sz w:val="22"/>
          <w:szCs w:val="22"/>
        </w:rPr>
      </w:pPr>
      <w:r w:rsidRPr="00386CBE">
        <w:rPr>
          <w:sz w:val="22"/>
          <w:szCs w:val="22"/>
        </w:rPr>
        <w:t>Príznaky predávkovania môžu zahŕňať: nevoľnosť, vracanie, bolesť</w:t>
      </w:r>
      <w:r w:rsidR="00E23465" w:rsidRPr="00386CBE">
        <w:rPr>
          <w:sz w:val="22"/>
          <w:szCs w:val="22"/>
        </w:rPr>
        <w:t xml:space="preserve"> </w:t>
      </w:r>
      <w:r w:rsidR="00B21D1F" w:rsidRPr="00386CBE">
        <w:rPr>
          <w:sz w:val="22"/>
          <w:szCs w:val="22"/>
        </w:rPr>
        <w:t>žalúdka</w:t>
      </w:r>
      <w:r w:rsidRPr="00386CBE">
        <w:rPr>
          <w:sz w:val="22"/>
          <w:szCs w:val="22"/>
        </w:rPr>
        <w:t xml:space="preserve">, </w:t>
      </w:r>
      <w:r w:rsidR="00B21D1F" w:rsidRPr="00386CBE">
        <w:rPr>
          <w:sz w:val="22"/>
          <w:szCs w:val="22"/>
        </w:rPr>
        <w:t>ospal</w:t>
      </w:r>
      <w:r w:rsidRPr="00386CBE">
        <w:rPr>
          <w:sz w:val="22"/>
          <w:szCs w:val="22"/>
        </w:rPr>
        <w:t>osť, závrat, dezorientácia, h</w:t>
      </w:r>
      <w:r w:rsidR="00E23465" w:rsidRPr="00386CBE">
        <w:rPr>
          <w:sz w:val="22"/>
          <w:szCs w:val="22"/>
        </w:rPr>
        <w:t>načka, krvácanie do zažívacej sústavy</w:t>
      </w:r>
      <w:r w:rsidRPr="00386CBE">
        <w:rPr>
          <w:sz w:val="22"/>
          <w:szCs w:val="22"/>
        </w:rPr>
        <w:t xml:space="preserve">, vysoká hladina sodíka v krvi (hypernatrémia), záchvaty (zriedkavo) a okyslenie krvi (metabolická </w:t>
      </w:r>
      <w:proofErr w:type="spellStart"/>
      <w:r w:rsidRPr="00386CBE">
        <w:rPr>
          <w:sz w:val="22"/>
          <w:szCs w:val="22"/>
        </w:rPr>
        <w:t>acidóza</w:t>
      </w:r>
      <w:proofErr w:type="spellEnd"/>
      <w:r w:rsidRPr="00386CBE">
        <w:rPr>
          <w:sz w:val="22"/>
          <w:szCs w:val="22"/>
        </w:rPr>
        <w:t xml:space="preserve">). 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 xml:space="preserve">Ak zabudnete užiť </w:t>
      </w:r>
      <w:r w:rsidR="0034373E" w:rsidRPr="00386CBE">
        <w:rPr>
          <w:b/>
          <w:bCs/>
          <w:noProof/>
          <w:sz w:val="22"/>
          <w:szCs w:val="22"/>
        </w:rPr>
        <w:t>Naproxen Apotex</w:t>
      </w:r>
      <w:r w:rsidR="0034373E" w:rsidRPr="00386CBE">
        <w:rPr>
          <w:noProof/>
          <w:sz w:val="22"/>
          <w:szCs w:val="22"/>
        </w:rPr>
        <w:t> </w:t>
      </w:r>
      <w:r w:rsidR="0034373E" w:rsidRPr="00386CBE">
        <w:rPr>
          <w:b/>
          <w:noProof/>
          <w:sz w:val="22"/>
          <w:szCs w:val="22"/>
        </w:rPr>
        <w:t xml:space="preserve"> </w:t>
      </w:r>
    </w:p>
    <w:p w:rsidR="004E0841" w:rsidRPr="00386CBE" w:rsidRDefault="0034373E" w:rsidP="00DD1CB1">
      <w:pPr>
        <w:numPr>
          <w:ilvl w:val="12"/>
          <w:numId w:val="0"/>
        </w:numPr>
        <w:ind w:right="-2"/>
        <w:rPr>
          <w:sz w:val="22"/>
          <w:szCs w:val="22"/>
        </w:rPr>
      </w:pPr>
      <w:r w:rsidRPr="00386CBE">
        <w:rPr>
          <w:sz w:val="22"/>
          <w:szCs w:val="22"/>
        </w:rPr>
        <w:t xml:space="preserve">V takomto prípade užite normálnu dávku hneď ako si spomeniete. </w:t>
      </w:r>
      <w:r w:rsidR="004E0841" w:rsidRPr="00386CBE">
        <w:rPr>
          <w:sz w:val="22"/>
          <w:szCs w:val="22"/>
        </w:rPr>
        <w:t>Neužívajte dvoj</w:t>
      </w:r>
      <w:r w:rsidR="003A2183" w:rsidRPr="00386CBE">
        <w:rPr>
          <w:sz w:val="22"/>
          <w:szCs w:val="22"/>
        </w:rPr>
        <w:t>násobnú</w:t>
      </w:r>
      <w:r w:rsidR="004E0841" w:rsidRPr="00386CBE">
        <w:rPr>
          <w:sz w:val="22"/>
          <w:szCs w:val="22"/>
        </w:rPr>
        <w:t xml:space="preserve"> dávku, aby ste nahradili vynechanú dávku.</w:t>
      </w:r>
    </w:p>
    <w:p w:rsidR="004E0841" w:rsidRPr="00386CBE" w:rsidRDefault="004E0841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A2183" w:rsidRPr="00386CBE" w:rsidRDefault="003A2183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Ak máte akékoľvek dalšie otázky týkajúce sa použitia tohto lieku, opýtajte sa svojho lekára alebo lekárnika.</w:t>
      </w:r>
    </w:p>
    <w:p w:rsidR="003A2183" w:rsidRPr="00386CBE" w:rsidRDefault="003A2183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4.</w:t>
      </w:r>
      <w:r w:rsidRPr="00386CBE">
        <w:rPr>
          <w:b/>
          <w:noProof/>
          <w:sz w:val="22"/>
          <w:szCs w:val="22"/>
        </w:rPr>
        <w:tab/>
        <w:t>M</w:t>
      </w:r>
      <w:r w:rsidR="003A2183" w:rsidRPr="00386CBE">
        <w:rPr>
          <w:b/>
          <w:noProof/>
          <w:sz w:val="22"/>
          <w:szCs w:val="22"/>
        </w:rPr>
        <w:t>ožné vedľajšie účinky</w:t>
      </w:r>
    </w:p>
    <w:p w:rsidR="003067E9" w:rsidRPr="00386CBE" w:rsidRDefault="003067E9" w:rsidP="00DD1CB1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9"/>
        <w:outlineLvl w:val="0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 xml:space="preserve">Tak ako všetky lieky, </w:t>
      </w:r>
      <w:r w:rsidR="0092170E" w:rsidRPr="00386CBE">
        <w:rPr>
          <w:noProof/>
          <w:sz w:val="22"/>
          <w:szCs w:val="22"/>
        </w:rPr>
        <w:t>aj tento liek</w:t>
      </w:r>
      <w:r w:rsidRPr="00386CBE">
        <w:rPr>
          <w:noProof/>
          <w:sz w:val="22"/>
          <w:szCs w:val="22"/>
        </w:rPr>
        <w:t xml:space="preserve"> môže spôsobovať vedľajšie účinky, hoci sa neprejavia u každého.</w:t>
      </w:r>
    </w:p>
    <w:p w:rsidR="00F84C11" w:rsidRPr="00386CBE" w:rsidRDefault="00F84C11" w:rsidP="00F84C11">
      <w:pPr>
        <w:numPr>
          <w:ilvl w:val="12"/>
          <w:numId w:val="0"/>
        </w:numPr>
        <w:ind w:left="709" w:right="-29" w:hanging="709"/>
        <w:rPr>
          <w:noProof/>
          <w:sz w:val="22"/>
          <w:szCs w:val="22"/>
        </w:rPr>
      </w:pPr>
    </w:p>
    <w:p w:rsidR="00BA4D91" w:rsidRPr="00386CBE" w:rsidRDefault="00BA4D91" w:rsidP="00D642E0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386CBE">
        <w:rPr>
          <w:b/>
          <w:sz w:val="22"/>
          <w:szCs w:val="22"/>
        </w:rPr>
        <w:t>Vedľajšie účinky, ktoré sa môžu vyskytnúť, sú:</w:t>
      </w:r>
    </w:p>
    <w:p w:rsidR="00BA4D91" w:rsidRPr="00386CBE" w:rsidRDefault="00BA4D91" w:rsidP="00D642E0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A4D91" w:rsidRPr="00386CBE" w:rsidRDefault="00BA4D91" w:rsidP="00D642E0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386CBE">
        <w:rPr>
          <w:b/>
          <w:sz w:val="22"/>
          <w:szCs w:val="22"/>
        </w:rPr>
        <w:t>Veľmi časté (postihujú viac ako 1 používateľa z 10)</w:t>
      </w:r>
    </w:p>
    <w:p w:rsidR="00BA4D91" w:rsidRPr="00386CBE" w:rsidRDefault="00BA4D91" w:rsidP="00BA4D91">
      <w:pPr>
        <w:pStyle w:val="Odsekzoznamu"/>
        <w:numPr>
          <w:ilvl w:val="0"/>
          <w:numId w:val="24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Nevo</w:t>
      </w:r>
      <w:r w:rsidR="00B21D1F" w:rsidRPr="00386CBE">
        <w:rPr>
          <w:sz w:val="22"/>
          <w:szCs w:val="22"/>
        </w:rPr>
        <w:t>ľ</w:t>
      </w:r>
      <w:r w:rsidRPr="00386CBE">
        <w:rPr>
          <w:sz w:val="22"/>
          <w:szCs w:val="22"/>
        </w:rPr>
        <w:t>nosť (pocit na vracanie)</w:t>
      </w:r>
    </w:p>
    <w:p w:rsidR="00BA4D91" w:rsidRPr="00386CBE" w:rsidRDefault="00BA4D91" w:rsidP="00BA4D91">
      <w:pPr>
        <w:pStyle w:val="Odsekzoznamu"/>
        <w:numPr>
          <w:ilvl w:val="0"/>
          <w:numId w:val="24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 xml:space="preserve">Brušné </w:t>
      </w:r>
      <w:r w:rsidR="00B21D1F" w:rsidRPr="00386CBE">
        <w:rPr>
          <w:sz w:val="22"/>
          <w:szCs w:val="22"/>
        </w:rPr>
        <w:t>ťažkosti</w:t>
      </w:r>
    </w:p>
    <w:p w:rsidR="00BA4D91" w:rsidRPr="00386CBE" w:rsidRDefault="00BA4D91" w:rsidP="00BA4D91">
      <w:pPr>
        <w:pStyle w:val="Odsekzoznamu"/>
        <w:numPr>
          <w:ilvl w:val="0"/>
          <w:numId w:val="24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Zápcha</w:t>
      </w:r>
    </w:p>
    <w:p w:rsidR="00BA4D91" w:rsidRPr="00386CBE" w:rsidRDefault="00BA4D91" w:rsidP="00D642E0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BA4D91" w:rsidRPr="00386CBE" w:rsidRDefault="00BA4D91" w:rsidP="00D642E0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386CBE">
        <w:rPr>
          <w:b/>
          <w:sz w:val="22"/>
          <w:szCs w:val="22"/>
        </w:rPr>
        <w:t>Časté (postihujú 1 až 10 používateľov zo 100)</w:t>
      </w:r>
    </w:p>
    <w:p w:rsidR="00BA4D91" w:rsidRPr="00386CBE" w:rsidRDefault="00BA4D91" w:rsidP="00CD0077">
      <w:pPr>
        <w:pStyle w:val="Odsekzoznamu"/>
        <w:numPr>
          <w:ilvl w:val="0"/>
          <w:numId w:val="25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Bolesť hlavy</w:t>
      </w:r>
    </w:p>
    <w:p w:rsidR="00BA4D91" w:rsidRPr="00386CBE" w:rsidRDefault="00BA4D91" w:rsidP="00CD0077">
      <w:pPr>
        <w:pStyle w:val="Odsekzoznamu"/>
        <w:numPr>
          <w:ilvl w:val="0"/>
          <w:numId w:val="25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Poru</w:t>
      </w:r>
      <w:r w:rsidR="00B21D1F" w:rsidRPr="00386CBE">
        <w:rPr>
          <w:sz w:val="22"/>
          <w:szCs w:val="22"/>
        </w:rPr>
        <w:t>cha</w:t>
      </w:r>
      <w:r w:rsidRPr="00386CBE">
        <w:rPr>
          <w:sz w:val="22"/>
          <w:szCs w:val="22"/>
        </w:rPr>
        <w:t xml:space="preserve"> videnie</w:t>
      </w:r>
    </w:p>
    <w:p w:rsidR="00BA4D91" w:rsidRPr="00386CBE" w:rsidRDefault="00BA4D91" w:rsidP="00CD0077">
      <w:pPr>
        <w:pStyle w:val="Odsekzoznamu"/>
        <w:numPr>
          <w:ilvl w:val="0"/>
          <w:numId w:val="25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Zvonenie alebo pískanie v ušiach (tin</w:t>
      </w:r>
      <w:r w:rsidR="00B21D1F" w:rsidRPr="00386CBE">
        <w:rPr>
          <w:sz w:val="22"/>
          <w:szCs w:val="22"/>
        </w:rPr>
        <w:t>n</w:t>
      </w:r>
      <w:r w:rsidRPr="00386CBE">
        <w:rPr>
          <w:sz w:val="22"/>
          <w:szCs w:val="22"/>
        </w:rPr>
        <w:t>itus)</w:t>
      </w:r>
    </w:p>
    <w:p w:rsidR="00BA4D91" w:rsidRPr="00386CBE" w:rsidRDefault="00BA4D91" w:rsidP="00CD0077">
      <w:pPr>
        <w:pStyle w:val="Odsekzoznamu"/>
        <w:numPr>
          <w:ilvl w:val="0"/>
          <w:numId w:val="25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Opuch</w:t>
      </w:r>
      <w:r w:rsidR="00B21D1F" w:rsidRPr="00386CBE">
        <w:rPr>
          <w:sz w:val="22"/>
          <w:szCs w:val="22"/>
        </w:rPr>
        <w:t>nut</w:t>
      </w:r>
      <w:r w:rsidRPr="00386CBE">
        <w:rPr>
          <w:sz w:val="22"/>
          <w:szCs w:val="22"/>
        </w:rPr>
        <w:t>é členky a nohy (edém)</w:t>
      </w:r>
    </w:p>
    <w:p w:rsidR="00BA4D91" w:rsidRPr="00386CBE" w:rsidRDefault="00BA4D91" w:rsidP="00CD0077">
      <w:pPr>
        <w:pStyle w:val="Odsekzoznamu"/>
        <w:numPr>
          <w:ilvl w:val="0"/>
          <w:numId w:val="25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Srdcové poruchy</w:t>
      </w:r>
    </w:p>
    <w:p w:rsidR="00BA4D91" w:rsidRPr="00386CBE" w:rsidRDefault="00BA4D91" w:rsidP="00CD0077">
      <w:pPr>
        <w:pStyle w:val="Odsekzoznamu"/>
        <w:numPr>
          <w:ilvl w:val="0"/>
          <w:numId w:val="25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lastRenderedPageBreak/>
        <w:t>Vracanie</w:t>
      </w:r>
    </w:p>
    <w:p w:rsidR="00BA4D91" w:rsidRPr="00386CBE" w:rsidRDefault="00BA4D91" w:rsidP="00CD0077">
      <w:pPr>
        <w:pStyle w:val="Odsekzoznamu"/>
        <w:numPr>
          <w:ilvl w:val="0"/>
          <w:numId w:val="26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 xml:space="preserve">Vyrážka </w:t>
      </w:r>
    </w:p>
    <w:p w:rsidR="00BA4D91" w:rsidRPr="00386CBE" w:rsidRDefault="00BA4D91" w:rsidP="00D642E0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CD0077" w:rsidRPr="00386CBE" w:rsidRDefault="002C3D13" w:rsidP="00D642E0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386CBE">
        <w:rPr>
          <w:b/>
          <w:sz w:val="22"/>
          <w:szCs w:val="22"/>
        </w:rPr>
        <w:t>Menej časté (postihujú 1 až 10 používateľov z 1000)</w:t>
      </w:r>
    </w:p>
    <w:p w:rsidR="002C3D13" w:rsidRPr="00386CBE" w:rsidRDefault="002C3D13" w:rsidP="00FE726E">
      <w:pPr>
        <w:pStyle w:val="Odsekzoznamu"/>
        <w:numPr>
          <w:ilvl w:val="0"/>
          <w:numId w:val="27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Neschopnosť sústrediť sa</w:t>
      </w:r>
    </w:p>
    <w:p w:rsidR="002C3D13" w:rsidRPr="00386CBE" w:rsidRDefault="00B21D1F" w:rsidP="00FE726E">
      <w:pPr>
        <w:pStyle w:val="Odsekzoznamu"/>
        <w:numPr>
          <w:ilvl w:val="0"/>
          <w:numId w:val="27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Problémy</w:t>
      </w:r>
      <w:r w:rsidR="002C3D13" w:rsidRPr="00386CBE">
        <w:rPr>
          <w:sz w:val="22"/>
          <w:szCs w:val="22"/>
        </w:rPr>
        <w:t xml:space="preserve"> so spánkom (nespavosť – insomnia)</w:t>
      </w:r>
    </w:p>
    <w:p w:rsidR="002C3D13" w:rsidRPr="00386CBE" w:rsidRDefault="002C3D13" w:rsidP="00FE726E">
      <w:pPr>
        <w:pStyle w:val="Odsekzoznamu"/>
        <w:numPr>
          <w:ilvl w:val="0"/>
          <w:numId w:val="27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Neschopnosť sústrediť sa alebo pamätať si veci (kognitívna d</w:t>
      </w:r>
      <w:r w:rsidR="00B21D1F" w:rsidRPr="00386CBE">
        <w:rPr>
          <w:sz w:val="22"/>
          <w:szCs w:val="22"/>
        </w:rPr>
        <w:t>y</w:t>
      </w:r>
      <w:r w:rsidRPr="00386CBE">
        <w:rPr>
          <w:sz w:val="22"/>
          <w:szCs w:val="22"/>
        </w:rPr>
        <w:t>sfunkcia)</w:t>
      </w:r>
    </w:p>
    <w:p w:rsidR="002C3D13" w:rsidRPr="00386CBE" w:rsidRDefault="002C3D13" w:rsidP="00FE726E">
      <w:pPr>
        <w:pStyle w:val="Odsekzoznamu"/>
        <w:numPr>
          <w:ilvl w:val="0"/>
          <w:numId w:val="27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 xml:space="preserve">Krvácanie a/alebo </w:t>
      </w:r>
      <w:r w:rsidR="005924C5" w:rsidRPr="00386CBE">
        <w:rPr>
          <w:sz w:val="22"/>
          <w:szCs w:val="22"/>
        </w:rPr>
        <w:t>prederavenie (</w:t>
      </w:r>
      <w:r w:rsidRPr="00386CBE">
        <w:rPr>
          <w:sz w:val="22"/>
          <w:szCs w:val="22"/>
        </w:rPr>
        <w:t>perforácie</w:t>
      </w:r>
      <w:r w:rsidR="005924C5" w:rsidRPr="00386CBE">
        <w:rPr>
          <w:sz w:val="22"/>
          <w:szCs w:val="22"/>
        </w:rPr>
        <w:t>)</w:t>
      </w:r>
      <w:r w:rsidRPr="00386CBE">
        <w:rPr>
          <w:sz w:val="22"/>
          <w:szCs w:val="22"/>
        </w:rPr>
        <w:t xml:space="preserve"> zažívac</w:t>
      </w:r>
      <w:r w:rsidR="00FE726E" w:rsidRPr="00386CBE">
        <w:rPr>
          <w:sz w:val="22"/>
          <w:szCs w:val="22"/>
        </w:rPr>
        <w:t>ej sústavy</w:t>
      </w:r>
    </w:p>
    <w:p w:rsidR="002C3D13" w:rsidRPr="00386CBE" w:rsidRDefault="002C3D13" w:rsidP="00FE726E">
      <w:pPr>
        <w:pStyle w:val="Odsekzoznamu"/>
        <w:numPr>
          <w:ilvl w:val="0"/>
          <w:numId w:val="27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Reakcie kvôli vystaveniu sa svetlu</w:t>
      </w:r>
    </w:p>
    <w:p w:rsidR="002C3D13" w:rsidRPr="00386CBE" w:rsidRDefault="002C3D13" w:rsidP="00D642E0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2C3D13" w:rsidRPr="00386CBE" w:rsidRDefault="002C3D13" w:rsidP="00D642E0">
      <w:pPr>
        <w:numPr>
          <w:ilvl w:val="12"/>
          <w:numId w:val="0"/>
        </w:numPr>
        <w:ind w:right="-29"/>
        <w:rPr>
          <w:b/>
          <w:sz w:val="22"/>
          <w:szCs w:val="22"/>
        </w:rPr>
      </w:pPr>
      <w:r w:rsidRPr="00386CBE">
        <w:rPr>
          <w:b/>
          <w:sz w:val="22"/>
          <w:szCs w:val="22"/>
        </w:rPr>
        <w:t>Zriedkavé (postihujú 1 až 10 používateľov z 10 000)</w:t>
      </w:r>
    </w:p>
    <w:p w:rsidR="002C3D13" w:rsidRPr="00386CBE" w:rsidRDefault="00FE726E" w:rsidP="00FE726E">
      <w:pPr>
        <w:pStyle w:val="Odsekzoznamu"/>
        <w:numPr>
          <w:ilvl w:val="0"/>
          <w:numId w:val="28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Zníženie počtu červených krvných doštičiek, ktoré môže spôsobiť bledožlté sfarbenie kože a slabosť alebo nedostatok dychu (hemolytická anémia)</w:t>
      </w:r>
    </w:p>
    <w:p w:rsidR="00FE726E" w:rsidRPr="00386CBE" w:rsidRDefault="00FE726E" w:rsidP="00FE726E">
      <w:pPr>
        <w:pStyle w:val="Odsekzoznamu"/>
        <w:numPr>
          <w:ilvl w:val="0"/>
          <w:numId w:val="29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 xml:space="preserve">Alergické reakcie na </w:t>
      </w:r>
      <w:proofErr w:type="spellStart"/>
      <w:r w:rsidRPr="00386CBE">
        <w:rPr>
          <w:sz w:val="22"/>
          <w:szCs w:val="22"/>
        </w:rPr>
        <w:t>naproxén</w:t>
      </w:r>
      <w:proofErr w:type="spellEnd"/>
      <w:r w:rsidRPr="00386CBE">
        <w:rPr>
          <w:sz w:val="22"/>
          <w:szCs w:val="22"/>
        </w:rPr>
        <w:t xml:space="preserve"> a </w:t>
      </w:r>
      <w:r w:rsidR="00B21D1F" w:rsidRPr="00386CBE">
        <w:rPr>
          <w:sz w:val="22"/>
          <w:szCs w:val="22"/>
        </w:rPr>
        <w:t>lie</w:t>
      </w:r>
      <w:r w:rsidRPr="00386CBE">
        <w:rPr>
          <w:sz w:val="22"/>
          <w:szCs w:val="22"/>
        </w:rPr>
        <w:t>ky so sodnou soľou naproxénu. Alergické reakcie sa zvyčajne vyskytujú u pacientov so známou alergiou na kyselinu acetylsalicylovú, iné NSAID a Naproxen Apotex. N</w:t>
      </w:r>
      <w:r w:rsidR="005924C5" w:rsidRPr="00386CBE">
        <w:rPr>
          <w:sz w:val="22"/>
          <w:szCs w:val="22"/>
        </w:rPr>
        <w:t>apriek tomu</w:t>
      </w:r>
      <w:r w:rsidRPr="00386CBE">
        <w:rPr>
          <w:sz w:val="22"/>
          <w:szCs w:val="22"/>
        </w:rPr>
        <w:t xml:space="preserve"> sa môžu objaviť aj u pacientov bez prechádzajúcej skúsenosti s touto alergiou.</w:t>
      </w:r>
    </w:p>
    <w:p w:rsidR="00FE726E" w:rsidRPr="00386CBE" w:rsidRDefault="00FE726E" w:rsidP="00FE726E">
      <w:pPr>
        <w:pStyle w:val="Odsekzoznamu"/>
        <w:numPr>
          <w:ilvl w:val="0"/>
          <w:numId w:val="29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 xml:space="preserve">Vysoké </w:t>
      </w:r>
      <w:r w:rsidR="005924C5" w:rsidRPr="00386CBE">
        <w:rPr>
          <w:sz w:val="22"/>
          <w:szCs w:val="22"/>
        </w:rPr>
        <w:t>h</w:t>
      </w:r>
      <w:r w:rsidRPr="00386CBE">
        <w:rPr>
          <w:sz w:val="22"/>
          <w:szCs w:val="22"/>
        </w:rPr>
        <w:t>ladiny draslíka v krvi (hyperkal</w:t>
      </w:r>
      <w:r w:rsidR="00467BE8" w:rsidRPr="00386CBE">
        <w:rPr>
          <w:sz w:val="22"/>
          <w:szCs w:val="22"/>
        </w:rPr>
        <w:t>i</w:t>
      </w:r>
      <w:r w:rsidRPr="00386CBE">
        <w:rPr>
          <w:sz w:val="22"/>
          <w:szCs w:val="22"/>
        </w:rPr>
        <w:t>émia)</w:t>
      </w:r>
    </w:p>
    <w:p w:rsidR="00FE726E" w:rsidRPr="00386CBE" w:rsidRDefault="00FE726E" w:rsidP="00FE726E">
      <w:pPr>
        <w:pStyle w:val="Odsekzoznamu"/>
        <w:numPr>
          <w:ilvl w:val="0"/>
          <w:numId w:val="29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 xml:space="preserve">Problémy </w:t>
      </w:r>
      <w:r w:rsidR="00467BE8" w:rsidRPr="00386CBE">
        <w:rPr>
          <w:sz w:val="22"/>
          <w:szCs w:val="22"/>
        </w:rPr>
        <w:t>so sluchom</w:t>
      </w:r>
    </w:p>
    <w:p w:rsidR="00FE726E" w:rsidRPr="00386CBE" w:rsidRDefault="00FE726E" w:rsidP="00FE726E">
      <w:pPr>
        <w:pStyle w:val="Odsekzoznamu"/>
        <w:numPr>
          <w:ilvl w:val="0"/>
          <w:numId w:val="29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Zápal krvných ciev (vaskulitída)</w:t>
      </w:r>
    </w:p>
    <w:p w:rsidR="00FE726E" w:rsidRPr="00386CBE" w:rsidRDefault="00FE726E" w:rsidP="00FE726E">
      <w:pPr>
        <w:pStyle w:val="Odsekzoznamu"/>
        <w:numPr>
          <w:ilvl w:val="0"/>
          <w:numId w:val="29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Zápal pľúc (eozinofilná pneumonitída)</w:t>
      </w:r>
    </w:p>
    <w:p w:rsidR="00FE726E" w:rsidRPr="00386CBE" w:rsidRDefault="00FE726E" w:rsidP="00FE726E">
      <w:pPr>
        <w:pStyle w:val="Odsekzoznamu"/>
        <w:numPr>
          <w:ilvl w:val="0"/>
          <w:numId w:val="29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Vredy v ústach</w:t>
      </w:r>
    </w:p>
    <w:p w:rsidR="00FE726E" w:rsidRPr="00386CBE" w:rsidRDefault="00FE726E" w:rsidP="00FE726E">
      <w:pPr>
        <w:pStyle w:val="Odsekzoznamu"/>
        <w:numPr>
          <w:ilvl w:val="0"/>
          <w:numId w:val="29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Život ohrozujúci zápal pečene (fatálna hepatitída)</w:t>
      </w:r>
    </w:p>
    <w:p w:rsidR="00FE726E" w:rsidRPr="00386CBE" w:rsidRDefault="00FE726E" w:rsidP="00FE726E">
      <w:pPr>
        <w:pStyle w:val="Odsekzoznamu"/>
        <w:numPr>
          <w:ilvl w:val="0"/>
          <w:numId w:val="29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Strata vlasov (alopécia)</w:t>
      </w:r>
    </w:p>
    <w:p w:rsidR="00FE726E" w:rsidRPr="00386CBE" w:rsidRDefault="00FE726E" w:rsidP="00FE726E">
      <w:pPr>
        <w:pStyle w:val="Odsekzoznamu"/>
        <w:numPr>
          <w:ilvl w:val="0"/>
          <w:numId w:val="29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Reakcie kvôli vystaveniu sa svetlu ako zápal kože a pľuzgiernaté vyrážky (</w:t>
      </w:r>
      <w:proofErr w:type="spellStart"/>
      <w:r w:rsidRPr="00386CBE">
        <w:rPr>
          <w:sz w:val="22"/>
          <w:szCs w:val="22"/>
        </w:rPr>
        <w:t>por</w:t>
      </w:r>
      <w:r w:rsidR="00386CBE">
        <w:rPr>
          <w:sz w:val="22"/>
          <w:szCs w:val="22"/>
        </w:rPr>
        <w:t>fý</w:t>
      </w:r>
      <w:r w:rsidRPr="00386CBE">
        <w:rPr>
          <w:sz w:val="22"/>
          <w:szCs w:val="22"/>
        </w:rPr>
        <w:t>ria</w:t>
      </w:r>
      <w:proofErr w:type="spellEnd"/>
      <w:r w:rsidRPr="00386CBE">
        <w:rPr>
          <w:sz w:val="22"/>
          <w:szCs w:val="22"/>
        </w:rPr>
        <w:t xml:space="preserve"> </w:t>
      </w:r>
      <w:proofErr w:type="spellStart"/>
      <w:r w:rsidRPr="00386CBE">
        <w:rPr>
          <w:sz w:val="22"/>
          <w:szCs w:val="22"/>
        </w:rPr>
        <w:t>cutanea</w:t>
      </w:r>
      <w:proofErr w:type="spellEnd"/>
      <w:r w:rsidRPr="00386CBE">
        <w:rPr>
          <w:sz w:val="22"/>
          <w:szCs w:val="22"/>
        </w:rPr>
        <w:t xml:space="preserve"> </w:t>
      </w:r>
      <w:proofErr w:type="spellStart"/>
      <w:r w:rsidRPr="00386CBE">
        <w:rPr>
          <w:sz w:val="22"/>
          <w:szCs w:val="22"/>
        </w:rPr>
        <w:t>tarda</w:t>
      </w:r>
      <w:proofErr w:type="spellEnd"/>
      <w:r w:rsidRPr="00386CBE">
        <w:rPr>
          <w:sz w:val="22"/>
          <w:szCs w:val="22"/>
        </w:rPr>
        <w:t xml:space="preserve"> alebo reakcie podobné bulóznej epidermolýze)</w:t>
      </w:r>
    </w:p>
    <w:p w:rsidR="00FE726E" w:rsidRPr="00386CBE" w:rsidRDefault="00FE726E" w:rsidP="00FE726E">
      <w:p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 xml:space="preserve"> </w:t>
      </w:r>
    </w:p>
    <w:p w:rsidR="006B582A" w:rsidRPr="00386CBE" w:rsidRDefault="00FE726E" w:rsidP="00FE726E">
      <w:pPr>
        <w:ind w:right="-29"/>
        <w:rPr>
          <w:b/>
          <w:sz w:val="22"/>
          <w:szCs w:val="22"/>
        </w:rPr>
      </w:pPr>
      <w:r w:rsidRPr="00386CBE">
        <w:rPr>
          <w:b/>
          <w:sz w:val="22"/>
          <w:szCs w:val="22"/>
        </w:rPr>
        <w:t xml:space="preserve">Veľmi zriedkavé (postihujú </w:t>
      </w:r>
      <w:r w:rsidR="00467BE8" w:rsidRPr="00386CBE">
        <w:rPr>
          <w:b/>
          <w:sz w:val="22"/>
          <w:szCs w:val="22"/>
        </w:rPr>
        <w:t>menej</w:t>
      </w:r>
      <w:r w:rsidRPr="00386CBE">
        <w:rPr>
          <w:b/>
          <w:sz w:val="22"/>
          <w:szCs w:val="22"/>
        </w:rPr>
        <w:t xml:space="preserve"> ako</w:t>
      </w:r>
      <w:r w:rsidR="006B582A" w:rsidRPr="00386CBE">
        <w:rPr>
          <w:b/>
          <w:sz w:val="22"/>
          <w:szCs w:val="22"/>
        </w:rPr>
        <w:t xml:space="preserve"> 1 používateľa z 10 000)</w:t>
      </w:r>
    </w:p>
    <w:p w:rsidR="00FE726E" w:rsidRPr="00386CBE" w:rsidRDefault="00966878" w:rsidP="00D66096">
      <w:pPr>
        <w:pStyle w:val="Odsekzoznamu"/>
        <w:numPr>
          <w:ilvl w:val="0"/>
          <w:numId w:val="30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Zníženie počtu bielych krviniek (granulocytopénia)</w:t>
      </w:r>
    </w:p>
    <w:p w:rsidR="00966878" w:rsidRPr="00386CBE" w:rsidRDefault="00966878" w:rsidP="00D66096">
      <w:pPr>
        <w:pStyle w:val="Odsekzoznamu"/>
        <w:numPr>
          <w:ilvl w:val="0"/>
          <w:numId w:val="30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Zníženie počtu krvných doštičiek (trombocytopénia)</w:t>
      </w:r>
    </w:p>
    <w:p w:rsidR="00966878" w:rsidRPr="00386CBE" w:rsidRDefault="00966878" w:rsidP="00D66096">
      <w:pPr>
        <w:pStyle w:val="Odsekzoznamu"/>
        <w:numPr>
          <w:ilvl w:val="0"/>
          <w:numId w:val="30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Záchvaty</w:t>
      </w:r>
      <w:r w:rsidR="000C7EBD" w:rsidRPr="00386CBE">
        <w:rPr>
          <w:sz w:val="22"/>
          <w:szCs w:val="22"/>
        </w:rPr>
        <w:t xml:space="preserve"> (kŕče)</w:t>
      </w:r>
    </w:p>
    <w:p w:rsidR="00966878" w:rsidRPr="00386CBE" w:rsidRDefault="00966878" w:rsidP="00D66096">
      <w:pPr>
        <w:pStyle w:val="Odsekzoznamu"/>
        <w:numPr>
          <w:ilvl w:val="0"/>
          <w:numId w:val="30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Neinfekčný zápal mozgových</w:t>
      </w:r>
      <w:r w:rsidR="000C7EBD" w:rsidRPr="00386CBE">
        <w:rPr>
          <w:sz w:val="22"/>
          <w:szCs w:val="22"/>
        </w:rPr>
        <w:t xml:space="preserve"> blán</w:t>
      </w:r>
      <w:r w:rsidRPr="00386CBE">
        <w:rPr>
          <w:sz w:val="22"/>
          <w:szCs w:val="22"/>
        </w:rPr>
        <w:t xml:space="preserve"> (aseptická </w:t>
      </w:r>
      <w:proofErr w:type="spellStart"/>
      <w:r w:rsidRPr="00386CBE">
        <w:rPr>
          <w:sz w:val="22"/>
          <w:szCs w:val="22"/>
        </w:rPr>
        <w:t>meningitída</w:t>
      </w:r>
      <w:proofErr w:type="spellEnd"/>
      <w:r w:rsidRPr="00386CBE">
        <w:rPr>
          <w:sz w:val="22"/>
          <w:szCs w:val="22"/>
        </w:rPr>
        <w:t>)</w:t>
      </w:r>
    </w:p>
    <w:p w:rsidR="00966878" w:rsidRPr="00386CBE" w:rsidRDefault="00966878" w:rsidP="00D66096">
      <w:pPr>
        <w:pStyle w:val="Odsekzoznamu"/>
        <w:numPr>
          <w:ilvl w:val="0"/>
          <w:numId w:val="30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Malé zvýšenie rizika srdcovej príhody (infarkt myokardu alebo cievna mozgová príhoda). Každé riziko je viac pravdepodobné pri vyšších dávkach a dlhodobej liečbe.</w:t>
      </w:r>
    </w:p>
    <w:p w:rsidR="00966878" w:rsidRPr="00386CBE" w:rsidRDefault="00966878" w:rsidP="00D66096">
      <w:pPr>
        <w:pStyle w:val="Odsekzoznamu"/>
        <w:numPr>
          <w:ilvl w:val="0"/>
          <w:numId w:val="30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Stevens</w:t>
      </w:r>
      <w:r w:rsidR="000C7EBD" w:rsidRPr="00386CBE">
        <w:rPr>
          <w:sz w:val="22"/>
          <w:szCs w:val="22"/>
        </w:rPr>
        <w:t>ov</w:t>
      </w:r>
      <w:r w:rsidRPr="00386CBE">
        <w:rPr>
          <w:sz w:val="22"/>
          <w:szCs w:val="22"/>
        </w:rPr>
        <w:t>-Johnsonov syndróm (pľuzgiere na rukách a nohách)</w:t>
      </w:r>
    </w:p>
    <w:p w:rsidR="00966878" w:rsidRPr="00386CBE" w:rsidRDefault="00966878" w:rsidP="00D66096">
      <w:pPr>
        <w:pStyle w:val="Odsekzoznamu"/>
        <w:numPr>
          <w:ilvl w:val="0"/>
          <w:numId w:val="30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Sčervenenie kože (multiformný erytém)</w:t>
      </w:r>
    </w:p>
    <w:p w:rsidR="00966878" w:rsidRPr="00386CBE" w:rsidRDefault="00966878" w:rsidP="00D66096">
      <w:pPr>
        <w:pStyle w:val="Odsekzoznamu"/>
        <w:numPr>
          <w:ilvl w:val="0"/>
          <w:numId w:val="30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Krv v moči (hematúria)</w:t>
      </w:r>
    </w:p>
    <w:p w:rsidR="00966878" w:rsidRPr="00386CBE" w:rsidRDefault="005E57EB" w:rsidP="00D66096">
      <w:pPr>
        <w:pStyle w:val="Odsekzoznamu"/>
        <w:numPr>
          <w:ilvl w:val="0"/>
          <w:numId w:val="30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Poruchy obličiek v</w:t>
      </w:r>
      <w:r w:rsidR="005924C5" w:rsidRPr="00386CBE">
        <w:rPr>
          <w:sz w:val="22"/>
          <w:szCs w:val="22"/>
        </w:rPr>
        <w:t>r</w:t>
      </w:r>
      <w:r w:rsidRPr="00386CBE">
        <w:rPr>
          <w:sz w:val="22"/>
          <w:szCs w:val="22"/>
        </w:rPr>
        <w:t>átane glomerulárnej alebo intersticiálnej nefritídy (zápal obličky), renálnej papilárnej nekrózy (odumretie časti tkaniva vaš</w:t>
      </w:r>
      <w:r w:rsidR="000C7EBD" w:rsidRPr="00386CBE">
        <w:rPr>
          <w:sz w:val="22"/>
          <w:szCs w:val="22"/>
        </w:rPr>
        <w:t>i</w:t>
      </w:r>
      <w:r w:rsidRPr="00386CBE">
        <w:rPr>
          <w:sz w:val="22"/>
          <w:szCs w:val="22"/>
        </w:rPr>
        <w:t>ch obličiek) a </w:t>
      </w:r>
      <w:proofErr w:type="spellStart"/>
      <w:r w:rsidRPr="00386CBE">
        <w:rPr>
          <w:sz w:val="22"/>
          <w:szCs w:val="22"/>
        </w:rPr>
        <w:t>nefrotického</w:t>
      </w:r>
      <w:proofErr w:type="spellEnd"/>
      <w:r w:rsidRPr="00386CBE">
        <w:rPr>
          <w:sz w:val="22"/>
          <w:szCs w:val="22"/>
        </w:rPr>
        <w:t xml:space="preserve"> syndrómu (bielkovina v moči).</w:t>
      </w:r>
    </w:p>
    <w:p w:rsidR="005E57EB" w:rsidRPr="00386CBE" w:rsidRDefault="005E57EB" w:rsidP="00FE726E">
      <w:pPr>
        <w:ind w:right="-29"/>
        <w:rPr>
          <w:sz w:val="22"/>
          <w:szCs w:val="22"/>
        </w:rPr>
      </w:pPr>
    </w:p>
    <w:p w:rsidR="005E57EB" w:rsidRPr="00386CBE" w:rsidRDefault="005E57EB" w:rsidP="00FE726E">
      <w:pPr>
        <w:ind w:right="-29"/>
        <w:rPr>
          <w:b/>
          <w:sz w:val="22"/>
          <w:szCs w:val="22"/>
        </w:rPr>
      </w:pPr>
      <w:r w:rsidRPr="00386CBE">
        <w:rPr>
          <w:b/>
          <w:sz w:val="22"/>
          <w:szCs w:val="22"/>
        </w:rPr>
        <w:t>Neznáma frekvencia (</w:t>
      </w:r>
      <w:r w:rsidR="00196C61" w:rsidRPr="00386CBE">
        <w:rPr>
          <w:b/>
          <w:sz w:val="22"/>
          <w:szCs w:val="22"/>
        </w:rPr>
        <w:t xml:space="preserve">z </w:t>
      </w:r>
      <w:r w:rsidRPr="00386CBE">
        <w:rPr>
          <w:b/>
          <w:sz w:val="22"/>
          <w:szCs w:val="22"/>
        </w:rPr>
        <w:t xml:space="preserve">dostupných údajov nie je možné </w:t>
      </w:r>
      <w:r w:rsidR="00196C61" w:rsidRPr="00386CBE">
        <w:rPr>
          <w:b/>
          <w:sz w:val="22"/>
          <w:szCs w:val="22"/>
        </w:rPr>
        <w:t>určiť frekvenciu výskytu</w:t>
      </w:r>
      <w:r w:rsidRPr="00386CBE">
        <w:rPr>
          <w:b/>
          <w:sz w:val="22"/>
          <w:szCs w:val="22"/>
        </w:rPr>
        <w:t>)</w:t>
      </w:r>
    </w:p>
    <w:p w:rsidR="005E57EB" w:rsidRPr="00386CBE" w:rsidRDefault="0053132C" w:rsidP="00043AB8">
      <w:pPr>
        <w:pStyle w:val="Odsekzoznamu"/>
        <w:numPr>
          <w:ilvl w:val="0"/>
          <w:numId w:val="31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 xml:space="preserve">Závažné zníženie počtu krvných buniek, ktoré môže spôsobiť slabosť, </w:t>
      </w:r>
      <w:r w:rsidR="00D57F47" w:rsidRPr="00386CBE">
        <w:rPr>
          <w:sz w:val="22"/>
          <w:szCs w:val="22"/>
        </w:rPr>
        <w:t>tvorbu modrín alebo viac pravdepodobné infekcie (aplastická anémia)</w:t>
      </w:r>
    </w:p>
    <w:p w:rsidR="00D57F47" w:rsidRPr="00386CBE" w:rsidRDefault="00D57F47" w:rsidP="00043AB8">
      <w:pPr>
        <w:pStyle w:val="Odsekzoznamu"/>
        <w:numPr>
          <w:ilvl w:val="0"/>
          <w:numId w:val="31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Dna</w:t>
      </w:r>
    </w:p>
    <w:p w:rsidR="00D57F47" w:rsidRPr="00386CBE" w:rsidRDefault="00D57F47" w:rsidP="00043AB8">
      <w:pPr>
        <w:pStyle w:val="Odsekzoznamu"/>
        <w:numPr>
          <w:ilvl w:val="0"/>
          <w:numId w:val="31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Závrat (vertigo)</w:t>
      </w:r>
    </w:p>
    <w:p w:rsidR="00D57F47" w:rsidRPr="00386CBE" w:rsidRDefault="00D57F47" w:rsidP="00043AB8">
      <w:pPr>
        <w:pStyle w:val="Odsekzoznamu"/>
        <w:numPr>
          <w:ilvl w:val="0"/>
          <w:numId w:val="31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Vysoký krvný tlak</w:t>
      </w:r>
    </w:p>
    <w:p w:rsidR="00D57F47" w:rsidRPr="00386CBE" w:rsidRDefault="00D57F47" w:rsidP="00043AB8">
      <w:pPr>
        <w:pStyle w:val="Odsekzoznamu"/>
        <w:numPr>
          <w:ilvl w:val="0"/>
          <w:numId w:val="31"/>
        </w:numPr>
        <w:ind w:right="-29"/>
        <w:rPr>
          <w:sz w:val="22"/>
          <w:szCs w:val="22"/>
        </w:rPr>
      </w:pPr>
      <w:proofErr w:type="spellStart"/>
      <w:r w:rsidRPr="00386CBE">
        <w:rPr>
          <w:sz w:val="22"/>
          <w:szCs w:val="22"/>
        </w:rPr>
        <w:t>Nepeptický</w:t>
      </w:r>
      <w:proofErr w:type="spellEnd"/>
      <w:r w:rsidRPr="00386CBE">
        <w:rPr>
          <w:sz w:val="22"/>
          <w:szCs w:val="22"/>
        </w:rPr>
        <w:t xml:space="preserve"> vred zažívacieho systému, peptický vred</w:t>
      </w:r>
      <w:r w:rsidR="007E7F0E">
        <w:rPr>
          <w:sz w:val="22"/>
          <w:szCs w:val="22"/>
        </w:rPr>
        <w:t xml:space="preserve"> (žalúdka alebo dvanástnika)</w:t>
      </w:r>
    </w:p>
    <w:p w:rsidR="00D57F47" w:rsidRPr="00386CBE" w:rsidRDefault="00D57F47" w:rsidP="00043AB8">
      <w:pPr>
        <w:pStyle w:val="Odsekzoznamu"/>
        <w:numPr>
          <w:ilvl w:val="0"/>
          <w:numId w:val="31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Zápal hrubého čreva (</w:t>
      </w:r>
      <w:proofErr w:type="spellStart"/>
      <w:r w:rsidR="00386CBE">
        <w:rPr>
          <w:sz w:val="22"/>
          <w:szCs w:val="22"/>
        </w:rPr>
        <w:t>k</w:t>
      </w:r>
      <w:r w:rsidRPr="00386CBE">
        <w:rPr>
          <w:sz w:val="22"/>
          <w:szCs w:val="22"/>
        </w:rPr>
        <w:t>olit</w:t>
      </w:r>
      <w:r w:rsidR="000C7EBD" w:rsidRPr="00386CBE">
        <w:rPr>
          <w:sz w:val="22"/>
          <w:szCs w:val="22"/>
        </w:rPr>
        <w:t>ída</w:t>
      </w:r>
      <w:proofErr w:type="spellEnd"/>
      <w:r w:rsidRPr="00386CBE">
        <w:rPr>
          <w:sz w:val="22"/>
          <w:szCs w:val="22"/>
        </w:rPr>
        <w:t>)</w:t>
      </w:r>
    </w:p>
    <w:p w:rsidR="00D57F47" w:rsidRPr="00386CBE" w:rsidRDefault="00D57F47" w:rsidP="00043AB8">
      <w:pPr>
        <w:pStyle w:val="Odsekzoznamu"/>
        <w:numPr>
          <w:ilvl w:val="0"/>
          <w:numId w:val="31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Opuch krku a tváre (angioedém)</w:t>
      </w:r>
    </w:p>
    <w:p w:rsidR="00D57F47" w:rsidRPr="00386CBE" w:rsidRDefault="00D57F47" w:rsidP="00043AB8">
      <w:pPr>
        <w:pStyle w:val="Odsekzoznamu"/>
        <w:numPr>
          <w:ilvl w:val="0"/>
          <w:numId w:val="31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Olupovanie kože (epidermálna nekrolýza)</w:t>
      </w:r>
    </w:p>
    <w:p w:rsidR="00D57F47" w:rsidRPr="00386CBE" w:rsidRDefault="00D57F47" w:rsidP="00043AB8">
      <w:pPr>
        <w:pStyle w:val="Odsekzoznamu"/>
        <w:numPr>
          <w:ilvl w:val="0"/>
          <w:numId w:val="31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lastRenderedPageBreak/>
        <w:t>Zlyhanie obličiek</w:t>
      </w:r>
    </w:p>
    <w:p w:rsidR="00D57F47" w:rsidRPr="00386CBE" w:rsidRDefault="00D57F47" w:rsidP="00043AB8">
      <w:pPr>
        <w:pStyle w:val="Odsekzoznamu"/>
        <w:numPr>
          <w:ilvl w:val="0"/>
          <w:numId w:val="32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Porušená plodnosť žien</w:t>
      </w:r>
    </w:p>
    <w:p w:rsidR="00D57F47" w:rsidRPr="00386CBE" w:rsidRDefault="00D57F47" w:rsidP="00043AB8">
      <w:pPr>
        <w:pStyle w:val="Odsekzoznamu"/>
        <w:numPr>
          <w:ilvl w:val="0"/>
          <w:numId w:val="32"/>
        </w:numPr>
        <w:ind w:right="-29"/>
        <w:rPr>
          <w:sz w:val="22"/>
          <w:szCs w:val="22"/>
        </w:rPr>
      </w:pPr>
      <w:r w:rsidRPr="00386CBE">
        <w:rPr>
          <w:sz w:val="22"/>
          <w:szCs w:val="22"/>
        </w:rPr>
        <w:t>Mierny opuch členkov a nôh (mierny periférny opuch)</w:t>
      </w:r>
    </w:p>
    <w:p w:rsidR="00FE726E" w:rsidRPr="00386CBE" w:rsidRDefault="00FE726E" w:rsidP="00D642E0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7F08B6" w:rsidRPr="00386CBE" w:rsidRDefault="007F08B6" w:rsidP="007F08B6">
      <w:pPr>
        <w:numPr>
          <w:ilvl w:val="12"/>
          <w:numId w:val="0"/>
        </w:numPr>
        <w:tabs>
          <w:tab w:val="left" w:pos="720"/>
        </w:tabs>
        <w:rPr>
          <w:b/>
          <w:sz w:val="22"/>
        </w:rPr>
      </w:pPr>
      <w:r w:rsidRPr="00386CBE">
        <w:rPr>
          <w:b/>
          <w:noProof/>
          <w:sz w:val="22"/>
        </w:rPr>
        <w:t>Hlásenie vedľajších účinkov</w:t>
      </w:r>
    </w:p>
    <w:p w:rsidR="007F08B6" w:rsidRPr="00386CBE" w:rsidRDefault="007F08B6" w:rsidP="007F08B6">
      <w:pPr>
        <w:numPr>
          <w:ilvl w:val="12"/>
          <w:numId w:val="0"/>
        </w:numPr>
        <w:ind w:right="-2"/>
        <w:rPr>
          <w:sz w:val="22"/>
        </w:rPr>
      </w:pPr>
      <w:r w:rsidRPr="00386CBE">
        <w:rPr>
          <w:noProof/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386CBE">
        <w:rPr>
          <w:sz w:val="22"/>
          <w:highlight w:val="lightGray"/>
        </w:rPr>
        <w:t>národné centrum hlásenia uvedené v </w:t>
      </w:r>
      <w:hyperlink r:id="rId8" w:history="1">
        <w:r w:rsidRPr="00A26532">
          <w:rPr>
            <w:rStyle w:val="Hypertextovprepojenie"/>
            <w:sz w:val="22"/>
            <w:highlight w:val="lightGray"/>
          </w:rPr>
          <w:t>Prílohe V</w:t>
        </w:r>
      </w:hyperlink>
      <w:r w:rsidRPr="00386CBE">
        <w:rPr>
          <w:noProof/>
          <w:sz w:val="22"/>
        </w:rPr>
        <w:t>.</w:t>
      </w:r>
      <w:r w:rsidRPr="00386CBE">
        <w:rPr>
          <w:sz w:val="22"/>
        </w:rPr>
        <w:t xml:space="preserve"> </w:t>
      </w:r>
      <w:r w:rsidRPr="00386CBE">
        <w:rPr>
          <w:noProof/>
          <w:sz w:val="22"/>
        </w:rPr>
        <w:t>Hlásením vedľajších účinkov môžete prispieť k získaniu ďalších informácií o bezpečnosti tohto lieku</w:t>
      </w:r>
      <w:r w:rsidRPr="00386CBE">
        <w:rPr>
          <w:sz w:val="22"/>
        </w:rPr>
        <w:t>.</w:t>
      </w:r>
    </w:p>
    <w:p w:rsidR="009F180E" w:rsidRPr="00386CBE" w:rsidRDefault="009F180E" w:rsidP="00D642E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0C7EBD" w:rsidRPr="00386CBE" w:rsidRDefault="000C7EBD" w:rsidP="00D642E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5.</w:t>
      </w:r>
      <w:r w:rsidRPr="00386CBE">
        <w:rPr>
          <w:b/>
          <w:noProof/>
          <w:sz w:val="22"/>
          <w:szCs w:val="22"/>
        </w:rPr>
        <w:tab/>
        <w:t>A</w:t>
      </w:r>
      <w:r w:rsidR="00D642E0" w:rsidRPr="00386CBE">
        <w:rPr>
          <w:b/>
          <w:noProof/>
          <w:sz w:val="22"/>
          <w:szCs w:val="22"/>
        </w:rPr>
        <w:t xml:space="preserve">ko uchovávať </w:t>
      </w:r>
      <w:r w:rsidR="0031082E" w:rsidRPr="00386CBE">
        <w:rPr>
          <w:b/>
          <w:noProof/>
          <w:sz w:val="22"/>
          <w:szCs w:val="22"/>
        </w:rPr>
        <w:t>Naproxen Apotex</w:t>
      </w:r>
    </w:p>
    <w:p w:rsidR="00A00064" w:rsidRPr="00386CBE" w:rsidRDefault="00A00064" w:rsidP="00DD1CB1">
      <w:pPr>
        <w:pStyle w:val="Zkladntext"/>
        <w:jc w:val="left"/>
        <w:rPr>
          <w:sz w:val="22"/>
          <w:szCs w:val="22"/>
        </w:rPr>
      </w:pPr>
    </w:p>
    <w:p w:rsidR="003067E9" w:rsidRPr="00386CBE" w:rsidRDefault="00D642E0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Tento liek u</w:t>
      </w:r>
      <w:r w:rsidR="003067E9" w:rsidRPr="00386CBE">
        <w:rPr>
          <w:noProof/>
          <w:sz w:val="22"/>
          <w:szCs w:val="22"/>
        </w:rPr>
        <w:t>chovávajte mimo do</w:t>
      </w:r>
      <w:r w:rsidRPr="00386CBE">
        <w:rPr>
          <w:noProof/>
          <w:sz w:val="22"/>
          <w:szCs w:val="22"/>
        </w:rPr>
        <w:t>hľadu</w:t>
      </w:r>
      <w:r w:rsidR="003067E9" w:rsidRPr="00386CBE">
        <w:rPr>
          <w:noProof/>
          <w:sz w:val="22"/>
          <w:szCs w:val="22"/>
        </w:rPr>
        <w:t xml:space="preserve"> a do</w:t>
      </w:r>
      <w:r w:rsidRPr="00386CBE">
        <w:rPr>
          <w:noProof/>
          <w:sz w:val="22"/>
          <w:szCs w:val="22"/>
        </w:rPr>
        <w:t>sahu</w:t>
      </w:r>
      <w:r w:rsidR="003067E9" w:rsidRPr="00386CBE">
        <w:rPr>
          <w:noProof/>
          <w:sz w:val="22"/>
          <w:szCs w:val="22"/>
        </w:rPr>
        <w:t xml:space="preserve"> detí.</w:t>
      </w:r>
    </w:p>
    <w:p w:rsidR="0031082E" w:rsidRPr="00386CBE" w:rsidRDefault="0031082E" w:rsidP="0031082E">
      <w:pPr>
        <w:pStyle w:val="Zkladntext"/>
        <w:jc w:val="left"/>
        <w:rPr>
          <w:sz w:val="22"/>
          <w:szCs w:val="22"/>
        </w:rPr>
      </w:pPr>
      <w:r w:rsidRPr="00386CBE">
        <w:rPr>
          <w:sz w:val="22"/>
          <w:szCs w:val="22"/>
        </w:rPr>
        <w:t>Uchovávajte pri teplote do 25</w:t>
      </w:r>
      <w:r w:rsidRPr="00386CBE">
        <w:rPr>
          <w:sz w:val="22"/>
          <w:szCs w:val="22"/>
          <w:vertAlign w:val="superscript"/>
        </w:rPr>
        <w:t>o</w:t>
      </w:r>
      <w:r w:rsidRPr="00386CBE">
        <w:rPr>
          <w:sz w:val="22"/>
          <w:szCs w:val="22"/>
        </w:rPr>
        <w:t xml:space="preserve">C. </w:t>
      </w:r>
    </w:p>
    <w:p w:rsidR="00B05C8F" w:rsidRPr="00386CBE" w:rsidRDefault="00B05C8F" w:rsidP="00B05C8F">
      <w:pPr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Neuchovávajte v chladničke.</w:t>
      </w:r>
    </w:p>
    <w:p w:rsidR="00B05C8F" w:rsidRPr="00386CBE" w:rsidRDefault="00B05C8F" w:rsidP="00B05C8F">
      <w:pPr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Uchovávajte v pôvodnom obale na ochranu pred vlhkosťou.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 xml:space="preserve">Neužívajte </w:t>
      </w:r>
      <w:r w:rsidR="00D642E0" w:rsidRPr="00386CBE">
        <w:rPr>
          <w:noProof/>
          <w:sz w:val="22"/>
          <w:szCs w:val="22"/>
        </w:rPr>
        <w:t>tento liek</w:t>
      </w:r>
      <w:r w:rsidRPr="00386CBE">
        <w:rPr>
          <w:noProof/>
          <w:sz w:val="22"/>
          <w:szCs w:val="22"/>
        </w:rPr>
        <w:t xml:space="preserve"> po dátume e</w:t>
      </w:r>
      <w:r w:rsidR="00A00064" w:rsidRPr="00386CBE">
        <w:rPr>
          <w:noProof/>
          <w:sz w:val="22"/>
          <w:szCs w:val="22"/>
        </w:rPr>
        <w:t>x</w:t>
      </w:r>
      <w:r w:rsidRPr="00386CBE">
        <w:rPr>
          <w:noProof/>
          <w:sz w:val="22"/>
          <w:szCs w:val="22"/>
        </w:rPr>
        <w:t xml:space="preserve">spirácie, ktorý je uvedený na </w:t>
      </w:r>
      <w:r w:rsidR="00A00064" w:rsidRPr="00386CBE">
        <w:rPr>
          <w:noProof/>
          <w:sz w:val="22"/>
          <w:szCs w:val="22"/>
        </w:rPr>
        <w:t>obale</w:t>
      </w:r>
      <w:r w:rsidR="00D642E0" w:rsidRPr="00386CBE">
        <w:rPr>
          <w:noProof/>
          <w:sz w:val="22"/>
          <w:szCs w:val="22"/>
        </w:rPr>
        <w:t xml:space="preserve"> po EXP</w:t>
      </w:r>
      <w:r w:rsidRPr="00386CBE">
        <w:rPr>
          <w:noProof/>
          <w:sz w:val="22"/>
          <w:szCs w:val="22"/>
        </w:rPr>
        <w:t>.</w:t>
      </w:r>
      <w:r w:rsidR="00D642E0" w:rsidRPr="00386CBE">
        <w:rPr>
          <w:noProof/>
          <w:sz w:val="22"/>
          <w:szCs w:val="22"/>
        </w:rPr>
        <w:t xml:space="preserve"> Dátum exspirácie sa vzťahuje na posledný deň v danom mesiaci.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i/>
          <w:noProof/>
          <w:sz w:val="22"/>
          <w:szCs w:val="22"/>
        </w:rPr>
      </w:pPr>
    </w:p>
    <w:p w:rsidR="003067E9" w:rsidRPr="00386CBE" w:rsidRDefault="00D642E0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Nelikvidujte lieky</w:t>
      </w:r>
      <w:r w:rsidR="003067E9" w:rsidRPr="00386CBE">
        <w:rPr>
          <w:noProof/>
          <w:sz w:val="22"/>
          <w:szCs w:val="22"/>
        </w:rPr>
        <w:t xml:space="preserve"> odpadovou vodou alebo domovým odpadom. </w:t>
      </w:r>
      <w:r w:rsidRPr="00386CBE">
        <w:rPr>
          <w:noProof/>
          <w:sz w:val="22"/>
          <w:szCs w:val="22"/>
        </w:rPr>
        <w:t>Nepoužitý liek vráťte do lekárne</w:t>
      </w:r>
      <w:r w:rsidR="003067E9" w:rsidRPr="00386CBE">
        <w:rPr>
          <w:noProof/>
          <w:sz w:val="22"/>
          <w:szCs w:val="22"/>
        </w:rPr>
        <w:t>. Tieto opatrenia pomôžu chrániť životné prostredie.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6.</w:t>
      </w:r>
      <w:r w:rsidRPr="00386CBE">
        <w:rPr>
          <w:b/>
          <w:noProof/>
          <w:sz w:val="22"/>
          <w:szCs w:val="22"/>
        </w:rPr>
        <w:tab/>
      </w:r>
      <w:r w:rsidR="00D642E0" w:rsidRPr="00386CBE">
        <w:rPr>
          <w:b/>
          <w:noProof/>
          <w:sz w:val="22"/>
          <w:szCs w:val="22"/>
        </w:rPr>
        <w:t>Obsah balenia a ďalšie informácie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 xml:space="preserve">Čo </w:t>
      </w:r>
      <w:r w:rsidR="00BE77DA" w:rsidRPr="00386CBE">
        <w:rPr>
          <w:b/>
          <w:noProof/>
          <w:sz w:val="22"/>
          <w:szCs w:val="22"/>
        </w:rPr>
        <w:t>N</w:t>
      </w:r>
      <w:r w:rsidR="00A00064" w:rsidRPr="00386CBE">
        <w:rPr>
          <w:b/>
          <w:noProof/>
          <w:sz w:val="22"/>
          <w:szCs w:val="22"/>
        </w:rPr>
        <w:t>a</w:t>
      </w:r>
      <w:r w:rsidR="00B05C8F" w:rsidRPr="00386CBE">
        <w:rPr>
          <w:b/>
          <w:noProof/>
          <w:sz w:val="22"/>
          <w:szCs w:val="22"/>
        </w:rPr>
        <w:t xml:space="preserve">proxen Apotex </w:t>
      </w:r>
      <w:r w:rsidRPr="00386CBE">
        <w:rPr>
          <w:b/>
          <w:noProof/>
          <w:sz w:val="22"/>
          <w:szCs w:val="22"/>
        </w:rPr>
        <w:t>obsahuje</w:t>
      </w:r>
    </w:p>
    <w:p w:rsidR="003067E9" w:rsidRPr="00386CBE" w:rsidRDefault="003067E9" w:rsidP="001B114C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-</w:t>
      </w:r>
      <w:r w:rsidRPr="00386CBE">
        <w:rPr>
          <w:noProof/>
          <w:sz w:val="22"/>
          <w:szCs w:val="22"/>
        </w:rPr>
        <w:tab/>
      </w:r>
      <w:r w:rsidR="00751C32" w:rsidRPr="00386CBE">
        <w:rPr>
          <w:sz w:val="22"/>
          <w:szCs w:val="22"/>
        </w:rPr>
        <w:t>Liečivo je sodná soľ naproxénu.</w:t>
      </w:r>
      <w:r w:rsidR="001B114C" w:rsidRPr="00386CBE">
        <w:rPr>
          <w:sz w:val="22"/>
          <w:szCs w:val="22"/>
        </w:rPr>
        <w:t xml:space="preserve"> </w:t>
      </w:r>
      <w:r w:rsidR="00751C32" w:rsidRPr="00386CBE">
        <w:rPr>
          <w:sz w:val="22"/>
          <w:szCs w:val="22"/>
        </w:rPr>
        <w:t xml:space="preserve">Každá </w:t>
      </w:r>
      <w:r w:rsidR="001B114C" w:rsidRPr="00386CBE">
        <w:rPr>
          <w:sz w:val="22"/>
          <w:szCs w:val="22"/>
        </w:rPr>
        <w:t xml:space="preserve">mäkká kapsula </w:t>
      </w:r>
      <w:r w:rsidR="00751C32" w:rsidRPr="00386CBE">
        <w:rPr>
          <w:sz w:val="22"/>
          <w:szCs w:val="22"/>
        </w:rPr>
        <w:t>obsahuje 2</w:t>
      </w:r>
      <w:r w:rsidR="001B114C" w:rsidRPr="00386CBE">
        <w:rPr>
          <w:sz w:val="22"/>
          <w:szCs w:val="22"/>
        </w:rPr>
        <w:t>20</w:t>
      </w:r>
      <w:r w:rsidR="00751C32" w:rsidRPr="00386CBE">
        <w:rPr>
          <w:sz w:val="22"/>
          <w:szCs w:val="22"/>
        </w:rPr>
        <w:t xml:space="preserve"> mg sodnej soli naproxénu.</w:t>
      </w:r>
    </w:p>
    <w:p w:rsidR="003067E9" w:rsidRPr="00386CBE" w:rsidRDefault="003067E9" w:rsidP="001B114C">
      <w:pPr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-</w:t>
      </w:r>
      <w:r w:rsidRPr="00386CBE">
        <w:rPr>
          <w:noProof/>
          <w:sz w:val="22"/>
          <w:szCs w:val="22"/>
        </w:rPr>
        <w:tab/>
        <w:t>Ďalšie zložky sú</w:t>
      </w:r>
      <w:r w:rsidR="001B114C" w:rsidRPr="00386CBE">
        <w:rPr>
          <w:noProof/>
          <w:sz w:val="22"/>
          <w:szCs w:val="22"/>
        </w:rPr>
        <w:t xml:space="preserve"> makrogol, kyselina mliečna, propylénglykol, povidón K-30, želatína, sorbitol, glycerol, čistená voda, patentná modrá V (E131), tri</w:t>
      </w:r>
      <w:r w:rsidR="000C7EBD" w:rsidRPr="00386CBE">
        <w:rPr>
          <w:noProof/>
          <w:sz w:val="22"/>
          <w:szCs w:val="22"/>
        </w:rPr>
        <w:t>acylglycerol</w:t>
      </w:r>
      <w:r w:rsidR="001B114C" w:rsidRPr="00386CBE">
        <w:rPr>
          <w:noProof/>
          <w:sz w:val="22"/>
          <w:szCs w:val="22"/>
        </w:rPr>
        <w:t>, izopropylalkohol, lecitín.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 xml:space="preserve">Ako vyzerá </w:t>
      </w:r>
      <w:r w:rsidR="00BE77DA" w:rsidRPr="00386CBE">
        <w:rPr>
          <w:b/>
          <w:noProof/>
          <w:sz w:val="22"/>
          <w:szCs w:val="22"/>
        </w:rPr>
        <w:t>N</w:t>
      </w:r>
      <w:r w:rsidR="00751C32" w:rsidRPr="00386CBE">
        <w:rPr>
          <w:b/>
          <w:noProof/>
          <w:sz w:val="22"/>
          <w:szCs w:val="22"/>
        </w:rPr>
        <w:t>a</w:t>
      </w:r>
      <w:r w:rsidR="00AD6136" w:rsidRPr="00386CBE">
        <w:rPr>
          <w:b/>
          <w:noProof/>
          <w:sz w:val="22"/>
          <w:szCs w:val="22"/>
        </w:rPr>
        <w:t xml:space="preserve">proxen Apotex </w:t>
      </w:r>
      <w:r w:rsidRPr="00386CBE">
        <w:rPr>
          <w:b/>
          <w:noProof/>
          <w:sz w:val="22"/>
          <w:szCs w:val="22"/>
        </w:rPr>
        <w:t>a obsah balenia</w:t>
      </w:r>
    </w:p>
    <w:p w:rsidR="00751C32" w:rsidRPr="00386CBE" w:rsidRDefault="00751C32" w:rsidP="00DD1CB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751C32" w:rsidRPr="00386CBE" w:rsidRDefault="00751C32" w:rsidP="00DD1CB1">
      <w:pPr>
        <w:rPr>
          <w:sz w:val="22"/>
          <w:szCs w:val="22"/>
        </w:rPr>
      </w:pPr>
      <w:r w:rsidRPr="00386CBE">
        <w:rPr>
          <w:sz w:val="22"/>
          <w:szCs w:val="22"/>
        </w:rPr>
        <w:t>Na</w:t>
      </w:r>
      <w:r w:rsidR="00A56CB5" w:rsidRPr="00386CBE">
        <w:rPr>
          <w:sz w:val="22"/>
          <w:szCs w:val="22"/>
        </w:rPr>
        <w:t xml:space="preserve">proxen </w:t>
      </w:r>
      <w:proofErr w:type="spellStart"/>
      <w:r w:rsidR="00A56CB5" w:rsidRPr="00386CBE">
        <w:rPr>
          <w:sz w:val="22"/>
          <w:szCs w:val="22"/>
        </w:rPr>
        <w:t>Apotex</w:t>
      </w:r>
      <w:proofErr w:type="spellEnd"/>
      <w:r w:rsidR="00A56CB5" w:rsidRPr="00386CBE">
        <w:rPr>
          <w:sz w:val="22"/>
          <w:szCs w:val="22"/>
        </w:rPr>
        <w:t xml:space="preserve"> </w:t>
      </w:r>
      <w:r w:rsidRPr="00386CBE">
        <w:rPr>
          <w:sz w:val="22"/>
          <w:szCs w:val="22"/>
        </w:rPr>
        <w:t>sú modré</w:t>
      </w:r>
      <w:r w:rsidR="00A56CB5" w:rsidRPr="00386CBE">
        <w:rPr>
          <w:sz w:val="22"/>
          <w:szCs w:val="22"/>
        </w:rPr>
        <w:t xml:space="preserve"> prieh</w:t>
      </w:r>
      <w:r w:rsidR="000C7EBD" w:rsidRPr="00386CBE">
        <w:rPr>
          <w:sz w:val="22"/>
          <w:szCs w:val="22"/>
        </w:rPr>
        <w:t>ľ</w:t>
      </w:r>
      <w:r w:rsidR="00A56CB5" w:rsidRPr="00386CBE">
        <w:rPr>
          <w:sz w:val="22"/>
          <w:szCs w:val="22"/>
        </w:rPr>
        <w:t>adné mäkké želatínové kapsuly, obsahujúce 220 mg sod</w:t>
      </w:r>
      <w:r w:rsidR="000C7EBD" w:rsidRPr="00386CBE">
        <w:rPr>
          <w:sz w:val="22"/>
          <w:szCs w:val="22"/>
        </w:rPr>
        <w:t>n</w:t>
      </w:r>
      <w:r w:rsidR="00A56CB5" w:rsidRPr="00386CBE">
        <w:rPr>
          <w:sz w:val="22"/>
          <w:szCs w:val="22"/>
        </w:rPr>
        <w:t>ej soli naproxénu v každej ka</w:t>
      </w:r>
      <w:r w:rsidR="00A93CB7" w:rsidRPr="00386CBE">
        <w:rPr>
          <w:sz w:val="22"/>
          <w:szCs w:val="22"/>
        </w:rPr>
        <w:t>p</w:t>
      </w:r>
      <w:r w:rsidR="00A56CB5" w:rsidRPr="00386CBE">
        <w:rPr>
          <w:sz w:val="22"/>
          <w:szCs w:val="22"/>
        </w:rPr>
        <w:t>sule</w:t>
      </w:r>
      <w:r w:rsidRPr="00386CBE">
        <w:rPr>
          <w:sz w:val="22"/>
          <w:szCs w:val="22"/>
        </w:rPr>
        <w:t>.</w:t>
      </w:r>
    </w:p>
    <w:p w:rsidR="003067E9" w:rsidRPr="00386CBE" w:rsidRDefault="003067E9" w:rsidP="00DD1CB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A56CB5" w:rsidRPr="00386CBE" w:rsidRDefault="00751C32" w:rsidP="00A56CB5">
      <w:pPr>
        <w:rPr>
          <w:noProof/>
          <w:sz w:val="22"/>
          <w:szCs w:val="22"/>
        </w:rPr>
      </w:pPr>
      <w:r w:rsidRPr="00386CBE">
        <w:rPr>
          <w:sz w:val="22"/>
          <w:szCs w:val="22"/>
        </w:rPr>
        <w:t>Na</w:t>
      </w:r>
      <w:r w:rsidR="00A56CB5" w:rsidRPr="00386CBE">
        <w:rPr>
          <w:sz w:val="22"/>
          <w:szCs w:val="22"/>
        </w:rPr>
        <w:t xml:space="preserve">proxen Apotex </w:t>
      </w:r>
      <w:r w:rsidR="00D642E0" w:rsidRPr="00386CBE">
        <w:rPr>
          <w:sz w:val="22"/>
          <w:szCs w:val="22"/>
          <w:lang w:eastAsia="en-US"/>
        </w:rPr>
        <w:t>je do</w:t>
      </w:r>
      <w:r w:rsidR="00A56CB5" w:rsidRPr="00386CBE">
        <w:rPr>
          <w:sz w:val="22"/>
          <w:szCs w:val="22"/>
          <w:lang w:eastAsia="en-US"/>
        </w:rPr>
        <w:t xml:space="preserve">dávaný v  </w:t>
      </w:r>
      <w:r w:rsidR="00A56CB5" w:rsidRPr="00386CBE">
        <w:rPr>
          <w:sz w:val="22"/>
          <w:szCs w:val="22"/>
        </w:rPr>
        <w:t>PVDC/PE/PVC//Al blistri. Každé balenie obsahuje 3,</w:t>
      </w:r>
      <w:r w:rsidRPr="00386CBE">
        <w:rPr>
          <w:sz w:val="22"/>
          <w:szCs w:val="22"/>
        </w:rPr>
        <w:t xml:space="preserve"> 10</w:t>
      </w:r>
      <w:r w:rsidR="000E44E4" w:rsidRPr="00386CBE">
        <w:rPr>
          <w:sz w:val="22"/>
          <w:szCs w:val="22"/>
        </w:rPr>
        <w:t>,</w:t>
      </w:r>
      <w:r w:rsidR="00DD09AF" w:rsidRPr="00386CBE">
        <w:rPr>
          <w:sz w:val="22"/>
          <w:szCs w:val="22"/>
        </w:rPr>
        <w:t xml:space="preserve"> </w:t>
      </w:r>
      <w:r w:rsidR="00A56CB5" w:rsidRPr="00386CBE">
        <w:rPr>
          <w:sz w:val="22"/>
          <w:szCs w:val="22"/>
        </w:rPr>
        <w:t xml:space="preserve">12, </w:t>
      </w:r>
      <w:r w:rsidR="00DD09AF" w:rsidRPr="00386CBE">
        <w:rPr>
          <w:sz w:val="22"/>
          <w:szCs w:val="22"/>
        </w:rPr>
        <w:t>20</w:t>
      </w:r>
      <w:r w:rsidR="000E44E4" w:rsidRPr="00386CBE">
        <w:rPr>
          <w:sz w:val="22"/>
          <w:szCs w:val="22"/>
        </w:rPr>
        <w:t xml:space="preserve"> alebo </w:t>
      </w:r>
      <w:r w:rsidR="00A56CB5" w:rsidRPr="00386CBE">
        <w:rPr>
          <w:sz w:val="22"/>
          <w:szCs w:val="22"/>
        </w:rPr>
        <w:t xml:space="preserve">24 kapsúl. </w:t>
      </w:r>
      <w:r w:rsidR="00BF6A93" w:rsidRPr="00386CBE">
        <w:rPr>
          <w:noProof/>
          <w:sz w:val="22"/>
          <w:szCs w:val="22"/>
        </w:rPr>
        <w:t>Na trh nemusia byť uvedené všetky veľkosti balenia.</w:t>
      </w:r>
    </w:p>
    <w:p w:rsidR="00A56CB5" w:rsidRPr="00386CBE" w:rsidRDefault="00A56CB5" w:rsidP="00A56CB5">
      <w:pPr>
        <w:rPr>
          <w:noProof/>
          <w:sz w:val="22"/>
          <w:szCs w:val="22"/>
        </w:rPr>
      </w:pPr>
    </w:p>
    <w:p w:rsidR="003067E9" w:rsidRPr="00386CBE" w:rsidRDefault="003067E9" w:rsidP="00A56CB5">
      <w:pPr>
        <w:rPr>
          <w:b/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 xml:space="preserve">Držiteľ rozhodnutia o registrácii </w:t>
      </w:r>
    </w:p>
    <w:p w:rsidR="00A56CB5" w:rsidRPr="00386CBE" w:rsidRDefault="00A56CB5" w:rsidP="00A56CB5">
      <w:pPr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Apotex Europe B.V.</w:t>
      </w:r>
    </w:p>
    <w:p w:rsidR="00A56CB5" w:rsidRPr="00386CBE" w:rsidRDefault="00A56CB5" w:rsidP="00A56CB5">
      <w:pPr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Darwinweg 20</w:t>
      </w:r>
    </w:p>
    <w:p w:rsidR="00A56CB5" w:rsidRPr="00386CBE" w:rsidRDefault="0099262E" w:rsidP="00A56CB5">
      <w:pPr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2333 CR L</w:t>
      </w:r>
      <w:r w:rsidR="00A56CB5" w:rsidRPr="00386CBE">
        <w:rPr>
          <w:noProof/>
          <w:sz w:val="22"/>
          <w:szCs w:val="22"/>
        </w:rPr>
        <w:t>eiden</w:t>
      </w:r>
    </w:p>
    <w:p w:rsidR="00751C32" w:rsidRPr="00386CBE" w:rsidRDefault="00A56CB5" w:rsidP="00A56CB5">
      <w:pPr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Holandsko</w:t>
      </w:r>
    </w:p>
    <w:p w:rsidR="00A56CB5" w:rsidRPr="00386CBE" w:rsidRDefault="00A56CB5" w:rsidP="00A56CB5">
      <w:pPr>
        <w:rPr>
          <w:noProof/>
          <w:sz w:val="22"/>
          <w:szCs w:val="22"/>
        </w:rPr>
      </w:pPr>
    </w:p>
    <w:p w:rsidR="00A56CB5" w:rsidRPr="00386CBE" w:rsidRDefault="00A56CB5" w:rsidP="00A56CB5">
      <w:pPr>
        <w:rPr>
          <w:b/>
          <w:noProof/>
          <w:sz w:val="22"/>
          <w:szCs w:val="22"/>
        </w:rPr>
      </w:pPr>
      <w:r w:rsidRPr="00386CBE">
        <w:rPr>
          <w:b/>
          <w:noProof/>
          <w:sz w:val="22"/>
          <w:szCs w:val="22"/>
        </w:rPr>
        <w:t>Výrobca</w:t>
      </w:r>
    </w:p>
    <w:p w:rsidR="000646EE" w:rsidRPr="00386CBE" w:rsidRDefault="00E00345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Apotex Netherland B.V.</w:t>
      </w:r>
    </w:p>
    <w:p w:rsidR="00E00345" w:rsidRPr="00386CBE" w:rsidRDefault="00E00345" w:rsidP="00DD1CB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Archimedesweg 2</w:t>
      </w:r>
    </w:p>
    <w:p w:rsidR="00E00345" w:rsidRPr="00386CBE" w:rsidRDefault="00E00345" w:rsidP="00E00345">
      <w:pPr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2333 CN Leiden</w:t>
      </w:r>
    </w:p>
    <w:p w:rsidR="000646EE" w:rsidRPr="00386CBE" w:rsidRDefault="00E00345" w:rsidP="00E0034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86CBE">
        <w:rPr>
          <w:noProof/>
          <w:sz w:val="22"/>
          <w:szCs w:val="22"/>
        </w:rPr>
        <w:t>Holandsko</w:t>
      </w:r>
    </w:p>
    <w:p w:rsidR="00A93CB7" w:rsidRPr="00386CBE" w:rsidRDefault="00A93CB7" w:rsidP="00E0034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067E9" w:rsidRPr="00386CBE" w:rsidRDefault="00555862" w:rsidP="00386CBE">
      <w:pPr>
        <w:numPr>
          <w:ilvl w:val="12"/>
          <w:numId w:val="0"/>
        </w:numPr>
        <w:ind w:right="-2"/>
        <w:outlineLvl w:val="0"/>
        <w:rPr>
          <w:noProof/>
        </w:rPr>
      </w:pPr>
      <w:r w:rsidRPr="00386CBE">
        <w:rPr>
          <w:b/>
          <w:noProof/>
          <w:sz w:val="22"/>
          <w:szCs w:val="22"/>
        </w:rPr>
        <w:t xml:space="preserve">Táto písomná informácia bola naposledy </w:t>
      </w:r>
      <w:r w:rsidR="00D642E0" w:rsidRPr="00386CBE">
        <w:rPr>
          <w:b/>
          <w:noProof/>
          <w:sz w:val="22"/>
          <w:szCs w:val="22"/>
        </w:rPr>
        <w:t>aktualizovaná</w:t>
      </w:r>
      <w:r w:rsidRPr="00386CBE">
        <w:rPr>
          <w:b/>
          <w:noProof/>
          <w:sz w:val="22"/>
          <w:szCs w:val="22"/>
        </w:rPr>
        <w:t xml:space="preserve"> v</w:t>
      </w:r>
      <w:r w:rsidR="000C7EBD" w:rsidRPr="00386CBE">
        <w:rPr>
          <w:b/>
          <w:noProof/>
          <w:sz w:val="22"/>
          <w:szCs w:val="22"/>
        </w:rPr>
        <w:t> júli 2017.</w:t>
      </w:r>
    </w:p>
    <w:sectPr w:rsidR="003067E9" w:rsidRPr="00386CBE" w:rsidSect="007B2130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15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8B" w:rsidRDefault="003D0F8B">
      <w:r>
        <w:separator/>
      </w:r>
    </w:p>
  </w:endnote>
  <w:endnote w:type="continuationSeparator" w:id="0">
    <w:p w:rsidR="003D0F8B" w:rsidRDefault="003D0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08" w:rsidRDefault="006928D7" w:rsidP="008A30BA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46808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46808" w:rsidRDefault="0034680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08" w:rsidRPr="007B2130" w:rsidRDefault="006928D7" w:rsidP="008A30BA">
    <w:pPr>
      <w:pStyle w:val="Pta"/>
      <w:framePr w:wrap="around" w:vAnchor="text" w:hAnchor="margin" w:xAlign="center" w:y="1"/>
      <w:rPr>
        <w:rStyle w:val="slostrany"/>
        <w:sz w:val="18"/>
      </w:rPr>
    </w:pPr>
    <w:r w:rsidRPr="007B2130">
      <w:rPr>
        <w:rStyle w:val="slostrany"/>
        <w:sz w:val="18"/>
      </w:rPr>
      <w:fldChar w:fldCharType="begin"/>
    </w:r>
    <w:r w:rsidR="00346808" w:rsidRPr="007B2130">
      <w:rPr>
        <w:rStyle w:val="slostrany"/>
        <w:sz w:val="18"/>
      </w:rPr>
      <w:instrText xml:space="preserve">PAGE  </w:instrText>
    </w:r>
    <w:r w:rsidRPr="007B2130">
      <w:rPr>
        <w:rStyle w:val="slostrany"/>
        <w:sz w:val="18"/>
      </w:rPr>
      <w:fldChar w:fldCharType="separate"/>
    </w:r>
    <w:r w:rsidR="00A26532">
      <w:rPr>
        <w:rStyle w:val="slostrany"/>
        <w:noProof/>
        <w:sz w:val="18"/>
      </w:rPr>
      <w:t>6</w:t>
    </w:r>
    <w:r w:rsidRPr="007B2130">
      <w:rPr>
        <w:rStyle w:val="slostrany"/>
        <w:sz w:val="18"/>
      </w:rPr>
      <w:fldChar w:fldCharType="end"/>
    </w:r>
  </w:p>
  <w:p w:rsidR="00346808" w:rsidRPr="008F40F9" w:rsidRDefault="00346808" w:rsidP="008F40F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130" w:rsidRPr="007B2130" w:rsidRDefault="006928D7">
    <w:pPr>
      <w:pStyle w:val="Pta"/>
      <w:jc w:val="center"/>
      <w:rPr>
        <w:sz w:val="18"/>
      </w:rPr>
    </w:pPr>
    <w:r w:rsidRPr="007B2130">
      <w:rPr>
        <w:sz w:val="18"/>
      </w:rPr>
      <w:fldChar w:fldCharType="begin"/>
    </w:r>
    <w:r w:rsidR="007B2130" w:rsidRPr="007B2130">
      <w:rPr>
        <w:sz w:val="18"/>
      </w:rPr>
      <w:instrText>PAGE   \* MERGEFORMAT</w:instrText>
    </w:r>
    <w:r w:rsidRPr="007B2130">
      <w:rPr>
        <w:sz w:val="18"/>
      </w:rPr>
      <w:fldChar w:fldCharType="separate"/>
    </w:r>
    <w:r w:rsidR="00A26532">
      <w:rPr>
        <w:noProof/>
        <w:sz w:val="18"/>
      </w:rPr>
      <w:t>1</w:t>
    </w:r>
    <w:r w:rsidRPr="007B2130">
      <w:rPr>
        <w:sz w:val="18"/>
      </w:rPr>
      <w:fldChar w:fldCharType="end"/>
    </w:r>
  </w:p>
  <w:p w:rsidR="007B2130" w:rsidRDefault="007B213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8B" w:rsidRDefault="003D0F8B">
      <w:r>
        <w:separator/>
      </w:r>
    </w:p>
  </w:footnote>
  <w:footnote w:type="continuationSeparator" w:id="0">
    <w:p w:rsidR="003D0F8B" w:rsidRDefault="003D0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7C867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6174D7E"/>
    <w:multiLevelType w:val="hybridMultilevel"/>
    <w:tmpl w:val="38B262C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C4CD5"/>
    <w:multiLevelType w:val="hybridMultilevel"/>
    <w:tmpl w:val="89B6A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502C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781C3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B430C24"/>
    <w:multiLevelType w:val="hybridMultilevel"/>
    <w:tmpl w:val="E50A4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024D4"/>
    <w:multiLevelType w:val="hybridMultilevel"/>
    <w:tmpl w:val="15386398"/>
    <w:lvl w:ilvl="0" w:tplc="FFFFFFFF">
      <w:start w:val="1"/>
      <w:numFmt w:val="bullet"/>
      <w:lvlText w:val="-"/>
      <w:lvlJc w:val="left"/>
      <w:pPr>
        <w:tabs>
          <w:tab w:val="num" w:pos="417"/>
        </w:tabs>
        <w:ind w:left="417" w:hanging="357"/>
      </w:pPr>
      <w:rPr>
        <w:rFonts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1E61325A"/>
    <w:multiLevelType w:val="hybridMultilevel"/>
    <w:tmpl w:val="EBD4C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F2C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165A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850BCB"/>
    <w:multiLevelType w:val="hybridMultilevel"/>
    <w:tmpl w:val="39A6F368"/>
    <w:lvl w:ilvl="0" w:tplc="848C50A0">
      <w:start w:val="1"/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2DB95264"/>
    <w:multiLevelType w:val="hybridMultilevel"/>
    <w:tmpl w:val="03A65ACA"/>
    <w:lvl w:ilvl="0" w:tplc="FFFFFFFF">
      <w:start w:val="1"/>
      <w:numFmt w:val="bullet"/>
      <w:lvlText w:val="-"/>
      <w:lvlJc w:val="left"/>
      <w:pPr>
        <w:tabs>
          <w:tab w:val="num" w:pos="417"/>
        </w:tabs>
        <w:ind w:left="417" w:hanging="357"/>
      </w:pPr>
      <w:rPr>
        <w:rFonts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32BE51B9"/>
    <w:multiLevelType w:val="hybridMultilevel"/>
    <w:tmpl w:val="F99EA936"/>
    <w:lvl w:ilvl="0" w:tplc="D75EC3EC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DF7C91"/>
    <w:multiLevelType w:val="singleLevel"/>
    <w:tmpl w:val="0EF87C6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7A67EC"/>
    <w:multiLevelType w:val="hybridMultilevel"/>
    <w:tmpl w:val="140A1BC8"/>
    <w:lvl w:ilvl="0" w:tplc="848C50A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776B5F"/>
    <w:multiLevelType w:val="hybridMultilevel"/>
    <w:tmpl w:val="E12AC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5600A0"/>
    <w:multiLevelType w:val="hybridMultilevel"/>
    <w:tmpl w:val="57FE1314"/>
    <w:lvl w:ilvl="0" w:tplc="FFFFFFFF">
      <w:start w:val="1"/>
      <w:numFmt w:val="bullet"/>
      <w:lvlText w:val="-"/>
      <w:lvlJc w:val="left"/>
      <w:pPr>
        <w:tabs>
          <w:tab w:val="num" w:pos="417"/>
        </w:tabs>
        <w:ind w:left="417" w:hanging="357"/>
      </w:pPr>
      <w:rPr>
        <w:rFonts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4B8D2A44"/>
    <w:multiLevelType w:val="hybridMultilevel"/>
    <w:tmpl w:val="72048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CC0DCA"/>
    <w:multiLevelType w:val="hybridMultilevel"/>
    <w:tmpl w:val="69D8E268"/>
    <w:lvl w:ilvl="0" w:tplc="FFFFFFFF">
      <w:start w:val="1"/>
      <w:numFmt w:val="bullet"/>
      <w:lvlText w:val="-"/>
      <w:lvlJc w:val="left"/>
      <w:pPr>
        <w:tabs>
          <w:tab w:val="num" w:pos="417"/>
        </w:tabs>
        <w:ind w:left="417" w:hanging="357"/>
      </w:pPr>
      <w:rPr>
        <w:rFonts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4C621AF5"/>
    <w:multiLevelType w:val="hybridMultilevel"/>
    <w:tmpl w:val="7E9217E2"/>
    <w:lvl w:ilvl="0" w:tplc="848C50A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AC37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3C20CF4"/>
    <w:multiLevelType w:val="hybridMultilevel"/>
    <w:tmpl w:val="61A6AA76"/>
    <w:lvl w:ilvl="0" w:tplc="848C50A0">
      <w:start w:val="1"/>
      <w:numFmt w:val="bullet"/>
      <w:lvlText w:val=""/>
      <w:lvlJc w:val="left"/>
      <w:pPr>
        <w:tabs>
          <w:tab w:val="num" w:pos="417"/>
        </w:tabs>
        <w:ind w:left="417" w:hanging="357"/>
      </w:pPr>
      <w:rPr>
        <w:rFonts w:ascii="Symbol" w:hAnsi="Symbol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EAD629D"/>
    <w:multiLevelType w:val="hybridMultilevel"/>
    <w:tmpl w:val="E0F23F98"/>
    <w:lvl w:ilvl="0" w:tplc="848C50A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0C8306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0E61E37"/>
    <w:multiLevelType w:val="hybridMultilevel"/>
    <w:tmpl w:val="B6DA81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A0222"/>
    <w:multiLevelType w:val="hybridMultilevel"/>
    <w:tmpl w:val="FF8412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CA56A3"/>
    <w:multiLevelType w:val="hybridMultilevel"/>
    <w:tmpl w:val="035631F0"/>
    <w:lvl w:ilvl="0" w:tplc="FFFFFFFF">
      <w:start w:val="1"/>
      <w:numFmt w:val="bullet"/>
      <w:lvlText w:val="-"/>
      <w:lvlJc w:val="left"/>
      <w:pPr>
        <w:tabs>
          <w:tab w:val="num" w:pos="417"/>
        </w:tabs>
        <w:ind w:left="417" w:hanging="357"/>
      </w:pPr>
      <w:rPr>
        <w:rFonts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754A7478"/>
    <w:multiLevelType w:val="hybridMultilevel"/>
    <w:tmpl w:val="EBC6C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A95649"/>
    <w:multiLevelType w:val="hybridMultilevel"/>
    <w:tmpl w:val="E9D07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720436"/>
    <w:multiLevelType w:val="hybridMultilevel"/>
    <w:tmpl w:val="81FE6C0C"/>
    <w:lvl w:ilvl="0" w:tplc="848C50A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  <w:szCs w:val="16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5"/>
  </w:num>
  <w:num w:numId="4">
    <w:abstractNumId w:val="9"/>
  </w:num>
  <w:num w:numId="5">
    <w:abstractNumId w:val="10"/>
  </w:num>
  <w:num w:numId="6">
    <w:abstractNumId w:val="25"/>
  </w:num>
  <w:num w:numId="7">
    <w:abstractNumId w:val="22"/>
  </w:num>
  <w:num w:numId="8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4"/>
  </w:num>
  <w:num w:numId="10">
    <w:abstractNumId w:val="23"/>
  </w:num>
  <w:num w:numId="11">
    <w:abstractNumId w:val="21"/>
  </w:num>
  <w:num w:numId="12">
    <w:abstractNumId w:val="16"/>
  </w:num>
  <w:num w:numId="13">
    <w:abstractNumId w:val="31"/>
  </w:num>
  <w:num w:numId="14">
    <w:abstractNumId w:val="11"/>
  </w:num>
  <w:num w:numId="15">
    <w:abstractNumId w:val="13"/>
  </w:num>
  <w:num w:numId="16">
    <w:abstractNumId w:val="15"/>
  </w:num>
  <w:num w:numId="17">
    <w:abstractNumId w:val="0"/>
  </w:num>
  <w:num w:numId="18">
    <w:abstractNumId w:val="18"/>
  </w:num>
  <w:num w:numId="19">
    <w:abstractNumId w:val="28"/>
  </w:num>
  <w:num w:numId="20">
    <w:abstractNumId w:val="7"/>
  </w:num>
  <w:num w:numId="21">
    <w:abstractNumId w:val="20"/>
  </w:num>
  <w:num w:numId="22">
    <w:abstractNumId w:val="12"/>
  </w:num>
  <w:num w:numId="23">
    <w:abstractNumId w:val="2"/>
  </w:num>
  <w:num w:numId="24">
    <w:abstractNumId w:val="6"/>
  </w:num>
  <w:num w:numId="25">
    <w:abstractNumId w:val="30"/>
  </w:num>
  <w:num w:numId="26">
    <w:abstractNumId w:val="19"/>
  </w:num>
  <w:num w:numId="27">
    <w:abstractNumId w:val="27"/>
  </w:num>
  <w:num w:numId="28">
    <w:abstractNumId w:val="17"/>
  </w:num>
  <w:num w:numId="29">
    <w:abstractNumId w:val="8"/>
  </w:num>
  <w:num w:numId="30">
    <w:abstractNumId w:val="3"/>
  </w:num>
  <w:num w:numId="31">
    <w:abstractNumId w:val="29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6B0A"/>
    <w:rsid w:val="0000398D"/>
    <w:rsid w:val="0000472E"/>
    <w:rsid w:val="0000545D"/>
    <w:rsid w:val="00034FA3"/>
    <w:rsid w:val="00043AB8"/>
    <w:rsid w:val="000646EE"/>
    <w:rsid w:val="000846B4"/>
    <w:rsid w:val="00096B0A"/>
    <w:rsid w:val="000A7A81"/>
    <w:rsid w:val="000C7EBD"/>
    <w:rsid w:val="000E44E4"/>
    <w:rsid w:val="000F4826"/>
    <w:rsid w:val="00113DCD"/>
    <w:rsid w:val="001161EC"/>
    <w:rsid w:val="001248FF"/>
    <w:rsid w:val="00130853"/>
    <w:rsid w:val="00163176"/>
    <w:rsid w:val="00165510"/>
    <w:rsid w:val="00190FE2"/>
    <w:rsid w:val="00196C61"/>
    <w:rsid w:val="001A170B"/>
    <w:rsid w:val="001B114C"/>
    <w:rsid w:val="001E3E88"/>
    <w:rsid w:val="002360AC"/>
    <w:rsid w:val="00263369"/>
    <w:rsid w:val="00275106"/>
    <w:rsid w:val="00281EAF"/>
    <w:rsid w:val="002A488A"/>
    <w:rsid w:val="002C3D13"/>
    <w:rsid w:val="002D25EA"/>
    <w:rsid w:val="00304E26"/>
    <w:rsid w:val="003067E9"/>
    <w:rsid w:val="0031082E"/>
    <w:rsid w:val="0032264C"/>
    <w:rsid w:val="00325DE4"/>
    <w:rsid w:val="0034373E"/>
    <w:rsid w:val="00346808"/>
    <w:rsid w:val="00364F3D"/>
    <w:rsid w:val="0037728F"/>
    <w:rsid w:val="0038108D"/>
    <w:rsid w:val="00386CBE"/>
    <w:rsid w:val="00390264"/>
    <w:rsid w:val="003A2183"/>
    <w:rsid w:val="003B7C63"/>
    <w:rsid w:val="003D0F8B"/>
    <w:rsid w:val="003D534A"/>
    <w:rsid w:val="003E4072"/>
    <w:rsid w:val="003F3950"/>
    <w:rsid w:val="003F671B"/>
    <w:rsid w:val="00401E5E"/>
    <w:rsid w:val="00411E44"/>
    <w:rsid w:val="00420856"/>
    <w:rsid w:val="004468B7"/>
    <w:rsid w:val="00467BE8"/>
    <w:rsid w:val="004940A4"/>
    <w:rsid w:val="004A7C93"/>
    <w:rsid w:val="004B514E"/>
    <w:rsid w:val="004C3744"/>
    <w:rsid w:val="004E0841"/>
    <w:rsid w:val="004E3648"/>
    <w:rsid w:val="0051202B"/>
    <w:rsid w:val="00527D44"/>
    <w:rsid w:val="0053132C"/>
    <w:rsid w:val="00537086"/>
    <w:rsid w:val="00545BFF"/>
    <w:rsid w:val="00555862"/>
    <w:rsid w:val="00564736"/>
    <w:rsid w:val="005924C5"/>
    <w:rsid w:val="00597599"/>
    <w:rsid w:val="005B61E5"/>
    <w:rsid w:val="005B780C"/>
    <w:rsid w:val="005C0B37"/>
    <w:rsid w:val="005C174E"/>
    <w:rsid w:val="005C1BB0"/>
    <w:rsid w:val="005D1D80"/>
    <w:rsid w:val="005E154F"/>
    <w:rsid w:val="005E57EB"/>
    <w:rsid w:val="005F44AD"/>
    <w:rsid w:val="00622C41"/>
    <w:rsid w:val="0062582C"/>
    <w:rsid w:val="00661C49"/>
    <w:rsid w:val="00662161"/>
    <w:rsid w:val="00666D1A"/>
    <w:rsid w:val="00687F2E"/>
    <w:rsid w:val="006928D7"/>
    <w:rsid w:val="00697002"/>
    <w:rsid w:val="0069700A"/>
    <w:rsid w:val="00697C10"/>
    <w:rsid w:val="006A6E56"/>
    <w:rsid w:val="006B2645"/>
    <w:rsid w:val="006B582A"/>
    <w:rsid w:val="006B5977"/>
    <w:rsid w:val="006C1868"/>
    <w:rsid w:val="006D4358"/>
    <w:rsid w:val="006F06D0"/>
    <w:rsid w:val="006F7DC0"/>
    <w:rsid w:val="00703087"/>
    <w:rsid w:val="007051E9"/>
    <w:rsid w:val="00705820"/>
    <w:rsid w:val="00745B6D"/>
    <w:rsid w:val="00751C32"/>
    <w:rsid w:val="007B2130"/>
    <w:rsid w:val="007C45F4"/>
    <w:rsid w:val="007E7F0E"/>
    <w:rsid w:val="007F08B6"/>
    <w:rsid w:val="008146DD"/>
    <w:rsid w:val="00824932"/>
    <w:rsid w:val="00827A62"/>
    <w:rsid w:val="0083237F"/>
    <w:rsid w:val="00840C48"/>
    <w:rsid w:val="00850CD0"/>
    <w:rsid w:val="008746E5"/>
    <w:rsid w:val="008A30BA"/>
    <w:rsid w:val="008B1B13"/>
    <w:rsid w:val="008F40F9"/>
    <w:rsid w:val="008F4525"/>
    <w:rsid w:val="008F5E27"/>
    <w:rsid w:val="00917474"/>
    <w:rsid w:val="0092170E"/>
    <w:rsid w:val="00926A3C"/>
    <w:rsid w:val="009350A0"/>
    <w:rsid w:val="00940F7A"/>
    <w:rsid w:val="00944904"/>
    <w:rsid w:val="009556A8"/>
    <w:rsid w:val="00966878"/>
    <w:rsid w:val="009710C8"/>
    <w:rsid w:val="0099262E"/>
    <w:rsid w:val="009926EA"/>
    <w:rsid w:val="009C053C"/>
    <w:rsid w:val="009D6698"/>
    <w:rsid w:val="009E203F"/>
    <w:rsid w:val="009F180E"/>
    <w:rsid w:val="009F246C"/>
    <w:rsid w:val="00A00064"/>
    <w:rsid w:val="00A20C4B"/>
    <w:rsid w:val="00A26532"/>
    <w:rsid w:val="00A51BF9"/>
    <w:rsid w:val="00A56CB5"/>
    <w:rsid w:val="00A775BD"/>
    <w:rsid w:val="00A93CB7"/>
    <w:rsid w:val="00AA2563"/>
    <w:rsid w:val="00AA7D0C"/>
    <w:rsid w:val="00AC3AD4"/>
    <w:rsid w:val="00AC7930"/>
    <w:rsid w:val="00AC7F8F"/>
    <w:rsid w:val="00AD6136"/>
    <w:rsid w:val="00AD62DB"/>
    <w:rsid w:val="00AD782A"/>
    <w:rsid w:val="00AE1D2B"/>
    <w:rsid w:val="00B05C8F"/>
    <w:rsid w:val="00B16B5B"/>
    <w:rsid w:val="00B21D1F"/>
    <w:rsid w:val="00B30B74"/>
    <w:rsid w:val="00B56061"/>
    <w:rsid w:val="00B56827"/>
    <w:rsid w:val="00B716F5"/>
    <w:rsid w:val="00B9209A"/>
    <w:rsid w:val="00BA1602"/>
    <w:rsid w:val="00BA4D91"/>
    <w:rsid w:val="00BE0AFC"/>
    <w:rsid w:val="00BE77DA"/>
    <w:rsid w:val="00BF5C96"/>
    <w:rsid w:val="00BF6A93"/>
    <w:rsid w:val="00C047B3"/>
    <w:rsid w:val="00C13A86"/>
    <w:rsid w:val="00C168DC"/>
    <w:rsid w:val="00C27E11"/>
    <w:rsid w:val="00C40062"/>
    <w:rsid w:val="00C54EFF"/>
    <w:rsid w:val="00CA1652"/>
    <w:rsid w:val="00CC0833"/>
    <w:rsid w:val="00CD0077"/>
    <w:rsid w:val="00D16A0A"/>
    <w:rsid w:val="00D317F7"/>
    <w:rsid w:val="00D57F47"/>
    <w:rsid w:val="00D642E0"/>
    <w:rsid w:val="00D66096"/>
    <w:rsid w:val="00D774B9"/>
    <w:rsid w:val="00DA343A"/>
    <w:rsid w:val="00DA7BE7"/>
    <w:rsid w:val="00DD09AF"/>
    <w:rsid w:val="00DD1CB1"/>
    <w:rsid w:val="00DD251F"/>
    <w:rsid w:val="00DD6263"/>
    <w:rsid w:val="00DE0370"/>
    <w:rsid w:val="00E00345"/>
    <w:rsid w:val="00E21694"/>
    <w:rsid w:val="00E23465"/>
    <w:rsid w:val="00E9028F"/>
    <w:rsid w:val="00EA345A"/>
    <w:rsid w:val="00F151CC"/>
    <w:rsid w:val="00F2442C"/>
    <w:rsid w:val="00F24B1A"/>
    <w:rsid w:val="00F32723"/>
    <w:rsid w:val="00F33B87"/>
    <w:rsid w:val="00F8010A"/>
    <w:rsid w:val="00F84C11"/>
    <w:rsid w:val="00F97769"/>
    <w:rsid w:val="00FA0E0F"/>
    <w:rsid w:val="00FA7447"/>
    <w:rsid w:val="00FE726E"/>
    <w:rsid w:val="00FE7BC3"/>
    <w:rsid w:val="00FF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C1868"/>
    <w:rPr>
      <w:lang w:val="sk-SK" w:eastAsia="sk-SK"/>
    </w:rPr>
  </w:style>
  <w:style w:type="paragraph" w:styleId="Nadpis1">
    <w:name w:val="heading 1"/>
    <w:basedOn w:val="Normlny"/>
    <w:next w:val="Normlny"/>
    <w:qFormat/>
    <w:rsid w:val="006C1868"/>
    <w:pPr>
      <w:keepNext/>
      <w:outlineLvl w:val="0"/>
    </w:pPr>
    <w:rPr>
      <w:sz w:val="24"/>
      <w:lang w:eastAsia="cs-CZ"/>
    </w:rPr>
  </w:style>
  <w:style w:type="paragraph" w:styleId="Nadpis2">
    <w:name w:val="heading 2"/>
    <w:basedOn w:val="Normlny"/>
    <w:next w:val="Normlny"/>
    <w:qFormat/>
    <w:rsid w:val="006C1868"/>
    <w:pPr>
      <w:keepNext/>
      <w:outlineLvl w:val="1"/>
    </w:pPr>
    <w:rPr>
      <w:b/>
      <w:sz w:val="24"/>
      <w:lang w:eastAsia="cs-CZ"/>
    </w:rPr>
  </w:style>
  <w:style w:type="paragraph" w:styleId="Nadpis3">
    <w:name w:val="heading 3"/>
    <w:basedOn w:val="Normlny"/>
    <w:next w:val="Normlny"/>
    <w:qFormat/>
    <w:rsid w:val="006C1868"/>
    <w:pPr>
      <w:keepNext/>
      <w:jc w:val="both"/>
      <w:outlineLvl w:val="2"/>
    </w:pPr>
    <w:rPr>
      <w:b/>
      <w:sz w:val="24"/>
    </w:rPr>
  </w:style>
  <w:style w:type="paragraph" w:styleId="Nadpis4">
    <w:name w:val="heading 4"/>
    <w:basedOn w:val="Normlny"/>
    <w:next w:val="Normlny"/>
    <w:qFormat/>
    <w:rsid w:val="006C1868"/>
    <w:pPr>
      <w:keepNext/>
      <w:jc w:val="both"/>
      <w:outlineLvl w:val="3"/>
    </w:pPr>
    <w:rPr>
      <w:sz w:val="24"/>
      <w:u w:val="single"/>
    </w:rPr>
  </w:style>
  <w:style w:type="paragraph" w:styleId="Nadpis5">
    <w:name w:val="heading 5"/>
    <w:basedOn w:val="Normlny"/>
    <w:next w:val="Normlny"/>
    <w:qFormat/>
    <w:rsid w:val="006C1868"/>
    <w:pPr>
      <w:keepNext/>
      <w:jc w:val="both"/>
      <w:outlineLvl w:val="4"/>
    </w:pPr>
    <w:rPr>
      <w:sz w:val="24"/>
    </w:rPr>
  </w:style>
  <w:style w:type="paragraph" w:styleId="Nadpis7">
    <w:name w:val="heading 7"/>
    <w:basedOn w:val="Normlny"/>
    <w:next w:val="Normlny"/>
    <w:qFormat/>
    <w:rsid w:val="003067E9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6C1868"/>
    <w:pPr>
      <w:jc w:val="both"/>
    </w:pPr>
    <w:rPr>
      <w:sz w:val="24"/>
      <w:lang w:eastAsia="cs-CZ"/>
    </w:rPr>
  </w:style>
  <w:style w:type="paragraph" w:styleId="Zkladntext2">
    <w:name w:val="Body Text 2"/>
    <w:basedOn w:val="Normlny"/>
    <w:rsid w:val="006C1868"/>
    <w:rPr>
      <w:sz w:val="24"/>
    </w:rPr>
  </w:style>
  <w:style w:type="paragraph" w:styleId="Zarkazkladnhotextu">
    <w:name w:val="Body Text Indent"/>
    <w:basedOn w:val="Normlny"/>
    <w:rsid w:val="006C1868"/>
    <w:rPr>
      <w:sz w:val="24"/>
      <w:lang w:eastAsia="cs-CZ"/>
    </w:rPr>
  </w:style>
  <w:style w:type="paragraph" w:styleId="Hlavika">
    <w:name w:val="header"/>
    <w:basedOn w:val="Normlny"/>
    <w:link w:val="HlavikaChar"/>
    <w:uiPriority w:val="99"/>
    <w:rsid w:val="006C1868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6C1868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C1868"/>
  </w:style>
  <w:style w:type="paragraph" w:styleId="Textbubliny">
    <w:name w:val="Balloon Text"/>
    <w:basedOn w:val="Normlny"/>
    <w:semiHidden/>
    <w:rsid w:val="00096B0A"/>
    <w:rPr>
      <w:rFonts w:ascii="Tahoma" w:hAnsi="Tahoma" w:cs="Tahoma"/>
      <w:sz w:val="16"/>
      <w:szCs w:val="16"/>
    </w:rPr>
  </w:style>
  <w:style w:type="character" w:styleId="Hypertextovprepojenie">
    <w:name w:val="Hyperlink"/>
    <w:rsid w:val="00751C32"/>
    <w:rPr>
      <w:color w:val="0000FF"/>
      <w:u w:val="single"/>
    </w:rPr>
  </w:style>
  <w:style w:type="table" w:styleId="Mriekatabuky">
    <w:name w:val="Table Grid"/>
    <w:basedOn w:val="Normlnatabuka"/>
    <w:rsid w:val="0092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uiPriority w:val="99"/>
    <w:rsid w:val="007B2130"/>
  </w:style>
  <w:style w:type="character" w:customStyle="1" w:styleId="PtaChar">
    <w:name w:val="Päta Char"/>
    <w:link w:val="Pta"/>
    <w:uiPriority w:val="99"/>
    <w:rsid w:val="007B2130"/>
  </w:style>
  <w:style w:type="paragraph" w:customStyle="1" w:styleId="Farebnpodfarbeniezvraznenie11">
    <w:name w:val="Farebné podfarbenie – zvýraznenie 11"/>
    <w:hidden/>
    <w:uiPriority w:val="99"/>
    <w:semiHidden/>
    <w:rsid w:val="006F7DC0"/>
    <w:rPr>
      <w:lang w:val="sk-SK" w:eastAsia="sk-SK"/>
    </w:rPr>
  </w:style>
  <w:style w:type="paragraph" w:styleId="Odsekzoznamu">
    <w:name w:val="List Paragraph"/>
    <w:basedOn w:val="Normlny"/>
    <w:uiPriority w:val="34"/>
    <w:qFormat/>
    <w:rsid w:val="00661C49"/>
    <w:pPr>
      <w:ind w:left="720"/>
      <w:contextualSpacing/>
    </w:pPr>
  </w:style>
  <w:style w:type="character" w:styleId="Odkaznakomentr">
    <w:name w:val="annotation reference"/>
    <w:basedOn w:val="Predvolenpsmoodseku"/>
    <w:rsid w:val="00386CB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86CBE"/>
  </w:style>
  <w:style w:type="character" w:customStyle="1" w:styleId="TextkomentraChar">
    <w:name w:val="Text komentára Char"/>
    <w:basedOn w:val="Predvolenpsmoodseku"/>
    <w:link w:val="Textkomentra"/>
    <w:rsid w:val="00386CBE"/>
    <w:rPr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386C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386CBE"/>
    <w:rPr>
      <w:b/>
      <w:bCs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6</Pages>
  <Words>2082</Words>
  <Characters>11874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</vt:lpstr>
      <vt:lpstr>g</vt:lpstr>
    </vt:vector>
  </TitlesOfParts>
  <Company>Pharmex</Company>
  <LinksUpToDate>false</LinksUpToDate>
  <CharactersWithSpaces>13929</CharactersWithSpaces>
  <SharedDoc>false</SharedDoc>
  <HLinks>
    <vt:vector size="6" baseType="variant">
      <vt:variant>
        <vt:i4>2359300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CZAFIK  MARTIN</dc:creator>
  <cp:lastModifiedBy>Molnárová, Eva</cp:lastModifiedBy>
  <cp:revision>53</cp:revision>
  <cp:lastPrinted>2017-03-21T13:42:00Z</cp:lastPrinted>
  <dcterms:created xsi:type="dcterms:W3CDTF">2017-07-14T07:56:00Z</dcterms:created>
  <dcterms:modified xsi:type="dcterms:W3CDTF">2017-07-18T09:10:00Z</dcterms:modified>
</cp:coreProperties>
</file>