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75F21" w14:textId="77777777" w:rsidR="008B540F" w:rsidRPr="00C634AB" w:rsidRDefault="008B540F" w:rsidP="009C6690">
      <w:pPr>
        <w:pStyle w:val="SPCnadpis"/>
        <w:spacing w:before="0" w:after="0"/>
        <w:rPr>
          <w:szCs w:val="22"/>
          <w:lang w:val="sk-SK"/>
        </w:rPr>
      </w:pPr>
      <w:r w:rsidRPr="00C634AB">
        <w:rPr>
          <w:szCs w:val="22"/>
          <w:lang w:val="sk-SK"/>
        </w:rPr>
        <w:t>Písomná informácia pre používateľa</w:t>
      </w:r>
    </w:p>
    <w:p w14:paraId="23693E0C" w14:textId="77777777" w:rsidR="008B540F" w:rsidRPr="00C634AB" w:rsidRDefault="008B540F" w:rsidP="009C6690">
      <w:pPr>
        <w:pStyle w:val="SPCnadpis"/>
        <w:spacing w:before="0" w:after="0"/>
        <w:rPr>
          <w:szCs w:val="22"/>
          <w:lang w:val="sk-SK"/>
        </w:rPr>
      </w:pPr>
    </w:p>
    <w:p w14:paraId="177E09A9" w14:textId="77777777" w:rsidR="00F56E05" w:rsidRPr="007E5438" w:rsidRDefault="008B540F" w:rsidP="009C6690">
      <w:pPr>
        <w:pStyle w:val="SPCnadpis"/>
        <w:spacing w:before="0" w:after="0"/>
        <w:rPr>
          <w:szCs w:val="22"/>
          <w:lang w:val="sk-SK"/>
        </w:rPr>
      </w:pPr>
      <w:r w:rsidRPr="00C634AB">
        <w:rPr>
          <w:lang w:val="sk-SK"/>
        </w:rPr>
        <w:t>FORVEL 0,4</w:t>
      </w:r>
      <w:r w:rsidR="00BA2A94" w:rsidRPr="00C634AB">
        <w:rPr>
          <w:lang w:val="sk-SK"/>
        </w:rPr>
        <w:t> </w:t>
      </w:r>
      <w:r w:rsidRPr="00C634AB">
        <w:rPr>
          <w:lang w:val="sk-SK"/>
        </w:rPr>
        <w:t>mg/ml injekčný/infúzny roztok</w:t>
      </w:r>
    </w:p>
    <w:p w14:paraId="7CD948B7" w14:textId="77777777" w:rsidR="00D20228" w:rsidRDefault="00D20228" w:rsidP="009C6690">
      <w:pPr>
        <w:pStyle w:val="Normlndobloku"/>
        <w:jc w:val="center"/>
      </w:pPr>
    </w:p>
    <w:p w14:paraId="59454DD1" w14:textId="6F9A054F" w:rsidR="008B540F" w:rsidRPr="00C634AB" w:rsidRDefault="008B540F" w:rsidP="009C6690">
      <w:pPr>
        <w:pStyle w:val="Normlndobloku"/>
        <w:jc w:val="center"/>
      </w:pPr>
      <w:r w:rsidRPr="00C634AB">
        <w:t>nalox</w:t>
      </w:r>
      <w:r w:rsidR="00BA2A94" w:rsidRPr="00C634AB">
        <w:t>ó</w:t>
      </w:r>
      <w:r w:rsidRPr="00C634AB">
        <w:t>n</w:t>
      </w:r>
      <w:r w:rsidR="00FC2C7E" w:rsidRPr="00C634AB">
        <w:t>ium</w:t>
      </w:r>
      <w:r w:rsidRPr="00C634AB">
        <w:t>chlorid</w:t>
      </w:r>
    </w:p>
    <w:p w14:paraId="52C73852" w14:textId="77777777" w:rsidR="001E08CB" w:rsidRPr="00C634AB" w:rsidRDefault="001E08CB" w:rsidP="00D20228">
      <w:pPr>
        <w:pStyle w:val="Normlndobloku"/>
        <w:jc w:val="left"/>
      </w:pPr>
    </w:p>
    <w:p w14:paraId="3FC8831F" w14:textId="77777777" w:rsidR="008B540F" w:rsidRPr="00C634AB" w:rsidRDefault="008B540F" w:rsidP="009C6690">
      <w:pPr>
        <w:pStyle w:val="Styl2"/>
      </w:pPr>
      <w:r w:rsidRPr="00C634AB">
        <w:t xml:space="preserve">Pozorne si prečítajte celú písomnú informáciu predtým, ako začnete </w:t>
      </w:r>
      <w:r w:rsidR="000A7DD4" w:rsidRPr="00C634AB">
        <w:t>po</w:t>
      </w:r>
      <w:r w:rsidRPr="00C634AB">
        <w:t>užívať tento liek, pretože obsahuje pre vás dôležité informácie.</w:t>
      </w:r>
    </w:p>
    <w:p w14:paraId="0A5B143B" w14:textId="77777777" w:rsidR="008B540F" w:rsidRPr="00C634AB" w:rsidRDefault="008B540F" w:rsidP="00D20228">
      <w:pPr>
        <w:pStyle w:val="Normlndoblokusodrkami"/>
        <w:jc w:val="left"/>
      </w:pPr>
      <w:r w:rsidRPr="00C634AB">
        <w:t>Túto písomnú informáciu si uschovajte. Možno bude potrebné, aby ste si ju znovu prečítali.</w:t>
      </w:r>
    </w:p>
    <w:p w14:paraId="6323D859" w14:textId="77777777" w:rsidR="008B540F" w:rsidRPr="00C634AB" w:rsidRDefault="008B540F" w:rsidP="00D20228">
      <w:pPr>
        <w:pStyle w:val="Normlndoblokusodrkami"/>
        <w:jc w:val="left"/>
      </w:pPr>
      <w:r w:rsidRPr="00C634AB">
        <w:t>Ak máte akékoľvek ďalšie otázky, obráťte sa na svojho lekára alebo lekárnika.</w:t>
      </w:r>
    </w:p>
    <w:p w14:paraId="712FC205" w14:textId="77777777" w:rsidR="008B540F" w:rsidRPr="00C634AB" w:rsidRDefault="008B540F" w:rsidP="00D20228">
      <w:pPr>
        <w:pStyle w:val="Normlndoblokusodrkami"/>
        <w:jc w:val="left"/>
      </w:pPr>
      <w:r w:rsidRPr="00C634AB">
        <w:t xml:space="preserve">Tento liek bol predpísaný iba vám. Nedávajte ho nikomu inému. Môže mu uškodiť, dokonca aj vtedy, ak má rovnaké </w:t>
      </w:r>
      <w:r w:rsidR="000A7DD4" w:rsidRPr="00C634AB">
        <w:t xml:space="preserve">prejavy </w:t>
      </w:r>
      <w:r w:rsidRPr="00C634AB">
        <w:t>ochorenia ako vy.</w:t>
      </w:r>
    </w:p>
    <w:p w14:paraId="0F9B1E61" w14:textId="76510721" w:rsidR="00102911" w:rsidRDefault="008B540F" w:rsidP="00D20228">
      <w:pPr>
        <w:pStyle w:val="Normlndoblokusodrkami"/>
        <w:jc w:val="left"/>
      </w:pPr>
      <w:r w:rsidRPr="00C634AB">
        <w:t>Ak sa u</w:t>
      </w:r>
      <w:r w:rsidR="00BA2A94" w:rsidRPr="00C634AB">
        <w:t> </w:t>
      </w:r>
      <w:r w:rsidRPr="00C634AB">
        <w:t>vás vyskytne akýkoľvek vedľajší účinok, obráťte sa na svojho lekára alebo lekárnika. To sa týka aj akýchkoľvek vedľajších účinkov, ktoré nie sú uvedené v tejto písomnej informácii. Pozri časť 4.</w:t>
      </w:r>
    </w:p>
    <w:p w14:paraId="36C77EF4" w14:textId="77777777" w:rsidR="00D20228" w:rsidRPr="00D20228" w:rsidRDefault="00D20228" w:rsidP="00D20228">
      <w:pPr>
        <w:pStyle w:val="Normlndobloku"/>
      </w:pPr>
    </w:p>
    <w:p w14:paraId="5520C7C6" w14:textId="77777777" w:rsidR="008B540F" w:rsidRPr="00C634AB" w:rsidRDefault="008B540F" w:rsidP="009C6690">
      <w:pPr>
        <w:pStyle w:val="Styl2"/>
      </w:pPr>
      <w:r w:rsidRPr="00C634AB">
        <w:t>V tejto písomnej informácii sa dozviete:</w:t>
      </w:r>
    </w:p>
    <w:p w14:paraId="659CDA48" w14:textId="77777777" w:rsidR="008B540F" w:rsidRPr="00C634AB" w:rsidRDefault="008B540F" w:rsidP="00D20228">
      <w:pPr>
        <w:pStyle w:val="Normlndobloku"/>
        <w:jc w:val="left"/>
      </w:pPr>
      <w:r w:rsidRPr="00C634AB">
        <w:t>1. Čo je FORVEL a na čo sa používa</w:t>
      </w:r>
    </w:p>
    <w:p w14:paraId="4D6EF6D0" w14:textId="77777777" w:rsidR="008B540F" w:rsidRPr="00C634AB" w:rsidRDefault="008B540F" w:rsidP="00D20228">
      <w:pPr>
        <w:pStyle w:val="Normlndobloku"/>
        <w:jc w:val="left"/>
      </w:pPr>
      <w:r w:rsidRPr="00C634AB">
        <w:t xml:space="preserve">2. Čo potrebujete vedieť predtým, ako </w:t>
      </w:r>
      <w:r w:rsidR="00AC1D7D" w:rsidRPr="00C634AB">
        <w:t>po</w:t>
      </w:r>
      <w:r w:rsidRPr="00C634AB">
        <w:t>užijete FORVEL</w:t>
      </w:r>
    </w:p>
    <w:p w14:paraId="34FF70AA" w14:textId="77777777" w:rsidR="008B540F" w:rsidRPr="00C634AB" w:rsidRDefault="008B540F" w:rsidP="00D20228">
      <w:pPr>
        <w:pStyle w:val="Normlndobloku"/>
        <w:jc w:val="left"/>
      </w:pPr>
      <w:r w:rsidRPr="00C634AB">
        <w:t xml:space="preserve">3. Ako </w:t>
      </w:r>
      <w:r w:rsidR="008A7582" w:rsidRPr="00C634AB">
        <w:t xml:space="preserve">sa </w:t>
      </w:r>
      <w:r w:rsidRPr="00C634AB">
        <w:t>FORVEL</w:t>
      </w:r>
      <w:r w:rsidR="008A7582" w:rsidRPr="00C634AB">
        <w:t xml:space="preserve"> podáva</w:t>
      </w:r>
    </w:p>
    <w:p w14:paraId="46920133" w14:textId="77777777" w:rsidR="008B540F" w:rsidRPr="00C634AB" w:rsidRDefault="008B540F" w:rsidP="00D20228">
      <w:pPr>
        <w:pStyle w:val="Normlndobloku"/>
        <w:jc w:val="left"/>
      </w:pPr>
      <w:r w:rsidRPr="00C634AB">
        <w:t>4. Možné vedľajšie účinky</w:t>
      </w:r>
    </w:p>
    <w:p w14:paraId="6A44DA64" w14:textId="77777777" w:rsidR="008B540F" w:rsidRPr="00C634AB" w:rsidRDefault="008B540F" w:rsidP="00D20228">
      <w:pPr>
        <w:pStyle w:val="Normlndobloku"/>
        <w:jc w:val="left"/>
      </w:pPr>
      <w:r w:rsidRPr="00C634AB">
        <w:t>5. Ako uchovávať FORVEL</w:t>
      </w:r>
    </w:p>
    <w:p w14:paraId="6E7B1880" w14:textId="77777777" w:rsidR="008B540F" w:rsidRDefault="008B540F" w:rsidP="00D20228">
      <w:pPr>
        <w:pStyle w:val="Normlndobloku"/>
        <w:jc w:val="left"/>
      </w:pPr>
      <w:r w:rsidRPr="00C634AB">
        <w:t>6. Obsah balenia a ďalšie informácie</w:t>
      </w:r>
    </w:p>
    <w:p w14:paraId="1F1D68DB" w14:textId="77777777" w:rsidR="00D20228" w:rsidRPr="00C634AB" w:rsidRDefault="00D20228" w:rsidP="00D20228">
      <w:pPr>
        <w:pStyle w:val="Normlndobloku"/>
        <w:jc w:val="left"/>
      </w:pPr>
    </w:p>
    <w:p w14:paraId="0367CF1B" w14:textId="77777777" w:rsidR="008B540F" w:rsidRPr="00C634AB" w:rsidRDefault="008B540F" w:rsidP="009C6690">
      <w:pPr>
        <w:pStyle w:val="Styl1"/>
        <w:spacing w:before="240"/>
        <w:ind w:left="357" w:hanging="357"/>
        <w:rPr>
          <w:szCs w:val="22"/>
          <w:lang w:val="sk-SK"/>
        </w:rPr>
      </w:pPr>
      <w:bookmarkStart w:id="0" w:name="_Toc449085639"/>
      <w:r w:rsidRPr="00C634AB">
        <w:rPr>
          <w:szCs w:val="22"/>
          <w:lang w:val="sk-SK"/>
        </w:rPr>
        <w:t>Čo je FORVEL a na čo sa používa</w:t>
      </w:r>
    </w:p>
    <w:p w14:paraId="4080E1CD" w14:textId="0794BB36" w:rsidR="008B540F" w:rsidRPr="00C634AB" w:rsidRDefault="008B540F" w:rsidP="00D20228">
      <w:pPr>
        <w:pStyle w:val="Normlndobloku"/>
        <w:jc w:val="left"/>
      </w:pPr>
      <w:r w:rsidRPr="00C634AB">
        <w:t xml:space="preserve">FORVEL je liek používaný </w:t>
      </w:r>
      <w:r w:rsidR="00FC2C7E" w:rsidRPr="00C634AB">
        <w:t>na</w:t>
      </w:r>
      <w:r w:rsidR="00BA2A94" w:rsidRPr="00C634AB">
        <w:t> </w:t>
      </w:r>
      <w:r w:rsidRPr="00C634AB">
        <w:t>potlačeni</w:t>
      </w:r>
      <w:r w:rsidR="00FC2C7E" w:rsidRPr="00C634AB">
        <w:t>e</w:t>
      </w:r>
      <w:r w:rsidRPr="00C634AB">
        <w:t xml:space="preserve"> </w:t>
      </w:r>
      <w:r w:rsidRPr="00D20228">
        <w:t>účinkov</w:t>
      </w:r>
      <w:r w:rsidRPr="00C634AB">
        <w:t xml:space="preserve"> po predávkovaní opioidmi, napríklad </w:t>
      </w:r>
      <w:r w:rsidR="00FC2C7E" w:rsidRPr="00C634AB">
        <w:t xml:space="preserve">po </w:t>
      </w:r>
      <w:r w:rsidRPr="00C634AB">
        <w:t>predávkovan</w:t>
      </w:r>
      <w:r w:rsidR="00FC2C7E" w:rsidRPr="00C634AB">
        <w:t>í</w:t>
      </w:r>
      <w:r w:rsidRPr="00C634AB">
        <w:t xml:space="preserve"> morfínom.</w:t>
      </w:r>
    </w:p>
    <w:p w14:paraId="2B6348A5" w14:textId="2CD0B782" w:rsidR="008B540F" w:rsidRPr="00C634AB" w:rsidRDefault="008B540F" w:rsidP="00D20228">
      <w:pPr>
        <w:pStyle w:val="Normlndobloku"/>
        <w:jc w:val="left"/>
      </w:pPr>
      <w:r w:rsidRPr="00C634AB">
        <w:t xml:space="preserve">FORVEL sa používa na odvrátenie </w:t>
      </w:r>
      <w:r w:rsidR="00FC2C7E" w:rsidRPr="00C634AB">
        <w:t xml:space="preserve">vedľajších </w:t>
      </w:r>
      <w:r w:rsidRPr="00C634AB">
        <w:t>účinkov opioidov</w:t>
      </w:r>
      <w:r w:rsidR="00E004E9" w:rsidRPr="00C634AB">
        <w:t xml:space="preserve"> </w:t>
      </w:r>
      <w:r w:rsidRPr="00C634AB">
        <w:t xml:space="preserve">– </w:t>
      </w:r>
      <w:r w:rsidR="00FC2C7E" w:rsidRPr="00C634AB">
        <w:t>na</w:t>
      </w:r>
      <w:r w:rsidR="00BA2A94" w:rsidRPr="00C634AB">
        <w:t> </w:t>
      </w:r>
      <w:r w:rsidRPr="00C634AB">
        <w:t>potlačeni</w:t>
      </w:r>
      <w:r w:rsidR="00FC2C7E" w:rsidRPr="00C634AB">
        <w:t>e</w:t>
      </w:r>
      <w:r w:rsidRPr="00C634AB">
        <w:t xml:space="preserve"> život ohrozujúceho útlmu centrálnej nervovej sústavy a dýchacieho systému (dýchacie problémy).</w:t>
      </w:r>
    </w:p>
    <w:p w14:paraId="1AE6AD3F" w14:textId="77777777" w:rsidR="008B540F" w:rsidRPr="00C634AB" w:rsidRDefault="008B540F" w:rsidP="00D20228">
      <w:pPr>
        <w:pStyle w:val="Normlndobloku"/>
        <w:jc w:val="left"/>
      </w:pPr>
      <w:r w:rsidRPr="00C634AB">
        <w:t>FORVEL sa tiež používa na diagnostiku akútneho predávkovania opio</w:t>
      </w:r>
      <w:r w:rsidR="009B6B1C" w:rsidRPr="00C634AB">
        <w:t>i</w:t>
      </w:r>
      <w:r w:rsidRPr="00C634AB">
        <w:t>dmi alebo intoxikácie.</w:t>
      </w:r>
    </w:p>
    <w:p w14:paraId="1E91126B" w14:textId="007E255F" w:rsidR="008B540F" w:rsidRDefault="008B540F" w:rsidP="00D20228">
      <w:pPr>
        <w:pStyle w:val="Normlndobloku"/>
        <w:jc w:val="left"/>
      </w:pPr>
      <w:r w:rsidRPr="00C634AB">
        <w:t>Ak boli žene v priebehu pôrodu podávané liečivá</w:t>
      </w:r>
      <w:r w:rsidR="00FC2C7E" w:rsidRPr="00C634AB">
        <w:t xml:space="preserve"> proti bolesti</w:t>
      </w:r>
      <w:r w:rsidRPr="00C634AB">
        <w:t>, novorodenec môže byť liečený FORVEL</w:t>
      </w:r>
      <w:r w:rsidR="00FC2C7E" w:rsidRPr="00C634AB">
        <w:t>OM</w:t>
      </w:r>
      <w:r w:rsidRPr="00C634AB">
        <w:t xml:space="preserve"> </w:t>
      </w:r>
      <w:r w:rsidR="00FC2C7E" w:rsidRPr="00C634AB">
        <w:t>na</w:t>
      </w:r>
      <w:r w:rsidRPr="00C634AB">
        <w:t> odvráteni</w:t>
      </w:r>
      <w:r w:rsidR="00FC2C7E" w:rsidRPr="00C634AB">
        <w:t>e</w:t>
      </w:r>
      <w:r w:rsidRPr="00C634AB">
        <w:t xml:space="preserve"> </w:t>
      </w:r>
      <w:r w:rsidR="00FC2C7E" w:rsidRPr="00C634AB">
        <w:t>vedľajších</w:t>
      </w:r>
      <w:r w:rsidRPr="00C634AB">
        <w:t xml:space="preserve"> účinkov opioidov, napr.</w:t>
      </w:r>
      <w:r w:rsidR="00BA2A94" w:rsidRPr="00C634AB">
        <w:t> </w:t>
      </w:r>
      <w:r w:rsidRPr="00C634AB">
        <w:t xml:space="preserve">ak </w:t>
      </w:r>
      <w:r w:rsidR="00FC2C7E" w:rsidRPr="00C634AB">
        <w:t xml:space="preserve">má </w:t>
      </w:r>
      <w:r w:rsidRPr="00C634AB">
        <w:t>dýchac</w:t>
      </w:r>
      <w:r w:rsidR="00FC2C7E" w:rsidRPr="00C634AB">
        <w:t>ie</w:t>
      </w:r>
      <w:r w:rsidRPr="00C634AB">
        <w:t xml:space="preserve"> problém</w:t>
      </w:r>
      <w:r w:rsidR="00FC2C7E" w:rsidRPr="00C634AB">
        <w:t>y</w:t>
      </w:r>
      <w:r w:rsidRPr="00C634AB">
        <w:t xml:space="preserve"> alebo útlm centrálnej nervovej sústavy.</w:t>
      </w:r>
    </w:p>
    <w:p w14:paraId="195A5B8D" w14:textId="77777777" w:rsidR="00D20228" w:rsidRPr="00C634AB" w:rsidRDefault="00D20228" w:rsidP="00D20228">
      <w:pPr>
        <w:pStyle w:val="Normlndobloku"/>
        <w:jc w:val="left"/>
      </w:pPr>
    </w:p>
    <w:p w14:paraId="3E7C661E" w14:textId="77777777" w:rsidR="008B540F" w:rsidRPr="00C634AB" w:rsidRDefault="008B540F" w:rsidP="00D20228">
      <w:pPr>
        <w:pStyle w:val="Styl1"/>
        <w:ind w:left="357" w:hanging="357"/>
        <w:rPr>
          <w:szCs w:val="22"/>
          <w:lang w:val="sk-SK"/>
        </w:rPr>
      </w:pPr>
      <w:r w:rsidRPr="00C634AB">
        <w:rPr>
          <w:szCs w:val="22"/>
          <w:lang w:val="sk-SK"/>
        </w:rPr>
        <w:t xml:space="preserve">Čo potrebujete vedieť predtým, ako </w:t>
      </w:r>
      <w:r w:rsidR="000A7DD4" w:rsidRPr="00C634AB">
        <w:rPr>
          <w:szCs w:val="22"/>
          <w:lang w:val="sk-SK"/>
        </w:rPr>
        <w:t>po</w:t>
      </w:r>
      <w:r w:rsidRPr="00C634AB">
        <w:rPr>
          <w:szCs w:val="22"/>
          <w:lang w:val="sk-SK"/>
        </w:rPr>
        <w:t>užijete FORVEL</w:t>
      </w:r>
    </w:p>
    <w:p w14:paraId="45665F2B" w14:textId="77777777" w:rsidR="008B540F" w:rsidRPr="00C634AB" w:rsidRDefault="008B540F" w:rsidP="009C6690">
      <w:pPr>
        <w:pStyle w:val="Styl2"/>
      </w:pPr>
      <w:r w:rsidRPr="00C634AB">
        <w:t>Nepoužívajte FORVEL</w:t>
      </w:r>
    </w:p>
    <w:p w14:paraId="035DDF66" w14:textId="77777777" w:rsidR="008B540F" w:rsidRPr="00C634AB" w:rsidRDefault="008B540F" w:rsidP="00D20228">
      <w:pPr>
        <w:pStyle w:val="Normlndoblokusodrkami"/>
        <w:jc w:val="left"/>
      </w:pPr>
      <w:r w:rsidRPr="00C634AB">
        <w:t xml:space="preserve">ak ste </w:t>
      </w:r>
      <w:r w:rsidRPr="00C634AB">
        <w:rPr>
          <w:b/>
          <w:color w:val="000000" w:themeColor="text1"/>
        </w:rPr>
        <w:t>alergický</w:t>
      </w:r>
      <w:r w:rsidRPr="00C634AB">
        <w:t xml:space="preserve"> na nalox</w:t>
      </w:r>
      <w:r w:rsidR="00BA2A94" w:rsidRPr="00C634AB">
        <w:t>ó</w:t>
      </w:r>
      <w:r w:rsidRPr="00C634AB">
        <w:t>n</w:t>
      </w:r>
      <w:r w:rsidR="00FC2C7E" w:rsidRPr="00C634AB">
        <w:t>iumchlorid</w:t>
      </w:r>
      <w:r w:rsidRPr="00C634AB">
        <w:rPr>
          <w:color w:val="FF0000"/>
        </w:rPr>
        <w:t xml:space="preserve"> </w:t>
      </w:r>
      <w:r w:rsidRPr="00C634AB">
        <w:t xml:space="preserve">alebo </w:t>
      </w:r>
      <w:r w:rsidR="000A7DD4" w:rsidRPr="00C634AB">
        <w:t xml:space="preserve">na </w:t>
      </w:r>
      <w:r w:rsidRPr="00C634AB">
        <w:t>ktorúkoľvek z ďalších zložiek tohto lieku (uvedených v časti 6).</w:t>
      </w:r>
    </w:p>
    <w:p w14:paraId="434FF950" w14:textId="77777777" w:rsidR="008B540F" w:rsidRPr="00C634AB" w:rsidRDefault="008B540F" w:rsidP="009C6690">
      <w:pPr>
        <w:pStyle w:val="Styl2"/>
      </w:pPr>
      <w:r w:rsidRPr="00C634AB">
        <w:lastRenderedPageBreak/>
        <w:t>Upozornenia a opatrenia</w:t>
      </w:r>
    </w:p>
    <w:p w14:paraId="6E1C40CF" w14:textId="77777777" w:rsidR="008B540F" w:rsidRPr="00C634AB" w:rsidRDefault="008B540F" w:rsidP="00D20228">
      <w:pPr>
        <w:pStyle w:val="Normlndobloku"/>
        <w:jc w:val="left"/>
      </w:pPr>
      <w:r w:rsidRPr="00C634AB">
        <w:t xml:space="preserve">Predtým, ako začnete </w:t>
      </w:r>
      <w:r w:rsidR="000A7DD4" w:rsidRPr="00C634AB">
        <w:t>po</w:t>
      </w:r>
      <w:r w:rsidRPr="00C634AB">
        <w:t>užívať FORVEL, obráťte sa na svojho lekára alebo lekárnika</w:t>
      </w:r>
      <w:r w:rsidR="00BA2A94" w:rsidRPr="00C634AB">
        <w:t>.</w:t>
      </w:r>
    </w:p>
    <w:p w14:paraId="4CEF41BB" w14:textId="77777777" w:rsidR="00BA2A94" w:rsidRPr="00C634AB" w:rsidRDefault="00BA2A94" w:rsidP="00D20228">
      <w:pPr>
        <w:pStyle w:val="Normlndobloku"/>
        <w:jc w:val="left"/>
      </w:pPr>
      <w:r w:rsidRPr="00C634AB">
        <w:t>Osobitná pozornosť vám bude venovaná</w:t>
      </w:r>
    </w:p>
    <w:p w14:paraId="11B97894" w14:textId="77777777" w:rsidR="008B540F" w:rsidRPr="00C634AB" w:rsidRDefault="008B540F" w:rsidP="00D20228">
      <w:pPr>
        <w:pStyle w:val="Normlndoblokusodrkami"/>
        <w:jc w:val="left"/>
      </w:pPr>
      <w:r w:rsidRPr="00C634AB">
        <w:t xml:space="preserve">ak ste </w:t>
      </w:r>
      <w:r w:rsidRPr="00C634AB">
        <w:rPr>
          <w:b/>
        </w:rPr>
        <w:t>fyzicky závislý na opioidoch</w:t>
      </w:r>
      <w:r w:rsidRPr="00C634AB">
        <w:t xml:space="preserve"> (napr.</w:t>
      </w:r>
      <w:r w:rsidR="00BA2A94" w:rsidRPr="00C634AB">
        <w:t> </w:t>
      </w:r>
      <w:r w:rsidRPr="00C634AB">
        <w:t>morfín)</w:t>
      </w:r>
      <w:r w:rsidR="00E004E9" w:rsidRPr="00C634AB">
        <w:t>,</w:t>
      </w:r>
      <w:r w:rsidRPr="00C634AB">
        <w:t xml:space="preserve"> alebo ak </w:t>
      </w:r>
      <w:r w:rsidR="00BA2A94" w:rsidRPr="00C634AB">
        <w:t>vám boli podávané</w:t>
      </w:r>
      <w:r w:rsidRPr="00C634AB">
        <w:t xml:space="preserve"> vysoké dávky týchto liekov (po podaní </w:t>
      </w:r>
      <w:r w:rsidR="00BA2A94" w:rsidRPr="00C634AB">
        <w:t>lieku</w:t>
      </w:r>
      <w:r w:rsidRPr="00C634AB">
        <w:t xml:space="preserve"> FORVEL </w:t>
      </w:r>
      <w:r w:rsidR="00BA2A94" w:rsidRPr="00C634AB">
        <w:t>sa u vás môžu prejaviť</w:t>
      </w:r>
      <w:r w:rsidRPr="00C634AB">
        <w:t xml:space="preserve"> silné abstinenčné príznaky kv</w:t>
      </w:r>
      <w:r w:rsidR="00E004E9" w:rsidRPr="00C634AB">
        <w:t>ô</w:t>
      </w:r>
      <w:r w:rsidRPr="00C634AB">
        <w:t xml:space="preserve">li príliš rýchlemu ústupu opioidného účinku; tieto príznaky môžu byť vysoký krvný tlak, </w:t>
      </w:r>
      <w:r w:rsidR="00BA2A94" w:rsidRPr="00C634AB">
        <w:t>búšenie srdca</w:t>
      </w:r>
      <w:r w:rsidRPr="00C634AB">
        <w:t>, závažné ťažkosti s d</w:t>
      </w:r>
      <w:r w:rsidR="0044515C" w:rsidRPr="00C634AB">
        <w:t>ýchaním</w:t>
      </w:r>
      <w:r w:rsidRPr="00C634AB">
        <w:t xml:space="preserve"> alebo srdcová zástava)</w:t>
      </w:r>
    </w:p>
    <w:p w14:paraId="135390D9" w14:textId="77777777" w:rsidR="008B540F" w:rsidRPr="00C634AB" w:rsidRDefault="008B540F" w:rsidP="00D20228">
      <w:pPr>
        <w:pStyle w:val="Normlndoblokusodrkami"/>
        <w:jc w:val="left"/>
      </w:pPr>
      <w:r w:rsidRPr="00C634AB">
        <w:t xml:space="preserve">ak máte </w:t>
      </w:r>
      <w:r w:rsidRPr="00C634AB">
        <w:rPr>
          <w:b/>
        </w:rPr>
        <w:t>problémy so srdcom alebo s krvným obehom</w:t>
      </w:r>
      <w:r w:rsidRPr="00C634AB">
        <w:t xml:space="preserve"> (pretože sa môžu s väčšou pravdepodobnosťou objaviť vedľajšie účinky ako vysoký alebo nízky krvný tlak, </w:t>
      </w:r>
      <w:r w:rsidR="00BA2A94" w:rsidRPr="00C634AB">
        <w:t>búšenie srdca</w:t>
      </w:r>
      <w:r w:rsidRPr="00C634AB">
        <w:t xml:space="preserve"> alebo záva</w:t>
      </w:r>
      <w:r w:rsidR="00E004E9" w:rsidRPr="00C634AB">
        <w:t>ž</w:t>
      </w:r>
      <w:r w:rsidRPr="00C634AB">
        <w:t>né ťažkosti s dýchaním)</w:t>
      </w:r>
    </w:p>
    <w:p w14:paraId="07E88876" w14:textId="77777777" w:rsidR="008B540F" w:rsidRPr="00C634AB" w:rsidRDefault="008B540F" w:rsidP="009C6690">
      <w:pPr>
        <w:pStyle w:val="Styl2"/>
      </w:pPr>
      <w:r w:rsidRPr="00C634AB">
        <w:t>Iné lieky a FORVEL</w:t>
      </w:r>
    </w:p>
    <w:p w14:paraId="7EC7D01C" w14:textId="77777777" w:rsidR="008B540F" w:rsidRPr="00C634AB" w:rsidRDefault="008B540F" w:rsidP="00D20228">
      <w:pPr>
        <w:pStyle w:val="Normlndobloku"/>
        <w:jc w:val="left"/>
      </w:pPr>
      <w:r w:rsidRPr="00C634AB">
        <w:t xml:space="preserve">Ak teraz </w:t>
      </w:r>
      <w:r w:rsidR="000A7DD4" w:rsidRPr="00C634AB">
        <w:t>po</w:t>
      </w:r>
      <w:r w:rsidRPr="00C634AB">
        <w:t xml:space="preserve">užívate alebo ste v poslednom čase </w:t>
      </w:r>
      <w:r w:rsidR="000A7DD4" w:rsidRPr="00C634AB">
        <w:t>po</w:t>
      </w:r>
      <w:r w:rsidRPr="00C634AB">
        <w:t>užívali</w:t>
      </w:r>
      <w:r w:rsidR="00632F39" w:rsidRPr="00C634AB">
        <w:t>,</w:t>
      </w:r>
      <w:r w:rsidRPr="00C634AB">
        <w:t xml:space="preserve"> či práve budete </w:t>
      </w:r>
      <w:r w:rsidR="000A7DD4" w:rsidRPr="00C634AB">
        <w:t>po</w:t>
      </w:r>
      <w:r w:rsidRPr="00C634AB">
        <w:t>užívať ďalšie lieky, povedzte to svojmu lekárovi alebo lekárnikovi.</w:t>
      </w:r>
    </w:p>
    <w:p w14:paraId="5287B9AF" w14:textId="77336E2B" w:rsidR="008B540F" w:rsidRPr="00C634AB" w:rsidRDefault="008B540F" w:rsidP="00D20228">
      <w:pPr>
        <w:pStyle w:val="Normlndoblokusodrkami"/>
        <w:jc w:val="left"/>
      </w:pPr>
      <w:r w:rsidRPr="00C634AB">
        <w:t>Ak užívate lieky proti bolesti ako je buprenorf</w:t>
      </w:r>
      <w:r w:rsidR="0044515C" w:rsidRPr="00C634AB">
        <w:t>í</w:t>
      </w:r>
      <w:r w:rsidRPr="00C634AB">
        <w:t>n</w:t>
      </w:r>
      <w:r w:rsidR="009C6690" w:rsidRPr="00C634AB">
        <w:t>.</w:t>
      </w:r>
      <w:r w:rsidR="00E004E9" w:rsidRPr="00C634AB">
        <w:t xml:space="preserve"> </w:t>
      </w:r>
      <w:r w:rsidR="009C6690" w:rsidRPr="00C634AB">
        <w:t>Ú</w:t>
      </w:r>
      <w:r w:rsidRPr="00C634AB">
        <w:t>činky proti bolesti môžu b</w:t>
      </w:r>
      <w:r w:rsidR="0044515C" w:rsidRPr="00C634AB">
        <w:t>y</w:t>
      </w:r>
      <w:r w:rsidRPr="00C634AB">
        <w:t>ť v priebehu liečby FORVEL</w:t>
      </w:r>
      <w:r w:rsidR="009C6690" w:rsidRPr="00C634AB">
        <w:t>OM</w:t>
      </w:r>
      <w:r w:rsidRPr="00C634AB">
        <w:t xml:space="preserve"> ešte siln</w:t>
      </w:r>
      <w:r w:rsidR="0044515C" w:rsidRPr="00C634AB">
        <w:t>e</w:t>
      </w:r>
      <w:r w:rsidRPr="00C634AB">
        <w:t xml:space="preserve">jšie. Ústup </w:t>
      </w:r>
      <w:r w:rsidR="009C6690" w:rsidRPr="00C634AB">
        <w:t xml:space="preserve">vedľajších </w:t>
      </w:r>
      <w:r w:rsidRPr="00C634AB">
        <w:t>účinkov ako je útlm dýchacieho systému spôsobený buprenof</w:t>
      </w:r>
      <w:r w:rsidR="0044515C" w:rsidRPr="00C634AB">
        <w:t>í</w:t>
      </w:r>
      <w:r w:rsidRPr="00C634AB">
        <w:t>n</w:t>
      </w:r>
      <w:r w:rsidR="0044515C" w:rsidRPr="00C634AB">
        <w:t>o</w:t>
      </w:r>
      <w:r w:rsidRPr="00C634AB">
        <w:t>m, je však obmedzený.</w:t>
      </w:r>
    </w:p>
    <w:p w14:paraId="3BEB3DA0" w14:textId="0B166175" w:rsidR="00F56E05" w:rsidRPr="00C634AB" w:rsidRDefault="008B540F" w:rsidP="00D20228">
      <w:pPr>
        <w:pStyle w:val="Normlndoblokusodrkami"/>
        <w:jc w:val="left"/>
      </w:pPr>
      <w:r w:rsidRPr="00C634AB">
        <w:t>Ak užív</w:t>
      </w:r>
      <w:r w:rsidR="00E004E9" w:rsidRPr="00C634AB">
        <w:t>a</w:t>
      </w:r>
      <w:r w:rsidRPr="00C634AB">
        <w:t>te sedatíva</w:t>
      </w:r>
      <w:r w:rsidR="00102911" w:rsidRPr="00C634AB">
        <w:t xml:space="preserve"> (lieky na upokojenie</w:t>
      </w:r>
      <w:r w:rsidR="009C6690" w:rsidRPr="00C634AB">
        <w:t>)</w:t>
      </w:r>
      <w:r w:rsidRPr="00C634AB">
        <w:t xml:space="preserve">, FORVEL môže mať </w:t>
      </w:r>
      <w:r w:rsidR="003B75B3" w:rsidRPr="00C634AB">
        <w:t>pomalší</w:t>
      </w:r>
      <w:r w:rsidRPr="00C634AB">
        <w:t xml:space="preserve"> </w:t>
      </w:r>
      <w:r w:rsidR="0044515C" w:rsidRPr="00C634AB">
        <w:t xml:space="preserve">nástup </w:t>
      </w:r>
      <w:r w:rsidRPr="00C634AB">
        <w:t>účin</w:t>
      </w:r>
      <w:r w:rsidR="0044515C" w:rsidRPr="00C634AB">
        <w:t>ku</w:t>
      </w:r>
      <w:r w:rsidR="00E004E9" w:rsidRPr="00C634AB">
        <w:t>.</w:t>
      </w:r>
    </w:p>
    <w:p w14:paraId="4AA7EECD" w14:textId="77777777" w:rsidR="00F56E05" w:rsidRPr="00C634AB" w:rsidRDefault="008B540F" w:rsidP="00D20228">
      <w:pPr>
        <w:pStyle w:val="Normlndoblokusodrkami"/>
        <w:jc w:val="left"/>
      </w:pPr>
      <w:r w:rsidRPr="00C634AB">
        <w:t xml:space="preserve">Ak užívate akýkoľvek liek, ktorý môže ovplyvniť </w:t>
      </w:r>
      <w:r w:rsidR="0044515C" w:rsidRPr="00C634AB">
        <w:t>v</w:t>
      </w:r>
      <w:r w:rsidRPr="00C634AB">
        <w:t>aše srdce alebo krvný obeh (napr.</w:t>
      </w:r>
      <w:r w:rsidR="0044515C" w:rsidRPr="00C634AB">
        <w:t> </w:t>
      </w:r>
      <w:r w:rsidRPr="00C634AB">
        <w:t>antihypertenz</w:t>
      </w:r>
      <w:r w:rsidR="0044515C" w:rsidRPr="00C634AB">
        <w:t>í</w:t>
      </w:r>
      <w:r w:rsidRPr="00C634AB">
        <w:t>va ako je kloni</w:t>
      </w:r>
      <w:r w:rsidR="007362B2" w:rsidRPr="00C634AB">
        <w:t>d</w:t>
      </w:r>
      <w:r w:rsidR="0044515C" w:rsidRPr="00C634AB">
        <w:t>í</w:t>
      </w:r>
      <w:r w:rsidR="007362B2" w:rsidRPr="00C634AB">
        <w:t>n), a to i tie, ktoré sú voľno</w:t>
      </w:r>
      <w:r w:rsidRPr="00C634AB">
        <w:t>predajné.</w:t>
      </w:r>
    </w:p>
    <w:p w14:paraId="278119D9" w14:textId="77777777" w:rsidR="008B540F" w:rsidRPr="00C634AB" w:rsidRDefault="008B540F" w:rsidP="009C6690">
      <w:pPr>
        <w:pStyle w:val="Styl2"/>
      </w:pPr>
      <w:r w:rsidRPr="00C634AB">
        <w:t>FORVEL a</w:t>
      </w:r>
      <w:r w:rsidR="0044515C" w:rsidRPr="00C634AB">
        <w:t> </w:t>
      </w:r>
      <w:r w:rsidRPr="00C634AB">
        <w:t>jedlo, nápoje a alkohol</w:t>
      </w:r>
    </w:p>
    <w:p w14:paraId="1EC95879" w14:textId="0D246F95" w:rsidR="008B540F" w:rsidRPr="00C634AB" w:rsidRDefault="008B540F" w:rsidP="00D20228">
      <w:pPr>
        <w:pStyle w:val="Normlndoblokusodrkami"/>
        <w:jc w:val="left"/>
      </w:pPr>
      <w:r w:rsidRPr="00C634AB">
        <w:t>Informujte svojho lekára</w:t>
      </w:r>
      <w:r w:rsidR="007362B2" w:rsidRPr="00C634AB">
        <w:t>,</w:t>
      </w:r>
      <w:r w:rsidRPr="00C634AB">
        <w:t xml:space="preserve"> ak </w:t>
      </w:r>
      <w:r w:rsidR="005C4A6C">
        <w:t>pijete</w:t>
      </w:r>
      <w:r w:rsidR="005C4A6C" w:rsidRPr="00C634AB">
        <w:t xml:space="preserve"> </w:t>
      </w:r>
      <w:r w:rsidRPr="00C634AB">
        <w:t>alkohol. U paciento</w:t>
      </w:r>
      <w:r w:rsidR="007362B2" w:rsidRPr="00C634AB">
        <w:t>v</w:t>
      </w:r>
      <w:r w:rsidRPr="00C634AB">
        <w:t xml:space="preserve"> s viacnásobnou intoxikáciou (s opioidmi a sedatívami alebo alkoholom) môže mať FORVEL pomalší </w:t>
      </w:r>
      <w:r w:rsidR="0044515C" w:rsidRPr="00C634AB">
        <w:t xml:space="preserve">nástup </w:t>
      </w:r>
      <w:r w:rsidRPr="00C634AB">
        <w:t>účin</w:t>
      </w:r>
      <w:r w:rsidR="0044515C" w:rsidRPr="00C634AB">
        <w:t>ku</w:t>
      </w:r>
      <w:r w:rsidRPr="00C634AB">
        <w:t>.</w:t>
      </w:r>
    </w:p>
    <w:p w14:paraId="2D53EE1A" w14:textId="77777777" w:rsidR="00306419" w:rsidRPr="00C634AB" w:rsidRDefault="00306419" w:rsidP="009C6690">
      <w:pPr>
        <w:pStyle w:val="Styl2"/>
      </w:pPr>
      <w:r w:rsidRPr="00C634AB">
        <w:t>Tehotenstvo, dojčenie a plodnosť</w:t>
      </w:r>
    </w:p>
    <w:p w14:paraId="07E2349D" w14:textId="77777777" w:rsidR="008B540F" w:rsidRPr="00C634AB" w:rsidRDefault="008B540F" w:rsidP="00D20228">
      <w:pPr>
        <w:pStyle w:val="Normlndobloku"/>
        <w:jc w:val="left"/>
      </w:pPr>
      <w:r w:rsidRPr="00C634AB">
        <w:t xml:space="preserve">Ak ste tehotná alebo dojčíte, ak si myslíte, že ste tehotná alebo ak plánujete otehotnieť, poraďte sa so svojím lekárom alebo lekárnikom predtým, ako začnete </w:t>
      </w:r>
      <w:r w:rsidR="00711661" w:rsidRPr="00C634AB">
        <w:t>po</w:t>
      </w:r>
      <w:r w:rsidRPr="00C634AB">
        <w:t>užívať tento liek.</w:t>
      </w:r>
    </w:p>
    <w:p w14:paraId="0C09245C" w14:textId="77777777" w:rsidR="008B540F" w:rsidRPr="00C634AB" w:rsidRDefault="008B540F" w:rsidP="00D20228">
      <w:pPr>
        <w:pStyle w:val="Styl3"/>
        <w:jc w:val="left"/>
      </w:pPr>
      <w:r w:rsidRPr="00C634AB">
        <w:t>Tehotenstvo</w:t>
      </w:r>
    </w:p>
    <w:p w14:paraId="55C48F2C" w14:textId="77777777" w:rsidR="008B540F" w:rsidRPr="00C634AB" w:rsidRDefault="0044515C" w:rsidP="00D20228">
      <w:pPr>
        <w:pStyle w:val="Normlndobloku"/>
        <w:jc w:val="left"/>
      </w:pPr>
      <w:r w:rsidRPr="00C634AB">
        <w:t>K </w:t>
      </w:r>
      <w:r w:rsidR="008B540F" w:rsidRPr="00C634AB">
        <w:t>dispozícii</w:t>
      </w:r>
      <w:r w:rsidRPr="00C634AB">
        <w:t xml:space="preserve"> nie sú</w:t>
      </w:r>
      <w:r w:rsidR="008B540F" w:rsidRPr="00C634AB">
        <w:t xml:space="preserve"> dostatočné informácie o</w:t>
      </w:r>
      <w:r w:rsidRPr="00C634AB">
        <w:t> </w:t>
      </w:r>
      <w:r w:rsidR="008B540F" w:rsidRPr="00C634AB">
        <w:t>použití nalox</w:t>
      </w:r>
      <w:r w:rsidRPr="00C634AB">
        <w:t>ó</w:t>
      </w:r>
      <w:r w:rsidR="008B540F" w:rsidRPr="00C634AB">
        <w:t>nu u</w:t>
      </w:r>
      <w:r w:rsidRPr="00C634AB">
        <w:t> </w:t>
      </w:r>
      <w:r w:rsidR="008B540F" w:rsidRPr="00C634AB">
        <w:t>tehotných žien. V priebehu tehotenstva váš lekár zváži prínos nalox</w:t>
      </w:r>
      <w:r w:rsidRPr="00C634AB">
        <w:t>ó</w:t>
      </w:r>
      <w:r w:rsidR="008B540F" w:rsidRPr="00C634AB">
        <w:t xml:space="preserve">nu </w:t>
      </w:r>
      <w:r w:rsidRPr="00C634AB">
        <w:t>o</w:t>
      </w:r>
      <w:r w:rsidR="008B540F" w:rsidRPr="00C634AB">
        <w:t>proti možným rizikám pre nenarodené dieťa. Nalox</w:t>
      </w:r>
      <w:r w:rsidRPr="00C634AB">
        <w:t>ó</w:t>
      </w:r>
      <w:r w:rsidR="008B540F" w:rsidRPr="00C634AB">
        <w:t>n môže u</w:t>
      </w:r>
      <w:r w:rsidR="003017F6" w:rsidRPr="00C634AB">
        <w:t> </w:t>
      </w:r>
      <w:r w:rsidR="008B540F" w:rsidRPr="00C634AB">
        <w:t>novorodencov spôsobiť abstinenčné príznaky.</w:t>
      </w:r>
    </w:p>
    <w:p w14:paraId="70B57C33" w14:textId="77777777" w:rsidR="00306419" w:rsidRPr="00C634AB" w:rsidRDefault="00306419" w:rsidP="00D20228">
      <w:pPr>
        <w:pStyle w:val="Styl3"/>
        <w:jc w:val="left"/>
      </w:pPr>
      <w:r w:rsidRPr="00C634AB">
        <w:t>Dojčenie</w:t>
      </w:r>
    </w:p>
    <w:p w14:paraId="7D6A9BF9" w14:textId="3A76F2AF" w:rsidR="008B540F" w:rsidRPr="00C634AB" w:rsidRDefault="008B540F" w:rsidP="00D20228">
      <w:pPr>
        <w:pStyle w:val="Normlndobloku"/>
        <w:jc w:val="left"/>
      </w:pPr>
      <w:r w:rsidRPr="00C634AB">
        <w:t xml:space="preserve">Nie je známe, či </w:t>
      </w:r>
      <w:r w:rsidR="0044515C" w:rsidRPr="00C634AB">
        <w:t xml:space="preserve">sa </w:t>
      </w:r>
      <w:r w:rsidRPr="00C634AB">
        <w:t>nalox</w:t>
      </w:r>
      <w:r w:rsidR="0044515C" w:rsidRPr="00C634AB">
        <w:t>ó</w:t>
      </w:r>
      <w:r w:rsidRPr="00C634AB">
        <w:t xml:space="preserve">n </w:t>
      </w:r>
      <w:r w:rsidR="0044515C" w:rsidRPr="00C634AB">
        <w:t>vylučuje</w:t>
      </w:r>
      <w:r w:rsidRPr="00C634AB">
        <w:t xml:space="preserve"> do materského mlieka a nebolo zistené, či </w:t>
      </w:r>
      <w:r w:rsidR="0044515C" w:rsidRPr="00C634AB">
        <w:t>naloxón ovplyvňuje</w:t>
      </w:r>
      <w:r w:rsidRPr="00C634AB">
        <w:t xml:space="preserve"> dojčené deti. </w:t>
      </w:r>
      <w:r w:rsidR="0044515C" w:rsidRPr="00C634AB">
        <w:t>Preto sa d</w:t>
      </w:r>
      <w:r w:rsidRPr="00C634AB">
        <w:t>ojčenie neodporúča 24 hodín po ukončení liečby.</w:t>
      </w:r>
    </w:p>
    <w:p w14:paraId="7DEE8B93" w14:textId="77777777" w:rsidR="008B540F" w:rsidRPr="00C634AB" w:rsidRDefault="008B540F" w:rsidP="009C6690">
      <w:pPr>
        <w:pStyle w:val="Styl2"/>
      </w:pPr>
      <w:r w:rsidRPr="00C634AB">
        <w:t>Vedenie vozidiel a</w:t>
      </w:r>
      <w:r w:rsidR="0044515C" w:rsidRPr="00C634AB">
        <w:t> </w:t>
      </w:r>
      <w:r w:rsidRPr="00C634AB">
        <w:t>obsluha strojov</w:t>
      </w:r>
    </w:p>
    <w:p w14:paraId="436D8ACD" w14:textId="307BD4BE" w:rsidR="008B540F" w:rsidRPr="00C634AB" w:rsidRDefault="008B540F" w:rsidP="00D20228">
      <w:pPr>
        <w:pStyle w:val="Normlndobloku"/>
        <w:jc w:val="left"/>
      </w:pPr>
      <w:r w:rsidRPr="00C634AB">
        <w:t>Po po</w:t>
      </w:r>
      <w:r w:rsidR="0044515C" w:rsidRPr="00C634AB">
        <w:t>daní</w:t>
      </w:r>
      <w:r w:rsidRPr="00C634AB">
        <w:t xml:space="preserve"> nalox</w:t>
      </w:r>
      <w:r w:rsidR="0044515C" w:rsidRPr="00C634AB">
        <w:t>ó</w:t>
      </w:r>
      <w:r w:rsidRPr="00C634AB">
        <w:t xml:space="preserve">nu </w:t>
      </w:r>
      <w:r w:rsidR="007C743E" w:rsidRPr="00C634AB">
        <w:t>z dôvodu prerušenia</w:t>
      </w:r>
      <w:r w:rsidRPr="00C634AB">
        <w:t xml:space="preserve"> účinkov opioidov sa nesmiete zúčastňovať cestnej premávky, obsluhovať stroje</w:t>
      </w:r>
      <w:r w:rsidR="007C743E" w:rsidRPr="00C634AB">
        <w:t>,</w:t>
      </w:r>
      <w:r w:rsidR="00984A99" w:rsidRPr="00C634AB">
        <w:t xml:space="preserve"> </w:t>
      </w:r>
      <w:r w:rsidRPr="00C634AB">
        <w:t xml:space="preserve">ani </w:t>
      </w:r>
      <w:r w:rsidR="007C743E" w:rsidRPr="00C634AB">
        <w:t>vykonávať</w:t>
      </w:r>
      <w:r w:rsidRPr="00C634AB">
        <w:t xml:space="preserve"> žiadnu inú fyzicky alebo psychicky náročnú aktivitu po</w:t>
      </w:r>
      <w:r w:rsidR="007C743E" w:rsidRPr="00C634AB">
        <w:t>čas</w:t>
      </w:r>
      <w:r w:rsidRPr="00C634AB">
        <w:t xml:space="preserve"> najmenej 24 hodín, pretože účinky opioidov sa môžu vrátiť.</w:t>
      </w:r>
    </w:p>
    <w:p w14:paraId="5C72B2D0" w14:textId="77777777" w:rsidR="008B540F" w:rsidRPr="00C634AB" w:rsidRDefault="008B540F" w:rsidP="009C6690">
      <w:pPr>
        <w:pStyle w:val="Styl2"/>
      </w:pPr>
      <w:r w:rsidRPr="00C634AB">
        <w:t>FORVEL obsahuje sodík</w:t>
      </w:r>
    </w:p>
    <w:p w14:paraId="3742B552" w14:textId="437EF4F1" w:rsidR="008B540F" w:rsidRPr="00C634AB" w:rsidRDefault="008B540F" w:rsidP="00D20228">
      <w:pPr>
        <w:pStyle w:val="Normlndobloku"/>
        <w:jc w:val="left"/>
        <w:rPr>
          <w:color w:val="000000" w:themeColor="text1"/>
          <w:szCs w:val="22"/>
        </w:rPr>
      </w:pPr>
      <w:r w:rsidRPr="00C634AB">
        <w:t>Jeden ml injekčného/infúzneho roztoku obsahuje 3,38</w:t>
      </w:r>
      <w:r w:rsidR="007C743E" w:rsidRPr="00C634AB">
        <w:t> </w:t>
      </w:r>
      <w:r w:rsidRPr="00C634AB">
        <w:t>mg sodík</w:t>
      </w:r>
      <w:r w:rsidR="007362B2" w:rsidRPr="00C634AB">
        <w:t>a</w:t>
      </w:r>
      <w:r w:rsidRPr="00C634AB">
        <w:t>. Tento liek obsahuje menej ako 1</w:t>
      </w:r>
      <w:r w:rsidR="007C743E" w:rsidRPr="00C634AB">
        <w:t> </w:t>
      </w:r>
      <w:r w:rsidRPr="00C634AB">
        <w:t>mmol sodík</w:t>
      </w:r>
      <w:r w:rsidR="007362B2" w:rsidRPr="00C634AB">
        <w:t>a</w:t>
      </w:r>
      <w:r w:rsidRPr="00C634AB">
        <w:t xml:space="preserve"> (2</w:t>
      </w:r>
      <w:r w:rsidR="00DC1B96" w:rsidRPr="00C634AB">
        <w:t>3</w:t>
      </w:r>
      <w:r w:rsidR="007C743E" w:rsidRPr="00C634AB">
        <w:t> </w:t>
      </w:r>
      <w:r w:rsidR="00DC1B96" w:rsidRPr="00C634AB">
        <w:t xml:space="preserve">mg) </w:t>
      </w:r>
      <w:r w:rsidR="00984A99" w:rsidRPr="00C634AB">
        <w:t>v</w:t>
      </w:r>
      <w:r w:rsidR="00DC1B96" w:rsidRPr="00C634AB">
        <w:t xml:space="preserve"> 1</w:t>
      </w:r>
      <w:r w:rsidR="007C743E" w:rsidRPr="00C634AB">
        <w:t> </w:t>
      </w:r>
      <w:r w:rsidR="00DC1B96" w:rsidRPr="00C634AB">
        <w:t>ml</w:t>
      </w:r>
      <w:r w:rsidR="00DC1B96" w:rsidRPr="00C634AB">
        <w:rPr>
          <w:color w:val="000000" w:themeColor="text1"/>
          <w:szCs w:val="22"/>
        </w:rPr>
        <w:t>, t</w:t>
      </w:r>
      <w:r w:rsidR="00984A99" w:rsidRPr="00C634AB">
        <w:rPr>
          <w:color w:val="000000" w:themeColor="text1"/>
          <w:szCs w:val="22"/>
        </w:rPr>
        <w:t>.</w:t>
      </w:r>
      <w:r w:rsidR="00DC1B96" w:rsidRPr="00C634AB">
        <w:rPr>
          <w:color w:val="000000" w:themeColor="text1"/>
          <w:szCs w:val="22"/>
        </w:rPr>
        <w:t>j.</w:t>
      </w:r>
      <w:r w:rsidR="007C743E" w:rsidRPr="00C634AB">
        <w:rPr>
          <w:color w:val="000000" w:themeColor="text1"/>
          <w:szCs w:val="22"/>
        </w:rPr>
        <w:t> v </w:t>
      </w:r>
      <w:r w:rsidR="00DC1B96" w:rsidRPr="00C634AB">
        <w:rPr>
          <w:color w:val="000000" w:themeColor="text1"/>
          <w:szCs w:val="22"/>
        </w:rPr>
        <w:t xml:space="preserve">podstate </w:t>
      </w:r>
      <w:r w:rsidR="00984A99" w:rsidRPr="00C634AB">
        <w:rPr>
          <w:color w:val="000000" w:themeColor="text1"/>
          <w:szCs w:val="22"/>
        </w:rPr>
        <w:t>zanedbateľné množstvo sodíka.</w:t>
      </w:r>
    </w:p>
    <w:p w14:paraId="59D54C4B" w14:textId="77777777" w:rsidR="003B75B3" w:rsidRPr="00C634AB" w:rsidRDefault="003B75B3" w:rsidP="00D20228">
      <w:pPr>
        <w:pStyle w:val="Normlndobloku"/>
        <w:jc w:val="left"/>
      </w:pPr>
    </w:p>
    <w:p w14:paraId="1532E9E0" w14:textId="77777777" w:rsidR="008B540F" w:rsidRPr="00C634AB" w:rsidRDefault="008B540F" w:rsidP="009C6690">
      <w:pPr>
        <w:pStyle w:val="Styl1"/>
        <w:spacing w:before="240"/>
        <w:ind w:left="357" w:hanging="357"/>
        <w:rPr>
          <w:szCs w:val="22"/>
          <w:lang w:val="sk-SK"/>
        </w:rPr>
      </w:pPr>
      <w:bookmarkStart w:id="1" w:name="_Toc449085641"/>
      <w:bookmarkEnd w:id="0"/>
      <w:r w:rsidRPr="00C634AB">
        <w:rPr>
          <w:szCs w:val="22"/>
          <w:lang w:val="sk-SK"/>
        </w:rPr>
        <w:t xml:space="preserve">Ako </w:t>
      </w:r>
      <w:r w:rsidR="00AC17A1" w:rsidRPr="00C634AB">
        <w:rPr>
          <w:szCs w:val="22"/>
          <w:lang w:val="sk-SK"/>
        </w:rPr>
        <w:t xml:space="preserve">sa </w:t>
      </w:r>
      <w:r w:rsidRPr="00C634AB">
        <w:rPr>
          <w:szCs w:val="22"/>
          <w:lang w:val="sk-SK"/>
        </w:rPr>
        <w:t>FORVEL</w:t>
      </w:r>
      <w:r w:rsidR="00AC17A1" w:rsidRPr="00C634AB">
        <w:rPr>
          <w:szCs w:val="22"/>
          <w:lang w:val="sk-SK"/>
        </w:rPr>
        <w:t xml:space="preserve"> podáva</w:t>
      </w:r>
    </w:p>
    <w:p w14:paraId="5D42FD1B" w14:textId="77777777" w:rsidR="008B540F" w:rsidRPr="00C634AB" w:rsidRDefault="008B540F" w:rsidP="00D20228">
      <w:pPr>
        <w:pStyle w:val="Normlndobloku"/>
        <w:jc w:val="left"/>
      </w:pPr>
      <w:r w:rsidRPr="00C634AB">
        <w:t xml:space="preserve">Vždy </w:t>
      </w:r>
      <w:r w:rsidR="00AC17A1" w:rsidRPr="00C634AB">
        <w:t>po</w:t>
      </w:r>
      <w:r w:rsidRPr="00C634AB">
        <w:t>užívajte tento liek presne tak, ako vám povedal váš lekár. Ak si nie ste niečím istý, overte si to u svojho lekára alebo lekárnika.</w:t>
      </w:r>
    </w:p>
    <w:p w14:paraId="6DF4E0A1" w14:textId="77777777" w:rsidR="008B540F" w:rsidRPr="00C634AB" w:rsidRDefault="008B540F" w:rsidP="009C6690">
      <w:pPr>
        <w:pStyle w:val="Styl2"/>
      </w:pPr>
      <w:r w:rsidRPr="00C634AB">
        <w:lastRenderedPageBreak/>
        <w:t>Odporúčaná dávka je:</w:t>
      </w:r>
    </w:p>
    <w:p w14:paraId="665A68F0" w14:textId="042AAAF9" w:rsidR="008B540F" w:rsidRPr="00C634AB" w:rsidRDefault="008B540F" w:rsidP="00984A99">
      <w:pPr>
        <w:pStyle w:val="Styl2"/>
      </w:pPr>
      <w:r w:rsidRPr="00C634AB">
        <w:t xml:space="preserve">Liečba </w:t>
      </w:r>
      <w:r w:rsidR="00984A99" w:rsidRPr="00C634AB">
        <w:t xml:space="preserve">vedľajších </w:t>
      </w:r>
      <w:r w:rsidRPr="00C634AB">
        <w:t>účinkov opioidov</w:t>
      </w:r>
    </w:p>
    <w:p w14:paraId="3578A11F" w14:textId="77777777" w:rsidR="008B540F" w:rsidRPr="00C634AB" w:rsidRDefault="008B540F" w:rsidP="00D20228">
      <w:pPr>
        <w:pStyle w:val="Normlndobloku"/>
        <w:jc w:val="left"/>
      </w:pPr>
      <w:r w:rsidRPr="00C634AB">
        <w:t>Dospelí: 0,1</w:t>
      </w:r>
      <w:r w:rsidR="003017F6" w:rsidRPr="00C634AB">
        <w:t> </w:t>
      </w:r>
      <w:r w:rsidRPr="00C634AB">
        <w:t>–</w:t>
      </w:r>
      <w:r w:rsidR="003017F6" w:rsidRPr="00C634AB">
        <w:t> </w:t>
      </w:r>
      <w:r w:rsidRPr="00C634AB">
        <w:t>0,2</w:t>
      </w:r>
      <w:r w:rsidR="007C743E" w:rsidRPr="00C634AB">
        <w:t> </w:t>
      </w:r>
      <w:r w:rsidRPr="00C634AB">
        <w:t>mg, v prípade potreby je možné podať ďalšiu injekciu 0,1</w:t>
      </w:r>
      <w:r w:rsidR="007C743E" w:rsidRPr="00C634AB">
        <w:t> </w:t>
      </w:r>
      <w:r w:rsidRPr="00C634AB">
        <w:t>mg.</w:t>
      </w:r>
    </w:p>
    <w:p w14:paraId="6FC9E53F" w14:textId="77777777" w:rsidR="00F56E05" w:rsidRPr="00C634AB" w:rsidRDefault="008B540F" w:rsidP="00D20228">
      <w:pPr>
        <w:pStyle w:val="Normlndobloku"/>
        <w:jc w:val="left"/>
      </w:pPr>
      <w:r w:rsidRPr="00C634AB">
        <w:t>Deti: 0,01</w:t>
      </w:r>
      <w:r w:rsidR="003017F6" w:rsidRPr="00C634AB">
        <w:t> </w:t>
      </w:r>
      <w:r w:rsidRPr="00C634AB">
        <w:t>–</w:t>
      </w:r>
      <w:r w:rsidR="003017F6" w:rsidRPr="00C634AB">
        <w:t> </w:t>
      </w:r>
      <w:r w:rsidRPr="00C634AB">
        <w:t>0,02</w:t>
      </w:r>
      <w:r w:rsidR="007C743E" w:rsidRPr="00C634AB">
        <w:t> </w:t>
      </w:r>
      <w:r w:rsidRPr="00C634AB">
        <w:t>mg na kg telesnej hmotnosti, v prípade potreby je možné podať ďalšiu injekciu s rovnakou dávkou.</w:t>
      </w:r>
    </w:p>
    <w:p w14:paraId="2F6C8A90" w14:textId="77777777" w:rsidR="008B540F" w:rsidRPr="00C634AB" w:rsidRDefault="008B540F" w:rsidP="009C6690">
      <w:pPr>
        <w:pStyle w:val="Styl2"/>
      </w:pPr>
      <w:r w:rsidRPr="00C634AB">
        <w:t>Diagnóza predávkovania alebo intoxikácia opioidmi</w:t>
      </w:r>
    </w:p>
    <w:p w14:paraId="720C86B5" w14:textId="73EDB658" w:rsidR="008B540F" w:rsidRPr="00C634AB" w:rsidRDefault="008B540F" w:rsidP="00D20228">
      <w:pPr>
        <w:pStyle w:val="Normlndobloku"/>
        <w:jc w:val="left"/>
      </w:pPr>
      <w:r w:rsidRPr="00C634AB">
        <w:t>Dospelí: 0,4</w:t>
      </w:r>
      <w:r w:rsidR="003017F6" w:rsidRPr="00C634AB">
        <w:t> </w:t>
      </w:r>
      <w:r w:rsidRPr="00C634AB">
        <w:t>–</w:t>
      </w:r>
      <w:r w:rsidR="003017F6" w:rsidRPr="00C634AB">
        <w:t> </w:t>
      </w:r>
      <w:r w:rsidRPr="00C634AB">
        <w:t>2</w:t>
      </w:r>
      <w:r w:rsidR="007C743E" w:rsidRPr="00C634AB">
        <w:t> </w:t>
      </w:r>
      <w:r w:rsidRPr="00C634AB">
        <w:t>mg, v prípade potreby je možné injekcie opakovať v intervaloch 2</w:t>
      </w:r>
      <w:r w:rsidR="003017F6" w:rsidRPr="00C634AB">
        <w:t> – </w:t>
      </w:r>
      <w:r w:rsidRPr="00C634AB">
        <w:t>3</w:t>
      </w:r>
      <w:r w:rsidR="007D07D2" w:rsidRPr="00C634AB">
        <w:t xml:space="preserve"> </w:t>
      </w:r>
      <w:r w:rsidRPr="00C634AB">
        <w:t>minúty. Neodporúča sa prekročiť maximálnu dávku 10</w:t>
      </w:r>
      <w:r w:rsidR="007C743E" w:rsidRPr="00C634AB">
        <w:t> </w:t>
      </w:r>
      <w:r w:rsidRPr="00C634AB">
        <w:t>mg.</w:t>
      </w:r>
    </w:p>
    <w:p w14:paraId="6598CA22" w14:textId="77777777" w:rsidR="008B540F" w:rsidRPr="00C634AB" w:rsidRDefault="008B540F" w:rsidP="00D20228">
      <w:pPr>
        <w:pStyle w:val="Normlndobloku"/>
        <w:jc w:val="left"/>
      </w:pPr>
      <w:r w:rsidRPr="00C634AB">
        <w:t>Deti: 0,01</w:t>
      </w:r>
      <w:r w:rsidR="007C743E" w:rsidRPr="00C634AB">
        <w:t> </w:t>
      </w:r>
      <w:r w:rsidRPr="00C634AB">
        <w:t>mg na kg telesnej hmotnosti, v</w:t>
      </w:r>
      <w:r w:rsidR="007C743E" w:rsidRPr="00C634AB">
        <w:t> </w:t>
      </w:r>
      <w:r w:rsidRPr="00C634AB">
        <w:t>prípade potreby môže byť podaná ďalšia injekcia 0,1</w:t>
      </w:r>
      <w:r w:rsidR="007C743E" w:rsidRPr="00C634AB">
        <w:t> </w:t>
      </w:r>
      <w:r w:rsidRPr="00C634AB">
        <w:t>mg na kg.</w:t>
      </w:r>
    </w:p>
    <w:p w14:paraId="318F6846" w14:textId="25C15F6C" w:rsidR="008B540F" w:rsidRPr="00C634AB" w:rsidRDefault="008B540F" w:rsidP="009C6690">
      <w:pPr>
        <w:pStyle w:val="Styl2"/>
      </w:pPr>
      <w:r w:rsidRPr="00C634AB">
        <w:t xml:space="preserve">Liečba </w:t>
      </w:r>
      <w:r w:rsidR="00984A99" w:rsidRPr="00C634AB">
        <w:t xml:space="preserve">vedľajších </w:t>
      </w:r>
      <w:r w:rsidR="007D07D2" w:rsidRPr="00C634AB">
        <w:t>účinkov opioidov u novoro</w:t>
      </w:r>
      <w:r w:rsidRPr="00C634AB">
        <w:t>d</w:t>
      </w:r>
      <w:r w:rsidR="007D07D2" w:rsidRPr="00C634AB">
        <w:t>e</w:t>
      </w:r>
      <w:r w:rsidRPr="00C634AB">
        <w:t>ncov, ktorých matky dostali opioidy</w:t>
      </w:r>
    </w:p>
    <w:p w14:paraId="65A00AD0" w14:textId="77777777" w:rsidR="00984A99" w:rsidRPr="00C634AB" w:rsidRDefault="008B540F" w:rsidP="00D20228">
      <w:pPr>
        <w:pStyle w:val="Normlndobloku"/>
        <w:jc w:val="left"/>
      </w:pPr>
      <w:r w:rsidRPr="00C634AB">
        <w:t>0,01</w:t>
      </w:r>
      <w:r w:rsidR="007C743E" w:rsidRPr="00C634AB">
        <w:t> </w:t>
      </w:r>
      <w:r w:rsidRPr="00C634AB">
        <w:t>mg na kg telesnej hmotnosti, v</w:t>
      </w:r>
      <w:r w:rsidR="007C743E" w:rsidRPr="00C634AB">
        <w:t> </w:t>
      </w:r>
      <w:r w:rsidRPr="00C634AB">
        <w:t>prípade potreby môžu byť podané ďalšie injekcie.</w:t>
      </w:r>
    </w:p>
    <w:p w14:paraId="47CBAF0B" w14:textId="23A6996A" w:rsidR="00F56E05" w:rsidRPr="00C634AB" w:rsidRDefault="008B540F" w:rsidP="00D20228">
      <w:pPr>
        <w:pStyle w:val="Normlndobloku"/>
        <w:jc w:val="left"/>
      </w:pPr>
      <w:r w:rsidRPr="00C634AB">
        <w:t xml:space="preserve">Pri liečbe </w:t>
      </w:r>
      <w:r w:rsidR="00984A99" w:rsidRPr="00C634AB">
        <w:t xml:space="preserve">vedľajších </w:t>
      </w:r>
      <w:r w:rsidRPr="00C634AB">
        <w:t xml:space="preserve">účinkov opioidov (u dospelých, detí </w:t>
      </w:r>
      <w:r w:rsidR="00984A99" w:rsidRPr="00C634AB">
        <w:t xml:space="preserve">aj </w:t>
      </w:r>
      <w:r w:rsidRPr="00C634AB">
        <w:t>novorodencov) sú pacienti pozorovaní, aby b</w:t>
      </w:r>
      <w:r w:rsidR="007D07D2" w:rsidRPr="00C634AB">
        <w:t>o</w:t>
      </w:r>
      <w:r w:rsidRPr="00C634AB">
        <w:t>lo potvrdené, že požadovaný účinok nalox</w:t>
      </w:r>
      <w:r w:rsidR="007C743E" w:rsidRPr="00C634AB">
        <w:t>ó</w:t>
      </w:r>
      <w:r w:rsidRPr="00C634AB">
        <w:t>nu</w:t>
      </w:r>
      <w:r w:rsidR="007C743E" w:rsidRPr="00C634AB">
        <w:t xml:space="preserve"> sa</w:t>
      </w:r>
      <w:r w:rsidRPr="00C634AB">
        <w:t xml:space="preserve"> dosiahol.</w:t>
      </w:r>
    </w:p>
    <w:p w14:paraId="6C071EE5" w14:textId="6870E9E6" w:rsidR="008B540F" w:rsidRPr="00C634AB" w:rsidRDefault="008B540F" w:rsidP="00D20228">
      <w:pPr>
        <w:pStyle w:val="Normlndobloku"/>
        <w:jc w:val="left"/>
      </w:pPr>
      <w:r w:rsidRPr="00C634AB">
        <w:t>Dodatočné dávky nalox</w:t>
      </w:r>
      <w:r w:rsidR="007C743E" w:rsidRPr="00C634AB">
        <w:t>ó</w:t>
      </w:r>
      <w:r w:rsidRPr="00C634AB">
        <w:t>nu sa môžu podávať v</w:t>
      </w:r>
      <w:r w:rsidR="007C743E" w:rsidRPr="00C634AB">
        <w:t> </w:t>
      </w:r>
      <w:r w:rsidRPr="00C634AB">
        <w:t>prípade</w:t>
      </w:r>
      <w:r w:rsidR="007C743E" w:rsidRPr="00C634AB">
        <w:t>,</w:t>
      </w:r>
      <w:r w:rsidRPr="00C634AB">
        <w:t xml:space="preserve"> ak je to potrebné</w:t>
      </w:r>
      <w:r w:rsidR="00102911" w:rsidRPr="00C634AB">
        <w:t>,</w:t>
      </w:r>
      <w:r w:rsidRPr="00C634AB">
        <w:t xml:space="preserve"> každé 1</w:t>
      </w:r>
      <w:r w:rsidR="003017F6" w:rsidRPr="00C634AB">
        <w:t> – </w:t>
      </w:r>
      <w:r w:rsidRPr="00C634AB">
        <w:t>2 hodiny.</w:t>
      </w:r>
    </w:p>
    <w:p w14:paraId="68393897" w14:textId="7D405E3B" w:rsidR="008B540F" w:rsidRPr="00C634AB" w:rsidRDefault="008B540F" w:rsidP="00D20228">
      <w:pPr>
        <w:pStyle w:val="Normlndobloku"/>
        <w:jc w:val="left"/>
      </w:pPr>
      <w:r w:rsidRPr="00C634AB">
        <w:t>U</w:t>
      </w:r>
      <w:r w:rsidR="007C743E" w:rsidRPr="00C634AB">
        <w:t> </w:t>
      </w:r>
      <w:r w:rsidRPr="00C634AB">
        <w:t>starších pacientov so srdcovými alebo obehovými problémami alebo u tých, ktorí užívajú lieky, ktoré môžu vyvolať poruchy srdca alebo obehu (napr.</w:t>
      </w:r>
      <w:r w:rsidR="007C743E" w:rsidRPr="00C634AB">
        <w:t> </w:t>
      </w:r>
      <w:r w:rsidRPr="00C634AB">
        <w:t>kokaín, metamfetamín, cyklick</w:t>
      </w:r>
      <w:r w:rsidR="007C743E" w:rsidRPr="00C634AB">
        <w:t>é</w:t>
      </w:r>
      <w:r w:rsidRPr="00C634AB">
        <w:t xml:space="preserve"> antidepresíva, blokátory </w:t>
      </w:r>
      <w:r w:rsidR="00102911" w:rsidRPr="00C634AB">
        <w:t xml:space="preserve">vápnikového </w:t>
      </w:r>
      <w:r w:rsidRPr="00C634AB">
        <w:t>kanál</w:t>
      </w:r>
      <w:r w:rsidR="00102911" w:rsidRPr="00C634AB">
        <w:t>a</w:t>
      </w:r>
      <w:r w:rsidRPr="00C634AB">
        <w:t>, digox</w:t>
      </w:r>
      <w:r w:rsidR="007C743E" w:rsidRPr="00C634AB">
        <w:t>í</w:t>
      </w:r>
      <w:r w:rsidRPr="00C634AB">
        <w:t>n), musí byť nalox</w:t>
      </w:r>
      <w:r w:rsidR="007C743E" w:rsidRPr="00C634AB">
        <w:t>ó</w:t>
      </w:r>
      <w:r w:rsidRPr="00C634AB">
        <w:t>n po</w:t>
      </w:r>
      <w:r w:rsidR="007C743E" w:rsidRPr="00C634AB">
        <w:t>dávaný</w:t>
      </w:r>
      <w:r w:rsidRPr="00C634AB">
        <w:t xml:space="preserve"> s opatrnosťou, pretože sa môžu objaviť závažné </w:t>
      </w:r>
      <w:r w:rsidR="00984A99" w:rsidRPr="00C634AB">
        <w:t xml:space="preserve">vedľajšie </w:t>
      </w:r>
      <w:r w:rsidRPr="00C634AB">
        <w:t>účinky ako zrýchlený srdcový tep (ventrikulárna tachykardia) a fibrilácia.</w:t>
      </w:r>
    </w:p>
    <w:p w14:paraId="763CED5E" w14:textId="77777777" w:rsidR="008B540F" w:rsidRPr="00C634AB" w:rsidRDefault="008B540F" w:rsidP="00D20228">
      <w:pPr>
        <w:pStyle w:val="Normlndobloku"/>
        <w:jc w:val="left"/>
      </w:pPr>
      <w:r w:rsidRPr="00C634AB">
        <w:t>Ak máte pocit, že účinok nalox</w:t>
      </w:r>
      <w:r w:rsidR="007C743E" w:rsidRPr="00C634AB">
        <w:t>ó</w:t>
      </w:r>
      <w:r w:rsidRPr="00C634AB">
        <w:t>nu je príliš silný alebo príliš slabý, poraďte sa so svojím lekárom.</w:t>
      </w:r>
    </w:p>
    <w:p w14:paraId="1A6B1A4C" w14:textId="77777777" w:rsidR="008B540F" w:rsidRPr="00C634AB" w:rsidRDefault="008B540F" w:rsidP="009C6690">
      <w:pPr>
        <w:pStyle w:val="Styl2"/>
      </w:pPr>
      <w:r w:rsidRPr="00C634AB">
        <w:t>Spôsob pod</w:t>
      </w:r>
      <w:r w:rsidR="007C743E" w:rsidRPr="00C634AB">
        <w:t>áva</w:t>
      </w:r>
      <w:r w:rsidRPr="00C634AB">
        <w:t>nia</w:t>
      </w:r>
    </w:p>
    <w:p w14:paraId="19DCA5DC" w14:textId="77777777" w:rsidR="008B540F" w:rsidRPr="00C634AB" w:rsidRDefault="008B540F" w:rsidP="00D20228">
      <w:pPr>
        <w:pStyle w:val="Normlndobloku"/>
        <w:jc w:val="left"/>
      </w:pPr>
      <w:r w:rsidRPr="00C634AB">
        <w:t>Nalox</w:t>
      </w:r>
      <w:r w:rsidR="007C743E" w:rsidRPr="00C634AB">
        <w:t>ó</w:t>
      </w:r>
      <w:r w:rsidRPr="00C634AB">
        <w:t xml:space="preserve">n vám </w:t>
      </w:r>
      <w:r w:rsidR="007C743E" w:rsidRPr="00C634AB">
        <w:t xml:space="preserve">vždy </w:t>
      </w:r>
      <w:r w:rsidRPr="00C634AB">
        <w:t>bude podávaný intravenóznou alebo intramuskulárnou injekciou (do žily alebo do svalu) alebo po nariedení ako intravenózna infúzia (dlhšia doba podávania).</w:t>
      </w:r>
    </w:p>
    <w:p w14:paraId="40D3B101" w14:textId="77777777" w:rsidR="008B540F" w:rsidRPr="00C634AB" w:rsidRDefault="008B540F" w:rsidP="009C6690">
      <w:pPr>
        <w:pStyle w:val="Styl2"/>
        <w:rPr>
          <w:rFonts w:eastAsia="Calibri"/>
        </w:rPr>
      </w:pPr>
      <w:r w:rsidRPr="00C634AB">
        <w:t>Nalox</w:t>
      </w:r>
      <w:r w:rsidR="007C743E" w:rsidRPr="00C634AB">
        <w:t>ó</w:t>
      </w:r>
      <w:r w:rsidRPr="00C634AB">
        <w:t xml:space="preserve">n vám podá váš </w:t>
      </w:r>
      <w:r w:rsidR="007D07D2" w:rsidRPr="00C634AB">
        <w:t>anestéziológ</w:t>
      </w:r>
      <w:r w:rsidRPr="00C634AB">
        <w:t xml:space="preserve"> alebo skúsený lekár. </w:t>
      </w:r>
      <w:r w:rsidR="007D07D2" w:rsidRPr="00C634AB">
        <w:t>Ďalšie</w:t>
      </w:r>
      <w:r w:rsidRPr="00C634AB">
        <w:t xml:space="preserve"> informácie nájdete v</w:t>
      </w:r>
      <w:r w:rsidR="007C743E" w:rsidRPr="00C634AB">
        <w:t> </w:t>
      </w:r>
      <w:r w:rsidRPr="00C634AB">
        <w:t>časti "</w:t>
      </w:r>
      <w:r w:rsidR="007D07D2" w:rsidRPr="00C634AB">
        <w:t>Nasledujúce</w:t>
      </w:r>
      <w:r w:rsidRPr="00C634AB">
        <w:t xml:space="preserve"> informácie sú určené </w:t>
      </w:r>
      <w:r w:rsidR="00192AB6" w:rsidRPr="00C634AB">
        <w:t>len</w:t>
      </w:r>
      <w:r w:rsidRPr="00C634AB">
        <w:t xml:space="preserve"> pre zdravotníckych pracovníkov".</w:t>
      </w:r>
    </w:p>
    <w:p w14:paraId="143A432A" w14:textId="77777777" w:rsidR="00F56E05" w:rsidRPr="00C634AB" w:rsidRDefault="008B540F" w:rsidP="00D20228">
      <w:pPr>
        <w:pStyle w:val="Normlndobloku"/>
        <w:jc w:val="left"/>
      </w:pPr>
      <w:r w:rsidRPr="00C634AB">
        <w:t xml:space="preserve">Ak máte akékoľvek ďalšie otázky týkajúce sa </w:t>
      </w:r>
      <w:r w:rsidR="00AC17A1" w:rsidRPr="00C634AB">
        <w:t xml:space="preserve">použitia </w:t>
      </w:r>
      <w:r w:rsidRPr="00C634AB">
        <w:t xml:space="preserve">tohto </w:t>
      </w:r>
      <w:r w:rsidR="00AC17A1" w:rsidRPr="00C634AB">
        <w:t>lieku</w:t>
      </w:r>
      <w:r w:rsidRPr="00C634AB">
        <w:t>, opýtajte sa svojho lekára alebo lekárnika.</w:t>
      </w:r>
      <w:bookmarkStart w:id="2" w:name="_Toc449085642"/>
      <w:bookmarkEnd w:id="1"/>
    </w:p>
    <w:p w14:paraId="567D14EC" w14:textId="77777777" w:rsidR="009755F3" w:rsidRPr="00C634AB" w:rsidRDefault="009755F3" w:rsidP="00D20228">
      <w:pPr>
        <w:pStyle w:val="Normlndobloku"/>
        <w:jc w:val="left"/>
      </w:pPr>
    </w:p>
    <w:p w14:paraId="1A2F66E5" w14:textId="77777777" w:rsidR="008B540F" w:rsidRPr="00C634AB" w:rsidRDefault="008B540F" w:rsidP="009C6690">
      <w:pPr>
        <w:pStyle w:val="Styl1"/>
        <w:spacing w:before="240"/>
        <w:ind w:left="357" w:hanging="357"/>
        <w:rPr>
          <w:szCs w:val="22"/>
          <w:lang w:val="sk-SK"/>
        </w:rPr>
      </w:pPr>
      <w:r w:rsidRPr="00C634AB">
        <w:rPr>
          <w:szCs w:val="22"/>
          <w:lang w:val="sk-SK"/>
        </w:rPr>
        <w:t>Možné vedľajšie účinky</w:t>
      </w:r>
    </w:p>
    <w:p w14:paraId="278B215B" w14:textId="004901D7" w:rsidR="00F56E05" w:rsidRPr="00C634AB" w:rsidRDefault="008B540F" w:rsidP="00D20228">
      <w:pPr>
        <w:pStyle w:val="Normlndobloku"/>
        <w:jc w:val="left"/>
      </w:pPr>
      <w:r w:rsidRPr="00C634AB">
        <w:t>Tak ako všetky lieky, aj tento liek môže spôsobovať vedľajšie účinky, hoci sa neprejavia u</w:t>
      </w:r>
      <w:r w:rsidR="007C743E" w:rsidRPr="00C634AB">
        <w:t> </w:t>
      </w:r>
      <w:r w:rsidRPr="00C634AB">
        <w:t>každého. Môže byť náročné zistiť</w:t>
      </w:r>
      <w:r w:rsidR="00D20228">
        <w:t>,</w:t>
      </w:r>
      <w:r w:rsidRPr="00C634AB">
        <w:t xml:space="preserve"> aké </w:t>
      </w:r>
      <w:r w:rsidR="00984A99" w:rsidRPr="00C634AB">
        <w:t xml:space="preserve">vedľajšie </w:t>
      </w:r>
      <w:r w:rsidRPr="00C634AB">
        <w:t>účinky nalox</w:t>
      </w:r>
      <w:r w:rsidR="007C743E" w:rsidRPr="00C634AB">
        <w:t>ó</w:t>
      </w:r>
      <w:r w:rsidRPr="00C634AB">
        <w:t xml:space="preserve">n má, pretože je podávaný vždy po </w:t>
      </w:r>
      <w:r w:rsidR="007C743E" w:rsidRPr="00C634AB">
        <w:t>podaní</w:t>
      </w:r>
      <w:r w:rsidRPr="00C634AB">
        <w:t xml:space="preserve"> ďalších liekov.</w:t>
      </w:r>
    </w:p>
    <w:p w14:paraId="1F8B6273" w14:textId="0DAB07B3" w:rsidR="00F56E05" w:rsidRPr="00C634AB" w:rsidRDefault="008B540F" w:rsidP="00D20228">
      <w:pPr>
        <w:pStyle w:val="Normlndobloku"/>
        <w:jc w:val="left"/>
      </w:pPr>
      <w:r w:rsidRPr="00C634AB">
        <w:t xml:space="preserve">Nasledujúce </w:t>
      </w:r>
      <w:r w:rsidR="00984A99" w:rsidRPr="00C634AB">
        <w:t xml:space="preserve">vedľajšie </w:t>
      </w:r>
      <w:r w:rsidRPr="00C634AB">
        <w:t xml:space="preserve">účinky môžu byť závažné. Ak sa vyskytne ktorýkoľvek z nasledujúcich </w:t>
      </w:r>
      <w:r w:rsidR="00984A99" w:rsidRPr="00C634AB">
        <w:t xml:space="preserve">vedľajších </w:t>
      </w:r>
      <w:r w:rsidRPr="00C634AB">
        <w:t>účinkov, okamžite vyhľadajte lekára.</w:t>
      </w:r>
    </w:p>
    <w:p w14:paraId="414C86B5" w14:textId="755327E7" w:rsidR="008B540F" w:rsidRPr="00C634AB" w:rsidRDefault="008B540F" w:rsidP="00D20228">
      <w:pPr>
        <w:pStyle w:val="Normlndobloku"/>
        <w:jc w:val="left"/>
      </w:pPr>
      <w:r w:rsidRPr="00C634AB">
        <w:rPr>
          <w:b/>
        </w:rPr>
        <w:t xml:space="preserve">Časté </w:t>
      </w:r>
      <w:r w:rsidRPr="00C634AB">
        <w:t xml:space="preserve">(môžu </w:t>
      </w:r>
      <w:r w:rsidR="005A462C" w:rsidRPr="00C634AB">
        <w:t xml:space="preserve">postihovať </w:t>
      </w:r>
      <w:r w:rsidR="00984A99" w:rsidRPr="00C634AB">
        <w:t>menej ako</w:t>
      </w:r>
      <w:r w:rsidRPr="00C634AB">
        <w:t xml:space="preserve"> 1 z</w:t>
      </w:r>
      <w:r w:rsidR="007C743E" w:rsidRPr="00C634AB">
        <w:t> </w:t>
      </w:r>
      <w:r w:rsidRPr="00C634AB">
        <w:t xml:space="preserve">10 </w:t>
      </w:r>
      <w:r w:rsidR="005A462C" w:rsidRPr="00C634AB">
        <w:t>osôb</w:t>
      </w:r>
      <w:r w:rsidRPr="00C634AB">
        <w:t>)</w:t>
      </w:r>
    </w:p>
    <w:p w14:paraId="2FD898AF" w14:textId="77777777" w:rsidR="008B540F" w:rsidRPr="00C634AB" w:rsidRDefault="008B540F" w:rsidP="00D20228">
      <w:pPr>
        <w:pStyle w:val="Normlndoblokusodrkami"/>
        <w:jc w:val="left"/>
      </w:pPr>
      <w:r w:rsidRPr="00C634AB">
        <w:t>zrýchlený srdcový tep</w:t>
      </w:r>
    </w:p>
    <w:p w14:paraId="23663DA1" w14:textId="122ECCDF" w:rsidR="008B540F" w:rsidRPr="00C634AB" w:rsidRDefault="008B540F" w:rsidP="00D20228">
      <w:pPr>
        <w:pStyle w:val="Normlndobloku"/>
        <w:jc w:val="left"/>
      </w:pPr>
      <w:r w:rsidRPr="00C634AB">
        <w:rPr>
          <w:b/>
        </w:rPr>
        <w:t>Menej časté</w:t>
      </w:r>
      <w:r w:rsidRPr="00C634AB">
        <w:t xml:space="preserve"> (môžu postih</w:t>
      </w:r>
      <w:r w:rsidR="005A462C" w:rsidRPr="00C634AB">
        <w:t>ova</w:t>
      </w:r>
      <w:r w:rsidRPr="00C634AB">
        <w:t xml:space="preserve">ť </w:t>
      </w:r>
      <w:r w:rsidR="00984A99" w:rsidRPr="00C634AB">
        <w:t>menej ako</w:t>
      </w:r>
      <w:r w:rsidRPr="00C634AB">
        <w:t xml:space="preserve"> 1 zo 100 </w:t>
      </w:r>
      <w:r w:rsidR="007A68E7" w:rsidRPr="00C634AB">
        <w:t>osôb</w:t>
      </w:r>
      <w:r w:rsidRPr="00C634AB">
        <w:t>)</w:t>
      </w:r>
    </w:p>
    <w:p w14:paraId="24570AFA" w14:textId="77777777" w:rsidR="00F56E05" w:rsidRPr="00C634AB" w:rsidRDefault="008B540F" w:rsidP="00D20228">
      <w:pPr>
        <w:pStyle w:val="Normlndoblokusodrkami"/>
        <w:jc w:val="left"/>
      </w:pPr>
      <w:r w:rsidRPr="00C634AB">
        <w:t>zmeny srdcového rytmu, spomalený srdcový tep</w:t>
      </w:r>
    </w:p>
    <w:p w14:paraId="3A4CE938" w14:textId="2876358B" w:rsidR="008B540F" w:rsidRPr="00C634AB" w:rsidRDefault="007A68E7" w:rsidP="00D20228">
      <w:pPr>
        <w:pStyle w:val="Normlndobloku"/>
        <w:jc w:val="left"/>
        <w:rPr>
          <w:b/>
        </w:rPr>
      </w:pPr>
      <w:r w:rsidRPr="00C634AB">
        <w:rPr>
          <w:b/>
        </w:rPr>
        <w:t>Zriedkavé</w:t>
      </w:r>
      <w:r w:rsidR="008B540F" w:rsidRPr="00C634AB">
        <w:rPr>
          <w:b/>
        </w:rPr>
        <w:t xml:space="preserve"> </w:t>
      </w:r>
      <w:r w:rsidR="008B540F" w:rsidRPr="00C634AB">
        <w:t>(môžu postih</w:t>
      </w:r>
      <w:r w:rsidRPr="00C634AB">
        <w:t>ova</w:t>
      </w:r>
      <w:r w:rsidR="008B540F" w:rsidRPr="00C634AB">
        <w:t xml:space="preserve">ť </w:t>
      </w:r>
      <w:r w:rsidR="00984A99" w:rsidRPr="00C634AB">
        <w:t>menej ako</w:t>
      </w:r>
      <w:r w:rsidR="008B540F" w:rsidRPr="00C634AB">
        <w:t xml:space="preserve"> 1 z 1 000 </w:t>
      </w:r>
      <w:r w:rsidRPr="00C634AB">
        <w:t>osôb</w:t>
      </w:r>
      <w:r w:rsidR="008B540F" w:rsidRPr="00C634AB">
        <w:t>)</w:t>
      </w:r>
    </w:p>
    <w:p w14:paraId="339BDF5D" w14:textId="59F0E79E" w:rsidR="008B540F" w:rsidRPr="00C634AB" w:rsidRDefault="00984A99" w:rsidP="00D20228">
      <w:pPr>
        <w:pStyle w:val="Normlndoblokusodrkami"/>
        <w:jc w:val="left"/>
      </w:pPr>
      <w:r w:rsidRPr="00C634AB">
        <w:t>záchvaty</w:t>
      </w:r>
    </w:p>
    <w:p w14:paraId="7DD4BA57" w14:textId="09F2753D" w:rsidR="008B540F" w:rsidRPr="00C634AB" w:rsidRDefault="008B540F" w:rsidP="00D20228">
      <w:pPr>
        <w:pStyle w:val="Normlndobloku"/>
        <w:jc w:val="left"/>
      </w:pPr>
      <w:r w:rsidRPr="00C634AB">
        <w:rPr>
          <w:b/>
        </w:rPr>
        <w:t xml:space="preserve">Veľmi </w:t>
      </w:r>
      <w:r w:rsidR="00E624C0" w:rsidRPr="00C634AB">
        <w:rPr>
          <w:b/>
        </w:rPr>
        <w:t>zriedkavé</w:t>
      </w:r>
      <w:r w:rsidR="00E624C0" w:rsidRPr="00C634AB">
        <w:t xml:space="preserve"> </w:t>
      </w:r>
      <w:r w:rsidRPr="00C634AB">
        <w:t>(môžu postih</w:t>
      </w:r>
      <w:r w:rsidR="00E624C0" w:rsidRPr="00C634AB">
        <w:t>ova</w:t>
      </w:r>
      <w:r w:rsidRPr="00C634AB">
        <w:t xml:space="preserve">ť </w:t>
      </w:r>
      <w:r w:rsidR="00984A99" w:rsidRPr="00C634AB">
        <w:t>menej ako</w:t>
      </w:r>
      <w:r w:rsidRPr="00C634AB">
        <w:t xml:space="preserve"> 1 z 10 000 </w:t>
      </w:r>
      <w:r w:rsidR="00E624C0" w:rsidRPr="00C634AB">
        <w:t>osôb</w:t>
      </w:r>
      <w:r w:rsidRPr="00C634AB">
        <w:t>)</w:t>
      </w:r>
    </w:p>
    <w:p w14:paraId="64FD875A" w14:textId="5243A653" w:rsidR="008B540F" w:rsidRPr="00C634AB" w:rsidRDefault="008B540F" w:rsidP="00D20228">
      <w:pPr>
        <w:pStyle w:val="Normlndoblokusodrkami"/>
        <w:jc w:val="left"/>
      </w:pPr>
      <w:r w:rsidRPr="00C634AB">
        <w:lastRenderedPageBreak/>
        <w:t xml:space="preserve">alergické reakcie (žihľavka, </w:t>
      </w:r>
      <w:r w:rsidR="00984A99" w:rsidRPr="00C634AB">
        <w:t>zápal nosovej sliznice</w:t>
      </w:r>
      <w:r w:rsidRPr="00C634AB">
        <w:t xml:space="preserve"> alebo </w:t>
      </w:r>
      <w:r w:rsidR="002D2BCA" w:rsidRPr="00C634AB">
        <w:t>nádcha</w:t>
      </w:r>
      <w:r w:rsidRPr="00C634AB">
        <w:t>, zhoršené dýchanie, Quinckeho edém (mohutný opuch)</w:t>
      </w:r>
      <w:r w:rsidR="00984A99" w:rsidRPr="00C634AB">
        <w:t>)</w:t>
      </w:r>
      <w:r w:rsidRPr="00C634AB">
        <w:t>, alergický šok</w:t>
      </w:r>
    </w:p>
    <w:p w14:paraId="6D3E6953" w14:textId="77777777" w:rsidR="008B540F" w:rsidRPr="00C634AB" w:rsidRDefault="008B540F" w:rsidP="00D20228">
      <w:pPr>
        <w:pStyle w:val="Normlndoblokusodrkami"/>
        <w:jc w:val="left"/>
      </w:pPr>
      <w:r w:rsidRPr="00C634AB">
        <w:t>fibrilácia</w:t>
      </w:r>
      <w:r w:rsidR="00984A99" w:rsidRPr="00C634AB">
        <w:t xml:space="preserve"> (typ arytmie)</w:t>
      </w:r>
      <w:r w:rsidRPr="00C634AB">
        <w:t>, zástava srdca</w:t>
      </w:r>
    </w:p>
    <w:p w14:paraId="0E5B88FF" w14:textId="77777777" w:rsidR="008B540F" w:rsidRPr="00C634AB" w:rsidRDefault="008B540F" w:rsidP="00D20228">
      <w:pPr>
        <w:pStyle w:val="Normlndoblokusodrkami"/>
        <w:jc w:val="left"/>
      </w:pPr>
      <w:r w:rsidRPr="00C634AB">
        <w:t>tekutina v</w:t>
      </w:r>
      <w:r w:rsidR="007C743E" w:rsidRPr="00C634AB">
        <w:t> </w:t>
      </w:r>
      <w:r w:rsidRPr="00C634AB">
        <w:t>pľúcach (pľúcny edém)</w:t>
      </w:r>
    </w:p>
    <w:p w14:paraId="68A34B38" w14:textId="77777777" w:rsidR="008B540F" w:rsidRPr="00C634AB" w:rsidRDefault="008B540F" w:rsidP="009C6690">
      <w:pPr>
        <w:pStyle w:val="Styl2"/>
      </w:pPr>
      <w:r w:rsidRPr="00C634AB">
        <w:t>Ďalšie vedľajšie účinky:</w:t>
      </w:r>
    </w:p>
    <w:p w14:paraId="5B89801B" w14:textId="77777777" w:rsidR="008B540F" w:rsidRPr="00C634AB" w:rsidRDefault="008B540F" w:rsidP="00D20228">
      <w:pPr>
        <w:pStyle w:val="Normlndobloku"/>
        <w:jc w:val="left"/>
      </w:pPr>
      <w:r w:rsidRPr="00C634AB">
        <w:rPr>
          <w:b/>
        </w:rPr>
        <w:t xml:space="preserve">Veľmi časté </w:t>
      </w:r>
      <w:r w:rsidRPr="00C634AB">
        <w:t>(môžu postih</w:t>
      </w:r>
      <w:r w:rsidR="00920D98" w:rsidRPr="00C634AB">
        <w:t>ova</w:t>
      </w:r>
      <w:r w:rsidRPr="00C634AB">
        <w:t>ť viac ako 1 z</w:t>
      </w:r>
      <w:r w:rsidR="007C743E" w:rsidRPr="00C634AB">
        <w:t> </w:t>
      </w:r>
      <w:r w:rsidRPr="00C634AB">
        <w:t xml:space="preserve">10 </w:t>
      </w:r>
      <w:r w:rsidR="00920D98" w:rsidRPr="00C634AB">
        <w:t>osôb</w:t>
      </w:r>
      <w:r w:rsidRPr="00C634AB">
        <w:t>)</w:t>
      </w:r>
    </w:p>
    <w:p w14:paraId="450460B4" w14:textId="77777777" w:rsidR="008B540F" w:rsidRPr="00C634AB" w:rsidRDefault="008B540F" w:rsidP="00D20228">
      <w:pPr>
        <w:pStyle w:val="Normlndoblokusodrkami"/>
        <w:jc w:val="left"/>
      </w:pPr>
      <w:r w:rsidRPr="00C634AB">
        <w:t>nevoľnosť</w:t>
      </w:r>
    </w:p>
    <w:p w14:paraId="53FEAB83" w14:textId="0850AE19" w:rsidR="008B540F" w:rsidRPr="00C634AB" w:rsidRDefault="008B540F" w:rsidP="00D20228">
      <w:pPr>
        <w:pStyle w:val="Normlndobloku"/>
        <w:jc w:val="left"/>
      </w:pPr>
      <w:r w:rsidRPr="00C634AB">
        <w:rPr>
          <w:b/>
        </w:rPr>
        <w:t xml:space="preserve">Časté </w:t>
      </w:r>
      <w:r w:rsidRPr="00C634AB">
        <w:t>(</w:t>
      </w:r>
      <w:r w:rsidR="00D03056" w:rsidRPr="00C634AB">
        <w:t xml:space="preserve">môžu postihovať </w:t>
      </w:r>
      <w:r w:rsidR="002D2BCA" w:rsidRPr="00C634AB">
        <w:t>menej ako</w:t>
      </w:r>
      <w:r w:rsidR="00D03056" w:rsidRPr="00C634AB">
        <w:t xml:space="preserve"> 1 z</w:t>
      </w:r>
      <w:r w:rsidR="007C743E" w:rsidRPr="00C634AB">
        <w:t> </w:t>
      </w:r>
      <w:r w:rsidR="00D03056" w:rsidRPr="00C634AB">
        <w:t>10 osôb</w:t>
      </w:r>
      <w:r w:rsidRPr="00C634AB">
        <w:t>)</w:t>
      </w:r>
    </w:p>
    <w:p w14:paraId="6C069D6C" w14:textId="77777777" w:rsidR="008B540F" w:rsidRPr="00C634AB" w:rsidRDefault="008B540F" w:rsidP="00D20228">
      <w:pPr>
        <w:pStyle w:val="Normlndoblokusodrkami"/>
        <w:jc w:val="left"/>
      </w:pPr>
      <w:r w:rsidRPr="00C634AB">
        <w:t>závraty, bolesť hlavy</w:t>
      </w:r>
    </w:p>
    <w:p w14:paraId="54D23A75" w14:textId="77777777" w:rsidR="008B540F" w:rsidRPr="00C634AB" w:rsidRDefault="008B540F" w:rsidP="00D20228">
      <w:pPr>
        <w:pStyle w:val="Normlndoblokusodrkami"/>
        <w:jc w:val="left"/>
      </w:pPr>
      <w:r w:rsidRPr="00C634AB">
        <w:t>zvýšený alebo znížený krvný tlak (môžete mať bolesti hlavy alebo pocit na odpadnutie)</w:t>
      </w:r>
    </w:p>
    <w:p w14:paraId="20198F05" w14:textId="77777777" w:rsidR="008B540F" w:rsidRPr="00C634AB" w:rsidRDefault="008B540F" w:rsidP="00D20228">
      <w:pPr>
        <w:pStyle w:val="Normlndoblokusodrkami"/>
        <w:jc w:val="left"/>
      </w:pPr>
      <w:r w:rsidRPr="00C634AB">
        <w:t>vracanie</w:t>
      </w:r>
    </w:p>
    <w:p w14:paraId="0F90779B" w14:textId="76898902" w:rsidR="008B540F" w:rsidRPr="00C634AB" w:rsidRDefault="007C743E" w:rsidP="00D20228">
      <w:pPr>
        <w:pStyle w:val="Normlndoblokusodrkami"/>
        <w:jc w:val="left"/>
      </w:pPr>
      <w:r w:rsidRPr="00C634AB">
        <w:t>v</w:t>
      </w:r>
      <w:r w:rsidR="00D20228">
        <w:t> </w:t>
      </w:r>
      <w:r w:rsidR="008B540F" w:rsidRPr="00C634AB">
        <w:t>prípade</w:t>
      </w:r>
      <w:r w:rsidR="00D20228">
        <w:t>,</w:t>
      </w:r>
      <w:r w:rsidR="008B540F" w:rsidRPr="00C634AB">
        <w:t xml:space="preserve"> ak je po operácii podaná príliš </w:t>
      </w:r>
      <w:r w:rsidRPr="00C634AB">
        <w:t>vysoká</w:t>
      </w:r>
      <w:r w:rsidR="008B540F" w:rsidRPr="00C634AB">
        <w:t xml:space="preserve"> dávka</w:t>
      </w:r>
      <w:r w:rsidRPr="00C634AB">
        <w:t xml:space="preserve"> lieku</w:t>
      </w:r>
      <w:r w:rsidR="008B540F" w:rsidRPr="00C634AB">
        <w:t>, môže dôjsť k</w:t>
      </w:r>
      <w:r w:rsidRPr="00C634AB">
        <w:t> </w:t>
      </w:r>
      <w:r w:rsidR="008B540F" w:rsidRPr="00C634AB">
        <w:t>exitácii (</w:t>
      </w:r>
      <w:r w:rsidR="002D2BCA" w:rsidRPr="00C634AB">
        <w:t>podráždeniu</w:t>
      </w:r>
      <w:r w:rsidR="008B540F" w:rsidRPr="00C634AB">
        <w:t>) a</w:t>
      </w:r>
      <w:r w:rsidR="00823C40" w:rsidRPr="00C634AB">
        <w:t> </w:t>
      </w:r>
      <w:r w:rsidR="008B540F" w:rsidRPr="00C634AB">
        <w:t>pocítite bolesť (pretože účinnosť lieku proti bolesti, ktorý vám bol podaný, bude potlačená, rovnako ako účinky na dýchan</w:t>
      </w:r>
      <w:r w:rsidR="002D2BCA" w:rsidRPr="00C634AB">
        <w:t>ie</w:t>
      </w:r>
      <w:r w:rsidR="008B540F" w:rsidRPr="00C634AB">
        <w:t>).</w:t>
      </w:r>
    </w:p>
    <w:p w14:paraId="34491F0B" w14:textId="71C90F60" w:rsidR="008B540F" w:rsidRPr="00C634AB" w:rsidRDefault="008B540F" w:rsidP="00D20228">
      <w:pPr>
        <w:pStyle w:val="Normlndobloku"/>
        <w:jc w:val="left"/>
      </w:pPr>
      <w:r w:rsidRPr="00C634AB">
        <w:rPr>
          <w:b/>
        </w:rPr>
        <w:t>Menej časté</w:t>
      </w:r>
      <w:r w:rsidRPr="00C634AB">
        <w:t xml:space="preserve"> (</w:t>
      </w:r>
      <w:r w:rsidR="00D03056" w:rsidRPr="00C634AB">
        <w:t xml:space="preserve">môžu postihovať </w:t>
      </w:r>
      <w:r w:rsidR="002D2BCA" w:rsidRPr="00C634AB">
        <w:t>menej ako</w:t>
      </w:r>
      <w:r w:rsidR="00D03056" w:rsidRPr="00C634AB">
        <w:t xml:space="preserve"> 1 zo 100 osôb</w:t>
      </w:r>
      <w:r w:rsidRPr="00C634AB">
        <w:t>)</w:t>
      </w:r>
    </w:p>
    <w:p w14:paraId="7438C980" w14:textId="77777777" w:rsidR="00F56E05" w:rsidRPr="00C634AB" w:rsidRDefault="008B540F" w:rsidP="00D20228">
      <w:pPr>
        <w:pStyle w:val="Normlndoblokusodrkami"/>
        <w:jc w:val="left"/>
      </w:pPr>
      <w:r w:rsidRPr="00C634AB">
        <w:t>mimovoľný tras alebo chvenie, potenie</w:t>
      </w:r>
    </w:p>
    <w:p w14:paraId="419731E7" w14:textId="77777777" w:rsidR="008B540F" w:rsidRPr="00C634AB" w:rsidRDefault="008B540F" w:rsidP="00D20228">
      <w:pPr>
        <w:pStyle w:val="Normlndoblokusodrkami"/>
        <w:jc w:val="left"/>
      </w:pPr>
      <w:r w:rsidRPr="00C634AB">
        <w:t>hnačka, sucho v</w:t>
      </w:r>
      <w:r w:rsidR="007C743E" w:rsidRPr="00C634AB">
        <w:t> </w:t>
      </w:r>
      <w:r w:rsidRPr="00C634AB">
        <w:t>ústach</w:t>
      </w:r>
    </w:p>
    <w:p w14:paraId="6062553D" w14:textId="77777777" w:rsidR="008B540F" w:rsidRPr="00C634AB" w:rsidRDefault="008B540F" w:rsidP="00D20228">
      <w:pPr>
        <w:pStyle w:val="Normlndoblokusodrkami"/>
        <w:jc w:val="left"/>
      </w:pPr>
      <w:r w:rsidRPr="00C634AB">
        <w:t>intenzívne dýchanie (hyperventilácia)</w:t>
      </w:r>
    </w:p>
    <w:p w14:paraId="376CFBB3" w14:textId="77777777" w:rsidR="00F56E05" w:rsidRPr="00C634AB" w:rsidRDefault="008B540F" w:rsidP="00D20228">
      <w:pPr>
        <w:pStyle w:val="Normlndoblokusodrkami"/>
        <w:jc w:val="left"/>
      </w:pPr>
      <w:r w:rsidRPr="00C634AB">
        <w:t>po intravenóznom podaní bolo hlásené podráždenie cievnej steny; po podaní do svalu bolo hlásené lokálne podráždenie a</w:t>
      </w:r>
      <w:r w:rsidR="007C743E" w:rsidRPr="00C634AB">
        <w:t> </w:t>
      </w:r>
      <w:r w:rsidRPr="00C634AB">
        <w:t>zápal</w:t>
      </w:r>
    </w:p>
    <w:p w14:paraId="6B00C323" w14:textId="495FC4EB" w:rsidR="008B540F" w:rsidRPr="00C634AB" w:rsidRDefault="00B40509" w:rsidP="00D20228">
      <w:pPr>
        <w:pStyle w:val="Normlndobloku"/>
        <w:jc w:val="left"/>
      </w:pPr>
      <w:r w:rsidRPr="00C634AB">
        <w:rPr>
          <w:b/>
        </w:rPr>
        <w:t xml:space="preserve">Zriedkavé </w:t>
      </w:r>
      <w:r w:rsidRPr="00C634AB">
        <w:t xml:space="preserve">(môžu postihovať </w:t>
      </w:r>
      <w:r w:rsidR="002D2BCA" w:rsidRPr="00C634AB">
        <w:t>menej ako</w:t>
      </w:r>
      <w:r w:rsidRPr="00C634AB">
        <w:t xml:space="preserve"> 1 z</w:t>
      </w:r>
      <w:r w:rsidR="007C743E" w:rsidRPr="00C634AB">
        <w:t> </w:t>
      </w:r>
      <w:r w:rsidRPr="00C634AB">
        <w:t>1</w:t>
      </w:r>
      <w:r w:rsidR="007C743E" w:rsidRPr="00C634AB">
        <w:t> </w:t>
      </w:r>
      <w:r w:rsidRPr="00C634AB">
        <w:t>000 osôb)</w:t>
      </w:r>
    </w:p>
    <w:p w14:paraId="174B1000" w14:textId="77777777" w:rsidR="008B540F" w:rsidRPr="00C634AB" w:rsidRDefault="008B540F" w:rsidP="00D20228">
      <w:pPr>
        <w:pStyle w:val="Normlndoblokusodrkami"/>
        <w:jc w:val="left"/>
      </w:pPr>
      <w:r w:rsidRPr="00C634AB">
        <w:t>nap</w:t>
      </w:r>
      <w:r w:rsidR="00997C1D" w:rsidRPr="00C634AB">
        <w:t>ä</w:t>
      </w:r>
      <w:r w:rsidRPr="00C634AB">
        <w:t>tie</w:t>
      </w:r>
    </w:p>
    <w:p w14:paraId="35B19443" w14:textId="7A124CB3" w:rsidR="008B540F" w:rsidRPr="00C634AB" w:rsidRDefault="006509C2" w:rsidP="00D20228">
      <w:pPr>
        <w:pStyle w:val="Normlndobloku"/>
        <w:jc w:val="left"/>
      </w:pPr>
      <w:r w:rsidRPr="00C634AB">
        <w:rPr>
          <w:b/>
        </w:rPr>
        <w:t xml:space="preserve">Veľmi zriedkavé </w:t>
      </w:r>
      <w:r w:rsidRPr="00C634AB">
        <w:t xml:space="preserve">(môžu postihovať </w:t>
      </w:r>
      <w:r w:rsidR="002D2BCA" w:rsidRPr="00C634AB">
        <w:t>menej ako</w:t>
      </w:r>
      <w:r w:rsidRPr="00C634AB">
        <w:t xml:space="preserve"> 1 z</w:t>
      </w:r>
      <w:r w:rsidR="007C743E" w:rsidRPr="00C634AB">
        <w:t> </w:t>
      </w:r>
      <w:r w:rsidRPr="00C634AB">
        <w:t>10</w:t>
      </w:r>
      <w:r w:rsidR="007C743E" w:rsidRPr="00C634AB">
        <w:t> </w:t>
      </w:r>
      <w:r w:rsidRPr="00C634AB">
        <w:t>000 osôb)</w:t>
      </w:r>
    </w:p>
    <w:p w14:paraId="78919405" w14:textId="2B156D5C" w:rsidR="008B540F" w:rsidRPr="00C634AB" w:rsidRDefault="002D2BCA" w:rsidP="00D20228">
      <w:pPr>
        <w:pStyle w:val="Normlndoblokusodrkami"/>
        <w:jc w:val="left"/>
      </w:pPr>
      <w:r w:rsidRPr="00C634AB">
        <w:t xml:space="preserve">zmena </w:t>
      </w:r>
      <w:r w:rsidR="008B540F" w:rsidRPr="00C634AB">
        <w:t>sfarbeni</w:t>
      </w:r>
      <w:r w:rsidRPr="00C634AB">
        <w:t>a</w:t>
      </w:r>
      <w:r w:rsidR="008B540F" w:rsidRPr="00C634AB">
        <w:t xml:space="preserve"> a poškodenie kože (multiformný erytém)</w:t>
      </w:r>
    </w:p>
    <w:p w14:paraId="03E8812D" w14:textId="77777777" w:rsidR="002D2BCA" w:rsidRPr="00C634AB" w:rsidRDefault="002D2BCA" w:rsidP="009C6690">
      <w:pPr>
        <w:pStyle w:val="Styl2"/>
      </w:pPr>
    </w:p>
    <w:p w14:paraId="09B04A7B" w14:textId="77777777" w:rsidR="008B540F" w:rsidRPr="00C634AB" w:rsidRDefault="008B540F" w:rsidP="009C6690">
      <w:pPr>
        <w:pStyle w:val="Styl2"/>
      </w:pPr>
      <w:r w:rsidRPr="00C634AB">
        <w:t>Hlásenie vedľajších účinkov</w:t>
      </w:r>
    </w:p>
    <w:p w14:paraId="4B260DD3" w14:textId="77777777" w:rsidR="008B540F" w:rsidRPr="00C634AB" w:rsidRDefault="00DC1B96" w:rsidP="00D20228">
      <w:pPr>
        <w:pStyle w:val="Normlndobloku"/>
        <w:jc w:val="left"/>
      </w:pPr>
      <w:r w:rsidRPr="00C634AB"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7C743E" w:rsidRPr="00C634AB">
        <w:t>na</w:t>
      </w:r>
      <w:r w:rsidRPr="00C634AB">
        <w:t xml:space="preserve"> </w:t>
      </w:r>
      <w:r w:rsidRPr="00C634AB">
        <w:rPr>
          <w:highlight w:val="lightGray"/>
        </w:rPr>
        <w:t xml:space="preserve">národné </w:t>
      </w:r>
      <w:r w:rsidR="007C743E" w:rsidRPr="00C634AB">
        <w:rPr>
          <w:highlight w:val="lightGray"/>
        </w:rPr>
        <w:t>centrum</w:t>
      </w:r>
      <w:r w:rsidRPr="00C634AB">
        <w:rPr>
          <w:highlight w:val="lightGray"/>
        </w:rPr>
        <w:t xml:space="preserve"> hlásenia uvedené v </w:t>
      </w:r>
      <w:hyperlink r:id="rId8" w:history="1">
        <w:r w:rsidRPr="00C634AB">
          <w:rPr>
            <w:rStyle w:val="Hypertextovprepojenie"/>
            <w:color w:val="000000" w:themeColor="text1"/>
            <w:highlight w:val="lightGray"/>
          </w:rPr>
          <w:t>Prílohe V</w:t>
        </w:r>
      </w:hyperlink>
      <w:r w:rsidRPr="00C634AB">
        <w:rPr>
          <w:rStyle w:val="Hypertextovprepojenie"/>
          <w:color w:val="000000" w:themeColor="text1"/>
          <w:highlight w:val="lightGray"/>
        </w:rPr>
        <w:t>.</w:t>
      </w:r>
      <w:r w:rsidR="00192AB6" w:rsidRPr="00C634AB">
        <w:t xml:space="preserve"> </w:t>
      </w:r>
      <w:r w:rsidR="008B540F" w:rsidRPr="00C634AB">
        <w:t>Hlásením vedľajších účinkov môžete prispieť k získaniu ďalších informácií o bezpečnosti tohto lieku.</w:t>
      </w:r>
    </w:p>
    <w:p w14:paraId="0DED39E3" w14:textId="77777777" w:rsidR="002D2BCA" w:rsidRPr="00C634AB" w:rsidRDefault="002D2BCA" w:rsidP="00D20228">
      <w:pPr>
        <w:pStyle w:val="Normlndobloku"/>
        <w:jc w:val="left"/>
      </w:pPr>
    </w:p>
    <w:p w14:paraId="60D271F6" w14:textId="77777777" w:rsidR="008B540F" w:rsidRPr="00C634AB" w:rsidRDefault="008B540F" w:rsidP="009C6690">
      <w:pPr>
        <w:pStyle w:val="Styl1"/>
        <w:spacing w:before="240"/>
        <w:ind w:left="357" w:hanging="357"/>
        <w:rPr>
          <w:szCs w:val="22"/>
          <w:lang w:val="sk-SK"/>
        </w:rPr>
      </w:pPr>
      <w:bookmarkStart w:id="3" w:name="_Toc449085643"/>
      <w:bookmarkEnd w:id="2"/>
      <w:r w:rsidRPr="00C634AB">
        <w:rPr>
          <w:szCs w:val="22"/>
          <w:lang w:val="sk-SK"/>
        </w:rPr>
        <w:t>Ako uchovávať FORVEL</w:t>
      </w:r>
    </w:p>
    <w:p w14:paraId="046AC290" w14:textId="77777777" w:rsidR="008B540F" w:rsidRPr="00C634AB" w:rsidRDefault="00121B4E" w:rsidP="00D20228">
      <w:pPr>
        <w:pStyle w:val="Normlndobloku"/>
        <w:jc w:val="left"/>
      </w:pPr>
      <w:r w:rsidRPr="00C634AB">
        <w:t>Tento liek uchovávajte</w:t>
      </w:r>
      <w:r w:rsidR="008B540F" w:rsidRPr="00C634AB">
        <w:t xml:space="preserve"> mimo dohľadu a</w:t>
      </w:r>
      <w:r w:rsidR="00192AB6" w:rsidRPr="00C634AB">
        <w:t> </w:t>
      </w:r>
      <w:r w:rsidR="008B540F" w:rsidRPr="00C634AB">
        <w:t>dosah</w:t>
      </w:r>
      <w:r w:rsidR="00E2525C" w:rsidRPr="00C634AB">
        <w:t>u</w:t>
      </w:r>
      <w:r w:rsidR="008B540F" w:rsidRPr="00C634AB">
        <w:t xml:space="preserve"> detí.</w:t>
      </w:r>
    </w:p>
    <w:p w14:paraId="0EB6B9C6" w14:textId="68387E9D" w:rsidR="008B540F" w:rsidRPr="00C634AB" w:rsidRDefault="008B540F" w:rsidP="00D20228">
      <w:pPr>
        <w:pStyle w:val="Normlndobloku"/>
        <w:jc w:val="left"/>
      </w:pPr>
      <w:r w:rsidRPr="00C634AB">
        <w:t xml:space="preserve">Nepoužívajte tento </w:t>
      </w:r>
      <w:r w:rsidR="00121B4E" w:rsidRPr="00C634AB">
        <w:t xml:space="preserve">liek </w:t>
      </w:r>
      <w:r w:rsidRPr="00C634AB">
        <w:t xml:space="preserve">po </w:t>
      </w:r>
      <w:r w:rsidR="00121B4E" w:rsidRPr="00C634AB">
        <w:t>dátume exspirácie, ktorý je uvedený</w:t>
      </w:r>
      <w:r w:rsidRPr="00C634AB">
        <w:t xml:space="preserve"> na </w:t>
      </w:r>
      <w:r w:rsidR="00121B4E" w:rsidRPr="00C634AB">
        <w:t xml:space="preserve">škatuľke </w:t>
      </w:r>
      <w:r w:rsidR="002D2BCA" w:rsidRPr="00C634AB">
        <w:t>po</w:t>
      </w:r>
      <w:r w:rsidRPr="007E5438">
        <w:t xml:space="preserve"> EXP. </w:t>
      </w:r>
      <w:r w:rsidR="008233F4" w:rsidRPr="00C634AB">
        <w:t>Dátum exspirácie sa vzťahuje na posledný deň v</w:t>
      </w:r>
      <w:r w:rsidR="00192AB6" w:rsidRPr="00C634AB">
        <w:t> </w:t>
      </w:r>
      <w:r w:rsidR="008233F4" w:rsidRPr="00C634AB">
        <w:t>danom mesiaci</w:t>
      </w:r>
      <w:r w:rsidRPr="00C634AB">
        <w:t>.</w:t>
      </w:r>
    </w:p>
    <w:p w14:paraId="1301A1E5" w14:textId="77777777" w:rsidR="008B540F" w:rsidRPr="00C634AB" w:rsidRDefault="008B540F" w:rsidP="00D20228">
      <w:pPr>
        <w:pStyle w:val="Normlndobloku"/>
        <w:jc w:val="left"/>
      </w:pPr>
      <w:r w:rsidRPr="00C634AB">
        <w:t xml:space="preserve">Tento </w:t>
      </w:r>
      <w:r w:rsidR="00B9013C" w:rsidRPr="00C634AB">
        <w:t xml:space="preserve">liek </w:t>
      </w:r>
      <w:r w:rsidRPr="00C634AB">
        <w:t xml:space="preserve">nevyžaduje žiadne zvláštne teplotné podmienky </w:t>
      </w:r>
      <w:r w:rsidR="00B9013C" w:rsidRPr="00C634AB">
        <w:t xml:space="preserve">na </w:t>
      </w:r>
      <w:r w:rsidRPr="00C634AB">
        <w:t>uchovávanie. Ampulky uchovávajte v pôvodnom obale</w:t>
      </w:r>
      <w:r w:rsidR="00B9013C" w:rsidRPr="00C634AB">
        <w:t xml:space="preserve"> na ochranu pred svetlom</w:t>
      </w:r>
      <w:r w:rsidRPr="00C634AB">
        <w:t>.</w:t>
      </w:r>
    </w:p>
    <w:p w14:paraId="40AC942D" w14:textId="77777777" w:rsidR="008B540F" w:rsidRPr="00C634AB" w:rsidRDefault="000D64DB" w:rsidP="00D20228">
      <w:pPr>
        <w:pStyle w:val="Normlndobloku"/>
        <w:jc w:val="left"/>
      </w:pPr>
      <w:r w:rsidRPr="00C634AB">
        <w:t>Nelikvidujte lieky odpadovou vodou alebo domovým odpadom. Nepoužitý liek vráťte do lekárne. Tieto opatrenia pomôžu chrániť životné prostredie.</w:t>
      </w:r>
    </w:p>
    <w:p w14:paraId="37BD4EDA" w14:textId="77777777" w:rsidR="002D2BCA" w:rsidRPr="00C634AB" w:rsidRDefault="002D2BCA" w:rsidP="00D20228">
      <w:pPr>
        <w:pStyle w:val="Normlndobloku"/>
        <w:jc w:val="left"/>
      </w:pPr>
    </w:p>
    <w:bookmarkEnd w:id="3"/>
    <w:p w14:paraId="7486C620" w14:textId="77777777" w:rsidR="008B540F" w:rsidRPr="00C634AB" w:rsidRDefault="008B540F" w:rsidP="009C6690">
      <w:pPr>
        <w:pStyle w:val="Styl1"/>
        <w:spacing w:before="240"/>
        <w:ind w:left="357" w:hanging="357"/>
        <w:rPr>
          <w:szCs w:val="22"/>
          <w:lang w:val="sk-SK"/>
        </w:rPr>
      </w:pPr>
      <w:r w:rsidRPr="00C634AB">
        <w:rPr>
          <w:szCs w:val="22"/>
          <w:lang w:val="sk-SK"/>
        </w:rPr>
        <w:lastRenderedPageBreak/>
        <w:t>Obsah balenia a ďalšie informácie</w:t>
      </w:r>
    </w:p>
    <w:p w14:paraId="716BBE05" w14:textId="77777777" w:rsidR="008B540F" w:rsidRPr="00C634AB" w:rsidRDefault="008B540F" w:rsidP="00984A99">
      <w:pPr>
        <w:pStyle w:val="Styl2"/>
      </w:pPr>
      <w:r w:rsidRPr="00C634AB">
        <w:t>Čo FORVEL obsahuje</w:t>
      </w:r>
    </w:p>
    <w:p w14:paraId="4D65C485" w14:textId="3F68CE37" w:rsidR="00192AB6" w:rsidRPr="00C634AB" w:rsidRDefault="008B540F" w:rsidP="00D20228">
      <w:pPr>
        <w:pStyle w:val="Normlndoblokusodrkami"/>
        <w:jc w:val="left"/>
      </w:pPr>
      <w:r w:rsidRPr="00C634AB">
        <w:t>Liečivo je nalox</w:t>
      </w:r>
      <w:r w:rsidR="00192AB6" w:rsidRPr="00C634AB">
        <w:t>ó</w:t>
      </w:r>
      <w:r w:rsidR="002D2BCA" w:rsidRPr="00C634AB">
        <w:t>nium</w:t>
      </w:r>
      <w:r w:rsidRPr="00C634AB">
        <w:t xml:space="preserve">chlorid. </w:t>
      </w:r>
      <w:r w:rsidR="00192AB6" w:rsidRPr="00C634AB">
        <w:t>Jedna ampulka s 1 ml roztoku obsahuje 0,4 mg naloxón</w:t>
      </w:r>
      <w:r w:rsidR="002D2BCA" w:rsidRPr="00C634AB">
        <w:t>ium</w:t>
      </w:r>
      <w:r w:rsidR="00192AB6" w:rsidRPr="00C634AB">
        <w:t>chloridu (</w:t>
      </w:r>
      <w:r w:rsidR="00C02DDF" w:rsidRPr="00C634AB">
        <w:t xml:space="preserve">vo forme </w:t>
      </w:r>
      <w:r w:rsidR="002D2BCA" w:rsidRPr="00C634AB">
        <w:t xml:space="preserve">dihydrátu </w:t>
      </w:r>
      <w:r w:rsidR="00C02DDF" w:rsidRPr="00C634AB">
        <w:t>naloxón</w:t>
      </w:r>
      <w:r w:rsidR="002D2BCA" w:rsidRPr="00C634AB">
        <w:t>ium</w:t>
      </w:r>
      <w:r w:rsidR="00C02DDF" w:rsidRPr="00C634AB">
        <w:t>chlorid</w:t>
      </w:r>
      <w:r w:rsidR="002D2BCA" w:rsidRPr="00C634AB">
        <w:t>u</w:t>
      </w:r>
      <w:r w:rsidR="00192AB6" w:rsidRPr="00C634AB">
        <w:t>).</w:t>
      </w:r>
    </w:p>
    <w:p w14:paraId="54310226" w14:textId="6ED60080" w:rsidR="008B540F" w:rsidRPr="00C634AB" w:rsidRDefault="008B540F" w:rsidP="00D20228">
      <w:pPr>
        <w:pStyle w:val="Normlndoblokusodrkami"/>
        <w:jc w:val="left"/>
      </w:pPr>
      <w:r w:rsidRPr="00C634AB">
        <w:t>Dalšie zložky sú chlorid sodný, edetan disodný, kyselina chlorovodíková a voda na injekci</w:t>
      </w:r>
      <w:r w:rsidR="00F213CA">
        <w:t>u</w:t>
      </w:r>
      <w:r w:rsidRPr="00C634AB">
        <w:t>.</w:t>
      </w:r>
    </w:p>
    <w:p w14:paraId="772C51DB" w14:textId="77777777" w:rsidR="008B540F" w:rsidRPr="00C634AB" w:rsidRDefault="008B540F" w:rsidP="009C6690">
      <w:pPr>
        <w:pStyle w:val="Styl2"/>
      </w:pPr>
      <w:r w:rsidRPr="00C634AB">
        <w:t xml:space="preserve">Ako vyzerá FORVEL a obsah </w:t>
      </w:r>
      <w:r w:rsidR="00E2525C" w:rsidRPr="00C634AB">
        <w:t>balenia</w:t>
      </w:r>
    </w:p>
    <w:p w14:paraId="7A4D2788" w14:textId="6E3E62F9" w:rsidR="008B540F" w:rsidRPr="00C634AB" w:rsidRDefault="008B540F" w:rsidP="00D20228">
      <w:pPr>
        <w:pStyle w:val="Normlndobloku"/>
        <w:jc w:val="left"/>
      </w:pPr>
      <w:r w:rsidRPr="00C634AB">
        <w:t>FORVEL je číry</w:t>
      </w:r>
      <w:r w:rsidR="009F10DF" w:rsidRPr="00C634AB">
        <w:t>,</w:t>
      </w:r>
      <w:r w:rsidRPr="00C634AB">
        <w:t xml:space="preserve"> bezfarebný alebo takmer bezfarebný roztok.</w:t>
      </w:r>
    </w:p>
    <w:p w14:paraId="7CF278AD" w14:textId="22DE2CAE" w:rsidR="008B540F" w:rsidRPr="00C634AB" w:rsidRDefault="008B540F" w:rsidP="00D20228">
      <w:pPr>
        <w:pStyle w:val="Normlndobloku"/>
        <w:jc w:val="left"/>
      </w:pPr>
      <w:r w:rsidRPr="00C634AB">
        <w:t>Číre sklenené ampulky v</w:t>
      </w:r>
      <w:r w:rsidR="00192AB6" w:rsidRPr="00C634AB">
        <w:t> </w:t>
      </w:r>
      <w:r w:rsidRPr="00C634AB">
        <w:t xml:space="preserve">tvarovaných PVC </w:t>
      </w:r>
      <w:r w:rsidR="005A3C0A" w:rsidRPr="00C634AB">
        <w:t xml:space="preserve">obaloch </w:t>
      </w:r>
      <w:r w:rsidRPr="00C634AB">
        <w:t>uzavretých PE fóliou</w:t>
      </w:r>
      <w:r w:rsidR="00E2525C" w:rsidRPr="007E5438">
        <w:t>,</w:t>
      </w:r>
      <w:r w:rsidR="00DC1B96" w:rsidRPr="007E5438">
        <w:t xml:space="preserve"> balené v kartónovej škatuľke</w:t>
      </w:r>
      <w:r w:rsidRPr="00C634AB">
        <w:t>.</w:t>
      </w:r>
    </w:p>
    <w:p w14:paraId="7D0C70D1" w14:textId="2E504FA4" w:rsidR="008B540F" w:rsidRPr="00C634AB" w:rsidRDefault="008B540F" w:rsidP="00D20228">
      <w:pPr>
        <w:pStyle w:val="Normlndobloku"/>
        <w:jc w:val="left"/>
      </w:pPr>
      <w:r w:rsidRPr="00C634AB">
        <w:t xml:space="preserve">K dispozícii </w:t>
      </w:r>
      <w:r w:rsidR="00B066B9" w:rsidRPr="00C634AB">
        <w:t>sú</w:t>
      </w:r>
      <w:r w:rsidRPr="00C634AB">
        <w:t xml:space="preserve"> veľkos</w:t>
      </w:r>
      <w:r w:rsidR="00B066B9" w:rsidRPr="00C634AB">
        <w:t>ti</w:t>
      </w:r>
      <w:r w:rsidRPr="00C634AB">
        <w:t xml:space="preserve"> balenia </w:t>
      </w:r>
      <w:r w:rsidR="00B066B9" w:rsidRPr="00C634AB">
        <w:t xml:space="preserve">s </w:t>
      </w:r>
      <w:r w:rsidRPr="00C634AB">
        <w:t>5 a</w:t>
      </w:r>
      <w:r w:rsidR="00192AB6" w:rsidRPr="00C634AB">
        <w:t> </w:t>
      </w:r>
      <w:r w:rsidRPr="00C634AB">
        <w:t>10 ampul</w:t>
      </w:r>
      <w:r w:rsidR="00B066B9" w:rsidRPr="00C634AB">
        <w:t>kami</w:t>
      </w:r>
      <w:r w:rsidRPr="00C634AB">
        <w:t xml:space="preserve"> s</w:t>
      </w:r>
      <w:r w:rsidR="00192AB6" w:rsidRPr="00C634AB">
        <w:t> </w:t>
      </w:r>
      <w:r w:rsidRPr="00C634AB">
        <w:t>1</w:t>
      </w:r>
      <w:r w:rsidR="00192AB6" w:rsidRPr="00C634AB">
        <w:t> </w:t>
      </w:r>
      <w:r w:rsidRPr="00C634AB">
        <w:t>ml roztoku.</w:t>
      </w:r>
    </w:p>
    <w:p w14:paraId="02987FBB" w14:textId="2F68E3E7" w:rsidR="001237CC" w:rsidRDefault="008B540F" w:rsidP="001237CC">
      <w:pPr>
        <w:pStyle w:val="Normlndobloku"/>
        <w:jc w:val="left"/>
      </w:pPr>
      <w:r w:rsidRPr="00C634AB">
        <w:t xml:space="preserve">Na trh nemusia byť </w:t>
      </w:r>
      <w:r w:rsidR="00192AB6" w:rsidRPr="00C634AB">
        <w:t xml:space="preserve">uvedené </w:t>
      </w:r>
      <w:r w:rsidRPr="00C634AB">
        <w:t>všetky veľkosti balen</w:t>
      </w:r>
      <w:r w:rsidR="00192AB6" w:rsidRPr="00C634AB">
        <w:t>ia</w:t>
      </w:r>
      <w:r w:rsidRPr="00C634AB">
        <w:t>.</w:t>
      </w:r>
    </w:p>
    <w:p w14:paraId="7A55CE8B" w14:textId="77777777" w:rsidR="008B540F" w:rsidRPr="00C634AB" w:rsidRDefault="008B540F" w:rsidP="009C6690">
      <w:pPr>
        <w:pStyle w:val="Styl2"/>
      </w:pPr>
      <w:r w:rsidRPr="00C634AB">
        <w:t>Držiteľ rozhodnutia o registrácii a výrobca</w:t>
      </w:r>
    </w:p>
    <w:p w14:paraId="48E1AFDE" w14:textId="77777777" w:rsidR="008B540F" w:rsidRPr="00C634AB" w:rsidRDefault="00E2525C" w:rsidP="00D20228">
      <w:pPr>
        <w:pStyle w:val="Styl3"/>
        <w:jc w:val="left"/>
      </w:pPr>
      <w:r w:rsidRPr="00C634AB">
        <w:t>Držiteľ</w:t>
      </w:r>
      <w:r w:rsidR="008B540F" w:rsidRPr="00C634AB">
        <w:t xml:space="preserve"> rozhodnutia o</w:t>
      </w:r>
      <w:r w:rsidR="00192AB6" w:rsidRPr="00C634AB">
        <w:t> </w:t>
      </w:r>
      <w:r w:rsidR="008B540F" w:rsidRPr="00C634AB">
        <w:t>registrácii</w:t>
      </w:r>
    </w:p>
    <w:p w14:paraId="1524BDC7" w14:textId="77777777" w:rsidR="008B540F" w:rsidRPr="00C634AB" w:rsidRDefault="008B540F" w:rsidP="00D20228">
      <w:pPr>
        <w:pStyle w:val="Normlndobloku"/>
        <w:jc w:val="left"/>
      </w:pPr>
      <w:r w:rsidRPr="00C634AB">
        <w:t>MEDOCHEMIE Ltd., 1-10 Constantinoupoleos Street, 3011 Limassol, Cyprus</w:t>
      </w:r>
    </w:p>
    <w:p w14:paraId="3D9144DF" w14:textId="77777777" w:rsidR="008B540F" w:rsidRPr="00C634AB" w:rsidRDefault="008B540F" w:rsidP="00D20228">
      <w:pPr>
        <w:pStyle w:val="Styl3"/>
        <w:jc w:val="left"/>
      </w:pPr>
      <w:r w:rsidRPr="00C634AB">
        <w:t>Výrobca</w:t>
      </w:r>
    </w:p>
    <w:p w14:paraId="090C0717" w14:textId="77777777" w:rsidR="008B540F" w:rsidRPr="00C634AB" w:rsidRDefault="008B540F" w:rsidP="00D20228">
      <w:pPr>
        <w:pStyle w:val="Normlndobloku"/>
        <w:jc w:val="left"/>
      </w:pPr>
      <w:r w:rsidRPr="00C634AB">
        <w:t>MEDOCHEMIE Ltd. - Ampoule Injectable Facility, 48 Iapetou Street, Agios Athanassios Industrial Area, 4101 Agios Athanassios, Limassol, Cyprus</w:t>
      </w:r>
    </w:p>
    <w:p w14:paraId="2D78BC4C" w14:textId="1EEB330B" w:rsidR="008B540F" w:rsidRPr="00C634AB" w:rsidRDefault="008B540F" w:rsidP="009C6690">
      <w:pPr>
        <w:pStyle w:val="Styl2"/>
      </w:pPr>
      <w:r w:rsidRPr="00C634AB">
        <w:t>Táto písomná informácia bola naposledy aktualizovaná v</w:t>
      </w:r>
      <w:r w:rsidR="009A19D3" w:rsidRPr="00C634AB">
        <w:t> 11/</w:t>
      </w:r>
      <w:r w:rsidR="00192AB6" w:rsidRPr="00D20228">
        <w:rPr>
          <w:bCs w:val="0"/>
        </w:rPr>
        <w:t>2017</w:t>
      </w:r>
      <w:r w:rsidRPr="00C634AB">
        <w:t>.</w:t>
      </w:r>
    </w:p>
    <w:p w14:paraId="0BDC7944" w14:textId="77777777" w:rsidR="008B540F" w:rsidRPr="007E5438" w:rsidRDefault="00B85720" w:rsidP="00D20228">
      <w:pPr>
        <w:pStyle w:val="Normlndobloku"/>
        <w:jc w:val="left"/>
        <w:rPr>
          <w:rFonts w:eastAsia="Times New Roman"/>
          <w:szCs w:val="20"/>
        </w:rPr>
      </w:pPr>
      <w:r w:rsidRPr="007E5438">
        <w:br w:type="page"/>
      </w:r>
    </w:p>
    <w:p w14:paraId="2424EE63" w14:textId="77777777" w:rsidR="008B540F" w:rsidRPr="00C634AB" w:rsidRDefault="00E2525C" w:rsidP="009C6690">
      <w:pPr>
        <w:pStyle w:val="Styl2"/>
      </w:pPr>
      <w:r w:rsidRPr="00C634AB">
        <w:lastRenderedPageBreak/>
        <w:t>Nasledujúce</w:t>
      </w:r>
      <w:r w:rsidR="008B540F" w:rsidRPr="00C634AB">
        <w:t xml:space="preserve"> informácie sú určené len pre zdravotníckych pracovníkov.</w:t>
      </w:r>
    </w:p>
    <w:p w14:paraId="37DA06C9" w14:textId="77777777" w:rsidR="00401557" w:rsidRPr="00C634AB" w:rsidRDefault="00401557" w:rsidP="00D20228">
      <w:pPr>
        <w:pStyle w:val="Styl3"/>
        <w:jc w:val="left"/>
        <w:rPr>
          <w:b/>
          <w:shd w:val="clear" w:color="auto" w:fill="FFFFFF"/>
        </w:rPr>
      </w:pPr>
      <w:r w:rsidRPr="00C634AB">
        <w:t>Dávkovanie</w:t>
      </w:r>
    </w:p>
    <w:p w14:paraId="4243170D" w14:textId="54FD08B9" w:rsidR="00401557" w:rsidRPr="00C634AB" w:rsidRDefault="00401557" w:rsidP="009C6690">
      <w:pPr>
        <w:pStyle w:val="Styl2"/>
        <w:rPr>
          <w:b w:val="0"/>
          <w:bCs w:val="0"/>
          <w:shd w:val="clear" w:color="auto" w:fill="FFFFFF"/>
        </w:rPr>
      </w:pPr>
      <w:r w:rsidRPr="00C634AB">
        <w:rPr>
          <w:shd w:val="clear" w:color="auto" w:fill="FFFFFF"/>
        </w:rPr>
        <w:t>Úpln</w:t>
      </w:r>
      <w:r w:rsidR="003E6120" w:rsidRPr="00C634AB">
        <w:rPr>
          <w:shd w:val="clear" w:color="auto" w:fill="FFFFFF"/>
        </w:rPr>
        <w:t>é</w:t>
      </w:r>
      <w:r w:rsidRPr="00C634AB">
        <w:rPr>
          <w:shd w:val="clear" w:color="auto" w:fill="FFFFFF"/>
        </w:rPr>
        <w:t xml:space="preserve"> alebo čiastočn</w:t>
      </w:r>
      <w:r w:rsidR="003E6120" w:rsidRPr="00C634AB">
        <w:rPr>
          <w:shd w:val="clear" w:color="auto" w:fill="FFFFFF"/>
        </w:rPr>
        <w:t>é</w:t>
      </w:r>
      <w:r w:rsidRPr="00C634AB">
        <w:rPr>
          <w:shd w:val="clear" w:color="auto" w:fill="FFFFFF"/>
        </w:rPr>
        <w:t xml:space="preserve"> </w:t>
      </w:r>
      <w:r w:rsidR="003E6120" w:rsidRPr="00C634AB">
        <w:rPr>
          <w:shd w:val="clear" w:color="auto" w:fill="FFFFFF"/>
        </w:rPr>
        <w:t>zvrátenie</w:t>
      </w:r>
      <w:r w:rsidRPr="00C634AB">
        <w:rPr>
          <w:shd w:val="clear" w:color="auto" w:fill="FFFFFF"/>
        </w:rPr>
        <w:t xml:space="preserve"> </w:t>
      </w:r>
      <w:r w:rsidR="003E6120" w:rsidRPr="00C634AB">
        <w:rPr>
          <w:shd w:val="clear" w:color="auto" w:fill="FFFFFF"/>
        </w:rPr>
        <w:t>depresie centrálnej nervovej sústavy (</w:t>
      </w:r>
      <w:r w:rsidRPr="00C634AB">
        <w:rPr>
          <w:shd w:val="clear" w:color="auto" w:fill="FFFFFF"/>
        </w:rPr>
        <w:t>CNS</w:t>
      </w:r>
      <w:r w:rsidR="003E6120" w:rsidRPr="00C634AB">
        <w:rPr>
          <w:shd w:val="clear" w:color="auto" w:fill="FFFFFF"/>
        </w:rPr>
        <w:t>)</w:t>
      </w:r>
      <w:r w:rsidRPr="00C634AB">
        <w:rPr>
          <w:shd w:val="clear" w:color="auto" w:fill="FFFFFF"/>
        </w:rPr>
        <w:t xml:space="preserve"> a</w:t>
      </w:r>
      <w:r w:rsidR="00170F71" w:rsidRPr="00C634AB">
        <w:rPr>
          <w:shd w:val="clear" w:color="auto" w:fill="FFFFFF"/>
        </w:rPr>
        <w:t> </w:t>
      </w:r>
      <w:r w:rsidRPr="00C634AB">
        <w:rPr>
          <w:shd w:val="clear" w:color="auto" w:fill="FFFFFF"/>
        </w:rPr>
        <w:t xml:space="preserve">hlavne </w:t>
      </w:r>
      <w:r w:rsidR="003E6120" w:rsidRPr="00C634AB">
        <w:rPr>
          <w:shd w:val="clear" w:color="auto" w:fill="FFFFFF"/>
        </w:rPr>
        <w:t>dýchania</w:t>
      </w:r>
      <w:r w:rsidRPr="00C634AB">
        <w:rPr>
          <w:shd w:val="clear" w:color="auto" w:fill="FFFFFF"/>
        </w:rPr>
        <w:t>, spôsobenej prírodnými alebo syntetickými opi</w:t>
      </w:r>
      <w:r w:rsidR="005A59AC" w:rsidRPr="00C634AB">
        <w:rPr>
          <w:shd w:val="clear" w:color="auto" w:fill="FFFFFF"/>
        </w:rPr>
        <w:t>oidmi</w:t>
      </w:r>
    </w:p>
    <w:p w14:paraId="22D812E2" w14:textId="77777777" w:rsidR="00401557" w:rsidRPr="00C634AB" w:rsidRDefault="00401557" w:rsidP="00984A99">
      <w:pPr>
        <w:pStyle w:val="Styl4"/>
        <w:rPr>
          <w:rFonts w:eastAsia="Calibri"/>
          <w:bCs w:val="0"/>
          <w:i w:val="0"/>
          <w:shd w:val="clear" w:color="auto" w:fill="FFFFFF"/>
        </w:rPr>
      </w:pPr>
      <w:r w:rsidRPr="00C634AB">
        <w:rPr>
          <w:rFonts w:eastAsia="Calibri"/>
          <w:shd w:val="clear" w:color="auto" w:fill="FFFFFF"/>
        </w:rPr>
        <w:t>Dospelí</w:t>
      </w:r>
    </w:p>
    <w:p w14:paraId="565934AD" w14:textId="2ACF1474" w:rsidR="00401557" w:rsidRPr="00C634AB" w:rsidRDefault="00401557" w:rsidP="00D20228">
      <w:pPr>
        <w:pStyle w:val="Normlndobloku"/>
        <w:jc w:val="left"/>
        <w:rPr>
          <w:shd w:val="clear" w:color="auto" w:fill="FFFFFF"/>
        </w:rPr>
      </w:pPr>
      <w:r w:rsidRPr="00C634AB">
        <w:rPr>
          <w:shd w:val="clear" w:color="auto" w:fill="FFFFFF"/>
        </w:rPr>
        <w:t>Dávkovanie sa stanoví pre konkrétneho pacienta, aby sa dosiahla optimálna respiračná odpoveď pri zachovaní adekvátnej analgézie. Intravenózna injekcia 0,1 až 0,2</w:t>
      </w:r>
      <w:r w:rsidR="00170F71" w:rsidRPr="00C634AB">
        <w:rPr>
          <w:shd w:val="clear" w:color="auto" w:fill="FFFFFF"/>
        </w:rPr>
        <w:t> </w:t>
      </w:r>
      <w:r w:rsidRPr="00C634AB">
        <w:rPr>
          <w:shd w:val="clear" w:color="auto" w:fill="FFFFFF"/>
        </w:rPr>
        <w:t>mg nalox</w:t>
      </w:r>
      <w:r w:rsidR="00170F71" w:rsidRPr="00C634AB">
        <w:rPr>
          <w:shd w:val="clear" w:color="auto" w:fill="FFFFFF"/>
        </w:rPr>
        <w:t>ó</w:t>
      </w:r>
      <w:r w:rsidRPr="00C634AB">
        <w:rPr>
          <w:shd w:val="clear" w:color="auto" w:fill="FFFFFF"/>
        </w:rPr>
        <w:t>n</w:t>
      </w:r>
      <w:r w:rsidR="005A59AC" w:rsidRPr="00C634AB">
        <w:rPr>
          <w:shd w:val="clear" w:color="auto" w:fill="FFFFFF"/>
        </w:rPr>
        <w:t>ium</w:t>
      </w:r>
      <w:r w:rsidRPr="00C634AB">
        <w:rPr>
          <w:shd w:val="clear" w:color="auto" w:fill="FFFFFF"/>
        </w:rPr>
        <w:t>chloridu (približne 1,5 – 3</w:t>
      </w:r>
      <w:r w:rsidR="00170F71" w:rsidRPr="00C634AB">
        <w:rPr>
          <w:shd w:val="clear" w:color="auto" w:fill="FFFFFF"/>
        </w:rPr>
        <w:t> </w:t>
      </w:r>
      <w:r w:rsidR="005A59AC" w:rsidRPr="00C634AB">
        <w:rPr>
          <w:shd w:val="clear" w:color="auto" w:fill="FFFFFF"/>
        </w:rPr>
        <w:t>μ</w:t>
      </w:r>
      <w:r w:rsidRPr="00C634AB">
        <w:rPr>
          <w:shd w:val="clear" w:color="auto" w:fill="FFFFFF"/>
        </w:rPr>
        <w:t>g/kg) je zvyčajne dostačujúca. Ak je to potrebné, ďalšie intravenózne injekcie v</w:t>
      </w:r>
      <w:r w:rsidR="00170F71" w:rsidRPr="00C634AB">
        <w:rPr>
          <w:shd w:val="clear" w:color="auto" w:fill="FFFFFF"/>
        </w:rPr>
        <w:t> </w:t>
      </w:r>
      <w:r w:rsidRPr="00C634AB">
        <w:rPr>
          <w:shd w:val="clear" w:color="auto" w:fill="FFFFFF"/>
        </w:rPr>
        <w:t>množstve 0,1 mg môžu byť podávané v</w:t>
      </w:r>
      <w:r w:rsidR="00170F71" w:rsidRPr="00C634AB">
        <w:rPr>
          <w:shd w:val="clear" w:color="auto" w:fill="FFFFFF"/>
        </w:rPr>
        <w:t> </w:t>
      </w:r>
      <w:r w:rsidRPr="00C634AB">
        <w:rPr>
          <w:shd w:val="clear" w:color="auto" w:fill="FFFFFF"/>
        </w:rPr>
        <w:t>dvojminútových intervaloch až po dosiahnutie uspokojivého stavu respirácie a vedomia. V</w:t>
      </w:r>
      <w:r w:rsidR="00170F71" w:rsidRPr="00C634AB">
        <w:rPr>
          <w:shd w:val="clear" w:color="auto" w:fill="FFFFFF"/>
        </w:rPr>
        <w:t> </w:t>
      </w:r>
      <w:r w:rsidRPr="00C634AB">
        <w:rPr>
          <w:shd w:val="clear" w:color="auto" w:fill="FFFFFF"/>
        </w:rPr>
        <w:t xml:space="preserve">závislosti od typu </w:t>
      </w:r>
      <w:r w:rsidR="005A59AC" w:rsidRPr="00C634AB">
        <w:rPr>
          <w:shd w:val="clear" w:color="auto" w:fill="FFFFFF"/>
        </w:rPr>
        <w:t>liečiva</w:t>
      </w:r>
      <w:r w:rsidRPr="00C634AB">
        <w:rPr>
          <w:shd w:val="clear" w:color="auto" w:fill="FFFFFF"/>
        </w:rPr>
        <w:t>, ktor</w:t>
      </w:r>
      <w:r w:rsidR="005A59AC" w:rsidRPr="00C634AB">
        <w:rPr>
          <w:shd w:val="clear" w:color="auto" w:fill="FFFFFF"/>
        </w:rPr>
        <w:t>é</w:t>
      </w:r>
      <w:r w:rsidRPr="00C634AB">
        <w:rPr>
          <w:shd w:val="clear" w:color="auto" w:fill="FFFFFF"/>
        </w:rPr>
        <w:t xml:space="preserve"> má byť antagonizovan</w:t>
      </w:r>
      <w:r w:rsidR="005A59AC" w:rsidRPr="00C634AB">
        <w:rPr>
          <w:shd w:val="clear" w:color="auto" w:fill="FFFFFF"/>
        </w:rPr>
        <w:t>é</w:t>
      </w:r>
      <w:r w:rsidRPr="00C634AB">
        <w:rPr>
          <w:shd w:val="clear" w:color="auto" w:fill="FFFFFF"/>
        </w:rPr>
        <w:t xml:space="preserve"> (krátkodobý účinok alebo pomalé uvoľňovanie), </w:t>
      </w:r>
      <w:r w:rsidR="005A59AC" w:rsidRPr="00C634AB">
        <w:rPr>
          <w:shd w:val="clear" w:color="auto" w:fill="FFFFFF"/>
        </w:rPr>
        <w:t>od</w:t>
      </w:r>
      <w:r w:rsidRPr="00C634AB">
        <w:rPr>
          <w:shd w:val="clear" w:color="auto" w:fill="FFFFFF"/>
        </w:rPr>
        <w:t xml:space="preserve"> množstv</w:t>
      </w:r>
      <w:r w:rsidR="005A59AC" w:rsidRPr="00C634AB">
        <w:rPr>
          <w:shd w:val="clear" w:color="auto" w:fill="FFFFFF"/>
        </w:rPr>
        <w:t>a</w:t>
      </w:r>
      <w:r w:rsidRPr="00C634AB">
        <w:rPr>
          <w:shd w:val="clear" w:color="auto" w:fill="FFFFFF"/>
        </w:rPr>
        <w:t>, ktoré bolo podané a</w:t>
      </w:r>
      <w:r w:rsidR="00170F71" w:rsidRPr="00C634AB">
        <w:rPr>
          <w:shd w:val="clear" w:color="auto" w:fill="FFFFFF"/>
        </w:rPr>
        <w:t> </w:t>
      </w:r>
      <w:r w:rsidR="005A59AC" w:rsidRPr="00C634AB">
        <w:rPr>
          <w:shd w:val="clear" w:color="auto" w:fill="FFFFFF"/>
        </w:rPr>
        <w:t>od</w:t>
      </w:r>
      <w:r w:rsidRPr="00C634AB">
        <w:rPr>
          <w:shd w:val="clear" w:color="auto" w:fill="FFFFFF"/>
        </w:rPr>
        <w:t xml:space="preserve"> čas</w:t>
      </w:r>
      <w:r w:rsidR="005A59AC" w:rsidRPr="00C634AB">
        <w:rPr>
          <w:shd w:val="clear" w:color="auto" w:fill="FFFFFF"/>
        </w:rPr>
        <w:t>u</w:t>
      </w:r>
      <w:r w:rsidRPr="00C634AB">
        <w:rPr>
          <w:shd w:val="clear" w:color="auto" w:fill="FFFFFF"/>
        </w:rPr>
        <w:t xml:space="preserve"> a</w:t>
      </w:r>
      <w:r w:rsidR="00170F71" w:rsidRPr="00C634AB">
        <w:rPr>
          <w:shd w:val="clear" w:color="auto" w:fill="FFFFFF"/>
        </w:rPr>
        <w:t> </w:t>
      </w:r>
      <w:r w:rsidRPr="00C634AB">
        <w:rPr>
          <w:shd w:val="clear" w:color="auto" w:fill="FFFFFF"/>
        </w:rPr>
        <w:t>spôsob</w:t>
      </w:r>
      <w:r w:rsidR="005A59AC" w:rsidRPr="00C634AB">
        <w:rPr>
          <w:shd w:val="clear" w:color="auto" w:fill="FFFFFF"/>
        </w:rPr>
        <w:t>u</w:t>
      </w:r>
      <w:r w:rsidRPr="00C634AB">
        <w:rPr>
          <w:shd w:val="clear" w:color="auto" w:fill="FFFFFF"/>
        </w:rPr>
        <w:t xml:space="preserve"> podávania, môžu byť znovu potrebné ďalšie injekcie v</w:t>
      </w:r>
      <w:r w:rsidR="00170F71" w:rsidRPr="00C634AB">
        <w:rPr>
          <w:shd w:val="clear" w:color="auto" w:fill="FFFFFF"/>
        </w:rPr>
        <w:t> </w:t>
      </w:r>
      <w:r w:rsidRPr="00C634AB">
        <w:rPr>
          <w:shd w:val="clear" w:color="auto" w:fill="FFFFFF"/>
        </w:rPr>
        <w:t>priebehu 1 až 2 hodín. Nalox</w:t>
      </w:r>
      <w:r w:rsidR="00170F71" w:rsidRPr="00C634AB">
        <w:rPr>
          <w:shd w:val="clear" w:color="auto" w:fill="FFFFFF"/>
        </w:rPr>
        <w:t>ó</w:t>
      </w:r>
      <w:r w:rsidRPr="00C634AB">
        <w:rPr>
          <w:shd w:val="clear" w:color="auto" w:fill="FFFFFF"/>
        </w:rPr>
        <w:t>n môže byť alternatívne podávaný ako intravenózna infúzia.</w:t>
      </w:r>
    </w:p>
    <w:p w14:paraId="3746C31D" w14:textId="77777777" w:rsidR="00401557" w:rsidRPr="00C634AB" w:rsidRDefault="00401557" w:rsidP="00D20228">
      <w:pPr>
        <w:pStyle w:val="Styl3"/>
        <w:jc w:val="left"/>
      </w:pPr>
      <w:r w:rsidRPr="00C634AB">
        <w:t>Infúzia</w:t>
      </w:r>
    </w:p>
    <w:p w14:paraId="30B80973" w14:textId="0BB304ED" w:rsidR="00401557" w:rsidRPr="00C634AB" w:rsidRDefault="00401557" w:rsidP="00D20228">
      <w:pPr>
        <w:pStyle w:val="Normlndobloku"/>
        <w:jc w:val="left"/>
        <w:rPr>
          <w:shd w:val="clear" w:color="auto" w:fill="FFFFFF"/>
        </w:rPr>
      </w:pPr>
      <w:r w:rsidRPr="00C634AB">
        <w:rPr>
          <w:shd w:val="clear" w:color="auto" w:fill="FFFFFF"/>
        </w:rPr>
        <w:t xml:space="preserve">Čas trvania účinku niektorých opioidov je dlhší </w:t>
      </w:r>
      <w:r w:rsidR="005A59AC" w:rsidRPr="00C634AB">
        <w:rPr>
          <w:shd w:val="clear" w:color="auto" w:fill="FFFFFF"/>
        </w:rPr>
        <w:t>ako</w:t>
      </w:r>
      <w:r w:rsidRPr="00C634AB">
        <w:rPr>
          <w:shd w:val="clear" w:color="auto" w:fill="FFFFFF"/>
        </w:rPr>
        <w:t xml:space="preserve"> intravenózneho bolusu nalox</w:t>
      </w:r>
      <w:r w:rsidR="00170F71" w:rsidRPr="00C634AB">
        <w:rPr>
          <w:shd w:val="clear" w:color="auto" w:fill="FFFFFF"/>
        </w:rPr>
        <w:t>ó</w:t>
      </w:r>
      <w:r w:rsidRPr="00C634AB">
        <w:rPr>
          <w:shd w:val="clear" w:color="auto" w:fill="FFFFFF"/>
        </w:rPr>
        <w:t>n</w:t>
      </w:r>
      <w:r w:rsidR="005A59AC" w:rsidRPr="00C634AB">
        <w:rPr>
          <w:shd w:val="clear" w:color="auto" w:fill="FFFFFF"/>
        </w:rPr>
        <w:t>iumchloridu</w:t>
      </w:r>
      <w:r w:rsidRPr="00C634AB">
        <w:rPr>
          <w:shd w:val="clear" w:color="auto" w:fill="FFFFFF"/>
        </w:rPr>
        <w:t>. Preto v</w:t>
      </w:r>
      <w:r w:rsidR="00170F71" w:rsidRPr="00C634AB">
        <w:rPr>
          <w:shd w:val="clear" w:color="auto" w:fill="FFFFFF"/>
        </w:rPr>
        <w:t> </w:t>
      </w:r>
      <w:r w:rsidRPr="00C634AB">
        <w:rPr>
          <w:shd w:val="clear" w:color="auto" w:fill="FFFFFF"/>
        </w:rPr>
        <w:t>situáciách, ke</w:t>
      </w:r>
      <w:r w:rsidR="005A59AC" w:rsidRPr="00C634AB">
        <w:rPr>
          <w:shd w:val="clear" w:color="auto" w:fill="FFFFFF"/>
        </w:rPr>
        <w:t>ď</w:t>
      </w:r>
      <w:r w:rsidRPr="00C634AB">
        <w:rPr>
          <w:shd w:val="clear" w:color="auto" w:fill="FFFFFF"/>
        </w:rPr>
        <w:t xml:space="preserve"> je </w:t>
      </w:r>
      <w:r w:rsidRPr="00D20228">
        <w:rPr>
          <w:color w:val="000000" w:themeColor="text1"/>
          <w:shd w:val="clear" w:color="auto" w:fill="FFFFFF"/>
        </w:rPr>
        <w:t xml:space="preserve">známe, že je depresia indukovaná týmito látkami alebo existuje </w:t>
      </w:r>
      <w:r w:rsidR="00170F71" w:rsidRPr="00D20228">
        <w:rPr>
          <w:color w:val="000000" w:themeColor="text1"/>
          <w:shd w:val="clear" w:color="auto" w:fill="FFFFFF"/>
        </w:rPr>
        <w:t>o</w:t>
      </w:r>
      <w:r w:rsidRPr="00D20228">
        <w:rPr>
          <w:color w:val="000000" w:themeColor="text1"/>
          <w:shd w:val="clear" w:color="auto" w:fill="FFFFFF"/>
        </w:rPr>
        <w:t>dôvod</w:t>
      </w:r>
      <w:r w:rsidR="00170F71" w:rsidRPr="00D20228">
        <w:rPr>
          <w:color w:val="000000" w:themeColor="text1"/>
          <w:shd w:val="clear" w:color="auto" w:fill="FFFFFF"/>
        </w:rPr>
        <w:t>ne</w:t>
      </w:r>
      <w:r w:rsidRPr="00D20228">
        <w:rPr>
          <w:color w:val="000000" w:themeColor="text1"/>
          <w:shd w:val="clear" w:color="auto" w:fill="FFFFFF"/>
        </w:rPr>
        <w:t xml:space="preserve">né podozrenie, má byť </w:t>
      </w:r>
      <w:r w:rsidRPr="00C634AB">
        <w:rPr>
          <w:shd w:val="clear" w:color="auto" w:fill="FFFFFF"/>
        </w:rPr>
        <w:t>nalox</w:t>
      </w:r>
      <w:r w:rsidR="00170F71" w:rsidRPr="00C634AB">
        <w:rPr>
          <w:shd w:val="clear" w:color="auto" w:fill="FFFFFF"/>
        </w:rPr>
        <w:t>ó</w:t>
      </w:r>
      <w:r w:rsidRPr="007E5438">
        <w:rPr>
          <w:shd w:val="clear" w:color="auto" w:fill="FFFFFF"/>
        </w:rPr>
        <w:t xml:space="preserve">n podávaný ako kontinuálna infúzia. Rýchlosť infúzie sa určí </w:t>
      </w:r>
      <w:r w:rsidR="00170F71" w:rsidRPr="00C634AB">
        <w:rPr>
          <w:shd w:val="clear" w:color="auto" w:fill="FFFFFF"/>
        </w:rPr>
        <w:t xml:space="preserve">individuálne </w:t>
      </w:r>
      <w:r w:rsidRPr="00C634AB">
        <w:rPr>
          <w:shd w:val="clear" w:color="auto" w:fill="FFFFFF"/>
        </w:rPr>
        <w:t>podľa pacienta, v závislosti od jeho reakcie na intravenózny bolus a</w:t>
      </w:r>
      <w:r w:rsidR="00170F71" w:rsidRPr="00C634AB">
        <w:rPr>
          <w:shd w:val="clear" w:color="auto" w:fill="FFFFFF"/>
        </w:rPr>
        <w:t> </w:t>
      </w:r>
      <w:r w:rsidRPr="00C634AB">
        <w:rPr>
          <w:shd w:val="clear" w:color="auto" w:fill="FFFFFF"/>
        </w:rPr>
        <w:t>jeho reakcie na intravenóznu infúziu. Použitie kontinuálnej intravenóznej infúzie má byť starostlivo zvážené a</w:t>
      </w:r>
      <w:r w:rsidR="00170F71" w:rsidRPr="00C634AB">
        <w:rPr>
          <w:shd w:val="clear" w:color="auto" w:fill="FFFFFF"/>
        </w:rPr>
        <w:t> </w:t>
      </w:r>
      <w:r w:rsidRPr="00C634AB">
        <w:rPr>
          <w:shd w:val="clear" w:color="auto" w:fill="FFFFFF"/>
        </w:rPr>
        <w:t>v</w:t>
      </w:r>
      <w:r w:rsidR="00170F71" w:rsidRPr="00C634AB">
        <w:rPr>
          <w:shd w:val="clear" w:color="auto" w:fill="FFFFFF"/>
        </w:rPr>
        <w:t> </w:t>
      </w:r>
      <w:r w:rsidRPr="00C634AB">
        <w:rPr>
          <w:shd w:val="clear" w:color="auto" w:fill="FFFFFF"/>
        </w:rPr>
        <w:t>prípade potreby má byť po</w:t>
      </w:r>
      <w:r w:rsidR="00170F71" w:rsidRPr="00C634AB">
        <w:rPr>
          <w:shd w:val="clear" w:color="auto" w:fill="FFFFFF"/>
        </w:rPr>
        <w:t>skytnutá</w:t>
      </w:r>
      <w:r w:rsidRPr="00C634AB">
        <w:rPr>
          <w:shd w:val="clear" w:color="auto" w:fill="FFFFFF"/>
        </w:rPr>
        <w:t xml:space="preserve"> respiračn</w:t>
      </w:r>
      <w:r w:rsidR="005A59AC" w:rsidRPr="00C634AB">
        <w:rPr>
          <w:shd w:val="clear" w:color="auto" w:fill="FFFFFF"/>
        </w:rPr>
        <w:t>á</w:t>
      </w:r>
      <w:r w:rsidRPr="00C634AB">
        <w:rPr>
          <w:shd w:val="clear" w:color="auto" w:fill="FFFFFF"/>
        </w:rPr>
        <w:t xml:space="preserve"> pomoc.</w:t>
      </w:r>
    </w:p>
    <w:p w14:paraId="1F4F596B" w14:textId="77777777" w:rsidR="00401557" w:rsidRPr="00C634AB" w:rsidRDefault="00401557" w:rsidP="009C6690">
      <w:pPr>
        <w:pStyle w:val="Styl4"/>
        <w:rPr>
          <w:rFonts w:eastAsia="Calibri"/>
          <w:bCs w:val="0"/>
          <w:i w:val="0"/>
          <w:shd w:val="clear" w:color="auto" w:fill="FFFFFF"/>
        </w:rPr>
      </w:pPr>
      <w:r w:rsidRPr="00C634AB">
        <w:rPr>
          <w:rFonts w:eastAsia="Calibri"/>
          <w:shd w:val="clear" w:color="auto" w:fill="FFFFFF"/>
        </w:rPr>
        <w:t>Deti</w:t>
      </w:r>
    </w:p>
    <w:p w14:paraId="42263324" w14:textId="0B818CAC" w:rsidR="00401557" w:rsidRPr="00C634AB" w:rsidRDefault="00401557" w:rsidP="00D20228">
      <w:pPr>
        <w:pStyle w:val="Normlndobloku"/>
        <w:jc w:val="left"/>
        <w:rPr>
          <w:shd w:val="clear" w:color="auto" w:fill="FFFFFF"/>
        </w:rPr>
      </w:pPr>
      <w:r w:rsidRPr="00C634AB">
        <w:rPr>
          <w:shd w:val="clear" w:color="auto" w:fill="FFFFFF"/>
        </w:rPr>
        <w:t>Na začiat</w:t>
      </w:r>
      <w:r w:rsidR="007D7C7B" w:rsidRPr="00C634AB">
        <w:rPr>
          <w:shd w:val="clear" w:color="auto" w:fill="FFFFFF"/>
        </w:rPr>
        <w:t>ku</w:t>
      </w:r>
      <w:r w:rsidRPr="00C634AB">
        <w:rPr>
          <w:shd w:val="clear" w:color="auto" w:fill="FFFFFF"/>
        </w:rPr>
        <w:t xml:space="preserve"> sa má podať intravenózne 0,01 až 0,02</w:t>
      </w:r>
      <w:r w:rsidR="00170F71" w:rsidRPr="00C634AB">
        <w:rPr>
          <w:shd w:val="clear" w:color="auto" w:fill="FFFFFF"/>
        </w:rPr>
        <w:t> </w:t>
      </w:r>
      <w:r w:rsidRPr="00C634AB">
        <w:rPr>
          <w:shd w:val="clear" w:color="auto" w:fill="FFFFFF"/>
        </w:rPr>
        <w:t>mg nalox</w:t>
      </w:r>
      <w:r w:rsidR="00170F71" w:rsidRPr="00C634AB">
        <w:rPr>
          <w:shd w:val="clear" w:color="auto" w:fill="FFFFFF"/>
        </w:rPr>
        <w:t>ó</w:t>
      </w:r>
      <w:r w:rsidRPr="00C634AB">
        <w:rPr>
          <w:shd w:val="clear" w:color="auto" w:fill="FFFFFF"/>
        </w:rPr>
        <w:t>n</w:t>
      </w:r>
      <w:r w:rsidR="007D7C7B" w:rsidRPr="00C634AB">
        <w:rPr>
          <w:shd w:val="clear" w:color="auto" w:fill="FFFFFF"/>
        </w:rPr>
        <w:t>ium</w:t>
      </w:r>
      <w:r w:rsidRPr="00C634AB">
        <w:rPr>
          <w:shd w:val="clear" w:color="auto" w:fill="FFFFFF"/>
        </w:rPr>
        <w:t xml:space="preserve">chloridu na kg telesnej hmotnosti </w:t>
      </w:r>
      <w:r w:rsidR="007D7C7B" w:rsidRPr="00C634AB">
        <w:rPr>
          <w:shd w:val="clear" w:color="auto" w:fill="FFFFFF"/>
        </w:rPr>
        <w:t xml:space="preserve">v 2 až 3-minútových </w:t>
      </w:r>
      <w:r w:rsidR="00170F71" w:rsidRPr="00C634AB">
        <w:rPr>
          <w:shd w:val="clear" w:color="auto" w:fill="FFFFFF"/>
        </w:rPr>
        <w:t> </w:t>
      </w:r>
      <w:r w:rsidRPr="00C634AB">
        <w:rPr>
          <w:shd w:val="clear" w:color="auto" w:fill="FFFFFF"/>
        </w:rPr>
        <w:t>intervaloch, kým sa dosiahne uspokojiv</w:t>
      </w:r>
      <w:r w:rsidR="007D7C7B" w:rsidRPr="00C634AB">
        <w:rPr>
          <w:shd w:val="clear" w:color="auto" w:fill="FFFFFF"/>
        </w:rPr>
        <w:t>á úroveň</w:t>
      </w:r>
      <w:r w:rsidRPr="00C634AB">
        <w:rPr>
          <w:shd w:val="clear" w:color="auto" w:fill="FFFFFF"/>
        </w:rPr>
        <w:t xml:space="preserve"> dýchani</w:t>
      </w:r>
      <w:r w:rsidR="007D7C7B" w:rsidRPr="00C634AB">
        <w:rPr>
          <w:shd w:val="clear" w:color="auto" w:fill="FFFFFF"/>
        </w:rPr>
        <w:t>a</w:t>
      </w:r>
      <w:r w:rsidRPr="00C634AB">
        <w:rPr>
          <w:shd w:val="clear" w:color="auto" w:fill="FFFFFF"/>
        </w:rPr>
        <w:t xml:space="preserve"> a</w:t>
      </w:r>
      <w:r w:rsidR="00170F71" w:rsidRPr="00C634AB">
        <w:rPr>
          <w:shd w:val="clear" w:color="auto" w:fill="FFFFFF"/>
        </w:rPr>
        <w:t> </w:t>
      </w:r>
      <w:r w:rsidRPr="00C634AB">
        <w:rPr>
          <w:shd w:val="clear" w:color="auto" w:fill="FFFFFF"/>
        </w:rPr>
        <w:t>vedomi</w:t>
      </w:r>
      <w:r w:rsidR="007D7C7B" w:rsidRPr="00C634AB">
        <w:rPr>
          <w:shd w:val="clear" w:color="auto" w:fill="FFFFFF"/>
        </w:rPr>
        <w:t>a</w:t>
      </w:r>
      <w:r w:rsidRPr="00C634AB">
        <w:rPr>
          <w:shd w:val="clear" w:color="auto" w:fill="FFFFFF"/>
        </w:rPr>
        <w:t>. V</w:t>
      </w:r>
      <w:r w:rsidR="00170F71" w:rsidRPr="00C634AB">
        <w:rPr>
          <w:shd w:val="clear" w:color="auto" w:fill="FFFFFF"/>
        </w:rPr>
        <w:t> </w:t>
      </w:r>
      <w:r w:rsidRPr="00C634AB">
        <w:rPr>
          <w:shd w:val="clear" w:color="auto" w:fill="FFFFFF"/>
        </w:rPr>
        <w:t>závislosti od reakcie pacienta a</w:t>
      </w:r>
      <w:r w:rsidR="00170F71" w:rsidRPr="00C634AB">
        <w:rPr>
          <w:shd w:val="clear" w:color="auto" w:fill="FFFFFF"/>
        </w:rPr>
        <w:t> </w:t>
      </w:r>
      <w:r w:rsidRPr="00C634AB">
        <w:rPr>
          <w:shd w:val="clear" w:color="auto" w:fill="FFFFFF"/>
        </w:rPr>
        <w:t>od dávky a</w:t>
      </w:r>
      <w:r w:rsidR="00170F71" w:rsidRPr="00C634AB">
        <w:rPr>
          <w:shd w:val="clear" w:color="auto" w:fill="FFFFFF"/>
        </w:rPr>
        <w:t> </w:t>
      </w:r>
      <w:r w:rsidRPr="00C634AB">
        <w:rPr>
          <w:shd w:val="clear" w:color="auto" w:fill="FFFFFF"/>
        </w:rPr>
        <w:t xml:space="preserve">trvania účinku podávaného opioidu môžu byť potrebné ďalšie dávky </w:t>
      </w:r>
      <w:r w:rsidR="007D7C7B" w:rsidRPr="00C634AB">
        <w:rPr>
          <w:shd w:val="clear" w:color="auto" w:fill="FFFFFF"/>
        </w:rPr>
        <w:t>v 1 až 2- hodinových intervaloch.</w:t>
      </w:r>
    </w:p>
    <w:p w14:paraId="4E84BAAD" w14:textId="77777777" w:rsidR="00401557" w:rsidRPr="00C634AB" w:rsidRDefault="00401557" w:rsidP="009C6690">
      <w:pPr>
        <w:pStyle w:val="Styl2"/>
        <w:rPr>
          <w:b w:val="0"/>
          <w:bCs w:val="0"/>
          <w:shd w:val="clear" w:color="auto" w:fill="FFFFFF"/>
        </w:rPr>
      </w:pPr>
      <w:r w:rsidRPr="00C634AB">
        <w:rPr>
          <w:shd w:val="clear" w:color="auto" w:fill="FFFFFF"/>
        </w:rPr>
        <w:t>Diagnóza podozrenia na akútne predávkovanie opioidmi alebo intoxikáciu</w:t>
      </w:r>
    </w:p>
    <w:p w14:paraId="54FA6D71" w14:textId="77777777" w:rsidR="00401557" w:rsidRPr="00C634AB" w:rsidRDefault="00401557" w:rsidP="00984A99">
      <w:pPr>
        <w:pStyle w:val="Styl4"/>
        <w:rPr>
          <w:rFonts w:eastAsia="Calibri"/>
          <w:bCs w:val="0"/>
          <w:i w:val="0"/>
          <w:shd w:val="clear" w:color="auto" w:fill="FFFFFF"/>
        </w:rPr>
      </w:pPr>
      <w:r w:rsidRPr="00C634AB">
        <w:rPr>
          <w:rFonts w:eastAsia="Calibri"/>
          <w:shd w:val="clear" w:color="auto" w:fill="FFFFFF"/>
        </w:rPr>
        <w:t>Dospelí</w:t>
      </w:r>
      <w:r w:rsidRPr="00C634AB">
        <w:rPr>
          <w:rFonts w:eastAsia="Calibri"/>
          <w:shd w:val="clear" w:color="auto" w:fill="FFFFFF"/>
        </w:rPr>
        <w:tab/>
      </w:r>
    </w:p>
    <w:p w14:paraId="4F5EB2C6" w14:textId="41C301FD" w:rsidR="00401557" w:rsidRPr="00C634AB" w:rsidRDefault="007D7C7B" w:rsidP="00D20228">
      <w:pPr>
        <w:pStyle w:val="Normlndobloku"/>
        <w:jc w:val="left"/>
        <w:rPr>
          <w:shd w:val="clear" w:color="auto" w:fill="FFFFFF"/>
        </w:rPr>
      </w:pPr>
      <w:r w:rsidRPr="00C634AB">
        <w:rPr>
          <w:shd w:val="clear" w:color="auto" w:fill="FFFFFF"/>
        </w:rPr>
        <w:t>Za</w:t>
      </w:r>
      <w:r w:rsidR="00401557" w:rsidRPr="00C634AB">
        <w:rPr>
          <w:shd w:val="clear" w:color="auto" w:fill="FFFFFF"/>
        </w:rPr>
        <w:t>čiatočná dávka je zvyčajne 0,4 – 2</w:t>
      </w:r>
      <w:r w:rsidR="00170F71" w:rsidRPr="00C634AB">
        <w:rPr>
          <w:shd w:val="clear" w:color="auto" w:fill="FFFFFF"/>
        </w:rPr>
        <w:t> </w:t>
      </w:r>
      <w:r w:rsidR="00401557" w:rsidRPr="00C634AB">
        <w:rPr>
          <w:shd w:val="clear" w:color="auto" w:fill="FFFFFF"/>
        </w:rPr>
        <w:t>mg nalox</w:t>
      </w:r>
      <w:r w:rsidR="00170F71" w:rsidRPr="00C634AB">
        <w:rPr>
          <w:shd w:val="clear" w:color="auto" w:fill="FFFFFF"/>
        </w:rPr>
        <w:t>ó</w:t>
      </w:r>
      <w:r w:rsidR="00401557" w:rsidRPr="00C634AB">
        <w:rPr>
          <w:shd w:val="clear" w:color="auto" w:fill="FFFFFF"/>
        </w:rPr>
        <w:t>n</w:t>
      </w:r>
      <w:r w:rsidRPr="00C634AB">
        <w:rPr>
          <w:shd w:val="clear" w:color="auto" w:fill="FFFFFF"/>
        </w:rPr>
        <w:t>ium</w:t>
      </w:r>
      <w:r w:rsidR="00401557" w:rsidRPr="00C634AB">
        <w:rPr>
          <w:shd w:val="clear" w:color="auto" w:fill="FFFFFF"/>
        </w:rPr>
        <w:t xml:space="preserve">chloridu intravenózne. Ak nie je dosiahnuté požadované zlepšenie </w:t>
      </w:r>
      <w:r w:rsidRPr="00C634AB">
        <w:rPr>
          <w:shd w:val="clear" w:color="auto" w:fill="FFFFFF"/>
        </w:rPr>
        <w:t xml:space="preserve">respiračnej depresie </w:t>
      </w:r>
      <w:r w:rsidR="00401557" w:rsidRPr="00C634AB">
        <w:rPr>
          <w:shd w:val="clear" w:color="auto" w:fill="FFFFFF"/>
        </w:rPr>
        <w:t>ihneď po intravenóznej aplikácii, injekcie sa môžu opakovať v</w:t>
      </w:r>
      <w:r w:rsidRPr="00C634AB">
        <w:rPr>
          <w:shd w:val="clear" w:color="auto" w:fill="FFFFFF"/>
        </w:rPr>
        <w:t> 2 až 3-minútových</w:t>
      </w:r>
      <w:r w:rsidR="00401557" w:rsidRPr="00C634AB">
        <w:rPr>
          <w:shd w:val="clear" w:color="auto" w:fill="FFFFFF"/>
        </w:rPr>
        <w:t xml:space="preserve"> intervaloch</w:t>
      </w:r>
      <w:r w:rsidRPr="00C634AB">
        <w:rPr>
          <w:shd w:val="clear" w:color="auto" w:fill="FFFFFF"/>
        </w:rPr>
        <w:t>.</w:t>
      </w:r>
      <w:r w:rsidR="00F213CA">
        <w:rPr>
          <w:shd w:val="clear" w:color="auto" w:fill="FFFFFF"/>
        </w:rPr>
        <w:t xml:space="preserve"> </w:t>
      </w:r>
      <w:r w:rsidR="00401557" w:rsidRPr="00C634AB">
        <w:rPr>
          <w:shd w:val="clear" w:color="auto" w:fill="FFFFFF"/>
        </w:rPr>
        <w:t>Nalox</w:t>
      </w:r>
      <w:r w:rsidR="00170F71" w:rsidRPr="00C634AB">
        <w:rPr>
          <w:shd w:val="clear" w:color="auto" w:fill="FFFFFF"/>
        </w:rPr>
        <w:t>ó</w:t>
      </w:r>
      <w:r w:rsidR="00401557" w:rsidRPr="00C634AB">
        <w:rPr>
          <w:shd w:val="clear" w:color="auto" w:fill="FFFFFF"/>
        </w:rPr>
        <w:t>n</w:t>
      </w:r>
      <w:r w:rsidRPr="00C634AB">
        <w:rPr>
          <w:shd w:val="clear" w:color="auto" w:fill="FFFFFF"/>
        </w:rPr>
        <w:t>ium</w:t>
      </w:r>
      <w:r w:rsidR="00401557" w:rsidRPr="00C634AB">
        <w:rPr>
          <w:shd w:val="clear" w:color="auto" w:fill="FFFFFF"/>
        </w:rPr>
        <w:t>chlorid môže byť tiež podávaný intramuskulárne (</w:t>
      </w:r>
      <w:r w:rsidRPr="00C634AB">
        <w:rPr>
          <w:shd w:val="clear" w:color="auto" w:fill="FFFFFF"/>
        </w:rPr>
        <w:t>za</w:t>
      </w:r>
      <w:r w:rsidR="00401557" w:rsidRPr="00C634AB">
        <w:rPr>
          <w:shd w:val="clear" w:color="auto" w:fill="FFFFFF"/>
        </w:rPr>
        <w:t xml:space="preserve">čiatočná dávka je zvyčajne 0,4 – 2 mg), </w:t>
      </w:r>
      <w:r w:rsidRPr="00C634AB">
        <w:rPr>
          <w:shd w:val="clear" w:color="auto" w:fill="FFFFFF"/>
        </w:rPr>
        <w:t xml:space="preserve">ak </w:t>
      </w:r>
      <w:r w:rsidR="00401557" w:rsidRPr="00C634AB">
        <w:rPr>
          <w:shd w:val="clear" w:color="auto" w:fill="FFFFFF"/>
        </w:rPr>
        <w:t xml:space="preserve">nie je možné intravenózne podanie. </w:t>
      </w:r>
      <w:r w:rsidRPr="00C634AB">
        <w:rPr>
          <w:shd w:val="clear" w:color="auto" w:fill="FFFFFF"/>
        </w:rPr>
        <w:t xml:space="preserve">Ak </w:t>
      </w:r>
      <w:r w:rsidR="00401557" w:rsidRPr="00C634AB">
        <w:rPr>
          <w:shd w:val="clear" w:color="auto" w:fill="FFFFFF"/>
        </w:rPr>
        <w:t xml:space="preserve">po </w:t>
      </w:r>
      <w:r w:rsidR="00170F71" w:rsidRPr="00C634AB">
        <w:rPr>
          <w:shd w:val="clear" w:color="auto" w:fill="FFFFFF"/>
        </w:rPr>
        <w:t xml:space="preserve">podaní </w:t>
      </w:r>
      <w:r w:rsidR="00401557" w:rsidRPr="00C634AB">
        <w:rPr>
          <w:shd w:val="clear" w:color="auto" w:fill="FFFFFF"/>
        </w:rPr>
        <w:t>10</w:t>
      </w:r>
      <w:r w:rsidR="00170F71" w:rsidRPr="00C634AB">
        <w:rPr>
          <w:shd w:val="clear" w:color="auto" w:fill="FFFFFF"/>
        </w:rPr>
        <w:t> </w:t>
      </w:r>
      <w:r w:rsidR="00401557" w:rsidRPr="00C634AB">
        <w:rPr>
          <w:shd w:val="clear" w:color="auto" w:fill="FFFFFF"/>
        </w:rPr>
        <w:t>mg nalox</w:t>
      </w:r>
      <w:r w:rsidR="00170F71" w:rsidRPr="00C634AB">
        <w:rPr>
          <w:shd w:val="clear" w:color="auto" w:fill="FFFFFF"/>
        </w:rPr>
        <w:t>ó</w:t>
      </w:r>
      <w:r w:rsidR="00401557" w:rsidRPr="00C634AB">
        <w:rPr>
          <w:shd w:val="clear" w:color="auto" w:fill="FFFFFF"/>
        </w:rPr>
        <w:t>n</w:t>
      </w:r>
      <w:r w:rsidRPr="00C634AB">
        <w:rPr>
          <w:shd w:val="clear" w:color="auto" w:fill="FFFFFF"/>
        </w:rPr>
        <w:t>ium</w:t>
      </w:r>
      <w:r w:rsidR="00401557" w:rsidRPr="00C634AB">
        <w:rPr>
          <w:shd w:val="clear" w:color="auto" w:fill="FFFFFF"/>
        </w:rPr>
        <w:t>chloridu nedôjde k</w:t>
      </w:r>
      <w:r w:rsidR="00170F71" w:rsidRPr="00C634AB">
        <w:rPr>
          <w:shd w:val="clear" w:color="auto" w:fill="FFFFFF"/>
        </w:rPr>
        <w:t> </w:t>
      </w:r>
      <w:r w:rsidR="00401557" w:rsidRPr="00C634AB">
        <w:rPr>
          <w:shd w:val="clear" w:color="auto" w:fill="FFFFFF"/>
        </w:rPr>
        <w:t xml:space="preserve">výraznému zlepšeniu, naznačuje to, že depresia je úplne alebo čiastočne spôsobená inými patologickými stavmi alebo inými </w:t>
      </w:r>
      <w:r w:rsidRPr="00C634AB">
        <w:rPr>
          <w:shd w:val="clear" w:color="auto" w:fill="FFFFFF"/>
        </w:rPr>
        <w:t>liečivami</w:t>
      </w:r>
      <w:r w:rsidR="00401557" w:rsidRPr="00C634AB">
        <w:rPr>
          <w:shd w:val="clear" w:color="auto" w:fill="FFFFFF"/>
        </w:rPr>
        <w:t xml:space="preserve"> </w:t>
      </w:r>
      <w:r w:rsidRPr="00C634AB">
        <w:rPr>
          <w:shd w:val="clear" w:color="auto" w:fill="FFFFFF"/>
        </w:rPr>
        <w:t>ako</w:t>
      </w:r>
      <w:r w:rsidR="00401557" w:rsidRPr="00C634AB">
        <w:rPr>
          <w:shd w:val="clear" w:color="auto" w:fill="FFFFFF"/>
        </w:rPr>
        <w:t xml:space="preserve"> opioidmi.</w:t>
      </w:r>
    </w:p>
    <w:p w14:paraId="7EFD3F33" w14:textId="77777777" w:rsidR="00401557" w:rsidRPr="00C634AB" w:rsidRDefault="00401557" w:rsidP="009C6690">
      <w:pPr>
        <w:pStyle w:val="Styl4"/>
        <w:rPr>
          <w:rFonts w:eastAsia="Calibri"/>
          <w:shd w:val="clear" w:color="auto" w:fill="FFFFFF"/>
        </w:rPr>
      </w:pPr>
      <w:r w:rsidRPr="00C634AB">
        <w:rPr>
          <w:rFonts w:eastAsia="Calibri"/>
          <w:shd w:val="clear" w:color="auto" w:fill="FFFFFF"/>
        </w:rPr>
        <w:t>Deti</w:t>
      </w:r>
    </w:p>
    <w:p w14:paraId="546E8F99" w14:textId="7F57BDC6" w:rsidR="00401557" w:rsidRPr="00C634AB" w:rsidRDefault="00401557" w:rsidP="00D20228">
      <w:pPr>
        <w:pStyle w:val="Normlndobloku"/>
        <w:jc w:val="left"/>
        <w:rPr>
          <w:shd w:val="clear" w:color="auto" w:fill="FFFFFF"/>
        </w:rPr>
      </w:pPr>
      <w:r w:rsidRPr="00C634AB">
        <w:rPr>
          <w:shd w:val="clear" w:color="auto" w:fill="FFFFFF"/>
        </w:rPr>
        <w:t xml:space="preserve">Zvyčajná </w:t>
      </w:r>
      <w:r w:rsidR="007D7C7B" w:rsidRPr="00C634AB">
        <w:rPr>
          <w:shd w:val="clear" w:color="auto" w:fill="FFFFFF"/>
        </w:rPr>
        <w:t>za</w:t>
      </w:r>
      <w:r w:rsidRPr="00C634AB">
        <w:rPr>
          <w:shd w:val="clear" w:color="auto" w:fill="FFFFFF"/>
        </w:rPr>
        <w:t>čiatočná dávka je 0,01</w:t>
      </w:r>
      <w:r w:rsidR="00170F71" w:rsidRPr="00C634AB">
        <w:rPr>
          <w:shd w:val="clear" w:color="auto" w:fill="FFFFFF"/>
        </w:rPr>
        <w:t> </w:t>
      </w:r>
      <w:r w:rsidRPr="00C634AB">
        <w:rPr>
          <w:shd w:val="clear" w:color="auto" w:fill="FFFFFF"/>
        </w:rPr>
        <w:t>mg nalox</w:t>
      </w:r>
      <w:r w:rsidR="00170F71" w:rsidRPr="00C634AB">
        <w:rPr>
          <w:shd w:val="clear" w:color="auto" w:fill="FFFFFF"/>
        </w:rPr>
        <w:t>ó</w:t>
      </w:r>
      <w:r w:rsidRPr="00C634AB">
        <w:rPr>
          <w:shd w:val="clear" w:color="auto" w:fill="FFFFFF"/>
        </w:rPr>
        <w:t>n</w:t>
      </w:r>
      <w:r w:rsidR="007D7C7B" w:rsidRPr="00C634AB">
        <w:rPr>
          <w:shd w:val="clear" w:color="auto" w:fill="FFFFFF"/>
        </w:rPr>
        <w:t>ium</w:t>
      </w:r>
      <w:r w:rsidRPr="00C634AB">
        <w:rPr>
          <w:shd w:val="clear" w:color="auto" w:fill="FFFFFF"/>
        </w:rPr>
        <w:t xml:space="preserve">chloridu na kg </w:t>
      </w:r>
      <w:r w:rsidR="00170F71" w:rsidRPr="00C634AB">
        <w:rPr>
          <w:shd w:val="clear" w:color="auto" w:fill="FFFFFF"/>
        </w:rPr>
        <w:t xml:space="preserve">telesnej hmotnosti </w:t>
      </w:r>
      <w:r w:rsidRPr="00C634AB">
        <w:rPr>
          <w:shd w:val="clear" w:color="auto" w:fill="FFFFFF"/>
        </w:rPr>
        <w:t>intravenózne. Ak sa nedosiahne uspokojivá klinická odpoveď, môže byť podaná ďalšia injekcia 0,1</w:t>
      </w:r>
      <w:r w:rsidR="00170F71" w:rsidRPr="00C634AB">
        <w:rPr>
          <w:shd w:val="clear" w:color="auto" w:fill="FFFFFF"/>
        </w:rPr>
        <w:t> </w:t>
      </w:r>
      <w:r w:rsidRPr="00C634AB">
        <w:rPr>
          <w:shd w:val="clear" w:color="auto" w:fill="FFFFFF"/>
        </w:rPr>
        <w:t>mg/kg. V</w:t>
      </w:r>
      <w:r w:rsidR="00170F71" w:rsidRPr="00C634AB">
        <w:rPr>
          <w:shd w:val="clear" w:color="auto" w:fill="FFFFFF"/>
        </w:rPr>
        <w:t> </w:t>
      </w:r>
      <w:r w:rsidRPr="00C634AB">
        <w:rPr>
          <w:shd w:val="clear" w:color="auto" w:fill="FFFFFF"/>
        </w:rPr>
        <w:t xml:space="preserve">závislosti </w:t>
      </w:r>
      <w:r w:rsidR="007D7C7B" w:rsidRPr="00C634AB">
        <w:rPr>
          <w:shd w:val="clear" w:color="auto" w:fill="FFFFFF"/>
        </w:rPr>
        <w:t>od</w:t>
      </w:r>
      <w:r w:rsidRPr="00C634AB">
        <w:rPr>
          <w:shd w:val="clear" w:color="auto" w:fill="FFFFFF"/>
        </w:rPr>
        <w:t xml:space="preserve"> konkrétn</w:t>
      </w:r>
      <w:r w:rsidR="007D7C7B" w:rsidRPr="00C634AB">
        <w:rPr>
          <w:shd w:val="clear" w:color="auto" w:fill="FFFFFF"/>
        </w:rPr>
        <w:t>eho</w:t>
      </w:r>
      <w:r w:rsidRPr="00C634AB">
        <w:rPr>
          <w:shd w:val="clear" w:color="auto" w:fill="FFFFFF"/>
        </w:rPr>
        <w:t xml:space="preserve"> pacient</w:t>
      </w:r>
      <w:r w:rsidR="007D7C7B" w:rsidRPr="00C634AB">
        <w:rPr>
          <w:shd w:val="clear" w:color="auto" w:fill="FFFFFF"/>
        </w:rPr>
        <w:t>a</w:t>
      </w:r>
      <w:r w:rsidRPr="00C634AB">
        <w:rPr>
          <w:shd w:val="clear" w:color="auto" w:fill="FFFFFF"/>
        </w:rPr>
        <w:t xml:space="preserve"> môže byť nutné podať intravenóznu infúziu. Ak intravenózne podanie nie je možné, nalox</w:t>
      </w:r>
      <w:r w:rsidR="00170F71" w:rsidRPr="00C634AB">
        <w:rPr>
          <w:shd w:val="clear" w:color="auto" w:fill="FFFFFF"/>
        </w:rPr>
        <w:t>ó</w:t>
      </w:r>
      <w:r w:rsidRPr="00C634AB">
        <w:rPr>
          <w:shd w:val="clear" w:color="auto" w:fill="FFFFFF"/>
        </w:rPr>
        <w:t>n</w:t>
      </w:r>
      <w:r w:rsidR="007D7C7B" w:rsidRPr="00C634AB">
        <w:rPr>
          <w:shd w:val="clear" w:color="auto" w:fill="FFFFFF"/>
        </w:rPr>
        <w:t>ium</w:t>
      </w:r>
      <w:r w:rsidRPr="00C634AB">
        <w:rPr>
          <w:shd w:val="clear" w:color="auto" w:fill="FFFFFF"/>
        </w:rPr>
        <w:t>chlorid sa môže rozdeliť do niekoľkých dávok a</w:t>
      </w:r>
      <w:r w:rsidR="00170F71" w:rsidRPr="00C634AB">
        <w:rPr>
          <w:shd w:val="clear" w:color="auto" w:fill="FFFFFF"/>
        </w:rPr>
        <w:t> </w:t>
      </w:r>
      <w:r w:rsidRPr="00C634AB">
        <w:rPr>
          <w:shd w:val="clear" w:color="auto" w:fill="FFFFFF"/>
        </w:rPr>
        <w:t>podať intramuskulárne (</w:t>
      </w:r>
      <w:r w:rsidR="007D7C7B" w:rsidRPr="00C634AB">
        <w:rPr>
          <w:shd w:val="clear" w:color="auto" w:fill="FFFFFF"/>
        </w:rPr>
        <w:t>za</w:t>
      </w:r>
      <w:r w:rsidRPr="00C634AB">
        <w:rPr>
          <w:shd w:val="clear" w:color="auto" w:fill="FFFFFF"/>
        </w:rPr>
        <w:t>čiatočná dávka 0,01</w:t>
      </w:r>
      <w:r w:rsidR="00170F71" w:rsidRPr="00C634AB">
        <w:rPr>
          <w:shd w:val="clear" w:color="auto" w:fill="FFFFFF"/>
        </w:rPr>
        <w:t> </w:t>
      </w:r>
      <w:r w:rsidRPr="00C634AB">
        <w:rPr>
          <w:shd w:val="clear" w:color="auto" w:fill="FFFFFF"/>
        </w:rPr>
        <w:t>mg/kg).</w:t>
      </w:r>
    </w:p>
    <w:p w14:paraId="3087B507" w14:textId="641845C5" w:rsidR="00401557" w:rsidRPr="00C634AB" w:rsidRDefault="007D7C7B" w:rsidP="009C6690">
      <w:pPr>
        <w:pStyle w:val="Styl2"/>
        <w:rPr>
          <w:b w:val="0"/>
          <w:bCs w:val="0"/>
          <w:shd w:val="clear" w:color="auto" w:fill="FFFFFF"/>
        </w:rPr>
      </w:pPr>
      <w:r w:rsidRPr="00C634AB">
        <w:rPr>
          <w:shd w:val="clear" w:color="auto" w:fill="FFFFFF"/>
        </w:rPr>
        <w:t>Zvrátenie respiračnej alebo inej</w:t>
      </w:r>
      <w:r w:rsidR="00F213CA">
        <w:rPr>
          <w:shd w:val="clear" w:color="auto" w:fill="FFFFFF"/>
        </w:rPr>
        <w:t xml:space="preserve"> </w:t>
      </w:r>
      <w:r w:rsidR="00401557" w:rsidRPr="00C634AB">
        <w:rPr>
          <w:shd w:val="clear" w:color="auto" w:fill="FFFFFF"/>
        </w:rPr>
        <w:t>depresie</w:t>
      </w:r>
      <w:r w:rsidRPr="00C634AB">
        <w:rPr>
          <w:shd w:val="clear" w:color="auto" w:fill="FFFFFF"/>
        </w:rPr>
        <w:t xml:space="preserve"> CNS</w:t>
      </w:r>
      <w:r w:rsidR="00401557" w:rsidRPr="00C634AB">
        <w:rPr>
          <w:shd w:val="clear" w:color="auto" w:fill="FFFFFF"/>
        </w:rPr>
        <w:t xml:space="preserve"> u</w:t>
      </w:r>
      <w:r w:rsidR="00170F71" w:rsidRPr="00C634AB">
        <w:rPr>
          <w:shd w:val="clear" w:color="auto" w:fill="FFFFFF"/>
        </w:rPr>
        <w:t> </w:t>
      </w:r>
      <w:r w:rsidR="00401557" w:rsidRPr="00C634AB">
        <w:rPr>
          <w:shd w:val="clear" w:color="auto" w:fill="FFFFFF"/>
        </w:rPr>
        <w:t>novorodencov, ktorých matkám boli podané opioidy</w:t>
      </w:r>
    </w:p>
    <w:p w14:paraId="61389C37" w14:textId="1AA7F4A3" w:rsidR="00401557" w:rsidRPr="00C634AB" w:rsidRDefault="00401557" w:rsidP="00D20228">
      <w:pPr>
        <w:pStyle w:val="Normlndobloku"/>
        <w:jc w:val="left"/>
        <w:rPr>
          <w:shd w:val="clear" w:color="auto" w:fill="FFFFFF"/>
        </w:rPr>
      </w:pPr>
      <w:r w:rsidRPr="00C634AB">
        <w:rPr>
          <w:shd w:val="clear" w:color="auto" w:fill="FFFFFF"/>
        </w:rPr>
        <w:t>Zvyčajná dávka je 0,01</w:t>
      </w:r>
      <w:r w:rsidR="00170F71" w:rsidRPr="00C634AB">
        <w:rPr>
          <w:shd w:val="clear" w:color="auto" w:fill="FFFFFF"/>
        </w:rPr>
        <w:t> </w:t>
      </w:r>
      <w:r w:rsidRPr="00C634AB">
        <w:rPr>
          <w:shd w:val="clear" w:color="auto" w:fill="FFFFFF"/>
        </w:rPr>
        <w:t>mg nalox</w:t>
      </w:r>
      <w:r w:rsidR="00170F71" w:rsidRPr="00C634AB">
        <w:rPr>
          <w:shd w:val="clear" w:color="auto" w:fill="FFFFFF"/>
        </w:rPr>
        <w:t>ó</w:t>
      </w:r>
      <w:r w:rsidRPr="00C634AB">
        <w:rPr>
          <w:shd w:val="clear" w:color="auto" w:fill="FFFFFF"/>
        </w:rPr>
        <w:t>n</w:t>
      </w:r>
      <w:r w:rsidR="007D7C7B" w:rsidRPr="00C634AB">
        <w:rPr>
          <w:shd w:val="clear" w:color="auto" w:fill="FFFFFF"/>
        </w:rPr>
        <w:t>ium</w:t>
      </w:r>
      <w:r w:rsidRPr="00C634AB">
        <w:rPr>
          <w:shd w:val="clear" w:color="auto" w:fill="FFFFFF"/>
        </w:rPr>
        <w:t>chloridu na kg</w:t>
      </w:r>
      <w:r w:rsidR="00170F71" w:rsidRPr="00C634AB">
        <w:rPr>
          <w:shd w:val="clear" w:color="auto" w:fill="FFFFFF"/>
        </w:rPr>
        <w:t xml:space="preserve"> telesnej hmotnosti</w:t>
      </w:r>
      <w:r w:rsidRPr="00C634AB">
        <w:rPr>
          <w:shd w:val="clear" w:color="auto" w:fill="FFFFFF"/>
        </w:rPr>
        <w:t xml:space="preserve"> intravenózne. Ak sa respiračné funkcie </w:t>
      </w:r>
      <w:r w:rsidR="007D7C7B" w:rsidRPr="00C634AB">
        <w:rPr>
          <w:shd w:val="clear" w:color="auto" w:fill="FFFFFF"/>
        </w:rPr>
        <w:t>pri</w:t>
      </w:r>
      <w:r w:rsidR="00170F71" w:rsidRPr="00C634AB">
        <w:rPr>
          <w:shd w:val="clear" w:color="auto" w:fill="FFFFFF"/>
        </w:rPr>
        <w:t> </w:t>
      </w:r>
      <w:r w:rsidRPr="00C634AB">
        <w:rPr>
          <w:shd w:val="clear" w:color="auto" w:fill="FFFFFF"/>
        </w:rPr>
        <w:t>tejto dávke nevrátia na uspokojivú úroveň, je možné injekciu opakovať v</w:t>
      </w:r>
      <w:r w:rsidR="00170F71" w:rsidRPr="00C634AB">
        <w:rPr>
          <w:shd w:val="clear" w:color="auto" w:fill="FFFFFF"/>
        </w:rPr>
        <w:t> </w:t>
      </w:r>
      <w:r w:rsidRPr="00C634AB">
        <w:rPr>
          <w:shd w:val="clear" w:color="auto" w:fill="FFFFFF"/>
        </w:rPr>
        <w:t>2 až 3</w:t>
      </w:r>
      <w:r w:rsidR="00170F71" w:rsidRPr="00C634AB">
        <w:rPr>
          <w:shd w:val="clear" w:color="auto" w:fill="FFFFFF"/>
        </w:rPr>
        <w:t>-</w:t>
      </w:r>
      <w:r w:rsidR="00B92A24">
        <w:rPr>
          <w:shd w:val="clear" w:color="auto" w:fill="FFFFFF"/>
        </w:rPr>
        <w:t>minú</w:t>
      </w:r>
      <w:r w:rsidRPr="00C634AB">
        <w:rPr>
          <w:shd w:val="clear" w:color="auto" w:fill="FFFFFF"/>
        </w:rPr>
        <w:t>tových intervaloch. Ak intravenózne podanie nie je možné, nalox</w:t>
      </w:r>
      <w:r w:rsidR="00170F71" w:rsidRPr="00C634AB">
        <w:rPr>
          <w:shd w:val="clear" w:color="auto" w:fill="FFFFFF"/>
        </w:rPr>
        <w:t>ó</w:t>
      </w:r>
      <w:r w:rsidRPr="00C634AB">
        <w:rPr>
          <w:shd w:val="clear" w:color="auto" w:fill="FFFFFF"/>
        </w:rPr>
        <w:t>n môže byť tiež podaný intramuskulárne (</w:t>
      </w:r>
      <w:r w:rsidR="00811BD7" w:rsidRPr="00C634AB">
        <w:rPr>
          <w:shd w:val="clear" w:color="auto" w:fill="FFFFFF"/>
        </w:rPr>
        <w:t>za</w:t>
      </w:r>
      <w:r w:rsidRPr="00C634AB">
        <w:rPr>
          <w:shd w:val="clear" w:color="auto" w:fill="FFFFFF"/>
        </w:rPr>
        <w:t>čiatočná dávka 0,01</w:t>
      </w:r>
      <w:r w:rsidR="00170F71" w:rsidRPr="00C634AB">
        <w:rPr>
          <w:shd w:val="clear" w:color="auto" w:fill="FFFFFF"/>
        </w:rPr>
        <w:t> </w:t>
      </w:r>
      <w:r w:rsidRPr="00C634AB">
        <w:rPr>
          <w:shd w:val="clear" w:color="auto" w:fill="FFFFFF"/>
        </w:rPr>
        <w:t>mg /kg).</w:t>
      </w:r>
    </w:p>
    <w:p w14:paraId="53CDDF8B" w14:textId="77777777" w:rsidR="00401557" w:rsidRPr="00C634AB" w:rsidRDefault="00401557" w:rsidP="009C6690">
      <w:pPr>
        <w:pStyle w:val="Styl4"/>
        <w:rPr>
          <w:rFonts w:eastAsia="Calibri"/>
          <w:bCs w:val="0"/>
          <w:i w:val="0"/>
          <w:shd w:val="clear" w:color="auto" w:fill="FFFFFF"/>
        </w:rPr>
      </w:pPr>
      <w:r w:rsidRPr="00C634AB">
        <w:rPr>
          <w:rFonts w:eastAsia="Calibri"/>
          <w:shd w:val="clear" w:color="auto" w:fill="FFFFFF"/>
        </w:rPr>
        <w:lastRenderedPageBreak/>
        <w:t>Starší pacienti</w:t>
      </w:r>
    </w:p>
    <w:p w14:paraId="1C05B11D" w14:textId="76FE6296" w:rsidR="00401557" w:rsidRPr="00C634AB" w:rsidRDefault="00401557" w:rsidP="00D20228">
      <w:pPr>
        <w:pStyle w:val="Normlndobloku"/>
        <w:jc w:val="left"/>
        <w:rPr>
          <w:shd w:val="clear" w:color="auto" w:fill="FFFFFF"/>
        </w:rPr>
      </w:pPr>
      <w:r w:rsidRPr="00C634AB">
        <w:rPr>
          <w:shd w:val="clear" w:color="auto" w:fill="FFFFFF"/>
        </w:rPr>
        <w:t>U</w:t>
      </w:r>
      <w:r w:rsidR="00170F71" w:rsidRPr="00C634AB">
        <w:rPr>
          <w:shd w:val="clear" w:color="auto" w:fill="FFFFFF"/>
        </w:rPr>
        <w:t> </w:t>
      </w:r>
      <w:r w:rsidRPr="00C634AB">
        <w:rPr>
          <w:shd w:val="clear" w:color="auto" w:fill="FFFFFF"/>
        </w:rPr>
        <w:t>starších pacientov s</w:t>
      </w:r>
      <w:r w:rsidR="00170F71" w:rsidRPr="00C634AB">
        <w:rPr>
          <w:shd w:val="clear" w:color="auto" w:fill="FFFFFF"/>
        </w:rPr>
        <w:t> </w:t>
      </w:r>
      <w:r w:rsidRPr="00C634AB">
        <w:rPr>
          <w:shd w:val="clear" w:color="auto" w:fill="FFFFFF"/>
        </w:rPr>
        <w:t>existujúcim kardiovaskulárnym ochorením alebo u</w:t>
      </w:r>
      <w:r w:rsidR="00170F71" w:rsidRPr="00C634AB">
        <w:rPr>
          <w:shd w:val="clear" w:color="auto" w:fill="FFFFFF"/>
        </w:rPr>
        <w:t> </w:t>
      </w:r>
      <w:r w:rsidRPr="00C634AB">
        <w:rPr>
          <w:shd w:val="clear" w:color="auto" w:fill="FFFFFF"/>
        </w:rPr>
        <w:t>tých, ktorí dostávajú potenciálne kardiotoxické lieky, sa musí nalox</w:t>
      </w:r>
      <w:r w:rsidR="00170F71" w:rsidRPr="00C634AB">
        <w:rPr>
          <w:shd w:val="clear" w:color="auto" w:fill="FFFFFF"/>
        </w:rPr>
        <w:t>ó</w:t>
      </w:r>
      <w:r w:rsidRPr="00C634AB">
        <w:rPr>
          <w:shd w:val="clear" w:color="auto" w:fill="FFFFFF"/>
        </w:rPr>
        <w:t>n</w:t>
      </w:r>
      <w:r w:rsidR="00811BD7" w:rsidRPr="00C634AB">
        <w:rPr>
          <w:shd w:val="clear" w:color="auto" w:fill="FFFFFF"/>
        </w:rPr>
        <w:t>iumchlorid</w:t>
      </w:r>
      <w:r w:rsidRPr="00C634AB">
        <w:rPr>
          <w:shd w:val="clear" w:color="auto" w:fill="FFFFFF"/>
        </w:rPr>
        <w:t xml:space="preserve"> používať </w:t>
      </w:r>
      <w:r w:rsidR="00811BD7" w:rsidRPr="00C634AB">
        <w:rPr>
          <w:shd w:val="clear" w:color="auto" w:fill="FFFFFF"/>
        </w:rPr>
        <w:t xml:space="preserve">s </w:t>
      </w:r>
      <w:r w:rsidRPr="00C634AB">
        <w:rPr>
          <w:shd w:val="clear" w:color="auto" w:fill="FFFFFF"/>
        </w:rPr>
        <w:t>opatrn</w:t>
      </w:r>
      <w:r w:rsidR="00811BD7" w:rsidRPr="00C634AB">
        <w:rPr>
          <w:shd w:val="clear" w:color="auto" w:fill="FFFFFF"/>
        </w:rPr>
        <w:t>osťou</w:t>
      </w:r>
      <w:r w:rsidRPr="00C634AB">
        <w:rPr>
          <w:shd w:val="clear" w:color="auto" w:fill="FFFFFF"/>
        </w:rPr>
        <w:t>, pretože po podaní nalox</w:t>
      </w:r>
      <w:r w:rsidR="00170F71" w:rsidRPr="00C634AB">
        <w:rPr>
          <w:shd w:val="clear" w:color="auto" w:fill="FFFFFF"/>
        </w:rPr>
        <w:t>ó</w:t>
      </w:r>
      <w:r w:rsidRPr="00C634AB">
        <w:rPr>
          <w:shd w:val="clear" w:color="auto" w:fill="FFFFFF"/>
        </w:rPr>
        <w:t>n</w:t>
      </w:r>
      <w:r w:rsidR="00811BD7" w:rsidRPr="00C634AB">
        <w:rPr>
          <w:shd w:val="clear" w:color="auto" w:fill="FFFFFF"/>
        </w:rPr>
        <w:t>iumchloridu</w:t>
      </w:r>
      <w:r w:rsidR="00B92A24">
        <w:rPr>
          <w:shd w:val="clear" w:color="auto" w:fill="FFFFFF"/>
        </w:rPr>
        <w:t xml:space="preserve"> sa u</w:t>
      </w:r>
      <w:r w:rsidRPr="00C634AB">
        <w:rPr>
          <w:shd w:val="clear" w:color="auto" w:fill="FFFFFF"/>
        </w:rPr>
        <w:t xml:space="preserve"> pacientov</w:t>
      </w:r>
      <w:r w:rsidR="00811BD7" w:rsidRPr="00C634AB">
        <w:rPr>
          <w:shd w:val="clear" w:color="auto" w:fill="FFFFFF"/>
        </w:rPr>
        <w:t xml:space="preserve"> po operácii</w:t>
      </w:r>
      <w:r w:rsidRPr="00C634AB">
        <w:rPr>
          <w:shd w:val="clear" w:color="auto" w:fill="FFFFFF"/>
        </w:rPr>
        <w:t xml:space="preserve"> vyskytli závažné nežiaduce kardiovaskulárne účinky, ako je ventrikulárna tachykardia a</w:t>
      </w:r>
      <w:r w:rsidR="00170F71" w:rsidRPr="00C634AB">
        <w:rPr>
          <w:shd w:val="clear" w:color="auto" w:fill="FFFFFF"/>
        </w:rPr>
        <w:t> </w:t>
      </w:r>
      <w:r w:rsidRPr="00C634AB">
        <w:rPr>
          <w:shd w:val="clear" w:color="auto" w:fill="FFFFFF"/>
        </w:rPr>
        <w:t>fibrilácia.</w:t>
      </w:r>
    </w:p>
    <w:p w14:paraId="2168624E" w14:textId="77777777" w:rsidR="00401557" w:rsidRPr="00C634AB" w:rsidRDefault="00401557" w:rsidP="00D20228">
      <w:pPr>
        <w:pStyle w:val="Styl3"/>
        <w:jc w:val="left"/>
      </w:pPr>
      <w:r w:rsidRPr="00C634AB">
        <w:t>Spôsob pod</w:t>
      </w:r>
      <w:r w:rsidR="00170F71" w:rsidRPr="00C634AB">
        <w:t>áva</w:t>
      </w:r>
      <w:r w:rsidRPr="00C634AB">
        <w:t>nia</w:t>
      </w:r>
    </w:p>
    <w:p w14:paraId="3C9009BA" w14:textId="77777777" w:rsidR="00401557" w:rsidRPr="00C634AB" w:rsidRDefault="00401557" w:rsidP="00D20228">
      <w:pPr>
        <w:pStyle w:val="Normlndobloku"/>
        <w:jc w:val="left"/>
        <w:rPr>
          <w:shd w:val="clear" w:color="auto" w:fill="FFFFFF"/>
        </w:rPr>
      </w:pPr>
      <w:r w:rsidRPr="00C634AB">
        <w:rPr>
          <w:shd w:val="clear" w:color="auto" w:fill="FFFFFF"/>
        </w:rPr>
        <w:t>Liek môže byť podaný intravenózne (i.v.) alebo intramuskulárne (i.m.) alebo môže byť podaný intravenóznou infúziou.</w:t>
      </w:r>
    </w:p>
    <w:p w14:paraId="7CD1F1AB" w14:textId="03A16673" w:rsidR="00401557" w:rsidRPr="00C634AB" w:rsidRDefault="00401557" w:rsidP="00D20228">
      <w:pPr>
        <w:pStyle w:val="Normlndobloku"/>
        <w:jc w:val="left"/>
        <w:rPr>
          <w:shd w:val="clear" w:color="auto" w:fill="FFFFFF"/>
        </w:rPr>
      </w:pPr>
      <w:r w:rsidRPr="00C634AB">
        <w:rPr>
          <w:shd w:val="clear" w:color="auto" w:fill="FFFFFF"/>
        </w:rPr>
        <w:t>Intramuskulárne podanie nalox</w:t>
      </w:r>
      <w:r w:rsidR="00170F71" w:rsidRPr="00C634AB">
        <w:rPr>
          <w:shd w:val="clear" w:color="auto" w:fill="FFFFFF"/>
        </w:rPr>
        <w:t>ó</w:t>
      </w:r>
      <w:r w:rsidRPr="00C634AB">
        <w:rPr>
          <w:shd w:val="clear" w:color="auto" w:fill="FFFFFF"/>
        </w:rPr>
        <w:t>n</w:t>
      </w:r>
      <w:r w:rsidR="00811BD7" w:rsidRPr="00C634AB">
        <w:rPr>
          <w:shd w:val="clear" w:color="auto" w:fill="FFFFFF"/>
        </w:rPr>
        <w:t>iumchloridu</w:t>
      </w:r>
      <w:r w:rsidRPr="00C634AB">
        <w:rPr>
          <w:shd w:val="clear" w:color="auto" w:fill="FFFFFF"/>
        </w:rPr>
        <w:t xml:space="preserve"> </w:t>
      </w:r>
      <w:r w:rsidR="00811BD7" w:rsidRPr="00C634AB">
        <w:rPr>
          <w:shd w:val="clear" w:color="auto" w:fill="FFFFFF"/>
        </w:rPr>
        <w:t xml:space="preserve">sa </w:t>
      </w:r>
      <w:r w:rsidRPr="00C634AB">
        <w:rPr>
          <w:shd w:val="clear" w:color="auto" w:fill="FFFFFF"/>
        </w:rPr>
        <w:t>má použiť iba v</w:t>
      </w:r>
      <w:r w:rsidR="00170F71" w:rsidRPr="00C634AB">
        <w:rPr>
          <w:shd w:val="clear" w:color="auto" w:fill="FFFFFF"/>
        </w:rPr>
        <w:t> </w:t>
      </w:r>
      <w:r w:rsidRPr="00C634AB">
        <w:rPr>
          <w:shd w:val="clear" w:color="auto" w:fill="FFFFFF"/>
        </w:rPr>
        <w:t>prípadoch, keď intravenózne podanie nie je možné.</w:t>
      </w:r>
    </w:p>
    <w:p w14:paraId="1D3129CE" w14:textId="2BFCD68C" w:rsidR="00401557" w:rsidRPr="00C634AB" w:rsidRDefault="00401557" w:rsidP="00D20228">
      <w:pPr>
        <w:pStyle w:val="Normlndobloku"/>
        <w:jc w:val="left"/>
        <w:rPr>
          <w:shd w:val="clear" w:color="auto" w:fill="FFFFFF"/>
        </w:rPr>
      </w:pPr>
      <w:r w:rsidRPr="00C634AB">
        <w:rPr>
          <w:shd w:val="clear" w:color="auto" w:fill="FFFFFF"/>
        </w:rPr>
        <w:t>Najrýchlejš</w:t>
      </w:r>
      <w:r w:rsidR="00811BD7" w:rsidRPr="00C634AB">
        <w:rPr>
          <w:shd w:val="clear" w:color="auto" w:fill="FFFFFF"/>
        </w:rPr>
        <w:t>í</w:t>
      </w:r>
      <w:r w:rsidRPr="00C634AB">
        <w:rPr>
          <w:shd w:val="clear" w:color="auto" w:fill="FFFFFF"/>
        </w:rPr>
        <w:t xml:space="preserve"> účin</w:t>
      </w:r>
      <w:r w:rsidR="00811BD7" w:rsidRPr="00C634AB">
        <w:rPr>
          <w:shd w:val="clear" w:color="auto" w:fill="FFFFFF"/>
        </w:rPr>
        <w:t>ok</w:t>
      </w:r>
      <w:r w:rsidRPr="00C634AB">
        <w:rPr>
          <w:shd w:val="clear" w:color="auto" w:fill="FFFFFF"/>
        </w:rPr>
        <w:t xml:space="preserve"> sa dosahuje </w:t>
      </w:r>
      <w:r w:rsidR="00811BD7" w:rsidRPr="00C634AB">
        <w:rPr>
          <w:shd w:val="clear" w:color="auto" w:fill="FFFFFF"/>
        </w:rPr>
        <w:t>po</w:t>
      </w:r>
      <w:r w:rsidRPr="00C634AB">
        <w:rPr>
          <w:shd w:val="clear" w:color="auto" w:fill="FFFFFF"/>
        </w:rPr>
        <w:t xml:space="preserve"> intravenózn</w:t>
      </w:r>
      <w:r w:rsidR="00811BD7" w:rsidRPr="00C634AB">
        <w:rPr>
          <w:shd w:val="clear" w:color="auto" w:fill="FFFFFF"/>
        </w:rPr>
        <w:t>om</w:t>
      </w:r>
      <w:r w:rsidRPr="00C634AB">
        <w:rPr>
          <w:shd w:val="clear" w:color="auto" w:fill="FFFFFF"/>
        </w:rPr>
        <w:t xml:space="preserve"> podan</w:t>
      </w:r>
      <w:r w:rsidR="00811BD7" w:rsidRPr="00C634AB">
        <w:rPr>
          <w:shd w:val="clear" w:color="auto" w:fill="FFFFFF"/>
        </w:rPr>
        <w:t>í</w:t>
      </w:r>
      <w:r w:rsidRPr="00C634AB">
        <w:rPr>
          <w:shd w:val="clear" w:color="auto" w:fill="FFFFFF"/>
        </w:rPr>
        <w:t>, a</w:t>
      </w:r>
      <w:r w:rsidR="00170F71" w:rsidRPr="00C634AB">
        <w:rPr>
          <w:shd w:val="clear" w:color="auto" w:fill="FFFFFF"/>
        </w:rPr>
        <w:t> </w:t>
      </w:r>
      <w:r w:rsidRPr="00C634AB">
        <w:rPr>
          <w:shd w:val="clear" w:color="auto" w:fill="FFFFFF"/>
        </w:rPr>
        <w:t>preto je tento spôsob podávania odporúčaný v</w:t>
      </w:r>
      <w:r w:rsidR="00170F71" w:rsidRPr="00C634AB">
        <w:rPr>
          <w:shd w:val="clear" w:color="auto" w:fill="FFFFFF"/>
        </w:rPr>
        <w:t> </w:t>
      </w:r>
      <w:r w:rsidRPr="00C634AB">
        <w:rPr>
          <w:shd w:val="clear" w:color="auto" w:fill="FFFFFF"/>
        </w:rPr>
        <w:t>akútnych prípadoch.</w:t>
      </w:r>
    </w:p>
    <w:p w14:paraId="021D80E8" w14:textId="57F31FA4" w:rsidR="00401557" w:rsidRPr="00C634AB" w:rsidRDefault="00401557" w:rsidP="00D20228">
      <w:pPr>
        <w:pStyle w:val="Normlndobloku"/>
        <w:jc w:val="left"/>
        <w:rPr>
          <w:shd w:val="clear" w:color="auto" w:fill="FFFFFF"/>
        </w:rPr>
      </w:pPr>
      <w:r w:rsidRPr="00C634AB">
        <w:rPr>
          <w:shd w:val="clear" w:color="auto" w:fill="FFFFFF"/>
        </w:rPr>
        <w:t>Keď je nalox</w:t>
      </w:r>
      <w:r w:rsidR="00170F71" w:rsidRPr="00C634AB">
        <w:rPr>
          <w:shd w:val="clear" w:color="auto" w:fill="FFFFFF"/>
        </w:rPr>
        <w:t>ó</w:t>
      </w:r>
      <w:r w:rsidRPr="00C634AB">
        <w:rPr>
          <w:shd w:val="clear" w:color="auto" w:fill="FFFFFF"/>
        </w:rPr>
        <w:t xml:space="preserve">n podávaný intramuskulárne, je nutné si uvedomiť, že nástup účinku je pomalší </w:t>
      </w:r>
      <w:r w:rsidR="00811BD7" w:rsidRPr="00C634AB">
        <w:rPr>
          <w:shd w:val="clear" w:color="auto" w:fill="FFFFFF"/>
        </w:rPr>
        <w:t>ako</w:t>
      </w:r>
      <w:r w:rsidRPr="00C634AB">
        <w:rPr>
          <w:shd w:val="clear" w:color="auto" w:fill="FFFFFF"/>
        </w:rPr>
        <w:t xml:space="preserve"> po podaní intravenóznej injekcie; avšak intramuskulárne podanie má dlhšiu účinnosť ako intravenózne</w:t>
      </w:r>
      <w:r w:rsidR="00170F71" w:rsidRPr="00C634AB">
        <w:rPr>
          <w:shd w:val="clear" w:color="auto" w:fill="FFFFFF"/>
        </w:rPr>
        <w:t xml:space="preserve"> podanie</w:t>
      </w:r>
      <w:r w:rsidRPr="00C634AB">
        <w:rPr>
          <w:shd w:val="clear" w:color="auto" w:fill="FFFFFF"/>
        </w:rPr>
        <w:t>. Trvanie účinku závisí od dávky a</w:t>
      </w:r>
      <w:r w:rsidR="00170F71" w:rsidRPr="00C634AB">
        <w:rPr>
          <w:shd w:val="clear" w:color="auto" w:fill="FFFFFF"/>
        </w:rPr>
        <w:t> </w:t>
      </w:r>
      <w:r w:rsidRPr="00C634AB">
        <w:rPr>
          <w:shd w:val="clear" w:color="auto" w:fill="FFFFFF"/>
        </w:rPr>
        <w:t>spôsobu pod</w:t>
      </w:r>
      <w:r w:rsidR="00170F71" w:rsidRPr="00C634AB">
        <w:rPr>
          <w:shd w:val="clear" w:color="auto" w:fill="FFFFFF"/>
        </w:rPr>
        <w:t>áva</w:t>
      </w:r>
      <w:r w:rsidRPr="00C634AB">
        <w:rPr>
          <w:shd w:val="clear" w:color="auto" w:fill="FFFFFF"/>
        </w:rPr>
        <w:t>nia nalox</w:t>
      </w:r>
      <w:r w:rsidR="00170F71" w:rsidRPr="00C634AB">
        <w:rPr>
          <w:shd w:val="clear" w:color="auto" w:fill="FFFFFF"/>
        </w:rPr>
        <w:t>ó</w:t>
      </w:r>
      <w:r w:rsidRPr="00C634AB">
        <w:rPr>
          <w:shd w:val="clear" w:color="auto" w:fill="FFFFFF"/>
        </w:rPr>
        <w:t>n</w:t>
      </w:r>
      <w:r w:rsidR="00811BD7" w:rsidRPr="00C634AB">
        <w:rPr>
          <w:shd w:val="clear" w:color="auto" w:fill="FFFFFF"/>
        </w:rPr>
        <w:t>iumchloridu</w:t>
      </w:r>
      <w:r w:rsidRPr="00C634AB">
        <w:rPr>
          <w:shd w:val="clear" w:color="auto" w:fill="FFFFFF"/>
        </w:rPr>
        <w:t xml:space="preserve"> a</w:t>
      </w:r>
      <w:r w:rsidR="00170F71" w:rsidRPr="00C634AB">
        <w:rPr>
          <w:shd w:val="clear" w:color="auto" w:fill="FFFFFF"/>
        </w:rPr>
        <w:t> </w:t>
      </w:r>
      <w:r w:rsidRPr="00C634AB">
        <w:rPr>
          <w:shd w:val="clear" w:color="auto" w:fill="FFFFFF"/>
        </w:rPr>
        <w:t>je v</w:t>
      </w:r>
      <w:r w:rsidR="00170F71" w:rsidRPr="00C634AB">
        <w:rPr>
          <w:shd w:val="clear" w:color="auto" w:fill="FFFFFF"/>
        </w:rPr>
        <w:t> </w:t>
      </w:r>
      <w:r w:rsidRPr="00C634AB">
        <w:rPr>
          <w:shd w:val="clear" w:color="auto" w:fill="FFFFFF"/>
        </w:rPr>
        <w:t>rozmedzí od 45 minút do 4 hodín.</w:t>
      </w:r>
    </w:p>
    <w:p w14:paraId="40E6F92E" w14:textId="77777777" w:rsidR="00401557" w:rsidRPr="00C634AB" w:rsidRDefault="00401557" w:rsidP="00D20228">
      <w:pPr>
        <w:pStyle w:val="Normlndobloku"/>
        <w:jc w:val="left"/>
        <w:rPr>
          <w:shd w:val="clear" w:color="auto" w:fill="FFFFFF"/>
        </w:rPr>
      </w:pPr>
      <w:r w:rsidRPr="00C634AB">
        <w:rPr>
          <w:shd w:val="clear" w:color="auto" w:fill="FFFFFF"/>
        </w:rPr>
        <w:t>Ďalej je potrebné zvážiť, že intramuskulárne dávky sú vo všeobecnosti vyššie ako intravenózne dávky a</w:t>
      </w:r>
      <w:r w:rsidR="00170F71" w:rsidRPr="00C634AB">
        <w:rPr>
          <w:shd w:val="clear" w:color="auto" w:fill="FFFFFF"/>
        </w:rPr>
        <w:t> </w:t>
      </w:r>
      <w:r w:rsidRPr="00C634AB">
        <w:rPr>
          <w:shd w:val="clear" w:color="auto" w:fill="FFFFFF"/>
        </w:rPr>
        <w:t>že dávkovanie musí byť prispôsobené pacientovi.</w:t>
      </w:r>
    </w:p>
    <w:p w14:paraId="77F23CB1" w14:textId="2511B2BE" w:rsidR="00401557" w:rsidRPr="00C634AB" w:rsidRDefault="00401557" w:rsidP="00D20228">
      <w:pPr>
        <w:pStyle w:val="Normlndobloku"/>
        <w:jc w:val="left"/>
        <w:rPr>
          <w:shd w:val="clear" w:color="auto" w:fill="FFFFFF"/>
        </w:rPr>
      </w:pPr>
      <w:r w:rsidRPr="00C634AB">
        <w:rPr>
          <w:shd w:val="clear" w:color="auto" w:fill="FFFFFF"/>
        </w:rPr>
        <w:t>Je možné, že niektoré opioidy účinkujú dlhšie ako nalox</w:t>
      </w:r>
      <w:r w:rsidR="00170F71" w:rsidRPr="00C634AB">
        <w:rPr>
          <w:shd w:val="clear" w:color="auto" w:fill="FFFFFF"/>
        </w:rPr>
        <w:t>ó</w:t>
      </w:r>
      <w:r w:rsidRPr="00C634AB">
        <w:rPr>
          <w:shd w:val="clear" w:color="auto" w:fill="FFFFFF"/>
        </w:rPr>
        <w:t>n (napr.</w:t>
      </w:r>
      <w:r w:rsidR="00170F71" w:rsidRPr="00C634AB">
        <w:rPr>
          <w:shd w:val="clear" w:color="auto" w:fill="FFFFFF"/>
        </w:rPr>
        <w:t> </w:t>
      </w:r>
      <w:r w:rsidRPr="00C634AB">
        <w:rPr>
          <w:shd w:val="clear" w:color="auto" w:fill="FFFFFF"/>
        </w:rPr>
        <w:t>dextropropoxyf</w:t>
      </w:r>
      <w:r w:rsidR="00170F71" w:rsidRPr="00C634AB">
        <w:rPr>
          <w:shd w:val="clear" w:color="auto" w:fill="FFFFFF"/>
        </w:rPr>
        <w:t>é</w:t>
      </w:r>
      <w:r w:rsidRPr="00C634AB">
        <w:rPr>
          <w:shd w:val="clear" w:color="auto" w:fill="FFFFFF"/>
        </w:rPr>
        <w:t>n, dihydrokodeín, metad</w:t>
      </w:r>
      <w:r w:rsidR="00811BD7" w:rsidRPr="00C634AB">
        <w:rPr>
          <w:shd w:val="clear" w:color="auto" w:fill="FFFFFF"/>
        </w:rPr>
        <w:t>ó</w:t>
      </w:r>
      <w:r w:rsidRPr="00C634AB">
        <w:rPr>
          <w:shd w:val="clear" w:color="auto" w:fill="FFFFFF"/>
        </w:rPr>
        <w:t>n), preto musia byť pacienti pod neustálym dohľadom a</w:t>
      </w:r>
      <w:r w:rsidR="00170F71" w:rsidRPr="00C634AB">
        <w:rPr>
          <w:shd w:val="clear" w:color="auto" w:fill="FFFFFF"/>
        </w:rPr>
        <w:t> </w:t>
      </w:r>
      <w:r w:rsidRPr="00C634AB">
        <w:rPr>
          <w:shd w:val="clear" w:color="auto" w:fill="FFFFFF"/>
        </w:rPr>
        <w:t>v</w:t>
      </w:r>
      <w:r w:rsidR="00170F71" w:rsidRPr="00C634AB">
        <w:rPr>
          <w:shd w:val="clear" w:color="auto" w:fill="FFFFFF"/>
        </w:rPr>
        <w:t> </w:t>
      </w:r>
      <w:r w:rsidRPr="00C634AB">
        <w:rPr>
          <w:shd w:val="clear" w:color="auto" w:fill="FFFFFF"/>
        </w:rPr>
        <w:t>prípade potreby sa musia podať opakované dávky.</w:t>
      </w:r>
    </w:p>
    <w:p w14:paraId="230F411F" w14:textId="77777777" w:rsidR="000A6052" w:rsidRPr="00C634AB" w:rsidRDefault="000A6052" w:rsidP="00D20228">
      <w:pPr>
        <w:pStyle w:val="Styl3"/>
        <w:jc w:val="left"/>
      </w:pPr>
      <w:r w:rsidRPr="00C634AB">
        <w:t>Čas použiteľnosti po prvom otvorení</w:t>
      </w:r>
    </w:p>
    <w:p w14:paraId="1B420E9E" w14:textId="77777777" w:rsidR="000A6052" w:rsidRPr="00C634AB" w:rsidRDefault="000A6052" w:rsidP="00D20228">
      <w:pPr>
        <w:pStyle w:val="Normlndobloku"/>
        <w:jc w:val="left"/>
      </w:pPr>
      <w:r w:rsidRPr="00C634AB">
        <w:t>Po prvom otvorení musí byť liek použitý okamžite.</w:t>
      </w:r>
    </w:p>
    <w:p w14:paraId="50377A65" w14:textId="77777777" w:rsidR="000A6052" w:rsidRPr="00C634AB" w:rsidRDefault="000A6052" w:rsidP="00D20228">
      <w:pPr>
        <w:pStyle w:val="Styl3"/>
        <w:jc w:val="left"/>
      </w:pPr>
      <w:r w:rsidRPr="00C634AB">
        <w:t>Čas použiteľnosti po zriedení</w:t>
      </w:r>
    </w:p>
    <w:p w14:paraId="7B5F5AF7" w14:textId="77777777" w:rsidR="000A6052" w:rsidRPr="00C634AB" w:rsidRDefault="000A6052" w:rsidP="00D20228">
      <w:pPr>
        <w:pStyle w:val="Normlndobloku"/>
        <w:jc w:val="left"/>
      </w:pPr>
      <w:r w:rsidRPr="00C634AB">
        <w:t>Chemická a fyzikálna stabilita pri používaní sa preukázala poča</w:t>
      </w:r>
      <w:r w:rsidR="00A06948" w:rsidRPr="00C634AB">
        <w:t>s 30 hodín pri teplote do 25</w:t>
      </w:r>
      <w:r w:rsidR="00170F71" w:rsidRPr="00C634AB">
        <w:t> </w:t>
      </w:r>
      <w:r w:rsidR="001B1C53" w:rsidRPr="00C634AB">
        <w:t>°</w:t>
      </w:r>
      <w:r w:rsidRPr="00C634AB">
        <w:t>C.</w:t>
      </w:r>
    </w:p>
    <w:p w14:paraId="1431B39D" w14:textId="3302E689" w:rsidR="00170F71" w:rsidRPr="00C634AB" w:rsidRDefault="000A6052" w:rsidP="00D20228">
      <w:pPr>
        <w:pStyle w:val="Normlndobloku"/>
        <w:jc w:val="left"/>
      </w:pPr>
      <w:r w:rsidRPr="00C634AB">
        <w:t>Z</w:t>
      </w:r>
      <w:r w:rsidR="00170F71" w:rsidRPr="00C634AB">
        <w:t> </w:t>
      </w:r>
      <w:r w:rsidRPr="00C634AB">
        <w:t xml:space="preserve">mikrobiologického hľadiska je potrebné zriedené roztoky použiť okamžite. Ak sa nepoužijú okamžite, </w:t>
      </w:r>
      <w:r w:rsidR="00170F71" w:rsidRPr="00C634AB">
        <w:t xml:space="preserve">za </w:t>
      </w:r>
      <w:r w:rsidRPr="00C634AB">
        <w:t>čas a</w:t>
      </w:r>
      <w:r w:rsidR="00170F71" w:rsidRPr="00C634AB">
        <w:t> </w:t>
      </w:r>
      <w:r w:rsidRPr="00C634AB">
        <w:t xml:space="preserve">podmienky uchovávania pred použitím </w:t>
      </w:r>
      <w:r w:rsidR="001E08CB" w:rsidRPr="00C634AB">
        <w:t>zodpovedá</w:t>
      </w:r>
      <w:r w:rsidRPr="00C634AB">
        <w:t xml:space="preserve"> používateľ a</w:t>
      </w:r>
      <w:r w:rsidR="001E08CB" w:rsidRPr="00C634AB">
        <w:t> spravidla</w:t>
      </w:r>
      <w:r w:rsidRPr="00C634AB">
        <w:t xml:space="preserve"> by nemali byť dlhšie ako 24 hodín pri 2 – 8</w:t>
      </w:r>
      <w:r w:rsidR="001E08CB" w:rsidRPr="00C634AB">
        <w:t> </w:t>
      </w:r>
      <w:r w:rsidRPr="00C634AB">
        <w:t>°</w:t>
      </w:r>
      <w:r w:rsidR="005A462C" w:rsidRPr="00C634AB">
        <w:t xml:space="preserve">C, </w:t>
      </w:r>
      <w:r w:rsidR="00811BD7" w:rsidRPr="00C634AB">
        <w:t xml:space="preserve">ak </w:t>
      </w:r>
      <w:r w:rsidRPr="00C634AB">
        <w:t xml:space="preserve">riedenie </w:t>
      </w:r>
      <w:r w:rsidR="001E08CB" w:rsidRPr="00C634AB">
        <w:t>neprebehlo</w:t>
      </w:r>
      <w:r w:rsidR="003C23B2" w:rsidRPr="00C634AB">
        <w:t xml:space="preserve"> za kontrolovaných a </w:t>
      </w:r>
      <w:r w:rsidRPr="00C634AB">
        <w:t>validovaných aseptických podmienok.</w:t>
      </w:r>
    </w:p>
    <w:p w14:paraId="51C44781" w14:textId="1E3EECA4" w:rsidR="003C23B2" w:rsidRPr="00C634AB" w:rsidRDefault="00811BD7" w:rsidP="00D20228">
      <w:pPr>
        <w:pStyle w:val="Normlndobloku"/>
        <w:jc w:val="left"/>
      </w:pPr>
      <w:r w:rsidRPr="00C634AB">
        <w:t xml:space="preserve">Na </w:t>
      </w:r>
      <w:r w:rsidR="003C23B2" w:rsidRPr="00C634AB">
        <w:t xml:space="preserve">intravenóznu infúziu sa </w:t>
      </w:r>
      <w:r w:rsidRPr="00C634AB">
        <w:t>naloxóniumchlorid</w:t>
      </w:r>
      <w:r w:rsidR="00F213CA">
        <w:t xml:space="preserve"> </w:t>
      </w:r>
      <w:r w:rsidR="003C23B2" w:rsidRPr="00C634AB">
        <w:t xml:space="preserve">riedi </w:t>
      </w:r>
      <w:r w:rsidRPr="00C634AB">
        <w:t xml:space="preserve">výlučne </w:t>
      </w:r>
      <w:r w:rsidR="003C23B2" w:rsidRPr="00C634AB">
        <w:t>0,9</w:t>
      </w:r>
      <w:r w:rsidRPr="00C634AB">
        <w:t xml:space="preserve"> </w:t>
      </w:r>
      <w:r w:rsidR="003C23B2" w:rsidRPr="00C634AB">
        <w:t xml:space="preserve">% roztokom chloridu sodného alebo 5% roztokom glukózy. </w:t>
      </w:r>
      <w:r w:rsidR="00E17905" w:rsidRPr="00C634AB">
        <w:t>5 ampuliek F</w:t>
      </w:r>
      <w:r w:rsidR="007E5438">
        <w:t>ORVELU</w:t>
      </w:r>
      <w:r w:rsidR="00E17905" w:rsidRPr="007E5438">
        <w:t xml:space="preserve"> (2 mg) v</w:t>
      </w:r>
      <w:r w:rsidRPr="007E5438">
        <w:t xml:space="preserve"> 500 ml </w:t>
      </w:r>
      <w:r w:rsidR="00E17905" w:rsidRPr="007E5438">
        <w:t>poskytuj</w:t>
      </w:r>
      <w:r w:rsidR="00F213CA">
        <w:t>e</w:t>
      </w:r>
      <w:r w:rsidR="00E17905" w:rsidRPr="007E5438">
        <w:t xml:space="preserve"> roztok s koncentráciou 4</w:t>
      </w:r>
      <w:r w:rsidR="00F213CA">
        <w:t> </w:t>
      </w:r>
      <w:r w:rsidR="00E17905" w:rsidRPr="007E5438">
        <w:t>μg/ml.</w:t>
      </w:r>
    </w:p>
    <w:p w14:paraId="59269258" w14:textId="37C92B56" w:rsidR="00A76B08" w:rsidRPr="00C634AB" w:rsidRDefault="00A76B08" w:rsidP="00D20228">
      <w:pPr>
        <w:pStyle w:val="Normlndobloku"/>
        <w:jc w:val="left"/>
      </w:pPr>
      <w:r w:rsidRPr="00C634AB">
        <w:t>Odporúča sa, aby sa infúzia naloxóniumchloridu nemiešala s liekmi obsahujúcimi siričitany alebo disiričitany, anióny s dlhým reťazcom alebo s vysokou molekulovou hmotnosťou a s roztokmi s alkalickým pH.</w:t>
      </w:r>
    </w:p>
    <w:p w14:paraId="71F805EA" w14:textId="77777777" w:rsidR="003C23B2" w:rsidRPr="00C634AB" w:rsidRDefault="003C23B2" w:rsidP="00D20228">
      <w:pPr>
        <w:pStyle w:val="Normlndobloku"/>
        <w:jc w:val="left"/>
      </w:pPr>
      <w:r w:rsidRPr="00C634AB">
        <w:t>Liek je určený len na jednorazové použitie.</w:t>
      </w:r>
    </w:p>
    <w:p w14:paraId="5307CAFB" w14:textId="12E3E157" w:rsidR="00121BB5" w:rsidRPr="00C634AB" w:rsidRDefault="003C23B2" w:rsidP="00D20228">
      <w:pPr>
        <w:pStyle w:val="Normlndobloku"/>
        <w:jc w:val="left"/>
      </w:pPr>
      <w:r w:rsidRPr="00C634AB">
        <w:t>Pred použitím</w:t>
      </w:r>
      <w:r w:rsidR="00F213CA">
        <w:t xml:space="preserve"> </w:t>
      </w:r>
      <w:r w:rsidR="00811BD7" w:rsidRPr="00C634AB">
        <w:t>liek</w:t>
      </w:r>
      <w:r w:rsidRPr="00C634AB">
        <w:t xml:space="preserve"> vizuálne skontrolujte (rovnako aj po nariedení). Používajte len číre a</w:t>
      </w:r>
      <w:r w:rsidR="001E08CB" w:rsidRPr="00C634AB">
        <w:t> </w:t>
      </w:r>
      <w:r w:rsidRPr="00C634AB">
        <w:t>bezfarebné roztoky prakticky bez častíc.</w:t>
      </w:r>
    </w:p>
    <w:sectPr w:rsidR="00121BB5" w:rsidRPr="00C634AB" w:rsidSect="00D20228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81DE15" w16cid:durableId="1DAC3F1C"/>
  <w16cid:commentId w16cid:paraId="6D6C1CE4" w16cid:durableId="1DAFE556"/>
  <w16cid:commentId w16cid:paraId="5973D210" w16cid:durableId="1DAC3F1D"/>
  <w16cid:commentId w16cid:paraId="4D01FA0F" w16cid:durableId="1DAFE94E"/>
  <w16cid:commentId w16cid:paraId="313678D2" w16cid:durableId="1DAC3F1E"/>
  <w16cid:commentId w16cid:paraId="67F090F3" w16cid:durableId="1DAFE538"/>
  <w16cid:commentId w16cid:paraId="11C5E7E2" w16cid:durableId="1DAC3F1F"/>
  <w16cid:commentId w16cid:paraId="08387C20" w16cid:durableId="1DAFE571"/>
  <w16cid:commentId w16cid:paraId="705D898A" w16cid:durableId="1DAC3F20"/>
  <w16cid:commentId w16cid:paraId="3F9BF902" w16cid:durableId="1DAFE583"/>
  <w16cid:commentId w16cid:paraId="53D28C5F" w16cid:durableId="1DAC3F21"/>
  <w16cid:commentId w16cid:paraId="4C3B8B94" w16cid:durableId="1DAFE58E"/>
  <w16cid:commentId w16cid:paraId="6ACDB8B7" w16cid:durableId="1DAC3F22"/>
  <w16cid:commentId w16cid:paraId="333740F9" w16cid:durableId="1DAFE597"/>
  <w16cid:commentId w16cid:paraId="45EB35C9" w16cid:durableId="1DAC3F23"/>
  <w16cid:commentId w16cid:paraId="5AFA4033" w16cid:durableId="1DAFE5F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66B32D" w14:textId="77777777" w:rsidR="0046624B" w:rsidRDefault="0046624B">
      <w:pPr>
        <w:spacing w:after="0" w:line="240" w:lineRule="auto"/>
      </w:pPr>
      <w:r>
        <w:separator/>
      </w:r>
    </w:p>
  </w:endnote>
  <w:endnote w:type="continuationSeparator" w:id="0">
    <w:p w14:paraId="6CBBF5DE" w14:textId="77777777" w:rsidR="0046624B" w:rsidRDefault="00466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BA16A" w14:textId="78B75BDD" w:rsidR="002D2CCE" w:rsidRPr="005C0E4F" w:rsidRDefault="0046624B" w:rsidP="002D2CCE">
    <w:pPr>
      <w:pStyle w:val="Pta"/>
      <w:jc w:val="center"/>
      <w:rPr>
        <w:rFonts w:ascii="Times New Roman" w:hAnsi="Times New Roman" w:cs="Times New Roman"/>
      </w:rPr>
    </w:pPr>
    <w:sdt>
      <w:sdtPr>
        <w:id w:val="-1409457486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8424C9" w:rsidRPr="00492000">
          <w:rPr>
            <w:rFonts w:ascii="Times New Roman" w:hAnsi="Times New Roman" w:cs="Times New Roman"/>
            <w:bCs/>
          </w:rPr>
          <w:fldChar w:fldCharType="begin"/>
        </w:r>
        <w:r w:rsidR="008424C9" w:rsidRPr="00492000">
          <w:rPr>
            <w:rFonts w:ascii="Times New Roman" w:hAnsi="Times New Roman" w:cs="Times New Roman"/>
            <w:bCs/>
          </w:rPr>
          <w:instrText>PAGE</w:instrText>
        </w:r>
        <w:r w:rsidR="008424C9" w:rsidRPr="00492000">
          <w:rPr>
            <w:rFonts w:ascii="Times New Roman" w:hAnsi="Times New Roman" w:cs="Times New Roman"/>
            <w:bCs/>
          </w:rPr>
          <w:fldChar w:fldCharType="separate"/>
        </w:r>
        <w:r w:rsidR="00B92A24">
          <w:rPr>
            <w:rFonts w:ascii="Times New Roman" w:hAnsi="Times New Roman" w:cs="Times New Roman"/>
            <w:bCs/>
            <w:noProof/>
          </w:rPr>
          <w:t>7</w:t>
        </w:r>
        <w:r w:rsidR="008424C9" w:rsidRPr="00492000">
          <w:rPr>
            <w:rFonts w:ascii="Times New Roman" w:hAnsi="Times New Roman" w:cs="Times New Roman"/>
            <w:bCs/>
          </w:rPr>
          <w:fldChar w:fldCharType="end"/>
        </w:r>
        <w:r w:rsidR="008424C9" w:rsidRPr="00492000">
          <w:rPr>
            <w:rFonts w:ascii="Times New Roman" w:hAnsi="Times New Roman" w:cs="Times New Roman"/>
          </w:rPr>
          <w:t>/</w:t>
        </w:r>
        <w:r w:rsidR="008424C9" w:rsidRPr="00492000">
          <w:rPr>
            <w:rFonts w:ascii="Times New Roman" w:hAnsi="Times New Roman" w:cs="Times New Roman"/>
            <w:bCs/>
          </w:rPr>
          <w:fldChar w:fldCharType="begin"/>
        </w:r>
        <w:r w:rsidR="008424C9" w:rsidRPr="00492000">
          <w:rPr>
            <w:rFonts w:ascii="Times New Roman" w:hAnsi="Times New Roman" w:cs="Times New Roman"/>
            <w:bCs/>
          </w:rPr>
          <w:instrText>NUMPAGES</w:instrText>
        </w:r>
        <w:r w:rsidR="008424C9" w:rsidRPr="00492000">
          <w:rPr>
            <w:rFonts w:ascii="Times New Roman" w:hAnsi="Times New Roman" w:cs="Times New Roman"/>
            <w:bCs/>
          </w:rPr>
          <w:fldChar w:fldCharType="separate"/>
        </w:r>
        <w:r w:rsidR="00B92A24">
          <w:rPr>
            <w:rFonts w:ascii="Times New Roman" w:hAnsi="Times New Roman" w:cs="Times New Roman"/>
            <w:bCs/>
            <w:noProof/>
          </w:rPr>
          <w:t>7</w:t>
        </w:r>
        <w:r w:rsidR="008424C9" w:rsidRPr="00492000">
          <w:rPr>
            <w:rFonts w:ascii="Times New Roman" w:hAnsi="Times New Roman" w:cs="Times New Roman"/>
            <w:bCs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76109" w14:textId="77777777" w:rsidR="00A06990" w:rsidRDefault="00A06990" w:rsidP="00A06990">
    <w:pPr>
      <w:pStyle w:val="Pta"/>
      <w:jc w:val="center"/>
    </w:pPr>
  </w:p>
  <w:p w14:paraId="131EDB5A" w14:textId="64341420" w:rsidR="00A06990" w:rsidRPr="005C0E4F" w:rsidRDefault="0046624B" w:rsidP="00A06990">
    <w:pPr>
      <w:pStyle w:val="Pta"/>
      <w:jc w:val="center"/>
      <w:rPr>
        <w:rFonts w:ascii="Times New Roman" w:hAnsi="Times New Roman" w:cs="Times New Roman"/>
      </w:rPr>
    </w:pPr>
    <w:sdt>
      <w:sdtPr>
        <w:id w:val="32887961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A06990" w:rsidRPr="00492000">
          <w:rPr>
            <w:rFonts w:ascii="Times New Roman" w:hAnsi="Times New Roman" w:cs="Times New Roman"/>
            <w:bCs/>
          </w:rPr>
          <w:fldChar w:fldCharType="begin"/>
        </w:r>
        <w:r w:rsidR="00A06990" w:rsidRPr="00492000">
          <w:rPr>
            <w:rFonts w:ascii="Times New Roman" w:hAnsi="Times New Roman" w:cs="Times New Roman"/>
            <w:bCs/>
          </w:rPr>
          <w:instrText>PAGE</w:instrText>
        </w:r>
        <w:r w:rsidR="00A06990" w:rsidRPr="00492000">
          <w:rPr>
            <w:rFonts w:ascii="Times New Roman" w:hAnsi="Times New Roman" w:cs="Times New Roman"/>
            <w:bCs/>
          </w:rPr>
          <w:fldChar w:fldCharType="separate"/>
        </w:r>
        <w:r w:rsidR="00B92A24">
          <w:rPr>
            <w:rFonts w:ascii="Times New Roman" w:hAnsi="Times New Roman" w:cs="Times New Roman"/>
            <w:bCs/>
            <w:noProof/>
          </w:rPr>
          <w:t>1</w:t>
        </w:r>
        <w:r w:rsidR="00A06990" w:rsidRPr="00492000">
          <w:rPr>
            <w:rFonts w:ascii="Times New Roman" w:hAnsi="Times New Roman" w:cs="Times New Roman"/>
            <w:bCs/>
          </w:rPr>
          <w:fldChar w:fldCharType="end"/>
        </w:r>
        <w:r w:rsidR="00A06990" w:rsidRPr="00492000">
          <w:rPr>
            <w:rFonts w:ascii="Times New Roman" w:hAnsi="Times New Roman" w:cs="Times New Roman"/>
          </w:rPr>
          <w:t>/</w:t>
        </w:r>
        <w:r w:rsidR="00A06990" w:rsidRPr="00492000">
          <w:rPr>
            <w:rFonts w:ascii="Times New Roman" w:hAnsi="Times New Roman" w:cs="Times New Roman"/>
            <w:bCs/>
          </w:rPr>
          <w:fldChar w:fldCharType="begin"/>
        </w:r>
        <w:r w:rsidR="00A06990" w:rsidRPr="00492000">
          <w:rPr>
            <w:rFonts w:ascii="Times New Roman" w:hAnsi="Times New Roman" w:cs="Times New Roman"/>
            <w:bCs/>
          </w:rPr>
          <w:instrText>NUMPAGES</w:instrText>
        </w:r>
        <w:r w:rsidR="00A06990" w:rsidRPr="00492000">
          <w:rPr>
            <w:rFonts w:ascii="Times New Roman" w:hAnsi="Times New Roman" w:cs="Times New Roman"/>
            <w:bCs/>
          </w:rPr>
          <w:fldChar w:fldCharType="separate"/>
        </w:r>
        <w:r w:rsidR="00B92A24">
          <w:rPr>
            <w:rFonts w:ascii="Times New Roman" w:hAnsi="Times New Roman" w:cs="Times New Roman"/>
            <w:bCs/>
            <w:noProof/>
          </w:rPr>
          <w:t>7</w:t>
        </w:r>
        <w:r w:rsidR="00A06990" w:rsidRPr="00492000">
          <w:rPr>
            <w:rFonts w:ascii="Times New Roman" w:hAnsi="Times New Roman" w:cs="Times New Roman"/>
            <w:bCs/>
          </w:rPr>
          <w:fldChar w:fldCharType="end"/>
        </w:r>
      </w:sdtContent>
    </w:sdt>
  </w:p>
  <w:p w14:paraId="5A547E0A" w14:textId="77777777" w:rsidR="00A06990" w:rsidRDefault="00A06990" w:rsidP="00A06990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A51F5" w14:textId="77777777" w:rsidR="0046624B" w:rsidRDefault="0046624B">
      <w:pPr>
        <w:spacing w:after="0" w:line="240" w:lineRule="auto"/>
      </w:pPr>
      <w:r>
        <w:separator/>
      </w:r>
    </w:p>
  </w:footnote>
  <w:footnote w:type="continuationSeparator" w:id="0">
    <w:p w14:paraId="725EE952" w14:textId="77777777" w:rsidR="0046624B" w:rsidRDefault="00466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EF4C9" w14:textId="77777777" w:rsidR="00A06990" w:rsidRPr="00C02DDF" w:rsidRDefault="00A06990" w:rsidP="00A06990">
    <w:pPr>
      <w:pStyle w:val="Hlavika"/>
      <w:rPr>
        <w:rFonts w:ascii="Times New Roman" w:hAnsi="Times New Roman" w:cs="Times New Roman"/>
      </w:rPr>
    </w:pPr>
    <w:r w:rsidRPr="00C02DDF">
      <w:rPr>
        <w:rFonts w:ascii="Times New Roman" w:hAnsi="Times New Roman" w:cs="Times New Roman"/>
        <w:noProof/>
        <w:sz w:val="18"/>
        <w:szCs w:val="18"/>
        <w:lang w:eastAsia="en-GB"/>
      </w:rPr>
      <w:t>Schválený text</w:t>
    </w:r>
    <w:r w:rsidRPr="00C02DDF">
      <w:rPr>
        <w:rFonts w:ascii="Times New Roman" w:hAnsi="Times New Roman" w:cs="Times New Roman"/>
        <w:sz w:val="18"/>
        <w:szCs w:val="18"/>
      </w:rPr>
      <w:t xml:space="preserve"> k</w:t>
    </w:r>
    <w:r w:rsidRPr="00C02DDF">
      <w:rPr>
        <w:rFonts w:ascii="Times New Roman" w:hAnsi="Times New Roman" w:cs="Times New Roman"/>
        <w:noProof/>
        <w:sz w:val="18"/>
        <w:szCs w:val="18"/>
        <w:lang w:eastAsia="en-GB"/>
      </w:rPr>
      <w:t xml:space="preserve"> r</w:t>
    </w:r>
    <w:bookmarkStart w:id="4" w:name="_GoBack"/>
    <w:r w:rsidRPr="00C02DDF">
      <w:rPr>
        <w:rFonts w:ascii="Times New Roman" w:hAnsi="Times New Roman" w:cs="Times New Roman"/>
        <w:sz w:val="18"/>
        <w:szCs w:val="18"/>
      </w:rPr>
      <w:t>ozhodnutiu</w:t>
    </w:r>
    <w:bookmarkEnd w:id="4"/>
    <w:r w:rsidRPr="00C02DDF">
      <w:rPr>
        <w:rFonts w:ascii="Times New Roman" w:hAnsi="Times New Roman" w:cs="Times New Roman"/>
        <w:sz w:val="18"/>
        <w:szCs w:val="18"/>
      </w:rPr>
      <w:t xml:space="preserve"> o </w:t>
    </w:r>
    <w:r w:rsidRPr="00C02DDF">
      <w:rPr>
        <w:rFonts w:ascii="Times New Roman" w:hAnsi="Times New Roman" w:cs="Times New Roman"/>
        <w:noProof/>
        <w:sz w:val="18"/>
        <w:szCs w:val="18"/>
        <w:lang w:eastAsia="en-GB"/>
      </w:rPr>
      <w:t>registrácii</w:t>
    </w:r>
    <w:r w:rsidRPr="00C02DDF">
      <w:rPr>
        <w:rFonts w:ascii="Times New Roman" w:hAnsi="Times New Roman" w:cs="Times New Roman"/>
        <w:sz w:val="18"/>
        <w:szCs w:val="18"/>
      </w:rPr>
      <w:t>, evid. č.:</w:t>
    </w:r>
    <w:r w:rsidRPr="00C02DDF">
      <w:rPr>
        <w:rFonts w:ascii="Times New Roman" w:hAnsi="Times New Roman" w:cs="Times New Roman"/>
      </w:rPr>
      <w:t xml:space="preserve"> </w:t>
    </w:r>
    <w:r w:rsidRPr="00C02DDF">
      <w:rPr>
        <w:rFonts w:ascii="Times New Roman" w:hAnsi="Times New Roman" w:cs="Times New Roman"/>
        <w:sz w:val="18"/>
        <w:szCs w:val="18"/>
      </w:rPr>
      <w:t>2016/01084-REG</w:t>
    </w:r>
  </w:p>
  <w:p w14:paraId="5FA429FA" w14:textId="77777777" w:rsidR="00A06990" w:rsidRDefault="00A0699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C7DB5"/>
    <w:multiLevelType w:val="hybridMultilevel"/>
    <w:tmpl w:val="0088BA4E"/>
    <w:lvl w:ilvl="0" w:tplc="D0583A80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D4AA7"/>
    <w:multiLevelType w:val="multilevel"/>
    <w:tmpl w:val="2DC68634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3B"/>
    <w:rsid w:val="00005D6F"/>
    <w:rsid w:val="00027AC3"/>
    <w:rsid w:val="0003797E"/>
    <w:rsid w:val="00082C42"/>
    <w:rsid w:val="00094B29"/>
    <w:rsid w:val="000A6052"/>
    <w:rsid w:val="000A7DD4"/>
    <w:rsid w:val="000A7EE4"/>
    <w:rsid w:val="000D64DB"/>
    <w:rsid w:val="001011A9"/>
    <w:rsid w:val="00102911"/>
    <w:rsid w:val="00121B4E"/>
    <w:rsid w:val="00121BB5"/>
    <w:rsid w:val="001237CC"/>
    <w:rsid w:val="00152E52"/>
    <w:rsid w:val="00170F71"/>
    <w:rsid w:val="0019135F"/>
    <w:rsid w:val="00192AB6"/>
    <w:rsid w:val="00195132"/>
    <w:rsid w:val="001A263C"/>
    <w:rsid w:val="001B1C53"/>
    <w:rsid w:val="001D6B29"/>
    <w:rsid w:val="001E08CB"/>
    <w:rsid w:val="002034BE"/>
    <w:rsid w:val="002904C0"/>
    <w:rsid w:val="002D2BCA"/>
    <w:rsid w:val="002D2CCE"/>
    <w:rsid w:val="002E78A4"/>
    <w:rsid w:val="003017F6"/>
    <w:rsid w:val="00306419"/>
    <w:rsid w:val="00310AC9"/>
    <w:rsid w:val="00373C48"/>
    <w:rsid w:val="003B75B3"/>
    <w:rsid w:val="003C23B2"/>
    <w:rsid w:val="003E6120"/>
    <w:rsid w:val="003F2443"/>
    <w:rsid w:val="00401557"/>
    <w:rsid w:val="0040198B"/>
    <w:rsid w:val="004042AC"/>
    <w:rsid w:val="0044515C"/>
    <w:rsid w:val="00464716"/>
    <w:rsid w:val="0046624B"/>
    <w:rsid w:val="004955D4"/>
    <w:rsid w:val="004E7B76"/>
    <w:rsid w:val="005372F0"/>
    <w:rsid w:val="005A3C0A"/>
    <w:rsid w:val="005A462C"/>
    <w:rsid w:val="005A59AC"/>
    <w:rsid w:val="005B7B8E"/>
    <w:rsid w:val="005C4A6C"/>
    <w:rsid w:val="005D407B"/>
    <w:rsid w:val="005E0D78"/>
    <w:rsid w:val="0061589D"/>
    <w:rsid w:val="00625926"/>
    <w:rsid w:val="00632F39"/>
    <w:rsid w:val="00641280"/>
    <w:rsid w:val="00645EEF"/>
    <w:rsid w:val="00646F60"/>
    <w:rsid w:val="006509C2"/>
    <w:rsid w:val="00672AC2"/>
    <w:rsid w:val="006D6687"/>
    <w:rsid w:val="006D722C"/>
    <w:rsid w:val="00711661"/>
    <w:rsid w:val="00727376"/>
    <w:rsid w:val="00734693"/>
    <w:rsid w:val="007362B2"/>
    <w:rsid w:val="00746C09"/>
    <w:rsid w:val="00756B16"/>
    <w:rsid w:val="00765724"/>
    <w:rsid w:val="00773108"/>
    <w:rsid w:val="007879B2"/>
    <w:rsid w:val="007A68E7"/>
    <w:rsid w:val="007A6D04"/>
    <w:rsid w:val="007C2477"/>
    <w:rsid w:val="007C743E"/>
    <w:rsid w:val="007D07D2"/>
    <w:rsid w:val="007D7C7B"/>
    <w:rsid w:val="007E5438"/>
    <w:rsid w:val="00811BD7"/>
    <w:rsid w:val="008233F4"/>
    <w:rsid w:val="00823C40"/>
    <w:rsid w:val="00835914"/>
    <w:rsid w:val="008424C9"/>
    <w:rsid w:val="008A7582"/>
    <w:rsid w:val="008B540F"/>
    <w:rsid w:val="008C49E6"/>
    <w:rsid w:val="008F7D26"/>
    <w:rsid w:val="00920D98"/>
    <w:rsid w:val="009251F8"/>
    <w:rsid w:val="00944010"/>
    <w:rsid w:val="00962D72"/>
    <w:rsid w:val="009733C3"/>
    <w:rsid w:val="009755F3"/>
    <w:rsid w:val="00984A99"/>
    <w:rsid w:val="00997C1D"/>
    <w:rsid w:val="009A19D3"/>
    <w:rsid w:val="009B6B1C"/>
    <w:rsid w:val="009C6690"/>
    <w:rsid w:val="009F10DF"/>
    <w:rsid w:val="00A06948"/>
    <w:rsid w:val="00A06990"/>
    <w:rsid w:val="00A153B3"/>
    <w:rsid w:val="00A55D01"/>
    <w:rsid w:val="00A76B08"/>
    <w:rsid w:val="00AC0ADB"/>
    <w:rsid w:val="00AC17A1"/>
    <w:rsid w:val="00AC1D7D"/>
    <w:rsid w:val="00B066B9"/>
    <w:rsid w:val="00B2297D"/>
    <w:rsid w:val="00B35001"/>
    <w:rsid w:val="00B40509"/>
    <w:rsid w:val="00B666BF"/>
    <w:rsid w:val="00B856B4"/>
    <w:rsid w:val="00B85720"/>
    <w:rsid w:val="00B9013C"/>
    <w:rsid w:val="00B92A24"/>
    <w:rsid w:val="00BA0616"/>
    <w:rsid w:val="00BA2A94"/>
    <w:rsid w:val="00BB6F4F"/>
    <w:rsid w:val="00C02DDF"/>
    <w:rsid w:val="00C2124D"/>
    <w:rsid w:val="00C36233"/>
    <w:rsid w:val="00C634AB"/>
    <w:rsid w:val="00CA5598"/>
    <w:rsid w:val="00CB2142"/>
    <w:rsid w:val="00CD2C20"/>
    <w:rsid w:val="00CD526D"/>
    <w:rsid w:val="00CE331B"/>
    <w:rsid w:val="00D02934"/>
    <w:rsid w:val="00D03056"/>
    <w:rsid w:val="00D03BAB"/>
    <w:rsid w:val="00D20228"/>
    <w:rsid w:val="00D71353"/>
    <w:rsid w:val="00DA65FC"/>
    <w:rsid w:val="00DC1B96"/>
    <w:rsid w:val="00E004E9"/>
    <w:rsid w:val="00E17905"/>
    <w:rsid w:val="00E2525C"/>
    <w:rsid w:val="00E624C0"/>
    <w:rsid w:val="00E643F7"/>
    <w:rsid w:val="00E80EC1"/>
    <w:rsid w:val="00E90369"/>
    <w:rsid w:val="00EB1D2B"/>
    <w:rsid w:val="00EE4422"/>
    <w:rsid w:val="00F213CA"/>
    <w:rsid w:val="00F35A47"/>
    <w:rsid w:val="00F406BA"/>
    <w:rsid w:val="00F56E05"/>
    <w:rsid w:val="00F67C60"/>
    <w:rsid w:val="00FC2C7E"/>
    <w:rsid w:val="00FF7B53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C528C"/>
  <w15:docId w15:val="{14F6B5B9-3EF5-4F59-8B0F-4C0B090C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6F60"/>
    <w:rPr>
      <w:lang w:val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B5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dobloku">
    <w:name w:val="Normální do bloku"/>
    <w:basedOn w:val="Normlny"/>
    <w:link w:val="NormlndoblokuChar"/>
    <w:autoRedefine/>
    <w:rsid w:val="00192AB6"/>
    <w:pPr>
      <w:suppressAutoHyphens/>
      <w:spacing w:after="120" w:line="240" w:lineRule="auto"/>
      <w:jc w:val="both"/>
    </w:pPr>
    <w:rPr>
      <w:rFonts w:ascii="Times New Roman" w:eastAsia="Calibri" w:hAnsi="Times New Roman" w:cs="Times New Roman"/>
      <w:szCs w:val="24"/>
      <w:lang w:val="sk-SK" w:eastAsia="cs-CZ"/>
    </w:rPr>
  </w:style>
  <w:style w:type="character" w:customStyle="1" w:styleId="NormlndoblokuChar">
    <w:name w:val="Normální do bloku Char"/>
    <w:link w:val="Normlndobloku"/>
    <w:locked/>
    <w:rsid w:val="00192AB6"/>
    <w:rPr>
      <w:rFonts w:ascii="Times New Roman" w:eastAsia="Calibri" w:hAnsi="Times New Roman" w:cs="Times New Roman"/>
      <w:szCs w:val="24"/>
      <w:lang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997C1D"/>
    <w:pPr>
      <w:numPr>
        <w:numId w:val="1"/>
      </w:numPr>
    </w:pPr>
    <w:rPr>
      <w:noProof/>
    </w:rPr>
  </w:style>
  <w:style w:type="paragraph" w:customStyle="1" w:styleId="Styl1">
    <w:name w:val="Styl1"/>
    <w:basedOn w:val="Normlny"/>
    <w:link w:val="Styl1Char"/>
    <w:autoRedefine/>
    <w:rsid w:val="008B540F"/>
    <w:pPr>
      <w:keepNext/>
      <w:numPr>
        <w:numId w:val="2"/>
      </w:numPr>
      <w:spacing w:before="360" w:after="120" w:line="240" w:lineRule="auto"/>
    </w:pPr>
    <w:rPr>
      <w:rFonts w:ascii="Times New Roman" w:eastAsia="Times New Roman" w:hAnsi="Times New Roman" w:cs="Times New Roman"/>
      <w:b/>
      <w:bCs/>
      <w:szCs w:val="24"/>
      <w:lang w:val="en-US" w:eastAsia="cs-CZ"/>
    </w:rPr>
  </w:style>
  <w:style w:type="paragraph" w:customStyle="1" w:styleId="Styl2">
    <w:name w:val="Styl2"/>
    <w:basedOn w:val="Normlny"/>
    <w:autoRedefine/>
    <w:rsid w:val="009733C3"/>
    <w:pPr>
      <w:keepNext/>
      <w:spacing w:before="120" w:after="120" w:line="240" w:lineRule="auto"/>
    </w:pPr>
    <w:rPr>
      <w:rFonts w:ascii="Times New Roman" w:eastAsia="Times New Roman" w:hAnsi="Times New Roman" w:cs="Times New Roman"/>
      <w:b/>
      <w:bCs/>
      <w:szCs w:val="20"/>
      <w:lang w:val="sk-SK" w:eastAsia="cs-CZ"/>
    </w:rPr>
  </w:style>
  <w:style w:type="paragraph" w:customStyle="1" w:styleId="Styl3">
    <w:name w:val="Styl3"/>
    <w:basedOn w:val="Normlndobloku"/>
    <w:link w:val="Styl3Char"/>
    <w:autoRedefine/>
    <w:rsid w:val="004042AC"/>
    <w:pPr>
      <w:keepNext/>
      <w:tabs>
        <w:tab w:val="left" w:pos="6946"/>
      </w:tabs>
      <w:suppressAutoHyphens w:val="0"/>
    </w:pPr>
    <w:rPr>
      <w:u w:val="single"/>
      <w:lang w:eastAsia="en-US"/>
    </w:rPr>
  </w:style>
  <w:style w:type="character" w:customStyle="1" w:styleId="Styl3Char">
    <w:name w:val="Styl3 Char"/>
    <w:link w:val="Styl3"/>
    <w:locked/>
    <w:rsid w:val="004042AC"/>
    <w:rPr>
      <w:rFonts w:ascii="Times New Roman" w:eastAsia="Calibri" w:hAnsi="Times New Roman" w:cs="Times New Roman"/>
      <w:szCs w:val="24"/>
      <w:u w:val="single"/>
    </w:rPr>
  </w:style>
  <w:style w:type="paragraph" w:customStyle="1" w:styleId="Styl4">
    <w:name w:val="Styl4"/>
    <w:basedOn w:val="Styl2"/>
    <w:autoRedefine/>
    <w:qFormat/>
    <w:rsid w:val="008B540F"/>
    <w:rPr>
      <w:b w:val="0"/>
      <w:i/>
      <w:szCs w:val="22"/>
    </w:rPr>
  </w:style>
  <w:style w:type="paragraph" w:styleId="Pta">
    <w:name w:val="footer"/>
    <w:basedOn w:val="Normlny"/>
    <w:link w:val="PtaChar"/>
    <w:uiPriority w:val="99"/>
    <w:unhideWhenUsed/>
    <w:rsid w:val="008B540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B540F"/>
    <w:rPr>
      <w:lang w:val="cs-CZ"/>
    </w:rPr>
  </w:style>
  <w:style w:type="paragraph" w:customStyle="1" w:styleId="SPCnadpis">
    <w:name w:val="SPC nadpis"/>
    <w:basedOn w:val="Nadpis1"/>
    <w:rsid w:val="008B540F"/>
    <w:pPr>
      <w:keepNext w:val="0"/>
      <w:keepLines w:val="0"/>
      <w:spacing w:after="120" w:line="240" w:lineRule="auto"/>
      <w:ind w:left="357" w:hanging="357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0"/>
      <w:lang w:val="en-US" w:eastAsia="cs-CZ"/>
    </w:rPr>
  </w:style>
  <w:style w:type="character" w:customStyle="1" w:styleId="Styl1Char">
    <w:name w:val="Styl1 Char"/>
    <w:link w:val="Styl1"/>
    <w:rsid w:val="008B540F"/>
    <w:rPr>
      <w:rFonts w:ascii="Times New Roman" w:eastAsia="Times New Roman" w:hAnsi="Times New Roman" w:cs="Times New Roman"/>
      <w:b/>
      <w:bCs/>
      <w:szCs w:val="24"/>
      <w:lang w:val="en-US" w:eastAsia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8B54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k-SK"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8B540F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8B540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character" w:styleId="Hypertextovprepojenie">
    <w:name w:val="Hyperlink"/>
    <w:semiHidden/>
    <w:rsid w:val="00DC1B96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C1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C1B96"/>
    <w:rPr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6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6F60"/>
    <w:rPr>
      <w:rFonts w:ascii="Segoe UI" w:hAnsi="Segoe UI" w:cs="Segoe UI"/>
      <w:sz w:val="18"/>
      <w:szCs w:val="18"/>
      <w:lang w:val="cs-CZ"/>
    </w:rPr>
  </w:style>
  <w:style w:type="paragraph" w:customStyle="1" w:styleId="Normlndoblokutun">
    <w:name w:val="Normální do bloku tučný"/>
    <w:basedOn w:val="Normlndobloku"/>
    <w:qFormat/>
    <w:rsid w:val="00962D72"/>
    <w:pPr>
      <w:tabs>
        <w:tab w:val="left" w:pos="6946"/>
      </w:tabs>
      <w:suppressAutoHyphens w:val="0"/>
      <w:spacing w:before="120" w:after="0"/>
    </w:pPr>
    <w:rPr>
      <w:rFonts w:eastAsia="Times New Roman"/>
      <w:b/>
      <w:color w:val="000000" w:themeColor="text1"/>
      <w:shd w:val="clear" w:color="auto" w:fill="FFFFFF"/>
    </w:rPr>
  </w:style>
  <w:style w:type="character" w:styleId="Odkaznakomentr">
    <w:name w:val="annotation reference"/>
    <w:basedOn w:val="Predvolenpsmoodseku"/>
    <w:uiPriority w:val="99"/>
    <w:semiHidden/>
    <w:unhideWhenUsed/>
    <w:rsid w:val="00984A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84A9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84A99"/>
    <w:rPr>
      <w:sz w:val="20"/>
      <w:szCs w:val="20"/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4A9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84A99"/>
    <w:rPr>
      <w:b/>
      <w:bCs/>
      <w:sz w:val="20"/>
      <w:szCs w:val="20"/>
      <w:lang w:val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2BCA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2D2CCE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61C15-ABA2-4C5D-BB97-ED5150C8C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2392</Words>
  <Characters>13636</Characters>
  <Application>Microsoft Office Word</Application>
  <DocSecurity>0</DocSecurity>
  <Lines>113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Medochemie, Ltd.</Company>
  <LinksUpToDate>false</LinksUpToDate>
  <CharactersWithSpaces>15997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Matušková</dc:creator>
  <cp:keywords/>
  <dc:description/>
  <cp:lastModifiedBy>Petriková, Miroslava</cp:lastModifiedBy>
  <cp:revision>10</cp:revision>
  <dcterms:created xsi:type="dcterms:W3CDTF">2017-11-07T13:19:00Z</dcterms:created>
  <dcterms:modified xsi:type="dcterms:W3CDTF">2017-11-10T11:36:00Z</dcterms:modified>
</cp:coreProperties>
</file>