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9CD4" w14:textId="6E820046" w:rsidR="00912BA6" w:rsidRPr="005E1C17" w:rsidRDefault="002F6ABA">
      <w:pPr>
        <w:jc w:val="center"/>
        <w:outlineLvl w:val="0"/>
        <w:rPr>
          <w:szCs w:val="22"/>
        </w:rPr>
      </w:pPr>
      <w:bookmarkStart w:id="0" w:name="_GoBack"/>
      <w:bookmarkEnd w:id="0"/>
      <w:r>
        <w:rPr>
          <w:b/>
          <w:noProof/>
        </w:rPr>
        <w:t xml:space="preserve">Písomná informácia pre </w:t>
      </w:r>
      <w:r w:rsidRPr="00B13F68">
        <w:rPr>
          <w:b/>
          <w:noProof/>
        </w:rPr>
        <w:t>používateľa</w:t>
      </w:r>
    </w:p>
    <w:p w14:paraId="1635666E" w14:textId="77777777" w:rsidR="00912BA6" w:rsidRPr="005E1C17" w:rsidRDefault="00912BA6">
      <w:pPr>
        <w:jc w:val="center"/>
        <w:rPr>
          <w:szCs w:val="22"/>
        </w:rPr>
      </w:pPr>
    </w:p>
    <w:p w14:paraId="19A755A4" w14:textId="2C05D058" w:rsidR="00912BA6" w:rsidRPr="005E1C17" w:rsidRDefault="00EC5253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893849">
        <w:rPr>
          <w:b/>
          <w:bCs/>
          <w:szCs w:val="22"/>
        </w:rPr>
        <w:t>KROMOL</w:t>
      </w:r>
      <w:r w:rsidR="00912BA6" w:rsidRPr="00893849">
        <w:rPr>
          <w:b/>
          <w:bCs/>
          <w:szCs w:val="22"/>
        </w:rPr>
        <w:t>Y</w:t>
      </w:r>
      <w:r w:rsidRPr="00893849">
        <w:rPr>
          <w:b/>
          <w:bCs/>
          <w:szCs w:val="22"/>
        </w:rPr>
        <w:t>N SODNÝ</w:t>
      </w:r>
      <w:r w:rsidR="00912BA6" w:rsidRPr="005E1C17">
        <w:rPr>
          <w:b/>
          <w:bCs/>
          <w:szCs w:val="22"/>
        </w:rPr>
        <w:t xml:space="preserve"> 2</w:t>
      </w:r>
      <w:r w:rsidR="00120B81" w:rsidRPr="005E1C17">
        <w:rPr>
          <w:b/>
          <w:bCs/>
          <w:szCs w:val="22"/>
        </w:rPr>
        <w:t> </w:t>
      </w:r>
      <w:r w:rsidR="00912BA6" w:rsidRPr="005E1C17">
        <w:rPr>
          <w:b/>
          <w:bCs/>
          <w:szCs w:val="22"/>
        </w:rPr>
        <w:t>%</w:t>
      </w:r>
    </w:p>
    <w:p w14:paraId="438D3996" w14:textId="77777777" w:rsidR="00912BA6" w:rsidRPr="005E1C17" w:rsidRDefault="00912BA6">
      <w:pPr>
        <w:numPr>
          <w:ilvl w:val="12"/>
          <w:numId w:val="0"/>
        </w:numPr>
        <w:jc w:val="center"/>
        <w:rPr>
          <w:szCs w:val="22"/>
        </w:rPr>
      </w:pPr>
    </w:p>
    <w:p w14:paraId="1BE71480" w14:textId="77777777" w:rsidR="00912BA6" w:rsidRPr="005E1C17" w:rsidRDefault="00912BA6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5E1C17">
        <w:rPr>
          <w:szCs w:val="22"/>
        </w:rPr>
        <w:t>Očná roztoková instilácia</w:t>
      </w:r>
      <w:r w:rsidRPr="005E1C17">
        <w:rPr>
          <w:b/>
          <w:bCs/>
          <w:szCs w:val="22"/>
        </w:rPr>
        <w:t xml:space="preserve"> </w:t>
      </w:r>
    </w:p>
    <w:p w14:paraId="0B0A2049" w14:textId="77777777" w:rsidR="00912BA6" w:rsidRPr="005E1C17" w:rsidRDefault="00912BA6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14:paraId="1E854353" w14:textId="77777777" w:rsidR="00B92DF0" w:rsidRPr="005E1C17" w:rsidRDefault="00B92DF0" w:rsidP="00B92DF0">
      <w:pPr>
        <w:numPr>
          <w:ilvl w:val="12"/>
          <w:numId w:val="0"/>
        </w:numPr>
        <w:jc w:val="center"/>
        <w:rPr>
          <w:szCs w:val="22"/>
        </w:rPr>
      </w:pPr>
      <w:r w:rsidRPr="005E1C17">
        <w:rPr>
          <w:szCs w:val="22"/>
        </w:rPr>
        <w:t>Dinátriumkromoglykát</w:t>
      </w:r>
    </w:p>
    <w:p w14:paraId="79748078" w14:textId="77777777" w:rsidR="00912BA6" w:rsidRPr="005E1C17" w:rsidRDefault="00912BA6">
      <w:pPr>
        <w:jc w:val="center"/>
        <w:rPr>
          <w:szCs w:val="22"/>
        </w:rPr>
      </w:pPr>
    </w:p>
    <w:p w14:paraId="27EA3B41" w14:textId="77777777" w:rsidR="00893849" w:rsidRPr="00893849" w:rsidRDefault="00893849" w:rsidP="00893849">
      <w:pPr>
        <w:jc w:val="center"/>
        <w:rPr>
          <w:szCs w:val="22"/>
        </w:rPr>
      </w:pPr>
    </w:p>
    <w:p w14:paraId="5FF00028" w14:textId="76168367" w:rsidR="00B90EDA" w:rsidRDefault="00912BA6" w:rsidP="00893849">
      <w:pPr>
        <w:ind w:right="-2"/>
        <w:rPr>
          <w:b/>
          <w:noProof/>
        </w:rPr>
      </w:pPr>
      <w:r w:rsidRPr="005E1C17">
        <w:rPr>
          <w:b/>
          <w:szCs w:val="22"/>
        </w:rPr>
        <w:t xml:space="preserve">Pozorne si prečítajte celú písomnú informáciu </w:t>
      </w:r>
      <w:r w:rsidR="002F6ABA" w:rsidRPr="003021DE">
        <w:rPr>
          <w:b/>
          <w:noProof/>
        </w:rPr>
        <w:t>predtým</w:t>
      </w:r>
      <w:r w:rsidRPr="00893849">
        <w:rPr>
          <w:b/>
          <w:szCs w:val="22"/>
        </w:rPr>
        <w:t xml:space="preserve">, </w:t>
      </w:r>
      <w:r w:rsidR="00B90EDA">
        <w:rPr>
          <w:b/>
          <w:szCs w:val="22"/>
        </w:rPr>
        <w:t xml:space="preserve">ako začnete používať </w:t>
      </w:r>
      <w:r w:rsidR="002F6ABA" w:rsidRPr="00A75ECC">
        <w:rPr>
          <w:b/>
          <w:noProof/>
          <w:szCs w:val="22"/>
        </w:rPr>
        <w:t xml:space="preserve">tento </w:t>
      </w:r>
      <w:r w:rsidR="002F6ABA" w:rsidRPr="00D513D2">
        <w:rPr>
          <w:b/>
          <w:noProof/>
          <w:szCs w:val="22"/>
        </w:rPr>
        <w:t>liek</w:t>
      </w:r>
      <w:r w:rsidR="002F6ABA" w:rsidRPr="00D513D2">
        <w:rPr>
          <w:b/>
          <w:noProof/>
        </w:rPr>
        <w:t>,</w:t>
      </w:r>
    </w:p>
    <w:p w14:paraId="05717A14" w14:textId="5A750841" w:rsidR="00912BA6" w:rsidRPr="005E1C17" w:rsidRDefault="00B90EDA">
      <w:pPr>
        <w:ind w:right="-2"/>
        <w:rPr>
          <w:szCs w:val="22"/>
        </w:rPr>
      </w:pPr>
      <w:r>
        <w:rPr>
          <w:b/>
          <w:noProof/>
        </w:rPr>
        <w:t>pretože obsahuje pre V</w:t>
      </w:r>
      <w:r w:rsidR="002F6ABA" w:rsidRPr="00D513D2">
        <w:rPr>
          <w:b/>
          <w:noProof/>
        </w:rPr>
        <w:t>ás</w:t>
      </w:r>
      <w:r>
        <w:rPr>
          <w:b/>
          <w:noProof/>
        </w:rPr>
        <w:t xml:space="preserve"> </w:t>
      </w:r>
      <w:r w:rsidR="002F6ABA" w:rsidRPr="00D513D2">
        <w:rPr>
          <w:b/>
          <w:noProof/>
        </w:rPr>
        <w:t>dôležité informácie</w:t>
      </w:r>
      <w:r w:rsidR="00912BA6" w:rsidRPr="005E1C17">
        <w:rPr>
          <w:b/>
          <w:szCs w:val="22"/>
        </w:rPr>
        <w:t>.</w:t>
      </w:r>
    </w:p>
    <w:p w14:paraId="6D64F5C1" w14:textId="77777777" w:rsidR="00912BA6" w:rsidRPr="005E1C17" w:rsidRDefault="00912BA6">
      <w:pPr>
        <w:numPr>
          <w:ilvl w:val="0"/>
          <w:numId w:val="1"/>
        </w:numPr>
        <w:ind w:left="567" w:right="-2" w:hanging="567"/>
        <w:rPr>
          <w:szCs w:val="22"/>
        </w:rPr>
      </w:pPr>
      <w:r w:rsidRPr="005E1C17">
        <w:rPr>
          <w:szCs w:val="22"/>
        </w:rPr>
        <w:t>Túto písomnú informáciu si uschovajte. Možno bude potrebné, aby ste si ju znovu prečítali.</w:t>
      </w:r>
    </w:p>
    <w:p w14:paraId="5534D88F" w14:textId="77777777" w:rsidR="00912BA6" w:rsidRPr="005E1C17" w:rsidRDefault="00912BA6">
      <w:pPr>
        <w:numPr>
          <w:ilvl w:val="0"/>
          <w:numId w:val="1"/>
        </w:numPr>
        <w:ind w:left="567" w:right="-2" w:hanging="567"/>
        <w:rPr>
          <w:szCs w:val="22"/>
        </w:rPr>
      </w:pPr>
      <w:r w:rsidRPr="005E1C17">
        <w:rPr>
          <w:szCs w:val="22"/>
        </w:rPr>
        <w:t xml:space="preserve">Ak máte akékoľvek ďalšie otázky, </w:t>
      </w:r>
      <w:bookmarkStart w:id="1" w:name="OLE_LINK47"/>
      <w:bookmarkStart w:id="2" w:name="OLE_LINK48"/>
      <w:bookmarkStart w:id="3" w:name="OLE_LINK49"/>
      <w:r w:rsidRPr="005E1C17">
        <w:rPr>
          <w:szCs w:val="22"/>
        </w:rPr>
        <w:t>obráťte sa na svojho lekára alebo lekárnika</w:t>
      </w:r>
      <w:bookmarkEnd w:id="1"/>
      <w:bookmarkEnd w:id="2"/>
      <w:bookmarkEnd w:id="3"/>
      <w:r w:rsidRPr="005E1C17">
        <w:rPr>
          <w:szCs w:val="22"/>
        </w:rPr>
        <w:t>.</w:t>
      </w:r>
    </w:p>
    <w:p w14:paraId="6764D212" w14:textId="56CA88E4" w:rsidR="00912BA6" w:rsidRPr="005E1C17" w:rsidRDefault="00912BA6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5E1C17">
        <w:rPr>
          <w:szCs w:val="22"/>
        </w:rPr>
        <w:t xml:space="preserve">Tento liek bol predpísaný </w:t>
      </w:r>
      <w:r w:rsidR="002F6ABA">
        <w:rPr>
          <w:szCs w:val="22"/>
        </w:rPr>
        <w:t xml:space="preserve">iba </w:t>
      </w:r>
      <w:r w:rsidRPr="005E1C17">
        <w:rPr>
          <w:szCs w:val="22"/>
        </w:rPr>
        <w:t xml:space="preserve">Vám. Nedávajte ho nikomu inému. Môže mu uškodiť, dokonca aj vtedy, ak má rovnaké </w:t>
      </w:r>
      <w:r w:rsidR="002F6ABA">
        <w:rPr>
          <w:szCs w:val="22"/>
        </w:rPr>
        <w:t>prejavy ochorenia</w:t>
      </w:r>
      <w:r w:rsidRPr="005E1C17">
        <w:rPr>
          <w:szCs w:val="22"/>
        </w:rPr>
        <w:t xml:space="preserve"> ako Vy.</w:t>
      </w:r>
    </w:p>
    <w:p w14:paraId="21DBDA80" w14:textId="71912D33" w:rsidR="00912BA6" w:rsidRPr="005E1C17" w:rsidRDefault="00912BA6">
      <w:pPr>
        <w:rPr>
          <w:szCs w:val="22"/>
        </w:rPr>
      </w:pPr>
      <w:r w:rsidRPr="005E1C17">
        <w:rPr>
          <w:szCs w:val="22"/>
        </w:rPr>
        <w:t>-</w:t>
      </w:r>
      <w:r w:rsidRPr="005E1C17">
        <w:rPr>
          <w:szCs w:val="22"/>
        </w:rPr>
        <w:tab/>
        <w:t xml:space="preserve">Ak </w:t>
      </w:r>
      <w:r w:rsidR="00B90EDA">
        <w:rPr>
          <w:noProof/>
        </w:rPr>
        <w:t>sa u V</w:t>
      </w:r>
      <w:r w:rsidR="002F6ABA" w:rsidRPr="00B13F68">
        <w:rPr>
          <w:noProof/>
        </w:rPr>
        <w:t>ás vyskytne</w:t>
      </w:r>
      <w:r w:rsidRPr="005E1C17">
        <w:rPr>
          <w:szCs w:val="22"/>
        </w:rPr>
        <w:t xml:space="preserve"> akýkoľvek vedľajší účinok</w:t>
      </w:r>
      <w:r w:rsidR="002F6ABA">
        <w:rPr>
          <w:szCs w:val="22"/>
        </w:rPr>
        <w:t xml:space="preserve">, </w:t>
      </w:r>
      <w:r w:rsidRPr="00893849">
        <w:rPr>
          <w:szCs w:val="22"/>
        </w:rPr>
        <w:t xml:space="preserve"> </w:t>
      </w:r>
      <w:r w:rsidR="002F6ABA" w:rsidRPr="00893849">
        <w:rPr>
          <w:szCs w:val="22"/>
        </w:rPr>
        <w:t>obráťte sa na svojho lekára alebo lekárnika</w:t>
      </w:r>
      <w:r w:rsidR="002F6ABA">
        <w:rPr>
          <w:szCs w:val="22"/>
        </w:rPr>
        <w:t>.</w:t>
      </w:r>
      <w:r w:rsidR="009A1CC2">
        <w:rPr>
          <w:szCs w:val="22"/>
        </w:rPr>
        <w:t xml:space="preserve"> </w:t>
      </w:r>
      <w:r w:rsidR="00F46683" w:rsidRPr="00F46683">
        <w:rPr>
          <w:szCs w:val="22"/>
        </w:rPr>
        <w:t>To sa týka aj akýchkoľvek vedľajších účinkov, ktoré nie sú uvedené v tejto písomnej informácii.</w:t>
      </w:r>
      <w:r w:rsidR="00F46683">
        <w:rPr>
          <w:szCs w:val="22"/>
        </w:rPr>
        <w:t xml:space="preserve"> </w:t>
      </w:r>
      <w:r w:rsidR="002F6ABA" w:rsidRPr="003021DE">
        <w:rPr>
          <w:noProof/>
          <w:szCs w:val="22"/>
        </w:rPr>
        <w:t>Pozri časť 4.</w:t>
      </w:r>
    </w:p>
    <w:p w14:paraId="0A5A31CD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41353C05" w14:textId="77777777" w:rsidR="00912BA6" w:rsidRPr="005E1C17" w:rsidRDefault="00912BA6">
      <w:pPr>
        <w:rPr>
          <w:szCs w:val="22"/>
        </w:rPr>
      </w:pPr>
    </w:p>
    <w:p w14:paraId="324C6EA6" w14:textId="68A24E08" w:rsidR="00912BA6" w:rsidRPr="005E1C17" w:rsidRDefault="00912BA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E1C17">
        <w:rPr>
          <w:b/>
          <w:szCs w:val="22"/>
        </w:rPr>
        <w:t>V tejto písomnej informácii sa dozviete</w:t>
      </w:r>
      <w:r w:rsidRPr="005E1C17">
        <w:rPr>
          <w:szCs w:val="22"/>
        </w:rPr>
        <w:t xml:space="preserve">: </w:t>
      </w:r>
    </w:p>
    <w:p w14:paraId="393DA02F" w14:textId="77777777" w:rsidR="00912BA6" w:rsidRPr="005E1C17" w:rsidRDefault="00912BA6">
      <w:pPr>
        <w:ind w:right="-29"/>
        <w:rPr>
          <w:szCs w:val="22"/>
        </w:rPr>
      </w:pPr>
      <w:r w:rsidRPr="005E1C17">
        <w:rPr>
          <w:szCs w:val="22"/>
        </w:rPr>
        <w:t>1.</w:t>
      </w:r>
      <w:r w:rsidRPr="005E1C17">
        <w:rPr>
          <w:szCs w:val="22"/>
        </w:rPr>
        <w:tab/>
        <w:t xml:space="preserve">Čo je </w:t>
      </w:r>
      <w:bookmarkStart w:id="4" w:name="OLE_LINK4"/>
      <w:r w:rsidRPr="005E1C17">
        <w:rPr>
          <w:szCs w:val="22"/>
        </w:rPr>
        <w:t>Kromolyn sodný 2 %</w:t>
      </w:r>
      <w:bookmarkEnd w:id="4"/>
      <w:r w:rsidRPr="005E1C17">
        <w:rPr>
          <w:szCs w:val="22"/>
        </w:rPr>
        <w:t xml:space="preserve"> a na čo sa používa</w:t>
      </w:r>
    </w:p>
    <w:p w14:paraId="0C3708AA" w14:textId="37FBE6E8" w:rsidR="00912BA6" w:rsidRPr="005E1C17" w:rsidRDefault="00912BA6">
      <w:pPr>
        <w:ind w:right="-29"/>
        <w:rPr>
          <w:szCs w:val="22"/>
        </w:rPr>
      </w:pPr>
      <w:r w:rsidRPr="00893849">
        <w:rPr>
          <w:szCs w:val="22"/>
        </w:rPr>
        <w:t>2.</w:t>
      </w:r>
      <w:r w:rsidRPr="00893849">
        <w:rPr>
          <w:szCs w:val="22"/>
        </w:rPr>
        <w:tab/>
      </w:r>
      <w:bookmarkStart w:id="5" w:name="OLE_LINK86"/>
      <w:bookmarkStart w:id="6" w:name="OLE_LINK87"/>
      <w:bookmarkStart w:id="7" w:name="OLE_LINK88"/>
      <w:r w:rsidR="00387F29" w:rsidRPr="00B13F68">
        <w:rPr>
          <w:noProof/>
        </w:rPr>
        <w:t>Čo potrebujete vedieť predtým,</w:t>
      </w:r>
      <w:r w:rsidRPr="005E1C17">
        <w:rPr>
          <w:szCs w:val="22"/>
        </w:rPr>
        <w:t xml:space="preserve"> ako použijete </w:t>
      </w:r>
      <w:bookmarkStart w:id="8" w:name="OLE_LINK6"/>
      <w:r w:rsidRPr="005E1C17">
        <w:rPr>
          <w:szCs w:val="22"/>
        </w:rPr>
        <w:t>Kromolyn sodný 2 %</w:t>
      </w:r>
      <w:bookmarkEnd w:id="5"/>
      <w:bookmarkEnd w:id="6"/>
      <w:bookmarkEnd w:id="7"/>
      <w:bookmarkEnd w:id="8"/>
    </w:p>
    <w:p w14:paraId="36541037" w14:textId="77777777" w:rsidR="00912BA6" w:rsidRPr="005E1C17" w:rsidRDefault="00912BA6">
      <w:pPr>
        <w:ind w:right="-29"/>
        <w:rPr>
          <w:szCs w:val="22"/>
        </w:rPr>
      </w:pPr>
      <w:r w:rsidRPr="005E1C17">
        <w:rPr>
          <w:szCs w:val="22"/>
        </w:rPr>
        <w:t>3.</w:t>
      </w:r>
      <w:r w:rsidRPr="005E1C17">
        <w:rPr>
          <w:szCs w:val="22"/>
        </w:rPr>
        <w:tab/>
      </w:r>
      <w:bookmarkStart w:id="9" w:name="OLE_LINK95"/>
      <w:bookmarkStart w:id="10" w:name="OLE_LINK96"/>
      <w:bookmarkStart w:id="11" w:name="OLE_LINK97"/>
      <w:r w:rsidRPr="005E1C17">
        <w:rPr>
          <w:szCs w:val="22"/>
        </w:rPr>
        <w:t>Ako používať Kromolyn sodný 2 %</w:t>
      </w:r>
      <w:bookmarkEnd w:id="9"/>
      <w:bookmarkEnd w:id="10"/>
      <w:bookmarkEnd w:id="11"/>
    </w:p>
    <w:p w14:paraId="51FED922" w14:textId="77777777" w:rsidR="00912BA6" w:rsidRPr="005E1C17" w:rsidRDefault="00912BA6">
      <w:pPr>
        <w:ind w:right="-29"/>
        <w:rPr>
          <w:szCs w:val="22"/>
        </w:rPr>
      </w:pPr>
      <w:r w:rsidRPr="005E1C17">
        <w:rPr>
          <w:szCs w:val="22"/>
        </w:rPr>
        <w:t>4.</w:t>
      </w:r>
      <w:r w:rsidRPr="005E1C17">
        <w:rPr>
          <w:szCs w:val="22"/>
        </w:rPr>
        <w:tab/>
      </w:r>
      <w:bookmarkStart w:id="12" w:name="OLE_LINK98"/>
      <w:bookmarkStart w:id="13" w:name="OLE_LINK99"/>
      <w:bookmarkStart w:id="14" w:name="OLE_LINK100"/>
      <w:r w:rsidRPr="005E1C17">
        <w:rPr>
          <w:szCs w:val="22"/>
        </w:rPr>
        <w:t>Možné vedľajšie účinky</w:t>
      </w:r>
      <w:bookmarkEnd w:id="12"/>
      <w:bookmarkEnd w:id="13"/>
      <w:bookmarkEnd w:id="14"/>
    </w:p>
    <w:p w14:paraId="38DCCE4F" w14:textId="77777777" w:rsidR="00912BA6" w:rsidRPr="005E1C17" w:rsidRDefault="00912BA6">
      <w:pPr>
        <w:ind w:right="-29"/>
        <w:rPr>
          <w:szCs w:val="22"/>
        </w:rPr>
      </w:pPr>
      <w:r w:rsidRPr="005E1C17">
        <w:rPr>
          <w:szCs w:val="22"/>
        </w:rPr>
        <w:t>5.</w:t>
      </w:r>
      <w:r w:rsidRPr="005E1C17">
        <w:rPr>
          <w:szCs w:val="22"/>
        </w:rPr>
        <w:tab/>
      </w:r>
      <w:bookmarkStart w:id="15" w:name="OLE_LINK101"/>
      <w:bookmarkStart w:id="16" w:name="OLE_LINK102"/>
      <w:bookmarkStart w:id="17" w:name="OLE_LINK103"/>
      <w:r w:rsidRPr="005E1C17">
        <w:rPr>
          <w:szCs w:val="22"/>
        </w:rPr>
        <w:t>Ako uchovávať Kromolyn sodný 2 %</w:t>
      </w:r>
      <w:bookmarkEnd w:id="15"/>
      <w:bookmarkEnd w:id="16"/>
      <w:bookmarkEnd w:id="17"/>
    </w:p>
    <w:p w14:paraId="09E38831" w14:textId="55D61438" w:rsidR="00912BA6" w:rsidRPr="005E1C17" w:rsidRDefault="00912BA6">
      <w:pPr>
        <w:ind w:right="-29"/>
        <w:rPr>
          <w:szCs w:val="22"/>
        </w:rPr>
      </w:pPr>
      <w:r w:rsidRPr="005E1C17">
        <w:rPr>
          <w:szCs w:val="22"/>
        </w:rPr>
        <w:t>6.</w:t>
      </w:r>
      <w:r w:rsidRPr="005E1C17">
        <w:rPr>
          <w:szCs w:val="22"/>
        </w:rPr>
        <w:tab/>
      </w:r>
      <w:r w:rsidR="00387F29" w:rsidRPr="00B13F68">
        <w:rPr>
          <w:noProof/>
        </w:rPr>
        <w:t>Obsah balenia a</w:t>
      </w:r>
      <w:r w:rsidR="00387F29">
        <w:rPr>
          <w:noProof/>
        </w:rPr>
        <w:t> </w:t>
      </w:r>
      <w:r w:rsidR="00387F29" w:rsidRPr="00B13F68">
        <w:rPr>
          <w:noProof/>
        </w:rPr>
        <w:t>ďalšie</w:t>
      </w:r>
      <w:r w:rsidR="00387F29" w:rsidRPr="003021DE">
        <w:rPr>
          <w:noProof/>
          <w:szCs w:val="22"/>
        </w:rPr>
        <w:t xml:space="preserve"> informácie</w:t>
      </w:r>
    </w:p>
    <w:p w14:paraId="20D02AD2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6D0790D4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564C0D59" w14:textId="41B1126C" w:rsidR="00912BA6" w:rsidRPr="005E1C17" w:rsidRDefault="00912BA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E1C17">
        <w:rPr>
          <w:b/>
          <w:szCs w:val="22"/>
        </w:rPr>
        <w:t>1.</w:t>
      </w:r>
      <w:r w:rsidRPr="005E1C17">
        <w:rPr>
          <w:b/>
          <w:szCs w:val="22"/>
        </w:rPr>
        <w:tab/>
      </w:r>
      <w:r w:rsidR="00483B93">
        <w:rPr>
          <w:b/>
          <w:szCs w:val="22"/>
        </w:rPr>
        <w:t>Čo je Kromolyn sodný 2 % a na čo sa používa</w:t>
      </w:r>
    </w:p>
    <w:p w14:paraId="3EA904BF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7527DF10" w14:textId="77777777" w:rsidR="00912BA6" w:rsidRPr="005E1C17" w:rsidRDefault="00912BA6">
      <w:pPr>
        <w:numPr>
          <w:ilvl w:val="12"/>
          <w:numId w:val="0"/>
        </w:numPr>
        <w:ind w:right="-2"/>
        <w:jc w:val="both"/>
        <w:rPr>
          <w:szCs w:val="22"/>
        </w:rPr>
      </w:pPr>
      <w:bookmarkStart w:id="18" w:name="OLE_LINK15"/>
      <w:bookmarkStart w:id="19" w:name="OLE_LINK8"/>
      <w:r w:rsidRPr="005E1C17">
        <w:rPr>
          <w:szCs w:val="22"/>
        </w:rPr>
        <w:t>Kromolyn sodný 2 %</w:t>
      </w:r>
      <w:bookmarkEnd w:id="18"/>
      <w:r w:rsidRPr="005E1C17">
        <w:rPr>
          <w:szCs w:val="22"/>
        </w:rPr>
        <w:t xml:space="preserve"> </w:t>
      </w:r>
      <w:bookmarkEnd w:id="19"/>
      <w:r w:rsidRPr="005E1C17">
        <w:rPr>
          <w:szCs w:val="22"/>
        </w:rPr>
        <w:t xml:space="preserve">je roztok na podanie do oka. Obsahuje liečivú látku </w:t>
      </w:r>
      <w:bookmarkStart w:id="20" w:name="OLE_LINK16"/>
      <w:r w:rsidR="00B92DF0" w:rsidRPr="005E1C17">
        <w:rPr>
          <w:szCs w:val="22"/>
        </w:rPr>
        <w:t>dinátriumkromoglykát</w:t>
      </w:r>
      <w:bookmarkEnd w:id="20"/>
      <w:r w:rsidR="00120B81" w:rsidRPr="005E1C17">
        <w:rPr>
          <w:szCs w:val="22"/>
        </w:rPr>
        <w:t>, ktorá bráni</w:t>
      </w:r>
      <w:r w:rsidRPr="005E1C17">
        <w:rPr>
          <w:szCs w:val="22"/>
        </w:rPr>
        <w:t xml:space="preserve"> uvoľňovani</w:t>
      </w:r>
      <w:r w:rsidR="00120B81" w:rsidRPr="005E1C17">
        <w:rPr>
          <w:szCs w:val="22"/>
        </w:rPr>
        <w:t>u</w:t>
      </w:r>
      <w:r w:rsidRPr="005E1C17">
        <w:rPr>
          <w:szCs w:val="22"/>
        </w:rPr>
        <w:t xml:space="preserve"> látok (histamín a mnohý</w:t>
      </w:r>
      <w:r w:rsidR="00120B81" w:rsidRPr="005E1C17">
        <w:rPr>
          <w:szCs w:val="22"/>
        </w:rPr>
        <w:t>ch</w:t>
      </w:r>
      <w:r w:rsidRPr="005E1C17">
        <w:rPr>
          <w:szCs w:val="22"/>
        </w:rPr>
        <w:t xml:space="preserve"> ďalší</w:t>
      </w:r>
      <w:r w:rsidR="00120B81" w:rsidRPr="005E1C17">
        <w:rPr>
          <w:szCs w:val="22"/>
        </w:rPr>
        <w:t>ch</w:t>
      </w:r>
      <w:r w:rsidRPr="005E1C17">
        <w:rPr>
          <w:szCs w:val="22"/>
        </w:rPr>
        <w:t xml:space="preserve"> </w:t>
      </w:r>
      <w:r w:rsidR="00120B81" w:rsidRPr="005E1C17">
        <w:rPr>
          <w:szCs w:val="22"/>
        </w:rPr>
        <w:t>látok</w:t>
      </w:r>
      <w:r w:rsidRPr="005E1C17">
        <w:rPr>
          <w:szCs w:val="22"/>
        </w:rPr>
        <w:t>) zodpovedný</w:t>
      </w:r>
      <w:r w:rsidR="00120B81" w:rsidRPr="005E1C17">
        <w:rPr>
          <w:szCs w:val="22"/>
        </w:rPr>
        <w:t>ch</w:t>
      </w:r>
      <w:r w:rsidRPr="005E1C17">
        <w:rPr>
          <w:szCs w:val="22"/>
        </w:rPr>
        <w:t xml:space="preserve"> za spustenie alergickej reakcie. </w:t>
      </w:r>
      <w:r w:rsidR="00120B81" w:rsidRPr="005E1C17">
        <w:rPr>
          <w:szCs w:val="22"/>
        </w:rPr>
        <w:t xml:space="preserve">Kromolyn sodný 2 % </w:t>
      </w:r>
      <w:r w:rsidRPr="005E1C17">
        <w:rPr>
          <w:szCs w:val="22"/>
        </w:rPr>
        <w:t xml:space="preserve">má protizápalový a protialergický účinok. </w:t>
      </w:r>
    </w:p>
    <w:p w14:paraId="15A55430" w14:textId="77777777" w:rsidR="00912BA6" w:rsidRPr="005E1C17" w:rsidRDefault="00912BA6">
      <w:pPr>
        <w:pStyle w:val="Zkladntext2"/>
        <w:rPr>
          <w:szCs w:val="22"/>
        </w:rPr>
      </w:pPr>
    </w:p>
    <w:p w14:paraId="029B7428" w14:textId="77777777" w:rsidR="00912BA6" w:rsidRPr="005E1C17" w:rsidRDefault="00912BA6">
      <w:pPr>
        <w:pStyle w:val="Zkladntext2"/>
        <w:rPr>
          <w:szCs w:val="22"/>
        </w:rPr>
      </w:pPr>
      <w:r w:rsidRPr="005E1C17">
        <w:rPr>
          <w:szCs w:val="22"/>
        </w:rPr>
        <w:t xml:space="preserve">Kromolyn sodný 2 % sa používa k predchádzaniu a liečbe akútnych (prudkých) a chronických alergických zápalov spojoviek (t.j. zápalov z precitlivenosti), ako sú zápaly spojovky pri sennej nádche alebo jarné keratokonjunktivitídy (súčasný zápal rohovky a spojovky). </w:t>
      </w:r>
      <w:r w:rsidR="00120B81" w:rsidRPr="005E1C17">
        <w:rPr>
          <w:szCs w:val="22"/>
        </w:rPr>
        <w:t>Liek je vhodné vkvapkávať do oka preventívne ešte pred vznikom ťažkostí.</w:t>
      </w:r>
    </w:p>
    <w:p w14:paraId="20C3D748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1426BA35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  <w:r w:rsidRPr="005E1C17">
        <w:rPr>
          <w:szCs w:val="22"/>
        </w:rPr>
        <w:t>Kromolyn sodný 2 % očn</w:t>
      </w:r>
      <w:r w:rsidR="0080464E" w:rsidRPr="005E1C17">
        <w:rPr>
          <w:szCs w:val="22"/>
        </w:rPr>
        <w:t>ú</w:t>
      </w:r>
      <w:r w:rsidRPr="005E1C17">
        <w:rPr>
          <w:szCs w:val="22"/>
        </w:rPr>
        <w:t xml:space="preserve"> roztokov</w:t>
      </w:r>
      <w:r w:rsidR="0080464E" w:rsidRPr="005E1C17">
        <w:rPr>
          <w:szCs w:val="22"/>
        </w:rPr>
        <w:t>ú</w:t>
      </w:r>
      <w:r w:rsidRPr="005E1C17">
        <w:rPr>
          <w:szCs w:val="22"/>
        </w:rPr>
        <w:t xml:space="preserve"> instiláci</w:t>
      </w:r>
      <w:r w:rsidR="0080464E" w:rsidRPr="005E1C17">
        <w:rPr>
          <w:szCs w:val="22"/>
        </w:rPr>
        <w:t>u</w:t>
      </w:r>
      <w:r w:rsidRPr="005E1C17">
        <w:rPr>
          <w:szCs w:val="22"/>
        </w:rPr>
        <w:t xml:space="preserve"> </w:t>
      </w:r>
      <w:r w:rsidR="00120B81" w:rsidRPr="005E1C17">
        <w:rPr>
          <w:szCs w:val="22"/>
        </w:rPr>
        <w:t>môžu používať</w:t>
      </w:r>
      <w:r w:rsidRPr="005E1C17">
        <w:rPr>
          <w:szCs w:val="22"/>
        </w:rPr>
        <w:t xml:space="preserve"> dospel</w:t>
      </w:r>
      <w:r w:rsidR="00120B81" w:rsidRPr="005E1C17">
        <w:rPr>
          <w:szCs w:val="22"/>
        </w:rPr>
        <w:t>í</w:t>
      </w:r>
      <w:r w:rsidRPr="005E1C17">
        <w:rPr>
          <w:szCs w:val="22"/>
        </w:rPr>
        <w:t>, mladistv</w:t>
      </w:r>
      <w:r w:rsidR="00120B81" w:rsidRPr="005E1C17">
        <w:rPr>
          <w:szCs w:val="22"/>
        </w:rPr>
        <w:t>í a deti</w:t>
      </w:r>
      <w:r w:rsidRPr="005E1C17">
        <w:rPr>
          <w:szCs w:val="22"/>
        </w:rPr>
        <w:t xml:space="preserve"> od 4 rokov.</w:t>
      </w:r>
    </w:p>
    <w:p w14:paraId="2CC22D97" w14:textId="77777777" w:rsidR="00912BA6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305BC562" w14:textId="77777777" w:rsidR="00E9215B" w:rsidRPr="005E1C17" w:rsidRDefault="00E9215B">
      <w:pPr>
        <w:numPr>
          <w:ilvl w:val="12"/>
          <w:numId w:val="0"/>
        </w:numPr>
        <w:ind w:right="-2"/>
        <w:rPr>
          <w:szCs w:val="22"/>
        </w:rPr>
      </w:pPr>
    </w:p>
    <w:p w14:paraId="4BB01E09" w14:textId="3EFBBF23" w:rsidR="00912BA6" w:rsidRPr="005E1C17" w:rsidRDefault="00912BA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E1C17">
        <w:rPr>
          <w:b/>
          <w:szCs w:val="22"/>
        </w:rPr>
        <w:t>2.</w:t>
      </w:r>
      <w:r w:rsidRPr="005E1C17">
        <w:rPr>
          <w:b/>
          <w:szCs w:val="22"/>
        </w:rPr>
        <w:tab/>
      </w:r>
      <w:r w:rsidR="00483B93" w:rsidRPr="009A1CC2">
        <w:rPr>
          <w:b/>
          <w:noProof/>
        </w:rPr>
        <w:t>Čo potrebujete vedieť predtým,</w:t>
      </w:r>
      <w:r w:rsidR="00483B93" w:rsidRPr="009A1CC2">
        <w:rPr>
          <w:b/>
          <w:szCs w:val="22"/>
        </w:rPr>
        <w:t xml:space="preserve"> ako použijete Kromolyn sodný 2 %</w:t>
      </w:r>
    </w:p>
    <w:p w14:paraId="3E7D2C84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63219759" w14:textId="77777777" w:rsidR="00912BA6" w:rsidRPr="005E1C17" w:rsidRDefault="00912BA6">
      <w:pPr>
        <w:numPr>
          <w:ilvl w:val="12"/>
          <w:numId w:val="0"/>
        </w:numPr>
        <w:outlineLvl w:val="0"/>
        <w:rPr>
          <w:szCs w:val="22"/>
        </w:rPr>
      </w:pPr>
      <w:r w:rsidRPr="005E1C17">
        <w:rPr>
          <w:b/>
          <w:szCs w:val="22"/>
        </w:rPr>
        <w:t xml:space="preserve">Nepoužívajte </w:t>
      </w:r>
      <w:bookmarkStart w:id="21" w:name="OLE_LINK5"/>
      <w:r w:rsidRPr="005E1C17">
        <w:rPr>
          <w:b/>
          <w:szCs w:val="22"/>
        </w:rPr>
        <w:t>Kromolyn sodný 2 %</w:t>
      </w:r>
      <w:bookmarkEnd w:id="21"/>
    </w:p>
    <w:p w14:paraId="1AB8118B" w14:textId="3A87FDC3" w:rsidR="00912BA6" w:rsidRPr="005E1C17" w:rsidRDefault="00912BA6">
      <w:pPr>
        <w:numPr>
          <w:ilvl w:val="12"/>
          <w:numId w:val="0"/>
        </w:numPr>
        <w:ind w:left="360" w:hanging="360"/>
        <w:jc w:val="both"/>
        <w:rPr>
          <w:szCs w:val="22"/>
        </w:rPr>
      </w:pPr>
      <w:r w:rsidRPr="005E1C17">
        <w:rPr>
          <w:szCs w:val="22"/>
        </w:rPr>
        <w:t>-</w:t>
      </w:r>
      <w:r w:rsidRPr="005E1C17">
        <w:rPr>
          <w:szCs w:val="22"/>
        </w:rPr>
        <w:tab/>
      </w:r>
      <w:r w:rsidR="00483B93">
        <w:rPr>
          <w:szCs w:val="22"/>
        </w:rPr>
        <w:t>ak</w:t>
      </w:r>
      <w:r w:rsidRPr="005E1C17">
        <w:rPr>
          <w:szCs w:val="22"/>
        </w:rPr>
        <w:t xml:space="preserve"> ste alergický na </w:t>
      </w:r>
      <w:r w:rsidR="00B92DF0" w:rsidRPr="005E1C17">
        <w:rPr>
          <w:szCs w:val="22"/>
        </w:rPr>
        <w:t xml:space="preserve">dinátriumkromoglykát </w:t>
      </w:r>
      <w:r w:rsidRPr="005E1C17">
        <w:rPr>
          <w:szCs w:val="22"/>
        </w:rPr>
        <w:t xml:space="preserve">alebo na ktorúkoľvek z ďalších zložiek </w:t>
      </w:r>
      <w:r w:rsidR="00483B93">
        <w:rPr>
          <w:szCs w:val="22"/>
        </w:rPr>
        <w:t>tohto</w:t>
      </w:r>
      <w:r w:rsidRPr="00893849">
        <w:rPr>
          <w:szCs w:val="22"/>
        </w:rPr>
        <w:t xml:space="preserve"> </w:t>
      </w:r>
      <w:r w:rsidRPr="005E1C17">
        <w:rPr>
          <w:szCs w:val="22"/>
        </w:rPr>
        <w:t>lieku</w:t>
      </w:r>
      <w:r w:rsidR="00483B93">
        <w:rPr>
          <w:szCs w:val="22"/>
        </w:rPr>
        <w:t xml:space="preserve"> </w:t>
      </w:r>
      <w:r w:rsidR="00483B93" w:rsidRPr="00B13F68">
        <w:rPr>
          <w:noProof/>
          <w:szCs w:val="22"/>
        </w:rPr>
        <w:t>(uvedených v časti 6)</w:t>
      </w:r>
    </w:p>
    <w:p w14:paraId="2285BDAA" w14:textId="77777777" w:rsidR="00912BA6" w:rsidRPr="005E1C17" w:rsidRDefault="00912BA6">
      <w:pPr>
        <w:numPr>
          <w:ilvl w:val="12"/>
          <w:numId w:val="0"/>
        </w:numPr>
        <w:ind w:left="360" w:hanging="360"/>
        <w:rPr>
          <w:szCs w:val="22"/>
        </w:rPr>
      </w:pPr>
      <w:r w:rsidRPr="005E1C17">
        <w:rPr>
          <w:szCs w:val="22"/>
        </w:rPr>
        <w:t>-</w:t>
      </w:r>
      <w:r w:rsidRPr="005E1C17">
        <w:rPr>
          <w:szCs w:val="22"/>
        </w:rPr>
        <w:tab/>
        <w:t xml:space="preserve">v prvých troch mesiacoch tehotenstva </w:t>
      </w:r>
    </w:p>
    <w:p w14:paraId="7FC9F720" w14:textId="77777777" w:rsidR="00912BA6" w:rsidRPr="005E1C17" w:rsidRDefault="00912BA6">
      <w:pPr>
        <w:numPr>
          <w:ilvl w:val="0"/>
          <w:numId w:val="1"/>
        </w:numPr>
        <w:rPr>
          <w:szCs w:val="22"/>
        </w:rPr>
      </w:pPr>
      <w:r w:rsidRPr="005E1C17">
        <w:rPr>
          <w:szCs w:val="22"/>
        </w:rPr>
        <w:t>liek sa nesmie podávať deťom mladším ako 4 roky</w:t>
      </w:r>
    </w:p>
    <w:p w14:paraId="021A74B3" w14:textId="77777777" w:rsidR="00912BA6" w:rsidRPr="005E1C17" w:rsidRDefault="00912BA6">
      <w:pPr>
        <w:ind w:left="0" w:firstLine="0"/>
        <w:rPr>
          <w:szCs w:val="22"/>
        </w:rPr>
      </w:pPr>
    </w:p>
    <w:p w14:paraId="4BFBA40F" w14:textId="77777777" w:rsidR="00912BA6" w:rsidRPr="005E1C17" w:rsidRDefault="00912BA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E1C17">
        <w:rPr>
          <w:b/>
          <w:szCs w:val="22"/>
        </w:rPr>
        <w:t>Buďte zvlášť opatrný pri používaní  Kromolynu sodného 2 %</w:t>
      </w:r>
    </w:p>
    <w:p w14:paraId="0FD1B3AA" w14:textId="77777777" w:rsidR="00912BA6" w:rsidRPr="005E1C17" w:rsidRDefault="00912BA6">
      <w:pPr>
        <w:ind w:left="284" w:hanging="284"/>
        <w:jc w:val="both"/>
        <w:rPr>
          <w:szCs w:val="22"/>
        </w:rPr>
      </w:pPr>
      <w:r w:rsidRPr="005E1C17">
        <w:rPr>
          <w:szCs w:val="22"/>
        </w:rPr>
        <w:t xml:space="preserve">- </w:t>
      </w:r>
      <w:r w:rsidR="00120B81" w:rsidRPr="005E1C17">
        <w:rPr>
          <w:szCs w:val="22"/>
        </w:rPr>
        <w:t>v</w:t>
      </w:r>
      <w:r w:rsidRPr="005E1C17">
        <w:rPr>
          <w:szCs w:val="22"/>
        </w:rPr>
        <w:t xml:space="preserve"> druhej a tretej tretine tehotenstva a v období dojčenia (pozri kapitolu tehotenstvo a dojčenie) </w:t>
      </w:r>
    </w:p>
    <w:p w14:paraId="7AE62D90" w14:textId="77777777" w:rsidR="00912BA6" w:rsidRPr="005E1C17" w:rsidRDefault="00912BA6" w:rsidP="009A1CC2">
      <w:pPr>
        <w:ind w:left="284" w:hanging="284"/>
        <w:jc w:val="both"/>
        <w:rPr>
          <w:szCs w:val="22"/>
        </w:rPr>
      </w:pPr>
    </w:p>
    <w:p w14:paraId="176D0BCB" w14:textId="6E662F80" w:rsidR="00912BA6" w:rsidRPr="005E1C17" w:rsidRDefault="00C51414" w:rsidP="009A1CC2">
      <w:pPr>
        <w:keepNext/>
        <w:numPr>
          <w:ilvl w:val="12"/>
          <w:numId w:val="0"/>
        </w:numPr>
        <w:ind w:right="-2"/>
        <w:rPr>
          <w:szCs w:val="22"/>
        </w:rPr>
      </w:pPr>
      <w:r w:rsidRPr="00B13F68">
        <w:rPr>
          <w:b/>
          <w:noProof/>
          <w:szCs w:val="22"/>
        </w:rPr>
        <w:lastRenderedPageBreak/>
        <w:t>Iné lieky a</w:t>
      </w:r>
      <w:r>
        <w:rPr>
          <w:b/>
          <w:noProof/>
          <w:szCs w:val="22"/>
        </w:rPr>
        <w:t xml:space="preserve"> </w:t>
      </w:r>
      <w:r w:rsidR="00DD37A0">
        <w:rPr>
          <w:b/>
          <w:szCs w:val="22"/>
        </w:rPr>
        <w:t>Kromolyn sodn</w:t>
      </w:r>
      <w:r>
        <w:rPr>
          <w:b/>
          <w:szCs w:val="22"/>
        </w:rPr>
        <w:t>ý 2 %</w:t>
      </w:r>
    </w:p>
    <w:p w14:paraId="4D6A1EAC" w14:textId="77777777" w:rsidR="00912BA6" w:rsidRPr="005E1C17" w:rsidRDefault="00912BA6" w:rsidP="009A1CC2">
      <w:pPr>
        <w:keepNext/>
        <w:tabs>
          <w:tab w:val="left" w:pos="7938"/>
        </w:tabs>
        <w:ind w:left="0" w:firstLine="0"/>
        <w:jc w:val="both"/>
        <w:rPr>
          <w:szCs w:val="22"/>
        </w:rPr>
      </w:pPr>
      <w:r w:rsidRPr="005E1C17">
        <w:rPr>
          <w:szCs w:val="22"/>
        </w:rPr>
        <w:t xml:space="preserve">Žiadne interakcie s inými liekmi nie sú doteraz známe. Avšak účinky lieku Kromolyn sodný 2 % a účinky iných liekov sa môžu navzájom ovplyvňovať. </w:t>
      </w:r>
    </w:p>
    <w:p w14:paraId="7B27819A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35A3D7F9" w14:textId="378DF263" w:rsidR="00120B81" w:rsidRPr="005E1C17" w:rsidRDefault="00120B81" w:rsidP="00120B81">
      <w:pPr>
        <w:numPr>
          <w:ilvl w:val="12"/>
          <w:numId w:val="0"/>
        </w:numPr>
        <w:ind w:right="-2"/>
        <w:jc w:val="both"/>
        <w:rPr>
          <w:szCs w:val="22"/>
        </w:rPr>
      </w:pPr>
      <w:r w:rsidRPr="005E1C17">
        <w:rPr>
          <w:szCs w:val="22"/>
        </w:rPr>
        <w:t>Ak</w:t>
      </w:r>
      <w:r w:rsidRPr="00893849">
        <w:rPr>
          <w:szCs w:val="22"/>
        </w:rPr>
        <w:t xml:space="preserve"> </w:t>
      </w:r>
      <w:r w:rsidR="00564598">
        <w:rPr>
          <w:szCs w:val="22"/>
        </w:rPr>
        <w:t>teraz</w:t>
      </w:r>
      <w:r w:rsidRPr="005E1C17">
        <w:rPr>
          <w:szCs w:val="22"/>
        </w:rPr>
        <w:t xml:space="preserve"> užívate alebo ste v poslednom čase užívali</w:t>
      </w:r>
      <w:r w:rsidR="00564598">
        <w:rPr>
          <w:szCs w:val="22"/>
        </w:rPr>
        <w:t xml:space="preserve">, </w:t>
      </w:r>
      <w:r w:rsidR="00564598" w:rsidRPr="00B13F68">
        <w:rPr>
          <w:noProof/>
          <w:szCs w:val="22"/>
        </w:rPr>
        <w:t>či práve budete</w:t>
      </w:r>
      <w:r w:rsidR="00564598">
        <w:rPr>
          <w:noProof/>
          <w:szCs w:val="22"/>
        </w:rPr>
        <w:t xml:space="preserve"> užívať</w:t>
      </w:r>
      <w:r w:rsidRPr="005E1C17">
        <w:rPr>
          <w:szCs w:val="22"/>
        </w:rPr>
        <w:t xml:space="preserve"> </w:t>
      </w:r>
      <w:r w:rsidR="002F783B">
        <w:rPr>
          <w:szCs w:val="22"/>
        </w:rPr>
        <w:t>ďalšie</w:t>
      </w:r>
      <w:r w:rsidRPr="005E1C17">
        <w:rPr>
          <w:szCs w:val="22"/>
        </w:rPr>
        <w:t xml:space="preserve"> lieky, </w:t>
      </w:r>
      <w:r w:rsidR="002F783B" w:rsidRPr="00B13F68">
        <w:rPr>
          <w:noProof/>
          <w:szCs w:val="22"/>
        </w:rPr>
        <w:t>povedzte</w:t>
      </w:r>
      <w:r w:rsidR="002F783B">
        <w:rPr>
          <w:noProof/>
          <w:szCs w:val="22"/>
        </w:rPr>
        <w:t xml:space="preserve"> to svojmu lekárovi.</w:t>
      </w:r>
    </w:p>
    <w:p w14:paraId="69A13C01" w14:textId="77777777" w:rsidR="00120B81" w:rsidRPr="005E1C17" w:rsidRDefault="00120B81" w:rsidP="00120B81">
      <w:pPr>
        <w:numPr>
          <w:ilvl w:val="12"/>
          <w:numId w:val="0"/>
        </w:numPr>
        <w:ind w:right="-2"/>
        <w:jc w:val="both"/>
        <w:rPr>
          <w:szCs w:val="22"/>
        </w:rPr>
      </w:pPr>
      <w:r w:rsidRPr="005E1C17">
        <w:rPr>
          <w:szCs w:val="22"/>
        </w:rPr>
        <w:t>Ak Vám iný lekár bude chcieť predpísať nový liek, informujte ho, že používate Kromolyn sodný 2 %</w:t>
      </w:r>
      <w:r w:rsidRPr="005E1C17">
        <w:rPr>
          <w:bCs/>
          <w:szCs w:val="22"/>
        </w:rPr>
        <w:t xml:space="preserve"> </w:t>
      </w:r>
      <w:r w:rsidRPr="005E1C17">
        <w:rPr>
          <w:szCs w:val="22"/>
        </w:rPr>
        <w:t>očnú roztokovú instiláciu.</w:t>
      </w:r>
    </w:p>
    <w:p w14:paraId="6987D651" w14:textId="77777777" w:rsidR="00120B81" w:rsidRPr="005E1C17" w:rsidRDefault="00120B81" w:rsidP="00120B81">
      <w:pPr>
        <w:numPr>
          <w:ilvl w:val="12"/>
          <w:numId w:val="0"/>
        </w:numPr>
        <w:ind w:right="-2"/>
        <w:jc w:val="both"/>
        <w:rPr>
          <w:szCs w:val="22"/>
        </w:rPr>
      </w:pPr>
      <w:r w:rsidRPr="005E1C17">
        <w:rPr>
          <w:szCs w:val="22"/>
        </w:rPr>
        <w:t>Ak používate aj iné očné lieky, poraďte sa o vhodnosti ich súčasného používania s očným lekárom. Všeobecne sa odporúča, aby medzi použitím lieku Kromolyn sodný 2 %</w:t>
      </w:r>
      <w:r w:rsidRPr="005E1C17">
        <w:rPr>
          <w:bCs/>
          <w:szCs w:val="22"/>
        </w:rPr>
        <w:t xml:space="preserve"> </w:t>
      </w:r>
      <w:r w:rsidRPr="005E1C17">
        <w:rPr>
          <w:szCs w:val="22"/>
        </w:rPr>
        <w:t>a inými liekmi bol dodržaný najmenej päťminútový interval.</w:t>
      </w:r>
    </w:p>
    <w:p w14:paraId="1B35C71B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79241CF0" w14:textId="5B989169" w:rsidR="00912BA6" w:rsidRPr="005E1C17" w:rsidRDefault="00C51414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szCs w:val="22"/>
        </w:rPr>
        <w:t>Kromolyn sodnyý 2 % a jedlo a nápoje</w:t>
      </w:r>
    </w:p>
    <w:p w14:paraId="797723FC" w14:textId="77777777" w:rsidR="00912BA6" w:rsidRPr="005E1C17" w:rsidRDefault="00912BA6">
      <w:pPr>
        <w:numPr>
          <w:ilvl w:val="12"/>
          <w:numId w:val="0"/>
        </w:numPr>
        <w:ind w:right="-2"/>
        <w:jc w:val="both"/>
        <w:rPr>
          <w:szCs w:val="22"/>
        </w:rPr>
      </w:pPr>
      <w:r w:rsidRPr="005E1C17">
        <w:rPr>
          <w:szCs w:val="22"/>
        </w:rPr>
        <w:t>Nakoľko sa jedná o očnú  roztokovú instiláciu, nemá jej používanie žiadnu väzbu na jedlo a pitie.</w:t>
      </w:r>
    </w:p>
    <w:p w14:paraId="6AAC840A" w14:textId="77777777" w:rsidR="00912BA6" w:rsidRPr="005E1C17" w:rsidRDefault="00912BA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77525975" w14:textId="77777777" w:rsidR="00912BA6" w:rsidRPr="005E1C17" w:rsidRDefault="00912BA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E1C17">
        <w:rPr>
          <w:b/>
          <w:szCs w:val="22"/>
        </w:rPr>
        <w:t>Tehotenstvo a dojčenie</w:t>
      </w:r>
    </w:p>
    <w:p w14:paraId="2D3ED7F0" w14:textId="070F53FF" w:rsidR="00912BA6" w:rsidRPr="005E1C17" w:rsidRDefault="000C5668">
      <w:pPr>
        <w:numPr>
          <w:ilvl w:val="12"/>
          <w:numId w:val="0"/>
        </w:numPr>
        <w:rPr>
          <w:szCs w:val="22"/>
        </w:rPr>
      </w:pPr>
      <w:r w:rsidRPr="00B13F68">
        <w:rPr>
          <w:noProof/>
          <w:szCs w:val="22"/>
        </w:rPr>
        <w:t>Ak ste tehotná alebo dojčíte, ak si myslíte, že ste tehotná alebo ak plánujete otehotnieť</w:t>
      </w:r>
      <w:r w:rsidRPr="003021DE">
        <w:rPr>
          <w:noProof/>
          <w:szCs w:val="22"/>
        </w:rPr>
        <w:t>, poraďte sa so svojím lekárom</w:t>
      </w:r>
      <w:r>
        <w:rPr>
          <w:noProof/>
          <w:szCs w:val="22"/>
        </w:rPr>
        <w:t xml:space="preserve"> </w:t>
      </w:r>
      <w:r w:rsidRPr="00B13F68">
        <w:rPr>
          <w:noProof/>
          <w:szCs w:val="22"/>
        </w:rPr>
        <w:t>predtým, ako začnete užívať tento liek</w:t>
      </w:r>
      <w:r w:rsidRPr="003021DE">
        <w:rPr>
          <w:noProof/>
          <w:szCs w:val="22"/>
        </w:rPr>
        <w:t>.</w:t>
      </w:r>
    </w:p>
    <w:p w14:paraId="5EEEE488" w14:textId="77777777" w:rsidR="00912BA6" w:rsidRPr="005E1C17" w:rsidRDefault="00120B81">
      <w:pPr>
        <w:ind w:left="0" w:firstLine="0"/>
        <w:jc w:val="both"/>
        <w:rPr>
          <w:szCs w:val="22"/>
        </w:rPr>
      </w:pPr>
      <w:r w:rsidRPr="005E1C17">
        <w:rPr>
          <w:szCs w:val="22"/>
        </w:rPr>
        <w:t xml:space="preserve">V prvých troch mesiacoch tehotenstva sa liek nesmie používať. </w:t>
      </w:r>
      <w:r w:rsidR="00912BA6" w:rsidRPr="005E1C17">
        <w:rPr>
          <w:szCs w:val="22"/>
        </w:rPr>
        <w:t>V druhej a tretej tretine tehotenstva a v období dojčenia môže byť podávaný, ale iba zo zvlášť závažných dôvodov.</w:t>
      </w:r>
    </w:p>
    <w:p w14:paraId="0DC22727" w14:textId="77777777" w:rsidR="00912BA6" w:rsidRPr="005E1C17" w:rsidRDefault="00912BA6">
      <w:pPr>
        <w:tabs>
          <w:tab w:val="left" w:pos="7938"/>
        </w:tabs>
        <w:ind w:left="0" w:firstLine="0"/>
        <w:jc w:val="both"/>
        <w:rPr>
          <w:szCs w:val="22"/>
        </w:rPr>
      </w:pPr>
    </w:p>
    <w:p w14:paraId="6C64AC4D" w14:textId="53B815EA" w:rsidR="00912BA6" w:rsidRPr="005E1C17" w:rsidRDefault="00912BA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E1C17">
        <w:rPr>
          <w:b/>
          <w:szCs w:val="22"/>
        </w:rPr>
        <w:t xml:space="preserve">Vedenie </w:t>
      </w:r>
      <w:r w:rsidRPr="00893849">
        <w:rPr>
          <w:b/>
          <w:szCs w:val="22"/>
        </w:rPr>
        <w:t>vozid</w:t>
      </w:r>
      <w:r w:rsidR="00C51414">
        <w:rPr>
          <w:b/>
          <w:szCs w:val="22"/>
        </w:rPr>
        <w:t>iel</w:t>
      </w:r>
      <w:r w:rsidRPr="005E1C17">
        <w:rPr>
          <w:b/>
          <w:szCs w:val="22"/>
        </w:rPr>
        <w:t xml:space="preserve"> a obsluha strojov</w:t>
      </w:r>
    </w:p>
    <w:p w14:paraId="6D32FB75" w14:textId="77777777" w:rsidR="00912BA6" w:rsidRPr="005E1C17" w:rsidRDefault="00120B81" w:rsidP="009A1CC2">
      <w:pPr>
        <w:pStyle w:val="Zarkazkladnhotextu"/>
        <w:spacing w:after="0"/>
        <w:ind w:left="0" w:firstLine="1"/>
        <w:jc w:val="both"/>
        <w:rPr>
          <w:szCs w:val="22"/>
        </w:rPr>
      </w:pPr>
      <w:r w:rsidRPr="005E1C17">
        <w:rPr>
          <w:szCs w:val="22"/>
        </w:rPr>
        <w:t>Krátko p</w:t>
      </w:r>
      <w:r w:rsidR="00912BA6" w:rsidRPr="005E1C17">
        <w:rPr>
          <w:szCs w:val="22"/>
        </w:rPr>
        <w:t xml:space="preserve">o nakvapkaní lieku </w:t>
      </w:r>
      <w:r w:rsidRPr="005E1C17">
        <w:rPr>
          <w:szCs w:val="22"/>
        </w:rPr>
        <w:t xml:space="preserve">do oka </w:t>
      </w:r>
      <w:r w:rsidR="00912BA6" w:rsidRPr="005E1C17">
        <w:rPr>
          <w:szCs w:val="22"/>
        </w:rPr>
        <w:t xml:space="preserve">môže nastať </w:t>
      </w:r>
      <w:r w:rsidRPr="005E1C17">
        <w:rPr>
          <w:szCs w:val="22"/>
        </w:rPr>
        <w:t>rozmazané videnie</w:t>
      </w:r>
      <w:r w:rsidR="00912BA6" w:rsidRPr="005E1C17">
        <w:rPr>
          <w:szCs w:val="22"/>
        </w:rPr>
        <w:t xml:space="preserve">, </w:t>
      </w:r>
      <w:r w:rsidRPr="005E1C17">
        <w:rPr>
          <w:szCs w:val="22"/>
        </w:rPr>
        <w:t xml:space="preserve">ktoré môže sťažiť riadenie motorových vozidiel a obsluhu strojov, </w:t>
      </w:r>
      <w:r w:rsidR="00912BA6" w:rsidRPr="005E1C17">
        <w:rPr>
          <w:szCs w:val="22"/>
        </w:rPr>
        <w:t>alebo vykonáva</w:t>
      </w:r>
      <w:r w:rsidRPr="005E1C17">
        <w:rPr>
          <w:szCs w:val="22"/>
        </w:rPr>
        <w:t>nie</w:t>
      </w:r>
      <w:r w:rsidR="00912BA6" w:rsidRPr="005E1C17">
        <w:rPr>
          <w:szCs w:val="22"/>
        </w:rPr>
        <w:t xml:space="preserve"> in</w:t>
      </w:r>
      <w:r w:rsidRPr="005E1C17">
        <w:rPr>
          <w:szCs w:val="22"/>
        </w:rPr>
        <w:t>ých</w:t>
      </w:r>
      <w:r w:rsidR="00912BA6" w:rsidRPr="005E1C17">
        <w:rPr>
          <w:szCs w:val="22"/>
        </w:rPr>
        <w:t xml:space="preserve"> činnost</w:t>
      </w:r>
      <w:r w:rsidRPr="005E1C17">
        <w:rPr>
          <w:szCs w:val="22"/>
        </w:rPr>
        <w:t>í</w:t>
      </w:r>
      <w:r w:rsidR="00912BA6" w:rsidRPr="005E1C17">
        <w:rPr>
          <w:szCs w:val="22"/>
        </w:rPr>
        <w:t xml:space="preserve"> vyžadujúc</w:t>
      </w:r>
      <w:r w:rsidRPr="005E1C17">
        <w:rPr>
          <w:szCs w:val="22"/>
        </w:rPr>
        <w:t>ich si</w:t>
      </w:r>
      <w:r w:rsidR="00912BA6" w:rsidRPr="005E1C17">
        <w:rPr>
          <w:szCs w:val="22"/>
        </w:rPr>
        <w:t xml:space="preserve"> zvýšenú pozornosť. </w:t>
      </w:r>
      <w:r w:rsidRPr="005E1C17">
        <w:rPr>
          <w:szCs w:val="22"/>
        </w:rPr>
        <w:t>Odporúča sa preto tieto činnosti vykonávať najskôr za 15 minút po nakvapkaní lieku do oka.</w:t>
      </w:r>
    </w:p>
    <w:p w14:paraId="57E5B083" w14:textId="77777777" w:rsidR="00912BA6" w:rsidRPr="005E1C17" w:rsidRDefault="00912BA6">
      <w:pPr>
        <w:numPr>
          <w:ilvl w:val="12"/>
          <w:numId w:val="0"/>
        </w:numPr>
        <w:ind w:right="-29"/>
        <w:rPr>
          <w:szCs w:val="22"/>
        </w:rPr>
      </w:pPr>
    </w:p>
    <w:p w14:paraId="21B178EB" w14:textId="582D888D" w:rsidR="00912BA6" w:rsidRPr="005E1C17" w:rsidRDefault="00C51414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bookmarkStart w:id="22" w:name="OLE_LINK68"/>
      <w:bookmarkStart w:id="23" w:name="OLE_LINK69"/>
      <w:bookmarkStart w:id="24" w:name="OLE_LINK70"/>
      <w:bookmarkStart w:id="25" w:name="OLE_LINK71"/>
      <w:bookmarkStart w:id="26" w:name="OLE_LINK72"/>
      <w:r>
        <w:rPr>
          <w:b/>
          <w:szCs w:val="22"/>
        </w:rPr>
        <w:t>Kromolyn sodnyý 2 %</w:t>
      </w:r>
      <w:bookmarkEnd w:id="22"/>
      <w:bookmarkEnd w:id="23"/>
      <w:bookmarkEnd w:id="24"/>
      <w:bookmarkEnd w:id="25"/>
      <w:bookmarkEnd w:id="26"/>
      <w:r>
        <w:rPr>
          <w:b/>
          <w:szCs w:val="22"/>
        </w:rPr>
        <w:t xml:space="preserve"> </w:t>
      </w:r>
      <w:r w:rsidRPr="00B13F68">
        <w:rPr>
          <w:b/>
          <w:noProof/>
          <w:szCs w:val="22"/>
        </w:rPr>
        <w:t>obsahuje</w:t>
      </w:r>
      <w:r>
        <w:rPr>
          <w:b/>
          <w:noProof/>
          <w:szCs w:val="22"/>
        </w:rPr>
        <w:t xml:space="preserve"> benzalkóniumchlorid</w:t>
      </w:r>
    </w:p>
    <w:p w14:paraId="3078955B" w14:textId="77777777" w:rsidR="00912BA6" w:rsidRPr="005E1C17" w:rsidRDefault="00912BA6">
      <w:pPr>
        <w:numPr>
          <w:ilvl w:val="12"/>
          <w:numId w:val="0"/>
        </w:numPr>
        <w:ind w:right="-2"/>
        <w:jc w:val="both"/>
        <w:rPr>
          <w:szCs w:val="22"/>
        </w:rPr>
      </w:pPr>
      <w:r w:rsidRPr="005E1C17">
        <w:rPr>
          <w:szCs w:val="22"/>
        </w:rPr>
        <w:t xml:space="preserve">Liek obsahuje konzervačnú látku - benzalkóniumchlorid. Súčasne s používaním </w:t>
      </w:r>
      <w:r w:rsidRPr="005E1C17">
        <w:rPr>
          <w:color w:val="000000"/>
          <w:szCs w:val="22"/>
        </w:rPr>
        <w:t xml:space="preserve">lieku </w:t>
      </w:r>
      <w:r w:rsidRPr="005E1C17">
        <w:rPr>
          <w:szCs w:val="22"/>
        </w:rPr>
        <w:t xml:space="preserve">Kromolyn sodný 2 % </w:t>
      </w:r>
      <w:r w:rsidRPr="005E1C17">
        <w:rPr>
          <w:color w:val="000000"/>
          <w:szCs w:val="22"/>
        </w:rPr>
        <w:t xml:space="preserve"> nemožno nosiť mäkké kontaktné šošovky. Tvrdé kontaktné šošovky treba z oka vybrať a nasadiť ich späť najskôr za 20 minút po nakvapkaní </w:t>
      </w:r>
      <w:r w:rsidRPr="005E1C17">
        <w:rPr>
          <w:szCs w:val="22"/>
        </w:rPr>
        <w:t>lieku</w:t>
      </w:r>
      <w:r w:rsidRPr="005E1C17">
        <w:rPr>
          <w:color w:val="000000"/>
          <w:szCs w:val="22"/>
        </w:rPr>
        <w:t xml:space="preserve">. </w:t>
      </w:r>
    </w:p>
    <w:p w14:paraId="1D069090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1FE4A940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223DB3ED" w14:textId="030FB5EC" w:rsidR="00912BA6" w:rsidRPr="005E1C17" w:rsidRDefault="00912BA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E1C17">
        <w:rPr>
          <w:b/>
          <w:szCs w:val="22"/>
        </w:rPr>
        <w:t>3.</w:t>
      </w:r>
      <w:r w:rsidRPr="005E1C17">
        <w:rPr>
          <w:b/>
          <w:szCs w:val="22"/>
        </w:rPr>
        <w:tab/>
      </w:r>
      <w:r w:rsidR="00800FE4" w:rsidRPr="009A1CC2">
        <w:rPr>
          <w:b/>
          <w:szCs w:val="22"/>
        </w:rPr>
        <w:t>Ako používať Kromolyn sodný 2 %</w:t>
      </w:r>
    </w:p>
    <w:p w14:paraId="342C3D00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202D01CB" w14:textId="0CC2C5A0" w:rsidR="00120B81" w:rsidRPr="005E1C17" w:rsidRDefault="00912BA6">
      <w:pPr>
        <w:ind w:left="0" w:firstLine="0"/>
        <w:jc w:val="both"/>
        <w:rPr>
          <w:bCs/>
          <w:szCs w:val="22"/>
        </w:rPr>
      </w:pPr>
      <w:r w:rsidRPr="005E1C17">
        <w:rPr>
          <w:bCs/>
          <w:szCs w:val="22"/>
        </w:rPr>
        <w:t xml:space="preserve">Vždy </w:t>
      </w:r>
      <w:r w:rsidRPr="005E1C17">
        <w:rPr>
          <w:szCs w:val="22"/>
        </w:rPr>
        <w:t>po</w:t>
      </w:r>
      <w:r w:rsidRPr="005E1C17">
        <w:rPr>
          <w:bCs/>
          <w:szCs w:val="22"/>
        </w:rPr>
        <w:t xml:space="preserve">užívajte </w:t>
      </w:r>
      <w:r w:rsidR="00096421">
        <w:rPr>
          <w:szCs w:val="22"/>
        </w:rPr>
        <w:t>tento liek</w:t>
      </w:r>
      <w:r w:rsidRPr="005E1C17">
        <w:rPr>
          <w:bCs/>
          <w:szCs w:val="22"/>
        </w:rPr>
        <w:t xml:space="preserve"> presne tak, ako Vám povedal Váš lekár. Ak si nie ste niečím istý, overte si to u svojho lekára</w:t>
      </w:r>
      <w:r w:rsidRPr="005E1C17">
        <w:rPr>
          <w:szCs w:val="22"/>
        </w:rPr>
        <w:t xml:space="preserve"> </w:t>
      </w:r>
      <w:r w:rsidRPr="005E1C17">
        <w:rPr>
          <w:bCs/>
          <w:szCs w:val="22"/>
        </w:rPr>
        <w:t>alebo</w:t>
      </w:r>
      <w:r w:rsidRPr="005E1C17">
        <w:rPr>
          <w:szCs w:val="22"/>
        </w:rPr>
        <w:t xml:space="preserve"> </w:t>
      </w:r>
      <w:r w:rsidRPr="005E1C17">
        <w:rPr>
          <w:bCs/>
          <w:szCs w:val="22"/>
        </w:rPr>
        <w:t xml:space="preserve">lekárnika. </w:t>
      </w:r>
    </w:p>
    <w:p w14:paraId="79AA8596" w14:textId="77777777" w:rsidR="00912BA6" w:rsidRPr="005E1C17" w:rsidRDefault="00912BA6">
      <w:pPr>
        <w:ind w:left="0" w:firstLine="0"/>
        <w:jc w:val="both"/>
        <w:rPr>
          <w:szCs w:val="22"/>
        </w:rPr>
      </w:pPr>
      <w:r w:rsidRPr="005E1C17">
        <w:rPr>
          <w:bCs/>
          <w:szCs w:val="22"/>
        </w:rPr>
        <w:t>Zvyčajne</w:t>
      </w:r>
      <w:r w:rsidR="00120B81" w:rsidRPr="005E1C17">
        <w:rPr>
          <w:bCs/>
          <w:szCs w:val="22"/>
        </w:rPr>
        <w:t xml:space="preserve"> sa</w:t>
      </w:r>
      <w:r w:rsidRPr="005E1C17">
        <w:rPr>
          <w:bCs/>
          <w:szCs w:val="22"/>
        </w:rPr>
        <w:t xml:space="preserve"> liek </w:t>
      </w:r>
      <w:bookmarkStart w:id="27" w:name="OLE_LINK9"/>
      <w:r w:rsidRPr="005E1C17">
        <w:rPr>
          <w:szCs w:val="22"/>
        </w:rPr>
        <w:t>Kromolyn sodný 2 %</w:t>
      </w:r>
      <w:bookmarkEnd w:id="27"/>
      <w:r w:rsidRPr="005E1C17">
        <w:rPr>
          <w:bCs/>
          <w:szCs w:val="22"/>
        </w:rPr>
        <w:t xml:space="preserve"> používa nasledovne:</w:t>
      </w:r>
    </w:p>
    <w:p w14:paraId="1DD3B837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5E4EDF09" w14:textId="77777777" w:rsidR="00912BA6" w:rsidRPr="005E1C17" w:rsidRDefault="00912BA6">
      <w:pPr>
        <w:pStyle w:val="Zkladntext"/>
        <w:tabs>
          <w:tab w:val="left" w:pos="284"/>
          <w:tab w:val="left" w:pos="7938"/>
        </w:tabs>
        <w:rPr>
          <w:i/>
          <w:szCs w:val="22"/>
        </w:rPr>
      </w:pPr>
      <w:r w:rsidRPr="005E1C17">
        <w:rPr>
          <w:i/>
          <w:szCs w:val="22"/>
        </w:rPr>
        <w:t>Dospel</w:t>
      </w:r>
      <w:r w:rsidR="00120B81" w:rsidRPr="005E1C17">
        <w:rPr>
          <w:i/>
          <w:szCs w:val="22"/>
        </w:rPr>
        <w:t>í</w:t>
      </w:r>
      <w:r w:rsidRPr="005E1C17">
        <w:rPr>
          <w:i/>
          <w:szCs w:val="22"/>
        </w:rPr>
        <w:t xml:space="preserve"> a deti od 4 rokov:</w:t>
      </w:r>
    </w:p>
    <w:p w14:paraId="12CF39EF" w14:textId="77777777" w:rsidR="00912BA6" w:rsidRPr="005E1C17" w:rsidRDefault="00912BA6">
      <w:pPr>
        <w:tabs>
          <w:tab w:val="left" w:pos="284"/>
          <w:tab w:val="left" w:pos="7938"/>
        </w:tabs>
        <w:ind w:left="0" w:firstLine="0"/>
        <w:jc w:val="both"/>
        <w:rPr>
          <w:szCs w:val="22"/>
        </w:rPr>
      </w:pPr>
    </w:p>
    <w:p w14:paraId="32EE3B40" w14:textId="77777777" w:rsidR="00912BA6" w:rsidRPr="005E1C17" w:rsidRDefault="00912BA6">
      <w:pPr>
        <w:pStyle w:val="Zkladntext2"/>
        <w:rPr>
          <w:bCs/>
          <w:szCs w:val="22"/>
        </w:rPr>
      </w:pPr>
      <w:r w:rsidRPr="005E1C17">
        <w:rPr>
          <w:bCs/>
          <w:szCs w:val="22"/>
        </w:rPr>
        <w:t>Dospel</w:t>
      </w:r>
      <w:r w:rsidR="00233166" w:rsidRPr="005E1C17">
        <w:rPr>
          <w:bCs/>
          <w:szCs w:val="22"/>
        </w:rPr>
        <w:t>ý</w:t>
      </w:r>
      <w:r w:rsidRPr="005E1C17">
        <w:rPr>
          <w:bCs/>
          <w:szCs w:val="22"/>
        </w:rPr>
        <w:t>m a deťom nad 4 roky sa z</w:t>
      </w:r>
      <w:r w:rsidR="005E1C17">
        <w:rPr>
          <w:bCs/>
          <w:szCs w:val="22"/>
        </w:rPr>
        <w:t xml:space="preserve">vyčajne aplikujú 1-2 kvapky 3 až </w:t>
      </w:r>
      <w:r w:rsidR="00F015B3" w:rsidRPr="005E1C17">
        <w:rPr>
          <w:bCs/>
          <w:szCs w:val="22"/>
        </w:rPr>
        <w:t>4-</w:t>
      </w:r>
      <w:r w:rsidRPr="005E1C17">
        <w:rPr>
          <w:bCs/>
          <w:szCs w:val="22"/>
        </w:rPr>
        <w:t xml:space="preserve">krát denne do spojovkového vaku obidvoch očí. </w:t>
      </w:r>
      <w:r w:rsidR="00233166" w:rsidRPr="005E1C17">
        <w:rPr>
          <w:bCs/>
          <w:szCs w:val="22"/>
        </w:rPr>
        <w:t>Odporúča</w:t>
      </w:r>
      <w:r w:rsidRPr="005E1C17">
        <w:rPr>
          <w:bCs/>
          <w:szCs w:val="22"/>
        </w:rPr>
        <w:t xml:space="preserve"> sa dodržiavať pravidelný časový odstup najmenej 4 hodiny. V </w:t>
      </w:r>
      <w:r w:rsidR="00233166" w:rsidRPr="005E1C17">
        <w:rPr>
          <w:bCs/>
          <w:szCs w:val="22"/>
        </w:rPr>
        <w:t>liečbe</w:t>
      </w:r>
      <w:r w:rsidRPr="005E1C17">
        <w:rPr>
          <w:bCs/>
          <w:szCs w:val="22"/>
        </w:rPr>
        <w:t xml:space="preserve"> je potrebné pokračovať aj po odznení akútnych</w:t>
      </w:r>
      <w:r w:rsidR="00233166" w:rsidRPr="005E1C17">
        <w:rPr>
          <w:bCs/>
          <w:szCs w:val="22"/>
        </w:rPr>
        <w:t xml:space="preserve"> (</w:t>
      </w:r>
      <w:r w:rsidR="00233166" w:rsidRPr="005E1C17">
        <w:rPr>
          <w:szCs w:val="22"/>
        </w:rPr>
        <w:t>prudkých)</w:t>
      </w:r>
      <w:r w:rsidRPr="005E1C17">
        <w:rPr>
          <w:bCs/>
          <w:szCs w:val="22"/>
        </w:rPr>
        <w:t xml:space="preserve"> ťažkostí, a to tak dlho pokiaľ je pacient vystavený pôsobeniu alergénu (peľ, prach, srsť atď.).</w:t>
      </w:r>
    </w:p>
    <w:p w14:paraId="7863CD47" w14:textId="77777777" w:rsidR="00912BA6" w:rsidRPr="005E1C17" w:rsidRDefault="00912BA6">
      <w:pPr>
        <w:pStyle w:val="Zarkazkladnhotextu2"/>
        <w:tabs>
          <w:tab w:val="left" w:pos="708"/>
        </w:tabs>
        <w:spacing w:after="0" w:line="240" w:lineRule="auto"/>
        <w:ind w:left="0" w:firstLine="0"/>
        <w:jc w:val="both"/>
        <w:rPr>
          <w:bCs/>
          <w:szCs w:val="22"/>
        </w:rPr>
      </w:pPr>
    </w:p>
    <w:p w14:paraId="27C7247D" w14:textId="77777777" w:rsidR="00912BA6" w:rsidRPr="005E1C17" w:rsidRDefault="00912BA6">
      <w:pPr>
        <w:pStyle w:val="Zarkazkladnhotextu2"/>
        <w:tabs>
          <w:tab w:val="left" w:pos="708"/>
        </w:tabs>
        <w:spacing w:after="0" w:line="240" w:lineRule="auto"/>
        <w:ind w:left="0" w:firstLine="0"/>
        <w:jc w:val="both"/>
        <w:rPr>
          <w:bCs/>
          <w:szCs w:val="22"/>
        </w:rPr>
      </w:pPr>
      <w:r w:rsidRPr="005E1C17">
        <w:rPr>
          <w:bCs/>
          <w:szCs w:val="22"/>
        </w:rPr>
        <w:t>K dosiahnutiu preventívneho (ochranného) účinku je vhodné za</w:t>
      </w:r>
      <w:r w:rsidR="00F015B3" w:rsidRPr="005E1C17">
        <w:rPr>
          <w:bCs/>
          <w:szCs w:val="22"/>
        </w:rPr>
        <w:t>ča</w:t>
      </w:r>
      <w:r w:rsidRPr="005E1C17">
        <w:rPr>
          <w:bCs/>
          <w:szCs w:val="22"/>
        </w:rPr>
        <w:t>ť liečbu 2 až 3 týždne pred očakávaným začiatkom alergickej sezóny.</w:t>
      </w:r>
    </w:p>
    <w:p w14:paraId="1DCFA774" w14:textId="77777777" w:rsidR="00912BA6" w:rsidRPr="009A1CC2" w:rsidRDefault="00912BA6" w:rsidP="009A1CC2">
      <w:pPr>
        <w:jc w:val="both"/>
        <w:rPr>
          <w:b/>
          <w:bCs/>
        </w:rPr>
      </w:pPr>
    </w:p>
    <w:p w14:paraId="3DFAC2C0" w14:textId="77777777" w:rsidR="00912BA6" w:rsidRPr="005E1C17" w:rsidRDefault="00912BA6">
      <w:pPr>
        <w:ind w:left="0" w:firstLine="0"/>
        <w:rPr>
          <w:b/>
          <w:bCs/>
          <w:szCs w:val="22"/>
        </w:rPr>
      </w:pPr>
      <w:r w:rsidRPr="005E1C17">
        <w:rPr>
          <w:b/>
          <w:bCs/>
          <w:szCs w:val="22"/>
        </w:rPr>
        <w:t>Nositelia kontaktných šošoviek</w:t>
      </w:r>
    </w:p>
    <w:p w14:paraId="580E04FC" w14:textId="77777777" w:rsidR="00912BA6" w:rsidRPr="005E1C17" w:rsidRDefault="00912BA6">
      <w:pPr>
        <w:ind w:left="0" w:firstLine="0"/>
        <w:jc w:val="both"/>
        <w:rPr>
          <w:b/>
          <w:bCs/>
          <w:szCs w:val="22"/>
        </w:rPr>
      </w:pPr>
      <w:r w:rsidRPr="005E1C17">
        <w:rPr>
          <w:szCs w:val="22"/>
        </w:rPr>
        <w:t xml:space="preserve">Ak nosíte kontaktné šošovky, mali by ste si ich pred </w:t>
      </w:r>
      <w:r w:rsidR="00233166" w:rsidRPr="005E1C17">
        <w:rPr>
          <w:szCs w:val="22"/>
        </w:rPr>
        <w:t>vkvapnutím</w:t>
      </w:r>
      <w:r w:rsidRPr="005E1C17">
        <w:rPr>
          <w:szCs w:val="22"/>
        </w:rPr>
        <w:t xml:space="preserve"> </w:t>
      </w:r>
      <w:r w:rsidR="00233166" w:rsidRPr="005E1C17">
        <w:rPr>
          <w:szCs w:val="22"/>
        </w:rPr>
        <w:t>Kromolynu sodného 2 %</w:t>
      </w:r>
      <w:r w:rsidR="00233166" w:rsidRPr="005E1C17">
        <w:rPr>
          <w:bCs/>
          <w:szCs w:val="22"/>
        </w:rPr>
        <w:t xml:space="preserve"> </w:t>
      </w:r>
      <w:r w:rsidRPr="005E1C17">
        <w:rPr>
          <w:szCs w:val="22"/>
        </w:rPr>
        <w:t xml:space="preserve">vybrať. Po </w:t>
      </w:r>
      <w:r w:rsidR="00233166" w:rsidRPr="005E1C17">
        <w:rPr>
          <w:szCs w:val="22"/>
        </w:rPr>
        <w:t>vkvapnutí</w:t>
      </w:r>
      <w:r w:rsidRPr="005E1C17">
        <w:rPr>
          <w:szCs w:val="22"/>
        </w:rPr>
        <w:t xml:space="preserve"> Kromolynu sodného 2 % počkajte aspoň 20 minút pred opätovným vložením kontaktných šošoviek.</w:t>
      </w:r>
      <w:r w:rsidRPr="005E1C17">
        <w:rPr>
          <w:b/>
          <w:bCs/>
          <w:szCs w:val="22"/>
        </w:rPr>
        <w:t xml:space="preserve"> </w:t>
      </w:r>
    </w:p>
    <w:p w14:paraId="2CE20B18" w14:textId="77777777" w:rsidR="00912BA6" w:rsidRPr="005E1C17" w:rsidRDefault="00912BA6">
      <w:pPr>
        <w:ind w:left="0" w:firstLine="0"/>
        <w:rPr>
          <w:szCs w:val="22"/>
        </w:rPr>
      </w:pPr>
    </w:p>
    <w:p w14:paraId="32EC8BCA" w14:textId="77777777" w:rsidR="00912BA6" w:rsidRDefault="00912BA6" w:rsidP="009A1CC2">
      <w:pPr>
        <w:keepNext/>
        <w:ind w:left="0" w:firstLine="0"/>
        <w:rPr>
          <w:b/>
          <w:szCs w:val="22"/>
        </w:rPr>
      </w:pPr>
      <w:r w:rsidRPr="005E1C17">
        <w:rPr>
          <w:b/>
          <w:szCs w:val="22"/>
        </w:rPr>
        <w:lastRenderedPageBreak/>
        <w:t xml:space="preserve">Inštrukcie pre aplikáciu </w:t>
      </w:r>
    </w:p>
    <w:p w14:paraId="5A8EF22C" w14:textId="77777777" w:rsidR="009A1CC2" w:rsidRPr="005E1C17" w:rsidRDefault="009A1CC2" w:rsidP="009A1CC2">
      <w:pPr>
        <w:keepNext/>
        <w:ind w:left="0" w:firstLine="0"/>
        <w:rPr>
          <w:szCs w:val="22"/>
        </w:rPr>
      </w:pPr>
    </w:p>
    <w:p w14:paraId="37BB9994" w14:textId="77777777" w:rsidR="00912BA6" w:rsidRPr="005E1C17" w:rsidRDefault="00912BA6" w:rsidP="009A1CC2">
      <w:pPr>
        <w:keepNext/>
        <w:numPr>
          <w:ilvl w:val="0"/>
          <w:numId w:val="2"/>
        </w:numPr>
        <w:ind w:left="1440"/>
        <w:rPr>
          <w:szCs w:val="22"/>
        </w:rPr>
      </w:pPr>
      <w:r w:rsidRPr="005E1C17">
        <w:rPr>
          <w:szCs w:val="22"/>
        </w:rPr>
        <w:t xml:space="preserve">Umyte si ruky a pohodlne sa posaďte alebo postavte. </w:t>
      </w:r>
    </w:p>
    <w:p w14:paraId="32FF8A66" w14:textId="77777777" w:rsidR="00912BA6" w:rsidRPr="005E1C17" w:rsidRDefault="00912BA6">
      <w:pPr>
        <w:numPr>
          <w:ilvl w:val="0"/>
          <w:numId w:val="2"/>
        </w:numPr>
        <w:ind w:left="1440"/>
        <w:rPr>
          <w:szCs w:val="22"/>
        </w:rPr>
      </w:pPr>
      <w:r w:rsidRPr="005E1C17">
        <w:rPr>
          <w:szCs w:val="22"/>
        </w:rPr>
        <w:t>Odskrutkujte uzáver so závitom.</w:t>
      </w:r>
    </w:p>
    <w:p w14:paraId="106D3769" w14:textId="77777777" w:rsidR="00912BA6" w:rsidRPr="005E1C17" w:rsidRDefault="00912BA6">
      <w:pPr>
        <w:ind w:left="720" w:firstLine="0"/>
        <w:rPr>
          <w:szCs w:val="22"/>
        </w:rPr>
      </w:pPr>
      <w:r w:rsidRPr="005E1C17">
        <w:rPr>
          <w:szCs w:val="22"/>
        </w:rPr>
        <w:fldChar w:fldCharType="begin"/>
      </w:r>
      <w:r w:rsidRPr="005E1C17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5E1C17">
        <w:rPr>
          <w:szCs w:val="22"/>
        </w:rPr>
        <w:fldChar w:fldCharType="separate"/>
      </w:r>
      <w:r w:rsidR="00861374">
        <w:rPr>
          <w:szCs w:val="22"/>
        </w:rPr>
        <w:fldChar w:fldCharType="begin"/>
      </w:r>
      <w:r w:rsidR="00861374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861374">
        <w:rPr>
          <w:szCs w:val="22"/>
        </w:rPr>
        <w:fldChar w:fldCharType="separate"/>
      </w:r>
      <w:r w:rsidR="009A1CC2">
        <w:rPr>
          <w:szCs w:val="22"/>
        </w:rPr>
        <w:fldChar w:fldCharType="begin"/>
      </w:r>
      <w:r w:rsidR="009A1CC2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9A1CC2">
        <w:rPr>
          <w:szCs w:val="22"/>
        </w:rPr>
        <w:fldChar w:fldCharType="separate"/>
      </w:r>
      <w:r w:rsidR="00DD37A0">
        <w:rPr>
          <w:szCs w:val="22"/>
        </w:rPr>
        <w:fldChar w:fldCharType="begin"/>
      </w:r>
      <w:r w:rsidR="00DD37A0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DD37A0">
        <w:rPr>
          <w:szCs w:val="22"/>
        </w:rPr>
        <w:fldChar w:fldCharType="separate"/>
      </w:r>
      <w:r w:rsidR="00CF4ECC">
        <w:rPr>
          <w:szCs w:val="22"/>
        </w:rPr>
        <w:fldChar w:fldCharType="begin"/>
      </w:r>
      <w:r w:rsidR="00CF4EC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CF4ECC">
        <w:rPr>
          <w:szCs w:val="22"/>
        </w:rPr>
        <w:fldChar w:fldCharType="separate"/>
      </w:r>
      <w:r w:rsidR="00FA42A5">
        <w:rPr>
          <w:szCs w:val="22"/>
        </w:rPr>
        <w:fldChar w:fldCharType="begin"/>
      </w:r>
      <w:r w:rsidR="00FA42A5">
        <w:rPr>
          <w:szCs w:val="22"/>
        </w:rPr>
        <w:instrText xml:space="preserve"> </w:instrText>
      </w:r>
      <w:r w:rsidR="00FA42A5">
        <w:rPr>
          <w:szCs w:val="22"/>
        </w:rPr>
        <w:instrText>INCLUDEPICTURE  "http://emc.medicines.org.uk/emc/assets/c/html/DisplayImage.asp?Ref=09000/0</w:instrText>
      </w:r>
      <w:r w:rsidR="00FA42A5">
        <w:rPr>
          <w:szCs w:val="22"/>
        </w:rPr>
        <w:instrText>9045/PIL.9045.4.html&amp;Key=./PIL.9045.4_files/Xalatan2.gif" \* MERGEFORMATINET</w:instrText>
      </w:r>
      <w:r w:rsidR="00FA42A5">
        <w:rPr>
          <w:szCs w:val="22"/>
        </w:rPr>
        <w:instrText xml:space="preserve"> </w:instrText>
      </w:r>
      <w:r w:rsidR="00FA42A5">
        <w:rPr>
          <w:szCs w:val="22"/>
        </w:rPr>
        <w:fldChar w:fldCharType="separate"/>
      </w:r>
      <w:r w:rsidR="00FA42A5">
        <w:rPr>
          <w:szCs w:val="22"/>
        </w:rPr>
        <w:pict w14:anchorId="59C89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84.75pt;visibility:visible" o:bordertopcolor="black" o:borderleftcolor="black" o:borderbottomcolor="black" o:borderrightcolor="black">
            <v:imagedata r:id="rId8" r:href="rId9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="00FA42A5">
        <w:rPr>
          <w:szCs w:val="22"/>
        </w:rPr>
        <w:fldChar w:fldCharType="end"/>
      </w:r>
      <w:r w:rsidR="00CF4ECC">
        <w:rPr>
          <w:szCs w:val="22"/>
        </w:rPr>
        <w:fldChar w:fldCharType="end"/>
      </w:r>
      <w:r w:rsidR="00DD37A0">
        <w:rPr>
          <w:szCs w:val="22"/>
        </w:rPr>
        <w:fldChar w:fldCharType="end"/>
      </w:r>
      <w:r w:rsidR="009A1CC2">
        <w:rPr>
          <w:szCs w:val="22"/>
        </w:rPr>
        <w:fldChar w:fldCharType="end"/>
      </w:r>
      <w:r w:rsidR="00861374">
        <w:rPr>
          <w:szCs w:val="22"/>
        </w:rPr>
        <w:fldChar w:fldCharType="end"/>
      </w:r>
      <w:r w:rsidRPr="005E1C17">
        <w:rPr>
          <w:szCs w:val="22"/>
        </w:rPr>
        <w:fldChar w:fldCharType="end"/>
      </w:r>
    </w:p>
    <w:p w14:paraId="48F36E24" w14:textId="77777777" w:rsidR="00912BA6" w:rsidRPr="005E1C17" w:rsidRDefault="00912BA6">
      <w:pPr>
        <w:ind w:left="720" w:firstLine="0"/>
        <w:rPr>
          <w:szCs w:val="22"/>
        </w:rPr>
      </w:pPr>
    </w:p>
    <w:p w14:paraId="3DD5415B" w14:textId="77777777" w:rsidR="00912BA6" w:rsidRPr="005E1C17" w:rsidRDefault="00912BA6">
      <w:pPr>
        <w:numPr>
          <w:ilvl w:val="0"/>
          <w:numId w:val="2"/>
        </w:numPr>
        <w:ind w:left="1440"/>
        <w:rPr>
          <w:szCs w:val="22"/>
        </w:rPr>
      </w:pPr>
      <w:r w:rsidRPr="005E1C17">
        <w:rPr>
          <w:szCs w:val="22"/>
        </w:rPr>
        <w:t>Pridržiavajte fľaštičku smerom nadol, medzi palcom a ostatnými prstami.</w:t>
      </w:r>
    </w:p>
    <w:p w14:paraId="39391793" w14:textId="77777777" w:rsidR="00912BA6" w:rsidRPr="005E1C17" w:rsidRDefault="00912BA6">
      <w:pPr>
        <w:ind w:left="720" w:firstLine="0"/>
        <w:rPr>
          <w:szCs w:val="22"/>
        </w:rPr>
      </w:pPr>
    </w:p>
    <w:p w14:paraId="5E4A423C" w14:textId="77777777" w:rsidR="00912BA6" w:rsidRPr="005E1C17" w:rsidRDefault="00912BA6">
      <w:pPr>
        <w:numPr>
          <w:ilvl w:val="0"/>
          <w:numId w:val="2"/>
        </w:numPr>
        <w:ind w:left="1440"/>
        <w:rPr>
          <w:szCs w:val="22"/>
        </w:rPr>
      </w:pPr>
      <w:r w:rsidRPr="005E1C17">
        <w:rPr>
          <w:szCs w:val="22"/>
        </w:rPr>
        <w:t>Ukazovákom jemne potiahnite spodné viečko postihnutého oka.</w:t>
      </w:r>
    </w:p>
    <w:p w14:paraId="61DBDDD9" w14:textId="77777777" w:rsidR="00912BA6" w:rsidRPr="005E1C17" w:rsidRDefault="00FA42A5">
      <w:pPr>
        <w:ind w:left="720" w:firstLine="0"/>
        <w:rPr>
          <w:szCs w:val="22"/>
          <w:lang w:eastAsia="ro-RO"/>
        </w:rPr>
      </w:pPr>
      <w:r>
        <w:rPr>
          <w:szCs w:val="22"/>
        </w:rPr>
        <w:pict w14:anchorId="7EB430A3">
          <v:shape id="Picture 37" o:spid="_x0000_i1026" type="#_x0000_t75" style="width:77.25pt;height:87.75pt;visibility:visible">
            <v:imagedata r:id="rId10" o:title=""/>
          </v:shape>
        </w:pict>
      </w:r>
    </w:p>
    <w:p w14:paraId="4ADAB6CE" w14:textId="77777777" w:rsidR="00912BA6" w:rsidRPr="005E1C17" w:rsidRDefault="00912BA6">
      <w:pPr>
        <w:ind w:left="720" w:firstLine="0"/>
        <w:rPr>
          <w:szCs w:val="22"/>
        </w:rPr>
      </w:pPr>
    </w:p>
    <w:p w14:paraId="43A3E908" w14:textId="77777777" w:rsidR="00912BA6" w:rsidRPr="005E1C17" w:rsidRDefault="00912BA6">
      <w:pPr>
        <w:numPr>
          <w:ilvl w:val="0"/>
          <w:numId w:val="2"/>
        </w:numPr>
        <w:ind w:left="1440"/>
        <w:jc w:val="both"/>
        <w:rPr>
          <w:szCs w:val="22"/>
        </w:rPr>
      </w:pPr>
      <w:r w:rsidRPr="005E1C17">
        <w:rPr>
          <w:szCs w:val="22"/>
        </w:rPr>
        <w:t>Priblížte koniec kvapkadla blízko k Vášmu oku, ale tak, aby sa nedotkl</w:t>
      </w:r>
      <w:r w:rsidR="00F015B3" w:rsidRPr="005E1C17">
        <w:rPr>
          <w:szCs w:val="22"/>
        </w:rPr>
        <w:t>o</w:t>
      </w:r>
      <w:r w:rsidRPr="005E1C17">
        <w:rPr>
          <w:szCs w:val="22"/>
        </w:rPr>
        <w:t xml:space="preserve"> oka alebo jeho okolitých oblastí. </w:t>
      </w:r>
    </w:p>
    <w:p w14:paraId="022FBCD7" w14:textId="77777777" w:rsidR="00912BA6" w:rsidRPr="005E1C17" w:rsidRDefault="00912BA6">
      <w:pPr>
        <w:numPr>
          <w:ilvl w:val="0"/>
          <w:numId w:val="2"/>
        </w:numPr>
        <w:ind w:left="1440"/>
        <w:jc w:val="both"/>
        <w:rPr>
          <w:szCs w:val="22"/>
        </w:rPr>
      </w:pPr>
      <w:r w:rsidRPr="005E1C17">
        <w:rPr>
          <w:szCs w:val="22"/>
        </w:rPr>
        <w:t>Jemne stlačte fľaštičku, aby sa do Vášho oka dostala len jedna alebo 2 kvapky, potom uvoľnite spodné viečko.</w:t>
      </w:r>
    </w:p>
    <w:p w14:paraId="7C6C2AEA" w14:textId="77777777" w:rsidR="00912BA6" w:rsidRPr="005E1C17" w:rsidRDefault="00FA42A5">
      <w:pPr>
        <w:ind w:left="720" w:firstLine="0"/>
        <w:rPr>
          <w:szCs w:val="22"/>
          <w:lang w:eastAsia="ro-RO"/>
        </w:rPr>
      </w:pPr>
      <w:r>
        <w:rPr>
          <w:szCs w:val="22"/>
        </w:rPr>
        <w:pict w14:anchorId="61BAE00A">
          <v:shape id="Picture 9" o:spid="_x0000_i1027" type="#_x0000_t75" alt="_Pic7" style="width:78pt;height:90.75pt;visibility:visible">
            <v:imagedata r:id="rId11" o:title="_Pic7"/>
          </v:shape>
        </w:pict>
      </w:r>
      <w:r w:rsidR="00912BA6" w:rsidRPr="005E1C17">
        <w:rPr>
          <w:szCs w:val="22"/>
          <w:lang w:eastAsia="ro-RO"/>
        </w:rPr>
        <w:t xml:space="preserve">    </w:t>
      </w:r>
      <w:r>
        <w:rPr>
          <w:szCs w:val="22"/>
        </w:rPr>
        <w:pict w14:anchorId="5931BF2A">
          <v:shape id="Picture 40" o:spid="_x0000_i1028" type="#_x0000_t75" style="width:75pt;height:87.75pt;visibility:visible" o:bordertopcolor="black" o:borderleftcolor="black" o:borderbottomcolor="black" o:borderrightcolor="black">
            <v:imagedata r:id="rId12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14:paraId="5CB756A8" w14:textId="77777777" w:rsidR="00912BA6" w:rsidRPr="005E1C17" w:rsidRDefault="00912BA6">
      <w:pPr>
        <w:ind w:left="720" w:firstLine="0"/>
        <w:rPr>
          <w:szCs w:val="22"/>
        </w:rPr>
      </w:pPr>
    </w:p>
    <w:p w14:paraId="00846159" w14:textId="77777777" w:rsidR="00912BA6" w:rsidRPr="005E1C17" w:rsidRDefault="00912BA6">
      <w:pPr>
        <w:numPr>
          <w:ilvl w:val="0"/>
          <w:numId w:val="2"/>
        </w:numPr>
        <w:ind w:left="1440"/>
        <w:rPr>
          <w:szCs w:val="22"/>
        </w:rPr>
      </w:pPr>
      <w:r w:rsidRPr="005E1C17">
        <w:rPr>
          <w:szCs w:val="22"/>
        </w:rPr>
        <w:t xml:space="preserve">Prstom pritlačte kútik postihnutého oka pri nose. Podržte 1 minútu so zatvoreným okom. </w:t>
      </w:r>
    </w:p>
    <w:p w14:paraId="71973F89" w14:textId="77777777" w:rsidR="00912BA6" w:rsidRPr="005E1C17" w:rsidRDefault="00FA42A5">
      <w:pPr>
        <w:ind w:left="720" w:firstLine="0"/>
        <w:rPr>
          <w:szCs w:val="22"/>
          <w:lang w:eastAsia="ro-RO"/>
        </w:rPr>
      </w:pPr>
      <w:r>
        <w:rPr>
          <w:szCs w:val="22"/>
        </w:rPr>
        <w:pict w14:anchorId="647F9ECC">
          <v:shape id="Picture 11" o:spid="_x0000_i1029" type="#_x0000_t75" alt="_Pic9" style="width:79.5pt;height:90.75pt;visibility:visible">
            <v:imagedata r:id="rId13" o:title="_Pic9"/>
          </v:shape>
        </w:pict>
      </w:r>
    </w:p>
    <w:p w14:paraId="526D716B" w14:textId="77777777" w:rsidR="00912BA6" w:rsidRPr="005E1C17" w:rsidRDefault="00912BA6">
      <w:pPr>
        <w:ind w:left="720" w:firstLine="0"/>
        <w:rPr>
          <w:szCs w:val="22"/>
        </w:rPr>
      </w:pPr>
    </w:p>
    <w:p w14:paraId="4BA4E49F" w14:textId="77777777" w:rsidR="00912BA6" w:rsidRPr="005E1C17" w:rsidRDefault="00912BA6">
      <w:pPr>
        <w:numPr>
          <w:ilvl w:val="0"/>
          <w:numId w:val="2"/>
        </w:numPr>
        <w:ind w:left="1440"/>
        <w:rPr>
          <w:szCs w:val="22"/>
        </w:rPr>
      </w:pPr>
      <w:r w:rsidRPr="005E1C17">
        <w:rPr>
          <w:szCs w:val="22"/>
        </w:rPr>
        <w:t>Ak Vám to lekár povedal, postup opakujte aj pre druhé oko.</w:t>
      </w:r>
    </w:p>
    <w:p w14:paraId="0FE37DEF" w14:textId="77777777" w:rsidR="00912BA6" w:rsidRPr="005E1C17" w:rsidRDefault="00912BA6">
      <w:pPr>
        <w:numPr>
          <w:ilvl w:val="0"/>
          <w:numId w:val="2"/>
        </w:numPr>
        <w:ind w:left="1440"/>
        <w:rPr>
          <w:szCs w:val="22"/>
        </w:rPr>
      </w:pPr>
      <w:r w:rsidRPr="005E1C17">
        <w:rPr>
          <w:szCs w:val="22"/>
        </w:rPr>
        <w:t>Bezprostredne po použití nasaďte pevne uzáver späť na fľaštičku.</w:t>
      </w:r>
    </w:p>
    <w:p w14:paraId="2562E8F5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3733E9BA" w14:textId="77777777" w:rsidR="00912BA6" w:rsidRPr="005E1C17" w:rsidRDefault="00912BA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E1C17">
        <w:rPr>
          <w:b/>
          <w:szCs w:val="22"/>
        </w:rPr>
        <w:t xml:space="preserve">Ak použijete viac Kromolynu sodného 2 %, ako máte, </w:t>
      </w:r>
    </w:p>
    <w:p w14:paraId="5D9A5784" w14:textId="27244905" w:rsidR="00912BA6" w:rsidRPr="005E1C17" w:rsidRDefault="00912BA6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5E1C17">
        <w:rPr>
          <w:szCs w:val="22"/>
        </w:rPr>
        <w:t xml:space="preserve">žiadne bezprostredné </w:t>
      </w:r>
      <w:r w:rsidR="00B90EDA">
        <w:rPr>
          <w:szCs w:val="22"/>
        </w:rPr>
        <w:t>nebezpečenstvo</w:t>
      </w:r>
      <w:r w:rsidR="00B90EDA" w:rsidRPr="00893849">
        <w:rPr>
          <w:szCs w:val="22"/>
        </w:rPr>
        <w:t xml:space="preserve"> </w:t>
      </w:r>
      <w:r w:rsidRPr="005E1C17">
        <w:rPr>
          <w:szCs w:val="22"/>
        </w:rPr>
        <w:t xml:space="preserve">Vám nehrozí. Pri následnej aplikácii použite počet kvapiek podľa predpísaného dávkovania lekárom. </w:t>
      </w:r>
    </w:p>
    <w:p w14:paraId="051C3FB8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27C52460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  <w:r w:rsidRPr="005E1C17">
        <w:rPr>
          <w:szCs w:val="22"/>
        </w:rPr>
        <w:t>Pri náhodnom užití lieku dieťaťom sa poraďte s lekárom.</w:t>
      </w:r>
    </w:p>
    <w:p w14:paraId="511148FF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1F2A3B7A" w14:textId="77777777" w:rsidR="00912BA6" w:rsidRPr="005E1C17" w:rsidRDefault="00912BA6" w:rsidP="009A1CC2">
      <w:pPr>
        <w:keepNext/>
        <w:numPr>
          <w:ilvl w:val="12"/>
          <w:numId w:val="0"/>
        </w:numPr>
        <w:outlineLvl w:val="0"/>
        <w:rPr>
          <w:szCs w:val="22"/>
        </w:rPr>
      </w:pPr>
      <w:r w:rsidRPr="005E1C17">
        <w:rPr>
          <w:b/>
          <w:szCs w:val="22"/>
        </w:rPr>
        <w:lastRenderedPageBreak/>
        <w:t>Ak zabudnete použiť Kromolyn sodný 2 %</w:t>
      </w:r>
    </w:p>
    <w:p w14:paraId="32386CD2" w14:textId="361210A3" w:rsidR="00912BA6" w:rsidRPr="005E1C17" w:rsidRDefault="00912BA6" w:rsidP="009A1CC2">
      <w:pPr>
        <w:keepNext/>
        <w:numPr>
          <w:ilvl w:val="12"/>
          <w:numId w:val="0"/>
        </w:numPr>
        <w:jc w:val="both"/>
        <w:rPr>
          <w:szCs w:val="22"/>
        </w:rPr>
      </w:pPr>
      <w:r w:rsidRPr="005E1C17">
        <w:rPr>
          <w:szCs w:val="22"/>
        </w:rPr>
        <w:t>Začnite s </w:t>
      </w:r>
      <w:r w:rsidR="0029729C" w:rsidRPr="005E1C17">
        <w:rPr>
          <w:szCs w:val="22"/>
        </w:rPr>
        <w:t>používaním</w:t>
      </w:r>
      <w:r w:rsidRPr="005E1C17">
        <w:rPr>
          <w:szCs w:val="22"/>
        </w:rPr>
        <w:t xml:space="preserve"> ihneď ako si spomeniete. Ďalej pokračujte v predpísanom dávkovaní v obvyklom čase. </w:t>
      </w:r>
      <w:r w:rsidRPr="00893849">
        <w:rPr>
          <w:szCs w:val="22"/>
        </w:rPr>
        <w:t>Ne</w:t>
      </w:r>
      <w:r w:rsidR="00B67F31">
        <w:rPr>
          <w:szCs w:val="22"/>
        </w:rPr>
        <w:t>po</w:t>
      </w:r>
      <w:r w:rsidRPr="00893849">
        <w:rPr>
          <w:szCs w:val="22"/>
        </w:rPr>
        <w:t>užívajte</w:t>
      </w:r>
      <w:r w:rsidRPr="005E1C17">
        <w:rPr>
          <w:szCs w:val="22"/>
        </w:rPr>
        <w:t xml:space="preserve"> dvojnásobnú dávku, aby ste nahradili vynechanú dávku</w:t>
      </w:r>
      <w:r w:rsidR="0029729C" w:rsidRPr="005E1C17">
        <w:rPr>
          <w:szCs w:val="22"/>
        </w:rPr>
        <w:t>.</w:t>
      </w:r>
    </w:p>
    <w:p w14:paraId="39B3824A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369A2E18" w14:textId="77777777" w:rsidR="00912BA6" w:rsidRPr="005E1C17" w:rsidRDefault="00912BA6">
      <w:pPr>
        <w:numPr>
          <w:ilvl w:val="12"/>
          <w:numId w:val="0"/>
        </w:numPr>
        <w:ind w:right="-2"/>
        <w:rPr>
          <w:b/>
          <w:szCs w:val="22"/>
        </w:rPr>
      </w:pPr>
      <w:r w:rsidRPr="005E1C17">
        <w:rPr>
          <w:b/>
          <w:szCs w:val="22"/>
        </w:rPr>
        <w:t>Ak prestanete používať Kromolyn sodný 2 %</w:t>
      </w:r>
    </w:p>
    <w:p w14:paraId="53E7270F" w14:textId="77777777" w:rsidR="00912BA6" w:rsidRPr="005E1C17" w:rsidRDefault="00912BA6">
      <w:pPr>
        <w:numPr>
          <w:ilvl w:val="12"/>
          <w:numId w:val="0"/>
        </w:numPr>
        <w:ind w:right="-2"/>
        <w:jc w:val="both"/>
        <w:rPr>
          <w:szCs w:val="22"/>
        </w:rPr>
      </w:pPr>
      <w:r w:rsidRPr="005E1C17">
        <w:rPr>
          <w:szCs w:val="22"/>
        </w:rPr>
        <w:t xml:space="preserve">Neprestaňte používať </w:t>
      </w:r>
      <w:bookmarkStart w:id="28" w:name="OLE_LINK14"/>
      <w:r w:rsidRPr="005E1C17">
        <w:rPr>
          <w:szCs w:val="22"/>
        </w:rPr>
        <w:t>Kromolny sodný 2 %</w:t>
      </w:r>
      <w:r w:rsidRPr="005E1C17">
        <w:rPr>
          <w:bCs/>
          <w:szCs w:val="22"/>
        </w:rPr>
        <w:t xml:space="preserve"> </w:t>
      </w:r>
      <w:bookmarkEnd w:id="28"/>
      <w:r w:rsidRPr="005E1C17">
        <w:rPr>
          <w:szCs w:val="22"/>
        </w:rPr>
        <w:t>pokiaľ Vám to nepovedal Váš lekár.</w:t>
      </w:r>
    </w:p>
    <w:p w14:paraId="65D24A35" w14:textId="02780ADC" w:rsidR="00912BA6" w:rsidRPr="005E1C17" w:rsidRDefault="00912BA6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5E1C17">
        <w:rPr>
          <w:szCs w:val="22"/>
        </w:rPr>
        <w:t>Ak máte</w:t>
      </w:r>
      <w:r w:rsidRPr="00893849">
        <w:rPr>
          <w:szCs w:val="22"/>
        </w:rPr>
        <w:t xml:space="preserve"> </w:t>
      </w:r>
      <w:r w:rsidR="00B67F31">
        <w:rPr>
          <w:szCs w:val="22"/>
        </w:rPr>
        <w:t>akékoľvek</w:t>
      </w:r>
      <w:r w:rsidRPr="005E1C17">
        <w:rPr>
          <w:szCs w:val="22"/>
        </w:rPr>
        <w:t xml:space="preserve"> ďalšie otázky týkajúce sa použitia tohto lieku, opýtajte sa svojho lekára alebo lekárnika.</w:t>
      </w:r>
    </w:p>
    <w:p w14:paraId="4F75B256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71477A56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5E2D2110" w14:textId="6E1500E9" w:rsidR="00912BA6" w:rsidRPr="005E1C17" w:rsidRDefault="00912BA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E1C17">
        <w:rPr>
          <w:b/>
          <w:szCs w:val="22"/>
        </w:rPr>
        <w:t>4.</w:t>
      </w:r>
      <w:r w:rsidRPr="005E1C17">
        <w:rPr>
          <w:b/>
          <w:szCs w:val="22"/>
        </w:rPr>
        <w:tab/>
      </w:r>
      <w:r w:rsidR="00B90EDA" w:rsidRPr="009A1CC2">
        <w:rPr>
          <w:b/>
          <w:szCs w:val="22"/>
        </w:rPr>
        <w:t>Možné vedľajšie účinky</w:t>
      </w:r>
    </w:p>
    <w:p w14:paraId="045A4B57" w14:textId="77777777" w:rsidR="00912BA6" w:rsidRPr="005E1C17" w:rsidRDefault="00912BA6">
      <w:pPr>
        <w:numPr>
          <w:ilvl w:val="12"/>
          <w:numId w:val="0"/>
        </w:numPr>
        <w:ind w:right="-29"/>
        <w:rPr>
          <w:szCs w:val="22"/>
        </w:rPr>
      </w:pPr>
    </w:p>
    <w:p w14:paraId="17090AFF" w14:textId="36D0DBF0" w:rsidR="00912BA6" w:rsidRPr="005E1C17" w:rsidRDefault="00912BA6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5E1C17">
        <w:rPr>
          <w:szCs w:val="22"/>
        </w:rPr>
        <w:t xml:space="preserve">Tak ako všetky lieky, aj </w:t>
      </w:r>
      <w:bookmarkStart w:id="29" w:name="OLE_LINK18"/>
      <w:r w:rsidR="00AA7B8A">
        <w:rPr>
          <w:szCs w:val="22"/>
        </w:rPr>
        <w:t>tento liek</w:t>
      </w:r>
      <w:r w:rsidRPr="005E1C17">
        <w:rPr>
          <w:bCs/>
          <w:szCs w:val="22"/>
        </w:rPr>
        <w:t xml:space="preserve">  </w:t>
      </w:r>
      <w:bookmarkEnd w:id="29"/>
      <w:r w:rsidRPr="005E1C17">
        <w:rPr>
          <w:szCs w:val="22"/>
        </w:rPr>
        <w:t>môže spôsobovať vedľajšie účinky, hoci sa neprejavia u každého.</w:t>
      </w:r>
    </w:p>
    <w:p w14:paraId="50F78990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43654A9B" w14:textId="77777777" w:rsidR="00912BA6" w:rsidRPr="005E1C17" w:rsidRDefault="00912BA6">
      <w:pPr>
        <w:pStyle w:val="Zkladntext2"/>
        <w:rPr>
          <w:szCs w:val="22"/>
        </w:rPr>
      </w:pPr>
      <w:r w:rsidRPr="005E1C17">
        <w:rPr>
          <w:szCs w:val="22"/>
        </w:rPr>
        <w:t>Veľmi vzácne sa môže bezprostredne po nakvapkaní objaviť pálenie očí, prekrvenie spojovky, pichanie v oku alebo pocit cudzieho telieska v oku. Tieto účinky sú prechodné a ustúpia spravidla behom niekoľkých minút.</w:t>
      </w:r>
    </w:p>
    <w:p w14:paraId="1FEBE85D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383DF946" w14:textId="77777777" w:rsidR="00912BA6" w:rsidRPr="005E1C17" w:rsidRDefault="00912BA6">
      <w:pPr>
        <w:numPr>
          <w:ilvl w:val="12"/>
          <w:numId w:val="0"/>
        </w:numPr>
        <w:ind w:right="-2"/>
        <w:jc w:val="both"/>
        <w:rPr>
          <w:szCs w:val="22"/>
        </w:rPr>
      </w:pPr>
      <w:r w:rsidRPr="005E1C17">
        <w:rPr>
          <w:szCs w:val="22"/>
        </w:rPr>
        <w:t xml:space="preserve">Ak začnete pociťovať akýkoľvek vedľajší účinok ako závažný alebo ak spozorujete vedľajšie účinky, ktoré nie sú uvedené v tejto písomnej informácii pre používateľov, povedzte to, prosím, svojmu lekárovi. </w:t>
      </w:r>
    </w:p>
    <w:p w14:paraId="3C90C2D4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188F1509" w14:textId="77777777" w:rsidR="00E9215B" w:rsidRPr="003021DE" w:rsidRDefault="00E9215B" w:rsidP="00E9215B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4426C1D3" w14:textId="274513B0" w:rsidR="00E9215B" w:rsidRDefault="00E9215B" w:rsidP="00E9215B">
      <w:pPr>
        <w:numPr>
          <w:ilvl w:val="12"/>
          <w:numId w:val="0"/>
        </w:numPr>
        <w:ind w:right="-2"/>
        <w:rPr>
          <w:szCs w:val="22"/>
        </w:rPr>
      </w:pPr>
      <w:r w:rsidRPr="003021DE">
        <w:rPr>
          <w:noProof/>
          <w:szCs w:val="22"/>
        </w:rPr>
        <w:t>Ak sa u vás vyskytne akýkoľvek vedľajš</w:t>
      </w:r>
      <w:r w:rsidR="000F0AC9">
        <w:rPr>
          <w:noProof/>
          <w:szCs w:val="22"/>
        </w:rPr>
        <w:t xml:space="preserve">í účinok, obráťte sa na svojho </w:t>
      </w:r>
      <w:r w:rsidR="00E40EEC" w:rsidRPr="003021DE">
        <w:rPr>
          <w:noProof/>
          <w:szCs w:val="22"/>
        </w:rPr>
        <w:t>lekára</w:t>
      </w:r>
      <w:r w:rsidR="00FC053E">
        <w:rPr>
          <w:noProof/>
          <w:szCs w:val="22"/>
        </w:rPr>
        <w:t xml:space="preserve"> </w:t>
      </w:r>
      <w:r w:rsidR="00E40EEC" w:rsidRPr="003021DE">
        <w:rPr>
          <w:noProof/>
          <w:szCs w:val="22"/>
        </w:rPr>
        <w:t>alebo</w:t>
      </w:r>
      <w:r w:rsidR="00FC053E">
        <w:rPr>
          <w:noProof/>
          <w:szCs w:val="22"/>
        </w:rPr>
        <w:t xml:space="preserve"> </w:t>
      </w:r>
      <w:r w:rsidR="00E40EEC" w:rsidRPr="003021DE">
        <w:rPr>
          <w:noProof/>
          <w:szCs w:val="22"/>
        </w:rPr>
        <w:t>lekárnika</w:t>
      </w:r>
      <w:r w:rsidR="00FC053E">
        <w:rPr>
          <w:noProof/>
          <w:szCs w:val="22"/>
        </w:rPr>
        <w:t>.</w:t>
      </w:r>
      <w:r w:rsidR="00E40EEC" w:rsidRPr="003021DE">
        <w:rPr>
          <w:noProof/>
          <w:szCs w:val="22"/>
        </w:rPr>
        <w:t xml:space="preserve"> To sa týka aj akýchkoľvek vedľajších účinkov, ktoré nie sú uvedené v tejto písomnej informácii. </w:t>
      </w:r>
      <w:r w:rsidRPr="003021DE">
        <w:rPr>
          <w:noProof/>
          <w:szCs w:val="22"/>
        </w:rPr>
        <w:t xml:space="preserve">Vedľajšie účinky môžete hlásiť aj priamo </w:t>
      </w:r>
      <w:r>
        <w:rPr>
          <w:noProof/>
          <w:szCs w:val="22"/>
        </w:rPr>
        <w:t>na</w:t>
      </w:r>
      <w:r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>
        <w:rPr>
          <w:noProof/>
          <w:szCs w:val="22"/>
          <w:highlight w:val="lightGray"/>
        </w:rPr>
        <w:t>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14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E40EEC" w:rsidRPr="00852371">
        <w:rPr>
          <w:noProof/>
          <w:szCs w:val="22"/>
          <w:highlight w:val="lightGray"/>
        </w:rPr>
        <w:t>.</w:t>
      </w:r>
      <w:r w:rsidR="00FC053E">
        <w:rPr>
          <w:noProof/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1DE6A767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34B0D58A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7EFCCEAB" w14:textId="44C60906" w:rsidR="00912BA6" w:rsidRPr="005E1C17" w:rsidRDefault="00912BA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E1C17">
        <w:rPr>
          <w:b/>
          <w:szCs w:val="22"/>
        </w:rPr>
        <w:t>5.</w:t>
      </w:r>
      <w:r w:rsidRPr="005E1C17">
        <w:rPr>
          <w:b/>
          <w:szCs w:val="22"/>
        </w:rPr>
        <w:tab/>
      </w:r>
      <w:r w:rsidR="00C645CC" w:rsidRPr="009A1CC2">
        <w:rPr>
          <w:b/>
          <w:szCs w:val="22"/>
        </w:rPr>
        <w:t>Ako uchovávať Kromolyn sodný 2 %</w:t>
      </w:r>
    </w:p>
    <w:p w14:paraId="43917786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6B753554" w14:textId="77777777" w:rsidR="00DD37A0" w:rsidRDefault="00DD37A0" w:rsidP="00DD37A0">
      <w:pPr>
        <w:ind w:left="0" w:firstLine="0"/>
        <w:jc w:val="both"/>
        <w:rPr>
          <w:color w:val="000000"/>
          <w:szCs w:val="22"/>
        </w:rPr>
      </w:pPr>
      <w:r>
        <w:rPr>
          <w:color w:val="000000"/>
          <w:szCs w:val="22"/>
        </w:rPr>
        <w:t>Uchovávajte</w:t>
      </w:r>
      <w:r w:rsidRPr="005C123A">
        <w:rPr>
          <w:color w:val="000000"/>
          <w:szCs w:val="22"/>
        </w:rPr>
        <w:t xml:space="preserve"> pri teplote neprevyšujúcej 25</w:t>
      </w:r>
      <w:r>
        <w:rPr>
          <w:color w:val="000000"/>
          <w:szCs w:val="22"/>
        </w:rPr>
        <w:t> </w:t>
      </w:r>
      <w:r w:rsidRPr="005C123A">
        <w:rPr>
          <w:color w:val="000000"/>
          <w:szCs w:val="22"/>
        </w:rPr>
        <w:t xml:space="preserve">°C. </w:t>
      </w:r>
    </w:p>
    <w:p w14:paraId="12BC392B" w14:textId="2CDA9953" w:rsidR="00912BA6" w:rsidRDefault="009A1CC2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Chráňte</w:t>
      </w:r>
      <w:r w:rsidR="00912BA6" w:rsidRPr="005E1C17">
        <w:rPr>
          <w:szCs w:val="22"/>
        </w:rPr>
        <w:t xml:space="preserve"> pred chladom a mrazom. </w:t>
      </w:r>
    </w:p>
    <w:p w14:paraId="5938DF37" w14:textId="007265FB" w:rsidR="00DD37A0" w:rsidRPr="005E1C17" w:rsidRDefault="00DD37A0" w:rsidP="00DD37A0">
      <w:pPr>
        <w:ind w:left="0" w:firstLine="0"/>
        <w:jc w:val="both"/>
        <w:rPr>
          <w:szCs w:val="22"/>
        </w:rPr>
      </w:pPr>
      <w:r>
        <w:rPr>
          <w:szCs w:val="22"/>
        </w:rPr>
        <w:t>Uchovávajte v pôvodnom obale na ochranu pred svetlom.</w:t>
      </w:r>
    </w:p>
    <w:p w14:paraId="59E9D05B" w14:textId="763B398E" w:rsidR="00912BA6" w:rsidRPr="005E1C17" w:rsidRDefault="00DD37A0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U</w:t>
      </w:r>
      <w:r w:rsidR="00912BA6" w:rsidRPr="00893849">
        <w:rPr>
          <w:szCs w:val="22"/>
        </w:rPr>
        <w:t>chovávajte</w:t>
      </w:r>
      <w:r w:rsidR="00912BA6" w:rsidRPr="005E1C17">
        <w:rPr>
          <w:szCs w:val="22"/>
        </w:rPr>
        <w:t xml:space="preserve"> mimo </w:t>
      </w:r>
      <w:r w:rsidR="00323A69" w:rsidRPr="003021DE">
        <w:rPr>
          <w:noProof/>
          <w:szCs w:val="22"/>
        </w:rPr>
        <w:t>dohľadu a</w:t>
      </w:r>
      <w:r w:rsidR="00323A69">
        <w:rPr>
          <w:noProof/>
          <w:szCs w:val="22"/>
        </w:rPr>
        <w:t> </w:t>
      </w:r>
      <w:r w:rsidR="00323A69" w:rsidRPr="003021DE">
        <w:rPr>
          <w:noProof/>
          <w:szCs w:val="22"/>
        </w:rPr>
        <w:t>dosahu detí</w:t>
      </w:r>
      <w:r w:rsidR="00912BA6" w:rsidRPr="005E1C17">
        <w:rPr>
          <w:szCs w:val="22"/>
        </w:rPr>
        <w:t>.</w:t>
      </w:r>
    </w:p>
    <w:p w14:paraId="79EB1390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4A5A79B7" w14:textId="721442CB" w:rsidR="00912BA6" w:rsidRPr="005E1C17" w:rsidRDefault="00912BA6">
      <w:pPr>
        <w:numPr>
          <w:ilvl w:val="12"/>
          <w:numId w:val="0"/>
        </w:numPr>
        <w:ind w:right="-2"/>
        <w:jc w:val="both"/>
        <w:rPr>
          <w:szCs w:val="22"/>
        </w:rPr>
      </w:pPr>
      <w:r w:rsidRPr="005E1C17">
        <w:rPr>
          <w:szCs w:val="22"/>
        </w:rPr>
        <w:t xml:space="preserve">Nepoužívajte </w:t>
      </w:r>
      <w:r w:rsidR="00323A69">
        <w:rPr>
          <w:szCs w:val="22"/>
        </w:rPr>
        <w:t xml:space="preserve">tento liek </w:t>
      </w:r>
      <w:r w:rsidRPr="005E1C17">
        <w:rPr>
          <w:szCs w:val="22"/>
        </w:rPr>
        <w:t xml:space="preserve"> po </w:t>
      </w:r>
      <w:r w:rsidR="00323A69" w:rsidRPr="003021DE">
        <w:rPr>
          <w:noProof/>
          <w:szCs w:val="22"/>
        </w:rPr>
        <w:t>dátume exspirácie</w:t>
      </w:r>
      <w:r w:rsidRPr="005E1C17">
        <w:rPr>
          <w:szCs w:val="22"/>
        </w:rPr>
        <w:t>, ktorý je uvedený na štítku alebo na škatuľke pod skratkou EXP. Dátum exspirácie sa vzťahuje na posledný deň v mesiaci.</w:t>
      </w:r>
    </w:p>
    <w:p w14:paraId="0BFC4BCF" w14:textId="77777777" w:rsidR="00912BA6" w:rsidRPr="009A1CC2" w:rsidRDefault="00912BA6">
      <w:pPr>
        <w:numPr>
          <w:ilvl w:val="12"/>
          <w:numId w:val="0"/>
        </w:numPr>
        <w:ind w:right="-2"/>
        <w:rPr>
          <w:i/>
        </w:rPr>
      </w:pPr>
    </w:p>
    <w:p w14:paraId="175BAA35" w14:textId="0E5366ED" w:rsidR="00912BA6" w:rsidRPr="005E1C17" w:rsidRDefault="00912BA6">
      <w:pPr>
        <w:numPr>
          <w:ilvl w:val="12"/>
          <w:numId w:val="0"/>
        </w:numPr>
        <w:ind w:right="-2"/>
        <w:jc w:val="both"/>
        <w:rPr>
          <w:szCs w:val="22"/>
        </w:rPr>
      </w:pPr>
      <w:r w:rsidRPr="005E1C17">
        <w:rPr>
          <w:szCs w:val="22"/>
        </w:rPr>
        <w:t xml:space="preserve">Nepoužívajte </w:t>
      </w:r>
      <w:r w:rsidR="00323A69">
        <w:rPr>
          <w:szCs w:val="22"/>
        </w:rPr>
        <w:t>tento liek,</w:t>
      </w:r>
      <w:r w:rsidR="0029729C" w:rsidRPr="005E1C17">
        <w:rPr>
          <w:szCs w:val="22"/>
        </w:rPr>
        <w:t xml:space="preserve"> </w:t>
      </w:r>
      <w:r w:rsidRPr="005E1C17">
        <w:rPr>
          <w:szCs w:val="22"/>
        </w:rPr>
        <w:t>ak spozorujete viditeľné znaky poškodenia lieku alebo ochranného pruhu pri prvom otváraní fľaštičky. V takomto prípade vráťte liek naspäť do lekárne.</w:t>
      </w:r>
    </w:p>
    <w:p w14:paraId="329D60D0" w14:textId="77777777" w:rsidR="00912BA6" w:rsidRPr="005E1C17" w:rsidRDefault="00912BA6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A97CFD2" w14:textId="77777777" w:rsidR="00912BA6" w:rsidRPr="005E1C17" w:rsidRDefault="00912BA6">
      <w:pPr>
        <w:numPr>
          <w:ilvl w:val="12"/>
          <w:numId w:val="0"/>
        </w:numPr>
        <w:ind w:right="-2"/>
        <w:jc w:val="both"/>
        <w:rPr>
          <w:szCs w:val="22"/>
        </w:rPr>
      </w:pPr>
      <w:r w:rsidRPr="005E1C17">
        <w:rPr>
          <w:szCs w:val="22"/>
        </w:rPr>
        <w:t>Po prvom otvorení spotrebujte do 28 dní.</w:t>
      </w:r>
    </w:p>
    <w:p w14:paraId="0D0C9757" w14:textId="77777777" w:rsidR="00912BA6" w:rsidRPr="005E1C17" w:rsidRDefault="00912BA6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716953C" w14:textId="30A04B45" w:rsidR="00912BA6" w:rsidRPr="005E1C17" w:rsidRDefault="00323A69">
      <w:pPr>
        <w:numPr>
          <w:ilvl w:val="12"/>
          <w:numId w:val="0"/>
        </w:numPr>
        <w:ind w:right="-2"/>
        <w:jc w:val="both"/>
        <w:rPr>
          <w:szCs w:val="22"/>
        </w:rPr>
      </w:pPr>
      <w:r w:rsidRPr="003021DE">
        <w:rPr>
          <w:noProof/>
          <w:szCs w:val="22"/>
        </w:rPr>
        <w:t>Nelikvidujte lieky</w:t>
      </w:r>
      <w:r w:rsidR="00912BA6" w:rsidRPr="005E1C17">
        <w:rPr>
          <w:szCs w:val="22"/>
        </w:rPr>
        <w:t xml:space="preserve"> odpadovou vodou alebo domovým odpadom. Nepoužitý liek vráťte do lekárne. Tieto opatrenia pomôžu chrániť životné prostredie.</w:t>
      </w:r>
    </w:p>
    <w:p w14:paraId="7867F436" w14:textId="77777777" w:rsidR="00912BA6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11F99632" w14:textId="77777777" w:rsidR="009A1CC2" w:rsidRPr="005E1C17" w:rsidRDefault="009A1CC2">
      <w:pPr>
        <w:numPr>
          <w:ilvl w:val="12"/>
          <w:numId w:val="0"/>
        </w:numPr>
        <w:ind w:right="-2"/>
        <w:rPr>
          <w:szCs w:val="22"/>
        </w:rPr>
      </w:pPr>
    </w:p>
    <w:p w14:paraId="387B4839" w14:textId="10746040" w:rsidR="00912BA6" w:rsidRPr="005E1C17" w:rsidRDefault="00912BA6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5E1C17">
        <w:rPr>
          <w:b/>
          <w:szCs w:val="22"/>
        </w:rPr>
        <w:t>6.</w:t>
      </w:r>
      <w:r w:rsidRPr="005E1C17">
        <w:rPr>
          <w:b/>
          <w:szCs w:val="22"/>
        </w:rPr>
        <w:tab/>
      </w:r>
      <w:r w:rsidR="00C51414" w:rsidRPr="00D513D2">
        <w:rPr>
          <w:b/>
          <w:noProof/>
          <w:szCs w:val="22"/>
        </w:rPr>
        <w:t>Obsah balenia a ďalšie informácie</w:t>
      </w:r>
    </w:p>
    <w:p w14:paraId="6C8E7504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302C1124" w14:textId="77777777" w:rsidR="00912BA6" w:rsidRPr="005E1C17" w:rsidRDefault="00912BA6">
      <w:pPr>
        <w:numPr>
          <w:ilvl w:val="12"/>
          <w:numId w:val="0"/>
        </w:numPr>
        <w:ind w:right="-2"/>
        <w:rPr>
          <w:b/>
          <w:szCs w:val="22"/>
        </w:rPr>
      </w:pPr>
      <w:r w:rsidRPr="005E1C17">
        <w:rPr>
          <w:b/>
          <w:szCs w:val="22"/>
        </w:rPr>
        <w:t>Čo Kromolyn sodný 2 % obsahuje</w:t>
      </w:r>
    </w:p>
    <w:p w14:paraId="259A6121" w14:textId="77777777" w:rsidR="00912BA6" w:rsidRPr="005E1C17" w:rsidRDefault="00912BA6">
      <w:pPr>
        <w:numPr>
          <w:ilvl w:val="12"/>
          <w:numId w:val="0"/>
        </w:numPr>
        <w:ind w:right="-2"/>
        <w:rPr>
          <w:b/>
          <w:szCs w:val="22"/>
        </w:rPr>
      </w:pPr>
    </w:p>
    <w:p w14:paraId="2E8CFAAB" w14:textId="5B9D23FB" w:rsidR="00912BA6" w:rsidRPr="005E1C17" w:rsidRDefault="00912BA6" w:rsidP="009A1CC2">
      <w:pPr>
        <w:numPr>
          <w:ilvl w:val="12"/>
          <w:numId w:val="0"/>
        </w:numPr>
        <w:ind w:right="-2"/>
        <w:rPr>
          <w:szCs w:val="22"/>
        </w:rPr>
      </w:pPr>
      <w:r w:rsidRPr="005E1C17">
        <w:rPr>
          <w:szCs w:val="22"/>
        </w:rPr>
        <w:t xml:space="preserve">- Liečivo je </w:t>
      </w:r>
      <w:r w:rsidR="00B92DF0" w:rsidRPr="005E1C17">
        <w:rPr>
          <w:szCs w:val="22"/>
        </w:rPr>
        <w:t xml:space="preserve">dinátriumkromoglykát </w:t>
      </w:r>
      <w:r w:rsidRPr="005E1C17">
        <w:rPr>
          <w:szCs w:val="22"/>
        </w:rPr>
        <w:t>20</w:t>
      </w:r>
      <w:r w:rsidRPr="005E1C17">
        <w:rPr>
          <w:bCs/>
          <w:szCs w:val="22"/>
        </w:rPr>
        <w:t xml:space="preserve"> mg v 1ml roztoku</w:t>
      </w:r>
      <w:r w:rsidRPr="005E1C17">
        <w:rPr>
          <w:szCs w:val="22"/>
        </w:rPr>
        <w:t>.</w:t>
      </w:r>
    </w:p>
    <w:p w14:paraId="4A15E4AC" w14:textId="2F03B27D" w:rsidR="00A80222" w:rsidRDefault="00A80222" w:rsidP="00A80222">
      <w:pPr>
        <w:rPr>
          <w:szCs w:val="22"/>
        </w:rPr>
      </w:pPr>
      <w:r>
        <w:rPr>
          <w:szCs w:val="22"/>
        </w:rPr>
        <w:t xml:space="preserve">- </w:t>
      </w:r>
      <w:r w:rsidR="00912BA6" w:rsidRPr="005E1C17">
        <w:rPr>
          <w:szCs w:val="22"/>
        </w:rPr>
        <w:t>Ďalšie zložky sú:</w:t>
      </w:r>
      <w:r w:rsidR="00912BA6" w:rsidRPr="005E1C17">
        <w:rPr>
          <w:bCs/>
          <w:szCs w:val="22"/>
        </w:rPr>
        <w:t xml:space="preserve"> </w:t>
      </w:r>
      <w:r w:rsidR="002B3C60">
        <w:rPr>
          <w:szCs w:val="22"/>
        </w:rPr>
        <w:t xml:space="preserve">chlorid sodný, </w:t>
      </w:r>
      <w:r w:rsidR="002B3C60">
        <w:rPr>
          <w:bCs/>
          <w:szCs w:val="22"/>
        </w:rPr>
        <w:t xml:space="preserve"> </w:t>
      </w:r>
      <w:r w:rsidR="002B3C60">
        <w:rPr>
          <w:szCs w:val="22"/>
        </w:rPr>
        <w:t>dihydrát edetanu disodného,</w:t>
      </w:r>
      <w:r w:rsidR="009A1CC2">
        <w:rPr>
          <w:szCs w:val="22"/>
        </w:rPr>
        <w:t xml:space="preserve"> </w:t>
      </w:r>
      <w:r w:rsidR="002B3C60">
        <w:rPr>
          <w:bCs/>
          <w:szCs w:val="22"/>
        </w:rPr>
        <w:t xml:space="preserve"> </w:t>
      </w:r>
      <w:r w:rsidR="00912BA6" w:rsidRPr="005E1C17">
        <w:rPr>
          <w:bCs/>
          <w:szCs w:val="22"/>
        </w:rPr>
        <w:t>benzalkóniumchlorid</w:t>
      </w:r>
      <w:r w:rsidR="002B3C60">
        <w:rPr>
          <w:szCs w:val="22"/>
        </w:rPr>
        <w:t xml:space="preserve"> (</w:t>
      </w:r>
      <w:r w:rsidR="00912BA6" w:rsidRPr="005E1C17">
        <w:rPr>
          <w:szCs w:val="22"/>
        </w:rPr>
        <w:t>konzervačná</w:t>
      </w:r>
    </w:p>
    <w:p w14:paraId="71793721" w14:textId="0ACB30C2" w:rsidR="00912BA6" w:rsidRPr="002B3C60" w:rsidRDefault="00A80222" w:rsidP="009A1CC2">
      <w:pPr>
        <w:rPr>
          <w:bCs/>
          <w:szCs w:val="22"/>
        </w:rPr>
      </w:pPr>
      <w:r>
        <w:rPr>
          <w:szCs w:val="22"/>
        </w:rPr>
        <w:t xml:space="preserve">  </w:t>
      </w:r>
      <w:r w:rsidR="00912BA6" w:rsidRPr="005E1C17">
        <w:rPr>
          <w:szCs w:val="22"/>
        </w:rPr>
        <w:t xml:space="preserve"> prísada</w:t>
      </w:r>
      <w:r w:rsidR="002B3C60">
        <w:rPr>
          <w:bCs/>
          <w:szCs w:val="22"/>
        </w:rPr>
        <w:t xml:space="preserve">), </w:t>
      </w:r>
      <w:r w:rsidR="002B3C60">
        <w:rPr>
          <w:szCs w:val="22"/>
        </w:rPr>
        <w:t>voda na injekciu</w:t>
      </w:r>
    </w:p>
    <w:p w14:paraId="5244D1FE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3538D16B" w14:textId="77777777" w:rsidR="00912BA6" w:rsidRPr="005E1C17" w:rsidRDefault="00912BA6">
      <w:pPr>
        <w:numPr>
          <w:ilvl w:val="12"/>
          <w:numId w:val="0"/>
        </w:numPr>
        <w:ind w:right="-2"/>
        <w:rPr>
          <w:b/>
          <w:szCs w:val="22"/>
        </w:rPr>
      </w:pPr>
      <w:r w:rsidRPr="005E1C17">
        <w:rPr>
          <w:b/>
          <w:szCs w:val="22"/>
        </w:rPr>
        <w:t>Ako vyzerá Kromolyn sodný 2 % a obsah balenia</w:t>
      </w:r>
    </w:p>
    <w:p w14:paraId="5FC6CF09" w14:textId="77777777" w:rsidR="00912BA6" w:rsidRPr="005E1C17" w:rsidRDefault="00912BA6">
      <w:pPr>
        <w:numPr>
          <w:ilvl w:val="12"/>
          <w:numId w:val="0"/>
        </w:numPr>
        <w:ind w:right="-2"/>
        <w:rPr>
          <w:b/>
          <w:szCs w:val="22"/>
        </w:rPr>
      </w:pPr>
    </w:p>
    <w:p w14:paraId="69016BF3" w14:textId="77777777" w:rsidR="00912BA6" w:rsidRPr="005E1C17" w:rsidRDefault="00912BA6">
      <w:pPr>
        <w:ind w:left="0" w:firstLine="0"/>
        <w:jc w:val="both"/>
        <w:rPr>
          <w:bCs/>
          <w:szCs w:val="22"/>
        </w:rPr>
      </w:pPr>
      <w:r w:rsidRPr="005E1C17">
        <w:rPr>
          <w:bCs/>
          <w:szCs w:val="22"/>
        </w:rPr>
        <w:t xml:space="preserve">1 </w:t>
      </w:r>
      <w:r w:rsidRPr="005E1C17">
        <w:rPr>
          <w:bCs/>
          <w:szCs w:val="22"/>
        </w:rPr>
        <w:sym w:font="Symbol" w:char="F0B4"/>
      </w:r>
      <w:r w:rsidRPr="005E1C17">
        <w:rPr>
          <w:bCs/>
          <w:szCs w:val="22"/>
        </w:rPr>
        <w:t xml:space="preserve"> 10 ml, 3 </w:t>
      </w:r>
      <w:r w:rsidRPr="005E1C17">
        <w:rPr>
          <w:bCs/>
          <w:szCs w:val="22"/>
        </w:rPr>
        <w:sym w:font="Symbol" w:char="F0B4"/>
      </w:r>
      <w:r w:rsidR="0029729C" w:rsidRPr="005E1C17">
        <w:rPr>
          <w:bCs/>
          <w:szCs w:val="22"/>
        </w:rPr>
        <w:t xml:space="preserve"> 5 ml</w:t>
      </w:r>
      <w:r w:rsidRPr="005E1C17">
        <w:rPr>
          <w:bCs/>
          <w:szCs w:val="22"/>
        </w:rPr>
        <w:t xml:space="preserve">  (polyetylénová fľaštička s kvapkadlom)</w:t>
      </w:r>
    </w:p>
    <w:p w14:paraId="769747C1" w14:textId="77777777" w:rsidR="00912BA6" w:rsidRPr="005E1C17" w:rsidRDefault="00912BA6">
      <w:pPr>
        <w:ind w:left="0" w:firstLine="0"/>
        <w:jc w:val="both"/>
        <w:rPr>
          <w:bCs/>
          <w:szCs w:val="22"/>
        </w:rPr>
      </w:pPr>
    </w:p>
    <w:p w14:paraId="24A8A855" w14:textId="301A2EFC" w:rsidR="00912BA6" w:rsidRPr="005E1C17" w:rsidRDefault="00912BA6">
      <w:pPr>
        <w:ind w:left="0" w:firstLine="0"/>
        <w:jc w:val="both"/>
        <w:rPr>
          <w:bCs/>
          <w:szCs w:val="22"/>
        </w:rPr>
      </w:pPr>
      <w:r w:rsidRPr="005E1C17">
        <w:rPr>
          <w:bCs/>
          <w:szCs w:val="22"/>
        </w:rPr>
        <w:t xml:space="preserve">Na trh nemusia byť </w:t>
      </w:r>
      <w:r w:rsidR="00646C11">
        <w:rPr>
          <w:bCs/>
          <w:szCs w:val="22"/>
        </w:rPr>
        <w:t xml:space="preserve">uvedené </w:t>
      </w:r>
      <w:r w:rsidRPr="005E1C17">
        <w:rPr>
          <w:bCs/>
          <w:szCs w:val="22"/>
        </w:rPr>
        <w:t>všetky veľkosti balenia.</w:t>
      </w:r>
    </w:p>
    <w:p w14:paraId="754E8A09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61126E35" w14:textId="77777777" w:rsidR="00912BA6" w:rsidRPr="005E1C17" w:rsidRDefault="00912BA6">
      <w:pPr>
        <w:numPr>
          <w:ilvl w:val="12"/>
          <w:numId w:val="0"/>
        </w:numPr>
        <w:ind w:right="-2"/>
        <w:rPr>
          <w:b/>
          <w:szCs w:val="22"/>
        </w:rPr>
      </w:pPr>
      <w:r w:rsidRPr="005E1C17">
        <w:rPr>
          <w:b/>
          <w:szCs w:val="22"/>
        </w:rPr>
        <w:t>Držiteľ rozhodnutia o registrácii a výrobca</w:t>
      </w:r>
    </w:p>
    <w:p w14:paraId="1B1AD9AC" w14:textId="77777777" w:rsidR="00912BA6" w:rsidRPr="005E1C17" w:rsidRDefault="00912BA6">
      <w:pPr>
        <w:numPr>
          <w:ilvl w:val="12"/>
          <w:numId w:val="0"/>
        </w:numPr>
        <w:ind w:right="-2"/>
        <w:rPr>
          <w:b/>
          <w:szCs w:val="22"/>
        </w:rPr>
      </w:pPr>
    </w:p>
    <w:p w14:paraId="701D5CF8" w14:textId="77777777" w:rsidR="00912BA6" w:rsidRPr="005E1C17" w:rsidRDefault="00912BA6">
      <w:pPr>
        <w:jc w:val="both"/>
        <w:rPr>
          <w:b/>
          <w:szCs w:val="22"/>
        </w:rPr>
      </w:pPr>
      <w:r w:rsidRPr="005E1C17">
        <w:rPr>
          <w:szCs w:val="22"/>
        </w:rPr>
        <w:t>UNIMED PHARMA spol. s r.o., Oriešková 11, 821 05 Bratislava, Slovenská republika</w:t>
      </w:r>
    </w:p>
    <w:p w14:paraId="31848CDB" w14:textId="77777777" w:rsidR="00912BA6" w:rsidRPr="005E1C17" w:rsidRDefault="00912BA6">
      <w:pPr>
        <w:numPr>
          <w:ilvl w:val="12"/>
          <w:numId w:val="0"/>
        </w:numPr>
        <w:ind w:right="-2"/>
        <w:rPr>
          <w:szCs w:val="22"/>
        </w:rPr>
      </w:pPr>
    </w:p>
    <w:p w14:paraId="71F36C31" w14:textId="77F0C9BE" w:rsidR="00912BA6" w:rsidRPr="005E1C17" w:rsidRDefault="00912BA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E1C17">
        <w:rPr>
          <w:b/>
          <w:szCs w:val="22"/>
        </w:rPr>
        <w:t xml:space="preserve">Táto písomná informácia bola naposledy </w:t>
      </w:r>
      <w:r w:rsidR="00C51414">
        <w:rPr>
          <w:b/>
          <w:szCs w:val="22"/>
        </w:rPr>
        <w:t xml:space="preserve">aktualizovaná v </w:t>
      </w:r>
      <w:r w:rsidRPr="00893849">
        <w:rPr>
          <w:b/>
          <w:szCs w:val="22"/>
        </w:rPr>
        <w:t xml:space="preserve"> </w:t>
      </w:r>
      <w:r w:rsidR="00FC053E">
        <w:rPr>
          <w:b/>
          <w:szCs w:val="22"/>
        </w:rPr>
        <w:t>máji</w:t>
      </w:r>
      <w:r w:rsidR="00E9215B">
        <w:rPr>
          <w:b/>
          <w:szCs w:val="22"/>
        </w:rPr>
        <w:t xml:space="preserve"> 2018</w:t>
      </w:r>
      <w:r w:rsidR="005E1C17">
        <w:rPr>
          <w:b/>
          <w:szCs w:val="22"/>
        </w:rPr>
        <w:t>.</w:t>
      </w:r>
      <w:r w:rsidRPr="005E1C17">
        <w:rPr>
          <w:b/>
          <w:szCs w:val="22"/>
        </w:rPr>
        <w:t xml:space="preserve"> </w:t>
      </w:r>
    </w:p>
    <w:sectPr w:rsidR="00912BA6" w:rsidRPr="005E1C17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5FEAA" w14:textId="77777777" w:rsidR="00CF4ECC" w:rsidRDefault="00CF4ECC">
      <w:r>
        <w:separator/>
      </w:r>
    </w:p>
  </w:endnote>
  <w:endnote w:type="continuationSeparator" w:id="0">
    <w:p w14:paraId="126F5B63" w14:textId="77777777" w:rsidR="00CF4ECC" w:rsidRDefault="00CF4ECC">
      <w:r>
        <w:continuationSeparator/>
      </w:r>
    </w:p>
  </w:endnote>
  <w:endnote w:type="continuationNotice" w:id="1">
    <w:p w14:paraId="1F797412" w14:textId="77777777" w:rsidR="00CF4ECC" w:rsidRDefault="00CF4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1B264" w14:textId="77777777" w:rsidR="00EB244E" w:rsidRDefault="00EB244E" w:rsidP="009606E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3D58F02" w14:textId="77777777" w:rsidR="00EB244E" w:rsidRDefault="00EB244E" w:rsidP="005E1C1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3B3DC" w14:textId="77777777" w:rsidR="00EB244E" w:rsidRDefault="00EB244E" w:rsidP="009606E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A42A5">
      <w:rPr>
        <w:rStyle w:val="slostrany"/>
        <w:noProof/>
      </w:rPr>
      <w:t>1</w:t>
    </w:r>
    <w:r>
      <w:rPr>
        <w:rStyle w:val="slostrany"/>
      </w:rPr>
      <w:fldChar w:fldCharType="end"/>
    </w:r>
  </w:p>
  <w:p w14:paraId="5837C67A" w14:textId="77777777" w:rsidR="00EB244E" w:rsidRDefault="00EB244E" w:rsidP="005E1C17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96A03" w14:textId="77777777" w:rsidR="00CF4ECC" w:rsidRDefault="00CF4ECC">
      <w:r>
        <w:separator/>
      </w:r>
    </w:p>
  </w:footnote>
  <w:footnote w:type="continuationSeparator" w:id="0">
    <w:p w14:paraId="625BF7E5" w14:textId="77777777" w:rsidR="00CF4ECC" w:rsidRDefault="00CF4ECC">
      <w:r>
        <w:continuationSeparator/>
      </w:r>
    </w:p>
  </w:footnote>
  <w:footnote w:type="continuationNotice" w:id="1">
    <w:p w14:paraId="662DBB0A" w14:textId="77777777" w:rsidR="00CF4ECC" w:rsidRDefault="00CF4E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6C520" w14:textId="6B787E73" w:rsidR="00FC053E" w:rsidRPr="00D43363" w:rsidRDefault="00FC053E" w:rsidP="009A1CC2">
    <w:pPr>
      <w:pStyle w:val="Hlavika"/>
      <w:ind w:left="0" w:firstLine="0"/>
    </w:pPr>
    <w:r w:rsidRPr="00FC053E">
      <w:rPr>
        <w:sz w:val="18"/>
      </w:rPr>
      <w:t>Príloha č. 2 k notifikácii o</w:t>
    </w:r>
    <w:r w:rsidRPr="00D43363">
      <w:rPr>
        <w:sz w:val="18"/>
        <w:szCs w:val="18"/>
      </w:rPr>
      <w:t xml:space="preserve">  </w:t>
    </w:r>
    <w:r w:rsidRPr="00FC053E">
      <w:rPr>
        <w:sz w:val="18"/>
      </w:rPr>
      <w:t xml:space="preserve">zmene, </w:t>
    </w:r>
    <w:r w:rsidRPr="00D43363">
      <w:rPr>
        <w:sz w:val="18"/>
        <w:szCs w:val="18"/>
      </w:rPr>
      <w:t>ev. evid.</w:t>
    </w:r>
    <w:r w:rsidRPr="00FC053E">
      <w:rPr>
        <w:sz w:val="18"/>
      </w:rPr>
      <w:t>č.:</w:t>
    </w:r>
    <w:r w:rsidRPr="00D43363">
      <w:rPr>
        <w:sz w:val="18"/>
        <w:szCs w:val="18"/>
      </w:rPr>
      <w:t xml:space="preserve"> 2</w:t>
    </w:r>
    <w:r>
      <w:rPr>
        <w:sz w:val="18"/>
        <w:szCs w:val="18"/>
      </w:rPr>
      <w:t>018/02712-ZIB</w:t>
    </w:r>
  </w:p>
  <w:p w14:paraId="05E85021" w14:textId="77777777" w:rsidR="00FC053E" w:rsidRPr="009A1CC2" w:rsidRDefault="00FC053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79620E"/>
    <w:multiLevelType w:val="hybridMultilevel"/>
    <w:tmpl w:val="31D03E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B81"/>
    <w:rsid w:val="000645CA"/>
    <w:rsid w:val="0007519E"/>
    <w:rsid w:val="00096421"/>
    <w:rsid w:val="000C5668"/>
    <w:rsid w:val="000F0AC9"/>
    <w:rsid w:val="00120B81"/>
    <w:rsid w:val="00233166"/>
    <w:rsid w:val="0029308E"/>
    <w:rsid w:val="0029729C"/>
    <w:rsid w:val="002B3C60"/>
    <w:rsid w:val="002F6ABA"/>
    <w:rsid w:val="002F783B"/>
    <w:rsid w:val="00323A69"/>
    <w:rsid w:val="00387F29"/>
    <w:rsid w:val="00396A98"/>
    <w:rsid w:val="003E26D5"/>
    <w:rsid w:val="00483B93"/>
    <w:rsid w:val="00564598"/>
    <w:rsid w:val="00587332"/>
    <w:rsid w:val="005E0E47"/>
    <w:rsid w:val="005E1C17"/>
    <w:rsid w:val="005E20D9"/>
    <w:rsid w:val="00605361"/>
    <w:rsid w:val="0063456B"/>
    <w:rsid w:val="00646C11"/>
    <w:rsid w:val="00735E63"/>
    <w:rsid w:val="00800FE4"/>
    <w:rsid w:val="0080464E"/>
    <w:rsid w:val="00854218"/>
    <w:rsid w:val="00861374"/>
    <w:rsid w:val="00892417"/>
    <w:rsid w:val="00893849"/>
    <w:rsid w:val="008D40D2"/>
    <w:rsid w:val="00911ED5"/>
    <w:rsid w:val="00912BA6"/>
    <w:rsid w:val="009606E6"/>
    <w:rsid w:val="009A1CC2"/>
    <w:rsid w:val="00A329E6"/>
    <w:rsid w:val="00A80222"/>
    <w:rsid w:val="00AA7B8A"/>
    <w:rsid w:val="00AF6730"/>
    <w:rsid w:val="00B1569D"/>
    <w:rsid w:val="00B67F31"/>
    <w:rsid w:val="00B90EDA"/>
    <w:rsid w:val="00B92DF0"/>
    <w:rsid w:val="00BA47E3"/>
    <w:rsid w:val="00BC2C6A"/>
    <w:rsid w:val="00BE241A"/>
    <w:rsid w:val="00C40922"/>
    <w:rsid w:val="00C51414"/>
    <w:rsid w:val="00C645CC"/>
    <w:rsid w:val="00C90805"/>
    <w:rsid w:val="00CF4ECC"/>
    <w:rsid w:val="00DB3573"/>
    <w:rsid w:val="00DD37A0"/>
    <w:rsid w:val="00E40EEC"/>
    <w:rsid w:val="00E9215B"/>
    <w:rsid w:val="00EB244E"/>
    <w:rsid w:val="00EC5253"/>
    <w:rsid w:val="00EF27B2"/>
    <w:rsid w:val="00F015B3"/>
    <w:rsid w:val="00F46683"/>
    <w:rsid w:val="00F947CA"/>
    <w:rsid w:val="00FA42A5"/>
    <w:rsid w:val="00F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1795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ind w:left="0" w:firstLine="0"/>
      <w:outlineLvl w:val="0"/>
    </w:pPr>
    <w:rPr>
      <w:b/>
      <w:bCs/>
      <w:sz w:val="48"/>
      <w:lang w:eastAsia="cs-CZ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ind w:left="0" w:firstLine="0"/>
    </w:pPr>
  </w:style>
  <w:style w:type="character" w:customStyle="1" w:styleId="ZkladntextChar">
    <w:name w:val="Základný text Char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3">
    <w:name w:val="Body Text Indent 3"/>
    <w:basedOn w:val="Norm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semiHidden/>
    <w:rPr>
      <w:rFonts w:ascii="Times New Roman" w:eastAsia="Times New Roman" w:hAnsi="Times New Roman"/>
      <w:sz w:val="16"/>
      <w:szCs w:val="16"/>
    </w:rPr>
  </w:style>
  <w:style w:type="paragraph" w:styleId="Zarkazkladnhotextu2">
    <w:name w:val="Body Text Indent 2"/>
    <w:basedOn w:val="Normlny"/>
    <w:semiHidden/>
    <w:unhideWhenUsed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semiHidden/>
    <w:rPr>
      <w:rFonts w:ascii="Times New Roman" w:eastAsia="Times New Roman" w:hAnsi="Times New Roman"/>
      <w:sz w:val="22"/>
      <w:szCs w:val="24"/>
    </w:rPr>
  </w:style>
  <w:style w:type="paragraph" w:styleId="Zarkazkladnhotextu">
    <w:name w:val="Body Text Indent"/>
    <w:basedOn w:val="Normlny"/>
    <w:semiHidden/>
    <w:unhideWhenUsed/>
    <w:pPr>
      <w:spacing w:after="120"/>
      <w:ind w:left="283"/>
    </w:pPr>
  </w:style>
  <w:style w:type="character" w:customStyle="1" w:styleId="ZarkazkladnhotextuChar">
    <w:name w:val="Zarážka základného textu Char"/>
    <w:semiHidden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ý text 21"/>
    <w:basedOn w:val="Normlny"/>
    <w:pPr>
      <w:ind w:left="0" w:firstLine="0"/>
      <w:jc w:val="both"/>
    </w:pPr>
    <w:rPr>
      <w:b/>
      <w:sz w:val="24"/>
      <w:szCs w:val="20"/>
      <w:lang w:eastAsia="cs-CZ"/>
    </w:rPr>
  </w:style>
  <w:style w:type="paragraph" w:styleId="Zkladntext2">
    <w:name w:val="Body Text 2"/>
    <w:basedOn w:val="Normlny"/>
    <w:semiHidden/>
    <w:pPr>
      <w:ind w:left="0" w:firstLine="0"/>
      <w:jc w:val="both"/>
    </w:pPr>
  </w:style>
  <w:style w:type="paragraph" w:styleId="Pta">
    <w:name w:val="footer"/>
    <w:basedOn w:val="Normlny"/>
    <w:rsid w:val="005E1C1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E1C17"/>
  </w:style>
  <w:style w:type="paragraph" w:styleId="Hlavika">
    <w:name w:val="header"/>
    <w:basedOn w:val="Normlny"/>
    <w:link w:val="HlavikaChar"/>
    <w:uiPriority w:val="99"/>
    <w:unhideWhenUsed/>
    <w:rsid w:val="00E92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9215B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21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215B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rsid w:val="00E921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ind w:left="0" w:firstLine="0"/>
      <w:outlineLvl w:val="0"/>
    </w:pPr>
    <w:rPr>
      <w:b/>
      <w:bCs/>
      <w:sz w:val="48"/>
      <w:lang w:eastAsia="cs-CZ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ind w:left="0" w:firstLine="0"/>
    </w:pPr>
  </w:style>
  <w:style w:type="character" w:customStyle="1" w:styleId="ZkladntextChar">
    <w:name w:val="Základný text Char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3">
    <w:name w:val="Body Text Indent 3"/>
    <w:basedOn w:val="Norm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semiHidden/>
    <w:rPr>
      <w:rFonts w:ascii="Times New Roman" w:eastAsia="Times New Roman" w:hAnsi="Times New Roman"/>
      <w:sz w:val="16"/>
      <w:szCs w:val="16"/>
    </w:rPr>
  </w:style>
  <w:style w:type="paragraph" w:styleId="Zarkazkladnhotextu2">
    <w:name w:val="Body Text Indent 2"/>
    <w:basedOn w:val="Normlny"/>
    <w:semiHidden/>
    <w:unhideWhenUsed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semiHidden/>
    <w:rPr>
      <w:rFonts w:ascii="Times New Roman" w:eastAsia="Times New Roman" w:hAnsi="Times New Roman"/>
      <w:sz w:val="22"/>
      <w:szCs w:val="24"/>
    </w:rPr>
  </w:style>
  <w:style w:type="paragraph" w:styleId="Zarkazkladnhotextu">
    <w:name w:val="Body Text Indent"/>
    <w:basedOn w:val="Normlny"/>
    <w:semiHidden/>
    <w:unhideWhenUsed/>
    <w:pPr>
      <w:spacing w:after="120"/>
      <w:ind w:left="283"/>
    </w:pPr>
  </w:style>
  <w:style w:type="character" w:customStyle="1" w:styleId="ZarkazkladnhotextuChar">
    <w:name w:val="Zarážka základného textu Char"/>
    <w:semiHidden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ý text 21"/>
    <w:basedOn w:val="Normlny"/>
    <w:pPr>
      <w:ind w:left="0" w:firstLine="0"/>
      <w:jc w:val="both"/>
    </w:pPr>
    <w:rPr>
      <w:b/>
      <w:sz w:val="24"/>
      <w:szCs w:val="20"/>
      <w:lang w:eastAsia="cs-CZ"/>
    </w:rPr>
  </w:style>
  <w:style w:type="paragraph" w:styleId="Zkladntext2">
    <w:name w:val="Body Text 2"/>
    <w:basedOn w:val="Normlny"/>
    <w:semiHidden/>
    <w:pPr>
      <w:ind w:left="0" w:firstLine="0"/>
      <w:jc w:val="both"/>
    </w:pPr>
  </w:style>
  <w:style w:type="paragraph" w:styleId="Pta">
    <w:name w:val="footer"/>
    <w:basedOn w:val="Normlny"/>
    <w:rsid w:val="005E1C1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E1C17"/>
  </w:style>
  <w:style w:type="paragraph" w:styleId="Hlavika">
    <w:name w:val="header"/>
    <w:basedOn w:val="Normlny"/>
    <w:link w:val="HlavikaChar"/>
    <w:uiPriority w:val="99"/>
    <w:unhideWhenUsed/>
    <w:rsid w:val="00E921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9215B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21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215B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rsid w:val="00E92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emc.medicines.org.uk/emc/assets/c/html/DisplayImage.asp?Ref=09000/09045/PIL.9045.4.html&amp;Key=./PIL.9045.4_files/Xalatan2.gif" TargetMode="Externa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1465</Words>
  <Characters>8355</Characters>
  <Application>Microsoft Office Word</Application>
  <DocSecurity>4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Hewlett-Packard Company</Company>
  <LinksUpToDate>false</LinksUpToDate>
  <CharactersWithSpaces>9801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5701753</vt:i4>
      </vt:variant>
      <vt:variant>
        <vt:i4>16530</vt:i4>
      </vt:variant>
      <vt:variant>
        <vt:i4>1025</vt:i4>
      </vt:variant>
      <vt:variant>
        <vt:i4>1</vt:i4>
      </vt:variant>
      <vt:variant>
        <vt:lpwstr>http://emc.medicines.org.uk/emc/assets/c/html/DisplayImage.asp?Ref=09000/09045/PIL.9045.4.html&amp;Key=./PIL.9045.4_files/Xalatan2.gif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Skladaná, Judita</dc:creator>
  <cp:lastModifiedBy>Skladaná, Judita</cp:lastModifiedBy>
  <cp:revision>2</cp:revision>
  <cp:lastPrinted>2018-05-11T13:23:00Z</cp:lastPrinted>
  <dcterms:created xsi:type="dcterms:W3CDTF">2018-05-11T13:23:00Z</dcterms:created>
  <dcterms:modified xsi:type="dcterms:W3CDTF">2018-05-11T13:23:00Z</dcterms:modified>
</cp:coreProperties>
</file>