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35" w:rsidRPr="00BA2138" w:rsidRDefault="008D7035" w:rsidP="005924E7">
      <w:pPr>
        <w:widowControl w:val="0"/>
        <w:tabs>
          <w:tab w:val="left" w:pos="8364"/>
        </w:tabs>
        <w:jc w:val="center"/>
        <w:rPr>
          <w:bCs/>
          <w:szCs w:val="22"/>
          <w:lang w:val="sk-SK"/>
        </w:rPr>
      </w:pPr>
      <w:bookmarkStart w:id="0" w:name="_GoBack"/>
      <w:bookmarkEnd w:id="0"/>
    </w:p>
    <w:p w:rsidR="008D7035" w:rsidRPr="00BA2138" w:rsidRDefault="008D7035" w:rsidP="0040236D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Písomná informácia pre používateľa</w:t>
      </w:r>
    </w:p>
    <w:p w:rsidR="008D7035" w:rsidRPr="00BA2138" w:rsidRDefault="008D7035" w:rsidP="00427647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</w:p>
    <w:p w:rsidR="008D7035" w:rsidRPr="00BA2138" w:rsidRDefault="00BD66CD" w:rsidP="00427647">
      <w:pPr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Serkep</w:t>
      </w:r>
      <w:proofErr w:type="spellEnd"/>
      <w:r w:rsidR="008D7035">
        <w:rPr>
          <w:b/>
          <w:szCs w:val="22"/>
          <w:lang w:val="sk-SK"/>
        </w:rPr>
        <w:t xml:space="preserve"> </w:t>
      </w:r>
      <w:r w:rsidR="008D7035" w:rsidRPr="00BA2138">
        <w:rPr>
          <w:b/>
          <w:szCs w:val="22"/>
          <w:lang w:val="sk-SK"/>
        </w:rPr>
        <w:t>25 mikrogramov/125 </w:t>
      </w:r>
      <w:proofErr w:type="spellStart"/>
      <w:r w:rsidR="008D7035" w:rsidRPr="00BA2138">
        <w:rPr>
          <w:b/>
          <w:szCs w:val="22"/>
          <w:lang w:val="sk-SK"/>
        </w:rPr>
        <w:t>mikrogramov</w:t>
      </w:r>
      <w:proofErr w:type="spellEnd"/>
    </w:p>
    <w:p w:rsidR="008D7035" w:rsidRPr="00BA2138" w:rsidRDefault="00BD66CD" w:rsidP="004432EA">
      <w:pPr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Serkep</w:t>
      </w:r>
      <w:proofErr w:type="spellEnd"/>
      <w:r w:rsidR="008D7035" w:rsidRPr="00BA2138">
        <w:rPr>
          <w:b/>
          <w:szCs w:val="22"/>
          <w:lang w:val="sk-SK"/>
        </w:rPr>
        <w:t xml:space="preserve"> 25 mikrogramov/250 </w:t>
      </w:r>
      <w:proofErr w:type="spellStart"/>
      <w:r w:rsidR="008D7035" w:rsidRPr="00BA2138">
        <w:rPr>
          <w:b/>
          <w:szCs w:val="22"/>
          <w:lang w:val="sk-SK"/>
        </w:rPr>
        <w:t>mikrogramov</w:t>
      </w:r>
      <w:proofErr w:type="spellEnd"/>
    </w:p>
    <w:p w:rsidR="008D7035" w:rsidRPr="00BA2138" w:rsidRDefault="008D7035" w:rsidP="00427647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BA2138">
        <w:rPr>
          <w:b/>
          <w:szCs w:val="22"/>
          <w:lang w:val="sk-SK"/>
        </w:rPr>
        <w:t>inhalačná suspenzia v tlakovom obale</w:t>
      </w:r>
    </w:p>
    <w:p w:rsidR="008D7035" w:rsidRPr="00BA2138" w:rsidRDefault="008D7035" w:rsidP="00427647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8D7035" w:rsidRPr="00BA2138" w:rsidRDefault="008D7035" w:rsidP="00427647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BA2138">
        <w:rPr>
          <w:szCs w:val="22"/>
          <w:lang w:val="sk-SK"/>
        </w:rPr>
        <w:t>salmeterol</w:t>
      </w:r>
      <w:proofErr w:type="spellEnd"/>
      <w:r w:rsidR="009D7833">
        <w:rPr>
          <w:szCs w:val="22"/>
          <w:lang w:val="sk-SK"/>
        </w:rPr>
        <w:t xml:space="preserve"> (vo forme </w:t>
      </w:r>
      <w:proofErr w:type="spellStart"/>
      <w:r w:rsidR="009D7833">
        <w:rPr>
          <w:szCs w:val="22"/>
          <w:lang w:val="sk-SK"/>
        </w:rPr>
        <w:t>xin</w:t>
      </w:r>
      <w:r w:rsidR="002B5563">
        <w:rPr>
          <w:szCs w:val="22"/>
          <w:lang w:val="sk-SK"/>
        </w:rPr>
        <w:t>a</w:t>
      </w:r>
      <w:r w:rsidR="009D7833">
        <w:rPr>
          <w:szCs w:val="22"/>
          <w:lang w:val="sk-SK"/>
        </w:rPr>
        <w:t>foátu</w:t>
      </w:r>
      <w:proofErr w:type="spellEnd"/>
      <w:r w:rsidR="009D7833">
        <w:rPr>
          <w:szCs w:val="22"/>
          <w:lang w:val="sk-SK"/>
        </w:rPr>
        <w:t>)</w:t>
      </w:r>
      <w:r w:rsidRPr="00BA2138">
        <w:rPr>
          <w:szCs w:val="22"/>
          <w:lang w:val="sk-SK"/>
        </w:rPr>
        <w:t>/</w:t>
      </w:r>
      <w:proofErr w:type="spellStart"/>
      <w:r w:rsidRPr="00BA2138">
        <w:rPr>
          <w:szCs w:val="22"/>
          <w:lang w:val="sk-SK"/>
        </w:rPr>
        <w:t>flutikazónpropionát</w:t>
      </w:r>
      <w:proofErr w:type="spellEnd"/>
    </w:p>
    <w:p w:rsidR="008D7035" w:rsidRPr="00BA2138" w:rsidRDefault="008D7035" w:rsidP="00F7065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9D19C8">
      <w:pPr>
        <w:suppressAutoHyphens/>
        <w:rPr>
          <w:szCs w:val="22"/>
          <w:lang w:val="sk-SK"/>
        </w:rPr>
      </w:pPr>
      <w:r w:rsidRPr="00BA2138">
        <w:rPr>
          <w:b/>
          <w:szCs w:val="22"/>
          <w:lang w:val="sk-SK"/>
        </w:rPr>
        <w:t>Pozorne si prečítajte celú písomnú informáciu predtým, ako začnete používať tento liek, pretože obsahuje pre vás dôležité informácie.</w:t>
      </w:r>
    </w:p>
    <w:p w:rsidR="008D7035" w:rsidRPr="00BA2138" w:rsidRDefault="008D7035" w:rsidP="009D19C8">
      <w:pPr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BA2138">
        <w:rPr>
          <w:szCs w:val="22"/>
          <w:lang w:val="sk-SK"/>
        </w:rPr>
        <w:t>Túto písomnú informáciu si uschovajte. Možno bude potrebné, aby ste si ju znovu prečítali.</w:t>
      </w:r>
    </w:p>
    <w:p w:rsidR="008D7035" w:rsidRPr="00BA2138" w:rsidRDefault="008D7035" w:rsidP="009D19C8">
      <w:pPr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BA2138">
        <w:rPr>
          <w:szCs w:val="22"/>
          <w:lang w:val="sk-SK"/>
        </w:rPr>
        <w:t>Ak máte akékoľvek ďalšie otázky, obráťte sa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svojho lekára alebo lekárnika.</w:t>
      </w:r>
    </w:p>
    <w:p w:rsidR="008D7035" w:rsidRPr="00BA2138" w:rsidRDefault="008D7035" w:rsidP="009D19C8">
      <w:pPr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BA2138">
        <w:rPr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8D7035" w:rsidRPr="00BA2138" w:rsidRDefault="008D7035" w:rsidP="009D19C8">
      <w:pPr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BA2138">
        <w:rPr>
          <w:szCs w:val="22"/>
          <w:lang w:val="sk-SK"/>
        </w:rPr>
        <w:t>Ak sa u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 xml:space="preserve">vás vyskytne akýkoľvek vedľajší </w:t>
      </w:r>
      <w:r>
        <w:rPr>
          <w:szCs w:val="22"/>
          <w:lang w:val="sk-SK"/>
        </w:rPr>
        <w:t xml:space="preserve">účinok, obráťte sa na </w:t>
      </w:r>
      <w:r w:rsidRPr="00BA2138">
        <w:rPr>
          <w:szCs w:val="22"/>
          <w:lang w:val="sk-SK"/>
        </w:rPr>
        <w:t>svojho lekára alebo lekárnika. To sa týka aj akýchkoľvek vedľajších účinkov, ktoré nie sú uvedené v tejto písomnej informácii. Pozri časť 4.</w:t>
      </w:r>
    </w:p>
    <w:p w:rsidR="008D7035" w:rsidRPr="00BA2138" w:rsidRDefault="008D7035" w:rsidP="0040236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40236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V tejto písomnej informácii sa dozviete:</w:t>
      </w:r>
    </w:p>
    <w:p w:rsidR="008D7035" w:rsidRPr="00BA2138" w:rsidRDefault="008D7035" w:rsidP="008A55E7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0" w:right="-29" w:firstLine="0"/>
        <w:rPr>
          <w:szCs w:val="22"/>
          <w:lang w:val="sk-SK"/>
        </w:rPr>
      </w:pPr>
      <w:r>
        <w:rPr>
          <w:szCs w:val="22"/>
          <w:lang w:val="sk-SK"/>
        </w:rPr>
        <w:t xml:space="preserve">Čo je </w:t>
      </w:r>
      <w:proofErr w:type="spellStart"/>
      <w:r w:rsidR="00BD66CD">
        <w:rPr>
          <w:szCs w:val="22"/>
          <w:lang w:val="sk-SK"/>
        </w:rPr>
        <w:t>Serkep</w:t>
      </w:r>
      <w:proofErr w:type="spellEnd"/>
      <w:r>
        <w:rPr>
          <w:szCs w:val="22"/>
          <w:lang w:val="sk-SK"/>
        </w:rPr>
        <w:t xml:space="preserve"> a na </w:t>
      </w:r>
      <w:r w:rsidRPr="00BA2138">
        <w:rPr>
          <w:szCs w:val="22"/>
          <w:lang w:val="sk-SK"/>
        </w:rPr>
        <w:t>čo sa používa</w:t>
      </w:r>
    </w:p>
    <w:p w:rsidR="008D7035" w:rsidRPr="00BA2138" w:rsidRDefault="008D7035" w:rsidP="008A55E7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0" w:right="-29" w:firstLine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Čo potrebujete vedieť predtým, ako použijete </w:t>
      </w:r>
      <w:proofErr w:type="spellStart"/>
      <w:r w:rsidR="00BD66CD">
        <w:rPr>
          <w:szCs w:val="22"/>
          <w:lang w:val="sk-SK"/>
        </w:rPr>
        <w:t>Serkep</w:t>
      </w:r>
      <w:proofErr w:type="spellEnd"/>
    </w:p>
    <w:p w:rsidR="008D7035" w:rsidRPr="00BA2138" w:rsidRDefault="008D7035" w:rsidP="008A55E7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0" w:right="-29" w:firstLine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Ako používať </w:t>
      </w:r>
      <w:proofErr w:type="spellStart"/>
      <w:r w:rsidR="00BD66CD">
        <w:rPr>
          <w:szCs w:val="22"/>
          <w:lang w:val="sk-SK"/>
        </w:rPr>
        <w:t>Serkep</w:t>
      </w:r>
      <w:proofErr w:type="spellEnd"/>
    </w:p>
    <w:p w:rsidR="008D7035" w:rsidRPr="00BA2138" w:rsidRDefault="008D7035" w:rsidP="008A55E7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0" w:right="-29" w:firstLine="0"/>
        <w:rPr>
          <w:szCs w:val="22"/>
          <w:lang w:val="sk-SK"/>
        </w:rPr>
      </w:pPr>
      <w:r w:rsidRPr="00BA2138">
        <w:rPr>
          <w:szCs w:val="22"/>
          <w:lang w:val="sk-SK"/>
        </w:rPr>
        <w:t>Možné vedľajšie účinky</w:t>
      </w:r>
    </w:p>
    <w:p w:rsidR="008D7035" w:rsidRPr="00BA2138" w:rsidRDefault="008D7035" w:rsidP="008A55E7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0" w:right="-29" w:firstLine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Ako uchovávať </w:t>
      </w:r>
      <w:proofErr w:type="spellStart"/>
      <w:r w:rsidR="00BD66CD">
        <w:rPr>
          <w:szCs w:val="22"/>
          <w:lang w:val="sk-SK"/>
        </w:rPr>
        <w:t>Serkep</w:t>
      </w:r>
      <w:proofErr w:type="spellEnd"/>
    </w:p>
    <w:p w:rsidR="008D7035" w:rsidRPr="00BA2138" w:rsidRDefault="008D7035" w:rsidP="008A55E7">
      <w:pPr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0" w:right="-29" w:firstLine="0"/>
        <w:rPr>
          <w:szCs w:val="22"/>
          <w:lang w:val="sk-SK"/>
        </w:rPr>
      </w:pPr>
      <w:r w:rsidRPr="00BA2138">
        <w:rPr>
          <w:szCs w:val="22"/>
          <w:lang w:val="sk-SK"/>
        </w:rPr>
        <w:t>Obsah balenia a ďalšie informácie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15563E">
      <w:pPr>
        <w:keepNext/>
        <w:numPr>
          <w:ilvl w:val="0"/>
          <w:numId w:val="7"/>
        </w:numPr>
        <w:spacing w:line="240" w:lineRule="auto"/>
        <w:ind w:left="0" w:right="-2" w:firstLine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Čo je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  <w:r w:rsidRPr="00BA2138">
        <w:rPr>
          <w:b/>
          <w:szCs w:val="22"/>
          <w:lang w:val="sk-SK"/>
        </w:rPr>
        <w:t xml:space="preserve"> a na čo sa používa</w:t>
      </w:r>
    </w:p>
    <w:p w:rsidR="008D7035" w:rsidRPr="00936C94" w:rsidRDefault="008D7035" w:rsidP="0015563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BD66CD" w:rsidP="00936C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8D7035" w:rsidRPr="00BA2138">
        <w:rPr>
          <w:szCs w:val="22"/>
          <w:lang w:val="sk-SK"/>
        </w:rPr>
        <w:t xml:space="preserve"> obsahuje dve liečivá, </w:t>
      </w:r>
      <w:proofErr w:type="spellStart"/>
      <w:r w:rsidR="008D7035" w:rsidRPr="00BA2138">
        <w:rPr>
          <w:szCs w:val="22"/>
          <w:lang w:val="sk-SK"/>
        </w:rPr>
        <w:t>salmeterol</w:t>
      </w:r>
      <w:proofErr w:type="spellEnd"/>
      <w:r w:rsidR="008D7035" w:rsidRPr="00BA2138">
        <w:rPr>
          <w:szCs w:val="22"/>
          <w:lang w:val="sk-SK"/>
        </w:rPr>
        <w:t xml:space="preserve"> a </w:t>
      </w:r>
      <w:proofErr w:type="spellStart"/>
      <w:r w:rsidR="008D7035" w:rsidRPr="00BA2138">
        <w:rPr>
          <w:szCs w:val="22"/>
          <w:lang w:val="sk-SK"/>
        </w:rPr>
        <w:t>flutikazónpropionát</w:t>
      </w:r>
      <w:proofErr w:type="spellEnd"/>
      <w:r w:rsidR="008D7035" w:rsidRPr="00BA2138">
        <w:rPr>
          <w:szCs w:val="22"/>
          <w:lang w:val="sk-SK"/>
        </w:rPr>
        <w:t>.</w:t>
      </w:r>
    </w:p>
    <w:p w:rsidR="008D7035" w:rsidRPr="00BA2138" w:rsidRDefault="008D7035" w:rsidP="00936C94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sk-SK"/>
        </w:rPr>
      </w:pPr>
      <w:proofErr w:type="spellStart"/>
      <w:r w:rsidRPr="00BA2138">
        <w:rPr>
          <w:szCs w:val="22"/>
          <w:lang w:val="sk-SK" w:eastAsia="en-GB"/>
        </w:rPr>
        <w:t>Salmeterol</w:t>
      </w:r>
      <w:proofErr w:type="spellEnd"/>
      <w:r w:rsidRPr="00BA2138">
        <w:rPr>
          <w:szCs w:val="22"/>
          <w:lang w:val="sk-SK" w:eastAsia="en-GB"/>
        </w:rPr>
        <w:t xml:space="preserve"> je </w:t>
      </w:r>
      <w:r w:rsidRPr="00BA2138">
        <w:rPr>
          <w:szCs w:val="22"/>
          <w:lang w:val="sk-SK"/>
        </w:rPr>
        <w:t xml:space="preserve">dlhodobo pôsobiace </w:t>
      </w:r>
      <w:proofErr w:type="spellStart"/>
      <w:r w:rsidRPr="00BA2138">
        <w:rPr>
          <w:szCs w:val="22"/>
          <w:lang w:val="sk-SK"/>
        </w:rPr>
        <w:t>bronchodilatancium</w:t>
      </w:r>
      <w:proofErr w:type="spellEnd"/>
      <w:r w:rsidRPr="00BA2138">
        <w:rPr>
          <w:szCs w:val="22"/>
          <w:lang w:val="sk-SK"/>
        </w:rPr>
        <w:t xml:space="preserve">. </w:t>
      </w:r>
      <w:proofErr w:type="spellStart"/>
      <w:r w:rsidRPr="00BA2138">
        <w:rPr>
          <w:szCs w:val="22"/>
          <w:lang w:val="sk-SK"/>
        </w:rPr>
        <w:t>Bronchodilatanciá</w:t>
      </w:r>
      <w:proofErr w:type="spellEnd"/>
      <w:r w:rsidRPr="00BA2138">
        <w:rPr>
          <w:szCs w:val="22"/>
          <w:lang w:val="sk-SK"/>
        </w:rPr>
        <w:t xml:space="preserve"> pomáhajú udržiavať dýchacie cesty v pľúcach otvorené. Tým uľahčujú prúdenie vzduchu do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pľúc a z pľúc</w:t>
      </w:r>
      <w:r w:rsidRPr="00BA2138">
        <w:rPr>
          <w:szCs w:val="22"/>
          <w:lang w:val="sk-SK" w:eastAsia="en-GB"/>
        </w:rPr>
        <w:t>. Účinky trvajú najmenej 12 hodín</w:t>
      </w:r>
      <w:r w:rsidRPr="00BA2138">
        <w:rPr>
          <w:szCs w:val="22"/>
          <w:lang w:val="sk-SK"/>
        </w:rPr>
        <w:t>.</w:t>
      </w:r>
    </w:p>
    <w:p w:rsidR="008D7035" w:rsidRPr="00BA2138" w:rsidRDefault="008D7035">
      <w:pPr>
        <w:numPr>
          <w:ilvl w:val="0"/>
          <w:numId w:val="8"/>
        </w:numPr>
        <w:spacing w:line="240" w:lineRule="auto"/>
        <w:ind w:left="0" w:firstLine="0"/>
        <w:rPr>
          <w:szCs w:val="22"/>
          <w:lang w:val="sk-SK"/>
        </w:rPr>
      </w:pPr>
      <w:proofErr w:type="spellStart"/>
      <w:r w:rsidRPr="00BA2138">
        <w:rPr>
          <w:szCs w:val="22"/>
          <w:lang w:val="sk-SK" w:eastAsia="en-GB"/>
        </w:rPr>
        <w:t>Flutikazónpropionát</w:t>
      </w:r>
      <w:proofErr w:type="spellEnd"/>
      <w:r w:rsidRPr="00BA2138">
        <w:rPr>
          <w:szCs w:val="22"/>
          <w:lang w:val="sk-SK" w:eastAsia="en-GB"/>
        </w:rPr>
        <w:t xml:space="preserve"> je </w:t>
      </w:r>
      <w:proofErr w:type="spellStart"/>
      <w:r w:rsidR="009D7833">
        <w:rPr>
          <w:szCs w:val="22"/>
          <w:lang w:val="sk-SK" w:eastAsia="en-GB"/>
        </w:rPr>
        <w:t>gluko</w:t>
      </w:r>
      <w:r w:rsidRPr="00BA2138">
        <w:rPr>
          <w:szCs w:val="22"/>
          <w:lang w:val="sk-SK"/>
        </w:rPr>
        <w:t>kortikosteroid</w:t>
      </w:r>
      <w:proofErr w:type="spellEnd"/>
      <w:r w:rsidRPr="00BA2138">
        <w:rPr>
          <w:szCs w:val="22"/>
          <w:lang w:val="sk-SK"/>
        </w:rPr>
        <w:t>, ktorý znižuje opuch a dráždenie v pľúcach.</w:t>
      </w:r>
    </w:p>
    <w:p w:rsidR="008D7035" w:rsidRPr="00BA2138" w:rsidRDefault="008D7035" w:rsidP="001A5AC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BD66CD" w:rsidP="001A5AC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Serkep</w:t>
      </w:r>
      <w:proofErr w:type="spellEnd"/>
      <w:r w:rsidR="008D7035" w:rsidRPr="00BA2138">
        <w:rPr>
          <w:b/>
          <w:szCs w:val="22"/>
          <w:lang w:val="sk-SK"/>
        </w:rPr>
        <w:t xml:space="preserve"> je </w:t>
      </w:r>
      <w:r w:rsidR="008D7035">
        <w:rPr>
          <w:b/>
          <w:szCs w:val="22"/>
          <w:lang w:val="sk-SK"/>
        </w:rPr>
        <w:t>určen</w:t>
      </w:r>
      <w:r w:rsidR="002617EC">
        <w:rPr>
          <w:b/>
          <w:szCs w:val="22"/>
          <w:lang w:val="sk-SK"/>
        </w:rPr>
        <w:t>ý</w:t>
      </w:r>
      <w:r w:rsidR="008D7035" w:rsidRPr="00BA2138">
        <w:rPr>
          <w:b/>
          <w:szCs w:val="22"/>
          <w:lang w:val="sk-SK"/>
        </w:rPr>
        <w:t xml:space="preserve"> iba dospelým vo</w:t>
      </w:r>
      <w:r w:rsidR="008D7035">
        <w:rPr>
          <w:b/>
          <w:szCs w:val="22"/>
          <w:lang w:val="sk-SK"/>
        </w:rPr>
        <w:t xml:space="preserve"> </w:t>
      </w:r>
      <w:r w:rsidR="008D7035" w:rsidRPr="00BA2138">
        <w:rPr>
          <w:b/>
          <w:szCs w:val="22"/>
          <w:lang w:val="sk-SK"/>
        </w:rPr>
        <w:t>veku 18 rokov a starším.</w:t>
      </w:r>
    </w:p>
    <w:p w:rsidR="009D7833" w:rsidRDefault="009D7833" w:rsidP="001A5AC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8D7035" w:rsidRPr="00BA2138" w:rsidRDefault="00BD66CD" w:rsidP="001A5AC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Serkep</w:t>
      </w:r>
      <w:proofErr w:type="spellEnd"/>
      <w:r w:rsidR="008D7035" w:rsidRPr="00BA2138">
        <w:rPr>
          <w:b/>
          <w:szCs w:val="22"/>
          <w:lang w:val="sk-SK"/>
        </w:rPr>
        <w:t xml:space="preserve"> nie je </w:t>
      </w:r>
      <w:r w:rsidR="008D7035">
        <w:rPr>
          <w:b/>
          <w:szCs w:val="22"/>
          <w:lang w:val="sk-SK"/>
        </w:rPr>
        <w:t>určen</w:t>
      </w:r>
      <w:r w:rsidR="002617EC">
        <w:rPr>
          <w:b/>
          <w:szCs w:val="22"/>
          <w:lang w:val="sk-SK"/>
        </w:rPr>
        <w:t>ý</w:t>
      </w:r>
      <w:r w:rsidR="008D7035" w:rsidRPr="00BA2138">
        <w:rPr>
          <w:b/>
          <w:szCs w:val="22"/>
          <w:lang w:val="sk-SK"/>
        </w:rPr>
        <w:t xml:space="preserve"> deťom vo</w:t>
      </w:r>
      <w:r w:rsidR="008D7035">
        <w:rPr>
          <w:b/>
          <w:szCs w:val="22"/>
          <w:lang w:val="sk-SK"/>
        </w:rPr>
        <w:t xml:space="preserve"> </w:t>
      </w:r>
      <w:r w:rsidR="008D7035" w:rsidRPr="00BA2138">
        <w:rPr>
          <w:b/>
          <w:szCs w:val="22"/>
          <w:lang w:val="sk-SK"/>
        </w:rPr>
        <w:t>veku 12 rokov a mladším alebo dospievajúcim vo</w:t>
      </w:r>
      <w:r w:rsidR="008D7035">
        <w:rPr>
          <w:b/>
          <w:szCs w:val="22"/>
          <w:lang w:val="sk-SK"/>
        </w:rPr>
        <w:t xml:space="preserve"> </w:t>
      </w:r>
      <w:r w:rsidR="008D7035" w:rsidRPr="00BA2138">
        <w:rPr>
          <w:b/>
          <w:szCs w:val="22"/>
          <w:lang w:val="sk-SK"/>
        </w:rPr>
        <w:t>veku 13 až 17 rokov.</w:t>
      </w:r>
    </w:p>
    <w:p w:rsidR="008D7035" w:rsidRPr="00BA2138" w:rsidRDefault="008D7035" w:rsidP="001A5AC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1A5AC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>Lekár vám predpísal tento liek</w:t>
      </w:r>
      <w:r>
        <w:rPr>
          <w:szCs w:val="22"/>
          <w:lang w:val="sk-SK"/>
        </w:rPr>
        <w:t>, aby vám pomohol</w:t>
      </w:r>
      <w:r w:rsidRPr="00BA2138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predísť</w:t>
      </w:r>
      <w:r w:rsidRPr="00BA2138">
        <w:rPr>
          <w:szCs w:val="22"/>
          <w:lang w:val="sk-SK"/>
        </w:rPr>
        <w:t xml:space="preserve"> dýchacím problémom, ako je astma.</w:t>
      </w:r>
    </w:p>
    <w:p w:rsidR="008D7035" w:rsidRPr="00BA2138" w:rsidRDefault="008D7035" w:rsidP="001A5AC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BD66CD" w:rsidP="001A5AC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8D7035" w:rsidRPr="00BA2138">
        <w:rPr>
          <w:szCs w:val="22"/>
          <w:lang w:val="sk-SK"/>
        </w:rPr>
        <w:t xml:space="preserve"> musíte používať každý deň podľa pokynov </w:t>
      </w:r>
      <w:r w:rsidR="008D7035">
        <w:rPr>
          <w:szCs w:val="22"/>
          <w:lang w:val="sk-SK"/>
        </w:rPr>
        <w:t>svojho</w:t>
      </w:r>
      <w:r w:rsidR="008D7035" w:rsidRPr="00BA2138">
        <w:rPr>
          <w:szCs w:val="22"/>
          <w:lang w:val="sk-SK"/>
        </w:rPr>
        <w:t xml:space="preserve"> lekára. T</w:t>
      </w:r>
      <w:r w:rsidR="008D7035">
        <w:rPr>
          <w:szCs w:val="22"/>
          <w:lang w:val="sk-SK"/>
        </w:rPr>
        <w:t>ým sa</w:t>
      </w:r>
      <w:r w:rsidR="008D7035" w:rsidRPr="00BA2138">
        <w:rPr>
          <w:szCs w:val="22"/>
          <w:lang w:val="sk-SK"/>
        </w:rPr>
        <w:t xml:space="preserve"> zaistí, </w:t>
      </w:r>
      <w:r w:rsidR="008D7035">
        <w:rPr>
          <w:szCs w:val="22"/>
          <w:lang w:val="sk-SK"/>
        </w:rPr>
        <w:t>že</w:t>
      </w:r>
      <w:r w:rsidR="008D7035" w:rsidRPr="00BA2138">
        <w:rPr>
          <w:szCs w:val="22"/>
          <w:lang w:val="sk-SK"/>
        </w:rPr>
        <w:t xml:space="preserve"> liek </w:t>
      </w:r>
      <w:r w:rsidR="008D7035">
        <w:rPr>
          <w:szCs w:val="22"/>
          <w:lang w:val="sk-SK"/>
        </w:rPr>
        <w:t xml:space="preserve">bude </w:t>
      </w:r>
      <w:r w:rsidR="008D7035" w:rsidRPr="00BA2138">
        <w:rPr>
          <w:szCs w:val="22"/>
          <w:lang w:val="sk-SK"/>
        </w:rPr>
        <w:t>správne účinkova</w:t>
      </w:r>
      <w:r w:rsidR="008D7035">
        <w:rPr>
          <w:szCs w:val="22"/>
          <w:lang w:val="sk-SK"/>
        </w:rPr>
        <w:t>ť</w:t>
      </w:r>
      <w:r w:rsidR="008D7035" w:rsidRPr="00BA2138">
        <w:rPr>
          <w:szCs w:val="22"/>
          <w:lang w:val="sk-SK"/>
        </w:rPr>
        <w:t xml:space="preserve"> a udržiava</w:t>
      </w:r>
      <w:r w:rsidR="008D7035">
        <w:rPr>
          <w:szCs w:val="22"/>
          <w:lang w:val="sk-SK"/>
        </w:rPr>
        <w:t>ť</w:t>
      </w:r>
      <w:r w:rsidR="008D7035" w:rsidRPr="00BA2138">
        <w:rPr>
          <w:szCs w:val="22"/>
          <w:lang w:val="sk-SK"/>
        </w:rPr>
        <w:t xml:space="preserve"> vašu astmu pod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>kontrolou.</w:t>
      </w:r>
    </w:p>
    <w:p w:rsidR="008D7035" w:rsidRPr="00BA2138" w:rsidRDefault="008D7035" w:rsidP="001A5AC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BD66CD" w:rsidP="001A5AC8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Serkep</w:t>
      </w:r>
      <w:proofErr w:type="spellEnd"/>
      <w:r w:rsidR="008D7035" w:rsidRPr="00BA2138">
        <w:rPr>
          <w:b/>
          <w:szCs w:val="22"/>
          <w:lang w:val="sk-SK"/>
        </w:rPr>
        <w:t xml:space="preserve"> pomáha </w:t>
      </w:r>
      <w:r w:rsidR="008D7035">
        <w:rPr>
          <w:b/>
          <w:szCs w:val="22"/>
          <w:lang w:val="sk-SK"/>
        </w:rPr>
        <w:t>zastaviť</w:t>
      </w:r>
      <w:r w:rsidR="008D7035" w:rsidRPr="00BA2138">
        <w:rPr>
          <w:b/>
          <w:szCs w:val="22"/>
          <w:lang w:val="sk-SK"/>
        </w:rPr>
        <w:t xml:space="preserve"> </w:t>
      </w:r>
      <w:r w:rsidR="008D7035">
        <w:rPr>
          <w:b/>
          <w:szCs w:val="22"/>
          <w:lang w:val="sk-SK"/>
        </w:rPr>
        <w:t xml:space="preserve">nastupujúcu </w:t>
      </w:r>
      <w:r w:rsidR="008D7035" w:rsidRPr="00BA2138">
        <w:rPr>
          <w:b/>
          <w:szCs w:val="22"/>
          <w:lang w:val="sk-SK"/>
        </w:rPr>
        <w:t>dýchavičnos</w:t>
      </w:r>
      <w:r w:rsidR="008D7035">
        <w:rPr>
          <w:b/>
          <w:szCs w:val="22"/>
          <w:lang w:val="sk-SK"/>
        </w:rPr>
        <w:t>ť</w:t>
      </w:r>
      <w:r w:rsidR="008D7035" w:rsidRPr="00BA2138">
        <w:rPr>
          <w:b/>
          <w:szCs w:val="22"/>
          <w:lang w:val="sk-SK"/>
        </w:rPr>
        <w:t xml:space="preserve"> a piskot. </w:t>
      </w:r>
      <w:proofErr w:type="spellStart"/>
      <w:r>
        <w:rPr>
          <w:b/>
          <w:szCs w:val="22"/>
          <w:lang w:val="sk-SK"/>
        </w:rPr>
        <w:t>Serkep</w:t>
      </w:r>
      <w:proofErr w:type="spellEnd"/>
      <w:r w:rsidR="008D7035">
        <w:rPr>
          <w:b/>
          <w:szCs w:val="22"/>
          <w:lang w:val="sk-SK"/>
        </w:rPr>
        <w:t xml:space="preserve"> sa však n</w:t>
      </w:r>
      <w:r w:rsidR="008D7035" w:rsidRPr="00BA2138">
        <w:rPr>
          <w:b/>
          <w:szCs w:val="22"/>
          <w:lang w:val="sk-SK"/>
        </w:rPr>
        <w:t>emá používať na</w:t>
      </w:r>
      <w:r w:rsidR="008D7035">
        <w:rPr>
          <w:b/>
          <w:szCs w:val="22"/>
          <w:lang w:val="sk-SK"/>
        </w:rPr>
        <w:t xml:space="preserve"> </w:t>
      </w:r>
      <w:r w:rsidR="008D7035" w:rsidRPr="00BA2138">
        <w:rPr>
          <w:b/>
          <w:szCs w:val="22"/>
          <w:lang w:val="sk-SK"/>
        </w:rPr>
        <w:t>zmiernenie náhleho záchvatu dýchavičnosti alebo</w:t>
      </w:r>
      <w:r w:rsidR="008D7035">
        <w:rPr>
          <w:b/>
          <w:szCs w:val="22"/>
          <w:lang w:val="sk-SK"/>
        </w:rPr>
        <w:t xml:space="preserve"> </w:t>
      </w:r>
      <w:r w:rsidR="008D7035" w:rsidRPr="00BA2138">
        <w:rPr>
          <w:b/>
          <w:szCs w:val="22"/>
          <w:lang w:val="sk-SK"/>
        </w:rPr>
        <w:t>piskotu. V</w:t>
      </w:r>
      <w:r w:rsidR="008D7035">
        <w:rPr>
          <w:b/>
          <w:szCs w:val="22"/>
          <w:lang w:val="sk-SK"/>
        </w:rPr>
        <w:t> </w:t>
      </w:r>
      <w:r w:rsidR="008D7035" w:rsidRPr="00BA2138">
        <w:rPr>
          <w:b/>
          <w:szCs w:val="22"/>
          <w:lang w:val="sk-SK"/>
        </w:rPr>
        <w:t>takom prípade musíte použiť rýchlo pôsobiaci „</w:t>
      </w:r>
      <w:r w:rsidR="000B0894">
        <w:rPr>
          <w:b/>
          <w:szCs w:val="22"/>
          <w:lang w:val="sk-SK"/>
        </w:rPr>
        <w:t>záchranný</w:t>
      </w:r>
      <w:r w:rsidR="008D7035" w:rsidRPr="00BA2138">
        <w:rPr>
          <w:b/>
          <w:szCs w:val="22"/>
          <w:lang w:val="sk-SK"/>
        </w:rPr>
        <w:t xml:space="preserve">“ inhalátor, ako je </w:t>
      </w:r>
      <w:proofErr w:type="spellStart"/>
      <w:r w:rsidR="008D7035" w:rsidRPr="00BA2138">
        <w:rPr>
          <w:b/>
          <w:szCs w:val="22"/>
          <w:lang w:val="sk-SK"/>
        </w:rPr>
        <w:t>salbutamol</w:t>
      </w:r>
      <w:proofErr w:type="spellEnd"/>
      <w:r w:rsidR="008D7035" w:rsidRPr="00BA2138">
        <w:rPr>
          <w:b/>
          <w:szCs w:val="22"/>
          <w:lang w:val="sk-SK"/>
        </w:rPr>
        <w:t>. Vždy máte mať váš rýchlo pôsobiaci „</w:t>
      </w:r>
      <w:r w:rsidR="000B0894">
        <w:rPr>
          <w:b/>
          <w:szCs w:val="22"/>
          <w:lang w:val="sk-SK"/>
        </w:rPr>
        <w:t>záchranný</w:t>
      </w:r>
      <w:r w:rsidR="008D7035" w:rsidRPr="00BA2138">
        <w:rPr>
          <w:b/>
          <w:szCs w:val="22"/>
          <w:lang w:val="sk-SK"/>
        </w:rPr>
        <w:t>“ inhalátor so</w:t>
      </w:r>
      <w:r w:rsidR="008D7035">
        <w:rPr>
          <w:b/>
          <w:szCs w:val="22"/>
          <w:lang w:val="sk-SK"/>
        </w:rPr>
        <w:t xml:space="preserve"> </w:t>
      </w:r>
      <w:r w:rsidR="008D7035" w:rsidRPr="00BA2138">
        <w:rPr>
          <w:b/>
          <w:szCs w:val="22"/>
          <w:lang w:val="sk-SK"/>
        </w:rPr>
        <w:t>sebou.</w:t>
      </w:r>
    </w:p>
    <w:p w:rsidR="008D7035" w:rsidRPr="00BA2138" w:rsidRDefault="008D7035" w:rsidP="001A5AC8">
      <w:pPr>
        <w:tabs>
          <w:tab w:val="clear" w:pos="567"/>
        </w:tabs>
        <w:spacing w:line="240" w:lineRule="auto"/>
        <w:rPr>
          <w:b/>
          <w:bCs/>
          <w:color w:val="000000"/>
          <w:szCs w:val="22"/>
          <w:lang w:val="sk-SK"/>
        </w:rPr>
      </w:pPr>
    </w:p>
    <w:p w:rsidR="008D7035" w:rsidRPr="00BA2138" w:rsidRDefault="008D7035" w:rsidP="001A5AC8">
      <w:pPr>
        <w:tabs>
          <w:tab w:val="clear" w:pos="567"/>
        </w:tabs>
        <w:spacing w:line="240" w:lineRule="auto"/>
        <w:rPr>
          <w:b/>
          <w:bCs/>
          <w:color w:val="000000"/>
          <w:szCs w:val="22"/>
          <w:lang w:val="sk-SK"/>
        </w:rPr>
      </w:pPr>
    </w:p>
    <w:p w:rsidR="008D7035" w:rsidRPr="00BA2138" w:rsidRDefault="008D7035" w:rsidP="0015563E">
      <w:pPr>
        <w:keepNext/>
        <w:numPr>
          <w:ilvl w:val="0"/>
          <w:numId w:val="7"/>
        </w:numPr>
        <w:spacing w:line="240" w:lineRule="auto"/>
        <w:ind w:left="0" w:firstLine="0"/>
        <w:rPr>
          <w:b/>
          <w:bCs/>
          <w:color w:val="000000"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Čo potrebujete vedieť predtým, ako použijete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</w:p>
    <w:p w:rsidR="008D7035" w:rsidRPr="00BA2138" w:rsidRDefault="008D7035" w:rsidP="0015563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color w:val="000000"/>
          <w:szCs w:val="22"/>
          <w:lang w:val="sk-SK"/>
        </w:rPr>
      </w:pPr>
    </w:p>
    <w:p w:rsidR="008D7035" w:rsidRPr="00BA2138" w:rsidRDefault="008D7035" w:rsidP="0015563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Nepoužívajte</w:t>
      </w:r>
      <w:r>
        <w:rPr>
          <w:b/>
          <w:szCs w:val="22"/>
          <w:lang w:val="sk-SK"/>
        </w:rPr>
        <w:t xml:space="preserve">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</w:p>
    <w:p w:rsidR="008D7035" w:rsidRPr="00BA2138" w:rsidRDefault="009D7833" w:rsidP="006C020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8D7035" w:rsidRPr="00BA2138">
        <w:rPr>
          <w:szCs w:val="22"/>
          <w:lang w:val="sk-SK"/>
        </w:rPr>
        <w:t>k ste alergický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 xml:space="preserve">na </w:t>
      </w:r>
      <w:proofErr w:type="spellStart"/>
      <w:r w:rsidR="008D7035" w:rsidRPr="00BA2138">
        <w:rPr>
          <w:szCs w:val="22"/>
          <w:lang w:val="sk-SK"/>
        </w:rPr>
        <w:t>salmeterol</w:t>
      </w:r>
      <w:proofErr w:type="spellEnd"/>
      <w:r w:rsidR="00717284">
        <w:rPr>
          <w:szCs w:val="22"/>
          <w:lang w:val="sk-SK"/>
        </w:rPr>
        <w:t>,</w:t>
      </w:r>
      <w:r w:rsidR="008D7035" w:rsidRPr="00BA2138">
        <w:rPr>
          <w:szCs w:val="22"/>
          <w:lang w:val="sk-SK"/>
        </w:rPr>
        <w:t xml:space="preserve"> </w:t>
      </w:r>
      <w:proofErr w:type="spellStart"/>
      <w:r w:rsidR="008D7035" w:rsidRPr="00BA2138">
        <w:rPr>
          <w:szCs w:val="22"/>
          <w:lang w:val="sk-SK"/>
        </w:rPr>
        <w:t>flutikazón</w:t>
      </w:r>
      <w:proofErr w:type="spellEnd"/>
      <w:r w:rsidR="008D7035" w:rsidRPr="00BA2138">
        <w:rPr>
          <w:szCs w:val="22"/>
          <w:lang w:val="sk-SK"/>
        </w:rPr>
        <w:t xml:space="preserve"> alebo na ktorúkoľvek z ďalších zložiek tohto lieku (uvedených v časti 6).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8D7035" w:rsidRPr="00BA2138" w:rsidRDefault="008D7035" w:rsidP="00E66DF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lastRenderedPageBreak/>
        <w:t>Upozornenia a opatrenia</w:t>
      </w:r>
    </w:p>
    <w:p w:rsidR="008D7035" w:rsidRPr="00BA2138" w:rsidRDefault="009D7833" w:rsidP="0040236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C0200">
        <w:rPr>
          <w:szCs w:val="22"/>
          <w:lang w:val="sk-SK"/>
        </w:rPr>
        <w:t xml:space="preserve">Predtým, ako začnete používať </w:t>
      </w:r>
      <w:proofErr w:type="spellStart"/>
      <w:r w:rsidR="00BD66CD">
        <w:rPr>
          <w:szCs w:val="22"/>
          <w:lang w:val="sk-SK"/>
        </w:rPr>
        <w:t>Serkep</w:t>
      </w:r>
      <w:proofErr w:type="spellEnd"/>
      <w:r w:rsidRPr="006C0200">
        <w:rPr>
          <w:szCs w:val="22"/>
          <w:lang w:val="sk-SK"/>
        </w:rPr>
        <w:t>, obráťte sa na svojho lekára alebo</w:t>
      </w:r>
      <w:r>
        <w:rPr>
          <w:szCs w:val="22"/>
          <w:lang w:val="sk-SK"/>
        </w:rPr>
        <w:t xml:space="preserve"> </w:t>
      </w:r>
      <w:r w:rsidRPr="006C0200">
        <w:rPr>
          <w:szCs w:val="22"/>
          <w:lang w:val="sk-SK"/>
        </w:rPr>
        <w:t>lekárnika</w:t>
      </w:r>
      <w:r w:rsidR="008D7035" w:rsidRPr="00BA2138">
        <w:rPr>
          <w:szCs w:val="22"/>
          <w:lang w:val="sk-SK"/>
        </w:rPr>
        <w:t>, ak máte ochorenia, ako napríklad:</w:t>
      </w:r>
    </w:p>
    <w:p w:rsidR="008D7035" w:rsidRPr="00BA2138" w:rsidRDefault="008D7035">
      <w:pPr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bCs/>
          <w:szCs w:val="22"/>
          <w:lang w:val="sk-SK"/>
        </w:rPr>
      </w:pPr>
      <w:r w:rsidRPr="00BA2138">
        <w:rPr>
          <w:szCs w:val="22"/>
          <w:lang w:val="sk-SK"/>
        </w:rPr>
        <w:t>srdcové ochorenie, zahŕňajúce nepravidelný alebo rýchly tep srdca</w:t>
      </w:r>
      <w:r w:rsidR="00717284">
        <w:rPr>
          <w:szCs w:val="22"/>
          <w:lang w:val="sk-SK"/>
        </w:rPr>
        <w:t>;</w:t>
      </w:r>
    </w:p>
    <w:p w:rsidR="008D7035" w:rsidRPr="00BA2138" w:rsidRDefault="008D7035">
      <w:pPr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bCs/>
          <w:szCs w:val="22"/>
          <w:lang w:val="sk-SK"/>
        </w:rPr>
      </w:pPr>
      <w:r w:rsidRPr="00BA2138">
        <w:rPr>
          <w:szCs w:val="22"/>
          <w:lang w:val="sk-SK"/>
        </w:rPr>
        <w:t>zvýšenú činnosť štítnej žľazy</w:t>
      </w:r>
      <w:r w:rsidR="00717284">
        <w:rPr>
          <w:szCs w:val="22"/>
          <w:lang w:val="sk-SK"/>
        </w:rPr>
        <w:t>;</w:t>
      </w:r>
    </w:p>
    <w:p w:rsidR="008D7035" w:rsidRPr="00BA2138" w:rsidRDefault="008D7035">
      <w:pPr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bCs/>
          <w:szCs w:val="22"/>
          <w:lang w:val="sk-SK"/>
        </w:rPr>
      </w:pPr>
      <w:r w:rsidRPr="00BA2138">
        <w:rPr>
          <w:szCs w:val="22"/>
          <w:lang w:val="sk-SK"/>
        </w:rPr>
        <w:t>vysoký krvný tlak</w:t>
      </w:r>
      <w:r w:rsidR="00717284">
        <w:rPr>
          <w:szCs w:val="22"/>
          <w:lang w:val="sk-SK"/>
        </w:rPr>
        <w:t>;</w:t>
      </w:r>
    </w:p>
    <w:p w:rsidR="008D7035" w:rsidRPr="00BA2138" w:rsidRDefault="008D7035">
      <w:pPr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bCs/>
          <w:szCs w:val="22"/>
          <w:lang w:val="sk-SK"/>
        </w:rPr>
      </w:pPr>
      <w:r w:rsidRPr="00BA2138">
        <w:rPr>
          <w:szCs w:val="22"/>
          <w:lang w:val="sk-SK"/>
        </w:rPr>
        <w:t>cukrovku (</w:t>
      </w:r>
      <w:proofErr w:type="spellStart"/>
      <w:r w:rsidR="00BD66CD">
        <w:rPr>
          <w:szCs w:val="22"/>
          <w:lang w:val="sk-SK"/>
        </w:rPr>
        <w:t>Serkep</w:t>
      </w:r>
      <w:proofErr w:type="spellEnd"/>
      <w:r w:rsidRPr="00BA2138">
        <w:rPr>
          <w:szCs w:val="22"/>
          <w:lang w:val="sk-SK"/>
        </w:rPr>
        <w:t xml:space="preserve"> môže zvýšiť hladinu cukru v krvi)</w:t>
      </w:r>
      <w:r w:rsidR="00717284">
        <w:rPr>
          <w:szCs w:val="22"/>
          <w:lang w:val="sk-SK"/>
        </w:rPr>
        <w:t>;</w:t>
      </w:r>
    </w:p>
    <w:p w:rsidR="008D7035" w:rsidRPr="00BA2138" w:rsidRDefault="008D7035">
      <w:pPr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bCs/>
          <w:szCs w:val="22"/>
          <w:lang w:val="sk-SK"/>
        </w:rPr>
      </w:pPr>
      <w:r w:rsidRPr="00BA2138">
        <w:rPr>
          <w:szCs w:val="22"/>
          <w:lang w:val="sk-SK"/>
        </w:rPr>
        <w:t>nízku hladinu draslíka v</w:t>
      </w:r>
      <w:r w:rsidR="00717284">
        <w:rPr>
          <w:szCs w:val="22"/>
          <w:lang w:val="sk-SK"/>
        </w:rPr>
        <w:t> </w:t>
      </w:r>
      <w:r w:rsidRPr="00BA2138">
        <w:rPr>
          <w:szCs w:val="22"/>
          <w:lang w:val="sk-SK"/>
        </w:rPr>
        <w:t>krvi</w:t>
      </w:r>
      <w:r w:rsidR="00717284">
        <w:rPr>
          <w:szCs w:val="22"/>
          <w:lang w:val="sk-SK"/>
        </w:rPr>
        <w:t>;</w:t>
      </w:r>
    </w:p>
    <w:p w:rsidR="008D7035" w:rsidRPr="005924E7" w:rsidRDefault="008D7035">
      <w:pPr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bCs/>
          <w:szCs w:val="22"/>
          <w:lang w:val="sk-SK"/>
        </w:rPr>
      </w:pPr>
      <w:r w:rsidRPr="00BA2138">
        <w:rPr>
          <w:szCs w:val="22"/>
          <w:lang w:val="sk-SK"/>
        </w:rPr>
        <w:t>máte alebo ste v minulosti mali tuberkulózu (TB</w:t>
      </w:r>
      <w:r w:rsidR="00990A1B">
        <w:rPr>
          <w:szCs w:val="22"/>
          <w:lang w:val="sk-SK"/>
        </w:rPr>
        <w:t>C</w:t>
      </w:r>
      <w:r w:rsidRPr="00BA2138">
        <w:rPr>
          <w:szCs w:val="22"/>
          <w:lang w:val="sk-SK"/>
        </w:rPr>
        <w:t>), alebo iné pľúcne infekcie.</w:t>
      </w:r>
    </w:p>
    <w:p w:rsidR="00157A2F" w:rsidRDefault="00157A2F" w:rsidP="005924E7">
      <w:pPr>
        <w:spacing w:line="240" w:lineRule="auto"/>
        <w:rPr>
          <w:szCs w:val="22"/>
          <w:lang w:val="sk-SK"/>
        </w:rPr>
      </w:pPr>
    </w:p>
    <w:p w:rsidR="00157A2F" w:rsidRPr="005924E7" w:rsidRDefault="00E626EB" w:rsidP="005924E7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7A2F" w:rsidRPr="005924E7">
        <w:rPr>
          <w:szCs w:val="22"/>
          <w:lang w:val="sk-SK"/>
        </w:rPr>
        <w:t>k sa u vás objaví rozmazané videnie alebo iné poruchy videnia</w:t>
      </w:r>
      <w:r>
        <w:rPr>
          <w:szCs w:val="22"/>
          <w:lang w:val="sk-SK"/>
        </w:rPr>
        <w:t>,</w:t>
      </w:r>
      <w:r w:rsidRPr="00E626EB">
        <w:rPr>
          <w:szCs w:val="22"/>
          <w:lang w:val="sk-SK"/>
        </w:rPr>
        <w:t xml:space="preserve"> </w:t>
      </w:r>
      <w:r>
        <w:rPr>
          <w:szCs w:val="22"/>
          <w:lang w:val="sk-SK"/>
        </w:rPr>
        <w:t>o</w:t>
      </w:r>
      <w:r w:rsidRPr="005666A5">
        <w:rPr>
          <w:szCs w:val="22"/>
          <w:lang w:val="sk-SK"/>
        </w:rPr>
        <w:t>bráťte sa na svojho lekára</w:t>
      </w:r>
      <w:r w:rsidR="00157A2F" w:rsidRPr="005924E7">
        <w:rPr>
          <w:szCs w:val="22"/>
          <w:lang w:val="sk-SK"/>
        </w:rPr>
        <w:t>.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E66DF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Deti a dospievajúci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Tento liek sa nemá používať u detí a dospievajúcich mladších ako 18 rokov.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E66DF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Iné lieky a 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</w:p>
    <w:p w:rsidR="008D7035" w:rsidRPr="00BA2138" w:rsidRDefault="008D7035" w:rsidP="009D19C8">
      <w:pPr>
        <w:rPr>
          <w:szCs w:val="22"/>
          <w:lang w:val="sk-SK"/>
        </w:rPr>
      </w:pPr>
      <w:r w:rsidRPr="00BA2138">
        <w:rPr>
          <w:szCs w:val="22"/>
          <w:lang w:val="sk-SK"/>
        </w:rPr>
        <w:t>Ak teraz užívate, alebo ste v poslednom čase užívali, či práve budete užívať ďalšie lieky, povedzte to svojmu lekárovi alebo lekárnikovi. To zahŕňa lieky proti astme alebo akékoľvek lieky, ktorých výdaj nie je viazaný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lekársky predpis. </w:t>
      </w:r>
      <w:r w:rsidR="00AD3093">
        <w:rPr>
          <w:szCs w:val="22"/>
          <w:lang w:val="sk-SK"/>
        </w:rPr>
        <w:t>Po</w:t>
      </w:r>
      <w:r w:rsidR="00DA58A7">
        <w:rPr>
          <w:szCs w:val="22"/>
          <w:lang w:val="sk-SK"/>
        </w:rPr>
        <w:t>už</w:t>
      </w:r>
      <w:r w:rsidRPr="00BA2138">
        <w:rPr>
          <w:szCs w:val="22"/>
          <w:lang w:val="sk-SK"/>
        </w:rPr>
        <w:t xml:space="preserve">ívanie </w:t>
      </w:r>
      <w:proofErr w:type="spellStart"/>
      <w:r w:rsidR="00BD66CD">
        <w:rPr>
          <w:szCs w:val="22"/>
          <w:lang w:val="sk-SK"/>
        </w:rPr>
        <w:t>Serkep</w:t>
      </w:r>
      <w:r w:rsidR="002617EC">
        <w:rPr>
          <w:szCs w:val="22"/>
          <w:lang w:val="sk-SK"/>
        </w:rPr>
        <w:t>u</w:t>
      </w:r>
      <w:proofErr w:type="spellEnd"/>
      <w:r w:rsidRPr="00BA2138">
        <w:rPr>
          <w:szCs w:val="22"/>
          <w:lang w:val="sk-SK"/>
        </w:rPr>
        <w:t xml:space="preserve"> spolu s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niektorými liekmi nemusí byť totiž vhodné</w:t>
      </w:r>
      <w:r w:rsidRPr="00BA2138">
        <w:rPr>
          <w:bCs/>
          <w:szCs w:val="22"/>
          <w:lang w:val="sk-SK"/>
        </w:rPr>
        <w:t>.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>Ak užívate nasled</w:t>
      </w:r>
      <w:r>
        <w:rPr>
          <w:szCs w:val="22"/>
          <w:lang w:val="sk-SK"/>
        </w:rPr>
        <w:t>ovné</w:t>
      </w:r>
      <w:r w:rsidRPr="00BA2138">
        <w:rPr>
          <w:szCs w:val="22"/>
          <w:lang w:val="sk-SK"/>
        </w:rPr>
        <w:t xml:space="preserve"> lieky, povedzte to svojmu lekárovi predtým, ako začnete používať </w:t>
      </w:r>
      <w:proofErr w:type="spellStart"/>
      <w:r w:rsidR="00BD66CD">
        <w:rPr>
          <w:szCs w:val="22"/>
          <w:lang w:val="sk-SK"/>
        </w:rPr>
        <w:t>Serkep</w:t>
      </w:r>
      <w:proofErr w:type="spellEnd"/>
      <w:r w:rsidRPr="00BA2138">
        <w:rPr>
          <w:szCs w:val="22"/>
          <w:lang w:val="sk-SK"/>
        </w:rPr>
        <w:t>:</w:t>
      </w:r>
    </w:p>
    <w:p w:rsidR="008D7035" w:rsidRPr="00BA2138" w:rsidRDefault="008D7035" w:rsidP="00936C94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sk-SK"/>
        </w:rPr>
      </w:pPr>
      <w:proofErr w:type="spellStart"/>
      <w:r w:rsidRPr="00BA2138">
        <w:rPr>
          <w:szCs w:val="22"/>
          <w:lang w:val="sk-SK"/>
        </w:rPr>
        <w:t>betablokátory</w:t>
      </w:r>
      <w:proofErr w:type="spellEnd"/>
      <w:r w:rsidRPr="00BA2138">
        <w:rPr>
          <w:szCs w:val="22"/>
          <w:lang w:val="sk-SK"/>
        </w:rPr>
        <w:t xml:space="preserve"> (ako je </w:t>
      </w:r>
      <w:proofErr w:type="spellStart"/>
      <w:r w:rsidRPr="00BA2138">
        <w:rPr>
          <w:szCs w:val="22"/>
          <w:lang w:val="sk-SK"/>
        </w:rPr>
        <w:t>atenolol</w:t>
      </w:r>
      <w:proofErr w:type="spellEnd"/>
      <w:r w:rsidRPr="00BA2138">
        <w:rPr>
          <w:szCs w:val="22"/>
          <w:lang w:val="sk-SK"/>
        </w:rPr>
        <w:t xml:space="preserve">, </w:t>
      </w:r>
      <w:proofErr w:type="spellStart"/>
      <w:r w:rsidRPr="00BA2138">
        <w:rPr>
          <w:szCs w:val="22"/>
          <w:lang w:val="sk-SK"/>
        </w:rPr>
        <w:t>propranolol</w:t>
      </w:r>
      <w:proofErr w:type="spellEnd"/>
      <w:r w:rsidRPr="00BA2138">
        <w:rPr>
          <w:szCs w:val="22"/>
          <w:lang w:val="sk-SK"/>
        </w:rPr>
        <w:t xml:space="preserve"> a </w:t>
      </w:r>
      <w:proofErr w:type="spellStart"/>
      <w:r w:rsidRPr="00BA2138">
        <w:rPr>
          <w:szCs w:val="22"/>
          <w:lang w:val="sk-SK"/>
        </w:rPr>
        <w:t>sotalol</w:t>
      </w:r>
      <w:proofErr w:type="spellEnd"/>
      <w:r w:rsidRPr="00BA2138">
        <w:rPr>
          <w:szCs w:val="22"/>
          <w:lang w:val="sk-SK"/>
        </w:rPr>
        <w:t xml:space="preserve">). </w:t>
      </w:r>
      <w:proofErr w:type="spellStart"/>
      <w:r w:rsidRPr="00BA2138">
        <w:rPr>
          <w:szCs w:val="22"/>
          <w:lang w:val="sk-SK"/>
        </w:rPr>
        <w:t>Betablokátory</w:t>
      </w:r>
      <w:proofErr w:type="spellEnd"/>
      <w:r w:rsidRPr="00BA2138">
        <w:rPr>
          <w:szCs w:val="22"/>
          <w:lang w:val="sk-SK"/>
        </w:rPr>
        <w:t xml:space="preserve"> sa najčastejšie používajú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liečbu vysokého krvného tlaku alebo iných ochorení srdca</w:t>
      </w:r>
      <w:r w:rsidR="00717284">
        <w:rPr>
          <w:szCs w:val="22"/>
          <w:lang w:val="sk-SK"/>
        </w:rPr>
        <w:t>;</w:t>
      </w:r>
    </w:p>
    <w:p w:rsidR="008D7035" w:rsidRPr="00BA2138" w:rsidRDefault="008D7035" w:rsidP="00936C94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>lieky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liečbu infekcií (ako je </w:t>
      </w:r>
      <w:proofErr w:type="spellStart"/>
      <w:r w:rsidRPr="00BA2138">
        <w:rPr>
          <w:szCs w:val="22"/>
          <w:lang w:val="sk-SK"/>
        </w:rPr>
        <w:t>ketokonazol</w:t>
      </w:r>
      <w:proofErr w:type="spellEnd"/>
      <w:r w:rsidRPr="00BA2138">
        <w:rPr>
          <w:szCs w:val="22"/>
          <w:lang w:val="sk-SK"/>
        </w:rPr>
        <w:t xml:space="preserve">, </w:t>
      </w:r>
      <w:proofErr w:type="spellStart"/>
      <w:r w:rsidRPr="00BA2138">
        <w:rPr>
          <w:szCs w:val="22"/>
          <w:lang w:val="sk-SK"/>
        </w:rPr>
        <w:t>itrakonazol</w:t>
      </w:r>
      <w:proofErr w:type="spellEnd"/>
      <w:r w:rsidR="009D7833">
        <w:rPr>
          <w:szCs w:val="22"/>
          <w:lang w:val="sk-SK"/>
        </w:rPr>
        <w:t xml:space="preserve">, </w:t>
      </w:r>
      <w:proofErr w:type="spellStart"/>
      <w:r w:rsidR="009D7833">
        <w:rPr>
          <w:szCs w:val="22"/>
          <w:lang w:val="sk-SK"/>
        </w:rPr>
        <w:t>telitromycín</w:t>
      </w:r>
      <w:proofErr w:type="spellEnd"/>
      <w:r w:rsidRPr="00BA2138">
        <w:rPr>
          <w:szCs w:val="22"/>
          <w:lang w:val="sk-SK"/>
        </w:rPr>
        <w:t xml:space="preserve"> a </w:t>
      </w:r>
      <w:proofErr w:type="spellStart"/>
      <w:r w:rsidRPr="00BA2138">
        <w:rPr>
          <w:szCs w:val="22"/>
          <w:lang w:val="sk-SK"/>
        </w:rPr>
        <w:t>erytromycín</w:t>
      </w:r>
      <w:proofErr w:type="spellEnd"/>
      <w:r w:rsidRPr="00BA2138">
        <w:rPr>
          <w:szCs w:val="22"/>
          <w:lang w:val="sk-SK"/>
        </w:rPr>
        <w:t xml:space="preserve">). Niektoré z týchto liekov môžu zvýšiť množstvo </w:t>
      </w:r>
      <w:proofErr w:type="spellStart"/>
      <w:r w:rsidRPr="00BA2138">
        <w:rPr>
          <w:szCs w:val="22"/>
          <w:lang w:val="sk-SK"/>
        </w:rPr>
        <w:t>flutikazónpropionátu</w:t>
      </w:r>
      <w:proofErr w:type="spellEnd"/>
      <w:r w:rsidRPr="00BA2138">
        <w:rPr>
          <w:szCs w:val="22"/>
          <w:lang w:val="sk-SK"/>
        </w:rPr>
        <w:t xml:space="preserve"> alebo </w:t>
      </w:r>
      <w:proofErr w:type="spellStart"/>
      <w:r w:rsidRPr="00BA2138">
        <w:rPr>
          <w:szCs w:val="22"/>
          <w:lang w:val="sk-SK"/>
        </w:rPr>
        <w:t>salmeterolu</w:t>
      </w:r>
      <w:proofErr w:type="spellEnd"/>
      <w:r w:rsidRPr="00BA2138">
        <w:rPr>
          <w:szCs w:val="22"/>
          <w:lang w:val="sk-SK"/>
        </w:rPr>
        <w:t xml:space="preserve"> v tele. Tým môžu zvýšiť riziko vzniku vedľajších účinkov spojených so</w:t>
      </w:r>
      <w:r>
        <w:rPr>
          <w:szCs w:val="22"/>
          <w:lang w:val="sk-SK"/>
        </w:rPr>
        <w:t xml:space="preserve"> </w:t>
      </w:r>
      <w:proofErr w:type="spellStart"/>
      <w:r w:rsidR="00BD66CD">
        <w:rPr>
          <w:szCs w:val="22"/>
          <w:lang w:val="sk-SK"/>
        </w:rPr>
        <w:t>Serkep</w:t>
      </w:r>
      <w:r w:rsidRPr="00BA2138">
        <w:rPr>
          <w:szCs w:val="22"/>
          <w:lang w:val="sk-SK"/>
        </w:rPr>
        <w:t>o</w:t>
      </w:r>
      <w:r w:rsidR="002617EC">
        <w:rPr>
          <w:szCs w:val="22"/>
          <w:lang w:val="sk-SK"/>
        </w:rPr>
        <w:t>m</w:t>
      </w:r>
      <w:proofErr w:type="spellEnd"/>
      <w:r w:rsidRPr="00BA2138">
        <w:rPr>
          <w:szCs w:val="22"/>
          <w:lang w:val="sk-SK"/>
        </w:rPr>
        <w:t>, vrátane nepravidelného tepu srdca, alebo môžu vedľajšie účinky zhoršiť</w:t>
      </w:r>
      <w:r w:rsidR="00717284">
        <w:rPr>
          <w:szCs w:val="22"/>
          <w:lang w:val="sk-SK"/>
        </w:rPr>
        <w:t>;</w:t>
      </w:r>
    </w:p>
    <w:p w:rsidR="008D7035" w:rsidRPr="00BA2138" w:rsidRDefault="008D7035" w:rsidP="00936C94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sk-SK"/>
        </w:rPr>
      </w:pPr>
      <w:proofErr w:type="spellStart"/>
      <w:r w:rsidRPr="00BA2138">
        <w:rPr>
          <w:szCs w:val="22"/>
          <w:lang w:val="sk-SK"/>
        </w:rPr>
        <w:t>kortikosteroidy</w:t>
      </w:r>
      <w:proofErr w:type="spellEnd"/>
      <w:r w:rsidRPr="00BA2138">
        <w:rPr>
          <w:szCs w:val="22"/>
          <w:lang w:val="sk-SK"/>
        </w:rPr>
        <w:t xml:space="preserve"> (užité ústami alebo </w:t>
      </w:r>
      <w:r>
        <w:rPr>
          <w:szCs w:val="22"/>
          <w:lang w:val="sk-SK"/>
        </w:rPr>
        <w:t>podané injekčne</w:t>
      </w:r>
      <w:r w:rsidRPr="00BA2138">
        <w:rPr>
          <w:szCs w:val="22"/>
          <w:lang w:val="sk-SK"/>
        </w:rPr>
        <w:t xml:space="preserve">). Ak ste takéto lieky užívali v poslednom čase, </w:t>
      </w:r>
      <w:r>
        <w:rPr>
          <w:szCs w:val="22"/>
          <w:lang w:val="sk-SK"/>
        </w:rPr>
        <w:t xml:space="preserve">tento liek </w:t>
      </w:r>
      <w:r w:rsidRPr="00BA2138">
        <w:rPr>
          <w:szCs w:val="22"/>
          <w:lang w:val="sk-SK"/>
        </w:rPr>
        <w:t>môže zvýšiť riziko ovplyvnenia činnosti nadobličiek</w:t>
      </w:r>
      <w:r w:rsidR="00717284">
        <w:rPr>
          <w:szCs w:val="22"/>
          <w:lang w:val="sk-SK"/>
        </w:rPr>
        <w:t>;</w:t>
      </w:r>
    </w:p>
    <w:p w:rsidR="008D7035" w:rsidRPr="00BA2138" w:rsidRDefault="008D7035" w:rsidP="00CD5C18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sk-SK"/>
        </w:rPr>
      </w:pPr>
      <w:r w:rsidRPr="00BA2138">
        <w:rPr>
          <w:szCs w:val="22"/>
          <w:lang w:val="sk-SK"/>
        </w:rPr>
        <w:t>diuretiká, tiež známe ako „odvodňovacie tablety“, používané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liečbu vysokého tlaku krvi</w:t>
      </w:r>
      <w:r w:rsidR="00717284">
        <w:rPr>
          <w:szCs w:val="22"/>
          <w:lang w:val="sk-SK"/>
        </w:rPr>
        <w:t>;</w:t>
      </w:r>
    </w:p>
    <w:p w:rsidR="009D7833" w:rsidRDefault="008D7035" w:rsidP="009D7833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iné </w:t>
      </w:r>
      <w:proofErr w:type="spellStart"/>
      <w:r w:rsidRPr="00BA2138">
        <w:rPr>
          <w:szCs w:val="22"/>
          <w:lang w:val="sk-SK"/>
        </w:rPr>
        <w:t>bronchodilatanciá</w:t>
      </w:r>
      <w:proofErr w:type="spellEnd"/>
      <w:r w:rsidRPr="00BA2138">
        <w:rPr>
          <w:szCs w:val="22"/>
          <w:lang w:val="sk-SK"/>
        </w:rPr>
        <w:t xml:space="preserve"> (ako je </w:t>
      </w:r>
      <w:proofErr w:type="spellStart"/>
      <w:r w:rsidRPr="00BA2138">
        <w:rPr>
          <w:szCs w:val="22"/>
          <w:lang w:val="sk-SK"/>
        </w:rPr>
        <w:t>salbutamol</w:t>
      </w:r>
      <w:proofErr w:type="spellEnd"/>
      <w:r w:rsidRPr="00BA2138">
        <w:rPr>
          <w:szCs w:val="22"/>
          <w:lang w:val="sk-SK"/>
        </w:rPr>
        <w:t>)</w:t>
      </w:r>
      <w:r w:rsidR="00717284">
        <w:rPr>
          <w:szCs w:val="22"/>
          <w:lang w:val="sk-SK"/>
        </w:rPr>
        <w:t>;</w:t>
      </w:r>
    </w:p>
    <w:p w:rsidR="008D7035" w:rsidRPr="00BA2138" w:rsidRDefault="009D7833" w:rsidP="009D7833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sk-SK"/>
        </w:rPr>
      </w:pPr>
      <w:r>
        <w:rPr>
          <w:szCs w:val="22"/>
          <w:lang w:val="sk-SK"/>
        </w:rPr>
        <w:t>l</w:t>
      </w:r>
      <w:r w:rsidRPr="00B9635C">
        <w:rPr>
          <w:szCs w:val="22"/>
          <w:lang w:val="sk-SK"/>
        </w:rPr>
        <w:t>ieky, ktoré môžu zvýšiť srdcovú frekvenciu (môžu byť nazýva</w:t>
      </w:r>
      <w:r>
        <w:rPr>
          <w:szCs w:val="22"/>
          <w:lang w:val="sk-SK"/>
        </w:rPr>
        <w:t>né</w:t>
      </w:r>
      <w:r w:rsidRPr="00B9635C">
        <w:rPr>
          <w:szCs w:val="22"/>
          <w:lang w:val="sk-SK"/>
        </w:rPr>
        <w:t xml:space="preserve"> beta </w:t>
      </w:r>
      <w:proofErr w:type="spellStart"/>
      <w:r w:rsidRPr="00B9635C">
        <w:rPr>
          <w:szCs w:val="22"/>
          <w:lang w:val="sk-SK"/>
        </w:rPr>
        <w:t>agonisty</w:t>
      </w:r>
      <w:proofErr w:type="spellEnd"/>
      <w:r w:rsidRPr="00B9635C">
        <w:rPr>
          <w:szCs w:val="22"/>
          <w:lang w:val="sk-SK"/>
        </w:rPr>
        <w:t>)</w:t>
      </w:r>
      <w:r w:rsidR="00717284">
        <w:rPr>
          <w:szCs w:val="22"/>
          <w:lang w:val="sk-SK"/>
        </w:rPr>
        <w:t>;</w:t>
      </w:r>
    </w:p>
    <w:p w:rsidR="008D7035" w:rsidRDefault="008D7035" w:rsidP="00CD5C18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sk-SK"/>
        </w:rPr>
      </w:pPr>
      <w:proofErr w:type="spellStart"/>
      <w:r w:rsidRPr="00BA2138">
        <w:rPr>
          <w:szCs w:val="22"/>
          <w:lang w:val="sk-SK"/>
        </w:rPr>
        <w:t>xantínové</w:t>
      </w:r>
      <w:proofErr w:type="spellEnd"/>
      <w:r w:rsidRPr="00BA2138">
        <w:rPr>
          <w:szCs w:val="22"/>
          <w:lang w:val="sk-SK"/>
        </w:rPr>
        <w:t xml:space="preserve"> liečivá, často používané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liečbu astmy</w:t>
      </w:r>
      <w:r w:rsidR="00717284">
        <w:rPr>
          <w:szCs w:val="22"/>
          <w:lang w:val="sk-SK"/>
        </w:rPr>
        <w:t>;</w:t>
      </w:r>
    </w:p>
    <w:p w:rsidR="008D7035" w:rsidRPr="00BA2138" w:rsidRDefault="008D7035" w:rsidP="002C7C5B">
      <w:pPr>
        <w:numPr>
          <w:ilvl w:val="0"/>
          <w:numId w:val="9"/>
        </w:num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n</w:t>
      </w:r>
      <w:r w:rsidRPr="00B9635C">
        <w:rPr>
          <w:szCs w:val="22"/>
          <w:lang w:val="sk-SK"/>
        </w:rPr>
        <w:t xml:space="preserve">iektoré lieky môžu zvýšiť účinky </w:t>
      </w:r>
      <w:proofErr w:type="spellStart"/>
      <w:r w:rsidR="00BD66CD">
        <w:rPr>
          <w:szCs w:val="22"/>
          <w:lang w:val="sk-SK"/>
        </w:rPr>
        <w:t>Serkep</w:t>
      </w:r>
      <w:r w:rsidR="002617EC">
        <w:rPr>
          <w:szCs w:val="22"/>
          <w:lang w:val="sk-SK"/>
        </w:rPr>
        <w:t>u</w:t>
      </w:r>
      <w:proofErr w:type="spellEnd"/>
      <w:r w:rsidRPr="00B9635C">
        <w:rPr>
          <w:szCs w:val="22"/>
          <w:lang w:val="sk-SK"/>
        </w:rPr>
        <w:t xml:space="preserve"> a</w:t>
      </w:r>
      <w:r w:rsidR="00990A1B">
        <w:rPr>
          <w:szCs w:val="22"/>
          <w:lang w:val="sk-SK"/>
        </w:rPr>
        <w:t> </w:t>
      </w:r>
      <w:r w:rsidRPr="00B9635C">
        <w:rPr>
          <w:szCs w:val="22"/>
          <w:lang w:val="sk-SK"/>
        </w:rPr>
        <w:t>lekár</w:t>
      </w:r>
      <w:r w:rsidR="00990A1B">
        <w:rPr>
          <w:szCs w:val="22"/>
          <w:lang w:val="sk-SK"/>
        </w:rPr>
        <w:t xml:space="preserve"> vás</w:t>
      </w:r>
      <w:r w:rsidRPr="00B9635C">
        <w:rPr>
          <w:szCs w:val="22"/>
          <w:lang w:val="sk-SK"/>
        </w:rPr>
        <w:t xml:space="preserve"> môže chcieť starostlivo sledovať, ak </w:t>
      </w:r>
      <w:r>
        <w:rPr>
          <w:szCs w:val="22"/>
          <w:lang w:val="sk-SK"/>
        </w:rPr>
        <w:t>takéto l</w:t>
      </w:r>
      <w:r w:rsidRPr="00B9635C">
        <w:rPr>
          <w:szCs w:val="22"/>
          <w:lang w:val="sk-SK"/>
        </w:rPr>
        <w:t xml:space="preserve">ieky užívate (vrátane niektorých liekov na HIV: </w:t>
      </w:r>
      <w:proofErr w:type="spellStart"/>
      <w:r w:rsidRPr="00B9635C">
        <w:rPr>
          <w:szCs w:val="22"/>
          <w:lang w:val="sk-SK"/>
        </w:rPr>
        <w:t>ritonavir</w:t>
      </w:r>
      <w:proofErr w:type="spellEnd"/>
      <w:r w:rsidRPr="00B9635C">
        <w:rPr>
          <w:szCs w:val="22"/>
          <w:lang w:val="sk-SK"/>
        </w:rPr>
        <w:t xml:space="preserve">, </w:t>
      </w:r>
      <w:proofErr w:type="spellStart"/>
      <w:r w:rsidR="009D7833">
        <w:rPr>
          <w:szCs w:val="22"/>
          <w:lang w:val="sk-SK"/>
        </w:rPr>
        <w:t>k</w:t>
      </w:r>
      <w:r w:rsidR="009D7833" w:rsidRPr="00B9635C">
        <w:rPr>
          <w:szCs w:val="22"/>
          <w:lang w:val="sk-SK"/>
        </w:rPr>
        <w:t>obicist</w:t>
      </w:r>
      <w:r w:rsidR="009D7833">
        <w:rPr>
          <w:szCs w:val="22"/>
          <w:lang w:val="sk-SK"/>
        </w:rPr>
        <w:t>á</w:t>
      </w:r>
      <w:r w:rsidR="009D7833" w:rsidRPr="00B9635C">
        <w:rPr>
          <w:szCs w:val="22"/>
          <w:lang w:val="sk-SK"/>
        </w:rPr>
        <w:t>t</w:t>
      </w:r>
      <w:proofErr w:type="spellEnd"/>
      <w:r w:rsidRPr="00B9635C">
        <w:rPr>
          <w:szCs w:val="22"/>
          <w:lang w:val="sk-SK"/>
        </w:rPr>
        <w:t>).</w:t>
      </w:r>
    </w:p>
    <w:p w:rsidR="008D7035" w:rsidRPr="00BA2138" w:rsidRDefault="008D7035" w:rsidP="002C7C5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>Tehotenstvo a dojčenie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BA2138">
        <w:rPr>
          <w:szCs w:val="22"/>
          <w:lang w:val="sk-SK"/>
        </w:rPr>
        <w:t>Ak ste tehotná alebo dojčíte, ak si myslíte, že ste tehotná alebo ak plánujete otehotnieť, poraďte sa so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svojím lekárom predtým, ako začnete používať tento liek.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>Vedenie vozidiel a obsluha strojov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BA2138">
        <w:rPr>
          <w:szCs w:val="22"/>
          <w:lang w:val="sk-SK"/>
        </w:rPr>
        <w:t xml:space="preserve">Nie je pravdepodobné, že </w:t>
      </w:r>
      <w:proofErr w:type="spellStart"/>
      <w:r w:rsidR="00BD66CD">
        <w:rPr>
          <w:szCs w:val="22"/>
          <w:lang w:val="sk-SK"/>
        </w:rPr>
        <w:t>Serkep</w:t>
      </w:r>
      <w:proofErr w:type="spellEnd"/>
      <w:r w:rsidRPr="00BA2138">
        <w:rPr>
          <w:szCs w:val="22"/>
          <w:lang w:val="sk-SK"/>
        </w:rPr>
        <w:t xml:space="preserve"> bude mať vplyv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vašu schopnosť viesť vozidlá alebo obsluhovať stroje.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spacing w:line="240" w:lineRule="auto"/>
        <w:outlineLvl w:val="0"/>
        <w:rPr>
          <w:b/>
          <w:bCs/>
          <w:szCs w:val="22"/>
          <w:lang w:val="sk-SK"/>
        </w:rPr>
      </w:pPr>
      <w:r w:rsidRPr="00BA2138">
        <w:rPr>
          <w:b/>
          <w:bCs/>
          <w:szCs w:val="22"/>
          <w:lang w:val="sk-SK"/>
        </w:rPr>
        <w:t>3.</w:t>
      </w:r>
      <w:r w:rsidRPr="00BA2138">
        <w:rPr>
          <w:b/>
          <w:bCs/>
          <w:szCs w:val="22"/>
          <w:lang w:val="sk-SK"/>
        </w:rPr>
        <w:tab/>
      </w:r>
      <w:r w:rsidRPr="00BA2138">
        <w:rPr>
          <w:b/>
          <w:szCs w:val="22"/>
          <w:lang w:val="sk-SK"/>
        </w:rPr>
        <w:t xml:space="preserve">Ako používať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color w:val="000000"/>
          <w:szCs w:val="22"/>
          <w:lang w:val="sk-SK"/>
        </w:rPr>
      </w:pP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Vždy používajte tento liek presne tak, ako vám povedal váš lekár alebo lekárnik.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Ak si nie ste niečím istý, overte si to u svojho lekára alebo lekárnika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 w:rsidP="004023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</w:p>
    <w:p w:rsidR="008D7035" w:rsidRPr="00BA2138" w:rsidRDefault="00BD66CD" w:rsidP="00936C94">
      <w:pPr>
        <w:numPr>
          <w:ilvl w:val="0"/>
          <w:numId w:val="30"/>
        </w:numPr>
        <w:spacing w:line="240" w:lineRule="auto"/>
        <w:ind w:left="567" w:hanging="567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Serkep</w:t>
      </w:r>
      <w:proofErr w:type="spellEnd"/>
      <w:r w:rsidR="008D7035" w:rsidRPr="00BA2138">
        <w:rPr>
          <w:color w:val="000000"/>
          <w:szCs w:val="22"/>
          <w:lang w:val="sk-SK"/>
        </w:rPr>
        <w:t xml:space="preserve"> používajte každý deň, pokiaľ vám lekár neodporučí prestať. Nepoužívajte viac ako je</w:t>
      </w:r>
      <w:r w:rsidR="008D7035">
        <w:rPr>
          <w:color w:val="000000"/>
          <w:szCs w:val="22"/>
          <w:lang w:val="sk-SK"/>
        </w:rPr>
        <w:t xml:space="preserve"> </w:t>
      </w:r>
      <w:r w:rsidR="008D7035" w:rsidRPr="00BA2138">
        <w:rPr>
          <w:color w:val="000000"/>
          <w:szCs w:val="22"/>
          <w:lang w:val="sk-SK"/>
        </w:rPr>
        <w:t>odporúčaná dávka. Ak si nie ste istý, obráťte sa na</w:t>
      </w:r>
      <w:r w:rsidR="008D7035">
        <w:rPr>
          <w:color w:val="000000"/>
          <w:szCs w:val="22"/>
          <w:lang w:val="sk-SK"/>
        </w:rPr>
        <w:t xml:space="preserve"> </w:t>
      </w:r>
      <w:r w:rsidR="008D7035" w:rsidRPr="00BA2138">
        <w:rPr>
          <w:color w:val="000000"/>
          <w:szCs w:val="22"/>
          <w:lang w:val="sk-SK"/>
        </w:rPr>
        <w:t>svojho lekára alebo lekárnika.</w:t>
      </w:r>
    </w:p>
    <w:p w:rsidR="008D7035" w:rsidRPr="00BA2138" w:rsidRDefault="008D7035" w:rsidP="00936C94">
      <w:pPr>
        <w:numPr>
          <w:ilvl w:val="0"/>
          <w:numId w:val="30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 xml:space="preserve">Neprestaňte používať </w:t>
      </w:r>
      <w:proofErr w:type="spellStart"/>
      <w:r w:rsidR="00BD66CD">
        <w:rPr>
          <w:color w:val="000000"/>
          <w:szCs w:val="22"/>
          <w:lang w:val="sk-SK"/>
        </w:rPr>
        <w:t>Serkep</w:t>
      </w:r>
      <w:proofErr w:type="spellEnd"/>
      <w:r w:rsidRPr="00BA2138">
        <w:rPr>
          <w:color w:val="000000"/>
          <w:szCs w:val="22"/>
          <w:lang w:val="sk-SK"/>
        </w:rPr>
        <w:t xml:space="preserve"> ani neznižujte dávku </w:t>
      </w:r>
      <w:proofErr w:type="spellStart"/>
      <w:r w:rsidR="00BD66CD">
        <w:rPr>
          <w:color w:val="000000"/>
          <w:szCs w:val="22"/>
          <w:lang w:val="sk-SK"/>
        </w:rPr>
        <w:t>Serkep</w:t>
      </w:r>
      <w:r w:rsidR="002617EC">
        <w:rPr>
          <w:color w:val="000000"/>
          <w:szCs w:val="22"/>
          <w:lang w:val="sk-SK"/>
        </w:rPr>
        <w:t>u</w:t>
      </w:r>
      <w:proofErr w:type="spellEnd"/>
      <w:r w:rsidRPr="00BA2138">
        <w:rPr>
          <w:color w:val="000000"/>
          <w:szCs w:val="22"/>
          <w:lang w:val="sk-SK"/>
        </w:rPr>
        <w:t xml:space="preserve"> bez toho, aby ste sa predtým poradili so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svojím lekárom.</w:t>
      </w:r>
    </w:p>
    <w:p w:rsidR="008D7035" w:rsidRPr="00BA2138" w:rsidRDefault="00BD66CD">
      <w:pPr>
        <w:numPr>
          <w:ilvl w:val="0"/>
          <w:numId w:val="30"/>
        </w:numPr>
        <w:spacing w:line="240" w:lineRule="auto"/>
        <w:ind w:left="0" w:right="-2" w:firstLine="0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Serkep</w:t>
      </w:r>
      <w:proofErr w:type="spellEnd"/>
      <w:r w:rsidR="008D7035" w:rsidRPr="00BA2138">
        <w:rPr>
          <w:color w:val="000000"/>
          <w:szCs w:val="22"/>
          <w:lang w:val="sk-SK"/>
        </w:rPr>
        <w:t xml:space="preserve"> sa má vdýchnuť (inhalovať) </w:t>
      </w:r>
      <w:r w:rsidR="008D7035">
        <w:rPr>
          <w:color w:val="000000"/>
          <w:szCs w:val="22"/>
          <w:lang w:val="sk-SK"/>
        </w:rPr>
        <w:t>ústami</w:t>
      </w:r>
      <w:r w:rsidR="008D7035" w:rsidRPr="00BA2138">
        <w:rPr>
          <w:color w:val="000000"/>
          <w:szCs w:val="22"/>
          <w:lang w:val="sk-SK"/>
        </w:rPr>
        <w:t xml:space="preserve"> do pľúc.</w:t>
      </w:r>
    </w:p>
    <w:p w:rsidR="008D7035" w:rsidRPr="00BA2138" w:rsidRDefault="008D7035">
      <w:pPr>
        <w:tabs>
          <w:tab w:val="clear" w:pos="567"/>
          <w:tab w:val="left" w:pos="0"/>
        </w:tabs>
        <w:spacing w:line="240" w:lineRule="auto"/>
        <w:ind w:right="-2"/>
        <w:rPr>
          <w:color w:val="000000"/>
          <w:szCs w:val="22"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BA2138">
        <w:rPr>
          <w:b/>
          <w:bCs/>
          <w:szCs w:val="22"/>
          <w:lang w:val="sk-SK"/>
        </w:rPr>
        <w:lastRenderedPageBreak/>
        <w:t>Dospelí vo veku 18 rokov a starší</w:t>
      </w: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sk-SK"/>
        </w:rPr>
      </w:pPr>
    </w:p>
    <w:p w:rsidR="008D7035" w:rsidRPr="00BA2138" w:rsidRDefault="00BD66CD" w:rsidP="002617EC">
      <w:pPr>
        <w:numPr>
          <w:ilvl w:val="0"/>
          <w:numId w:val="10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 w:rsidR="008D7035">
        <w:rPr>
          <w:szCs w:val="22"/>
          <w:lang w:val="sk-SK"/>
        </w:rPr>
        <w:t xml:space="preserve"> </w:t>
      </w:r>
      <w:r w:rsidR="002617EC" w:rsidRPr="002617EC">
        <w:rPr>
          <w:szCs w:val="22"/>
          <w:lang w:val="sk-SK"/>
        </w:rPr>
        <w:t xml:space="preserve">25 mikrogramov/125 </w:t>
      </w:r>
      <w:proofErr w:type="spellStart"/>
      <w:r w:rsidR="002617EC" w:rsidRPr="002617EC">
        <w:rPr>
          <w:szCs w:val="22"/>
          <w:lang w:val="sk-SK"/>
        </w:rPr>
        <w:t>mikrogramov</w:t>
      </w:r>
      <w:proofErr w:type="spellEnd"/>
      <w:r w:rsidR="002617EC" w:rsidRPr="002617EC" w:rsidDel="002617EC">
        <w:rPr>
          <w:szCs w:val="22"/>
          <w:lang w:val="sk-SK"/>
        </w:rPr>
        <w:t xml:space="preserve"> </w:t>
      </w:r>
      <w:r w:rsidR="008D7035" w:rsidRPr="00BA2138">
        <w:rPr>
          <w:bCs/>
          <w:color w:val="000000"/>
          <w:szCs w:val="22"/>
          <w:lang w:val="sk-SK"/>
        </w:rPr>
        <w:t>– 2 inhalácie dvakrát denne</w:t>
      </w:r>
    </w:p>
    <w:p w:rsidR="002617EC" w:rsidRPr="00BA2138" w:rsidRDefault="002617EC" w:rsidP="002617EC">
      <w:pPr>
        <w:numPr>
          <w:ilvl w:val="0"/>
          <w:numId w:val="10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567" w:hanging="567"/>
        <w:rPr>
          <w:bCs/>
          <w:color w:val="000000"/>
          <w:szCs w:val="22"/>
          <w:lang w:val="sk-SK"/>
        </w:rPr>
      </w:pPr>
      <w:proofErr w:type="spellStart"/>
      <w:r>
        <w:rPr>
          <w:szCs w:val="22"/>
          <w:lang w:val="sk-SK"/>
        </w:rPr>
        <w:t>Serkep</w:t>
      </w:r>
      <w:proofErr w:type="spellEnd"/>
      <w:r>
        <w:rPr>
          <w:szCs w:val="22"/>
          <w:lang w:val="sk-SK"/>
        </w:rPr>
        <w:t xml:space="preserve"> 25 mikrogramov/</w:t>
      </w:r>
      <w:r w:rsidRPr="002617EC">
        <w:rPr>
          <w:szCs w:val="22"/>
          <w:lang w:val="sk-SK"/>
        </w:rPr>
        <w:t>25</w:t>
      </w:r>
      <w:r>
        <w:rPr>
          <w:szCs w:val="22"/>
          <w:lang w:val="sk-SK"/>
        </w:rPr>
        <w:t>0</w:t>
      </w:r>
      <w:r w:rsidRPr="002617EC">
        <w:rPr>
          <w:szCs w:val="22"/>
          <w:lang w:val="sk-SK"/>
        </w:rPr>
        <w:t xml:space="preserve"> </w:t>
      </w:r>
      <w:proofErr w:type="spellStart"/>
      <w:r w:rsidRPr="002617EC">
        <w:rPr>
          <w:szCs w:val="22"/>
          <w:lang w:val="sk-SK"/>
        </w:rPr>
        <w:t>mikrogramov</w:t>
      </w:r>
      <w:proofErr w:type="spellEnd"/>
      <w:r w:rsidRPr="002617EC" w:rsidDel="002617EC">
        <w:rPr>
          <w:szCs w:val="22"/>
          <w:lang w:val="sk-SK"/>
        </w:rPr>
        <w:t xml:space="preserve"> </w:t>
      </w:r>
      <w:r w:rsidRPr="00BA2138">
        <w:rPr>
          <w:bCs/>
          <w:color w:val="000000"/>
          <w:szCs w:val="22"/>
          <w:lang w:val="sk-SK"/>
        </w:rPr>
        <w:t>– 2 inhalácie dvakrát denne</w:t>
      </w:r>
    </w:p>
    <w:p w:rsidR="008D7035" w:rsidRPr="00BA2138" w:rsidRDefault="008D7035" w:rsidP="00FE24CC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hanging="11"/>
        <w:rPr>
          <w:color w:val="000000"/>
          <w:szCs w:val="22"/>
          <w:lang w:val="sk-SK"/>
        </w:rPr>
      </w:pPr>
    </w:p>
    <w:p w:rsidR="008D7035" w:rsidRPr="00BA2138" w:rsidRDefault="008D7035" w:rsidP="000D32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Je veľmi dôležité, aby ste sa riadili pokynmi </w:t>
      </w:r>
      <w:r>
        <w:rPr>
          <w:szCs w:val="22"/>
          <w:lang w:val="sk-SK"/>
        </w:rPr>
        <w:t>svojho</w:t>
      </w:r>
      <w:r w:rsidRPr="00BA2138">
        <w:rPr>
          <w:szCs w:val="22"/>
          <w:lang w:val="sk-SK"/>
        </w:rPr>
        <w:t xml:space="preserve"> lekára o tom, koľko inhalácií máte užívať a ako často máte používať váš liek.</w:t>
      </w:r>
    </w:p>
    <w:p w:rsidR="008D7035" w:rsidRPr="00BA2138" w:rsidRDefault="008D7035" w:rsidP="004A22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9D7833" w:rsidRPr="00B9635C" w:rsidRDefault="008D7035" w:rsidP="009D78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BA2138">
        <w:rPr>
          <w:bCs/>
          <w:szCs w:val="22"/>
          <w:lang w:val="sk-SK"/>
        </w:rPr>
        <w:t xml:space="preserve">Ak používate </w:t>
      </w:r>
      <w:proofErr w:type="spellStart"/>
      <w:r w:rsidR="00BD66CD">
        <w:rPr>
          <w:szCs w:val="22"/>
          <w:lang w:val="sk-SK"/>
        </w:rPr>
        <w:t>Serkep</w:t>
      </w:r>
      <w:proofErr w:type="spellEnd"/>
      <w:r w:rsidRPr="00BA2138">
        <w:rPr>
          <w:bCs/>
          <w:szCs w:val="22"/>
          <w:lang w:val="sk-SK"/>
        </w:rPr>
        <w:t>, lekár vám bude pravidelne kontrolovať príznaky</w:t>
      </w:r>
      <w:r w:rsidRPr="00BA2138">
        <w:rPr>
          <w:szCs w:val="22"/>
          <w:lang w:val="sk-SK"/>
        </w:rPr>
        <w:t>.</w:t>
      </w:r>
    </w:p>
    <w:p w:rsidR="009D7833" w:rsidRDefault="009D7833" w:rsidP="009D78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9D7833" w:rsidRDefault="009D7833" w:rsidP="009D78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B9635C">
        <w:rPr>
          <w:bCs/>
          <w:szCs w:val="22"/>
          <w:lang w:val="sk-SK"/>
        </w:rPr>
        <w:t xml:space="preserve">Ak budete mať </w:t>
      </w:r>
      <w:r>
        <w:rPr>
          <w:bCs/>
          <w:szCs w:val="22"/>
          <w:lang w:val="sk-SK"/>
        </w:rPr>
        <w:t>vaše</w:t>
      </w:r>
      <w:r w:rsidRPr="00B9635C">
        <w:rPr>
          <w:bCs/>
          <w:szCs w:val="22"/>
          <w:lang w:val="sk-SK"/>
        </w:rPr>
        <w:t xml:space="preserve"> príznaky pod dostatočnou kontrolou pri používaní </w:t>
      </w:r>
      <w:proofErr w:type="spellStart"/>
      <w:r w:rsidR="00BD66CD">
        <w:rPr>
          <w:bCs/>
          <w:szCs w:val="22"/>
          <w:lang w:val="sk-SK"/>
        </w:rPr>
        <w:t>Serkep</w:t>
      </w:r>
      <w:r w:rsidR="002617EC">
        <w:rPr>
          <w:bCs/>
          <w:szCs w:val="22"/>
          <w:lang w:val="sk-SK"/>
        </w:rPr>
        <w:t>u</w:t>
      </w:r>
      <w:proofErr w:type="spellEnd"/>
      <w:r w:rsidR="0059434E">
        <w:rPr>
          <w:bCs/>
          <w:szCs w:val="22"/>
          <w:lang w:val="sk-SK"/>
        </w:rPr>
        <w:t xml:space="preserve"> dvakrát denne</w:t>
      </w:r>
      <w:r w:rsidRPr="00B9635C">
        <w:rPr>
          <w:bCs/>
          <w:szCs w:val="22"/>
          <w:lang w:val="sk-SK"/>
        </w:rPr>
        <w:t xml:space="preserve">, </w:t>
      </w:r>
      <w:r>
        <w:rPr>
          <w:bCs/>
          <w:szCs w:val="22"/>
          <w:lang w:val="sk-SK"/>
        </w:rPr>
        <w:t>v</w:t>
      </w:r>
      <w:r w:rsidRPr="00B9635C">
        <w:rPr>
          <w:bCs/>
          <w:szCs w:val="22"/>
          <w:lang w:val="sk-SK"/>
        </w:rPr>
        <w:t>áš lekár sa môže rozhodnúť znížiť dávku.</w:t>
      </w:r>
    </w:p>
    <w:p w:rsidR="009D7833" w:rsidRPr="00B9635C" w:rsidRDefault="009D7833" w:rsidP="009D78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8D7035" w:rsidRPr="00BA2138" w:rsidRDefault="008D7035" w:rsidP="000D32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2138">
        <w:rPr>
          <w:b/>
          <w:bCs/>
          <w:szCs w:val="22"/>
          <w:lang w:val="sk-SK"/>
        </w:rPr>
        <w:t xml:space="preserve">Ak sa </w:t>
      </w:r>
      <w:r>
        <w:rPr>
          <w:b/>
          <w:bCs/>
          <w:szCs w:val="22"/>
          <w:lang w:val="sk-SK"/>
        </w:rPr>
        <w:t xml:space="preserve">však </w:t>
      </w:r>
      <w:r w:rsidRPr="00BA2138">
        <w:rPr>
          <w:b/>
          <w:bCs/>
          <w:szCs w:val="22"/>
          <w:lang w:val="sk-SK"/>
        </w:rPr>
        <w:t xml:space="preserve">vaša astma alebo dýchanie zhorší, okamžite to povedzte svojmu lekárovi. </w:t>
      </w:r>
      <w:r>
        <w:rPr>
          <w:szCs w:val="22"/>
          <w:lang w:val="sk-SK"/>
        </w:rPr>
        <w:t>Môže sa u vás objaviť výraznejší sipot,</w:t>
      </w:r>
      <w:r w:rsidRPr="00BA2138">
        <w:rPr>
          <w:szCs w:val="22"/>
          <w:lang w:val="sk-SK"/>
        </w:rPr>
        <w:t xml:space="preserve"> častejš</w:t>
      </w:r>
      <w:r>
        <w:rPr>
          <w:szCs w:val="22"/>
          <w:lang w:val="sk-SK"/>
        </w:rPr>
        <w:t>í</w:t>
      </w:r>
      <w:r w:rsidRPr="00BA2138">
        <w:rPr>
          <w:szCs w:val="22"/>
          <w:lang w:val="sk-SK"/>
        </w:rPr>
        <w:t xml:space="preserve"> pocit zvierania na hrudníku, alebo </w:t>
      </w:r>
      <w:r>
        <w:rPr>
          <w:szCs w:val="22"/>
          <w:lang w:val="sk-SK"/>
        </w:rPr>
        <w:t>môžete mať potrebu</w:t>
      </w:r>
      <w:r w:rsidRPr="00BA2138">
        <w:rPr>
          <w:szCs w:val="22"/>
          <w:lang w:val="sk-SK"/>
        </w:rPr>
        <w:t xml:space="preserve"> použiť viac vášho rýchlo pôsobiaceho „záchranného“ lieku. Ak sa vyskytne niečo z vyššie uvedeného, stále pokračujte v používaní </w:t>
      </w:r>
      <w:proofErr w:type="spellStart"/>
      <w:r w:rsidR="00BD66CD">
        <w:rPr>
          <w:szCs w:val="22"/>
          <w:lang w:val="sk-SK"/>
        </w:rPr>
        <w:t>Serkep</w:t>
      </w:r>
      <w:r w:rsidR="00646B41">
        <w:rPr>
          <w:szCs w:val="22"/>
          <w:lang w:val="sk-SK"/>
        </w:rPr>
        <w:t>u</w:t>
      </w:r>
      <w:proofErr w:type="spellEnd"/>
      <w:r w:rsidRPr="00BA2138">
        <w:rPr>
          <w:szCs w:val="22"/>
          <w:lang w:val="sk-SK"/>
        </w:rPr>
        <w:t>, ale nezvyšujte počet užívaných inhalácií. Vaše pľúcne ochorenie sa môže zhoršovať a môžete vážne ochorieť. Navštívte svojho lekára, pretože môžete potrebovať ďalšiu liečbu.</w:t>
      </w:r>
    </w:p>
    <w:p w:rsidR="008D7035" w:rsidRPr="00BA2138" w:rsidRDefault="008D7035" w:rsidP="004A22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Pokyny na</w:t>
      </w:r>
      <w:r>
        <w:rPr>
          <w:b/>
          <w:szCs w:val="22"/>
          <w:lang w:val="sk-SK"/>
        </w:rPr>
        <w:t xml:space="preserve"> </w:t>
      </w:r>
      <w:r w:rsidRPr="00BA2138">
        <w:rPr>
          <w:b/>
          <w:szCs w:val="22"/>
          <w:lang w:val="sk-SK"/>
        </w:rPr>
        <w:t>použitie</w:t>
      </w:r>
    </w:p>
    <w:p w:rsidR="008D7035" w:rsidRPr="00BA2138" w:rsidRDefault="008D7035" w:rsidP="00936C94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>Lekár, zdravotná sestra alebo lekárnik vám ukáže, ako používať inhalátor. Občas skontroluj</w:t>
      </w:r>
      <w:r>
        <w:rPr>
          <w:szCs w:val="22"/>
          <w:lang w:val="sk-SK"/>
        </w:rPr>
        <w:t>ú</w:t>
      </w:r>
      <w:r w:rsidRPr="00BA2138">
        <w:rPr>
          <w:szCs w:val="22"/>
          <w:lang w:val="sk-SK"/>
        </w:rPr>
        <w:t xml:space="preserve">, ako ho používate. Ak nebudete používať </w:t>
      </w:r>
      <w:proofErr w:type="spellStart"/>
      <w:r w:rsidR="00BD66CD">
        <w:rPr>
          <w:szCs w:val="22"/>
          <w:lang w:val="sk-SK"/>
        </w:rPr>
        <w:t>Serkep</w:t>
      </w:r>
      <w:proofErr w:type="spellEnd"/>
      <w:r w:rsidRPr="00BA2138">
        <w:rPr>
          <w:szCs w:val="22"/>
          <w:lang w:val="sk-SK"/>
        </w:rPr>
        <w:t xml:space="preserve"> správne alebo v predpísanej dávke, nebude mať na vašu astmu taký účinok, aký má mať.</w:t>
      </w:r>
    </w:p>
    <w:p w:rsidR="008D7035" w:rsidRPr="00BA2138" w:rsidRDefault="008D7035">
      <w:pPr>
        <w:numPr>
          <w:ilvl w:val="1"/>
          <w:numId w:val="32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Liek je v tlakovej nádob</w:t>
      </w:r>
      <w:r>
        <w:rPr>
          <w:szCs w:val="22"/>
          <w:lang w:val="sk-SK"/>
        </w:rPr>
        <w:t>k</w:t>
      </w:r>
      <w:r w:rsidRPr="00BA2138">
        <w:rPr>
          <w:szCs w:val="22"/>
          <w:lang w:val="sk-SK"/>
        </w:rPr>
        <w:t>e v plastovom obale s náustkom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 w:rsidP="00936C94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Na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 xml:space="preserve">zadnej strane inhalátora sa nachádza počítadlo, ktoré vás informuje o počte zostávajúcich dávok. </w:t>
      </w:r>
      <w:r w:rsidRPr="00936C94">
        <w:rPr>
          <w:szCs w:val="22"/>
          <w:lang w:val="sk-SK"/>
        </w:rPr>
        <w:t>Pri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 xml:space="preserve">každom stlačení nádoby sa uvoľní jedna inhalácia </w:t>
      </w:r>
      <w:r>
        <w:rPr>
          <w:color w:val="000000"/>
          <w:szCs w:val="22"/>
          <w:lang w:val="sk-SK"/>
        </w:rPr>
        <w:t xml:space="preserve">lieku </w:t>
      </w:r>
      <w:r w:rsidRPr="00BA2138">
        <w:rPr>
          <w:color w:val="000000"/>
          <w:szCs w:val="22"/>
          <w:lang w:val="sk-SK"/>
        </w:rPr>
        <w:t>a počítadlo odpočítava po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jednom.</w:t>
      </w:r>
    </w:p>
    <w:p w:rsidR="008D7035" w:rsidRPr="00BA2138" w:rsidRDefault="008D7035" w:rsidP="00936C94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Dávajte pozor, aby vám inhalátor nespadol, keďže to môže spôsobiť </w:t>
      </w:r>
      <w:r>
        <w:rPr>
          <w:szCs w:val="22"/>
          <w:lang w:val="sk-SK"/>
        </w:rPr>
        <w:t>odpočítanie</w:t>
      </w:r>
      <w:r w:rsidRPr="00BA2138">
        <w:rPr>
          <w:szCs w:val="22"/>
          <w:lang w:val="sk-SK"/>
        </w:rPr>
        <w:t xml:space="preserve"> počtu dávok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počítadle.</w:t>
      </w:r>
    </w:p>
    <w:p w:rsidR="008D7035" w:rsidRPr="00BA2138" w:rsidRDefault="008D7035" w:rsidP="005C6B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sk-SK"/>
        </w:rPr>
      </w:pPr>
      <w:r w:rsidRPr="00BA2138">
        <w:rPr>
          <w:b/>
          <w:bCs/>
          <w:color w:val="000000"/>
          <w:szCs w:val="22"/>
          <w:lang w:val="sk-SK"/>
        </w:rPr>
        <w:t>Testovanie vášho inhalátora</w:t>
      </w:r>
    </w:p>
    <w:p w:rsidR="008D7035" w:rsidRPr="00BA2138" w:rsidRDefault="008D7035" w:rsidP="00936C94">
      <w:p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1.</w:t>
      </w:r>
      <w:r w:rsidRPr="00BA2138">
        <w:rPr>
          <w:color w:val="000000"/>
          <w:szCs w:val="22"/>
          <w:lang w:val="sk-SK"/>
        </w:rPr>
        <w:tab/>
        <w:t>Pred prvým použitím inhalátora vyskúšajte, či funguje.</w:t>
      </w:r>
      <w:r w:rsidRPr="00BA2138">
        <w:rPr>
          <w:szCs w:val="22"/>
          <w:lang w:val="sk-SK"/>
        </w:rPr>
        <w:t xml:space="preserve"> Odstráňte kryt z náustka tak, že jemne stlačíte strany krytu</w:t>
      </w:r>
      <w:r w:rsidRPr="00BA2138">
        <w:rPr>
          <w:color w:val="000000"/>
          <w:szCs w:val="22"/>
          <w:lang w:val="sk-SK"/>
        </w:rPr>
        <w:t xml:space="preserve"> palcom a ukazovákom a</w:t>
      </w:r>
      <w:r>
        <w:rPr>
          <w:color w:val="000000"/>
          <w:szCs w:val="22"/>
          <w:lang w:val="sk-SK"/>
        </w:rPr>
        <w:t> </w:t>
      </w:r>
      <w:r w:rsidRPr="00BA2138">
        <w:rPr>
          <w:color w:val="000000"/>
          <w:szCs w:val="22"/>
          <w:lang w:val="sk-SK"/>
        </w:rPr>
        <w:t>potiahn</w:t>
      </w:r>
      <w:r w:rsidR="005C06AC">
        <w:rPr>
          <w:color w:val="000000"/>
          <w:szCs w:val="22"/>
          <w:lang w:val="sk-SK"/>
        </w:rPr>
        <w:t>e</w:t>
      </w:r>
      <w:r>
        <w:rPr>
          <w:color w:val="000000"/>
          <w:szCs w:val="22"/>
          <w:lang w:val="sk-SK"/>
        </w:rPr>
        <w:t>te</w:t>
      </w:r>
      <w:r w:rsidRPr="00BA2138">
        <w:rPr>
          <w:color w:val="000000"/>
          <w:szCs w:val="22"/>
          <w:lang w:val="sk-SK"/>
        </w:rPr>
        <w:t xml:space="preserve"> (obrázok 1).</w:t>
      </w:r>
    </w:p>
    <w:p w:rsidR="008D7035" w:rsidRPr="00BA2138" w:rsidRDefault="008D7035" w:rsidP="00936C94">
      <w:p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2.</w:t>
      </w:r>
      <w:r w:rsidRPr="00BA2138">
        <w:rPr>
          <w:color w:val="000000"/>
          <w:szCs w:val="22"/>
          <w:lang w:val="sk-SK"/>
        </w:rPr>
        <w:tab/>
        <w:t>Aby ste sa uistili, že inhalátor funguje, riadne ním potraste, náustok namierte smerom od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vás a pevne stlačte nádobu, aby ste uvoľnili jednu inhaláciu do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vzduchu. Opakujte tento postup najmenej trikrát a</w:t>
      </w:r>
      <w:r>
        <w:rPr>
          <w:color w:val="000000"/>
          <w:szCs w:val="22"/>
          <w:lang w:val="sk-SK"/>
        </w:rPr>
        <w:t> </w:t>
      </w:r>
      <w:r w:rsidRPr="00BA2138">
        <w:rPr>
          <w:color w:val="000000"/>
          <w:szCs w:val="22"/>
          <w:lang w:val="sk-SK"/>
        </w:rPr>
        <w:t>pred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 xml:space="preserve">uvoľnením každej inhalácie inhalátorom potraste, až kým sa na počítadle nezobrazí číslo 120. </w:t>
      </w:r>
      <w:r w:rsidRPr="00BA2138">
        <w:rPr>
          <w:szCs w:val="22"/>
          <w:lang w:val="sk-SK"/>
        </w:rPr>
        <w:t xml:space="preserve">Ak sa inhalátor nepoužíval dlhšie ako jeden týždeň alebo </w:t>
      </w:r>
      <w:r>
        <w:rPr>
          <w:szCs w:val="22"/>
          <w:lang w:val="sk-SK"/>
        </w:rPr>
        <w:t>bol vystavený nízkej teplote</w:t>
      </w:r>
      <w:r w:rsidRPr="00BA2138">
        <w:rPr>
          <w:szCs w:val="22"/>
          <w:lang w:val="sk-SK"/>
        </w:rPr>
        <w:t xml:space="preserve"> (pod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0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ºC),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uvoľnite dve inhalácie lieku do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vzduchu.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sk-SK"/>
        </w:rPr>
      </w:pPr>
      <w:r w:rsidRPr="00BA2138">
        <w:rPr>
          <w:b/>
          <w:bCs/>
          <w:color w:val="000000"/>
          <w:szCs w:val="22"/>
          <w:lang w:val="sk-SK"/>
        </w:rPr>
        <w:t>Používanie vášho inhalátora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Tesne pred použitím inhalátora je dôležité začať dýchať tak pomaly, ako je to len možné.</w:t>
      </w:r>
    </w:p>
    <w:p w:rsidR="008D7035" w:rsidRPr="00BA2138" w:rsidRDefault="008D7035" w:rsidP="003C6AC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8D7035" w:rsidRPr="00BA2138" w:rsidRDefault="009F1E50" w:rsidP="003C6AC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/>
        </w:rPr>
      </w:pPr>
      <w:r>
        <w:rPr>
          <w:b/>
          <w:noProof/>
          <w:color w:val="000000"/>
          <w:szCs w:val="22"/>
          <w:lang w:val="sk-SK" w:eastAsia="sk-SK"/>
        </w:rPr>
        <w:drawing>
          <wp:inline distT="0" distB="0" distL="0" distR="0" wp14:anchorId="7BC102DF" wp14:editId="3698225E">
            <wp:extent cx="1190625" cy="11906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Cs w:val="22"/>
          <w:lang w:val="sk-SK" w:eastAsia="sk-SK"/>
        </w:rPr>
        <w:drawing>
          <wp:inline distT="0" distB="0" distL="0" distR="0" wp14:anchorId="056B45A5" wp14:editId="7F5B8814">
            <wp:extent cx="1190625" cy="119062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Cs w:val="22"/>
          <w:lang w:val="sk-SK" w:eastAsia="sk-SK"/>
        </w:rPr>
        <w:drawing>
          <wp:inline distT="0" distB="0" distL="0" distR="0" wp14:anchorId="75806FDB" wp14:editId="5B5029DB">
            <wp:extent cx="1190625" cy="118046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Cs w:val="22"/>
          <w:lang w:val="sk-SK" w:eastAsia="sk-SK"/>
        </w:rPr>
        <w:drawing>
          <wp:inline distT="0" distB="0" distL="0" distR="0" wp14:anchorId="2D6295CB" wp14:editId="3A19616A">
            <wp:extent cx="1190625" cy="118046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Cs w:val="22"/>
          <w:lang w:val="sk-SK" w:eastAsia="sk-SK"/>
        </w:rPr>
        <w:drawing>
          <wp:inline distT="0" distB="0" distL="0" distR="0" wp14:anchorId="7ABB0316" wp14:editId="73724C30">
            <wp:extent cx="1190625" cy="122110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8D7035" w:rsidRPr="00BA2138" w:rsidRDefault="008D7035">
      <w:pPr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right="-2" w:firstLine="0"/>
        <w:rPr>
          <w:szCs w:val="22"/>
          <w:lang w:val="sk-SK"/>
        </w:rPr>
      </w:pPr>
      <w:r w:rsidRPr="00BA2138">
        <w:rPr>
          <w:szCs w:val="22"/>
          <w:lang w:val="sk-SK"/>
        </w:rPr>
        <w:t>Pri používaní inhalátora stojte alebo seďte vzpriamene.</w:t>
      </w:r>
    </w:p>
    <w:p w:rsidR="008D7035" w:rsidRPr="00BA2138" w:rsidRDefault="008D7035" w:rsidP="00936C94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>Odstráňte kryt z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náustka (obrázok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 xml:space="preserve">1). Skontrolujte, či vnútorná a vonkajšia strana náustka sú čisté a nie </w:t>
      </w:r>
      <w:r w:rsidR="009D7833">
        <w:rPr>
          <w:szCs w:val="22"/>
          <w:lang w:val="sk-SK"/>
        </w:rPr>
        <w:t>je</w:t>
      </w:r>
      <w:r w:rsidR="009D7833" w:rsidRPr="00BA2138"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nich </w:t>
      </w:r>
      <w:r w:rsidR="009D7833">
        <w:rPr>
          <w:szCs w:val="22"/>
          <w:lang w:val="sk-SK"/>
        </w:rPr>
        <w:t xml:space="preserve">prach a iné </w:t>
      </w:r>
      <w:r w:rsidRPr="00BA2138">
        <w:rPr>
          <w:szCs w:val="22"/>
          <w:lang w:val="sk-SK"/>
        </w:rPr>
        <w:t>voľné častice.</w:t>
      </w:r>
    </w:p>
    <w:p w:rsidR="008D7035" w:rsidRPr="00BA2138" w:rsidRDefault="008D7035" w:rsidP="00936C94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>Inhalátorom 4 až 5 krát potraste, aby ste sa uistili, že sa odstránili akékoľvek voľné častice a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že obsah inhalátora sa rovnomerne premiešal (obrázok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2)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 w:rsidP="00936C94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Držte inhalátor vzpriamene tak, že palec máte položený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spodnej časti pod</w:t>
      </w:r>
      <w:r>
        <w:rPr>
          <w:lang w:val="sk-SK"/>
        </w:rPr>
        <w:t xml:space="preserve"> </w:t>
      </w:r>
      <w:r w:rsidRPr="00BA2138">
        <w:rPr>
          <w:szCs w:val="22"/>
          <w:lang w:val="sk-SK"/>
        </w:rPr>
        <w:t>náustkom. Vydýchnite čo najviac, ako je to možné bez námahy (obrázok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3)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0" w:right="-2" w:firstLine="0"/>
        <w:rPr>
          <w:szCs w:val="22"/>
          <w:lang w:val="sk-SK"/>
        </w:rPr>
      </w:pPr>
      <w:r w:rsidRPr="00BA2138">
        <w:rPr>
          <w:szCs w:val="22"/>
          <w:lang w:val="sk-SK"/>
        </w:rPr>
        <w:lastRenderedPageBreak/>
        <w:t>Vložte náustok do</w:t>
      </w:r>
      <w:r>
        <w:rPr>
          <w:lang w:val="sk-SK"/>
        </w:rPr>
        <w:t xml:space="preserve"> </w:t>
      </w:r>
      <w:r w:rsidRPr="00BA2138">
        <w:rPr>
          <w:szCs w:val="22"/>
          <w:lang w:val="sk-SK"/>
        </w:rPr>
        <w:t>úst medzi zuby. Pritlačte k nemu pery. Nezahryznite do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neho.</w:t>
      </w:r>
    </w:p>
    <w:p w:rsidR="008D7035" w:rsidRPr="00BA2138" w:rsidRDefault="008D7035" w:rsidP="00936C94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>Pomaly a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hlboko vdýchnite cez ústa. Hneď, ako začnete vdychovať, nádobu zvrchu pevne stlačte, aby sa uvoľnila inhalácia lieku. Zároveň stále plynulo a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hlboko vdychujte (obrázok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4).</w:t>
      </w:r>
    </w:p>
    <w:p w:rsidR="008D7035" w:rsidRPr="00BA2138" w:rsidRDefault="008D7035" w:rsidP="00936C94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>Zadržte dych, vyberte inhalátor z úst a dajte prst preč z hornej časti inhalátora. Zadržiavajte dych niekoľko sekúnd, tak dlho, ako je to možné bez námahy (obrázok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5).</w:t>
      </w:r>
    </w:p>
    <w:p w:rsidR="008D7035" w:rsidRPr="00BA2138" w:rsidRDefault="008D7035">
      <w:pPr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right="-2" w:firstLine="0"/>
        <w:rPr>
          <w:szCs w:val="22"/>
          <w:lang w:val="sk-SK"/>
        </w:rPr>
      </w:pPr>
      <w:r w:rsidRPr="00BA2138">
        <w:rPr>
          <w:szCs w:val="22"/>
          <w:lang w:val="sk-SK"/>
        </w:rPr>
        <w:t>Medzi jednotlivými inhaláciami lieku počkajte asi pol minúty a potom zopakujte kroky 3 až 7.</w:t>
      </w:r>
    </w:p>
    <w:p w:rsidR="008D7035" w:rsidRPr="00BA2138" w:rsidRDefault="008D7035" w:rsidP="00936C94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uto"/>
        <w:ind w:left="567" w:hanging="567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Následne si vypláchnite ústa vodou, vypľujte ju a/alebo si umyte zuby. To pomôže zabrániť vzniku </w:t>
      </w:r>
      <w:proofErr w:type="spellStart"/>
      <w:r w:rsidRPr="00BA2138">
        <w:rPr>
          <w:szCs w:val="22"/>
          <w:lang w:val="sk-SK"/>
        </w:rPr>
        <w:t>kandidózy</w:t>
      </w:r>
      <w:proofErr w:type="spellEnd"/>
      <w:r w:rsidR="003B5470">
        <w:rPr>
          <w:szCs w:val="22"/>
          <w:lang w:val="sk-SK"/>
        </w:rPr>
        <w:t xml:space="preserve"> (kvasinkovej infekcie)</w:t>
      </w:r>
      <w:r w:rsidRPr="00BA2138">
        <w:rPr>
          <w:szCs w:val="22"/>
          <w:lang w:val="sk-SK"/>
        </w:rPr>
        <w:t xml:space="preserve"> v ústach a zachrípnutiu.</w:t>
      </w:r>
    </w:p>
    <w:p w:rsidR="008D7035" w:rsidRPr="00BA2138" w:rsidRDefault="008D7035" w:rsidP="00936C94">
      <w:pPr>
        <w:tabs>
          <w:tab w:val="left" w:pos="0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10.</w:t>
      </w:r>
      <w:r w:rsidRPr="00BA2138">
        <w:rPr>
          <w:szCs w:val="22"/>
          <w:lang w:val="sk-SK"/>
        </w:rPr>
        <w:tab/>
        <w:t>Ihneď po použití vždy nasaďte kryt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náustok, aby sa dnu nedostal prach. Kryt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náustku zacvakne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do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správnej polohy. Nepoužívajte príliš veľkú silu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 w:rsidP="00246F7E">
      <w:p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Neponáhľajte sa v krokoch 4, 5, 6 a 7. Je dôležité, aby ste tesne pred použitím inhalátora vdychovali čo možno najpomalšie. Prvých párkrát by ste pri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používaní inhalátora mali stáť pred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zrkadlom. Ak uvidíte z hornej časti inhalátora alebo po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 xml:space="preserve">stranách vašich úst vychádzať </w:t>
      </w:r>
      <w:r w:rsidRPr="00BA2138">
        <w:rPr>
          <w:szCs w:val="22"/>
          <w:lang w:val="sk-SK"/>
        </w:rPr>
        <w:t>„</w:t>
      </w:r>
      <w:r w:rsidRPr="00BA2138">
        <w:rPr>
          <w:color w:val="000000"/>
          <w:szCs w:val="22"/>
          <w:lang w:val="sk-SK"/>
        </w:rPr>
        <w:t>hmlu</w:t>
      </w:r>
      <w:r w:rsidRPr="00BA2138">
        <w:rPr>
          <w:szCs w:val="22"/>
          <w:lang w:val="sk-SK"/>
        </w:rPr>
        <w:t>“</w:t>
      </w:r>
      <w:r w:rsidRPr="00BA2138">
        <w:rPr>
          <w:color w:val="000000"/>
          <w:szCs w:val="22"/>
          <w:lang w:val="sk-SK"/>
        </w:rPr>
        <w:t>, mali by ste začať znova od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kroku</w:t>
      </w:r>
      <w:r>
        <w:rPr>
          <w:color w:val="000000"/>
          <w:szCs w:val="22"/>
          <w:lang w:val="sk-SK"/>
        </w:rPr>
        <w:t> </w:t>
      </w:r>
      <w:r w:rsidRPr="00BA2138">
        <w:rPr>
          <w:color w:val="000000"/>
          <w:szCs w:val="22"/>
          <w:lang w:val="sk-SK"/>
        </w:rPr>
        <w:t>3.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 xml:space="preserve">Ak sa vám používanie inhalátora zdá ťažké, lekár alebo iný </w:t>
      </w:r>
      <w:r>
        <w:rPr>
          <w:color w:val="000000"/>
          <w:szCs w:val="22"/>
          <w:lang w:val="sk-SK"/>
        </w:rPr>
        <w:t>zdravotnícky pracovník</w:t>
      </w:r>
      <w:r w:rsidRPr="00BA2138">
        <w:rPr>
          <w:color w:val="000000"/>
          <w:szCs w:val="22"/>
          <w:lang w:val="sk-SK"/>
        </w:rPr>
        <w:t xml:space="preserve"> vám môže odporučiť súčasné použitie inhalačného nadstavca ako je </w:t>
      </w:r>
      <w:proofErr w:type="spellStart"/>
      <w:r w:rsidRPr="00BA2138">
        <w:rPr>
          <w:color w:val="000000"/>
          <w:lang w:val="sk-SK"/>
        </w:rPr>
        <w:t>AeroChamber</w:t>
      </w:r>
      <w:proofErr w:type="spellEnd"/>
      <w:r w:rsidRPr="00BA2138">
        <w:rPr>
          <w:color w:val="000000"/>
          <w:lang w:val="sk-SK"/>
        </w:rPr>
        <w:t xml:space="preserve"> Plus.</w:t>
      </w:r>
      <w:r>
        <w:rPr>
          <w:color w:val="000000"/>
          <w:lang w:val="sk-SK"/>
        </w:rPr>
        <w:t xml:space="preserve"> </w:t>
      </w:r>
      <w:r w:rsidRPr="00BA2138">
        <w:rPr>
          <w:color w:val="000000"/>
          <w:lang w:val="sk-SK"/>
        </w:rPr>
        <w:t xml:space="preserve">Lekár, zdravotná sestra, lekárnik alebo iný </w:t>
      </w:r>
      <w:r>
        <w:rPr>
          <w:color w:val="000000"/>
          <w:lang w:val="sk-SK"/>
        </w:rPr>
        <w:t>zdravotnícky pracovník</w:t>
      </w:r>
      <w:r w:rsidRPr="00BA2138">
        <w:rPr>
          <w:color w:val="000000"/>
          <w:lang w:val="sk-SK"/>
        </w:rPr>
        <w:t xml:space="preserve"> vám ukáže ako používať inhalačný nadstavec s vaším inhalátorom a ako sa o inhalačný nadstavec starať. </w:t>
      </w:r>
      <w:r w:rsidR="00904887">
        <w:rPr>
          <w:color w:val="000000"/>
          <w:lang w:val="sk-SK"/>
        </w:rPr>
        <w:t>O</w:t>
      </w:r>
      <w:r w:rsidRPr="00BA2138">
        <w:rPr>
          <w:color w:val="000000"/>
          <w:lang w:val="sk-SK"/>
        </w:rPr>
        <w:t xml:space="preserve">dpovie vám </w:t>
      </w:r>
      <w:r w:rsidR="00904887">
        <w:rPr>
          <w:color w:val="000000"/>
          <w:lang w:val="sk-SK"/>
        </w:rPr>
        <w:t xml:space="preserve">na </w:t>
      </w:r>
      <w:r w:rsidRPr="00BA2138">
        <w:rPr>
          <w:color w:val="000000"/>
          <w:lang w:val="sk-SK"/>
        </w:rPr>
        <w:t>všetky vaše otázky. Ak používate s vaším inhalátorom inhalačný nadstavec, je dôležité, aby ste ho neprestali používať predtým, ako sa obrátite na</w:t>
      </w:r>
      <w:r>
        <w:rPr>
          <w:color w:val="000000"/>
          <w:lang w:val="sk-SK"/>
        </w:rPr>
        <w:t xml:space="preserve"> </w:t>
      </w:r>
      <w:r w:rsidRPr="00BA2138">
        <w:rPr>
          <w:color w:val="000000"/>
          <w:lang w:val="sk-SK"/>
        </w:rPr>
        <w:t xml:space="preserve">svojho lekára </w:t>
      </w:r>
      <w:r>
        <w:rPr>
          <w:color w:val="000000"/>
          <w:lang w:val="sk-SK"/>
        </w:rPr>
        <w:t>a</w:t>
      </w:r>
      <w:r w:rsidRPr="00BA2138">
        <w:rPr>
          <w:color w:val="000000"/>
          <w:lang w:val="sk-SK"/>
        </w:rPr>
        <w:t xml:space="preserve">lebo zdravotnú sestru. </w:t>
      </w:r>
      <w:r w:rsidRPr="00BA2138">
        <w:rPr>
          <w:b/>
          <w:color w:val="000000"/>
          <w:u w:val="single"/>
          <w:lang w:val="sk-SK"/>
        </w:rPr>
        <w:t>So</w:t>
      </w:r>
      <w:r>
        <w:rPr>
          <w:b/>
          <w:color w:val="000000"/>
          <w:u w:val="single"/>
          <w:lang w:val="sk-SK"/>
        </w:rPr>
        <w:t xml:space="preserve"> </w:t>
      </w:r>
      <w:proofErr w:type="spellStart"/>
      <w:r w:rsidR="00BD66CD">
        <w:rPr>
          <w:b/>
          <w:color w:val="000000"/>
          <w:u w:val="single"/>
          <w:lang w:val="sk-SK"/>
        </w:rPr>
        <w:t>Serkep</w:t>
      </w:r>
      <w:r w:rsidRPr="00BA2138">
        <w:rPr>
          <w:b/>
          <w:color w:val="000000"/>
          <w:u w:val="single"/>
          <w:lang w:val="sk-SK"/>
        </w:rPr>
        <w:t>o</w:t>
      </w:r>
      <w:r w:rsidR="00C60567">
        <w:rPr>
          <w:b/>
          <w:color w:val="000000"/>
          <w:u w:val="single"/>
          <w:lang w:val="sk-SK"/>
        </w:rPr>
        <w:t>m</w:t>
      </w:r>
      <w:proofErr w:type="spellEnd"/>
      <w:r w:rsidRPr="00BA2138">
        <w:rPr>
          <w:b/>
          <w:color w:val="000000"/>
          <w:u w:val="single"/>
          <w:lang w:val="sk-SK"/>
        </w:rPr>
        <w:t xml:space="preserve"> sa má používať iba inhalačný nadstavec </w:t>
      </w:r>
      <w:proofErr w:type="spellStart"/>
      <w:r w:rsidRPr="00BA2138">
        <w:rPr>
          <w:b/>
          <w:color w:val="000000"/>
          <w:u w:val="single"/>
          <w:lang w:val="sk-SK"/>
        </w:rPr>
        <w:t>AeroChamber</w:t>
      </w:r>
      <w:proofErr w:type="spellEnd"/>
      <w:r w:rsidRPr="00BA2138">
        <w:rPr>
          <w:b/>
          <w:color w:val="000000"/>
          <w:u w:val="single"/>
          <w:lang w:val="sk-SK"/>
        </w:rPr>
        <w:t xml:space="preserve"> Plus.</w:t>
      </w:r>
      <w:r w:rsidRPr="00BA2138">
        <w:rPr>
          <w:b/>
          <w:color w:val="000000"/>
          <w:lang w:val="sk-SK"/>
        </w:rPr>
        <w:t xml:space="preserve"> Iné inhalačné nadstavce sa so </w:t>
      </w:r>
      <w:proofErr w:type="spellStart"/>
      <w:r w:rsidR="00BD66CD">
        <w:rPr>
          <w:b/>
          <w:color w:val="000000"/>
          <w:lang w:val="sk-SK"/>
        </w:rPr>
        <w:t>Serkep</w:t>
      </w:r>
      <w:r w:rsidRPr="00BA2138">
        <w:rPr>
          <w:b/>
          <w:color w:val="000000"/>
          <w:lang w:val="sk-SK"/>
        </w:rPr>
        <w:t>o</w:t>
      </w:r>
      <w:r w:rsidR="00C60567">
        <w:rPr>
          <w:b/>
          <w:color w:val="000000"/>
          <w:lang w:val="sk-SK"/>
        </w:rPr>
        <w:t>m</w:t>
      </w:r>
      <w:proofErr w:type="spellEnd"/>
      <w:r w:rsidRPr="00BA2138">
        <w:rPr>
          <w:b/>
          <w:color w:val="000000"/>
          <w:lang w:val="sk-SK"/>
        </w:rPr>
        <w:t xml:space="preserve"> nemajú používať a nemali by ste inhalačné nadstavce vymieňať. </w:t>
      </w:r>
      <w:r w:rsidRPr="00BA2138">
        <w:rPr>
          <w:color w:val="000000"/>
          <w:lang w:val="sk-SK"/>
        </w:rPr>
        <w:t>Ak prestanete používať inhalačný nadstavec, lekár vám môže zmeniť dávku lieku na</w:t>
      </w:r>
      <w:r>
        <w:rPr>
          <w:color w:val="000000"/>
          <w:lang w:val="sk-SK"/>
        </w:rPr>
        <w:t xml:space="preserve"> </w:t>
      </w:r>
      <w:r w:rsidRPr="00BA2138">
        <w:rPr>
          <w:color w:val="000000"/>
          <w:lang w:val="sk-SK"/>
        </w:rPr>
        <w:t xml:space="preserve">udržiavanie vašej astmy pod kontrolou. </w:t>
      </w:r>
      <w:r>
        <w:rPr>
          <w:color w:val="000000"/>
          <w:lang w:val="sk-SK"/>
        </w:rPr>
        <w:t>P</w:t>
      </w:r>
      <w:r w:rsidRPr="00BA2138">
        <w:rPr>
          <w:color w:val="000000"/>
          <w:lang w:val="sk-SK"/>
        </w:rPr>
        <w:t>redtým, ako zmeníte svoju liečbu astmy</w:t>
      </w:r>
      <w:r w:rsidR="00B82BDC">
        <w:rPr>
          <w:color w:val="000000"/>
          <w:lang w:val="sk-SK"/>
        </w:rPr>
        <w:t>,</w:t>
      </w:r>
      <w:r w:rsidRPr="00DD730A">
        <w:rPr>
          <w:color w:val="000000"/>
          <w:lang w:val="sk-SK"/>
        </w:rPr>
        <w:t xml:space="preserve"> </w:t>
      </w:r>
      <w:r>
        <w:rPr>
          <w:color w:val="000000"/>
          <w:lang w:val="sk-SK"/>
        </w:rPr>
        <w:t>v</w:t>
      </w:r>
      <w:r w:rsidRPr="00BA2138">
        <w:rPr>
          <w:color w:val="000000"/>
          <w:lang w:val="sk-SK"/>
        </w:rPr>
        <w:t xml:space="preserve">ždy </w:t>
      </w:r>
      <w:r w:rsidR="00B82BDC">
        <w:rPr>
          <w:color w:val="000000"/>
          <w:lang w:val="sk-SK"/>
        </w:rPr>
        <w:t>sa</w:t>
      </w:r>
      <w:r w:rsidR="00B82BDC" w:rsidRPr="00BA2138">
        <w:rPr>
          <w:color w:val="000000"/>
          <w:lang w:val="sk-SK"/>
        </w:rPr>
        <w:t xml:space="preserve"> </w:t>
      </w:r>
      <w:r w:rsidRPr="00BA2138">
        <w:rPr>
          <w:color w:val="000000"/>
          <w:lang w:val="sk-SK"/>
        </w:rPr>
        <w:t>obráťte na</w:t>
      </w:r>
      <w:r>
        <w:rPr>
          <w:color w:val="000000"/>
          <w:lang w:val="sk-SK"/>
        </w:rPr>
        <w:t xml:space="preserve"> </w:t>
      </w:r>
      <w:r w:rsidRPr="00BA2138">
        <w:rPr>
          <w:color w:val="000000"/>
          <w:lang w:val="sk-SK"/>
        </w:rPr>
        <w:t>svojho lekára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Ľuďom so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slabými rukami sa inhalátor môže jednoduchšie držať oboma rukami. Ukazováky dajte na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vrch inhalátora a oba palce na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spodok pod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náustok.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Ďalšie balenie máte dostať, keď počítadlo ukáže číslo 20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(obrázok</w:t>
      </w:r>
      <w:r>
        <w:rPr>
          <w:color w:val="000000"/>
          <w:szCs w:val="22"/>
          <w:lang w:val="sk-SK"/>
        </w:rPr>
        <w:t> </w:t>
      </w:r>
      <w:r w:rsidRPr="00BA2138">
        <w:rPr>
          <w:color w:val="000000"/>
          <w:szCs w:val="22"/>
          <w:lang w:val="sk-SK"/>
        </w:rPr>
        <w:t>6). Keď počítadlo ukáže 0, prestaňte inhalátor používať, pretože v ňom nemusela zostať plná dávka inhalácie. Nikdy sa nepokúšajte čísla na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počítadle meniť, ani oddeliť počítadlo od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plastového obalu.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8D7035" w:rsidRPr="00BA2138" w:rsidRDefault="009F1E50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noProof/>
          <w:lang w:val="sk-SK"/>
        </w:rPr>
      </w:pPr>
      <w:r>
        <w:rPr>
          <w:b/>
          <w:noProof/>
          <w:lang w:val="sk-SK" w:eastAsia="sk-SK"/>
        </w:rPr>
        <w:drawing>
          <wp:inline distT="0" distB="0" distL="0" distR="0" wp14:anchorId="02E1CE8B" wp14:editId="2BBD5CC6">
            <wp:extent cx="1245870" cy="124587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BA2138">
        <w:rPr>
          <w:b/>
          <w:bCs/>
          <w:color w:val="000000"/>
          <w:szCs w:val="22"/>
          <w:lang w:val="sk-SK"/>
        </w:rPr>
        <w:t xml:space="preserve">Čistenie inhalátora 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Aby sa vám inhalátor neupchal, je dôležité ho čistiť aspoň jedenkrát týždenne.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8D7035" w:rsidRPr="00BA2138" w:rsidRDefault="00B82BDC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Pri </w:t>
      </w:r>
      <w:r w:rsidR="00CA466E">
        <w:rPr>
          <w:color w:val="000000"/>
          <w:szCs w:val="22"/>
          <w:lang w:val="sk-SK"/>
        </w:rPr>
        <w:t>č</w:t>
      </w:r>
      <w:r w:rsidR="00CA466E" w:rsidRPr="00BA2138">
        <w:rPr>
          <w:color w:val="000000"/>
          <w:szCs w:val="22"/>
          <w:lang w:val="sk-SK"/>
        </w:rPr>
        <w:t>istení</w:t>
      </w:r>
      <w:r w:rsidR="008D7035" w:rsidRPr="00BA2138">
        <w:rPr>
          <w:color w:val="000000"/>
          <w:szCs w:val="22"/>
          <w:lang w:val="sk-SK"/>
        </w:rPr>
        <w:t xml:space="preserve"> inhalátora:</w:t>
      </w:r>
    </w:p>
    <w:p w:rsidR="008D7035" w:rsidRPr="00BA2138" w:rsidRDefault="008D7035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Odstráňte kryt náustka.</w:t>
      </w:r>
    </w:p>
    <w:p w:rsidR="008D7035" w:rsidRPr="00BA2138" w:rsidRDefault="008D7035" w:rsidP="008A43A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Nikdy nevyberajte nádob</w:t>
      </w:r>
      <w:r>
        <w:rPr>
          <w:szCs w:val="22"/>
          <w:lang w:val="sk-SK"/>
        </w:rPr>
        <w:t>k</w:t>
      </w:r>
      <w:r w:rsidRPr="00BA2138">
        <w:rPr>
          <w:szCs w:val="22"/>
          <w:lang w:val="sk-SK"/>
        </w:rPr>
        <w:t>u z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plastového obalu.</w:t>
      </w:r>
    </w:p>
    <w:p w:rsidR="008D7035" w:rsidRPr="00BA2138" w:rsidRDefault="008D703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szCs w:val="22"/>
          <w:lang w:val="sk-SK"/>
        </w:rPr>
      </w:pPr>
      <w:r w:rsidRPr="00BA2138">
        <w:rPr>
          <w:color w:val="000000"/>
          <w:szCs w:val="22"/>
          <w:lang w:val="sk-SK"/>
        </w:rPr>
        <w:t>Poutierajte zvonka aj zvnútra náustok a plastový obal suchou handričkou alebo papierovým obrúskom</w:t>
      </w:r>
      <w:r w:rsidRPr="00BA2138">
        <w:rPr>
          <w:szCs w:val="22"/>
          <w:lang w:val="sk-SK"/>
        </w:rPr>
        <w:t>.</w:t>
      </w:r>
    </w:p>
    <w:p w:rsidR="008D7035" w:rsidRPr="00BA2138" w:rsidRDefault="008D7035" w:rsidP="008A43A2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szCs w:val="22"/>
          <w:lang w:val="sk-SK"/>
        </w:rPr>
      </w:pPr>
      <w:r w:rsidRPr="00BA2138">
        <w:rPr>
          <w:color w:val="000000"/>
          <w:szCs w:val="22"/>
          <w:lang w:val="sk-SK"/>
        </w:rPr>
        <w:t>Nasaďte kryt späť na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náustok</w:t>
      </w:r>
      <w:r w:rsidRPr="00BA2138">
        <w:rPr>
          <w:szCs w:val="22"/>
          <w:lang w:val="sk-SK"/>
        </w:rPr>
        <w:t>. Zacvakne do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správnej polohy. Nepoužívajte príliš veľkú silu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BA2138">
        <w:rPr>
          <w:color w:val="000000"/>
          <w:szCs w:val="22"/>
          <w:lang w:val="sk-SK"/>
        </w:rPr>
        <w:t xml:space="preserve">Neumývajte ani </w:t>
      </w:r>
      <w:r w:rsidR="00B82BDC">
        <w:rPr>
          <w:color w:val="000000"/>
          <w:szCs w:val="22"/>
          <w:lang w:val="sk-SK"/>
        </w:rPr>
        <w:t>ne</w:t>
      </w:r>
      <w:r w:rsidRPr="00BA2138">
        <w:rPr>
          <w:color w:val="000000"/>
          <w:szCs w:val="22"/>
          <w:lang w:val="sk-SK"/>
        </w:rPr>
        <w:t xml:space="preserve">dávajte </w:t>
      </w:r>
      <w:r w:rsidR="00B82BDC">
        <w:rPr>
          <w:color w:val="000000"/>
          <w:szCs w:val="22"/>
          <w:lang w:val="sk-SK"/>
        </w:rPr>
        <w:t>ktor</w:t>
      </w:r>
      <w:r w:rsidRPr="00BA2138">
        <w:rPr>
          <w:color w:val="000000"/>
          <w:szCs w:val="22"/>
          <w:lang w:val="sk-SK"/>
        </w:rPr>
        <w:t>ýkoľvek diel inhalátora do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vody</w:t>
      </w:r>
      <w:r w:rsidRPr="00BA2138">
        <w:rPr>
          <w:szCs w:val="22"/>
          <w:lang w:val="sk-SK"/>
        </w:rPr>
        <w:t>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Ak použijete viac </w:t>
      </w:r>
      <w:proofErr w:type="spellStart"/>
      <w:r w:rsidR="00BD66CD">
        <w:rPr>
          <w:b/>
          <w:szCs w:val="22"/>
          <w:lang w:val="sk-SK"/>
        </w:rPr>
        <w:t>Serkep</w:t>
      </w:r>
      <w:r w:rsidR="00C60567">
        <w:rPr>
          <w:b/>
          <w:szCs w:val="22"/>
          <w:lang w:val="sk-SK"/>
        </w:rPr>
        <w:t>u</w:t>
      </w:r>
      <w:proofErr w:type="spellEnd"/>
      <w:r w:rsidRPr="00BA2138">
        <w:rPr>
          <w:b/>
          <w:szCs w:val="22"/>
          <w:lang w:val="sk-SK"/>
        </w:rPr>
        <w:t>, ako máte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>Je dôležité, aby ste inhalátor používali podľa pokynov. Ak náhodou použijete väčšiu dávku, ako vám bola odporúčaná,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obráťte sa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svojho lekára alebo lekárnika. Môžete spozorovať, že vám srdce bije rýchlejšie ako zvyčajne a že ste rozochvený. Môžete mať aj závrat, bolesť hlavy, svalovú slabosť a</w:t>
      </w:r>
      <w:r w:rsidR="003B5470">
        <w:rPr>
          <w:szCs w:val="22"/>
          <w:lang w:val="sk-SK"/>
        </w:rPr>
        <w:t> </w:t>
      </w:r>
      <w:r w:rsidRPr="00BA2138">
        <w:rPr>
          <w:szCs w:val="22"/>
          <w:lang w:val="sk-SK"/>
        </w:rPr>
        <w:t>boles</w:t>
      </w:r>
      <w:r w:rsidR="003B5470">
        <w:rPr>
          <w:szCs w:val="22"/>
          <w:lang w:val="sk-SK"/>
        </w:rPr>
        <w:t>ť kĺbov</w:t>
      </w:r>
      <w:r w:rsidRPr="00BA2138">
        <w:rPr>
          <w:szCs w:val="22"/>
          <w:lang w:val="sk-SK"/>
        </w:rPr>
        <w:t>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lastRenderedPageBreak/>
        <w:t>Ak dlhodobo používate väčšie dávky, musíte sa poradiť so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svojím lekárom alebo lekárnikom</w:t>
      </w:r>
      <w:r w:rsidRPr="00BA2138">
        <w:rPr>
          <w:szCs w:val="22"/>
          <w:lang w:val="sk-SK" w:eastAsia="en-GB"/>
        </w:rPr>
        <w:t xml:space="preserve">. Väčšie dávky </w:t>
      </w:r>
      <w:proofErr w:type="spellStart"/>
      <w:r w:rsidR="00BD66CD">
        <w:rPr>
          <w:szCs w:val="22"/>
          <w:lang w:val="sk-SK"/>
        </w:rPr>
        <w:t>Serkep</w:t>
      </w:r>
      <w:r w:rsidR="00C60567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</w:t>
      </w:r>
      <w:r w:rsidRPr="00BA2138">
        <w:rPr>
          <w:szCs w:val="22"/>
          <w:lang w:val="sk-SK" w:eastAsia="en-GB"/>
        </w:rPr>
        <w:t xml:space="preserve">môžu totiž znížiť množstvo </w:t>
      </w:r>
      <w:proofErr w:type="spellStart"/>
      <w:r w:rsidRPr="00BA2138">
        <w:rPr>
          <w:szCs w:val="22"/>
          <w:lang w:val="sk-SK"/>
        </w:rPr>
        <w:t>steroidných</w:t>
      </w:r>
      <w:proofErr w:type="spellEnd"/>
      <w:r w:rsidRPr="00BA2138">
        <w:rPr>
          <w:szCs w:val="22"/>
          <w:lang w:val="sk-SK"/>
        </w:rPr>
        <w:t xml:space="preserve"> hormónov, ktoré sa tvoria v nadobličkách.</w:t>
      </w:r>
    </w:p>
    <w:p w:rsidR="008D7035" w:rsidRPr="00936C94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Ak zabudnete použiť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>Ne</w:t>
      </w:r>
      <w:r w:rsidR="00B82BDC">
        <w:rPr>
          <w:szCs w:val="22"/>
          <w:lang w:val="sk-SK"/>
        </w:rPr>
        <w:t>po</w:t>
      </w:r>
      <w:r w:rsidRPr="00BA2138">
        <w:rPr>
          <w:szCs w:val="22"/>
          <w:lang w:val="sk-SK"/>
        </w:rPr>
        <w:t xml:space="preserve">užívajte dvojnásobnú dávku, aby ste nahradili </w:t>
      </w:r>
      <w:r w:rsidR="009D7833">
        <w:rPr>
          <w:szCs w:val="22"/>
          <w:lang w:val="sk-SK"/>
        </w:rPr>
        <w:t>zabudnutú</w:t>
      </w:r>
      <w:r w:rsidR="009D7833" w:rsidRPr="00BA2138"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dávku. </w:t>
      </w:r>
      <w:r w:rsidR="00B82BDC">
        <w:rPr>
          <w:szCs w:val="22"/>
          <w:lang w:val="sk-SK"/>
        </w:rPr>
        <w:t>Pou</w:t>
      </w:r>
      <w:r w:rsidRPr="00BA2138">
        <w:rPr>
          <w:szCs w:val="22"/>
          <w:lang w:val="sk-SK"/>
        </w:rPr>
        <w:t>žite nasledujúcu dávku v obvyklom čase.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Ak prestanete používať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Je veľmi dôležité, aby ste </w:t>
      </w:r>
      <w:proofErr w:type="spellStart"/>
      <w:r w:rsidR="00BD66CD">
        <w:rPr>
          <w:szCs w:val="22"/>
          <w:lang w:val="sk-SK"/>
        </w:rPr>
        <w:t>Serkep</w:t>
      </w:r>
      <w:proofErr w:type="spellEnd"/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používali každý deň podľa pokynov. </w:t>
      </w:r>
      <w:r w:rsidRPr="00BA2138">
        <w:rPr>
          <w:b/>
          <w:szCs w:val="22"/>
          <w:lang w:val="sk-SK"/>
        </w:rPr>
        <w:t xml:space="preserve">Používajte </w:t>
      </w:r>
      <w:r w:rsidR="00D737C3">
        <w:rPr>
          <w:b/>
          <w:szCs w:val="22"/>
          <w:lang w:val="sk-SK"/>
        </w:rPr>
        <w:t>ho</w:t>
      </w:r>
      <w:r w:rsidRPr="00BA2138">
        <w:rPr>
          <w:b/>
          <w:szCs w:val="22"/>
          <w:lang w:val="sk-SK"/>
        </w:rPr>
        <w:t xml:space="preserve"> stále, pokiaľ vám lekár nepovie, aby ste prestali. Neprestaňte liek používať ani náhle neznížte vašu dávku </w:t>
      </w:r>
      <w:proofErr w:type="spellStart"/>
      <w:r w:rsidR="00BD66CD">
        <w:rPr>
          <w:b/>
          <w:szCs w:val="22"/>
          <w:lang w:val="sk-SK"/>
        </w:rPr>
        <w:t>Serkep</w:t>
      </w:r>
      <w:r w:rsidR="00D737C3">
        <w:rPr>
          <w:b/>
          <w:szCs w:val="22"/>
          <w:lang w:val="sk-SK"/>
        </w:rPr>
        <w:t>u</w:t>
      </w:r>
      <w:proofErr w:type="spellEnd"/>
      <w:r w:rsidRPr="00BA2138">
        <w:rPr>
          <w:b/>
          <w:szCs w:val="22"/>
          <w:lang w:val="sk-SK"/>
        </w:rPr>
        <w:t>.</w:t>
      </w:r>
      <w:r w:rsidRPr="00BA2138">
        <w:rPr>
          <w:szCs w:val="22"/>
          <w:lang w:val="sk-SK"/>
        </w:rPr>
        <w:t xml:space="preserve"> Môže to zhoršiť vaše dýchanie.</w:t>
      </w: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Navyše, ak náhle prestanete </w:t>
      </w:r>
      <w:proofErr w:type="spellStart"/>
      <w:r w:rsidR="00BD66CD">
        <w:rPr>
          <w:szCs w:val="22"/>
          <w:lang w:val="sk-SK"/>
        </w:rPr>
        <w:t>Serkep</w:t>
      </w:r>
      <w:proofErr w:type="spellEnd"/>
      <w:r w:rsidRPr="00BA2138">
        <w:rPr>
          <w:szCs w:val="22"/>
          <w:lang w:val="sk-SK"/>
        </w:rPr>
        <w:t xml:space="preserve"> používať</w:t>
      </w:r>
      <w:r>
        <w:rPr>
          <w:szCs w:val="22"/>
          <w:lang w:val="sk-SK"/>
        </w:rPr>
        <w:t>,</w:t>
      </w:r>
      <w:r w:rsidRPr="00BA2138">
        <w:rPr>
          <w:szCs w:val="22"/>
          <w:lang w:val="sk-SK"/>
        </w:rPr>
        <w:t xml:space="preserve"> alebo znížite </w:t>
      </w:r>
      <w:r>
        <w:rPr>
          <w:szCs w:val="22"/>
          <w:lang w:val="sk-SK"/>
        </w:rPr>
        <w:t>svoju</w:t>
      </w:r>
      <w:r w:rsidRPr="00BA2138">
        <w:rPr>
          <w:szCs w:val="22"/>
          <w:lang w:val="sk-SK"/>
        </w:rPr>
        <w:t xml:space="preserve"> dávku </w:t>
      </w:r>
      <w:proofErr w:type="spellStart"/>
      <w:r w:rsidR="00BD66CD">
        <w:rPr>
          <w:szCs w:val="22"/>
          <w:lang w:val="sk-SK"/>
        </w:rPr>
        <w:t>Serkep</w:t>
      </w:r>
      <w:r w:rsidR="00D737C3">
        <w:rPr>
          <w:szCs w:val="22"/>
          <w:lang w:val="sk-SK"/>
        </w:rPr>
        <w:t>u</w:t>
      </w:r>
      <w:proofErr w:type="spellEnd"/>
      <w:r w:rsidRPr="00BA2138">
        <w:rPr>
          <w:szCs w:val="22"/>
          <w:lang w:val="sk-SK"/>
        </w:rPr>
        <w:t>, môže to u</w:t>
      </w:r>
      <w:r w:rsidR="00D737C3">
        <w:rPr>
          <w:szCs w:val="22"/>
          <w:lang w:val="sk-SK"/>
        </w:rPr>
        <w:t> </w:t>
      </w:r>
      <w:r w:rsidRPr="00BA2138">
        <w:rPr>
          <w:szCs w:val="22"/>
          <w:lang w:val="sk-SK"/>
        </w:rPr>
        <w:t>vás</w:t>
      </w:r>
      <w:r w:rsidR="00D737C3"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(zriedkavo) spôsobiť problémy s nadobličkami (nadobličková nedostatočnosť), čo niekedy spôsobí vedľajšie účinky.</w:t>
      </w: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>Tieto vedľajšie účinky môžu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zahŕňať </w:t>
      </w:r>
      <w:r w:rsidR="00136043">
        <w:rPr>
          <w:szCs w:val="22"/>
          <w:lang w:val="sk-SK"/>
        </w:rPr>
        <w:t>ktor</w:t>
      </w:r>
      <w:r w:rsidRPr="00BA2138">
        <w:rPr>
          <w:szCs w:val="22"/>
          <w:lang w:val="sk-SK"/>
        </w:rPr>
        <w:t>ékoľvek z nasled</w:t>
      </w:r>
      <w:r>
        <w:rPr>
          <w:szCs w:val="22"/>
          <w:lang w:val="sk-SK"/>
        </w:rPr>
        <w:t>ovných</w:t>
      </w:r>
      <w:r w:rsidRPr="00BA2138">
        <w:rPr>
          <w:szCs w:val="22"/>
          <w:lang w:val="sk-SK"/>
        </w:rPr>
        <w:t>:</w:t>
      </w:r>
    </w:p>
    <w:p w:rsidR="008D7035" w:rsidRPr="00BA2138" w:rsidRDefault="008D7035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bolesť žalúdka</w:t>
      </w:r>
      <w:r w:rsidR="007A489D">
        <w:rPr>
          <w:szCs w:val="22"/>
          <w:lang w:val="sk-SK"/>
        </w:rPr>
        <w:t>;</w:t>
      </w:r>
    </w:p>
    <w:p w:rsidR="008D7035" w:rsidRPr="00BA2138" w:rsidRDefault="008D7035" w:rsidP="009B3E0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únavu a nechutenstvo, pocit na vracanie</w:t>
      </w:r>
      <w:r w:rsidR="007A489D">
        <w:rPr>
          <w:szCs w:val="22"/>
          <w:lang w:val="sk-SK"/>
        </w:rPr>
        <w:t>;</w:t>
      </w:r>
    </w:p>
    <w:p w:rsidR="008D7035" w:rsidRPr="00BA2138" w:rsidRDefault="008D7035" w:rsidP="009B3E0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nevoľnosť a</w:t>
      </w:r>
      <w:r w:rsidR="007A489D">
        <w:rPr>
          <w:szCs w:val="22"/>
          <w:lang w:val="sk-SK"/>
        </w:rPr>
        <w:t> </w:t>
      </w:r>
      <w:r w:rsidRPr="00BA2138">
        <w:rPr>
          <w:szCs w:val="22"/>
          <w:lang w:val="sk-SK"/>
        </w:rPr>
        <w:t>hnačku</w:t>
      </w:r>
      <w:r w:rsidR="007A489D">
        <w:rPr>
          <w:szCs w:val="22"/>
          <w:lang w:val="sk-SK"/>
        </w:rPr>
        <w:t>;</w:t>
      </w:r>
    </w:p>
    <w:p w:rsidR="008D7035" w:rsidRPr="00BA2138" w:rsidRDefault="008D7035" w:rsidP="009B3E0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zníženie telesnej hmotnosti</w:t>
      </w:r>
      <w:r w:rsidR="007A489D">
        <w:rPr>
          <w:szCs w:val="22"/>
          <w:lang w:val="sk-SK"/>
        </w:rPr>
        <w:t>;</w:t>
      </w:r>
    </w:p>
    <w:p w:rsidR="008D7035" w:rsidRPr="00BA2138" w:rsidRDefault="008D7035" w:rsidP="009B3E0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bolesť hlavy alebo ospa</w:t>
      </w:r>
      <w:r>
        <w:rPr>
          <w:szCs w:val="22"/>
          <w:lang w:val="sk-SK"/>
        </w:rPr>
        <w:t>nlivosť</w:t>
      </w:r>
      <w:r w:rsidR="007A489D">
        <w:rPr>
          <w:szCs w:val="22"/>
          <w:lang w:val="sk-SK"/>
        </w:rPr>
        <w:t>;</w:t>
      </w:r>
    </w:p>
    <w:p w:rsidR="008D7035" w:rsidRPr="00BA2138" w:rsidRDefault="008D7035" w:rsidP="009B3E0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nízke hladiny cukru v</w:t>
      </w:r>
      <w:r w:rsidR="007A489D">
        <w:rPr>
          <w:szCs w:val="22"/>
          <w:lang w:val="sk-SK"/>
        </w:rPr>
        <w:t> </w:t>
      </w:r>
      <w:r w:rsidRPr="00BA2138">
        <w:rPr>
          <w:szCs w:val="22"/>
          <w:lang w:val="sk-SK"/>
        </w:rPr>
        <w:t>krvi</w:t>
      </w:r>
      <w:r w:rsidR="007A489D">
        <w:rPr>
          <w:szCs w:val="22"/>
          <w:lang w:val="sk-SK"/>
        </w:rPr>
        <w:t>;</w:t>
      </w:r>
    </w:p>
    <w:p w:rsidR="008D7035" w:rsidRPr="00BA2138" w:rsidRDefault="008D7035" w:rsidP="009B3E0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nízky krvný tlak a záchvaty (kŕče)</w:t>
      </w:r>
      <w:r w:rsidR="007A489D">
        <w:rPr>
          <w:szCs w:val="22"/>
          <w:lang w:val="sk-SK"/>
        </w:rPr>
        <w:t>.</w:t>
      </w:r>
    </w:p>
    <w:p w:rsidR="008D7035" w:rsidRPr="00BA2138" w:rsidRDefault="008D7035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BA2138" w:rsidRDefault="00D737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Keď</w:t>
      </w:r>
      <w:r w:rsidR="008D7035" w:rsidRPr="00BA2138">
        <w:rPr>
          <w:szCs w:val="22"/>
          <w:lang w:val="sk-SK"/>
        </w:rPr>
        <w:t xml:space="preserve"> je vaše telo vystavené stresu, ako pri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>horúčke, úraze (napr. pri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>dopravnej nehode), infekci</w:t>
      </w:r>
      <w:r w:rsidR="00136043">
        <w:rPr>
          <w:szCs w:val="22"/>
          <w:lang w:val="sk-SK"/>
        </w:rPr>
        <w:t>i</w:t>
      </w:r>
      <w:r w:rsidR="008D7035" w:rsidRPr="00BA2138">
        <w:rPr>
          <w:szCs w:val="22"/>
          <w:lang w:val="sk-SK"/>
        </w:rPr>
        <w:t xml:space="preserve"> alebo operačnom zákroku, nadobličková nedostatočnosť sa môže zhoršiť a môže sa u vás vyskytnúť ktorýkoľvek z vyššie uvedených vedľajších účinkov.</w:t>
      </w:r>
    </w:p>
    <w:p w:rsidR="008D7035" w:rsidRPr="00BA2138" w:rsidRDefault="008D703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>Ak sa u vás vyskytnú akékoľvek vedľajšie účinky, obráťte sa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svojho lekára alebo lekárnika. Aby sa zabránilo vzniku týchto príznakov, lekár vám môže predpísať ďalšie </w:t>
      </w:r>
      <w:proofErr w:type="spellStart"/>
      <w:r w:rsidR="009D7833">
        <w:rPr>
          <w:szCs w:val="22"/>
          <w:lang w:val="sk-SK"/>
        </w:rPr>
        <w:t>gluko</w:t>
      </w:r>
      <w:r w:rsidRPr="00BA2138">
        <w:rPr>
          <w:szCs w:val="22"/>
          <w:lang w:val="sk-SK"/>
        </w:rPr>
        <w:t>kortikosteroidy</w:t>
      </w:r>
      <w:proofErr w:type="spellEnd"/>
      <w:r w:rsidRPr="00BA2138">
        <w:rPr>
          <w:szCs w:val="22"/>
          <w:lang w:val="sk-SK"/>
        </w:rPr>
        <w:t xml:space="preserve"> vo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forme tabliet.</w:t>
      </w:r>
    </w:p>
    <w:p w:rsidR="008D7035" w:rsidRPr="00BA2138" w:rsidRDefault="008D7035" w:rsidP="00246F7E">
      <w:p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8D7035" w:rsidRPr="00BA2138" w:rsidRDefault="008D7035" w:rsidP="00246F7E">
      <w:p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BA2138">
        <w:rPr>
          <w:szCs w:val="22"/>
          <w:lang w:val="sk-SK"/>
        </w:rPr>
        <w:t xml:space="preserve">Ak máte akékoľvek ďalšie otázky </w:t>
      </w:r>
      <w:r w:rsidR="009D7833">
        <w:rPr>
          <w:szCs w:val="22"/>
          <w:lang w:val="sk-SK"/>
        </w:rPr>
        <w:t>o použití</w:t>
      </w:r>
      <w:r w:rsidRPr="00BA2138">
        <w:rPr>
          <w:szCs w:val="22"/>
          <w:lang w:val="sk-SK"/>
        </w:rPr>
        <w:t xml:space="preserve"> tohto lieku, opýtajte sa svojho lekára, lekárnika alebo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zdravotnej sestry.</w:t>
      </w: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BA2138">
        <w:rPr>
          <w:b/>
          <w:szCs w:val="22"/>
          <w:lang w:val="sk-SK"/>
        </w:rPr>
        <w:t>4.</w:t>
      </w:r>
      <w:r w:rsidRPr="00BA2138">
        <w:rPr>
          <w:b/>
          <w:szCs w:val="22"/>
          <w:lang w:val="sk-SK"/>
        </w:rPr>
        <w:tab/>
        <w:t>Možné vedľajšie účinky</w:t>
      </w: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sk-SK"/>
        </w:rPr>
      </w:pPr>
      <w:r w:rsidRPr="00BA2138">
        <w:rPr>
          <w:szCs w:val="22"/>
          <w:lang w:val="sk-SK"/>
        </w:rPr>
        <w:t>Tak ako všetky lieky, aj tento liek môže spôsobovať vedľajšie účinky, hoci sa neprejavia u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každého. Aby sa znížila šanca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vzniku vedľajších účinkov, lekár vám predpíše najnižšiu dávku </w:t>
      </w:r>
      <w:proofErr w:type="spellStart"/>
      <w:r w:rsidR="00BD66CD">
        <w:rPr>
          <w:szCs w:val="22"/>
          <w:lang w:val="sk-SK"/>
        </w:rPr>
        <w:t>Serkep</w:t>
      </w:r>
      <w:r w:rsidR="00D737C3">
        <w:rPr>
          <w:szCs w:val="22"/>
          <w:lang w:val="sk-SK"/>
        </w:rPr>
        <w:t>u</w:t>
      </w:r>
      <w:proofErr w:type="spellEnd"/>
      <w:r w:rsidRPr="00BA2138">
        <w:rPr>
          <w:szCs w:val="22"/>
          <w:lang w:val="sk-SK"/>
        </w:rPr>
        <w:t>, ktorá bude udržiavať vašu astmu pod kontrolou.</w:t>
      </w:r>
    </w:p>
    <w:p w:rsidR="009D7833" w:rsidRPr="00BA2138" w:rsidRDefault="009D7833" w:rsidP="009D783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sk-SK"/>
        </w:rPr>
      </w:pPr>
    </w:p>
    <w:p w:rsidR="008D7035" w:rsidRPr="00BA2138" w:rsidRDefault="009D7833" w:rsidP="009D783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C53A42">
        <w:rPr>
          <w:b/>
          <w:bCs/>
          <w:szCs w:val="22"/>
          <w:lang w:val="sk-SK"/>
        </w:rPr>
        <w:t>Okamžite vyhľadajte svojho lekára, ak spozorujete niektorý z</w:t>
      </w:r>
      <w:r>
        <w:rPr>
          <w:b/>
          <w:bCs/>
          <w:szCs w:val="22"/>
          <w:lang w:val="sk-SK"/>
        </w:rPr>
        <w:t> </w:t>
      </w:r>
      <w:r w:rsidRPr="00C53A42">
        <w:rPr>
          <w:b/>
          <w:bCs/>
          <w:szCs w:val="22"/>
          <w:lang w:val="sk-SK"/>
        </w:rPr>
        <w:t>nasled</w:t>
      </w:r>
      <w:r>
        <w:rPr>
          <w:b/>
          <w:bCs/>
          <w:szCs w:val="22"/>
          <w:lang w:val="sk-SK"/>
        </w:rPr>
        <w:t>ovných vedľajších</w:t>
      </w:r>
      <w:r w:rsidRPr="00C53A42">
        <w:rPr>
          <w:b/>
          <w:bCs/>
          <w:szCs w:val="22"/>
          <w:lang w:val="sk-SK"/>
        </w:rPr>
        <w:t xml:space="preserve"> účinkov</w:t>
      </w:r>
      <w:r>
        <w:rPr>
          <w:b/>
          <w:bCs/>
          <w:szCs w:val="22"/>
          <w:lang w:val="sk-SK"/>
        </w:rPr>
        <w:t>:</w:t>
      </w:r>
    </w:p>
    <w:p w:rsidR="008D7035" w:rsidRPr="00DA58A7" w:rsidRDefault="009D7833" w:rsidP="00A63DB5">
      <w:pPr>
        <w:pStyle w:val="Odsekzoznamu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9818D4">
        <w:rPr>
          <w:b/>
          <w:bCs/>
          <w:szCs w:val="22"/>
          <w:lang w:val="sk-SK"/>
        </w:rPr>
        <w:t>prejavy alergickej</w:t>
      </w:r>
      <w:r w:rsidRPr="00380E61">
        <w:rPr>
          <w:b/>
          <w:bCs/>
          <w:szCs w:val="22"/>
          <w:lang w:val="sk-SK"/>
        </w:rPr>
        <w:t xml:space="preserve"> </w:t>
      </w:r>
      <w:r w:rsidR="008D7035" w:rsidRPr="00AD3093">
        <w:rPr>
          <w:b/>
          <w:bCs/>
          <w:szCs w:val="22"/>
          <w:lang w:val="sk-SK"/>
        </w:rPr>
        <w:t xml:space="preserve">reakcie: môžete spozorovať, že vaše dýchanie sa po použití </w:t>
      </w:r>
      <w:proofErr w:type="spellStart"/>
      <w:r w:rsidR="00BD66CD">
        <w:rPr>
          <w:b/>
          <w:szCs w:val="22"/>
          <w:lang w:val="sk-SK"/>
        </w:rPr>
        <w:t>Serkep</w:t>
      </w:r>
      <w:r w:rsidR="00D737C3">
        <w:rPr>
          <w:b/>
          <w:szCs w:val="22"/>
          <w:lang w:val="sk-SK"/>
        </w:rPr>
        <w:t>u</w:t>
      </w:r>
      <w:proofErr w:type="spellEnd"/>
      <w:r w:rsidR="008D7035" w:rsidRPr="00AD3093">
        <w:rPr>
          <w:b/>
          <w:szCs w:val="22"/>
          <w:lang w:val="sk-SK"/>
        </w:rPr>
        <w:t xml:space="preserve"> </w:t>
      </w:r>
      <w:r w:rsidR="008D7035" w:rsidRPr="00207A03">
        <w:rPr>
          <w:b/>
          <w:bCs/>
          <w:szCs w:val="22"/>
          <w:lang w:val="sk-SK"/>
        </w:rPr>
        <w:t>náhle zhorší.</w:t>
      </w:r>
      <w:r w:rsidR="008D7035" w:rsidRPr="00834469">
        <w:rPr>
          <w:bCs/>
          <w:szCs w:val="22"/>
          <w:lang w:val="sk-SK"/>
        </w:rPr>
        <w:t xml:space="preserve"> Môžete mať silný piskot a kašeľ alebo dýchavičnosť. Môžete spozorovať aj svrbenie, vyrážku (žihľavku) a opuch (zvyčajne tváre, pier, jazyka alebo hrdla) alebo môžete náhle pocítiť, že vám srdce veľmi rýchlo bije alebo máte mdloby a pocit závratu (čo môže </w:t>
      </w:r>
      <w:r w:rsidR="008D7035" w:rsidRPr="00DA58A7">
        <w:rPr>
          <w:bCs/>
          <w:szCs w:val="22"/>
          <w:lang w:val="sk-SK"/>
        </w:rPr>
        <w:t>viesť ku kolapsu alebo strate vedomia)</w:t>
      </w:r>
      <w:r w:rsidR="002A2AEC">
        <w:rPr>
          <w:bCs/>
          <w:szCs w:val="22"/>
          <w:lang w:val="sk-SK"/>
        </w:rPr>
        <w:t>;</w:t>
      </w:r>
    </w:p>
    <w:p w:rsidR="009D7833" w:rsidRDefault="009D7833" w:rsidP="009D7833">
      <w:pPr>
        <w:numPr>
          <w:ilvl w:val="0"/>
          <w:numId w:val="28"/>
        </w:numPr>
        <w:spacing w:line="240" w:lineRule="auto"/>
        <w:ind w:left="567" w:hanging="567"/>
        <w:outlineLvl w:val="0"/>
        <w:rPr>
          <w:bCs/>
          <w:szCs w:val="22"/>
          <w:lang w:val="sk-SK"/>
        </w:rPr>
      </w:pPr>
      <w:r w:rsidRPr="00BA2138">
        <w:rPr>
          <w:b/>
          <w:bCs/>
          <w:szCs w:val="22"/>
          <w:lang w:val="sk-SK"/>
        </w:rPr>
        <w:t>dýchacie ťažkosti alebo piskot, ktoré sa zhoršia okamžite po</w:t>
      </w:r>
      <w:r>
        <w:rPr>
          <w:b/>
          <w:bCs/>
          <w:szCs w:val="22"/>
          <w:lang w:val="sk-SK"/>
        </w:rPr>
        <w:t xml:space="preserve"> </w:t>
      </w:r>
      <w:r w:rsidRPr="00BA2138">
        <w:rPr>
          <w:b/>
          <w:bCs/>
          <w:szCs w:val="22"/>
          <w:lang w:val="sk-SK"/>
        </w:rPr>
        <w:t xml:space="preserve">použití </w:t>
      </w:r>
      <w:proofErr w:type="spellStart"/>
      <w:r w:rsidR="00BD66CD">
        <w:rPr>
          <w:b/>
          <w:szCs w:val="22"/>
          <w:lang w:val="sk-SK"/>
        </w:rPr>
        <w:t>Serkep</w:t>
      </w:r>
      <w:r w:rsidR="00D05379">
        <w:rPr>
          <w:b/>
          <w:szCs w:val="22"/>
          <w:lang w:val="sk-SK"/>
        </w:rPr>
        <w:t>u</w:t>
      </w:r>
      <w:proofErr w:type="spellEnd"/>
      <w:r w:rsidRPr="00BA2138">
        <w:rPr>
          <w:b/>
          <w:bCs/>
          <w:szCs w:val="22"/>
          <w:lang w:val="sk-SK"/>
        </w:rPr>
        <w:t>.</w:t>
      </w:r>
    </w:p>
    <w:p w:rsidR="009D7833" w:rsidRPr="00BD66CD" w:rsidRDefault="009D7833" w:rsidP="005924E7">
      <w:pPr>
        <w:pStyle w:val="Odsekzoznamu"/>
        <w:numPr>
          <w:ilvl w:val="0"/>
          <w:numId w:val="29"/>
        </w:numPr>
        <w:tabs>
          <w:tab w:val="clear" w:pos="567"/>
          <w:tab w:val="left" w:pos="1134"/>
        </w:tabs>
        <w:spacing w:line="240" w:lineRule="auto"/>
        <w:ind w:left="927"/>
        <w:outlineLvl w:val="0"/>
        <w:rPr>
          <w:bCs/>
          <w:szCs w:val="22"/>
          <w:lang w:val="sk-SK"/>
        </w:rPr>
      </w:pPr>
      <w:r w:rsidRPr="00BD66CD">
        <w:rPr>
          <w:bCs/>
          <w:szCs w:val="22"/>
          <w:lang w:val="sk-SK"/>
        </w:rPr>
        <w:t xml:space="preserve">Ak k tomuto dôjde, </w:t>
      </w:r>
      <w:r w:rsidRPr="00BD66CD">
        <w:rPr>
          <w:b/>
          <w:bCs/>
          <w:szCs w:val="22"/>
          <w:lang w:val="sk-SK"/>
        </w:rPr>
        <w:t xml:space="preserve">prestaňte používať </w:t>
      </w:r>
      <w:r w:rsidR="00B95C86" w:rsidRPr="00BD66CD">
        <w:rPr>
          <w:b/>
          <w:bCs/>
          <w:szCs w:val="22"/>
          <w:lang w:val="sk-SK"/>
        </w:rPr>
        <w:t>tento liek</w:t>
      </w:r>
      <w:r w:rsidRPr="00BD66CD">
        <w:rPr>
          <w:b/>
          <w:bCs/>
          <w:szCs w:val="22"/>
          <w:lang w:val="sk-SK"/>
        </w:rPr>
        <w:t>.</w:t>
      </w:r>
      <w:r w:rsidRPr="00BD66CD">
        <w:rPr>
          <w:bCs/>
          <w:szCs w:val="22"/>
          <w:lang w:val="sk-SK"/>
        </w:rPr>
        <w:t xml:space="preserve"> Na uľahčenie dýchania použite váš rýchlo pôsobiaci „záchranný“ inhalátor</w:t>
      </w:r>
      <w:r w:rsidR="002A2AEC" w:rsidRPr="00D05379">
        <w:rPr>
          <w:bCs/>
          <w:szCs w:val="22"/>
          <w:lang w:val="sk-SK"/>
        </w:rPr>
        <w:t>;</w:t>
      </w:r>
    </w:p>
    <w:p w:rsidR="009D7833" w:rsidRPr="00F0229C" w:rsidRDefault="009D7833" w:rsidP="009D7833">
      <w:pPr>
        <w:numPr>
          <w:ilvl w:val="0"/>
          <w:numId w:val="28"/>
        </w:numPr>
        <w:spacing w:line="240" w:lineRule="auto"/>
        <w:ind w:left="567" w:hanging="567"/>
        <w:outlineLvl w:val="0"/>
        <w:rPr>
          <w:bCs/>
          <w:szCs w:val="22"/>
          <w:lang w:val="sk-SK"/>
        </w:rPr>
      </w:pPr>
      <w:r>
        <w:rPr>
          <w:bCs/>
          <w:szCs w:val="22"/>
          <w:lang w:val="sk-SK"/>
        </w:rPr>
        <w:t>n</w:t>
      </w:r>
      <w:r w:rsidRPr="00F0229C">
        <w:rPr>
          <w:bCs/>
          <w:szCs w:val="22"/>
          <w:lang w:val="sk-SK"/>
        </w:rPr>
        <w:t>erovnomern</w:t>
      </w:r>
      <w:r>
        <w:rPr>
          <w:bCs/>
          <w:szCs w:val="22"/>
          <w:lang w:val="sk-SK"/>
        </w:rPr>
        <w:t>ý</w:t>
      </w:r>
      <w:r w:rsidRPr="00F0229C">
        <w:rPr>
          <w:bCs/>
          <w:szCs w:val="22"/>
          <w:lang w:val="sk-SK"/>
        </w:rPr>
        <w:t>, rýchly a</w:t>
      </w:r>
      <w:r>
        <w:rPr>
          <w:bCs/>
          <w:szCs w:val="22"/>
          <w:lang w:val="sk-SK"/>
        </w:rPr>
        <w:t> </w:t>
      </w:r>
      <w:r w:rsidRPr="00F0229C">
        <w:rPr>
          <w:bCs/>
          <w:szCs w:val="22"/>
          <w:lang w:val="sk-SK"/>
        </w:rPr>
        <w:t xml:space="preserve">nepravidelný </w:t>
      </w:r>
      <w:r>
        <w:rPr>
          <w:bCs/>
          <w:szCs w:val="22"/>
          <w:lang w:val="sk-SK"/>
        </w:rPr>
        <w:t>tep</w:t>
      </w:r>
      <w:r w:rsidRPr="00F0229C">
        <w:rPr>
          <w:bCs/>
          <w:szCs w:val="22"/>
          <w:lang w:val="sk-SK"/>
        </w:rPr>
        <w:t xml:space="preserve"> </w:t>
      </w:r>
      <w:r>
        <w:rPr>
          <w:bCs/>
          <w:szCs w:val="22"/>
          <w:lang w:val="sk-SK"/>
        </w:rPr>
        <w:t xml:space="preserve">srdca </w:t>
      </w:r>
      <w:r w:rsidRPr="00F0229C">
        <w:rPr>
          <w:bCs/>
          <w:szCs w:val="22"/>
          <w:lang w:val="sk-SK"/>
        </w:rPr>
        <w:t>(</w:t>
      </w:r>
      <w:proofErr w:type="spellStart"/>
      <w:r w:rsidRPr="00F0229C">
        <w:rPr>
          <w:bCs/>
          <w:szCs w:val="22"/>
          <w:lang w:val="sk-SK"/>
        </w:rPr>
        <w:t>fibrilácia</w:t>
      </w:r>
      <w:proofErr w:type="spellEnd"/>
      <w:r w:rsidRPr="00F0229C">
        <w:rPr>
          <w:bCs/>
          <w:szCs w:val="22"/>
          <w:lang w:val="sk-SK"/>
        </w:rPr>
        <w:t xml:space="preserve"> predsiení).</w:t>
      </w:r>
    </w:p>
    <w:p w:rsidR="008D7035" w:rsidRPr="00BA2138" w:rsidRDefault="008D7035" w:rsidP="00246F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5924E7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5924E7">
        <w:rPr>
          <w:b/>
          <w:color w:val="000000"/>
          <w:szCs w:val="22"/>
          <w:lang w:val="sk-SK"/>
        </w:rPr>
        <w:t>Ďalšie vedľajšie účinky sú uvedené nižšie</w:t>
      </w:r>
      <w:r w:rsidRPr="005924E7">
        <w:rPr>
          <w:b/>
          <w:szCs w:val="22"/>
          <w:lang w:val="sk-SK"/>
        </w:rPr>
        <w:t>:</w:t>
      </w: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>Veľmi časté</w:t>
      </w:r>
      <w:r w:rsidRPr="00BE6959">
        <w:rPr>
          <w:b/>
          <w:szCs w:val="22"/>
          <w:lang w:val="sk-SK"/>
        </w:rPr>
        <w:t xml:space="preserve"> </w:t>
      </w:r>
      <w:r w:rsidRPr="00A63DB5">
        <w:rPr>
          <w:szCs w:val="22"/>
          <w:lang w:val="sk-SK"/>
        </w:rPr>
        <w:t>(môžu postihovať viac ako 1 z 10 osôb)</w:t>
      </w:r>
    </w:p>
    <w:p w:rsidR="008D7035" w:rsidRPr="00BA2138" w:rsidRDefault="008D7035">
      <w:pPr>
        <w:numPr>
          <w:ilvl w:val="0"/>
          <w:numId w:val="14"/>
        </w:numPr>
        <w:spacing w:line="240" w:lineRule="auto"/>
        <w:ind w:left="0" w:right="-29" w:firstLine="0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bolesť hlavy –</w:t>
      </w:r>
      <w:r w:rsidRPr="00BA2138">
        <w:rPr>
          <w:lang w:val="sk-SK"/>
        </w:rPr>
        <w:t> </w:t>
      </w:r>
      <w:r w:rsidRPr="00BA2138">
        <w:rPr>
          <w:szCs w:val="22"/>
          <w:lang w:val="sk-SK"/>
        </w:rPr>
        <w:t>pri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pokračujúcej liečbe zvyčajne ustúpi</w:t>
      </w:r>
    </w:p>
    <w:p w:rsidR="008D7035" w:rsidRPr="00BA2138" w:rsidRDefault="008D7035" w:rsidP="00936C94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  <w:lang w:val="sk-SK"/>
        </w:rPr>
      </w:pPr>
      <w:r w:rsidRPr="00BA2138">
        <w:rPr>
          <w:szCs w:val="22"/>
          <w:lang w:val="sk-SK"/>
        </w:rPr>
        <w:lastRenderedPageBreak/>
        <w:t>u pacientov s chronickou obštrukčnou chorobou pľúc (CHOCHP) bol hlásený zvýšený počet nachladnutí</w:t>
      </w:r>
      <w:r w:rsidRPr="00BA2138">
        <w:rPr>
          <w:bCs/>
          <w:szCs w:val="22"/>
          <w:lang w:val="sk-SK"/>
        </w:rPr>
        <w:t>. CHOCHP je dlhodobá choroba pľúc, ktorá spôsobuje dýchavičnosť, kašeľ a časté infekcie dolných dýchacích ciest. CHOCHP zahŕňa ochorenia známe ako chronický</w:t>
      </w:r>
      <w:r>
        <w:rPr>
          <w:bCs/>
          <w:szCs w:val="22"/>
          <w:lang w:val="sk-SK"/>
        </w:rPr>
        <w:t xml:space="preserve"> </w:t>
      </w:r>
      <w:r w:rsidRPr="00BA2138">
        <w:rPr>
          <w:bCs/>
          <w:szCs w:val="22"/>
          <w:lang w:val="sk-SK"/>
        </w:rPr>
        <w:t>zápal priedušiek</w:t>
      </w:r>
      <w:r>
        <w:rPr>
          <w:bCs/>
          <w:szCs w:val="22"/>
          <w:lang w:val="sk-SK"/>
        </w:rPr>
        <w:t xml:space="preserve"> </w:t>
      </w:r>
      <w:r w:rsidRPr="00BA2138">
        <w:rPr>
          <w:bCs/>
          <w:szCs w:val="22"/>
          <w:lang w:val="sk-SK"/>
        </w:rPr>
        <w:t>a</w:t>
      </w:r>
      <w:r>
        <w:rPr>
          <w:bCs/>
          <w:szCs w:val="22"/>
          <w:lang w:val="sk-SK"/>
        </w:rPr>
        <w:t> </w:t>
      </w:r>
      <w:proofErr w:type="spellStart"/>
      <w:r w:rsidRPr="00BA2138">
        <w:rPr>
          <w:bCs/>
          <w:szCs w:val="22"/>
          <w:lang w:val="sk-SK"/>
        </w:rPr>
        <w:t>emfyzém</w:t>
      </w:r>
      <w:proofErr w:type="spellEnd"/>
      <w:r>
        <w:rPr>
          <w:bCs/>
          <w:szCs w:val="22"/>
          <w:lang w:val="sk-SK"/>
        </w:rPr>
        <w:t xml:space="preserve"> </w:t>
      </w:r>
      <w:r w:rsidRPr="00BA2138">
        <w:rPr>
          <w:bCs/>
          <w:szCs w:val="22"/>
          <w:lang w:val="sk-SK"/>
        </w:rPr>
        <w:t>(rozdutie) pľúc</w:t>
      </w:r>
    </w:p>
    <w:p w:rsidR="008D7035" w:rsidRPr="00BA2138" w:rsidRDefault="008D7035">
      <w:pPr>
        <w:tabs>
          <w:tab w:val="clear" w:pos="567"/>
        </w:tabs>
        <w:spacing w:line="240" w:lineRule="auto"/>
        <w:ind w:right="-29"/>
        <w:rPr>
          <w:bCs/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>Časté</w:t>
      </w:r>
      <w:r w:rsidRPr="00BE6959">
        <w:rPr>
          <w:b/>
          <w:szCs w:val="22"/>
          <w:lang w:val="sk-SK"/>
        </w:rPr>
        <w:t xml:space="preserve"> </w:t>
      </w:r>
      <w:r w:rsidRPr="00A63DB5">
        <w:rPr>
          <w:szCs w:val="22"/>
          <w:lang w:val="sk-SK"/>
        </w:rPr>
        <w:t>(môžu postihovať menej ako 1 z 10 osôb)</w:t>
      </w:r>
    </w:p>
    <w:p w:rsidR="00A36E29" w:rsidRPr="00A36E29" w:rsidRDefault="008D7035" w:rsidP="00936C94">
      <w:pPr>
        <w:numPr>
          <w:ilvl w:val="0"/>
          <w:numId w:val="15"/>
        </w:numPr>
        <w:spacing w:line="240" w:lineRule="auto"/>
        <w:ind w:left="567" w:hanging="567"/>
        <w:rPr>
          <w:bCs/>
          <w:szCs w:val="22"/>
          <w:lang w:val="sk-SK"/>
        </w:rPr>
      </w:pPr>
      <w:proofErr w:type="spellStart"/>
      <w:r w:rsidRPr="00BA2138">
        <w:rPr>
          <w:szCs w:val="22"/>
          <w:lang w:val="sk-SK"/>
        </w:rPr>
        <w:t>kandidóza</w:t>
      </w:r>
      <w:proofErr w:type="spellEnd"/>
      <w:r w:rsidRPr="00BA2138">
        <w:rPr>
          <w:szCs w:val="22"/>
          <w:lang w:val="sk-SK"/>
        </w:rPr>
        <w:t xml:space="preserve"> (bolestivé krémovo-žlté vyvýšené škvrny) v ústach a hrdle. Taktiež bolestivý jazyk, zachrípnutý hlas a podráždenie hrdla.</w:t>
      </w:r>
    </w:p>
    <w:p w:rsidR="008D7035" w:rsidRPr="00BA2138" w:rsidRDefault="00380E61" w:rsidP="009143E6">
      <w:pPr>
        <w:tabs>
          <w:tab w:val="clear" w:pos="567"/>
        </w:tabs>
        <w:spacing w:line="240" w:lineRule="auto"/>
        <w:ind w:left="851" w:hanging="284"/>
        <w:rPr>
          <w:bCs/>
          <w:szCs w:val="22"/>
          <w:lang w:val="sk-SK"/>
        </w:rPr>
      </w:pPr>
      <w:r>
        <w:rPr>
          <w:szCs w:val="22"/>
          <w:lang w:val="sk-SK"/>
        </w:rPr>
        <w:t>-</w:t>
      </w:r>
      <w:r w:rsidR="009143E6">
        <w:rPr>
          <w:szCs w:val="22"/>
          <w:lang w:val="sk-SK"/>
        </w:rPr>
        <w:tab/>
      </w:r>
      <w:r>
        <w:rPr>
          <w:szCs w:val="22"/>
          <w:lang w:val="sk-SK"/>
        </w:rPr>
        <w:t>M</w:t>
      </w:r>
      <w:r w:rsidR="008D7035" w:rsidRPr="00BA2138">
        <w:rPr>
          <w:szCs w:val="22"/>
          <w:lang w:val="sk-SK"/>
        </w:rPr>
        <w:t>ôže pomôcť vypláchnutie úst vodou a</w:t>
      </w:r>
      <w:r w:rsidR="008D7035">
        <w:rPr>
          <w:szCs w:val="22"/>
          <w:lang w:val="sk-SK"/>
        </w:rPr>
        <w:t> </w:t>
      </w:r>
      <w:r w:rsidR="008D7035" w:rsidRPr="00BA2138">
        <w:rPr>
          <w:szCs w:val="22"/>
          <w:lang w:val="sk-SK"/>
        </w:rPr>
        <w:t>okamžité vypľutie vody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>a/alebo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>umytie zubov po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 xml:space="preserve">každej inhalácii vášho lieku. Lekár vám </w:t>
      </w:r>
      <w:r w:rsidR="00A36E29">
        <w:rPr>
          <w:szCs w:val="22"/>
          <w:lang w:val="sk-SK"/>
        </w:rPr>
        <w:t xml:space="preserve">tiež </w:t>
      </w:r>
      <w:r w:rsidR="008D7035" w:rsidRPr="00BA2138">
        <w:rPr>
          <w:szCs w:val="22"/>
          <w:lang w:val="sk-SK"/>
        </w:rPr>
        <w:t>môže predpísať protiplesňový liek na</w:t>
      </w:r>
      <w:r w:rsidR="008D7035">
        <w:rPr>
          <w:szCs w:val="22"/>
          <w:lang w:val="sk-SK"/>
        </w:rPr>
        <w:t xml:space="preserve"> </w:t>
      </w:r>
      <w:r w:rsidR="008D7035" w:rsidRPr="00BA2138">
        <w:rPr>
          <w:szCs w:val="22"/>
          <w:lang w:val="sk-SK"/>
        </w:rPr>
        <w:t xml:space="preserve">liečbu </w:t>
      </w:r>
      <w:proofErr w:type="spellStart"/>
      <w:r w:rsidR="008D7035" w:rsidRPr="00BA2138">
        <w:rPr>
          <w:szCs w:val="22"/>
          <w:lang w:val="sk-SK"/>
        </w:rPr>
        <w:t>kandidózy</w:t>
      </w:r>
      <w:proofErr w:type="spellEnd"/>
      <w:r w:rsidR="0072347A">
        <w:rPr>
          <w:bCs/>
          <w:szCs w:val="22"/>
          <w:lang w:val="sk-SK"/>
        </w:rPr>
        <w:t>.</w:t>
      </w:r>
    </w:p>
    <w:p w:rsidR="008D7035" w:rsidRPr="00BA2138" w:rsidRDefault="008D7035">
      <w:pPr>
        <w:numPr>
          <w:ilvl w:val="0"/>
          <w:numId w:val="15"/>
        </w:numPr>
        <w:spacing w:line="240" w:lineRule="auto"/>
        <w:ind w:left="0" w:right="-29" w:firstLine="0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bolestivé, opuchnuté kĺby a svalová bolesť</w:t>
      </w:r>
    </w:p>
    <w:p w:rsidR="008D7035" w:rsidRPr="00BA2138" w:rsidRDefault="008D7035">
      <w:pPr>
        <w:numPr>
          <w:ilvl w:val="0"/>
          <w:numId w:val="15"/>
        </w:numPr>
        <w:spacing w:line="240" w:lineRule="auto"/>
        <w:ind w:left="0" w:right="-29" w:firstLine="0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svalové kŕče</w:t>
      </w:r>
    </w:p>
    <w:p w:rsidR="008D7035" w:rsidRPr="00BA2138" w:rsidRDefault="008D7035">
      <w:pPr>
        <w:tabs>
          <w:tab w:val="clear" w:pos="567"/>
        </w:tabs>
        <w:spacing w:line="240" w:lineRule="auto"/>
        <w:ind w:right="-29"/>
        <w:rPr>
          <w:bCs/>
          <w:szCs w:val="22"/>
          <w:lang w:val="sk-SK"/>
        </w:rPr>
      </w:pPr>
    </w:p>
    <w:p w:rsidR="008D7035" w:rsidRPr="00BA2138" w:rsidRDefault="008D7035" w:rsidP="00936C94">
      <w:pPr>
        <w:keepNext/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ind w:right="-28"/>
        <w:rPr>
          <w:bCs/>
          <w:szCs w:val="22"/>
          <w:lang w:val="sk-SK"/>
        </w:rPr>
      </w:pPr>
      <w:r w:rsidRPr="00BA2138">
        <w:rPr>
          <w:szCs w:val="22"/>
          <w:lang w:val="sk-SK"/>
        </w:rPr>
        <w:t xml:space="preserve">U pacientov s CHOCHP boli hlásené aj </w:t>
      </w:r>
      <w:r>
        <w:rPr>
          <w:szCs w:val="22"/>
          <w:lang w:val="sk-SK"/>
        </w:rPr>
        <w:t>nasledovné</w:t>
      </w:r>
      <w:r w:rsidRPr="00BA2138">
        <w:rPr>
          <w:szCs w:val="22"/>
          <w:lang w:val="sk-SK"/>
        </w:rPr>
        <w:t xml:space="preserve"> vedľajšie účinky</w:t>
      </w:r>
      <w:r w:rsidRPr="00BA2138">
        <w:rPr>
          <w:bCs/>
          <w:szCs w:val="22"/>
          <w:lang w:val="sk-SK"/>
        </w:rPr>
        <w:t>:</w:t>
      </w:r>
    </w:p>
    <w:p w:rsidR="008D7035" w:rsidRPr="00BA2138" w:rsidRDefault="008D7035" w:rsidP="00A36E29">
      <w:pPr>
        <w:numPr>
          <w:ilvl w:val="0"/>
          <w:numId w:val="16"/>
        </w:numPr>
        <w:spacing w:line="240" w:lineRule="auto"/>
        <w:ind w:left="567" w:hanging="567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zápal pľúc a zápal priedušiek (infekcia pľúc). Povedzte svojmu lekárovi, ak spozorujete k</w:t>
      </w:r>
      <w:r w:rsidR="00136043">
        <w:rPr>
          <w:szCs w:val="22"/>
          <w:lang w:val="sk-SK"/>
        </w:rPr>
        <w:t>tor</w:t>
      </w:r>
      <w:r w:rsidRPr="00BA2138">
        <w:rPr>
          <w:szCs w:val="22"/>
          <w:lang w:val="sk-SK"/>
        </w:rPr>
        <w:t>ýkoľvek z nasled</w:t>
      </w:r>
      <w:r>
        <w:rPr>
          <w:szCs w:val="22"/>
          <w:lang w:val="sk-SK"/>
        </w:rPr>
        <w:t>ovných</w:t>
      </w:r>
      <w:r w:rsidRPr="00BA2138">
        <w:rPr>
          <w:szCs w:val="22"/>
          <w:lang w:val="sk-SK"/>
        </w:rPr>
        <w:t xml:space="preserve"> príznakov: zvýšená tvorba hlienu, zmena farby hlienu, horúčka, triaška, zhoršený kašeľ, zhoršené dýchacie problémy</w:t>
      </w:r>
      <w:r w:rsidR="00CE0D43">
        <w:rPr>
          <w:bCs/>
          <w:szCs w:val="22"/>
          <w:lang w:val="sk-SK"/>
        </w:rPr>
        <w:t>;</w:t>
      </w:r>
    </w:p>
    <w:p w:rsidR="008D7035" w:rsidRPr="00BA2138" w:rsidRDefault="008D7035">
      <w:pPr>
        <w:numPr>
          <w:ilvl w:val="0"/>
          <w:numId w:val="16"/>
        </w:numPr>
        <w:spacing w:line="240" w:lineRule="auto"/>
        <w:ind w:left="0" w:right="-29" w:firstLine="0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tvorba krvných podliatin a</w:t>
      </w:r>
      <w:r w:rsidR="00A36E29">
        <w:rPr>
          <w:szCs w:val="22"/>
          <w:lang w:val="sk-SK"/>
        </w:rPr>
        <w:t> </w:t>
      </w:r>
      <w:r w:rsidRPr="00BA2138">
        <w:rPr>
          <w:szCs w:val="22"/>
          <w:lang w:val="sk-SK"/>
        </w:rPr>
        <w:t>zlomeniny</w:t>
      </w:r>
      <w:r w:rsidR="00A36E29">
        <w:rPr>
          <w:szCs w:val="22"/>
          <w:lang w:val="sk-SK"/>
        </w:rPr>
        <w:t xml:space="preserve"> kostí</w:t>
      </w:r>
      <w:r w:rsidR="00CE0D43">
        <w:rPr>
          <w:bCs/>
          <w:szCs w:val="22"/>
          <w:lang w:val="sk-SK"/>
        </w:rPr>
        <w:t>;</w:t>
      </w:r>
    </w:p>
    <w:p w:rsidR="008D7035" w:rsidRPr="00BA2138" w:rsidRDefault="008D7035" w:rsidP="00936C94">
      <w:pPr>
        <w:numPr>
          <w:ilvl w:val="0"/>
          <w:numId w:val="16"/>
        </w:numPr>
        <w:spacing w:line="240" w:lineRule="auto"/>
        <w:ind w:left="567" w:hanging="567"/>
        <w:rPr>
          <w:bCs/>
          <w:szCs w:val="22"/>
          <w:lang w:val="sk-SK"/>
        </w:rPr>
      </w:pPr>
      <w:r w:rsidRPr="00BA2138">
        <w:rPr>
          <w:szCs w:val="22"/>
          <w:lang w:val="sk-SK"/>
        </w:rPr>
        <w:t xml:space="preserve">zápal </w:t>
      </w:r>
      <w:r w:rsidR="00D05379" w:rsidRPr="00BA2138">
        <w:rPr>
          <w:szCs w:val="22"/>
          <w:lang w:val="sk-SK"/>
        </w:rPr>
        <w:t>pr</w:t>
      </w:r>
      <w:r w:rsidR="00D05379">
        <w:rPr>
          <w:szCs w:val="22"/>
          <w:lang w:val="sk-SK"/>
        </w:rPr>
        <w:t>í</w:t>
      </w:r>
      <w:r w:rsidR="00D05379" w:rsidRPr="00BA2138">
        <w:rPr>
          <w:szCs w:val="22"/>
          <w:lang w:val="sk-SK"/>
        </w:rPr>
        <w:t>nosových</w:t>
      </w:r>
      <w:r w:rsidRPr="00BA2138">
        <w:rPr>
          <w:szCs w:val="22"/>
          <w:lang w:val="sk-SK"/>
        </w:rPr>
        <w:t xml:space="preserve"> dutín (pocit napätia alebo plnosti v nose, lícach a</w:t>
      </w:r>
      <w:r>
        <w:rPr>
          <w:szCs w:val="22"/>
          <w:lang w:val="sk-SK"/>
        </w:rPr>
        <w:t> </w:t>
      </w:r>
      <w:r w:rsidRPr="00BA2138">
        <w:rPr>
          <w:szCs w:val="22"/>
          <w:lang w:val="sk-SK"/>
        </w:rPr>
        <w:t>za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očami, niekedy s pulzujúcou bolesťou</w:t>
      </w:r>
      <w:r w:rsidRPr="00BA2138">
        <w:rPr>
          <w:bCs/>
          <w:szCs w:val="22"/>
          <w:lang w:val="sk-SK"/>
        </w:rPr>
        <w:t>)</w:t>
      </w:r>
      <w:r w:rsidR="00CE0D43">
        <w:rPr>
          <w:bCs/>
          <w:szCs w:val="22"/>
          <w:lang w:val="sk-SK"/>
        </w:rPr>
        <w:t>;</w:t>
      </w:r>
    </w:p>
    <w:p w:rsidR="008D7035" w:rsidRPr="00BA2138" w:rsidRDefault="008D7035">
      <w:pPr>
        <w:numPr>
          <w:ilvl w:val="0"/>
          <w:numId w:val="16"/>
        </w:numPr>
        <w:spacing w:line="240" w:lineRule="auto"/>
        <w:ind w:left="0" w:right="-29" w:firstLine="0"/>
        <w:rPr>
          <w:bCs/>
          <w:szCs w:val="22"/>
          <w:lang w:val="sk-SK"/>
        </w:rPr>
      </w:pPr>
      <w:r w:rsidRPr="00BA2138">
        <w:rPr>
          <w:bCs/>
          <w:szCs w:val="22"/>
          <w:lang w:val="sk-SK"/>
        </w:rPr>
        <w:t>zníženie množstva draslíka v krvi (môžete mať nepravidelný tep srdca, svalovú slabosť, kŕče).</w:t>
      </w:r>
    </w:p>
    <w:p w:rsidR="008D7035" w:rsidRPr="00BA2138" w:rsidRDefault="008D7035" w:rsidP="00246F7E">
      <w:pPr>
        <w:tabs>
          <w:tab w:val="clear" w:pos="567"/>
          <w:tab w:val="left" w:pos="284"/>
        </w:tabs>
        <w:spacing w:line="240" w:lineRule="auto"/>
        <w:ind w:right="-29"/>
        <w:rPr>
          <w:bCs/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ind w:right="-28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Menej časté </w:t>
      </w:r>
      <w:r w:rsidRPr="00A63DB5">
        <w:rPr>
          <w:szCs w:val="22"/>
          <w:lang w:val="sk-SK"/>
        </w:rPr>
        <w:t>(môžu postihovať menej ako 1 zo 100 osôb)</w:t>
      </w:r>
    </w:p>
    <w:p w:rsidR="008D7035" w:rsidRPr="00BA2138" w:rsidRDefault="008D7035" w:rsidP="00936C94">
      <w:pPr>
        <w:numPr>
          <w:ilvl w:val="0"/>
          <w:numId w:val="17"/>
        </w:numPr>
        <w:spacing w:line="240" w:lineRule="auto"/>
        <w:ind w:left="567" w:hanging="567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zvýšené hladiny cukru (glukózy) v krvi (hyperglykémia). Ak máte cukrovku, môže byť potrebné častejšie sledovanie krvného cukru a pravdepodobne úprava vašej zvyčajnej diabetickej liečby</w:t>
      </w:r>
      <w:r w:rsidRPr="00BA2138">
        <w:rPr>
          <w:bCs/>
          <w:szCs w:val="22"/>
          <w:lang w:val="sk-SK"/>
        </w:rPr>
        <w:t>.</w:t>
      </w:r>
    </w:p>
    <w:p w:rsidR="008D7035" w:rsidRPr="00F53DC1" w:rsidRDefault="008D7035" w:rsidP="0093414A">
      <w:pPr>
        <w:numPr>
          <w:ilvl w:val="0"/>
          <w:numId w:val="17"/>
        </w:numPr>
        <w:spacing w:line="240" w:lineRule="auto"/>
        <w:ind w:left="0" w:right="-29" w:firstLine="0"/>
        <w:rPr>
          <w:bCs/>
          <w:szCs w:val="22"/>
          <w:lang w:val="sk-SK"/>
        </w:rPr>
      </w:pPr>
      <w:r w:rsidRPr="0093414A">
        <w:rPr>
          <w:szCs w:val="22"/>
          <w:lang w:val="sk-SK"/>
        </w:rPr>
        <w:t>veľmi rýchly tep</w:t>
      </w:r>
      <w:r w:rsidRPr="00F53DC1">
        <w:rPr>
          <w:szCs w:val="22"/>
          <w:lang w:val="sk-SK"/>
        </w:rPr>
        <w:t xml:space="preserve"> srdca </w:t>
      </w:r>
      <w:r w:rsidRPr="00F53DC1">
        <w:rPr>
          <w:bCs/>
          <w:szCs w:val="22"/>
          <w:lang w:val="sk-SK"/>
        </w:rPr>
        <w:t>(</w:t>
      </w:r>
      <w:proofErr w:type="spellStart"/>
      <w:r w:rsidRPr="00F53DC1">
        <w:rPr>
          <w:bCs/>
          <w:szCs w:val="22"/>
          <w:lang w:val="sk-SK"/>
        </w:rPr>
        <w:t>tachykardia</w:t>
      </w:r>
      <w:proofErr w:type="spellEnd"/>
      <w:r w:rsidRPr="00F53DC1">
        <w:rPr>
          <w:bCs/>
          <w:szCs w:val="22"/>
          <w:lang w:val="sk-SK"/>
        </w:rPr>
        <w:t>)</w:t>
      </w:r>
    </w:p>
    <w:p w:rsidR="008D7035" w:rsidRPr="00BA2138" w:rsidRDefault="008D7035" w:rsidP="00936C94">
      <w:pPr>
        <w:numPr>
          <w:ilvl w:val="0"/>
          <w:numId w:val="17"/>
        </w:numPr>
        <w:spacing w:line="240" w:lineRule="auto"/>
        <w:ind w:left="567" w:right="-28" w:hanging="567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pocit rozochvenosti (</w:t>
      </w:r>
      <w:proofErr w:type="spellStart"/>
      <w:r w:rsidRPr="00BA2138">
        <w:rPr>
          <w:szCs w:val="22"/>
          <w:lang w:val="sk-SK"/>
        </w:rPr>
        <w:t>tremor</w:t>
      </w:r>
      <w:proofErr w:type="spellEnd"/>
      <w:r w:rsidRPr="00BA2138">
        <w:rPr>
          <w:szCs w:val="22"/>
          <w:lang w:val="sk-SK"/>
        </w:rPr>
        <w:t xml:space="preserve">) </w:t>
      </w:r>
      <w:r w:rsidR="00A36E29">
        <w:rPr>
          <w:szCs w:val="22"/>
          <w:lang w:val="sk-SK"/>
        </w:rPr>
        <w:t>alebo pocit búšenia na hrudníku</w:t>
      </w:r>
      <w:r w:rsidRPr="00BA2138">
        <w:rPr>
          <w:szCs w:val="22"/>
          <w:lang w:val="sk-SK"/>
        </w:rPr>
        <w:t xml:space="preserve"> (</w:t>
      </w:r>
      <w:proofErr w:type="spellStart"/>
      <w:r w:rsidRPr="00BA2138">
        <w:rPr>
          <w:szCs w:val="22"/>
          <w:lang w:val="sk-SK"/>
        </w:rPr>
        <w:t>palpitácie</w:t>
      </w:r>
      <w:proofErr w:type="spellEnd"/>
      <w:r w:rsidRPr="00BA2138">
        <w:rPr>
          <w:szCs w:val="22"/>
          <w:lang w:val="sk-SK"/>
        </w:rPr>
        <w:t>) </w:t>
      </w:r>
      <w:r w:rsidRPr="00BA2138">
        <w:rPr>
          <w:szCs w:val="22"/>
          <w:lang w:val="sk-SK"/>
        </w:rPr>
        <w:noBreakHyphen/>
        <w:t> zvyčajne nie sú škodlivé a ich výskyt sa pri pokračujúcej liečbe zníži</w:t>
      </w:r>
    </w:p>
    <w:p w:rsidR="008D7035" w:rsidRPr="00BA2138" w:rsidRDefault="008D7035">
      <w:pPr>
        <w:numPr>
          <w:ilvl w:val="0"/>
          <w:numId w:val="17"/>
        </w:numPr>
        <w:spacing w:line="240" w:lineRule="auto"/>
        <w:ind w:left="0" w:right="-29" w:firstLine="0"/>
        <w:rPr>
          <w:bCs/>
          <w:szCs w:val="22"/>
          <w:lang w:val="sk-SK"/>
        </w:rPr>
      </w:pPr>
      <w:r w:rsidRPr="00BA2138">
        <w:rPr>
          <w:szCs w:val="22"/>
          <w:lang w:val="sk-SK"/>
        </w:rPr>
        <w:t>bolesť v hrudníku</w:t>
      </w:r>
    </w:p>
    <w:p w:rsidR="008D7035" w:rsidRPr="00BA2138" w:rsidRDefault="008D7035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pocit nepokoja </w:t>
      </w:r>
      <w:r w:rsidR="00A36E29">
        <w:rPr>
          <w:szCs w:val="22"/>
          <w:lang w:val="sk-SK"/>
        </w:rPr>
        <w:t>alebo úzkosť</w:t>
      </w:r>
    </w:p>
    <w:p w:rsidR="008D7035" w:rsidRPr="00BA2138" w:rsidRDefault="008D7035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poruchy spánku</w:t>
      </w:r>
    </w:p>
    <w:p w:rsidR="008D7035" w:rsidRPr="00BA2138" w:rsidRDefault="008D7035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alergická vyrážka</w:t>
      </w:r>
    </w:p>
    <w:p w:rsidR="008D7035" w:rsidRPr="00BA2138" w:rsidRDefault="008D7035" w:rsidP="004F01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Zriedkavé </w:t>
      </w:r>
      <w:r w:rsidRPr="00A63DB5">
        <w:rPr>
          <w:szCs w:val="22"/>
          <w:lang w:val="sk-SK"/>
        </w:rPr>
        <w:t>(môžu postihovať menej ako 1 z</w:t>
      </w:r>
      <w:r w:rsidRPr="00A36E29">
        <w:rPr>
          <w:lang w:val="sk-SK"/>
        </w:rPr>
        <w:t> </w:t>
      </w:r>
      <w:r w:rsidRPr="00A63DB5">
        <w:rPr>
          <w:szCs w:val="22"/>
          <w:lang w:val="sk-SK"/>
        </w:rPr>
        <w:t>1 000 osôb</w:t>
      </w:r>
      <w:r w:rsidRPr="00A63DB5">
        <w:rPr>
          <w:bCs/>
          <w:szCs w:val="22"/>
          <w:lang w:val="sk-SK"/>
        </w:rPr>
        <w:t>)</w:t>
      </w:r>
    </w:p>
    <w:p w:rsidR="00B23613" w:rsidRPr="00BA2138" w:rsidRDefault="00B23613" w:rsidP="00B23613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  <w:lang w:val="sk-SK"/>
        </w:rPr>
      </w:pPr>
      <w:r>
        <w:rPr>
          <w:bCs/>
          <w:szCs w:val="22"/>
          <w:lang w:val="sk-SK"/>
        </w:rPr>
        <w:t>Tento liek</w:t>
      </w:r>
      <w:r w:rsidRPr="00BA2138">
        <w:rPr>
          <w:szCs w:val="22"/>
          <w:lang w:val="sk-SK"/>
        </w:rPr>
        <w:t xml:space="preserve"> môže </w:t>
      </w:r>
      <w:r>
        <w:rPr>
          <w:szCs w:val="22"/>
          <w:lang w:val="sk-SK"/>
        </w:rPr>
        <w:t xml:space="preserve">veľmi zriedkavo </w:t>
      </w:r>
      <w:r w:rsidRPr="00BA2138">
        <w:rPr>
          <w:szCs w:val="22"/>
          <w:lang w:val="sk-SK"/>
        </w:rPr>
        <w:t xml:space="preserve">ovplyvniť normálnu tvorbu </w:t>
      </w:r>
      <w:proofErr w:type="spellStart"/>
      <w:r w:rsidRPr="00BA2138">
        <w:rPr>
          <w:szCs w:val="22"/>
          <w:lang w:val="sk-SK"/>
        </w:rPr>
        <w:t>steroidných</w:t>
      </w:r>
      <w:proofErr w:type="spellEnd"/>
      <w:r w:rsidRPr="00BA2138">
        <w:rPr>
          <w:szCs w:val="22"/>
          <w:lang w:val="sk-SK"/>
        </w:rPr>
        <w:t xml:space="preserve"> hormónov </w:t>
      </w:r>
      <w:r>
        <w:rPr>
          <w:szCs w:val="22"/>
          <w:lang w:val="sk-SK"/>
        </w:rPr>
        <w:t xml:space="preserve">(tvorených v nadobličkách) </w:t>
      </w:r>
      <w:r w:rsidRPr="00BA2138">
        <w:rPr>
          <w:szCs w:val="22"/>
          <w:lang w:val="sk-SK"/>
        </w:rPr>
        <w:t>v tele, hlavne ak dlhodobo užívate vysoké dávky. Tieto účinky zahŕňajú</w:t>
      </w:r>
      <w:r w:rsidRPr="00BA2138">
        <w:rPr>
          <w:bCs/>
          <w:szCs w:val="22"/>
          <w:lang w:val="sk-SK"/>
        </w:rPr>
        <w:t>:</w:t>
      </w:r>
    </w:p>
    <w:p w:rsidR="00B23613" w:rsidRPr="000A33CE" w:rsidRDefault="00B23613" w:rsidP="00A63DB5">
      <w:pPr>
        <w:pStyle w:val="Odsekzoznamu"/>
        <w:numPr>
          <w:ilvl w:val="0"/>
          <w:numId w:val="33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  <w:lang w:val="sk-SK"/>
        </w:rPr>
      </w:pPr>
      <w:r w:rsidRPr="00BA5F3F">
        <w:rPr>
          <w:szCs w:val="22"/>
          <w:lang w:val="sk-SK"/>
        </w:rPr>
        <w:t>rednutie kostí</w:t>
      </w:r>
    </w:p>
    <w:p w:rsidR="00B23613" w:rsidRPr="009D55E4" w:rsidRDefault="00B23613" w:rsidP="00A63DB5">
      <w:pPr>
        <w:pStyle w:val="Odsekzoznamu"/>
        <w:numPr>
          <w:ilvl w:val="0"/>
          <w:numId w:val="33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  <w:lang w:val="sk-SK"/>
        </w:rPr>
      </w:pPr>
      <w:proofErr w:type="spellStart"/>
      <w:r w:rsidRPr="00936C94">
        <w:rPr>
          <w:szCs w:val="22"/>
          <w:lang w:val="sk-SK"/>
        </w:rPr>
        <w:t>glaukóm</w:t>
      </w:r>
      <w:proofErr w:type="spellEnd"/>
      <w:r w:rsidRPr="00936C94">
        <w:rPr>
          <w:szCs w:val="22"/>
          <w:lang w:val="sk-SK"/>
        </w:rPr>
        <w:t xml:space="preserve"> (</w:t>
      </w:r>
      <w:r w:rsidRPr="008D79FE">
        <w:rPr>
          <w:szCs w:val="22"/>
          <w:lang w:val="sk-SK"/>
        </w:rPr>
        <w:t>zvýš</w:t>
      </w:r>
      <w:r>
        <w:rPr>
          <w:szCs w:val="22"/>
          <w:lang w:val="sk-SK"/>
        </w:rPr>
        <w:t>ený</w:t>
      </w:r>
      <w:r w:rsidRPr="008D79FE">
        <w:rPr>
          <w:szCs w:val="22"/>
          <w:lang w:val="sk-SK"/>
        </w:rPr>
        <w:t xml:space="preserve"> tlak v</w:t>
      </w:r>
      <w:r>
        <w:rPr>
          <w:szCs w:val="22"/>
          <w:lang w:val="sk-SK"/>
        </w:rPr>
        <w:t> </w:t>
      </w:r>
      <w:r w:rsidRPr="008D79FE">
        <w:rPr>
          <w:szCs w:val="22"/>
          <w:lang w:val="sk-SK"/>
        </w:rPr>
        <w:t>oku, ktor</w:t>
      </w:r>
      <w:r>
        <w:rPr>
          <w:szCs w:val="22"/>
          <w:lang w:val="sk-SK"/>
        </w:rPr>
        <w:t>ý</w:t>
      </w:r>
      <w:r w:rsidRPr="008D79FE">
        <w:rPr>
          <w:szCs w:val="22"/>
          <w:lang w:val="sk-SK"/>
        </w:rPr>
        <w:t xml:space="preserve"> môž</w:t>
      </w:r>
      <w:r>
        <w:rPr>
          <w:szCs w:val="22"/>
          <w:lang w:val="sk-SK"/>
        </w:rPr>
        <w:t>e</w:t>
      </w:r>
      <w:r w:rsidRPr="008D79FE">
        <w:rPr>
          <w:szCs w:val="22"/>
          <w:lang w:val="sk-SK"/>
        </w:rPr>
        <w:t xml:space="preserve"> spôsobiť problémy so zrakom), alebo kataraktu (</w:t>
      </w:r>
      <w:r>
        <w:rPr>
          <w:szCs w:val="22"/>
          <w:lang w:val="sk-SK"/>
        </w:rPr>
        <w:t>sivý zákal očnej šošovky</w:t>
      </w:r>
      <w:r w:rsidRPr="009D55E4">
        <w:rPr>
          <w:szCs w:val="22"/>
          <w:lang w:val="sk-SK"/>
        </w:rPr>
        <w:t>)</w:t>
      </w:r>
    </w:p>
    <w:p w:rsidR="00B23613" w:rsidRPr="000A33CE" w:rsidRDefault="00B23613" w:rsidP="00A63DB5">
      <w:pPr>
        <w:pStyle w:val="Odsekzoznamu"/>
        <w:numPr>
          <w:ilvl w:val="0"/>
          <w:numId w:val="33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  <w:lang w:val="sk-SK"/>
        </w:rPr>
      </w:pPr>
      <w:r w:rsidRPr="00BA5F3F">
        <w:rPr>
          <w:szCs w:val="22"/>
          <w:lang w:val="sk-SK"/>
        </w:rPr>
        <w:t>zvýšenie telesnej hmotnosti</w:t>
      </w:r>
    </w:p>
    <w:p w:rsidR="00B23613" w:rsidRDefault="00B23613" w:rsidP="00A63DB5">
      <w:pPr>
        <w:pStyle w:val="Odsekzoznamu"/>
        <w:numPr>
          <w:ilvl w:val="0"/>
          <w:numId w:val="33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  <w:lang w:val="sk-SK"/>
        </w:rPr>
      </w:pPr>
      <w:r w:rsidRPr="00936C94">
        <w:rPr>
          <w:szCs w:val="22"/>
          <w:lang w:val="sk-SK"/>
        </w:rPr>
        <w:t>okrúhla tvár (v</w:t>
      </w:r>
      <w:r>
        <w:rPr>
          <w:szCs w:val="22"/>
          <w:lang w:val="sk-SK"/>
        </w:rPr>
        <w:t> </w:t>
      </w:r>
      <w:r w:rsidRPr="00563625">
        <w:rPr>
          <w:szCs w:val="22"/>
          <w:lang w:val="sk-SK"/>
        </w:rPr>
        <w:t>tvare mesiaca) (</w:t>
      </w:r>
      <w:proofErr w:type="spellStart"/>
      <w:r w:rsidRPr="00563625">
        <w:rPr>
          <w:szCs w:val="22"/>
          <w:lang w:val="sk-SK"/>
        </w:rPr>
        <w:t>Cushingov</w:t>
      </w:r>
      <w:proofErr w:type="spellEnd"/>
      <w:r w:rsidRPr="00563625">
        <w:rPr>
          <w:szCs w:val="22"/>
          <w:lang w:val="sk-SK"/>
        </w:rPr>
        <w:t xml:space="preserve"> syndróm)</w:t>
      </w:r>
    </w:p>
    <w:p w:rsidR="00B23613" w:rsidRPr="0038169B" w:rsidRDefault="00B23613" w:rsidP="00A63DB5">
      <w:pPr>
        <w:pStyle w:val="Odsekzoznamu"/>
        <w:numPr>
          <w:ilvl w:val="0"/>
          <w:numId w:val="33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8D79FE">
        <w:rPr>
          <w:szCs w:val="22"/>
          <w:lang w:val="sk-SK"/>
        </w:rPr>
        <w:t>ri použ</w:t>
      </w:r>
      <w:r>
        <w:rPr>
          <w:szCs w:val="22"/>
          <w:lang w:val="sk-SK"/>
        </w:rPr>
        <w:t>ívaní</w:t>
      </w:r>
      <w:r w:rsidRPr="008D79FE">
        <w:rPr>
          <w:szCs w:val="22"/>
          <w:lang w:val="sk-SK"/>
        </w:rPr>
        <w:t xml:space="preserve"> u</w:t>
      </w:r>
      <w:r>
        <w:rPr>
          <w:szCs w:val="22"/>
          <w:lang w:val="sk-SK"/>
        </w:rPr>
        <w:t> </w:t>
      </w:r>
      <w:r w:rsidRPr="008D79FE">
        <w:rPr>
          <w:szCs w:val="22"/>
          <w:lang w:val="sk-SK"/>
        </w:rPr>
        <w:t>detí a</w:t>
      </w:r>
      <w:r>
        <w:rPr>
          <w:szCs w:val="22"/>
          <w:lang w:val="sk-SK"/>
        </w:rPr>
        <w:t> </w:t>
      </w:r>
      <w:r w:rsidRPr="008D79FE">
        <w:rPr>
          <w:szCs w:val="22"/>
          <w:lang w:val="sk-SK"/>
        </w:rPr>
        <w:t>dospievajúcich, spomalenie rastu</w:t>
      </w:r>
    </w:p>
    <w:p w:rsidR="008D7035" w:rsidRDefault="008D703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zmeny správania, ako je nezvyčajná aktivita a podráždenosť (tieto účinky sa vyskytujú hlavne u detí</w:t>
      </w:r>
      <w:r w:rsidRPr="00BA2138">
        <w:rPr>
          <w:color w:val="000000"/>
          <w:szCs w:val="22"/>
          <w:lang w:val="sk-SK"/>
        </w:rPr>
        <w:t>)</w:t>
      </w:r>
    </w:p>
    <w:p w:rsidR="00D60156" w:rsidRPr="00D60156" w:rsidRDefault="00D60156" w:rsidP="00A63DB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/>
        </w:rPr>
      </w:pPr>
      <w:r w:rsidRPr="00D60156">
        <w:rPr>
          <w:color w:val="000000"/>
          <w:szCs w:val="22"/>
          <w:lang w:val="sk-SK"/>
        </w:rPr>
        <w:t>nepravidelný tep srdca alebo údery srdca navyše (</w:t>
      </w:r>
      <w:proofErr w:type="spellStart"/>
      <w:r w:rsidRPr="00D60156">
        <w:rPr>
          <w:color w:val="000000"/>
          <w:szCs w:val="22"/>
          <w:lang w:val="sk-SK"/>
        </w:rPr>
        <w:t>arytmie</w:t>
      </w:r>
      <w:proofErr w:type="spellEnd"/>
      <w:r w:rsidRPr="00D60156">
        <w:rPr>
          <w:color w:val="000000"/>
          <w:szCs w:val="22"/>
          <w:lang w:val="sk-SK"/>
        </w:rPr>
        <w:t xml:space="preserve">). Informujte o tom svojho lekára, ale neprestaňte používať </w:t>
      </w:r>
      <w:proofErr w:type="spellStart"/>
      <w:r w:rsidR="00BD66CD">
        <w:rPr>
          <w:color w:val="000000"/>
          <w:szCs w:val="22"/>
          <w:lang w:val="sk-SK"/>
        </w:rPr>
        <w:t>Serkep</w:t>
      </w:r>
      <w:proofErr w:type="spellEnd"/>
      <w:r w:rsidRPr="00D60156">
        <w:rPr>
          <w:color w:val="000000"/>
          <w:szCs w:val="22"/>
          <w:lang w:val="sk-SK"/>
        </w:rPr>
        <w:t xml:space="preserve">, pokiaľ vám lekár nepovie, aby ste </w:t>
      </w:r>
      <w:r w:rsidR="00755344">
        <w:rPr>
          <w:color w:val="000000"/>
          <w:szCs w:val="22"/>
          <w:lang w:val="sk-SK"/>
        </w:rPr>
        <w:t>ho</w:t>
      </w:r>
      <w:r w:rsidRPr="00D60156">
        <w:rPr>
          <w:color w:val="000000"/>
          <w:szCs w:val="22"/>
          <w:lang w:val="sk-SK"/>
        </w:rPr>
        <w:t xml:space="preserve"> prestali </w:t>
      </w:r>
      <w:r w:rsidR="00207A03">
        <w:rPr>
          <w:color w:val="000000"/>
          <w:szCs w:val="22"/>
          <w:lang w:val="sk-SK"/>
        </w:rPr>
        <w:t>po</w:t>
      </w:r>
      <w:r w:rsidRPr="00D60156">
        <w:rPr>
          <w:color w:val="000000"/>
          <w:szCs w:val="22"/>
          <w:lang w:val="sk-SK"/>
        </w:rPr>
        <w:t>užívať.</w:t>
      </w:r>
    </w:p>
    <w:p w:rsidR="00D60156" w:rsidRPr="00D60156" w:rsidRDefault="00D60156" w:rsidP="00A63DB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2"/>
          <w:lang w:val="sk-SK"/>
        </w:rPr>
      </w:pPr>
      <w:r w:rsidRPr="00D60156">
        <w:rPr>
          <w:color w:val="000000"/>
          <w:szCs w:val="22"/>
          <w:lang w:val="sk-SK"/>
        </w:rPr>
        <w:t xml:space="preserve">hubovitá infekcia </w:t>
      </w:r>
      <w:proofErr w:type="spellStart"/>
      <w:r w:rsidRPr="00D60156">
        <w:rPr>
          <w:color w:val="000000"/>
          <w:szCs w:val="22"/>
          <w:lang w:val="sk-SK"/>
        </w:rPr>
        <w:t>ezofágu</w:t>
      </w:r>
      <w:proofErr w:type="spellEnd"/>
      <w:r w:rsidRPr="00D60156">
        <w:rPr>
          <w:color w:val="000000"/>
          <w:szCs w:val="22"/>
          <w:lang w:val="sk-SK"/>
        </w:rPr>
        <w:t xml:space="preserve"> (pažerák), ktorá môže spôsobiť ťažkosti s prehĺtaním</w:t>
      </w:r>
    </w:p>
    <w:p w:rsidR="008D7035" w:rsidRPr="00BA2138" w:rsidRDefault="008D7035" w:rsidP="004F0158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A36E29" w:rsidRPr="00BE6959" w:rsidRDefault="00A36E29" w:rsidP="0097593D">
      <w:pPr>
        <w:keepNext/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sk-SK"/>
        </w:rPr>
      </w:pPr>
      <w:r>
        <w:rPr>
          <w:b/>
          <w:szCs w:val="22"/>
          <w:lang w:val="sk-SK"/>
        </w:rPr>
        <w:t xml:space="preserve">Neznáme </w:t>
      </w:r>
      <w:r w:rsidRPr="00A63DB5">
        <w:rPr>
          <w:szCs w:val="22"/>
          <w:lang w:val="sk-SK"/>
        </w:rPr>
        <w:t>(č</w:t>
      </w:r>
      <w:r w:rsidR="008D7035" w:rsidRPr="00A63DB5">
        <w:rPr>
          <w:szCs w:val="22"/>
          <w:lang w:val="sk-SK"/>
        </w:rPr>
        <w:t xml:space="preserve">astosť </w:t>
      </w:r>
      <w:r w:rsidRPr="00A63DB5">
        <w:rPr>
          <w:szCs w:val="22"/>
          <w:lang w:val="sk-SK"/>
        </w:rPr>
        <w:t>sa nedá odhadnúť z dostupných údajov)</w:t>
      </w:r>
    </w:p>
    <w:p w:rsidR="008D7035" w:rsidRDefault="008D7035" w:rsidP="00A63DB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depresia alebo agresivita. Výskyt týchto účinkov je pravdepodobnejší u detí</w:t>
      </w:r>
      <w:r w:rsidRPr="00BA2138">
        <w:rPr>
          <w:color w:val="000000"/>
          <w:szCs w:val="22"/>
          <w:lang w:val="sk-SK"/>
        </w:rPr>
        <w:t>.</w:t>
      </w:r>
    </w:p>
    <w:p w:rsidR="008B4C38" w:rsidRPr="00BA2138" w:rsidRDefault="008B4C38" w:rsidP="00A63DB5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szCs w:val="22"/>
          <w:lang w:val="sk-SK"/>
        </w:rPr>
        <w:t>rozmazané videnie</w:t>
      </w: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Hlásenie vedľajších účinkov</w:t>
      </w: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  <w:r w:rsidRPr="00BA2138">
        <w:rPr>
          <w:szCs w:val="22"/>
          <w:lang w:val="sk-SK"/>
        </w:rPr>
        <w:t>Ak sa u vás vyskytne akýkoľvek vedľajší účinok, obráťte sa na svojho lekára alebo lekárnika. To sa týka aj akýchkoľvek vedľajších účinkov, ktoré nie sú uvedené v tejto písomnej informácii. Vedľajšie účinky môžete hlásiť aj priamo na</w:t>
      </w:r>
      <w:r>
        <w:rPr>
          <w:szCs w:val="22"/>
          <w:lang w:val="sk-SK"/>
        </w:rPr>
        <w:t xml:space="preserve"> </w:t>
      </w:r>
      <w:r w:rsidRPr="008940FD">
        <w:rPr>
          <w:noProof/>
          <w:szCs w:val="22"/>
          <w:highlight w:val="lightGray"/>
          <w:lang w:val="sk-SK"/>
        </w:rPr>
        <w:t>národné centrum hlásenia uvedené v </w:t>
      </w:r>
      <w:hyperlink r:id="rId15" w:history="1">
        <w:r w:rsidRPr="008940FD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BA2138">
        <w:rPr>
          <w:noProof/>
          <w:szCs w:val="22"/>
          <w:lang w:val="sk-SK"/>
        </w:rPr>
        <w:t>.</w:t>
      </w:r>
      <w:r w:rsidRPr="00BA2138">
        <w:rPr>
          <w:szCs w:val="22"/>
          <w:lang w:val="sk-SK"/>
        </w:rPr>
        <w:t xml:space="preserve"> Hlásením vedľajších účinkov môžete prispieť k získaniu ďalších informácií o bezpečnosti tohto lieku</w:t>
      </w:r>
      <w:r w:rsidRPr="00BA2138">
        <w:rPr>
          <w:color w:val="000000"/>
          <w:szCs w:val="22"/>
          <w:lang w:val="sk-SK"/>
        </w:rPr>
        <w:t>.</w:t>
      </w: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spacing w:line="240" w:lineRule="auto"/>
        <w:outlineLvl w:val="0"/>
        <w:rPr>
          <w:b/>
          <w:color w:val="000000"/>
          <w:szCs w:val="22"/>
          <w:lang w:val="sk-SK"/>
        </w:rPr>
      </w:pPr>
      <w:r w:rsidRPr="00BA2138">
        <w:rPr>
          <w:b/>
          <w:color w:val="000000"/>
          <w:szCs w:val="22"/>
          <w:lang w:val="sk-SK"/>
        </w:rPr>
        <w:t>5.</w:t>
      </w:r>
      <w:r w:rsidRPr="00BA2138">
        <w:rPr>
          <w:b/>
          <w:color w:val="000000"/>
          <w:szCs w:val="22"/>
          <w:lang w:val="sk-SK"/>
        </w:rPr>
        <w:tab/>
      </w:r>
      <w:r w:rsidRPr="00BA2138">
        <w:rPr>
          <w:b/>
          <w:szCs w:val="22"/>
          <w:lang w:val="sk-SK"/>
        </w:rPr>
        <w:t xml:space="preserve">Ako uchovávať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rPr>
          <w:b/>
          <w:color w:val="000000"/>
          <w:szCs w:val="22"/>
          <w:lang w:val="sk-SK"/>
        </w:rPr>
      </w:pPr>
    </w:p>
    <w:p w:rsidR="008D7035" w:rsidRPr="00BA2138" w:rsidRDefault="008D7035" w:rsidP="00C5095B">
      <w:pPr>
        <w:numPr>
          <w:ilvl w:val="0"/>
          <w:numId w:val="20"/>
        </w:numPr>
        <w:spacing w:line="240" w:lineRule="auto"/>
        <w:ind w:left="0" w:right="-2" w:firstLine="0"/>
        <w:rPr>
          <w:b/>
          <w:color w:val="000000"/>
          <w:szCs w:val="22"/>
          <w:lang w:val="sk-SK"/>
        </w:rPr>
      </w:pPr>
      <w:r w:rsidRPr="00BA2138">
        <w:rPr>
          <w:b/>
          <w:szCs w:val="22"/>
          <w:lang w:val="sk-SK"/>
        </w:rPr>
        <w:t>Tento liek uchovávajte mimo dohľadu a dosahu detí</w:t>
      </w:r>
      <w:r w:rsidRPr="00BA2138">
        <w:rPr>
          <w:b/>
          <w:color w:val="000000"/>
          <w:szCs w:val="22"/>
          <w:lang w:val="sk-SK"/>
        </w:rPr>
        <w:t>.</w:t>
      </w:r>
    </w:p>
    <w:p w:rsidR="008D7035" w:rsidRPr="00BA2138" w:rsidRDefault="008D7035" w:rsidP="00936C94">
      <w:pPr>
        <w:numPr>
          <w:ilvl w:val="0"/>
          <w:numId w:val="21"/>
        </w:numPr>
        <w:spacing w:line="240" w:lineRule="auto"/>
        <w:ind w:left="567" w:hanging="567"/>
        <w:outlineLvl w:val="0"/>
        <w:rPr>
          <w:szCs w:val="22"/>
          <w:lang w:val="sk-SK"/>
        </w:rPr>
      </w:pPr>
      <w:r w:rsidRPr="00BA2138">
        <w:rPr>
          <w:szCs w:val="22"/>
          <w:lang w:val="sk-SK"/>
        </w:rPr>
        <w:t>Nepoužívajte tento liek po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dátume exspirácie, ktorý je uvedený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označení obalu a škatuli po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EXP. Dátum exspirácie sa vzťahuje na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posledný deň v danom mesiaci.</w:t>
      </w:r>
    </w:p>
    <w:p w:rsidR="008D7035" w:rsidRPr="00BA2138" w:rsidRDefault="008D7035" w:rsidP="00C5095B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0"/>
        <w:rPr>
          <w:szCs w:val="22"/>
          <w:lang w:val="sk-SK"/>
        </w:rPr>
      </w:pPr>
      <w:r w:rsidRPr="00BA2138">
        <w:rPr>
          <w:szCs w:val="22"/>
          <w:lang w:val="sk-SK"/>
        </w:rPr>
        <w:t>Uchovávajte pri teplote do 25 °C.</w:t>
      </w:r>
    </w:p>
    <w:p w:rsidR="008D7035" w:rsidRPr="00BA2138" w:rsidRDefault="008D7035" w:rsidP="00936C94">
      <w:pPr>
        <w:numPr>
          <w:ilvl w:val="0"/>
          <w:numId w:val="21"/>
        </w:numPr>
        <w:spacing w:line="240" w:lineRule="auto"/>
        <w:ind w:left="567" w:hanging="567"/>
        <w:outlineLvl w:val="0"/>
        <w:rPr>
          <w:szCs w:val="22"/>
          <w:lang w:val="sk-SK"/>
        </w:rPr>
      </w:pPr>
      <w:r>
        <w:rPr>
          <w:szCs w:val="22"/>
          <w:lang w:val="sk-SK"/>
        </w:rPr>
        <w:t>N</w:t>
      </w:r>
      <w:r w:rsidRPr="00BA2138">
        <w:rPr>
          <w:szCs w:val="22"/>
          <w:lang w:val="sk-SK"/>
        </w:rPr>
        <w:t>ádob</w:t>
      </w:r>
      <w:r>
        <w:rPr>
          <w:szCs w:val="22"/>
          <w:lang w:val="sk-SK"/>
        </w:rPr>
        <w:t>k</w:t>
      </w:r>
      <w:r w:rsidRPr="00BA2138">
        <w:rPr>
          <w:szCs w:val="22"/>
          <w:lang w:val="sk-SK"/>
        </w:rPr>
        <w:t>a obsahuje tekutinu pod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tlakom. Nevystavujte teplotám presahujúcim 50 °C, chráňte pred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 xml:space="preserve">priamym slnečným svetlom. </w:t>
      </w:r>
      <w:r w:rsidRPr="00281F3B">
        <w:rPr>
          <w:noProof/>
          <w:szCs w:val="22"/>
        </w:rPr>
        <w:t>Ani vyprázdnenú nádobku neprepichujte a nevhadzujte do ohňa</w:t>
      </w:r>
      <w:r w:rsidRPr="00BA2138">
        <w:rPr>
          <w:szCs w:val="22"/>
          <w:lang w:val="sk-SK"/>
        </w:rPr>
        <w:t>.</w:t>
      </w:r>
    </w:p>
    <w:p w:rsidR="008D7035" w:rsidRPr="00BA2138" w:rsidRDefault="008D7035" w:rsidP="00936C94">
      <w:pPr>
        <w:numPr>
          <w:ilvl w:val="0"/>
          <w:numId w:val="21"/>
        </w:numPr>
        <w:spacing w:line="240" w:lineRule="auto"/>
        <w:ind w:left="567" w:hanging="567"/>
        <w:outlineLvl w:val="0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Tak ako </w:t>
      </w:r>
      <w:r w:rsidR="00136043">
        <w:rPr>
          <w:szCs w:val="22"/>
          <w:lang w:val="sk-SK"/>
        </w:rPr>
        <w:t>pri</w:t>
      </w:r>
      <w:r w:rsidRPr="00BA2138">
        <w:rPr>
          <w:szCs w:val="22"/>
          <w:lang w:val="sk-SK"/>
        </w:rPr>
        <w:t> väčšin</w:t>
      </w:r>
      <w:r w:rsidR="00136043">
        <w:rPr>
          <w:szCs w:val="22"/>
          <w:lang w:val="sk-SK"/>
        </w:rPr>
        <w:t>e</w:t>
      </w:r>
      <w:r w:rsidRPr="00BA2138">
        <w:rPr>
          <w:szCs w:val="22"/>
          <w:lang w:val="sk-SK"/>
        </w:rPr>
        <w:t xml:space="preserve"> inhalačných liekov v tlakových nádobách, liečivé účinky tohto lieku sa môžu znížiť, ak je nádob</w:t>
      </w:r>
      <w:r>
        <w:rPr>
          <w:szCs w:val="22"/>
          <w:lang w:val="sk-SK"/>
        </w:rPr>
        <w:t>k</w:t>
      </w:r>
      <w:r w:rsidRPr="00BA2138">
        <w:rPr>
          <w:szCs w:val="22"/>
          <w:lang w:val="sk-SK"/>
        </w:rPr>
        <w:t>a schladená.</w:t>
      </w:r>
    </w:p>
    <w:p w:rsidR="008D7035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BA2138">
        <w:rPr>
          <w:szCs w:val="22"/>
          <w:lang w:val="sk-SK"/>
        </w:rPr>
        <w:t>Nelikvidujte lieky odpadovou vodou alebo domovým odpadom.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Nepoužitý liek vráťte do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lekárne.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Tieto opatrenia pomôžu chrániť životné prostredie</w:t>
      </w:r>
      <w:r w:rsidRPr="00BA2138">
        <w:rPr>
          <w:lang w:val="sk-SK"/>
        </w:rPr>
        <w:t>.</w:t>
      </w: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246F7E">
      <w:pPr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ind w:right="-2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left" w:pos="284"/>
        </w:tabs>
        <w:spacing w:line="240" w:lineRule="auto"/>
        <w:ind w:right="-2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6.</w:t>
      </w:r>
      <w:r w:rsidRPr="00BA2138">
        <w:rPr>
          <w:b/>
          <w:szCs w:val="22"/>
          <w:lang w:val="sk-SK"/>
        </w:rPr>
        <w:tab/>
      </w:r>
      <w:r w:rsidRPr="00BA2138">
        <w:rPr>
          <w:b/>
          <w:szCs w:val="22"/>
          <w:lang w:val="sk-SK"/>
        </w:rPr>
        <w:tab/>
        <w:t>Obsah balenia a ďalšie informácie</w:t>
      </w: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Čo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  <w:r w:rsidRPr="00BA2138">
        <w:rPr>
          <w:b/>
          <w:szCs w:val="22"/>
          <w:lang w:val="sk-SK"/>
        </w:rPr>
        <w:t xml:space="preserve"> obsahuje</w:t>
      </w:r>
    </w:p>
    <w:p w:rsidR="008D7035" w:rsidRPr="00BA2138" w:rsidRDefault="008D7035" w:rsidP="006A016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A2138">
        <w:rPr>
          <w:szCs w:val="22"/>
          <w:lang w:val="sk-SK"/>
        </w:rPr>
        <w:t xml:space="preserve">Jedna odmeraná dávka </w:t>
      </w:r>
      <w:r w:rsidRPr="00BA2138">
        <w:rPr>
          <w:color w:val="000000"/>
          <w:szCs w:val="22"/>
          <w:lang w:val="sk-SK"/>
        </w:rPr>
        <w:t>(uvoľnená z ventilu)</w:t>
      </w:r>
      <w:r w:rsidRPr="00BA2138">
        <w:rPr>
          <w:szCs w:val="22"/>
          <w:lang w:val="sk-SK"/>
        </w:rPr>
        <w:t xml:space="preserve"> obsahuje</w:t>
      </w:r>
      <w:r>
        <w:rPr>
          <w:szCs w:val="22"/>
          <w:lang w:val="sk-SK"/>
        </w:rPr>
        <w:t xml:space="preserve"> </w:t>
      </w:r>
      <w:r w:rsidRPr="00BA2138">
        <w:rPr>
          <w:szCs w:val="22"/>
          <w:lang w:val="sk-SK"/>
        </w:rPr>
        <w:t>25 </w:t>
      </w:r>
      <w:proofErr w:type="spellStart"/>
      <w:r w:rsidRPr="00BA2138">
        <w:rPr>
          <w:szCs w:val="22"/>
          <w:lang w:val="sk-SK"/>
        </w:rPr>
        <w:t>mikrogramov</w:t>
      </w:r>
      <w:proofErr w:type="spellEnd"/>
      <w:r w:rsidRPr="00BA2138">
        <w:rPr>
          <w:szCs w:val="22"/>
          <w:lang w:val="sk-SK"/>
        </w:rPr>
        <w:t xml:space="preserve"> </w:t>
      </w:r>
      <w:proofErr w:type="spellStart"/>
      <w:r w:rsidRPr="00BA2138">
        <w:rPr>
          <w:szCs w:val="22"/>
          <w:lang w:val="sk-SK"/>
        </w:rPr>
        <w:t>salmeterolu</w:t>
      </w:r>
      <w:proofErr w:type="spellEnd"/>
      <w:r w:rsidRPr="00BA2138">
        <w:rPr>
          <w:szCs w:val="22"/>
          <w:lang w:val="sk-SK"/>
        </w:rPr>
        <w:t xml:space="preserve"> (vo forme </w:t>
      </w:r>
      <w:proofErr w:type="spellStart"/>
      <w:r w:rsidRPr="00BA2138">
        <w:rPr>
          <w:szCs w:val="22"/>
          <w:lang w:val="sk-SK"/>
        </w:rPr>
        <w:t>salmeterol</w:t>
      </w:r>
      <w:r w:rsidRPr="00BA2138">
        <w:rPr>
          <w:color w:val="000000"/>
          <w:szCs w:val="22"/>
          <w:lang w:val="sk-SK"/>
        </w:rPr>
        <w:t>xinafoátu</w:t>
      </w:r>
      <w:proofErr w:type="spellEnd"/>
      <w:r w:rsidRPr="00BA2138">
        <w:rPr>
          <w:color w:val="000000"/>
          <w:szCs w:val="22"/>
          <w:lang w:val="sk-SK"/>
        </w:rPr>
        <w:t xml:space="preserve">) a 125 </w:t>
      </w:r>
      <w:r w:rsidRPr="008940FD">
        <w:rPr>
          <w:color w:val="000000"/>
          <w:szCs w:val="22"/>
          <w:highlight w:val="lightGray"/>
          <w:lang w:val="sk-SK"/>
        </w:rPr>
        <w:t>alebo 250</w:t>
      </w:r>
      <w:r w:rsidRPr="00BA2138">
        <w:rPr>
          <w:color w:val="000000"/>
          <w:szCs w:val="22"/>
          <w:lang w:val="sk-SK"/>
        </w:rPr>
        <w:t> </w:t>
      </w:r>
      <w:proofErr w:type="spellStart"/>
      <w:r w:rsidRPr="00BA2138">
        <w:rPr>
          <w:color w:val="000000"/>
          <w:szCs w:val="22"/>
          <w:lang w:val="sk-SK"/>
        </w:rPr>
        <w:t>mikrogramov</w:t>
      </w:r>
      <w:proofErr w:type="spellEnd"/>
      <w:r w:rsidRPr="00BA2138">
        <w:rPr>
          <w:color w:val="000000"/>
          <w:szCs w:val="22"/>
          <w:lang w:val="sk-SK"/>
        </w:rPr>
        <w:t xml:space="preserve"> </w:t>
      </w:r>
      <w:proofErr w:type="spellStart"/>
      <w:r w:rsidRPr="00BA2138">
        <w:rPr>
          <w:color w:val="000000"/>
          <w:szCs w:val="22"/>
          <w:lang w:val="sk-SK"/>
        </w:rPr>
        <w:t>flutikazónpropionátu</w:t>
      </w:r>
      <w:proofErr w:type="spellEnd"/>
      <w:r w:rsidRPr="00BA2138">
        <w:rPr>
          <w:color w:val="000000"/>
          <w:szCs w:val="22"/>
          <w:lang w:val="sk-SK"/>
        </w:rPr>
        <w:t xml:space="preserve">. </w:t>
      </w:r>
      <w:r w:rsidRPr="00BA2138">
        <w:rPr>
          <w:szCs w:val="22"/>
          <w:lang w:val="sk-SK"/>
        </w:rPr>
        <w:t xml:space="preserve">Ďalšie zložky sú hnací plyn, </w:t>
      </w:r>
      <w:proofErr w:type="spellStart"/>
      <w:r w:rsidRPr="00BA2138">
        <w:rPr>
          <w:szCs w:val="22"/>
          <w:lang w:val="sk-SK"/>
        </w:rPr>
        <w:t>norflurán</w:t>
      </w:r>
      <w:proofErr w:type="spellEnd"/>
      <w:r w:rsidRPr="00BA2138">
        <w:rPr>
          <w:szCs w:val="22"/>
          <w:lang w:val="sk-SK"/>
        </w:rPr>
        <w:t xml:space="preserve"> (HFA 134a) a bezvodý etanol.</w:t>
      </w:r>
    </w:p>
    <w:p w:rsidR="008D7035" w:rsidRPr="00BA2138" w:rsidRDefault="008D7035" w:rsidP="0097593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97593D">
      <w:pPr>
        <w:keepNext/>
        <w:tabs>
          <w:tab w:val="clear" w:pos="567"/>
          <w:tab w:val="left" w:pos="284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 xml:space="preserve">Ako vyzerá </w:t>
      </w:r>
      <w:proofErr w:type="spellStart"/>
      <w:r w:rsidR="00BD66CD">
        <w:rPr>
          <w:b/>
          <w:szCs w:val="22"/>
          <w:lang w:val="sk-SK"/>
        </w:rPr>
        <w:t>Serkep</w:t>
      </w:r>
      <w:proofErr w:type="spellEnd"/>
      <w:r w:rsidRPr="00BA2138">
        <w:rPr>
          <w:b/>
          <w:szCs w:val="22"/>
          <w:lang w:val="sk-SK"/>
        </w:rPr>
        <w:t xml:space="preserve"> a obsah balenia</w:t>
      </w:r>
    </w:p>
    <w:p w:rsidR="008D7035" w:rsidRPr="00BA2138" w:rsidRDefault="008D7035" w:rsidP="0097593D">
      <w:pPr>
        <w:keepNext/>
        <w:tabs>
          <w:tab w:val="clear" w:pos="567"/>
          <w:tab w:val="left" w:pos="284"/>
        </w:tabs>
        <w:spacing w:line="240" w:lineRule="auto"/>
        <w:outlineLvl w:val="0"/>
        <w:rPr>
          <w:b/>
          <w:color w:val="000000"/>
          <w:szCs w:val="22"/>
          <w:lang w:val="sk-SK"/>
        </w:rPr>
      </w:pPr>
    </w:p>
    <w:p w:rsidR="008D7035" w:rsidRPr="00BA2138" w:rsidRDefault="00BD66CD" w:rsidP="00936C94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Serkep</w:t>
      </w:r>
      <w:proofErr w:type="spellEnd"/>
      <w:r w:rsidR="008D7035" w:rsidRPr="00BA2138">
        <w:rPr>
          <w:color w:val="000000"/>
          <w:szCs w:val="22"/>
          <w:lang w:val="sk-SK"/>
        </w:rPr>
        <w:t xml:space="preserve"> sa dodáva v inhalátore s odmeranou dávkou, uvoľňujúc</w:t>
      </w:r>
      <w:r w:rsidR="008D7035">
        <w:rPr>
          <w:color w:val="000000"/>
          <w:szCs w:val="22"/>
          <w:lang w:val="sk-SK"/>
        </w:rPr>
        <w:t>im</w:t>
      </w:r>
      <w:r w:rsidR="008D7035" w:rsidRPr="00BA2138">
        <w:rPr>
          <w:color w:val="000000"/>
          <w:szCs w:val="22"/>
          <w:lang w:val="sk-SK"/>
        </w:rPr>
        <w:t xml:space="preserve"> liečivo vo</w:t>
      </w:r>
      <w:r w:rsidR="008D7035">
        <w:rPr>
          <w:color w:val="000000"/>
          <w:szCs w:val="22"/>
          <w:lang w:val="sk-SK"/>
        </w:rPr>
        <w:t xml:space="preserve"> </w:t>
      </w:r>
      <w:r w:rsidR="008D7035" w:rsidRPr="00BA2138">
        <w:rPr>
          <w:color w:val="000000"/>
          <w:szCs w:val="22"/>
          <w:lang w:val="sk-SK"/>
        </w:rPr>
        <w:t>forme suspenzie</w:t>
      </w:r>
      <w:r w:rsidR="008D7035">
        <w:rPr>
          <w:color w:val="000000"/>
          <w:szCs w:val="22"/>
          <w:lang w:val="sk-SK"/>
        </w:rPr>
        <w:t xml:space="preserve"> </w:t>
      </w:r>
      <w:r w:rsidR="008D7035" w:rsidRPr="00BA2138">
        <w:rPr>
          <w:color w:val="000000"/>
          <w:szCs w:val="22"/>
          <w:lang w:val="sk-SK"/>
        </w:rPr>
        <w:t>pod</w:t>
      </w:r>
      <w:r w:rsidR="008D7035">
        <w:rPr>
          <w:color w:val="000000"/>
          <w:szCs w:val="22"/>
          <w:lang w:val="sk-SK"/>
        </w:rPr>
        <w:t xml:space="preserve"> </w:t>
      </w:r>
      <w:r w:rsidR="008D7035" w:rsidRPr="00BA2138">
        <w:rPr>
          <w:color w:val="000000"/>
          <w:szCs w:val="22"/>
          <w:lang w:val="sk-SK"/>
        </w:rPr>
        <w:t>tlakom, ktorý vdychujete (inhalujete) cez</w:t>
      </w:r>
      <w:r w:rsidR="008D7035">
        <w:rPr>
          <w:color w:val="000000"/>
          <w:szCs w:val="22"/>
          <w:lang w:val="sk-SK"/>
        </w:rPr>
        <w:t xml:space="preserve"> </w:t>
      </w:r>
      <w:r w:rsidR="008D7035" w:rsidRPr="00BA2138">
        <w:rPr>
          <w:color w:val="000000"/>
          <w:szCs w:val="22"/>
          <w:lang w:val="sk-SK"/>
        </w:rPr>
        <w:t>ústa do</w:t>
      </w:r>
      <w:r w:rsidR="008D7035">
        <w:rPr>
          <w:color w:val="000000"/>
          <w:szCs w:val="22"/>
          <w:lang w:val="sk-SK"/>
        </w:rPr>
        <w:t xml:space="preserve"> </w:t>
      </w:r>
      <w:r w:rsidR="008D7035" w:rsidRPr="00BA2138">
        <w:rPr>
          <w:color w:val="000000"/>
          <w:szCs w:val="22"/>
          <w:lang w:val="sk-SK"/>
        </w:rPr>
        <w:t>pľúc.</w:t>
      </w:r>
    </w:p>
    <w:p w:rsidR="008D7035" w:rsidRPr="00BA2138" w:rsidRDefault="008D7035" w:rsidP="00F51844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0" w:firstLine="0"/>
        <w:rPr>
          <w:color w:val="000000"/>
          <w:szCs w:val="22"/>
          <w:lang w:val="sk-SK"/>
        </w:rPr>
      </w:pPr>
      <w:r w:rsidRPr="00BA2138">
        <w:rPr>
          <w:color w:val="000000"/>
          <w:szCs w:val="22"/>
          <w:lang w:val="sk-SK"/>
        </w:rPr>
        <w:t>Tlaková nádoba obsahuje bielu až sivobielu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suspenziu na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inhaláciu.</w:t>
      </w:r>
    </w:p>
    <w:p w:rsidR="008D7035" w:rsidRPr="00BA2138" w:rsidRDefault="008D7035" w:rsidP="00936C94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N</w:t>
      </w:r>
      <w:r w:rsidRPr="00BA2138">
        <w:rPr>
          <w:color w:val="000000"/>
          <w:szCs w:val="22"/>
          <w:lang w:val="sk-SK"/>
        </w:rPr>
        <w:t>ádobky sú zapracované do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bieleho plastového obalu</w:t>
      </w:r>
      <w:r>
        <w:rPr>
          <w:color w:val="000000"/>
          <w:szCs w:val="22"/>
          <w:lang w:val="sk-SK"/>
        </w:rPr>
        <w:t xml:space="preserve"> s </w:t>
      </w:r>
      <w:r w:rsidRPr="00BA2138">
        <w:rPr>
          <w:color w:val="000000"/>
          <w:szCs w:val="22"/>
          <w:lang w:val="sk-SK"/>
        </w:rPr>
        <w:t>náust</w:t>
      </w:r>
      <w:r>
        <w:rPr>
          <w:color w:val="000000"/>
          <w:szCs w:val="22"/>
          <w:lang w:val="sk-SK"/>
        </w:rPr>
        <w:t>kom</w:t>
      </w:r>
      <w:r w:rsidRPr="00BA2138">
        <w:rPr>
          <w:color w:val="000000"/>
          <w:szCs w:val="22"/>
          <w:lang w:val="sk-SK"/>
        </w:rPr>
        <w:t xml:space="preserve"> a </w:t>
      </w:r>
      <w:r>
        <w:rPr>
          <w:color w:val="000000"/>
          <w:szCs w:val="22"/>
          <w:lang w:val="sk-SK"/>
        </w:rPr>
        <w:t>so</w:t>
      </w:r>
      <w:r w:rsidRPr="00BA2138">
        <w:rPr>
          <w:color w:val="000000"/>
          <w:szCs w:val="22"/>
          <w:lang w:val="sk-SK"/>
        </w:rPr>
        <w:t xml:space="preserve"> svetlofialovou </w:t>
      </w:r>
      <w:r w:rsidRPr="008940FD">
        <w:rPr>
          <w:color w:val="000000"/>
          <w:szCs w:val="22"/>
          <w:highlight w:val="lightGray"/>
          <w:lang w:val="sk-SK"/>
        </w:rPr>
        <w:t>alebo bordovou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ochrannou manžetou proti prachu.</w:t>
      </w:r>
    </w:p>
    <w:p w:rsidR="008D7035" w:rsidRPr="00BA2138" w:rsidRDefault="008D7035" w:rsidP="002D2560">
      <w:pPr>
        <w:numPr>
          <w:ilvl w:val="0"/>
          <w:numId w:val="22"/>
        </w:numPr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Nádobka</w:t>
      </w:r>
      <w:r w:rsidRPr="00BA2138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 xml:space="preserve">je </w:t>
      </w:r>
      <w:r w:rsidRPr="00BA2138">
        <w:rPr>
          <w:color w:val="000000"/>
          <w:szCs w:val="22"/>
          <w:lang w:val="sk-SK"/>
        </w:rPr>
        <w:t>balen</w:t>
      </w:r>
      <w:r>
        <w:rPr>
          <w:color w:val="000000"/>
          <w:szCs w:val="22"/>
          <w:lang w:val="sk-SK"/>
        </w:rPr>
        <w:t>á</w:t>
      </w:r>
      <w:r w:rsidRPr="00BA2138">
        <w:rPr>
          <w:color w:val="000000"/>
          <w:szCs w:val="22"/>
          <w:lang w:val="sk-SK"/>
        </w:rPr>
        <w:t xml:space="preserve"> v škatuli </w:t>
      </w:r>
      <w:r>
        <w:rPr>
          <w:color w:val="000000"/>
          <w:szCs w:val="22"/>
          <w:lang w:val="sk-SK"/>
        </w:rPr>
        <w:t>s</w:t>
      </w:r>
      <w:r w:rsidRPr="00BA2138">
        <w:rPr>
          <w:color w:val="000000"/>
          <w:szCs w:val="22"/>
          <w:lang w:val="sk-SK"/>
        </w:rPr>
        <w:t> 1 inhalátor</w:t>
      </w:r>
      <w:r>
        <w:rPr>
          <w:color w:val="000000"/>
          <w:szCs w:val="22"/>
          <w:lang w:val="sk-SK"/>
        </w:rPr>
        <w:t>om</w:t>
      </w:r>
      <w:r w:rsidRPr="00BA2138">
        <w:rPr>
          <w:color w:val="000000"/>
          <w:szCs w:val="22"/>
          <w:lang w:val="sk-SK"/>
        </w:rPr>
        <w:t>. Jeden</w:t>
      </w:r>
      <w:r>
        <w:rPr>
          <w:color w:val="000000"/>
          <w:szCs w:val="22"/>
          <w:lang w:val="sk-SK"/>
        </w:rPr>
        <w:t xml:space="preserve"> </w:t>
      </w:r>
      <w:r w:rsidRPr="00BA2138">
        <w:rPr>
          <w:color w:val="000000"/>
          <w:szCs w:val="22"/>
          <w:lang w:val="sk-SK"/>
        </w:rPr>
        <w:t>inhalátor obsahuje 120 odmeraných dávok.</w:t>
      </w:r>
    </w:p>
    <w:p w:rsidR="008D7035" w:rsidRPr="00BA2138" w:rsidRDefault="008D7035" w:rsidP="00C5702D">
      <w:pPr>
        <w:tabs>
          <w:tab w:val="left" w:pos="284"/>
        </w:tabs>
        <w:rPr>
          <w:szCs w:val="22"/>
          <w:lang w:val="sk-SK"/>
        </w:rPr>
      </w:pPr>
    </w:p>
    <w:p w:rsidR="008D7035" w:rsidRPr="00BA2138" w:rsidRDefault="008D7035" w:rsidP="00975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BA2138">
        <w:rPr>
          <w:b/>
          <w:szCs w:val="22"/>
          <w:lang w:val="sk-SK"/>
        </w:rPr>
        <w:t>Držiteľ rozhodnutia o registrácii a výrobca</w:t>
      </w:r>
    </w:p>
    <w:p w:rsidR="00820EDE" w:rsidRDefault="00820EDE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20EDE" w:rsidRDefault="00820EDE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A2138">
        <w:rPr>
          <w:b/>
          <w:szCs w:val="22"/>
          <w:lang w:val="sk-SK"/>
        </w:rPr>
        <w:t>Držiteľ rozhodnutia o registrácii</w:t>
      </w:r>
    </w:p>
    <w:p w:rsidR="00951B90" w:rsidRDefault="00951B90" w:rsidP="00951B90">
      <w:pPr>
        <w:tabs>
          <w:tab w:val="left" w:pos="2198"/>
        </w:tabs>
        <w:rPr>
          <w:noProof/>
          <w:szCs w:val="22"/>
        </w:rPr>
      </w:pPr>
      <w:r w:rsidRPr="00D8218B">
        <w:rPr>
          <w:noProof/>
          <w:szCs w:val="22"/>
        </w:rPr>
        <w:t>Mylan Ireland Limited</w:t>
      </w:r>
    </w:p>
    <w:p w:rsidR="00951B90" w:rsidRPr="00D8218B" w:rsidRDefault="00C91CAB" w:rsidP="00951B90">
      <w:pPr>
        <w:tabs>
          <w:tab w:val="left" w:pos="2198"/>
        </w:tabs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="00951B90" w:rsidRPr="00D8218B">
        <w:rPr>
          <w:noProof/>
          <w:szCs w:val="22"/>
        </w:rPr>
        <w:t>35/36 Grange Parade</w:t>
      </w:r>
      <w:r w:rsidR="00951B90">
        <w:rPr>
          <w:noProof/>
          <w:szCs w:val="22"/>
        </w:rPr>
        <w:t xml:space="preserve">, </w:t>
      </w:r>
      <w:r w:rsidR="00951B90" w:rsidRPr="00D8218B">
        <w:rPr>
          <w:noProof/>
          <w:szCs w:val="22"/>
        </w:rPr>
        <w:t>Baldoyle Industrial Estate</w:t>
      </w:r>
      <w:r w:rsidR="00951B90">
        <w:rPr>
          <w:noProof/>
          <w:szCs w:val="22"/>
        </w:rPr>
        <w:t xml:space="preserve">, </w:t>
      </w:r>
      <w:r w:rsidR="00951B90" w:rsidRPr="00D8218B">
        <w:rPr>
          <w:noProof/>
          <w:szCs w:val="22"/>
        </w:rPr>
        <w:t>Dublin 13, Írsko</w:t>
      </w:r>
    </w:p>
    <w:p w:rsidR="008D7035" w:rsidRPr="00936C94" w:rsidRDefault="008D7035" w:rsidP="009257E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936C94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936C94">
        <w:rPr>
          <w:b/>
          <w:szCs w:val="22"/>
          <w:lang w:val="sk-SK"/>
        </w:rPr>
        <w:t>Výrobca</w:t>
      </w:r>
    </w:p>
    <w:p w:rsidR="008D7035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36C94">
        <w:rPr>
          <w:szCs w:val="22"/>
          <w:lang w:val="sk-SK"/>
        </w:rPr>
        <w:t xml:space="preserve">3M </w:t>
      </w:r>
      <w:proofErr w:type="spellStart"/>
      <w:r w:rsidRPr="00936C94">
        <w:rPr>
          <w:szCs w:val="22"/>
          <w:lang w:val="sk-SK"/>
        </w:rPr>
        <w:t>Health</w:t>
      </w:r>
      <w:proofErr w:type="spellEnd"/>
      <w:r w:rsidRPr="00936C94">
        <w:rPr>
          <w:szCs w:val="22"/>
          <w:lang w:val="sk-SK"/>
        </w:rPr>
        <w:t xml:space="preserve"> </w:t>
      </w:r>
      <w:proofErr w:type="spellStart"/>
      <w:r w:rsidRPr="00936C94">
        <w:rPr>
          <w:szCs w:val="22"/>
          <w:lang w:val="sk-SK"/>
        </w:rPr>
        <w:t>Care</w:t>
      </w:r>
      <w:proofErr w:type="spellEnd"/>
      <w:r w:rsidRPr="00936C94">
        <w:rPr>
          <w:szCs w:val="22"/>
          <w:lang w:val="sk-SK"/>
        </w:rPr>
        <w:t xml:space="preserve"> </w:t>
      </w:r>
      <w:proofErr w:type="spellStart"/>
      <w:r w:rsidRPr="00936C94">
        <w:rPr>
          <w:szCs w:val="22"/>
          <w:lang w:val="sk-SK"/>
        </w:rPr>
        <w:t>Limited</w:t>
      </w:r>
      <w:proofErr w:type="spellEnd"/>
    </w:p>
    <w:p w:rsidR="008D7035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36C94">
        <w:rPr>
          <w:szCs w:val="22"/>
          <w:lang w:val="sk-SK"/>
        </w:rPr>
        <w:t xml:space="preserve">Derby </w:t>
      </w:r>
      <w:proofErr w:type="spellStart"/>
      <w:r w:rsidRPr="00936C94">
        <w:rPr>
          <w:szCs w:val="22"/>
          <w:lang w:val="sk-SK"/>
        </w:rPr>
        <w:t>Road</w:t>
      </w:r>
      <w:proofErr w:type="spellEnd"/>
      <w:r w:rsidRPr="00936C94">
        <w:rPr>
          <w:szCs w:val="22"/>
          <w:lang w:val="sk-SK"/>
        </w:rPr>
        <w:t xml:space="preserve">, </w:t>
      </w:r>
      <w:proofErr w:type="spellStart"/>
      <w:r w:rsidRPr="00936C94">
        <w:rPr>
          <w:szCs w:val="22"/>
          <w:lang w:val="sk-SK"/>
        </w:rPr>
        <w:t>Loughborough</w:t>
      </w:r>
      <w:proofErr w:type="spellEnd"/>
      <w:r w:rsidRPr="00936C94">
        <w:rPr>
          <w:szCs w:val="22"/>
          <w:lang w:val="sk-SK"/>
        </w:rPr>
        <w:t xml:space="preserve">, </w:t>
      </w:r>
      <w:proofErr w:type="spellStart"/>
      <w:r w:rsidRPr="00936C94">
        <w:rPr>
          <w:szCs w:val="22"/>
          <w:lang w:val="sk-SK"/>
        </w:rPr>
        <w:t>Leicestershire</w:t>
      </w:r>
      <w:proofErr w:type="spellEnd"/>
      <w:r w:rsidRPr="00936C94">
        <w:rPr>
          <w:szCs w:val="22"/>
          <w:lang w:val="sk-SK"/>
        </w:rPr>
        <w:t>, LE11 5SF</w:t>
      </w:r>
    </w:p>
    <w:p w:rsidR="008D7035" w:rsidRPr="00936C94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D55E4">
        <w:rPr>
          <w:szCs w:val="22"/>
          <w:lang w:val="sk-SK"/>
        </w:rPr>
        <w:t>Veľká</w:t>
      </w:r>
      <w:r w:rsidRPr="00936C94">
        <w:rPr>
          <w:szCs w:val="22"/>
          <w:lang w:val="sk-SK"/>
        </w:rPr>
        <w:t xml:space="preserve"> Británi</w:t>
      </w:r>
      <w:r>
        <w:rPr>
          <w:szCs w:val="22"/>
          <w:lang w:val="sk-SK"/>
        </w:rPr>
        <w:t>a</w:t>
      </w:r>
    </w:p>
    <w:p w:rsidR="008D7035" w:rsidRPr="00936C94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2C7C5B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proofErr w:type="spellStart"/>
      <w:r w:rsidRPr="002C7C5B">
        <w:rPr>
          <w:szCs w:val="22"/>
          <w:highlight w:val="lightGray"/>
          <w:lang w:val="sk-SK"/>
        </w:rPr>
        <w:t>McDermott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Laboratories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Limited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trading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as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Gerard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Laboratories</w:t>
      </w:r>
      <w:proofErr w:type="spellEnd"/>
    </w:p>
    <w:p w:rsidR="008D7035" w:rsidRPr="002C7C5B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2C7C5B">
        <w:rPr>
          <w:szCs w:val="22"/>
          <w:highlight w:val="lightGray"/>
          <w:lang w:val="sk-SK"/>
        </w:rPr>
        <w:t xml:space="preserve">35/36 </w:t>
      </w:r>
      <w:proofErr w:type="spellStart"/>
      <w:r w:rsidRPr="002C7C5B">
        <w:rPr>
          <w:szCs w:val="22"/>
          <w:highlight w:val="lightGray"/>
          <w:lang w:val="sk-SK"/>
        </w:rPr>
        <w:t>Baldoyle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Industrial</w:t>
      </w:r>
      <w:proofErr w:type="spellEnd"/>
      <w:r w:rsidRPr="002C7C5B">
        <w:rPr>
          <w:szCs w:val="22"/>
          <w:highlight w:val="lightGray"/>
          <w:lang w:val="sk-SK"/>
        </w:rPr>
        <w:t xml:space="preserve"> </w:t>
      </w:r>
      <w:proofErr w:type="spellStart"/>
      <w:r w:rsidRPr="002C7C5B">
        <w:rPr>
          <w:szCs w:val="22"/>
          <w:highlight w:val="lightGray"/>
          <w:lang w:val="sk-SK"/>
        </w:rPr>
        <w:t>Estate</w:t>
      </w:r>
      <w:proofErr w:type="spellEnd"/>
      <w:r w:rsidRPr="002C7C5B">
        <w:rPr>
          <w:szCs w:val="22"/>
          <w:highlight w:val="lightGray"/>
          <w:lang w:val="sk-SK"/>
        </w:rPr>
        <w:t xml:space="preserve">, </w:t>
      </w:r>
      <w:proofErr w:type="spellStart"/>
      <w:r w:rsidRPr="002C7C5B">
        <w:rPr>
          <w:szCs w:val="22"/>
          <w:highlight w:val="lightGray"/>
          <w:lang w:val="sk-SK"/>
        </w:rPr>
        <w:t>Grange</w:t>
      </w:r>
      <w:proofErr w:type="spellEnd"/>
      <w:r w:rsidRPr="002C7C5B">
        <w:rPr>
          <w:szCs w:val="22"/>
          <w:highlight w:val="lightGray"/>
          <w:lang w:val="sk-SK"/>
        </w:rPr>
        <w:t xml:space="preserve"> Road, Dublin 13</w:t>
      </w:r>
    </w:p>
    <w:p w:rsidR="008D7035" w:rsidRPr="002C7C5B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2C7C5B">
        <w:rPr>
          <w:szCs w:val="22"/>
          <w:highlight w:val="lightGray"/>
          <w:lang w:val="sk-SK"/>
        </w:rPr>
        <w:t>Írsko</w:t>
      </w:r>
    </w:p>
    <w:p w:rsidR="008D7035" w:rsidRPr="002C7C5B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</w:p>
    <w:p w:rsidR="008D7035" w:rsidRPr="002C7C5B" w:rsidRDefault="008D7035" w:rsidP="007205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highlight w:val="lightGray"/>
          <w:lang w:val="en-US"/>
        </w:rPr>
      </w:pPr>
      <w:r w:rsidRPr="002C7C5B">
        <w:rPr>
          <w:rFonts w:ascii="TimesNewRomanPSMT" w:hAnsi="TimesNewRomanPSMT" w:cs="TimesNewRomanPSMT"/>
          <w:szCs w:val="22"/>
          <w:highlight w:val="lightGray"/>
          <w:lang w:val="en-US"/>
        </w:rPr>
        <w:t>McDermott Laboratories Limited T/A</w:t>
      </w:r>
    </w:p>
    <w:p w:rsidR="008D7035" w:rsidRPr="002C7C5B" w:rsidRDefault="008D7035" w:rsidP="007205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highlight w:val="lightGray"/>
          <w:lang w:val="en-US"/>
        </w:rPr>
      </w:pPr>
      <w:r w:rsidRPr="002C7C5B">
        <w:rPr>
          <w:rFonts w:ascii="TimesNewRomanPSMT" w:hAnsi="TimesNewRomanPSMT" w:cs="TimesNewRomanPSMT"/>
          <w:szCs w:val="22"/>
          <w:highlight w:val="lightGray"/>
          <w:lang w:val="en-US"/>
        </w:rPr>
        <w:t xml:space="preserve">Mylan Dublin Respiratory, Unit 25 </w:t>
      </w:r>
      <w:proofErr w:type="spellStart"/>
      <w:r w:rsidRPr="002C7C5B">
        <w:rPr>
          <w:rFonts w:ascii="TimesNewRomanPSMT" w:hAnsi="TimesNewRomanPSMT" w:cs="TimesNewRomanPSMT"/>
          <w:szCs w:val="22"/>
          <w:highlight w:val="lightGray"/>
          <w:lang w:val="en-US"/>
        </w:rPr>
        <w:t>Baldoyle</w:t>
      </w:r>
      <w:proofErr w:type="spellEnd"/>
      <w:r w:rsidRPr="002C7C5B">
        <w:rPr>
          <w:rFonts w:ascii="TimesNewRomanPSMT" w:hAnsi="TimesNewRomanPSMT" w:cs="TimesNewRomanPSMT"/>
          <w:szCs w:val="22"/>
          <w:highlight w:val="lightGray"/>
          <w:lang w:val="en-US"/>
        </w:rPr>
        <w:t xml:space="preserve"> Industrial Estate</w:t>
      </w:r>
    </w:p>
    <w:p w:rsidR="008D7035" w:rsidRPr="002C7C5B" w:rsidRDefault="008D7035" w:rsidP="007205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en-US"/>
        </w:rPr>
      </w:pPr>
      <w:r w:rsidRPr="002C7C5B">
        <w:rPr>
          <w:rFonts w:ascii="TimesNewRomanPSMT" w:hAnsi="TimesNewRomanPSMT" w:cs="TimesNewRomanPSMT"/>
          <w:szCs w:val="22"/>
          <w:highlight w:val="lightGray"/>
          <w:lang w:val="en-US"/>
        </w:rPr>
        <w:t xml:space="preserve">Grange Road, </w:t>
      </w:r>
      <w:proofErr w:type="spellStart"/>
      <w:r w:rsidRPr="002C7C5B">
        <w:rPr>
          <w:rFonts w:ascii="TimesNewRomanPSMT" w:hAnsi="TimesNewRomanPSMT" w:cs="TimesNewRomanPSMT"/>
          <w:szCs w:val="22"/>
          <w:highlight w:val="lightGray"/>
          <w:lang w:val="en-US"/>
        </w:rPr>
        <w:t>Baldoyle</w:t>
      </w:r>
      <w:proofErr w:type="spellEnd"/>
      <w:r w:rsidRPr="002C7C5B">
        <w:rPr>
          <w:rFonts w:ascii="TimesNewRomanPSMT" w:hAnsi="TimesNewRomanPSMT" w:cs="TimesNewRomanPSMT"/>
          <w:szCs w:val="22"/>
          <w:highlight w:val="lightGray"/>
          <w:lang w:val="en-US"/>
        </w:rPr>
        <w:t xml:space="preserve">, Dublin 13, </w:t>
      </w:r>
      <w:r w:rsidRPr="002C7C5B">
        <w:rPr>
          <w:rFonts w:ascii="TimesNewRomanPSMT" w:hAnsi="TimesNewRomanPSMT" w:cs="TimesNewRomanPSMT"/>
          <w:szCs w:val="22"/>
          <w:highlight w:val="lightGray"/>
          <w:lang w:val="sk-SK"/>
        </w:rPr>
        <w:t>Írsko</w:t>
      </w:r>
    </w:p>
    <w:p w:rsidR="008D7035" w:rsidRPr="002C7C5B" w:rsidRDefault="008D7035" w:rsidP="00936C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C5702D">
      <w:pPr>
        <w:rPr>
          <w:lang w:val="sk-SK"/>
        </w:rPr>
      </w:pPr>
      <w:r w:rsidRPr="00BA2138">
        <w:rPr>
          <w:b/>
          <w:bCs/>
          <w:szCs w:val="22"/>
          <w:lang w:val="sk-SK"/>
        </w:rPr>
        <w:t>Liek je schválený v členských štátoch Európskeho hospodárskeho priestoru (EHP) pod nasledovnými názvami:</w:t>
      </w:r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Belgicko</w:t>
      </w:r>
      <w:r w:rsidRPr="00FC0E4B">
        <w:rPr>
          <w:szCs w:val="22"/>
          <w:lang w:val="sk-SK"/>
        </w:rPr>
        <w:tab/>
      </w:r>
      <w:proofErr w:type="spellStart"/>
      <w:r w:rsidR="00B91B74" w:rsidRPr="00FC0E4B">
        <w:rPr>
          <w:szCs w:val="22"/>
          <w:lang w:val="sk-SK"/>
        </w:rPr>
        <w:t>Seritomyl</w:t>
      </w:r>
      <w:proofErr w:type="spellEnd"/>
      <w:r w:rsidRPr="00FC0E4B">
        <w:rPr>
          <w:szCs w:val="22"/>
          <w:lang w:val="sk-SK"/>
        </w:rPr>
        <w:t xml:space="preserve"> 25 microgram/125 </w:t>
      </w:r>
      <w:proofErr w:type="spellStart"/>
      <w:r w:rsidRPr="00FC0E4B">
        <w:rPr>
          <w:szCs w:val="22"/>
          <w:lang w:val="sk-SK"/>
        </w:rPr>
        <w:t>microgram</w:t>
      </w:r>
      <w:proofErr w:type="spellEnd"/>
      <w:r w:rsidR="00264060" w:rsidRPr="00FC0E4B">
        <w:rPr>
          <w:szCs w:val="22"/>
          <w:lang w:val="sk-SK"/>
        </w:rPr>
        <w:t>,</w:t>
      </w:r>
      <w:r w:rsidRPr="00FC0E4B">
        <w:rPr>
          <w:szCs w:val="22"/>
          <w:lang w:val="sk-SK"/>
        </w:rPr>
        <w:t xml:space="preserve"> </w:t>
      </w:r>
      <w:r w:rsidR="00264060" w:rsidRPr="00FC0E4B">
        <w:rPr>
          <w:szCs w:val="22"/>
          <w:lang w:val="sk-SK"/>
        </w:rPr>
        <w:t>25 microgram/250 </w:t>
      </w:r>
      <w:proofErr w:type="spellStart"/>
      <w:r w:rsidR="00264060" w:rsidRPr="00FC0E4B">
        <w:rPr>
          <w:szCs w:val="22"/>
          <w:lang w:val="sk-SK"/>
        </w:rPr>
        <w:t>microgram</w:t>
      </w:r>
      <w:proofErr w:type="spellEnd"/>
      <w:r w:rsidR="00264060" w:rsidRPr="00FC0E4B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 xml:space="preserve">per </w:t>
      </w:r>
      <w:proofErr w:type="spellStart"/>
      <w:r w:rsidRPr="00FC0E4B">
        <w:rPr>
          <w:szCs w:val="22"/>
          <w:lang w:val="sk-SK"/>
        </w:rPr>
        <w:t>afgemeten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dosis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aërosol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suspensie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lastRenderedPageBreak/>
        <w:t>Cyprus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Salmeterol</w:t>
      </w:r>
      <w:proofErr w:type="spellEnd"/>
      <w:r w:rsidRPr="00FC0E4B">
        <w:rPr>
          <w:szCs w:val="22"/>
          <w:lang w:val="sk-SK"/>
        </w:rPr>
        <w:t xml:space="preserve"> + </w:t>
      </w:r>
      <w:proofErr w:type="spellStart"/>
      <w:r w:rsidRPr="00FC0E4B">
        <w:rPr>
          <w:szCs w:val="22"/>
          <w:lang w:val="sk-SK"/>
        </w:rPr>
        <w:t>Fluticasone</w:t>
      </w:r>
      <w:proofErr w:type="spellEnd"/>
      <w:r w:rsidR="00857342" w:rsidRPr="00FC0E4B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>/</w:t>
      </w:r>
      <w:r w:rsidR="00857342"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Mylan</w:t>
      </w:r>
      <w:proofErr w:type="spellEnd"/>
      <w:r w:rsidRPr="00FC0E4B">
        <w:rPr>
          <w:szCs w:val="22"/>
          <w:lang w:val="sk-SK"/>
        </w:rPr>
        <w:t xml:space="preserve"> 25 microgram/125 </w:t>
      </w:r>
      <w:proofErr w:type="spellStart"/>
      <w:r w:rsidRPr="00FC0E4B">
        <w:rPr>
          <w:szCs w:val="22"/>
          <w:lang w:val="sk-SK"/>
        </w:rPr>
        <w:t>microgram</w:t>
      </w:r>
      <w:proofErr w:type="spellEnd"/>
      <w:r w:rsidR="00E02D24" w:rsidRPr="00FC0E4B">
        <w:rPr>
          <w:szCs w:val="22"/>
          <w:lang w:val="sk-SK"/>
        </w:rPr>
        <w:t>, 25 microgram/250 </w:t>
      </w:r>
      <w:proofErr w:type="spellStart"/>
      <w:r w:rsidR="00E02D24" w:rsidRPr="00FC0E4B">
        <w:rPr>
          <w:szCs w:val="22"/>
          <w:lang w:val="sk-SK"/>
        </w:rPr>
        <w:t>microgram</w:t>
      </w:r>
      <w:proofErr w:type="spellEnd"/>
      <w:r w:rsidRPr="00FC0E4B">
        <w:rPr>
          <w:szCs w:val="22"/>
          <w:lang w:val="sk-SK"/>
        </w:rPr>
        <w:t xml:space="preserve"> per </w:t>
      </w:r>
      <w:proofErr w:type="spellStart"/>
      <w:r w:rsidRPr="00FC0E4B">
        <w:rPr>
          <w:szCs w:val="22"/>
          <w:lang w:val="sk-SK"/>
        </w:rPr>
        <w:t>metered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dose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pressurised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inhalation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736762">
        <w:rPr>
          <w:szCs w:val="22"/>
          <w:lang w:val="sk-SK"/>
        </w:rPr>
        <w:t>Česká republika</w:t>
      </w:r>
      <w:r w:rsidRPr="00736762">
        <w:rPr>
          <w:szCs w:val="22"/>
          <w:lang w:val="sk-SK"/>
        </w:rPr>
        <w:tab/>
      </w:r>
      <w:r w:rsidR="00BD66CD" w:rsidRPr="0004111E">
        <w:rPr>
          <w:szCs w:val="22"/>
          <w:lang w:val="sk-SK"/>
        </w:rPr>
        <w:t>SERKEP</w:t>
      </w:r>
    </w:p>
    <w:p w:rsidR="008D7035" w:rsidRPr="00FC0E4B" w:rsidRDefault="008D7035" w:rsidP="005924E7">
      <w:pPr>
        <w:tabs>
          <w:tab w:val="clear" w:pos="567"/>
          <w:tab w:val="left" w:pos="1985"/>
        </w:tabs>
        <w:spacing w:line="240" w:lineRule="auto"/>
        <w:rPr>
          <w:szCs w:val="22"/>
          <w:lang w:val="sk-SK"/>
        </w:rPr>
      </w:pPr>
      <w:r w:rsidRPr="00FC0E4B">
        <w:rPr>
          <w:szCs w:val="22"/>
          <w:lang w:val="sk-SK"/>
        </w:rPr>
        <w:t>Dánsko</w:t>
      </w:r>
      <w:r w:rsidRPr="00FC0E4B">
        <w:rPr>
          <w:szCs w:val="22"/>
          <w:lang w:val="sk-SK"/>
        </w:rPr>
        <w:tab/>
      </w:r>
      <w:proofErr w:type="spellStart"/>
      <w:r w:rsidR="00857342" w:rsidRPr="005924E7">
        <w:rPr>
          <w:rFonts w:cs="Calibri"/>
          <w:lang w:val="sk-SK"/>
        </w:rPr>
        <w:t>Serkep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Estónsko</w:t>
      </w:r>
      <w:r w:rsidRPr="00FC0E4B">
        <w:rPr>
          <w:szCs w:val="22"/>
          <w:lang w:val="sk-SK"/>
        </w:rPr>
        <w:tab/>
      </w:r>
      <w:proofErr w:type="spellStart"/>
      <w:r w:rsidR="00857342" w:rsidRPr="00FC0E4B">
        <w:rPr>
          <w:szCs w:val="22"/>
          <w:lang w:val="sk-SK"/>
        </w:rPr>
        <w:t>Serkep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Fínsko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Serkep</w:t>
      </w:r>
      <w:proofErr w:type="spellEnd"/>
      <w:r w:rsidRPr="00FC0E4B">
        <w:rPr>
          <w:szCs w:val="22"/>
          <w:lang w:val="sk-SK"/>
        </w:rPr>
        <w:t xml:space="preserve"> 25 mikrog/125 </w:t>
      </w:r>
      <w:proofErr w:type="spellStart"/>
      <w:r w:rsidRPr="00FC0E4B">
        <w:rPr>
          <w:szCs w:val="22"/>
          <w:lang w:val="sk-SK"/>
        </w:rPr>
        <w:t>mikrog</w:t>
      </w:r>
      <w:proofErr w:type="spellEnd"/>
      <w:r w:rsidR="00757248" w:rsidRPr="00FC0E4B">
        <w:rPr>
          <w:szCs w:val="22"/>
          <w:lang w:val="sk-SK"/>
        </w:rPr>
        <w:t>, 25 mikrog/250 </w:t>
      </w:r>
      <w:proofErr w:type="spellStart"/>
      <w:r w:rsidR="00757248" w:rsidRPr="00FC0E4B">
        <w:rPr>
          <w:szCs w:val="22"/>
          <w:lang w:val="sk-SK"/>
        </w:rPr>
        <w:t>mikrog</w:t>
      </w:r>
      <w:proofErr w:type="spellEnd"/>
      <w:r w:rsidR="00757248" w:rsidRPr="00FC0E4B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>/</w:t>
      </w:r>
      <w:proofErr w:type="spellStart"/>
      <w:r w:rsidRPr="00FC0E4B">
        <w:rPr>
          <w:szCs w:val="22"/>
          <w:lang w:val="sk-SK"/>
        </w:rPr>
        <w:t>annos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inhalaatiosumute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Grécko</w:t>
      </w:r>
      <w:r w:rsidRPr="00FC0E4B">
        <w:rPr>
          <w:szCs w:val="22"/>
          <w:lang w:val="sk-SK"/>
        </w:rPr>
        <w:tab/>
      </w:r>
      <w:proofErr w:type="spellStart"/>
      <w:r w:rsidR="009B6B0C" w:rsidRPr="0004111E">
        <w:rPr>
          <w:szCs w:val="22"/>
          <w:lang w:val="sk-SK"/>
        </w:rPr>
        <w:t>S</w:t>
      </w:r>
      <w:r w:rsidR="0004111E" w:rsidRPr="005924E7">
        <w:rPr>
          <w:szCs w:val="22"/>
          <w:lang w:val="sk-SK"/>
        </w:rPr>
        <w:t>erkep</w:t>
      </w:r>
      <w:proofErr w:type="spellEnd"/>
      <w:r w:rsidR="009B6B0C" w:rsidRPr="0004111E">
        <w:rPr>
          <w:szCs w:val="22"/>
          <w:lang w:val="sk-SK"/>
        </w:rPr>
        <w:t xml:space="preserve"> 25 microgram/125 </w:t>
      </w:r>
      <w:proofErr w:type="spellStart"/>
      <w:r w:rsidR="009B6B0C" w:rsidRPr="0004111E">
        <w:rPr>
          <w:szCs w:val="22"/>
          <w:lang w:val="sk-SK"/>
        </w:rPr>
        <w:t>microgram</w:t>
      </w:r>
      <w:proofErr w:type="spellEnd"/>
      <w:r w:rsidR="009B6B0C" w:rsidRPr="0004111E">
        <w:rPr>
          <w:szCs w:val="22"/>
          <w:lang w:val="sk-SK"/>
        </w:rPr>
        <w:t>, 25 microgram/250 </w:t>
      </w:r>
      <w:proofErr w:type="spellStart"/>
      <w:r w:rsidR="009B6B0C" w:rsidRPr="0004111E">
        <w:rPr>
          <w:szCs w:val="22"/>
          <w:lang w:val="sk-SK"/>
        </w:rPr>
        <w:t>microgram</w:t>
      </w:r>
      <w:proofErr w:type="spellEnd"/>
      <w:r w:rsidR="009B6B0C" w:rsidRPr="0004111E">
        <w:rPr>
          <w:szCs w:val="22"/>
          <w:lang w:val="sk-SK"/>
        </w:rPr>
        <w:t xml:space="preserve"> </w:t>
      </w:r>
      <w:r w:rsidRPr="00736762">
        <w:rPr>
          <w:szCs w:val="22"/>
          <w:lang w:val="sk-SK"/>
        </w:rPr>
        <w:t>per</w:t>
      </w:r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metered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dose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pressurised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inhalation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857342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Chorvátsko</w:t>
      </w:r>
      <w:r w:rsidRPr="00FC0E4B">
        <w:rPr>
          <w:szCs w:val="22"/>
          <w:lang w:val="sk-SK"/>
        </w:rPr>
        <w:tab/>
      </w:r>
      <w:proofErr w:type="spellStart"/>
      <w:r w:rsidR="00857342" w:rsidRPr="00FC0E4B">
        <w:rPr>
          <w:szCs w:val="22"/>
          <w:lang w:val="sk-SK"/>
        </w:rPr>
        <w:t>Serzyl</w:t>
      </w:r>
      <w:proofErr w:type="spellEnd"/>
      <w:r w:rsidR="00857342" w:rsidRPr="00FC0E4B">
        <w:rPr>
          <w:szCs w:val="22"/>
          <w:lang w:val="sk-SK"/>
        </w:rPr>
        <w:t xml:space="preserve"> 25 mikrograma/125 </w:t>
      </w:r>
      <w:proofErr w:type="spellStart"/>
      <w:r w:rsidR="00857342" w:rsidRPr="00FC0E4B">
        <w:rPr>
          <w:szCs w:val="22"/>
          <w:lang w:val="sk-SK"/>
        </w:rPr>
        <w:t>mikrograma</w:t>
      </w:r>
      <w:proofErr w:type="spellEnd"/>
      <w:r w:rsidR="00857342" w:rsidRPr="00FC0E4B">
        <w:rPr>
          <w:szCs w:val="22"/>
          <w:lang w:val="sk-SK"/>
        </w:rPr>
        <w:t xml:space="preserve">, 25 mikrograma/250 </w:t>
      </w:r>
      <w:proofErr w:type="spellStart"/>
      <w:r w:rsidR="00857342" w:rsidRPr="00FC0E4B">
        <w:rPr>
          <w:szCs w:val="22"/>
          <w:lang w:val="sk-SK"/>
        </w:rPr>
        <w:t>mikrograma</w:t>
      </w:r>
      <w:proofErr w:type="spellEnd"/>
      <w:r w:rsidR="00857342" w:rsidRPr="00FC0E4B">
        <w:rPr>
          <w:szCs w:val="22"/>
          <w:lang w:val="sk-SK"/>
        </w:rPr>
        <w:t xml:space="preserve"> po </w:t>
      </w:r>
      <w:proofErr w:type="spellStart"/>
      <w:r w:rsidR="00857342" w:rsidRPr="00FC0E4B">
        <w:rPr>
          <w:szCs w:val="22"/>
          <w:lang w:val="sk-SK"/>
        </w:rPr>
        <w:t>potisku</w:t>
      </w:r>
      <w:proofErr w:type="spellEnd"/>
      <w:r w:rsidR="00857342" w:rsidRPr="00FC0E4B">
        <w:rPr>
          <w:szCs w:val="22"/>
          <w:lang w:val="sk-SK"/>
        </w:rPr>
        <w:t xml:space="preserve">, </w:t>
      </w:r>
      <w:proofErr w:type="spellStart"/>
      <w:r w:rsidR="00857342" w:rsidRPr="00FC0E4B">
        <w:rPr>
          <w:szCs w:val="22"/>
          <w:lang w:val="sk-SK"/>
        </w:rPr>
        <w:t>stlačeni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inhalat</w:t>
      </w:r>
      <w:proofErr w:type="spellEnd"/>
      <w:r w:rsidR="00857342" w:rsidRPr="00FC0E4B">
        <w:rPr>
          <w:szCs w:val="22"/>
          <w:lang w:val="sk-SK"/>
        </w:rPr>
        <w:t xml:space="preserve">, </w:t>
      </w:r>
      <w:proofErr w:type="spellStart"/>
      <w:r w:rsidR="00857342" w:rsidRPr="00FC0E4B">
        <w:rPr>
          <w:szCs w:val="22"/>
          <w:lang w:val="sk-SK"/>
        </w:rPr>
        <w:t>suspenzija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Írsko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Sirdupla</w:t>
      </w:r>
      <w:proofErr w:type="spellEnd"/>
      <w:r w:rsidRPr="00FC0E4B">
        <w:rPr>
          <w:szCs w:val="22"/>
          <w:lang w:val="sk-SK"/>
        </w:rPr>
        <w:t xml:space="preserve"> 25 microgram/125 </w:t>
      </w:r>
      <w:proofErr w:type="spellStart"/>
      <w:r w:rsidRPr="00FC0E4B">
        <w:rPr>
          <w:szCs w:val="22"/>
          <w:lang w:val="sk-SK"/>
        </w:rPr>
        <w:t>microgram</w:t>
      </w:r>
      <w:proofErr w:type="spellEnd"/>
      <w:r w:rsidR="00970E1C" w:rsidRPr="00FC0E4B">
        <w:rPr>
          <w:szCs w:val="22"/>
          <w:lang w:val="sk-SK"/>
        </w:rPr>
        <w:t>,</w:t>
      </w:r>
      <w:r w:rsidRPr="00FC0E4B">
        <w:rPr>
          <w:szCs w:val="22"/>
          <w:lang w:val="sk-SK"/>
        </w:rPr>
        <w:t xml:space="preserve"> </w:t>
      </w:r>
      <w:r w:rsidR="00970E1C" w:rsidRPr="00FC0E4B">
        <w:rPr>
          <w:szCs w:val="22"/>
          <w:lang w:val="sk-SK"/>
        </w:rPr>
        <w:t>25 microgram/250 </w:t>
      </w:r>
      <w:proofErr w:type="spellStart"/>
      <w:r w:rsidR="00970E1C" w:rsidRPr="00FC0E4B">
        <w:rPr>
          <w:szCs w:val="22"/>
          <w:lang w:val="sk-SK"/>
        </w:rPr>
        <w:t>microgram</w:t>
      </w:r>
      <w:proofErr w:type="spellEnd"/>
      <w:r w:rsidR="00970E1C" w:rsidRPr="00FC0E4B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 xml:space="preserve">per </w:t>
      </w:r>
      <w:proofErr w:type="spellStart"/>
      <w:r w:rsidRPr="00FC0E4B">
        <w:rPr>
          <w:szCs w:val="22"/>
          <w:lang w:val="sk-SK"/>
        </w:rPr>
        <w:t>metered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dose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pressurised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inhalation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857342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Island</w:t>
      </w:r>
      <w:r w:rsidRPr="00FC0E4B">
        <w:rPr>
          <w:szCs w:val="22"/>
          <w:lang w:val="sk-SK"/>
        </w:rPr>
        <w:tab/>
      </w:r>
      <w:proofErr w:type="spellStart"/>
      <w:r w:rsidR="00857342" w:rsidRPr="00FC0E4B">
        <w:rPr>
          <w:szCs w:val="22"/>
          <w:lang w:val="sk-SK"/>
        </w:rPr>
        <w:t>Serkep</w:t>
      </w:r>
      <w:proofErr w:type="spellEnd"/>
      <w:r w:rsidR="00857342" w:rsidRPr="00FC0E4B">
        <w:rPr>
          <w:szCs w:val="22"/>
          <w:lang w:val="sk-SK"/>
        </w:rPr>
        <w:t xml:space="preserve"> 25 míkróg/125 </w:t>
      </w:r>
      <w:proofErr w:type="spellStart"/>
      <w:r w:rsidR="00857342" w:rsidRPr="00FC0E4B">
        <w:rPr>
          <w:szCs w:val="22"/>
          <w:lang w:val="sk-SK"/>
        </w:rPr>
        <w:t>míkróg</w:t>
      </w:r>
      <w:proofErr w:type="spellEnd"/>
      <w:r w:rsidR="00857342" w:rsidRPr="00FC0E4B">
        <w:rPr>
          <w:szCs w:val="22"/>
          <w:lang w:val="sk-SK"/>
        </w:rPr>
        <w:t xml:space="preserve">, 25 míkróg/250 </w:t>
      </w:r>
      <w:proofErr w:type="spellStart"/>
      <w:r w:rsidR="00857342" w:rsidRPr="00FC0E4B">
        <w:rPr>
          <w:szCs w:val="22"/>
          <w:lang w:val="sk-SK"/>
        </w:rPr>
        <w:t>míkróg</w:t>
      </w:r>
      <w:proofErr w:type="spellEnd"/>
      <w:r w:rsidR="00857342" w:rsidRPr="00FC0E4B">
        <w:rPr>
          <w:szCs w:val="22"/>
          <w:lang w:val="sk-SK"/>
        </w:rPr>
        <w:t xml:space="preserve"> í </w:t>
      </w:r>
      <w:proofErr w:type="spellStart"/>
      <w:r w:rsidR="00857342" w:rsidRPr="00FC0E4B">
        <w:rPr>
          <w:szCs w:val="22"/>
          <w:lang w:val="sk-SK"/>
        </w:rPr>
        <w:t>afmældum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skammti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af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innúðalyfi</w:t>
      </w:r>
      <w:proofErr w:type="spellEnd"/>
      <w:r w:rsidR="00857342" w:rsidRPr="00FC0E4B">
        <w:rPr>
          <w:szCs w:val="22"/>
          <w:lang w:val="sk-SK"/>
        </w:rPr>
        <w:t xml:space="preserve">, </w:t>
      </w:r>
      <w:proofErr w:type="spellStart"/>
      <w:r w:rsidR="00857342" w:rsidRPr="00FC0E4B">
        <w:rPr>
          <w:szCs w:val="22"/>
          <w:lang w:val="sk-SK"/>
        </w:rPr>
        <w:t>dreifu</w:t>
      </w:r>
      <w:proofErr w:type="spellEnd"/>
    </w:p>
    <w:p w:rsidR="008D7035" w:rsidRPr="00FC0E4B" w:rsidRDefault="008D7035" w:rsidP="00857342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Litva</w:t>
      </w:r>
      <w:r w:rsidRPr="00FC0E4B">
        <w:rPr>
          <w:szCs w:val="22"/>
          <w:lang w:val="sk-SK"/>
        </w:rPr>
        <w:tab/>
      </w:r>
      <w:proofErr w:type="spellStart"/>
      <w:r w:rsidR="00857342" w:rsidRPr="00FC0E4B">
        <w:rPr>
          <w:szCs w:val="22"/>
          <w:lang w:val="sk-SK"/>
        </w:rPr>
        <w:t>Serkep</w:t>
      </w:r>
      <w:proofErr w:type="spellEnd"/>
      <w:r w:rsidR="00857342" w:rsidRPr="00FC0E4B">
        <w:rPr>
          <w:szCs w:val="22"/>
          <w:lang w:val="sk-SK"/>
        </w:rPr>
        <w:t xml:space="preserve"> 25/125, 25/250 </w:t>
      </w:r>
      <w:proofErr w:type="spellStart"/>
      <w:r w:rsidR="00857342" w:rsidRPr="00FC0E4B">
        <w:rPr>
          <w:szCs w:val="22"/>
          <w:lang w:val="sk-SK"/>
        </w:rPr>
        <w:t>mikrogramai</w:t>
      </w:r>
      <w:proofErr w:type="spellEnd"/>
      <w:r w:rsidR="00857342" w:rsidRPr="00FC0E4B">
        <w:rPr>
          <w:szCs w:val="22"/>
          <w:lang w:val="sk-SK"/>
        </w:rPr>
        <w:t>/</w:t>
      </w:r>
      <w:proofErr w:type="spellStart"/>
      <w:r w:rsidR="00857342" w:rsidRPr="00FC0E4B">
        <w:rPr>
          <w:szCs w:val="22"/>
          <w:lang w:val="sk-SK"/>
        </w:rPr>
        <w:t>dozėje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suslėgtoji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įkvepiamoji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suspensija</w:t>
      </w:r>
      <w:proofErr w:type="spellEnd"/>
    </w:p>
    <w:p w:rsidR="008D7035" w:rsidRPr="00FC0E4B" w:rsidRDefault="008D7035" w:rsidP="00857342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Lotyšsko</w:t>
      </w:r>
      <w:r w:rsidRPr="00FC0E4B">
        <w:rPr>
          <w:szCs w:val="22"/>
          <w:lang w:val="sk-SK"/>
        </w:rPr>
        <w:tab/>
      </w:r>
      <w:proofErr w:type="spellStart"/>
      <w:r w:rsidR="00857342" w:rsidRPr="00FC0E4B">
        <w:rPr>
          <w:szCs w:val="22"/>
          <w:lang w:val="sk-SK"/>
        </w:rPr>
        <w:t>Serkep</w:t>
      </w:r>
      <w:proofErr w:type="spellEnd"/>
      <w:r w:rsidR="00857342" w:rsidRPr="00FC0E4B">
        <w:rPr>
          <w:szCs w:val="22"/>
          <w:lang w:val="sk-SK"/>
        </w:rPr>
        <w:t xml:space="preserve"> 25/125 </w:t>
      </w:r>
      <w:proofErr w:type="spellStart"/>
      <w:r w:rsidR="00857342" w:rsidRPr="00FC0E4B">
        <w:rPr>
          <w:szCs w:val="22"/>
          <w:lang w:val="sk-SK"/>
        </w:rPr>
        <w:t>mikrogrami</w:t>
      </w:r>
      <w:proofErr w:type="spellEnd"/>
      <w:r w:rsidR="00857342" w:rsidRPr="00FC0E4B">
        <w:rPr>
          <w:szCs w:val="22"/>
          <w:lang w:val="sk-SK"/>
        </w:rPr>
        <w:t xml:space="preserve">, 25/250 </w:t>
      </w:r>
      <w:proofErr w:type="spellStart"/>
      <w:r w:rsidR="00857342" w:rsidRPr="00FC0E4B">
        <w:rPr>
          <w:szCs w:val="22"/>
          <w:lang w:val="sk-SK"/>
        </w:rPr>
        <w:t>mikrogrami</w:t>
      </w:r>
      <w:proofErr w:type="spellEnd"/>
      <w:r w:rsidR="00857342" w:rsidRPr="00FC0E4B">
        <w:rPr>
          <w:szCs w:val="22"/>
          <w:lang w:val="sk-SK"/>
        </w:rPr>
        <w:t xml:space="preserve"> /</w:t>
      </w:r>
      <w:proofErr w:type="spellStart"/>
      <w:r w:rsidR="00857342" w:rsidRPr="00FC0E4B">
        <w:rPr>
          <w:szCs w:val="22"/>
          <w:lang w:val="sk-SK"/>
        </w:rPr>
        <w:t>devā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aerosols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inhalācijām</w:t>
      </w:r>
      <w:proofErr w:type="spellEnd"/>
      <w:r w:rsidR="00857342" w:rsidRPr="00FC0E4B">
        <w:rPr>
          <w:szCs w:val="22"/>
          <w:lang w:val="sk-SK"/>
        </w:rPr>
        <w:t xml:space="preserve">, zem </w:t>
      </w:r>
      <w:proofErr w:type="spellStart"/>
      <w:r w:rsidR="00857342" w:rsidRPr="00FC0E4B">
        <w:rPr>
          <w:szCs w:val="22"/>
          <w:lang w:val="sk-SK"/>
        </w:rPr>
        <w:t>spiediena</w:t>
      </w:r>
      <w:proofErr w:type="spellEnd"/>
      <w:r w:rsidR="00857342" w:rsidRPr="00FC0E4B">
        <w:rPr>
          <w:szCs w:val="22"/>
          <w:lang w:val="sk-SK"/>
        </w:rPr>
        <w:t xml:space="preserve">, </w:t>
      </w:r>
      <w:proofErr w:type="spellStart"/>
      <w:r w:rsidR="00857342" w:rsidRPr="00FC0E4B">
        <w:rPr>
          <w:szCs w:val="22"/>
          <w:lang w:val="sk-SK"/>
        </w:rPr>
        <w:t>suspensija</w:t>
      </w:r>
      <w:proofErr w:type="spellEnd"/>
    </w:p>
    <w:p w:rsidR="008D7035" w:rsidRPr="00FC0E4B" w:rsidRDefault="008D7035" w:rsidP="00857342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Luxembursko</w:t>
      </w:r>
      <w:r w:rsidRPr="00FC0E4B">
        <w:rPr>
          <w:szCs w:val="22"/>
          <w:lang w:val="sk-SK"/>
        </w:rPr>
        <w:tab/>
      </w:r>
      <w:proofErr w:type="spellStart"/>
      <w:r w:rsidR="00857342" w:rsidRPr="00FC0E4B">
        <w:rPr>
          <w:szCs w:val="22"/>
          <w:lang w:val="sk-SK"/>
        </w:rPr>
        <w:t>Seritomyl</w:t>
      </w:r>
      <w:proofErr w:type="spellEnd"/>
      <w:r w:rsidR="00857342" w:rsidRPr="00FC0E4B">
        <w:rPr>
          <w:szCs w:val="22"/>
          <w:lang w:val="sk-SK"/>
        </w:rPr>
        <w:t xml:space="preserve"> 25 microgrammes/125 </w:t>
      </w:r>
      <w:proofErr w:type="spellStart"/>
      <w:r w:rsidR="00857342" w:rsidRPr="00FC0E4B">
        <w:rPr>
          <w:szCs w:val="22"/>
          <w:lang w:val="sk-SK"/>
        </w:rPr>
        <w:t>microgrammes</w:t>
      </w:r>
      <w:proofErr w:type="spellEnd"/>
      <w:r w:rsidR="00857342" w:rsidRPr="00FC0E4B">
        <w:rPr>
          <w:szCs w:val="22"/>
          <w:lang w:val="sk-SK"/>
        </w:rPr>
        <w:t xml:space="preserve">, 25 microgrammes/250 </w:t>
      </w:r>
      <w:proofErr w:type="spellStart"/>
      <w:r w:rsidR="00857342" w:rsidRPr="00FC0E4B">
        <w:rPr>
          <w:szCs w:val="22"/>
          <w:lang w:val="sk-SK"/>
        </w:rPr>
        <w:t>microgrammes</w:t>
      </w:r>
      <w:proofErr w:type="spellEnd"/>
      <w:r w:rsidR="00857342" w:rsidRPr="00FC0E4B">
        <w:rPr>
          <w:szCs w:val="22"/>
          <w:lang w:val="sk-SK"/>
        </w:rPr>
        <w:t xml:space="preserve"> par </w:t>
      </w:r>
      <w:proofErr w:type="spellStart"/>
      <w:r w:rsidR="00857342" w:rsidRPr="00FC0E4B">
        <w:rPr>
          <w:szCs w:val="22"/>
          <w:lang w:val="sk-SK"/>
        </w:rPr>
        <w:t>dose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mesurée</w:t>
      </w:r>
      <w:proofErr w:type="spellEnd"/>
      <w:r w:rsidR="00857342" w:rsidRPr="00FC0E4B">
        <w:rPr>
          <w:szCs w:val="22"/>
          <w:lang w:val="sk-SK"/>
        </w:rPr>
        <w:t xml:space="preserve">, </w:t>
      </w:r>
      <w:proofErr w:type="spellStart"/>
      <w:r w:rsidR="00857342" w:rsidRPr="00FC0E4B">
        <w:rPr>
          <w:szCs w:val="22"/>
          <w:lang w:val="sk-SK"/>
        </w:rPr>
        <w:t>suspension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pour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inhalation</w:t>
      </w:r>
      <w:proofErr w:type="spellEnd"/>
      <w:r w:rsidR="00857342" w:rsidRPr="00FC0E4B">
        <w:rPr>
          <w:szCs w:val="22"/>
          <w:lang w:val="sk-SK"/>
        </w:rPr>
        <w:t xml:space="preserve"> en </w:t>
      </w:r>
      <w:proofErr w:type="spellStart"/>
      <w:r w:rsidR="00857342" w:rsidRPr="00FC0E4B">
        <w:rPr>
          <w:szCs w:val="22"/>
          <w:lang w:val="sk-SK"/>
        </w:rPr>
        <w:t>flacon</w:t>
      </w:r>
      <w:proofErr w:type="spellEnd"/>
      <w:r w:rsidR="00857342" w:rsidRPr="00FC0E4B">
        <w:rPr>
          <w:szCs w:val="22"/>
          <w:lang w:val="sk-SK"/>
        </w:rPr>
        <w:t xml:space="preserve"> </w:t>
      </w:r>
      <w:proofErr w:type="spellStart"/>
      <w:r w:rsidR="00857342" w:rsidRPr="00FC0E4B">
        <w:rPr>
          <w:szCs w:val="22"/>
          <w:lang w:val="sk-SK"/>
        </w:rPr>
        <w:t>pressurisé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Maďarsko</w:t>
      </w:r>
      <w:r w:rsidRPr="00FC0E4B">
        <w:rPr>
          <w:szCs w:val="22"/>
          <w:lang w:val="sk-SK"/>
        </w:rPr>
        <w:tab/>
      </w:r>
      <w:proofErr w:type="spellStart"/>
      <w:r w:rsidR="00B91B74" w:rsidRPr="00FC0E4B">
        <w:rPr>
          <w:szCs w:val="22"/>
          <w:lang w:val="sk-SK"/>
        </w:rPr>
        <w:t>Serhalyx</w:t>
      </w:r>
      <w:proofErr w:type="spellEnd"/>
      <w:r w:rsidRPr="00FC0E4B">
        <w:rPr>
          <w:szCs w:val="22"/>
          <w:lang w:val="sk-SK"/>
        </w:rPr>
        <w:t xml:space="preserve"> 25/125 </w:t>
      </w:r>
      <w:proofErr w:type="spellStart"/>
      <w:r w:rsidRPr="00FC0E4B">
        <w:rPr>
          <w:szCs w:val="22"/>
          <w:lang w:val="sk-SK"/>
        </w:rPr>
        <w:t>mikrogramm</w:t>
      </w:r>
      <w:proofErr w:type="spellEnd"/>
      <w:r w:rsidR="004041BA" w:rsidRPr="00FC0E4B">
        <w:rPr>
          <w:szCs w:val="22"/>
          <w:lang w:val="sk-SK"/>
        </w:rPr>
        <w:t>, 25/250 </w:t>
      </w:r>
      <w:proofErr w:type="spellStart"/>
      <w:r w:rsidR="004041BA" w:rsidRPr="00FC0E4B">
        <w:rPr>
          <w:szCs w:val="22"/>
          <w:lang w:val="sk-SK"/>
        </w:rPr>
        <w:t>mikrogramm</w:t>
      </w:r>
      <w:proofErr w:type="spellEnd"/>
      <w:r w:rsidRPr="00FC0E4B">
        <w:rPr>
          <w:szCs w:val="22"/>
          <w:lang w:val="sk-SK"/>
        </w:rPr>
        <w:t>/</w:t>
      </w:r>
      <w:proofErr w:type="spellStart"/>
      <w:r w:rsidRPr="00FC0E4B">
        <w:rPr>
          <w:szCs w:val="22"/>
          <w:lang w:val="sk-SK"/>
        </w:rPr>
        <w:t>adag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túlnyomásos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inhalációs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szuszpenzió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Malta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Sirdupla</w:t>
      </w:r>
      <w:proofErr w:type="spellEnd"/>
      <w:r w:rsidRPr="00FC0E4B">
        <w:rPr>
          <w:szCs w:val="22"/>
          <w:lang w:val="sk-SK"/>
        </w:rPr>
        <w:t xml:space="preserve"> 25 microgram/125 </w:t>
      </w:r>
      <w:proofErr w:type="spellStart"/>
      <w:r w:rsidRPr="00FC0E4B">
        <w:rPr>
          <w:szCs w:val="22"/>
          <w:lang w:val="sk-SK"/>
        </w:rPr>
        <w:t>microgram</w:t>
      </w:r>
      <w:proofErr w:type="spellEnd"/>
      <w:r w:rsidR="00083088" w:rsidRPr="00FC0E4B">
        <w:rPr>
          <w:szCs w:val="22"/>
          <w:lang w:val="sk-SK"/>
        </w:rPr>
        <w:t>, 25 microgram/250 </w:t>
      </w:r>
      <w:proofErr w:type="spellStart"/>
      <w:r w:rsidR="00083088" w:rsidRPr="00FC0E4B">
        <w:rPr>
          <w:szCs w:val="22"/>
          <w:lang w:val="sk-SK"/>
        </w:rPr>
        <w:t>microgram</w:t>
      </w:r>
      <w:proofErr w:type="spellEnd"/>
      <w:r w:rsidR="00083088" w:rsidRPr="00FC0E4B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 xml:space="preserve">per </w:t>
      </w:r>
      <w:proofErr w:type="spellStart"/>
      <w:r w:rsidRPr="00FC0E4B">
        <w:rPr>
          <w:szCs w:val="22"/>
          <w:lang w:val="sk-SK"/>
        </w:rPr>
        <w:t>metered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dose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pressurised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inhalation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Nemecko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Serkep</w:t>
      </w:r>
      <w:proofErr w:type="spellEnd"/>
      <w:r w:rsidRPr="00FC0E4B">
        <w:rPr>
          <w:szCs w:val="22"/>
          <w:lang w:val="sk-SK"/>
        </w:rPr>
        <w:t xml:space="preserve"> 25 Mikrogramm/125 </w:t>
      </w:r>
      <w:proofErr w:type="spellStart"/>
      <w:r w:rsidRPr="00FC0E4B">
        <w:rPr>
          <w:szCs w:val="22"/>
          <w:lang w:val="sk-SK"/>
        </w:rPr>
        <w:t>Mikrogramm</w:t>
      </w:r>
      <w:proofErr w:type="spellEnd"/>
      <w:r w:rsidR="00FA17F4" w:rsidRPr="00FC0E4B">
        <w:rPr>
          <w:szCs w:val="22"/>
          <w:lang w:val="sk-SK"/>
        </w:rPr>
        <w:t>,</w:t>
      </w:r>
      <w:r w:rsidRPr="00FC0E4B">
        <w:rPr>
          <w:szCs w:val="22"/>
          <w:lang w:val="sk-SK"/>
        </w:rPr>
        <w:t xml:space="preserve"> </w:t>
      </w:r>
      <w:r w:rsidR="00FA17F4" w:rsidRPr="00FC0E4B">
        <w:rPr>
          <w:szCs w:val="22"/>
          <w:lang w:val="sk-SK"/>
        </w:rPr>
        <w:t>25 Mikrogramm/250 </w:t>
      </w:r>
      <w:proofErr w:type="spellStart"/>
      <w:r w:rsidR="00FA17F4" w:rsidRPr="00FC0E4B">
        <w:rPr>
          <w:szCs w:val="22"/>
          <w:lang w:val="sk-SK"/>
        </w:rPr>
        <w:t>Mikrogramm</w:t>
      </w:r>
      <w:proofErr w:type="spellEnd"/>
      <w:r w:rsidR="00FA17F4"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pro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Sprühstoß</w:t>
      </w:r>
      <w:proofErr w:type="spellEnd"/>
      <w:r w:rsidR="00A8528D"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Druckgasinhalation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Nórsko</w:t>
      </w:r>
      <w:r w:rsidRPr="00FC0E4B">
        <w:rPr>
          <w:szCs w:val="22"/>
          <w:lang w:val="sk-SK"/>
        </w:rPr>
        <w:tab/>
      </w:r>
      <w:proofErr w:type="spellStart"/>
      <w:r w:rsidR="0011112A" w:rsidRPr="005924E7">
        <w:rPr>
          <w:lang w:val="sk-SK"/>
        </w:rPr>
        <w:t>Serkep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Portugalsko</w:t>
      </w:r>
      <w:r w:rsidRPr="00FC0E4B">
        <w:rPr>
          <w:szCs w:val="22"/>
          <w:lang w:val="sk-SK"/>
        </w:rPr>
        <w:tab/>
      </w:r>
      <w:proofErr w:type="spellStart"/>
      <w:r w:rsidR="0011112A" w:rsidRPr="005924E7">
        <w:rPr>
          <w:lang w:val="sk-SK"/>
        </w:rPr>
        <w:t>Serkep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Rakúsko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Serkep</w:t>
      </w:r>
      <w:proofErr w:type="spellEnd"/>
      <w:r w:rsidRPr="00FC0E4B">
        <w:rPr>
          <w:szCs w:val="22"/>
          <w:lang w:val="sk-SK"/>
        </w:rPr>
        <w:t xml:space="preserve"> 25 Mikrogramm/125 </w:t>
      </w:r>
      <w:proofErr w:type="spellStart"/>
      <w:r w:rsidRPr="00FC0E4B">
        <w:rPr>
          <w:szCs w:val="22"/>
          <w:lang w:val="sk-SK"/>
        </w:rPr>
        <w:t>Mikrogramm</w:t>
      </w:r>
      <w:proofErr w:type="spellEnd"/>
      <w:r w:rsidR="00264060" w:rsidRPr="005924E7">
        <w:rPr>
          <w:szCs w:val="22"/>
          <w:lang w:val="sk-SK"/>
        </w:rPr>
        <w:t xml:space="preserve">, </w:t>
      </w:r>
      <w:r w:rsidR="00264060" w:rsidRPr="00FC0E4B">
        <w:rPr>
          <w:szCs w:val="22"/>
          <w:lang w:val="sk-SK"/>
        </w:rPr>
        <w:t>25 Mikrogramm/250 </w:t>
      </w:r>
      <w:proofErr w:type="spellStart"/>
      <w:r w:rsidR="00264060" w:rsidRPr="00FC0E4B">
        <w:rPr>
          <w:szCs w:val="22"/>
          <w:lang w:val="sk-SK"/>
        </w:rPr>
        <w:t>Mikrogramm</w:t>
      </w:r>
      <w:proofErr w:type="spellEnd"/>
      <w:r w:rsidR="00264060"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pro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Sprühstoß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Druckgasinhalation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5924E7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 xml:space="preserve">Slovenská republika </w:t>
      </w:r>
      <w:r w:rsidRPr="00FC0E4B">
        <w:rPr>
          <w:szCs w:val="22"/>
          <w:lang w:val="sk-SK"/>
        </w:rPr>
        <w:tab/>
      </w:r>
      <w:proofErr w:type="spellStart"/>
      <w:r w:rsidR="0011112A" w:rsidRPr="00FC0E4B">
        <w:rPr>
          <w:szCs w:val="22"/>
          <w:lang w:val="sk-SK"/>
        </w:rPr>
        <w:t>Serkep</w:t>
      </w:r>
      <w:proofErr w:type="spellEnd"/>
      <w:r w:rsidR="0011112A" w:rsidRPr="00FC0E4B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>25 mikrogramov/125 </w:t>
      </w:r>
      <w:proofErr w:type="spellStart"/>
      <w:r w:rsidRPr="00FC0E4B">
        <w:rPr>
          <w:szCs w:val="22"/>
          <w:lang w:val="sk-SK"/>
        </w:rPr>
        <w:t>mikrogramov</w:t>
      </w:r>
      <w:proofErr w:type="spellEnd"/>
      <w:r w:rsidR="0045353A" w:rsidRPr="00FC0E4B">
        <w:rPr>
          <w:szCs w:val="22"/>
          <w:lang w:val="sk-SK"/>
        </w:rPr>
        <w:t>,</w:t>
      </w:r>
      <w:r w:rsidR="0045353A" w:rsidRPr="005924E7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>25 mikrogramov/250 </w:t>
      </w:r>
      <w:proofErr w:type="spellStart"/>
      <w:r w:rsidRPr="00FC0E4B">
        <w:rPr>
          <w:szCs w:val="22"/>
          <w:lang w:val="sk-SK"/>
        </w:rPr>
        <w:t>mikrogramov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Slovinsko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Serkep</w:t>
      </w:r>
      <w:proofErr w:type="spellEnd"/>
      <w:r w:rsidRPr="00FC0E4B">
        <w:rPr>
          <w:szCs w:val="22"/>
          <w:lang w:val="sk-SK"/>
        </w:rPr>
        <w:t xml:space="preserve"> 25 mikrogramov/125 </w:t>
      </w:r>
      <w:proofErr w:type="spellStart"/>
      <w:r w:rsidRPr="00FC0E4B">
        <w:rPr>
          <w:szCs w:val="22"/>
          <w:lang w:val="sk-SK"/>
        </w:rPr>
        <w:t>mikrogramov</w:t>
      </w:r>
      <w:proofErr w:type="spellEnd"/>
      <w:r w:rsidR="0045353A" w:rsidRPr="00FC0E4B">
        <w:rPr>
          <w:szCs w:val="22"/>
          <w:lang w:val="sk-SK"/>
        </w:rPr>
        <w:t>, 25 mikrogramov/250 </w:t>
      </w:r>
      <w:proofErr w:type="spellStart"/>
      <w:r w:rsidR="0045353A" w:rsidRPr="00FC0E4B">
        <w:rPr>
          <w:szCs w:val="22"/>
          <w:lang w:val="sk-SK"/>
        </w:rPr>
        <w:t>mikrogramov</w:t>
      </w:r>
      <w:proofErr w:type="spellEnd"/>
      <w:r w:rsidRPr="00FC0E4B">
        <w:rPr>
          <w:szCs w:val="22"/>
          <w:lang w:val="sk-SK"/>
        </w:rPr>
        <w:t>/</w:t>
      </w:r>
      <w:proofErr w:type="spellStart"/>
      <w:r w:rsidRPr="00FC0E4B">
        <w:rPr>
          <w:szCs w:val="22"/>
          <w:lang w:val="sk-SK"/>
        </w:rPr>
        <w:t>vpih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inhalacijska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suspenzija</w:t>
      </w:r>
      <w:proofErr w:type="spellEnd"/>
      <w:r w:rsidRPr="00FC0E4B">
        <w:rPr>
          <w:szCs w:val="22"/>
          <w:lang w:val="sk-SK"/>
        </w:rPr>
        <w:t xml:space="preserve"> pod tlakom</w:t>
      </w:r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Švédsko</w:t>
      </w:r>
      <w:r w:rsidRPr="00FC0E4B">
        <w:rPr>
          <w:szCs w:val="22"/>
          <w:lang w:val="sk-SK"/>
        </w:rPr>
        <w:tab/>
      </w:r>
      <w:proofErr w:type="spellStart"/>
      <w:r w:rsidR="00B91B74" w:rsidRPr="00FC0E4B">
        <w:rPr>
          <w:szCs w:val="22"/>
          <w:lang w:val="sk-SK"/>
        </w:rPr>
        <w:t>Serkep</w:t>
      </w:r>
      <w:proofErr w:type="spellEnd"/>
      <w:r w:rsidRPr="00FC0E4B">
        <w:rPr>
          <w:szCs w:val="22"/>
          <w:lang w:val="sk-SK"/>
        </w:rPr>
        <w:t xml:space="preserve"> 25 mikrogram/125 </w:t>
      </w:r>
      <w:proofErr w:type="spellStart"/>
      <w:r w:rsidRPr="00FC0E4B">
        <w:rPr>
          <w:szCs w:val="22"/>
          <w:lang w:val="sk-SK"/>
        </w:rPr>
        <w:t>mikrogram</w:t>
      </w:r>
      <w:proofErr w:type="spellEnd"/>
      <w:r w:rsidR="0045353A" w:rsidRPr="00FC0E4B">
        <w:rPr>
          <w:szCs w:val="22"/>
          <w:lang w:val="sk-SK"/>
        </w:rPr>
        <w:t>, 25 mikrogram/250 </w:t>
      </w:r>
      <w:proofErr w:type="spellStart"/>
      <w:r w:rsidR="0045353A" w:rsidRPr="00FC0E4B">
        <w:rPr>
          <w:szCs w:val="22"/>
          <w:lang w:val="sk-SK"/>
        </w:rPr>
        <w:t>mikrogram</w:t>
      </w:r>
      <w:proofErr w:type="spellEnd"/>
      <w:r w:rsidRPr="00FC0E4B">
        <w:rPr>
          <w:szCs w:val="22"/>
          <w:lang w:val="sk-SK"/>
        </w:rPr>
        <w:t>/</w:t>
      </w:r>
      <w:proofErr w:type="spellStart"/>
      <w:r w:rsidRPr="00FC0E4B">
        <w:rPr>
          <w:szCs w:val="22"/>
          <w:lang w:val="sk-SK"/>
        </w:rPr>
        <w:t>dos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inhalationsspray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8D7035" w:rsidRPr="00FC0E4B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Taliansko</w:t>
      </w:r>
      <w:r w:rsidRPr="00FC0E4B">
        <w:rPr>
          <w:szCs w:val="22"/>
          <w:lang w:val="sk-SK"/>
        </w:rPr>
        <w:tab/>
      </w:r>
      <w:proofErr w:type="spellStart"/>
      <w:r w:rsidR="00B91B74" w:rsidRPr="00FC0E4B">
        <w:rPr>
          <w:szCs w:val="22"/>
          <w:lang w:val="sk-SK"/>
        </w:rPr>
        <w:t>Serzyl</w:t>
      </w:r>
      <w:proofErr w:type="spellEnd"/>
    </w:p>
    <w:p w:rsidR="008D7035" w:rsidRDefault="008D7035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FC0E4B">
        <w:rPr>
          <w:szCs w:val="22"/>
          <w:lang w:val="sk-SK"/>
        </w:rPr>
        <w:t>Veľká Británia</w:t>
      </w:r>
      <w:r w:rsidRPr="00FC0E4B">
        <w:rPr>
          <w:szCs w:val="22"/>
          <w:lang w:val="sk-SK"/>
        </w:rPr>
        <w:tab/>
      </w:r>
      <w:proofErr w:type="spellStart"/>
      <w:r w:rsidRPr="00FC0E4B">
        <w:rPr>
          <w:szCs w:val="22"/>
          <w:lang w:val="sk-SK"/>
        </w:rPr>
        <w:t>Sirdupla</w:t>
      </w:r>
      <w:proofErr w:type="spellEnd"/>
      <w:r w:rsidRPr="00FC0E4B">
        <w:rPr>
          <w:szCs w:val="22"/>
          <w:lang w:val="sk-SK"/>
        </w:rPr>
        <w:t xml:space="preserve"> 25 microgram/125 </w:t>
      </w:r>
      <w:proofErr w:type="spellStart"/>
      <w:r w:rsidRPr="00FC0E4B">
        <w:rPr>
          <w:szCs w:val="22"/>
          <w:lang w:val="sk-SK"/>
        </w:rPr>
        <w:t>microgram</w:t>
      </w:r>
      <w:proofErr w:type="spellEnd"/>
      <w:r w:rsidR="0045353A" w:rsidRPr="00FC0E4B">
        <w:rPr>
          <w:szCs w:val="22"/>
          <w:lang w:val="sk-SK"/>
        </w:rPr>
        <w:t>, 25 microgram/250 </w:t>
      </w:r>
      <w:proofErr w:type="spellStart"/>
      <w:r w:rsidR="0045353A" w:rsidRPr="00FC0E4B">
        <w:rPr>
          <w:szCs w:val="22"/>
          <w:lang w:val="sk-SK"/>
        </w:rPr>
        <w:t>microgram</w:t>
      </w:r>
      <w:proofErr w:type="spellEnd"/>
      <w:r w:rsidR="0045353A" w:rsidRPr="00FC0E4B">
        <w:rPr>
          <w:szCs w:val="22"/>
          <w:lang w:val="sk-SK"/>
        </w:rPr>
        <w:t xml:space="preserve"> </w:t>
      </w:r>
      <w:r w:rsidRPr="00FC0E4B">
        <w:rPr>
          <w:szCs w:val="22"/>
          <w:lang w:val="sk-SK"/>
        </w:rPr>
        <w:t xml:space="preserve">per </w:t>
      </w:r>
      <w:proofErr w:type="spellStart"/>
      <w:r w:rsidRPr="00FC0E4B">
        <w:rPr>
          <w:szCs w:val="22"/>
          <w:lang w:val="sk-SK"/>
        </w:rPr>
        <w:t>metered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dose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pressurised</w:t>
      </w:r>
      <w:proofErr w:type="spellEnd"/>
      <w:r w:rsidRPr="00FC0E4B">
        <w:rPr>
          <w:szCs w:val="22"/>
          <w:lang w:val="sk-SK"/>
        </w:rPr>
        <w:t xml:space="preserve"> </w:t>
      </w:r>
      <w:proofErr w:type="spellStart"/>
      <w:r w:rsidRPr="00FC0E4B">
        <w:rPr>
          <w:szCs w:val="22"/>
          <w:lang w:val="sk-SK"/>
        </w:rPr>
        <w:t>inhalation</w:t>
      </w:r>
      <w:proofErr w:type="spellEnd"/>
      <w:r w:rsidRPr="00FC0E4B">
        <w:rPr>
          <w:szCs w:val="22"/>
          <w:lang w:val="sk-SK"/>
        </w:rPr>
        <w:t xml:space="preserve">, </w:t>
      </w:r>
      <w:proofErr w:type="spellStart"/>
      <w:r w:rsidRPr="00FC0E4B">
        <w:rPr>
          <w:szCs w:val="22"/>
          <w:lang w:val="sk-SK"/>
        </w:rPr>
        <w:t>suspension</w:t>
      </w:r>
      <w:proofErr w:type="spellEnd"/>
    </w:p>
    <w:p w:rsidR="0045353A" w:rsidRPr="00BA2138" w:rsidRDefault="0045353A" w:rsidP="00936C94">
      <w:pPr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</w:p>
    <w:p w:rsidR="008D7035" w:rsidRPr="00936C94" w:rsidRDefault="008D7035" w:rsidP="00936C94">
      <w:pPr>
        <w:tabs>
          <w:tab w:val="clear" w:pos="567"/>
          <w:tab w:val="left" w:pos="1985"/>
        </w:tabs>
        <w:spacing w:line="240" w:lineRule="auto"/>
        <w:rPr>
          <w:szCs w:val="22"/>
          <w:lang w:val="sk-SK"/>
        </w:rPr>
      </w:pPr>
    </w:p>
    <w:p w:rsidR="008D7035" w:rsidRPr="00BA2138" w:rsidRDefault="008D7035" w:rsidP="00246F7E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BA2138">
        <w:rPr>
          <w:b/>
          <w:szCs w:val="22"/>
          <w:lang w:val="sk-SK"/>
        </w:rPr>
        <w:t>Táto písomná informácia bola naposledy aktualizovaná v</w:t>
      </w:r>
      <w:r w:rsidR="00C91CAB">
        <w:rPr>
          <w:b/>
          <w:szCs w:val="22"/>
          <w:lang w:val="sk-SK"/>
        </w:rPr>
        <w:t xml:space="preserve"> júni </w:t>
      </w:r>
      <w:r w:rsidR="0011112A">
        <w:rPr>
          <w:b/>
          <w:szCs w:val="22"/>
          <w:lang w:val="sk-SK"/>
        </w:rPr>
        <w:t>201</w:t>
      </w:r>
      <w:r w:rsidR="00951B90">
        <w:rPr>
          <w:b/>
          <w:szCs w:val="22"/>
          <w:lang w:val="sk-SK"/>
        </w:rPr>
        <w:t>8</w:t>
      </w:r>
      <w:r w:rsidRPr="00BA2138">
        <w:rPr>
          <w:b/>
          <w:szCs w:val="22"/>
          <w:lang w:val="sk-SK"/>
        </w:rPr>
        <w:t>.</w:t>
      </w:r>
    </w:p>
    <w:p w:rsidR="008D7035" w:rsidRDefault="008D7035" w:rsidP="002044A9">
      <w:pPr>
        <w:numPr>
          <w:ilvl w:val="12"/>
          <w:numId w:val="0"/>
        </w:numPr>
        <w:ind w:right="-2"/>
        <w:rPr>
          <w:lang w:val="sk-SK"/>
        </w:rPr>
      </w:pPr>
    </w:p>
    <w:p w:rsidR="008D7035" w:rsidRPr="002044A9" w:rsidRDefault="008D7035" w:rsidP="002044A9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2044A9">
        <w:rPr>
          <w:lang w:val="sk-SK"/>
        </w:rPr>
        <w:t>AeroChamber</w:t>
      </w:r>
      <w:proofErr w:type="spellEnd"/>
      <w:r w:rsidRPr="002044A9">
        <w:rPr>
          <w:lang w:val="sk-SK"/>
        </w:rPr>
        <w:t xml:space="preserve"> Plus je </w:t>
      </w:r>
      <w:r>
        <w:rPr>
          <w:lang w:val="sk-SK"/>
        </w:rPr>
        <w:t>registrovaná ochranná</w:t>
      </w:r>
      <w:r w:rsidRPr="002044A9">
        <w:rPr>
          <w:lang w:val="sk-SK"/>
        </w:rPr>
        <w:t xml:space="preserve"> značka spoločnosti </w:t>
      </w:r>
      <w:proofErr w:type="spellStart"/>
      <w:r w:rsidRPr="002044A9">
        <w:rPr>
          <w:lang w:val="sk-SK"/>
        </w:rPr>
        <w:t>Trudell</w:t>
      </w:r>
      <w:proofErr w:type="spellEnd"/>
      <w:r w:rsidRPr="002044A9">
        <w:rPr>
          <w:lang w:val="sk-SK"/>
        </w:rPr>
        <w:t xml:space="preserve"> </w:t>
      </w:r>
      <w:proofErr w:type="spellStart"/>
      <w:r w:rsidRPr="002044A9">
        <w:rPr>
          <w:lang w:val="sk-SK"/>
        </w:rPr>
        <w:t>Medical</w:t>
      </w:r>
      <w:proofErr w:type="spellEnd"/>
      <w:r w:rsidRPr="002044A9">
        <w:rPr>
          <w:lang w:val="sk-SK"/>
        </w:rPr>
        <w:t xml:space="preserve"> </w:t>
      </w:r>
      <w:proofErr w:type="spellStart"/>
      <w:r w:rsidRPr="002044A9">
        <w:rPr>
          <w:lang w:val="sk-SK"/>
        </w:rPr>
        <w:t>International</w:t>
      </w:r>
      <w:proofErr w:type="spellEnd"/>
      <w:r>
        <w:rPr>
          <w:lang w:val="sk-SK"/>
        </w:rPr>
        <w:t>.</w:t>
      </w:r>
    </w:p>
    <w:p w:rsidR="008D7035" w:rsidRPr="00BA2138" w:rsidRDefault="008D7035" w:rsidP="00620EB2">
      <w:pPr>
        <w:numPr>
          <w:ilvl w:val="12"/>
          <w:numId w:val="0"/>
        </w:numPr>
        <w:ind w:right="-2"/>
        <w:rPr>
          <w:lang w:val="sk-SK"/>
        </w:rPr>
      </w:pPr>
    </w:p>
    <w:sectPr w:rsidR="008D7035" w:rsidRPr="00BA2138" w:rsidSect="00985F8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25" w:rsidRDefault="001F5125">
      <w:r>
        <w:separator/>
      </w:r>
    </w:p>
  </w:endnote>
  <w:endnote w:type="continuationSeparator" w:id="0">
    <w:p w:rsidR="001F5125" w:rsidRDefault="001F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43" w:rsidRDefault="00136043" w:rsidP="0096436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36043" w:rsidRDefault="0013604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716542116"/>
      <w:docPartObj>
        <w:docPartGallery w:val="Page Numbers (Bottom of Page)"/>
        <w:docPartUnique/>
      </w:docPartObj>
    </w:sdtPr>
    <w:sdtEndPr/>
    <w:sdtContent>
      <w:p w:rsidR="00136043" w:rsidRPr="005924E7" w:rsidRDefault="003741EC" w:rsidP="005924E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5924E7">
          <w:rPr>
            <w:rFonts w:ascii="Times New Roman" w:hAnsi="Times New Roman"/>
            <w:sz w:val="18"/>
            <w:szCs w:val="18"/>
          </w:rPr>
          <w:fldChar w:fldCharType="begin"/>
        </w:r>
        <w:r w:rsidRPr="005924E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924E7">
          <w:rPr>
            <w:rFonts w:ascii="Times New Roman" w:hAnsi="Times New Roman"/>
            <w:sz w:val="18"/>
            <w:szCs w:val="18"/>
          </w:rPr>
          <w:fldChar w:fldCharType="separate"/>
        </w:r>
        <w:r w:rsidR="00985F82" w:rsidRPr="00985F82">
          <w:rPr>
            <w:rFonts w:ascii="Times New Roman" w:hAnsi="Times New Roman"/>
            <w:sz w:val="18"/>
            <w:szCs w:val="18"/>
            <w:lang w:val="sk-SK"/>
          </w:rPr>
          <w:t>8</w:t>
        </w:r>
        <w:r w:rsidRPr="005924E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43" w:rsidRDefault="00136043" w:rsidP="005924E7">
    <w:pPr>
      <w:pStyle w:val="Pta"/>
      <w:jc w:val="center"/>
    </w:pPr>
    <w:r w:rsidRPr="005924E7">
      <w:rPr>
        <w:caps/>
        <w:sz w:val="18"/>
        <w:szCs w:val="18"/>
      </w:rPr>
      <w:fldChar w:fldCharType="begin"/>
    </w:r>
    <w:r w:rsidRPr="005924E7">
      <w:rPr>
        <w:caps/>
        <w:sz w:val="18"/>
        <w:szCs w:val="18"/>
      </w:rPr>
      <w:instrText xml:space="preserve"> PAGE   \* MERGEFORMAT </w:instrText>
    </w:r>
    <w:r w:rsidRPr="005924E7">
      <w:rPr>
        <w:caps/>
        <w:sz w:val="18"/>
        <w:szCs w:val="18"/>
      </w:rPr>
      <w:fldChar w:fldCharType="separate"/>
    </w:r>
    <w:r w:rsidR="004B1DF2" w:rsidRPr="004B1DF2">
      <w:rPr>
        <w:rFonts w:ascii="Times New Roman" w:hAnsi="Times New Roman"/>
        <w:caps/>
        <w:sz w:val="18"/>
        <w:szCs w:val="18"/>
      </w:rPr>
      <w:t>1</w:t>
    </w:r>
    <w:r w:rsidRPr="005924E7">
      <w:rPr>
        <w:cap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25" w:rsidRDefault="001F5125">
      <w:r>
        <w:separator/>
      </w:r>
    </w:p>
  </w:footnote>
  <w:footnote w:type="continuationSeparator" w:id="0">
    <w:p w:rsidR="001F5125" w:rsidRDefault="001F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F2" w:rsidRPr="00985F82" w:rsidRDefault="004B1DF2" w:rsidP="00985F82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  <w:lang w:val="pt-BR"/>
      </w:rPr>
    </w:pPr>
    <w:r w:rsidRPr="00985F82">
      <w:rPr>
        <w:rFonts w:ascii="Times New Roman" w:hAnsi="Times New Roman"/>
        <w:noProof/>
        <w:sz w:val="18"/>
        <w:szCs w:val="18"/>
        <w:lang w:val="pt-BR"/>
      </w:rPr>
      <w:t>Schválený text k rozhodnutiu o prevode, ev. č.:</w:t>
    </w:r>
    <w:r w:rsidR="00C91CAB" w:rsidRPr="00985F82">
      <w:rPr>
        <w:rFonts w:ascii="Times New Roman" w:hAnsi="Times New Roman"/>
        <w:noProof/>
        <w:sz w:val="18"/>
        <w:szCs w:val="18"/>
        <w:lang w:val="pt-BR"/>
      </w:rPr>
      <w:t xml:space="preserve"> 2018/02901-TR, 2018/02902-TR</w:t>
    </w:r>
  </w:p>
  <w:p w:rsidR="004B1DF2" w:rsidRPr="00985F82" w:rsidRDefault="004B1DF2">
    <w:pPr>
      <w:pStyle w:val="Hlavika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F2" w:rsidRDefault="004B1DF2">
    <w:pPr>
      <w:pStyle w:val="Hlavika"/>
    </w:pPr>
  </w:p>
  <w:p w:rsidR="00BD66CD" w:rsidRDefault="00BD66CD" w:rsidP="005924E7">
    <w:pPr>
      <w:widowControl w:val="0"/>
      <w:tabs>
        <w:tab w:val="center" w:pos="4819"/>
        <w:tab w:val="left" w:pos="6107"/>
      </w:tabs>
      <w:spacing w:line="240" w:lineRule="auto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42813"/>
    <w:multiLevelType w:val="hybridMultilevel"/>
    <w:tmpl w:val="E121A3D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526CF4"/>
    <w:multiLevelType w:val="hybridMultilevel"/>
    <w:tmpl w:val="122EE578"/>
    <w:lvl w:ilvl="0" w:tplc="C500032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361A1"/>
    <w:multiLevelType w:val="hybridMultilevel"/>
    <w:tmpl w:val="C6A6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01AFA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E1DEA"/>
    <w:multiLevelType w:val="hybridMultilevel"/>
    <w:tmpl w:val="653ABDDC"/>
    <w:lvl w:ilvl="0" w:tplc="E0B057A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D3BFA"/>
    <w:multiLevelType w:val="hybridMultilevel"/>
    <w:tmpl w:val="CD86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EBBCA">
      <w:start w:val="6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66CA3"/>
    <w:multiLevelType w:val="hybridMultilevel"/>
    <w:tmpl w:val="F48EA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D2869"/>
    <w:multiLevelType w:val="hybridMultilevel"/>
    <w:tmpl w:val="6A3ABE6A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C2664B"/>
    <w:multiLevelType w:val="hybridMultilevel"/>
    <w:tmpl w:val="F478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33D8F"/>
    <w:multiLevelType w:val="hybridMultilevel"/>
    <w:tmpl w:val="B64A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50247"/>
    <w:multiLevelType w:val="hybridMultilevel"/>
    <w:tmpl w:val="3958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121EB"/>
    <w:multiLevelType w:val="hybridMultilevel"/>
    <w:tmpl w:val="CC14A7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EB075A2"/>
    <w:multiLevelType w:val="hybridMultilevel"/>
    <w:tmpl w:val="3362BA6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62D08"/>
    <w:multiLevelType w:val="hybridMultilevel"/>
    <w:tmpl w:val="ACDA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F6FD8"/>
    <w:multiLevelType w:val="hybridMultilevel"/>
    <w:tmpl w:val="A6D81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FB13F4"/>
    <w:multiLevelType w:val="hybridMultilevel"/>
    <w:tmpl w:val="34BA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61AD7"/>
    <w:multiLevelType w:val="hybridMultilevel"/>
    <w:tmpl w:val="CE20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142C9"/>
    <w:multiLevelType w:val="hybridMultilevel"/>
    <w:tmpl w:val="9AAAF6A8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294EB0"/>
    <w:multiLevelType w:val="hybridMultilevel"/>
    <w:tmpl w:val="1252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47FFD"/>
    <w:multiLevelType w:val="hybridMultilevel"/>
    <w:tmpl w:val="5D80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B6065"/>
    <w:multiLevelType w:val="hybridMultilevel"/>
    <w:tmpl w:val="B6D0F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D5B8A"/>
    <w:multiLevelType w:val="hybridMultilevel"/>
    <w:tmpl w:val="F54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F0114"/>
    <w:multiLevelType w:val="hybridMultilevel"/>
    <w:tmpl w:val="2374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D0AC9"/>
    <w:multiLevelType w:val="hybridMultilevel"/>
    <w:tmpl w:val="ED92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72445"/>
    <w:multiLevelType w:val="hybridMultilevel"/>
    <w:tmpl w:val="36BE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0BFF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513BA"/>
    <w:multiLevelType w:val="hybridMultilevel"/>
    <w:tmpl w:val="EDB6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B6027"/>
    <w:multiLevelType w:val="hybridMultilevel"/>
    <w:tmpl w:val="78A02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B5900C7"/>
    <w:multiLevelType w:val="hybridMultilevel"/>
    <w:tmpl w:val="0BBA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A357F"/>
    <w:multiLevelType w:val="hybridMultilevel"/>
    <w:tmpl w:val="FB3A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C17D0"/>
    <w:multiLevelType w:val="hybridMultilevel"/>
    <w:tmpl w:val="277E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50CFB"/>
    <w:multiLevelType w:val="hybridMultilevel"/>
    <w:tmpl w:val="4072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45F9C"/>
    <w:multiLevelType w:val="hybridMultilevel"/>
    <w:tmpl w:val="5EB269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901CD"/>
    <w:multiLevelType w:val="hybridMultilevel"/>
    <w:tmpl w:val="98F8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40371D"/>
    <w:multiLevelType w:val="hybridMultilevel"/>
    <w:tmpl w:val="B67E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24075"/>
    <w:multiLevelType w:val="hybridMultilevel"/>
    <w:tmpl w:val="2764A6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0"/>
  </w:num>
  <w:num w:numId="4">
    <w:abstractNumId w:val="26"/>
  </w:num>
  <w:num w:numId="5">
    <w:abstractNumId w:val="32"/>
  </w:num>
  <w:num w:numId="6">
    <w:abstractNumId w:val="2"/>
  </w:num>
  <w:num w:numId="7">
    <w:abstractNumId w:val="14"/>
  </w:num>
  <w:num w:numId="8">
    <w:abstractNumId w:val="11"/>
  </w:num>
  <w:num w:numId="9">
    <w:abstractNumId w:val="29"/>
  </w:num>
  <w:num w:numId="10">
    <w:abstractNumId w:val="16"/>
  </w:num>
  <w:num w:numId="11">
    <w:abstractNumId w:val="9"/>
  </w:num>
  <w:num w:numId="12">
    <w:abstractNumId w:val="3"/>
  </w:num>
  <w:num w:numId="13">
    <w:abstractNumId w:val="10"/>
  </w:num>
  <w:num w:numId="14">
    <w:abstractNumId w:val="23"/>
  </w:num>
  <w:num w:numId="15">
    <w:abstractNumId w:val="25"/>
  </w:num>
  <w:num w:numId="16">
    <w:abstractNumId w:val="5"/>
  </w:num>
  <w:num w:numId="17">
    <w:abstractNumId w:val="13"/>
  </w:num>
  <w:num w:numId="18">
    <w:abstractNumId w:val="28"/>
  </w:num>
  <w:num w:numId="19">
    <w:abstractNumId w:val="8"/>
  </w:num>
  <w:num w:numId="20">
    <w:abstractNumId w:val="19"/>
  </w:num>
  <w:num w:numId="21">
    <w:abstractNumId w:val="33"/>
  </w:num>
  <w:num w:numId="22">
    <w:abstractNumId w:val="18"/>
  </w:num>
  <w:num w:numId="23">
    <w:abstractNumId w:val="22"/>
  </w:num>
  <w:num w:numId="24">
    <w:abstractNumId w:val="15"/>
  </w:num>
  <w:num w:numId="25">
    <w:abstractNumId w:val="4"/>
  </w:num>
  <w:num w:numId="26">
    <w:abstractNumId w:val="7"/>
  </w:num>
  <w:num w:numId="27">
    <w:abstractNumId w:val="17"/>
  </w:num>
  <w:num w:numId="28">
    <w:abstractNumId w:val="21"/>
  </w:num>
  <w:num w:numId="29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30"/>
  </w:num>
  <w:num w:numId="31">
    <w:abstractNumId w:val="24"/>
  </w:num>
  <w:num w:numId="32">
    <w:abstractNumId w:val="20"/>
  </w:num>
  <w:num w:numId="33">
    <w:abstractNumId w:val="31"/>
  </w:num>
  <w:num w:numId="34">
    <w:abstractNumId w:val="34"/>
  </w:num>
  <w:num w:numId="35">
    <w:abstractNumId w:val="27"/>
  </w:num>
  <w:num w:numId="3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6D"/>
    <w:rsid w:val="00000DDC"/>
    <w:rsid w:val="00000F5B"/>
    <w:rsid w:val="00002CBE"/>
    <w:rsid w:val="00010527"/>
    <w:rsid w:val="00011540"/>
    <w:rsid w:val="00014283"/>
    <w:rsid w:val="00017278"/>
    <w:rsid w:val="00022A54"/>
    <w:rsid w:val="0003046B"/>
    <w:rsid w:val="000311AB"/>
    <w:rsid w:val="00032CEC"/>
    <w:rsid w:val="0004111E"/>
    <w:rsid w:val="0004392C"/>
    <w:rsid w:val="00045ED9"/>
    <w:rsid w:val="00053EFD"/>
    <w:rsid w:val="00056F64"/>
    <w:rsid w:val="00060147"/>
    <w:rsid w:val="000623DB"/>
    <w:rsid w:val="00062A0D"/>
    <w:rsid w:val="00062E6C"/>
    <w:rsid w:val="00063A56"/>
    <w:rsid w:val="000643C3"/>
    <w:rsid w:val="000674C1"/>
    <w:rsid w:val="00070144"/>
    <w:rsid w:val="000701F6"/>
    <w:rsid w:val="0007250B"/>
    <w:rsid w:val="00083088"/>
    <w:rsid w:val="000837E7"/>
    <w:rsid w:val="00083BB0"/>
    <w:rsid w:val="00087EEF"/>
    <w:rsid w:val="00087F31"/>
    <w:rsid w:val="00093CD8"/>
    <w:rsid w:val="00094C57"/>
    <w:rsid w:val="00095361"/>
    <w:rsid w:val="000963A2"/>
    <w:rsid w:val="000A33CE"/>
    <w:rsid w:val="000A4F81"/>
    <w:rsid w:val="000A7CCF"/>
    <w:rsid w:val="000B0894"/>
    <w:rsid w:val="000B168C"/>
    <w:rsid w:val="000B73BF"/>
    <w:rsid w:val="000C02E9"/>
    <w:rsid w:val="000C1125"/>
    <w:rsid w:val="000C29C6"/>
    <w:rsid w:val="000C4AE0"/>
    <w:rsid w:val="000C4C5A"/>
    <w:rsid w:val="000D322B"/>
    <w:rsid w:val="000D6404"/>
    <w:rsid w:val="000E7CDD"/>
    <w:rsid w:val="000F1949"/>
    <w:rsid w:val="000F2E07"/>
    <w:rsid w:val="000F790E"/>
    <w:rsid w:val="001002AD"/>
    <w:rsid w:val="00107735"/>
    <w:rsid w:val="0011112A"/>
    <w:rsid w:val="0013306A"/>
    <w:rsid w:val="00133A7A"/>
    <w:rsid w:val="001348E1"/>
    <w:rsid w:val="00136043"/>
    <w:rsid w:val="00141A62"/>
    <w:rsid w:val="00143862"/>
    <w:rsid w:val="0015563E"/>
    <w:rsid w:val="00156E98"/>
    <w:rsid w:val="00157A2F"/>
    <w:rsid w:val="001625E1"/>
    <w:rsid w:val="00175C9D"/>
    <w:rsid w:val="00180C60"/>
    <w:rsid w:val="0018146F"/>
    <w:rsid w:val="00181BF5"/>
    <w:rsid w:val="00183A3E"/>
    <w:rsid w:val="00185A27"/>
    <w:rsid w:val="00186F02"/>
    <w:rsid w:val="0019266B"/>
    <w:rsid w:val="00195108"/>
    <w:rsid w:val="001A3053"/>
    <w:rsid w:val="001A5AC8"/>
    <w:rsid w:val="001A5AD1"/>
    <w:rsid w:val="001A6F2D"/>
    <w:rsid w:val="001B469E"/>
    <w:rsid w:val="001C058F"/>
    <w:rsid w:val="001C26DD"/>
    <w:rsid w:val="001C2CA3"/>
    <w:rsid w:val="001D11A6"/>
    <w:rsid w:val="001D1999"/>
    <w:rsid w:val="001E093E"/>
    <w:rsid w:val="001E39B5"/>
    <w:rsid w:val="001F5125"/>
    <w:rsid w:val="001F6AC0"/>
    <w:rsid w:val="001F7628"/>
    <w:rsid w:val="002044A9"/>
    <w:rsid w:val="00206590"/>
    <w:rsid w:val="002073C9"/>
    <w:rsid w:val="00207A03"/>
    <w:rsid w:val="00213906"/>
    <w:rsid w:val="0022002F"/>
    <w:rsid w:val="00226A77"/>
    <w:rsid w:val="00231821"/>
    <w:rsid w:val="00231830"/>
    <w:rsid w:val="00237AB9"/>
    <w:rsid w:val="00241F7B"/>
    <w:rsid w:val="002447A3"/>
    <w:rsid w:val="00245911"/>
    <w:rsid w:val="00245FE1"/>
    <w:rsid w:val="00246F7E"/>
    <w:rsid w:val="002479E8"/>
    <w:rsid w:val="00247A41"/>
    <w:rsid w:val="0025141D"/>
    <w:rsid w:val="00255D73"/>
    <w:rsid w:val="002617EC"/>
    <w:rsid w:val="00264060"/>
    <w:rsid w:val="002759E1"/>
    <w:rsid w:val="00281F3B"/>
    <w:rsid w:val="002854DB"/>
    <w:rsid w:val="002868EA"/>
    <w:rsid w:val="00292555"/>
    <w:rsid w:val="002A2AEC"/>
    <w:rsid w:val="002A41AB"/>
    <w:rsid w:val="002B5563"/>
    <w:rsid w:val="002B7010"/>
    <w:rsid w:val="002C0663"/>
    <w:rsid w:val="002C72D8"/>
    <w:rsid w:val="002C7C5B"/>
    <w:rsid w:val="002D2560"/>
    <w:rsid w:val="002D3801"/>
    <w:rsid w:val="002E2D12"/>
    <w:rsid w:val="002E6A8D"/>
    <w:rsid w:val="002F29B2"/>
    <w:rsid w:val="002F3013"/>
    <w:rsid w:val="00301717"/>
    <w:rsid w:val="0030722B"/>
    <w:rsid w:val="00310CB5"/>
    <w:rsid w:val="00310F8D"/>
    <w:rsid w:val="0031222C"/>
    <w:rsid w:val="00312547"/>
    <w:rsid w:val="00313CA3"/>
    <w:rsid w:val="00323CAF"/>
    <w:rsid w:val="003240E4"/>
    <w:rsid w:val="003332A7"/>
    <w:rsid w:val="003364F1"/>
    <w:rsid w:val="00337CA1"/>
    <w:rsid w:val="0034090F"/>
    <w:rsid w:val="00341B22"/>
    <w:rsid w:val="00346C27"/>
    <w:rsid w:val="00353D93"/>
    <w:rsid w:val="00356B6A"/>
    <w:rsid w:val="003673E7"/>
    <w:rsid w:val="00373B78"/>
    <w:rsid w:val="003741EC"/>
    <w:rsid w:val="00374EFE"/>
    <w:rsid w:val="00377E1D"/>
    <w:rsid w:val="00380E61"/>
    <w:rsid w:val="003815E9"/>
    <w:rsid w:val="0038169B"/>
    <w:rsid w:val="00387F6B"/>
    <w:rsid w:val="00393D42"/>
    <w:rsid w:val="003A0802"/>
    <w:rsid w:val="003A388A"/>
    <w:rsid w:val="003A439A"/>
    <w:rsid w:val="003A6D65"/>
    <w:rsid w:val="003B1397"/>
    <w:rsid w:val="003B1481"/>
    <w:rsid w:val="003B19B2"/>
    <w:rsid w:val="003B351F"/>
    <w:rsid w:val="003B5470"/>
    <w:rsid w:val="003C0CB9"/>
    <w:rsid w:val="003C6AC2"/>
    <w:rsid w:val="003D09B8"/>
    <w:rsid w:val="003D6F25"/>
    <w:rsid w:val="003D7B28"/>
    <w:rsid w:val="003E046C"/>
    <w:rsid w:val="003E1F44"/>
    <w:rsid w:val="003E5004"/>
    <w:rsid w:val="003F5410"/>
    <w:rsid w:val="003F61EC"/>
    <w:rsid w:val="0040236D"/>
    <w:rsid w:val="0040342E"/>
    <w:rsid w:val="004041BA"/>
    <w:rsid w:val="004071F8"/>
    <w:rsid w:val="004102DB"/>
    <w:rsid w:val="00412482"/>
    <w:rsid w:val="004125E2"/>
    <w:rsid w:val="0041758C"/>
    <w:rsid w:val="00426B4E"/>
    <w:rsid w:val="00427647"/>
    <w:rsid w:val="00431D45"/>
    <w:rsid w:val="00432869"/>
    <w:rsid w:val="00442418"/>
    <w:rsid w:val="004432EA"/>
    <w:rsid w:val="00451D35"/>
    <w:rsid w:val="004530C6"/>
    <w:rsid w:val="0045353A"/>
    <w:rsid w:val="00457558"/>
    <w:rsid w:val="0047507B"/>
    <w:rsid w:val="00480C91"/>
    <w:rsid w:val="004A2289"/>
    <w:rsid w:val="004A7F56"/>
    <w:rsid w:val="004B1DF2"/>
    <w:rsid w:val="004C202F"/>
    <w:rsid w:val="004C4202"/>
    <w:rsid w:val="004D5EE3"/>
    <w:rsid w:val="004D6B23"/>
    <w:rsid w:val="004D7417"/>
    <w:rsid w:val="004E1586"/>
    <w:rsid w:val="004E5EDB"/>
    <w:rsid w:val="004E683D"/>
    <w:rsid w:val="004F0158"/>
    <w:rsid w:val="004F023A"/>
    <w:rsid w:val="004F316D"/>
    <w:rsid w:val="00503AB2"/>
    <w:rsid w:val="00507531"/>
    <w:rsid w:val="00507F9B"/>
    <w:rsid w:val="00523B5C"/>
    <w:rsid w:val="00524C77"/>
    <w:rsid w:val="0053453C"/>
    <w:rsid w:val="00540522"/>
    <w:rsid w:val="00550381"/>
    <w:rsid w:val="00551730"/>
    <w:rsid w:val="00561A41"/>
    <w:rsid w:val="00562AEF"/>
    <w:rsid w:val="00563359"/>
    <w:rsid w:val="00563625"/>
    <w:rsid w:val="00570A0C"/>
    <w:rsid w:val="00571F68"/>
    <w:rsid w:val="00574C15"/>
    <w:rsid w:val="0058236E"/>
    <w:rsid w:val="00582D8B"/>
    <w:rsid w:val="005924E7"/>
    <w:rsid w:val="0059434E"/>
    <w:rsid w:val="00595C6F"/>
    <w:rsid w:val="00597ED9"/>
    <w:rsid w:val="005A6EDD"/>
    <w:rsid w:val="005B0954"/>
    <w:rsid w:val="005B291C"/>
    <w:rsid w:val="005B2A00"/>
    <w:rsid w:val="005B5F60"/>
    <w:rsid w:val="005C0665"/>
    <w:rsid w:val="005C06AC"/>
    <w:rsid w:val="005C2C3C"/>
    <w:rsid w:val="005C4BA5"/>
    <w:rsid w:val="005C6B1A"/>
    <w:rsid w:val="005D5645"/>
    <w:rsid w:val="005E1265"/>
    <w:rsid w:val="005E2F43"/>
    <w:rsid w:val="005E59F1"/>
    <w:rsid w:val="005E6AD2"/>
    <w:rsid w:val="005F4320"/>
    <w:rsid w:val="00620EB2"/>
    <w:rsid w:val="0062413E"/>
    <w:rsid w:val="00624C4C"/>
    <w:rsid w:val="00630227"/>
    <w:rsid w:val="0063080D"/>
    <w:rsid w:val="00632C89"/>
    <w:rsid w:val="00634F1F"/>
    <w:rsid w:val="006364A4"/>
    <w:rsid w:val="00637BB1"/>
    <w:rsid w:val="00644FFE"/>
    <w:rsid w:val="006454CA"/>
    <w:rsid w:val="00645B73"/>
    <w:rsid w:val="00646B41"/>
    <w:rsid w:val="006519B3"/>
    <w:rsid w:val="00651DB7"/>
    <w:rsid w:val="0065510B"/>
    <w:rsid w:val="00665DEC"/>
    <w:rsid w:val="00666D23"/>
    <w:rsid w:val="006672A9"/>
    <w:rsid w:val="00670363"/>
    <w:rsid w:val="006705A8"/>
    <w:rsid w:val="006769C9"/>
    <w:rsid w:val="00686A9D"/>
    <w:rsid w:val="00691933"/>
    <w:rsid w:val="006931DA"/>
    <w:rsid w:val="006932C2"/>
    <w:rsid w:val="006942F9"/>
    <w:rsid w:val="006946FE"/>
    <w:rsid w:val="006A0164"/>
    <w:rsid w:val="006A2D47"/>
    <w:rsid w:val="006A7F76"/>
    <w:rsid w:val="006B0CAD"/>
    <w:rsid w:val="006B6D80"/>
    <w:rsid w:val="006B7567"/>
    <w:rsid w:val="006C0200"/>
    <w:rsid w:val="006C07E6"/>
    <w:rsid w:val="006C422B"/>
    <w:rsid w:val="006C61E5"/>
    <w:rsid w:val="006C68F9"/>
    <w:rsid w:val="006D065B"/>
    <w:rsid w:val="006D103F"/>
    <w:rsid w:val="006D565E"/>
    <w:rsid w:val="006E17D4"/>
    <w:rsid w:val="006E1BBB"/>
    <w:rsid w:val="006E3A8E"/>
    <w:rsid w:val="006F24B8"/>
    <w:rsid w:val="006F2E0B"/>
    <w:rsid w:val="00703E0E"/>
    <w:rsid w:val="00712C93"/>
    <w:rsid w:val="007156B4"/>
    <w:rsid w:val="00717284"/>
    <w:rsid w:val="0072059A"/>
    <w:rsid w:val="0072347A"/>
    <w:rsid w:val="007316BE"/>
    <w:rsid w:val="007329C1"/>
    <w:rsid w:val="00736762"/>
    <w:rsid w:val="00736E5C"/>
    <w:rsid w:val="0074216B"/>
    <w:rsid w:val="00745C3C"/>
    <w:rsid w:val="007462F0"/>
    <w:rsid w:val="0074705F"/>
    <w:rsid w:val="00750B0C"/>
    <w:rsid w:val="00752945"/>
    <w:rsid w:val="00755344"/>
    <w:rsid w:val="00757248"/>
    <w:rsid w:val="00761905"/>
    <w:rsid w:val="007670D0"/>
    <w:rsid w:val="007711F2"/>
    <w:rsid w:val="007715F5"/>
    <w:rsid w:val="007841CC"/>
    <w:rsid w:val="0078552E"/>
    <w:rsid w:val="00785EF4"/>
    <w:rsid w:val="007874AF"/>
    <w:rsid w:val="00792034"/>
    <w:rsid w:val="007927F5"/>
    <w:rsid w:val="00794E40"/>
    <w:rsid w:val="007965C3"/>
    <w:rsid w:val="007A327B"/>
    <w:rsid w:val="007A3F3D"/>
    <w:rsid w:val="007A489D"/>
    <w:rsid w:val="007A4EB8"/>
    <w:rsid w:val="007A6E23"/>
    <w:rsid w:val="007B105C"/>
    <w:rsid w:val="007C2B91"/>
    <w:rsid w:val="007D1CF0"/>
    <w:rsid w:val="007F58A0"/>
    <w:rsid w:val="00802DED"/>
    <w:rsid w:val="008042FE"/>
    <w:rsid w:val="00804C12"/>
    <w:rsid w:val="00810386"/>
    <w:rsid w:val="0081185C"/>
    <w:rsid w:val="00820EDE"/>
    <w:rsid w:val="00823AA0"/>
    <w:rsid w:val="00826640"/>
    <w:rsid w:val="00831782"/>
    <w:rsid w:val="00832A96"/>
    <w:rsid w:val="00834469"/>
    <w:rsid w:val="00834A5F"/>
    <w:rsid w:val="008369F0"/>
    <w:rsid w:val="008435E6"/>
    <w:rsid w:val="00846C0E"/>
    <w:rsid w:val="008519DC"/>
    <w:rsid w:val="00851BD5"/>
    <w:rsid w:val="00857342"/>
    <w:rsid w:val="00870B6C"/>
    <w:rsid w:val="008710FC"/>
    <w:rsid w:val="0087456F"/>
    <w:rsid w:val="00877B73"/>
    <w:rsid w:val="0088013B"/>
    <w:rsid w:val="00881879"/>
    <w:rsid w:val="008842A7"/>
    <w:rsid w:val="00884CB3"/>
    <w:rsid w:val="008862AD"/>
    <w:rsid w:val="008940FD"/>
    <w:rsid w:val="008A16A5"/>
    <w:rsid w:val="008A27E8"/>
    <w:rsid w:val="008A303E"/>
    <w:rsid w:val="008A43A2"/>
    <w:rsid w:val="008A4A40"/>
    <w:rsid w:val="008A4EFD"/>
    <w:rsid w:val="008A55E7"/>
    <w:rsid w:val="008A774E"/>
    <w:rsid w:val="008B05CB"/>
    <w:rsid w:val="008B123B"/>
    <w:rsid w:val="008B4C38"/>
    <w:rsid w:val="008C006A"/>
    <w:rsid w:val="008C0447"/>
    <w:rsid w:val="008C2355"/>
    <w:rsid w:val="008C5DE1"/>
    <w:rsid w:val="008D1C92"/>
    <w:rsid w:val="008D531B"/>
    <w:rsid w:val="008D7035"/>
    <w:rsid w:val="008D79FE"/>
    <w:rsid w:val="008E1259"/>
    <w:rsid w:val="008E5F42"/>
    <w:rsid w:val="008E675B"/>
    <w:rsid w:val="008F534E"/>
    <w:rsid w:val="008F6E00"/>
    <w:rsid w:val="00900E62"/>
    <w:rsid w:val="00902CAC"/>
    <w:rsid w:val="00902E4D"/>
    <w:rsid w:val="00904887"/>
    <w:rsid w:val="009053D7"/>
    <w:rsid w:val="00912153"/>
    <w:rsid w:val="00912F43"/>
    <w:rsid w:val="009143E6"/>
    <w:rsid w:val="00924ECC"/>
    <w:rsid w:val="009257E7"/>
    <w:rsid w:val="00926251"/>
    <w:rsid w:val="00933232"/>
    <w:rsid w:val="0093414A"/>
    <w:rsid w:val="00934FDE"/>
    <w:rsid w:val="00936C94"/>
    <w:rsid w:val="00941699"/>
    <w:rsid w:val="00950D0E"/>
    <w:rsid w:val="009515EC"/>
    <w:rsid w:val="00951B90"/>
    <w:rsid w:val="009543B8"/>
    <w:rsid w:val="0095476B"/>
    <w:rsid w:val="009612B1"/>
    <w:rsid w:val="0096436D"/>
    <w:rsid w:val="00965112"/>
    <w:rsid w:val="009660F4"/>
    <w:rsid w:val="00967B6A"/>
    <w:rsid w:val="00970E1C"/>
    <w:rsid w:val="0097593D"/>
    <w:rsid w:val="009775A4"/>
    <w:rsid w:val="009818D4"/>
    <w:rsid w:val="009859AC"/>
    <w:rsid w:val="00985F82"/>
    <w:rsid w:val="009879EE"/>
    <w:rsid w:val="00987FCE"/>
    <w:rsid w:val="00990A1B"/>
    <w:rsid w:val="00990E73"/>
    <w:rsid w:val="009A1717"/>
    <w:rsid w:val="009A17A9"/>
    <w:rsid w:val="009A1C25"/>
    <w:rsid w:val="009A27BC"/>
    <w:rsid w:val="009A4033"/>
    <w:rsid w:val="009A57E4"/>
    <w:rsid w:val="009A5E4C"/>
    <w:rsid w:val="009B0E02"/>
    <w:rsid w:val="009B3E0E"/>
    <w:rsid w:val="009B4F3A"/>
    <w:rsid w:val="009B6B0C"/>
    <w:rsid w:val="009B7810"/>
    <w:rsid w:val="009C0DD2"/>
    <w:rsid w:val="009C3F92"/>
    <w:rsid w:val="009C42AC"/>
    <w:rsid w:val="009D19C8"/>
    <w:rsid w:val="009D4FE1"/>
    <w:rsid w:val="009D55E4"/>
    <w:rsid w:val="009D582F"/>
    <w:rsid w:val="009D60CE"/>
    <w:rsid w:val="009D7833"/>
    <w:rsid w:val="009E02AA"/>
    <w:rsid w:val="009E2349"/>
    <w:rsid w:val="009E38F8"/>
    <w:rsid w:val="009E50B6"/>
    <w:rsid w:val="009F12B5"/>
    <w:rsid w:val="009F1CEF"/>
    <w:rsid w:val="009F1E50"/>
    <w:rsid w:val="009F28EF"/>
    <w:rsid w:val="009F4EFF"/>
    <w:rsid w:val="00A0269E"/>
    <w:rsid w:val="00A06609"/>
    <w:rsid w:val="00A06A85"/>
    <w:rsid w:val="00A217F1"/>
    <w:rsid w:val="00A22643"/>
    <w:rsid w:val="00A26A26"/>
    <w:rsid w:val="00A30921"/>
    <w:rsid w:val="00A34FA7"/>
    <w:rsid w:val="00A36E29"/>
    <w:rsid w:val="00A37AFE"/>
    <w:rsid w:val="00A40AEB"/>
    <w:rsid w:val="00A41B1B"/>
    <w:rsid w:val="00A42B64"/>
    <w:rsid w:val="00A47888"/>
    <w:rsid w:val="00A52841"/>
    <w:rsid w:val="00A52CEA"/>
    <w:rsid w:val="00A54E4B"/>
    <w:rsid w:val="00A5619B"/>
    <w:rsid w:val="00A628A7"/>
    <w:rsid w:val="00A63DB5"/>
    <w:rsid w:val="00A71DC3"/>
    <w:rsid w:val="00A7357E"/>
    <w:rsid w:val="00A777D5"/>
    <w:rsid w:val="00A77ECA"/>
    <w:rsid w:val="00A8039C"/>
    <w:rsid w:val="00A837E9"/>
    <w:rsid w:val="00A83E66"/>
    <w:rsid w:val="00A8528D"/>
    <w:rsid w:val="00A87423"/>
    <w:rsid w:val="00A879B9"/>
    <w:rsid w:val="00A95605"/>
    <w:rsid w:val="00A96DA1"/>
    <w:rsid w:val="00AA0875"/>
    <w:rsid w:val="00AA3C46"/>
    <w:rsid w:val="00AB0C6E"/>
    <w:rsid w:val="00AB31C4"/>
    <w:rsid w:val="00AB7C24"/>
    <w:rsid w:val="00AC2995"/>
    <w:rsid w:val="00AD046F"/>
    <w:rsid w:val="00AD3093"/>
    <w:rsid w:val="00AD4990"/>
    <w:rsid w:val="00AE011A"/>
    <w:rsid w:val="00AE2B8C"/>
    <w:rsid w:val="00AE48C6"/>
    <w:rsid w:val="00AE68DD"/>
    <w:rsid w:val="00AF6A24"/>
    <w:rsid w:val="00AF6D7B"/>
    <w:rsid w:val="00AF6E27"/>
    <w:rsid w:val="00B02FA7"/>
    <w:rsid w:val="00B070CA"/>
    <w:rsid w:val="00B074F4"/>
    <w:rsid w:val="00B07E1E"/>
    <w:rsid w:val="00B1286A"/>
    <w:rsid w:val="00B1494B"/>
    <w:rsid w:val="00B20F79"/>
    <w:rsid w:val="00B22808"/>
    <w:rsid w:val="00B23613"/>
    <w:rsid w:val="00B24BE0"/>
    <w:rsid w:val="00B309C8"/>
    <w:rsid w:val="00B32607"/>
    <w:rsid w:val="00B36878"/>
    <w:rsid w:val="00B378C7"/>
    <w:rsid w:val="00B57BB4"/>
    <w:rsid w:val="00B6031C"/>
    <w:rsid w:val="00B6166B"/>
    <w:rsid w:val="00B6410F"/>
    <w:rsid w:val="00B6592C"/>
    <w:rsid w:val="00B6659C"/>
    <w:rsid w:val="00B70FE3"/>
    <w:rsid w:val="00B739B5"/>
    <w:rsid w:val="00B74C5E"/>
    <w:rsid w:val="00B8289F"/>
    <w:rsid w:val="00B82BDC"/>
    <w:rsid w:val="00B86380"/>
    <w:rsid w:val="00B91B74"/>
    <w:rsid w:val="00B9461A"/>
    <w:rsid w:val="00B95C86"/>
    <w:rsid w:val="00B96226"/>
    <w:rsid w:val="00B9635C"/>
    <w:rsid w:val="00BA2138"/>
    <w:rsid w:val="00BA25BD"/>
    <w:rsid w:val="00BA322A"/>
    <w:rsid w:val="00BA5F3F"/>
    <w:rsid w:val="00BB016B"/>
    <w:rsid w:val="00BB039D"/>
    <w:rsid w:val="00BB6CDC"/>
    <w:rsid w:val="00BC0153"/>
    <w:rsid w:val="00BD209E"/>
    <w:rsid w:val="00BD6357"/>
    <w:rsid w:val="00BD66CD"/>
    <w:rsid w:val="00BD68E9"/>
    <w:rsid w:val="00BE0FEA"/>
    <w:rsid w:val="00BE1DFA"/>
    <w:rsid w:val="00BE51F7"/>
    <w:rsid w:val="00BE522C"/>
    <w:rsid w:val="00BE6510"/>
    <w:rsid w:val="00BE6959"/>
    <w:rsid w:val="00BF401C"/>
    <w:rsid w:val="00BF4CF3"/>
    <w:rsid w:val="00BF7271"/>
    <w:rsid w:val="00C04432"/>
    <w:rsid w:val="00C0749D"/>
    <w:rsid w:val="00C115F2"/>
    <w:rsid w:val="00C40C97"/>
    <w:rsid w:val="00C426B9"/>
    <w:rsid w:val="00C5095B"/>
    <w:rsid w:val="00C53A42"/>
    <w:rsid w:val="00C56023"/>
    <w:rsid w:val="00C5702D"/>
    <w:rsid w:val="00C60567"/>
    <w:rsid w:val="00C611BB"/>
    <w:rsid w:val="00C62711"/>
    <w:rsid w:val="00C62D49"/>
    <w:rsid w:val="00C7015E"/>
    <w:rsid w:val="00C74C11"/>
    <w:rsid w:val="00C754F6"/>
    <w:rsid w:val="00C77723"/>
    <w:rsid w:val="00C91CAB"/>
    <w:rsid w:val="00CA2AB9"/>
    <w:rsid w:val="00CA3E22"/>
    <w:rsid w:val="00CA3E23"/>
    <w:rsid w:val="00CA466E"/>
    <w:rsid w:val="00CA569C"/>
    <w:rsid w:val="00CA6175"/>
    <w:rsid w:val="00CA750A"/>
    <w:rsid w:val="00CB316F"/>
    <w:rsid w:val="00CB6019"/>
    <w:rsid w:val="00CB78EF"/>
    <w:rsid w:val="00CC088C"/>
    <w:rsid w:val="00CC11A3"/>
    <w:rsid w:val="00CC5AFC"/>
    <w:rsid w:val="00CD07D1"/>
    <w:rsid w:val="00CD37D7"/>
    <w:rsid w:val="00CD5C18"/>
    <w:rsid w:val="00CD61FA"/>
    <w:rsid w:val="00CE0D43"/>
    <w:rsid w:val="00CE49DA"/>
    <w:rsid w:val="00CE587C"/>
    <w:rsid w:val="00CE6777"/>
    <w:rsid w:val="00CE6B65"/>
    <w:rsid w:val="00CE7177"/>
    <w:rsid w:val="00D02A0B"/>
    <w:rsid w:val="00D05379"/>
    <w:rsid w:val="00D0555B"/>
    <w:rsid w:val="00D069E0"/>
    <w:rsid w:val="00D106D3"/>
    <w:rsid w:val="00D11A3A"/>
    <w:rsid w:val="00D21230"/>
    <w:rsid w:val="00D243BB"/>
    <w:rsid w:val="00D371F1"/>
    <w:rsid w:val="00D37D4F"/>
    <w:rsid w:val="00D40737"/>
    <w:rsid w:val="00D41F16"/>
    <w:rsid w:val="00D41F35"/>
    <w:rsid w:val="00D431FD"/>
    <w:rsid w:val="00D50100"/>
    <w:rsid w:val="00D5010B"/>
    <w:rsid w:val="00D51B2F"/>
    <w:rsid w:val="00D60156"/>
    <w:rsid w:val="00D63663"/>
    <w:rsid w:val="00D65DDA"/>
    <w:rsid w:val="00D737C3"/>
    <w:rsid w:val="00D91A13"/>
    <w:rsid w:val="00D91E5F"/>
    <w:rsid w:val="00D924C4"/>
    <w:rsid w:val="00D926C1"/>
    <w:rsid w:val="00D974EA"/>
    <w:rsid w:val="00DA0964"/>
    <w:rsid w:val="00DA1AF3"/>
    <w:rsid w:val="00DA262E"/>
    <w:rsid w:val="00DA58A7"/>
    <w:rsid w:val="00DA73E7"/>
    <w:rsid w:val="00DA79FC"/>
    <w:rsid w:val="00DB27F8"/>
    <w:rsid w:val="00DB5604"/>
    <w:rsid w:val="00DB5F7F"/>
    <w:rsid w:val="00DB66F2"/>
    <w:rsid w:val="00DB67FA"/>
    <w:rsid w:val="00DC14CE"/>
    <w:rsid w:val="00DC196F"/>
    <w:rsid w:val="00DC2FB5"/>
    <w:rsid w:val="00DC44A2"/>
    <w:rsid w:val="00DC74F8"/>
    <w:rsid w:val="00DD0026"/>
    <w:rsid w:val="00DD3923"/>
    <w:rsid w:val="00DD730A"/>
    <w:rsid w:val="00DE08CD"/>
    <w:rsid w:val="00DE413B"/>
    <w:rsid w:val="00DE4C31"/>
    <w:rsid w:val="00DE4F9C"/>
    <w:rsid w:val="00DE7431"/>
    <w:rsid w:val="00DF028F"/>
    <w:rsid w:val="00DF1995"/>
    <w:rsid w:val="00DF245B"/>
    <w:rsid w:val="00DF3EA4"/>
    <w:rsid w:val="00DF6141"/>
    <w:rsid w:val="00DF6B9B"/>
    <w:rsid w:val="00E02D24"/>
    <w:rsid w:val="00E05173"/>
    <w:rsid w:val="00E05587"/>
    <w:rsid w:val="00E138F1"/>
    <w:rsid w:val="00E143EA"/>
    <w:rsid w:val="00E1509D"/>
    <w:rsid w:val="00E214FF"/>
    <w:rsid w:val="00E34C08"/>
    <w:rsid w:val="00E34F03"/>
    <w:rsid w:val="00E36156"/>
    <w:rsid w:val="00E3638A"/>
    <w:rsid w:val="00E502A0"/>
    <w:rsid w:val="00E50E80"/>
    <w:rsid w:val="00E53C78"/>
    <w:rsid w:val="00E570F1"/>
    <w:rsid w:val="00E604FD"/>
    <w:rsid w:val="00E626EB"/>
    <w:rsid w:val="00E66DFA"/>
    <w:rsid w:val="00E826AE"/>
    <w:rsid w:val="00E91E1B"/>
    <w:rsid w:val="00E91F46"/>
    <w:rsid w:val="00E955CC"/>
    <w:rsid w:val="00EA77A2"/>
    <w:rsid w:val="00EB1443"/>
    <w:rsid w:val="00EB1523"/>
    <w:rsid w:val="00EB46ED"/>
    <w:rsid w:val="00EB4A0C"/>
    <w:rsid w:val="00EB66F3"/>
    <w:rsid w:val="00EC12DC"/>
    <w:rsid w:val="00EC3365"/>
    <w:rsid w:val="00EC34D2"/>
    <w:rsid w:val="00ED4FCE"/>
    <w:rsid w:val="00ED5260"/>
    <w:rsid w:val="00ED58B8"/>
    <w:rsid w:val="00EE201F"/>
    <w:rsid w:val="00EE4522"/>
    <w:rsid w:val="00EE4764"/>
    <w:rsid w:val="00EE47B7"/>
    <w:rsid w:val="00EF368B"/>
    <w:rsid w:val="00F0229C"/>
    <w:rsid w:val="00F04107"/>
    <w:rsid w:val="00F07E55"/>
    <w:rsid w:val="00F103E7"/>
    <w:rsid w:val="00F160EF"/>
    <w:rsid w:val="00F20243"/>
    <w:rsid w:val="00F2396A"/>
    <w:rsid w:val="00F3031A"/>
    <w:rsid w:val="00F30530"/>
    <w:rsid w:val="00F33BC4"/>
    <w:rsid w:val="00F33EA4"/>
    <w:rsid w:val="00F3760C"/>
    <w:rsid w:val="00F43010"/>
    <w:rsid w:val="00F438CE"/>
    <w:rsid w:val="00F47F8D"/>
    <w:rsid w:val="00F51844"/>
    <w:rsid w:val="00F53DC1"/>
    <w:rsid w:val="00F60B79"/>
    <w:rsid w:val="00F6296C"/>
    <w:rsid w:val="00F6440D"/>
    <w:rsid w:val="00F6543D"/>
    <w:rsid w:val="00F67E6E"/>
    <w:rsid w:val="00F70650"/>
    <w:rsid w:val="00F73C2E"/>
    <w:rsid w:val="00F744DC"/>
    <w:rsid w:val="00F85D93"/>
    <w:rsid w:val="00F91CC6"/>
    <w:rsid w:val="00FA17F4"/>
    <w:rsid w:val="00FA3E21"/>
    <w:rsid w:val="00FB1617"/>
    <w:rsid w:val="00FB2F2C"/>
    <w:rsid w:val="00FB4522"/>
    <w:rsid w:val="00FB645A"/>
    <w:rsid w:val="00FC0E4B"/>
    <w:rsid w:val="00FC3E92"/>
    <w:rsid w:val="00FD27A0"/>
    <w:rsid w:val="00FD508D"/>
    <w:rsid w:val="00FD6366"/>
    <w:rsid w:val="00FD77C8"/>
    <w:rsid w:val="00FE24CC"/>
    <w:rsid w:val="00FE285E"/>
    <w:rsid w:val="00FE2EF4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16BE"/>
    <w:pPr>
      <w:tabs>
        <w:tab w:val="left" w:pos="567"/>
      </w:tabs>
      <w:spacing w:line="260" w:lineRule="exact"/>
    </w:pPr>
    <w:rPr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0236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link w:val="Pta"/>
    <w:uiPriority w:val="99"/>
    <w:locked/>
    <w:rsid w:val="00F04107"/>
    <w:rPr>
      <w:rFonts w:ascii="Arial" w:hAnsi="Arial"/>
      <w:noProof/>
      <w:sz w:val="16"/>
      <w:lang w:val="en-GB"/>
    </w:rPr>
  </w:style>
  <w:style w:type="paragraph" w:styleId="Hlavika">
    <w:name w:val="header"/>
    <w:basedOn w:val="Normlny"/>
    <w:link w:val="HlavikaChar"/>
    <w:uiPriority w:val="99"/>
    <w:rsid w:val="0040236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DA4D6E"/>
    <w:rPr>
      <w:sz w:val="22"/>
      <w:lang w:val="en-GB" w:eastAsia="en-US"/>
    </w:rPr>
  </w:style>
  <w:style w:type="character" w:styleId="slostrany">
    <w:name w:val="page number"/>
    <w:uiPriority w:val="99"/>
    <w:rsid w:val="0040236D"/>
    <w:rPr>
      <w:rFonts w:cs="Times New Roman"/>
    </w:rPr>
  </w:style>
  <w:style w:type="character" w:styleId="Hypertextovprepojenie">
    <w:name w:val="Hyperlink"/>
    <w:uiPriority w:val="99"/>
    <w:rsid w:val="0040236D"/>
    <w:rPr>
      <w:color w:val="0000FF"/>
      <w:u w:val="single"/>
    </w:rPr>
  </w:style>
  <w:style w:type="paragraph" w:customStyle="1" w:styleId="Default">
    <w:name w:val="Default"/>
    <w:rsid w:val="00503A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4276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27647"/>
    <w:rPr>
      <w:rFonts w:ascii="Tahoma" w:hAnsi="Tahoma"/>
      <w:sz w:val="16"/>
      <w:lang w:val="en-GB" w:eastAsia="en-US"/>
    </w:rPr>
  </w:style>
  <w:style w:type="character" w:styleId="Odkaznakomentr">
    <w:name w:val="annotation reference"/>
    <w:uiPriority w:val="99"/>
    <w:rsid w:val="00E604FD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E604FD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E604FD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604FD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E604FD"/>
    <w:rPr>
      <w:b/>
      <w:lang w:val="en-GB" w:eastAsia="en-US"/>
    </w:rPr>
  </w:style>
  <w:style w:type="paragraph" w:customStyle="1" w:styleId="Revzia1">
    <w:name w:val="Revízia1"/>
    <w:hidden/>
    <w:uiPriority w:val="99"/>
    <w:semiHidden/>
    <w:rsid w:val="00DC2FB5"/>
    <w:rPr>
      <w:sz w:val="22"/>
      <w:lang w:val="en-GB"/>
    </w:rPr>
  </w:style>
  <w:style w:type="paragraph" w:customStyle="1" w:styleId="TableParagraph">
    <w:name w:val="Table Paragraph"/>
    <w:basedOn w:val="Normlny"/>
    <w:uiPriority w:val="1"/>
    <w:qFormat/>
    <w:rsid w:val="00A54E4B"/>
    <w:pPr>
      <w:widowControl w:val="0"/>
      <w:tabs>
        <w:tab w:val="clear" w:pos="567"/>
      </w:tabs>
      <w:spacing w:line="240" w:lineRule="auto"/>
    </w:pPr>
    <w:rPr>
      <w:rFonts w:ascii="Calibri" w:hAnsi="Calibri"/>
      <w:szCs w:val="22"/>
      <w:lang w:val="en-US"/>
    </w:rPr>
  </w:style>
  <w:style w:type="paragraph" w:customStyle="1" w:styleId="Odsekzoznamu1">
    <w:name w:val="Odsek zoznamu1"/>
    <w:basedOn w:val="Normlny"/>
    <w:uiPriority w:val="34"/>
    <w:qFormat/>
    <w:rsid w:val="00AE48C6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rsid w:val="009D7833"/>
    <w:pPr>
      <w:ind w:left="720"/>
      <w:contextualSpacing/>
    </w:pPr>
  </w:style>
  <w:style w:type="paragraph" w:customStyle="1" w:styleId="DocsubtitleAgency">
    <w:name w:val="Doc subtitle (Agency)"/>
    <w:basedOn w:val="Normlny"/>
    <w:next w:val="Normlny"/>
    <w:qFormat/>
    <w:rsid w:val="004B1DF2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16BE"/>
    <w:pPr>
      <w:tabs>
        <w:tab w:val="left" w:pos="567"/>
      </w:tabs>
      <w:spacing w:line="260" w:lineRule="exact"/>
    </w:pPr>
    <w:rPr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0236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link w:val="Pta"/>
    <w:uiPriority w:val="99"/>
    <w:locked/>
    <w:rsid w:val="00F04107"/>
    <w:rPr>
      <w:rFonts w:ascii="Arial" w:hAnsi="Arial"/>
      <w:noProof/>
      <w:sz w:val="16"/>
      <w:lang w:val="en-GB"/>
    </w:rPr>
  </w:style>
  <w:style w:type="paragraph" w:styleId="Hlavika">
    <w:name w:val="header"/>
    <w:basedOn w:val="Normlny"/>
    <w:link w:val="HlavikaChar"/>
    <w:uiPriority w:val="99"/>
    <w:rsid w:val="0040236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DA4D6E"/>
    <w:rPr>
      <w:sz w:val="22"/>
      <w:lang w:val="en-GB" w:eastAsia="en-US"/>
    </w:rPr>
  </w:style>
  <w:style w:type="character" w:styleId="slostrany">
    <w:name w:val="page number"/>
    <w:uiPriority w:val="99"/>
    <w:rsid w:val="0040236D"/>
    <w:rPr>
      <w:rFonts w:cs="Times New Roman"/>
    </w:rPr>
  </w:style>
  <w:style w:type="character" w:styleId="Hypertextovprepojenie">
    <w:name w:val="Hyperlink"/>
    <w:uiPriority w:val="99"/>
    <w:rsid w:val="0040236D"/>
    <w:rPr>
      <w:color w:val="0000FF"/>
      <w:u w:val="single"/>
    </w:rPr>
  </w:style>
  <w:style w:type="paragraph" w:customStyle="1" w:styleId="Default">
    <w:name w:val="Default"/>
    <w:rsid w:val="00503A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4276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27647"/>
    <w:rPr>
      <w:rFonts w:ascii="Tahoma" w:hAnsi="Tahoma"/>
      <w:sz w:val="16"/>
      <w:lang w:val="en-GB" w:eastAsia="en-US"/>
    </w:rPr>
  </w:style>
  <w:style w:type="character" w:styleId="Odkaznakomentr">
    <w:name w:val="annotation reference"/>
    <w:uiPriority w:val="99"/>
    <w:rsid w:val="00E604FD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E604FD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E604FD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604FD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E604FD"/>
    <w:rPr>
      <w:b/>
      <w:lang w:val="en-GB" w:eastAsia="en-US"/>
    </w:rPr>
  </w:style>
  <w:style w:type="paragraph" w:customStyle="1" w:styleId="Revzia1">
    <w:name w:val="Revízia1"/>
    <w:hidden/>
    <w:uiPriority w:val="99"/>
    <w:semiHidden/>
    <w:rsid w:val="00DC2FB5"/>
    <w:rPr>
      <w:sz w:val="22"/>
      <w:lang w:val="en-GB"/>
    </w:rPr>
  </w:style>
  <w:style w:type="paragraph" w:customStyle="1" w:styleId="TableParagraph">
    <w:name w:val="Table Paragraph"/>
    <w:basedOn w:val="Normlny"/>
    <w:uiPriority w:val="1"/>
    <w:qFormat/>
    <w:rsid w:val="00A54E4B"/>
    <w:pPr>
      <w:widowControl w:val="0"/>
      <w:tabs>
        <w:tab w:val="clear" w:pos="567"/>
      </w:tabs>
      <w:spacing w:line="240" w:lineRule="auto"/>
    </w:pPr>
    <w:rPr>
      <w:rFonts w:ascii="Calibri" w:hAnsi="Calibri"/>
      <w:szCs w:val="22"/>
      <w:lang w:val="en-US"/>
    </w:rPr>
  </w:style>
  <w:style w:type="paragraph" w:customStyle="1" w:styleId="Odsekzoznamu1">
    <w:name w:val="Odsek zoznamu1"/>
    <w:basedOn w:val="Normlny"/>
    <w:uiPriority w:val="34"/>
    <w:qFormat/>
    <w:rsid w:val="00AE48C6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rsid w:val="009D7833"/>
    <w:pPr>
      <w:ind w:left="720"/>
      <w:contextualSpacing/>
    </w:pPr>
  </w:style>
  <w:style w:type="paragraph" w:customStyle="1" w:styleId="DocsubtitleAgency">
    <w:name w:val="Doc subtitle (Agency)"/>
    <w:basedOn w:val="Normlny"/>
    <w:next w:val="Normlny"/>
    <w:qFormat/>
    <w:rsid w:val="004B1DF2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microsoft.com/office/2011/relationships/people" Target="people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ED0B-C9C6-42AD-8D5D-8E059B4F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3283</Words>
  <Characters>18719</Characters>
  <Application>Microsoft Office Word</Application>
  <DocSecurity>0</DocSecurity>
  <Lines>155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Zahumenska</dc:creator>
  <cp:keywords/>
  <dc:description/>
  <cp:lastModifiedBy>EM</cp:lastModifiedBy>
  <cp:revision>8</cp:revision>
  <cp:lastPrinted>2017-03-06T10:14:00Z</cp:lastPrinted>
  <dcterms:created xsi:type="dcterms:W3CDTF">2017-09-05T08:17:00Z</dcterms:created>
  <dcterms:modified xsi:type="dcterms:W3CDTF">2018-06-06T07:12:00Z</dcterms:modified>
</cp:coreProperties>
</file>