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C1026" w14:textId="236C5945" w:rsidR="00AC68CC" w:rsidRPr="00732CB8" w:rsidRDefault="00DA04A9" w:rsidP="00B04C00">
      <w:pPr>
        <w:spacing w:after="0" w:line="240" w:lineRule="auto"/>
        <w:ind w:left="2581" w:right="2464"/>
        <w:jc w:val="center"/>
        <w:rPr>
          <w:rFonts w:ascii="Times New Roman" w:eastAsia="Times New Roman" w:hAnsi="Times New Roman"/>
          <w:b/>
          <w:bCs/>
          <w:spacing w:val="-1"/>
        </w:rPr>
      </w:pPr>
      <w:r w:rsidRPr="00732CB8">
        <w:rPr>
          <w:rFonts w:ascii="Times New Roman" w:hAnsi="Times New Roman"/>
          <w:b/>
          <w:bCs/>
        </w:rPr>
        <w:t>Písomná informácia pre používateľa</w:t>
      </w:r>
      <w:r w:rsidR="00F16D16" w:rsidRPr="00732CB8">
        <w:rPr>
          <w:rFonts w:ascii="Times New Roman" w:hAnsi="Times New Roman"/>
          <w:b/>
          <w:bCs/>
        </w:rPr>
        <w:t xml:space="preserve"> </w:t>
      </w:r>
    </w:p>
    <w:p w14:paraId="48148813" w14:textId="77777777" w:rsidR="00B04C00" w:rsidRPr="00732CB8" w:rsidRDefault="00B04C00" w:rsidP="00B04C00">
      <w:pPr>
        <w:spacing w:after="0" w:line="240" w:lineRule="auto"/>
        <w:ind w:right="-23"/>
        <w:jc w:val="center"/>
        <w:rPr>
          <w:rFonts w:ascii="Times New Roman" w:eastAsia="Times New Roman" w:hAnsi="Times New Roman"/>
          <w:b/>
          <w:bCs/>
        </w:rPr>
      </w:pPr>
    </w:p>
    <w:p w14:paraId="56B52DEC" w14:textId="4160A425" w:rsidR="00027E57" w:rsidRPr="00732CB8" w:rsidRDefault="00DA04A9" w:rsidP="00B04C00">
      <w:pPr>
        <w:spacing w:after="0" w:line="240" w:lineRule="auto"/>
        <w:ind w:right="-23"/>
        <w:jc w:val="center"/>
        <w:rPr>
          <w:rFonts w:ascii="Times New Roman" w:eastAsia="Times New Roman" w:hAnsi="Times New Roman"/>
          <w:b/>
          <w:bCs/>
        </w:rPr>
      </w:pP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00527126" w:rsidRPr="00732CB8">
        <w:rPr>
          <w:rFonts w:ascii="Times New Roman" w:hAnsi="Times New Roman"/>
          <w:b/>
          <w:bCs/>
        </w:rPr>
        <w:t xml:space="preserve"> </w:t>
      </w:r>
      <w:r w:rsidR="00527126">
        <w:rPr>
          <w:rFonts w:ascii="Times New Roman" w:hAnsi="Times New Roman"/>
          <w:b/>
          <w:bCs/>
        </w:rPr>
        <w:t>200</w:t>
      </w:r>
      <w:r w:rsidR="00732CB8" w:rsidRPr="00732CB8">
        <w:rPr>
          <w:rFonts w:ascii="Times New Roman" w:hAnsi="Times New Roman"/>
          <w:b/>
          <w:bCs/>
        </w:rPr>
        <w:t> mg</w:t>
      </w:r>
      <w:r w:rsidRPr="00732CB8">
        <w:rPr>
          <w:rFonts w:ascii="Times New Roman" w:hAnsi="Times New Roman"/>
          <w:b/>
          <w:bCs/>
        </w:rPr>
        <w:t xml:space="preserve"> filmom obalené tablety </w:t>
      </w:r>
    </w:p>
    <w:p w14:paraId="7FAF9B96" w14:textId="77777777" w:rsidR="00483134" w:rsidRPr="00732CB8" w:rsidRDefault="00DA04A9" w:rsidP="00B04C00">
      <w:pPr>
        <w:spacing w:after="0" w:line="240" w:lineRule="auto"/>
        <w:ind w:right="-23"/>
        <w:jc w:val="center"/>
        <w:rPr>
          <w:rFonts w:ascii="Times New Roman" w:eastAsia="Times New Roman" w:hAnsi="Times New Roman"/>
        </w:rPr>
      </w:pPr>
      <w:r w:rsidRPr="00732CB8">
        <w:rPr>
          <w:rFonts w:ascii="Times New Roman" w:hAnsi="Times New Roman"/>
        </w:rPr>
        <w:t>ibuprofén lyzinát</w:t>
      </w:r>
    </w:p>
    <w:p w14:paraId="0EF0B611" w14:textId="77777777" w:rsidR="00AC68CC" w:rsidRPr="00732CB8" w:rsidRDefault="00AC68CC" w:rsidP="00B04C00">
      <w:pPr>
        <w:spacing w:after="0" w:line="240" w:lineRule="auto"/>
        <w:ind w:left="2581" w:right="2464"/>
        <w:jc w:val="center"/>
        <w:rPr>
          <w:rFonts w:ascii="Times New Roman" w:eastAsia="Times New Roman" w:hAnsi="Times New Roman"/>
        </w:rPr>
      </w:pPr>
    </w:p>
    <w:p w14:paraId="4385654B" w14:textId="77777777" w:rsidR="00483134" w:rsidRPr="00732CB8" w:rsidRDefault="00DA04A9" w:rsidP="00F16D16">
      <w:pPr>
        <w:spacing w:after="0" w:line="240" w:lineRule="auto"/>
        <w:ind w:right="700"/>
        <w:rPr>
          <w:rFonts w:ascii="Times New Roman" w:eastAsia="Times New Roman" w:hAnsi="Times New Roman"/>
        </w:rPr>
      </w:pPr>
      <w:r w:rsidRPr="00732CB8">
        <w:rPr>
          <w:rFonts w:ascii="Times New Roman" w:hAnsi="Times New Roman"/>
          <w:b/>
          <w:bCs/>
        </w:rPr>
        <w:t>Pozorne si prečítajte celú písomnú informáciu predtým, ako začnete užívať tento liek, pretože obsahuje pre vás dôležité informácie.</w:t>
      </w:r>
    </w:p>
    <w:p w14:paraId="6F8BD425"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Vždy užívajte tento liek presne tak, ako je to uvedené v tejto písomnej informácii alebo ako vám povedal váš lekár alebo lekárnik.</w:t>
      </w:r>
    </w:p>
    <w:p w14:paraId="625690D7" w14:textId="77777777" w:rsidR="00483134" w:rsidRPr="00732CB8" w:rsidRDefault="00DA04A9" w:rsidP="00F16D16">
      <w:pPr>
        <w:numPr>
          <w:ilvl w:val="0"/>
          <w:numId w:val="11"/>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Túto písomnú informáciu si uschovajte. Možno bude potrebné, aby ste si ju znovu prečítali.</w:t>
      </w:r>
    </w:p>
    <w:p w14:paraId="2DFF7C9F" w14:textId="77777777" w:rsidR="00483134" w:rsidRPr="00732CB8" w:rsidRDefault="00DA04A9" w:rsidP="00F16D16">
      <w:pPr>
        <w:numPr>
          <w:ilvl w:val="0"/>
          <w:numId w:val="11"/>
        </w:numPr>
        <w:tabs>
          <w:tab w:val="left" w:pos="567"/>
        </w:tabs>
        <w:spacing w:after="0" w:line="240" w:lineRule="auto"/>
        <w:ind w:left="567" w:right="-20" w:hanging="567"/>
        <w:rPr>
          <w:rFonts w:ascii="Times New Roman" w:hAnsi="Times New Roman"/>
        </w:rPr>
      </w:pPr>
      <w:r w:rsidRPr="00732CB8">
        <w:rPr>
          <w:rFonts w:ascii="Times New Roman" w:hAnsi="Times New Roman"/>
        </w:rPr>
        <w:t>Ak potrebujete ďalšie informácie alebo radu, obráťte sa na svojho lekárnika</w:t>
      </w:r>
    </w:p>
    <w:p w14:paraId="3D5CA48C" w14:textId="77777777" w:rsidR="00483134" w:rsidRPr="00732CB8" w:rsidRDefault="00DA04A9" w:rsidP="00F16D16">
      <w:pPr>
        <w:numPr>
          <w:ilvl w:val="0"/>
          <w:numId w:val="11"/>
        </w:numPr>
        <w:tabs>
          <w:tab w:val="left" w:pos="567"/>
        </w:tabs>
        <w:spacing w:after="0" w:line="240" w:lineRule="auto"/>
        <w:ind w:left="567" w:right="42" w:hanging="567"/>
        <w:rPr>
          <w:rFonts w:ascii="Times New Roman" w:eastAsia="Times New Roman" w:hAnsi="Times New Roman"/>
        </w:rPr>
      </w:pPr>
      <w:r w:rsidRPr="00732CB8">
        <w:rPr>
          <w:rFonts w:ascii="Times New Roman" w:hAnsi="Times New Roman"/>
        </w:rPr>
        <w:t>Ak sa u vás vyskytne akýkoľvek vedľajší účinok, obráťte sa na svojho lekára alebo lekárnika. To sa týka aj akýchkoľvek vedľajších účinkov, ktoré nie sú uvedené v tejto písomnej informácii. Pozri časť 4.</w:t>
      </w:r>
    </w:p>
    <w:p w14:paraId="26215EF6" w14:textId="77777777" w:rsidR="00483134" w:rsidRPr="00732CB8" w:rsidRDefault="00DA04A9" w:rsidP="00F16D16">
      <w:pPr>
        <w:numPr>
          <w:ilvl w:val="0"/>
          <w:numId w:val="11"/>
        </w:numPr>
        <w:tabs>
          <w:tab w:val="left" w:pos="426"/>
        </w:tabs>
        <w:spacing w:after="0" w:line="240" w:lineRule="auto"/>
        <w:ind w:left="567" w:right="745" w:hanging="567"/>
        <w:rPr>
          <w:rFonts w:ascii="Times New Roman" w:eastAsia="Times New Roman" w:hAnsi="Times New Roman"/>
        </w:rPr>
      </w:pPr>
      <w:r w:rsidRPr="00732CB8">
        <w:rPr>
          <w:rFonts w:ascii="Times New Roman" w:hAnsi="Times New Roman"/>
        </w:rPr>
        <w:tab/>
        <w:t>Ak sa po 5 dňoch (3 dňoch v prípade migrény) necítite lepšie, alebo ak sa cítite horšie, musíte sa poradiť s lekárom.</w:t>
      </w:r>
    </w:p>
    <w:p w14:paraId="6944BD82" w14:textId="77777777" w:rsidR="00483134" w:rsidRPr="00732CB8" w:rsidRDefault="00483134" w:rsidP="00F16D16">
      <w:pPr>
        <w:tabs>
          <w:tab w:val="left" w:pos="567"/>
        </w:tabs>
        <w:spacing w:after="0" w:line="240" w:lineRule="auto"/>
        <w:rPr>
          <w:rFonts w:ascii="Times New Roman" w:hAnsi="Times New Roman"/>
        </w:rPr>
      </w:pPr>
    </w:p>
    <w:p w14:paraId="0D2722A2"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V tejto písomnej informácii sa dozviete:</w:t>
      </w:r>
    </w:p>
    <w:p w14:paraId="316864BD" w14:textId="77777777" w:rsidR="00483134" w:rsidRPr="00732CB8" w:rsidRDefault="00483134" w:rsidP="00F16D16">
      <w:pPr>
        <w:spacing w:after="0" w:line="240" w:lineRule="auto"/>
        <w:rPr>
          <w:rFonts w:ascii="Times New Roman" w:hAnsi="Times New Roman"/>
        </w:rPr>
      </w:pPr>
    </w:p>
    <w:p w14:paraId="0CED6FDE" w14:textId="3385E54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1.   Čo je </w:t>
      </w:r>
      <w:r w:rsidR="00527126" w:rsidRPr="00B47B4E">
        <w:rPr>
          <w:rFonts w:ascii="Times New Roman" w:hAnsi="Times New Roman"/>
          <w:bCs/>
        </w:rPr>
        <w:t>Ibuprofén Strides 200 mg filmom obalené tablety</w:t>
      </w:r>
      <w:r w:rsidR="00527126" w:rsidRPr="00732CB8" w:rsidDel="00527126">
        <w:rPr>
          <w:rFonts w:ascii="Times New Roman" w:hAnsi="Times New Roman"/>
        </w:rPr>
        <w:t xml:space="preserve"> </w:t>
      </w:r>
      <w:r w:rsidRPr="00732CB8">
        <w:rPr>
          <w:rFonts w:ascii="Times New Roman" w:hAnsi="Times New Roman"/>
        </w:rPr>
        <w:t>a na čo sa používa</w:t>
      </w:r>
    </w:p>
    <w:p w14:paraId="0BE95CE3" w14:textId="32B9935C"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2.   Čo potrebujete vedieť predtým, ako užijete </w:t>
      </w:r>
      <w:r w:rsidR="00527126" w:rsidRPr="00AD1D55">
        <w:rPr>
          <w:rFonts w:ascii="Times New Roman" w:hAnsi="Times New Roman"/>
          <w:bCs/>
        </w:rPr>
        <w:t>Ibuprofén Strides 200 mg filmom obalené tablety</w:t>
      </w:r>
      <w:r w:rsidR="00527126" w:rsidRPr="00732CB8" w:rsidDel="00527126">
        <w:rPr>
          <w:rFonts w:ascii="Times New Roman" w:hAnsi="Times New Roman"/>
        </w:rPr>
        <w:t xml:space="preserve"> </w:t>
      </w:r>
    </w:p>
    <w:p w14:paraId="129D1DA6" w14:textId="1456FD9A"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3.   Ako užívať </w:t>
      </w:r>
      <w:r w:rsidR="00527126" w:rsidRPr="00AD1D55">
        <w:rPr>
          <w:rFonts w:ascii="Times New Roman" w:hAnsi="Times New Roman"/>
          <w:bCs/>
        </w:rPr>
        <w:t>Ibuprofén Strides 200 mg filmom obalené tablety</w:t>
      </w:r>
      <w:r w:rsidR="00527126" w:rsidRPr="00732CB8" w:rsidDel="00527126">
        <w:rPr>
          <w:rFonts w:ascii="Times New Roman" w:hAnsi="Times New Roman"/>
        </w:rPr>
        <w:t xml:space="preserve"> </w:t>
      </w:r>
    </w:p>
    <w:p w14:paraId="30873116"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4.   Možné vedľajšie účinky</w:t>
      </w:r>
    </w:p>
    <w:p w14:paraId="4D72F348" w14:textId="684BB3DE"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5.   Ako uchovávať </w:t>
      </w:r>
      <w:r w:rsidR="00527126" w:rsidRPr="00AD1D55">
        <w:rPr>
          <w:rFonts w:ascii="Times New Roman" w:hAnsi="Times New Roman"/>
          <w:bCs/>
        </w:rPr>
        <w:t>Ibuprofén Strides 200 mg filmom obalené tablety</w:t>
      </w:r>
      <w:r w:rsidR="00527126" w:rsidRPr="00732CB8" w:rsidDel="00527126">
        <w:rPr>
          <w:rFonts w:ascii="Times New Roman" w:hAnsi="Times New Roman"/>
        </w:rPr>
        <w:t xml:space="preserve"> </w:t>
      </w:r>
    </w:p>
    <w:p w14:paraId="4DEBE646"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6.   Obsah balenia a ďalšie informácie</w:t>
      </w:r>
    </w:p>
    <w:p w14:paraId="6DEDF274" w14:textId="77777777" w:rsidR="00483134" w:rsidRPr="00732CB8" w:rsidRDefault="00483134" w:rsidP="00F16D16">
      <w:pPr>
        <w:spacing w:after="0" w:line="240" w:lineRule="auto"/>
        <w:rPr>
          <w:rFonts w:ascii="Times New Roman" w:hAnsi="Times New Roman"/>
        </w:rPr>
      </w:pPr>
    </w:p>
    <w:p w14:paraId="5C7B42FA" w14:textId="77777777" w:rsidR="00483134" w:rsidRPr="00732CB8" w:rsidRDefault="00483134" w:rsidP="00F16D16">
      <w:pPr>
        <w:spacing w:after="0" w:line="240" w:lineRule="auto"/>
        <w:rPr>
          <w:rFonts w:ascii="Times New Roman" w:hAnsi="Times New Roman"/>
        </w:rPr>
      </w:pPr>
    </w:p>
    <w:p w14:paraId="7FC54DF4" w14:textId="1236770A"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1.</w:t>
      </w:r>
      <w:r w:rsidR="00F16D16" w:rsidRPr="00732CB8">
        <w:rPr>
          <w:rFonts w:ascii="Times New Roman" w:hAnsi="Times New Roman"/>
          <w:b/>
          <w:bCs/>
        </w:rPr>
        <w:tab/>
      </w:r>
      <w:r w:rsidRPr="00732CB8">
        <w:rPr>
          <w:rFonts w:ascii="Times New Roman" w:hAnsi="Times New Roman"/>
          <w:b/>
          <w:bCs/>
        </w:rPr>
        <w:t xml:space="preserve">Čo je </w:t>
      </w:r>
      <w:r w:rsidR="00527126" w:rsidRPr="00B47B4E">
        <w:rPr>
          <w:rFonts w:ascii="Times New Roman" w:hAnsi="Times New Roman"/>
          <w:b/>
          <w:bCs/>
        </w:rPr>
        <w:t>Ibuprofén Strides 200 mg filmom obalené tablety</w:t>
      </w:r>
      <w:r w:rsidR="00527126" w:rsidRPr="00732CB8" w:rsidDel="00527126">
        <w:rPr>
          <w:rFonts w:ascii="Times New Roman" w:hAnsi="Times New Roman"/>
        </w:rPr>
        <w:t xml:space="preserve"> </w:t>
      </w:r>
      <w:r w:rsidRPr="00732CB8">
        <w:rPr>
          <w:rFonts w:ascii="Times New Roman" w:hAnsi="Times New Roman"/>
          <w:b/>
          <w:bCs/>
        </w:rPr>
        <w:t>a na čo sa používa</w:t>
      </w:r>
    </w:p>
    <w:p w14:paraId="4F4C8160" w14:textId="77777777" w:rsidR="00483134" w:rsidRPr="00732CB8" w:rsidRDefault="00483134" w:rsidP="00F16D16">
      <w:pPr>
        <w:spacing w:after="0" w:line="240" w:lineRule="auto"/>
        <w:rPr>
          <w:rFonts w:ascii="Times New Roman" w:hAnsi="Times New Roman"/>
        </w:rPr>
      </w:pPr>
    </w:p>
    <w:p w14:paraId="450C23E7" w14:textId="77777777" w:rsidR="00483134" w:rsidRPr="00732CB8" w:rsidRDefault="0001156A" w:rsidP="00F16D16">
      <w:pPr>
        <w:spacing w:after="0" w:line="240" w:lineRule="auto"/>
        <w:ind w:right="76"/>
        <w:rPr>
          <w:rFonts w:ascii="Times New Roman" w:eastAsia="Times New Roman" w:hAnsi="Times New Roman"/>
        </w:rPr>
      </w:pPr>
      <w:r w:rsidRPr="00732CB8">
        <w:rPr>
          <w:rFonts w:ascii="Times New Roman" w:hAnsi="Times New Roman"/>
        </w:rPr>
        <w:t xml:space="preserve">Účinná látka je ibuprofén. Patrí do skupiny liekov známych ako nesteroidové protizápalové lieky (NSAID). </w:t>
      </w:r>
    </w:p>
    <w:p w14:paraId="7DCA418F" w14:textId="77777777" w:rsidR="00483134" w:rsidRPr="00732CB8" w:rsidRDefault="00483134" w:rsidP="00F16D16">
      <w:pPr>
        <w:spacing w:after="0" w:line="240" w:lineRule="auto"/>
        <w:rPr>
          <w:rFonts w:ascii="Times New Roman" w:hAnsi="Times New Roman"/>
        </w:rPr>
      </w:pPr>
    </w:p>
    <w:p w14:paraId="534219B0" w14:textId="58C59EAF" w:rsidR="00483134" w:rsidRPr="00732CB8" w:rsidRDefault="00271258" w:rsidP="00F16D16">
      <w:pPr>
        <w:spacing w:after="0" w:line="240" w:lineRule="auto"/>
        <w:ind w:right="213"/>
        <w:rPr>
          <w:rFonts w:ascii="Times New Roman" w:eastAsia="Times New Roman" w:hAnsi="Times New Roman"/>
        </w:rPr>
      </w:pPr>
      <w:proofErr w:type="spellStart"/>
      <w:r w:rsidRPr="00732CB8">
        <w:rPr>
          <w:rFonts w:ascii="Times New Roman" w:hAnsi="Times New Roman"/>
          <w:bCs/>
        </w:rPr>
        <w:t>Ibuprof</w:t>
      </w:r>
      <w:r w:rsidR="00527126">
        <w:rPr>
          <w:rFonts w:ascii="Times New Roman" w:hAnsi="Times New Roman"/>
          <w:bCs/>
        </w:rPr>
        <w:t>é</w:t>
      </w:r>
      <w:r w:rsidRPr="00732CB8">
        <w:rPr>
          <w:rFonts w:ascii="Times New Roman" w:hAnsi="Times New Roman"/>
          <w:bCs/>
        </w:rPr>
        <w:t>n</w:t>
      </w:r>
      <w:proofErr w:type="spellEnd"/>
      <w:r w:rsidRPr="00732CB8">
        <w:rPr>
          <w:rFonts w:ascii="Times New Roman" w:hAnsi="Times New Roman"/>
          <w:bCs/>
        </w:rPr>
        <w:t xml:space="preserve"> </w:t>
      </w:r>
      <w:proofErr w:type="spellStart"/>
      <w:r w:rsidR="00527126">
        <w:rPr>
          <w:rFonts w:ascii="Times New Roman" w:hAnsi="Times New Roman"/>
          <w:bCs/>
        </w:rPr>
        <w:t>Strides</w:t>
      </w:r>
      <w:proofErr w:type="spellEnd"/>
      <w:r w:rsidRPr="00732CB8">
        <w:rPr>
          <w:rFonts w:ascii="Times New Roman" w:hAnsi="Times New Roman"/>
          <w:bCs/>
        </w:rPr>
        <w:t xml:space="preserve"> sa</w:t>
      </w:r>
      <w:r w:rsidRPr="00732CB8">
        <w:rPr>
          <w:rFonts w:ascii="Times New Roman" w:hAnsi="Times New Roman"/>
        </w:rPr>
        <w:t xml:space="preserve"> používa na krátkodobé zmiernenie príznakov bolesti hlavy a migrény u dospelých a dospievajúcich vo veku 12 rokov a starších a s telesnou hmotnosťou 40 kg a vyššou.</w:t>
      </w:r>
    </w:p>
    <w:p w14:paraId="29E04FD4" w14:textId="77777777" w:rsidR="00011492" w:rsidRPr="00732CB8" w:rsidRDefault="00011492" w:rsidP="00F16D16">
      <w:pPr>
        <w:spacing w:after="0" w:line="240" w:lineRule="auto"/>
        <w:ind w:right="213"/>
        <w:rPr>
          <w:rFonts w:ascii="Times New Roman" w:eastAsia="Times New Roman" w:hAnsi="Times New Roman"/>
        </w:rPr>
      </w:pPr>
    </w:p>
    <w:p w14:paraId="1D633828" w14:textId="77777777" w:rsidR="00011492" w:rsidRPr="00732CB8" w:rsidRDefault="00011492" w:rsidP="00F16D16">
      <w:pPr>
        <w:spacing w:after="0" w:line="240" w:lineRule="auto"/>
        <w:ind w:right="-20"/>
        <w:rPr>
          <w:rFonts w:ascii="Times New Roman" w:eastAsia="Times New Roman" w:hAnsi="Times New Roman"/>
        </w:rPr>
      </w:pPr>
      <w:r w:rsidRPr="00732CB8">
        <w:rPr>
          <w:rFonts w:ascii="Times New Roman" w:hAnsi="Times New Roman"/>
        </w:rPr>
        <w:t>Ak sa po 5 dňoch (3 dňoch v prípade migrény) necítite lepšie, alebo ak sa cítite horšie, musíte sa poradiť s lekárom.</w:t>
      </w:r>
    </w:p>
    <w:p w14:paraId="026E1C98" w14:textId="77777777" w:rsidR="001A5566" w:rsidRPr="00732CB8" w:rsidRDefault="001A5566" w:rsidP="00F16D16">
      <w:pPr>
        <w:spacing w:after="0" w:line="240" w:lineRule="auto"/>
        <w:ind w:right="213"/>
        <w:rPr>
          <w:rFonts w:ascii="Times New Roman" w:eastAsia="Times New Roman" w:hAnsi="Times New Roman"/>
        </w:rPr>
      </w:pPr>
    </w:p>
    <w:p w14:paraId="554BA053" w14:textId="77777777" w:rsidR="001A5566" w:rsidRPr="00732CB8" w:rsidRDefault="001A5566" w:rsidP="00F16D16">
      <w:pPr>
        <w:spacing w:after="0" w:line="240" w:lineRule="auto"/>
        <w:ind w:right="213"/>
        <w:rPr>
          <w:rFonts w:ascii="Times New Roman" w:eastAsia="Times New Roman" w:hAnsi="Times New Roman"/>
        </w:rPr>
      </w:pPr>
    </w:p>
    <w:p w14:paraId="51527755" w14:textId="42680CBA"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2.</w:t>
      </w:r>
      <w:r w:rsidR="00F16D16" w:rsidRPr="00732CB8">
        <w:rPr>
          <w:rFonts w:ascii="Times New Roman" w:hAnsi="Times New Roman"/>
          <w:b/>
          <w:bCs/>
        </w:rPr>
        <w:tab/>
      </w:r>
      <w:r w:rsidRPr="00732CB8">
        <w:rPr>
          <w:rFonts w:ascii="Times New Roman" w:hAnsi="Times New Roman"/>
          <w:b/>
          <w:bCs/>
        </w:rPr>
        <w:t xml:space="preserve">Čo potrebujete vedieť </w:t>
      </w:r>
      <w:r w:rsidR="004B48B4">
        <w:rPr>
          <w:rFonts w:ascii="Times New Roman" w:hAnsi="Times New Roman"/>
          <w:b/>
          <w:bCs/>
        </w:rPr>
        <w:t>predtým</w:t>
      </w:r>
      <w:r w:rsidRPr="00732CB8">
        <w:rPr>
          <w:rFonts w:ascii="Times New Roman" w:hAnsi="Times New Roman"/>
          <w:b/>
          <w:bCs/>
        </w:rPr>
        <w:t xml:space="preserve">, ako užijete </w:t>
      </w:r>
      <w:proofErr w:type="spellStart"/>
      <w:r w:rsidR="00527126" w:rsidRPr="00B47B4E">
        <w:rPr>
          <w:rFonts w:ascii="Times New Roman" w:hAnsi="Times New Roman"/>
          <w:b/>
          <w:bCs/>
        </w:rPr>
        <w:t>Ibuprofén</w:t>
      </w:r>
      <w:proofErr w:type="spellEnd"/>
      <w:r w:rsidR="00527126" w:rsidRPr="00B47B4E">
        <w:rPr>
          <w:rFonts w:ascii="Times New Roman" w:hAnsi="Times New Roman"/>
          <w:b/>
          <w:bCs/>
        </w:rPr>
        <w:t xml:space="preserve"> </w:t>
      </w:r>
      <w:proofErr w:type="spellStart"/>
      <w:r w:rsidR="00527126" w:rsidRPr="00B47B4E">
        <w:rPr>
          <w:rFonts w:ascii="Times New Roman" w:hAnsi="Times New Roman"/>
          <w:b/>
          <w:bCs/>
        </w:rPr>
        <w:t>Strides</w:t>
      </w:r>
      <w:proofErr w:type="spellEnd"/>
      <w:r w:rsidR="00527126" w:rsidRPr="00B47B4E">
        <w:rPr>
          <w:rFonts w:ascii="Times New Roman" w:hAnsi="Times New Roman"/>
          <w:b/>
          <w:bCs/>
        </w:rPr>
        <w:t xml:space="preserve"> 200 mg filmom obalené tablety</w:t>
      </w:r>
      <w:r w:rsidR="00527126" w:rsidRPr="00732CB8" w:rsidDel="00527126">
        <w:rPr>
          <w:rFonts w:ascii="Times New Roman" w:hAnsi="Times New Roman"/>
        </w:rPr>
        <w:t xml:space="preserve"> </w:t>
      </w:r>
    </w:p>
    <w:p w14:paraId="63B8C6ED" w14:textId="77777777" w:rsidR="00483134" w:rsidRPr="00732CB8" w:rsidRDefault="00483134" w:rsidP="00F16D16">
      <w:pPr>
        <w:spacing w:after="0" w:line="240" w:lineRule="auto"/>
        <w:rPr>
          <w:rFonts w:ascii="Times New Roman" w:hAnsi="Times New Roman"/>
        </w:rPr>
      </w:pPr>
    </w:p>
    <w:p w14:paraId="42B46424" w14:textId="6EF6574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 xml:space="preserve">Neužívajte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Pr="00732CB8">
        <w:rPr>
          <w:rFonts w:ascii="Times New Roman" w:hAnsi="Times New Roman"/>
          <w:b/>
          <w:bCs/>
        </w:rPr>
        <w:t>, ak:</w:t>
      </w:r>
    </w:p>
    <w:p w14:paraId="1D727E17" w14:textId="77777777" w:rsidR="00483134" w:rsidRPr="00732CB8" w:rsidRDefault="00483134" w:rsidP="00F16D16">
      <w:pPr>
        <w:spacing w:after="0" w:line="240" w:lineRule="auto"/>
        <w:rPr>
          <w:rFonts w:ascii="Times New Roman" w:hAnsi="Times New Roman"/>
        </w:rPr>
      </w:pPr>
    </w:p>
    <w:p w14:paraId="7F1F68C7" w14:textId="3E4ACED6"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alergický na ibuprofén, aspirín alebo iné lieky proti bolesti alebo na ktorúkoľvek z ďalších zložiek tohto </w:t>
      </w:r>
      <w:r w:rsidR="001B2800" w:rsidRPr="00732CB8">
        <w:rPr>
          <w:rFonts w:ascii="Times New Roman" w:hAnsi="Times New Roman"/>
        </w:rPr>
        <w:t>lieku (uvedených v časti 6);</w:t>
      </w:r>
    </w:p>
    <w:p w14:paraId="730399D1" w14:textId="77777777" w:rsidR="00483134" w:rsidRPr="00732CB8" w:rsidRDefault="00DA04A9" w:rsidP="00F16D16">
      <w:pPr>
        <w:tabs>
          <w:tab w:val="left" w:pos="567"/>
        </w:tabs>
        <w:spacing w:after="0" w:line="240" w:lineRule="auto"/>
        <w:ind w:left="567" w:right="667"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ste mali zhoršenie astmy, kožné vyrážky, svrbenie nosa alebo opuch tváre, keď ste v minulosti užívali ibuprofén, aspirín alebo podobné lieky;</w:t>
      </w:r>
    </w:p>
    <w:p w14:paraId="6C30ED1F" w14:textId="12905DDC" w:rsidR="00B95E60" w:rsidRPr="00732CB8" w:rsidRDefault="00B95E60"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máte </w:t>
      </w:r>
      <w:bookmarkStart w:id="0" w:name="_Hlk508895506"/>
      <w:r w:rsidRPr="00732CB8">
        <w:rPr>
          <w:rFonts w:ascii="Times New Roman" w:hAnsi="Times New Roman"/>
        </w:rPr>
        <w:t>žalúdočn</w:t>
      </w:r>
      <w:r w:rsidR="00732CB8" w:rsidRPr="00732CB8">
        <w:rPr>
          <w:rFonts w:ascii="Times New Roman" w:hAnsi="Times New Roman"/>
        </w:rPr>
        <w:t>ý</w:t>
      </w:r>
      <w:r w:rsidRPr="00732CB8">
        <w:rPr>
          <w:rFonts w:ascii="Times New Roman" w:hAnsi="Times New Roman"/>
        </w:rPr>
        <w:t xml:space="preserve"> vred</w:t>
      </w:r>
      <w:r w:rsidR="00732CB8" w:rsidRPr="00732CB8">
        <w:rPr>
          <w:rFonts w:ascii="Times New Roman" w:hAnsi="Times New Roman"/>
        </w:rPr>
        <w:t xml:space="preserve"> (alebo ste ho mali v minulosti aspoň dvakrát)</w:t>
      </w:r>
      <w:bookmarkEnd w:id="0"/>
      <w:r w:rsidRPr="00732CB8">
        <w:rPr>
          <w:rFonts w:ascii="Times New Roman" w:hAnsi="Times New Roman"/>
        </w:rPr>
        <w:t>, gastrointestinálnu perforáciu alebo krvácanie;</w:t>
      </w:r>
    </w:p>
    <w:p w14:paraId="2C05A464" w14:textId="51A57932" w:rsidR="00483134" w:rsidRPr="00732CB8" w:rsidRDefault="00DA04A9" w:rsidP="00F16D16">
      <w:pPr>
        <w:tabs>
          <w:tab w:val="left" w:pos="567"/>
        </w:tabs>
        <w:spacing w:after="0" w:line="240" w:lineRule="auto"/>
        <w:ind w:left="567" w:right="27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ste mali krvácanie alebo perforáciu</w:t>
      </w:r>
      <w:r w:rsidR="0027567D">
        <w:rPr>
          <w:rFonts w:ascii="Times New Roman" w:hAnsi="Times New Roman"/>
        </w:rPr>
        <w:t xml:space="preserve"> (prederavenie)</w:t>
      </w:r>
      <w:r w:rsidRPr="00732CB8">
        <w:rPr>
          <w:rFonts w:ascii="Times New Roman" w:hAnsi="Times New Roman"/>
        </w:rPr>
        <w:t xml:space="preserve"> žalúdka alebo čreva, keď ste už predtým užívali NSAID (nesteroidové protizápalové lieky);</w:t>
      </w:r>
    </w:p>
    <w:p w14:paraId="6F8059FB" w14:textId="77988B73"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lastRenderedPageBreak/>
        <w:t xml:space="preserve">• </w:t>
      </w:r>
      <w:r w:rsidRPr="00732CB8">
        <w:rPr>
          <w:rFonts w:ascii="Times New Roman" w:hAnsi="Times New Roman"/>
        </w:rPr>
        <w:tab/>
        <w:t>užívate iné lieky proti bolesti zo skupiny NSAID alebo viac ako 75</w:t>
      </w:r>
      <w:r w:rsidR="00732CB8" w:rsidRPr="00732CB8">
        <w:rPr>
          <w:rFonts w:ascii="Times New Roman" w:hAnsi="Times New Roman"/>
        </w:rPr>
        <w:t> mg</w:t>
      </w:r>
      <w:r w:rsidRPr="00732CB8">
        <w:rPr>
          <w:rFonts w:ascii="Times New Roman" w:hAnsi="Times New Roman"/>
        </w:rPr>
        <w:t xml:space="preserve"> aspirínu denne;</w:t>
      </w:r>
    </w:p>
    <w:p w14:paraId="2A08E13B" w14:textId="542747FB"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závažné ťažkosti s</w:t>
      </w:r>
      <w:r w:rsidR="0027567D">
        <w:rPr>
          <w:rFonts w:ascii="Times New Roman" w:hAnsi="Times New Roman"/>
        </w:rPr>
        <w:t>o</w:t>
      </w:r>
      <w:r w:rsidRPr="00732CB8">
        <w:rPr>
          <w:rFonts w:ascii="Times New Roman" w:hAnsi="Times New Roman"/>
        </w:rPr>
        <w:t xml:space="preserve"> srdcom, obličkami alebo pečeňou;</w:t>
      </w:r>
    </w:p>
    <w:p w14:paraId="31B54F67" w14:textId="77777777" w:rsidR="000E71D2" w:rsidRPr="00732CB8" w:rsidRDefault="000E71D2"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krvácanie do mozgu (cerebrovaskulárne krvácanie) alebo iné aktívne krvácanie;</w:t>
      </w:r>
    </w:p>
    <w:p w14:paraId="13B3FA63" w14:textId="77777777" w:rsidR="000E71D2" w:rsidRPr="00732CB8" w:rsidRDefault="001B2800" w:rsidP="00F16D16">
      <w:pPr>
        <w:pStyle w:val="Odsekzoznamu"/>
        <w:widowControl/>
        <w:tabs>
          <w:tab w:val="left" w:pos="567"/>
        </w:tabs>
        <w:spacing w:after="0" w:line="240" w:lineRule="auto"/>
        <w:ind w:left="567" w:hanging="567"/>
        <w:rPr>
          <w:rFonts w:ascii="Times New Roman" w:hAnsi="Times New Roman"/>
        </w:rPr>
      </w:pPr>
      <w:r w:rsidRPr="00732CB8">
        <w:rPr>
          <w:rFonts w:ascii="Times New Roman" w:hAnsi="Times New Roman"/>
        </w:rPr>
        <w:t xml:space="preserve">• </w:t>
      </w:r>
      <w:r w:rsidRPr="00732CB8">
        <w:rPr>
          <w:rFonts w:ascii="Times New Roman" w:hAnsi="Times New Roman"/>
        </w:rPr>
        <w:tab/>
        <w:t xml:space="preserve">máte nevyjasnené poruchy tvorby krvi; </w:t>
      </w:r>
    </w:p>
    <w:p w14:paraId="7A9964E1" w14:textId="77777777" w:rsidR="00B95E60" w:rsidRPr="00732CB8" w:rsidRDefault="00B95E60"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ťažkú dehydratáciu (spôsobenú vracaním, hnačkou alebo nedostatočným príjmom tekutín);</w:t>
      </w:r>
    </w:p>
    <w:p w14:paraId="69BFFF6D" w14:textId="77777777" w:rsidR="00720C53" w:rsidRPr="00732CB8" w:rsidRDefault="00720C53"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vážite menej ako 40 kg;</w:t>
      </w:r>
    </w:p>
    <w:p w14:paraId="05B6E3D3"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ste mladší ako 12 rokov;</w:t>
      </w:r>
    </w:p>
    <w:p w14:paraId="544EC65B" w14:textId="77777777" w:rsidR="00B95E60" w:rsidRPr="00732CB8" w:rsidRDefault="00B95E60"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v posledných 3 mesiacoch tehotenstva (pozri „Tehotenstvo a dojčenie“). </w:t>
      </w:r>
    </w:p>
    <w:p w14:paraId="6D1C6D71" w14:textId="77777777" w:rsidR="00B95E60" w:rsidRPr="00732CB8" w:rsidRDefault="00B95E60" w:rsidP="00F16D16">
      <w:pPr>
        <w:tabs>
          <w:tab w:val="left" w:pos="460"/>
        </w:tabs>
        <w:spacing w:after="0" w:line="240" w:lineRule="auto"/>
        <w:ind w:right="-20"/>
        <w:rPr>
          <w:rFonts w:ascii="Times New Roman" w:eastAsia="Times New Roman" w:hAnsi="Times New Roman"/>
        </w:rPr>
      </w:pPr>
    </w:p>
    <w:p w14:paraId="769F86D4" w14:textId="77777777" w:rsidR="00483134" w:rsidRPr="00732CB8" w:rsidRDefault="0001156A" w:rsidP="00F16D16">
      <w:pPr>
        <w:spacing w:after="0" w:line="240" w:lineRule="auto"/>
        <w:ind w:right="582"/>
        <w:rPr>
          <w:rFonts w:ascii="Times New Roman" w:eastAsia="Times New Roman" w:hAnsi="Times New Roman"/>
          <w:b/>
          <w:bCs/>
        </w:rPr>
      </w:pPr>
      <w:r w:rsidRPr="00732CB8">
        <w:rPr>
          <w:rFonts w:ascii="Times New Roman" w:hAnsi="Times New Roman"/>
          <w:b/>
          <w:bCs/>
        </w:rPr>
        <w:t>Upozornenia a opatrenia</w:t>
      </w:r>
    </w:p>
    <w:p w14:paraId="610459BE" w14:textId="2A4C0586" w:rsidR="00A40ED3" w:rsidRPr="00732CB8" w:rsidRDefault="00A40ED3" w:rsidP="00F16D16">
      <w:pPr>
        <w:spacing w:after="0" w:line="240" w:lineRule="auto"/>
        <w:ind w:right="582"/>
        <w:rPr>
          <w:rFonts w:ascii="Times New Roman" w:eastAsia="Times New Roman" w:hAnsi="Times New Roman"/>
          <w:bCs/>
        </w:rPr>
      </w:pPr>
      <w:r w:rsidRPr="00732CB8">
        <w:rPr>
          <w:rFonts w:ascii="Times New Roman" w:hAnsi="Times New Roman"/>
          <w:bCs/>
        </w:rPr>
        <w:t xml:space="preserve">Predtým, ako začnete užívať </w:t>
      </w:r>
      <w:proofErr w:type="spellStart"/>
      <w:r w:rsidRPr="00732CB8">
        <w:rPr>
          <w:rFonts w:ascii="Times New Roman" w:hAnsi="Times New Roman"/>
          <w:bCs/>
        </w:rPr>
        <w:t>Ibuprof</w:t>
      </w:r>
      <w:r w:rsidR="00527126">
        <w:rPr>
          <w:rFonts w:ascii="Times New Roman" w:hAnsi="Times New Roman"/>
          <w:bCs/>
        </w:rPr>
        <w:t>é</w:t>
      </w:r>
      <w:r w:rsidRPr="00732CB8">
        <w:rPr>
          <w:rFonts w:ascii="Times New Roman" w:hAnsi="Times New Roman"/>
          <w:bCs/>
        </w:rPr>
        <w:t>n</w:t>
      </w:r>
      <w:proofErr w:type="spellEnd"/>
      <w:r w:rsidRPr="00732CB8">
        <w:rPr>
          <w:rFonts w:ascii="Times New Roman" w:hAnsi="Times New Roman"/>
          <w:bCs/>
        </w:rPr>
        <w:t xml:space="preserve"> </w:t>
      </w:r>
      <w:proofErr w:type="spellStart"/>
      <w:r w:rsidR="00527126">
        <w:rPr>
          <w:rFonts w:ascii="Times New Roman" w:hAnsi="Times New Roman"/>
          <w:bCs/>
        </w:rPr>
        <w:t>Strides</w:t>
      </w:r>
      <w:proofErr w:type="spellEnd"/>
      <w:r w:rsidRPr="00732CB8">
        <w:rPr>
          <w:rFonts w:ascii="Times New Roman" w:hAnsi="Times New Roman"/>
          <w:bCs/>
        </w:rPr>
        <w:t>, obráťte sa na svojho lekára alebo lekárnika, ak</w:t>
      </w:r>
    </w:p>
    <w:p w14:paraId="7EF3A90F" w14:textId="77777777" w:rsidR="00A45B65" w:rsidRPr="00732CB8" w:rsidRDefault="00A45B65" w:rsidP="00F16D16">
      <w:pPr>
        <w:spacing w:after="0" w:line="240" w:lineRule="auto"/>
        <w:ind w:right="582"/>
        <w:rPr>
          <w:rFonts w:ascii="Times New Roman" w:eastAsia="Times New Roman" w:hAnsi="Times New Roman"/>
        </w:rPr>
      </w:pPr>
    </w:p>
    <w:p w14:paraId="64A998E3"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alebo ste mali astmu;</w:t>
      </w:r>
    </w:p>
    <w:p w14:paraId="595B20CB"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problémy s obličkami, srdcom, pečeňou alebo črevami;</w:t>
      </w:r>
    </w:p>
    <w:p w14:paraId="1805EDE8"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vysoký cholesterol alebo ste v minulosti mali srdcový infarkt alebo mozgovú príhodu;</w:t>
      </w:r>
    </w:p>
    <w:p w14:paraId="36848ECF"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ste v minulosti mali gastrointestinálne ochorenie (ako je ulcerózna kolitída, Crohnova choroba);</w:t>
      </w:r>
    </w:p>
    <w:p w14:paraId="16677784" w14:textId="77777777" w:rsidR="00483134" w:rsidRPr="00732CB8" w:rsidRDefault="00DA04A9" w:rsidP="00F16D16">
      <w:pPr>
        <w:tabs>
          <w:tab w:val="left" w:pos="567"/>
        </w:tabs>
        <w:spacing w:after="0" w:line="240" w:lineRule="auto"/>
        <w:ind w:left="567" w:right="55"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systémový lupus erytematosus (porucha imunitného systému spôsobujúca bolesti kĺbov, kožné zmeny a iné poruchy orgánov);</w:t>
      </w:r>
    </w:p>
    <w:p w14:paraId="1A60AE0A" w14:textId="77777777" w:rsidR="00483134"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ste fajčiar;</w:t>
      </w:r>
    </w:p>
    <w:p w14:paraId="0A017A1F" w14:textId="77777777" w:rsidR="0059120D" w:rsidRPr="00732CB8" w:rsidRDefault="00DA04A9"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v prvých 6 mesiacoch tehotenstva; </w:t>
      </w:r>
    </w:p>
    <w:p w14:paraId="75B6AB7C" w14:textId="77777777" w:rsidR="0059120D" w:rsidRPr="00732CB8" w:rsidRDefault="0059120D"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ovčie kiahne (varicela);</w:t>
      </w:r>
    </w:p>
    <w:p w14:paraId="7BDDA509" w14:textId="77777777" w:rsidR="00EE272C" w:rsidRPr="00732CB8" w:rsidRDefault="00EE272C"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máte dedičnú poruchu tvorby krvi (akútna intermitentná porfýria);</w:t>
      </w:r>
    </w:p>
    <w:p w14:paraId="0111472E" w14:textId="77777777" w:rsidR="00EE272C" w:rsidRPr="00732CB8" w:rsidRDefault="00EE272C"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práve podstúpili veľkú operáciu; </w:t>
      </w:r>
    </w:p>
    <w:p w14:paraId="0EE45B66" w14:textId="77777777" w:rsidR="0059120D" w:rsidRPr="00732CB8" w:rsidRDefault="00EE272C"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ste v minulosti mali alergické reakcie na iné lieky; </w:t>
      </w:r>
    </w:p>
    <w:p w14:paraId="4895E46F" w14:textId="21C6323C" w:rsidR="00EE272C" w:rsidRPr="00732CB8" w:rsidRDefault="00EE272C" w:rsidP="00F16D16">
      <w:p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máte sennú nádchu, nosové polypy alebo chronické problémy s dýchaním, pretože v takom prípade sa zvyšuje </w:t>
      </w:r>
      <w:r w:rsidR="00BF709B" w:rsidRPr="00732CB8">
        <w:rPr>
          <w:rFonts w:ascii="Times New Roman" w:hAnsi="Times New Roman"/>
        </w:rPr>
        <w:t>riziko výskytu alergických reakcií;</w:t>
      </w:r>
    </w:p>
    <w:p w14:paraId="396952A3" w14:textId="77777777" w:rsidR="004702CB" w:rsidRPr="00732CB8" w:rsidRDefault="004702CB" w:rsidP="00F16D16">
      <w:pPr>
        <w:tabs>
          <w:tab w:val="left" w:pos="567"/>
        </w:tabs>
        <w:spacing w:after="0" w:line="240" w:lineRule="auto"/>
        <w:ind w:left="567" w:right="-20" w:hanging="567"/>
        <w:rPr>
          <w:rFonts w:ascii="Times New Roman" w:hAnsi="Times New Roman"/>
        </w:rPr>
      </w:pPr>
      <w:r w:rsidRPr="00732CB8">
        <w:rPr>
          <w:rFonts w:ascii="Times New Roman" w:hAnsi="Times New Roman"/>
        </w:rPr>
        <w:t xml:space="preserve">• </w:t>
      </w:r>
      <w:r w:rsidRPr="00732CB8">
        <w:rPr>
          <w:rFonts w:ascii="Times New Roman" w:hAnsi="Times New Roman"/>
        </w:rPr>
        <w:tab/>
        <w:t>máte problémy s koaguláciou krvi (príliš hustú krv);</w:t>
      </w:r>
    </w:p>
    <w:p w14:paraId="189408AA" w14:textId="2D818886" w:rsidR="0051345B" w:rsidRPr="00732CB8" w:rsidRDefault="0051345B" w:rsidP="00F16D16">
      <w:pPr>
        <w:widowControl/>
        <w:tabs>
          <w:tab w:val="left" w:pos="426"/>
          <w:tab w:val="left" w:pos="567"/>
        </w:tabs>
        <w:autoSpaceDE w:val="0"/>
        <w:autoSpaceDN w:val="0"/>
        <w:adjustRightInd w:val="0"/>
        <w:spacing w:after="0" w:line="240" w:lineRule="auto"/>
        <w:ind w:left="567" w:hanging="567"/>
        <w:rPr>
          <w:rFonts w:ascii="Times New Roman" w:hAnsi="Times New Roman"/>
        </w:rPr>
      </w:pPr>
      <w:r w:rsidRPr="00732CB8">
        <w:rPr>
          <w:rFonts w:ascii="Times New Roman" w:hAnsi="Times New Roman"/>
        </w:rPr>
        <w:t xml:space="preserve">• </w:t>
      </w:r>
      <w:r w:rsidRPr="00732CB8">
        <w:rPr>
          <w:rFonts w:ascii="Times New Roman" w:hAnsi="Times New Roman"/>
        </w:rPr>
        <w:tab/>
      </w:r>
      <w:r w:rsidR="00F16D16" w:rsidRPr="00732CB8">
        <w:rPr>
          <w:rFonts w:ascii="Times New Roman" w:hAnsi="Times New Roman"/>
        </w:rPr>
        <w:tab/>
      </w:r>
      <w:r w:rsidRPr="00732CB8">
        <w:rPr>
          <w:rFonts w:ascii="Times New Roman" w:hAnsi="Times New Roman"/>
        </w:rPr>
        <w:t>ste staršia osoba, keďže je u vás väčšia pravdepodobnosť výskytu vedľajších účinkov.</w:t>
      </w:r>
    </w:p>
    <w:p w14:paraId="021D263F" w14:textId="77777777" w:rsidR="0051345B" w:rsidRPr="00732CB8" w:rsidRDefault="0051345B" w:rsidP="00F16D16">
      <w:pPr>
        <w:tabs>
          <w:tab w:val="left" w:pos="460"/>
        </w:tabs>
        <w:spacing w:after="0" w:line="240" w:lineRule="auto"/>
        <w:ind w:right="-20"/>
        <w:rPr>
          <w:rFonts w:ascii="Times New Roman" w:eastAsia="Times New Roman" w:hAnsi="Times New Roman"/>
        </w:rPr>
      </w:pPr>
    </w:p>
    <w:p w14:paraId="3350F31D" w14:textId="698FC5B4" w:rsidR="00A40ED3" w:rsidRPr="00732CB8" w:rsidRDefault="00A40ED3" w:rsidP="00F16D16">
      <w:pPr>
        <w:tabs>
          <w:tab w:val="left" w:pos="460"/>
        </w:tabs>
        <w:spacing w:after="0" w:line="240" w:lineRule="auto"/>
        <w:ind w:right="-20"/>
        <w:rPr>
          <w:rFonts w:ascii="Times New Roman" w:eastAsia="Times New Roman" w:hAnsi="Times New Roman"/>
        </w:rPr>
      </w:pPr>
      <w:r w:rsidRPr="00732CB8">
        <w:rPr>
          <w:rFonts w:ascii="Times New Roman" w:hAnsi="Times New Roman"/>
        </w:rPr>
        <w:t xml:space="preserve">Protizápalové lieky / lieky proti bolesti, ako je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môžu byť spojené s </w:t>
      </w:r>
      <w:r w:rsidRPr="00732CB8">
        <w:rPr>
          <w:rFonts w:ascii="Times New Roman" w:hAnsi="Times New Roman"/>
          <w:b/>
        </w:rPr>
        <w:t>malým zvýšením rizika srdcového infarktu alebo mozgovej príhody</w:t>
      </w:r>
      <w:r w:rsidRPr="00732CB8">
        <w:rPr>
          <w:rFonts w:ascii="Times New Roman" w:hAnsi="Times New Roman"/>
        </w:rPr>
        <w:t>. Akékoľvek riziko je pravdepodobnejšie pri vysokých dávkach alebo dlhšej liečbe. Neprekračujte odporúčanú dávku alebo dĺžku liečby.</w:t>
      </w:r>
    </w:p>
    <w:p w14:paraId="438B6A2B" w14:textId="77777777" w:rsidR="00A40ED3" w:rsidRPr="00732CB8" w:rsidRDefault="00A40ED3" w:rsidP="00F16D16">
      <w:pPr>
        <w:tabs>
          <w:tab w:val="left" w:pos="460"/>
        </w:tabs>
        <w:spacing w:after="0" w:line="240" w:lineRule="auto"/>
        <w:ind w:right="-20"/>
        <w:rPr>
          <w:rFonts w:ascii="Times New Roman" w:eastAsia="Times New Roman" w:hAnsi="Times New Roman"/>
        </w:rPr>
      </w:pPr>
    </w:p>
    <w:p w14:paraId="5674BACD" w14:textId="68298287" w:rsidR="00A40ED3" w:rsidRPr="00732CB8" w:rsidRDefault="00A40ED3" w:rsidP="00F16D16">
      <w:pPr>
        <w:tabs>
          <w:tab w:val="left" w:pos="460"/>
        </w:tabs>
        <w:spacing w:after="0" w:line="240" w:lineRule="auto"/>
        <w:ind w:right="-20"/>
        <w:rPr>
          <w:rFonts w:ascii="Times New Roman" w:hAnsi="Times New Roman"/>
        </w:rPr>
      </w:pPr>
      <w:r w:rsidRPr="00732CB8">
        <w:rPr>
          <w:rFonts w:ascii="Times New Roman" w:hAnsi="Times New Roman"/>
        </w:rPr>
        <w:t xml:space="preserve">Pred užívaním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r w:rsidR="00527126">
        <w:rPr>
          <w:rFonts w:ascii="Times New Roman" w:hAnsi="Times New Roman"/>
        </w:rPr>
        <w:t>u</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sa o liečbe poraďte s lekárom, ak:</w:t>
      </w:r>
    </w:p>
    <w:p w14:paraId="572F39BD" w14:textId="04D68CE2" w:rsidR="00A40ED3" w:rsidRPr="00732CB8" w:rsidRDefault="00A40ED3" w:rsidP="00F16D16">
      <w:pPr>
        <w:pStyle w:val="Odsekzoznamu"/>
        <w:numPr>
          <w:ilvl w:val="0"/>
          <w:numId w:val="13"/>
        </w:numPr>
        <w:tabs>
          <w:tab w:val="left" w:pos="709"/>
        </w:tabs>
        <w:spacing w:after="0" w:line="240" w:lineRule="auto"/>
        <w:ind w:right="-20" w:hanging="720"/>
        <w:rPr>
          <w:rFonts w:ascii="Times New Roman" w:hAnsi="Times New Roman"/>
        </w:rPr>
      </w:pPr>
      <w:r w:rsidRPr="00732CB8">
        <w:rPr>
          <w:rFonts w:ascii="Times New Roman" w:hAnsi="Times New Roman"/>
        </w:rPr>
        <w:t>máte problémy so srdcom alebo ak ste mali v minulosti mozgovú príhodu;</w:t>
      </w:r>
    </w:p>
    <w:p w14:paraId="72016C6A" w14:textId="00423FB3" w:rsidR="00A40ED3" w:rsidRPr="00732CB8" w:rsidRDefault="00A40ED3" w:rsidP="00F16D16">
      <w:pPr>
        <w:pStyle w:val="Odsekzoznamu"/>
        <w:numPr>
          <w:ilvl w:val="0"/>
          <w:numId w:val="13"/>
        </w:numPr>
        <w:tabs>
          <w:tab w:val="left" w:pos="709"/>
        </w:tabs>
        <w:spacing w:after="0" w:line="240" w:lineRule="auto"/>
        <w:ind w:right="-20" w:hanging="720"/>
        <w:rPr>
          <w:rFonts w:ascii="Times New Roman" w:hAnsi="Times New Roman"/>
        </w:rPr>
      </w:pPr>
      <w:r w:rsidRPr="00732CB8">
        <w:rPr>
          <w:rFonts w:ascii="Times New Roman" w:hAnsi="Times New Roman"/>
        </w:rPr>
        <w:t>môžete mať riziko srdcových problémov (napríklad ak máte vysoký krvný tlak, cukrovku</w:t>
      </w:r>
      <w:r w:rsidR="00F16D16" w:rsidRPr="00732CB8">
        <w:rPr>
          <w:rFonts w:ascii="Times New Roman" w:hAnsi="Times New Roman"/>
        </w:rPr>
        <w:t xml:space="preserve"> </w:t>
      </w:r>
      <w:r w:rsidRPr="00732CB8">
        <w:rPr>
          <w:rFonts w:ascii="Times New Roman" w:hAnsi="Times New Roman"/>
        </w:rPr>
        <w:t xml:space="preserve">alebo vysoký cholesterol, máte v rodine prípady srdcového ochorenia alebo mozgové príhody, alebo ak ste </w:t>
      </w:r>
      <w:r w:rsidR="00F16D16" w:rsidRPr="00732CB8">
        <w:rPr>
          <w:rFonts w:ascii="Times New Roman" w:hAnsi="Times New Roman"/>
        </w:rPr>
        <w:t>f</w:t>
      </w:r>
      <w:r w:rsidRPr="00732CB8">
        <w:rPr>
          <w:rFonts w:ascii="Times New Roman" w:hAnsi="Times New Roman"/>
        </w:rPr>
        <w:t>ajčiar).</w:t>
      </w:r>
    </w:p>
    <w:p w14:paraId="3BA90B28" w14:textId="77777777" w:rsidR="0051345B" w:rsidRPr="00732CB8" w:rsidRDefault="0051345B" w:rsidP="00F16D16">
      <w:pPr>
        <w:widowControl/>
        <w:autoSpaceDE w:val="0"/>
        <w:autoSpaceDN w:val="0"/>
        <w:adjustRightInd w:val="0"/>
        <w:spacing w:after="0" w:line="240" w:lineRule="auto"/>
        <w:rPr>
          <w:rFonts w:ascii="Times New Roman" w:hAnsi="Times New Roman"/>
          <w:b/>
          <w:bCs/>
          <w:lang w:eastAsia="en-GB"/>
        </w:rPr>
      </w:pPr>
    </w:p>
    <w:p w14:paraId="5F1DBFB1" w14:textId="1F7CBEEF" w:rsidR="00376B58" w:rsidRPr="00732CB8" w:rsidRDefault="00376B58"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b/>
          <w:bCs/>
        </w:rPr>
        <w:t>Pri dlhodobom užívaní</w:t>
      </w:r>
      <w:r w:rsidRPr="00732CB8">
        <w:rPr>
          <w:rFonts w:ascii="Times New Roman" w:hAnsi="Times New Roman"/>
        </w:rPr>
        <w:t xml:space="preserve">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r w:rsidR="00527126">
        <w:rPr>
          <w:rFonts w:ascii="Times New Roman" w:hAnsi="Times New Roman"/>
        </w:rPr>
        <w:t>u</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sa vyžaduje pravidelná kontrola hodnôt testov funkcie pečene, obličiek a krvného obrazu.</w:t>
      </w:r>
      <w:r w:rsidR="00F16D16" w:rsidRPr="00732CB8">
        <w:rPr>
          <w:rFonts w:ascii="Times New Roman" w:hAnsi="Times New Roman"/>
        </w:rPr>
        <w:t xml:space="preserve"> </w:t>
      </w:r>
    </w:p>
    <w:p w14:paraId="134FD20E" w14:textId="77777777" w:rsidR="00376B58" w:rsidRPr="00732CB8" w:rsidRDefault="00376B58" w:rsidP="00F16D16">
      <w:pPr>
        <w:widowControl/>
        <w:autoSpaceDE w:val="0"/>
        <w:autoSpaceDN w:val="0"/>
        <w:adjustRightInd w:val="0"/>
        <w:spacing w:after="0" w:line="240" w:lineRule="auto"/>
        <w:rPr>
          <w:rFonts w:ascii="Times New Roman" w:hAnsi="Times New Roman"/>
          <w:lang w:eastAsia="en-GB"/>
        </w:rPr>
      </w:pPr>
    </w:p>
    <w:p w14:paraId="783A1403" w14:textId="0FB59551" w:rsidR="00376B58" w:rsidRPr="00732CB8" w:rsidRDefault="00376B58"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rPr>
        <w:t xml:space="preserve">Dlhodobé používanie akéhokoľvek lieku proti bolesti môže bolesti hlavy ešte zhoršiť. Ak sa vyskytne alebo existuje podozrenie na túto situáciu, je potrebné sa poradiť s lekárom a liečbu prerušiť. Treba zvážiť podozrenie na diagnózu bolesti hlavy pri nadmernom používaní liekov u pacientov, ktorí majú časté alebo denné bolesti hlavy napriek (alebo kvôli) pravidelnému užívaniu liekov </w:t>
      </w:r>
      <w:r w:rsidR="007C704A">
        <w:rPr>
          <w:rFonts w:ascii="Times New Roman" w:hAnsi="Times New Roman"/>
        </w:rPr>
        <w:t>proti</w:t>
      </w:r>
      <w:r w:rsidRPr="00732CB8">
        <w:rPr>
          <w:rFonts w:ascii="Times New Roman" w:hAnsi="Times New Roman"/>
        </w:rPr>
        <w:t xml:space="preserve"> bolesti hlavy.</w:t>
      </w:r>
    </w:p>
    <w:p w14:paraId="671EA861" w14:textId="77777777" w:rsidR="00376B58" w:rsidRPr="00732CB8" w:rsidRDefault="00376B58" w:rsidP="00F16D16">
      <w:pPr>
        <w:widowControl/>
        <w:autoSpaceDE w:val="0"/>
        <w:autoSpaceDN w:val="0"/>
        <w:adjustRightInd w:val="0"/>
        <w:spacing w:after="0" w:line="240" w:lineRule="auto"/>
        <w:rPr>
          <w:rFonts w:ascii="Times New Roman" w:hAnsi="Times New Roman"/>
          <w:lang w:eastAsia="en-GB"/>
        </w:rPr>
      </w:pPr>
    </w:p>
    <w:p w14:paraId="1E2E83A8" w14:textId="442E0AA2" w:rsidR="00376B58" w:rsidRPr="00732CB8" w:rsidRDefault="00376B58" w:rsidP="00F16D16">
      <w:pPr>
        <w:widowControl/>
        <w:autoSpaceDE w:val="0"/>
        <w:autoSpaceDN w:val="0"/>
        <w:adjustRightInd w:val="0"/>
        <w:spacing w:after="0" w:line="240" w:lineRule="auto"/>
        <w:rPr>
          <w:rFonts w:ascii="Times New Roman" w:eastAsia="Times New Roman" w:hAnsi="Times New Roman"/>
        </w:rPr>
      </w:pPr>
      <w:r w:rsidRPr="00732CB8">
        <w:rPr>
          <w:rFonts w:ascii="Times New Roman" w:hAnsi="Times New Roman"/>
        </w:rPr>
        <w:t>Všeobecne platí, že časté používanie liekov proti bolesti môže viesť k trvalým závažným problémom s obličkami. Toto riziko sa môže zvýšiť pri fyzickej námahe spojenej s</w:t>
      </w:r>
      <w:r w:rsidR="00D117AE">
        <w:rPr>
          <w:rFonts w:ascii="Times New Roman" w:hAnsi="Times New Roman"/>
        </w:rPr>
        <w:t> </w:t>
      </w:r>
      <w:r w:rsidRPr="00732CB8">
        <w:rPr>
          <w:rFonts w:ascii="Times New Roman" w:hAnsi="Times New Roman"/>
        </w:rPr>
        <w:t>dehydratáciou</w:t>
      </w:r>
      <w:r w:rsidR="00D117AE">
        <w:rPr>
          <w:rFonts w:ascii="Times New Roman" w:hAnsi="Times New Roman"/>
        </w:rPr>
        <w:t xml:space="preserve"> (nedostatok vody v tele)</w:t>
      </w:r>
      <w:r w:rsidRPr="00732CB8">
        <w:rPr>
          <w:rFonts w:ascii="Times New Roman" w:hAnsi="Times New Roman"/>
        </w:rPr>
        <w:t>. Tento liek neužívajte, ak sa cítite dehydrovaný.</w:t>
      </w:r>
    </w:p>
    <w:p w14:paraId="797D8584" w14:textId="77777777" w:rsidR="00483134" w:rsidRPr="00732CB8" w:rsidRDefault="00483134" w:rsidP="00F16D16">
      <w:pPr>
        <w:spacing w:after="0" w:line="240" w:lineRule="auto"/>
        <w:rPr>
          <w:rFonts w:ascii="Times New Roman" w:hAnsi="Times New Roman"/>
        </w:rPr>
      </w:pPr>
    </w:p>
    <w:p w14:paraId="5F780FB6" w14:textId="770E24E8" w:rsidR="00BF709B" w:rsidRPr="00732CB8" w:rsidRDefault="00BF709B"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rPr>
        <w:lastRenderedPageBreak/>
        <w:t xml:space="preserve">Nesteroidné protizápalové lieky, ako je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môžu maskovať príznaky infekcie a horúčku. Povedzte svojmu lekárovi, ak sa necítite dobre.</w:t>
      </w:r>
    </w:p>
    <w:p w14:paraId="1BFFB593" w14:textId="77777777" w:rsidR="00376B58" w:rsidRPr="00732CB8" w:rsidRDefault="00376B58" w:rsidP="00F16D16">
      <w:pPr>
        <w:widowControl/>
        <w:autoSpaceDE w:val="0"/>
        <w:autoSpaceDN w:val="0"/>
        <w:adjustRightInd w:val="0"/>
        <w:spacing w:after="0" w:line="240" w:lineRule="auto"/>
        <w:rPr>
          <w:rFonts w:ascii="Times New Roman" w:hAnsi="Times New Roman"/>
          <w:lang w:eastAsia="en-GB"/>
        </w:rPr>
      </w:pPr>
    </w:p>
    <w:p w14:paraId="3BE596EE" w14:textId="77777777" w:rsidR="00376B58" w:rsidRPr="00732CB8" w:rsidRDefault="00376B58"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b/>
          <w:bCs/>
        </w:rPr>
        <w:t>Prestaňte užívať liek a okamžite kontaktujte svojho lekára</w:t>
      </w:r>
      <w:r w:rsidRPr="00732CB8">
        <w:rPr>
          <w:rFonts w:ascii="Times New Roman" w:hAnsi="Times New Roman"/>
        </w:rPr>
        <w:t xml:space="preserve"> pri prvom výskyte alergickej reakcie (pozri časť „Možné vedľajšie účinky“).</w:t>
      </w:r>
    </w:p>
    <w:p w14:paraId="71DBE9B9" w14:textId="77777777" w:rsidR="00BF709B" w:rsidRPr="00732CB8" w:rsidRDefault="00BF709B" w:rsidP="00F16D16">
      <w:pPr>
        <w:spacing w:after="0" w:line="240" w:lineRule="auto"/>
        <w:rPr>
          <w:rFonts w:ascii="Times New Roman" w:hAnsi="Times New Roman"/>
        </w:rPr>
      </w:pPr>
    </w:p>
    <w:p w14:paraId="1CA24011" w14:textId="77777777" w:rsidR="00A40ED3" w:rsidRPr="00732CB8" w:rsidRDefault="00A40ED3" w:rsidP="00F16D16">
      <w:pPr>
        <w:tabs>
          <w:tab w:val="left" w:pos="460"/>
        </w:tabs>
        <w:spacing w:after="0" w:line="240" w:lineRule="auto"/>
        <w:ind w:right="-20"/>
        <w:rPr>
          <w:rFonts w:ascii="Times New Roman" w:eastAsia="Times New Roman" w:hAnsi="Times New Roman"/>
          <w:b/>
        </w:rPr>
      </w:pPr>
      <w:r w:rsidRPr="00732CB8">
        <w:rPr>
          <w:rFonts w:ascii="Times New Roman" w:hAnsi="Times New Roman"/>
          <w:b/>
        </w:rPr>
        <w:t xml:space="preserve">Deti </w:t>
      </w:r>
    </w:p>
    <w:p w14:paraId="17808859" w14:textId="77777777" w:rsidR="00A40ED3" w:rsidRPr="00732CB8" w:rsidRDefault="00A40ED3" w:rsidP="00F16D16">
      <w:pPr>
        <w:spacing w:after="0" w:line="240" w:lineRule="auto"/>
        <w:rPr>
          <w:rFonts w:ascii="Times New Roman" w:eastAsia="Times New Roman" w:hAnsi="Times New Roman"/>
        </w:rPr>
      </w:pPr>
      <w:r w:rsidRPr="00732CB8">
        <w:rPr>
          <w:rFonts w:ascii="Times New Roman" w:hAnsi="Times New Roman"/>
        </w:rPr>
        <w:t>Nepodávajte tento liek deťom mladším ako 12 rokov.</w:t>
      </w:r>
    </w:p>
    <w:p w14:paraId="38FB6C57" w14:textId="77777777" w:rsidR="00A40ED3" w:rsidRPr="00732CB8" w:rsidRDefault="00A40ED3" w:rsidP="00F16D16">
      <w:pPr>
        <w:spacing w:after="0" w:line="240" w:lineRule="auto"/>
        <w:rPr>
          <w:rFonts w:ascii="Times New Roman" w:eastAsia="Times New Roman" w:hAnsi="Times New Roman"/>
        </w:rPr>
      </w:pPr>
    </w:p>
    <w:p w14:paraId="20780D50" w14:textId="5A0BF5AF" w:rsidR="00A40ED3" w:rsidRPr="00732CB8" w:rsidRDefault="00A40ED3" w:rsidP="00F16D16">
      <w:pPr>
        <w:spacing w:after="0" w:line="240" w:lineRule="auto"/>
        <w:ind w:right="-20"/>
        <w:rPr>
          <w:rFonts w:ascii="Times New Roman" w:eastAsia="Times New Roman" w:hAnsi="Times New Roman"/>
          <w:b/>
          <w:bCs/>
        </w:rPr>
      </w:pPr>
      <w:r w:rsidRPr="00732CB8">
        <w:rPr>
          <w:rFonts w:ascii="Times New Roman" w:hAnsi="Times New Roman"/>
          <w:b/>
          <w:bCs/>
        </w:rPr>
        <w:t xml:space="preserve">Iné lieky a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p>
    <w:p w14:paraId="38A38962" w14:textId="77777777" w:rsidR="00A40ED3" w:rsidRPr="00732CB8" w:rsidRDefault="00A40ED3" w:rsidP="00F16D16">
      <w:pPr>
        <w:tabs>
          <w:tab w:val="left" w:pos="460"/>
        </w:tabs>
        <w:spacing w:after="0" w:line="240" w:lineRule="auto"/>
        <w:ind w:right="-20"/>
        <w:rPr>
          <w:rFonts w:ascii="Times New Roman" w:eastAsia="Times New Roman" w:hAnsi="Times New Roman"/>
        </w:rPr>
      </w:pPr>
      <w:r w:rsidRPr="00732CB8">
        <w:rPr>
          <w:rFonts w:ascii="Times New Roman" w:hAnsi="Times New Roman"/>
        </w:rPr>
        <w:t>Ak teraz užívate alebo ste v poslednom čase užívali, či práve budete užívať ďalšie lieky, povedzte to svojmu lekárovi alebo lekárnikovi.</w:t>
      </w:r>
    </w:p>
    <w:p w14:paraId="74DA4DD7" w14:textId="77777777" w:rsidR="00CB3BB5" w:rsidRPr="00732CB8" w:rsidRDefault="00CB3BB5" w:rsidP="00F16D16">
      <w:pPr>
        <w:tabs>
          <w:tab w:val="left" w:pos="460"/>
        </w:tabs>
        <w:spacing w:after="0" w:line="240" w:lineRule="auto"/>
        <w:ind w:right="-20"/>
        <w:rPr>
          <w:rFonts w:ascii="Times New Roman" w:eastAsia="Times New Roman" w:hAnsi="Times New Roman"/>
        </w:rPr>
      </w:pPr>
    </w:p>
    <w:p w14:paraId="75E917C1" w14:textId="77777777" w:rsidR="00A40ED3" w:rsidRPr="00732CB8" w:rsidRDefault="00A40ED3" w:rsidP="00F16D16">
      <w:pPr>
        <w:spacing w:after="0" w:line="240" w:lineRule="auto"/>
        <w:ind w:right="-20"/>
        <w:rPr>
          <w:rFonts w:ascii="Times New Roman" w:eastAsia="Times New Roman" w:hAnsi="Times New Roman"/>
        </w:rPr>
      </w:pPr>
      <w:r w:rsidRPr="00732CB8">
        <w:rPr>
          <w:rFonts w:ascii="Times New Roman" w:hAnsi="Times New Roman"/>
        </w:rPr>
        <w:t>Aby sa znížilo riziko nežiaducich účinkov, neužívajte tento liek s inými liekmi typu NSAID (ako je aspirín, ibuprofén).</w:t>
      </w:r>
    </w:p>
    <w:p w14:paraId="0A4141A0" w14:textId="77777777" w:rsidR="00CB3BB5" w:rsidRPr="00732CB8" w:rsidRDefault="00CB3BB5" w:rsidP="00F16D16">
      <w:pPr>
        <w:spacing w:after="0" w:line="240" w:lineRule="auto"/>
        <w:ind w:right="-20"/>
        <w:rPr>
          <w:rFonts w:ascii="Times New Roman" w:eastAsia="Times New Roman" w:hAnsi="Times New Roman"/>
        </w:rPr>
      </w:pPr>
    </w:p>
    <w:p w14:paraId="047F4A01" w14:textId="1B924813" w:rsidR="00A40ED3" w:rsidRPr="00732CB8" w:rsidRDefault="00A40ED3" w:rsidP="00F16D16">
      <w:pPr>
        <w:spacing w:after="0" w:line="240" w:lineRule="auto"/>
        <w:ind w:right="-20"/>
        <w:rPr>
          <w:rFonts w:ascii="Times New Roman" w:eastAsia="Times New Roman" w:hAnsi="Times New Roman"/>
        </w:rPr>
      </w:pP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môže ovplyvniť alebo byť ovplyvnený niektorými inými liekmi.</w:t>
      </w:r>
    </w:p>
    <w:p w14:paraId="2246C8A7" w14:textId="77777777" w:rsidR="00CB3BB5" w:rsidRPr="00732CB8" w:rsidRDefault="00CB3BB5" w:rsidP="00F16D16">
      <w:pPr>
        <w:spacing w:after="0" w:line="240" w:lineRule="auto"/>
        <w:ind w:right="-20"/>
        <w:rPr>
          <w:rFonts w:ascii="Times New Roman" w:eastAsia="Times New Roman" w:hAnsi="Times New Roman"/>
        </w:rPr>
      </w:pPr>
    </w:p>
    <w:p w14:paraId="108C82AA" w14:textId="1BB3FD1A" w:rsidR="00A40ED3" w:rsidRPr="00732CB8" w:rsidRDefault="00A40ED3" w:rsidP="00F16D16">
      <w:pPr>
        <w:spacing w:after="0" w:line="240" w:lineRule="auto"/>
        <w:ind w:right="-20"/>
        <w:rPr>
          <w:rFonts w:ascii="Times New Roman" w:eastAsia="Times New Roman" w:hAnsi="Times New Roman"/>
        </w:rPr>
      </w:pPr>
      <w:r w:rsidRPr="00732CB8">
        <w:rPr>
          <w:rFonts w:ascii="Times New Roman" w:hAnsi="Times New Roman"/>
        </w:rPr>
        <w:t>Vyhnite sa užívaniu tohto lieku s protizápalovými liekmi (</w:t>
      </w:r>
      <w:proofErr w:type="spellStart"/>
      <w:r w:rsidRPr="00732CB8">
        <w:rPr>
          <w:rFonts w:ascii="Times New Roman" w:hAnsi="Times New Roman"/>
        </w:rPr>
        <w:t>kortikosteroidmi</w:t>
      </w:r>
      <w:proofErr w:type="spellEnd"/>
      <w:r w:rsidRPr="00732CB8">
        <w:rPr>
          <w:rFonts w:ascii="Times New Roman" w:hAnsi="Times New Roman"/>
        </w:rPr>
        <w:t>), rastlinnými výťažkami (</w:t>
      </w:r>
      <w:proofErr w:type="spellStart"/>
      <w:r w:rsidR="00527126">
        <w:rPr>
          <w:rFonts w:ascii="Times New Roman" w:hAnsi="Times New Roman"/>
        </w:rPr>
        <w:t>g</w:t>
      </w:r>
      <w:r w:rsidRPr="00732CB8">
        <w:rPr>
          <w:rFonts w:ascii="Times New Roman" w:hAnsi="Times New Roman"/>
        </w:rPr>
        <w:t>inko</w:t>
      </w:r>
      <w:proofErr w:type="spellEnd"/>
      <w:r w:rsidRPr="00732CB8">
        <w:rPr>
          <w:rFonts w:ascii="Times New Roman" w:hAnsi="Times New Roman"/>
        </w:rPr>
        <w:t xml:space="preserve"> </w:t>
      </w:r>
      <w:proofErr w:type="spellStart"/>
      <w:r w:rsidRPr="00732CB8">
        <w:rPr>
          <w:rFonts w:ascii="Times New Roman" w:hAnsi="Times New Roman"/>
        </w:rPr>
        <w:t>biloba</w:t>
      </w:r>
      <w:proofErr w:type="spellEnd"/>
      <w:r w:rsidRPr="00732CB8">
        <w:rPr>
          <w:rFonts w:ascii="Times New Roman" w:hAnsi="Times New Roman"/>
        </w:rPr>
        <w:t xml:space="preserve">) alebo liekmi na predpis: </w:t>
      </w:r>
    </w:p>
    <w:p w14:paraId="797D7EFC" w14:textId="77777777" w:rsidR="003F1ABA" w:rsidRPr="00732CB8" w:rsidRDefault="003F1ABA" w:rsidP="00F16D16">
      <w:pPr>
        <w:numPr>
          <w:ilvl w:val="0"/>
          <w:numId w:val="8"/>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na liečbu infekcií (chinolónové antibiotiká),</w:t>
      </w:r>
    </w:p>
    <w:p w14:paraId="5E7D7179" w14:textId="77777777" w:rsidR="00A40ED3" w:rsidRPr="00732CB8" w:rsidRDefault="00A40ED3" w:rsidP="00F16D16">
      <w:pPr>
        <w:numPr>
          <w:ilvl w:val="0"/>
          <w:numId w:val="8"/>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na zriedenie krvi alebo zabránenie zrážaniu (ako je warfarín),</w:t>
      </w:r>
    </w:p>
    <w:p w14:paraId="0D770667" w14:textId="77777777" w:rsidR="00E13D56" w:rsidRPr="00732CB8" w:rsidRDefault="00A40ED3" w:rsidP="00F16D16">
      <w:pPr>
        <w:pStyle w:val="Odsekzoznamu"/>
        <w:widowControl/>
        <w:numPr>
          <w:ilvl w:val="0"/>
          <w:numId w:val="8"/>
        </w:numPr>
        <w:tabs>
          <w:tab w:val="left" w:pos="567"/>
        </w:tabs>
        <w:autoSpaceDE w:val="0"/>
        <w:autoSpaceDN w:val="0"/>
        <w:adjustRightInd w:val="0"/>
        <w:spacing w:after="0" w:line="240" w:lineRule="auto"/>
        <w:ind w:left="567" w:hanging="567"/>
        <w:rPr>
          <w:rFonts w:ascii="Times New Roman" w:hAnsi="Times New Roman"/>
        </w:rPr>
      </w:pPr>
      <w:r w:rsidRPr="00732CB8">
        <w:rPr>
          <w:rFonts w:ascii="Times New Roman" w:hAnsi="Times New Roman"/>
        </w:rPr>
        <w:t>na podporu činnosti srdca (ako je digoxín) alebo na liečbu vysokého krvného tlaku (inhibítory ACE, betablokátory, antagonisty receptora angiotenzínu II),</w:t>
      </w:r>
    </w:p>
    <w:p w14:paraId="2A3D4FEC" w14:textId="77777777" w:rsidR="00A40ED3" w:rsidRPr="00732CB8" w:rsidRDefault="00A40ED3" w:rsidP="00F16D16">
      <w:pPr>
        <w:numPr>
          <w:ilvl w:val="0"/>
          <w:numId w:val="8"/>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na podporu vylučovania vody (diuretiká),</w:t>
      </w:r>
    </w:p>
    <w:p w14:paraId="0D2FD48C" w14:textId="77777777" w:rsidR="00A40ED3" w:rsidRPr="00732CB8" w:rsidRDefault="00A40ED3" w:rsidP="00F16D16">
      <w:pPr>
        <w:numPr>
          <w:ilvl w:val="0"/>
          <w:numId w:val="8"/>
        </w:numPr>
        <w:tabs>
          <w:tab w:val="left" w:pos="567"/>
        </w:tabs>
        <w:spacing w:after="0" w:line="240" w:lineRule="auto"/>
        <w:ind w:left="567" w:right="55" w:hanging="567"/>
        <w:rPr>
          <w:rFonts w:ascii="Times New Roman" w:eastAsia="Times New Roman" w:hAnsi="Times New Roman"/>
        </w:rPr>
      </w:pPr>
      <w:r w:rsidRPr="00732CB8">
        <w:rPr>
          <w:rFonts w:ascii="Times New Roman" w:hAnsi="Times New Roman"/>
        </w:rPr>
        <w:t>na dočasné potlačenie imunitného systému (ako je metotrexát, cyklosporín, takrolimus),</w:t>
      </w:r>
    </w:p>
    <w:p w14:paraId="7EF9C118" w14:textId="77777777" w:rsidR="00A40ED3" w:rsidRPr="00732CB8" w:rsidRDefault="00A40ED3" w:rsidP="00F16D16">
      <w:pPr>
        <w:numPr>
          <w:ilvl w:val="0"/>
          <w:numId w:val="8"/>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na liečbu mánie alebo depresie (ako sú lítium alebo SSRI),</w:t>
      </w:r>
    </w:p>
    <w:p w14:paraId="4E71A570" w14:textId="77777777" w:rsidR="00A40ED3" w:rsidRPr="00732CB8" w:rsidRDefault="00A40ED3" w:rsidP="00F16D16">
      <w:pPr>
        <w:numPr>
          <w:ilvl w:val="0"/>
          <w:numId w:val="8"/>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na ukončenie tehotenstva (ako je mifepristón),</w:t>
      </w:r>
    </w:p>
    <w:p w14:paraId="78E48CEE" w14:textId="77777777" w:rsidR="00452E59" w:rsidRPr="00732CB8" w:rsidRDefault="00A40ED3" w:rsidP="00F16D16">
      <w:pPr>
        <w:numPr>
          <w:ilvl w:val="0"/>
          <w:numId w:val="8"/>
        </w:numPr>
        <w:tabs>
          <w:tab w:val="left" w:pos="567"/>
        </w:tabs>
        <w:spacing w:after="0" w:line="240" w:lineRule="auto"/>
        <w:ind w:left="567" w:hanging="567"/>
        <w:rPr>
          <w:rFonts w:ascii="Times New Roman" w:eastAsia="Times New Roman" w:hAnsi="Times New Roman"/>
        </w:rPr>
      </w:pPr>
      <w:r w:rsidRPr="00732CB8">
        <w:rPr>
          <w:rFonts w:ascii="Times New Roman" w:hAnsi="Times New Roman"/>
        </w:rPr>
        <w:t>na liečbu HIV (ako je zidovudín),</w:t>
      </w:r>
    </w:p>
    <w:p w14:paraId="72FF7F18" w14:textId="77777777" w:rsidR="00452E59" w:rsidRPr="00732CB8" w:rsidRDefault="00452E59" w:rsidP="00F16D16">
      <w:pPr>
        <w:numPr>
          <w:ilvl w:val="0"/>
          <w:numId w:val="8"/>
        </w:numPr>
        <w:tabs>
          <w:tab w:val="left" w:pos="567"/>
        </w:tabs>
        <w:spacing w:after="0" w:line="240" w:lineRule="auto"/>
        <w:ind w:left="567" w:hanging="567"/>
        <w:rPr>
          <w:rFonts w:ascii="Times New Roman" w:eastAsia="Times New Roman" w:hAnsi="Times New Roman"/>
        </w:rPr>
      </w:pPr>
      <w:r w:rsidRPr="00732CB8">
        <w:rPr>
          <w:rFonts w:ascii="Times New Roman" w:hAnsi="Times New Roman"/>
        </w:rPr>
        <w:t xml:space="preserve">na liečbu záchvatov (ako je fenytoín), </w:t>
      </w:r>
    </w:p>
    <w:p w14:paraId="4EBBA6A4" w14:textId="77777777" w:rsidR="002A2A7B" w:rsidRPr="00732CB8" w:rsidRDefault="002A2A7B" w:rsidP="00F16D16">
      <w:pPr>
        <w:numPr>
          <w:ilvl w:val="0"/>
          <w:numId w:val="8"/>
        </w:numPr>
        <w:tabs>
          <w:tab w:val="left" w:pos="567"/>
        </w:tabs>
        <w:spacing w:after="0" w:line="240" w:lineRule="auto"/>
        <w:ind w:left="567" w:hanging="567"/>
        <w:rPr>
          <w:rFonts w:ascii="Times New Roman" w:hAnsi="Times New Roman"/>
        </w:rPr>
      </w:pPr>
      <w:r w:rsidRPr="00732CB8">
        <w:rPr>
          <w:rFonts w:ascii="Times New Roman" w:hAnsi="Times New Roman"/>
          <w:shd w:val="clear" w:color="auto" w:fill="FFFFFF"/>
        </w:rPr>
        <w:t>na liečbu chronickej dny a dnovej artritídy</w:t>
      </w:r>
      <w:r w:rsidRPr="00732CB8">
        <w:rPr>
          <w:rFonts w:ascii="Times New Roman" w:hAnsi="Times New Roman"/>
        </w:rPr>
        <w:t xml:space="preserve"> (ako je probenecid a sulfinpyrazón),</w:t>
      </w:r>
    </w:p>
    <w:p w14:paraId="0FF4C337" w14:textId="77777777" w:rsidR="00A40ED3" w:rsidRPr="00732CB8" w:rsidRDefault="002A2A7B" w:rsidP="00F16D16">
      <w:pPr>
        <w:numPr>
          <w:ilvl w:val="0"/>
          <w:numId w:val="8"/>
        </w:numPr>
        <w:tabs>
          <w:tab w:val="left" w:pos="567"/>
        </w:tabs>
        <w:spacing w:after="0" w:line="240" w:lineRule="auto"/>
        <w:ind w:left="567" w:hanging="567"/>
        <w:rPr>
          <w:rFonts w:ascii="Times New Roman" w:hAnsi="Times New Roman"/>
        </w:rPr>
      </w:pPr>
      <w:r w:rsidRPr="00732CB8">
        <w:rPr>
          <w:rFonts w:ascii="Times New Roman" w:hAnsi="Times New Roman"/>
        </w:rPr>
        <w:t>na liečbu plesňových infekcií (vorikonazol alebo flukonazol).</w:t>
      </w:r>
    </w:p>
    <w:p w14:paraId="3BF1BC18" w14:textId="77777777" w:rsidR="00483134" w:rsidRPr="00732CB8" w:rsidRDefault="00483134" w:rsidP="00F16D16">
      <w:pPr>
        <w:spacing w:after="0" w:line="240" w:lineRule="auto"/>
        <w:ind w:right="122"/>
        <w:rPr>
          <w:rFonts w:ascii="Times New Roman" w:hAnsi="Times New Roman"/>
        </w:rPr>
      </w:pPr>
    </w:p>
    <w:p w14:paraId="43C9B784" w14:textId="77777777" w:rsidR="00483134" w:rsidRPr="00732CB8" w:rsidRDefault="00DA04A9" w:rsidP="00F16D16">
      <w:pPr>
        <w:spacing w:after="0" w:line="240" w:lineRule="auto"/>
        <w:ind w:right="17"/>
        <w:jc w:val="both"/>
        <w:rPr>
          <w:rFonts w:ascii="Times New Roman" w:eastAsia="Times New Roman" w:hAnsi="Times New Roman"/>
        </w:rPr>
      </w:pPr>
      <w:r w:rsidRPr="00732CB8">
        <w:rPr>
          <w:rFonts w:ascii="Times New Roman" w:hAnsi="Times New Roman"/>
          <w:b/>
          <w:bCs/>
        </w:rPr>
        <w:t>Tehotenstvo, dojčenie a plodnosť</w:t>
      </w:r>
    </w:p>
    <w:p w14:paraId="7AC0DC6D" w14:textId="4EAAEC55" w:rsidR="00483134" w:rsidRPr="00732CB8" w:rsidRDefault="00DA04A9" w:rsidP="00B47B4E">
      <w:pPr>
        <w:spacing w:after="0" w:line="240" w:lineRule="auto"/>
        <w:ind w:right="150"/>
        <w:jc w:val="both"/>
        <w:rPr>
          <w:rFonts w:ascii="Times New Roman" w:eastAsia="Times New Roman" w:hAnsi="Times New Roman"/>
          <w:spacing w:val="-1"/>
        </w:rPr>
      </w:pPr>
      <w:r w:rsidRPr="00732CB8">
        <w:rPr>
          <w:rFonts w:ascii="Times New Roman" w:hAnsi="Times New Roman"/>
        </w:rPr>
        <w:t>Ak ste tehotná alebo dojčíte, ak si myslíte, že ste tehotná alebo ak plánujete otehotnieť, poraďte sa so svojím lekárom</w:t>
      </w:r>
      <w:r w:rsidR="00B70538">
        <w:rPr>
          <w:rFonts w:ascii="Times New Roman" w:hAnsi="Times New Roman"/>
        </w:rPr>
        <w:t xml:space="preserve"> </w:t>
      </w:r>
      <w:r w:rsidRPr="00732CB8">
        <w:rPr>
          <w:rFonts w:ascii="Times New Roman" w:hAnsi="Times New Roman"/>
        </w:rPr>
        <w:t>alebo lekárnikom predtým, ako začnete užívať tento liek.</w:t>
      </w:r>
    </w:p>
    <w:p w14:paraId="53D53955" w14:textId="77777777" w:rsidR="00492E5E" w:rsidRPr="00732CB8" w:rsidRDefault="00492E5E" w:rsidP="00F16D16">
      <w:pPr>
        <w:spacing w:after="0" w:line="240" w:lineRule="auto"/>
        <w:ind w:right="3520"/>
        <w:jc w:val="both"/>
        <w:rPr>
          <w:rFonts w:ascii="Times New Roman" w:eastAsia="Times New Roman" w:hAnsi="Times New Roman"/>
          <w:u w:val="single"/>
        </w:rPr>
      </w:pPr>
    </w:p>
    <w:p w14:paraId="360555E9" w14:textId="50A7C99D" w:rsidR="006F0699" w:rsidRPr="00732CB8" w:rsidRDefault="00492E5E" w:rsidP="00F16D16">
      <w:pPr>
        <w:spacing w:after="0" w:line="240" w:lineRule="auto"/>
        <w:ind w:right="3520"/>
        <w:jc w:val="both"/>
        <w:rPr>
          <w:rFonts w:ascii="Times New Roman" w:eastAsia="Times New Roman" w:hAnsi="Times New Roman"/>
          <w:u w:val="single"/>
        </w:rPr>
      </w:pPr>
      <w:r w:rsidRPr="00732CB8">
        <w:rPr>
          <w:rFonts w:ascii="Times New Roman" w:hAnsi="Times New Roman"/>
          <w:u w:val="single"/>
        </w:rPr>
        <w:t>Tehotenstvo</w:t>
      </w:r>
      <w:r w:rsidR="004E0441">
        <w:rPr>
          <w:rFonts w:ascii="Times New Roman" w:hAnsi="Times New Roman"/>
          <w:u w:val="single"/>
        </w:rPr>
        <w:t xml:space="preserve"> </w:t>
      </w:r>
    </w:p>
    <w:p w14:paraId="05BD91EE" w14:textId="77777777" w:rsidR="00492E5E" w:rsidRPr="00732CB8" w:rsidRDefault="00DA04A9" w:rsidP="00F16D16">
      <w:pPr>
        <w:spacing w:after="0" w:line="240" w:lineRule="auto"/>
        <w:ind w:right="17"/>
        <w:rPr>
          <w:rFonts w:ascii="Times New Roman" w:eastAsia="Times New Roman" w:hAnsi="Times New Roman"/>
        </w:rPr>
      </w:pPr>
      <w:r w:rsidRPr="00732CB8">
        <w:rPr>
          <w:rFonts w:ascii="Times New Roman" w:hAnsi="Times New Roman"/>
        </w:rPr>
        <w:t xml:space="preserve">Neužívajte tento liek počas posledných 3 mesiacov tehotenstva, pretože môže vážne ovplyvniť vaše tehotenstvo a srdce a obličky vášho dieťaťa a/alebo môže spôsobiť komplikácie počas pôrodu. </w:t>
      </w:r>
    </w:p>
    <w:p w14:paraId="54941979" w14:textId="7EA35D48" w:rsidR="00492E5E" w:rsidRPr="00732CB8" w:rsidRDefault="00492E5E" w:rsidP="00F16D16">
      <w:pPr>
        <w:spacing w:after="0" w:line="240" w:lineRule="auto"/>
        <w:rPr>
          <w:rFonts w:ascii="Times New Roman" w:hAnsi="Times New Roman"/>
        </w:rPr>
      </w:pPr>
      <w:r w:rsidRPr="00732CB8">
        <w:rPr>
          <w:rFonts w:ascii="Times New Roman" w:hAnsi="Times New Roman"/>
        </w:rPr>
        <w:t xml:space="preserve">Ak ste v prvých 6 mesiacoch tehotenstva, poraďte sa so svojím lekárom </w:t>
      </w:r>
      <w:r w:rsidR="004E0441">
        <w:rPr>
          <w:rFonts w:ascii="Times New Roman" w:hAnsi="Times New Roman"/>
        </w:rPr>
        <w:t>predtým</w:t>
      </w:r>
      <w:r w:rsidRPr="00732CB8">
        <w:rPr>
          <w:rFonts w:ascii="Times New Roman" w:hAnsi="Times New Roman"/>
        </w:rPr>
        <w:t xml:space="preserve">, ako začnete užívať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Váš lekár Vám predpíše tento liek len vtedy, ak je to jednoznačne nevyhnutné. V takom prípade má byť dávka čo najnižšia a trvanie liečby čo najkratšie.</w:t>
      </w:r>
    </w:p>
    <w:p w14:paraId="50A211C5" w14:textId="77777777" w:rsidR="00483134" w:rsidRPr="00732CB8" w:rsidRDefault="00483134" w:rsidP="00F16D16">
      <w:pPr>
        <w:spacing w:after="0" w:line="240" w:lineRule="auto"/>
        <w:ind w:right="17"/>
        <w:rPr>
          <w:rFonts w:ascii="Times New Roman" w:eastAsia="Times New Roman" w:hAnsi="Times New Roman"/>
        </w:rPr>
      </w:pPr>
    </w:p>
    <w:p w14:paraId="74909219" w14:textId="77777777" w:rsidR="001A5566" w:rsidRPr="00732CB8" w:rsidRDefault="00492E5E" w:rsidP="00F16D16">
      <w:pPr>
        <w:spacing w:after="0" w:line="240" w:lineRule="auto"/>
        <w:ind w:right="17"/>
        <w:rPr>
          <w:rFonts w:ascii="Times New Roman" w:eastAsia="Times New Roman" w:hAnsi="Times New Roman"/>
          <w:u w:val="single"/>
        </w:rPr>
      </w:pPr>
      <w:r w:rsidRPr="00732CB8">
        <w:rPr>
          <w:rFonts w:ascii="Times New Roman" w:hAnsi="Times New Roman"/>
          <w:u w:val="single"/>
        </w:rPr>
        <w:t>Dojčenie</w:t>
      </w:r>
    </w:p>
    <w:p w14:paraId="6941B99F" w14:textId="77777777" w:rsidR="001A5566" w:rsidRPr="00732CB8" w:rsidRDefault="001A5566" w:rsidP="00F16D16">
      <w:pPr>
        <w:spacing w:after="0" w:line="240" w:lineRule="auto"/>
        <w:ind w:right="17"/>
        <w:rPr>
          <w:rFonts w:ascii="Times New Roman" w:eastAsia="Times New Roman" w:hAnsi="Times New Roman"/>
        </w:rPr>
      </w:pPr>
      <w:r w:rsidRPr="00732CB8">
        <w:rPr>
          <w:rFonts w:ascii="Times New Roman" w:hAnsi="Times New Roman"/>
        </w:rPr>
        <w:t>Len malé množstvá ibuprofénu a jeho rozkladných produktov prechádza do materského mlieka. Tento liek sa môže užívať počas dojčenia, ak sa užíva v odporúčanej dávke a čo najkratšie.</w:t>
      </w:r>
    </w:p>
    <w:p w14:paraId="197B025F" w14:textId="77777777" w:rsidR="006F0699" w:rsidRPr="00732CB8" w:rsidRDefault="006F0699" w:rsidP="00F16D16">
      <w:pPr>
        <w:spacing w:after="0" w:line="240" w:lineRule="auto"/>
        <w:ind w:right="17"/>
        <w:rPr>
          <w:rFonts w:ascii="Times New Roman" w:eastAsia="Times New Roman" w:hAnsi="Times New Roman"/>
        </w:rPr>
      </w:pPr>
    </w:p>
    <w:p w14:paraId="1F16C8C9" w14:textId="572E419E" w:rsidR="003D66BB" w:rsidRPr="00732CB8" w:rsidRDefault="00732CB8" w:rsidP="00F16D16">
      <w:pPr>
        <w:spacing w:after="0" w:line="240" w:lineRule="auto"/>
        <w:ind w:right="17"/>
        <w:rPr>
          <w:rFonts w:ascii="Times New Roman" w:eastAsia="Times New Roman" w:hAnsi="Times New Roman"/>
          <w:u w:val="single"/>
        </w:rPr>
      </w:pPr>
      <w:bookmarkStart w:id="1" w:name="_Hlk508895704"/>
      <w:r w:rsidRPr="00732CB8">
        <w:rPr>
          <w:rFonts w:ascii="Times New Roman" w:hAnsi="Times New Roman"/>
          <w:u w:val="single"/>
        </w:rPr>
        <w:t>Plodnosť</w:t>
      </w:r>
    </w:p>
    <w:bookmarkEnd w:id="1"/>
    <w:p w14:paraId="48218B6E" w14:textId="5C3E9E99" w:rsidR="006F0699" w:rsidRPr="00732CB8" w:rsidRDefault="006F0699" w:rsidP="00F16D16">
      <w:pPr>
        <w:tabs>
          <w:tab w:val="left" w:pos="460"/>
        </w:tabs>
        <w:spacing w:after="0" w:line="240" w:lineRule="auto"/>
        <w:ind w:right="-20"/>
        <w:rPr>
          <w:rFonts w:ascii="Times New Roman" w:eastAsia="Times New Roman" w:hAnsi="Times New Roman"/>
        </w:rPr>
      </w:pPr>
      <w:proofErr w:type="spellStart"/>
      <w:r w:rsidRPr="00732CB8">
        <w:rPr>
          <w:rFonts w:ascii="Times New Roman" w:hAnsi="Times New Roman"/>
        </w:rPr>
        <w:t>Ibuprofén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00527126" w:rsidRPr="00732CB8">
        <w:rPr>
          <w:rFonts w:ascii="Times New Roman" w:hAnsi="Times New Roman"/>
        </w:rPr>
        <w:t xml:space="preserve"> </w:t>
      </w:r>
      <w:r w:rsidRPr="00732CB8">
        <w:rPr>
          <w:rFonts w:ascii="Times New Roman" w:hAnsi="Times New Roman"/>
        </w:rPr>
        <w:t xml:space="preserve">patrí do skupiny liekov, ktoré môžu </w:t>
      </w:r>
      <w:r w:rsidRPr="00732CB8">
        <w:rPr>
          <w:rFonts w:ascii="Times New Roman" w:hAnsi="Times New Roman"/>
          <w:bCs/>
        </w:rPr>
        <w:t>zhoršiť plodnosť u žien</w:t>
      </w:r>
      <w:r w:rsidRPr="00732CB8">
        <w:rPr>
          <w:rFonts w:ascii="Times New Roman" w:hAnsi="Times New Roman"/>
        </w:rPr>
        <w:t xml:space="preserve">. Je to reverzibilné po ukončení užívania lieku. </w:t>
      </w:r>
    </w:p>
    <w:p w14:paraId="49EECE95" w14:textId="77777777" w:rsidR="006F0699" w:rsidRPr="00732CB8" w:rsidRDefault="006F0699" w:rsidP="00F16D16">
      <w:pPr>
        <w:spacing w:after="0" w:line="240" w:lineRule="auto"/>
        <w:ind w:right="17"/>
        <w:rPr>
          <w:rFonts w:ascii="Times New Roman" w:eastAsia="Times New Roman" w:hAnsi="Times New Roman"/>
        </w:rPr>
      </w:pPr>
    </w:p>
    <w:p w14:paraId="6977F8E0" w14:textId="77777777" w:rsidR="003D66BB" w:rsidRPr="00732CB8" w:rsidRDefault="003D66BB"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b/>
          <w:bCs/>
        </w:rPr>
        <w:lastRenderedPageBreak/>
        <w:t xml:space="preserve">Vedenie vozidiel a obsluha strojov </w:t>
      </w:r>
    </w:p>
    <w:p w14:paraId="3A93A5E8" w14:textId="285764B4" w:rsidR="003D66BB" w:rsidRPr="00732CB8" w:rsidRDefault="003D66BB" w:rsidP="00F16D16">
      <w:pPr>
        <w:spacing w:after="0" w:line="240" w:lineRule="auto"/>
        <w:rPr>
          <w:rFonts w:ascii="Times New Roman" w:hAnsi="Times New Roman"/>
        </w:rPr>
      </w:pPr>
      <w:r w:rsidRPr="00732CB8">
        <w:rPr>
          <w:rFonts w:ascii="Times New Roman" w:hAnsi="Times New Roman"/>
        </w:rPr>
        <w:t xml:space="preserve">Vzhľadom na to, že pri užívaní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r w:rsidR="00527126">
        <w:rPr>
          <w:rFonts w:ascii="Times New Roman" w:hAnsi="Times New Roman"/>
        </w:rPr>
        <w:t>u</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pri vyšších dávkach môže dôjsť k nežiaducim účinkom, ako je únava a závrat, v ojedinelých prípadoch sa môže zhoršiť schopnosť aktívne reagovať a zúčastňovať sa na cestnej premávke a obsluhovať stroje. Platí to vo väčšej miere v kombinácii s alkoholom. Ak máte akékoľvek vedľajšie účinky, neveďte vozidlo a neobsluhujte stroje.</w:t>
      </w:r>
    </w:p>
    <w:p w14:paraId="4D508AC6" w14:textId="77777777" w:rsidR="003D66BB" w:rsidRPr="00732CB8" w:rsidRDefault="003D66BB" w:rsidP="00F16D16">
      <w:pPr>
        <w:spacing w:after="0" w:line="240" w:lineRule="auto"/>
        <w:rPr>
          <w:rFonts w:ascii="Times New Roman" w:hAnsi="Times New Roman"/>
        </w:rPr>
      </w:pPr>
    </w:p>
    <w:p w14:paraId="25E8B170" w14:textId="77777777" w:rsidR="00483134" w:rsidRPr="00732CB8" w:rsidRDefault="00483134" w:rsidP="00F16D16">
      <w:pPr>
        <w:spacing w:after="0" w:line="240" w:lineRule="auto"/>
        <w:rPr>
          <w:rFonts w:ascii="Times New Roman" w:hAnsi="Times New Roman"/>
        </w:rPr>
      </w:pPr>
    </w:p>
    <w:p w14:paraId="6AEBD18E" w14:textId="3BBF225C" w:rsidR="00483134" w:rsidRPr="00B47B4E" w:rsidRDefault="00DA04A9" w:rsidP="00B47B4E">
      <w:pPr>
        <w:tabs>
          <w:tab w:val="left" w:pos="142"/>
        </w:tabs>
        <w:spacing w:after="0" w:line="240" w:lineRule="auto"/>
        <w:ind w:right="48"/>
        <w:jc w:val="both"/>
        <w:rPr>
          <w:rFonts w:ascii="Times New Roman" w:eastAsia="Times New Roman" w:hAnsi="Times New Roman"/>
          <w:b/>
        </w:rPr>
      </w:pPr>
      <w:r w:rsidRPr="00732CB8">
        <w:rPr>
          <w:rFonts w:ascii="Times New Roman" w:hAnsi="Times New Roman"/>
          <w:b/>
          <w:bCs/>
        </w:rPr>
        <w:t>3.</w:t>
      </w:r>
      <w:r w:rsidR="00F16D16" w:rsidRPr="00732CB8">
        <w:rPr>
          <w:rFonts w:ascii="Times New Roman" w:hAnsi="Times New Roman"/>
          <w:b/>
          <w:bCs/>
        </w:rPr>
        <w:tab/>
      </w:r>
      <w:r w:rsidRPr="00732CB8">
        <w:rPr>
          <w:rFonts w:ascii="Times New Roman" w:hAnsi="Times New Roman"/>
          <w:b/>
          <w:bCs/>
        </w:rPr>
        <w:t xml:space="preserve">Ako užívať </w:t>
      </w:r>
      <w:r w:rsidR="00527126" w:rsidRPr="00B47B4E">
        <w:rPr>
          <w:rFonts w:ascii="Times New Roman" w:hAnsi="Times New Roman"/>
          <w:b/>
          <w:bCs/>
        </w:rPr>
        <w:t>Ibuprofén Strides 200 mg filmom obalené tablety</w:t>
      </w:r>
      <w:r w:rsidR="00527126" w:rsidRPr="00B47B4E" w:rsidDel="00527126">
        <w:rPr>
          <w:rFonts w:ascii="Times New Roman" w:hAnsi="Times New Roman"/>
          <w:b/>
        </w:rPr>
        <w:t xml:space="preserve"> </w:t>
      </w:r>
    </w:p>
    <w:p w14:paraId="73D31371" w14:textId="77777777" w:rsidR="00483134" w:rsidRPr="00732CB8" w:rsidRDefault="00483134" w:rsidP="00F16D16">
      <w:pPr>
        <w:spacing w:after="0" w:line="240" w:lineRule="auto"/>
        <w:rPr>
          <w:rFonts w:ascii="Times New Roman" w:hAnsi="Times New Roman"/>
        </w:rPr>
      </w:pPr>
    </w:p>
    <w:p w14:paraId="039DD4C2" w14:textId="77777777" w:rsidR="00483134" w:rsidRPr="00732CB8" w:rsidRDefault="00DA04A9" w:rsidP="00F16D16">
      <w:pPr>
        <w:spacing w:after="0" w:line="240" w:lineRule="auto"/>
        <w:ind w:right="416"/>
        <w:rPr>
          <w:rFonts w:ascii="Times New Roman" w:eastAsia="Times New Roman" w:hAnsi="Times New Roman"/>
        </w:rPr>
      </w:pPr>
      <w:r w:rsidRPr="00732CB8">
        <w:rPr>
          <w:rFonts w:ascii="Times New Roman" w:hAnsi="Times New Roman"/>
        </w:rPr>
        <w:t>Vždy užívajte tento liek presne tak, ako je uvedené v tejto písomnej informácii alebo ako vám povedal váš lekár alebo lekárnik. Ak si nie ste istý, overte si to u svojho lekára alebo lekárnika.</w:t>
      </w:r>
    </w:p>
    <w:p w14:paraId="58F7CFF2" w14:textId="77777777" w:rsidR="006F0699" w:rsidRPr="00732CB8" w:rsidRDefault="006F0699" w:rsidP="00F16D16">
      <w:pPr>
        <w:spacing w:after="0" w:line="240" w:lineRule="auto"/>
        <w:rPr>
          <w:rFonts w:ascii="Times New Roman" w:hAnsi="Times New Roman"/>
        </w:rPr>
      </w:pPr>
    </w:p>
    <w:p w14:paraId="35F15CF8" w14:textId="77777777" w:rsidR="00DA04A9" w:rsidRPr="00732CB8" w:rsidRDefault="006F0699" w:rsidP="00F16D16">
      <w:pPr>
        <w:spacing w:after="0" w:line="240" w:lineRule="auto"/>
        <w:rPr>
          <w:rFonts w:ascii="Times New Roman" w:eastAsia="Times New Roman" w:hAnsi="Times New Roman"/>
        </w:rPr>
      </w:pPr>
      <w:r w:rsidRPr="00732CB8">
        <w:rPr>
          <w:rFonts w:ascii="Times New Roman" w:hAnsi="Times New Roman"/>
        </w:rPr>
        <w:t xml:space="preserve">Tento liek je určený len na krátkodobé užívanie. Užívajte čo najnižšiu dávku po čo najkratší čas potrebný na zmiernenie vašich príznakov. </w:t>
      </w:r>
    </w:p>
    <w:p w14:paraId="078858B5" w14:textId="77777777" w:rsidR="00483134" w:rsidRPr="00732CB8" w:rsidRDefault="00483134" w:rsidP="00F16D16">
      <w:pPr>
        <w:spacing w:after="0" w:line="240" w:lineRule="auto"/>
        <w:rPr>
          <w:rFonts w:ascii="Times New Roman" w:hAnsi="Times New Roman"/>
        </w:rPr>
      </w:pPr>
    </w:p>
    <w:p w14:paraId="14BFDD97"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Dospelí a dospievajúci (12 rokov a viac a s telesnou hmotnosťou 40 kg a viac)</w:t>
      </w:r>
    </w:p>
    <w:p w14:paraId="1FA4A86C" w14:textId="77777777" w:rsidR="00B95E60" w:rsidRPr="00732CB8" w:rsidRDefault="00DA04A9" w:rsidP="00F16D16">
      <w:pPr>
        <w:spacing w:after="0" w:line="240" w:lineRule="auto"/>
        <w:ind w:right="-20"/>
        <w:rPr>
          <w:rFonts w:ascii="Times New Roman" w:eastAsia="Times New Roman" w:hAnsi="Times New Roman"/>
          <w:spacing w:val="2"/>
        </w:rPr>
      </w:pPr>
      <w:r w:rsidRPr="00732CB8">
        <w:rPr>
          <w:rFonts w:ascii="Times New Roman" w:hAnsi="Times New Roman"/>
        </w:rPr>
        <w:t>Užite 1 alebo 2 tablety vcelku, s vodou, až trikrát denne podľa potreby. Ak máte citlivý žalúdok, užite tablety s jedlom.</w:t>
      </w:r>
    </w:p>
    <w:p w14:paraId="0ADE046A" w14:textId="652CE272"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Medzi dávkami nechajte </w:t>
      </w:r>
      <w:r w:rsidR="00F01212">
        <w:rPr>
          <w:rFonts w:ascii="Times New Roman" w:hAnsi="Times New Roman"/>
        </w:rPr>
        <w:t xml:space="preserve">odstup </w:t>
      </w:r>
      <w:r w:rsidRPr="00732CB8">
        <w:rPr>
          <w:rFonts w:ascii="Times New Roman" w:hAnsi="Times New Roman"/>
        </w:rPr>
        <w:t xml:space="preserve">aspoň šesť hodín. Neužívajte viac ako 6 tabliet za 24 hodín. </w:t>
      </w:r>
    </w:p>
    <w:p w14:paraId="025C0D6F" w14:textId="77777777" w:rsidR="00483134" w:rsidRPr="00732CB8" w:rsidRDefault="00483134" w:rsidP="00F16D16">
      <w:pPr>
        <w:spacing w:after="0" w:line="240" w:lineRule="auto"/>
        <w:rPr>
          <w:rFonts w:ascii="Times New Roman" w:hAnsi="Times New Roman"/>
        </w:rPr>
      </w:pPr>
    </w:p>
    <w:p w14:paraId="207C1446" w14:textId="6625AEF4" w:rsidR="00483134" w:rsidRPr="00732CB8" w:rsidRDefault="000C551A" w:rsidP="00F16D16">
      <w:pPr>
        <w:spacing w:after="0" w:line="240" w:lineRule="auto"/>
        <w:ind w:right="-20"/>
        <w:rPr>
          <w:rFonts w:ascii="Times New Roman" w:eastAsia="Times New Roman" w:hAnsi="Times New Roman"/>
        </w:rPr>
      </w:pPr>
      <w:r w:rsidRPr="00732CB8">
        <w:rPr>
          <w:rFonts w:ascii="Times New Roman" w:hAnsi="Times New Roman"/>
        </w:rPr>
        <w:t>Neužívajte viac ako 5 dní</w:t>
      </w:r>
      <w:r w:rsidR="00F16D16" w:rsidRPr="00732CB8">
        <w:rPr>
          <w:rFonts w:ascii="Times New Roman" w:hAnsi="Times New Roman"/>
        </w:rPr>
        <w:t xml:space="preserve"> </w:t>
      </w:r>
      <w:r w:rsidRPr="00732CB8">
        <w:rPr>
          <w:rFonts w:ascii="Times New Roman" w:hAnsi="Times New Roman"/>
        </w:rPr>
        <w:t xml:space="preserve"> (3 dni v prípade migrény), pokiaľ vám to nepovie lekár. Ak príznaky pretrvávajú alebo sa zhoršujú, alebo ak sa objavia nové príznaky, poraďte sa so svojím lekárom alebo lekárnikom.</w:t>
      </w:r>
    </w:p>
    <w:p w14:paraId="532276B5" w14:textId="77777777" w:rsidR="00A8597C" w:rsidRPr="00732CB8" w:rsidRDefault="00A8597C" w:rsidP="00F16D16">
      <w:pPr>
        <w:spacing w:after="0" w:line="240" w:lineRule="auto"/>
        <w:ind w:right="-20"/>
        <w:rPr>
          <w:rFonts w:ascii="Times New Roman" w:eastAsia="Times New Roman" w:hAnsi="Times New Roman"/>
          <w:b/>
          <w:bCs/>
        </w:rPr>
      </w:pPr>
    </w:p>
    <w:p w14:paraId="6C30CDDA" w14:textId="77777777" w:rsidR="00A8597C" w:rsidRPr="00732CB8" w:rsidRDefault="00A8597C" w:rsidP="00F16D16">
      <w:pPr>
        <w:spacing w:after="0" w:line="240" w:lineRule="auto"/>
        <w:ind w:right="-20"/>
        <w:rPr>
          <w:rFonts w:ascii="Times New Roman" w:eastAsia="Times New Roman" w:hAnsi="Times New Roman"/>
          <w:b/>
          <w:bCs/>
        </w:rPr>
      </w:pPr>
      <w:r w:rsidRPr="00732CB8">
        <w:rPr>
          <w:rFonts w:ascii="Times New Roman" w:hAnsi="Times New Roman"/>
          <w:b/>
          <w:bCs/>
        </w:rPr>
        <w:t xml:space="preserve">Použitie u detí </w:t>
      </w:r>
    </w:p>
    <w:p w14:paraId="275604B4" w14:textId="77777777" w:rsidR="00A8597C" w:rsidRPr="00732CB8" w:rsidRDefault="00A8597C" w:rsidP="00F16D16">
      <w:pPr>
        <w:spacing w:after="0" w:line="240" w:lineRule="auto"/>
        <w:ind w:right="-20"/>
        <w:rPr>
          <w:rFonts w:ascii="Times New Roman" w:eastAsia="Times New Roman" w:hAnsi="Times New Roman"/>
          <w:bCs/>
        </w:rPr>
      </w:pPr>
      <w:r w:rsidRPr="00732CB8">
        <w:rPr>
          <w:rFonts w:ascii="Times New Roman" w:hAnsi="Times New Roman"/>
          <w:bCs/>
        </w:rPr>
        <w:t xml:space="preserve">Nepodávajte tento liek deťom do 12 rokov. </w:t>
      </w:r>
    </w:p>
    <w:p w14:paraId="29FF456F" w14:textId="77777777" w:rsidR="00A8597C" w:rsidRPr="00732CB8" w:rsidRDefault="00A8597C" w:rsidP="00F16D16">
      <w:pPr>
        <w:spacing w:after="0" w:line="240" w:lineRule="auto"/>
        <w:ind w:right="-20"/>
        <w:rPr>
          <w:rFonts w:ascii="Times New Roman" w:eastAsia="Times New Roman" w:hAnsi="Times New Roman"/>
          <w:b/>
          <w:bCs/>
        </w:rPr>
      </w:pPr>
    </w:p>
    <w:p w14:paraId="41177736" w14:textId="1ACFBA93"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 xml:space="preserve">Ak užijete viac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r w:rsidR="00527126">
        <w:rPr>
          <w:rFonts w:ascii="Times New Roman" w:hAnsi="Times New Roman"/>
          <w:b/>
          <w:bCs/>
        </w:rPr>
        <w:t>u</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Pr="00732CB8">
        <w:rPr>
          <w:rFonts w:ascii="Times New Roman" w:hAnsi="Times New Roman"/>
          <w:b/>
          <w:bCs/>
        </w:rPr>
        <w:t>, ako máte</w:t>
      </w:r>
    </w:p>
    <w:p w14:paraId="3C451BD3" w14:textId="77777777" w:rsidR="00483134" w:rsidRPr="00732CB8" w:rsidRDefault="009F6406" w:rsidP="00F16D16">
      <w:pPr>
        <w:spacing w:after="0" w:line="240" w:lineRule="auto"/>
        <w:ind w:right="-20"/>
        <w:rPr>
          <w:rFonts w:ascii="Times New Roman" w:eastAsia="Times New Roman" w:hAnsi="Times New Roman"/>
        </w:rPr>
      </w:pPr>
      <w:r w:rsidRPr="00732CB8">
        <w:rPr>
          <w:rFonts w:ascii="Times New Roman" w:hAnsi="Times New Roman"/>
        </w:rPr>
        <w:t>Ak omylom užijete príliš veľa tabliet, ihneď kontaktujte svojho lekára alebo nemocnicu, aj keď sa cítite dobre.</w:t>
      </w:r>
    </w:p>
    <w:p w14:paraId="424932E3" w14:textId="7EE75FF0" w:rsidR="009F6406" w:rsidRPr="00732CB8" w:rsidRDefault="009F6406" w:rsidP="00F16D16">
      <w:pPr>
        <w:widowControl/>
        <w:autoSpaceDE w:val="0"/>
        <w:autoSpaceDN w:val="0"/>
        <w:adjustRightInd w:val="0"/>
        <w:spacing w:after="0" w:line="240" w:lineRule="auto"/>
        <w:rPr>
          <w:rFonts w:ascii="Times New Roman" w:eastAsia="Times New Roman" w:hAnsi="Times New Roman"/>
        </w:rPr>
      </w:pPr>
      <w:r w:rsidRPr="00732CB8">
        <w:rPr>
          <w:rFonts w:ascii="Times New Roman" w:hAnsi="Times New Roman"/>
        </w:rPr>
        <w:t xml:space="preserve">Medzi príznaky predávkovania patria: nevoľnosť, bolesť žalúdka, vracanie, hnačka, krvácanie do žalúdka, zvonenie v ušiach, bolesť hlavy, ospalosť, </w:t>
      </w:r>
      <w:bookmarkStart w:id="2" w:name="_Hlk508895805"/>
      <w:r w:rsidR="00732CB8" w:rsidRPr="00732CB8">
        <w:rPr>
          <w:rFonts w:ascii="Times New Roman" w:hAnsi="Times New Roman"/>
        </w:rPr>
        <w:t>nepokoj</w:t>
      </w:r>
      <w:bookmarkEnd w:id="2"/>
      <w:r w:rsidRPr="00732CB8">
        <w:rPr>
          <w:rFonts w:ascii="Times New Roman" w:hAnsi="Times New Roman"/>
        </w:rPr>
        <w:t>, dezorientácia, strata vedomia, kŕče, poškodenie obličiek a pečene.</w:t>
      </w:r>
    </w:p>
    <w:p w14:paraId="0D320203" w14:textId="77777777" w:rsidR="00483134" w:rsidRPr="00732CB8" w:rsidRDefault="00483134" w:rsidP="00F16D16">
      <w:pPr>
        <w:spacing w:after="0" w:line="240" w:lineRule="auto"/>
        <w:rPr>
          <w:rFonts w:ascii="Times New Roman" w:hAnsi="Times New Roman"/>
        </w:rPr>
      </w:pPr>
    </w:p>
    <w:p w14:paraId="5283F4DF" w14:textId="76C002F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 xml:space="preserve">Ak zabudnete užiť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Pr="00732CB8">
        <w:rPr>
          <w:rFonts w:ascii="Times New Roman" w:hAnsi="Times New Roman"/>
          <w:b/>
          <w:bCs/>
        </w:rPr>
        <w:t xml:space="preserve"> </w:t>
      </w:r>
    </w:p>
    <w:p w14:paraId="2B55E94D"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Jednoducho si pozrite vyššie uvedené pokyny o tom, ako užívať liek a neužívajte viac ako sa odporúča. Neužívajte dvojnásobnú dávku, aby ste nahradili vynechanú dávku.</w:t>
      </w:r>
    </w:p>
    <w:p w14:paraId="19E40418" w14:textId="77777777" w:rsidR="00483134" w:rsidRPr="00732CB8" w:rsidRDefault="00483134" w:rsidP="00F16D16">
      <w:pPr>
        <w:spacing w:after="0" w:line="240" w:lineRule="auto"/>
        <w:rPr>
          <w:rFonts w:ascii="Times New Roman" w:hAnsi="Times New Roman"/>
        </w:rPr>
      </w:pPr>
    </w:p>
    <w:p w14:paraId="5B7DCD61"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Ak máte akékoľvek ďalšie otázky týkajúce sa použitia tohto lieku, opýtajte sa svojho lekára alebo lekárnika.</w:t>
      </w:r>
    </w:p>
    <w:p w14:paraId="043CF914" w14:textId="77777777" w:rsidR="00483134" w:rsidRPr="00732CB8" w:rsidRDefault="00483134" w:rsidP="00F16D16">
      <w:pPr>
        <w:spacing w:after="0" w:line="240" w:lineRule="auto"/>
        <w:rPr>
          <w:rFonts w:ascii="Times New Roman" w:hAnsi="Times New Roman"/>
        </w:rPr>
      </w:pPr>
    </w:p>
    <w:p w14:paraId="322C2AE4" w14:textId="77777777" w:rsidR="00E8497B" w:rsidRPr="00732CB8" w:rsidRDefault="00E8497B" w:rsidP="00F16D16">
      <w:pPr>
        <w:spacing w:after="0" w:line="240" w:lineRule="auto"/>
        <w:rPr>
          <w:rFonts w:ascii="Times New Roman" w:hAnsi="Times New Roman"/>
        </w:rPr>
      </w:pPr>
    </w:p>
    <w:p w14:paraId="63763043" w14:textId="2C1F7860"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4.</w:t>
      </w:r>
      <w:r w:rsidR="00F16D16" w:rsidRPr="00732CB8">
        <w:rPr>
          <w:rFonts w:ascii="Times New Roman" w:hAnsi="Times New Roman"/>
          <w:b/>
          <w:bCs/>
        </w:rPr>
        <w:tab/>
      </w:r>
      <w:r w:rsidRPr="00732CB8">
        <w:rPr>
          <w:rFonts w:ascii="Times New Roman" w:hAnsi="Times New Roman"/>
          <w:b/>
          <w:bCs/>
        </w:rPr>
        <w:t>Možné vedľajšie účinky</w:t>
      </w:r>
    </w:p>
    <w:p w14:paraId="48266676" w14:textId="77777777" w:rsidR="00483134" w:rsidRPr="00732CB8" w:rsidRDefault="00483134" w:rsidP="00F16D16">
      <w:pPr>
        <w:spacing w:after="0" w:line="240" w:lineRule="auto"/>
        <w:rPr>
          <w:rFonts w:ascii="Times New Roman" w:hAnsi="Times New Roman"/>
        </w:rPr>
      </w:pPr>
    </w:p>
    <w:p w14:paraId="04359AD5" w14:textId="77777777" w:rsidR="00483134" w:rsidRPr="00732CB8" w:rsidRDefault="00DA04A9" w:rsidP="00F16D16">
      <w:pPr>
        <w:spacing w:after="0" w:line="240" w:lineRule="auto"/>
        <w:ind w:right="130"/>
        <w:rPr>
          <w:rFonts w:ascii="Times New Roman" w:eastAsia="Times New Roman" w:hAnsi="Times New Roman"/>
        </w:rPr>
      </w:pPr>
      <w:r w:rsidRPr="00732CB8">
        <w:rPr>
          <w:rFonts w:ascii="Times New Roman" w:hAnsi="Times New Roman"/>
        </w:rPr>
        <w:t>Tak ako všetky lieky, aj tento liek môže spôsobovať vedľajšie účinky, hoci sa neprejavia u každého. Niektoré vedľajšie účinky možno minimalizovať užitím najnižšej účinnej dávky po čo najkratší čas potrebný na liečbu príznakov. Ak začnete pociťovať akýkoľvek vedľajší účinok ako závažný alebo ak spozorujete vedľajšie účinky, ktoré nie sú uvedené v tejto písomnej informácii, povedzte to svojmu lekárovi alebo lekárnikovi.</w:t>
      </w:r>
    </w:p>
    <w:p w14:paraId="17818851" w14:textId="77777777" w:rsidR="00483134" w:rsidRPr="00732CB8" w:rsidRDefault="00483134" w:rsidP="00F16D16">
      <w:pPr>
        <w:spacing w:after="0" w:line="240" w:lineRule="auto"/>
        <w:rPr>
          <w:rFonts w:ascii="Times New Roman" w:hAnsi="Times New Roman"/>
        </w:rPr>
      </w:pPr>
    </w:p>
    <w:p w14:paraId="5F5741F9" w14:textId="043EF0D0"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PRESTAŇT</w:t>
      </w:r>
      <w:r w:rsidR="00732CB8" w:rsidRPr="00732CB8">
        <w:rPr>
          <w:rFonts w:ascii="Times New Roman" w:hAnsi="Times New Roman"/>
          <w:b/>
          <w:bCs/>
        </w:rPr>
        <w:t>E</w:t>
      </w:r>
      <w:r w:rsidRPr="00732CB8">
        <w:rPr>
          <w:rFonts w:ascii="Times New Roman" w:hAnsi="Times New Roman"/>
          <w:b/>
          <w:bCs/>
        </w:rPr>
        <w:t xml:space="preserve"> UŽÍVAŤ liek a okamžite vyhľadajte lekársku pomoc, ak sa u vás objavia:</w:t>
      </w:r>
    </w:p>
    <w:p w14:paraId="318AD04A" w14:textId="77777777" w:rsidR="00483134" w:rsidRPr="00732CB8" w:rsidRDefault="00DA04A9" w:rsidP="00F16D16">
      <w:pPr>
        <w:tabs>
          <w:tab w:val="left" w:pos="567"/>
        </w:tabs>
        <w:spacing w:after="0" w:line="240" w:lineRule="auto"/>
        <w:ind w:left="567" w:right="786"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r>
      <w:r w:rsidRPr="00732CB8">
        <w:rPr>
          <w:rFonts w:ascii="Times New Roman" w:hAnsi="Times New Roman"/>
          <w:b/>
          <w:bCs/>
        </w:rPr>
        <w:t>príznaky črevného krvácania,</w:t>
      </w:r>
      <w:r w:rsidRPr="00732CB8">
        <w:rPr>
          <w:rFonts w:ascii="Times New Roman" w:hAnsi="Times New Roman"/>
        </w:rPr>
        <w:t xml:space="preserve"> ako sú: jasne červená alebo čierna dechtová stolica, </w:t>
      </w:r>
      <w:r w:rsidRPr="00732CB8">
        <w:rPr>
          <w:rFonts w:ascii="Times New Roman" w:hAnsi="Times New Roman"/>
        </w:rPr>
        <w:lastRenderedPageBreak/>
        <w:t>vracanie krvi alebo tmavých častíc, ktoré vyzerajú ako kávové zrná.</w:t>
      </w:r>
    </w:p>
    <w:p w14:paraId="356570C3" w14:textId="0619E3CD" w:rsidR="00483134" w:rsidRPr="00732CB8" w:rsidRDefault="00DA04A9" w:rsidP="00F16D16">
      <w:pPr>
        <w:tabs>
          <w:tab w:val="left" w:pos="460"/>
        </w:tabs>
        <w:spacing w:after="0" w:line="240" w:lineRule="auto"/>
        <w:ind w:left="567" w:right="-20" w:hanging="567"/>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r>
      <w:r w:rsidR="00F16D16" w:rsidRPr="00732CB8">
        <w:rPr>
          <w:rFonts w:ascii="Times New Roman" w:hAnsi="Times New Roman"/>
        </w:rPr>
        <w:tab/>
      </w:r>
      <w:r w:rsidRPr="00732CB8">
        <w:rPr>
          <w:rFonts w:ascii="Times New Roman" w:hAnsi="Times New Roman"/>
          <w:b/>
          <w:bCs/>
        </w:rPr>
        <w:t>príznaky závažnej alergickej reakcie,</w:t>
      </w:r>
      <w:r w:rsidRPr="00732CB8">
        <w:rPr>
          <w:rFonts w:ascii="Times New Roman" w:hAnsi="Times New Roman"/>
        </w:rPr>
        <w:t xml:space="preserve"> ako sú:</w:t>
      </w:r>
    </w:p>
    <w:p w14:paraId="0FA3C66E" w14:textId="77777777" w:rsidR="00483134" w:rsidRPr="00732CB8" w:rsidRDefault="00DA04A9" w:rsidP="00F16D16">
      <w:pPr>
        <w:tabs>
          <w:tab w:val="left" w:pos="820"/>
        </w:tabs>
        <w:spacing w:after="0" w:line="240" w:lineRule="auto"/>
        <w:ind w:left="851" w:right="-20" w:hanging="284"/>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ťažkosti s dýchaním alebo nevysvetliteľný sipot,</w:t>
      </w:r>
    </w:p>
    <w:p w14:paraId="1900186B" w14:textId="77777777" w:rsidR="00483134" w:rsidRPr="00732CB8" w:rsidRDefault="00DA04A9" w:rsidP="00F16D16">
      <w:pPr>
        <w:tabs>
          <w:tab w:val="left" w:pos="820"/>
        </w:tabs>
        <w:spacing w:after="0" w:line="240" w:lineRule="auto"/>
        <w:ind w:left="851" w:right="-20" w:hanging="284"/>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závrat alebo rýchlejší tep srdca,</w:t>
      </w:r>
    </w:p>
    <w:p w14:paraId="33B58C06" w14:textId="32FE393C" w:rsidR="00483134" w:rsidRPr="00732CB8" w:rsidRDefault="00DA04A9" w:rsidP="00F16D16">
      <w:pPr>
        <w:tabs>
          <w:tab w:val="left" w:pos="820"/>
        </w:tabs>
        <w:spacing w:after="0" w:line="240" w:lineRule="auto"/>
        <w:ind w:left="851" w:right="391" w:hanging="284"/>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 xml:space="preserve">závažné kožné reakcie (vyrážky, svrbenie, </w:t>
      </w:r>
      <w:r w:rsidR="00FE4AB9" w:rsidRPr="00732CB8">
        <w:rPr>
          <w:rFonts w:ascii="Times New Roman" w:hAnsi="Times New Roman"/>
        </w:rPr>
        <w:t xml:space="preserve">odlupovanie kože, </w:t>
      </w:r>
      <w:r w:rsidRPr="00732CB8">
        <w:rPr>
          <w:rFonts w:ascii="Times New Roman" w:hAnsi="Times New Roman"/>
        </w:rPr>
        <w:t>odlupovanie drobných šupiniek alebo pľuzgiere),</w:t>
      </w:r>
    </w:p>
    <w:p w14:paraId="56C9A323" w14:textId="77777777" w:rsidR="00483134" w:rsidRPr="00732CB8" w:rsidRDefault="00DA04A9" w:rsidP="00F16D16">
      <w:pPr>
        <w:tabs>
          <w:tab w:val="left" w:pos="820"/>
        </w:tabs>
        <w:spacing w:after="0" w:line="240" w:lineRule="auto"/>
        <w:ind w:left="851" w:right="-20" w:hanging="284"/>
        <w:rPr>
          <w:rFonts w:ascii="Times New Roman" w:eastAsia="Times New Roman" w:hAnsi="Times New Roman"/>
        </w:rPr>
      </w:pPr>
      <w:r w:rsidRPr="00732CB8">
        <w:rPr>
          <w:rFonts w:ascii="Times New Roman" w:hAnsi="Times New Roman"/>
        </w:rPr>
        <w:t xml:space="preserve">- </w:t>
      </w:r>
      <w:r w:rsidRPr="00732CB8">
        <w:rPr>
          <w:rFonts w:ascii="Times New Roman" w:hAnsi="Times New Roman"/>
        </w:rPr>
        <w:tab/>
        <w:t>opuch tváre, jazyka alebo hrdla.</w:t>
      </w:r>
    </w:p>
    <w:p w14:paraId="10845135" w14:textId="6348DFBE" w:rsidR="00D670F3" w:rsidRPr="00732CB8" w:rsidRDefault="00D670F3" w:rsidP="00FB2843">
      <w:pPr>
        <w:pStyle w:val="Odsekzoznamu"/>
        <w:widowControl/>
        <w:numPr>
          <w:ilvl w:val="0"/>
          <w:numId w:val="14"/>
        </w:numPr>
        <w:autoSpaceDE w:val="0"/>
        <w:autoSpaceDN w:val="0"/>
        <w:adjustRightInd w:val="0"/>
        <w:spacing w:after="0" w:line="240" w:lineRule="auto"/>
        <w:ind w:hanging="720"/>
        <w:rPr>
          <w:rFonts w:ascii="Times New Roman" w:hAnsi="Times New Roman"/>
        </w:rPr>
      </w:pPr>
      <w:r w:rsidRPr="00732CB8">
        <w:rPr>
          <w:rFonts w:ascii="Times New Roman" w:hAnsi="Times New Roman"/>
          <w:b/>
        </w:rPr>
        <w:t>príznaky aseptickej meningitídy</w:t>
      </w:r>
      <w:r w:rsidRPr="00732CB8">
        <w:rPr>
          <w:rFonts w:ascii="Times New Roman" w:hAnsi="Times New Roman"/>
        </w:rPr>
        <w:t xml:space="preserve">, ako sú: bolesti hlavy, stuhnutý krk, pocit nevoľnosti, vracanie, horúčka alebo dezorientácia. Zdá sa, že </w:t>
      </w:r>
      <w:r w:rsidR="00F01212">
        <w:rPr>
          <w:rFonts w:ascii="Times New Roman" w:hAnsi="Times New Roman"/>
        </w:rPr>
        <w:t>sklon k tomuto ochoreniu</w:t>
      </w:r>
      <w:r w:rsidRPr="00732CB8">
        <w:rPr>
          <w:rFonts w:ascii="Times New Roman" w:hAnsi="Times New Roman"/>
        </w:rPr>
        <w:t xml:space="preserve"> </w:t>
      </w:r>
      <w:r w:rsidR="00F01212">
        <w:rPr>
          <w:rFonts w:ascii="Times New Roman" w:hAnsi="Times New Roman"/>
        </w:rPr>
        <w:t>majú</w:t>
      </w:r>
      <w:r w:rsidRPr="00732CB8">
        <w:rPr>
          <w:rFonts w:ascii="Times New Roman" w:hAnsi="Times New Roman"/>
        </w:rPr>
        <w:t xml:space="preserve"> pacienti s </w:t>
      </w:r>
      <w:proofErr w:type="spellStart"/>
      <w:r w:rsidRPr="00732CB8">
        <w:rPr>
          <w:rFonts w:ascii="Times New Roman" w:hAnsi="Times New Roman"/>
        </w:rPr>
        <w:t>autoimunitným</w:t>
      </w:r>
      <w:proofErr w:type="spellEnd"/>
      <w:r w:rsidRPr="00732CB8">
        <w:rPr>
          <w:rFonts w:ascii="Times New Roman" w:hAnsi="Times New Roman"/>
        </w:rPr>
        <w:t xml:space="preserve"> ochorením (</w:t>
      </w:r>
      <w:proofErr w:type="spellStart"/>
      <w:r w:rsidRPr="00732CB8">
        <w:rPr>
          <w:rFonts w:ascii="Times New Roman" w:hAnsi="Times New Roman"/>
        </w:rPr>
        <w:t>lupus</w:t>
      </w:r>
      <w:proofErr w:type="spellEnd"/>
      <w:r w:rsidRPr="00732CB8">
        <w:rPr>
          <w:rFonts w:ascii="Times New Roman" w:hAnsi="Times New Roman"/>
        </w:rPr>
        <w:t xml:space="preserve">, zmiešané ochorenie spojivového tkaniva). </w:t>
      </w:r>
    </w:p>
    <w:p w14:paraId="3F2C096A" w14:textId="77777777" w:rsidR="00483134" w:rsidRPr="00732CB8" w:rsidRDefault="00483134" w:rsidP="00F16D16">
      <w:pPr>
        <w:spacing w:after="0" w:line="240" w:lineRule="auto"/>
        <w:rPr>
          <w:rFonts w:ascii="Times New Roman" w:hAnsi="Times New Roman"/>
        </w:rPr>
      </w:pPr>
    </w:p>
    <w:p w14:paraId="1771F2F7" w14:textId="77777777" w:rsidR="00483134" w:rsidRPr="00732CB8" w:rsidRDefault="00DA04A9" w:rsidP="00F16D16">
      <w:pPr>
        <w:spacing w:after="0" w:line="240" w:lineRule="auto"/>
        <w:ind w:right="60"/>
        <w:rPr>
          <w:rFonts w:ascii="Times New Roman" w:eastAsia="Times New Roman" w:hAnsi="Times New Roman"/>
          <w:b/>
          <w:bCs/>
        </w:rPr>
      </w:pPr>
      <w:r w:rsidRPr="00732CB8">
        <w:rPr>
          <w:rFonts w:ascii="Times New Roman" w:hAnsi="Times New Roman"/>
          <w:b/>
          <w:bCs/>
        </w:rPr>
        <w:t>POVEDZTE SVOJMU LEKÁROVI, ak máte niektorý z nasledujúcich vedľajších účinkov, alebo ak sa zhoršujú:</w:t>
      </w:r>
    </w:p>
    <w:p w14:paraId="09829DD7" w14:textId="7DBC7973" w:rsidR="00EE5DE7" w:rsidRPr="00732CB8" w:rsidRDefault="00DA04A9" w:rsidP="00FB2843">
      <w:pPr>
        <w:pStyle w:val="Odsekzoznamu"/>
        <w:numPr>
          <w:ilvl w:val="0"/>
          <w:numId w:val="1"/>
        </w:numPr>
        <w:tabs>
          <w:tab w:val="left" w:pos="567"/>
        </w:tabs>
        <w:spacing w:after="0" w:line="240" w:lineRule="auto"/>
        <w:ind w:left="567" w:right="423" w:hanging="567"/>
        <w:rPr>
          <w:rFonts w:ascii="Times New Roman" w:eastAsia="Times New Roman" w:hAnsi="Times New Roman"/>
        </w:rPr>
      </w:pPr>
      <w:r w:rsidRPr="00732CB8">
        <w:rPr>
          <w:rFonts w:ascii="Times New Roman" w:hAnsi="Times New Roman"/>
        </w:rPr>
        <w:t xml:space="preserve">krvná porucha vedúca k nevysvetliteľným alebo nezvyčajným modrinám alebo krvácaniu, horúčka, bolesti </w:t>
      </w:r>
      <w:r w:rsidR="00F01212">
        <w:rPr>
          <w:rFonts w:ascii="Times New Roman" w:hAnsi="Times New Roman"/>
        </w:rPr>
        <w:t>hrdla</w:t>
      </w:r>
      <w:r w:rsidRPr="00732CB8">
        <w:rPr>
          <w:rFonts w:ascii="Times New Roman" w:hAnsi="Times New Roman"/>
        </w:rPr>
        <w:t xml:space="preserve">, vredy v ústach, príznaky podobné chrípke, ťažké vyčerpanie; </w:t>
      </w:r>
    </w:p>
    <w:p w14:paraId="72EDE5BE" w14:textId="77777777" w:rsidR="000C551A" w:rsidRPr="00732CB8" w:rsidRDefault="000C551A" w:rsidP="00FB2843">
      <w:pPr>
        <w:pStyle w:val="Odsekzoznamu"/>
        <w:numPr>
          <w:ilvl w:val="0"/>
          <w:numId w:val="1"/>
        </w:numPr>
        <w:tabs>
          <w:tab w:val="left" w:pos="567"/>
        </w:tabs>
        <w:spacing w:after="0" w:line="240" w:lineRule="auto"/>
        <w:ind w:left="567" w:hanging="567"/>
        <w:rPr>
          <w:rFonts w:ascii="Times New Roman" w:eastAsia="Times New Roman" w:hAnsi="Times New Roman"/>
        </w:rPr>
      </w:pPr>
      <w:r w:rsidRPr="00732CB8">
        <w:rPr>
          <w:rFonts w:ascii="Times New Roman" w:hAnsi="Times New Roman"/>
        </w:rPr>
        <w:t>bolesť žalúdka alebo brucha, zápcha, hnačka, plynatosť, pocit nevoľnosti alebo ak máte bolesť na hrudníku alebo rýchly nepravidelný tep srdca;</w:t>
      </w:r>
    </w:p>
    <w:p w14:paraId="2B93A369" w14:textId="77777777" w:rsidR="000C551A" w:rsidRPr="00732CB8" w:rsidRDefault="000C551A" w:rsidP="00FB2843">
      <w:pPr>
        <w:pStyle w:val="Odsekzoznamu"/>
        <w:numPr>
          <w:ilvl w:val="0"/>
          <w:numId w:val="1"/>
        </w:numPr>
        <w:tabs>
          <w:tab w:val="left" w:pos="567"/>
        </w:tabs>
        <w:spacing w:after="0" w:line="240" w:lineRule="auto"/>
        <w:ind w:left="567" w:right="-20" w:hanging="567"/>
        <w:rPr>
          <w:rFonts w:ascii="Times New Roman" w:eastAsia="Times New Roman" w:hAnsi="Times New Roman"/>
        </w:rPr>
      </w:pPr>
      <w:r w:rsidRPr="00732CB8">
        <w:rPr>
          <w:rFonts w:ascii="Times New Roman" w:hAnsi="Times New Roman"/>
        </w:rPr>
        <w:t>problémy s pečeňou a obličkami spojené s opuchom v oblasti ramien a nôh.</w:t>
      </w:r>
    </w:p>
    <w:p w14:paraId="59F0B082" w14:textId="77777777" w:rsidR="00483134" w:rsidRPr="00732CB8" w:rsidRDefault="00483134" w:rsidP="00F16D16">
      <w:pPr>
        <w:spacing w:after="0" w:line="240" w:lineRule="auto"/>
        <w:rPr>
          <w:rFonts w:ascii="Times New Roman" w:hAnsi="Times New Roman"/>
        </w:rPr>
      </w:pPr>
    </w:p>
    <w:p w14:paraId="01B0625E" w14:textId="17A19A89" w:rsidR="00483134" w:rsidRPr="00732CB8" w:rsidRDefault="00DA04A9" w:rsidP="00F16D16">
      <w:pPr>
        <w:spacing w:after="0" w:line="240" w:lineRule="auto"/>
        <w:ind w:right="440"/>
        <w:rPr>
          <w:rFonts w:ascii="Times New Roman" w:eastAsia="Times New Roman" w:hAnsi="Times New Roman"/>
        </w:rPr>
      </w:pPr>
      <w:r w:rsidRPr="00732CB8">
        <w:rPr>
          <w:rFonts w:ascii="Times New Roman" w:hAnsi="Times New Roman"/>
        </w:rPr>
        <w:t xml:space="preserve">Lieky ako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sa môžu spájať s malým zvýšením rizika infarktu („infarkt myokardu“) alebo cievnej mozgovej príhody (pozri „Upozornenia opatrenia“).</w:t>
      </w:r>
    </w:p>
    <w:p w14:paraId="66BA5C47" w14:textId="77777777" w:rsidR="0051345B" w:rsidRPr="00732CB8" w:rsidRDefault="0051345B" w:rsidP="00F16D16">
      <w:pPr>
        <w:spacing w:after="0" w:line="240" w:lineRule="auto"/>
        <w:rPr>
          <w:rFonts w:ascii="Times New Roman" w:hAnsi="Times New Roman"/>
        </w:rPr>
      </w:pPr>
    </w:p>
    <w:p w14:paraId="16730F7A" w14:textId="6606335D" w:rsidR="0051345B" w:rsidRPr="00732CB8" w:rsidRDefault="00527126" w:rsidP="00F16D16">
      <w:pPr>
        <w:tabs>
          <w:tab w:val="left" w:pos="142"/>
        </w:tabs>
        <w:spacing w:after="0" w:line="240" w:lineRule="auto"/>
        <w:rPr>
          <w:rFonts w:ascii="Times New Roman" w:hAnsi="Times New Roman"/>
        </w:rPr>
      </w:pPr>
      <w:r>
        <w:rPr>
          <w:rFonts w:ascii="Times New Roman" w:hAnsi="Times New Roman"/>
        </w:rPr>
        <w:t>S</w:t>
      </w:r>
      <w:r w:rsidR="005A38AC" w:rsidRPr="00732CB8">
        <w:rPr>
          <w:rFonts w:ascii="Times New Roman" w:hAnsi="Times New Roman"/>
        </w:rPr>
        <w:t xml:space="preserve"> </w:t>
      </w:r>
      <w:proofErr w:type="spellStart"/>
      <w:r w:rsidR="005A38AC" w:rsidRPr="00732CB8">
        <w:rPr>
          <w:rFonts w:ascii="Times New Roman" w:hAnsi="Times New Roman"/>
        </w:rPr>
        <w:t>Ibuprof</w:t>
      </w:r>
      <w:r>
        <w:rPr>
          <w:rFonts w:ascii="Times New Roman" w:hAnsi="Times New Roman"/>
        </w:rPr>
        <w:t>é</w:t>
      </w:r>
      <w:r w:rsidR="005A38AC" w:rsidRPr="00732CB8">
        <w:rPr>
          <w:rFonts w:ascii="Times New Roman" w:hAnsi="Times New Roman"/>
        </w:rPr>
        <w:t>n</w:t>
      </w:r>
      <w:r>
        <w:rPr>
          <w:rFonts w:ascii="Times New Roman" w:hAnsi="Times New Roman"/>
        </w:rPr>
        <w:t>om</w:t>
      </w:r>
      <w:proofErr w:type="spellEnd"/>
      <w:r w:rsidR="005A38AC" w:rsidRPr="00732CB8">
        <w:rPr>
          <w:rFonts w:ascii="Times New Roman" w:hAnsi="Times New Roman"/>
        </w:rPr>
        <w:t xml:space="preserve"> </w:t>
      </w:r>
      <w:proofErr w:type="spellStart"/>
      <w:r>
        <w:rPr>
          <w:rFonts w:ascii="Times New Roman" w:hAnsi="Times New Roman"/>
        </w:rPr>
        <w:t>Strides</w:t>
      </w:r>
      <w:proofErr w:type="spellEnd"/>
      <w:r w:rsidR="005A38AC" w:rsidRPr="00732CB8">
        <w:rPr>
          <w:rFonts w:ascii="Times New Roman" w:hAnsi="Times New Roman"/>
        </w:rPr>
        <w:t xml:space="preserve"> sa môžu vyskytnúť nasledujúce vedľajšie účinky:</w:t>
      </w:r>
    </w:p>
    <w:p w14:paraId="57257337" w14:textId="77777777" w:rsidR="0051345B" w:rsidRPr="00732CB8" w:rsidRDefault="0051345B" w:rsidP="00F16D16">
      <w:pPr>
        <w:spacing w:after="0" w:line="240" w:lineRule="auto"/>
        <w:rPr>
          <w:rFonts w:ascii="Times New Roman" w:hAnsi="Times New Roman"/>
        </w:rPr>
      </w:pPr>
    </w:p>
    <w:p w14:paraId="52C1F226" w14:textId="2ADE88EB" w:rsidR="0051345B" w:rsidRPr="00732CB8" w:rsidRDefault="0051345B" w:rsidP="00F16D16">
      <w:pPr>
        <w:spacing w:after="0" w:line="240" w:lineRule="auto"/>
        <w:rPr>
          <w:rFonts w:ascii="Times New Roman" w:hAnsi="Times New Roman"/>
        </w:rPr>
      </w:pPr>
      <w:r w:rsidRPr="00732CB8">
        <w:rPr>
          <w:rFonts w:ascii="Times New Roman" w:hAnsi="Times New Roman"/>
          <w:b/>
          <w:bCs/>
        </w:rPr>
        <w:t>Časté</w:t>
      </w:r>
      <w:r w:rsidRPr="00732CB8">
        <w:rPr>
          <w:rFonts w:ascii="Times New Roman" w:hAnsi="Times New Roman"/>
        </w:rPr>
        <w:t xml:space="preserve"> (môžu postih</w:t>
      </w:r>
      <w:r w:rsidR="009F23BD">
        <w:rPr>
          <w:rFonts w:ascii="Times New Roman" w:hAnsi="Times New Roman"/>
        </w:rPr>
        <w:t>ova</w:t>
      </w:r>
      <w:r w:rsidRPr="00732CB8">
        <w:rPr>
          <w:rFonts w:ascii="Times New Roman" w:hAnsi="Times New Roman"/>
        </w:rPr>
        <w:t>ť až 1 z 10 ľudí):</w:t>
      </w:r>
    </w:p>
    <w:p w14:paraId="75738E98" w14:textId="22CA25E7" w:rsidR="00647DBA" w:rsidRPr="00732CB8" w:rsidRDefault="00647DBA"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žalúdočné ťažkosti, ako je pálenie záhy, bolesť žalúdka, nevoľnosť, vracanie, vetry (plynatosť),</w:t>
      </w:r>
    </w:p>
    <w:p w14:paraId="6D32418C" w14:textId="77777777" w:rsidR="00647DBA" w:rsidRPr="00732CB8" w:rsidRDefault="00647DBA"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hnačka, zápcha a mierne straty krvi v žalúdku a/alebo črevách, ktoré môžu byť vo výnimočných prípadoch príčinou anémie.</w:t>
      </w:r>
    </w:p>
    <w:p w14:paraId="3C097A17" w14:textId="77777777" w:rsidR="0051345B" w:rsidRPr="00732CB8" w:rsidRDefault="0051345B" w:rsidP="00F16D16">
      <w:pPr>
        <w:spacing w:after="0" w:line="240" w:lineRule="auto"/>
        <w:rPr>
          <w:rFonts w:ascii="Times New Roman" w:hAnsi="Times New Roman"/>
          <w:lang w:eastAsia="en-GB"/>
        </w:rPr>
      </w:pPr>
    </w:p>
    <w:p w14:paraId="529DA34A" w14:textId="05328C55" w:rsidR="0051345B" w:rsidRPr="00732CB8" w:rsidRDefault="0051345B" w:rsidP="00F16D16">
      <w:pPr>
        <w:widowControl/>
        <w:autoSpaceDE w:val="0"/>
        <w:autoSpaceDN w:val="0"/>
        <w:adjustRightInd w:val="0"/>
        <w:spacing w:after="0" w:line="240" w:lineRule="auto"/>
        <w:rPr>
          <w:rFonts w:ascii="Times New Roman" w:hAnsi="Times New Roman"/>
        </w:rPr>
      </w:pPr>
      <w:r w:rsidRPr="00732CB8">
        <w:rPr>
          <w:rFonts w:ascii="Times New Roman" w:hAnsi="Times New Roman"/>
          <w:b/>
          <w:bCs/>
        </w:rPr>
        <w:t>Menej časté</w:t>
      </w:r>
      <w:r w:rsidR="00F16D16" w:rsidRPr="00732CB8">
        <w:rPr>
          <w:rFonts w:ascii="Times New Roman" w:hAnsi="Times New Roman"/>
          <w:b/>
          <w:bCs/>
        </w:rPr>
        <w:t xml:space="preserve"> </w:t>
      </w:r>
      <w:r w:rsidRPr="00732CB8">
        <w:rPr>
          <w:rFonts w:ascii="Times New Roman" w:hAnsi="Times New Roman"/>
        </w:rPr>
        <w:t>(môžu postih</w:t>
      </w:r>
      <w:r w:rsidR="009F23BD">
        <w:rPr>
          <w:rFonts w:ascii="Times New Roman" w:hAnsi="Times New Roman"/>
        </w:rPr>
        <w:t>ova</w:t>
      </w:r>
      <w:r w:rsidRPr="00732CB8">
        <w:rPr>
          <w:rFonts w:ascii="Times New Roman" w:hAnsi="Times New Roman"/>
        </w:rPr>
        <w:t>ť až 1 z 100 ľudí):</w:t>
      </w:r>
    </w:p>
    <w:p w14:paraId="048E2D0C" w14:textId="77777777" w:rsidR="005037D6"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alergické reakcie s kožnými vyrážkami, svrbením a problémami s dýchaním </w:t>
      </w:r>
    </w:p>
    <w:p w14:paraId="5D62CCB2" w14:textId="77777777" w:rsidR="005037D6" w:rsidRPr="00732CB8" w:rsidRDefault="00647DBA"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bolesť hlavy, závrat, nespavosť, nepokoj, podráždenosť a únava </w:t>
      </w:r>
    </w:p>
    <w:p w14:paraId="3253B05E" w14:textId="77777777" w:rsidR="00647DBA"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problémy so zrakom </w:t>
      </w:r>
    </w:p>
    <w:p w14:paraId="4FA1C89C" w14:textId="7F3E5531" w:rsidR="005037D6" w:rsidRPr="00732CB8" w:rsidRDefault="009F23BD" w:rsidP="00FB2843">
      <w:pPr>
        <w:pStyle w:val="Odsekzoznamu"/>
        <w:numPr>
          <w:ilvl w:val="0"/>
          <w:numId w:val="1"/>
        </w:numPr>
        <w:tabs>
          <w:tab w:val="left" w:pos="567"/>
        </w:tabs>
        <w:spacing w:after="0" w:line="240" w:lineRule="auto"/>
        <w:ind w:left="567" w:hanging="567"/>
        <w:rPr>
          <w:rFonts w:ascii="Times New Roman" w:hAnsi="Times New Roman"/>
        </w:rPr>
      </w:pPr>
      <w:proofErr w:type="spellStart"/>
      <w:r>
        <w:rPr>
          <w:rFonts w:ascii="Times New Roman" w:hAnsi="Times New Roman"/>
        </w:rPr>
        <w:t>žalúdočnočrevné</w:t>
      </w:r>
      <w:proofErr w:type="spellEnd"/>
      <w:r w:rsidR="005037D6" w:rsidRPr="00732CB8">
        <w:rPr>
          <w:rFonts w:ascii="Times New Roman" w:hAnsi="Times New Roman"/>
        </w:rPr>
        <w:t xml:space="preserve"> vredy, s potenciálnym krvácaním a perforáciou </w:t>
      </w:r>
      <w:r>
        <w:rPr>
          <w:rFonts w:ascii="Times New Roman" w:hAnsi="Times New Roman"/>
        </w:rPr>
        <w:t>(prederavením)</w:t>
      </w:r>
    </w:p>
    <w:p w14:paraId="0C99E6EF" w14:textId="7176ACAF" w:rsidR="005037D6"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zápal úst a pier (ulcer</w:t>
      </w:r>
      <w:r w:rsidR="00F16D16" w:rsidRPr="00732CB8">
        <w:rPr>
          <w:rFonts w:ascii="Times New Roman" w:hAnsi="Times New Roman"/>
        </w:rPr>
        <w:t>ózna</w:t>
      </w:r>
      <w:r w:rsidRPr="00732CB8">
        <w:rPr>
          <w:rFonts w:ascii="Times New Roman" w:hAnsi="Times New Roman"/>
        </w:rPr>
        <w:t xml:space="preserve"> stomatitída) </w:t>
      </w:r>
    </w:p>
    <w:p w14:paraId="073D25A3" w14:textId="77777777" w:rsidR="005037D6" w:rsidRPr="00732CB8" w:rsidRDefault="00B44A10"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zhoršenie kolitídy a Crohnovej choroby </w:t>
      </w:r>
    </w:p>
    <w:p w14:paraId="4FD98447" w14:textId="77777777" w:rsidR="00647DBA" w:rsidRPr="00732CB8" w:rsidRDefault="00647DBA"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gastritída</w:t>
      </w:r>
    </w:p>
    <w:p w14:paraId="66B47C1F" w14:textId="77777777" w:rsidR="005037D6"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rôzne kožné vyrážky</w:t>
      </w:r>
    </w:p>
    <w:p w14:paraId="350A936B" w14:textId="77777777" w:rsidR="0051345B" w:rsidRPr="00732CB8" w:rsidRDefault="0051345B" w:rsidP="00F16D16">
      <w:pPr>
        <w:spacing w:after="0" w:line="240" w:lineRule="auto"/>
        <w:rPr>
          <w:rFonts w:ascii="Times New Roman" w:hAnsi="Times New Roman"/>
        </w:rPr>
      </w:pPr>
    </w:p>
    <w:p w14:paraId="71C647C2" w14:textId="4F777E6C" w:rsidR="0051345B" w:rsidRPr="00732CB8" w:rsidRDefault="0051345B" w:rsidP="00F16D16">
      <w:pPr>
        <w:spacing w:after="0" w:line="240" w:lineRule="auto"/>
        <w:rPr>
          <w:rFonts w:ascii="Times New Roman" w:hAnsi="Times New Roman"/>
        </w:rPr>
      </w:pPr>
      <w:r w:rsidRPr="00732CB8">
        <w:rPr>
          <w:rFonts w:ascii="Times New Roman" w:hAnsi="Times New Roman"/>
          <w:b/>
          <w:bCs/>
        </w:rPr>
        <w:t>Zriedkavé</w:t>
      </w:r>
      <w:r w:rsidR="00F16D16" w:rsidRPr="00732CB8">
        <w:rPr>
          <w:rFonts w:ascii="Times New Roman" w:hAnsi="Times New Roman"/>
          <w:b/>
          <w:bCs/>
        </w:rPr>
        <w:t xml:space="preserve"> </w:t>
      </w:r>
      <w:r w:rsidRPr="00732CB8">
        <w:rPr>
          <w:rFonts w:ascii="Times New Roman" w:hAnsi="Times New Roman"/>
        </w:rPr>
        <w:t>(môžu postih</w:t>
      </w:r>
      <w:r w:rsidR="009F23BD">
        <w:rPr>
          <w:rFonts w:ascii="Times New Roman" w:hAnsi="Times New Roman"/>
        </w:rPr>
        <w:t>ova</w:t>
      </w:r>
      <w:r w:rsidRPr="00732CB8">
        <w:rPr>
          <w:rFonts w:ascii="Times New Roman" w:hAnsi="Times New Roman"/>
        </w:rPr>
        <w:t>ť až 1 z 1 000 ľudí):</w:t>
      </w:r>
    </w:p>
    <w:p w14:paraId="5EBBE026" w14:textId="74481DD4" w:rsidR="005037D6"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zvonenie v ušiach (ti</w:t>
      </w:r>
      <w:r w:rsidR="009F23BD">
        <w:rPr>
          <w:rFonts w:ascii="Times New Roman" w:hAnsi="Times New Roman"/>
        </w:rPr>
        <w:t>n</w:t>
      </w:r>
      <w:r w:rsidRPr="00732CB8">
        <w:rPr>
          <w:rFonts w:ascii="Times New Roman" w:hAnsi="Times New Roman"/>
        </w:rPr>
        <w:t>nitus)</w:t>
      </w:r>
    </w:p>
    <w:p w14:paraId="6893099D" w14:textId="77777777" w:rsidR="005037D6" w:rsidRPr="00732CB8" w:rsidRDefault="005037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poškodenie obličkových tkanív (papilárna nekróza)</w:t>
      </w:r>
    </w:p>
    <w:p w14:paraId="6BE4B6E1" w14:textId="77777777" w:rsidR="00E321EB" w:rsidRPr="00732CB8" w:rsidRDefault="00E321EB"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vysoká koncentrácia kyseliny močovej v krvi, ktorá sa prejavuje v krvnom teste</w:t>
      </w:r>
    </w:p>
    <w:p w14:paraId="4048D6B1" w14:textId="77777777" w:rsidR="005037D6" w:rsidRPr="00732CB8" w:rsidRDefault="005037D6" w:rsidP="00F16D16">
      <w:pPr>
        <w:spacing w:after="0" w:line="240" w:lineRule="auto"/>
        <w:rPr>
          <w:rFonts w:ascii="Times New Roman" w:hAnsi="Times New Roman"/>
        </w:rPr>
      </w:pPr>
    </w:p>
    <w:p w14:paraId="45610F01" w14:textId="61EC8788" w:rsidR="0051345B" w:rsidRPr="00732CB8" w:rsidRDefault="0051345B" w:rsidP="00F16D16">
      <w:pPr>
        <w:spacing w:after="0" w:line="240" w:lineRule="auto"/>
        <w:rPr>
          <w:rFonts w:ascii="Times New Roman" w:hAnsi="Times New Roman"/>
        </w:rPr>
      </w:pPr>
      <w:r w:rsidRPr="00732CB8">
        <w:rPr>
          <w:rFonts w:ascii="Times New Roman" w:hAnsi="Times New Roman"/>
          <w:b/>
          <w:bCs/>
        </w:rPr>
        <w:t>Veľmi zriedkavé</w:t>
      </w:r>
      <w:r w:rsidR="00F16D16" w:rsidRPr="00732CB8">
        <w:rPr>
          <w:rFonts w:ascii="Times New Roman" w:hAnsi="Times New Roman"/>
          <w:b/>
          <w:bCs/>
        </w:rPr>
        <w:t xml:space="preserve"> </w:t>
      </w:r>
      <w:r w:rsidRPr="00732CB8">
        <w:rPr>
          <w:rFonts w:ascii="Times New Roman" w:hAnsi="Times New Roman"/>
        </w:rPr>
        <w:t>(môžu postih</w:t>
      </w:r>
      <w:r w:rsidR="009F23BD">
        <w:rPr>
          <w:rFonts w:ascii="Times New Roman" w:hAnsi="Times New Roman"/>
        </w:rPr>
        <w:t>ova</w:t>
      </w:r>
      <w:r w:rsidRPr="00732CB8">
        <w:rPr>
          <w:rFonts w:ascii="Times New Roman" w:hAnsi="Times New Roman"/>
        </w:rPr>
        <w:t>ť až 1 z 10 000 ľudí)</w:t>
      </w:r>
    </w:p>
    <w:p w14:paraId="378976E0" w14:textId="2358E536" w:rsidR="00E321EB" w:rsidRPr="00732CB8" w:rsidRDefault="00B44A10"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zhoršenie zápalov súvisiacich s infekciou (napr. nekrotizujúcej fasciitídy). Ak sa počas užívania </w:t>
      </w:r>
      <w:proofErr w:type="spellStart"/>
      <w:r w:rsidRPr="00732CB8">
        <w:rPr>
          <w:rFonts w:ascii="Times New Roman" w:hAnsi="Times New Roman"/>
        </w:rPr>
        <w:t>Ibuprof</w:t>
      </w:r>
      <w:r w:rsidR="00527126">
        <w:rPr>
          <w:rFonts w:ascii="Times New Roman" w:hAnsi="Times New Roman"/>
        </w:rPr>
        <w:t>é</w:t>
      </w:r>
      <w:r w:rsidRPr="00732CB8">
        <w:rPr>
          <w:rFonts w:ascii="Times New Roman" w:hAnsi="Times New Roman"/>
        </w:rPr>
        <w:t>n</w:t>
      </w:r>
      <w:r w:rsidR="00527126">
        <w:rPr>
          <w:rFonts w:ascii="Times New Roman" w:hAnsi="Times New Roman"/>
        </w:rPr>
        <w:t>u</w:t>
      </w:r>
      <w:proofErr w:type="spellEnd"/>
      <w:r w:rsidRPr="00732CB8">
        <w:rPr>
          <w:rFonts w:ascii="Times New Roman" w:hAnsi="Times New Roman"/>
        </w:rPr>
        <w:t xml:space="preserve"> </w:t>
      </w:r>
      <w:proofErr w:type="spellStart"/>
      <w:r w:rsidR="00527126">
        <w:rPr>
          <w:rFonts w:ascii="Times New Roman" w:hAnsi="Times New Roman"/>
        </w:rPr>
        <w:t>Strides</w:t>
      </w:r>
      <w:proofErr w:type="spellEnd"/>
      <w:r w:rsidRPr="00732CB8">
        <w:rPr>
          <w:rFonts w:ascii="Times New Roman" w:hAnsi="Times New Roman"/>
        </w:rPr>
        <w:t xml:space="preserve"> objav</w:t>
      </w:r>
      <w:r w:rsidR="00DC15BA">
        <w:rPr>
          <w:rFonts w:ascii="Times New Roman" w:hAnsi="Times New Roman"/>
        </w:rPr>
        <w:t>ia</w:t>
      </w:r>
      <w:r w:rsidRPr="00732CB8">
        <w:rPr>
          <w:rFonts w:ascii="Times New Roman" w:hAnsi="Times New Roman"/>
        </w:rPr>
        <w:t xml:space="preserve"> alebo sa zhorš</w:t>
      </w:r>
      <w:r w:rsidR="00DC15BA">
        <w:rPr>
          <w:rFonts w:ascii="Times New Roman" w:hAnsi="Times New Roman"/>
        </w:rPr>
        <w:t>ia</w:t>
      </w:r>
      <w:r w:rsidRPr="00732CB8">
        <w:rPr>
          <w:rFonts w:ascii="Times New Roman" w:hAnsi="Times New Roman"/>
        </w:rPr>
        <w:t xml:space="preserve"> prejavy infekcie, okamžite kontaktujte svojho lekára.</w:t>
      </w:r>
    </w:p>
    <w:p w14:paraId="2FA23D3A" w14:textId="47296168" w:rsidR="00F30B63" w:rsidRPr="00732CB8" w:rsidRDefault="00B44A10"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Zmeny v počte krvných buniek (anémia, leukopénia, trombocytopénia, pancytopénia, agranulocytóza).</w:t>
      </w:r>
      <w:r w:rsidR="00F16D16" w:rsidRPr="00732CB8">
        <w:rPr>
          <w:rFonts w:ascii="Times New Roman" w:hAnsi="Times New Roman"/>
        </w:rPr>
        <w:t xml:space="preserve"> </w:t>
      </w:r>
    </w:p>
    <w:p w14:paraId="7E13A957" w14:textId="245E03E3" w:rsidR="00E321EB" w:rsidRPr="00732CB8" w:rsidRDefault="00E321EB"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Prvé príznaky môžu byť horúčka, bolesť </w:t>
      </w:r>
      <w:r w:rsidR="00DC15BA">
        <w:rPr>
          <w:rFonts w:ascii="Times New Roman" w:hAnsi="Times New Roman"/>
        </w:rPr>
        <w:t>hrdla</w:t>
      </w:r>
      <w:r w:rsidRPr="00732CB8">
        <w:rPr>
          <w:rFonts w:ascii="Times New Roman" w:hAnsi="Times New Roman"/>
        </w:rPr>
        <w:t xml:space="preserve">, povrchové vredy v ústach, príznaky podobné chrípke, ťažká únava, krvácanie z nosa a kože. V týchto prípadoch prestaňte užívať tento liek a neužívajte iné podobné lieky (lieky proti bolesti alebo lieky na zníženie horúčky). Okamžite sa </w:t>
      </w:r>
      <w:r w:rsidRPr="00732CB8">
        <w:rPr>
          <w:rFonts w:ascii="Times New Roman" w:hAnsi="Times New Roman"/>
        </w:rPr>
        <w:lastRenderedPageBreak/>
        <w:t xml:space="preserve">poraďte s lekárom. </w:t>
      </w:r>
    </w:p>
    <w:p w14:paraId="5354758D" w14:textId="77777777" w:rsidR="00E321EB" w:rsidRPr="00732CB8" w:rsidRDefault="00D06FD4"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závažné celkové alergické reakcie. Môžu sa prejaviť ako opuch tváre (edém), opuch jazyka, opuch hrdla (vnútorný hrtan so zúžením dýchacích ciest), dýchacie ťažkosti, rýchly tlkot srdca, pokles krvného tlaku, čo môže spôsobiť až život ohrozujúci šok. Ak sa vyskytne ktorýkoľvek z týchto príznakov, čo sa môže stať aj po prvom užití, okamžite kontaktujte svojho lekára. </w:t>
      </w:r>
    </w:p>
    <w:p w14:paraId="6A2E814E" w14:textId="45C7E8F1" w:rsidR="00E321EB" w:rsidRPr="00732CB8" w:rsidRDefault="00D06FD4"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aseptická meningitída so stuhnutým krkom, bolesťami hlavy, nauzeou, vracaním, horúčkou alebo za</w:t>
      </w:r>
      <w:r w:rsidR="007273D2">
        <w:rPr>
          <w:rFonts w:ascii="Times New Roman" w:hAnsi="Times New Roman"/>
        </w:rPr>
        <w:t>ka</w:t>
      </w:r>
      <w:r w:rsidRPr="00732CB8">
        <w:rPr>
          <w:rFonts w:ascii="Times New Roman" w:hAnsi="Times New Roman"/>
        </w:rPr>
        <w:t>leným vedomím. Zdá sa, že predisponovaní sú pacienti s autoimunitným ochorením (SLE, zmiešané ochorenie spojivového tkaniva).</w:t>
      </w:r>
    </w:p>
    <w:p w14:paraId="15237A6F" w14:textId="77777777" w:rsidR="00D06FD4" w:rsidRPr="00732CB8" w:rsidRDefault="00D06FD4"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psychotické reakcie, depresia</w:t>
      </w:r>
    </w:p>
    <w:p w14:paraId="0D1CB9C9" w14:textId="77777777" w:rsidR="00D06FD4" w:rsidRPr="00732CB8" w:rsidRDefault="00D06FD4"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srdcové palpitácie, srdcové zlyhanie, srdcový infarkt </w:t>
      </w:r>
    </w:p>
    <w:p w14:paraId="2210161C" w14:textId="77777777" w:rsidR="00D06FD4" w:rsidRPr="00732CB8" w:rsidRDefault="00D06FD4"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vysoký krvný tlak</w:t>
      </w:r>
    </w:p>
    <w:p w14:paraId="5E2CEB97" w14:textId="77777777" w:rsidR="00D06FD4" w:rsidRPr="00732CB8" w:rsidRDefault="001A4C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zápal krvných ciev (vaskulitída)</w:t>
      </w:r>
    </w:p>
    <w:p w14:paraId="7C56DB44" w14:textId="77777777" w:rsidR="00E321EB" w:rsidRPr="00732CB8" w:rsidRDefault="001A4C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zápal pažeráka, zápal podžalúdkovej žľazy, lézie (zúženia podobné prepážkam) v čreve. Prestaňte užívať liek a poraďte sa so svojím lekárom, ak sa u vás vyskytne silná bolesť v hornej časti brucha alebo čierna, dechtová stolica alebo vracanie krvi. </w:t>
      </w:r>
    </w:p>
    <w:p w14:paraId="2B26B09F" w14:textId="77777777" w:rsidR="001A4CD6" w:rsidRPr="00732CB8" w:rsidRDefault="001A4C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dysfunkcia pečene alebo poškodenie, najmä pri dlhodobom užívaní, zlyhanie pečene, akútny zápal pečene (hepatitída) </w:t>
      </w:r>
    </w:p>
    <w:p w14:paraId="0652936A" w14:textId="77777777" w:rsidR="001A4CD6" w:rsidRPr="00732CB8" w:rsidRDefault="001A4C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 xml:space="preserve">závažné kožné reakcie s pľuzgierovitými erupciami vrátane Stevensovho-Johnsonovho syndrómu a toxickej epidermálnej nekrolýzy </w:t>
      </w:r>
    </w:p>
    <w:p w14:paraId="28EE0035" w14:textId="77777777" w:rsidR="005A38AC" w:rsidRPr="00732CB8" w:rsidRDefault="005A38AC"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závažná strata vlasov (alopécia)</w:t>
      </w:r>
    </w:p>
    <w:p w14:paraId="4D8ABBA8" w14:textId="77777777" w:rsidR="001A4CD6" w:rsidRPr="00732CB8" w:rsidRDefault="001A4CD6"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vo výnimočných prípadoch sa závažné infekcie kože a komplikácie mäkkého tkaniva vyskytli počas ochorenia ovčími kiahňami (varicela)</w:t>
      </w:r>
    </w:p>
    <w:p w14:paraId="5E4E0408" w14:textId="75E34931" w:rsidR="005A38AC" w:rsidRPr="00732CB8" w:rsidRDefault="005A38AC"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zníženie vylučovania moču a zvýšené hromadenie tkanivovej tekutiny (edém), najmä u pacientov s vysokým krvným tlakom alebo zhoršenou funkciou obličiek</w:t>
      </w:r>
    </w:p>
    <w:p w14:paraId="71FD853D" w14:textId="7B408961" w:rsidR="005A38AC" w:rsidRPr="00732CB8" w:rsidRDefault="005A38AC" w:rsidP="00FB2843">
      <w:pPr>
        <w:pStyle w:val="Odsekzoznamu"/>
        <w:numPr>
          <w:ilvl w:val="0"/>
          <w:numId w:val="1"/>
        </w:numPr>
        <w:tabs>
          <w:tab w:val="left" w:pos="567"/>
        </w:tabs>
        <w:spacing w:after="0" w:line="240" w:lineRule="auto"/>
        <w:ind w:left="567" w:hanging="567"/>
        <w:rPr>
          <w:rFonts w:ascii="Times New Roman" w:hAnsi="Times New Roman"/>
        </w:rPr>
      </w:pPr>
      <w:r w:rsidRPr="00732CB8">
        <w:rPr>
          <w:rFonts w:ascii="Times New Roman" w:hAnsi="Times New Roman"/>
        </w:rPr>
        <w:t>poškodenie obličiek (nefrotický syndróm, intersticiálna nefritída, ktorá môže byť sprevádzaná akútnou renálnou insuficienciou)</w:t>
      </w:r>
      <w:r w:rsidR="00732CB8" w:rsidRPr="00732CB8">
        <w:rPr>
          <w:rFonts w:ascii="Times New Roman" w:hAnsi="Times New Roman"/>
        </w:rPr>
        <w:t>.</w:t>
      </w:r>
    </w:p>
    <w:p w14:paraId="25ED694D" w14:textId="77777777" w:rsidR="001A4CD6" w:rsidRPr="00732CB8" w:rsidRDefault="001A4CD6" w:rsidP="00F16D16">
      <w:pPr>
        <w:widowControl/>
        <w:autoSpaceDE w:val="0"/>
        <w:autoSpaceDN w:val="0"/>
        <w:adjustRightInd w:val="0"/>
        <w:spacing w:after="0" w:line="240" w:lineRule="auto"/>
        <w:rPr>
          <w:rFonts w:ascii="Times New Roman" w:eastAsia="Times New Roman" w:hAnsi="Times New Roman"/>
          <w:lang w:eastAsia="hr-HR"/>
        </w:rPr>
      </w:pPr>
    </w:p>
    <w:p w14:paraId="1FED776E"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Hlásenie vedľajších účinkov</w:t>
      </w:r>
    </w:p>
    <w:p w14:paraId="740B833C" w14:textId="21D444AB" w:rsidR="00483134" w:rsidRPr="00B47B4E" w:rsidRDefault="00DA04A9" w:rsidP="00B47B4E">
      <w:pPr>
        <w:tabs>
          <w:tab w:val="left" w:pos="7200"/>
          <w:tab w:val="left" w:pos="7380"/>
        </w:tabs>
        <w:jc w:val="both"/>
        <w:rPr>
          <w:rFonts w:ascii="Times New Roman" w:hAnsi="Times New Roman"/>
        </w:rPr>
      </w:pPr>
      <w:r w:rsidRPr="00732CB8">
        <w:rPr>
          <w:rFonts w:ascii="Times New Roman" w:hAnsi="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00067C56" w:rsidRPr="00B47B4E">
        <w:rPr>
          <w:rFonts w:ascii="Times New Roman" w:hAnsi="Times New Roman"/>
          <w:highlight w:val="lightGray"/>
        </w:rPr>
        <w:t>národné centrum hlásenia  uvedené v </w:t>
      </w:r>
      <w:hyperlink r:id="rId9" w:history="1">
        <w:r w:rsidR="00067C56" w:rsidRPr="00B47B4E">
          <w:rPr>
            <w:rFonts w:ascii="Times New Roman" w:hAnsi="Times New Roman"/>
            <w:color w:val="1F4E79" w:themeColor="accent5" w:themeShade="80"/>
            <w:highlight w:val="lightGray"/>
            <w:u w:val="single"/>
          </w:rPr>
          <w:t>Prílohe V</w:t>
        </w:r>
      </w:hyperlink>
      <w:r w:rsidR="00067C56">
        <w:rPr>
          <w:rFonts w:ascii="Times New Roman" w:hAnsi="Times New Roman"/>
        </w:rPr>
        <w:t xml:space="preserve">. </w:t>
      </w:r>
      <w:r w:rsidRPr="00732CB8">
        <w:rPr>
          <w:rFonts w:ascii="Times New Roman" w:hAnsi="Times New Roman"/>
        </w:rPr>
        <w:t>Hlásením vedľajších účinkov môžete prispieť k získaniu ďalších informácií o bezpečnosti tohto lieku.</w:t>
      </w:r>
    </w:p>
    <w:p w14:paraId="0EFAB8B3" w14:textId="77777777" w:rsidR="00424A78" w:rsidRPr="00732CB8" w:rsidRDefault="00424A78" w:rsidP="00F16D16">
      <w:pPr>
        <w:spacing w:after="0" w:line="240" w:lineRule="auto"/>
        <w:rPr>
          <w:rFonts w:ascii="Times New Roman" w:hAnsi="Times New Roman"/>
        </w:rPr>
      </w:pPr>
    </w:p>
    <w:p w14:paraId="438C62D9" w14:textId="675B257E"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5.</w:t>
      </w:r>
      <w:r w:rsidR="00F16D16" w:rsidRPr="00732CB8">
        <w:rPr>
          <w:rFonts w:ascii="Times New Roman" w:hAnsi="Times New Roman"/>
          <w:b/>
          <w:bCs/>
        </w:rPr>
        <w:tab/>
      </w:r>
      <w:r w:rsidRPr="00732CB8">
        <w:rPr>
          <w:rFonts w:ascii="Times New Roman" w:hAnsi="Times New Roman"/>
          <w:b/>
          <w:bCs/>
        </w:rPr>
        <w:t xml:space="preserve">Ako uchovávať </w:t>
      </w:r>
      <w:r w:rsidR="00527126" w:rsidRPr="00B47B4E">
        <w:rPr>
          <w:rFonts w:ascii="Times New Roman" w:hAnsi="Times New Roman"/>
          <w:b/>
          <w:bCs/>
        </w:rPr>
        <w:t>Ibuprofén Strides 200 mg filmom obalené tablety</w:t>
      </w:r>
      <w:r w:rsidR="00527126" w:rsidRPr="00732CB8" w:rsidDel="00527126">
        <w:rPr>
          <w:rFonts w:ascii="Times New Roman" w:hAnsi="Times New Roman"/>
        </w:rPr>
        <w:t xml:space="preserve"> </w:t>
      </w:r>
    </w:p>
    <w:p w14:paraId="7BB90508" w14:textId="77777777" w:rsidR="00483134" w:rsidRPr="00732CB8" w:rsidRDefault="00483134" w:rsidP="00F16D16">
      <w:pPr>
        <w:spacing w:after="0" w:line="240" w:lineRule="auto"/>
        <w:rPr>
          <w:rFonts w:ascii="Times New Roman" w:hAnsi="Times New Roman"/>
        </w:rPr>
      </w:pPr>
    </w:p>
    <w:p w14:paraId="0402FAD2" w14:textId="77777777" w:rsidR="001A5566" w:rsidRPr="00732CB8" w:rsidRDefault="00DA04A9" w:rsidP="00F16D16">
      <w:pPr>
        <w:spacing w:after="0" w:line="240" w:lineRule="auto"/>
        <w:ind w:right="-20"/>
        <w:rPr>
          <w:rFonts w:ascii="Times New Roman" w:eastAsia="Times New Roman" w:hAnsi="Times New Roman"/>
          <w:bCs/>
        </w:rPr>
      </w:pPr>
      <w:r w:rsidRPr="00732CB8">
        <w:rPr>
          <w:rFonts w:ascii="Times New Roman" w:hAnsi="Times New Roman"/>
          <w:bCs/>
        </w:rPr>
        <w:t>Tento liek uchovávajte mimo dohľadu a dosahu detí.</w:t>
      </w:r>
    </w:p>
    <w:p w14:paraId="015D07F6" w14:textId="77777777" w:rsidR="000F153E" w:rsidRPr="00732CB8" w:rsidRDefault="000F153E" w:rsidP="00F16D16">
      <w:pPr>
        <w:spacing w:after="0" w:line="240" w:lineRule="auto"/>
        <w:ind w:right="-20"/>
        <w:rPr>
          <w:rFonts w:ascii="Times New Roman" w:eastAsia="Times New Roman" w:hAnsi="Times New Roman"/>
        </w:rPr>
      </w:pPr>
    </w:p>
    <w:p w14:paraId="69070849" w14:textId="2EBA36A7" w:rsidR="001A5566"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Nepoužívajte tento liek po dátume exspirácie, ktorý je uvedený na </w:t>
      </w:r>
      <w:r w:rsidR="002E2350">
        <w:rPr>
          <w:rFonts w:ascii="Times New Roman" w:hAnsi="Times New Roman"/>
        </w:rPr>
        <w:t>štítku</w:t>
      </w:r>
      <w:r w:rsidRPr="00732CB8">
        <w:rPr>
          <w:rFonts w:ascii="Times New Roman" w:hAnsi="Times New Roman"/>
        </w:rPr>
        <w:t xml:space="preserve">, škatuľke a </w:t>
      </w:r>
      <w:proofErr w:type="spellStart"/>
      <w:r w:rsidRPr="00732CB8">
        <w:rPr>
          <w:rFonts w:ascii="Times New Roman" w:hAnsi="Times New Roman"/>
        </w:rPr>
        <w:t>blistri</w:t>
      </w:r>
      <w:proofErr w:type="spellEnd"/>
      <w:r w:rsidRPr="00732CB8">
        <w:rPr>
          <w:rFonts w:ascii="Times New Roman" w:hAnsi="Times New Roman"/>
        </w:rPr>
        <w:t xml:space="preserve"> po EXP. Dátum exspirácie sa vzťahuje na posledný deň v danom mesiaci. </w:t>
      </w:r>
    </w:p>
    <w:p w14:paraId="4DD5C0E5" w14:textId="77777777" w:rsidR="00027E57" w:rsidRPr="00732CB8" w:rsidRDefault="00027E57" w:rsidP="00F16D16">
      <w:pPr>
        <w:spacing w:after="0" w:line="240" w:lineRule="auto"/>
        <w:ind w:right="4088"/>
        <w:rPr>
          <w:rFonts w:ascii="Times New Roman" w:eastAsia="Times New Roman" w:hAnsi="Times New Roman"/>
        </w:rPr>
      </w:pPr>
    </w:p>
    <w:p w14:paraId="1C55F779" w14:textId="77777777" w:rsidR="006D7139" w:rsidRPr="00732CB8" w:rsidRDefault="006D7139" w:rsidP="00F16D16">
      <w:pPr>
        <w:shd w:val="clear" w:color="auto" w:fill="BFBFBF"/>
        <w:autoSpaceDE w:val="0"/>
        <w:autoSpaceDN w:val="0"/>
        <w:adjustRightInd w:val="0"/>
        <w:spacing w:after="0" w:line="240" w:lineRule="auto"/>
        <w:rPr>
          <w:rFonts w:ascii="Times New Roman" w:hAnsi="Times New Roman"/>
        </w:rPr>
      </w:pPr>
      <w:r w:rsidRPr="00732CB8">
        <w:rPr>
          <w:rFonts w:ascii="Times New Roman" w:hAnsi="Times New Roman"/>
          <w:u w:val="single"/>
        </w:rPr>
        <w:t>Balenie vo fľaši</w:t>
      </w:r>
      <w:r w:rsidRPr="00732CB8">
        <w:rPr>
          <w:rFonts w:ascii="Times New Roman" w:hAnsi="Times New Roman"/>
        </w:rPr>
        <w:t>:</w:t>
      </w:r>
    </w:p>
    <w:p w14:paraId="29038E1D" w14:textId="77777777" w:rsidR="006D7139" w:rsidRPr="00732CB8" w:rsidRDefault="006D7139" w:rsidP="00F16D16">
      <w:pPr>
        <w:shd w:val="clear" w:color="auto" w:fill="BFBFBF"/>
        <w:spacing w:after="0" w:line="240" w:lineRule="auto"/>
        <w:ind w:right="-23"/>
        <w:rPr>
          <w:rFonts w:ascii="Times New Roman" w:eastAsia="Times New Roman" w:hAnsi="Times New Roman"/>
        </w:rPr>
      </w:pPr>
      <w:r w:rsidRPr="00732CB8">
        <w:rPr>
          <w:rFonts w:ascii="Times New Roman" w:hAnsi="Times New Roman"/>
        </w:rPr>
        <w:t>10 tabliet: Všetky zvyšné tablety zlikvidujte 4 dni po prvom otvorení fľaše.</w:t>
      </w:r>
    </w:p>
    <w:p w14:paraId="086FA802" w14:textId="77777777" w:rsidR="006D7139" w:rsidRPr="00732CB8" w:rsidRDefault="006D7139" w:rsidP="00F16D16">
      <w:pPr>
        <w:spacing w:after="0" w:line="240" w:lineRule="auto"/>
        <w:ind w:right="4088"/>
        <w:rPr>
          <w:rFonts w:ascii="Times New Roman" w:eastAsia="Times New Roman" w:hAnsi="Times New Roman"/>
        </w:rPr>
      </w:pPr>
    </w:p>
    <w:p w14:paraId="3E8D146B" w14:textId="77777777" w:rsidR="00271258" w:rsidRPr="00732CB8" w:rsidRDefault="00DA04A9" w:rsidP="00F16D16">
      <w:pPr>
        <w:spacing w:after="0" w:line="240" w:lineRule="auto"/>
        <w:ind w:right="4088"/>
        <w:rPr>
          <w:rFonts w:ascii="Times New Roman" w:eastAsia="Times New Roman" w:hAnsi="Times New Roman"/>
        </w:rPr>
      </w:pPr>
      <w:r w:rsidRPr="00732CB8">
        <w:rPr>
          <w:rFonts w:ascii="Times New Roman" w:hAnsi="Times New Roman"/>
        </w:rPr>
        <w:t>Uchovávajte pri teplote neprevyšujúcej 25° C.</w:t>
      </w:r>
    </w:p>
    <w:p w14:paraId="45550F7B" w14:textId="77777777" w:rsidR="001A5566" w:rsidRPr="00732CB8" w:rsidRDefault="001A5566" w:rsidP="00F16D16">
      <w:pPr>
        <w:spacing w:after="0" w:line="240" w:lineRule="auto"/>
        <w:ind w:right="4088"/>
        <w:rPr>
          <w:rFonts w:ascii="Times New Roman" w:eastAsia="Times New Roman" w:hAnsi="Times New Roman"/>
        </w:rPr>
      </w:pPr>
    </w:p>
    <w:p w14:paraId="6B3FCDE1" w14:textId="77777777" w:rsidR="000F153E" w:rsidRPr="00732CB8" w:rsidRDefault="00271258" w:rsidP="00F16D16">
      <w:pPr>
        <w:spacing w:after="0" w:line="240" w:lineRule="auto"/>
        <w:ind w:right="37"/>
        <w:rPr>
          <w:rFonts w:ascii="Times New Roman" w:eastAsia="Times New Roman" w:hAnsi="Times New Roman"/>
        </w:rPr>
      </w:pPr>
      <w:r w:rsidRPr="00732CB8">
        <w:rPr>
          <w:rFonts w:ascii="Times New Roman" w:hAnsi="Times New Roman"/>
        </w:rPr>
        <w:t>Nelikvidujte lieky odpadovou vodou alebo domovým odpadom. Nepoužitý liek vráťte do lekárne. Tieto opatrenia pomôžu chrániť životné prostredie.</w:t>
      </w:r>
    </w:p>
    <w:p w14:paraId="09CA15AC" w14:textId="77777777" w:rsidR="001A5566" w:rsidRPr="00732CB8" w:rsidRDefault="001A5566" w:rsidP="00F16D16">
      <w:pPr>
        <w:spacing w:after="0" w:line="240" w:lineRule="auto"/>
        <w:ind w:right="37"/>
        <w:rPr>
          <w:rFonts w:ascii="Times New Roman" w:eastAsia="Times New Roman" w:hAnsi="Times New Roman"/>
          <w:spacing w:val="2"/>
        </w:rPr>
      </w:pPr>
    </w:p>
    <w:p w14:paraId="28AE0E60" w14:textId="77777777" w:rsidR="00483134" w:rsidRPr="00732CB8" w:rsidRDefault="00483134" w:rsidP="00F16D16">
      <w:pPr>
        <w:spacing w:after="0" w:line="240" w:lineRule="auto"/>
        <w:ind w:right="37"/>
        <w:rPr>
          <w:rFonts w:ascii="Times New Roman" w:eastAsia="Times New Roman" w:hAnsi="Times New Roman"/>
        </w:rPr>
      </w:pPr>
    </w:p>
    <w:p w14:paraId="386A36C4" w14:textId="196EAA0E"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6.</w:t>
      </w:r>
      <w:r w:rsidR="00F16D16" w:rsidRPr="00732CB8">
        <w:rPr>
          <w:rFonts w:ascii="Times New Roman" w:hAnsi="Times New Roman"/>
          <w:b/>
          <w:bCs/>
        </w:rPr>
        <w:tab/>
      </w:r>
      <w:r w:rsidRPr="00732CB8">
        <w:rPr>
          <w:rFonts w:ascii="Times New Roman" w:hAnsi="Times New Roman"/>
          <w:b/>
          <w:bCs/>
        </w:rPr>
        <w:t>Obsah balenia a ďalšie informácie</w:t>
      </w:r>
    </w:p>
    <w:p w14:paraId="5DC3D864" w14:textId="77777777" w:rsidR="00483134" w:rsidRPr="00732CB8" w:rsidRDefault="00483134" w:rsidP="00F16D16">
      <w:pPr>
        <w:spacing w:after="0" w:line="240" w:lineRule="auto"/>
        <w:rPr>
          <w:rFonts w:ascii="Times New Roman" w:hAnsi="Times New Roman"/>
        </w:rPr>
      </w:pPr>
    </w:p>
    <w:p w14:paraId="3D515057" w14:textId="0BEFEA7F" w:rsidR="00483134" w:rsidRPr="00732CB8" w:rsidRDefault="00DA04A9" w:rsidP="00F16D16">
      <w:pPr>
        <w:spacing w:after="0" w:line="240" w:lineRule="auto"/>
        <w:ind w:right="-20"/>
        <w:rPr>
          <w:rFonts w:ascii="Times New Roman" w:eastAsia="Times New Roman" w:hAnsi="Times New Roman"/>
          <w:b/>
          <w:bCs/>
        </w:rPr>
      </w:pPr>
      <w:r w:rsidRPr="00732CB8">
        <w:rPr>
          <w:rFonts w:ascii="Times New Roman" w:hAnsi="Times New Roman"/>
          <w:b/>
          <w:bCs/>
        </w:rPr>
        <w:t xml:space="preserve">Čo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Pr="00732CB8">
        <w:rPr>
          <w:rFonts w:ascii="Times New Roman" w:hAnsi="Times New Roman"/>
          <w:b/>
          <w:bCs/>
        </w:rPr>
        <w:t xml:space="preserve"> obsahuje</w:t>
      </w:r>
    </w:p>
    <w:p w14:paraId="7383F58A" w14:textId="286213A1" w:rsidR="00271258" w:rsidRPr="00732CB8" w:rsidRDefault="00271258" w:rsidP="00FB2843">
      <w:pPr>
        <w:pStyle w:val="Odsekzoznamu"/>
        <w:numPr>
          <w:ilvl w:val="0"/>
          <w:numId w:val="3"/>
        </w:numPr>
        <w:spacing w:after="0" w:line="240" w:lineRule="auto"/>
        <w:ind w:left="567" w:right="-20" w:hanging="567"/>
        <w:rPr>
          <w:rFonts w:ascii="Times New Roman" w:eastAsia="Times New Roman" w:hAnsi="Times New Roman"/>
        </w:rPr>
      </w:pPr>
      <w:r w:rsidRPr="00732CB8">
        <w:rPr>
          <w:rFonts w:ascii="Times New Roman" w:hAnsi="Times New Roman"/>
        </w:rPr>
        <w:t>Liečivo je ibuprofén (ako ibuprofén lyzinát). Jedna filmom obalená tableta obsahuje aktívnu zložku ibuprofén 200</w:t>
      </w:r>
      <w:r w:rsidR="00732CB8" w:rsidRPr="00732CB8">
        <w:rPr>
          <w:rFonts w:ascii="Times New Roman" w:hAnsi="Times New Roman"/>
        </w:rPr>
        <w:t> mg</w:t>
      </w:r>
      <w:r w:rsidRPr="00732CB8">
        <w:rPr>
          <w:rFonts w:ascii="Times New Roman" w:hAnsi="Times New Roman"/>
        </w:rPr>
        <w:t xml:space="preserve"> (ako ibuprofén lyzinát 342</w:t>
      </w:r>
      <w:r w:rsidR="00732CB8" w:rsidRPr="00732CB8">
        <w:rPr>
          <w:rFonts w:ascii="Times New Roman" w:hAnsi="Times New Roman"/>
        </w:rPr>
        <w:t> mg</w:t>
      </w:r>
      <w:r w:rsidRPr="00732CB8">
        <w:rPr>
          <w:rFonts w:ascii="Times New Roman" w:hAnsi="Times New Roman"/>
        </w:rPr>
        <w:t>).</w:t>
      </w:r>
    </w:p>
    <w:p w14:paraId="286FAA77" w14:textId="0E03BDD7" w:rsidR="00271258" w:rsidRPr="00732CB8" w:rsidRDefault="00271258" w:rsidP="00FB2843">
      <w:pPr>
        <w:pStyle w:val="Odsekzoznamu"/>
        <w:numPr>
          <w:ilvl w:val="0"/>
          <w:numId w:val="3"/>
        </w:numPr>
        <w:spacing w:after="0" w:line="240" w:lineRule="auto"/>
        <w:ind w:left="567" w:hanging="567"/>
        <w:rPr>
          <w:rFonts w:ascii="Times New Roman" w:eastAsia="Times New Roman" w:hAnsi="Times New Roman"/>
        </w:rPr>
      </w:pPr>
      <w:r w:rsidRPr="00732CB8">
        <w:rPr>
          <w:rFonts w:ascii="Times New Roman" w:hAnsi="Times New Roman"/>
        </w:rPr>
        <w:t xml:space="preserve">Ďalšie zložky sú: mikrokryštalická celulóza, povidón, sodná soľ glykolátu škrobu typu A, koloidný oxid kremičitý, </w:t>
      </w:r>
      <w:proofErr w:type="spellStart"/>
      <w:r w:rsidRPr="00732CB8">
        <w:rPr>
          <w:rFonts w:ascii="Times New Roman" w:hAnsi="Times New Roman"/>
        </w:rPr>
        <w:t>stear</w:t>
      </w:r>
      <w:r w:rsidR="00067C56">
        <w:rPr>
          <w:rFonts w:ascii="Times New Roman" w:hAnsi="Times New Roman"/>
        </w:rPr>
        <w:t>an</w:t>
      </w:r>
      <w:proofErr w:type="spellEnd"/>
      <w:r w:rsidRPr="00732CB8">
        <w:rPr>
          <w:rFonts w:ascii="Times New Roman" w:hAnsi="Times New Roman"/>
        </w:rPr>
        <w:t xml:space="preserve"> </w:t>
      </w:r>
      <w:proofErr w:type="spellStart"/>
      <w:r w:rsidRPr="00732CB8">
        <w:rPr>
          <w:rFonts w:ascii="Times New Roman" w:hAnsi="Times New Roman"/>
        </w:rPr>
        <w:t>horečnatý</w:t>
      </w:r>
      <w:proofErr w:type="spellEnd"/>
      <w:r w:rsidRPr="00732CB8">
        <w:rPr>
          <w:rFonts w:ascii="Times New Roman" w:hAnsi="Times New Roman"/>
        </w:rPr>
        <w:t>, čistená voda, izopropylalkohol, biele farbivo Opadry II White 85F18422 (obsahuje čiastočne hydrolyzovaný polyvinylalkohol, oxid titaničitý, polyetylénglykol a mastenec) a čierne farbivo Opacode Black S- 1-17823 (šelak, čierny oxid železitý, N-butylalkohol, propylénglykol a hydroxid amónny).</w:t>
      </w:r>
    </w:p>
    <w:p w14:paraId="5EEB7078" w14:textId="77777777" w:rsidR="00483134" w:rsidRPr="00732CB8" w:rsidRDefault="00483134" w:rsidP="00F16D16">
      <w:pPr>
        <w:spacing w:after="0" w:line="240" w:lineRule="auto"/>
        <w:rPr>
          <w:rFonts w:ascii="Times New Roman" w:hAnsi="Times New Roman"/>
        </w:rPr>
      </w:pPr>
    </w:p>
    <w:p w14:paraId="09469240" w14:textId="6DB793D0"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 xml:space="preserve">Ako vyzerá </w:t>
      </w:r>
      <w:proofErr w:type="spellStart"/>
      <w:r w:rsidRPr="00732CB8">
        <w:rPr>
          <w:rFonts w:ascii="Times New Roman" w:hAnsi="Times New Roman"/>
          <w:b/>
          <w:bCs/>
        </w:rPr>
        <w:t>Ibuprof</w:t>
      </w:r>
      <w:r w:rsidR="00527126">
        <w:rPr>
          <w:rFonts w:ascii="Times New Roman" w:hAnsi="Times New Roman"/>
          <w:b/>
          <w:bCs/>
        </w:rPr>
        <w:t>é</w:t>
      </w:r>
      <w:r w:rsidRPr="00732CB8">
        <w:rPr>
          <w:rFonts w:ascii="Times New Roman" w:hAnsi="Times New Roman"/>
          <w:b/>
          <w:bCs/>
        </w:rPr>
        <w:t>n</w:t>
      </w:r>
      <w:proofErr w:type="spellEnd"/>
      <w:r w:rsidRPr="00732CB8">
        <w:rPr>
          <w:rFonts w:ascii="Times New Roman" w:hAnsi="Times New Roman"/>
          <w:b/>
          <w:bCs/>
        </w:rPr>
        <w:t xml:space="preserve"> </w:t>
      </w:r>
      <w:proofErr w:type="spellStart"/>
      <w:r w:rsidR="00527126">
        <w:rPr>
          <w:rFonts w:ascii="Times New Roman" w:hAnsi="Times New Roman"/>
          <w:b/>
          <w:bCs/>
        </w:rPr>
        <w:t>Strides</w:t>
      </w:r>
      <w:proofErr w:type="spellEnd"/>
      <w:r w:rsidRPr="00732CB8">
        <w:rPr>
          <w:rFonts w:ascii="Times New Roman" w:hAnsi="Times New Roman"/>
          <w:b/>
          <w:bCs/>
        </w:rPr>
        <w:t xml:space="preserve"> a obsah balenia</w:t>
      </w:r>
    </w:p>
    <w:p w14:paraId="73654EE1" w14:textId="36AE884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Biela až </w:t>
      </w:r>
      <w:r w:rsidR="00067C56">
        <w:rPr>
          <w:rFonts w:ascii="Times New Roman" w:hAnsi="Times New Roman"/>
        </w:rPr>
        <w:t xml:space="preserve"> takmer </w:t>
      </w:r>
      <w:r w:rsidRPr="00732CB8">
        <w:rPr>
          <w:rFonts w:ascii="Times New Roman" w:hAnsi="Times New Roman"/>
        </w:rPr>
        <w:t>biela, filmom obalená tableta v tvare kapsuly s čiernym označením „S4“ na jednej strane.</w:t>
      </w:r>
    </w:p>
    <w:p w14:paraId="108FFF55" w14:textId="60AECD0E" w:rsidR="00483134" w:rsidRPr="00732CB8" w:rsidRDefault="00DA04A9" w:rsidP="00F16D16">
      <w:pPr>
        <w:spacing w:after="0" w:line="240" w:lineRule="auto"/>
        <w:ind w:right="226"/>
        <w:rPr>
          <w:rFonts w:ascii="Times New Roman" w:eastAsia="Times New Roman" w:hAnsi="Times New Roman"/>
        </w:rPr>
      </w:pPr>
      <w:r w:rsidRPr="00732CB8">
        <w:rPr>
          <w:rFonts w:ascii="Times New Roman" w:hAnsi="Times New Roman"/>
        </w:rPr>
        <w:t>Blistrové balenie pozostávajúce z nepriehľadného, bieleho polyvinylchloridu (PVC) / polyvinylidénchloridového (PVdC) laminátu, tepelne uzatvorené hliníkovou fóliou.</w:t>
      </w:r>
    </w:p>
    <w:p w14:paraId="7F432170" w14:textId="77777777" w:rsidR="00483134" w:rsidRPr="00732CB8" w:rsidRDefault="00483134" w:rsidP="00F16D16">
      <w:pPr>
        <w:spacing w:after="0" w:line="240" w:lineRule="auto"/>
        <w:rPr>
          <w:rFonts w:ascii="Times New Roman" w:hAnsi="Times New Roman"/>
        </w:rPr>
      </w:pPr>
    </w:p>
    <w:p w14:paraId="4D66C36B"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Veľkosť balenia: 8, 12, 16 tabliet</w:t>
      </w:r>
    </w:p>
    <w:p w14:paraId="7A63B1EA" w14:textId="77777777" w:rsidR="00483134" w:rsidRPr="00732CB8" w:rsidRDefault="00483134" w:rsidP="00F16D16">
      <w:pPr>
        <w:spacing w:after="0" w:line="240" w:lineRule="auto"/>
        <w:rPr>
          <w:rFonts w:ascii="Times New Roman" w:hAnsi="Times New Roman"/>
        </w:rPr>
      </w:pPr>
    </w:p>
    <w:p w14:paraId="5DAD5A3D"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alebo</w:t>
      </w:r>
    </w:p>
    <w:p w14:paraId="5E6BB64B" w14:textId="77777777" w:rsidR="00483134" w:rsidRPr="00732CB8" w:rsidRDefault="00483134" w:rsidP="00F16D16">
      <w:pPr>
        <w:spacing w:after="0" w:line="240" w:lineRule="auto"/>
        <w:rPr>
          <w:rFonts w:ascii="Times New Roman" w:hAnsi="Times New Roman"/>
        </w:rPr>
      </w:pPr>
    </w:p>
    <w:p w14:paraId="653D36CE" w14:textId="77777777" w:rsidR="00483134" w:rsidRPr="00732CB8" w:rsidRDefault="00DA04A9" w:rsidP="00F16D16">
      <w:pPr>
        <w:spacing w:after="0" w:line="240" w:lineRule="auto"/>
        <w:ind w:right="409"/>
        <w:rPr>
          <w:rFonts w:ascii="Times New Roman" w:eastAsia="Times New Roman" w:hAnsi="Times New Roman"/>
        </w:rPr>
      </w:pPr>
      <w:r w:rsidRPr="00732CB8">
        <w:rPr>
          <w:rFonts w:ascii="Times New Roman" w:hAnsi="Times New Roman"/>
        </w:rPr>
        <w:t>Balenie vo fľaši pozostávajúce z fľaše z polyetylénu s vysokou hustotou s detským bezpečnostným uzáverom a s vatovým tampónom a indukčnou tesniacou vložkou. Vonkajší kryt s vytlačeným pokynom „Push down“ - logom CR.</w:t>
      </w:r>
    </w:p>
    <w:p w14:paraId="786C7BB0" w14:textId="77777777" w:rsidR="00483134" w:rsidRPr="00732CB8" w:rsidRDefault="00483134" w:rsidP="00F16D16">
      <w:pPr>
        <w:spacing w:after="0" w:line="240" w:lineRule="auto"/>
        <w:rPr>
          <w:rFonts w:ascii="Times New Roman" w:hAnsi="Times New Roman"/>
        </w:rPr>
      </w:pPr>
    </w:p>
    <w:p w14:paraId="74D1FCA1"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 xml:space="preserve">Veľkosť balenia: 10 tabliet </w:t>
      </w:r>
    </w:p>
    <w:p w14:paraId="36D5A9B2" w14:textId="77777777" w:rsidR="00483134" w:rsidRPr="00732CB8" w:rsidRDefault="00483134" w:rsidP="00F16D16">
      <w:pPr>
        <w:spacing w:after="0" w:line="240" w:lineRule="auto"/>
        <w:rPr>
          <w:rFonts w:ascii="Times New Roman" w:hAnsi="Times New Roman"/>
        </w:rPr>
      </w:pPr>
    </w:p>
    <w:p w14:paraId="3DDBD939" w14:textId="77777777"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rPr>
        <w:t>Na trh nemusia byť uvedené všetky veľkosti balenia.</w:t>
      </w:r>
    </w:p>
    <w:p w14:paraId="36292517" w14:textId="77777777" w:rsidR="00483134" w:rsidRPr="00732CB8" w:rsidRDefault="00483134" w:rsidP="00F16D16">
      <w:pPr>
        <w:spacing w:after="0" w:line="240" w:lineRule="auto"/>
        <w:rPr>
          <w:rFonts w:ascii="Times New Roman" w:hAnsi="Times New Roman"/>
        </w:rPr>
      </w:pPr>
    </w:p>
    <w:p w14:paraId="6380C4D6" w14:textId="2CFD73F2"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 xml:space="preserve">Držiteľ rozhodnutia o registrácii </w:t>
      </w:r>
    </w:p>
    <w:p w14:paraId="5E0C2BA5" w14:textId="77777777" w:rsidR="00483134" w:rsidRPr="00732CB8" w:rsidRDefault="00483134" w:rsidP="00F16D16">
      <w:pPr>
        <w:spacing w:after="0" w:line="240" w:lineRule="auto"/>
        <w:rPr>
          <w:rFonts w:ascii="Times New Roman" w:hAnsi="Times New Roman"/>
        </w:rPr>
      </w:pPr>
    </w:p>
    <w:p w14:paraId="058155BE" w14:textId="77777777" w:rsidR="00F606ED" w:rsidRPr="00661DD6" w:rsidRDefault="00F606ED" w:rsidP="00F606ED">
      <w:pPr>
        <w:pStyle w:val="Zkladntext"/>
        <w:keepLines w:val="0"/>
        <w:widowControl w:val="0"/>
        <w:autoSpaceDE w:val="0"/>
        <w:autoSpaceDN w:val="0"/>
        <w:spacing w:before="0" w:after="0"/>
        <w:jc w:val="left"/>
        <w:rPr>
          <w:sz w:val="22"/>
          <w:szCs w:val="22"/>
          <w:lang w:eastAsia="en-US"/>
        </w:rPr>
      </w:pPr>
      <w:r w:rsidRPr="00661DD6">
        <w:rPr>
          <w:sz w:val="22"/>
          <w:szCs w:val="22"/>
          <w:lang w:eastAsia="en-US"/>
        </w:rPr>
        <w:t>Strides Arcolab International Limited</w:t>
      </w:r>
    </w:p>
    <w:p w14:paraId="4DC30FD2" w14:textId="77777777" w:rsidR="00F606ED" w:rsidRPr="00661DD6" w:rsidRDefault="00F606ED" w:rsidP="00F606ED">
      <w:pPr>
        <w:pStyle w:val="Zkladntext"/>
        <w:keepLines w:val="0"/>
        <w:widowControl w:val="0"/>
        <w:autoSpaceDE w:val="0"/>
        <w:autoSpaceDN w:val="0"/>
        <w:spacing w:before="0" w:after="0"/>
        <w:jc w:val="left"/>
        <w:rPr>
          <w:sz w:val="22"/>
          <w:szCs w:val="22"/>
          <w:lang w:eastAsia="en-US"/>
        </w:rPr>
      </w:pPr>
      <w:r w:rsidRPr="00661DD6">
        <w:rPr>
          <w:sz w:val="22"/>
          <w:szCs w:val="22"/>
          <w:lang w:eastAsia="en-US"/>
        </w:rPr>
        <w:t>Unit 4, Metro Centre, Tolpits Lane</w:t>
      </w:r>
    </w:p>
    <w:p w14:paraId="4F42D52A" w14:textId="77777777" w:rsidR="00F606ED" w:rsidRPr="00661DD6" w:rsidRDefault="00F606ED" w:rsidP="00F606ED">
      <w:pPr>
        <w:pStyle w:val="Zkladntext"/>
        <w:keepLines w:val="0"/>
        <w:widowControl w:val="0"/>
        <w:autoSpaceDE w:val="0"/>
        <w:autoSpaceDN w:val="0"/>
        <w:spacing w:before="0" w:after="0"/>
        <w:jc w:val="left"/>
        <w:rPr>
          <w:sz w:val="22"/>
          <w:szCs w:val="22"/>
          <w:lang w:eastAsia="en-US"/>
        </w:rPr>
      </w:pPr>
      <w:r w:rsidRPr="00661DD6">
        <w:rPr>
          <w:sz w:val="22"/>
          <w:szCs w:val="22"/>
          <w:lang w:eastAsia="en-US"/>
        </w:rPr>
        <w:t>Watford, Hertfordshire</w:t>
      </w:r>
    </w:p>
    <w:p w14:paraId="51F878FC" w14:textId="77777777" w:rsidR="00F606ED" w:rsidRPr="00661DD6" w:rsidRDefault="00F606ED" w:rsidP="00F606ED">
      <w:pPr>
        <w:pStyle w:val="Zkladntext"/>
        <w:keepLines w:val="0"/>
        <w:widowControl w:val="0"/>
        <w:autoSpaceDE w:val="0"/>
        <w:autoSpaceDN w:val="0"/>
        <w:spacing w:before="0" w:after="0"/>
        <w:jc w:val="left"/>
        <w:rPr>
          <w:sz w:val="22"/>
          <w:szCs w:val="22"/>
          <w:lang w:eastAsia="en-US"/>
        </w:rPr>
      </w:pPr>
      <w:r w:rsidRPr="00661DD6">
        <w:rPr>
          <w:sz w:val="22"/>
          <w:szCs w:val="22"/>
          <w:lang w:eastAsia="en-US"/>
        </w:rPr>
        <w:t>WD18 9SS</w:t>
      </w:r>
    </w:p>
    <w:p w14:paraId="2285E3D0" w14:textId="44463563" w:rsidR="00F606ED" w:rsidRPr="00F606ED" w:rsidRDefault="00F606ED" w:rsidP="00F606ED">
      <w:pPr>
        <w:spacing w:after="0" w:line="240" w:lineRule="auto"/>
        <w:ind w:right="-20"/>
        <w:rPr>
          <w:rFonts w:ascii="Times New Roman" w:eastAsia="Times New Roman" w:hAnsi="Times New Roman"/>
        </w:rPr>
      </w:pPr>
      <w:r w:rsidRPr="00F606ED">
        <w:rPr>
          <w:rFonts w:ascii="Times New Roman" w:hAnsi="Times New Roman"/>
        </w:rPr>
        <w:t>Spojené kráľovstvo</w:t>
      </w:r>
    </w:p>
    <w:p w14:paraId="741DF242" w14:textId="77777777" w:rsidR="00483134" w:rsidRDefault="00483134" w:rsidP="00F16D16">
      <w:pPr>
        <w:spacing w:after="0" w:line="240" w:lineRule="auto"/>
        <w:rPr>
          <w:rFonts w:ascii="Times New Roman" w:hAnsi="Times New Roman"/>
        </w:rPr>
      </w:pPr>
    </w:p>
    <w:p w14:paraId="779C181E" w14:textId="1816D792" w:rsidR="001D6569" w:rsidRPr="00B47B4E" w:rsidRDefault="001D6569" w:rsidP="00F16D16">
      <w:pPr>
        <w:spacing w:after="0" w:line="240" w:lineRule="auto"/>
        <w:rPr>
          <w:rFonts w:ascii="Times New Roman" w:hAnsi="Times New Roman"/>
          <w:b/>
        </w:rPr>
      </w:pPr>
      <w:r w:rsidRPr="00B47B4E">
        <w:rPr>
          <w:rFonts w:ascii="Times New Roman" w:hAnsi="Times New Roman"/>
          <w:b/>
        </w:rPr>
        <w:t>Výrobca</w:t>
      </w:r>
    </w:p>
    <w:p w14:paraId="3A563408" w14:textId="77777777" w:rsidR="001D6569" w:rsidRDefault="001D6569" w:rsidP="00F16D16">
      <w:pPr>
        <w:spacing w:after="0" w:line="240" w:lineRule="auto"/>
        <w:rPr>
          <w:rFonts w:ascii="Times New Roman" w:hAnsi="Times New Roman"/>
        </w:rPr>
      </w:pPr>
    </w:p>
    <w:p w14:paraId="3F58CC83" w14:textId="3B0D8875" w:rsidR="001D6569" w:rsidRDefault="001D6569" w:rsidP="00F16D16">
      <w:pPr>
        <w:spacing w:after="0" w:line="240" w:lineRule="auto"/>
        <w:rPr>
          <w:rFonts w:ascii="Times New Roman" w:hAnsi="Times New Roman"/>
        </w:rPr>
      </w:pPr>
      <w:proofErr w:type="spellStart"/>
      <w:r w:rsidRPr="001D6569">
        <w:rPr>
          <w:rFonts w:ascii="Times New Roman" w:hAnsi="Times New Roman"/>
        </w:rPr>
        <w:t>Strides</w:t>
      </w:r>
      <w:proofErr w:type="spellEnd"/>
      <w:r w:rsidR="00101FF3">
        <w:rPr>
          <w:rFonts w:ascii="Times New Roman" w:hAnsi="Times New Roman"/>
        </w:rPr>
        <w:t xml:space="preserve"> </w:t>
      </w:r>
      <w:proofErr w:type="spellStart"/>
      <w:r w:rsidR="00280BF8">
        <w:rPr>
          <w:rFonts w:ascii="Times New Roman" w:hAnsi="Times New Roman"/>
        </w:rPr>
        <w:t>Shasun</w:t>
      </w:r>
      <w:proofErr w:type="spellEnd"/>
      <w:r w:rsidR="00101FF3">
        <w:rPr>
          <w:rFonts w:ascii="Times New Roman" w:hAnsi="Times New Roman"/>
        </w:rPr>
        <w:t xml:space="preserve"> </w:t>
      </w:r>
      <w:r w:rsidR="00280BF8">
        <w:rPr>
          <w:rFonts w:ascii="Times New Roman" w:hAnsi="Times New Roman"/>
        </w:rPr>
        <w:t>(</w:t>
      </w:r>
      <w:r w:rsidRPr="001D6569">
        <w:rPr>
          <w:rFonts w:ascii="Times New Roman" w:hAnsi="Times New Roman"/>
        </w:rPr>
        <w:t>UK</w:t>
      </w:r>
      <w:r w:rsidR="00280BF8">
        <w:rPr>
          <w:rFonts w:ascii="Times New Roman" w:hAnsi="Times New Roman"/>
        </w:rPr>
        <w:t>)</w:t>
      </w:r>
      <w:bookmarkStart w:id="3" w:name="_GoBack"/>
      <w:bookmarkEnd w:id="3"/>
      <w:r w:rsidR="00101FF3">
        <w:rPr>
          <w:rFonts w:ascii="Times New Roman" w:hAnsi="Times New Roman"/>
        </w:rPr>
        <w:t xml:space="preserve"> </w:t>
      </w:r>
      <w:proofErr w:type="spellStart"/>
      <w:r w:rsidRPr="001D6569">
        <w:rPr>
          <w:rFonts w:ascii="Times New Roman" w:hAnsi="Times New Roman"/>
        </w:rPr>
        <w:t>L</w:t>
      </w:r>
      <w:r w:rsidR="00101FF3">
        <w:rPr>
          <w:rFonts w:ascii="Times New Roman" w:hAnsi="Times New Roman"/>
        </w:rPr>
        <w:t>td</w:t>
      </w:r>
      <w:proofErr w:type="spellEnd"/>
      <w:r w:rsidR="00101FF3">
        <w:rPr>
          <w:rFonts w:ascii="Times New Roman" w:hAnsi="Times New Roman"/>
        </w:rPr>
        <w:t>.</w:t>
      </w:r>
    </w:p>
    <w:p w14:paraId="5B9D216D" w14:textId="77777777" w:rsidR="001D6569" w:rsidRPr="00661DD6" w:rsidRDefault="001D6569" w:rsidP="001D6569">
      <w:pPr>
        <w:pStyle w:val="Zkladntext"/>
        <w:keepLines w:val="0"/>
        <w:widowControl w:val="0"/>
        <w:autoSpaceDE w:val="0"/>
        <w:autoSpaceDN w:val="0"/>
        <w:spacing w:before="0" w:after="0"/>
        <w:jc w:val="left"/>
        <w:rPr>
          <w:sz w:val="22"/>
          <w:szCs w:val="22"/>
          <w:lang w:eastAsia="en-US"/>
        </w:rPr>
      </w:pPr>
      <w:r w:rsidRPr="00661DD6">
        <w:rPr>
          <w:sz w:val="22"/>
          <w:szCs w:val="22"/>
          <w:lang w:eastAsia="en-US"/>
        </w:rPr>
        <w:t>Unit 4, Metro Centre, Tolpits Lane</w:t>
      </w:r>
    </w:p>
    <w:p w14:paraId="36184B15" w14:textId="77777777" w:rsidR="001D6569" w:rsidRPr="00661DD6" w:rsidRDefault="001D6569" w:rsidP="001D6569">
      <w:pPr>
        <w:pStyle w:val="Zkladntext"/>
        <w:keepLines w:val="0"/>
        <w:widowControl w:val="0"/>
        <w:autoSpaceDE w:val="0"/>
        <w:autoSpaceDN w:val="0"/>
        <w:spacing w:before="0" w:after="0"/>
        <w:jc w:val="left"/>
        <w:rPr>
          <w:sz w:val="22"/>
          <w:szCs w:val="22"/>
          <w:lang w:eastAsia="en-US"/>
        </w:rPr>
      </w:pPr>
      <w:r w:rsidRPr="00661DD6">
        <w:rPr>
          <w:sz w:val="22"/>
          <w:szCs w:val="22"/>
          <w:lang w:eastAsia="en-US"/>
        </w:rPr>
        <w:t>Watford, Hertfordshire</w:t>
      </w:r>
    </w:p>
    <w:p w14:paraId="5D054177" w14:textId="77777777" w:rsidR="001D6569" w:rsidRPr="00661DD6" w:rsidRDefault="001D6569" w:rsidP="001D6569">
      <w:pPr>
        <w:pStyle w:val="Zkladntext"/>
        <w:keepLines w:val="0"/>
        <w:widowControl w:val="0"/>
        <w:autoSpaceDE w:val="0"/>
        <w:autoSpaceDN w:val="0"/>
        <w:spacing w:before="0" w:after="0"/>
        <w:jc w:val="left"/>
        <w:rPr>
          <w:sz w:val="22"/>
          <w:szCs w:val="22"/>
          <w:lang w:eastAsia="en-US"/>
        </w:rPr>
      </w:pPr>
      <w:r w:rsidRPr="00661DD6">
        <w:rPr>
          <w:sz w:val="22"/>
          <w:szCs w:val="22"/>
          <w:lang w:eastAsia="en-US"/>
        </w:rPr>
        <w:t>WD18 9SS</w:t>
      </w:r>
    </w:p>
    <w:p w14:paraId="2DAD4E18" w14:textId="77777777" w:rsidR="001D6569" w:rsidRPr="00F606ED" w:rsidRDefault="001D6569" w:rsidP="001D6569">
      <w:pPr>
        <w:spacing w:after="0" w:line="240" w:lineRule="auto"/>
        <w:ind w:right="-20"/>
        <w:rPr>
          <w:rFonts w:ascii="Times New Roman" w:eastAsia="Times New Roman" w:hAnsi="Times New Roman"/>
        </w:rPr>
      </w:pPr>
      <w:r w:rsidRPr="00F606ED">
        <w:rPr>
          <w:rFonts w:ascii="Times New Roman" w:hAnsi="Times New Roman"/>
        </w:rPr>
        <w:t>Spojené kráľovstvo</w:t>
      </w:r>
    </w:p>
    <w:p w14:paraId="1DFF4944" w14:textId="77777777" w:rsidR="001D6569" w:rsidRPr="00732CB8" w:rsidRDefault="001D6569" w:rsidP="00F16D16">
      <w:pPr>
        <w:spacing w:after="0" w:line="240" w:lineRule="auto"/>
        <w:rPr>
          <w:rFonts w:ascii="Times New Roman" w:hAnsi="Times New Roman"/>
        </w:rPr>
      </w:pPr>
    </w:p>
    <w:p w14:paraId="7D56A1BC" w14:textId="77777777" w:rsidR="00F606ED" w:rsidRPr="00732CB8" w:rsidRDefault="00F606ED" w:rsidP="00F16D16">
      <w:pPr>
        <w:spacing w:after="0" w:line="240" w:lineRule="auto"/>
        <w:rPr>
          <w:rFonts w:ascii="Times New Roman" w:hAnsi="Times New Roman"/>
        </w:rPr>
      </w:pPr>
    </w:p>
    <w:p w14:paraId="2E55D074" w14:textId="6A11C246" w:rsidR="00483134" w:rsidRPr="00732CB8" w:rsidRDefault="00DA04A9" w:rsidP="00F16D16">
      <w:pPr>
        <w:spacing w:after="0" w:line="240" w:lineRule="auto"/>
        <w:ind w:right="-20"/>
        <w:rPr>
          <w:rFonts w:ascii="Times New Roman" w:eastAsia="Times New Roman" w:hAnsi="Times New Roman"/>
        </w:rPr>
      </w:pPr>
      <w:r w:rsidRPr="00732CB8">
        <w:rPr>
          <w:rFonts w:ascii="Times New Roman" w:hAnsi="Times New Roman"/>
          <w:b/>
          <w:bCs/>
        </w:rPr>
        <w:t>Táto písomná informácia bola naposledy aktualizovaná v</w:t>
      </w:r>
      <w:r w:rsidR="00F606ED">
        <w:rPr>
          <w:rFonts w:ascii="Times New Roman" w:hAnsi="Times New Roman"/>
          <w:b/>
          <w:bCs/>
        </w:rPr>
        <w:t> </w:t>
      </w:r>
      <w:r w:rsidR="00864F2D">
        <w:rPr>
          <w:rFonts w:ascii="Times New Roman" w:hAnsi="Times New Roman"/>
          <w:b/>
          <w:bCs/>
        </w:rPr>
        <w:t>jún</w:t>
      </w:r>
      <w:r w:rsidR="00F606ED">
        <w:rPr>
          <w:rFonts w:ascii="Times New Roman" w:hAnsi="Times New Roman"/>
          <w:b/>
          <w:bCs/>
        </w:rPr>
        <w:t>i 2018</w:t>
      </w:r>
      <w:r w:rsidRPr="00BA5CEF">
        <w:rPr>
          <w:rFonts w:ascii="Times New Roman" w:hAnsi="Times New Roman"/>
          <w:b/>
        </w:rPr>
        <w:t>.</w:t>
      </w:r>
      <w:r w:rsidR="00013A34">
        <w:rPr>
          <w:rFonts w:ascii="Times New Roman" w:hAnsi="Times New Roman"/>
          <w:b/>
        </w:rPr>
        <w:t xml:space="preserve"> </w:t>
      </w:r>
    </w:p>
    <w:sectPr w:rsidR="00483134" w:rsidRPr="00732CB8" w:rsidSect="00B04C00">
      <w:headerReference w:type="default" r:id="rId10"/>
      <w:pgSz w:w="12240" w:h="15840"/>
      <w:pgMar w:top="1134" w:right="1418" w:bottom="1134" w:left="1418"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E9BC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E9BC0E" w16cid:durableId="1ED257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34368" w14:textId="77777777" w:rsidR="00B35962" w:rsidRDefault="00B35962" w:rsidP="0034483B">
      <w:pPr>
        <w:spacing w:after="0" w:line="240" w:lineRule="auto"/>
      </w:pPr>
      <w:r>
        <w:separator/>
      </w:r>
    </w:p>
  </w:endnote>
  <w:endnote w:type="continuationSeparator" w:id="0">
    <w:p w14:paraId="3294F1CF" w14:textId="77777777" w:rsidR="00B35962" w:rsidRDefault="00B35962" w:rsidP="0034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A7DB5" w14:textId="77777777" w:rsidR="00B35962" w:rsidRDefault="00B35962" w:rsidP="0034483B">
      <w:pPr>
        <w:spacing w:after="0" w:line="240" w:lineRule="auto"/>
      </w:pPr>
      <w:r>
        <w:separator/>
      </w:r>
    </w:p>
  </w:footnote>
  <w:footnote w:type="continuationSeparator" w:id="0">
    <w:p w14:paraId="173BF8F5" w14:textId="77777777" w:rsidR="00B35962" w:rsidRDefault="00B35962" w:rsidP="00344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A1497" w14:textId="6CC6509D" w:rsidR="0034483B" w:rsidRPr="0034483B" w:rsidRDefault="0034483B" w:rsidP="0034483B">
    <w:pPr>
      <w:pStyle w:val="Hlavika"/>
      <w:rPr>
        <w:rFonts w:ascii="Times New Roman" w:hAnsi="Times New Roman"/>
        <w:sz w:val="18"/>
        <w:szCs w:val="18"/>
      </w:rPr>
    </w:pPr>
    <w:r w:rsidRPr="0034483B">
      <w:rPr>
        <w:rFonts w:ascii="Times New Roman" w:hAnsi="Times New Roman"/>
        <w:sz w:val="18"/>
        <w:szCs w:val="18"/>
      </w:rPr>
      <w:t>Schválený text k rozhodnutiu o registrácii, ev. č.:</w:t>
    </w:r>
    <w:r w:rsidR="00BD1F69">
      <w:rPr>
        <w:rFonts w:ascii="Times New Roman" w:hAnsi="Times New Roman"/>
        <w:sz w:val="18"/>
        <w:szCs w:val="18"/>
      </w:rPr>
      <w:t xml:space="preserve"> 2016/01809-REG</w:t>
    </w:r>
  </w:p>
  <w:p w14:paraId="47C12161" w14:textId="21E863EF" w:rsidR="0034483B" w:rsidRDefault="0034483B">
    <w:pPr>
      <w:pStyle w:val="Hlavika"/>
    </w:pPr>
  </w:p>
  <w:p w14:paraId="786E3481" w14:textId="77777777" w:rsidR="0034483B" w:rsidRDefault="0034483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74DC"/>
    <w:multiLevelType w:val="hybridMultilevel"/>
    <w:tmpl w:val="E126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A109B"/>
    <w:multiLevelType w:val="hybridMultilevel"/>
    <w:tmpl w:val="60ECAB20"/>
    <w:lvl w:ilvl="0" w:tplc="2E96799C">
      <w:start w:val="3"/>
      <w:numFmt w:val="bullet"/>
      <w:lvlText w:val="•"/>
      <w:lvlJc w:val="left"/>
      <w:pPr>
        <w:ind w:left="720" w:hanging="360"/>
      </w:pPr>
      <w:rPr>
        <w:rFonts w:ascii="Times New Roman" w:eastAsia="Times New Roman" w:hAnsi="Times New Roman" w:cs="Times New Roman" w:hint="default"/>
        <w:w w:val="13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0C637D"/>
    <w:multiLevelType w:val="hybridMultilevel"/>
    <w:tmpl w:val="FA0C23CE"/>
    <w:lvl w:ilvl="0" w:tplc="679C4A26">
      <w:start w:val="3"/>
      <w:numFmt w:val="bullet"/>
      <w:lvlText w:val="•"/>
      <w:lvlJc w:val="left"/>
      <w:pPr>
        <w:ind w:left="502" w:hanging="360"/>
      </w:pPr>
      <w:rPr>
        <w:rFonts w:ascii="Times New Roman" w:eastAsia="Times New Roman" w:hAnsi="Times New Roman" w:cs="Times New Roman" w:hint="default"/>
        <w:b/>
        <w:w w:val="131"/>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
    <w:nsid w:val="262C0D3E"/>
    <w:multiLevelType w:val="hybridMultilevel"/>
    <w:tmpl w:val="279E3A8E"/>
    <w:lvl w:ilvl="0" w:tplc="2E96799C">
      <w:start w:val="3"/>
      <w:numFmt w:val="bullet"/>
      <w:lvlText w:val="•"/>
      <w:lvlJc w:val="left"/>
      <w:pPr>
        <w:ind w:left="720" w:hanging="360"/>
      </w:pPr>
      <w:rPr>
        <w:rFonts w:ascii="Times New Roman" w:eastAsia="Times New Roman" w:hAnsi="Times New Roman" w:cs="Times New Roman" w:hint="default"/>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A7910BE"/>
    <w:multiLevelType w:val="hybridMultilevel"/>
    <w:tmpl w:val="33161CCE"/>
    <w:lvl w:ilvl="0" w:tplc="679C4A26">
      <w:start w:val="3"/>
      <w:numFmt w:val="bullet"/>
      <w:lvlText w:val="•"/>
      <w:lvlJc w:val="left"/>
      <w:pPr>
        <w:ind w:left="833" w:hanging="360"/>
      </w:pPr>
      <w:rPr>
        <w:rFonts w:ascii="Times New Roman" w:eastAsia="Times New Roman" w:hAnsi="Times New Roman" w:cs="Times New Roman" w:hint="default"/>
        <w:b/>
        <w:w w:val="131"/>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nsid w:val="333B198D"/>
    <w:multiLevelType w:val="hybridMultilevel"/>
    <w:tmpl w:val="CB0E94E6"/>
    <w:lvl w:ilvl="0" w:tplc="2E96799C">
      <w:start w:val="3"/>
      <w:numFmt w:val="bullet"/>
      <w:lvlText w:val="•"/>
      <w:lvlJc w:val="left"/>
      <w:pPr>
        <w:ind w:left="833" w:hanging="360"/>
      </w:pPr>
      <w:rPr>
        <w:rFonts w:ascii="Times New Roman" w:eastAsia="Times New Roman" w:hAnsi="Times New Roman" w:cs="Times New Roman" w:hint="default"/>
        <w:w w:val="13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nsid w:val="36051E58"/>
    <w:multiLevelType w:val="hybridMultilevel"/>
    <w:tmpl w:val="340AAE3A"/>
    <w:lvl w:ilvl="0" w:tplc="2E96799C">
      <w:start w:val="3"/>
      <w:numFmt w:val="bullet"/>
      <w:lvlText w:val="•"/>
      <w:lvlJc w:val="left"/>
      <w:pPr>
        <w:ind w:left="1876" w:hanging="360"/>
      </w:pPr>
      <w:rPr>
        <w:rFonts w:ascii="Times New Roman" w:eastAsia="Times New Roman" w:hAnsi="Times New Roman" w:cs="Times New Roman" w:hint="default"/>
        <w:w w:val="131"/>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7">
    <w:nsid w:val="39EC4554"/>
    <w:multiLevelType w:val="hybridMultilevel"/>
    <w:tmpl w:val="C464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8151A8"/>
    <w:multiLevelType w:val="hybridMultilevel"/>
    <w:tmpl w:val="A636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9743E9"/>
    <w:multiLevelType w:val="hybridMultilevel"/>
    <w:tmpl w:val="D09231F0"/>
    <w:lvl w:ilvl="0" w:tplc="CEA054C8">
      <w:numFmt w:val="bullet"/>
      <w:lvlText w:val="-"/>
      <w:lvlJc w:val="left"/>
      <w:pPr>
        <w:ind w:left="821" w:hanging="708"/>
      </w:pPr>
      <w:rPr>
        <w:rFonts w:ascii="Times New Roman" w:eastAsia="Times New Roman" w:hAnsi="Times New Roman"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0">
    <w:nsid w:val="583E1559"/>
    <w:multiLevelType w:val="hybridMultilevel"/>
    <w:tmpl w:val="7960E6F6"/>
    <w:lvl w:ilvl="0" w:tplc="679C4A26">
      <w:start w:val="3"/>
      <w:numFmt w:val="bullet"/>
      <w:lvlText w:val="•"/>
      <w:lvlJc w:val="left"/>
      <w:pPr>
        <w:ind w:left="833" w:hanging="360"/>
      </w:pPr>
      <w:rPr>
        <w:rFonts w:ascii="Times New Roman" w:eastAsia="Times New Roman" w:hAnsi="Times New Roman" w:cs="Times New Roman" w:hint="default"/>
        <w:b/>
        <w:w w:val="131"/>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nsid w:val="5BDC4B2D"/>
    <w:multiLevelType w:val="hybridMultilevel"/>
    <w:tmpl w:val="A6D49872"/>
    <w:lvl w:ilvl="0" w:tplc="2E96799C">
      <w:start w:val="3"/>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41D4144"/>
    <w:multiLevelType w:val="hybridMultilevel"/>
    <w:tmpl w:val="187EDB18"/>
    <w:lvl w:ilvl="0" w:tplc="2E96799C">
      <w:start w:val="3"/>
      <w:numFmt w:val="bullet"/>
      <w:lvlText w:val="•"/>
      <w:lvlJc w:val="left"/>
      <w:pPr>
        <w:ind w:left="7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5B6635"/>
    <w:multiLevelType w:val="hybridMultilevel"/>
    <w:tmpl w:val="256AD5AA"/>
    <w:lvl w:ilvl="0" w:tplc="08090001">
      <w:start w:val="1"/>
      <w:numFmt w:val="bullet"/>
      <w:lvlText w:val=""/>
      <w:lvlJc w:val="left"/>
      <w:pPr>
        <w:ind w:left="644"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2"/>
  </w:num>
  <w:num w:numId="4">
    <w:abstractNumId w:val="13"/>
  </w:num>
  <w:num w:numId="5">
    <w:abstractNumId w:val="6"/>
  </w:num>
  <w:num w:numId="6">
    <w:abstractNumId w:val="1"/>
  </w:num>
  <w:num w:numId="7">
    <w:abstractNumId w:val="11"/>
  </w:num>
  <w:num w:numId="8">
    <w:abstractNumId w:val="10"/>
  </w:num>
  <w:num w:numId="9">
    <w:abstractNumId w:val="5"/>
  </w:num>
  <w:num w:numId="10">
    <w:abstractNumId w:val="9"/>
  </w:num>
  <w:num w:numId="11">
    <w:abstractNumId w:val="4"/>
  </w:num>
  <w:num w:numId="12">
    <w:abstractNumId w:val="0"/>
  </w:num>
  <w:num w:numId="13">
    <w:abstractNumId w:val="8"/>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Kapustova">
    <w15:presenceInfo w15:providerId="AD" w15:userId="S-1-5-21-2363214401-2445362767-3788658037-1112"/>
  </w15:person>
  <w15:person w15:author="Pharmexon">
    <w15:presenceInfo w15:providerId="None" w15:userId="Pharmex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34"/>
    <w:rsid w:val="00011492"/>
    <w:rsid w:val="0001156A"/>
    <w:rsid w:val="00013A34"/>
    <w:rsid w:val="00027E57"/>
    <w:rsid w:val="0006099B"/>
    <w:rsid w:val="00067C56"/>
    <w:rsid w:val="000C551A"/>
    <w:rsid w:val="000E71D2"/>
    <w:rsid w:val="000F153E"/>
    <w:rsid w:val="00101FF3"/>
    <w:rsid w:val="00130E58"/>
    <w:rsid w:val="00193492"/>
    <w:rsid w:val="001A4CD6"/>
    <w:rsid w:val="001A5566"/>
    <w:rsid w:val="001B2800"/>
    <w:rsid w:val="001D0923"/>
    <w:rsid w:val="001D6569"/>
    <w:rsid w:val="0021465D"/>
    <w:rsid w:val="00270C95"/>
    <w:rsid w:val="00271258"/>
    <w:rsid w:val="0027567D"/>
    <w:rsid w:val="00277AD8"/>
    <w:rsid w:val="00280BF8"/>
    <w:rsid w:val="002A2A7B"/>
    <w:rsid w:val="002E2350"/>
    <w:rsid w:val="0034483B"/>
    <w:rsid w:val="00376B58"/>
    <w:rsid w:val="003D66BB"/>
    <w:rsid w:val="003F1ABA"/>
    <w:rsid w:val="004133B8"/>
    <w:rsid w:val="0041613C"/>
    <w:rsid w:val="00424A78"/>
    <w:rsid w:val="0043417B"/>
    <w:rsid w:val="00452E59"/>
    <w:rsid w:val="004702CB"/>
    <w:rsid w:val="00483134"/>
    <w:rsid w:val="00490CDA"/>
    <w:rsid w:val="00492E5E"/>
    <w:rsid w:val="004B48B4"/>
    <w:rsid w:val="004E0441"/>
    <w:rsid w:val="005037D6"/>
    <w:rsid w:val="0051345B"/>
    <w:rsid w:val="00516205"/>
    <w:rsid w:val="00517C3C"/>
    <w:rsid w:val="005253FE"/>
    <w:rsid w:val="00527126"/>
    <w:rsid w:val="00544198"/>
    <w:rsid w:val="00544BD2"/>
    <w:rsid w:val="0059120D"/>
    <w:rsid w:val="005A38AC"/>
    <w:rsid w:val="005B2B93"/>
    <w:rsid w:val="00647DBA"/>
    <w:rsid w:val="006740D2"/>
    <w:rsid w:val="006A5351"/>
    <w:rsid w:val="006A683E"/>
    <w:rsid w:val="006D7139"/>
    <w:rsid w:val="006F0699"/>
    <w:rsid w:val="00720C53"/>
    <w:rsid w:val="007273D2"/>
    <w:rsid w:val="00732CB8"/>
    <w:rsid w:val="00760FCF"/>
    <w:rsid w:val="007623B1"/>
    <w:rsid w:val="007C704A"/>
    <w:rsid w:val="007D2386"/>
    <w:rsid w:val="00864F2D"/>
    <w:rsid w:val="008978F0"/>
    <w:rsid w:val="008A4E34"/>
    <w:rsid w:val="008A67EC"/>
    <w:rsid w:val="00944487"/>
    <w:rsid w:val="009940D4"/>
    <w:rsid w:val="009B2332"/>
    <w:rsid w:val="009C5899"/>
    <w:rsid w:val="009F23BD"/>
    <w:rsid w:val="009F6406"/>
    <w:rsid w:val="00A04CA5"/>
    <w:rsid w:val="00A40ED3"/>
    <w:rsid w:val="00A425CA"/>
    <w:rsid w:val="00A45B65"/>
    <w:rsid w:val="00A477ED"/>
    <w:rsid w:val="00A56CF3"/>
    <w:rsid w:val="00A8597C"/>
    <w:rsid w:val="00AB225C"/>
    <w:rsid w:val="00AC68CC"/>
    <w:rsid w:val="00AE4EA3"/>
    <w:rsid w:val="00B04C00"/>
    <w:rsid w:val="00B35962"/>
    <w:rsid w:val="00B44A10"/>
    <w:rsid w:val="00B47B4E"/>
    <w:rsid w:val="00B70538"/>
    <w:rsid w:val="00B9255F"/>
    <w:rsid w:val="00B95E60"/>
    <w:rsid w:val="00BA5CEF"/>
    <w:rsid w:val="00BD1F69"/>
    <w:rsid w:val="00BF709B"/>
    <w:rsid w:val="00C202A1"/>
    <w:rsid w:val="00C26D58"/>
    <w:rsid w:val="00C27ACA"/>
    <w:rsid w:val="00CB3BB5"/>
    <w:rsid w:val="00CF6BC9"/>
    <w:rsid w:val="00D06FD4"/>
    <w:rsid w:val="00D117AE"/>
    <w:rsid w:val="00D33D49"/>
    <w:rsid w:val="00D508BE"/>
    <w:rsid w:val="00D670F3"/>
    <w:rsid w:val="00D93B93"/>
    <w:rsid w:val="00DA04A9"/>
    <w:rsid w:val="00DC15BA"/>
    <w:rsid w:val="00DC32C0"/>
    <w:rsid w:val="00E13D56"/>
    <w:rsid w:val="00E321EB"/>
    <w:rsid w:val="00E33E56"/>
    <w:rsid w:val="00E8497B"/>
    <w:rsid w:val="00E934BE"/>
    <w:rsid w:val="00EE272C"/>
    <w:rsid w:val="00EE5DE7"/>
    <w:rsid w:val="00F01212"/>
    <w:rsid w:val="00F16D16"/>
    <w:rsid w:val="00F30B63"/>
    <w:rsid w:val="00F606ED"/>
    <w:rsid w:val="00F85E2B"/>
    <w:rsid w:val="00FA59E8"/>
    <w:rsid w:val="00FB2843"/>
    <w:rsid w:val="00FE1781"/>
    <w:rsid w:val="00FE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102B"/>
    <w:pPr>
      <w:widowControl w:val="0"/>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1156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01156A"/>
    <w:rPr>
      <w:rFonts w:ascii="Segoe UI" w:hAnsi="Segoe UI" w:cs="Segoe UI"/>
      <w:sz w:val="18"/>
      <w:szCs w:val="18"/>
    </w:rPr>
  </w:style>
  <w:style w:type="paragraph" w:styleId="Odsekzoznamu">
    <w:name w:val="List Paragraph"/>
    <w:basedOn w:val="Normlny"/>
    <w:uiPriority w:val="34"/>
    <w:qFormat/>
    <w:rsid w:val="000C551A"/>
    <w:pPr>
      <w:ind w:left="720"/>
      <w:contextualSpacing/>
    </w:pPr>
  </w:style>
  <w:style w:type="character" w:styleId="Odkaznakomentr">
    <w:name w:val="annotation reference"/>
    <w:uiPriority w:val="99"/>
    <w:semiHidden/>
    <w:unhideWhenUsed/>
    <w:rsid w:val="001A5566"/>
    <w:rPr>
      <w:sz w:val="16"/>
      <w:szCs w:val="16"/>
    </w:rPr>
  </w:style>
  <w:style w:type="paragraph" w:styleId="Textkomentra">
    <w:name w:val="annotation text"/>
    <w:basedOn w:val="Normlny"/>
    <w:link w:val="TextkomentraChar"/>
    <w:uiPriority w:val="99"/>
    <w:semiHidden/>
    <w:unhideWhenUsed/>
    <w:rsid w:val="001A5566"/>
    <w:pPr>
      <w:spacing w:line="240" w:lineRule="auto"/>
    </w:pPr>
    <w:rPr>
      <w:sz w:val="20"/>
      <w:szCs w:val="20"/>
    </w:rPr>
  </w:style>
  <w:style w:type="character" w:customStyle="1" w:styleId="TextkomentraChar">
    <w:name w:val="Text komentára Char"/>
    <w:link w:val="Textkomentra"/>
    <w:uiPriority w:val="99"/>
    <w:semiHidden/>
    <w:rsid w:val="001A5566"/>
    <w:rPr>
      <w:sz w:val="20"/>
      <w:szCs w:val="20"/>
    </w:rPr>
  </w:style>
  <w:style w:type="paragraph" w:styleId="Predmetkomentra">
    <w:name w:val="annotation subject"/>
    <w:basedOn w:val="Textkomentra"/>
    <w:next w:val="Textkomentra"/>
    <w:link w:val="PredmetkomentraChar"/>
    <w:uiPriority w:val="99"/>
    <w:semiHidden/>
    <w:unhideWhenUsed/>
    <w:rsid w:val="001A5566"/>
    <w:rPr>
      <w:b/>
      <w:bCs/>
    </w:rPr>
  </w:style>
  <w:style w:type="character" w:customStyle="1" w:styleId="PredmetkomentraChar">
    <w:name w:val="Predmet komentára Char"/>
    <w:link w:val="Predmetkomentra"/>
    <w:uiPriority w:val="99"/>
    <w:semiHidden/>
    <w:rsid w:val="001A5566"/>
    <w:rPr>
      <w:b/>
      <w:bCs/>
      <w:sz w:val="20"/>
      <w:szCs w:val="20"/>
    </w:rPr>
  </w:style>
  <w:style w:type="character" w:styleId="Zvraznenie">
    <w:name w:val="Emphasis"/>
    <w:uiPriority w:val="20"/>
    <w:qFormat/>
    <w:rsid w:val="001A4CD6"/>
    <w:rPr>
      <w:i/>
      <w:iCs/>
    </w:rPr>
  </w:style>
  <w:style w:type="paragraph" w:styleId="Revzia">
    <w:name w:val="Revision"/>
    <w:hidden/>
    <w:uiPriority w:val="99"/>
    <w:semiHidden/>
    <w:rsid w:val="00A45B65"/>
    <w:rPr>
      <w:sz w:val="22"/>
      <w:szCs w:val="22"/>
    </w:rPr>
  </w:style>
  <w:style w:type="paragraph" w:styleId="Hlavika">
    <w:name w:val="header"/>
    <w:basedOn w:val="Normlny"/>
    <w:link w:val="HlavikaChar"/>
    <w:uiPriority w:val="99"/>
    <w:unhideWhenUsed/>
    <w:rsid w:val="003448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483B"/>
    <w:rPr>
      <w:sz w:val="22"/>
      <w:szCs w:val="22"/>
    </w:rPr>
  </w:style>
  <w:style w:type="paragraph" w:styleId="Pta">
    <w:name w:val="footer"/>
    <w:basedOn w:val="Normlny"/>
    <w:link w:val="PtaChar"/>
    <w:uiPriority w:val="99"/>
    <w:unhideWhenUsed/>
    <w:rsid w:val="0034483B"/>
    <w:pPr>
      <w:tabs>
        <w:tab w:val="center" w:pos="4536"/>
        <w:tab w:val="right" w:pos="9072"/>
      </w:tabs>
      <w:spacing w:after="0" w:line="240" w:lineRule="auto"/>
    </w:pPr>
  </w:style>
  <w:style w:type="character" w:customStyle="1" w:styleId="PtaChar">
    <w:name w:val="Päta Char"/>
    <w:basedOn w:val="Predvolenpsmoodseku"/>
    <w:link w:val="Pta"/>
    <w:uiPriority w:val="99"/>
    <w:rsid w:val="0034483B"/>
    <w:rPr>
      <w:sz w:val="22"/>
      <w:szCs w:val="22"/>
    </w:rPr>
  </w:style>
  <w:style w:type="paragraph" w:styleId="Zkladntext">
    <w:name w:val="Body Text"/>
    <w:basedOn w:val="Normlny"/>
    <w:link w:val="ZkladntextChar"/>
    <w:uiPriority w:val="1"/>
    <w:qFormat/>
    <w:rsid w:val="00F606ED"/>
    <w:pPr>
      <w:keepLines/>
      <w:widowControl/>
      <w:spacing w:before="120" w:after="120" w:line="240" w:lineRule="auto"/>
      <w:jc w:val="both"/>
    </w:pPr>
    <w:rPr>
      <w:rFonts w:ascii="Times New Roman" w:eastAsia="Times New Roman" w:hAnsi="Times New Roman"/>
      <w:sz w:val="24"/>
      <w:szCs w:val="24"/>
      <w:lang w:eastAsia="de-DE"/>
    </w:rPr>
  </w:style>
  <w:style w:type="character" w:customStyle="1" w:styleId="ZkladntextChar">
    <w:name w:val="Základný text Char"/>
    <w:basedOn w:val="Predvolenpsmoodseku"/>
    <w:link w:val="Zkladntext"/>
    <w:uiPriority w:val="1"/>
    <w:rsid w:val="00F606ED"/>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102B"/>
    <w:pPr>
      <w:widowControl w:val="0"/>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1156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01156A"/>
    <w:rPr>
      <w:rFonts w:ascii="Segoe UI" w:hAnsi="Segoe UI" w:cs="Segoe UI"/>
      <w:sz w:val="18"/>
      <w:szCs w:val="18"/>
    </w:rPr>
  </w:style>
  <w:style w:type="paragraph" w:styleId="Odsekzoznamu">
    <w:name w:val="List Paragraph"/>
    <w:basedOn w:val="Normlny"/>
    <w:uiPriority w:val="34"/>
    <w:qFormat/>
    <w:rsid w:val="000C551A"/>
    <w:pPr>
      <w:ind w:left="720"/>
      <w:contextualSpacing/>
    </w:pPr>
  </w:style>
  <w:style w:type="character" w:styleId="Odkaznakomentr">
    <w:name w:val="annotation reference"/>
    <w:uiPriority w:val="99"/>
    <w:semiHidden/>
    <w:unhideWhenUsed/>
    <w:rsid w:val="001A5566"/>
    <w:rPr>
      <w:sz w:val="16"/>
      <w:szCs w:val="16"/>
    </w:rPr>
  </w:style>
  <w:style w:type="paragraph" w:styleId="Textkomentra">
    <w:name w:val="annotation text"/>
    <w:basedOn w:val="Normlny"/>
    <w:link w:val="TextkomentraChar"/>
    <w:uiPriority w:val="99"/>
    <w:semiHidden/>
    <w:unhideWhenUsed/>
    <w:rsid w:val="001A5566"/>
    <w:pPr>
      <w:spacing w:line="240" w:lineRule="auto"/>
    </w:pPr>
    <w:rPr>
      <w:sz w:val="20"/>
      <w:szCs w:val="20"/>
    </w:rPr>
  </w:style>
  <w:style w:type="character" w:customStyle="1" w:styleId="TextkomentraChar">
    <w:name w:val="Text komentára Char"/>
    <w:link w:val="Textkomentra"/>
    <w:uiPriority w:val="99"/>
    <w:semiHidden/>
    <w:rsid w:val="001A5566"/>
    <w:rPr>
      <w:sz w:val="20"/>
      <w:szCs w:val="20"/>
    </w:rPr>
  </w:style>
  <w:style w:type="paragraph" w:styleId="Predmetkomentra">
    <w:name w:val="annotation subject"/>
    <w:basedOn w:val="Textkomentra"/>
    <w:next w:val="Textkomentra"/>
    <w:link w:val="PredmetkomentraChar"/>
    <w:uiPriority w:val="99"/>
    <w:semiHidden/>
    <w:unhideWhenUsed/>
    <w:rsid w:val="001A5566"/>
    <w:rPr>
      <w:b/>
      <w:bCs/>
    </w:rPr>
  </w:style>
  <w:style w:type="character" w:customStyle="1" w:styleId="PredmetkomentraChar">
    <w:name w:val="Predmet komentára Char"/>
    <w:link w:val="Predmetkomentra"/>
    <w:uiPriority w:val="99"/>
    <w:semiHidden/>
    <w:rsid w:val="001A5566"/>
    <w:rPr>
      <w:b/>
      <w:bCs/>
      <w:sz w:val="20"/>
      <w:szCs w:val="20"/>
    </w:rPr>
  </w:style>
  <w:style w:type="character" w:styleId="Zvraznenie">
    <w:name w:val="Emphasis"/>
    <w:uiPriority w:val="20"/>
    <w:qFormat/>
    <w:rsid w:val="001A4CD6"/>
    <w:rPr>
      <w:i/>
      <w:iCs/>
    </w:rPr>
  </w:style>
  <w:style w:type="paragraph" w:styleId="Revzia">
    <w:name w:val="Revision"/>
    <w:hidden/>
    <w:uiPriority w:val="99"/>
    <w:semiHidden/>
    <w:rsid w:val="00A45B65"/>
    <w:rPr>
      <w:sz w:val="22"/>
      <w:szCs w:val="22"/>
    </w:rPr>
  </w:style>
  <w:style w:type="paragraph" w:styleId="Hlavika">
    <w:name w:val="header"/>
    <w:basedOn w:val="Normlny"/>
    <w:link w:val="HlavikaChar"/>
    <w:uiPriority w:val="99"/>
    <w:unhideWhenUsed/>
    <w:rsid w:val="003448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483B"/>
    <w:rPr>
      <w:sz w:val="22"/>
      <w:szCs w:val="22"/>
    </w:rPr>
  </w:style>
  <w:style w:type="paragraph" w:styleId="Pta">
    <w:name w:val="footer"/>
    <w:basedOn w:val="Normlny"/>
    <w:link w:val="PtaChar"/>
    <w:uiPriority w:val="99"/>
    <w:unhideWhenUsed/>
    <w:rsid w:val="0034483B"/>
    <w:pPr>
      <w:tabs>
        <w:tab w:val="center" w:pos="4536"/>
        <w:tab w:val="right" w:pos="9072"/>
      </w:tabs>
      <w:spacing w:after="0" w:line="240" w:lineRule="auto"/>
    </w:pPr>
  </w:style>
  <w:style w:type="character" w:customStyle="1" w:styleId="PtaChar">
    <w:name w:val="Päta Char"/>
    <w:basedOn w:val="Predvolenpsmoodseku"/>
    <w:link w:val="Pta"/>
    <w:uiPriority w:val="99"/>
    <w:rsid w:val="0034483B"/>
    <w:rPr>
      <w:sz w:val="22"/>
      <w:szCs w:val="22"/>
    </w:rPr>
  </w:style>
  <w:style w:type="paragraph" w:styleId="Zkladntext">
    <w:name w:val="Body Text"/>
    <w:basedOn w:val="Normlny"/>
    <w:link w:val="ZkladntextChar"/>
    <w:uiPriority w:val="1"/>
    <w:qFormat/>
    <w:rsid w:val="00F606ED"/>
    <w:pPr>
      <w:keepLines/>
      <w:widowControl/>
      <w:spacing w:before="120" w:after="120" w:line="240" w:lineRule="auto"/>
      <w:jc w:val="both"/>
    </w:pPr>
    <w:rPr>
      <w:rFonts w:ascii="Times New Roman" w:eastAsia="Times New Roman" w:hAnsi="Times New Roman"/>
      <w:sz w:val="24"/>
      <w:szCs w:val="24"/>
      <w:lang w:eastAsia="de-DE"/>
    </w:rPr>
  </w:style>
  <w:style w:type="character" w:customStyle="1" w:styleId="ZkladntextChar">
    <w:name w:val="Základný text Char"/>
    <w:basedOn w:val="Predvolenpsmoodseku"/>
    <w:link w:val="Zkladntext"/>
    <w:uiPriority w:val="1"/>
    <w:rsid w:val="00F606ED"/>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D0315-5026-43D1-AE92-1AC31C76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2682</Words>
  <Characters>15288</Characters>
  <Application>Microsoft Office Word</Application>
  <DocSecurity>0</DocSecurity>
  <Lines>127</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karthick</dc:creator>
  <cp:lastModifiedBy>Hudecová, Martina</cp:lastModifiedBy>
  <cp:revision>3</cp:revision>
  <cp:lastPrinted>2016-11-02T08:47:00Z</cp:lastPrinted>
  <dcterms:created xsi:type="dcterms:W3CDTF">2018-06-20T06:38:00Z</dcterms:created>
  <dcterms:modified xsi:type="dcterms:W3CDTF">2018-06-20T07:26:00Z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2016-03-25T00:00:00Z</vt:filetime>
  </property>
  <property fmtid="{D5CDD505-2E9C-101B-9397-08002B2CF9AE}" pid="3" name="LastSaved">
    <vt:filetime>2016-11-02T00:00:00Z</vt:filetime>
  </property>
</Properties>
</file>