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A" w:rsidRDefault="004B4C6F" w:rsidP="000B14B6">
      <w:pPr>
        <w:spacing w:line="240" w:lineRule="auto"/>
        <w:jc w:val="center"/>
        <w:outlineLvl w:val="0"/>
        <w:rPr>
          <w:rFonts w:ascii="Times New Roman" w:hAnsi="Times New Roman" w:cs="Times New Roman"/>
          <w:noProof/>
        </w:rPr>
      </w:pPr>
      <w:r w:rsidRPr="004B4C6F">
        <w:rPr>
          <w:rFonts w:ascii="Times New Roman" w:hAnsi="Times New Roman" w:cs="Times New Roman"/>
          <w:b/>
          <w:noProof/>
        </w:rPr>
        <w:t>P</w:t>
      </w:r>
      <w:r w:rsidR="00C0125A">
        <w:rPr>
          <w:rFonts w:ascii="Times New Roman" w:hAnsi="Times New Roman" w:cs="Times New Roman"/>
          <w:b/>
          <w:noProof/>
        </w:rPr>
        <w:t>ísomná informácia pre používateľa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BB67E4" w:rsidRPr="00F92707">
        <w:rPr>
          <w:rFonts w:ascii="Times New Roman" w:hAnsi="Times New Roman" w:cs="Times New Roman"/>
          <w:lang w:val="sk-SK"/>
        </w:rPr>
        <w:t xml:space="preserve"> </w:t>
      </w:r>
      <w:r w:rsidR="002A5CBC">
        <w:rPr>
          <w:rFonts w:ascii="Times New Roman" w:hAnsi="Times New Roman" w:cs="Times New Roman"/>
          <w:lang w:val="sk-SK"/>
        </w:rPr>
        <w:t>2 mg/ml</w:t>
      </w:r>
      <w:r w:rsidR="00BB67E4" w:rsidRPr="00F92707">
        <w:rPr>
          <w:rFonts w:ascii="Times New Roman" w:hAnsi="Times New Roman" w:cs="Times New Roman"/>
          <w:lang w:val="sk-SK"/>
        </w:rPr>
        <w:t xml:space="preserve"> infú</w:t>
      </w:r>
      <w:r w:rsidRPr="00F92707">
        <w:rPr>
          <w:rFonts w:ascii="Times New Roman" w:hAnsi="Times New Roman" w:cs="Times New Roman"/>
          <w:lang w:val="sk-SK"/>
        </w:rPr>
        <w:t>zn</w:t>
      </w:r>
      <w:r w:rsidR="00BB67E4" w:rsidRPr="00F92707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 xml:space="preserve"> roztok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E86412" w:rsidP="000B14B6">
      <w:pPr>
        <w:widowControl w:val="0"/>
        <w:autoSpaceDE w:val="0"/>
        <w:autoSpaceDN w:val="0"/>
        <w:adjustRightInd w:val="0"/>
        <w:spacing w:after="0" w:line="240" w:lineRule="auto"/>
        <w:ind w:left="4327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baklofén</w:t>
      </w:r>
      <w:proofErr w:type="spellEnd"/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4B4C6F" w:rsidP="000B14B6">
      <w:pPr>
        <w:spacing w:line="240" w:lineRule="auto"/>
        <w:contextualSpacing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b/>
          <w:noProof/>
          <w:lang w:val="sk-SK"/>
        </w:rPr>
        <w:t>P</w:t>
      </w:r>
      <w:r w:rsidRPr="00F92707">
        <w:rPr>
          <w:rFonts w:ascii="Times New Roman" w:hAnsi="Times New Roman" w:cs="Times New Roman"/>
          <w:b/>
          <w:noProof/>
          <w:lang w:val="sk-SK"/>
        </w:rPr>
        <w:t>ozorne</w:t>
      </w:r>
      <w:r>
        <w:rPr>
          <w:rFonts w:ascii="Times New Roman" w:hAnsi="Times New Roman" w:cs="Times New Roman"/>
          <w:b/>
          <w:noProof/>
          <w:lang w:val="sk-SK"/>
        </w:rPr>
        <w:t xml:space="preserve"> si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>
        <w:rPr>
          <w:rFonts w:ascii="Times New Roman" w:hAnsi="Times New Roman" w:cs="Times New Roman"/>
          <w:b/>
          <w:noProof/>
          <w:lang w:val="sk-SK"/>
        </w:rPr>
        <w:t>p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rečítajte celú pí</w:t>
      </w:r>
      <w:r>
        <w:rPr>
          <w:rFonts w:ascii="Times New Roman" w:hAnsi="Times New Roman" w:cs="Times New Roman"/>
          <w:b/>
          <w:noProof/>
          <w:lang w:val="sk-SK"/>
        </w:rPr>
        <w:t>somn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ú informá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ci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u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>
        <w:rPr>
          <w:rFonts w:ascii="Times New Roman" w:hAnsi="Times New Roman" w:cs="Times New Roman"/>
          <w:b/>
          <w:noProof/>
          <w:lang w:val="sk-SK"/>
        </w:rPr>
        <w:t>predtým</w:t>
      </w:r>
      <w:r w:rsidR="003177AA" w:rsidRPr="00F92707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 xml:space="preserve">ako začnete </w:t>
      </w:r>
      <w:r w:rsidR="008C485B">
        <w:rPr>
          <w:rFonts w:ascii="Times New Roman" w:hAnsi="Times New Roman" w:cs="Times New Roman"/>
          <w:b/>
          <w:noProof/>
          <w:lang w:val="sk-SK"/>
        </w:rPr>
        <w:t>po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užíva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ť</w:t>
      </w:r>
      <w:r w:rsidRPr="004B4C6F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201AB4">
        <w:rPr>
          <w:rFonts w:ascii="Times New Roman" w:hAnsi="Times New Roman" w:cs="Times New Roman"/>
          <w:b/>
          <w:noProof/>
          <w:lang w:val="sk-SK"/>
        </w:rPr>
        <w:t>tento liek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 xml:space="preserve">, pretože obsahuje pre </w:t>
      </w:r>
      <w:r w:rsidR="00D51110">
        <w:rPr>
          <w:rFonts w:ascii="Times New Roman" w:hAnsi="Times New Roman" w:cs="Times New Roman"/>
          <w:b/>
          <w:noProof/>
          <w:lang w:val="sk-SK"/>
        </w:rPr>
        <w:t>v</w:t>
      </w:r>
      <w:r w:rsidR="00D51110" w:rsidRPr="00F92707">
        <w:rPr>
          <w:rFonts w:ascii="Times New Roman" w:hAnsi="Times New Roman" w:cs="Times New Roman"/>
          <w:b/>
          <w:noProof/>
          <w:lang w:val="sk-SK"/>
        </w:rPr>
        <w:t xml:space="preserve">ás 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dô</w:t>
      </w:r>
      <w:r w:rsidR="00867E0F">
        <w:rPr>
          <w:rFonts w:ascii="Times New Roman" w:hAnsi="Times New Roman" w:cs="Times New Roman"/>
          <w:b/>
          <w:noProof/>
          <w:lang w:val="sk-SK"/>
        </w:rPr>
        <w:t>ležité informácie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.</w:t>
      </w:r>
    </w:p>
    <w:p w:rsidR="00D52D2B" w:rsidRPr="00D52D2B" w:rsidRDefault="00D52D2B" w:rsidP="00670D76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noProof/>
        </w:rPr>
      </w:pPr>
      <w:r w:rsidRPr="00D52D2B">
        <w:rPr>
          <w:rFonts w:ascii="Times New Roman" w:hAnsi="Times New Roman" w:cs="Times New Roman"/>
          <w:noProof/>
        </w:rPr>
        <w:t>Túto písomnú informáciu si uschovajte. Možno bude potrebné, aby ste si ju znovu prečítali.</w:t>
      </w:r>
    </w:p>
    <w:p w:rsidR="007E753A" w:rsidRDefault="00BB67E4" w:rsidP="000B14B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 xml:space="preserve">Ak máte </w:t>
      </w:r>
      <w:r w:rsidR="00A511FB" w:rsidRPr="00F92707">
        <w:rPr>
          <w:rFonts w:ascii="Times New Roman" w:hAnsi="Times New Roman" w:cs="Times New Roman"/>
          <w:noProof/>
          <w:lang w:val="sk-SK"/>
        </w:rPr>
        <w:t>akéko</w:t>
      </w:r>
      <w:r w:rsidRPr="00F92707">
        <w:rPr>
          <w:rFonts w:ascii="Times New Roman" w:hAnsi="Times New Roman" w:cs="Times New Roman"/>
          <w:noProof/>
          <w:lang w:val="sk-SK"/>
        </w:rPr>
        <w:t>ľvek ď</w:t>
      </w:r>
      <w:r w:rsidR="00A511FB" w:rsidRPr="00F92707">
        <w:rPr>
          <w:rFonts w:ascii="Times New Roman" w:hAnsi="Times New Roman" w:cs="Times New Roman"/>
          <w:noProof/>
          <w:lang w:val="sk-SK"/>
        </w:rPr>
        <w:t>alš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otázky, </w:t>
      </w:r>
      <w:r w:rsidR="00332E44">
        <w:rPr>
          <w:rFonts w:ascii="Times New Roman" w:hAnsi="Times New Roman" w:cs="Times New Roman"/>
          <w:noProof/>
          <w:lang w:val="sk-SK"/>
        </w:rPr>
        <w:t>obráťte</w:t>
      </w:r>
      <w:r w:rsidRPr="00F92707">
        <w:rPr>
          <w:rFonts w:ascii="Times New Roman" w:hAnsi="Times New Roman" w:cs="Times New Roman"/>
          <w:noProof/>
          <w:lang w:val="sk-SK"/>
        </w:rPr>
        <w:t xml:space="preserve"> sa</w:t>
      </w:r>
      <w:r w:rsidR="00332E44">
        <w:rPr>
          <w:rFonts w:ascii="Times New Roman" w:hAnsi="Times New Roman" w:cs="Times New Roman"/>
          <w:noProof/>
          <w:lang w:val="sk-SK"/>
        </w:rPr>
        <w:t xml:space="preserve"> na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sv</w:t>
      </w:r>
      <w:r w:rsidRPr="00F92707">
        <w:rPr>
          <w:rFonts w:ascii="Times New Roman" w:hAnsi="Times New Roman" w:cs="Times New Roman"/>
          <w:noProof/>
          <w:lang w:val="sk-SK"/>
        </w:rPr>
        <w:t>oj</w:t>
      </w:r>
      <w:r w:rsidR="00A511FB" w:rsidRPr="00F92707">
        <w:rPr>
          <w:rFonts w:ascii="Times New Roman" w:hAnsi="Times New Roman" w:cs="Times New Roman"/>
          <w:noProof/>
          <w:lang w:val="sk-SK"/>
        </w:rPr>
        <w:t>ho l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A511FB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ára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al</w:t>
      </w:r>
      <w:r w:rsidR="00A511FB" w:rsidRPr="00F92707">
        <w:rPr>
          <w:rFonts w:ascii="Times New Roman" w:hAnsi="Times New Roman" w:cs="Times New Roman"/>
          <w:noProof/>
          <w:lang w:val="sk-SK"/>
        </w:rPr>
        <w:t>ebo l</w:t>
      </w:r>
      <w:r w:rsidRPr="00F92707">
        <w:rPr>
          <w:rFonts w:ascii="Times New Roman" w:hAnsi="Times New Roman" w:cs="Times New Roman"/>
          <w:noProof/>
          <w:lang w:val="sk-SK"/>
        </w:rPr>
        <w:t>ekárni</w:t>
      </w:r>
      <w:r w:rsidR="00A511FB" w:rsidRPr="00F92707">
        <w:rPr>
          <w:rFonts w:ascii="Times New Roman" w:hAnsi="Times New Roman" w:cs="Times New Roman"/>
          <w:noProof/>
          <w:lang w:val="sk-SK"/>
        </w:rPr>
        <w:t>ka.</w:t>
      </w:r>
    </w:p>
    <w:p w:rsidR="007E753A" w:rsidRDefault="00201AB4" w:rsidP="000B14B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Tento liek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b</w:t>
      </w:r>
      <w:r w:rsidR="00BB67E4" w:rsidRPr="00F92707">
        <w:rPr>
          <w:rFonts w:ascii="Times New Roman" w:hAnsi="Times New Roman" w:cs="Times New Roman"/>
          <w:noProof/>
          <w:lang w:val="sk-SK"/>
        </w:rPr>
        <w:t>o</w:t>
      </w:r>
      <w:r w:rsidR="00A511FB" w:rsidRPr="00F92707">
        <w:rPr>
          <w:rFonts w:ascii="Times New Roman" w:hAnsi="Times New Roman" w:cs="Times New Roman"/>
          <w:noProof/>
          <w:lang w:val="sk-SK"/>
        </w:rPr>
        <w:t>l p</w:t>
      </w:r>
      <w:r w:rsidR="00BB67E4" w:rsidRPr="00F92707">
        <w:rPr>
          <w:rFonts w:ascii="Times New Roman" w:hAnsi="Times New Roman" w:cs="Times New Roman"/>
          <w:noProof/>
          <w:lang w:val="sk-SK"/>
        </w:rPr>
        <w:t>re</w:t>
      </w:r>
      <w:r w:rsidR="00A511FB" w:rsidRPr="00F92707">
        <w:rPr>
          <w:rFonts w:ascii="Times New Roman" w:hAnsi="Times New Roman" w:cs="Times New Roman"/>
          <w:noProof/>
          <w:lang w:val="sk-SK"/>
        </w:rPr>
        <w:t>dp</w:t>
      </w:r>
      <w:r w:rsidR="00BB67E4" w:rsidRPr="00F92707">
        <w:rPr>
          <w:rFonts w:ascii="Times New Roman" w:hAnsi="Times New Roman" w:cs="Times New Roman"/>
          <w:noProof/>
          <w:lang w:val="sk-SK"/>
        </w:rPr>
        <w:t>í</w:t>
      </w:r>
      <w:r w:rsidR="00A511FB" w:rsidRPr="00F92707">
        <w:rPr>
          <w:rFonts w:ascii="Times New Roman" w:hAnsi="Times New Roman" w:cs="Times New Roman"/>
          <w:noProof/>
          <w:lang w:val="sk-SK"/>
        </w:rPr>
        <w:t>s</w:t>
      </w:r>
      <w:r w:rsidR="00EE12BA" w:rsidRPr="00F92707">
        <w:rPr>
          <w:rFonts w:ascii="Times New Roman" w:hAnsi="Times New Roman" w:cs="Times New Roman"/>
          <w:noProof/>
          <w:lang w:val="sk-SK"/>
        </w:rPr>
        <w:t>a</w:t>
      </w:r>
      <w:r w:rsidR="00A511FB" w:rsidRPr="00F92707">
        <w:rPr>
          <w:rFonts w:ascii="Times New Roman" w:hAnsi="Times New Roman" w:cs="Times New Roman"/>
          <w:noProof/>
          <w:lang w:val="sk-SK"/>
        </w:rPr>
        <w:t>n</w:t>
      </w:r>
      <w:r w:rsidR="00332E44">
        <w:rPr>
          <w:rFonts w:ascii="Times New Roman" w:hAnsi="Times New Roman" w:cs="Times New Roman"/>
          <w:noProof/>
          <w:lang w:val="sk-SK"/>
        </w:rPr>
        <w:t>ý iba</w:t>
      </w:r>
      <w:r w:rsidR="00EE12BA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D51110">
        <w:rPr>
          <w:rFonts w:ascii="Times New Roman" w:hAnsi="Times New Roman" w:cs="Times New Roman"/>
          <w:noProof/>
          <w:lang w:val="sk-SK"/>
        </w:rPr>
        <w:t>v</w:t>
      </w:r>
      <w:r w:rsidR="00D51110" w:rsidRPr="00F92707">
        <w:rPr>
          <w:rFonts w:ascii="Times New Roman" w:hAnsi="Times New Roman" w:cs="Times New Roman"/>
          <w:noProof/>
          <w:lang w:val="sk-SK"/>
        </w:rPr>
        <w:t>ám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="00EE12BA" w:rsidRPr="00F92707">
        <w:rPr>
          <w:rFonts w:ascii="Times New Roman" w:hAnsi="Times New Roman" w:cs="Times New Roman"/>
          <w:noProof/>
          <w:lang w:val="sk-SK"/>
        </w:rPr>
        <w:t>Nedávajte ho</w:t>
      </w:r>
      <w:r w:rsidR="00332E44">
        <w:rPr>
          <w:rFonts w:ascii="Times New Roman" w:hAnsi="Times New Roman" w:cs="Times New Roman"/>
          <w:noProof/>
          <w:lang w:val="sk-SK"/>
        </w:rPr>
        <w:t xml:space="preserve"> nikomu inému</w:t>
      </w:r>
      <w:r w:rsidR="00E97CA8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="00332E44" w:rsidRPr="00332E44">
        <w:rPr>
          <w:rFonts w:ascii="Times New Roman" w:hAnsi="Times New Roman" w:cs="Times New Roman"/>
          <w:noProof/>
          <w:lang w:val="sk-SK"/>
        </w:rPr>
        <w:t>Môže mu uškodiť, dokonca aj vtedy, ak má rovnaké prejavy ochorenia ako vy</w:t>
      </w:r>
      <w:r w:rsidR="00332E44">
        <w:rPr>
          <w:rFonts w:ascii="Times New Roman" w:hAnsi="Times New Roman" w:cs="Times New Roman"/>
          <w:noProof/>
          <w:lang w:val="sk-SK"/>
        </w:rPr>
        <w:t>.</w:t>
      </w:r>
    </w:p>
    <w:p w:rsidR="007E753A" w:rsidRDefault="00332E44" w:rsidP="000B14B6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b/>
          <w:noProof/>
          <w:lang w:val="sk-SK"/>
        </w:rPr>
      </w:pPr>
      <w:r w:rsidRPr="00332E44">
        <w:rPr>
          <w:rFonts w:ascii="Times New Roman" w:hAnsi="Times New Roman" w:cs="Times New Roman"/>
          <w:noProof/>
        </w:rPr>
        <w:t xml:space="preserve">Ak sa u vás vyskytne akýkoľvek vedľajší účinok, obráťte sa na svojho </w:t>
      </w:r>
      <w:r w:rsidR="00EE12BA" w:rsidRPr="00332E44">
        <w:rPr>
          <w:rFonts w:ascii="Times New Roman" w:hAnsi="Times New Roman" w:cs="Times New Roman"/>
          <w:noProof/>
          <w:lang w:val="sk-SK"/>
        </w:rPr>
        <w:t>le</w:t>
      </w:r>
      <w:r>
        <w:rPr>
          <w:rFonts w:ascii="Times New Roman" w:hAnsi="Times New Roman" w:cs="Times New Roman"/>
          <w:noProof/>
          <w:lang w:val="sk-SK"/>
        </w:rPr>
        <w:t>kára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EE12BA" w:rsidRPr="00F92707">
        <w:rPr>
          <w:rFonts w:ascii="Times New Roman" w:hAnsi="Times New Roman" w:cs="Times New Roman"/>
          <w:noProof/>
          <w:lang w:val="sk-SK"/>
        </w:rPr>
        <w:t>al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ebo </w:t>
      </w:r>
      <w:r>
        <w:rPr>
          <w:rFonts w:ascii="Times New Roman" w:hAnsi="Times New Roman" w:cs="Times New Roman"/>
          <w:noProof/>
          <w:lang w:val="sk-SK"/>
        </w:rPr>
        <w:t>lekárnika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Pr="00332E44">
        <w:rPr>
          <w:rFonts w:ascii="Times New Roman" w:hAnsi="Times New Roman" w:cs="Times New Roman"/>
          <w:noProof/>
          <w:lang w:val="sk-SK"/>
        </w:rPr>
        <w:t>To sa týka aj akýchkoľvek vedľajších účinkov, ktoré nie sú uvedené v tejto písomnej informácii.</w:t>
      </w:r>
      <w:r>
        <w:rPr>
          <w:rFonts w:ascii="Times New Roman" w:hAnsi="Times New Roman" w:cs="Times New Roman"/>
          <w:noProof/>
          <w:lang w:val="sk-SK"/>
        </w:rPr>
        <w:t xml:space="preserve"> </w:t>
      </w:r>
      <w:r w:rsidR="004B4C6F" w:rsidRPr="004B4C6F">
        <w:rPr>
          <w:rFonts w:ascii="Times New Roman" w:hAnsi="Times New Roman" w:cs="Times New Roman"/>
          <w:noProof/>
          <w:lang w:val="sk-SK"/>
        </w:rPr>
        <w:t xml:space="preserve">Pozri </w:t>
      </w:r>
      <w:r w:rsidR="004B4C6F">
        <w:rPr>
          <w:rFonts w:ascii="Times New Roman" w:hAnsi="Times New Roman" w:cs="Times New Roman"/>
          <w:noProof/>
          <w:lang w:val="sk-SK"/>
        </w:rPr>
        <w:t>časť 4.</w:t>
      </w:r>
    </w:p>
    <w:p w:rsidR="007E753A" w:rsidRDefault="006E1A35" w:rsidP="000B14B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 </w:t>
      </w:r>
      <w:r w:rsidR="004B4C6F" w:rsidRPr="004B4C6F">
        <w:rPr>
          <w:rFonts w:ascii="Times New Roman" w:hAnsi="Times New Roman" w:cs="Times New Roman"/>
          <w:b/>
          <w:noProof/>
        </w:rPr>
        <w:t>V tejto písomnej informácii sa dozviete</w:t>
      </w:r>
      <w:r w:rsidR="004B4C6F" w:rsidRPr="003021DE">
        <w:rPr>
          <w:noProof/>
        </w:rPr>
        <w:t>:</w:t>
      </w:r>
    </w:p>
    <w:p w:rsidR="007E753A" w:rsidRDefault="006E1A35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1.</w:t>
      </w:r>
      <w:r w:rsidRPr="00F92707">
        <w:rPr>
          <w:rFonts w:ascii="Times New Roman" w:hAnsi="Times New Roman" w:cs="Times New Roman"/>
          <w:noProof/>
          <w:lang w:val="sk-SK"/>
        </w:rPr>
        <w:tab/>
        <w:t>Č</w:t>
      </w:r>
      <w:r w:rsidR="00156E4E">
        <w:rPr>
          <w:rFonts w:ascii="Times New Roman" w:hAnsi="Times New Roman" w:cs="Times New Roman"/>
          <w:noProof/>
          <w:lang w:val="sk-SK"/>
        </w:rPr>
        <w:t>o je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proofErr w:type="spellStart"/>
      <w:r w:rsidR="00A511FB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r w:rsidR="003E2BAC">
        <w:rPr>
          <w:rFonts w:ascii="Times New Roman" w:hAnsi="Times New Roman" w:cs="Times New Roman"/>
          <w:noProof/>
          <w:lang w:val="sk-SK"/>
        </w:rPr>
        <w:t>a na čo sa používa</w:t>
      </w:r>
    </w:p>
    <w:p w:rsidR="007E753A" w:rsidRDefault="00C40E22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9A5C3F">
        <w:rPr>
          <w:rFonts w:ascii="Times New Roman" w:hAnsi="Times New Roman" w:cs="Times New Roman"/>
          <w:noProof/>
          <w:lang w:val="sk-SK"/>
        </w:rPr>
        <w:t>2.</w:t>
      </w:r>
      <w:r w:rsidRPr="009A5C3F">
        <w:rPr>
          <w:rFonts w:ascii="Times New Roman" w:hAnsi="Times New Roman" w:cs="Times New Roman"/>
          <w:noProof/>
          <w:lang w:val="sk-SK"/>
        </w:rPr>
        <w:tab/>
      </w:r>
      <w:r w:rsidR="009A5C3F" w:rsidRPr="009A5C3F">
        <w:rPr>
          <w:rFonts w:ascii="Times New Roman" w:hAnsi="Times New Roman" w:cs="Times New Roman"/>
          <w:noProof/>
          <w:lang w:val="sk-SK"/>
        </w:rPr>
        <w:t xml:space="preserve">Čo potrebujete vedieť predtým, ako použijete Baclofen </w:t>
      </w:r>
      <w:r w:rsidR="002A5CBC">
        <w:rPr>
          <w:rFonts w:ascii="Times New Roman" w:hAnsi="Times New Roman" w:cs="Times New Roman"/>
          <w:noProof/>
          <w:lang w:val="sk-SK"/>
        </w:rPr>
        <w:t>Sintetica</w:t>
      </w:r>
    </w:p>
    <w:p w:rsidR="007E753A" w:rsidRDefault="006E1A35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9A5C3F">
        <w:rPr>
          <w:rFonts w:ascii="Times New Roman" w:hAnsi="Times New Roman" w:cs="Times New Roman"/>
          <w:noProof/>
          <w:lang w:val="sk-SK"/>
        </w:rPr>
        <w:t>3.</w:t>
      </w:r>
      <w:r w:rsidRPr="009A5C3F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9A5C3F">
        <w:rPr>
          <w:rFonts w:ascii="Times New Roman" w:hAnsi="Times New Roman" w:cs="Times New Roman"/>
          <w:noProof/>
          <w:lang w:val="sk-SK"/>
        </w:rPr>
        <w:t>k</w:t>
      </w:r>
      <w:r w:rsidRPr="009A5C3F">
        <w:rPr>
          <w:rFonts w:ascii="Times New Roman" w:hAnsi="Times New Roman" w:cs="Times New Roman"/>
          <w:noProof/>
          <w:lang w:val="sk-SK"/>
        </w:rPr>
        <w:t>o</w:t>
      </w:r>
      <w:r w:rsidR="003E2BAC">
        <w:rPr>
          <w:rFonts w:ascii="Times New Roman" w:hAnsi="Times New Roman" w:cs="Times New Roman"/>
          <w:noProof/>
          <w:lang w:val="sk-SK"/>
        </w:rPr>
        <w:t xml:space="preserve"> </w:t>
      </w:r>
      <w:r w:rsidR="0014797C" w:rsidRPr="009A5C3F">
        <w:rPr>
          <w:rFonts w:ascii="Times New Roman" w:hAnsi="Times New Roman" w:cs="Times New Roman"/>
          <w:lang w:val="sk-SK"/>
        </w:rPr>
        <w:t>po</w:t>
      </w:r>
      <w:r w:rsidR="00A511FB" w:rsidRPr="009A5C3F">
        <w:rPr>
          <w:rFonts w:ascii="Times New Roman" w:hAnsi="Times New Roman" w:cs="Times New Roman"/>
          <w:noProof/>
          <w:lang w:val="sk-SK"/>
        </w:rPr>
        <w:t>užív</w:t>
      </w:r>
      <w:r w:rsidRPr="009A5C3F">
        <w:rPr>
          <w:rFonts w:ascii="Times New Roman" w:hAnsi="Times New Roman" w:cs="Times New Roman"/>
          <w:noProof/>
          <w:lang w:val="sk-SK"/>
        </w:rPr>
        <w:t>a</w:t>
      </w:r>
      <w:r w:rsidR="003E2BAC">
        <w:rPr>
          <w:rFonts w:ascii="Times New Roman" w:hAnsi="Times New Roman" w:cs="Times New Roman"/>
          <w:noProof/>
          <w:lang w:val="sk-SK"/>
        </w:rPr>
        <w:t>ť</w:t>
      </w:r>
      <w:r w:rsidR="00670D76">
        <w:rPr>
          <w:rFonts w:ascii="Times New Roman" w:hAnsi="Times New Roman" w:cs="Times New Roman"/>
          <w:noProof/>
          <w:lang w:val="sk-SK"/>
        </w:rPr>
        <w:t xml:space="preserve"> </w:t>
      </w:r>
      <w:proofErr w:type="spellStart"/>
      <w:r w:rsidR="00670D76" w:rsidRPr="009A5C3F">
        <w:rPr>
          <w:rFonts w:ascii="Times New Roman" w:hAnsi="Times New Roman" w:cs="Times New Roman"/>
          <w:lang w:val="sk-SK"/>
        </w:rPr>
        <w:t>Baclofen</w:t>
      </w:r>
      <w:proofErr w:type="spellEnd"/>
      <w:r w:rsidR="00670D76" w:rsidRPr="009A5C3F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70D76">
        <w:rPr>
          <w:rFonts w:ascii="Times New Roman" w:hAnsi="Times New Roman" w:cs="Times New Roman"/>
          <w:lang w:val="sk-SK"/>
        </w:rPr>
        <w:t>Sintetica</w:t>
      </w:r>
      <w:proofErr w:type="spellEnd"/>
    </w:p>
    <w:p w:rsidR="007E753A" w:rsidRDefault="00965324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4.</w:t>
      </w:r>
      <w:r>
        <w:rPr>
          <w:rFonts w:ascii="Times New Roman" w:hAnsi="Times New Roman" w:cs="Times New Roman"/>
          <w:noProof/>
          <w:lang w:val="sk-SK"/>
        </w:rPr>
        <w:tab/>
        <w:t>Možné vedľajšie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účinky</w:t>
      </w:r>
    </w:p>
    <w:p w:rsidR="007E753A" w:rsidRDefault="006E1A35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5.</w:t>
      </w:r>
      <w:r w:rsidRPr="00F92707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o</w:t>
      </w:r>
      <w:r w:rsidR="00A46E83">
        <w:rPr>
          <w:rFonts w:ascii="Times New Roman" w:hAnsi="Times New Roman" w:cs="Times New Roman"/>
          <w:noProof/>
          <w:lang w:val="sk-SK"/>
        </w:rPr>
        <w:t xml:space="preserve"> uchovávať </w:t>
      </w:r>
      <w:proofErr w:type="spellStart"/>
      <w:r w:rsidR="00A511FB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</w:p>
    <w:p w:rsidR="007E753A" w:rsidRDefault="00A511FB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6.</w:t>
      </w:r>
      <w:r w:rsidRPr="00F92707">
        <w:rPr>
          <w:rFonts w:ascii="Times New Roman" w:hAnsi="Times New Roman" w:cs="Times New Roman"/>
          <w:noProof/>
          <w:lang w:val="sk-SK"/>
        </w:rPr>
        <w:tab/>
        <w:t>Obsah balen</w:t>
      </w:r>
      <w:r w:rsidR="006E1A35" w:rsidRPr="00F92707">
        <w:rPr>
          <w:rFonts w:ascii="Times New Roman" w:hAnsi="Times New Roman" w:cs="Times New Roman"/>
          <w:noProof/>
          <w:lang w:val="sk-SK"/>
        </w:rPr>
        <w:t>ia a ď</w:t>
      </w:r>
      <w:r w:rsidRPr="00F92707">
        <w:rPr>
          <w:rFonts w:ascii="Times New Roman" w:hAnsi="Times New Roman" w:cs="Times New Roman"/>
          <w:noProof/>
          <w:lang w:val="sk-SK"/>
        </w:rPr>
        <w:t>alš</w:t>
      </w:r>
      <w:r w:rsidR="006E1A35" w:rsidRPr="00F92707">
        <w:rPr>
          <w:rFonts w:ascii="Times New Roman" w:hAnsi="Times New Roman" w:cs="Times New Roman"/>
          <w:noProof/>
          <w:lang w:val="sk-SK"/>
        </w:rPr>
        <w:t>ie</w:t>
      </w:r>
      <w:r w:rsidRPr="00F92707">
        <w:rPr>
          <w:rFonts w:ascii="Times New Roman" w:hAnsi="Times New Roman" w:cs="Times New Roman"/>
          <w:noProof/>
          <w:lang w:val="sk-SK"/>
        </w:rPr>
        <w:t xml:space="preserve"> inform</w:t>
      </w:r>
      <w:r w:rsidR="006E1A35" w:rsidRPr="00F92707">
        <w:rPr>
          <w:rFonts w:ascii="Times New Roman" w:hAnsi="Times New Roman" w:cs="Times New Roman"/>
          <w:noProof/>
          <w:lang w:val="sk-SK"/>
        </w:rPr>
        <w:t>á</w:t>
      </w:r>
      <w:r w:rsidRPr="00F92707">
        <w:rPr>
          <w:rFonts w:ascii="Times New Roman" w:hAnsi="Times New Roman" w:cs="Times New Roman"/>
          <w:noProof/>
          <w:lang w:val="sk-SK"/>
        </w:rPr>
        <w:t>c</w:t>
      </w:r>
      <w:r w:rsidR="006E1A35" w:rsidRPr="00F92707">
        <w:rPr>
          <w:rFonts w:ascii="Times New Roman" w:hAnsi="Times New Roman" w:cs="Times New Roman"/>
          <w:noProof/>
          <w:lang w:val="sk-SK"/>
        </w:rPr>
        <w:t>i</w:t>
      </w:r>
      <w:r w:rsidRPr="00F92707">
        <w:rPr>
          <w:rFonts w:ascii="Times New Roman" w:hAnsi="Times New Roman" w:cs="Times New Roman"/>
          <w:noProof/>
          <w:lang w:val="sk-SK"/>
        </w:rPr>
        <w:t>e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6E1A35" w:rsidP="000B14B6">
      <w:pPr>
        <w:pStyle w:val="Odsekzoznamu"/>
        <w:numPr>
          <w:ilvl w:val="0"/>
          <w:numId w:val="14"/>
        </w:numPr>
        <w:spacing w:line="240" w:lineRule="auto"/>
        <w:ind w:right="-2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Č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3177AA" w:rsidRPr="00F92707">
        <w:rPr>
          <w:rFonts w:ascii="Times New Roman" w:hAnsi="Times New Roman" w:cs="Times New Roman"/>
          <w:b/>
          <w:noProof/>
          <w:lang w:val="sk-SK"/>
        </w:rPr>
        <w:t xml:space="preserve">je </w:t>
      </w:r>
      <w:proofErr w:type="spellStart"/>
      <w:r w:rsidR="00A511FB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A511FB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lang w:val="sk-SK"/>
        </w:rPr>
        <w:t>Sintetica</w:t>
      </w:r>
      <w:proofErr w:type="spellEnd"/>
      <w:r w:rsidR="00A511FB" w:rsidRPr="00F92707">
        <w:rPr>
          <w:rFonts w:ascii="Times New Roman" w:hAnsi="Times New Roman" w:cs="Times New Roman"/>
          <w:b/>
          <w:lang w:val="sk-SK"/>
        </w:rPr>
        <w:t xml:space="preserve"> 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a </w:t>
      </w:r>
      <w:r w:rsidR="0043492F">
        <w:rPr>
          <w:rFonts w:ascii="Times New Roman" w:hAnsi="Times New Roman" w:cs="Times New Roman"/>
          <w:b/>
          <w:noProof/>
          <w:lang w:val="sk-SK"/>
        </w:rPr>
        <w:t>na</w:t>
      </w:r>
      <w:r w:rsidRPr="00F92707">
        <w:rPr>
          <w:rFonts w:ascii="Times New Roman" w:hAnsi="Times New Roman" w:cs="Times New Roman"/>
          <w:b/>
          <w:noProof/>
          <w:lang w:val="sk-SK"/>
        </w:rPr>
        <w:t> čo</w:t>
      </w:r>
      <w:r w:rsidR="00BC3AD6">
        <w:rPr>
          <w:rFonts w:ascii="Times New Roman" w:hAnsi="Times New Roman" w:cs="Times New Roman"/>
          <w:b/>
          <w:noProof/>
          <w:lang w:val="sk-SK"/>
        </w:rPr>
        <w:t xml:space="preserve"> sa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 použív</w:t>
      </w:r>
      <w:r w:rsidRPr="00F92707">
        <w:rPr>
          <w:rFonts w:ascii="Times New Roman" w:hAnsi="Times New Roman" w:cs="Times New Roman"/>
          <w:b/>
          <w:noProof/>
          <w:lang w:val="sk-SK"/>
        </w:rPr>
        <w:t>a</w:t>
      </w:r>
    </w:p>
    <w:p w:rsidR="007E753A" w:rsidRDefault="00B80161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Váš l</w:t>
      </w:r>
      <w:r w:rsidR="006E1A3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k</w:t>
      </w:r>
      <w:r w:rsidR="006E1A35" w:rsidRPr="00F92707">
        <w:rPr>
          <w:rFonts w:ascii="Times New Roman" w:hAnsi="Times New Roman" w:cs="Times New Roman"/>
          <w:lang w:val="sk-SK"/>
        </w:rPr>
        <w:t>ár</w:t>
      </w:r>
      <w:r w:rsidRPr="00F92707">
        <w:rPr>
          <w:rFonts w:ascii="Times New Roman" w:hAnsi="Times New Roman" w:cs="Times New Roman"/>
          <w:lang w:val="sk-SK"/>
        </w:rPr>
        <w:t xml:space="preserve"> rozhod</w:t>
      </w:r>
      <w:r w:rsidR="006E1A3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l, že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y </w:t>
      </w:r>
      <w:r w:rsidR="006E1A35" w:rsidRPr="00F92707">
        <w:rPr>
          <w:rFonts w:ascii="Times New Roman" w:hAnsi="Times New Roman" w:cs="Times New Roman"/>
          <w:lang w:val="sk-SK"/>
        </w:rPr>
        <w:t xml:space="preserve">alebo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aše </w:t>
      </w:r>
      <w:r w:rsidR="006E1A35" w:rsidRPr="00F92707">
        <w:rPr>
          <w:rFonts w:ascii="Times New Roman" w:hAnsi="Times New Roman" w:cs="Times New Roman"/>
          <w:lang w:val="sk-SK"/>
        </w:rPr>
        <w:t>dieťa</w:t>
      </w:r>
      <w:r w:rsidR="007E7AFC" w:rsidRPr="00F92707">
        <w:rPr>
          <w:rFonts w:ascii="Times New Roman" w:hAnsi="Times New Roman" w:cs="Times New Roman"/>
          <w:lang w:val="sk-SK"/>
        </w:rPr>
        <w:t xml:space="preserve"> pot</w:t>
      </w:r>
      <w:r w:rsidR="006E1A35" w:rsidRPr="00F92707">
        <w:rPr>
          <w:rFonts w:ascii="Times New Roman" w:hAnsi="Times New Roman" w:cs="Times New Roman"/>
          <w:lang w:val="sk-SK"/>
        </w:rPr>
        <w:t>r</w:t>
      </w:r>
      <w:r w:rsidR="007E7AFC" w:rsidRPr="00F92707">
        <w:rPr>
          <w:rFonts w:ascii="Times New Roman" w:hAnsi="Times New Roman" w:cs="Times New Roman"/>
          <w:lang w:val="sk-SK"/>
        </w:rPr>
        <w:t>ebuje</w:t>
      </w:r>
      <w:r w:rsidR="00694489">
        <w:rPr>
          <w:rFonts w:ascii="Times New Roman" w:hAnsi="Times New Roman" w:cs="Times New Roman"/>
          <w:lang w:val="sk-SK"/>
        </w:rPr>
        <w:t>te</w:t>
      </w:r>
      <w:r w:rsidRPr="00F92707">
        <w:rPr>
          <w:rFonts w:ascii="Times New Roman" w:hAnsi="Times New Roman" w:cs="Times New Roman"/>
          <w:lang w:val="sk-SK"/>
        </w:rPr>
        <w:t xml:space="preserve"> tento p</w:t>
      </w:r>
      <w:r w:rsidR="006E1A3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íprav</w:t>
      </w:r>
      <w:r w:rsidR="006E1A3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k </w:t>
      </w:r>
      <w:r w:rsidR="00670D76">
        <w:rPr>
          <w:rFonts w:ascii="Times New Roman" w:hAnsi="Times New Roman" w:cs="Times New Roman"/>
          <w:lang w:val="sk-SK"/>
        </w:rPr>
        <w:t> na liečbu</w:t>
      </w:r>
      <w:r w:rsidR="00287F2C">
        <w:rPr>
          <w:rFonts w:ascii="Times New Roman" w:hAnsi="Times New Roman" w:cs="Times New Roman"/>
          <w:lang w:val="sk-SK"/>
        </w:rPr>
        <w:t xml:space="preserve"> </w:t>
      </w:r>
      <w:r w:rsidR="00D51110">
        <w:rPr>
          <w:rFonts w:ascii="Times New Roman" w:hAnsi="Times New Roman" w:cs="Times New Roman"/>
          <w:lang w:val="sk-SK"/>
        </w:rPr>
        <w:t>vá</w:t>
      </w:r>
      <w:r w:rsidR="00D51110" w:rsidRPr="00F92707">
        <w:rPr>
          <w:rFonts w:ascii="Times New Roman" w:hAnsi="Times New Roman" w:cs="Times New Roman"/>
          <w:lang w:val="sk-SK"/>
        </w:rPr>
        <w:t>š</w:t>
      </w:r>
      <w:r w:rsidR="00D51110">
        <w:rPr>
          <w:rFonts w:ascii="Times New Roman" w:hAnsi="Times New Roman" w:cs="Times New Roman"/>
          <w:lang w:val="sk-SK"/>
        </w:rPr>
        <w:t xml:space="preserve">ho </w:t>
      </w:r>
      <w:r w:rsidR="00287F2C">
        <w:rPr>
          <w:rFonts w:ascii="Times New Roman" w:hAnsi="Times New Roman" w:cs="Times New Roman"/>
          <w:lang w:val="sk-SK"/>
        </w:rPr>
        <w:t xml:space="preserve">stavu/stavu </w:t>
      </w:r>
      <w:r w:rsidR="00D51110">
        <w:rPr>
          <w:rFonts w:ascii="Times New Roman" w:hAnsi="Times New Roman" w:cs="Times New Roman"/>
          <w:lang w:val="sk-SK"/>
        </w:rPr>
        <w:t>váš</w:t>
      </w:r>
      <w:r w:rsidR="00D51110" w:rsidRPr="00F92707">
        <w:rPr>
          <w:rFonts w:ascii="Times New Roman" w:hAnsi="Times New Roman" w:cs="Times New Roman"/>
          <w:lang w:val="sk-SK"/>
        </w:rPr>
        <w:t xml:space="preserve">ho </w:t>
      </w:r>
      <w:r w:rsidRPr="00F92707">
        <w:rPr>
          <w:rFonts w:ascii="Times New Roman" w:hAnsi="Times New Roman" w:cs="Times New Roman"/>
          <w:lang w:val="sk-SK"/>
        </w:rPr>
        <w:t>d</w:t>
      </w:r>
      <w:r w:rsidR="006E1A35" w:rsidRPr="00F92707">
        <w:rPr>
          <w:rFonts w:ascii="Times New Roman" w:hAnsi="Times New Roman" w:cs="Times New Roman"/>
          <w:lang w:val="sk-SK"/>
        </w:rPr>
        <w:t>ieťaťa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7E753A" w:rsidRDefault="00BD0FE3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r w:rsidR="00A511FB" w:rsidRPr="00F92707">
        <w:rPr>
          <w:rFonts w:ascii="Times New Roman" w:hAnsi="Times New Roman" w:cs="Times New Roman"/>
          <w:lang w:val="sk-SK"/>
        </w:rPr>
        <w:t>je určen</w:t>
      </w:r>
      <w:r w:rsidR="006E1A35" w:rsidRPr="00F92707">
        <w:rPr>
          <w:rFonts w:ascii="Times New Roman" w:hAnsi="Times New Roman" w:cs="Times New Roman"/>
          <w:lang w:val="sk-SK"/>
        </w:rPr>
        <w:t>ý</w:t>
      </w:r>
      <w:r w:rsidR="00A511FB" w:rsidRPr="00F92707">
        <w:rPr>
          <w:rFonts w:ascii="Times New Roman" w:hAnsi="Times New Roman" w:cs="Times New Roman"/>
          <w:lang w:val="sk-SK"/>
        </w:rPr>
        <w:t xml:space="preserve"> pr</w:t>
      </w:r>
      <w:r w:rsidR="006E1A35" w:rsidRPr="00F92707">
        <w:rPr>
          <w:rFonts w:ascii="Times New Roman" w:hAnsi="Times New Roman" w:cs="Times New Roman"/>
          <w:lang w:val="sk-SK"/>
        </w:rPr>
        <w:t>e</w:t>
      </w:r>
      <w:r w:rsidR="00A511FB" w:rsidRPr="00F92707">
        <w:rPr>
          <w:rFonts w:ascii="Times New Roman" w:hAnsi="Times New Roman" w:cs="Times New Roman"/>
          <w:lang w:val="sk-SK"/>
        </w:rPr>
        <w:t xml:space="preserve"> dosp</w:t>
      </w:r>
      <w:r w:rsidR="006E1A35" w:rsidRPr="00F92707">
        <w:rPr>
          <w:rFonts w:ascii="Times New Roman" w:hAnsi="Times New Roman" w:cs="Times New Roman"/>
          <w:lang w:val="sk-SK"/>
        </w:rPr>
        <w:t>e</w:t>
      </w:r>
      <w:r w:rsidR="00A511FB" w:rsidRPr="00F92707">
        <w:rPr>
          <w:rFonts w:ascii="Times New Roman" w:hAnsi="Times New Roman" w:cs="Times New Roman"/>
          <w:lang w:val="sk-SK"/>
        </w:rPr>
        <w:t>l</w:t>
      </w:r>
      <w:r w:rsidR="006E1A35" w:rsidRPr="00F92707">
        <w:rPr>
          <w:rFonts w:ascii="Times New Roman" w:hAnsi="Times New Roman" w:cs="Times New Roman"/>
          <w:lang w:val="sk-SK"/>
        </w:rPr>
        <w:t>ých</w:t>
      </w:r>
      <w:r w:rsidR="00A511FB" w:rsidRPr="00F92707">
        <w:rPr>
          <w:rFonts w:ascii="Times New Roman" w:hAnsi="Times New Roman" w:cs="Times New Roman"/>
          <w:lang w:val="sk-SK"/>
        </w:rPr>
        <w:t xml:space="preserve"> a d</w:t>
      </w:r>
      <w:r w:rsidR="006E1A35" w:rsidRPr="00F92707">
        <w:rPr>
          <w:rFonts w:ascii="Times New Roman" w:hAnsi="Times New Roman" w:cs="Times New Roman"/>
          <w:lang w:val="sk-SK"/>
        </w:rPr>
        <w:t>e</w:t>
      </w:r>
      <w:r w:rsidR="00A511FB" w:rsidRPr="00F92707">
        <w:rPr>
          <w:rFonts w:ascii="Times New Roman" w:hAnsi="Times New Roman" w:cs="Times New Roman"/>
          <w:lang w:val="sk-SK"/>
        </w:rPr>
        <w:t xml:space="preserve">ti </w:t>
      </w:r>
      <w:r w:rsidR="007E7AFC" w:rsidRPr="00F92707">
        <w:rPr>
          <w:rFonts w:ascii="Times New Roman" w:hAnsi="Times New Roman" w:cs="Times New Roman"/>
          <w:lang w:val="sk-SK"/>
        </w:rPr>
        <w:t>v</w:t>
      </w:r>
      <w:r w:rsidR="006E1A35" w:rsidRPr="00F92707">
        <w:rPr>
          <w:rFonts w:ascii="Times New Roman" w:hAnsi="Times New Roman" w:cs="Times New Roman"/>
          <w:lang w:val="sk-SK"/>
        </w:rPr>
        <w:t>o</w:t>
      </w:r>
      <w:r w:rsidR="007E7AFC" w:rsidRPr="00F92707">
        <w:rPr>
          <w:rFonts w:ascii="Times New Roman" w:hAnsi="Times New Roman" w:cs="Times New Roman"/>
          <w:lang w:val="sk-SK"/>
        </w:rPr>
        <w:t xml:space="preserve"> v</w:t>
      </w:r>
      <w:r w:rsidR="006E1A35" w:rsidRPr="00F92707">
        <w:rPr>
          <w:rFonts w:ascii="Times New Roman" w:hAnsi="Times New Roman" w:cs="Times New Roman"/>
          <w:lang w:val="sk-SK"/>
        </w:rPr>
        <w:t>e</w:t>
      </w:r>
      <w:r w:rsidR="007E7AFC" w:rsidRPr="00F92707">
        <w:rPr>
          <w:rFonts w:ascii="Times New Roman" w:hAnsi="Times New Roman" w:cs="Times New Roman"/>
          <w:lang w:val="sk-SK"/>
        </w:rPr>
        <w:t xml:space="preserve">ku </w:t>
      </w:r>
      <w:r w:rsidR="00A511FB" w:rsidRPr="00F92707">
        <w:rPr>
          <w:rFonts w:ascii="Times New Roman" w:hAnsi="Times New Roman" w:cs="Times New Roman"/>
          <w:lang w:val="sk-SK"/>
        </w:rPr>
        <w:t xml:space="preserve">4 </w:t>
      </w:r>
      <w:r w:rsidR="006E1A35" w:rsidRPr="00F92707">
        <w:rPr>
          <w:rFonts w:ascii="Times New Roman" w:hAnsi="Times New Roman" w:cs="Times New Roman"/>
          <w:lang w:val="sk-SK"/>
        </w:rPr>
        <w:t>rokov</w:t>
      </w:r>
      <w:r w:rsidR="007E7AFC" w:rsidRPr="00F92707">
        <w:rPr>
          <w:rFonts w:ascii="Times New Roman" w:hAnsi="Times New Roman" w:cs="Times New Roman"/>
          <w:lang w:val="sk-SK"/>
        </w:rPr>
        <w:t xml:space="preserve"> a</w:t>
      </w:r>
      <w:r w:rsidR="006E1A35" w:rsidRPr="00F92707">
        <w:rPr>
          <w:rFonts w:ascii="Times New Roman" w:hAnsi="Times New Roman" w:cs="Times New Roman"/>
          <w:lang w:val="sk-SK"/>
        </w:rPr>
        <w:t> </w:t>
      </w:r>
      <w:r w:rsidR="007E5E70">
        <w:rPr>
          <w:rFonts w:ascii="Times New Roman" w:hAnsi="Times New Roman" w:cs="Times New Roman"/>
          <w:lang w:val="sk-SK"/>
        </w:rPr>
        <w:t>viac</w:t>
      </w:r>
      <w:r w:rsidR="006E1A35" w:rsidRPr="00F92707">
        <w:rPr>
          <w:rFonts w:ascii="Times New Roman" w:hAnsi="Times New Roman" w:cs="Times New Roman"/>
          <w:lang w:val="sk-SK"/>
        </w:rPr>
        <w:t xml:space="preserve"> </w:t>
      </w:r>
      <w:r w:rsidR="00B80161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použív</w:t>
      </w:r>
      <w:r w:rsidR="006E1A35" w:rsidRPr="00F92707">
        <w:rPr>
          <w:rFonts w:ascii="Times New Roman" w:hAnsi="Times New Roman" w:cs="Times New Roman"/>
          <w:lang w:val="sk-SK"/>
        </w:rPr>
        <w:t>a</w:t>
      </w:r>
      <w:r w:rsidR="00B80161" w:rsidRPr="00F92707">
        <w:rPr>
          <w:rFonts w:ascii="Times New Roman" w:hAnsi="Times New Roman" w:cs="Times New Roman"/>
          <w:lang w:val="sk-SK"/>
        </w:rPr>
        <w:t xml:space="preserve"> s</w:t>
      </w:r>
      <w:r w:rsidR="006E1A35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k</w:t>
      </w:r>
      <w:r w:rsidR="006E1A35" w:rsidRPr="00F92707">
        <w:rPr>
          <w:rFonts w:ascii="Times New Roman" w:hAnsi="Times New Roman" w:cs="Times New Roman"/>
          <w:lang w:val="sk-SK"/>
        </w:rPr>
        <w:t xml:space="preserve"> zn</w:t>
      </w:r>
      <w:r w:rsidRPr="00F92707">
        <w:rPr>
          <w:rFonts w:ascii="Times New Roman" w:hAnsi="Times New Roman" w:cs="Times New Roman"/>
          <w:lang w:val="sk-SK"/>
        </w:rPr>
        <w:t>ižov</w:t>
      </w:r>
      <w:r w:rsidR="006E1A35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6E1A35" w:rsidRPr="00F92707">
        <w:rPr>
          <w:rFonts w:ascii="Times New Roman" w:hAnsi="Times New Roman" w:cs="Times New Roman"/>
          <w:lang w:val="sk-SK"/>
        </w:rPr>
        <w:t>iu</w:t>
      </w:r>
      <w:r w:rsidRPr="00F92707">
        <w:rPr>
          <w:rFonts w:ascii="Times New Roman" w:hAnsi="Times New Roman" w:cs="Times New Roman"/>
          <w:lang w:val="sk-SK"/>
        </w:rPr>
        <w:t xml:space="preserve"> a zm</w:t>
      </w:r>
      <w:r w:rsidR="006E1A35" w:rsidRPr="00F92707">
        <w:rPr>
          <w:rFonts w:ascii="Times New Roman" w:hAnsi="Times New Roman" w:cs="Times New Roman"/>
          <w:lang w:val="sk-SK"/>
        </w:rPr>
        <w:t>ierneniu nadme</w:t>
      </w:r>
      <w:r w:rsidRPr="00F92707">
        <w:rPr>
          <w:rFonts w:ascii="Times New Roman" w:hAnsi="Times New Roman" w:cs="Times New Roman"/>
          <w:lang w:val="sk-SK"/>
        </w:rPr>
        <w:t>rného nap</w:t>
      </w:r>
      <w:r w:rsidR="000A1F95">
        <w:rPr>
          <w:rFonts w:ascii="Times New Roman" w:hAnsi="Times New Roman" w:cs="Times New Roman"/>
          <w:lang w:val="sk-SK"/>
        </w:rPr>
        <w:t>ätia</w:t>
      </w:r>
      <w:r w:rsidR="006E1A35" w:rsidRPr="00F92707">
        <w:rPr>
          <w:rFonts w:ascii="Times New Roman" w:hAnsi="Times New Roman" w:cs="Times New Roman"/>
          <w:lang w:val="sk-SK"/>
        </w:rPr>
        <w:t xml:space="preserve"> svalstva (</w:t>
      </w:r>
      <w:proofErr w:type="spellStart"/>
      <w:r w:rsidR="006E1A35" w:rsidRPr="00F92707">
        <w:rPr>
          <w:rFonts w:ascii="Times New Roman" w:hAnsi="Times New Roman" w:cs="Times New Roman"/>
          <w:lang w:val="sk-SK"/>
        </w:rPr>
        <w:t>spazmov</w:t>
      </w:r>
      <w:proofErr w:type="spellEnd"/>
      <w:r w:rsidRPr="00F92707">
        <w:rPr>
          <w:rFonts w:ascii="Times New Roman" w:hAnsi="Times New Roman" w:cs="Times New Roman"/>
          <w:lang w:val="sk-SK"/>
        </w:rPr>
        <w:t>)</w:t>
      </w:r>
      <w:r w:rsidR="00DA66E1" w:rsidRPr="00F92707">
        <w:rPr>
          <w:rFonts w:ascii="Times New Roman" w:hAnsi="Times New Roman" w:cs="Times New Roman"/>
          <w:lang w:val="sk-SK"/>
        </w:rPr>
        <w:t>, ktoré sa vyskytujú v</w:t>
      </w:r>
      <w:r w:rsidR="003177AA" w:rsidRPr="00F92707">
        <w:rPr>
          <w:rFonts w:ascii="Times New Roman" w:hAnsi="Times New Roman" w:cs="Times New Roman"/>
          <w:lang w:val="sk-SK"/>
        </w:rPr>
        <w:t xml:space="preserve"> r</w:t>
      </w:r>
      <w:r w:rsidR="00DA66E1" w:rsidRPr="00F92707">
        <w:rPr>
          <w:rFonts w:ascii="Times New Roman" w:hAnsi="Times New Roman" w:cs="Times New Roman"/>
          <w:lang w:val="sk-SK"/>
        </w:rPr>
        <w:t>ô</w:t>
      </w:r>
      <w:r w:rsidR="003177AA" w:rsidRPr="00F92707">
        <w:rPr>
          <w:rFonts w:ascii="Times New Roman" w:hAnsi="Times New Roman" w:cs="Times New Roman"/>
          <w:lang w:val="sk-SK"/>
        </w:rPr>
        <w:t>zn</w:t>
      </w:r>
      <w:r w:rsidR="00DA66E1" w:rsidRPr="00F92707">
        <w:rPr>
          <w:rFonts w:ascii="Times New Roman" w:hAnsi="Times New Roman" w:cs="Times New Roman"/>
          <w:lang w:val="sk-SK"/>
        </w:rPr>
        <w:t>y</w:t>
      </w:r>
      <w:r w:rsidR="003177AA" w:rsidRPr="00F92707">
        <w:rPr>
          <w:rFonts w:ascii="Times New Roman" w:hAnsi="Times New Roman" w:cs="Times New Roman"/>
          <w:lang w:val="sk-SK"/>
        </w:rPr>
        <w:t>ch o</w:t>
      </w:r>
      <w:r w:rsidR="00DA66E1" w:rsidRPr="00F92707">
        <w:rPr>
          <w:rFonts w:ascii="Times New Roman" w:hAnsi="Times New Roman" w:cs="Times New Roman"/>
          <w:lang w:val="sk-SK"/>
        </w:rPr>
        <w:t>choreniach</w:t>
      </w:r>
      <w:r w:rsidR="003177AA" w:rsidRPr="00F92707">
        <w:rPr>
          <w:rFonts w:ascii="Times New Roman" w:hAnsi="Times New Roman" w:cs="Times New Roman"/>
          <w:lang w:val="sk-SK"/>
        </w:rPr>
        <w:t>, ako je moz</w:t>
      </w:r>
      <w:r w:rsidR="00DA66E1" w:rsidRPr="00F92707">
        <w:rPr>
          <w:rFonts w:ascii="Times New Roman" w:hAnsi="Times New Roman" w:cs="Times New Roman"/>
          <w:lang w:val="sk-SK"/>
        </w:rPr>
        <w:t>g</w:t>
      </w:r>
      <w:r w:rsidR="003177AA" w:rsidRPr="00F92707">
        <w:rPr>
          <w:rFonts w:ascii="Times New Roman" w:hAnsi="Times New Roman" w:cs="Times New Roman"/>
          <w:lang w:val="sk-SK"/>
        </w:rPr>
        <w:t>ová obrna, roztr</w:t>
      </w:r>
      <w:r w:rsidR="00DA66E1" w:rsidRPr="00F92707">
        <w:rPr>
          <w:rFonts w:ascii="Times New Roman" w:hAnsi="Times New Roman" w:cs="Times New Roman"/>
          <w:lang w:val="sk-SK"/>
        </w:rPr>
        <w:t>ús</w:t>
      </w:r>
      <w:r w:rsidR="003177AA" w:rsidRPr="00F92707">
        <w:rPr>
          <w:rFonts w:ascii="Times New Roman" w:hAnsi="Times New Roman" w:cs="Times New Roman"/>
          <w:lang w:val="sk-SK"/>
        </w:rPr>
        <w:t xml:space="preserve">ená skleróza, </w:t>
      </w:r>
      <w:r w:rsidR="007E7AFC" w:rsidRPr="00F92707">
        <w:rPr>
          <w:rFonts w:ascii="Times New Roman" w:hAnsi="Times New Roman" w:cs="Times New Roman"/>
          <w:lang w:val="sk-SK"/>
        </w:rPr>
        <w:t>o</w:t>
      </w:r>
      <w:r w:rsidR="00DA66E1" w:rsidRPr="00F92707">
        <w:rPr>
          <w:rFonts w:ascii="Times New Roman" w:hAnsi="Times New Roman" w:cs="Times New Roman"/>
          <w:lang w:val="sk-SK"/>
        </w:rPr>
        <w:t>chorenia</w:t>
      </w:r>
      <w:r w:rsidR="007E7AFC" w:rsidRPr="00F92707">
        <w:rPr>
          <w:rFonts w:ascii="Times New Roman" w:hAnsi="Times New Roman" w:cs="Times New Roman"/>
          <w:lang w:val="sk-SK"/>
        </w:rPr>
        <w:t xml:space="preserve"> m</w:t>
      </w:r>
      <w:r w:rsidR="00DA66E1" w:rsidRPr="00F92707">
        <w:rPr>
          <w:rFonts w:ascii="Times New Roman" w:hAnsi="Times New Roman" w:cs="Times New Roman"/>
          <w:lang w:val="sk-SK"/>
        </w:rPr>
        <w:t>ie</w:t>
      </w:r>
      <w:r w:rsidR="007E7AFC" w:rsidRPr="00F92707">
        <w:rPr>
          <w:rFonts w:ascii="Times New Roman" w:hAnsi="Times New Roman" w:cs="Times New Roman"/>
          <w:lang w:val="sk-SK"/>
        </w:rPr>
        <w:t xml:space="preserve">chy, </w:t>
      </w:r>
      <w:r w:rsidR="00DA66E1" w:rsidRPr="00F92707">
        <w:rPr>
          <w:rFonts w:ascii="Times New Roman" w:hAnsi="Times New Roman" w:cs="Times New Roman"/>
          <w:lang w:val="sk-SK"/>
        </w:rPr>
        <w:t>cie</w:t>
      </w:r>
      <w:r w:rsidR="003177AA" w:rsidRPr="00F92707">
        <w:rPr>
          <w:rFonts w:ascii="Times New Roman" w:hAnsi="Times New Roman" w:cs="Times New Roman"/>
          <w:lang w:val="sk-SK"/>
        </w:rPr>
        <w:t>vn</w:t>
      </w:r>
      <w:r w:rsidR="00DA66E1" w:rsidRPr="00F92707">
        <w:rPr>
          <w:rFonts w:ascii="Times New Roman" w:hAnsi="Times New Roman" w:cs="Times New Roman"/>
          <w:lang w:val="sk-SK"/>
        </w:rPr>
        <w:t>e</w:t>
      </w:r>
      <w:r w:rsidR="003177AA" w:rsidRPr="00F92707">
        <w:rPr>
          <w:rFonts w:ascii="Times New Roman" w:hAnsi="Times New Roman" w:cs="Times New Roman"/>
          <w:lang w:val="sk-SK"/>
        </w:rPr>
        <w:t xml:space="preserve"> moz</w:t>
      </w:r>
      <w:r w:rsidR="00DA66E1" w:rsidRPr="00F92707">
        <w:rPr>
          <w:rFonts w:ascii="Times New Roman" w:hAnsi="Times New Roman" w:cs="Times New Roman"/>
          <w:lang w:val="sk-SK"/>
        </w:rPr>
        <w:t>g</w:t>
      </w:r>
      <w:r w:rsidR="003177AA" w:rsidRPr="00F92707">
        <w:rPr>
          <w:rFonts w:ascii="Times New Roman" w:hAnsi="Times New Roman" w:cs="Times New Roman"/>
          <w:lang w:val="sk-SK"/>
        </w:rPr>
        <w:t>ové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DA66E1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íhod</w:t>
      </w:r>
      <w:r w:rsidR="007E7AFC" w:rsidRPr="00F92707">
        <w:rPr>
          <w:rFonts w:ascii="Times New Roman" w:hAnsi="Times New Roman" w:cs="Times New Roman"/>
          <w:lang w:val="sk-SK"/>
        </w:rPr>
        <w:t>y</w:t>
      </w:r>
      <w:r w:rsidR="003177AA" w:rsidRPr="00F92707">
        <w:rPr>
          <w:rFonts w:ascii="Times New Roman" w:hAnsi="Times New Roman" w:cs="Times New Roman"/>
          <w:lang w:val="sk-SK"/>
        </w:rPr>
        <w:t xml:space="preserve"> a iné poruchy nervov</w:t>
      </w:r>
      <w:r w:rsidR="00DA66E1" w:rsidRPr="00F92707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DA66E1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>stavy.</w:t>
      </w:r>
    </w:p>
    <w:p w:rsidR="007E753A" w:rsidRDefault="00BD0FE3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T</w:t>
      </w:r>
      <w:r w:rsidR="009A5C3F">
        <w:rPr>
          <w:rFonts w:ascii="Times New Roman" w:hAnsi="Times New Roman" w:cs="Times New Roman"/>
          <w:lang w:val="sk-SK"/>
        </w:rPr>
        <w:t>á</w:t>
      </w:r>
      <w:r w:rsidR="00FF7E60" w:rsidRPr="00F92707">
        <w:rPr>
          <w:rFonts w:ascii="Times New Roman" w:hAnsi="Times New Roman" w:cs="Times New Roman"/>
          <w:lang w:val="sk-SK"/>
        </w:rPr>
        <w:t>to injekc</w:t>
      </w:r>
      <w:r w:rsidR="00DA66E1" w:rsidRPr="00F92707">
        <w:rPr>
          <w:rFonts w:ascii="Times New Roman" w:hAnsi="Times New Roman" w:cs="Times New Roman"/>
          <w:lang w:val="sk-SK"/>
        </w:rPr>
        <w:t>ia</w:t>
      </w:r>
      <w:r w:rsidR="00FF7E60" w:rsidRPr="00F92707">
        <w:rPr>
          <w:rFonts w:ascii="Times New Roman" w:hAnsi="Times New Roman" w:cs="Times New Roman"/>
          <w:lang w:val="sk-SK"/>
        </w:rPr>
        <w:t xml:space="preserve"> </w:t>
      </w:r>
      <w:r w:rsidR="00FC7B46" w:rsidRPr="00F92707">
        <w:rPr>
          <w:rFonts w:ascii="Times New Roman" w:hAnsi="Times New Roman" w:cs="Times New Roman"/>
          <w:lang w:val="sk-SK"/>
        </w:rPr>
        <w:t>s</w:t>
      </w:r>
      <w:r w:rsidR="00DA66E1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použív</w:t>
      </w:r>
      <w:r w:rsidR="00DA66E1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u </w:t>
      </w:r>
      <w:r w:rsidR="003177AA" w:rsidRPr="00F92707">
        <w:rPr>
          <w:rFonts w:ascii="Times New Roman" w:hAnsi="Times New Roman" w:cs="Times New Roman"/>
          <w:lang w:val="sk-SK"/>
        </w:rPr>
        <w:t>pacient</w:t>
      </w:r>
      <w:r w:rsidR="00DA66E1" w:rsidRPr="00F92707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>, kt</w:t>
      </w:r>
      <w:r w:rsidR="00DA66E1" w:rsidRPr="00F92707">
        <w:rPr>
          <w:rFonts w:ascii="Times New Roman" w:hAnsi="Times New Roman" w:cs="Times New Roman"/>
          <w:lang w:val="sk-SK"/>
        </w:rPr>
        <w:t>or</w:t>
      </w:r>
      <w:r w:rsidRPr="00F92707">
        <w:rPr>
          <w:rFonts w:ascii="Times New Roman" w:hAnsi="Times New Roman" w:cs="Times New Roman"/>
          <w:lang w:val="sk-SK"/>
        </w:rPr>
        <w:t>í nereaguj</w:t>
      </w:r>
      <w:r w:rsidR="00DA66E1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na </w:t>
      </w:r>
      <w:r w:rsidR="00B80161" w:rsidRPr="00F92707">
        <w:rPr>
          <w:rFonts w:ascii="Times New Roman" w:hAnsi="Times New Roman" w:cs="Times New Roman"/>
          <w:lang w:val="sk-SK"/>
        </w:rPr>
        <w:t>l</w:t>
      </w:r>
      <w:r w:rsidR="00DA66E1" w:rsidRPr="00F92707">
        <w:rPr>
          <w:rFonts w:ascii="Times New Roman" w:hAnsi="Times New Roman" w:cs="Times New Roman"/>
          <w:lang w:val="sk-SK"/>
        </w:rPr>
        <w:t>ieky</w:t>
      </w:r>
      <w:r w:rsidR="00B80161" w:rsidRPr="00F92707">
        <w:rPr>
          <w:rFonts w:ascii="Times New Roman" w:hAnsi="Times New Roman" w:cs="Times New Roman"/>
          <w:lang w:val="sk-SK"/>
        </w:rPr>
        <w:t xml:space="preserve"> podávan</w:t>
      </w:r>
      <w:r w:rsidR="00DA66E1" w:rsidRPr="00F92707">
        <w:rPr>
          <w:rFonts w:ascii="Times New Roman" w:hAnsi="Times New Roman" w:cs="Times New Roman"/>
          <w:lang w:val="sk-SK"/>
        </w:rPr>
        <w:t>é</w:t>
      </w:r>
      <w:r w:rsidR="00B80161" w:rsidRPr="00F92707">
        <w:rPr>
          <w:rFonts w:ascii="Times New Roman" w:hAnsi="Times New Roman" w:cs="Times New Roman"/>
          <w:lang w:val="sk-SK"/>
        </w:rPr>
        <w:t xml:space="preserve"> peroráln</w:t>
      </w:r>
      <w:r w:rsidR="00DA66E1" w:rsidRPr="00F92707">
        <w:rPr>
          <w:rFonts w:ascii="Times New Roman" w:hAnsi="Times New Roman" w:cs="Times New Roman"/>
          <w:lang w:val="sk-SK"/>
        </w:rPr>
        <w:t>e</w:t>
      </w:r>
      <w:r w:rsidR="00796575">
        <w:rPr>
          <w:rFonts w:ascii="Times New Roman" w:hAnsi="Times New Roman" w:cs="Times New Roman"/>
          <w:lang w:val="sk-SK"/>
        </w:rPr>
        <w:t xml:space="preserve"> </w:t>
      </w:r>
      <w:r w:rsidR="00DA66E1" w:rsidRPr="00F92707">
        <w:rPr>
          <w:rFonts w:ascii="Times New Roman" w:hAnsi="Times New Roman" w:cs="Times New Roman"/>
          <w:lang w:val="sk-SK"/>
        </w:rPr>
        <w:t>al</w:t>
      </w:r>
      <w:r w:rsidR="00C11257" w:rsidRPr="00F92707">
        <w:rPr>
          <w:rFonts w:ascii="Times New Roman" w:hAnsi="Times New Roman" w:cs="Times New Roman"/>
          <w:lang w:val="sk-SK"/>
        </w:rPr>
        <w:t>ebo</w:t>
      </w:r>
      <w:r w:rsidR="003177AA" w:rsidRPr="00F92707">
        <w:rPr>
          <w:rFonts w:ascii="Times New Roman" w:hAnsi="Times New Roman" w:cs="Times New Roman"/>
          <w:lang w:val="sk-SK"/>
        </w:rPr>
        <w:t xml:space="preserve"> kt</w:t>
      </w:r>
      <w:r w:rsidR="00DA66E1" w:rsidRPr="00F92707">
        <w:rPr>
          <w:rFonts w:ascii="Times New Roman" w:hAnsi="Times New Roman" w:cs="Times New Roman"/>
          <w:lang w:val="sk-SK"/>
        </w:rPr>
        <w:t>or</w:t>
      </w:r>
      <w:r w:rsidR="003177AA" w:rsidRPr="00F92707">
        <w:rPr>
          <w:rFonts w:ascii="Times New Roman" w:hAnsi="Times New Roman" w:cs="Times New Roman"/>
          <w:lang w:val="sk-SK"/>
        </w:rPr>
        <w:t>í p</w:t>
      </w:r>
      <w:r w:rsidR="00DA66E1" w:rsidRPr="00F92707">
        <w:rPr>
          <w:rFonts w:ascii="Times New Roman" w:hAnsi="Times New Roman" w:cs="Times New Roman"/>
          <w:lang w:val="sk-SK"/>
        </w:rPr>
        <w:t>r</w:t>
      </w:r>
      <w:r w:rsidR="003177AA" w:rsidRPr="00F92707">
        <w:rPr>
          <w:rFonts w:ascii="Times New Roman" w:hAnsi="Times New Roman" w:cs="Times New Roman"/>
          <w:lang w:val="sk-SK"/>
        </w:rPr>
        <w:t>i</w:t>
      </w:r>
      <w:r w:rsidR="00B80161" w:rsidRPr="00F92707">
        <w:rPr>
          <w:rFonts w:ascii="Times New Roman" w:hAnsi="Times New Roman" w:cs="Times New Roman"/>
          <w:lang w:val="sk-SK"/>
        </w:rPr>
        <w:t xml:space="preserve"> </w:t>
      </w:r>
      <w:r w:rsidR="00DA66E1" w:rsidRPr="00F92707">
        <w:rPr>
          <w:rFonts w:ascii="Times New Roman" w:hAnsi="Times New Roman" w:cs="Times New Roman"/>
          <w:lang w:val="sk-SK"/>
        </w:rPr>
        <w:t>po</w:t>
      </w:r>
      <w:r w:rsidR="00B80161" w:rsidRPr="00F92707">
        <w:rPr>
          <w:rFonts w:ascii="Times New Roman" w:hAnsi="Times New Roman" w:cs="Times New Roman"/>
          <w:lang w:val="sk-SK"/>
        </w:rPr>
        <w:t>užív</w:t>
      </w:r>
      <w:r w:rsidR="00DA66E1" w:rsidRPr="00F92707">
        <w:rPr>
          <w:rFonts w:ascii="Times New Roman" w:hAnsi="Times New Roman" w:cs="Times New Roman"/>
          <w:lang w:val="sk-SK"/>
        </w:rPr>
        <w:t>a</w:t>
      </w:r>
      <w:r w:rsidR="00B80161" w:rsidRPr="00F92707">
        <w:rPr>
          <w:rFonts w:ascii="Times New Roman" w:hAnsi="Times New Roman" w:cs="Times New Roman"/>
          <w:lang w:val="sk-SK"/>
        </w:rPr>
        <w:t xml:space="preserve">ní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r w:rsidR="00B80161" w:rsidRPr="00F92707">
        <w:rPr>
          <w:rFonts w:ascii="Times New Roman" w:hAnsi="Times New Roman" w:cs="Times New Roman"/>
          <w:lang w:val="sk-SK"/>
        </w:rPr>
        <w:t>u</w:t>
      </w:r>
      <w:proofErr w:type="spellEnd"/>
      <w:r w:rsidR="00B80161" w:rsidRPr="00F92707">
        <w:rPr>
          <w:rFonts w:ascii="Times New Roman" w:hAnsi="Times New Roman" w:cs="Times New Roman"/>
          <w:lang w:val="sk-SK"/>
        </w:rPr>
        <w:t xml:space="preserve"> úst</w:t>
      </w:r>
      <w:r w:rsidR="00DA66E1" w:rsidRPr="00F92707">
        <w:rPr>
          <w:rFonts w:ascii="Times New Roman" w:hAnsi="Times New Roman" w:cs="Times New Roman"/>
          <w:lang w:val="sk-SK"/>
        </w:rPr>
        <w:t>ami</w:t>
      </w:r>
      <w:r w:rsidRPr="00F92707">
        <w:rPr>
          <w:rFonts w:ascii="Times New Roman" w:hAnsi="Times New Roman" w:cs="Times New Roman"/>
          <w:lang w:val="sk-SK"/>
        </w:rPr>
        <w:t xml:space="preserve"> vykazuj</w:t>
      </w:r>
      <w:r w:rsidR="00DA66E1" w:rsidRPr="00F92707">
        <w:rPr>
          <w:rFonts w:ascii="Times New Roman" w:hAnsi="Times New Roman" w:cs="Times New Roman"/>
          <w:lang w:val="sk-SK"/>
        </w:rPr>
        <w:t>ú závažné vedľa</w:t>
      </w:r>
      <w:r w:rsidRPr="00F92707">
        <w:rPr>
          <w:rFonts w:ascii="Times New Roman" w:hAnsi="Times New Roman" w:cs="Times New Roman"/>
          <w:lang w:val="sk-SK"/>
        </w:rPr>
        <w:t>jš</w:t>
      </w:r>
      <w:r w:rsidR="00DA66E1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účinky.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0" w:name="page2"/>
      <w:bookmarkEnd w:id="0"/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DA66E1" w:rsidP="000B14B6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Č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43492F">
        <w:rPr>
          <w:rFonts w:ascii="Times New Roman" w:hAnsi="Times New Roman" w:cs="Times New Roman"/>
          <w:b/>
          <w:noProof/>
          <w:lang w:val="sk-SK"/>
        </w:rPr>
        <w:t>potrebujete vedieť predtým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43492F">
        <w:rPr>
          <w:rFonts w:ascii="Times New Roman" w:hAnsi="Times New Roman" w:cs="Times New Roman"/>
          <w:b/>
          <w:noProof/>
          <w:lang w:val="sk-SK"/>
        </w:rPr>
        <w:t>ako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43492F">
        <w:rPr>
          <w:rFonts w:ascii="Times New Roman" w:hAnsi="Times New Roman" w:cs="Times New Roman"/>
          <w:b/>
          <w:noProof/>
          <w:lang w:val="sk-SK"/>
        </w:rPr>
        <w:t>použijete</w:t>
      </w:r>
      <w:r w:rsidR="009A5C3F">
        <w:rPr>
          <w:rFonts w:ascii="Times New Roman" w:hAnsi="Times New Roman" w:cs="Times New Roman"/>
          <w:b/>
          <w:noProof/>
          <w:lang w:val="sk-SK"/>
        </w:rPr>
        <w:t xml:space="preserve"> </w:t>
      </w:r>
      <w:proofErr w:type="spellStart"/>
      <w:r w:rsidR="002D224C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2D224C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lang w:val="sk-SK"/>
        </w:rPr>
        <w:t>Sintetica</w:t>
      </w:r>
      <w:proofErr w:type="spellEnd"/>
      <w:r w:rsidR="002D224C" w:rsidRPr="00F92707">
        <w:rPr>
          <w:rFonts w:ascii="Times New Roman" w:hAnsi="Times New Roman" w:cs="Times New Roman"/>
          <w:b/>
          <w:lang w:val="sk-SK"/>
        </w:rPr>
        <w:t xml:space="preserve"> </w:t>
      </w:r>
    </w:p>
    <w:p w:rsidR="007E753A" w:rsidRDefault="007E753A" w:rsidP="000B14B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 w:cs="Times New Roman"/>
          <w:lang w:val="sk-SK"/>
        </w:rPr>
      </w:pPr>
    </w:p>
    <w:p w:rsidR="007E753A" w:rsidRDefault="00DA66E1" w:rsidP="000B14B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De</w:t>
      </w:r>
      <w:r w:rsidR="00BD0FE3" w:rsidRPr="00F92707">
        <w:rPr>
          <w:rFonts w:ascii="Times New Roman" w:hAnsi="Times New Roman" w:cs="Times New Roman"/>
          <w:b/>
          <w:bCs/>
          <w:lang w:val="sk-SK"/>
        </w:rPr>
        <w:t xml:space="preserve">ti </w:t>
      </w:r>
      <w:r w:rsidR="00CA6772" w:rsidRPr="00F92707">
        <w:rPr>
          <w:rFonts w:ascii="Times New Roman" w:hAnsi="Times New Roman" w:cs="Times New Roman"/>
          <w:b/>
          <w:bCs/>
          <w:lang w:val="sk-SK"/>
        </w:rPr>
        <w:t>a dosp</w:t>
      </w:r>
      <w:r w:rsidRPr="00F92707">
        <w:rPr>
          <w:rFonts w:ascii="Times New Roman" w:hAnsi="Times New Roman" w:cs="Times New Roman"/>
          <w:b/>
          <w:bCs/>
          <w:lang w:val="sk-SK"/>
        </w:rPr>
        <w:t>ie</w:t>
      </w:r>
      <w:r w:rsidR="00CA6772" w:rsidRPr="00F92707">
        <w:rPr>
          <w:rFonts w:ascii="Times New Roman" w:hAnsi="Times New Roman" w:cs="Times New Roman"/>
          <w:b/>
          <w:bCs/>
          <w:lang w:val="sk-SK"/>
        </w:rPr>
        <w:t>vaj</w:t>
      </w:r>
      <w:r w:rsidRPr="00F92707">
        <w:rPr>
          <w:rFonts w:ascii="Times New Roman" w:hAnsi="Times New Roman" w:cs="Times New Roman"/>
          <w:b/>
          <w:bCs/>
          <w:lang w:val="sk-SK"/>
        </w:rPr>
        <w:t>ú</w:t>
      </w:r>
      <w:r w:rsidR="00CA6772" w:rsidRPr="00F92707">
        <w:rPr>
          <w:rFonts w:ascii="Times New Roman" w:hAnsi="Times New Roman" w:cs="Times New Roman"/>
          <w:b/>
          <w:bCs/>
          <w:lang w:val="sk-SK"/>
        </w:rPr>
        <w:t>c</w:t>
      </w:r>
      <w:r w:rsidRPr="00F92707">
        <w:rPr>
          <w:rFonts w:ascii="Times New Roman" w:hAnsi="Times New Roman" w:cs="Times New Roman"/>
          <w:b/>
          <w:bCs/>
          <w:lang w:val="sk-SK"/>
        </w:rPr>
        <w:t>i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>:</w:t>
      </w:r>
    </w:p>
    <w:p w:rsidR="007E753A" w:rsidRDefault="00BD0FE3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C40E22" w:rsidRPr="00F92707">
        <w:rPr>
          <w:rFonts w:ascii="Times New Roman" w:hAnsi="Times New Roman" w:cs="Times New Roman"/>
          <w:lang w:val="sk-SK"/>
        </w:rPr>
        <w:t xml:space="preserve"> je určen</w:t>
      </w:r>
      <w:r w:rsidR="00DA66E1" w:rsidRPr="00F92707">
        <w:rPr>
          <w:rFonts w:ascii="Times New Roman" w:hAnsi="Times New Roman" w:cs="Times New Roman"/>
          <w:lang w:val="sk-SK"/>
        </w:rPr>
        <w:t>ý</w:t>
      </w:r>
      <w:r w:rsidR="00C40E22" w:rsidRPr="00F92707">
        <w:rPr>
          <w:rFonts w:ascii="Times New Roman" w:hAnsi="Times New Roman" w:cs="Times New Roman"/>
          <w:lang w:val="sk-SK"/>
        </w:rPr>
        <w:t xml:space="preserve"> pr</w:t>
      </w:r>
      <w:r w:rsidR="00DA66E1" w:rsidRPr="00F92707">
        <w:rPr>
          <w:rFonts w:ascii="Times New Roman" w:hAnsi="Times New Roman" w:cs="Times New Roman"/>
          <w:lang w:val="sk-SK"/>
        </w:rPr>
        <w:t>e</w:t>
      </w:r>
      <w:r w:rsidR="00C40E22" w:rsidRPr="00F92707">
        <w:rPr>
          <w:rFonts w:ascii="Times New Roman" w:hAnsi="Times New Roman" w:cs="Times New Roman"/>
          <w:lang w:val="sk-SK"/>
        </w:rPr>
        <w:t xml:space="preserve"> d</w:t>
      </w:r>
      <w:r w:rsidR="00DA66E1" w:rsidRPr="00F92707">
        <w:rPr>
          <w:rFonts w:ascii="Times New Roman" w:hAnsi="Times New Roman" w:cs="Times New Roman"/>
          <w:lang w:val="sk-SK"/>
        </w:rPr>
        <w:t>e</w:t>
      </w:r>
      <w:r w:rsidR="00C40E22" w:rsidRPr="00F92707">
        <w:rPr>
          <w:rFonts w:ascii="Times New Roman" w:hAnsi="Times New Roman" w:cs="Times New Roman"/>
          <w:lang w:val="sk-SK"/>
        </w:rPr>
        <w:t>ti v</w:t>
      </w:r>
      <w:r w:rsidR="00DA66E1" w:rsidRPr="00F92707">
        <w:rPr>
          <w:rFonts w:ascii="Times New Roman" w:hAnsi="Times New Roman" w:cs="Times New Roman"/>
          <w:lang w:val="sk-SK"/>
        </w:rPr>
        <w:t>o</w:t>
      </w:r>
      <w:r w:rsidR="00C40E22" w:rsidRPr="00F92707">
        <w:rPr>
          <w:rFonts w:ascii="Times New Roman" w:hAnsi="Times New Roman" w:cs="Times New Roman"/>
          <w:lang w:val="sk-SK"/>
        </w:rPr>
        <w:t xml:space="preserve"> v</w:t>
      </w:r>
      <w:r w:rsidR="00DA66E1" w:rsidRPr="00F92707">
        <w:rPr>
          <w:rFonts w:ascii="Times New Roman" w:hAnsi="Times New Roman" w:cs="Times New Roman"/>
          <w:lang w:val="sk-SK"/>
        </w:rPr>
        <w:t>e</w:t>
      </w:r>
      <w:r w:rsidR="00C40E22" w:rsidRPr="00F92707">
        <w:rPr>
          <w:rFonts w:ascii="Times New Roman" w:hAnsi="Times New Roman" w:cs="Times New Roman"/>
          <w:lang w:val="sk-SK"/>
        </w:rPr>
        <w:t xml:space="preserve">ku </w:t>
      </w:r>
      <w:r w:rsidR="0097013E">
        <w:rPr>
          <w:rFonts w:ascii="Times New Roman" w:hAnsi="Times New Roman" w:cs="Times New Roman"/>
          <w:lang w:val="sk-SK"/>
        </w:rPr>
        <w:t>4 rokov a viac</w:t>
      </w:r>
      <w:r w:rsidRPr="00F92707">
        <w:rPr>
          <w:rFonts w:ascii="Times New Roman" w:hAnsi="Times New Roman" w:cs="Times New Roman"/>
          <w:lang w:val="sk-SK"/>
        </w:rPr>
        <w:t xml:space="preserve">. 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52644B" w:rsidP="000B14B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b/>
          <w:bCs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  <w:r w:rsidR="00EA0EC5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D51110">
        <w:rPr>
          <w:rFonts w:ascii="Times New Roman" w:hAnsi="Times New Roman" w:cs="Times New Roman"/>
          <w:b/>
          <w:bCs/>
          <w:lang w:val="sk-SK"/>
        </w:rPr>
        <w:t xml:space="preserve">vám </w:t>
      </w:r>
      <w:r w:rsidR="00EA0EC5">
        <w:rPr>
          <w:rFonts w:ascii="Times New Roman" w:hAnsi="Times New Roman" w:cs="Times New Roman"/>
          <w:b/>
          <w:bCs/>
          <w:lang w:val="sk-SK"/>
        </w:rPr>
        <w:t>nesmie byť podaný</w:t>
      </w:r>
    </w:p>
    <w:p w:rsidR="007E753A" w:rsidRDefault="005368D9" w:rsidP="000B14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</w:t>
      </w:r>
      <w:r w:rsidR="00DA66E1" w:rsidRPr="00F92707">
        <w:rPr>
          <w:rFonts w:ascii="Times New Roman" w:hAnsi="Times New Roman" w:cs="Times New Roman"/>
          <w:lang w:val="sk-SK"/>
        </w:rPr>
        <w:t>k</w:t>
      </w:r>
      <w:r w:rsidR="00DE294D" w:rsidRPr="00F92707">
        <w:rPr>
          <w:rFonts w:ascii="Times New Roman" w:hAnsi="Times New Roman" w:cs="Times New Roman"/>
          <w:lang w:val="sk-SK"/>
        </w:rPr>
        <w:t xml:space="preserve"> ste alergický(á) na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proofErr w:type="spellEnd"/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DA66E1" w:rsidRPr="00F92707">
        <w:rPr>
          <w:rFonts w:ascii="Times New Roman" w:hAnsi="Times New Roman" w:cs="Times New Roman"/>
          <w:lang w:val="sk-SK"/>
        </w:rPr>
        <w:t>alebo na kto</w:t>
      </w:r>
      <w:r w:rsidR="00DE294D" w:rsidRPr="00F92707">
        <w:rPr>
          <w:rFonts w:ascii="Times New Roman" w:hAnsi="Times New Roman" w:cs="Times New Roman"/>
          <w:lang w:val="sk-SK"/>
        </w:rPr>
        <w:t>r</w:t>
      </w:r>
      <w:r w:rsidR="00DA66E1" w:rsidRPr="00F92707">
        <w:rPr>
          <w:rFonts w:ascii="Times New Roman" w:hAnsi="Times New Roman" w:cs="Times New Roman"/>
          <w:lang w:val="sk-SK"/>
        </w:rPr>
        <w:t>úkoľvek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670D76">
        <w:rPr>
          <w:rFonts w:ascii="Times New Roman" w:hAnsi="Times New Roman" w:cs="Times New Roman"/>
          <w:lang w:val="sk-SK"/>
        </w:rPr>
        <w:t>z ďalších zložiek tohto lieku</w:t>
      </w:r>
      <w:r w:rsidRPr="00F92707">
        <w:rPr>
          <w:rFonts w:ascii="Times New Roman" w:hAnsi="Times New Roman" w:cs="Times New Roman"/>
          <w:lang w:val="sk-SK"/>
        </w:rPr>
        <w:t xml:space="preserve"> (</w:t>
      </w:r>
      <w:r w:rsidR="00670D76" w:rsidRPr="00F92707">
        <w:rPr>
          <w:rFonts w:ascii="Times New Roman" w:hAnsi="Times New Roman" w:cs="Times New Roman"/>
          <w:lang w:val="sk-SK"/>
        </w:rPr>
        <w:t>uveden</w:t>
      </w:r>
      <w:r w:rsidR="00670D76">
        <w:rPr>
          <w:rFonts w:ascii="Times New Roman" w:hAnsi="Times New Roman" w:cs="Times New Roman"/>
          <w:lang w:val="sk-SK"/>
        </w:rPr>
        <w:t>ých</w:t>
      </w:r>
      <w:r w:rsidR="00670D76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v </w:t>
      </w:r>
      <w:r w:rsidR="00670D76">
        <w:rPr>
          <w:rFonts w:ascii="Times New Roman" w:hAnsi="Times New Roman" w:cs="Times New Roman"/>
          <w:lang w:val="sk-SK"/>
        </w:rPr>
        <w:t>časti</w:t>
      </w:r>
      <w:r w:rsidR="00670D76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6) </w:t>
      </w:r>
    </w:p>
    <w:p w:rsidR="007E753A" w:rsidRDefault="005368D9" w:rsidP="000B14B6">
      <w:pPr>
        <w:widowControl w:val="0"/>
        <w:numPr>
          <w:ilvl w:val="0"/>
          <w:numId w:val="4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DE294D" w:rsidRPr="00F92707">
        <w:rPr>
          <w:rFonts w:ascii="Times New Roman" w:hAnsi="Times New Roman" w:cs="Times New Roman"/>
          <w:lang w:val="sk-SK"/>
        </w:rPr>
        <w:t xml:space="preserve"> trpíte epilepsi</w:t>
      </w:r>
      <w:r w:rsidR="00C809A8" w:rsidRPr="00F92707">
        <w:rPr>
          <w:rFonts w:ascii="Times New Roman" w:hAnsi="Times New Roman" w:cs="Times New Roman"/>
          <w:lang w:val="sk-SK"/>
        </w:rPr>
        <w:t xml:space="preserve">ou </w:t>
      </w:r>
      <w:r w:rsidR="00670D76">
        <w:rPr>
          <w:rFonts w:ascii="Times New Roman" w:hAnsi="Times New Roman" w:cs="Times New Roman"/>
          <w:lang w:val="sk-SK"/>
        </w:rPr>
        <w:t>neodpovedajúcou</w:t>
      </w:r>
      <w:r w:rsidR="00670D76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na </w:t>
      </w:r>
      <w:r w:rsidR="00670D76">
        <w:rPr>
          <w:rFonts w:ascii="Times New Roman" w:hAnsi="Times New Roman" w:cs="Times New Roman"/>
          <w:lang w:val="sk-SK"/>
        </w:rPr>
        <w:t>liečbu</w:t>
      </w:r>
      <w:r w:rsidR="00670D76" w:rsidRPr="00F92707">
        <w:rPr>
          <w:rFonts w:ascii="Times New Roman" w:hAnsi="Times New Roman" w:cs="Times New Roman"/>
          <w:lang w:val="sk-SK"/>
        </w:rPr>
        <w:t xml:space="preserve"> </w:t>
      </w:r>
    </w:p>
    <w:p w:rsidR="007E753A" w:rsidRDefault="003D72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 w:firstLine="36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- </w:t>
      </w:r>
      <w:r w:rsidRPr="00F92707">
        <w:rPr>
          <w:rFonts w:ascii="Times New Roman" w:hAnsi="Times New Roman" w:cs="Times New Roman"/>
          <w:lang w:val="sk-SK"/>
        </w:rPr>
        <w:tab/>
      </w:r>
      <w:proofErr w:type="spellStart"/>
      <w:r w:rsidR="0052644B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52644B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52644B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>n</w:t>
      </w:r>
      <w:r w:rsidR="007B174F" w:rsidRPr="00F92707">
        <w:rPr>
          <w:rFonts w:ascii="Times New Roman" w:hAnsi="Times New Roman" w:cs="Times New Roman"/>
          <w:lang w:val="sk-SK"/>
        </w:rPr>
        <w:t>e</w:t>
      </w:r>
      <w:r w:rsidR="000A7AA2" w:rsidRPr="00F92707">
        <w:rPr>
          <w:rFonts w:ascii="Times New Roman" w:hAnsi="Times New Roman" w:cs="Times New Roman"/>
          <w:lang w:val="sk-SK"/>
        </w:rPr>
        <w:t>sm</w:t>
      </w:r>
      <w:r w:rsidR="005368D9" w:rsidRPr="00F92707">
        <w:rPr>
          <w:rFonts w:ascii="Times New Roman" w:hAnsi="Times New Roman" w:cs="Times New Roman"/>
          <w:lang w:val="sk-SK"/>
        </w:rPr>
        <w:t>ie</w:t>
      </w:r>
      <w:r w:rsidR="007B174F" w:rsidRPr="00F92707">
        <w:rPr>
          <w:rFonts w:ascii="Times New Roman" w:hAnsi="Times New Roman" w:cs="Times New Roman"/>
          <w:lang w:val="sk-SK"/>
        </w:rPr>
        <w:t xml:space="preserve"> b</w:t>
      </w:r>
      <w:r w:rsidR="005368D9" w:rsidRPr="00F92707">
        <w:rPr>
          <w:rFonts w:ascii="Times New Roman" w:hAnsi="Times New Roman" w:cs="Times New Roman"/>
          <w:lang w:val="sk-SK"/>
        </w:rPr>
        <w:t>yť</w:t>
      </w:r>
      <w:r w:rsidR="007B174F" w:rsidRPr="00F92707">
        <w:rPr>
          <w:rFonts w:ascii="Times New Roman" w:hAnsi="Times New Roman" w:cs="Times New Roman"/>
          <w:lang w:val="sk-SK"/>
        </w:rPr>
        <w:t xml:space="preserve"> podáv</w:t>
      </w:r>
      <w:r w:rsidR="005368D9" w:rsidRPr="00F92707">
        <w:rPr>
          <w:rFonts w:ascii="Times New Roman" w:hAnsi="Times New Roman" w:cs="Times New Roman"/>
          <w:lang w:val="sk-SK"/>
        </w:rPr>
        <w:t>a</w:t>
      </w:r>
      <w:r w:rsidR="007B174F" w:rsidRPr="00F92707">
        <w:rPr>
          <w:rFonts w:ascii="Times New Roman" w:hAnsi="Times New Roman" w:cs="Times New Roman"/>
          <w:lang w:val="sk-SK"/>
        </w:rPr>
        <w:t>n</w:t>
      </w:r>
      <w:r w:rsidR="005368D9" w:rsidRPr="00F92707">
        <w:rPr>
          <w:rFonts w:ascii="Times New Roman" w:hAnsi="Times New Roman" w:cs="Times New Roman"/>
          <w:lang w:val="sk-SK"/>
        </w:rPr>
        <w:t xml:space="preserve">ý </w:t>
      </w:r>
      <w:r w:rsidR="007B174F" w:rsidRPr="00F92707">
        <w:rPr>
          <w:rFonts w:ascii="Times New Roman" w:hAnsi="Times New Roman" w:cs="Times New Roman"/>
          <w:lang w:val="sk-SK"/>
        </w:rPr>
        <w:t xml:space="preserve">iným </w:t>
      </w:r>
      <w:r w:rsidR="005368D9" w:rsidRPr="00F92707">
        <w:rPr>
          <w:rFonts w:ascii="Times New Roman" w:hAnsi="Times New Roman" w:cs="Times New Roman"/>
          <w:lang w:val="sk-SK"/>
        </w:rPr>
        <w:t>spô</w:t>
      </w:r>
      <w:r w:rsidR="007B174F" w:rsidRPr="00F92707">
        <w:rPr>
          <w:rFonts w:ascii="Times New Roman" w:hAnsi="Times New Roman" w:cs="Times New Roman"/>
          <w:lang w:val="sk-SK"/>
        </w:rPr>
        <w:t>sob</w:t>
      </w:r>
      <w:r w:rsidR="005368D9" w:rsidRPr="00F92707">
        <w:rPr>
          <w:rFonts w:ascii="Times New Roman" w:hAnsi="Times New Roman" w:cs="Times New Roman"/>
          <w:lang w:val="sk-SK"/>
        </w:rPr>
        <w:t>o</w:t>
      </w:r>
      <w:r w:rsidR="007B174F" w:rsidRPr="00F92707">
        <w:rPr>
          <w:rFonts w:ascii="Times New Roman" w:hAnsi="Times New Roman" w:cs="Times New Roman"/>
          <w:lang w:val="sk-SK"/>
        </w:rPr>
        <w:t>m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670D76">
        <w:rPr>
          <w:rFonts w:ascii="Times New Roman" w:hAnsi="Times New Roman" w:cs="Times New Roman"/>
          <w:lang w:val="sk-SK"/>
        </w:rPr>
        <w:t>ako</w:t>
      </w:r>
      <w:r w:rsidR="00670D76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E294D" w:rsidRPr="00F92707">
        <w:rPr>
          <w:rFonts w:ascii="Times New Roman" w:hAnsi="Times New Roman" w:cs="Times New Roman"/>
          <w:lang w:val="sk-SK"/>
        </w:rPr>
        <w:t>intratekáln</w:t>
      </w:r>
      <w:r w:rsidR="005368D9" w:rsidRPr="00F92707">
        <w:rPr>
          <w:rFonts w:ascii="Times New Roman" w:hAnsi="Times New Roman" w:cs="Times New Roman"/>
          <w:lang w:val="sk-SK"/>
        </w:rPr>
        <w:t>e</w:t>
      </w:r>
      <w:proofErr w:type="spellEnd"/>
      <w:r w:rsidR="00DE294D" w:rsidRPr="00F92707">
        <w:rPr>
          <w:rFonts w:ascii="Times New Roman" w:hAnsi="Times New Roman" w:cs="Times New Roman"/>
          <w:lang w:val="sk-SK"/>
        </w:rPr>
        <w:t xml:space="preserve"> (do </w:t>
      </w:r>
      <w:r w:rsidR="005368D9" w:rsidRPr="00F92707">
        <w:rPr>
          <w:rFonts w:ascii="Times New Roman" w:hAnsi="Times New Roman" w:cs="Times New Roman"/>
          <w:lang w:val="sk-SK"/>
        </w:rPr>
        <w:t>chrbticového</w:t>
      </w:r>
      <w:r w:rsidR="000A7AA2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>kanálu)</w:t>
      </w:r>
      <w:r w:rsidR="007B174F"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 w:cs="Times New Roman"/>
          <w:lang w:val="sk-SK"/>
        </w:rPr>
      </w:pPr>
    </w:p>
    <w:p w:rsidR="007E753A" w:rsidRDefault="00DE294D" w:rsidP="000B14B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Upozorn</w:t>
      </w:r>
      <w:r w:rsidR="005368D9" w:rsidRPr="00F92707">
        <w:rPr>
          <w:rFonts w:ascii="Times New Roman" w:hAnsi="Times New Roman" w:cs="Times New Roman"/>
          <w:b/>
          <w:noProof/>
          <w:lang w:val="sk-SK"/>
        </w:rPr>
        <w:t>e</w:t>
      </w:r>
      <w:r w:rsidRPr="00F92707">
        <w:rPr>
          <w:rFonts w:ascii="Times New Roman" w:hAnsi="Times New Roman" w:cs="Times New Roman"/>
          <w:b/>
          <w:noProof/>
          <w:lang w:val="sk-SK"/>
        </w:rPr>
        <w:t>n</w:t>
      </w:r>
      <w:r w:rsidR="0043492F">
        <w:rPr>
          <w:rFonts w:ascii="Times New Roman" w:hAnsi="Times New Roman" w:cs="Times New Roman"/>
          <w:b/>
          <w:noProof/>
          <w:lang w:val="sk-SK"/>
        </w:rPr>
        <w:t>ia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a opat</w:t>
      </w:r>
      <w:r w:rsidR="005368D9" w:rsidRPr="00F92707">
        <w:rPr>
          <w:rFonts w:ascii="Times New Roman" w:hAnsi="Times New Roman" w:cs="Times New Roman"/>
          <w:b/>
          <w:noProof/>
          <w:lang w:val="sk-SK"/>
        </w:rPr>
        <w:t>renia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</w:p>
    <w:p w:rsidR="007E753A" w:rsidRDefault="004E2541" w:rsidP="000B14B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Predtým, ako začnete používať</w:t>
      </w:r>
      <w:r w:rsidR="009B012F">
        <w:rPr>
          <w:rFonts w:ascii="Times New Roman" w:hAnsi="Times New Roman" w:cs="Times New Roman"/>
          <w:noProof/>
          <w:lang w:val="sk-SK"/>
        </w:rPr>
        <w:t xml:space="preserve"> </w:t>
      </w:r>
      <w:proofErr w:type="spellStart"/>
      <w:r w:rsidR="00DE294D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>
        <w:rPr>
          <w:rFonts w:ascii="Times New Roman" w:hAnsi="Times New Roman" w:cs="Times New Roman"/>
          <w:lang w:val="sk-SK"/>
        </w:rPr>
        <w:t xml:space="preserve">, obráťte sa na </w:t>
      </w:r>
      <w:r w:rsidR="00DE294D" w:rsidRPr="00F92707">
        <w:rPr>
          <w:rFonts w:ascii="Times New Roman" w:hAnsi="Times New Roman" w:cs="Times New Roman"/>
          <w:noProof/>
          <w:lang w:val="sk-SK"/>
        </w:rPr>
        <w:t>sv</w:t>
      </w:r>
      <w:r>
        <w:rPr>
          <w:rFonts w:ascii="Times New Roman" w:hAnsi="Times New Roman" w:cs="Times New Roman"/>
          <w:noProof/>
          <w:lang w:val="sk-SK"/>
        </w:rPr>
        <w:t>ojho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l</w:t>
      </w:r>
      <w:r w:rsidR="005368D9"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k</w:t>
      </w:r>
      <w:r>
        <w:rPr>
          <w:rFonts w:ascii="Times New Roman" w:hAnsi="Times New Roman" w:cs="Times New Roman"/>
          <w:noProof/>
          <w:lang w:val="sk-SK"/>
        </w:rPr>
        <w:t>ára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5368D9" w:rsidRPr="00F92707">
        <w:rPr>
          <w:rFonts w:ascii="Times New Roman" w:hAnsi="Times New Roman" w:cs="Times New Roman"/>
          <w:noProof/>
          <w:lang w:val="sk-SK"/>
        </w:rPr>
        <w:t>al</w:t>
      </w:r>
      <w:r w:rsidR="00DE294D" w:rsidRPr="00F92707">
        <w:rPr>
          <w:rFonts w:ascii="Times New Roman" w:hAnsi="Times New Roman" w:cs="Times New Roman"/>
          <w:noProof/>
          <w:lang w:val="sk-SK"/>
        </w:rPr>
        <w:t>ebo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noProof/>
          <w:lang w:val="sk-SK"/>
        </w:rPr>
        <w:t>l</w:t>
      </w:r>
      <w:r w:rsidR="005368D9"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kárn</w:t>
      </w:r>
      <w:r w:rsidR="005368D9" w:rsidRPr="00F92707">
        <w:rPr>
          <w:rFonts w:ascii="Times New Roman" w:hAnsi="Times New Roman" w:cs="Times New Roman"/>
          <w:noProof/>
          <w:lang w:val="sk-SK"/>
        </w:rPr>
        <w:t>i</w:t>
      </w:r>
      <w:r w:rsidR="00DE294D" w:rsidRPr="00F92707">
        <w:rPr>
          <w:rFonts w:ascii="Times New Roman" w:hAnsi="Times New Roman" w:cs="Times New Roman"/>
          <w:noProof/>
          <w:lang w:val="sk-SK"/>
        </w:rPr>
        <w:t>k</w:t>
      </w:r>
      <w:r>
        <w:rPr>
          <w:rFonts w:ascii="Times New Roman" w:hAnsi="Times New Roman" w:cs="Times New Roman"/>
          <w:noProof/>
          <w:lang w:val="sk-SK"/>
        </w:rPr>
        <w:t>a</w:t>
      </w:r>
    </w:p>
    <w:p w:rsidR="007E753A" w:rsidRDefault="005368D9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dostávate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jaké iné injekc</w:t>
      </w:r>
      <w:r w:rsidRPr="00F92707">
        <w:rPr>
          <w:rFonts w:ascii="Times New Roman" w:hAnsi="Times New Roman" w:cs="Times New Roman"/>
          <w:noProof/>
          <w:lang w:val="sk-SK"/>
        </w:rPr>
        <w:t>i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e do </w:t>
      </w:r>
      <w:r w:rsidRPr="00F92707">
        <w:rPr>
          <w:rFonts w:ascii="Times New Roman" w:hAnsi="Times New Roman" w:cs="Times New Roman"/>
          <w:noProof/>
          <w:lang w:val="sk-SK"/>
        </w:rPr>
        <w:t>chrbtice</w:t>
      </w:r>
    </w:p>
    <w:p w:rsidR="007E753A" w:rsidRDefault="005368D9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lastRenderedPageBreak/>
        <w:t>ak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trpíte akouko</w:t>
      </w:r>
      <w:r w:rsidRPr="00F92707">
        <w:rPr>
          <w:rFonts w:ascii="Times New Roman" w:hAnsi="Times New Roman" w:cs="Times New Roman"/>
          <w:noProof/>
          <w:lang w:val="sk-SK"/>
        </w:rPr>
        <w:t xml:space="preserve">ľvek 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infekc</w:t>
      </w:r>
      <w:r w:rsidRPr="00F92707">
        <w:rPr>
          <w:rFonts w:ascii="Times New Roman" w:hAnsi="Times New Roman" w:cs="Times New Roman"/>
          <w:noProof/>
          <w:lang w:val="sk-SK"/>
        </w:rPr>
        <w:t>iou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</w:p>
    <w:p w:rsidR="007E753A" w:rsidRDefault="005368D9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 xml:space="preserve">ak 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ste </w:t>
      </w:r>
      <w:r w:rsidR="00670D76">
        <w:rPr>
          <w:rFonts w:ascii="Times New Roman" w:hAnsi="Times New Roman" w:cs="Times New Roman"/>
          <w:noProof/>
          <w:lang w:val="sk-SK"/>
        </w:rPr>
        <w:t>mali</w:t>
      </w:r>
      <w:r w:rsidRPr="00F92707">
        <w:rPr>
          <w:rFonts w:ascii="Times New Roman" w:hAnsi="Times New Roman" w:cs="Times New Roman"/>
          <w:noProof/>
          <w:lang w:val="sk-SK"/>
        </w:rPr>
        <w:t xml:space="preserve"> v posledno</w:t>
      </w:r>
      <w:r w:rsidR="00DE294D" w:rsidRPr="00F92707">
        <w:rPr>
          <w:rFonts w:ascii="Times New Roman" w:hAnsi="Times New Roman" w:cs="Times New Roman"/>
          <w:noProof/>
          <w:lang w:val="sk-SK"/>
        </w:rPr>
        <w:t>m ro</w:t>
      </w:r>
      <w:r w:rsidRPr="00F92707">
        <w:rPr>
          <w:rFonts w:ascii="Times New Roman" w:hAnsi="Times New Roman" w:cs="Times New Roman"/>
          <w:noProof/>
          <w:lang w:val="sk-SK"/>
        </w:rPr>
        <w:t>ku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poran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n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hlavy</w:t>
      </w:r>
    </w:p>
    <w:p w:rsidR="007E753A" w:rsidRDefault="005368D9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ste n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8D2674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8D2674" w:rsidRPr="00F92707">
        <w:rPr>
          <w:rFonts w:ascii="Times New Roman" w:hAnsi="Times New Roman" w:cs="Times New Roman"/>
          <w:noProof/>
          <w:lang w:val="sk-SK"/>
        </w:rPr>
        <w:t>dy m</w:t>
      </w:r>
      <w:r w:rsidRPr="00F92707">
        <w:rPr>
          <w:rFonts w:ascii="Times New Roman" w:hAnsi="Times New Roman" w:cs="Times New Roman"/>
          <w:noProof/>
          <w:lang w:val="sk-SK"/>
        </w:rPr>
        <w:t>a</w:t>
      </w:r>
      <w:r w:rsidR="008D2674" w:rsidRPr="00F92707">
        <w:rPr>
          <w:rFonts w:ascii="Times New Roman" w:hAnsi="Times New Roman" w:cs="Times New Roman"/>
          <w:noProof/>
          <w:lang w:val="sk-SK"/>
        </w:rPr>
        <w:t>l(a) kr</w:t>
      </w:r>
      <w:r w:rsidRPr="00F92707">
        <w:rPr>
          <w:rFonts w:ascii="Times New Roman" w:hAnsi="Times New Roman" w:cs="Times New Roman"/>
          <w:noProof/>
          <w:lang w:val="sk-SK"/>
        </w:rPr>
        <w:t>í</w:t>
      </w:r>
      <w:r w:rsidR="008D2674" w:rsidRPr="00F92707">
        <w:rPr>
          <w:rFonts w:ascii="Times New Roman" w:hAnsi="Times New Roman" w:cs="Times New Roman"/>
          <w:noProof/>
          <w:lang w:val="sk-SK"/>
        </w:rPr>
        <w:t>z</w:t>
      </w:r>
      <w:r w:rsidRPr="00F92707">
        <w:rPr>
          <w:rFonts w:ascii="Times New Roman" w:hAnsi="Times New Roman" w:cs="Times New Roman"/>
          <w:noProof/>
          <w:lang w:val="sk-SK"/>
        </w:rPr>
        <w:t>u spô</w:t>
      </w:r>
      <w:r w:rsidR="008D2674" w:rsidRPr="00F92707">
        <w:rPr>
          <w:rFonts w:ascii="Times New Roman" w:hAnsi="Times New Roman" w:cs="Times New Roman"/>
          <w:noProof/>
          <w:lang w:val="sk-SK"/>
        </w:rPr>
        <w:t>soben</w:t>
      </w:r>
      <w:r w:rsidRPr="00F92707">
        <w:rPr>
          <w:rFonts w:ascii="Times New Roman" w:hAnsi="Times New Roman" w:cs="Times New Roman"/>
          <w:noProof/>
          <w:lang w:val="sk-SK"/>
        </w:rPr>
        <w:t>ú stavo</w:t>
      </w:r>
      <w:r w:rsidR="009B012F">
        <w:rPr>
          <w:rFonts w:ascii="Times New Roman" w:hAnsi="Times New Roman" w:cs="Times New Roman"/>
          <w:noProof/>
          <w:lang w:val="sk-SK"/>
        </w:rPr>
        <w:t>m zvaným autonó</w:t>
      </w:r>
      <w:r w:rsidR="008D2674" w:rsidRPr="00F92707">
        <w:rPr>
          <w:rFonts w:ascii="Times New Roman" w:hAnsi="Times New Roman" w:cs="Times New Roman"/>
          <w:noProof/>
          <w:lang w:val="sk-SK"/>
        </w:rPr>
        <w:t>mn</w:t>
      </w:r>
      <w:r w:rsidRPr="00F92707">
        <w:rPr>
          <w:rFonts w:ascii="Times New Roman" w:hAnsi="Times New Roman" w:cs="Times New Roman"/>
          <w:noProof/>
          <w:lang w:val="sk-SK"/>
        </w:rPr>
        <w:t>a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dysreflex</w:t>
      </w:r>
      <w:r w:rsidRPr="00F92707">
        <w:rPr>
          <w:rFonts w:ascii="Times New Roman" w:hAnsi="Times New Roman" w:cs="Times New Roman"/>
          <w:noProof/>
          <w:lang w:val="sk-SK"/>
        </w:rPr>
        <w:t>ia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(</w:t>
      </w:r>
      <w:r w:rsidR="00D51110">
        <w:rPr>
          <w:rFonts w:ascii="Times New Roman" w:hAnsi="Times New Roman" w:cs="Times New Roman"/>
          <w:noProof/>
          <w:lang w:val="sk-SK"/>
        </w:rPr>
        <w:t>v</w:t>
      </w:r>
      <w:r w:rsidR="00D51110" w:rsidRPr="00F92707">
        <w:rPr>
          <w:rFonts w:ascii="Times New Roman" w:hAnsi="Times New Roman" w:cs="Times New Roman"/>
          <w:noProof/>
          <w:lang w:val="sk-SK"/>
        </w:rPr>
        <w:t xml:space="preserve">áš </w:t>
      </w:r>
      <w:r w:rsidR="007B174F" w:rsidRPr="00F92707">
        <w:rPr>
          <w:rFonts w:ascii="Times New Roman" w:hAnsi="Times New Roman" w:cs="Times New Roman"/>
          <w:noProof/>
          <w:lang w:val="sk-SK"/>
        </w:rPr>
        <w:t>l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7B174F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ár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D51110">
        <w:rPr>
          <w:rFonts w:ascii="Times New Roman" w:hAnsi="Times New Roman" w:cs="Times New Roman"/>
          <w:noProof/>
          <w:lang w:val="sk-SK"/>
        </w:rPr>
        <w:t>v</w:t>
      </w:r>
      <w:r w:rsidR="00D51110" w:rsidRPr="00F92707">
        <w:rPr>
          <w:rFonts w:ascii="Times New Roman" w:hAnsi="Times New Roman" w:cs="Times New Roman"/>
          <w:noProof/>
          <w:lang w:val="sk-SK"/>
        </w:rPr>
        <w:t xml:space="preserve">ám </w:t>
      </w:r>
      <w:r w:rsidR="007B174F" w:rsidRPr="00F92707">
        <w:rPr>
          <w:rFonts w:ascii="Times New Roman" w:hAnsi="Times New Roman" w:cs="Times New Roman"/>
          <w:noProof/>
          <w:lang w:val="sk-SK"/>
        </w:rPr>
        <w:t>ten</w:t>
      </w:r>
      <w:r w:rsidRPr="00F92707">
        <w:rPr>
          <w:rFonts w:ascii="Times New Roman" w:hAnsi="Times New Roman" w:cs="Times New Roman"/>
          <w:noProof/>
          <w:lang w:val="sk-SK"/>
        </w:rPr>
        <w:t>to stav vysve</w:t>
      </w:r>
      <w:r w:rsidR="008D2674" w:rsidRPr="00F92707">
        <w:rPr>
          <w:rFonts w:ascii="Times New Roman" w:hAnsi="Times New Roman" w:cs="Times New Roman"/>
          <w:noProof/>
          <w:lang w:val="sk-SK"/>
        </w:rPr>
        <w:t>tl</w:t>
      </w:r>
      <w:r w:rsidR="009B012F">
        <w:rPr>
          <w:rFonts w:ascii="Times New Roman" w:hAnsi="Times New Roman" w:cs="Times New Roman"/>
          <w:noProof/>
          <w:lang w:val="sk-SK"/>
        </w:rPr>
        <w:t>í</w:t>
      </w:r>
      <w:r w:rsidR="008D2674" w:rsidRPr="00F92707">
        <w:rPr>
          <w:rFonts w:ascii="Times New Roman" w:hAnsi="Times New Roman" w:cs="Times New Roman"/>
          <w:noProof/>
          <w:lang w:val="sk-SK"/>
        </w:rPr>
        <w:t>)</w:t>
      </w:r>
    </w:p>
    <w:p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 xml:space="preserve">ak 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ste </w:t>
      </w:r>
      <w:r w:rsidR="00670D76">
        <w:rPr>
          <w:rFonts w:ascii="Times New Roman" w:hAnsi="Times New Roman" w:cs="Times New Roman"/>
          <w:noProof/>
          <w:lang w:val="sk-SK"/>
        </w:rPr>
        <w:t>mali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c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8D2674" w:rsidRPr="00F92707">
        <w:rPr>
          <w:rFonts w:ascii="Times New Roman" w:hAnsi="Times New Roman" w:cs="Times New Roman"/>
          <w:noProof/>
          <w:lang w:val="sk-SK"/>
        </w:rPr>
        <w:t>vn</w:t>
      </w:r>
      <w:r w:rsidRPr="00F92707">
        <w:rPr>
          <w:rFonts w:ascii="Times New Roman" w:hAnsi="Times New Roman" w:cs="Times New Roman"/>
          <w:noProof/>
          <w:lang w:val="sk-SK"/>
        </w:rPr>
        <w:t>u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mo</w:t>
      </w:r>
      <w:r w:rsidRPr="00F92707">
        <w:rPr>
          <w:rFonts w:ascii="Times New Roman" w:hAnsi="Times New Roman" w:cs="Times New Roman"/>
          <w:noProof/>
          <w:lang w:val="sk-SK"/>
        </w:rPr>
        <w:t>zg</w:t>
      </w:r>
      <w:r w:rsidR="008D2674" w:rsidRPr="00F92707">
        <w:rPr>
          <w:rFonts w:ascii="Times New Roman" w:hAnsi="Times New Roman" w:cs="Times New Roman"/>
          <w:noProof/>
          <w:lang w:val="sk-SK"/>
        </w:rPr>
        <w:t>ov</w:t>
      </w:r>
      <w:r w:rsidRPr="00F92707">
        <w:rPr>
          <w:rFonts w:ascii="Times New Roman" w:hAnsi="Times New Roman" w:cs="Times New Roman"/>
          <w:noProof/>
          <w:lang w:val="sk-SK"/>
        </w:rPr>
        <w:t>ú pr</w:t>
      </w:r>
      <w:r w:rsidR="008D2674" w:rsidRPr="00F92707">
        <w:rPr>
          <w:rFonts w:ascii="Times New Roman" w:hAnsi="Times New Roman" w:cs="Times New Roman"/>
          <w:noProof/>
          <w:lang w:val="sk-SK"/>
        </w:rPr>
        <w:t>íhodu</w:t>
      </w:r>
    </w:p>
    <w:p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epilepsi</w:t>
      </w:r>
      <w:r w:rsidRPr="00F92707">
        <w:rPr>
          <w:rFonts w:ascii="Times New Roman" w:hAnsi="Times New Roman" w:cs="Times New Roman"/>
          <w:noProof/>
          <w:lang w:val="sk-SK"/>
        </w:rPr>
        <w:t>u</w:t>
      </w:r>
    </w:p>
    <w:p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žal</w:t>
      </w:r>
      <w:r w:rsidRPr="00F92707">
        <w:rPr>
          <w:rFonts w:ascii="Times New Roman" w:hAnsi="Times New Roman" w:cs="Times New Roman"/>
          <w:noProof/>
          <w:lang w:val="sk-SK"/>
        </w:rPr>
        <w:t>ú</w:t>
      </w:r>
      <w:r w:rsidR="008D2674" w:rsidRPr="00F92707">
        <w:rPr>
          <w:rFonts w:ascii="Times New Roman" w:hAnsi="Times New Roman" w:cs="Times New Roman"/>
          <w:noProof/>
          <w:lang w:val="sk-SK"/>
        </w:rPr>
        <w:t>d</w:t>
      </w:r>
      <w:r w:rsidRPr="00F92707">
        <w:rPr>
          <w:rFonts w:ascii="Times New Roman" w:hAnsi="Times New Roman" w:cs="Times New Roman"/>
          <w:noProof/>
          <w:lang w:val="sk-SK"/>
        </w:rPr>
        <w:t>o</w:t>
      </w:r>
      <w:r w:rsidR="008D2674" w:rsidRPr="00F92707">
        <w:rPr>
          <w:rFonts w:ascii="Times New Roman" w:hAnsi="Times New Roman" w:cs="Times New Roman"/>
          <w:noProof/>
          <w:lang w:val="sk-SK"/>
        </w:rPr>
        <w:t>čn</w:t>
      </w:r>
      <w:r w:rsidRPr="00F92707">
        <w:rPr>
          <w:rFonts w:ascii="Times New Roman" w:hAnsi="Times New Roman" w:cs="Times New Roman"/>
          <w:noProof/>
          <w:lang w:val="sk-SK"/>
        </w:rPr>
        <w:t>ý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v</w:t>
      </w:r>
      <w:r w:rsidRPr="00F92707">
        <w:rPr>
          <w:rFonts w:ascii="Times New Roman" w:hAnsi="Times New Roman" w:cs="Times New Roman"/>
          <w:noProof/>
          <w:lang w:val="sk-SK"/>
        </w:rPr>
        <w:t>r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ed </w:t>
      </w:r>
      <w:r w:rsidRPr="00F92707">
        <w:rPr>
          <w:rFonts w:ascii="Times New Roman" w:hAnsi="Times New Roman" w:cs="Times New Roman"/>
          <w:noProof/>
          <w:lang w:val="sk-SK"/>
        </w:rPr>
        <w:t>al</w:t>
      </w:r>
      <w:r w:rsidR="008D2674" w:rsidRPr="00F92707">
        <w:rPr>
          <w:rFonts w:ascii="Times New Roman" w:hAnsi="Times New Roman" w:cs="Times New Roman"/>
          <w:noProof/>
          <w:lang w:val="sk-SK"/>
        </w:rPr>
        <w:t>ebo akéko</w:t>
      </w:r>
      <w:r w:rsidRPr="00F92707">
        <w:rPr>
          <w:rFonts w:ascii="Times New Roman" w:hAnsi="Times New Roman" w:cs="Times New Roman"/>
          <w:noProof/>
          <w:lang w:val="sk-SK"/>
        </w:rPr>
        <w:t>ľvek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iné p</w:t>
      </w:r>
      <w:r w:rsidRPr="00F92707">
        <w:rPr>
          <w:rFonts w:ascii="Times New Roman" w:hAnsi="Times New Roman" w:cs="Times New Roman"/>
          <w:noProof/>
          <w:lang w:val="sk-SK"/>
        </w:rPr>
        <w:t>r</w:t>
      </w:r>
      <w:r w:rsidR="008D2674" w:rsidRPr="00F92707">
        <w:rPr>
          <w:rFonts w:ascii="Times New Roman" w:hAnsi="Times New Roman" w:cs="Times New Roman"/>
          <w:noProof/>
          <w:lang w:val="sk-SK"/>
        </w:rPr>
        <w:t>o</w:t>
      </w:r>
      <w:r w:rsidRPr="00F92707">
        <w:rPr>
          <w:rFonts w:ascii="Times New Roman" w:hAnsi="Times New Roman" w:cs="Times New Roman"/>
          <w:noProof/>
          <w:lang w:val="sk-SK"/>
        </w:rPr>
        <w:t>blémy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s trávením</w:t>
      </w:r>
    </w:p>
    <w:p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trpíte 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8D2674" w:rsidRPr="00F92707">
        <w:rPr>
          <w:rFonts w:ascii="Times New Roman" w:hAnsi="Times New Roman" w:cs="Times New Roman"/>
          <w:noProof/>
          <w:lang w:val="sk-SK"/>
        </w:rPr>
        <w:t>jakým duševn</w:t>
      </w:r>
      <w:r w:rsidRPr="00F92707">
        <w:rPr>
          <w:rFonts w:ascii="Times New Roman" w:hAnsi="Times New Roman" w:cs="Times New Roman"/>
          <w:noProof/>
          <w:lang w:val="sk-SK"/>
        </w:rPr>
        <w:t>ý</w:t>
      </w:r>
      <w:r w:rsidR="008D2674" w:rsidRPr="00F92707">
        <w:rPr>
          <w:rFonts w:ascii="Times New Roman" w:hAnsi="Times New Roman" w:cs="Times New Roman"/>
          <w:noProof/>
          <w:lang w:val="sk-SK"/>
        </w:rPr>
        <w:t>m o</w:t>
      </w:r>
      <w:r w:rsidRPr="00F92707">
        <w:rPr>
          <w:rFonts w:ascii="Times New Roman" w:hAnsi="Times New Roman" w:cs="Times New Roman"/>
          <w:noProof/>
          <w:lang w:val="sk-SK"/>
        </w:rPr>
        <w:t>chorením</w:t>
      </w:r>
    </w:p>
    <w:p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8D2674" w:rsidRPr="00F92707">
        <w:rPr>
          <w:rFonts w:ascii="Times New Roman" w:hAnsi="Times New Roman" w:cs="Times New Roman"/>
          <w:lang w:val="sk-SK"/>
        </w:rPr>
        <w:t xml:space="preserve"> užív</w:t>
      </w:r>
      <w:r w:rsidRPr="00F92707">
        <w:rPr>
          <w:rFonts w:ascii="Times New Roman" w:hAnsi="Times New Roman" w:cs="Times New Roman"/>
          <w:lang w:val="sk-SK"/>
        </w:rPr>
        <w:t>a</w:t>
      </w:r>
      <w:r w:rsidR="008D2674" w:rsidRPr="00F92707">
        <w:rPr>
          <w:rFonts w:ascii="Times New Roman" w:hAnsi="Times New Roman" w:cs="Times New Roman"/>
          <w:lang w:val="sk-SK"/>
        </w:rPr>
        <w:t>te p</w:t>
      </w:r>
      <w:r w:rsidRPr="00F92707">
        <w:rPr>
          <w:rFonts w:ascii="Times New Roman" w:hAnsi="Times New Roman" w:cs="Times New Roman"/>
          <w:lang w:val="sk-SK"/>
        </w:rPr>
        <w:t>r</w:t>
      </w:r>
      <w:r w:rsidR="008D2674" w:rsidRPr="00F92707">
        <w:rPr>
          <w:rFonts w:ascii="Times New Roman" w:hAnsi="Times New Roman" w:cs="Times New Roman"/>
          <w:lang w:val="sk-SK"/>
        </w:rPr>
        <w:t xml:space="preserve">ípravky </w:t>
      </w:r>
      <w:r w:rsidR="00670D76">
        <w:rPr>
          <w:rFonts w:ascii="Times New Roman" w:hAnsi="Times New Roman" w:cs="Times New Roman"/>
          <w:lang w:val="sk-SK"/>
        </w:rPr>
        <w:t> na liečbu</w:t>
      </w:r>
      <w:r w:rsidR="008D2674" w:rsidRPr="00F92707">
        <w:rPr>
          <w:rFonts w:ascii="Times New Roman" w:hAnsi="Times New Roman" w:cs="Times New Roman"/>
          <w:lang w:val="sk-SK"/>
        </w:rPr>
        <w:t xml:space="preserve"> vysokého krvn</w:t>
      </w:r>
      <w:r w:rsidRPr="00F92707">
        <w:rPr>
          <w:rFonts w:ascii="Times New Roman" w:hAnsi="Times New Roman" w:cs="Times New Roman"/>
          <w:lang w:val="sk-SK"/>
        </w:rPr>
        <w:t>é</w:t>
      </w:r>
      <w:r w:rsidR="008D2674" w:rsidRPr="00F92707">
        <w:rPr>
          <w:rFonts w:ascii="Times New Roman" w:hAnsi="Times New Roman" w:cs="Times New Roman"/>
          <w:lang w:val="sk-SK"/>
        </w:rPr>
        <w:t>ho tlaku</w:t>
      </w:r>
    </w:p>
    <w:p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Parkinsonovu </w:t>
      </w:r>
      <w:r w:rsidRPr="00F92707">
        <w:rPr>
          <w:rFonts w:ascii="Times New Roman" w:hAnsi="Times New Roman" w:cs="Times New Roman"/>
          <w:noProof/>
          <w:lang w:val="sk-SK"/>
        </w:rPr>
        <w:t>chorobu</w:t>
      </w:r>
    </w:p>
    <w:p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trpíte akýmko</w:t>
      </w:r>
      <w:r w:rsidRPr="00F92707">
        <w:rPr>
          <w:rFonts w:ascii="Times New Roman" w:hAnsi="Times New Roman" w:cs="Times New Roman"/>
          <w:noProof/>
          <w:lang w:val="sk-SK"/>
        </w:rPr>
        <w:t>ľvek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o</w:t>
      </w:r>
      <w:r w:rsidRPr="00F92707">
        <w:rPr>
          <w:rFonts w:ascii="Times New Roman" w:hAnsi="Times New Roman" w:cs="Times New Roman"/>
          <w:noProof/>
          <w:lang w:val="sk-SK"/>
        </w:rPr>
        <w:t>chorením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pečene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, </w:t>
      </w:r>
      <w:r w:rsidRPr="00F92707">
        <w:rPr>
          <w:rFonts w:ascii="Times New Roman" w:hAnsi="Times New Roman" w:cs="Times New Roman"/>
          <w:noProof/>
          <w:lang w:val="sk-SK"/>
        </w:rPr>
        <w:t>obličiek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alebo pľú</w:t>
      </w:r>
      <w:r w:rsidR="008D2674" w:rsidRPr="00F92707">
        <w:rPr>
          <w:rFonts w:ascii="Times New Roman" w:hAnsi="Times New Roman" w:cs="Times New Roman"/>
          <w:noProof/>
          <w:lang w:val="sk-SK"/>
        </w:rPr>
        <w:t>c</w:t>
      </w:r>
    </w:p>
    <w:p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</w:t>
      </w:r>
      <w:r w:rsidR="00A44D81" w:rsidRPr="00F92707">
        <w:rPr>
          <w:rFonts w:ascii="Times New Roman" w:hAnsi="Times New Roman" w:cs="Times New Roman"/>
          <w:noProof/>
          <w:lang w:val="sk-SK"/>
        </w:rPr>
        <w:t>diabetes</w:t>
      </w:r>
    </w:p>
    <w:p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problémy s močením</w:t>
      </w:r>
    </w:p>
    <w:p w:rsidR="007E753A" w:rsidRDefault="0023697F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C6309D" w:rsidRPr="00F92707">
        <w:rPr>
          <w:rFonts w:ascii="Times New Roman" w:hAnsi="Times New Roman" w:cs="Times New Roman"/>
          <w:lang w:val="sk-SK"/>
        </w:rPr>
        <w:t xml:space="preserve">je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aša </w:t>
      </w:r>
      <w:r w:rsidR="00C6309D" w:rsidRPr="00F92707">
        <w:rPr>
          <w:rFonts w:ascii="Times New Roman" w:hAnsi="Times New Roman" w:cs="Times New Roman"/>
          <w:lang w:val="sk-SK"/>
        </w:rPr>
        <w:t>odpov</w:t>
      </w:r>
      <w:r w:rsidR="00B2312B" w:rsidRPr="00F92707">
        <w:rPr>
          <w:rFonts w:ascii="Times New Roman" w:hAnsi="Times New Roman" w:cs="Times New Roman"/>
          <w:lang w:val="sk-SK"/>
        </w:rPr>
        <w:t xml:space="preserve">eď </w:t>
      </w:r>
      <w:r w:rsidR="00C6309D" w:rsidRPr="00F92707">
        <w:rPr>
          <w:rFonts w:ascii="Times New Roman" w:hAnsi="Times New Roman" w:cs="Times New Roman"/>
          <w:lang w:val="sk-SK"/>
        </w:rPr>
        <w:t>na n</w:t>
      </w:r>
      <w:r w:rsidR="00B2312B" w:rsidRPr="00F92707">
        <w:rPr>
          <w:rFonts w:ascii="Times New Roman" w:hAnsi="Times New Roman" w:cs="Times New Roman"/>
          <w:lang w:val="sk-SK"/>
        </w:rPr>
        <w:t>iekto</w:t>
      </w:r>
      <w:r w:rsidR="00C6309D" w:rsidRPr="00F92707">
        <w:rPr>
          <w:rFonts w:ascii="Times New Roman" w:hAnsi="Times New Roman" w:cs="Times New Roman"/>
          <w:lang w:val="sk-SK"/>
        </w:rPr>
        <w:t>r</w:t>
      </w:r>
      <w:r w:rsidR="00B2312B" w:rsidRPr="00F92707">
        <w:rPr>
          <w:rFonts w:ascii="Times New Roman" w:hAnsi="Times New Roman" w:cs="Times New Roman"/>
          <w:lang w:val="sk-SK"/>
        </w:rPr>
        <w:t>ú</w:t>
      </w:r>
      <w:r w:rsidR="00C8046F" w:rsidRPr="00F92707">
        <w:rPr>
          <w:rFonts w:ascii="Times New Roman" w:hAnsi="Times New Roman" w:cs="Times New Roman"/>
          <w:lang w:val="sk-SK"/>
        </w:rPr>
        <w:t xml:space="preserve"> otázku</w:t>
      </w:r>
      <w:r w:rsidR="0065430D" w:rsidRPr="00F92707">
        <w:rPr>
          <w:rFonts w:ascii="Times New Roman" w:hAnsi="Times New Roman" w:cs="Times New Roman"/>
          <w:lang w:val="sk-SK"/>
        </w:rPr>
        <w:t xml:space="preserve"> z tohto </w:t>
      </w:r>
      <w:r w:rsidR="00B2312B" w:rsidRPr="00F92707">
        <w:rPr>
          <w:rFonts w:ascii="Times New Roman" w:hAnsi="Times New Roman" w:cs="Times New Roman"/>
          <w:lang w:val="sk-SK"/>
        </w:rPr>
        <w:t>zoznamu Á</w:t>
      </w:r>
      <w:r w:rsidR="0065430D" w:rsidRPr="00F92707">
        <w:rPr>
          <w:rFonts w:ascii="Times New Roman" w:hAnsi="Times New Roman" w:cs="Times New Roman"/>
          <w:lang w:val="sk-SK"/>
        </w:rPr>
        <w:t>NO</w:t>
      </w:r>
      <w:r w:rsidR="00C6309D" w:rsidRPr="00F92707">
        <w:rPr>
          <w:rFonts w:ascii="Times New Roman" w:hAnsi="Times New Roman" w:cs="Times New Roman"/>
          <w:lang w:val="sk-SK"/>
        </w:rPr>
        <w:t xml:space="preserve">, informujte </w:t>
      </w:r>
      <w:r w:rsidR="00746C2A" w:rsidRPr="00F92707">
        <w:rPr>
          <w:rFonts w:ascii="Times New Roman" w:hAnsi="Times New Roman" w:cs="Times New Roman"/>
          <w:lang w:val="sk-SK"/>
        </w:rPr>
        <w:t xml:space="preserve">o tom </w:t>
      </w:r>
      <w:r w:rsidR="00C6309D" w:rsidRPr="00F92707">
        <w:rPr>
          <w:rFonts w:ascii="Times New Roman" w:hAnsi="Times New Roman" w:cs="Times New Roman"/>
          <w:lang w:val="sk-SK"/>
        </w:rPr>
        <w:t>sv</w:t>
      </w:r>
      <w:r w:rsidR="00B2312B" w:rsidRPr="00F92707">
        <w:rPr>
          <w:rFonts w:ascii="Times New Roman" w:hAnsi="Times New Roman" w:cs="Times New Roman"/>
          <w:lang w:val="sk-SK"/>
        </w:rPr>
        <w:t>oj</w:t>
      </w:r>
      <w:r w:rsidR="00C6309D" w:rsidRPr="00F92707">
        <w:rPr>
          <w:rFonts w:ascii="Times New Roman" w:hAnsi="Times New Roman" w:cs="Times New Roman"/>
          <w:lang w:val="sk-SK"/>
        </w:rPr>
        <w:t>ho l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C6309D" w:rsidRPr="00F92707">
        <w:rPr>
          <w:rFonts w:ascii="Times New Roman" w:hAnsi="Times New Roman" w:cs="Times New Roman"/>
          <w:lang w:val="sk-SK"/>
        </w:rPr>
        <w:t>k</w:t>
      </w:r>
      <w:r w:rsidR="00B2312B" w:rsidRPr="00F92707">
        <w:rPr>
          <w:rFonts w:ascii="Times New Roman" w:hAnsi="Times New Roman" w:cs="Times New Roman"/>
          <w:lang w:val="sk-SK"/>
        </w:rPr>
        <w:t>ára al</w:t>
      </w:r>
      <w:r w:rsidR="00C6309D" w:rsidRPr="00F92707">
        <w:rPr>
          <w:rFonts w:ascii="Times New Roman" w:hAnsi="Times New Roman" w:cs="Times New Roman"/>
          <w:lang w:val="sk-SK"/>
        </w:rPr>
        <w:t>ebo zdravotn</w:t>
      </w:r>
      <w:r w:rsidR="00B2312B" w:rsidRPr="00F92707">
        <w:rPr>
          <w:rFonts w:ascii="Times New Roman" w:hAnsi="Times New Roman" w:cs="Times New Roman"/>
          <w:lang w:val="sk-SK"/>
        </w:rPr>
        <w:t>ú</w:t>
      </w:r>
      <w:r w:rsidR="00C6309D" w:rsidRPr="00F92707">
        <w:rPr>
          <w:rFonts w:ascii="Times New Roman" w:hAnsi="Times New Roman" w:cs="Times New Roman"/>
          <w:lang w:val="sk-SK"/>
        </w:rPr>
        <w:t xml:space="preserve"> sestru, pr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C6309D" w:rsidRPr="00F92707">
        <w:rPr>
          <w:rFonts w:ascii="Times New Roman" w:hAnsi="Times New Roman" w:cs="Times New Roman"/>
          <w:lang w:val="sk-SK"/>
        </w:rPr>
        <w:t xml:space="preserve">tože </w:t>
      </w:r>
      <w:r w:rsidR="000A297E">
        <w:rPr>
          <w:rFonts w:ascii="Times New Roman" w:hAnsi="Times New Roman" w:cs="Times New Roman"/>
          <w:lang w:val="sk-SK"/>
        </w:rPr>
        <w:t xml:space="preserve">je možné, že liek </w:t>
      </w:r>
      <w:proofErr w:type="spellStart"/>
      <w:r w:rsidR="00C6309D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C6309D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5268E5" w:rsidRPr="00F92707">
        <w:rPr>
          <w:rFonts w:ascii="Times New Roman" w:hAnsi="Times New Roman" w:cs="Times New Roman"/>
          <w:lang w:val="sk-SK"/>
        </w:rPr>
        <w:t xml:space="preserve"> </w:t>
      </w:r>
      <w:r w:rsidR="00746C2A" w:rsidRPr="00F92707">
        <w:rPr>
          <w:rFonts w:ascii="Times New Roman" w:hAnsi="Times New Roman" w:cs="Times New Roman"/>
          <w:lang w:val="sk-SK"/>
        </w:rPr>
        <w:t>pr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746C2A" w:rsidRPr="00F92707">
        <w:rPr>
          <w:rFonts w:ascii="Times New Roman" w:hAnsi="Times New Roman" w:cs="Times New Roman"/>
          <w:lang w:val="sk-SK"/>
        </w:rPr>
        <w:t xml:space="preserve"> </w:t>
      </w:r>
      <w:r w:rsidR="00B63C7F" w:rsidRPr="00F92707">
        <w:rPr>
          <w:rFonts w:ascii="Times New Roman" w:hAnsi="Times New Roman" w:cs="Times New Roman"/>
          <w:lang w:val="sk-SK"/>
        </w:rPr>
        <w:t>V</w:t>
      </w:r>
      <w:r w:rsidR="00746C2A" w:rsidRPr="00F92707">
        <w:rPr>
          <w:rFonts w:ascii="Times New Roman" w:hAnsi="Times New Roman" w:cs="Times New Roman"/>
          <w:lang w:val="sk-SK"/>
        </w:rPr>
        <w:t xml:space="preserve">ás </w:t>
      </w:r>
      <w:r w:rsidR="00D87DC5" w:rsidRPr="00F92707">
        <w:rPr>
          <w:rFonts w:ascii="Times New Roman" w:hAnsi="Times New Roman" w:cs="Times New Roman"/>
          <w:lang w:val="sk-SK"/>
        </w:rPr>
        <w:t>n</w:t>
      </w:r>
      <w:r w:rsidR="00B2312B" w:rsidRPr="00F92707">
        <w:rPr>
          <w:rFonts w:ascii="Times New Roman" w:hAnsi="Times New Roman" w:cs="Times New Roman"/>
          <w:lang w:val="sk-SK"/>
        </w:rPr>
        <w:t>i</w:t>
      </w:r>
      <w:r w:rsidR="00D87DC5" w:rsidRPr="00F92707">
        <w:rPr>
          <w:rFonts w:ascii="Times New Roman" w:hAnsi="Times New Roman" w:cs="Times New Roman"/>
          <w:lang w:val="sk-SK"/>
        </w:rPr>
        <w:t>e</w:t>
      </w:r>
      <w:r w:rsidR="00B2312B" w:rsidRPr="00F92707">
        <w:rPr>
          <w:rFonts w:ascii="Times New Roman" w:hAnsi="Times New Roman" w:cs="Times New Roman"/>
          <w:lang w:val="sk-SK"/>
        </w:rPr>
        <w:t xml:space="preserve"> je</w:t>
      </w:r>
      <w:r w:rsidR="00D87DC5" w:rsidRPr="00F92707">
        <w:rPr>
          <w:rFonts w:ascii="Times New Roman" w:hAnsi="Times New Roman" w:cs="Times New Roman"/>
          <w:lang w:val="sk-SK"/>
        </w:rPr>
        <w:t xml:space="preserve"> vhodným l</w:t>
      </w:r>
      <w:r w:rsidR="00B2312B" w:rsidRPr="00F92707">
        <w:rPr>
          <w:rFonts w:ascii="Times New Roman" w:hAnsi="Times New Roman" w:cs="Times New Roman"/>
          <w:lang w:val="sk-SK"/>
        </w:rPr>
        <w:t>ie</w:t>
      </w:r>
      <w:r w:rsidR="00D87DC5" w:rsidRPr="00F92707">
        <w:rPr>
          <w:rFonts w:ascii="Times New Roman" w:hAnsi="Times New Roman" w:cs="Times New Roman"/>
          <w:lang w:val="sk-SK"/>
        </w:rPr>
        <w:t>k</w:t>
      </w:r>
      <w:r w:rsidR="00B2312B" w:rsidRPr="00F92707">
        <w:rPr>
          <w:rFonts w:ascii="Times New Roman" w:hAnsi="Times New Roman" w:cs="Times New Roman"/>
          <w:lang w:val="sk-SK"/>
        </w:rPr>
        <w:t>o</w:t>
      </w:r>
      <w:r w:rsidR="00D87DC5" w:rsidRPr="00F92707">
        <w:rPr>
          <w:rFonts w:ascii="Times New Roman" w:hAnsi="Times New Roman" w:cs="Times New Roman"/>
          <w:lang w:val="sk-SK"/>
        </w:rPr>
        <w:t>m</w:t>
      </w:r>
      <w:r w:rsidR="00B63C7F" w:rsidRPr="00F92707">
        <w:rPr>
          <w:rFonts w:ascii="Times New Roman" w:hAnsi="Times New Roman" w:cs="Times New Roman"/>
          <w:lang w:val="sk-SK"/>
        </w:rPr>
        <w:t>.</w:t>
      </w:r>
    </w:p>
    <w:p w:rsidR="007E753A" w:rsidRDefault="00B2312B" w:rsidP="000B14B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A44D8A" w:rsidRPr="00F92707">
        <w:rPr>
          <w:rFonts w:ascii="Times New Roman" w:hAnsi="Times New Roman" w:cs="Times New Roman"/>
          <w:lang w:val="sk-SK"/>
        </w:rPr>
        <w:t xml:space="preserve">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 xml:space="preserve"> chystáte na oper</w:t>
      </w:r>
      <w:r w:rsidRPr="00F92707">
        <w:rPr>
          <w:rFonts w:ascii="Times New Roman" w:hAnsi="Times New Roman" w:cs="Times New Roman"/>
          <w:lang w:val="sk-SK"/>
        </w:rPr>
        <w:t>á</w:t>
      </w:r>
      <w:r w:rsidR="00A44D8A" w:rsidRPr="00F92707">
        <w:rPr>
          <w:rFonts w:ascii="Times New Roman" w:hAnsi="Times New Roman" w:cs="Times New Roman"/>
          <w:lang w:val="sk-SK"/>
        </w:rPr>
        <w:t>ci</w:t>
      </w:r>
      <w:r w:rsidRPr="00F92707">
        <w:rPr>
          <w:rFonts w:ascii="Times New Roman" w:hAnsi="Times New Roman" w:cs="Times New Roman"/>
          <w:lang w:val="sk-SK"/>
        </w:rPr>
        <w:t>u</w:t>
      </w:r>
      <w:r w:rsidR="00A44D8A" w:rsidRPr="00F92707">
        <w:rPr>
          <w:rFonts w:ascii="Times New Roman" w:hAnsi="Times New Roman" w:cs="Times New Roman"/>
          <w:lang w:val="sk-SK"/>
        </w:rPr>
        <w:t xml:space="preserve"> akéhoko</w:t>
      </w:r>
      <w:r w:rsidRPr="00F92707">
        <w:rPr>
          <w:rFonts w:ascii="Times New Roman" w:hAnsi="Times New Roman" w:cs="Times New Roman"/>
          <w:lang w:val="sk-SK"/>
        </w:rPr>
        <w:t>ľvek druhu, u</w:t>
      </w:r>
      <w:r w:rsidR="00A44D8A" w:rsidRPr="00F92707">
        <w:rPr>
          <w:rFonts w:ascii="Times New Roman" w:hAnsi="Times New Roman" w:cs="Times New Roman"/>
          <w:lang w:val="sk-SK"/>
        </w:rPr>
        <w:t>ist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te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>, že l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k</w:t>
      </w:r>
      <w:r w:rsidRPr="00F92707">
        <w:rPr>
          <w:rFonts w:ascii="Times New Roman" w:hAnsi="Times New Roman" w:cs="Times New Roman"/>
          <w:lang w:val="sk-SK"/>
        </w:rPr>
        <w:t>ár</w:t>
      </w:r>
      <w:r w:rsidR="00A44D8A" w:rsidRPr="00F92707">
        <w:rPr>
          <w:rFonts w:ascii="Times New Roman" w:hAnsi="Times New Roman" w:cs="Times New Roman"/>
          <w:lang w:val="sk-SK"/>
        </w:rPr>
        <w:t xml:space="preserve"> v</w:t>
      </w:r>
      <w:r w:rsidRPr="00F92707">
        <w:rPr>
          <w:rFonts w:ascii="Times New Roman" w:hAnsi="Times New Roman" w:cs="Times New Roman"/>
          <w:lang w:val="sk-SK"/>
        </w:rPr>
        <w:t xml:space="preserve">ie, že </w:t>
      </w:r>
      <w:r w:rsidR="00A44D8A" w:rsidRPr="00F92707">
        <w:rPr>
          <w:rFonts w:ascii="Times New Roman" w:hAnsi="Times New Roman" w:cs="Times New Roman"/>
          <w:lang w:val="sk-SK"/>
        </w:rPr>
        <w:t>ste l</w:t>
      </w:r>
      <w:r w:rsidRPr="00F92707">
        <w:rPr>
          <w:rFonts w:ascii="Times New Roman" w:hAnsi="Times New Roman" w:cs="Times New Roman"/>
          <w:lang w:val="sk-SK"/>
        </w:rPr>
        <w:t>ie</w:t>
      </w:r>
      <w:r w:rsidR="00A44D8A" w:rsidRPr="00F92707">
        <w:rPr>
          <w:rFonts w:ascii="Times New Roman" w:hAnsi="Times New Roman" w:cs="Times New Roman"/>
          <w:lang w:val="sk-SK"/>
        </w:rPr>
        <w:t>čen</w:t>
      </w:r>
      <w:r w:rsidRPr="00F92707">
        <w:rPr>
          <w:rFonts w:ascii="Times New Roman" w:hAnsi="Times New Roman" w:cs="Times New Roman"/>
          <w:lang w:val="sk-SK"/>
        </w:rPr>
        <w:t>ý</w:t>
      </w:r>
      <w:r w:rsidR="00A64F76">
        <w:rPr>
          <w:rFonts w:ascii="Times New Roman" w:hAnsi="Times New Roman" w:cs="Times New Roman"/>
          <w:lang w:val="sk-SK"/>
        </w:rPr>
        <w:t>(a) liekom</w:t>
      </w:r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44D8A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>.</w:t>
      </w:r>
    </w:p>
    <w:p w:rsidR="007E753A" w:rsidRDefault="00B2312B" w:rsidP="000B14B6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Pr</w:t>
      </w:r>
      <w:r w:rsidR="00A643E7" w:rsidRPr="00F92707">
        <w:rPr>
          <w:rFonts w:ascii="Times New Roman" w:hAnsi="Times New Roman" w:cs="Times New Roman"/>
          <w:lang w:val="sk-SK"/>
        </w:rPr>
        <w:t>ítomnos</w:t>
      </w:r>
      <w:r w:rsidRPr="00F92707">
        <w:rPr>
          <w:rFonts w:ascii="Times New Roman" w:hAnsi="Times New Roman" w:cs="Times New Roman"/>
          <w:lang w:val="sk-SK"/>
        </w:rPr>
        <w:t>ť</w:t>
      </w:r>
      <w:r w:rsidR="00A643E7" w:rsidRPr="00F92707">
        <w:rPr>
          <w:rFonts w:ascii="Times New Roman" w:hAnsi="Times New Roman" w:cs="Times New Roman"/>
          <w:lang w:val="sk-SK"/>
        </w:rPr>
        <w:t xml:space="preserve"> PEG sondy</w:t>
      </w:r>
      <w:r w:rsidR="00A44D8A" w:rsidRPr="00F92707">
        <w:rPr>
          <w:rFonts w:ascii="Times New Roman" w:hAnsi="Times New Roman" w:cs="Times New Roman"/>
          <w:lang w:val="sk-SK"/>
        </w:rPr>
        <w:t xml:space="preserve"> zvyšuje pravd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podobnos</w:t>
      </w:r>
      <w:r w:rsidRPr="00F92707">
        <w:rPr>
          <w:rFonts w:ascii="Times New Roman" w:hAnsi="Times New Roman" w:cs="Times New Roman"/>
          <w:lang w:val="sk-SK"/>
        </w:rPr>
        <w:t>ť</w:t>
      </w:r>
      <w:r w:rsidR="00A44D8A" w:rsidRPr="00F92707">
        <w:rPr>
          <w:rFonts w:ascii="Times New Roman" w:hAnsi="Times New Roman" w:cs="Times New Roman"/>
          <w:lang w:val="sk-SK"/>
        </w:rPr>
        <w:t xml:space="preserve"> výskytu infekc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í u d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tí.</w:t>
      </w:r>
    </w:p>
    <w:p w:rsidR="007E753A" w:rsidRDefault="00B2312B" w:rsidP="000B14B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V pr</w:t>
      </w:r>
      <w:r w:rsidR="00A643E7" w:rsidRPr="00F92707">
        <w:rPr>
          <w:rFonts w:ascii="Times New Roman" w:hAnsi="Times New Roman" w:cs="Times New Roman"/>
          <w:lang w:val="sk-SK"/>
        </w:rPr>
        <w:t>ípad</w:t>
      </w:r>
      <w:r w:rsidRPr="00F92707">
        <w:rPr>
          <w:rFonts w:ascii="Times New Roman" w:hAnsi="Times New Roman" w:cs="Times New Roman"/>
          <w:lang w:val="sk-SK"/>
        </w:rPr>
        <w:t>e</w:t>
      </w:r>
      <w:r w:rsidR="00A643E7" w:rsidRPr="00F92707">
        <w:rPr>
          <w:rFonts w:ascii="Times New Roman" w:hAnsi="Times New Roman" w:cs="Times New Roman"/>
          <w:lang w:val="sk-SK"/>
        </w:rPr>
        <w:t xml:space="preserve">, že máte </w:t>
      </w:r>
      <w:r w:rsidRPr="00F92707">
        <w:rPr>
          <w:rFonts w:ascii="Times New Roman" w:hAnsi="Times New Roman" w:cs="Times New Roman"/>
          <w:lang w:val="sk-SK"/>
        </w:rPr>
        <w:t>s</w:t>
      </w:r>
      <w:r w:rsidR="00A643E7" w:rsidRPr="00F92707">
        <w:rPr>
          <w:rFonts w:ascii="Times New Roman" w:hAnsi="Times New Roman" w:cs="Times New Roman"/>
          <w:lang w:val="sk-SK"/>
        </w:rPr>
        <w:t>pomalený ob</w:t>
      </w:r>
      <w:r w:rsidRPr="00F92707">
        <w:rPr>
          <w:rFonts w:ascii="Times New Roman" w:hAnsi="Times New Roman" w:cs="Times New Roman"/>
          <w:lang w:val="sk-SK"/>
        </w:rPr>
        <w:t>e</w:t>
      </w:r>
      <w:r w:rsidR="00A643E7" w:rsidRPr="00F92707">
        <w:rPr>
          <w:rFonts w:ascii="Times New Roman" w:hAnsi="Times New Roman" w:cs="Times New Roman"/>
          <w:lang w:val="sk-SK"/>
        </w:rPr>
        <w:t>h</w:t>
      </w:r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44D8A" w:rsidRPr="0043492F">
        <w:rPr>
          <w:rFonts w:ascii="Times New Roman" w:hAnsi="Times New Roman" w:cs="Times New Roman"/>
          <w:lang w:val="sk-SK"/>
        </w:rPr>
        <w:t>moz</w:t>
      </w:r>
      <w:r w:rsidRPr="0043492F">
        <w:rPr>
          <w:rFonts w:ascii="Times New Roman" w:hAnsi="Times New Roman" w:cs="Times New Roman"/>
          <w:lang w:val="sk-SK"/>
        </w:rPr>
        <w:t>g</w:t>
      </w:r>
      <w:r w:rsidR="00645E48" w:rsidRPr="0043492F">
        <w:rPr>
          <w:rFonts w:ascii="Times New Roman" w:hAnsi="Times New Roman" w:cs="Times New Roman"/>
          <w:lang w:val="sk-SK"/>
        </w:rPr>
        <w:t>omiechového</w:t>
      </w:r>
      <w:proofErr w:type="spellEnd"/>
      <w:r w:rsidR="00645E48" w:rsidRPr="00F92707">
        <w:rPr>
          <w:rFonts w:ascii="Times New Roman" w:hAnsi="Times New Roman" w:cs="Times New Roman"/>
          <w:lang w:val="sk-SK"/>
        </w:rPr>
        <w:t xml:space="preserve"> moku, môže byť</w:t>
      </w:r>
      <w:r w:rsidR="00A44D8A" w:rsidRPr="00F92707">
        <w:rPr>
          <w:rFonts w:ascii="Times New Roman" w:hAnsi="Times New Roman" w:cs="Times New Roman"/>
          <w:lang w:val="sk-SK"/>
        </w:rPr>
        <w:t xml:space="preserve"> účin</w:t>
      </w:r>
      <w:r w:rsidR="00645E48" w:rsidRPr="00F92707">
        <w:rPr>
          <w:rFonts w:ascii="Times New Roman" w:hAnsi="Times New Roman" w:cs="Times New Roman"/>
          <w:lang w:val="sk-SK"/>
        </w:rPr>
        <w:t>o</w:t>
      </w:r>
      <w:r w:rsidR="00A64F76">
        <w:rPr>
          <w:rFonts w:ascii="Times New Roman" w:hAnsi="Times New Roman" w:cs="Times New Roman"/>
          <w:lang w:val="sk-SK"/>
        </w:rPr>
        <w:t>k lieku</w:t>
      </w:r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44D8A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r w:rsidR="00645E48" w:rsidRPr="00F92707">
        <w:rPr>
          <w:rFonts w:ascii="Times New Roman" w:hAnsi="Times New Roman" w:cs="Times New Roman"/>
          <w:lang w:val="sk-SK"/>
        </w:rPr>
        <w:t>z</w:t>
      </w:r>
      <w:r w:rsidR="00A44D8A" w:rsidRPr="00F92707">
        <w:rPr>
          <w:rFonts w:ascii="Times New Roman" w:hAnsi="Times New Roman" w:cs="Times New Roman"/>
          <w:lang w:val="sk-SK"/>
        </w:rPr>
        <w:t>nížen</w:t>
      </w:r>
      <w:r w:rsidR="00645E48" w:rsidRPr="00F92707">
        <w:rPr>
          <w:rFonts w:ascii="Times New Roman" w:hAnsi="Times New Roman" w:cs="Times New Roman"/>
          <w:lang w:val="sk-SK"/>
        </w:rPr>
        <w:t>ý</w:t>
      </w:r>
      <w:r w:rsidR="00A44D8A" w:rsidRPr="00F92707">
        <w:rPr>
          <w:rFonts w:ascii="Times New Roman" w:hAnsi="Times New Roman" w:cs="Times New Roman"/>
          <w:lang w:val="sk-SK"/>
        </w:rPr>
        <w:t>.</w:t>
      </w:r>
    </w:p>
    <w:p w:rsidR="007E753A" w:rsidRDefault="00287855" w:rsidP="000B14B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Pokiaľ</w:t>
      </w:r>
      <w:r w:rsidR="00A64F76">
        <w:rPr>
          <w:rFonts w:ascii="Times New Roman" w:hAnsi="Times New Roman" w:cs="Times New Roman"/>
          <w:lang w:val="sk-SK"/>
        </w:rPr>
        <w:t xml:space="preserve"> máte dojem, že </w:t>
      </w:r>
      <w:proofErr w:type="spellStart"/>
      <w:r w:rsidR="00A44D8A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A44D8A" w:rsidRPr="00F92707">
        <w:rPr>
          <w:rFonts w:ascii="Times New Roman" w:hAnsi="Times New Roman" w:cs="Times New Roman"/>
          <w:lang w:val="sk-SK"/>
        </w:rPr>
        <w:t xml:space="preserve"> nep</w:t>
      </w:r>
      <w:r w:rsidRPr="00F92707">
        <w:rPr>
          <w:rFonts w:ascii="Times New Roman" w:hAnsi="Times New Roman" w:cs="Times New Roman"/>
          <w:lang w:val="sk-SK"/>
        </w:rPr>
        <w:t>ô</w:t>
      </w:r>
      <w:r w:rsidR="00A44D8A" w:rsidRPr="00F92707">
        <w:rPr>
          <w:rFonts w:ascii="Times New Roman" w:hAnsi="Times New Roman" w:cs="Times New Roman"/>
          <w:lang w:val="sk-SK"/>
        </w:rPr>
        <w:t>sobí ako obvykle, kontaktujte ihne</w:t>
      </w:r>
      <w:r w:rsidRPr="00F92707">
        <w:rPr>
          <w:rFonts w:ascii="Times New Roman" w:hAnsi="Times New Roman" w:cs="Times New Roman"/>
          <w:lang w:val="sk-SK"/>
        </w:rPr>
        <w:t>ď</w:t>
      </w:r>
      <w:r w:rsidR="00A44D8A" w:rsidRPr="00F92707">
        <w:rPr>
          <w:rFonts w:ascii="Times New Roman" w:hAnsi="Times New Roman" w:cs="Times New Roman"/>
          <w:lang w:val="sk-SK"/>
        </w:rPr>
        <w:t xml:space="preserve"> sv</w:t>
      </w:r>
      <w:r w:rsidRPr="00F92707">
        <w:rPr>
          <w:rFonts w:ascii="Times New Roman" w:hAnsi="Times New Roman" w:cs="Times New Roman"/>
          <w:lang w:val="sk-SK"/>
        </w:rPr>
        <w:t>oj</w:t>
      </w:r>
      <w:r w:rsidR="00A44D8A" w:rsidRPr="00F92707">
        <w:rPr>
          <w:rFonts w:ascii="Times New Roman" w:hAnsi="Times New Roman" w:cs="Times New Roman"/>
          <w:lang w:val="sk-SK"/>
        </w:rPr>
        <w:t>ho l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k</w:t>
      </w:r>
      <w:r w:rsidRPr="00F92707">
        <w:rPr>
          <w:rFonts w:ascii="Times New Roman" w:hAnsi="Times New Roman" w:cs="Times New Roman"/>
          <w:lang w:val="sk-SK"/>
        </w:rPr>
        <w:t>ára</w:t>
      </w:r>
      <w:r w:rsidR="00A44D8A" w:rsidRPr="00F92707">
        <w:rPr>
          <w:rFonts w:ascii="Times New Roman" w:hAnsi="Times New Roman" w:cs="Times New Roman"/>
          <w:lang w:val="sk-SK"/>
        </w:rPr>
        <w:t>. Je d</w:t>
      </w:r>
      <w:r w:rsidRPr="00F92707">
        <w:rPr>
          <w:rFonts w:ascii="Times New Roman" w:hAnsi="Times New Roman" w:cs="Times New Roman"/>
          <w:lang w:val="sk-SK"/>
        </w:rPr>
        <w:t>ô</w:t>
      </w:r>
      <w:r w:rsidR="00A44D8A" w:rsidRPr="00F92707">
        <w:rPr>
          <w:rFonts w:ascii="Times New Roman" w:hAnsi="Times New Roman" w:cs="Times New Roman"/>
          <w:lang w:val="sk-SK"/>
        </w:rPr>
        <w:t>ležité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 xml:space="preserve"> uisti</w:t>
      </w:r>
      <w:r w:rsidRPr="00F92707">
        <w:rPr>
          <w:rFonts w:ascii="Times New Roman" w:hAnsi="Times New Roman" w:cs="Times New Roman"/>
          <w:lang w:val="sk-SK"/>
        </w:rPr>
        <w:t>ť</w:t>
      </w:r>
      <w:r w:rsidR="00A44D8A" w:rsidRPr="00F92707">
        <w:rPr>
          <w:rFonts w:ascii="Times New Roman" w:hAnsi="Times New Roman" w:cs="Times New Roman"/>
          <w:lang w:val="sk-SK"/>
        </w:rPr>
        <w:t>, že n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sú</w:t>
      </w:r>
      <w:r w:rsidR="00A44D8A" w:rsidRPr="00F92707">
        <w:rPr>
          <w:rFonts w:ascii="Times New Roman" w:hAnsi="Times New Roman" w:cs="Times New Roman"/>
          <w:lang w:val="sk-SK"/>
        </w:rPr>
        <w:t xml:space="preserve"> problémy s pumpou. </w:t>
      </w:r>
    </w:p>
    <w:p w:rsidR="007E753A" w:rsidRDefault="0037025F" w:rsidP="000B14B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ie</w:t>
      </w:r>
      <w:r w:rsidR="00A64F76">
        <w:rPr>
          <w:rFonts w:ascii="Times New Roman" w:hAnsi="Times New Roman" w:cs="Times New Roman"/>
          <w:lang w:val="sk-SK"/>
        </w:rPr>
        <w:t xml:space="preserve">čba liekom </w:t>
      </w:r>
      <w:proofErr w:type="spellStart"/>
      <w:r w:rsidRPr="00F92707">
        <w:rPr>
          <w:rFonts w:ascii="Times New Roman" w:hAnsi="Times New Roman" w:cs="Times New Roman"/>
          <w:lang w:val="sk-SK"/>
        </w:rPr>
        <w:t>Bacl</w:t>
      </w:r>
      <w:r w:rsidR="00287855" w:rsidRPr="00F92707">
        <w:rPr>
          <w:rFonts w:ascii="Times New Roman" w:hAnsi="Times New Roman" w:cs="Times New Roman"/>
          <w:lang w:val="sk-SK"/>
        </w:rPr>
        <w:t>ofen</w:t>
      </w:r>
      <w:proofErr w:type="spellEnd"/>
      <w:r w:rsidR="00287855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287855" w:rsidRPr="00F92707">
        <w:rPr>
          <w:rFonts w:ascii="Times New Roman" w:hAnsi="Times New Roman" w:cs="Times New Roman"/>
          <w:lang w:val="sk-SK"/>
        </w:rPr>
        <w:t xml:space="preserve"> nesmie byť</w:t>
      </w:r>
      <w:r w:rsidRPr="00F92707">
        <w:rPr>
          <w:rFonts w:ascii="Times New Roman" w:hAnsi="Times New Roman" w:cs="Times New Roman"/>
          <w:lang w:val="sk-SK"/>
        </w:rPr>
        <w:t xml:space="preserve"> vzh</w:t>
      </w:r>
      <w:r w:rsidR="00287855" w:rsidRPr="00F92707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d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k riziku abstinenčn</w:t>
      </w:r>
      <w:r w:rsidR="00287855" w:rsidRPr="00F92707">
        <w:rPr>
          <w:rFonts w:ascii="Times New Roman" w:hAnsi="Times New Roman" w:cs="Times New Roman"/>
          <w:lang w:val="sk-SK"/>
        </w:rPr>
        <w:t>ých</w:t>
      </w:r>
      <w:r w:rsidRPr="00F92707">
        <w:rPr>
          <w:rFonts w:ascii="Times New Roman" w:hAnsi="Times New Roman" w:cs="Times New Roman"/>
          <w:lang w:val="sk-SK"/>
        </w:rPr>
        <w:t xml:space="preserve"> účink</w:t>
      </w:r>
      <w:r w:rsidR="00287855" w:rsidRPr="00F92707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 xml:space="preserve"> náhle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erušen</w:t>
      </w:r>
      <w:r w:rsidR="00287855" w:rsidRPr="00F92707">
        <w:rPr>
          <w:rFonts w:ascii="Times New Roman" w:hAnsi="Times New Roman" w:cs="Times New Roman"/>
          <w:lang w:val="sk-SK"/>
        </w:rPr>
        <w:t>á</w:t>
      </w:r>
      <w:r w:rsidRPr="00F92707">
        <w:rPr>
          <w:rFonts w:ascii="Times New Roman" w:hAnsi="Times New Roman" w:cs="Times New Roman"/>
          <w:lang w:val="sk-SK"/>
        </w:rPr>
        <w:t xml:space="preserve">. </w:t>
      </w:r>
      <w:r w:rsidR="00287855" w:rsidRPr="00F92707">
        <w:rPr>
          <w:rFonts w:ascii="Times New Roman" w:hAnsi="Times New Roman" w:cs="Times New Roman"/>
          <w:lang w:val="sk-SK"/>
        </w:rPr>
        <w:t>Musíte dbať</w:t>
      </w:r>
      <w:r w:rsidR="00A643E7" w:rsidRPr="00F92707">
        <w:rPr>
          <w:rFonts w:ascii="Times New Roman" w:hAnsi="Times New Roman" w:cs="Times New Roman"/>
          <w:lang w:val="sk-SK"/>
        </w:rPr>
        <w:t xml:space="preserve"> na to, aby</w:t>
      </w:r>
      <w:r w:rsidR="00287855" w:rsidRPr="00F92707">
        <w:rPr>
          <w:rFonts w:ascii="Times New Roman" w:hAnsi="Times New Roman" w:cs="Times New Roman"/>
          <w:lang w:val="sk-SK"/>
        </w:rPr>
        <w:t xml:space="preserve"> </w:t>
      </w:r>
      <w:r w:rsidR="00A643E7" w:rsidRPr="00F92707">
        <w:rPr>
          <w:rFonts w:ascii="Times New Roman" w:hAnsi="Times New Roman" w:cs="Times New Roman"/>
          <w:lang w:val="sk-SK"/>
        </w:rPr>
        <w:t>ste nevynechávali</w:t>
      </w:r>
      <w:r w:rsidRPr="00F92707">
        <w:rPr>
          <w:rFonts w:ascii="Times New Roman" w:hAnsi="Times New Roman" w:cs="Times New Roman"/>
          <w:lang w:val="sk-SK"/>
        </w:rPr>
        <w:t xml:space="preserve"> kontroly v nemocnici,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kt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rých</w:t>
      </w:r>
      <w:r w:rsidR="00A643E7" w:rsidRPr="00F92707">
        <w:rPr>
          <w:rFonts w:ascii="Times New Roman" w:hAnsi="Times New Roman" w:cs="Times New Roman"/>
          <w:lang w:val="sk-SK"/>
        </w:rPr>
        <w:t xml:space="preserve"> s</w:t>
      </w:r>
      <w:r w:rsidR="00287855" w:rsidRPr="00F92707">
        <w:rPr>
          <w:rFonts w:ascii="Times New Roman" w:hAnsi="Times New Roman" w:cs="Times New Roman"/>
          <w:lang w:val="sk-SK"/>
        </w:rPr>
        <w:t>a</w:t>
      </w:r>
      <w:r w:rsidR="00A643E7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3697F">
        <w:rPr>
          <w:rFonts w:ascii="Times New Roman" w:hAnsi="Times New Roman" w:cs="Times New Roman"/>
          <w:lang w:val="sk-SK"/>
        </w:rPr>
        <w:t>doplňa</w:t>
      </w:r>
      <w:proofErr w:type="spellEnd"/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="00A643E7" w:rsidRPr="00F92707">
        <w:rPr>
          <w:rFonts w:ascii="Times New Roman" w:hAnsi="Times New Roman" w:cs="Times New Roman"/>
          <w:lang w:val="sk-SK"/>
        </w:rPr>
        <w:t>rezervoár</w:t>
      </w:r>
      <w:r w:rsidRPr="00F92707">
        <w:rPr>
          <w:rFonts w:ascii="Times New Roman" w:hAnsi="Times New Roman" w:cs="Times New Roman"/>
          <w:lang w:val="sk-SK"/>
        </w:rPr>
        <w:t xml:space="preserve"> pumpy.</w:t>
      </w:r>
    </w:p>
    <w:p w:rsidR="007E753A" w:rsidRDefault="0023697F" w:rsidP="000B14B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užívate</w:t>
      </w:r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87DC5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9F1966" w:rsidRPr="00F92707">
        <w:rPr>
          <w:rFonts w:ascii="Times New Roman" w:hAnsi="Times New Roman" w:cs="Times New Roman"/>
          <w:lang w:val="sk-SK"/>
        </w:rPr>
        <w:t xml:space="preserve">,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áš </w:t>
      </w:r>
      <w:r w:rsidR="00D87DC5"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="00D87DC5" w:rsidRPr="00F92707">
        <w:rPr>
          <w:rFonts w:ascii="Times New Roman" w:hAnsi="Times New Roman" w:cs="Times New Roman"/>
          <w:lang w:val="sk-SK"/>
        </w:rPr>
        <w:t>k</w:t>
      </w:r>
      <w:r w:rsidR="00287855" w:rsidRPr="00F92707">
        <w:rPr>
          <w:rFonts w:ascii="Times New Roman" w:hAnsi="Times New Roman" w:cs="Times New Roman"/>
          <w:lang w:val="sk-SK"/>
        </w:rPr>
        <w:t>ár</w:t>
      </w:r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ás </w:t>
      </w:r>
      <w:r w:rsidR="00D87DC5" w:rsidRPr="00F92707">
        <w:rPr>
          <w:rFonts w:ascii="Times New Roman" w:hAnsi="Times New Roman" w:cs="Times New Roman"/>
          <w:lang w:val="sk-SK"/>
        </w:rPr>
        <w:t xml:space="preserve">bude </w:t>
      </w:r>
      <w:r w:rsidR="0043492F">
        <w:rPr>
          <w:rFonts w:ascii="Times New Roman" w:hAnsi="Times New Roman" w:cs="Times New Roman"/>
          <w:lang w:val="sk-SK"/>
        </w:rPr>
        <w:t xml:space="preserve">z </w:t>
      </w:r>
      <w:r w:rsidR="002B2A10" w:rsidRPr="00F92707">
        <w:rPr>
          <w:rFonts w:ascii="Times New Roman" w:hAnsi="Times New Roman" w:cs="Times New Roman"/>
          <w:lang w:val="sk-SK"/>
        </w:rPr>
        <w:t>čas</w:t>
      </w:r>
      <w:r w:rsidR="0043492F">
        <w:rPr>
          <w:rFonts w:ascii="Times New Roman" w:hAnsi="Times New Roman" w:cs="Times New Roman"/>
          <w:lang w:val="sk-SK"/>
        </w:rPr>
        <w:t>u</w:t>
      </w:r>
      <w:r w:rsidR="002B2A10" w:rsidRPr="00F92707">
        <w:rPr>
          <w:rFonts w:ascii="Times New Roman" w:hAnsi="Times New Roman" w:cs="Times New Roman"/>
          <w:lang w:val="sk-SK"/>
        </w:rPr>
        <w:t xml:space="preserve"> </w:t>
      </w:r>
      <w:r w:rsidR="0043492F">
        <w:rPr>
          <w:rFonts w:ascii="Times New Roman" w:hAnsi="Times New Roman" w:cs="Times New Roman"/>
          <w:lang w:val="sk-SK"/>
        </w:rPr>
        <w:t>na</w:t>
      </w:r>
      <w:r w:rsidR="002B2A10" w:rsidRPr="00F92707">
        <w:rPr>
          <w:rFonts w:ascii="Times New Roman" w:hAnsi="Times New Roman" w:cs="Times New Roman"/>
          <w:lang w:val="sk-SK"/>
        </w:rPr>
        <w:t xml:space="preserve"> čas</w:t>
      </w:r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po</w:t>
      </w:r>
      <w:r w:rsidR="00D87DC5" w:rsidRPr="00F92707">
        <w:rPr>
          <w:rFonts w:ascii="Times New Roman" w:hAnsi="Times New Roman" w:cs="Times New Roman"/>
          <w:lang w:val="sk-SK"/>
        </w:rPr>
        <w:t>z</w:t>
      </w:r>
      <w:r w:rsidR="00287855" w:rsidRPr="00F92707">
        <w:rPr>
          <w:rFonts w:ascii="Times New Roman" w:hAnsi="Times New Roman" w:cs="Times New Roman"/>
          <w:lang w:val="sk-SK"/>
        </w:rPr>
        <w:t>ý</w:t>
      </w:r>
      <w:r w:rsidR="00D87DC5" w:rsidRPr="00F92707">
        <w:rPr>
          <w:rFonts w:ascii="Times New Roman" w:hAnsi="Times New Roman" w:cs="Times New Roman"/>
          <w:lang w:val="sk-SK"/>
        </w:rPr>
        <w:t>v</w:t>
      </w:r>
      <w:r w:rsidR="00287855" w:rsidRPr="00F92707">
        <w:rPr>
          <w:rFonts w:ascii="Times New Roman" w:hAnsi="Times New Roman" w:cs="Times New Roman"/>
          <w:lang w:val="sk-SK"/>
        </w:rPr>
        <w:t>ať</w:t>
      </w:r>
      <w:r w:rsidR="00D87DC5" w:rsidRPr="00F92707">
        <w:rPr>
          <w:rFonts w:ascii="Times New Roman" w:hAnsi="Times New Roman" w:cs="Times New Roman"/>
          <w:lang w:val="sk-SK"/>
        </w:rPr>
        <w:t xml:space="preserve"> na kontroly</w:t>
      </w:r>
      <w:r w:rsidR="00B63C7F"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:rsidR="007E753A" w:rsidRDefault="00CA6772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>Bezpečnostn</w:t>
      </w:r>
      <w:r w:rsidR="00287855" w:rsidRPr="00F92707">
        <w:rPr>
          <w:rFonts w:ascii="Times New Roman" w:hAnsi="Times New Roman" w:cs="Times New Roman"/>
          <w:b/>
          <w:lang w:val="sk-SK"/>
        </w:rPr>
        <w:t>é</w:t>
      </w:r>
      <w:r w:rsidRPr="00F92707">
        <w:rPr>
          <w:rFonts w:ascii="Times New Roman" w:hAnsi="Times New Roman" w:cs="Times New Roman"/>
          <w:b/>
          <w:lang w:val="sk-SK"/>
        </w:rPr>
        <w:t xml:space="preserve"> opat</w:t>
      </w:r>
      <w:r w:rsidR="00287855" w:rsidRPr="00F92707">
        <w:rPr>
          <w:rFonts w:ascii="Times New Roman" w:hAnsi="Times New Roman" w:cs="Times New Roman"/>
          <w:b/>
          <w:lang w:val="sk-SK"/>
        </w:rPr>
        <w:t>r</w:t>
      </w:r>
      <w:r w:rsidRPr="00F92707">
        <w:rPr>
          <w:rFonts w:ascii="Times New Roman" w:hAnsi="Times New Roman" w:cs="Times New Roman"/>
          <w:b/>
          <w:lang w:val="sk-SK"/>
        </w:rPr>
        <w:t>en</w:t>
      </w:r>
      <w:r w:rsidR="00287855" w:rsidRPr="00F92707">
        <w:rPr>
          <w:rFonts w:ascii="Times New Roman" w:hAnsi="Times New Roman" w:cs="Times New Roman"/>
          <w:b/>
          <w:lang w:val="sk-SK"/>
        </w:rPr>
        <w:t>ia</w:t>
      </w:r>
      <w:r w:rsidRPr="00F92707">
        <w:rPr>
          <w:rFonts w:ascii="Times New Roman" w:hAnsi="Times New Roman" w:cs="Times New Roman"/>
          <w:b/>
          <w:lang w:val="sk-SK"/>
        </w:rPr>
        <w:t xml:space="preserve"> u d</w:t>
      </w:r>
      <w:r w:rsidR="00287855" w:rsidRPr="00F92707">
        <w:rPr>
          <w:rFonts w:ascii="Times New Roman" w:hAnsi="Times New Roman" w:cs="Times New Roman"/>
          <w:b/>
          <w:lang w:val="sk-SK"/>
        </w:rPr>
        <w:t>e</w:t>
      </w:r>
      <w:r w:rsidRPr="00F92707">
        <w:rPr>
          <w:rFonts w:ascii="Times New Roman" w:hAnsi="Times New Roman" w:cs="Times New Roman"/>
          <w:b/>
          <w:lang w:val="sk-SK"/>
        </w:rPr>
        <w:t>tských pacient</w:t>
      </w:r>
      <w:r w:rsidR="00287855" w:rsidRPr="00F92707">
        <w:rPr>
          <w:rFonts w:ascii="Times New Roman" w:hAnsi="Times New Roman" w:cs="Times New Roman"/>
          <w:b/>
          <w:lang w:val="sk-SK"/>
        </w:rPr>
        <w:t>ov</w:t>
      </w:r>
      <w:r w:rsidRPr="00F92707">
        <w:rPr>
          <w:rFonts w:ascii="Times New Roman" w:hAnsi="Times New Roman" w:cs="Times New Roman"/>
          <w:b/>
          <w:lang w:val="sk-SK"/>
        </w:rPr>
        <w:t>:</w:t>
      </w:r>
    </w:p>
    <w:p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:rsidR="007E753A" w:rsidRDefault="00CA677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D</w:t>
      </w:r>
      <w:r w:rsidR="00287855" w:rsidRPr="00F92707">
        <w:rPr>
          <w:rFonts w:ascii="Times New Roman" w:hAnsi="Times New Roman" w:cs="Times New Roman"/>
          <w:lang w:val="sk-SK"/>
        </w:rPr>
        <w:t xml:space="preserve">eti </w:t>
      </w:r>
      <w:r w:rsidR="0023697F">
        <w:rPr>
          <w:rFonts w:ascii="Times New Roman" w:hAnsi="Times New Roman" w:cs="Times New Roman"/>
          <w:lang w:val="sk-SK"/>
        </w:rPr>
        <w:t>majú</w:t>
      </w:r>
      <w:r w:rsidR="00287855" w:rsidRPr="00F92707">
        <w:rPr>
          <w:rFonts w:ascii="Times New Roman" w:hAnsi="Times New Roman" w:cs="Times New Roman"/>
          <w:lang w:val="sk-SK"/>
        </w:rPr>
        <w:t xml:space="preserve"> mať</w:t>
      </w:r>
      <w:r w:rsidRPr="00F92707">
        <w:rPr>
          <w:rFonts w:ascii="Times New Roman" w:hAnsi="Times New Roman" w:cs="Times New Roman"/>
          <w:lang w:val="sk-SK"/>
        </w:rPr>
        <w:t xml:space="preserve"> dostat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čn</w:t>
      </w:r>
      <w:r w:rsidR="00287855" w:rsidRPr="00F92707">
        <w:rPr>
          <w:rFonts w:ascii="Times New Roman" w:hAnsi="Times New Roman" w:cs="Times New Roman"/>
          <w:lang w:val="sk-SK"/>
        </w:rPr>
        <w:t>ú te</w:t>
      </w:r>
      <w:r w:rsidRPr="00F92707">
        <w:rPr>
          <w:rFonts w:ascii="Times New Roman" w:hAnsi="Times New Roman" w:cs="Times New Roman"/>
          <w:lang w:val="sk-SK"/>
        </w:rPr>
        <w:t>lesn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hmotnos</w:t>
      </w:r>
      <w:r w:rsidR="00287855" w:rsidRPr="00F92707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>, aby b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 xml:space="preserve"> schopné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umie</w:t>
      </w:r>
      <w:r w:rsidR="00A576E5" w:rsidRPr="00F92707">
        <w:rPr>
          <w:rFonts w:ascii="Times New Roman" w:hAnsi="Times New Roman" w:cs="Times New Roman"/>
          <w:lang w:val="sk-SK"/>
        </w:rPr>
        <w:t>st</w:t>
      </w:r>
      <w:r w:rsidR="00796575">
        <w:rPr>
          <w:rFonts w:ascii="Times New Roman" w:hAnsi="Times New Roman" w:cs="Times New Roman"/>
          <w:lang w:val="sk-SK"/>
        </w:rPr>
        <w:t>n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="00A576E5" w:rsidRPr="00F92707">
        <w:rPr>
          <w:rFonts w:ascii="Times New Roman" w:hAnsi="Times New Roman" w:cs="Times New Roman"/>
          <w:lang w:val="sk-SK"/>
        </w:rPr>
        <w:t>n</w:t>
      </w:r>
      <w:r w:rsidR="00287855" w:rsidRPr="00F92707">
        <w:rPr>
          <w:rFonts w:ascii="Times New Roman" w:hAnsi="Times New Roman" w:cs="Times New Roman"/>
          <w:lang w:val="sk-SK"/>
        </w:rPr>
        <w:t>ia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B174F" w:rsidRPr="00F92707">
        <w:rPr>
          <w:rFonts w:ascii="Times New Roman" w:hAnsi="Times New Roman" w:cs="Times New Roman"/>
          <w:lang w:val="sk-SK"/>
        </w:rPr>
        <w:t>implantabiln</w:t>
      </w:r>
      <w:r w:rsidR="00287855" w:rsidRPr="00F92707">
        <w:rPr>
          <w:rFonts w:ascii="Times New Roman" w:hAnsi="Times New Roman" w:cs="Times New Roman"/>
          <w:lang w:val="sk-SK"/>
        </w:rPr>
        <w:t>ej</w:t>
      </w:r>
      <w:proofErr w:type="spellEnd"/>
      <w:r w:rsidR="007B174F" w:rsidRPr="00F92707">
        <w:rPr>
          <w:rFonts w:ascii="Times New Roman" w:hAnsi="Times New Roman" w:cs="Times New Roman"/>
          <w:lang w:val="sk-SK"/>
        </w:rPr>
        <w:t xml:space="preserve"> pump</w:t>
      </w:r>
      <w:r w:rsidR="00A576E5" w:rsidRPr="00F92707">
        <w:rPr>
          <w:rFonts w:ascii="Times New Roman" w:hAnsi="Times New Roman" w:cs="Times New Roman"/>
          <w:lang w:val="sk-SK"/>
        </w:rPr>
        <w:t>y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na</w:t>
      </w:r>
      <w:r w:rsidRPr="00F92707">
        <w:rPr>
          <w:rFonts w:ascii="Times New Roman" w:hAnsi="Times New Roman" w:cs="Times New Roman"/>
          <w:lang w:val="sk-SK"/>
        </w:rPr>
        <w:t xml:space="preserve"> chronick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inf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>zi</w:t>
      </w:r>
      <w:r w:rsidR="00287855" w:rsidRPr="00F92707">
        <w:rPr>
          <w:rFonts w:ascii="Times New Roman" w:hAnsi="Times New Roman" w:cs="Times New Roman"/>
          <w:lang w:val="sk-SK"/>
        </w:rPr>
        <w:t>u. Klinické údaje týkajú</w:t>
      </w:r>
      <w:r w:rsidRPr="00F92707">
        <w:rPr>
          <w:rFonts w:ascii="Times New Roman" w:hAnsi="Times New Roman" w:cs="Times New Roman"/>
          <w:lang w:val="sk-SK"/>
        </w:rPr>
        <w:t>c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287855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bezpečnosti a účinnosti s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ve</w:t>
      </w:r>
      <w:r w:rsidR="00287855" w:rsidRPr="00F92707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mi o</w:t>
      </w:r>
      <w:r w:rsidR="00287855" w:rsidRPr="00F92707">
        <w:rPr>
          <w:rFonts w:ascii="Times New Roman" w:hAnsi="Times New Roman" w:cs="Times New Roman"/>
          <w:lang w:val="sk-SK"/>
        </w:rPr>
        <w:t>b</w:t>
      </w:r>
      <w:r w:rsidRPr="00F92707">
        <w:rPr>
          <w:rFonts w:ascii="Times New Roman" w:hAnsi="Times New Roman" w:cs="Times New Roman"/>
          <w:lang w:val="sk-SK"/>
        </w:rPr>
        <w:t>me</w:t>
      </w:r>
      <w:r w:rsidR="00287855" w:rsidRPr="00F92707">
        <w:rPr>
          <w:rFonts w:ascii="Times New Roman" w:hAnsi="Times New Roman" w:cs="Times New Roman"/>
          <w:lang w:val="sk-SK"/>
        </w:rPr>
        <w:t>d</w:t>
      </w:r>
      <w:r w:rsidRPr="00F92707">
        <w:rPr>
          <w:rFonts w:ascii="Times New Roman" w:hAnsi="Times New Roman" w:cs="Times New Roman"/>
          <w:lang w:val="sk-SK"/>
        </w:rPr>
        <w:t>zené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 xml:space="preserve">i použití </w:t>
      </w:r>
      <w:r w:rsidR="00A64F76">
        <w:rPr>
          <w:rFonts w:ascii="Times New Roman" w:hAnsi="Times New Roman" w:cs="Times New Roman"/>
          <w:lang w:val="sk-SK"/>
        </w:rPr>
        <w:t xml:space="preserve">lieku </w:t>
      </w:r>
      <w:proofErr w:type="spellStart"/>
      <w:r w:rsidR="00B63C7F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B63C7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8211D4" w:rsidRPr="00F92707">
        <w:rPr>
          <w:rFonts w:ascii="Times New Roman" w:hAnsi="Times New Roman" w:cs="Times New Roman"/>
          <w:lang w:val="sk-SK"/>
        </w:rPr>
        <w:t xml:space="preserve"> u de</w:t>
      </w:r>
      <w:r w:rsidRPr="00F92707">
        <w:rPr>
          <w:rFonts w:ascii="Times New Roman" w:hAnsi="Times New Roman" w:cs="Times New Roman"/>
          <w:lang w:val="sk-SK"/>
        </w:rPr>
        <w:t>tí v</w:t>
      </w:r>
      <w:r w:rsidR="008211D4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 v</w:t>
      </w:r>
      <w:r w:rsidR="008211D4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ku do 4 </w:t>
      </w:r>
      <w:r w:rsidR="008211D4" w:rsidRPr="00F92707">
        <w:rPr>
          <w:rFonts w:ascii="Times New Roman" w:hAnsi="Times New Roman" w:cs="Times New Roman"/>
          <w:lang w:val="sk-SK"/>
        </w:rPr>
        <w:t>rokov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A64F7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Iné lieky </w:t>
      </w:r>
      <w:r w:rsidR="007B174F" w:rsidRPr="00F92707">
        <w:rPr>
          <w:rFonts w:ascii="Times New Roman" w:hAnsi="Times New Roman" w:cs="Times New Roman"/>
          <w:b/>
          <w:lang w:val="sk-SK"/>
        </w:rPr>
        <w:t xml:space="preserve">a </w:t>
      </w:r>
      <w:proofErr w:type="spellStart"/>
      <w:r w:rsidR="007B174F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7B174F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lang w:val="sk-SK"/>
        </w:rPr>
        <w:t>Sintetica</w:t>
      </w:r>
      <w:proofErr w:type="spellEnd"/>
    </w:p>
    <w:p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:rsidR="007E753A" w:rsidRDefault="00DE498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DE4986">
        <w:rPr>
          <w:rFonts w:ascii="Times New Roman" w:hAnsi="Times New Roman" w:cs="Times New Roman"/>
          <w:b/>
          <w:lang w:val="sk-SK"/>
        </w:rPr>
        <w:t>Ak teraz užívate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DE4986">
        <w:rPr>
          <w:rFonts w:ascii="Times New Roman" w:hAnsi="Times New Roman" w:cs="Times New Roman"/>
          <w:b/>
          <w:lang w:val="sk-SK"/>
        </w:rPr>
        <w:t>alebo ste v poslednom čase užívali, či práve</w:t>
      </w:r>
      <w:r>
        <w:rPr>
          <w:rFonts w:ascii="Times New Roman" w:hAnsi="Times New Roman" w:cs="Times New Roman"/>
          <w:b/>
          <w:lang w:val="sk-SK"/>
        </w:rPr>
        <w:t xml:space="preserve"> budete užívať </w:t>
      </w:r>
      <w:r w:rsidRPr="00DE4986">
        <w:rPr>
          <w:rFonts w:ascii="Times New Roman" w:hAnsi="Times New Roman" w:cs="Times New Roman"/>
          <w:b/>
          <w:lang w:val="sk-SK"/>
        </w:rPr>
        <w:t>ďalšie lieky, povedzte</w:t>
      </w:r>
      <w:r>
        <w:rPr>
          <w:rFonts w:ascii="Times New Roman" w:hAnsi="Times New Roman" w:cs="Times New Roman"/>
          <w:b/>
          <w:lang w:val="sk-SK"/>
        </w:rPr>
        <w:t xml:space="preserve"> to svojmu lekárovi alebo </w:t>
      </w:r>
      <w:r w:rsidRPr="00DE4986">
        <w:rPr>
          <w:rFonts w:ascii="Times New Roman" w:hAnsi="Times New Roman" w:cs="Times New Roman"/>
          <w:b/>
          <w:lang w:val="sk-SK"/>
        </w:rPr>
        <w:t>lekárnikovi</w:t>
      </w:r>
      <w:r>
        <w:rPr>
          <w:rFonts w:ascii="Times New Roman" w:hAnsi="Times New Roman" w:cs="Times New Roman"/>
          <w:b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7E753A" w:rsidRDefault="00CA677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kt</w:t>
      </w:r>
      <w:r w:rsidR="00C809A8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ré l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 m</w:t>
      </w:r>
      <w:r w:rsidR="00C809A8" w:rsidRPr="00F92707">
        <w:rPr>
          <w:rFonts w:ascii="Times New Roman" w:hAnsi="Times New Roman" w:cs="Times New Roman"/>
          <w:lang w:val="sk-SK"/>
        </w:rPr>
        <w:t>ôž</w:t>
      </w:r>
      <w:r w:rsidRPr="00F92707">
        <w:rPr>
          <w:rFonts w:ascii="Times New Roman" w:hAnsi="Times New Roman" w:cs="Times New Roman"/>
          <w:lang w:val="sk-SK"/>
        </w:rPr>
        <w:t>u ov</w:t>
      </w:r>
      <w:r w:rsidR="00C809A8" w:rsidRPr="00F92707">
        <w:rPr>
          <w:rFonts w:ascii="Times New Roman" w:hAnsi="Times New Roman" w:cs="Times New Roman"/>
          <w:lang w:val="sk-SK"/>
        </w:rPr>
        <w:t>p</w:t>
      </w:r>
      <w:r w:rsidRPr="00F92707">
        <w:rPr>
          <w:rFonts w:ascii="Times New Roman" w:hAnsi="Times New Roman" w:cs="Times New Roman"/>
          <w:lang w:val="sk-SK"/>
        </w:rPr>
        <w:t>l</w:t>
      </w:r>
      <w:r w:rsidR="00C809A8" w:rsidRPr="00F92707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>vňova</w:t>
      </w:r>
      <w:r w:rsidR="00C809A8" w:rsidRPr="00F92707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Vaš</w:t>
      </w:r>
      <w:r w:rsidR="00C809A8" w:rsidRPr="00F92707">
        <w:rPr>
          <w:rFonts w:ascii="Times New Roman" w:hAnsi="Times New Roman" w:cs="Times New Roman"/>
          <w:lang w:val="sk-SK"/>
        </w:rPr>
        <w:t>u</w:t>
      </w:r>
      <w:r w:rsidRPr="00F92707">
        <w:rPr>
          <w:rFonts w:ascii="Times New Roman" w:hAnsi="Times New Roman" w:cs="Times New Roman"/>
          <w:lang w:val="sk-SK"/>
        </w:rPr>
        <w:t xml:space="preserve"> l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čbu. P</w:t>
      </w:r>
      <w:r w:rsidR="00C809A8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ipome</w:t>
      </w:r>
      <w:r w:rsidR="00C809A8" w:rsidRPr="00F92707">
        <w:rPr>
          <w:rFonts w:ascii="Times New Roman" w:hAnsi="Times New Roman" w:cs="Times New Roman"/>
          <w:lang w:val="sk-SK"/>
        </w:rPr>
        <w:t>ň</w:t>
      </w:r>
      <w:r w:rsidRPr="00F92707">
        <w:rPr>
          <w:rFonts w:ascii="Times New Roman" w:hAnsi="Times New Roman" w:cs="Times New Roman"/>
          <w:lang w:val="sk-SK"/>
        </w:rPr>
        <w:t xml:space="preserve">te </w:t>
      </w:r>
      <w:r w:rsidR="007B174F" w:rsidRPr="00F92707">
        <w:rPr>
          <w:rFonts w:ascii="Times New Roman" w:hAnsi="Times New Roman" w:cs="Times New Roman"/>
          <w:lang w:val="sk-SK"/>
        </w:rPr>
        <w:t>sv</w:t>
      </w:r>
      <w:r w:rsidR="00C809A8" w:rsidRPr="00F92707">
        <w:rPr>
          <w:rFonts w:ascii="Times New Roman" w:hAnsi="Times New Roman" w:cs="Times New Roman"/>
          <w:lang w:val="sk-SK"/>
        </w:rPr>
        <w:t>oj</w:t>
      </w:r>
      <w:r w:rsidR="007B174F" w:rsidRPr="00F92707">
        <w:rPr>
          <w:rFonts w:ascii="Times New Roman" w:hAnsi="Times New Roman" w:cs="Times New Roman"/>
          <w:lang w:val="sk-SK"/>
        </w:rPr>
        <w:t>mu l</w:t>
      </w:r>
      <w:r w:rsidR="00075CFC" w:rsidRPr="00F92707">
        <w:rPr>
          <w:rFonts w:ascii="Times New Roman" w:hAnsi="Times New Roman" w:cs="Times New Roman"/>
          <w:lang w:val="sk-SK"/>
        </w:rPr>
        <w:t>e</w:t>
      </w:r>
      <w:r w:rsidR="007B174F" w:rsidRPr="00F92707">
        <w:rPr>
          <w:rFonts w:ascii="Times New Roman" w:hAnsi="Times New Roman" w:cs="Times New Roman"/>
          <w:lang w:val="sk-SK"/>
        </w:rPr>
        <w:t>k</w:t>
      </w:r>
      <w:r w:rsidR="00075CFC" w:rsidRPr="00F92707">
        <w:rPr>
          <w:rFonts w:ascii="Times New Roman" w:hAnsi="Times New Roman" w:cs="Times New Roman"/>
          <w:lang w:val="sk-SK"/>
        </w:rPr>
        <w:t>árovi al</w:t>
      </w:r>
      <w:r w:rsidRPr="00F92707">
        <w:rPr>
          <w:rFonts w:ascii="Times New Roman" w:hAnsi="Times New Roman" w:cs="Times New Roman"/>
          <w:lang w:val="sk-SK"/>
        </w:rPr>
        <w:t>ebo zdravotn</w:t>
      </w:r>
      <w:r w:rsidR="00075CFC" w:rsidRPr="00F92707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sest</w:t>
      </w:r>
      <w:r w:rsidR="00075CFC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 xml:space="preserve">e, </w:t>
      </w:r>
      <w:r w:rsidR="0023697F">
        <w:rPr>
          <w:rFonts w:ascii="Times New Roman" w:hAnsi="Times New Roman" w:cs="Times New Roman"/>
          <w:lang w:val="sk-SK"/>
        </w:rPr>
        <w:t>ak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užív</w:t>
      </w:r>
      <w:r w:rsidR="00075CFC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te n</w:t>
      </w:r>
      <w:r w:rsidR="00075CFC" w:rsidRPr="00F92707">
        <w:rPr>
          <w:rFonts w:ascii="Times New Roman" w:hAnsi="Times New Roman" w:cs="Times New Roman"/>
          <w:lang w:val="sk-SK"/>
        </w:rPr>
        <w:t>iektorý z na</w:t>
      </w:r>
      <w:r w:rsidRPr="00F92707">
        <w:rPr>
          <w:rFonts w:ascii="Times New Roman" w:hAnsi="Times New Roman" w:cs="Times New Roman"/>
          <w:lang w:val="sk-SK"/>
        </w:rPr>
        <w:t>sl</w:t>
      </w:r>
      <w:r w:rsidR="00075CFC" w:rsidRPr="00F92707">
        <w:rPr>
          <w:rFonts w:ascii="Times New Roman" w:hAnsi="Times New Roman" w:cs="Times New Roman"/>
          <w:lang w:val="sk-SK"/>
        </w:rPr>
        <w:t>edujú</w:t>
      </w:r>
      <w:r w:rsidRPr="00F92707">
        <w:rPr>
          <w:rFonts w:ascii="Times New Roman" w:hAnsi="Times New Roman" w:cs="Times New Roman"/>
          <w:lang w:val="sk-SK"/>
        </w:rPr>
        <w:t>c</w:t>
      </w:r>
      <w:r w:rsidR="00075CFC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ch l</w:t>
      </w:r>
      <w:r w:rsidR="00075CFC" w:rsidRPr="00F92707">
        <w:rPr>
          <w:rFonts w:ascii="Times New Roman" w:hAnsi="Times New Roman" w:cs="Times New Roman"/>
          <w:lang w:val="sk-SK"/>
        </w:rPr>
        <w:t>iekov</w:t>
      </w:r>
      <w:r w:rsidRPr="00F92707">
        <w:rPr>
          <w:rFonts w:ascii="Times New Roman" w:hAnsi="Times New Roman" w:cs="Times New Roman"/>
          <w:lang w:val="sk-SK"/>
        </w:rPr>
        <w:t>: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075CFC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Ďal</w:t>
      </w:r>
      <w:r w:rsidR="00CA6772" w:rsidRPr="00F92707">
        <w:rPr>
          <w:rFonts w:ascii="Times New Roman" w:hAnsi="Times New Roman" w:cs="Times New Roman"/>
          <w:lang w:val="sk-SK"/>
        </w:rPr>
        <w:t>š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 l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ky </w:t>
      </w:r>
      <w:r w:rsidRPr="00F92707">
        <w:rPr>
          <w:rFonts w:ascii="Times New Roman" w:hAnsi="Times New Roman" w:cs="Times New Roman"/>
          <w:lang w:val="sk-SK"/>
        </w:rPr>
        <w:t>na</w:t>
      </w:r>
      <w:r w:rsidR="00CA6772" w:rsidRPr="00F92707">
        <w:rPr>
          <w:rFonts w:ascii="Times New Roman" w:hAnsi="Times New Roman" w:cs="Times New Roman"/>
          <w:lang w:val="sk-SK"/>
        </w:rPr>
        <w:t xml:space="preserve"> l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čbu </w:t>
      </w:r>
      <w:proofErr w:type="spellStart"/>
      <w:r w:rsidR="00CA6772" w:rsidRPr="00F92707">
        <w:rPr>
          <w:rFonts w:ascii="Times New Roman" w:hAnsi="Times New Roman" w:cs="Times New Roman"/>
          <w:lang w:val="sk-SK"/>
        </w:rPr>
        <w:t>spasticity</w:t>
      </w:r>
      <w:proofErr w:type="spellEnd"/>
      <w:r w:rsidR="00CA6772" w:rsidRPr="00F92707">
        <w:rPr>
          <w:rFonts w:ascii="Times New Roman" w:hAnsi="Times New Roman" w:cs="Times New Roman"/>
          <w:lang w:val="sk-SK"/>
        </w:rPr>
        <w:t xml:space="preserve"> </w:t>
      </w:r>
    </w:p>
    <w:p w:rsidR="007E753A" w:rsidRDefault="00CA6772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Antidepres</w:t>
      </w:r>
      <w:r w:rsidR="00075CFC" w:rsidRPr="00F92707">
        <w:rPr>
          <w:rFonts w:ascii="Times New Roman" w:hAnsi="Times New Roman" w:cs="Times New Roman"/>
          <w:lang w:val="sk-SK"/>
        </w:rPr>
        <w:t>í</w:t>
      </w:r>
      <w:r w:rsidRPr="00F92707">
        <w:rPr>
          <w:rFonts w:ascii="Times New Roman" w:hAnsi="Times New Roman" w:cs="Times New Roman"/>
          <w:lang w:val="sk-SK"/>
        </w:rPr>
        <w:t>va</w:t>
      </w:r>
      <w:proofErr w:type="spellEnd"/>
    </w:p>
    <w:p w:rsidR="007E753A" w:rsidRDefault="005E363F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 na vysoký krvn</w:t>
      </w:r>
      <w:r w:rsidR="00075CFC" w:rsidRPr="00F92707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</w:t>
      </w:r>
    </w:p>
    <w:p w:rsidR="007E753A" w:rsidRDefault="00075CFC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I</w:t>
      </w:r>
      <w:r w:rsidR="008A23C6" w:rsidRPr="00F92707">
        <w:rPr>
          <w:rFonts w:ascii="Times New Roman" w:hAnsi="Times New Roman" w:cs="Times New Roman"/>
          <w:lang w:val="sk-SK"/>
        </w:rPr>
        <w:t>né l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>ky, kt</w:t>
      </w:r>
      <w:r w:rsidRPr="00F92707">
        <w:rPr>
          <w:rFonts w:ascii="Times New Roman" w:hAnsi="Times New Roman" w:cs="Times New Roman"/>
          <w:lang w:val="sk-SK"/>
        </w:rPr>
        <w:t>o</w:t>
      </w:r>
      <w:r w:rsidR="00CA6772" w:rsidRPr="00F92707">
        <w:rPr>
          <w:rFonts w:ascii="Times New Roman" w:hAnsi="Times New Roman" w:cs="Times New Roman"/>
          <w:lang w:val="sk-SK"/>
        </w:rPr>
        <w:t>ré</w:t>
      </w:r>
      <w:r w:rsidR="008A23C6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tiež</w:t>
      </w:r>
      <w:r w:rsidR="00CA6772" w:rsidRPr="00F92707">
        <w:rPr>
          <w:rFonts w:ascii="Times New Roman" w:hAnsi="Times New Roman" w:cs="Times New Roman"/>
          <w:lang w:val="sk-SK"/>
        </w:rPr>
        <w:t xml:space="preserve"> </w:t>
      </w:r>
      <w:r w:rsidR="00174B13" w:rsidRPr="00F92707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>p</w:t>
      </w:r>
      <w:r w:rsidR="00174B13" w:rsidRPr="00F92707">
        <w:rPr>
          <w:rFonts w:ascii="Times New Roman" w:hAnsi="Times New Roman" w:cs="Times New Roman"/>
          <w:lang w:val="sk-SK"/>
        </w:rPr>
        <w:t>l</w:t>
      </w:r>
      <w:r w:rsidRPr="00F92707">
        <w:rPr>
          <w:rFonts w:ascii="Times New Roman" w:hAnsi="Times New Roman" w:cs="Times New Roman"/>
          <w:lang w:val="sk-SK"/>
        </w:rPr>
        <w:t>y</w:t>
      </w:r>
      <w:r w:rsidR="00174B13" w:rsidRPr="00F92707">
        <w:rPr>
          <w:rFonts w:ascii="Times New Roman" w:hAnsi="Times New Roman" w:cs="Times New Roman"/>
          <w:lang w:val="sk-SK"/>
        </w:rPr>
        <w:t>vňuj</w:t>
      </w:r>
      <w:r w:rsidRPr="00F92707">
        <w:rPr>
          <w:rFonts w:ascii="Times New Roman" w:hAnsi="Times New Roman" w:cs="Times New Roman"/>
          <w:lang w:val="sk-SK"/>
        </w:rPr>
        <w:t>ú</w:t>
      </w:r>
      <w:r w:rsidR="00174B13" w:rsidRPr="00F92707">
        <w:rPr>
          <w:rFonts w:ascii="Times New Roman" w:hAnsi="Times New Roman" w:cs="Times New Roman"/>
          <w:lang w:val="sk-SK"/>
        </w:rPr>
        <w:t xml:space="preserve">  </w:t>
      </w:r>
      <w:r w:rsidRPr="00F92707">
        <w:rPr>
          <w:rFonts w:ascii="Times New Roman" w:hAnsi="Times New Roman" w:cs="Times New Roman"/>
          <w:lang w:val="sk-SK"/>
        </w:rPr>
        <w:t>obličky</w:t>
      </w:r>
      <w:r w:rsidR="005E363F" w:rsidRPr="00F92707">
        <w:rPr>
          <w:rFonts w:ascii="Times New Roman" w:hAnsi="Times New Roman" w:cs="Times New Roman"/>
          <w:lang w:val="sk-SK"/>
        </w:rPr>
        <w:t>, nap</w:t>
      </w:r>
      <w:r w:rsidRPr="00F92707">
        <w:rPr>
          <w:rFonts w:ascii="Times New Roman" w:hAnsi="Times New Roman" w:cs="Times New Roman"/>
          <w:lang w:val="sk-SK"/>
        </w:rPr>
        <w:t>r</w:t>
      </w:r>
      <w:r w:rsidR="005E363F" w:rsidRPr="00F92707">
        <w:rPr>
          <w:rFonts w:ascii="Times New Roman" w:hAnsi="Times New Roman" w:cs="Times New Roman"/>
          <w:lang w:val="sk-SK"/>
        </w:rPr>
        <w:t>.:</w:t>
      </w:r>
      <w:r w:rsidR="00174B13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E363F" w:rsidRPr="00F92707">
        <w:rPr>
          <w:rFonts w:ascii="Times New Roman" w:hAnsi="Times New Roman" w:cs="Times New Roman"/>
          <w:lang w:val="sk-SK"/>
        </w:rPr>
        <w:t>ibuprofen</w:t>
      </w:r>
      <w:proofErr w:type="spellEnd"/>
    </w:p>
    <w:p w:rsidR="007E753A" w:rsidRDefault="007B174F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="005E363F" w:rsidRPr="00F92707">
        <w:rPr>
          <w:rFonts w:ascii="Times New Roman" w:hAnsi="Times New Roman" w:cs="Times New Roman"/>
          <w:lang w:val="sk-SK"/>
        </w:rPr>
        <w:t xml:space="preserve">ky </w:t>
      </w:r>
      <w:r w:rsidR="00075CFC" w:rsidRPr="00F92707">
        <w:rPr>
          <w:rFonts w:ascii="Times New Roman" w:hAnsi="Times New Roman" w:cs="Times New Roman"/>
          <w:lang w:val="sk-SK"/>
        </w:rPr>
        <w:t>na</w:t>
      </w:r>
      <w:r w:rsidR="005E363F" w:rsidRPr="00F92707">
        <w:rPr>
          <w:rFonts w:ascii="Times New Roman" w:hAnsi="Times New Roman" w:cs="Times New Roman"/>
          <w:lang w:val="sk-SK"/>
        </w:rPr>
        <w:t xml:space="preserve"> 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="005E363F" w:rsidRPr="00F92707">
        <w:rPr>
          <w:rFonts w:ascii="Times New Roman" w:hAnsi="Times New Roman" w:cs="Times New Roman"/>
          <w:lang w:val="sk-SK"/>
        </w:rPr>
        <w:t>čb</w:t>
      </w:r>
      <w:r w:rsidR="00075CFC" w:rsidRPr="00F92707">
        <w:rPr>
          <w:rFonts w:ascii="Times New Roman" w:hAnsi="Times New Roman" w:cs="Times New Roman"/>
          <w:lang w:val="sk-SK"/>
        </w:rPr>
        <w:t>u</w:t>
      </w:r>
      <w:r w:rsidR="005E363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E363F" w:rsidRPr="00F92707">
        <w:rPr>
          <w:rFonts w:ascii="Times New Roman" w:hAnsi="Times New Roman" w:cs="Times New Roman"/>
          <w:lang w:val="sk-SK"/>
        </w:rPr>
        <w:t>Parkinsonov</w:t>
      </w:r>
      <w:r w:rsidR="00075CFC" w:rsidRPr="00F92707">
        <w:rPr>
          <w:rFonts w:ascii="Times New Roman" w:hAnsi="Times New Roman" w:cs="Times New Roman"/>
          <w:lang w:val="sk-SK"/>
        </w:rPr>
        <w:t>ej</w:t>
      </w:r>
      <w:proofErr w:type="spellEnd"/>
      <w:r w:rsidR="005E363F" w:rsidRPr="00F92707">
        <w:rPr>
          <w:rFonts w:ascii="Times New Roman" w:hAnsi="Times New Roman" w:cs="Times New Roman"/>
          <w:lang w:val="sk-SK"/>
        </w:rPr>
        <w:t xml:space="preserve"> choroby</w:t>
      </w:r>
    </w:p>
    <w:p w:rsidR="007E753A" w:rsidRDefault="005E363F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 na epilepsi</w:t>
      </w:r>
      <w:r w:rsidR="00075CFC" w:rsidRPr="00F92707">
        <w:rPr>
          <w:rFonts w:ascii="Times New Roman" w:hAnsi="Times New Roman" w:cs="Times New Roman"/>
          <w:lang w:val="sk-SK"/>
        </w:rPr>
        <w:t>u</w:t>
      </w:r>
    </w:p>
    <w:p w:rsidR="007E753A" w:rsidRDefault="00075CFC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Opiáty na úľa</w:t>
      </w:r>
      <w:r w:rsidR="005E363F" w:rsidRPr="00F92707">
        <w:rPr>
          <w:rFonts w:ascii="Times New Roman" w:hAnsi="Times New Roman" w:cs="Times New Roman"/>
          <w:lang w:val="sk-SK"/>
        </w:rPr>
        <w:t>vu od bolesti</w:t>
      </w:r>
    </w:p>
    <w:p w:rsidR="007E753A" w:rsidRDefault="005E363F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ky, kt</w:t>
      </w:r>
      <w:r w:rsidR="00075CFC" w:rsidRPr="00F92707">
        <w:rPr>
          <w:rFonts w:ascii="Times New Roman" w:hAnsi="Times New Roman" w:cs="Times New Roman"/>
          <w:lang w:val="sk-SK"/>
        </w:rPr>
        <w:t>oré s</w:t>
      </w:r>
      <w:r w:rsidRPr="00F92707">
        <w:rPr>
          <w:rFonts w:ascii="Times New Roman" w:hAnsi="Times New Roman" w:cs="Times New Roman"/>
          <w:lang w:val="sk-SK"/>
        </w:rPr>
        <w:t>poma</w:t>
      </w:r>
      <w:r w:rsidR="00075CFC" w:rsidRPr="00F92707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uj</w:t>
      </w:r>
      <w:r w:rsidR="00075CFC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A75ED" w:rsidRPr="00F92707">
        <w:rPr>
          <w:rFonts w:ascii="Times New Roman" w:hAnsi="Times New Roman" w:cs="Times New Roman"/>
          <w:lang w:val="sk-SK"/>
        </w:rPr>
        <w:t>funkc</w:t>
      </w:r>
      <w:r w:rsidR="00075CFC" w:rsidRPr="00F92707">
        <w:rPr>
          <w:rFonts w:ascii="Times New Roman" w:hAnsi="Times New Roman" w:cs="Times New Roman"/>
          <w:lang w:val="sk-SK"/>
        </w:rPr>
        <w:t>i</w:t>
      </w:r>
      <w:r w:rsidR="002A75ED" w:rsidRPr="00F92707">
        <w:rPr>
          <w:rFonts w:ascii="Times New Roman" w:hAnsi="Times New Roman" w:cs="Times New Roman"/>
          <w:lang w:val="sk-SK"/>
        </w:rPr>
        <w:t xml:space="preserve">e </w:t>
      </w:r>
      <w:r w:rsidRPr="00F92707">
        <w:rPr>
          <w:rFonts w:ascii="Times New Roman" w:hAnsi="Times New Roman" w:cs="Times New Roman"/>
          <w:lang w:val="sk-SK"/>
        </w:rPr>
        <w:t>nervov</w:t>
      </w:r>
      <w:r w:rsidR="002A75ED" w:rsidRPr="00F92707">
        <w:rPr>
          <w:rFonts w:ascii="Times New Roman" w:hAnsi="Times New Roman" w:cs="Times New Roman"/>
          <w:lang w:val="sk-SK"/>
        </w:rPr>
        <w:t>ého</w:t>
      </w:r>
      <w:r w:rsidR="00CA6772" w:rsidRPr="00F92707">
        <w:rPr>
          <w:rFonts w:ascii="Times New Roman" w:hAnsi="Times New Roman" w:cs="Times New Roman"/>
          <w:lang w:val="sk-SK"/>
        </w:rPr>
        <w:t xml:space="preserve"> systém</w:t>
      </w:r>
      <w:r w:rsidR="002A75ED" w:rsidRPr="00F92707">
        <w:rPr>
          <w:rFonts w:ascii="Times New Roman" w:hAnsi="Times New Roman" w:cs="Times New Roman"/>
          <w:lang w:val="sk-SK"/>
        </w:rPr>
        <w:t>u</w:t>
      </w:r>
      <w:r w:rsidR="00CA6772" w:rsidRPr="00F92707">
        <w:rPr>
          <w:rFonts w:ascii="Times New Roman" w:hAnsi="Times New Roman" w:cs="Times New Roman"/>
          <w:lang w:val="sk-SK"/>
        </w:rPr>
        <w:t>, nap</w:t>
      </w:r>
      <w:r w:rsidR="00075CFC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.:</w:t>
      </w:r>
      <w:r w:rsidR="00CA6772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A6772" w:rsidRPr="00F92707">
        <w:rPr>
          <w:rFonts w:ascii="Times New Roman" w:hAnsi="Times New Roman" w:cs="Times New Roman"/>
          <w:lang w:val="sk-SK"/>
        </w:rPr>
        <w:t>antihistaminika</w:t>
      </w:r>
      <w:proofErr w:type="spellEnd"/>
      <w:r w:rsidR="00BF5F25">
        <w:rPr>
          <w:rFonts w:ascii="Times New Roman" w:hAnsi="Times New Roman" w:cs="Times New Roman"/>
          <w:lang w:val="sk-SK"/>
        </w:rPr>
        <w:t xml:space="preserve"> a</w:t>
      </w:r>
      <w:r w:rsidR="00CA6772" w:rsidRPr="00F92707">
        <w:rPr>
          <w:rFonts w:ascii="Times New Roman" w:hAnsi="Times New Roman" w:cs="Times New Roman"/>
          <w:lang w:val="sk-SK"/>
        </w:rPr>
        <w:t xml:space="preserve"> sedat</w:t>
      </w:r>
      <w:r w:rsidR="00075CFC" w:rsidRPr="00F92707">
        <w:rPr>
          <w:rFonts w:ascii="Times New Roman" w:hAnsi="Times New Roman" w:cs="Times New Roman"/>
          <w:lang w:val="sk-SK"/>
        </w:rPr>
        <w:t>í</w:t>
      </w:r>
      <w:r w:rsidR="00CA6772" w:rsidRPr="00F92707">
        <w:rPr>
          <w:rFonts w:ascii="Times New Roman" w:hAnsi="Times New Roman" w:cs="Times New Roman"/>
          <w:lang w:val="sk-SK"/>
        </w:rPr>
        <w:t>va.</w:t>
      </w:r>
      <w:r w:rsidR="00293178" w:rsidRPr="00F92707">
        <w:rPr>
          <w:rFonts w:ascii="Times New Roman" w:hAnsi="Times New Roman" w:cs="Times New Roman"/>
          <w:lang w:val="sk-SK"/>
        </w:rPr>
        <w:t xml:space="preserve"> (</w:t>
      </w:r>
      <w:r w:rsidR="008A23C6" w:rsidRPr="00F92707">
        <w:rPr>
          <w:rFonts w:ascii="Times New Roman" w:hAnsi="Times New Roman" w:cs="Times New Roman"/>
          <w:lang w:val="sk-SK"/>
        </w:rPr>
        <w:t>N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="00293178" w:rsidRPr="00F92707">
        <w:rPr>
          <w:rFonts w:ascii="Times New Roman" w:hAnsi="Times New Roman" w:cs="Times New Roman"/>
          <w:lang w:val="sk-SK"/>
        </w:rPr>
        <w:t>kt</w:t>
      </w:r>
      <w:r w:rsidR="00075CFC" w:rsidRPr="00F92707">
        <w:rPr>
          <w:rFonts w:ascii="Times New Roman" w:hAnsi="Times New Roman" w:cs="Times New Roman"/>
          <w:lang w:val="sk-SK"/>
        </w:rPr>
        <w:t>o</w:t>
      </w:r>
      <w:r w:rsidR="00293178" w:rsidRPr="00F92707">
        <w:rPr>
          <w:rFonts w:ascii="Times New Roman" w:hAnsi="Times New Roman" w:cs="Times New Roman"/>
          <w:lang w:val="sk-SK"/>
        </w:rPr>
        <w:t xml:space="preserve">ré </w:t>
      </w:r>
      <w:r w:rsidR="00075CFC" w:rsidRPr="00F92707">
        <w:rPr>
          <w:rFonts w:ascii="Times New Roman" w:hAnsi="Times New Roman" w:cs="Times New Roman"/>
          <w:lang w:val="sk-SK"/>
        </w:rPr>
        <w:t>z nich môžu byť</w:t>
      </w:r>
      <w:r w:rsidR="008A23C6" w:rsidRPr="00F92707">
        <w:rPr>
          <w:rFonts w:ascii="Times New Roman" w:hAnsi="Times New Roman" w:cs="Times New Roman"/>
          <w:lang w:val="sk-SK"/>
        </w:rPr>
        <w:t xml:space="preserve"> </w:t>
      </w:r>
      <w:r w:rsidR="00A86774">
        <w:rPr>
          <w:rFonts w:ascii="Times New Roman" w:hAnsi="Times New Roman" w:cs="Times New Roman"/>
          <w:lang w:val="sk-SK"/>
        </w:rPr>
        <w:t>voľ</w:t>
      </w:r>
      <w:r w:rsidR="00293178" w:rsidRPr="00F92707">
        <w:rPr>
          <w:rFonts w:ascii="Times New Roman" w:hAnsi="Times New Roman" w:cs="Times New Roman"/>
          <w:lang w:val="sk-SK"/>
        </w:rPr>
        <w:t>n</w:t>
      </w:r>
      <w:r w:rsidR="00075CFC" w:rsidRPr="00F92707">
        <w:rPr>
          <w:rFonts w:ascii="Times New Roman" w:hAnsi="Times New Roman" w:cs="Times New Roman"/>
          <w:lang w:val="sk-SK"/>
        </w:rPr>
        <w:t>e pre</w:t>
      </w:r>
      <w:r w:rsidR="00293178" w:rsidRPr="00F92707">
        <w:rPr>
          <w:rFonts w:ascii="Times New Roman" w:hAnsi="Times New Roman" w:cs="Times New Roman"/>
          <w:lang w:val="sk-SK"/>
        </w:rPr>
        <w:t>d</w:t>
      </w:r>
      <w:r w:rsidR="00075CFC" w:rsidRPr="00F92707">
        <w:rPr>
          <w:rFonts w:ascii="Times New Roman" w:hAnsi="Times New Roman" w:cs="Times New Roman"/>
          <w:lang w:val="sk-SK"/>
        </w:rPr>
        <w:t>a</w:t>
      </w:r>
      <w:r w:rsidR="00293178" w:rsidRPr="00F92707">
        <w:rPr>
          <w:rFonts w:ascii="Times New Roman" w:hAnsi="Times New Roman" w:cs="Times New Roman"/>
          <w:lang w:val="sk-SK"/>
        </w:rPr>
        <w:t>jné.)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7E753A" w:rsidRDefault="005E363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proofErr w:type="spellStart"/>
      <w:r w:rsidRPr="00F92707">
        <w:rPr>
          <w:rFonts w:ascii="Times New Roman" w:hAnsi="Times New Roman" w:cs="Times New Roman"/>
          <w:b/>
          <w:bCs/>
          <w:lang w:val="sk-SK"/>
        </w:rPr>
        <w:lastRenderedPageBreak/>
        <w:t>Baclofen</w:t>
      </w:r>
      <w:proofErr w:type="spellEnd"/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  <w:r w:rsidR="00EE0663">
        <w:rPr>
          <w:rFonts w:ascii="Times New Roman" w:hAnsi="Times New Roman" w:cs="Times New Roman"/>
          <w:b/>
          <w:lang w:val="sk-SK"/>
        </w:rPr>
        <w:t xml:space="preserve"> a</w:t>
      </w:r>
      <w:r w:rsidRPr="00F92707">
        <w:rPr>
          <w:rFonts w:ascii="Times New Roman" w:hAnsi="Times New Roman" w:cs="Times New Roman"/>
          <w:b/>
          <w:lang w:val="sk-SK"/>
        </w:rPr>
        <w:t> j</w:t>
      </w:r>
      <w:r w:rsidR="00075CFC" w:rsidRPr="00F92707">
        <w:rPr>
          <w:rFonts w:ascii="Times New Roman" w:hAnsi="Times New Roman" w:cs="Times New Roman"/>
          <w:b/>
          <w:lang w:val="sk-SK"/>
        </w:rPr>
        <w:t>edlo</w:t>
      </w:r>
      <w:r w:rsidR="00EE0663">
        <w:rPr>
          <w:rFonts w:ascii="Times New Roman" w:hAnsi="Times New Roman" w:cs="Times New Roman"/>
          <w:b/>
          <w:lang w:val="sk-SK"/>
        </w:rPr>
        <w:t xml:space="preserve"> a nápoje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lang w:val="sk-SK"/>
        </w:rPr>
      </w:pPr>
    </w:p>
    <w:p w:rsidR="007E753A" w:rsidRDefault="00075CFC" w:rsidP="000B14B6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Buďte opatrní pri pití alkoholu</w:t>
      </w:r>
      <w:r w:rsidR="0036761A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- mô</w:t>
      </w:r>
      <w:r w:rsidR="005E363F" w:rsidRPr="00F92707">
        <w:rPr>
          <w:rFonts w:ascii="Times New Roman" w:hAnsi="Times New Roman" w:cs="Times New Roman"/>
          <w:lang w:val="sk-SK"/>
        </w:rPr>
        <w:t xml:space="preserve">že na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ás </w:t>
      </w:r>
      <w:r w:rsidRPr="00F92707">
        <w:rPr>
          <w:rFonts w:ascii="Times New Roman" w:hAnsi="Times New Roman" w:cs="Times New Roman"/>
          <w:lang w:val="sk-SK"/>
        </w:rPr>
        <w:t>mať</w:t>
      </w:r>
      <w:r w:rsidR="005E363F" w:rsidRPr="00F92707">
        <w:rPr>
          <w:rFonts w:ascii="Times New Roman" w:hAnsi="Times New Roman" w:cs="Times New Roman"/>
          <w:lang w:val="sk-SK"/>
        </w:rPr>
        <w:t xml:space="preserve"> v</w:t>
      </w:r>
      <w:r w:rsidRPr="00F92707">
        <w:rPr>
          <w:rFonts w:ascii="Times New Roman" w:hAnsi="Times New Roman" w:cs="Times New Roman"/>
          <w:lang w:val="sk-SK"/>
        </w:rPr>
        <w:t>äčš</w:t>
      </w:r>
      <w:r w:rsidR="005E363F" w:rsidRPr="00F92707">
        <w:rPr>
          <w:rFonts w:ascii="Times New Roman" w:hAnsi="Times New Roman" w:cs="Times New Roman"/>
          <w:lang w:val="sk-SK"/>
        </w:rPr>
        <w:t>í v</w:t>
      </w:r>
      <w:r w:rsidRPr="00F92707">
        <w:rPr>
          <w:rFonts w:ascii="Times New Roman" w:hAnsi="Times New Roman" w:cs="Times New Roman"/>
          <w:lang w:val="sk-SK"/>
        </w:rPr>
        <w:t>p</w:t>
      </w:r>
      <w:r w:rsidR="005E363F" w:rsidRPr="00F92707">
        <w:rPr>
          <w:rFonts w:ascii="Times New Roman" w:hAnsi="Times New Roman" w:cs="Times New Roman"/>
          <w:lang w:val="sk-SK"/>
        </w:rPr>
        <w:t>l</w:t>
      </w:r>
      <w:r w:rsidRPr="00F92707">
        <w:rPr>
          <w:rFonts w:ascii="Times New Roman" w:hAnsi="Times New Roman" w:cs="Times New Roman"/>
          <w:lang w:val="sk-SK"/>
        </w:rPr>
        <w:t>y</w:t>
      </w:r>
      <w:r w:rsidR="005E363F" w:rsidRPr="00F92707">
        <w:rPr>
          <w:rFonts w:ascii="Times New Roman" w:hAnsi="Times New Roman" w:cs="Times New Roman"/>
          <w:lang w:val="sk-SK"/>
        </w:rPr>
        <w:t xml:space="preserve">v </w:t>
      </w:r>
      <w:r w:rsidRPr="00F92707">
        <w:rPr>
          <w:rFonts w:ascii="Times New Roman" w:hAnsi="Times New Roman" w:cs="Times New Roman"/>
          <w:lang w:val="sk-SK"/>
        </w:rPr>
        <w:t>ako</w:t>
      </w:r>
      <w:r w:rsidR="005E363F" w:rsidRPr="00F92707">
        <w:rPr>
          <w:rFonts w:ascii="Times New Roman" w:hAnsi="Times New Roman" w:cs="Times New Roman"/>
          <w:lang w:val="sk-SK"/>
        </w:rPr>
        <w:t xml:space="preserve"> obvykle.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5E363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1" w:name="page4"/>
      <w:bookmarkEnd w:id="1"/>
      <w:r w:rsidRPr="00F92707">
        <w:rPr>
          <w:rFonts w:ascii="Times New Roman" w:hAnsi="Times New Roman" w:cs="Times New Roman"/>
          <w:b/>
          <w:bCs/>
          <w:lang w:val="sk-SK"/>
        </w:rPr>
        <w:t>T</w:t>
      </w:r>
      <w:r w:rsidR="00075CFC" w:rsidRPr="00F92707">
        <w:rPr>
          <w:rFonts w:ascii="Times New Roman" w:hAnsi="Times New Roman" w:cs="Times New Roman"/>
          <w:b/>
          <w:bCs/>
          <w:lang w:val="sk-SK"/>
        </w:rPr>
        <w:t>e</w:t>
      </w:r>
      <w:r w:rsidRPr="00F92707">
        <w:rPr>
          <w:rFonts w:ascii="Times New Roman" w:hAnsi="Times New Roman" w:cs="Times New Roman"/>
          <w:b/>
          <w:bCs/>
          <w:lang w:val="sk-SK"/>
        </w:rPr>
        <w:t>hotenstv</w:t>
      </w:r>
      <w:r w:rsidR="00075CFC" w:rsidRPr="00F92707">
        <w:rPr>
          <w:rFonts w:ascii="Times New Roman" w:hAnsi="Times New Roman" w:cs="Times New Roman"/>
          <w:b/>
          <w:bCs/>
          <w:lang w:val="sk-SK"/>
        </w:rPr>
        <w:t>o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, </w:t>
      </w:r>
      <w:r w:rsidR="0043492F">
        <w:rPr>
          <w:rFonts w:ascii="Times New Roman" w:hAnsi="Times New Roman" w:cs="Times New Roman"/>
          <w:b/>
          <w:bCs/>
          <w:lang w:val="sk-SK"/>
        </w:rPr>
        <w:t>dojčenie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a plodnos</w:t>
      </w:r>
      <w:r w:rsidR="00075CFC" w:rsidRPr="00F92707">
        <w:rPr>
          <w:rFonts w:ascii="Times New Roman" w:hAnsi="Times New Roman" w:cs="Times New Roman"/>
          <w:b/>
          <w:bCs/>
          <w:lang w:val="sk-SK"/>
        </w:rPr>
        <w:t>ť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A811CF" w:rsidP="000B14B6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Poraďte s</w:t>
      </w:r>
      <w:r w:rsidR="00587595" w:rsidRPr="00F92707">
        <w:rPr>
          <w:rFonts w:ascii="Times New Roman" w:hAnsi="Times New Roman" w:cs="Times New Roman"/>
          <w:lang w:val="sk-SK"/>
        </w:rPr>
        <w:t>a so</w:t>
      </w:r>
      <w:r w:rsidRPr="00F92707">
        <w:rPr>
          <w:rFonts w:ascii="Times New Roman" w:hAnsi="Times New Roman" w:cs="Times New Roman"/>
          <w:lang w:val="sk-SK"/>
        </w:rPr>
        <w:t xml:space="preserve"> sv</w:t>
      </w:r>
      <w:r w:rsidR="00587595" w:rsidRPr="00F92707">
        <w:rPr>
          <w:rFonts w:ascii="Times New Roman" w:hAnsi="Times New Roman" w:cs="Times New Roman"/>
          <w:lang w:val="sk-SK"/>
        </w:rPr>
        <w:t>ojím le</w:t>
      </w:r>
      <w:r w:rsidRPr="00F92707">
        <w:rPr>
          <w:rFonts w:ascii="Times New Roman" w:hAnsi="Times New Roman" w:cs="Times New Roman"/>
          <w:lang w:val="sk-SK"/>
        </w:rPr>
        <w:t>k</w:t>
      </w:r>
      <w:r w:rsidR="00587595" w:rsidRPr="00F92707">
        <w:rPr>
          <w:rFonts w:ascii="Times New Roman" w:hAnsi="Times New Roman" w:cs="Times New Roman"/>
          <w:lang w:val="sk-SK"/>
        </w:rPr>
        <w:t>áro</w:t>
      </w:r>
      <w:r w:rsidRPr="00F92707">
        <w:rPr>
          <w:rFonts w:ascii="Times New Roman" w:hAnsi="Times New Roman" w:cs="Times New Roman"/>
          <w:lang w:val="sk-SK"/>
        </w:rPr>
        <w:t xml:space="preserve">m </w:t>
      </w:r>
      <w:r w:rsidR="00587595" w:rsidRPr="00F92707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zdravotn</w:t>
      </w:r>
      <w:r w:rsidR="00587595" w:rsidRPr="00F92707">
        <w:rPr>
          <w:rFonts w:ascii="Times New Roman" w:hAnsi="Times New Roman" w:cs="Times New Roman"/>
          <w:lang w:val="sk-SK"/>
        </w:rPr>
        <w:t>ou</w:t>
      </w:r>
      <w:r w:rsidRPr="00F92707">
        <w:rPr>
          <w:rFonts w:ascii="Times New Roman" w:hAnsi="Times New Roman" w:cs="Times New Roman"/>
          <w:lang w:val="sk-SK"/>
        </w:rPr>
        <w:t xml:space="preserve"> sestrou</w:t>
      </w:r>
      <w:r w:rsidR="00AE035A" w:rsidRPr="00F92707">
        <w:rPr>
          <w:rFonts w:ascii="Times New Roman" w:hAnsi="Times New Roman" w:cs="Times New Roman"/>
          <w:lang w:val="sk-SK"/>
        </w:rPr>
        <w:t xml:space="preserve"> p</w:t>
      </w:r>
      <w:r w:rsidR="00587595" w:rsidRPr="00F92707">
        <w:rPr>
          <w:rFonts w:ascii="Times New Roman" w:hAnsi="Times New Roman" w:cs="Times New Roman"/>
          <w:lang w:val="sk-SK"/>
        </w:rPr>
        <w:t>r</w:t>
      </w:r>
      <w:r w:rsidR="00AE035A" w:rsidRPr="00F92707">
        <w:rPr>
          <w:rFonts w:ascii="Times New Roman" w:hAnsi="Times New Roman" w:cs="Times New Roman"/>
          <w:lang w:val="sk-SK"/>
        </w:rPr>
        <w:t xml:space="preserve">ed </w:t>
      </w:r>
      <w:r w:rsidR="00587595" w:rsidRPr="00F92707">
        <w:rPr>
          <w:rFonts w:ascii="Times New Roman" w:hAnsi="Times New Roman" w:cs="Times New Roman"/>
          <w:lang w:val="sk-SK"/>
        </w:rPr>
        <w:t xml:space="preserve">požitím </w:t>
      </w:r>
      <w:r w:rsidR="00AE035A" w:rsidRPr="00F92707">
        <w:rPr>
          <w:rFonts w:ascii="Times New Roman" w:hAnsi="Times New Roman" w:cs="Times New Roman"/>
          <w:lang w:val="sk-SK"/>
        </w:rPr>
        <w:t>akéhoko</w:t>
      </w:r>
      <w:r w:rsidR="00587595" w:rsidRPr="00F92707">
        <w:rPr>
          <w:rFonts w:ascii="Times New Roman" w:hAnsi="Times New Roman" w:cs="Times New Roman"/>
          <w:lang w:val="sk-SK"/>
        </w:rPr>
        <w:t>ľvek</w:t>
      </w:r>
      <w:r w:rsidR="00C316CE">
        <w:rPr>
          <w:rFonts w:ascii="Times New Roman" w:hAnsi="Times New Roman" w:cs="Times New Roman"/>
          <w:lang w:val="sk-SK"/>
        </w:rPr>
        <w:t xml:space="preserve"> lieku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7E753A" w:rsidRDefault="005E363F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</w:t>
      </w:r>
      <w:r w:rsidR="00587595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e</w:t>
      </w:r>
      <w:r w:rsidR="00587595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s</w:t>
      </w:r>
      <w:r w:rsidR="00587595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k dispoz</w:t>
      </w:r>
      <w:r w:rsidR="00587595" w:rsidRPr="00F92707">
        <w:rPr>
          <w:rFonts w:ascii="Times New Roman" w:hAnsi="Times New Roman" w:cs="Times New Roman"/>
          <w:lang w:val="sk-SK"/>
        </w:rPr>
        <w:t>í</w:t>
      </w:r>
      <w:r w:rsidRPr="00F92707">
        <w:rPr>
          <w:rFonts w:ascii="Times New Roman" w:hAnsi="Times New Roman" w:cs="Times New Roman"/>
          <w:lang w:val="sk-SK"/>
        </w:rPr>
        <w:t>c</w:t>
      </w:r>
      <w:r w:rsidR="00587595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i ž</w:t>
      </w:r>
      <w:r w:rsidR="00587595" w:rsidRPr="00F92707">
        <w:rPr>
          <w:rFonts w:ascii="Times New Roman" w:hAnsi="Times New Roman" w:cs="Times New Roman"/>
          <w:lang w:val="sk-SK"/>
        </w:rPr>
        <w:t>iadne</w:t>
      </w:r>
      <w:r w:rsidRPr="00F92707">
        <w:rPr>
          <w:rFonts w:ascii="Times New Roman" w:hAnsi="Times New Roman" w:cs="Times New Roman"/>
          <w:lang w:val="sk-SK"/>
        </w:rPr>
        <w:t xml:space="preserve"> adekvátn</w:t>
      </w:r>
      <w:r w:rsidR="00587595" w:rsidRPr="00F92707">
        <w:rPr>
          <w:rFonts w:ascii="Times New Roman" w:hAnsi="Times New Roman" w:cs="Times New Roman"/>
          <w:lang w:val="sk-SK"/>
        </w:rPr>
        <w:t>e a dostato</w:t>
      </w:r>
      <w:r w:rsidRPr="00F92707">
        <w:rPr>
          <w:rFonts w:ascii="Times New Roman" w:hAnsi="Times New Roman" w:cs="Times New Roman"/>
          <w:lang w:val="sk-SK"/>
        </w:rPr>
        <w:t>čn</w:t>
      </w:r>
      <w:r w:rsidR="00587595" w:rsidRPr="00F92707">
        <w:rPr>
          <w:rFonts w:ascii="Times New Roman" w:hAnsi="Times New Roman" w:cs="Times New Roman"/>
          <w:lang w:val="sk-SK"/>
        </w:rPr>
        <w:t>e kontrolované š</w:t>
      </w:r>
      <w:r w:rsidR="007B174F" w:rsidRPr="00F92707">
        <w:rPr>
          <w:rFonts w:ascii="Times New Roman" w:hAnsi="Times New Roman" w:cs="Times New Roman"/>
          <w:lang w:val="sk-SK"/>
        </w:rPr>
        <w:t>t</w:t>
      </w:r>
      <w:r w:rsidR="00587595" w:rsidRPr="00F92707">
        <w:rPr>
          <w:rFonts w:ascii="Times New Roman" w:hAnsi="Times New Roman" w:cs="Times New Roman"/>
          <w:lang w:val="sk-SK"/>
        </w:rPr>
        <w:t>ú</w:t>
      </w:r>
      <w:r w:rsidR="007B174F" w:rsidRPr="00F92707">
        <w:rPr>
          <w:rFonts w:ascii="Times New Roman" w:hAnsi="Times New Roman" w:cs="Times New Roman"/>
          <w:lang w:val="sk-SK"/>
        </w:rPr>
        <w:t>die týkaj</w:t>
      </w:r>
      <w:r w:rsidR="00587595" w:rsidRPr="00F92707">
        <w:rPr>
          <w:rFonts w:ascii="Times New Roman" w:hAnsi="Times New Roman" w:cs="Times New Roman"/>
          <w:lang w:val="sk-SK"/>
        </w:rPr>
        <w:t>ú</w:t>
      </w:r>
      <w:r w:rsidR="007B174F" w:rsidRPr="00F92707">
        <w:rPr>
          <w:rFonts w:ascii="Times New Roman" w:hAnsi="Times New Roman" w:cs="Times New Roman"/>
          <w:lang w:val="sk-SK"/>
        </w:rPr>
        <w:t>c</w:t>
      </w:r>
      <w:r w:rsidR="0058759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587595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t</w:t>
      </w:r>
      <w:r w:rsidR="0058759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hotných ž</w:t>
      </w:r>
      <w:r w:rsidR="00587595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 xml:space="preserve">en.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r w:rsidR="00B471E4" w:rsidRPr="00F92707">
        <w:rPr>
          <w:rFonts w:ascii="Times New Roman" w:hAnsi="Times New Roman" w:cs="Times New Roman"/>
          <w:lang w:val="sk-SK"/>
        </w:rPr>
        <w:t>prechádza</w:t>
      </w:r>
      <w:r w:rsidRPr="00F92707">
        <w:rPr>
          <w:rFonts w:ascii="Times New Roman" w:hAnsi="Times New Roman" w:cs="Times New Roman"/>
          <w:lang w:val="sk-SK"/>
        </w:rPr>
        <w:t xml:space="preserve"> plac</w:t>
      </w:r>
      <w:r w:rsidR="00AE035A" w:rsidRPr="00F92707">
        <w:rPr>
          <w:rFonts w:ascii="Times New Roman" w:hAnsi="Times New Roman" w:cs="Times New Roman"/>
          <w:lang w:val="sk-SK"/>
        </w:rPr>
        <w:t>entárn</w:t>
      </w:r>
      <w:r w:rsidR="00587595" w:rsidRPr="00F92707">
        <w:rPr>
          <w:rFonts w:ascii="Times New Roman" w:hAnsi="Times New Roman" w:cs="Times New Roman"/>
          <w:lang w:val="sk-SK"/>
        </w:rPr>
        <w:t>ou</w:t>
      </w:r>
      <w:r w:rsidR="00406A79">
        <w:rPr>
          <w:rFonts w:ascii="Times New Roman" w:hAnsi="Times New Roman" w:cs="Times New Roman"/>
          <w:lang w:val="sk-SK"/>
        </w:rPr>
        <w:t xml:space="preserve"> bariérou. </w:t>
      </w: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s</w:t>
      </w:r>
      <w:r w:rsidR="00587595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nesm</w:t>
      </w:r>
      <w:r w:rsidR="00587595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používa</w:t>
      </w:r>
      <w:r w:rsidR="00587595" w:rsidRPr="00F92707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 xml:space="preserve"> v </w:t>
      </w:r>
      <w:r w:rsidRPr="00F92707">
        <w:rPr>
          <w:rFonts w:ascii="Times New Roman" w:hAnsi="Times New Roman" w:cs="Times New Roman"/>
          <w:lang w:val="sk-SK"/>
        </w:rPr>
        <w:t>t</w:t>
      </w:r>
      <w:r w:rsidR="0058759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hotenstv</w:t>
      </w:r>
      <w:r w:rsidR="00587595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, pok</w:t>
      </w:r>
      <w:r w:rsidR="00587595" w:rsidRPr="00F92707">
        <w:rPr>
          <w:rFonts w:ascii="Times New Roman" w:hAnsi="Times New Roman" w:cs="Times New Roman"/>
          <w:lang w:val="sk-SK"/>
        </w:rPr>
        <w:t>iaľ</w:t>
      </w:r>
      <w:r w:rsidR="00B471E4" w:rsidRPr="00F92707">
        <w:rPr>
          <w:rFonts w:ascii="Times New Roman" w:hAnsi="Times New Roman" w:cs="Times New Roman"/>
          <w:lang w:val="sk-SK"/>
        </w:rPr>
        <w:t xml:space="preserve"> potenciálne prínosy ne</w:t>
      </w:r>
      <w:r w:rsidR="00CB265F" w:rsidRPr="00F92707">
        <w:rPr>
          <w:rFonts w:ascii="Times New Roman" w:hAnsi="Times New Roman" w:cs="Times New Roman"/>
          <w:lang w:val="sk-SK"/>
        </w:rPr>
        <w:t>p</w:t>
      </w:r>
      <w:r w:rsidR="00B471E4" w:rsidRPr="00F92707">
        <w:rPr>
          <w:rFonts w:ascii="Times New Roman" w:hAnsi="Times New Roman" w:cs="Times New Roman"/>
          <w:lang w:val="sk-SK"/>
        </w:rPr>
        <w:t>revažujú</w:t>
      </w:r>
      <w:r w:rsidR="00CB265F" w:rsidRPr="00F92707">
        <w:rPr>
          <w:rFonts w:ascii="Times New Roman" w:hAnsi="Times New Roman" w:cs="Times New Roman"/>
          <w:lang w:val="sk-SK"/>
        </w:rPr>
        <w:t xml:space="preserve"> </w:t>
      </w:r>
      <w:r w:rsidR="00D452EE">
        <w:rPr>
          <w:rFonts w:ascii="Times New Roman" w:hAnsi="Times New Roman" w:cs="Times New Roman"/>
          <w:lang w:val="sk-SK"/>
        </w:rPr>
        <w:t>n</w:t>
      </w:r>
      <w:r w:rsidR="00CB265F" w:rsidRPr="00F92707">
        <w:rPr>
          <w:rFonts w:ascii="Times New Roman" w:hAnsi="Times New Roman" w:cs="Times New Roman"/>
          <w:lang w:val="sk-SK"/>
        </w:rPr>
        <w:t>ad možnými rizikami pre plod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43492F" w:rsidP="000B14B6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Dojčenie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B471E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</w:t>
      </w:r>
      <w:r w:rsidR="00CB265F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e</w:t>
      </w:r>
      <w:r w:rsidR="00CB265F" w:rsidRPr="00F92707">
        <w:rPr>
          <w:rFonts w:ascii="Times New Roman" w:hAnsi="Times New Roman" w:cs="Times New Roman"/>
          <w:lang w:val="sk-SK"/>
        </w:rPr>
        <w:t xml:space="preserve"> je známe</w:t>
      </w:r>
      <w:r w:rsidRPr="00F92707">
        <w:rPr>
          <w:rFonts w:ascii="Times New Roman" w:hAnsi="Times New Roman" w:cs="Times New Roman"/>
          <w:lang w:val="sk-SK"/>
        </w:rPr>
        <w:t xml:space="preserve">, </w:t>
      </w:r>
      <w:r w:rsidR="00CB265F" w:rsidRPr="00F92707">
        <w:rPr>
          <w:rFonts w:ascii="Times New Roman" w:hAnsi="Times New Roman" w:cs="Times New Roman"/>
          <w:lang w:val="sk-SK"/>
        </w:rPr>
        <w:t>či</w:t>
      </w:r>
      <w:r w:rsidRPr="00F92707">
        <w:rPr>
          <w:rFonts w:ascii="Times New Roman" w:hAnsi="Times New Roman" w:cs="Times New Roman"/>
          <w:lang w:val="sk-SK"/>
        </w:rPr>
        <w:t xml:space="preserve"> m</w:t>
      </w:r>
      <w:r w:rsidR="00CB265F" w:rsidRPr="00F92707">
        <w:rPr>
          <w:rFonts w:ascii="Times New Roman" w:hAnsi="Times New Roman" w:cs="Times New Roman"/>
          <w:lang w:val="sk-SK"/>
        </w:rPr>
        <w:t>erateľné hladiny prí</w:t>
      </w:r>
      <w:r w:rsidRPr="00F92707">
        <w:rPr>
          <w:rFonts w:ascii="Times New Roman" w:hAnsi="Times New Roman" w:cs="Times New Roman"/>
          <w:lang w:val="sk-SK"/>
        </w:rPr>
        <w:t>pravku m</w:t>
      </w:r>
      <w:r w:rsidR="00CB265F" w:rsidRPr="00F92707">
        <w:rPr>
          <w:rFonts w:ascii="Times New Roman" w:hAnsi="Times New Roman" w:cs="Times New Roman"/>
          <w:lang w:val="sk-SK"/>
        </w:rPr>
        <w:t>ôž</w:t>
      </w:r>
      <w:r w:rsidRPr="00F92707">
        <w:rPr>
          <w:rFonts w:ascii="Times New Roman" w:hAnsi="Times New Roman" w:cs="Times New Roman"/>
          <w:lang w:val="sk-SK"/>
        </w:rPr>
        <w:t>u b</w:t>
      </w:r>
      <w:r w:rsidR="00CB265F" w:rsidRPr="00F92707">
        <w:rPr>
          <w:rFonts w:ascii="Times New Roman" w:hAnsi="Times New Roman" w:cs="Times New Roman"/>
          <w:lang w:val="sk-SK"/>
        </w:rPr>
        <w:t>yť</w:t>
      </w:r>
      <w:r w:rsidRPr="00F92707">
        <w:rPr>
          <w:rFonts w:ascii="Times New Roman" w:hAnsi="Times New Roman" w:cs="Times New Roman"/>
          <w:lang w:val="sk-SK"/>
        </w:rPr>
        <w:t xml:space="preserve"> dete</w:t>
      </w:r>
      <w:r w:rsidR="00CB265F" w:rsidRPr="00F92707">
        <w:rPr>
          <w:rFonts w:ascii="Times New Roman" w:hAnsi="Times New Roman" w:cs="Times New Roman"/>
          <w:lang w:val="sk-SK"/>
        </w:rPr>
        <w:t>g</w:t>
      </w:r>
      <w:r w:rsidRPr="00F92707">
        <w:rPr>
          <w:rFonts w:ascii="Times New Roman" w:hAnsi="Times New Roman" w:cs="Times New Roman"/>
          <w:lang w:val="sk-SK"/>
        </w:rPr>
        <w:t>ov</w:t>
      </w:r>
      <w:r w:rsidR="00CB265F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CB265F" w:rsidRPr="00F92707">
        <w:rPr>
          <w:rFonts w:ascii="Times New Roman" w:hAnsi="Times New Roman" w:cs="Times New Roman"/>
          <w:lang w:val="sk-SK"/>
        </w:rPr>
        <w:t>é v mater</w:t>
      </w:r>
      <w:r w:rsidRPr="00F92707">
        <w:rPr>
          <w:rFonts w:ascii="Times New Roman" w:hAnsi="Times New Roman" w:cs="Times New Roman"/>
          <w:lang w:val="sk-SK"/>
        </w:rPr>
        <w:t>sk</w:t>
      </w:r>
      <w:r w:rsidR="00CB265F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ml</w:t>
      </w:r>
      <w:r w:rsidR="00CB265F" w:rsidRPr="00F92707">
        <w:rPr>
          <w:rFonts w:ascii="Times New Roman" w:hAnsi="Times New Roman" w:cs="Times New Roman"/>
          <w:lang w:val="sk-SK"/>
        </w:rPr>
        <w:t>ieku</w:t>
      </w:r>
      <w:r w:rsidR="00F92707" w:rsidRPr="00F92707">
        <w:rPr>
          <w:rFonts w:ascii="Times New Roman" w:hAnsi="Times New Roman" w:cs="Times New Roman"/>
          <w:lang w:val="sk-SK"/>
        </w:rPr>
        <w:t xml:space="preserve"> dojčiacich</w:t>
      </w:r>
      <w:r w:rsidRPr="00F92707">
        <w:rPr>
          <w:rFonts w:ascii="Times New Roman" w:hAnsi="Times New Roman" w:cs="Times New Roman"/>
          <w:lang w:val="sk-SK"/>
        </w:rPr>
        <w:t xml:space="preserve"> mat</w:t>
      </w:r>
      <w:r w:rsidR="00F92707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ek l</w:t>
      </w:r>
      <w:r w:rsidR="00F92707" w:rsidRPr="00F92707">
        <w:rPr>
          <w:rFonts w:ascii="Times New Roman" w:hAnsi="Times New Roman" w:cs="Times New Roman"/>
          <w:lang w:val="sk-SK"/>
        </w:rPr>
        <w:t>ie</w:t>
      </w:r>
      <w:r w:rsidR="00A07D95">
        <w:rPr>
          <w:rFonts w:ascii="Times New Roman" w:hAnsi="Times New Roman" w:cs="Times New Roman"/>
          <w:lang w:val="sk-SK"/>
        </w:rPr>
        <w:t xml:space="preserve">čených liekom </w:t>
      </w: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>. P</w:t>
      </w:r>
      <w:r w:rsidR="00F92707" w:rsidRPr="00F92707">
        <w:rPr>
          <w:rFonts w:ascii="Times New Roman" w:hAnsi="Times New Roman" w:cs="Times New Roman"/>
          <w:lang w:val="sk-SK"/>
        </w:rPr>
        <w:t>r</w:t>
      </w:r>
      <w:r w:rsidR="00F92707">
        <w:rPr>
          <w:rFonts w:ascii="Times New Roman" w:hAnsi="Times New Roman" w:cs="Times New Roman"/>
          <w:lang w:val="sk-SK"/>
        </w:rPr>
        <w:t>i perorálnych terapeutických dávka</w:t>
      </w:r>
      <w:r w:rsidRPr="00F92707">
        <w:rPr>
          <w:rFonts w:ascii="Times New Roman" w:hAnsi="Times New Roman" w:cs="Times New Roman"/>
          <w:lang w:val="sk-SK"/>
        </w:rPr>
        <w:t xml:space="preserve">ch </w:t>
      </w:r>
      <w:r w:rsidR="0023697F">
        <w:rPr>
          <w:rFonts w:ascii="Times New Roman" w:hAnsi="Times New Roman" w:cs="Times New Roman"/>
          <w:lang w:val="sk-SK"/>
        </w:rPr>
        <w:t xml:space="preserve">účinná </w:t>
      </w:r>
      <w:r w:rsidR="00F92707">
        <w:rPr>
          <w:rFonts w:ascii="Times New Roman" w:hAnsi="Times New Roman" w:cs="Times New Roman"/>
          <w:lang w:val="sk-SK"/>
        </w:rPr>
        <w:t>látka pr</w:t>
      </w:r>
      <w:r w:rsidRPr="00F92707">
        <w:rPr>
          <w:rFonts w:ascii="Times New Roman" w:hAnsi="Times New Roman" w:cs="Times New Roman"/>
          <w:lang w:val="sk-SK"/>
        </w:rPr>
        <w:t>echá</w:t>
      </w:r>
      <w:r w:rsidR="00F92707">
        <w:rPr>
          <w:rFonts w:ascii="Times New Roman" w:hAnsi="Times New Roman" w:cs="Times New Roman"/>
          <w:lang w:val="sk-SK"/>
        </w:rPr>
        <w:t>d</w:t>
      </w:r>
      <w:r w:rsidRPr="00F92707">
        <w:rPr>
          <w:rFonts w:ascii="Times New Roman" w:hAnsi="Times New Roman" w:cs="Times New Roman"/>
          <w:lang w:val="sk-SK"/>
        </w:rPr>
        <w:t>z</w:t>
      </w:r>
      <w:r w:rsid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do mate</w:t>
      </w:r>
      <w:r w:rsid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ského ml</w:t>
      </w:r>
      <w:r w:rsid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ka, ale v tak</w:t>
      </w:r>
      <w:r w:rsidR="00F92707">
        <w:rPr>
          <w:rFonts w:ascii="Times New Roman" w:hAnsi="Times New Roman" w:cs="Times New Roman"/>
          <w:lang w:val="sk-SK"/>
        </w:rPr>
        <w:t>om</w:t>
      </w:r>
      <w:r w:rsidRPr="00F92707">
        <w:rPr>
          <w:rFonts w:ascii="Times New Roman" w:hAnsi="Times New Roman" w:cs="Times New Roman"/>
          <w:lang w:val="sk-SK"/>
        </w:rPr>
        <w:t xml:space="preserve"> mal</w:t>
      </w:r>
      <w:r w:rsid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množstv</w:t>
      </w:r>
      <w:r w:rsid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, že d</w:t>
      </w:r>
      <w:r w:rsidR="00F92707">
        <w:rPr>
          <w:rFonts w:ascii="Times New Roman" w:hAnsi="Times New Roman" w:cs="Times New Roman"/>
          <w:lang w:val="sk-SK"/>
        </w:rPr>
        <w:t>ieťa pravde</w:t>
      </w:r>
      <w:r w:rsidRPr="00F92707">
        <w:rPr>
          <w:rFonts w:ascii="Times New Roman" w:hAnsi="Times New Roman" w:cs="Times New Roman"/>
          <w:lang w:val="sk-SK"/>
        </w:rPr>
        <w:t>podobn</w:t>
      </w:r>
      <w:r w:rsidR="00F92707">
        <w:rPr>
          <w:rFonts w:ascii="Times New Roman" w:hAnsi="Times New Roman" w:cs="Times New Roman"/>
          <w:lang w:val="sk-SK"/>
        </w:rPr>
        <w:t>e nebude mať</w:t>
      </w:r>
      <w:r w:rsidRPr="00F92707">
        <w:rPr>
          <w:rFonts w:ascii="Times New Roman" w:hAnsi="Times New Roman" w:cs="Times New Roman"/>
          <w:lang w:val="sk-SK"/>
        </w:rPr>
        <w:t xml:space="preserve"> ž</w:t>
      </w:r>
      <w:r w:rsidR="00F92707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>dn</w:t>
      </w:r>
      <w:r w:rsidR="00F92707">
        <w:rPr>
          <w:rFonts w:ascii="Times New Roman" w:hAnsi="Times New Roman" w:cs="Times New Roman"/>
          <w:lang w:val="sk-SK"/>
        </w:rPr>
        <w:t>e</w:t>
      </w:r>
      <w:r w:rsidR="004C08C9">
        <w:rPr>
          <w:rFonts w:ascii="Times New Roman" w:hAnsi="Times New Roman" w:cs="Times New Roman"/>
          <w:lang w:val="sk-SK"/>
        </w:rPr>
        <w:t xml:space="preserve"> vedľajšie</w:t>
      </w:r>
      <w:r w:rsidRPr="00F92707">
        <w:rPr>
          <w:rFonts w:ascii="Times New Roman" w:hAnsi="Times New Roman" w:cs="Times New Roman"/>
          <w:lang w:val="sk-SK"/>
        </w:rPr>
        <w:t xml:space="preserve"> účinky.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43492F" w:rsidP="000B14B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43492F">
        <w:rPr>
          <w:rFonts w:ascii="Times New Roman" w:hAnsi="Times New Roman" w:cs="Times New Roman"/>
          <w:b/>
          <w:noProof/>
        </w:rPr>
        <w:t>Vedenie vozidiel a obsluha strojov</w:t>
      </w:r>
    </w:p>
    <w:p w:rsidR="007E753A" w:rsidRDefault="004E6DE8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</w:t>
      </w:r>
      <w:r w:rsidR="00F92707">
        <w:rPr>
          <w:rFonts w:ascii="Times New Roman" w:hAnsi="Times New Roman" w:cs="Times New Roman"/>
          <w:lang w:val="sk-SK"/>
        </w:rPr>
        <w:t>ie</w:t>
      </w:r>
      <w:r w:rsidR="00B471E4" w:rsidRPr="00F92707">
        <w:rPr>
          <w:rFonts w:ascii="Times New Roman" w:hAnsi="Times New Roman" w:cs="Times New Roman"/>
          <w:lang w:val="sk-SK"/>
        </w:rPr>
        <w:t>kt</w:t>
      </w:r>
      <w:r w:rsidR="00F92707">
        <w:rPr>
          <w:rFonts w:ascii="Times New Roman" w:hAnsi="Times New Roman" w:cs="Times New Roman"/>
          <w:lang w:val="sk-SK"/>
        </w:rPr>
        <w:t>o</w:t>
      </w:r>
      <w:r w:rsidR="00B471E4" w:rsidRPr="00F92707">
        <w:rPr>
          <w:rFonts w:ascii="Times New Roman" w:hAnsi="Times New Roman" w:cs="Times New Roman"/>
          <w:lang w:val="sk-SK"/>
        </w:rPr>
        <w:t>rý</w:t>
      </w:r>
      <w:r>
        <w:rPr>
          <w:rFonts w:ascii="Times New Roman" w:hAnsi="Times New Roman" w:cs="Times New Roman"/>
          <w:lang w:val="sk-SK"/>
        </w:rPr>
        <w:t>m</w:t>
      </w:r>
      <w:r w:rsidR="00B471E4" w:rsidRPr="00F92707">
        <w:rPr>
          <w:rFonts w:ascii="Times New Roman" w:hAnsi="Times New Roman" w:cs="Times New Roman"/>
          <w:lang w:val="sk-SK"/>
        </w:rPr>
        <w:t xml:space="preserve"> pacient</w:t>
      </w:r>
      <w:r w:rsidR="00F92707">
        <w:rPr>
          <w:rFonts w:ascii="Times New Roman" w:hAnsi="Times New Roman" w:cs="Times New Roman"/>
          <w:lang w:val="sk-SK"/>
        </w:rPr>
        <w:t>o</w:t>
      </w:r>
      <w:r>
        <w:rPr>
          <w:rFonts w:ascii="Times New Roman" w:hAnsi="Times New Roman" w:cs="Times New Roman"/>
          <w:lang w:val="sk-SK"/>
        </w:rPr>
        <w:t>m</w:t>
      </w:r>
      <w:r w:rsidR="00F92707">
        <w:rPr>
          <w:rFonts w:ascii="Times New Roman" w:hAnsi="Times New Roman" w:cs="Times New Roman"/>
          <w:lang w:val="sk-SK"/>
        </w:rPr>
        <w:t xml:space="preserve"> mô</w:t>
      </w:r>
      <w:r w:rsidR="00B471E4" w:rsidRPr="00F92707">
        <w:rPr>
          <w:rFonts w:ascii="Times New Roman" w:hAnsi="Times New Roman" w:cs="Times New Roman"/>
          <w:lang w:val="sk-SK"/>
        </w:rPr>
        <w:t>že l</w:t>
      </w:r>
      <w:r w:rsidR="00F92707">
        <w:rPr>
          <w:rFonts w:ascii="Times New Roman" w:hAnsi="Times New Roman" w:cs="Times New Roman"/>
          <w:lang w:val="sk-SK"/>
        </w:rPr>
        <w:t>ie</w:t>
      </w:r>
      <w:r w:rsidR="00A07D95">
        <w:rPr>
          <w:rFonts w:ascii="Times New Roman" w:hAnsi="Times New Roman" w:cs="Times New Roman"/>
          <w:lang w:val="sk-SK"/>
        </w:rPr>
        <w:t>čba liekom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471E4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spôsobovať</w:t>
      </w:r>
      <w:r w:rsidR="00B471E4" w:rsidRPr="00F92707">
        <w:rPr>
          <w:rFonts w:ascii="Times New Roman" w:hAnsi="Times New Roman" w:cs="Times New Roman"/>
          <w:lang w:val="sk-SK"/>
        </w:rPr>
        <w:t xml:space="preserve"> ospalos</w:t>
      </w:r>
      <w:r w:rsidR="00482775">
        <w:rPr>
          <w:rFonts w:ascii="Times New Roman" w:hAnsi="Times New Roman" w:cs="Times New Roman"/>
          <w:lang w:val="sk-SK"/>
        </w:rPr>
        <w:t>ť a/al</w:t>
      </w:r>
      <w:r w:rsidR="00B471E4" w:rsidRPr="00F92707">
        <w:rPr>
          <w:rFonts w:ascii="Times New Roman" w:hAnsi="Times New Roman" w:cs="Times New Roman"/>
          <w:lang w:val="sk-SK"/>
        </w:rPr>
        <w:t>ebo závrat</w:t>
      </w:r>
      <w:r w:rsidR="00482775">
        <w:rPr>
          <w:rFonts w:ascii="Times New Roman" w:hAnsi="Times New Roman" w:cs="Times New Roman"/>
          <w:lang w:val="sk-SK"/>
        </w:rPr>
        <w:t xml:space="preserve"> al</w:t>
      </w:r>
      <w:r w:rsidR="00B471E4" w:rsidRPr="00F92707">
        <w:rPr>
          <w:rFonts w:ascii="Times New Roman" w:hAnsi="Times New Roman" w:cs="Times New Roman"/>
          <w:lang w:val="sk-SK"/>
        </w:rPr>
        <w:t>ebo problém</w:t>
      </w:r>
      <w:r>
        <w:rPr>
          <w:rFonts w:ascii="Times New Roman" w:hAnsi="Times New Roman" w:cs="Times New Roman"/>
          <w:lang w:val="sk-SK"/>
        </w:rPr>
        <w:t>y</w:t>
      </w:r>
      <w:r w:rsidR="00B471E4" w:rsidRPr="00F92707">
        <w:rPr>
          <w:rFonts w:ascii="Times New Roman" w:hAnsi="Times New Roman" w:cs="Times New Roman"/>
          <w:lang w:val="sk-SK"/>
        </w:rPr>
        <w:t xml:space="preserve"> s vid</w:t>
      </w:r>
      <w:r w:rsidR="00482775">
        <w:rPr>
          <w:rFonts w:ascii="Times New Roman" w:hAnsi="Times New Roman" w:cs="Times New Roman"/>
          <w:lang w:val="sk-SK"/>
        </w:rPr>
        <w:t>e</w:t>
      </w:r>
      <w:r w:rsidR="00B471E4" w:rsidRPr="00F92707">
        <w:rPr>
          <w:rFonts w:ascii="Times New Roman" w:hAnsi="Times New Roman" w:cs="Times New Roman"/>
          <w:lang w:val="sk-SK"/>
        </w:rPr>
        <w:t xml:space="preserve">ním. </w:t>
      </w:r>
      <w:r w:rsidR="0023697F">
        <w:rPr>
          <w:rFonts w:ascii="Times New Roman" w:hAnsi="Times New Roman" w:cs="Times New Roman"/>
          <w:lang w:val="sk-SK"/>
        </w:rPr>
        <w:t>Ak sa to stane</w:t>
      </w:r>
      <w:r w:rsidR="00B471E4" w:rsidRPr="00F92707">
        <w:rPr>
          <w:rFonts w:ascii="Times New Roman" w:hAnsi="Times New Roman" w:cs="Times New Roman"/>
          <w:lang w:val="sk-SK"/>
        </w:rPr>
        <w:t xml:space="preserve">, </w:t>
      </w:r>
      <w:r w:rsidR="0023697F">
        <w:rPr>
          <w:rFonts w:ascii="Times New Roman" w:hAnsi="Times New Roman" w:cs="Times New Roman"/>
          <w:lang w:val="sk-SK"/>
        </w:rPr>
        <w:t>nemáte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ria</w:t>
      </w:r>
      <w:r w:rsidR="00B471E4" w:rsidRPr="00F92707">
        <w:rPr>
          <w:rFonts w:ascii="Times New Roman" w:hAnsi="Times New Roman" w:cs="Times New Roman"/>
          <w:lang w:val="sk-SK"/>
        </w:rPr>
        <w:t>di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 xml:space="preserve"> ani vykonáva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akúkoľvek</w:t>
      </w:r>
      <w:r w:rsidR="00B471E4" w:rsidRPr="00F92707">
        <w:rPr>
          <w:rFonts w:ascii="Times New Roman" w:hAnsi="Times New Roman" w:cs="Times New Roman"/>
          <w:lang w:val="sk-SK"/>
        </w:rPr>
        <w:t xml:space="preserve"> činnos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>, kt</w:t>
      </w:r>
      <w:r w:rsidR="00482775">
        <w:rPr>
          <w:rFonts w:ascii="Times New Roman" w:hAnsi="Times New Roman" w:cs="Times New Roman"/>
          <w:lang w:val="sk-SK"/>
        </w:rPr>
        <w:t>o</w:t>
      </w:r>
      <w:r w:rsidR="00B471E4" w:rsidRPr="00F92707">
        <w:rPr>
          <w:rFonts w:ascii="Times New Roman" w:hAnsi="Times New Roman" w:cs="Times New Roman"/>
          <w:lang w:val="sk-SK"/>
        </w:rPr>
        <w:t>rá vyžaduje pozornos</w:t>
      </w:r>
      <w:r w:rsidR="00482775">
        <w:rPr>
          <w:rFonts w:ascii="Times New Roman" w:hAnsi="Times New Roman" w:cs="Times New Roman"/>
          <w:lang w:val="sk-SK"/>
        </w:rPr>
        <w:t>ť</w:t>
      </w:r>
      <w:r w:rsidR="00A07D95">
        <w:rPr>
          <w:rFonts w:ascii="Times New Roman" w:hAnsi="Times New Roman" w:cs="Times New Roman"/>
          <w:lang w:val="sk-SK"/>
        </w:rPr>
        <w:t xml:space="preserve"> (ako je</w:t>
      </w:r>
      <w:r w:rsidR="00B471E4" w:rsidRPr="00F92707">
        <w:rPr>
          <w:rFonts w:ascii="Times New Roman" w:hAnsi="Times New Roman" w:cs="Times New Roman"/>
          <w:lang w:val="sk-SK"/>
        </w:rPr>
        <w:t xml:space="preserve"> obsluha nástroj</w:t>
      </w:r>
      <w:r w:rsidR="00482775">
        <w:rPr>
          <w:rFonts w:ascii="Times New Roman" w:hAnsi="Times New Roman" w:cs="Times New Roman"/>
          <w:lang w:val="sk-SK"/>
        </w:rPr>
        <w:t>ov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al</w:t>
      </w:r>
      <w:r w:rsidR="00B471E4" w:rsidRPr="00F92707">
        <w:rPr>
          <w:rFonts w:ascii="Times New Roman" w:hAnsi="Times New Roman" w:cs="Times New Roman"/>
          <w:lang w:val="sk-SK"/>
        </w:rPr>
        <w:t>ebo stroj</w:t>
      </w:r>
      <w:r w:rsidR="00482775">
        <w:rPr>
          <w:rFonts w:ascii="Times New Roman" w:hAnsi="Times New Roman" w:cs="Times New Roman"/>
          <w:lang w:val="sk-SK"/>
        </w:rPr>
        <w:t>ov</w:t>
      </w:r>
      <w:r w:rsidR="00B471E4" w:rsidRPr="00F92707">
        <w:rPr>
          <w:rFonts w:ascii="Times New Roman" w:hAnsi="Times New Roman" w:cs="Times New Roman"/>
          <w:lang w:val="sk-SK"/>
        </w:rPr>
        <w:t xml:space="preserve">), </w:t>
      </w:r>
      <w:r w:rsidR="00482775">
        <w:rPr>
          <w:rFonts w:ascii="Times New Roman" w:hAnsi="Times New Roman" w:cs="Times New Roman"/>
          <w:lang w:val="sk-SK"/>
        </w:rPr>
        <w:t>kým</w:t>
      </w:r>
      <w:r w:rsidR="00B471E4" w:rsidRPr="00F92707">
        <w:rPr>
          <w:rFonts w:ascii="Times New Roman" w:hAnsi="Times New Roman" w:cs="Times New Roman"/>
          <w:lang w:val="sk-SK"/>
        </w:rPr>
        <w:t xml:space="preserve"> t</w:t>
      </w:r>
      <w:r w:rsidR="00482775">
        <w:rPr>
          <w:rFonts w:ascii="Times New Roman" w:hAnsi="Times New Roman" w:cs="Times New Roman"/>
          <w:lang w:val="sk-SK"/>
        </w:rPr>
        <w:t>ieto pr</w:t>
      </w:r>
      <w:r w:rsidR="00B471E4" w:rsidRPr="00F92707">
        <w:rPr>
          <w:rFonts w:ascii="Times New Roman" w:hAnsi="Times New Roman" w:cs="Times New Roman"/>
          <w:lang w:val="sk-SK"/>
        </w:rPr>
        <w:t xml:space="preserve">íznaky </w:t>
      </w:r>
      <w:r w:rsidR="00561B1B">
        <w:rPr>
          <w:rFonts w:ascii="Times New Roman" w:hAnsi="Times New Roman" w:cs="Times New Roman"/>
          <w:lang w:val="sk-SK"/>
        </w:rPr>
        <w:t>úplne neod</w:t>
      </w:r>
      <w:r w:rsidR="00B471E4" w:rsidRPr="00F92707">
        <w:rPr>
          <w:rFonts w:ascii="Times New Roman" w:hAnsi="Times New Roman" w:cs="Times New Roman"/>
          <w:lang w:val="sk-SK"/>
        </w:rPr>
        <w:t>z</w:t>
      </w:r>
      <w:r w:rsidR="00482775">
        <w:rPr>
          <w:rFonts w:ascii="Times New Roman" w:hAnsi="Times New Roman" w:cs="Times New Roman"/>
          <w:lang w:val="sk-SK"/>
        </w:rPr>
        <w:t>nejú</w:t>
      </w:r>
      <w:r w:rsidR="00B471E4"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482775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Dô</w:t>
      </w:r>
      <w:r w:rsidR="00BD4D2C" w:rsidRPr="00F92707">
        <w:rPr>
          <w:rFonts w:ascii="Times New Roman" w:hAnsi="Times New Roman" w:cs="Times New Roman"/>
          <w:b/>
          <w:lang w:val="sk-SK"/>
        </w:rPr>
        <w:t>ležité inform</w:t>
      </w:r>
      <w:r>
        <w:rPr>
          <w:rFonts w:ascii="Times New Roman" w:hAnsi="Times New Roman" w:cs="Times New Roman"/>
          <w:b/>
          <w:lang w:val="sk-SK"/>
        </w:rPr>
        <w:t>á</w:t>
      </w:r>
      <w:r w:rsidR="00BD4D2C" w:rsidRPr="00F92707">
        <w:rPr>
          <w:rFonts w:ascii="Times New Roman" w:hAnsi="Times New Roman" w:cs="Times New Roman"/>
          <w:b/>
          <w:lang w:val="sk-SK"/>
        </w:rPr>
        <w:t>c</w:t>
      </w:r>
      <w:r>
        <w:rPr>
          <w:rFonts w:ascii="Times New Roman" w:hAnsi="Times New Roman" w:cs="Times New Roman"/>
          <w:b/>
          <w:lang w:val="sk-SK"/>
        </w:rPr>
        <w:t>i</w:t>
      </w:r>
      <w:r w:rsidR="00BD4D2C" w:rsidRPr="00F92707">
        <w:rPr>
          <w:rFonts w:ascii="Times New Roman" w:hAnsi="Times New Roman" w:cs="Times New Roman"/>
          <w:b/>
          <w:lang w:val="sk-SK"/>
        </w:rPr>
        <w:t>e o n</w:t>
      </w:r>
      <w:r>
        <w:rPr>
          <w:rFonts w:ascii="Times New Roman" w:hAnsi="Times New Roman" w:cs="Times New Roman"/>
          <w:b/>
          <w:lang w:val="sk-SK"/>
        </w:rPr>
        <w:t>iektorých z</w:t>
      </w:r>
      <w:r w:rsidR="00BD4D2C" w:rsidRPr="00F92707">
        <w:rPr>
          <w:rFonts w:ascii="Times New Roman" w:hAnsi="Times New Roman" w:cs="Times New Roman"/>
          <w:b/>
          <w:lang w:val="sk-SK"/>
        </w:rPr>
        <w:t>ložk</w:t>
      </w:r>
      <w:r w:rsidR="007B174F" w:rsidRPr="00F92707">
        <w:rPr>
          <w:rFonts w:ascii="Times New Roman" w:hAnsi="Times New Roman" w:cs="Times New Roman"/>
          <w:b/>
          <w:lang w:val="sk-SK"/>
        </w:rPr>
        <w:t xml:space="preserve">ách </w:t>
      </w:r>
      <w:proofErr w:type="spellStart"/>
      <w:r w:rsidR="007B174F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7B174F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lang w:val="sk-SK"/>
        </w:rPr>
        <w:t>Sintetica</w:t>
      </w:r>
      <w:proofErr w:type="spellEnd"/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BD4D2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Tento l</w:t>
      </w:r>
      <w:r w:rsidR="008C5A84">
        <w:rPr>
          <w:rFonts w:ascii="Times New Roman" w:hAnsi="Times New Roman" w:cs="Times New Roman"/>
          <w:lang w:val="sk-SK"/>
        </w:rPr>
        <w:t>iek</w:t>
      </w:r>
      <w:r w:rsidR="00482775">
        <w:rPr>
          <w:rFonts w:ascii="Times New Roman" w:hAnsi="Times New Roman" w:cs="Times New Roman"/>
          <w:lang w:val="sk-SK"/>
        </w:rPr>
        <w:t xml:space="preserve"> obsahuje me</w:t>
      </w:r>
      <w:r w:rsidRPr="00F92707">
        <w:rPr>
          <w:rFonts w:ascii="Times New Roman" w:hAnsi="Times New Roman" w:cs="Times New Roman"/>
          <w:lang w:val="sk-SK"/>
        </w:rPr>
        <w:t>n</w:t>
      </w:r>
      <w:r w:rsidR="00482775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ako</w:t>
      </w:r>
      <w:r w:rsidRPr="00F92707">
        <w:rPr>
          <w:rFonts w:ascii="Times New Roman" w:hAnsi="Times New Roman" w:cs="Times New Roman"/>
          <w:lang w:val="sk-SK"/>
        </w:rPr>
        <w:t xml:space="preserve"> 1 </w:t>
      </w:r>
      <w:r w:rsidR="00482775">
        <w:rPr>
          <w:rFonts w:ascii="Times New Roman" w:hAnsi="Times New Roman" w:cs="Times New Roman"/>
          <w:lang w:val="sk-SK"/>
        </w:rPr>
        <w:t>mmol</w:t>
      </w:r>
      <w:r w:rsidR="001E43E0">
        <w:rPr>
          <w:rFonts w:ascii="Times New Roman" w:hAnsi="Times New Roman" w:cs="Times New Roman"/>
          <w:lang w:val="sk-SK"/>
        </w:rPr>
        <w:t xml:space="preserve"> sodíka</w:t>
      </w:r>
      <w:r w:rsidR="00482775">
        <w:rPr>
          <w:rFonts w:ascii="Times New Roman" w:hAnsi="Times New Roman" w:cs="Times New Roman"/>
          <w:lang w:val="sk-SK"/>
        </w:rPr>
        <w:t xml:space="preserve"> (23 mg) na maximálnu</w:t>
      </w:r>
      <w:r w:rsidRPr="00F92707">
        <w:rPr>
          <w:rFonts w:ascii="Times New Roman" w:hAnsi="Times New Roman" w:cs="Times New Roman"/>
          <w:lang w:val="sk-SK"/>
        </w:rPr>
        <w:t xml:space="preserve"> denn</w:t>
      </w:r>
      <w:r w:rsidR="00482775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dávku, je t</w:t>
      </w:r>
      <w:r w:rsidR="00482775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d</w:t>
      </w:r>
      <w:r w:rsidR="00482775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v podstat</w:t>
      </w:r>
      <w:r w:rsidR="00482775">
        <w:rPr>
          <w:rFonts w:ascii="Times New Roman" w:hAnsi="Times New Roman" w:cs="Times New Roman"/>
          <w:lang w:val="sk-SK"/>
        </w:rPr>
        <w:t>e</w:t>
      </w:r>
      <w:r w:rsidR="001E43E0">
        <w:rPr>
          <w:rFonts w:ascii="Times New Roman" w:hAnsi="Times New Roman" w:cs="Times New Roman"/>
          <w:lang w:val="sk-SK"/>
        </w:rPr>
        <w:t xml:space="preserve"> "bez sodíka</w:t>
      </w:r>
      <w:r w:rsidRPr="00F92707">
        <w:rPr>
          <w:rFonts w:ascii="Times New Roman" w:hAnsi="Times New Roman" w:cs="Times New Roman"/>
          <w:lang w:val="sk-SK"/>
        </w:rPr>
        <w:t>".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4871DB" w:rsidP="000B14B6">
      <w:pPr>
        <w:widowControl w:val="0"/>
        <w:numPr>
          <w:ilvl w:val="0"/>
          <w:numId w:val="9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0" w:lineRule="auto"/>
        <w:ind w:left="407" w:hanging="407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</w:t>
      </w:r>
      <w:r w:rsidR="00BD4D2C" w:rsidRPr="00F92707">
        <w:rPr>
          <w:rFonts w:ascii="Times New Roman" w:hAnsi="Times New Roman" w:cs="Times New Roman"/>
          <w:b/>
          <w:bCs/>
          <w:lang w:val="sk-SK"/>
        </w:rPr>
        <w:t>k</w:t>
      </w:r>
      <w:r>
        <w:rPr>
          <w:rFonts w:ascii="Times New Roman" w:hAnsi="Times New Roman" w:cs="Times New Roman"/>
          <w:b/>
          <w:bCs/>
          <w:lang w:val="sk-SK"/>
        </w:rPr>
        <w:t>o</w:t>
      </w:r>
      <w:r w:rsidR="00E76A4A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52644B" w:rsidRPr="00F92707">
        <w:rPr>
          <w:rFonts w:ascii="Times New Roman" w:hAnsi="Times New Roman" w:cs="Times New Roman"/>
          <w:b/>
          <w:bCs/>
          <w:lang w:val="sk-SK"/>
        </w:rPr>
        <w:t>Baclofen</w:t>
      </w:r>
      <w:proofErr w:type="spellEnd"/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BC54E9" w:rsidRPr="00F92707">
        <w:rPr>
          <w:rFonts w:ascii="Times New Roman" w:hAnsi="Times New Roman" w:cs="Times New Roman"/>
          <w:b/>
          <w:bCs/>
          <w:lang w:val="sk-SK"/>
        </w:rPr>
        <w:t>po</w:t>
      </w:r>
      <w:r w:rsidR="00BD4D2C" w:rsidRPr="00F92707">
        <w:rPr>
          <w:rFonts w:ascii="Times New Roman" w:hAnsi="Times New Roman" w:cs="Times New Roman"/>
          <w:b/>
          <w:bCs/>
          <w:lang w:val="sk-SK"/>
        </w:rPr>
        <w:t>užív</w:t>
      </w:r>
      <w:r>
        <w:rPr>
          <w:rFonts w:ascii="Times New Roman" w:hAnsi="Times New Roman" w:cs="Times New Roman"/>
          <w:b/>
          <w:bCs/>
          <w:lang w:val="sk-SK"/>
        </w:rPr>
        <w:t>a</w:t>
      </w:r>
      <w:r w:rsidR="00E76A4A">
        <w:rPr>
          <w:rFonts w:ascii="Times New Roman" w:hAnsi="Times New Roman" w:cs="Times New Roman"/>
          <w:b/>
          <w:bCs/>
          <w:lang w:val="sk-SK"/>
        </w:rPr>
        <w:t>ť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BD4D2C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s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podáv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intratekáln</w:t>
      </w:r>
      <w:r w:rsidR="004871DB">
        <w:rPr>
          <w:rFonts w:ascii="Times New Roman" w:hAnsi="Times New Roman" w:cs="Times New Roman"/>
          <w:lang w:val="sk-SK"/>
        </w:rPr>
        <w:t>ou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injekc</w:t>
      </w:r>
      <w:r w:rsidR="004871DB">
        <w:rPr>
          <w:rFonts w:ascii="Times New Roman" w:hAnsi="Times New Roman" w:cs="Times New Roman"/>
          <w:lang w:val="sk-SK"/>
        </w:rPr>
        <w:t>iou</w:t>
      </w:r>
      <w:r w:rsidRPr="00F92707">
        <w:rPr>
          <w:rFonts w:ascii="Times New Roman" w:hAnsi="Times New Roman" w:cs="Times New Roman"/>
          <w:lang w:val="sk-SK"/>
        </w:rPr>
        <w:t xml:space="preserve">. To znamená, </w:t>
      </w:r>
      <w:r w:rsidR="00030F23" w:rsidRPr="00F92707">
        <w:rPr>
          <w:rFonts w:ascii="Times New Roman" w:hAnsi="Times New Roman" w:cs="Times New Roman"/>
          <w:lang w:val="sk-SK"/>
        </w:rPr>
        <w:t xml:space="preserve">že </w:t>
      </w:r>
      <w:r w:rsidRPr="00F92707">
        <w:rPr>
          <w:rFonts w:ascii="Times New Roman" w:hAnsi="Times New Roman" w:cs="Times New Roman"/>
          <w:lang w:val="sk-SK"/>
        </w:rPr>
        <w:t>l</w:t>
      </w:r>
      <w:r w:rsidR="00F05BAB">
        <w:rPr>
          <w:rFonts w:ascii="Times New Roman" w:hAnsi="Times New Roman" w:cs="Times New Roman"/>
          <w:lang w:val="sk-SK"/>
        </w:rPr>
        <w:t>iek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30F23" w:rsidRPr="00F92707">
        <w:rPr>
          <w:rFonts w:ascii="Times New Roman" w:hAnsi="Times New Roman" w:cs="Times New Roman"/>
          <w:lang w:val="sk-SK"/>
        </w:rPr>
        <w:t xml:space="preserve">je </w:t>
      </w:r>
      <w:r w:rsidR="004871DB">
        <w:rPr>
          <w:rFonts w:ascii="Times New Roman" w:hAnsi="Times New Roman" w:cs="Times New Roman"/>
          <w:lang w:val="sk-SK"/>
        </w:rPr>
        <w:t>vstrieknutý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4871DB">
        <w:rPr>
          <w:rFonts w:ascii="Times New Roman" w:hAnsi="Times New Roman" w:cs="Times New Roman"/>
          <w:lang w:val="sk-SK"/>
        </w:rPr>
        <w:t>ria</w:t>
      </w:r>
      <w:r w:rsidRPr="00F92707">
        <w:rPr>
          <w:rFonts w:ascii="Times New Roman" w:hAnsi="Times New Roman" w:cs="Times New Roman"/>
          <w:lang w:val="sk-SK"/>
        </w:rPr>
        <w:t xml:space="preserve">mo do </w:t>
      </w:r>
      <w:r w:rsidR="004871DB">
        <w:rPr>
          <w:rFonts w:ascii="Times New Roman" w:hAnsi="Times New Roman" w:cs="Times New Roman"/>
          <w:lang w:val="sk-SK"/>
        </w:rPr>
        <w:t>chrbticovej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A019EA" w:rsidRPr="00F92707">
        <w:rPr>
          <w:rFonts w:ascii="Times New Roman" w:hAnsi="Times New Roman" w:cs="Times New Roman"/>
          <w:lang w:val="sk-SK"/>
        </w:rPr>
        <w:t>tekutiny</w:t>
      </w:r>
      <w:r w:rsidRPr="00F92707">
        <w:rPr>
          <w:rFonts w:ascii="Times New Roman" w:hAnsi="Times New Roman" w:cs="Times New Roman"/>
          <w:lang w:val="sk-SK"/>
        </w:rPr>
        <w:t>. Pot</w:t>
      </w:r>
      <w:r w:rsidR="004871DB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ebná dávka s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4B43FA" w:rsidRPr="00F92707">
        <w:rPr>
          <w:rFonts w:ascii="Times New Roman" w:hAnsi="Times New Roman" w:cs="Times New Roman"/>
          <w:lang w:val="sk-SK"/>
        </w:rPr>
        <w:t>u jednotlivých pacient</w:t>
      </w:r>
      <w:r w:rsidR="004871DB">
        <w:rPr>
          <w:rFonts w:ascii="Times New Roman" w:hAnsi="Times New Roman" w:cs="Times New Roman"/>
          <w:lang w:val="sk-SK"/>
        </w:rPr>
        <w:t>ov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4871DB">
        <w:rPr>
          <w:rFonts w:ascii="Times New Roman" w:hAnsi="Times New Roman" w:cs="Times New Roman"/>
          <w:lang w:val="sk-SK"/>
        </w:rPr>
        <w:t>lí</w:t>
      </w:r>
      <w:r w:rsidRPr="00F92707">
        <w:rPr>
          <w:rFonts w:ascii="Times New Roman" w:hAnsi="Times New Roman" w:cs="Times New Roman"/>
          <w:lang w:val="sk-SK"/>
        </w:rPr>
        <w:t>š</w:t>
      </w:r>
      <w:r w:rsidR="004871DB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 xml:space="preserve"> v závislosti </w:t>
      </w:r>
      <w:r w:rsidR="004B43FA" w:rsidRPr="00F92707">
        <w:rPr>
          <w:rFonts w:ascii="Times New Roman" w:hAnsi="Times New Roman" w:cs="Times New Roman"/>
          <w:lang w:val="sk-SK"/>
        </w:rPr>
        <w:t>na</w:t>
      </w:r>
      <w:r w:rsidR="00A019EA" w:rsidRPr="00F92707">
        <w:rPr>
          <w:rFonts w:ascii="Times New Roman" w:hAnsi="Times New Roman" w:cs="Times New Roman"/>
          <w:lang w:val="sk-SK"/>
        </w:rPr>
        <w:t xml:space="preserve"> ich</w:t>
      </w:r>
      <w:r w:rsidRPr="00F92707">
        <w:rPr>
          <w:rFonts w:ascii="Times New Roman" w:hAnsi="Times New Roman" w:cs="Times New Roman"/>
          <w:lang w:val="sk-SK"/>
        </w:rPr>
        <w:t> </w:t>
      </w:r>
      <w:r w:rsidR="00FC7B46" w:rsidRPr="00F92707">
        <w:rPr>
          <w:rFonts w:ascii="Times New Roman" w:hAnsi="Times New Roman" w:cs="Times New Roman"/>
          <w:lang w:val="sk-SK"/>
        </w:rPr>
        <w:t>zdravotn</w:t>
      </w:r>
      <w:r w:rsidR="004871DB">
        <w:rPr>
          <w:rFonts w:ascii="Times New Roman" w:hAnsi="Times New Roman" w:cs="Times New Roman"/>
          <w:lang w:val="sk-SK"/>
        </w:rPr>
        <w:t>o</w:t>
      </w:r>
      <w:r w:rsidR="00FC7B46" w:rsidRPr="00F92707">
        <w:rPr>
          <w:rFonts w:ascii="Times New Roman" w:hAnsi="Times New Roman" w:cs="Times New Roman"/>
          <w:lang w:val="sk-SK"/>
        </w:rPr>
        <w:t>m</w:t>
      </w:r>
      <w:r w:rsidRPr="00F92707">
        <w:rPr>
          <w:rFonts w:ascii="Times New Roman" w:hAnsi="Times New Roman" w:cs="Times New Roman"/>
          <w:lang w:val="sk-SK"/>
        </w:rPr>
        <w:t xml:space="preserve"> stav</w:t>
      </w:r>
      <w:r w:rsidR="004871DB">
        <w:rPr>
          <w:rFonts w:ascii="Times New Roman" w:hAnsi="Times New Roman" w:cs="Times New Roman"/>
          <w:lang w:val="sk-SK"/>
        </w:rPr>
        <w:t>e</w:t>
      </w:r>
      <w:r w:rsidR="004B43FA" w:rsidRPr="00F92707">
        <w:rPr>
          <w:rFonts w:ascii="Times New Roman" w:hAnsi="Times New Roman" w:cs="Times New Roman"/>
          <w:lang w:val="sk-SK"/>
        </w:rPr>
        <w:t xml:space="preserve"> a</w:t>
      </w:r>
      <w:r w:rsidR="00A019EA" w:rsidRPr="00F92707">
        <w:rPr>
          <w:rFonts w:ascii="Times New Roman" w:hAnsi="Times New Roman" w:cs="Times New Roman"/>
          <w:lang w:val="sk-SK"/>
        </w:rPr>
        <w:t xml:space="preserve"> po otestov</w:t>
      </w:r>
      <w:r w:rsidR="004871DB">
        <w:rPr>
          <w:rFonts w:ascii="Times New Roman" w:hAnsi="Times New Roman" w:cs="Times New Roman"/>
          <w:lang w:val="sk-SK"/>
        </w:rPr>
        <w:t>a</w:t>
      </w:r>
      <w:r w:rsidR="00A019EA" w:rsidRPr="00F92707">
        <w:rPr>
          <w:rFonts w:ascii="Times New Roman" w:hAnsi="Times New Roman" w:cs="Times New Roman"/>
          <w:lang w:val="sk-SK"/>
        </w:rPr>
        <w:t>ní Vaš</w:t>
      </w:r>
      <w:r w:rsidR="004871DB">
        <w:rPr>
          <w:rFonts w:ascii="Times New Roman" w:hAnsi="Times New Roman" w:cs="Times New Roman"/>
          <w:lang w:val="sk-SK"/>
        </w:rPr>
        <w:t>ej</w:t>
      </w:r>
      <w:r w:rsidR="00A019EA" w:rsidRPr="00F92707">
        <w:rPr>
          <w:rFonts w:ascii="Times New Roman" w:hAnsi="Times New Roman" w:cs="Times New Roman"/>
          <w:lang w:val="sk-SK"/>
        </w:rPr>
        <w:t xml:space="preserve"> odpov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>d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 xml:space="preserve"> na l</w:t>
      </w:r>
      <w:r w:rsidR="004871DB">
        <w:rPr>
          <w:rFonts w:ascii="Times New Roman" w:hAnsi="Times New Roman" w:cs="Times New Roman"/>
          <w:lang w:val="sk-SK"/>
        </w:rPr>
        <w:t>ie</w:t>
      </w:r>
      <w:r w:rsidR="00A019EA" w:rsidRPr="00F92707">
        <w:rPr>
          <w:rFonts w:ascii="Times New Roman" w:hAnsi="Times New Roman" w:cs="Times New Roman"/>
          <w:lang w:val="sk-SK"/>
        </w:rPr>
        <w:t>čivý p</w:t>
      </w:r>
      <w:r w:rsidR="004871DB">
        <w:rPr>
          <w:rFonts w:ascii="Times New Roman" w:hAnsi="Times New Roman" w:cs="Times New Roman"/>
          <w:lang w:val="sk-SK"/>
        </w:rPr>
        <w:t>r</w:t>
      </w:r>
      <w:r w:rsidR="00A019EA" w:rsidRPr="00F92707">
        <w:rPr>
          <w:rFonts w:ascii="Times New Roman" w:hAnsi="Times New Roman" w:cs="Times New Roman"/>
          <w:lang w:val="sk-SK"/>
        </w:rPr>
        <w:t>íprav</w:t>
      </w:r>
      <w:r w:rsidR="004871DB">
        <w:rPr>
          <w:rFonts w:ascii="Times New Roman" w:hAnsi="Times New Roman" w:cs="Times New Roman"/>
          <w:lang w:val="sk-SK"/>
        </w:rPr>
        <w:t>o</w:t>
      </w:r>
      <w:r w:rsidR="00A019EA" w:rsidRPr="00F92707">
        <w:rPr>
          <w:rFonts w:ascii="Times New Roman" w:hAnsi="Times New Roman" w:cs="Times New Roman"/>
          <w:lang w:val="sk-SK"/>
        </w:rPr>
        <w:t>k l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>k</w:t>
      </w:r>
      <w:r w:rsidR="004871DB">
        <w:rPr>
          <w:rFonts w:ascii="Times New Roman" w:hAnsi="Times New Roman" w:cs="Times New Roman"/>
          <w:lang w:val="sk-SK"/>
        </w:rPr>
        <w:t>ár</w:t>
      </w:r>
      <w:r w:rsidR="00F05BAB">
        <w:rPr>
          <w:rFonts w:ascii="Times New Roman" w:hAnsi="Times New Roman" w:cs="Times New Roman"/>
          <w:lang w:val="sk-SK"/>
        </w:rPr>
        <w:t xml:space="preserve"> určí, akú</w:t>
      </w:r>
      <w:r w:rsidR="00A019EA" w:rsidRPr="00F92707">
        <w:rPr>
          <w:rFonts w:ascii="Times New Roman" w:hAnsi="Times New Roman" w:cs="Times New Roman"/>
          <w:lang w:val="sk-SK"/>
        </w:rPr>
        <w:t xml:space="preserve"> dávku budete pot</w:t>
      </w:r>
      <w:r w:rsidR="004871DB">
        <w:rPr>
          <w:rFonts w:ascii="Times New Roman" w:hAnsi="Times New Roman" w:cs="Times New Roman"/>
          <w:lang w:val="sk-SK"/>
        </w:rPr>
        <w:t>r</w:t>
      </w:r>
      <w:r w:rsidR="00A019EA" w:rsidRPr="00F92707">
        <w:rPr>
          <w:rFonts w:ascii="Times New Roman" w:hAnsi="Times New Roman" w:cs="Times New Roman"/>
          <w:lang w:val="sk-SK"/>
        </w:rPr>
        <w:t>ebova</w:t>
      </w:r>
      <w:r w:rsidR="004871DB">
        <w:rPr>
          <w:rFonts w:ascii="Times New Roman" w:hAnsi="Times New Roman" w:cs="Times New Roman"/>
          <w:lang w:val="sk-SK"/>
        </w:rPr>
        <w:t>ť</w:t>
      </w:r>
      <w:r w:rsidR="00A019EA" w:rsidRPr="00F92707">
        <w:rPr>
          <w:rFonts w:ascii="Times New Roman" w:hAnsi="Times New Roman" w:cs="Times New Roman"/>
          <w:lang w:val="sk-SK"/>
        </w:rPr>
        <w:t>.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</w:p>
    <w:p w:rsidR="007E753A" w:rsidRDefault="004871D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Pomocou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EB55E6" w:rsidRPr="00F92707">
        <w:rPr>
          <w:rFonts w:ascii="Times New Roman" w:hAnsi="Times New Roman" w:cs="Times New Roman"/>
          <w:lang w:val="sk-SK"/>
        </w:rPr>
        <w:t>jedn</w:t>
      </w:r>
      <w:r>
        <w:rPr>
          <w:rFonts w:ascii="Times New Roman" w:hAnsi="Times New Roman" w:cs="Times New Roman"/>
          <w:lang w:val="sk-SK"/>
        </w:rPr>
        <w:t>ej</w:t>
      </w:r>
      <w:r w:rsidR="004B43FA" w:rsidRPr="00F92707">
        <w:rPr>
          <w:rFonts w:ascii="Times New Roman" w:hAnsi="Times New Roman" w:cs="Times New Roman"/>
          <w:lang w:val="sk-SK"/>
        </w:rPr>
        <w:t xml:space="preserve"> d</w:t>
      </w:r>
      <w:r w:rsidR="00A939B1" w:rsidRPr="00F92707">
        <w:rPr>
          <w:rFonts w:ascii="Times New Roman" w:hAnsi="Times New Roman" w:cs="Times New Roman"/>
          <w:lang w:val="sk-SK"/>
        </w:rPr>
        <w:t>ávk</w:t>
      </w:r>
      <w:r w:rsidR="004B43FA" w:rsidRPr="00F92707">
        <w:rPr>
          <w:rFonts w:ascii="Times New Roman" w:hAnsi="Times New Roman" w:cs="Times New Roman"/>
          <w:lang w:val="sk-SK"/>
        </w:rPr>
        <w:t>y</w:t>
      </w:r>
      <w:r w:rsidR="00DC2DDC">
        <w:rPr>
          <w:rFonts w:ascii="Times New Roman" w:hAnsi="Times New Roman" w:cs="Times New Roman"/>
          <w:lang w:val="sk-SK"/>
        </w:rPr>
        <w:t xml:space="preserve"> lieku</w:t>
      </w:r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BD4D2C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EA6003" w:rsidRPr="00F92707">
        <w:rPr>
          <w:rFonts w:ascii="Times New Roman" w:hAnsi="Times New Roman" w:cs="Times New Roman"/>
          <w:lang w:val="sk-SK"/>
        </w:rPr>
        <w:t xml:space="preserve"> l</w:t>
      </w:r>
      <w:r>
        <w:rPr>
          <w:rFonts w:ascii="Times New Roman" w:hAnsi="Times New Roman" w:cs="Times New Roman"/>
          <w:lang w:val="sk-SK"/>
        </w:rPr>
        <w:t>e</w:t>
      </w:r>
      <w:r w:rsidR="00EA6003" w:rsidRPr="00F92707">
        <w:rPr>
          <w:rFonts w:ascii="Times New Roman" w:hAnsi="Times New Roman" w:cs="Times New Roman"/>
          <w:lang w:val="sk-SK"/>
        </w:rPr>
        <w:t>k</w:t>
      </w:r>
      <w:r>
        <w:rPr>
          <w:rFonts w:ascii="Times New Roman" w:hAnsi="Times New Roman" w:cs="Times New Roman"/>
          <w:lang w:val="sk-SK"/>
        </w:rPr>
        <w:t>ár</w:t>
      </w:r>
      <w:r w:rsidR="00EA6003" w:rsidRPr="00F92707">
        <w:rPr>
          <w:rFonts w:ascii="Times New Roman" w:hAnsi="Times New Roman" w:cs="Times New Roman"/>
          <w:lang w:val="sk-SK"/>
        </w:rPr>
        <w:t xml:space="preserve"> ov</w:t>
      </w:r>
      <w:r>
        <w:rPr>
          <w:rFonts w:ascii="Times New Roman" w:hAnsi="Times New Roman" w:cs="Times New Roman"/>
          <w:lang w:val="sk-SK"/>
        </w:rPr>
        <w:t>er</w:t>
      </w:r>
      <w:r w:rsidR="00EA6003" w:rsidRPr="00F92707">
        <w:rPr>
          <w:rFonts w:ascii="Times New Roman" w:hAnsi="Times New Roman" w:cs="Times New Roman"/>
          <w:lang w:val="sk-SK"/>
        </w:rPr>
        <w:t>í v</w:t>
      </w:r>
      <w:r w:rsidR="00BD4D2C" w:rsidRPr="00F92707">
        <w:rPr>
          <w:rFonts w:ascii="Times New Roman" w:hAnsi="Times New Roman" w:cs="Times New Roman"/>
          <w:lang w:val="sk-SK"/>
        </w:rPr>
        <w:t>hodn</w:t>
      </w:r>
      <w:r w:rsidR="00EA6003" w:rsidRPr="00F92707">
        <w:rPr>
          <w:rFonts w:ascii="Times New Roman" w:hAnsi="Times New Roman" w:cs="Times New Roman"/>
          <w:lang w:val="sk-SK"/>
        </w:rPr>
        <w:t>os</w:t>
      </w:r>
      <w:r>
        <w:rPr>
          <w:rFonts w:ascii="Times New Roman" w:hAnsi="Times New Roman" w:cs="Times New Roman"/>
          <w:lang w:val="sk-SK"/>
        </w:rPr>
        <w:t>ť</w:t>
      </w:r>
      <w:r w:rsidR="00EA6003" w:rsidRPr="00F92707">
        <w:rPr>
          <w:rFonts w:ascii="Times New Roman" w:hAnsi="Times New Roman" w:cs="Times New Roman"/>
          <w:lang w:val="sk-SK"/>
        </w:rPr>
        <w:t xml:space="preserve"> tohto </w:t>
      </w:r>
      <w:r>
        <w:rPr>
          <w:rFonts w:ascii="Times New Roman" w:hAnsi="Times New Roman" w:cs="Times New Roman"/>
          <w:lang w:val="sk-SK"/>
        </w:rPr>
        <w:t>s</w:t>
      </w:r>
      <w:r w:rsidR="00EA6003" w:rsidRPr="00F92707">
        <w:rPr>
          <w:rFonts w:ascii="Times New Roman" w:hAnsi="Times New Roman" w:cs="Times New Roman"/>
          <w:lang w:val="sk-SK"/>
        </w:rPr>
        <w:t>p</w:t>
      </w:r>
      <w:r>
        <w:rPr>
          <w:rFonts w:ascii="Times New Roman" w:hAnsi="Times New Roman" w:cs="Times New Roman"/>
          <w:lang w:val="sk-SK"/>
        </w:rPr>
        <w:t>ô</w:t>
      </w:r>
      <w:r w:rsidR="00EA6003" w:rsidRPr="00F92707">
        <w:rPr>
          <w:rFonts w:ascii="Times New Roman" w:hAnsi="Times New Roman" w:cs="Times New Roman"/>
          <w:lang w:val="sk-SK"/>
        </w:rPr>
        <w:t>sobu l</w:t>
      </w:r>
      <w:r>
        <w:rPr>
          <w:rFonts w:ascii="Times New Roman" w:hAnsi="Times New Roman" w:cs="Times New Roman"/>
          <w:lang w:val="sk-SK"/>
        </w:rPr>
        <w:t>ie</w:t>
      </w:r>
      <w:r w:rsidR="00EA6003" w:rsidRPr="00F92707">
        <w:rPr>
          <w:rFonts w:ascii="Times New Roman" w:hAnsi="Times New Roman" w:cs="Times New Roman"/>
          <w:lang w:val="sk-SK"/>
        </w:rPr>
        <w:t>čby.</w:t>
      </w:r>
      <w:r w:rsidR="00EB55E6" w:rsidRPr="00F92707">
        <w:rPr>
          <w:rFonts w:ascii="Times New Roman" w:hAnsi="Times New Roman" w:cs="Times New Roman"/>
          <w:lang w:val="sk-SK"/>
        </w:rPr>
        <w:t xml:space="preserve"> Obvy</w:t>
      </w:r>
      <w:r w:rsidR="00A86774">
        <w:rPr>
          <w:rFonts w:ascii="Times New Roman" w:hAnsi="Times New Roman" w:cs="Times New Roman"/>
          <w:lang w:val="sk-SK"/>
        </w:rPr>
        <w:t>kle je táto testovacia</w:t>
      </w:r>
      <w:r w:rsidR="00EB55E6" w:rsidRPr="00F92707">
        <w:rPr>
          <w:rFonts w:ascii="Times New Roman" w:hAnsi="Times New Roman" w:cs="Times New Roman"/>
          <w:lang w:val="sk-SK"/>
        </w:rPr>
        <w:t xml:space="preserve"> dávka podáv</w:t>
      </w:r>
      <w:r w:rsidR="00A86774">
        <w:rPr>
          <w:rFonts w:ascii="Times New Roman" w:hAnsi="Times New Roman" w:cs="Times New Roman"/>
          <w:lang w:val="sk-SK"/>
        </w:rPr>
        <w:t>aná lumbálnou</w:t>
      </w:r>
      <w:r w:rsidR="00EB55E6" w:rsidRPr="00F92707">
        <w:rPr>
          <w:rFonts w:ascii="Times New Roman" w:hAnsi="Times New Roman" w:cs="Times New Roman"/>
          <w:lang w:val="sk-SK"/>
        </w:rPr>
        <w:t xml:space="preserve"> punkc</w:t>
      </w:r>
      <w:r w:rsidR="00A86774">
        <w:rPr>
          <w:rFonts w:ascii="Times New Roman" w:hAnsi="Times New Roman" w:cs="Times New Roman"/>
          <w:lang w:val="sk-SK"/>
        </w:rPr>
        <w:t>iou al</w:t>
      </w:r>
      <w:r w:rsidR="00EB55E6" w:rsidRPr="00F92707">
        <w:rPr>
          <w:rFonts w:ascii="Times New Roman" w:hAnsi="Times New Roman" w:cs="Times New Roman"/>
          <w:lang w:val="sk-SK"/>
        </w:rPr>
        <w:t xml:space="preserve">ebo </w:t>
      </w:r>
      <w:proofErr w:type="spellStart"/>
      <w:r w:rsidR="00EB55E6" w:rsidRPr="00F92707">
        <w:rPr>
          <w:rFonts w:ascii="Times New Roman" w:hAnsi="Times New Roman" w:cs="Times New Roman"/>
          <w:lang w:val="sk-SK"/>
        </w:rPr>
        <w:t>intratekáln</w:t>
      </w:r>
      <w:r w:rsidR="00A86774">
        <w:rPr>
          <w:rFonts w:ascii="Times New Roman" w:hAnsi="Times New Roman" w:cs="Times New Roman"/>
          <w:lang w:val="sk-SK"/>
        </w:rPr>
        <w:t>y</w:t>
      </w:r>
      <w:r w:rsidR="00EB55E6" w:rsidRPr="00F92707">
        <w:rPr>
          <w:rFonts w:ascii="Times New Roman" w:hAnsi="Times New Roman" w:cs="Times New Roman"/>
          <w:lang w:val="sk-SK"/>
        </w:rPr>
        <w:t>m</w:t>
      </w:r>
      <w:proofErr w:type="spellEnd"/>
      <w:r w:rsidR="00EB55E6" w:rsidRPr="00F92707">
        <w:rPr>
          <w:rFonts w:ascii="Times New Roman" w:hAnsi="Times New Roman" w:cs="Times New Roman"/>
          <w:lang w:val="sk-SK"/>
        </w:rPr>
        <w:t xml:space="preserve"> (</w:t>
      </w:r>
      <w:r w:rsidR="00A86774">
        <w:rPr>
          <w:rFonts w:ascii="Times New Roman" w:hAnsi="Times New Roman" w:cs="Times New Roman"/>
          <w:lang w:val="sk-SK"/>
        </w:rPr>
        <w:t>chrbticovým</w:t>
      </w:r>
      <w:r w:rsidR="00EB55E6" w:rsidRPr="00F92707">
        <w:rPr>
          <w:rFonts w:ascii="Times New Roman" w:hAnsi="Times New Roman" w:cs="Times New Roman"/>
          <w:lang w:val="sk-SK"/>
        </w:rPr>
        <w:t>) kat</w:t>
      </w:r>
      <w:r w:rsidR="00A86774">
        <w:rPr>
          <w:rFonts w:ascii="Times New Roman" w:hAnsi="Times New Roman" w:cs="Times New Roman"/>
          <w:lang w:val="sk-SK"/>
        </w:rPr>
        <w:t>é</w:t>
      </w:r>
      <w:r w:rsidR="00EB55E6" w:rsidRPr="00F92707">
        <w:rPr>
          <w:rFonts w:ascii="Times New Roman" w:hAnsi="Times New Roman" w:cs="Times New Roman"/>
          <w:lang w:val="sk-SK"/>
        </w:rPr>
        <w:t>tr</w:t>
      </w:r>
      <w:r w:rsidR="00A86774">
        <w:rPr>
          <w:rFonts w:ascii="Times New Roman" w:hAnsi="Times New Roman" w:cs="Times New Roman"/>
          <w:lang w:val="sk-SK"/>
        </w:rPr>
        <w:t>o</w:t>
      </w:r>
      <w:r w:rsidR="00EB55E6" w:rsidRPr="00F92707">
        <w:rPr>
          <w:rFonts w:ascii="Times New Roman" w:hAnsi="Times New Roman" w:cs="Times New Roman"/>
          <w:lang w:val="sk-SK"/>
        </w:rPr>
        <w:t xml:space="preserve">m </w:t>
      </w:r>
      <w:r w:rsidR="0023697F">
        <w:rPr>
          <w:rFonts w:ascii="Times New Roman" w:hAnsi="Times New Roman" w:cs="Times New Roman"/>
          <w:lang w:val="sk-SK"/>
        </w:rPr>
        <w:t>na</w:t>
      </w:r>
      <w:r w:rsidR="0023697F" w:rsidRPr="00F92707">
        <w:rPr>
          <w:rFonts w:ascii="Times New Roman" w:hAnsi="Times New Roman" w:cs="Times New Roman"/>
          <w:lang w:val="sk-SK"/>
        </w:rPr>
        <w:t> vyvol</w:t>
      </w:r>
      <w:r w:rsidR="0023697F">
        <w:rPr>
          <w:rFonts w:ascii="Times New Roman" w:hAnsi="Times New Roman" w:cs="Times New Roman"/>
          <w:lang w:val="sk-SK"/>
        </w:rPr>
        <w:t>a</w:t>
      </w:r>
      <w:r w:rsidR="0023697F" w:rsidRPr="00F92707">
        <w:rPr>
          <w:rFonts w:ascii="Times New Roman" w:hAnsi="Times New Roman" w:cs="Times New Roman"/>
          <w:lang w:val="sk-SK"/>
        </w:rPr>
        <w:t>n</w:t>
      </w:r>
      <w:r w:rsidR="0023697F">
        <w:rPr>
          <w:rFonts w:ascii="Times New Roman" w:hAnsi="Times New Roman" w:cs="Times New Roman"/>
          <w:lang w:val="sk-SK"/>
        </w:rPr>
        <w:t>ie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="00EB55E6" w:rsidRPr="00F92707">
        <w:rPr>
          <w:rFonts w:ascii="Times New Roman" w:hAnsi="Times New Roman" w:cs="Times New Roman"/>
          <w:lang w:val="sk-SK"/>
        </w:rPr>
        <w:t>odpov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>d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>.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="00EF2CCF">
        <w:rPr>
          <w:rFonts w:ascii="Times New Roman" w:hAnsi="Times New Roman" w:cs="Times New Roman"/>
          <w:lang w:val="sk-SK"/>
        </w:rPr>
        <w:t>Počas</w:t>
      </w:r>
      <w:r w:rsidR="00EB55E6" w:rsidRPr="00F92707">
        <w:rPr>
          <w:rFonts w:ascii="Times New Roman" w:hAnsi="Times New Roman" w:cs="Times New Roman"/>
          <w:lang w:val="sk-SK"/>
        </w:rPr>
        <w:t xml:space="preserve"> t</w:t>
      </w:r>
      <w:r w:rsidR="00A86774">
        <w:rPr>
          <w:rFonts w:ascii="Times New Roman" w:hAnsi="Times New Roman" w:cs="Times New Roman"/>
          <w:lang w:val="sk-SK"/>
        </w:rPr>
        <w:t>ej</w:t>
      </w:r>
      <w:r w:rsidR="00EB55E6" w:rsidRPr="00F92707">
        <w:rPr>
          <w:rFonts w:ascii="Times New Roman" w:hAnsi="Times New Roman" w:cs="Times New Roman"/>
          <w:lang w:val="sk-SK"/>
        </w:rPr>
        <w:t>to doby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 xml:space="preserve">bude </w:t>
      </w:r>
      <w:r w:rsidR="00EB55E6" w:rsidRPr="00F92707">
        <w:rPr>
          <w:rFonts w:ascii="Times New Roman" w:hAnsi="Times New Roman" w:cs="Times New Roman"/>
          <w:lang w:val="sk-SK"/>
        </w:rPr>
        <w:t>pozorn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 xml:space="preserve"> </w:t>
      </w:r>
      <w:r w:rsidR="00EA6003" w:rsidRPr="00F92707">
        <w:rPr>
          <w:rFonts w:ascii="Times New Roman" w:hAnsi="Times New Roman" w:cs="Times New Roman"/>
          <w:lang w:val="sk-SK"/>
        </w:rPr>
        <w:t>s</w:t>
      </w:r>
      <w:r w:rsidR="00A939B1" w:rsidRPr="00F92707">
        <w:rPr>
          <w:rFonts w:ascii="Times New Roman" w:hAnsi="Times New Roman" w:cs="Times New Roman"/>
          <w:lang w:val="sk-SK"/>
        </w:rPr>
        <w:t>ledov</w:t>
      </w:r>
      <w:r w:rsidR="00A86774">
        <w:rPr>
          <w:rFonts w:ascii="Times New Roman" w:hAnsi="Times New Roman" w:cs="Times New Roman"/>
          <w:lang w:val="sk-SK"/>
        </w:rPr>
        <w:t>a</w:t>
      </w:r>
      <w:r w:rsidR="00EA6003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á</w:t>
      </w:r>
      <w:r w:rsidR="00EA6003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>funkc</w:t>
      </w:r>
      <w:r w:rsidR="00A86774">
        <w:rPr>
          <w:rFonts w:ascii="Times New Roman" w:hAnsi="Times New Roman" w:cs="Times New Roman"/>
          <w:lang w:val="sk-SK"/>
        </w:rPr>
        <w:t xml:space="preserve">ia </w:t>
      </w:r>
      <w:r w:rsidR="00D51110">
        <w:rPr>
          <w:rFonts w:ascii="Times New Roman" w:hAnsi="Times New Roman" w:cs="Times New Roman"/>
          <w:lang w:val="sk-SK"/>
        </w:rPr>
        <w:t>váš</w:t>
      </w:r>
      <w:r w:rsidR="00D51110" w:rsidRPr="00F92707">
        <w:rPr>
          <w:rFonts w:ascii="Times New Roman" w:hAnsi="Times New Roman" w:cs="Times New Roman"/>
          <w:lang w:val="sk-SK"/>
        </w:rPr>
        <w:t xml:space="preserve">ho </w:t>
      </w:r>
      <w:r w:rsidR="007B174F" w:rsidRPr="00F92707">
        <w:rPr>
          <w:rFonts w:ascii="Times New Roman" w:hAnsi="Times New Roman" w:cs="Times New Roman"/>
          <w:lang w:val="sk-SK"/>
        </w:rPr>
        <w:t>srdc</w:t>
      </w:r>
      <w:r w:rsidR="00A86774">
        <w:rPr>
          <w:rFonts w:ascii="Times New Roman" w:hAnsi="Times New Roman" w:cs="Times New Roman"/>
          <w:lang w:val="sk-SK"/>
        </w:rPr>
        <w:t>a</w:t>
      </w:r>
      <w:r w:rsidR="007B174F" w:rsidRPr="00F92707">
        <w:rPr>
          <w:rFonts w:ascii="Times New Roman" w:hAnsi="Times New Roman" w:cs="Times New Roman"/>
          <w:lang w:val="sk-SK"/>
        </w:rPr>
        <w:t xml:space="preserve"> a p</w:t>
      </w:r>
      <w:r w:rsidR="00A86774">
        <w:rPr>
          <w:rFonts w:ascii="Times New Roman" w:hAnsi="Times New Roman" w:cs="Times New Roman"/>
          <w:lang w:val="sk-SK"/>
        </w:rPr>
        <w:t>ľú</w:t>
      </w:r>
      <w:r w:rsidR="007B174F" w:rsidRPr="00F92707">
        <w:rPr>
          <w:rFonts w:ascii="Times New Roman" w:hAnsi="Times New Roman" w:cs="Times New Roman"/>
          <w:lang w:val="sk-SK"/>
        </w:rPr>
        <w:t xml:space="preserve">c. </w:t>
      </w:r>
      <w:r w:rsidR="0023697F">
        <w:rPr>
          <w:rFonts w:ascii="Times New Roman" w:hAnsi="Times New Roman" w:cs="Times New Roman"/>
          <w:lang w:val="sk-SK"/>
        </w:rPr>
        <w:t>Ak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="007B174F" w:rsidRPr="00F92707">
        <w:rPr>
          <w:rFonts w:ascii="Times New Roman" w:hAnsi="Times New Roman" w:cs="Times New Roman"/>
          <w:lang w:val="sk-SK"/>
        </w:rPr>
        <w:t>s</w:t>
      </w:r>
      <w:r w:rsidR="00A86774">
        <w:rPr>
          <w:rFonts w:ascii="Times New Roman" w:hAnsi="Times New Roman" w:cs="Times New Roman"/>
          <w:lang w:val="sk-SK"/>
        </w:rPr>
        <w:t>a</w:t>
      </w:r>
      <w:r w:rsidR="007B174F" w:rsidRPr="00F92707">
        <w:rPr>
          <w:rFonts w:ascii="Times New Roman" w:hAnsi="Times New Roman" w:cs="Times New Roman"/>
          <w:lang w:val="sk-SK"/>
        </w:rPr>
        <w:t xml:space="preserve"> V</w:t>
      </w:r>
      <w:r w:rsidR="00A86774">
        <w:rPr>
          <w:rFonts w:ascii="Times New Roman" w:hAnsi="Times New Roman" w:cs="Times New Roman"/>
          <w:lang w:val="sk-SK"/>
        </w:rPr>
        <w:t>aše príznaky zlepšia</w:t>
      </w:r>
      <w:r w:rsidR="00BD4D2C" w:rsidRPr="00F92707">
        <w:rPr>
          <w:rFonts w:ascii="Times New Roman" w:hAnsi="Times New Roman" w:cs="Times New Roman"/>
          <w:lang w:val="sk-SK"/>
        </w:rPr>
        <w:t xml:space="preserve">, </w:t>
      </w:r>
      <w:r w:rsidR="00A86774">
        <w:rPr>
          <w:rFonts w:ascii="Times New Roman" w:hAnsi="Times New Roman" w:cs="Times New Roman"/>
          <w:lang w:val="sk-SK"/>
        </w:rPr>
        <w:t xml:space="preserve">bude </w:t>
      </w:r>
      <w:r w:rsidR="00D51110">
        <w:rPr>
          <w:rFonts w:ascii="Times New Roman" w:hAnsi="Times New Roman" w:cs="Times New Roman"/>
          <w:lang w:val="sk-SK"/>
        </w:rPr>
        <w:t xml:space="preserve">vám </w:t>
      </w:r>
      <w:r w:rsidR="00A86774">
        <w:rPr>
          <w:rFonts w:ascii="Times New Roman" w:hAnsi="Times New Roman" w:cs="Times New Roman"/>
          <w:lang w:val="sk-SK"/>
        </w:rPr>
        <w:t>implantova</w:t>
      </w:r>
      <w:r w:rsidR="00A939B1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á</w:t>
      </w:r>
      <w:r w:rsidR="00A939B1" w:rsidRPr="00F92707">
        <w:rPr>
          <w:rFonts w:ascii="Times New Roman" w:hAnsi="Times New Roman" w:cs="Times New Roman"/>
          <w:lang w:val="sk-SK"/>
        </w:rPr>
        <w:t xml:space="preserve"> </w:t>
      </w:r>
      <w:r w:rsidR="00A86774">
        <w:rPr>
          <w:rFonts w:ascii="Times New Roman" w:hAnsi="Times New Roman" w:cs="Times New Roman"/>
          <w:lang w:val="sk-SK"/>
        </w:rPr>
        <w:t>š</w:t>
      </w:r>
      <w:r w:rsidR="00BD4D2C" w:rsidRPr="00F92707">
        <w:rPr>
          <w:rFonts w:ascii="Times New Roman" w:hAnsi="Times New Roman" w:cs="Times New Roman"/>
          <w:lang w:val="sk-SK"/>
        </w:rPr>
        <w:t>peciáln</w:t>
      </w:r>
      <w:r w:rsidR="00A86774">
        <w:rPr>
          <w:rFonts w:ascii="Times New Roman" w:hAnsi="Times New Roman" w:cs="Times New Roman"/>
          <w:lang w:val="sk-SK"/>
        </w:rPr>
        <w:t>a</w:t>
      </w:r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>pumpa do hrud</w:t>
      </w:r>
      <w:r w:rsidR="00A86774">
        <w:rPr>
          <w:rFonts w:ascii="Times New Roman" w:hAnsi="Times New Roman" w:cs="Times New Roman"/>
          <w:lang w:val="sk-SK"/>
        </w:rPr>
        <w:t>nej</w:t>
      </w:r>
      <w:r w:rsidR="00A939B1" w:rsidRPr="00F92707">
        <w:rPr>
          <w:rFonts w:ascii="Times New Roman" w:hAnsi="Times New Roman" w:cs="Times New Roman"/>
          <w:lang w:val="sk-SK"/>
        </w:rPr>
        <w:t xml:space="preserve"> </w:t>
      </w:r>
      <w:r w:rsidR="00A86774">
        <w:rPr>
          <w:rFonts w:ascii="Times New Roman" w:hAnsi="Times New Roman" w:cs="Times New Roman"/>
          <w:lang w:val="sk-SK"/>
        </w:rPr>
        <w:t>al</w:t>
      </w:r>
      <w:r w:rsidR="00A939B1" w:rsidRPr="00F92707">
        <w:rPr>
          <w:rFonts w:ascii="Times New Roman" w:hAnsi="Times New Roman" w:cs="Times New Roman"/>
          <w:lang w:val="sk-SK"/>
        </w:rPr>
        <w:t>ebo b</w:t>
      </w:r>
      <w:r w:rsidR="00A86774">
        <w:rPr>
          <w:rFonts w:ascii="Times New Roman" w:hAnsi="Times New Roman" w:cs="Times New Roman"/>
          <w:lang w:val="sk-SK"/>
        </w:rPr>
        <w:t>ru</w:t>
      </w:r>
      <w:r w:rsidR="00A939B1" w:rsidRPr="00F92707">
        <w:rPr>
          <w:rFonts w:ascii="Times New Roman" w:hAnsi="Times New Roman" w:cs="Times New Roman"/>
          <w:lang w:val="sk-SK"/>
        </w:rPr>
        <w:t>šn</w:t>
      </w:r>
      <w:r w:rsidR="00A86774">
        <w:rPr>
          <w:rFonts w:ascii="Times New Roman" w:hAnsi="Times New Roman" w:cs="Times New Roman"/>
          <w:lang w:val="sk-SK"/>
        </w:rPr>
        <w:t>ej</w:t>
      </w:r>
      <w:r w:rsidR="00A939B1" w:rsidRPr="00F92707">
        <w:rPr>
          <w:rFonts w:ascii="Times New Roman" w:hAnsi="Times New Roman" w:cs="Times New Roman"/>
          <w:lang w:val="sk-SK"/>
        </w:rPr>
        <w:t xml:space="preserve"> st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>ny, kt</w:t>
      </w:r>
      <w:r w:rsidR="00A86774">
        <w:rPr>
          <w:rFonts w:ascii="Times New Roman" w:hAnsi="Times New Roman" w:cs="Times New Roman"/>
          <w:lang w:val="sk-SK"/>
        </w:rPr>
        <w:t>o</w:t>
      </w:r>
      <w:r w:rsidR="00A939B1" w:rsidRPr="00F92707">
        <w:rPr>
          <w:rFonts w:ascii="Times New Roman" w:hAnsi="Times New Roman" w:cs="Times New Roman"/>
          <w:lang w:val="sk-SK"/>
        </w:rPr>
        <w:t>rá</w:t>
      </w:r>
      <w:r w:rsidR="00BD4D2C" w:rsidRPr="00F92707">
        <w:rPr>
          <w:rFonts w:ascii="Times New Roman" w:hAnsi="Times New Roman" w:cs="Times New Roman"/>
          <w:lang w:val="sk-SK"/>
        </w:rPr>
        <w:t xml:space="preserve"> m</w:t>
      </w:r>
      <w:r w:rsidR="00A86774">
        <w:rPr>
          <w:rFonts w:ascii="Times New Roman" w:hAnsi="Times New Roman" w:cs="Times New Roman"/>
          <w:lang w:val="sk-SK"/>
        </w:rPr>
        <w:t>ô</w:t>
      </w:r>
      <w:r w:rsidR="00BD4D2C" w:rsidRPr="00F92707">
        <w:rPr>
          <w:rFonts w:ascii="Times New Roman" w:hAnsi="Times New Roman" w:cs="Times New Roman"/>
          <w:lang w:val="sk-SK"/>
        </w:rPr>
        <w:t xml:space="preserve">že </w:t>
      </w:r>
      <w:r w:rsidR="00A939B1" w:rsidRPr="00F92707">
        <w:rPr>
          <w:rFonts w:ascii="Times New Roman" w:hAnsi="Times New Roman" w:cs="Times New Roman"/>
          <w:lang w:val="sk-SK"/>
        </w:rPr>
        <w:t>dodáva</w:t>
      </w:r>
      <w:r w:rsidR="00A86774">
        <w:rPr>
          <w:rFonts w:ascii="Times New Roman" w:hAnsi="Times New Roman" w:cs="Times New Roman"/>
          <w:lang w:val="sk-SK"/>
        </w:rPr>
        <w:t>ť</w:t>
      </w:r>
      <w:r w:rsidR="00A939B1" w:rsidRPr="00F92707">
        <w:rPr>
          <w:rFonts w:ascii="Times New Roman" w:hAnsi="Times New Roman" w:cs="Times New Roman"/>
          <w:lang w:val="sk-SK"/>
        </w:rPr>
        <w:t xml:space="preserve"> l</w:t>
      </w:r>
      <w:r w:rsidR="00A86774">
        <w:rPr>
          <w:rFonts w:ascii="Times New Roman" w:hAnsi="Times New Roman" w:cs="Times New Roman"/>
          <w:lang w:val="sk-SK"/>
        </w:rPr>
        <w:t>ie</w:t>
      </w:r>
      <w:r w:rsidR="00A939B1" w:rsidRPr="00F92707">
        <w:rPr>
          <w:rFonts w:ascii="Times New Roman" w:hAnsi="Times New Roman" w:cs="Times New Roman"/>
          <w:lang w:val="sk-SK"/>
        </w:rPr>
        <w:t xml:space="preserve">k </w:t>
      </w:r>
      <w:r w:rsidR="00550E44" w:rsidRPr="00F92707">
        <w:rPr>
          <w:rFonts w:ascii="Times New Roman" w:hAnsi="Times New Roman" w:cs="Times New Roman"/>
          <w:lang w:val="sk-SK"/>
        </w:rPr>
        <w:t>nep</w:t>
      </w:r>
      <w:r w:rsidR="00A86774">
        <w:rPr>
          <w:rFonts w:ascii="Times New Roman" w:hAnsi="Times New Roman" w:cs="Times New Roman"/>
          <w:lang w:val="sk-SK"/>
        </w:rPr>
        <w:t>r</w:t>
      </w:r>
      <w:r w:rsidR="00550E44" w:rsidRPr="00F92707">
        <w:rPr>
          <w:rFonts w:ascii="Times New Roman" w:hAnsi="Times New Roman" w:cs="Times New Roman"/>
          <w:lang w:val="sk-SK"/>
        </w:rPr>
        <w:t>etržit</w:t>
      </w:r>
      <w:r w:rsidR="00A86774">
        <w:rPr>
          <w:rFonts w:ascii="Times New Roman" w:hAnsi="Times New Roman" w:cs="Times New Roman"/>
          <w:lang w:val="sk-SK"/>
        </w:rPr>
        <w:t>e</w:t>
      </w:r>
      <w:r w:rsidR="00BD4D2C" w:rsidRPr="00F92707">
        <w:rPr>
          <w:rFonts w:ascii="Times New Roman" w:hAnsi="Times New Roman" w:cs="Times New Roman"/>
          <w:lang w:val="sk-SK"/>
        </w:rPr>
        <w:t>. L</w:t>
      </w:r>
      <w:r w:rsidR="00A86774">
        <w:rPr>
          <w:rFonts w:ascii="Times New Roman" w:hAnsi="Times New Roman" w:cs="Times New Roman"/>
          <w:lang w:val="sk-SK"/>
        </w:rPr>
        <w:t>e</w:t>
      </w:r>
      <w:r w:rsidR="00BD4D2C" w:rsidRPr="00F92707">
        <w:rPr>
          <w:rFonts w:ascii="Times New Roman" w:hAnsi="Times New Roman" w:cs="Times New Roman"/>
          <w:lang w:val="sk-SK"/>
        </w:rPr>
        <w:t>k</w:t>
      </w:r>
      <w:r w:rsidR="00A86774">
        <w:rPr>
          <w:rFonts w:ascii="Times New Roman" w:hAnsi="Times New Roman" w:cs="Times New Roman"/>
          <w:lang w:val="sk-SK"/>
        </w:rPr>
        <w:t>ár</w:t>
      </w:r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ám </w:t>
      </w:r>
      <w:r w:rsidR="00BD4D2C" w:rsidRPr="00F92707">
        <w:rPr>
          <w:rFonts w:ascii="Times New Roman" w:hAnsi="Times New Roman" w:cs="Times New Roman"/>
          <w:lang w:val="sk-SK"/>
        </w:rPr>
        <w:t>poskytne v</w:t>
      </w:r>
      <w:r w:rsidR="00A86774">
        <w:rPr>
          <w:rFonts w:ascii="Times New Roman" w:hAnsi="Times New Roman" w:cs="Times New Roman"/>
          <w:lang w:val="sk-SK"/>
        </w:rPr>
        <w:t>šetky informá</w:t>
      </w:r>
      <w:r w:rsidR="00BD4D2C" w:rsidRPr="00F92707">
        <w:rPr>
          <w:rFonts w:ascii="Times New Roman" w:hAnsi="Times New Roman" w:cs="Times New Roman"/>
          <w:lang w:val="sk-SK"/>
        </w:rPr>
        <w:t>c</w:t>
      </w:r>
      <w:r w:rsidR="00A86774">
        <w:rPr>
          <w:rFonts w:ascii="Times New Roman" w:hAnsi="Times New Roman" w:cs="Times New Roman"/>
          <w:lang w:val="sk-SK"/>
        </w:rPr>
        <w:t>i</w:t>
      </w:r>
      <w:r w:rsidR="00BD4D2C" w:rsidRPr="00F92707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 xml:space="preserve"> týkaj</w:t>
      </w:r>
      <w:r w:rsidR="00A86774">
        <w:rPr>
          <w:rFonts w:ascii="Times New Roman" w:hAnsi="Times New Roman" w:cs="Times New Roman"/>
          <w:lang w:val="sk-SK"/>
        </w:rPr>
        <w:t>ú</w:t>
      </w:r>
      <w:r w:rsidR="00A939B1" w:rsidRPr="00F92707">
        <w:rPr>
          <w:rFonts w:ascii="Times New Roman" w:hAnsi="Times New Roman" w:cs="Times New Roman"/>
          <w:lang w:val="sk-SK"/>
        </w:rPr>
        <w:t>c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 xml:space="preserve"> s</w:t>
      </w:r>
      <w:r w:rsidR="00A86774">
        <w:rPr>
          <w:rFonts w:ascii="Times New Roman" w:hAnsi="Times New Roman" w:cs="Times New Roman"/>
          <w:lang w:val="sk-SK"/>
        </w:rPr>
        <w:t>a</w:t>
      </w:r>
      <w:r w:rsidR="00A939B1" w:rsidRPr="00F92707">
        <w:rPr>
          <w:rFonts w:ascii="Times New Roman" w:hAnsi="Times New Roman" w:cs="Times New Roman"/>
          <w:lang w:val="sk-SK"/>
        </w:rPr>
        <w:t xml:space="preserve"> použit</w:t>
      </w:r>
      <w:r w:rsidR="00A86774">
        <w:rPr>
          <w:rFonts w:ascii="Times New Roman" w:hAnsi="Times New Roman" w:cs="Times New Roman"/>
          <w:lang w:val="sk-SK"/>
        </w:rPr>
        <w:t>ia</w:t>
      </w:r>
      <w:r w:rsidR="00A939B1" w:rsidRPr="00F92707">
        <w:rPr>
          <w:rFonts w:ascii="Times New Roman" w:hAnsi="Times New Roman" w:cs="Times New Roman"/>
          <w:lang w:val="sk-SK"/>
        </w:rPr>
        <w:t xml:space="preserve"> pumpy a</w:t>
      </w:r>
      <w:r w:rsidR="00BD4D2C" w:rsidRPr="00F92707">
        <w:rPr>
          <w:rFonts w:ascii="Times New Roman" w:hAnsi="Times New Roman" w:cs="Times New Roman"/>
          <w:lang w:val="sk-SK"/>
        </w:rPr>
        <w:t xml:space="preserve"> správn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>ho</w:t>
      </w:r>
      <w:r w:rsidR="00A86774">
        <w:rPr>
          <w:rFonts w:ascii="Times New Roman" w:hAnsi="Times New Roman" w:cs="Times New Roman"/>
          <w:lang w:val="sk-SK"/>
        </w:rPr>
        <w:t xml:space="preserve"> dávkova</w:t>
      </w:r>
      <w:r w:rsidR="00BD4D2C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ia</w:t>
      </w:r>
      <w:r w:rsidR="00BD4D2C" w:rsidRPr="00F92707">
        <w:rPr>
          <w:rFonts w:ascii="Times New Roman" w:hAnsi="Times New Roman" w:cs="Times New Roman"/>
          <w:lang w:val="sk-SK"/>
        </w:rPr>
        <w:t>. Uist</w:t>
      </w:r>
      <w:r w:rsidR="00A86774">
        <w:rPr>
          <w:rFonts w:ascii="Times New Roman" w:hAnsi="Times New Roman" w:cs="Times New Roman"/>
          <w:lang w:val="sk-SK"/>
        </w:rPr>
        <w:t>i</w:t>
      </w:r>
      <w:r w:rsidR="00BD4D2C" w:rsidRPr="00F92707">
        <w:rPr>
          <w:rFonts w:ascii="Times New Roman" w:hAnsi="Times New Roman" w:cs="Times New Roman"/>
          <w:lang w:val="sk-SK"/>
        </w:rPr>
        <w:t>te s</w:t>
      </w:r>
      <w:r w:rsidR="00A86774">
        <w:rPr>
          <w:rFonts w:ascii="Times New Roman" w:hAnsi="Times New Roman" w:cs="Times New Roman"/>
          <w:lang w:val="sk-SK"/>
        </w:rPr>
        <w:t>a</w:t>
      </w:r>
      <w:r w:rsidR="00BD4D2C" w:rsidRPr="00F92707">
        <w:rPr>
          <w:rFonts w:ascii="Times New Roman" w:hAnsi="Times New Roman" w:cs="Times New Roman"/>
          <w:lang w:val="sk-SK"/>
        </w:rPr>
        <w:t xml:space="preserve">, že ste </w:t>
      </w:r>
      <w:r w:rsidR="00A939B1" w:rsidRPr="00F92707">
        <w:rPr>
          <w:rFonts w:ascii="Times New Roman" w:hAnsi="Times New Roman" w:cs="Times New Roman"/>
          <w:lang w:val="sk-SK"/>
        </w:rPr>
        <w:t>vše</w:t>
      </w:r>
      <w:r w:rsidR="00A86774">
        <w:rPr>
          <w:rFonts w:ascii="Times New Roman" w:hAnsi="Times New Roman" w:cs="Times New Roman"/>
          <w:lang w:val="sk-SK"/>
        </w:rPr>
        <w:t>tko správne</w:t>
      </w:r>
      <w:r w:rsidR="00A939B1" w:rsidRPr="00F92707">
        <w:rPr>
          <w:rFonts w:ascii="Times New Roman" w:hAnsi="Times New Roman" w:cs="Times New Roman"/>
          <w:lang w:val="sk-SK"/>
        </w:rPr>
        <w:t xml:space="preserve"> pochopili.</w:t>
      </w:r>
    </w:p>
    <w:p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DC7DCE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Konečná l</w:t>
      </w:r>
      <w:r w:rsidR="00A86774">
        <w:rPr>
          <w:rFonts w:ascii="Times New Roman" w:hAnsi="Times New Roman" w:cs="Times New Roman"/>
          <w:lang w:val="sk-SK"/>
        </w:rPr>
        <w:t>ie</w:t>
      </w:r>
      <w:r w:rsidR="003023F7">
        <w:rPr>
          <w:rFonts w:ascii="Times New Roman" w:hAnsi="Times New Roman" w:cs="Times New Roman"/>
          <w:lang w:val="sk-SK"/>
        </w:rPr>
        <w:t xml:space="preserve">čebná dávka lieku </w:t>
      </w: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>, závisí na reakc</w:t>
      </w:r>
      <w:r w:rsidR="000C40A5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i pacienta na l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k. </w:t>
      </w:r>
      <w:r w:rsidR="000C5C95" w:rsidRPr="00F92707">
        <w:rPr>
          <w:rFonts w:ascii="Times New Roman" w:hAnsi="Times New Roman" w:cs="Times New Roman"/>
          <w:lang w:val="sk-SK"/>
        </w:rPr>
        <w:t>Začnete na nízk</w:t>
      </w:r>
      <w:r w:rsidR="000C40A5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123127">
        <w:rPr>
          <w:rFonts w:ascii="Times New Roman" w:hAnsi="Times New Roman" w:cs="Times New Roman"/>
          <w:lang w:val="sk-SK"/>
        </w:rPr>
        <w:t>po</w:t>
      </w:r>
      <w:r w:rsidR="000C40A5">
        <w:rPr>
          <w:rFonts w:ascii="Times New Roman" w:hAnsi="Times New Roman" w:cs="Times New Roman"/>
          <w:lang w:val="sk-SK"/>
        </w:rPr>
        <w:t>čiatočnej</w:t>
      </w:r>
      <w:r w:rsidRPr="00F92707">
        <w:rPr>
          <w:rFonts w:ascii="Times New Roman" w:hAnsi="Times New Roman" w:cs="Times New Roman"/>
          <w:lang w:val="sk-SK"/>
        </w:rPr>
        <w:t xml:space="preserve"> dáv</w:t>
      </w:r>
      <w:r w:rsidR="000C40A5">
        <w:rPr>
          <w:rFonts w:ascii="Times New Roman" w:hAnsi="Times New Roman" w:cs="Times New Roman"/>
          <w:lang w:val="sk-SK"/>
        </w:rPr>
        <w:t>k</w:t>
      </w:r>
      <w:r w:rsidR="000C5C95" w:rsidRPr="00F92707">
        <w:rPr>
          <w:rFonts w:ascii="Times New Roman" w:hAnsi="Times New Roman" w:cs="Times New Roman"/>
          <w:lang w:val="sk-SK"/>
        </w:rPr>
        <w:t>e, kt</w:t>
      </w:r>
      <w:r w:rsidR="000C40A5">
        <w:rPr>
          <w:rFonts w:ascii="Times New Roman" w:hAnsi="Times New Roman" w:cs="Times New Roman"/>
          <w:lang w:val="sk-SK"/>
        </w:rPr>
        <w:t>o</w:t>
      </w:r>
      <w:r w:rsidR="000C5C95" w:rsidRPr="00F92707">
        <w:rPr>
          <w:rFonts w:ascii="Times New Roman" w:hAnsi="Times New Roman" w:cs="Times New Roman"/>
          <w:lang w:val="sk-SK"/>
        </w:rPr>
        <w:t>rá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0C40A5">
        <w:rPr>
          <w:rFonts w:ascii="Times New Roman" w:hAnsi="Times New Roman" w:cs="Times New Roman"/>
          <w:lang w:val="sk-SK"/>
        </w:rPr>
        <w:t>a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v pr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b</w:t>
      </w:r>
      <w:r w:rsidR="000C40A5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hu n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ko</w:t>
      </w:r>
      <w:r w:rsidR="000C40A5">
        <w:rPr>
          <w:rFonts w:ascii="Times New Roman" w:hAnsi="Times New Roman" w:cs="Times New Roman"/>
          <w:lang w:val="sk-SK"/>
        </w:rPr>
        <w:t>ľkých</w:t>
      </w:r>
      <w:r w:rsidRPr="00F92707">
        <w:rPr>
          <w:rFonts w:ascii="Times New Roman" w:hAnsi="Times New Roman" w:cs="Times New Roman"/>
          <w:lang w:val="sk-SK"/>
        </w:rPr>
        <w:t xml:space="preserve"> dní bude pod doh</w:t>
      </w:r>
      <w:r w:rsidR="000C40A5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d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l</w:t>
      </w:r>
      <w:r w:rsidR="000C40A5">
        <w:rPr>
          <w:rFonts w:ascii="Times New Roman" w:hAnsi="Times New Roman" w:cs="Times New Roman"/>
          <w:lang w:val="sk-SK"/>
        </w:rPr>
        <w:t>ekára</w:t>
      </w:r>
      <w:r w:rsidRPr="00F92707">
        <w:rPr>
          <w:rFonts w:ascii="Times New Roman" w:hAnsi="Times New Roman" w:cs="Times New Roman"/>
          <w:lang w:val="sk-SK"/>
        </w:rPr>
        <w:t xml:space="preserve"> postupn</w:t>
      </w:r>
      <w:r w:rsidR="000C40A5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zvyšova</w:t>
      </w:r>
      <w:r w:rsidR="000C40A5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>, až do dos</w:t>
      </w:r>
      <w:r w:rsidR="000C40A5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a</w:t>
      </w:r>
      <w:r w:rsidR="000C40A5">
        <w:rPr>
          <w:rFonts w:ascii="Times New Roman" w:hAnsi="Times New Roman" w:cs="Times New Roman"/>
          <w:lang w:val="sk-SK"/>
        </w:rPr>
        <w:t>hnutia</w:t>
      </w:r>
      <w:r w:rsidR="000C5C95" w:rsidRPr="00F92707">
        <w:rPr>
          <w:rFonts w:ascii="Times New Roman" w:hAnsi="Times New Roman" w:cs="Times New Roman"/>
          <w:lang w:val="sk-SK"/>
        </w:rPr>
        <w:t xml:space="preserve"> pr</w:t>
      </w:r>
      <w:r w:rsidR="000C40A5">
        <w:rPr>
          <w:rFonts w:ascii="Times New Roman" w:hAnsi="Times New Roman" w:cs="Times New Roman"/>
          <w:lang w:val="sk-SK"/>
        </w:rPr>
        <w:t>e</w:t>
      </w:r>
      <w:r w:rsidR="000C5C95" w:rsidRPr="00F92707">
        <w:rPr>
          <w:rFonts w:ascii="Times New Roman" w:hAnsi="Times New Roman" w:cs="Times New Roman"/>
          <w:lang w:val="sk-SK"/>
        </w:rPr>
        <w:t xml:space="preserve">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ás </w:t>
      </w:r>
      <w:r w:rsidR="000C5C95" w:rsidRPr="00F92707">
        <w:rPr>
          <w:rFonts w:ascii="Times New Roman" w:hAnsi="Times New Roman" w:cs="Times New Roman"/>
          <w:lang w:val="sk-SK"/>
        </w:rPr>
        <w:t>správn</w:t>
      </w:r>
      <w:r w:rsidR="000C40A5">
        <w:rPr>
          <w:rFonts w:ascii="Times New Roman" w:hAnsi="Times New Roman" w:cs="Times New Roman"/>
          <w:lang w:val="sk-SK"/>
        </w:rPr>
        <w:t>ej</w:t>
      </w:r>
      <w:r w:rsidR="000C5C95" w:rsidRPr="00F92707">
        <w:rPr>
          <w:rFonts w:ascii="Times New Roman" w:hAnsi="Times New Roman" w:cs="Times New Roman"/>
          <w:lang w:val="sk-SK"/>
        </w:rPr>
        <w:t xml:space="preserve"> dávky.</w:t>
      </w:r>
      <w:r w:rsidRPr="00F92707">
        <w:rPr>
          <w:rFonts w:ascii="Times New Roman" w:hAnsi="Times New Roman" w:cs="Times New Roman"/>
          <w:lang w:val="sk-SK"/>
        </w:rPr>
        <w:t xml:space="preserve"> Pok</w:t>
      </w:r>
      <w:r w:rsidR="000C40A5">
        <w:rPr>
          <w:rFonts w:ascii="Times New Roman" w:hAnsi="Times New Roman" w:cs="Times New Roman"/>
          <w:lang w:val="sk-SK"/>
        </w:rPr>
        <w:t>iaľ</w:t>
      </w:r>
      <w:r w:rsidRPr="00F92707">
        <w:rPr>
          <w:rFonts w:ascii="Times New Roman" w:hAnsi="Times New Roman" w:cs="Times New Roman"/>
          <w:lang w:val="sk-SK"/>
        </w:rPr>
        <w:t xml:space="preserve"> je </w:t>
      </w:r>
      <w:r w:rsidR="000C40A5">
        <w:rPr>
          <w:rFonts w:ascii="Times New Roman" w:hAnsi="Times New Roman" w:cs="Times New Roman"/>
          <w:lang w:val="sk-SK"/>
        </w:rPr>
        <w:t>začiatočná</w:t>
      </w:r>
      <w:r w:rsidRPr="00F92707">
        <w:rPr>
          <w:rFonts w:ascii="Times New Roman" w:hAnsi="Times New Roman" w:cs="Times New Roman"/>
          <w:lang w:val="sk-SK"/>
        </w:rPr>
        <w:t xml:space="preserve"> dávka p</w:t>
      </w:r>
      <w:r w:rsidR="000C40A5">
        <w:rPr>
          <w:rFonts w:ascii="Times New Roman" w:hAnsi="Times New Roman" w:cs="Times New Roman"/>
          <w:lang w:val="sk-SK"/>
        </w:rPr>
        <w:t>ríliš vysoká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C40A5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 xml:space="preserve">ebo </w:t>
      </w:r>
      <w:r w:rsidR="000C40A5">
        <w:rPr>
          <w:rFonts w:ascii="Times New Roman" w:hAnsi="Times New Roman" w:cs="Times New Roman"/>
          <w:lang w:val="sk-SK"/>
        </w:rPr>
        <w:t>ak je</w:t>
      </w:r>
      <w:r w:rsidRPr="00F92707">
        <w:rPr>
          <w:rFonts w:ascii="Times New Roman" w:hAnsi="Times New Roman" w:cs="Times New Roman"/>
          <w:lang w:val="sk-SK"/>
        </w:rPr>
        <w:t xml:space="preserve"> dávka zvýšen</w:t>
      </w:r>
      <w:r w:rsidR="000C40A5">
        <w:rPr>
          <w:rFonts w:ascii="Times New Roman" w:hAnsi="Times New Roman" w:cs="Times New Roman"/>
          <w:lang w:val="sk-SK"/>
        </w:rPr>
        <w:t xml:space="preserve">á príliš </w:t>
      </w:r>
      <w:r w:rsidR="0023697F">
        <w:rPr>
          <w:rFonts w:ascii="Times New Roman" w:hAnsi="Times New Roman" w:cs="Times New Roman"/>
          <w:lang w:val="sk-SK"/>
        </w:rPr>
        <w:t>rý</w:t>
      </w:r>
      <w:r w:rsidR="0023697F" w:rsidRPr="00F92707">
        <w:rPr>
          <w:rFonts w:ascii="Times New Roman" w:hAnsi="Times New Roman" w:cs="Times New Roman"/>
          <w:lang w:val="sk-SK"/>
        </w:rPr>
        <w:t>ch</w:t>
      </w:r>
      <w:r w:rsidR="0023697F">
        <w:rPr>
          <w:rFonts w:ascii="Times New Roman" w:hAnsi="Times New Roman" w:cs="Times New Roman"/>
          <w:lang w:val="sk-SK"/>
        </w:rPr>
        <w:t>lo</w:t>
      </w:r>
      <w:r w:rsidRPr="00F92707">
        <w:rPr>
          <w:rFonts w:ascii="Times New Roman" w:hAnsi="Times New Roman" w:cs="Times New Roman"/>
          <w:lang w:val="sk-SK"/>
        </w:rPr>
        <w:t xml:space="preserve">, </w:t>
      </w:r>
      <w:r w:rsidR="00CA02C5" w:rsidRPr="00F92707">
        <w:rPr>
          <w:rFonts w:ascii="Times New Roman" w:hAnsi="Times New Roman" w:cs="Times New Roman"/>
          <w:lang w:val="sk-SK"/>
        </w:rPr>
        <w:t>je v</w:t>
      </w:r>
      <w:r w:rsidR="000C40A5">
        <w:rPr>
          <w:rFonts w:ascii="Times New Roman" w:hAnsi="Times New Roman" w:cs="Times New Roman"/>
          <w:lang w:val="sk-SK"/>
        </w:rPr>
        <w:t>yššia</w:t>
      </w:r>
      <w:r w:rsidR="00CA02C5" w:rsidRPr="00F92707">
        <w:rPr>
          <w:rFonts w:ascii="Times New Roman" w:hAnsi="Times New Roman" w:cs="Times New Roman"/>
          <w:lang w:val="sk-SK"/>
        </w:rPr>
        <w:t xml:space="preserve"> pravd</w:t>
      </w:r>
      <w:r w:rsidR="000C40A5">
        <w:rPr>
          <w:rFonts w:ascii="Times New Roman" w:hAnsi="Times New Roman" w:cs="Times New Roman"/>
          <w:lang w:val="sk-SK"/>
        </w:rPr>
        <w:t>e</w:t>
      </w:r>
      <w:r w:rsidR="00CA02C5" w:rsidRPr="00F92707">
        <w:rPr>
          <w:rFonts w:ascii="Times New Roman" w:hAnsi="Times New Roman" w:cs="Times New Roman"/>
          <w:lang w:val="sk-SK"/>
        </w:rPr>
        <w:t>podobnos</w:t>
      </w:r>
      <w:r w:rsidR="000C40A5">
        <w:rPr>
          <w:rFonts w:ascii="Times New Roman" w:hAnsi="Times New Roman" w:cs="Times New Roman"/>
          <w:lang w:val="sk-SK"/>
        </w:rPr>
        <w:t>ť, že sa</w:t>
      </w:r>
      <w:r w:rsidR="00CA02C5" w:rsidRPr="00F92707">
        <w:rPr>
          <w:rFonts w:ascii="Times New Roman" w:hAnsi="Times New Roman" w:cs="Times New Roman"/>
          <w:lang w:val="sk-SK"/>
        </w:rPr>
        <w:t xml:space="preserve"> obj</w:t>
      </w:r>
      <w:r w:rsidR="000C40A5">
        <w:rPr>
          <w:rFonts w:ascii="Times New Roman" w:hAnsi="Times New Roman" w:cs="Times New Roman"/>
          <w:lang w:val="sk-SK"/>
        </w:rPr>
        <w:t>a</w:t>
      </w:r>
      <w:r w:rsidR="00CA02C5" w:rsidRPr="00F92707">
        <w:rPr>
          <w:rFonts w:ascii="Times New Roman" w:hAnsi="Times New Roman" w:cs="Times New Roman"/>
          <w:lang w:val="sk-SK"/>
        </w:rPr>
        <w:t>v</w:t>
      </w:r>
      <w:r w:rsidR="003F1640">
        <w:rPr>
          <w:rFonts w:ascii="Times New Roman" w:hAnsi="Times New Roman" w:cs="Times New Roman"/>
          <w:lang w:val="sk-SK"/>
        </w:rPr>
        <w:t>ia vedľajšie</w:t>
      </w:r>
      <w:r w:rsidRPr="00F92707">
        <w:rPr>
          <w:rFonts w:ascii="Times New Roman" w:hAnsi="Times New Roman" w:cs="Times New Roman"/>
          <w:lang w:val="sk-SK"/>
        </w:rPr>
        <w:t xml:space="preserve"> účinky.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</w:p>
    <w:p w:rsidR="007E753A" w:rsidRDefault="000C5C95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Aby</w:t>
      </w:r>
      <w:r w:rsidR="000C40A5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ste s</w:t>
      </w:r>
      <w:r w:rsidR="000C40A5">
        <w:rPr>
          <w:rFonts w:ascii="Times New Roman" w:hAnsi="Times New Roman" w:cs="Times New Roman"/>
          <w:lang w:val="sk-SK"/>
        </w:rPr>
        <w:t>a vyhli nepr</w:t>
      </w:r>
      <w:r w:rsidRPr="00F92707">
        <w:rPr>
          <w:rFonts w:ascii="Times New Roman" w:hAnsi="Times New Roman" w:cs="Times New Roman"/>
          <w:lang w:val="sk-SK"/>
        </w:rPr>
        <w:t>íjemným ved</w:t>
      </w:r>
      <w:r w:rsidR="000C40A5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jším účink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m, kt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ré m</w:t>
      </w:r>
      <w:r w:rsidR="000C40A5">
        <w:rPr>
          <w:rFonts w:ascii="Times New Roman" w:hAnsi="Times New Roman" w:cs="Times New Roman"/>
          <w:lang w:val="sk-SK"/>
        </w:rPr>
        <w:t>ôž</w:t>
      </w:r>
      <w:r w:rsidRPr="00F92707">
        <w:rPr>
          <w:rFonts w:ascii="Times New Roman" w:hAnsi="Times New Roman" w:cs="Times New Roman"/>
          <w:lang w:val="sk-SK"/>
        </w:rPr>
        <w:t>u b</w:t>
      </w:r>
      <w:r w:rsidR="000C40A5">
        <w:rPr>
          <w:rFonts w:ascii="Times New Roman" w:hAnsi="Times New Roman" w:cs="Times New Roman"/>
          <w:lang w:val="sk-SK"/>
        </w:rPr>
        <w:t>yť</w:t>
      </w:r>
      <w:r w:rsidRPr="00F92707">
        <w:rPr>
          <w:rFonts w:ascii="Times New Roman" w:hAnsi="Times New Roman" w:cs="Times New Roman"/>
          <w:lang w:val="sk-SK"/>
        </w:rPr>
        <w:t xml:space="preserve"> závažné</w:t>
      </w:r>
      <w:r w:rsidR="00DC7DCE" w:rsidRPr="00F92707">
        <w:rPr>
          <w:rFonts w:ascii="Times New Roman" w:hAnsi="Times New Roman" w:cs="Times New Roman"/>
          <w:lang w:val="sk-SK"/>
        </w:rPr>
        <w:t> až dokonc</w:t>
      </w:r>
      <w:r w:rsidR="000C40A5">
        <w:rPr>
          <w:rFonts w:ascii="Times New Roman" w:hAnsi="Times New Roman" w:cs="Times New Roman"/>
          <w:lang w:val="sk-SK"/>
        </w:rPr>
        <w:t>a</w:t>
      </w:r>
      <w:r w:rsidR="00DC7DCE" w:rsidRPr="00F92707">
        <w:rPr>
          <w:rFonts w:ascii="Times New Roman" w:hAnsi="Times New Roman" w:cs="Times New Roman"/>
          <w:lang w:val="sk-SK"/>
        </w:rPr>
        <w:t xml:space="preserve"> život ohro</w:t>
      </w:r>
      <w:r w:rsidR="000C40A5">
        <w:rPr>
          <w:rFonts w:ascii="Times New Roman" w:hAnsi="Times New Roman" w:cs="Times New Roman"/>
          <w:lang w:val="sk-SK"/>
        </w:rPr>
        <w:t>z</w:t>
      </w:r>
      <w:r w:rsidR="00DC7DCE" w:rsidRPr="00F92707">
        <w:rPr>
          <w:rFonts w:ascii="Times New Roman" w:hAnsi="Times New Roman" w:cs="Times New Roman"/>
          <w:lang w:val="sk-SK"/>
        </w:rPr>
        <w:t>uj</w:t>
      </w:r>
      <w:r w:rsidR="000C40A5">
        <w:rPr>
          <w:rFonts w:ascii="Times New Roman" w:hAnsi="Times New Roman" w:cs="Times New Roman"/>
          <w:lang w:val="sk-SK"/>
        </w:rPr>
        <w:t>úce</w:t>
      </w:r>
      <w:r w:rsidR="00DC7DCE" w:rsidRPr="00F92707">
        <w:rPr>
          <w:rFonts w:ascii="Times New Roman" w:hAnsi="Times New Roman" w:cs="Times New Roman"/>
          <w:lang w:val="sk-SK"/>
        </w:rPr>
        <w:t>, je nutné, aby nikdy nedošlo k úplnému vyprázdn</w:t>
      </w:r>
      <w:r w:rsidR="000C40A5">
        <w:rPr>
          <w:rFonts w:ascii="Times New Roman" w:hAnsi="Times New Roman" w:cs="Times New Roman"/>
          <w:lang w:val="sk-SK"/>
        </w:rPr>
        <w:t>e</w:t>
      </w:r>
      <w:r w:rsidR="00DC7DCE" w:rsidRPr="00F92707">
        <w:rPr>
          <w:rFonts w:ascii="Times New Roman" w:hAnsi="Times New Roman" w:cs="Times New Roman"/>
          <w:lang w:val="sk-SK"/>
        </w:rPr>
        <w:t>n</w:t>
      </w:r>
      <w:r w:rsidR="000C40A5">
        <w:rPr>
          <w:rFonts w:ascii="Times New Roman" w:hAnsi="Times New Roman" w:cs="Times New Roman"/>
          <w:lang w:val="sk-SK"/>
        </w:rPr>
        <w:t>iu</w:t>
      </w:r>
      <w:r w:rsidR="00DC7DCE" w:rsidRPr="00F92707">
        <w:rPr>
          <w:rFonts w:ascii="Times New Roman" w:hAnsi="Times New Roman" w:cs="Times New Roman"/>
          <w:lang w:val="sk-SK"/>
        </w:rPr>
        <w:t xml:space="preserve"> rezervoáru pumpy. Pumpa musí b</w:t>
      </w:r>
      <w:r w:rsidR="000C40A5">
        <w:rPr>
          <w:rFonts w:ascii="Times New Roman" w:hAnsi="Times New Roman" w:cs="Times New Roman"/>
          <w:lang w:val="sk-SK"/>
        </w:rPr>
        <w:t>yť</w:t>
      </w:r>
      <w:r w:rsidR="00DC7DCE" w:rsidRPr="00F92707">
        <w:rPr>
          <w:rFonts w:ascii="Times New Roman" w:hAnsi="Times New Roman" w:cs="Times New Roman"/>
          <w:lang w:val="sk-SK"/>
        </w:rPr>
        <w:t xml:space="preserve"> vždy pln</w:t>
      </w:r>
      <w:r w:rsidR="000C40A5">
        <w:rPr>
          <w:rFonts w:ascii="Times New Roman" w:hAnsi="Times New Roman" w:cs="Times New Roman"/>
          <w:lang w:val="sk-SK"/>
        </w:rPr>
        <w:t>e</w:t>
      </w:r>
      <w:r w:rsidR="00DC7DCE" w:rsidRPr="00F92707">
        <w:rPr>
          <w:rFonts w:ascii="Times New Roman" w:hAnsi="Times New Roman" w:cs="Times New Roman"/>
          <w:lang w:val="sk-SK"/>
        </w:rPr>
        <w:t>n</w:t>
      </w:r>
      <w:r w:rsidR="000C40A5">
        <w:rPr>
          <w:rFonts w:ascii="Times New Roman" w:hAnsi="Times New Roman" w:cs="Times New Roman"/>
          <w:lang w:val="sk-SK"/>
        </w:rPr>
        <w:t>á</w:t>
      </w:r>
      <w:r w:rsidR="00DC7DCE" w:rsidRPr="00F92707">
        <w:rPr>
          <w:rFonts w:ascii="Times New Roman" w:hAnsi="Times New Roman" w:cs="Times New Roman"/>
          <w:lang w:val="sk-SK"/>
        </w:rPr>
        <w:t xml:space="preserve"> l</w:t>
      </w:r>
      <w:r w:rsidR="000C40A5">
        <w:rPr>
          <w:rFonts w:ascii="Times New Roman" w:hAnsi="Times New Roman" w:cs="Times New Roman"/>
          <w:lang w:val="sk-SK"/>
        </w:rPr>
        <w:t>ekárom al</w:t>
      </w:r>
      <w:r w:rsidR="00DC7DCE" w:rsidRPr="00F92707">
        <w:rPr>
          <w:rFonts w:ascii="Times New Roman" w:hAnsi="Times New Roman" w:cs="Times New Roman"/>
          <w:lang w:val="sk-SK"/>
        </w:rPr>
        <w:t>ebo zdravotn</w:t>
      </w:r>
      <w:r w:rsidR="000C40A5">
        <w:rPr>
          <w:rFonts w:ascii="Times New Roman" w:hAnsi="Times New Roman" w:cs="Times New Roman"/>
          <w:lang w:val="sk-SK"/>
        </w:rPr>
        <w:t>ou</w:t>
      </w:r>
      <w:r w:rsidR="00DC7DCE" w:rsidRPr="00F92707">
        <w:rPr>
          <w:rFonts w:ascii="Times New Roman" w:hAnsi="Times New Roman" w:cs="Times New Roman"/>
          <w:lang w:val="sk-SK"/>
        </w:rPr>
        <w:t xml:space="preserve"> sestrou a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A557C8">
        <w:rPr>
          <w:rFonts w:ascii="Times New Roman" w:hAnsi="Times New Roman" w:cs="Times New Roman"/>
          <w:lang w:val="sk-SK"/>
        </w:rPr>
        <w:t>musíte dbať</w:t>
      </w:r>
      <w:r w:rsidR="004655C8" w:rsidRPr="00F92707">
        <w:rPr>
          <w:rFonts w:ascii="Times New Roman" w:hAnsi="Times New Roman" w:cs="Times New Roman"/>
          <w:lang w:val="sk-SK"/>
        </w:rPr>
        <w:t xml:space="preserve"> na to, aby</w:t>
      </w:r>
      <w:r w:rsidR="00A557C8">
        <w:rPr>
          <w:rFonts w:ascii="Times New Roman" w:hAnsi="Times New Roman" w:cs="Times New Roman"/>
          <w:lang w:val="sk-SK"/>
        </w:rPr>
        <w:t xml:space="preserve"> </w:t>
      </w:r>
      <w:r w:rsidR="004655C8" w:rsidRPr="00F92707">
        <w:rPr>
          <w:rFonts w:ascii="Times New Roman" w:hAnsi="Times New Roman" w:cs="Times New Roman"/>
          <w:lang w:val="sk-SK"/>
        </w:rPr>
        <w:t>ste do</w:t>
      </w:r>
      <w:r w:rsidR="00A557C8">
        <w:rPr>
          <w:rFonts w:ascii="Times New Roman" w:hAnsi="Times New Roman" w:cs="Times New Roman"/>
          <w:lang w:val="sk-SK"/>
        </w:rPr>
        <w:t>hodnuté</w:t>
      </w:r>
      <w:r w:rsidR="004655C8" w:rsidRPr="00F92707">
        <w:rPr>
          <w:rFonts w:ascii="Times New Roman" w:hAnsi="Times New Roman" w:cs="Times New Roman"/>
          <w:lang w:val="sk-SK"/>
        </w:rPr>
        <w:t xml:space="preserve"> sch</w:t>
      </w:r>
      <w:r w:rsidR="00A557C8">
        <w:rPr>
          <w:rFonts w:ascii="Times New Roman" w:hAnsi="Times New Roman" w:cs="Times New Roman"/>
          <w:lang w:val="sk-SK"/>
        </w:rPr>
        <w:t>ôd</w:t>
      </w:r>
      <w:r w:rsidR="004655C8" w:rsidRPr="00F92707">
        <w:rPr>
          <w:rFonts w:ascii="Times New Roman" w:hAnsi="Times New Roman" w:cs="Times New Roman"/>
          <w:lang w:val="sk-SK"/>
        </w:rPr>
        <w:t>zk</w:t>
      </w:r>
      <w:r w:rsidR="00996ED6" w:rsidRPr="00F92707">
        <w:rPr>
          <w:rFonts w:ascii="Times New Roman" w:hAnsi="Times New Roman" w:cs="Times New Roman"/>
          <w:lang w:val="sk-SK"/>
        </w:rPr>
        <w:t>y</w:t>
      </w:r>
      <w:r w:rsidR="004655C8" w:rsidRPr="00F92707">
        <w:rPr>
          <w:rFonts w:ascii="Times New Roman" w:hAnsi="Times New Roman" w:cs="Times New Roman"/>
          <w:lang w:val="sk-SK"/>
        </w:rPr>
        <w:t xml:space="preserve"> nevynechali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F715AC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V pr</w:t>
      </w:r>
      <w:r w:rsidR="00A557C8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b</w:t>
      </w:r>
      <w:r w:rsidR="00A557C8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hu dl</w:t>
      </w:r>
      <w:r w:rsidR="00A557C8">
        <w:rPr>
          <w:rFonts w:ascii="Times New Roman" w:hAnsi="Times New Roman" w:cs="Times New Roman"/>
          <w:lang w:val="sk-SK"/>
        </w:rPr>
        <w:t>hodobej</w:t>
      </w:r>
      <w:r w:rsidRPr="00F92707">
        <w:rPr>
          <w:rFonts w:ascii="Times New Roman" w:hAnsi="Times New Roman" w:cs="Times New Roman"/>
          <w:lang w:val="sk-SK"/>
        </w:rPr>
        <w:t xml:space="preserve"> l</w:t>
      </w:r>
      <w:r w:rsidR="00A557C8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čby </w:t>
      </w:r>
      <w:r w:rsidR="004170CC" w:rsidRPr="00F92707">
        <w:rPr>
          <w:rFonts w:ascii="Times New Roman" w:hAnsi="Times New Roman" w:cs="Times New Roman"/>
          <w:lang w:val="sk-SK"/>
        </w:rPr>
        <w:t>m</w:t>
      </w:r>
      <w:r w:rsidR="00A557C8">
        <w:rPr>
          <w:rFonts w:ascii="Times New Roman" w:hAnsi="Times New Roman" w:cs="Times New Roman"/>
          <w:lang w:val="sk-SK"/>
        </w:rPr>
        <w:t>ô</w:t>
      </w:r>
      <w:r w:rsidR="004170CC" w:rsidRPr="00F92707">
        <w:rPr>
          <w:rFonts w:ascii="Times New Roman" w:hAnsi="Times New Roman" w:cs="Times New Roman"/>
          <w:lang w:val="sk-SK"/>
        </w:rPr>
        <w:t>že d</w:t>
      </w:r>
      <w:r w:rsidR="00A557C8">
        <w:rPr>
          <w:rFonts w:ascii="Times New Roman" w:hAnsi="Times New Roman" w:cs="Times New Roman"/>
          <w:lang w:val="sk-SK"/>
        </w:rPr>
        <w:t>ô</w:t>
      </w:r>
      <w:r w:rsidR="004170CC" w:rsidRPr="00F92707">
        <w:rPr>
          <w:rFonts w:ascii="Times New Roman" w:hAnsi="Times New Roman" w:cs="Times New Roman"/>
          <w:lang w:val="sk-SK"/>
        </w:rPr>
        <w:t>j</w:t>
      </w:r>
      <w:r w:rsidR="00A557C8">
        <w:rPr>
          <w:rFonts w:ascii="Times New Roman" w:hAnsi="Times New Roman" w:cs="Times New Roman"/>
          <w:lang w:val="sk-SK"/>
        </w:rPr>
        <w:t>sť</w:t>
      </w:r>
      <w:r w:rsidR="004170CC" w:rsidRPr="00F92707">
        <w:rPr>
          <w:rFonts w:ascii="Times New Roman" w:hAnsi="Times New Roman" w:cs="Times New Roman"/>
          <w:lang w:val="sk-SK"/>
        </w:rPr>
        <w:t xml:space="preserve"> k</w:t>
      </w:r>
      <w:r w:rsidR="00A557C8">
        <w:rPr>
          <w:rFonts w:ascii="Times New Roman" w:hAnsi="Times New Roman" w:cs="Times New Roman"/>
          <w:lang w:val="sk-SK"/>
        </w:rPr>
        <w:t xml:space="preserve"> z</w:t>
      </w:r>
      <w:r w:rsidR="004170CC" w:rsidRPr="00F92707">
        <w:rPr>
          <w:rFonts w:ascii="Times New Roman" w:hAnsi="Times New Roman" w:cs="Times New Roman"/>
          <w:lang w:val="sk-SK"/>
        </w:rPr>
        <w:t>nížen</w:t>
      </w:r>
      <w:r w:rsidR="00A557C8">
        <w:rPr>
          <w:rFonts w:ascii="Times New Roman" w:hAnsi="Times New Roman" w:cs="Times New Roman"/>
          <w:lang w:val="sk-SK"/>
        </w:rPr>
        <w:t>iu</w:t>
      </w:r>
      <w:r w:rsidR="004170CC" w:rsidRPr="00F92707">
        <w:rPr>
          <w:rFonts w:ascii="Times New Roman" w:hAnsi="Times New Roman" w:cs="Times New Roman"/>
          <w:lang w:val="sk-SK"/>
        </w:rPr>
        <w:t xml:space="preserve"> účink</w:t>
      </w:r>
      <w:r w:rsidR="00917270">
        <w:rPr>
          <w:rFonts w:ascii="Times New Roman" w:hAnsi="Times New Roman" w:cs="Times New Roman"/>
          <w:lang w:val="sk-SK"/>
        </w:rPr>
        <w:t>ov lieku</w:t>
      </w:r>
      <w:r w:rsidR="004170CC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. </w:t>
      </w:r>
      <w:r w:rsidR="0041606B" w:rsidRPr="00F92707">
        <w:rPr>
          <w:rFonts w:ascii="Times New Roman" w:hAnsi="Times New Roman" w:cs="Times New Roman"/>
          <w:lang w:val="sk-SK"/>
        </w:rPr>
        <w:t>M</w:t>
      </w:r>
      <w:r w:rsidR="00A557C8">
        <w:rPr>
          <w:rFonts w:ascii="Times New Roman" w:hAnsi="Times New Roman" w:cs="Times New Roman"/>
          <w:lang w:val="sk-SK"/>
        </w:rPr>
        <w:t>ôže byť</w:t>
      </w:r>
      <w:r w:rsidR="0041606B" w:rsidRPr="00F92707">
        <w:rPr>
          <w:rFonts w:ascii="Times New Roman" w:hAnsi="Times New Roman" w:cs="Times New Roman"/>
          <w:lang w:val="sk-SK"/>
        </w:rPr>
        <w:t xml:space="preserve"> vyžadované</w:t>
      </w:r>
      <w:r w:rsidR="004170CC" w:rsidRPr="00F92707">
        <w:rPr>
          <w:rFonts w:ascii="Times New Roman" w:hAnsi="Times New Roman" w:cs="Times New Roman"/>
          <w:lang w:val="sk-SK"/>
        </w:rPr>
        <w:t xml:space="preserve"> p</w:t>
      </w:r>
      <w:r w:rsidR="00A557C8">
        <w:rPr>
          <w:rFonts w:ascii="Times New Roman" w:hAnsi="Times New Roman" w:cs="Times New Roman"/>
          <w:lang w:val="sk-SK"/>
        </w:rPr>
        <w:t>r</w:t>
      </w:r>
      <w:r w:rsidR="004170CC" w:rsidRPr="00F92707">
        <w:rPr>
          <w:rFonts w:ascii="Times New Roman" w:hAnsi="Times New Roman" w:cs="Times New Roman"/>
          <w:lang w:val="sk-SK"/>
        </w:rPr>
        <w:t>echodné p</w:t>
      </w:r>
      <w:r w:rsidR="00A557C8">
        <w:rPr>
          <w:rFonts w:ascii="Times New Roman" w:hAnsi="Times New Roman" w:cs="Times New Roman"/>
          <w:lang w:val="sk-SK"/>
        </w:rPr>
        <w:t>r</w:t>
      </w:r>
      <w:r w:rsidR="004170CC" w:rsidRPr="00F92707">
        <w:rPr>
          <w:rFonts w:ascii="Times New Roman" w:hAnsi="Times New Roman" w:cs="Times New Roman"/>
          <w:lang w:val="sk-SK"/>
        </w:rPr>
        <w:t>erušen</w:t>
      </w:r>
      <w:r w:rsidR="00A557C8">
        <w:rPr>
          <w:rFonts w:ascii="Times New Roman" w:hAnsi="Times New Roman" w:cs="Times New Roman"/>
          <w:lang w:val="sk-SK"/>
        </w:rPr>
        <w:t>ie</w:t>
      </w:r>
      <w:r w:rsidR="004170CC" w:rsidRPr="00F92707">
        <w:rPr>
          <w:rFonts w:ascii="Times New Roman" w:hAnsi="Times New Roman" w:cs="Times New Roman"/>
          <w:lang w:val="sk-SK"/>
        </w:rPr>
        <w:t xml:space="preserve"> </w:t>
      </w:r>
      <w:r w:rsidR="00FC7B46" w:rsidRPr="00F92707">
        <w:rPr>
          <w:rFonts w:ascii="Times New Roman" w:hAnsi="Times New Roman" w:cs="Times New Roman"/>
          <w:lang w:val="sk-SK"/>
        </w:rPr>
        <w:t>l</w:t>
      </w:r>
      <w:r w:rsidR="00A557C8">
        <w:rPr>
          <w:rFonts w:ascii="Times New Roman" w:hAnsi="Times New Roman" w:cs="Times New Roman"/>
          <w:lang w:val="sk-SK"/>
        </w:rPr>
        <w:t>ie</w:t>
      </w:r>
      <w:r w:rsidR="00FC7B46" w:rsidRPr="00F92707">
        <w:rPr>
          <w:rFonts w:ascii="Times New Roman" w:hAnsi="Times New Roman" w:cs="Times New Roman"/>
          <w:lang w:val="sk-SK"/>
        </w:rPr>
        <w:t>čby.</w:t>
      </w:r>
      <w:r w:rsidR="00C93B07" w:rsidRPr="00F92707">
        <w:rPr>
          <w:rFonts w:ascii="Times New Roman" w:hAnsi="Times New Roman" w:cs="Times New Roman"/>
          <w:lang w:val="sk-SK"/>
        </w:rPr>
        <w:t xml:space="preserve">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áš </w:t>
      </w:r>
      <w:r w:rsidR="00C93B07" w:rsidRPr="00F92707">
        <w:rPr>
          <w:rFonts w:ascii="Times New Roman" w:hAnsi="Times New Roman" w:cs="Times New Roman"/>
          <w:lang w:val="sk-SK"/>
        </w:rPr>
        <w:t>l</w:t>
      </w:r>
      <w:r w:rsidR="00A557C8">
        <w:rPr>
          <w:rFonts w:ascii="Times New Roman" w:hAnsi="Times New Roman" w:cs="Times New Roman"/>
          <w:lang w:val="sk-SK"/>
        </w:rPr>
        <w:t>ekár</w:t>
      </w:r>
      <w:r w:rsidR="00C93B07" w:rsidRPr="00F92707">
        <w:rPr>
          <w:rFonts w:ascii="Times New Roman" w:hAnsi="Times New Roman" w:cs="Times New Roman"/>
          <w:lang w:val="sk-SK"/>
        </w:rPr>
        <w:t xml:space="preserve"> </w:t>
      </w:r>
      <w:r w:rsidR="0023697F">
        <w:rPr>
          <w:rFonts w:ascii="Times New Roman" w:hAnsi="Times New Roman" w:cs="Times New Roman"/>
          <w:lang w:val="sk-SK"/>
        </w:rPr>
        <w:t>v</w:t>
      </w:r>
      <w:r w:rsidR="0023697F" w:rsidRPr="00F92707">
        <w:rPr>
          <w:rFonts w:ascii="Times New Roman" w:hAnsi="Times New Roman" w:cs="Times New Roman"/>
          <w:lang w:val="sk-SK"/>
        </w:rPr>
        <w:t xml:space="preserve">ám </w:t>
      </w:r>
      <w:r w:rsidR="0023697F">
        <w:rPr>
          <w:rFonts w:ascii="Times New Roman" w:hAnsi="Times New Roman" w:cs="Times New Roman"/>
          <w:lang w:val="sk-SK"/>
        </w:rPr>
        <w:t>odporučí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="00A557C8">
        <w:rPr>
          <w:rFonts w:ascii="Times New Roman" w:hAnsi="Times New Roman" w:cs="Times New Roman"/>
          <w:lang w:val="sk-SK"/>
        </w:rPr>
        <w:t>č</w:t>
      </w:r>
      <w:r w:rsidR="00C93B07" w:rsidRPr="00F92707">
        <w:rPr>
          <w:rFonts w:ascii="Times New Roman" w:hAnsi="Times New Roman" w:cs="Times New Roman"/>
          <w:lang w:val="sk-SK"/>
        </w:rPr>
        <w:t>o</w:t>
      </w:r>
      <w:r w:rsidR="00917270">
        <w:rPr>
          <w:rFonts w:ascii="Times New Roman" w:hAnsi="Times New Roman" w:cs="Times New Roman"/>
          <w:lang w:val="sk-SK"/>
        </w:rPr>
        <w:t xml:space="preserve"> je potrebné</w:t>
      </w:r>
      <w:r w:rsidR="00A557C8">
        <w:rPr>
          <w:rFonts w:ascii="Times New Roman" w:hAnsi="Times New Roman" w:cs="Times New Roman"/>
          <w:lang w:val="sk-SK"/>
        </w:rPr>
        <w:t xml:space="preserve"> robiť</w:t>
      </w:r>
      <w:r w:rsidR="00C93B07" w:rsidRPr="00F92707">
        <w:rPr>
          <w:rFonts w:ascii="Times New Roman" w:hAnsi="Times New Roman" w:cs="Times New Roman"/>
          <w:lang w:val="sk-SK"/>
        </w:rPr>
        <w:t>.</w:t>
      </w:r>
    </w:p>
    <w:p w:rsidR="007E753A" w:rsidRDefault="00F715AC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n</w:t>
      </w:r>
      <w:r w:rsidR="00A557C8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e</w:t>
      </w:r>
      <w:r w:rsidR="00A557C8">
        <w:rPr>
          <w:rFonts w:ascii="Times New Roman" w:hAnsi="Times New Roman" w:cs="Times New Roman"/>
          <w:lang w:val="sk-SK"/>
        </w:rPr>
        <w:t xml:space="preserve"> je</w:t>
      </w:r>
      <w:r w:rsidRPr="00F92707">
        <w:rPr>
          <w:rFonts w:ascii="Times New Roman" w:hAnsi="Times New Roman" w:cs="Times New Roman"/>
          <w:lang w:val="sk-SK"/>
        </w:rPr>
        <w:t xml:space="preserve"> vhodný pr</w:t>
      </w:r>
      <w:r w:rsidR="00A557C8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každé d</w:t>
      </w:r>
      <w:r w:rsidR="00A557C8">
        <w:rPr>
          <w:rFonts w:ascii="Times New Roman" w:hAnsi="Times New Roman" w:cs="Times New Roman"/>
          <w:lang w:val="sk-SK"/>
        </w:rPr>
        <w:t>ieťa</w:t>
      </w:r>
      <w:r w:rsidRPr="00F92707">
        <w:rPr>
          <w:rFonts w:ascii="Times New Roman" w:hAnsi="Times New Roman" w:cs="Times New Roman"/>
          <w:lang w:val="sk-SK"/>
        </w:rPr>
        <w:t xml:space="preserve">. </w:t>
      </w:r>
      <w:r w:rsidR="005816D6" w:rsidRPr="00F92707">
        <w:rPr>
          <w:rFonts w:ascii="Times New Roman" w:hAnsi="Times New Roman" w:cs="Times New Roman"/>
          <w:lang w:val="sk-SK"/>
        </w:rPr>
        <w:t>O l</w:t>
      </w:r>
      <w:r w:rsidR="00A557C8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čb</w:t>
      </w:r>
      <w:r w:rsidR="00A557C8">
        <w:rPr>
          <w:rFonts w:ascii="Times New Roman" w:hAnsi="Times New Roman" w:cs="Times New Roman"/>
          <w:lang w:val="sk-SK"/>
        </w:rPr>
        <w:t>e</w:t>
      </w:r>
      <w:r w:rsidR="005816D6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rozhod</w:t>
      </w:r>
      <w:r w:rsidR="004C08EF" w:rsidRPr="00F92707">
        <w:rPr>
          <w:rFonts w:ascii="Times New Roman" w:hAnsi="Times New Roman" w:cs="Times New Roman"/>
          <w:lang w:val="sk-SK"/>
        </w:rPr>
        <w:t>ne</w:t>
      </w:r>
      <w:r w:rsidR="005816D6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l</w:t>
      </w:r>
      <w:r w:rsidR="00A557C8">
        <w:rPr>
          <w:rFonts w:ascii="Times New Roman" w:hAnsi="Times New Roman" w:cs="Times New Roman"/>
          <w:lang w:val="sk-SK"/>
        </w:rPr>
        <w:t>ekár</w:t>
      </w:r>
      <w:r w:rsidRPr="00F92707">
        <w:rPr>
          <w:rFonts w:ascii="Times New Roman" w:hAnsi="Times New Roman" w:cs="Times New Roman"/>
          <w:lang w:val="sk-SK"/>
        </w:rPr>
        <w:t xml:space="preserve">. </w:t>
      </w:r>
    </w:p>
    <w:p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</w:p>
    <w:p w:rsidR="007E753A" w:rsidRDefault="00A557C8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Účinnosť</w:t>
      </w:r>
      <w:r w:rsidR="0062197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2197F" w:rsidRPr="00F92707">
        <w:rPr>
          <w:rFonts w:ascii="Times New Roman" w:hAnsi="Times New Roman" w:cs="Times New Roman"/>
          <w:lang w:val="sk-SK"/>
        </w:rPr>
        <w:t>intratekáln</w:t>
      </w:r>
      <w:r>
        <w:rPr>
          <w:rFonts w:ascii="Times New Roman" w:hAnsi="Times New Roman" w:cs="Times New Roman"/>
          <w:lang w:val="sk-SK"/>
        </w:rPr>
        <w:t>e</w:t>
      </w:r>
      <w:r w:rsidR="0062197F" w:rsidRPr="00F92707">
        <w:rPr>
          <w:rFonts w:ascii="Times New Roman" w:hAnsi="Times New Roman" w:cs="Times New Roman"/>
          <w:lang w:val="sk-SK"/>
        </w:rPr>
        <w:t>ho</w:t>
      </w:r>
      <w:proofErr w:type="spellEnd"/>
      <w:r w:rsidR="0062197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r w:rsidR="0062197F" w:rsidRPr="00F92707">
        <w:rPr>
          <w:rFonts w:ascii="Times New Roman" w:hAnsi="Times New Roman" w:cs="Times New Roman"/>
          <w:lang w:val="sk-SK"/>
        </w:rPr>
        <w:t>u</w:t>
      </w:r>
      <w:proofErr w:type="spellEnd"/>
      <w:r w:rsidR="0062197F" w:rsidRPr="00F92707">
        <w:rPr>
          <w:rFonts w:ascii="Times New Roman" w:hAnsi="Times New Roman" w:cs="Times New Roman"/>
          <w:lang w:val="sk-SK"/>
        </w:rPr>
        <w:t xml:space="preserve"> b</w:t>
      </w:r>
      <w:r>
        <w:rPr>
          <w:rFonts w:ascii="Times New Roman" w:hAnsi="Times New Roman" w:cs="Times New Roman"/>
          <w:lang w:val="sk-SK"/>
        </w:rPr>
        <w:t>o</w:t>
      </w:r>
      <w:r w:rsidR="0062197F" w:rsidRPr="00F92707">
        <w:rPr>
          <w:rFonts w:ascii="Times New Roman" w:hAnsi="Times New Roman" w:cs="Times New Roman"/>
          <w:lang w:val="sk-SK"/>
        </w:rPr>
        <w:t xml:space="preserve">la </w:t>
      </w:r>
      <w:r>
        <w:rPr>
          <w:rFonts w:ascii="Times New Roman" w:hAnsi="Times New Roman" w:cs="Times New Roman"/>
          <w:lang w:val="sk-SK"/>
        </w:rPr>
        <w:t>dokázaná</w:t>
      </w:r>
      <w:r w:rsidR="0062197F" w:rsidRPr="00F92707">
        <w:rPr>
          <w:rFonts w:ascii="Times New Roman" w:hAnsi="Times New Roman" w:cs="Times New Roman"/>
          <w:lang w:val="sk-SK"/>
        </w:rPr>
        <w:t xml:space="preserve"> v kontrolovaných </w:t>
      </w:r>
      <w:proofErr w:type="spellStart"/>
      <w:r w:rsidR="0062197F" w:rsidRPr="00F92707">
        <w:rPr>
          <w:rFonts w:ascii="Times New Roman" w:hAnsi="Times New Roman" w:cs="Times New Roman"/>
          <w:lang w:val="sk-SK"/>
        </w:rPr>
        <w:t>randomizov</w:t>
      </w:r>
      <w:r>
        <w:rPr>
          <w:rFonts w:ascii="Times New Roman" w:hAnsi="Times New Roman" w:cs="Times New Roman"/>
          <w:lang w:val="sk-SK"/>
        </w:rPr>
        <w:t>aných</w:t>
      </w:r>
      <w:proofErr w:type="spellEnd"/>
      <w:r>
        <w:rPr>
          <w:rFonts w:ascii="Times New Roman" w:hAnsi="Times New Roman" w:cs="Times New Roman"/>
          <w:lang w:val="sk-SK"/>
        </w:rPr>
        <w:t xml:space="preserve"> š</w:t>
      </w:r>
      <w:r w:rsidR="007B174F" w:rsidRPr="00F92707">
        <w:rPr>
          <w:rFonts w:ascii="Times New Roman" w:hAnsi="Times New Roman" w:cs="Times New Roman"/>
          <w:lang w:val="sk-SK"/>
        </w:rPr>
        <w:t>t</w:t>
      </w:r>
      <w:r>
        <w:rPr>
          <w:rFonts w:ascii="Times New Roman" w:hAnsi="Times New Roman" w:cs="Times New Roman"/>
          <w:lang w:val="sk-SK"/>
        </w:rPr>
        <w:t>ú</w:t>
      </w:r>
      <w:r w:rsidR="007B174F" w:rsidRPr="00F92707">
        <w:rPr>
          <w:rFonts w:ascii="Times New Roman" w:hAnsi="Times New Roman" w:cs="Times New Roman"/>
          <w:lang w:val="sk-SK"/>
        </w:rPr>
        <w:t>di</w:t>
      </w:r>
      <w:r>
        <w:rPr>
          <w:rFonts w:ascii="Times New Roman" w:hAnsi="Times New Roman" w:cs="Times New Roman"/>
          <w:lang w:val="sk-SK"/>
        </w:rPr>
        <w:t>á</w:t>
      </w:r>
      <w:r w:rsidR="007B174F" w:rsidRPr="00F92707">
        <w:rPr>
          <w:rFonts w:ascii="Times New Roman" w:hAnsi="Times New Roman" w:cs="Times New Roman"/>
          <w:lang w:val="sk-SK"/>
        </w:rPr>
        <w:t>ch s</w:t>
      </w:r>
      <w:r w:rsidR="001E748C" w:rsidRPr="00F92707">
        <w:rPr>
          <w:rFonts w:ascii="Times New Roman" w:hAnsi="Times New Roman" w:cs="Times New Roman"/>
          <w:lang w:val="sk-SK"/>
        </w:rPr>
        <w:t> infúzn</w:t>
      </w:r>
      <w:r>
        <w:rPr>
          <w:rFonts w:ascii="Times New Roman" w:hAnsi="Times New Roman" w:cs="Times New Roman"/>
          <w:lang w:val="sk-SK"/>
        </w:rPr>
        <w:t>y</w:t>
      </w:r>
      <w:r w:rsidR="001E748C" w:rsidRPr="00F92707">
        <w:rPr>
          <w:rFonts w:ascii="Times New Roman" w:hAnsi="Times New Roman" w:cs="Times New Roman"/>
          <w:lang w:val="sk-SK"/>
        </w:rPr>
        <w:t>mi systém</w:t>
      </w:r>
      <w:r>
        <w:rPr>
          <w:rFonts w:ascii="Times New Roman" w:hAnsi="Times New Roman" w:cs="Times New Roman"/>
          <w:lang w:val="sk-SK"/>
        </w:rPr>
        <w:t>ami</w:t>
      </w:r>
      <w:r w:rsidR="0062197F" w:rsidRPr="00F92707">
        <w:rPr>
          <w:rFonts w:ascii="Times New Roman" w:hAnsi="Times New Roman" w:cs="Times New Roman"/>
          <w:lang w:val="sk-SK"/>
        </w:rPr>
        <w:t xml:space="preserve">. </w:t>
      </w:r>
      <w:r w:rsidR="001E748C" w:rsidRPr="00F92707">
        <w:rPr>
          <w:rFonts w:ascii="Times New Roman" w:hAnsi="Times New Roman" w:cs="Times New Roman"/>
          <w:lang w:val="sk-SK"/>
        </w:rPr>
        <w:t>EU certifikované pumpy m</w:t>
      </w:r>
      <w:r>
        <w:rPr>
          <w:rFonts w:ascii="Times New Roman" w:hAnsi="Times New Roman" w:cs="Times New Roman"/>
          <w:lang w:val="sk-SK"/>
        </w:rPr>
        <w:t>ôžu byť</w:t>
      </w:r>
      <w:r w:rsidR="001E748C" w:rsidRPr="00F92707">
        <w:rPr>
          <w:rFonts w:ascii="Times New Roman" w:hAnsi="Times New Roman" w:cs="Times New Roman"/>
          <w:lang w:val="sk-SK"/>
        </w:rPr>
        <w:t xml:space="preserve"> použit</w:t>
      </w:r>
      <w:r>
        <w:rPr>
          <w:rFonts w:ascii="Times New Roman" w:hAnsi="Times New Roman" w:cs="Times New Roman"/>
          <w:lang w:val="sk-SK"/>
        </w:rPr>
        <w:t>é</w:t>
      </w:r>
      <w:r w:rsidR="001E748C" w:rsidRPr="00F92707">
        <w:rPr>
          <w:rFonts w:ascii="Times New Roman" w:hAnsi="Times New Roman" w:cs="Times New Roman"/>
          <w:lang w:val="sk-SK"/>
        </w:rPr>
        <w:t xml:space="preserve"> ako</w:t>
      </w:r>
      <w:r w:rsidR="0062197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2197F" w:rsidRPr="00F92707">
        <w:rPr>
          <w:rFonts w:ascii="Times New Roman" w:hAnsi="Times New Roman" w:cs="Times New Roman"/>
          <w:lang w:val="sk-SK"/>
        </w:rPr>
        <w:t>implantabiln</w:t>
      </w:r>
      <w:r>
        <w:rPr>
          <w:rFonts w:ascii="Times New Roman" w:hAnsi="Times New Roman" w:cs="Times New Roman"/>
          <w:lang w:val="sk-SK"/>
        </w:rPr>
        <w:t>ý</w:t>
      </w:r>
      <w:proofErr w:type="spellEnd"/>
      <w:r w:rsidR="0062197F" w:rsidRPr="00F92707">
        <w:rPr>
          <w:rFonts w:ascii="Times New Roman" w:hAnsi="Times New Roman" w:cs="Times New Roman"/>
          <w:lang w:val="sk-SK"/>
        </w:rPr>
        <w:t xml:space="preserve"> systém podá</w:t>
      </w:r>
      <w:r w:rsidR="001E748C" w:rsidRPr="00F92707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a</w:t>
      </w:r>
      <w:r w:rsidR="0062197F" w:rsidRPr="00F92707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ia: plniteľ</w:t>
      </w:r>
      <w:r w:rsidR="0062197F" w:rsidRPr="00F92707">
        <w:rPr>
          <w:rFonts w:ascii="Times New Roman" w:hAnsi="Times New Roman" w:cs="Times New Roman"/>
          <w:lang w:val="sk-SK"/>
        </w:rPr>
        <w:t>ný zásobník s</w:t>
      </w:r>
      <w:r>
        <w:rPr>
          <w:rFonts w:ascii="Times New Roman" w:hAnsi="Times New Roman" w:cs="Times New Roman"/>
          <w:lang w:val="sk-SK"/>
        </w:rPr>
        <w:t>a</w:t>
      </w:r>
      <w:r w:rsidR="0062197F" w:rsidRPr="00F92707">
        <w:rPr>
          <w:rFonts w:ascii="Times New Roman" w:hAnsi="Times New Roman" w:cs="Times New Roman"/>
          <w:lang w:val="sk-SK"/>
        </w:rPr>
        <w:t xml:space="preserve"> implantuje pod k</w:t>
      </w:r>
      <w:r>
        <w:rPr>
          <w:rFonts w:ascii="Times New Roman" w:hAnsi="Times New Roman" w:cs="Times New Roman"/>
          <w:lang w:val="sk-SK"/>
        </w:rPr>
        <w:t>o</w:t>
      </w:r>
      <w:r w:rsidR="0062197F" w:rsidRPr="00F92707">
        <w:rPr>
          <w:rFonts w:ascii="Times New Roman" w:hAnsi="Times New Roman" w:cs="Times New Roman"/>
          <w:lang w:val="sk-SK"/>
        </w:rPr>
        <w:t>ž</w:t>
      </w:r>
      <w:r>
        <w:rPr>
          <w:rFonts w:ascii="Times New Roman" w:hAnsi="Times New Roman" w:cs="Times New Roman"/>
          <w:lang w:val="sk-SK"/>
        </w:rPr>
        <w:t>u</w:t>
      </w:r>
      <w:r w:rsidR="0062197F" w:rsidRPr="00F92707">
        <w:rPr>
          <w:rFonts w:ascii="Times New Roman" w:hAnsi="Times New Roman" w:cs="Times New Roman"/>
          <w:lang w:val="sk-SK"/>
        </w:rPr>
        <w:t>, v</w:t>
      </w:r>
      <w:r>
        <w:rPr>
          <w:rFonts w:ascii="Times New Roman" w:hAnsi="Times New Roman" w:cs="Times New Roman"/>
          <w:lang w:val="sk-SK"/>
        </w:rPr>
        <w:t>äčšinou</w:t>
      </w:r>
      <w:r w:rsidR="0062197F" w:rsidRPr="00F92707">
        <w:rPr>
          <w:rFonts w:ascii="Times New Roman" w:hAnsi="Times New Roman" w:cs="Times New Roman"/>
          <w:lang w:val="sk-SK"/>
        </w:rPr>
        <w:t xml:space="preserve"> do </w:t>
      </w:r>
      <w:r>
        <w:rPr>
          <w:rFonts w:ascii="Times New Roman" w:hAnsi="Times New Roman" w:cs="Times New Roman"/>
          <w:lang w:val="sk-SK"/>
        </w:rPr>
        <w:t>brušnej ste</w:t>
      </w:r>
      <w:r w:rsidR="0062197F" w:rsidRPr="00F92707">
        <w:rPr>
          <w:rFonts w:ascii="Times New Roman" w:hAnsi="Times New Roman" w:cs="Times New Roman"/>
          <w:lang w:val="sk-SK"/>
        </w:rPr>
        <w:t>ny. Tento systém je p</w:t>
      </w:r>
      <w:r>
        <w:rPr>
          <w:rFonts w:ascii="Times New Roman" w:hAnsi="Times New Roman" w:cs="Times New Roman"/>
          <w:lang w:val="sk-SK"/>
        </w:rPr>
        <w:t>r</w:t>
      </w:r>
      <w:r w:rsidR="0062197F" w:rsidRPr="00F92707">
        <w:rPr>
          <w:rFonts w:ascii="Times New Roman" w:hAnsi="Times New Roman" w:cs="Times New Roman"/>
          <w:lang w:val="sk-SK"/>
        </w:rPr>
        <w:t>ipojen</w:t>
      </w:r>
      <w:r>
        <w:rPr>
          <w:rFonts w:ascii="Times New Roman" w:hAnsi="Times New Roman" w:cs="Times New Roman"/>
          <w:lang w:val="sk-SK"/>
        </w:rPr>
        <w:t>ý</w:t>
      </w:r>
      <w:r w:rsidR="0062197F" w:rsidRPr="00F92707">
        <w:rPr>
          <w:rFonts w:ascii="Times New Roman" w:hAnsi="Times New Roman" w:cs="Times New Roman"/>
          <w:lang w:val="sk-SK"/>
        </w:rPr>
        <w:t xml:space="preserve"> k</w:t>
      </w:r>
      <w:r w:rsidR="001E748C" w:rsidRPr="00F92707">
        <w:rPr>
          <w:rFonts w:ascii="Times New Roman" w:hAnsi="Times New Roman" w:cs="Times New Roman"/>
          <w:lang w:val="sk-SK"/>
        </w:rPr>
        <w:t> </w:t>
      </w:r>
      <w:proofErr w:type="spellStart"/>
      <w:r w:rsidR="0062197F" w:rsidRPr="00F92707">
        <w:rPr>
          <w:rFonts w:ascii="Times New Roman" w:hAnsi="Times New Roman" w:cs="Times New Roman"/>
          <w:lang w:val="sk-SK"/>
        </w:rPr>
        <w:t>intratekáln</w:t>
      </w:r>
      <w:r>
        <w:rPr>
          <w:rFonts w:ascii="Times New Roman" w:hAnsi="Times New Roman" w:cs="Times New Roman"/>
          <w:lang w:val="sk-SK"/>
        </w:rPr>
        <w:t>e</w:t>
      </w:r>
      <w:r w:rsidR="007B174F" w:rsidRPr="00F92707">
        <w:rPr>
          <w:rFonts w:ascii="Times New Roman" w:hAnsi="Times New Roman" w:cs="Times New Roman"/>
          <w:lang w:val="sk-SK"/>
        </w:rPr>
        <w:t>mu</w:t>
      </w:r>
      <w:proofErr w:type="spellEnd"/>
      <w:r w:rsidR="001E748C" w:rsidRPr="00F92707">
        <w:rPr>
          <w:rFonts w:ascii="Times New Roman" w:hAnsi="Times New Roman" w:cs="Times New Roman"/>
          <w:lang w:val="sk-SK"/>
        </w:rPr>
        <w:t xml:space="preserve"> (</w:t>
      </w:r>
      <w:r>
        <w:rPr>
          <w:rFonts w:ascii="Times New Roman" w:hAnsi="Times New Roman" w:cs="Times New Roman"/>
          <w:lang w:val="sk-SK"/>
        </w:rPr>
        <w:t>chrbticovému</w:t>
      </w:r>
      <w:r w:rsidR="001E748C" w:rsidRPr="00F92707">
        <w:rPr>
          <w:rFonts w:ascii="Times New Roman" w:hAnsi="Times New Roman" w:cs="Times New Roman"/>
          <w:lang w:val="sk-SK"/>
        </w:rPr>
        <w:t>)</w:t>
      </w:r>
      <w:r w:rsidR="0062197F" w:rsidRPr="00F92707">
        <w:rPr>
          <w:rFonts w:ascii="Times New Roman" w:hAnsi="Times New Roman" w:cs="Times New Roman"/>
          <w:lang w:val="sk-SK"/>
        </w:rPr>
        <w:t xml:space="preserve"> kat</w:t>
      </w:r>
      <w:r>
        <w:rPr>
          <w:rFonts w:ascii="Times New Roman" w:hAnsi="Times New Roman" w:cs="Times New Roman"/>
          <w:lang w:val="sk-SK"/>
        </w:rPr>
        <w:t>é</w:t>
      </w:r>
      <w:r w:rsidR="0062197F" w:rsidRPr="00F92707">
        <w:rPr>
          <w:rFonts w:ascii="Times New Roman" w:hAnsi="Times New Roman" w:cs="Times New Roman"/>
          <w:lang w:val="sk-SK"/>
        </w:rPr>
        <w:t>tru, kt</w:t>
      </w:r>
      <w:r>
        <w:rPr>
          <w:rFonts w:ascii="Times New Roman" w:hAnsi="Times New Roman" w:cs="Times New Roman"/>
          <w:lang w:val="sk-SK"/>
        </w:rPr>
        <w:t>o</w:t>
      </w:r>
      <w:r w:rsidR="0062197F" w:rsidRPr="00F92707">
        <w:rPr>
          <w:rFonts w:ascii="Times New Roman" w:hAnsi="Times New Roman" w:cs="Times New Roman"/>
          <w:lang w:val="sk-SK"/>
        </w:rPr>
        <w:t>rý pr</w:t>
      </w:r>
      <w:r>
        <w:rPr>
          <w:rFonts w:ascii="Times New Roman" w:hAnsi="Times New Roman" w:cs="Times New Roman"/>
          <w:lang w:val="sk-SK"/>
        </w:rPr>
        <w:t>e</w:t>
      </w:r>
      <w:r w:rsidR="0062197F" w:rsidRPr="00F92707">
        <w:rPr>
          <w:rFonts w:ascii="Times New Roman" w:hAnsi="Times New Roman" w:cs="Times New Roman"/>
          <w:lang w:val="sk-SK"/>
        </w:rPr>
        <w:t>chá</w:t>
      </w:r>
      <w:r>
        <w:rPr>
          <w:rFonts w:ascii="Times New Roman" w:hAnsi="Times New Roman" w:cs="Times New Roman"/>
          <w:lang w:val="sk-SK"/>
        </w:rPr>
        <w:t>d</w:t>
      </w:r>
      <w:r w:rsidR="0062197F" w:rsidRPr="00F92707">
        <w:rPr>
          <w:rFonts w:ascii="Times New Roman" w:hAnsi="Times New Roman" w:cs="Times New Roman"/>
          <w:lang w:val="sk-SK"/>
        </w:rPr>
        <w:t>z</w:t>
      </w:r>
      <w:r>
        <w:rPr>
          <w:rFonts w:ascii="Times New Roman" w:hAnsi="Times New Roman" w:cs="Times New Roman"/>
          <w:lang w:val="sk-SK"/>
        </w:rPr>
        <w:t xml:space="preserve">a </w:t>
      </w:r>
      <w:proofErr w:type="spellStart"/>
      <w:r>
        <w:rPr>
          <w:rFonts w:ascii="Times New Roman" w:hAnsi="Times New Roman" w:cs="Times New Roman"/>
          <w:lang w:val="sk-SK"/>
        </w:rPr>
        <w:t>subkutánne</w:t>
      </w:r>
      <w:proofErr w:type="spellEnd"/>
      <w:r>
        <w:rPr>
          <w:rFonts w:ascii="Times New Roman" w:hAnsi="Times New Roman" w:cs="Times New Roman"/>
          <w:lang w:val="sk-SK"/>
        </w:rPr>
        <w:t xml:space="preserve"> do </w:t>
      </w:r>
      <w:proofErr w:type="spellStart"/>
      <w:r>
        <w:rPr>
          <w:rFonts w:ascii="Times New Roman" w:hAnsi="Times New Roman" w:cs="Times New Roman"/>
          <w:lang w:val="sk-SK"/>
        </w:rPr>
        <w:t>subarachnoidálne</w:t>
      </w:r>
      <w:r w:rsidR="0062197F" w:rsidRPr="00F92707">
        <w:rPr>
          <w:rFonts w:ascii="Times New Roman" w:hAnsi="Times New Roman" w:cs="Times New Roman"/>
          <w:lang w:val="sk-SK"/>
        </w:rPr>
        <w:t>ho</w:t>
      </w:r>
      <w:proofErr w:type="spellEnd"/>
      <w:r w:rsidR="0062197F" w:rsidRPr="00F92707">
        <w:rPr>
          <w:rFonts w:ascii="Times New Roman" w:hAnsi="Times New Roman" w:cs="Times New Roman"/>
          <w:lang w:val="sk-SK"/>
        </w:rPr>
        <w:t xml:space="preserve"> pr</w:t>
      </w:r>
      <w:r>
        <w:rPr>
          <w:rFonts w:ascii="Times New Roman" w:hAnsi="Times New Roman" w:cs="Times New Roman"/>
          <w:lang w:val="sk-SK"/>
        </w:rPr>
        <w:t>ie</w:t>
      </w:r>
      <w:r w:rsidR="0062197F" w:rsidRPr="00F92707">
        <w:rPr>
          <w:rFonts w:ascii="Times New Roman" w:hAnsi="Times New Roman" w:cs="Times New Roman"/>
          <w:lang w:val="sk-SK"/>
        </w:rPr>
        <w:t xml:space="preserve">storu. </w:t>
      </w:r>
      <w:r w:rsidR="005816D6" w:rsidRPr="00F92707">
        <w:rPr>
          <w:rFonts w:ascii="Times New Roman" w:hAnsi="Times New Roman" w:cs="Times New Roman"/>
          <w:lang w:val="sk-SK"/>
        </w:rPr>
        <w:t>M</w:t>
      </w:r>
      <w:r>
        <w:rPr>
          <w:rFonts w:ascii="Times New Roman" w:hAnsi="Times New Roman" w:cs="Times New Roman"/>
          <w:lang w:val="sk-SK"/>
        </w:rPr>
        <w:t>ôžu</w:t>
      </w:r>
      <w:r w:rsidR="005816D6" w:rsidRPr="00F92707">
        <w:rPr>
          <w:rFonts w:ascii="Times New Roman" w:hAnsi="Times New Roman" w:cs="Times New Roman"/>
          <w:lang w:val="sk-SK"/>
        </w:rPr>
        <w:t xml:space="preserve"> b</w:t>
      </w:r>
      <w:r>
        <w:rPr>
          <w:rFonts w:ascii="Times New Roman" w:hAnsi="Times New Roman" w:cs="Times New Roman"/>
          <w:lang w:val="sk-SK"/>
        </w:rPr>
        <w:t>yť</w:t>
      </w:r>
      <w:r w:rsidR="005816D6" w:rsidRPr="00F92707">
        <w:rPr>
          <w:rFonts w:ascii="Times New Roman" w:hAnsi="Times New Roman" w:cs="Times New Roman"/>
          <w:lang w:val="sk-SK"/>
        </w:rPr>
        <w:t xml:space="preserve"> použit</w:t>
      </w:r>
      <w:r>
        <w:rPr>
          <w:rFonts w:ascii="Times New Roman" w:hAnsi="Times New Roman" w:cs="Times New Roman"/>
          <w:lang w:val="sk-SK"/>
        </w:rPr>
        <w:t>é aj ď</w:t>
      </w:r>
      <w:r w:rsidR="005816D6" w:rsidRPr="00F92707">
        <w:rPr>
          <w:rFonts w:ascii="Times New Roman" w:hAnsi="Times New Roman" w:cs="Times New Roman"/>
          <w:lang w:val="sk-SK"/>
        </w:rPr>
        <w:t>alš</w:t>
      </w:r>
      <w:r>
        <w:rPr>
          <w:rFonts w:ascii="Times New Roman" w:hAnsi="Times New Roman" w:cs="Times New Roman"/>
          <w:lang w:val="sk-SK"/>
        </w:rPr>
        <w:t>ie</w:t>
      </w:r>
      <w:r w:rsidR="005816D6" w:rsidRPr="00F92707">
        <w:rPr>
          <w:rFonts w:ascii="Times New Roman" w:hAnsi="Times New Roman" w:cs="Times New Roman"/>
          <w:lang w:val="sk-SK"/>
        </w:rPr>
        <w:t xml:space="preserve"> </w:t>
      </w:r>
      <w:r w:rsidR="0062197F" w:rsidRPr="00F92707">
        <w:rPr>
          <w:rFonts w:ascii="Times New Roman" w:hAnsi="Times New Roman" w:cs="Times New Roman"/>
          <w:lang w:val="sk-SK"/>
        </w:rPr>
        <w:t xml:space="preserve">pumpy, </w:t>
      </w:r>
      <w:r w:rsidR="002E07DF">
        <w:rPr>
          <w:rFonts w:ascii="Times New Roman" w:hAnsi="Times New Roman" w:cs="Times New Roman"/>
          <w:lang w:val="sk-SK"/>
        </w:rPr>
        <w:t>ktoré sú</w:t>
      </w:r>
      <w:r w:rsidR="005816D6" w:rsidRPr="00F92707">
        <w:rPr>
          <w:rFonts w:ascii="Times New Roman" w:hAnsi="Times New Roman" w:cs="Times New Roman"/>
          <w:lang w:val="sk-SK"/>
        </w:rPr>
        <w:t xml:space="preserve"> vho</w:t>
      </w:r>
      <w:r w:rsidR="00F715AC" w:rsidRPr="00F92707">
        <w:rPr>
          <w:rFonts w:ascii="Times New Roman" w:hAnsi="Times New Roman" w:cs="Times New Roman"/>
          <w:lang w:val="sk-SK"/>
        </w:rPr>
        <w:t xml:space="preserve">dné </w:t>
      </w:r>
      <w:r w:rsidR="0023697F">
        <w:rPr>
          <w:rFonts w:ascii="Times New Roman" w:hAnsi="Times New Roman" w:cs="Times New Roman"/>
          <w:lang w:val="sk-SK"/>
        </w:rPr>
        <w:t>na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715AC" w:rsidRPr="00F92707">
        <w:rPr>
          <w:rFonts w:ascii="Times New Roman" w:hAnsi="Times New Roman" w:cs="Times New Roman"/>
          <w:lang w:val="sk-SK"/>
        </w:rPr>
        <w:t>intratekáln</w:t>
      </w:r>
      <w:r w:rsidR="002E07DF">
        <w:rPr>
          <w:rFonts w:ascii="Times New Roman" w:hAnsi="Times New Roman" w:cs="Times New Roman"/>
          <w:lang w:val="sk-SK"/>
        </w:rPr>
        <w:t>e</w:t>
      </w:r>
      <w:proofErr w:type="spellEnd"/>
      <w:r w:rsidR="002E07DF">
        <w:rPr>
          <w:rFonts w:ascii="Times New Roman" w:hAnsi="Times New Roman" w:cs="Times New Roman"/>
          <w:lang w:val="sk-SK"/>
        </w:rPr>
        <w:t xml:space="preserve"> </w:t>
      </w:r>
      <w:r w:rsidR="0023697F">
        <w:rPr>
          <w:rFonts w:ascii="Times New Roman" w:hAnsi="Times New Roman" w:cs="Times New Roman"/>
          <w:lang w:val="sk-SK"/>
        </w:rPr>
        <w:t>podá</w:t>
      </w:r>
      <w:r w:rsidR="0023697F" w:rsidRPr="00F92707">
        <w:rPr>
          <w:rFonts w:ascii="Times New Roman" w:hAnsi="Times New Roman" w:cs="Times New Roman"/>
          <w:lang w:val="sk-SK"/>
        </w:rPr>
        <w:t>v</w:t>
      </w:r>
      <w:r w:rsidR="0023697F">
        <w:rPr>
          <w:rFonts w:ascii="Times New Roman" w:hAnsi="Times New Roman" w:cs="Times New Roman"/>
          <w:lang w:val="sk-SK"/>
        </w:rPr>
        <w:t>a</w:t>
      </w:r>
      <w:r w:rsidR="0023697F" w:rsidRPr="00F92707">
        <w:rPr>
          <w:rFonts w:ascii="Times New Roman" w:hAnsi="Times New Roman" w:cs="Times New Roman"/>
          <w:lang w:val="sk-SK"/>
        </w:rPr>
        <w:t>n</w:t>
      </w:r>
      <w:r w:rsidR="0023697F">
        <w:rPr>
          <w:rFonts w:ascii="Times New Roman" w:hAnsi="Times New Roman" w:cs="Times New Roman"/>
          <w:lang w:val="sk-SK"/>
        </w:rPr>
        <w:t>ie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r w:rsidR="00F715AC" w:rsidRPr="00F92707">
        <w:rPr>
          <w:rFonts w:ascii="Times New Roman" w:hAnsi="Times New Roman" w:cs="Times New Roman"/>
          <w:lang w:val="sk-SK"/>
        </w:rPr>
        <w:t>u</w:t>
      </w:r>
      <w:proofErr w:type="spellEnd"/>
      <w:r w:rsidR="00DF1A6D" w:rsidRPr="00F92707">
        <w:rPr>
          <w:rFonts w:ascii="Times New Roman" w:hAnsi="Times New Roman" w:cs="Times New Roman"/>
          <w:lang w:val="sk-SK"/>
        </w:rPr>
        <w:t>.</w:t>
      </w:r>
      <w:r w:rsidR="0062197F" w:rsidRPr="00F92707">
        <w:rPr>
          <w:rFonts w:ascii="Times New Roman" w:hAnsi="Times New Roman" w:cs="Times New Roman"/>
          <w:lang w:val="sk-SK"/>
        </w:rPr>
        <w:t xml:space="preserve"> </w:t>
      </w:r>
    </w:p>
    <w:p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2E07DF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Ak p</w:t>
      </w:r>
      <w:r w:rsidR="00C66E52" w:rsidRPr="00F92707">
        <w:rPr>
          <w:rFonts w:ascii="Times New Roman" w:hAnsi="Times New Roman" w:cs="Times New Roman"/>
          <w:b/>
          <w:lang w:val="sk-SK"/>
        </w:rPr>
        <w:t>o</w:t>
      </w:r>
      <w:r w:rsidR="00EE0663">
        <w:rPr>
          <w:rFonts w:ascii="Times New Roman" w:hAnsi="Times New Roman" w:cs="Times New Roman"/>
          <w:b/>
          <w:lang w:val="sk-SK"/>
        </w:rPr>
        <w:t>užijete</w:t>
      </w:r>
      <w:r w:rsidR="0062197F" w:rsidRPr="00F92707">
        <w:rPr>
          <w:rFonts w:ascii="Times New Roman" w:hAnsi="Times New Roman" w:cs="Times New Roman"/>
          <w:b/>
          <w:lang w:val="sk-SK"/>
        </w:rPr>
        <w:t xml:space="preserve"> v</w:t>
      </w:r>
      <w:r>
        <w:rPr>
          <w:rFonts w:ascii="Times New Roman" w:hAnsi="Times New Roman" w:cs="Times New Roman"/>
          <w:b/>
          <w:lang w:val="sk-SK"/>
        </w:rPr>
        <w:t>ia</w:t>
      </w:r>
      <w:r w:rsidR="0062197F" w:rsidRPr="00F92707">
        <w:rPr>
          <w:rFonts w:ascii="Times New Roman" w:hAnsi="Times New Roman" w:cs="Times New Roman"/>
          <w:b/>
          <w:lang w:val="sk-SK"/>
        </w:rPr>
        <w:t>c p</w:t>
      </w:r>
      <w:r>
        <w:rPr>
          <w:rFonts w:ascii="Times New Roman" w:hAnsi="Times New Roman" w:cs="Times New Roman"/>
          <w:b/>
          <w:lang w:val="sk-SK"/>
        </w:rPr>
        <w:t>r</w:t>
      </w:r>
      <w:r w:rsidR="0062197F" w:rsidRPr="00F92707">
        <w:rPr>
          <w:rFonts w:ascii="Times New Roman" w:hAnsi="Times New Roman" w:cs="Times New Roman"/>
          <w:b/>
          <w:lang w:val="sk-SK"/>
        </w:rPr>
        <w:t xml:space="preserve">ípravku </w:t>
      </w:r>
      <w:proofErr w:type="spellStart"/>
      <w:r w:rsidR="0062197F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62197F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lang w:val="sk-SK"/>
        </w:rPr>
        <w:t>Sintetica</w:t>
      </w:r>
      <w:proofErr w:type="spellEnd"/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EB4371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Je ve</w:t>
      </w:r>
      <w:r w:rsidR="002E07DF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mi d</w:t>
      </w:r>
      <w:r w:rsidR="002E07DF">
        <w:rPr>
          <w:rFonts w:ascii="Times New Roman" w:hAnsi="Times New Roman" w:cs="Times New Roman"/>
          <w:lang w:val="sk-SK"/>
        </w:rPr>
        <w:t>ô</w:t>
      </w:r>
      <w:r w:rsidRPr="00F92707">
        <w:rPr>
          <w:rFonts w:ascii="Times New Roman" w:hAnsi="Times New Roman" w:cs="Times New Roman"/>
          <w:lang w:val="sk-SK"/>
        </w:rPr>
        <w:t>ležité, aby</w:t>
      </w:r>
      <w:r w:rsidR="002E07DF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 xml:space="preserve">ste </w:t>
      </w:r>
      <w:r w:rsidR="00405BC0" w:rsidRPr="00F92707">
        <w:rPr>
          <w:rFonts w:ascii="Times New Roman" w:hAnsi="Times New Roman" w:cs="Times New Roman"/>
          <w:lang w:val="sk-SK"/>
        </w:rPr>
        <w:t>V</w:t>
      </w:r>
      <w:r w:rsidRPr="00F92707">
        <w:rPr>
          <w:rFonts w:ascii="Times New Roman" w:hAnsi="Times New Roman" w:cs="Times New Roman"/>
          <w:lang w:val="sk-SK"/>
        </w:rPr>
        <w:t>y a každý k</w:t>
      </w:r>
      <w:r w:rsidR="002E07DF">
        <w:rPr>
          <w:rFonts w:ascii="Times New Roman" w:hAnsi="Times New Roman" w:cs="Times New Roman"/>
          <w:lang w:val="sk-SK"/>
        </w:rPr>
        <w:t>t</w:t>
      </w:r>
      <w:r w:rsidRPr="00F92707">
        <w:rPr>
          <w:rFonts w:ascii="Times New Roman" w:hAnsi="Times New Roman" w:cs="Times New Roman"/>
          <w:lang w:val="sk-SK"/>
        </w:rPr>
        <w:t xml:space="preserve">o </w:t>
      </w:r>
      <w:r w:rsidR="002E07DF">
        <w:rPr>
          <w:rFonts w:ascii="Times New Roman" w:hAnsi="Times New Roman" w:cs="Times New Roman"/>
          <w:lang w:val="sk-SK"/>
        </w:rPr>
        <w:t xml:space="preserve">sa </w:t>
      </w:r>
      <w:r w:rsidRPr="00F92707">
        <w:rPr>
          <w:rFonts w:ascii="Times New Roman" w:hAnsi="Times New Roman" w:cs="Times New Roman"/>
          <w:lang w:val="sk-SK"/>
        </w:rPr>
        <w:t xml:space="preserve">o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ás </w:t>
      </w:r>
      <w:r w:rsidR="002E07DF">
        <w:rPr>
          <w:rFonts w:ascii="Times New Roman" w:hAnsi="Times New Roman" w:cs="Times New Roman"/>
          <w:lang w:val="sk-SK"/>
        </w:rPr>
        <w:t>stará</w:t>
      </w:r>
      <w:r w:rsidR="00126B10" w:rsidRPr="00F92707">
        <w:rPr>
          <w:rFonts w:ascii="Times New Roman" w:hAnsi="Times New Roman" w:cs="Times New Roman"/>
          <w:lang w:val="sk-SK"/>
        </w:rPr>
        <w:t>, dokázali</w:t>
      </w:r>
      <w:r w:rsidRPr="00F92707">
        <w:rPr>
          <w:rFonts w:ascii="Times New Roman" w:hAnsi="Times New Roman" w:cs="Times New Roman"/>
          <w:lang w:val="sk-SK"/>
        </w:rPr>
        <w:t xml:space="preserve"> rozpozna</w:t>
      </w:r>
      <w:r w:rsidR="002E07DF">
        <w:rPr>
          <w:rFonts w:ascii="Times New Roman" w:hAnsi="Times New Roman" w:cs="Times New Roman"/>
          <w:lang w:val="sk-SK"/>
        </w:rPr>
        <w:t xml:space="preserve">ť </w:t>
      </w:r>
      <w:r w:rsidR="0023697F">
        <w:rPr>
          <w:rFonts w:ascii="Times New Roman" w:hAnsi="Times New Roman" w:cs="Times New Roman"/>
          <w:lang w:val="sk-SK"/>
        </w:rPr>
        <w:t>prejavy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edávkov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2E07DF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>. T</w:t>
      </w:r>
      <w:r w:rsidR="002E07DF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m</w:t>
      </w:r>
      <w:r w:rsidR="002E07DF">
        <w:rPr>
          <w:rFonts w:ascii="Times New Roman" w:hAnsi="Times New Roman" w:cs="Times New Roman"/>
          <w:lang w:val="sk-SK"/>
        </w:rPr>
        <w:t>ôžu</w:t>
      </w:r>
      <w:r w:rsidRPr="00F92707">
        <w:rPr>
          <w:rFonts w:ascii="Times New Roman" w:hAnsi="Times New Roman" w:cs="Times New Roman"/>
          <w:lang w:val="sk-SK"/>
        </w:rPr>
        <w:t xml:space="preserve"> obj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vi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v 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ípad</w:t>
      </w:r>
      <w:r w:rsidR="002E07DF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, že pumpa správn</w:t>
      </w:r>
      <w:r w:rsidR="002E07DF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nefunguje</w:t>
      </w:r>
      <w:r w:rsidR="00D41858" w:rsidRPr="00F92707">
        <w:rPr>
          <w:rFonts w:ascii="Times New Roman" w:hAnsi="Times New Roman" w:cs="Times New Roman"/>
          <w:lang w:val="sk-SK"/>
        </w:rPr>
        <w:t xml:space="preserve"> a</w:t>
      </w:r>
      <w:r w:rsidR="00D01E6D" w:rsidRPr="00F92707">
        <w:rPr>
          <w:rFonts w:ascii="Times New Roman" w:hAnsi="Times New Roman" w:cs="Times New Roman"/>
          <w:lang w:val="sk-SK"/>
        </w:rPr>
        <w:t xml:space="preserve"> </w:t>
      </w:r>
      <w:r w:rsidR="00D41858" w:rsidRPr="00F92707">
        <w:rPr>
          <w:rFonts w:ascii="Times New Roman" w:hAnsi="Times New Roman" w:cs="Times New Roman"/>
          <w:lang w:val="sk-SK"/>
        </w:rPr>
        <w:t>v</w:t>
      </w:r>
      <w:r w:rsidR="00D01E6D" w:rsidRPr="00F92707">
        <w:rPr>
          <w:rFonts w:ascii="Times New Roman" w:hAnsi="Times New Roman" w:cs="Times New Roman"/>
          <w:lang w:val="sk-SK"/>
        </w:rPr>
        <w:t> takom p</w:t>
      </w:r>
      <w:r w:rsidR="002E07DF">
        <w:rPr>
          <w:rFonts w:ascii="Times New Roman" w:hAnsi="Times New Roman" w:cs="Times New Roman"/>
          <w:lang w:val="sk-SK"/>
        </w:rPr>
        <w:t>r</w:t>
      </w:r>
      <w:r w:rsidR="00D01E6D" w:rsidRPr="00F92707">
        <w:rPr>
          <w:rFonts w:ascii="Times New Roman" w:hAnsi="Times New Roman" w:cs="Times New Roman"/>
          <w:lang w:val="sk-SK"/>
        </w:rPr>
        <w:t>ípad</w:t>
      </w:r>
      <w:r w:rsidR="002E07DF">
        <w:rPr>
          <w:rFonts w:ascii="Times New Roman" w:hAnsi="Times New Roman" w:cs="Times New Roman"/>
          <w:lang w:val="sk-SK"/>
        </w:rPr>
        <w:t>e</w:t>
      </w:r>
      <w:r w:rsidR="00D01E6D" w:rsidRPr="00F92707">
        <w:rPr>
          <w:rFonts w:ascii="Times New Roman" w:hAnsi="Times New Roman" w:cs="Times New Roman"/>
          <w:lang w:val="sk-SK"/>
        </w:rPr>
        <w:t xml:space="preserve"> je nutné</w:t>
      </w:r>
      <w:r w:rsidR="002E07DF">
        <w:rPr>
          <w:rFonts w:ascii="Times New Roman" w:hAnsi="Times New Roman" w:cs="Times New Roman"/>
          <w:lang w:val="sk-SK"/>
        </w:rPr>
        <w:t xml:space="preserve"> ihneď</w:t>
      </w:r>
      <w:r w:rsidR="00126B10" w:rsidRPr="00F92707">
        <w:rPr>
          <w:rFonts w:ascii="Times New Roman" w:hAnsi="Times New Roman" w:cs="Times New Roman"/>
          <w:lang w:val="sk-SK"/>
        </w:rPr>
        <w:t xml:space="preserve"> </w:t>
      </w:r>
      <w:r w:rsidR="00D01E6D" w:rsidRPr="00F92707">
        <w:rPr>
          <w:rFonts w:ascii="Times New Roman" w:hAnsi="Times New Roman" w:cs="Times New Roman"/>
          <w:lang w:val="sk-SK"/>
        </w:rPr>
        <w:t>informova</w:t>
      </w:r>
      <w:r w:rsidR="002E07DF">
        <w:rPr>
          <w:rFonts w:ascii="Times New Roman" w:hAnsi="Times New Roman" w:cs="Times New Roman"/>
          <w:lang w:val="sk-SK"/>
        </w:rPr>
        <w:t>ť</w:t>
      </w:r>
      <w:r w:rsidR="00D01E6D" w:rsidRPr="00F92707">
        <w:rPr>
          <w:rFonts w:ascii="Times New Roman" w:hAnsi="Times New Roman" w:cs="Times New Roman"/>
          <w:lang w:val="sk-SK"/>
        </w:rPr>
        <w:t xml:space="preserve"> </w:t>
      </w:r>
      <w:r w:rsidR="00126B10" w:rsidRPr="00F92707">
        <w:rPr>
          <w:rFonts w:ascii="Times New Roman" w:hAnsi="Times New Roman" w:cs="Times New Roman"/>
          <w:lang w:val="sk-SK"/>
        </w:rPr>
        <w:t>l</w:t>
      </w:r>
      <w:r w:rsidR="002E07DF">
        <w:rPr>
          <w:rFonts w:ascii="Times New Roman" w:hAnsi="Times New Roman" w:cs="Times New Roman"/>
          <w:lang w:val="sk-SK"/>
        </w:rPr>
        <w:t>ekára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7E753A" w:rsidRDefault="001B442D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Prejavy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591CA9"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</w:t>
      </w:r>
      <w:r w:rsidR="00591CA9" w:rsidRPr="00F92707">
        <w:rPr>
          <w:rFonts w:ascii="Times New Roman" w:hAnsi="Times New Roman" w:cs="Times New Roman"/>
          <w:lang w:val="sk-SK"/>
        </w:rPr>
        <w:t>edávkov</w:t>
      </w:r>
      <w:r w:rsidR="002E07DF">
        <w:rPr>
          <w:rFonts w:ascii="Times New Roman" w:hAnsi="Times New Roman" w:cs="Times New Roman"/>
          <w:lang w:val="sk-SK"/>
        </w:rPr>
        <w:t>ania</w:t>
      </w:r>
      <w:r w:rsidR="00591CA9" w:rsidRPr="00F92707">
        <w:rPr>
          <w:rFonts w:ascii="Times New Roman" w:hAnsi="Times New Roman" w:cs="Times New Roman"/>
          <w:lang w:val="sk-SK"/>
        </w:rPr>
        <w:t xml:space="preserve"> s</w:t>
      </w:r>
      <w:r w:rsidR="002E07DF">
        <w:rPr>
          <w:rFonts w:ascii="Times New Roman" w:hAnsi="Times New Roman" w:cs="Times New Roman"/>
          <w:lang w:val="sk-SK"/>
        </w:rPr>
        <w:t>ú</w:t>
      </w:r>
      <w:r w:rsidR="00591CA9" w:rsidRPr="00F92707">
        <w:rPr>
          <w:rFonts w:ascii="Times New Roman" w:hAnsi="Times New Roman" w:cs="Times New Roman"/>
          <w:lang w:val="sk-SK"/>
        </w:rPr>
        <w:t>:</w:t>
      </w:r>
    </w:p>
    <w:p w:rsidR="007E753A" w:rsidRDefault="00591CA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Neobvyklá svalová slabos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(p</w:t>
      </w:r>
      <w:r w:rsidR="002E07DF">
        <w:rPr>
          <w:rFonts w:ascii="Times New Roman" w:hAnsi="Times New Roman" w:cs="Times New Roman"/>
          <w:lang w:val="sk-SK"/>
        </w:rPr>
        <w:t>ríliš nízky</w:t>
      </w:r>
      <w:r w:rsidRPr="00F92707">
        <w:rPr>
          <w:rFonts w:ascii="Times New Roman" w:hAnsi="Times New Roman" w:cs="Times New Roman"/>
          <w:lang w:val="sk-SK"/>
        </w:rPr>
        <w:t xml:space="preserve"> svalový tonus) </w:t>
      </w:r>
    </w:p>
    <w:p w:rsidR="007E753A" w:rsidRDefault="00591CA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Ospalos</w:t>
      </w:r>
      <w:r w:rsidR="002E07DF">
        <w:rPr>
          <w:rFonts w:ascii="Times New Roman" w:hAnsi="Times New Roman" w:cs="Times New Roman"/>
          <w:lang w:val="sk-SK"/>
        </w:rPr>
        <w:t>ť</w:t>
      </w:r>
    </w:p>
    <w:p w:rsidR="007E753A" w:rsidRDefault="002E07D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Závrat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al</w:t>
      </w:r>
      <w:r w:rsidR="00591CA9" w:rsidRPr="00F92707">
        <w:rPr>
          <w:rFonts w:ascii="Times New Roman" w:hAnsi="Times New Roman" w:cs="Times New Roman"/>
          <w:lang w:val="sk-SK"/>
        </w:rPr>
        <w:t>ebo pocit na o</w:t>
      </w:r>
      <w:r>
        <w:rPr>
          <w:rFonts w:ascii="Times New Roman" w:hAnsi="Times New Roman" w:cs="Times New Roman"/>
          <w:lang w:val="sk-SK"/>
        </w:rPr>
        <w:t>dpadnutie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</w:p>
    <w:p w:rsidR="007E753A" w:rsidRDefault="002E07D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Nadme</w:t>
      </w:r>
      <w:r w:rsidR="00591CA9" w:rsidRPr="00F92707">
        <w:rPr>
          <w:rFonts w:ascii="Times New Roman" w:hAnsi="Times New Roman" w:cs="Times New Roman"/>
          <w:lang w:val="sk-SK"/>
        </w:rPr>
        <w:t xml:space="preserve">rné </w:t>
      </w:r>
      <w:r w:rsidR="006E20A8">
        <w:rPr>
          <w:rFonts w:ascii="Times New Roman" w:hAnsi="Times New Roman" w:cs="Times New Roman"/>
          <w:lang w:val="sk-SK"/>
        </w:rPr>
        <w:t>slinenie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</w:p>
    <w:p w:rsidR="007E753A" w:rsidRDefault="00591CA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Nevo</w:t>
      </w:r>
      <w:r w:rsidR="002E07DF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nos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E07DF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vrac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2E07DF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</w:t>
      </w:r>
    </w:p>
    <w:p w:rsidR="007E753A" w:rsidRDefault="00591CA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roblémy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d</w:t>
      </w:r>
      <w:r w:rsidR="002E07DF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>ch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ní </w:t>
      </w:r>
    </w:p>
    <w:p w:rsidR="007E753A" w:rsidRDefault="00D41858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</w:t>
      </w:r>
      <w:r w:rsidR="002E07DF">
        <w:rPr>
          <w:rFonts w:ascii="Times New Roman" w:hAnsi="Times New Roman" w:cs="Times New Roman"/>
          <w:lang w:val="sk-SK"/>
        </w:rPr>
        <w:t>ŕ</w:t>
      </w:r>
      <w:r w:rsidR="00591CA9" w:rsidRPr="00F92707">
        <w:rPr>
          <w:rFonts w:ascii="Times New Roman" w:hAnsi="Times New Roman" w:cs="Times New Roman"/>
          <w:lang w:val="sk-SK"/>
        </w:rPr>
        <w:t xml:space="preserve">če </w:t>
      </w:r>
    </w:p>
    <w:p w:rsidR="007E753A" w:rsidRDefault="002E07D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591CA9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vedomia</w:t>
      </w:r>
    </w:p>
    <w:p w:rsidR="007E753A" w:rsidRDefault="002E07D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Neobvykle nízka te</w:t>
      </w:r>
      <w:r w:rsidR="00591CA9" w:rsidRPr="00F92707">
        <w:rPr>
          <w:rFonts w:ascii="Times New Roman" w:hAnsi="Times New Roman" w:cs="Times New Roman"/>
          <w:lang w:val="sk-SK"/>
        </w:rPr>
        <w:t>lesná teplota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2E07D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Ak </w:t>
      </w:r>
      <w:r w:rsidR="00835197">
        <w:rPr>
          <w:rFonts w:ascii="Times New Roman" w:hAnsi="Times New Roman" w:cs="Times New Roman"/>
          <w:b/>
          <w:lang w:val="sk-SK"/>
        </w:rPr>
        <w:t xml:space="preserve"> </w:t>
      </w:r>
      <w:r w:rsidR="00A46F2B" w:rsidRPr="00F92707">
        <w:rPr>
          <w:rFonts w:ascii="Times New Roman" w:hAnsi="Times New Roman" w:cs="Times New Roman"/>
          <w:b/>
          <w:lang w:val="sk-SK"/>
        </w:rPr>
        <w:t>p</w:t>
      </w:r>
      <w:r>
        <w:rPr>
          <w:rFonts w:ascii="Times New Roman" w:hAnsi="Times New Roman" w:cs="Times New Roman"/>
          <w:b/>
          <w:lang w:val="sk-SK"/>
        </w:rPr>
        <w:t>r</w:t>
      </w:r>
      <w:r w:rsidR="00835197">
        <w:rPr>
          <w:rFonts w:ascii="Times New Roman" w:hAnsi="Times New Roman" w:cs="Times New Roman"/>
          <w:b/>
          <w:lang w:val="sk-SK"/>
        </w:rPr>
        <w:t>estanete</w:t>
      </w:r>
      <w:r w:rsidR="00A46F2B" w:rsidRPr="00F92707">
        <w:rPr>
          <w:rFonts w:ascii="Times New Roman" w:hAnsi="Times New Roman" w:cs="Times New Roman"/>
          <w:b/>
          <w:lang w:val="sk-SK"/>
        </w:rPr>
        <w:t xml:space="preserve"> </w:t>
      </w:r>
      <w:r w:rsidR="00005C8E">
        <w:rPr>
          <w:rFonts w:ascii="Times New Roman" w:hAnsi="Times New Roman" w:cs="Times New Roman"/>
          <w:b/>
          <w:lang w:val="sk-SK"/>
        </w:rPr>
        <w:t>po</w:t>
      </w:r>
      <w:r w:rsidR="00A46F2B" w:rsidRPr="00F92707">
        <w:rPr>
          <w:rFonts w:ascii="Times New Roman" w:hAnsi="Times New Roman" w:cs="Times New Roman"/>
          <w:b/>
          <w:lang w:val="sk-SK"/>
        </w:rPr>
        <w:t>užíva</w:t>
      </w:r>
      <w:r w:rsidR="00835197">
        <w:rPr>
          <w:rFonts w:ascii="Times New Roman" w:hAnsi="Times New Roman" w:cs="Times New Roman"/>
          <w:b/>
          <w:lang w:val="sk-SK"/>
        </w:rPr>
        <w:t xml:space="preserve">ť </w:t>
      </w:r>
      <w:r w:rsidR="00A46F2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A46F2B" w:rsidRPr="00F92707">
        <w:rPr>
          <w:rFonts w:ascii="Times New Roman" w:hAnsi="Times New Roman" w:cs="Times New Roman"/>
          <w:b/>
          <w:bCs/>
          <w:lang w:val="sk-SK"/>
        </w:rPr>
        <w:t>Baclofen</w:t>
      </w:r>
      <w:proofErr w:type="spellEnd"/>
      <w:r w:rsidR="00A46F2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2" w:name="page6"/>
      <w:bookmarkEnd w:id="2"/>
    </w:p>
    <w:p w:rsidR="007E753A" w:rsidRDefault="0019715B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2E07DF">
        <w:rPr>
          <w:rFonts w:ascii="Times New Roman" w:hAnsi="Times New Roman" w:cs="Times New Roman"/>
          <w:lang w:val="sk-SK"/>
        </w:rPr>
        <w:t>ie</w:t>
      </w:r>
      <w:r w:rsidR="00A46F2B" w:rsidRPr="00F92707">
        <w:rPr>
          <w:rFonts w:ascii="Times New Roman" w:hAnsi="Times New Roman" w:cs="Times New Roman"/>
          <w:lang w:val="sk-SK"/>
        </w:rPr>
        <w:t>čb</w:t>
      </w:r>
      <w:r w:rsidRPr="00F92707">
        <w:rPr>
          <w:rFonts w:ascii="Times New Roman" w:hAnsi="Times New Roman" w:cs="Times New Roman"/>
          <w:lang w:val="sk-SK"/>
        </w:rPr>
        <w:t>a</w:t>
      </w:r>
      <w:r w:rsidR="00DF1A6D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nesm</w:t>
      </w:r>
      <w:r w:rsidR="002E07DF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b</w:t>
      </w:r>
      <w:r w:rsidR="0050712E">
        <w:rPr>
          <w:rFonts w:ascii="Times New Roman" w:hAnsi="Times New Roman" w:cs="Times New Roman"/>
          <w:lang w:val="sk-SK"/>
        </w:rPr>
        <w:t>yť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A46F2B" w:rsidRPr="00F92707">
        <w:rPr>
          <w:rFonts w:ascii="Times New Roman" w:hAnsi="Times New Roman" w:cs="Times New Roman"/>
          <w:lang w:val="sk-SK"/>
        </w:rPr>
        <w:t>náhle ukonč</w:t>
      </w:r>
      <w:r w:rsidRPr="00F92707">
        <w:rPr>
          <w:rFonts w:ascii="Times New Roman" w:hAnsi="Times New Roman" w:cs="Times New Roman"/>
          <w:lang w:val="sk-SK"/>
        </w:rPr>
        <w:t>en</w:t>
      </w:r>
      <w:r w:rsidR="0050712E">
        <w:rPr>
          <w:rFonts w:ascii="Times New Roman" w:hAnsi="Times New Roman" w:cs="Times New Roman"/>
          <w:lang w:val="sk-SK"/>
        </w:rPr>
        <w:t>á</w:t>
      </w:r>
      <w:r w:rsidR="00A46F2B" w:rsidRPr="00F92707">
        <w:rPr>
          <w:rFonts w:ascii="Times New Roman" w:hAnsi="Times New Roman" w:cs="Times New Roman"/>
          <w:lang w:val="sk-SK"/>
        </w:rPr>
        <w:t>. Pok</w:t>
      </w:r>
      <w:r w:rsidR="0050712E">
        <w:rPr>
          <w:rFonts w:ascii="Times New Roman" w:hAnsi="Times New Roman" w:cs="Times New Roman"/>
          <w:lang w:val="sk-SK"/>
        </w:rPr>
        <w:t>iaľ</w:t>
      </w:r>
      <w:r w:rsidR="00A46F2B" w:rsidRPr="00F92707">
        <w:rPr>
          <w:rFonts w:ascii="Times New Roman" w:hAnsi="Times New Roman" w:cs="Times New Roman"/>
          <w:lang w:val="sk-SK"/>
        </w:rPr>
        <w:t xml:space="preserve"> l</w:t>
      </w:r>
      <w:r w:rsidR="0050712E">
        <w:rPr>
          <w:rFonts w:ascii="Times New Roman" w:hAnsi="Times New Roman" w:cs="Times New Roman"/>
          <w:lang w:val="sk-SK"/>
        </w:rPr>
        <w:t>ekár</w:t>
      </w:r>
      <w:r w:rsidR="00A46F2B" w:rsidRPr="00F92707">
        <w:rPr>
          <w:rFonts w:ascii="Times New Roman" w:hAnsi="Times New Roman" w:cs="Times New Roman"/>
          <w:lang w:val="sk-SK"/>
        </w:rPr>
        <w:t xml:space="preserve"> rozhodne o ukončení l</w:t>
      </w:r>
      <w:r w:rsidR="0050712E">
        <w:rPr>
          <w:rFonts w:ascii="Times New Roman" w:hAnsi="Times New Roman" w:cs="Times New Roman"/>
          <w:lang w:val="sk-SK"/>
        </w:rPr>
        <w:t>ie</w:t>
      </w:r>
      <w:r w:rsidR="00A46F2B" w:rsidRPr="00F92707">
        <w:rPr>
          <w:rFonts w:ascii="Times New Roman" w:hAnsi="Times New Roman" w:cs="Times New Roman"/>
          <w:lang w:val="sk-SK"/>
        </w:rPr>
        <w:t xml:space="preserve">čby, bude dávka </w:t>
      </w:r>
      <w:r w:rsidR="0050712E">
        <w:rPr>
          <w:rFonts w:ascii="Times New Roman" w:hAnsi="Times New Roman" w:cs="Times New Roman"/>
          <w:lang w:val="sk-SK"/>
        </w:rPr>
        <w:t>z</w:t>
      </w:r>
      <w:r w:rsidR="00AE0343" w:rsidRPr="00F92707">
        <w:rPr>
          <w:rFonts w:ascii="Times New Roman" w:hAnsi="Times New Roman" w:cs="Times New Roman"/>
          <w:lang w:val="sk-SK"/>
        </w:rPr>
        <w:t>nižov</w:t>
      </w:r>
      <w:r w:rsidR="0050712E">
        <w:rPr>
          <w:rFonts w:ascii="Times New Roman" w:hAnsi="Times New Roman" w:cs="Times New Roman"/>
          <w:lang w:val="sk-SK"/>
        </w:rPr>
        <w:t>a</w:t>
      </w:r>
      <w:r w:rsidR="00AE0343" w:rsidRPr="00F92707">
        <w:rPr>
          <w:rFonts w:ascii="Times New Roman" w:hAnsi="Times New Roman" w:cs="Times New Roman"/>
          <w:lang w:val="sk-SK"/>
        </w:rPr>
        <w:t>n</w:t>
      </w:r>
      <w:r w:rsidR="0050712E">
        <w:rPr>
          <w:rFonts w:ascii="Times New Roman" w:hAnsi="Times New Roman" w:cs="Times New Roman"/>
          <w:lang w:val="sk-SK"/>
        </w:rPr>
        <w:t>á</w:t>
      </w:r>
      <w:r w:rsidR="00AE0343" w:rsidRPr="00F92707">
        <w:rPr>
          <w:rFonts w:ascii="Times New Roman" w:hAnsi="Times New Roman" w:cs="Times New Roman"/>
          <w:lang w:val="sk-SK"/>
        </w:rPr>
        <w:t xml:space="preserve"> </w:t>
      </w:r>
      <w:r w:rsidR="00A46F2B" w:rsidRPr="00F92707">
        <w:rPr>
          <w:rFonts w:ascii="Times New Roman" w:hAnsi="Times New Roman" w:cs="Times New Roman"/>
          <w:lang w:val="sk-SK"/>
        </w:rPr>
        <w:t>postupn</w:t>
      </w:r>
      <w:r w:rsidR="0050712E">
        <w:rPr>
          <w:rFonts w:ascii="Times New Roman" w:hAnsi="Times New Roman" w:cs="Times New Roman"/>
          <w:lang w:val="sk-SK"/>
        </w:rPr>
        <w:t>e</w:t>
      </w:r>
      <w:r w:rsidR="00A46F2B" w:rsidRPr="00F92707">
        <w:rPr>
          <w:rFonts w:ascii="Times New Roman" w:hAnsi="Times New Roman" w:cs="Times New Roman"/>
          <w:lang w:val="sk-SK"/>
        </w:rPr>
        <w:t xml:space="preserve">, </w:t>
      </w:r>
      <w:r w:rsidR="00AE0343" w:rsidRPr="00F92707">
        <w:rPr>
          <w:rFonts w:ascii="Times New Roman" w:hAnsi="Times New Roman" w:cs="Times New Roman"/>
          <w:lang w:val="sk-SK"/>
        </w:rPr>
        <w:t xml:space="preserve">tak </w:t>
      </w:r>
      <w:r w:rsidR="00A46F2B" w:rsidRPr="00F92707">
        <w:rPr>
          <w:rFonts w:ascii="Times New Roman" w:hAnsi="Times New Roman" w:cs="Times New Roman"/>
          <w:lang w:val="sk-SK"/>
        </w:rPr>
        <w:t>aby s</w:t>
      </w:r>
      <w:r w:rsidR="0050712E">
        <w:rPr>
          <w:rFonts w:ascii="Times New Roman" w:hAnsi="Times New Roman" w:cs="Times New Roman"/>
          <w:lang w:val="sk-SK"/>
        </w:rPr>
        <w:t>a</w:t>
      </w:r>
      <w:r w:rsidR="00A46F2B" w:rsidRPr="00F92707">
        <w:rPr>
          <w:rFonts w:ascii="Times New Roman" w:hAnsi="Times New Roman" w:cs="Times New Roman"/>
          <w:lang w:val="sk-SK"/>
        </w:rPr>
        <w:t xml:space="preserve"> zabránilo abstinenčn</w:t>
      </w:r>
      <w:r w:rsidR="0050712E">
        <w:rPr>
          <w:rFonts w:ascii="Times New Roman" w:hAnsi="Times New Roman" w:cs="Times New Roman"/>
          <w:lang w:val="sk-SK"/>
        </w:rPr>
        <w:t>ý</w:t>
      </w:r>
      <w:r w:rsidR="00A46F2B" w:rsidRPr="00F92707">
        <w:rPr>
          <w:rFonts w:ascii="Times New Roman" w:hAnsi="Times New Roman" w:cs="Times New Roman"/>
          <w:lang w:val="sk-SK"/>
        </w:rPr>
        <w:t>m</w:t>
      </w:r>
      <w:r w:rsidR="0050712E">
        <w:rPr>
          <w:rFonts w:ascii="Times New Roman" w:hAnsi="Times New Roman" w:cs="Times New Roman"/>
          <w:lang w:val="sk-SK"/>
        </w:rPr>
        <w:t xml:space="preserve"> pr</w:t>
      </w:r>
      <w:r w:rsidR="00A46F2B" w:rsidRPr="00F92707">
        <w:rPr>
          <w:rFonts w:ascii="Times New Roman" w:hAnsi="Times New Roman" w:cs="Times New Roman"/>
          <w:lang w:val="sk-SK"/>
        </w:rPr>
        <w:t>íznak</w:t>
      </w:r>
      <w:r w:rsidR="0050712E">
        <w:rPr>
          <w:rFonts w:ascii="Times New Roman" w:hAnsi="Times New Roman" w:cs="Times New Roman"/>
          <w:lang w:val="sk-SK"/>
        </w:rPr>
        <w:t>om</w:t>
      </w:r>
      <w:r w:rsidR="00A46F2B" w:rsidRPr="00F92707">
        <w:rPr>
          <w:rFonts w:ascii="Times New Roman" w:hAnsi="Times New Roman" w:cs="Times New Roman"/>
          <w:lang w:val="sk-SK"/>
        </w:rPr>
        <w:t>,</w:t>
      </w:r>
      <w:r w:rsidR="0050712E">
        <w:rPr>
          <w:rFonts w:ascii="Times New Roman" w:hAnsi="Times New Roman" w:cs="Times New Roman"/>
          <w:lang w:val="sk-SK"/>
        </w:rPr>
        <w:t xml:space="preserve"> </w:t>
      </w:r>
      <w:r w:rsidR="00A46F2B" w:rsidRPr="00F92707">
        <w:rPr>
          <w:rFonts w:ascii="Times New Roman" w:hAnsi="Times New Roman" w:cs="Times New Roman"/>
          <w:lang w:val="sk-SK"/>
        </w:rPr>
        <w:t xml:space="preserve">ako </w:t>
      </w:r>
      <w:r w:rsidR="0050712E">
        <w:rPr>
          <w:rFonts w:ascii="Times New Roman" w:hAnsi="Times New Roman" w:cs="Times New Roman"/>
          <w:lang w:val="sk-SK"/>
        </w:rPr>
        <w:t>sú</w:t>
      </w:r>
      <w:r w:rsidR="00A46F2B" w:rsidRPr="00F92707">
        <w:rPr>
          <w:rFonts w:ascii="Times New Roman" w:hAnsi="Times New Roman" w:cs="Times New Roman"/>
          <w:lang w:val="sk-SK"/>
        </w:rPr>
        <w:t xml:space="preserve"> svalové k</w:t>
      </w:r>
      <w:r w:rsidR="0050712E">
        <w:rPr>
          <w:rFonts w:ascii="Times New Roman" w:hAnsi="Times New Roman" w:cs="Times New Roman"/>
          <w:lang w:val="sk-SK"/>
        </w:rPr>
        <w:t>ŕ</w:t>
      </w:r>
      <w:r w:rsidR="00A46F2B" w:rsidRPr="00F92707">
        <w:rPr>
          <w:rFonts w:ascii="Times New Roman" w:hAnsi="Times New Roman" w:cs="Times New Roman"/>
          <w:lang w:val="sk-SK"/>
        </w:rPr>
        <w:t>če</w:t>
      </w:r>
      <w:r w:rsidR="00AE0343" w:rsidRPr="00F92707">
        <w:rPr>
          <w:rFonts w:ascii="Times New Roman" w:hAnsi="Times New Roman" w:cs="Times New Roman"/>
          <w:lang w:val="sk-SK"/>
        </w:rPr>
        <w:t xml:space="preserve">, </w:t>
      </w:r>
      <w:r w:rsidR="00287F2C">
        <w:rPr>
          <w:rFonts w:ascii="Times New Roman" w:hAnsi="Times New Roman" w:cs="Times New Roman"/>
          <w:lang w:val="sk-SK"/>
        </w:rPr>
        <w:t xml:space="preserve">zvýšená svalová </w:t>
      </w:r>
      <w:r w:rsidR="00097B9A" w:rsidRPr="000B14B6">
        <w:rPr>
          <w:rFonts w:ascii="Times New Roman" w:hAnsi="Times New Roman" w:cs="Times New Roman"/>
          <w:lang w:val="sk-SK"/>
        </w:rPr>
        <w:t>s</w:t>
      </w:r>
      <w:r w:rsidR="00A46F2B" w:rsidRPr="000B14B6">
        <w:rPr>
          <w:rFonts w:ascii="Times New Roman" w:hAnsi="Times New Roman" w:cs="Times New Roman"/>
          <w:lang w:val="sk-SK"/>
        </w:rPr>
        <w:t>tuh</w:t>
      </w:r>
      <w:r w:rsidR="003B606F" w:rsidRPr="000B14B6">
        <w:rPr>
          <w:rFonts w:ascii="Times New Roman" w:hAnsi="Times New Roman" w:cs="Times New Roman"/>
          <w:lang w:val="sk-SK"/>
        </w:rPr>
        <w:t>nutosť</w:t>
      </w:r>
      <w:r w:rsidR="0050712E" w:rsidRPr="000B14B6">
        <w:rPr>
          <w:rFonts w:ascii="Times New Roman" w:hAnsi="Times New Roman" w:cs="Times New Roman"/>
          <w:lang w:val="sk-SK"/>
        </w:rPr>
        <w:t>,</w:t>
      </w:r>
      <w:bookmarkStart w:id="3" w:name="_GoBack"/>
      <w:bookmarkEnd w:id="3"/>
      <w:r w:rsidR="0050712E">
        <w:rPr>
          <w:rFonts w:ascii="Times New Roman" w:hAnsi="Times New Roman" w:cs="Times New Roman"/>
          <w:lang w:val="sk-SK"/>
        </w:rPr>
        <w:t xml:space="preserve"> zrý</w:t>
      </w:r>
      <w:r w:rsidR="00A46F2B" w:rsidRPr="00F92707">
        <w:rPr>
          <w:rFonts w:ascii="Times New Roman" w:hAnsi="Times New Roman" w:cs="Times New Roman"/>
          <w:lang w:val="sk-SK"/>
        </w:rPr>
        <w:t>chlený tep, hor</w:t>
      </w:r>
      <w:r w:rsidR="0050712E">
        <w:rPr>
          <w:rFonts w:ascii="Times New Roman" w:hAnsi="Times New Roman" w:cs="Times New Roman"/>
          <w:lang w:val="sk-SK"/>
        </w:rPr>
        <w:t>ú</w:t>
      </w:r>
      <w:r w:rsidR="00A46F2B" w:rsidRPr="00F92707">
        <w:rPr>
          <w:rFonts w:ascii="Times New Roman" w:hAnsi="Times New Roman" w:cs="Times New Roman"/>
          <w:lang w:val="sk-SK"/>
        </w:rPr>
        <w:t>čka, zm</w:t>
      </w:r>
      <w:r w:rsidR="0050712E">
        <w:rPr>
          <w:rFonts w:ascii="Times New Roman" w:hAnsi="Times New Roman" w:cs="Times New Roman"/>
          <w:lang w:val="sk-SK"/>
        </w:rPr>
        <w:t>ä</w:t>
      </w:r>
      <w:r w:rsidR="00A46F2B" w:rsidRPr="00F92707">
        <w:rPr>
          <w:rFonts w:ascii="Times New Roman" w:hAnsi="Times New Roman" w:cs="Times New Roman"/>
          <w:lang w:val="sk-SK"/>
        </w:rPr>
        <w:t>tenos</w:t>
      </w:r>
      <w:r w:rsidR="0050712E">
        <w:rPr>
          <w:rFonts w:ascii="Times New Roman" w:hAnsi="Times New Roman" w:cs="Times New Roman"/>
          <w:lang w:val="sk-SK"/>
        </w:rPr>
        <w:t>ť</w:t>
      </w:r>
      <w:r w:rsidR="00A46F2B" w:rsidRPr="00F92707">
        <w:rPr>
          <w:rFonts w:ascii="Times New Roman" w:hAnsi="Times New Roman" w:cs="Times New Roman"/>
          <w:lang w:val="sk-SK"/>
        </w:rPr>
        <w:t>, halucin</w:t>
      </w:r>
      <w:r w:rsidR="0050712E">
        <w:rPr>
          <w:rFonts w:ascii="Times New Roman" w:hAnsi="Times New Roman" w:cs="Times New Roman"/>
          <w:lang w:val="sk-SK"/>
        </w:rPr>
        <w:t>á</w:t>
      </w:r>
      <w:r w:rsidR="00A46F2B" w:rsidRPr="00F92707">
        <w:rPr>
          <w:rFonts w:ascii="Times New Roman" w:hAnsi="Times New Roman" w:cs="Times New Roman"/>
          <w:lang w:val="sk-SK"/>
        </w:rPr>
        <w:t>c</w:t>
      </w:r>
      <w:r w:rsidR="0050712E">
        <w:rPr>
          <w:rFonts w:ascii="Times New Roman" w:hAnsi="Times New Roman" w:cs="Times New Roman"/>
          <w:lang w:val="sk-SK"/>
        </w:rPr>
        <w:t>ie, zme</w:t>
      </w:r>
      <w:r w:rsidR="00A46F2B" w:rsidRPr="00F92707">
        <w:rPr>
          <w:rFonts w:ascii="Times New Roman" w:hAnsi="Times New Roman" w:cs="Times New Roman"/>
          <w:lang w:val="sk-SK"/>
        </w:rPr>
        <w:t>ny nálady a em</w:t>
      </w:r>
      <w:r w:rsidR="00287F2C">
        <w:rPr>
          <w:rFonts w:ascii="Times New Roman" w:hAnsi="Times New Roman" w:cs="Times New Roman"/>
          <w:lang w:val="sk-SK"/>
        </w:rPr>
        <w:t>ó</w:t>
      </w:r>
      <w:r w:rsidR="00A46F2B" w:rsidRPr="00F92707">
        <w:rPr>
          <w:rFonts w:ascii="Times New Roman" w:hAnsi="Times New Roman" w:cs="Times New Roman"/>
          <w:lang w:val="sk-SK"/>
        </w:rPr>
        <w:t>c</w:t>
      </w:r>
      <w:r w:rsidR="0050712E">
        <w:rPr>
          <w:rFonts w:ascii="Times New Roman" w:hAnsi="Times New Roman" w:cs="Times New Roman"/>
          <w:lang w:val="sk-SK"/>
        </w:rPr>
        <w:t>ií, duševné</w:t>
      </w:r>
      <w:r w:rsidR="00A46F2B" w:rsidRPr="00F92707">
        <w:rPr>
          <w:rFonts w:ascii="Times New Roman" w:hAnsi="Times New Roman" w:cs="Times New Roman"/>
          <w:lang w:val="sk-SK"/>
        </w:rPr>
        <w:t xml:space="preserve"> poruchy, pocit pr</w:t>
      </w:r>
      <w:r w:rsidR="0050712E">
        <w:rPr>
          <w:rFonts w:ascii="Times New Roman" w:hAnsi="Times New Roman" w:cs="Times New Roman"/>
          <w:lang w:val="sk-SK"/>
        </w:rPr>
        <w:t>en</w:t>
      </w:r>
      <w:r w:rsidR="00287F2C">
        <w:rPr>
          <w:rFonts w:ascii="Times New Roman" w:hAnsi="Times New Roman" w:cs="Times New Roman"/>
          <w:lang w:val="sk-SK"/>
        </w:rPr>
        <w:t>a</w:t>
      </w:r>
      <w:r w:rsidR="0050712E">
        <w:rPr>
          <w:rFonts w:ascii="Times New Roman" w:hAnsi="Times New Roman" w:cs="Times New Roman"/>
          <w:lang w:val="sk-SK"/>
        </w:rPr>
        <w:t>sledova</w:t>
      </w:r>
      <w:r w:rsidR="00A46F2B" w:rsidRPr="00F92707">
        <w:rPr>
          <w:rFonts w:ascii="Times New Roman" w:hAnsi="Times New Roman" w:cs="Times New Roman"/>
          <w:lang w:val="sk-SK"/>
        </w:rPr>
        <w:t>n</w:t>
      </w:r>
      <w:r w:rsidR="0050712E">
        <w:rPr>
          <w:rFonts w:ascii="Times New Roman" w:hAnsi="Times New Roman" w:cs="Times New Roman"/>
          <w:lang w:val="sk-SK"/>
        </w:rPr>
        <w:t>ia</w:t>
      </w:r>
      <w:r w:rsidR="00211A28">
        <w:rPr>
          <w:rFonts w:ascii="Times New Roman" w:hAnsi="Times New Roman" w:cs="Times New Roman"/>
          <w:lang w:val="sk-SK"/>
        </w:rPr>
        <w:t xml:space="preserve"> alebo</w:t>
      </w:r>
      <w:r w:rsidR="000939BA" w:rsidRPr="00F92707">
        <w:rPr>
          <w:rFonts w:ascii="Times New Roman" w:hAnsi="Times New Roman" w:cs="Times New Roman"/>
          <w:lang w:val="sk-SK"/>
        </w:rPr>
        <w:t xml:space="preserve"> k</w:t>
      </w:r>
      <w:r w:rsidR="00287F2C">
        <w:rPr>
          <w:rFonts w:ascii="Times New Roman" w:hAnsi="Times New Roman" w:cs="Times New Roman"/>
          <w:lang w:val="sk-SK"/>
        </w:rPr>
        <w:t>ŕ</w:t>
      </w:r>
      <w:r w:rsidR="000939BA" w:rsidRPr="00F92707">
        <w:rPr>
          <w:rFonts w:ascii="Times New Roman" w:hAnsi="Times New Roman" w:cs="Times New Roman"/>
          <w:lang w:val="sk-SK"/>
        </w:rPr>
        <w:t>če (záchvaty)</w:t>
      </w:r>
      <w:r w:rsidR="00AE0343" w:rsidRPr="00F92707">
        <w:rPr>
          <w:rFonts w:ascii="Times New Roman" w:hAnsi="Times New Roman" w:cs="Times New Roman"/>
          <w:lang w:val="sk-SK"/>
        </w:rPr>
        <w:t>. V</w:t>
      </w:r>
      <w:r w:rsidR="0050712E">
        <w:rPr>
          <w:rFonts w:ascii="Times New Roman" w:hAnsi="Times New Roman" w:cs="Times New Roman"/>
          <w:lang w:val="sk-SK"/>
        </w:rPr>
        <w:t>o</w:t>
      </w:r>
      <w:r w:rsidR="00A46F2B" w:rsidRPr="00F92707">
        <w:rPr>
          <w:rFonts w:ascii="Times New Roman" w:hAnsi="Times New Roman" w:cs="Times New Roman"/>
          <w:lang w:val="sk-SK"/>
        </w:rPr>
        <w:t xml:space="preserve"> vz</w:t>
      </w:r>
      <w:r w:rsidR="0050712E">
        <w:rPr>
          <w:rFonts w:ascii="Times New Roman" w:hAnsi="Times New Roman" w:cs="Times New Roman"/>
          <w:lang w:val="sk-SK"/>
        </w:rPr>
        <w:t>á</w:t>
      </w:r>
      <w:r w:rsidR="00A46F2B" w:rsidRPr="00F92707">
        <w:rPr>
          <w:rFonts w:ascii="Times New Roman" w:hAnsi="Times New Roman" w:cs="Times New Roman"/>
          <w:lang w:val="sk-SK"/>
        </w:rPr>
        <w:t>cn</w:t>
      </w:r>
      <w:r w:rsidR="0050712E">
        <w:rPr>
          <w:rFonts w:ascii="Times New Roman" w:hAnsi="Times New Roman" w:cs="Times New Roman"/>
          <w:lang w:val="sk-SK"/>
        </w:rPr>
        <w:t>y</w:t>
      </w:r>
      <w:r w:rsidR="00A46F2B" w:rsidRPr="00F92707">
        <w:rPr>
          <w:rFonts w:ascii="Times New Roman" w:hAnsi="Times New Roman" w:cs="Times New Roman"/>
          <w:lang w:val="sk-SK"/>
        </w:rPr>
        <w:t>ch p</w:t>
      </w:r>
      <w:r w:rsidR="0050712E">
        <w:rPr>
          <w:rFonts w:ascii="Times New Roman" w:hAnsi="Times New Roman" w:cs="Times New Roman"/>
          <w:lang w:val="sk-SK"/>
        </w:rPr>
        <w:t>rípado</w:t>
      </w:r>
      <w:r w:rsidR="00A46F2B" w:rsidRPr="00F92707">
        <w:rPr>
          <w:rFonts w:ascii="Times New Roman" w:hAnsi="Times New Roman" w:cs="Times New Roman"/>
          <w:lang w:val="sk-SK"/>
        </w:rPr>
        <w:t>ch m</w:t>
      </w:r>
      <w:r w:rsidR="0050712E">
        <w:rPr>
          <w:rFonts w:ascii="Times New Roman" w:hAnsi="Times New Roman" w:cs="Times New Roman"/>
          <w:lang w:val="sk-SK"/>
        </w:rPr>
        <w:t>ôž</w:t>
      </w:r>
      <w:r w:rsidR="00A46F2B" w:rsidRPr="00F92707">
        <w:rPr>
          <w:rFonts w:ascii="Times New Roman" w:hAnsi="Times New Roman" w:cs="Times New Roman"/>
          <w:lang w:val="sk-SK"/>
        </w:rPr>
        <w:t xml:space="preserve">u </w:t>
      </w:r>
      <w:r w:rsidR="00287F2C" w:rsidRPr="00287F2C">
        <w:rPr>
          <w:rFonts w:ascii="Times New Roman" w:hAnsi="Times New Roman" w:cs="Times New Roman"/>
          <w:lang w:val="sk-SK"/>
        </w:rPr>
        <w:t>byť</w:t>
      </w:r>
      <w:r w:rsidR="00A46F2B" w:rsidRPr="00287F2C">
        <w:rPr>
          <w:rFonts w:ascii="Times New Roman" w:hAnsi="Times New Roman" w:cs="Times New Roman"/>
          <w:lang w:val="sk-SK"/>
        </w:rPr>
        <w:t xml:space="preserve"> t</w:t>
      </w:r>
      <w:r w:rsidR="00287F2C" w:rsidRPr="00287F2C">
        <w:rPr>
          <w:rFonts w:ascii="Times New Roman" w:hAnsi="Times New Roman" w:cs="Times New Roman"/>
          <w:lang w:val="sk-SK"/>
        </w:rPr>
        <w:t>ie</w:t>
      </w:r>
      <w:r w:rsidR="00A46F2B" w:rsidRPr="00287F2C">
        <w:rPr>
          <w:rFonts w:ascii="Times New Roman" w:hAnsi="Times New Roman" w:cs="Times New Roman"/>
          <w:lang w:val="sk-SK"/>
        </w:rPr>
        <w:t>to sympt</w:t>
      </w:r>
      <w:r w:rsidR="00287F2C" w:rsidRPr="00287F2C">
        <w:rPr>
          <w:rFonts w:ascii="Times New Roman" w:hAnsi="Times New Roman" w:cs="Times New Roman"/>
          <w:lang w:val="sk-SK"/>
        </w:rPr>
        <w:t>ómy život ohroz</w:t>
      </w:r>
      <w:r w:rsidR="00A46F2B" w:rsidRPr="00287F2C">
        <w:rPr>
          <w:rFonts w:ascii="Times New Roman" w:hAnsi="Times New Roman" w:cs="Times New Roman"/>
          <w:lang w:val="sk-SK"/>
        </w:rPr>
        <w:t>uj</w:t>
      </w:r>
      <w:r w:rsidR="00287F2C" w:rsidRPr="00287F2C">
        <w:rPr>
          <w:rFonts w:ascii="Times New Roman" w:hAnsi="Times New Roman" w:cs="Times New Roman"/>
          <w:lang w:val="sk-SK"/>
        </w:rPr>
        <w:t>ú</w:t>
      </w:r>
      <w:r w:rsidR="00A46F2B" w:rsidRPr="00287F2C">
        <w:rPr>
          <w:rFonts w:ascii="Times New Roman" w:hAnsi="Times New Roman" w:cs="Times New Roman"/>
          <w:lang w:val="sk-SK"/>
        </w:rPr>
        <w:t>c</w:t>
      </w:r>
      <w:r w:rsidR="00287F2C" w:rsidRPr="00287F2C">
        <w:rPr>
          <w:rFonts w:ascii="Times New Roman" w:hAnsi="Times New Roman" w:cs="Times New Roman"/>
          <w:lang w:val="sk-SK"/>
        </w:rPr>
        <w:t>e</w:t>
      </w:r>
      <w:r w:rsidR="00A46F2B" w:rsidRPr="00287F2C">
        <w:rPr>
          <w:rFonts w:ascii="Times New Roman" w:hAnsi="Times New Roman" w:cs="Times New Roman"/>
          <w:lang w:val="sk-SK"/>
        </w:rPr>
        <w:t>. Po</w:t>
      </w:r>
      <w:r w:rsidR="007B174F" w:rsidRPr="00287F2C">
        <w:rPr>
          <w:rFonts w:ascii="Times New Roman" w:hAnsi="Times New Roman" w:cs="Times New Roman"/>
          <w:lang w:val="sk-SK"/>
        </w:rPr>
        <w:t>k</w:t>
      </w:r>
      <w:r w:rsidR="0050712E" w:rsidRPr="00287F2C">
        <w:rPr>
          <w:rFonts w:ascii="Times New Roman" w:hAnsi="Times New Roman" w:cs="Times New Roman"/>
          <w:lang w:val="sk-SK"/>
        </w:rPr>
        <w:t>iaľ</w:t>
      </w:r>
      <w:r w:rsidR="00287F2C" w:rsidRPr="00287F2C">
        <w:rPr>
          <w:rFonts w:ascii="Times New Roman" w:hAnsi="Times New Roman" w:cs="Times New Roman"/>
          <w:lang w:val="sk-SK"/>
        </w:rPr>
        <w:t xml:space="preserve"> </w:t>
      </w:r>
      <w:r w:rsidR="001B442D">
        <w:rPr>
          <w:rFonts w:ascii="Times New Roman" w:hAnsi="Times New Roman" w:cs="Times New Roman"/>
          <w:lang w:val="sk-SK"/>
        </w:rPr>
        <w:t>v</w:t>
      </w:r>
      <w:r w:rsidR="001B442D" w:rsidRPr="00287F2C">
        <w:rPr>
          <w:rFonts w:ascii="Times New Roman" w:hAnsi="Times New Roman" w:cs="Times New Roman"/>
          <w:lang w:val="sk-SK"/>
        </w:rPr>
        <w:t xml:space="preserve">y </w:t>
      </w:r>
      <w:r w:rsidR="00287F2C" w:rsidRPr="00287F2C">
        <w:rPr>
          <w:rFonts w:ascii="Times New Roman" w:hAnsi="Times New Roman" w:cs="Times New Roman"/>
          <w:lang w:val="sk-SK"/>
        </w:rPr>
        <w:t>ale</w:t>
      </w:r>
      <w:r w:rsidR="007B174F" w:rsidRPr="00287F2C">
        <w:rPr>
          <w:rFonts w:ascii="Times New Roman" w:hAnsi="Times New Roman" w:cs="Times New Roman"/>
          <w:lang w:val="sk-SK"/>
        </w:rPr>
        <w:t xml:space="preserve">bo </w:t>
      </w:r>
      <w:r w:rsidR="001B442D">
        <w:rPr>
          <w:rFonts w:ascii="Times New Roman" w:hAnsi="Times New Roman" w:cs="Times New Roman"/>
          <w:lang w:val="sk-SK"/>
        </w:rPr>
        <w:t>v</w:t>
      </w:r>
      <w:r w:rsidR="001B442D" w:rsidRPr="00287F2C">
        <w:rPr>
          <w:rFonts w:ascii="Times New Roman" w:hAnsi="Times New Roman" w:cs="Times New Roman"/>
          <w:lang w:val="sk-SK"/>
        </w:rPr>
        <w:t xml:space="preserve">aši </w:t>
      </w:r>
      <w:r w:rsidR="0050712E" w:rsidRPr="00287F2C">
        <w:rPr>
          <w:rFonts w:ascii="Times New Roman" w:hAnsi="Times New Roman" w:cs="Times New Roman"/>
          <w:lang w:val="sk-SK"/>
        </w:rPr>
        <w:t>ošetrovatelia</w:t>
      </w:r>
      <w:r w:rsidR="00A46F2B" w:rsidRPr="00287F2C">
        <w:rPr>
          <w:rFonts w:ascii="Times New Roman" w:hAnsi="Times New Roman" w:cs="Times New Roman"/>
          <w:lang w:val="sk-SK"/>
        </w:rPr>
        <w:t xml:space="preserve"> zaznamenaj</w:t>
      </w:r>
      <w:r w:rsidR="0050712E" w:rsidRPr="00287F2C">
        <w:rPr>
          <w:rFonts w:ascii="Times New Roman" w:hAnsi="Times New Roman" w:cs="Times New Roman"/>
          <w:lang w:val="sk-SK"/>
        </w:rPr>
        <w:t>ú niekt</w:t>
      </w:r>
      <w:r w:rsidR="00287F2C" w:rsidRPr="00287F2C">
        <w:rPr>
          <w:rFonts w:ascii="Times New Roman" w:hAnsi="Times New Roman" w:cs="Times New Roman"/>
          <w:lang w:val="sk-SK"/>
        </w:rPr>
        <w:t>o</w:t>
      </w:r>
      <w:r w:rsidR="0050712E" w:rsidRPr="00287F2C">
        <w:rPr>
          <w:rFonts w:ascii="Times New Roman" w:hAnsi="Times New Roman" w:cs="Times New Roman"/>
          <w:lang w:val="sk-SK"/>
        </w:rPr>
        <w:t>rý z tý</w:t>
      </w:r>
      <w:r w:rsidR="00A46F2B" w:rsidRPr="00287F2C">
        <w:rPr>
          <w:rFonts w:ascii="Times New Roman" w:hAnsi="Times New Roman" w:cs="Times New Roman"/>
          <w:lang w:val="sk-SK"/>
        </w:rPr>
        <w:t>chto p</w:t>
      </w:r>
      <w:r w:rsidR="0050712E" w:rsidRPr="00287F2C">
        <w:rPr>
          <w:rFonts w:ascii="Times New Roman" w:hAnsi="Times New Roman" w:cs="Times New Roman"/>
          <w:lang w:val="sk-SK"/>
        </w:rPr>
        <w:t>r</w:t>
      </w:r>
      <w:r w:rsidR="00A46F2B" w:rsidRPr="00287F2C">
        <w:rPr>
          <w:rFonts w:ascii="Times New Roman" w:hAnsi="Times New Roman" w:cs="Times New Roman"/>
          <w:lang w:val="sk-SK"/>
        </w:rPr>
        <w:t>íznak</w:t>
      </w:r>
      <w:r w:rsidR="0050712E" w:rsidRPr="00287F2C">
        <w:rPr>
          <w:rFonts w:ascii="Times New Roman" w:hAnsi="Times New Roman" w:cs="Times New Roman"/>
          <w:lang w:val="sk-SK"/>
        </w:rPr>
        <w:t>ov</w:t>
      </w:r>
      <w:r w:rsidR="00A46F2B" w:rsidRPr="00287F2C">
        <w:rPr>
          <w:rFonts w:ascii="Times New Roman" w:hAnsi="Times New Roman" w:cs="Times New Roman"/>
          <w:lang w:val="sk-SK"/>
        </w:rPr>
        <w:t>, ihne</w:t>
      </w:r>
      <w:r w:rsidR="00287F2C" w:rsidRPr="00287F2C">
        <w:rPr>
          <w:rFonts w:ascii="Times New Roman" w:hAnsi="Times New Roman" w:cs="Times New Roman"/>
          <w:lang w:val="sk-SK"/>
        </w:rPr>
        <w:t>ď</w:t>
      </w:r>
      <w:r w:rsidR="00A46F2B" w:rsidRPr="00287F2C">
        <w:rPr>
          <w:rFonts w:ascii="Times New Roman" w:hAnsi="Times New Roman" w:cs="Times New Roman"/>
          <w:lang w:val="sk-SK"/>
        </w:rPr>
        <w:t xml:space="preserve"> kontaktujte sv</w:t>
      </w:r>
      <w:r w:rsidR="0050712E" w:rsidRPr="00287F2C">
        <w:rPr>
          <w:rFonts w:ascii="Times New Roman" w:hAnsi="Times New Roman" w:cs="Times New Roman"/>
          <w:lang w:val="sk-SK"/>
        </w:rPr>
        <w:t>oj</w:t>
      </w:r>
      <w:r w:rsidR="00A46F2B" w:rsidRPr="00287F2C">
        <w:rPr>
          <w:rFonts w:ascii="Times New Roman" w:hAnsi="Times New Roman" w:cs="Times New Roman"/>
          <w:lang w:val="sk-SK"/>
        </w:rPr>
        <w:t>ho l</w:t>
      </w:r>
      <w:r w:rsidR="00287F2C" w:rsidRPr="00287F2C">
        <w:rPr>
          <w:rFonts w:ascii="Times New Roman" w:hAnsi="Times New Roman" w:cs="Times New Roman"/>
          <w:lang w:val="sk-SK"/>
        </w:rPr>
        <w:t>ekára</w:t>
      </w:r>
      <w:r w:rsidR="00A46F2B" w:rsidRPr="00287F2C">
        <w:rPr>
          <w:rFonts w:ascii="Times New Roman" w:hAnsi="Times New Roman" w:cs="Times New Roman"/>
          <w:lang w:val="sk-SK"/>
        </w:rPr>
        <w:t xml:space="preserve">, </w:t>
      </w:r>
      <w:r w:rsidR="0050712E" w:rsidRPr="00287F2C">
        <w:rPr>
          <w:rFonts w:ascii="Times New Roman" w:hAnsi="Times New Roman" w:cs="Times New Roman"/>
          <w:lang w:val="sk-SK"/>
        </w:rPr>
        <w:t>lebo</w:t>
      </w:r>
      <w:r w:rsidR="00A46F2B" w:rsidRPr="00287F2C">
        <w:rPr>
          <w:rFonts w:ascii="Times New Roman" w:hAnsi="Times New Roman" w:cs="Times New Roman"/>
          <w:lang w:val="sk-SK"/>
        </w:rPr>
        <w:t xml:space="preserve"> je možné, že pumpa </w:t>
      </w:r>
      <w:r w:rsidR="001B442D">
        <w:rPr>
          <w:rFonts w:ascii="Times New Roman" w:hAnsi="Times New Roman" w:cs="Times New Roman"/>
          <w:lang w:val="sk-SK"/>
        </w:rPr>
        <w:t>alebo</w:t>
      </w:r>
      <w:r w:rsidR="001B442D" w:rsidRPr="00287F2C">
        <w:rPr>
          <w:rFonts w:ascii="Times New Roman" w:hAnsi="Times New Roman" w:cs="Times New Roman"/>
          <w:lang w:val="sk-SK"/>
        </w:rPr>
        <w:t xml:space="preserve"> </w:t>
      </w:r>
      <w:r w:rsidR="00A46F2B" w:rsidRPr="00287F2C">
        <w:rPr>
          <w:rFonts w:ascii="Times New Roman" w:hAnsi="Times New Roman" w:cs="Times New Roman"/>
          <w:lang w:val="sk-SK"/>
        </w:rPr>
        <w:t>systém podáv</w:t>
      </w:r>
      <w:r w:rsidR="0050712E" w:rsidRPr="00287F2C">
        <w:rPr>
          <w:rFonts w:ascii="Times New Roman" w:hAnsi="Times New Roman" w:cs="Times New Roman"/>
          <w:lang w:val="sk-SK"/>
        </w:rPr>
        <w:t>a</w:t>
      </w:r>
      <w:r w:rsidR="00A46F2B" w:rsidRPr="00287F2C">
        <w:rPr>
          <w:rFonts w:ascii="Times New Roman" w:hAnsi="Times New Roman" w:cs="Times New Roman"/>
          <w:lang w:val="sk-SK"/>
        </w:rPr>
        <w:t>n</w:t>
      </w:r>
      <w:r w:rsidR="0050712E" w:rsidRPr="00287F2C">
        <w:rPr>
          <w:rFonts w:ascii="Times New Roman" w:hAnsi="Times New Roman" w:cs="Times New Roman"/>
          <w:lang w:val="sk-SK"/>
        </w:rPr>
        <w:t>ia</w:t>
      </w:r>
      <w:r w:rsidR="00D10CE0" w:rsidRPr="00287F2C">
        <w:rPr>
          <w:rFonts w:ascii="Times New Roman" w:hAnsi="Times New Roman" w:cs="Times New Roman"/>
          <w:lang w:val="sk-SK"/>
        </w:rPr>
        <w:t xml:space="preserve"> </w:t>
      </w:r>
      <w:r w:rsidR="00287F2C" w:rsidRPr="00287F2C">
        <w:rPr>
          <w:rFonts w:ascii="Times New Roman" w:hAnsi="Times New Roman" w:cs="Times New Roman"/>
          <w:lang w:val="sk-SK"/>
        </w:rPr>
        <w:t>nefunguje správne</w:t>
      </w:r>
      <w:r w:rsidR="00D10CE0" w:rsidRPr="00287F2C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D91C7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máte akékoľvek ďalšie</w:t>
      </w:r>
      <w:r w:rsidR="0050712E">
        <w:rPr>
          <w:rFonts w:ascii="Times New Roman" w:hAnsi="Times New Roman" w:cs="Times New Roman"/>
          <w:lang w:val="sk-SK"/>
        </w:rPr>
        <w:t xml:space="preserve"> otázky týkajúce sa</w:t>
      </w:r>
      <w:r w:rsidR="00A46F2B" w:rsidRPr="00F92707">
        <w:rPr>
          <w:rFonts w:ascii="Times New Roman" w:hAnsi="Times New Roman" w:cs="Times New Roman"/>
          <w:lang w:val="sk-SK"/>
        </w:rPr>
        <w:t xml:space="preserve"> užív</w:t>
      </w:r>
      <w:r w:rsidR="0050712E">
        <w:rPr>
          <w:rFonts w:ascii="Times New Roman" w:hAnsi="Times New Roman" w:cs="Times New Roman"/>
          <w:lang w:val="sk-SK"/>
        </w:rPr>
        <w:t>a</w:t>
      </w:r>
      <w:r w:rsidR="00A46F2B" w:rsidRPr="00F92707">
        <w:rPr>
          <w:rFonts w:ascii="Times New Roman" w:hAnsi="Times New Roman" w:cs="Times New Roman"/>
          <w:lang w:val="sk-SK"/>
        </w:rPr>
        <w:t>n</w:t>
      </w:r>
      <w:r w:rsidR="0050712E">
        <w:rPr>
          <w:rFonts w:ascii="Times New Roman" w:hAnsi="Times New Roman" w:cs="Times New Roman"/>
          <w:lang w:val="sk-SK"/>
        </w:rPr>
        <w:t>ia</w:t>
      </w:r>
      <w:r w:rsidR="00A46F2B" w:rsidRPr="00F92707">
        <w:rPr>
          <w:rFonts w:ascii="Times New Roman" w:hAnsi="Times New Roman" w:cs="Times New Roman"/>
          <w:lang w:val="sk-SK"/>
        </w:rPr>
        <w:t xml:space="preserve"> tohto p</w:t>
      </w:r>
      <w:r w:rsidR="0050712E">
        <w:rPr>
          <w:rFonts w:ascii="Times New Roman" w:hAnsi="Times New Roman" w:cs="Times New Roman"/>
          <w:lang w:val="sk-SK"/>
        </w:rPr>
        <w:t>r</w:t>
      </w:r>
      <w:r w:rsidR="00A46F2B" w:rsidRPr="00F92707">
        <w:rPr>
          <w:rFonts w:ascii="Times New Roman" w:hAnsi="Times New Roman" w:cs="Times New Roman"/>
          <w:lang w:val="sk-SK"/>
        </w:rPr>
        <w:t xml:space="preserve">ípravku, </w:t>
      </w:r>
      <w:r w:rsidR="0050712E">
        <w:rPr>
          <w:rFonts w:ascii="Times New Roman" w:hAnsi="Times New Roman" w:cs="Times New Roman"/>
          <w:lang w:val="sk-SK"/>
        </w:rPr>
        <w:t>opýtajte sa</w:t>
      </w:r>
      <w:r w:rsidR="00A46F2B" w:rsidRPr="00F92707">
        <w:rPr>
          <w:rFonts w:ascii="Times New Roman" w:hAnsi="Times New Roman" w:cs="Times New Roman"/>
          <w:lang w:val="sk-SK"/>
        </w:rPr>
        <w:t xml:space="preserve"> sv</w:t>
      </w:r>
      <w:r w:rsidR="00A262CD">
        <w:rPr>
          <w:rFonts w:ascii="Times New Roman" w:hAnsi="Times New Roman" w:cs="Times New Roman"/>
          <w:lang w:val="sk-SK"/>
        </w:rPr>
        <w:t>oj</w:t>
      </w:r>
      <w:r w:rsidR="00A46F2B" w:rsidRPr="00F92707">
        <w:rPr>
          <w:rFonts w:ascii="Times New Roman" w:hAnsi="Times New Roman" w:cs="Times New Roman"/>
          <w:lang w:val="sk-SK"/>
        </w:rPr>
        <w:t>ho l</w:t>
      </w:r>
      <w:r w:rsidR="00287F2C">
        <w:rPr>
          <w:rFonts w:ascii="Times New Roman" w:hAnsi="Times New Roman" w:cs="Times New Roman"/>
          <w:lang w:val="sk-SK"/>
        </w:rPr>
        <w:t>eká</w:t>
      </w:r>
      <w:r w:rsidR="00A262CD">
        <w:rPr>
          <w:rFonts w:ascii="Times New Roman" w:hAnsi="Times New Roman" w:cs="Times New Roman"/>
          <w:lang w:val="sk-SK"/>
        </w:rPr>
        <w:t>ra</w:t>
      </w:r>
      <w:r w:rsidR="00287F2C">
        <w:rPr>
          <w:rFonts w:ascii="Times New Roman" w:hAnsi="Times New Roman" w:cs="Times New Roman"/>
          <w:lang w:val="sk-SK"/>
        </w:rPr>
        <w:t xml:space="preserve"> al</w:t>
      </w:r>
      <w:r w:rsidR="00A46F2B" w:rsidRPr="00F92707">
        <w:rPr>
          <w:rFonts w:ascii="Times New Roman" w:hAnsi="Times New Roman" w:cs="Times New Roman"/>
          <w:lang w:val="sk-SK"/>
        </w:rPr>
        <w:t>ebo l</w:t>
      </w:r>
      <w:r w:rsidR="00287F2C">
        <w:rPr>
          <w:rFonts w:ascii="Times New Roman" w:hAnsi="Times New Roman" w:cs="Times New Roman"/>
          <w:lang w:val="sk-SK"/>
        </w:rPr>
        <w:t>e</w:t>
      </w:r>
      <w:r w:rsidR="00A46F2B" w:rsidRPr="00F92707">
        <w:rPr>
          <w:rFonts w:ascii="Times New Roman" w:hAnsi="Times New Roman" w:cs="Times New Roman"/>
          <w:lang w:val="sk-SK"/>
        </w:rPr>
        <w:t>kárn</w:t>
      </w:r>
      <w:r w:rsidR="00287F2C">
        <w:rPr>
          <w:rFonts w:ascii="Times New Roman" w:hAnsi="Times New Roman" w:cs="Times New Roman"/>
          <w:lang w:val="sk-SK"/>
        </w:rPr>
        <w:t>i</w:t>
      </w:r>
      <w:r w:rsidR="00A46F2B" w:rsidRPr="00F92707">
        <w:rPr>
          <w:rFonts w:ascii="Times New Roman" w:hAnsi="Times New Roman" w:cs="Times New Roman"/>
          <w:lang w:val="sk-SK"/>
        </w:rPr>
        <w:t>ka.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F067D4" w:rsidP="000B14B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Možné vedľajšie</w:t>
      </w:r>
      <w:r w:rsidR="00A46F2B" w:rsidRPr="00F92707">
        <w:rPr>
          <w:rFonts w:ascii="Times New Roman" w:hAnsi="Times New Roman" w:cs="Times New Roman"/>
          <w:b/>
          <w:bCs/>
          <w:lang w:val="sk-SK"/>
        </w:rPr>
        <w:t xml:space="preserve"> účinky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2C7815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Tak </w:t>
      </w:r>
      <w:r w:rsidR="000B3FAF" w:rsidRPr="00F92707">
        <w:rPr>
          <w:rFonts w:ascii="Times New Roman" w:hAnsi="Times New Roman" w:cs="Times New Roman"/>
          <w:lang w:val="sk-SK"/>
        </w:rPr>
        <w:t>ako vše</w:t>
      </w:r>
      <w:r w:rsidR="00287F2C">
        <w:rPr>
          <w:rFonts w:ascii="Times New Roman" w:hAnsi="Times New Roman" w:cs="Times New Roman"/>
          <w:lang w:val="sk-SK"/>
        </w:rPr>
        <w:t>tky lie</w:t>
      </w:r>
      <w:r>
        <w:rPr>
          <w:rFonts w:ascii="Times New Roman" w:hAnsi="Times New Roman" w:cs="Times New Roman"/>
          <w:lang w:val="sk-SK"/>
        </w:rPr>
        <w:t xml:space="preserve">ky, aj liek </w:t>
      </w:r>
      <w:proofErr w:type="spellStart"/>
      <w:r w:rsidR="000939BA" w:rsidRPr="00F92707">
        <w:rPr>
          <w:rFonts w:ascii="Times New Roman" w:hAnsi="Times New Roman" w:cs="Times New Roman"/>
          <w:lang w:val="sk-SK"/>
        </w:rPr>
        <w:t>Baclofen</w:t>
      </w:r>
      <w:proofErr w:type="spellEnd"/>
      <w:r w:rsidR="000939BA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0B3FAF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m</w:t>
      </w:r>
      <w:r>
        <w:rPr>
          <w:rFonts w:ascii="Times New Roman" w:hAnsi="Times New Roman" w:cs="Times New Roman"/>
          <w:lang w:val="sk-SK"/>
        </w:rPr>
        <w:t xml:space="preserve">ôže spôsobovať </w:t>
      </w:r>
      <w:r w:rsidR="00EE0663">
        <w:rPr>
          <w:rFonts w:ascii="Times New Roman" w:hAnsi="Times New Roman" w:cs="Times New Roman"/>
          <w:lang w:val="sk-SK"/>
        </w:rPr>
        <w:t>vedľajšie</w:t>
      </w:r>
      <w:r w:rsidR="000B3FAF" w:rsidRPr="00F92707">
        <w:rPr>
          <w:rFonts w:ascii="Times New Roman" w:hAnsi="Times New Roman" w:cs="Times New Roman"/>
          <w:lang w:val="sk-SK"/>
        </w:rPr>
        <w:t xml:space="preserve"> účinky, </w:t>
      </w:r>
      <w:r>
        <w:rPr>
          <w:rFonts w:ascii="Times New Roman" w:hAnsi="Times New Roman" w:cs="Times New Roman"/>
          <w:lang w:val="sk-SK"/>
        </w:rPr>
        <w:t xml:space="preserve">hoci sa neprejavia </w:t>
      </w:r>
      <w:r w:rsidR="000B3FAF" w:rsidRPr="00F92707">
        <w:rPr>
          <w:rFonts w:ascii="Times New Roman" w:hAnsi="Times New Roman" w:cs="Times New Roman"/>
          <w:lang w:val="sk-SK"/>
        </w:rPr>
        <w:t>u každého.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287F2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Boli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hlá</w:t>
      </w:r>
      <w:r>
        <w:rPr>
          <w:rFonts w:ascii="Times New Roman" w:hAnsi="Times New Roman" w:cs="Times New Roman"/>
          <w:u w:val="single"/>
          <w:lang w:val="sk-SK"/>
        </w:rPr>
        <w:t>s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>en</w:t>
      </w:r>
      <w:r>
        <w:rPr>
          <w:rFonts w:ascii="Times New Roman" w:hAnsi="Times New Roman" w:cs="Times New Roman"/>
          <w:u w:val="single"/>
          <w:lang w:val="sk-SK"/>
        </w:rPr>
        <w:t>é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n</w:t>
      </w:r>
      <w:r>
        <w:rPr>
          <w:rFonts w:ascii="Times New Roman" w:hAnsi="Times New Roman" w:cs="Times New Roman"/>
          <w:u w:val="single"/>
          <w:lang w:val="sk-SK"/>
        </w:rPr>
        <w:t>i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>ž</w:t>
      </w:r>
      <w:r>
        <w:rPr>
          <w:rFonts w:ascii="Times New Roman" w:hAnsi="Times New Roman" w:cs="Times New Roman"/>
          <w:u w:val="single"/>
          <w:lang w:val="sk-SK"/>
        </w:rPr>
        <w:t>ši</w:t>
      </w:r>
      <w:r w:rsidR="00F067D4">
        <w:rPr>
          <w:rFonts w:ascii="Times New Roman" w:hAnsi="Times New Roman" w:cs="Times New Roman"/>
          <w:u w:val="single"/>
          <w:lang w:val="sk-SK"/>
        </w:rPr>
        <w:t>e uvedené vedľajšie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účinky: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Ve</w:t>
      </w:r>
      <w:r w:rsidR="00287F2C">
        <w:rPr>
          <w:rFonts w:ascii="Times New Roman" w:hAnsi="Times New Roman" w:cs="Times New Roman"/>
          <w:b/>
          <w:bCs/>
          <w:lang w:val="sk-SK"/>
        </w:rPr>
        <w:t>ľ</w:t>
      </w:r>
      <w:r w:rsidRPr="00F92707">
        <w:rPr>
          <w:rFonts w:ascii="Times New Roman" w:hAnsi="Times New Roman" w:cs="Times New Roman"/>
          <w:b/>
          <w:bCs/>
          <w:lang w:val="sk-SK"/>
        </w:rPr>
        <w:t>mi časté: m</w:t>
      </w:r>
      <w:r w:rsidR="00287F2C">
        <w:rPr>
          <w:rFonts w:ascii="Times New Roman" w:hAnsi="Times New Roman" w:cs="Times New Roman"/>
          <w:b/>
          <w:bCs/>
          <w:lang w:val="sk-SK"/>
        </w:rPr>
        <w:t>ôž</w:t>
      </w:r>
      <w:r w:rsidRPr="00F92707">
        <w:rPr>
          <w:rFonts w:ascii="Times New Roman" w:hAnsi="Times New Roman" w:cs="Times New Roman"/>
          <w:b/>
          <w:bCs/>
          <w:lang w:val="sk-SK"/>
        </w:rPr>
        <w:t>u postih</w:t>
      </w:r>
      <w:r w:rsidR="00050D22">
        <w:rPr>
          <w:rFonts w:ascii="Times New Roman" w:hAnsi="Times New Roman" w:cs="Times New Roman"/>
          <w:b/>
          <w:bCs/>
          <w:lang w:val="sk-SK"/>
        </w:rPr>
        <w:t>núť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v</w:t>
      </w:r>
      <w:r w:rsidR="00050D22">
        <w:rPr>
          <w:rFonts w:ascii="Times New Roman" w:hAnsi="Times New Roman" w:cs="Times New Roman"/>
          <w:b/>
          <w:bCs/>
          <w:lang w:val="sk-SK"/>
        </w:rPr>
        <w:t>iac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050D22">
        <w:rPr>
          <w:rFonts w:ascii="Times New Roman" w:hAnsi="Times New Roman" w:cs="Times New Roman"/>
          <w:b/>
          <w:bCs/>
          <w:lang w:val="sk-SK"/>
        </w:rPr>
        <w:t>ako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1 z 10 </w:t>
      </w:r>
      <w:r w:rsidR="001B442D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:rsidR="007E753A" w:rsidRDefault="00BC2B8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únavy, ospalosť</w:t>
      </w:r>
      <w:r w:rsidR="00050D22">
        <w:rPr>
          <w:rFonts w:ascii="Times New Roman" w:hAnsi="Times New Roman" w:cs="Times New Roman"/>
          <w:lang w:val="sk-SK"/>
        </w:rPr>
        <w:t xml:space="preserve"> al</w:t>
      </w:r>
      <w:r w:rsidR="000B3FAF" w:rsidRPr="00F92707">
        <w:rPr>
          <w:rFonts w:ascii="Times New Roman" w:hAnsi="Times New Roman" w:cs="Times New Roman"/>
          <w:lang w:val="sk-SK"/>
        </w:rPr>
        <w:t>ebo slabos</w:t>
      </w:r>
      <w:r>
        <w:rPr>
          <w:rFonts w:ascii="Times New Roman" w:hAnsi="Times New Roman" w:cs="Times New Roman"/>
          <w:lang w:val="sk-SK"/>
        </w:rPr>
        <w:t>ť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 xml:space="preserve">Časté: </w:t>
      </w:r>
      <w:r w:rsidR="00050D22" w:rsidRPr="00F92707">
        <w:rPr>
          <w:rFonts w:ascii="Times New Roman" w:hAnsi="Times New Roman" w:cs="Times New Roman"/>
          <w:b/>
          <w:bCs/>
          <w:lang w:val="sk-SK"/>
        </w:rPr>
        <w:t>m</w:t>
      </w:r>
      <w:r w:rsidR="00050D22">
        <w:rPr>
          <w:rFonts w:ascii="Times New Roman" w:hAnsi="Times New Roman" w:cs="Times New Roman"/>
          <w:b/>
          <w:bCs/>
          <w:lang w:val="sk-SK"/>
        </w:rPr>
        <w:t>ôž</w:t>
      </w:r>
      <w:r w:rsidR="00050D22" w:rsidRPr="00F92707">
        <w:rPr>
          <w:rFonts w:ascii="Times New Roman" w:hAnsi="Times New Roman" w:cs="Times New Roman"/>
          <w:b/>
          <w:bCs/>
          <w:lang w:val="sk-SK"/>
        </w:rPr>
        <w:t>u</w:t>
      </w:r>
      <w:r w:rsidR="00050D22">
        <w:rPr>
          <w:rFonts w:ascii="Times New Roman" w:hAnsi="Times New Roman" w:cs="Times New Roman"/>
          <w:b/>
          <w:lang w:val="sk-SK"/>
        </w:rPr>
        <w:t xml:space="preserve"> postihnúť </w:t>
      </w:r>
      <w:r w:rsidR="001B442D">
        <w:rPr>
          <w:rFonts w:ascii="Times New Roman" w:hAnsi="Times New Roman" w:cs="Times New Roman"/>
          <w:b/>
          <w:lang w:val="sk-SK"/>
        </w:rPr>
        <w:t xml:space="preserve">menej ako </w:t>
      </w:r>
      <w:r w:rsidR="00050D22">
        <w:rPr>
          <w:rFonts w:ascii="Times New Roman" w:hAnsi="Times New Roman" w:cs="Times New Roman"/>
          <w:b/>
          <w:lang w:val="sk-SK"/>
        </w:rPr>
        <w:t xml:space="preserve">1 z 10 </w:t>
      </w:r>
      <w:r w:rsidR="001B442D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Pocit letargie (pocit bez energie)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Boles</w:t>
      </w:r>
      <w:r w:rsidR="00050D22">
        <w:rPr>
          <w:rFonts w:ascii="Times New Roman" w:hAnsi="Times New Roman" w:cs="Times New Roman"/>
          <w:lang w:val="sk-SK"/>
        </w:rPr>
        <w:t>ť</w:t>
      </w:r>
      <w:r w:rsidR="00BC2B86">
        <w:rPr>
          <w:rFonts w:ascii="Times New Roman" w:hAnsi="Times New Roman" w:cs="Times New Roman"/>
          <w:lang w:val="sk-SK"/>
        </w:rPr>
        <w:t xml:space="preserve"> hlavy, závrat al</w:t>
      </w:r>
      <w:r w:rsidRPr="00F92707">
        <w:rPr>
          <w:rFonts w:ascii="Times New Roman" w:hAnsi="Times New Roman" w:cs="Times New Roman"/>
          <w:lang w:val="sk-SK"/>
        </w:rPr>
        <w:t>ebo pocit na o</w:t>
      </w:r>
      <w:r w:rsidR="00050D22">
        <w:rPr>
          <w:rFonts w:ascii="Times New Roman" w:hAnsi="Times New Roman" w:cs="Times New Roman"/>
          <w:lang w:val="sk-SK"/>
        </w:rPr>
        <w:t>dpadnutie</w:t>
      </w:r>
    </w:p>
    <w:p w:rsidR="007E753A" w:rsidRDefault="00050D2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Bolesť</w:t>
      </w:r>
      <w:r w:rsidR="000B3FAF" w:rsidRPr="00F92707">
        <w:rPr>
          <w:rFonts w:ascii="Times New Roman" w:hAnsi="Times New Roman" w:cs="Times New Roman"/>
          <w:lang w:val="sk-SK"/>
        </w:rPr>
        <w:t>, hor</w:t>
      </w:r>
      <w:r>
        <w:rPr>
          <w:rFonts w:ascii="Times New Roman" w:hAnsi="Times New Roman" w:cs="Times New Roman"/>
          <w:lang w:val="sk-SK"/>
        </w:rPr>
        <w:t>ú</w:t>
      </w:r>
      <w:r w:rsidR="000B3FAF" w:rsidRPr="00F92707">
        <w:rPr>
          <w:rFonts w:ascii="Times New Roman" w:hAnsi="Times New Roman" w:cs="Times New Roman"/>
          <w:lang w:val="sk-SK"/>
        </w:rPr>
        <w:t xml:space="preserve">čka </w:t>
      </w:r>
      <w:r>
        <w:rPr>
          <w:rFonts w:ascii="Times New Roman" w:hAnsi="Times New Roman" w:cs="Times New Roman"/>
          <w:lang w:val="sk-SK"/>
        </w:rPr>
        <w:t>al</w:t>
      </w:r>
      <w:r w:rsidR="000B3FAF" w:rsidRPr="00F92707">
        <w:rPr>
          <w:rFonts w:ascii="Times New Roman" w:hAnsi="Times New Roman" w:cs="Times New Roman"/>
          <w:lang w:val="sk-SK"/>
        </w:rPr>
        <w:t>ebo zimnic</w:t>
      </w:r>
      <w:r>
        <w:rPr>
          <w:rFonts w:ascii="Times New Roman" w:hAnsi="Times New Roman" w:cs="Times New Roman"/>
          <w:lang w:val="sk-SK"/>
        </w:rPr>
        <w:t>a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Záchvaty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Brn</w:t>
      </w:r>
      <w:r w:rsidR="00050D22">
        <w:rPr>
          <w:rFonts w:ascii="Times New Roman" w:hAnsi="Times New Roman" w:cs="Times New Roman"/>
          <w:lang w:val="sk-SK"/>
        </w:rPr>
        <w:t>enie</w:t>
      </w:r>
      <w:r w:rsidRPr="00F92707">
        <w:rPr>
          <w:rFonts w:ascii="Times New Roman" w:hAnsi="Times New Roman" w:cs="Times New Roman"/>
          <w:lang w:val="sk-SK"/>
        </w:rPr>
        <w:t xml:space="preserve"> r</w:t>
      </w:r>
      <w:r w:rsidR="00050D22">
        <w:rPr>
          <w:rFonts w:ascii="Times New Roman" w:hAnsi="Times New Roman" w:cs="Times New Roman"/>
          <w:lang w:val="sk-SK"/>
        </w:rPr>
        <w:t>úk</w:t>
      </w:r>
      <w:r w:rsidR="008700FA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n</w:t>
      </w:r>
      <w:r w:rsidR="00050D22">
        <w:rPr>
          <w:rFonts w:ascii="Times New Roman" w:hAnsi="Times New Roman" w:cs="Times New Roman"/>
          <w:lang w:val="sk-SK"/>
        </w:rPr>
        <w:t>ôh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Problémy s</w:t>
      </w:r>
      <w:r w:rsidR="00050D2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 zrak</w:t>
      </w:r>
      <w:r w:rsidR="00050D2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Nez</w:t>
      </w:r>
      <w:r w:rsidR="00050D22">
        <w:rPr>
          <w:rFonts w:ascii="Times New Roman" w:hAnsi="Times New Roman" w:cs="Times New Roman"/>
          <w:lang w:val="sk-SK"/>
        </w:rPr>
        <w:t>reteľ</w:t>
      </w:r>
      <w:r w:rsidRPr="00F92707">
        <w:rPr>
          <w:rFonts w:ascii="Times New Roman" w:hAnsi="Times New Roman" w:cs="Times New Roman"/>
          <w:lang w:val="sk-SK"/>
        </w:rPr>
        <w:t xml:space="preserve">ná 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 xml:space="preserve">eč 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Nespavos</w:t>
      </w:r>
      <w:r w:rsidR="00050D22">
        <w:rPr>
          <w:rFonts w:ascii="Times New Roman" w:hAnsi="Times New Roman" w:cs="Times New Roman"/>
          <w:lang w:val="sk-SK"/>
        </w:rPr>
        <w:t>ť</w:t>
      </w:r>
    </w:p>
    <w:p w:rsidR="007E753A" w:rsidRDefault="00050D2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Dýchacie</w:t>
      </w:r>
      <w:r w:rsidR="000B3FAF" w:rsidRPr="00F92707">
        <w:rPr>
          <w:rFonts w:ascii="Times New Roman" w:hAnsi="Times New Roman" w:cs="Times New Roman"/>
          <w:lang w:val="sk-SK"/>
        </w:rPr>
        <w:t xml:space="preserve"> p</w:t>
      </w:r>
      <w:r>
        <w:rPr>
          <w:rFonts w:ascii="Times New Roman" w:hAnsi="Times New Roman" w:cs="Times New Roman"/>
          <w:lang w:val="sk-SK"/>
        </w:rPr>
        <w:t>r</w:t>
      </w:r>
      <w:r w:rsidR="000B3FAF" w:rsidRPr="00F92707">
        <w:rPr>
          <w:rFonts w:ascii="Times New Roman" w:hAnsi="Times New Roman" w:cs="Times New Roman"/>
          <w:lang w:val="sk-SK"/>
        </w:rPr>
        <w:t>o</w:t>
      </w:r>
      <w:r>
        <w:rPr>
          <w:rFonts w:ascii="Times New Roman" w:hAnsi="Times New Roman" w:cs="Times New Roman"/>
          <w:lang w:val="sk-SK"/>
        </w:rPr>
        <w:t>blémy, pneumó</w:t>
      </w:r>
      <w:r w:rsidR="000B3FAF" w:rsidRPr="00F92707">
        <w:rPr>
          <w:rFonts w:ascii="Times New Roman" w:hAnsi="Times New Roman" w:cs="Times New Roman"/>
          <w:lang w:val="sk-SK"/>
        </w:rPr>
        <w:t>ni</w:t>
      </w:r>
      <w:r>
        <w:rPr>
          <w:rFonts w:ascii="Times New Roman" w:hAnsi="Times New Roman" w:cs="Times New Roman"/>
          <w:lang w:val="sk-SK"/>
        </w:rPr>
        <w:t>a</w:t>
      </w:r>
    </w:p>
    <w:p w:rsidR="007E753A" w:rsidRDefault="00050D2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zmätenosti, úzkosti, rozrušenosti al</w:t>
      </w:r>
      <w:r w:rsidR="000B3FAF" w:rsidRPr="00F92707">
        <w:rPr>
          <w:rFonts w:ascii="Times New Roman" w:hAnsi="Times New Roman" w:cs="Times New Roman"/>
          <w:lang w:val="sk-SK"/>
        </w:rPr>
        <w:t>ebo depres</w:t>
      </w:r>
      <w:r>
        <w:rPr>
          <w:rFonts w:ascii="Times New Roman" w:hAnsi="Times New Roman" w:cs="Times New Roman"/>
          <w:lang w:val="sk-SK"/>
        </w:rPr>
        <w:t>i</w:t>
      </w:r>
      <w:r w:rsidR="000B3FAF" w:rsidRPr="00F92707">
        <w:rPr>
          <w:rFonts w:ascii="Times New Roman" w:hAnsi="Times New Roman" w:cs="Times New Roman"/>
          <w:lang w:val="sk-SK"/>
        </w:rPr>
        <w:t>e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Nízk</w:t>
      </w:r>
      <w:r w:rsidR="00050D22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 xml:space="preserve"> krvn</w:t>
      </w:r>
      <w:r w:rsidR="00050D22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 (mdloby)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Nevo</w:t>
      </w:r>
      <w:r w:rsidR="00050D22">
        <w:rPr>
          <w:rFonts w:ascii="Times New Roman" w:hAnsi="Times New Roman" w:cs="Times New Roman"/>
          <w:lang w:val="sk-SK"/>
        </w:rPr>
        <w:t>ľnosť al</w:t>
      </w:r>
      <w:r w:rsidRPr="00F92707">
        <w:rPr>
          <w:rFonts w:ascii="Times New Roman" w:hAnsi="Times New Roman" w:cs="Times New Roman"/>
          <w:lang w:val="sk-SK"/>
        </w:rPr>
        <w:t>ebo vrac</w:t>
      </w:r>
      <w:r w:rsidR="00050D22">
        <w:rPr>
          <w:rFonts w:ascii="Times New Roman" w:hAnsi="Times New Roman" w:cs="Times New Roman"/>
          <w:lang w:val="sk-SK"/>
        </w:rPr>
        <w:t>anie</w:t>
      </w:r>
      <w:r w:rsidRPr="00F92707">
        <w:rPr>
          <w:rFonts w:ascii="Times New Roman" w:hAnsi="Times New Roman" w:cs="Times New Roman"/>
          <w:lang w:val="sk-SK"/>
        </w:rPr>
        <w:t>, zá</w:t>
      </w:r>
      <w:r w:rsidR="00050D22">
        <w:rPr>
          <w:rFonts w:ascii="Times New Roman" w:hAnsi="Times New Roman" w:cs="Times New Roman"/>
          <w:lang w:val="sk-SK"/>
        </w:rPr>
        <w:t>p</w:t>
      </w:r>
      <w:r w:rsidRPr="00F92707">
        <w:rPr>
          <w:rFonts w:ascii="Times New Roman" w:hAnsi="Times New Roman" w:cs="Times New Roman"/>
          <w:lang w:val="sk-SK"/>
        </w:rPr>
        <w:t>c</w:t>
      </w:r>
      <w:r w:rsidR="00050D22">
        <w:rPr>
          <w:rFonts w:ascii="Times New Roman" w:hAnsi="Times New Roman" w:cs="Times New Roman"/>
          <w:lang w:val="sk-SK"/>
        </w:rPr>
        <w:t>h</w:t>
      </w:r>
      <w:r w:rsidRPr="00F92707">
        <w:rPr>
          <w:rFonts w:ascii="Times New Roman" w:hAnsi="Times New Roman" w:cs="Times New Roman"/>
          <w:lang w:val="sk-SK"/>
        </w:rPr>
        <w:t xml:space="preserve">a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 xml:space="preserve">ebo </w:t>
      </w:r>
      <w:r w:rsidR="00050D22">
        <w:rPr>
          <w:rFonts w:ascii="Times New Roman" w:hAnsi="Times New Roman" w:cs="Times New Roman"/>
          <w:lang w:val="sk-SK"/>
        </w:rPr>
        <w:t>hnačka</w:t>
      </w:r>
    </w:p>
    <w:p w:rsidR="007E753A" w:rsidRDefault="00050D2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chuti do</w:t>
      </w:r>
      <w:r w:rsidR="000B3FAF" w:rsidRPr="00F92707">
        <w:rPr>
          <w:rFonts w:ascii="Times New Roman" w:hAnsi="Times New Roman" w:cs="Times New Roman"/>
          <w:lang w:val="sk-SK"/>
        </w:rPr>
        <w:t xml:space="preserve"> j</w:t>
      </w:r>
      <w:r>
        <w:rPr>
          <w:rFonts w:ascii="Times New Roman" w:hAnsi="Times New Roman" w:cs="Times New Roman"/>
          <w:lang w:val="sk-SK"/>
        </w:rPr>
        <w:t>e</w:t>
      </w:r>
      <w:r w:rsidR="000B3FAF" w:rsidRPr="00F92707">
        <w:rPr>
          <w:rFonts w:ascii="Times New Roman" w:hAnsi="Times New Roman" w:cs="Times New Roman"/>
          <w:lang w:val="sk-SK"/>
        </w:rPr>
        <w:t>dl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, sucho v úst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 xml:space="preserve">ch </w:t>
      </w:r>
      <w:r>
        <w:rPr>
          <w:rFonts w:ascii="Times New Roman" w:hAnsi="Times New Roman" w:cs="Times New Roman"/>
          <w:lang w:val="sk-SK"/>
        </w:rPr>
        <w:t>alebo nadme</w:t>
      </w:r>
      <w:r w:rsidR="000B3FAF" w:rsidRPr="00F92707">
        <w:rPr>
          <w:rFonts w:ascii="Times New Roman" w:hAnsi="Times New Roman" w:cs="Times New Roman"/>
          <w:lang w:val="sk-SK"/>
        </w:rPr>
        <w:t>rné slin</w:t>
      </w:r>
      <w:r w:rsidR="008700FA">
        <w:rPr>
          <w:rFonts w:ascii="Times New Roman" w:hAnsi="Times New Roman" w:cs="Times New Roman"/>
          <w:lang w:val="sk-SK"/>
        </w:rPr>
        <w:t>e</w:t>
      </w:r>
      <w:r>
        <w:rPr>
          <w:rFonts w:ascii="Times New Roman" w:hAnsi="Times New Roman" w:cs="Times New Roman"/>
          <w:lang w:val="sk-SK"/>
        </w:rPr>
        <w:t>nie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Vyrážka a sv</w:t>
      </w:r>
      <w:r w:rsidR="00050D22">
        <w:rPr>
          <w:rFonts w:ascii="Times New Roman" w:hAnsi="Times New Roman" w:cs="Times New Roman"/>
          <w:lang w:val="sk-SK"/>
        </w:rPr>
        <w:t>rbenie</w:t>
      </w:r>
      <w:r w:rsidRPr="00F92707">
        <w:rPr>
          <w:rFonts w:ascii="Times New Roman" w:hAnsi="Times New Roman" w:cs="Times New Roman"/>
          <w:lang w:val="sk-SK"/>
        </w:rPr>
        <w:t>, o</w:t>
      </w:r>
      <w:r w:rsidR="00050D22">
        <w:rPr>
          <w:rFonts w:ascii="Times New Roman" w:hAnsi="Times New Roman" w:cs="Times New Roman"/>
          <w:lang w:val="sk-SK"/>
        </w:rPr>
        <w:t>puch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tváre,</w:t>
      </w:r>
      <w:r w:rsidRPr="00F92707">
        <w:rPr>
          <w:rFonts w:ascii="Times New Roman" w:hAnsi="Times New Roman" w:cs="Times New Roman"/>
          <w:lang w:val="sk-SK"/>
        </w:rPr>
        <w:t xml:space="preserve"> r</w:t>
      </w:r>
      <w:r w:rsidR="00050D22">
        <w:rPr>
          <w:rFonts w:ascii="Times New Roman" w:hAnsi="Times New Roman" w:cs="Times New Roman"/>
          <w:lang w:val="sk-SK"/>
        </w:rPr>
        <w:t>úk</w:t>
      </w:r>
      <w:r w:rsidRPr="00F92707">
        <w:rPr>
          <w:rFonts w:ascii="Times New Roman" w:hAnsi="Times New Roman" w:cs="Times New Roman"/>
          <w:lang w:val="sk-SK"/>
        </w:rPr>
        <w:t xml:space="preserve"> a</w:t>
      </w:r>
      <w:r w:rsidR="00050D22">
        <w:rPr>
          <w:rFonts w:ascii="Times New Roman" w:hAnsi="Times New Roman" w:cs="Times New Roman"/>
          <w:lang w:val="sk-SK"/>
        </w:rPr>
        <w:t>lebo</w:t>
      </w:r>
      <w:r w:rsidRPr="00F92707">
        <w:rPr>
          <w:rFonts w:ascii="Times New Roman" w:hAnsi="Times New Roman" w:cs="Times New Roman"/>
          <w:lang w:val="sk-SK"/>
        </w:rPr>
        <w:t xml:space="preserve"> n</w:t>
      </w:r>
      <w:r w:rsidR="00050D22">
        <w:rPr>
          <w:rFonts w:ascii="Times New Roman" w:hAnsi="Times New Roman" w:cs="Times New Roman"/>
          <w:lang w:val="sk-SK"/>
        </w:rPr>
        <w:t>ôh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Inkontinenc</w:t>
      </w:r>
      <w:r w:rsidR="00050D22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 xml:space="preserve"> moč</w:t>
      </w:r>
      <w:r w:rsidR="00AA74F4">
        <w:rPr>
          <w:rFonts w:ascii="Times New Roman" w:hAnsi="Times New Roman" w:cs="Times New Roman"/>
          <w:lang w:val="sk-SK"/>
        </w:rPr>
        <w:t>u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problémy p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močení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</w:t>
      </w:r>
      <w:r w:rsidR="00050D22">
        <w:rPr>
          <w:rFonts w:ascii="Times New Roman" w:hAnsi="Times New Roman" w:cs="Times New Roman"/>
          <w:lang w:val="sk-SK"/>
        </w:rPr>
        <w:t>ŕ</w:t>
      </w:r>
      <w:r w:rsidRPr="00F92707">
        <w:rPr>
          <w:rFonts w:ascii="Times New Roman" w:hAnsi="Times New Roman" w:cs="Times New Roman"/>
          <w:lang w:val="sk-SK"/>
        </w:rPr>
        <w:t>če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Sexuáln</w:t>
      </w:r>
      <w:r w:rsidR="00050D2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problémy u muž</w:t>
      </w:r>
      <w:r w:rsidR="00050D22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>, nap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íklad impotenc</w:t>
      </w:r>
      <w:r w:rsidR="00050D22">
        <w:rPr>
          <w:rFonts w:ascii="Times New Roman" w:hAnsi="Times New Roman" w:cs="Times New Roman"/>
          <w:lang w:val="sk-SK"/>
        </w:rPr>
        <w:t>ia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>M</w:t>
      </w:r>
      <w:r w:rsidR="00AA74F4">
        <w:rPr>
          <w:rFonts w:ascii="Times New Roman" w:hAnsi="Times New Roman" w:cs="Times New Roman"/>
          <w:b/>
          <w:lang w:val="sk-SK"/>
        </w:rPr>
        <w:t>enej</w:t>
      </w:r>
      <w:r w:rsidRPr="00F92707">
        <w:rPr>
          <w:rFonts w:ascii="Times New Roman" w:hAnsi="Times New Roman" w:cs="Times New Roman"/>
          <w:b/>
          <w:lang w:val="sk-SK"/>
        </w:rPr>
        <w:t xml:space="preserve"> časté: </w:t>
      </w:r>
      <w:r w:rsidR="00AA74F4" w:rsidRPr="00F92707">
        <w:rPr>
          <w:rFonts w:ascii="Times New Roman" w:hAnsi="Times New Roman" w:cs="Times New Roman"/>
          <w:b/>
          <w:bCs/>
          <w:lang w:val="sk-SK"/>
        </w:rPr>
        <w:t>m</w:t>
      </w:r>
      <w:r w:rsidR="00AA74F4">
        <w:rPr>
          <w:rFonts w:ascii="Times New Roman" w:hAnsi="Times New Roman" w:cs="Times New Roman"/>
          <w:b/>
          <w:bCs/>
          <w:lang w:val="sk-SK"/>
        </w:rPr>
        <w:t>ôž</w:t>
      </w:r>
      <w:r w:rsidR="00AA74F4" w:rsidRPr="00F92707">
        <w:rPr>
          <w:rFonts w:ascii="Times New Roman" w:hAnsi="Times New Roman" w:cs="Times New Roman"/>
          <w:b/>
          <w:bCs/>
          <w:lang w:val="sk-SK"/>
        </w:rPr>
        <w:t>u</w:t>
      </w:r>
      <w:r w:rsidRPr="00F92707">
        <w:rPr>
          <w:rFonts w:ascii="Times New Roman" w:hAnsi="Times New Roman" w:cs="Times New Roman"/>
          <w:b/>
          <w:lang w:val="sk-SK"/>
        </w:rPr>
        <w:t xml:space="preserve"> postihn</w:t>
      </w:r>
      <w:r w:rsidR="00AA74F4">
        <w:rPr>
          <w:rFonts w:ascii="Times New Roman" w:hAnsi="Times New Roman" w:cs="Times New Roman"/>
          <w:b/>
          <w:lang w:val="sk-SK"/>
        </w:rPr>
        <w:t>úť</w:t>
      </w:r>
      <w:r w:rsidRPr="00F92707">
        <w:rPr>
          <w:rFonts w:ascii="Times New Roman" w:hAnsi="Times New Roman" w:cs="Times New Roman"/>
          <w:b/>
          <w:lang w:val="sk-SK"/>
        </w:rPr>
        <w:t xml:space="preserve"> </w:t>
      </w:r>
      <w:r w:rsidR="001B442D">
        <w:rPr>
          <w:rFonts w:ascii="Times New Roman" w:hAnsi="Times New Roman" w:cs="Times New Roman"/>
          <w:b/>
          <w:lang w:val="sk-SK"/>
        </w:rPr>
        <w:t xml:space="preserve">menej ako </w:t>
      </w:r>
      <w:r w:rsidRPr="00F92707">
        <w:rPr>
          <w:rFonts w:ascii="Times New Roman" w:hAnsi="Times New Roman" w:cs="Times New Roman"/>
          <w:b/>
          <w:lang w:val="sk-SK"/>
        </w:rPr>
        <w:t>1 z</w:t>
      </w:r>
      <w:r w:rsidR="00AA74F4">
        <w:rPr>
          <w:rFonts w:ascii="Times New Roman" w:hAnsi="Times New Roman" w:cs="Times New Roman"/>
          <w:b/>
          <w:lang w:val="sk-SK"/>
        </w:rPr>
        <w:t xml:space="preserve">o 100 </w:t>
      </w:r>
      <w:r w:rsidR="001B442D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:rsidR="007E753A" w:rsidRDefault="00AA74F4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abnormálne</w:t>
      </w:r>
      <w:r w:rsidR="000B3FAF" w:rsidRPr="00F92707">
        <w:rPr>
          <w:rFonts w:ascii="Times New Roman" w:hAnsi="Times New Roman" w:cs="Times New Roman"/>
          <w:lang w:val="sk-SK"/>
        </w:rPr>
        <w:t>ho chladu</w:t>
      </w:r>
    </w:p>
    <w:p w:rsidR="007E753A" w:rsidRDefault="00AA74F4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pamä</w:t>
      </w:r>
      <w:r w:rsidR="000B3FAF" w:rsidRPr="00F92707">
        <w:rPr>
          <w:rFonts w:ascii="Times New Roman" w:hAnsi="Times New Roman" w:cs="Times New Roman"/>
          <w:lang w:val="sk-SK"/>
        </w:rPr>
        <w:t>ti</w:t>
      </w:r>
    </w:p>
    <w:p w:rsidR="007E753A" w:rsidRDefault="00AA74F4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Zme</w:t>
      </w:r>
      <w:r w:rsidR="000B3FAF" w:rsidRPr="00F92707">
        <w:rPr>
          <w:rFonts w:ascii="Times New Roman" w:hAnsi="Times New Roman" w:cs="Times New Roman"/>
          <w:lang w:val="sk-SK"/>
        </w:rPr>
        <w:t>ny nálady a halucin</w:t>
      </w:r>
      <w:r>
        <w:rPr>
          <w:rFonts w:ascii="Times New Roman" w:hAnsi="Times New Roman" w:cs="Times New Roman"/>
          <w:lang w:val="sk-SK"/>
        </w:rPr>
        <w:t>ácie</w:t>
      </w:r>
      <w:r w:rsidR="000B3FAF" w:rsidRPr="00F92707">
        <w:rPr>
          <w:rFonts w:ascii="Times New Roman" w:hAnsi="Times New Roman" w:cs="Times New Roman"/>
          <w:lang w:val="sk-SK"/>
        </w:rPr>
        <w:t>, s</w:t>
      </w:r>
      <w:r>
        <w:rPr>
          <w:rFonts w:ascii="Times New Roman" w:hAnsi="Times New Roman" w:cs="Times New Roman"/>
          <w:lang w:val="sk-SK"/>
        </w:rPr>
        <w:t>amovražedné</w:t>
      </w:r>
      <w:r w:rsidR="000B3FAF" w:rsidRPr="00F92707">
        <w:rPr>
          <w:rFonts w:ascii="Times New Roman" w:hAnsi="Times New Roman" w:cs="Times New Roman"/>
          <w:lang w:val="sk-SK"/>
        </w:rPr>
        <w:t xml:space="preserve"> pocity 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Boles</w:t>
      </w:r>
      <w:r w:rsidR="00B539FA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žal</w:t>
      </w:r>
      <w:r w:rsidR="00B539FA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dku, </w:t>
      </w:r>
      <w:r w:rsidR="00B539FA">
        <w:rPr>
          <w:rFonts w:ascii="Times New Roman" w:hAnsi="Times New Roman" w:cs="Times New Roman"/>
          <w:lang w:val="sk-SK"/>
        </w:rPr>
        <w:t>problémy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B539FA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p</w:t>
      </w:r>
      <w:r w:rsidR="00B539FA">
        <w:rPr>
          <w:rFonts w:ascii="Times New Roman" w:hAnsi="Times New Roman" w:cs="Times New Roman"/>
          <w:lang w:val="sk-SK"/>
        </w:rPr>
        <w:t>rehĺtaní</w:t>
      </w:r>
      <w:r w:rsidRPr="00F92707">
        <w:rPr>
          <w:rFonts w:ascii="Times New Roman" w:hAnsi="Times New Roman" w:cs="Times New Roman"/>
          <w:lang w:val="sk-SK"/>
        </w:rPr>
        <w:t xml:space="preserve">, </w:t>
      </w:r>
      <w:r w:rsidR="00B539FA">
        <w:rPr>
          <w:rFonts w:ascii="Times New Roman" w:hAnsi="Times New Roman" w:cs="Times New Roman"/>
          <w:lang w:val="sk-SK"/>
        </w:rPr>
        <w:t>s</w:t>
      </w:r>
      <w:r w:rsidRPr="00F92707">
        <w:rPr>
          <w:rFonts w:ascii="Times New Roman" w:hAnsi="Times New Roman" w:cs="Times New Roman"/>
          <w:lang w:val="sk-SK"/>
        </w:rPr>
        <w:t>tr</w:t>
      </w:r>
      <w:r w:rsidR="00B539FA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ta chuti, dehydrat</w:t>
      </w:r>
      <w:r w:rsidR="00B539FA">
        <w:rPr>
          <w:rFonts w:ascii="Times New Roman" w:hAnsi="Times New Roman" w:cs="Times New Roman"/>
          <w:lang w:val="sk-SK"/>
        </w:rPr>
        <w:t>á</w:t>
      </w:r>
      <w:r w:rsidRPr="00F92707">
        <w:rPr>
          <w:rFonts w:ascii="Times New Roman" w:hAnsi="Times New Roman" w:cs="Times New Roman"/>
          <w:lang w:val="sk-SK"/>
        </w:rPr>
        <w:t>c</w:t>
      </w:r>
      <w:r w:rsidR="00B539FA">
        <w:rPr>
          <w:rFonts w:ascii="Times New Roman" w:hAnsi="Times New Roman" w:cs="Times New Roman"/>
          <w:lang w:val="sk-SK"/>
        </w:rPr>
        <w:t>ia</w:t>
      </w:r>
    </w:p>
    <w:p w:rsidR="007E753A" w:rsidRDefault="00B539F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ta svalov</w:t>
      </w:r>
      <w:r>
        <w:rPr>
          <w:rFonts w:ascii="Times New Roman" w:hAnsi="Times New Roman" w:cs="Times New Roman"/>
          <w:lang w:val="sk-SK"/>
        </w:rPr>
        <w:t>ej</w:t>
      </w:r>
      <w:r w:rsidR="000B3FAF" w:rsidRPr="00F92707">
        <w:rPr>
          <w:rFonts w:ascii="Times New Roman" w:hAnsi="Times New Roman" w:cs="Times New Roman"/>
          <w:lang w:val="sk-SK"/>
        </w:rPr>
        <w:t xml:space="preserve"> kontroly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Zvýšený krvn</w:t>
      </w:r>
      <w:r w:rsidR="00B539FA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Pomalý srd</w:t>
      </w:r>
      <w:r w:rsidR="00B539FA">
        <w:rPr>
          <w:rFonts w:ascii="Times New Roman" w:hAnsi="Times New Roman" w:cs="Times New Roman"/>
          <w:lang w:val="sk-SK"/>
        </w:rPr>
        <w:t>cový</w:t>
      </w:r>
      <w:r w:rsidRPr="00F92707">
        <w:rPr>
          <w:rFonts w:ascii="Times New Roman" w:hAnsi="Times New Roman" w:cs="Times New Roman"/>
          <w:lang w:val="sk-SK"/>
        </w:rPr>
        <w:t xml:space="preserve"> tep</w:t>
      </w:r>
    </w:p>
    <w:p w:rsidR="007E753A" w:rsidRDefault="008700F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Hlboká žilová</w:t>
      </w:r>
      <w:r w:rsidR="000B3FAF" w:rsidRPr="00F92707">
        <w:rPr>
          <w:rFonts w:ascii="Times New Roman" w:hAnsi="Times New Roman" w:cs="Times New Roman"/>
          <w:lang w:val="sk-SK"/>
        </w:rPr>
        <w:t xml:space="preserve"> trombóza</w:t>
      </w:r>
    </w:p>
    <w:p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Za</w:t>
      </w:r>
      <w:r w:rsidR="00B539FA">
        <w:rPr>
          <w:rFonts w:ascii="Times New Roman" w:hAnsi="Times New Roman" w:cs="Times New Roman"/>
          <w:lang w:val="sk-SK"/>
        </w:rPr>
        <w:t>červenan</w:t>
      </w:r>
      <w:r w:rsidRPr="00F92707">
        <w:rPr>
          <w:rFonts w:ascii="Times New Roman" w:hAnsi="Times New Roman" w:cs="Times New Roman"/>
          <w:lang w:val="sk-SK"/>
        </w:rPr>
        <w:t xml:space="preserve">á </w:t>
      </w:r>
      <w:r w:rsidR="00B539FA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bledá k</w:t>
      </w:r>
      <w:r w:rsidR="00B539FA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ž</w:t>
      </w:r>
      <w:r w:rsidR="00B539FA">
        <w:rPr>
          <w:rFonts w:ascii="Times New Roman" w:hAnsi="Times New Roman" w:cs="Times New Roman"/>
          <w:lang w:val="sk-SK"/>
        </w:rPr>
        <w:t>a, nadme</w:t>
      </w:r>
      <w:r w:rsidRPr="00F92707">
        <w:rPr>
          <w:rFonts w:ascii="Times New Roman" w:hAnsi="Times New Roman" w:cs="Times New Roman"/>
          <w:lang w:val="sk-SK"/>
        </w:rPr>
        <w:t>rné po</w:t>
      </w:r>
      <w:r w:rsidR="00B539FA">
        <w:rPr>
          <w:rFonts w:ascii="Times New Roman" w:hAnsi="Times New Roman" w:cs="Times New Roman"/>
          <w:lang w:val="sk-SK"/>
        </w:rPr>
        <w:t>t</w:t>
      </w:r>
      <w:r w:rsidRPr="00F92707">
        <w:rPr>
          <w:rFonts w:ascii="Times New Roman" w:hAnsi="Times New Roman" w:cs="Times New Roman"/>
          <w:lang w:val="sk-SK"/>
        </w:rPr>
        <w:t>en</w:t>
      </w:r>
      <w:r w:rsidR="00B539FA">
        <w:rPr>
          <w:rFonts w:ascii="Times New Roman" w:hAnsi="Times New Roman" w:cs="Times New Roman"/>
          <w:lang w:val="sk-SK"/>
        </w:rPr>
        <w:t>ie</w:t>
      </w:r>
    </w:p>
    <w:p w:rsidR="007E753A" w:rsidRDefault="00B539F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ta vlas</w:t>
      </w:r>
      <w:r>
        <w:rPr>
          <w:rFonts w:ascii="Times New Roman" w:hAnsi="Times New Roman" w:cs="Times New Roman"/>
          <w:lang w:val="sk-SK"/>
        </w:rPr>
        <w:t>ov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1F2D6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Ď</w:t>
      </w:r>
      <w:r w:rsidR="00955644" w:rsidRPr="00F92707">
        <w:rPr>
          <w:rFonts w:ascii="Times New Roman" w:hAnsi="Times New Roman" w:cs="Times New Roman"/>
          <w:b/>
          <w:lang w:val="sk-SK"/>
        </w:rPr>
        <w:t>alš</w:t>
      </w:r>
      <w:r>
        <w:rPr>
          <w:rFonts w:ascii="Times New Roman" w:hAnsi="Times New Roman" w:cs="Times New Roman"/>
          <w:b/>
          <w:lang w:val="sk-SK"/>
        </w:rPr>
        <w:t>ie</w:t>
      </w:r>
      <w:r w:rsidR="00E90CA5">
        <w:rPr>
          <w:rFonts w:ascii="Times New Roman" w:hAnsi="Times New Roman" w:cs="Times New Roman"/>
          <w:b/>
          <w:lang w:val="sk-SK"/>
        </w:rPr>
        <w:t xml:space="preserve"> vedľajšie</w:t>
      </w:r>
      <w:r w:rsidR="00955644" w:rsidRPr="00F92707">
        <w:rPr>
          <w:rFonts w:ascii="Times New Roman" w:hAnsi="Times New Roman" w:cs="Times New Roman"/>
          <w:b/>
          <w:lang w:val="sk-SK"/>
        </w:rPr>
        <w:t xml:space="preserve"> účinky (</w:t>
      </w:r>
      <w:r w:rsidR="00091D9E" w:rsidRPr="00F92707">
        <w:rPr>
          <w:rFonts w:ascii="Times New Roman" w:hAnsi="Times New Roman" w:cs="Times New Roman"/>
          <w:b/>
          <w:lang w:val="sk-SK"/>
        </w:rPr>
        <w:t>n</w:t>
      </w:r>
      <w:r>
        <w:rPr>
          <w:rFonts w:ascii="Times New Roman" w:hAnsi="Times New Roman" w:cs="Times New Roman"/>
          <w:b/>
          <w:lang w:val="sk-SK"/>
        </w:rPr>
        <w:t>i</w:t>
      </w:r>
      <w:r w:rsidR="00091D9E" w:rsidRPr="00F92707">
        <w:rPr>
          <w:rFonts w:ascii="Times New Roman" w:hAnsi="Times New Roman" w:cs="Times New Roman"/>
          <w:b/>
          <w:lang w:val="sk-SK"/>
        </w:rPr>
        <w:t>e</w:t>
      </w:r>
      <w:r>
        <w:rPr>
          <w:rFonts w:ascii="Times New Roman" w:hAnsi="Times New Roman" w:cs="Times New Roman"/>
          <w:b/>
          <w:lang w:val="sk-SK"/>
        </w:rPr>
        <w:t xml:space="preserve"> je známe</w:t>
      </w:r>
      <w:r w:rsidR="002B4803" w:rsidRPr="00F92707">
        <w:rPr>
          <w:rFonts w:ascii="Times New Roman" w:hAnsi="Times New Roman" w:cs="Times New Roman"/>
          <w:b/>
          <w:lang w:val="sk-SK"/>
        </w:rPr>
        <w:t>,</w:t>
      </w:r>
      <w:r w:rsidR="00091D9E" w:rsidRPr="00F92707">
        <w:rPr>
          <w:rFonts w:ascii="Times New Roman" w:hAnsi="Times New Roman" w:cs="Times New Roman"/>
          <w:b/>
          <w:lang w:val="sk-SK"/>
        </w:rPr>
        <w:t xml:space="preserve"> ak</w:t>
      </w:r>
      <w:r>
        <w:rPr>
          <w:rFonts w:ascii="Times New Roman" w:hAnsi="Times New Roman" w:cs="Times New Roman"/>
          <w:b/>
          <w:lang w:val="sk-SK"/>
        </w:rPr>
        <w:t>o</w:t>
      </w:r>
      <w:r w:rsidR="00091D9E" w:rsidRPr="00F92707">
        <w:rPr>
          <w:rFonts w:ascii="Times New Roman" w:hAnsi="Times New Roman" w:cs="Times New Roman"/>
          <w:b/>
          <w:lang w:val="sk-SK"/>
        </w:rPr>
        <w:t xml:space="preserve"> často k nim dochá</w:t>
      </w:r>
      <w:r>
        <w:rPr>
          <w:rFonts w:ascii="Times New Roman" w:hAnsi="Times New Roman" w:cs="Times New Roman"/>
          <w:b/>
          <w:lang w:val="sk-SK"/>
        </w:rPr>
        <w:t>d</w:t>
      </w:r>
      <w:r w:rsidR="00091D9E" w:rsidRPr="00F92707">
        <w:rPr>
          <w:rFonts w:ascii="Times New Roman" w:hAnsi="Times New Roman" w:cs="Times New Roman"/>
          <w:b/>
          <w:lang w:val="sk-SK"/>
        </w:rPr>
        <w:t>z</w:t>
      </w:r>
      <w:r>
        <w:rPr>
          <w:rFonts w:ascii="Times New Roman" w:hAnsi="Times New Roman" w:cs="Times New Roman"/>
          <w:b/>
          <w:lang w:val="sk-SK"/>
        </w:rPr>
        <w:t>a</w:t>
      </w:r>
      <w:r w:rsidR="00955644" w:rsidRPr="00F92707">
        <w:rPr>
          <w:rFonts w:ascii="Times New Roman" w:hAnsi="Times New Roman" w:cs="Times New Roman"/>
          <w:b/>
          <w:lang w:val="sk-SK"/>
        </w:rPr>
        <w:t>)</w:t>
      </w:r>
    </w:p>
    <w:p w:rsidR="007E753A" w:rsidRDefault="00955644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Rozt</w:t>
      </w:r>
      <w:r w:rsidR="001F2D6C">
        <w:rPr>
          <w:rFonts w:ascii="Times New Roman" w:hAnsi="Times New Roman" w:cs="Times New Roman"/>
          <w:lang w:val="sk-SK"/>
        </w:rPr>
        <w:t>ržitosť</w:t>
      </w:r>
    </w:p>
    <w:p w:rsidR="007E753A" w:rsidRDefault="00955644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Abnormáln</w:t>
      </w:r>
      <w:r w:rsidR="001F2D6C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pomalé dých</w:t>
      </w:r>
      <w:r w:rsidR="001F2D6C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1F2D6C">
        <w:rPr>
          <w:rFonts w:ascii="Times New Roman" w:hAnsi="Times New Roman" w:cs="Times New Roman"/>
          <w:lang w:val="sk-SK"/>
        </w:rPr>
        <w:t>ie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E90CA5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Zriedkavo</w:t>
      </w:r>
      <w:r w:rsidR="00955644" w:rsidRPr="00F92707">
        <w:rPr>
          <w:rFonts w:ascii="Times New Roman" w:hAnsi="Times New Roman" w:cs="Times New Roman"/>
          <w:lang w:val="sk-SK"/>
        </w:rPr>
        <w:t xml:space="preserve"> b</w:t>
      </w:r>
      <w:r w:rsidR="001F2D6C">
        <w:rPr>
          <w:rFonts w:ascii="Times New Roman" w:hAnsi="Times New Roman" w:cs="Times New Roman"/>
          <w:lang w:val="sk-SK"/>
        </w:rPr>
        <w:t>oli</w:t>
      </w:r>
      <w:r w:rsidR="00955644" w:rsidRPr="00F92707">
        <w:rPr>
          <w:rFonts w:ascii="Times New Roman" w:hAnsi="Times New Roman" w:cs="Times New Roman"/>
          <w:lang w:val="sk-SK"/>
        </w:rPr>
        <w:t xml:space="preserve"> hlá</w:t>
      </w:r>
      <w:r w:rsidR="001F2D6C">
        <w:rPr>
          <w:rFonts w:ascii="Times New Roman" w:hAnsi="Times New Roman" w:cs="Times New Roman"/>
          <w:lang w:val="sk-SK"/>
        </w:rPr>
        <w:t>s</w:t>
      </w:r>
      <w:r w:rsidR="00955644" w:rsidRPr="00F92707">
        <w:rPr>
          <w:rFonts w:ascii="Times New Roman" w:hAnsi="Times New Roman" w:cs="Times New Roman"/>
          <w:lang w:val="sk-SK"/>
        </w:rPr>
        <w:t>en</w:t>
      </w:r>
      <w:r w:rsidR="001F2D6C">
        <w:rPr>
          <w:rFonts w:ascii="Times New Roman" w:hAnsi="Times New Roman" w:cs="Times New Roman"/>
          <w:lang w:val="sk-SK"/>
        </w:rPr>
        <w:t>é</w:t>
      </w:r>
      <w:r w:rsidR="00955644" w:rsidRPr="00F92707">
        <w:rPr>
          <w:rFonts w:ascii="Times New Roman" w:hAnsi="Times New Roman" w:cs="Times New Roman"/>
          <w:lang w:val="sk-SK"/>
        </w:rPr>
        <w:t xml:space="preserve"> pro</w:t>
      </w:r>
      <w:r w:rsidR="001F2D6C">
        <w:rPr>
          <w:rFonts w:ascii="Times New Roman" w:hAnsi="Times New Roman" w:cs="Times New Roman"/>
          <w:lang w:val="sk-SK"/>
        </w:rPr>
        <w:t>blémy spojené s pumpou a systémo</w:t>
      </w:r>
      <w:r w:rsidR="00955644" w:rsidRPr="00F92707">
        <w:rPr>
          <w:rFonts w:ascii="Times New Roman" w:hAnsi="Times New Roman" w:cs="Times New Roman"/>
          <w:lang w:val="sk-SK"/>
        </w:rPr>
        <w:t>m podáv</w:t>
      </w:r>
      <w:r w:rsidR="001F2D6C">
        <w:rPr>
          <w:rFonts w:ascii="Times New Roman" w:hAnsi="Times New Roman" w:cs="Times New Roman"/>
          <w:lang w:val="sk-SK"/>
        </w:rPr>
        <w:t>a</w:t>
      </w:r>
      <w:r w:rsidR="00955644" w:rsidRPr="00F92707">
        <w:rPr>
          <w:rFonts w:ascii="Times New Roman" w:hAnsi="Times New Roman" w:cs="Times New Roman"/>
          <w:lang w:val="sk-SK"/>
        </w:rPr>
        <w:t>n</w:t>
      </w:r>
      <w:r w:rsidR="001F2D6C">
        <w:rPr>
          <w:rFonts w:ascii="Times New Roman" w:hAnsi="Times New Roman" w:cs="Times New Roman"/>
          <w:lang w:val="sk-SK"/>
        </w:rPr>
        <w:t>ia</w:t>
      </w:r>
      <w:r w:rsidR="00955644" w:rsidRPr="00F92707">
        <w:rPr>
          <w:rFonts w:ascii="Times New Roman" w:hAnsi="Times New Roman" w:cs="Times New Roman"/>
          <w:lang w:val="sk-SK"/>
        </w:rPr>
        <w:t>. N</w:t>
      </w:r>
      <w:r w:rsidR="001F2D6C">
        <w:rPr>
          <w:rFonts w:ascii="Times New Roman" w:hAnsi="Times New Roman" w:cs="Times New Roman"/>
          <w:lang w:val="sk-SK"/>
        </w:rPr>
        <w:t>ie</w:t>
      </w:r>
      <w:r w:rsidR="00955644" w:rsidRPr="00F92707">
        <w:rPr>
          <w:rFonts w:ascii="Times New Roman" w:hAnsi="Times New Roman" w:cs="Times New Roman"/>
          <w:lang w:val="sk-SK"/>
        </w:rPr>
        <w:t>k</w:t>
      </w:r>
      <w:r w:rsidR="001F2D6C">
        <w:rPr>
          <w:rFonts w:ascii="Times New Roman" w:hAnsi="Times New Roman" w:cs="Times New Roman"/>
          <w:lang w:val="sk-SK"/>
        </w:rPr>
        <w:t>e</w:t>
      </w:r>
      <w:r w:rsidR="00955644" w:rsidRPr="00F92707">
        <w:rPr>
          <w:rFonts w:ascii="Times New Roman" w:hAnsi="Times New Roman" w:cs="Times New Roman"/>
          <w:lang w:val="sk-SK"/>
        </w:rPr>
        <w:t>dy s</w:t>
      </w:r>
      <w:r w:rsidR="001F2D6C">
        <w:rPr>
          <w:rFonts w:ascii="Times New Roman" w:hAnsi="Times New Roman" w:cs="Times New Roman"/>
          <w:lang w:val="sk-SK"/>
        </w:rPr>
        <w:t>a</w:t>
      </w:r>
      <w:r w:rsidR="00955644" w:rsidRPr="00F92707">
        <w:rPr>
          <w:rFonts w:ascii="Times New Roman" w:hAnsi="Times New Roman" w:cs="Times New Roman"/>
          <w:lang w:val="sk-SK"/>
        </w:rPr>
        <w:t xml:space="preserve"> vyskytuj</w:t>
      </w:r>
      <w:r w:rsidR="001F2D6C">
        <w:rPr>
          <w:rFonts w:ascii="Times New Roman" w:hAnsi="Times New Roman" w:cs="Times New Roman"/>
          <w:lang w:val="sk-SK"/>
        </w:rPr>
        <w:t>ú</w:t>
      </w:r>
      <w:r w:rsidR="00955644" w:rsidRPr="00F92707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vedľajšie </w:t>
      </w:r>
      <w:r w:rsidR="00955644" w:rsidRPr="00F92707">
        <w:rPr>
          <w:rFonts w:ascii="Times New Roman" w:hAnsi="Times New Roman" w:cs="Times New Roman"/>
          <w:lang w:val="sk-SK"/>
        </w:rPr>
        <w:t>účinky spojené s</w:t>
      </w:r>
      <w:r w:rsidR="001F2D6C">
        <w:rPr>
          <w:rFonts w:ascii="Times New Roman" w:hAnsi="Times New Roman" w:cs="Times New Roman"/>
          <w:lang w:val="sk-SK"/>
        </w:rPr>
        <w:t>o systémo</w:t>
      </w:r>
      <w:r w:rsidR="00955644" w:rsidRPr="00F92707">
        <w:rPr>
          <w:rFonts w:ascii="Times New Roman" w:hAnsi="Times New Roman" w:cs="Times New Roman"/>
          <w:lang w:val="sk-SK"/>
        </w:rPr>
        <w:t>m podáv</w:t>
      </w:r>
      <w:r w:rsidR="001F2D6C">
        <w:rPr>
          <w:rFonts w:ascii="Times New Roman" w:hAnsi="Times New Roman" w:cs="Times New Roman"/>
          <w:lang w:val="sk-SK"/>
        </w:rPr>
        <w:t>a</w:t>
      </w:r>
      <w:r w:rsidR="00955644" w:rsidRPr="00F92707">
        <w:rPr>
          <w:rFonts w:ascii="Times New Roman" w:hAnsi="Times New Roman" w:cs="Times New Roman"/>
          <w:lang w:val="sk-SK"/>
        </w:rPr>
        <w:t>n</w:t>
      </w:r>
      <w:r w:rsidR="001F2D6C">
        <w:rPr>
          <w:rFonts w:ascii="Times New Roman" w:hAnsi="Times New Roman" w:cs="Times New Roman"/>
          <w:lang w:val="sk-SK"/>
        </w:rPr>
        <w:t>ia</w:t>
      </w:r>
      <w:r w:rsidR="00955644" w:rsidRPr="00F92707">
        <w:rPr>
          <w:rFonts w:ascii="Times New Roman" w:hAnsi="Times New Roman" w:cs="Times New Roman"/>
          <w:lang w:val="sk-SK"/>
        </w:rPr>
        <w:t>, nap</w:t>
      </w:r>
      <w:r w:rsidR="001F2D6C">
        <w:rPr>
          <w:rFonts w:ascii="Times New Roman" w:hAnsi="Times New Roman" w:cs="Times New Roman"/>
          <w:lang w:val="sk-SK"/>
        </w:rPr>
        <w:t>r</w:t>
      </w:r>
      <w:r w:rsidR="003B48BE" w:rsidRPr="00F92707">
        <w:rPr>
          <w:rFonts w:ascii="Times New Roman" w:hAnsi="Times New Roman" w:cs="Times New Roman"/>
          <w:lang w:val="sk-SK"/>
        </w:rPr>
        <w:t>.</w:t>
      </w:r>
      <w:r w:rsidR="00955644" w:rsidRPr="00F92707">
        <w:rPr>
          <w:rFonts w:ascii="Times New Roman" w:hAnsi="Times New Roman" w:cs="Times New Roman"/>
          <w:lang w:val="sk-SK"/>
        </w:rPr>
        <w:t xml:space="preserve"> infekc</w:t>
      </w:r>
      <w:r w:rsidR="001F2D6C">
        <w:rPr>
          <w:rFonts w:ascii="Times New Roman" w:hAnsi="Times New Roman" w:cs="Times New Roman"/>
          <w:lang w:val="sk-SK"/>
        </w:rPr>
        <w:t>i</w:t>
      </w:r>
      <w:r w:rsidR="00955644" w:rsidRPr="00F92707">
        <w:rPr>
          <w:rFonts w:ascii="Times New Roman" w:hAnsi="Times New Roman" w:cs="Times New Roman"/>
          <w:lang w:val="sk-SK"/>
        </w:rPr>
        <w:t xml:space="preserve">e, </w:t>
      </w:r>
      <w:r w:rsidR="001F2D6C">
        <w:rPr>
          <w:rFonts w:ascii="Times New Roman" w:hAnsi="Times New Roman" w:cs="Times New Roman"/>
          <w:lang w:val="sk-SK"/>
        </w:rPr>
        <w:t>z</w:t>
      </w:r>
      <w:r w:rsidR="003D672F" w:rsidRPr="00F92707">
        <w:rPr>
          <w:rFonts w:ascii="Times New Roman" w:hAnsi="Times New Roman" w:cs="Times New Roman"/>
          <w:lang w:val="sk-SK"/>
        </w:rPr>
        <w:t>hluk</w:t>
      </w:r>
      <w:r w:rsidR="00955644" w:rsidRPr="00F92707">
        <w:rPr>
          <w:rFonts w:ascii="Times New Roman" w:hAnsi="Times New Roman" w:cs="Times New Roman"/>
          <w:lang w:val="sk-SK"/>
        </w:rPr>
        <w:t xml:space="preserve"> imunitn</w:t>
      </w:r>
      <w:r w:rsidR="001F2D6C">
        <w:rPr>
          <w:rFonts w:ascii="Times New Roman" w:hAnsi="Times New Roman" w:cs="Times New Roman"/>
          <w:lang w:val="sk-SK"/>
        </w:rPr>
        <w:t>ý</w:t>
      </w:r>
      <w:r w:rsidR="00955644" w:rsidRPr="00F92707">
        <w:rPr>
          <w:rFonts w:ascii="Times New Roman" w:hAnsi="Times New Roman" w:cs="Times New Roman"/>
          <w:lang w:val="sk-SK"/>
        </w:rPr>
        <w:t>ch bun</w:t>
      </w:r>
      <w:r w:rsidR="001F2D6C">
        <w:rPr>
          <w:rFonts w:ascii="Times New Roman" w:hAnsi="Times New Roman" w:cs="Times New Roman"/>
          <w:lang w:val="sk-SK"/>
        </w:rPr>
        <w:t>ie</w:t>
      </w:r>
      <w:r w:rsidR="00955644" w:rsidRPr="00F92707">
        <w:rPr>
          <w:rFonts w:ascii="Times New Roman" w:hAnsi="Times New Roman" w:cs="Times New Roman"/>
          <w:lang w:val="sk-SK"/>
        </w:rPr>
        <w:t xml:space="preserve">k </w:t>
      </w:r>
      <w:r w:rsidR="003D672F" w:rsidRPr="00F92707">
        <w:rPr>
          <w:rFonts w:ascii="Times New Roman" w:hAnsi="Times New Roman" w:cs="Times New Roman"/>
          <w:lang w:val="sk-SK"/>
        </w:rPr>
        <w:t xml:space="preserve">na </w:t>
      </w:r>
      <w:r w:rsidR="00277F9E" w:rsidRPr="00F92707">
        <w:rPr>
          <w:rFonts w:ascii="Times New Roman" w:hAnsi="Times New Roman" w:cs="Times New Roman"/>
          <w:lang w:val="sk-SK"/>
        </w:rPr>
        <w:t>špič</w:t>
      </w:r>
      <w:r w:rsidR="001F2D6C">
        <w:rPr>
          <w:rFonts w:ascii="Times New Roman" w:hAnsi="Times New Roman" w:cs="Times New Roman"/>
          <w:lang w:val="sk-SK"/>
        </w:rPr>
        <w:t>k</w:t>
      </w:r>
      <w:r w:rsidR="00277F9E" w:rsidRPr="00F92707">
        <w:rPr>
          <w:rFonts w:ascii="Times New Roman" w:hAnsi="Times New Roman" w:cs="Times New Roman"/>
          <w:lang w:val="sk-SK"/>
        </w:rPr>
        <w:t>e</w:t>
      </w:r>
      <w:r w:rsidR="00E50F21" w:rsidRPr="00F92707">
        <w:rPr>
          <w:rFonts w:ascii="Times New Roman" w:hAnsi="Times New Roman" w:cs="Times New Roman"/>
          <w:lang w:val="sk-SK"/>
        </w:rPr>
        <w:t xml:space="preserve"> dávkovac</w:t>
      </w:r>
      <w:r w:rsidR="001F2D6C">
        <w:rPr>
          <w:rFonts w:ascii="Times New Roman" w:hAnsi="Times New Roman" w:cs="Times New Roman"/>
          <w:lang w:val="sk-SK"/>
        </w:rPr>
        <w:t>ej</w:t>
      </w:r>
      <w:r w:rsidR="00E50F21" w:rsidRPr="00F92707">
        <w:rPr>
          <w:rFonts w:ascii="Times New Roman" w:hAnsi="Times New Roman" w:cs="Times New Roman"/>
          <w:lang w:val="sk-SK"/>
        </w:rPr>
        <w:t xml:space="preserve"> </w:t>
      </w:r>
      <w:r w:rsidR="003D672F" w:rsidRPr="00F92707">
        <w:rPr>
          <w:rFonts w:ascii="Times New Roman" w:hAnsi="Times New Roman" w:cs="Times New Roman"/>
          <w:lang w:val="sk-SK"/>
        </w:rPr>
        <w:t>trubi</w:t>
      </w:r>
      <w:r w:rsidR="00277F9E" w:rsidRPr="00F92707">
        <w:rPr>
          <w:rFonts w:ascii="Times New Roman" w:hAnsi="Times New Roman" w:cs="Times New Roman"/>
          <w:lang w:val="sk-SK"/>
        </w:rPr>
        <w:t>ce</w:t>
      </w:r>
      <w:r w:rsidR="001F2D6C">
        <w:rPr>
          <w:rFonts w:ascii="Times New Roman" w:hAnsi="Times New Roman" w:cs="Times New Roman"/>
          <w:lang w:val="sk-SK"/>
        </w:rPr>
        <w:t xml:space="preserve"> al</w:t>
      </w:r>
      <w:r w:rsidR="003D672F" w:rsidRPr="00F92707">
        <w:rPr>
          <w:rFonts w:ascii="Times New Roman" w:hAnsi="Times New Roman" w:cs="Times New Roman"/>
          <w:lang w:val="sk-SK"/>
        </w:rPr>
        <w:t xml:space="preserve">ebo </w:t>
      </w:r>
      <w:proofErr w:type="spellStart"/>
      <w:r w:rsidR="003D672F" w:rsidRPr="00F92707">
        <w:rPr>
          <w:rFonts w:ascii="Times New Roman" w:hAnsi="Times New Roman" w:cs="Times New Roman"/>
          <w:lang w:val="sk-SK"/>
        </w:rPr>
        <w:t>meningit</w:t>
      </w:r>
      <w:r w:rsidR="001F2D6C">
        <w:rPr>
          <w:rFonts w:ascii="Times New Roman" w:hAnsi="Times New Roman" w:cs="Times New Roman"/>
          <w:lang w:val="sk-SK"/>
        </w:rPr>
        <w:t>í</w:t>
      </w:r>
      <w:r w:rsidR="003D672F" w:rsidRPr="00F92707">
        <w:rPr>
          <w:rFonts w:ascii="Times New Roman" w:hAnsi="Times New Roman" w:cs="Times New Roman"/>
          <w:lang w:val="sk-SK"/>
        </w:rPr>
        <w:t>da</w:t>
      </w:r>
      <w:proofErr w:type="spellEnd"/>
      <w:r w:rsidR="00955644" w:rsidRPr="00F92707">
        <w:rPr>
          <w:rFonts w:ascii="Times New Roman" w:hAnsi="Times New Roman" w:cs="Times New Roman"/>
          <w:lang w:val="sk-SK"/>
        </w:rPr>
        <w:t xml:space="preserve">, </w:t>
      </w:r>
      <w:r w:rsidR="001F2D6C">
        <w:rPr>
          <w:rFonts w:ascii="Times New Roman" w:hAnsi="Times New Roman" w:cs="Times New Roman"/>
          <w:lang w:val="sk-SK"/>
        </w:rPr>
        <w:t>hlavne</w:t>
      </w:r>
      <w:r w:rsidR="00955644" w:rsidRPr="00F92707">
        <w:rPr>
          <w:rFonts w:ascii="Times New Roman" w:hAnsi="Times New Roman" w:cs="Times New Roman"/>
          <w:lang w:val="sk-SK"/>
        </w:rPr>
        <w:t xml:space="preserve"> p</w:t>
      </w:r>
      <w:r w:rsidR="001F2D6C">
        <w:rPr>
          <w:rFonts w:ascii="Times New Roman" w:hAnsi="Times New Roman" w:cs="Times New Roman"/>
          <w:lang w:val="sk-SK"/>
        </w:rPr>
        <w:t>r</w:t>
      </w:r>
      <w:r w:rsidR="00955644" w:rsidRPr="00F92707">
        <w:rPr>
          <w:rFonts w:ascii="Times New Roman" w:hAnsi="Times New Roman" w:cs="Times New Roman"/>
          <w:lang w:val="sk-SK"/>
        </w:rPr>
        <w:t>ítomnos</w:t>
      </w:r>
      <w:r w:rsidR="001F2D6C">
        <w:rPr>
          <w:rFonts w:ascii="Times New Roman" w:hAnsi="Times New Roman" w:cs="Times New Roman"/>
          <w:lang w:val="sk-SK"/>
        </w:rPr>
        <w:t>ť</w:t>
      </w:r>
      <w:r w:rsidR="00955644" w:rsidRPr="00F92707">
        <w:rPr>
          <w:rFonts w:ascii="Times New Roman" w:hAnsi="Times New Roman" w:cs="Times New Roman"/>
          <w:lang w:val="sk-SK"/>
        </w:rPr>
        <w:t xml:space="preserve"> PEG </w:t>
      </w:r>
      <w:r w:rsidR="000C4F7C" w:rsidRPr="00F92707">
        <w:rPr>
          <w:rFonts w:ascii="Times New Roman" w:hAnsi="Times New Roman" w:cs="Times New Roman"/>
          <w:lang w:val="sk-SK"/>
        </w:rPr>
        <w:t>sondy</w:t>
      </w:r>
      <w:r w:rsidR="00955644" w:rsidRPr="00F92707">
        <w:rPr>
          <w:rFonts w:ascii="Times New Roman" w:hAnsi="Times New Roman" w:cs="Times New Roman"/>
          <w:lang w:val="sk-SK"/>
        </w:rPr>
        <w:t xml:space="preserve"> zvýšil</w:t>
      </w:r>
      <w:r w:rsidR="003D672F" w:rsidRPr="00F92707">
        <w:rPr>
          <w:rFonts w:ascii="Times New Roman" w:hAnsi="Times New Roman" w:cs="Times New Roman"/>
          <w:lang w:val="sk-SK"/>
        </w:rPr>
        <w:t>a</w:t>
      </w:r>
      <w:r w:rsidR="003B48BE" w:rsidRPr="00F92707">
        <w:rPr>
          <w:rFonts w:ascii="Times New Roman" w:hAnsi="Times New Roman" w:cs="Times New Roman"/>
          <w:lang w:val="sk-SK"/>
        </w:rPr>
        <w:t xml:space="preserve"> </w:t>
      </w:r>
      <w:r w:rsidR="00E103BE" w:rsidRPr="00F92707">
        <w:rPr>
          <w:rFonts w:ascii="Times New Roman" w:hAnsi="Times New Roman" w:cs="Times New Roman"/>
          <w:lang w:val="sk-SK"/>
        </w:rPr>
        <w:t>pravd</w:t>
      </w:r>
      <w:r w:rsidR="001F2D6C">
        <w:rPr>
          <w:rFonts w:ascii="Times New Roman" w:hAnsi="Times New Roman" w:cs="Times New Roman"/>
          <w:lang w:val="sk-SK"/>
        </w:rPr>
        <w:t>e</w:t>
      </w:r>
      <w:r w:rsidR="00E103BE" w:rsidRPr="00F92707">
        <w:rPr>
          <w:rFonts w:ascii="Times New Roman" w:hAnsi="Times New Roman" w:cs="Times New Roman"/>
          <w:lang w:val="sk-SK"/>
        </w:rPr>
        <w:t>podobnos</w:t>
      </w:r>
      <w:r w:rsidR="001F2D6C">
        <w:rPr>
          <w:rFonts w:ascii="Times New Roman" w:hAnsi="Times New Roman" w:cs="Times New Roman"/>
          <w:lang w:val="sk-SK"/>
        </w:rPr>
        <w:t>ť</w:t>
      </w:r>
      <w:r w:rsidR="00E103BE" w:rsidRPr="00F92707">
        <w:rPr>
          <w:rFonts w:ascii="Times New Roman" w:hAnsi="Times New Roman" w:cs="Times New Roman"/>
          <w:lang w:val="sk-SK"/>
        </w:rPr>
        <w:t xml:space="preserve"> </w:t>
      </w:r>
      <w:r w:rsidR="00955644" w:rsidRPr="00F92707">
        <w:rPr>
          <w:rFonts w:ascii="Times New Roman" w:hAnsi="Times New Roman" w:cs="Times New Roman"/>
          <w:lang w:val="sk-SK"/>
        </w:rPr>
        <w:t>výskyt</w:t>
      </w:r>
      <w:r w:rsidR="00E103BE" w:rsidRPr="00F92707">
        <w:rPr>
          <w:rFonts w:ascii="Times New Roman" w:hAnsi="Times New Roman" w:cs="Times New Roman"/>
          <w:lang w:val="sk-SK"/>
        </w:rPr>
        <w:t>u</w:t>
      </w:r>
      <w:r w:rsidR="00955644" w:rsidRPr="00F92707">
        <w:rPr>
          <w:rFonts w:ascii="Times New Roman" w:hAnsi="Times New Roman" w:cs="Times New Roman"/>
          <w:lang w:val="sk-SK"/>
        </w:rPr>
        <w:t xml:space="preserve"> hlbokých infekc</w:t>
      </w:r>
      <w:r w:rsidR="001F2D6C">
        <w:rPr>
          <w:rFonts w:ascii="Times New Roman" w:hAnsi="Times New Roman" w:cs="Times New Roman"/>
          <w:lang w:val="sk-SK"/>
        </w:rPr>
        <w:t>i</w:t>
      </w:r>
      <w:r w:rsidR="00955644" w:rsidRPr="00F92707">
        <w:rPr>
          <w:rFonts w:ascii="Times New Roman" w:hAnsi="Times New Roman" w:cs="Times New Roman"/>
          <w:lang w:val="sk-SK"/>
        </w:rPr>
        <w:t>í u d</w:t>
      </w:r>
      <w:r w:rsidR="001F2D6C">
        <w:rPr>
          <w:rFonts w:ascii="Times New Roman" w:hAnsi="Times New Roman" w:cs="Times New Roman"/>
          <w:lang w:val="sk-SK"/>
        </w:rPr>
        <w:t>e</w:t>
      </w:r>
      <w:r w:rsidR="00955644" w:rsidRPr="00F92707">
        <w:rPr>
          <w:rFonts w:ascii="Times New Roman" w:hAnsi="Times New Roman" w:cs="Times New Roman"/>
          <w:lang w:val="sk-SK"/>
        </w:rPr>
        <w:t>tí.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1F2D6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Hlás</w:t>
      </w:r>
      <w:r w:rsidR="003D672F" w:rsidRPr="00F92707">
        <w:rPr>
          <w:rFonts w:ascii="Times New Roman" w:hAnsi="Times New Roman" w:cs="Times New Roman"/>
          <w:b/>
          <w:bCs/>
          <w:lang w:val="sk-SK"/>
        </w:rPr>
        <w:t>en</w:t>
      </w:r>
      <w:r>
        <w:rPr>
          <w:rFonts w:ascii="Times New Roman" w:hAnsi="Times New Roman" w:cs="Times New Roman"/>
          <w:b/>
          <w:bCs/>
          <w:lang w:val="sk-SK"/>
        </w:rPr>
        <w:t>ie</w:t>
      </w:r>
      <w:r w:rsidR="00E90CA5">
        <w:rPr>
          <w:rFonts w:ascii="Times New Roman" w:hAnsi="Times New Roman" w:cs="Times New Roman"/>
          <w:b/>
          <w:bCs/>
          <w:lang w:val="sk-SK"/>
        </w:rPr>
        <w:t xml:space="preserve"> vedľajších</w:t>
      </w:r>
      <w:r w:rsidR="003D672F" w:rsidRPr="00F92707">
        <w:rPr>
          <w:rFonts w:ascii="Times New Roman" w:hAnsi="Times New Roman" w:cs="Times New Roman"/>
          <w:b/>
          <w:bCs/>
          <w:lang w:val="sk-SK"/>
        </w:rPr>
        <w:t xml:space="preserve"> účink</w:t>
      </w:r>
      <w:r>
        <w:rPr>
          <w:rFonts w:ascii="Times New Roman" w:hAnsi="Times New Roman" w:cs="Times New Roman"/>
          <w:b/>
          <w:bCs/>
          <w:lang w:val="sk-SK"/>
        </w:rPr>
        <w:t>ov</w:t>
      </w:r>
    </w:p>
    <w:p w:rsidR="007E753A" w:rsidRDefault="00BC2B8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Ak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s</w:t>
      </w:r>
      <w:r w:rsidR="001F2D6C">
        <w:rPr>
          <w:rFonts w:ascii="Times New Roman" w:hAnsi="Times New Roman" w:cs="Times New Roman"/>
          <w:bCs/>
          <w:lang w:val="sk-SK"/>
        </w:rPr>
        <w:t>a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u </w:t>
      </w:r>
      <w:r w:rsidR="00D51110">
        <w:rPr>
          <w:rFonts w:ascii="Times New Roman" w:hAnsi="Times New Roman" w:cs="Times New Roman"/>
          <w:bCs/>
          <w:lang w:val="sk-SK"/>
        </w:rPr>
        <w:t>v</w:t>
      </w:r>
      <w:r w:rsidR="00D51110" w:rsidRPr="00F92707">
        <w:rPr>
          <w:rFonts w:ascii="Times New Roman" w:hAnsi="Times New Roman" w:cs="Times New Roman"/>
          <w:bCs/>
          <w:lang w:val="sk-SK"/>
        </w:rPr>
        <w:t xml:space="preserve">ás 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vyskytne </w:t>
      </w:r>
      <w:r w:rsidR="00EE0663">
        <w:rPr>
          <w:rFonts w:ascii="Times New Roman" w:hAnsi="Times New Roman" w:cs="Times New Roman"/>
          <w:bCs/>
          <w:lang w:val="sk-SK"/>
        </w:rPr>
        <w:t>aký</w:t>
      </w:r>
      <w:r w:rsidR="003D672F" w:rsidRPr="00F92707">
        <w:rPr>
          <w:rFonts w:ascii="Times New Roman" w:hAnsi="Times New Roman" w:cs="Times New Roman"/>
          <w:bCs/>
          <w:lang w:val="sk-SK"/>
        </w:rPr>
        <w:t>ko</w:t>
      </w:r>
      <w:r w:rsidR="001F2D6C">
        <w:rPr>
          <w:rFonts w:ascii="Times New Roman" w:hAnsi="Times New Roman" w:cs="Times New Roman"/>
          <w:bCs/>
          <w:lang w:val="sk-SK"/>
        </w:rPr>
        <w:t>ľvek</w:t>
      </w:r>
      <w:r w:rsidR="00EE0663">
        <w:rPr>
          <w:rFonts w:ascii="Times New Roman" w:hAnsi="Times New Roman" w:cs="Times New Roman"/>
          <w:bCs/>
          <w:lang w:val="sk-SK"/>
        </w:rPr>
        <w:t xml:space="preserve"> vedľajší účinok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, </w:t>
      </w:r>
      <w:r w:rsidR="00EE0663">
        <w:rPr>
          <w:rFonts w:ascii="Times New Roman" w:hAnsi="Times New Roman" w:cs="Times New Roman"/>
          <w:bCs/>
          <w:lang w:val="sk-SK"/>
        </w:rPr>
        <w:t>obráťte sa na svojho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l</w:t>
      </w:r>
      <w:r w:rsidR="00EE0663">
        <w:rPr>
          <w:rFonts w:ascii="Times New Roman" w:hAnsi="Times New Roman" w:cs="Times New Roman"/>
          <w:bCs/>
          <w:lang w:val="sk-SK"/>
        </w:rPr>
        <w:t>ekára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</w:t>
      </w:r>
      <w:r w:rsidR="001F2D6C">
        <w:rPr>
          <w:rFonts w:ascii="Times New Roman" w:hAnsi="Times New Roman" w:cs="Times New Roman"/>
          <w:bCs/>
          <w:lang w:val="sk-SK"/>
        </w:rPr>
        <w:t>al</w:t>
      </w:r>
      <w:r w:rsidR="003D672F" w:rsidRPr="00F92707">
        <w:rPr>
          <w:rFonts w:ascii="Times New Roman" w:hAnsi="Times New Roman" w:cs="Times New Roman"/>
          <w:bCs/>
          <w:lang w:val="sk-SK"/>
        </w:rPr>
        <w:t>ebo zdravotn</w:t>
      </w:r>
      <w:r w:rsidR="00EE0663">
        <w:rPr>
          <w:rFonts w:ascii="Times New Roman" w:hAnsi="Times New Roman" w:cs="Times New Roman"/>
          <w:bCs/>
          <w:lang w:val="sk-SK"/>
        </w:rPr>
        <w:t>ú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sest</w:t>
      </w:r>
      <w:r w:rsidR="001F2D6C">
        <w:rPr>
          <w:rFonts w:ascii="Times New Roman" w:hAnsi="Times New Roman" w:cs="Times New Roman"/>
          <w:bCs/>
          <w:lang w:val="sk-SK"/>
        </w:rPr>
        <w:t>r</w:t>
      </w:r>
      <w:r w:rsidR="00EE0663">
        <w:rPr>
          <w:rFonts w:ascii="Times New Roman" w:hAnsi="Times New Roman" w:cs="Times New Roman"/>
          <w:bCs/>
          <w:lang w:val="sk-SK"/>
        </w:rPr>
        <w:t>u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. </w:t>
      </w:r>
      <w:r w:rsidR="00EE0663">
        <w:rPr>
          <w:rFonts w:ascii="Times New Roman" w:hAnsi="Times New Roman" w:cs="Times New Roman"/>
          <w:bCs/>
          <w:lang w:val="sk-SK"/>
        </w:rPr>
        <w:t xml:space="preserve">To sa týka 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</w:t>
      </w:r>
      <w:r w:rsidR="00EE0663">
        <w:rPr>
          <w:rFonts w:ascii="Times New Roman" w:hAnsi="Times New Roman" w:cs="Times New Roman"/>
          <w:bCs/>
          <w:lang w:val="sk-SK"/>
        </w:rPr>
        <w:t xml:space="preserve">aj </w:t>
      </w:r>
      <w:r w:rsidR="00EE0663" w:rsidRPr="00EE0663">
        <w:rPr>
          <w:rFonts w:ascii="Times New Roman" w:hAnsi="Times New Roman" w:cs="Times New Roman"/>
          <w:bCs/>
          <w:lang w:val="sk-SK"/>
        </w:rPr>
        <w:t xml:space="preserve">akýchkoľvek vedľajších účinkov, ktoré nie sú uvedené v tejto písomnej informácii. Vedľajšie účinky môžete hlásiť aj priamo </w:t>
      </w:r>
      <w:r w:rsidRPr="00BC2B86">
        <w:rPr>
          <w:rFonts w:ascii="Times New Roman" w:hAnsi="Times New Roman" w:cs="Times New Roman"/>
          <w:noProof/>
        </w:rPr>
        <w:t xml:space="preserve">na </w:t>
      </w:r>
      <w:r w:rsidRPr="00BC2B86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7" w:history="1">
        <w:r w:rsidR="00D92898" w:rsidRPr="0010038B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BC2B86">
        <w:rPr>
          <w:rFonts w:ascii="Times New Roman" w:hAnsi="Times New Roman" w:cs="Times New Roman"/>
          <w:noProof/>
          <w:highlight w:val="lightGray"/>
        </w:rPr>
        <w:t>.</w:t>
      </w:r>
    </w:p>
    <w:p w:rsidR="007E753A" w:rsidRDefault="00D17B4F" w:rsidP="000B14B6">
      <w:pPr>
        <w:spacing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Hlásením vedľajších</w:t>
      </w:r>
      <w:r w:rsidR="001900A5" w:rsidRPr="00F92707">
        <w:rPr>
          <w:rFonts w:ascii="Times New Roman" w:hAnsi="Times New Roman" w:cs="Times New Roman"/>
          <w:lang w:val="sk-SK"/>
        </w:rPr>
        <w:t xml:space="preserve"> účink</w:t>
      </w:r>
      <w:r w:rsidR="00FA3D92">
        <w:rPr>
          <w:rFonts w:ascii="Times New Roman" w:hAnsi="Times New Roman" w:cs="Times New Roman"/>
          <w:lang w:val="sk-SK"/>
        </w:rPr>
        <w:t>ov</w:t>
      </w:r>
      <w:r w:rsidR="001900A5" w:rsidRPr="00F92707">
        <w:rPr>
          <w:rFonts w:ascii="Times New Roman" w:hAnsi="Times New Roman" w:cs="Times New Roman"/>
          <w:lang w:val="sk-SK"/>
        </w:rPr>
        <w:t xml:space="preserve"> m</w:t>
      </w:r>
      <w:r w:rsidR="00FA3D92">
        <w:rPr>
          <w:rFonts w:ascii="Times New Roman" w:hAnsi="Times New Roman" w:cs="Times New Roman"/>
          <w:lang w:val="sk-SK"/>
        </w:rPr>
        <w:t>ô</w:t>
      </w:r>
      <w:r w:rsidR="001900A5" w:rsidRPr="00F92707">
        <w:rPr>
          <w:rFonts w:ascii="Times New Roman" w:hAnsi="Times New Roman" w:cs="Times New Roman"/>
          <w:lang w:val="sk-SK"/>
        </w:rPr>
        <w:t>žete p</w:t>
      </w:r>
      <w:r w:rsidR="00FA3D92">
        <w:rPr>
          <w:rFonts w:ascii="Times New Roman" w:hAnsi="Times New Roman" w:cs="Times New Roman"/>
          <w:lang w:val="sk-SK"/>
        </w:rPr>
        <w:t>r</w:t>
      </w:r>
      <w:r w:rsidR="001900A5" w:rsidRPr="00F92707">
        <w:rPr>
          <w:rFonts w:ascii="Times New Roman" w:hAnsi="Times New Roman" w:cs="Times New Roman"/>
          <w:lang w:val="sk-SK"/>
        </w:rPr>
        <w:t>isp</w:t>
      </w:r>
      <w:r w:rsidR="00FA3D92">
        <w:rPr>
          <w:rFonts w:ascii="Times New Roman" w:hAnsi="Times New Roman" w:cs="Times New Roman"/>
          <w:lang w:val="sk-SK"/>
        </w:rPr>
        <w:t>ieť</w:t>
      </w:r>
      <w:r w:rsidR="001900A5" w:rsidRPr="00F92707">
        <w:rPr>
          <w:rFonts w:ascii="Times New Roman" w:hAnsi="Times New Roman" w:cs="Times New Roman"/>
          <w:lang w:val="sk-SK"/>
        </w:rPr>
        <w:t xml:space="preserve"> k získ</w:t>
      </w:r>
      <w:r w:rsidR="00FA3D92">
        <w:rPr>
          <w:rFonts w:ascii="Times New Roman" w:hAnsi="Times New Roman" w:cs="Times New Roman"/>
          <w:lang w:val="sk-SK"/>
        </w:rPr>
        <w:t>a</w:t>
      </w:r>
      <w:r w:rsidR="001900A5" w:rsidRPr="00F92707">
        <w:rPr>
          <w:rFonts w:ascii="Times New Roman" w:hAnsi="Times New Roman" w:cs="Times New Roman"/>
          <w:lang w:val="sk-SK"/>
        </w:rPr>
        <w:t>n</w:t>
      </w:r>
      <w:r w:rsidR="00FA3D92">
        <w:rPr>
          <w:rFonts w:ascii="Times New Roman" w:hAnsi="Times New Roman" w:cs="Times New Roman"/>
          <w:lang w:val="sk-SK"/>
        </w:rPr>
        <w:t>iu</w:t>
      </w:r>
      <w:r>
        <w:rPr>
          <w:rFonts w:ascii="Times New Roman" w:hAnsi="Times New Roman" w:cs="Times New Roman"/>
          <w:lang w:val="sk-SK"/>
        </w:rPr>
        <w:t xml:space="preserve"> ďalších</w:t>
      </w:r>
      <w:r w:rsidR="001900A5" w:rsidRPr="00F92707">
        <w:rPr>
          <w:rFonts w:ascii="Times New Roman" w:hAnsi="Times New Roman" w:cs="Times New Roman"/>
          <w:lang w:val="sk-SK"/>
        </w:rPr>
        <w:t xml:space="preserve"> inform</w:t>
      </w:r>
      <w:r w:rsidR="00FA3D92">
        <w:rPr>
          <w:rFonts w:ascii="Times New Roman" w:hAnsi="Times New Roman" w:cs="Times New Roman"/>
          <w:lang w:val="sk-SK"/>
        </w:rPr>
        <w:t>á</w:t>
      </w:r>
      <w:r w:rsidR="001900A5" w:rsidRPr="00F92707">
        <w:rPr>
          <w:rFonts w:ascii="Times New Roman" w:hAnsi="Times New Roman" w:cs="Times New Roman"/>
          <w:lang w:val="sk-SK"/>
        </w:rPr>
        <w:t>c</w:t>
      </w:r>
      <w:r w:rsidR="00FA3D92">
        <w:rPr>
          <w:rFonts w:ascii="Times New Roman" w:hAnsi="Times New Roman" w:cs="Times New Roman"/>
          <w:lang w:val="sk-SK"/>
        </w:rPr>
        <w:t>i</w:t>
      </w:r>
      <w:r w:rsidR="001900A5" w:rsidRPr="00F92707">
        <w:rPr>
          <w:rFonts w:ascii="Times New Roman" w:hAnsi="Times New Roman" w:cs="Times New Roman"/>
          <w:lang w:val="sk-SK"/>
        </w:rPr>
        <w:t>í o bezpečnosti toh</w:t>
      </w:r>
      <w:r>
        <w:rPr>
          <w:rFonts w:ascii="Times New Roman" w:hAnsi="Times New Roman" w:cs="Times New Roman"/>
          <w:lang w:val="sk-SK"/>
        </w:rPr>
        <w:t>to lieku</w:t>
      </w:r>
      <w:r w:rsidR="001900A5"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52644B" w:rsidP="000B14B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5.</w:t>
      </w:r>
      <w:r w:rsidRPr="00F92707">
        <w:rPr>
          <w:rFonts w:ascii="Times New Roman" w:hAnsi="Times New Roman" w:cs="Times New Roman"/>
          <w:lang w:val="sk-SK"/>
        </w:rPr>
        <w:tab/>
      </w:r>
      <w:r w:rsidR="00BC2B86">
        <w:rPr>
          <w:rFonts w:ascii="Times New Roman" w:hAnsi="Times New Roman" w:cs="Times New Roman"/>
          <w:lang w:val="sk-SK"/>
        </w:rPr>
        <w:t>A</w:t>
      </w:r>
      <w:r w:rsidR="002E32C9" w:rsidRPr="00F92707">
        <w:rPr>
          <w:rFonts w:ascii="Times New Roman" w:hAnsi="Times New Roman" w:cs="Times New Roman"/>
          <w:b/>
          <w:bCs/>
          <w:lang w:val="sk-SK"/>
        </w:rPr>
        <w:t>k</w:t>
      </w:r>
      <w:r w:rsidR="00FA3D92">
        <w:rPr>
          <w:rFonts w:ascii="Times New Roman" w:hAnsi="Times New Roman" w:cs="Times New Roman"/>
          <w:b/>
          <w:bCs/>
          <w:lang w:val="sk-SK"/>
        </w:rPr>
        <w:t>o</w:t>
      </w:r>
      <w:r w:rsidR="00A46E83">
        <w:rPr>
          <w:rFonts w:ascii="Times New Roman" w:hAnsi="Times New Roman" w:cs="Times New Roman"/>
          <w:b/>
          <w:bCs/>
          <w:lang w:val="sk-SK"/>
        </w:rPr>
        <w:t xml:space="preserve"> uchovávať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b/>
          <w:bCs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  <w:r w:rsidR="002E32C9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7F3CD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F3CD6">
        <w:rPr>
          <w:rFonts w:ascii="Times New Roman" w:hAnsi="Times New Roman" w:cs="Times New Roman"/>
          <w:lang w:val="sk-SK"/>
        </w:rPr>
        <w:t>Tento liek uchovávajte mimo dohľadu a dosahu detí.</w:t>
      </w:r>
    </w:p>
    <w:p w:rsidR="007E753A" w:rsidRDefault="002E32C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Nepoužív</w:t>
      </w:r>
      <w:r w:rsidR="00FA3D92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jte </w:t>
      </w:r>
      <w:proofErr w:type="spellStart"/>
      <w:r w:rsidR="003913FA">
        <w:rPr>
          <w:rFonts w:ascii="Times New Roman" w:hAnsi="Times New Roman" w:cs="Times New Roman"/>
          <w:lang w:val="sk-SK"/>
        </w:rPr>
        <w:t>Baclofen</w:t>
      </w:r>
      <w:proofErr w:type="spellEnd"/>
      <w:r w:rsidR="003913FA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po </w:t>
      </w:r>
      <w:r w:rsidR="00D8457F">
        <w:rPr>
          <w:rFonts w:ascii="Times New Roman" w:hAnsi="Times New Roman" w:cs="Times New Roman"/>
          <w:lang w:val="sk-SK"/>
        </w:rPr>
        <w:t>dátume exspirácie</w:t>
      </w:r>
      <w:r w:rsidRPr="00F92707">
        <w:rPr>
          <w:rFonts w:ascii="Times New Roman" w:hAnsi="Times New Roman" w:cs="Times New Roman"/>
          <w:lang w:val="sk-SK"/>
        </w:rPr>
        <w:t xml:space="preserve"> {m</w:t>
      </w:r>
      <w:r w:rsidR="00FA3D9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s</w:t>
      </w:r>
      <w:r w:rsidR="00FA3D92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>c/rok}</w:t>
      </w:r>
      <w:r w:rsidR="00D8457F">
        <w:rPr>
          <w:rFonts w:ascii="Times New Roman" w:hAnsi="Times New Roman" w:cs="Times New Roman"/>
          <w:lang w:val="sk-SK"/>
        </w:rPr>
        <w:t xml:space="preserve">, ktorý je uvedený </w:t>
      </w:r>
      <w:r w:rsidRPr="00F92707">
        <w:rPr>
          <w:rFonts w:ascii="Times New Roman" w:hAnsi="Times New Roman" w:cs="Times New Roman"/>
          <w:lang w:val="sk-SK"/>
        </w:rPr>
        <w:t xml:space="preserve">na </w:t>
      </w:r>
      <w:r w:rsidR="00FA3D92">
        <w:rPr>
          <w:rFonts w:ascii="Times New Roman" w:hAnsi="Times New Roman" w:cs="Times New Roman"/>
          <w:lang w:val="sk-SK"/>
        </w:rPr>
        <w:t>škatuľke</w:t>
      </w:r>
      <w:r w:rsidRPr="00F92707">
        <w:rPr>
          <w:rFonts w:ascii="Times New Roman" w:hAnsi="Times New Roman" w:cs="Times New Roman"/>
          <w:lang w:val="sk-SK"/>
        </w:rPr>
        <w:t xml:space="preserve"> a na ampul</w:t>
      </w:r>
      <w:r w:rsidR="00D8457F">
        <w:rPr>
          <w:rFonts w:ascii="Times New Roman" w:hAnsi="Times New Roman" w:cs="Times New Roman"/>
          <w:lang w:val="sk-SK"/>
        </w:rPr>
        <w:t>ke</w:t>
      </w:r>
      <w:r w:rsidR="00FA3D92">
        <w:rPr>
          <w:rFonts w:ascii="Times New Roman" w:hAnsi="Times New Roman" w:cs="Times New Roman"/>
          <w:lang w:val="sk-SK"/>
        </w:rPr>
        <w:t xml:space="preserve">. </w:t>
      </w:r>
      <w:r w:rsidR="008C439C">
        <w:rPr>
          <w:rFonts w:ascii="Times New Roman" w:hAnsi="Times New Roman" w:cs="Times New Roman"/>
          <w:lang w:val="sk-SK"/>
        </w:rPr>
        <w:t xml:space="preserve">Dátum exspirácie </w:t>
      </w:r>
      <w:r w:rsidR="00FA3D92">
        <w:rPr>
          <w:rFonts w:ascii="Times New Roman" w:hAnsi="Times New Roman" w:cs="Times New Roman"/>
          <w:lang w:val="sk-SK"/>
        </w:rPr>
        <w:t>sa</w:t>
      </w:r>
      <w:r w:rsidRPr="00F92707">
        <w:rPr>
          <w:rFonts w:ascii="Times New Roman" w:hAnsi="Times New Roman" w:cs="Times New Roman"/>
          <w:lang w:val="sk-SK"/>
        </w:rPr>
        <w:t xml:space="preserve"> vz</w:t>
      </w:r>
      <w:r w:rsidR="00FA3D92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ahuje </w:t>
      </w:r>
      <w:r w:rsidR="008C439C">
        <w:rPr>
          <w:rFonts w:ascii="Times New Roman" w:hAnsi="Times New Roman" w:cs="Times New Roman"/>
          <w:lang w:val="sk-SK"/>
        </w:rPr>
        <w:t xml:space="preserve">na posledný deň v danom </w:t>
      </w:r>
      <w:r w:rsidR="00FA3D92">
        <w:rPr>
          <w:rFonts w:ascii="Times New Roman" w:hAnsi="Times New Roman" w:cs="Times New Roman"/>
          <w:lang w:val="sk-SK"/>
        </w:rPr>
        <w:t>me</w:t>
      </w:r>
      <w:r w:rsidRPr="00F92707">
        <w:rPr>
          <w:rFonts w:ascii="Times New Roman" w:hAnsi="Times New Roman" w:cs="Times New Roman"/>
          <w:lang w:val="sk-SK"/>
        </w:rPr>
        <w:t>s</w:t>
      </w:r>
      <w:r w:rsidR="00FA3D92">
        <w:rPr>
          <w:rFonts w:ascii="Times New Roman" w:hAnsi="Times New Roman" w:cs="Times New Roman"/>
          <w:lang w:val="sk-SK"/>
        </w:rPr>
        <w:t>ia</w:t>
      </w:r>
      <w:r w:rsidR="008C439C">
        <w:rPr>
          <w:rFonts w:ascii="Times New Roman" w:hAnsi="Times New Roman" w:cs="Times New Roman"/>
          <w:lang w:val="sk-SK"/>
        </w:rPr>
        <w:t>ci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7E753A" w:rsidRDefault="00B10593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Neuchovávajte v chladničke alebo mrazničke</w:t>
      </w:r>
      <w:r w:rsidR="002E32C9" w:rsidRPr="00F92707">
        <w:rPr>
          <w:rFonts w:ascii="Times New Roman" w:hAnsi="Times New Roman" w:cs="Times New Roman"/>
          <w:lang w:val="sk-SK"/>
        </w:rPr>
        <w:t>.</w:t>
      </w:r>
    </w:p>
    <w:p w:rsidR="007E753A" w:rsidRDefault="002E32C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Uchováv</w:t>
      </w:r>
      <w:r w:rsidR="00FA3D92">
        <w:rPr>
          <w:rFonts w:ascii="Times New Roman" w:hAnsi="Times New Roman" w:cs="Times New Roman"/>
          <w:lang w:val="sk-SK"/>
        </w:rPr>
        <w:t>ajte v pô</w:t>
      </w:r>
      <w:r w:rsidRPr="00F92707">
        <w:rPr>
          <w:rFonts w:ascii="Times New Roman" w:hAnsi="Times New Roman" w:cs="Times New Roman"/>
          <w:lang w:val="sk-SK"/>
        </w:rPr>
        <w:t>vodn</w:t>
      </w:r>
      <w:r w:rsidR="00FA3D9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oba</w:t>
      </w:r>
      <w:r w:rsidR="00FA3D92">
        <w:rPr>
          <w:rFonts w:ascii="Times New Roman" w:hAnsi="Times New Roman" w:cs="Times New Roman"/>
          <w:lang w:val="sk-SK"/>
        </w:rPr>
        <w:t>le</w:t>
      </w:r>
      <w:r w:rsidR="003B606F">
        <w:rPr>
          <w:rFonts w:ascii="Times New Roman" w:hAnsi="Times New Roman" w:cs="Times New Roman"/>
          <w:lang w:val="sk-SK"/>
        </w:rPr>
        <w:t xml:space="preserve"> </w:t>
      </w:r>
      <w:r w:rsidR="009E6C82">
        <w:rPr>
          <w:rFonts w:ascii="Times New Roman" w:hAnsi="Times New Roman" w:cs="Times New Roman"/>
          <w:lang w:val="sk-SK"/>
        </w:rPr>
        <w:t>na ochranu</w:t>
      </w:r>
      <w:r w:rsidR="00FA3D92">
        <w:rPr>
          <w:rFonts w:ascii="Times New Roman" w:hAnsi="Times New Roman" w:cs="Times New Roman"/>
          <w:lang w:val="sk-SK"/>
        </w:rPr>
        <w:t xml:space="preserve"> pr</w:t>
      </w:r>
      <w:r w:rsidRPr="00F92707">
        <w:rPr>
          <w:rFonts w:ascii="Times New Roman" w:hAnsi="Times New Roman" w:cs="Times New Roman"/>
          <w:lang w:val="sk-SK"/>
        </w:rPr>
        <w:t>ed sv</w:t>
      </w:r>
      <w:r w:rsidR="00FA3D9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tl</w:t>
      </w:r>
      <w:r w:rsidR="00FA3D9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m.</w:t>
      </w:r>
    </w:p>
    <w:p w:rsidR="007E753A" w:rsidRDefault="00E727D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FA3D92">
        <w:rPr>
          <w:rFonts w:ascii="Times New Roman" w:hAnsi="Times New Roman" w:cs="Times New Roman"/>
          <w:lang w:val="sk-SK"/>
        </w:rPr>
        <w:t>s</w:t>
      </w:r>
      <w:r w:rsidR="002E32C9" w:rsidRPr="00F92707">
        <w:rPr>
          <w:rFonts w:ascii="Times New Roman" w:hAnsi="Times New Roman" w:cs="Times New Roman"/>
          <w:lang w:val="sk-SK"/>
        </w:rPr>
        <w:t>p</w:t>
      </w:r>
      <w:r w:rsidR="00FA3D92">
        <w:rPr>
          <w:rFonts w:ascii="Times New Roman" w:hAnsi="Times New Roman" w:cs="Times New Roman"/>
          <w:lang w:val="sk-SK"/>
        </w:rPr>
        <w:t>ô</w:t>
      </w:r>
      <w:r w:rsidR="002E32C9" w:rsidRPr="00F92707">
        <w:rPr>
          <w:rFonts w:ascii="Times New Roman" w:hAnsi="Times New Roman" w:cs="Times New Roman"/>
          <w:lang w:val="sk-SK"/>
        </w:rPr>
        <w:t>sob ot</w:t>
      </w:r>
      <w:r w:rsidR="00FA3D92">
        <w:rPr>
          <w:rFonts w:ascii="Times New Roman" w:hAnsi="Times New Roman" w:cs="Times New Roman"/>
          <w:lang w:val="sk-SK"/>
        </w:rPr>
        <w:t>vorenia a riedenia</w:t>
      </w:r>
      <w:r w:rsidR="002E32C9" w:rsidRPr="00F92707">
        <w:rPr>
          <w:rFonts w:ascii="Times New Roman" w:hAnsi="Times New Roman" w:cs="Times New Roman"/>
          <w:lang w:val="sk-SK"/>
        </w:rPr>
        <w:t xml:space="preserve"> nevylučuje riziko mikrobiáln</w:t>
      </w:r>
      <w:r w:rsidR="00FA3D92">
        <w:rPr>
          <w:rFonts w:ascii="Times New Roman" w:hAnsi="Times New Roman" w:cs="Times New Roman"/>
          <w:lang w:val="sk-SK"/>
        </w:rPr>
        <w:t>ej</w:t>
      </w:r>
      <w:r w:rsidR="002E32C9" w:rsidRPr="00F92707">
        <w:rPr>
          <w:rFonts w:ascii="Times New Roman" w:hAnsi="Times New Roman" w:cs="Times New Roman"/>
          <w:lang w:val="sk-SK"/>
        </w:rPr>
        <w:t xml:space="preserve"> kontamin</w:t>
      </w:r>
      <w:r w:rsidR="00FA3D92">
        <w:rPr>
          <w:rFonts w:ascii="Times New Roman" w:hAnsi="Times New Roman" w:cs="Times New Roman"/>
          <w:lang w:val="sk-SK"/>
        </w:rPr>
        <w:t>á</w:t>
      </w:r>
      <w:r w:rsidR="002E32C9" w:rsidRPr="00F92707">
        <w:rPr>
          <w:rFonts w:ascii="Times New Roman" w:hAnsi="Times New Roman" w:cs="Times New Roman"/>
          <w:lang w:val="sk-SK"/>
        </w:rPr>
        <w:t>c</w:t>
      </w:r>
      <w:r w:rsidR="00FA3D92">
        <w:rPr>
          <w:rFonts w:ascii="Times New Roman" w:hAnsi="Times New Roman" w:cs="Times New Roman"/>
          <w:lang w:val="sk-SK"/>
        </w:rPr>
        <w:t>i</w:t>
      </w:r>
      <w:r w:rsidR="002E32C9" w:rsidRPr="00F92707">
        <w:rPr>
          <w:rFonts w:ascii="Times New Roman" w:hAnsi="Times New Roman" w:cs="Times New Roman"/>
          <w:lang w:val="sk-SK"/>
        </w:rPr>
        <w:t xml:space="preserve">e, je nutné </w:t>
      </w:r>
      <w:r w:rsidR="00091D9E" w:rsidRPr="00F92707">
        <w:rPr>
          <w:rFonts w:ascii="Times New Roman" w:hAnsi="Times New Roman" w:cs="Times New Roman"/>
          <w:lang w:val="sk-SK"/>
        </w:rPr>
        <w:t>z mikrobiologického h</w:t>
      </w:r>
      <w:r w:rsidR="00BC5D92">
        <w:rPr>
          <w:rFonts w:ascii="Times New Roman" w:hAnsi="Times New Roman" w:cs="Times New Roman"/>
          <w:lang w:val="sk-SK"/>
        </w:rPr>
        <w:t>ľadiska</w:t>
      </w:r>
      <w:r w:rsidR="007C3EF6">
        <w:rPr>
          <w:rFonts w:ascii="Times New Roman" w:hAnsi="Times New Roman" w:cs="Times New Roman"/>
          <w:lang w:val="sk-SK"/>
        </w:rPr>
        <w:t xml:space="preserve"> liek</w:t>
      </w:r>
      <w:r w:rsidR="002E32C9" w:rsidRPr="00F92707">
        <w:rPr>
          <w:rFonts w:ascii="Times New Roman" w:hAnsi="Times New Roman" w:cs="Times New Roman"/>
          <w:lang w:val="sk-SK"/>
        </w:rPr>
        <w:t xml:space="preserve"> použ</w:t>
      </w:r>
      <w:r w:rsidR="00BC5D92">
        <w:rPr>
          <w:rFonts w:ascii="Times New Roman" w:hAnsi="Times New Roman" w:cs="Times New Roman"/>
          <w:lang w:val="sk-SK"/>
        </w:rPr>
        <w:t>iť</w:t>
      </w:r>
      <w:r w:rsidR="002E32C9" w:rsidRPr="00F92707">
        <w:rPr>
          <w:rFonts w:ascii="Times New Roman" w:hAnsi="Times New Roman" w:cs="Times New Roman"/>
          <w:lang w:val="sk-SK"/>
        </w:rPr>
        <w:t xml:space="preserve"> okamžit</w:t>
      </w:r>
      <w:r w:rsidR="00BC5D92">
        <w:rPr>
          <w:rFonts w:ascii="Times New Roman" w:hAnsi="Times New Roman" w:cs="Times New Roman"/>
          <w:lang w:val="sk-SK"/>
        </w:rPr>
        <w:t>e</w:t>
      </w:r>
      <w:r w:rsidR="002E32C9" w:rsidRPr="00F92707">
        <w:rPr>
          <w:rFonts w:ascii="Times New Roman" w:hAnsi="Times New Roman" w:cs="Times New Roman"/>
          <w:lang w:val="sk-SK"/>
        </w:rPr>
        <w:t xml:space="preserve">. </w:t>
      </w:r>
      <w:r w:rsidR="00BC5D92">
        <w:rPr>
          <w:rFonts w:ascii="Times New Roman" w:hAnsi="Times New Roman" w:cs="Times New Roman"/>
          <w:lang w:val="sk-SK"/>
        </w:rPr>
        <w:t>Ak nie je</w:t>
      </w:r>
      <w:r w:rsidR="002E32C9" w:rsidRPr="00F92707">
        <w:rPr>
          <w:rFonts w:ascii="Times New Roman" w:hAnsi="Times New Roman" w:cs="Times New Roman"/>
          <w:lang w:val="sk-SK"/>
        </w:rPr>
        <w:t xml:space="preserve"> použ</w:t>
      </w:r>
      <w:r w:rsidR="00BC5D92">
        <w:rPr>
          <w:rFonts w:ascii="Times New Roman" w:hAnsi="Times New Roman" w:cs="Times New Roman"/>
          <w:lang w:val="sk-SK"/>
        </w:rPr>
        <w:t>itý</w:t>
      </w:r>
      <w:r w:rsidR="002E32C9" w:rsidRPr="00F92707">
        <w:rPr>
          <w:rFonts w:ascii="Times New Roman" w:hAnsi="Times New Roman" w:cs="Times New Roman"/>
          <w:lang w:val="sk-SK"/>
        </w:rPr>
        <w:t xml:space="preserve"> okamžit</w:t>
      </w:r>
      <w:r w:rsidR="00BC5D92">
        <w:rPr>
          <w:rFonts w:ascii="Times New Roman" w:hAnsi="Times New Roman" w:cs="Times New Roman"/>
          <w:lang w:val="sk-SK"/>
        </w:rPr>
        <w:t>e</w:t>
      </w:r>
      <w:r w:rsidR="002E32C9" w:rsidRPr="00F92707">
        <w:rPr>
          <w:rFonts w:ascii="Times New Roman" w:hAnsi="Times New Roman" w:cs="Times New Roman"/>
          <w:lang w:val="sk-SK"/>
        </w:rPr>
        <w:t>, je skladovac</w:t>
      </w:r>
      <w:r w:rsidR="00BC5D92">
        <w:rPr>
          <w:rFonts w:ascii="Times New Roman" w:hAnsi="Times New Roman" w:cs="Times New Roman"/>
          <w:lang w:val="sk-SK"/>
        </w:rPr>
        <w:t>ia doba a podmie</w:t>
      </w:r>
      <w:r w:rsidR="002E32C9" w:rsidRPr="00F92707">
        <w:rPr>
          <w:rFonts w:ascii="Times New Roman" w:hAnsi="Times New Roman" w:cs="Times New Roman"/>
          <w:lang w:val="sk-SK"/>
        </w:rPr>
        <w:t>nky skladov</w:t>
      </w:r>
      <w:r w:rsidR="00BC5D92">
        <w:rPr>
          <w:rFonts w:ascii="Times New Roman" w:hAnsi="Times New Roman" w:cs="Times New Roman"/>
          <w:lang w:val="sk-SK"/>
        </w:rPr>
        <w:t>a</w:t>
      </w:r>
      <w:r w:rsidR="002E32C9" w:rsidRPr="00F92707">
        <w:rPr>
          <w:rFonts w:ascii="Times New Roman" w:hAnsi="Times New Roman" w:cs="Times New Roman"/>
          <w:lang w:val="sk-SK"/>
        </w:rPr>
        <w:t>n</w:t>
      </w:r>
      <w:r w:rsidR="00BC5D92">
        <w:rPr>
          <w:rFonts w:ascii="Times New Roman" w:hAnsi="Times New Roman" w:cs="Times New Roman"/>
          <w:lang w:val="sk-SK"/>
        </w:rPr>
        <w:t>ia</w:t>
      </w:r>
      <w:r w:rsidR="002E32C9"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</w:t>
      </w:r>
      <w:r w:rsidR="002E32C9" w:rsidRPr="00F92707">
        <w:rPr>
          <w:rFonts w:ascii="Times New Roman" w:hAnsi="Times New Roman" w:cs="Times New Roman"/>
          <w:lang w:val="sk-SK"/>
        </w:rPr>
        <w:t xml:space="preserve">ed použitím na </w:t>
      </w:r>
      <w:r w:rsidR="00BC5D92">
        <w:rPr>
          <w:rFonts w:ascii="Times New Roman" w:hAnsi="Times New Roman" w:cs="Times New Roman"/>
          <w:lang w:val="sk-SK"/>
        </w:rPr>
        <w:t>zodpovednosti</w:t>
      </w:r>
      <w:r w:rsidR="002E32C9" w:rsidRPr="00F92707">
        <w:rPr>
          <w:rFonts w:ascii="Times New Roman" w:hAnsi="Times New Roman" w:cs="Times New Roman"/>
          <w:lang w:val="sk-SK"/>
        </w:rPr>
        <w:t xml:space="preserve"> už</w:t>
      </w:r>
      <w:r w:rsidR="00BC5D92">
        <w:rPr>
          <w:rFonts w:ascii="Times New Roman" w:hAnsi="Times New Roman" w:cs="Times New Roman"/>
          <w:lang w:val="sk-SK"/>
        </w:rPr>
        <w:t>í</w:t>
      </w:r>
      <w:r w:rsidR="002E32C9" w:rsidRPr="00F92707">
        <w:rPr>
          <w:rFonts w:ascii="Times New Roman" w:hAnsi="Times New Roman" w:cs="Times New Roman"/>
          <w:lang w:val="sk-SK"/>
        </w:rPr>
        <w:t>vate</w:t>
      </w:r>
      <w:r w:rsidR="00BC5D92">
        <w:rPr>
          <w:rFonts w:ascii="Times New Roman" w:hAnsi="Times New Roman" w:cs="Times New Roman"/>
          <w:lang w:val="sk-SK"/>
        </w:rPr>
        <w:t>ľa</w:t>
      </w:r>
      <w:r w:rsidR="002E32C9"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2E32C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129EB">
        <w:rPr>
          <w:rFonts w:ascii="Times New Roman" w:hAnsi="Times New Roman" w:cs="Times New Roman"/>
          <w:lang w:val="sk-SK"/>
        </w:rPr>
        <w:t>Nepoužív</w:t>
      </w:r>
      <w:r w:rsidR="00BC5D92" w:rsidRPr="00A129EB">
        <w:rPr>
          <w:rFonts w:ascii="Times New Roman" w:hAnsi="Times New Roman" w:cs="Times New Roman"/>
          <w:lang w:val="sk-SK"/>
        </w:rPr>
        <w:t>a</w:t>
      </w:r>
      <w:r w:rsidR="007C3EF6" w:rsidRPr="00A129EB">
        <w:rPr>
          <w:rFonts w:ascii="Times New Roman" w:hAnsi="Times New Roman" w:cs="Times New Roman"/>
          <w:lang w:val="sk-SK"/>
        </w:rPr>
        <w:t xml:space="preserve">jte </w:t>
      </w:r>
      <w:proofErr w:type="spellStart"/>
      <w:r w:rsidR="00487A35" w:rsidRPr="00A129EB">
        <w:rPr>
          <w:rFonts w:ascii="Times New Roman" w:hAnsi="Times New Roman" w:cs="Times New Roman"/>
          <w:lang w:val="sk-SK"/>
        </w:rPr>
        <w:t>Baclofen</w:t>
      </w:r>
      <w:proofErr w:type="spellEnd"/>
      <w:r w:rsidR="00487A35" w:rsidRPr="00A129EB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lang w:val="sk-SK"/>
        </w:rPr>
        <w:t>Sintetica</w:t>
      </w:r>
      <w:proofErr w:type="spellEnd"/>
      <w:r w:rsidR="00BC5D92" w:rsidRPr="00A129EB">
        <w:rPr>
          <w:rFonts w:ascii="Times New Roman" w:hAnsi="Times New Roman" w:cs="Times New Roman"/>
          <w:lang w:val="sk-SK"/>
        </w:rPr>
        <w:t xml:space="preserve">, </w:t>
      </w:r>
      <w:r w:rsidR="00A206D9" w:rsidRPr="00A129EB">
        <w:rPr>
          <w:rFonts w:ascii="Times New Roman" w:hAnsi="Times New Roman" w:cs="Times New Roman"/>
          <w:lang w:val="sk-SK"/>
        </w:rPr>
        <w:t>ak spozorujete,</w:t>
      </w:r>
      <w:r w:rsidRPr="00A129EB">
        <w:rPr>
          <w:rFonts w:ascii="Times New Roman" w:hAnsi="Times New Roman" w:cs="Times New Roman"/>
          <w:lang w:val="sk-SK"/>
        </w:rPr>
        <w:t xml:space="preserve"> že roztok n</w:t>
      </w:r>
      <w:r w:rsidR="00BC5D92" w:rsidRPr="00A129EB">
        <w:rPr>
          <w:rFonts w:ascii="Times New Roman" w:hAnsi="Times New Roman" w:cs="Times New Roman"/>
          <w:lang w:val="sk-SK"/>
        </w:rPr>
        <w:t>ie je čí</w:t>
      </w:r>
      <w:r w:rsidRPr="00A129EB">
        <w:rPr>
          <w:rFonts w:ascii="Times New Roman" w:hAnsi="Times New Roman" w:cs="Times New Roman"/>
          <w:lang w:val="sk-SK"/>
        </w:rPr>
        <w:t>r</w:t>
      </w:r>
      <w:r w:rsidR="00BC5D92" w:rsidRPr="00A129EB">
        <w:rPr>
          <w:rFonts w:ascii="Times New Roman" w:hAnsi="Times New Roman" w:cs="Times New Roman"/>
          <w:lang w:val="sk-SK"/>
        </w:rPr>
        <w:t>y a bez ča</w:t>
      </w:r>
      <w:r w:rsidRPr="00A129EB">
        <w:rPr>
          <w:rFonts w:ascii="Times New Roman" w:hAnsi="Times New Roman" w:cs="Times New Roman"/>
          <w:lang w:val="sk-SK"/>
        </w:rPr>
        <w:t>st</w:t>
      </w:r>
      <w:r w:rsidR="00BC5D92" w:rsidRPr="00A129EB">
        <w:rPr>
          <w:rFonts w:ascii="Times New Roman" w:hAnsi="Times New Roman" w:cs="Times New Roman"/>
          <w:lang w:val="sk-SK"/>
        </w:rPr>
        <w:t>í</w:t>
      </w:r>
      <w:r w:rsidRPr="00A129EB">
        <w:rPr>
          <w:rFonts w:ascii="Times New Roman" w:hAnsi="Times New Roman" w:cs="Times New Roman"/>
          <w:lang w:val="sk-SK"/>
        </w:rPr>
        <w:t>c. Vzh</w:t>
      </w:r>
      <w:r w:rsidR="00BC5D92" w:rsidRPr="00A129EB">
        <w:rPr>
          <w:rFonts w:ascii="Times New Roman" w:hAnsi="Times New Roman" w:cs="Times New Roman"/>
          <w:lang w:val="sk-SK"/>
        </w:rPr>
        <w:t>ľa</w:t>
      </w:r>
      <w:r w:rsidRPr="00A129EB">
        <w:rPr>
          <w:rFonts w:ascii="Times New Roman" w:hAnsi="Times New Roman" w:cs="Times New Roman"/>
          <w:lang w:val="sk-SK"/>
        </w:rPr>
        <w:t>d</w:t>
      </w:r>
      <w:r w:rsidR="00BC5D92" w:rsidRPr="00A129EB">
        <w:rPr>
          <w:rFonts w:ascii="Times New Roman" w:hAnsi="Times New Roman" w:cs="Times New Roman"/>
          <w:lang w:val="sk-SK"/>
        </w:rPr>
        <w:t>o</w:t>
      </w:r>
      <w:r w:rsidRPr="00A129EB">
        <w:rPr>
          <w:rFonts w:ascii="Times New Roman" w:hAnsi="Times New Roman" w:cs="Times New Roman"/>
          <w:lang w:val="sk-SK"/>
        </w:rPr>
        <w:t xml:space="preserve">m </w:t>
      </w:r>
      <w:r w:rsidR="009E6C82">
        <w:rPr>
          <w:rFonts w:ascii="Times New Roman" w:hAnsi="Times New Roman" w:cs="Times New Roman"/>
          <w:lang w:val="sk-SK"/>
        </w:rPr>
        <w:t> na to</w:t>
      </w:r>
      <w:r w:rsidRPr="00F92707">
        <w:rPr>
          <w:rFonts w:ascii="Times New Roman" w:hAnsi="Times New Roman" w:cs="Times New Roman"/>
          <w:lang w:val="sk-SK"/>
        </w:rPr>
        <w:t xml:space="preserve">, že je </w:t>
      </w:r>
      <w:r w:rsidR="004C7CAE" w:rsidRPr="00F92707">
        <w:rPr>
          <w:rFonts w:ascii="Times New Roman" w:hAnsi="Times New Roman" w:cs="Times New Roman"/>
          <w:lang w:val="sk-SK"/>
        </w:rPr>
        <w:t>použit</w:t>
      </w:r>
      <w:r w:rsidR="00BC5D92">
        <w:rPr>
          <w:rFonts w:ascii="Times New Roman" w:hAnsi="Times New Roman" w:cs="Times New Roman"/>
          <w:lang w:val="sk-SK"/>
        </w:rPr>
        <w:t>ie</w:t>
      </w:r>
      <w:r w:rsidR="004C7CAE"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</w:t>
      </w:r>
      <w:r w:rsidR="004C7CAE" w:rsidRPr="00F92707">
        <w:rPr>
          <w:rFonts w:ascii="Times New Roman" w:hAnsi="Times New Roman" w:cs="Times New Roman"/>
          <w:lang w:val="sk-SK"/>
        </w:rPr>
        <w:t xml:space="preserve">ípravku </w:t>
      </w:r>
      <w:r w:rsidRPr="00F92707">
        <w:rPr>
          <w:rFonts w:ascii="Times New Roman" w:hAnsi="Times New Roman" w:cs="Times New Roman"/>
          <w:lang w:val="sk-SK"/>
        </w:rPr>
        <w:t>o</w:t>
      </w:r>
      <w:r w:rsidR="00BC5D92">
        <w:rPr>
          <w:rFonts w:ascii="Times New Roman" w:hAnsi="Times New Roman" w:cs="Times New Roman"/>
          <w:lang w:val="sk-SK"/>
        </w:rPr>
        <w:t>b</w:t>
      </w:r>
      <w:r w:rsidRPr="00F92707">
        <w:rPr>
          <w:rFonts w:ascii="Times New Roman" w:hAnsi="Times New Roman" w:cs="Times New Roman"/>
          <w:lang w:val="sk-SK"/>
        </w:rPr>
        <w:t>me</w:t>
      </w:r>
      <w:r w:rsidR="00BC5D92">
        <w:rPr>
          <w:rFonts w:ascii="Times New Roman" w:hAnsi="Times New Roman" w:cs="Times New Roman"/>
          <w:lang w:val="sk-SK"/>
        </w:rPr>
        <w:t>d</w:t>
      </w:r>
      <w:r w:rsidRPr="00F92707">
        <w:rPr>
          <w:rFonts w:ascii="Times New Roman" w:hAnsi="Times New Roman" w:cs="Times New Roman"/>
          <w:lang w:val="sk-SK"/>
        </w:rPr>
        <w:t>zen</w:t>
      </w:r>
      <w:r w:rsidR="00BC5D92">
        <w:rPr>
          <w:rFonts w:ascii="Times New Roman" w:hAnsi="Times New Roman" w:cs="Times New Roman"/>
          <w:lang w:val="sk-SK"/>
        </w:rPr>
        <w:t>é</w:t>
      </w:r>
      <w:r w:rsidRPr="00F92707">
        <w:rPr>
          <w:rFonts w:ascii="Times New Roman" w:hAnsi="Times New Roman" w:cs="Times New Roman"/>
          <w:lang w:val="sk-SK"/>
        </w:rPr>
        <w:t xml:space="preserve"> na </w:t>
      </w:r>
      <w:r w:rsidR="004C7CAE" w:rsidRPr="00F92707">
        <w:rPr>
          <w:rFonts w:ascii="Times New Roman" w:hAnsi="Times New Roman" w:cs="Times New Roman"/>
          <w:lang w:val="sk-SK"/>
        </w:rPr>
        <w:t>nemocničn</w:t>
      </w:r>
      <w:r w:rsidR="00BC5D92">
        <w:rPr>
          <w:rFonts w:ascii="Times New Roman" w:hAnsi="Times New Roman" w:cs="Times New Roman"/>
          <w:lang w:val="sk-SK"/>
        </w:rPr>
        <w:t>é</w:t>
      </w:r>
      <w:r w:rsidR="004C7CAE" w:rsidRPr="00F92707">
        <w:rPr>
          <w:rFonts w:ascii="Times New Roman" w:hAnsi="Times New Roman" w:cs="Times New Roman"/>
          <w:lang w:val="sk-SK"/>
        </w:rPr>
        <w:t xml:space="preserve"> použit</w:t>
      </w:r>
      <w:r w:rsidR="00BC5D92">
        <w:rPr>
          <w:rFonts w:ascii="Times New Roman" w:hAnsi="Times New Roman" w:cs="Times New Roman"/>
          <w:lang w:val="sk-SK"/>
        </w:rPr>
        <w:t>ie</w:t>
      </w:r>
      <w:r w:rsidR="004C7CAE" w:rsidRPr="00F92707">
        <w:rPr>
          <w:rFonts w:ascii="Times New Roman" w:hAnsi="Times New Roman" w:cs="Times New Roman"/>
          <w:lang w:val="sk-SK"/>
        </w:rPr>
        <w:t>, je likvid</w:t>
      </w:r>
      <w:r w:rsidR="00BC5D92">
        <w:rPr>
          <w:rFonts w:ascii="Times New Roman" w:hAnsi="Times New Roman" w:cs="Times New Roman"/>
          <w:lang w:val="sk-SK"/>
        </w:rPr>
        <w:t>á</w:t>
      </w:r>
      <w:r w:rsidR="004C7CAE" w:rsidRPr="00F92707">
        <w:rPr>
          <w:rFonts w:ascii="Times New Roman" w:hAnsi="Times New Roman" w:cs="Times New Roman"/>
          <w:lang w:val="sk-SK"/>
        </w:rPr>
        <w:t>c</w:t>
      </w:r>
      <w:r w:rsidR="00BC5D92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 xml:space="preserve"> l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čiv</w:t>
      </w:r>
      <w:r w:rsidR="004C7CAE" w:rsidRPr="00F92707">
        <w:rPr>
          <w:rFonts w:ascii="Times New Roman" w:hAnsi="Times New Roman" w:cs="Times New Roman"/>
          <w:lang w:val="sk-SK"/>
        </w:rPr>
        <w:t>a</w:t>
      </w:r>
      <w:r w:rsidR="00036B42" w:rsidRPr="00F92707">
        <w:rPr>
          <w:rFonts w:ascii="Times New Roman" w:hAnsi="Times New Roman" w:cs="Times New Roman"/>
          <w:lang w:val="sk-SK"/>
        </w:rPr>
        <w:t xml:space="preserve"> </w:t>
      </w:r>
      <w:r w:rsidR="00BC5D92">
        <w:rPr>
          <w:rFonts w:ascii="Times New Roman" w:hAnsi="Times New Roman" w:cs="Times New Roman"/>
          <w:lang w:val="sk-SK"/>
        </w:rPr>
        <w:t>vykonaná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ria</w:t>
      </w:r>
      <w:r w:rsidRPr="00F92707">
        <w:rPr>
          <w:rFonts w:ascii="Times New Roman" w:hAnsi="Times New Roman" w:cs="Times New Roman"/>
          <w:lang w:val="sk-SK"/>
        </w:rPr>
        <w:t>mo v nemocnici. T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to opat</w:t>
      </w:r>
      <w:r w:rsidR="00BC5D9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en</w:t>
      </w:r>
      <w:r w:rsidR="00BC5D92">
        <w:rPr>
          <w:rFonts w:ascii="Times New Roman" w:hAnsi="Times New Roman" w:cs="Times New Roman"/>
          <w:lang w:val="sk-SK"/>
        </w:rPr>
        <w:t>ia</w:t>
      </w:r>
      <w:r w:rsidR="00A206D9">
        <w:rPr>
          <w:rFonts w:ascii="Times New Roman" w:hAnsi="Times New Roman" w:cs="Times New Roman"/>
          <w:lang w:val="sk-SK"/>
        </w:rPr>
        <w:t xml:space="preserve"> pomôžu</w:t>
      </w:r>
      <w:r w:rsidRPr="00F92707">
        <w:rPr>
          <w:rFonts w:ascii="Times New Roman" w:hAnsi="Times New Roman" w:cs="Times New Roman"/>
          <w:lang w:val="sk-SK"/>
        </w:rPr>
        <w:t xml:space="preserve"> chráni</w:t>
      </w:r>
      <w:r w:rsidR="00BC5D92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životn</w:t>
      </w:r>
      <w:r w:rsidR="00BC5D92">
        <w:rPr>
          <w:rFonts w:ascii="Times New Roman" w:hAnsi="Times New Roman" w:cs="Times New Roman"/>
          <w:lang w:val="sk-SK"/>
        </w:rPr>
        <w:t>é</w:t>
      </w:r>
      <w:r w:rsidRPr="00F92707">
        <w:rPr>
          <w:rFonts w:ascii="Times New Roman" w:hAnsi="Times New Roman" w:cs="Times New Roman"/>
          <w:lang w:val="sk-SK"/>
        </w:rPr>
        <w:t xml:space="preserve"> prost</w:t>
      </w:r>
      <w:r w:rsidR="00BC5D9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ed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4C7CAE" w:rsidP="000B14B6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Obsah balen</w:t>
      </w:r>
      <w:r w:rsidR="00BC5D92">
        <w:rPr>
          <w:rFonts w:ascii="Times New Roman" w:hAnsi="Times New Roman" w:cs="Times New Roman"/>
          <w:b/>
          <w:bCs/>
          <w:lang w:val="sk-SK"/>
        </w:rPr>
        <w:t>ia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a </w:t>
      </w:r>
      <w:r w:rsidR="00BC5D92">
        <w:rPr>
          <w:rFonts w:ascii="Times New Roman" w:hAnsi="Times New Roman" w:cs="Times New Roman"/>
          <w:b/>
          <w:bCs/>
          <w:lang w:val="sk-SK"/>
        </w:rPr>
        <w:t>ď</w:t>
      </w:r>
      <w:r w:rsidRPr="00F92707">
        <w:rPr>
          <w:rFonts w:ascii="Times New Roman" w:hAnsi="Times New Roman" w:cs="Times New Roman"/>
          <w:b/>
          <w:bCs/>
          <w:lang w:val="sk-SK"/>
        </w:rPr>
        <w:t>alš</w:t>
      </w:r>
      <w:r w:rsidR="00BC5D92">
        <w:rPr>
          <w:rFonts w:ascii="Times New Roman" w:hAnsi="Times New Roman" w:cs="Times New Roman"/>
          <w:b/>
          <w:bCs/>
          <w:lang w:val="sk-SK"/>
        </w:rPr>
        <w:t>ie informá</w:t>
      </w:r>
      <w:r w:rsidRPr="00F92707">
        <w:rPr>
          <w:rFonts w:ascii="Times New Roman" w:hAnsi="Times New Roman" w:cs="Times New Roman"/>
          <w:b/>
          <w:bCs/>
          <w:lang w:val="sk-SK"/>
        </w:rPr>
        <w:t>c</w:t>
      </w:r>
      <w:r w:rsidR="00BC5D92">
        <w:rPr>
          <w:rFonts w:ascii="Times New Roman" w:hAnsi="Times New Roman" w:cs="Times New Roman"/>
          <w:b/>
          <w:bCs/>
          <w:lang w:val="sk-SK"/>
        </w:rPr>
        <w:t>i</w:t>
      </w:r>
      <w:r w:rsidRPr="00F92707">
        <w:rPr>
          <w:rFonts w:ascii="Times New Roman" w:hAnsi="Times New Roman" w:cs="Times New Roman"/>
          <w:b/>
          <w:bCs/>
          <w:lang w:val="sk-SK"/>
        </w:rPr>
        <w:t>e</w:t>
      </w:r>
    </w:p>
    <w:p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</w:p>
    <w:p w:rsidR="007E753A" w:rsidRDefault="00BC5D92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44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Č</w:t>
      </w:r>
      <w:r w:rsidR="00A129EB">
        <w:rPr>
          <w:rFonts w:ascii="Times New Roman" w:hAnsi="Times New Roman" w:cs="Times New Roman"/>
          <w:b/>
          <w:lang w:val="sk-SK"/>
        </w:rPr>
        <w:t xml:space="preserve">o </w:t>
      </w:r>
      <w:proofErr w:type="spellStart"/>
      <w:r w:rsidR="0052644B" w:rsidRPr="00F92707">
        <w:rPr>
          <w:rFonts w:ascii="Times New Roman" w:hAnsi="Times New Roman" w:cs="Times New Roman"/>
          <w:b/>
          <w:lang w:val="sk-SK"/>
        </w:rPr>
        <w:t>Baclofen</w:t>
      </w:r>
      <w:proofErr w:type="spellEnd"/>
      <w:r w:rsidR="0052644B" w:rsidRPr="00F92707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lang w:val="sk-SK"/>
        </w:rPr>
        <w:t>Sintetica</w:t>
      </w:r>
      <w:proofErr w:type="spellEnd"/>
      <w:r w:rsidR="004C7CAE" w:rsidRPr="00F92707">
        <w:rPr>
          <w:rFonts w:ascii="Times New Roman" w:hAnsi="Times New Roman" w:cs="Times New Roman"/>
          <w:b/>
          <w:lang w:val="sk-SK"/>
        </w:rPr>
        <w:t xml:space="preserve"> obsahuje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4C7CA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čiv</w:t>
      </w:r>
      <w:r w:rsidR="003D6729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 je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proofErr w:type="spellEnd"/>
      <w:r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i/>
          <w:iCs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i/>
          <w:iCs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i/>
          <w:iCs/>
          <w:lang w:val="sk-SK"/>
        </w:rPr>
        <w:t>Sintetica</w:t>
      </w:r>
      <w:proofErr w:type="spellEnd"/>
      <w:r w:rsidR="00BC5D92">
        <w:rPr>
          <w:rFonts w:ascii="Times New Roman" w:hAnsi="Times New Roman" w:cs="Times New Roman"/>
          <w:i/>
          <w:iCs/>
          <w:lang w:val="sk-SK"/>
        </w:rPr>
        <w:t xml:space="preserve"> 10mg/5ml infú</w:t>
      </w:r>
      <w:r w:rsidRPr="00F92707">
        <w:rPr>
          <w:rFonts w:ascii="Times New Roman" w:hAnsi="Times New Roman" w:cs="Times New Roman"/>
          <w:i/>
          <w:iCs/>
          <w:lang w:val="sk-SK"/>
        </w:rPr>
        <w:t>zn</w:t>
      </w:r>
      <w:r w:rsidR="00BC5D92">
        <w:rPr>
          <w:rFonts w:ascii="Times New Roman" w:hAnsi="Times New Roman" w:cs="Times New Roman"/>
          <w:i/>
          <w:iCs/>
          <w:lang w:val="sk-SK"/>
        </w:rPr>
        <w:t>y</w:t>
      </w:r>
      <w:r w:rsidRPr="00F92707">
        <w:rPr>
          <w:rFonts w:ascii="Times New Roman" w:hAnsi="Times New Roman" w:cs="Times New Roman"/>
          <w:i/>
          <w:iCs/>
          <w:lang w:val="sk-SK"/>
        </w:rPr>
        <w:t xml:space="preserve"> roztok</w:t>
      </w:r>
    </w:p>
    <w:p w:rsidR="007E753A" w:rsidRDefault="00DC7DCE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38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1 ampul</w:t>
      </w:r>
      <w:r w:rsidR="00BC5D92">
        <w:rPr>
          <w:rFonts w:ascii="Times New Roman" w:hAnsi="Times New Roman" w:cs="Times New Roman"/>
          <w:lang w:val="sk-SK"/>
        </w:rPr>
        <w:t>ka</w:t>
      </w:r>
      <w:r w:rsidRPr="00F92707">
        <w:rPr>
          <w:rFonts w:ascii="Times New Roman" w:hAnsi="Times New Roman" w:cs="Times New Roman"/>
          <w:lang w:val="sk-SK"/>
        </w:rPr>
        <w:t xml:space="preserve"> s 5 ml roztoku obsahuje 10 mg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r w:rsidRPr="00F92707">
        <w:rPr>
          <w:rFonts w:ascii="Times New Roman" w:hAnsi="Times New Roman" w:cs="Times New Roman"/>
          <w:lang w:val="sk-SK"/>
        </w:rPr>
        <w:t>u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. </w:t>
      </w:r>
    </w:p>
    <w:p w:rsidR="007E753A" w:rsidRDefault="00DC7DCE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38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1 ml inf</w:t>
      </w:r>
      <w:r w:rsidR="00BC5D92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>zn</w:t>
      </w:r>
      <w:r w:rsidR="00BC5D9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ho roztoku obsahuje 2,0 mg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r w:rsidRPr="00F92707">
        <w:rPr>
          <w:rFonts w:ascii="Times New Roman" w:hAnsi="Times New Roman" w:cs="Times New Roman"/>
          <w:lang w:val="sk-SK"/>
        </w:rPr>
        <w:t>u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. 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i/>
          <w:iCs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i/>
          <w:iCs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i/>
          <w:iCs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i/>
          <w:iCs/>
          <w:lang w:val="sk-SK"/>
        </w:rPr>
        <w:t xml:space="preserve"> 40mg/20ml inf</w:t>
      </w:r>
      <w:r w:rsidR="00BC5D92">
        <w:rPr>
          <w:rFonts w:ascii="Times New Roman" w:hAnsi="Times New Roman" w:cs="Times New Roman"/>
          <w:i/>
          <w:iCs/>
          <w:lang w:val="sk-SK"/>
        </w:rPr>
        <w:t>ú</w:t>
      </w:r>
      <w:r w:rsidRPr="00F92707">
        <w:rPr>
          <w:rFonts w:ascii="Times New Roman" w:hAnsi="Times New Roman" w:cs="Times New Roman"/>
          <w:i/>
          <w:iCs/>
          <w:lang w:val="sk-SK"/>
        </w:rPr>
        <w:t>zn</w:t>
      </w:r>
      <w:r w:rsidR="00BC5D92">
        <w:rPr>
          <w:rFonts w:ascii="Times New Roman" w:hAnsi="Times New Roman" w:cs="Times New Roman"/>
          <w:i/>
          <w:iCs/>
          <w:lang w:val="sk-SK"/>
        </w:rPr>
        <w:t>y</w:t>
      </w:r>
      <w:r w:rsidRPr="00F92707">
        <w:rPr>
          <w:rFonts w:ascii="Times New Roman" w:hAnsi="Times New Roman" w:cs="Times New Roman"/>
          <w:i/>
          <w:iCs/>
          <w:lang w:val="sk-SK"/>
        </w:rPr>
        <w:t xml:space="preserve"> roztok</w:t>
      </w:r>
    </w:p>
    <w:p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1 ampul</w:t>
      </w:r>
      <w:r w:rsidR="00BC5D92">
        <w:rPr>
          <w:rFonts w:ascii="Times New Roman" w:hAnsi="Times New Roman" w:cs="Times New Roman"/>
          <w:lang w:val="sk-SK"/>
        </w:rPr>
        <w:t>ka</w:t>
      </w:r>
      <w:r w:rsidRPr="00F92707">
        <w:rPr>
          <w:rFonts w:ascii="Times New Roman" w:hAnsi="Times New Roman" w:cs="Times New Roman"/>
          <w:lang w:val="sk-SK"/>
        </w:rPr>
        <w:t xml:space="preserve"> s 20 ml roztoku obsahuje 40 mg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r w:rsidRPr="00F92707">
        <w:rPr>
          <w:rFonts w:ascii="Times New Roman" w:hAnsi="Times New Roman" w:cs="Times New Roman"/>
          <w:lang w:val="sk-SK"/>
        </w:rPr>
        <w:t>u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. </w:t>
      </w:r>
    </w:p>
    <w:p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1 ml inf</w:t>
      </w:r>
      <w:r w:rsidR="00BC5D92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>zn</w:t>
      </w:r>
      <w:r w:rsidR="00BC5D9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ho roztoku obsahuje 2,0 mg </w:t>
      </w:r>
      <w:proofErr w:type="spellStart"/>
      <w:r w:rsidR="00E86412">
        <w:rPr>
          <w:rFonts w:ascii="Times New Roman" w:hAnsi="Times New Roman" w:cs="Times New Roman"/>
          <w:lang w:val="sk-SK"/>
        </w:rPr>
        <w:t>baklofén</w:t>
      </w:r>
      <w:r w:rsidRPr="00F92707">
        <w:rPr>
          <w:rFonts w:ascii="Times New Roman" w:hAnsi="Times New Roman" w:cs="Times New Roman"/>
          <w:lang w:val="sk-SK"/>
        </w:rPr>
        <w:t>u</w:t>
      </w:r>
      <w:proofErr w:type="spellEnd"/>
      <w:r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3D672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Pomocné látky</w:t>
      </w:r>
      <w:r w:rsidR="004C7CAE" w:rsidRPr="00F92707">
        <w:rPr>
          <w:rFonts w:ascii="Times New Roman" w:hAnsi="Times New Roman" w:cs="Times New Roman"/>
          <w:lang w:val="sk-SK"/>
        </w:rPr>
        <w:t xml:space="preserve"> s</w:t>
      </w:r>
      <w:r w:rsidR="00BC5D92">
        <w:rPr>
          <w:rFonts w:ascii="Times New Roman" w:hAnsi="Times New Roman" w:cs="Times New Roman"/>
          <w:lang w:val="sk-SK"/>
        </w:rPr>
        <w:t>ú</w:t>
      </w:r>
      <w:r w:rsidR="004C7CAE" w:rsidRPr="00F92707">
        <w:rPr>
          <w:rFonts w:ascii="Times New Roman" w:hAnsi="Times New Roman" w:cs="Times New Roman"/>
          <w:lang w:val="sk-SK"/>
        </w:rPr>
        <w:t xml:space="preserve"> chlorid sodný (3,5 mg/ml sodíku) a voda na injekc</w:t>
      </w:r>
      <w:r w:rsidR="00BC5D92">
        <w:rPr>
          <w:rFonts w:ascii="Times New Roman" w:hAnsi="Times New Roman" w:cs="Times New Roman"/>
          <w:lang w:val="sk-SK"/>
        </w:rPr>
        <w:t>iu</w:t>
      </w:r>
      <w:r w:rsidR="004C7CAE" w:rsidRPr="00F92707">
        <w:rPr>
          <w:rFonts w:ascii="Times New Roman" w:hAnsi="Times New Roman" w:cs="Times New Roman"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BC5D9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>k</w:t>
      </w:r>
      <w:r>
        <w:rPr>
          <w:rFonts w:ascii="Times New Roman" w:hAnsi="Times New Roman" w:cs="Times New Roman"/>
          <w:b/>
          <w:bCs/>
          <w:lang w:val="sk-SK"/>
        </w:rPr>
        <w:t>o</w:t>
      </w:r>
      <w:r w:rsidR="003D6729">
        <w:rPr>
          <w:rFonts w:ascii="Times New Roman" w:hAnsi="Times New Roman" w:cs="Times New Roman"/>
          <w:b/>
          <w:bCs/>
          <w:lang w:val="sk-SK"/>
        </w:rPr>
        <w:t xml:space="preserve"> vyzerá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52644B" w:rsidRPr="00F92707">
        <w:rPr>
          <w:rFonts w:ascii="Times New Roman" w:hAnsi="Times New Roman" w:cs="Times New Roman"/>
          <w:b/>
          <w:bCs/>
          <w:lang w:val="sk-SK"/>
        </w:rPr>
        <w:t>Baclofen</w:t>
      </w:r>
      <w:proofErr w:type="spellEnd"/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b/>
          <w:bCs/>
          <w:lang w:val="sk-SK"/>
        </w:rPr>
        <w:t>Sintetica</w:t>
      </w:r>
      <w:proofErr w:type="spellEnd"/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3D6729">
        <w:rPr>
          <w:rFonts w:ascii="Times New Roman" w:hAnsi="Times New Roman" w:cs="Times New Roman"/>
          <w:b/>
          <w:bCs/>
          <w:lang w:val="sk-SK"/>
        </w:rPr>
        <w:t>a obsah balenia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4C7CA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Inf</w:t>
      </w:r>
      <w:r w:rsidR="00BC5D92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>zn</w:t>
      </w:r>
      <w:r w:rsidR="00BC5D92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 xml:space="preserve"> roztok</w:t>
      </w:r>
    </w:p>
    <w:p w:rsidR="007E753A" w:rsidRDefault="00BC5D9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Čí</w:t>
      </w:r>
      <w:r w:rsidR="002D0B9B" w:rsidRPr="00F92707">
        <w:rPr>
          <w:rFonts w:ascii="Times New Roman" w:hAnsi="Times New Roman" w:cs="Times New Roman"/>
          <w:lang w:val="sk-SK"/>
        </w:rPr>
        <w:t>r</w:t>
      </w:r>
      <w:r>
        <w:rPr>
          <w:rFonts w:ascii="Times New Roman" w:hAnsi="Times New Roman" w:cs="Times New Roman"/>
          <w:lang w:val="sk-SK"/>
        </w:rPr>
        <w:t>y</w:t>
      </w:r>
      <w:r w:rsidR="002D0B9B" w:rsidRPr="00F92707">
        <w:rPr>
          <w:rFonts w:ascii="Times New Roman" w:hAnsi="Times New Roman" w:cs="Times New Roman"/>
          <w:lang w:val="sk-SK"/>
        </w:rPr>
        <w:t xml:space="preserve"> a bez</w:t>
      </w:r>
      <w:r>
        <w:rPr>
          <w:rFonts w:ascii="Times New Roman" w:hAnsi="Times New Roman" w:cs="Times New Roman"/>
          <w:lang w:val="sk-SK"/>
        </w:rPr>
        <w:t>farebný</w:t>
      </w:r>
      <w:r w:rsidR="002D0B9B" w:rsidRPr="00F92707">
        <w:rPr>
          <w:rFonts w:ascii="Times New Roman" w:hAnsi="Times New Roman" w:cs="Times New Roman"/>
          <w:lang w:val="sk-SK"/>
        </w:rPr>
        <w:t xml:space="preserve"> roztok v ampul</w:t>
      </w:r>
      <w:r>
        <w:rPr>
          <w:rFonts w:ascii="Times New Roman" w:hAnsi="Times New Roman" w:cs="Times New Roman"/>
          <w:lang w:val="sk-SK"/>
        </w:rPr>
        <w:t>ká</w:t>
      </w:r>
      <w:r w:rsidR="002D0B9B" w:rsidRPr="00F92707">
        <w:rPr>
          <w:rFonts w:ascii="Times New Roman" w:hAnsi="Times New Roman" w:cs="Times New Roman"/>
          <w:lang w:val="sk-SK"/>
        </w:rPr>
        <w:t>ch.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bookmarkStart w:id="4" w:name="page9"/>
      <w:bookmarkEnd w:id="4"/>
      <w:proofErr w:type="spellStart"/>
      <w:r w:rsidRPr="00F92707">
        <w:rPr>
          <w:rFonts w:ascii="Times New Roman" w:hAnsi="Times New Roman" w:cs="Times New Roman"/>
          <w:i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i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i/>
          <w:lang w:val="sk-SK"/>
        </w:rPr>
        <w:t xml:space="preserve"> 10mg/5ml</w:t>
      </w:r>
      <w:r w:rsidR="00083943">
        <w:rPr>
          <w:rFonts w:ascii="Times New Roman" w:hAnsi="Times New Roman" w:cs="Times New Roman"/>
          <w:i/>
          <w:lang w:val="sk-SK"/>
        </w:rPr>
        <w:t xml:space="preserve"> infúzny roztok</w:t>
      </w:r>
    </w:p>
    <w:p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F92707">
        <w:rPr>
          <w:rFonts w:ascii="Times New Roman" w:hAnsi="Times New Roman" w:cs="Times New Roman"/>
          <w:iCs/>
          <w:lang w:val="sk-SK"/>
        </w:rPr>
        <w:t>Typ I č</w:t>
      </w:r>
      <w:r w:rsidR="00BC5D92">
        <w:rPr>
          <w:rFonts w:ascii="Times New Roman" w:hAnsi="Times New Roman" w:cs="Times New Roman"/>
          <w:iCs/>
          <w:lang w:val="sk-SK"/>
        </w:rPr>
        <w:t>í</w:t>
      </w:r>
      <w:r w:rsidRPr="00F92707">
        <w:rPr>
          <w:rFonts w:ascii="Times New Roman" w:hAnsi="Times New Roman" w:cs="Times New Roman"/>
          <w:iCs/>
          <w:lang w:val="sk-SK"/>
        </w:rPr>
        <w:t>r</w:t>
      </w:r>
      <w:r w:rsidR="00BC5D92">
        <w:rPr>
          <w:rFonts w:ascii="Times New Roman" w:hAnsi="Times New Roman" w:cs="Times New Roman"/>
          <w:iCs/>
          <w:lang w:val="sk-SK"/>
        </w:rPr>
        <w:t>a</w:t>
      </w:r>
      <w:r w:rsidRPr="00F92707">
        <w:rPr>
          <w:rFonts w:ascii="Times New Roman" w:hAnsi="Times New Roman" w:cs="Times New Roman"/>
          <w:iCs/>
          <w:lang w:val="sk-SK"/>
        </w:rPr>
        <w:t xml:space="preserve"> </w:t>
      </w:r>
      <w:r w:rsidR="00BC5D92">
        <w:rPr>
          <w:rFonts w:ascii="Times New Roman" w:hAnsi="Times New Roman" w:cs="Times New Roman"/>
          <w:iCs/>
          <w:lang w:val="sk-SK"/>
        </w:rPr>
        <w:t>bezfarebná</w:t>
      </w:r>
      <w:r w:rsidRPr="00F92707">
        <w:rPr>
          <w:rFonts w:ascii="Times New Roman" w:hAnsi="Times New Roman" w:cs="Times New Roman"/>
          <w:iCs/>
          <w:lang w:val="sk-SK"/>
        </w:rPr>
        <w:t xml:space="preserve"> sklen</w:t>
      </w:r>
      <w:r w:rsidR="00BC5D92">
        <w:rPr>
          <w:rFonts w:ascii="Times New Roman" w:hAnsi="Times New Roman" w:cs="Times New Roman"/>
          <w:iCs/>
          <w:lang w:val="sk-SK"/>
        </w:rPr>
        <w:t>e</w:t>
      </w:r>
      <w:r w:rsidRPr="00F92707">
        <w:rPr>
          <w:rFonts w:ascii="Times New Roman" w:hAnsi="Times New Roman" w:cs="Times New Roman"/>
          <w:iCs/>
          <w:lang w:val="sk-SK"/>
        </w:rPr>
        <w:t>n</w:t>
      </w:r>
      <w:r w:rsidR="00BC5D92">
        <w:rPr>
          <w:rFonts w:ascii="Times New Roman" w:hAnsi="Times New Roman" w:cs="Times New Roman"/>
          <w:iCs/>
          <w:lang w:val="sk-SK"/>
        </w:rPr>
        <w:t>á 5 ml ampulka so</w:t>
      </w:r>
      <w:r w:rsidRPr="00F92707">
        <w:rPr>
          <w:rFonts w:ascii="Times New Roman" w:hAnsi="Times New Roman" w:cs="Times New Roman"/>
          <w:iCs/>
          <w:lang w:val="sk-SK"/>
        </w:rPr>
        <w:t xml:space="preserve"> </w:t>
      </w:r>
      <w:r w:rsidR="008A18E5">
        <w:rPr>
          <w:rFonts w:ascii="Times New Roman" w:hAnsi="Times New Roman" w:cs="Times New Roman"/>
          <w:iCs/>
          <w:lang w:val="sk-SK"/>
        </w:rPr>
        <w:t>zárezom</w:t>
      </w:r>
      <w:r w:rsidRPr="00F92707">
        <w:rPr>
          <w:rFonts w:ascii="Times New Roman" w:hAnsi="Times New Roman" w:cs="Times New Roman"/>
          <w:iCs/>
          <w:lang w:val="sk-SK"/>
        </w:rPr>
        <w:t xml:space="preserve"> a fialovým kr</w:t>
      </w:r>
      <w:r w:rsidR="0097689D">
        <w:rPr>
          <w:rFonts w:ascii="Times New Roman" w:hAnsi="Times New Roman" w:cs="Times New Roman"/>
          <w:iCs/>
          <w:lang w:val="sk-SK"/>
        </w:rPr>
        <w:t>ú</w:t>
      </w:r>
      <w:r w:rsidRPr="00F92707">
        <w:rPr>
          <w:rFonts w:ascii="Times New Roman" w:hAnsi="Times New Roman" w:cs="Times New Roman"/>
          <w:iCs/>
          <w:lang w:val="sk-SK"/>
        </w:rPr>
        <w:t>žk</w:t>
      </w:r>
      <w:r w:rsidR="0097689D">
        <w:rPr>
          <w:rFonts w:ascii="Times New Roman" w:hAnsi="Times New Roman" w:cs="Times New Roman"/>
          <w:iCs/>
          <w:lang w:val="sk-SK"/>
        </w:rPr>
        <w:t>o</w:t>
      </w:r>
      <w:r w:rsidRPr="00F92707">
        <w:rPr>
          <w:rFonts w:ascii="Times New Roman" w:hAnsi="Times New Roman" w:cs="Times New Roman"/>
          <w:iCs/>
          <w:lang w:val="sk-SK"/>
        </w:rPr>
        <w:t xml:space="preserve">m ako značkou. </w:t>
      </w:r>
    </w:p>
    <w:p w:rsidR="007E753A" w:rsidRDefault="001B426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  <w:r>
        <w:rPr>
          <w:rFonts w:ascii="Times New Roman" w:hAnsi="Times New Roman" w:cs="Times New Roman"/>
          <w:iCs/>
          <w:lang w:val="sk-SK"/>
        </w:rPr>
        <w:t>Balenie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o</w:t>
      </w:r>
      <w:r>
        <w:rPr>
          <w:rFonts w:ascii="Times New Roman" w:hAnsi="Times New Roman" w:cs="Times New Roman"/>
          <w:iCs/>
          <w:lang w:val="sk-SK"/>
        </w:rPr>
        <w:t>bsahuje 5 a 10 ampuliek, ktoré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obsahuj</w:t>
      </w:r>
      <w:r>
        <w:rPr>
          <w:rFonts w:ascii="Times New Roman" w:hAnsi="Times New Roman" w:cs="Times New Roman"/>
          <w:iCs/>
          <w:lang w:val="sk-SK"/>
        </w:rPr>
        <w:t>ú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5 ml roztoku.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proofErr w:type="spellStart"/>
      <w:r w:rsidRPr="00F92707">
        <w:rPr>
          <w:rFonts w:ascii="Times New Roman" w:hAnsi="Times New Roman" w:cs="Times New Roman"/>
          <w:i/>
          <w:lang w:val="sk-SK"/>
        </w:rPr>
        <w:t>Baclofen</w:t>
      </w:r>
      <w:proofErr w:type="spellEnd"/>
      <w:r w:rsidRPr="00F92707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="002A5CBC">
        <w:rPr>
          <w:rFonts w:ascii="Times New Roman" w:hAnsi="Times New Roman" w:cs="Times New Roman"/>
          <w:i/>
          <w:lang w:val="sk-SK"/>
        </w:rPr>
        <w:t>Sintetica</w:t>
      </w:r>
      <w:proofErr w:type="spellEnd"/>
      <w:r w:rsidRPr="00F92707">
        <w:rPr>
          <w:rFonts w:ascii="Times New Roman" w:hAnsi="Times New Roman" w:cs="Times New Roman"/>
          <w:i/>
          <w:lang w:val="sk-SK"/>
        </w:rPr>
        <w:t xml:space="preserve"> 40mg/20ml</w:t>
      </w:r>
      <w:r w:rsidR="00083943">
        <w:rPr>
          <w:rFonts w:ascii="Times New Roman" w:hAnsi="Times New Roman" w:cs="Times New Roman"/>
          <w:i/>
          <w:lang w:val="sk-SK"/>
        </w:rPr>
        <w:t xml:space="preserve"> infúzny roztok</w:t>
      </w:r>
    </w:p>
    <w:p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F92707">
        <w:rPr>
          <w:rFonts w:ascii="Times New Roman" w:hAnsi="Times New Roman" w:cs="Times New Roman"/>
          <w:iCs/>
          <w:lang w:val="sk-SK"/>
        </w:rPr>
        <w:t xml:space="preserve">Typ I </w:t>
      </w:r>
      <w:r w:rsidR="001B426F" w:rsidRPr="00F92707">
        <w:rPr>
          <w:rFonts w:ascii="Times New Roman" w:hAnsi="Times New Roman" w:cs="Times New Roman"/>
          <w:iCs/>
          <w:lang w:val="sk-SK"/>
        </w:rPr>
        <w:t>č</w:t>
      </w:r>
      <w:r w:rsidR="001B426F">
        <w:rPr>
          <w:rFonts w:ascii="Times New Roman" w:hAnsi="Times New Roman" w:cs="Times New Roman"/>
          <w:iCs/>
          <w:lang w:val="sk-SK"/>
        </w:rPr>
        <w:t>í</w:t>
      </w:r>
      <w:r w:rsidR="001B426F" w:rsidRPr="00F92707">
        <w:rPr>
          <w:rFonts w:ascii="Times New Roman" w:hAnsi="Times New Roman" w:cs="Times New Roman"/>
          <w:iCs/>
          <w:lang w:val="sk-SK"/>
        </w:rPr>
        <w:t>r</w:t>
      </w:r>
      <w:r w:rsidR="001B426F">
        <w:rPr>
          <w:rFonts w:ascii="Times New Roman" w:hAnsi="Times New Roman" w:cs="Times New Roman"/>
          <w:iCs/>
          <w:lang w:val="sk-SK"/>
        </w:rPr>
        <w:t>a</w:t>
      </w:r>
      <w:r w:rsidR="001B426F" w:rsidRPr="00F92707">
        <w:rPr>
          <w:rFonts w:ascii="Times New Roman" w:hAnsi="Times New Roman" w:cs="Times New Roman"/>
          <w:iCs/>
          <w:lang w:val="sk-SK"/>
        </w:rPr>
        <w:t xml:space="preserve"> </w:t>
      </w:r>
      <w:r w:rsidR="001B426F">
        <w:rPr>
          <w:rFonts w:ascii="Times New Roman" w:hAnsi="Times New Roman" w:cs="Times New Roman"/>
          <w:iCs/>
          <w:lang w:val="sk-SK"/>
        </w:rPr>
        <w:t>bezfarebná</w:t>
      </w:r>
      <w:r w:rsidR="001B426F" w:rsidRPr="00F92707">
        <w:rPr>
          <w:rFonts w:ascii="Times New Roman" w:hAnsi="Times New Roman" w:cs="Times New Roman"/>
          <w:iCs/>
          <w:lang w:val="sk-SK"/>
        </w:rPr>
        <w:t xml:space="preserve"> sklen</w:t>
      </w:r>
      <w:r w:rsidR="001B426F">
        <w:rPr>
          <w:rFonts w:ascii="Times New Roman" w:hAnsi="Times New Roman" w:cs="Times New Roman"/>
          <w:iCs/>
          <w:lang w:val="sk-SK"/>
        </w:rPr>
        <w:t>e</w:t>
      </w:r>
      <w:r w:rsidR="001B426F" w:rsidRPr="00F92707">
        <w:rPr>
          <w:rFonts w:ascii="Times New Roman" w:hAnsi="Times New Roman" w:cs="Times New Roman"/>
          <w:iCs/>
          <w:lang w:val="sk-SK"/>
        </w:rPr>
        <w:t>n</w:t>
      </w:r>
      <w:r w:rsidR="001B426F">
        <w:rPr>
          <w:rFonts w:ascii="Times New Roman" w:hAnsi="Times New Roman" w:cs="Times New Roman"/>
          <w:iCs/>
          <w:lang w:val="sk-SK"/>
        </w:rPr>
        <w:t xml:space="preserve">á </w:t>
      </w:r>
      <w:r w:rsidRPr="00F92707">
        <w:rPr>
          <w:rFonts w:ascii="Times New Roman" w:hAnsi="Times New Roman" w:cs="Times New Roman"/>
          <w:iCs/>
          <w:lang w:val="sk-SK"/>
        </w:rPr>
        <w:t>20 ml ampul</w:t>
      </w:r>
      <w:r w:rsidR="008D32F7">
        <w:rPr>
          <w:rFonts w:ascii="Times New Roman" w:hAnsi="Times New Roman" w:cs="Times New Roman"/>
          <w:iCs/>
          <w:lang w:val="sk-SK"/>
        </w:rPr>
        <w:t>ka</w:t>
      </w:r>
      <w:r w:rsidRPr="00F92707">
        <w:rPr>
          <w:rFonts w:ascii="Times New Roman" w:hAnsi="Times New Roman" w:cs="Times New Roman"/>
          <w:iCs/>
          <w:lang w:val="sk-SK"/>
        </w:rPr>
        <w:t xml:space="preserve"> s</w:t>
      </w:r>
      <w:r w:rsidR="001B426F">
        <w:rPr>
          <w:rFonts w:ascii="Times New Roman" w:hAnsi="Times New Roman" w:cs="Times New Roman"/>
          <w:iCs/>
          <w:lang w:val="sk-SK"/>
        </w:rPr>
        <w:t>o</w:t>
      </w:r>
      <w:r w:rsidRPr="00F92707">
        <w:rPr>
          <w:rFonts w:ascii="Times New Roman" w:hAnsi="Times New Roman" w:cs="Times New Roman"/>
          <w:iCs/>
          <w:lang w:val="sk-SK"/>
        </w:rPr>
        <w:t xml:space="preserve"> </w:t>
      </w:r>
      <w:r w:rsidR="00670D76">
        <w:rPr>
          <w:rFonts w:ascii="Times New Roman" w:hAnsi="Times New Roman" w:cs="Times New Roman"/>
          <w:iCs/>
          <w:lang w:val="sk-SK"/>
        </w:rPr>
        <w:t>zárezom</w:t>
      </w:r>
      <w:r w:rsidRPr="00F92707">
        <w:rPr>
          <w:rFonts w:ascii="Times New Roman" w:hAnsi="Times New Roman" w:cs="Times New Roman"/>
          <w:iCs/>
          <w:lang w:val="sk-SK"/>
        </w:rPr>
        <w:t xml:space="preserve"> a zeleným kr</w:t>
      </w:r>
      <w:r w:rsidR="001B426F">
        <w:rPr>
          <w:rFonts w:ascii="Times New Roman" w:hAnsi="Times New Roman" w:cs="Times New Roman"/>
          <w:iCs/>
          <w:lang w:val="sk-SK"/>
        </w:rPr>
        <w:t>ú</w:t>
      </w:r>
      <w:r w:rsidRPr="00F92707">
        <w:rPr>
          <w:rFonts w:ascii="Times New Roman" w:hAnsi="Times New Roman" w:cs="Times New Roman"/>
          <w:iCs/>
          <w:lang w:val="sk-SK"/>
        </w:rPr>
        <w:t>žk</w:t>
      </w:r>
      <w:r w:rsidR="001B426F">
        <w:rPr>
          <w:rFonts w:ascii="Times New Roman" w:hAnsi="Times New Roman" w:cs="Times New Roman"/>
          <w:iCs/>
          <w:lang w:val="sk-SK"/>
        </w:rPr>
        <w:t>o</w:t>
      </w:r>
      <w:r w:rsidRPr="00F92707">
        <w:rPr>
          <w:rFonts w:ascii="Times New Roman" w:hAnsi="Times New Roman" w:cs="Times New Roman"/>
          <w:iCs/>
          <w:lang w:val="sk-SK"/>
        </w:rPr>
        <w:t xml:space="preserve">m ako značkou. </w:t>
      </w:r>
    </w:p>
    <w:p w:rsidR="007E753A" w:rsidRDefault="001B426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  <w:r>
        <w:rPr>
          <w:rFonts w:ascii="Times New Roman" w:hAnsi="Times New Roman" w:cs="Times New Roman"/>
          <w:iCs/>
          <w:lang w:val="sk-SK"/>
        </w:rPr>
        <w:t>Balenie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s 1 ampul</w:t>
      </w:r>
      <w:r>
        <w:rPr>
          <w:rFonts w:ascii="Times New Roman" w:hAnsi="Times New Roman" w:cs="Times New Roman"/>
          <w:iCs/>
          <w:lang w:val="sk-SK"/>
        </w:rPr>
        <w:t>kou, ktorá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obsahuj</w:t>
      </w:r>
      <w:r>
        <w:rPr>
          <w:rFonts w:ascii="Times New Roman" w:hAnsi="Times New Roman" w:cs="Times New Roman"/>
          <w:iCs/>
          <w:lang w:val="sk-SK"/>
        </w:rPr>
        <w:t>e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20 ml roztoku.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:rsidR="007E753A" w:rsidRDefault="0060678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u w:val="single"/>
          <w:lang w:val="sk-SK"/>
        </w:rPr>
      </w:pPr>
      <w:r w:rsidRPr="000B14B6">
        <w:rPr>
          <w:rFonts w:ascii="Times New Roman" w:hAnsi="Times New Roman" w:cs="Times New Roman"/>
          <w:iCs/>
          <w:u w:val="single"/>
          <w:lang w:val="sk-SK"/>
        </w:rPr>
        <w:t>Na trh nemus</w:t>
      </w:r>
      <w:r w:rsidR="001B426F" w:rsidRPr="000B14B6">
        <w:rPr>
          <w:rFonts w:ascii="Times New Roman" w:hAnsi="Times New Roman" w:cs="Times New Roman"/>
          <w:iCs/>
          <w:u w:val="single"/>
          <w:lang w:val="sk-SK"/>
        </w:rPr>
        <w:t>ia</w:t>
      </w:r>
      <w:r w:rsidRPr="000B14B6">
        <w:rPr>
          <w:rFonts w:ascii="Times New Roman" w:hAnsi="Times New Roman" w:cs="Times New Roman"/>
          <w:iCs/>
          <w:u w:val="single"/>
          <w:lang w:val="sk-SK"/>
        </w:rPr>
        <w:t xml:space="preserve"> b</w:t>
      </w:r>
      <w:r w:rsidR="001B426F" w:rsidRPr="000B14B6">
        <w:rPr>
          <w:rFonts w:ascii="Times New Roman" w:hAnsi="Times New Roman" w:cs="Times New Roman"/>
          <w:iCs/>
          <w:u w:val="single"/>
          <w:lang w:val="sk-SK"/>
        </w:rPr>
        <w:t>yť</w:t>
      </w:r>
      <w:r w:rsidRPr="000B14B6">
        <w:rPr>
          <w:rFonts w:ascii="Times New Roman" w:hAnsi="Times New Roman" w:cs="Times New Roman"/>
          <w:iCs/>
          <w:u w:val="single"/>
          <w:lang w:val="sk-SK"/>
        </w:rPr>
        <w:t xml:space="preserve"> </w:t>
      </w:r>
      <w:r w:rsidR="003B606F" w:rsidRPr="000B14B6">
        <w:rPr>
          <w:rFonts w:ascii="Times New Roman" w:hAnsi="Times New Roman" w:cs="Times New Roman"/>
          <w:iCs/>
          <w:u w:val="single"/>
          <w:lang w:val="sk-SK"/>
        </w:rPr>
        <w:t xml:space="preserve">uvedené </w:t>
      </w:r>
      <w:r w:rsidRPr="000B14B6">
        <w:rPr>
          <w:rFonts w:ascii="Times New Roman" w:hAnsi="Times New Roman" w:cs="Times New Roman"/>
          <w:iCs/>
          <w:u w:val="single"/>
          <w:lang w:val="sk-SK"/>
        </w:rPr>
        <w:t>vše</w:t>
      </w:r>
      <w:r w:rsidR="001B426F" w:rsidRPr="000B14B6">
        <w:rPr>
          <w:rFonts w:ascii="Times New Roman" w:hAnsi="Times New Roman" w:cs="Times New Roman"/>
          <w:iCs/>
          <w:u w:val="single"/>
          <w:lang w:val="sk-SK"/>
        </w:rPr>
        <w:t>tk</w:t>
      </w:r>
      <w:r w:rsidRPr="000B14B6">
        <w:rPr>
          <w:rFonts w:ascii="Times New Roman" w:hAnsi="Times New Roman" w:cs="Times New Roman"/>
          <w:iCs/>
          <w:u w:val="single"/>
          <w:lang w:val="sk-SK"/>
        </w:rPr>
        <w:t>y ve</w:t>
      </w:r>
      <w:r w:rsidR="001B426F" w:rsidRPr="000B14B6">
        <w:rPr>
          <w:rFonts w:ascii="Times New Roman" w:hAnsi="Times New Roman" w:cs="Times New Roman"/>
          <w:iCs/>
          <w:u w:val="single"/>
          <w:lang w:val="sk-SK"/>
        </w:rPr>
        <w:t>ľ</w:t>
      </w:r>
      <w:r w:rsidR="00FC42ED" w:rsidRPr="000B14B6">
        <w:rPr>
          <w:rFonts w:ascii="Times New Roman" w:hAnsi="Times New Roman" w:cs="Times New Roman"/>
          <w:iCs/>
          <w:u w:val="single"/>
          <w:lang w:val="sk-SK"/>
        </w:rPr>
        <w:t xml:space="preserve">kosti </w:t>
      </w:r>
      <w:r w:rsidR="003B606F" w:rsidRPr="000B14B6">
        <w:rPr>
          <w:rFonts w:ascii="Times New Roman" w:hAnsi="Times New Roman" w:cs="Times New Roman"/>
          <w:iCs/>
          <w:u w:val="single"/>
          <w:lang w:val="sk-SK"/>
        </w:rPr>
        <w:t>balenia</w:t>
      </w:r>
      <w:r w:rsidRPr="000B14B6">
        <w:rPr>
          <w:rFonts w:ascii="Times New Roman" w:hAnsi="Times New Roman" w:cs="Times New Roman"/>
          <w:iCs/>
          <w:u w:val="single"/>
          <w:lang w:val="sk-SK"/>
        </w:rPr>
        <w:t>.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2D0B9B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Držite</w:t>
      </w:r>
      <w:r w:rsidR="001B426F">
        <w:rPr>
          <w:rFonts w:ascii="Times New Roman" w:hAnsi="Times New Roman" w:cs="Times New Roman"/>
          <w:b/>
          <w:bCs/>
          <w:lang w:val="sk-SK"/>
        </w:rPr>
        <w:t>ľ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rozhodnut</w:t>
      </w:r>
      <w:r w:rsidR="001B426F">
        <w:rPr>
          <w:rFonts w:ascii="Times New Roman" w:hAnsi="Times New Roman" w:cs="Times New Roman"/>
          <w:b/>
          <w:bCs/>
          <w:lang w:val="sk-SK"/>
        </w:rPr>
        <w:t>ia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o registr</w:t>
      </w:r>
      <w:r w:rsidR="001B426F">
        <w:rPr>
          <w:rFonts w:ascii="Times New Roman" w:hAnsi="Times New Roman" w:cs="Times New Roman"/>
          <w:b/>
          <w:bCs/>
          <w:lang w:val="sk-SK"/>
        </w:rPr>
        <w:t>á</w:t>
      </w:r>
      <w:r w:rsidRPr="00F92707">
        <w:rPr>
          <w:rFonts w:ascii="Times New Roman" w:hAnsi="Times New Roman" w:cs="Times New Roman"/>
          <w:b/>
          <w:bCs/>
          <w:lang w:val="sk-SK"/>
        </w:rPr>
        <w:t>c</w:t>
      </w:r>
      <w:r w:rsidR="001B426F">
        <w:rPr>
          <w:rFonts w:ascii="Times New Roman" w:hAnsi="Times New Roman" w:cs="Times New Roman"/>
          <w:b/>
          <w:bCs/>
          <w:lang w:val="sk-SK"/>
        </w:rPr>
        <w:t>i</w:t>
      </w:r>
      <w:r w:rsidRPr="00F92707">
        <w:rPr>
          <w:rFonts w:ascii="Times New Roman" w:hAnsi="Times New Roman" w:cs="Times New Roman"/>
          <w:b/>
          <w:bCs/>
          <w:lang w:val="sk-SK"/>
        </w:rPr>
        <w:t>i a výrobc</w:t>
      </w:r>
      <w:r w:rsidR="00E01C5E">
        <w:rPr>
          <w:rFonts w:ascii="Times New Roman" w:hAnsi="Times New Roman" w:cs="Times New Roman"/>
          <w:b/>
          <w:bCs/>
          <w:lang w:val="sk-SK"/>
        </w:rPr>
        <w:t>a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2D0B9B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92707">
        <w:rPr>
          <w:rFonts w:ascii="Times New Roman" w:hAnsi="Times New Roman" w:cs="Times New Roman"/>
          <w:i/>
          <w:lang w:val="sk-SK"/>
        </w:rPr>
        <w:t>Držite</w:t>
      </w:r>
      <w:r w:rsidR="001B426F">
        <w:rPr>
          <w:rFonts w:ascii="Times New Roman" w:hAnsi="Times New Roman" w:cs="Times New Roman"/>
          <w:i/>
          <w:lang w:val="sk-SK"/>
        </w:rPr>
        <w:t>ľ</w:t>
      </w:r>
      <w:r w:rsidRPr="00F92707">
        <w:rPr>
          <w:rFonts w:ascii="Times New Roman" w:hAnsi="Times New Roman" w:cs="Times New Roman"/>
          <w:i/>
          <w:lang w:val="sk-SK"/>
        </w:rPr>
        <w:t xml:space="preserve"> rozhodnut</w:t>
      </w:r>
      <w:r w:rsidR="001B426F">
        <w:rPr>
          <w:rFonts w:ascii="Times New Roman" w:hAnsi="Times New Roman" w:cs="Times New Roman"/>
          <w:i/>
          <w:lang w:val="sk-SK"/>
        </w:rPr>
        <w:t>ia</w:t>
      </w:r>
      <w:r w:rsidRPr="00F92707">
        <w:rPr>
          <w:rFonts w:ascii="Times New Roman" w:hAnsi="Times New Roman" w:cs="Times New Roman"/>
          <w:i/>
          <w:lang w:val="sk-SK"/>
        </w:rPr>
        <w:t xml:space="preserve"> o registr</w:t>
      </w:r>
      <w:r w:rsidR="001B426F">
        <w:rPr>
          <w:rFonts w:ascii="Times New Roman" w:hAnsi="Times New Roman" w:cs="Times New Roman"/>
          <w:i/>
          <w:lang w:val="sk-SK"/>
        </w:rPr>
        <w:t>á</w:t>
      </w:r>
      <w:r w:rsidRPr="00F92707">
        <w:rPr>
          <w:rFonts w:ascii="Times New Roman" w:hAnsi="Times New Roman" w:cs="Times New Roman"/>
          <w:i/>
          <w:lang w:val="sk-SK"/>
        </w:rPr>
        <w:t>c</w:t>
      </w:r>
      <w:r w:rsidR="001B426F">
        <w:rPr>
          <w:rFonts w:ascii="Times New Roman" w:hAnsi="Times New Roman" w:cs="Times New Roman"/>
          <w:i/>
          <w:lang w:val="sk-SK"/>
        </w:rPr>
        <w:t>i</w:t>
      </w:r>
      <w:r w:rsidRPr="00F92707">
        <w:rPr>
          <w:rFonts w:ascii="Times New Roman" w:hAnsi="Times New Roman" w:cs="Times New Roman"/>
          <w:i/>
          <w:lang w:val="sk-SK"/>
        </w:rPr>
        <w:t xml:space="preserve">i </w:t>
      </w:r>
    </w:p>
    <w:p w:rsidR="003A01BE" w:rsidRDefault="003A01BE" w:rsidP="00670D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D09BB">
        <w:rPr>
          <w:rFonts w:ascii="Times New Roman" w:hAnsi="Times New Roman" w:cs="Times New Roman"/>
          <w:lang w:val="sk-SK"/>
        </w:rPr>
        <w:t>Sintetica</w:t>
      </w:r>
      <w:proofErr w:type="spellEnd"/>
      <w:r w:rsidRPr="00FD09BB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D09BB">
        <w:rPr>
          <w:rFonts w:ascii="Times New Roman" w:hAnsi="Times New Roman" w:cs="Times New Roman"/>
          <w:lang w:val="sk-SK"/>
        </w:rPr>
        <w:t>GmbH</w:t>
      </w:r>
      <w:proofErr w:type="spellEnd"/>
    </w:p>
    <w:p w:rsidR="003A01BE" w:rsidRDefault="003A01BE" w:rsidP="00670D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D09BB">
        <w:rPr>
          <w:rFonts w:ascii="Times New Roman" w:hAnsi="Times New Roman" w:cs="Times New Roman"/>
          <w:lang w:val="sk-SK"/>
        </w:rPr>
        <w:t>Albersloher</w:t>
      </w:r>
      <w:proofErr w:type="spellEnd"/>
      <w:r w:rsidRPr="00FD09BB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D09BB">
        <w:rPr>
          <w:rFonts w:ascii="Times New Roman" w:hAnsi="Times New Roman" w:cs="Times New Roman"/>
          <w:lang w:val="sk-SK"/>
        </w:rPr>
        <w:t>Weg</w:t>
      </w:r>
      <w:proofErr w:type="spellEnd"/>
      <w:r w:rsidRPr="00FD09BB">
        <w:rPr>
          <w:rFonts w:ascii="Times New Roman" w:hAnsi="Times New Roman" w:cs="Times New Roman"/>
          <w:lang w:val="sk-SK"/>
        </w:rPr>
        <w:t xml:space="preserve"> 11</w:t>
      </w:r>
    </w:p>
    <w:p w:rsidR="003A01BE" w:rsidRDefault="003A01BE" w:rsidP="00670D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 xml:space="preserve">48155 </w:t>
      </w:r>
      <w:proofErr w:type="spellStart"/>
      <w:r w:rsidRPr="00FD09BB">
        <w:rPr>
          <w:rFonts w:ascii="Times New Roman" w:hAnsi="Times New Roman" w:cs="Times New Roman"/>
          <w:lang w:val="sk-SK"/>
        </w:rPr>
        <w:t>Münster</w:t>
      </w:r>
      <w:proofErr w:type="spellEnd"/>
    </w:p>
    <w:p w:rsidR="007E753A" w:rsidRDefault="003A01B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FD09BB">
        <w:rPr>
          <w:rFonts w:ascii="Times New Roman" w:hAnsi="Times New Roman" w:cs="Times New Roman"/>
          <w:lang w:val="sk-SK"/>
        </w:rPr>
        <w:t>Germany</w:t>
      </w:r>
      <w:proofErr w:type="spellEnd"/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2D0B9B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92707">
        <w:rPr>
          <w:rFonts w:ascii="Times New Roman" w:hAnsi="Times New Roman" w:cs="Times New Roman"/>
          <w:i/>
          <w:lang w:val="sk-SK"/>
        </w:rPr>
        <w:t>Výrobc</w:t>
      </w:r>
      <w:r w:rsidR="001B426F">
        <w:rPr>
          <w:rFonts w:ascii="Times New Roman" w:hAnsi="Times New Roman" w:cs="Times New Roman"/>
          <w:i/>
          <w:lang w:val="sk-SK"/>
        </w:rPr>
        <w:t>a</w:t>
      </w:r>
      <w:r w:rsidR="0052644B" w:rsidRPr="00F92707">
        <w:rPr>
          <w:rFonts w:ascii="Times New Roman" w:hAnsi="Times New Roman" w:cs="Times New Roman"/>
          <w:i/>
          <w:lang w:val="sk-SK"/>
        </w:rPr>
        <w:t>:</w:t>
      </w:r>
    </w:p>
    <w:p w:rsidR="007E753A" w:rsidRDefault="0052644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Sirton</w:t>
      </w:r>
      <w:proofErr w:type="spellEnd"/>
      <w:r w:rsidR="009604C2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Pharmaceuticals</w:t>
      </w:r>
      <w:proofErr w:type="spellEnd"/>
      <w:r w:rsidR="009604C2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S</w:t>
      </w:r>
      <w:r w:rsidR="008A18E5">
        <w:rPr>
          <w:rFonts w:ascii="Times New Roman" w:hAnsi="Times New Roman" w:cs="Times New Roman"/>
          <w:lang w:val="sk-SK"/>
        </w:rPr>
        <w:t>.</w:t>
      </w:r>
      <w:r w:rsidRPr="00F92707">
        <w:rPr>
          <w:rFonts w:ascii="Times New Roman" w:hAnsi="Times New Roman" w:cs="Times New Roman"/>
          <w:lang w:val="sk-SK"/>
        </w:rPr>
        <w:t>p</w:t>
      </w:r>
      <w:r w:rsidR="008A18E5">
        <w:rPr>
          <w:rFonts w:ascii="Times New Roman" w:hAnsi="Times New Roman" w:cs="Times New Roman"/>
          <w:lang w:val="sk-SK"/>
        </w:rPr>
        <w:t>.A</w:t>
      </w:r>
      <w:proofErr w:type="spellEnd"/>
    </w:p>
    <w:p w:rsidR="007E753A" w:rsidRDefault="0052644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Piazza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XX </w:t>
      </w:r>
      <w:proofErr w:type="spellStart"/>
      <w:r w:rsidRPr="00F92707">
        <w:rPr>
          <w:rFonts w:ascii="Times New Roman" w:hAnsi="Times New Roman" w:cs="Times New Roman"/>
          <w:lang w:val="sk-SK"/>
        </w:rPr>
        <w:t>Settembre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, 2 </w:t>
      </w:r>
    </w:p>
    <w:p w:rsidR="007E753A" w:rsidRDefault="0052644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22079 </w:t>
      </w:r>
      <w:proofErr w:type="spellStart"/>
      <w:r w:rsidRPr="00F92707">
        <w:rPr>
          <w:rFonts w:ascii="Times New Roman" w:hAnsi="Times New Roman" w:cs="Times New Roman"/>
          <w:lang w:val="sk-SK"/>
        </w:rPr>
        <w:t>Villa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Guardia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(CO) </w:t>
      </w:r>
    </w:p>
    <w:p w:rsidR="007E753A" w:rsidRDefault="001B426F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Taliansko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52644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79"/>
        <w:rPr>
          <w:rFonts w:ascii="Times New Roman" w:hAnsi="Times New Roman" w:cs="Times New Roman"/>
          <w:lang w:val="sk-SK"/>
        </w:rPr>
      </w:pPr>
      <w:proofErr w:type="spellStart"/>
      <w:r w:rsidRPr="00F92707">
        <w:rPr>
          <w:rFonts w:ascii="Times New Roman" w:hAnsi="Times New Roman" w:cs="Times New Roman"/>
          <w:lang w:val="sk-SK"/>
        </w:rPr>
        <w:t>Laboratoire</w:t>
      </w:r>
      <w:proofErr w:type="spellEnd"/>
      <w:r w:rsidR="00E4350E" w:rsidRPr="00F92707">
        <w:rPr>
          <w:rFonts w:ascii="Times New Roman" w:hAnsi="Times New Roman" w:cs="Times New Roman"/>
          <w:lang w:val="sk-SK"/>
        </w:rPr>
        <w:t xml:space="preserve"> </w:t>
      </w:r>
      <w:r w:rsidR="00584B33" w:rsidRPr="00F92707">
        <w:rPr>
          <w:rFonts w:ascii="Times New Roman" w:hAnsi="Times New Roman" w:cs="Times New Roman"/>
          <w:lang w:val="sk-SK"/>
        </w:rPr>
        <w:t>A</w:t>
      </w:r>
      <w:r w:rsidR="00E4350E" w:rsidRPr="00F92707">
        <w:rPr>
          <w:rFonts w:ascii="Times New Roman" w:hAnsi="Times New Roman" w:cs="Times New Roman"/>
          <w:lang w:val="sk-SK"/>
        </w:rPr>
        <w:t>GUETTANT</w:t>
      </w:r>
    </w:p>
    <w:p w:rsidR="007E753A" w:rsidRDefault="0052644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16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1 </w:t>
      </w:r>
      <w:proofErr w:type="spellStart"/>
      <w:r w:rsidRPr="00F92707">
        <w:rPr>
          <w:rFonts w:ascii="Times New Roman" w:hAnsi="Times New Roman" w:cs="Times New Roman"/>
          <w:lang w:val="sk-SK"/>
        </w:rPr>
        <w:t>rue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Alexander </w:t>
      </w:r>
      <w:proofErr w:type="spellStart"/>
      <w:r w:rsidRPr="00F92707">
        <w:rPr>
          <w:rFonts w:ascii="Times New Roman" w:hAnsi="Times New Roman" w:cs="Times New Roman"/>
          <w:lang w:val="sk-SK"/>
        </w:rPr>
        <w:t>Fleming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69007 </w:t>
      </w:r>
      <w:proofErr w:type="spellStart"/>
      <w:r w:rsidRPr="00F92707">
        <w:rPr>
          <w:rFonts w:ascii="Times New Roman" w:hAnsi="Times New Roman" w:cs="Times New Roman"/>
          <w:lang w:val="sk-SK"/>
        </w:rPr>
        <w:t>Lyon</w:t>
      </w:r>
      <w:proofErr w:type="spellEnd"/>
    </w:p>
    <w:p w:rsidR="007E753A" w:rsidRDefault="001B426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Francúzsko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52644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18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L. MOLTENI &amp; C. </w:t>
      </w:r>
      <w:proofErr w:type="spellStart"/>
      <w:r w:rsidRPr="00F92707">
        <w:rPr>
          <w:rFonts w:ascii="Times New Roman" w:hAnsi="Times New Roman" w:cs="Times New Roman"/>
          <w:lang w:val="sk-SK"/>
        </w:rPr>
        <w:t>dei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F.lli</w:t>
      </w:r>
      <w:proofErr w:type="spellEnd"/>
      <w:r w:rsidR="00E4350E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Alitti</w:t>
      </w:r>
      <w:proofErr w:type="spellEnd"/>
      <w:r w:rsidR="00E4350E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Società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di </w:t>
      </w:r>
      <w:proofErr w:type="spellStart"/>
      <w:r w:rsidRPr="00F92707">
        <w:rPr>
          <w:rFonts w:ascii="Times New Roman" w:hAnsi="Times New Roman" w:cs="Times New Roman"/>
          <w:lang w:val="sk-SK"/>
        </w:rPr>
        <w:t>Esercizio</w:t>
      </w:r>
      <w:proofErr w:type="spellEnd"/>
      <w:r w:rsidR="00E4350E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S.p.A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. </w:t>
      </w:r>
      <w:proofErr w:type="spellStart"/>
      <w:r w:rsidRPr="00F92707">
        <w:rPr>
          <w:rFonts w:ascii="Times New Roman" w:hAnsi="Times New Roman" w:cs="Times New Roman"/>
          <w:lang w:val="sk-SK"/>
        </w:rPr>
        <w:t>Strada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Statale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67 </w:t>
      </w:r>
      <w:proofErr w:type="spellStart"/>
      <w:r w:rsidRPr="00F92707">
        <w:rPr>
          <w:rFonts w:ascii="Times New Roman" w:hAnsi="Times New Roman" w:cs="Times New Roman"/>
          <w:lang w:val="sk-SK"/>
        </w:rPr>
        <w:t>Loc</w:t>
      </w:r>
      <w:proofErr w:type="spellEnd"/>
      <w:r w:rsidR="00E4350E" w:rsidRPr="00F9270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F92707">
        <w:rPr>
          <w:rFonts w:ascii="Times New Roman" w:hAnsi="Times New Roman" w:cs="Times New Roman"/>
          <w:lang w:val="sk-SK"/>
        </w:rPr>
        <w:t>Granatieri</w:t>
      </w:r>
      <w:proofErr w:type="spellEnd"/>
      <w:r w:rsidRPr="00F92707">
        <w:rPr>
          <w:rFonts w:ascii="Times New Roman" w:hAnsi="Times New Roman" w:cs="Times New Roman"/>
          <w:lang w:val="sk-SK"/>
        </w:rPr>
        <w:t>,</w:t>
      </w:r>
    </w:p>
    <w:p w:rsidR="007E753A" w:rsidRDefault="0052644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50018 </w:t>
      </w:r>
      <w:proofErr w:type="spellStart"/>
      <w:r w:rsidRPr="00F92707">
        <w:rPr>
          <w:rFonts w:ascii="Times New Roman" w:hAnsi="Times New Roman" w:cs="Times New Roman"/>
          <w:lang w:val="sk-SK"/>
        </w:rPr>
        <w:t>Scandicci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F92707">
        <w:rPr>
          <w:rFonts w:ascii="Times New Roman" w:hAnsi="Times New Roman" w:cs="Times New Roman"/>
          <w:lang w:val="sk-SK"/>
        </w:rPr>
        <w:t>Firenze</w:t>
      </w:r>
      <w:proofErr w:type="spellEnd"/>
      <w:r w:rsidRPr="00F92707">
        <w:rPr>
          <w:rFonts w:ascii="Times New Roman" w:hAnsi="Times New Roman" w:cs="Times New Roman"/>
          <w:lang w:val="sk-SK"/>
        </w:rPr>
        <w:t xml:space="preserve">) </w:t>
      </w:r>
    </w:p>
    <w:p w:rsidR="007E753A" w:rsidRDefault="001B426F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Taliansko</w:t>
      </w:r>
    </w:p>
    <w:p w:rsidR="006877A7" w:rsidRDefault="006877A7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D008F9" w:rsidRPr="00D008F9" w:rsidRDefault="00D008F9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Ak potrebujete akúkoľvek informáciu o tomto lieku, kontaktujte miestneho zástupcu držiteľa rozhodnutia o</w:t>
      </w:r>
      <w:r>
        <w:rPr>
          <w:rFonts w:ascii="Times New Roman" w:hAnsi="Times New Roman" w:cs="Times New Roman"/>
          <w:lang w:val="sk-SK"/>
        </w:rPr>
        <w:t> </w:t>
      </w:r>
      <w:r w:rsidRPr="00D008F9">
        <w:rPr>
          <w:rFonts w:ascii="Times New Roman" w:hAnsi="Times New Roman" w:cs="Times New Roman"/>
          <w:lang w:val="sk-SK"/>
        </w:rPr>
        <w:t>registr</w:t>
      </w:r>
      <w:r>
        <w:rPr>
          <w:rFonts w:ascii="Times New Roman" w:hAnsi="Times New Roman" w:cs="Times New Roman"/>
          <w:lang w:val="sk-SK"/>
        </w:rPr>
        <w:t>ácii:</w:t>
      </w:r>
    </w:p>
    <w:p w:rsidR="00D008F9" w:rsidRPr="00D008F9" w:rsidRDefault="00D008F9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ARDEZ Pharma, spol. s </w:t>
      </w:r>
      <w:proofErr w:type="spellStart"/>
      <w:r w:rsidRPr="00D008F9">
        <w:rPr>
          <w:rFonts w:ascii="Times New Roman" w:hAnsi="Times New Roman" w:cs="Times New Roman"/>
          <w:lang w:val="sk-SK"/>
        </w:rPr>
        <w:t>r.o</w:t>
      </w:r>
      <w:proofErr w:type="spellEnd"/>
      <w:r w:rsidRPr="00D008F9">
        <w:rPr>
          <w:rFonts w:ascii="Times New Roman" w:hAnsi="Times New Roman" w:cs="Times New Roman"/>
          <w:lang w:val="sk-SK"/>
        </w:rPr>
        <w:t>.</w:t>
      </w:r>
    </w:p>
    <w:p w:rsidR="00D008F9" w:rsidRPr="00D008F9" w:rsidRDefault="00D008F9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D008F9">
        <w:rPr>
          <w:rFonts w:ascii="Times New Roman" w:hAnsi="Times New Roman" w:cs="Times New Roman"/>
          <w:lang w:val="sk-SK"/>
        </w:rPr>
        <w:t>Popovova</w:t>
      </w:r>
      <w:proofErr w:type="spellEnd"/>
      <w:r w:rsidRPr="00D008F9">
        <w:rPr>
          <w:rFonts w:ascii="Times New Roman" w:hAnsi="Times New Roman" w:cs="Times New Roman"/>
          <w:lang w:val="sk-SK"/>
        </w:rPr>
        <w:t xml:space="preserve"> 948/1</w:t>
      </w:r>
    </w:p>
    <w:p w:rsidR="00D008F9" w:rsidRPr="00D008F9" w:rsidRDefault="00D008F9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143 00 Praha 4</w:t>
      </w:r>
    </w:p>
    <w:p w:rsidR="00D008F9" w:rsidRPr="00D008F9" w:rsidRDefault="00D008F9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Česká republika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5" w:name="page10"/>
      <w:bookmarkEnd w:id="5"/>
    </w:p>
    <w:p w:rsidR="007E753A" w:rsidRDefault="009F04C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i/>
          <w:iCs/>
          <w:lang w:val="sk-SK"/>
        </w:rPr>
        <w:t>Liek je schválený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v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> 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členských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 xml:space="preserve"> š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tát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>o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ch </w:t>
      </w:r>
      <w:r w:rsidRPr="009F04C6">
        <w:rPr>
          <w:rFonts w:ascii="Times New Roman" w:hAnsi="Times New Roman" w:cs="Times New Roman"/>
          <w:b/>
          <w:bCs/>
          <w:i/>
          <w:iCs/>
          <w:lang w:val="sk-SK"/>
        </w:rPr>
        <w:t xml:space="preserve">Európskeho hospodárskeho priestoru 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(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EHP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)</w:t>
      </w:r>
      <w:r w:rsidR="003F1D86">
        <w:rPr>
          <w:rFonts w:ascii="Times New Roman" w:hAnsi="Times New Roman" w:cs="Times New Roman"/>
          <w:b/>
          <w:bCs/>
          <w:i/>
          <w:iCs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pod nasledovnými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názv</w:t>
      </w:r>
      <w:r w:rsidR="0004417B">
        <w:rPr>
          <w:rFonts w:ascii="Times New Roman" w:hAnsi="Times New Roman" w:cs="Times New Roman"/>
          <w:b/>
          <w:bCs/>
          <w:i/>
          <w:iCs/>
          <w:lang w:val="sk-SK"/>
        </w:rPr>
        <w:t>ami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:</w:t>
      </w: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9674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946"/>
      </w:tblGrid>
      <w:tr w:rsidR="00DF6DCF" w:rsidRPr="007F4AF6" w:rsidTr="00F47FFD">
        <w:trPr>
          <w:trHeight w:val="289"/>
        </w:trPr>
        <w:tc>
          <w:tcPr>
            <w:tcW w:w="1728" w:type="dxa"/>
          </w:tcPr>
          <w:p w:rsidR="00DF6DCF" w:rsidRPr="007B542E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Nemecko</w:t>
            </w:r>
          </w:p>
        </w:tc>
        <w:tc>
          <w:tcPr>
            <w:tcW w:w="7946" w:type="dxa"/>
          </w:tcPr>
          <w:p w:rsidR="00DF6DCF" w:rsidRPr="007E2D8C" w:rsidRDefault="00DF6DCF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proofErr w:type="spellStart"/>
            <w:r w:rsidRPr="009F54C7">
              <w:rPr>
                <w:color w:val="000000"/>
              </w:rPr>
              <w:t>Baclofen</w:t>
            </w:r>
            <w:proofErr w:type="spellEnd"/>
            <w:r w:rsidRPr="009F54C7">
              <w:rPr>
                <w:color w:val="000000"/>
              </w:rPr>
              <w:t xml:space="preserve"> Meduna </w:t>
            </w:r>
            <w:proofErr w:type="spellStart"/>
            <w:r w:rsidRPr="009F54C7">
              <w:rPr>
                <w:color w:val="000000"/>
              </w:rPr>
              <w:t>Intrathekal</w:t>
            </w:r>
            <w:proofErr w:type="spellEnd"/>
            <w:r w:rsidRPr="009F54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9F54C7">
              <w:rPr>
                <w:color w:val="000000"/>
              </w:rPr>
              <w:t xml:space="preserve"> mg/ml </w:t>
            </w:r>
            <w:proofErr w:type="spellStart"/>
            <w:r w:rsidRPr="009F54C7">
              <w:rPr>
                <w:color w:val="000000"/>
              </w:rPr>
              <w:t>Infusionslösung</w:t>
            </w:r>
            <w:proofErr w:type="spellEnd"/>
          </w:p>
        </w:tc>
      </w:tr>
      <w:tr w:rsidR="00DF6DCF" w:rsidRPr="007F4AF6" w:rsidTr="00F47FFD">
        <w:trPr>
          <w:trHeight w:val="235"/>
        </w:trPr>
        <w:tc>
          <w:tcPr>
            <w:tcW w:w="1728" w:type="dxa"/>
          </w:tcPr>
          <w:p w:rsidR="00DF6DCF" w:rsidRPr="007B542E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Rakúsko</w:t>
            </w:r>
          </w:p>
        </w:tc>
        <w:tc>
          <w:tcPr>
            <w:tcW w:w="7946" w:type="dxa"/>
          </w:tcPr>
          <w:p w:rsidR="00DF6DCF" w:rsidRPr="007E2D8C" w:rsidRDefault="00DF6DCF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proofErr w:type="spellStart"/>
            <w:r w:rsidRPr="009F54C7">
              <w:rPr>
                <w:color w:val="000000"/>
              </w:rPr>
              <w:t>Baclofen</w:t>
            </w:r>
            <w:proofErr w:type="spellEnd"/>
            <w:r w:rsidRPr="009F54C7">
              <w:rPr>
                <w:color w:val="000000"/>
              </w:rPr>
              <w:t xml:space="preserve"> Meduna </w:t>
            </w:r>
            <w:r>
              <w:rPr>
                <w:color w:val="000000"/>
              </w:rPr>
              <w:t>2</w:t>
            </w:r>
            <w:r w:rsidRPr="009F54C7">
              <w:rPr>
                <w:color w:val="000000"/>
              </w:rPr>
              <w:t xml:space="preserve"> mg/ml </w:t>
            </w:r>
            <w:proofErr w:type="spellStart"/>
            <w:r w:rsidRPr="009F54C7">
              <w:rPr>
                <w:color w:val="000000"/>
              </w:rPr>
              <w:t>Intrathekal</w:t>
            </w:r>
            <w:proofErr w:type="spellEnd"/>
            <w:r w:rsidRPr="009F54C7">
              <w:rPr>
                <w:color w:val="000000"/>
              </w:rPr>
              <w:t xml:space="preserve"> </w:t>
            </w:r>
            <w:proofErr w:type="spellStart"/>
            <w:r w:rsidRPr="009F54C7">
              <w:rPr>
                <w:color w:val="000000"/>
              </w:rPr>
              <w:t>Infusionslösung</w:t>
            </w:r>
            <w:proofErr w:type="spellEnd"/>
          </w:p>
        </w:tc>
      </w:tr>
      <w:tr w:rsidR="00DF6DCF" w:rsidRPr="00A63F1A" w:rsidTr="00F47FFD">
        <w:trPr>
          <w:trHeight w:val="127"/>
        </w:trPr>
        <w:tc>
          <w:tcPr>
            <w:tcW w:w="1728" w:type="dxa"/>
          </w:tcPr>
          <w:p w:rsidR="00DF6DCF" w:rsidRPr="007B542E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 w:rsidRPr="005C0504">
              <w:rPr>
                <w:color w:val="000000"/>
                <w:lang w:val="fr-FR"/>
              </w:rPr>
              <w:t>Fran</w:t>
            </w:r>
            <w:r>
              <w:rPr>
                <w:color w:val="000000"/>
                <w:lang w:val="fr-FR"/>
              </w:rPr>
              <w:t>cúzsko</w:t>
            </w:r>
          </w:p>
        </w:tc>
        <w:tc>
          <w:tcPr>
            <w:tcW w:w="7946" w:type="dxa"/>
          </w:tcPr>
          <w:p w:rsidR="00DF6DCF" w:rsidRPr="00767432" w:rsidRDefault="00DF6DCF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  <w:r w:rsidRPr="00BD47CD">
              <w:rPr>
                <w:color w:val="000000"/>
                <w:lang w:val="fr-FR"/>
              </w:rPr>
              <w:t xml:space="preserve">Baclofene Aguettant </w:t>
            </w:r>
            <w:r>
              <w:rPr>
                <w:color w:val="000000"/>
                <w:lang w:val="fr-FR"/>
              </w:rPr>
              <w:t>2</w:t>
            </w:r>
            <w:r w:rsidRPr="00BD47CD">
              <w:rPr>
                <w:color w:val="000000"/>
                <w:lang w:val="fr-FR"/>
              </w:rPr>
              <w:t xml:space="preserve"> mg/ml, solution pour perfusion pour voie intrathécale en ampoule</w:t>
            </w:r>
          </w:p>
        </w:tc>
      </w:tr>
      <w:tr w:rsidR="00DF6DCF" w:rsidRPr="00A63F1A" w:rsidTr="00F47FFD">
        <w:trPr>
          <w:trHeight w:val="585"/>
        </w:trPr>
        <w:tc>
          <w:tcPr>
            <w:tcW w:w="1728" w:type="dxa"/>
          </w:tcPr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 w:rsidRPr="005C0504">
              <w:rPr>
                <w:color w:val="000000"/>
                <w:lang w:val="fr-FR"/>
              </w:rPr>
              <w:t>Beļ</w:t>
            </w:r>
            <w:r>
              <w:rPr>
                <w:color w:val="000000"/>
                <w:lang w:val="fr-FR"/>
              </w:rPr>
              <w:t>gicko</w:t>
            </w:r>
          </w:p>
        </w:tc>
        <w:tc>
          <w:tcPr>
            <w:tcW w:w="7946" w:type="dxa"/>
          </w:tcPr>
          <w:p w:rsidR="00DF6DCF" w:rsidRDefault="00DF6DCF" w:rsidP="00F47FFD">
            <w:pPr>
              <w:pStyle w:val="Default"/>
              <w:rPr>
                <w:sz w:val="22"/>
                <w:szCs w:val="22"/>
                <w:lang w:val="fr-FR"/>
              </w:rPr>
            </w:pPr>
            <w:r w:rsidRPr="00BD47CD">
              <w:rPr>
                <w:sz w:val="22"/>
                <w:szCs w:val="22"/>
                <w:lang w:val="fr-FR"/>
              </w:rPr>
              <w:t>Baclofen Aguettant Intrathecal 10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 w:rsidRPr="00BD47CD">
              <w:rPr>
                <w:sz w:val="22"/>
                <w:szCs w:val="22"/>
                <w:lang w:val="fr-FR"/>
              </w:rPr>
              <w:t>mg/</w:t>
            </w:r>
            <w:r>
              <w:rPr>
                <w:sz w:val="22"/>
                <w:szCs w:val="22"/>
                <w:lang w:val="fr-FR"/>
              </w:rPr>
              <w:t xml:space="preserve">5 </w:t>
            </w:r>
            <w:r w:rsidRPr="00BD47CD">
              <w:rPr>
                <w:sz w:val="22"/>
                <w:szCs w:val="22"/>
                <w:lang w:val="fr-FR"/>
              </w:rPr>
              <w:t>ml, solution pour perfusion / oplossing voor infusie / Infusionslösung</w:t>
            </w:r>
          </w:p>
          <w:p w:rsidR="00DF6DCF" w:rsidRPr="00767432" w:rsidRDefault="00DF6DCF" w:rsidP="00F47FFD">
            <w:pPr>
              <w:pStyle w:val="Default"/>
              <w:rPr>
                <w:sz w:val="22"/>
                <w:szCs w:val="22"/>
                <w:lang w:val="fr-FR"/>
              </w:rPr>
            </w:pPr>
            <w:r w:rsidRPr="00BD47CD">
              <w:rPr>
                <w:sz w:val="22"/>
                <w:szCs w:val="22"/>
                <w:lang w:val="fr-FR"/>
              </w:rPr>
              <w:t xml:space="preserve">Baclofen Aguettant Intrathecal </w:t>
            </w:r>
            <w:r>
              <w:rPr>
                <w:sz w:val="22"/>
                <w:szCs w:val="22"/>
                <w:lang w:val="fr-FR"/>
              </w:rPr>
              <w:t>4</w:t>
            </w:r>
            <w:r w:rsidRPr="00BD47CD">
              <w:rPr>
                <w:sz w:val="22"/>
                <w:szCs w:val="22"/>
                <w:lang w:val="fr-FR"/>
              </w:rPr>
              <w:t>0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 w:rsidRPr="00BD47CD">
              <w:rPr>
                <w:sz w:val="22"/>
                <w:szCs w:val="22"/>
                <w:lang w:val="fr-FR"/>
              </w:rPr>
              <w:t>mg/20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 w:rsidRPr="00BD47CD">
              <w:rPr>
                <w:sz w:val="22"/>
                <w:szCs w:val="22"/>
                <w:lang w:val="fr-FR"/>
              </w:rPr>
              <w:t>ml, solution pour perfusion / oplossing voor infusie / Infusionslösung</w:t>
            </w:r>
          </w:p>
        </w:tc>
      </w:tr>
      <w:tr w:rsidR="00DF6DCF" w:rsidRPr="00A63F1A" w:rsidTr="00F47FFD">
        <w:trPr>
          <w:trHeight w:val="114"/>
        </w:trPr>
        <w:tc>
          <w:tcPr>
            <w:tcW w:w="1728" w:type="dxa"/>
          </w:tcPr>
          <w:p w:rsidR="00DF6DCF" w:rsidRPr="007B542E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Taliansko</w:t>
            </w:r>
          </w:p>
        </w:tc>
        <w:tc>
          <w:tcPr>
            <w:tcW w:w="7946" w:type="dxa"/>
          </w:tcPr>
          <w:p w:rsidR="00DF6DCF" w:rsidRPr="003768EA" w:rsidRDefault="00DF6DCF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it-CH"/>
              </w:rPr>
            </w:pPr>
            <w:r w:rsidRPr="003768EA">
              <w:rPr>
                <w:color w:val="000000"/>
                <w:lang w:val="it-CH"/>
              </w:rPr>
              <w:t>Baclofene Molteni 10 mg/5</w:t>
            </w:r>
            <w:r>
              <w:rPr>
                <w:color w:val="000000"/>
                <w:lang w:val="it-CH"/>
              </w:rPr>
              <w:t xml:space="preserve"> </w:t>
            </w:r>
            <w:r w:rsidRPr="003768EA">
              <w:rPr>
                <w:color w:val="000000"/>
                <w:lang w:val="it-CH"/>
              </w:rPr>
              <w:t>ml</w:t>
            </w:r>
          </w:p>
          <w:p w:rsidR="00DF6DCF" w:rsidRPr="003768EA" w:rsidRDefault="00DF6DCF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it-CH"/>
              </w:rPr>
            </w:pPr>
            <w:r w:rsidRPr="003768EA">
              <w:rPr>
                <w:color w:val="000000"/>
                <w:lang w:val="it-CH"/>
              </w:rPr>
              <w:t xml:space="preserve">Baclofene Molteni </w:t>
            </w:r>
            <w:r>
              <w:rPr>
                <w:color w:val="000000"/>
                <w:lang w:val="it-CH"/>
              </w:rPr>
              <w:t>40</w:t>
            </w:r>
            <w:r w:rsidRPr="003768EA">
              <w:rPr>
                <w:color w:val="000000"/>
                <w:lang w:val="it-CH"/>
              </w:rPr>
              <w:t xml:space="preserve"> mg/</w:t>
            </w:r>
            <w:r>
              <w:rPr>
                <w:color w:val="000000"/>
                <w:lang w:val="it-CH"/>
              </w:rPr>
              <w:t xml:space="preserve">20 </w:t>
            </w:r>
            <w:r w:rsidRPr="003768EA">
              <w:rPr>
                <w:color w:val="000000"/>
                <w:lang w:val="it-CH"/>
              </w:rPr>
              <w:t>ml</w:t>
            </w:r>
          </w:p>
        </w:tc>
      </w:tr>
      <w:tr w:rsidR="00DF6DCF" w:rsidRPr="00945057" w:rsidTr="00F47FFD">
        <w:trPr>
          <w:trHeight w:val="182"/>
        </w:trPr>
        <w:tc>
          <w:tcPr>
            <w:tcW w:w="1728" w:type="dxa"/>
          </w:tcPr>
          <w:p w:rsidR="00DF6DCF" w:rsidRPr="007B542E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Veľká Británia</w:t>
            </w:r>
          </w:p>
        </w:tc>
        <w:tc>
          <w:tcPr>
            <w:tcW w:w="7946" w:type="dxa"/>
          </w:tcPr>
          <w:p w:rsidR="00DF6DCF" w:rsidRPr="00767432" w:rsidRDefault="00DF6DCF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  <w:r w:rsidRPr="00BD47CD">
              <w:rPr>
                <w:color w:val="000000"/>
                <w:lang w:val="fr-FR"/>
              </w:rPr>
              <w:t xml:space="preserve">Baclofen Aguettant </w:t>
            </w:r>
            <w:r>
              <w:rPr>
                <w:color w:val="000000"/>
                <w:lang w:val="fr-FR"/>
              </w:rPr>
              <w:t>2</w:t>
            </w:r>
            <w:r w:rsidRPr="00BD47CD">
              <w:rPr>
                <w:color w:val="000000"/>
                <w:lang w:val="fr-FR"/>
              </w:rPr>
              <w:t xml:space="preserve"> mg/ml, solution for infusion</w:t>
            </w:r>
          </w:p>
        </w:tc>
      </w:tr>
      <w:tr w:rsidR="00DF6DCF" w:rsidRPr="00945057" w:rsidTr="00F47FFD">
        <w:trPr>
          <w:trHeight w:val="182"/>
        </w:trPr>
        <w:tc>
          <w:tcPr>
            <w:tcW w:w="1728" w:type="dxa"/>
          </w:tcPr>
          <w:p w:rsidR="00DF6DCF" w:rsidRPr="005C0504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Česká republika</w:t>
            </w:r>
          </w:p>
          <w:p w:rsidR="00DF6DCF" w:rsidRPr="005C0504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proofErr w:type="spellStart"/>
            <w:r>
              <w:t>Estónsko</w:t>
            </w:r>
            <w:proofErr w:type="spellEnd"/>
          </w:p>
          <w:p w:rsidR="00DF6DCF" w:rsidRPr="005C0504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Maďarsko</w:t>
            </w:r>
          </w:p>
          <w:p w:rsidR="00DF6DCF" w:rsidRPr="005C0504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proofErr w:type="spellStart"/>
            <w:r>
              <w:t>Nórsko</w:t>
            </w:r>
            <w:proofErr w:type="spellEnd"/>
          </w:p>
          <w:p w:rsidR="00DF6DCF" w:rsidRPr="005C0504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proofErr w:type="spellStart"/>
            <w:r>
              <w:t>Poľsko</w:t>
            </w:r>
            <w:proofErr w:type="spellEnd"/>
          </w:p>
          <w:p w:rsidR="00DF6DCF" w:rsidRPr="00883AC8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proofErr w:type="spellStart"/>
            <w:r>
              <w:rPr>
                <w:lang w:val="en-GB"/>
              </w:rPr>
              <w:t>Švédsko</w:t>
            </w:r>
            <w:proofErr w:type="spellEnd"/>
          </w:p>
        </w:tc>
        <w:tc>
          <w:tcPr>
            <w:tcW w:w="7946" w:type="dxa"/>
          </w:tcPr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</w:p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</w:p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</w:p>
          <w:p w:rsidR="00DF6DCF" w:rsidRPr="00767432" w:rsidRDefault="00DF6DCF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Baclofen Sintetica</w:t>
            </w:r>
          </w:p>
        </w:tc>
      </w:tr>
      <w:tr w:rsidR="00DF6DCF" w:rsidRPr="009F54C7" w:rsidTr="00F47FFD">
        <w:trPr>
          <w:trHeight w:val="182"/>
        </w:trPr>
        <w:tc>
          <w:tcPr>
            <w:tcW w:w="1728" w:type="dxa"/>
          </w:tcPr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 w:rsidRPr="008E3FC2">
              <w:rPr>
                <w:lang w:val="fr-FR"/>
              </w:rPr>
              <w:t>D</w:t>
            </w:r>
            <w:r>
              <w:rPr>
                <w:lang w:val="fr-FR"/>
              </w:rPr>
              <w:t>ánsko</w:t>
            </w:r>
          </w:p>
        </w:tc>
        <w:tc>
          <w:tcPr>
            <w:tcW w:w="7946" w:type="dxa"/>
          </w:tcPr>
          <w:p w:rsidR="00DF6DCF" w:rsidRPr="00294EBD" w:rsidRDefault="00DF6DCF" w:rsidP="00F47FF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highlight w:val="yellow"/>
                <w:lang w:val="fr-FR"/>
              </w:rPr>
            </w:pPr>
            <w:r w:rsidRPr="00B248B2">
              <w:rPr>
                <w:color w:val="000000"/>
                <w:lang w:val="fr-FR"/>
              </w:rPr>
              <w:t xml:space="preserve">Baclofen Sintetica, </w:t>
            </w:r>
            <w:r>
              <w:rPr>
                <w:color w:val="000000"/>
                <w:lang w:val="fr-FR"/>
              </w:rPr>
              <w:t>2</w:t>
            </w:r>
            <w:r w:rsidRPr="00B248B2">
              <w:rPr>
                <w:color w:val="000000"/>
                <w:lang w:val="fr-FR"/>
              </w:rPr>
              <w:t xml:space="preserve"> mg/ml Infusionsvæske, opløsning</w:t>
            </w:r>
          </w:p>
        </w:tc>
      </w:tr>
      <w:tr w:rsidR="00DF6DCF" w:rsidRPr="00A63F1A" w:rsidTr="00F47FFD">
        <w:trPr>
          <w:trHeight w:val="182"/>
        </w:trPr>
        <w:tc>
          <w:tcPr>
            <w:tcW w:w="1728" w:type="dxa"/>
          </w:tcPr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 w:rsidRPr="008E3FC2">
              <w:rPr>
                <w:lang w:val="fr-FR"/>
              </w:rPr>
              <w:t>Gr</w:t>
            </w:r>
            <w:r>
              <w:rPr>
                <w:lang w:val="fr-FR"/>
              </w:rPr>
              <w:t>écko</w:t>
            </w:r>
          </w:p>
        </w:tc>
        <w:tc>
          <w:tcPr>
            <w:tcW w:w="7946" w:type="dxa"/>
          </w:tcPr>
          <w:p w:rsidR="00DF6DCF" w:rsidRPr="00294EBD" w:rsidRDefault="00DF6DCF" w:rsidP="00F47FFD">
            <w:pPr>
              <w:pStyle w:val="Default"/>
              <w:rPr>
                <w:color w:val="auto"/>
                <w:sz w:val="22"/>
                <w:szCs w:val="20"/>
                <w:highlight w:val="yellow"/>
                <w:lang w:val="fr-FR"/>
              </w:rPr>
            </w:pPr>
            <w:r w:rsidRPr="00BA31AE">
              <w:rPr>
                <w:color w:val="auto"/>
                <w:sz w:val="22"/>
                <w:szCs w:val="20"/>
                <w:lang w:val="fr-FR"/>
              </w:rPr>
              <w:t xml:space="preserve">Baclofen Sintetica, </w:t>
            </w:r>
            <w:r>
              <w:rPr>
                <w:color w:val="auto"/>
                <w:sz w:val="22"/>
                <w:szCs w:val="20"/>
                <w:lang w:val="fr-FR"/>
              </w:rPr>
              <w:t>2</w:t>
            </w:r>
            <w:r w:rsidRPr="00BA31AE">
              <w:rPr>
                <w:color w:val="auto"/>
                <w:sz w:val="22"/>
                <w:szCs w:val="20"/>
                <w:lang w:val="fr-FR"/>
              </w:rPr>
              <w:t xml:space="preserve"> mg/ml διάλυμα για έγχυση</w:t>
            </w:r>
          </w:p>
        </w:tc>
      </w:tr>
      <w:tr w:rsidR="00DF6DCF" w:rsidRPr="00A63F1A" w:rsidTr="00F47FFD">
        <w:trPr>
          <w:trHeight w:val="182"/>
        </w:trPr>
        <w:tc>
          <w:tcPr>
            <w:tcW w:w="1728" w:type="dxa"/>
          </w:tcPr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 w:rsidRPr="004F752D">
              <w:rPr>
                <w:lang w:val="fr-FR"/>
              </w:rPr>
              <w:t>F</w:t>
            </w:r>
            <w:r>
              <w:rPr>
                <w:lang w:val="fr-FR"/>
              </w:rPr>
              <w:t>ínsko</w:t>
            </w:r>
          </w:p>
        </w:tc>
        <w:tc>
          <w:tcPr>
            <w:tcW w:w="7946" w:type="dxa"/>
          </w:tcPr>
          <w:p w:rsidR="00DF6DCF" w:rsidRPr="00294EBD" w:rsidRDefault="00DF6DCF" w:rsidP="00F47FFD">
            <w:pPr>
              <w:pStyle w:val="Default"/>
              <w:rPr>
                <w:color w:val="auto"/>
                <w:sz w:val="22"/>
                <w:szCs w:val="20"/>
                <w:highlight w:val="yellow"/>
                <w:lang w:val="it-CH"/>
              </w:rPr>
            </w:pPr>
            <w:r w:rsidRPr="00D46308">
              <w:rPr>
                <w:color w:val="auto"/>
                <w:sz w:val="22"/>
                <w:szCs w:val="20"/>
                <w:lang w:val="it-CH"/>
              </w:rPr>
              <w:t xml:space="preserve">Baclofen Sintetica, </w:t>
            </w:r>
            <w:r>
              <w:rPr>
                <w:color w:val="auto"/>
                <w:sz w:val="22"/>
                <w:szCs w:val="20"/>
                <w:lang w:val="it-CH"/>
              </w:rPr>
              <w:t>2</w:t>
            </w:r>
            <w:r w:rsidRPr="00D46308">
              <w:rPr>
                <w:color w:val="auto"/>
                <w:sz w:val="22"/>
                <w:szCs w:val="20"/>
                <w:lang w:val="it-CH"/>
              </w:rPr>
              <w:t xml:space="preserve"> mg/ml Infuusioneste, liuos</w:t>
            </w:r>
          </w:p>
        </w:tc>
      </w:tr>
      <w:tr w:rsidR="00DF6DCF" w:rsidRPr="00A63F1A" w:rsidTr="00F47FFD">
        <w:trPr>
          <w:trHeight w:val="182"/>
        </w:trPr>
        <w:tc>
          <w:tcPr>
            <w:tcW w:w="1728" w:type="dxa"/>
          </w:tcPr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Chorvátsko</w:t>
            </w:r>
          </w:p>
        </w:tc>
        <w:tc>
          <w:tcPr>
            <w:tcW w:w="7946" w:type="dxa"/>
          </w:tcPr>
          <w:p w:rsidR="00DF6DCF" w:rsidRPr="00A45F60" w:rsidRDefault="00DF6DCF" w:rsidP="00F47FFD">
            <w:pPr>
              <w:pStyle w:val="Default"/>
              <w:rPr>
                <w:color w:val="auto"/>
                <w:sz w:val="22"/>
                <w:szCs w:val="20"/>
                <w:lang w:val="it-CH"/>
              </w:rPr>
            </w:pPr>
            <w:r w:rsidRPr="00A45F60">
              <w:rPr>
                <w:color w:val="auto"/>
                <w:sz w:val="22"/>
                <w:szCs w:val="20"/>
                <w:lang w:val="it-CH"/>
              </w:rPr>
              <w:t xml:space="preserve">Baklofen Sintetica Intratekalni </w:t>
            </w:r>
            <w:r>
              <w:rPr>
                <w:color w:val="auto"/>
                <w:sz w:val="22"/>
                <w:szCs w:val="20"/>
                <w:lang w:val="it-CH"/>
              </w:rPr>
              <w:t>2</w:t>
            </w:r>
            <w:r w:rsidRPr="00A45F60">
              <w:rPr>
                <w:color w:val="auto"/>
                <w:sz w:val="22"/>
                <w:szCs w:val="20"/>
                <w:lang w:val="it-CH"/>
              </w:rPr>
              <w:t xml:space="preserve"> mg/ml otopina za infuziju</w:t>
            </w:r>
          </w:p>
        </w:tc>
      </w:tr>
      <w:tr w:rsidR="00DF6DCF" w:rsidRPr="00A63F1A" w:rsidTr="00F47FFD">
        <w:trPr>
          <w:trHeight w:val="182"/>
        </w:trPr>
        <w:tc>
          <w:tcPr>
            <w:tcW w:w="1728" w:type="dxa"/>
          </w:tcPr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Island</w:t>
            </w:r>
          </w:p>
        </w:tc>
        <w:tc>
          <w:tcPr>
            <w:tcW w:w="7946" w:type="dxa"/>
          </w:tcPr>
          <w:p w:rsidR="00DF6DCF" w:rsidRPr="00B45B81" w:rsidRDefault="00DF6DCF" w:rsidP="00F47FFD">
            <w:pPr>
              <w:pStyle w:val="Default"/>
              <w:rPr>
                <w:color w:val="auto"/>
                <w:sz w:val="22"/>
                <w:szCs w:val="20"/>
                <w:lang w:val="fr-FR"/>
              </w:rPr>
            </w:pPr>
            <w:r w:rsidRPr="00B45B81">
              <w:rPr>
                <w:color w:val="auto"/>
                <w:sz w:val="22"/>
                <w:szCs w:val="20"/>
                <w:lang w:val="fr-FR"/>
              </w:rPr>
              <w:t xml:space="preserve">Baclofen Sintetica í mænuvökva, </w:t>
            </w:r>
            <w:r>
              <w:rPr>
                <w:color w:val="auto"/>
                <w:sz w:val="22"/>
                <w:szCs w:val="20"/>
                <w:lang w:val="fr-FR"/>
              </w:rPr>
              <w:t>2</w:t>
            </w:r>
            <w:r w:rsidRPr="00B45B81">
              <w:rPr>
                <w:color w:val="auto"/>
                <w:sz w:val="22"/>
                <w:szCs w:val="20"/>
                <w:lang w:val="fr-FR"/>
              </w:rPr>
              <w:t xml:space="preserve"> mg/ml </w:t>
            </w:r>
            <w:r w:rsidRPr="00FC1AB1">
              <w:rPr>
                <w:color w:val="auto"/>
                <w:sz w:val="22"/>
                <w:szCs w:val="20"/>
                <w:lang w:val="fr-FR"/>
              </w:rPr>
              <w:t>Innrennslislyf, lausnin</w:t>
            </w:r>
          </w:p>
        </w:tc>
      </w:tr>
      <w:tr w:rsidR="00DF6DCF" w:rsidRPr="00A63F1A" w:rsidTr="00F47FFD">
        <w:trPr>
          <w:trHeight w:val="182"/>
        </w:trPr>
        <w:tc>
          <w:tcPr>
            <w:tcW w:w="1728" w:type="dxa"/>
          </w:tcPr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 w:rsidRPr="004F752D">
              <w:rPr>
                <w:lang w:val="fr-FR"/>
              </w:rPr>
              <w:t>Li</w:t>
            </w:r>
            <w:r>
              <w:rPr>
                <w:lang w:val="fr-FR"/>
              </w:rPr>
              <w:t>tva</w:t>
            </w:r>
          </w:p>
        </w:tc>
        <w:tc>
          <w:tcPr>
            <w:tcW w:w="7946" w:type="dxa"/>
          </w:tcPr>
          <w:p w:rsidR="00DF6DCF" w:rsidRPr="00294EBD" w:rsidRDefault="00DF6DCF" w:rsidP="00F47FFD">
            <w:pPr>
              <w:pStyle w:val="Default"/>
              <w:rPr>
                <w:color w:val="auto"/>
                <w:sz w:val="22"/>
                <w:szCs w:val="20"/>
                <w:highlight w:val="yellow"/>
                <w:lang w:val="it-CH"/>
              </w:rPr>
            </w:pPr>
            <w:r w:rsidRPr="00641588">
              <w:rPr>
                <w:color w:val="auto"/>
                <w:sz w:val="22"/>
                <w:szCs w:val="20"/>
                <w:lang w:val="it-CH"/>
              </w:rPr>
              <w:t xml:space="preserve">Baclofen Sintetica </w:t>
            </w:r>
            <w:r>
              <w:rPr>
                <w:color w:val="auto"/>
                <w:sz w:val="22"/>
                <w:szCs w:val="20"/>
                <w:lang w:val="it-CH"/>
              </w:rPr>
              <w:t>2</w:t>
            </w:r>
            <w:r w:rsidRPr="00641588">
              <w:rPr>
                <w:color w:val="auto"/>
                <w:sz w:val="22"/>
                <w:szCs w:val="20"/>
                <w:lang w:val="it-CH"/>
              </w:rPr>
              <w:t xml:space="preserve"> mg/ml infuzinis tirpalas</w:t>
            </w:r>
          </w:p>
        </w:tc>
      </w:tr>
      <w:tr w:rsidR="00DF6DCF" w:rsidRPr="00A63F1A" w:rsidTr="00F47FFD">
        <w:trPr>
          <w:trHeight w:val="182"/>
        </w:trPr>
        <w:tc>
          <w:tcPr>
            <w:tcW w:w="1728" w:type="dxa"/>
          </w:tcPr>
          <w:p w:rsidR="00DF6DCF" w:rsidRPr="004F752D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Lotyšsko</w:t>
            </w:r>
          </w:p>
        </w:tc>
        <w:tc>
          <w:tcPr>
            <w:tcW w:w="7946" w:type="dxa"/>
          </w:tcPr>
          <w:p w:rsidR="00DF6DCF" w:rsidRPr="00FC20DF" w:rsidRDefault="00DF6DCF" w:rsidP="00F47FFD">
            <w:pPr>
              <w:pStyle w:val="Default"/>
              <w:rPr>
                <w:color w:val="auto"/>
                <w:sz w:val="22"/>
                <w:szCs w:val="20"/>
                <w:lang w:val="fr-FR"/>
              </w:rPr>
            </w:pPr>
            <w:r w:rsidRPr="000B14B6">
              <w:rPr>
                <w:color w:val="auto"/>
                <w:sz w:val="22"/>
                <w:szCs w:val="20"/>
                <w:lang w:val="fr-FR"/>
              </w:rPr>
              <w:t>Baclofen Sintetica, 2 mg/ml šķīdums infūzijām</w:t>
            </w:r>
          </w:p>
        </w:tc>
      </w:tr>
      <w:tr w:rsidR="00DF6DCF" w:rsidRPr="00945057" w:rsidTr="00F47FFD">
        <w:trPr>
          <w:trHeight w:val="182"/>
        </w:trPr>
        <w:tc>
          <w:tcPr>
            <w:tcW w:w="1728" w:type="dxa"/>
          </w:tcPr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Holandsko</w:t>
            </w:r>
          </w:p>
        </w:tc>
        <w:tc>
          <w:tcPr>
            <w:tcW w:w="7946" w:type="dxa"/>
          </w:tcPr>
          <w:p w:rsidR="00DF6DCF" w:rsidRPr="000B14B6" w:rsidRDefault="00DF6DCF" w:rsidP="00F47FFD">
            <w:pPr>
              <w:pStyle w:val="Default"/>
              <w:rPr>
                <w:color w:val="auto"/>
                <w:sz w:val="22"/>
                <w:szCs w:val="20"/>
                <w:highlight w:val="yellow"/>
                <w:lang w:val="en-US"/>
              </w:rPr>
            </w:pPr>
            <w:r w:rsidRPr="000B14B6">
              <w:rPr>
                <w:color w:val="auto"/>
                <w:sz w:val="22"/>
                <w:szCs w:val="20"/>
                <w:lang w:val="en-US"/>
              </w:rPr>
              <w:t xml:space="preserve">Baclofen </w:t>
            </w:r>
            <w:proofErr w:type="spellStart"/>
            <w:r w:rsidRPr="000B14B6">
              <w:rPr>
                <w:color w:val="auto"/>
                <w:sz w:val="22"/>
                <w:szCs w:val="20"/>
                <w:lang w:val="en-US"/>
              </w:rPr>
              <w:t>Sintetica</w:t>
            </w:r>
            <w:proofErr w:type="spellEnd"/>
            <w:r w:rsidRPr="000B14B6">
              <w:rPr>
                <w:color w:val="auto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0B14B6">
              <w:rPr>
                <w:color w:val="auto"/>
                <w:sz w:val="22"/>
                <w:szCs w:val="20"/>
                <w:lang w:val="en-US"/>
              </w:rPr>
              <w:t>Intrathecale</w:t>
            </w:r>
            <w:proofErr w:type="spellEnd"/>
            <w:r w:rsidRPr="000B14B6">
              <w:rPr>
                <w:color w:val="auto"/>
                <w:sz w:val="22"/>
                <w:szCs w:val="20"/>
                <w:lang w:val="en-US"/>
              </w:rPr>
              <w:t xml:space="preserve">, 2 mg/ml </w:t>
            </w:r>
            <w:proofErr w:type="spellStart"/>
            <w:r w:rsidRPr="000B14B6">
              <w:rPr>
                <w:color w:val="auto"/>
                <w:sz w:val="22"/>
                <w:szCs w:val="20"/>
                <w:lang w:val="en-US"/>
              </w:rPr>
              <w:t>Oplossing</w:t>
            </w:r>
            <w:proofErr w:type="spellEnd"/>
            <w:r w:rsidRPr="000B14B6">
              <w:rPr>
                <w:color w:val="auto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0B14B6">
              <w:rPr>
                <w:color w:val="auto"/>
                <w:sz w:val="22"/>
                <w:szCs w:val="20"/>
                <w:lang w:val="en-US"/>
              </w:rPr>
              <w:t>voor</w:t>
            </w:r>
            <w:proofErr w:type="spellEnd"/>
            <w:r w:rsidRPr="000B14B6">
              <w:rPr>
                <w:color w:val="auto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0B14B6">
              <w:rPr>
                <w:color w:val="auto"/>
                <w:sz w:val="22"/>
                <w:szCs w:val="20"/>
                <w:lang w:val="en-US"/>
              </w:rPr>
              <w:t>infusie</w:t>
            </w:r>
            <w:proofErr w:type="spellEnd"/>
          </w:p>
        </w:tc>
      </w:tr>
      <w:tr w:rsidR="0085248C" w:rsidRPr="00A63F1A" w:rsidTr="00F47FFD">
        <w:trPr>
          <w:trHeight w:val="182"/>
        </w:trPr>
        <w:tc>
          <w:tcPr>
            <w:tcW w:w="1728" w:type="dxa"/>
          </w:tcPr>
          <w:p w:rsidR="0085248C" w:rsidRPr="000B14B6" w:rsidRDefault="0085248C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 w:rsidRPr="000B14B6">
              <w:rPr>
                <w:lang w:val="fr-FR"/>
              </w:rPr>
              <w:t>Slovensko</w:t>
            </w:r>
          </w:p>
        </w:tc>
        <w:tc>
          <w:tcPr>
            <w:tcW w:w="7946" w:type="dxa"/>
          </w:tcPr>
          <w:p w:rsidR="0085248C" w:rsidRPr="000B14B6" w:rsidRDefault="00632A4B" w:rsidP="00F47FFD">
            <w:pPr>
              <w:pStyle w:val="Default"/>
              <w:rPr>
                <w:color w:val="auto"/>
                <w:sz w:val="22"/>
                <w:szCs w:val="20"/>
                <w:lang w:val="it-CH"/>
              </w:rPr>
            </w:pPr>
            <w:r w:rsidRPr="000B14B6">
              <w:rPr>
                <w:color w:val="auto"/>
                <w:sz w:val="22"/>
                <w:szCs w:val="20"/>
                <w:lang w:val="it-CH"/>
              </w:rPr>
              <w:t>Baclofen Sintetica 2 mg/ml infúzny roztok</w:t>
            </w:r>
          </w:p>
        </w:tc>
      </w:tr>
      <w:tr w:rsidR="00DF6DCF" w:rsidRPr="00A63F1A" w:rsidTr="00F47FFD">
        <w:trPr>
          <w:trHeight w:val="182"/>
        </w:trPr>
        <w:tc>
          <w:tcPr>
            <w:tcW w:w="1728" w:type="dxa"/>
          </w:tcPr>
          <w:p w:rsidR="00DF6DCF" w:rsidRDefault="00DF6DCF" w:rsidP="00F47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lang w:val="fr-FR"/>
              </w:rPr>
            </w:pPr>
            <w:r w:rsidRPr="008E3FC2">
              <w:rPr>
                <w:lang w:val="fr-FR"/>
              </w:rPr>
              <w:t>Slov</w:t>
            </w:r>
            <w:r>
              <w:rPr>
                <w:lang w:val="fr-FR"/>
              </w:rPr>
              <w:t>insko</w:t>
            </w:r>
          </w:p>
        </w:tc>
        <w:tc>
          <w:tcPr>
            <w:tcW w:w="7946" w:type="dxa"/>
          </w:tcPr>
          <w:p w:rsidR="00DF6DCF" w:rsidRPr="00294EBD" w:rsidRDefault="00DF6DCF" w:rsidP="00F47FFD">
            <w:pPr>
              <w:pStyle w:val="Default"/>
              <w:rPr>
                <w:color w:val="auto"/>
                <w:sz w:val="22"/>
                <w:szCs w:val="20"/>
                <w:highlight w:val="yellow"/>
                <w:lang w:val="it-CH"/>
              </w:rPr>
            </w:pPr>
            <w:r w:rsidRPr="00BD25CD">
              <w:rPr>
                <w:color w:val="auto"/>
                <w:sz w:val="22"/>
                <w:szCs w:val="20"/>
                <w:lang w:val="it-CH"/>
              </w:rPr>
              <w:t xml:space="preserve">Baklofen Sintetica </w:t>
            </w:r>
            <w:r>
              <w:rPr>
                <w:color w:val="auto"/>
                <w:sz w:val="22"/>
                <w:szCs w:val="20"/>
                <w:lang w:val="it-CH"/>
              </w:rPr>
              <w:t>2</w:t>
            </w:r>
            <w:r w:rsidRPr="00BD25CD">
              <w:rPr>
                <w:color w:val="auto"/>
                <w:sz w:val="22"/>
                <w:szCs w:val="20"/>
                <w:lang w:val="it-CH"/>
              </w:rPr>
              <w:t xml:space="preserve"> mg/ml raztopina za infundiranje</w:t>
            </w:r>
          </w:p>
        </w:tc>
      </w:tr>
    </w:tbl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4546D2" w:rsidRDefault="0004417B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T</w:t>
      </w:r>
      <w:r w:rsidR="003B606F">
        <w:rPr>
          <w:rFonts w:ascii="Times New Roman" w:hAnsi="Times New Roman" w:cs="Times New Roman"/>
          <w:b/>
          <w:bCs/>
          <w:lang w:val="sk-SK"/>
        </w:rPr>
        <w:t>á</w:t>
      </w:r>
      <w:r>
        <w:rPr>
          <w:rFonts w:ascii="Times New Roman" w:hAnsi="Times New Roman" w:cs="Times New Roman"/>
          <w:b/>
          <w:bCs/>
          <w:lang w:val="sk-SK"/>
        </w:rPr>
        <w:t xml:space="preserve">to </w:t>
      </w:r>
      <w:r w:rsidR="0043492F">
        <w:rPr>
          <w:rFonts w:ascii="Times New Roman" w:hAnsi="Times New Roman" w:cs="Times New Roman"/>
          <w:b/>
          <w:bCs/>
          <w:lang w:val="sk-SK"/>
        </w:rPr>
        <w:t>písomná</w:t>
      </w:r>
      <w:r w:rsidR="002D0B9B" w:rsidRPr="00F92707">
        <w:rPr>
          <w:rFonts w:ascii="Times New Roman" w:hAnsi="Times New Roman" w:cs="Times New Roman"/>
          <w:b/>
          <w:bCs/>
          <w:lang w:val="sk-SK"/>
        </w:rPr>
        <w:t xml:space="preserve"> inform</w:t>
      </w:r>
      <w:r>
        <w:rPr>
          <w:rFonts w:ascii="Times New Roman" w:hAnsi="Times New Roman" w:cs="Times New Roman"/>
          <w:b/>
          <w:bCs/>
          <w:lang w:val="sk-SK"/>
        </w:rPr>
        <w:t>á</w:t>
      </w:r>
      <w:r w:rsidR="002D0B9B" w:rsidRPr="00F92707">
        <w:rPr>
          <w:rFonts w:ascii="Times New Roman" w:hAnsi="Times New Roman" w:cs="Times New Roman"/>
          <w:b/>
          <w:bCs/>
          <w:lang w:val="sk-SK"/>
        </w:rPr>
        <w:t>c</w:t>
      </w:r>
      <w:r>
        <w:rPr>
          <w:rFonts w:ascii="Times New Roman" w:hAnsi="Times New Roman" w:cs="Times New Roman"/>
          <w:b/>
          <w:bCs/>
          <w:lang w:val="sk-SK"/>
        </w:rPr>
        <w:t>ia</w:t>
      </w:r>
      <w:r w:rsidR="002D0B9B" w:rsidRPr="00F92707">
        <w:rPr>
          <w:rFonts w:ascii="Times New Roman" w:hAnsi="Times New Roman" w:cs="Times New Roman"/>
          <w:b/>
          <w:bCs/>
          <w:lang w:val="sk-SK"/>
        </w:rPr>
        <w:t xml:space="preserve"> b</w:t>
      </w:r>
      <w:r>
        <w:rPr>
          <w:rFonts w:ascii="Times New Roman" w:hAnsi="Times New Roman" w:cs="Times New Roman"/>
          <w:b/>
          <w:bCs/>
          <w:lang w:val="sk-SK"/>
        </w:rPr>
        <w:t>o</w:t>
      </w:r>
      <w:r w:rsidR="002D0B9B" w:rsidRPr="00F92707">
        <w:rPr>
          <w:rFonts w:ascii="Times New Roman" w:hAnsi="Times New Roman" w:cs="Times New Roman"/>
          <w:b/>
          <w:bCs/>
          <w:lang w:val="sk-SK"/>
        </w:rPr>
        <w:t xml:space="preserve">la naposledy </w:t>
      </w:r>
      <w:r w:rsidR="00E01C5E">
        <w:rPr>
          <w:rFonts w:ascii="Times New Roman" w:hAnsi="Times New Roman" w:cs="Times New Roman"/>
          <w:b/>
          <w:bCs/>
          <w:lang w:val="sk-SK"/>
        </w:rPr>
        <w:t>aktualizovaná v</w:t>
      </w:r>
      <w:r w:rsidR="002D0B9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0F4843">
        <w:rPr>
          <w:rFonts w:ascii="Times New Roman" w:hAnsi="Times New Roman" w:cs="Times New Roman"/>
          <w:b/>
          <w:lang w:val="sk-SK"/>
        </w:rPr>
        <w:t>júni</w:t>
      </w:r>
      <w:r w:rsidR="009426E6">
        <w:rPr>
          <w:rFonts w:ascii="Times New Roman" w:hAnsi="Times New Roman" w:cs="Times New Roman"/>
          <w:b/>
          <w:lang w:val="sk-SK"/>
        </w:rPr>
        <w:t xml:space="preserve"> 2018</w:t>
      </w:r>
      <w:r w:rsidR="0052644B" w:rsidRPr="00F92707">
        <w:rPr>
          <w:rFonts w:ascii="Times New Roman" w:hAnsi="Times New Roman" w:cs="Times New Roman"/>
          <w:lang w:val="sk-SK"/>
        </w:rPr>
        <w:t>.</w:t>
      </w:r>
    </w:p>
    <w:sectPr w:rsidR="004546D2" w:rsidSect="000B1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134" w:right="1418" w:bottom="1134" w:left="1418" w:header="737" w:footer="737" w:gutter="0"/>
      <w:cols w:space="708" w:equalWidth="0">
        <w:col w:w="934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5FE" w:rsidRDefault="002565FE" w:rsidP="00584B33">
      <w:pPr>
        <w:spacing w:after="0" w:line="240" w:lineRule="auto"/>
      </w:pPr>
      <w:r>
        <w:separator/>
      </w:r>
    </w:p>
  </w:endnote>
  <w:endnote w:type="continuationSeparator" w:id="0">
    <w:p w:rsidR="002565FE" w:rsidRDefault="002565FE" w:rsidP="0058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59" w:rsidRDefault="00A46E5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0781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8"/>
            <w:szCs w:val="18"/>
          </w:rPr>
        </w:sdtEndPr>
        <w:sdtContent>
          <w:p w:rsidR="000A1F95" w:rsidRDefault="00A124DA">
            <w:pPr>
              <w:pStyle w:val="Pta"/>
              <w:jc w:val="center"/>
            </w:pPr>
            <w:r w:rsidRPr="000B14B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0B14B6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0B14B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0B14B6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7</w:t>
            </w:r>
            <w:r w:rsidRPr="000B14B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0B14B6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0B14B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0B14B6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0B14B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0B14B6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7</w:t>
            </w:r>
            <w:r w:rsidRPr="000B14B6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A1F95" w:rsidRDefault="000A1F9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59" w:rsidRDefault="00A46E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5FE" w:rsidRDefault="002565FE" w:rsidP="00584B33">
      <w:pPr>
        <w:spacing w:after="0" w:line="240" w:lineRule="auto"/>
      </w:pPr>
      <w:r>
        <w:separator/>
      </w:r>
    </w:p>
  </w:footnote>
  <w:footnote w:type="continuationSeparator" w:id="0">
    <w:p w:rsidR="002565FE" w:rsidRDefault="002565FE" w:rsidP="0058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59" w:rsidRDefault="00A46E5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6F" w:rsidRDefault="003B606F" w:rsidP="003B606F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 xml:space="preserve">Schválený text k rozhodnutiu o registrácii, </w:t>
    </w:r>
    <w:proofErr w:type="spellStart"/>
    <w:r>
      <w:rPr>
        <w:rFonts w:ascii="Times New Roman" w:hAnsi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/>
        <w:sz w:val="18"/>
        <w:szCs w:val="18"/>
        <w:lang w:val="sk-SK"/>
      </w:rPr>
      <w:t>: 2017/01354-REG</w:t>
    </w:r>
  </w:p>
  <w:p w:rsidR="00A46E59" w:rsidRDefault="00A46E59" w:rsidP="00A46E59">
    <w:pPr>
      <w:pStyle w:val="Hlavika"/>
    </w:pPr>
    <w:r>
      <w:rPr>
        <w:rFonts w:ascii="Times New Roman" w:hAnsi="Times New Roman"/>
        <w:sz w:val="18"/>
        <w:szCs w:val="18"/>
        <w:lang w:val="sk-SK"/>
      </w:rPr>
      <w:t xml:space="preserve">Príloha č. 1 k notifikácii o zmene, </w:t>
    </w:r>
    <w:proofErr w:type="spellStart"/>
    <w:r>
      <w:rPr>
        <w:rFonts w:ascii="Times New Roman" w:hAnsi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/>
        <w:sz w:val="18"/>
        <w:szCs w:val="18"/>
        <w:lang w:val="sk-SK"/>
      </w:rPr>
      <w:t>.: 2018/00852-ZIA</w:t>
    </w:r>
  </w:p>
  <w:p w:rsidR="003B606F" w:rsidRDefault="003B606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59" w:rsidRDefault="00A46E5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0000491C"/>
    <w:lvl w:ilvl="0" w:tplc="00004D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B7"/>
    <w:multiLevelType w:val="hybridMultilevel"/>
    <w:tmpl w:val="00001547"/>
    <w:lvl w:ilvl="0" w:tplc="000054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0000390C"/>
    <w:lvl w:ilvl="0" w:tplc="0000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D140E4"/>
    <w:multiLevelType w:val="hybridMultilevel"/>
    <w:tmpl w:val="A566B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E2A42">
      <w:numFmt w:val="bullet"/>
      <w:lvlText w:val="-"/>
      <w:lvlJc w:val="left"/>
      <w:pPr>
        <w:ind w:left="1650" w:hanging="570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2D9A"/>
    <w:multiLevelType w:val="hybridMultilevel"/>
    <w:tmpl w:val="3E70D6E6"/>
    <w:lvl w:ilvl="0" w:tplc="0405000F">
      <w:start w:val="1"/>
      <w:numFmt w:val="decimal"/>
      <w:lvlText w:val="%1."/>
      <w:lvlJc w:val="left"/>
      <w:pPr>
        <w:ind w:left="367" w:hanging="360"/>
      </w:pPr>
    </w:lvl>
    <w:lvl w:ilvl="1" w:tplc="04050019" w:tentative="1">
      <w:start w:val="1"/>
      <w:numFmt w:val="lowerLetter"/>
      <w:lvlText w:val="%2."/>
      <w:lvlJc w:val="left"/>
      <w:pPr>
        <w:ind w:left="1087" w:hanging="360"/>
      </w:pPr>
    </w:lvl>
    <w:lvl w:ilvl="2" w:tplc="0405001B" w:tentative="1">
      <w:start w:val="1"/>
      <w:numFmt w:val="lowerRoman"/>
      <w:lvlText w:val="%3."/>
      <w:lvlJc w:val="right"/>
      <w:pPr>
        <w:ind w:left="1807" w:hanging="180"/>
      </w:pPr>
    </w:lvl>
    <w:lvl w:ilvl="3" w:tplc="0405000F" w:tentative="1">
      <w:start w:val="1"/>
      <w:numFmt w:val="decimal"/>
      <w:lvlText w:val="%4."/>
      <w:lvlJc w:val="left"/>
      <w:pPr>
        <w:ind w:left="2527" w:hanging="360"/>
      </w:pPr>
    </w:lvl>
    <w:lvl w:ilvl="4" w:tplc="04050019" w:tentative="1">
      <w:start w:val="1"/>
      <w:numFmt w:val="lowerLetter"/>
      <w:lvlText w:val="%5."/>
      <w:lvlJc w:val="left"/>
      <w:pPr>
        <w:ind w:left="3247" w:hanging="360"/>
      </w:pPr>
    </w:lvl>
    <w:lvl w:ilvl="5" w:tplc="0405001B" w:tentative="1">
      <w:start w:val="1"/>
      <w:numFmt w:val="lowerRoman"/>
      <w:lvlText w:val="%6."/>
      <w:lvlJc w:val="right"/>
      <w:pPr>
        <w:ind w:left="3967" w:hanging="180"/>
      </w:pPr>
    </w:lvl>
    <w:lvl w:ilvl="6" w:tplc="0405000F" w:tentative="1">
      <w:start w:val="1"/>
      <w:numFmt w:val="decimal"/>
      <w:lvlText w:val="%7."/>
      <w:lvlJc w:val="left"/>
      <w:pPr>
        <w:ind w:left="4687" w:hanging="360"/>
      </w:pPr>
    </w:lvl>
    <w:lvl w:ilvl="7" w:tplc="04050019" w:tentative="1">
      <w:start w:val="1"/>
      <w:numFmt w:val="lowerLetter"/>
      <w:lvlText w:val="%8."/>
      <w:lvlJc w:val="left"/>
      <w:pPr>
        <w:ind w:left="5407" w:hanging="360"/>
      </w:pPr>
    </w:lvl>
    <w:lvl w:ilvl="8" w:tplc="040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4B067298"/>
    <w:multiLevelType w:val="hybridMultilevel"/>
    <w:tmpl w:val="E26CDADE"/>
    <w:lvl w:ilvl="0" w:tplc="D64E2A4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565EEF"/>
    <w:multiLevelType w:val="hybridMultilevel"/>
    <w:tmpl w:val="C8B2CFB4"/>
    <w:lvl w:ilvl="0" w:tplc="C900B7B2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5" w15:restartNumberingAfterBreak="0">
    <w:nsid w:val="53CB5FF6"/>
    <w:multiLevelType w:val="hybridMultilevel"/>
    <w:tmpl w:val="E708B726"/>
    <w:lvl w:ilvl="0" w:tplc="0405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DFFC7CAC">
      <w:numFmt w:val="bullet"/>
      <w:lvlText w:val="•"/>
      <w:lvlJc w:val="left"/>
      <w:pPr>
        <w:ind w:left="1208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16" w15:restartNumberingAfterBreak="0">
    <w:nsid w:val="545C1EB0"/>
    <w:multiLevelType w:val="hybridMultilevel"/>
    <w:tmpl w:val="51E89CEE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C16E52"/>
    <w:multiLevelType w:val="hybridMultilevel"/>
    <w:tmpl w:val="033A2B9C"/>
    <w:lvl w:ilvl="0" w:tplc="0405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D8A764F"/>
    <w:multiLevelType w:val="hybridMultilevel"/>
    <w:tmpl w:val="16F62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99"/>
    <w:rsid w:val="00005C8E"/>
    <w:rsid w:val="00030F23"/>
    <w:rsid w:val="00030FCB"/>
    <w:rsid w:val="00036215"/>
    <w:rsid w:val="00036B42"/>
    <w:rsid w:val="0004417B"/>
    <w:rsid w:val="00050D22"/>
    <w:rsid w:val="00056835"/>
    <w:rsid w:val="00075CFC"/>
    <w:rsid w:val="00083943"/>
    <w:rsid w:val="000876C5"/>
    <w:rsid w:val="00091D9E"/>
    <w:rsid w:val="000939BA"/>
    <w:rsid w:val="00094039"/>
    <w:rsid w:val="00097B9A"/>
    <w:rsid w:val="000A1F95"/>
    <w:rsid w:val="000A2889"/>
    <w:rsid w:val="000A297E"/>
    <w:rsid w:val="000A7AA2"/>
    <w:rsid w:val="000B14B6"/>
    <w:rsid w:val="000B3FAF"/>
    <w:rsid w:val="000C40A5"/>
    <w:rsid w:val="000C4F7C"/>
    <w:rsid w:val="000C5C95"/>
    <w:rsid w:val="000F256F"/>
    <w:rsid w:val="000F4843"/>
    <w:rsid w:val="0010038B"/>
    <w:rsid w:val="001118C9"/>
    <w:rsid w:val="00115A5F"/>
    <w:rsid w:val="00123127"/>
    <w:rsid w:val="00126B10"/>
    <w:rsid w:val="00142CB6"/>
    <w:rsid w:val="0014797C"/>
    <w:rsid w:val="00155579"/>
    <w:rsid w:val="00156E4E"/>
    <w:rsid w:val="00163A49"/>
    <w:rsid w:val="00174B13"/>
    <w:rsid w:val="001900A5"/>
    <w:rsid w:val="0019715B"/>
    <w:rsid w:val="001B426F"/>
    <w:rsid w:val="001B442D"/>
    <w:rsid w:val="001B5917"/>
    <w:rsid w:val="001C58E2"/>
    <w:rsid w:val="001C7F85"/>
    <w:rsid w:val="001E43E0"/>
    <w:rsid w:val="001E748C"/>
    <w:rsid w:val="001F2D6C"/>
    <w:rsid w:val="00201AB4"/>
    <w:rsid w:val="00211A28"/>
    <w:rsid w:val="00217097"/>
    <w:rsid w:val="00220DE2"/>
    <w:rsid w:val="00226A0C"/>
    <w:rsid w:val="002342A4"/>
    <w:rsid w:val="0023697F"/>
    <w:rsid w:val="002565FE"/>
    <w:rsid w:val="00277F9E"/>
    <w:rsid w:val="00284E2A"/>
    <w:rsid w:val="00287855"/>
    <w:rsid w:val="00287F2C"/>
    <w:rsid w:val="00293178"/>
    <w:rsid w:val="002A2526"/>
    <w:rsid w:val="002A5CBC"/>
    <w:rsid w:val="002A75ED"/>
    <w:rsid w:val="002B2A10"/>
    <w:rsid w:val="002B4803"/>
    <w:rsid w:val="002C7815"/>
    <w:rsid w:val="002D0B9B"/>
    <w:rsid w:val="002D224C"/>
    <w:rsid w:val="002E07DF"/>
    <w:rsid w:val="002E32C9"/>
    <w:rsid w:val="002E3E18"/>
    <w:rsid w:val="003023F7"/>
    <w:rsid w:val="003031BB"/>
    <w:rsid w:val="00305068"/>
    <w:rsid w:val="003177AA"/>
    <w:rsid w:val="00332E44"/>
    <w:rsid w:val="003433E3"/>
    <w:rsid w:val="003506F9"/>
    <w:rsid w:val="0035088D"/>
    <w:rsid w:val="00351444"/>
    <w:rsid w:val="0035327D"/>
    <w:rsid w:val="00355653"/>
    <w:rsid w:val="00363CA0"/>
    <w:rsid w:val="0036761A"/>
    <w:rsid w:val="0037025F"/>
    <w:rsid w:val="00371FFF"/>
    <w:rsid w:val="00375721"/>
    <w:rsid w:val="00385766"/>
    <w:rsid w:val="003913FA"/>
    <w:rsid w:val="003A01BE"/>
    <w:rsid w:val="003A3270"/>
    <w:rsid w:val="003A4E19"/>
    <w:rsid w:val="003B48BE"/>
    <w:rsid w:val="003B606F"/>
    <w:rsid w:val="003B7BFB"/>
    <w:rsid w:val="003C1808"/>
    <w:rsid w:val="003D0C3B"/>
    <w:rsid w:val="003D6729"/>
    <w:rsid w:val="003D672F"/>
    <w:rsid w:val="003D723A"/>
    <w:rsid w:val="003E2BAC"/>
    <w:rsid w:val="003F106C"/>
    <w:rsid w:val="003F1640"/>
    <w:rsid w:val="003F1D86"/>
    <w:rsid w:val="00404466"/>
    <w:rsid w:val="00404938"/>
    <w:rsid w:val="00405BC0"/>
    <w:rsid w:val="00406A79"/>
    <w:rsid w:val="00414E99"/>
    <w:rsid w:val="0041606B"/>
    <w:rsid w:val="004170CC"/>
    <w:rsid w:val="00417CAB"/>
    <w:rsid w:val="0043492F"/>
    <w:rsid w:val="0045422D"/>
    <w:rsid w:val="004546D2"/>
    <w:rsid w:val="004655C8"/>
    <w:rsid w:val="004662FE"/>
    <w:rsid w:val="00482775"/>
    <w:rsid w:val="004871DB"/>
    <w:rsid w:val="00487A35"/>
    <w:rsid w:val="004B43FA"/>
    <w:rsid w:val="004B4C6F"/>
    <w:rsid w:val="004B59C0"/>
    <w:rsid w:val="004B6A47"/>
    <w:rsid w:val="004C08C9"/>
    <w:rsid w:val="004C08EF"/>
    <w:rsid w:val="004C7CAE"/>
    <w:rsid w:val="004D2987"/>
    <w:rsid w:val="004E2541"/>
    <w:rsid w:val="004E6DE8"/>
    <w:rsid w:val="004F0456"/>
    <w:rsid w:val="005062D8"/>
    <w:rsid w:val="0050712E"/>
    <w:rsid w:val="005228A9"/>
    <w:rsid w:val="0052644B"/>
    <w:rsid w:val="005268E5"/>
    <w:rsid w:val="005276BA"/>
    <w:rsid w:val="00534EF6"/>
    <w:rsid w:val="00535445"/>
    <w:rsid w:val="005368D9"/>
    <w:rsid w:val="00544E10"/>
    <w:rsid w:val="00550E44"/>
    <w:rsid w:val="00561B1B"/>
    <w:rsid w:val="00572EA9"/>
    <w:rsid w:val="005816D6"/>
    <w:rsid w:val="00584B33"/>
    <w:rsid w:val="00587595"/>
    <w:rsid w:val="00591CA9"/>
    <w:rsid w:val="00595EAA"/>
    <w:rsid w:val="005A5ED8"/>
    <w:rsid w:val="005E363F"/>
    <w:rsid w:val="0060678C"/>
    <w:rsid w:val="0062197F"/>
    <w:rsid w:val="00632A4B"/>
    <w:rsid w:val="00645E48"/>
    <w:rsid w:val="00652AF9"/>
    <w:rsid w:val="0065430D"/>
    <w:rsid w:val="006640E5"/>
    <w:rsid w:val="00670D76"/>
    <w:rsid w:val="00682638"/>
    <w:rsid w:val="00684C8D"/>
    <w:rsid w:val="006877A7"/>
    <w:rsid w:val="00692AC2"/>
    <w:rsid w:val="00694489"/>
    <w:rsid w:val="006944C8"/>
    <w:rsid w:val="006A512A"/>
    <w:rsid w:val="006B3032"/>
    <w:rsid w:val="006B4F21"/>
    <w:rsid w:val="006C02DF"/>
    <w:rsid w:val="006C0695"/>
    <w:rsid w:val="006D3770"/>
    <w:rsid w:val="006E1A35"/>
    <w:rsid w:val="006E20A8"/>
    <w:rsid w:val="006F4C22"/>
    <w:rsid w:val="00746C2A"/>
    <w:rsid w:val="00747D47"/>
    <w:rsid w:val="00775BC1"/>
    <w:rsid w:val="00777A91"/>
    <w:rsid w:val="00786C93"/>
    <w:rsid w:val="00791A4A"/>
    <w:rsid w:val="00796575"/>
    <w:rsid w:val="007A5E77"/>
    <w:rsid w:val="007B174F"/>
    <w:rsid w:val="007C3EF6"/>
    <w:rsid w:val="007E5E70"/>
    <w:rsid w:val="007E753A"/>
    <w:rsid w:val="007E7AFC"/>
    <w:rsid w:val="007F1D66"/>
    <w:rsid w:val="007F3119"/>
    <w:rsid w:val="007F3CD6"/>
    <w:rsid w:val="007F5778"/>
    <w:rsid w:val="008211D4"/>
    <w:rsid w:val="00835197"/>
    <w:rsid w:val="00843692"/>
    <w:rsid w:val="00850A1F"/>
    <w:rsid w:val="0085248C"/>
    <w:rsid w:val="00867E0F"/>
    <w:rsid w:val="008700FA"/>
    <w:rsid w:val="008917E2"/>
    <w:rsid w:val="008954F0"/>
    <w:rsid w:val="008A18E5"/>
    <w:rsid w:val="008A23C6"/>
    <w:rsid w:val="008A5D54"/>
    <w:rsid w:val="008B234B"/>
    <w:rsid w:val="008C439C"/>
    <w:rsid w:val="008C485B"/>
    <w:rsid w:val="008C5A84"/>
    <w:rsid w:val="008D2674"/>
    <w:rsid w:val="008D32F7"/>
    <w:rsid w:val="00917270"/>
    <w:rsid w:val="009426E6"/>
    <w:rsid w:val="00955644"/>
    <w:rsid w:val="009604C2"/>
    <w:rsid w:val="00965324"/>
    <w:rsid w:val="0097013E"/>
    <w:rsid w:val="00973D81"/>
    <w:rsid w:val="0097689D"/>
    <w:rsid w:val="00996ED6"/>
    <w:rsid w:val="009A5C3F"/>
    <w:rsid w:val="009B012F"/>
    <w:rsid w:val="009B12B3"/>
    <w:rsid w:val="009B46A9"/>
    <w:rsid w:val="009C18A9"/>
    <w:rsid w:val="009C21FA"/>
    <w:rsid w:val="009C7AC6"/>
    <w:rsid w:val="009E6C82"/>
    <w:rsid w:val="009F04C6"/>
    <w:rsid w:val="009F17B5"/>
    <w:rsid w:val="009F1966"/>
    <w:rsid w:val="009F39C9"/>
    <w:rsid w:val="009F6F35"/>
    <w:rsid w:val="00A00400"/>
    <w:rsid w:val="00A00AA0"/>
    <w:rsid w:val="00A019EA"/>
    <w:rsid w:val="00A07823"/>
    <w:rsid w:val="00A07D95"/>
    <w:rsid w:val="00A124DA"/>
    <w:rsid w:val="00A129EB"/>
    <w:rsid w:val="00A206D9"/>
    <w:rsid w:val="00A23928"/>
    <w:rsid w:val="00A24564"/>
    <w:rsid w:val="00A262CD"/>
    <w:rsid w:val="00A44D81"/>
    <w:rsid w:val="00A44D8A"/>
    <w:rsid w:val="00A46E59"/>
    <w:rsid w:val="00A46E83"/>
    <w:rsid w:val="00A46F2B"/>
    <w:rsid w:val="00A511FB"/>
    <w:rsid w:val="00A557C8"/>
    <w:rsid w:val="00A576E5"/>
    <w:rsid w:val="00A643E7"/>
    <w:rsid w:val="00A646AF"/>
    <w:rsid w:val="00A64F76"/>
    <w:rsid w:val="00A672D9"/>
    <w:rsid w:val="00A811CF"/>
    <w:rsid w:val="00A86774"/>
    <w:rsid w:val="00A86D5F"/>
    <w:rsid w:val="00A939B1"/>
    <w:rsid w:val="00AA3DEB"/>
    <w:rsid w:val="00AA74F4"/>
    <w:rsid w:val="00AB2761"/>
    <w:rsid w:val="00AB3A51"/>
    <w:rsid w:val="00AB7BA1"/>
    <w:rsid w:val="00AC3632"/>
    <w:rsid w:val="00AE0343"/>
    <w:rsid w:val="00AE035A"/>
    <w:rsid w:val="00AE5DFA"/>
    <w:rsid w:val="00B10593"/>
    <w:rsid w:val="00B12BAD"/>
    <w:rsid w:val="00B2312B"/>
    <w:rsid w:val="00B264AE"/>
    <w:rsid w:val="00B27F38"/>
    <w:rsid w:val="00B471E4"/>
    <w:rsid w:val="00B539FA"/>
    <w:rsid w:val="00B56285"/>
    <w:rsid w:val="00B63C7F"/>
    <w:rsid w:val="00B72DAB"/>
    <w:rsid w:val="00B80161"/>
    <w:rsid w:val="00BA6971"/>
    <w:rsid w:val="00BB67E4"/>
    <w:rsid w:val="00BC2B86"/>
    <w:rsid w:val="00BC3AD6"/>
    <w:rsid w:val="00BC54E9"/>
    <w:rsid w:val="00BC5D92"/>
    <w:rsid w:val="00BD0FE3"/>
    <w:rsid w:val="00BD4D2C"/>
    <w:rsid w:val="00BF4F55"/>
    <w:rsid w:val="00BF5F25"/>
    <w:rsid w:val="00C0125A"/>
    <w:rsid w:val="00C11257"/>
    <w:rsid w:val="00C316CE"/>
    <w:rsid w:val="00C31C45"/>
    <w:rsid w:val="00C348B4"/>
    <w:rsid w:val="00C40E22"/>
    <w:rsid w:val="00C411F0"/>
    <w:rsid w:val="00C43903"/>
    <w:rsid w:val="00C6309D"/>
    <w:rsid w:val="00C64278"/>
    <w:rsid w:val="00C66E52"/>
    <w:rsid w:val="00C710DB"/>
    <w:rsid w:val="00C76580"/>
    <w:rsid w:val="00C8046F"/>
    <w:rsid w:val="00C809A8"/>
    <w:rsid w:val="00C90B53"/>
    <w:rsid w:val="00C93B07"/>
    <w:rsid w:val="00CA02C5"/>
    <w:rsid w:val="00CA6772"/>
    <w:rsid w:val="00CB265F"/>
    <w:rsid w:val="00CE033B"/>
    <w:rsid w:val="00CE78EC"/>
    <w:rsid w:val="00CE7D57"/>
    <w:rsid w:val="00D008F9"/>
    <w:rsid w:val="00D01E6D"/>
    <w:rsid w:val="00D05D68"/>
    <w:rsid w:val="00D10CE0"/>
    <w:rsid w:val="00D17B4F"/>
    <w:rsid w:val="00D41858"/>
    <w:rsid w:val="00D452EE"/>
    <w:rsid w:val="00D51110"/>
    <w:rsid w:val="00D51584"/>
    <w:rsid w:val="00D52D2B"/>
    <w:rsid w:val="00D8457F"/>
    <w:rsid w:val="00D87DC5"/>
    <w:rsid w:val="00D91971"/>
    <w:rsid w:val="00D91C79"/>
    <w:rsid w:val="00D92898"/>
    <w:rsid w:val="00DA66E1"/>
    <w:rsid w:val="00DB3E52"/>
    <w:rsid w:val="00DC2DDC"/>
    <w:rsid w:val="00DC34A3"/>
    <w:rsid w:val="00DC7628"/>
    <w:rsid w:val="00DC7DCE"/>
    <w:rsid w:val="00DD3B69"/>
    <w:rsid w:val="00DE294D"/>
    <w:rsid w:val="00DE31D2"/>
    <w:rsid w:val="00DE4986"/>
    <w:rsid w:val="00DF1A6D"/>
    <w:rsid w:val="00DF2EB5"/>
    <w:rsid w:val="00DF4101"/>
    <w:rsid w:val="00DF6DCF"/>
    <w:rsid w:val="00E01C5E"/>
    <w:rsid w:val="00E056F9"/>
    <w:rsid w:val="00E103BE"/>
    <w:rsid w:val="00E114B2"/>
    <w:rsid w:val="00E277DE"/>
    <w:rsid w:val="00E3572F"/>
    <w:rsid w:val="00E4350E"/>
    <w:rsid w:val="00E50F21"/>
    <w:rsid w:val="00E727DA"/>
    <w:rsid w:val="00E7309D"/>
    <w:rsid w:val="00E76A4A"/>
    <w:rsid w:val="00E86412"/>
    <w:rsid w:val="00E90CA5"/>
    <w:rsid w:val="00E97CA8"/>
    <w:rsid w:val="00EA0EC5"/>
    <w:rsid w:val="00EA6003"/>
    <w:rsid w:val="00EB26E0"/>
    <w:rsid w:val="00EB4371"/>
    <w:rsid w:val="00EB55E6"/>
    <w:rsid w:val="00EC0889"/>
    <w:rsid w:val="00EE0663"/>
    <w:rsid w:val="00EE12BA"/>
    <w:rsid w:val="00EF2CCF"/>
    <w:rsid w:val="00F00F9A"/>
    <w:rsid w:val="00F03429"/>
    <w:rsid w:val="00F05BAB"/>
    <w:rsid w:val="00F067D4"/>
    <w:rsid w:val="00F0760F"/>
    <w:rsid w:val="00F3420A"/>
    <w:rsid w:val="00F40449"/>
    <w:rsid w:val="00F54ED6"/>
    <w:rsid w:val="00F670D8"/>
    <w:rsid w:val="00F715AC"/>
    <w:rsid w:val="00F92707"/>
    <w:rsid w:val="00F9697D"/>
    <w:rsid w:val="00F971D6"/>
    <w:rsid w:val="00FA3D92"/>
    <w:rsid w:val="00FB5DE0"/>
    <w:rsid w:val="00FB6C5B"/>
    <w:rsid w:val="00FC42ED"/>
    <w:rsid w:val="00FC6560"/>
    <w:rsid w:val="00FC7B46"/>
    <w:rsid w:val="00FD03AD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EFF196-77D6-4344-8725-E9609A80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8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4B33"/>
  </w:style>
  <w:style w:type="paragraph" w:styleId="Pta">
    <w:name w:val="footer"/>
    <w:basedOn w:val="Normlny"/>
    <w:link w:val="Pt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4B33"/>
  </w:style>
  <w:style w:type="paragraph" w:styleId="Textbubliny">
    <w:name w:val="Balloon Text"/>
    <w:basedOn w:val="Normlny"/>
    <w:link w:val="TextbublinyChar"/>
    <w:uiPriority w:val="99"/>
    <w:semiHidden/>
    <w:unhideWhenUsed/>
    <w:rsid w:val="00EB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6E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511FB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E50F21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50F21"/>
    <w:rPr>
      <w:rFonts w:cs="Times New Roman"/>
      <w:color w:val="0000FF"/>
      <w:u w:val="single"/>
    </w:rPr>
  </w:style>
  <w:style w:type="paragraph" w:customStyle="1" w:styleId="Default">
    <w:name w:val="Default"/>
    <w:rsid w:val="00DF6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2224</Words>
  <Characters>13416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Kristína Ráczová</cp:lastModifiedBy>
  <cp:revision>5</cp:revision>
  <dcterms:created xsi:type="dcterms:W3CDTF">2018-06-05T09:04:00Z</dcterms:created>
  <dcterms:modified xsi:type="dcterms:W3CDTF">2018-06-05T09:38:00Z</dcterms:modified>
</cp:coreProperties>
</file>