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A6E6C" w14:textId="77777777" w:rsidR="00307634" w:rsidRPr="00C1005B" w:rsidRDefault="00307634" w:rsidP="00307634">
      <w:pPr>
        <w:tabs>
          <w:tab w:val="left" w:pos="567"/>
        </w:tabs>
        <w:jc w:val="center"/>
        <w:outlineLvl w:val="0"/>
        <w:rPr>
          <w:b/>
          <w:sz w:val="22"/>
          <w:szCs w:val="22"/>
          <w:lang w:val="sk-SK"/>
        </w:rPr>
      </w:pPr>
      <w:r w:rsidRPr="00C1005B">
        <w:rPr>
          <w:b/>
          <w:sz w:val="22"/>
          <w:szCs w:val="22"/>
          <w:lang w:val="sk-SK"/>
        </w:rPr>
        <w:t>Písomná informácia pre používateľa</w:t>
      </w:r>
    </w:p>
    <w:p w14:paraId="344B26F0" w14:textId="77777777" w:rsidR="00307634" w:rsidRPr="00C1005B" w:rsidRDefault="00307634" w:rsidP="00307634">
      <w:pPr>
        <w:tabs>
          <w:tab w:val="left" w:pos="567"/>
        </w:tabs>
        <w:jc w:val="center"/>
        <w:rPr>
          <w:sz w:val="22"/>
          <w:szCs w:val="22"/>
          <w:lang w:val="sk-SK"/>
        </w:rPr>
      </w:pPr>
    </w:p>
    <w:p w14:paraId="422188D9" w14:textId="77777777" w:rsidR="00307634" w:rsidRPr="00C1005B" w:rsidRDefault="00C3650F" w:rsidP="00307634">
      <w:pPr>
        <w:tabs>
          <w:tab w:val="left" w:pos="567"/>
        </w:tabs>
        <w:jc w:val="center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Apleria</w:t>
      </w:r>
      <w:r w:rsidR="00307634" w:rsidRPr="00C1005B">
        <w:rPr>
          <w:b/>
          <w:bCs/>
          <w:sz w:val="22"/>
          <w:szCs w:val="22"/>
          <w:lang w:val="sk-SK"/>
        </w:rPr>
        <w:t xml:space="preserve"> 25 mg filmom obalené tablety</w:t>
      </w:r>
    </w:p>
    <w:p w14:paraId="1B8BC77F" w14:textId="77777777" w:rsidR="00307634" w:rsidRPr="00C1005B" w:rsidRDefault="00C3650F" w:rsidP="00307634">
      <w:pPr>
        <w:tabs>
          <w:tab w:val="left" w:pos="567"/>
        </w:tabs>
        <w:jc w:val="center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Apleria</w:t>
      </w:r>
      <w:r w:rsidR="00307634" w:rsidRPr="00C1005B">
        <w:rPr>
          <w:b/>
          <w:bCs/>
          <w:sz w:val="22"/>
          <w:szCs w:val="22"/>
          <w:lang w:val="sk-SK"/>
        </w:rPr>
        <w:t xml:space="preserve"> 50 mg filmom obalené tablety</w:t>
      </w:r>
    </w:p>
    <w:p w14:paraId="5C7124BB" w14:textId="6EB8D67F" w:rsidR="00307634" w:rsidRPr="000F4193" w:rsidRDefault="008B1E3B" w:rsidP="00307634">
      <w:pPr>
        <w:tabs>
          <w:tab w:val="left" w:pos="567"/>
        </w:tabs>
        <w:jc w:val="center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e</w:t>
      </w:r>
      <w:r w:rsidR="00307634" w:rsidRPr="000F4193">
        <w:rPr>
          <w:sz w:val="22"/>
          <w:szCs w:val="22"/>
          <w:lang w:val="sk-SK"/>
        </w:rPr>
        <w:t>plerenón</w:t>
      </w:r>
    </w:p>
    <w:p w14:paraId="7B9B12B7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14:paraId="0729EF32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14:paraId="6EC9F640" w14:textId="77777777" w:rsidR="00307634" w:rsidRPr="00C1005B" w:rsidRDefault="00307634" w:rsidP="00307634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C1005B">
        <w:rPr>
          <w:b/>
          <w:bCs/>
          <w:sz w:val="22"/>
          <w:szCs w:val="22"/>
          <w:lang w:val="sk-SK"/>
        </w:rPr>
        <w:t>Pozorne si prečítajte celú písomnú informáciu predtým, ako začnete užívať tento liek, pretože obsahuje pre vás dôležité informácie.</w:t>
      </w:r>
    </w:p>
    <w:p w14:paraId="54F8F214" w14:textId="77777777" w:rsidR="00307634" w:rsidRPr="00C1005B" w:rsidRDefault="00307634" w:rsidP="00307634">
      <w:pPr>
        <w:numPr>
          <w:ilvl w:val="0"/>
          <w:numId w:val="1"/>
        </w:numPr>
        <w:tabs>
          <w:tab w:val="clear" w:pos="360"/>
          <w:tab w:val="left" w:pos="567"/>
        </w:tabs>
        <w:overflowPunct/>
        <w:autoSpaceDE/>
        <w:adjustRightInd/>
        <w:ind w:left="567" w:hanging="567"/>
        <w:rPr>
          <w:bCs/>
          <w:sz w:val="22"/>
          <w:szCs w:val="22"/>
          <w:lang w:val="sk-SK"/>
        </w:rPr>
      </w:pPr>
      <w:r w:rsidRPr="00C1005B">
        <w:rPr>
          <w:bCs/>
          <w:sz w:val="22"/>
          <w:szCs w:val="22"/>
          <w:lang w:val="sk-SK"/>
        </w:rPr>
        <w:t>Túto písomnú informáciu si uschovajte. Možno bude potrebné, aby ste si ju znovu prečítali.</w:t>
      </w:r>
    </w:p>
    <w:p w14:paraId="6D6BDAC8" w14:textId="77777777" w:rsidR="00307634" w:rsidRPr="00C1005B" w:rsidRDefault="00307634" w:rsidP="00307634">
      <w:pPr>
        <w:numPr>
          <w:ilvl w:val="0"/>
          <w:numId w:val="1"/>
        </w:numPr>
        <w:tabs>
          <w:tab w:val="clear" w:pos="360"/>
          <w:tab w:val="left" w:pos="567"/>
        </w:tabs>
        <w:overflowPunct/>
        <w:autoSpaceDE/>
        <w:adjustRightInd/>
        <w:ind w:left="567" w:hanging="567"/>
        <w:rPr>
          <w:bCs/>
          <w:sz w:val="22"/>
          <w:szCs w:val="22"/>
          <w:lang w:val="sk-SK"/>
        </w:rPr>
      </w:pPr>
      <w:r w:rsidRPr="00C1005B">
        <w:rPr>
          <w:bCs/>
          <w:sz w:val="22"/>
          <w:szCs w:val="22"/>
          <w:lang w:val="sk-SK"/>
        </w:rPr>
        <w:t>Ak máte akékoľvek ďalšie otázky, obráťte sa na svojho lekára alebo lekárnika.</w:t>
      </w:r>
    </w:p>
    <w:p w14:paraId="5DB50B9D" w14:textId="77777777" w:rsidR="00307634" w:rsidRPr="00C1005B" w:rsidRDefault="00307634" w:rsidP="00307634">
      <w:pPr>
        <w:numPr>
          <w:ilvl w:val="0"/>
          <w:numId w:val="1"/>
        </w:numPr>
        <w:tabs>
          <w:tab w:val="clear" w:pos="360"/>
          <w:tab w:val="left" w:pos="567"/>
        </w:tabs>
        <w:overflowPunct/>
        <w:autoSpaceDE/>
        <w:adjustRightInd/>
        <w:ind w:left="567" w:hanging="567"/>
        <w:rPr>
          <w:bCs/>
          <w:sz w:val="22"/>
          <w:szCs w:val="22"/>
          <w:lang w:val="sk-SK"/>
        </w:rPr>
      </w:pPr>
      <w:r w:rsidRPr="00C1005B">
        <w:rPr>
          <w:bCs/>
          <w:sz w:val="22"/>
          <w:szCs w:val="22"/>
          <w:lang w:val="sk-SK"/>
        </w:rPr>
        <w:t>Tento liek bol predpísaný iba vám. Nedávajte ho nikomu inému. Môže mu uškodiť, dokonca aj vtedy, ak má rovnaké pr</w:t>
      </w:r>
      <w:r>
        <w:rPr>
          <w:bCs/>
          <w:sz w:val="22"/>
          <w:szCs w:val="22"/>
          <w:lang w:val="sk-SK"/>
        </w:rPr>
        <w:t>ejavy</w:t>
      </w:r>
      <w:r w:rsidRPr="00C1005B">
        <w:rPr>
          <w:bCs/>
          <w:sz w:val="22"/>
          <w:szCs w:val="22"/>
          <w:lang w:val="sk-SK"/>
        </w:rPr>
        <w:t xml:space="preserve"> ochorenia ako vy.</w:t>
      </w:r>
    </w:p>
    <w:p w14:paraId="058B61AD" w14:textId="77777777" w:rsidR="00307634" w:rsidRPr="00C1005B" w:rsidRDefault="00307634" w:rsidP="00307634">
      <w:pPr>
        <w:numPr>
          <w:ilvl w:val="0"/>
          <w:numId w:val="1"/>
        </w:numPr>
        <w:tabs>
          <w:tab w:val="clear" w:pos="360"/>
          <w:tab w:val="left" w:pos="567"/>
        </w:tabs>
        <w:overflowPunct/>
        <w:autoSpaceDE/>
        <w:adjustRightInd/>
        <w:ind w:left="567" w:hanging="567"/>
        <w:rPr>
          <w:bCs/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4F2EE2F1" w14:textId="77777777" w:rsidR="00307634" w:rsidRPr="00C1005B" w:rsidRDefault="00307634" w:rsidP="00307634">
      <w:pPr>
        <w:tabs>
          <w:tab w:val="left" w:pos="567"/>
        </w:tabs>
        <w:rPr>
          <w:bCs/>
          <w:sz w:val="22"/>
          <w:szCs w:val="22"/>
          <w:lang w:val="sk-SK"/>
        </w:rPr>
      </w:pPr>
    </w:p>
    <w:p w14:paraId="54C52120" w14:textId="77777777" w:rsidR="00307634" w:rsidRPr="00C1005B" w:rsidRDefault="00307634" w:rsidP="00307634">
      <w:pPr>
        <w:numPr>
          <w:ilvl w:val="12"/>
          <w:numId w:val="0"/>
        </w:numPr>
        <w:tabs>
          <w:tab w:val="left" w:pos="567"/>
        </w:tabs>
        <w:outlineLvl w:val="0"/>
        <w:rPr>
          <w:b/>
          <w:bCs/>
          <w:sz w:val="22"/>
          <w:szCs w:val="22"/>
          <w:lang w:val="sk-SK"/>
        </w:rPr>
      </w:pPr>
      <w:r w:rsidRPr="00C1005B">
        <w:rPr>
          <w:b/>
          <w:bCs/>
          <w:sz w:val="22"/>
          <w:szCs w:val="22"/>
          <w:lang w:val="sk-SK"/>
        </w:rPr>
        <w:t xml:space="preserve">V tejto písomnej informácií sa dozviete </w:t>
      </w:r>
    </w:p>
    <w:p w14:paraId="45C4E56E" w14:textId="77777777" w:rsidR="00307634" w:rsidRPr="00C1005B" w:rsidRDefault="00307634" w:rsidP="00307634">
      <w:pPr>
        <w:numPr>
          <w:ilvl w:val="0"/>
          <w:numId w:val="2"/>
        </w:numPr>
        <w:tabs>
          <w:tab w:val="left" w:pos="567"/>
        </w:tabs>
        <w:overflowPunct/>
        <w:autoSpaceDE/>
        <w:adjustRightInd/>
        <w:ind w:left="567" w:hanging="567"/>
        <w:rPr>
          <w:bCs/>
          <w:sz w:val="22"/>
          <w:szCs w:val="22"/>
          <w:lang w:val="sk-SK"/>
        </w:rPr>
      </w:pPr>
      <w:r w:rsidRPr="00C1005B">
        <w:rPr>
          <w:bCs/>
          <w:sz w:val="22"/>
          <w:szCs w:val="22"/>
          <w:lang w:val="sk-SK"/>
        </w:rPr>
        <w:t xml:space="preserve">Čo je </w:t>
      </w:r>
      <w:r w:rsidR="00F5315E">
        <w:rPr>
          <w:bCs/>
          <w:sz w:val="22"/>
          <w:szCs w:val="22"/>
          <w:lang w:val="sk-SK"/>
        </w:rPr>
        <w:t xml:space="preserve">Apleria </w:t>
      </w:r>
      <w:r w:rsidRPr="00C1005B">
        <w:rPr>
          <w:bCs/>
          <w:sz w:val="22"/>
          <w:szCs w:val="22"/>
          <w:lang w:val="sk-SK"/>
        </w:rPr>
        <w:t>a na čo sa používa</w:t>
      </w:r>
    </w:p>
    <w:p w14:paraId="2DA27D23" w14:textId="77777777" w:rsidR="00307634" w:rsidRPr="00C1005B" w:rsidRDefault="00307634" w:rsidP="00307634">
      <w:pPr>
        <w:numPr>
          <w:ilvl w:val="0"/>
          <w:numId w:val="2"/>
        </w:numPr>
        <w:tabs>
          <w:tab w:val="left" w:pos="567"/>
        </w:tabs>
        <w:overflowPunct/>
        <w:autoSpaceDE/>
        <w:adjustRightInd/>
        <w:ind w:left="567" w:hanging="567"/>
        <w:rPr>
          <w:bCs/>
          <w:sz w:val="22"/>
          <w:szCs w:val="22"/>
          <w:lang w:val="sk-SK"/>
        </w:rPr>
      </w:pPr>
      <w:r w:rsidRPr="00C1005B">
        <w:rPr>
          <w:bCs/>
          <w:sz w:val="22"/>
          <w:szCs w:val="22"/>
          <w:lang w:val="sk-SK"/>
        </w:rPr>
        <w:t xml:space="preserve">Čo potrebujete vedieť predtým, ako užijete </w:t>
      </w:r>
      <w:r w:rsidR="00F5315E">
        <w:rPr>
          <w:bCs/>
          <w:sz w:val="22"/>
          <w:szCs w:val="22"/>
          <w:lang w:val="sk-SK"/>
        </w:rPr>
        <w:t>Apleriu</w:t>
      </w:r>
    </w:p>
    <w:p w14:paraId="4DA768D4" w14:textId="77777777" w:rsidR="00307634" w:rsidRPr="00C1005B" w:rsidRDefault="00307634" w:rsidP="00307634">
      <w:pPr>
        <w:numPr>
          <w:ilvl w:val="0"/>
          <w:numId w:val="2"/>
        </w:numPr>
        <w:tabs>
          <w:tab w:val="left" w:pos="567"/>
        </w:tabs>
        <w:overflowPunct/>
        <w:autoSpaceDE/>
        <w:adjustRightInd/>
        <w:ind w:left="567" w:hanging="567"/>
        <w:rPr>
          <w:bCs/>
          <w:sz w:val="22"/>
          <w:szCs w:val="22"/>
          <w:lang w:val="sk-SK"/>
        </w:rPr>
      </w:pPr>
      <w:r w:rsidRPr="00C1005B">
        <w:rPr>
          <w:bCs/>
          <w:sz w:val="22"/>
          <w:szCs w:val="22"/>
          <w:lang w:val="sk-SK"/>
        </w:rPr>
        <w:t xml:space="preserve">Ako užívať </w:t>
      </w:r>
      <w:r w:rsidR="00F5315E">
        <w:rPr>
          <w:bCs/>
          <w:sz w:val="22"/>
          <w:szCs w:val="22"/>
          <w:lang w:val="sk-SK"/>
        </w:rPr>
        <w:t>Apleriu</w:t>
      </w:r>
    </w:p>
    <w:p w14:paraId="2A6D60F0" w14:textId="77777777" w:rsidR="00307634" w:rsidRPr="00C1005B" w:rsidRDefault="00307634" w:rsidP="00307634">
      <w:pPr>
        <w:numPr>
          <w:ilvl w:val="0"/>
          <w:numId w:val="2"/>
        </w:numPr>
        <w:tabs>
          <w:tab w:val="left" w:pos="567"/>
        </w:tabs>
        <w:overflowPunct/>
        <w:autoSpaceDE/>
        <w:adjustRightInd/>
        <w:ind w:left="567" w:hanging="567"/>
        <w:rPr>
          <w:bCs/>
          <w:sz w:val="22"/>
          <w:szCs w:val="22"/>
          <w:lang w:val="sk-SK"/>
        </w:rPr>
      </w:pPr>
      <w:r w:rsidRPr="00C1005B">
        <w:rPr>
          <w:bCs/>
          <w:sz w:val="22"/>
          <w:szCs w:val="22"/>
          <w:lang w:val="sk-SK"/>
        </w:rPr>
        <w:t>Možné vedľajšie účinky</w:t>
      </w:r>
    </w:p>
    <w:p w14:paraId="412C9B73" w14:textId="77777777" w:rsidR="00307634" w:rsidRPr="00C1005B" w:rsidRDefault="00307634" w:rsidP="00307634">
      <w:pPr>
        <w:numPr>
          <w:ilvl w:val="0"/>
          <w:numId w:val="2"/>
        </w:numPr>
        <w:tabs>
          <w:tab w:val="left" w:pos="567"/>
        </w:tabs>
        <w:overflowPunct/>
        <w:autoSpaceDE/>
        <w:adjustRightInd/>
        <w:ind w:left="567" w:hanging="567"/>
        <w:rPr>
          <w:bCs/>
          <w:sz w:val="22"/>
          <w:szCs w:val="22"/>
          <w:lang w:val="sk-SK"/>
        </w:rPr>
      </w:pPr>
      <w:r w:rsidRPr="00C1005B">
        <w:rPr>
          <w:bCs/>
          <w:sz w:val="22"/>
          <w:szCs w:val="22"/>
          <w:lang w:val="sk-SK"/>
        </w:rPr>
        <w:t xml:space="preserve">Ako uchovávať </w:t>
      </w:r>
      <w:r w:rsidR="00F5315E">
        <w:rPr>
          <w:bCs/>
          <w:sz w:val="22"/>
          <w:szCs w:val="22"/>
          <w:lang w:val="sk-SK"/>
        </w:rPr>
        <w:t>Apleriu</w:t>
      </w:r>
    </w:p>
    <w:p w14:paraId="67545075" w14:textId="77777777" w:rsidR="00307634" w:rsidRPr="00C1005B" w:rsidRDefault="00307634" w:rsidP="00307634">
      <w:pPr>
        <w:numPr>
          <w:ilvl w:val="0"/>
          <w:numId w:val="2"/>
        </w:numPr>
        <w:tabs>
          <w:tab w:val="left" w:pos="567"/>
        </w:tabs>
        <w:overflowPunct/>
        <w:autoSpaceDE/>
        <w:adjustRightInd/>
        <w:ind w:left="567" w:hanging="567"/>
        <w:rPr>
          <w:bCs/>
          <w:sz w:val="22"/>
          <w:szCs w:val="22"/>
          <w:lang w:val="sk-SK"/>
        </w:rPr>
      </w:pPr>
      <w:r w:rsidRPr="00C1005B">
        <w:rPr>
          <w:bCs/>
          <w:sz w:val="22"/>
          <w:szCs w:val="22"/>
          <w:lang w:val="sk-SK"/>
        </w:rPr>
        <w:t>Obsah balenia a ďalšie informácie</w:t>
      </w:r>
    </w:p>
    <w:p w14:paraId="289F95DC" w14:textId="77777777" w:rsidR="00307634" w:rsidRPr="00C1005B" w:rsidRDefault="00307634" w:rsidP="00735493">
      <w:pPr>
        <w:tabs>
          <w:tab w:val="left" w:pos="567"/>
        </w:tabs>
        <w:outlineLvl w:val="0"/>
        <w:rPr>
          <w:sz w:val="22"/>
          <w:szCs w:val="22"/>
          <w:lang w:val="sk-SK"/>
        </w:rPr>
      </w:pPr>
    </w:p>
    <w:p w14:paraId="0D44EE58" w14:textId="77777777" w:rsidR="00307634" w:rsidRPr="00C1005B" w:rsidRDefault="00307634" w:rsidP="00307634">
      <w:pPr>
        <w:numPr>
          <w:ilvl w:val="12"/>
          <w:numId w:val="0"/>
        </w:numPr>
        <w:tabs>
          <w:tab w:val="left" w:pos="567"/>
        </w:tabs>
        <w:outlineLvl w:val="0"/>
        <w:rPr>
          <w:sz w:val="22"/>
          <w:szCs w:val="22"/>
          <w:lang w:val="sk-SK"/>
        </w:rPr>
      </w:pPr>
    </w:p>
    <w:p w14:paraId="28785C25" w14:textId="77777777" w:rsidR="00307634" w:rsidRPr="00C1005B" w:rsidRDefault="00307634" w:rsidP="00307634">
      <w:pPr>
        <w:tabs>
          <w:tab w:val="left" w:pos="567"/>
        </w:tabs>
        <w:ind w:left="567" w:hanging="567"/>
        <w:rPr>
          <w:b/>
          <w:caps/>
          <w:sz w:val="22"/>
          <w:szCs w:val="22"/>
          <w:lang w:val="sk-SK"/>
        </w:rPr>
      </w:pPr>
      <w:r w:rsidRPr="00C1005B">
        <w:rPr>
          <w:b/>
          <w:caps/>
          <w:sz w:val="22"/>
          <w:szCs w:val="22"/>
          <w:lang w:val="sk-SK"/>
        </w:rPr>
        <w:t>1.</w:t>
      </w:r>
      <w:r w:rsidRPr="00C1005B">
        <w:rPr>
          <w:b/>
          <w:caps/>
          <w:sz w:val="22"/>
          <w:szCs w:val="22"/>
          <w:lang w:val="sk-SK"/>
        </w:rPr>
        <w:tab/>
      </w:r>
      <w:r>
        <w:rPr>
          <w:b/>
          <w:sz w:val="22"/>
          <w:szCs w:val="22"/>
          <w:lang w:val="sk-SK"/>
        </w:rPr>
        <w:t>Č</w:t>
      </w:r>
      <w:r w:rsidRPr="00C1005B">
        <w:rPr>
          <w:b/>
          <w:sz w:val="22"/>
          <w:szCs w:val="22"/>
          <w:lang w:val="sk-SK"/>
        </w:rPr>
        <w:t>o je</w:t>
      </w:r>
      <w:r w:rsidR="00A35CF7">
        <w:rPr>
          <w:b/>
          <w:sz w:val="22"/>
          <w:szCs w:val="22"/>
          <w:lang w:val="sk-SK"/>
        </w:rPr>
        <w:t xml:space="preserve"> </w:t>
      </w:r>
      <w:r w:rsidR="00F5315E">
        <w:rPr>
          <w:b/>
          <w:sz w:val="22"/>
          <w:szCs w:val="22"/>
          <w:lang w:val="sk-SK"/>
        </w:rPr>
        <w:t>Apleria</w:t>
      </w:r>
      <w:r w:rsidRPr="00C1005B">
        <w:rPr>
          <w:b/>
          <w:sz w:val="22"/>
          <w:szCs w:val="22"/>
          <w:lang w:val="sk-SK"/>
        </w:rPr>
        <w:t xml:space="preserve"> a na čo sa používa</w:t>
      </w:r>
    </w:p>
    <w:p w14:paraId="2C73B76F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14:paraId="6E50D571" w14:textId="4409A61F" w:rsidR="00307634" w:rsidRPr="00C1005B" w:rsidRDefault="00735493" w:rsidP="00307634">
      <w:pPr>
        <w:tabs>
          <w:tab w:val="left" w:pos="567"/>
        </w:tabs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Apleria</w:t>
      </w:r>
      <w:r w:rsidR="00307634" w:rsidRPr="00C1005B">
        <w:rPr>
          <w:bCs/>
          <w:sz w:val="22"/>
          <w:szCs w:val="22"/>
          <w:lang w:val="sk-SK"/>
        </w:rPr>
        <w:t xml:space="preserve"> patrí do skupiny liekov známych ako selektívne blokátory aldosterónu. Tieto blokátory inhibujú účinok aldosterónu, látky, ktorá sa vytvára v tele a kontroluje váš </w:t>
      </w:r>
      <w:r>
        <w:rPr>
          <w:bCs/>
          <w:sz w:val="22"/>
          <w:szCs w:val="22"/>
          <w:lang w:val="sk-SK"/>
        </w:rPr>
        <w:t>krvný tlak</w:t>
      </w:r>
      <w:r w:rsidR="00307634" w:rsidRPr="00C1005B">
        <w:rPr>
          <w:bCs/>
          <w:sz w:val="22"/>
          <w:szCs w:val="22"/>
          <w:lang w:val="sk-SK"/>
        </w:rPr>
        <w:t xml:space="preserve"> a funkciu srdca. V</w:t>
      </w:r>
      <w:r w:rsidR="00307634" w:rsidRPr="00C1005B">
        <w:rPr>
          <w:sz w:val="22"/>
          <w:szCs w:val="22"/>
          <w:lang w:val="sk-SK"/>
        </w:rPr>
        <w:t>ysoké hladiny aldosterónu môžu zapríčiniť zmeny v organizme, ktoré vedú k  zlyhávaniu</w:t>
      </w:r>
      <w:r w:rsidR="00765730">
        <w:rPr>
          <w:sz w:val="22"/>
          <w:szCs w:val="22"/>
          <w:lang w:val="sk-SK"/>
        </w:rPr>
        <w:t xml:space="preserve"> srdca</w:t>
      </w:r>
      <w:r w:rsidR="00307634" w:rsidRPr="00C1005B">
        <w:rPr>
          <w:sz w:val="22"/>
          <w:szCs w:val="22"/>
          <w:lang w:val="sk-SK"/>
        </w:rPr>
        <w:t>.</w:t>
      </w:r>
      <w:r w:rsidR="00307634" w:rsidRPr="00C1005B">
        <w:rPr>
          <w:bCs/>
          <w:sz w:val="22"/>
          <w:szCs w:val="22"/>
          <w:lang w:val="sk-SK"/>
        </w:rPr>
        <w:t xml:space="preserve"> </w:t>
      </w:r>
    </w:p>
    <w:p w14:paraId="2E195221" w14:textId="77777777" w:rsidR="00307634" w:rsidRPr="00C1005B" w:rsidRDefault="00307634" w:rsidP="00307634">
      <w:pPr>
        <w:tabs>
          <w:tab w:val="left" w:pos="567"/>
        </w:tabs>
        <w:rPr>
          <w:bCs/>
          <w:sz w:val="22"/>
          <w:szCs w:val="22"/>
          <w:lang w:val="sk-SK"/>
        </w:rPr>
      </w:pPr>
    </w:p>
    <w:p w14:paraId="1C707C0E" w14:textId="3F1EC600" w:rsidR="00307634" w:rsidRDefault="00735493" w:rsidP="00307634">
      <w:pPr>
        <w:tabs>
          <w:tab w:val="left" w:pos="567"/>
        </w:tabs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Apleria</w:t>
      </w:r>
      <w:r w:rsidR="00307634" w:rsidRPr="00C1005B">
        <w:rPr>
          <w:b/>
          <w:bCs/>
          <w:sz w:val="22"/>
          <w:szCs w:val="22"/>
          <w:lang w:val="sk-SK"/>
        </w:rPr>
        <w:t xml:space="preserve"> </w:t>
      </w:r>
      <w:r w:rsidR="00307634" w:rsidRPr="00C1005B">
        <w:rPr>
          <w:sz w:val="22"/>
          <w:szCs w:val="22"/>
          <w:lang w:val="sk-SK"/>
        </w:rPr>
        <w:t>sa používa na liečbu zlyhávania</w:t>
      </w:r>
      <w:r w:rsidR="00765730">
        <w:rPr>
          <w:sz w:val="22"/>
          <w:szCs w:val="22"/>
          <w:lang w:val="sk-SK"/>
        </w:rPr>
        <w:t xml:space="preserve"> srdca</w:t>
      </w:r>
      <w:r w:rsidR="00307634" w:rsidRPr="00C1005B">
        <w:rPr>
          <w:sz w:val="22"/>
          <w:szCs w:val="22"/>
          <w:lang w:val="sk-SK"/>
        </w:rPr>
        <w:t xml:space="preserve"> z dôvodu prevencie jeho </w:t>
      </w:r>
      <w:r w:rsidR="00307634" w:rsidRPr="00C1005B">
        <w:rPr>
          <w:bCs/>
          <w:sz w:val="22"/>
          <w:szCs w:val="22"/>
          <w:lang w:val="sk-SK"/>
        </w:rPr>
        <w:t>zhoršenia a </w:t>
      </w:r>
      <w:r w:rsidR="00765730">
        <w:rPr>
          <w:bCs/>
          <w:sz w:val="22"/>
          <w:szCs w:val="22"/>
          <w:lang w:val="sk-SK"/>
        </w:rPr>
        <w:t>kvôli</w:t>
      </w:r>
      <w:r w:rsidR="00307634" w:rsidRPr="00C1005B">
        <w:rPr>
          <w:bCs/>
          <w:sz w:val="22"/>
          <w:szCs w:val="22"/>
          <w:lang w:val="sk-SK"/>
        </w:rPr>
        <w:t xml:space="preserve"> zníženi</w:t>
      </w:r>
      <w:r w:rsidR="00765730">
        <w:rPr>
          <w:bCs/>
          <w:sz w:val="22"/>
          <w:szCs w:val="22"/>
          <w:lang w:val="sk-SK"/>
        </w:rPr>
        <w:t>u</w:t>
      </w:r>
      <w:r w:rsidR="00307634" w:rsidRPr="00C1005B">
        <w:rPr>
          <w:bCs/>
          <w:sz w:val="22"/>
          <w:szCs w:val="22"/>
          <w:lang w:val="sk-SK"/>
        </w:rPr>
        <w:t xml:space="preserve"> potreby hospitalizácie, ak:</w:t>
      </w:r>
    </w:p>
    <w:p w14:paraId="2253E42D" w14:textId="77777777" w:rsidR="00735493" w:rsidRPr="00C1005B" w:rsidRDefault="00735493" w:rsidP="00307634">
      <w:pPr>
        <w:tabs>
          <w:tab w:val="left" w:pos="567"/>
        </w:tabs>
        <w:rPr>
          <w:bCs/>
          <w:sz w:val="22"/>
          <w:szCs w:val="22"/>
          <w:lang w:val="sk-SK"/>
        </w:rPr>
      </w:pPr>
    </w:p>
    <w:p w14:paraId="076569F1" w14:textId="1A9ECC56" w:rsidR="00307634" w:rsidRPr="00C1005B" w:rsidRDefault="00307634" w:rsidP="00307634">
      <w:pPr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bCs/>
          <w:sz w:val="22"/>
          <w:szCs w:val="22"/>
          <w:lang w:val="sk-SK"/>
        </w:rPr>
        <w:t>ste nedávno prekonali srdcový infarkt, a to v kombinácii s inými liečivami, ktoré užívate na liečbu  zlyhávania</w:t>
      </w:r>
      <w:r w:rsidR="00765730">
        <w:rPr>
          <w:bCs/>
          <w:sz w:val="22"/>
          <w:szCs w:val="22"/>
          <w:lang w:val="sk-SK"/>
        </w:rPr>
        <w:t xml:space="preserve"> srdca</w:t>
      </w:r>
      <w:r w:rsidRPr="00C1005B">
        <w:rPr>
          <w:bCs/>
          <w:sz w:val="22"/>
          <w:szCs w:val="22"/>
          <w:lang w:val="sk-SK"/>
        </w:rPr>
        <w:t>, alebo</w:t>
      </w:r>
    </w:p>
    <w:p w14:paraId="589E02FD" w14:textId="77777777" w:rsidR="00307634" w:rsidRPr="00C1005B" w:rsidRDefault="00307634" w:rsidP="00307634">
      <w:pPr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bCs/>
          <w:sz w:val="22"/>
          <w:szCs w:val="22"/>
          <w:lang w:val="sk-SK"/>
        </w:rPr>
        <w:t>máte pretrvávajúce mierne príznaky napriek liečbe, ktorú až dosiaľ užívate.</w:t>
      </w:r>
    </w:p>
    <w:p w14:paraId="40E585D7" w14:textId="77777777" w:rsidR="00307634" w:rsidRPr="00C1005B" w:rsidRDefault="00307634" w:rsidP="00307634">
      <w:pPr>
        <w:tabs>
          <w:tab w:val="left" w:pos="567"/>
        </w:tabs>
        <w:rPr>
          <w:bCs/>
          <w:sz w:val="22"/>
          <w:szCs w:val="22"/>
          <w:lang w:val="sk-SK"/>
        </w:rPr>
      </w:pPr>
    </w:p>
    <w:p w14:paraId="404C7274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14:paraId="4FCFB4D1" w14:textId="77777777" w:rsidR="00307634" w:rsidRPr="00C1005B" w:rsidRDefault="00307634" w:rsidP="00307634">
      <w:pPr>
        <w:tabs>
          <w:tab w:val="left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C1005B">
        <w:rPr>
          <w:b/>
          <w:sz w:val="22"/>
          <w:szCs w:val="22"/>
          <w:lang w:val="sk-SK"/>
        </w:rPr>
        <w:t>2.</w:t>
      </w:r>
      <w:r w:rsidRPr="00C1005B">
        <w:rPr>
          <w:b/>
          <w:sz w:val="22"/>
          <w:szCs w:val="22"/>
          <w:lang w:val="sk-SK"/>
        </w:rPr>
        <w:tab/>
      </w:r>
      <w:r>
        <w:rPr>
          <w:b/>
          <w:bCs/>
          <w:sz w:val="22"/>
          <w:szCs w:val="22"/>
          <w:lang w:val="sk-SK"/>
        </w:rPr>
        <w:t>Č</w:t>
      </w:r>
      <w:r w:rsidRPr="00C1005B">
        <w:rPr>
          <w:b/>
          <w:bCs/>
          <w:sz w:val="22"/>
          <w:szCs w:val="22"/>
          <w:lang w:val="sk-SK"/>
        </w:rPr>
        <w:t>o potrebujete vedieť predtým,</w:t>
      </w:r>
      <w:r w:rsidRPr="00C1005B">
        <w:rPr>
          <w:bCs/>
          <w:sz w:val="22"/>
          <w:szCs w:val="22"/>
          <w:lang w:val="sk-SK"/>
        </w:rPr>
        <w:t xml:space="preserve"> </w:t>
      </w:r>
      <w:r w:rsidRPr="00C1005B">
        <w:rPr>
          <w:b/>
          <w:sz w:val="22"/>
          <w:szCs w:val="22"/>
          <w:lang w:val="sk-SK"/>
        </w:rPr>
        <w:t>ako</w:t>
      </w:r>
      <w:r w:rsidRPr="00C1005B">
        <w:rPr>
          <w:b/>
          <w:bCs/>
          <w:sz w:val="22"/>
          <w:szCs w:val="22"/>
          <w:lang w:val="sk-SK"/>
        </w:rPr>
        <w:t xml:space="preserve"> užijete </w:t>
      </w:r>
      <w:r w:rsidR="00E106C8">
        <w:rPr>
          <w:b/>
          <w:bCs/>
          <w:sz w:val="22"/>
          <w:szCs w:val="22"/>
          <w:lang w:val="sk-SK"/>
        </w:rPr>
        <w:t>Apleriu</w:t>
      </w:r>
    </w:p>
    <w:p w14:paraId="6E58863F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14:paraId="5523144C" w14:textId="77777777" w:rsidR="00307634" w:rsidRPr="00E106C8" w:rsidRDefault="00307634" w:rsidP="00307634">
      <w:pPr>
        <w:tabs>
          <w:tab w:val="left" w:pos="567"/>
        </w:tabs>
        <w:rPr>
          <w:b/>
          <w:sz w:val="22"/>
          <w:szCs w:val="22"/>
          <w:lang w:val="sk-SK"/>
        </w:rPr>
      </w:pPr>
      <w:r w:rsidRPr="00C1005B">
        <w:rPr>
          <w:b/>
          <w:sz w:val="22"/>
          <w:szCs w:val="22"/>
          <w:lang w:val="sk-SK"/>
        </w:rPr>
        <w:t xml:space="preserve">Neužívajte </w:t>
      </w:r>
      <w:r w:rsidR="00E106C8">
        <w:rPr>
          <w:b/>
          <w:sz w:val="22"/>
          <w:szCs w:val="22"/>
          <w:lang w:val="sk-SK"/>
        </w:rPr>
        <w:t>Apleriu:</w:t>
      </w:r>
    </w:p>
    <w:p w14:paraId="3DCE99BA" w14:textId="77777777" w:rsidR="00307634" w:rsidRPr="00C1005B" w:rsidRDefault="00307634" w:rsidP="00307634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 xml:space="preserve">ak ste alergický na eplerenón alebo na </w:t>
      </w:r>
      <w:r w:rsidRPr="00C1005B">
        <w:rPr>
          <w:bCs/>
          <w:sz w:val="22"/>
          <w:szCs w:val="22"/>
          <w:lang w:val="sk-SK"/>
        </w:rPr>
        <w:t xml:space="preserve">ktorúkoľvek z ďalších zložiek </w:t>
      </w:r>
      <w:r w:rsidRPr="00C1005B">
        <w:rPr>
          <w:sz w:val="22"/>
          <w:szCs w:val="22"/>
          <w:lang w:val="sk-SK"/>
        </w:rPr>
        <w:t>tohto lieku (uvedených v časti 6)</w:t>
      </w:r>
    </w:p>
    <w:p w14:paraId="39EC408C" w14:textId="77777777" w:rsidR="00307634" w:rsidRPr="00C1005B" w:rsidRDefault="00307634" w:rsidP="00307634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</w:t>
      </w:r>
      <w:r w:rsidRPr="00C1005B">
        <w:rPr>
          <w:sz w:val="22"/>
          <w:szCs w:val="22"/>
          <w:lang w:val="sk-SK"/>
        </w:rPr>
        <w:t xml:space="preserve"> máte vysokú hladinu draslíka v krvi (hyperkaliémiu)</w:t>
      </w:r>
    </w:p>
    <w:p w14:paraId="37751BBE" w14:textId="77777777" w:rsidR="00307634" w:rsidRPr="000F4193" w:rsidRDefault="00307634" w:rsidP="00307634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b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</w:t>
      </w:r>
      <w:r w:rsidRPr="00C1005B">
        <w:rPr>
          <w:sz w:val="22"/>
          <w:szCs w:val="22"/>
          <w:lang w:val="sk-SK"/>
        </w:rPr>
        <w:t xml:space="preserve"> užívate skupinu liekov, ktoré vám pomáhajú vylúčiť nadmerné množstvo telesných tekutín (draslík šetriace </w:t>
      </w:r>
      <w:r w:rsidRPr="00061C24">
        <w:rPr>
          <w:sz w:val="22"/>
          <w:szCs w:val="22"/>
          <w:lang w:val="sk-SK"/>
        </w:rPr>
        <w:t xml:space="preserve">diuretiká) </w:t>
      </w:r>
    </w:p>
    <w:p w14:paraId="22B61C8B" w14:textId="5911CD04" w:rsidR="00307634" w:rsidRPr="00061C24" w:rsidRDefault="00307634" w:rsidP="00307634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</w:t>
      </w:r>
      <w:r w:rsidRPr="00061C24">
        <w:rPr>
          <w:sz w:val="22"/>
          <w:szCs w:val="22"/>
          <w:lang w:val="sk-SK"/>
        </w:rPr>
        <w:t xml:space="preserve"> máte </w:t>
      </w:r>
      <w:r w:rsidR="00F82686">
        <w:rPr>
          <w:sz w:val="22"/>
          <w:szCs w:val="22"/>
          <w:lang w:val="sk-SK"/>
        </w:rPr>
        <w:t>závažné</w:t>
      </w:r>
      <w:r w:rsidR="00F82686" w:rsidRPr="00061C24">
        <w:rPr>
          <w:sz w:val="22"/>
          <w:szCs w:val="22"/>
          <w:lang w:val="sk-SK"/>
        </w:rPr>
        <w:t xml:space="preserve"> </w:t>
      </w:r>
      <w:r w:rsidRPr="00061C24">
        <w:rPr>
          <w:sz w:val="22"/>
          <w:szCs w:val="22"/>
          <w:lang w:val="sk-SK"/>
        </w:rPr>
        <w:t>ochorenie obličiek</w:t>
      </w:r>
    </w:p>
    <w:p w14:paraId="3F71D624" w14:textId="1AF30120" w:rsidR="00307634" w:rsidRPr="00C1005B" w:rsidRDefault="00307634" w:rsidP="00307634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</w:t>
      </w:r>
      <w:r w:rsidRPr="00C1005B">
        <w:rPr>
          <w:sz w:val="22"/>
          <w:szCs w:val="22"/>
          <w:lang w:val="sk-SK"/>
        </w:rPr>
        <w:t xml:space="preserve"> máte </w:t>
      </w:r>
      <w:r w:rsidR="00F82686">
        <w:rPr>
          <w:sz w:val="22"/>
          <w:szCs w:val="22"/>
          <w:lang w:val="sk-SK"/>
        </w:rPr>
        <w:t>závažné</w:t>
      </w:r>
      <w:r w:rsidR="00F82686" w:rsidRPr="00C1005B">
        <w:rPr>
          <w:sz w:val="22"/>
          <w:szCs w:val="22"/>
          <w:lang w:val="sk-SK"/>
        </w:rPr>
        <w:t xml:space="preserve"> </w:t>
      </w:r>
      <w:r w:rsidRPr="00C1005B">
        <w:rPr>
          <w:sz w:val="22"/>
          <w:szCs w:val="22"/>
          <w:lang w:val="sk-SK"/>
        </w:rPr>
        <w:t>ochorenie pečene</w:t>
      </w:r>
    </w:p>
    <w:p w14:paraId="0D30EE29" w14:textId="77777777" w:rsidR="00307634" w:rsidRPr="00C1005B" w:rsidRDefault="00307634" w:rsidP="00307634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</w:t>
      </w:r>
      <w:r w:rsidRPr="00C1005B">
        <w:rPr>
          <w:sz w:val="22"/>
          <w:szCs w:val="22"/>
          <w:lang w:val="sk-SK"/>
        </w:rPr>
        <w:t xml:space="preserve"> užívate lieky, ktoré sa používajú na liečbu plesňových infekcií (ketokonazol alebo itrakonazol)</w:t>
      </w:r>
    </w:p>
    <w:p w14:paraId="292D4E86" w14:textId="777EE6F6" w:rsidR="00307634" w:rsidRPr="00C1005B" w:rsidRDefault="00307634" w:rsidP="00307634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</w:t>
      </w:r>
      <w:r w:rsidRPr="00C1005B">
        <w:rPr>
          <w:sz w:val="22"/>
          <w:szCs w:val="22"/>
          <w:lang w:val="sk-SK"/>
        </w:rPr>
        <w:t xml:space="preserve"> užívate </w:t>
      </w:r>
      <w:r w:rsidRPr="005C7852">
        <w:rPr>
          <w:sz w:val="22"/>
          <w:szCs w:val="22"/>
          <w:lang w:val="sk-SK"/>
        </w:rPr>
        <w:t>antivírusové</w:t>
      </w:r>
      <w:r w:rsidRPr="00C1005B">
        <w:rPr>
          <w:sz w:val="22"/>
          <w:szCs w:val="22"/>
          <w:lang w:val="sk-SK"/>
        </w:rPr>
        <w:t xml:space="preserve"> lieky na liečenie HIV (nelfinavir</w:t>
      </w:r>
      <w:r w:rsidR="00765730">
        <w:rPr>
          <w:sz w:val="22"/>
          <w:szCs w:val="22"/>
          <w:lang w:val="sk-SK"/>
        </w:rPr>
        <w:t xml:space="preserve"> alebo </w:t>
      </w:r>
      <w:r w:rsidR="00765730" w:rsidRPr="00C1005B">
        <w:rPr>
          <w:sz w:val="22"/>
          <w:szCs w:val="22"/>
          <w:lang w:val="sk-SK"/>
        </w:rPr>
        <w:t>ritonavir</w:t>
      </w:r>
      <w:r w:rsidRPr="00C1005B">
        <w:rPr>
          <w:sz w:val="22"/>
          <w:szCs w:val="22"/>
          <w:lang w:val="sk-SK"/>
        </w:rPr>
        <w:t>)</w:t>
      </w:r>
    </w:p>
    <w:p w14:paraId="4A2A23ED" w14:textId="77777777" w:rsidR="00307634" w:rsidRPr="00C1005B" w:rsidRDefault="00307634" w:rsidP="00307634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</w:t>
      </w:r>
      <w:r w:rsidRPr="00C1005B">
        <w:rPr>
          <w:sz w:val="22"/>
          <w:szCs w:val="22"/>
          <w:lang w:val="sk-SK"/>
        </w:rPr>
        <w:t xml:space="preserve"> užívate antibiotiká používané na liečbu bakteriálnych infekcií (klaritromycín alebo telitromycín)</w:t>
      </w:r>
    </w:p>
    <w:p w14:paraId="4DB10C3F" w14:textId="5A6F705D" w:rsidR="00307634" w:rsidRPr="00C1005B" w:rsidRDefault="00307634" w:rsidP="00307634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</w:t>
      </w:r>
      <w:r w:rsidRPr="00C1005B">
        <w:rPr>
          <w:sz w:val="22"/>
          <w:szCs w:val="22"/>
          <w:lang w:val="sk-SK"/>
        </w:rPr>
        <w:t xml:space="preserve"> užívate nefazod</w:t>
      </w:r>
      <w:r w:rsidR="00765730">
        <w:rPr>
          <w:sz w:val="22"/>
          <w:szCs w:val="22"/>
          <w:lang w:val="sk-SK"/>
        </w:rPr>
        <w:t>ó</w:t>
      </w:r>
      <w:r w:rsidRPr="00C1005B">
        <w:rPr>
          <w:sz w:val="22"/>
          <w:szCs w:val="22"/>
          <w:lang w:val="sk-SK"/>
        </w:rPr>
        <w:t>n, ktorý sa používa na liečbu depresie</w:t>
      </w:r>
    </w:p>
    <w:p w14:paraId="1C2F9BDD" w14:textId="6914DC52" w:rsidR="00307634" w:rsidRPr="00C1005B" w:rsidRDefault="00307634" w:rsidP="00307634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ak</w:t>
      </w:r>
      <w:r w:rsidRPr="00C1005B">
        <w:rPr>
          <w:sz w:val="22"/>
          <w:szCs w:val="22"/>
          <w:lang w:val="sk-SK"/>
        </w:rPr>
        <w:t xml:space="preserve"> užívate </w:t>
      </w:r>
      <w:r w:rsidR="00765730">
        <w:rPr>
          <w:sz w:val="22"/>
          <w:szCs w:val="22"/>
          <w:lang w:val="sk-SK"/>
        </w:rPr>
        <w:t xml:space="preserve">súbežne </w:t>
      </w:r>
      <w:r w:rsidRPr="00C1005B">
        <w:rPr>
          <w:sz w:val="22"/>
          <w:szCs w:val="22"/>
          <w:lang w:val="sk-SK"/>
        </w:rPr>
        <w:t>lieky, ktoré sa používajú na liečbu určitých srdcových ochorení alebo</w:t>
      </w:r>
      <w:r w:rsidRPr="00C1005B">
        <w:rPr>
          <w:lang w:val="sk-SK"/>
        </w:rPr>
        <w:t xml:space="preserve"> </w:t>
      </w:r>
      <w:r w:rsidRPr="00C1005B">
        <w:rPr>
          <w:sz w:val="22"/>
          <w:szCs w:val="22"/>
          <w:lang w:val="sk-SK"/>
        </w:rPr>
        <w:t>vysokého krvného tlaku (takzvaný inhibítor enzýmu</w:t>
      </w:r>
      <w:r w:rsidR="00765730">
        <w:rPr>
          <w:sz w:val="22"/>
          <w:szCs w:val="22"/>
          <w:lang w:val="sk-SK"/>
        </w:rPr>
        <w:t xml:space="preserve"> konvertujúceho angiotenzín</w:t>
      </w:r>
      <w:r w:rsidRPr="00C1005B">
        <w:rPr>
          <w:sz w:val="22"/>
          <w:szCs w:val="22"/>
          <w:lang w:val="sk-SK"/>
        </w:rPr>
        <w:t xml:space="preserve"> (ACE) a blokátor receptora</w:t>
      </w:r>
      <w:r w:rsidRPr="00C1005B">
        <w:rPr>
          <w:lang w:val="sk-SK"/>
        </w:rPr>
        <w:t xml:space="preserve"> </w:t>
      </w:r>
      <w:r w:rsidRPr="00C1005B">
        <w:rPr>
          <w:sz w:val="22"/>
          <w:szCs w:val="22"/>
          <w:lang w:val="sk-SK"/>
        </w:rPr>
        <w:t>angiotenzínu (ARB)).</w:t>
      </w:r>
    </w:p>
    <w:p w14:paraId="697B31FE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14:paraId="3639CCC5" w14:textId="77777777" w:rsidR="00307634" w:rsidRPr="00C1005B" w:rsidRDefault="00307634" w:rsidP="00307634">
      <w:pPr>
        <w:tabs>
          <w:tab w:val="left" w:pos="567"/>
        </w:tabs>
        <w:rPr>
          <w:b/>
          <w:sz w:val="22"/>
          <w:szCs w:val="22"/>
          <w:lang w:val="sk-SK"/>
        </w:rPr>
      </w:pPr>
      <w:r w:rsidRPr="00C1005B">
        <w:rPr>
          <w:b/>
          <w:sz w:val="22"/>
          <w:szCs w:val="22"/>
          <w:lang w:val="sk-SK"/>
        </w:rPr>
        <w:t>Upozornenia a opatrenia</w:t>
      </w:r>
    </w:p>
    <w:p w14:paraId="62715FD4" w14:textId="77777777" w:rsidR="00307634" w:rsidRPr="00C1005B" w:rsidRDefault="00307634" w:rsidP="00307634">
      <w:pPr>
        <w:tabs>
          <w:tab w:val="left" w:pos="567"/>
        </w:tabs>
        <w:rPr>
          <w:b/>
          <w:sz w:val="22"/>
          <w:szCs w:val="22"/>
          <w:lang w:val="sk-SK"/>
        </w:rPr>
      </w:pPr>
    </w:p>
    <w:p w14:paraId="3276460C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 xml:space="preserve">Predtým, ako začnete užívať </w:t>
      </w:r>
      <w:r w:rsidR="00CF5C45">
        <w:rPr>
          <w:sz w:val="22"/>
          <w:szCs w:val="22"/>
          <w:lang w:val="sk-SK"/>
        </w:rPr>
        <w:t>Apleriu</w:t>
      </w:r>
      <w:r w:rsidRPr="00C1005B">
        <w:rPr>
          <w:sz w:val="22"/>
          <w:szCs w:val="22"/>
          <w:lang w:val="sk-SK"/>
        </w:rPr>
        <w:t>, obráťte</w:t>
      </w:r>
      <w:r w:rsidR="00CF5C45">
        <w:rPr>
          <w:sz w:val="22"/>
          <w:szCs w:val="22"/>
          <w:lang w:val="sk-SK"/>
        </w:rPr>
        <w:t xml:space="preserve"> sa na svojho lekára alebo lekárnika.</w:t>
      </w:r>
    </w:p>
    <w:p w14:paraId="7E6A01C3" w14:textId="77777777" w:rsidR="00307634" w:rsidRPr="005C7852" w:rsidRDefault="00307634" w:rsidP="00307634">
      <w:pPr>
        <w:numPr>
          <w:ilvl w:val="0"/>
          <w:numId w:val="5"/>
        </w:numPr>
        <w:tabs>
          <w:tab w:val="clear" w:pos="360"/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ak máte ochorenie obličiek alebo pečene (</w:t>
      </w:r>
      <w:r w:rsidRPr="005C7852">
        <w:rPr>
          <w:sz w:val="22"/>
          <w:szCs w:val="22"/>
          <w:lang w:val="sk-SK"/>
        </w:rPr>
        <w:t>pozri tiež „</w:t>
      </w:r>
      <w:r w:rsidRPr="005C7852">
        <w:rPr>
          <w:b/>
          <w:sz w:val="22"/>
          <w:szCs w:val="22"/>
          <w:lang w:val="sk-SK"/>
        </w:rPr>
        <w:t xml:space="preserve">Neužívajte </w:t>
      </w:r>
      <w:r w:rsidR="00CF5C45" w:rsidRPr="005C7852">
        <w:rPr>
          <w:b/>
          <w:sz w:val="22"/>
          <w:szCs w:val="22"/>
          <w:lang w:val="sk-SK"/>
        </w:rPr>
        <w:t>Apleriu</w:t>
      </w:r>
      <w:r w:rsidRPr="005C7852">
        <w:rPr>
          <w:sz w:val="22"/>
          <w:szCs w:val="22"/>
          <w:lang w:val="sk-SK"/>
        </w:rPr>
        <w:t>“)</w:t>
      </w:r>
    </w:p>
    <w:p w14:paraId="43D29A03" w14:textId="77777777" w:rsidR="00307634" w:rsidRPr="00C1005B" w:rsidRDefault="00307634" w:rsidP="00307634">
      <w:pPr>
        <w:numPr>
          <w:ilvl w:val="0"/>
          <w:numId w:val="5"/>
        </w:numPr>
        <w:tabs>
          <w:tab w:val="clear" w:pos="360"/>
          <w:tab w:val="left" w:pos="567"/>
        </w:tabs>
        <w:ind w:left="567" w:hanging="567"/>
        <w:rPr>
          <w:sz w:val="22"/>
          <w:szCs w:val="22"/>
          <w:lang w:val="sk-SK"/>
        </w:rPr>
      </w:pPr>
      <w:r w:rsidRPr="005C7852">
        <w:rPr>
          <w:sz w:val="22"/>
          <w:szCs w:val="22"/>
          <w:lang w:val="sk-SK"/>
        </w:rPr>
        <w:t>ak užívate lítium (zvyčajne sa používa na liečbu mánio-depresívnej</w:t>
      </w:r>
      <w:r w:rsidRPr="00C1005B">
        <w:rPr>
          <w:sz w:val="22"/>
          <w:szCs w:val="22"/>
          <w:lang w:val="sk-SK"/>
        </w:rPr>
        <w:t xml:space="preserve"> poruchy nazývanej aj bipolárna porucha)</w:t>
      </w:r>
    </w:p>
    <w:p w14:paraId="016B4ED1" w14:textId="77777777" w:rsidR="00307634" w:rsidRPr="00C1005B" w:rsidRDefault="00307634" w:rsidP="00307634">
      <w:pPr>
        <w:numPr>
          <w:ilvl w:val="0"/>
          <w:numId w:val="5"/>
        </w:numPr>
        <w:tabs>
          <w:tab w:val="clear" w:pos="360"/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ak užívate takrolimus alebo cyklosporín (používajú sa na liečbu kožných ochorení, ako sú psoriáza alebo ekzém, a na prevenciu rejekčnej reakcie (odmietnutia orgánu) po transplantácii orgánov)</w:t>
      </w:r>
    </w:p>
    <w:p w14:paraId="0CBB66B8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14:paraId="0C605C91" w14:textId="77777777" w:rsidR="00307634" w:rsidRPr="00C1005B" w:rsidRDefault="00F925F6" w:rsidP="00307634">
      <w:pPr>
        <w:tabs>
          <w:tab w:val="left" w:pos="567"/>
        </w:tabs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Deti a dospievajúci</w:t>
      </w:r>
    </w:p>
    <w:p w14:paraId="67CBDCBC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 xml:space="preserve">Bezpečnosť a účinnosť </w:t>
      </w:r>
      <w:r>
        <w:rPr>
          <w:sz w:val="22"/>
          <w:szCs w:val="22"/>
          <w:lang w:val="sk-SK"/>
        </w:rPr>
        <w:t>eplerenónu</w:t>
      </w:r>
      <w:r w:rsidRPr="00C1005B">
        <w:rPr>
          <w:sz w:val="22"/>
          <w:szCs w:val="22"/>
          <w:lang w:val="sk-SK"/>
        </w:rPr>
        <w:t xml:space="preserve"> u detí a dospievajúcich nebola stanovená.</w:t>
      </w:r>
    </w:p>
    <w:p w14:paraId="12E00762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14:paraId="3787E5C3" w14:textId="77777777" w:rsidR="00307634" w:rsidRPr="00F925F6" w:rsidRDefault="00307634" w:rsidP="00307634">
      <w:pPr>
        <w:tabs>
          <w:tab w:val="left" w:pos="567"/>
        </w:tabs>
        <w:rPr>
          <w:b/>
          <w:sz w:val="22"/>
          <w:szCs w:val="22"/>
          <w:lang w:val="sk-SK"/>
        </w:rPr>
      </w:pPr>
      <w:r w:rsidRPr="00022C05">
        <w:rPr>
          <w:b/>
          <w:sz w:val="22"/>
          <w:szCs w:val="22"/>
          <w:lang w:val="sk-SK"/>
        </w:rPr>
        <w:t>Iné lieky a </w:t>
      </w:r>
      <w:r w:rsidR="00F925F6" w:rsidRPr="00022C05">
        <w:rPr>
          <w:b/>
          <w:sz w:val="22"/>
          <w:szCs w:val="22"/>
          <w:lang w:val="sk-SK"/>
        </w:rPr>
        <w:t>Apleria</w:t>
      </w:r>
    </w:p>
    <w:p w14:paraId="7386354A" w14:textId="60551519" w:rsidR="00307634" w:rsidRPr="00C1005B" w:rsidRDefault="00307634" w:rsidP="0030763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 xml:space="preserve">Ak </w:t>
      </w:r>
      <w:r w:rsidR="004E1158">
        <w:rPr>
          <w:sz w:val="22"/>
          <w:szCs w:val="22"/>
          <w:lang w:val="sk-SK"/>
        </w:rPr>
        <w:t xml:space="preserve">teraz </w:t>
      </w:r>
      <w:r w:rsidRPr="00C1005B">
        <w:rPr>
          <w:sz w:val="22"/>
          <w:szCs w:val="22"/>
          <w:lang w:val="sk-SK"/>
        </w:rPr>
        <w:t xml:space="preserve">užívate alebo ste v poslednom čase užívali, </w:t>
      </w:r>
      <w:r w:rsidR="004E1158">
        <w:rPr>
          <w:sz w:val="22"/>
          <w:szCs w:val="22"/>
          <w:lang w:val="sk-SK"/>
        </w:rPr>
        <w:t>či práve</w:t>
      </w:r>
      <w:r w:rsidRPr="00C1005B">
        <w:rPr>
          <w:sz w:val="22"/>
          <w:szCs w:val="22"/>
          <w:lang w:val="sk-SK"/>
        </w:rPr>
        <w:t xml:space="preserve"> budete užívať ďalšie lieky, povedzte to svojmu lekárovi alebo lekárnikovi.</w:t>
      </w:r>
    </w:p>
    <w:p w14:paraId="7EB754B6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14:paraId="5A39BBA2" w14:textId="3F8D4214" w:rsidR="00307634" w:rsidRPr="00C1005B" w:rsidRDefault="00307634" w:rsidP="00307634">
      <w:pPr>
        <w:numPr>
          <w:ilvl w:val="0"/>
          <w:numId w:val="6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itrakonazol alebo ketokonazol (používajú sa na liečbu plesňových infekcií), ritonavir, nelfinavir (antivírusové lieky na liečbu HIV), klaritromycín, telitromycín (používajú sa na liečbu bakteriálnych infekcií) alebo nefazod</w:t>
      </w:r>
      <w:r w:rsidR="004E1158">
        <w:rPr>
          <w:sz w:val="22"/>
          <w:szCs w:val="22"/>
          <w:lang w:val="sk-SK"/>
        </w:rPr>
        <w:t>ó</w:t>
      </w:r>
      <w:r w:rsidRPr="00C1005B">
        <w:rPr>
          <w:sz w:val="22"/>
          <w:szCs w:val="22"/>
          <w:lang w:val="sk-SK"/>
        </w:rPr>
        <w:t xml:space="preserve">n (používa sa na liečbu depresie), keďže tieto lieky spomaľujú </w:t>
      </w:r>
      <w:r w:rsidR="004E1158">
        <w:rPr>
          <w:sz w:val="22"/>
          <w:szCs w:val="22"/>
          <w:lang w:val="sk-SK"/>
        </w:rPr>
        <w:t>premenu</w:t>
      </w:r>
      <w:r w:rsidRPr="00C1005B">
        <w:rPr>
          <w:sz w:val="22"/>
          <w:szCs w:val="22"/>
          <w:lang w:val="sk-SK"/>
        </w:rPr>
        <w:t xml:space="preserve"> </w:t>
      </w:r>
      <w:r w:rsidR="00F925F6">
        <w:rPr>
          <w:sz w:val="22"/>
          <w:szCs w:val="22"/>
          <w:lang w:val="sk-SK"/>
        </w:rPr>
        <w:t>Aplerie</w:t>
      </w:r>
      <w:r w:rsidRPr="00C1005B">
        <w:rPr>
          <w:sz w:val="22"/>
          <w:szCs w:val="22"/>
          <w:lang w:val="sk-SK"/>
        </w:rPr>
        <w:t xml:space="preserve">, a tým predlžujú jej účinok </w:t>
      </w:r>
      <w:r w:rsidR="004E1158">
        <w:rPr>
          <w:sz w:val="22"/>
          <w:szCs w:val="22"/>
          <w:lang w:val="sk-SK"/>
        </w:rPr>
        <w:t>v</w:t>
      </w:r>
      <w:r w:rsidRPr="00C1005B">
        <w:rPr>
          <w:sz w:val="22"/>
          <w:szCs w:val="22"/>
          <w:lang w:val="sk-SK"/>
        </w:rPr>
        <w:t xml:space="preserve"> organizm</w:t>
      </w:r>
      <w:r w:rsidR="004E1158">
        <w:rPr>
          <w:sz w:val="22"/>
          <w:szCs w:val="22"/>
          <w:lang w:val="sk-SK"/>
        </w:rPr>
        <w:t>e</w:t>
      </w:r>
      <w:r w:rsidRPr="00C1005B">
        <w:rPr>
          <w:sz w:val="22"/>
          <w:szCs w:val="22"/>
          <w:lang w:val="sk-SK"/>
        </w:rPr>
        <w:t>.</w:t>
      </w:r>
    </w:p>
    <w:p w14:paraId="73E016E1" w14:textId="77777777" w:rsidR="00307634" w:rsidRPr="00C1005B" w:rsidRDefault="00307634" w:rsidP="00307634">
      <w:pPr>
        <w:numPr>
          <w:ilvl w:val="0"/>
          <w:numId w:val="6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draslík šetriace diuretiká (lieky, ktoré vám pomáhajú vylúčiť nadmerné množstvo telesných tekutín) a draslíkové doplnky (tablety s obsahom solí draslíka), keďže tieto lieky zvyšujú riziko vysokých hladín draslíka v krvi.</w:t>
      </w:r>
    </w:p>
    <w:p w14:paraId="76DABE8E" w14:textId="34642A3F" w:rsidR="00307634" w:rsidRDefault="00307634" w:rsidP="00307634">
      <w:pPr>
        <w:numPr>
          <w:ilvl w:val="0"/>
          <w:numId w:val="6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inhibítory enzýmu</w:t>
      </w:r>
      <w:r w:rsidR="004E1158">
        <w:rPr>
          <w:sz w:val="22"/>
          <w:szCs w:val="22"/>
          <w:lang w:val="sk-SK"/>
        </w:rPr>
        <w:t xml:space="preserve"> konvertujúceho angiotenzín</w:t>
      </w:r>
      <w:r w:rsidRPr="00C1005B">
        <w:rPr>
          <w:sz w:val="22"/>
          <w:szCs w:val="22"/>
          <w:lang w:val="sk-SK"/>
        </w:rPr>
        <w:t xml:space="preserve"> (ACE) sú</w:t>
      </w:r>
      <w:r w:rsidR="004E1158">
        <w:rPr>
          <w:sz w:val="22"/>
          <w:szCs w:val="22"/>
          <w:lang w:val="sk-SK"/>
        </w:rPr>
        <w:t>bežne</w:t>
      </w:r>
      <w:r w:rsidRPr="00C1005B">
        <w:rPr>
          <w:sz w:val="22"/>
          <w:szCs w:val="22"/>
          <w:lang w:val="sk-SK"/>
        </w:rPr>
        <w:t xml:space="preserve"> užívané s blokátormi receptora pre angiotenzín (ARB) (ktoré sa používajú na liečbu vysokého krvného tlaku, ochorenia srdca alebo určitých ochorení obličiek), pretože tieto liečivá môžu zvýšiť riziko vysokej hladiny draslíka v krvi.</w:t>
      </w:r>
    </w:p>
    <w:p w14:paraId="65D6992E" w14:textId="2998FF53" w:rsidR="00022C05" w:rsidRPr="00022C05" w:rsidRDefault="00307634" w:rsidP="00022C05">
      <w:pPr>
        <w:numPr>
          <w:ilvl w:val="0"/>
          <w:numId w:val="7"/>
        </w:numPr>
        <w:tabs>
          <w:tab w:val="clear" w:pos="360"/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 xml:space="preserve">lítium (zvyčajne sa podáva na </w:t>
      </w:r>
      <w:r w:rsidRPr="005C7852">
        <w:rPr>
          <w:sz w:val="22"/>
          <w:szCs w:val="22"/>
          <w:lang w:val="sk-SK"/>
        </w:rPr>
        <w:t>liečbu mánio</w:t>
      </w:r>
      <w:r w:rsidRPr="005C7852">
        <w:rPr>
          <w:sz w:val="22"/>
          <w:szCs w:val="22"/>
          <w:lang w:val="sk-SK"/>
        </w:rPr>
        <w:noBreakHyphen/>
        <w:t>depresívnej poruchy</w:t>
      </w:r>
      <w:r w:rsidRPr="00C1005B">
        <w:rPr>
          <w:sz w:val="22"/>
          <w:szCs w:val="22"/>
          <w:lang w:val="sk-SK"/>
        </w:rPr>
        <w:t xml:space="preserve"> nazývanej aj bipolárna porucha). Bolo dokázané, že užívanie lítia spolu s diuretikami a  inhibítormi</w:t>
      </w:r>
      <w:r w:rsidR="006B4D2A">
        <w:rPr>
          <w:sz w:val="22"/>
          <w:szCs w:val="22"/>
          <w:lang w:val="sk-SK"/>
        </w:rPr>
        <w:t xml:space="preserve"> ACE</w:t>
      </w:r>
      <w:r w:rsidRPr="00C1005B">
        <w:rPr>
          <w:sz w:val="22"/>
          <w:szCs w:val="22"/>
          <w:lang w:val="sk-SK"/>
        </w:rPr>
        <w:t xml:space="preserve"> (používajú sa na liečbu vysokého tlaku krvi a ochorenia srdca) zapríčiňuje príliš vysoké zvýšenie hladín lítia v krvi, čo môže vyvolať </w:t>
      </w:r>
      <w:r w:rsidR="006B4D2A">
        <w:rPr>
          <w:sz w:val="22"/>
          <w:szCs w:val="22"/>
          <w:lang w:val="sk-SK"/>
        </w:rPr>
        <w:t>vedľajšie</w:t>
      </w:r>
      <w:r w:rsidR="006B4D2A" w:rsidRPr="00C1005B">
        <w:rPr>
          <w:sz w:val="22"/>
          <w:szCs w:val="22"/>
          <w:lang w:val="sk-SK"/>
        </w:rPr>
        <w:t xml:space="preserve"> </w:t>
      </w:r>
      <w:r w:rsidRPr="00C1005B">
        <w:rPr>
          <w:sz w:val="22"/>
          <w:szCs w:val="22"/>
          <w:lang w:val="sk-SK"/>
        </w:rPr>
        <w:t>účinky, ako sú: strata chuti</w:t>
      </w:r>
      <w:r w:rsidR="006B4D2A">
        <w:rPr>
          <w:sz w:val="22"/>
          <w:szCs w:val="22"/>
          <w:lang w:val="sk-SK"/>
        </w:rPr>
        <w:t xml:space="preserve"> do jedla</w:t>
      </w:r>
      <w:r w:rsidRPr="00C1005B">
        <w:rPr>
          <w:sz w:val="22"/>
          <w:szCs w:val="22"/>
          <w:lang w:val="sk-SK"/>
        </w:rPr>
        <w:t>; poruchy videnia; únava; svalová slabosť; trhavé pohyby svalov.</w:t>
      </w:r>
    </w:p>
    <w:p w14:paraId="74BF6E4C" w14:textId="77777777" w:rsidR="00307634" w:rsidRPr="00C1005B" w:rsidRDefault="00307634" w:rsidP="00307634">
      <w:pPr>
        <w:numPr>
          <w:ilvl w:val="0"/>
          <w:numId w:val="7"/>
        </w:numPr>
        <w:tabs>
          <w:tab w:val="clear" w:pos="360"/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cyklosporín alebo takrolimus (používajú sa na liečbu ochorení kože, ako je psoriáza alebo ekzém, a na prevenciu obrannej reakcie po transplantácii orgánu). Tieto lieky môžu zapríčiniť problémy s obličkami, a preto zvyšujú riziko vysokej hladiny draslíka v krvi.</w:t>
      </w:r>
    </w:p>
    <w:p w14:paraId="6EF74BB9" w14:textId="794B61C3" w:rsidR="00307634" w:rsidRPr="00C1005B" w:rsidRDefault="00307634" w:rsidP="00307634">
      <w:pPr>
        <w:numPr>
          <w:ilvl w:val="0"/>
          <w:numId w:val="7"/>
        </w:numPr>
        <w:tabs>
          <w:tab w:val="clear" w:pos="360"/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nesteroid</w:t>
      </w:r>
      <w:r w:rsidR="006B4D2A">
        <w:rPr>
          <w:sz w:val="22"/>
          <w:szCs w:val="22"/>
          <w:lang w:val="sk-SK"/>
        </w:rPr>
        <w:t>né</w:t>
      </w:r>
      <w:r w:rsidRPr="00C1005B">
        <w:rPr>
          <w:sz w:val="22"/>
          <w:szCs w:val="22"/>
          <w:lang w:val="sk-SK"/>
        </w:rPr>
        <w:t xml:space="preserve"> antiflogistiká (NSAID = Non</w:t>
      </w:r>
      <w:r w:rsidRPr="00C1005B">
        <w:rPr>
          <w:sz w:val="22"/>
          <w:szCs w:val="22"/>
          <w:lang w:val="sk-SK"/>
        </w:rPr>
        <w:noBreakHyphen/>
        <w:t>steroidal anti</w:t>
      </w:r>
      <w:r w:rsidRPr="00C1005B">
        <w:rPr>
          <w:sz w:val="22"/>
          <w:szCs w:val="22"/>
          <w:lang w:val="sk-SK"/>
        </w:rPr>
        <w:noBreakHyphen/>
        <w:t>inflammatory drugs – určité lieky proti bolesti, ako napr. ibuprofén, používajú sa na zmiernenie bolesti, stuhnutosti a zápalu). Tieto lieky môžu spôsobiť problémy s obličkami, a preto zvyšujú riziko vysokej hladiny draslíka v krvi.</w:t>
      </w:r>
    </w:p>
    <w:p w14:paraId="2020EAA0" w14:textId="77777777" w:rsidR="00307634" w:rsidRPr="00C1005B" w:rsidRDefault="00307634" w:rsidP="00307634">
      <w:pPr>
        <w:numPr>
          <w:ilvl w:val="0"/>
          <w:numId w:val="7"/>
        </w:numPr>
        <w:tabs>
          <w:tab w:val="clear" w:pos="360"/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trimetoprim (používa sa na liečbu bakteriálnych infekcií) môže zvýšiť riziko vysokej hladiny draslíka v krvi.</w:t>
      </w:r>
    </w:p>
    <w:p w14:paraId="29D5BDB0" w14:textId="7BC7A26F" w:rsidR="00307634" w:rsidRPr="00C1005B" w:rsidRDefault="006B4D2A" w:rsidP="00307634">
      <w:pPr>
        <w:numPr>
          <w:ilvl w:val="0"/>
          <w:numId w:val="7"/>
        </w:numPr>
        <w:tabs>
          <w:tab w:val="clear" w:pos="360"/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A</w:t>
      </w:r>
      <w:r w:rsidR="00307634" w:rsidRPr="00C1005B">
        <w:rPr>
          <w:sz w:val="22"/>
          <w:szCs w:val="22"/>
          <w:lang w:val="sk-SK"/>
        </w:rPr>
        <w:t>lfa</w:t>
      </w:r>
      <w:r w:rsidRPr="00465DA0">
        <w:rPr>
          <w:sz w:val="22"/>
          <w:szCs w:val="22"/>
          <w:vertAlign w:val="subscript"/>
          <w:lang w:val="sk-SK"/>
        </w:rPr>
        <w:t>1</w:t>
      </w:r>
      <w:r>
        <w:rPr>
          <w:sz w:val="22"/>
          <w:szCs w:val="22"/>
          <w:lang w:val="sk-SK"/>
        </w:rPr>
        <w:t>-</w:t>
      </w:r>
      <w:r w:rsidR="00307634" w:rsidRPr="00C1005B">
        <w:rPr>
          <w:sz w:val="22"/>
          <w:szCs w:val="22"/>
          <w:lang w:val="sk-SK"/>
        </w:rPr>
        <w:noBreakHyphen/>
        <w:t>blokátory, ako prazosín alebo alfuzosín (používajú sa na liečbu vysokého tlaku krvi a určitých ochorení prostaty) môžu spôsobiť pokles tlaku krvi a závrat pri postavení sa.</w:t>
      </w:r>
    </w:p>
    <w:p w14:paraId="07DAE04F" w14:textId="77777777" w:rsidR="00307634" w:rsidRPr="00C1005B" w:rsidRDefault="00307634" w:rsidP="00307634">
      <w:pPr>
        <w:numPr>
          <w:ilvl w:val="0"/>
          <w:numId w:val="7"/>
        </w:numPr>
        <w:tabs>
          <w:tab w:val="clear" w:pos="360"/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 xml:space="preserve">tricyklické antidepresíva, ako sú amitriptylín alebo amoxapín (na liečbu depresie), antipsychotiká (tiež </w:t>
      </w:r>
      <w:r w:rsidRPr="005C7852">
        <w:rPr>
          <w:sz w:val="22"/>
          <w:szCs w:val="22"/>
          <w:lang w:val="sk-SK"/>
        </w:rPr>
        <w:t>známe ako neuroleptiká), ako sú chlórpromazín alebo haloperidol (na liečbu psychických porúch), amifostín (používa sa pri rakovine počas chemoterapie)</w:t>
      </w:r>
      <w:r w:rsidRPr="00C1005B">
        <w:rPr>
          <w:sz w:val="22"/>
          <w:szCs w:val="22"/>
          <w:lang w:val="sk-SK"/>
        </w:rPr>
        <w:t xml:space="preserve"> a baklofén (používa sa na liečbu svalových kŕčov). Tieto lieky môžu spôsobiť pokles tlaku krvi a závrat pri postavení sa.</w:t>
      </w:r>
    </w:p>
    <w:p w14:paraId="72DBE23B" w14:textId="34AF65F9" w:rsidR="00307634" w:rsidRPr="00C1005B" w:rsidRDefault="00307634" w:rsidP="00307634">
      <w:pPr>
        <w:numPr>
          <w:ilvl w:val="0"/>
          <w:numId w:val="7"/>
        </w:numPr>
        <w:tabs>
          <w:tab w:val="clear" w:pos="360"/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glukokortikoidy, ako hydrokortizón alebo predniz</w:t>
      </w:r>
      <w:r w:rsidR="006B4D2A">
        <w:rPr>
          <w:sz w:val="22"/>
          <w:szCs w:val="22"/>
          <w:lang w:val="sk-SK"/>
        </w:rPr>
        <w:t>ó</w:t>
      </w:r>
      <w:r w:rsidRPr="00C1005B">
        <w:rPr>
          <w:sz w:val="22"/>
          <w:szCs w:val="22"/>
          <w:lang w:val="sk-SK"/>
        </w:rPr>
        <w:t xml:space="preserve">n (používajú sa na liečbu zápalu a určitých kožných ochorení) a tetrakozaktid (používa sa hlavne na diagnostikovanie a liečbu ochorení kôry nadobličiek) môžu oslabiť účinok </w:t>
      </w:r>
      <w:r w:rsidR="00AB0C68">
        <w:rPr>
          <w:sz w:val="22"/>
          <w:szCs w:val="22"/>
          <w:lang w:val="sk-SK"/>
        </w:rPr>
        <w:t>Aplerie</w:t>
      </w:r>
      <w:r w:rsidRPr="00C1005B">
        <w:rPr>
          <w:sz w:val="22"/>
          <w:szCs w:val="22"/>
          <w:lang w:val="sk-SK"/>
        </w:rPr>
        <w:t xml:space="preserve"> na zníženie krvného tlaku.</w:t>
      </w:r>
    </w:p>
    <w:p w14:paraId="7882DFBA" w14:textId="47E7DFCB" w:rsidR="00307634" w:rsidRPr="00C1005B" w:rsidRDefault="00307634" w:rsidP="00307634">
      <w:pPr>
        <w:numPr>
          <w:ilvl w:val="0"/>
          <w:numId w:val="7"/>
        </w:numPr>
        <w:tabs>
          <w:tab w:val="clear" w:pos="360"/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lastRenderedPageBreak/>
        <w:t xml:space="preserve">digoxín (používa sa na liečbu ochorení srdca). Hladiny digoxínu v krvi sa môžu zvýšiť, </w:t>
      </w:r>
      <w:r w:rsidR="006B4D2A">
        <w:rPr>
          <w:sz w:val="22"/>
          <w:szCs w:val="22"/>
          <w:lang w:val="sk-SK"/>
        </w:rPr>
        <w:t>ak</w:t>
      </w:r>
      <w:r w:rsidRPr="00C1005B">
        <w:rPr>
          <w:sz w:val="22"/>
          <w:szCs w:val="22"/>
          <w:lang w:val="sk-SK"/>
        </w:rPr>
        <w:t xml:space="preserve"> sa užíva spolu s </w:t>
      </w:r>
      <w:r w:rsidR="00AB0C68">
        <w:rPr>
          <w:sz w:val="22"/>
          <w:szCs w:val="22"/>
          <w:lang w:val="sk-SK"/>
        </w:rPr>
        <w:t>Apleriou</w:t>
      </w:r>
      <w:r w:rsidRPr="00C1005B">
        <w:rPr>
          <w:sz w:val="22"/>
          <w:szCs w:val="22"/>
          <w:lang w:val="sk-SK"/>
        </w:rPr>
        <w:t>.</w:t>
      </w:r>
    </w:p>
    <w:p w14:paraId="4FCDCACC" w14:textId="77777777" w:rsidR="00307634" w:rsidRPr="00C1005B" w:rsidRDefault="00307634" w:rsidP="00307634">
      <w:pPr>
        <w:numPr>
          <w:ilvl w:val="0"/>
          <w:numId w:val="7"/>
        </w:numPr>
        <w:tabs>
          <w:tab w:val="clear" w:pos="360"/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 xml:space="preserve">warfarín (liek proti zrážaniu krvi). Opatrnosť sa vyžaduje pri užívaní warfarínu, lebo vysoké hladiny warfarínu v krvi môžu spôsobiť zmeny v účinku </w:t>
      </w:r>
      <w:r w:rsidR="00AB0C68">
        <w:rPr>
          <w:sz w:val="22"/>
          <w:szCs w:val="22"/>
          <w:lang w:val="sk-SK"/>
        </w:rPr>
        <w:t>Aplerie</w:t>
      </w:r>
      <w:r w:rsidRPr="00C1005B">
        <w:rPr>
          <w:b/>
          <w:sz w:val="22"/>
          <w:szCs w:val="22"/>
          <w:lang w:val="sk-SK"/>
        </w:rPr>
        <w:t xml:space="preserve"> </w:t>
      </w:r>
      <w:r w:rsidRPr="00C1005B">
        <w:rPr>
          <w:sz w:val="22"/>
          <w:szCs w:val="22"/>
          <w:lang w:val="sk-SK"/>
        </w:rPr>
        <w:t>v tele.</w:t>
      </w:r>
    </w:p>
    <w:p w14:paraId="24E9C110" w14:textId="5B0C65E2" w:rsidR="00307634" w:rsidRPr="00C1005B" w:rsidRDefault="00307634" w:rsidP="00307634">
      <w:pPr>
        <w:numPr>
          <w:ilvl w:val="0"/>
          <w:numId w:val="7"/>
        </w:numPr>
        <w:tabs>
          <w:tab w:val="clear" w:pos="360"/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erytromycín (používa sa na liečbu bakteriálnych infekcií), sachinavir (antivírusový liek na liečbu HIV), flukonazol (používa sa na liečbu plesňových infekcií), amiodar</w:t>
      </w:r>
      <w:r w:rsidR="006B4D2A">
        <w:rPr>
          <w:sz w:val="22"/>
          <w:szCs w:val="22"/>
          <w:lang w:val="sk-SK"/>
        </w:rPr>
        <w:t>ó</w:t>
      </w:r>
      <w:r w:rsidRPr="00C1005B">
        <w:rPr>
          <w:sz w:val="22"/>
          <w:szCs w:val="22"/>
          <w:lang w:val="sk-SK"/>
        </w:rPr>
        <w:t xml:space="preserve">n, diltiazem alebo verapamil (na liečbu problémov so srdcom a vysokého tlaku krvi) spomaľujú </w:t>
      </w:r>
      <w:r w:rsidR="006B4D2A">
        <w:rPr>
          <w:sz w:val="22"/>
          <w:szCs w:val="22"/>
          <w:lang w:val="sk-SK"/>
        </w:rPr>
        <w:t>premenu</w:t>
      </w:r>
      <w:r w:rsidR="006B4D2A" w:rsidRPr="00C1005B">
        <w:rPr>
          <w:sz w:val="22"/>
          <w:szCs w:val="22"/>
          <w:lang w:val="sk-SK"/>
        </w:rPr>
        <w:t xml:space="preserve"> </w:t>
      </w:r>
      <w:r w:rsidR="00AB0C68">
        <w:rPr>
          <w:sz w:val="22"/>
          <w:szCs w:val="22"/>
          <w:lang w:val="sk-SK"/>
        </w:rPr>
        <w:t>Aplerie</w:t>
      </w:r>
      <w:r w:rsidRPr="00C1005B">
        <w:rPr>
          <w:sz w:val="22"/>
          <w:szCs w:val="22"/>
          <w:lang w:val="sk-SK"/>
        </w:rPr>
        <w:t xml:space="preserve">, a tým predlžujú účinok </w:t>
      </w:r>
      <w:r w:rsidR="00AB0C68">
        <w:rPr>
          <w:sz w:val="22"/>
          <w:szCs w:val="22"/>
          <w:lang w:val="sk-SK"/>
        </w:rPr>
        <w:t>Aplerie</w:t>
      </w:r>
      <w:r w:rsidRPr="00C1005B">
        <w:rPr>
          <w:sz w:val="22"/>
          <w:szCs w:val="22"/>
          <w:lang w:val="sk-SK"/>
        </w:rPr>
        <w:t xml:space="preserve"> </w:t>
      </w:r>
      <w:r w:rsidR="006B4D2A">
        <w:rPr>
          <w:sz w:val="22"/>
          <w:szCs w:val="22"/>
          <w:lang w:val="sk-SK"/>
        </w:rPr>
        <w:t>v</w:t>
      </w:r>
      <w:r w:rsidRPr="00C1005B">
        <w:rPr>
          <w:sz w:val="22"/>
          <w:szCs w:val="22"/>
          <w:lang w:val="sk-SK"/>
        </w:rPr>
        <w:t xml:space="preserve"> organizm</w:t>
      </w:r>
      <w:r w:rsidR="006B4D2A">
        <w:rPr>
          <w:sz w:val="22"/>
          <w:szCs w:val="22"/>
          <w:lang w:val="sk-SK"/>
        </w:rPr>
        <w:t>e</w:t>
      </w:r>
      <w:r w:rsidRPr="00C1005B">
        <w:rPr>
          <w:sz w:val="22"/>
          <w:szCs w:val="22"/>
          <w:lang w:val="sk-SK"/>
        </w:rPr>
        <w:t>.</w:t>
      </w:r>
    </w:p>
    <w:p w14:paraId="36A04B32" w14:textId="05AD78D4" w:rsidR="00307634" w:rsidRPr="00C1005B" w:rsidRDefault="00307634" w:rsidP="00307634">
      <w:pPr>
        <w:numPr>
          <w:ilvl w:val="0"/>
          <w:numId w:val="7"/>
        </w:numPr>
        <w:tabs>
          <w:tab w:val="clear" w:pos="360"/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 xml:space="preserve">ľubovník bodkovaný (rastlinný liek), rifampicín (používa sa na liečbu bakteriálnych infekcií), karbamazepín, fenytoín a fenobarbital (používajú sa, okrem iného, na liečbu epilepsie) môžu urýchliť </w:t>
      </w:r>
      <w:r w:rsidR="001D38F1">
        <w:rPr>
          <w:sz w:val="22"/>
          <w:szCs w:val="22"/>
          <w:lang w:val="sk-SK"/>
        </w:rPr>
        <w:t>premenu</w:t>
      </w:r>
      <w:r w:rsidR="001D38F1" w:rsidRPr="00C1005B">
        <w:rPr>
          <w:sz w:val="22"/>
          <w:szCs w:val="22"/>
          <w:lang w:val="sk-SK"/>
        </w:rPr>
        <w:t xml:space="preserve"> </w:t>
      </w:r>
      <w:r w:rsidR="00AB0C68">
        <w:rPr>
          <w:sz w:val="22"/>
          <w:szCs w:val="22"/>
          <w:lang w:val="sk-SK"/>
        </w:rPr>
        <w:t>Aplerie</w:t>
      </w:r>
      <w:r w:rsidRPr="00C1005B">
        <w:rPr>
          <w:sz w:val="22"/>
          <w:szCs w:val="22"/>
          <w:lang w:val="sk-SK"/>
        </w:rPr>
        <w:t xml:space="preserve">, a tak znížiť jej účinok. </w:t>
      </w:r>
    </w:p>
    <w:p w14:paraId="3E718279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14:paraId="23A73679" w14:textId="77777777" w:rsidR="00307634" w:rsidRPr="00C1005B" w:rsidRDefault="00AB0C68" w:rsidP="00307634">
      <w:pPr>
        <w:tabs>
          <w:tab w:val="left" w:pos="567"/>
        </w:tabs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Apleria</w:t>
      </w:r>
      <w:r w:rsidR="00307634" w:rsidRPr="00C1005B">
        <w:rPr>
          <w:b/>
          <w:sz w:val="22"/>
          <w:szCs w:val="22"/>
          <w:lang w:val="sk-SK"/>
        </w:rPr>
        <w:t xml:space="preserve"> a jedlo a nápoje</w:t>
      </w:r>
    </w:p>
    <w:p w14:paraId="60E1839E" w14:textId="77777777" w:rsidR="00307634" w:rsidRPr="00C1005B" w:rsidRDefault="00AB0C68" w:rsidP="00307634">
      <w:pPr>
        <w:tabs>
          <w:tab w:val="left" w:pos="567"/>
        </w:tabs>
        <w:rPr>
          <w:sz w:val="22"/>
          <w:szCs w:val="22"/>
          <w:lang w:val="sk-SK"/>
        </w:rPr>
      </w:pPr>
      <w:r w:rsidRPr="00AB0C68">
        <w:rPr>
          <w:sz w:val="22"/>
          <w:szCs w:val="22"/>
          <w:lang w:val="sk-SK"/>
        </w:rPr>
        <w:t>Apleria</w:t>
      </w:r>
      <w:r w:rsidR="00307634" w:rsidRPr="00C1005B">
        <w:rPr>
          <w:sz w:val="22"/>
          <w:szCs w:val="22"/>
          <w:lang w:val="sk-SK"/>
        </w:rPr>
        <w:t xml:space="preserve"> sa môže užívať s jedlom alebo bez jedla.</w:t>
      </w:r>
    </w:p>
    <w:p w14:paraId="46831F10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14:paraId="2F4B7A69" w14:textId="77777777" w:rsidR="00307634" w:rsidRPr="00C1005B" w:rsidRDefault="00307634" w:rsidP="00307634">
      <w:pPr>
        <w:tabs>
          <w:tab w:val="left" w:pos="567"/>
        </w:tabs>
        <w:rPr>
          <w:b/>
          <w:sz w:val="22"/>
          <w:szCs w:val="22"/>
          <w:lang w:val="sk-SK"/>
        </w:rPr>
      </w:pPr>
      <w:r w:rsidRPr="00C1005B">
        <w:rPr>
          <w:b/>
          <w:sz w:val="22"/>
          <w:szCs w:val="22"/>
          <w:lang w:val="sk-SK"/>
        </w:rPr>
        <w:t>Tehotenstvo a dojčenie</w:t>
      </w:r>
    </w:p>
    <w:p w14:paraId="7DA3E090" w14:textId="24948FEB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 xml:space="preserve">Ak ste tehotná alebo dojčíte, ak si myslíte, že ste tehotná alebo ak plánujete otehotnieť, poraďte sa so svojím lekárom alebo lekárnikom predtým, </w:t>
      </w:r>
      <w:r w:rsidR="001D38F1">
        <w:rPr>
          <w:sz w:val="22"/>
          <w:szCs w:val="22"/>
          <w:lang w:val="sk-SK"/>
        </w:rPr>
        <w:t>ako</w:t>
      </w:r>
      <w:r w:rsidRPr="00C1005B">
        <w:rPr>
          <w:sz w:val="22"/>
          <w:szCs w:val="22"/>
          <w:lang w:val="sk-SK"/>
        </w:rPr>
        <w:t xml:space="preserve"> začnete užívať tento liek. Účinok </w:t>
      </w:r>
      <w:r w:rsidR="008D1D53">
        <w:rPr>
          <w:sz w:val="22"/>
          <w:szCs w:val="22"/>
          <w:lang w:val="sk-SK"/>
        </w:rPr>
        <w:t>Aplerie</w:t>
      </w:r>
      <w:r w:rsidRPr="00C1005B">
        <w:rPr>
          <w:b/>
          <w:sz w:val="22"/>
          <w:szCs w:val="22"/>
          <w:lang w:val="sk-SK"/>
        </w:rPr>
        <w:t xml:space="preserve"> </w:t>
      </w:r>
      <w:r w:rsidRPr="00C1005B">
        <w:rPr>
          <w:sz w:val="22"/>
          <w:szCs w:val="22"/>
          <w:lang w:val="sk-SK"/>
        </w:rPr>
        <w:t xml:space="preserve">u ľudí počas tehotenstva sa nehodnotil. </w:t>
      </w:r>
    </w:p>
    <w:p w14:paraId="12EAED06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14:paraId="5993CAA2" w14:textId="77777777" w:rsidR="00307634" w:rsidRPr="00C1005B" w:rsidRDefault="00307634" w:rsidP="00307634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Nie je známe, či sa eplerenón vylučuje do materského mlieka. Rozhodnutie o tom, či máte prestať dojčiť alebo vysadiť liek, musí urobiť váš lekár.</w:t>
      </w:r>
    </w:p>
    <w:p w14:paraId="15D17F52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14:paraId="210E37CB" w14:textId="77777777" w:rsidR="00307634" w:rsidRPr="00C1005B" w:rsidRDefault="00307634" w:rsidP="00307634">
      <w:pPr>
        <w:numPr>
          <w:ilvl w:val="12"/>
          <w:numId w:val="0"/>
        </w:numPr>
        <w:tabs>
          <w:tab w:val="left" w:pos="567"/>
        </w:tabs>
        <w:outlineLvl w:val="0"/>
        <w:rPr>
          <w:b/>
          <w:bCs/>
          <w:sz w:val="22"/>
          <w:szCs w:val="22"/>
          <w:lang w:val="sk-SK"/>
        </w:rPr>
      </w:pPr>
      <w:r w:rsidRPr="00C1005B">
        <w:rPr>
          <w:b/>
          <w:bCs/>
          <w:sz w:val="22"/>
          <w:szCs w:val="22"/>
          <w:lang w:val="sk-SK"/>
        </w:rPr>
        <w:t>Vedenie vozidiel a obsluha strojov</w:t>
      </w:r>
    </w:p>
    <w:p w14:paraId="397F39C4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 xml:space="preserve">Po užití </w:t>
      </w:r>
      <w:r w:rsidR="008D1D53">
        <w:rPr>
          <w:sz w:val="22"/>
          <w:szCs w:val="22"/>
          <w:lang w:val="sk-SK"/>
        </w:rPr>
        <w:t>Aplerie</w:t>
      </w:r>
      <w:r w:rsidRPr="00C1005B">
        <w:rPr>
          <w:sz w:val="22"/>
          <w:szCs w:val="22"/>
          <w:lang w:val="sk-SK"/>
        </w:rPr>
        <w:t xml:space="preserve"> môžete pociťovať závrat. V takom prípade neveďte vozidlo, ani neobsluhujte stroje.</w:t>
      </w:r>
    </w:p>
    <w:p w14:paraId="60D7F7EE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14:paraId="584F5C99" w14:textId="7261FB5E" w:rsidR="00307634" w:rsidRPr="00C1005B" w:rsidRDefault="008D1D53" w:rsidP="00307634">
      <w:pPr>
        <w:tabs>
          <w:tab w:val="left" w:pos="567"/>
        </w:tabs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Apleria</w:t>
      </w:r>
      <w:r w:rsidR="00307634" w:rsidRPr="00C1005B">
        <w:rPr>
          <w:b/>
          <w:sz w:val="22"/>
          <w:szCs w:val="22"/>
          <w:lang w:val="sk-SK"/>
        </w:rPr>
        <w:t xml:space="preserve"> obsahuje </w:t>
      </w:r>
      <w:r w:rsidR="007D15BD">
        <w:rPr>
          <w:b/>
          <w:sz w:val="22"/>
          <w:szCs w:val="22"/>
          <w:lang w:val="sk-SK"/>
        </w:rPr>
        <w:t>laktózu a sodík</w:t>
      </w:r>
    </w:p>
    <w:p w14:paraId="77A02C13" w14:textId="77777777" w:rsidR="00307634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 xml:space="preserve">Ak vám váš lekár povedal, že neznášate niektoré cukry, </w:t>
      </w:r>
      <w:r>
        <w:rPr>
          <w:sz w:val="22"/>
          <w:szCs w:val="22"/>
          <w:lang w:val="sk-SK"/>
        </w:rPr>
        <w:t>kontaktujte svojho lekára pred užitím tohto</w:t>
      </w:r>
      <w:r w:rsidRPr="00C1005B">
        <w:rPr>
          <w:sz w:val="22"/>
          <w:szCs w:val="22"/>
          <w:lang w:val="sk-SK"/>
        </w:rPr>
        <w:t xml:space="preserve"> liek</w:t>
      </w:r>
      <w:r>
        <w:rPr>
          <w:sz w:val="22"/>
          <w:szCs w:val="22"/>
          <w:lang w:val="sk-SK"/>
        </w:rPr>
        <w:t>u</w:t>
      </w:r>
      <w:r w:rsidRPr="00C1005B">
        <w:rPr>
          <w:sz w:val="22"/>
          <w:szCs w:val="22"/>
          <w:lang w:val="sk-SK"/>
        </w:rPr>
        <w:t>.</w:t>
      </w:r>
    </w:p>
    <w:p w14:paraId="0517C2CE" w14:textId="22924C15" w:rsidR="007D15BD" w:rsidRPr="00C1005B" w:rsidRDefault="007D15BD" w:rsidP="00307634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liek obsahuje menej ako 1 mmol sodíka (23 mg) v dávke, t.j. v podstate zanedbateľné množstvo sodíka.</w:t>
      </w:r>
    </w:p>
    <w:p w14:paraId="56C7D494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14:paraId="4B331F63" w14:textId="77777777" w:rsidR="00307634" w:rsidRPr="00C1005B" w:rsidRDefault="00307634" w:rsidP="00307634">
      <w:pPr>
        <w:tabs>
          <w:tab w:val="left" w:pos="567"/>
        </w:tabs>
        <w:rPr>
          <w:bCs/>
          <w:sz w:val="22"/>
          <w:szCs w:val="22"/>
          <w:lang w:val="sk-SK"/>
        </w:rPr>
      </w:pPr>
    </w:p>
    <w:p w14:paraId="0347E8D8" w14:textId="77777777" w:rsidR="00307634" w:rsidRPr="00C1005B" w:rsidRDefault="00307634" w:rsidP="00307634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C1005B">
        <w:rPr>
          <w:b/>
          <w:bCs/>
          <w:sz w:val="22"/>
          <w:szCs w:val="22"/>
          <w:lang w:val="sk-SK"/>
        </w:rPr>
        <w:t>3.</w:t>
      </w:r>
      <w:r w:rsidRPr="00C1005B">
        <w:rPr>
          <w:b/>
          <w:bCs/>
          <w:sz w:val="22"/>
          <w:szCs w:val="22"/>
          <w:lang w:val="sk-SK"/>
        </w:rPr>
        <w:tab/>
      </w:r>
      <w:r>
        <w:rPr>
          <w:b/>
          <w:bCs/>
          <w:sz w:val="22"/>
          <w:szCs w:val="22"/>
          <w:lang w:val="sk-SK"/>
        </w:rPr>
        <w:t>A</w:t>
      </w:r>
      <w:r w:rsidRPr="00C1005B">
        <w:rPr>
          <w:b/>
          <w:bCs/>
          <w:sz w:val="22"/>
          <w:szCs w:val="22"/>
          <w:lang w:val="sk-SK"/>
        </w:rPr>
        <w:t xml:space="preserve">ko užívať </w:t>
      </w:r>
      <w:r w:rsidR="00805353">
        <w:rPr>
          <w:b/>
          <w:bCs/>
          <w:sz w:val="22"/>
          <w:szCs w:val="22"/>
          <w:lang w:val="sk-SK"/>
        </w:rPr>
        <w:t>Apleriu</w:t>
      </w:r>
    </w:p>
    <w:p w14:paraId="78BC4BB4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14:paraId="6AB14328" w14:textId="77777777" w:rsidR="00307634" w:rsidRPr="00C1005B" w:rsidRDefault="00307634" w:rsidP="00307634">
      <w:pPr>
        <w:tabs>
          <w:tab w:val="left" w:pos="567"/>
        </w:tabs>
        <w:rPr>
          <w:bCs/>
          <w:sz w:val="22"/>
          <w:szCs w:val="22"/>
          <w:lang w:val="sk-SK"/>
        </w:rPr>
      </w:pPr>
      <w:r w:rsidRPr="00C1005B">
        <w:rPr>
          <w:bCs/>
          <w:sz w:val="22"/>
          <w:szCs w:val="22"/>
          <w:lang w:val="sk-SK"/>
        </w:rPr>
        <w:t>Vždy užívajte tento liek presne tak, ako vám povedal váš lekár alebo lekárnik. Ak si nie ste niečím istý, overte si to u svojho lekára alebo lekárnika.</w:t>
      </w:r>
    </w:p>
    <w:p w14:paraId="2D6A55BC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14:paraId="6367DEF8" w14:textId="33F52C8D" w:rsidR="00307634" w:rsidRPr="00C1005B" w:rsidRDefault="00075342" w:rsidP="00307634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Apleria</w:t>
      </w:r>
      <w:r w:rsidR="00307634" w:rsidRPr="00C1005B">
        <w:rPr>
          <w:sz w:val="22"/>
          <w:szCs w:val="22"/>
          <w:lang w:val="sk-SK"/>
        </w:rPr>
        <w:t xml:space="preserve"> </w:t>
      </w:r>
      <w:r w:rsidR="00E36ACF">
        <w:rPr>
          <w:sz w:val="22"/>
          <w:szCs w:val="22"/>
          <w:lang w:val="sk-SK"/>
        </w:rPr>
        <w:t xml:space="preserve">tablety </w:t>
      </w:r>
      <w:r w:rsidR="00307634" w:rsidRPr="00C1005B">
        <w:rPr>
          <w:sz w:val="22"/>
          <w:szCs w:val="22"/>
          <w:lang w:val="sk-SK"/>
        </w:rPr>
        <w:t>sa môžu užívať spolu s jedlom alebo nalačno. Tablety prehĺtajte celé a zapite ich veľkým množstvom vody.</w:t>
      </w:r>
    </w:p>
    <w:p w14:paraId="22E1A97C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14:paraId="462FC846" w14:textId="5FBAEA2C" w:rsidR="00307634" w:rsidRPr="00C1005B" w:rsidRDefault="00075342" w:rsidP="00307634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Apleria</w:t>
      </w:r>
      <w:r w:rsidR="00307634" w:rsidRPr="00C1005B">
        <w:rPr>
          <w:sz w:val="22"/>
          <w:szCs w:val="22"/>
          <w:lang w:val="sk-SK"/>
        </w:rPr>
        <w:t xml:space="preserve"> sa zvyčajne podáva s ďalšími liekmi na liečbu  zlyhávania</w:t>
      </w:r>
      <w:r w:rsidR="00E36ACF">
        <w:rPr>
          <w:sz w:val="22"/>
          <w:szCs w:val="22"/>
          <w:lang w:val="sk-SK"/>
        </w:rPr>
        <w:t xml:space="preserve"> srdca</w:t>
      </w:r>
      <w:r w:rsidR="00307634" w:rsidRPr="00C1005B">
        <w:rPr>
          <w:sz w:val="22"/>
          <w:szCs w:val="22"/>
          <w:lang w:val="sk-SK"/>
        </w:rPr>
        <w:t xml:space="preserve">, napr. betablokátormi. Zvyčajná úvodná dávka je jedna 25 mg tableta </w:t>
      </w:r>
      <w:r>
        <w:rPr>
          <w:sz w:val="22"/>
          <w:szCs w:val="22"/>
          <w:lang w:val="sk-SK"/>
        </w:rPr>
        <w:t>jedenkrát</w:t>
      </w:r>
      <w:r w:rsidR="00307634" w:rsidRPr="00C1005B">
        <w:rPr>
          <w:sz w:val="22"/>
          <w:szCs w:val="22"/>
          <w:lang w:val="sk-SK"/>
        </w:rPr>
        <w:t xml:space="preserve"> denne, ktorá sa asi po 4 týždňoch zvýši na 50 mg </w:t>
      </w:r>
      <w:r>
        <w:rPr>
          <w:sz w:val="22"/>
          <w:szCs w:val="22"/>
          <w:lang w:val="sk-SK"/>
        </w:rPr>
        <w:t>jedenkrát</w:t>
      </w:r>
      <w:r w:rsidR="00307634" w:rsidRPr="00C1005B">
        <w:rPr>
          <w:sz w:val="22"/>
          <w:szCs w:val="22"/>
          <w:lang w:val="sk-SK"/>
        </w:rPr>
        <w:t xml:space="preserve"> denne (buď ako jedna 50 mg tableta, alebo dve 25 mg tablety). Maximálny dávkový režim je 50 mg denne.</w:t>
      </w:r>
    </w:p>
    <w:p w14:paraId="3222F12F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14:paraId="018B640E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 xml:space="preserve">Hladiny draslíka v krvi sa musia vyšetriť pred začatím liečby </w:t>
      </w:r>
      <w:r w:rsidR="00075342">
        <w:rPr>
          <w:sz w:val="22"/>
          <w:szCs w:val="22"/>
          <w:lang w:val="sk-SK"/>
        </w:rPr>
        <w:t>Apleriou</w:t>
      </w:r>
      <w:r w:rsidRPr="00C1005B">
        <w:rPr>
          <w:sz w:val="22"/>
          <w:szCs w:val="22"/>
          <w:lang w:val="sk-SK"/>
        </w:rPr>
        <w:t>, počas prvého týždňa a jeden mesiac po začatí liečby alebo po zmene dávky. Dávku vám váš lekár môže upravovať v závislosti od hladiny draslíka v krvi.</w:t>
      </w:r>
    </w:p>
    <w:p w14:paraId="5B8A279B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14:paraId="5E1E39D4" w14:textId="70C2AC09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 xml:space="preserve">Ak </w:t>
      </w:r>
      <w:r w:rsidRPr="00E36ACF">
        <w:rPr>
          <w:sz w:val="22"/>
          <w:szCs w:val="22"/>
          <w:lang w:val="sk-SK"/>
        </w:rPr>
        <w:t xml:space="preserve">máte </w:t>
      </w:r>
      <w:r w:rsidR="00E36ACF" w:rsidRPr="008A324F">
        <w:rPr>
          <w:sz w:val="22"/>
          <w:szCs w:val="22"/>
          <w:lang w:val="sk-SK"/>
        </w:rPr>
        <w:t>mierne</w:t>
      </w:r>
      <w:r w:rsidR="00E36ACF">
        <w:rPr>
          <w:sz w:val="22"/>
          <w:szCs w:val="22"/>
          <w:lang w:val="sk-SK"/>
        </w:rPr>
        <w:t xml:space="preserve"> závažné</w:t>
      </w:r>
      <w:r w:rsidR="00E36ACF" w:rsidRPr="00C1005B">
        <w:rPr>
          <w:sz w:val="22"/>
          <w:szCs w:val="22"/>
          <w:lang w:val="sk-SK"/>
        </w:rPr>
        <w:t xml:space="preserve"> </w:t>
      </w:r>
      <w:r w:rsidRPr="00C1005B">
        <w:rPr>
          <w:sz w:val="22"/>
          <w:szCs w:val="22"/>
          <w:lang w:val="sk-SK"/>
        </w:rPr>
        <w:t xml:space="preserve">ochorenie obličiek, vaša liečba začne jednou 25 mg tabletou každý deň. Ak máte stredne </w:t>
      </w:r>
      <w:r w:rsidR="00F82686">
        <w:rPr>
          <w:sz w:val="22"/>
          <w:szCs w:val="22"/>
          <w:lang w:val="sk-SK"/>
        </w:rPr>
        <w:t>závažné</w:t>
      </w:r>
      <w:r w:rsidR="00F82686" w:rsidRPr="00C1005B">
        <w:rPr>
          <w:sz w:val="22"/>
          <w:szCs w:val="22"/>
          <w:lang w:val="sk-SK"/>
        </w:rPr>
        <w:t xml:space="preserve"> </w:t>
      </w:r>
      <w:r w:rsidRPr="00C1005B">
        <w:rPr>
          <w:sz w:val="22"/>
          <w:szCs w:val="22"/>
          <w:lang w:val="sk-SK"/>
        </w:rPr>
        <w:t>ochorenie obličiek, vaša liečba začne jednou 25 mg tabletou každý druhý deň. Tieto dávky sa môžu upraviť, ak vám to odporučí váš lekár a podľa hladín draslíka vo vašej krvi.</w:t>
      </w:r>
    </w:p>
    <w:p w14:paraId="489D5B1F" w14:textId="4C449AFE" w:rsidR="00307634" w:rsidRPr="00C1005B" w:rsidRDefault="00E36ACF" w:rsidP="00307634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Pacientom</w:t>
      </w:r>
      <w:r w:rsidR="00465DA0">
        <w:rPr>
          <w:sz w:val="22"/>
          <w:szCs w:val="22"/>
          <w:lang w:val="sk-SK"/>
        </w:rPr>
        <w:t xml:space="preserve"> </w:t>
      </w:r>
      <w:r w:rsidR="00307634" w:rsidRPr="00C1005B">
        <w:rPr>
          <w:sz w:val="22"/>
          <w:szCs w:val="22"/>
          <w:lang w:val="sk-SK"/>
        </w:rPr>
        <w:t xml:space="preserve">so závažným ochorením obličiek sa </w:t>
      </w:r>
      <w:r w:rsidR="00075342">
        <w:rPr>
          <w:caps/>
          <w:sz w:val="22"/>
          <w:szCs w:val="22"/>
          <w:lang w:val="sk-SK"/>
        </w:rPr>
        <w:t>A</w:t>
      </w:r>
      <w:r w:rsidR="00075342" w:rsidRPr="00075342">
        <w:rPr>
          <w:sz w:val="22"/>
        </w:rPr>
        <w:t>pleria n</w:t>
      </w:r>
      <w:r w:rsidR="00465DA0">
        <w:rPr>
          <w:sz w:val="22"/>
          <w:szCs w:val="22"/>
          <w:lang w:val="sk-SK"/>
        </w:rPr>
        <w:t>eodporú</w:t>
      </w:r>
      <w:r w:rsidR="00307634" w:rsidRPr="00C1005B">
        <w:rPr>
          <w:sz w:val="22"/>
          <w:szCs w:val="22"/>
          <w:lang w:val="sk-SK"/>
        </w:rPr>
        <w:t>ča.</w:t>
      </w:r>
    </w:p>
    <w:p w14:paraId="57BD9DAF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14:paraId="20573238" w14:textId="5733EE30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lastRenderedPageBreak/>
        <w:t>U pacientov s </w:t>
      </w:r>
      <w:r w:rsidR="00E36ACF">
        <w:rPr>
          <w:sz w:val="22"/>
          <w:szCs w:val="22"/>
          <w:lang w:val="sk-SK"/>
        </w:rPr>
        <w:t>miernym</w:t>
      </w:r>
      <w:r w:rsidR="00E36ACF" w:rsidRPr="00C1005B">
        <w:rPr>
          <w:sz w:val="22"/>
          <w:szCs w:val="22"/>
          <w:lang w:val="sk-SK"/>
        </w:rPr>
        <w:t xml:space="preserve"> </w:t>
      </w:r>
      <w:r w:rsidRPr="00C1005B">
        <w:rPr>
          <w:sz w:val="22"/>
          <w:szCs w:val="22"/>
          <w:lang w:val="sk-SK"/>
        </w:rPr>
        <w:t xml:space="preserve">až stredne </w:t>
      </w:r>
      <w:r w:rsidR="00F82686">
        <w:rPr>
          <w:sz w:val="22"/>
          <w:szCs w:val="22"/>
          <w:lang w:val="sk-SK"/>
        </w:rPr>
        <w:t>závažným</w:t>
      </w:r>
      <w:r w:rsidR="00F82686" w:rsidRPr="00C1005B">
        <w:rPr>
          <w:sz w:val="22"/>
          <w:szCs w:val="22"/>
          <w:lang w:val="sk-SK"/>
        </w:rPr>
        <w:t xml:space="preserve"> </w:t>
      </w:r>
      <w:r w:rsidRPr="00C1005B">
        <w:rPr>
          <w:sz w:val="22"/>
          <w:szCs w:val="22"/>
          <w:lang w:val="sk-SK"/>
        </w:rPr>
        <w:t>ochorením pečene sa nevyžaduje úprava úvodnej dávky. Ak máte problémy s obličkami alebo pečeňou, budete možno potrebovať častejšie vyšetrenie hladiny draslíka v krvi (pozri</w:t>
      </w:r>
      <w:r w:rsidR="00E36ACF">
        <w:rPr>
          <w:sz w:val="22"/>
          <w:szCs w:val="22"/>
          <w:lang w:val="sk-SK"/>
        </w:rPr>
        <w:t>te</w:t>
      </w:r>
      <w:r w:rsidRPr="00C1005B">
        <w:rPr>
          <w:sz w:val="22"/>
          <w:szCs w:val="22"/>
          <w:lang w:val="sk-SK"/>
        </w:rPr>
        <w:t xml:space="preserve"> tiež „Neužívajte </w:t>
      </w:r>
      <w:r w:rsidR="00865C0A">
        <w:rPr>
          <w:sz w:val="22"/>
          <w:szCs w:val="22"/>
          <w:lang w:val="sk-SK"/>
        </w:rPr>
        <w:t>Apleriu</w:t>
      </w:r>
      <w:r w:rsidRPr="000F4193">
        <w:rPr>
          <w:sz w:val="22"/>
          <w:szCs w:val="22"/>
          <w:lang w:val="sk-SK"/>
        </w:rPr>
        <w:t>“</w:t>
      </w:r>
      <w:r w:rsidRPr="008D5F6E">
        <w:rPr>
          <w:sz w:val="22"/>
          <w:szCs w:val="22"/>
          <w:lang w:val="sk-SK"/>
        </w:rPr>
        <w:t>).</w:t>
      </w:r>
    </w:p>
    <w:p w14:paraId="4C2E5A8C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14:paraId="29547C49" w14:textId="7E457CB4" w:rsidR="00307634" w:rsidRPr="00C1005B" w:rsidRDefault="00E36ACF" w:rsidP="00307634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Pre</w:t>
      </w:r>
      <w:r w:rsidR="00307634" w:rsidRPr="00C1005B">
        <w:rPr>
          <w:sz w:val="22"/>
          <w:szCs w:val="22"/>
          <w:lang w:val="sk-SK"/>
        </w:rPr>
        <w:t> starších pacientov: úprava úvodnej dávky sa nevyžaduje.</w:t>
      </w:r>
    </w:p>
    <w:p w14:paraId="4EF5F79D" w14:textId="4ACDFA5A" w:rsidR="00307634" w:rsidRPr="00C1005B" w:rsidRDefault="00E36ACF" w:rsidP="00307634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Pre</w:t>
      </w:r>
      <w:r w:rsidR="00307634" w:rsidRPr="00C1005B">
        <w:rPr>
          <w:sz w:val="22"/>
          <w:szCs w:val="22"/>
          <w:lang w:val="sk-SK"/>
        </w:rPr>
        <w:t xml:space="preserve"> detí a dospievajúcich: </w:t>
      </w:r>
      <w:r w:rsidR="00865C0A">
        <w:rPr>
          <w:sz w:val="22"/>
          <w:szCs w:val="22"/>
          <w:lang w:val="sk-SK"/>
        </w:rPr>
        <w:t>Apleria</w:t>
      </w:r>
      <w:r w:rsidR="00307634" w:rsidRPr="00C1005B">
        <w:rPr>
          <w:sz w:val="22"/>
          <w:szCs w:val="22"/>
          <w:lang w:val="sk-SK"/>
        </w:rPr>
        <w:t xml:space="preserve"> sa neodporúča.</w:t>
      </w:r>
    </w:p>
    <w:p w14:paraId="4D2928E9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14:paraId="3F135B8B" w14:textId="77777777" w:rsidR="00307634" w:rsidRPr="00C1005B" w:rsidRDefault="00307634" w:rsidP="00307634">
      <w:pPr>
        <w:tabs>
          <w:tab w:val="left" w:pos="567"/>
        </w:tabs>
        <w:rPr>
          <w:b/>
          <w:sz w:val="22"/>
          <w:szCs w:val="22"/>
          <w:lang w:val="sk-SK"/>
        </w:rPr>
      </w:pPr>
      <w:r w:rsidRPr="00C1005B">
        <w:rPr>
          <w:b/>
          <w:sz w:val="22"/>
          <w:szCs w:val="22"/>
          <w:lang w:val="sk-SK"/>
        </w:rPr>
        <w:t xml:space="preserve">Ak užijete viac </w:t>
      </w:r>
      <w:r w:rsidR="00C52CCF">
        <w:rPr>
          <w:b/>
          <w:sz w:val="22"/>
          <w:szCs w:val="22"/>
          <w:lang w:val="sk-SK"/>
        </w:rPr>
        <w:t>Aplerie</w:t>
      </w:r>
      <w:r w:rsidRPr="00C1005B">
        <w:rPr>
          <w:b/>
          <w:sz w:val="22"/>
          <w:szCs w:val="22"/>
          <w:lang w:val="sk-SK"/>
        </w:rPr>
        <w:t>, ako máte</w:t>
      </w:r>
    </w:p>
    <w:p w14:paraId="2D404A42" w14:textId="5B0A3D5D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 xml:space="preserve">Ak užijete viac </w:t>
      </w:r>
      <w:r w:rsidR="00C52CCF">
        <w:rPr>
          <w:sz w:val="22"/>
          <w:szCs w:val="22"/>
          <w:lang w:val="sk-SK"/>
        </w:rPr>
        <w:t>Aplerie</w:t>
      </w:r>
      <w:r w:rsidRPr="00C1005B">
        <w:rPr>
          <w:sz w:val="22"/>
          <w:szCs w:val="22"/>
          <w:lang w:val="sk-SK"/>
        </w:rPr>
        <w:t xml:space="preserve">, ako máte, povedzte to okamžite svojmu lekárovi alebo lekárnikovi. Ak ste užili príliš veľa lieku, najpravdepodobnejšími príznakmi budú nízky tlak krvi (prejaví sa ako </w:t>
      </w:r>
      <w:r w:rsidR="009066C8">
        <w:rPr>
          <w:sz w:val="22"/>
          <w:szCs w:val="22"/>
          <w:lang w:val="sk-SK"/>
        </w:rPr>
        <w:t>mierne točenie hlavy</w:t>
      </w:r>
      <w:r w:rsidRPr="00C1005B">
        <w:rPr>
          <w:sz w:val="22"/>
          <w:szCs w:val="22"/>
          <w:lang w:val="sk-SK"/>
        </w:rPr>
        <w:t>, závrat, zahmlené videnie, slabosť, náhla strata vedomia) alebo hyperkaliémia, vysoká hladina draslíka v krvi (prejaví sa svalovými kŕčmi, hnačkou, nutkaním na vracanie, závratom alebo bolesťou hlavy).</w:t>
      </w:r>
    </w:p>
    <w:p w14:paraId="166D92C8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14:paraId="04A4BD1B" w14:textId="77777777" w:rsidR="00307634" w:rsidRPr="00C1005B" w:rsidRDefault="00307634" w:rsidP="00307634">
      <w:pPr>
        <w:pStyle w:val="Nadpis3"/>
        <w:tabs>
          <w:tab w:val="left" w:pos="567"/>
        </w:tabs>
        <w:spacing w:before="0" w:after="0"/>
        <w:rPr>
          <w:rFonts w:ascii="Times New Roman" w:hAnsi="Times New Roman" w:cs="Times New Roman"/>
          <w:sz w:val="22"/>
          <w:szCs w:val="22"/>
          <w:lang w:val="sk-SK"/>
        </w:rPr>
      </w:pPr>
      <w:r w:rsidRPr="00C1005B">
        <w:rPr>
          <w:rFonts w:ascii="Times New Roman" w:hAnsi="Times New Roman" w:cs="Times New Roman"/>
          <w:sz w:val="22"/>
          <w:szCs w:val="22"/>
          <w:lang w:val="sk-SK"/>
        </w:rPr>
        <w:t xml:space="preserve">Ak zabudnete užiť </w:t>
      </w:r>
      <w:r w:rsidR="00C52CCF">
        <w:rPr>
          <w:rFonts w:ascii="Times New Roman" w:hAnsi="Times New Roman" w:cs="Times New Roman"/>
          <w:sz w:val="22"/>
          <w:szCs w:val="22"/>
          <w:lang w:val="sk-SK"/>
        </w:rPr>
        <w:t>Apleriu</w:t>
      </w:r>
    </w:p>
    <w:p w14:paraId="3EF75BFF" w14:textId="32E0FD7D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Ak je už takmer čas užiť ďalšiu tabletu, vynechajte zabudnutú tabletu a užite nasledujúcu tabletu v </w:t>
      </w:r>
      <w:r w:rsidR="009066C8">
        <w:rPr>
          <w:sz w:val="22"/>
          <w:szCs w:val="22"/>
          <w:lang w:val="sk-SK"/>
        </w:rPr>
        <w:t>pravidelnom</w:t>
      </w:r>
      <w:r w:rsidR="009066C8" w:rsidRPr="00C1005B">
        <w:rPr>
          <w:sz w:val="22"/>
          <w:szCs w:val="22"/>
          <w:lang w:val="sk-SK"/>
        </w:rPr>
        <w:t xml:space="preserve"> </w:t>
      </w:r>
      <w:r w:rsidRPr="00C1005B">
        <w:rPr>
          <w:sz w:val="22"/>
          <w:szCs w:val="22"/>
          <w:lang w:val="sk-SK"/>
        </w:rPr>
        <w:t>čas</w:t>
      </w:r>
      <w:r w:rsidR="009066C8">
        <w:rPr>
          <w:sz w:val="22"/>
          <w:szCs w:val="22"/>
          <w:lang w:val="sk-SK"/>
        </w:rPr>
        <w:t>e</w:t>
      </w:r>
      <w:r w:rsidRPr="00C1005B">
        <w:rPr>
          <w:sz w:val="22"/>
          <w:szCs w:val="22"/>
          <w:lang w:val="sk-SK"/>
        </w:rPr>
        <w:t xml:space="preserve">. </w:t>
      </w:r>
    </w:p>
    <w:p w14:paraId="32911F67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14:paraId="046E7D20" w14:textId="1105AC38" w:rsidR="00307634" w:rsidRPr="00C1005B" w:rsidRDefault="009066C8" w:rsidP="00307634">
      <w:pPr>
        <w:tabs>
          <w:tab w:val="left" w:pos="567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</w:t>
      </w:r>
      <w:r w:rsidR="00307634" w:rsidRPr="00C1005B">
        <w:rPr>
          <w:sz w:val="22"/>
          <w:szCs w:val="22"/>
          <w:lang w:val="sk-SK"/>
        </w:rPr>
        <w:t xml:space="preserve">abletu </w:t>
      </w:r>
      <w:r>
        <w:rPr>
          <w:sz w:val="22"/>
          <w:szCs w:val="22"/>
          <w:lang w:val="sk-SK"/>
        </w:rPr>
        <w:t xml:space="preserve">užite </w:t>
      </w:r>
      <w:r w:rsidR="00307634" w:rsidRPr="00C1005B">
        <w:rPr>
          <w:sz w:val="22"/>
          <w:szCs w:val="22"/>
          <w:lang w:val="sk-SK"/>
        </w:rPr>
        <w:t xml:space="preserve">ihneď, ako si spomeniete za predpokladu, že do užitia ďalšej tablety ostáva viac ako 12 hodín. Potom pokračujte v užívaní lieku </w:t>
      </w:r>
      <w:r>
        <w:rPr>
          <w:sz w:val="22"/>
          <w:szCs w:val="22"/>
          <w:lang w:val="sk-SK"/>
        </w:rPr>
        <w:t>ako zvyčajne.</w:t>
      </w:r>
      <w:r w:rsidR="00307634" w:rsidRPr="00C1005B">
        <w:rPr>
          <w:sz w:val="22"/>
          <w:szCs w:val="22"/>
          <w:lang w:val="sk-SK"/>
        </w:rPr>
        <w:t xml:space="preserve"> </w:t>
      </w:r>
    </w:p>
    <w:p w14:paraId="1DC2EBC6" w14:textId="77777777" w:rsidR="00307634" w:rsidRPr="00C1005B" w:rsidRDefault="00307634" w:rsidP="00307634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Neužívajte dvojnásobnú dávku, aby ste nahradili vynechanú tabletu.</w:t>
      </w:r>
    </w:p>
    <w:p w14:paraId="59DBD8C7" w14:textId="77777777" w:rsidR="00307634" w:rsidRPr="00C1005B" w:rsidRDefault="00307634" w:rsidP="00307634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14:paraId="62183FEE" w14:textId="77777777" w:rsidR="00307634" w:rsidRPr="00C1005B" w:rsidRDefault="00307634" w:rsidP="00307634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C1005B">
        <w:rPr>
          <w:b/>
          <w:sz w:val="22"/>
          <w:szCs w:val="22"/>
          <w:lang w:val="sk-SK"/>
        </w:rPr>
        <w:t xml:space="preserve">Ak prestanete užívať </w:t>
      </w:r>
      <w:r w:rsidR="00C52CCF">
        <w:rPr>
          <w:b/>
          <w:sz w:val="22"/>
          <w:szCs w:val="22"/>
          <w:lang w:val="sk-SK"/>
        </w:rPr>
        <w:t>Apleriu</w:t>
      </w:r>
    </w:p>
    <w:p w14:paraId="57596E0B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 xml:space="preserve">Je dôležité, aby ste </w:t>
      </w:r>
      <w:r w:rsidR="00C52CCF">
        <w:rPr>
          <w:sz w:val="22"/>
          <w:szCs w:val="22"/>
          <w:lang w:val="sk-SK"/>
        </w:rPr>
        <w:t>Apleriu</w:t>
      </w:r>
      <w:r w:rsidRPr="00C1005B">
        <w:rPr>
          <w:sz w:val="22"/>
          <w:szCs w:val="22"/>
          <w:lang w:val="sk-SK"/>
        </w:rPr>
        <w:t xml:space="preserve"> užívali bez prerušenia podľa predpisu, až kým vám lekár nepovie, aby ste liečbu ukončili.</w:t>
      </w:r>
    </w:p>
    <w:p w14:paraId="1CDF7B02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14:paraId="447EBB7E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Ak máte ďalšie otázky týkajúce sa použitia tohto lieku, opýtajte sa svojho lekára alebo lekárnika.</w:t>
      </w:r>
    </w:p>
    <w:p w14:paraId="4CEB9A5A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14:paraId="058D56C6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14:paraId="1A46A8DF" w14:textId="77777777" w:rsidR="00307634" w:rsidRPr="00C1005B" w:rsidRDefault="00307634" w:rsidP="00307634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C1005B">
        <w:rPr>
          <w:b/>
          <w:bCs/>
          <w:sz w:val="22"/>
          <w:szCs w:val="22"/>
          <w:lang w:val="sk-SK"/>
        </w:rPr>
        <w:t>4.</w:t>
      </w:r>
      <w:r w:rsidRPr="00C1005B">
        <w:rPr>
          <w:b/>
          <w:bCs/>
          <w:sz w:val="22"/>
          <w:szCs w:val="22"/>
          <w:lang w:val="sk-SK"/>
        </w:rPr>
        <w:tab/>
      </w:r>
      <w:r>
        <w:rPr>
          <w:b/>
          <w:bCs/>
          <w:sz w:val="22"/>
          <w:szCs w:val="22"/>
          <w:lang w:val="sk-SK"/>
        </w:rPr>
        <w:t>M</w:t>
      </w:r>
      <w:r w:rsidRPr="00C1005B">
        <w:rPr>
          <w:b/>
          <w:bCs/>
          <w:sz w:val="22"/>
          <w:szCs w:val="22"/>
          <w:lang w:val="sk-SK"/>
        </w:rPr>
        <w:t>ožné vedľajšie účinky</w:t>
      </w:r>
    </w:p>
    <w:p w14:paraId="23C93CAB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14:paraId="7A2934CC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Tak ako všetky lieky, aj tento liek môže spôsobovať vedľajšie účinky, hoci sa neprejavia u každého.</w:t>
      </w:r>
    </w:p>
    <w:p w14:paraId="19DB7DA8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14:paraId="14706023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Ak zaznamenáte niektorý z nasledujúcich stavov:</w:t>
      </w:r>
    </w:p>
    <w:p w14:paraId="3624EAD8" w14:textId="77777777" w:rsidR="00307634" w:rsidRPr="00C52CCF" w:rsidRDefault="00307634" w:rsidP="00307634">
      <w:pPr>
        <w:tabs>
          <w:tab w:val="left" w:pos="567"/>
        </w:tabs>
        <w:rPr>
          <w:b/>
          <w:sz w:val="22"/>
          <w:szCs w:val="22"/>
          <w:lang w:val="sk-SK"/>
        </w:rPr>
      </w:pPr>
      <w:r w:rsidRPr="00C1005B">
        <w:rPr>
          <w:b/>
          <w:sz w:val="22"/>
          <w:szCs w:val="22"/>
          <w:lang w:val="sk-SK"/>
        </w:rPr>
        <w:t>Vyhľadajte</w:t>
      </w:r>
      <w:r w:rsidRPr="00C1005B">
        <w:rPr>
          <w:sz w:val="22"/>
          <w:szCs w:val="22"/>
          <w:lang w:val="sk-SK"/>
        </w:rPr>
        <w:t xml:space="preserve"> </w:t>
      </w:r>
      <w:r w:rsidRPr="00C1005B">
        <w:rPr>
          <w:b/>
          <w:sz w:val="22"/>
          <w:szCs w:val="22"/>
          <w:lang w:val="sk-SK"/>
        </w:rPr>
        <w:t>bezodkladnú lekársku starostlivosť</w:t>
      </w:r>
    </w:p>
    <w:p w14:paraId="415228ED" w14:textId="77777777" w:rsidR="00307634" w:rsidRPr="00C1005B" w:rsidRDefault="00307634" w:rsidP="00307634">
      <w:pPr>
        <w:numPr>
          <w:ilvl w:val="0"/>
          <w:numId w:val="8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opuch tváre, jazyka alebo hrdla</w:t>
      </w:r>
    </w:p>
    <w:p w14:paraId="07F8D861" w14:textId="77777777" w:rsidR="00307634" w:rsidRPr="00C1005B" w:rsidRDefault="00307634" w:rsidP="00307634">
      <w:pPr>
        <w:numPr>
          <w:ilvl w:val="0"/>
          <w:numId w:val="8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ťažkosti pri prehĺtaní</w:t>
      </w:r>
    </w:p>
    <w:p w14:paraId="7091B144" w14:textId="77777777" w:rsidR="00307634" w:rsidRPr="00C1005B" w:rsidRDefault="00307634" w:rsidP="00307634">
      <w:pPr>
        <w:numPr>
          <w:ilvl w:val="0"/>
          <w:numId w:val="8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žihľavka a ťažkosti pri dýchaní</w:t>
      </w:r>
    </w:p>
    <w:p w14:paraId="204A681B" w14:textId="75B26552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Toto sú príznaky angioneurotického edému, menej časté vedľajšie účinky (môžu postih</w:t>
      </w:r>
      <w:r w:rsidR="00F368DB">
        <w:rPr>
          <w:sz w:val="22"/>
          <w:szCs w:val="22"/>
          <w:lang w:val="sk-SK"/>
        </w:rPr>
        <w:t>ovať</w:t>
      </w:r>
      <w:r w:rsidRPr="00C1005B">
        <w:rPr>
          <w:sz w:val="22"/>
          <w:szCs w:val="22"/>
          <w:lang w:val="sk-SK"/>
        </w:rPr>
        <w:t xml:space="preserve"> </w:t>
      </w:r>
      <w:r w:rsidR="00F368DB">
        <w:rPr>
          <w:sz w:val="22"/>
          <w:szCs w:val="22"/>
          <w:lang w:val="sk-SK"/>
        </w:rPr>
        <w:t xml:space="preserve">menej ako </w:t>
      </w:r>
      <w:r w:rsidRPr="00C1005B">
        <w:rPr>
          <w:sz w:val="22"/>
          <w:szCs w:val="22"/>
          <w:lang w:val="sk-SK"/>
        </w:rPr>
        <w:t>1 zo 100</w:t>
      </w:r>
      <w:r>
        <w:rPr>
          <w:sz w:val="22"/>
          <w:szCs w:val="22"/>
          <w:lang w:val="sk-SK"/>
        </w:rPr>
        <w:t xml:space="preserve"> osôb</w:t>
      </w:r>
      <w:r w:rsidRPr="00C1005B">
        <w:rPr>
          <w:sz w:val="22"/>
          <w:szCs w:val="22"/>
          <w:lang w:val="sk-SK"/>
        </w:rPr>
        <w:t>).</w:t>
      </w:r>
    </w:p>
    <w:p w14:paraId="61888496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14:paraId="4D5351D9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Ostatné hlásené vedľajšie účinky zahŕňajú:</w:t>
      </w:r>
    </w:p>
    <w:p w14:paraId="1077C621" w14:textId="57E5E0EA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  <w:r w:rsidRPr="00C1005B">
        <w:rPr>
          <w:b/>
          <w:sz w:val="22"/>
          <w:szCs w:val="22"/>
          <w:lang w:val="sk-SK"/>
        </w:rPr>
        <w:t>Časté vedľajšie účinky</w:t>
      </w:r>
      <w:r w:rsidRPr="00C1005B">
        <w:rPr>
          <w:sz w:val="22"/>
          <w:szCs w:val="22"/>
          <w:lang w:val="sk-SK"/>
        </w:rPr>
        <w:t xml:space="preserve"> (môžu postih</w:t>
      </w:r>
      <w:r w:rsidR="00F368DB">
        <w:rPr>
          <w:sz w:val="22"/>
          <w:szCs w:val="22"/>
          <w:lang w:val="sk-SK"/>
        </w:rPr>
        <w:t>ovať menej ako</w:t>
      </w:r>
      <w:r w:rsidRPr="00C1005B">
        <w:rPr>
          <w:sz w:val="22"/>
          <w:szCs w:val="22"/>
          <w:lang w:val="sk-SK"/>
        </w:rPr>
        <w:t xml:space="preserve"> 1 z</w:t>
      </w:r>
      <w:r>
        <w:rPr>
          <w:sz w:val="22"/>
          <w:szCs w:val="22"/>
          <w:lang w:val="sk-SK"/>
        </w:rPr>
        <w:t> </w:t>
      </w:r>
      <w:r w:rsidRPr="00C1005B">
        <w:rPr>
          <w:sz w:val="22"/>
          <w:szCs w:val="22"/>
          <w:lang w:val="sk-SK"/>
        </w:rPr>
        <w:t>10</w:t>
      </w:r>
      <w:r>
        <w:rPr>
          <w:sz w:val="22"/>
          <w:szCs w:val="22"/>
          <w:lang w:val="sk-SK"/>
        </w:rPr>
        <w:t xml:space="preserve"> osôb</w:t>
      </w:r>
      <w:r w:rsidRPr="00C1005B">
        <w:rPr>
          <w:sz w:val="22"/>
          <w:szCs w:val="22"/>
          <w:lang w:val="sk-SK"/>
        </w:rPr>
        <w:t>):</w:t>
      </w:r>
    </w:p>
    <w:p w14:paraId="5DF8A0BA" w14:textId="77777777" w:rsidR="00307634" w:rsidRDefault="00307634" w:rsidP="00307634">
      <w:pPr>
        <w:numPr>
          <w:ilvl w:val="0"/>
          <w:numId w:val="9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zvýšená hladina draslíka v krvi (príznaky zahŕňajú svalové kŕče, hnačku, nutkanie na vracanie, závrat alebo bolesť hlavy)</w:t>
      </w:r>
    </w:p>
    <w:p w14:paraId="263AD703" w14:textId="28F26107" w:rsidR="00307634" w:rsidRPr="00025FA9" w:rsidRDefault="00307634" w:rsidP="00307634">
      <w:pPr>
        <w:numPr>
          <w:ilvl w:val="0"/>
          <w:numId w:val="9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5F7F18">
        <w:rPr>
          <w:sz w:val="22"/>
          <w:szCs w:val="22"/>
          <w:lang w:val="sk-SK"/>
        </w:rPr>
        <w:t>mdlob</w:t>
      </w:r>
      <w:r w:rsidR="00F368DB">
        <w:rPr>
          <w:sz w:val="22"/>
          <w:szCs w:val="22"/>
          <w:lang w:val="sk-SK"/>
        </w:rPr>
        <w:t>y</w:t>
      </w:r>
    </w:p>
    <w:p w14:paraId="3A5766F5" w14:textId="77777777" w:rsidR="00307634" w:rsidRPr="00C1005B" w:rsidRDefault="00307634" w:rsidP="00307634">
      <w:pPr>
        <w:numPr>
          <w:ilvl w:val="0"/>
          <w:numId w:val="9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závrat</w:t>
      </w:r>
    </w:p>
    <w:p w14:paraId="461588D0" w14:textId="77777777" w:rsidR="00307634" w:rsidRPr="00C1005B" w:rsidRDefault="00307634" w:rsidP="00307634">
      <w:pPr>
        <w:numPr>
          <w:ilvl w:val="0"/>
          <w:numId w:val="9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zvýšená hladina cholesterolu v krvi</w:t>
      </w:r>
    </w:p>
    <w:p w14:paraId="432E7C2A" w14:textId="77777777" w:rsidR="00307634" w:rsidRPr="00C1005B" w:rsidRDefault="00307634" w:rsidP="00307634">
      <w:pPr>
        <w:numPr>
          <w:ilvl w:val="0"/>
          <w:numId w:val="9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insomnia (nespavosť)</w:t>
      </w:r>
    </w:p>
    <w:p w14:paraId="695E209C" w14:textId="77777777" w:rsidR="00307634" w:rsidRPr="00C1005B" w:rsidRDefault="00307634" w:rsidP="00307634">
      <w:pPr>
        <w:numPr>
          <w:ilvl w:val="0"/>
          <w:numId w:val="9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bolesť hlavy</w:t>
      </w:r>
    </w:p>
    <w:p w14:paraId="5B15FA34" w14:textId="75811238" w:rsidR="00307634" w:rsidRPr="00C1005B" w:rsidRDefault="00307634" w:rsidP="00307634">
      <w:pPr>
        <w:numPr>
          <w:ilvl w:val="0"/>
          <w:numId w:val="9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srdcové ťažkosti, napr. nepravidelný tlkot srdca a  zlyhávanie</w:t>
      </w:r>
      <w:r w:rsidR="00F368DB">
        <w:rPr>
          <w:sz w:val="22"/>
          <w:szCs w:val="22"/>
          <w:lang w:val="sk-SK"/>
        </w:rPr>
        <w:t xml:space="preserve"> srdca</w:t>
      </w:r>
    </w:p>
    <w:p w14:paraId="752C8E8E" w14:textId="77777777" w:rsidR="00307634" w:rsidRPr="00C1005B" w:rsidRDefault="00307634" w:rsidP="00307634">
      <w:pPr>
        <w:numPr>
          <w:ilvl w:val="0"/>
          <w:numId w:val="9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kašeľ</w:t>
      </w:r>
    </w:p>
    <w:p w14:paraId="4965CC7B" w14:textId="77777777" w:rsidR="00307634" w:rsidRPr="00C1005B" w:rsidRDefault="00307634" w:rsidP="00307634">
      <w:pPr>
        <w:numPr>
          <w:ilvl w:val="0"/>
          <w:numId w:val="9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zápcha</w:t>
      </w:r>
    </w:p>
    <w:p w14:paraId="61625DED" w14:textId="77777777" w:rsidR="00307634" w:rsidRPr="00C1005B" w:rsidRDefault="00307634" w:rsidP="00307634">
      <w:pPr>
        <w:numPr>
          <w:ilvl w:val="0"/>
          <w:numId w:val="9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 xml:space="preserve">nízky </w:t>
      </w:r>
      <w:r w:rsidR="00494C90">
        <w:rPr>
          <w:sz w:val="22"/>
          <w:szCs w:val="22"/>
          <w:lang w:val="sk-SK"/>
        </w:rPr>
        <w:t>krvný tlak</w:t>
      </w:r>
    </w:p>
    <w:p w14:paraId="15BA45BC" w14:textId="77777777" w:rsidR="00307634" w:rsidRPr="00C1005B" w:rsidRDefault="00307634" w:rsidP="00307634">
      <w:pPr>
        <w:numPr>
          <w:ilvl w:val="0"/>
          <w:numId w:val="9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hnačka</w:t>
      </w:r>
    </w:p>
    <w:p w14:paraId="261201B5" w14:textId="77777777" w:rsidR="00307634" w:rsidRPr="00C1005B" w:rsidRDefault="00307634" w:rsidP="00307634">
      <w:pPr>
        <w:numPr>
          <w:ilvl w:val="0"/>
          <w:numId w:val="9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nutkanie na vracanie</w:t>
      </w:r>
    </w:p>
    <w:p w14:paraId="1BD85060" w14:textId="77777777" w:rsidR="00307634" w:rsidRPr="00C1005B" w:rsidRDefault="00307634" w:rsidP="00307634">
      <w:pPr>
        <w:numPr>
          <w:ilvl w:val="0"/>
          <w:numId w:val="9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lastRenderedPageBreak/>
        <w:t>vracanie</w:t>
      </w:r>
    </w:p>
    <w:p w14:paraId="549041A0" w14:textId="77777777" w:rsidR="00307634" w:rsidRPr="00C1005B" w:rsidRDefault="00307634" w:rsidP="00307634">
      <w:pPr>
        <w:numPr>
          <w:ilvl w:val="0"/>
          <w:numId w:val="9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porucha činnosti obličiek</w:t>
      </w:r>
    </w:p>
    <w:p w14:paraId="3D326D4B" w14:textId="77777777" w:rsidR="00307634" w:rsidRPr="00C1005B" w:rsidRDefault="00307634" w:rsidP="00307634">
      <w:pPr>
        <w:numPr>
          <w:ilvl w:val="0"/>
          <w:numId w:val="9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vyrážka</w:t>
      </w:r>
    </w:p>
    <w:p w14:paraId="5297ABBD" w14:textId="77777777" w:rsidR="00307634" w:rsidRPr="00C1005B" w:rsidRDefault="00307634" w:rsidP="00307634">
      <w:pPr>
        <w:numPr>
          <w:ilvl w:val="0"/>
          <w:numId w:val="9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svrbenie</w:t>
      </w:r>
    </w:p>
    <w:p w14:paraId="1FA4552B" w14:textId="77777777" w:rsidR="00307634" w:rsidRPr="00C1005B" w:rsidRDefault="00307634" w:rsidP="00307634">
      <w:pPr>
        <w:numPr>
          <w:ilvl w:val="0"/>
          <w:numId w:val="9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bolesť chrbta</w:t>
      </w:r>
    </w:p>
    <w:p w14:paraId="7E640E7C" w14:textId="77777777" w:rsidR="00307634" w:rsidRPr="00C1005B" w:rsidRDefault="00307634" w:rsidP="00307634">
      <w:pPr>
        <w:numPr>
          <w:ilvl w:val="0"/>
          <w:numId w:val="9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 xml:space="preserve">celková slabosť </w:t>
      </w:r>
    </w:p>
    <w:p w14:paraId="5F8CB045" w14:textId="77777777" w:rsidR="00307634" w:rsidRPr="00C1005B" w:rsidRDefault="00307634" w:rsidP="00307634">
      <w:pPr>
        <w:numPr>
          <w:ilvl w:val="0"/>
          <w:numId w:val="9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 xml:space="preserve">svalové kŕče </w:t>
      </w:r>
    </w:p>
    <w:p w14:paraId="33531F68" w14:textId="77777777" w:rsidR="00307634" w:rsidRPr="00C1005B" w:rsidRDefault="00307634" w:rsidP="00307634">
      <w:pPr>
        <w:numPr>
          <w:ilvl w:val="0"/>
          <w:numId w:val="9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zvýšená hladina močoviny v krvi</w:t>
      </w:r>
    </w:p>
    <w:p w14:paraId="16E8B88B" w14:textId="77777777" w:rsidR="00307634" w:rsidRPr="00433F75" w:rsidRDefault="00307634" w:rsidP="00307634">
      <w:pPr>
        <w:numPr>
          <w:ilvl w:val="0"/>
          <w:numId w:val="9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8D5F6E">
        <w:rPr>
          <w:sz w:val="22"/>
          <w:szCs w:val="22"/>
          <w:lang w:val="sk-SK"/>
        </w:rPr>
        <w:t>zvýšené hladiny kreatinínu v krvi, ktoré môžu naznačovať problémy s obličkam</w:t>
      </w:r>
      <w:r w:rsidRPr="00DD3D53">
        <w:rPr>
          <w:sz w:val="22"/>
          <w:szCs w:val="22"/>
          <w:lang w:val="sk-SK"/>
        </w:rPr>
        <w:t>i</w:t>
      </w:r>
    </w:p>
    <w:p w14:paraId="78FC6537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14:paraId="05C3DC14" w14:textId="73A4F5E3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  <w:r w:rsidRPr="00C1005B">
        <w:rPr>
          <w:b/>
          <w:sz w:val="22"/>
          <w:szCs w:val="22"/>
          <w:lang w:val="sk-SK"/>
        </w:rPr>
        <w:t>Menej časté vedľajšie účinky</w:t>
      </w:r>
      <w:r w:rsidRPr="00C1005B">
        <w:rPr>
          <w:sz w:val="22"/>
          <w:szCs w:val="22"/>
          <w:lang w:val="sk-SK"/>
        </w:rPr>
        <w:t xml:space="preserve"> (môžu postih</w:t>
      </w:r>
      <w:r w:rsidR="00F368DB">
        <w:rPr>
          <w:sz w:val="22"/>
          <w:szCs w:val="22"/>
          <w:lang w:val="sk-SK"/>
        </w:rPr>
        <w:t>ovať menej ako</w:t>
      </w:r>
      <w:r w:rsidRPr="00C1005B">
        <w:rPr>
          <w:sz w:val="22"/>
          <w:szCs w:val="22"/>
          <w:lang w:val="sk-SK"/>
        </w:rPr>
        <w:t xml:space="preserve"> 1 </w:t>
      </w:r>
      <w:r>
        <w:rPr>
          <w:sz w:val="22"/>
          <w:szCs w:val="22"/>
          <w:lang w:val="sk-SK"/>
        </w:rPr>
        <w:t>z </w:t>
      </w:r>
      <w:r w:rsidRPr="00C1005B">
        <w:rPr>
          <w:sz w:val="22"/>
          <w:szCs w:val="22"/>
          <w:lang w:val="sk-SK"/>
        </w:rPr>
        <w:t>100</w:t>
      </w:r>
      <w:r>
        <w:rPr>
          <w:sz w:val="22"/>
          <w:szCs w:val="22"/>
          <w:lang w:val="sk-SK"/>
        </w:rPr>
        <w:t xml:space="preserve"> osôb</w:t>
      </w:r>
      <w:r w:rsidRPr="00C1005B">
        <w:rPr>
          <w:sz w:val="22"/>
          <w:szCs w:val="22"/>
          <w:lang w:val="sk-SK"/>
        </w:rPr>
        <w:t>):</w:t>
      </w:r>
    </w:p>
    <w:p w14:paraId="45DEB0B9" w14:textId="77777777" w:rsidR="00307634" w:rsidRPr="00C1005B" w:rsidRDefault="00307634" w:rsidP="00307634">
      <w:pPr>
        <w:numPr>
          <w:ilvl w:val="0"/>
          <w:numId w:val="10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infekcia</w:t>
      </w:r>
    </w:p>
    <w:p w14:paraId="0B2E91A9" w14:textId="77777777" w:rsidR="00307634" w:rsidRDefault="00307634" w:rsidP="00307634">
      <w:pPr>
        <w:numPr>
          <w:ilvl w:val="0"/>
          <w:numId w:val="10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eozinofília (zvýšenie počtu určitých bielych krviniek)</w:t>
      </w:r>
    </w:p>
    <w:p w14:paraId="1496BBD1" w14:textId="77777777" w:rsidR="00307634" w:rsidRPr="005F7F18" w:rsidRDefault="00307634" w:rsidP="00307634">
      <w:pPr>
        <w:numPr>
          <w:ilvl w:val="0"/>
          <w:numId w:val="10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0F4193">
        <w:rPr>
          <w:sz w:val="22"/>
          <w:szCs w:val="22"/>
          <w:lang w:val="sk-SK"/>
        </w:rPr>
        <w:t>nízka hladina sodíka v krvi</w:t>
      </w:r>
    </w:p>
    <w:p w14:paraId="75AFF5F9" w14:textId="77777777" w:rsidR="00307634" w:rsidRPr="00C1005B" w:rsidRDefault="00307634" w:rsidP="00307634">
      <w:pPr>
        <w:numPr>
          <w:ilvl w:val="0"/>
          <w:numId w:val="10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dehydratácia</w:t>
      </w:r>
    </w:p>
    <w:p w14:paraId="7A7C425F" w14:textId="77777777" w:rsidR="00307634" w:rsidRPr="00C1005B" w:rsidRDefault="00307634" w:rsidP="00307634">
      <w:pPr>
        <w:numPr>
          <w:ilvl w:val="0"/>
          <w:numId w:val="10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zvýšené množstvo triacylglycerolov (tukov) vo vašej krvi</w:t>
      </w:r>
    </w:p>
    <w:p w14:paraId="0C0B2C87" w14:textId="77777777" w:rsidR="00307634" w:rsidRPr="00C1005B" w:rsidRDefault="00307634" w:rsidP="00307634">
      <w:pPr>
        <w:numPr>
          <w:ilvl w:val="0"/>
          <w:numId w:val="10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rýchly tlkot srdca</w:t>
      </w:r>
    </w:p>
    <w:p w14:paraId="23B7EDD1" w14:textId="77777777" w:rsidR="00307634" w:rsidRPr="00DD3D53" w:rsidRDefault="00307634" w:rsidP="00307634">
      <w:pPr>
        <w:numPr>
          <w:ilvl w:val="0"/>
          <w:numId w:val="10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DD3D53">
        <w:rPr>
          <w:sz w:val="22"/>
          <w:szCs w:val="22"/>
          <w:lang w:val="sk-SK"/>
        </w:rPr>
        <w:t>zápal žlčníka</w:t>
      </w:r>
    </w:p>
    <w:p w14:paraId="622B3C4C" w14:textId="77777777" w:rsidR="00307634" w:rsidRPr="00C1005B" w:rsidRDefault="00307634" w:rsidP="00307634">
      <w:pPr>
        <w:numPr>
          <w:ilvl w:val="0"/>
          <w:numId w:val="10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znížený tlak krvi, ktorý môže spôsobiť závrat pri postavení sa</w:t>
      </w:r>
    </w:p>
    <w:p w14:paraId="2FB5137D" w14:textId="77777777" w:rsidR="00307634" w:rsidRPr="00C1005B" w:rsidRDefault="00307634" w:rsidP="00307634">
      <w:pPr>
        <w:numPr>
          <w:ilvl w:val="0"/>
          <w:numId w:val="10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trombóza (krvná zrazenina) v nohe</w:t>
      </w:r>
    </w:p>
    <w:p w14:paraId="50B9811E" w14:textId="77777777" w:rsidR="00307634" w:rsidRPr="00C1005B" w:rsidRDefault="00307634" w:rsidP="00307634">
      <w:pPr>
        <w:numPr>
          <w:ilvl w:val="0"/>
          <w:numId w:val="10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bolesť hrdla</w:t>
      </w:r>
    </w:p>
    <w:p w14:paraId="779B4C83" w14:textId="77777777" w:rsidR="00307634" w:rsidRPr="00C1005B" w:rsidRDefault="00307634" w:rsidP="00307634">
      <w:pPr>
        <w:numPr>
          <w:ilvl w:val="0"/>
          <w:numId w:val="10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vetry</w:t>
      </w:r>
    </w:p>
    <w:p w14:paraId="1BD33E05" w14:textId="77777777" w:rsidR="00307634" w:rsidRPr="008D5F6E" w:rsidRDefault="00307634" w:rsidP="00307634">
      <w:pPr>
        <w:numPr>
          <w:ilvl w:val="0"/>
          <w:numId w:val="10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8D5F6E">
        <w:rPr>
          <w:sz w:val="22"/>
          <w:szCs w:val="22"/>
          <w:lang w:val="sk-SK"/>
        </w:rPr>
        <w:t>znížená funkcia štítnej žľazy</w:t>
      </w:r>
    </w:p>
    <w:p w14:paraId="11FF062F" w14:textId="77777777" w:rsidR="00307634" w:rsidRPr="00C1005B" w:rsidRDefault="00307634" w:rsidP="00307634">
      <w:pPr>
        <w:numPr>
          <w:ilvl w:val="0"/>
          <w:numId w:val="10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zvýšená hladina glukózy (cukru) v krvi</w:t>
      </w:r>
    </w:p>
    <w:p w14:paraId="7F9CEDAC" w14:textId="1A79F5EF" w:rsidR="00307634" w:rsidRPr="00C1005B" w:rsidRDefault="00307634" w:rsidP="00307634">
      <w:pPr>
        <w:numPr>
          <w:ilvl w:val="0"/>
          <w:numId w:val="10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 xml:space="preserve">znížená citlivosť </w:t>
      </w:r>
      <w:r w:rsidR="00F368DB">
        <w:rPr>
          <w:sz w:val="22"/>
          <w:szCs w:val="22"/>
          <w:lang w:val="sk-SK"/>
        </w:rPr>
        <w:t>vnímania</w:t>
      </w:r>
      <w:r w:rsidRPr="00C1005B">
        <w:rPr>
          <w:sz w:val="22"/>
          <w:szCs w:val="22"/>
          <w:lang w:val="sk-SK"/>
        </w:rPr>
        <w:t xml:space="preserve"> dotyk</w:t>
      </w:r>
      <w:r w:rsidR="00F368DB">
        <w:rPr>
          <w:sz w:val="22"/>
          <w:szCs w:val="22"/>
          <w:lang w:val="sk-SK"/>
        </w:rPr>
        <w:t>ov</w:t>
      </w:r>
    </w:p>
    <w:p w14:paraId="4256CCF4" w14:textId="77777777" w:rsidR="00307634" w:rsidRPr="00C1005B" w:rsidRDefault="00307634" w:rsidP="00307634">
      <w:pPr>
        <w:numPr>
          <w:ilvl w:val="0"/>
          <w:numId w:val="10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zvýšené potenie</w:t>
      </w:r>
    </w:p>
    <w:p w14:paraId="17019505" w14:textId="53DC9E07" w:rsidR="00307634" w:rsidRPr="00C1005B" w:rsidRDefault="00307634" w:rsidP="00307634">
      <w:pPr>
        <w:numPr>
          <w:ilvl w:val="0"/>
          <w:numId w:val="10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 xml:space="preserve">bolesti </w:t>
      </w:r>
      <w:r w:rsidR="00F368DB">
        <w:rPr>
          <w:sz w:val="22"/>
          <w:szCs w:val="22"/>
          <w:lang w:val="sk-SK"/>
        </w:rPr>
        <w:t>svalov, kostí a kĺbov</w:t>
      </w:r>
    </w:p>
    <w:p w14:paraId="32BE9544" w14:textId="51A741F7" w:rsidR="00307634" w:rsidRPr="00DD3D53" w:rsidRDefault="00F368DB" w:rsidP="00307634">
      <w:pPr>
        <w:numPr>
          <w:ilvl w:val="0"/>
          <w:numId w:val="10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celkový</w:t>
      </w:r>
      <w:r w:rsidRPr="00DD3D53">
        <w:rPr>
          <w:sz w:val="22"/>
          <w:szCs w:val="22"/>
          <w:lang w:val="sk-SK"/>
        </w:rPr>
        <w:t xml:space="preserve"> </w:t>
      </w:r>
      <w:r w:rsidR="00307634" w:rsidRPr="00DD3D53">
        <w:rPr>
          <w:sz w:val="22"/>
          <w:szCs w:val="22"/>
          <w:lang w:val="sk-SK"/>
        </w:rPr>
        <w:t>pocit choroby</w:t>
      </w:r>
    </w:p>
    <w:p w14:paraId="5471313C" w14:textId="77777777" w:rsidR="00307634" w:rsidRPr="00C1005B" w:rsidRDefault="00307634" w:rsidP="00307634">
      <w:pPr>
        <w:numPr>
          <w:ilvl w:val="0"/>
          <w:numId w:val="10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zápal obličiek</w:t>
      </w:r>
    </w:p>
    <w:p w14:paraId="157ABB58" w14:textId="77777777" w:rsidR="00307634" w:rsidRPr="00C1005B" w:rsidRDefault="00307634" w:rsidP="00307634">
      <w:pPr>
        <w:numPr>
          <w:ilvl w:val="0"/>
          <w:numId w:val="10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zväčšenie prsníkov u mužov</w:t>
      </w:r>
    </w:p>
    <w:p w14:paraId="2071CBB4" w14:textId="77777777" w:rsidR="00307634" w:rsidRPr="00C1005B" w:rsidRDefault="00307634" w:rsidP="00307634">
      <w:pPr>
        <w:numPr>
          <w:ilvl w:val="0"/>
          <w:numId w:val="10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zmeny výsledkov niektorých krvných testov</w:t>
      </w:r>
    </w:p>
    <w:p w14:paraId="48A07CBA" w14:textId="77777777" w:rsidR="00307634" w:rsidRDefault="00307634" w:rsidP="00307634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</w:p>
    <w:p w14:paraId="4FDDB839" w14:textId="77777777" w:rsidR="00307634" w:rsidRPr="000F4193" w:rsidRDefault="00307634" w:rsidP="00307634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0F4193">
        <w:rPr>
          <w:b/>
          <w:sz w:val="22"/>
          <w:szCs w:val="22"/>
          <w:lang w:val="sk-SK"/>
        </w:rPr>
        <w:t>Hlásenie vedľajších účinkov</w:t>
      </w:r>
    </w:p>
    <w:p w14:paraId="07F13595" w14:textId="77777777" w:rsidR="00307634" w:rsidRPr="00061C24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  <w:r w:rsidRPr="000F4193">
        <w:rPr>
          <w:noProof/>
          <w:sz w:val="22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0F4193">
        <w:rPr>
          <w:noProof/>
          <w:sz w:val="22"/>
          <w:szCs w:val="22"/>
          <w:highlight w:val="lightGray"/>
          <w:lang w:val="sk-SK"/>
        </w:rPr>
        <w:t xml:space="preserve">národné </w:t>
      </w:r>
      <w:r>
        <w:rPr>
          <w:noProof/>
          <w:sz w:val="22"/>
          <w:szCs w:val="22"/>
          <w:highlight w:val="lightGray"/>
          <w:lang w:val="sk-SK"/>
        </w:rPr>
        <w:t>centrum</w:t>
      </w:r>
      <w:r w:rsidRPr="000F4193">
        <w:rPr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7" w:history="1">
        <w:r w:rsidRPr="000F4193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0F4193">
        <w:rPr>
          <w:noProof/>
          <w:sz w:val="22"/>
          <w:szCs w:val="22"/>
          <w:lang w:val="sk-SK"/>
        </w:rPr>
        <w:t>.</w:t>
      </w:r>
      <w:r w:rsidRPr="000F4193">
        <w:rPr>
          <w:sz w:val="22"/>
          <w:szCs w:val="22"/>
          <w:lang w:val="sk-SK"/>
        </w:rPr>
        <w:t xml:space="preserve"> </w:t>
      </w:r>
      <w:r w:rsidRPr="000F4193">
        <w:rPr>
          <w:noProof/>
          <w:sz w:val="22"/>
          <w:szCs w:val="22"/>
          <w:lang w:val="sk-SK"/>
        </w:rPr>
        <w:t>Hlásením vedľajších účinkov môžete prispieť k získaniu ďalších informácií o bezpečnosti tohto lieku</w:t>
      </w:r>
      <w:r w:rsidRPr="000F4193">
        <w:rPr>
          <w:sz w:val="22"/>
          <w:szCs w:val="22"/>
          <w:lang w:val="sk-SK"/>
        </w:rPr>
        <w:t>.</w:t>
      </w:r>
    </w:p>
    <w:p w14:paraId="4BA1448F" w14:textId="77777777" w:rsidR="00307634" w:rsidRPr="00C1005B" w:rsidRDefault="00307634" w:rsidP="00307634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</w:p>
    <w:p w14:paraId="04CFFAF8" w14:textId="77777777" w:rsidR="00307634" w:rsidRPr="00C1005B" w:rsidRDefault="00307634" w:rsidP="00307634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</w:p>
    <w:p w14:paraId="39DBA77A" w14:textId="77777777" w:rsidR="00307634" w:rsidRPr="00C1005B" w:rsidRDefault="00307634" w:rsidP="00307634">
      <w:pPr>
        <w:tabs>
          <w:tab w:val="left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C1005B">
        <w:rPr>
          <w:b/>
          <w:bCs/>
          <w:sz w:val="22"/>
          <w:szCs w:val="22"/>
          <w:lang w:val="sk-SK"/>
        </w:rPr>
        <w:t>5.</w:t>
      </w:r>
      <w:r w:rsidRPr="00C1005B">
        <w:rPr>
          <w:b/>
          <w:bCs/>
          <w:sz w:val="22"/>
          <w:szCs w:val="22"/>
          <w:lang w:val="sk-SK"/>
        </w:rPr>
        <w:tab/>
      </w:r>
      <w:r>
        <w:rPr>
          <w:b/>
          <w:bCs/>
          <w:sz w:val="22"/>
          <w:szCs w:val="22"/>
          <w:lang w:val="sk-SK"/>
        </w:rPr>
        <w:t>A</w:t>
      </w:r>
      <w:r w:rsidRPr="00C1005B">
        <w:rPr>
          <w:b/>
          <w:bCs/>
          <w:sz w:val="22"/>
          <w:szCs w:val="22"/>
          <w:lang w:val="sk-SK"/>
        </w:rPr>
        <w:t xml:space="preserve">ko uchovávať </w:t>
      </w:r>
      <w:r w:rsidR="00494C90">
        <w:rPr>
          <w:b/>
          <w:bCs/>
          <w:sz w:val="22"/>
          <w:szCs w:val="22"/>
          <w:lang w:val="sk-SK"/>
        </w:rPr>
        <w:t>Apleriu</w:t>
      </w:r>
    </w:p>
    <w:p w14:paraId="3AB4D3AE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14:paraId="46298451" w14:textId="77777777" w:rsidR="00307634" w:rsidRPr="00C1005B" w:rsidRDefault="00307634" w:rsidP="00307634">
      <w:pPr>
        <w:tabs>
          <w:tab w:val="left" w:pos="567"/>
        </w:tabs>
        <w:overflowPunct/>
        <w:autoSpaceDE/>
        <w:adjustRightInd/>
        <w:rPr>
          <w:bCs/>
          <w:sz w:val="22"/>
          <w:szCs w:val="22"/>
          <w:lang w:val="sk-SK"/>
        </w:rPr>
      </w:pPr>
      <w:r w:rsidRPr="00C1005B">
        <w:rPr>
          <w:bCs/>
          <w:sz w:val="22"/>
          <w:szCs w:val="22"/>
          <w:lang w:val="sk-SK"/>
        </w:rPr>
        <w:t xml:space="preserve">Tento liek uchovávajte mimo </w:t>
      </w:r>
      <w:r w:rsidRPr="00C1005B">
        <w:rPr>
          <w:sz w:val="22"/>
          <w:szCs w:val="22"/>
          <w:lang w:val="sk-SK"/>
        </w:rPr>
        <w:t xml:space="preserve">dohľadu a </w:t>
      </w:r>
      <w:r w:rsidRPr="00C1005B">
        <w:rPr>
          <w:bCs/>
          <w:sz w:val="22"/>
          <w:szCs w:val="22"/>
          <w:lang w:val="sk-SK"/>
        </w:rPr>
        <w:t xml:space="preserve">dosahu detí. </w:t>
      </w:r>
    </w:p>
    <w:p w14:paraId="41C5E38E" w14:textId="77777777" w:rsidR="00307634" w:rsidRPr="00C1005B" w:rsidRDefault="00307634" w:rsidP="00307634">
      <w:pPr>
        <w:tabs>
          <w:tab w:val="left" w:pos="567"/>
        </w:tabs>
        <w:overflowPunct/>
        <w:autoSpaceDE/>
        <w:adjustRightInd/>
        <w:rPr>
          <w:bCs/>
          <w:sz w:val="22"/>
          <w:szCs w:val="22"/>
          <w:lang w:val="sk-SK"/>
        </w:rPr>
      </w:pPr>
    </w:p>
    <w:p w14:paraId="5FB7870A" w14:textId="77777777" w:rsidR="00307634" w:rsidRDefault="00307634" w:rsidP="00307634">
      <w:pPr>
        <w:tabs>
          <w:tab w:val="left" w:pos="567"/>
        </w:tabs>
        <w:overflowPunct/>
        <w:autoSpaceDE/>
        <w:adjustRightInd/>
        <w:rPr>
          <w:sz w:val="22"/>
          <w:szCs w:val="22"/>
          <w:lang w:val="sk-SK"/>
        </w:rPr>
      </w:pPr>
      <w:r w:rsidRPr="00C1005B">
        <w:rPr>
          <w:bCs/>
          <w:sz w:val="22"/>
          <w:szCs w:val="22"/>
          <w:lang w:val="sk-SK"/>
        </w:rPr>
        <w:t xml:space="preserve">Nepoužívajte tento liek po dátume exspirácie, ktorý je uvedený na obale a blistri po EXP. </w:t>
      </w:r>
      <w:r w:rsidRPr="00C1005B">
        <w:rPr>
          <w:sz w:val="22"/>
          <w:szCs w:val="22"/>
          <w:lang w:val="sk-SK"/>
        </w:rPr>
        <w:t>Dátum exspirácie sa vzťahuje na posledný deň v danom mesiaci.</w:t>
      </w:r>
    </w:p>
    <w:p w14:paraId="1EC47D47" w14:textId="77777777" w:rsidR="00494C90" w:rsidRDefault="00494C90" w:rsidP="00307634">
      <w:pPr>
        <w:tabs>
          <w:tab w:val="left" w:pos="567"/>
        </w:tabs>
        <w:overflowPunct/>
        <w:autoSpaceDE/>
        <w:adjustRightInd/>
        <w:rPr>
          <w:sz w:val="22"/>
          <w:szCs w:val="22"/>
          <w:lang w:val="sk-SK"/>
        </w:rPr>
      </w:pPr>
    </w:p>
    <w:p w14:paraId="7306BCD2" w14:textId="189A8F41" w:rsidR="00494C90" w:rsidRPr="00494C90" w:rsidRDefault="00494C90" w:rsidP="00307634">
      <w:pPr>
        <w:tabs>
          <w:tab w:val="left" w:pos="567"/>
        </w:tabs>
        <w:overflowPunct/>
        <w:autoSpaceDE/>
        <w:adjustRightInd/>
        <w:rPr>
          <w:bCs/>
          <w:sz w:val="22"/>
          <w:szCs w:val="22"/>
          <w:lang w:val="sk-SK"/>
        </w:rPr>
      </w:pPr>
      <w:r w:rsidRPr="00C1005B">
        <w:rPr>
          <w:bCs/>
          <w:sz w:val="22"/>
          <w:szCs w:val="22"/>
          <w:lang w:val="sk-SK"/>
        </w:rPr>
        <w:t xml:space="preserve">Tento liek nevyžaduje žiadne zvláštne </w:t>
      </w:r>
      <w:r>
        <w:rPr>
          <w:bCs/>
          <w:sz w:val="22"/>
          <w:szCs w:val="22"/>
          <w:lang w:val="sk-SK"/>
        </w:rPr>
        <w:t xml:space="preserve"> </w:t>
      </w:r>
      <w:r w:rsidRPr="00C1005B">
        <w:rPr>
          <w:bCs/>
          <w:sz w:val="22"/>
          <w:szCs w:val="22"/>
          <w:lang w:val="sk-SK"/>
        </w:rPr>
        <w:t>podmienky na uchovávanie.</w:t>
      </w:r>
    </w:p>
    <w:p w14:paraId="6486AEAF" w14:textId="77777777" w:rsidR="00307634" w:rsidRPr="00C1005B" w:rsidRDefault="00307634" w:rsidP="00307634">
      <w:pPr>
        <w:tabs>
          <w:tab w:val="left" w:pos="567"/>
        </w:tabs>
        <w:overflowPunct/>
        <w:autoSpaceDE/>
        <w:adjustRightInd/>
        <w:rPr>
          <w:sz w:val="22"/>
          <w:szCs w:val="22"/>
          <w:lang w:val="sk-SK"/>
        </w:rPr>
      </w:pPr>
    </w:p>
    <w:p w14:paraId="1DE86D15" w14:textId="77777777" w:rsidR="00307634" w:rsidRPr="00C1005B" w:rsidRDefault="00307634" w:rsidP="00307634">
      <w:pPr>
        <w:tabs>
          <w:tab w:val="left" w:pos="567"/>
        </w:tabs>
        <w:overflowPunct/>
        <w:autoSpaceDE/>
        <w:adjustRightInd/>
        <w:rPr>
          <w:bCs/>
          <w:sz w:val="22"/>
          <w:szCs w:val="22"/>
          <w:lang w:val="sk-SK"/>
        </w:rPr>
      </w:pPr>
      <w:r w:rsidRPr="00C1005B">
        <w:rPr>
          <w:sz w:val="22"/>
          <w:szCs w:val="22"/>
          <w:lang w:val="sk-SK"/>
        </w:rPr>
        <w:t>Nelikvidujte</w:t>
      </w:r>
      <w:r w:rsidRPr="00C1005B">
        <w:rPr>
          <w:lang w:val="sk-SK"/>
        </w:rPr>
        <w:t xml:space="preserve"> </w:t>
      </w:r>
      <w:r w:rsidRPr="00C1005B">
        <w:rPr>
          <w:sz w:val="22"/>
          <w:szCs w:val="22"/>
          <w:lang w:val="sk-SK"/>
        </w:rPr>
        <w:t>lieky odpadovou vodou alebo domovým odpadom. Nepoužitý liek vráťte do lekárne. Tieto opatrenia pomôžu chrániť životné prostredie.</w:t>
      </w:r>
    </w:p>
    <w:p w14:paraId="78AD7B9E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14:paraId="326C570F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14:paraId="01549B44" w14:textId="77777777" w:rsidR="00307634" w:rsidRPr="00C1005B" w:rsidRDefault="00307634" w:rsidP="00307634">
      <w:pPr>
        <w:tabs>
          <w:tab w:val="left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C1005B">
        <w:rPr>
          <w:b/>
          <w:bCs/>
          <w:sz w:val="22"/>
          <w:szCs w:val="22"/>
          <w:lang w:val="sk-SK"/>
        </w:rPr>
        <w:t>6.</w:t>
      </w:r>
      <w:r w:rsidRPr="00C1005B">
        <w:rPr>
          <w:b/>
          <w:bCs/>
          <w:sz w:val="22"/>
          <w:szCs w:val="22"/>
          <w:lang w:val="sk-SK"/>
        </w:rPr>
        <w:tab/>
      </w:r>
      <w:r>
        <w:rPr>
          <w:b/>
          <w:bCs/>
          <w:sz w:val="22"/>
          <w:szCs w:val="22"/>
          <w:lang w:val="sk-SK"/>
        </w:rPr>
        <w:t>O</w:t>
      </w:r>
      <w:r w:rsidRPr="00C1005B">
        <w:rPr>
          <w:b/>
          <w:bCs/>
          <w:sz w:val="22"/>
          <w:szCs w:val="22"/>
          <w:lang w:val="sk-SK"/>
        </w:rPr>
        <w:t>bsah balenia a ďalšie informácie</w:t>
      </w:r>
    </w:p>
    <w:p w14:paraId="25D537C0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14:paraId="7FC8957E" w14:textId="77777777" w:rsidR="00307634" w:rsidRPr="00494C90" w:rsidRDefault="00307634" w:rsidP="00307634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C1005B">
        <w:rPr>
          <w:b/>
          <w:bCs/>
          <w:sz w:val="22"/>
          <w:szCs w:val="22"/>
          <w:lang w:val="sk-SK"/>
        </w:rPr>
        <w:t xml:space="preserve">Čo </w:t>
      </w:r>
      <w:r w:rsidR="00494C90">
        <w:rPr>
          <w:b/>
          <w:bCs/>
          <w:sz w:val="22"/>
          <w:szCs w:val="22"/>
          <w:lang w:val="sk-SK"/>
        </w:rPr>
        <w:t>Apleria</w:t>
      </w:r>
      <w:r w:rsidRPr="00C1005B">
        <w:rPr>
          <w:b/>
          <w:bCs/>
          <w:sz w:val="22"/>
          <w:szCs w:val="22"/>
          <w:lang w:val="sk-SK"/>
        </w:rPr>
        <w:t xml:space="preserve"> obsahuje</w:t>
      </w:r>
    </w:p>
    <w:p w14:paraId="4D1BF8D3" w14:textId="7C766103" w:rsidR="00307634" w:rsidRPr="00494C90" w:rsidRDefault="00F368DB" w:rsidP="00307634">
      <w:pPr>
        <w:pStyle w:val="Odsekzoznamu"/>
        <w:numPr>
          <w:ilvl w:val="0"/>
          <w:numId w:val="13"/>
        </w:numPr>
        <w:tabs>
          <w:tab w:val="left" w:pos="567"/>
        </w:tabs>
        <w:rPr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lastRenderedPageBreak/>
        <w:t>Liečivo</w:t>
      </w:r>
      <w:r w:rsidR="00494C90">
        <w:rPr>
          <w:b/>
          <w:bCs/>
          <w:sz w:val="22"/>
          <w:szCs w:val="22"/>
          <w:lang w:val="sk-SK"/>
        </w:rPr>
        <w:t xml:space="preserve"> </w:t>
      </w:r>
      <w:r w:rsidR="00307634" w:rsidRPr="00494C90">
        <w:rPr>
          <w:bCs/>
          <w:sz w:val="22"/>
          <w:szCs w:val="22"/>
          <w:lang w:val="sk-SK"/>
        </w:rPr>
        <w:t xml:space="preserve">je eplerenón. Každá tableta obsahuje </w:t>
      </w:r>
      <w:r w:rsidR="00307634" w:rsidRPr="00494C90">
        <w:rPr>
          <w:sz w:val="22"/>
          <w:szCs w:val="22"/>
          <w:lang w:val="sk-SK"/>
        </w:rPr>
        <w:t>25 mg alebo 50 mg eplerenónu.</w:t>
      </w:r>
    </w:p>
    <w:p w14:paraId="4525840E" w14:textId="500C69BE" w:rsidR="00307634" w:rsidRPr="00494C90" w:rsidRDefault="00494C90" w:rsidP="00494C90">
      <w:pPr>
        <w:pStyle w:val="Odsekzoznamu"/>
        <w:numPr>
          <w:ilvl w:val="0"/>
          <w:numId w:val="13"/>
        </w:num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Ďalšie zložky sú</w:t>
      </w:r>
      <w:r w:rsidR="00307634" w:rsidRPr="00494C90">
        <w:rPr>
          <w:sz w:val="22"/>
          <w:szCs w:val="22"/>
          <w:lang w:val="sk-SK"/>
        </w:rPr>
        <w:t xml:space="preserve"> monohydrát laktózy, </w:t>
      </w:r>
      <w:r>
        <w:rPr>
          <w:sz w:val="22"/>
          <w:szCs w:val="22"/>
          <w:lang w:val="sk-SK"/>
        </w:rPr>
        <w:t>mikrokryštalick</w:t>
      </w:r>
      <w:r w:rsidR="00F368DB">
        <w:rPr>
          <w:sz w:val="22"/>
          <w:szCs w:val="22"/>
          <w:lang w:val="sk-SK"/>
        </w:rPr>
        <w:t>á</w:t>
      </w:r>
      <w:r>
        <w:rPr>
          <w:sz w:val="22"/>
          <w:szCs w:val="22"/>
          <w:lang w:val="sk-SK"/>
        </w:rPr>
        <w:t xml:space="preserve"> celulóz</w:t>
      </w:r>
      <w:r w:rsidR="00F368DB">
        <w:rPr>
          <w:sz w:val="22"/>
          <w:szCs w:val="22"/>
          <w:lang w:val="sk-SK"/>
        </w:rPr>
        <w:t>a</w:t>
      </w:r>
      <w:r>
        <w:rPr>
          <w:sz w:val="22"/>
          <w:szCs w:val="22"/>
          <w:lang w:val="sk-SK"/>
        </w:rPr>
        <w:t xml:space="preserve">, </w:t>
      </w:r>
      <w:r w:rsidR="00307634" w:rsidRPr="00494C90">
        <w:rPr>
          <w:sz w:val="22"/>
          <w:szCs w:val="22"/>
          <w:lang w:val="sk-SK"/>
        </w:rPr>
        <w:t>sodn</w:t>
      </w:r>
      <w:r w:rsidR="00F368DB">
        <w:rPr>
          <w:sz w:val="22"/>
          <w:szCs w:val="22"/>
          <w:lang w:val="sk-SK"/>
        </w:rPr>
        <w:t>á</w:t>
      </w:r>
      <w:r w:rsidR="00307634" w:rsidRPr="00494C90">
        <w:rPr>
          <w:sz w:val="22"/>
          <w:szCs w:val="22"/>
          <w:lang w:val="sk-SK"/>
        </w:rPr>
        <w:t xml:space="preserve"> soľ kroskarmelózy</w:t>
      </w:r>
      <w:r>
        <w:rPr>
          <w:sz w:val="22"/>
          <w:szCs w:val="22"/>
          <w:lang w:val="sk-SK"/>
        </w:rPr>
        <w:t>,</w:t>
      </w:r>
      <w:r w:rsidR="00307634" w:rsidRPr="00494C90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hypromelóz</w:t>
      </w:r>
      <w:r w:rsidR="002C15F2">
        <w:rPr>
          <w:sz w:val="22"/>
          <w:szCs w:val="22"/>
          <w:lang w:val="sk-SK"/>
        </w:rPr>
        <w:t>a</w:t>
      </w:r>
      <w:r w:rsidR="00307634" w:rsidRPr="00494C90">
        <w:rPr>
          <w:sz w:val="22"/>
          <w:szCs w:val="22"/>
          <w:lang w:val="sk-SK"/>
        </w:rPr>
        <w:t>,</w:t>
      </w:r>
      <w:r w:rsidR="002C15F2">
        <w:rPr>
          <w:sz w:val="22"/>
          <w:szCs w:val="22"/>
          <w:lang w:val="sk-SK"/>
        </w:rPr>
        <w:t xml:space="preserve"> stearan horečnatý</w:t>
      </w:r>
      <w:r>
        <w:rPr>
          <w:sz w:val="22"/>
          <w:szCs w:val="22"/>
          <w:lang w:val="sk-SK"/>
        </w:rPr>
        <w:t xml:space="preserve"> a</w:t>
      </w:r>
      <w:r w:rsidR="002C15F2">
        <w:rPr>
          <w:sz w:val="22"/>
          <w:szCs w:val="22"/>
          <w:lang w:val="sk-SK"/>
        </w:rPr>
        <w:t> laurylsíran sodný</w:t>
      </w:r>
      <w:r w:rsidR="00011766">
        <w:rPr>
          <w:sz w:val="22"/>
          <w:szCs w:val="22"/>
          <w:lang w:val="sk-SK"/>
        </w:rPr>
        <w:t xml:space="preserve"> v jadre tablety a hypromelóz</w:t>
      </w:r>
      <w:r w:rsidR="002C15F2">
        <w:rPr>
          <w:sz w:val="22"/>
          <w:szCs w:val="22"/>
          <w:lang w:val="sk-SK"/>
        </w:rPr>
        <w:t>a</w:t>
      </w:r>
      <w:r w:rsidR="00011766">
        <w:rPr>
          <w:sz w:val="22"/>
          <w:szCs w:val="22"/>
          <w:lang w:val="sk-SK"/>
        </w:rPr>
        <w:t>, makrogol 400, oxid titaničitý (E171), polysorbát 80 a žltý oxid železitý (E172) v obale tablety. Pozri</w:t>
      </w:r>
      <w:r w:rsidR="002C15F2">
        <w:rPr>
          <w:sz w:val="22"/>
          <w:szCs w:val="22"/>
          <w:lang w:val="sk-SK"/>
        </w:rPr>
        <w:t>te</w:t>
      </w:r>
      <w:r w:rsidR="00011766">
        <w:rPr>
          <w:sz w:val="22"/>
          <w:szCs w:val="22"/>
          <w:lang w:val="sk-SK"/>
        </w:rPr>
        <w:t xml:space="preserve"> časť 2 </w:t>
      </w:r>
      <w:r w:rsidR="00011766" w:rsidRPr="001A28EE">
        <w:rPr>
          <w:sz w:val="22"/>
          <w:szCs w:val="22"/>
          <w:lang w:eastAsia="en-US"/>
        </w:rPr>
        <w:t>"</w:t>
      </w:r>
      <w:r w:rsidR="00011766">
        <w:rPr>
          <w:sz w:val="22"/>
          <w:szCs w:val="22"/>
          <w:lang w:eastAsia="en-US"/>
        </w:rPr>
        <w:t>Apleria obsahuje laktózu</w:t>
      </w:r>
      <w:r w:rsidR="002C15F2">
        <w:rPr>
          <w:sz w:val="22"/>
          <w:szCs w:val="22"/>
          <w:lang w:eastAsia="en-US"/>
        </w:rPr>
        <w:t xml:space="preserve"> a sodík</w:t>
      </w:r>
      <w:r w:rsidR="00011766" w:rsidRPr="001A28EE">
        <w:rPr>
          <w:sz w:val="22"/>
          <w:szCs w:val="22"/>
          <w:lang w:eastAsia="en-US"/>
        </w:rPr>
        <w:t>"</w:t>
      </w:r>
      <w:r w:rsidR="00011766">
        <w:rPr>
          <w:sz w:val="22"/>
          <w:szCs w:val="22"/>
          <w:lang w:eastAsia="en-US"/>
        </w:rPr>
        <w:t>.</w:t>
      </w:r>
    </w:p>
    <w:p w14:paraId="4B47D8EA" w14:textId="77777777" w:rsidR="00307634" w:rsidRPr="00C1005B" w:rsidRDefault="00307634" w:rsidP="00307634">
      <w:pPr>
        <w:pStyle w:val="Oznaitext"/>
        <w:tabs>
          <w:tab w:val="left" w:pos="567"/>
        </w:tabs>
        <w:ind w:right="0" w:hanging="567"/>
        <w:rPr>
          <w:sz w:val="22"/>
          <w:szCs w:val="22"/>
          <w:lang w:val="sk-SK"/>
        </w:rPr>
      </w:pPr>
    </w:p>
    <w:p w14:paraId="1E595BF5" w14:textId="77777777" w:rsidR="00307634" w:rsidRPr="00C1005B" w:rsidRDefault="00307634" w:rsidP="00307634">
      <w:pPr>
        <w:pStyle w:val="Oznaitext"/>
        <w:tabs>
          <w:tab w:val="left" w:pos="567"/>
        </w:tabs>
        <w:ind w:right="0" w:hanging="567"/>
        <w:rPr>
          <w:b/>
          <w:sz w:val="22"/>
          <w:szCs w:val="22"/>
          <w:lang w:val="sk-SK"/>
        </w:rPr>
      </w:pPr>
      <w:r w:rsidRPr="00C1005B">
        <w:rPr>
          <w:b/>
          <w:sz w:val="22"/>
          <w:szCs w:val="22"/>
          <w:lang w:val="sk-SK"/>
        </w:rPr>
        <w:t xml:space="preserve">Ako vyzerá </w:t>
      </w:r>
      <w:r w:rsidR="009A5C24">
        <w:rPr>
          <w:b/>
          <w:sz w:val="22"/>
          <w:szCs w:val="22"/>
          <w:lang w:val="sk-SK"/>
        </w:rPr>
        <w:t>Apleria</w:t>
      </w:r>
      <w:r w:rsidRPr="00C1005B">
        <w:rPr>
          <w:b/>
          <w:sz w:val="22"/>
          <w:szCs w:val="22"/>
          <w:lang w:val="sk-SK"/>
        </w:rPr>
        <w:t xml:space="preserve"> a obsah balenia</w:t>
      </w:r>
    </w:p>
    <w:p w14:paraId="65297C66" w14:textId="0741808F" w:rsidR="00307634" w:rsidRPr="00C1005B" w:rsidRDefault="00CD7116" w:rsidP="00307634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25 mg:</w:t>
      </w:r>
      <w:r w:rsidR="00307634" w:rsidRPr="00C1005B">
        <w:rPr>
          <w:sz w:val="22"/>
          <w:szCs w:val="22"/>
          <w:lang w:val="sk-SK"/>
        </w:rPr>
        <w:t xml:space="preserve"> žlt</w:t>
      </w:r>
      <w:r w:rsidR="00225639">
        <w:rPr>
          <w:sz w:val="22"/>
          <w:szCs w:val="22"/>
          <w:lang w:val="sk-SK"/>
        </w:rPr>
        <w:t>é</w:t>
      </w:r>
      <w:r w:rsidR="00307634" w:rsidRPr="00C1005B">
        <w:rPr>
          <w:sz w:val="22"/>
          <w:szCs w:val="22"/>
          <w:lang w:val="sk-SK"/>
        </w:rPr>
        <w:t xml:space="preserve">, </w:t>
      </w:r>
      <w:r w:rsidR="00225639">
        <w:rPr>
          <w:sz w:val="22"/>
          <w:szCs w:val="22"/>
          <w:lang w:val="sk-SK"/>
        </w:rPr>
        <w:t xml:space="preserve">okrúhle, </w:t>
      </w:r>
      <w:r w:rsidR="008B33A4">
        <w:rPr>
          <w:sz w:val="22"/>
          <w:szCs w:val="22"/>
          <w:lang w:val="sk-SK"/>
        </w:rPr>
        <w:t>obojstranne vypuklé</w:t>
      </w:r>
      <w:r w:rsidR="00225639">
        <w:rPr>
          <w:sz w:val="22"/>
          <w:szCs w:val="22"/>
          <w:lang w:val="sk-SK"/>
        </w:rPr>
        <w:t>, filmom obalené tablety, s označením 25 na jednej strane. Rozmery: priemer 6 mm.</w:t>
      </w:r>
    </w:p>
    <w:p w14:paraId="03965051" w14:textId="76ED9BF4" w:rsidR="00225639" w:rsidRPr="00487D7C" w:rsidRDefault="00225639" w:rsidP="00225639">
      <w:pPr>
        <w:tabs>
          <w:tab w:val="left" w:pos="567"/>
        </w:tabs>
        <w:rPr>
          <w:sz w:val="22"/>
          <w:szCs w:val="22"/>
          <w:lang w:val="sk-SK"/>
        </w:rPr>
      </w:pPr>
      <w:r w:rsidRPr="00487D7C">
        <w:rPr>
          <w:sz w:val="22"/>
          <w:szCs w:val="22"/>
          <w:lang w:val="sk-SK"/>
        </w:rPr>
        <w:t xml:space="preserve">50 mg: </w:t>
      </w:r>
      <w:r>
        <w:rPr>
          <w:sz w:val="22"/>
          <w:szCs w:val="22"/>
          <w:lang w:val="sk-SK"/>
        </w:rPr>
        <w:t xml:space="preserve">Žlté, okrúhle, </w:t>
      </w:r>
      <w:r w:rsidR="008B33A4">
        <w:rPr>
          <w:sz w:val="22"/>
          <w:szCs w:val="22"/>
          <w:lang w:val="sk-SK"/>
        </w:rPr>
        <w:t>obojstranne vypuklé</w:t>
      </w:r>
      <w:r>
        <w:rPr>
          <w:sz w:val="22"/>
          <w:szCs w:val="22"/>
          <w:lang w:val="sk-SK"/>
        </w:rPr>
        <w:t>, filmom obalené tablety</w:t>
      </w:r>
      <w:r w:rsidRPr="00487D7C">
        <w:rPr>
          <w:sz w:val="22"/>
          <w:szCs w:val="22"/>
          <w:lang w:val="sk-SK"/>
        </w:rPr>
        <w:t>,</w:t>
      </w:r>
      <w:r>
        <w:rPr>
          <w:sz w:val="22"/>
          <w:szCs w:val="22"/>
          <w:lang w:val="sk-SK"/>
        </w:rPr>
        <w:t xml:space="preserve"> s označením 50 na jednej strane. Rozmery: priemer 7,5 mm.</w:t>
      </w:r>
    </w:p>
    <w:p w14:paraId="3893DF2F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14:paraId="1BE5EAEA" w14:textId="77777777" w:rsidR="00307634" w:rsidRDefault="00225639" w:rsidP="00307634">
      <w:pPr>
        <w:tabs>
          <w:tab w:val="left" w:pos="567"/>
        </w:tabs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Apleria je dostupná v škatuľkách obsahujúcich:</w:t>
      </w:r>
    </w:p>
    <w:p w14:paraId="5E71C881" w14:textId="77777777" w:rsidR="00225639" w:rsidRDefault="00225639" w:rsidP="00225639">
      <w:pPr>
        <w:pStyle w:val="Odsekzoznamu"/>
        <w:numPr>
          <w:ilvl w:val="0"/>
          <w:numId w:val="14"/>
        </w:numPr>
        <w:tabs>
          <w:tab w:val="left" w:pos="567"/>
        </w:tabs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10, 20, 28, 30, 50, 90 a 100 filmom obalených tabliet v blistroch.</w:t>
      </w:r>
    </w:p>
    <w:p w14:paraId="4E25F13A" w14:textId="1484CDB7" w:rsidR="00225639" w:rsidRPr="00225639" w:rsidRDefault="00225639" w:rsidP="00225639">
      <w:pPr>
        <w:pStyle w:val="Odsekzoznamu"/>
        <w:numPr>
          <w:ilvl w:val="0"/>
          <w:numId w:val="14"/>
        </w:numPr>
        <w:tabs>
          <w:tab w:val="left" w:pos="567"/>
        </w:tabs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10 x 1, 20 x 1, 28 x 1, 30 x 1, 50 x 1, 90 x 1, a 100 x 1 filmom obalených tabliet v blistroch s</w:t>
      </w:r>
      <w:r w:rsidR="008B33A4">
        <w:rPr>
          <w:bCs/>
          <w:sz w:val="22"/>
          <w:szCs w:val="22"/>
          <w:lang w:val="sk-SK"/>
        </w:rPr>
        <w:t> </w:t>
      </w:r>
      <w:r>
        <w:rPr>
          <w:bCs/>
          <w:sz w:val="22"/>
          <w:szCs w:val="22"/>
          <w:lang w:val="sk-SK"/>
        </w:rPr>
        <w:t>perforáciou</w:t>
      </w:r>
      <w:r w:rsidR="008B33A4">
        <w:rPr>
          <w:bCs/>
          <w:sz w:val="22"/>
          <w:szCs w:val="22"/>
          <w:lang w:val="sk-SK"/>
        </w:rPr>
        <w:t xml:space="preserve"> (prederavením)</w:t>
      </w:r>
      <w:r>
        <w:rPr>
          <w:bCs/>
          <w:sz w:val="22"/>
          <w:szCs w:val="22"/>
          <w:lang w:val="sk-SK"/>
        </w:rPr>
        <w:t xml:space="preserve"> umožňujúcich oddelenie jednotlivej dávky.</w:t>
      </w:r>
    </w:p>
    <w:p w14:paraId="20A41B49" w14:textId="77777777" w:rsidR="00225639" w:rsidRPr="00C1005B" w:rsidRDefault="00225639" w:rsidP="00307634">
      <w:pPr>
        <w:tabs>
          <w:tab w:val="left" w:pos="567"/>
        </w:tabs>
        <w:rPr>
          <w:bCs/>
          <w:sz w:val="22"/>
          <w:szCs w:val="22"/>
          <w:lang w:val="sk-SK"/>
        </w:rPr>
      </w:pPr>
    </w:p>
    <w:p w14:paraId="52B7717F" w14:textId="77777777" w:rsidR="00307634" w:rsidRPr="00C1005B" w:rsidRDefault="00307634" w:rsidP="00307634">
      <w:pPr>
        <w:tabs>
          <w:tab w:val="left" w:pos="567"/>
        </w:tabs>
        <w:rPr>
          <w:bCs/>
          <w:sz w:val="22"/>
          <w:szCs w:val="22"/>
          <w:lang w:val="sk-SK"/>
        </w:rPr>
      </w:pPr>
      <w:r w:rsidRPr="00C1005B">
        <w:rPr>
          <w:bCs/>
          <w:sz w:val="22"/>
          <w:szCs w:val="22"/>
          <w:lang w:val="sk-SK"/>
        </w:rPr>
        <w:t>N</w:t>
      </w:r>
      <w:r w:rsidRPr="00C1005B">
        <w:rPr>
          <w:sz w:val="22"/>
          <w:szCs w:val="22"/>
          <w:lang w:val="sk-SK"/>
        </w:rPr>
        <w:t>a trh nemusia byť uvedené všetky veľkosti balenia.</w:t>
      </w:r>
    </w:p>
    <w:p w14:paraId="6289F4E5" w14:textId="77777777" w:rsidR="00307634" w:rsidRPr="00C1005B" w:rsidRDefault="00307634" w:rsidP="00307634">
      <w:pPr>
        <w:tabs>
          <w:tab w:val="left" w:pos="567"/>
        </w:tabs>
        <w:rPr>
          <w:sz w:val="22"/>
          <w:szCs w:val="22"/>
          <w:lang w:val="sk-SK"/>
        </w:rPr>
      </w:pPr>
    </w:p>
    <w:p w14:paraId="6184D446" w14:textId="45D49283" w:rsidR="00307634" w:rsidRPr="00C1005B" w:rsidRDefault="00307634" w:rsidP="00307634">
      <w:pPr>
        <w:tabs>
          <w:tab w:val="left" w:pos="567"/>
        </w:tabs>
        <w:rPr>
          <w:b/>
          <w:sz w:val="22"/>
          <w:szCs w:val="22"/>
          <w:lang w:val="sk-SK"/>
        </w:rPr>
      </w:pPr>
      <w:r w:rsidRPr="00C1005B">
        <w:rPr>
          <w:b/>
          <w:sz w:val="22"/>
          <w:szCs w:val="22"/>
          <w:lang w:val="sk-SK"/>
        </w:rPr>
        <w:t xml:space="preserve">Držiteľ rozhodnutia o registrácii </w:t>
      </w:r>
    </w:p>
    <w:p w14:paraId="3A2CF681" w14:textId="07058BCD" w:rsidR="00225639" w:rsidRDefault="00225639" w:rsidP="00225639">
      <w:pPr>
        <w:rPr>
          <w:sz w:val="22"/>
          <w:szCs w:val="22"/>
          <w:lang w:val="sl-SI"/>
        </w:rPr>
      </w:pPr>
      <w:r w:rsidRPr="00225639">
        <w:rPr>
          <w:sz w:val="22"/>
          <w:szCs w:val="22"/>
          <w:lang w:val="sl-SI"/>
        </w:rPr>
        <w:t xml:space="preserve">Krka, d.d., Novo mesto, Šmarješka cesta 6,8501 Novo mesto, </w:t>
      </w:r>
      <w:r w:rsidR="00FD354A">
        <w:rPr>
          <w:sz w:val="22"/>
          <w:szCs w:val="22"/>
          <w:lang w:val="sl-SI"/>
        </w:rPr>
        <w:t>Slovinsko</w:t>
      </w:r>
    </w:p>
    <w:p w14:paraId="2AD5B29A" w14:textId="77777777" w:rsidR="00FD354A" w:rsidRPr="00465DA0" w:rsidRDefault="00FD354A" w:rsidP="00225639">
      <w:pPr>
        <w:rPr>
          <w:b/>
          <w:sz w:val="22"/>
          <w:szCs w:val="22"/>
          <w:lang w:val="sl-SI"/>
        </w:rPr>
      </w:pPr>
      <w:bookmarkStart w:id="0" w:name="_GoBack"/>
      <w:bookmarkEnd w:id="0"/>
    </w:p>
    <w:p w14:paraId="63319862" w14:textId="00AFCAA9" w:rsidR="00FD354A" w:rsidRPr="00465DA0" w:rsidRDefault="00FD354A" w:rsidP="00225639">
      <w:pPr>
        <w:rPr>
          <w:b/>
          <w:sz w:val="22"/>
          <w:szCs w:val="22"/>
          <w:lang w:val="sl-SI"/>
        </w:rPr>
      </w:pPr>
      <w:r w:rsidRPr="00465DA0">
        <w:rPr>
          <w:b/>
          <w:sz w:val="22"/>
          <w:szCs w:val="22"/>
          <w:lang w:val="sl-SI"/>
        </w:rPr>
        <w:t>Výrobcovia</w:t>
      </w:r>
    </w:p>
    <w:p w14:paraId="2D6AC2CD" w14:textId="77777777" w:rsidR="00FD354A" w:rsidRDefault="00FD354A" w:rsidP="00FD354A">
      <w:pPr>
        <w:rPr>
          <w:sz w:val="22"/>
          <w:szCs w:val="22"/>
          <w:lang w:val="sl-SI"/>
        </w:rPr>
      </w:pPr>
      <w:r w:rsidRPr="00225639">
        <w:rPr>
          <w:sz w:val="22"/>
          <w:szCs w:val="22"/>
          <w:lang w:val="sl-SI"/>
        </w:rPr>
        <w:t xml:space="preserve">Krka, d.d., Novo mesto, Šmarješka cesta 6,8501 Novo mesto, </w:t>
      </w:r>
      <w:r>
        <w:rPr>
          <w:sz w:val="22"/>
          <w:szCs w:val="22"/>
          <w:lang w:val="sl-SI"/>
        </w:rPr>
        <w:t>Slovinsko</w:t>
      </w:r>
    </w:p>
    <w:p w14:paraId="69F974F3" w14:textId="7AD0F3A3" w:rsidR="00225639" w:rsidRPr="00225639" w:rsidRDefault="00225639" w:rsidP="00225639">
      <w:pPr>
        <w:rPr>
          <w:sz w:val="22"/>
          <w:szCs w:val="22"/>
          <w:lang w:val="sl-SI"/>
        </w:rPr>
      </w:pPr>
      <w:r w:rsidRPr="00225639">
        <w:rPr>
          <w:sz w:val="22"/>
          <w:szCs w:val="22"/>
          <w:lang w:val="sl-SI"/>
        </w:rPr>
        <w:t xml:space="preserve">TAD Pharma GmbH, Heinz-Lohmann - Straβe 5, 27472 Cuxhaven, </w:t>
      </w:r>
      <w:r w:rsidR="00FD354A">
        <w:rPr>
          <w:sz w:val="22"/>
          <w:szCs w:val="22"/>
          <w:lang w:val="sl-SI"/>
        </w:rPr>
        <w:t>Nemecko</w:t>
      </w:r>
    </w:p>
    <w:p w14:paraId="22087010" w14:textId="77777777" w:rsidR="00307634" w:rsidRPr="00C1005B" w:rsidRDefault="00307634" w:rsidP="00307634">
      <w:pPr>
        <w:tabs>
          <w:tab w:val="left" w:pos="357"/>
          <w:tab w:val="left" w:pos="567"/>
        </w:tabs>
        <w:rPr>
          <w:bCs/>
          <w:sz w:val="22"/>
          <w:szCs w:val="22"/>
          <w:lang w:val="sk-SK"/>
        </w:rPr>
      </w:pPr>
    </w:p>
    <w:p w14:paraId="38BFCADD" w14:textId="77777777" w:rsidR="00A603A2" w:rsidRDefault="00A603A2" w:rsidP="00A603A2">
      <w:pPr>
        <w:widowControl w:val="0"/>
        <w:rPr>
          <w:b/>
          <w:noProof/>
          <w:sz w:val="22"/>
          <w:szCs w:val="22"/>
          <w:lang w:val="sk-SK" w:eastAsia="en-US"/>
        </w:rPr>
      </w:pPr>
      <w:r w:rsidRPr="002E37E8">
        <w:rPr>
          <w:b/>
          <w:noProof/>
          <w:sz w:val="22"/>
          <w:szCs w:val="22"/>
          <w:lang w:val="sk-SK" w:eastAsia="en-US"/>
        </w:rPr>
        <w:t>Liek je schválený v členských štátoch Európskeho hospodárskeho priestoru (EHP) pod nasledovnými názvami:</w:t>
      </w:r>
    </w:p>
    <w:p w14:paraId="30D64AD7" w14:textId="77777777" w:rsidR="00A603A2" w:rsidRPr="002E37E8" w:rsidRDefault="00A603A2" w:rsidP="00A603A2">
      <w:pPr>
        <w:widowControl w:val="0"/>
        <w:rPr>
          <w:b/>
          <w:noProof/>
          <w:sz w:val="22"/>
          <w:szCs w:val="22"/>
          <w:lang w:val="sk-SK" w:eastAsia="en-US"/>
        </w:rPr>
      </w:pP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4961"/>
      </w:tblGrid>
      <w:tr w:rsidR="00001C45" w:rsidRPr="001A28EE" w14:paraId="685614DC" w14:textId="77777777" w:rsidTr="008A6DB5">
        <w:tc>
          <w:tcPr>
            <w:tcW w:w="3261" w:type="dxa"/>
          </w:tcPr>
          <w:p w14:paraId="2801E9AE" w14:textId="77777777" w:rsidR="00001C45" w:rsidRPr="00051752" w:rsidRDefault="00001C45" w:rsidP="0001203F">
            <w:pPr>
              <w:pStyle w:val="Bezriadkovania"/>
              <w:rPr>
                <w:b/>
                <w:sz w:val="22"/>
                <w:szCs w:val="22"/>
                <w:lang w:val="sk-SK"/>
              </w:rPr>
            </w:pPr>
            <w:r w:rsidRPr="00051752">
              <w:rPr>
                <w:b/>
                <w:sz w:val="22"/>
                <w:szCs w:val="22"/>
                <w:lang w:val="sk-SK"/>
              </w:rPr>
              <w:t>Názov členského štátu</w:t>
            </w:r>
          </w:p>
        </w:tc>
        <w:tc>
          <w:tcPr>
            <w:tcW w:w="4961" w:type="dxa"/>
          </w:tcPr>
          <w:p w14:paraId="6C6E8E4D" w14:textId="77777777" w:rsidR="00001C45" w:rsidRPr="00001C45" w:rsidRDefault="00001C45" w:rsidP="0001203F">
            <w:pPr>
              <w:widowControl w:val="0"/>
              <w:numPr>
                <w:ilvl w:val="12"/>
                <w:numId w:val="0"/>
              </w:numPr>
              <w:ind w:right="-2"/>
              <w:rPr>
                <w:b/>
                <w:sz w:val="22"/>
                <w:szCs w:val="22"/>
                <w:highlight w:val="yellow"/>
              </w:rPr>
            </w:pPr>
            <w:r w:rsidRPr="00001C45">
              <w:rPr>
                <w:b/>
                <w:sz w:val="22"/>
                <w:szCs w:val="22"/>
              </w:rPr>
              <w:t>Názov lieku</w:t>
            </w:r>
          </w:p>
        </w:tc>
      </w:tr>
      <w:tr w:rsidR="00001C45" w:rsidRPr="001A28EE" w14:paraId="60D7A5B7" w14:textId="77777777" w:rsidTr="008A6DB5">
        <w:tc>
          <w:tcPr>
            <w:tcW w:w="3261" w:type="dxa"/>
          </w:tcPr>
          <w:p w14:paraId="496B238C" w14:textId="77777777" w:rsidR="00001C45" w:rsidRPr="008763E3" w:rsidRDefault="00001C45" w:rsidP="0001203F">
            <w:pPr>
              <w:pStyle w:val="Bezriadkovania"/>
              <w:rPr>
                <w:sz w:val="22"/>
                <w:szCs w:val="22"/>
                <w:lang w:val="sk-SK"/>
              </w:rPr>
            </w:pPr>
            <w:r w:rsidRPr="008763E3">
              <w:rPr>
                <w:sz w:val="22"/>
                <w:szCs w:val="22"/>
                <w:lang w:val="sk-SK"/>
              </w:rPr>
              <w:t>Bulharsko</w:t>
            </w:r>
          </w:p>
        </w:tc>
        <w:tc>
          <w:tcPr>
            <w:tcW w:w="4961" w:type="dxa"/>
          </w:tcPr>
          <w:p w14:paraId="2E3F93B8" w14:textId="77777777" w:rsidR="008A6DB5" w:rsidRPr="008A6DB5" w:rsidRDefault="008A6DB5" w:rsidP="008A6DB5">
            <w:pPr>
              <w:overflowPunct/>
              <w:rPr>
                <w:rFonts w:eastAsia="TimesNewRoman"/>
                <w:sz w:val="22"/>
                <w:szCs w:val="24"/>
                <w:lang w:val="sk-SK" w:eastAsia="en-US"/>
              </w:rPr>
            </w:pPr>
            <w:r w:rsidRPr="008A6DB5">
              <w:rPr>
                <w:rFonts w:eastAsia="TimesNewRoman"/>
                <w:sz w:val="22"/>
                <w:szCs w:val="24"/>
                <w:lang w:val="sk-SK" w:eastAsia="en-US"/>
              </w:rPr>
              <w:t>Аплериа 25 mg филмирани таблетки</w:t>
            </w:r>
          </w:p>
          <w:p w14:paraId="5812B5DC" w14:textId="77777777" w:rsidR="00001C45" w:rsidRPr="008763E3" w:rsidRDefault="008A6DB5" w:rsidP="008A6DB5">
            <w:pPr>
              <w:pStyle w:val="Bezriadkovania"/>
              <w:rPr>
                <w:bCs/>
                <w:sz w:val="22"/>
                <w:szCs w:val="22"/>
                <w:lang w:val="sk-SK"/>
              </w:rPr>
            </w:pPr>
            <w:r w:rsidRPr="008A6DB5">
              <w:rPr>
                <w:rFonts w:eastAsia="TimesNewRoman"/>
                <w:sz w:val="22"/>
                <w:szCs w:val="24"/>
                <w:lang w:val="sk-SK" w:eastAsia="en-US"/>
              </w:rPr>
              <w:t>Аплериа 50 mg филмирани таблетки</w:t>
            </w:r>
          </w:p>
        </w:tc>
      </w:tr>
      <w:tr w:rsidR="00906A9E" w:rsidRPr="001A28EE" w14:paraId="7B346D40" w14:textId="77777777" w:rsidTr="008A6DB5">
        <w:tc>
          <w:tcPr>
            <w:tcW w:w="3261" w:type="dxa"/>
          </w:tcPr>
          <w:p w14:paraId="4BFD53CB" w14:textId="77777777" w:rsidR="00906A9E" w:rsidRPr="008763E3" w:rsidRDefault="00906A9E" w:rsidP="0001203F">
            <w:pPr>
              <w:pStyle w:val="Bezriadkovania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Cyprus</w:t>
            </w:r>
            <w:r w:rsidR="00F9055C">
              <w:rPr>
                <w:sz w:val="22"/>
                <w:szCs w:val="22"/>
                <w:lang w:val="sk-SK"/>
              </w:rPr>
              <w:t>, Grécko</w:t>
            </w:r>
          </w:p>
        </w:tc>
        <w:tc>
          <w:tcPr>
            <w:tcW w:w="4961" w:type="dxa"/>
          </w:tcPr>
          <w:p w14:paraId="50846551" w14:textId="77777777" w:rsidR="00906A9E" w:rsidRPr="00906A9E" w:rsidRDefault="00906A9E" w:rsidP="00906A9E">
            <w:pPr>
              <w:overflowPunct/>
              <w:rPr>
                <w:rFonts w:eastAsia="TimesNewRoman"/>
                <w:sz w:val="22"/>
                <w:szCs w:val="24"/>
                <w:lang w:val="sk-SK" w:eastAsia="en-US"/>
              </w:rPr>
            </w:pPr>
            <w:r w:rsidRPr="00906A9E">
              <w:rPr>
                <w:rFonts w:eastAsia="TimesNewRoman"/>
                <w:sz w:val="22"/>
                <w:szCs w:val="24"/>
                <w:lang w:val="sk-SK" w:eastAsia="en-US"/>
              </w:rPr>
              <w:t>Apleria 25 mg επικαλυμμένα με λεπτό υμένιο δισκία</w:t>
            </w:r>
          </w:p>
          <w:p w14:paraId="022FB4B6" w14:textId="77777777" w:rsidR="00906A9E" w:rsidRPr="008A6DB5" w:rsidRDefault="00906A9E" w:rsidP="00906A9E">
            <w:pPr>
              <w:overflowPunct/>
              <w:rPr>
                <w:rFonts w:eastAsia="TimesNewRoman"/>
                <w:sz w:val="22"/>
                <w:szCs w:val="24"/>
                <w:lang w:val="sk-SK" w:eastAsia="en-US"/>
              </w:rPr>
            </w:pPr>
            <w:r w:rsidRPr="00906A9E">
              <w:rPr>
                <w:rFonts w:eastAsia="TimesNewRoman"/>
                <w:sz w:val="22"/>
                <w:szCs w:val="24"/>
                <w:lang w:val="sk-SK" w:eastAsia="en-US"/>
              </w:rPr>
              <w:t>Apleria 50 mg επικαλυμμένα με λεπτό υμένιο δισκία</w:t>
            </w:r>
          </w:p>
        </w:tc>
      </w:tr>
      <w:tr w:rsidR="00001C45" w:rsidRPr="001A28EE" w14:paraId="2059C23F" w14:textId="77777777" w:rsidTr="008A6DB5">
        <w:tc>
          <w:tcPr>
            <w:tcW w:w="3261" w:type="dxa"/>
          </w:tcPr>
          <w:p w14:paraId="255026DE" w14:textId="77777777" w:rsidR="00001C45" w:rsidRPr="008763E3" w:rsidRDefault="003C3E83" w:rsidP="008A6DB5">
            <w:pPr>
              <w:pStyle w:val="Bezriadkovania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Česká republika</w:t>
            </w:r>
            <w:r w:rsidR="00001C45" w:rsidRPr="008763E3">
              <w:rPr>
                <w:sz w:val="22"/>
                <w:szCs w:val="22"/>
                <w:lang w:val="sk-SK"/>
              </w:rPr>
              <w:t>, Estónsko</w:t>
            </w:r>
          </w:p>
        </w:tc>
        <w:tc>
          <w:tcPr>
            <w:tcW w:w="4961" w:type="dxa"/>
            <w:vAlign w:val="center"/>
          </w:tcPr>
          <w:p w14:paraId="0EEFCB5F" w14:textId="77777777" w:rsidR="00001C45" w:rsidRPr="008763E3" w:rsidRDefault="008A6DB5" w:rsidP="0001203F">
            <w:pPr>
              <w:pStyle w:val="Bezriadkovania"/>
              <w:rPr>
                <w:rFonts w:eastAsia="TimesNewRoman"/>
                <w:sz w:val="22"/>
                <w:szCs w:val="22"/>
                <w:lang w:val="sk-SK" w:eastAsia="en-US"/>
              </w:rPr>
            </w:pPr>
            <w:r>
              <w:rPr>
                <w:rFonts w:eastAsia="TimesNewRoman"/>
                <w:sz w:val="22"/>
                <w:szCs w:val="22"/>
                <w:lang w:val="sk-SK" w:eastAsia="en-US"/>
              </w:rPr>
              <w:t>Apleria</w:t>
            </w:r>
          </w:p>
        </w:tc>
      </w:tr>
      <w:tr w:rsidR="003C3E83" w:rsidRPr="001A28EE" w14:paraId="6EC6D2A6" w14:textId="77777777" w:rsidTr="008A6DB5">
        <w:tc>
          <w:tcPr>
            <w:tcW w:w="3261" w:type="dxa"/>
          </w:tcPr>
          <w:p w14:paraId="2E7DB059" w14:textId="77777777" w:rsidR="003C3E83" w:rsidRDefault="003C3E83" w:rsidP="008A6DB5">
            <w:pPr>
              <w:pStyle w:val="Bezriadkovania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Dánsko, Nórsko</w:t>
            </w:r>
          </w:p>
        </w:tc>
        <w:tc>
          <w:tcPr>
            <w:tcW w:w="4961" w:type="dxa"/>
            <w:vAlign w:val="center"/>
          </w:tcPr>
          <w:p w14:paraId="26E3086C" w14:textId="77777777" w:rsidR="003C3E83" w:rsidRDefault="003C3E83" w:rsidP="0001203F">
            <w:pPr>
              <w:pStyle w:val="Bezriadkovania"/>
              <w:rPr>
                <w:rFonts w:eastAsia="TimesNewRoman"/>
                <w:sz w:val="22"/>
                <w:szCs w:val="22"/>
                <w:lang w:val="sk-SK" w:eastAsia="en-US"/>
              </w:rPr>
            </w:pPr>
            <w:r>
              <w:rPr>
                <w:rFonts w:eastAsia="TimesNewRoman"/>
                <w:sz w:val="22"/>
                <w:szCs w:val="22"/>
                <w:lang w:val="sk-SK" w:eastAsia="en-US"/>
              </w:rPr>
              <w:t>Eplerenon Krka</w:t>
            </w:r>
          </w:p>
        </w:tc>
      </w:tr>
      <w:tr w:rsidR="000F3D76" w:rsidRPr="001A28EE" w14:paraId="0C883467" w14:textId="77777777" w:rsidTr="008A6DB5">
        <w:tc>
          <w:tcPr>
            <w:tcW w:w="3261" w:type="dxa"/>
          </w:tcPr>
          <w:p w14:paraId="5C8C2C14" w14:textId="77777777" w:rsidR="000F3D76" w:rsidRPr="008763E3" w:rsidRDefault="000F3D76" w:rsidP="008A6DB5">
            <w:pPr>
              <w:pStyle w:val="Bezriadkovania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Francúzsko</w:t>
            </w:r>
          </w:p>
        </w:tc>
        <w:tc>
          <w:tcPr>
            <w:tcW w:w="4961" w:type="dxa"/>
            <w:vAlign w:val="center"/>
          </w:tcPr>
          <w:p w14:paraId="0883EC30" w14:textId="77777777" w:rsidR="000F3D76" w:rsidRPr="000F3D76" w:rsidRDefault="000F3D76" w:rsidP="000F3D76">
            <w:pPr>
              <w:overflowPunct/>
              <w:rPr>
                <w:rFonts w:eastAsia="TimesNewRoman"/>
                <w:sz w:val="22"/>
                <w:szCs w:val="24"/>
                <w:lang w:val="sk-SK" w:eastAsia="en-US"/>
              </w:rPr>
            </w:pPr>
            <w:r w:rsidRPr="000F3D76">
              <w:rPr>
                <w:rFonts w:eastAsia="TimesNewRoman"/>
                <w:sz w:val="22"/>
                <w:szCs w:val="24"/>
                <w:lang w:val="sk-SK" w:eastAsia="en-US"/>
              </w:rPr>
              <w:t>Eplerenone Krka 25 mg comprimé pelliculé</w:t>
            </w:r>
          </w:p>
          <w:p w14:paraId="480896A6" w14:textId="77777777" w:rsidR="000F3D76" w:rsidRDefault="000F3D76" w:rsidP="000F3D76">
            <w:pPr>
              <w:pStyle w:val="Bezriadkovania"/>
              <w:rPr>
                <w:rFonts w:eastAsia="TimesNewRoman"/>
                <w:sz w:val="22"/>
                <w:szCs w:val="22"/>
                <w:lang w:val="sk-SK" w:eastAsia="en-US"/>
              </w:rPr>
            </w:pPr>
            <w:r w:rsidRPr="000F3D76">
              <w:rPr>
                <w:rFonts w:eastAsia="TimesNewRoman"/>
                <w:sz w:val="22"/>
                <w:szCs w:val="24"/>
                <w:lang w:val="sk-SK" w:eastAsia="en-US"/>
              </w:rPr>
              <w:t>Eplerenone Krka 50 mg comprimé pelliculé</w:t>
            </w:r>
          </w:p>
        </w:tc>
      </w:tr>
      <w:tr w:rsidR="003C3E83" w:rsidRPr="001A28EE" w14:paraId="6DD6F774" w14:textId="77777777" w:rsidTr="008A6DB5">
        <w:tc>
          <w:tcPr>
            <w:tcW w:w="3261" w:type="dxa"/>
          </w:tcPr>
          <w:p w14:paraId="604EFB94" w14:textId="77777777" w:rsidR="003C3E83" w:rsidRDefault="003C3E83" w:rsidP="008A6DB5">
            <w:pPr>
              <w:pStyle w:val="Bezriadkovania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Holandsko</w:t>
            </w:r>
          </w:p>
        </w:tc>
        <w:tc>
          <w:tcPr>
            <w:tcW w:w="4961" w:type="dxa"/>
            <w:vAlign w:val="center"/>
          </w:tcPr>
          <w:p w14:paraId="51164464" w14:textId="77777777" w:rsidR="003C3E83" w:rsidRPr="003C3E83" w:rsidRDefault="003C3E83" w:rsidP="003C3E83">
            <w:pPr>
              <w:overflowPunct/>
              <w:rPr>
                <w:rFonts w:eastAsia="TimesNewRoman"/>
                <w:sz w:val="22"/>
                <w:szCs w:val="24"/>
                <w:lang w:val="sk-SK" w:eastAsia="en-US"/>
              </w:rPr>
            </w:pPr>
            <w:r w:rsidRPr="003C3E83">
              <w:rPr>
                <w:rFonts w:eastAsia="TimesNewRoman"/>
                <w:sz w:val="22"/>
                <w:szCs w:val="24"/>
                <w:lang w:val="sk-SK" w:eastAsia="en-US"/>
              </w:rPr>
              <w:t>Eplerenon Krka 25 mg filmomhulde tabletten</w:t>
            </w:r>
          </w:p>
          <w:p w14:paraId="5E4A922F" w14:textId="77777777" w:rsidR="003C3E83" w:rsidRPr="000F3D76" w:rsidRDefault="003C3E83" w:rsidP="003C3E83">
            <w:pPr>
              <w:overflowPunct/>
              <w:rPr>
                <w:rFonts w:eastAsia="TimesNewRoman"/>
                <w:sz w:val="22"/>
                <w:szCs w:val="24"/>
                <w:lang w:val="sk-SK" w:eastAsia="en-US"/>
              </w:rPr>
            </w:pPr>
            <w:r w:rsidRPr="003C3E83">
              <w:rPr>
                <w:rFonts w:eastAsia="TimesNewRoman"/>
                <w:sz w:val="22"/>
                <w:szCs w:val="24"/>
                <w:lang w:val="sk-SK" w:eastAsia="en-US"/>
              </w:rPr>
              <w:t>Eplerenon Krka 50 mg filmomhulde tabletten</w:t>
            </w:r>
          </w:p>
        </w:tc>
      </w:tr>
      <w:tr w:rsidR="00001C45" w:rsidRPr="001A28EE" w14:paraId="7CD049AB" w14:textId="77777777" w:rsidTr="008A6DB5">
        <w:tc>
          <w:tcPr>
            <w:tcW w:w="3261" w:type="dxa"/>
          </w:tcPr>
          <w:p w14:paraId="6AE009EF" w14:textId="77777777" w:rsidR="00001C45" w:rsidRPr="008763E3" w:rsidRDefault="00001C45" w:rsidP="0001203F">
            <w:pPr>
              <w:pStyle w:val="Bezriadkovania"/>
              <w:rPr>
                <w:sz w:val="22"/>
                <w:szCs w:val="22"/>
                <w:lang w:val="sk-SK"/>
              </w:rPr>
            </w:pPr>
            <w:r w:rsidRPr="008763E3">
              <w:rPr>
                <w:sz w:val="22"/>
                <w:szCs w:val="22"/>
                <w:lang w:val="sk-SK"/>
              </w:rPr>
              <w:t>Chorvátsko</w:t>
            </w:r>
          </w:p>
        </w:tc>
        <w:tc>
          <w:tcPr>
            <w:tcW w:w="4961" w:type="dxa"/>
            <w:vAlign w:val="center"/>
          </w:tcPr>
          <w:p w14:paraId="2FEA0C23" w14:textId="77777777" w:rsidR="008A6DB5" w:rsidRPr="008A6DB5" w:rsidRDefault="008A6DB5" w:rsidP="008A6DB5">
            <w:pPr>
              <w:overflowPunct/>
              <w:rPr>
                <w:rFonts w:eastAsia="TimesNewRoman"/>
                <w:sz w:val="22"/>
                <w:szCs w:val="24"/>
                <w:lang w:val="sk-SK" w:eastAsia="en-US"/>
              </w:rPr>
            </w:pPr>
            <w:r w:rsidRPr="008A6DB5">
              <w:rPr>
                <w:rFonts w:eastAsia="TimesNewRoman"/>
                <w:sz w:val="22"/>
                <w:szCs w:val="24"/>
                <w:lang w:val="sk-SK" w:eastAsia="en-US"/>
              </w:rPr>
              <w:t>Apleria 25 mg filmom obložene tablete</w:t>
            </w:r>
          </w:p>
          <w:p w14:paraId="40E06D5C" w14:textId="77777777" w:rsidR="00001C45" w:rsidRPr="008763E3" w:rsidRDefault="008A6DB5" w:rsidP="008A6DB5">
            <w:pPr>
              <w:pStyle w:val="Bezriadkovania"/>
              <w:rPr>
                <w:rFonts w:eastAsia="TimesNewRoman"/>
                <w:sz w:val="22"/>
                <w:szCs w:val="22"/>
                <w:lang w:val="sk-SK" w:eastAsia="en-US"/>
              </w:rPr>
            </w:pPr>
            <w:r w:rsidRPr="008A6DB5">
              <w:rPr>
                <w:rFonts w:eastAsia="TimesNewRoman"/>
                <w:sz w:val="22"/>
                <w:szCs w:val="24"/>
                <w:lang w:val="sk-SK" w:eastAsia="en-US"/>
              </w:rPr>
              <w:t>Apleria 50 mg filmom obložene tablete</w:t>
            </w:r>
          </w:p>
        </w:tc>
      </w:tr>
      <w:tr w:rsidR="00001C45" w:rsidRPr="001A28EE" w14:paraId="51317756" w14:textId="77777777" w:rsidTr="008A6DB5">
        <w:tc>
          <w:tcPr>
            <w:tcW w:w="3261" w:type="dxa"/>
          </w:tcPr>
          <w:p w14:paraId="5DA730DC" w14:textId="77777777" w:rsidR="00001C45" w:rsidRPr="008763E3" w:rsidRDefault="00001C45" w:rsidP="0001203F">
            <w:pPr>
              <w:pStyle w:val="Bezriadkovania"/>
              <w:rPr>
                <w:sz w:val="22"/>
                <w:szCs w:val="22"/>
                <w:lang w:val="sk-SK"/>
              </w:rPr>
            </w:pPr>
            <w:r w:rsidRPr="008763E3">
              <w:rPr>
                <w:sz w:val="22"/>
                <w:szCs w:val="22"/>
                <w:lang w:val="sk-SK"/>
              </w:rPr>
              <w:t>Írsko</w:t>
            </w:r>
          </w:p>
        </w:tc>
        <w:tc>
          <w:tcPr>
            <w:tcW w:w="4961" w:type="dxa"/>
            <w:vAlign w:val="center"/>
          </w:tcPr>
          <w:p w14:paraId="720A5EFB" w14:textId="77777777" w:rsidR="008A6DB5" w:rsidRPr="008A6DB5" w:rsidRDefault="008A6DB5" w:rsidP="008A6DB5">
            <w:pPr>
              <w:overflowPunct/>
              <w:rPr>
                <w:rFonts w:eastAsia="TimesNewRoman"/>
                <w:sz w:val="22"/>
                <w:szCs w:val="24"/>
                <w:lang w:val="sk-SK" w:eastAsia="en-US"/>
              </w:rPr>
            </w:pPr>
            <w:r w:rsidRPr="008A6DB5">
              <w:rPr>
                <w:rFonts w:eastAsia="TimesNewRoman"/>
                <w:sz w:val="22"/>
                <w:szCs w:val="24"/>
                <w:lang w:val="sk-SK" w:eastAsia="en-US"/>
              </w:rPr>
              <w:t>Eplerenone Krka 25 mg film-coated tablets</w:t>
            </w:r>
          </w:p>
          <w:p w14:paraId="12EAB514" w14:textId="77777777" w:rsidR="00001C45" w:rsidRPr="008763E3" w:rsidRDefault="008A6DB5" w:rsidP="008A6DB5">
            <w:pPr>
              <w:pStyle w:val="Bezriadkovania"/>
              <w:rPr>
                <w:sz w:val="22"/>
                <w:szCs w:val="22"/>
                <w:lang w:val="en-GB"/>
              </w:rPr>
            </w:pPr>
            <w:r w:rsidRPr="008A6DB5">
              <w:rPr>
                <w:rFonts w:eastAsia="TimesNewRoman"/>
                <w:sz w:val="22"/>
                <w:szCs w:val="24"/>
                <w:lang w:val="sk-SK" w:eastAsia="en-US"/>
              </w:rPr>
              <w:t>Eplerenone Krka 50 mg film-coated tablets</w:t>
            </w:r>
          </w:p>
        </w:tc>
      </w:tr>
      <w:tr w:rsidR="007340CA" w:rsidRPr="001A28EE" w14:paraId="34308066" w14:textId="77777777" w:rsidTr="008A6DB5">
        <w:tc>
          <w:tcPr>
            <w:tcW w:w="3261" w:type="dxa"/>
          </w:tcPr>
          <w:p w14:paraId="71BC0B7C" w14:textId="77777777" w:rsidR="007340CA" w:rsidRPr="008763E3" w:rsidRDefault="007340CA" w:rsidP="0001203F">
            <w:pPr>
              <w:pStyle w:val="Bezriadkovania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Island</w:t>
            </w:r>
          </w:p>
        </w:tc>
        <w:tc>
          <w:tcPr>
            <w:tcW w:w="4961" w:type="dxa"/>
            <w:vAlign w:val="center"/>
          </w:tcPr>
          <w:p w14:paraId="56118DCE" w14:textId="77777777" w:rsidR="007340CA" w:rsidRPr="007340CA" w:rsidRDefault="007340CA" w:rsidP="007340CA">
            <w:pPr>
              <w:overflowPunct/>
              <w:rPr>
                <w:rFonts w:eastAsia="TimesNewRoman"/>
                <w:sz w:val="22"/>
                <w:szCs w:val="24"/>
                <w:lang w:val="sk-SK" w:eastAsia="en-US"/>
              </w:rPr>
            </w:pPr>
            <w:r w:rsidRPr="007340CA">
              <w:rPr>
                <w:rFonts w:eastAsia="TimesNewRoman"/>
                <w:sz w:val="22"/>
                <w:szCs w:val="24"/>
                <w:lang w:val="sk-SK" w:eastAsia="en-US"/>
              </w:rPr>
              <w:t>Eplerenon Krka 25 mg filmuhúðaðar töflur</w:t>
            </w:r>
          </w:p>
          <w:p w14:paraId="7A79F81E" w14:textId="77777777" w:rsidR="007340CA" w:rsidRPr="008A6DB5" w:rsidRDefault="007340CA" w:rsidP="007340CA">
            <w:pPr>
              <w:overflowPunct/>
              <w:rPr>
                <w:rFonts w:eastAsia="TimesNewRoman"/>
                <w:sz w:val="22"/>
                <w:szCs w:val="24"/>
                <w:lang w:val="sk-SK" w:eastAsia="en-US"/>
              </w:rPr>
            </w:pPr>
            <w:r w:rsidRPr="007340CA">
              <w:rPr>
                <w:rFonts w:eastAsia="TimesNewRoman"/>
                <w:sz w:val="22"/>
                <w:szCs w:val="24"/>
                <w:lang w:val="sk-SK" w:eastAsia="en-US"/>
              </w:rPr>
              <w:t>Eplerenon Krka 50 mg filmuhúðaðar töflur</w:t>
            </w:r>
          </w:p>
        </w:tc>
      </w:tr>
      <w:tr w:rsidR="00001C45" w:rsidRPr="001A28EE" w14:paraId="50AC381E" w14:textId="77777777" w:rsidTr="008A6DB5">
        <w:tc>
          <w:tcPr>
            <w:tcW w:w="3261" w:type="dxa"/>
          </w:tcPr>
          <w:p w14:paraId="43BA994E" w14:textId="77777777" w:rsidR="00001C45" w:rsidRPr="008763E3" w:rsidRDefault="00001C45" w:rsidP="0001203F">
            <w:pPr>
              <w:pStyle w:val="Bezriadkovania"/>
              <w:rPr>
                <w:sz w:val="22"/>
                <w:szCs w:val="22"/>
                <w:lang w:val="sk-SK"/>
              </w:rPr>
            </w:pPr>
            <w:r w:rsidRPr="008763E3">
              <w:rPr>
                <w:sz w:val="22"/>
                <w:szCs w:val="22"/>
                <w:lang w:val="sk-SK"/>
              </w:rPr>
              <w:t>Litva</w:t>
            </w:r>
          </w:p>
        </w:tc>
        <w:tc>
          <w:tcPr>
            <w:tcW w:w="4961" w:type="dxa"/>
          </w:tcPr>
          <w:p w14:paraId="68980D6A" w14:textId="77777777" w:rsidR="00464512" w:rsidRPr="00464512" w:rsidRDefault="00464512" w:rsidP="00464512">
            <w:pPr>
              <w:overflowPunct/>
              <w:rPr>
                <w:rFonts w:eastAsia="TimesNewRoman"/>
                <w:sz w:val="22"/>
                <w:szCs w:val="24"/>
                <w:lang w:val="sk-SK" w:eastAsia="en-US"/>
              </w:rPr>
            </w:pPr>
            <w:r w:rsidRPr="00464512">
              <w:rPr>
                <w:rFonts w:eastAsia="TimesNewRoman"/>
                <w:sz w:val="22"/>
                <w:szCs w:val="24"/>
                <w:lang w:val="sk-SK" w:eastAsia="en-US"/>
              </w:rPr>
              <w:t>Apleria 25 mg plėvele dengtos tabletės</w:t>
            </w:r>
          </w:p>
          <w:p w14:paraId="2C4791AC" w14:textId="77777777" w:rsidR="00001C45" w:rsidRPr="008763E3" w:rsidRDefault="00464512" w:rsidP="00464512">
            <w:pPr>
              <w:pStyle w:val="Default"/>
              <w:rPr>
                <w:bCs/>
                <w:snapToGrid w:val="0"/>
                <w:color w:val="auto"/>
                <w:sz w:val="22"/>
                <w:szCs w:val="22"/>
                <w:lang w:val="lt-LT"/>
              </w:rPr>
            </w:pPr>
            <w:r w:rsidRPr="00464512">
              <w:rPr>
                <w:rFonts w:eastAsia="TimesNewRoman"/>
                <w:sz w:val="22"/>
                <w:lang w:val="sk-SK" w:eastAsia="en-US"/>
              </w:rPr>
              <w:t>Apleria 50 mg plėvele dengtos tabletės</w:t>
            </w:r>
          </w:p>
        </w:tc>
      </w:tr>
      <w:tr w:rsidR="00001C45" w:rsidRPr="001A28EE" w14:paraId="18337EC7" w14:textId="77777777" w:rsidTr="008A6DB5">
        <w:tc>
          <w:tcPr>
            <w:tcW w:w="3261" w:type="dxa"/>
          </w:tcPr>
          <w:p w14:paraId="79F1BF6C" w14:textId="77777777" w:rsidR="00001C45" w:rsidRPr="008763E3" w:rsidRDefault="00001C45" w:rsidP="0001203F">
            <w:pPr>
              <w:pStyle w:val="Bezriadkovania"/>
              <w:rPr>
                <w:sz w:val="22"/>
                <w:szCs w:val="22"/>
                <w:lang w:val="sk-SK"/>
              </w:rPr>
            </w:pPr>
            <w:r w:rsidRPr="008763E3">
              <w:rPr>
                <w:sz w:val="22"/>
                <w:szCs w:val="22"/>
                <w:lang w:val="sk-SK"/>
              </w:rPr>
              <w:t>Lotyšsko</w:t>
            </w:r>
          </w:p>
        </w:tc>
        <w:tc>
          <w:tcPr>
            <w:tcW w:w="4961" w:type="dxa"/>
          </w:tcPr>
          <w:p w14:paraId="4A497AFC" w14:textId="77777777" w:rsidR="00464512" w:rsidRPr="00464512" w:rsidRDefault="00464512" w:rsidP="00464512">
            <w:pPr>
              <w:overflowPunct/>
              <w:rPr>
                <w:rFonts w:eastAsia="TimesNewRoman"/>
                <w:sz w:val="22"/>
                <w:szCs w:val="24"/>
                <w:lang w:val="sk-SK" w:eastAsia="en-US"/>
              </w:rPr>
            </w:pPr>
            <w:r w:rsidRPr="00464512">
              <w:rPr>
                <w:rFonts w:eastAsia="TimesNewRoman"/>
                <w:sz w:val="22"/>
                <w:szCs w:val="24"/>
                <w:lang w:val="sk-SK" w:eastAsia="en-US"/>
              </w:rPr>
              <w:t>Apleria 25 mg apvalkotās tabletes</w:t>
            </w:r>
          </w:p>
          <w:p w14:paraId="7FFFECFC" w14:textId="77777777" w:rsidR="00001C45" w:rsidRPr="008763E3" w:rsidRDefault="00464512" w:rsidP="00464512">
            <w:pPr>
              <w:pStyle w:val="Bezriadkovania"/>
              <w:rPr>
                <w:sz w:val="22"/>
                <w:szCs w:val="22"/>
                <w:lang w:val="da-DK" w:eastAsia="en-US"/>
              </w:rPr>
            </w:pPr>
            <w:r w:rsidRPr="00464512">
              <w:rPr>
                <w:rFonts w:eastAsia="TimesNewRoman"/>
                <w:sz w:val="22"/>
                <w:szCs w:val="24"/>
                <w:lang w:val="sk-SK" w:eastAsia="en-US"/>
              </w:rPr>
              <w:t>Apleria 25 mg apvalkotās tabletes</w:t>
            </w:r>
          </w:p>
        </w:tc>
      </w:tr>
      <w:tr w:rsidR="00001C45" w:rsidRPr="001A28EE" w14:paraId="23338B0F" w14:textId="77777777" w:rsidTr="008A6DB5">
        <w:tc>
          <w:tcPr>
            <w:tcW w:w="3261" w:type="dxa"/>
          </w:tcPr>
          <w:p w14:paraId="0A935C42" w14:textId="77777777" w:rsidR="00001C45" w:rsidRPr="008763E3" w:rsidRDefault="00001C45" w:rsidP="0001203F">
            <w:pPr>
              <w:pStyle w:val="Bezriadkovania"/>
              <w:rPr>
                <w:sz w:val="22"/>
                <w:szCs w:val="22"/>
                <w:lang w:val="sk-SK"/>
              </w:rPr>
            </w:pPr>
            <w:r w:rsidRPr="008763E3">
              <w:rPr>
                <w:sz w:val="22"/>
                <w:szCs w:val="22"/>
                <w:lang w:val="sk-SK"/>
              </w:rPr>
              <w:t>Maďarsko</w:t>
            </w:r>
          </w:p>
        </w:tc>
        <w:tc>
          <w:tcPr>
            <w:tcW w:w="4961" w:type="dxa"/>
            <w:vAlign w:val="center"/>
          </w:tcPr>
          <w:p w14:paraId="5246F9C9" w14:textId="77777777" w:rsidR="00464512" w:rsidRPr="00464512" w:rsidRDefault="00464512" w:rsidP="00464512">
            <w:pPr>
              <w:overflowPunct/>
              <w:rPr>
                <w:rFonts w:eastAsia="TimesNewRoman"/>
                <w:sz w:val="22"/>
                <w:szCs w:val="24"/>
                <w:lang w:val="sk-SK" w:eastAsia="en-US"/>
              </w:rPr>
            </w:pPr>
            <w:r w:rsidRPr="00464512">
              <w:rPr>
                <w:rFonts w:eastAsia="TimesNewRoman"/>
                <w:sz w:val="22"/>
                <w:szCs w:val="24"/>
                <w:lang w:val="sk-SK" w:eastAsia="en-US"/>
              </w:rPr>
              <w:t>Eplerenon Krka 25 mg filmtabletta</w:t>
            </w:r>
          </w:p>
          <w:p w14:paraId="07E97B80" w14:textId="77777777" w:rsidR="00001C45" w:rsidRPr="008763E3" w:rsidRDefault="00464512" w:rsidP="00464512">
            <w:pPr>
              <w:pStyle w:val="Bezriadkovania"/>
              <w:rPr>
                <w:sz w:val="22"/>
                <w:szCs w:val="22"/>
                <w:lang w:val="sk-SK"/>
              </w:rPr>
            </w:pPr>
            <w:r w:rsidRPr="00464512">
              <w:rPr>
                <w:rFonts w:eastAsia="TimesNewRoman"/>
                <w:sz w:val="22"/>
                <w:szCs w:val="24"/>
                <w:lang w:val="sk-SK" w:eastAsia="en-US"/>
              </w:rPr>
              <w:t>Eplerenon Krka 50 mg filmtabletta</w:t>
            </w:r>
          </w:p>
        </w:tc>
      </w:tr>
      <w:tr w:rsidR="00332494" w:rsidRPr="001A28EE" w14:paraId="00F3A078" w14:textId="77777777" w:rsidTr="008A6DB5">
        <w:tc>
          <w:tcPr>
            <w:tcW w:w="3261" w:type="dxa"/>
          </w:tcPr>
          <w:p w14:paraId="0B6A82B6" w14:textId="77777777" w:rsidR="00332494" w:rsidRPr="008763E3" w:rsidRDefault="00332494" w:rsidP="0001203F">
            <w:pPr>
              <w:pStyle w:val="Bezriadkovania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Poľsko</w:t>
            </w:r>
          </w:p>
        </w:tc>
        <w:tc>
          <w:tcPr>
            <w:tcW w:w="4961" w:type="dxa"/>
            <w:vAlign w:val="center"/>
          </w:tcPr>
          <w:p w14:paraId="102545CE" w14:textId="77777777" w:rsidR="00332494" w:rsidRPr="00464512" w:rsidRDefault="00332494" w:rsidP="00464512">
            <w:pPr>
              <w:overflowPunct/>
              <w:rPr>
                <w:rFonts w:eastAsia="TimesNewRoman"/>
                <w:sz w:val="22"/>
                <w:szCs w:val="24"/>
                <w:lang w:val="sk-SK" w:eastAsia="en-US"/>
              </w:rPr>
            </w:pPr>
            <w:r>
              <w:rPr>
                <w:rFonts w:eastAsia="TimesNewRoman"/>
                <w:sz w:val="22"/>
                <w:szCs w:val="24"/>
                <w:lang w:val="sk-SK" w:eastAsia="en-US"/>
              </w:rPr>
              <w:t>Enplerasa</w:t>
            </w:r>
          </w:p>
        </w:tc>
      </w:tr>
      <w:tr w:rsidR="00BC64AA" w:rsidRPr="001A28EE" w14:paraId="05CB172E" w14:textId="77777777" w:rsidTr="008A6DB5">
        <w:tc>
          <w:tcPr>
            <w:tcW w:w="3261" w:type="dxa"/>
          </w:tcPr>
          <w:p w14:paraId="1D5FCAA7" w14:textId="77777777" w:rsidR="00BC64AA" w:rsidRDefault="00BC64AA" w:rsidP="0001203F">
            <w:pPr>
              <w:pStyle w:val="Bezriadkovania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Rakúsko</w:t>
            </w:r>
          </w:p>
        </w:tc>
        <w:tc>
          <w:tcPr>
            <w:tcW w:w="4961" w:type="dxa"/>
            <w:vAlign w:val="center"/>
          </w:tcPr>
          <w:p w14:paraId="7EEE1ED7" w14:textId="77777777" w:rsidR="00BC64AA" w:rsidRPr="00BC64AA" w:rsidRDefault="00BC64AA" w:rsidP="00BC64AA">
            <w:pPr>
              <w:overflowPunct/>
              <w:rPr>
                <w:rFonts w:eastAsia="TimesNewRoman"/>
                <w:sz w:val="22"/>
                <w:szCs w:val="24"/>
                <w:lang w:val="sk-SK" w:eastAsia="en-US"/>
              </w:rPr>
            </w:pPr>
            <w:r w:rsidRPr="00BC64AA">
              <w:rPr>
                <w:rFonts w:eastAsia="TimesNewRoman"/>
                <w:sz w:val="22"/>
                <w:szCs w:val="24"/>
                <w:lang w:val="sk-SK" w:eastAsia="en-US"/>
              </w:rPr>
              <w:t>Eplerenon HCS 25 mg filmtabletten</w:t>
            </w:r>
          </w:p>
          <w:p w14:paraId="10220FF6" w14:textId="77777777" w:rsidR="00BC64AA" w:rsidRDefault="00BC64AA" w:rsidP="00BC64AA">
            <w:pPr>
              <w:overflowPunct/>
              <w:rPr>
                <w:rFonts w:eastAsia="TimesNewRoman"/>
                <w:sz w:val="22"/>
                <w:szCs w:val="24"/>
                <w:lang w:val="sk-SK" w:eastAsia="en-US"/>
              </w:rPr>
            </w:pPr>
            <w:r w:rsidRPr="00BC64AA">
              <w:rPr>
                <w:rFonts w:eastAsia="TimesNewRoman"/>
                <w:sz w:val="22"/>
                <w:szCs w:val="24"/>
                <w:lang w:val="sk-SK" w:eastAsia="en-US"/>
              </w:rPr>
              <w:t>Eplerenon HCS 50 mg filmtabletten</w:t>
            </w:r>
          </w:p>
        </w:tc>
      </w:tr>
      <w:tr w:rsidR="00001C45" w:rsidRPr="001A28EE" w14:paraId="5EB76764" w14:textId="77777777" w:rsidTr="008A6DB5">
        <w:tc>
          <w:tcPr>
            <w:tcW w:w="3261" w:type="dxa"/>
          </w:tcPr>
          <w:p w14:paraId="5B44E5C6" w14:textId="77777777" w:rsidR="00001C45" w:rsidRPr="008763E3" w:rsidRDefault="00001C45" w:rsidP="0001203F">
            <w:pPr>
              <w:pStyle w:val="Bezriadkovania"/>
              <w:rPr>
                <w:sz w:val="22"/>
                <w:szCs w:val="22"/>
                <w:lang w:val="sk-SK"/>
              </w:rPr>
            </w:pPr>
            <w:r w:rsidRPr="008763E3">
              <w:rPr>
                <w:sz w:val="22"/>
                <w:szCs w:val="22"/>
                <w:lang w:val="sk-SK"/>
              </w:rPr>
              <w:t>Rumunsko</w:t>
            </w:r>
          </w:p>
        </w:tc>
        <w:tc>
          <w:tcPr>
            <w:tcW w:w="4961" w:type="dxa"/>
            <w:vAlign w:val="center"/>
          </w:tcPr>
          <w:p w14:paraId="7D2FC141" w14:textId="77777777" w:rsidR="00464512" w:rsidRPr="00464512" w:rsidRDefault="00464512" w:rsidP="00464512">
            <w:pPr>
              <w:overflowPunct/>
              <w:rPr>
                <w:rFonts w:eastAsia="TimesNewRoman"/>
                <w:sz w:val="22"/>
                <w:szCs w:val="24"/>
                <w:lang w:val="sk-SK" w:eastAsia="en-US"/>
              </w:rPr>
            </w:pPr>
            <w:r w:rsidRPr="00464512">
              <w:rPr>
                <w:rFonts w:eastAsia="TimesNewRoman"/>
                <w:sz w:val="22"/>
                <w:szCs w:val="24"/>
                <w:lang w:val="sk-SK" w:eastAsia="en-US"/>
              </w:rPr>
              <w:t>Apleria 25 mg comprimate filmate</w:t>
            </w:r>
          </w:p>
          <w:p w14:paraId="2C15E322" w14:textId="77777777" w:rsidR="00001C45" w:rsidRPr="008763E3" w:rsidRDefault="00464512" w:rsidP="00464512">
            <w:pPr>
              <w:pStyle w:val="Default"/>
              <w:rPr>
                <w:color w:val="auto"/>
                <w:sz w:val="22"/>
                <w:szCs w:val="22"/>
                <w:lang w:val="en-GB"/>
              </w:rPr>
            </w:pPr>
            <w:r w:rsidRPr="00464512">
              <w:rPr>
                <w:rFonts w:eastAsia="TimesNewRoman"/>
                <w:color w:val="auto"/>
                <w:sz w:val="22"/>
                <w:lang w:val="sk-SK" w:eastAsia="en-US"/>
              </w:rPr>
              <w:lastRenderedPageBreak/>
              <w:t>Apleria 50 mg comprimate filmate</w:t>
            </w:r>
          </w:p>
        </w:tc>
      </w:tr>
      <w:tr w:rsidR="00001C45" w:rsidRPr="001A28EE" w14:paraId="76EFB5D8" w14:textId="77777777" w:rsidTr="008A6DB5">
        <w:tc>
          <w:tcPr>
            <w:tcW w:w="3261" w:type="dxa"/>
          </w:tcPr>
          <w:p w14:paraId="3D065194" w14:textId="77777777" w:rsidR="00001C45" w:rsidRPr="008763E3" w:rsidRDefault="009B2126" w:rsidP="003C3E83">
            <w:pPr>
              <w:pStyle w:val="Bezriadkovania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lastRenderedPageBreak/>
              <w:t>Slovensk</w:t>
            </w:r>
            <w:r w:rsidR="003C3E83">
              <w:rPr>
                <w:sz w:val="22"/>
                <w:szCs w:val="22"/>
                <w:lang w:val="sk-SK"/>
              </w:rPr>
              <w:t>á republika</w:t>
            </w:r>
          </w:p>
        </w:tc>
        <w:tc>
          <w:tcPr>
            <w:tcW w:w="4961" w:type="dxa"/>
            <w:vAlign w:val="center"/>
          </w:tcPr>
          <w:p w14:paraId="367463F9" w14:textId="77777777" w:rsidR="00464512" w:rsidRPr="00464512" w:rsidRDefault="00464512" w:rsidP="00464512">
            <w:pPr>
              <w:overflowPunct/>
              <w:rPr>
                <w:rFonts w:eastAsia="TimesNewRoman"/>
                <w:sz w:val="22"/>
                <w:szCs w:val="24"/>
                <w:lang w:val="sk-SK" w:eastAsia="en-US"/>
              </w:rPr>
            </w:pPr>
            <w:r w:rsidRPr="00464512">
              <w:rPr>
                <w:rFonts w:eastAsia="TimesNewRoman"/>
                <w:sz w:val="22"/>
                <w:szCs w:val="24"/>
                <w:lang w:val="sk-SK" w:eastAsia="en-US"/>
              </w:rPr>
              <w:t>Apleria 25 mg filmom obalené tablety</w:t>
            </w:r>
          </w:p>
          <w:p w14:paraId="2A2C0CB1" w14:textId="77777777" w:rsidR="00001C45" w:rsidRPr="008763E3" w:rsidRDefault="00464512" w:rsidP="00464512">
            <w:pPr>
              <w:pStyle w:val="Default"/>
              <w:rPr>
                <w:color w:val="auto"/>
                <w:sz w:val="22"/>
                <w:szCs w:val="22"/>
                <w:lang w:val="en-GB"/>
              </w:rPr>
            </w:pPr>
            <w:r w:rsidRPr="00464512">
              <w:rPr>
                <w:rFonts w:eastAsia="TimesNewRoman"/>
                <w:color w:val="auto"/>
                <w:sz w:val="22"/>
                <w:lang w:val="sk-SK" w:eastAsia="en-US"/>
              </w:rPr>
              <w:t>Apleria 50 mg filmom obalené tablety</w:t>
            </w:r>
          </w:p>
        </w:tc>
      </w:tr>
      <w:tr w:rsidR="00001C45" w:rsidRPr="001A28EE" w14:paraId="55058CE0" w14:textId="77777777" w:rsidTr="008A6DB5">
        <w:tc>
          <w:tcPr>
            <w:tcW w:w="3261" w:type="dxa"/>
          </w:tcPr>
          <w:p w14:paraId="65200D9D" w14:textId="77777777" w:rsidR="00001C45" w:rsidRPr="008763E3" w:rsidRDefault="00001C45" w:rsidP="0001203F">
            <w:pPr>
              <w:pStyle w:val="Bezriadkovania"/>
              <w:rPr>
                <w:sz w:val="22"/>
                <w:szCs w:val="22"/>
                <w:lang w:val="sk-SK"/>
              </w:rPr>
            </w:pPr>
            <w:r w:rsidRPr="008763E3">
              <w:rPr>
                <w:sz w:val="22"/>
                <w:szCs w:val="22"/>
                <w:lang w:val="sk-SK"/>
              </w:rPr>
              <w:t>Slovinsko</w:t>
            </w:r>
          </w:p>
        </w:tc>
        <w:tc>
          <w:tcPr>
            <w:tcW w:w="4961" w:type="dxa"/>
            <w:vAlign w:val="center"/>
          </w:tcPr>
          <w:p w14:paraId="19B71A7A" w14:textId="77777777" w:rsidR="00464512" w:rsidRPr="00464512" w:rsidRDefault="00464512" w:rsidP="00464512">
            <w:pPr>
              <w:overflowPunct/>
              <w:rPr>
                <w:rFonts w:eastAsia="TimesNewRoman"/>
                <w:sz w:val="22"/>
                <w:szCs w:val="24"/>
                <w:lang w:val="sk-SK" w:eastAsia="en-US"/>
              </w:rPr>
            </w:pPr>
            <w:r w:rsidRPr="00464512">
              <w:rPr>
                <w:rFonts w:eastAsia="TimesNewRoman"/>
                <w:sz w:val="22"/>
                <w:szCs w:val="24"/>
                <w:lang w:val="sk-SK" w:eastAsia="en-US"/>
              </w:rPr>
              <w:t>Enplerasa 25 mg filmsko obložene tablete</w:t>
            </w:r>
          </w:p>
          <w:p w14:paraId="207F7704" w14:textId="77777777" w:rsidR="00001C45" w:rsidRPr="00464512" w:rsidRDefault="00464512" w:rsidP="00464512">
            <w:pPr>
              <w:pStyle w:val="Default"/>
              <w:rPr>
                <w:color w:val="auto"/>
                <w:sz w:val="22"/>
                <w:szCs w:val="22"/>
                <w:lang w:val="en-GB"/>
              </w:rPr>
            </w:pPr>
            <w:r w:rsidRPr="00464512">
              <w:rPr>
                <w:rFonts w:eastAsia="TimesNewRoman"/>
                <w:color w:val="auto"/>
                <w:sz w:val="22"/>
                <w:lang w:val="sk-SK" w:eastAsia="en-US"/>
              </w:rPr>
              <w:t>Enplerasa 50 mg filmsko obložene tablete</w:t>
            </w:r>
          </w:p>
        </w:tc>
      </w:tr>
      <w:tr w:rsidR="00001C45" w:rsidRPr="001A28EE" w14:paraId="79CE38AE" w14:textId="77777777" w:rsidTr="008A6DB5">
        <w:tc>
          <w:tcPr>
            <w:tcW w:w="3261" w:type="dxa"/>
          </w:tcPr>
          <w:p w14:paraId="50FA3E99" w14:textId="77777777" w:rsidR="00001C45" w:rsidRPr="008763E3" w:rsidRDefault="00001C45" w:rsidP="0001203F">
            <w:pPr>
              <w:pStyle w:val="Bezriadkovania"/>
              <w:rPr>
                <w:sz w:val="22"/>
                <w:szCs w:val="22"/>
                <w:lang w:val="sk-SK"/>
              </w:rPr>
            </w:pPr>
            <w:r w:rsidRPr="008763E3">
              <w:rPr>
                <w:sz w:val="22"/>
                <w:szCs w:val="22"/>
                <w:lang w:val="sk-SK"/>
              </w:rPr>
              <w:t>Španielsko</w:t>
            </w:r>
          </w:p>
        </w:tc>
        <w:tc>
          <w:tcPr>
            <w:tcW w:w="4961" w:type="dxa"/>
            <w:vAlign w:val="center"/>
          </w:tcPr>
          <w:p w14:paraId="2B404987" w14:textId="77777777" w:rsidR="00464512" w:rsidRPr="00464512" w:rsidRDefault="00464512" w:rsidP="00464512">
            <w:pPr>
              <w:overflowPunct/>
              <w:rPr>
                <w:rFonts w:eastAsia="TimesNewRoman"/>
                <w:sz w:val="22"/>
                <w:szCs w:val="24"/>
                <w:lang w:val="sk-SK" w:eastAsia="en-US"/>
              </w:rPr>
            </w:pPr>
            <w:r w:rsidRPr="00464512">
              <w:rPr>
                <w:rFonts w:eastAsia="TimesNewRoman"/>
                <w:sz w:val="22"/>
                <w:szCs w:val="24"/>
                <w:lang w:val="sk-SK" w:eastAsia="en-US"/>
              </w:rPr>
              <w:t>Eplerenon Krka 25 mg comprimidos recubiertos con</w:t>
            </w:r>
          </w:p>
          <w:p w14:paraId="5C5180A1" w14:textId="77777777" w:rsidR="00464512" w:rsidRPr="00464512" w:rsidRDefault="00464512" w:rsidP="00464512">
            <w:pPr>
              <w:overflowPunct/>
              <w:rPr>
                <w:rFonts w:eastAsia="TimesNewRoman"/>
                <w:sz w:val="22"/>
                <w:szCs w:val="24"/>
                <w:lang w:val="sk-SK" w:eastAsia="en-US"/>
              </w:rPr>
            </w:pPr>
            <w:r w:rsidRPr="00464512">
              <w:rPr>
                <w:rFonts w:eastAsia="TimesNewRoman"/>
                <w:sz w:val="22"/>
                <w:szCs w:val="24"/>
                <w:lang w:val="sk-SK" w:eastAsia="en-US"/>
              </w:rPr>
              <w:t>pelicula EFG</w:t>
            </w:r>
          </w:p>
          <w:p w14:paraId="3DC0905B" w14:textId="77777777" w:rsidR="00464512" w:rsidRPr="00464512" w:rsidRDefault="00464512" w:rsidP="00464512">
            <w:pPr>
              <w:overflowPunct/>
              <w:rPr>
                <w:rFonts w:eastAsia="TimesNewRoman"/>
                <w:sz w:val="22"/>
                <w:szCs w:val="24"/>
                <w:lang w:val="sk-SK" w:eastAsia="en-US"/>
              </w:rPr>
            </w:pPr>
            <w:r w:rsidRPr="00464512">
              <w:rPr>
                <w:rFonts w:eastAsia="TimesNewRoman"/>
                <w:sz w:val="22"/>
                <w:szCs w:val="24"/>
                <w:lang w:val="sk-SK" w:eastAsia="en-US"/>
              </w:rPr>
              <w:t>Eplerenon Krka 50 mg comprimidos recubiertos con</w:t>
            </w:r>
          </w:p>
          <w:p w14:paraId="1F6ED42B" w14:textId="77777777" w:rsidR="00001C45" w:rsidRPr="008763E3" w:rsidRDefault="00464512" w:rsidP="00464512">
            <w:pPr>
              <w:pStyle w:val="Bezriadkovania"/>
              <w:rPr>
                <w:sz w:val="22"/>
                <w:szCs w:val="22"/>
                <w:lang w:val="sk-SK"/>
              </w:rPr>
            </w:pPr>
            <w:r w:rsidRPr="00464512">
              <w:rPr>
                <w:rFonts w:eastAsia="TimesNewRoman"/>
                <w:sz w:val="22"/>
                <w:szCs w:val="24"/>
                <w:lang w:val="sk-SK" w:eastAsia="en-US"/>
              </w:rPr>
              <w:t>pelicula EFG</w:t>
            </w:r>
          </w:p>
        </w:tc>
      </w:tr>
      <w:tr w:rsidR="009B2126" w:rsidRPr="001A28EE" w14:paraId="4B0B9B96" w14:textId="77777777" w:rsidTr="008A6DB5">
        <w:tc>
          <w:tcPr>
            <w:tcW w:w="3261" w:type="dxa"/>
          </w:tcPr>
          <w:p w14:paraId="77615ADA" w14:textId="77777777" w:rsidR="009B2126" w:rsidRPr="008763E3" w:rsidRDefault="009B2126" w:rsidP="0001203F">
            <w:pPr>
              <w:pStyle w:val="Bezriadkovania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Švédsko</w:t>
            </w:r>
          </w:p>
        </w:tc>
        <w:tc>
          <w:tcPr>
            <w:tcW w:w="4961" w:type="dxa"/>
            <w:vAlign w:val="center"/>
          </w:tcPr>
          <w:p w14:paraId="6CE74FE8" w14:textId="77777777" w:rsidR="009B2126" w:rsidRPr="009B2126" w:rsidRDefault="009B2126" w:rsidP="009B2126">
            <w:pPr>
              <w:overflowPunct/>
              <w:rPr>
                <w:rFonts w:eastAsia="TimesNewRoman"/>
                <w:sz w:val="22"/>
                <w:szCs w:val="24"/>
                <w:lang w:val="sk-SK" w:eastAsia="en-US"/>
              </w:rPr>
            </w:pPr>
            <w:r w:rsidRPr="009B2126">
              <w:rPr>
                <w:rFonts w:eastAsia="TimesNewRoman"/>
                <w:sz w:val="22"/>
                <w:szCs w:val="24"/>
                <w:lang w:val="sk-SK" w:eastAsia="en-US"/>
              </w:rPr>
              <w:t>Eplerenon Krka 25 mg filmdragerade tabletter</w:t>
            </w:r>
          </w:p>
          <w:p w14:paraId="00F17B16" w14:textId="77777777" w:rsidR="009B2126" w:rsidRPr="00464512" w:rsidRDefault="009B2126" w:rsidP="009B2126">
            <w:pPr>
              <w:overflowPunct/>
              <w:rPr>
                <w:rFonts w:eastAsia="TimesNewRoman"/>
                <w:sz w:val="22"/>
                <w:szCs w:val="24"/>
                <w:lang w:val="sk-SK" w:eastAsia="en-US"/>
              </w:rPr>
            </w:pPr>
            <w:r w:rsidRPr="009B2126">
              <w:rPr>
                <w:rFonts w:eastAsia="TimesNewRoman"/>
                <w:sz w:val="22"/>
                <w:szCs w:val="24"/>
                <w:lang w:val="sk-SK" w:eastAsia="en-US"/>
              </w:rPr>
              <w:t>Eplerenon Krka 50 mg filmdragerade tabletter</w:t>
            </w:r>
          </w:p>
        </w:tc>
      </w:tr>
      <w:tr w:rsidR="00FF33F5" w:rsidRPr="001A28EE" w14:paraId="1D363D10" w14:textId="77777777" w:rsidTr="008A6DB5">
        <w:tc>
          <w:tcPr>
            <w:tcW w:w="3261" w:type="dxa"/>
          </w:tcPr>
          <w:p w14:paraId="175CA3DC" w14:textId="77777777" w:rsidR="00FF33F5" w:rsidRPr="008763E3" w:rsidRDefault="00FF33F5" w:rsidP="0001203F">
            <w:pPr>
              <w:pStyle w:val="Bezriadkovania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Taliansko</w:t>
            </w:r>
          </w:p>
        </w:tc>
        <w:tc>
          <w:tcPr>
            <w:tcW w:w="4961" w:type="dxa"/>
            <w:vAlign w:val="center"/>
          </w:tcPr>
          <w:p w14:paraId="5806F01C" w14:textId="77777777" w:rsidR="00FF33F5" w:rsidRPr="00464512" w:rsidRDefault="00FF33F5" w:rsidP="00464512">
            <w:pPr>
              <w:overflowPunct/>
              <w:rPr>
                <w:rFonts w:eastAsia="TimesNewRoman"/>
                <w:sz w:val="22"/>
                <w:szCs w:val="24"/>
                <w:lang w:val="sk-SK" w:eastAsia="en-US"/>
              </w:rPr>
            </w:pPr>
            <w:r>
              <w:rPr>
                <w:rFonts w:eastAsia="TimesNewRoman"/>
                <w:sz w:val="22"/>
                <w:szCs w:val="24"/>
                <w:lang w:val="sk-SK" w:eastAsia="en-US"/>
              </w:rPr>
              <w:t>Eplerenone Krka</w:t>
            </w:r>
          </w:p>
        </w:tc>
      </w:tr>
      <w:tr w:rsidR="009B2126" w:rsidRPr="001A28EE" w14:paraId="0FC42280" w14:textId="77777777" w:rsidTr="008A6DB5">
        <w:tc>
          <w:tcPr>
            <w:tcW w:w="3261" w:type="dxa"/>
          </w:tcPr>
          <w:p w14:paraId="44D14EF3" w14:textId="77777777" w:rsidR="009B2126" w:rsidRDefault="009B2126" w:rsidP="0001203F">
            <w:pPr>
              <w:pStyle w:val="Bezriadkovania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Veľká Británia</w:t>
            </w:r>
          </w:p>
        </w:tc>
        <w:tc>
          <w:tcPr>
            <w:tcW w:w="4961" w:type="dxa"/>
            <w:vAlign w:val="center"/>
          </w:tcPr>
          <w:p w14:paraId="2CCEACB3" w14:textId="77777777" w:rsidR="009B2126" w:rsidRPr="009B2126" w:rsidRDefault="009B2126" w:rsidP="00464512">
            <w:pPr>
              <w:overflowPunct/>
              <w:rPr>
                <w:rFonts w:eastAsia="TimesNewRoman"/>
                <w:sz w:val="22"/>
                <w:szCs w:val="24"/>
                <w:lang w:val="sk-SK" w:eastAsia="en-US"/>
              </w:rPr>
            </w:pPr>
            <w:r w:rsidRPr="009B2126">
              <w:rPr>
                <w:rFonts w:eastAsia="TimesNewRoman"/>
                <w:sz w:val="22"/>
                <w:szCs w:val="24"/>
                <w:lang w:val="sk-SK" w:eastAsia="en-US"/>
              </w:rPr>
              <w:t>Eplerenone Krka [25/50] mg Film-coated Tablets</w:t>
            </w:r>
          </w:p>
        </w:tc>
      </w:tr>
    </w:tbl>
    <w:p w14:paraId="726C494F" w14:textId="77777777" w:rsidR="00307634" w:rsidRPr="00C1005B" w:rsidRDefault="00307634" w:rsidP="00307634">
      <w:pPr>
        <w:tabs>
          <w:tab w:val="left" w:pos="567"/>
        </w:tabs>
        <w:rPr>
          <w:bCs/>
          <w:sz w:val="22"/>
          <w:szCs w:val="22"/>
          <w:lang w:val="sk-SK"/>
        </w:rPr>
      </w:pPr>
    </w:p>
    <w:p w14:paraId="3F456079" w14:textId="3D1FAEF3" w:rsidR="00307634" w:rsidRPr="00AF5778" w:rsidRDefault="00307634" w:rsidP="00307634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C1005B">
        <w:rPr>
          <w:b/>
          <w:bCs/>
          <w:sz w:val="22"/>
          <w:szCs w:val="22"/>
          <w:lang w:val="sk-SK"/>
        </w:rPr>
        <w:t xml:space="preserve">Táto písomná informácia bola </w:t>
      </w:r>
      <w:r w:rsidR="008B33A4">
        <w:rPr>
          <w:b/>
          <w:bCs/>
          <w:sz w:val="22"/>
          <w:szCs w:val="22"/>
          <w:lang w:val="sk-SK"/>
        </w:rPr>
        <w:t xml:space="preserve">naposledy </w:t>
      </w:r>
      <w:r w:rsidRPr="00C1005B">
        <w:rPr>
          <w:b/>
          <w:bCs/>
          <w:sz w:val="22"/>
          <w:szCs w:val="22"/>
          <w:lang w:val="sk-SK"/>
        </w:rPr>
        <w:t>aktualizovaná v</w:t>
      </w:r>
      <w:r w:rsidR="00F82686">
        <w:rPr>
          <w:b/>
          <w:bCs/>
          <w:sz w:val="22"/>
          <w:szCs w:val="22"/>
          <w:lang w:val="sk-SK"/>
        </w:rPr>
        <w:t> 07/2018.</w:t>
      </w:r>
    </w:p>
    <w:p w14:paraId="6392D6B3" w14:textId="77777777" w:rsidR="006D2E8F" w:rsidRDefault="006D2E8F"/>
    <w:sectPr w:rsidR="006D2E8F" w:rsidSect="00C157E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EA6DD" w14:textId="77777777" w:rsidR="007F3DEC" w:rsidRDefault="007F3DEC" w:rsidP="00F5315E">
      <w:r>
        <w:separator/>
      </w:r>
    </w:p>
  </w:endnote>
  <w:endnote w:type="continuationSeparator" w:id="0">
    <w:p w14:paraId="6A37210C" w14:textId="77777777" w:rsidR="007F3DEC" w:rsidRDefault="007F3DEC" w:rsidP="00F5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8A074" w14:textId="77777777" w:rsidR="008C5025" w:rsidRDefault="0040226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53043A1" w14:textId="77777777" w:rsidR="008C5025" w:rsidRDefault="007F3DE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5A57B" w14:textId="77777777" w:rsidR="008C5025" w:rsidRPr="000F4193" w:rsidRDefault="0040226A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0F4193">
      <w:rPr>
        <w:rStyle w:val="slostrany"/>
        <w:sz w:val="18"/>
        <w:szCs w:val="18"/>
      </w:rPr>
      <w:fldChar w:fldCharType="begin"/>
    </w:r>
    <w:r w:rsidRPr="000F4193">
      <w:rPr>
        <w:rStyle w:val="slostrany"/>
        <w:sz w:val="18"/>
        <w:szCs w:val="18"/>
      </w:rPr>
      <w:instrText xml:space="preserve">PAGE  </w:instrText>
    </w:r>
    <w:r w:rsidRPr="000F4193">
      <w:rPr>
        <w:rStyle w:val="slostrany"/>
        <w:sz w:val="18"/>
        <w:szCs w:val="18"/>
      </w:rPr>
      <w:fldChar w:fldCharType="separate"/>
    </w:r>
    <w:r w:rsidR="00465DA0">
      <w:rPr>
        <w:rStyle w:val="slostrany"/>
        <w:noProof/>
        <w:sz w:val="18"/>
        <w:szCs w:val="18"/>
      </w:rPr>
      <w:t>6</w:t>
    </w:r>
    <w:r w:rsidRPr="000F4193">
      <w:rPr>
        <w:rStyle w:val="slostrany"/>
        <w:sz w:val="18"/>
        <w:szCs w:val="18"/>
      </w:rPr>
      <w:fldChar w:fldCharType="end"/>
    </w:r>
  </w:p>
  <w:p w14:paraId="5BFA4D9A" w14:textId="77777777" w:rsidR="008C5025" w:rsidRPr="00C157EE" w:rsidRDefault="007F3DEC" w:rsidP="00C157EE">
    <w:pPr>
      <w:pStyle w:val="Pt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3A5FC" w14:textId="77777777" w:rsidR="008C5025" w:rsidRPr="000F4193" w:rsidRDefault="0040226A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0F4193">
      <w:rPr>
        <w:rStyle w:val="slostrany"/>
        <w:sz w:val="18"/>
        <w:szCs w:val="18"/>
      </w:rPr>
      <w:t>1</w:t>
    </w:r>
  </w:p>
  <w:p w14:paraId="3063A8FD" w14:textId="77777777" w:rsidR="0091697C" w:rsidRPr="00C157EE" w:rsidRDefault="0040226A" w:rsidP="0091697C">
    <w:pPr>
      <w:pStyle w:val="Pta"/>
      <w:rPr>
        <w:sz w:val="16"/>
        <w:szCs w:val="16"/>
      </w:rPr>
    </w:pPr>
    <w:r w:rsidRPr="00C157EE">
      <w:rPr>
        <w:sz w:val="16"/>
        <w:szCs w:val="16"/>
      </w:rPr>
      <w:t>INSPRA_article 61.3_korek. Clens. Statov_v.1._20.11.2017 PIL</w:t>
    </w:r>
  </w:p>
  <w:p w14:paraId="7A56AFB9" w14:textId="77777777" w:rsidR="008C5025" w:rsidRDefault="0040226A" w:rsidP="00C157EE">
    <w:pPr>
      <w:pStyle w:val="Pta"/>
      <w:tabs>
        <w:tab w:val="left" w:pos="31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63E85" w14:textId="77777777" w:rsidR="007F3DEC" w:rsidRDefault="007F3DEC" w:rsidP="00F5315E">
      <w:r>
        <w:separator/>
      </w:r>
    </w:p>
  </w:footnote>
  <w:footnote w:type="continuationSeparator" w:id="0">
    <w:p w14:paraId="077A7925" w14:textId="77777777" w:rsidR="007F3DEC" w:rsidRDefault="007F3DEC" w:rsidP="00F53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9F67C" w14:textId="281AE071" w:rsidR="00A35CF7" w:rsidRPr="00BD708F" w:rsidRDefault="00A35CF7" w:rsidP="00A35CF7">
    <w:pPr>
      <w:pStyle w:val="Hlavika"/>
      <w:rPr>
        <w:sz w:val="18"/>
        <w:szCs w:val="18"/>
        <w:lang w:val="sk-SK"/>
      </w:rPr>
    </w:pPr>
    <w:r w:rsidRPr="00BD708F">
      <w:rPr>
        <w:sz w:val="18"/>
        <w:szCs w:val="18"/>
        <w:lang w:val="sk-SK"/>
      </w:rPr>
      <w:t>Schválený text k rozhodnutiu o registrácii, ev.</w:t>
    </w:r>
    <w:r w:rsidR="00F82686">
      <w:rPr>
        <w:sz w:val="18"/>
        <w:szCs w:val="18"/>
        <w:lang w:val="sk-SK"/>
      </w:rPr>
      <w:t xml:space="preserve"> </w:t>
    </w:r>
    <w:r w:rsidRPr="00BD708F">
      <w:rPr>
        <w:sz w:val="18"/>
        <w:szCs w:val="18"/>
        <w:lang w:val="sk-SK"/>
      </w:rPr>
      <w:t>č. 2017/00550-REG, 2017/00551-REG</w:t>
    </w:r>
  </w:p>
  <w:p w14:paraId="7EB1DE91" w14:textId="77777777" w:rsidR="00A35CF7" w:rsidRDefault="00A35CF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47FC8" w14:textId="77777777" w:rsidR="008C5025" w:rsidRPr="009A57F5" w:rsidRDefault="0040226A" w:rsidP="009A57F5">
    <w:pPr>
      <w:pStyle w:val="Hlavika"/>
      <w:rPr>
        <w:sz w:val="18"/>
        <w:szCs w:val="18"/>
        <w:lang w:val="pl-PL"/>
      </w:rPr>
    </w:pPr>
    <w:r>
      <w:rPr>
        <w:sz w:val="18"/>
        <w:szCs w:val="18"/>
        <w:lang w:val="pl-PL"/>
      </w:rPr>
      <w:t xml:space="preserve">Príloha č.1 k notifikácii o zmene, ev.č. 2017/06674-ZP, 2017/06675-ZP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77BDE"/>
    <w:multiLevelType w:val="hybridMultilevel"/>
    <w:tmpl w:val="A47231CC"/>
    <w:lvl w:ilvl="0" w:tplc="035A024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B7C06"/>
    <w:multiLevelType w:val="hybridMultilevel"/>
    <w:tmpl w:val="AB325148"/>
    <w:lvl w:ilvl="0" w:tplc="035A024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080EEF"/>
    <w:multiLevelType w:val="hybridMultilevel"/>
    <w:tmpl w:val="097880D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947B6"/>
    <w:multiLevelType w:val="hybridMultilevel"/>
    <w:tmpl w:val="E752BF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C23317"/>
    <w:multiLevelType w:val="hybridMultilevel"/>
    <w:tmpl w:val="52DC17E0"/>
    <w:lvl w:ilvl="0" w:tplc="035A024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E314A8"/>
    <w:multiLevelType w:val="hybridMultilevel"/>
    <w:tmpl w:val="66DA32FA"/>
    <w:lvl w:ilvl="0" w:tplc="035A024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1F6896"/>
    <w:multiLevelType w:val="hybridMultilevel"/>
    <w:tmpl w:val="30D6F576"/>
    <w:lvl w:ilvl="0" w:tplc="035A024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8A27CE"/>
    <w:multiLevelType w:val="hybridMultilevel"/>
    <w:tmpl w:val="4C3AB190"/>
    <w:lvl w:ilvl="0" w:tplc="D450914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0A92C36"/>
    <w:multiLevelType w:val="hybridMultilevel"/>
    <w:tmpl w:val="D1F0864E"/>
    <w:lvl w:ilvl="0" w:tplc="3196D4AC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C69BC"/>
    <w:multiLevelType w:val="hybridMultilevel"/>
    <w:tmpl w:val="4B380BE2"/>
    <w:lvl w:ilvl="0" w:tplc="D450914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EA51E3F"/>
    <w:multiLevelType w:val="hybridMultilevel"/>
    <w:tmpl w:val="7EECC2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8E389B"/>
    <w:multiLevelType w:val="hybridMultilevel"/>
    <w:tmpl w:val="CC0A4A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0"/>
  </w:num>
  <w:num w:numId="10">
    <w:abstractNumId w:val="2"/>
  </w:num>
  <w:num w:numId="11">
    <w:abstractNumId w:val="0"/>
  </w:num>
  <w:num w:numId="12">
    <w:abstractNumId w:val="3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634"/>
    <w:rsid w:val="00001C45"/>
    <w:rsid w:val="00011766"/>
    <w:rsid w:val="00022C05"/>
    <w:rsid w:val="00075342"/>
    <w:rsid w:val="000F3D76"/>
    <w:rsid w:val="0011700E"/>
    <w:rsid w:val="001D38F1"/>
    <w:rsid w:val="00225639"/>
    <w:rsid w:val="002C15F2"/>
    <w:rsid w:val="00307634"/>
    <w:rsid w:val="00332494"/>
    <w:rsid w:val="00347308"/>
    <w:rsid w:val="003C3E83"/>
    <w:rsid w:val="003F2A44"/>
    <w:rsid w:val="0040226A"/>
    <w:rsid w:val="00464512"/>
    <w:rsid w:val="00465DA0"/>
    <w:rsid w:val="00494C90"/>
    <w:rsid w:val="004C2033"/>
    <w:rsid w:val="004E1158"/>
    <w:rsid w:val="005C7852"/>
    <w:rsid w:val="006B4D2A"/>
    <w:rsid w:val="006D2E8F"/>
    <w:rsid w:val="007340CA"/>
    <w:rsid w:val="00735493"/>
    <w:rsid w:val="00765730"/>
    <w:rsid w:val="007D15BD"/>
    <w:rsid w:val="007F3DEC"/>
    <w:rsid w:val="00805353"/>
    <w:rsid w:val="00865C0A"/>
    <w:rsid w:val="008A324F"/>
    <w:rsid w:val="008A6DB5"/>
    <w:rsid w:val="008B1E3B"/>
    <w:rsid w:val="008B33A4"/>
    <w:rsid w:val="008D1D53"/>
    <w:rsid w:val="009066C8"/>
    <w:rsid w:val="00906A9E"/>
    <w:rsid w:val="009A5C24"/>
    <w:rsid w:val="009B2126"/>
    <w:rsid w:val="00A35CF7"/>
    <w:rsid w:val="00A603A2"/>
    <w:rsid w:val="00A776B5"/>
    <w:rsid w:val="00AB0C68"/>
    <w:rsid w:val="00B70888"/>
    <w:rsid w:val="00BC64AA"/>
    <w:rsid w:val="00C3650F"/>
    <w:rsid w:val="00C52CCF"/>
    <w:rsid w:val="00C64284"/>
    <w:rsid w:val="00C73679"/>
    <w:rsid w:val="00CD7116"/>
    <w:rsid w:val="00CF5C45"/>
    <w:rsid w:val="00DB3710"/>
    <w:rsid w:val="00E106C8"/>
    <w:rsid w:val="00E36ACF"/>
    <w:rsid w:val="00E46D45"/>
    <w:rsid w:val="00F0644E"/>
    <w:rsid w:val="00F368DB"/>
    <w:rsid w:val="00F5315E"/>
    <w:rsid w:val="00F82686"/>
    <w:rsid w:val="00F9055C"/>
    <w:rsid w:val="00F925F6"/>
    <w:rsid w:val="00FD354A"/>
    <w:rsid w:val="00FF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04272"/>
  <w15:docId w15:val="{A810D90C-BEB2-45DE-A160-F4AD8EA6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763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paragraph" w:styleId="Nadpis1">
    <w:name w:val="heading 1"/>
    <w:basedOn w:val="Normlny"/>
    <w:next w:val="Normlny"/>
    <w:link w:val="Nadpis1Char"/>
    <w:qFormat/>
    <w:rsid w:val="003076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qFormat/>
    <w:rsid w:val="003076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07634"/>
    <w:rPr>
      <w:rFonts w:ascii="Arial" w:eastAsia="Times New Roman" w:hAnsi="Arial" w:cs="Arial"/>
      <w:b/>
      <w:bCs/>
      <w:kern w:val="32"/>
      <w:sz w:val="32"/>
      <w:szCs w:val="32"/>
      <w:lang w:val="en-GB" w:eastAsia="sk-SK"/>
    </w:rPr>
  </w:style>
  <w:style w:type="character" w:customStyle="1" w:styleId="Nadpis3Char">
    <w:name w:val="Nadpis 3 Char"/>
    <w:basedOn w:val="Predvolenpsmoodseku"/>
    <w:link w:val="Nadpis3"/>
    <w:rsid w:val="00307634"/>
    <w:rPr>
      <w:rFonts w:ascii="Arial" w:eastAsia="Times New Roman" w:hAnsi="Arial" w:cs="Arial"/>
      <w:b/>
      <w:bCs/>
      <w:sz w:val="26"/>
      <w:szCs w:val="26"/>
      <w:lang w:val="en-GB" w:eastAsia="sk-SK"/>
    </w:rPr>
  </w:style>
  <w:style w:type="paragraph" w:styleId="Hlavika">
    <w:name w:val="header"/>
    <w:basedOn w:val="Normlny"/>
    <w:link w:val="HlavikaChar"/>
    <w:rsid w:val="003076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07634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paragraph" w:styleId="Pta">
    <w:name w:val="footer"/>
    <w:basedOn w:val="Normlny"/>
    <w:link w:val="PtaChar"/>
    <w:uiPriority w:val="99"/>
    <w:rsid w:val="0030763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07634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paragraph" w:styleId="Oznaitext">
    <w:name w:val="Block Text"/>
    <w:basedOn w:val="Normlny"/>
    <w:rsid w:val="00307634"/>
    <w:pPr>
      <w:overflowPunct/>
      <w:autoSpaceDE/>
      <w:autoSpaceDN/>
      <w:adjustRightInd/>
      <w:ind w:left="567" w:right="-2"/>
    </w:pPr>
    <w:rPr>
      <w:sz w:val="24"/>
      <w:lang w:eastAsia="en-US"/>
    </w:rPr>
  </w:style>
  <w:style w:type="character" w:styleId="slostrany">
    <w:name w:val="page number"/>
    <w:basedOn w:val="Predvolenpsmoodseku"/>
    <w:rsid w:val="00307634"/>
  </w:style>
  <w:style w:type="character" w:styleId="Hypertextovprepojenie">
    <w:name w:val="Hyperlink"/>
    <w:rsid w:val="0030763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494C90"/>
    <w:pPr>
      <w:ind w:left="720"/>
      <w:contextualSpacing/>
    </w:pPr>
  </w:style>
  <w:style w:type="paragraph" w:styleId="Bezriadkovania">
    <w:name w:val="No Spacing"/>
    <w:uiPriority w:val="1"/>
    <w:qFormat/>
    <w:rsid w:val="00001C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customStyle="1" w:styleId="Default">
    <w:name w:val="Default"/>
    <w:rsid w:val="00001C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character" w:styleId="Siln">
    <w:name w:val="Strong"/>
    <w:uiPriority w:val="22"/>
    <w:qFormat/>
    <w:rsid w:val="00001C45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7657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65730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65730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57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65730"/>
    <w:rPr>
      <w:rFonts w:ascii="Times New Roman" w:eastAsia="Times New Roman" w:hAnsi="Times New Roman" w:cs="Times New Roman"/>
      <w:b/>
      <w:bCs/>
      <w:sz w:val="20"/>
      <w:szCs w:val="20"/>
      <w:lang w:val="en-GB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57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5730"/>
    <w:rPr>
      <w:rFonts w:ascii="Segoe UI" w:eastAsia="Times New Roman" w:hAnsi="Segoe UI" w:cs="Segoe UI"/>
      <w:sz w:val="18"/>
      <w:szCs w:val="18"/>
      <w:lang w:val="en-GB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9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2428</Words>
  <Characters>13845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Krka, d.d.</Company>
  <LinksUpToDate>false</LinksUpToDate>
  <CharactersWithSpaces>16241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Drobkova, Tatiana</dc:creator>
  <cp:lastModifiedBy>Petriková, Miroslava</cp:lastModifiedBy>
  <cp:revision>4</cp:revision>
  <dcterms:created xsi:type="dcterms:W3CDTF">2018-07-09T13:21:00Z</dcterms:created>
  <dcterms:modified xsi:type="dcterms:W3CDTF">2018-07-11T11:58:00Z</dcterms:modified>
</cp:coreProperties>
</file>