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7E" w:rsidRPr="00A3177E" w:rsidRDefault="00A3177E" w:rsidP="00A3177E">
      <w:bookmarkStart w:id="0" w:name="_GoBack"/>
      <w:bookmarkEnd w:id="0"/>
    </w:p>
    <w:p w:rsidR="00DA19B6" w:rsidRPr="00AD209A" w:rsidRDefault="00DA19B6" w:rsidP="006071CF">
      <w:pPr>
        <w:pStyle w:val="Nadpis1"/>
        <w:jc w:val="center"/>
        <w:rPr>
          <w:rFonts w:ascii="Times New Roman" w:hAnsi="Times New Roman" w:cs="Times New Roman"/>
          <w:sz w:val="22"/>
          <w:szCs w:val="22"/>
        </w:rPr>
      </w:pPr>
      <w:r w:rsidRPr="00AD209A">
        <w:rPr>
          <w:rFonts w:ascii="Times New Roman" w:hAnsi="Times New Roman" w:cs="Times New Roman"/>
          <w:sz w:val="22"/>
          <w:szCs w:val="22"/>
        </w:rPr>
        <w:t>Písomná informácia pre používateľa</w:t>
      </w:r>
    </w:p>
    <w:p w:rsidR="00DA19B6" w:rsidRPr="00AD209A" w:rsidRDefault="00DA19B6">
      <w:pPr>
        <w:jc w:val="both"/>
      </w:pPr>
    </w:p>
    <w:p w:rsidR="00DA19B6" w:rsidRPr="00AD209A" w:rsidRDefault="002D2544">
      <w:pPr>
        <w:jc w:val="center"/>
      </w:pPr>
      <w:proofErr w:type="spellStart"/>
      <w:r>
        <w:rPr>
          <w:b/>
        </w:rPr>
        <w:t>Salofalk</w:t>
      </w:r>
      <w:proofErr w:type="spellEnd"/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b/>
          </w:rPr>
          <w:t>1 g</w:t>
        </w:r>
      </w:smartTag>
      <w:r>
        <w:rPr>
          <w:b/>
        </w:rPr>
        <w:t xml:space="preserve"> čapíky</w:t>
      </w:r>
    </w:p>
    <w:p w:rsidR="00DA19B6" w:rsidRPr="00AD209A" w:rsidRDefault="00DA19B6">
      <w:pPr>
        <w:jc w:val="center"/>
      </w:pPr>
    </w:p>
    <w:p w:rsidR="00DA19B6" w:rsidRPr="00AD209A" w:rsidRDefault="002D2544">
      <w:pPr>
        <w:jc w:val="center"/>
      </w:pPr>
      <w:proofErr w:type="spellStart"/>
      <w:r>
        <w:t>mesalazín</w:t>
      </w:r>
      <w:proofErr w:type="spellEnd"/>
    </w:p>
    <w:p w:rsidR="00DA19B6" w:rsidRPr="00AD209A" w:rsidRDefault="00DA19B6">
      <w:pPr>
        <w:jc w:val="both"/>
      </w:pPr>
    </w:p>
    <w:p w:rsidR="00DA19B6" w:rsidRPr="00AD209A" w:rsidRDefault="002D2544">
      <w:pPr>
        <w:ind w:right="-2"/>
      </w:pPr>
      <w:r>
        <w:rPr>
          <w:b/>
        </w:rPr>
        <w:t>Pozorne si prečítajte celú písomnú informáciu predtým, ako začnete používať tento liek, pretože obsahuje pre vás dôležité informácie.</w:t>
      </w:r>
    </w:p>
    <w:p w:rsidR="00DA19B6" w:rsidRPr="00AD209A" w:rsidRDefault="002D2544">
      <w:pPr>
        <w:numPr>
          <w:ilvl w:val="0"/>
          <w:numId w:val="4"/>
        </w:numPr>
        <w:autoSpaceDE/>
        <w:ind w:left="540" w:hanging="540"/>
      </w:pPr>
      <w:r>
        <w:t>Túto písomnú informáciu si uschovajte. Možno bude potrebné, aby ste si ju znovu prečítali.</w:t>
      </w:r>
    </w:p>
    <w:p w:rsidR="00DA19B6" w:rsidRPr="00AD209A" w:rsidRDefault="002D2544">
      <w:pPr>
        <w:numPr>
          <w:ilvl w:val="0"/>
          <w:numId w:val="4"/>
        </w:numPr>
        <w:autoSpaceDE/>
        <w:ind w:left="540" w:hanging="540"/>
      </w:pPr>
      <w:r>
        <w:t>Ak máte ďalšie otázky, obráťte sa na svojho lekára alebo lekárnika.</w:t>
      </w:r>
    </w:p>
    <w:p w:rsidR="00DA19B6" w:rsidRPr="00AD209A" w:rsidRDefault="002D2544">
      <w:pPr>
        <w:widowControl/>
        <w:numPr>
          <w:ilvl w:val="0"/>
          <w:numId w:val="4"/>
        </w:numPr>
        <w:autoSpaceDE/>
        <w:autoSpaceDN/>
        <w:adjustRightInd/>
        <w:ind w:left="540" w:right="-2" w:hanging="540"/>
        <w:rPr>
          <w:b/>
        </w:rPr>
      </w:pPr>
      <w:r>
        <w:t>Tento liek bol predpísaný iba vám. Nedávajte ho nikomu inému. Môže mu uškodiť, dokonca aj vtedy, ak má rovnaké prejavy ochorenia ako vy.</w:t>
      </w:r>
    </w:p>
    <w:p w:rsidR="00DA19B6" w:rsidRPr="00AD209A" w:rsidRDefault="002D2544">
      <w:pPr>
        <w:widowControl/>
        <w:numPr>
          <w:ilvl w:val="0"/>
          <w:numId w:val="4"/>
        </w:numPr>
        <w:ind w:left="540" w:hanging="540"/>
      </w:pPr>
      <w:r>
        <w:t xml:space="preserve">Ak sa u vás vyskytne akýkoľvek vedľajší účinok, obráťte sa na svojho lekára alebo lekárnika. To sa týka aj akýchkoľvek vedľajších účinkov, ktoré nie sú uvedené v tejto písomnej informácii. Pozri časť 4. </w:t>
      </w:r>
    </w:p>
    <w:p w:rsidR="00DA19B6" w:rsidRPr="00AD209A" w:rsidRDefault="00DA19B6">
      <w:pPr>
        <w:widowControl/>
      </w:pPr>
    </w:p>
    <w:p w:rsidR="00DA19B6" w:rsidRPr="00AD209A" w:rsidRDefault="002D2544">
      <w:pPr>
        <w:rPr>
          <w:b/>
        </w:rPr>
      </w:pPr>
      <w:r>
        <w:rPr>
          <w:b/>
        </w:rPr>
        <w:t>V tejto písomnej informácii sa dozviete:</w:t>
      </w:r>
    </w:p>
    <w:p w:rsidR="00DA19B6" w:rsidRPr="00AD209A" w:rsidRDefault="002D2544">
      <w:pPr>
        <w:numPr>
          <w:ilvl w:val="0"/>
          <w:numId w:val="5"/>
        </w:numPr>
        <w:ind w:left="540" w:hanging="540"/>
      </w:pPr>
      <w:r>
        <w:t xml:space="preserve">Čo sú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a na čo sa používajú</w:t>
      </w:r>
    </w:p>
    <w:p w:rsidR="00DA19B6" w:rsidRPr="00AD209A" w:rsidRDefault="002D2544">
      <w:pPr>
        <w:numPr>
          <w:ilvl w:val="0"/>
          <w:numId w:val="5"/>
        </w:numPr>
        <w:ind w:left="540" w:hanging="540"/>
      </w:pPr>
      <w:r>
        <w:t>Čo potrebujete vedieť predtým, ako použi</w:t>
      </w:r>
      <w:r w:rsidR="00DA0EE3">
        <w:t>j</w:t>
      </w:r>
      <w:r>
        <w:t>e</w:t>
      </w:r>
      <w:r w:rsidR="00DA0EE3">
        <w:t>t</w:t>
      </w:r>
      <w:r>
        <w:t xml:space="preserve">e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</w:t>
      </w:r>
    </w:p>
    <w:p w:rsidR="00DA19B6" w:rsidRPr="00AD209A" w:rsidRDefault="002D2544">
      <w:pPr>
        <w:numPr>
          <w:ilvl w:val="0"/>
          <w:numId w:val="5"/>
        </w:numPr>
        <w:ind w:left="540" w:hanging="540"/>
      </w:pPr>
      <w:r>
        <w:t xml:space="preserve">Ako používať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</w:t>
      </w:r>
    </w:p>
    <w:p w:rsidR="00DA19B6" w:rsidRPr="00AD209A" w:rsidRDefault="002D2544">
      <w:pPr>
        <w:numPr>
          <w:ilvl w:val="0"/>
          <w:numId w:val="5"/>
        </w:numPr>
        <w:ind w:left="540" w:hanging="540"/>
      </w:pPr>
      <w:r>
        <w:t>Možné vedľajšie účinky</w:t>
      </w:r>
    </w:p>
    <w:p w:rsidR="00DA19B6" w:rsidRPr="00AD209A" w:rsidRDefault="002D2544">
      <w:pPr>
        <w:numPr>
          <w:ilvl w:val="0"/>
          <w:numId w:val="5"/>
        </w:numPr>
        <w:ind w:left="540" w:hanging="540"/>
      </w:pPr>
      <w:r>
        <w:t xml:space="preserve">Ako uchovávať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</w:t>
      </w:r>
    </w:p>
    <w:p w:rsidR="00DA19B6" w:rsidRPr="00AD209A" w:rsidRDefault="002D2544">
      <w:pPr>
        <w:numPr>
          <w:ilvl w:val="0"/>
          <w:numId w:val="5"/>
        </w:numPr>
        <w:ind w:left="540" w:right="-29" w:hanging="540"/>
      </w:pPr>
      <w:r>
        <w:t>Obsah balenia a ďalšie informácie</w:t>
      </w:r>
    </w:p>
    <w:p w:rsidR="00DA19B6" w:rsidRPr="00AD209A" w:rsidRDefault="00DA19B6"/>
    <w:p w:rsidR="00DA19B6" w:rsidRPr="00AD209A" w:rsidRDefault="00DA19B6">
      <w:pPr>
        <w:tabs>
          <w:tab w:val="left" w:pos="540"/>
        </w:tabs>
      </w:pPr>
    </w:p>
    <w:p w:rsidR="00DA19B6" w:rsidRPr="00AD209A" w:rsidRDefault="002D2544">
      <w:pPr>
        <w:numPr>
          <w:ilvl w:val="0"/>
          <w:numId w:val="10"/>
        </w:numPr>
        <w:ind w:left="540" w:hanging="540"/>
        <w:rPr>
          <w:b/>
        </w:rPr>
      </w:pPr>
      <w:r>
        <w:rPr>
          <w:b/>
        </w:rPr>
        <w:t xml:space="preserve">Čo sú čapíky </w:t>
      </w:r>
      <w:proofErr w:type="spellStart"/>
      <w:r>
        <w:rPr>
          <w:b/>
        </w:rPr>
        <w:t>Salofalk</w:t>
      </w:r>
      <w:proofErr w:type="spellEnd"/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b/>
          </w:rPr>
          <w:t>1 g</w:t>
        </w:r>
      </w:smartTag>
      <w:r>
        <w:rPr>
          <w:b/>
        </w:rPr>
        <w:t xml:space="preserve"> a na čo sa používajú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Čapíky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 obsahujú liečivo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mesalazín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protizápalovú látku, ktorá sa používa na liečbu  zápalového ochorenia čreva.</w:t>
      </w:r>
    </w:p>
    <w:p w:rsidR="00DA19B6" w:rsidRPr="00AD209A" w:rsidRDefault="002D2544" w:rsidP="00E46329">
      <w:pPr>
        <w:ind w:left="10"/>
      </w:pPr>
      <w:r>
        <w:t xml:space="preserve">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sa používajú na:</w:t>
      </w:r>
    </w:p>
    <w:p w:rsidR="00DA19B6" w:rsidRPr="00AD209A" w:rsidRDefault="002D2544">
      <w:pPr>
        <w:numPr>
          <w:ilvl w:val="0"/>
          <w:numId w:val="8"/>
        </w:numPr>
        <w:ind w:left="540" w:hanging="530"/>
      </w:pPr>
      <w:r>
        <w:t xml:space="preserve">liečbu miernych až stredne závažných akútnych prípadov zápalového ochorenia, ktoré postihuje oblasť konečníka. Lekári ho nazývajú </w:t>
      </w:r>
      <w:proofErr w:type="spellStart"/>
      <w:r>
        <w:t>ulcerózna</w:t>
      </w:r>
      <w:proofErr w:type="spellEnd"/>
      <w:r>
        <w:t xml:space="preserve"> </w:t>
      </w:r>
      <w:proofErr w:type="spellStart"/>
      <w:r>
        <w:t>kolitída</w:t>
      </w:r>
      <w:proofErr w:type="spellEnd"/>
      <w:r>
        <w:t xml:space="preserve"> alebo </w:t>
      </w:r>
      <w:proofErr w:type="spellStart"/>
      <w:r>
        <w:t>ulcerózna</w:t>
      </w:r>
      <w:proofErr w:type="spellEnd"/>
      <w:r>
        <w:t xml:space="preserve"> </w:t>
      </w:r>
      <w:proofErr w:type="spellStart"/>
      <w:r>
        <w:t>proktitída</w:t>
      </w:r>
      <w:proofErr w:type="spellEnd"/>
      <w:r>
        <w:t>.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numPr>
          <w:ilvl w:val="0"/>
          <w:numId w:val="10"/>
        </w:numPr>
        <w:ind w:left="540" w:hanging="540"/>
        <w:rPr>
          <w:b/>
        </w:rPr>
      </w:pPr>
      <w:r>
        <w:rPr>
          <w:b/>
        </w:rPr>
        <w:t xml:space="preserve"> Čo potrebujete vedieť predtým, ako použijete čapíky </w:t>
      </w:r>
      <w:proofErr w:type="spellStart"/>
      <w:r>
        <w:rPr>
          <w:b/>
        </w:rPr>
        <w:t>Salofalk</w:t>
      </w:r>
      <w:proofErr w:type="spellEnd"/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b/>
          </w:rPr>
          <w:t>1 g</w:t>
        </w:r>
      </w:smartTag>
      <w:r>
        <w:rPr>
          <w:b/>
        </w:rPr>
        <w:t xml:space="preserve"> 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rPr>
          <w:b/>
          <w:bCs/>
        </w:rPr>
      </w:pPr>
      <w:r>
        <w:rPr>
          <w:b/>
          <w:bCs/>
        </w:rPr>
        <w:t xml:space="preserve">Nepoužívajte čapíky </w:t>
      </w:r>
      <w:proofErr w:type="spellStart"/>
      <w:r>
        <w:rPr>
          <w:b/>
          <w:bCs/>
        </w:rPr>
        <w:t>Salofalk</w:t>
      </w:r>
      <w:proofErr w:type="spellEnd"/>
      <w:r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b/>
            <w:bCs/>
          </w:rPr>
          <w:t>1 g</w:t>
        </w:r>
      </w:smartTag>
    </w:p>
    <w:p w:rsidR="00DA19B6" w:rsidRPr="00AD209A" w:rsidRDefault="002D2544">
      <w:pPr>
        <w:pStyle w:val="knZulassung02"/>
        <w:numPr>
          <w:ilvl w:val="0"/>
          <w:numId w:val="7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ste alergický na kyselinu salicylovú,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salicyláty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ako kyselina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acetylsalicylová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Aspirin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) alebo na </w:t>
      </w:r>
      <w:r>
        <w:rPr>
          <w:rFonts w:ascii="Times New Roman" w:hAnsi="Times New Roman"/>
          <w:noProof/>
          <w:sz w:val="22"/>
          <w:szCs w:val="22"/>
          <w:lang w:val="sk-SK"/>
        </w:rPr>
        <w:t>ktorúkoľvek z ďalších zložiek</w:t>
      </w:r>
      <w:r>
        <w:rPr>
          <w:rFonts w:ascii="Times New Roman" w:hAnsi="Times New Roman"/>
          <w:sz w:val="22"/>
          <w:szCs w:val="22"/>
          <w:lang w:val="sk-SK"/>
        </w:rPr>
        <w:t xml:space="preserve"> tohto lieku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(uvedených v časti 6),</w:t>
      </w:r>
    </w:p>
    <w:p w:rsidR="00DA19B6" w:rsidRPr="00AD209A" w:rsidRDefault="002D2544">
      <w:pPr>
        <w:pStyle w:val="knZulassung02"/>
        <w:numPr>
          <w:ilvl w:val="0"/>
          <w:numId w:val="7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máte závažné ochorenie pečene alebo obličiek. 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ind w:right="-29"/>
        <w:rPr>
          <w:b/>
        </w:rPr>
      </w:pPr>
      <w:r>
        <w:rPr>
          <w:b/>
        </w:rPr>
        <w:t>Upozornenia a opatrenia</w:t>
      </w:r>
    </w:p>
    <w:p w:rsidR="00DA19B6" w:rsidRPr="00AD209A" w:rsidRDefault="002D2544">
      <w:pPr>
        <w:pStyle w:val="Zkladn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Predtým ako začnete používať tento liek, obráťte sa na svojho lekára:</w:t>
      </w:r>
    </w:p>
    <w:p w:rsidR="00DA19B6" w:rsidRPr="00AD209A" w:rsidRDefault="002D2544">
      <w:pPr>
        <w:pStyle w:val="knZulassung02"/>
        <w:numPr>
          <w:ilvl w:val="0"/>
          <w:numId w:val="2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ste už mali problémy s pľúcami, najmä máte </w:t>
      </w:r>
      <w:r>
        <w:rPr>
          <w:rFonts w:ascii="Times New Roman" w:hAnsi="Times New Roman"/>
          <w:b/>
          <w:sz w:val="22"/>
          <w:szCs w:val="22"/>
          <w:lang w:val="sk-SK"/>
        </w:rPr>
        <w:t>prieduškovú astmu</w:t>
      </w:r>
      <w:r>
        <w:rPr>
          <w:rFonts w:ascii="Times New Roman" w:hAnsi="Times New Roman"/>
          <w:sz w:val="22"/>
          <w:szCs w:val="22"/>
          <w:lang w:val="sk-SK"/>
        </w:rPr>
        <w:t>,</w:t>
      </w:r>
    </w:p>
    <w:p w:rsidR="00DA19B6" w:rsidRPr="00AD209A" w:rsidRDefault="002D2544">
      <w:pPr>
        <w:pStyle w:val="knZulassung02"/>
        <w:numPr>
          <w:ilvl w:val="0"/>
          <w:numId w:val="2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ste už mali alergickú reakciu 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sulfasalazín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(látka podobná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mesalazínu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),</w:t>
      </w:r>
    </w:p>
    <w:p w:rsidR="00DA19B6" w:rsidRPr="00AD209A" w:rsidRDefault="002D2544">
      <w:pPr>
        <w:pStyle w:val="knZulassung02"/>
        <w:numPr>
          <w:ilvl w:val="0"/>
          <w:numId w:val="2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bookmarkStart w:id="1" w:name="DDE_LINK"/>
      <w:r>
        <w:rPr>
          <w:rFonts w:ascii="Times New Roman" w:hAnsi="Times New Roman"/>
          <w:sz w:val="22"/>
          <w:szCs w:val="22"/>
          <w:lang w:val="sk-SK"/>
        </w:rPr>
        <w:t xml:space="preserve">ak máte </w:t>
      </w:r>
      <w:bookmarkEnd w:id="1"/>
      <w:r>
        <w:rPr>
          <w:rFonts w:ascii="Times New Roman" w:hAnsi="Times New Roman"/>
          <w:sz w:val="22"/>
          <w:szCs w:val="22"/>
          <w:lang w:val="sk-SK"/>
        </w:rPr>
        <w:t>problémy s </w:t>
      </w:r>
      <w:r>
        <w:rPr>
          <w:rFonts w:ascii="Times New Roman" w:hAnsi="Times New Roman"/>
          <w:b/>
          <w:sz w:val="22"/>
          <w:szCs w:val="22"/>
          <w:lang w:val="sk-SK"/>
        </w:rPr>
        <w:t>pečeňou</w:t>
      </w:r>
      <w:r>
        <w:rPr>
          <w:rFonts w:ascii="Times New Roman" w:hAnsi="Times New Roman"/>
          <w:sz w:val="22"/>
          <w:szCs w:val="22"/>
          <w:lang w:val="sk-SK"/>
        </w:rPr>
        <w:t>,</w:t>
      </w:r>
    </w:p>
    <w:p w:rsidR="00DA19B6" w:rsidRPr="00AD209A" w:rsidRDefault="002D2544">
      <w:pPr>
        <w:pStyle w:val="knZulassung02"/>
        <w:numPr>
          <w:ilvl w:val="0"/>
          <w:numId w:val="2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máte problémy s </w:t>
      </w:r>
      <w:r>
        <w:rPr>
          <w:rFonts w:ascii="Times New Roman" w:hAnsi="Times New Roman"/>
          <w:b/>
          <w:sz w:val="22"/>
          <w:szCs w:val="22"/>
          <w:lang w:val="sk-SK"/>
        </w:rPr>
        <w:t>obličkami</w:t>
      </w:r>
      <w:r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Ďalšie upozornenia</w:t>
      </w:r>
    </w:p>
    <w:p w:rsidR="00DA19B6" w:rsidRPr="00AD209A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Možno bude potrebné, aby ste boli počas liečby pod prísnym lekárskym dohľadom, a možno vám budú pravidelne vyšetrovať krv a moč.</w:t>
      </w:r>
      <w:r>
        <w:rPr>
          <w:rFonts w:ascii="Times New Roman" w:hAnsi="Times New Roman"/>
          <w:sz w:val="22"/>
          <w:szCs w:val="22"/>
          <w:lang w:val="sk-SK"/>
        </w:rPr>
        <w:br/>
      </w:r>
    </w:p>
    <w:p w:rsidR="00DA19B6" w:rsidRPr="00AD209A" w:rsidRDefault="002D2544">
      <w:pPr>
        <w:pStyle w:val="Zkladn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Iné lieky a</w:t>
      </w:r>
      <w:r>
        <w:rPr>
          <w:rFonts w:ascii="Times New Roman" w:hAnsi="Times New Roman" w:cs="Times New Roman"/>
          <w:b w:val="0"/>
        </w:rPr>
        <w:t> </w:t>
      </w:r>
      <w:r>
        <w:rPr>
          <w:rFonts w:ascii="Times New Roman" w:hAnsi="Times New Roman" w:cs="Times New Roman"/>
        </w:rPr>
        <w:t xml:space="preserve">čapíky </w:t>
      </w:r>
      <w:proofErr w:type="spellStart"/>
      <w:r>
        <w:rPr>
          <w:rFonts w:ascii="Times New Roman" w:hAnsi="Times New Roman" w:cs="Times New Roman"/>
        </w:rPr>
        <w:t>Salofalk</w:t>
      </w:r>
      <w:proofErr w:type="spellEnd"/>
      <w:r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 w:cs="Times New Roman"/>
          </w:rPr>
          <w:t>1 g</w:t>
        </w:r>
      </w:smartTag>
    </w:p>
    <w:p w:rsidR="00DA19B6" w:rsidRPr="00AD209A" w:rsidRDefault="002D2544">
      <w:r>
        <w:t xml:space="preserve">Ak užívate alebo používate niektorý z liekov uvedených nižšie, povedzte to svojmu lekárovi, pretože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môžu zmeniť účinky týchto liekov (interakcie):</w:t>
      </w:r>
    </w:p>
    <w:p w:rsidR="00DA19B6" w:rsidRPr="00AD209A" w:rsidRDefault="002D2544">
      <w:pPr>
        <w:pStyle w:val="knZulassung02"/>
        <w:numPr>
          <w:ilvl w:val="0"/>
          <w:numId w:val="9"/>
        </w:numPr>
        <w:tabs>
          <w:tab w:val="left" w:pos="540"/>
        </w:tabs>
        <w:autoSpaceDE/>
        <w:ind w:left="540" w:right="139" w:hanging="54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azatiopr</w:t>
      </w:r>
      <w:r w:rsidR="00DA0EE3">
        <w:rPr>
          <w:rFonts w:ascii="Times New Roman" w:hAnsi="Times New Roman"/>
          <w:b/>
          <w:sz w:val="22"/>
          <w:szCs w:val="22"/>
          <w:lang w:val="sk-SK"/>
        </w:rPr>
        <w:t>í</w:t>
      </w:r>
      <w:r>
        <w:rPr>
          <w:rFonts w:ascii="Times New Roman" w:hAnsi="Times New Roman"/>
          <w:b/>
          <w:sz w:val="22"/>
          <w:szCs w:val="22"/>
          <w:lang w:val="sk-SK"/>
        </w:rPr>
        <w:t>n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, 6-merkaptopurín alebo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tioguanín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(lieky používané na liečbu porúch imunity), </w:t>
      </w:r>
    </w:p>
    <w:p w:rsidR="00DA19B6" w:rsidRPr="00AD209A" w:rsidRDefault="002D2544" w:rsidP="00E46329">
      <w:pPr>
        <w:pStyle w:val="knZulassung02"/>
        <w:numPr>
          <w:ilvl w:val="0"/>
          <w:numId w:val="9"/>
        </w:numPr>
        <w:tabs>
          <w:tab w:val="left" w:pos="540"/>
        </w:tabs>
        <w:ind w:left="547" w:right="288" w:hanging="54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lastRenderedPageBreak/>
        <w:t xml:space="preserve">niektoré </w:t>
      </w:r>
      <w:r w:rsidR="00DA0EE3">
        <w:rPr>
          <w:rFonts w:ascii="Times New Roman" w:hAnsi="Times New Roman"/>
          <w:b/>
          <w:sz w:val="22"/>
          <w:szCs w:val="22"/>
          <w:lang w:val="sk-SK"/>
        </w:rPr>
        <w:t>l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ieky proti zrážaniu krvi </w:t>
      </w:r>
      <w:r>
        <w:rPr>
          <w:rFonts w:ascii="Times New Roman" w:hAnsi="Times New Roman"/>
          <w:sz w:val="22"/>
          <w:szCs w:val="22"/>
          <w:lang w:val="sk-SK"/>
        </w:rPr>
        <w:t xml:space="preserve">(lieky na zvýšenú zrážanlivosť krvi [trombózu] </w:t>
      </w:r>
      <w:r w:rsidR="00DA19B6" w:rsidRPr="00AD209A">
        <w:rPr>
          <w:rFonts w:ascii="Times New Roman" w:hAnsi="Times New Roman"/>
          <w:sz w:val="22"/>
          <w:szCs w:val="22"/>
          <w:lang w:val="sk-SK"/>
        </w:rPr>
        <w:t xml:space="preserve">alebo na riedenie krvi, napr. </w:t>
      </w:r>
      <w:proofErr w:type="spellStart"/>
      <w:r w:rsidR="00DA19B6" w:rsidRPr="00AD209A">
        <w:rPr>
          <w:rFonts w:ascii="Times New Roman" w:hAnsi="Times New Roman"/>
          <w:sz w:val="22"/>
          <w:szCs w:val="22"/>
          <w:lang w:val="sk-SK"/>
        </w:rPr>
        <w:t>warfarín</w:t>
      </w:r>
      <w:proofErr w:type="spellEnd"/>
      <w:r w:rsidR="00DA19B6" w:rsidRPr="00AD209A">
        <w:rPr>
          <w:rFonts w:ascii="Times New Roman" w:hAnsi="Times New Roman"/>
          <w:sz w:val="22"/>
          <w:szCs w:val="22"/>
          <w:lang w:val="sk-SK"/>
        </w:rPr>
        <w:t>).</w:t>
      </w:r>
    </w:p>
    <w:p w:rsidR="00DA19B6" w:rsidRPr="00AD209A" w:rsidRDefault="002D2544">
      <w:pPr>
        <w:pStyle w:val="knZulassung02"/>
        <w:ind w:left="0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teraz užívate alebo ste v poslednom čase užívali, či práve budete užívať ďalšie lieky, povedzte to svojmu lekárovi alebo lekárnikovi. Váš lekár rozhodne, čo je pre vás vhodné a či budete môcť používať čapíky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rPr>
          <w:b/>
          <w:bCs/>
        </w:rPr>
      </w:pPr>
      <w:r>
        <w:rPr>
          <w:b/>
          <w:bCs/>
        </w:rPr>
        <w:t>Tehotenstvo a dojčenie</w:t>
      </w:r>
    </w:p>
    <w:p w:rsidR="00DA19B6" w:rsidRPr="00AD209A" w:rsidRDefault="002D2544" w:rsidP="00E46329">
      <w:pPr>
        <w:pStyle w:val="knZulassung02"/>
        <w:ind w:left="0" w:right="28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DA19B6" w:rsidRPr="00AD209A" w:rsidRDefault="002D2544" w:rsidP="00E46329">
      <w:r>
        <w:t xml:space="preserve">Počas tehotenstva môžete používať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len vtedy, keď vám to dovolí váš lekár.</w:t>
      </w:r>
    </w:p>
    <w:p w:rsidR="00DA19B6" w:rsidRPr="00AD209A" w:rsidRDefault="002D2544">
      <w:r>
        <w:rPr>
          <w:color w:val="000000"/>
        </w:rPr>
        <w:t xml:space="preserve">Počas dojčenia </w:t>
      </w:r>
      <w:r>
        <w:t>môžete po</w:t>
      </w:r>
      <w:r>
        <w:rPr>
          <w:color w:val="000000"/>
        </w:rPr>
        <w:t xml:space="preserve">užívať </w:t>
      </w:r>
      <w:r>
        <w:t xml:space="preserve">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tiež </w:t>
      </w:r>
      <w:r>
        <w:rPr>
          <w:color w:val="000000"/>
        </w:rPr>
        <w:t>len vtedy, keď vám to dovolí váš lekár, pretože tento liek môže prechádzať do materského mlieka.</w:t>
      </w:r>
    </w:p>
    <w:p w:rsidR="00DA19B6" w:rsidRPr="00AD209A" w:rsidRDefault="00DA19B6"/>
    <w:p w:rsidR="00DA19B6" w:rsidRPr="00AD209A" w:rsidRDefault="002D2544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Vedenie vozidla a obsluha strojov</w:t>
      </w:r>
    </w:p>
    <w:p w:rsidR="00DA19B6" w:rsidRPr="00AD209A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Nepredpokladá sa, že by čapíky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 ovplyvňovali schopnosť viesť vozidlá a obsluhovať stroje.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Text"/>
        <w:keepLines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Dôležitá informácia o niektorých zložkách čapíkov </w:t>
      </w:r>
      <w:proofErr w:type="spellStart"/>
      <w:r>
        <w:rPr>
          <w:rFonts w:ascii="Times New Roman" w:hAnsi="Times New Roman" w:cs="Times New Roman"/>
          <w:b/>
          <w:bCs/>
          <w:lang w:val="sk-SK"/>
        </w:rPr>
        <w:t>Salofalk</w:t>
      </w:r>
      <w:proofErr w:type="spellEnd"/>
      <w:r>
        <w:rPr>
          <w:rFonts w:ascii="Times New Roman" w:hAnsi="Times New Roman" w:cs="Times New Roman"/>
          <w:b/>
          <w:bCs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 w:cs="Times New Roman"/>
            <w:b/>
            <w:bCs/>
            <w:lang w:val="sk-SK"/>
          </w:rPr>
          <w:t>1 g</w:t>
        </w:r>
      </w:smartTag>
    </w:p>
    <w:p w:rsidR="00DA19B6" w:rsidRPr="00AD209A" w:rsidRDefault="002D2544">
      <w:pPr>
        <w:ind w:right="-29"/>
      </w:pPr>
      <w:r>
        <w:t xml:space="preserve">Ďalšia zložka čapíkov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pravdepodobne nespôsobuje vedľajšie účinky (pozri časť 6 „Obsah balenia a ďalšie informácie“).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numPr>
          <w:ilvl w:val="0"/>
          <w:numId w:val="10"/>
        </w:numPr>
        <w:ind w:left="540" w:hanging="54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Ako používať čapíky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b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rPr>
          <w:bCs/>
        </w:rPr>
      </w:pPr>
      <w:r>
        <w:rPr>
          <w:bCs/>
        </w:rPr>
        <w:t xml:space="preserve">Vždy </w:t>
      </w:r>
      <w:r>
        <w:t>po</w:t>
      </w:r>
      <w:r>
        <w:rPr>
          <w:bCs/>
        </w:rPr>
        <w:t>užívajte tento liek presne tak, ako vám povedal váš lekár alebo lekárnik. Ak si nie ste niečím istý, overte si to u svojho lekára alebo lekárnika.</w:t>
      </w:r>
    </w:p>
    <w:p w:rsidR="00DA19B6" w:rsidRPr="00AD209A" w:rsidRDefault="00DA19B6">
      <w:pPr>
        <w:pStyle w:val="Zkladntext3"/>
        <w:spacing w:after="0"/>
        <w:rPr>
          <w:b/>
          <w:bCs/>
          <w:sz w:val="22"/>
          <w:szCs w:val="22"/>
        </w:rPr>
      </w:pPr>
    </w:p>
    <w:p w:rsidR="00DA19B6" w:rsidRPr="00AD209A" w:rsidRDefault="002D2544">
      <w:pPr>
        <w:pStyle w:val="Zkladntext3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Spôsob podávania</w:t>
      </w:r>
    </w:p>
    <w:p w:rsidR="00DA19B6" w:rsidRPr="00AD209A" w:rsidRDefault="002D2544">
      <w:r>
        <w:t xml:space="preserve">Tento liek sa môže použiť len </w:t>
      </w:r>
      <w:proofErr w:type="spellStart"/>
      <w:r>
        <w:t>rektálne</w:t>
      </w:r>
      <w:proofErr w:type="spellEnd"/>
      <w:r>
        <w:t>, čiže sa musí zaviesť do konečníka. NEUŽÍVAJTE ho ústami.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Dávkovanie</w:t>
      </w:r>
    </w:p>
    <w:p w:rsidR="00DA19B6" w:rsidRPr="00AD209A" w:rsidRDefault="002D2544">
      <w:pPr>
        <w:pStyle w:val="Zkladntext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 xml:space="preserve">Dospelí a starší ľudia: </w:t>
      </w:r>
    </w:p>
    <w:p w:rsidR="00DA19B6" w:rsidRPr="00AD209A" w:rsidRDefault="002D2544" w:rsidP="00E46329">
      <w:pPr>
        <w:rPr>
          <w:color w:val="000000"/>
        </w:rPr>
      </w:pPr>
      <w:r>
        <w:rPr>
          <w:color w:val="000000"/>
        </w:rPr>
        <w:t>Odporúčaná dá</w:t>
      </w:r>
      <w:r w:rsidR="00DA0EE3">
        <w:rPr>
          <w:color w:val="000000"/>
        </w:rPr>
        <w:t>v</w:t>
      </w:r>
      <w:r>
        <w:rPr>
          <w:color w:val="000000"/>
        </w:rPr>
        <w:t xml:space="preserve">ka je jeden čapík </w:t>
      </w:r>
      <w:proofErr w:type="spellStart"/>
      <w:r>
        <w:rPr>
          <w:color w:val="000000"/>
        </w:rPr>
        <w:t>Salofalku</w:t>
      </w:r>
      <w:proofErr w:type="spellEnd"/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color w:val="000000"/>
          </w:rPr>
          <w:t>1 g</w:t>
        </w:r>
      </w:smartTag>
      <w:r>
        <w:rPr>
          <w:color w:val="000000"/>
        </w:rPr>
        <w:t xml:space="preserve"> raz denne pred spaním.</w:t>
      </w:r>
    </w:p>
    <w:p w:rsidR="00DA19B6" w:rsidRPr="00AD209A" w:rsidRDefault="002D2544">
      <w:pPr>
        <w:pStyle w:val="Zkladntext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Použitie u detí:</w:t>
      </w:r>
    </w:p>
    <w:p w:rsidR="00DA19B6" w:rsidRPr="00AD209A" w:rsidRDefault="002D2544">
      <w:pPr>
        <w:rPr>
          <w:color w:val="000000"/>
        </w:rPr>
      </w:pPr>
      <w:r>
        <w:t>Skúsenosti s použitím toh</w:t>
      </w:r>
      <w:r w:rsidR="00DA0EE3">
        <w:t>t</w:t>
      </w:r>
      <w:r>
        <w:t>o lieku u detí sú obmedzené a jeho účinok na deti je len čiastočne zdokumentovaný.</w:t>
      </w:r>
    </w:p>
    <w:p w:rsidR="00DA19B6" w:rsidRPr="00AD209A" w:rsidRDefault="00DA19B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ind w:left="0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Dĺžka liečby</w:t>
      </w:r>
    </w:p>
    <w:p w:rsidR="00DA19B6" w:rsidRPr="00AD209A" w:rsidRDefault="002D2544">
      <w:pPr>
        <w:pStyle w:val="knZulassung02"/>
        <w:tabs>
          <w:tab w:val="left" w:pos="9072"/>
        </w:tabs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Dĺžku liečby určí lekár. Bude to závisieť od vášho zdravotného stavu.</w:t>
      </w:r>
    </w:p>
    <w:p w:rsidR="00DA19B6" w:rsidRPr="00AD209A" w:rsidRDefault="00DA19B6">
      <w:pPr>
        <w:pStyle w:val="knZulassung02"/>
        <w:tabs>
          <w:tab w:val="left" w:pos="9072"/>
        </w:tabs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tabs>
          <w:tab w:val="left" w:pos="9072"/>
        </w:tabs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Maximálny prínos liečby dosiahnete pravidelným a dôsledným používaním čapíkov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 podľa predpisu.</w:t>
      </w:r>
    </w:p>
    <w:p w:rsidR="00DA19B6" w:rsidRPr="00AD209A" w:rsidRDefault="00DA19B6"/>
    <w:p w:rsidR="00DA19B6" w:rsidRPr="00AD209A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si myslíte, že účinok čapíkov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 čapíky je príliš silný alebo príliš slabý, obráťte sa na svojho lekára.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použijete viac čapíkov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b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b/>
          <w:sz w:val="22"/>
          <w:szCs w:val="22"/>
          <w:lang w:val="sk-SK"/>
        </w:rPr>
        <w:t>, ako máte</w:t>
      </w:r>
    </w:p>
    <w:p w:rsidR="00DA19B6" w:rsidRPr="00AD209A" w:rsidRDefault="002D2544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2D2544">
        <w:rPr>
          <w:rFonts w:ascii="Times New Roman" w:hAnsi="Times New Roman"/>
          <w:sz w:val="22"/>
          <w:szCs w:val="22"/>
          <w:lang w:val="sk-SK"/>
        </w:rPr>
        <w:t xml:space="preserve">Ak máte pochybnosti, čo máte v takomto prípade urobiť, kontaktujte lekára. On rozhodne o ďalšom postupe. Ak ste jednorazovo použili viac čapíkov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, ako máte, pri ďalšej dávke použite toľko čapíkov, koľko máte predpísané a neznižujte dávku. </w:t>
      </w:r>
      <w:r>
        <w:rPr>
          <w:rFonts w:ascii="Times New Roman" w:hAnsi="Times New Roman"/>
          <w:sz w:val="22"/>
          <w:szCs w:val="22"/>
          <w:lang w:val="sk-SK"/>
        </w:rPr>
        <w:br/>
      </w:r>
    </w:p>
    <w:p w:rsidR="00DA19B6" w:rsidRPr="00AD209A" w:rsidRDefault="002D2544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zabudnete použiť čapíky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b/>
            <w:sz w:val="22"/>
            <w:szCs w:val="22"/>
            <w:lang w:val="sk-SK"/>
          </w:rPr>
          <w:t>1 g</w:t>
        </w:r>
      </w:smartTag>
    </w:p>
    <w:p w:rsidR="00DA19B6" w:rsidRPr="00AD209A" w:rsidRDefault="002D2544">
      <w:pPr>
        <w:pStyle w:val="knZulassung02"/>
        <w:ind w:left="0" w:right="0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ste zabudli použiť tento liek, použite ho, hneď ako si spomeniete. Ale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 xml:space="preserve"> ak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je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už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takmer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čas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na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ďalšiu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dávku,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zabudnutú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dávku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vynechajte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2D2544">
        <w:rPr>
          <w:rFonts w:ascii="Times New Roman" w:hAnsi="Times New Roman"/>
          <w:noProof/>
          <w:sz w:val="22"/>
          <w:szCs w:val="22"/>
          <w:lang w:val="sk-SK"/>
        </w:rPr>
        <w:t>Neužívajte dvojnásobnú dávku, aby ste nahradili vynechanú dávku.</w:t>
      </w:r>
    </w:p>
    <w:p w:rsidR="00DA19B6" w:rsidRPr="00AD209A" w:rsidRDefault="00DA19B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prestanete používať čapíky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b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DA19B6" w:rsidRPr="00AD209A" w:rsidRDefault="002D2544">
      <w:pPr>
        <w:pStyle w:val="knZulassung02"/>
        <w:ind w:left="0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Tento liek neprestaňte používať, ak ste sa o tom neporadili so svojim lekárom.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noProof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ind w:left="0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 xml:space="preserve">Ak máte akékoľvek ďalšie otázky týkajúce sa použitia tohto lieku, opýtajte sa svojho lekára alebo  lekárnika. 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noProof/>
          <w:sz w:val="22"/>
          <w:szCs w:val="22"/>
          <w:lang w:val="sk-SK"/>
        </w:rPr>
      </w:pP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numPr>
          <w:ilvl w:val="0"/>
          <w:numId w:val="11"/>
        </w:numPr>
        <w:ind w:left="540" w:hanging="540"/>
        <w:rPr>
          <w:b/>
        </w:rPr>
      </w:pPr>
      <w:r>
        <w:rPr>
          <w:b/>
        </w:rPr>
        <w:t>Možné vedľajšie účinky</w:t>
      </w:r>
    </w:p>
    <w:p w:rsidR="00DA19B6" w:rsidRPr="00AD209A" w:rsidRDefault="00DA19B6">
      <w:pPr>
        <w:pStyle w:val="Zkladntext"/>
        <w:ind w:left="360"/>
        <w:rPr>
          <w:rFonts w:ascii="Times New Roman" w:hAnsi="Times New Roman" w:cs="Times New Roman"/>
          <w:caps/>
        </w:rPr>
      </w:pPr>
    </w:p>
    <w:p w:rsidR="00DA19B6" w:rsidRPr="00AD209A" w:rsidRDefault="002D2544">
      <w:pPr>
        <w:pStyle w:val="Zkladntext"/>
        <w:tabs>
          <w:tab w:val="left" w:pos="142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Tak ako všetky lieky, aj tento liek  môže spôsobovať vedľajšie účinky, hoci sa neprejavia u každého pacienta.</w:t>
      </w:r>
    </w:p>
    <w:p w:rsidR="00DA19B6" w:rsidRPr="00AD209A" w:rsidRDefault="00DA19B6"/>
    <w:p w:rsidR="00DA19B6" w:rsidRPr="00AD209A" w:rsidRDefault="002D2544">
      <w:pPr>
        <w:pStyle w:val="Zkladntext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lieky môžu spôsobiť alergické reakcie. Závažné alergické reakcie sú však veľmi zriedkavé. Ak sa u vás po použití tohto lieku objaví ktorýkoľvek z nasledujúcich príznakov, okamžite informujte svojho lekára:</w:t>
      </w:r>
    </w:p>
    <w:p w:rsidR="00DA19B6" w:rsidRPr="00AD209A" w:rsidRDefault="002D2544">
      <w:pPr>
        <w:pStyle w:val="Zkladntext"/>
        <w:numPr>
          <w:ilvl w:val="0"/>
          <w:numId w:val="13"/>
        </w:numPr>
        <w:ind w:hanging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alergická kožná vyrážka,</w:t>
      </w:r>
    </w:p>
    <w:p w:rsidR="00DA19B6" w:rsidRPr="00AD209A" w:rsidRDefault="002D2544">
      <w:pPr>
        <w:pStyle w:val="Zkladntext"/>
        <w:numPr>
          <w:ilvl w:val="0"/>
          <w:numId w:val="13"/>
        </w:numPr>
        <w:ind w:hanging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horúčka,</w:t>
      </w:r>
    </w:p>
    <w:p w:rsidR="00DA19B6" w:rsidRPr="00AD209A" w:rsidRDefault="002D2544">
      <w:pPr>
        <w:pStyle w:val="Zkladntext"/>
        <w:numPr>
          <w:ilvl w:val="0"/>
          <w:numId w:val="13"/>
        </w:numPr>
        <w:ind w:hanging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ťažkosti s dýchaním.</w:t>
      </w:r>
    </w:p>
    <w:p w:rsidR="00DA19B6" w:rsidRPr="00AD209A" w:rsidRDefault="00DA19B6">
      <w:pPr>
        <w:pStyle w:val="Zkladntext"/>
        <w:tabs>
          <w:tab w:val="left" w:pos="142"/>
        </w:tabs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r>
        <w:t xml:space="preserve">Ak si všimnete, že sa vám výrazne zhoršil </w:t>
      </w:r>
      <w:r>
        <w:rPr>
          <w:u w:val="single"/>
        </w:rPr>
        <w:t>celkový zdravotný stav</w:t>
      </w:r>
      <w:r>
        <w:t>, najmä ak je to sprevádzané horúčkou a/</w:t>
      </w:r>
      <w:r w:rsidR="00DA19B6" w:rsidRPr="00AD209A">
        <w:t>alebo bolesťou hrdla</w:t>
      </w:r>
      <w:r>
        <w:t xml:space="preserve"> a úst, </w:t>
      </w:r>
      <w:r>
        <w:rPr>
          <w:u w:val="single"/>
        </w:rPr>
        <w:t>prestaňte tieto čapíky používať</w:t>
      </w:r>
      <w:r>
        <w:rPr>
          <w:i/>
        </w:rPr>
        <w:t xml:space="preserve"> </w:t>
      </w:r>
      <w:r>
        <w:t xml:space="preserve">a okamžite kontaktujte svojho lekára. Tieto príznaky môžu byť veľmi zriedkavo dôsledkom zníženia počtu bielych krviniek (stav nazývaný </w:t>
      </w:r>
      <w:proofErr w:type="spellStart"/>
      <w:r>
        <w:t>agranulocytóza</w:t>
      </w:r>
      <w:proofErr w:type="spellEnd"/>
      <w:r>
        <w:t>). Môže to spôsobiť, že budete náchylnejší na závažnú infekciu.</w:t>
      </w:r>
    </w:p>
    <w:p w:rsidR="00DA19B6" w:rsidRPr="00AD209A" w:rsidRDefault="002D2544">
      <w:r>
        <w:t>Vyšetrenie krvi potvrdí, či sú tieto príznaky dôsledkom účinku tohto lieku na vašu krv.</w:t>
      </w:r>
    </w:p>
    <w:p w:rsidR="00DA19B6" w:rsidRPr="00AD209A" w:rsidRDefault="00DA19B6">
      <w:pPr>
        <w:pStyle w:val="Zkladntext"/>
        <w:tabs>
          <w:tab w:val="left" w:pos="142"/>
        </w:tabs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pStyle w:val="knZulassung02"/>
        <w:tabs>
          <w:tab w:val="left" w:pos="142"/>
        </w:tabs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U pacientov používajúcich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mesalazín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zaznamenali aj nasledujúce vedľajšie účinky:</w:t>
      </w:r>
    </w:p>
    <w:p w:rsidR="00DA19B6" w:rsidRPr="00AD209A" w:rsidRDefault="00DA19B6">
      <w:pPr>
        <w:pStyle w:val="knZulassung02"/>
        <w:tabs>
          <w:tab w:val="left" w:pos="142"/>
        </w:tabs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Zkladntext"/>
        <w:tabs>
          <w:tab w:val="left" w:pos="142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Zriedkavé vedľajšie účinky </w:t>
      </w:r>
      <w:r>
        <w:rPr>
          <w:rFonts w:ascii="Times New Roman" w:hAnsi="Times New Roman" w:cs="Times New Roman"/>
          <w:b w:val="0"/>
        </w:rPr>
        <w:t>(môžu postihovať menej ako 1 z 1 000 osôb):</w:t>
      </w:r>
    </w:p>
    <w:p w:rsidR="00DA19B6" w:rsidRPr="00AD209A" w:rsidRDefault="002D2544">
      <w:pPr>
        <w:pStyle w:val="knZulassung02"/>
        <w:numPr>
          <w:ilvl w:val="0"/>
          <w:numId w:val="14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bolesť brucha, hnačka, plynatosť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flatulencia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), napínanie na vracanie a vracanie, zápcha,</w:t>
      </w:r>
    </w:p>
    <w:p w:rsidR="00DA19B6" w:rsidRPr="00AD209A" w:rsidRDefault="002D2544">
      <w:pPr>
        <w:pStyle w:val="knZulassung02"/>
        <w:numPr>
          <w:ilvl w:val="0"/>
          <w:numId w:val="14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bolesť hlavy, závraty,</w:t>
      </w:r>
    </w:p>
    <w:p w:rsidR="00DA19B6" w:rsidRPr="00AD209A" w:rsidRDefault="002D2544">
      <w:pPr>
        <w:pStyle w:val="knZulassung02"/>
        <w:numPr>
          <w:ilvl w:val="0"/>
          <w:numId w:val="14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bolesť na hrudníku, dýchavičnosť alebo opuchy končatín spôsobené účinkom lieku na srdce</w:t>
      </w:r>
      <w:r w:rsidR="004278AF">
        <w:rPr>
          <w:rFonts w:ascii="Times New Roman" w:hAnsi="Times New Roman"/>
          <w:sz w:val="22"/>
          <w:szCs w:val="22"/>
          <w:lang w:val="sk-SK"/>
        </w:rPr>
        <w:t>,</w:t>
      </w:r>
    </w:p>
    <w:p w:rsidR="00E86C44" w:rsidRPr="00AD209A" w:rsidRDefault="002D2544">
      <w:pPr>
        <w:pStyle w:val="knZulassung02"/>
        <w:numPr>
          <w:ilvl w:val="0"/>
          <w:numId w:val="14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zvýšená citlivosť kože na slnko a ultrafialové svetlo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fotosenzitivita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="004278AF">
        <w:rPr>
          <w:rFonts w:ascii="Times New Roman" w:hAnsi="Times New Roman"/>
          <w:sz w:val="22"/>
          <w:szCs w:val="22"/>
          <w:lang w:val="sk-SK"/>
        </w:rPr>
        <w:t>.</w:t>
      </w:r>
    </w:p>
    <w:p w:rsidR="00DA19B6" w:rsidRPr="00AD209A" w:rsidRDefault="00DA19B6">
      <w:pPr>
        <w:pStyle w:val="knZulassung02"/>
        <w:ind w:left="54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Zkladntext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Veľmi zriedkavé vedľajšie účinky </w:t>
      </w:r>
      <w:r>
        <w:rPr>
          <w:rFonts w:ascii="Times New Roman" w:hAnsi="Times New Roman" w:cs="Times New Roman"/>
          <w:b w:val="0"/>
        </w:rPr>
        <w:t>(môžu postihovať menej ako 1 z 10 000 osôb):</w:t>
      </w:r>
    </w:p>
    <w:p w:rsidR="00DA19B6" w:rsidRPr="00AD209A" w:rsidRDefault="002D2544">
      <w:pPr>
        <w:pStyle w:val="knZulassung02"/>
        <w:numPr>
          <w:ilvl w:val="0"/>
          <w:numId w:val="15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zmeny vo funkcii obličiek, niekedy s opuchom končatín a bolesťou v boku,</w:t>
      </w:r>
    </w:p>
    <w:p w:rsidR="00DA19B6" w:rsidRPr="00AD209A" w:rsidRDefault="002D2544">
      <w:pPr>
        <w:pStyle w:val="knZulassung02"/>
        <w:numPr>
          <w:ilvl w:val="0"/>
          <w:numId w:val="15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silná bolesť brucha spôsobená náhlym zápalom pankreasu,</w:t>
      </w:r>
    </w:p>
    <w:p w:rsidR="00DA19B6" w:rsidRPr="00AD209A" w:rsidRDefault="002D2544">
      <w:pPr>
        <w:pStyle w:val="knZulassung02"/>
        <w:numPr>
          <w:ilvl w:val="0"/>
          <w:numId w:val="15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horúčka, bolesť hrdla alebo malátnosť spôsobená zmenami krvného obrazu,</w:t>
      </w:r>
    </w:p>
    <w:p w:rsidR="00DA19B6" w:rsidRPr="00AD209A" w:rsidRDefault="002D2544">
      <w:pPr>
        <w:pStyle w:val="Odsekzoznamu"/>
        <w:numPr>
          <w:ilvl w:val="1"/>
          <w:numId w:val="1"/>
        </w:numPr>
        <w:ind w:left="540" w:right="-29" w:hanging="540"/>
      </w:pPr>
      <w:r>
        <w:t>dýchavičnosť, kašeľ, sipot, zatienené pľúca na röntgenovom snímku spôsobené alergickou a/</w:t>
      </w:r>
      <w:r w:rsidR="00DA19B6" w:rsidRPr="00AD209A">
        <w:t>alebo zápalovou reakciou v </w:t>
      </w:r>
      <w:r>
        <w:t>pľúcach,</w:t>
      </w:r>
    </w:p>
    <w:p w:rsidR="00DA19B6" w:rsidRPr="00AD209A" w:rsidRDefault="002D2544">
      <w:pPr>
        <w:pStyle w:val="knZulassung02"/>
        <w:numPr>
          <w:ilvl w:val="0"/>
          <w:numId w:val="16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silná hnačka a bolesť brucha spôsobená alergickou reakciou na tento liek v čreve,</w:t>
      </w:r>
    </w:p>
    <w:p w:rsidR="00DA19B6" w:rsidRPr="00AD209A" w:rsidRDefault="002D2544">
      <w:pPr>
        <w:pStyle w:val="knZulassung02"/>
        <w:numPr>
          <w:ilvl w:val="0"/>
          <w:numId w:val="16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kožná vyrážka alebo zápal,</w:t>
      </w:r>
    </w:p>
    <w:p w:rsidR="00DA19B6" w:rsidRPr="00AD209A" w:rsidRDefault="002D2544">
      <w:pPr>
        <w:pStyle w:val="knZulassung02"/>
        <w:numPr>
          <w:ilvl w:val="0"/>
          <w:numId w:val="16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bolesť svalov a kĺbov,</w:t>
      </w:r>
    </w:p>
    <w:p w:rsidR="00DA19B6" w:rsidRPr="00AD209A" w:rsidRDefault="002D2544">
      <w:pPr>
        <w:pStyle w:val="knZulassung02"/>
        <w:numPr>
          <w:ilvl w:val="0"/>
          <w:numId w:val="16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žltačka alebo bolesť brucha spôsobené poruchami pečene alebo žlčových ciest, </w:t>
      </w:r>
    </w:p>
    <w:p w:rsidR="00DA19B6" w:rsidRPr="00AD209A" w:rsidRDefault="002D2544">
      <w:pPr>
        <w:pStyle w:val="knZulassung02"/>
        <w:numPr>
          <w:ilvl w:val="0"/>
          <w:numId w:val="16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vypadávanie vlasov a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plešatosť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</w:p>
    <w:p w:rsidR="00DA19B6" w:rsidRPr="00AD209A" w:rsidRDefault="002D2544">
      <w:pPr>
        <w:pStyle w:val="knZulassung02"/>
        <w:numPr>
          <w:ilvl w:val="0"/>
          <w:numId w:val="16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zníženie citlivosti a brnenie v rukách a v nohách (periférna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neuropatia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),</w:t>
      </w:r>
    </w:p>
    <w:p w:rsidR="00DA19B6" w:rsidRPr="00AD209A" w:rsidRDefault="002D2544">
      <w:pPr>
        <w:pStyle w:val="knZulassung02"/>
        <w:numPr>
          <w:ilvl w:val="0"/>
          <w:numId w:val="16"/>
        </w:numPr>
        <w:ind w:left="540" w:hanging="54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dočasné zníženie tvorby spermií.</w:t>
      </w:r>
    </w:p>
    <w:p w:rsidR="00DA19B6" w:rsidRPr="00AD209A" w:rsidRDefault="002D2544">
      <w:pPr>
        <w:rPr>
          <w:b/>
          <w:bCs/>
        </w:rPr>
      </w:pPr>
      <w:r>
        <w:br/>
      </w:r>
      <w:r>
        <w:rPr>
          <w:b/>
        </w:rPr>
        <w:t>Hlásenie vedľajších účinkov</w:t>
      </w:r>
      <w:r>
        <w:br/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>
        <w:rPr>
          <w:noProof/>
        </w:rPr>
        <w:t xml:space="preserve">na </w:t>
      </w:r>
      <w:r>
        <w:rPr>
          <w:noProof/>
          <w:highlight w:val="lightGray"/>
        </w:rPr>
        <w:t>národné centrum hlásenia uvedené v </w:t>
      </w:r>
      <w:hyperlink r:id="rId8" w:history="1">
        <w:r>
          <w:rPr>
            <w:rStyle w:val="Hypertextovprepojenie"/>
            <w:noProof/>
            <w:highlight w:val="lightGray"/>
          </w:rPr>
          <w:t>Prílohe V</w:t>
        </w:r>
      </w:hyperlink>
      <w:r w:rsidR="00DA19B6" w:rsidRPr="00AD209A">
        <w:rPr>
          <w:noProof/>
        </w:rPr>
        <w:t>.</w:t>
      </w:r>
      <w:r w:rsidR="004A38CE">
        <w:rPr>
          <w:noProof/>
        </w:rPr>
        <w:t xml:space="preserve"> </w:t>
      </w:r>
      <w:r w:rsidRPr="002D2544">
        <w:t xml:space="preserve">Hlásením vedľajších účinkov môžete prispieť k získaniu ďalších informácií o bezpečnosti tohto lieku. </w:t>
      </w:r>
      <w:r w:rsidRPr="002D2544">
        <w:br/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numPr>
          <w:ilvl w:val="0"/>
          <w:numId w:val="11"/>
        </w:numPr>
        <w:ind w:left="540" w:hanging="540"/>
        <w:rPr>
          <w:b/>
        </w:rPr>
      </w:pPr>
      <w:r w:rsidRPr="002D2544">
        <w:rPr>
          <w:b/>
        </w:rPr>
        <w:t xml:space="preserve">Ako uchovávať čapíky </w:t>
      </w:r>
      <w:proofErr w:type="spellStart"/>
      <w:r w:rsidRPr="002D2544">
        <w:rPr>
          <w:b/>
        </w:rPr>
        <w:t>Salofalk</w:t>
      </w:r>
      <w:proofErr w:type="spellEnd"/>
      <w:r w:rsidRPr="002D2544">
        <w:rPr>
          <w:b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2D2544">
          <w:rPr>
            <w:b/>
          </w:rPr>
          <w:t>1 g</w:t>
        </w:r>
      </w:smartTag>
      <w:r w:rsidRPr="002D2544">
        <w:rPr>
          <w:b/>
        </w:rPr>
        <w:t xml:space="preserve"> 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pStyle w:val="Normlnysozarkami"/>
        <w:spacing w:after="0"/>
        <w:ind w:left="0"/>
        <w:rPr>
          <w:lang w:val="sk-SK"/>
        </w:rPr>
      </w:pPr>
      <w:r w:rsidRPr="002D2544">
        <w:rPr>
          <w:lang w:val="sk-SK"/>
        </w:rPr>
        <w:t>Tento liek uchovávajte mimo dohľadu a dosahu detí.</w:t>
      </w:r>
    </w:p>
    <w:p w:rsidR="00DA19B6" w:rsidRPr="00AD209A" w:rsidRDefault="002D2544">
      <w:pPr>
        <w:pStyle w:val="Normlnysozarkami"/>
        <w:spacing w:after="0"/>
        <w:ind w:left="0"/>
        <w:rPr>
          <w:lang w:val="sk-SK"/>
        </w:rPr>
      </w:pPr>
      <w:r w:rsidRPr="002D2544">
        <w:rPr>
          <w:lang w:val="sk-SK"/>
        </w:rPr>
        <w:br/>
      </w:r>
      <w:r w:rsidRPr="002D2544">
        <w:rPr>
          <w:lang w:val="sk-SK"/>
        </w:rPr>
        <w:lastRenderedPageBreak/>
        <w:t xml:space="preserve">Nepoužívajte tento liek po </w:t>
      </w:r>
      <w:r w:rsidRPr="002D2544">
        <w:rPr>
          <w:noProof/>
          <w:lang w:val="sk-SK"/>
        </w:rPr>
        <w:t>dátume exspirácie</w:t>
      </w:r>
      <w:r w:rsidRPr="002D2544">
        <w:rPr>
          <w:lang w:val="sk-SK"/>
        </w:rPr>
        <w:t xml:space="preserve">, ktorý je uvedený na </w:t>
      </w:r>
      <w:proofErr w:type="spellStart"/>
      <w:r w:rsidRPr="002D2544">
        <w:rPr>
          <w:lang w:val="sk-SK"/>
        </w:rPr>
        <w:t>blistri</w:t>
      </w:r>
      <w:proofErr w:type="spellEnd"/>
      <w:r w:rsidRPr="002D2544">
        <w:rPr>
          <w:lang w:val="sk-SK"/>
        </w:rPr>
        <w:t xml:space="preserve"> a na škatuľke. Dátum exspirácie sa vzťahuje na posledný deň v danom mesiaci. </w:t>
      </w:r>
      <w:r w:rsidRPr="002D2544">
        <w:rPr>
          <w:lang w:val="sk-SK"/>
        </w:rPr>
        <w:br/>
      </w:r>
    </w:p>
    <w:p w:rsidR="00DA19B6" w:rsidRPr="00AD209A" w:rsidRDefault="002D2544">
      <w:r w:rsidRPr="002D2544">
        <w:t xml:space="preserve">Uchovávajte pri teplote do </w:t>
      </w:r>
      <w:smartTag w:uri="urn:schemas-microsoft-com:office:smarttags" w:element="metricconverter">
        <w:smartTagPr>
          <w:attr w:name="ProductID" w:val="1 g"/>
        </w:smartTagPr>
        <w:r w:rsidRPr="002D2544">
          <w:t>30 °C</w:t>
        </w:r>
      </w:smartTag>
      <w:r w:rsidRPr="002D2544">
        <w:t xml:space="preserve">. </w:t>
      </w:r>
    </w:p>
    <w:p w:rsidR="00DA19B6" w:rsidRPr="00AD209A" w:rsidRDefault="002D2544">
      <w:r w:rsidRPr="002D2544">
        <w:t>Uchovávajte v pôvodnom obale na ochranu pred svetlom.</w:t>
      </w:r>
    </w:p>
    <w:p w:rsidR="00DA19B6" w:rsidRPr="00AD209A" w:rsidRDefault="00DA19B6"/>
    <w:p w:rsidR="00DA19B6" w:rsidRPr="00AD209A" w:rsidRDefault="002D2544">
      <w:pPr>
        <w:numPr>
          <w:ilvl w:val="12"/>
          <w:numId w:val="0"/>
        </w:numPr>
        <w:ind w:right="-2"/>
      </w:pPr>
      <w:r w:rsidRPr="002D2544">
        <w:t>Nelikvidujte lieky odpadovou vodou alebo domovým odpadom. Nepoužitý liek vráťte do lekárne. Tieto opatrenia pomôžu chrániť životné prostredie.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pStyle w:val="Zkladntext"/>
        <w:numPr>
          <w:ilvl w:val="0"/>
          <w:numId w:val="11"/>
        </w:numPr>
        <w:ind w:left="540" w:hanging="540"/>
        <w:rPr>
          <w:rFonts w:ascii="Times New Roman" w:hAnsi="Times New Roman" w:cs="Times New Roman"/>
        </w:rPr>
      </w:pPr>
      <w:r w:rsidRPr="002D2544">
        <w:rPr>
          <w:rFonts w:ascii="Times New Roman" w:hAnsi="Times New Roman" w:cs="Times New Roman"/>
        </w:rPr>
        <w:t>Obsah balenia a ďalšie informácie</w:t>
      </w:r>
    </w:p>
    <w:p w:rsidR="00DA19B6" w:rsidRPr="00AD209A" w:rsidRDefault="00DA19B6"/>
    <w:p w:rsidR="00DA19B6" w:rsidRPr="00AD209A" w:rsidRDefault="002D2544">
      <w:pPr>
        <w:rPr>
          <w:b/>
        </w:rPr>
      </w:pPr>
      <w:r w:rsidRPr="002D2544">
        <w:rPr>
          <w:b/>
        </w:rPr>
        <w:t xml:space="preserve">Čo čapíky </w:t>
      </w:r>
      <w:proofErr w:type="spellStart"/>
      <w:r w:rsidRPr="002D2544">
        <w:rPr>
          <w:b/>
        </w:rPr>
        <w:t>Salofalk</w:t>
      </w:r>
      <w:proofErr w:type="spellEnd"/>
      <w:r w:rsidRPr="002D2544">
        <w:rPr>
          <w:b/>
        </w:rPr>
        <w:t xml:space="preserve"> 1 g obsahujú</w:t>
      </w:r>
    </w:p>
    <w:p w:rsidR="00DA19B6" w:rsidRPr="00AD209A" w:rsidRDefault="002D2544">
      <w:pPr>
        <w:pStyle w:val="Odsekzoznamu"/>
        <w:numPr>
          <w:ilvl w:val="0"/>
          <w:numId w:val="18"/>
        </w:numPr>
        <w:ind w:left="540" w:hanging="540"/>
      </w:pPr>
      <w:r w:rsidRPr="002D2544">
        <w:t>Liečivo je</w:t>
      </w:r>
      <w:r w:rsidRPr="002D2544">
        <w:rPr>
          <w:position w:val="6"/>
        </w:rPr>
        <w:t xml:space="preserve"> </w:t>
      </w:r>
      <w:proofErr w:type="spellStart"/>
      <w:r w:rsidRPr="002D2544">
        <w:t>mesalazín</w:t>
      </w:r>
      <w:proofErr w:type="spellEnd"/>
      <w:r w:rsidRPr="002D2544">
        <w:t xml:space="preserve">. 1 čapík obsahuje 1 g </w:t>
      </w:r>
      <w:proofErr w:type="spellStart"/>
      <w:r w:rsidRPr="002D2544">
        <w:t>mesalazínu</w:t>
      </w:r>
      <w:proofErr w:type="spellEnd"/>
      <w:r w:rsidRPr="002D2544">
        <w:t>.</w:t>
      </w:r>
    </w:p>
    <w:p w:rsidR="00DA19B6" w:rsidRPr="00AD209A" w:rsidRDefault="002D2544">
      <w:pPr>
        <w:pStyle w:val="Odsekzoznamu"/>
        <w:numPr>
          <w:ilvl w:val="0"/>
          <w:numId w:val="18"/>
        </w:numPr>
        <w:ind w:left="540" w:hanging="540"/>
      </w:pPr>
      <w:r w:rsidRPr="002D2544">
        <w:rPr>
          <w:bCs/>
        </w:rPr>
        <w:t>Ďalšia zložka je</w:t>
      </w:r>
      <w:r w:rsidRPr="002D2544">
        <w:t xml:space="preserve"> tuhý tuk.</w:t>
      </w:r>
    </w:p>
    <w:p w:rsidR="00DA19B6" w:rsidRPr="00AD209A" w:rsidDel="009A0FCF" w:rsidRDefault="00DA19B6"/>
    <w:p w:rsidR="00DA19B6" w:rsidRPr="00AD209A" w:rsidRDefault="002D2544">
      <w:r w:rsidRPr="002D2544">
        <w:rPr>
          <w:b/>
        </w:rPr>
        <w:t xml:space="preserve">Ako vyzerajú čapíky </w:t>
      </w:r>
      <w:proofErr w:type="spellStart"/>
      <w:r w:rsidRPr="002D2544">
        <w:rPr>
          <w:b/>
        </w:rPr>
        <w:t>Salofalk</w:t>
      </w:r>
      <w:proofErr w:type="spellEnd"/>
      <w:r w:rsidRPr="002D2544">
        <w:rPr>
          <w:b/>
        </w:rPr>
        <w:t xml:space="preserve"> 1 g a obsah balenia</w:t>
      </w:r>
    </w:p>
    <w:p w:rsidR="00DA19B6" w:rsidRPr="00AD209A" w:rsidRDefault="002D2544">
      <w:pPr>
        <w:pStyle w:val="Zkladntext"/>
        <w:rPr>
          <w:rFonts w:ascii="Times New Roman" w:hAnsi="Times New Roman" w:cs="Times New Roman"/>
          <w:b w:val="0"/>
          <w:bCs w:val="0"/>
        </w:rPr>
      </w:pPr>
      <w:r w:rsidRPr="002D2544">
        <w:rPr>
          <w:rFonts w:ascii="Times New Roman" w:hAnsi="Times New Roman" w:cs="Times New Roman"/>
          <w:b w:val="0"/>
          <w:bCs w:val="0"/>
        </w:rPr>
        <w:t xml:space="preserve">Svetlohnedé čapíky </w:t>
      </w:r>
      <w:proofErr w:type="spellStart"/>
      <w:r w:rsidRPr="002D2544">
        <w:rPr>
          <w:rFonts w:ascii="Times New Roman" w:hAnsi="Times New Roman" w:cs="Times New Roman"/>
          <w:b w:val="0"/>
          <w:bCs w:val="0"/>
        </w:rPr>
        <w:t>torpédovitého</w:t>
      </w:r>
      <w:proofErr w:type="spellEnd"/>
      <w:r w:rsidRPr="002D2544">
        <w:rPr>
          <w:rFonts w:ascii="Times New Roman" w:hAnsi="Times New Roman" w:cs="Times New Roman"/>
          <w:b w:val="0"/>
          <w:bCs w:val="0"/>
        </w:rPr>
        <w:t xml:space="preserve"> tvaru. Sú dostupné v balení po 10, 12, 15, 20, 30, 60, 90 čapíkov.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</w:rPr>
      </w:pPr>
    </w:p>
    <w:p w:rsidR="00DA19B6" w:rsidRPr="00AD209A" w:rsidRDefault="002D2544">
      <w:pPr>
        <w:ind w:right="-1"/>
        <w:rPr>
          <w:b/>
        </w:rPr>
      </w:pPr>
      <w:r w:rsidRPr="002D2544">
        <w:rPr>
          <w:b/>
        </w:rPr>
        <w:t>Držiteľ rozhodnutia o registrácii a výrobca</w:t>
      </w:r>
    </w:p>
    <w:p w:rsidR="00DA19B6" w:rsidRPr="00AD209A" w:rsidRDefault="002D2544">
      <w:pPr>
        <w:tabs>
          <w:tab w:val="left" w:pos="-720"/>
        </w:tabs>
        <w:ind w:right="238"/>
      </w:pPr>
      <w:r w:rsidRPr="002D2544">
        <w:t xml:space="preserve">Dr. </w:t>
      </w:r>
      <w:proofErr w:type="spellStart"/>
      <w:r w:rsidRPr="002D2544">
        <w:t>Falk</w:t>
      </w:r>
      <w:proofErr w:type="spellEnd"/>
      <w:r w:rsidRPr="002D2544">
        <w:t xml:space="preserve"> </w:t>
      </w:r>
      <w:proofErr w:type="spellStart"/>
      <w:r w:rsidRPr="002D2544">
        <w:t>Pharma</w:t>
      </w:r>
      <w:proofErr w:type="spellEnd"/>
      <w:r w:rsidRPr="002D2544">
        <w:t xml:space="preserve"> </w:t>
      </w:r>
      <w:proofErr w:type="spellStart"/>
      <w:r w:rsidRPr="002D2544">
        <w:t>GmbH</w:t>
      </w:r>
      <w:proofErr w:type="spellEnd"/>
    </w:p>
    <w:p w:rsidR="00DA19B6" w:rsidRPr="00AD209A" w:rsidRDefault="002D2544">
      <w:pPr>
        <w:tabs>
          <w:tab w:val="left" w:pos="-720"/>
        </w:tabs>
        <w:ind w:right="238"/>
      </w:pPr>
      <w:proofErr w:type="spellStart"/>
      <w:r w:rsidRPr="002D2544">
        <w:t>Leinenweberstrasse</w:t>
      </w:r>
      <w:proofErr w:type="spellEnd"/>
      <w:r w:rsidRPr="002D2544">
        <w:t xml:space="preserve"> 5</w:t>
      </w:r>
    </w:p>
    <w:p w:rsidR="00DA19B6" w:rsidRPr="00AD209A" w:rsidRDefault="002D2544">
      <w:pPr>
        <w:tabs>
          <w:tab w:val="left" w:pos="-720"/>
        </w:tabs>
        <w:ind w:right="238"/>
      </w:pPr>
      <w:r w:rsidRPr="002D2544">
        <w:t xml:space="preserve">D-79108 </w:t>
      </w:r>
      <w:proofErr w:type="spellStart"/>
      <w:r w:rsidRPr="002D2544">
        <w:t>Freiburg</w:t>
      </w:r>
      <w:proofErr w:type="spellEnd"/>
    </w:p>
    <w:p w:rsidR="00DA19B6" w:rsidRPr="00AD209A" w:rsidRDefault="002D2544">
      <w:pPr>
        <w:tabs>
          <w:tab w:val="left" w:pos="-720"/>
        </w:tabs>
        <w:ind w:right="238"/>
      </w:pPr>
      <w:r w:rsidRPr="002D2544">
        <w:t>Nemecko</w:t>
      </w:r>
    </w:p>
    <w:p w:rsidR="00DA19B6" w:rsidRPr="00AD209A" w:rsidRDefault="00DA19B6">
      <w:pPr>
        <w:tabs>
          <w:tab w:val="left" w:pos="-720"/>
        </w:tabs>
        <w:ind w:right="238"/>
      </w:pPr>
    </w:p>
    <w:p w:rsidR="00DA19B6" w:rsidRPr="00AD209A" w:rsidRDefault="002D2544">
      <w:pPr>
        <w:tabs>
          <w:tab w:val="left" w:pos="-720"/>
        </w:tabs>
        <w:ind w:right="238"/>
        <w:rPr>
          <w:b/>
          <w:bCs/>
        </w:rPr>
      </w:pPr>
      <w:r w:rsidRPr="002D2544">
        <w:rPr>
          <w:b/>
          <w:bCs/>
        </w:rPr>
        <w:t>Tento liek je schválený v členských štátoch Európskeho hospodárskeho priestoru (EHP) pod</w:t>
      </w:r>
      <w:r w:rsidR="006071CF">
        <w:rPr>
          <w:b/>
          <w:bCs/>
        </w:rPr>
        <w:t> </w:t>
      </w:r>
      <w:r w:rsidRPr="002D2544">
        <w:rPr>
          <w:b/>
          <w:bCs/>
        </w:rPr>
        <w:t>nasledovnými názvami:</w:t>
      </w:r>
    </w:p>
    <w:p w:rsidR="00DA19B6" w:rsidRPr="00AD209A" w:rsidRDefault="002D2544" w:rsidP="00E46329">
      <w:r w:rsidRPr="002D2544">
        <w:t xml:space="preserve">Rakúsko, Bulharsko, Česká republika, Cyprus, Dánsko, Fínsko, Nemecko, Veľká Británia, Grécko, Maďarsko, Írsko, Lotyšsko, Litva, Holandsko, Nórsko, Poľsko, Portugalsko, Rumunsko, Slovinsko, Slovenská republika, Švédsko a Španielsko: </w:t>
      </w:r>
      <w:proofErr w:type="spellStart"/>
      <w:r w:rsidRPr="002D2544">
        <w:t>Salofalk</w:t>
      </w:r>
      <w:proofErr w:type="spellEnd"/>
      <w:r w:rsidRPr="002D2544">
        <w:t>.</w:t>
      </w:r>
    </w:p>
    <w:p w:rsidR="00DA19B6" w:rsidRPr="00AD209A" w:rsidRDefault="002D2544" w:rsidP="00E46329">
      <w:r w:rsidRPr="002D2544">
        <w:t xml:space="preserve">Belgicko a Luxembursko: </w:t>
      </w:r>
      <w:proofErr w:type="spellStart"/>
      <w:r w:rsidRPr="002D2544">
        <w:t>Colitofalk</w:t>
      </w:r>
      <w:proofErr w:type="spellEnd"/>
      <w:r w:rsidRPr="002D2544">
        <w:t>.</w:t>
      </w:r>
    </w:p>
    <w:p w:rsidR="00DA19B6" w:rsidRPr="00AD209A" w:rsidRDefault="00DA19B6">
      <w:pPr>
        <w:tabs>
          <w:tab w:val="left" w:pos="-720"/>
        </w:tabs>
        <w:ind w:right="238"/>
      </w:pPr>
    </w:p>
    <w:p w:rsidR="00DA19B6" w:rsidRPr="00AD209A" w:rsidRDefault="002D2544">
      <w:pPr>
        <w:rPr>
          <w:b/>
          <w:bCs/>
        </w:rPr>
      </w:pPr>
      <w:r w:rsidRPr="002D2544">
        <w:rPr>
          <w:b/>
          <w:bCs/>
        </w:rPr>
        <w:t xml:space="preserve">Táto písomná informácia bola naposledy aktualizovaná v </w:t>
      </w:r>
      <w:r w:rsidR="00535CC5">
        <w:rPr>
          <w:b/>
          <w:bCs/>
        </w:rPr>
        <w:t>auguste</w:t>
      </w:r>
      <w:r w:rsidR="00535CC5" w:rsidRPr="002D2544">
        <w:rPr>
          <w:b/>
          <w:bCs/>
        </w:rPr>
        <w:t xml:space="preserve"> </w:t>
      </w:r>
      <w:r w:rsidRPr="002D2544">
        <w:rPr>
          <w:b/>
          <w:bCs/>
        </w:rPr>
        <w:t>2018.</w:t>
      </w:r>
    </w:p>
    <w:sectPr w:rsidR="00DA19B6" w:rsidRPr="00AD209A" w:rsidSect="00E4632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418" w:bottom="1134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C7" w:rsidRDefault="00E90AC7">
      <w:r>
        <w:separator/>
      </w:r>
    </w:p>
  </w:endnote>
  <w:endnote w:type="continuationSeparator" w:id="0">
    <w:p w:rsidR="00E90AC7" w:rsidRDefault="00E9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B6" w:rsidRDefault="002D2544">
    <w:pPr>
      <w:pStyle w:val="Pta"/>
      <w:jc w:val="right"/>
    </w:pPr>
    <w:r>
      <w:fldChar w:fldCharType="begin"/>
    </w:r>
    <w:r w:rsidR="00A3099C">
      <w:instrText xml:space="preserve"> PAGE   \* MERGEFORMAT </w:instrText>
    </w:r>
    <w:r>
      <w:fldChar w:fldCharType="separate"/>
    </w:r>
    <w:r w:rsidR="00DA19B6">
      <w:rPr>
        <w:noProof/>
      </w:rPr>
      <w:t>4</w:t>
    </w:r>
    <w:r>
      <w:rPr>
        <w:noProof/>
      </w:rPr>
      <w:fldChar w:fldCharType="end"/>
    </w:r>
  </w:p>
  <w:p w:rsidR="00DA19B6" w:rsidRDefault="00DA19B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B6" w:rsidRPr="00955187" w:rsidRDefault="002D2544" w:rsidP="00955187">
    <w:pPr>
      <w:pStyle w:val="Pta"/>
      <w:tabs>
        <w:tab w:val="clear" w:pos="9070"/>
        <w:tab w:val="right" w:pos="9072"/>
      </w:tabs>
      <w:jc w:val="center"/>
      <w:rPr>
        <w:sz w:val="18"/>
        <w:szCs w:val="18"/>
      </w:rPr>
    </w:pPr>
    <w:r w:rsidRPr="00955187">
      <w:rPr>
        <w:sz w:val="18"/>
        <w:szCs w:val="18"/>
      </w:rPr>
      <w:fldChar w:fldCharType="begin"/>
    </w:r>
    <w:r w:rsidR="00DA19B6" w:rsidRPr="00955187">
      <w:rPr>
        <w:sz w:val="18"/>
        <w:szCs w:val="18"/>
      </w:rPr>
      <w:instrText xml:space="preserve">PAGE   </w:instrText>
    </w:r>
    <w:r w:rsidR="00DA19B6">
      <w:rPr>
        <w:sz w:val="18"/>
        <w:szCs w:val="18"/>
      </w:rPr>
      <w:instrText>\</w:instrText>
    </w:r>
    <w:r w:rsidR="00DA19B6" w:rsidRPr="00955187">
      <w:rPr>
        <w:sz w:val="18"/>
        <w:szCs w:val="18"/>
      </w:rPr>
      <w:instrText>* MERGEFORMAT</w:instrText>
    </w:r>
    <w:r w:rsidRPr="00955187">
      <w:rPr>
        <w:sz w:val="18"/>
        <w:szCs w:val="18"/>
      </w:rPr>
      <w:fldChar w:fldCharType="separate"/>
    </w:r>
    <w:r w:rsidR="00E46329">
      <w:rPr>
        <w:noProof/>
        <w:sz w:val="18"/>
        <w:szCs w:val="18"/>
      </w:rPr>
      <w:t>4</w:t>
    </w:r>
    <w:r w:rsidRPr="0095518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B6" w:rsidRPr="00955187" w:rsidRDefault="002D2544" w:rsidP="00955187">
    <w:pPr>
      <w:pStyle w:val="Pta"/>
      <w:jc w:val="center"/>
      <w:rPr>
        <w:sz w:val="18"/>
        <w:szCs w:val="18"/>
      </w:rPr>
    </w:pPr>
    <w:r w:rsidRPr="00955187">
      <w:rPr>
        <w:sz w:val="18"/>
        <w:szCs w:val="18"/>
      </w:rPr>
      <w:fldChar w:fldCharType="begin"/>
    </w:r>
    <w:r w:rsidR="00DA19B6" w:rsidRPr="00955187">
      <w:rPr>
        <w:sz w:val="18"/>
        <w:szCs w:val="18"/>
      </w:rPr>
      <w:instrText xml:space="preserve">PAGE   </w:instrText>
    </w:r>
    <w:r w:rsidR="00DA19B6">
      <w:rPr>
        <w:sz w:val="18"/>
        <w:szCs w:val="18"/>
      </w:rPr>
      <w:instrText>\</w:instrText>
    </w:r>
    <w:r w:rsidR="00DA19B6" w:rsidRPr="00955187">
      <w:rPr>
        <w:sz w:val="18"/>
        <w:szCs w:val="18"/>
      </w:rPr>
      <w:instrText>* MERGEFORMAT</w:instrText>
    </w:r>
    <w:r w:rsidRPr="00955187">
      <w:rPr>
        <w:sz w:val="18"/>
        <w:szCs w:val="18"/>
      </w:rPr>
      <w:fldChar w:fldCharType="separate"/>
    </w:r>
    <w:r w:rsidR="00242109" w:rsidRPr="00242109">
      <w:rPr>
        <w:noProof/>
        <w:sz w:val="18"/>
        <w:szCs w:val="18"/>
      </w:rPr>
      <w:t>1</w:t>
    </w:r>
    <w:r w:rsidRPr="0095518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C7" w:rsidRDefault="00E90AC7">
      <w:r>
        <w:separator/>
      </w:r>
    </w:p>
  </w:footnote>
  <w:footnote w:type="continuationSeparator" w:id="0">
    <w:p w:rsidR="00E90AC7" w:rsidRDefault="00E90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B6" w:rsidRDefault="00BB5C97">
    <w:pPr>
      <w:pStyle w:val="Hlavika"/>
    </w:pPr>
    <w:r w:rsidRPr="00770815">
      <w:rPr>
        <w:color w:val="3A3A3B"/>
        <w:sz w:val="18"/>
        <w:szCs w:val="18"/>
        <w:shd w:val="clear" w:color="auto" w:fill="FFFFFF"/>
      </w:rPr>
      <w:t>Schválený text k rozhodnutiu o predĺžení, ev. č.: 2014/04552-PRE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B6" w:rsidRDefault="00DA19B6" w:rsidP="00106346">
    <w:pPr>
      <w:pStyle w:val="Hlavika"/>
      <w:rPr>
        <w:sz w:val="18"/>
        <w:szCs w:val="18"/>
        <w:lang w:val="pl-PL"/>
      </w:rPr>
    </w:pPr>
  </w:p>
  <w:p w:rsidR="00DA19B6" w:rsidRDefault="00DA19B6">
    <w:pPr>
      <w:pStyle w:val="Hlavika"/>
      <w:rPr>
        <w:sz w:val="18"/>
        <w:szCs w:val="18"/>
      </w:rPr>
    </w:pPr>
    <w:r>
      <w:rPr>
        <w:sz w:val="18"/>
        <w:szCs w:val="18"/>
      </w:rPr>
      <w:t>Príloha č. 2 k notifikácii o zmene, ev. č.: 2014/05293-Z1B</w:t>
    </w:r>
  </w:p>
  <w:p w:rsidR="00E86C44" w:rsidRDefault="00E86C44" w:rsidP="00E86C44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>:</w:t>
    </w:r>
  </w:p>
  <w:p w:rsidR="00E86C44" w:rsidRPr="008B39FE" w:rsidRDefault="00E86C44" w:rsidP="00E86C44">
    <w:pPr>
      <w:rPr>
        <w:sz w:val="18"/>
        <w:szCs w:val="18"/>
      </w:rPr>
    </w:pPr>
  </w:p>
  <w:p w:rsidR="00E86C44" w:rsidRPr="00FB1958" w:rsidRDefault="00E86C44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RTF_Num 12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796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B5AE5328"/>
    <w:name w:val="RTF_Num 11"/>
    <w:lvl w:ilvl="0">
      <w:start w:val="4"/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RTF_Num 10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7FFEC076"/>
    <w:name w:val="RTF_Num 9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singleLevel"/>
    <w:tmpl w:val="00000005"/>
    <w:name w:val="RTF_Num 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RTF_Num 7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multilevel"/>
    <w:tmpl w:val="DC100B54"/>
    <w:name w:val="RTF_Num 6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8">
    <w:nsid w:val="00000008"/>
    <w:multiLevelType w:val="multilevel"/>
    <w:tmpl w:val="97E475D0"/>
    <w:name w:val="RTF_Num 5"/>
    <w:lvl w:ilvl="0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90" w:hanging="360"/>
      </w:pPr>
      <w:rPr>
        <w:rFonts w:ascii="Wingdings" w:hAnsi="Wingdings"/>
      </w:rPr>
    </w:lvl>
  </w:abstractNum>
  <w:abstractNum w:abstractNumId="9">
    <w:nsid w:val="00000009"/>
    <w:multiLevelType w:val="multilevel"/>
    <w:tmpl w:val="2A64AFB8"/>
    <w:name w:val="RTF_Num 4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0000000A"/>
    <w:multiLevelType w:val="singleLevel"/>
    <w:tmpl w:val="05F0116A"/>
    <w:name w:val="RTF_Num 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1">
    <w:nsid w:val="0000000B"/>
    <w:multiLevelType w:val="singleLevel"/>
    <w:tmpl w:val="33F0DCEA"/>
    <w:name w:val="RTF_Num 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0F6973C1"/>
    <w:multiLevelType w:val="hybridMultilevel"/>
    <w:tmpl w:val="ECEEF7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D5B62"/>
    <w:multiLevelType w:val="multilevel"/>
    <w:tmpl w:val="344235E8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6BF3462"/>
    <w:multiLevelType w:val="hybridMultilevel"/>
    <w:tmpl w:val="BB8469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92247"/>
    <w:multiLevelType w:val="hybridMultilevel"/>
    <w:tmpl w:val="824297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CBA2D24"/>
    <w:multiLevelType w:val="multilevel"/>
    <w:tmpl w:val="F1640E48"/>
    <w:lvl w:ilvl="0">
      <w:start w:val="1"/>
      <w:numFmt w:val="bullet"/>
      <w:lvlText w:val="-"/>
      <w:lvlJc w:val="left"/>
      <w:pPr>
        <w:ind w:left="471" w:hanging="360"/>
      </w:pPr>
    </w:lvl>
    <w:lvl w:ilvl="1">
      <w:numFmt w:val="bullet"/>
      <w:lvlText w:val="-"/>
      <w:lvlJc w:val="left"/>
      <w:pPr>
        <w:ind w:left="796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17"/>
  </w:num>
  <w:num w:numId="14">
    <w:abstractNumId w:val="16"/>
  </w:num>
  <w:num w:numId="15">
    <w:abstractNumId w:val="13"/>
  </w:num>
  <w:num w:numId="16">
    <w:abstractNumId w:val="12"/>
  </w:num>
  <w:num w:numId="17">
    <w:abstractNumId w:val="14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52"/>
    <w:rsid w:val="00004DD6"/>
    <w:rsid w:val="00015909"/>
    <w:rsid w:val="00021BAB"/>
    <w:rsid w:val="00031F5A"/>
    <w:rsid w:val="00037BF2"/>
    <w:rsid w:val="00043D7F"/>
    <w:rsid w:val="000456DB"/>
    <w:rsid w:val="00066287"/>
    <w:rsid w:val="00067190"/>
    <w:rsid w:val="000742F1"/>
    <w:rsid w:val="0007630B"/>
    <w:rsid w:val="0009513D"/>
    <w:rsid w:val="000A79C3"/>
    <w:rsid w:val="000B4E0D"/>
    <w:rsid w:val="000B73D4"/>
    <w:rsid w:val="000C03BF"/>
    <w:rsid w:val="000C4971"/>
    <w:rsid w:val="000C6E3D"/>
    <w:rsid w:val="000F0221"/>
    <w:rsid w:val="0010043A"/>
    <w:rsid w:val="00106346"/>
    <w:rsid w:val="00106420"/>
    <w:rsid w:val="00106D12"/>
    <w:rsid w:val="001070F2"/>
    <w:rsid w:val="0010777B"/>
    <w:rsid w:val="001132B0"/>
    <w:rsid w:val="00127166"/>
    <w:rsid w:val="00180637"/>
    <w:rsid w:val="00180EF7"/>
    <w:rsid w:val="001835E2"/>
    <w:rsid w:val="00191A07"/>
    <w:rsid w:val="00194D0C"/>
    <w:rsid w:val="001A0210"/>
    <w:rsid w:val="001A1D7B"/>
    <w:rsid w:val="001C0558"/>
    <w:rsid w:val="001C163D"/>
    <w:rsid w:val="001C42F7"/>
    <w:rsid w:val="001D389B"/>
    <w:rsid w:val="001E1B06"/>
    <w:rsid w:val="001E250E"/>
    <w:rsid w:val="00204802"/>
    <w:rsid w:val="00207DCB"/>
    <w:rsid w:val="002142D2"/>
    <w:rsid w:val="002160CE"/>
    <w:rsid w:val="00220DC1"/>
    <w:rsid w:val="00224805"/>
    <w:rsid w:val="00226ED0"/>
    <w:rsid w:val="00230927"/>
    <w:rsid w:val="002316DE"/>
    <w:rsid w:val="002335DA"/>
    <w:rsid w:val="00240BD1"/>
    <w:rsid w:val="00242109"/>
    <w:rsid w:val="00243404"/>
    <w:rsid w:val="002568BE"/>
    <w:rsid w:val="00263872"/>
    <w:rsid w:val="00272B60"/>
    <w:rsid w:val="00283F90"/>
    <w:rsid w:val="00284B30"/>
    <w:rsid w:val="00292655"/>
    <w:rsid w:val="002A53E0"/>
    <w:rsid w:val="002B1C3D"/>
    <w:rsid w:val="002C42C0"/>
    <w:rsid w:val="002C5469"/>
    <w:rsid w:val="002D2544"/>
    <w:rsid w:val="002D71C5"/>
    <w:rsid w:val="002E2667"/>
    <w:rsid w:val="002E2EF5"/>
    <w:rsid w:val="002F0EC8"/>
    <w:rsid w:val="002F2E31"/>
    <w:rsid w:val="00300976"/>
    <w:rsid w:val="00303B35"/>
    <w:rsid w:val="00305499"/>
    <w:rsid w:val="003077CA"/>
    <w:rsid w:val="00332C09"/>
    <w:rsid w:val="0034614E"/>
    <w:rsid w:val="00346352"/>
    <w:rsid w:val="0034768A"/>
    <w:rsid w:val="00352E07"/>
    <w:rsid w:val="00355037"/>
    <w:rsid w:val="00360CFE"/>
    <w:rsid w:val="00361B2F"/>
    <w:rsid w:val="00363A08"/>
    <w:rsid w:val="003A2CBE"/>
    <w:rsid w:val="003C44A2"/>
    <w:rsid w:val="003C5EFD"/>
    <w:rsid w:val="003D40BA"/>
    <w:rsid w:val="003E37B0"/>
    <w:rsid w:val="003F3587"/>
    <w:rsid w:val="00402018"/>
    <w:rsid w:val="0041026D"/>
    <w:rsid w:val="00411F93"/>
    <w:rsid w:val="00420877"/>
    <w:rsid w:val="00424640"/>
    <w:rsid w:val="004278AF"/>
    <w:rsid w:val="004318D4"/>
    <w:rsid w:val="00436A95"/>
    <w:rsid w:val="00443CFB"/>
    <w:rsid w:val="0044670C"/>
    <w:rsid w:val="004479CA"/>
    <w:rsid w:val="004507B9"/>
    <w:rsid w:val="00450D4F"/>
    <w:rsid w:val="00454D2E"/>
    <w:rsid w:val="0046294E"/>
    <w:rsid w:val="00465C6E"/>
    <w:rsid w:val="00465F0D"/>
    <w:rsid w:val="004704AD"/>
    <w:rsid w:val="004754C4"/>
    <w:rsid w:val="00476068"/>
    <w:rsid w:val="00483386"/>
    <w:rsid w:val="00493794"/>
    <w:rsid w:val="004A38CE"/>
    <w:rsid w:val="004A7FE4"/>
    <w:rsid w:val="004B04D1"/>
    <w:rsid w:val="004D09CF"/>
    <w:rsid w:val="004D4010"/>
    <w:rsid w:val="004D6862"/>
    <w:rsid w:val="004E168E"/>
    <w:rsid w:val="004E7210"/>
    <w:rsid w:val="004F0EE0"/>
    <w:rsid w:val="004F2652"/>
    <w:rsid w:val="00517D8F"/>
    <w:rsid w:val="00522A5F"/>
    <w:rsid w:val="0053177E"/>
    <w:rsid w:val="00533DDC"/>
    <w:rsid w:val="00535CC5"/>
    <w:rsid w:val="005361DE"/>
    <w:rsid w:val="00537C63"/>
    <w:rsid w:val="00540573"/>
    <w:rsid w:val="005412DA"/>
    <w:rsid w:val="005413F1"/>
    <w:rsid w:val="00546305"/>
    <w:rsid w:val="0055302C"/>
    <w:rsid w:val="00553C18"/>
    <w:rsid w:val="005540D2"/>
    <w:rsid w:val="00575574"/>
    <w:rsid w:val="005869E0"/>
    <w:rsid w:val="005B1AE3"/>
    <w:rsid w:val="005B538B"/>
    <w:rsid w:val="005B6F3B"/>
    <w:rsid w:val="005C03AC"/>
    <w:rsid w:val="005C632D"/>
    <w:rsid w:val="005D3C45"/>
    <w:rsid w:val="005D5DA5"/>
    <w:rsid w:val="005F2E27"/>
    <w:rsid w:val="00600554"/>
    <w:rsid w:val="00605416"/>
    <w:rsid w:val="006071CF"/>
    <w:rsid w:val="006121A9"/>
    <w:rsid w:val="00621F9C"/>
    <w:rsid w:val="006306DC"/>
    <w:rsid w:val="0063528E"/>
    <w:rsid w:val="006453E8"/>
    <w:rsid w:val="00647C05"/>
    <w:rsid w:val="006648A0"/>
    <w:rsid w:val="00666189"/>
    <w:rsid w:val="00670430"/>
    <w:rsid w:val="00672765"/>
    <w:rsid w:val="00682515"/>
    <w:rsid w:val="00683ACF"/>
    <w:rsid w:val="006845F9"/>
    <w:rsid w:val="00690452"/>
    <w:rsid w:val="006A0A6D"/>
    <w:rsid w:val="006A4078"/>
    <w:rsid w:val="006B3F8E"/>
    <w:rsid w:val="006D205B"/>
    <w:rsid w:val="006D2CBF"/>
    <w:rsid w:val="006D359B"/>
    <w:rsid w:val="006D4702"/>
    <w:rsid w:val="006D7848"/>
    <w:rsid w:val="006E465D"/>
    <w:rsid w:val="006E7EA7"/>
    <w:rsid w:val="00710DF8"/>
    <w:rsid w:val="0071234B"/>
    <w:rsid w:val="00713845"/>
    <w:rsid w:val="00720090"/>
    <w:rsid w:val="0072223E"/>
    <w:rsid w:val="00741F87"/>
    <w:rsid w:val="00756F0C"/>
    <w:rsid w:val="00757D7A"/>
    <w:rsid w:val="00780D3D"/>
    <w:rsid w:val="007915B2"/>
    <w:rsid w:val="0079478F"/>
    <w:rsid w:val="007A2AFD"/>
    <w:rsid w:val="007A5688"/>
    <w:rsid w:val="007A5A08"/>
    <w:rsid w:val="007C3E70"/>
    <w:rsid w:val="007C6646"/>
    <w:rsid w:val="007C67C3"/>
    <w:rsid w:val="007F11B8"/>
    <w:rsid w:val="007F25EB"/>
    <w:rsid w:val="00812102"/>
    <w:rsid w:val="00813911"/>
    <w:rsid w:val="00814703"/>
    <w:rsid w:val="008212E6"/>
    <w:rsid w:val="00832FDD"/>
    <w:rsid w:val="00840E02"/>
    <w:rsid w:val="0085516D"/>
    <w:rsid w:val="00856557"/>
    <w:rsid w:val="008604F0"/>
    <w:rsid w:val="00866526"/>
    <w:rsid w:val="00877AEF"/>
    <w:rsid w:val="0088175F"/>
    <w:rsid w:val="00896CDD"/>
    <w:rsid w:val="008A1CBA"/>
    <w:rsid w:val="008A21FF"/>
    <w:rsid w:val="008A599B"/>
    <w:rsid w:val="008A7646"/>
    <w:rsid w:val="008B5F07"/>
    <w:rsid w:val="008B64EE"/>
    <w:rsid w:val="008B6DE9"/>
    <w:rsid w:val="008C23FB"/>
    <w:rsid w:val="008C7081"/>
    <w:rsid w:val="008D27EF"/>
    <w:rsid w:val="008E6A0C"/>
    <w:rsid w:val="008F25FF"/>
    <w:rsid w:val="008F785D"/>
    <w:rsid w:val="00910F2D"/>
    <w:rsid w:val="00911DCF"/>
    <w:rsid w:val="0092267A"/>
    <w:rsid w:val="00927B9F"/>
    <w:rsid w:val="00934B3B"/>
    <w:rsid w:val="00955187"/>
    <w:rsid w:val="00956AB5"/>
    <w:rsid w:val="009672A0"/>
    <w:rsid w:val="0096733A"/>
    <w:rsid w:val="009722C8"/>
    <w:rsid w:val="009723A3"/>
    <w:rsid w:val="00974654"/>
    <w:rsid w:val="00986F6B"/>
    <w:rsid w:val="00991E4C"/>
    <w:rsid w:val="00992224"/>
    <w:rsid w:val="00996DAB"/>
    <w:rsid w:val="009974A0"/>
    <w:rsid w:val="009A0FCF"/>
    <w:rsid w:val="009A2907"/>
    <w:rsid w:val="009A31C2"/>
    <w:rsid w:val="009A4FFA"/>
    <w:rsid w:val="009C5315"/>
    <w:rsid w:val="009C7371"/>
    <w:rsid w:val="009D288A"/>
    <w:rsid w:val="009D6EDF"/>
    <w:rsid w:val="009E3119"/>
    <w:rsid w:val="00A05BA9"/>
    <w:rsid w:val="00A07C81"/>
    <w:rsid w:val="00A10FFB"/>
    <w:rsid w:val="00A23C51"/>
    <w:rsid w:val="00A30970"/>
    <w:rsid w:val="00A3099C"/>
    <w:rsid w:val="00A3177E"/>
    <w:rsid w:val="00A32477"/>
    <w:rsid w:val="00A35726"/>
    <w:rsid w:val="00A37E15"/>
    <w:rsid w:val="00A41CCF"/>
    <w:rsid w:val="00A43F50"/>
    <w:rsid w:val="00A577D6"/>
    <w:rsid w:val="00A6621C"/>
    <w:rsid w:val="00A7460A"/>
    <w:rsid w:val="00A80A38"/>
    <w:rsid w:val="00A93E7B"/>
    <w:rsid w:val="00A97A76"/>
    <w:rsid w:val="00AB3828"/>
    <w:rsid w:val="00AB7901"/>
    <w:rsid w:val="00AC2B5C"/>
    <w:rsid w:val="00AD209A"/>
    <w:rsid w:val="00AD27C6"/>
    <w:rsid w:val="00AD2AA3"/>
    <w:rsid w:val="00AD642F"/>
    <w:rsid w:val="00AD72F4"/>
    <w:rsid w:val="00AE14CB"/>
    <w:rsid w:val="00B05153"/>
    <w:rsid w:val="00B142E5"/>
    <w:rsid w:val="00B357E9"/>
    <w:rsid w:val="00B61801"/>
    <w:rsid w:val="00B7274D"/>
    <w:rsid w:val="00B779A2"/>
    <w:rsid w:val="00B800D3"/>
    <w:rsid w:val="00BA3CA3"/>
    <w:rsid w:val="00BA5412"/>
    <w:rsid w:val="00BB3CDF"/>
    <w:rsid w:val="00BB5C97"/>
    <w:rsid w:val="00BE362B"/>
    <w:rsid w:val="00BE714E"/>
    <w:rsid w:val="00BF79D6"/>
    <w:rsid w:val="00C00250"/>
    <w:rsid w:val="00C125E8"/>
    <w:rsid w:val="00C1771D"/>
    <w:rsid w:val="00C17E44"/>
    <w:rsid w:val="00C427F3"/>
    <w:rsid w:val="00C45174"/>
    <w:rsid w:val="00C51241"/>
    <w:rsid w:val="00C560D4"/>
    <w:rsid w:val="00C7006D"/>
    <w:rsid w:val="00C72807"/>
    <w:rsid w:val="00C75AC7"/>
    <w:rsid w:val="00C86220"/>
    <w:rsid w:val="00C91D07"/>
    <w:rsid w:val="00C94543"/>
    <w:rsid w:val="00C96AF0"/>
    <w:rsid w:val="00C976C8"/>
    <w:rsid w:val="00CB18C3"/>
    <w:rsid w:val="00CC2486"/>
    <w:rsid w:val="00CC5676"/>
    <w:rsid w:val="00CD0A6C"/>
    <w:rsid w:val="00CD2835"/>
    <w:rsid w:val="00CD3558"/>
    <w:rsid w:val="00CD6848"/>
    <w:rsid w:val="00CD7292"/>
    <w:rsid w:val="00CE199E"/>
    <w:rsid w:val="00CE403C"/>
    <w:rsid w:val="00CE51B0"/>
    <w:rsid w:val="00CE5F51"/>
    <w:rsid w:val="00D01901"/>
    <w:rsid w:val="00D04E1D"/>
    <w:rsid w:val="00D13F05"/>
    <w:rsid w:val="00D146A2"/>
    <w:rsid w:val="00D15D2F"/>
    <w:rsid w:val="00D24240"/>
    <w:rsid w:val="00D55442"/>
    <w:rsid w:val="00D637D6"/>
    <w:rsid w:val="00D64617"/>
    <w:rsid w:val="00D77EE5"/>
    <w:rsid w:val="00D80DDC"/>
    <w:rsid w:val="00D84BFB"/>
    <w:rsid w:val="00D9185E"/>
    <w:rsid w:val="00DA0EE3"/>
    <w:rsid w:val="00DA19B6"/>
    <w:rsid w:val="00DA4559"/>
    <w:rsid w:val="00DA5224"/>
    <w:rsid w:val="00DA624A"/>
    <w:rsid w:val="00DB600D"/>
    <w:rsid w:val="00DB6176"/>
    <w:rsid w:val="00DC64EB"/>
    <w:rsid w:val="00DD325B"/>
    <w:rsid w:val="00DF0C69"/>
    <w:rsid w:val="00DF2A17"/>
    <w:rsid w:val="00DF2DB6"/>
    <w:rsid w:val="00E11FB7"/>
    <w:rsid w:val="00E12B15"/>
    <w:rsid w:val="00E14944"/>
    <w:rsid w:val="00E173AE"/>
    <w:rsid w:val="00E17DB6"/>
    <w:rsid w:val="00E23650"/>
    <w:rsid w:val="00E33B93"/>
    <w:rsid w:val="00E343E5"/>
    <w:rsid w:val="00E36302"/>
    <w:rsid w:val="00E36FDC"/>
    <w:rsid w:val="00E37415"/>
    <w:rsid w:val="00E40148"/>
    <w:rsid w:val="00E43A47"/>
    <w:rsid w:val="00E46329"/>
    <w:rsid w:val="00E63D8D"/>
    <w:rsid w:val="00E67AB7"/>
    <w:rsid w:val="00E76BDF"/>
    <w:rsid w:val="00E80A99"/>
    <w:rsid w:val="00E81172"/>
    <w:rsid w:val="00E86C44"/>
    <w:rsid w:val="00E90AC7"/>
    <w:rsid w:val="00E94328"/>
    <w:rsid w:val="00EA0CFF"/>
    <w:rsid w:val="00EC6296"/>
    <w:rsid w:val="00EC6564"/>
    <w:rsid w:val="00ED00FA"/>
    <w:rsid w:val="00ED0301"/>
    <w:rsid w:val="00ED0F25"/>
    <w:rsid w:val="00EE3863"/>
    <w:rsid w:val="00EF1C29"/>
    <w:rsid w:val="00F009B2"/>
    <w:rsid w:val="00F112A8"/>
    <w:rsid w:val="00F140F1"/>
    <w:rsid w:val="00F166F4"/>
    <w:rsid w:val="00F64D96"/>
    <w:rsid w:val="00F72026"/>
    <w:rsid w:val="00F8721C"/>
    <w:rsid w:val="00F90349"/>
    <w:rsid w:val="00F9036C"/>
    <w:rsid w:val="00FB14CF"/>
    <w:rsid w:val="00FB1958"/>
    <w:rsid w:val="00FB32BA"/>
    <w:rsid w:val="00FC06C8"/>
    <w:rsid w:val="00FC54A9"/>
    <w:rsid w:val="00FD1133"/>
    <w:rsid w:val="00FE0A7A"/>
    <w:rsid w:val="00FE1C54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3386"/>
    <w:pPr>
      <w:widowControl w:val="0"/>
      <w:autoSpaceDE w:val="0"/>
      <w:autoSpaceDN w:val="0"/>
      <w:adjustRightInd w:val="0"/>
    </w:pPr>
    <w:rPr>
      <w:lang w:eastAsia="de-DE"/>
    </w:rPr>
  </w:style>
  <w:style w:type="paragraph" w:styleId="Nadpis1">
    <w:name w:val="heading 1"/>
    <w:basedOn w:val="Normlny"/>
    <w:next w:val="Normlny"/>
    <w:link w:val="Nadpis1Char1"/>
    <w:uiPriority w:val="99"/>
    <w:qFormat/>
    <w:rsid w:val="00483386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1"/>
    <w:uiPriority w:val="99"/>
    <w:qFormat/>
    <w:rsid w:val="0048338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1"/>
    <w:uiPriority w:val="99"/>
    <w:qFormat/>
    <w:rsid w:val="004833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1">
    <w:name w:val="Nadpis 1 Char1"/>
    <w:basedOn w:val="Predvolenpsmoodseku"/>
    <w:link w:val="Nadpis1"/>
    <w:uiPriority w:val="99"/>
    <w:locked/>
    <w:rsid w:val="00443CFB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dpis2Char1">
    <w:name w:val="Nadpis 2 Char1"/>
    <w:basedOn w:val="Predvolenpsmoodseku"/>
    <w:link w:val="Nadpis2"/>
    <w:uiPriority w:val="99"/>
    <w:semiHidden/>
    <w:locked/>
    <w:rsid w:val="00443CFB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dpis3Char1">
    <w:name w:val="Nadpis 3 Char1"/>
    <w:basedOn w:val="Predvolenpsmoodseku"/>
    <w:link w:val="Nadpis3"/>
    <w:uiPriority w:val="99"/>
    <w:semiHidden/>
    <w:locked/>
    <w:rsid w:val="00443CFB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styleId="Nzov">
    <w:name w:val="Title"/>
    <w:basedOn w:val="Normlny"/>
    <w:next w:val="Podtitul"/>
    <w:link w:val="NzovChar"/>
    <w:uiPriority w:val="99"/>
    <w:qFormat/>
    <w:rsid w:val="00483386"/>
    <w:pPr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443CFB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Zkladntext">
    <w:name w:val="Body Text"/>
    <w:basedOn w:val="Normlny"/>
    <w:link w:val="ZkladntextChar"/>
    <w:uiPriority w:val="99"/>
    <w:semiHidden/>
    <w:rsid w:val="00483386"/>
    <w:rPr>
      <w:rFonts w:ascii="Arial" w:hAnsi="Arial" w:cs="Arial"/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43CFB"/>
    <w:rPr>
      <w:rFonts w:cs="Times New Roman"/>
      <w:lang w:val="de-DE" w:eastAsia="de-DE"/>
    </w:rPr>
  </w:style>
  <w:style w:type="paragraph" w:styleId="Zoznam">
    <w:name w:val="List"/>
    <w:basedOn w:val="Zkladntext"/>
    <w:uiPriority w:val="99"/>
    <w:semiHidden/>
    <w:rsid w:val="00483386"/>
    <w:rPr>
      <w:rFonts w:cs="Tahoma"/>
    </w:rPr>
  </w:style>
  <w:style w:type="paragraph" w:styleId="Popis">
    <w:name w:val="caption"/>
    <w:basedOn w:val="Normlny"/>
    <w:uiPriority w:val="99"/>
    <w:qFormat/>
    <w:rsid w:val="00483386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483386"/>
    <w:rPr>
      <w:rFonts w:cs="Tahoma"/>
    </w:rPr>
  </w:style>
  <w:style w:type="paragraph" w:styleId="Podtitul">
    <w:name w:val="Subtitle"/>
    <w:basedOn w:val="Nzov"/>
    <w:next w:val="Zkladntext"/>
    <w:link w:val="PodtitulChar"/>
    <w:uiPriority w:val="99"/>
    <w:qFormat/>
    <w:rsid w:val="00483386"/>
    <w:pPr>
      <w:keepNext/>
      <w:spacing w:before="240" w:after="120"/>
    </w:pPr>
    <w:rPr>
      <w:rFonts w:cs="Tahoma"/>
      <w:b w:val="0"/>
      <w:bCs w:val="0"/>
      <w:i/>
      <w:iCs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443CFB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arkazkladnhotextu1">
    <w:name w:val="Zarážka základného textu1"/>
    <w:basedOn w:val="Normlny"/>
    <w:uiPriority w:val="99"/>
    <w:rsid w:val="00483386"/>
    <w:pPr>
      <w:ind w:left="1440" w:firstLine="720"/>
    </w:pPr>
    <w:rPr>
      <w:rFonts w:ascii="Courier" w:hAnsi="Courier"/>
      <w:sz w:val="24"/>
      <w:szCs w:val="24"/>
      <w:lang w:val="en-AU"/>
    </w:rPr>
  </w:style>
  <w:style w:type="paragraph" w:customStyle="1" w:styleId="knZulassung02">
    <w:name w:val="knZulassung02"/>
    <w:basedOn w:val="Normlny"/>
    <w:rsid w:val="00483386"/>
    <w:pPr>
      <w:ind w:left="1843" w:right="284"/>
    </w:pPr>
    <w:rPr>
      <w:rFonts w:ascii="Courier" w:hAnsi="Courier"/>
      <w:sz w:val="24"/>
      <w:szCs w:val="24"/>
      <w:lang w:val="en-AU"/>
    </w:rPr>
  </w:style>
  <w:style w:type="paragraph" w:customStyle="1" w:styleId="KNBrief">
    <w:name w:val="KNBrief"/>
    <w:basedOn w:val="Normlny"/>
    <w:uiPriority w:val="99"/>
    <w:rsid w:val="00483386"/>
    <w:pPr>
      <w:ind w:left="567" w:right="284"/>
    </w:pPr>
    <w:rPr>
      <w:rFonts w:ascii="Courier" w:hAnsi="Courier"/>
      <w:sz w:val="24"/>
      <w:szCs w:val="24"/>
      <w:lang w:val="en-AU"/>
    </w:rPr>
  </w:style>
  <w:style w:type="paragraph" w:customStyle="1" w:styleId="knZulassung01">
    <w:name w:val="knZulassung01"/>
    <w:basedOn w:val="Normlny"/>
    <w:uiPriority w:val="99"/>
    <w:rsid w:val="00483386"/>
    <w:pPr>
      <w:tabs>
        <w:tab w:val="left" w:pos="567"/>
        <w:tab w:val="left" w:pos="1843"/>
      </w:tabs>
      <w:ind w:left="1843" w:right="284" w:hanging="1843"/>
    </w:pPr>
    <w:rPr>
      <w:rFonts w:ascii="Courier" w:hAnsi="Courier"/>
      <w:sz w:val="24"/>
      <w:szCs w:val="24"/>
      <w:lang w:val="en-AU"/>
    </w:rPr>
  </w:style>
  <w:style w:type="paragraph" w:styleId="Hlavika">
    <w:name w:val="header"/>
    <w:basedOn w:val="Normlny"/>
    <w:link w:val="HlavikaChar"/>
    <w:uiPriority w:val="99"/>
    <w:rsid w:val="00483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A0CFF"/>
    <w:rPr>
      <w:rFonts w:cs="Times New Roman"/>
      <w:sz w:val="22"/>
      <w:lang w:val="de-DE" w:eastAsia="de-DE"/>
    </w:rPr>
  </w:style>
  <w:style w:type="paragraph" w:styleId="Pta">
    <w:name w:val="footer"/>
    <w:basedOn w:val="Normlny"/>
    <w:link w:val="PtaChar"/>
    <w:uiPriority w:val="99"/>
    <w:rsid w:val="00483386"/>
    <w:pPr>
      <w:tabs>
        <w:tab w:val="center" w:pos="4535"/>
        <w:tab w:val="right" w:pos="907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C6E3D"/>
    <w:rPr>
      <w:rFonts w:cs="Times New Roman"/>
      <w:sz w:val="22"/>
      <w:lang w:val="de-DE" w:eastAsia="de-DE"/>
    </w:rPr>
  </w:style>
  <w:style w:type="paragraph" w:styleId="Zkladntext3">
    <w:name w:val="Body Text 3"/>
    <w:basedOn w:val="Normlny"/>
    <w:link w:val="Zkladntext3Char"/>
    <w:uiPriority w:val="99"/>
    <w:semiHidden/>
    <w:rsid w:val="0048338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443CFB"/>
    <w:rPr>
      <w:rFonts w:cs="Times New Roman"/>
      <w:sz w:val="16"/>
      <w:szCs w:val="16"/>
      <w:lang w:val="de-DE" w:eastAsia="de-DE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483386"/>
    <w:rPr>
      <w:rFonts w:ascii="Arial" w:hAnsi="Arial" w:cs="Arial"/>
      <w:color w:val="0000FF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43CFB"/>
    <w:rPr>
      <w:rFonts w:cs="Times New Roman"/>
      <w:lang w:val="de-DE" w:eastAsia="de-DE"/>
    </w:rPr>
  </w:style>
  <w:style w:type="paragraph" w:styleId="Textkomentra">
    <w:name w:val="annotation text"/>
    <w:basedOn w:val="Normlny"/>
    <w:link w:val="TextkomentraChar"/>
    <w:uiPriority w:val="99"/>
    <w:semiHidden/>
    <w:rsid w:val="004833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43CFB"/>
    <w:rPr>
      <w:rFonts w:cs="Times New Roman"/>
      <w:sz w:val="20"/>
      <w:szCs w:val="20"/>
      <w:lang w:val="de-DE" w:eastAsia="de-DE"/>
    </w:rPr>
  </w:style>
  <w:style w:type="paragraph" w:customStyle="1" w:styleId="Predmetkomentra1">
    <w:name w:val="Predmet komentára1"/>
    <w:basedOn w:val="Textkomentra"/>
    <w:next w:val="Textkomentra"/>
    <w:uiPriority w:val="99"/>
    <w:rsid w:val="00483386"/>
    <w:rPr>
      <w:b/>
      <w:bCs/>
    </w:rPr>
  </w:style>
  <w:style w:type="paragraph" w:customStyle="1" w:styleId="Textbubliny1">
    <w:name w:val="Text bubliny1"/>
    <w:basedOn w:val="Normlny"/>
    <w:uiPriority w:val="99"/>
    <w:rsid w:val="00483386"/>
    <w:rPr>
      <w:rFonts w:ascii="Tahoma" w:hAnsi="Tahoma" w:cs="Tahoma"/>
      <w:sz w:val="16"/>
      <w:szCs w:val="16"/>
    </w:rPr>
  </w:style>
  <w:style w:type="paragraph" w:customStyle="1" w:styleId="Absatzeinger">
    <w:name w:val="Absatz einger."/>
    <w:uiPriority w:val="99"/>
    <w:rsid w:val="00483386"/>
    <w:pPr>
      <w:widowControl w:val="0"/>
      <w:tabs>
        <w:tab w:val="left" w:pos="2042"/>
        <w:tab w:val="left" w:pos="2835"/>
        <w:tab w:val="left" w:pos="4990"/>
      </w:tabs>
      <w:autoSpaceDE w:val="0"/>
      <w:autoSpaceDN w:val="0"/>
      <w:adjustRightInd w:val="0"/>
      <w:spacing w:line="260" w:lineRule="exact"/>
      <w:ind w:left="1021" w:hanging="454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Text">
    <w:name w:val="Text"/>
    <w:basedOn w:val="Normlny"/>
    <w:uiPriority w:val="99"/>
    <w:rsid w:val="00483386"/>
    <w:pPr>
      <w:keepLines/>
      <w:tabs>
        <w:tab w:val="left" w:pos="425"/>
      </w:tabs>
    </w:pPr>
    <w:rPr>
      <w:rFonts w:ascii="Arial" w:hAnsi="Arial" w:cs="Arial"/>
      <w:lang w:val="en-GB"/>
    </w:rPr>
  </w:style>
  <w:style w:type="paragraph" w:styleId="Normlnysozarkami">
    <w:name w:val="Normal Indent"/>
    <w:basedOn w:val="Normlny"/>
    <w:uiPriority w:val="99"/>
    <w:rsid w:val="00483386"/>
    <w:pPr>
      <w:autoSpaceDE/>
      <w:spacing w:after="120"/>
      <w:ind w:left="720"/>
    </w:pPr>
    <w:rPr>
      <w:lang w:val="en-GB" w:eastAsia="en-GB"/>
    </w:rPr>
  </w:style>
  <w:style w:type="paragraph" w:customStyle="1" w:styleId="DocumentHeading">
    <w:name w:val="Document Heading"/>
    <w:basedOn w:val="Normlny"/>
    <w:next w:val="Normlny"/>
    <w:uiPriority w:val="99"/>
    <w:rsid w:val="00483386"/>
    <w:rPr>
      <w:b/>
      <w:bCs/>
      <w:sz w:val="28"/>
      <w:szCs w:val="28"/>
    </w:rPr>
  </w:style>
  <w:style w:type="character" w:customStyle="1" w:styleId="RTFNum21">
    <w:name w:val="RTF_Num 2 1"/>
    <w:uiPriority w:val="99"/>
    <w:rsid w:val="00483386"/>
    <w:rPr>
      <w:sz w:val="24"/>
      <w:lang w:val="sk-SK" w:eastAsia="sk-SK"/>
    </w:rPr>
  </w:style>
  <w:style w:type="character" w:customStyle="1" w:styleId="RTFNum31">
    <w:name w:val="RTF_Num 3 1"/>
    <w:uiPriority w:val="99"/>
    <w:rsid w:val="00483386"/>
    <w:rPr>
      <w:sz w:val="24"/>
      <w:lang w:val="sk-SK" w:eastAsia="sk-SK"/>
    </w:rPr>
  </w:style>
  <w:style w:type="character" w:customStyle="1" w:styleId="RTFNum41">
    <w:name w:val="RTF_Num 4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2">
    <w:name w:val="RTF_Num 4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3">
    <w:name w:val="RTF_Num 4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44">
    <w:name w:val="RTF_Num 4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5">
    <w:name w:val="RTF_Num 4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6">
    <w:name w:val="RTF_Num 4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47">
    <w:name w:val="RTF_Num 4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8">
    <w:name w:val="RTF_Num 4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9">
    <w:name w:val="RTF_Num 4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1">
    <w:name w:val="RTF_Num 5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2">
    <w:name w:val="RTF_Num 5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3">
    <w:name w:val="RTF_Num 5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4">
    <w:name w:val="RTF_Num 5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5">
    <w:name w:val="RTF_Num 5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6">
    <w:name w:val="RTF_Num 5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7">
    <w:name w:val="RTF_Num 5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8">
    <w:name w:val="RTF_Num 5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9">
    <w:name w:val="RTF_Num 5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1">
    <w:name w:val="RTF_Num 6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2">
    <w:name w:val="RTF_Num 6 2"/>
    <w:uiPriority w:val="99"/>
    <w:rsid w:val="00483386"/>
    <w:rPr>
      <w:rFonts w:ascii="Arial" w:hAnsi="Arial"/>
      <w:sz w:val="24"/>
      <w:lang w:val="sk-SK" w:eastAsia="sk-SK"/>
    </w:rPr>
  </w:style>
  <w:style w:type="character" w:customStyle="1" w:styleId="RTFNum63">
    <w:name w:val="RTF_Num 6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4">
    <w:name w:val="RTF_Num 6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5">
    <w:name w:val="RTF_Num 6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66">
    <w:name w:val="RTF_Num 6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7">
    <w:name w:val="RTF_Num 6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8">
    <w:name w:val="RTF_Num 6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69">
    <w:name w:val="RTF_Num 6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1">
    <w:name w:val="RTF_Num 7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2">
    <w:name w:val="RTF_Num 7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3">
    <w:name w:val="RTF_Num 7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4">
    <w:name w:val="RTF_Num 7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5">
    <w:name w:val="RTF_Num 7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6">
    <w:name w:val="RTF_Num 7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7">
    <w:name w:val="RTF_Num 7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8">
    <w:name w:val="RTF_Num 7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9">
    <w:name w:val="RTF_Num 7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81">
    <w:name w:val="RTF_Num 8 1"/>
    <w:uiPriority w:val="99"/>
    <w:rsid w:val="00483386"/>
    <w:rPr>
      <w:sz w:val="24"/>
      <w:lang w:val="sk-SK" w:eastAsia="sk-SK"/>
    </w:rPr>
  </w:style>
  <w:style w:type="character" w:customStyle="1" w:styleId="RTFNum91">
    <w:name w:val="RTF_Num 9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2">
    <w:name w:val="RTF_Num 9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3">
    <w:name w:val="RTF_Num 9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94">
    <w:name w:val="RTF_Num 9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5">
    <w:name w:val="RTF_Num 9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6">
    <w:name w:val="RTF_Num 9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97">
    <w:name w:val="RTF_Num 9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8">
    <w:name w:val="RTF_Num 9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9">
    <w:name w:val="RTF_Num 9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1">
    <w:name w:val="RTF_Num 10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2">
    <w:name w:val="RTF_Num 10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3">
    <w:name w:val="RTF_Num 10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4">
    <w:name w:val="RTF_Num 10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5">
    <w:name w:val="RTF_Num 10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6">
    <w:name w:val="RTF_Num 10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7">
    <w:name w:val="RTF_Num 10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8">
    <w:name w:val="RTF_Num 10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9">
    <w:name w:val="RTF_Num 10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1">
    <w:name w:val="RTF_Num 11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2">
    <w:name w:val="RTF_Num 11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3">
    <w:name w:val="RTF_Num 11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4">
    <w:name w:val="RTF_Num 11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5">
    <w:name w:val="RTF_Num 11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6">
    <w:name w:val="RTF_Num 11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7">
    <w:name w:val="RTF_Num 11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8">
    <w:name w:val="RTF_Num 11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9">
    <w:name w:val="RTF_Num 11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1">
    <w:name w:val="RTF_Num 12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2">
    <w:name w:val="RTF_Num 12 2"/>
    <w:uiPriority w:val="99"/>
    <w:rsid w:val="00483386"/>
    <w:rPr>
      <w:sz w:val="24"/>
      <w:lang w:val="sk-SK" w:eastAsia="sk-SK"/>
    </w:rPr>
  </w:style>
  <w:style w:type="character" w:customStyle="1" w:styleId="RTFNum123">
    <w:name w:val="RTF_Num 12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4">
    <w:name w:val="RTF_Num 12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5">
    <w:name w:val="RTF_Num 12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26">
    <w:name w:val="RTF_Num 12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7">
    <w:name w:val="RTF_Num 12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8">
    <w:name w:val="RTF_Num 12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29">
    <w:name w:val="RTF_Num 12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Nadpis1Char">
    <w:name w:val="Nadpis 1 Char"/>
    <w:uiPriority w:val="99"/>
    <w:rsid w:val="00483386"/>
    <w:rPr>
      <w:rFonts w:ascii="Cambria" w:hAnsi="Cambria"/>
      <w:b/>
      <w:sz w:val="32"/>
      <w:lang w:val="de-DE" w:eastAsia="de-DE"/>
    </w:rPr>
  </w:style>
  <w:style w:type="character" w:customStyle="1" w:styleId="Nadpis2Char">
    <w:name w:val="Nadpis 2 Char"/>
    <w:uiPriority w:val="99"/>
    <w:rsid w:val="00483386"/>
    <w:rPr>
      <w:rFonts w:ascii="Cambria" w:hAnsi="Cambria"/>
      <w:b/>
      <w:i/>
      <w:sz w:val="28"/>
      <w:lang w:val="de-DE" w:eastAsia="de-DE"/>
    </w:rPr>
  </w:style>
  <w:style w:type="character" w:customStyle="1" w:styleId="Nadpis3Char">
    <w:name w:val="Nadpis 3 Char"/>
    <w:uiPriority w:val="99"/>
    <w:rsid w:val="00483386"/>
    <w:rPr>
      <w:rFonts w:ascii="Cambria" w:hAnsi="Cambria"/>
      <w:b/>
      <w:sz w:val="26"/>
      <w:lang w:val="de-DE" w:eastAsia="de-DE"/>
    </w:rPr>
  </w:style>
  <w:style w:type="character" w:customStyle="1" w:styleId="NovChar">
    <w:name w:val="N痙ov Char"/>
    <w:uiPriority w:val="99"/>
    <w:rsid w:val="00483386"/>
    <w:rPr>
      <w:rFonts w:ascii="Cambria" w:hAnsi="Cambria"/>
      <w:b/>
      <w:sz w:val="32"/>
      <w:lang w:val="de-DE" w:eastAsia="de-DE"/>
    </w:rPr>
  </w:style>
  <w:style w:type="character" w:customStyle="1" w:styleId="ZladntextChar">
    <w:name w:val="Z疚ladn text Char"/>
    <w:uiPriority w:val="99"/>
    <w:rsid w:val="00483386"/>
    <w:rPr>
      <w:sz w:val="24"/>
      <w:lang w:val="de-DE" w:eastAsia="de-DE"/>
    </w:rPr>
  </w:style>
  <w:style w:type="character" w:customStyle="1" w:styleId="ZarkazladnotextuChar">
    <w:name w:val="Zar癰ka z疚ladn馼o textu Char"/>
    <w:uiPriority w:val="99"/>
    <w:rsid w:val="00483386"/>
    <w:rPr>
      <w:sz w:val="24"/>
      <w:lang w:val="de-DE" w:eastAsia="de-DE"/>
    </w:rPr>
  </w:style>
  <w:style w:type="character" w:customStyle="1" w:styleId="Internetlink">
    <w:name w:val="Internet link"/>
    <w:uiPriority w:val="99"/>
    <w:rsid w:val="00483386"/>
    <w:rPr>
      <w:color w:val="0000FF"/>
      <w:sz w:val="24"/>
      <w:u w:val="single"/>
      <w:lang w:val="sk-SK" w:eastAsia="sk-SK"/>
    </w:rPr>
  </w:style>
  <w:style w:type="character" w:customStyle="1" w:styleId="HlaviaChar">
    <w:name w:val="Hlavi鑢a Char"/>
    <w:uiPriority w:val="99"/>
    <w:rsid w:val="00483386"/>
    <w:rPr>
      <w:sz w:val="24"/>
      <w:lang w:val="de-DE" w:eastAsia="de-DE"/>
    </w:rPr>
  </w:style>
  <w:style w:type="character" w:customStyle="1" w:styleId="PaChar">
    <w:name w:val="P舩a Char"/>
    <w:uiPriority w:val="99"/>
    <w:rsid w:val="00483386"/>
    <w:rPr>
      <w:sz w:val="24"/>
      <w:lang w:val="de-DE" w:eastAsia="de-DE"/>
    </w:rPr>
  </w:style>
  <w:style w:type="character" w:styleId="slostrany">
    <w:name w:val="page number"/>
    <w:basedOn w:val="Predvolenpsmoodseku"/>
    <w:uiPriority w:val="99"/>
    <w:semiHidden/>
    <w:rsid w:val="00483386"/>
    <w:rPr>
      <w:rFonts w:cs="Times New Roman"/>
      <w:sz w:val="24"/>
      <w:lang w:val="sk-SK" w:eastAsia="sk-SK"/>
    </w:rPr>
  </w:style>
  <w:style w:type="character" w:customStyle="1" w:styleId="Zladntext3Char">
    <w:name w:val="Z疚ladn text 3 Char"/>
    <w:uiPriority w:val="99"/>
    <w:rsid w:val="00483386"/>
    <w:rPr>
      <w:sz w:val="16"/>
      <w:lang w:val="de-DE" w:eastAsia="de-DE"/>
    </w:rPr>
  </w:style>
  <w:style w:type="character" w:customStyle="1" w:styleId="goohl2">
    <w:name w:val="goohl2"/>
    <w:uiPriority w:val="99"/>
    <w:rsid w:val="00483386"/>
    <w:rPr>
      <w:sz w:val="24"/>
      <w:lang w:val="sk-SK" w:eastAsia="sk-SK"/>
    </w:rPr>
  </w:style>
  <w:style w:type="character" w:customStyle="1" w:styleId="goohl0">
    <w:name w:val="goohl0"/>
    <w:uiPriority w:val="99"/>
    <w:rsid w:val="00483386"/>
    <w:rPr>
      <w:sz w:val="24"/>
      <w:lang w:val="sk-SK" w:eastAsia="sk-SK"/>
    </w:rPr>
  </w:style>
  <w:style w:type="character" w:customStyle="1" w:styleId="goohl1">
    <w:name w:val="goohl1"/>
    <w:uiPriority w:val="99"/>
    <w:rsid w:val="00483386"/>
    <w:rPr>
      <w:sz w:val="24"/>
      <w:lang w:val="sk-SK" w:eastAsia="sk-SK"/>
    </w:rPr>
  </w:style>
  <w:style w:type="character" w:customStyle="1" w:styleId="Zladntext2Char">
    <w:name w:val="Z疚ladn text 2 Char"/>
    <w:uiPriority w:val="99"/>
    <w:rsid w:val="00483386"/>
    <w:rPr>
      <w:sz w:val="24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rsid w:val="00483386"/>
    <w:rPr>
      <w:rFonts w:cs="Times New Roman"/>
      <w:sz w:val="16"/>
      <w:lang w:val="sk-SK" w:eastAsia="sk-SK"/>
    </w:rPr>
  </w:style>
  <w:style w:type="character" w:customStyle="1" w:styleId="TextkomentaChar">
    <w:name w:val="Text koment疵a Char"/>
    <w:uiPriority w:val="99"/>
    <w:rsid w:val="00483386"/>
    <w:rPr>
      <w:sz w:val="20"/>
      <w:lang w:val="de-DE" w:eastAsia="de-DE"/>
    </w:rPr>
  </w:style>
  <w:style w:type="character" w:customStyle="1" w:styleId="PredmetkomentaChar">
    <w:name w:val="Predmet koment疵a Char"/>
    <w:uiPriority w:val="99"/>
    <w:rsid w:val="00483386"/>
    <w:rPr>
      <w:b/>
      <w:sz w:val="20"/>
      <w:lang w:val="de-DE" w:eastAsia="de-DE"/>
    </w:rPr>
  </w:style>
  <w:style w:type="character" w:customStyle="1" w:styleId="TextbublinyChar">
    <w:name w:val="Text bubliny Char"/>
    <w:uiPriority w:val="99"/>
    <w:rsid w:val="00483386"/>
    <w:rPr>
      <w:rFonts w:ascii="Tahoma" w:hAnsi="Tahoma"/>
      <w:sz w:val="16"/>
      <w:lang w:val="de-DE" w:eastAsia="de-DE"/>
    </w:rPr>
  </w:style>
  <w:style w:type="character" w:customStyle="1" w:styleId="RTFNum181">
    <w:name w:val="RTF_Num 18 1"/>
    <w:uiPriority w:val="99"/>
    <w:rsid w:val="00483386"/>
    <w:rPr>
      <w:b/>
      <w:sz w:val="24"/>
      <w:lang w:val="sk-SK" w:eastAsia="sk-SK"/>
    </w:rPr>
  </w:style>
  <w:style w:type="character" w:customStyle="1" w:styleId="RTFNum182">
    <w:name w:val="RTF_Num 18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3">
    <w:name w:val="RTF_Num 18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84">
    <w:name w:val="RTF_Num 18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85">
    <w:name w:val="RTF_Num 18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6">
    <w:name w:val="RTF_Num 18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87">
    <w:name w:val="RTF_Num 18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88">
    <w:name w:val="RTF_Num 18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9">
    <w:name w:val="RTF_Num 18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1">
    <w:name w:val="RTF_Num 13 1"/>
    <w:uiPriority w:val="99"/>
    <w:rsid w:val="00483386"/>
    <w:rPr>
      <w:b/>
      <w:sz w:val="24"/>
      <w:lang w:val="sk-SK" w:eastAsia="sk-SK"/>
    </w:rPr>
  </w:style>
  <w:style w:type="character" w:customStyle="1" w:styleId="RTFNum132">
    <w:name w:val="RTF_Num 13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3">
    <w:name w:val="RTF_Num 13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4">
    <w:name w:val="RTF_Num 13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35">
    <w:name w:val="RTF_Num 13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6">
    <w:name w:val="RTF_Num 13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7">
    <w:name w:val="RTF_Num 13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38">
    <w:name w:val="RTF_Num 13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9">
    <w:name w:val="RTF_Num 13 9"/>
    <w:uiPriority w:val="99"/>
    <w:rsid w:val="00483386"/>
    <w:rPr>
      <w:rFonts w:ascii="Wingdings" w:hAnsi="Wingdings"/>
      <w:sz w:val="24"/>
      <w:lang w:val="sk-SK" w:eastAsia="sk-SK"/>
    </w:rPr>
  </w:style>
  <w:style w:type="paragraph" w:styleId="Textbubliny">
    <w:name w:val="Balloon Text"/>
    <w:basedOn w:val="Normlny"/>
    <w:link w:val="TextbublinyChar1"/>
    <w:uiPriority w:val="99"/>
    <w:rsid w:val="00284B30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443CFB"/>
    <w:rPr>
      <w:rFonts w:cs="Times New Roman"/>
      <w:sz w:val="2"/>
      <w:lang w:val="de-DE" w:eastAsia="de-DE"/>
    </w:rPr>
  </w:style>
  <w:style w:type="character" w:styleId="Hypertextovprepojenie">
    <w:name w:val="Hyperlink"/>
    <w:basedOn w:val="Predvolenpsmoodseku"/>
    <w:uiPriority w:val="99"/>
    <w:rsid w:val="00127166"/>
    <w:rPr>
      <w:rFonts w:cs="Times New Roman"/>
      <w:color w:val="0000FF"/>
      <w:u w:val="single"/>
    </w:rPr>
  </w:style>
  <w:style w:type="paragraph" w:styleId="Bezriadkovania">
    <w:name w:val="No Spacing"/>
    <w:uiPriority w:val="99"/>
    <w:qFormat/>
    <w:rsid w:val="00E343E5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hps">
    <w:name w:val="hps"/>
    <w:basedOn w:val="Predvolenpsmoodseku"/>
    <w:uiPriority w:val="99"/>
    <w:rsid w:val="00AD27C6"/>
    <w:rPr>
      <w:rFonts w:cs="Times New Roman"/>
    </w:rPr>
  </w:style>
  <w:style w:type="paragraph" w:styleId="Odsekzoznamu">
    <w:name w:val="List Paragraph"/>
    <w:basedOn w:val="Normlny"/>
    <w:uiPriority w:val="99"/>
    <w:qFormat/>
    <w:rsid w:val="00D637D6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03B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03B35"/>
    <w:rPr>
      <w:rFonts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303B35"/>
    <w:rPr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3386"/>
    <w:pPr>
      <w:widowControl w:val="0"/>
      <w:autoSpaceDE w:val="0"/>
      <w:autoSpaceDN w:val="0"/>
      <w:adjustRightInd w:val="0"/>
    </w:pPr>
    <w:rPr>
      <w:lang w:eastAsia="de-DE"/>
    </w:rPr>
  </w:style>
  <w:style w:type="paragraph" w:styleId="Nadpis1">
    <w:name w:val="heading 1"/>
    <w:basedOn w:val="Normlny"/>
    <w:next w:val="Normlny"/>
    <w:link w:val="Nadpis1Char1"/>
    <w:uiPriority w:val="99"/>
    <w:qFormat/>
    <w:rsid w:val="00483386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1"/>
    <w:uiPriority w:val="99"/>
    <w:qFormat/>
    <w:rsid w:val="0048338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1"/>
    <w:uiPriority w:val="99"/>
    <w:qFormat/>
    <w:rsid w:val="004833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1">
    <w:name w:val="Nadpis 1 Char1"/>
    <w:basedOn w:val="Predvolenpsmoodseku"/>
    <w:link w:val="Nadpis1"/>
    <w:uiPriority w:val="99"/>
    <w:locked/>
    <w:rsid w:val="00443CFB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dpis2Char1">
    <w:name w:val="Nadpis 2 Char1"/>
    <w:basedOn w:val="Predvolenpsmoodseku"/>
    <w:link w:val="Nadpis2"/>
    <w:uiPriority w:val="99"/>
    <w:semiHidden/>
    <w:locked/>
    <w:rsid w:val="00443CFB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dpis3Char1">
    <w:name w:val="Nadpis 3 Char1"/>
    <w:basedOn w:val="Predvolenpsmoodseku"/>
    <w:link w:val="Nadpis3"/>
    <w:uiPriority w:val="99"/>
    <w:semiHidden/>
    <w:locked/>
    <w:rsid w:val="00443CFB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styleId="Nzov">
    <w:name w:val="Title"/>
    <w:basedOn w:val="Normlny"/>
    <w:next w:val="Podtitul"/>
    <w:link w:val="NzovChar"/>
    <w:uiPriority w:val="99"/>
    <w:qFormat/>
    <w:rsid w:val="00483386"/>
    <w:pPr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443CFB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Zkladntext">
    <w:name w:val="Body Text"/>
    <w:basedOn w:val="Normlny"/>
    <w:link w:val="ZkladntextChar"/>
    <w:uiPriority w:val="99"/>
    <w:semiHidden/>
    <w:rsid w:val="00483386"/>
    <w:rPr>
      <w:rFonts w:ascii="Arial" w:hAnsi="Arial" w:cs="Arial"/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43CFB"/>
    <w:rPr>
      <w:rFonts w:cs="Times New Roman"/>
      <w:lang w:val="de-DE" w:eastAsia="de-DE"/>
    </w:rPr>
  </w:style>
  <w:style w:type="paragraph" w:styleId="Zoznam">
    <w:name w:val="List"/>
    <w:basedOn w:val="Zkladntext"/>
    <w:uiPriority w:val="99"/>
    <w:semiHidden/>
    <w:rsid w:val="00483386"/>
    <w:rPr>
      <w:rFonts w:cs="Tahoma"/>
    </w:rPr>
  </w:style>
  <w:style w:type="paragraph" w:styleId="Popis">
    <w:name w:val="caption"/>
    <w:basedOn w:val="Normlny"/>
    <w:uiPriority w:val="99"/>
    <w:qFormat/>
    <w:rsid w:val="00483386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483386"/>
    <w:rPr>
      <w:rFonts w:cs="Tahoma"/>
    </w:rPr>
  </w:style>
  <w:style w:type="paragraph" w:styleId="Podtitul">
    <w:name w:val="Subtitle"/>
    <w:basedOn w:val="Nzov"/>
    <w:next w:val="Zkladntext"/>
    <w:link w:val="PodtitulChar"/>
    <w:uiPriority w:val="99"/>
    <w:qFormat/>
    <w:rsid w:val="00483386"/>
    <w:pPr>
      <w:keepNext/>
      <w:spacing w:before="240" w:after="120"/>
    </w:pPr>
    <w:rPr>
      <w:rFonts w:cs="Tahoma"/>
      <w:b w:val="0"/>
      <w:bCs w:val="0"/>
      <w:i/>
      <w:iCs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443CFB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arkazkladnhotextu1">
    <w:name w:val="Zarážka základného textu1"/>
    <w:basedOn w:val="Normlny"/>
    <w:uiPriority w:val="99"/>
    <w:rsid w:val="00483386"/>
    <w:pPr>
      <w:ind w:left="1440" w:firstLine="720"/>
    </w:pPr>
    <w:rPr>
      <w:rFonts w:ascii="Courier" w:hAnsi="Courier"/>
      <w:sz w:val="24"/>
      <w:szCs w:val="24"/>
      <w:lang w:val="en-AU"/>
    </w:rPr>
  </w:style>
  <w:style w:type="paragraph" w:customStyle="1" w:styleId="knZulassung02">
    <w:name w:val="knZulassung02"/>
    <w:basedOn w:val="Normlny"/>
    <w:rsid w:val="00483386"/>
    <w:pPr>
      <w:ind w:left="1843" w:right="284"/>
    </w:pPr>
    <w:rPr>
      <w:rFonts w:ascii="Courier" w:hAnsi="Courier"/>
      <w:sz w:val="24"/>
      <w:szCs w:val="24"/>
      <w:lang w:val="en-AU"/>
    </w:rPr>
  </w:style>
  <w:style w:type="paragraph" w:customStyle="1" w:styleId="KNBrief">
    <w:name w:val="KNBrief"/>
    <w:basedOn w:val="Normlny"/>
    <w:uiPriority w:val="99"/>
    <w:rsid w:val="00483386"/>
    <w:pPr>
      <w:ind w:left="567" w:right="284"/>
    </w:pPr>
    <w:rPr>
      <w:rFonts w:ascii="Courier" w:hAnsi="Courier"/>
      <w:sz w:val="24"/>
      <w:szCs w:val="24"/>
      <w:lang w:val="en-AU"/>
    </w:rPr>
  </w:style>
  <w:style w:type="paragraph" w:customStyle="1" w:styleId="knZulassung01">
    <w:name w:val="knZulassung01"/>
    <w:basedOn w:val="Normlny"/>
    <w:uiPriority w:val="99"/>
    <w:rsid w:val="00483386"/>
    <w:pPr>
      <w:tabs>
        <w:tab w:val="left" w:pos="567"/>
        <w:tab w:val="left" w:pos="1843"/>
      </w:tabs>
      <w:ind w:left="1843" w:right="284" w:hanging="1843"/>
    </w:pPr>
    <w:rPr>
      <w:rFonts w:ascii="Courier" w:hAnsi="Courier"/>
      <w:sz w:val="24"/>
      <w:szCs w:val="24"/>
      <w:lang w:val="en-AU"/>
    </w:rPr>
  </w:style>
  <w:style w:type="paragraph" w:styleId="Hlavika">
    <w:name w:val="header"/>
    <w:basedOn w:val="Normlny"/>
    <w:link w:val="HlavikaChar"/>
    <w:uiPriority w:val="99"/>
    <w:rsid w:val="00483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A0CFF"/>
    <w:rPr>
      <w:rFonts w:cs="Times New Roman"/>
      <w:sz w:val="22"/>
      <w:lang w:val="de-DE" w:eastAsia="de-DE"/>
    </w:rPr>
  </w:style>
  <w:style w:type="paragraph" w:styleId="Pta">
    <w:name w:val="footer"/>
    <w:basedOn w:val="Normlny"/>
    <w:link w:val="PtaChar"/>
    <w:uiPriority w:val="99"/>
    <w:rsid w:val="00483386"/>
    <w:pPr>
      <w:tabs>
        <w:tab w:val="center" w:pos="4535"/>
        <w:tab w:val="right" w:pos="907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C6E3D"/>
    <w:rPr>
      <w:rFonts w:cs="Times New Roman"/>
      <w:sz w:val="22"/>
      <w:lang w:val="de-DE" w:eastAsia="de-DE"/>
    </w:rPr>
  </w:style>
  <w:style w:type="paragraph" w:styleId="Zkladntext3">
    <w:name w:val="Body Text 3"/>
    <w:basedOn w:val="Normlny"/>
    <w:link w:val="Zkladntext3Char"/>
    <w:uiPriority w:val="99"/>
    <w:semiHidden/>
    <w:rsid w:val="0048338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443CFB"/>
    <w:rPr>
      <w:rFonts w:cs="Times New Roman"/>
      <w:sz w:val="16"/>
      <w:szCs w:val="16"/>
      <w:lang w:val="de-DE" w:eastAsia="de-DE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483386"/>
    <w:rPr>
      <w:rFonts w:ascii="Arial" w:hAnsi="Arial" w:cs="Arial"/>
      <w:color w:val="0000FF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43CFB"/>
    <w:rPr>
      <w:rFonts w:cs="Times New Roman"/>
      <w:lang w:val="de-DE" w:eastAsia="de-DE"/>
    </w:rPr>
  </w:style>
  <w:style w:type="paragraph" w:styleId="Textkomentra">
    <w:name w:val="annotation text"/>
    <w:basedOn w:val="Normlny"/>
    <w:link w:val="TextkomentraChar"/>
    <w:uiPriority w:val="99"/>
    <w:semiHidden/>
    <w:rsid w:val="004833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43CFB"/>
    <w:rPr>
      <w:rFonts w:cs="Times New Roman"/>
      <w:sz w:val="20"/>
      <w:szCs w:val="20"/>
      <w:lang w:val="de-DE" w:eastAsia="de-DE"/>
    </w:rPr>
  </w:style>
  <w:style w:type="paragraph" w:customStyle="1" w:styleId="Predmetkomentra1">
    <w:name w:val="Predmet komentára1"/>
    <w:basedOn w:val="Textkomentra"/>
    <w:next w:val="Textkomentra"/>
    <w:uiPriority w:val="99"/>
    <w:rsid w:val="00483386"/>
    <w:rPr>
      <w:b/>
      <w:bCs/>
    </w:rPr>
  </w:style>
  <w:style w:type="paragraph" w:customStyle="1" w:styleId="Textbubliny1">
    <w:name w:val="Text bubliny1"/>
    <w:basedOn w:val="Normlny"/>
    <w:uiPriority w:val="99"/>
    <w:rsid w:val="00483386"/>
    <w:rPr>
      <w:rFonts w:ascii="Tahoma" w:hAnsi="Tahoma" w:cs="Tahoma"/>
      <w:sz w:val="16"/>
      <w:szCs w:val="16"/>
    </w:rPr>
  </w:style>
  <w:style w:type="paragraph" w:customStyle="1" w:styleId="Absatzeinger">
    <w:name w:val="Absatz einger."/>
    <w:uiPriority w:val="99"/>
    <w:rsid w:val="00483386"/>
    <w:pPr>
      <w:widowControl w:val="0"/>
      <w:tabs>
        <w:tab w:val="left" w:pos="2042"/>
        <w:tab w:val="left" w:pos="2835"/>
        <w:tab w:val="left" w:pos="4990"/>
      </w:tabs>
      <w:autoSpaceDE w:val="0"/>
      <w:autoSpaceDN w:val="0"/>
      <w:adjustRightInd w:val="0"/>
      <w:spacing w:line="260" w:lineRule="exact"/>
      <w:ind w:left="1021" w:hanging="454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Text">
    <w:name w:val="Text"/>
    <w:basedOn w:val="Normlny"/>
    <w:uiPriority w:val="99"/>
    <w:rsid w:val="00483386"/>
    <w:pPr>
      <w:keepLines/>
      <w:tabs>
        <w:tab w:val="left" w:pos="425"/>
      </w:tabs>
    </w:pPr>
    <w:rPr>
      <w:rFonts w:ascii="Arial" w:hAnsi="Arial" w:cs="Arial"/>
      <w:lang w:val="en-GB"/>
    </w:rPr>
  </w:style>
  <w:style w:type="paragraph" w:styleId="Normlnysozarkami">
    <w:name w:val="Normal Indent"/>
    <w:basedOn w:val="Normlny"/>
    <w:uiPriority w:val="99"/>
    <w:rsid w:val="00483386"/>
    <w:pPr>
      <w:autoSpaceDE/>
      <w:spacing w:after="120"/>
      <w:ind w:left="720"/>
    </w:pPr>
    <w:rPr>
      <w:lang w:val="en-GB" w:eastAsia="en-GB"/>
    </w:rPr>
  </w:style>
  <w:style w:type="paragraph" w:customStyle="1" w:styleId="DocumentHeading">
    <w:name w:val="Document Heading"/>
    <w:basedOn w:val="Normlny"/>
    <w:next w:val="Normlny"/>
    <w:uiPriority w:val="99"/>
    <w:rsid w:val="00483386"/>
    <w:rPr>
      <w:b/>
      <w:bCs/>
      <w:sz w:val="28"/>
      <w:szCs w:val="28"/>
    </w:rPr>
  </w:style>
  <w:style w:type="character" w:customStyle="1" w:styleId="RTFNum21">
    <w:name w:val="RTF_Num 2 1"/>
    <w:uiPriority w:val="99"/>
    <w:rsid w:val="00483386"/>
    <w:rPr>
      <w:sz w:val="24"/>
      <w:lang w:val="sk-SK" w:eastAsia="sk-SK"/>
    </w:rPr>
  </w:style>
  <w:style w:type="character" w:customStyle="1" w:styleId="RTFNum31">
    <w:name w:val="RTF_Num 3 1"/>
    <w:uiPriority w:val="99"/>
    <w:rsid w:val="00483386"/>
    <w:rPr>
      <w:sz w:val="24"/>
      <w:lang w:val="sk-SK" w:eastAsia="sk-SK"/>
    </w:rPr>
  </w:style>
  <w:style w:type="character" w:customStyle="1" w:styleId="RTFNum41">
    <w:name w:val="RTF_Num 4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2">
    <w:name w:val="RTF_Num 4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3">
    <w:name w:val="RTF_Num 4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44">
    <w:name w:val="RTF_Num 4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5">
    <w:name w:val="RTF_Num 4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6">
    <w:name w:val="RTF_Num 4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47">
    <w:name w:val="RTF_Num 4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8">
    <w:name w:val="RTF_Num 4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9">
    <w:name w:val="RTF_Num 4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1">
    <w:name w:val="RTF_Num 5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2">
    <w:name w:val="RTF_Num 5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3">
    <w:name w:val="RTF_Num 5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4">
    <w:name w:val="RTF_Num 5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5">
    <w:name w:val="RTF_Num 5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6">
    <w:name w:val="RTF_Num 5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7">
    <w:name w:val="RTF_Num 5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8">
    <w:name w:val="RTF_Num 5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9">
    <w:name w:val="RTF_Num 5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1">
    <w:name w:val="RTF_Num 6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2">
    <w:name w:val="RTF_Num 6 2"/>
    <w:uiPriority w:val="99"/>
    <w:rsid w:val="00483386"/>
    <w:rPr>
      <w:rFonts w:ascii="Arial" w:hAnsi="Arial"/>
      <w:sz w:val="24"/>
      <w:lang w:val="sk-SK" w:eastAsia="sk-SK"/>
    </w:rPr>
  </w:style>
  <w:style w:type="character" w:customStyle="1" w:styleId="RTFNum63">
    <w:name w:val="RTF_Num 6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4">
    <w:name w:val="RTF_Num 6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5">
    <w:name w:val="RTF_Num 6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66">
    <w:name w:val="RTF_Num 6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7">
    <w:name w:val="RTF_Num 6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8">
    <w:name w:val="RTF_Num 6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69">
    <w:name w:val="RTF_Num 6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1">
    <w:name w:val="RTF_Num 7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2">
    <w:name w:val="RTF_Num 7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3">
    <w:name w:val="RTF_Num 7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4">
    <w:name w:val="RTF_Num 7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5">
    <w:name w:val="RTF_Num 7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6">
    <w:name w:val="RTF_Num 7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7">
    <w:name w:val="RTF_Num 7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8">
    <w:name w:val="RTF_Num 7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9">
    <w:name w:val="RTF_Num 7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81">
    <w:name w:val="RTF_Num 8 1"/>
    <w:uiPriority w:val="99"/>
    <w:rsid w:val="00483386"/>
    <w:rPr>
      <w:sz w:val="24"/>
      <w:lang w:val="sk-SK" w:eastAsia="sk-SK"/>
    </w:rPr>
  </w:style>
  <w:style w:type="character" w:customStyle="1" w:styleId="RTFNum91">
    <w:name w:val="RTF_Num 9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2">
    <w:name w:val="RTF_Num 9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3">
    <w:name w:val="RTF_Num 9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94">
    <w:name w:val="RTF_Num 9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5">
    <w:name w:val="RTF_Num 9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6">
    <w:name w:val="RTF_Num 9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97">
    <w:name w:val="RTF_Num 9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8">
    <w:name w:val="RTF_Num 9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9">
    <w:name w:val="RTF_Num 9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1">
    <w:name w:val="RTF_Num 10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2">
    <w:name w:val="RTF_Num 10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3">
    <w:name w:val="RTF_Num 10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4">
    <w:name w:val="RTF_Num 10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5">
    <w:name w:val="RTF_Num 10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6">
    <w:name w:val="RTF_Num 10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7">
    <w:name w:val="RTF_Num 10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8">
    <w:name w:val="RTF_Num 10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9">
    <w:name w:val="RTF_Num 10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1">
    <w:name w:val="RTF_Num 11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2">
    <w:name w:val="RTF_Num 11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3">
    <w:name w:val="RTF_Num 11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4">
    <w:name w:val="RTF_Num 11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5">
    <w:name w:val="RTF_Num 11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6">
    <w:name w:val="RTF_Num 11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7">
    <w:name w:val="RTF_Num 11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8">
    <w:name w:val="RTF_Num 11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9">
    <w:name w:val="RTF_Num 11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1">
    <w:name w:val="RTF_Num 12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2">
    <w:name w:val="RTF_Num 12 2"/>
    <w:uiPriority w:val="99"/>
    <w:rsid w:val="00483386"/>
    <w:rPr>
      <w:sz w:val="24"/>
      <w:lang w:val="sk-SK" w:eastAsia="sk-SK"/>
    </w:rPr>
  </w:style>
  <w:style w:type="character" w:customStyle="1" w:styleId="RTFNum123">
    <w:name w:val="RTF_Num 12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4">
    <w:name w:val="RTF_Num 12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5">
    <w:name w:val="RTF_Num 12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26">
    <w:name w:val="RTF_Num 12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7">
    <w:name w:val="RTF_Num 12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8">
    <w:name w:val="RTF_Num 12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29">
    <w:name w:val="RTF_Num 12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Nadpis1Char">
    <w:name w:val="Nadpis 1 Char"/>
    <w:uiPriority w:val="99"/>
    <w:rsid w:val="00483386"/>
    <w:rPr>
      <w:rFonts w:ascii="Cambria" w:hAnsi="Cambria"/>
      <w:b/>
      <w:sz w:val="32"/>
      <w:lang w:val="de-DE" w:eastAsia="de-DE"/>
    </w:rPr>
  </w:style>
  <w:style w:type="character" w:customStyle="1" w:styleId="Nadpis2Char">
    <w:name w:val="Nadpis 2 Char"/>
    <w:uiPriority w:val="99"/>
    <w:rsid w:val="00483386"/>
    <w:rPr>
      <w:rFonts w:ascii="Cambria" w:hAnsi="Cambria"/>
      <w:b/>
      <w:i/>
      <w:sz w:val="28"/>
      <w:lang w:val="de-DE" w:eastAsia="de-DE"/>
    </w:rPr>
  </w:style>
  <w:style w:type="character" w:customStyle="1" w:styleId="Nadpis3Char">
    <w:name w:val="Nadpis 3 Char"/>
    <w:uiPriority w:val="99"/>
    <w:rsid w:val="00483386"/>
    <w:rPr>
      <w:rFonts w:ascii="Cambria" w:hAnsi="Cambria"/>
      <w:b/>
      <w:sz w:val="26"/>
      <w:lang w:val="de-DE" w:eastAsia="de-DE"/>
    </w:rPr>
  </w:style>
  <w:style w:type="character" w:customStyle="1" w:styleId="NovChar">
    <w:name w:val="N痙ov Char"/>
    <w:uiPriority w:val="99"/>
    <w:rsid w:val="00483386"/>
    <w:rPr>
      <w:rFonts w:ascii="Cambria" w:hAnsi="Cambria"/>
      <w:b/>
      <w:sz w:val="32"/>
      <w:lang w:val="de-DE" w:eastAsia="de-DE"/>
    </w:rPr>
  </w:style>
  <w:style w:type="character" w:customStyle="1" w:styleId="ZladntextChar">
    <w:name w:val="Z疚ladn text Char"/>
    <w:uiPriority w:val="99"/>
    <w:rsid w:val="00483386"/>
    <w:rPr>
      <w:sz w:val="24"/>
      <w:lang w:val="de-DE" w:eastAsia="de-DE"/>
    </w:rPr>
  </w:style>
  <w:style w:type="character" w:customStyle="1" w:styleId="ZarkazladnotextuChar">
    <w:name w:val="Zar癰ka z疚ladn馼o textu Char"/>
    <w:uiPriority w:val="99"/>
    <w:rsid w:val="00483386"/>
    <w:rPr>
      <w:sz w:val="24"/>
      <w:lang w:val="de-DE" w:eastAsia="de-DE"/>
    </w:rPr>
  </w:style>
  <w:style w:type="character" w:customStyle="1" w:styleId="Internetlink">
    <w:name w:val="Internet link"/>
    <w:uiPriority w:val="99"/>
    <w:rsid w:val="00483386"/>
    <w:rPr>
      <w:color w:val="0000FF"/>
      <w:sz w:val="24"/>
      <w:u w:val="single"/>
      <w:lang w:val="sk-SK" w:eastAsia="sk-SK"/>
    </w:rPr>
  </w:style>
  <w:style w:type="character" w:customStyle="1" w:styleId="HlaviaChar">
    <w:name w:val="Hlavi鑢a Char"/>
    <w:uiPriority w:val="99"/>
    <w:rsid w:val="00483386"/>
    <w:rPr>
      <w:sz w:val="24"/>
      <w:lang w:val="de-DE" w:eastAsia="de-DE"/>
    </w:rPr>
  </w:style>
  <w:style w:type="character" w:customStyle="1" w:styleId="PaChar">
    <w:name w:val="P舩a Char"/>
    <w:uiPriority w:val="99"/>
    <w:rsid w:val="00483386"/>
    <w:rPr>
      <w:sz w:val="24"/>
      <w:lang w:val="de-DE" w:eastAsia="de-DE"/>
    </w:rPr>
  </w:style>
  <w:style w:type="character" w:styleId="slostrany">
    <w:name w:val="page number"/>
    <w:basedOn w:val="Predvolenpsmoodseku"/>
    <w:uiPriority w:val="99"/>
    <w:semiHidden/>
    <w:rsid w:val="00483386"/>
    <w:rPr>
      <w:rFonts w:cs="Times New Roman"/>
      <w:sz w:val="24"/>
      <w:lang w:val="sk-SK" w:eastAsia="sk-SK"/>
    </w:rPr>
  </w:style>
  <w:style w:type="character" w:customStyle="1" w:styleId="Zladntext3Char">
    <w:name w:val="Z疚ladn text 3 Char"/>
    <w:uiPriority w:val="99"/>
    <w:rsid w:val="00483386"/>
    <w:rPr>
      <w:sz w:val="16"/>
      <w:lang w:val="de-DE" w:eastAsia="de-DE"/>
    </w:rPr>
  </w:style>
  <w:style w:type="character" w:customStyle="1" w:styleId="goohl2">
    <w:name w:val="goohl2"/>
    <w:uiPriority w:val="99"/>
    <w:rsid w:val="00483386"/>
    <w:rPr>
      <w:sz w:val="24"/>
      <w:lang w:val="sk-SK" w:eastAsia="sk-SK"/>
    </w:rPr>
  </w:style>
  <w:style w:type="character" w:customStyle="1" w:styleId="goohl0">
    <w:name w:val="goohl0"/>
    <w:uiPriority w:val="99"/>
    <w:rsid w:val="00483386"/>
    <w:rPr>
      <w:sz w:val="24"/>
      <w:lang w:val="sk-SK" w:eastAsia="sk-SK"/>
    </w:rPr>
  </w:style>
  <w:style w:type="character" w:customStyle="1" w:styleId="goohl1">
    <w:name w:val="goohl1"/>
    <w:uiPriority w:val="99"/>
    <w:rsid w:val="00483386"/>
    <w:rPr>
      <w:sz w:val="24"/>
      <w:lang w:val="sk-SK" w:eastAsia="sk-SK"/>
    </w:rPr>
  </w:style>
  <w:style w:type="character" w:customStyle="1" w:styleId="Zladntext2Char">
    <w:name w:val="Z疚ladn text 2 Char"/>
    <w:uiPriority w:val="99"/>
    <w:rsid w:val="00483386"/>
    <w:rPr>
      <w:sz w:val="24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rsid w:val="00483386"/>
    <w:rPr>
      <w:rFonts w:cs="Times New Roman"/>
      <w:sz w:val="16"/>
      <w:lang w:val="sk-SK" w:eastAsia="sk-SK"/>
    </w:rPr>
  </w:style>
  <w:style w:type="character" w:customStyle="1" w:styleId="TextkomentaChar">
    <w:name w:val="Text koment疵a Char"/>
    <w:uiPriority w:val="99"/>
    <w:rsid w:val="00483386"/>
    <w:rPr>
      <w:sz w:val="20"/>
      <w:lang w:val="de-DE" w:eastAsia="de-DE"/>
    </w:rPr>
  </w:style>
  <w:style w:type="character" w:customStyle="1" w:styleId="PredmetkomentaChar">
    <w:name w:val="Predmet koment疵a Char"/>
    <w:uiPriority w:val="99"/>
    <w:rsid w:val="00483386"/>
    <w:rPr>
      <w:b/>
      <w:sz w:val="20"/>
      <w:lang w:val="de-DE" w:eastAsia="de-DE"/>
    </w:rPr>
  </w:style>
  <w:style w:type="character" w:customStyle="1" w:styleId="TextbublinyChar">
    <w:name w:val="Text bubliny Char"/>
    <w:uiPriority w:val="99"/>
    <w:rsid w:val="00483386"/>
    <w:rPr>
      <w:rFonts w:ascii="Tahoma" w:hAnsi="Tahoma"/>
      <w:sz w:val="16"/>
      <w:lang w:val="de-DE" w:eastAsia="de-DE"/>
    </w:rPr>
  </w:style>
  <w:style w:type="character" w:customStyle="1" w:styleId="RTFNum181">
    <w:name w:val="RTF_Num 18 1"/>
    <w:uiPriority w:val="99"/>
    <w:rsid w:val="00483386"/>
    <w:rPr>
      <w:b/>
      <w:sz w:val="24"/>
      <w:lang w:val="sk-SK" w:eastAsia="sk-SK"/>
    </w:rPr>
  </w:style>
  <w:style w:type="character" w:customStyle="1" w:styleId="RTFNum182">
    <w:name w:val="RTF_Num 18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3">
    <w:name w:val="RTF_Num 18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84">
    <w:name w:val="RTF_Num 18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85">
    <w:name w:val="RTF_Num 18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6">
    <w:name w:val="RTF_Num 18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87">
    <w:name w:val="RTF_Num 18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88">
    <w:name w:val="RTF_Num 18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9">
    <w:name w:val="RTF_Num 18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1">
    <w:name w:val="RTF_Num 13 1"/>
    <w:uiPriority w:val="99"/>
    <w:rsid w:val="00483386"/>
    <w:rPr>
      <w:b/>
      <w:sz w:val="24"/>
      <w:lang w:val="sk-SK" w:eastAsia="sk-SK"/>
    </w:rPr>
  </w:style>
  <w:style w:type="character" w:customStyle="1" w:styleId="RTFNum132">
    <w:name w:val="RTF_Num 13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3">
    <w:name w:val="RTF_Num 13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4">
    <w:name w:val="RTF_Num 13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35">
    <w:name w:val="RTF_Num 13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6">
    <w:name w:val="RTF_Num 13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7">
    <w:name w:val="RTF_Num 13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38">
    <w:name w:val="RTF_Num 13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9">
    <w:name w:val="RTF_Num 13 9"/>
    <w:uiPriority w:val="99"/>
    <w:rsid w:val="00483386"/>
    <w:rPr>
      <w:rFonts w:ascii="Wingdings" w:hAnsi="Wingdings"/>
      <w:sz w:val="24"/>
      <w:lang w:val="sk-SK" w:eastAsia="sk-SK"/>
    </w:rPr>
  </w:style>
  <w:style w:type="paragraph" w:styleId="Textbubliny">
    <w:name w:val="Balloon Text"/>
    <w:basedOn w:val="Normlny"/>
    <w:link w:val="TextbublinyChar1"/>
    <w:uiPriority w:val="99"/>
    <w:rsid w:val="00284B30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443CFB"/>
    <w:rPr>
      <w:rFonts w:cs="Times New Roman"/>
      <w:sz w:val="2"/>
      <w:lang w:val="de-DE" w:eastAsia="de-DE"/>
    </w:rPr>
  </w:style>
  <w:style w:type="character" w:styleId="Hypertextovprepojenie">
    <w:name w:val="Hyperlink"/>
    <w:basedOn w:val="Predvolenpsmoodseku"/>
    <w:uiPriority w:val="99"/>
    <w:rsid w:val="00127166"/>
    <w:rPr>
      <w:rFonts w:cs="Times New Roman"/>
      <w:color w:val="0000FF"/>
      <w:u w:val="single"/>
    </w:rPr>
  </w:style>
  <w:style w:type="paragraph" w:styleId="Bezriadkovania">
    <w:name w:val="No Spacing"/>
    <w:uiPriority w:val="99"/>
    <w:qFormat/>
    <w:rsid w:val="00E343E5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hps">
    <w:name w:val="hps"/>
    <w:basedOn w:val="Predvolenpsmoodseku"/>
    <w:uiPriority w:val="99"/>
    <w:rsid w:val="00AD27C6"/>
    <w:rPr>
      <w:rFonts w:cs="Times New Roman"/>
    </w:rPr>
  </w:style>
  <w:style w:type="paragraph" w:styleId="Odsekzoznamu">
    <w:name w:val="List Paragraph"/>
    <w:basedOn w:val="Normlny"/>
    <w:uiPriority w:val="99"/>
    <w:qFormat/>
    <w:rsid w:val="00D637D6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03B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03B35"/>
    <w:rPr>
      <w:rFonts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303B35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POUŹÍVATEĽOV</vt:lpstr>
    </vt:vector>
  </TitlesOfParts>
  <Company>FNMSR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POUŹÍVATEĽOV</dc:title>
  <dc:creator>Administrator</dc:creator>
  <cp:lastModifiedBy>Ševčeková Lucia</cp:lastModifiedBy>
  <cp:revision>3</cp:revision>
  <cp:lastPrinted>2014-09-17T09:15:00Z</cp:lastPrinted>
  <dcterms:created xsi:type="dcterms:W3CDTF">2018-08-23T09:08:00Z</dcterms:created>
  <dcterms:modified xsi:type="dcterms:W3CDTF">2018-08-23T09:08:00Z</dcterms:modified>
</cp:coreProperties>
</file>