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AC3" w:rsidRPr="00446B1F" w:rsidRDefault="00DC5AC3" w:rsidP="00557172">
      <w:pPr>
        <w:spacing w:line="240" w:lineRule="auto"/>
        <w:jc w:val="center"/>
        <w:rPr>
          <w:rFonts w:ascii="Times New Roman" w:hAnsi="Times New Roman"/>
          <w:b/>
          <w:szCs w:val="22"/>
          <w:lang w:val="sk-SK"/>
        </w:rPr>
      </w:pPr>
      <w:r w:rsidRPr="00446B1F">
        <w:rPr>
          <w:rFonts w:ascii="Times New Roman" w:hAnsi="Times New Roman"/>
          <w:b/>
          <w:szCs w:val="22"/>
          <w:lang w:val="sk-SK"/>
        </w:rPr>
        <w:t>P</w:t>
      </w:r>
      <w:r>
        <w:rPr>
          <w:rFonts w:ascii="Times New Roman" w:hAnsi="Times New Roman"/>
          <w:b/>
          <w:szCs w:val="22"/>
          <w:lang w:val="sk-SK"/>
        </w:rPr>
        <w:t>ísomná informácia pre používateľa</w:t>
      </w:r>
    </w:p>
    <w:p w:rsidR="00DC5AC3" w:rsidRPr="00BF0AD5" w:rsidRDefault="00DC5AC3" w:rsidP="00DC2959">
      <w:pPr>
        <w:spacing w:line="240" w:lineRule="auto"/>
        <w:jc w:val="center"/>
        <w:rPr>
          <w:rFonts w:ascii="Times New Roman" w:hAnsi="Times New Roman"/>
          <w:szCs w:val="22"/>
          <w:lang w:val="sk-SK"/>
        </w:rPr>
      </w:pPr>
    </w:p>
    <w:p w:rsidR="00DC5AC3" w:rsidRDefault="00DC5AC3" w:rsidP="002F7632">
      <w:pPr>
        <w:spacing w:line="240" w:lineRule="auto"/>
        <w:jc w:val="center"/>
        <w:rPr>
          <w:rFonts w:ascii="Times New Roman" w:hAnsi="Times New Roman"/>
          <w:b/>
          <w:szCs w:val="22"/>
          <w:lang w:val="sk-SK"/>
        </w:rPr>
      </w:pPr>
      <w:r w:rsidRPr="00446B1F">
        <w:rPr>
          <w:rFonts w:ascii="Times New Roman" w:hAnsi="Times New Roman"/>
          <w:b/>
          <w:szCs w:val="22"/>
          <w:lang w:val="sk-SK"/>
        </w:rPr>
        <w:t xml:space="preserve">Imodium </w:t>
      </w:r>
      <w:r w:rsidR="001F0EAF">
        <w:rPr>
          <w:rFonts w:ascii="Times New Roman" w:hAnsi="Times New Roman"/>
          <w:b/>
          <w:szCs w:val="22"/>
          <w:lang w:val="sk-SK"/>
        </w:rPr>
        <w:t>Plus</w:t>
      </w:r>
    </w:p>
    <w:p w:rsidR="00D32BFE" w:rsidRPr="000A6209" w:rsidRDefault="00D32BFE" w:rsidP="002F7632">
      <w:pPr>
        <w:spacing w:line="240" w:lineRule="auto"/>
        <w:jc w:val="center"/>
        <w:rPr>
          <w:rFonts w:ascii="Times New Roman" w:hAnsi="Times New Roman"/>
          <w:b/>
          <w:szCs w:val="22"/>
          <w:lang w:val="sk-SK"/>
        </w:rPr>
      </w:pPr>
      <w:r w:rsidRPr="000A6209">
        <w:rPr>
          <w:rFonts w:ascii="Times New Roman" w:hAnsi="Times New Roman"/>
          <w:b/>
          <w:szCs w:val="22"/>
          <w:lang w:val="sk-SK"/>
        </w:rPr>
        <w:t>tablety</w:t>
      </w:r>
    </w:p>
    <w:p w:rsidR="000A6209" w:rsidRDefault="000A6209" w:rsidP="002F7632">
      <w:pPr>
        <w:spacing w:line="240" w:lineRule="auto"/>
        <w:jc w:val="center"/>
        <w:rPr>
          <w:rFonts w:ascii="Times New Roman" w:hAnsi="Times New Roman"/>
          <w:szCs w:val="22"/>
          <w:lang w:val="sk-SK"/>
        </w:rPr>
      </w:pPr>
    </w:p>
    <w:p w:rsidR="00DC5AC3" w:rsidRPr="00446B1F" w:rsidRDefault="00DC2959" w:rsidP="002F7632">
      <w:pPr>
        <w:spacing w:line="240" w:lineRule="auto"/>
        <w:jc w:val="center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loperam</w:t>
      </w:r>
      <w:r w:rsidR="00B8064C">
        <w:rPr>
          <w:rFonts w:ascii="Times New Roman" w:hAnsi="Times New Roman"/>
          <w:szCs w:val="22"/>
          <w:lang w:val="sk-SK"/>
        </w:rPr>
        <w:t>i</w:t>
      </w:r>
      <w:r w:rsidR="00DC5AC3" w:rsidRPr="00446B1F">
        <w:rPr>
          <w:rFonts w:ascii="Times New Roman" w:hAnsi="Times New Roman"/>
          <w:szCs w:val="22"/>
          <w:lang w:val="sk-SK"/>
        </w:rPr>
        <w:t>d</w:t>
      </w:r>
      <w:r w:rsidR="001F0EAF">
        <w:rPr>
          <w:rFonts w:ascii="Times New Roman" w:hAnsi="Times New Roman"/>
          <w:szCs w:val="22"/>
          <w:lang w:val="sk-SK"/>
        </w:rPr>
        <w:t>ium</w:t>
      </w:r>
      <w:r w:rsidR="00DC5AC3" w:rsidRPr="00446B1F">
        <w:rPr>
          <w:rFonts w:ascii="Times New Roman" w:hAnsi="Times New Roman"/>
          <w:szCs w:val="22"/>
          <w:lang w:val="sk-SK"/>
        </w:rPr>
        <w:t>chlori</w:t>
      </w:r>
      <w:r w:rsidR="001F0EAF">
        <w:rPr>
          <w:rFonts w:ascii="Times New Roman" w:hAnsi="Times New Roman"/>
          <w:szCs w:val="22"/>
          <w:lang w:val="sk-SK"/>
        </w:rPr>
        <w:t>d</w:t>
      </w:r>
      <w:r w:rsidR="000A6209">
        <w:rPr>
          <w:rFonts w:ascii="Times New Roman" w:hAnsi="Times New Roman"/>
          <w:szCs w:val="22"/>
          <w:lang w:val="sk-SK"/>
        </w:rPr>
        <w:t>/</w:t>
      </w:r>
      <w:r w:rsidR="003C6401">
        <w:rPr>
          <w:rFonts w:ascii="Times New Roman" w:hAnsi="Times New Roman"/>
          <w:szCs w:val="22"/>
          <w:lang w:val="sk-SK"/>
        </w:rPr>
        <w:t>simetikón</w:t>
      </w:r>
    </w:p>
    <w:p w:rsidR="00DC5AC3" w:rsidRPr="00446B1F" w:rsidRDefault="00DC5AC3" w:rsidP="002F7632">
      <w:pPr>
        <w:spacing w:line="240" w:lineRule="auto"/>
        <w:jc w:val="center"/>
        <w:rPr>
          <w:rFonts w:ascii="Times New Roman" w:hAnsi="Times New Roman"/>
          <w:szCs w:val="22"/>
          <w:lang w:val="sk-SK"/>
        </w:rPr>
      </w:pPr>
    </w:p>
    <w:p w:rsidR="00DC5AC3" w:rsidRPr="00DA609B" w:rsidRDefault="00DC5AC3" w:rsidP="00DA609B">
      <w:pPr>
        <w:spacing w:line="240" w:lineRule="auto"/>
        <w:rPr>
          <w:rFonts w:ascii="Times New Roman" w:hAnsi="Times New Roman"/>
          <w:bCs/>
          <w:iCs/>
          <w:noProof/>
          <w:szCs w:val="22"/>
          <w:lang w:val="sk-SK"/>
        </w:rPr>
      </w:pPr>
      <w:r w:rsidRPr="00DA609B">
        <w:rPr>
          <w:rFonts w:ascii="Times New Roman" w:hAnsi="Times New Roman"/>
          <w:b/>
          <w:bCs/>
          <w:iCs/>
          <w:noProof/>
          <w:szCs w:val="22"/>
          <w:lang w:val="sk-SK"/>
        </w:rPr>
        <w:t>Pozorne si prečítajte</w:t>
      </w:r>
      <w:r w:rsidRPr="00DA609B">
        <w:rPr>
          <w:rFonts w:ascii="Times New Roman" w:hAnsi="Times New Roman"/>
          <w:bCs/>
          <w:iCs/>
          <w:noProof/>
          <w:szCs w:val="22"/>
          <w:lang w:val="sk-SK"/>
        </w:rPr>
        <w:t xml:space="preserve"> </w:t>
      </w:r>
      <w:r w:rsidRPr="00DA609B">
        <w:rPr>
          <w:rFonts w:ascii="Times New Roman" w:hAnsi="Times New Roman"/>
          <w:b/>
          <w:bCs/>
          <w:iCs/>
          <w:noProof/>
          <w:szCs w:val="22"/>
          <w:lang w:val="sk-SK"/>
        </w:rPr>
        <w:t>celú písomnú informáciu</w:t>
      </w:r>
      <w:r w:rsidRPr="00DA609B">
        <w:rPr>
          <w:rFonts w:ascii="Times New Roman" w:hAnsi="Times New Roman"/>
          <w:b/>
          <w:bCs/>
          <w:iCs/>
          <w:noProof/>
          <w:szCs w:val="22"/>
          <w:lang w:val="es-ES_tradnl"/>
        </w:rPr>
        <w:t xml:space="preserve"> predtým, ako </w:t>
      </w:r>
      <w:r w:rsidRPr="00DA609B">
        <w:rPr>
          <w:rFonts w:ascii="Times New Roman" w:hAnsi="Times New Roman"/>
          <w:b/>
          <w:bCs/>
          <w:i/>
          <w:iCs/>
          <w:noProof/>
          <w:szCs w:val="22"/>
          <w:lang w:val="es-ES_tradnl"/>
        </w:rPr>
        <w:t>z</w:t>
      </w:r>
      <w:r w:rsidRPr="00DA609B">
        <w:rPr>
          <w:rFonts w:ascii="Times New Roman" w:hAnsi="Times New Roman"/>
          <w:b/>
          <w:bCs/>
          <w:iCs/>
          <w:noProof/>
          <w:szCs w:val="22"/>
          <w:lang w:val="es-ES_tradnl"/>
        </w:rPr>
        <w:t>ačnete užívať</w:t>
      </w:r>
      <w:r w:rsidRPr="00DA609B">
        <w:rPr>
          <w:rFonts w:ascii="Times New Roman" w:hAnsi="Times New Roman"/>
          <w:b/>
          <w:bCs/>
          <w:i/>
          <w:iCs/>
          <w:noProof/>
          <w:szCs w:val="22"/>
          <w:lang w:val="es-ES_tradnl"/>
        </w:rPr>
        <w:t xml:space="preserve"> </w:t>
      </w:r>
      <w:r w:rsidRPr="00DA609B">
        <w:rPr>
          <w:rFonts w:ascii="Times New Roman" w:hAnsi="Times New Roman"/>
          <w:b/>
          <w:bCs/>
          <w:iCs/>
          <w:noProof/>
          <w:szCs w:val="22"/>
          <w:lang w:val="es-ES_tradnl"/>
        </w:rPr>
        <w:t>tento liek</w:t>
      </w:r>
      <w:r w:rsidRPr="00DA609B">
        <w:rPr>
          <w:rFonts w:ascii="Times New Roman" w:hAnsi="Times New Roman"/>
          <w:b/>
          <w:bCs/>
          <w:iCs/>
          <w:noProof/>
          <w:szCs w:val="22"/>
          <w:lang w:val="sk-SK"/>
        </w:rPr>
        <w:t xml:space="preserve">, pretože obsahuje pre </w:t>
      </w:r>
      <w:r>
        <w:rPr>
          <w:rFonts w:ascii="Times New Roman" w:hAnsi="Times New Roman"/>
          <w:b/>
          <w:bCs/>
          <w:iCs/>
          <w:noProof/>
          <w:szCs w:val="22"/>
          <w:lang w:val="sk-SK"/>
        </w:rPr>
        <w:t>v</w:t>
      </w:r>
      <w:r w:rsidRPr="00DA609B">
        <w:rPr>
          <w:rFonts w:ascii="Times New Roman" w:hAnsi="Times New Roman"/>
          <w:b/>
          <w:bCs/>
          <w:iCs/>
          <w:noProof/>
          <w:szCs w:val="22"/>
          <w:lang w:val="sk-SK"/>
        </w:rPr>
        <w:t>ás dôležité informácie.</w:t>
      </w:r>
    </w:p>
    <w:p w:rsidR="00DC5AC3" w:rsidRPr="00DA609B" w:rsidRDefault="00DC5AC3" w:rsidP="00DA609B">
      <w:pPr>
        <w:spacing w:line="240" w:lineRule="auto"/>
        <w:rPr>
          <w:rFonts w:ascii="Times New Roman" w:hAnsi="Times New Roman"/>
          <w:b/>
          <w:bCs/>
          <w:i/>
          <w:iCs/>
          <w:noProof/>
          <w:szCs w:val="22"/>
          <w:lang w:val="es-ES_tradnl"/>
        </w:rPr>
      </w:pPr>
      <w:r w:rsidRPr="00DA609B">
        <w:rPr>
          <w:rFonts w:ascii="Times New Roman" w:hAnsi="Times New Roman"/>
          <w:bCs/>
          <w:iCs/>
          <w:noProof/>
          <w:szCs w:val="22"/>
          <w:lang w:val="es-ES_tradnl"/>
        </w:rPr>
        <w:t xml:space="preserve">Vždy užívajte tento liek presne tak, ako je to uvedené v tejto </w:t>
      </w:r>
      <w:r w:rsidR="00B8064C">
        <w:rPr>
          <w:rFonts w:ascii="Times New Roman" w:hAnsi="Times New Roman"/>
          <w:bCs/>
          <w:iCs/>
          <w:noProof/>
          <w:szCs w:val="22"/>
          <w:lang w:val="es-ES_tradnl"/>
        </w:rPr>
        <w:t xml:space="preserve">písomnej </w:t>
      </w:r>
      <w:r w:rsidRPr="00DA609B">
        <w:rPr>
          <w:rFonts w:ascii="Times New Roman" w:hAnsi="Times New Roman"/>
          <w:bCs/>
          <w:iCs/>
          <w:noProof/>
          <w:szCs w:val="22"/>
          <w:lang w:val="es-ES_tradnl"/>
        </w:rPr>
        <w:t>informácii alebo ako</w:t>
      </w:r>
      <w:r>
        <w:rPr>
          <w:rFonts w:ascii="Times New Roman" w:hAnsi="Times New Roman"/>
          <w:bCs/>
          <w:iCs/>
          <w:noProof/>
          <w:szCs w:val="22"/>
          <w:lang w:val="es-ES_tradnl"/>
        </w:rPr>
        <w:t xml:space="preserve"> v</w:t>
      </w:r>
      <w:r w:rsidRPr="00DA609B">
        <w:rPr>
          <w:rFonts w:ascii="Times New Roman" w:hAnsi="Times New Roman"/>
          <w:bCs/>
          <w:iCs/>
          <w:noProof/>
          <w:szCs w:val="22"/>
          <w:lang w:val="es-ES_tradnl"/>
        </w:rPr>
        <w:t>ám povedal</w:t>
      </w:r>
      <w:r>
        <w:rPr>
          <w:rFonts w:ascii="Times New Roman" w:hAnsi="Times New Roman"/>
          <w:bCs/>
          <w:iCs/>
          <w:noProof/>
          <w:szCs w:val="22"/>
          <w:lang w:val="es-ES_tradnl"/>
        </w:rPr>
        <w:t xml:space="preserve"> v</w:t>
      </w:r>
      <w:r w:rsidRPr="00DA609B">
        <w:rPr>
          <w:rFonts w:ascii="Times New Roman" w:hAnsi="Times New Roman"/>
          <w:bCs/>
          <w:iCs/>
          <w:noProof/>
          <w:szCs w:val="22"/>
          <w:lang w:val="es-ES_tradnl"/>
        </w:rPr>
        <w:t>áš lekárnik</w:t>
      </w:r>
      <w:r w:rsidRPr="00DA609B">
        <w:rPr>
          <w:rFonts w:ascii="Times New Roman" w:hAnsi="Times New Roman"/>
          <w:bCs/>
          <w:iCs/>
          <w:noProof/>
          <w:szCs w:val="22"/>
          <w:lang w:val="sk-SK"/>
        </w:rPr>
        <w:t>.</w:t>
      </w:r>
    </w:p>
    <w:p w:rsidR="00DC5AC3" w:rsidRPr="00446B1F" w:rsidRDefault="00DC5AC3" w:rsidP="002F7632">
      <w:pPr>
        <w:numPr>
          <w:ilvl w:val="0"/>
          <w:numId w:val="24"/>
        </w:numPr>
        <w:spacing w:line="240" w:lineRule="auto"/>
        <w:ind w:left="567" w:right="-2" w:hanging="567"/>
        <w:rPr>
          <w:rFonts w:ascii="Times New Roman" w:hAnsi="Times New Roman"/>
          <w:noProof/>
          <w:szCs w:val="22"/>
        </w:rPr>
      </w:pPr>
      <w:r w:rsidRPr="00446B1F">
        <w:rPr>
          <w:rFonts w:ascii="Times New Roman" w:hAnsi="Times New Roman"/>
          <w:noProof/>
          <w:szCs w:val="22"/>
        </w:rPr>
        <w:t>Túto písomnú informáciu si uschovajte. Možno bude potrebné, aby ste si ju znovu prečítali.</w:t>
      </w:r>
    </w:p>
    <w:p w:rsidR="00DC5AC3" w:rsidRDefault="00DC5AC3" w:rsidP="002F7632">
      <w:pPr>
        <w:numPr>
          <w:ilvl w:val="0"/>
          <w:numId w:val="24"/>
        </w:numPr>
        <w:spacing w:line="240" w:lineRule="auto"/>
        <w:ind w:left="567" w:right="-2" w:hanging="567"/>
        <w:rPr>
          <w:rFonts w:ascii="Times New Roman" w:hAnsi="Times New Roman"/>
          <w:noProof/>
          <w:szCs w:val="22"/>
        </w:rPr>
      </w:pPr>
      <w:r w:rsidRPr="00446B1F">
        <w:rPr>
          <w:rFonts w:ascii="Times New Roman" w:hAnsi="Times New Roman"/>
          <w:noProof/>
          <w:szCs w:val="22"/>
        </w:rPr>
        <w:t>Ak potrebujete ďalšie informácie alebo radu, obráťte sa na svojho lekárnika.</w:t>
      </w:r>
    </w:p>
    <w:p w:rsidR="00DC5AC3" w:rsidRPr="00446B1F" w:rsidRDefault="00DC5AC3" w:rsidP="002F7632">
      <w:pPr>
        <w:numPr>
          <w:ilvl w:val="0"/>
          <w:numId w:val="24"/>
        </w:numPr>
        <w:spacing w:line="240" w:lineRule="auto"/>
        <w:ind w:left="567" w:right="-2" w:hanging="567"/>
        <w:rPr>
          <w:rFonts w:ascii="Times New Roman" w:hAnsi="Times New Roman"/>
          <w:noProof/>
          <w:szCs w:val="22"/>
        </w:rPr>
      </w:pPr>
      <w:r w:rsidRPr="00DA609B">
        <w:rPr>
          <w:rFonts w:ascii="Times New Roman" w:hAnsi="Times New Roman"/>
          <w:noProof/>
          <w:szCs w:val="22"/>
          <w:lang w:val="sk-SK"/>
        </w:rPr>
        <w:t xml:space="preserve">Ak </w:t>
      </w:r>
      <w:r w:rsidRPr="00DA609B">
        <w:rPr>
          <w:rFonts w:ascii="Times New Roman" w:hAnsi="Times New Roman"/>
          <w:noProof/>
          <w:szCs w:val="22"/>
          <w:lang w:val="es-ES_tradnl"/>
        </w:rPr>
        <w:t xml:space="preserve">sa u vás vyskytne </w:t>
      </w:r>
      <w:r w:rsidRPr="00DA609B">
        <w:rPr>
          <w:rFonts w:ascii="Times New Roman" w:hAnsi="Times New Roman"/>
          <w:noProof/>
          <w:szCs w:val="22"/>
          <w:lang w:val="sk-SK"/>
        </w:rPr>
        <w:t>akýkoľvek vedľajší účinok</w:t>
      </w:r>
      <w:r w:rsidRPr="00DA609B">
        <w:rPr>
          <w:rFonts w:ascii="Times New Roman" w:hAnsi="Times New Roman"/>
          <w:noProof/>
          <w:szCs w:val="22"/>
          <w:lang w:val="es-ES_tradnl"/>
        </w:rPr>
        <w:t>, obráťte sa na svojho lekárnika. To sa týka aj akýchkoľvek vedľajších účinkov,</w:t>
      </w:r>
      <w:r w:rsidRPr="00DA609B">
        <w:rPr>
          <w:rFonts w:ascii="Times New Roman" w:hAnsi="Times New Roman"/>
          <w:noProof/>
          <w:szCs w:val="22"/>
          <w:lang w:val="sk-SK"/>
        </w:rPr>
        <w:t xml:space="preserve"> ktoré nie sú uvedené v tejto píso</w:t>
      </w:r>
      <w:r>
        <w:rPr>
          <w:rFonts w:ascii="Times New Roman" w:hAnsi="Times New Roman"/>
          <w:noProof/>
          <w:szCs w:val="22"/>
          <w:lang w:val="sk-SK"/>
        </w:rPr>
        <w:t>mnej informácii</w:t>
      </w:r>
      <w:r w:rsidRPr="00DA609B">
        <w:rPr>
          <w:rFonts w:ascii="Times New Roman" w:hAnsi="Times New Roman"/>
          <w:noProof/>
          <w:szCs w:val="22"/>
          <w:lang w:val="sk-SK"/>
        </w:rPr>
        <w:t>.</w:t>
      </w:r>
      <w:r>
        <w:rPr>
          <w:rFonts w:ascii="Times New Roman" w:hAnsi="Times New Roman"/>
          <w:noProof/>
          <w:szCs w:val="22"/>
          <w:lang w:val="sk-SK"/>
        </w:rPr>
        <w:t xml:space="preserve"> Pozri časť 4.</w:t>
      </w:r>
    </w:p>
    <w:p w:rsidR="00DC5AC3" w:rsidRPr="00446B1F" w:rsidRDefault="00DC5AC3" w:rsidP="002F7632">
      <w:pPr>
        <w:numPr>
          <w:ilvl w:val="0"/>
          <w:numId w:val="24"/>
        </w:numPr>
        <w:spacing w:line="240" w:lineRule="auto"/>
        <w:ind w:left="567" w:right="-2" w:hanging="567"/>
        <w:rPr>
          <w:rFonts w:ascii="Times New Roman" w:hAnsi="Times New Roman"/>
          <w:b/>
          <w:noProof/>
          <w:szCs w:val="22"/>
        </w:rPr>
      </w:pPr>
      <w:r w:rsidRPr="00446B1F">
        <w:rPr>
          <w:rFonts w:ascii="Times New Roman" w:hAnsi="Times New Roman"/>
          <w:noProof/>
          <w:szCs w:val="22"/>
        </w:rPr>
        <w:t>Ak sa do 2 dní</w:t>
      </w:r>
      <w:r>
        <w:rPr>
          <w:rFonts w:ascii="Times New Roman" w:hAnsi="Times New Roman"/>
          <w:noProof/>
          <w:szCs w:val="22"/>
        </w:rPr>
        <w:t xml:space="preserve"> nebudete cítiť lepšie alebo sa budete cítiť horšie</w:t>
      </w:r>
      <w:r w:rsidRPr="00446B1F">
        <w:rPr>
          <w:rFonts w:ascii="Times New Roman" w:hAnsi="Times New Roman"/>
          <w:noProof/>
          <w:szCs w:val="22"/>
        </w:rPr>
        <w:t xml:space="preserve">, musíte </w:t>
      </w:r>
      <w:r>
        <w:rPr>
          <w:rFonts w:ascii="Times New Roman" w:hAnsi="Times New Roman"/>
          <w:noProof/>
          <w:szCs w:val="22"/>
        </w:rPr>
        <w:t>sa obrátiť na</w:t>
      </w:r>
      <w:r w:rsidRPr="00446B1F">
        <w:rPr>
          <w:rFonts w:ascii="Times New Roman" w:hAnsi="Times New Roman"/>
          <w:noProof/>
          <w:szCs w:val="22"/>
        </w:rPr>
        <w:t xml:space="preserve"> lekára. </w:t>
      </w:r>
    </w:p>
    <w:p w:rsidR="00DC5AC3" w:rsidRPr="00446B1F" w:rsidRDefault="00DC5AC3" w:rsidP="00BF0AD5">
      <w:pPr>
        <w:spacing w:line="240" w:lineRule="auto"/>
        <w:rPr>
          <w:rFonts w:ascii="Times New Roman" w:hAnsi="Times New Roman"/>
          <w:noProof/>
          <w:szCs w:val="22"/>
        </w:rPr>
      </w:pPr>
    </w:p>
    <w:p w:rsidR="00DC5AC3" w:rsidRPr="00446B1F" w:rsidRDefault="00DC5AC3" w:rsidP="003116ED">
      <w:pPr>
        <w:numPr>
          <w:ilvl w:val="12"/>
          <w:numId w:val="0"/>
        </w:numPr>
        <w:spacing w:line="240" w:lineRule="auto"/>
        <w:ind w:right="-2"/>
        <w:outlineLvl w:val="0"/>
        <w:rPr>
          <w:rFonts w:ascii="Times New Roman" w:hAnsi="Times New Roman"/>
          <w:noProof/>
          <w:szCs w:val="22"/>
        </w:rPr>
      </w:pPr>
      <w:r w:rsidRPr="00446B1F">
        <w:rPr>
          <w:rFonts w:ascii="Times New Roman" w:hAnsi="Times New Roman"/>
          <w:b/>
          <w:noProof/>
          <w:szCs w:val="22"/>
        </w:rPr>
        <w:t>V tejto píso</w:t>
      </w:r>
      <w:r>
        <w:rPr>
          <w:rFonts w:ascii="Times New Roman" w:hAnsi="Times New Roman"/>
          <w:b/>
          <w:noProof/>
          <w:szCs w:val="22"/>
        </w:rPr>
        <w:t xml:space="preserve">mnej informácii </w:t>
      </w:r>
      <w:r w:rsidRPr="00446B1F">
        <w:rPr>
          <w:rFonts w:ascii="Times New Roman" w:hAnsi="Times New Roman"/>
          <w:b/>
          <w:noProof/>
          <w:szCs w:val="22"/>
        </w:rPr>
        <w:t>sa dozviete</w:t>
      </w:r>
      <w:r w:rsidR="00DC2959">
        <w:rPr>
          <w:rFonts w:ascii="Times New Roman" w:hAnsi="Times New Roman"/>
          <w:noProof/>
          <w:szCs w:val="22"/>
        </w:rPr>
        <w:t>:</w:t>
      </w:r>
    </w:p>
    <w:p w:rsidR="00DC5AC3" w:rsidRPr="00446B1F" w:rsidRDefault="00DC5AC3" w:rsidP="003116ED">
      <w:pPr>
        <w:spacing w:line="240" w:lineRule="auto"/>
        <w:ind w:right="-29"/>
        <w:rPr>
          <w:rFonts w:ascii="Times New Roman" w:hAnsi="Times New Roman"/>
          <w:noProof/>
          <w:szCs w:val="22"/>
        </w:rPr>
      </w:pPr>
      <w:r w:rsidRPr="00446B1F">
        <w:rPr>
          <w:rFonts w:ascii="Times New Roman" w:hAnsi="Times New Roman"/>
          <w:noProof/>
          <w:szCs w:val="22"/>
        </w:rPr>
        <w:t>1.</w:t>
      </w:r>
      <w:r w:rsidRPr="00446B1F">
        <w:rPr>
          <w:rFonts w:ascii="Times New Roman" w:hAnsi="Times New Roman"/>
          <w:noProof/>
          <w:szCs w:val="22"/>
        </w:rPr>
        <w:tab/>
        <w:t xml:space="preserve">Čo je Imodium </w:t>
      </w:r>
      <w:r w:rsidR="009916D3">
        <w:rPr>
          <w:rFonts w:ascii="Times New Roman" w:hAnsi="Times New Roman"/>
          <w:noProof/>
          <w:szCs w:val="22"/>
        </w:rPr>
        <w:t xml:space="preserve">Plus </w:t>
      </w:r>
      <w:r w:rsidRPr="00446B1F">
        <w:rPr>
          <w:rFonts w:ascii="Times New Roman" w:hAnsi="Times New Roman"/>
          <w:noProof/>
          <w:szCs w:val="22"/>
        </w:rPr>
        <w:t>a na čo sa používa</w:t>
      </w:r>
    </w:p>
    <w:p w:rsidR="00DC5AC3" w:rsidRPr="00446B1F" w:rsidRDefault="00DC5AC3" w:rsidP="003116ED">
      <w:pPr>
        <w:spacing w:line="240" w:lineRule="auto"/>
        <w:ind w:right="-29"/>
        <w:rPr>
          <w:rFonts w:ascii="Times New Roman" w:hAnsi="Times New Roman"/>
          <w:noProof/>
          <w:szCs w:val="22"/>
        </w:rPr>
      </w:pPr>
      <w:r w:rsidRPr="00446B1F">
        <w:rPr>
          <w:rFonts w:ascii="Times New Roman" w:hAnsi="Times New Roman"/>
          <w:noProof/>
          <w:szCs w:val="22"/>
        </w:rPr>
        <w:t>2.</w:t>
      </w:r>
      <w:r w:rsidRPr="00446B1F">
        <w:rPr>
          <w:rFonts w:ascii="Times New Roman" w:hAnsi="Times New Roman"/>
          <w:noProof/>
          <w:szCs w:val="22"/>
        </w:rPr>
        <w:tab/>
      </w:r>
      <w:r>
        <w:rPr>
          <w:rFonts w:ascii="Times New Roman" w:hAnsi="Times New Roman"/>
          <w:noProof/>
          <w:szCs w:val="22"/>
        </w:rPr>
        <w:t>Čo potrebujete vedieť predtým,</w:t>
      </w:r>
      <w:r w:rsidRPr="00446B1F">
        <w:rPr>
          <w:rFonts w:ascii="Times New Roman" w:hAnsi="Times New Roman"/>
          <w:noProof/>
          <w:szCs w:val="22"/>
        </w:rPr>
        <w:t xml:space="preserve"> ako užijete Imodium </w:t>
      </w:r>
      <w:r w:rsidR="001F0EAF">
        <w:rPr>
          <w:rFonts w:ascii="Times New Roman" w:hAnsi="Times New Roman"/>
          <w:noProof/>
          <w:szCs w:val="22"/>
        </w:rPr>
        <w:t>Plus</w:t>
      </w:r>
    </w:p>
    <w:p w:rsidR="00DC5AC3" w:rsidRPr="00446B1F" w:rsidRDefault="00DC5AC3" w:rsidP="003116ED">
      <w:pPr>
        <w:spacing w:line="240" w:lineRule="auto"/>
        <w:ind w:right="-29"/>
        <w:rPr>
          <w:rFonts w:ascii="Times New Roman" w:hAnsi="Times New Roman"/>
          <w:noProof/>
          <w:szCs w:val="22"/>
        </w:rPr>
      </w:pPr>
      <w:r w:rsidRPr="00446B1F">
        <w:rPr>
          <w:rFonts w:ascii="Times New Roman" w:hAnsi="Times New Roman"/>
          <w:noProof/>
          <w:szCs w:val="22"/>
        </w:rPr>
        <w:t>3.</w:t>
      </w:r>
      <w:r w:rsidRPr="00446B1F">
        <w:rPr>
          <w:rFonts w:ascii="Times New Roman" w:hAnsi="Times New Roman"/>
          <w:noProof/>
          <w:szCs w:val="22"/>
        </w:rPr>
        <w:tab/>
        <w:t xml:space="preserve">Ako užívať Imodium </w:t>
      </w:r>
      <w:r w:rsidR="001F0EAF">
        <w:rPr>
          <w:rFonts w:ascii="Times New Roman" w:hAnsi="Times New Roman"/>
          <w:noProof/>
          <w:szCs w:val="22"/>
        </w:rPr>
        <w:t>Plus</w:t>
      </w:r>
    </w:p>
    <w:p w:rsidR="00DC5AC3" w:rsidRPr="00446B1F" w:rsidRDefault="00DC5AC3" w:rsidP="003116ED">
      <w:pPr>
        <w:spacing w:line="240" w:lineRule="auto"/>
        <w:ind w:right="-29"/>
        <w:rPr>
          <w:rFonts w:ascii="Times New Roman" w:hAnsi="Times New Roman"/>
          <w:noProof/>
          <w:szCs w:val="22"/>
        </w:rPr>
      </w:pPr>
      <w:r w:rsidRPr="00446B1F">
        <w:rPr>
          <w:rFonts w:ascii="Times New Roman" w:hAnsi="Times New Roman"/>
          <w:noProof/>
          <w:szCs w:val="22"/>
        </w:rPr>
        <w:t>4.</w:t>
      </w:r>
      <w:r w:rsidRPr="00446B1F">
        <w:rPr>
          <w:rFonts w:ascii="Times New Roman" w:hAnsi="Times New Roman"/>
          <w:noProof/>
          <w:szCs w:val="22"/>
        </w:rPr>
        <w:tab/>
        <w:t>Možné vedľajšie účinky</w:t>
      </w:r>
    </w:p>
    <w:p w:rsidR="00DC5AC3" w:rsidRPr="00446B1F" w:rsidRDefault="00DC5AC3" w:rsidP="003116ED">
      <w:pPr>
        <w:spacing w:line="240" w:lineRule="auto"/>
        <w:ind w:right="-29"/>
        <w:rPr>
          <w:rFonts w:ascii="Times New Roman" w:hAnsi="Times New Roman"/>
          <w:noProof/>
          <w:szCs w:val="22"/>
        </w:rPr>
      </w:pPr>
      <w:r w:rsidRPr="00446B1F">
        <w:rPr>
          <w:rFonts w:ascii="Times New Roman" w:hAnsi="Times New Roman"/>
          <w:noProof/>
          <w:szCs w:val="22"/>
        </w:rPr>
        <w:t>5.</w:t>
      </w:r>
      <w:r w:rsidRPr="00446B1F">
        <w:rPr>
          <w:rFonts w:ascii="Times New Roman" w:hAnsi="Times New Roman"/>
          <w:noProof/>
          <w:szCs w:val="22"/>
        </w:rPr>
        <w:tab/>
        <w:t>Ako uchovávať Imodium</w:t>
      </w:r>
      <w:r w:rsidR="009916D3" w:rsidRPr="009916D3">
        <w:rPr>
          <w:rFonts w:ascii="Times New Roman" w:hAnsi="Times New Roman"/>
          <w:noProof/>
          <w:szCs w:val="22"/>
        </w:rPr>
        <w:t xml:space="preserve"> </w:t>
      </w:r>
      <w:r w:rsidR="009916D3">
        <w:rPr>
          <w:rFonts w:ascii="Times New Roman" w:hAnsi="Times New Roman"/>
          <w:noProof/>
          <w:szCs w:val="22"/>
        </w:rPr>
        <w:t>Plus</w:t>
      </w:r>
    </w:p>
    <w:p w:rsidR="00DC5AC3" w:rsidRPr="00446B1F" w:rsidRDefault="00DC5AC3" w:rsidP="003116ED">
      <w:pPr>
        <w:spacing w:line="240" w:lineRule="auto"/>
        <w:ind w:right="-29"/>
        <w:rPr>
          <w:rFonts w:ascii="Times New Roman" w:hAnsi="Times New Roman"/>
          <w:noProof/>
          <w:szCs w:val="22"/>
        </w:rPr>
      </w:pPr>
      <w:r w:rsidRPr="00446B1F">
        <w:rPr>
          <w:rFonts w:ascii="Times New Roman" w:hAnsi="Times New Roman"/>
          <w:noProof/>
          <w:szCs w:val="22"/>
        </w:rPr>
        <w:t>6.</w:t>
      </w:r>
      <w:r w:rsidRPr="00446B1F">
        <w:rPr>
          <w:rFonts w:ascii="Times New Roman" w:hAnsi="Times New Roman"/>
          <w:noProof/>
          <w:szCs w:val="22"/>
        </w:rPr>
        <w:tab/>
      </w:r>
      <w:r>
        <w:rPr>
          <w:rFonts w:ascii="Times New Roman" w:hAnsi="Times New Roman"/>
          <w:noProof/>
          <w:szCs w:val="22"/>
        </w:rPr>
        <w:t>Obsah balenia a ď</w:t>
      </w:r>
      <w:r w:rsidRPr="00446B1F">
        <w:rPr>
          <w:rFonts w:ascii="Times New Roman" w:hAnsi="Times New Roman"/>
          <w:noProof/>
          <w:szCs w:val="22"/>
        </w:rPr>
        <w:t>alšie informácie</w:t>
      </w:r>
    </w:p>
    <w:p w:rsidR="00DC5AC3" w:rsidRDefault="00DC5AC3">
      <w:pPr>
        <w:spacing w:line="240" w:lineRule="auto"/>
        <w:rPr>
          <w:rFonts w:ascii="Times New Roman" w:hAnsi="Times New Roman"/>
          <w:b/>
          <w:szCs w:val="22"/>
          <w:lang w:val="sk-SK"/>
        </w:rPr>
      </w:pPr>
    </w:p>
    <w:p w:rsidR="0065324F" w:rsidRPr="00446B1F" w:rsidRDefault="0065324F">
      <w:pPr>
        <w:spacing w:line="240" w:lineRule="auto"/>
        <w:rPr>
          <w:rFonts w:ascii="Times New Roman" w:hAnsi="Times New Roman"/>
          <w:b/>
          <w:szCs w:val="22"/>
          <w:lang w:val="sk-SK"/>
        </w:rPr>
      </w:pPr>
    </w:p>
    <w:p w:rsidR="00DC5AC3" w:rsidRPr="00446B1F" w:rsidRDefault="00DC5AC3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446B1F">
        <w:rPr>
          <w:rFonts w:ascii="Times New Roman" w:hAnsi="Times New Roman"/>
          <w:b/>
          <w:smallCaps/>
          <w:szCs w:val="22"/>
          <w:lang w:val="sk-SK"/>
        </w:rPr>
        <w:t xml:space="preserve">1. </w:t>
      </w:r>
      <w:r w:rsidRPr="00446B1F">
        <w:rPr>
          <w:rFonts w:ascii="Times New Roman" w:hAnsi="Times New Roman"/>
          <w:b/>
          <w:smallCaps/>
          <w:szCs w:val="22"/>
          <w:lang w:val="sk-SK"/>
        </w:rPr>
        <w:tab/>
        <w:t>Č</w:t>
      </w:r>
      <w:r w:rsidRPr="00DA609B">
        <w:rPr>
          <w:rFonts w:ascii="Times New Roman" w:hAnsi="Times New Roman"/>
          <w:b/>
          <w:szCs w:val="22"/>
          <w:lang w:val="sk-SK"/>
        </w:rPr>
        <w:t xml:space="preserve">o je </w:t>
      </w:r>
      <w:r w:rsidRPr="00446B1F">
        <w:rPr>
          <w:rFonts w:ascii="Times New Roman" w:hAnsi="Times New Roman"/>
          <w:b/>
          <w:smallCaps/>
          <w:szCs w:val="22"/>
          <w:lang w:val="sk-SK"/>
        </w:rPr>
        <w:t>I</w:t>
      </w:r>
      <w:r w:rsidRPr="00DA609B">
        <w:rPr>
          <w:rFonts w:ascii="Times New Roman" w:hAnsi="Times New Roman"/>
          <w:b/>
          <w:szCs w:val="22"/>
          <w:lang w:val="sk-SK"/>
        </w:rPr>
        <w:t xml:space="preserve">modium </w:t>
      </w:r>
      <w:r w:rsidR="007A64AE">
        <w:rPr>
          <w:rFonts w:ascii="Times New Roman" w:hAnsi="Times New Roman"/>
          <w:b/>
          <w:noProof/>
          <w:szCs w:val="22"/>
        </w:rPr>
        <w:t xml:space="preserve">Plus </w:t>
      </w:r>
      <w:r w:rsidRPr="00DA609B">
        <w:rPr>
          <w:rFonts w:ascii="Times New Roman" w:hAnsi="Times New Roman"/>
          <w:b/>
          <w:szCs w:val="22"/>
          <w:lang w:val="sk-SK"/>
        </w:rPr>
        <w:t>a na čo sa používa</w:t>
      </w:r>
    </w:p>
    <w:p w:rsidR="00DC5AC3" w:rsidRPr="00446B1F" w:rsidRDefault="00DC5AC3">
      <w:pPr>
        <w:pStyle w:val="Hlavika"/>
        <w:spacing w:line="240" w:lineRule="auto"/>
        <w:rPr>
          <w:rFonts w:ascii="Times New Roman" w:hAnsi="Times New Roman"/>
          <w:szCs w:val="22"/>
          <w:lang w:val="sk-SK"/>
        </w:rPr>
      </w:pPr>
    </w:p>
    <w:p w:rsidR="0065324F" w:rsidRDefault="00B8064C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T</w:t>
      </w:r>
      <w:r w:rsidR="007A64AE">
        <w:rPr>
          <w:rFonts w:ascii="Times New Roman" w:hAnsi="Times New Roman"/>
          <w:sz w:val="22"/>
          <w:szCs w:val="22"/>
          <w:lang w:val="sk-SK"/>
        </w:rPr>
        <w:t xml:space="preserve">ablety </w:t>
      </w:r>
      <w:r w:rsidR="0065324F">
        <w:rPr>
          <w:rFonts w:ascii="Times New Roman" w:hAnsi="Times New Roman"/>
          <w:sz w:val="22"/>
          <w:szCs w:val="22"/>
          <w:lang w:val="sk-SK"/>
        </w:rPr>
        <w:t>obsahujú dve liečivá:</w:t>
      </w:r>
    </w:p>
    <w:p w:rsidR="0065324F" w:rsidRDefault="000A6209" w:rsidP="0039396B">
      <w:pPr>
        <w:pStyle w:val="Hlavika"/>
        <w:numPr>
          <w:ilvl w:val="0"/>
          <w:numId w:val="24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l</w:t>
      </w:r>
      <w:r w:rsidR="0065324F">
        <w:rPr>
          <w:rFonts w:ascii="Times New Roman" w:hAnsi="Times New Roman"/>
          <w:sz w:val="22"/>
          <w:szCs w:val="22"/>
          <w:lang w:val="sk-SK"/>
        </w:rPr>
        <w:t>operam</w:t>
      </w:r>
      <w:r w:rsidR="00B8064C">
        <w:rPr>
          <w:rFonts w:ascii="Times New Roman" w:hAnsi="Times New Roman"/>
          <w:sz w:val="22"/>
          <w:szCs w:val="22"/>
          <w:lang w:val="sk-SK"/>
        </w:rPr>
        <w:t>i</w:t>
      </w:r>
      <w:r w:rsidR="0065324F">
        <w:rPr>
          <w:rFonts w:ascii="Times New Roman" w:hAnsi="Times New Roman"/>
          <w:sz w:val="22"/>
          <w:szCs w:val="22"/>
          <w:lang w:val="sk-SK"/>
        </w:rPr>
        <w:t xml:space="preserve">diumchlorid, ktorý pomáha </w:t>
      </w:r>
      <w:r w:rsidR="002D246A">
        <w:rPr>
          <w:rFonts w:ascii="Times New Roman" w:hAnsi="Times New Roman"/>
          <w:sz w:val="22"/>
          <w:szCs w:val="22"/>
          <w:lang w:val="sk-SK"/>
        </w:rPr>
        <w:t xml:space="preserve">zmierňovať </w:t>
      </w:r>
      <w:r w:rsidR="0065324F">
        <w:rPr>
          <w:rFonts w:ascii="Times New Roman" w:hAnsi="Times New Roman"/>
          <w:sz w:val="22"/>
          <w:szCs w:val="22"/>
          <w:lang w:val="sk-SK"/>
        </w:rPr>
        <w:t>hnačku spomalením nadmerne</w:t>
      </w:r>
      <w:r>
        <w:rPr>
          <w:rFonts w:ascii="Times New Roman" w:hAnsi="Times New Roman"/>
          <w:sz w:val="22"/>
          <w:szCs w:val="22"/>
          <w:lang w:val="sk-SK"/>
        </w:rPr>
        <w:t>j aktivity</w:t>
      </w:r>
      <w:r w:rsidR="00DC2959">
        <w:rPr>
          <w:rFonts w:ascii="Times New Roman" w:hAnsi="Times New Roman"/>
          <w:sz w:val="22"/>
          <w:szCs w:val="22"/>
          <w:lang w:val="sk-SK"/>
        </w:rPr>
        <w:t xml:space="preserve"> čriev</w:t>
      </w:r>
      <w:r w:rsidR="0065324F">
        <w:rPr>
          <w:rFonts w:ascii="Times New Roman" w:hAnsi="Times New Roman"/>
          <w:sz w:val="22"/>
          <w:szCs w:val="22"/>
          <w:lang w:val="sk-SK"/>
        </w:rPr>
        <w:t xml:space="preserve">. </w:t>
      </w:r>
      <w:r>
        <w:rPr>
          <w:rFonts w:ascii="Times New Roman" w:hAnsi="Times New Roman"/>
          <w:sz w:val="22"/>
          <w:szCs w:val="22"/>
          <w:lang w:val="sk-SK"/>
        </w:rPr>
        <w:t xml:space="preserve">Telu tiež pomáha </w:t>
      </w:r>
      <w:r w:rsidR="00DC2959">
        <w:rPr>
          <w:rFonts w:ascii="Times New Roman" w:hAnsi="Times New Roman"/>
          <w:sz w:val="22"/>
          <w:szCs w:val="22"/>
          <w:lang w:val="sk-SK"/>
        </w:rPr>
        <w:t>z čriev</w:t>
      </w:r>
      <w:r w:rsidR="000E64FF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5324F">
        <w:rPr>
          <w:rFonts w:ascii="Times New Roman" w:hAnsi="Times New Roman"/>
          <w:sz w:val="22"/>
          <w:szCs w:val="22"/>
          <w:lang w:val="sk-SK"/>
        </w:rPr>
        <w:t>vstreb</w:t>
      </w:r>
      <w:r w:rsidR="000E64FF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>ť</w:t>
      </w:r>
      <w:r w:rsidR="000E64FF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5324F">
        <w:rPr>
          <w:rFonts w:ascii="Times New Roman" w:hAnsi="Times New Roman"/>
          <w:sz w:val="22"/>
          <w:szCs w:val="22"/>
          <w:lang w:val="sk-SK"/>
        </w:rPr>
        <w:t>viac vody a solí.</w:t>
      </w:r>
    </w:p>
    <w:p w:rsidR="0065324F" w:rsidRDefault="000A6209" w:rsidP="0039396B">
      <w:pPr>
        <w:pStyle w:val="Hlavika"/>
        <w:numPr>
          <w:ilvl w:val="0"/>
          <w:numId w:val="24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s</w:t>
      </w:r>
      <w:r w:rsidR="0065324F">
        <w:rPr>
          <w:rFonts w:ascii="Times New Roman" w:hAnsi="Times New Roman"/>
          <w:sz w:val="22"/>
          <w:szCs w:val="22"/>
          <w:lang w:val="sk-SK"/>
        </w:rPr>
        <w:t xml:space="preserve">imetikón, ktorý </w:t>
      </w:r>
      <w:r w:rsidR="00DC2959">
        <w:rPr>
          <w:rFonts w:ascii="Times New Roman" w:hAnsi="Times New Roman"/>
          <w:sz w:val="22"/>
          <w:szCs w:val="22"/>
          <w:lang w:val="sk-SK"/>
        </w:rPr>
        <w:t xml:space="preserve">v črevách </w:t>
      </w:r>
      <w:r w:rsidR="0065324F">
        <w:rPr>
          <w:rFonts w:ascii="Times New Roman" w:hAnsi="Times New Roman"/>
          <w:sz w:val="22"/>
          <w:szCs w:val="22"/>
          <w:lang w:val="sk-SK"/>
        </w:rPr>
        <w:t>ro</w:t>
      </w:r>
      <w:r w:rsidR="001F05A8">
        <w:rPr>
          <w:rFonts w:ascii="Times New Roman" w:hAnsi="Times New Roman"/>
          <w:sz w:val="22"/>
          <w:szCs w:val="22"/>
          <w:lang w:val="sk-SK"/>
        </w:rPr>
        <w:t xml:space="preserve">zkladá </w:t>
      </w:r>
      <w:r w:rsidR="0065324F">
        <w:rPr>
          <w:rFonts w:ascii="Times New Roman" w:hAnsi="Times New Roman"/>
          <w:sz w:val="22"/>
          <w:szCs w:val="22"/>
          <w:lang w:val="sk-SK"/>
        </w:rPr>
        <w:t>plynové bublin</w:t>
      </w:r>
      <w:r w:rsidR="00DC2959">
        <w:rPr>
          <w:rFonts w:ascii="Times New Roman" w:hAnsi="Times New Roman"/>
          <w:sz w:val="22"/>
          <w:szCs w:val="22"/>
          <w:lang w:val="sk-SK"/>
        </w:rPr>
        <w:t>k</w:t>
      </w:r>
      <w:r w:rsidR="0065324F">
        <w:rPr>
          <w:rFonts w:ascii="Times New Roman" w:hAnsi="Times New Roman"/>
          <w:sz w:val="22"/>
          <w:szCs w:val="22"/>
          <w:lang w:val="sk-SK"/>
        </w:rPr>
        <w:t>y</w:t>
      </w:r>
      <w:r w:rsidR="00DC2959">
        <w:rPr>
          <w:rFonts w:ascii="Times New Roman" w:hAnsi="Times New Roman"/>
          <w:sz w:val="22"/>
          <w:szCs w:val="22"/>
          <w:lang w:val="sk-SK"/>
        </w:rPr>
        <w:t>,</w:t>
      </w:r>
      <w:r w:rsidR="009B56CF">
        <w:rPr>
          <w:rFonts w:ascii="Times New Roman" w:hAnsi="Times New Roman"/>
          <w:sz w:val="22"/>
          <w:szCs w:val="22"/>
          <w:lang w:val="sk-SK"/>
        </w:rPr>
        <w:t xml:space="preserve"> ktoré sú príčinou</w:t>
      </w:r>
      <w:r w:rsidR="00954F2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B56CF">
        <w:rPr>
          <w:rFonts w:ascii="Times New Roman" w:hAnsi="Times New Roman"/>
          <w:sz w:val="22"/>
          <w:szCs w:val="22"/>
          <w:lang w:val="sk-SK"/>
        </w:rPr>
        <w:t>kŕčov a nadúvania</w:t>
      </w:r>
      <w:r w:rsidR="0065324F">
        <w:rPr>
          <w:rFonts w:ascii="Times New Roman" w:hAnsi="Times New Roman"/>
          <w:sz w:val="22"/>
          <w:szCs w:val="22"/>
          <w:lang w:val="sk-SK"/>
        </w:rPr>
        <w:t>.</w:t>
      </w:r>
    </w:p>
    <w:p w:rsidR="00E2243A" w:rsidRDefault="00E2243A">
      <w:pPr>
        <w:pStyle w:val="Hlavika"/>
        <w:spacing w:line="240" w:lineRule="auto"/>
      </w:pPr>
    </w:p>
    <w:p w:rsidR="00845453" w:rsidRDefault="00DC5AC3">
      <w:pPr>
        <w:pStyle w:val="Hlavika"/>
        <w:spacing w:line="240" w:lineRule="auto"/>
        <w:rPr>
          <w:rFonts w:ascii="Times New Roman" w:hAnsi="Times New Roman"/>
          <w:noProof/>
          <w:sz w:val="22"/>
          <w:szCs w:val="22"/>
        </w:rPr>
      </w:pPr>
      <w:r w:rsidRPr="00845453">
        <w:rPr>
          <w:rFonts w:ascii="Times New Roman" w:hAnsi="Times New Roman"/>
          <w:sz w:val="22"/>
          <w:szCs w:val="22"/>
          <w:lang w:val="sk-SK"/>
        </w:rPr>
        <w:t xml:space="preserve">Imodium </w:t>
      </w:r>
      <w:r w:rsidR="0065324F" w:rsidRPr="0039396B">
        <w:rPr>
          <w:rFonts w:ascii="Times New Roman" w:hAnsi="Times New Roman"/>
          <w:noProof/>
          <w:sz w:val="22"/>
          <w:szCs w:val="22"/>
        </w:rPr>
        <w:t>Plus sa užíva na</w:t>
      </w:r>
      <w:r w:rsidR="00845453" w:rsidRPr="0039396B">
        <w:rPr>
          <w:rFonts w:ascii="Times New Roman" w:hAnsi="Times New Roman"/>
          <w:noProof/>
          <w:sz w:val="22"/>
          <w:szCs w:val="22"/>
        </w:rPr>
        <w:t xml:space="preserve"> </w:t>
      </w:r>
      <w:r w:rsidR="0065324F" w:rsidRPr="0039396B">
        <w:rPr>
          <w:rFonts w:ascii="Times New Roman" w:hAnsi="Times New Roman"/>
          <w:noProof/>
          <w:sz w:val="22"/>
          <w:szCs w:val="22"/>
        </w:rPr>
        <w:t xml:space="preserve">liečbu </w:t>
      </w:r>
      <w:r w:rsidR="00DC2959">
        <w:rPr>
          <w:rFonts w:ascii="Times New Roman" w:hAnsi="Times New Roman"/>
          <w:noProof/>
          <w:sz w:val="22"/>
          <w:szCs w:val="22"/>
        </w:rPr>
        <w:t xml:space="preserve">krátkych </w:t>
      </w:r>
      <w:r w:rsidR="00845453" w:rsidRPr="00DC2959">
        <w:rPr>
          <w:rFonts w:ascii="Times New Roman" w:hAnsi="Times New Roman"/>
          <w:noProof/>
          <w:sz w:val="22"/>
          <w:szCs w:val="22"/>
        </w:rPr>
        <w:t>záchvatov hnačky</w:t>
      </w:r>
      <w:r w:rsidR="004B3D59" w:rsidRPr="00DC2959">
        <w:rPr>
          <w:rFonts w:ascii="Times New Roman" w:hAnsi="Times New Roman"/>
          <w:noProof/>
          <w:sz w:val="22"/>
          <w:szCs w:val="22"/>
        </w:rPr>
        <w:t xml:space="preserve"> v prípade, </w:t>
      </w:r>
      <w:r w:rsidR="002539BE" w:rsidRPr="00DC2959">
        <w:rPr>
          <w:rFonts w:ascii="Times New Roman" w:hAnsi="Times New Roman"/>
          <w:noProof/>
          <w:sz w:val="22"/>
          <w:szCs w:val="22"/>
        </w:rPr>
        <w:t>ak</w:t>
      </w:r>
      <w:r w:rsidR="002539BE">
        <w:rPr>
          <w:rFonts w:ascii="Times New Roman" w:hAnsi="Times New Roman"/>
          <w:noProof/>
          <w:sz w:val="22"/>
          <w:szCs w:val="22"/>
        </w:rPr>
        <w:t xml:space="preserve"> </w:t>
      </w:r>
      <w:r w:rsidR="004B3D59">
        <w:rPr>
          <w:rFonts w:ascii="Times New Roman" w:hAnsi="Times New Roman"/>
          <w:noProof/>
          <w:sz w:val="22"/>
          <w:szCs w:val="22"/>
        </w:rPr>
        <w:t xml:space="preserve">sa </w:t>
      </w:r>
      <w:r w:rsidR="00845453">
        <w:rPr>
          <w:rFonts w:ascii="Times New Roman" w:hAnsi="Times New Roman"/>
          <w:noProof/>
          <w:sz w:val="22"/>
          <w:szCs w:val="22"/>
        </w:rPr>
        <w:t>objavuj</w:t>
      </w:r>
      <w:r w:rsidR="004B3D59">
        <w:rPr>
          <w:rFonts w:ascii="Times New Roman" w:hAnsi="Times New Roman"/>
          <w:noProof/>
          <w:sz w:val="22"/>
          <w:szCs w:val="22"/>
        </w:rPr>
        <w:t>e</w:t>
      </w:r>
      <w:r w:rsidR="00845453">
        <w:rPr>
          <w:rFonts w:ascii="Times New Roman" w:hAnsi="Times New Roman"/>
          <w:noProof/>
          <w:sz w:val="22"/>
          <w:szCs w:val="22"/>
        </w:rPr>
        <w:t xml:space="preserve"> so žalúdočnými kŕčmi, nadúvaním a plynatosťou.</w:t>
      </w:r>
    </w:p>
    <w:p w:rsidR="004B3D59" w:rsidRDefault="004B3D59">
      <w:pPr>
        <w:spacing w:line="240" w:lineRule="auto"/>
        <w:rPr>
          <w:rFonts w:ascii="Times New Roman" w:hAnsi="Times New Roman"/>
          <w:noProof/>
          <w:szCs w:val="22"/>
        </w:rPr>
      </w:pPr>
    </w:p>
    <w:p w:rsidR="00DC5AC3" w:rsidRPr="00E463E9" w:rsidRDefault="00DC5AC3">
      <w:pPr>
        <w:spacing w:line="240" w:lineRule="auto"/>
        <w:rPr>
          <w:rFonts w:ascii="Times New Roman" w:hAnsi="Times New Roman"/>
          <w:szCs w:val="22"/>
          <w:lang w:val="sk-SK"/>
        </w:rPr>
      </w:pPr>
    </w:p>
    <w:p w:rsidR="00DC5AC3" w:rsidRPr="00E463E9" w:rsidRDefault="00DC5AC3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>
        <w:rPr>
          <w:rFonts w:ascii="Times New Roman" w:hAnsi="Times New Roman"/>
          <w:b/>
          <w:szCs w:val="22"/>
          <w:lang w:val="sk-SK"/>
        </w:rPr>
        <w:t xml:space="preserve">2. </w:t>
      </w:r>
      <w:r>
        <w:rPr>
          <w:rFonts w:ascii="Times New Roman" w:hAnsi="Times New Roman"/>
          <w:b/>
          <w:szCs w:val="22"/>
          <w:lang w:val="sk-SK"/>
        </w:rPr>
        <w:tab/>
        <w:t xml:space="preserve">Čo potrebujete vedieť predtým, ako užijete Imodium </w:t>
      </w:r>
      <w:r w:rsidR="004B3D59">
        <w:rPr>
          <w:rFonts w:ascii="Times New Roman" w:hAnsi="Times New Roman"/>
          <w:b/>
          <w:szCs w:val="22"/>
          <w:lang w:val="sk-SK"/>
        </w:rPr>
        <w:t>Plus</w:t>
      </w:r>
    </w:p>
    <w:p w:rsidR="00DC5AC3" w:rsidRPr="001D6E3B" w:rsidRDefault="00DC5AC3">
      <w:pPr>
        <w:pStyle w:val="Hlavika"/>
        <w:spacing w:line="240" w:lineRule="auto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:rsidR="00DC5AC3" w:rsidRPr="001D6E3B" w:rsidRDefault="00DC5AC3">
      <w:pPr>
        <w:pStyle w:val="Hlavika"/>
        <w:spacing w:line="240" w:lineRule="auto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1D6E3B">
        <w:rPr>
          <w:rFonts w:ascii="Times New Roman" w:hAnsi="Times New Roman"/>
          <w:b/>
          <w:sz w:val="22"/>
          <w:szCs w:val="22"/>
          <w:lang w:val="sk-SK"/>
        </w:rPr>
        <w:t xml:space="preserve">Neužívajte Imodium </w:t>
      </w:r>
      <w:r w:rsidR="004B3D59">
        <w:rPr>
          <w:rFonts w:ascii="Times New Roman" w:hAnsi="Times New Roman"/>
          <w:b/>
          <w:sz w:val="22"/>
          <w:szCs w:val="22"/>
          <w:lang w:val="sk-SK"/>
        </w:rPr>
        <w:t>Plus</w:t>
      </w:r>
    </w:p>
    <w:p w:rsidR="00845453" w:rsidRDefault="00845453" w:rsidP="00845453">
      <w:pPr>
        <w:pStyle w:val="Bodytext"/>
        <w:keepNext/>
        <w:numPr>
          <w:ilvl w:val="0"/>
          <w:numId w:val="21"/>
        </w:numPr>
        <w:spacing w:after="0" w:line="240" w:lineRule="auto"/>
        <w:rPr>
          <w:szCs w:val="22"/>
        </w:rPr>
      </w:pPr>
      <w:r>
        <w:rPr>
          <w:szCs w:val="22"/>
        </w:rPr>
        <w:t xml:space="preserve">u detí </w:t>
      </w:r>
      <w:r w:rsidRPr="00556C24">
        <w:rPr>
          <w:szCs w:val="22"/>
        </w:rPr>
        <w:t>mladš</w:t>
      </w:r>
      <w:r>
        <w:rPr>
          <w:szCs w:val="22"/>
        </w:rPr>
        <w:t>ích ako 12</w:t>
      </w:r>
      <w:r w:rsidRPr="00556C24">
        <w:rPr>
          <w:szCs w:val="22"/>
        </w:rPr>
        <w:t xml:space="preserve"> rokov</w:t>
      </w:r>
      <w:r w:rsidR="00FA71D1">
        <w:rPr>
          <w:szCs w:val="22"/>
        </w:rPr>
        <w:t>.</w:t>
      </w:r>
    </w:p>
    <w:p w:rsidR="00DC5AC3" w:rsidRPr="001D6E3B" w:rsidRDefault="00DC5AC3" w:rsidP="002F7632">
      <w:pPr>
        <w:pStyle w:val="Hlavika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 xml:space="preserve">ak </w:t>
      </w:r>
      <w:r w:rsidRPr="00C16211">
        <w:rPr>
          <w:rFonts w:ascii="Times New Roman" w:hAnsi="Times New Roman"/>
          <w:sz w:val="22"/>
          <w:szCs w:val="22"/>
          <w:lang w:val="sk-SK"/>
        </w:rPr>
        <w:t xml:space="preserve">ste </w:t>
      </w:r>
      <w:r w:rsidRPr="0039396B">
        <w:rPr>
          <w:rFonts w:ascii="Times New Roman" w:hAnsi="Times New Roman"/>
          <w:sz w:val="22"/>
          <w:szCs w:val="22"/>
          <w:lang w:val="sk-SK"/>
        </w:rPr>
        <w:t>alergický</w:t>
      </w:r>
      <w:r w:rsidR="0011574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16211">
        <w:rPr>
          <w:rFonts w:ascii="Times New Roman" w:hAnsi="Times New Roman"/>
          <w:sz w:val="22"/>
          <w:szCs w:val="22"/>
          <w:lang w:val="sk-SK"/>
        </w:rPr>
        <w:t>na</w:t>
      </w:r>
      <w:r w:rsidRPr="001D6E3B">
        <w:rPr>
          <w:rFonts w:ascii="Times New Roman" w:hAnsi="Times New Roman"/>
          <w:sz w:val="22"/>
          <w:szCs w:val="22"/>
          <w:lang w:val="sk-SK"/>
        </w:rPr>
        <w:t xml:space="preserve"> l</w:t>
      </w:r>
      <w:r w:rsidR="00FA71D1">
        <w:rPr>
          <w:rFonts w:ascii="Times New Roman" w:hAnsi="Times New Roman"/>
          <w:sz w:val="22"/>
          <w:szCs w:val="22"/>
          <w:lang w:val="sk-SK"/>
        </w:rPr>
        <w:t>operam</w:t>
      </w:r>
      <w:r w:rsidR="00B8064C">
        <w:rPr>
          <w:rFonts w:ascii="Times New Roman" w:hAnsi="Times New Roman"/>
          <w:sz w:val="22"/>
          <w:szCs w:val="22"/>
          <w:lang w:val="sk-SK"/>
        </w:rPr>
        <w:t>i</w:t>
      </w:r>
      <w:r w:rsidR="00FA71D1">
        <w:rPr>
          <w:rFonts w:ascii="Times New Roman" w:hAnsi="Times New Roman"/>
          <w:sz w:val="22"/>
          <w:szCs w:val="22"/>
          <w:lang w:val="sk-SK"/>
        </w:rPr>
        <w:t>diumchlorid, simetikón</w:t>
      </w:r>
      <w:r w:rsidRPr="001D6E3B">
        <w:rPr>
          <w:rFonts w:ascii="Times New Roman" w:hAnsi="Times New Roman"/>
          <w:sz w:val="22"/>
          <w:szCs w:val="22"/>
          <w:lang w:val="sk-SK"/>
        </w:rPr>
        <w:t xml:space="preserve"> alebo na ktorúkoľvek z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ďalších zložiek tohto lieku (uvedených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časti 6)</w:t>
      </w:r>
      <w:r w:rsidR="00FA71D1">
        <w:rPr>
          <w:rFonts w:ascii="Times New Roman" w:hAnsi="Times New Roman"/>
          <w:sz w:val="22"/>
          <w:szCs w:val="22"/>
          <w:lang w:val="sk-SK"/>
        </w:rPr>
        <w:t>.</w:t>
      </w:r>
    </w:p>
    <w:p w:rsidR="00DC5AC3" w:rsidRPr="001D6E3B" w:rsidRDefault="00DC5AC3">
      <w:pPr>
        <w:pStyle w:val="Hlavika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 xml:space="preserve">ak </w:t>
      </w:r>
      <w:r w:rsidRPr="00FA71D1">
        <w:rPr>
          <w:rFonts w:ascii="Times New Roman" w:hAnsi="Times New Roman"/>
          <w:sz w:val="22"/>
          <w:szCs w:val="22"/>
          <w:lang w:val="sk-SK"/>
        </w:rPr>
        <w:t xml:space="preserve">máte </w:t>
      </w:r>
      <w:r w:rsidRPr="0039396B">
        <w:rPr>
          <w:rFonts w:ascii="Times New Roman" w:hAnsi="Times New Roman"/>
          <w:sz w:val="22"/>
          <w:szCs w:val="22"/>
          <w:lang w:val="sk-SK"/>
        </w:rPr>
        <w:t xml:space="preserve">vysokú </w:t>
      </w:r>
      <w:r w:rsidR="00FA71D1">
        <w:rPr>
          <w:rFonts w:ascii="Times New Roman" w:hAnsi="Times New Roman"/>
          <w:sz w:val="22"/>
          <w:szCs w:val="22"/>
          <w:lang w:val="sk-SK"/>
        </w:rPr>
        <w:t xml:space="preserve">teplotu (napr. viac ako </w:t>
      </w:r>
      <w:r w:rsidR="00FA71D1" w:rsidRPr="00FA71D1">
        <w:rPr>
          <w:rFonts w:ascii="Times New Roman" w:hAnsi="Times New Roman"/>
          <w:sz w:val="22"/>
          <w:szCs w:val="22"/>
          <w:lang w:val="sk-SK"/>
        </w:rPr>
        <w:t>38</w:t>
      </w:r>
      <w:r w:rsidR="009B56CF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A71D1" w:rsidRPr="0039396B">
        <w:rPr>
          <w:rFonts w:ascii="Times New Roman" w:hAnsi="Times New Roman"/>
          <w:sz w:val="22"/>
          <w:szCs w:val="22"/>
        </w:rPr>
        <w:t xml:space="preserve">ºC) </w:t>
      </w:r>
      <w:r w:rsidR="00B42F6E">
        <w:rPr>
          <w:rFonts w:ascii="Times New Roman" w:hAnsi="Times New Roman"/>
          <w:sz w:val="22"/>
          <w:szCs w:val="22"/>
        </w:rPr>
        <w:t>alebo máte</w:t>
      </w:r>
      <w:r w:rsidR="00FA71D1">
        <w:rPr>
          <w:rFonts w:ascii="Times New Roman" w:hAnsi="Times New Roman"/>
          <w:sz w:val="22"/>
          <w:szCs w:val="22"/>
          <w:lang w:val="sk-SK"/>
        </w:rPr>
        <w:t xml:space="preserve"> krv v stolici.</w:t>
      </w:r>
    </w:p>
    <w:p w:rsidR="00DC5AC3" w:rsidRPr="001D6E3B" w:rsidRDefault="00DC5AC3">
      <w:pPr>
        <w:pStyle w:val="Hlavika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BA0B77">
        <w:rPr>
          <w:rFonts w:ascii="Times New Roman" w:hAnsi="Times New Roman"/>
          <w:sz w:val="22"/>
          <w:szCs w:val="22"/>
          <w:lang w:val="sk-SK"/>
        </w:rPr>
        <w:t xml:space="preserve">ak máte </w:t>
      </w:r>
      <w:r w:rsidR="003431A5">
        <w:rPr>
          <w:rFonts w:ascii="Times New Roman" w:hAnsi="Times New Roman"/>
          <w:sz w:val="22"/>
          <w:szCs w:val="22"/>
          <w:lang w:val="sk-SK"/>
        </w:rPr>
        <w:t xml:space="preserve">akútny stav </w:t>
      </w:r>
      <w:r w:rsidRPr="0039396B">
        <w:rPr>
          <w:rFonts w:ascii="Times New Roman" w:hAnsi="Times New Roman"/>
          <w:sz w:val="22"/>
          <w:szCs w:val="22"/>
          <w:lang w:val="sk-SK"/>
        </w:rPr>
        <w:t>zápal</w:t>
      </w:r>
      <w:r w:rsidR="00EC41E5" w:rsidRPr="00BA0B77">
        <w:rPr>
          <w:rFonts w:ascii="Times New Roman" w:hAnsi="Times New Roman"/>
          <w:sz w:val="22"/>
          <w:szCs w:val="22"/>
          <w:lang w:val="sk-SK"/>
        </w:rPr>
        <w:t>ové</w:t>
      </w:r>
      <w:r w:rsidR="003431A5">
        <w:rPr>
          <w:rFonts w:ascii="Times New Roman" w:hAnsi="Times New Roman"/>
          <w:sz w:val="22"/>
          <w:szCs w:val="22"/>
          <w:lang w:val="sk-SK"/>
        </w:rPr>
        <w:t>ho</w:t>
      </w:r>
      <w:r w:rsidR="00EC41E5">
        <w:rPr>
          <w:rFonts w:ascii="Times New Roman" w:hAnsi="Times New Roman"/>
          <w:sz w:val="22"/>
          <w:szCs w:val="22"/>
          <w:lang w:val="sk-SK"/>
        </w:rPr>
        <w:t xml:space="preserve"> ochorenie čriev ako </w:t>
      </w:r>
      <w:r w:rsidR="00325800">
        <w:rPr>
          <w:rFonts w:ascii="Times New Roman" w:hAnsi="Times New Roman"/>
          <w:sz w:val="22"/>
          <w:szCs w:val="22"/>
          <w:lang w:val="sk-SK"/>
        </w:rPr>
        <w:t xml:space="preserve">je </w:t>
      </w:r>
      <w:r w:rsidRPr="001D6E3B">
        <w:rPr>
          <w:rFonts w:ascii="Times New Roman" w:hAnsi="Times New Roman"/>
          <w:sz w:val="22"/>
          <w:szCs w:val="22"/>
          <w:lang w:val="sk-SK"/>
        </w:rPr>
        <w:t>ulcer</w:t>
      </w:r>
      <w:r w:rsidR="009B56CF">
        <w:rPr>
          <w:rFonts w:ascii="Times New Roman" w:hAnsi="Times New Roman"/>
          <w:sz w:val="22"/>
          <w:szCs w:val="22"/>
          <w:lang w:val="sk-SK"/>
        </w:rPr>
        <w:t>ózna</w:t>
      </w:r>
      <w:r w:rsidRPr="001D6E3B">
        <w:rPr>
          <w:rFonts w:ascii="Times New Roman" w:hAnsi="Times New Roman"/>
          <w:sz w:val="22"/>
          <w:szCs w:val="22"/>
          <w:lang w:val="sk-SK"/>
        </w:rPr>
        <w:t xml:space="preserve"> kolitíd</w:t>
      </w:r>
      <w:r w:rsidR="002F16DC">
        <w:rPr>
          <w:rFonts w:ascii="Times New Roman" w:hAnsi="Times New Roman"/>
          <w:sz w:val="22"/>
          <w:szCs w:val="22"/>
          <w:lang w:val="sk-SK"/>
        </w:rPr>
        <w:t>a</w:t>
      </w:r>
      <w:r w:rsidR="00725ACE">
        <w:rPr>
          <w:rFonts w:ascii="Times New Roman" w:hAnsi="Times New Roman"/>
          <w:sz w:val="22"/>
          <w:szCs w:val="22"/>
          <w:lang w:val="sk-SK"/>
        </w:rPr>
        <w:t>.</w:t>
      </w:r>
    </w:p>
    <w:p w:rsidR="00845453" w:rsidRPr="00B013FA" w:rsidRDefault="00115740" w:rsidP="00845453">
      <w:pPr>
        <w:pStyle w:val="Bodytext"/>
        <w:numPr>
          <w:ilvl w:val="0"/>
          <w:numId w:val="21"/>
        </w:numPr>
        <w:spacing w:after="0" w:line="240" w:lineRule="auto"/>
        <w:rPr>
          <w:szCs w:val="22"/>
        </w:rPr>
      </w:pPr>
      <w:r>
        <w:rPr>
          <w:szCs w:val="22"/>
        </w:rPr>
        <w:t>ak máte závažn</w:t>
      </w:r>
      <w:r w:rsidR="00DA700A">
        <w:rPr>
          <w:szCs w:val="22"/>
        </w:rPr>
        <w:t>ú</w:t>
      </w:r>
      <w:r>
        <w:rPr>
          <w:szCs w:val="22"/>
        </w:rPr>
        <w:t xml:space="preserve"> hnačku po užívaní</w:t>
      </w:r>
      <w:r w:rsidR="00DA700A">
        <w:rPr>
          <w:szCs w:val="22"/>
        </w:rPr>
        <w:t xml:space="preserve"> antibiotík</w:t>
      </w:r>
      <w:r>
        <w:rPr>
          <w:szCs w:val="22"/>
        </w:rPr>
        <w:t>.</w:t>
      </w:r>
    </w:p>
    <w:p w:rsidR="00115740" w:rsidRDefault="00115740" w:rsidP="00115740">
      <w:pPr>
        <w:pStyle w:val="Hlavika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3431A5">
        <w:rPr>
          <w:rFonts w:ascii="Times New Roman" w:hAnsi="Times New Roman"/>
          <w:sz w:val="22"/>
          <w:szCs w:val="22"/>
          <w:lang w:val="sk-SK"/>
        </w:rPr>
        <w:t>máte</w:t>
      </w:r>
      <w:r>
        <w:rPr>
          <w:rFonts w:ascii="Times New Roman" w:hAnsi="Times New Roman"/>
          <w:sz w:val="22"/>
          <w:szCs w:val="22"/>
          <w:lang w:val="sk-SK"/>
        </w:rPr>
        <w:t xml:space="preserve"> zápchu alebo </w:t>
      </w:r>
      <w:r w:rsidR="009B56CF">
        <w:rPr>
          <w:rFonts w:ascii="Times New Roman" w:hAnsi="Times New Roman"/>
          <w:sz w:val="22"/>
          <w:szCs w:val="22"/>
          <w:lang w:val="sk-SK"/>
        </w:rPr>
        <w:t>máte nafúknuté</w:t>
      </w:r>
      <w:r w:rsidR="003C1F0B">
        <w:rPr>
          <w:rFonts w:ascii="Times New Roman" w:hAnsi="Times New Roman"/>
          <w:sz w:val="22"/>
          <w:szCs w:val="22"/>
          <w:lang w:val="sk-SK"/>
        </w:rPr>
        <w:t xml:space="preserve"> brucho</w:t>
      </w:r>
      <w:r w:rsidR="009B56CF">
        <w:rPr>
          <w:rFonts w:ascii="Times New Roman" w:hAnsi="Times New Roman"/>
          <w:sz w:val="22"/>
          <w:szCs w:val="22"/>
          <w:lang w:val="sk-SK"/>
        </w:rPr>
        <w:t>.</w:t>
      </w:r>
    </w:p>
    <w:p w:rsidR="00DC5AC3" w:rsidRPr="00E463E9" w:rsidRDefault="00DC5AC3" w:rsidP="0039396B">
      <w:pPr>
        <w:spacing w:line="240" w:lineRule="auto"/>
        <w:rPr>
          <w:rFonts w:ascii="Times New Roman" w:hAnsi="Times New Roman"/>
          <w:szCs w:val="22"/>
          <w:lang w:val="sk-SK"/>
        </w:rPr>
      </w:pPr>
    </w:p>
    <w:p w:rsidR="004D3645" w:rsidRDefault="00DC5AC3" w:rsidP="004D3645">
      <w:pPr>
        <w:spacing w:line="240" w:lineRule="auto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b/>
          <w:szCs w:val="22"/>
          <w:lang w:val="sk-SK"/>
        </w:rPr>
        <w:t>Upozornenia a opatrenia</w:t>
      </w:r>
    </w:p>
    <w:p w:rsidR="004D3645" w:rsidRDefault="004D3645" w:rsidP="004D3645">
      <w:pPr>
        <w:spacing w:line="240" w:lineRule="auto"/>
        <w:rPr>
          <w:rFonts w:ascii="Times New Roman" w:hAnsi="Times New Roman"/>
          <w:szCs w:val="22"/>
          <w:lang w:val="sk-SK"/>
        </w:rPr>
      </w:pPr>
      <w:r w:rsidRPr="00E463E9">
        <w:rPr>
          <w:rFonts w:ascii="Times New Roman" w:hAnsi="Times New Roman"/>
          <w:szCs w:val="22"/>
          <w:lang w:val="sk-SK"/>
        </w:rPr>
        <w:t xml:space="preserve">Predtým, ako začnete užívať Imodium </w:t>
      </w:r>
      <w:r>
        <w:rPr>
          <w:rFonts w:ascii="Times New Roman" w:hAnsi="Times New Roman"/>
          <w:szCs w:val="22"/>
          <w:lang w:val="sk-SK"/>
        </w:rPr>
        <w:t>Plus</w:t>
      </w:r>
      <w:r w:rsidRPr="00E463E9">
        <w:rPr>
          <w:rFonts w:ascii="Times New Roman" w:hAnsi="Times New Roman"/>
          <w:szCs w:val="22"/>
          <w:lang w:val="sk-SK"/>
        </w:rPr>
        <w:t>, obráťte</w:t>
      </w:r>
      <w:r>
        <w:rPr>
          <w:rFonts w:ascii="Times New Roman" w:hAnsi="Times New Roman"/>
          <w:szCs w:val="22"/>
          <w:lang w:val="sk-SK"/>
        </w:rPr>
        <w:t xml:space="preserve"> sa na svojho lekára alebo lekárnika.</w:t>
      </w:r>
    </w:p>
    <w:p w:rsidR="00DC5AC3" w:rsidRPr="006939F1" w:rsidRDefault="00E9772B" w:rsidP="009F5D4E">
      <w:pPr>
        <w:numPr>
          <w:ilvl w:val="0"/>
          <w:numId w:val="2"/>
        </w:numPr>
        <w:spacing w:line="240" w:lineRule="auto"/>
        <w:rPr>
          <w:rFonts w:ascii="Times New Roman" w:hAnsi="Times New Roman"/>
          <w:szCs w:val="22"/>
          <w:lang w:val="sk-SK"/>
        </w:rPr>
      </w:pPr>
      <w:r w:rsidRPr="00AC4B48">
        <w:rPr>
          <w:rFonts w:ascii="Times New Roman" w:hAnsi="Times New Roman"/>
          <w:szCs w:val="22"/>
          <w:lang w:val="sk-SK"/>
        </w:rPr>
        <w:t xml:space="preserve">Imodium </w:t>
      </w:r>
      <w:r w:rsidR="00BA0B77">
        <w:rPr>
          <w:rFonts w:ascii="Times New Roman" w:hAnsi="Times New Roman"/>
          <w:szCs w:val="22"/>
          <w:lang w:val="sk-SK"/>
        </w:rPr>
        <w:t>Plus</w:t>
      </w:r>
      <w:r w:rsidRPr="00AC4B48">
        <w:rPr>
          <w:rFonts w:ascii="Times New Roman" w:hAnsi="Times New Roman"/>
          <w:szCs w:val="22"/>
          <w:lang w:val="sk-SK"/>
        </w:rPr>
        <w:t xml:space="preserve"> lieči len príznaky hnačky. V niektorých prípadoch môže príčina vášho ochorenia vyžadovať liečbu. Ak príznaky pretrvávajú alebo sa </w:t>
      </w:r>
      <w:r w:rsidRPr="00BA0B77">
        <w:rPr>
          <w:rFonts w:ascii="Times New Roman" w:hAnsi="Times New Roman"/>
          <w:szCs w:val="22"/>
          <w:lang w:val="sk-SK"/>
        </w:rPr>
        <w:t>zhoršia, kontaktujte prosím sv</w:t>
      </w:r>
      <w:r w:rsidRPr="00AC4B48">
        <w:rPr>
          <w:rFonts w:ascii="Times New Roman" w:hAnsi="Times New Roman"/>
          <w:szCs w:val="22"/>
          <w:lang w:val="sk-SK"/>
        </w:rPr>
        <w:t xml:space="preserve">ojho lekára. </w:t>
      </w:r>
      <w:r w:rsidR="00AC4B48">
        <w:rPr>
          <w:rFonts w:ascii="Times New Roman" w:hAnsi="Times New Roman"/>
          <w:szCs w:val="22"/>
          <w:lang w:val="sk-SK"/>
        </w:rPr>
        <w:t xml:space="preserve">Ak máte </w:t>
      </w:r>
      <w:r w:rsidR="00AC4B48" w:rsidRPr="006939F1">
        <w:rPr>
          <w:rFonts w:ascii="Times New Roman" w:hAnsi="Times New Roman"/>
          <w:szCs w:val="22"/>
          <w:lang w:val="sk-SK"/>
        </w:rPr>
        <w:t xml:space="preserve">závažnú hnačku, vaše telo stratí viac </w:t>
      </w:r>
      <w:r w:rsidR="00DC5AC3" w:rsidRPr="006939F1">
        <w:rPr>
          <w:rFonts w:ascii="Times New Roman" w:hAnsi="Times New Roman"/>
          <w:szCs w:val="22"/>
          <w:lang w:val="sk-SK"/>
        </w:rPr>
        <w:t>tekutín</w:t>
      </w:r>
      <w:r w:rsidR="00AC4B48" w:rsidRPr="006939F1">
        <w:rPr>
          <w:rFonts w:ascii="Times New Roman" w:hAnsi="Times New Roman"/>
          <w:szCs w:val="22"/>
          <w:lang w:val="sk-SK"/>
        </w:rPr>
        <w:t xml:space="preserve">, cukru a solí než normálne. </w:t>
      </w:r>
      <w:r w:rsidR="00DC5AC3" w:rsidRPr="006939F1">
        <w:rPr>
          <w:rFonts w:ascii="Times New Roman" w:hAnsi="Times New Roman"/>
          <w:szCs w:val="22"/>
          <w:lang w:val="sk-SK"/>
        </w:rPr>
        <w:t xml:space="preserve">Preto </w:t>
      </w:r>
      <w:r w:rsidR="009B56CF">
        <w:rPr>
          <w:rFonts w:ascii="Times New Roman" w:hAnsi="Times New Roman"/>
          <w:szCs w:val="22"/>
          <w:lang w:val="sk-SK"/>
        </w:rPr>
        <w:t>bude potrebné, aby ste</w:t>
      </w:r>
      <w:r w:rsidR="00AC4B48" w:rsidRPr="006939F1">
        <w:rPr>
          <w:rFonts w:ascii="Times New Roman" w:hAnsi="Times New Roman"/>
          <w:szCs w:val="22"/>
          <w:lang w:val="sk-SK"/>
        </w:rPr>
        <w:t xml:space="preserve"> </w:t>
      </w:r>
      <w:r w:rsidR="009B56CF">
        <w:rPr>
          <w:rFonts w:ascii="Times New Roman" w:hAnsi="Times New Roman"/>
          <w:szCs w:val="22"/>
          <w:lang w:val="sk-SK"/>
        </w:rPr>
        <w:t xml:space="preserve">tekutiny </w:t>
      </w:r>
      <w:r w:rsidR="00DC5AC3" w:rsidRPr="0039396B">
        <w:rPr>
          <w:rFonts w:ascii="Times New Roman" w:hAnsi="Times New Roman"/>
          <w:szCs w:val="22"/>
          <w:lang w:val="sk-SK"/>
        </w:rPr>
        <w:t>nahr</w:t>
      </w:r>
      <w:r w:rsidR="00AC4B48" w:rsidRPr="0039396B">
        <w:rPr>
          <w:rFonts w:ascii="Times New Roman" w:hAnsi="Times New Roman"/>
          <w:szCs w:val="22"/>
          <w:lang w:val="sk-SK"/>
        </w:rPr>
        <w:t>adi</w:t>
      </w:r>
      <w:r w:rsidR="009B56CF">
        <w:rPr>
          <w:rFonts w:ascii="Times New Roman" w:hAnsi="Times New Roman"/>
          <w:szCs w:val="22"/>
          <w:lang w:val="sk-SK"/>
        </w:rPr>
        <w:t>li</w:t>
      </w:r>
      <w:r w:rsidR="00DC5AC3" w:rsidRPr="0039396B">
        <w:rPr>
          <w:rFonts w:ascii="Times New Roman" w:hAnsi="Times New Roman"/>
          <w:szCs w:val="22"/>
          <w:lang w:val="sk-SK"/>
        </w:rPr>
        <w:t xml:space="preserve"> pitím </w:t>
      </w:r>
      <w:r w:rsidR="00AC4B48" w:rsidRPr="0039396B">
        <w:rPr>
          <w:rFonts w:ascii="Times New Roman" w:hAnsi="Times New Roman"/>
          <w:szCs w:val="22"/>
          <w:lang w:val="sk-SK"/>
        </w:rPr>
        <w:t xml:space="preserve">väčšieho množstva tekutín </w:t>
      </w:r>
      <w:r w:rsidR="009B56CF">
        <w:rPr>
          <w:rFonts w:ascii="Times New Roman" w:hAnsi="Times New Roman"/>
          <w:szCs w:val="22"/>
          <w:lang w:val="sk-SK"/>
        </w:rPr>
        <w:t>ako zvyčajne</w:t>
      </w:r>
      <w:r w:rsidR="006939F1" w:rsidRPr="0039396B">
        <w:rPr>
          <w:rFonts w:ascii="Times New Roman" w:hAnsi="Times New Roman"/>
          <w:szCs w:val="22"/>
          <w:lang w:val="sk-SK"/>
        </w:rPr>
        <w:t xml:space="preserve">. </w:t>
      </w:r>
      <w:r w:rsidR="00C815DC">
        <w:rPr>
          <w:rFonts w:ascii="Times New Roman" w:hAnsi="Times New Roman"/>
          <w:szCs w:val="22"/>
          <w:lang w:val="sk-SK"/>
        </w:rPr>
        <w:t xml:space="preserve">Opýtajte sa </w:t>
      </w:r>
      <w:r w:rsidR="006939F1">
        <w:rPr>
          <w:rFonts w:ascii="Times New Roman" w:hAnsi="Times New Roman"/>
          <w:szCs w:val="22"/>
          <w:lang w:val="sk-SK"/>
        </w:rPr>
        <w:t xml:space="preserve">svojho lekárnika </w:t>
      </w:r>
      <w:r w:rsidR="00C815DC">
        <w:rPr>
          <w:rFonts w:ascii="Times New Roman" w:hAnsi="Times New Roman"/>
          <w:szCs w:val="22"/>
          <w:lang w:val="sk-SK"/>
        </w:rPr>
        <w:t>na</w:t>
      </w:r>
      <w:r w:rsidR="006939F1">
        <w:rPr>
          <w:rFonts w:ascii="Times New Roman" w:hAnsi="Times New Roman"/>
          <w:szCs w:val="22"/>
          <w:lang w:val="sk-SK"/>
        </w:rPr>
        <w:t xml:space="preserve"> špeciálne prášky, ktoré nahradia cukry a soli.</w:t>
      </w:r>
    </w:p>
    <w:p w:rsidR="00FF5E9F" w:rsidRPr="00446B1F" w:rsidRDefault="00FF5E9F" w:rsidP="00FF5E9F">
      <w:pPr>
        <w:numPr>
          <w:ilvl w:val="0"/>
          <w:numId w:val="2"/>
        </w:numPr>
        <w:spacing w:line="240" w:lineRule="auto"/>
        <w:rPr>
          <w:rFonts w:ascii="Times New Roman" w:hAnsi="Times New Roman"/>
          <w:szCs w:val="22"/>
          <w:lang w:val="sk-SK"/>
        </w:rPr>
      </w:pPr>
      <w:r w:rsidRPr="00446B1F">
        <w:rPr>
          <w:rFonts w:ascii="Times New Roman" w:hAnsi="Times New Roman"/>
          <w:szCs w:val="22"/>
          <w:lang w:val="sk-SK"/>
        </w:rPr>
        <w:lastRenderedPageBreak/>
        <w:t xml:space="preserve">Ak </w:t>
      </w:r>
      <w:r>
        <w:rPr>
          <w:rFonts w:ascii="Times New Roman" w:hAnsi="Times New Roman"/>
          <w:szCs w:val="22"/>
          <w:lang w:val="sk-SK"/>
        </w:rPr>
        <w:t>máte A</w:t>
      </w:r>
      <w:r w:rsidRPr="00446B1F">
        <w:rPr>
          <w:rFonts w:ascii="Times New Roman" w:hAnsi="Times New Roman"/>
          <w:szCs w:val="22"/>
          <w:lang w:val="sk-SK"/>
        </w:rPr>
        <w:t>IDS a</w:t>
      </w:r>
      <w:r w:rsidR="00D06204">
        <w:rPr>
          <w:rFonts w:ascii="Times New Roman" w:hAnsi="Times New Roman"/>
          <w:szCs w:val="22"/>
          <w:lang w:val="sk-SK"/>
        </w:rPr>
        <w:t xml:space="preserve"> vaše brucho sa </w:t>
      </w:r>
      <w:r w:rsidR="0015416E">
        <w:rPr>
          <w:rFonts w:ascii="Times New Roman" w:hAnsi="Times New Roman"/>
          <w:szCs w:val="22"/>
          <w:lang w:val="sk-SK"/>
        </w:rPr>
        <w:t>nafúkn</w:t>
      </w:r>
      <w:r w:rsidR="00D06204">
        <w:rPr>
          <w:rFonts w:ascii="Times New Roman" w:hAnsi="Times New Roman"/>
          <w:szCs w:val="22"/>
          <w:lang w:val="sk-SK"/>
        </w:rPr>
        <w:t>e</w:t>
      </w:r>
      <w:r w:rsidRPr="00446B1F">
        <w:rPr>
          <w:rFonts w:ascii="Times New Roman" w:hAnsi="Times New Roman"/>
          <w:szCs w:val="22"/>
          <w:lang w:val="sk-SK"/>
        </w:rPr>
        <w:t xml:space="preserve">, okamžite ukončite užívanie </w:t>
      </w:r>
      <w:r w:rsidR="00157C83">
        <w:rPr>
          <w:rFonts w:ascii="Times New Roman" w:hAnsi="Times New Roman"/>
          <w:szCs w:val="22"/>
          <w:lang w:val="sk-SK"/>
        </w:rPr>
        <w:t>tabliet</w:t>
      </w:r>
      <w:r>
        <w:rPr>
          <w:rFonts w:ascii="Times New Roman" w:hAnsi="Times New Roman"/>
          <w:szCs w:val="22"/>
          <w:lang w:val="sk-SK"/>
        </w:rPr>
        <w:t xml:space="preserve"> a</w:t>
      </w:r>
      <w:r w:rsidR="00157C83">
        <w:rPr>
          <w:rFonts w:ascii="Times New Roman" w:hAnsi="Times New Roman"/>
          <w:szCs w:val="22"/>
          <w:lang w:val="sk-SK"/>
        </w:rPr>
        <w:t> kontaktujte svojho</w:t>
      </w:r>
      <w:r w:rsidRPr="00446B1F">
        <w:rPr>
          <w:rFonts w:ascii="Times New Roman" w:hAnsi="Times New Roman"/>
          <w:szCs w:val="22"/>
          <w:lang w:val="sk-SK"/>
        </w:rPr>
        <w:t> lekár</w:t>
      </w:r>
      <w:r w:rsidR="00157C83">
        <w:rPr>
          <w:rFonts w:ascii="Times New Roman" w:hAnsi="Times New Roman"/>
          <w:szCs w:val="22"/>
          <w:lang w:val="sk-SK"/>
        </w:rPr>
        <w:t>a</w:t>
      </w:r>
      <w:r w:rsidRPr="00446B1F">
        <w:rPr>
          <w:rFonts w:ascii="Times New Roman" w:hAnsi="Times New Roman"/>
          <w:szCs w:val="22"/>
          <w:lang w:val="sk-SK"/>
        </w:rPr>
        <w:t>.</w:t>
      </w:r>
    </w:p>
    <w:p w:rsidR="00F35704" w:rsidRDefault="00F35704" w:rsidP="00F35704">
      <w:pPr>
        <w:numPr>
          <w:ilvl w:val="0"/>
          <w:numId w:val="2"/>
        </w:numPr>
        <w:spacing w:line="240" w:lineRule="auto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 xml:space="preserve">Ak máte ochorenie pečene, </w:t>
      </w:r>
      <w:r w:rsidR="0041096C">
        <w:rPr>
          <w:rFonts w:ascii="Times New Roman" w:hAnsi="Times New Roman"/>
          <w:szCs w:val="22"/>
          <w:lang w:val="sk-SK"/>
        </w:rPr>
        <w:t xml:space="preserve">overte si to </w:t>
      </w:r>
      <w:r w:rsidR="00555C60">
        <w:rPr>
          <w:rFonts w:ascii="Times New Roman" w:hAnsi="Times New Roman"/>
          <w:szCs w:val="22"/>
          <w:lang w:val="sk-SK"/>
        </w:rPr>
        <w:t xml:space="preserve">u svojho </w:t>
      </w:r>
      <w:r w:rsidR="0041096C">
        <w:rPr>
          <w:rFonts w:ascii="Times New Roman" w:hAnsi="Times New Roman"/>
          <w:szCs w:val="22"/>
          <w:lang w:val="sk-SK"/>
        </w:rPr>
        <w:t>lekár</w:t>
      </w:r>
      <w:r w:rsidR="00555C60">
        <w:rPr>
          <w:rFonts w:ascii="Times New Roman" w:hAnsi="Times New Roman"/>
          <w:szCs w:val="22"/>
          <w:lang w:val="sk-SK"/>
        </w:rPr>
        <w:t>a</w:t>
      </w:r>
      <w:r>
        <w:rPr>
          <w:rFonts w:ascii="Times New Roman" w:hAnsi="Times New Roman"/>
          <w:szCs w:val="22"/>
          <w:lang w:val="sk-SK"/>
        </w:rPr>
        <w:t xml:space="preserve"> predtým, ako začnete užívať</w:t>
      </w:r>
      <w:r w:rsidR="0015416E">
        <w:rPr>
          <w:rFonts w:ascii="Times New Roman" w:hAnsi="Times New Roman"/>
          <w:szCs w:val="22"/>
          <w:lang w:val="sk-SK"/>
        </w:rPr>
        <w:t xml:space="preserve"> tablety</w:t>
      </w:r>
      <w:r w:rsidR="009B56CF">
        <w:rPr>
          <w:rFonts w:ascii="Times New Roman" w:hAnsi="Times New Roman"/>
          <w:szCs w:val="22"/>
          <w:lang w:val="sk-SK"/>
        </w:rPr>
        <w:t>. Niektoré z</w:t>
      </w:r>
      <w:r>
        <w:rPr>
          <w:rFonts w:ascii="Times New Roman" w:hAnsi="Times New Roman"/>
          <w:szCs w:val="22"/>
          <w:lang w:val="sk-SK"/>
        </w:rPr>
        <w:t> vedľajších účinkov môžu byť nepríjemnejšie.</w:t>
      </w:r>
    </w:p>
    <w:p w:rsidR="00D70ACF" w:rsidRDefault="00D70ACF" w:rsidP="0039396B">
      <w:pPr>
        <w:spacing w:line="240" w:lineRule="auto"/>
        <w:rPr>
          <w:rFonts w:ascii="Times New Roman" w:hAnsi="Times New Roman"/>
          <w:szCs w:val="22"/>
          <w:lang w:val="sk-SK"/>
        </w:rPr>
      </w:pPr>
    </w:p>
    <w:p w:rsidR="00BF0AD5" w:rsidRPr="00BF0AD5" w:rsidRDefault="00BF0AD5" w:rsidP="0039396B">
      <w:pPr>
        <w:spacing w:line="240" w:lineRule="auto"/>
        <w:rPr>
          <w:rFonts w:ascii="Times New Roman" w:hAnsi="Times New Roman"/>
          <w:szCs w:val="22"/>
          <w:lang w:val="sk-SK"/>
        </w:rPr>
      </w:pPr>
      <w:r w:rsidRPr="00AC2999">
        <w:rPr>
          <w:rFonts w:ascii="Times New Roman" w:hAnsi="Times New Roman"/>
          <w:lang w:val="sk-SK"/>
        </w:rPr>
        <w:t xml:space="preserve">Neužívajte tento liek na iné ako určené použitie (pozri časť 1) a nikdy neužívajte väčšie množstvo </w:t>
      </w:r>
      <w:r w:rsidR="004A07F0">
        <w:rPr>
          <w:rFonts w:ascii="Times New Roman" w:hAnsi="Times New Roman"/>
          <w:lang w:val="sk-SK"/>
        </w:rPr>
        <w:t xml:space="preserve">ako </w:t>
      </w:r>
      <w:r w:rsidRPr="00AC2999">
        <w:rPr>
          <w:rFonts w:ascii="Times New Roman" w:hAnsi="Times New Roman"/>
          <w:lang w:val="sk-SK"/>
        </w:rPr>
        <w:t xml:space="preserve">sa odporúča (pozri časť 3). U pacientov, ktorí užili príliš veľa loperamidu, </w:t>
      </w:r>
      <w:r w:rsidR="00D70ACF">
        <w:rPr>
          <w:rFonts w:ascii="Times New Roman" w:hAnsi="Times New Roman"/>
          <w:lang w:val="sk-SK"/>
        </w:rPr>
        <w:t xml:space="preserve">liečiva lieku </w:t>
      </w:r>
      <w:r>
        <w:rPr>
          <w:rFonts w:ascii="Times New Roman" w:hAnsi="Times New Roman"/>
          <w:lang w:val="sk-SK"/>
        </w:rPr>
        <w:t xml:space="preserve">Imodium </w:t>
      </w:r>
      <w:r w:rsidR="00D70ACF">
        <w:rPr>
          <w:rFonts w:ascii="Times New Roman" w:hAnsi="Times New Roman"/>
          <w:lang w:val="sk-SK"/>
        </w:rPr>
        <w:t>Plus</w:t>
      </w:r>
      <w:r w:rsidRPr="00AC2999">
        <w:rPr>
          <w:rFonts w:ascii="Times New Roman" w:hAnsi="Times New Roman"/>
          <w:lang w:val="sk-SK"/>
        </w:rPr>
        <w:t xml:space="preserve">, </w:t>
      </w:r>
      <w:r w:rsidR="00F97600">
        <w:rPr>
          <w:rFonts w:ascii="Times New Roman" w:hAnsi="Times New Roman"/>
          <w:lang w:val="sk-SK"/>
        </w:rPr>
        <w:t xml:space="preserve">sa </w:t>
      </w:r>
      <w:r w:rsidRPr="00AC2999">
        <w:rPr>
          <w:rFonts w:ascii="Times New Roman" w:hAnsi="Times New Roman"/>
          <w:lang w:val="sk-SK"/>
        </w:rPr>
        <w:t>hlás</w:t>
      </w:r>
      <w:r w:rsidR="00F97600">
        <w:rPr>
          <w:rFonts w:ascii="Times New Roman" w:hAnsi="Times New Roman"/>
          <w:lang w:val="sk-SK"/>
        </w:rPr>
        <w:t xml:space="preserve">ili </w:t>
      </w:r>
      <w:r w:rsidRPr="00AC2999">
        <w:rPr>
          <w:rFonts w:ascii="Times New Roman" w:hAnsi="Times New Roman"/>
          <w:lang w:val="sk-SK"/>
        </w:rPr>
        <w:t>závažné problémy so srdcom (ktorých príznaky zahŕňajú rýchly alebo nepravidelný srdcový tep).</w:t>
      </w:r>
    </w:p>
    <w:p w:rsidR="00DC5AC3" w:rsidRDefault="00DC5AC3">
      <w:pPr>
        <w:spacing w:line="240" w:lineRule="auto"/>
        <w:rPr>
          <w:rFonts w:ascii="Times New Roman" w:hAnsi="Times New Roman"/>
          <w:szCs w:val="22"/>
          <w:lang w:val="sk-SK"/>
        </w:rPr>
      </w:pPr>
    </w:p>
    <w:p w:rsidR="00987980" w:rsidRPr="0039396B" w:rsidRDefault="00987980" w:rsidP="0039396B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39396B">
        <w:rPr>
          <w:rFonts w:ascii="Times New Roman" w:hAnsi="Times New Roman"/>
          <w:b/>
          <w:szCs w:val="22"/>
          <w:lang w:val="sk-SK"/>
        </w:rPr>
        <w:t>Deti</w:t>
      </w:r>
    </w:p>
    <w:p w:rsidR="00987980" w:rsidRDefault="00987980" w:rsidP="0039396B">
      <w:pPr>
        <w:spacing w:line="240" w:lineRule="auto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 xml:space="preserve">Deti </w:t>
      </w:r>
      <w:r w:rsidR="009B56CF">
        <w:rPr>
          <w:rFonts w:ascii="Times New Roman" w:hAnsi="Times New Roman"/>
          <w:szCs w:val="22"/>
          <w:lang w:val="sk-SK"/>
        </w:rPr>
        <w:t>mladšie ako</w:t>
      </w:r>
      <w:r>
        <w:rPr>
          <w:rFonts w:ascii="Times New Roman" w:hAnsi="Times New Roman"/>
          <w:szCs w:val="22"/>
          <w:lang w:val="sk-SK"/>
        </w:rPr>
        <w:t xml:space="preserve"> 12 rokov nesmú užívať Imodium Plus.</w:t>
      </w:r>
    </w:p>
    <w:p w:rsidR="00987980" w:rsidRDefault="00987980" w:rsidP="0039396B">
      <w:pPr>
        <w:spacing w:line="240" w:lineRule="auto"/>
        <w:rPr>
          <w:rFonts w:ascii="Times New Roman" w:hAnsi="Times New Roman"/>
          <w:szCs w:val="22"/>
          <w:lang w:val="sk-SK"/>
        </w:rPr>
      </w:pPr>
    </w:p>
    <w:p w:rsidR="00DC5AC3" w:rsidRPr="00E463E9" w:rsidRDefault="00DC5AC3" w:rsidP="009F5D4E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>
        <w:rPr>
          <w:rFonts w:ascii="Times New Roman" w:hAnsi="Times New Roman"/>
          <w:b/>
          <w:szCs w:val="22"/>
          <w:lang w:val="sk-SK"/>
        </w:rPr>
        <w:t xml:space="preserve">Iné lieky a Imodium </w:t>
      </w:r>
      <w:r w:rsidR="00987980">
        <w:rPr>
          <w:rFonts w:ascii="Times New Roman" w:hAnsi="Times New Roman"/>
          <w:b/>
          <w:szCs w:val="22"/>
          <w:lang w:val="sk-SK"/>
        </w:rPr>
        <w:t>Plus</w:t>
      </w:r>
    </w:p>
    <w:p w:rsidR="00881683" w:rsidRPr="004A07F0" w:rsidRDefault="00F86A07" w:rsidP="009F5D4E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4A07F0">
        <w:rPr>
          <w:rFonts w:ascii="Times New Roman" w:hAnsi="Times New Roman"/>
          <w:sz w:val="22"/>
          <w:szCs w:val="22"/>
          <w:lang w:val="sk-SK"/>
        </w:rPr>
        <w:t>Ak teraz užívate</w:t>
      </w:r>
      <w:r w:rsidR="00900472">
        <w:rPr>
          <w:rFonts w:ascii="Times New Roman" w:hAnsi="Times New Roman"/>
          <w:sz w:val="22"/>
          <w:szCs w:val="22"/>
          <w:lang w:val="sk-SK"/>
        </w:rPr>
        <w:t xml:space="preserve"> alebo ste</w:t>
      </w:r>
      <w:r w:rsidRPr="004A07F0">
        <w:rPr>
          <w:rFonts w:ascii="Times New Roman" w:hAnsi="Times New Roman"/>
          <w:sz w:val="22"/>
          <w:szCs w:val="22"/>
          <w:lang w:val="sk-SK"/>
        </w:rPr>
        <w:t xml:space="preserve"> v poslednom čase užívali</w:t>
      </w:r>
      <w:r w:rsidR="00900472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8E470A" w:rsidRPr="004A07F0">
        <w:rPr>
          <w:rFonts w:ascii="Times New Roman" w:hAnsi="Times New Roman"/>
          <w:sz w:val="22"/>
          <w:szCs w:val="22"/>
          <w:lang w:val="sk-SK"/>
        </w:rPr>
        <w:t>či práve budete užívať</w:t>
      </w:r>
      <w:r w:rsidRPr="004A07F0">
        <w:rPr>
          <w:rFonts w:ascii="Times New Roman" w:hAnsi="Times New Roman"/>
          <w:sz w:val="22"/>
          <w:szCs w:val="22"/>
          <w:lang w:val="sk-SK"/>
        </w:rPr>
        <w:t xml:space="preserve"> ďalšie lieky,</w:t>
      </w:r>
      <w:r w:rsidRPr="004A07F0" w:rsidDel="00C31EE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A07F0">
        <w:rPr>
          <w:rFonts w:ascii="Times New Roman" w:hAnsi="Times New Roman"/>
          <w:sz w:val="22"/>
          <w:szCs w:val="22"/>
          <w:lang w:val="sk-SK"/>
        </w:rPr>
        <w:t>p</w:t>
      </w:r>
      <w:r w:rsidR="00C31EE3" w:rsidRPr="004A07F0">
        <w:rPr>
          <w:rFonts w:ascii="Times New Roman" w:hAnsi="Times New Roman"/>
          <w:sz w:val="22"/>
          <w:szCs w:val="22"/>
          <w:lang w:val="sk-SK"/>
        </w:rPr>
        <w:t xml:space="preserve">ovedzte </w:t>
      </w:r>
      <w:r w:rsidRPr="004A07F0">
        <w:rPr>
          <w:rFonts w:ascii="Times New Roman" w:hAnsi="Times New Roman"/>
          <w:sz w:val="22"/>
          <w:szCs w:val="22"/>
          <w:lang w:val="sk-SK"/>
        </w:rPr>
        <w:t xml:space="preserve">to </w:t>
      </w:r>
      <w:r w:rsidR="00DC5AC3" w:rsidRPr="004A07F0">
        <w:rPr>
          <w:rFonts w:ascii="Times New Roman" w:hAnsi="Times New Roman"/>
          <w:sz w:val="22"/>
          <w:szCs w:val="22"/>
          <w:lang w:val="sk-SK"/>
        </w:rPr>
        <w:t>svoj</w:t>
      </w:r>
      <w:r w:rsidR="00C31EE3" w:rsidRPr="004A07F0">
        <w:rPr>
          <w:rFonts w:ascii="Times New Roman" w:hAnsi="Times New Roman"/>
          <w:sz w:val="22"/>
          <w:szCs w:val="22"/>
          <w:lang w:val="sk-SK"/>
        </w:rPr>
        <w:t>mu</w:t>
      </w:r>
      <w:r w:rsidR="00DC5AC3" w:rsidRPr="004A07F0">
        <w:rPr>
          <w:rFonts w:ascii="Times New Roman" w:hAnsi="Times New Roman"/>
          <w:sz w:val="22"/>
          <w:szCs w:val="22"/>
          <w:lang w:val="sk-SK"/>
        </w:rPr>
        <w:t xml:space="preserve"> lekár</w:t>
      </w:r>
      <w:r w:rsidR="00C31EE3" w:rsidRPr="004A07F0">
        <w:rPr>
          <w:rFonts w:ascii="Times New Roman" w:hAnsi="Times New Roman"/>
          <w:sz w:val="22"/>
          <w:szCs w:val="22"/>
          <w:lang w:val="sk-SK"/>
        </w:rPr>
        <w:t>ovi</w:t>
      </w:r>
      <w:r w:rsidR="00C05BC6" w:rsidRPr="004A07F0">
        <w:rPr>
          <w:rFonts w:ascii="Times New Roman" w:hAnsi="Times New Roman"/>
          <w:sz w:val="22"/>
          <w:szCs w:val="22"/>
          <w:lang w:val="sk-SK"/>
        </w:rPr>
        <w:t xml:space="preserve"> alebo lekárnikovi</w:t>
      </w:r>
      <w:r w:rsidR="00BC71A0" w:rsidRPr="004A07F0">
        <w:rPr>
          <w:rFonts w:ascii="Times New Roman" w:hAnsi="Times New Roman"/>
          <w:sz w:val="22"/>
          <w:szCs w:val="22"/>
          <w:lang w:val="sk-SK"/>
        </w:rPr>
        <w:t xml:space="preserve"> vrátane</w:t>
      </w:r>
      <w:r w:rsidR="00881683" w:rsidRPr="004A07F0">
        <w:rPr>
          <w:rFonts w:ascii="Times New Roman" w:hAnsi="Times New Roman"/>
          <w:sz w:val="22"/>
          <w:szCs w:val="22"/>
          <w:lang w:val="sk-SK"/>
        </w:rPr>
        <w:t>:</w:t>
      </w:r>
    </w:p>
    <w:p w:rsidR="00BA6FB5" w:rsidRDefault="008910A7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c</w:t>
      </w:r>
      <w:r w:rsidR="00BA6FB5">
        <w:rPr>
          <w:rFonts w:ascii="Times New Roman" w:hAnsi="Times New Roman"/>
          <w:sz w:val="22"/>
          <w:szCs w:val="22"/>
          <w:lang w:val="sk-SK"/>
        </w:rPr>
        <w:t xml:space="preserve">hinidínu (používa sa na liečbu </w:t>
      </w:r>
      <w:r w:rsidR="004B6A78">
        <w:rPr>
          <w:rFonts w:ascii="Times New Roman" w:hAnsi="Times New Roman"/>
          <w:sz w:val="22"/>
          <w:szCs w:val="22"/>
          <w:lang w:val="sk-SK"/>
        </w:rPr>
        <w:t xml:space="preserve">nepravidelného </w:t>
      </w:r>
      <w:r w:rsidR="00BA6FB5">
        <w:rPr>
          <w:rFonts w:ascii="Times New Roman" w:hAnsi="Times New Roman"/>
          <w:sz w:val="22"/>
          <w:szCs w:val="22"/>
          <w:lang w:val="sk-SK"/>
        </w:rPr>
        <w:t>rytmu srdca alebo malárie)</w:t>
      </w:r>
      <w:r w:rsidR="009B56CF">
        <w:rPr>
          <w:rFonts w:ascii="Times New Roman" w:hAnsi="Times New Roman"/>
          <w:sz w:val="22"/>
          <w:szCs w:val="22"/>
          <w:lang w:val="sk-SK"/>
        </w:rPr>
        <w:t>,</w:t>
      </w:r>
    </w:p>
    <w:p w:rsidR="00BA6FB5" w:rsidRDefault="008910A7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i</w:t>
      </w:r>
      <w:r w:rsidR="00BA6FB5">
        <w:rPr>
          <w:rFonts w:ascii="Times New Roman" w:hAnsi="Times New Roman"/>
          <w:sz w:val="22"/>
          <w:szCs w:val="22"/>
          <w:lang w:val="sk-SK"/>
        </w:rPr>
        <w:t>trakonazolu alebo ketokonazolu (antimykotické liečivo)</w:t>
      </w:r>
      <w:r w:rsidR="009B56CF">
        <w:rPr>
          <w:rFonts w:ascii="Times New Roman" w:hAnsi="Times New Roman"/>
          <w:sz w:val="22"/>
          <w:szCs w:val="22"/>
          <w:lang w:val="sk-SK"/>
        </w:rPr>
        <w:t>,</w:t>
      </w:r>
    </w:p>
    <w:p w:rsidR="00BA6FB5" w:rsidRDefault="008910A7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g</w:t>
      </w:r>
      <w:r w:rsidR="00BA6FB5">
        <w:rPr>
          <w:rFonts w:ascii="Times New Roman" w:hAnsi="Times New Roman"/>
          <w:sz w:val="22"/>
          <w:szCs w:val="22"/>
          <w:lang w:val="sk-SK"/>
        </w:rPr>
        <w:t>emfibrozilu (používa sa na liečbu vysokej hladiny cholesterolu)</w:t>
      </w:r>
      <w:r w:rsidR="009B56CF">
        <w:rPr>
          <w:rFonts w:ascii="Times New Roman" w:hAnsi="Times New Roman"/>
          <w:sz w:val="22"/>
          <w:szCs w:val="22"/>
          <w:lang w:val="sk-SK"/>
        </w:rPr>
        <w:t>,</w:t>
      </w:r>
    </w:p>
    <w:p w:rsidR="00BA6FB5" w:rsidRDefault="008910A7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r</w:t>
      </w:r>
      <w:r w:rsidR="00BA6FB5">
        <w:rPr>
          <w:rFonts w:ascii="Times New Roman" w:hAnsi="Times New Roman"/>
          <w:sz w:val="22"/>
          <w:szCs w:val="22"/>
          <w:lang w:val="sk-SK"/>
        </w:rPr>
        <w:t>itonaviru (používa sa na liečbu HIV infekcie a AIDS)</w:t>
      </w:r>
      <w:r w:rsidR="009B56CF">
        <w:rPr>
          <w:rFonts w:ascii="Times New Roman" w:hAnsi="Times New Roman"/>
          <w:sz w:val="22"/>
          <w:szCs w:val="22"/>
          <w:lang w:val="sk-SK"/>
        </w:rPr>
        <w:t>,</w:t>
      </w:r>
    </w:p>
    <w:p w:rsidR="00DC5AC3" w:rsidRPr="001D6E3B" w:rsidRDefault="008910A7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d</w:t>
      </w:r>
      <w:r w:rsidR="00BA6FB5">
        <w:rPr>
          <w:rFonts w:ascii="Times New Roman" w:hAnsi="Times New Roman"/>
          <w:sz w:val="22"/>
          <w:szCs w:val="22"/>
          <w:lang w:val="sk-SK"/>
        </w:rPr>
        <w:t>e</w:t>
      </w:r>
      <w:r w:rsidR="00B27BB1">
        <w:rPr>
          <w:rFonts w:ascii="Times New Roman" w:hAnsi="Times New Roman"/>
          <w:sz w:val="22"/>
          <w:szCs w:val="22"/>
          <w:lang w:val="sk-SK"/>
        </w:rPr>
        <w:t>s</w:t>
      </w:r>
      <w:r w:rsidR="00BA6FB5">
        <w:rPr>
          <w:rFonts w:ascii="Times New Roman" w:hAnsi="Times New Roman"/>
          <w:sz w:val="22"/>
          <w:szCs w:val="22"/>
          <w:lang w:val="sk-SK"/>
        </w:rPr>
        <w:t>mopresínu (používa sa na kontrolu smädu a tvo</w:t>
      </w:r>
      <w:r w:rsidR="009F5D8F">
        <w:rPr>
          <w:rFonts w:ascii="Times New Roman" w:hAnsi="Times New Roman"/>
          <w:sz w:val="22"/>
          <w:szCs w:val="22"/>
          <w:lang w:val="sk-SK"/>
        </w:rPr>
        <w:t>r</w:t>
      </w:r>
      <w:r w:rsidR="00BA6FB5">
        <w:rPr>
          <w:rFonts w:ascii="Times New Roman" w:hAnsi="Times New Roman"/>
          <w:sz w:val="22"/>
          <w:szCs w:val="22"/>
          <w:lang w:val="sk-SK"/>
        </w:rPr>
        <w:t>by moču u </w:t>
      </w:r>
      <w:r w:rsidR="00BA6FB5" w:rsidRPr="00A17371">
        <w:rPr>
          <w:rFonts w:ascii="Times New Roman" w:hAnsi="Times New Roman"/>
          <w:sz w:val="22"/>
          <w:szCs w:val="22"/>
          <w:lang w:val="sk-SK"/>
        </w:rPr>
        <w:t>pacientov s</w:t>
      </w:r>
      <w:r w:rsidR="009F5D8F" w:rsidRPr="00A17371">
        <w:rPr>
          <w:rFonts w:ascii="Times New Roman" w:hAnsi="Times New Roman"/>
          <w:sz w:val="22"/>
          <w:szCs w:val="22"/>
          <w:lang w:val="sk-SK"/>
        </w:rPr>
        <w:t> </w:t>
      </w:r>
      <w:r w:rsidR="00A17371" w:rsidRPr="0039396B">
        <w:rPr>
          <w:rStyle w:val="st"/>
          <w:rFonts w:ascii="Times New Roman" w:hAnsi="Times New Roman"/>
          <w:sz w:val="22"/>
          <w:szCs w:val="22"/>
        </w:rPr>
        <w:t>úplavic</w:t>
      </w:r>
      <w:r w:rsidR="00A17371">
        <w:rPr>
          <w:rStyle w:val="st"/>
          <w:rFonts w:ascii="Times New Roman" w:hAnsi="Times New Roman"/>
          <w:sz w:val="22"/>
          <w:szCs w:val="22"/>
        </w:rPr>
        <w:t>ou</w:t>
      </w:r>
      <w:r w:rsidR="00A17371" w:rsidRPr="0039396B">
        <w:rPr>
          <w:rStyle w:val="st"/>
          <w:rFonts w:ascii="Times New Roman" w:hAnsi="Times New Roman"/>
          <w:sz w:val="22"/>
          <w:szCs w:val="22"/>
        </w:rPr>
        <w:t xml:space="preserve"> močov</w:t>
      </w:r>
      <w:r w:rsidR="00A17371">
        <w:rPr>
          <w:rStyle w:val="st"/>
          <w:rFonts w:ascii="Times New Roman" w:hAnsi="Times New Roman"/>
          <w:sz w:val="22"/>
          <w:szCs w:val="22"/>
        </w:rPr>
        <w:t>ou (diabetes insipidus</w:t>
      </w:r>
      <w:r w:rsidR="009F5D8F">
        <w:rPr>
          <w:rFonts w:ascii="Times New Roman" w:hAnsi="Times New Roman"/>
          <w:sz w:val="22"/>
          <w:szCs w:val="22"/>
          <w:lang w:val="sk-SK"/>
        </w:rPr>
        <w:t>)</w:t>
      </w:r>
      <w:r w:rsidR="00A17371">
        <w:rPr>
          <w:rFonts w:ascii="Times New Roman" w:hAnsi="Times New Roman"/>
          <w:sz w:val="22"/>
          <w:szCs w:val="22"/>
          <w:lang w:val="sk-SK"/>
        </w:rPr>
        <w:t>)</w:t>
      </w:r>
      <w:r w:rsidR="009B56CF">
        <w:rPr>
          <w:rFonts w:ascii="Times New Roman" w:hAnsi="Times New Roman"/>
          <w:sz w:val="22"/>
          <w:szCs w:val="22"/>
          <w:lang w:val="sk-SK"/>
        </w:rPr>
        <w:t>.</w:t>
      </w:r>
    </w:p>
    <w:p w:rsidR="00881683" w:rsidRDefault="00881683" w:rsidP="00C31EE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C31EE3" w:rsidRPr="001D6E3B" w:rsidRDefault="00C31EE3" w:rsidP="00C31EE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>Ak teraz užívate alebo ste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poslednom čase užívali</w:t>
      </w:r>
      <w:r w:rsidR="000833E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1D6E3B">
        <w:rPr>
          <w:rFonts w:ascii="Times New Roman" w:hAnsi="Times New Roman"/>
          <w:sz w:val="22"/>
          <w:szCs w:val="22"/>
          <w:lang w:val="sk-SK"/>
        </w:rPr>
        <w:t xml:space="preserve">ďalšie lieky, </w:t>
      </w:r>
      <w:r w:rsidR="000833EC">
        <w:rPr>
          <w:rFonts w:ascii="Times New Roman" w:hAnsi="Times New Roman"/>
          <w:sz w:val="22"/>
          <w:szCs w:val="22"/>
          <w:lang w:val="sk-SK"/>
        </w:rPr>
        <w:t xml:space="preserve">vrátane liekov bez lekárskeho predpisu, </w:t>
      </w:r>
      <w:r w:rsidRPr="001D6E3B">
        <w:rPr>
          <w:rFonts w:ascii="Times New Roman" w:hAnsi="Times New Roman"/>
          <w:sz w:val="22"/>
          <w:szCs w:val="22"/>
          <w:lang w:val="sk-SK"/>
        </w:rPr>
        <w:t>povedzte to svojmu lekárovi alebo lekárnikovi</w:t>
      </w:r>
      <w:r w:rsidR="000833EC">
        <w:rPr>
          <w:rFonts w:ascii="Times New Roman" w:hAnsi="Times New Roman"/>
          <w:sz w:val="22"/>
          <w:szCs w:val="22"/>
          <w:lang w:val="sk-SK"/>
        </w:rPr>
        <w:t xml:space="preserve">, pretože Imodium Plus môže </w:t>
      </w:r>
      <w:r w:rsidR="00F870E3">
        <w:rPr>
          <w:rFonts w:ascii="Times New Roman" w:hAnsi="Times New Roman"/>
          <w:sz w:val="22"/>
          <w:szCs w:val="22"/>
          <w:lang w:val="sk-SK"/>
        </w:rPr>
        <w:t xml:space="preserve">s týmito liekmi </w:t>
      </w:r>
      <w:r w:rsidR="000833EC" w:rsidRPr="00B27BB1">
        <w:rPr>
          <w:rFonts w:ascii="Times New Roman" w:hAnsi="Times New Roman"/>
          <w:sz w:val="22"/>
          <w:szCs w:val="22"/>
          <w:lang w:val="sk-SK"/>
        </w:rPr>
        <w:t>vzájomne pôsobiť</w:t>
      </w:r>
      <w:r w:rsidRPr="001D6E3B">
        <w:rPr>
          <w:rFonts w:ascii="Times New Roman" w:hAnsi="Times New Roman"/>
          <w:sz w:val="22"/>
          <w:szCs w:val="22"/>
          <w:lang w:val="sk-SK"/>
        </w:rPr>
        <w:t>.</w:t>
      </w:r>
    </w:p>
    <w:p w:rsidR="00DC5AC3" w:rsidRPr="001D6E3B" w:rsidRDefault="00DC5AC3" w:rsidP="009F5D4E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DC5AC3" w:rsidRPr="001D6E3B" w:rsidRDefault="00DC5AC3" w:rsidP="009F5D4E">
      <w:pPr>
        <w:pStyle w:val="Hlavika"/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  <w:r w:rsidRPr="001D6E3B">
        <w:rPr>
          <w:rFonts w:ascii="Times New Roman" w:hAnsi="Times New Roman"/>
          <w:b/>
          <w:sz w:val="22"/>
          <w:szCs w:val="22"/>
          <w:lang w:val="sk-SK"/>
        </w:rPr>
        <w:t>Tehotenstvo</w:t>
      </w:r>
      <w:r w:rsidR="00936CAD">
        <w:rPr>
          <w:rFonts w:ascii="Times New Roman" w:hAnsi="Times New Roman"/>
          <w:b/>
          <w:sz w:val="22"/>
          <w:szCs w:val="22"/>
          <w:lang w:val="sk-SK"/>
        </w:rPr>
        <w:t xml:space="preserve"> a </w:t>
      </w:r>
      <w:r w:rsidRPr="001D6E3B">
        <w:rPr>
          <w:rFonts w:ascii="Times New Roman" w:hAnsi="Times New Roman"/>
          <w:b/>
          <w:sz w:val="22"/>
          <w:szCs w:val="22"/>
          <w:lang w:val="sk-SK"/>
        </w:rPr>
        <w:t>dojčenie</w:t>
      </w:r>
    </w:p>
    <w:p w:rsidR="00DC5AC3" w:rsidRPr="00E463E9" w:rsidRDefault="007E7E5E" w:rsidP="000B6969">
      <w:pPr>
        <w:pStyle w:val="Nadpis4"/>
        <w:jc w:val="left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 xml:space="preserve">Tehotenstvo: </w:t>
      </w:r>
      <w:r w:rsidR="009B56CF">
        <w:rPr>
          <w:rFonts w:ascii="Times New Roman" w:hAnsi="Times New Roman"/>
          <w:b w:val="0"/>
          <w:sz w:val="22"/>
          <w:szCs w:val="22"/>
          <w:lang w:val="sk-SK"/>
        </w:rPr>
        <w:t>a</w:t>
      </w:r>
      <w:r w:rsidR="00DC5AC3" w:rsidRPr="00446B1F">
        <w:rPr>
          <w:rFonts w:ascii="Times New Roman" w:hAnsi="Times New Roman"/>
          <w:b w:val="0"/>
          <w:sz w:val="22"/>
          <w:szCs w:val="22"/>
          <w:lang w:val="sk-SK"/>
        </w:rPr>
        <w:t>k ste tehotná</w:t>
      </w:r>
      <w:r w:rsidR="00DC5AC3">
        <w:rPr>
          <w:rFonts w:ascii="Times New Roman" w:hAnsi="Times New Roman"/>
          <w:b w:val="0"/>
          <w:sz w:val="22"/>
          <w:szCs w:val="22"/>
          <w:lang w:val="sk-SK"/>
        </w:rPr>
        <w:t>, ak si myslíte</w:t>
      </w:r>
      <w:r w:rsidR="00DC5AC3" w:rsidRPr="00446B1F">
        <w:rPr>
          <w:rFonts w:ascii="Times New Roman" w:hAnsi="Times New Roman"/>
          <w:b w:val="0"/>
          <w:sz w:val="22"/>
          <w:szCs w:val="22"/>
          <w:lang w:val="sk-SK"/>
        </w:rPr>
        <w:t>, že ste tehotná</w:t>
      </w:r>
      <w:r w:rsidR="00DC5AC3">
        <w:rPr>
          <w:rFonts w:ascii="Times New Roman" w:hAnsi="Times New Roman"/>
          <w:b w:val="0"/>
          <w:sz w:val="22"/>
          <w:szCs w:val="22"/>
          <w:lang w:val="sk-SK"/>
        </w:rPr>
        <w:t xml:space="preserve"> alebo ak </w:t>
      </w:r>
      <w:r w:rsidR="00DC5AC3" w:rsidRPr="00E463E9">
        <w:rPr>
          <w:rFonts w:ascii="Times New Roman" w:hAnsi="Times New Roman"/>
          <w:b w:val="0"/>
          <w:sz w:val="22"/>
          <w:szCs w:val="22"/>
          <w:lang w:val="sk-SK"/>
        </w:rPr>
        <w:t>plánujete otehotnieť</w:t>
      </w:r>
      <w:r w:rsidR="00DC5AC3">
        <w:rPr>
          <w:rFonts w:ascii="Times New Roman" w:hAnsi="Times New Roman"/>
          <w:b w:val="0"/>
          <w:sz w:val="22"/>
          <w:szCs w:val="22"/>
          <w:lang w:val="sk-SK"/>
        </w:rPr>
        <w:t>, poraďte sa so svojím lekárom alebo lekárnikom predtým, ako začnete užívať tento liek.</w:t>
      </w:r>
    </w:p>
    <w:p w:rsidR="00DC5AC3" w:rsidRPr="00E463E9" w:rsidRDefault="007E7E5E" w:rsidP="009F5D4E">
      <w:pPr>
        <w:spacing w:line="240" w:lineRule="auto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 xml:space="preserve">Dojčenie: </w:t>
      </w:r>
      <w:r w:rsidR="009B56CF">
        <w:rPr>
          <w:rFonts w:ascii="Times New Roman" w:hAnsi="Times New Roman"/>
          <w:szCs w:val="22"/>
          <w:lang w:val="sk-SK"/>
        </w:rPr>
        <w:t>n</w:t>
      </w:r>
      <w:r>
        <w:rPr>
          <w:rFonts w:ascii="Times New Roman" w:hAnsi="Times New Roman"/>
          <w:szCs w:val="22"/>
          <w:lang w:val="sk-SK"/>
        </w:rPr>
        <w:t>eužívajte Imodium Plus, ak dojčíte. Malé množstvá lieku sa môžu dostať do vášho mlieka.</w:t>
      </w:r>
    </w:p>
    <w:p w:rsidR="007E7E5E" w:rsidRDefault="007E7E5E" w:rsidP="006C2F36">
      <w:pPr>
        <w:spacing w:line="240" w:lineRule="auto"/>
        <w:rPr>
          <w:rFonts w:ascii="Times New Roman" w:hAnsi="Times New Roman"/>
          <w:b/>
          <w:szCs w:val="22"/>
          <w:lang w:val="sk-SK"/>
        </w:rPr>
      </w:pPr>
    </w:p>
    <w:p w:rsidR="00DC5AC3" w:rsidRPr="00E463E9" w:rsidRDefault="00DC5AC3" w:rsidP="006C2F36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>
        <w:rPr>
          <w:rFonts w:ascii="Times New Roman" w:hAnsi="Times New Roman"/>
          <w:b/>
          <w:szCs w:val="22"/>
          <w:lang w:val="sk-SK"/>
        </w:rPr>
        <w:t>Vedenie vozidiel a obsluha strojov</w:t>
      </w:r>
    </w:p>
    <w:p w:rsidR="00DC5AC3" w:rsidRPr="001D6E3B" w:rsidRDefault="00D66899" w:rsidP="006C2F36">
      <w:pPr>
        <w:pStyle w:val="Zkladntext2"/>
        <w:jc w:val="left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Tento liek </w:t>
      </w:r>
      <w:r w:rsidR="00DC5AC3" w:rsidRPr="001D6E3B">
        <w:rPr>
          <w:rFonts w:ascii="Times New Roman" w:hAnsi="Times New Roman"/>
          <w:sz w:val="22"/>
          <w:szCs w:val="22"/>
          <w:lang w:val="sk-SK"/>
        </w:rPr>
        <w:t xml:space="preserve">môže </w:t>
      </w:r>
      <w:r>
        <w:rPr>
          <w:rFonts w:ascii="Times New Roman" w:hAnsi="Times New Roman"/>
          <w:sz w:val="22"/>
          <w:szCs w:val="22"/>
          <w:lang w:val="sk-SK"/>
        </w:rPr>
        <w:t xml:space="preserve">u vás </w:t>
      </w:r>
      <w:r w:rsidR="009B56CF">
        <w:rPr>
          <w:rFonts w:ascii="Times New Roman" w:hAnsi="Times New Roman"/>
          <w:sz w:val="22"/>
          <w:szCs w:val="22"/>
          <w:lang w:val="sk-SK"/>
        </w:rPr>
        <w:t>vyvolať</w:t>
      </w:r>
      <w:r>
        <w:rPr>
          <w:rFonts w:ascii="Times New Roman" w:hAnsi="Times New Roman"/>
          <w:sz w:val="22"/>
          <w:szCs w:val="22"/>
          <w:lang w:val="sk-SK"/>
        </w:rPr>
        <w:t xml:space="preserve"> závrat, pocit </w:t>
      </w:r>
      <w:r w:rsidR="00DC5AC3" w:rsidRPr="001D6E3B">
        <w:rPr>
          <w:rFonts w:ascii="Times New Roman" w:hAnsi="Times New Roman"/>
          <w:sz w:val="22"/>
          <w:szCs w:val="22"/>
          <w:lang w:val="sk-SK"/>
        </w:rPr>
        <w:t>únav</w:t>
      </w:r>
      <w:r>
        <w:rPr>
          <w:rFonts w:ascii="Times New Roman" w:hAnsi="Times New Roman"/>
          <w:sz w:val="22"/>
          <w:szCs w:val="22"/>
          <w:lang w:val="sk-SK"/>
        </w:rPr>
        <w:t>y</w:t>
      </w:r>
      <w:r w:rsidR="00DC5AC3" w:rsidRPr="001D6E3B">
        <w:rPr>
          <w:rFonts w:ascii="Times New Roman" w:hAnsi="Times New Roman"/>
          <w:sz w:val="22"/>
          <w:szCs w:val="22"/>
          <w:lang w:val="sk-SK"/>
        </w:rPr>
        <w:t xml:space="preserve"> alebo ospanlivosť. </w:t>
      </w:r>
      <w:r>
        <w:rPr>
          <w:rFonts w:ascii="Times New Roman" w:hAnsi="Times New Roman"/>
          <w:sz w:val="22"/>
          <w:szCs w:val="22"/>
          <w:lang w:val="sk-SK"/>
        </w:rPr>
        <w:t xml:space="preserve">Ak sa tak stane, neveďte </w:t>
      </w:r>
      <w:r w:rsidR="00DC5AC3" w:rsidRPr="001D6E3B">
        <w:rPr>
          <w:rFonts w:ascii="Times New Roman" w:hAnsi="Times New Roman"/>
          <w:sz w:val="22"/>
          <w:szCs w:val="22"/>
          <w:lang w:val="sk-SK"/>
        </w:rPr>
        <w:t>vozidl</w:t>
      </w:r>
      <w:r>
        <w:rPr>
          <w:rFonts w:ascii="Times New Roman" w:hAnsi="Times New Roman"/>
          <w:sz w:val="22"/>
          <w:szCs w:val="22"/>
          <w:lang w:val="sk-SK"/>
        </w:rPr>
        <w:t>á</w:t>
      </w:r>
      <w:r w:rsidR="00DC5AC3" w:rsidRPr="001D6E3B">
        <w:rPr>
          <w:rFonts w:ascii="Times New Roman" w:hAnsi="Times New Roman"/>
          <w:sz w:val="22"/>
          <w:szCs w:val="22"/>
          <w:lang w:val="sk-SK"/>
        </w:rPr>
        <w:t xml:space="preserve"> a</w:t>
      </w:r>
      <w:r w:rsidR="009B56CF">
        <w:rPr>
          <w:rFonts w:ascii="Times New Roman" w:hAnsi="Times New Roman"/>
          <w:sz w:val="22"/>
          <w:szCs w:val="22"/>
          <w:lang w:val="sk-SK"/>
        </w:rPr>
        <w:t>ni</w:t>
      </w:r>
      <w:r>
        <w:rPr>
          <w:rFonts w:ascii="Times New Roman" w:hAnsi="Times New Roman"/>
          <w:sz w:val="22"/>
          <w:szCs w:val="22"/>
          <w:lang w:val="sk-SK"/>
        </w:rPr>
        <w:t xml:space="preserve"> neobsluhujte </w:t>
      </w:r>
      <w:r w:rsidR="00DC5AC3" w:rsidRPr="001D6E3B">
        <w:rPr>
          <w:rFonts w:ascii="Times New Roman" w:hAnsi="Times New Roman"/>
          <w:sz w:val="22"/>
          <w:szCs w:val="22"/>
          <w:lang w:val="sk-SK"/>
        </w:rPr>
        <w:t>stroj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="00DC5AC3" w:rsidRPr="001D6E3B">
        <w:rPr>
          <w:rFonts w:ascii="Times New Roman" w:hAnsi="Times New Roman"/>
          <w:sz w:val="22"/>
          <w:szCs w:val="22"/>
          <w:lang w:val="sk-SK"/>
        </w:rPr>
        <w:t>.</w:t>
      </w:r>
    </w:p>
    <w:p w:rsidR="003844D9" w:rsidRPr="001D6E3B" w:rsidRDefault="003844D9" w:rsidP="006C2F36">
      <w:pPr>
        <w:pStyle w:val="Zkladntext2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DC5AC3" w:rsidRPr="001D6E3B" w:rsidRDefault="00DC5AC3" w:rsidP="006C2F36">
      <w:pPr>
        <w:pStyle w:val="Zkladntext2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DC5AC3" w:rsidRPr="00E463E9" w:rsidRDefault="00DC5AC3" w:rsidP="00007AD2">
      <w:pPr>
        <w:spacing w:line="240" w:lineRule="auto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b/>
          <w:szCs w:val="22"/>
          <w:lang w:val="sk-SK"/>
        </w:rPr>
        <w:t>3.</w:t>
      </w:r>
      <w:r>
        <w:rPr>
          <w:rFonts w:ascii="Times New Roman" w:hAnsi="Times New Roman"/>
          <w:szCs w:val="22"/>
          <w:lang w:val="sk-SK"/>
        </w:rPr>
        <w:tab/>
      </w:r>
      <w:r>
        <w:rPr>
          <w:rFonts w:ascii="Times New Roman" w:hAnsi="Times New Roman"/>
          <w:b/>
          <w:szCs w:val="22"/>
          <w:lang w:val="sk-SK"/>
        </w:rPr>
        <w:t xml:space="preserve">Ako užívať Imodium </w:t>
      </w:r>
      <w:r w:rsidR="0060552E">
        <w:rPr>
          <w:rFonts w:ascii="Times New Roman" w:hAnsi="Times New Roman"/>
          <w:b/>
          <w:szCs w:val="22"/>
          <w:lang w:val="sk-SK"/>
        </w:rPr>
        <w:t>Plus</w:t>
      </w:r>
    </w:p>
    <w:p w:rsidR="00DC5AC3" w:rsidRPr="001D6E3B" w:rsidRDefault="00DC5AC3" w:rsidP="00007AD2">
      <w:pPr>
        <w:pStyle w:val="Hlavika"/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</w:p>
    <w:p w:rsidR="00DC5AC3" w:rsidRPr="001D6E3B" w:rsidRDefault="00DC5AC3" w:rsidP="00007AD2">
      <w:pPr>
        <w:pStyle w:val="Hlavika"/>
        <w:spacing w:line="240" w:lineRule="auto"/>
        <w:rPr>
          <w:rFonts w:ascii="Times New Roman" w:hAnsi="Times New Roman"/>
          <w:bCs/>
          <w:kern w:val="1"/>
          <w:sz w:val="22"/>
          <w:szCs w:val="22"/>
          <w:lang w:val="sk-SK"/>
        </w:rPr>
      </w:pPr>
      <w:r w:rsidRPr="001D6E3B">
        <w:rPr>
          <w:rFonts w:ascii="Times New Roman" w:hAnsi="Times New Roman"/>
          <w:bCs/>
          <w:kern w:val="1"/>
          <w:sz w:val="22"/>
          <w:szCs w:val="22"/>
          <w:lang w:val="sk-SK"/>
        </w:rPr>
        <w:t xml:space="preserve">Vždy užívajte </w:t>
      </w:r>
      <w:r w:rsidRPr="001D6E3B">
        <w:rPr>
          <w:rFonts w:ascii="Times New Roman" w:hAnsi="Times New Roman"/>
          <w:kern w:val="1"/>
          <w:sz w:val="22"/>
          <w:szCs w:val="22"/>
          <w:lang w:val="sk-SK"/>
        </w:rPr>
        <w:t>tento liek</w:t>
      </w:r>
      <w:r w:rsidRPr="001D6E3B">
        <w:rPr>
          <w:rFonts w:ascii="Times New Roman" w:hAnsi="Times New Roman"/>
          <w:bCs/>
          <w:kern w:val="1"/>
          <w:sz w:val="22"/>
          <w:szCs w:val="22"/>
          <w:lang w:val="sk-SK"/>
        </w:rPr>
        <w:t xml:space="preserve"> presne tak, ako je to uvedené v</w:t>
      </w:r>
      <w:r>
        <w:rPr>
          <w:rFonts w:ascii="Times New Roman" w:hAnsi="Times New Roman"/>
          <w:bCs/>
          <w:kern w:val="1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bCs/>
          <w:kern w:val="1"/>
          <w:sz w:val="22"/>
          <w:szCs w:val="22"/>
          <w:lang w:val="sk-SK"/>
        </w:rPr>
        <w:t xml:space="preserve">tejto písomnej informácii alebo ako vám povedal váš </w:t>
      </w:r>
      <w:r w:rsidRPr="001D6E3B">
        <w:rPr>
          <w:rFonts w:ascii="Times New Roman" w:hAnsi="Times New Roman"/>
          <w:kern w:val="1"/>
          <w:sz w:val="22"/>
          <w:szCs w:val="22"/>
          <w:lang w:val="sk-SK"/>
        </w:rPr>
        <w:t>lekárnik</w:t>
      </w:r>
      <w:r w:rsidRPr="001D6E3B">
        <w:rPr>
          <w:rFonts w:ascii="Times New Roman" w:hAnsi="Times New Roman"/>
          <w:bCs/>
          <w:kern w:val="1"/>
          <w:sz w:val="22"/>
          <w:szCs w:val="22"/>
          <w:lang w:val="sk-SK"/>
        </w:rPr>
        <w:t>. Ak si nie ste niečím istý, overte si to u</w:t>
      </w:r>
      <w:r>
        <w:rPr>
          <w:rFonts w:ascii="Times New Roman" w:hAnsi="Times New Roman"/>
          <w:bCs/>
          <w:kern w:val="1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bCs/>
          <w:kern w:val="1"/>
          <w:sz w:val="22"/>
          <w:szCs w:val="22"/>
          <w:lang w:val="sk-SK"/>
        </w:rPr>
        <w:t>svojho lekárnika.</w:t>
      </w:r>
    </w:p>
    <w:p w:rsidR="00DC5AC3" w:rsidRPr="001D6E3B" w:rsidRDefault="00DC5AC3" w:rsidP="00007AD2">
      <w:pPr>
        <w:pStyle w:val="Hlavika"/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</w:p>
    <w:p w:rsidR="00DC5AC3" w:rsidRDefault="00BF2E0B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  <w:r>
        <w:rPr>
          <w:rFonts w:ascii="Times New Roman" w:hAnsi="Times New Roman"/>
          <w:kern w:val="1"/>
          <w:sz w:val="22"/>
          <w:szCs w:val="22"/>
          <w:lang w:val="sk-SK"/>
        </w:rPr>
        <w:t>P</w:t>
      </w:r>
      <w:r w:rsidR="00BD33EB">
        <w:rPr>
          <w:rFonts w:ascii="Times New Roman" w:hAnsi="Times New Roman"/>
          <w:kern w:val="1"/>
          <w:sz w:val="22"/>
          <w:szCs w:val="22"/>
          <w:lang w:val="sk-SK"/>
        </w:rPr>
        <w:t xml:space="preserve">rehltnite </w:t>
      </w:r>
      <w:r w:rsidR="00894B0D">
        <w:rPr>
          <w:rFonts w:ascii="Times New Roman" w:hAnsi="Times New Roman"/>
          <w:kern w:val="1"/>
          <w:sz w:val="22"/>
          <w:szCs w:val="22"/>
          <w:lang w:val="sk-SK"/>
        </w:rPr>
        <w:t xml:space="preserve">vcelku </w:t>
      </w:r>
      <w:r w:rsidR="00BD33EB">
        <w:rPr>
          <w:rFonts w:ascii="Times New Roman" w:hAnsi="Times New Roman"/>
          <w:kern w:val="1"/>
          <w:sz w:val="22"/>
          <w:szCs w:val="22"/>
          <w:lang w:val="sk-SK"/>
        </w:rPr>
        <w:t xml:space="preserve">správny počet </w:t>
      </w:r>
      <w:r>
        <w:rPr>
          <w:rFonts w:ascii="Times New Roman" w:hAnsi="Times New Roman"/>
          <w:kern w:val="1"/>
          <w:sz w:val="22"/>
          <w:szCs w:val="22"/>
          <w:lang w:val="sk-SK"/>
        </w:rPr>
        <w:t>tabliet</w:t>
      </w:r>
      <w:r w:rsidR="00BD33EB">
        <w:rPr>
          <w:rFonts w:ascii="Times New Roman" w:hAnsi="Times New Roman"/>
          <w:kern w:val="1"/>
          <w:sz w:val="22"/>
          <w:szCs w:val="22"/>
          <w:lang w:val="sk-SK"/>
        </w:rPr>
        <w:t xml:space="preserve"> a zapite vodou.</w:t>
      </w:r>
    </w:p>
    <w:p w:rsidR="00BD33EB" w:rsidRDefault="00BD33EB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Len na </w:t>
      </w:r>
      <w:r w:rsidR="009B56CF">
        <w:rPr>
          <w:rFonts w:ascii="Times New Roman" w:hAnsi="Times New Roman"/>
          <w:kern w:val="1"/>
          <w:sz w:val="22"/>
          <w:szCs w:val="22"/>
          <w:lang w:val="sk-SK"/>
        </w:rPr>
        <w:t>užitie ústami</w:t>
      </w:r>
      <w:r w:rsidR="00FF5BE9">
        <w:rPr>
          <w:rFonts w:ascii="Times New Roman" w:hAnsi="Times New Roman"/>
          <w:kern w:val="1"/>
          <w:sz w:val="22"/>
          <w:szCs w:val="22"/>
          <w:lang w:val="sk-SK"/>
        </w:rPr>
        <w:t>.</w:t>
      </w:r>
    </w:p>
    <w:p w:rsidR="00FF5BE9" w:rsidRDefault="00FF5BE9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  <w:r>
        <w:rPr>
          <w:rFonts w:ascii="Times New Roman" w:hAnsi="Times New Roman"/>
          <w:kern w:val="1"/>
          <w:sz w:val="22"/>
          <w:szCs w:val="22"/>
          <w:lang w:val="sk-SK"/>
        </w:rPr>
        <w:t>Neužívajte viac ako je stanovená dávka.</w:t>
      </w:r>
    </w:p>
    <w:p w:rsidR="00FF5BE9" w:rsidRPr="001D6E3B" w:rsidRDefault="00FF5BE9">
      <w:pPr>
        <w:pStyle w:val="Hlavika"/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</w:p>
    <w:p w:rsidR="00FF5BE9" w:rsidRDefault="00FF5BE9" w:rsidP="00007AD2">
      <w:pPr>
        <w:pStyle w:val="Hlavika"/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Na začiatku </w:t>
      </w:r>
      <w:r w:rsidR="00B75AFE">
        <w:rPr>
          <w:rFonts w:ascii="Times New Roman" w:hAnsi="Times New Roman"/>
          <w:kern w:val="1"/>
          <w:sz w:val="22"/>
          <w:szCs w:val="22"/>
          <w:lang w:val="sk-SK"/>
        </w:rPr>
        <w:t xml:space="preserve">liečby </w:t>
      </w: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prehltnite dve </w:t>
      </w:r>
      <w:r w:rsidR="00472B8C">
        <w:rPr>
          <w:rFonts w:ascii="Times New Roman" w:hAnsi="Times New Roman"/>
          <w:kern w:val="1"/>
          <w:sz w:val="22"/>
          <w:szCs w:val="22"/>
          <w:lang w:val="sk-SK"/>
        </w:rPr>
        <w:t>tablety</w:t>
      </w: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, následne jednu </w:t>
      </w:r>
      <w:r w:rsidR="00472B8C">
        <w:rPr>
          <w:rFonts w:ascii="Times New Roman" w:hAnsi="Times New Roman"/>
          <w:kern w:val="1"/>
          <w:sz w:val="22"/>
          <w:szCs w:val="22"/>
          <w:lang w:val="sk-SK"/>
        </w:rPr>
        <w:t xml:space="preserve">tabletu </w:t>
      </w: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po každej riedkej stolici (po vyprázdnení čriev). Neužívajte viac ako štyri </w:t>
      </w:r>
      <w:r w:rsidR="00BD6872">
        <w:rPr>
          <w:rFonts w:ascii="Times New Roman" w:hAnsi="Times New Roman"/>
          <w:kern w:val="1"/>
          <w:sz w:val="22"/>
          <w:szCs w:val="22"/>
          <w:lang w:val="sk-SK"/>
        </w:rPr>
        <w:t>tablety</w:t>
      </w: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 denne. Ak sa po dvoch dňoch ne</w:t>
      </w:r>
      <w:r w:rsidR="009B56CF">
        <w:rPr>
          <w:rFonts w:ascii="Times New Roman" w:hAnsi="Times New Roman"/>
          <w:kern w:val="1"/>
          <w:sz w:val="22"/>
          <w:szCs w:val="22"/>
          <w:lang w:val="sk-SK"/>
        </w:rPr>
        <w:t xml:space="preserve">budete </w:t>
      </w:r>
      <w:r>
        <w:rPr>
          <w:rFonts w:ascii="Times New Roman" w:hAnsi="Times New Roman"/>
          <w:kern w:val="1"/>
          <w:sz w:val="22"/>
          <w:szCs w:val="22"/>
          <w:lang w:val="sk-SK"/>
        </w:rPr>
        <w:t>cíti</w:t>
      </w:r>
      <w:r w:rsidR="009B56CF">
        <w:rPr>
          <w:rFonts w:ascii="Times New Roman" w:hAnsi="Times New Roman"/>
          <w:kern w:val="1"/>
          <w:sz w:val="22"/>
          <w:szCs w:val="22"/>
          <w:lang w:val="sk-SK"/>
        </w:rPr>
        <w:t>ť</w:t>
      </w: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 lepšie, prestaňte </w:t>
      </w:r>
      <w:r w:rsidR="00FB1989">
        <w:rPr>
          <w:rFonts w:ascii="Times New Roman" w:hAnsi="Times New Roman"/>
          <w:kern w:val="1"/>
          <w:sz w:val="22"/>
          <w:szCs w:val="22"/>
          <w:lang w:val="sk-SK"/>
        </w:rPr>
        <w:t>tablety</w:t>
      </w: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 užívať a kontaktujte svojho lekára.</w:t>
      </w:r>
    </w:p>
    <w:p w:rsidR="00DC5AC3" w:rsidRPr="001D6E3B" w:rsidRDefault="00DC5AC3" w:rsidP="00007AD2">
      <w:pPr>
        <w:pStyle w:val="Hlavika"/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</w:p>
    <w:p w:rsidR="00DC5AC3" w:rsidRPr="00446B1F" w:rsidRDefault="00DC5AC3" w:rsidP="00BE2100">
      <w:pPr>
        <w:spacing w:line="240" w:lineRule="auto"/>
        <w:rPr>
          <w:rFonts w:ascii="Times New Roman" w:hAnsi="Times New Roman"/>
          <w:szCs w:val="22"/>
          <w:lang w:val="sk-SK"/>
        </w:rPr>
      </w:pPr>
      <w:r w:rsidRPr="00446B1F">
        <w:rPr>
          <w:rFonts w:ascii="Times New Roman" w:hAnsi="Times New Roman"/>
          <w:b/>
          <w:kern w:val="1"/>
          <w:szCs w:val="22"/>
          <w:lang w:val="sk-SK"/>
        </w:rPr>
        <w:t>Použitie u</w:t>
      </w:r>
      <w:r w:rsidR="00351A23">
        <w:rPr>
          <w:rFonts w:ascii="Times New Roman" w:hAnsi="Times New Roman"/>
          <w:b/>
          <w:kern w:val="1"/>
          <w:szCs w:val="22"/>
          <w:lang w:val="sk-SK"/>
        </w:rPr>
        <w:t> </w:t>
      </w:r>
      <w:r w:rsidRPr="00446B1F">
        <w:rPr>
          <w:rFonts w:ascii="Times New Roman" w:hAnsi="Times New Roman"/>
          <w:b/>
          <w:kern w:val="1"/>
          <w:szCs w:val="22"/>
          <w:lang w:val="sk-SK"/>
        </w:rPr>
        <w:t>detí</w:t>
      </w:r>
      <w:r w:rsidR="00351A23">
        <w:rPr>
          <w:rFonts w:ascii="Times New Roman" w:hAnsi="Times New Roman"/>
          <w:b/>
          <w:kern w:val="1"/>
          <w:szCs w:val="22"/>
          <w:lang w:val="sk-SK"/>
        </w:rPr>
        <w:t xml:space="preserve"> a dospievajúcich vo veku 12 až 18 rokov</w:t>
      </w:r>
    </w:p>
    <w:p w:rsidR="004E4F87" w:rsidRDefault="004E4F87" w:rsidP="004E4F87">
      <w:pPr>
        <w:pStyle w:val="Hlavika"/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Na začiatku </w:t>
      </w:r>
      <w:r w:rsidR="00B75AFE">
        <w:rPr>
          <w:rFonts w:ascii="Times New Roman" w:hAnsi="Times New Roman"/>
          <w:kern w:val="1"/>
          <w:sz w:val="22"/>
          <w:szCs w:val="22"/>
          <w:lang w:val="sk-SK"/>
        </w:rPr>
        <w:t xml:space="preserve">liečby </w:t>
      </w: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prehltnite jednu </w:t>
      </w:r>
      <w:r w:rsidR="008E6437">
        <w:rPr>
          <w:rFonts w:ascii="Times New Roman" w:hAnsi="Times New Roman"/>
          <w:kern w:val="1"/>
          <w:sz w:val="22"/>
          <w:szCs w:val="22"/>
          <w:lang w:val="sk-SK"/>
        </w:rPr>
        <w:t>tabletu</w:t>
      </w: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, následne jednu </w:t>
      </w:r>
      <w:r w:rsidR="008E6437">
        <w:rPr>
          <w:rFonts w:ascii="Times New Roman" w:hAnsi="Times New Roman"/>
          <w:kern w:val="1"/>
          <w:sz w:val="22"/>
          <w:szCs w:val="22"/>
          <w:lang w:val="sk-SK"/>
        </w:rPr>
        <w:t>tabletu</w:t>
      </w: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 po každej riedkej stolici (po vyprázdnení čriev). Neužívajte viac ako štyri </w:t>
      </w:r>
      <w:r w:rsidR="008E6437">
        <w:rPr>
          <w:rFonts w:ascii="Times New Roman" w:hAnsi="Times New Roman"/>
          <w:kern w:val="1"/>
          <w:sz w:val="22"/>
          <w:szCs w:val="22"/>
          <w:lang w:val="sk-SK"/>
        </w:rPr>
        <w:t>tablety</w:t>
      </w: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 denne. Ak sa po dvoch dňoch ne</w:t>
      </w:r>
      <w:r w:rsidR="009B56CF">
        <w:rPr>
          <w:rFonts w:ascii="Times New Roman" w:hAnsi="Times New Roman"/>
          <w:kern w:val="1"/>
          <w:sz w:val="22"/>
          <w:szCs w:val="22"/>
          <w:lang w:val="sk-SK"/>
        </w:rPr>
        <w:t xml:space="preserve">bude </w:t>
      </w:r>
      <w:r>
        <w:rPr>
          <w:rFonts w:ascii="Times New Roman" w:hAnsi="Times New Roman"/>
          <w:kern w:val="1"/>
          <w:sz w:val="22"/>
          <w:szCs w:val="22"/>
          <w:lang w:val="sk-SK"/>
        </w:rPr>
        <w:t>cíti</w:t>
      </w:r>
      <w:r w:rsidR="009B56CF">
        <w:rPr>
          <w:rFonts w:ascii="Times New Roman" w:hAnsi="Times New Roman"/>
          <w:kern w:val="1"/>
          <w:sz w:val="22"/>
          <w:szCs w:val="22"/>
          <w:lang w:val="sk-SK"/>
        </w:rPr>
        <w:t>ť</w:t>
      </w: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 lepšie, prestaňte </w:t>
      </w:r>
      <w:r w:rsidR="008E6437">
        <w:rPr>
          <w:rFonts w:ascii="Times New Roman" w:hAnsi="Times New Roman"/>
          <w:kern w:val="1"/>
          <w:sz w:val="22"/>
          <w:szCs w:val="22"/>
          <w:lang w:val="sk-SK"/>
        </w:rPr>
        <w:t>tablety</w:t>
      </w: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 užívať a kontaktujte svojho lekára.</w:t>
      </w:r>
    </w:p>
    <w:p w:rsidR="00DC5AC3" w:rsidRPr="001D6E3B" w:rsidRDefault="00DC5AC3">
      <w:pPr>
        <w:pStyle w:val="Hlavika"/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</w:p>
    <w:p w:rsidR="0096406A" w:rsidRDefault="004E4F87" w:rsidP="0039396B">
      <w:pPr>
        <w:spacing w:line="240" w:lineRule="auto"/>
        <w:rPr>
          <w:rFonts w:ascii="Times New Roman" w:hAnsi="Times New Roman"/>
          <w:b/>
          <w:kern w:val="1"/>
          <w:szCs w:val="22"/>
          <w:lang w:val="sk-SK"/>
        </w:rPr>
      </w:pPr>
      <w:r w:rsidRPr="0039396B">
        <w:rPr>
          <w:rFonts w:ascii="Times New Roman" w:hAnsi="Times New Roman"/>
          <w:b/>
          <w:kern w:val="1"/>
          <w:szCs w:val="22"/>
          <w:lang w:val="sk-SK"/>
        </w:rPr>
        <w:t xml:space="preserve">Použitie u detí a dospievajúcich </w:t>
      </w:r>
      <w:r w:rsidR="009B56CF">
        <w:rPr>
          <w:rFonts w:ascii="Times New Roman" w:hAnsi="Times New Roman"/>
          <w:b/>
          <w:kern w:val="1"/>
          <w:szCs w:val="22"/>
          <w:lang w:val="sk-SK"/>
        </w:rPr>
        <w:t>mladších</w:t>
      </w:r>
      <w:r w:rsidR="00EC318E" w:rsidRPr="00954063">
        <w:rPr>
          <w:rFonts w:ascii="Times New Roman" w:hAnsi="Times New Roman"/>
          <w:b/>
          <w:kern w:val="1"/>
          <w:szCs w:val="22"/>
          <w:lang w:val="sk-SK"/>
        </w:rPr>
        <w:t xml:space="preserve"> ako 12 rokov</w:t>
      </w:r>
    </w:p>
    <w:p w:rsidR="00625B68" w:rsidRDefault="00625B68" w:rsidP="0039396B">
      <w:pPr>
        <w:spacing w:line="240" w:lineRule="auto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Ne</w:t>
      </w:r>
      <w:r w:rsidR="00025436">
        <w:rPr>
          <w:rFonts w:ascii="Times New Roman" w:hAnsi="Times New Roman"/>
          <w:szCs w:val="22"/>
          <w:lang w:val="sk-SK"/>
        </w:rPr>
        <w:t>po</w:t>
      </w:r>
      <w:r>
        <w:rPr>
          <w:rFonts w:ascii="Times New Roman" w:hAnsi="Times New Roman"/>
          <w:szCs w:val="22"/>
          <w:lang w:val="sk-SK"/>
        </w:rPr>
        <w:t xml:space="preserve">dávajte </w:t>
      </w:r>
      <w:r w:rsidR="00177F9D">
        <w:rPr>
          <w:rFonts w:ascii="Times New Roman" w:hAnsi="Times New Roman"/>
          <w:kern w:val="1"/>
          <w:szCs w:val="22"/>
          <w:lang w:val="sk-SK"/>
        </w:rPr>
        <w:t>tablety</w:t>
      </w:r>
      <w:r>
        <w:rPr>
          <w:rFonts w:ascii="Times New Roman" w:hAnsi="Times New Roman"/>
          <w:szCs w:val="22"/>
          <w:lang w:val="sk-SK"/>
        </w:rPr>
        <w:t xml:space="preserve"> deťom </w:t>
      </w:r>
      <w:r w:rsidR="009B56CF">
        <w:rPr>
          <w:rFonts w:ascii="Times New Roman" w:hAnsi="Times New Roman"/>
          <w:szCs w:val="22"/>
          <w:lang w:val="sk-SK"/>
        </w:rPr>
        <w:t>mladším</w:t>
      </w:r>
      <w:r>
        <w:rPr>
          <w:rFonts w:ascii="Times New Roman" w:hAnsi="Times New Roman"/>
          <w:szCs w:val="22"/>
          <w:lang w:val="sk-SK"/>
        </w:rPr>
        <w:t xml:space="preserve"> ako 12 rokov.</w:t>
      </w:r>
    </w:p>
    <w:p w:rsidR="00E142EA" w:rsidRDefault="00E142EA" w:rsidP="0039396B">
      <w:pPr>
        <w:spacing w:line="240" w:lineRule="auto"/>
        <w:rPr>
          <w:rFonts w:ascii="Times New Roman" w:hAnsi="Times New Roman"/>
          <w:szCs w:val="22"/>
          <w:lang w:val="sk-SK"/>
        </w:rPr>
      </w:pPr>
    </w:p>
    <w:p w:rsidR="00DC5AC3" w:rsidRPr="00446B1F" w:rsidRDefault="00DC5AC3" w:rsidP="007B5A2F">
      <w:pPr>
        <w:keepNext/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E142EA">
        <w:rPr>
          <w:rFonts w:ascii="Times New Roman" w:hAnsi="Times New Roman"/>
          <w:b/>
          <w:szCs w:val="22"/>
          <w:lang w:val="sk-SK"/>
        </w:rPr>
        <w:t>Ak užijete</w:t>
      </w:r>
      <w:r w:rsidRPr="00446B1F">
        <w:rPr>
          <w:rFonts w:ascii="Times New Roman" w:hAnsi="Times New Roman"/>
          <w:b/>
          <w:szCs w:val="22"/>
          <w:lang w:val="sk-SK"/>
        </w:rPr>
        <w:t xml:space="preserve"> viac lieku Imodium </w:t>
      </w:r>
      <w:r w:rsidR="00E24B57">
        <w:rPr>
          <w:rFonts w:ascii="Times New Roman" w:hAnsi="Times New Roman"/>
          <w:b/>
          <w:szCs w:val="22"/>
          <w:lang w:val="sk-SK"/>
        </w:rPr>
        <w:t>Plus</w:t>
      </w:r>
      <w:r w:rsidRPr="00446B1F">
        <w:rPr>
          <w:rFonts w:ascii="Times New Roman" w:hAnsi="Times New Roman"/>
          <w:b/>
          <w:szCs w:val="22"/>
          <w:lang w:val="sk-SK"/>
        </w:rPr>
        <w:t>, ako máte</w:t>
      </w:r>
    </w:p>
    <w:p w:rsidR="00BF0AD5" w:rsidRPr="007B5A2F" w:rsidRDefault="00BF0AD5" w:rsidP="00BF0AD5">
      <w:pPr>
        <w:pStyle w:val="Hlavika"/>
        <w:spacing w:line="240" w:lineRule="auto"/>
        <w:rPr>
          <w:rFonts w:ascii="Times New Roman" w:hAnsi="Times New Roman"/>
          <w:sz w:val="22"/>
          <w:lang w:val="sk-SK"/>
        </w:rPr>
      </w:pPr>
      <w:r w:rsidRPr="007B5A2F">
        <w:rPr>
          <w:rFonts w:ascii="Times New Roman" w:hAnsi="Times New Roman"/>
          <w:sz w:val="22"/>
          <w:lang w:val="sk-SK"/>
        </w:rPr>
        <w:t xml:space="preserve">Ak ste užili príliš veľa </w:t>
      </w:r>
      <w:r w:rsidR="00E24B57">
        <w:rPr>
          <w:rFonts w:ascii="Times New Roman" w:hAnsi="Times New Roman"/>
          <w:sz w:val="22"/>
          <w:szCs w:val="22"/>
          <w:lang w:val="sk-SK"/>
        </w:rPr>
        <w:t>lieku</w:t>
      </w:r>
      <w:r w:rsidRPr="007B5A2F">
        <w:rPr>
          <w:rFonts w:ascii="Times New Roman" w:hAnsi="Times New Roman"/>
          <w:sz w:val="22"/>
          <w:szCs w:val="22"/>
          <w:lang w:val="sk-SK"/>
        </w:rPr>
        <w:t xml:space="preserve"> Imodium</w:t>
      </w:r>
      <w:r w:rsidR="008936A1">
        <w:rPr>
          <w:rFonts w:ascii="Times New Roman" w:hAnsi="Times New Roman"/>
          <w:sz w:val="22"/>
          <w:szCs w:val="22"/>
          <w:lang w:val="sk-SK"/>
        </w:rPr>
        <w:t xml:space="preserve"> Plus</w:t>
      </w:r>
      <w:r w:rsidRPr="007B5A2F">
        <w:rPr>
          <w:rFonts w:ascii="Times New Roman" w:hAnsi="Times New Roman"/>
          <w:sz w:val="22"/>
          <w:lang w:val="sk-SK"/>
        </w:rPr>
        <w:t>, ihneď vyhľadajte lekára alebo choďte do nemocnice. Príznaky môžu zahŕňať: zvýšený srdcový tep, nepravidelný srdcový tep, zmeny v srdcovom tepe (tieto príznaky môžu mať potenciálne závažné, život ohrozujúce následky), stuhnutosť svalov, nekoordinované pohyby, ospalosť, problémy s</w:t>
      </w:r>
      <w:r w:rsidR="00DF74A2">
        <w:rPr>
          <w:rFonts w:ascii="Times New Roman" w:hAnsi="Times New Roman"/>
          <w:sz w:val="22"/>
          <w:lang w:val="sk-SK"/>
        </w:rPr>
        <w:t> </w:t>
      </w:r>
      <w:r w:rsidRPr="007B5A2F">
        <w:rPr>
          <w:rFonts w:ascii="Times New Roman" w:hAnsi="Times New Roman"/>
          <w:sz w:val="22"/>
          <w:lang w:val="sk-SK"/>
        </w:rPr>
        <w:t>močením</w:t>
      </w:r>
      <w:r w:rsidR="00DF74A2">
        <w:rPr>
          <w:rFonts w:ascii="Times New Roman" w:hAnsi="Times New Roman"/>
          <w:sz w:val="22"/>
          <w:lang w:val="sk-SK"/>
        </w:rPr>
        <w:t xml:space="preserve">, </w:t>
      </w:r>
      <w:r w:rsidRPr="007B5A2F">
        <w:rPr>
          <w:rFonts w:ascii="Times New Roman" w:hAnsi="Times New Roman"/>
          <w:sz w:val="22"/>
          <w:lang w:val="sk-SK"/>
        </w:rPr>
        <w:t>plytké dýchanie</w:t>
      </w:r>
      <w:r w:rsidR="00DF74A2">
        <w:rPr>
          <w:rFonts w:ascii="Times New Roman" w:hAnsi="Times New Roman"/>
          <w:sz w:val="22"/>
          <w:lang w:val="sk-SK"/>
        </w:rPr>
        <w:t>, sucho v ústach alebo z</w:t>
      </w:r>
      <w:r w:rsidR="007C6624">
        <w:rPr>
          <w:rFonts w:ascii="Times New Roman" w:hAnsi="Times New Roman"/>
          <w:sz w:val="22"/>
          <w:lang w:val="sk-SK"/>
        </w:rPr>
        <w:t>menšenie z</w:t>
      </w:r>
      <w:r w:rsidR="00DF74A2">
        <w:rPr>
          <w:rFonts w:ascii="Times New Roman" w:hAnsi="Times New Roman"/>
          <w:sz w:val="22"/>
          <w:lang w:val="sk-SK"/>
        </w:rPr>
        <w:t xml:space="preserve">reničiek vo vašich očiach, bolesti brucha, </w:t>
      </w:r>
      <w:r w:rsidR="009337FF">
        <w:rPr>
          <w:rFonts w:ascii="Times New Roman" w:hAnsi="Times New Roman"/>
          <w:sz w:val="22"/>
          <w:lang w:val="sk-SK"/>
        </w:rPr>
        <w:t>nevoľnosť</w:t>
      </w:r>
      <w:r w:rsidR="00DF74A2">
        <w:rPr>
          <w:rFonts w:ascii="Times New Roman" w:hAnsi="Times New Roman"/>
          <w:sz w:val="22"/>
          <w:lang w:val="sk-SK"/>
        </w:rPr>
        <w:t xml:space="preserve"> alebo vracanie alebo zápcha.</w:t>
      </w:r>
    </w:p>
    <w:p w:rsidR="00BF0AD5" w:rsidRPr="001D6E3B" w:rsidRDefault="00BF0AD5" w:rsidP="008555B1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DC5AC3" w:rsidRDefault="00DC5AC3" w:rsidP="008555B1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BF0AD5">
        <w:rPr>
          <w:rFonts w:ascii="Times New Roman" w:hAnsi="Times New Roman"/>
          <w:sz w:val="22"/>
          <w:szCs w:val="22"/>
          <w:lang w:val="sk-SK"/>
        </w:rPr>
        <w:t xml:space="preserve">Deti reagujú </w:t>
      </w:r>
      <w:r w:rsidR="00BF0AD5" w:rsidRPr="007B5A2F">
        <w:rPr>
          <w:rFonts w:ascii="Times New Roman" w:hAnsi="Times New Roman"/>
          <w:sz w:val="22"/>
          <w:szCs w:val="22"/>
          <w:lang w:val="sk-SK"/>
        </w:rPr>
        <w:t xml:space="preserve">na veľké množstvá </w:t>
      </w:r>
      <w:r w:rsidRPr="00BF0AD5">
        <w:rPr>
          <w:rFonts w:ascii="Times New Roman" w:hAnsi="Times New Roman"/>
          <w:sz w:val="22"/>
          <w:szCs w:val="22"/>
          <w:lang w:val="sk-SK"/>
        </w:rPr>
        <w:t xml:space="preserve">lieku Imodium </w:t>
      </w:r>
      <w:r w:rsidR="005E074F">
        <w:rPr>
          <w:rFonts w:ascii="Times New Roman" w:hAnsi="Times New Roman"/>
          <w:sz w:val="22"/>
          <w:szCs w:val="22"/>
          <w:lang w:val="sk-SK"/>
        </w:rPr>
        <w:t xml:space="preserve">Plus </w:t>
      </w:r>
      <w:r w:rsidR="00BF0AD5" w:rsidRPr="007B5A2F">
        <w:rPr>
          <w:rFonts w:ascii="Times New Roman" w:hAnsi="Times New Roman"/>
          <w:sz w:val="22"/>
          <w:szCs w:val="22"/>
          <w:lang w:val="sk-SK"/>
        </w:rPr>
        <w:t>intenzívnejšie</w:t>
      </w:r>
      <w:r w:rsidR="00BF0AD5" w:rsidRPr="00BF0AD5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BF0AD5">
        <w:rPr>
          <w:rFonts w:ascii="Times New Roman" w:hAnsi="Times New Roman"/>
          <w:sz w:val="22"/>
          <w:szCs w:val="22"/>
          <w:lang w:val="sk-SK"/>
        </w:rPr>
        <w:t xml:space="preserve">než dospelí. Ak dieťa užije </w:t>
      </w:r>
      <w:r w:rsidR="00BF0AD5" w:rsidRPr="007B5A2F">
        <w:rPr>
          <w:rFonts w:ascii="Times New Roman" w:hAnsi="Times New Roman"/>
          <w:sz w:val="22"/>
          <w:szCs w:val="22"/>
          <w:lang w:val="sk-SK"/>
        </w:rPr>
        <w:t>príliš veľa lieku</w:t>
      </w:r>
      <w:r w:rsidRPr="00BF0AD5">
        <w:rPr>
          <w:rFonts w:ascii="Times New Roman" w:hAnsi="Times New Roman"/>
          <w:sz w:val="22"/>
          <w:szCs w:val="22"/>
          <w:lang w:val="sk-SK"/>
        </w:rPr>
        <w:t xml:space="preserve"> alebo ak sa u</w:t>
      </w:r>
      <w:r w:rsidR="0024009D">
        <w:rPr>
          <w:rFonts w:ascii="Times New Roman" w:hAnsi="Times New Roman"/>
          <w:sz w:val="22"/>
          <w:szCs w:val="22"/>
          <w:lang w:val="sk-SK"/>
        </w:rPr>
        <w:t xml:space="preserve"> neho </w:t>
      </w:r>
      <w:r w:rsidR="00BF0AD5" w:rsidRPr="007B5A2F">
        <w:rPr>
          <w:rFonts w:ascii="Times New Roman" w:hAnsi="Times New Roman"/>
          <w:sz w:val="22"/>
          <w:szCs w:val="22"/>
          <w:lang w:val="sk-SK"/>
        </w:rPr>
        <w:t xml:space="preserve">vyskytne ktorýkoľvek </w:t>
      </w:r>
      <w:r w:rsidRPr="00BF0AD5">
        <w:rPr>
          <w:rFonts w:ascii="Times New Roman" w:hAnsi="Times New Roman"/>
          <w:sz w:val="22"/>
          <w:szCs w:val="22"/>
          <w:lang w:val="sk-SK"/>
        </w:rPr>
        <w:t>z</w:t>
      </w:r>
      <w:r w:rsidR="0024009D">
        <w:rPr>
          <w:rFonts w:ascii="Times New Roman" w:hAnsi="Times New Roman"/>
          <w:sz w:val="22"/>
          <w:szCs w:val="22"/>
          <w:lang w:val="sk-SK"/>
        </w:rPr>
        <w:t xml:space="preserve"> vyššie </w:t>
      </w:r>
      <w:r w:rsidRPr="00BF0AD5">
        <w:rPr>
          <w:rFonts w:ascii="Times New Roman" w:hAnsi="Times New Roman"/>
          <w:sz w:val="22"/>
          <w:szCs w:val="22"/>
          <w:lang w:val="sk-SK"/>
        </w:rPr>
        <w:t>uvedených príznakov, okamžite vyhľadajte lekára.</w:t>
      </w:r>
    </w:p>
    <w:p w:rsidR="00AC2171" w:rsidRPr="00BF0AD5" w:rsidRDefault="00AC2171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AC2171" w:rsidRPr="00446B1F" w:rsidRDefault="00AC2171">
      <w:pPr>
        <w:keepNext/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446B1F">
        <w:rPr>
          <w:rFonts w:ascii="Times New Roman" w:hAnsi="Times New Roman"/>
          <w:b/>
          <w:szCs w:val="22"/>
          <w:lang w:val="sk-SK"/>
        </w:rPr>
        <w:t xml:space="preserve">Ak </w:t>
      </w:r>
      <w:r w:rsidR="009B5BD7">
        <w:rPr>
          <w:rFonts w:ascii="Times New Roman" w:hAnsi="Times New Roman"/>
          <w:b/>
          <w:szCs w:val="22"/>
          <w:lang w:val="sk-SK"/>
        </w:rPr>
        <w:t xml:space="preserve">zabudnete </w:t>
      </w:r>
      <w:r w:rsidRPr="00446B1F">
        <w:rPr>
          <w:rFonts w:ascii="Times New Roman" w:hAnsi="Times New Roman"/>
          <w:b/>
          <w:szCs w:val="22"/>
          <w:lang w:val="sk-SK"/>
        </w:rPr>
        <w:t>uži</w:t>
      </w:r>
      <w:r w:rsidR="009B5BD7">
        <w:rPr>
          <w:rFonts w:ascii="Times New Roman" w:hAnsi="Times New Roman"/>
          <w:b/>
          <w:szCs w:val="22"/>
          <w:lang w:val="sk-SK"/>
        </w:rPr>
        <w:t xml:space="preserve">ť </w:t>
      </w:r>
      <w:r w:rsidR="009C311C">
        <w:rPr>
          <w:rFonts w:ascii="Times New Roman" w:hAnsi="Times New Roman"/>
          <w:b/>
          <w:szCs w:val="22"/>
          <w:lang w:val="sk-SK"/>
        </w:rPr>
        <w:t>Imodium Plus</w:t>
      </w:r>
    </w:p>
    <w:p w:rsidR="00AC2171" w:rsidRDefault="004F1449" w:rsidP="0039396B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Užite jednu </w:t>
      </w:r>
      <w:r w:rsidR="009C311C">
        <w:rPr>
          <w:rFonts w:ascii="Times New Roman" w:hAnsi="Times New Roman"/>
          <w:sz w:val="22"/>
          <w:szCs w:val="22"/>
          <w:lang w:val="sk-SK"/>
        </w:rPr>
        <w:t xml:space="preserve">tabletu </w:t>
      </w:r>
      <w:r>
        <w:rPr>
          <w:rFonts w:ascii="Times New Roman" w:hAnsi="Times New Roman"/>
          <w:sz w:val="22"/>
          <w:szCs w:val="22"/>
          <w:lang w:val="sk-SK"/>
        </w:rPr>
        <w:t>po nasledujúcej riedkej stolici (vyprázdnení čriev). Neužívajte dvojnásobnú dávku, aby ste nahradili vynechanú dávku.</w:t>
      </w:r>
    </w:p>
    <w:p w:rsidR="004F1449" w:rsidRDefault="004F1449" w:rsidP="0039396B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4F1449" w:rsidRDefault="004F1449" w:rsidP="0039396B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Ak máte</w:t>
      </w:r>
      <w:r w:rsidR="00150505">
        <w:rPr>
          <w:rFonts w:ascii="Times New Roman" w:hAnsi="Times New Roman"/>
          <w:sz w:val="22"/>
          <w:szCs w:val="22"/>
          <w:lang w:val="sk-SK"/>
        </w:rPr>
        <w:t xml:space="preserve"> akékoľvek ďalšie otázky týkajúce sa použitia tohto lieku, opýtajte sa svojho lekára alebo lekárnika.</w:t>
      </w:r>
    </w:p>
    <w:p w:rsidR="004F1449" w:rsidRPr="001D6E3B" w:rsidRDefault="004F1449" w:rsidP="0039396B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DC5AC3" w:rsidRPr="00E463E9" w:rsidRDefault="00DC5AC3">
      <w:pPr>
        <w:spacing w:line="240" w:lineRule="auto"/>
        <w:rPr>
          <w:rFonts w:ascii="Times New Roman" w:hAnsi="Times New Roman"/>
          <w:szCs w:val="22"/>
          <w:lang w:val="sk-SK"/>
        </w:rPr>
      </w:pPr>
    </w:p>
    <w:p w:rsidR="00DC5AC3" w:rsidRPr="00E463E9" w:rsidRDefault="00DC5AC3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>
        <w:rPr>
          <w:rFonts w:ascii="Times New Roman" w:hAnsi="Times New Roman"/>
          <w:b/>
          <w:szCs w:val="22"/>
          <w:lang w:val="sk-SK"/>
        </w:rPr>
        <w:t>4.</w:t>
      </w:r>
      <w:r>
        <w:rPr>
          <w:rFonts w:ascii="Times New Roman" w:hAnsi="Times New Roman"/>
          <w:b/>
          <w:szCs w:val="22"/>
          <w:lang w:val="sk-SK"/>
        </w:rPr>
        <w:tab/>
        <w:t>Možné vedľajšie účinky</w:t>
      </w:r>
    </w:p>
    <w:p w:rsidR="00DC5AC3" w:rsidRPr="001D6E3B" w:rsidRDefault="00DC5AC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DC5AC3" w:rsidRPr="001D6E3B" w:rsidRDefault="00DC5AC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>Tak ako všetky lieky, aj tento liek môže spôsobovať vedľajšie účinky, hoci sa neprejavia u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každého.</w:t>
      </w:r>
    </w:p>
    <w:p w:rsidR="00DC5AC3" w:rsidRDefault="00DC5AC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F7522" w:rsidRPr="0039396B" w:rsidRDefault="003F7522">
      <w:pPr>
        <w:pStyle w:val="Hlavika"/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  <w:r w:rsidRPr="0039396B">
        <w:rPr>
          <w:rFonts w:ascii="Times New Roman" w:hAnsi="Times New Roman"/>
          <w:b/>
          <w:sz w:val="22"/>
          <w:szCs w:val="22"/>
          <w:lang w:val="sk-SK"/>
        </w:rPr>
        <w:t>Ak sa u vás objav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í čokoľvek </w:t>
      </w:r>
      <w:r w:rsidR="00F87FDA">
        <w:rPr>
          <w:rFonts w:ascii="Times New Roman" w:hAnsi="Times New Roman"/>
          <w:b/>
          <w:sz w:val="22"/>
          <w:szCs w:val="22"/>
          <w:lang w:val="sk-SK"/>
        </w:rPr>
        <w:t xml:space="preserve">z </w:t>
      </w:r>
      <w:r>
        <w:rPr>
          <w:rFonts w:ascii="Times New Roman" w:hAnsi="Times New Roman"/>
          <w:b/>
          <w:sz w:val="22"/>
          <w:szCs w:val="22"/>
          <w:lang w:val="sk-SK"/>
        </w:rPr>
        <w:t>nasledujúceho, ukončite užívajte lieku a ihneď vyhľadajte lekársku pomoc</w:t>
      </w:r>
    </w:p>
    <w:p w:rsidR="002647DB" w:rsidRDefault="00507342" w:rsidP="009D7839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Alergické reakcie vrátane </w:t>
      </w:r>
      <w:r w:rsidRPr="001D6E3B">
        <w:rPr>
          <w:rFonts w:ascii="Times New Roman" w:hAnsi="Times New Roman"/>
          <w:sz w:val="22"/>
          <w:szCs w:val="22"/>
          <w:lang w:val="sk-SK"/>
        </w:rPr>
        <w:t>opuchu tváre</w:t>
      </w:r>
      <w:r>
        <w:rPr>
          <w:rFonts w:ascii="Times New Roman" w:hAnsi="Times New Roman"/>
          <w:sz w:val="22"/>
          <w:szCs w:val="22"/>
          <w:lang w:val="sk-SK"/>
        </w:rPr>
        <w:t xml:space="preserve">, jazyka alebo hrdla, ťažkosti pri prehĺtaní, nevysvetliteľný sipot, skrátenie dychu, ktoré môže byť sprevádzané </w:t>
      </w:r>
      <w:r w:rsidR="002647DB">
        <w:rPr>
          <w:rFonts w:ascii="Times New Roman" w:hAnsi="Times New Roman"/>
          <w:sz w:val="22"/>
          <w:szCs w:val="22"/>
          <w:lang w:val="sk-SK"/>
        </w:rPr>
        <w:t xml:space="preserve">výskytom </w:t>
      </w:r>
      <w:r w:rsidR="009D7839" w:rsidRPr="001D6E3B">
        <w:rPr>
          <w:rFonts w:ascii="Times New Roman" w:hAnsi="Times New Roman"/>
          <w:sz w:val="22"/>
          <w:szCs w:val="22"/>
          <w:lang w:val="sk-SK"/>
        </w:rPr>
        <w:t>kožnej vyrážky</w:t>
      </w:r>
      <w:r w:rsidR="002647DB">
        <w:rPr>
          <w:rFonts w:ascii="Times New Roman" w:hAnsi="Times New Roman"/>
          <w:sz w:val="22"/>
          <w:szCs w:val="22"/>
          <w:lang w:val="sk-SK"/>
        </w:rPr>
        <w:t xml:space="preserve"> alebo </w:t>
      </w:r>
      <w:r w:rsidR="009D7839" w:rsidRPr="001D6E3B">
        <w:rPr>
          <w:rFonts w:ascii="Times New Roman" w:hAnsi="Times New Roman"/>
          <w:sz w:val="22"/>
          <w:szCs w:val="22"/>
          <w:lang w:val="sk-SK"/>
        </w:rPr>
        <w:t>žihľavky</w:t>
      </w:r>
      <w:r w:rsidR="002647DB">
        <w:rPr>
          <w:rFonts w:ascii="Times New Roman" w:hAnsi="Times New Roman"/>
          <w:sz w:val="22"/>
          <w:szCs w:val="22"/>
          <w:lang w:val="sk-SK"/>
        </w:rPr>
        <w:t>.</w:t>
      </w:r>
    </w:p>
    <w:p w:rsidR="002647DB" w:rsidRDefault="002647DB" w:rsidP="003B391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2647DB" w:rsidRPr="009E0431" w:rsidRDefault="002647DB" w:rsidP="002647DB">
      <w:pPr>
        <w:pStyle w:val="Hlavika"/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  <w:r w:rsidRPr="009E0431">
        <w:rPr>
          <w:rFonts w:ascii="Times New Roman" w:hAnsi="Times New Roman"/>
          <w:b/>
          <w:sz w:val="22"/>
          <w:szCs w:val="22"/>
          <w:lang w:val="sk-SK"/>
        </w:rPr>
        <w:t>Ak sa u vás objav</w:t>
      </w:r>
      <w:r>
        <w:rPr>
          <w:rFonts w:ascii="Times New Roman" w:hAnsi="Times New Roman"/>
          <w:b/>
          <w:sz w:val="22"/>
          <w:szCs w:val="22"/>
          <w:lang w:val="sk-SK"/>
        </w:rPr>
        <w:t>í čokoľvek</w:t>
      </w:r>
      <w:r w:rsidR="00F87FDA">
        <w:rPr>
          <w:rFonts w:ascii="Times New Roman" w:hAnsi="Times New Roman"/>
          <w:b/>
          <w:sz w:val="22"/>
          <w:szCs w:val="22"/>
          <w:lang w:val="sk-SK"/>
        </w:rPr>
        <w:t xml:space="preserve"> z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9E0431">
        <w:rPr>
          <w:rFonts w:ascii="Times New Roman" w:hAnsi="Times New Roman"/>
          <w:b/>
          <w:sz w:val="22"/>
          <w:szCs w:val="22"/>
          <w:lang w:val="sk-SK"/>
        </w:rPr>
        <w:t>nasledujúceho, ukončite užívajte lieku a</w:t>
      </w:r>
      <w:r>
        <w:rPr>
          <w:rFonts w:ascii="Times New Roman" w:hAnsi="Times New Roman"/>
          <w:b/>
          <w:sz w:val="22"/>
          <w:szCs w:val="22"/>
          <w:lang w:val="sk-SK"/>
        </w:rPr>
        <w:t> povedzte to svojmu lekárovi</w:t>
      </w:r>
    </w:p>
    <w:p w:rsidR="00157E53" w:rsidRDefault="00157E53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>ťažkostiam s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močením</w:t>
      </w:r>
    </w:p>
    <w:p w:rsidR="00157E53" w:rsidRDefault="0072141D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silná</w:t>
      </w:r>
      <w:r w:rsidR="00157E53">
        <w:rPr>
          <w:rFonts w:ascii="Times New Roman" w:hAnsi="Times New Roman"/>
          <w:sz w:val="22"/>
          <w:szCs w:val="22"/>
          <w:lang w:val="sk-SK"/>
        </w:rPr>
        <w:t xml:space="preserve"> bolesť brucha, nafukovanie </w:t>
      </w:r>
      <w:r w:rsidR="00EA687A">
        <w:rPr>
          <w:rFonts w:ascii="Times New Roman" w:hAnsi="Times New Roman"/>
          <w:sz w:val="22"/>
          <w:szCs w:val="22"/>
          <w:lang w:val="sk-SK"/>
        </w:rPr>
        <w:t xml:space="preserve">alebo opuch brucha </w:t>
      </w:r>
      <w:r w:rsidR="00157E53">
        <w:rPr>
          <w:rFonts w:ascii="Times New Roman" w:hAnsi="Times New Roman"/>
          <w:sz w:val="22"/>
          <w:szCs w:val="22"/>
          <w:lang w:val="sk-SK"/>
        </w:rPr>
        <w:t xml:space="preserve">alebo horúčka spôsobené </w:t>
      </w:r>
      <w:r>
        <w:rPr>
          <w:rFonts w:ascii="Times New Roman" w:hAnsi="Times New Roman"/>
          <w:sz w:val="22"/>
          <w:szCs w:val="22"/>
          <w:lang w:val="sk-SK"/>
        </w:rPr>
        <w:t>upchatím</w:t>
      </w:r>
      <w:r w:rsidR="00157E53">
        <w:rPr>
          <w:rFonts w:ascii="Times New Roman" w:hAnsi="Times New Roman"/>
          <w:sz w:val="22"/>
          <w:szCs w:val="22"/>
          <w:lang w:val="sk-SK"/>
        </w:rPr>
        <w:t xml:space="preserve"> alebo zväčšením čreva</w:t>
      </w:r>
    </w:p>
    <w:p w:rsidR="00157E53" w:rsidRDefault="00157E53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závažná zápcha</w:t>
      </w:r>
    </w:p>
    <w:p w:rsidR="00157E53" w:rsidRDefault="00157E5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717A0C" w:rsidRPr="0039396B" w:rsidRDefault="00717A0C">
      <w:pPr>
        <w:pStyle w:val="Hlavika"/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  <w:r w:rsidRPr="0039396B">
        <w:rPr>
          <w:rFonts w:ascii="Times New Roman" w:hAnsi="Times New Roman"/>
          <w:b/>
          <w:sz w:val="22"/>
          <w:szCs w:val="22"/>
          <w:lang w:val="sk-SK"/>
        </w:rPr>
        <w:t>Medzi iné účinky, ktoré sa môžu objaviť, patrí</w:t>
      </w:r>
    </w:p>
    <w:p w:rsidR="003A40A3" w:rsidRDefault="003A40A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Č</w:t>
      </w:r>
      <w:r w:rsidR="00DC5AC3" w:rsidRPr="001D6E3B">
        <w:rPr>
          <w:rFonts w:ascii="Times New Roman" w:hAnsi="Times New Roman"/>
          <w:sz w:val="22"/>
          <w:szCs w:val="22"/>
          <w:lang w:val="sk-SK"/>
        </w:rPr>
        <w:t>ast</w:t>
      </w:r>
      <w:r>
        <w:rPr>
          <w:rFonts w:ascii="Times New Roman" w:hAnsi="Times New Roman"/>
          <w:sz w:val="22"/>
          <w:szCs w:val="22"/>
          <w:lang w:val="sk-SK"/>
        </w:rPr>
        <w:t>é</w:t>
      </w:r>
      <w:r w:rsidR="00DC5AC3" w:rsidRPr="001D6E3B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vedľajšie</w:t>
      </w:r>
      <w:r w:rsidR="00DC5AC3" w:rsidRPr="001D6E3B">
        <w:rPr>
          <w:rFonts w:ascii="Times New Roman" w:hAnsi="Times New Roman"/>
          <w:sz w:val="22"/>
          <w:szCs w:val="22"/>
          <w:lang w:val="sk-SK"/>
        </w:rPr>
        <w:t xml:space="preserve"> účink</w:t>
      </w:r>
      <w:r>
        <w:rPr>
          <w:rFonts w:ascii="Times New Roman" w:hAnsi="Times New Roman"/>
          <w:sz w:val="22"/>
          <w:szCs w:val="22"/>
          <w:lang w:val="sk-SK"/>
        </w:rPr>
        <w:t>y (</w:t>
      </w:r>
      <w:r w:rsidR="00EA687A">
        <w:rPr>
          <w:rFonts w:ascii="Times New Roman" w:hAnsi="Times New Roman"/>
          <w:sz w:val="22"/>
          <w:szCs w:val="22"/>
          <w:lang w:val="sk-SK"/>
        </w:rPr>
        <w:t>môžu postihovať</w:t>
      </w:r>
      <w:r w:rsidR="0072141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9487A">
        <w:rPr>
          <w:rFonts w:ascii="Times New Roman" w:hAnsi="Times New Roman"/>
          <w:sz w:val="22"/>
          <w:szCs w:val="22"/>
          <w:lang w:val="sk-SK"/>
        </w:rPr>
        <w:t xml:space="preserve">menej ako 1 z 10, ale viac ako 1 zo 100 </w:t>
      </w:r>
      <w:r w:rsidR="00DC29A1">
        <w:rPr>
          <w:rFonts w:ascii="Times New Roman" w:hAnsi="Times New Roman"/>
          <w:sz w:val="22"/>
          <w:szCs w:val="22"/>
          <w:lang w:val="sk-SK"/>
        </w:rPr>
        <w:t>osôb</w:t>
      </w:r>
      <w:r w:rsidR="00A9487A">
        <w:rPr>
          <w:rFonts w:ascii="Times New Roman" w:hAnsi="Times New Roman"/>
          <w:sz w:val="22"/>
          <w:szCs w:val="22"/>
          <w:lang w:val="sk-SK"/>
        </w:rPr>
        <w:t>)</w:t>
      </w:r>
      <w:r w:rsidR="00A84139">
        <w:rPr>
          <w:rFonts w:ascii="Times New Roman" w:hAnsi="Times New Roman"/>
          <w:sz w:val="22"/>
          <w:szCs w:val="22"/>
          <w:lang w:val="sk-SK"/>
        </w:rPr>
        <w:t>:</w:t>
      </w:r>
    </w:p>
    <w:p w:rsidR="003A40A3" w:rsidRDefault="003A40A3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>bolesti hlavy</w:t>
      </w:r>
    </w:p>
    <w:p w:rsidR="003A40A3" w:rsidRDefault="00EA687A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nevoľnosť</w:t>
      </w:r>
    </w:p>
    <w:p w:rsidR="003A40A3" w:rsidRDefault="003A40A3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zmena </w:t>
      </w:r>
      <w:r w:rsidR="00B27BB1">
        <w:rPr>
          <w:rFonts w:ascii="Times New Roman" w:hAnsi="Times New Roman"/>
          <w:sz w:val="22"/>
          <w:szCs w:val="22"/>
          <w:lang w:val="sk-SK"/>
        </w:rPr>
        <w:t>spôsobu vnímania niektorých chutí</w:t>
      </w:r>
    </w:p>
    <w:p w:rsidR="003A40A3" w:rsidRDefault="003A40A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BF5628" w:rsidRDefault="00BF5628" w:rsidP="00BF5628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M</w:t>
      </w:r>
      <w:r w:rsidR="00DC5AC3" w:rsidRPr="001D6E3B">
        <w:rPr>
          <w:rFonts w:ascii="Times New Roman" w:hAnsi="Times New Roman"/>
          <w:sz w:val="22"/>
          <w:szCs w:val="22"/>
          <w:lang w:val="sk-SK"/>
        </w:rPr>
        <w:t xml:space="preserve">enej </w:t>
      </w:r>
      <w:r>
        <w:rPr>
          <w:rFonts w:ascii="Times New Roman" w:hAnsi="Times New Roman"/>
          <w:sz w:val="22"/>
          <w:szCs w:val="22"/>
          <w:lang w:val="sk-SK"/>
        </w:rPr>
        <w:t>č</w:t>
      </w:r>
      <w:r w:rsidRPr="001D6E3B">
        <w:rPr>
          <w:rFonts w:ascii="Times New Roman" w:hAnsi="Times New Roman"/>
          <w:sz w:val="22"/>
          <w:szCs w:val="22"/>
          <w:lang w:val="sk-SK"/>
        </w:rPr>
        <w:t>ast</w:t>
      </w:r>
      <w:r>
        <w:rPr>
          <w:rFonts w:ascii="Times New Roman" w:hAnsi="Times New Roman"/>
          <w:sz w:val="22"/>
          <w:szCs w:val="22"/>
          <w:lang w:val="sk-SK"/>
        </w:rPr>
        <w:t>é</w:t>
      </w:r>
      <w:r w:rsidRPr="001D6E3B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vedľajšie</w:t>
      </w:r>
      <w:r w:rsidRPr="001D6E3B">
        <w:rPr>
          <w:rFonts w:ascii="Times New Roman" w:hAnsi="Times New Roman"/>
          <w:sz w:val="22"/>
          <w:szCs w:val="22"/>
          <w:lang w:val="sk-SK"/>
        </w:rPr>
        <w:t xml:space="preserve"> účink</w:t>
      </w:r>
      <w:r>
        <w:rPr>
          <w:rFonts w:ascii="Times New Roman" w:hAnsi="Times New Roman"/>
          <w:sz w:val="22"/>
          <w:szCs w:val="22"/>
          <w:lang w:val="sk-SK"/>
        </w:rPr>
        <w:t>y (</w:t>
      </w:r>
      <w:r w:rsidR="00EA687A">
        <w:rPr>
          <w:rFonts w:ascii="Times New Roman" w:hAnsi="Times New Roman"/>
          <w:sz w:val="22"/>
          <w:szCs w:val="22"/>
          <w:lang w:val="sk-SK"/>
        </w:rPr>
        <w:t>môžu postihovať</w:t>
      </w:r>
      <w:r w:rsidR="00DC29A1">
        <w:rPr>
          <w:rFonts w:ascii="Times New Roman" w:hAnsi="Times New Roman"/>
          <w:sz w:val="22"/>
          <w:szCs w:val="22"/>
          <w:lang w:val="sk-SK"/>
        </w:rPr>
        <w:t xml:space="preserve"> menej </w:t>
      </w:r>
      <w:r>
        <w:rPr>
          <w:rFonts w:ascii="Times New Roman" w:hAnsi="Times New Roman"/>
          <w:sz w:val="22"/>
          <w:szCs w:val="22"/>
          <w:lang w:val="sk-SK"/>
        </w:rPr>
        <w:t>ako 1 z</w:t>
      </w:r>
      <w:r w:rsidR="007B341A">
        <w:rPr>
          <w:rFonts w:ascii="Times New Roman" w:hAnsi="Times New Roman"/>
          <w:sz w:val="22"/>
          <w:szCs w:val="22"/>
          <w:lang w:val="sk-SK"/>
        </w:rPr>
        <w:t>o</w:t>
      </w:r>
      <w:r>
        <w:rPr>
          <w:rFonts w:ascii="Times New Roman" w:hAnsi="Times New Roman"/>
          <w:sz w:val="22"/>
          <w:szCs w:val="22"/>
          <w:lang w:val="sk-SK"/>
        </w:rPr>
        <w:t> 10</w:t>
      </w:r>
      <w:r w:rsidR="007B341A">
        <w:rPr>
          <w:rFonts w:ascii="Times New Roman" w:hAnsi="Times New Roman"/>
          <w:sz w:val="22"/>
          <w:szCs w:val="22"/>
          <w:lang w:val="sk-SK"/>
        </w:rPr>
        <w:t>0</w:t>
      </w:r>
      <w:r>
        <w:rPr>
          <w:rFonts w:ascii="Times New Roman" w:hAnsi="Times New Roman"/>
          <w:sz w:val="22"/>
          <w:szCs w:val="22"/>
          <w:lang w:val="sk-SK"/>
        </w:rPr>
        <w:t>, ale viac ako 1 z</w:t>
      </w:r>
      <w:r w:rsidR="0072141D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1</w:t>
      </w:r>
      <w:r w:rsidR="0072141D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00</w:t>
      </w:r>
      <w:r w:rsidR="007B341A">
        <w:rPr>
          <w:rFonts w:ascii="Times New Roman" w:hAnsi="Times New Roman"/>
          <w:sz w:val="22"/>
          <w:szCs w:val="22"/>
          <w:lang w:val="sk-SK"/>
        </w:rPr>
        <w:t>0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C29A1">
        <w:rPr>
          <w:rFonts w:ascii="Times New Roman" w:hAnsi="Times New Roman"/>
          <w:sz w:val="22"/>
          <w:szCs w:val="22"/>
          <w:lang w:val="sk-SK"/>
        </w:rPr>
        <w:t>osôb</w:t>
      </w:r>
      <w:r>
        <w:rPr>
          <w:rFonts w:ascii="Times New Roman" w:hAnsi="Times New Roman"/>
          <w:sz w:val="22"/>
          <w:szCs w:val="22"/>
          <w:lang w:val="sk-SK"/>
        </w:rPr>
        <w:t>)</w:t>
      </w:r>
      <w:r w:rsidR="00A84139">
        <w:rPr>
          <w:rFonts w:ascii="Times New Roman" w:hAnsi="Times New Roman"/>
          <w:sz w:val="22"/>
          <w:szCs w:val="22"/>
          <w:lang w:val="sk-SK"/>
        </w:rPr>
        <w:t>:</w:t>
      </w:r>
    </w:p>
    <w:p w:rsidR="00A84139" w:rsidRDefault="007C50DD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>ospanlivosť</w:t>
      </w:r>
    </w:p>
    <w:p w:rsidR="007C50DD" w:rsidRDefault="0072141D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závrat</w:t>
      </w:r>
    </w:p>
    <w:p w:rsidR="007C50DD" w:rsidRDefault="007C50DD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slabosť</w:t>
      </w:r>
    </w:p>
    <w:p w:rsidR="007C50DD" w:rsidRDefault="007C50DD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zápcha</w:t>
      </w:r>
    </w:p>
    <w:p w:rsidR="007C50DD" w:rsidRDefault="007C50DD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vracanie</w:t>
      </w:r>
    </w:p>
    <w:p w:rsidR="007C50DD" w:rsidRDefault="007C50DD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porucha trávenia</w:t>
      </w:r>
    </w:p>
    <w:p w:rsidR="007C50DD" w:rsidRDefault="007C50DD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plynatosť</w:t>
      </w:r>
    </w:p>
    <w:p w:rsidR="007C50DD" w:rsidRDefault="007C50DD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sucho v ústac</w:t>
      </w:r>
      <w:r w:rsidR="00153414">
        <w:rPr>
          <w:rFonts w:ascii="Times New Roman" w:hAnsi="Times New Roman"/>
          <w:sz w:val="22"/>
          <w:szCs w:val="22"/>
          <w:lang w:val="sk-SK"/>
        </w:rPr>
        <w:t>h</w:t>
      </w:r>
    </w:p>
    <w:p w:rsidR="007C50DD" w:rsidRDefault="007C50DD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vyrážka</w:t>
      </w:r>
    </w:p>
    <w:p w:rsidR="007C50DD" w:rsidRDefault="007C50DD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4821B3" w:rsidRDefault="004821B3" w:rsidP="004821B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Zriedkavé</w:t>
      </w:r>
      <w:r w:rsidRPr="001D6E3B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vedľajšie</w:t>
      </w:r>
      <w:r w:rsidRPr="001D6E3B">
        <w:rPr>
          <w:rFonts w:ascii="Times New Roman" w:hAnsi="Times New Roman"/>
          <w:sz w:val="22"/>
          <w:szCs w:val="22"/>
          <w:lang w:val="sk-SK"/>
        </w:rPr>
        <w:t xml:space="preserve"> účink</w:t>
      </w:r>
      <w:r w:rsidR="0072141D">
        <w:rPr>
          <w:rFonts w:ascii="Times New Roman" w:hAnsi="Times New Roman"/>
          <w:sz w:val="22"/>
          <w:szCs w:val="22"/>
          <w:lang w:val="sk-SK"/>
        </w:rPr>
        <w:t>y (</w:t>
      </w:r>
      <w:r w:rsidR="00EA687A">
        <w:rPr>
          <w:rFonts w:ascii="Times New Roman" w:hAnsi="Times New Roman"/>
          <w:sz w:val="22"/>
          <w:szCs w:val="22"/>
          <w:lang w:val="sk-SK"/>
        </w:rPr>
        <w:t>môžu postihovať</w:t>
      </w:r>
      <w:r>
        <w:rPr>
          <w:rFonts w:ascii="Times New Roman" w:hAnsi="Times New Roman"/>
          <w:sz w:val="22"/>
          <w:szCs w:val="22"/>
          <w:lang w:val="sk-SK"/>
        </w:rPr>
        <w:t xml:space="preserve"> menej ako 1 z</w:t>
      </w:r>
      <w:r w:rsidR="0072141D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1</w:t>
      </w:r>
      <w:r w:rsidR="0072141D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0</w:t>
      </w:r>
      <w:r w:rsidR="00384772">
        <w:rPr>
          <w:rFonts w:ascii="Times New Roman" w:hAnsi="Times New Roman"/>
          <w:sz w:val="22"/>
          <w:szCs w:val="22"/>
          <w:lang w:val="sk-SK"/>
        </w:rPr>
        <w:t>0</w:t>
      </w:r>
      <w:r>
        <w:rPr>
          <w:rFonts w:ascii="Times New Roman" w:hAnsi="Times New Roman"/>
          <w:sz w:val="22"/>
          <w:szCs w:val="22"/>
          <w:lang w:val="sk-SK"/>
        </w:rPr>
        <w:t>0, ale viac ako 1 z</w:t>
      </w:r>
      <w:r w:rsidR="004B02E0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10</w:t>
      </w:r>
      <w:r w:rsidR="004B02E0">
        <w:rPr>
          <w:rFonts w:ascii="Times New Roman" w:hAnsi="Times New Roman"/>
          <w:sz w:val="22"/>
          <w:szCs w:val="22"/>
          <w:lang w:val="sk-SK"/>
        </w:rPr>
        <w:t> 0</w:t>
      </w:r>
      <w:r>
        <w:rPr>
          <w:rFonts w:ascii="Times New Roman" w:hAnsi="Times New Roman"/>
          <w:sz w:val="22"/>
          <w:szCs w:val="22"/>
          <w:lang w:val="sk-SK"/>
        </w:rPr>
        <w:t xml:space="preserve">00 </w:t>
      </w:r>
      <w:r w:rsidR="00957A10">
        <w:rPr>
          <w:rFonts w:ascii="Times New Roman" w:hAnsi="Times New Roman"/>
          <w:sz w:val="22"/>
          <w:szCs w:val="22"/>
          <w:lang w:val="sk-SK"/>
        </w:rPr>
        <w:t>osôb</w:t>
      </w:r>
      <w:r>
        <w:rPr>
          <w:rFonts w:ascii="Times New Roman" w:hAnsi="Times New Roman"/>
          <w:sz w:val="22"/>
          <w:szCs w:val="22"/>
          <w:lang w:val="sk-SK"/>
        </w:rPr>
        <w:t>):</w:t>
      </w:r>
    </w:p>
    <w:p w:rsidR="00726E5E" w:rsidRDefault="0072141D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strata vedomia alebo znížená úroveň vedomia</w:t>
      </w:r>
    </w:p>
    <w:p w:rsidR="00726E5E" w:rsidRDefault="00726E5E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nadmern</w:t>
      </w:r>
      <w:r w:rsidR="00AE7EA0">
        <w:rPr>
          <w:rFonts w:ascii="Times New Roman" w:hAnsi="Times New Roman"/>
          <w:sz w:val="22"/>
          <w:szCs w:val="22"/>
          <w:lang w:val="sk-SK"/>
        </w:rPr>
        <w:t xml:space="preserve">é zúženie </w:t>
      </w:r>
      <w:r w:rsidR="0072141D">
        <w:rPr>
          <w:rFonts w:ascii="Times New Roman" w:hAnsi="Times New Roman"/>
          <w:sz w:val="22"/>
          <w:szCs w:val="22"/>
          <w:lang w:val="sk-SK"/>
        </w:rPr>
        <w:t xml:space="preserve">očných </w:t>
      </w:r>
      <w:r w:rsidR="00AE7EA0">
        <w:rPr>
          <w:rFonts w:ascii="Times New Roman" w:hAnsi="Times New Roman"/>
          <w:sz w:val="22"/>
          <w:szCs w:val="22"/>
          <w:lang w:val="sk-SK"/>
        </w:rPr>
        <w:t>zreničiek</w:t>
      </w:r>
    </w:p>
    <w:p w:rsidR="00726E5E" w:rsidRDefault="00726E5E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kožná vyrážka, ktorá môže viesť k</w:t>
      </w:r>
      <w:r w:rsidR="005E2DE5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závažn</w:t>
      </w:r>
      <w:r w:rsidR="005E2DE5">
        <w:rPr>
          <w:rFonts w:ascii="Times New Roman" w:hAnsi="Times New Roman"/>
          <w:sz w:val="22"/>
          <w:szCs w:val="22"/>
          <w:lang w:val="sk-SK"/>
        </w:rPr>
        <w:t>ej tvorbe pľuzgierov a o</w:t>
      </w:r>
      <w:r>
        <w:rPr>
          <w:rFonts w:ascii="Times New Roman" w:hAnsi="Times New Roman"/>
          <w:sz w:val="22"/>
          <w:szCs w:val="22"/>
          <w:lang w:val="sk-SK"/>
        </w:rPr>
        <w:t>lupovaniu kože</w:t>
      </w:r>
    </w:p>
    <w:p w:rsidR="00161C0C" w:rsidRDefault="00161C0C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lastRenderedPageBreak/>
        <w:t>žihľavka</w:t>
      </w:r>
    </w:p>
    <w:p w:rsidR="00161C0C" w:rsidRDefault="00161C0C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svrbenie</w:t>
      </w:r>
    </w:p>
    <w:p w:rsidR="004821B3" w:rsidRDefault="00161C0C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>únava</w:t>
      </w:r>
    </w:p>
    <w:p w:rsidR="00DC5AC3" w:rsidRPr="001D6E3B" w:rsidRDefault="00DC5AC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DC5AC3" w:rsidRPr="001D6E3B" w:rsidRDefault="00DC5AC3" w:rsidP="00BF0AD5">
      <w:pPr>
        <w:pStyle w:val="Hlavika"/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  <w:r w:rsidRPr="001D6E3B">
        <w:rPr>
          <w:rFonts w:ascii="Times New Roman" w:hAnsi="Times New Roman"/>
          <w:b/>
          <w:sz w:val="22"/>
          <w:szCs w:val="22"/>
          <w:lang w:val="sk-SK"/>
        </w:rPr>
        <w:t>Hlásenie vedľajších účinkov</w:t>
      </w:r>
    </w:p>
    <w:p w:rsidR="00DC5AC3" w:rsidRPr="001D6E3B" w:rsidRDefault="00DC5AC3" w:rsidP="001F751D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>Ak sa u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vás vyskytne akýkoľvek vedľajší účinok, obráťte sa na svojho lekára alebo lekárnika. To sa týka aj akýchkoľvek vedľajších účinkov, ktoré nie sú uvedené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 xml:space="preserve">tejto písomnej informácii. Vedľajšie účinky môžete hlásiť aj priamo </w:t>
      </w:r>
      <w:r w:rsidR="00161C0C">
        <w:rPr>
          <w:rFonts w:ascii="Times New Roman" w:hAnsi="Times New Roman"/>
          <w:sz w:val="22"/>
          <w:szCs w:val="22"/>
          <w:lang w:val="sk-SK"/>
        </w:rPr>
        <w:t xml:space="preserve">na </w:t>
      </w:r>
      <w:r w:rsidR="00161C0C" w:rsidRPr="0039396B">
        <w:rPr>
          <w:rFonts w:ascii="Times New Roman" w:hAnsi="Times New Roman"/>
          <w:sz w:val="22"/>
          <w:szCs w:val="22"/>
          <w:highlight w:val="lightGray"/>
          <w:lang w:val="sk-SK"/>
        </w:rPr>
        <w:t>n</w:t>
      </w:r>
      <w:r w:rsidRPr="0039396B">
        <w:rPr>
          <w:rFonts w:ascii="Times New Roman" w:hAnsi="Times New Roman"/>
          <w:sz w:val="22"/>
          <w:szCs w:val="22"/>
          <w:highlight w:val="lightGray"/>
          <w:lang w:val="sk-SK"/>
        </w:rPr>
        <w:t>árodné</w:t>
      </w:r>
      <w:r w:rsidR="00161C0C" w:rsidRPr="0039396B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centrum </w:t>
      </w:r>
      <w:r w:rsidRPr="0039396B">
        <w:rPr>
          <w:rFonts w:ascii="Times New Roman" w:hAnsi="Times New Roman"/>
          <w:sz w:val="22"/>
          <w:szCs w:val="22"/>
          <w:highlight w:val="lightGray"/>
          <w:lang w:val="sk-SK"/>
        </w:rPr>
        <w:t>hlásenia uvedené v </w:t>
      </w:r>
      <w:hyperlink r:id="rId7" w:history="1">
        <w:r w:rsidRPr="0039396B">
          <w:rPr>
            <w:rStyle w:val="Hypertextovprepojenie"/>
            <w:rFonts w:ascii="Times New Roman" w:hAnsi="Times New Roman"/>
            <w:sz w:val="22"/>
            <w:szCs w:val="22"/>
            <w:highlight w:val="lightGray"/>
            <w:lang w:val="sk-SK"/>
          </w:rPr>
          <w:t>Prílohe V</w:t>
        </w:r>
      </w:hyperlink>
      <w:r w:rsidRPr="001D6E3B">
        <w:rPr>
          <w:rFonts w:ascii="Times New Roman" w:hAnsi="Times New Roman"/>
          <w:sz w:val="22"/>
          <w:szCs w:val="22"/>
          <w:lang w:val="sk-SK"/>
        </w:rPr>
        <w:t>. Hlásením vedľajších účinkov môžete prispieť k</w:t>
      </w:r>
      <w:r w:rsidRPr="00DE167D"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získaniu ďalších informácií o</w:t>
      </w:r>
      <w:r w:rsidRPr="00DE167D"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bezpečnosti tohto lieku.</w:t>
      </w:r>
    </w:p>
    <w:p w:rsidR="00DC5AC3" w:rsidRPr="00E463E9" w:rsidRDefault="00DC5AC3">
      <w:pPr>
        <w:spacing w:line="240" w:lineRule="auto"/>
        <w:rPr>
          <w:rFonts w:ascii="Times New Roman" w:hAnsi="Times New Roman"/>
          <w:szCs w:val="22"/>
          <w:lang w:val="sk-SK"/>
        </w:rPr>
      </w:pPr>
    </w:p>
    <w:p w:rsidR="00DC5AC3" w:rsidRPr="00E463E9" w:rsidRDefault="00DC5AC3">
      <w:pPr>
        <w:spacing w:line="240" w:lineRule="auto"/>
        <w:rPr>
          <w:rFonts w:ascii="Times New Roman" w:hAnsi="Times New Roman"/>
          <w:szCs w:val="22"/>
          <w:lang w:val="sk-SK"/>
        </w:rPr>
      </w:pPr>
    </w:p>
    <w:p w:rsidR="00DC5AC3" w:rsidRPr="00E463E9" w:rsidRDefault="00DC5AC3" w:rsidP="007B5A2F">
      <w:pPr>
        <w:keepNext/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1D6E3B">
        <w:rPr>
          <w:rFonts w:ascii="Times New Roman" w:hAnsi="Times New Roman"/>
          <w:b/>
          <w:szCs w:val="22"/>
          <w:lang w:val="sk-SK"/>
        </w:rPr>
        <w:t>5.</w:t>
      </w:r>
      <w:r w:rsidRPr="00DE167D">
        <w:rPr>
          <w:rFonts w:ascii="Times New Roman" w:hAnsi="Times New Roman"/>
          <w:b/>
          <w:szCs w:val="22"/>
          <w:lang w:val="sk-SK"/>
        </w:rPr>
        <w:tab/>
      </w:r>
      <w:r w:rsidRPr="001D6E3B">
        <w:rPr>
          <w:rFonts w:ascii="Times New Roman" w:hAnsi="Times New Roman"/>
          <w:b/>
          <w:szCs w:val="22"/>
          <w:lang w:val="sk-SK"/>
        </w:rPr>
        <w:t xml:space="preserve">Ako uchovávať Imodium </w:t>
      </w:r>
      <w:r w:rsidR="00F15BB9">
        <w:rPr>
          <w:rFonts w:ascii="Times New Roman" w:hAnsi="Times New Roman"/>
          <w:b/>
          <w:szCs w:val="22"/>
          <w:lang w:val="sk-SK"/>
        </w:rPr>
        <w:t>Plus</w:t>
      </w:r>
    </w:p>
    <w:p w:rsidR="00DC5AC3" w:rsidRPr="00E463E9" w:rsidRDefault="00DC5AC3" w:rsidP="007B5A2F">
      <w:pPr>
        <w:keepNext/>
        <w:spacing w:line="240" w:lineRule="auto"/>
        <w:rPr>
          <w:rFonts w:ascii="Times New Roman" w:hAnsi="Times New Roman"/>
          <w:szCs w:val="22"/>
          <w:lang w:val="sk-SK"/>
        </w:rPr>
      </w:pPr>
    </w:p>
    <w:p w:rsidR="007A44FF" w:rsidRDefault="007A44FF" w:rsidP="007A44FF">
      <w:pPr>
        <w:pStyle w:val="Zarkazkladnhotextu3"/>
        <w:ind w:left="0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>Tento liek uchovávajte mimo dohľadu a dosahu detí.</w:t>
      </w:r>
    </w:p>
    <w:p w:rsidR="007A44FF" w:rsidRPr="001D6E3B" w:rsidRDefault="007A44FF" w:rsidP="007A44FF">
      <w:pPr>
        <w:pStyle w:val="Zarkazkladnhotextu3"/>
        <w:ind w:left="0"/>
        <w:rPr>
          <w:rFonts w:ascii="Times New Roman" w:hAnsi="Times New Roman"/>
          <w:sz w:val="22"/>
          <w:szCs w:val="22"/>
          <w:lang w:val="sk-SK"/>
        </w:rPr>
      </w:pPr>
    </w:p>
    <w:p w:rsidR="00DC5AC3" w:rsidRPr="00220E44" w:rsidRDefault="00DC5AC3">
      <w:pPr>
        <w:spacing w:line="240" w:lineRule="auto"/>
        <w:rPr>
          <w:rFonts w:ascii="Times New Roman" w:hAnsi="Times New Roman"/>
          <w:szCs w:val="22"/>
          <w:lang w:val="sk-SK"/>
        </w:rPr>
      </w:pPr>
      <w:r w:rsidRPr="00220E44">
        <w:rPr>
          <w:rFonts w:ascii="Times New Roman" w:hAnsi="Times New Roman"/>
          <w:szCs w:val="22"/>
          <w:lang w:val="sk-SK"/>
        </w:rPr>
        <w:t xml:space="preserve">Neužívajte </w:t>
      </w:r>
      <w:r w:rsidR="00F800F4" w:rsidRPr="00220E44">
        <w:rPr>
          <w:rFonts w:ascii="Times New Roman" w:hAnsi="Times New Roman"/>
          <w:szCs w:val="22"/>
          <w:lang w:val="sk-SK"/>
        </w:rPr>
        <w:t xml:space="preserve">tento liek </w:t>
      </w:r>
      <w:r w:rsidRPr="00220E44">
        <w:rPr>
          <w:rFonts w:ascii="Times New Roman" w:hAnsi="Times New Roman"/>
          <w:szCs w:val="22"/>
          <w:lang w:val="sk-SK"/>
        </w:rPr>
        <w:t xml:space="preserve">po dátume exspirácie, ktorý je uvedený na označení </w:t>
      </w:r>
      <w:r w:rsidR="00F800F4" w:rsidRPr="00220E44">
        <w:rPr>
          <w:rFonts w:ascii="Times New Roman" w:hAnsi="Times New Roman"/>
          <w:szCs w:val="22"/>
          <w:lang w:val="sk-SK"/>
        </w:rPr>
        <w:t>blistra a škatuli</w:t>
      </w:r>
      <w:r w:rsidRPr="00220E44">
        <w:rPr>
          <w:rFonts w:ascii="Times New Roman" w:hAnsi="Times New Roman"/>
          <w:szCs w:val="22"/>
          <w:lang w:val="sk-SK"/>
        </w:rPr>
        <w:t>. Dátum exspirácie sa vzťahuje na posledný deň v danom mesiaci.</w:t>
      </w:r>
    </w:p>
    <w:p w:rsidR="00EF117F" w:rsidRPr="00220E44" w:rsidRDefault="00EF117F">
      <w:pPr>
        <w:spacing w:line="240" w:lineRule="auto"/>
        <w:rPr>
          <w:rFonts w:ascii="Times New Roman" w:hAnsi="Times New Roman"/>
          <w:szCs w:val="22"/>
          <w:lang w:val="sk-SK"/>
        </w:rPr>
      </w:pPr>
    </w:p>
    <w:p w:rsidR="006F6886" w:rsidRPr="00220E44" w:rsidRDefault="006F6886" w:rsidP="0039396B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  <w:r w:rsidRPr="00220E44">
        <w:rPr>
          <w:rFonts w:ascii="Times New Roman" w:hAnsi="Times New Roman"/>
          <w:szCs w:val="22"/>
          <w:lang w:val="sk-SK"/>
        </w:rPr>
        <w:t>Tento liek nevyžaduje žiadne zvláštne podmienky na uchovávanie.</w:t>
      </w:r>
    </w:p>
    <w:p w:rsidR="00DC5AC3" w:rsidRPr="00220E44" w:rsidRDefault="00DC5AC3">
      <w:pPr>
        <w:spacing w:line="240" w:lineRule="auto"/>
        <w:rPr>
          <w:rFonts w:ascii="Times New Roman" w:hAnsi="Times New Roman"/>
          <w:szCs w:val="22"/>
          <w:lang w:val="sk-SK"/>
        </w:rPr>
      </w:pPr>
      <w:r w:rsidRPr="00220E44">
        <w:rPr>
          <w:rFonts w:ascii="Times New Roman" w:hAnsi="Times New Roman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:rsidR="0072141D" w:rsidRPr="00220E44" w:rsidRDefault="0072141D" w:rsidP="0072141D">
      <w:pPr>
        <w:spacing w:line="240" w:lineRule="auto"/>
        <w:rPr>
          <w:rFonts w:ascii="Times New Roman" w:hAnsi="Times New Roman"/>
          <w:szCs w:val="22"/>
          <w:lang w:val="sk-SK"/>
        </w:rPr>
      </w:pPr>
    </w:p>
    <w:p w:rsidR="00DF409B" w:rsidRPr="00220E44" w:rsidRDefault="00DF409B" w:rsidP="0098571B">
      <w:pPr>
        <w:spacing w:line="240" w:lineRule="auto"/>
        <w:rPr>
          <w:rFonts w:ascii="Times New Roman" w:hAnsi="Times New Roman"/>
          <w:szCs w:val="22"/>
          <w:lang w:val="sk-SK"/>
        </w:rPr>
      </w:pPr>
    </w:p>
    <w:p w:rsidR="00DC5AC3" w:rsidRPr="00220E44" w:rsidRDefault="00DC5AC3" w:rsidP="0098571B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220E44">
        <w:rPr>
          <w:rFonts w:ascii="Times New Roman" w:hAnsi="Times New Roman"/>
          <w:b/>
          <w:szCs w:val="22"/>
          <w:lang w:val="sk-SK"/>
        </w:rPr>
        <w:t>6.</w:t>
      </w:r>
      <w:r w:rsidRPr="00220E44">
        <w:rPr>
          <w:rFonts w:ascii="Times New Roman" w:hAnsi="Times New Roman"/>
          <w:b/>
          <w:szCs w:val="22"/>
          <w:lang w:val="sk-SK"/>
        </w:rPr>
        <w:tab/>
        <w:t>Ob</w:t>
      </w:r>
      <w:r w:rsidR="0072141D">
        <w:rPr>
          <w:rFonts w:ascii="Times New Roman" w:hAnsi="Times New Roman"/>
          <w:b/>
          <w:szCs w:val="22"/>
          <w:lang w:val="sk-SK"/>
        </w:rPr>
        <w:t>sah balenia a ďalšie informácie</w:t>
      </w:r>
    </w:p>
    <w:p w:rsidR="00DC5AC3" w:rsidRPr="00220E44" w:rsidRDefault="00DC5AC3" w:rsidP="0098571B">
      <w:pPr>
        <w:spacing w:line="240" w:lineRule="auto"/>
        <w:rPr>
          <w:rFonts w:ascii="Times New Roman" w:hAnsi="Times New Roman"/>
          <w:b/>
          <w:szCs w:val="22"/>
          <w:lang w:val="sk-SK"/>
        </w:rPr>
      </w:pPr>
    </w:p>
    <w:p w:rsidR="00DC5AC3" w:rsidRPr="00220E44" w:rsidRDefault="00DC5AC3" w:rsidP="0098571B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220E44">
        <w:rPr>
          <w:rFonts w:ascii="Times New Roman" w:hAnsi="Times New Roman"/>
          <w:b/>
          <w:szCs w:val="22"/>
          <w:lang w:val="sk-SK"/>
        </w:rPr>
        <w:t xml:space="preserve">Čo Imodium </w:t>
      </w:r>
      <w:r w:rsidR="00057BD1" w:rsidRPr="00220E44">
        <w:rPr>
          <w:rFonts w:ascii="Times New Roman" w:hAnsi="Times New Roman"/>
          <w:b/>
          <w:szCs w:val="22"/>
          <w:lang w:val="sk-SK"/>
        </w:rPr>
        <w:t xml:space="preserve">Plus </w:t>
      </w:r>
      <w:r w:rsidRPr="00220E44">
        <w:rPr>
          <w:rFonts w:ascii="Times New Roman" w:hAnsi="Times New Roman"/>
          <w:b/>
          <w:szCs w:val="22"/>
          <w:lang w:val="sk-SK"/>
        </w:rPr>
        <w:t>obsahuje</w:t>
      </w:r>
    </w:p>
    <w:p w:rsidR="00DC5AC3" w:rsidRPr="00220E44" w:rsidRDefault="00057BD1" w:rsidP="0039396B">
      <w:pPr>
        <w:pStyle w:val="Odsekzoznamu"/>
        <w:numPr>
          <w:ilvl w:val="0"/>
          <w:numId w:val="2"/>
        </w:numPr>
        <w:spacing w:line="240" w:lineRule="auto"/>
        <w:rPr>
          <w:rFonts w:ascii="Times New Roman" w:hAnsi="Times New Roman"/>
          <w:szCs w:val="22"/>
          <w:lang w:val="sk-SK"/>
        </w:rPr>
      </w:pPr>
      <w:r w:rsidRPr="00220E44">
        <w:rPr>
          <w:rFonts w:ascii="Times New Roman" w:hAnsi="Times New Roman"/>
          <w:szCs w:val="22"/>
          <w:lang w:val="sk-SK"/>
        </w:rPr>
        <w:t>Liečivá sú: loperam</w:t>
      </w:r>
      <w:r w:rsidR="001D56F5" w:rsidRPr="00220E44">
        <w:rPr>
          <w:rFonts w:ascii="Times New Roman" w:hAnsi="Times New Roman"/>
          <w:szCs w:val="22"/>
          <w:lang w:val="sk-SK"/>
        </w:rPr>
        <w:t>i</w:t>
      </w:r>
      <w:r w:rsidRPr="00220E44">
        <w:rPr>
          <w:rFonts w:ascii="Times New Roman" w:hAnsi="Times New Roman"/>
          <w:szCs w:val="22"/>
          <w:lang w:val="sk-SK"/>
        </w:rPr>
        <w:t>diumchlorid (2 mg v</w:t>
      </w:r>
      <w:r w:rsidR="001D56F5" w:rsidRPr="00220E44">
        <w:rPr>
          <w:rFonts w:ascii="Times New Roman" w:hAnsi="Times New Roman"/>
          <w:szCs w:val="22"/>
          <w:lang w:val="sk-SK"/>
        </w:rPr>
        <w:t> tablete</w:t>
      </w:r>
      <w:r w:rsidRPr="00220E44">
        <w:rPr>
          <w:rFonts w:ascii="Times New Roman" w:hAnsi="Times New Roman"/>
          <w:szCs w:val="22"/>
          <w:lang w:val="sk-SK"/>
        </w:rPr>
        <w:t>) a simet</w:t>
      </w:r>
      <w:r w:rsidR="001D56F5" w:rsidRPr="00220E44">
        <w:rPr>
          <w:rFonts w:ascii="Times New Roman" w:hAnsi="Times New Roman"/>
          <w:szCs w:val="22"/>
          <w:lang w:val="sk-SK"/>
        </w:rPr>
        <w:t>i</w:t>
      </w:r>
      <w:r w:rsidRPr="00220E44">
        <w:rPr>
          <w:rFonts w:ascii="Times New Roman" w:hAnsi="Times New Roman"/>
          <w:szCs w:val="22"/>
          <w:lang w:val="sk-SK"/>
        </w:rPr>
        <w:t>kón (</w:t>
      </w:r>
      <w:r w:rsidR="001D56F5" w:rsidRPr="00220E44">
        <w:rPr>
          <w:rFonts w:ascii="Times New Roman" w:hAnsi="Times New Roman"/>
          <w:szCs w:val="22"/>
          <w:lang w:val="sk-SK"/>
        </w:rPr>
        <w:t xml:space="preserve">stanovené </w:t>
      </w:r>
      <w:r w:rsidRPr="00220E44">
        <w:rPr>
          <w:rFonts w:ascii="Times New Roman" w:hAnsi="Times New Roman"/>
          <w:szCs w:val="22"/>
          <w:lang w:val="sk-SK"/>
        </w:rPr>
        <w:t>ako 125 mg dimetikónu v</w:t>
      </w:r>
      <w:r w:rsidR="001D56F5" w:rsidRPr="00220E44">
        <w:rPr>
          <w:rFonts w:ascii="Times New Roman" w:hAnsi="Times New Roman"/>
          <w:szCs w:val="22"/>
          <w:lang w:val="sk-SK"/>
        </w:rPr>
        <w:t> tablete</w:t>
      </w:r>
      <w:r w:rsidRPr="00220E44">
        <w:rPr>
          <w:rFonts w:ascii="Times New Roman" w:hAnsi="Times New Roman"/>
          <w:szCs w:val="22"/>
          <w:lang w:val="sk-SK"/>
        </w:rPr>
        <w:t>)</w:t>
      </w:r>
    </w:p>
    <w:p w:rsidR="00390AB9" w:rsidRPr="00220E44" w:rsidRDefault="00035EFB" w:rsidP="0039396B">
      <w:pPr>
        <w:pStyle w:val="Odsekzoznamu"/>
        <w:numPr>
          <w:ilvl w:val="0"/>
          <w:numId w:val="2"/>
        </w:numPr>
        <w:spacing w:line="240" w:lineRule="auto"/>
        <w:ind w:left="357" w:hanging="357"/>
        <w:rPr>
          <w:lang w:val="sk-SK"/>
        </w:rPr>
      </w:pPr>
      <w:r w:rsidRPr="00220E44">
        <w:rPr>
          <w:rFonts w:ascii="Times New Roman" w:hAnsi="Times New Roman"/>
          <w:szCs w:val="22"/>
          <w:lang w:val="sk-SK"/>
        </w:rPr>
        <w:t>Ďalšie zložky</w:t>
      </w:r>
      <w:r w:rsidR="00390AB9" w:rsidRPr="00220E44">
        <w:rPr>
          <w:rFonts w:ascii="Times New Roman" w:hAnsi="Times New Roman"/>
          <w:szCs w:val="22"/>
          <w:lang w:val="sk-SK"/>
        </w:rPr>
        <w:t xml:space="preserve"> sú bezvodý hydrogenfosforečnan vápenatý, </w:t>
      </w:r>
      <w:r w:rsidR="00390AB9" w:rsidRPr="00220E44">
        <w:rPr>
          <w:rFonts w:ascii="Times New Roman" w:hAnsi="Times New Roman"/>
          <w:lang w:val="sk-SK"/>
        </w:rPr>
        <w:t>mikrokryštalická celulóza,</w:t>
      </w:r>
      <w:r w:rsidR="00390AB9" w:rsidRPr="00220E44">
        <w:rPr>
          <w:lang w:val="sk-SK"/>
        </w:rPr>
        <w:t xml:space="preserve"> </w:t>
      </w:r>
      <w:r w:rsidR="00390AB9" w:rsidRPr="00220E44">
        <w:rPr>
          <w:rStyle w:val="st"/>
          <w:rFonts w:ascii="Times New Roman" w:hAnsi="Times New Roman"/>
          <w:szCs w:val="22"/>
          <w:lang w:val="sk-SK"/>
        </w:rPr>
        <w:t>draselná soľ a</w:t>
      </w:r>
      <w:r w:rsidR="00390AB9" w:rsidRPr="00220E44">
        <w:rPr>
          <w:rStyle w:val="Zvraznenie"/>
          <w:rFonts w:ascii="Times New Roman" w:hAnsi="Times New Roman"/>
          <w:i w:val="0"/>
          <w:szCs w:val="22"/>
          <w:lang w:val="sk-SK"/>
        </w:rPr>
        <w:t>cesulfámu, u</w:t>
      </w:r>
      <w:r w:rsidR="00390AB9" w:rsidRPr="00220E44">
        <w:rPr>
          <w:rFonts w:ascii="Times New Roman" w:hAnsi="Times New Roman"/>
          <w:lang w:val="sk-SK"/>
        </w:rPr>
        <w:t>melá vanilková príchuť (zahŕňa propylénglykol, maltodextrín a benzylalkohol), sodná soľ karboxymetylškrobu A</w:t>
      </w:r>
      <w:r w:rsidR="007F7745" w:rsidRPr="00220E44">
        <w:rPr>
          <w:rFonts w:ascii="Times New Roman" w:hAnsi="Times New Roman"/>
          <w:lang w:val="sk-SK"/>
        </w:rPr>
        <w:t xml:space="preserve"> a </w:t>
      </w:r>
      <w:r w:rsidR="00390AB9" w:rsidRPr="00220E44">
        <w:rPr>
          <w:rFonts w:ascii="Times New Roman" w:hAnsi="Times New Roman"/>
          <w:lang w:val="sk-SK"/>
        </w:rPr>
        <w:t>kyselina stearová.</w:t>
      </w:r>
    </w:p>
    <w:p w:rsidR="00DC5AC3" w:rsidRPr="00220E44" w:rsidRDefault="00DC5AC3" w:rsidP="0039396B">
      <w:pPr>
        <w:pStyle w:val="Odsekzoznamu"/>
        <w:spacing w:line="240" w:lineRule="auto"/>
        <w:ind w:left="0"/>
        <w:rPr>
          <w:rFonts w:ascii="Times New Roman" w:hAnsi="Times New Roman"/>
          <w:szCs w:val="22"/>
          <w:lang w:val="sk-SK"/>
        </w:rPr>
      </w:pPr>
    </w:p>
    <w:p w:rsidR="00DC5AC3" w:rsidRPr="00220E44" w:rsidRDefault="00DC5AC3">
      <w:pPr>
        <w:pStyle w:val="Zarkazkladnhotextu3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220E44">
        <w:rPr>
          <w:rFonts w:ascii="Times New Roman" w:hAnsi="Times New Roman"/>
          <w:b/>
          <w:sz w:val="22"/>
          <w:szCs w:val="22"/>
          <w:lang w:val="sk-SK"/>
        </w:rPr>
        <w:t xml:space="preserve">Ako vyzerá Imodium </w:t>
      </w:r>
      <w:r w:rsidR="005749F2" w:rsidRPr="00220E44">
        <w:rPr>
          <w:rFonts w:ascii="Times New Roman" w:hAnsi="Times New Roman"/>
          <w:b/>
          <w:sz w:val="22"/>
          <w:szCs w:val="22"/>
          <w:lang w:val="sk-SK"/>
        </w:rPr>
        <w:t>Plus</w:t>
      </w:r>
      <w:r w:rsidRPr="00220E44">
        <w:rPr>
          <w:rFonts w:ascii="Times New Roman" w:hAnsi="Times New Roman"/>
          <w:b/>
          <w:sz w:val="22"/>
          <w:szCs w:val="22"/>
          <w:lang w:val="sk-SK"/>
        </w:rPr>
        <w:t xml:space="preserve"> a obsah balenia</w:t>
      </w:r>
    </w:p>
    <w:p w:rsidR="007F7745" w:rsidRPr="00220E44" w:rsidRDefault="000C3227" w:rsidP="007F7745">
      <w:pPr>
        <w:pStyle w:val="Bodytext"/>
        <w:spacing w:after="0" w:line="240" w:lineRule="auto"/>
        <w:ind w:left="0"/>
        <w:rPr>
          <w:szCs w:val="22"/>
          <w:lang w:val="sk-SK"/>
        </w:rPr>
      </w:pPr>
      <w:r>
        <w:rPr>
          <w:szCs w:val="22"/>
          <w:lang w:val="sk-SK"/>
        </w:rPr>
        <w:t>Biele</w:t>
      </w:r>
      <w:r w:rsidR="001D4ADD">
        <w:rPr>
          <w:szCs w:val="22"/>
          <w:lang w:val="sk-SK"/>
        </w:rPr>
        <w:t xml:space="preserve"> t</w:t>
      </w:r>
      <w:r w:rsidR="007F7745" w:rsidRPr="00220E44">
        <w:rPr>
          <w:szCs w:val="22"/>
          <w:lang w:val="sk-SK"/>
        </w:rPr>
        <w:t xml:space="preserve">ablety </w:t>
      </w:r>
      <w:r w:rsidR="00C32934" w:rsidRPr="00220E44">
        <w:rPr>
          <w:szCs w:val="22"/>
          <w:lang w:val="sk-SK"/>
        </w:rPr>
        <w:t xml:space="preserve">kapsulovitého tvaru </w:t>
      </w:r>
      <w:r w:rsidR="007F7745" w:rsidRPr="00220E44">
        <w:rPr>
          <w:szCs w:val="22"/>
          <w:lang w:val="sk-SK"/>
        </w:rPr>
        <w:t>s vyrazenou deliacou ryhou medzi „2“ a „125“</w:t>
      </w:r>
      <w:r w:rsidR="0072141D">
        <w:rPr>
          <w:szCs w:val="22"/>
          <w:lang w:val="sk-SK"/>
        </w:rPr>
        <w:t> </w:t>
      </w:r>
      <w:r w:rsidR="007F7745" w:rsidRPr="00220E44">
        <w:rPr>
          <w:szCs w:val="22"/>
          <w:lang w:val="sk-SK"/>
        </w:rPr>
        <w:t>na jednej strane a „IMO“ na druhej strane.</w:t>
      </w:r>
    </w:p>
    <w:p w:rsidR="00FB22AE" w:rsidRPr="00220E44" w:rsidRDefault="000E621D" w:rsidP="0039396B">
      <w:pPr>
        <w:pStyle w:val="Bodytext"/>
        <w:spacing w:after="0" w:line="240" w:lineRule="auto"/>
        <w:ind w:left="0"/>
        <w:rPr>
          <w:szCs w:val="22"/>
          <w:lang w:val="sk-SK"/>
        </w:rPr>
      </w:pPr>
      <w:r w:rsidRPr="00220E44">
        <w:rPr>
          <w:szCs w:val="22"/>
          <w:lang w:val="sk-SK"/>
        </w:rPr>
        <w:t xml:space="preserve">Každé balenie obsahuje </w:t>
      </w:r>
      <w:r w:rsidR="00C32934" w:rsidRPr="00220E44">
        <w:rPr>
          <w:szCs w:val="22"/>
          <w:lang w:val="sk-SK"/>
        </w:rPr>
        <w:t xml:space="preserve">6, </w:t>
      </w:r>
      <w:r w:rsidR="00FB22AE" w:rsidRPr="00220E44">
        <w:rPr>
          <w:szCs w:val="22"/>
          <w:lang w:val="sk-SK"/>
        </w:rPr>
        <w:t xml:space="preserve">8, 10, </w:t>
      </w:r>
      <w:r w:rsidR="00C32934" w:rsidRPr="00220E44">
        <w:rPr>
          <w:szCs w:val="22"/>
          <w:lang w:val="sk-SK"/>
        </w:rPr>
        <w:t xml:space="preserve">12, </w:t>
      </w:r>
      <w:r w:rsidR="00FB22AE" w:rsidRPr="00220E44">
        <w:rPr>
          <w:szCs w:val="22"/>
          <w:lang w:val="sk-SK"/>
        </w:rPr>
        <w:t xml:space="preserve">15, </w:t>
      </w:r>
      <w:r w:rsidR="00C32934" w:rsidRPr="00220E44">
        <w:rPr>
          <w:szCs w:val="22"/>
          <w:lang w:val="sk-SK"/>
        </w:rPr>
        <w:t>1</w:t>
      </w:r>
      <w:r w:rsidR="00FB22AE" w:rsidRPr="00220E44">
        <w:rPr>
          <w:szCs w:val="22"/>
          <w:lang w:val="sk-SK"/>
        </w:rPr>
        <w:t>6, 1</w:t>
      </w:r>
      <w:r w:rsidR="00C32934" w:rsidRPr="00220E44">
        <w:rPr>
          <w:szCs w:val="22"/>
          <w:lang w:val="sk-SK"/>
        </w:rPr>
        <w:t>8 alebo 2</w:t>
      </w:r>
      <w:r w:rsidR="00FB22AE" w:rsidRPr="00220E44">
        <w:rPr>
          <w:szCs w:val="22"/>
          <w:lang w:val="sk-SK"/>
        </w:rPr>
        <w:t>0</w:t>
      </w:r>
      <w:r w:rsidR="00C32934" w:rsidRPr="00220E44">
        <w:rPr>
          <w:szCs w:val="22"/>
          <w:lang w:val="sk-SK"/>
        </w:rPr>
        <w:t xml:space="preserve"> </w:t>
      </w:r>
      <w:r w:rsidR="00EA67D8" w:rsidRPr="00220E44">
        <w:rPr>
          <w:szCs w:val="22"/>
          <w:lang w:val="sk-SK"/>
        </w:rPr>
        <w:t>t</w:t>
      </w:r>
      <w:r w:rsidR="00FB22AE" w:rsidRPr="00220E44">
        <w:rPr>
          <w:szCs w:val="22"/>
          <w:lang w:val="sk-SK"/>
        </w:rPr>
        <w:t>a</w:t>
      </w:r>
      <w:r w:rsidR="00EA67D8" w:rsidRPr="00220E44">
        <w:rPr>
          <w:szCs w:val="22"/>
          <w:lang w:val="sk-SK"/>
        </w:rPr>
        <w:t>b</w:t>
      </w:r>
      <w:r w:rsidR="00FB22AE" w:rsidRPr="00220E44">
        <w:rPr>
          <w:szCs w:val="22"/>
          <w:lang w:val="sk-SK"/>
        </w:rPr>
        <w:t>liet v</w:t>
      </w:r>
      <w:r w:rsidR="001D4ADD">
        <w:rPr>
          <w:szCs w:val="22"/>
          <w:lang w:val="sk-SK"/>
        </w:rPr>
        <w:t> </w:t>
      </w:r>
      <w:r w:rsidR="00FB22AE" w:rsidRPr="00220E44">
        <w:rPr>
          <w:szCs w:val="22"/>
          <w:lang w:val="sk-SK"/>
        </w:rPr>
        <w:t>blistr</w:t>
      </w:r>
      <w:r w:rsidR="001D4ADD">
        <w:rPr>
          <w:szCs w:val="22"/>
          <w:lang w:val="sk-SK"/>
        </w:rPr>
        <w:t xml:space="preserve">ových </w:t>
      </w:r>
      <w:r w:rsidR="001D4ADD" w:rsidRPr="00B27BB1">
        <w:rPr>
          <w:szCs w:val="22"/>
          <w:lang w:val="sk-SK"/>
        </w:rPr>
        <w:t>pásoch</w:t>
      </w:r>
      <w:r w:rsidR="00FB22AE" w:rsidRPr="00220E44">
        <w:rPr>
          <w:szCs w:val="22"/>
          <w:lang w:val="sk-SK"/>
        </w:rPr>
        <w:t>.</w:t>
      </w:r>
    </w:p>
    <w:p w:rsidR="00DC5AC3" w:rsidRPr="00220E44" w:rsidRDefault="00DC5AC3">
      <w:pPr>
        <w:spacing w:line="240" w:lineRule="auto"/>
        <w:rPr>
          <w:rFonts w:ascii="Times New Roman" w:hAnsi="Times New Roman"/>
          <w:szCs w:val="22"/>
          <w:lang w:val="sk-SK"/>
        </w:rPr>
      </w:pPr>
    </w:p>
    <w:p w:rsidR="004D22DF" w:rsidRPr="00220E44" w:rsidRDefault="004D22DF" w:rsidP="004D22DF">
      <w:pPr>
        <w:pStyle w:val="Zarkazkladnhotextu"/>
        <w:ind w:left="0"/>
        <w:rPr>
          <w:rFonts w:ascii="Times New Roman" w:hAnsi="Times New Roman"/>
          <w:sz w:val="22"/>
          <w:szCs w:val="22"/>
          <w:lang w:val="sk-SK"/>
        </w:rPr>
      </w:pPr>
      <w:r w:rsidRPr="00220E44">
        <w:rPr>
          <w:rFonts w:ascii="Times New Roman" w:hAnsi="Times New Roman"/>
          <w:sz w:val="22"/>
          <w:szCs w:val="22"/>
          <w:lang w:val="sk-SK"/>
        </w:rPr>
        <w:t>Na trh nemusia byť uvedené všetky veľkosti balenia.</w:t>
      </w:r>
    </w:p>
    <w:p w:rsidR="004D22DF" w:rsidRPr="0039396B" w:rsidRDefault="004D22DF" w:rsidP="004D22DF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:rsidR="00DC5AC3" w:rsidRPr="004D22DF" w:rsidRDefault="00DC5AC3" w:rsidP="00FB3F7B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4D22DF">
        <w:rPr>
          <w:rFonts w:ascii="Times New Roman" w:hAnsi="Times New Roman"/>
          <w:b/>
          <w:szCs w:val="22"/>
          <w:lang w:val="sk-SK"/>
        </w:rPr>
        <w:t>Držiteľ rozhodnutia o</w:t>
      </w:r>
      <w:r w:rsidR="00F0255A" w:rsidRPr="004D22DF">
        <w:rPr>
          <w:rFonts w:ascii="Times New Roman" w:hAnsi="Times New Roman"/>
          <w:b/>
          <w:szCs w:val="22"/>
          <w:lang w:val="sk-SK"/>
        </w:rPr>
        <w:t> </w:t>
      </w:r>
      <w:r w:rsidRPr="004D22DF">
        <w:rPr>
          <w:rFonts w:ascii="Times New Roman" w:hAnsi="Times New Roman"/>
          <w:b/>
          <w:szCs w:val="22"/>
          <w:lang w:val="sk-SK"/>
        </w:rPr>
        <w:t>registrácii</w:t>
      </w:r>
      <w:r w:rsidR="00F0255A" w:rsidRPr="004D22DF">
        <w:rPr>
          <w:rFonts w:ascii="Times New Roman" w:hAnsi="Times New Roman"/>
          <w:b/>
          <w:szCs w:val="22"/>
          <w:lang w:val="sk-SK"/>
        </w:rPr>
        <w:t xml:space="preserve"> a výrobca</w:t>
      </w:r>
    </w:p>
    <w:p w:rsidR="00954842" w:rsidRPr="004D22DF" w:rsidRDefault="00954842" w:rsidP="00FB3F7B">
      <w:pPr>
        <w:spacing w:line="240" w:lineRule="auto"/>
        <w:rPr>
          <w:rFonts w:ascii="Times New Roman" w:hAnsi="Times New Roman"/>
          <w:b/>
          <w:szCs w:val="22"/>
          <w:lang w:val="sk-SK"/>
        </w:rPr>
      </w:pPr>
    </w:p>
    <w:p w:rsidR="00F0255A" w:rsidRPr="00446B1F" w:rsidRDefault="00F0255A" w:rsidP="00FB3F7B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446B1F">
        <w:rPr>
          <w:rFonts w:ascii="Times New Roman" w:hAnsi="Times New Roman"/>
          <w:b/>
          <w:szCs w:val="22"/>
          <w:lang w:val="sk-SK"/>
        </w:rPr>
        <w:t>Držiteľ rozhodnutia o</w:t>
      </w:r>
      <w:r>
        <w:rPr>
          <w:rFonts w:ascii="Times New Roman" w:hAnsi="Times New Roman"/>
          <w:b/>
          <w:szCs w:val="22"/>
          <w:lang w:val="sk-SK"/>
        </w:rPr>
        <w:t> </w:t>
      </w:r>
      <w:r w:rsidRPr="00446B1F">
        <w:rPr>
          <w:rFonts w:ascii="Times New Roman" w:hAnsi="Times New Roman"/>
          <w:b/>
          <w:szCs w:val="22"/>
          <w:lang w:val="sk-SK"/>
        </w:rPr>
        <w:t>registrácii</w:t>
      </w:r>
    </w:p>
    <w:p w:rsidR="00DC5AC3" w:rsidRPr="0072141D" w:rsidRDefault="00DC5AC3" w:rsidP="0072141D">
      <w:pPr>
        <w:spacing w:line="240" w:lineRule="auto"/>
        <w:outlineLvl w:val="2"/>
        <w:rPr>
          <w:rFonts w:ascii="Times New Roman" w:hAnsi="Times New Roman"/>
          <w:bCs/>
          <w:szCs w:val="22"/>
          <w:lang w:val="nl-NL"/>
        </w:rPr>
      </w:pPr>
      <w:r w:rsidRPr="0072141D">
        <w:rPr>
          <w:rFonts w:ascii="Times New Roman" w:hAnsi="Times New Roman"/>
          <w:bCs/>
          <w:szCs w:val="22"/>
          <w:lang w:val="nl-NL"/>
        </w:rPr>
        <w:t xml:space="preserve">McNeil Products Limited, c/o Johnson &amp; Johnson Limited, </w:t>
      </w:r>
      <w:r w:rsidR="001D4ADD" w:rsidRPr="001D4ADD">
        <w:rPr>
          <w:rFonts w:ascii="Times New Roman" w:hAnsi="Times New Roman"/>
          <w:bCs/>
          <w:szCs w:val="22"/>
          <w:lang w:val="nl-NL"/>
        </w:rPr>
        <w:t xml:space="preserve">Foundation Park, Roxborough Way </w:t>
      </w:r>
      <w:r w:rsidRPr="0072141D">
        <w:rPr>
          <w:rFonts w:ascii="Times New Roman" w:hAnsi="Times New Roman"/>
          <w:bCs/>
          <w:szCs w:val="22"/>
          <w:lang w:val="nl-NL"/>
        </w:rPr>
        <w:t xml:space="preserve">Maidenhead, </w:t>
      </w:r>
      <w:r w:rsidR="001D4ADD" w:rsidRPr="001D4ADD">
        <w:rPr>
          <w:rFonts w:ascii="Times New Roman" w:hAnsi="Times New Roman"/>
          <w:bCs/>
          <w:szCs w:val="22"/>
          <w:lang w:val="nl-NL"/>
        </w:rPr>
        <w:t>Berkshire SL6 3UG</w:t>
      </w:r>
      <w:r w:rsidR="001D4ADD">
        <w:rPr>
          <w:rFonts w:ascii="Times New Roman" w:hAnsi="Times New Roman"/>
          <w:bCs/>
          <w:szCs w:val="22"/>
          <w:lang w:val="nl-NL"/>
        </w:rPr>
        <w:t xml:space="preserve">, </w:t>
      </w:r>
      <w:r w:rsidRPr="0072141D">
        <w:rPr>
          <w:rFonts w:ascii="Times New Roman" w:hAnsi="Times New Roman"/>
          <w:bCs/>
          <w:szCs w:val="22"/>
          <w:lang w:val="nl-NL"/>
        </w:rPr>
        <w:t>Veľká Británia</w:t>
      </w:r>
    </w:p>
    <w:p w:rsidR="00DC5AC3" w:rsidRPr="00954842" w:rsidRDefault="00DC5AC3">
      <w:pPr>
        <w:spacing w:line="240" w:lineRule="auto"/>
        <w:rPr>
          <w:rFonts w:ascii="Times New Roman" w:hAnsi="Times New Roman"/>
          <w:szCs w:val="22"/>
          <w:lang w:val="sk-SK"/>
        </w:rPr>
      </w:pPr>
    </w:p>
    <w:p w:rsidR="00DC5AC3" w:rsidRPr="00954842" w:rsidRDefault="00DC5AC3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954842">
        <w:rPr>
          <w:rFonts w:ascii="Times New Roman" w:hAnsi="Times New Roman"/>
          <w:b/>
          <w:szCs w:val="22"/>
          <w:lang w:val="sk-SK"/>
        </w:rPr>
        <w:t>Výrobca</w:t>
      </w:r>
    </w:p>
    <w:p w:rsidR="00954842" w:rsidRDefault="00954842" w:rsidP="0039396B">
      <w:pPr>
        <w:spacing w:line="240" w:lineRule="auto"/>
        <w:outlineLvl w:val="2"/>
        <w:rPr>
          <w:rFonts w:ascii="Times New Roman" w:hAnsi="Times New Roman"/>
          <w:bCs/>
          <w:szCs w:val="22"/>
          <w:lang w:val="nl-NL"/>
        </w:rPr>
      </w:pPr>
      <w:r w:rsidRPr="0039396B">
        <w:rPr>
          <w:rFonts w:ascii="Times New Roman" w:hAnsi="Times New Roman"/>
          <w:bCs/>
          <w:szCs w:val="22"/>
          <w:lang w:val="nl-NL"/>
        </w:rPr>
        <w:t>Janssen-Cilag SPA, Via C. Janssen, Borgo San Michele, Latina</w:t>
      </w:r>
      <w:r w:rsidR="00E06E76">
        <w:rPr>
          <w:rFonts w:ascii="Times New Roman" w:hAnsi="Times New Roman"/>
          <w:bCs/>
          <w:szCs w:val="22"/>
          <w:lang w:val="nl-NL"/>
        </w:rPr>
        <w:t xml:space="preserve"> </w:t>
      </w:r>
      <w:r w:rsidR="00E06E76" w:rsidRPr="00E06E76">
        <w:rPr>
          <w:rFonts w:ascii="Times New Roman" w:hAnsi="Times New Roman"/>
          <w:bCs/>
          <w:szCs w:val="22"/>
          <w:lang w:val="nl-NL"/>
        </w:rPr>
        <w:t>04100</w:t>
      </w:r>
      <w:r w:rsidRPr="0039396B">
        <w:rPr>
          <w:rFonts w:ascii="Times New Roman" w:hAnsi="Times New Roman"/>
          <w:bCs/>
          <w:szCs w:val="22"/>
          <w:lang w:val="nl-NL"/>
        </w:rPr>
        <w:t xml:space="preserve">, </w:t>
      </w:r>
      <w:r w:rsidR="0072141D">
        <w:rPr>
          <w:rFonts w:ascii="Times New Roman" w:hAnsi="Times New Roman"/>
          <w:bCs/>
          <w:szCs w:val="22"/>
          <w:lang w:val="nl-NL"/>
        </w:rPr>
        <w:t>Taliansko</w:t>
      </w:r>
    </w:p>
    <w:p w:rsidR="00E06E76" w:rsidRDefault="00E06E76" w:rsidP="0039396B">
      <w:pPr>
        <w:spacing w:line="240" w:lineRule="auto"/>
        <w:outlineLvl w:val="2"/>
        <w:rPr>
          <w:rFonts w:ascii="Times New Roman" w:hAnsi="Times New Roman"/>
          <w:bCs/>
          <w:szCs w:val="22"/>
          <w:lang w:val="nl-NL"/>
        </w:rPr>
      </w:pPr>
    </w:p>
    <w:p w:rsidR="00E06E76" w:rsidRPr="00B75AFE" w:rsidRDefault="00E06E76" w:rsidP="0039396B">
      <w:pPr>
        <w:spacing w:line="240" w:lineRule="auto"/>
        <w:outlineLvl w:val="2"/>
        <w:rPr>
          <w:rFonts w:ascii="Times New Roman" w:hAnsi="Times New Roman"/>
          <w:szCs w:val="22"/>
          <w:lang w:val="nl-NL"/>
        </w:rPr>
      </w:pPr>
      <w:r w:rsidRPr="00B75AFE">
        <w:rPr>
          <w:rFonts w:ascii="Times New Roman" w:hAnsi="Times New Roman"/>
          <w:szCs w:val="22"/>
          <w:lang w:val="nl-NL"/>
        </w:rPr>
        <w:t>Johnson &amp; Johnson Consumer NV/SA, Antwerpseweg 15-17, Beerse 2340, Belgicko</w:t>
      </w:r>
    </w:p>
    <w:p w:rsidR="007C256C" w:rsidRPr="00B75AFE" w:rsidRDefault="007C256C" w:rsidP="0039396B">
      <w:pPr>
        <w:spacing w:line="240" w:lineRule="auto"/>
        <w:rPr>
          <w:rFonts w:ascii="Times New Roman" w:hAnsi="Times New Roman"/>
          <w:szCs w:val="22"/>
          <w:lang w:val="sk-SK"/>
        </w:rPr>
      </w:pPr>
    </w:p>
    <w:p w:rsidR="003C2377" w:rsidRPr="0039396B" w:rsidRDefault="002917D0" w:rsidP="0039396B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39396B">
        <w:rPr>
          <w:rFonts w:ascii="Times New Roman" w:hAnsi="Times New Roman"/>
          <w:b/>
          <w:szCs w:val="22"/>
          <w:lang w:val="sk-SK"/>
        </w:rPr>
        <w:t>Liek je schválený v členských štátoch v Európskeho hospodárskeho priestoru (EHP) pod nasledovnými názvami:</w:t>
      </w:r>
    </w:p>
    <w:p w:rsidR="002917D0" w:rsidRDefault="002917D0" w:rsidP="0039396B">
      <w:pPr>
        <w:widowControl w:val="0"/>
        <w:spacing w:line="240" w:lineRule="auto"/>
        <w:outlineLvl w:val="5"/>
        <w:rPr>
          <w:rFonts w:ascii="Times New Roman" w:hAnsi="Times New Roman"/>
          <w:b/>
          <w:bCs/>
          <w:szCs w:val="22"/>
          <w:lang w:val="nl-BE"/>
        </w:rPr>
      </w:pPr>
    </w:p>
    <w:p w:rsidR="003C2377" w:rsidRPr="0039396B" w:rsidRDefault="003C2377" w:rsidP="0039396B">
      <w:pPr>
        <w:widowControl w:val="0"/>
        <w:spacing w:line="240" w:lineRule="auto"/>
        <w:outlineLvl w:val="5"/>
        <w:rPr>
          <w:rFonts w:ascii="Times New Roman" w:hAnsi="Times New Roman"/>
          <w:szCs w:val="22"/>
          <w:lang w:val="da-DK"/>
        </w:rPr>
      </w:pPr>
      <w:r w:rsidRPr="0039396B">
        <w:rPr>
          <w:rFonts w:ascii="Times New Roman" w:hAnsi="Times New Roman"/>
          <w:b/>
          <w:bCs/>
          <w:szCs w:val="22"/>
          <w:lang w:val="nl-BE"/>
        </w:rPr>
        <w:t>Belgi</w:t>
      </w:r>
      <w:r w:rsidR="002917D0">
        <w:rPr>
          <w:rFonts w:ascii="Times New Roman" w:hAnsi="Times New Roman"/>
          <w:b/>
          <w:bCs/>
          <w:szCs w:val="22"/>
          <w:lang w:val="nl-BE"/>
        </w:rPr>
        <w:t>cko</w:t>
      </w:r>
      <w:r w:rsidRPr="0039396B">
        <w:rPr>
          <w:rFonts w:ascii="Times New Roman" w:hAnsi="Times New Roman"/>
          <w:szCs w:val="22"/>
          <w:lang w:val="nl-BE"/>
        </w:rPr>
        <w:t xml:space="preserve">: </w:t>
      </w:r>
      <w:r w:rsidRPr="0039396B">
        <w:rPr>
          <w:rFonts w:ascii="Times New Roman" w:hAnsi="Times New Roman"/>
          <w:szCs w:val="22"/>
          <w:lang w:val="da-DK"/>
        </w:rPr>
        <w:t>Imodium Duo 2 mg/125 mg Tabletten</w:t>
      </w:r>
    </w:p>
    <w:p w:rsidR="0058142B" w:rsidRPr="0058142B" w:rsidRDefault="0058142B" w:rsidP="0039396B">
      <w:pPr>
        <w:widowControl w:val="0"/>
        <w:spacing w:line="240" w:lineRule="auto"/>
        <w:outlineLvl w:val="5"/>
        <w:rPr>
          <w:rFonts w:ascii="Times New Roman" w:hAnsi="Times New Roman"/>
          <w:szCs w:val="22"/>
          <w:lang w:val="da-DK"/>
        </w:rPr>
      </w:pPr>
      <w:r w:rsidRPr="0058142B">
        <w:rPr>
          <w:rFonts w:ascii="Times New Roman" w:hAnsi="Times New Roman"/>
          <w:b/>
          <w:szCs w:val="22"/>
          <w:lang w:val="da-DK"/>
        </w:rPr>
        <w:t>Bulharsko</w:t>
      </w:r>
      <w:r w:rsidRPr="0058142B">
        <w:rPr>
          <w:rFonts w:ascii="Times New Roman" w:hAnsi="Times New Roman"/>
          <w:szCs w:val="22"/>
          <w:lang w:val="da-DK"/>
        </w:rPr>
        <w:t>: Imodium Plus 2 mg/125 mg Caplets</w:t>
      </w:r>
    </w:p>
    <w:p w:rsidR="0058142B" w:rsidRPr="0058142B" w:rsidRDefault="0058142B" w:rsidP="0039396B">
      <w:pPr>
        <w:widowControl w:val="0"/>
        <w:spacing w:line="240" w:lineRule="auto"/>
        <w:outlineLvl w:val="5"/>
        <w:rPr>
          <w:rFonts w:ascii="Times New Roman" w:hAnsi="Times New Roman"/>
          <w:szCs w:val="22"/>
          <w:lang w:val="da-DK"/>
        </w:rPr>
      </w:pPr>
      <w:r w:rsidRPr="0058142B">
        <w:rPr>
          <w:rFonts w:ascii="Times New Roman" w:hAnsi="Times New Roman"/>
          <w:b/>
          <w:szCs w:val="22"/>
          <w:lang w:val="da-DK"/>
        </w:rPr>
        <w:t>Cyprus</w:t>
      </w:r>
      <w:r w:rsidRPr="0058142B">
        <w:rPr>
          <w:rFonts w:ascii="Times New Roman" w:hAnsi="Times New Roman"/>
          <w:szCs w:val="22"/>
          <w:lang w:val="da-DK"/>
        </w:rPr>
        <w:t>: Imodium Plus</w:t>
      </w:r>
    </w:p>
    <w:p w:rsidR="0058142B" w:rsidRPr="0058142B" w:rsidRDefault="0058142B" w:rsidP="0039396B">
      <w:pPr>
        <w:widowControl w:val="0"/>
        <w:spacing w:line="240" w:lineRule="auto"/>
        <w:outlineLvl w:val="5"/>
        <w:rPr>
          <w:rFonts w:ascii="Times New Roman" w:hAnsi="Times New Roman"/>
          <w:szCs w:val="22"/>
          <w:lang w:val="da-DK"/>
        </w:rPr>
      </w:pPr>
      <w:r>
        <w:rPr>
          <w:rFonts w:ascii="Times New Roman" w:hAnsi="Times New Roman"/>
          <w:b/>
          <w:szCs w:val="22"/>
          <w:lang w:val="da-DK"/>
        </w:rPr>
        <w:t>Česká r</w:t>
      </w:r>
      <w:r w:rsidRPr="0058142B">
        <w:rPr>
          <w:rFonts w:ascii="Times New Roman" w:hAnsi="Times New Roman"/>
          <w:b/>
          <w:szCs w:val="22"/>
          <w:lang w:val="da-DK"/>
        </w:rPr>
        <w:t>epublika</w:t>
      </w:r>
      <w:r w:rsidRPr="0058142B">
        <w:rPr>
          <w:rFonts w:ascii="Times New Roman" w:hAnsi="Times New Roman"/>
          <w:szCs w:val="22"/>
          <w:lang w:val="da-DK"/>
        </w:rPr>
        <w:t>: Imodium Plus</w:t>
      </w:r>
    </w:p>
    <w:p w:rsidR="003C2377" w:rsidRPr="0039396B" w:rsidRDefault="003C2377" w:rsidP="0039396B">
      <w:pPr>
        <w:widowControl w:val="0"/>
        <w:spacing w:line="240" w:lineRule="auto"/>
        <w:outlineLvl w:val="5"/>
        <w:rPr>
          <w:rFonts w:ascii="Times New Roman" w:hAnsi="Times New Roman"/>
        </w:rPr>
      </w:pPr>
      <w:r w:rsidRPr="0039396B">
        <w:rPr>
          <w:rFonts w:ascii="Times New Roman" w:hAnsi="Times New Roman"/>
          <w:b/>
          <w:bCs/>
          <w:szCs w:val="22"/>
          <w:lang w:val="en-US"/>
        </w:rPr>
        <w:lastRenderedPageBreak/>
        <w:t>D</w:t>
      </w:r>
      <w:r w:rsidR="002917D0">
        <w:rPr>
          <w:rFonts w:ascii="Times New Roman" w:hAnsi="Times New Roman"/>
          <w:b/>
          <w:bCs/>
          <w:szCs w:val="22"/>
          <w:lang w:val="en-US"/>
        </w:rPr>
        <w:t>ánsko</w:t>
      </w:r>
      <w:r w:rsidRPr="0039396B">
        <w:rPr>
          <w:rFonts w:ascii="Times New Roman" w:hAnsi="Times New Roman"/>
          <w:szCs w:val="22"/>
          <w:lang w:val="en-US"/>
        </w:rPr>
        <w:t xml:space="preserve">: </w:t>
      </w:r>
      <w:r w:rsidRPr="0039396B">
        <w:rPr>
          <w:rFonts w:ascii="Times New Roman" w:hAnsi="Times New Roman"/>
        </w:rPr>
        <w:t>Imodium Plus</w:t>
      </w:r>
    </w:p>
    <w:p w:rsidR="003C2377" w:rsidRPr="0039396B" w:rsidRDefault="003C2377" w:rsidP="0039396B">
      <w:pPr>
        <w:spacing w:line="240" w:lineRule="auto"/>
        <w:rPr>
          <w:rFonts w:ascii="Times New Roman" w:hAnsi="Times New Roman"/>
          <w:b/>
          <w:bCs/>
          <w:lang w:val="da-DK"/>
        </w:rPr>
      </w:pPr>
      <w:r w:rsidRPr="0039396B">
        <w:rPr>
          <w:rFonts w:ascii="Times New Roman" w:hAnsi="Times New Roman"/>
          <w:b/>
          <w:bCs/>
          <w:lang w:val="en-US"/>
        </w:rPr>
        <w:t>F</w:t>
      </w:r>
      <w:r w:rsidR="002917D0">
        <w:rPr>
          <w:rFonts w:ascii="Times New Roman" w:hAnsi="Times New Roman"/>
          <w:b/>
          <w:bCs/>
          <w:lang w:val="en-US"/>
        </w:rPr>
        <w:t>ínsko</w:t>
      </w:r>
      <w:r w:rsidRPr="0039396B">
        <w:rPr>
          <w:rFonts w:ascii="Times New Roman" w:hAnsi="Times New Roman"/>
          <w:lang w:val="en-US"/>
        </w:rPr>
        <w:t>: Imodium Plus</w:t>
      </w:r>
      <w:r w:rsidRPr="0039396B">
        <w:rPr>
          <w:rFonts w:ascii="Times New Roman" w:hAnsi="Times New Roman"/>
          <w:b/>
          <w:bCs/>
          <w:lang w:val="da-DK"/>
        </w:rPr>
        <w:t xml:space="preserve"> </w:t>
      </w:r>
      <w:r w:rsidRPr="0039396B">
        <w:rPr>
          <w:rFonts w:ascii="Times New Roman" w:hAnsi="Times New Roman"/>
          <w:lang w:val="da-DK"/>
        </w:rPr>
        <w:t>Tabletit</w:t>
      </w:r>
    </w:p>
    <w:p w:rsidR="003C2377" w:rsidRPr="0039396B" w:rsidRDefault="003C2377" w:rsidP="0039396B">
      <w:pPr>
        <w:widowControl w:val="0"/>
        <w:spacing w:line="240" w:lineRule="auto"/>
        <w:outlineLvl w:val="5"/>
        <w:rPr>
          <w:rFonts w:ascii="Times New Roman" w:hAnsi="Times New Roman"/>
          <w:b/>
          <w:bCs/>
          <w:szCs w:val="22"/>
          <w:lang w:val="da-DK"/>
        </w:rPr>
      </w:pPr>
      <w:r w:rsidRPr="0039396B">
        <w:rPr>
          <w:rFonts w:ascii="Times New Roman" w:hAnsi="Times New Roman"/>
          <w:b/>
          <w:bCs/>
          <w:szCs w:val="22"/>
          <w:lang w:val="da-DK"/>
        </w:rPr>
        <w:t>Franc</w:t>
      </w:r>
      <w:r w:rsidR="002B3F3F">
        <w:rPr>
          <w:rFonts w:ascii="Times New Roman" w:hAnsi="Times New Roman"/>
          <w:b/>
          <w:bCs/>
          <w:szCs w:val="22"/>
          <w:lang w:val="da-DK"/>
        </w:rPr>
        <w:t>úzsko</w:t>
      </w:r>
      <w:r w:rsidRPr="0039396B">
        <w:rPr>
          <w:rFonts w:ascii="Times New Roman" w:hAnsi="Times New Roman"/>
          <w:szCs w:val="22"/>
          <w:lang w:val="da-DK"/>
        </w:rPr>
        <w:t>: Imodiumduo Comprimé</w:t>
      </w:r>
    </w:p>
    <w:p w:rsidR="0058142B" w:rsidRPr="00B75AFE" w:rsidRDefault="0058142B" w:rsidP="0039396B">
      <w:pPr>
        <w:widowControl w:val="0"/>
        <w:spacing w:line="240" w:lineRule="auto"/>
        <w:outlineLvl w:val="5"/>
        <w:rPr>
          <w:rFonts w:ascii="Times New Roman" w:hAnsi="Times New Roman"/>
          <w:bCs/>
          <w:szCs w:val="22"/>
          <w:lang w:val="da-DK"/>
        </w:rPr>
      </w:pPr>
      <w:r>
        <w:rPr>
          <w:rFonts w:ascii="Times New Roman" w:hAnsi="Times New Roman"/>
          <w:b/>
          <w:bCs/>
          <w:szCs w:val="22"/>
          <w:lang w:val="da-DK"/>
        </w:rPr>
        <w:t>Grécko:</w:t>
      </w:r>
      <w:r w:rsidRPr="0058142B">
        <w:rPr>
          <w:bCs/>
          <w:szCs w:val="22"/>
          <w:lang w:val="da-DK"/>
        </w:rPr>
        <w:t xml:space="preserve"> </w:t>
      </w:r>
      <w:r w:rsidRPr="00B75AFE">
        <w:rPr>
          <w:rFonts w:ascii="Times New Roman" w:hAnsi="Times New Roman"/>
          <w:bCs/>
          <w:szCs w:val="22"/>
          <w:lang w:val="da-DK"/>
        </w:rPr>
        <w:t>Imodium Plus</w:t>
      </w:r>
    </w:p>
    <w:p w:rsidR="0058142B" w:rsidRPr="001D4ADD" w:rsidRDefault="0058142B" w:rsidP="0039396B">
      <w:pPr>
        <w:widowControl w:val="0"/>
        <w:spacing w:line="240" w:lineRule="auto"/>
        <w:outlineLvl w:val="5"/>
        <w:rPr>
          <w:rFonts w:ascii="Times New Roman" w:hAnsi="Times New Roman"/>
          <w:b/>
          <w:bCs/>
          <w:szCs w:val="22"/>
          <w:lang w:val="da-DK"/>
        </w:rPr>
      </w:pPr>
      <w:r w:rsidRPr="001D4ADD">
        <w:rPr>
          <w:rFonts w:ascii="Times New Roman" w:hAnsi="Times New Roman"/>
          <w:b/>
          <w:bCs/>
          <w:szCs w:val="22"/>
          <w:lang w:val="da-DK"/>
        </w:rPr>
        <w:t xml:space="preserve">Maďarsko: </w:t>
      </w:r>
      <w:r w:rsidRPr="001D4ADD">
        <w:rPr>
          <w:rFonts w:ascii="Times New Roman" w:hAnsi="Times New Roman"/>
          <w:bCs/>
          <w:szCs w:val="22"/>
          <w:lang w:val="da-DK"/>
        </w:rPr>
        <w:t>Imodium Plus 2mg/125mg tabletta</w:t>
      </w:r>
    </w:p>
    <w:p w:rsidR="003C2377" w:rsidRPr="001D4ADD" w:rsidRDefault="002B3F3F" w:rsidP="0039396B">
      <w:pPr>
        <w:widowControl w:val="0"/>
        <w:spacing w:line="240" w:lineRule="auto"/>
        <w:outlineLvl w:val="5"/>
        <w:rPr>
          <w:rFonts w:ascii="Times New Roman" w:hAnsi="Times New Roman"/>
          <w:b/>
          <w:bCs/>
          <w:szCs w:val="22"/>
          <w:lang w:val="da-DK"/>
        </w:rPr>
      </w:pPr>
      <w:r w:rsidRPr="001D4ADD">
        <w:rPr>
          <w:rFonts w:ascii="Times New Roman" w:hAnsi="Times New Roman"/>
          <w:b/>
          <w:bCs/>
          <w:szCs w:val="22"/>
          <w:lang w:val="da-DK"/>
        </w:rPr>
        <w:t>Nemecko</w:t>
      </w:r>
      <w:r w:rsidR="003C2377" w:rsidRPr="001D4ADD">
        <w:rPr>
          <w:rFonts w:ascii="Times New Roman" w:hAnsi="Times New Roman"/>
          <w:szCs w:val="22"/>
          <w:lang w:val="da-DK"/>
        </w:rPr>
        <w:t xml:space="preserve">: </w:t>
      </w:r>
      <w:r w:rsidR="003C2377" w:rsidRPr="001D4ADD">
        <w:rPr>
          <w:rFonts w:ascii="Times New Roman" w:hAnsi="Times New Roman"/>
          <w:bCs/>
          <w:szCs w:val="22"/>
          <w:lang w:val="da-DK"/>
        </w:rPr>
        <w:t>Imodium akut N Duo</w:t>
      </w:r>
    </w:p>
    <w:p w:rsidR="003C2377" w:rsidRPr="0039396B" w:rsidRDefault="002B3F3F" w:rsidP="0039396B">
      <w:pPr>
        <w:widowControl w:val="0"/>
        <w:spacing w:line="240" w:lineRule="auto"/>
        <w:outlineLvl w:val="5"/>
        <w:rPr>
          <w:rFonts w:ascii="Times New Roman" w:hAnsi="Times New Roman"/>
          <w:b/>
          <w:bCs/>
          <w:szCs w:val="22"/>
          <w:lang w:val="da-DK"/>
        </w:rPr>
      </w:pPr>
      <w:r w:rsidRPr="001D4ADD">
        <w:rPr>
          <w:rFonts w:ascii="Times New Roman" w:hAnsi="Times New Roman"/>
          <w:b/>
          <w:bCs/>
          <w:szCs w:val="22"/>
          <w:lang w:val="da-DK"/>
        </w:rPr>
        <w:t>Írsko</w:t>
      </w:r>
      <w:r w:rsidR="003C2377" w:rsidRPr="001D4ADD">
        <w:rPr>
          <w:rFonts w:ascii="Times New Roman" w:hAnsi="Times New Roman"/>
          <w:szCs w:val="22"/>
          <w:lang w:val="da-DK"/>
        </w:rPr>
        <w:t>: Imodium Plus 2 mg/125 mg</w:t>
      </w:r>
      <w:r w:rsidR="003C2377" w:rsidRPr="0039396B">
        <w:rPr>
          <w:rFonts w:ascii="Times New Roman" w:hAnsi="Times New Roman"/>
          <w:szCs w:val="22"/>
          <w:lang w:val="da-DK"/>
        </w:rPr>
        <w:t xml:space="preserve"> tablet</w:t>
      </w:r>
    </w:p>
    <w:p w:rsidR="003C2377" w:rsidRPr="0039396B" w:rsidRDefault="003C2377" w:rsidP="0039396B">
      <w:pPr>
        <w:spacing w:line="240" w:lineRule="auto"/>
        <w:rPr>
          <w:rFonts w:ascii="Times New Roman" w:hAnsi="Times New Roman"/>
          <w:szCs w:val="22"/>
          <w:lang w:val="da-DK"/>
        </w:rPr>
      </w:pPr>
      <w:r w:rsidRPr="0039396B">
        <w:rPr>
          <w:rFonts w:ascii="Times New Roman" w:hAnsi="Times New Roman"/>
          <w:b/>
          <w:bCs/>
          <w:szCs w:val="22"/>
          <w:lang w:val="da-DK"/>
        </w:rPr>
        <w:t>Luxembur</w:t>
      </w:r>
      <w:r w:rsidR="002B3F3F">
        <w:rPr>
          <w:rFonts w:ascii="Times New Roman" w:hAnsi="Times New Roman"/>
          <w:b/>
          <w:bCs/>
          <w:szCs w:val="22"/>
          <w:lang w:val="da-DK"/>
        </w:rPr>
        <w:t>sko</w:t>
      </w:r>
      <w:r w:rsidRPr="0039396B">
        <w:rPr>
          <w:rFonts w:ascii="Times New Roman" w:hAnsi="Times New Roman"/>
          <w:szCs w:val="22"/>
          <w:lang w:val="da-DK"/>
        </w:rPr>
        <w:t>: Imodium Duo 2 mg/125 mg Tabletten</w:t>
      </w:r>
    </w:p>
    <w:p w:rsidR="003C2377" w:rsidRPr="0039396B" w:rsidRDefault="002B3F3F" w:rsidP="0039396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Holandsko</w:t>
      </w:r>
      <w:r w:rsidR="003C2377" w:rsidRPr="0039396B">
        <w:rPr>
          <w:rFonts w:ascii="Times New Roman" w:hAnsi="Times New Roman"/>
        </w:rPr>
        <w:t>: Imodium Duo 2 mg/125 mg, tabletten</w:t>
      </w:r>
    </w:p>
    <w:p w:rsidR="003C2377" w:rsidRPr="0039396B" w:rsidRDefault="003C2377" w:rsidP="0039396B">
      <w:pPr>
        <w:spacing w:line="240" w:lineRule="auto"/>
        <w:rPr>
          <w:rFonts w:ascii="Times New Roman" w:hAnsi="Times New Roman"/>
          <w:b/>
          <w:bCs/>
          <w:szCs w:val="22"/>
        </w:rPr>
      </w:pPr>
      <w:r w:rsidRPr="0039396B">
        <w:rPr>
          <w:rFonts w:ascii="Times New Roman" w:hAnsi="Times New Roman"/>
          <w:b/>
          <w:bCs/>
          <w:szCs w:val="22"/>
        </w:rPr>
        <w:t>N</w:t>
      </w:r>
      <w:r w:rsidR="002B3F3F">
        <w:rPr>
          <w:rFonts w:ascii="Times New Roman" w:hAnsi="Times New Roman"/>
          <w:b/>
          <w:bCs/>
          <w:szCs w:val="22"/>
        </w:rPr>
        <w:t>órsko</w:t>
      </w:r>
      <w:r w:rsidRPr="0039396B">
        <w:rPr>
          <w:rFonts w:ascii="Times New Roman" w:hAnsi="Times New Roman"/>
          <w:szCs w:val="22"/>
        </w:rPr>
        <w:t>: Imodium Comp</w:t>
      </w:r>
    </w:p>
    <w:p w:rsidR="003C2377" w:rsidRDefault="003C2377" w:rsidP="0039396B">
      <w:pPr>
        <w:spacing w:line="240" w:lineRule="auto"/>
        <w:rPr>
          <w:rFonts w:ascii="Times New Roman" w:hAnsi="Times New Roman"/>
          <w:szCs w:val="22"/>
          <w:lang w:val="fr-FR"/>
        </w:rPr>
      </w:pPr>
      <w:r w:rsidRPr="0039396B">
        <w:rPr>
          <w:rFonts w:ascii="Times New Roman" w:hAnsi="Times New Roman"/>
          <w:b/>
          <w:bCs/>
          <w:szCs w:val="22"/>
          <w:lang w:val="da-DK"/>
        </w:rPr>
        <w:t>Portugal</w:t>
      </w:r>
      <w:r w:rsidR="002B3F3F">
        <w:rPr>
          <w:rFonts w:ascii="Times New Roman" w:hAnsi="Times New Roman"/>
          <w:b/>
          <w:bCs/>
          <w:szCs w:val="22"/>
          <w:lang w:val="da-DK"/>
        </w:rPr>
        <w:t>sko</w:t>
      </w:r>
      <w:r w:rsidRPr="0039396B">
        <w:rPr>
          <w:rFonts w:ascii="Times New Roman" w:hAnsi="Times New Roman"/>
          <w:szCs w:val="22"/>
          <w:lang w:val="da-DK"/>
        </w:rPr>
        <w:t xml:space="preserve">: Imodium Plus 2 mg/125 mg </w:t>
      </w:r>
      <w:r w:rsidRPr="0039396B">
        <w:rPr>
          <w:rFonts w:ascii="Times New Roman" w:hAnsi="Times New Roman"/>
          <w:szCs w:val="22"/>
          <w:lang w:val="fr-FR"/>
        </w:rPr>
        <w:t>Comprimidos</w:t>
      </w:r>
    </w:p>
    <w:p w:rsidR="0058142B" w:rsidRDefault="0058142B" w:rsidP="0039396B">
      <w:pPr>
        <w:spacing w:line="240" w:lineRule="auto"/>
        <w:rPr>
          <w:rFonts w:ascii="Times New Roman" w:hAnsi="Times New Roman"/>
          <w:szCs w:val="22"/>
          <w:lang w:val="da-DK"/>
        </w:rPr>
      </w:pPr>
      <w:r w:rsidRPr="0058142B">
        <w:rPr>
          <w:rFonts w:ascii="Times New Roman" w:hAnsi="Times New Roman"/>
          <w:b/>
          <w:szCs w:val="22"/>
          <w:lang w:val="fr-FR"/>
        </w:rPr>
        <w:t>Rumunsko</w:t>
      </w:r>
      <w:r>
        <w:rPr>
          <w:rFonts w:ascii="Times New Roman" w:hAnsi="Times New Roman"/>
          <w:szCs w:val="22"/>
          <w:lang w:val="fr-FR"/>
        </w:rPr>
        <w:t xml:space="preserve">: </w:t>
      </w:r>
      <w:r w:rsidRPr="0058142B">
        <w:rPr>
          <w:rFonts w:ascii="Times New Roman" w:hAnsi="Times New Roman"/>
          <w:szCs w:val="22"/>
          <w:lang w:val="da-DK"/>
        </w:rPr>
        <w:t>Imodium Plus 2mg/125mg comprimate</w:t>
      </w:r>
    </w:p>
    <w:p w:rsidR="0058142B" w:rsidRPr="0039396B" w:rsidRDefault="0058142B" w:rsidP="0039396B">
      <w:pPr>
        <w:spacing w:line="240" w:lineRule="auto"/>
        <w:rPr>
          <w:rFonts w:ascii="Times New Roman" w:hAnsi="Times New Roman"/>
          <w:szCs w:val="22"/>
          <w:lang w:val="en-US"/>
        </w:rPr>
      </w:pPr>
      <w:r w:rsidRPr="0058142B">
        <w:rPr>
          <w:rFonts w:ascii="Times New Roman" w:hAnsi="Times New Roman"/>
          <w:b/>
          <w:szCs w:val="22"/>
          <w:lang w:val="da-DK"/>
        </w:rPr>
        <w:t>Slovenská republika</w:t>
      </w:r>
      <w:r>
        <w:rPr>
          <w:rFonts w:ascii="Times New Roman" w:hAnsi="Times New Roman"/>
          <w:szCs w:val="22"/>
          <w:lang w:val="da-DK"/>
        </w:rPr>
        <w:t xml:space="preserve">: </w:t>
      </w:r>
      <w:r w:rsidRPr="0058142B">
        <w:rPr>
          <w:rFonts w:ascii="Times New Roman" w:hAnsi="Times New Roman"/>
          <w:szCs w:val="22"/>
          <w:lang w:val="da-DK"/>
        </w:rPr>
        <w:t>Imodium Plus</w:t>
      </w:r>
    </w:p>
    <w:p w:rsidR="003C2377" w:rsidRPr="0039396B" w:rsidRDefault="002B3F3F" w:rsidP="0039396B">
      <w:pPr>
        <w:spacing w:line="240" w:lineRule="auto"/>
        <w:rPr>
          <w:rFonts w:ascii="Times New Roman" w:hAnsi="Times New Roman"/>
          <w:szCs w:val="22"/>
          <w:lang w:val="da-DK"/>
        </w:rPr>
      </w:pPr>
      <w:r>
        <w:rPr>
          <w:rFonts w:ascii="Times New Roman" w:hAnsi="Times New Roman"/>
          <w:b/>
          <w:bCs/>
          <w:szCs w:val="22"/>
          <w:lang w:val="da-DK"/>
        </w:rPr>
        <w:t>Španiesko</w:t>
      </w:r>
      <w:r w:rsidR="003C2377" w:rsidRPr="0039396B">
        <w:rPr>
          <w:rFonts w:ascii="Times New Roman" w:hAnsi="Times New Roman"/>
          <w:szCs w:val="22"/>
          <w:lang w:val="da-DK"/>
        </w:rPr>
        <w:t>: Imodium Duo 2 mg/125 mg Comprimidos</w:t>
      </w:r>
    </w:p>
    <w:p w:rsidR="003C2377" w:rsidRPr="0039396B" w:rsidRDefault="002B3F3F" w:rsidP="0039396B">
      <w:pPr>
        <w:spacing w:line="240" w:lineRule="auto"/>
        <w:rPr>
          <w:rFonts w:ascii="Times New Roman" w:hAnsi="Times New Roman"/>
          <w:szCs w:val="22"/>
          <w:lang w:val="da-DK"/>
        </w:rPr>
      </w:pPr>
      <w:r>
        <w:rPr>
          <w:rFonts w:ascii="Times New Roman" w:hAnsi="Times New Roman"/>
          <w:b/>
          <w:bCs/>
          <w:szCs w:val="22"/>
          <w:lang w:val="da-DK"/>
        </w:rPr>
        <w:t>Švédsko</w:t>
      </w:r>
      <w:r w:rsidR="003C2377" w:rsidRPr="0039396B">
        <w:rPr>
          <w:rFonts w:ascii="Times New Roman" w:hAnsi="Times New Roman"/>
          <w:szCs w:val="22"/>
          <w:lang w:val="da-DK"/>
        </w:rPr>
        <w:t>: Imodium Plus 2 mg/125 mg tablett</w:t>
      </w:r>
    </w:p>
    <w:p w:rsidR="003C2377" w:rsidRPr="0039396B" w:rsidRDefault="002B3F3F" w:rsidP="0039396B">
      <w:pPr>
        <w:spacing w:line="240" w:lineRule="auto"/>
        <w:rPr>
          <w:rFonts w:ascii="Times New Roman" w:hAnsi="Times New Roman"/>
          <w:szCs w:val="22"/>
          <w:lang w:val="de-DE"/>
        </w:rPr>
      </w:pPr>
      <w:r>
        <w:rPr>
          <w:rFonts w:ascii="Times New Roman" w:hAnsi="Times New Roman"/>
          <w:b/>
          <w:szCs w:val="22"/>
          <w:lang w:val="da-DK"/>
        </w:rPr>
        <w:t>Veľká Británia</w:t>
      </w:r>
      <w:r w:rsidR="003C2377" w:rsidRPr="0039396B">
        <w:rPr>
          <w:rFonts w:ascii="Times New Roman" w:hAnsi="Times New Roman"/>
          <w:szCs w:val="22"/>
          <w:lang w:val="da-DK"/>
        </w:rPr>
        <w:t>: Imodium Plus 2 mg/125 mg Caplets</w:t>
      </w:r>
    </w:p>
    <w:p w:rsidR="003C2377" w:rsidRPr="003C2377" w:rsidRDefault="003C2377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:rsidR="00DC5AC3" w:rsidRPr="00446B1F" w:rsidRDefault="00DC5AC3">
      <w:pPr>
        <w:spacing w:line="240" w:lineRule="auto"/>
        <w:jc w:val="both"/>
        <w:rPr>
          <w:rFonts w:ascii="Times New Roman" w:hAnsi="Times New Roman"/>
          <w:b/>
          <w:szCs w:val="22"/>
          <w:lang w:val="sk-SK"/>
        </w:rPr>
      </w:pPr>
      <w:r w:rsidRPr="00446B1F">
        <w:rPr>
          <w:rFonts w:ascii="Times New Roman" w:hAnsi="Times New Roman"/>
          <w:b/>
          <w:szCs w:val="22"/>
          <w:lang w:val="sk-SK"/>
        </w:rPr>
        <w:t>Táto píso</w:t>
      </w:r>
      <w:r>
        <w:rPr>
          <w:rFonts w:ascii="Times New Roman" w:hAnsi="Times New Roman"/>
          <w:b/>
          <w:szCs w:val="22"/>
          <w:lang w:val="sk-SK"/>
        </w:rPr>
        <w:t xml:space="preserve">mná informácia </w:t>
      </w:r>
      <w:r w:rsidRPr="00446B1F">
        <w:rPr>
          <w:rFonts w:ascii="Times New Roman" w:hAnsi="Times New Roman"/>
          <w:b/>
          <w:szCs w:val="22"/>
          <w:lang w:val="sk-SK"/>
        </w:rPr>
        <w:t xml:space="preserve">bola </w:t>
      </w:r>
      <w:r>
        <w:rPr>
          <w:rFonts w:ascii="Times New Roman" w:hAnsi="Times New Roman"/>
          <w:b/>
          <w:szCs w:val="22"/>
          <w:lang w:val="sk-SK"/>
        </w:rPr>
        <w:t>naposledy aktualizovaná</w:t>
      </w:r>
      <w:r w:rsidR="0072141D">
        <w:rPr>
          <w:rFonts w:ascii="Times New Roman" w:hAnsi="Times New Roman"/>
          <w:b/>
          <w:szCs w:val="22"/>
          <w:lang w:val="sk-SK"/>
        </w:rPr>
        <w:t xml:space="preserve"> v</w:t>
      </w:r>
      <w:r w:rsidR="001D4ADD">
        <w:rPr>
          <w:rFonts w:ascii="Times New Roman" w:hAnsi="Times New Roman"/>
          <w:b/>
          <w:szCs w:val="22"/>
          <w:lang w:val="sk-SK"/>
        </w:rPr>
        <w:t> 0</w:t>
      </w:r>
      <w:r w:rsidR="000A6699">
        <w:rPr>
          <w:rFonts w:ascii="Times New Roman" w:hAnsi="Times New Roman"/>
          <w:b/>
          <w:szCs w:val="22"/>
          <w:lang w:val="sk-SK"/>
        </w:rPr>
        <w:t>9</w:t>
      </w:r>
      <w:bookmarkStart w:id="0" w:name="_GoBack"/>
      <w:bookmarkEnd w:id="0"/>
      <w:r w:rsidR="001D4ADD">
        <w:rPr>
          <w:rFonts w:ascii="Times New Roman" w:hAnsi="Times New Roman"/>
          <w:b/>
          <w:szCs w:val="22"/>
          <w:lang w:val="sk-SK"/>
        </w:rPr>
        <w:t>/2018.</w:t>
      </w:r>
    </w:p>
    <w:sectPr w:rsidR="00DC5AC3" w:rsidRPr="00446B1F" w:rsidSect="00B75AF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37" w:footer="73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5C0" w:rsidRDefault="00DA75C0">
      <w:pPr>
        <w:spacing w:line="240" w:lineRule="auto"/>
      </w:pPr>
      <w:r>
        <w:separator/>
      </w:r>
    </w:p>
  </w:endnote>
  <w:endnote w:type="continuationSeparator" w:id="0">
    <w:p w:rsidR="00DA75C0" w:rsidRDefault="00DA75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1B3" w:rsidRPr="007B5A2F" w:rsidRDefault="004821B3" w:rsidP="007B5A2F">
    <w:pPr>
      <w:pStyle w:val="Pta"/>
      <w:jc w:val="center"/>
      <w:rPr>
        <w:rFonts w:ascii="Times New Roman" w:hAnsi="Times New Roman"/>
        <w:sz w:val="18"/>
        <w:szCs w:val="18"/>
        <w:lang w:val="sk-SK"/>
      </w:rPr>
    </w:pPr>
    <w:r w:rsidRPr="007B5A2F">
      <w:rPr>
        <w:rFonts w:ascii="Times New Roman" w:hAnsi="Times New Roman"/>
        <w:sz w:val="18"/>
        <w:szCs w:val="16"/>
      </w:rPr>
      <w:fldChar w:fldCharType="begin"/>
    </w:r>
    <w:r w:rsidRPr="007B5A2F">
      <w:rPr>
        <w:rFonts w:ascii="Times New Roman" w:hAnsi="Times New Roman"/>
        <w:sz w:val="18"/>
        <w:szCs w:val="16"/>
      </w:rPr>
      <w:instrText xml:space="preserve"> PAGE   \* MERGEFORMAT </w:instrText>
    </w:r>
    <w:r w:rsidRPr="007B5A2F">
      <w:rPr>
        <w:rFonts w:ascii="Times New Roman" w:hAnsi="Times New Roman"/>
        <w:sz w:val="18"/>
        <w:szCs w:val="16"/>
      </w:rPr>
      <w:fldChar w:fldCharType="separate"/>
    </w:r>
    <w:r w:rsidR="000A6699">
      <w:rPr>
        <w:rFonts w:ascii="Times New Roman" w:hAnsi="Times New Roman"/>
        <w:noProof/>
        <w:sz w:val="18"/>
        <w:szCs w:val="16"/>
      </w:rPr>
      <w:t>4</w:t>
    </w:r>
    <w:r w:rsidRPr="007B5A2F">
      <w:rPr>
        <w:rFonts w:ascii="Times New Roman" w:hAnsi="Times New Roman"/>
        <w:sz w:val="18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1032622"/>
      <w:docPartObj>
        <w:docPartGallery w:val="Page Numbers (Bottom of Page)"/>
        <w:docPartUnique/>
      </w:docPartObj>
    </w:sdtPr>
    <w:sdtEndPr/>
    <w:sdtContent>
      <w:p w:rsidR="004821B3" w:rsidRPr="007B5A2F" w:rsidRDefault="004821B3" w:rsidP="007B5A2F">
        <w:pPr>
          <w:pStyle w:val="Pta"/>
          <w:jc w:val="center"/>
          <w:rPr>
            <w:rFonts w:ascii="Times New Roman" w:hAnsi="Times New Roman"/>
            <w:sz w:val="18"/>
          </w:rPr>
        </w:pPr>
        <w:r w:rsidRPr="007B5A2F">
          <w:rPr>
            <w:rFonts w:ascii="Times New Roman" w:hAnsi="Times New Roman"/>
            <w:sz w:val="18"/>
          </w:rPr>
          <w:fldChar w:fldCharType="begin"/>
        </w:r>
        <w:r w:rsidRPr="007B5A2F">
          <w:rPr>
            <w:rFonts w:ascii="Times New Roman" w:hAnsi="Times New Roman"/>
            <w:sz w:val="18"/>
          </w:rPr>
          <w:instrText>PAGE   \* MERGEFORMAT</w:instrText>
        </w:r>
        <w:r w:rsidRPr="007B5A2F">
          <w:rPr>
            <w:rFonts w:ascii="Times New Roman" w:hAnsi="Times New Roman"/>
            <w:sz w:val="18"/>
          </w:rPr>
          <w:fldChar w:fldCharType="separate"/>
        </w:r>
        <w:r w:rsidR="000A6699" w:rsidRPr="000A6699">
          <w:rPr>
            <w:rFonts w:ascii="Times New Roman" w:hAnsi="Times New Roman"/>
            <w:noProof/>
            <w:sz w:val="18"/>
            <w:lang w:val="sk-SK"/>
          </w:rPr>
          <w:t>1</w:t>
        </w:r>
        <w:r w:rsidRPr="007B5A2F">
          <w:rPr>
            <w:rFonts w:ascii="Times New Roman" w:hAnsi="Times New Roman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5C0" w:rsidRDefault="00DA75C0">
      <w:pPr>
        <w:spacing w:line="240" w:lineRule="auto"/>
      </w:pPr>
      <w:r>
        <w:separator/>
      </w:r>
    </w:p>
  </w:footnote>
  <w:footnote w:type="continuationSeparator" w:id="0">
    <w:p w:rsidR="00DA75C0" w:rsidRDefault="00DA75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0B1" w:rsidRPr="0039396B" w:rsidRDefault="006370B1" w:rsidP="006370B1">
    <w:pPr>
      <w:pStyle w:val="Hlavika"/>
      <w:rPr>
        <w:rFonts w:ascii="Times New Roman" w:hAnsi="Times New Roman"/>
        <w:sz w:val="18"/>
        <w:szCs w:val="18"/>
      </w:rPr>
    </w:pPr>
    <w:r w:rsidRPr="0039396B">
      <w:rPr>
        <w:rFonts w:ascii="Times New Roman" w:hAnsi="Times New Roman"/>
        <w:sz w:val="18"/>
        <w:szCs w:val="18"/>
      </w:rPr>
      <w:t>Schválený text k rozhodnutiu o registrácii, ev. č.</w:t>
    </w:r>
    <w:r w:rsidR="00DC2959">
      <w:rPr>
        <w:rFonts w:ascii="Times New Roman" w:hAnsi="Times New Roman"/>
        <w:sz w:val="18"/>
        <w:szCs w:val="18"/>
      </w:rPr>
      <w:t xml:space="preserve">: </w:t>
    </w:r>
    <w:r w:rsidR="00DC2959" w:rsidRPr="00DC2959">
      <w:rPr>
        <w:rFonts w:ascii="Times New Roman" w:hAnsi="Times New Roman"/>
        <w:sz w:val="18"/>
        <w:szCs w:val="18"/>
      </w:rPr>
      <w:t>2017/05380-REG</w:t>
    </w:r>
  </w:p>
  <w:p w:rsidR="004821B3" w:rsidRPr="007B5A2F" w:rsidRDefault="004821B3" w:rsidP="007B5A2F">
    <w:pPr>
      <w:pStyle w:val="Hlavika"/>
      <w:spacing w:line="240" w:lineRule="auto"/>
      <w:rPr>
        <w:rFonts w:ascii="Times New Roman" w:hAnsi="Times New Roman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96B" w:rsidRPr="0039396B" w:rsidRDefault="0039396B" w:rsidP="0039396B">
    <w:pPr>
      <w:pStyle w:val="Hlavika"/>
      <w:rPr>
        <w:rFonts w:ascii="Times New Roman" w:hAnsi="Times New Roman"/>
        <w:sz w:val="18"/>
        <w:szCs w:val="18"/>
      </w:rPr>
    </w:pPr>
    <w:r w:rsidRPr="0039396B">
      <w:rPr>
        <w:rFonts w:ascii="Times New Roman" w:hAnsi="Times New Roman"/>
        <w:sz w:val="18"/>
        <w:szCs w:val="18"/>
      </w:rPr>
      <w:t>Schválený text k rozhodnutiu o registrácii, ev. č.</w:t>
    </w:r>
    <w:r w:rsidR="00DC2959">
      <w:rPr>
        <w:rFonts w:ascii="Times New Roman" w:hAnsi="Times New Roman"/>
        <w:sz w:val="18"/>
        <w:szCs w:val="18"/>
      </w:rPr>
      <w:t xml:space="preserve">: </w:t>
    </w:r>
    <w:r w:rsidR="00DC2959" w:rsidRPr="00DC2959">
      <w:rPr>
        <w:rFonts w:ascii="Times New Roman" w:hAnsi="Times New Roman"/>
        <w:sz w:val="18"/>
        <w:szCs w:val="18"/>
      </w:rPr>
      <w:t>2017/05380-REG</w:t>
    </w:r>
  </w:p>
  <w:p w:rsidR="004821B3" w:rsidRPr="0039396B" w:rsidRDefault="004821B3" w:rsidP="0039396B">
    <w:pPr>
      <w:pStyle w:val="Hlavi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decimal"/>
      <w:lvlText w:val="%2."/>
      <w:legacy w:legacy="1" w:legacySpace="142" w:legacyIndent="0"/>
      <w:lvlJc w:val="left"/>
      <w:rPr>
        <w:rFonts w:cs="Times New Roman"/>
      </w:rPr>
    </w:lvl>
    <w:lvl w:ilvl="2">
      <w:start w:val="1"/>
      <w:numFmt w:val="decimal"/>
      <w:lvlText w:val="%2.%3."/>
      <w:legacy w:legacy="1" w:legacySpace="142" w:legacyIndent="851"/>
      <w:lvlJc w:val="left"/>
      <w:rPr>
        <w:rFonts w:cs="Times New Roman"/>
      </w:rPr>
    </w:lvl>
    <w:lvl w:ilvl="3">
      <w:start w:val="1"/>
      <w:numFmt w:val="decimal"/>
      <w:lvlText w:val="%2.%3.%4."/>
      <w:legacy w:legacy="1" w:legacySpace="142" w:legacyIndent="0"/>
      <w:lvlJc w:val="left"/>
      <w:rPr>
        <w:rFonts w:cs="Times New Roman"/>
      </w:rPr>
    </w:lvl>
    <w:lvl w:ilvl="4">
      <w:start w:val="1"/>
      <w:numFmt w:val="decimal"/>
      <w:lvlText w:val="%2.%3.%4.%5."/>
      <w:legacy w:legacy="1" w:legacySpace="142" w:legacyIndent="0"/>
      <w:lvlJc w:val="left"/>
      <w:rPr>
        <w:rFonts w:cs="Times New Roman"/>
      </w:rPr>
    </w:lvl>
    <w:lvl w:ilvl="5">
      <w:start w:val="1"/>
      <w:numFmt w:val="decimal"/>
      <w:lvlText w:val="%2.%3.%4.%5.%6"/>
      <w:legacy w:legacy="1" w:legacySpace="142" w:legacyIndent="0"/>
      <w:lvlJc w:val="left"/>
      <w:rPr>
        <w:rFonts w:cs="Times New Roman"/>
      </w:rPr>
    </w:lvl>
    <w:lvl w:ilvl="6">
      <w:start w:val="1"/>
      <w:numFmt w:val="decimal"/>
      <w:lvlText w:val="%2.%3.%4.%5.%6.%7"/>
      <w:legacy w:legacy="1" w:legacySpace="142" w:legacyIndent="0"/>
      <w:lvlJc w:val="left"/>
      <w:rPr>
        <w:rFonts w:cs="Times New Roman"/>
      </w:rPr>
    </w:lvl>
    <w:lvl w:ilvl="7">
      <w:start w:val="1"/>
      <w:numFmt w:val="decimal"/>
      <w:lvlText w:val="%2.%3.%4.%5.%6.%7.%8"/>
      <w:legacy w:legacy="1" w:legacySpace="142" w:legacyIndent="0"/>
      <w:lvlJc w:val="left"/>
      <w:rPr>
        <w:rFonts w:cs="Times New Roman"/>
      </w:rPr>
    </w:lvl>
    <w:lvl w:ilvl="8">
      <w:start w:val="1"/>
      <w:numFmt w:val="decimal"/>
      <w:lvlText w:val="%2.%3.%4.%5.%6.%7.%8.%9"/>
      <w:legacy w:legacy="1" w:legacySpace="142" w:legacyIndent="0"/>
      <w:lvlJc w:val="left"/>
      <w:rPr>
        <w:rFonts w:cs="Times New Roman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34A626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C3635E"/>
    <w:multiLevelType w:val="singleLevel"/>
    <w:tmpl w:val="90466E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7F31DF3"/>
    <w:multiLevelType w:val="singleLevel"/>
    <w:tmpl w:val="584E20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318372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111B07"/>
    <w:multiLevelType w:val="singleLevel"/>
    <w:tmpl w:val="584E20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</w:abstractNum>
  <w:abstractNum w:abstractNumId="7" w15:restartNumberingAfterBreak="0">
    <w:nsid w:val="1C582570"/>
    <w:multiLevelType w:val="hybridMultilevel"/>
    <w:tmpl w:val="57D27E90"/>
    <w:lvl w:ilvl="0" w:tplc="3E3AC1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645D9"/>
    <w:multiLevelType w:val="singleLevel"/>
    <w:tmpl w:val="D3F634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69D1D1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B43E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422258"/>
    <w:multiLevelType w:val="singleLevel"/>
    <w:tmpl w:val="7D7A41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0531D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97F00A4"/>
    <w:multiLevelType w:val="singleLevel"/>
    <w:tmpl w:val="99444704"/>
    <w:lvl w:ilvl="0">
      <w:start w:val="14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E037DB8"/>
    <w:multiLevelType w:val="singleLevel"/>
    <w:tmpl w:val="59520F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15" w15:restartNumberingAfterBreak="0">
    <w:nsid w:val="4F21687D"/>
    <w:multiLevelType w:val="singleLevel"/>
    <w:tmpl w:val="59520F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16" w15:restartNumberingAfterBreak="0">
    <w:nsid w:val="51A917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3076C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68903D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0945337"/>
    <w:multiLevelType w:val="singleLevel"/>
    <w:tmpl w:val="59520F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20" w15:restartNumberingAfterBreak="0">
    <w:nsid w:val="65540E4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D7B235F"/>
    <w:multiLevelType w:val="singleLevel"/>
    <w:tmpl w:val="59520F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22" w15:restartNumberingAfterBreak="0">
    <w:nsid w:val="7D8B1E7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DF74031"/>
    <w:multiLevelType w:val="singleLevel"/>
    <w:tmpl w:val="D0DC1C58"/>
    <w:lvl w:ilvl="0">
      <w:start w:val="23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FF77794"/>
    <w:multiLevelType w:val="singleLevel"/>
    <w:tmpl w:val="8162F01E"/>
    <w:lvl w:ilvl="0">
      <w:start w:val="23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2"/>
  </w:num>
  <w:num w:numId="2">
    <w:abstractNumId w:val="3"/>
  </w:num>
  <w:num w:numId="3">
    <w:abstractNumId w:val="18"/>
  </w:num>
  <w:num w:numId="4">
    <w:abstractNumId w:val="20"/>
  </w:num>
  <w:num w:numId="5">
    <w:abstractNumId w:val="8"/>
  </w:num>
  <w:num w:numId="6">
    <w:abstractNumId w:val="10"/>
  </w:num>
  <w:num w:numId="7">
    <w:abstractNumId w:val="5"/>
  </w:num>
  <w:num w:numId="8">
    <w:abstractNumId w:val="21"/>
  </w:num>
  <w:num w:numId="9">
    <w:abstractNumId w:val="15"/>
  </w:num>
  <w:num w:numId="10">
    <w:abstractNumId w:val="14"/>
  </w:num>
  <w:num w:numId="11">
    <w:abstractNumId w:val="19"/>
  </w:num>
  <w:num w:numId="12">
    <w:abstractNumId w:val="9"/>
  </w:num>
  <w:num w:numId="13">
    <w:abstractNumId w:val="6"/>
  </w:num>
  <w:num w:numId="14">
    <w:abstractNumId w:val="4"/>
  </w:num>
  <w:num w:numId="15">
    <w:abstractNumId w:val="13"/>
  </w:num>
  <w:num w:numId="16">
    <w:abstractNumId w:val="23"/>
  </w:num>
  <w:num w:numId="17">
    <w:abstractNumId w:val="11"/>
  </w:num>
  <w:num w:numId="18">
    <w:abstractNumId w:val="17"/>
  </w:num>
  <w:num w:numId="19">
    <w:abstractNumId w:val="16"/>
  </w:num>
  <w:num w:numId="20">
    <w:abstractNumId w:val="0"/>
  </w:num>
  <w:num w:numId="21">
    <w:abstractNumId w:val="24"/>
  </w:num>
  <w:num w:numId="22">
    <w:abstractNumId w:val="2"/>
  </w:num>
  <w:num w:numId="23">
    <w:abstractNumId w:val="22"/>
  </w:num>
  <w:num w:numId="24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08"/>
  <w:hyphenationZone w:val="425"/>
  <w:doNotHyphenateCaps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A3"/>
    <w:rsid w:val="0000142A"/>
    <w:rsid w:val="00007AD2"/>
    <w:rsid w:val="00020A88"/>
    <w:rsid w:val="00025436"/>
    <w:rsid w:val="000333D1"/>
    <w:rsid w:val="00035EFB"/>
    <w:rsid w:val="000402E1"/>
    <w:rsid w:val="0004431E"/>
    <w:rsid w:val="00047A85"/>
    <w:rsid w:val="00057889"/>
    <w:rsid w:val="00057BD1"/>
    <w:rsid w:val="000833EC"/>
    <w:rsid w:val="0009045B"/>
    <w:rsid w:val="000A1EF9"/>
    <w:rsid w:val="000A2F8C"/>
    <w:rsid w:val="000A5B73"/>
    <w:rsid w:val="000A6209"/>
    <w:rsid w:val="000A6699"/>
    <w:rsid w:val="000B26B0"/>
    <w:rsid w:val="000B6969"/>
    <w:rsid w:val="000C3227"/>
    <w:rsid w:val="000E3335"/>
    <w:rsid w:val="000E37A0"/>
    <w:rsid w:val="000E4DB1"/>
    <w:rsid w:val="000E621D"/>
    <w:rsid w:val="000E64FF"/>
    <w:rsid w:val="001130AE"/>
    <w:rsid w:val="00115740"/>
    <w:rsid w:val="00117B34"/>
    <w:rsid w:val="001261BA"/>
    <w:rsid w:val="0013080A"/>
    <w:rsid w:val="00150505"/>
    <w:rsid w:val="00153414"/>
    <w:rsid w:val="0015416E"/>
    <w:rsid w:val="001543B3"/>
    <w:rsid w:val="00157C83"/>
    <w:rsid w:val="00157E53"/>
    <w:rsid w:val="00161C0C"/>
    <w:rsid w:val="00171A7E"/>
    <w:rsid w:val="00175CFA"/>
    <w:rsid w:val="00177F9D"/>
    <w:rsid w:val="00183DA0"/>
    <w:rsid w:val="0019484C"/>
    <w:rsid w:val="00197A70"/>
    <w:rsid w:val="001A412D"/>
    <w:rsid w:val="001D4ADD"/>
    <w:rsid w:val="001D56F5"/>
    <w:rsid w:val="001D6902"/>
    <w:rsid w:val="001D6E3B"/>
    <w:rsid w:val="001F05A8"/>
    <w:rsid w:val="001F0C80"/>
    <w:rsid w:val="001F0EAF"/>
    <w:rsid w:val="001F6B05"/>
    <w:rsid w:val="001F751D"/>
    <w:rsid w:val="00200E61"/>
    <w:rsid w:val="00201AAB"/>
    <w:rsid w:val="00207C1F"/>
    <w:rsid w:val="00210DA4"/>
    <w:rsid w:val="00215E10"/>
    <w:rsid w:val="00220E44"/>
    <w:rsid w:val="002317FA"/>
    <w:rsid w:val="002327B5"/>
    <w:rsid w:val="0024009D"/>
    <w:rsid w:val="00241DD5"/>
    <w:rsid w:val="0024335D"/>
    <w:rsid w:val="00247724"/>
    <w:rsid w:val="002539BE"/>
    <w:rsid w:val="0026124A"/>
    <w:rsid w:val="002647DB"/>
    <w:rsid w:val="002651ED"/>
    <w:rsid w:val="00284B13"/>
    <w:rsid w:val="0028617D"/>
    <w:rsid w:val="002917D0"/>
    <w:rsid w:val="002A4B33"/>
    <w:rsid w:val="002A7BE1"/>
    <w:rsid w:val="002A7D62"/>
    <w:rsid w:val="002B3B22"/>
    <w:rsid w:val="002B3F3F"/>
    <w:rsid w:val="002C2F3C"/>
    <w:rsid w:val="002D246A"/>
    <w:rsid w:val="002D7162"/>
    <w:rsid w:val="002E15B6"/>
    <w:rsid w:val="002E32CB"/>
    <w:rsid w:val="002E46F8"/>
    <w:rsid w:val="002E7837"/>
    <w:rsid w:val="002F16DC"/>
    <w:rsid w:val="002F1FF5"/>
    <w:rsid w:val="002F7632"/>
    <w:rsid w:val="003116ED"/>
    <w:rsid w:val="00317F35"/>
    <w:rsid w:val="00325800"/>
    <w:rsid w:val="003331CF"/>
    <w:rsid w:val="00336A04"/>
    <w:rsid w:val="003431A5"/>
    <w:rsid w:val="00343896"/>
    <w:rsid w:val="00351A23"/>
    <w:rsid w:val="00360B81"/>
    <w:rsid w:val="00383357"/>
    <w:rsid w:val="003844D9"/>
    <w:rsid w:val="00384772"/>
    <w:rsid w:val="00390AB9"/>
    <w:rsid w:val="0039396B"/>
    <w:rsid w:val="003947F5"/>
    <w:rsid w:val="003A40A3"/>
    <w:rsid w:val="003B3913"/>
    <w:rsid w:val="003B43EE"/>
    <w:rsid w:val="003C1F0B"/>
    <w:rsid w:val="003C2377"/>
    <w:rsid w:val="003C6401"/>
    <w:rsid w:val="003C66B5"/>
    <w:rsid w:val="003F1CD7"/>
    <w:rsid w:val="003F7522"/>
    <w:rsid w:val="0040298C"/>
    <w:rsid w:val="00402F79"/>
    <w:rsid w:val="0041096C"/>
    <w:rsid w:val="004237ED"/>
    <w:rsid w:val="00430A90"/>
    <w:rsid w:val="004402E4"/>
    <w:rsid w:val="00446B1F"/>
    <w:rsid w:val="004521A6"/>
    <w:rsid w:val="00466009"/>
    <w:rsid w:val="004672B6"/>
    <w:rsid w:val="00472B8C"/>
    <w:rsid w:val="004821B3"/>
    <w:rsid w:val="004858D4"/>
    <w:rsid w:val="004A0507"/>
    <w:rsid w:val="004A07F0"/>
    <w:rsid w:val="004A4081"/>
    <w:rsid w:val="004B02E0"/>
    <w:rsid w:val="004B3D59"/>
    <w:rsid w:val="004B6A78"/>
    <w:rsid w:val="004D22DF"/>
    <w:rsid w:val="004D3645"/>
    <w:rsid w:val="004D5E6D"/>
    <w:rsid w:val="004E4F87"/>
    <w:rsid w:val="004F1449"/>
    <w:rsid w:val="00505352"/>
    <w:rsid w:val="00507342"/>
    <w:rsid w:val="00555C60"/>
    <w:rsid w:val="00557172"/>
    <w:rsid w:val="005634A3"/>
    <w:rsid w:val="00566198"/>
    <w:rsid w:val="00571D14"/>
    <w:rsid w:val="005749F2"/>
    <w:rsid w:val="0058142B"/>
    <w:rsid w:val="005C2CA0"/>
    <w:rsid w:val="005C3FE2"/>
    <w:rsid w:val="005C511F"/>
    <w:rsid w:val="005D1482"/>
    <w:rsid w:val="005E074F"/>
    <w:rsid w:val="005E2DE5"/>
    <w:rsid w:val="0060071B"/>
    <w:rsid w:val="0060552E"/>
    <w:rsid w:val="00616FAA"/>
    <w:rsid w:val="00621E15"/>
    <w:rsid w:val="00625A5F"/>
    <w:rsid w:val="00625B68"/>
    <w:rsid w:val="006370B1"/>
    <w:rsid w:val="0063730E"/>
    <w:rsid w:val="00641ED0"/>
    <w:rsid w:val="00646DFD"/>
    <w:rsid w:val="00647C02"/>
    <w:rsid w:val="006507C7"/>
    <w:rsid w:val="006522B7"/>
    <w:rsid w:val="0065324F"/>
    <w:rsid w:val="00692FFC"/>
    <w:rsid w:val="006939F1"/>
    <w:rsid w:val="0069631E"/>
    <w:rsid w:val="00697DAA"/>
    <w:rsid w:val="006A0443"/>
    <w:rsid w:val="006A4ED7"/>
    <w:rsid w:val="006B487C"/>
    <w:rsid w:val="006B499C"/>
    <w:rsid w:val="006C2A31"/>
    <w:rsid w:val="006C2A7E"/>
    <w:rsid w:val="006C2F36"/>
    <w:rsid w:val="006D73C4"/>
    <w:rsid w:val="006E4376"/>
    <w:rsid w:val="006F6886"/>
    <w:rsid w:val="00716630"/>
    <w:rsid w:val="00717A0C"/>
    <w:rsid w:val="0072141D"/>
    <w:rsid w:val="00725ACE"/>
    <w:rsid w:val="00726E5E"/>
    <w:rsid w:val="007414F5"/>
    <w:rsid w:val="007447BA"/>
    <w:rsid w:val="007478B8"/>
    <w:rsid w:val="00756EF9"/>
    <w:rsid w:val="00773AC0"/>
    <w:rsid w:val="007768F1"/>
    <w:rsid w:val="00777547"/>
    <w:rsid w:val="007803D7"/>
    <w:rsid w:val="0078279B"/>
    <w:rsid w:val="00791770"/>
    <w:rsid w:val="007A44FF"/>
    <w:rsid w:val="007A64AE"/>
    <w:rsid w:val="007B341A"/>
    <w:rsid w:val="007B45CE"/>
    <w:rsid w:val="007B5A2F"/>
    <w:rsid w:val="007B7DE2"/>
    <w:rsid w:val="007C256C"/>
    <w:rsid w:val="007C4ED7"/>
    <w:rsid w:val="007C50DD"/>
    <w:rsid w:val="007C6624"/>
    <w:rsid w:val="007E0CC9"/>
    <w:rsid w:val="007E7E5E"/>
    <w:rsid w:val="007F52D8"/>
    <w:rsid w:val="007F66DF"/>
    <w:rsid w:val="007F7745"/>
    <w:rsid w:val="0081097A"/>
    <w:rsid w:val="008208C2"/>
    <w:rsid w:val="00824206"/>
    <w:rsid w:val="0082686E"/>
    <w:rsid w:val="00843F60"/>
    <w:rsid w:val="00845453"/>
    <w:rsid w:val="008459D0"/>
    <w:rsid w:val="008555B1"/>
    <w:rsid w:val="00856DE8"/>
    <w:rsid w:val="00857929"/>
    <w:rsid w:val="008742D2"/>
    <w:rsid w:val="00876CA9"/>
    <w:rsid w:val="00881683"/>
    <w:rsid w:val="008910A7"/>
    <w:rsid w:val="008936A1"/>
    <w:rsid w:val="00894B0D"/>
    <w:rsid w:val="008A0B3B"/>
    <w:rsid w:val="008A0D1B"/>
    <w:rsid w:val="008B049C"/>
    <w:rsid w:val="008C0F60"/>
    <w:rsid w:val="008C1365"/>
    <w:rsid w:val="008C34FC"/>
    <w:rsid w:val="008D7373"/>
    <w:rsid w:val="008E470A"/>
    <w:rsid w:val="008E6437"/>
    <w:rsid w:val="008F18BA"/>
    <w:rsid w:val="00900472"/>
    <w:rsid w:val="009120E4"/>
    <w:rsid w:val="00912545"/>
    <w:rsid w:val="00914E31"/>
    <w:rsid w:val="00923117"/>
    <w:rsid w:val="009260FF"/>
    <w:rsid w:val="009337FF"/>
    <w:rsid w:val="00933F64"/>
    <w:rsid w:val="00934EF1"/>
    <w:rsid w:val="00936441"/>
    <w:rsid w:val="0093669E"/>
    <w:rsid w:val="00936CAD"/>
    <w:rsid w:val="00937E1F"/>
    <w:rsid w:val="009429C5"/>
    <w:rsid w:val="00954063"/>
    <w:rsid w:val="00954842"/>
    <w:rsid w:val="00954F22"/>
    <w:rsid w:val="00957A10"/>
    <w:rsid w:val="0096406A"/>
    <w:rsid w:val="00981DD1"/>
    <w:rsid w:val="0098571B"/>
    <w:rsid w:val="00986B9B"/>
    <w:rsid w:val="00987980"/>
    <w:rsid w:val="00987F21"/>
    <w:rsid w:val="009916D3"/>
    <w:rsid w:val="009A5E76"/>
    <w:rsid w:val="009B56CF"/>
    <w:rsid w:val="009B5BD7"/>
    <w:rsid w:val="009C311C"/>
    <w:rsid w:val="009C55E2"/>
    <w:rsid w:val="009D33E4"/>
    <w:rsid w:val="009D7839"/>
    <w:rsid w:val="009E14C5"/>
    <w:rsid w:val="009F5D4E"/>
    <w:rsid w:val="009F5D8F"/>
    <w:rsid w:val="00A17371"/>
    <w:rsid w:val="00A364CE"/>
    <w:rsid w:val="00A37645"/>
    <w:rsid w:val="00A42F16"/>
    <w:rsid w:val="00A64080"/>
    <w:rsid w:val="00A824A7"/>
    <w:rsid w:val="00A84139"/>
    <w:rsid w:val="00A9487A"/>
    <w:rsid w:val="00AA293E"/>
    <w:rsid w:val="00AC2171"/>
    <w:rsid w:val="00AC4B48"/>
    <w:rsid w:val="00AD6C97"/>
    <w:rsid w:val="00AE1C90"/>
    <w:rsid w:val="00AE7EA0"/>
    <w:rsid w:val="00B07317"/>
    <w:rsid w:val="00B14FF7"/>
    <w:rsid w:val="00B251E8"/>
    <w:rsid w:val="00B27BB1"/>
    <w:rsid w:val="00B334E2"/>
    <w:rsid w:val="00B42F6E"/>
    <w:rsid w:val="00B66F1C"/>
    <w:rsid w:val="00B75AFE"/>
    <w:rsid w:val="00B76226"/>
    <w:rsid w:val="00B8064C"/>
    <w:rsid w:val="00BA0B77"/>
    <w:rsid w:val="00BA6FB5"/>
    <w:rsid w:val="00BB58A3"/>
    <w:rsid w:val="00BC71A0"/>
    <w:rsid w:val="00BD33EB"/>
    <w:rsid w:val="00BD6872"/>
    <w:rsid w:val="00BD6C4B"/>
    <w:rsid w:val="00BE2100"/>
    <w:rsid w:val="00BF0AD5"/>
    <w:rsid w:val="00BF2E0B"/>
    <w:rsid w:val="00BF5628"/>
    <w:rsid w:val="00C05BC6"/>
    <w:rsid w:val="00C16211"/>
    <w:rsid w:val="00C31A58"/>
    <w:rsid w:val="00C31EE3"/>
    <w:rsid w:val="00C32934"/>
    <w:rsid w:val="00C64B56"/>
    <w:rsid w:val="00C73F69"/>
    <w:rsid w:val="00C815DC"/>
    <w:rsid w:val="00C839EC"/>
    <w:rsid w:val="00C852B2"/>
    <w:rsid w:val="00C87224"/>
    <w:rsid w:val="00CA4F31"/>
    <w:rsid w:val="00CA66D0"/>
    <w:rsid w:val="00CB3A83"/>
    <w:rsid w:val="00CD459E"/>
    <w:rsid w:val="00D03F05"/>
    <w:rsid w:val="00D06204"/>
    <w:rsid w:val="00D32BFE"/>
    <w:rsid w:val="00D50721"/>
    <w:rsid w:val="00D66899"/>
    <w:rsid w:val="00D70ACF"/>
    <w:rsid w:val="00D85032"/>
    <w:rsid w:val="00DA3914"/>
    <w:rsid w:val="00DA609B"/>
    <w:rsid w:val="00DA700A"/>
    <w:rsid w:val="00DA75C0"/>
    <w:rsid w:val="00DC2959"/>
    <w:rsid w:val="00DC29A1"/>
    <w:rsid w:val="00DC51F5"/>
    <w:rsid w:val="00DC5665"/>
    <w:rsid w:val="00DC5AC3"/>
    <w:rsid w:val="00DD1998"/>
    <w:rsid w:val="00DD2233"/>
    <w:rsid w:val="00DE167D"/>
    <w:rsid w:val="00DF0E93"/>
    <w:rsid w:val="00DF409B"/>
    <w:rsid w:val="00DF74A2"/>
    <w:rsid w:val="00E03DF9"/>
    <w:rsid w:val="00E06E76"/>
    <w:rsid w:val="00E109D9"/>
    <w:rsid w:val="00E142EA"/>
    <w:rsid w:val="00E2243A"/>
    <w:rsid w:val="00E230D8"/>
    <w:rsid w:val="00E24B57"/>
    <w:rsid w:val="00E25057"/>
    <w:rsid w:val="00E463E9"/>
    <w:rsid w:val="00E51C97"/>
    <w:rsid w:val="00E72C1A"/>
    <w:rsid w:val="00E9696F"/>
    <w:rsid w:val="00E9772B"/>
    <w:rsid w:val="00EA12D6"/>
    <w:rsid w:val="00EA67D8"/>
    <w:rsid w:val="00EA687A"/>
    <w:rsid w:val="00EB136D"/>
    <w:rsid w:val="00EC318E"/>
    <w:rsid w:val="00EC41E5"/>
    <w:rsid w:val="00EF117F"/>
    <w:rsid w:val="00EF4678"/>
    <w:rsid w:val="00EF499F"/>
    <w:rsid w:val="00EF691F"/>
    <w:rsid w:val="00F0255A"/>
    <w:rsid w:val="00F15BB9"/>
    <w:rsid w:val="00F22BFC"/>
    <w:rsid w:val="00F35704"/>
    <w:rsid w:val="00F57A40"/>
    <w:rsid w:val="00F62E8D"/>
    <w:rsid w:val="00F71A17"/>
    <w:rsid w:val="00F71A44"/>
    <w:rsid w:val="00F800F4"/>
    <w:rsid w:val="00F86A07"/>
    <w:rsid w:val="00F870E3"/>
    <w:rsid w:val="00F87FDA"/>
    <w:rsid w:val="00F969A5"/>
    <w:rsid w:val="00F97600"/>
    <w:rsid w:val="00FA71D1"/>
    <w:rsid w:val="00FA7232"/>
    <w:rsid w:val="00FB1989"/>
    <w:rsid w:val="00FB22AE"/>
    <w:rsid w:val="00FB3F7B"/>
    <w:rsid w:val="00FD70C0"/>
    <w:rsid w:val="00FD75B4"/>
    <w:rsid w:val="00FF3F5F"/>
    <w:rsid w:val="00FF5BE9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6CBF88-2CEE-4840-9194-A31CC542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17FA"/>
    <w:pPr>
      <w:spacing w:line="360" w:lineRule="auto"/>
    </w:pPr>
    <w:rPr>
      <w:rFonts w:ascii="Arial" w:hAnsi="Arial"/>
      <w:szCs w:val="20"/>
      <w:lang w:val="cs-CZ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317FA"/>
    <w:pPr>
      <w:keepNext/>
      <w:spacing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317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317FA"/>
    <w:pPr>
      <w:keepNext/>
      <w:spacing w:line="240" w:lineRule="auto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317FA"/>
    <w:pPr>
      <w:keepNext/>
      <w:spacing w:line="240" w:lineRule="auto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317FA"/>
    <w:pPr>
      <w:keepNext/>
      <w:spacing w:line="240" w:lineRule="auto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317FA"/>
    <w:pPr>
      <w:keepNext/>
      <w:spacing w:line="240" w:lineRule="auto"/>
      <w:outlineLvl w:val="5"/>
    </w:pPr>
    <w:rPr>
      <w:rFonts w:ascii="Calibri" w:hAnsi="Calibri"/>
      <w:b/>
      <w:bCs/>
      <w:sz w:val="20"/>
    </w:rPr>
  </w:style>
  <w:style w:type="paragraph" w:styleId="Nadpis7">
    <w:name w:val="heading 7"/>
    <w:basedOn w:val="Nadpis6"/>
    <w:next w:val="Bodytext"/>
    <w:link w:val="Nadpis7Char"/>
    <w:uiPriority w:val="99"/>
    <w:qFormat/>
    <w:rsid w:val="002317FA"/>
    <w:pPr>
      <w:spacing w:before="80"/>
      <w:outlineLvl w:val="6"/>
    </w:pPr>
    <w:rPr>
      <w:b w:val="0"/>
      <w:sz w:val="24"/>
      <w:szCs w:val="24"/>
    </w:rPr>
  </w:style>
  <w:style w:type="paragraph" w:styleId="Nadpis8">
    <w:name w:val="heading 8"/>
    <w:basedOn w:val="Nadpis7"/>
    <w:next w:val="Bodytext"/>
    <w:link w:val="Nadpis8Char"/>
    <w:uiPriority w:val="99"/>
    <w:qFormat/>
    <w:rsid w:val="002317FA"/>
    <w:pPr>
      <w:outlineLvl w:val="7"/>
    </w:pPr>
    <w:rPr>
      <w:b/>
      <w:i/>
      <w:iCs/>
    </w:rPr>
  </w:style>
  <w:style w:type="paragraph" w:styleId="Nadpis9">
    <w:name w:val="heading 9"/>
    <w:basedOn w:val="Normlny"/>
    <w:next w:val="Bodytext"/>
    <w:link w:val="Nadpis9Char"/>
    <w:uiPriority w:val="99"/>
    <w:qFormat/>
    <w:rsid w:val="002317FA"/>
    <w:pPr>
      <w:spacing w:line="240" w:lineRule="auto"/>
      <w:outlineLvl w:val="8"/>
    </w:pPr>
    <w:rPr>
      <w:rFonts w:ascii="Cambria" w:hAnsi="Cambria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117B34"/>
    <w:rPr>
      <w:rFonts w:ascii="Cambria" w:hAnsi="Cambria" w:cs="Times New Roman"/>
      <w:b/>
      <w:kern w:val="32"/>
      <w:sz w:val="32"/>
      <w:lang w:val="cs-CZ" w:eastAsia="en-US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117B34"/>
    <w:rPr>
      <w:rFonts w:ascii="Cambria" w:hAnsi="Cambria" w:cs="Times New Roman"/>
      <w:b/>
      <w:i/>
      <w:sz w:val="28"/>
      <w:lang w:val="cs-CZ" w:eastAsia="en-US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117B34"/>
    <w:rPr>
      <w:rFonts w:ascii="Cambria" w:hAnsi="Cambria" w:cs="Times New Roman"/>
      <w:b/>
      <w:sz w:val="26"/>
      <w:lang w:val="cs-CZ" w:eastAsia="en-US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117B34"/>
    <w:rPr>
      <w:rFonts w:ascii="Calibri" w:hAnsi="Calibri" w:cs="Times New Roman"/>
      <w:b/>
      <w:sz w:val="28"/>
      <w:lang w:val="cs-CZ" w:eastAsia="en-US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117B34"/>
    <w:rPr>
      <w:rFonts w:ascii="Calibri" w:hAnsi="Calibri" w:cs="Times New Roman"/>
      <w:b/>
      <w:i/>
      <w:sz w:val="26"/>
      <w:lang w:val="cs-CZ" w:eastAsia="en-US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117B34"/>
    <w:rPr>
      <w:rFonts w:ascii="Calibri" w:hAnsi="Calibri" w:cs="Times New Roman"/>
      <w:b/>
      <w:lang w:val="cs-CZ" w:eastAsia="en-US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117B34"/>
    <w:rPr>
      <w:rFonts w:ascii="Calibri" w:hAnsi="Calibri" w:cs="Times New Roman"/>
      <w:sz w:val="24"/>
      <w:lang w:val="cs-CZ" w:eastAsia="en-US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117B34"/>
    <w:rPr>
      <w:rFonts w:ascii="Calibri" w:hAnsi="Calibri" w:cs="Times New Roman"/>
      <w:i/>
      <w:sz w:val="24"/>
      <w:lang w:val="cs-CZ" w:eastAsia="en-US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117B34"/>
    <w:rPr>
      <w:rFonts w:ascii="Cambria" w:hAnsi="Cambria" w:cs="Times New Roman"/>
      <w:lang w:val="cs-CZ" w:eastAsia="en-US"/>
    </w:rPr>
  </w:style>
  <w:style w:type="character" w:styleId="Odkaznakomentr">
    <w:name w:val="annotation reference"/>
    <w:basedOn w:val="Predvolenpsmoodseku"/>
    <w:uiPriority w:val="99"/>
    <w:semiHidden/>
    <w:rsid w:val="002317FA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2317FA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17B34"/>
    <w:rPr>
      <w:rFonts w:ascii="Arial" w:hAnsi="Arial" w:cs="Times New Roman"/>
      <w:sz w:val="20"/>
      <w:lang w:val="cs-CZ" w:eastAsia="en-US"/>
    </w:rPr>
  </w:style>
  <w:style w:type="paragraph" w:styleId="Zkladntext">
    <w:name w:val="Body Text"/>
    <w:basedOn w:val="Normlny"/>
    <w:link w:val="ZkladntextChar"/>
    <w:uiPriority w:val="99"/>
    <w:semiHidden/>
    <w:rsid w:val="002317FA"/>
    <w:pPr>
      <w:spacing w:line="240" w:lineRule="auto"/>
    </w:pPr>
    <w:rPr>
      <w:sz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117B34"/>
    <w:rPr>
      <w:rFonts w:ascii="Arial" w:hAnsi="Arial" w:cs="Times New Roman"/>
      <w:sz w:val="20"/>
      <w:lang w:val="cs-CZ" w:eastAsia="en-US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317FA"/>
    <w:pPr>
      <w:spacing w:line="240" w:lineRule="auto"/>
      <w:ind w:left="360"/>
      <w:jc w:val="both"/>
    </w:pPr>
    <w:rPr>
      <w:sz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117B34"/>
    <w:rPr>
      <w:rFonts w:ascii="Arial" w:hAnsi="Arial" w:cs="Times New Roman"/>
      <w:sz w:val="20"/>
      <w:lang w:val="cs-CZ"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317FA"/>
    <w:pPr>
      <w:spacing w:line="240" w:lineRule="auto"/>
      <w:ind w:left="360"/>
    </w:pPr>
    <w:rPr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117B34"/>
    <w:rPr>
      <w:rFonts w:ascii="Arial" w:hAnsi="Arial" w:cs="Times New Roman"/>
      <w:sz w:val="20"/>
      <w:lang w:val="cs-CZ"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2317FA"/>
    <w:pPr>
      <w:spacing w:line="240" w:lineRule="auto"/>
      <w:ind w:left="360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117B34"/>
    <w:rPr>
      <w:rFonts w:ascii="Arial" w:hAnsi="Arial" w:cs="Times New Roman"/>
      <w:sz w:val="16"/>
      <w:lang w:val="cs-CZ" w:eastAsia="en-US"/>
    </w:rPr>
  </w:style>
  <w:style w:type="paragraph" w:styleId="Hlavika">
    <w:name w:val="header"/>
    <w:basedOn w:val="Normlny"/>
    <w:link w:val="HlavikaChar"/>
    <w:rsid w:val="002317FA"/>
    <w:pPr>
      <w:tabs>
        <w:tab w:val="center" w:pos="4153"/>
        <w:tab w:val="right" w:pos="8306"/>
      </w:tabs>
    </w:pPr>
    <w:rPr>
      <w:sz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117B34"/>
    <w:rPr>
      <w:rFonts w:ascii="Arial" w:hAnsi="Arial" w:cs="Times New Roman"/>
      <w:sz w:val="20"/>
      <w:lang w:val="cs-CZ" w:eastAsia="en-US"/>
    </w:rPr>
  </w:style>
  <w:style w:type="character" w:styleId="slostrany">
    <w:name w:val="page number"/>
    <w:basedOn w:val="Predvolenpsmoodseku"/>
    <w:uiPriority w:val="99"/>
    <w:semiHidden/>
    <w:rsid w:val="002317FA"/>
    <w:rPr>
      <w:rFonts w:cs="Times New Roman"/>
    </w:rPr>
  </w:style>
  <w:style w:type="paragraph" w:styleId="Pta">
    <w:name w:val="footer"/>
    <w:basedOn w:val="Normlny"/>
    <w:link w:val="PtaChar"/>
    <w:uiPriority w:val="99"/>
    <w:rsid w:val="002317FA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3730E"/>
    <w:rPr>
      <w:rFonts w:ascii="Arial" w:hAnsi="Arial" w:cs="Times New Roman"/>
      <w:sz w:val="22"/>
      <w:lang w:val="cs-CZ" w:eastAsia="en-US"/>
    </w:rPr>
  </w:style>
  <w:style w:type="paragraph" w:styleId="Zkladntext3">
    <w:name w:val="Body Text 3"/>
    <w:basedOn w:val="Normlny"/>
    <w:link w:val="Zkladntext3Char"/>
    <w:uiPriority w:val="99"/>
    <w:semiHidden/>
    <w:rsid w:val="002317FA"/>
    <w:pPr>
      <w:spacing w:line="240" w:lineRule="auto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117B34"/>
    <w:rPr>
      <w:rFonts w:ascii="Arial" w:hAnsi="Arial" w:cs="Times New Roman"/>
      <w:sz w:val="16"/>
      <w:lang w:val="cs-CZ" w:eastAsia="en-US"/>
    </w:rPr>
  </w:style>
  <w:style w:type="paragraph" w:styleId="Zkladntext2">
    <w:name w:val="Body Text 2"/>
    <w:basedOn w:val="Normlny"/>
    <w:link w:val="Zkladntext2Char"/>
    <w:uiPriority w:val="99"/>
    <w:semiHidden/>
    <w:rsid w:val="002317FA"/>
    <w:pPr>
      <w:spacing w:line="240" w:lineRule="auto"/>
      <w:jc w:val="both"/>
    </w:pPr>
    <w:rPr>
      <w:sz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117B34"/>
    <w:rPr>
      <w:rFonts w:ascii="Arial" w:hAnsi="Arial" w:cs="Times New Roman"/>
      <w:sz w:val="20"/>
      <w:lang w:val="cs-CZ" w:eastAsia="en-US"/>
    </w:rPr>
  </w:style>
  <w:style w:type="paragraph" w:customStyle="1" w:styleId="Bodytext">
    <w:name w:val="Bodytext"/>
    <w:basedOn w:val="Normlny"/>
    <w:rsid w:val="002317FA"/>
    <w:pPr>
      <w:spacing w:after="200" w:line="360" w:lineRule="exact"/>
      <w:ind w:left="851"/>
    </w:pPr>
    <w:rPr>
      <w:rFonts w:ascii="Times New Roman" w:hAnsi="Times New Roman"/>
      <w:lang w:val="nl-NL"/>
    </w:rPr>
  </w:style>
  <w:style w:type="paragraph" w:styleId="Obsah1">
    <w:name w:val="toc 1"/>
    <w:basedOn w:val="Normlny"/>
    <w:next w:val="Normlny"/>
    <w:autoRedefine/>
    <w:uiPriority w:val="99"/>
    <w:semiHidden/>
    <w:rsid w:val="002317FA"/>
    <w:pPr>
      <w:tabs>
        <w:tab w:val="right" w:pos="567"/>
        <w:tab w:val="right" w:leader="dot" w:pos="8278"/>
      </w:tabs>
      <w:spacing w:before="200" w:line="240" w:lineRule="auto"/>
      <w:ind w:right="340"/>
    </w:pPr>
    <w:rPr>
      <w:rFonts w:ascii="Times New Roman" w:hAnsi="Times New Roman"/>
      <w:b/>
      <w:kern w:val="24"/>
      <w:sz w:val="20"/>
      <w:lang w:val="nl-NL"/>
    </w:rPr>
  </w:style>
  <w:style w:type="paragraph" w:styleId="Textbubliny">
    <w:name w:val="Balloon Text"/>
    <w:basedOn w:val="Normlny"/>
    <w:link w:val="TextbublinyChar"/>
    <w:uiPriority w:val="99"/>
    <w:semiHidden/>
    <w:rsid w:val="0060071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0071B"/>
    <w:rPr>
      <w:rFonts w:ascii="Tahoma" w:hAnsi="Tahoma" w:cs="Times New Roman"/>
      <w:sz w:val="16"/>
      <w:lang w:val="cs-CZ" w:eastAsia="en-US"/>
    </w:rPr>
  </w:style>
  <w:style w:type="paragraph" w:styleId="Odsekzoznamu">
    <w:name w:val="List Paragraph"/>
    <w:basedOn w:val="Normlny"/>
    <w:uiPriority w:val="99"/>
    <w:qFormat/>
    <w:rsid w:val="002A7BE1"/>
    <w:pPr>
      <w:ind w:left="708"/>
    </w:pPr>
  </w:style>
  <w:style w:type="character" w:styleId="Hypertextovprepojenie">
    <w:name w:val="Hyperlink"/>
    <w:basedOn w:val="Predvolenpsmoodseku"/>
    <w:uiPriority w:val="99"/>
    <w:locked/>
    <w:rsid w:val="001F751D"/>
    <w:rPr>
      <w:rFonts w:cs="Times New Roman"/>
      <w:color w:val="0000FF"/>
      <w:u w:val="single"/>
    </w:rPr>
  </w:style>
  <w:style w:type="character" w:customStyle="1" w:styleId="st">
    <w:name w:val="st"/>
    <w:basedOn w:val="Predvolenpsmoodseku"/>
    <w:rsid w:val="00390AB9"/>
  </w:style>
  <w:style w:type="character" w:styleId="Zvraznenie">
    <w:name w:val="Emphasis"/>
    <w:basedOn w:val="Predvolenpsmoodseku"/>
    <w:uiPriority w:val="20"/>
    <w:qFormat/>
    <w:rsid w:val="00390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1606</Words>
  <Characters>9052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Preklad IMODIUM</vt:lpstr>
      <vt:lpstr>Preklad IMODIUM</vt:lpstr>
    </vt:vector>
  </TitlesOfParts>
  <Company>Janssen - Cilag</Company>
  <LinksUpToDate>false</LinksUpToDate>
  <CharactersWithSpaces>10637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Preklad IMODIUM</dc:title>
  <dc:creator>maja</dc:creator>
  <cp:lastModifiedBy>Lacková, Beáta</cp:lastModifiedBy>
  <cp:revision>5</cp:revision>
  <cp:lastPrinted>2012-09-11T07:49:00Z</cp:lastPrinted>
  <dcterms:created xsi:type="dcterms:W3CDTF">2018-08-23T12:34:00Z</dcterms:created>
  <dcterms:modified xsi:type="dcterms:W3CDTF">2018-09-20T10:10:00Z</dcterms:modified>
</cp:coreProperties>
</file>