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11" w:rsidRDefault="00BD2911" w:rsidP="001C2845">
      <w:pPr>
        <w:tabs>
          <w:tab w:val="left" w:pos="450"/>
        </w:tabs>
        <w:ind w:left="450" w:hanging="450"/>
        <w:jc w:val="center"/>
        <w:outlineLvl w:val="0"/>
        <w:rPr>
          <w:b/>
          <w:sz w:val="22"/>
          <w:szCs w:val="22"/>
        </w:rPr>
      </w:pPr>
    </w:p>
    <w:p w:rsidR="00587CC0" w:rsidRPr="00887AC6" w:rsidRDefault="00587CC0" w:rsidP="001C2845">
      <w:pPr>
        <w:tabs>
          <w:tab w:val="left" w:pos="450"/>
        </w:tabs>
        <w:ind w:left="450" w:hanging="450"/>
        <w:jc w:val="center"/>
        <w:outlineLvl w:val="0"/>
        <w:rPr>
          <w:b/>
          <w:sz w:val="22"/>
          <w:szCs w:val="22"/>
        </w:rPr>
      </w:pPr>
      <w:r w:rsidRPr="00887AC6">
        <w:rPr>
          <w:b/>
          <w:sz w:val="22"/>
          <w:szCs w:val="22"/>
        </w:rPr>
        <w:t>PÍSOMNÁ INFORMÁCIA PRE POUŽÍVATEĽ</w:t>
      </w:r>
      <w:r w:rsidR="005C3F58" w:rsidRPr="00887AC6">
        <w:rPr>
          <w:b/>
          <w:sz w:val="22"/>
          <w:szCs w:val="22"/>
        </w:rPr>
        <w:t>A</w:t>
      </w:r>
    </w:p>
    <w:p w:rsidR="00587CC0" w:rsidRPr="00887AC6" w:rsidRDefault="00587CC0" w:rsidP="001C2845">
      <w:pPr>
        <w:tabs>
          <w:tab w:val="left" w:pos="450"/>
        </w:tabs>
        <w:ind w:left="450" w:hanging="450"/>
        <w:jc w:val="center"/>
        <w:outlineLvl w:val="0"/>
        <w:rPr>
          <w:sz w:val="22"/>
          <w:szCs w:val="22"/>
        </w:rPr>
      </w:pPr>
    </w:p>
    <w:p w:rsidR="00587CC0" w:rsidRPr="00887AC6" w:rsidRDefault="00587CC0" w:rsidP="001C2845">
      <w:pPr>
        <w:tabs>
          <w:tab w:val="left" w:pos="450"/>
        </w:tabs>
        <w:autoSpaceDE w:val="0"/>
        <w:autoSpaceDN w:val="0"/>
        <w:adjustRightInd w:val="0"/>
        <w:ind w:left="450" w:hanging="450"/>
        <w:jc w:val="center"/>
        <w:rPr>
          <w:b/>
          <w:bCs/>
          <w:color w:val="000000"/>
          <w:sz w:val="22"/>
          <w:szCs w:val="22"/>
        </w:rPr>
      </w:pPr>
      <w:proofErr w:type="spellStart"/>
      <w:r w:rsidRPr="00887AC6">
        <w:rPr>
          <w:b/>
          <w:bCs/>
          <w:color w:val="000000"/>
          <w:sz w:val="22"/>
          <w:szCs w:val="22"/>
        </w:rPr>
        <w:t>Eligard</w:t>
      </w:r>
      <w:proofErr w:type="spellEnd"/>
      <w:r w:rsidRPr="00887AC6">
        <w:rPr>
          <w:b/>
          <w:bCs/>
          <w:color w:val="000000"/>
          <w:sz w:val="22"/>
          <w:szCs w:val="22"/>
        </w:rPr>
        <w:t xml:space="preserve"> 45 mg</w:t>
      </w:r>
    </w:p>
    <w:p w:rsidR="00587CC0" w:rsidRDefault="00587CC0" w:rsidP="001C2845">
      <w:pPr>
        <w:tabs>
          <w:tab w:val="left" w:pos="450"/>
        </w:tabs>
        <w:autoSpaceDE w:val="0"/>
        <w:autoSpaceDN w:val="0"/>
        <w:adjustRightInd w:val="0"/>
        <w:ind w:left="450" w:hanging="450"/>
        <w:jc w:val="center"/>
        <w:rPr>
          <w:bCs/>
          <w:sz w:val="22"/>
          <w:szCs w:val="22"/>
        </w:rPr>
      </w:pPr>
      <w:r w:rsidRPr="00887AC6">
        <w:rPr>
          <w:bCs/>
          <w:sz w:val="22"/>
          <w:szCs w:val="22"/>
        </w:rPr>
        <w:t>prášok a rozpúšťadlo na injekčný roztok</w:t>
      </w:r>
    </w:p>
    <w:p w:rsidR="00A35A69" w:rsidRPr="00887AC6" w:rsidRDefault="00A35A69" w:rsidP="001C2845">
      <w:pPr>
        <w:tabs>
          <w:tab w:val="left" w:pos="450"/>
        </w:tabs>
        <w:autoSpaceDE w:val="0"/>
        <w:autoSpaceDN w:val="0"/>
        <w:adjustRightInd w:val="0"/>
        <w:ind w:left="450" w:hanging="450"/>
        <w:jc w:val="center"/>
        <w:rPr>
          <w:bCs/>
          <w:sz w:val="22"/>
          <w:szCs w:val="22"/>
        </w:rPr>
      </w:pPr>
    </w:p>
    <w:p w:rsidR="00587CC0" w:rsidRPr="00887AC6" w:rsidRDefault="00A35A69" w:rsidP="001C2845">
      <w:pPr>
        <w:tabs>
          <w:tab w:val="left" w:pos="450"/>
        </w:tabs>
        <w:autoSpaceDE w:val="0"/>
        <w:autoSpaceDN w:val="0"/>
        <w:adjustRightInd w:val="0"/>
        <w:ind w:left="450" w:hanging="450"/>
        <w:jc w:val="center"/>
        <w:rPr>
          <w:bCs/>
          <w:color w:val="000000"/>
          <w:sz w:val="22"/>
          <w:szCs w:val="22"/>
        </w:rPr>
      </w:pPr>
      <w:proofErr w:type="spellStart"/>
      <w:r>
        <w:rPr>
          <w:bCs/>
          <w:color w:val="000000"/>
          <w:sz w:val="22"/>
          <w:szCs w:val="22"/>
        </w:rPr>
        <w:t>l</w:t>
      </w:r>
      <w:r w:rsidR="00587CC0" w:rsidRPr="00887AC6">
        <w:rPr>
          <w:bCs/>
          <w:color w:val="000000"/>
          <w:sz w:val="22"/>
          <w:szCs w:val="22"/>
        </w:rPr>
        <w:t>euprorelíniumacetát</w:t>
      </w:r>
      <w:proofErr w:type="spellEnd"/>
    </w:p>
    <w:p w:rsidR="00587CC0" w:rsidRDefault="00587CC0" w:rsidP="001C2845">
      <w:pPr>
        <w:tabs>
          <w:tab w:val="left" w:pos="450"/>
        </w:tabs>
        <w:autoSpaceDE w:val="0"/>
        <w:autoSpaceDN w:val="0"/>
        <w:adjustRightInd w:val="0"/>
        <w:ind w:left="450" w:right="-198" w:hanging="450"/>
        <w:jc w:val="center"/>
        <w:rPr>
          <w:bCs/>
          <w:color w:val="292526"/>
          <w:sz w:val="22"/>
          <w:szCs w:val="22"/>
        </w:rPr>
      </w:pPr>
    </w:p>
    <w:p w:rsidR="00B70BA9" w:rsidRPr="00887AC6" w:rsidRDefault="00B70BA9" w:rsidP="001C2845">
      <w:pPr>
        <w:tabs>
          <w:tab w:val="left" w:pos="450"/>
        </w:tabs>
        <w:autoSpaceDE w:val="0"/>
        <w:autoSpaceDN w:val="0"/>
        <w:adjustRightInd w:val="0"/>
        <w:ind w:left="450" w:right="-198" w:hanging="450"/>
        <w:jc w:val="center"/>
        <w:rPr>
          <w:bCs/>
          <w:color w:val="292526"/>
          <w:sz w:val="22"/>
          <w:szCs w:val="22"/>
        </w:rPr>
      </w:pPr>
    </w:p>
    <w:p w:rsidR="00587CC0" w:rsidRPr="00887AC6" w:rsidRDefault="00587CC0" w:rsidP="001C2845">
      <w:pPr>
        <w:tabs>
          <w:tab w:val="left" w:pos="-3870"/>
          <w:tab w:val="left" w:pos="450"/>
        </w:tabs>
        <w:ind w:left="450" w:right="-2" w:hanging="450"/>
        <w:rPr>
          <w:sz w:val="22"/>
          <w:szCs w:val="22"/>
        </w:rPr>
      </w:pPr>
      <w:r w:rsidRPr="00887AC6">
        <w:rPr>
          <w:b/>
          <w:sz w:val="22"/>
          <w:szCs w:val="22"/>
        </w:rPr>
        <w:t xml:space="preserve">Pozorne si prečítajte celú písomnú informáciu </w:t>
      </w:r>
      <w:r w:rsidR="005C3F58" w:rsidRPr="00887AC6">
        <w:rPr>
          <w:b/>
          <w:sz w:val="22"/>
          <w:szCs w:val="22"/>
        </w:rPr>
        <w:t>predtým</w:t>
      </w:r>
      <w:r w:rsidRPr="00887AC6">
        <w:rPr>
          <w:b/>
          <w:sz w:val="22"/>
          <w:szCs w:val="22"/>
        </w:rPr>
        <w:t>, ako začnete používať</w:t>
      </w:r>
      <w:r w:rsidR="003B53FD" w:rsidRPr="00887AC6">
        <w:rPr>
          <w:b/>
          <w:sz w:val="22"/>
          <w:szCs w:val="22"/>
        </w:rPr>
        <w:t xml:space="preserve"> tento</w:t>
      </w:r>
      <w:r w:rsidR="005C3F58" w:rsidRPr="00887AC6">
        <w:rPr>
          <w:b/>
          <w:sz w:val="22"/>
          <w:szCs w:val="22"/>
        </w:rPr>
        <w:t xml:space="preserve"> </w:t>
      </w:r>
      <w:r w:rsidRPr="00887AC6">
        <w:rPr>
          <w:b/>
          <w:sz w:val="22"/>
          <w:szCs w:val="22"/>
        </w:rPr>
        <w:t>liek</w:t>
      </w:r>
      <w:r w:rsidR="005C3F58" w:rsidRPr="00887AC6">
        <w:rPr>
          <w:b/>
          <w:sz w:val="22"/>
          <w:szCs w:val="22"/>
        </w:rPr>
        <w:t>, pretože obsahuje pre vás dôležité informácie</w:t>
      </w:r>
      <w:r w:rsidRPr="00887AC6">
        <w:rPr>
          <w:b/>
          <w:sz w:val="22"/>
          <w:szCs w:val="22"/>
        </w:rPr>
        <w:t>.</w:t>
      </w:r>
    </w:p>
    <w:p w:rsidR="00587CC0" w:rsidRPr="00887AC6" w:rsidRDefault="00587CC0" w:rsidP="001C2845">
      <w:pPr>
        <w:numPr>
          <w:ilvl w:val="0"/>
          <w:numId w:val="1"/>
        </w:numPr>
        <w:tabs>
          <w:tab w:val="left" w:pos="-3870"/>
          <w:tab w:val="left" w:pos="450"/>
        </w:tabs>
        <w:ind w:left="450" w:right="-2" w:hanging="450"/>
        <w:rPr>
          <w:sz w:val="22"/>
          <w:szCs w:val="22"/>
        </w:rPr>
      </w:pPr>
      <w:r w:rsidRPr="00887AC6">
        <w:rPr>
          <w:sz w:val="22"/>
          <w:szCs w:val="22"/>
        </w:rPr>
        <w:t>Túto písomnú informáciu si uschovajte. Možno bude potrebné, aby ste si ju znovu prečítali.</w:t>
      </w:r>
    </w:p>
    <w:p w:rsidR="00587CC0" w:rsidRPr="00887AC6" w:rsidRDefault="00587CC0" w:rsidP="001C2845">
      <w:pPr>
        <w:numPr>
          <w:ilvl w:val="0"/>
          <w:numId w:val="1"/>
        </w:numPr>
        <w:tabs>
          <w:tab w:val="left" w:pos="-3870"/>
          <w:tab w:val="left" w:pos="450"/>
        </w:tabs>
        <w:ind w:left="450" w:right="-2" w:hanging="450"/>
        <w:rPr>
          <w:sz w:val="22"/>
          <w:szCs w:val="22"/>
        </w:rPr>
      </w:pPr>
      <w:r w:rsidRPr="00887AC6">
        <w:rPr>
          <w:sz w:val="22"/>
          <w:szCs w:val="22"/>
        </w:rPr>
        <w:t>Ak máte akékoľvek ďalšie otázky, obráťte sa na svojho lekára</w:t>
      </w:r>
      <w:r w:rsidR="001C2845" w:rsidRPr="00887AC6">
        <w:rPr>
          <w:sz w:val="22"/>
          <w:szCs w:val="22"/>
        </w:rPr>
        <w:t xml:space="preserve">, </w:t>
      </w:r>
      <w:r w:rsidRPr="00887AC6">
        <w:rPr>
          <w:sz w:val="22"/>
          <w:szCs w:val="22"/>
        </w:rPr>
        <w:t>lekárnika</w:t>
      </w:r>
      <w:r w:rsidR="001C2845" w:rsidRPr="00887AC6">
        <w:rPr>
          <w:sz w:val="22"/>
          <w:szCs w:val="22"/>
        </w:rPr>
        <w:t xml:space="preserve"> alebo zdravotnú sestru</w:t>
      </w:r>
      <w:r w:rsidRPr="00887AC6">
        <w:rPr>
          <w:sz w:val="22"/>
          <w:szCs w:val="22"/>
        </w:rPr>
        <w:t>.</w:t>
      </w:r>
    </w:p>
    <w:p w:rsidR="00587CC0" w:rsidRPr="00887AC6" w:rsidRDefault="00587CC0" w:rsidP="001C2845">
      <w:pPr>
        <w:numPr>
          <w:ilvl w:val="0"/>
          <w:numId w:val="1"/>
        </w:numPr>
        <w:tabs>
          <w:tab w:val="left" w:pos="-3870"/>
          <w:tab w:val="left" w:pos="450"/>
        </w:tabs>
        <w:ind w:left="450" w:right="-2" w:hanging="450"/>
        <w:rPr>
          <w:b/>
          <w:sz w:val="22"/>
          <w:szCs w:val="22"/>
        </w:rPr>
      </w:pPr>
      <w:r w:rsidRPr="00887AC6">
        <w:rPr>
          <w:sz w:val="22"/>
          <w:szCs w:val="22"/>
        </w:rPr>
        <w:t>Tento liek bol predpísaný</w:t>
      </w:r>
      <w:r w:rsidR="001C2845" w:rsidRPr="00887AC6">
        <w:rPr>
          <w:sz w:val="22"/>
          <w:szCs w:val="22"/>
        </w:rPr>
        <w:t xml:space="preserve"> iba</w:t>
      </w:r>
      <w:r w:rsidRPr="00887AC6">
        <w:rPr>
          <w:sz w:val="22"/>
          <w:szCs w:val="22"/>
        </w:rPr>
        <w:t xml:space="preserve"> </w:t>
      </w:r>
      <w:r w:rsidR="005C3F58" w:rsidRPr="00887AC6">
        <w:rPr>
          <w:sz w:val="22"/>
          <w:szCs w:val="22"/>
        </w:rPr>
        <w:t>v</w:t>
      </w:r>
      <w:r w:rsidRPr="00887AC6">
        <w:rPr>
          <w:sz w:val="22"/>
          <w:szCs w:val="22"/>
        </w:rPr>
        <w:t xml:space="preserve">ám. Nedávajte ho nikomu inému. Môže mu uškodiť, dokonca aj vtedy, ak má rovnaké </w:t>
      </w:r>
      <w:r w:rsidR="00B17FA2">
        <w:rPr>
          <w:sz w:val="22"/>
          <w:szCs w:val="22"/>
        </w:rPr>
        <w:t>prejavy</w:t>
      </w:r>
      <w:r w:rsidR="00B17FA2" w:rsidRPr="00887AC6">
        <w:rPr>
          <w:sz w:val="22"/>
          <w:szCs w:val="22"/>
        </w:rPr>
        <w:t xml:space="preserve"> </w:t>
      </w:r>
      <w:r w:rsidR="005C3F58" w:rsidRPr="00887AC6">
        <w:rPr>
          <w:sz w:val="22"/>
          <w:szCs w:val="22"/>
        </w:rPr>
        <w:t xml:space="preserve">ochorenia </w:t>
      </w:r>
      <w:r w:rsidRPr="00887AC6">
        <w:rPr>
          <w:sz w:val="22"/>
          <w:szCs w:val="22"/>
        </w:rPr>
        <w:t xml:space="preserve">ako </w:t>
      </w:r>
      <w:r w:rsidR="005C3F58" w:rsidRPr="00887AC6">
        <w:rPr>
          <w:sz w:val="22"/>
          <w:szCs w:val="22"/>
        </w:rPr>
        <w:t>v</w:t>
      </w:r>
      <w:r w:rsidRPr="00887AC6">
        <w:rPr>
          <w:sz w:val="22"/>
          <w:szCs w:val="22"/>
        </w:rPr>
        <w:t>y.</w:t>
      </w:r>
    </w:p>
    <w:p w:rsidR="00587CC0" w:rsidRPr="00887AC6" w:rsidRDefault="00587CC0" w:rsidP="001C2845">
      <w:pPr>
        <w:tabs>
          <w:tab w:val="left" w:pos="-3870"/>
          <w:tab w:val="left" w:pos="450"/>
        </w:tabs>
        <w:ind w:left="450" w:hanging="450"/>
        <w:rPr>
          <w:sz w:val="22"/>
          <w:szCs w:val="22"/>
        </w:rPr>
      </w:pPr>
      <w:r w:rsidRPr="00887AC6">
        <w:rPr>
          <w:sz w:val="22"/>
          <w:szCs w:val="22"/>
        </w:rPr>
        <w:t>-</w:t>
      </w:r>
      <w:r w:rsidRPr="00887AC6">
        <w:rPr>
          <w:sz w:val="22"/>
          <w:szCs w:val="22"/>
        </w:rPr>
        <w:tab/>
      </w:r>
      <w:r w:rsidR="005C3F58" w:rsidRPr="00887AC6">
        <w:rPr>
          <w:sz w:val="22"/>
          <w:szCs w:val="22"/>
        </w:rPr>
        <w:t>Ak sa u vás vyskytne akýkoľvek vedľajší účinok, obráťte sa na svojho lekára</w:t>
      </w:r>
      <w:r w:rsidR="001C2845" w:rsidRPr="00887AC6">
        <w:rPr>
          <w:sz w:val="22"/>
          <w:szCs w:val="22"/>
        </w:rPr>
        <w:t>,</w:t>
      </w:r>
      <w:r w:rsidR="005C3F58" w:rsidRPr="00887AC6">
        <w:rPr>
          <w:sz w:val="22"/>
          <w:szCs w:val="22"/>
        </w:rPr>
        <w:t xml:space="preserve"> lekárnika</w:t>
      </w:r>
      <w:r w:rsidR="001C2845" w:rsidRPr="00887AC6">
        <w:rPr>
          <w:sz w:val="22"/>
          <w:szCs w:val="22"/>
        </w:rPr>
        <w:t xml:space="preserve"> alebo zdravotnú sestru</w:t>
      </w:r>
      <w:r w:rsidR="005C3F58" w:rsidRPr="00887AC6">
        <w:rPr>
          <w:sz w:val="22"/>
          <w:szCs w:val="22"/>
        </w:rPr>
        <w:t>. To sa týka aj akýchkoľvek vedľajších účinkov, ktoré nie sú uvedené v tejto písomnej informácii. Pozri časť 4.</w:t>
      </w:r>
    </w:p>
    <w:p w:rsidR="00587CC0" w:rsidRPr="00887AC6" w:rsidRDefault="00587CC0" w:rsidP="001C2845">
      <w:pPr>
        <w:numPr>
          <w:ilvl w:val="12"/>
          <w:numId w:val="0"/>
        </w:numPr>
        <w:tabs>
          <w:tab w:val="left" w:pos="450"/>
        </w:tabs>
        <w:ind w:left="450" w:right="-2" w:hanging="450"/>
        <w:rPr>
          <w:sz w:val="22"/>
          <w:szCs w:val="22"/>
        </w:rPr>
      </w:pPr>
    </w:p>
    <w:p w:rsidR="00587CC0" w:rsidRPr="00887AC6" w:rsidRDefault="00587CC0" w:rsidP="001C2845">
      <w:pPr>
        <w:numPr>
          <w:ilvl w:val="12"/>
          <w:numId w:val="0"/>
        </w:numPr>
        <w:tabs>
          <w:tab w:val="left" w:pos="450"/>
        </w:tabs>
        <w:ind w:left="450" w:right="-2" w:hanging="450"/>
        <w:outlineLvl w:val="0"/>
        <w:rPr>
          <w:sz w:val="22"/>
          <w:szCs w:val="22"/>
        </w:rPr>
      </w:pPr>
      <w:r w:rsidRPr="00887AC6">
        <w:rPr>
          <w:b/>
          <w:sz w:val="22"/>
          <w:szCs w:val="22"/>
        </w:rPr>
        <w:t>V tejto písomnej informácii sa dozviete</w:t>
      </w:r>
      <w:r w:rsidRPr="00887AC6">
        <w:rPr>
          <w:sz w:val="22"/>
          <w:szCs w:val="22"/>
        </w:rPr>
        <w:t xml:space="preserve">: </w:t>
      </w:r>
    </w:p>
    <w:p w:rsidR="00587CC0" w:rsidRPr="00887AC6" w:rsidRDefault="00587CC0" w:rsidP="001C2845">
      <w:pPr>
        <w:tabs>
          <w:tab w:val="left" w:pos="450"/>
          <w:tab w:val="left" w:pos="567"/>
        </w:tabs>
        <w:ind w:left="450" w:right="-29" w:hanging="450"/>
        <w:rPr>
          <w:sz w:val="22"/>
          <w:szCs w:val="22"/>
        </w:rPr>
      </w:pPr>
      <w:r w:rsidRPr="00887AC6">
        <w:rPr>
          <w:sz w:val="22"/>
          <w:szCs w:val="22"/>
        </w:rPr>
        <w:t>1.</w:t>
      </w:r>
      <w:r w:rsidRPr="00887AC6">
        <w:rPr>
          <w:sz w:val="22"/>
          <w:szCs w:val="22"/>
        </w:rPr>
        <w:tab/>
        <w:t xml:space="preserve">Čo je </w:t>
      </w:r>
      <w:proofErr w:type="spellStart"/>
      <w:r w:rsidRPr="00887AC6">
        <w:rPr>
          <w:sz w:val="22"/>
          <w:szCs w:val="22"/>
        </w:rPr>
        <w:t>Eligard</w:t>
      </w:r>
      <w:proofErr w:type="spellEnd"/>
      <w:r w:rsidRPr="00887AC6">
        <w:rPr>
          <w:sz w:val="22"/>
          <w:szCs w:val="22"/>
        </w:rPr>
        <w:t xml:space="preserve"> </w:t>
      </w:r>
      <w:r w:rsidR="00A35A69">
        <w:rPr>
          <w:sz w:val="22"/>
          <w:szCs w:val="22"/>
        </w:rPr>
        <w:t xml:space="preserve">45 mg </w:t>
      </w:r>
      <w:r w:rsidRPr="00887AC6">
        <w:rPr>
          <w:sz w:val="22"/>
          <w:szCs w:val="22"/>
        </w:rPr>
        <w:t>a na čo sa používa</w:t>
      </w:r>
    </w:p>
    <w:p w:rsidR="00587CC0" w:rsidRPr="00887AC6" w:rsidRDefault="00587CC0" w:rsidP="001C2845">
      <w:pPr>
        <w:tabs>
          <w:tab w:val="left" w:pos="450"/>
          <w:tab w:val="left" w:pos="567"/>
        </w:tabs>
        <w:ind w:left="450" w:right="-29" w:hanging="450"/>
        <w:rPr>
          <w:sz w:val="22"/>
          <w:szCs w:val="22"/>
        </w:rPr>
      </w:pPr>
      <w:r w:rsidRPr="00887AC6">
        <w:rPr>
          <w:sz w:val="22"/>
          <w:szCs w:val="22"/>
        </w:rPr>
        <w:t>2.</w:t>
      </w:r>
      <w:r w:rsidRPr="00887AC6">
        <w:rPr>
          <w:sz w:val="22"/>
          <w:szCs w:val="22"/>
        </w:rPr>
        <w:tab/>
      </w:r>
      <w:r w:rsidR="005C3F58" w:rsidRPr="00887AC6">
        <w:rPr>
          <w:sz w:val="22"/>
          <w:szCs w:val="22"/>
        </w:rPr>
        <w:t xml:space="preserve">Čo potrebujete vedieť predtým, </w:t>
      </w:r>
      <w:r w:rsidRPr="00887AC6">
        <w:rPr>
          <w:sz w:val="22"/>
          <w:szCs w:val="22"/>
        </w:rPr>
        <w:t xml:space="preserve">ako použijete </w:t>
      </w:r>
      <w:proofErr w:type="spellStart"/>
      <w:r w:rsidRPr="00887AC6">
        <w:rPr>
          <w:sz w:val="22"/>
          <w:szCs w:val="22"/>
        </w:rPr>
        <w:t>Eligard</w:t>
      </w:r>
      <w:proofErr w:type="spellEnd"/>
      <w:r w:rsidR="00A35A69">
        <w:rPr>
          <w:sz w:val="22"/>
          <w:szCs w:val="22"/>
        </w:rPr>
        <w:t xml:space="preserve"> 45 mg</w:t>
      </w:r>
    </w:p>
    <w:p w:rsidR="00587CC0" w:rsidRPr="00887AC6" w:rsidRDefault="00587CC0" w:rsidP="001C2845">
      <w:pPr>
        <w:tabs>
          <w:tab w:val="left" w:pos="450"/>
          <w:tab w:val="left" w:pos="567"/>
        </w:tabs>
        <w:ind w:left="450" w:right="-29" w:hanging="450"/>
        <w:rPr>
          <w:sz w:val="22"/>
          <w:szCs w:val="22"/>
        </w:rPr>
      </w:pPr>
      <w:r w:rsidRPr="00887AC6">
        <w:rPr>
          <w:sz w:val="22"/>
          <w:szCs w:val="22"/>
        </w:rPr>
        <w:t>3.</w:t>
      </w:r>
      <w:r w:rsidRPr="00887AC6">
        <w:rPr>
          <w:sz w:val="22"/>
          <w:szCs w:val="22"/>
        </w:rPr>
        <w:tab/>
        <w:t xml:space="preserve">Ako používať </w:t>
      </w:r>
      <w:proofErr w:type="spellStart"/>
      <w:r w:rsidRPr="00887AC6">
        <w:rPr>
          <w:sz w:val="22"/>
          <w:szCs w:val="22"/>
        </w:rPr>
        <w:t>Eligard</w:t>
      </w:r>
      <w:proofErr w:type="spellEnd"/>
      <w:r w:rsidR="00A35A69">
        <w:rPr>
          <w:sz w:val="22"/>
          <w:szCs w:val="22"/>
        </w:rPr>
        <w:t xml:space="preserve"> 45 mg</w:t>
      </w:r>
    </w:p>
    <w:p w:rsidR="00587CC0" w:rsidRPr="00887AC6" w:rsidRDefault="00587CC0" w:rsidP="001C2845">
      <w:pPr>
        <w:tabs>
          <w:tab w:val="left" w:pos="450"/>
          <w:tab w:val="left" w:pos="567"/>
        </w:tabs>
        <w:ind w:left="450" w:right="-29" w:hanging="450"/>
        <w:rPr>
          <w:sz w:val="22"/>
          <w:szCs w:val="22"/>
        </w:rPr>
      </w:pPr>
      <w:r w:rsidRPr="00887AC6">
        <w:rPr>
          <w:sz w:val="22"/>
          <w:szCs w:val="22"/>
        </w:rPr>
        <w:t>4.</w:t>
      </w:r>
      <w:r w:rsidRPr="00887AC6">
        <w:rPr>
          <w:sz w:val="22"/>
          <w:szCs w:val="22"/>
        </w:rPr>
        <w:tab/>
        <w:t>Možné vedľajšie účinky</w:t>
      </w:r>
    </w:p>
    <w:p w:rsidR="00587CC0" w:rsidRPr="00887AC6" w:rsidRDefault="00587CC0" w:rsidP="001C2845">
      <w:pPr>
        <w:tabs>
          <w:tab w:val="left" w:pos="450"/>
          <w:tab w:val="left" w:pos="567"/>
        </w:tabs>
        <w:ind w:left="450" w:right="-29" w:hanging="450"/>
        <w:rPr>
          <w:sz w:val="22"/>
          <w:szCs w:val="22"/>
        </w:rPr>
      </w:pPr>
      <w:r w:rsidRPr="00887AC6">
        <w:rPr>
          <w:sz w:val="22"/>
          <w:szCs w:val="22"/>
        </w:rPr>
        <w:t>5.</w:t>
      </w:r>
      <w:r w:rsidRPr="00887AC6">
        <w:rPr>
          <w:sz w:val="22"/>
          <w:szCs w:val="22"/>
        </w:rPr>
        <w:tab/>
        <w:t xml:space="preserve">Ako uchovávať </w:t>
      </w:r>
      <w:proofErr w:type="spellStart"/>
      <w:r w:rsidRPr="00887AC6">
        <w:rPr>
          <w:sz w:val="22"/>
          <w:szCs w:val="22"/>
        </w:rPr>
        <w:t>Eligard</w:t>
      </w:r>
      <w:proofErr w:type="spellEnd"/>
      <w:r w:rsidR="00A35A69">
        <w:rPr>
          <w:sz w:val="22"/>
          <w:szCs w:val="22"/>
        </w:rPr>
        <w:t xml:space="preserve"> 45 mg</w:t>
      </w:r>
    </w:p>
    <w:p w:rsidR="00587CC0" w:rsidRPr="00887AC6" w:rsidRDefault="00587CC0" w:rsidP="001C2845">
      <w:pPr>
        <w:numPr>
          <w:ilvl w:val="12"/>
          <w:numId w:val="0"/>
        </w:numPr>
        <w:tabs>
          <w:tab w:val="left" w:pos="450"/>
          <w:tab w:val="left" w:pos="567"/>
        </w:tabs>
        <w:ind w:left="450" w:right="-2" w:hanging="450"/>
        <w:rPr>
          <w:sz w:val="22"/>
          <w:szCs w:val="22"/>
        </w:rPr>
      </w:pPr>
      <w:r w:rsidRPr="00887AC6">
        <w:rPr>
          <w:sz w:val="22"/>
          <w:szCs w:val="22"/>
        </w:rPr>
        <w:t>6.</w:t>
      </w:r>
      <w:r w:rsidRPr="00887AC6">
        <w:rPr>
          <w:sz w:val="22"/>
          <w:szCs w:val="22"/>
        </w:rPr>
        <w:tab/>
      </w:r>
      <w:r w:rsidR="005C3F58" w:rsidRPr="00887AC6">
        <w:rPr>
          <w:sz w:val="22"/>
          <w:szCs w:val="22"/>
        </w:rPr>
        <w:t>Obsah balenia a ď</w:t>
      </w:r>
      <w:r w:rsidRPr="00887AC6">
        <w:rPr>
          <w:sz w:val="22"/>
          <w:szCs w:val="22"/>
        </w:rPr>
        <w:t>alšie informácie</w:t>
      </w:r>
    </w:p>
    <w:p w:rsidR="00587CC0" w:rsidRPr="00887AC6" w:rsidRDefault="00587CC0" w:rsidP="001C2845">
      <w:pPr>
        <w:numPr>
          <w:ilvl w:val="12"/>
          <w:numId w:val="0"/>
        </w:numPr>
        <w:tabs>
          <w:tab w:val="left" w:pos="450"/>
          <w:tab w:val="left" w:pos="567"/>
        </w:tabs>
        <w:ind w:left="450" w:right="-2" w:hanging="450"/>
        <w:rPr>
          <w:sz w:val="22"/>
          <w:szCs w:val="22"/>
        </w:rPr>
      </w:pPr>
      <w:r w:rsidRPr="00887AC6">
        <w:rPr>
          <w:sz w:val="22"/>
          <w:szCs w:val="22"/>
        </w:rPr>
        <w:t>7.</w:t>
      </w:r>
      <w:r w:rsidRPr="00887AC6">
        <w:rPr>
          <w:sz w:val="22"/>
          <w:szCs w:val="22"/>
        </w:rPr>
        <w:tab/>
        <w:t>Informácia pre zdravotníckych pracovníkov</w:t>
      </w:r>
    </w:p>
    <w:p w:rsidR="00587CC0" w:rsidRPr="00887AC6" w:rsidRDefault="00587CC0" w:rsidP="001C2845">
      <w:pPr>
        <w:numPr>
          <w:ilvl w:val="12"/>
          <w:numId w:val="0"/>
        </w:numPr>
        <w:tabs>
          <w:tab w:val="left" w:pos="450"/>
        </w:tabs>
        <w:ind w:left="450" w:right="-2" w:hanging="450"/>
        <w:rPr>
          <w:sz w:val="22"/>
          <w:szCs w:val="22"/>
        </w:rPr>
      </w:pPr>
    </w:p>
    <w:p w:rsidR="00587CC0" w:rsidRPr="00887AC6" w:rsidRDefault="00587CC0" w:rsidP="001C2845">
      <w:pPr>
        <w:numPr>
          <w:ilvl w:val="12"/>
          <w:numId w:val="0"/>
        </w:numPr>
        <w:tabs>
          <w:tab w:val="left" w:pos="450"/>
        </w:tabs>
        <w:ind w:left="450" w:right="-2" w:hanging="450"/>
        <w:outlineLvl w:val="0"/>
        <w:rPr>
          <w:b/>
          <w:sz w:val="22"/>
          <w:szCs w:val="22"/>
        </w:rPr>
      </w:pPr>
    </w:p>
    <w:p w:rsidR="00587CC0" w:rsidRPr="00887AC6" w:rsidRDefault="00587CC0" w:rsidP="001C2845">
      <w:pPr>
        <w:numPr>
          <w:ilvl w:val="12"/>
          <w:numId w:val="0"/>
        </w:numPr>
        <w:tabs>
          <w:tab w:val="left" w:pos="450"/>
        </w:tabs>
        <w:ind w:left="450" w:right="-2" w:hanging="450"/>
        <w:outlineLvl w:val="0"/>
        <w:rPr>
          <w:b/>
          <w:sz w:val="22"/>
          <w:szCs w:val="22"/>
        </w:rPr>
      </w:pPr>
      <w:r w:rsidRPr="00887AC6">
        <w:rPr>
          <w:b/>
          <w:sz w:val="22"/>
          <w:szCs w:val="22"/>
        </w:rPr>
        <w:t>1.</w:t>
      </w:r>
      <w:r w:rsidRPr="00887AC6">
        <w:rPr>
          <w:b/>
          <w:sz w:val="22"/>
          <w:szCs w:val="22"/>
        </w:rPr>
        <w:tab/>
      </w:r>
      <w:r w:rsidR="00A35A69">
        <w:rPr>
          <w:b/>
          <w:sz w:val="22"/>
          <w:szCs w:val="22"/>
        </w:rPr>
        <w:t xml:space="preserve">Čo je </w:t>
      </w:r>
      <w:proofErr w:type="spellStart"/>
      <w:r w:rsidR="00A35A69">
        <w:rPr>
          <w:b/>
          <w:sz w:val="22"/>
          <w:szCs w:val="22"/>
        </w:rPr>
        <w:t>Eligard</w:t>
      </w:r>
      <w:proofErr w:type="spellEnd"/>
      <w:r w:rsidR="00A35A69">
        <w:rPr>
          <w:b/>
          <w:sz w:val="22"/>
          <w:szCs w:val="22"/>
        </w:rPr>
        <w:t xml:space="preserve"> 45 mg a na čo sa používa</w:t>
      </w:r>
    </w:p>
    <w:p w:rsidR="00587CC0" w:rsidRPr="00887AC6" w:rsidRDefault="00587CC0" w:rsidP="001C2845">
      <w:pPr>
        <w:numPr>
          <w:ilvl w:val="12"/>
          <w:numId w:val="0"/>
        </w:numPr>
        <w:tabs>
          <w:tab w:val="left" w:pos="450"/>
        </w:tabs>
        <w:ind w:left="450" w:right="-2" w:hanging="450"/>
        <w:rPr>
          <w:sz w:val="22"/>
          <w:szCs w:val="22"/>
        </w:rPr>
      </w:pPr>
    </w:p>
    <w:p w:rsidR="00587CC0" w:rsidRPr="00887AC6" w:rsidRDefault="00587CC0" w:rsidP="001C2845">
      <w:pPr>
        <w:numPr>
          <w:ilvl w:val="12"/>
          <w:numId w:val="0"/>
        </w:numPr>
        <w:tabs>
          <w:tab w:val="left" w:pos="-2250"/>
        </w:tabs>
        <w:ind w:right="-2"/>
        <w:rPr>
          <w:sz w:val="22"/>
          <w:szCs w:val="22"/>
        </w:rPr>
      </w:pPr>
      <w:r w:rsidRPr="00887AC6">
        <w:rPr>
          <w:sz w:val="22"/>
          <w:szCs w:val="22"/>
        </w:rPr>
        <w:t>Liečivo obsiahnuté v </w:t>
      </w:r>
      <w:proofErr w:type="spellStart"/>
      <w:r w:rsidRPr="00887AC6">
        <w:rPr>
          <w:sz w:val="22"/>
          <w:szCs w:val="22"/>
        </w:rPr>
        <w:t>Eligarde</w:t>
      </w:r>
      <w:proofErr w:type="spellEnd"/>
      <w:r w:rsidRPr="00887AC6">
        <w:rPr>
          <w:sz w:val="22"/>
          <w:szCs w:val="22"/>
        </w:rPr>
        <w:t xml:space="preserve"> patrí do skupiny hormónov uvoľňujúcich </w:t>
      </w:r>
      <w:proofErr w:type="spellStart"/>
      <w:r w:rsidRPr="00887AC6">
        <w:rPr>
          <w:sz w:val="22"/>
          <w:szCs w:val="22"/>
        </w:rPr>
        <w:t>gonadotropín</w:t>
      </w:r>
      <w:proofErr w:type="spellEnd"/>
      <w:r w:rsidRPr="00887AC6">
        <w:rPr>
          <w:sz w:val="22"/>
          <w:szCs w:val="22"/>
        </w:rPr>
        <w:t>. Takéto lieky sa používajú na zníženie produkcie určitých pohlavných hormónov (</w:t>
      </w:r>
      <w:proofErr w:type="spellStart"/>
      <w:r w:rsidRPr="00887AC6">
        <w:rPr>
          <w:sz w:val="22"/>
          <w:szCs w:val="22"/>
        </w:rPr>
        <w:t>testosterón</w:t>
      </w:r>
      <w:proofErr w:type="spellEnd"/>
      <w:r w:rsidRPr="00887AC6">
        <w:rPr>
          <w:sz w:val="22"/>
          <w:szCs w:val="22"/>
        </w:rPr>
        <w:t>).</w:t>
      </w:r>
    </w:p>
    <w:p w:rsidR="00587CC0" w:rsidRPr="00887AC6" w:rsidRDefault="00587CC0" w:rsidP="001C2845">
      <w:pPr>
        <w:numPr>
          <w:ilvl w:val="12"/>
          <w:numId w:val="0"/>
        </w:numPr>
        <w:tabs>
          <w:tab w:val="left" w:pos="-2250"/>
        </w:tabs>
        <w:ind w:right="-2"/>
        <w:rPr>
          <w:sz w:val="22"/>
          <w:szCs w:val="22"/>
        </w:rPr>
      </w:pPr>
    </w:p>
    <w:p w:rsidR="00BD2911" w:rsidRPr="00887AC6" w:rsidRDefault="00BD2911" w:rsidP="001C2845">
      <w:pPr>
        <w:numPr>
          <w:ilvl w:val="12"/>
          <w:numId w:val="0"/>
        </w:numPr>
        <w:tabs>
          <w:tab w:val="left" w:pos="-2250"/>
        </w:tabs>
        <w:ind w:right="-108"/>
        <w:rPr>
          <w:sz w:val="22"/>
          <w:szCs w:val="22"/>
        </w:rPr>
      </w:pPr>
      <w:proofErr w:type="spellStart"/>
      <w:r w:rsidRPr="00887AC6">
        <w:rPr>
          <w:sz w:val="22"/>
          <w:szCs w:val="22"/>
        </w:rPr>
        <w:t>Eligard</w:t>
      </w:r>
      <w:proofErr w:type="spellEnd"/>
      <w:r w:rsidRPr="00887AC6">
        <w:rPr>
          <w:sz w:val="22"/>
          <w:szCs w:val="22"/>
        </w:rPr>
        <w:t xml:space="preserve"> sa používa na liečbu pokročilej hormonálne závislej</w:t>
      </w:r>
      <w:r w:rsidR="00F45727" w:rsidRPr="00887AC6">
        <w:rPr>
          <w:sz w:val="22"/>
          <w:szCs w:val="22"/>
        </w:rPr>
        <w:t xml:space="preserve"> </w:t>
      </w:r>
      <w:r w:rsidR="004552C7" w:rsidRPr="00887AC6">
        <w:rPr>
          <w:sz w:val="22"/>
          <w:szCs w:val="22"/>
        </w:rPr>
        <w:t xml:space="preserve">metastázujúcej </w:t>
      </w:r>
      <w:r w:rsidRPr="00887AC6">
        <w:rPr>
          <w:b/>
          <w:sz w:val="22"/>
          <w:szCs w:val="22"/>
        </w:rPr>
        <w:t>rakoviny prostaty</w:t>
      </w:r>
      <w:r w:rsidR="00F45727" w:rsidRPr="00887AC6">
        <w:rPr>
          <w:b/>
          <w:sz w:val="22"/>
          <w:szCs w:val="22"/>
        </w:rPr>
        <w:t xml:space="preserve"> </w:t>
      </w:r>
      <w:r w:rsidRPr="00887AC6">
        <w:rPr>
          <w:sz w:val="22"/>
          <w:szCs w:val="22"/>
        </w:rPr>
        <w:t>u dospelých mužov a spolu s rádioterapiou na liečbu vysoko rizikovej</w:t>
      </w:r>
      <w:r w:rsidRPr="00887AC6" w:rsidDel="00F42840">
        <w:rPr>
          <w:sz w:val="22"/>
          <w:szCs w:val="22"/>
        </w:rPr>
        <w:t xml:space="preserve"> </w:t>
      </w:r>
      <w:r w:rsidRPr="00887AC6">
        <w:rPr>
          <w:sz w:val="22"/>
          <w:szCs w:val="22"/>
        </w:rPr>
        <w:t xml:space="preserve">rakoviny prostaty bez metastáz. </w:t>
      </w:r>
    </w:p>
    <w:p w:rsidR="00587CC0" w:rsidRDefault="00587CC0" w:rsidP="001C2845">
      <w:pPr>
        <w:numPr>
          <w:ilvl w:val="12"/>
          <w:numId w:val="0"/>
        </w:numPr>
        <w:tabs>
          <w:tab w:val="left" w:pos="450"/>
        </w:tabs>
        <w:ind w:left="450" w:right="-108" w:hanging="450"/>
        <w:rPr>
          <w:sz w:val="22"/>
          <w:szCs w:val="22"/>
        </w:rPr>
      </w:pPr>
    </w:p>
    <w:p w:rsidR="00B70BA9" w:rsidRPr="00887AC6" w:rsidRDefault="00B70BA9" w:rsidP="001C2845">
      <w:pPr>
        <w:numPr>
          <w:ilvl w:val="12"/>
          <w:numId w:val="0"/>
        </w:numPr>
        <w:tabs>
          <w:tab w:val="left" w:pos="450"/>
        </w:tabs>
        <w:ind w:left="450" w:right="-108" w:hanging="450"/>
        <w:rPr>
          <w:sz w:val="22"/>
          <w:szCs w:val="22"/>
        </w:rPr>
      </w:pPr>
    </w:p>
    <w:p w:rsidR="00587CC0" w:rsidRPr="00887AC6" w:rsidRDefault="00587CC0" w:rsidP="001C2845">
      <w:pPr>
        <w:numPr>
          <w:ilvl w:val="12"/>
          <w:numId w:val="0"/>
        </w:numPr>
        <w:tabs>
          <w:tab w:val="left" w:pos="450"/>
        </w:tabs>
        <w:ind w:left="450" w:right="-108" w:hanging="450"/>
        <w:outlineLvl w:val="0"/>
        <w:rPr>
          <w:sz w:val="22"/>
          <w:szCs w:val="22"/>
        </w:rPr>
      </w:pPr>
      <w:r w:rsidRPr="00887AC6">
        <w:rPr>
          <w:b/>
          <w:sz w:val="22"/>
          <w:szCs w:val="22"/>
        </w:rPr>
        <w:t>2.</w:t>
      </w:r>
      <w:r w:rsidRPr="00887AC6">
        <w:rPr>
          <w:b/>
          <w:sz w:val="22"/>
          <w:szCs w:val="22"/>
        </w:rPr>
        <w:tab/>
      </w:r>
      <w:r w:rsidR="00A35A69">
        <w:rPr>
          <w:b/>
          <w:sz w:val="22"/>
          <w:szCs w:val="22"/>
        </w:rPr>
        <w:t xml:space="preserve">Čo potrebujete vedieť predtým, ako použijete </w:t>
      </w:r>
      <w:proofErr w:type="spellStart"/>
      <w:r w:rsidR="00A35A69">
        <w:rPr>
          <w:b/>
          <w:sz w:val="22"/>
          <w:szCs w:val="22"/>
        </w:rPr>
        <w:t>Eligard</w:t>
      </w:r>
      <w:proofErr w:type="spellEnd"/>
      <w:r w:rsidR="00A35A69">
        <w:rPr>
          <w:b/>
          <w:sz w:val="22"/>
          <w:szCs w:val="22"/>
        </w:rPr>
        <w:t xml:space="preserve"> 45 mg</w:t>
      </w:r>
    </w:p>
    <w:p w:rsidR="00587CC0" w:rsidRPr="00887AC6" w:rsidRDefault="00587CC0" w:rsidP="001C2845">
      <w:pPr>
        <w:numPr>
          <w:ilvl w:val="12"/>
          <w:numId w:val="0"/>
        </w:numPr>
        <w:tabs>
          <w:tab w:val="left" w:pos="450"/>
        </w:tabs>
        <w:ind w:left="450" w:right="-108" w:hanging="450"/>
        <w:rPr>
          <w:sz w:val="22"/>
          <w:szCs w:val="22"/>
        </w:rPr>
      </w:pPr>
    </w:p>
    <w:p w:rsidR="00587CC0" w:rsidRPr="00887AC6" w:rsidRDefault="00587CC0" w:rsidP="001C2845">
      <w:pPr>
        <w:numPr>
          <w:ilvl w:val="12"/>
          <w:numId w:val="0"/>
        </w:numPr>
        <w:tabs>
          <w:tab w:val="left" w:pos="450"/>
        </w:tabs>
        <w:ind w:left="450" w:right="-108" w:hanging="450"/>
        <w:outlineLvl w:val="0"/>
        <w:rPr>
          <w:sz w:val="22"/>
          <w:szCs w:val="22"/>
        </w:rPr>
      </w:pPr>
      <w:r w:rsidRPr="00887AC6">
        <w:rPr>
          <w:b/>
          <w:sz w:val="22"/>
          <w:szCs w:val="22"/>
        </w:rPr>
        <w:t xml:space="preserve">Nepoužívajte </w:t>
      </w:r>
      <w:proofErr w:type="spellStart"/>
      <w:r w:rsidRPr="00887AC6">
        <w:rPr>
          <w:b/>
          <w:sz w:val="22"/>
          <w:szCs w:val="22"/>
        </w:rPr>
        <w:t>Eligard</w:t>
      </w:r>
      <w:proofErr w:type="spellEnd"/>
    </w:p>
    <w:p w:rsidR="00587CC0" w:rsidRPr="00887AC6" w:rsidRDefault="00587CC0" w:rsidP="001C2845">
      <w:pPr>
        <w:numPr>
          <w:ilvl w:val="12"/>
          <w:numId w:val="0"/>
        </w:numPr>
        <w:tabs>
          <w:tab w:val="left" w:pos="450"/>
        </w:tabs>
        <w:ind w:left="450" w:right="-108" w:hanging="450"/>
        <w:outlineLvl w:val="0"/>
        <w:rPr>
          <w:sz w:val="22"/>
          <w:szCs w:val="22"/>
          <w:u w:val="single"/>
        </w:rPr>
      </w:pPr>
    </w:p>
    <w:p w:rsidR="001C2845" w:rsidRPr="00887AC6" w:rsidRDefault="005C3F58" w:rsidP="001C2845">
      <w:pPr>
        <w:numPr>
          <w:ilvl w:val="0"/>
          <w:numId w:val="53"/>
        </w:numPr>
        <w:tabs>
          <w:tab w:val="left" w:pos="-540"/>
        </w:tabs>
        <w:ind w:left="360" w:right="-108" w:hanging="450"/>
        <w:rPr>
          <w:sz w:val="22"/>
          <w:szCs w:val="22"/>
        </w:rPr>
      </w:pPr>
      <w:r w:rsidRPr="00887AC6">
        <w:rPr>
          <w:sz w:val="22"/>
          <w:szCs w:val="22"/>
        </w:rPr>
        <w:t>ak</w:t>
      </w:r>
      <w:r w:rsidR="00587CC0" w:rsidRPr="00887AC6">
        <w:rPr>
          <w:sz w:val="22"/>
          <w:szCs w:val="22"/>
        </w:rPr>
        <w:t xml:space="preserve"> ste </w:t>
      </w:r>
      <w:r w:rsidR="00587CC0" w:rsidRPr="00887AC6">
        <w:rPr>
          <w:b/>
          <w:sz w:val="22"/>
          <w:szCs w:val="22"/>
        </w:rPr>
        <w:t>žena alebo dieťa</w:t>
      </w:r>
      <w:r w:rsidR="00587CC0" w:rsidRPr="00887AC6">
        <w:rPr>
          <w:sz w:val="22"/>
          <w:szCs w:val="22"/>
        </w:rPr>
        <w:t>.</w:t>
      </w:r>
    </w:p>
    <w:p w:rsidR="00BD2911" w:rsidRPr="00887AC6" w:rsidRDefault="00BD2911" w:rsidP="001C2845">
      <w:pPr>
        <w:numPr>
          <w:ilvl w:val="0"/>
          <w:numId w:val="53"/>
        </w:numPr>
        <w:tabs>
          <w:tab w:val="left" w:pos="-540"/>
        </w:tabs>
        <w:ind w:left="360" w:right="-108" w:hanging="450"/>
        <w:rPr>
          <w:sz w:val="22"/>
          <w:szCs w:val="22"/>
        </w:rPr>
      </w:pPr>
      <w:r w:rsidRPr="00887AC6">
        <w:rPr>
          <w:sz w:val="22"/>
          <w:szCs w:val="22"/>
        </w:rPr>
        <w:t xml:space="preserve">ak ste </w:t>
      </w:r>
      <w:r w:rsidRPr="00887AC6">
        <w:rPr>
          <w:b/>
          <w:sz w:val="22"/>
          <w:szCs w:val="22"/>
        </w:rPr>
        <w:t>alergický (precitlivený)</w:t>
      </w:r>
      <w:r w:rsidRPr="00887AC6">
        <w:rPr>
          <w:sz w:val="22"/>
          <w:szCs w:val="22"/>
        </w:rPr>
        <w:t xml:space="preserve"> na </w:t>
      </w:r>
      <w:proofErr w:type="spellStart"/>
      <w:r w:rsidRPr="00887AC6">
        <w:rPr>
          <w:sz w:val="22"/>
          <w:szCs w:val="22"/>
        </w:rPr>
        <w:t>leuprorelíniumacetát</w:t>
      </w:r>
      <w:proofErr w:type="spellEnd"/>
      <w:r w:rsidRPr="00887AC6">
        <w:rPr>
          <w:sz w:val="22"/>
          <w:szCs w:val="22"/>
        </w:rPr>
        <w:t xml:space="preserve"> alebo na produkty s podobnými účinkami ako má prirodzene sa vyskytujúci hormón </w:t>
      </w:r>
      <w:proofErr w:type="spellStart"/>
      <w:r w:rsidRPr="00887AC6">
        <w:rPr>
          <w:sz w:val="22"/>
          <w:szCs w:val="22"/>
        </w:rPr>
        <w:t>gonadotropín</w:t>
      </w:r>
      <w:proofErr w:type="spellEnd"/>
      <w:r w:rsidRPr="00887AC6">
        <w:rPr>
          <w:sz w:val="22"/>
          <w:szCs w:val="22"/>
        </w:rPr>
        <w:t xml:space="preserve"> alebo na ktorúkoľvek z ďalších zložiek tohto lieku (uvedených v časti 6).</w:t>
      </w:r>
    </w:p>
    <w:p w:rsidR="00BD2911" w:rsidRPr="00887AC6" w:rsidRDefault="00587CC0" w:rsidP="001C2845">
      <w:pPr>
        <w:numPr>
          <w:ilvl w:val="0"/>
          <w:numId w:val="43"/>
        </w:numPr>
        <w:tabs>
          <w:tab w:val="left" w:pos="-540"/>
        </w:tabs>
        <w:ind w:right="-108" w:hanging="450"/>
        <w:rPr>
          <w:sz w:val="22"/>
          <w:szCs w:val="22"/>
        </w:rPr>
      </w:pPr>
      <w:r w:rsidRPr="00887AC6">
        <w:rPr>
          <w:sz w:val="22"/>
          <w:szCs w:val="22"/>
        </w:rPr>
        <w:t>po </w:t>
      </w:r>
      <w:r w:rsidRPr="00887AC6">
        <w:rPr>
          <w:b/>
          <w:sz w:val="22"/>
          <w:szCs w:val="22"/>
        </w:rPr>
        <w:t xml:space="preserve">chirurgickom odstránení </w:t>
      </w:r>
      <w:r w:rsidR="005C3F58" w:rsidRPr="00887AC6">
        <w:rPr>
          <w:b/>
          <w:sz w:val="22"/>
          <w:szCs w:val="22"/>
        </w:rPr>
        <w:t>v</w:t>
      </w:r>
      <w:r w:rsidRPr="00887AC6">
        <w:rPr>
          <w:b/>
          <w:sz w:val="22"/>
          <w:szCs w:val="22"/>
        </w:rPr>
        <w:t>ašich semenníkov</w:t>
      </w:r>
      <w:r w:rsidRPr="00887AC6">
        <w:rPr>
          <w:sz w:val="22"/>
          <w:szCs w:val="22"/>
        </w:rPr>
        <w:t xml:space="preserve">, pretože v takom prípade použitie </w:t>
      </w:r>
      <w:proofErr w:type="spellStart"/>
      <w:r w:rsidRPr="00887AC6">
        <w:rPr>
          <w:sz w:val="22"/>
          <w:szCs w:val="22"/>
        </w:rPr>
        <w:t>Eligardu</w:t>
      </w:r>
      <w:proofErr w:type="spellEnd"/>
      <w:r w:rsidRPr="00887AC6">
        <w:rPr>
          <w:sz w:val="22"/>
          <w:szCs w:val="22"/>
        </w:rPr>
        <w:t xml:space="preserve"> nevedie k ďalšiemu znižovaniu hladiny </w:t>
      </w:r>
      <w:proofErr w:type="spellStart"/>
      <w:r w:rsidRPr="00887AC6">
        <w:rPr>
          <w:sz w:val="22"/>
          <w:szCs w:val="22"/>
        </w:rPr>
        <w:t>testosterónu</w:t>
      </w:r>
      <w:proofErr w:type="spellEnd"/>
      <w:r w:rsidRPr="00887AC6">
        <w:rPr>
          <w:sz w:val="22"/>
          <w:szCs w:val="22"/>
        </w:rPr>
        <w:t xml:space="preserve"> v sére.</w:t>
      </w:r>
    </w:p>
    <w:p w:rsidR="005329C5" w:rsidRPr="00887AC6" w:rsidRDefault="00587CC0" w:rsidP="001C2845">
      <w:pPr>
        <w:numPr>
          <w:ilvl w:val="0"/>
          <w:numId w:val="43"/>
        </w:numPr>
        <w:tabs>
          <w:tab w:val="left" w:pos="-540"/>
        </w:tabs>
        <w:ind w:right="-108" w:hanging="450"/>
        <w:rPr>
          <w:sz w:val="22"/>
          <w:szCs w:val="22"/>
        </w:rPr>
      </w:pPr>
      <w:r w:rsidRPr="00887AC6">
        <w:rPr>
          <w:sz w:val="22"/>
          <w:szCs w:val="22"/>
        </w:rPr>
        <w:t xml:space="preserve">ako jedinú liečbu, ak pociťujete príznaky spojené s tlakom na miechu alebo metastázami v chrbtici. V takom prípade sa </w:t>
      </w:r>
      <w:proofErr w:type="spellStart"/>
      <w:r w:rsidRPr="00887AC6">
        <w:rPr>
          <w:sz w:val="22"/>
          <w:szCs w:val="22"/>
        </w:rPr>
        <w:t>Eligard</w:t>
      </w:r>
      <w:proofErr w:type="spellEnd"/>
      <w:r w:rsidRPr="00887AC6">
        <w:rPr>
          <w:sz w:val="22"/>
          <w:szCs w:val="22"/>
        </w:rPr>
        <w:t xml:space="preserve"> môže používať len v kombinácii s inými liekmi na rakovinu prostaty.</w:t>
      </w:r>
    </w:p>
    <w:p w:rsidR="00587CC0" w:rsidRPr="00887AC6" w:rsidRDefault="00587CC0" w:rsidP="001C2845">
      <w:pPr>
        <w:numPr>
          <w:ilvl w:val="12"/>
          <w:numId w:val="0"/>
        </w:numPr>
        <w:tabs>
          <w:tab w:val="left" w:pos="450"/>
        </w:tabs>
        <w:ind w:left="450" w:right="-108" w:hanging="450"/>
        <w:rPr>
          <w:sz w:val="22"/>
          <w:szCs w:val="22"/>
        </w:rPr>
      </w:pPr>
    </w:p>
    <w:p w:rsidR="001C2845" w:rsidRPr="00887AC6" w:rsidRDefault="001C2845" w:rsidP="001C2845">
      <w:pPr>
        <w:numPr>
          <w:ilvl w:val="12"/>
          <w:numId w:val="0"/>
        </w:numPr>
        <w:tabs>
          <w:tab w:val="left" w:pos="450"/>
        </w:tabs>
        <w:ind w:left="450" w:right="-108" w:hanging="450"/>
        <w:outlineLvl w:val="0"/>
        <w:rPr>
          <w:sz w:val="22"/>
          <w:szCs w:val="22"/>
        </w:rPr>
      </w:pPr>
      <w:r w:rsidRPr="00887AC6">
        <w:rPr>
          <w:b/>
          <w:noProof/>
          <w:sz w:val="22"/>
          <w:szCs w:val="22"/>
        </w:rPr>
        <w:t>Upozornenia a opatrenia</w:t>
      </w:r>
    </w:p>
    <w:p w:rsidR="001C2845" w:rsidRPr="00887AC6" w:rsidRDefault="001C2845" w:rsidP="001C2845">
      <w:pPr>
        <w:widowControl w:val="0"/>
        <w:tabs>
          <w:tab w:val="left" w:pos="450"/>
        </w:tabs>
        <w:autoSpaceDE w:val="0"/>
        <w:autoSpaceDN w:val="0"/>
        <w:adjustRightInd w:val="0"/>
        <w:ind w:left="450" w:right="-108" w:hanging="450"/>
        <w:rPr>
          <w:sz w:val="22"/>
          <w:szCs w:val="22"/>
        </w:rPr>
      </w:pPr>
    </w:p>
    <w:p w:rsidR="001C2845" w:rsidRPr="00887AC6" w:rsidRDefault="001C2845" w:rsidP="001C2845">
      <w:pPr>
        <w:numPr>
          <w:ilvl w:val="12"/>
          <w:numId w:val="0"/>
        </w:numPr>
        <w:tabs>
          <w:tab w:val="left" w:pos="-4140"/>
          <w:tab w:val="left" w:pos="720"/>
        </w:tabs>
        <w:ind w:right="-108"/>
        <w:rPr>
          <w:b/>
          <w:sz w:val="22"/>
          <w:szCs w:val="22"/>
        </w:rPr>
      </w:pPr>
      <w:r w:rsidRPr="00887AC6">
        <w:rPr>
          <w:b/>
          <w:noProof/>
          <w:sz w:val="22"/>
          <w:szCs w:val="22"/>
        </w:rPr>
        <w:t>Predtým, ako začnete používať Eligard, obráťte sa na svojho lekára, lekárnika alebo zdravotnú sestru.</w:t>
      </w:r>
    </w:p>
    <w:p w:rsidR="001C2845" w:rsidRPr="00887AC6" w:rsidRDefault="001C2845" w:rsidP="001C2845">
      <w:pPr>
        <w:widowControl w:val="0"/>
        <w:numPr>
          <w:ilvl w:val="0"/>
          <w:numId w:val="54"/>
        </w:numPr>
        <w:tabs>
          <w:tab w:val="left" w:pos="-4320"/>
          <w:tab w:val="left" w:pos="-4230"/>
          <w:tab w:val="left" w:pos="-4140"/>
        </w:tabs>
        <w:autoSpaceDE w:val="0"/>
        <w:autoSpaceDN w:val="0"/>
        <w:adjustRightInd w:val="0"/>
        <w:ind w:right="-108"/>
        <w:rPr>
          <w:rFonts w:eastAsia="MS Mincho"/>
          <w:sz w:val="22"/>
          <w:szCs w:val="22"/>
          <w:lang w:eastAsia="ja-JP"/>
        </w:rPr>
      </w:pPr>
      <w:r w:rsidRPr="00887AC6">
        <w:rPr>
          <w:sz w:val="22"/>
          <w:szCs w:val="22"/>
        </w:rPr>
        <w:t>Ak máte akékoľvek poruchy srdca alebo ciev, vrátane porúch srdcového rytmu (</w:t>
      </w:r>
      <w:proofErr w:type="spellStart"/>
      <w:r w:rsidRPr="00887AC6">
        <w:rPr>
          <w:sz w:val="22"/>
          <w:szCs w:val="22"/>
        </w:rPr>
        <w:t>arytmia</w:t>
      </w:r>
      <w:proofErr w:type="spellEnd"/>
      <w:r w:rsidRPr="00887AC6">
        <w:rPr>
          <w:sz w:val="22"/>
          <w:szCs w:val="22"/>
        </w:rPr>
        <w:t xml:space="preserve">) alebo sa liečite na tieto ochorenia. Pri používaní </w:t>
      </w:r>
      <w:proofErr w:type="spellStart"/>
      <w:r w:rsidRPr="00887AC6">
        <w:rPr>
          <w:sz w:val="22"/>
          <w:szCs w:val="22"/>
        </w:rPr>
        <w:t>Eligardu</w:t>
      </w:r>
      <w:proofErr w:type="spellEnd"/>
      <w:r w:rsidRPr="00887AC6">
        <w:rPr>
          <w:sz w:val="22"/>
          <w:szCs w:val="22"/>
        </w:rPr>
        <w:t xml:space="preserve"> môže byť zvýšené riziko porúch srdcového rytmu.</w:t>
      </w:r>
    </w:p>
    <w:p w:rsidR="00587CC0" w:rsidRPr="00887AC6" w:rsidRDefault="001C2845" w:rsidP="001C2845">
      <w:pPr>
        <w:numPr>
          <w:ilvl w:val="0"/>
          <w:numId w:val="46"/>
        </w:numPr>
        <w:ind w:right="-2"/>
        <w:rPr>
          <w:sz w:val="22"/>
          <w:szCs w:val="22"/>
        </w:rPr>
      </w:pPr>
      <w:r w:rsidRPr="00887AC6">
        <w:rPr>
          <w:sz w:val="22"/>
          <w:szCs w:val="22"/>
        </w:rPr>
        <w:lastRenderedPageBreak/>
        <w:t>A</w:t>
      </w:r>
      <w:r w:rsidR="00587CC0" w:rsidRPr="00887AC6">
        <w:rPr>
          <w:sz w:val="22"/>
          <w:szCs w:val="22"/>
        </w:rPr>
        <w:t>k máte</w:t>
      </w:r>
      <w:r w:rsidR="00587CC0" w:rsidRPr="00887AC6">
        <w:rPr>
          <w:b/>
          <w:sz w:val="22"/>
          <w:szCs w:val="22"/>
        </w:rPr>
        <w:t xml:space="preserve"> ťažkosti s močením</w:t>
      </w:r>
      <w:r w:rsidR="00587CC0" w:rsidRPr="00887AC6">
        <w:rPr>
          <w:sz w:val="22"/>
          <w:szCs w:val="22"/>
        </w:rPr>
        <w:t>. Počas prvých týždňov liečby máte byť starostlivo kontrolovaný.</w:t>
      </w:r>
    </w:p>
    <w:p w:rsidR="00587CC0" w:rsidRPr="00887AC6" w:rsidRDefault="001C2845" w:rsidP="001C2845">
      <w:pPr>
        <w:numPr>
          <w:ilvl w:val="0"/>
          <w:numId w:val="50"/>
        </w:numPr>
        <w:ind w:right="-2"/>
        <w:rPr>
          <w:sz w:val="22"/>
          <w:szCs w:val="22"/>
        </w:rPr>
      </w:pPr>
      <w:r w:rsidRPr="00887AC6">
        <w:rPr>
          <w:sz w:val="22"/>
          <w:szCs w:val="22"/>
        </w:rPr>
        <w:t>A</w:t>
      </w:r>
      <w:r w:rsidR="00587CC0" w:rsidRPr="00887AC6">
        <w:rPr>
          <w:sz w:val="22"/>
          <w:szCs w:val="22"/>
        </w:rPr>
        <w:t xml:space="preserve">k sa </w:t>
      </w:r>
      <w:r w:rsidR="00587CC0" w:rsidRPr="00887AC6">
        <w:rPr>
          <w:b/>
          <w:sz w:val="22"/>
          <w:szCs w:val="22"/>
        </w:rPr>
        <w:t>tlak na miechu alebo ťažkosti s močením zhoršia</w:t>
      </w:r>
      <w:r w:rsidR="00587CC0" w:rsidRPr="00887AC6">
        <w:rPr>
          <w:sz w:val="22"/>
          <w:szCs w:val="22"/>
        </w:rPr>
        <w:t xml:space="preserve">. V spojitosti s inými liekmi s rovnakým mechanizmom účinku ako </w:t>
      </w:r>
      <w:proofErr w:type="spellStart"/>
      <w:r w:rsidR="00587CC0" w:rsidRPr="00887AC6">
        <w:rPr>
          <w:sz w:val="22"/>
          <w:szCs w:val="22"/>
        </w:rPr>
        <w:t>Eligard</w:t>
      </w:r>
      <w:proofErr w:type="spellEnd"/>
      <w:r w:rsidR="00587CC0" w:rsidRPr="00887AC6">
        <w:rPr>
          <w:sz w:val="22"/>
          <w:szCs w:val="22"/>
        </w:rPr>
        <w:t xml:space="preserve"> bolo hlásené, že závažné prípady pôsobenia tlaku na miechu a zúženia trubice medzi obličkami a močovým mechúrom môžu byť jednou z príčin príznakov podobajúci</w:t>
      </w:r>
      <w:r w:rsidR="005C3F58" w:rsidRPr="00887AC6">
        <w:rPr>
          <w:sz w:val="22"/>
          <w:szCs w:val="22"/>
        </w:rPr>
        <w:t>ch</w:t>
      </w:r>
      <w:r w:rsidR="00587CC0" w:rsidRPr="00887AC6">
        <w:rPr>
          <w:sz w:val="22"/>
          <w:szCs w:val="22"/>
        </w:rPr>
        <w:t xml:space="preserve"> sa na ochrnutie. V prípade vzniku takýchto komplikácií sa má začať štandardná liečba.</w:t>
      </w:r>
      <w:r w:rsidR="00587CC0" w:rsidRPr="00887AC6" w:rsidDel="00E73AD1">
        <w:rPr>
          <w:sz w:val="22"/>
          <w:szCs w:val="22"/>
        </w:rPr>
        <w:t xml:space="preserve"> </w:t>
      </w:r>
    </w:p>
    <w:p w:rsidR="00587CC0" w:rsidRPr="00887AC6" w:rsidRDefault="001C2845" w:rsidP="001C2845">
      <w:pPr>
        <w:numPr>
          <w:ilvl w:val="0"/>
          <w:numId w:val="50"/>
        </w:numPr>
        <w:ind w:right="-2"/>
        <w:rPr>
          <w:sz w:val="22"/>
          <w:szCs w:val="22"/>
        </w:rPr>
      </w:pPr>
      <w:r w:rsidRPr="00887AC6">
        <w:rPr>
          <w:sz w:val="22"/>
          <w:szCs w:val="22"/>
        </w:rPr>
        <w:t>A</w:t>
      </w:r>
      <w:r w:rsidR="00587CC0" w:rsidRPr="00887AC6">
        <w:rPr>
          <w:sz w:val="22"/>
          <w:szCs w:val="22"/>
        </w:rPr>
        <w:t>k sa u </w:t>
      </w:r>
      <w:r w:rsidR="005C3F58" w:rsidRPr="00887AC6">
        <w:rPr>
          <w:sz w:val="22"/>
          <w:szCs w:val="22"/>
        </w:rPr>
        <w:t>v</w:t>
      </w:r>
      <w:r w:rsidR="00587CC0" w:rsidRPr="00887AC6">
        <w:rPr>
          <w:sz w:val="22"/>
          <w:szCs w:val="22"/>
        </w:rPr>
        <w:t xml:space="preserve">ás vyskytnú prudké bolesti hlavy, vracanie, zmena psychického stavu a niekedy srdcový kolaps počas dvoch týždňov po podaní </w:t>
      </w:r>
      <w:proofErr w:type="spellStart"/>
      <w:r w:rsidR="00587CC0" w:rsidRPr="00887AC6">
        <w:rPr>
          <w:sz w:val="22"/>
          <w:szCs w:val="22"/>
        </w:rPr>
        <w:t>Eligardu</w:t>
      </w:r>
      <w:proofErr w:type="spellEnd"/>
      <w:r w:rsidR="00587CC0" w:rsidRPr="00887AC6">
        <w:rPr>
          <w:sz w:val="22"/>
          <w:szCs w:val="22"/>
        </w:rPr>
        <w:t xml:space="preserve">, upozornite lekára alebo zdravotnícky personál. Môže ísť o zriedkavý prípad označovaný ako apoplexia hypofýzy, ktorá bola hlásená u INÝCH LIEKOV, ktoré majú podobný mechanizmus účinku ako </w:t>
      </w:r>
      <w:proofErr w:type="spellStart"/>
      <w:r w:rsidR="00587CC0" w:rsidRPr="00887AC6">
        <w:rPr>
          <w:sz w:val="22"/>
          <w:szCs w:val="22"/>
        </w:rPr>
        <w:t>Eligard</w:t>
      </w:r>
      <w:proofErr w:type="spellEnd"/>
      <w:r w:rsidR="00587CC0" w:rsidRPr="00887AC6">
        <w:rPr>
          <w:sz w:val="22"/>
          <w:szCs w:val="22"/>
        </w:rPr>
        <w:t>.</w:t>
      </w:r>
    </w:p>
    <w:p w:rsidR="00587CC0" w:rsidRPr="00887AC6" w:rsidRDefault="00AE5B2E" w:rsidP="001C2845">
      <w:pPr>
        <w:numPr>
          <w:ilvl w:val="0"/>
          <w:numId w:val="50"/>
        </w:numPr>
        <w:ind w:right="-2"/>
        <w:rPr>
          <w:sz w:val="22"/>
          <w:szCs w:val="22"/>
        </w:rPr>
      </w:pPr>
      <w:r w:rsidRPr="00887AC6">
        <w:rPr>
          <w:sz w:val="22"/>
          <w:szCs w:val="22"/>
        </w:rPr>
        <w:t>A</w:t>
      </w:r>
      <w:r w:rsidR="00587CC0" w:rsidRPr="00887AC6">
        <w:rPr>
          <w:sz w:val="22"/>
          <w:szCs w:val="22"/>
        </w:rPr>
        <w:t>k trpíte na </w:t>
      </w:r>
      <w:r w:rsidR="00587CC0" w:rsidRPr="00887AC6">
        <w:rPr>
          <w:b/>
          <w:sz w:val="22"/>
          <w:szCs w:val="22"/>
        </w:rPr>
        <w:t xml:space="preserve">diabetes </w:t>
      </w:r>
      <w:proofErr w:type="spellStart"/>
      <w:r w:rsidR="00587CC0" w:rsidRPr="00887AC6">
        <w:rPr>
          <w:b/>
          <w:sz w:val="22"/>
          <w:szCs w:val="22"/>
        </w:rPr>
        <w:t>mellitus</w:t>
      </w:r>
      <w:proofErr w:type="spellEnd"/>
      <w:r w:rsidR="00587CC0" w:rsidRPr="00887AC6">
        <w:rPr>
          <w:sz w:val="22"/>
          <w:szCs w:val="22"/>
        </w:rPr>
        <w:t xml:space="preserve"> (zvýšené hladiny cukru v krvi). Počas liečby máte byť pravidelne kontrolovaný.</w:t>
      </w:r>
    </w:p>
    <w:p w:rsidR="00587CC0" w:rsidRPr="00887AC6" w:rsidRDefault="00AE5B2E" w:rsidP="001C2845">
      <w:pPr>
        <w:numPr>
          <w:ilvl w:val="0"/>
          <w:numId w:val="50"/>
        </w:numPr>
        <w:ind w:right="-2"/>
        <w:rPr>
          <w:sz w:val="22"/>
          <w:szCs w:val="22"/>
        </w:rPr>
      </w:pPr>
      <w:r w:rsidRPr="00887AC6">
        <w:rPr>
          <w:sz w:val="22"/>
          <w:szCs w:val="22"/>
        </w:rPr>
        <w:t>L</w:t>
      </w:r>
      <w:r w:rsidR="00587CC0" w:rsidRPr="00887AC6">
        <w:rPr>
          <w:sz w:val="22"/>
          <w:szCs w:val="22"/>
        </w:rPr>
        <w:t xml:space="preserve">iečba </w:t>
      </w:r>
      <w:proofErr w:type="spellStart"/>
      <w:r w:rsidR="00587CC0" w:rsidRPr="00887AC6">
        <w:rPr>
          <w:sz w:val="22"/>
          <w:szCs w:val="22"/>
        </w:rPr>
        <w:t>Eligardom</w:t>
      </w:r>
      <w:proofErr w:type="spellEnd"/>
      <w:r w:rsidR="00587CC0" w:rsidRPr="00887AC6">
        <w:rPr>
          <w:sz w:val="22"/>
          <w:szCs w:val="22"/>
        </w:rPr>
        <w:t xml:space="preserve"> môže zvýšiť riziko zlomenín v dôsledku </w:t>
      </w:r>
      <w:proofErr w:type="spellStart"/>
      <w:r w:rsidR="00587CC0" w:rsidRPr="00887AC6">
        <w:rPr>
          <w:sz w:val="22"/>
          <w:szCs w:val="22"/>
        </w:rPr>
        <w:t>osteoporózy</w:t>
      </w:r>
      <w:proofErr w:type="spellEnd"/>
      <w:r w:rsidR="00587CC0" w:rsidRPr="00887AC6">
        <w:rPr>
          <w:sz w:val="22"/>
          <w:szCs w:val="22"/>
        </w:rPr>
        <w:t xml:space="preserve"> (zníženie hustoty kostí). </w:t>
      </w:r>
    </w:p>
    <w:p w:rsidR="00587CC0" w:rsidRPr="00887AC6" w:rsidRDefault="00AE5B2E" w:rsidP="001C2845">
      <w:pPr>
        <w:numPr>
          <w:ilvl w:val="0"/>
          <w:numId w:val="50"/>
        </w:numPr>
        <w:ind w:right="-2"/>
        <w:rPr>
          <w:sz w:val="22"/>
          <w:szCs w:val="22"/>
        </w:rPr>
      </w:pPr>
      <w:r w:rsidRPr="00887AC6">
        <w:rPr>
          <w:sz w:val="22"/>
          <w:szCs w:val="22"/>
        </w:rPr>
        <w:t>B</w:t>
      </w:r>
      <w:r w:rsidR="00587CC0" w:rsidRPr="00887AC6">
        <w:rPr>
          <w:sz w:val="22"/>
          <w:szCs w:val="22"/>
        </w:rPr>
        <w:t xml:space="preserve">oli hlásené prípady depresie u pacientov užívajúcich </w:t>
      </w:r>
      <w:proofErr w:type="spellStart"/>
      <w:r w:rsidR="00587CC0" w:rsidRPr="00887AC6">
        <w:rPr>
          <w:sz w:val="22"/>
          <w:szCs w:val="22"/>
        </w:rPr>
        <w:t>Eligard</w:t>
      </w:r>
      <w:proofErr w:type="spellEnd"/>
      <w:r w:rsidR="00587CC0" w:rsidRPr="00887AC6">
        <w:rPr>
          <w:sz w:val="22"/>
          <w:szCs w:val="22"/>
        </w:rPr>
        <w:t xml:space="preserve">. Ak užívate </w:t>
      </w:r>
      <w:proofErr w:type="spellStart"/>
      <w:r w:rsidR="00587CC0" w:rsidRPr="00887AC6">
        <w:rPr>
          <w:sz w:val="22"/>
          <w:szCs w:val="22"/>
        </w:rPr>
        <w:t>Eligard</w:t>
      </w:r>
      <w:proofErr w:type="spellEnd"/>
      <w:r w:rsidR="00587CC0" w:rsidRPr="00887AC6">
        <w:rPr>
          <w:sz w:val="22"/>
          <w:szCs w:val="22"/>
        </w:rPr>
        <w:t xml:space="preserve"> a objaví sa u </w:t>
      </w:r>
      <w:r w:rsidR="005C3F58" w:rsidRPr="00887AC6">
        <w:rPr>
          <w:sz w:val="22"/>
          <w:szCs w:val="22"/>
        </w:rPr>
        <w:t>v</w:t>
      </w:r>
      <w:r w:rsidR="00587CC0" w:rsidRPr="00887AC6">
        <w:rPr>
          <w:sz w:val="22"/>
          <w:szCs w:val="22"/>
        </w:rPr>
        <w:t>ás depresívna nálada, informujte o tom svojho lekára.</w:t>
      </w:r>
    </w:p>
    <w:p w:rsidR="00587CC0" w:rsidRDefault="00AE5B2E" w:rsidP="001C2845">
      <w:pPr>
        <w:numPr>
          <w:ilvl w:val="0"/>
          <w:numId w:val="50"/>
        </w:numPr>
        <w:ind w:right="-2"/>
        <w:rPr>
          <w:sz w:val="22"/>
          <w:szCs w:val="22"/>
        </w:rPr>
      </w:pPr>
      <w:r w:rsidRPr="00887AC6">
        <w:rPr>
          <w:sz w:val="22"/>
          <w:szCs w:val="22"/>
        </w:rPr>
        <w:t>B</w:t>
      </w:r>
      <w:r w:rsidR="00587CC0" w:rsidRPr="00887AC6">
        <w:rPr>
          <w:sz w:val="22"/>
          <w:szCs w:val="22"/>
        </w:rPr>
        <w:t xml:space="preserve">oli hlásené prípady srdcovocievnych príhod u pacientov užívajúcich podobné lieky ako </w:t>
      </w:r>
      <w:proofErr w:type="spellStart"/>
      <w:r w:rsidR="00587CC0" w:rsidRPr="00887AC6">
        <w:rPr>
          <w:sz w:val="22"/>
          <w:szCs w:val="22"/>
        </w:rPr>
        <w:t>Eligard</w:t>
      </w:r>
      <w:proofErr w:type="spellEnd"/>
      <w:r w:rsidR="00587CC0" w:rsidRPr="00887AC6">
        <w:rPr>
          <w:sz w:val="22"/>
          <w:szCs w:val="22"/>
        </w:rPr>
        <w:t xml:space="preserve">, nie je však známe, či majú súvis s týmito liekmi. Ak užívate </w:t>
      </w:r>
      <w:proofErr w:type="spellStart"/>
      <w:r w:rsidR="00587CC0" w:rsidRPr="00887AC6">
        <w:rPr>
          <w:sz w:val="22"/>
          <w:szCs w:val="22"/>
        </w:rPr>
        <w:t>Eligard</w:t>
      </w:r>
      <w:proofErr w:type="spellEnd"/>
      <w:r w:rsidR="00587CC0" w:rsidRPr="00887AC6">
        <w:rPr>
          <w:sz w:val="22"/>
          <w:szCs w:val="22"/>
        </w:rPr>
        <w:t xml:space="preserve"> a vyskytnú sa u </w:t>
      </w:r>
      <w:r w:rsidR="005C3F58" w:rsidRPr="00887AC6">
        <w:rPr>
          <w:sz w:val="22"/>
          <w:szCs w:val="22"/>
        </w:rPr>
        <w:t>v</w:t>
      </w:r>
      <w:r w:rsidR="00587CC0" w:rsidRPr="00887AC6">
        <w:rPr>
          <w:sz w:val="22"/>
          <w:szCs w:val="22"/>
        </w:rPr>
        <w:t>ás srdcovocievne príznaky, informujte o tom svojho lekára.</w:t>
      </w:r>
    </w:p>
    <w:p w:rsidR="00B17FA2" w:rsidRPr="00B17FA2" w:rsidRDefault="00B17FA2" w:rsidP="00B17FA2">
      <w:pPr>
        <w:numPr>
          <w:ilvl w:val="0"/>
          <w:numId w:val="50"/>
        </w:numPr>
        <w:ind w:right="-2"/>
        <w:rPr>
          <w:sz w:val="22"/>
          <w:szCs w:val="22"/>
        </w:rPr>
      </w:pPr>
      <w:r>
        <w:rPr>
          <w:sz w:val="22"/>
          <w:szCs w:val="22"/>
        </w:rPr>
        <w:t>Po podaní liekov</w:t>
      </w:r>
      <w:r w:rsidR="00F93687">
        <w:rPr>
          <w:sz w:val="22"/>
          <w:szCs w:val="22"/>
        </w:rPr>
        <w:t xml:space="preserve"> </w:t>
      </w:r>
      <w:proofErr w:type="spellStart"/>
      <w:r w:rsidR="00F93687">
        <w:rPr>
          <w:sz w:val="22"/>
          <w:szCs w:val="22"/>
        </w:rPr>
        <w:t>Eligard</w:t>
      </w:r>
      <w:r w:rsidR="00EE3620">
        <w:rPr>
          <w:sz w:val="22"/>
          <w:szCs w:val="22"/>
        </w:rPr>
        <w:t>u</w:t>
      </w:r>
      <w:proofErr w:type="spellEnd"/>
      <w:r>
        <w:rPr>
          <w:sz w:val="22"/>
          <w:szCs w:val="22"/>
        </w:rPr>
        <w:t xml:space="preserve"> boli </w:t>
      </w:r>
      <w:r w:rsidR="00A35A69">
        <w:rPr>
          <w:sz w:val="22"/>
          <w:szCs w:val="22"/>
        </w:rPr>
        <w:t xml:space="preserve">u pacientov </w:t>
      </w:r>
      <w:r>
        <w:rPr>
          <w:sz w:val="22"/>
          <w:szCs w:val="22"/>
        </w:rPr>
        <w:t xml:space="preserve">hlásené epileptické záchvaty. Ak užívate </w:t>
      </w:r>
      <w:proofErr w:type="spellStart"/>
      <w:r>
        <w:rPr>
          <w:sz w:val="22"/>
          <w:szCs w:val="22"/>
        </w:rPr>
        <w:t>Eligard</w:t>
      </w:r>
      <w:proofErr w:type="spellEnd"/>
      <w:r>
        <w:rPr>
          <w:sz w:val="22"/>
          <w:szCs w:val="22"/>
        </w:rPr>
        <w:t xml:space="preserve"> a dôjde u </w:t>
      </w:r>
      <w:r w:rsidR="00A35A69">
        <w:rPr>
          <w:sz w:val="22"/>
          <w:szCs w:val="22"/>
        </w:rPr>
        <w:t>v</w:t>
      </w:r>
      <w:r>
        <w:rPr>
          <w:sz w:val="22"/>
          <w:szCs w:val="22"/>
        </w:rPr>
        <w:t>ás k rozvoju epileptických záchvatov, povedzte to svojmu lekárovi.</w:t>
      </w:r>
    </w:p>
    <w:p w:rsidR="00587CC0" w:rsidRPr="00887AC6" w:rsidRDefault="00587CC0" w:rsidP="001C2845">
      <w:pPr>
        <w:ind w:left="360" w:right="-2" w:hanging="360"/>
        <w:rPr>
          <w:b/>
          <w:sz w:val="22"/>
          <w:szCs w:val="22"/>
        </w:rPr>
      </w:pPr>
    </w:p>
    <w:p w:rsidR="00587CC0" w:rsidRPr="00887AC6" w:rsidRDefault="00587CC0" w:rsidP="001C2845">
      <w:pPr>
        <w:ind w:right="-2"/>
        <w:rPr>
          <w:b/>
          <w:sz w:val="22"/>
          <w:szCs w:val="22"/>
        </w:rPr>
      </w:pPr>
      <w:r w:rsidRPr="00887AC6">
        <w:rPr>
          <w:b/>
          <w:sz w:val="22"/>
          <w:szCs w:val="22"/>
        </w:rPr>
        <w:t>Komplikácie na začiatku liečby</w:t>
      </w:r>
    </w:p>
    <w:p w:rsidR="00587CC0" w:rsidRPr="00887AC6" w:rsidRDefault="00587CC0" w:rsidP="001C2845">
      <w:p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Počas prvého týždňa liečby zvyčajne dochádza ku krátkodobému zvýšeniu hladiny mužského pohlavného hormónu </w:t>
      </w:r>
      <w:proofErr w:type="spellStart"/>
      <w:r w:rsidRPr="00887AC6">
        <w:rPr>
          <w:sz w:val="22"/>
          <w:szCs w:val="22"/>
        </w:rPr>
        <w:t>testosterónu</w:t>
      </w:r>
      <w:proofErr w:type="spellEnd"/>
      <w:r w:rsidRPr="00887AC6">
        <w:rPr>
          <w:sz w:val="22"/>
          <w:szCs w:val="22"/>
        </w:rPr>
        <w:t xml:space="preserve"> v krvi. To môže viesť k </w:t>
      </w:r>
      <w:r w:rsidRPr="00887AC6">
        <w:rPr>
          <w:b/>
          <w:sz w:val="22"/>
          <w:szCs w:val="22"/>
        </w:rPr>
        <w:t xml:space="preserve">prechodnému zhoršeniu </w:t>
      </w:r>
      <w:r w:rsidRPr="00887AC6">
        <w:rPr>
          <w:sz w:val="22"/>
          <w:szCs w:val="22"/>
        </w:rPr>
        <w:t>príznakov spojených s ochorením, a tiež k vzniku nových príznakov, ktoré ste dovtedy nepociťovali. Ide predovšetkým o bolesť v kostiach, ťažkosti s močením, tlak na miechu alebo prítomnosť krvi v moči. Tieto príznaky obvykle ustúpia počas pokračovania v liečbe. Ak príznaky neustúpia, oznámte to svojmu lekárovi.</w:t>
      </w:r>
    </w:p>
    <w:p w:rsidR="00587CC0" w:rsidRPr="00887AC6" w:rsidRDefault="00587CC0" w:rsidP="001C2845">
      <w:pPr>
        <w:ind w:right="-2"/>
        <w:rPr>
          <w:sz w:val="22"/>
          <w:szCs w:val="22"/>
        </w:rPr>
      </w:pPr>
    </w:p>
    <w:p w:rsidR="00587CC0" w:rsidRPr="00887AC6" w:rsidRDefault="00587CC0" w:rsidP="001C2845">
      <w:pPr>
        <w:ind w:right="-2"/>
        <w:rPr>
          <w:b/>
          <w:sz w:val="22"/>
          <w:szCs w:val="22"/>
        </w:rPr>
      </w:pPr>
      <w:r w:rsidRPr="00887AC6">
        <w:rPr>
          <w:b/>
          <w:sz w:val="22"/>
          <w:szCs w:val="22"/>
        </w:rPr>
        <w:t xml:space="preserve">Ak </w:t>
      </w:r>
      <w:proofErr w:type="spellStart"/>
      <w:r w:rsidRPr="00887AC6">
        <w:rPr>
          <w:b/>
          <w:sz w:val="22"/>
          <w:szCs w:val="22"/>
        </w:rPr>
        <w:t>Eligard</w:t>
      </w:r>
      <w:proofErr w:type="spellEnd"/>
      <w:r w:rsidRPr="00887AC6">
        <w:rPr>
          <w:b/>
          <w:sz w:val="22"/>
          <w:szCs w:val="22"/>
        </w:rPr>
        <w:t xml:space="preserve"> nepomáha</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Časť pacientov má nádory, ktoré nie sú citlivé na znížené hladiny </w:t>
      </w:r>
      <w:proofErr w:type="spellStart"/>
      <w:r w:rsidRPr="00887AC6">
        <w:rPr>
          <w:sz w:val="22"/>
          <w:szCs w:val="22"/>
        </w:rPr>
        <w:t>testosterónu</w:t>
      </w:r>
      <w:proofErr w:type="spellEnd"/>
      <w:r w:rsidRPr="00887AC6">
        <w:rPr>
          <w:sz w:val="22"/>
          <w:szCs w:val="22"/>
        </w:rPr>
        <w:t xml:space="preserve"> v sére. Ak máte dojem, že účinok </w:t>
      </w:r>
      <w:proofErr w:type="spellStart"/>
      <w:r w:rsidRPr="00887AC6">
        <w:rPr>
          <w:sz w:val="22"/>
          <w:szCs w:val="22"/>
        </w:rPr>
        <w:t>Eligardu</w:t>
      </w:r>
      <w:proofErr w:type="spellEnd"/>
      <w:r w:rsidRPr="00887AC6">
        <w:rPr>
          <w:sz w:val="22"/>
          <w:szCs w:val="22"/>
        </w:rPr>
        <w:t xml:space="preserve"> je príliš slabý, oznámte to svojmu lekárovi.</w:t>
      </w:r>
    </w:p>
    <w:p w:rsidR="00587CC0" w:rsidRPr="00887AC6" w:rsidRDefault="00587CC0" w:rsidP="001C2845">
      <w:pPr>
        <w:numPr>
          <w:ilvl w:val="12"/>
          <w:numId w:val="0"/>
        </w:numPr>
        <w:ind w:right="-2"/>
        <w:rPr>
          <w:sz w:val="22"/>
          <w:szCs w:val="22"/>
          <w:u w:val="single"/>
        </w:rPr>
      </w:pPr>
    </w:p>
    <w:p w:rsidR="00587CC0" w:rsidRPr="00887AC6" w:rsidRDefault="005C3F58" w:rsidP="001C2845">
      <w:pPr>
        <w:numPr>
          <w:ilvl w:val="12"/>
          <w:numId w:val="0"/>
        </w:numPr>
        <w:ind w:right="-2"/>
        <w:rPr>
          <w:sz w:val="22"/>
          <w:szCs w:val="22"/>
        </w:rPr>
      </w:pPr>
      <w:r w:rsidRPr="00887AC6">
        <w:rPr>
          <w:b/>
          <w:sz w:val="22"/>
          <w:szCs w:val="22"/>
        </w:rPr>
        <w:t xml:space="preserve">Iné lieky a </w:t>
      </w:r>
      <w:proofErr w:type="spellStart"/>
      <w:r w:rsidRPr="00887AC6">
        <w:rPr>
          <w:b/>
          <w:sz w:val="22"/>
          <w:szCs w:val="22"/>
        </w:rPr>
        <w:t>Eligard</w:t>
      </w:r>
      <w:proofErr w:type="spellEnd"/>
    </w:p>
    <w:p w:rsidR="00587CC0" w:rsidRPr="00887AC6" w:rsidRDefault="00587CC0" w:rsidP="001C2845">
      <w:pPr>
        <w:numPr>
          <w:ilvl w:val="12"/>
          <w:numId w:val="0"/>
        </w:numPr>
        <w:ind w:right="-2"/>
        <w:rPr>
          <w:sz w:val="22"/>
          <w:szCs w:val="22"/>
        </w:rPr>
      </w:pPr>
    </w:p>
    <w:p w:rsidR="00280FA2" w:rsidRPr="00887AC6" w:rsidRDefault="00280FA2" w:rsidP="00280FA2">
      <w:pPr>
        <w:autoSpaceDE w:val="0"/>
        <w:autoSpaceDN w:val="0"/>
        <w:adjustRightInd w:val="0"/>
        <w:rPr>
          <w:rFonts w:eastAsia="SimSun"/>
          <w:sz w:val="22"/>
          <w:szCs w:val="22"/>
          <w:lang w:eastAsia="ja-JP"/>
        </w:rPr>
      </w:pPr>
      <w:r w:rsidRPr="00887AC6">
        <w:rPr>
          <w:sz w:val="22"/>
          <w:szCs w:val="22"/>
        </w:rPr>
        <w:t xml:space="preserve">Ak súbežne užívate </w:t>
      </w:r>
      <w:proofErr w:type="spellStart"/>
      <w:r w:rsidRPr="00887AC6">
        <w:rPr>
          <w:sz w:val="22"/>
          <w:szCs w:val="22"/>
        </w:rPr>
        <w:t>Eligard</w:t>
      </w:r>
      <w:proofErr w:type="spellEnd"/>
      <w:r w:rsidRPr="00887AC6">
        <w:rPr>
          <w:sz w:val="22"/>
          <w:szCs w:val="22"/>
        </w:rPr>
        <w:t xml:space="preserve"> a lieky na liečbu porúch srdcového rytmu (napr. </w:t>
      </w:r>
      <w:proofErr w:type="spellStart"/>
      <w:r w:rsidRPr="00887AC6">
        <w:rPr>
          <w:sz w:val="22"/>
          <w:szCs w:val="22"/>
        </w:rPr>
        <w:t>chinidín</w:t>
      </w:r>
      <w:proofErr w:type="spellEnd"/>
      <w:r w:rsidRPr="00887AC6">
        <w:rPr>
          <w:sz w:val="22"/>
          <w:szCs w:val="22"/>
        </w:rPr>
        <w:t xml:space="preserve">, </w:t>
      </w:r>
      <w:proofErr w:type="spellStart"/>
      <w:r w:rsidRPr="00887AC6">
        <w:rPr>
          <w:sz w:val="22"/>
          <w:szCs w:val="22"/>
        </w:rPr>
        <w:t>proka</w:t>
      </w:r>
      <w:r w:rsidR="00B17FA2">
        <w:rPr>
          <w:sz w:val="22"/>
          <w:szCs w:val="22"/>
        </w:rPr>
        <w:t>í</w:t>
      </w:r>
      <w:r w:rsidRPr="00887AC6">
        <w:rPr>
          <w:sz w:val="22"/>
          <w:szCs w:val="22"/>
        </w:rPr>
        <w:t>namid</w:t>
      </w:r>
      <w:proofErr w:type="spellEnd"/>
      <w:r w:rsidRPr="00887AC6">
        <w:rPr>
          <w:sz w:val="22"/>
          <w:szCs w:val="22"/>
        </w:rPr>
        <w:t xml:space="preserve">, </w:t>
      </w:r>
      <w:proofErr w:type="spellStart"/>
      <w:r w:rsidRPr="00887AC6">
        <w:rPr>
          <w:sz w:val="22"/>
          <w:szCs w:val="22"/>
        </w:rPr>
        <w:t>amiodarón</w:t>
      </w:r>
      <w:proofErr w:type="spellEnd"/>
      <w:r w:rsidRPr="00887AC6">
        <w:rPr>
          <w:sz w:val="22"/>
          <w:szCs w:val="22"/>
        </w:rPr>
        <w:t xml:space="preserve"> a </w:t>
      </w:r>
      <w:proofErr w:type="spellStart"/>
      <w:r w:rsidRPr="00887AC6">
        <w:rPr>
          <w:sz w:val="22"/>
          <w:szCs w:val="22"/>
        </w:rPr>
        <w:t>sotalol</w:t>
      </w:r>
      <w:proofErr w:type="spellEnd"/>
      <w:r w:rsidRPr="00887AC6">
        <w:rPr>
          <w:sz w:val="22"/>
          <w:szCs w:val="22"/>
        </w:rPr>
        <w:t xml:space="preserve">), tieto sa môžu navzájom ovplyvňovať. </w:t>
      </w:r>
      <w:proofErr w:type="spellStart"/>
      <w:r w:rsidRPr="00887AC6">
        <w:rPr>
          <w:sz w:val="22"/>
          <w:szCs w:val="22"/>
        </w:rPr>
        <w:t>Eligard</w:t>
      </w:r>
      <w:proofErr w:type="spellEnd"/>
      <w:r w:rsidRPr="00887AC6">
        <w:rPr>
          <w:sz w:val="22"/>
          <w:szCs w:val="22"/>
        </w:rPr>
        <w:t xml:space="preserve"> môže zvyšovať riziko porúch srdcového rytmu, pokiaľ sa užíva s ďalšími liekmi (napr.: </w:t>
      </w:r>
      <w:proofErr w:type="spellStart"/>
      <w:r w:rsidRPr="00887AC6">
        <w:rPr>
          <w:sz w:val="22"/>
          <w:szCs w:val="22"/>
        </w:rPr>
        <w:t>metad</w:t>
      </w:r>
      <w:r w:rsidR="007569B9" w:rsidRPr="00887AC6">
        <w:rPr>
          <w:sz w:val="22"/>
          <w:szCs w:val="22"/>
        </w:rPr>
        <w:t>ó</w:t>
      </w:r>
      <w:r w:rsidR="004313B3" w:rsidRPr="00887AC6">
        <w:rPr>
          <w:sz w:val="22"/>
          <w:szCs w:val="22"/>
        </w:rPr>
        <w:t>n</w:t>
      </w:r>
      <w:proofErr w:type="spellEnd"/>
      <w:r w:rsidRPr="00887AC6">
        <w:rPr>
          <w:sz w:val="22"/>
          <w:szCs w:val="22"/>
        </w:rPr>
        <w:t xml:space="preserve"> (užívaný na úľavu od bolesti alebo ako súčasť </w:t>
      </w:r>
      <w:proofErr w:type="spellStart"/>
      <w:r w:rsidRPr="00887AC6">
        <w:rPr>
          <w:sz w:val="22"/>
          <w:szCs w:val="22"/>
        </w:rPr>
        <w:t>odvykacej</w:t>
      </w:r>
      <w:proofErr w:type="spellEnd"/>
      <w:r w:rsidRPr="00887AC6">
        <w:rPr>
          <w:sz w:val="22"/>
          <w:szCs w:val="22"/>
        </w:rPr>
        <w:t xml:space="preserve"> liečby), </w:t>
      </w:r>
      <w:proofErr w:type="spellStart"/>
      <w:r w:rsidRPr="00887AC6">
        <w:rPr>
          <w:sz w:val="22"/>
          <w:szCs w:val="22"/>
        </w:rPr>
        <w:t>moxifloxac</w:t>
      </w:r>
      <w:r w:rsidR="00B17FA2">
        <w:rPr>
          <w:sz w:val="22"/>
          <w:szCs w:val="22"/>
        </w:rPr>
        <w:t>í</w:t>
      </w:r>
      <w:r w:rsidRPr="00887AC6">
        <w:rPr>
          <w:sz w:val="22"/>
          <w:szCs w:val="22"/>
        </w:rPr>
        <w:t>n</w:t>
      </w:r>
      <w:proofErr w:type="spellEnd"/>
      <w:r w:rsidRPr="00887AC6">
        <w:rPr>
          <w:sz w:val="22"/>
          <w:szCs w:val="22"/>
        </w:rPr>
        <w:t xml:space="preserve"> (antibiotikum), </w:t>
      </w:r>
      <w:proofErr w:type="spellStart"/>
      <w:r w:rsidRPr="00887AC6">
        <w:rPr>
          <w:sz w:val="22"/>
          <w:szCs w:val="22"/>
        </w:rPr>
        <w:t>antipsychotiká</w:t>
      </w:r>
      <w:proofErr w:type="spellEnd"/>
      <w:r w:rsidRPr="00887AC6">
        <w:rPr>
          <w:sz w:val="22"/>
          <w:szCs w:val="22"/>
        </w:rPr>
        <w:t xml:space="preserve"> užívané na liečbu závažných duševných porúch).</w:t>
      </w:r>
    </w:p>
    <w:p w:rsidR="00280FA2" w:rsidRPr="00887AC6" w:rsidRDefault="00280FA2"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Ak </w:t>
      </w:r>
      <w:r w:rsidR="005C3F58" w:rsidRPr="00887AC6">
        <w:rPr>
          <w:sz w:val="22"/>
          <w:szCs w:val="22"/>
        </w:rPr>
        <w:t xml:space="preserve">teraz </w:t>
      </w:r>
      <w:r w:rsidRPr="00887AC6">
        <w:rPr>
          <w:sz w:val="22"/>
          <w:szCs w:val="22"/>
        </w:rPr>
        <w:t>užívate</w:t>
      </w:r>
      <w:r w:rsidR="005C3F58" w:rsidRPr="00887AC6">
        <w:rPr>
          <w:sz w:val="22"/>
          <w:szCs w:val="22"/>
        </w:rPr>
        <w:t>,</w:t>
      </w:r>
      <w:r w:rsidRPr="00887AC6">
        <w:rPr>
          <w:sz w:val="22"/>
          <w:szCs w:val="22"/>
        </w:rPr>
        <w:t xml:space="preserve"> alebo ste v poslednom čase užívali</w:t>
      </w:r>
      <w:r w:rsidR="005C3F58" w:rsidRPr="00887AC6">
        <w:rPr>
          <w:sz w:val="22"/>
          <w:szCs w:val="22"/>
        </w:rPr>
        <w:t>, či práve budete užívať ďalšie</w:t>
      </w:r>
      <w:r w:rsidRPr="00887AC6">
        <w:rPr>
          <w:sz w:val="22"/>
          <w:szCs w:val="22"/>
        </w:rPr>
        <w:t xml:space="preserve"> lieky, vrátane liekov, ktorých výdaj nie je viazaný na lekársky predpis, prosím, </w:t>
      </w:r>
      <w:r w:rsidR="005C3F58" w:rsidRPr="00887AC6">
        <w:rPr>
          <w:sz w:val="22"/>
          <w:szCs w:val="22"/>
        </w:rPr>
        <w:t>povedzte</w:t>
      </w:r>
      <w:r w:rsidRPr="00887AC6">
        <w:rPr>
          <w:sz w:val="22"/>
          <w:szCs w:val="22"/>
        </w:rPr>
        <w:t xml:space="preserve"> to svojmu lekárovi alebo lekárnikovi.</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outlineLvl w:val="0"/>
        <w:rPr>
          <w:b/>
          <w:sz w:val="22"/>
          <w:szCs w:val="22"/>
        </w:rPr>
      </w:pPr>
      <w:r w:rsidRPr="00887AC6">
        <w:rPr>
          <w:b/>
          <w:sz w:val="22"/>
          <w:szCs w:val="22"/>
        </w:rPr>
        <w:t>Tehotenstvo a dojčenie</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proofErr w:type="spellStart"/>
      <w:r w:rsidRPr="00887AC6">
        <w:rPr>
          <w:sz w:val="22"/>
          <w:szCs w:val="22"/>
        </w:rPr>
        <w:t>Eligard</w:t>
      </w:r>
      <w:proofErr w:type="spellEnd"/>
      <w:r w:rsidRPr="00887AC6">
        <w:rPr>
          <w:sz w:val="22"/>
          <w:szCs w:val="22"/>
        </w:rPr>
        <w:t xml:space="preserve"> nie je určený pre ženy.</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outlineLvl w:val="0"/>
        <w:rPr>
          <w:sz w:val="22"/>
          <w:szCs w:val="22"/>
        </w:rPr>
      </w:pPr>
      <w:r w:rsidRPr="00887AC6">
        <w:rPr>
          <w:b/>
          <w:sz w:val="22"/>
          <w:szCs w:val="22"/>
        </w:rPr>
        <w:t>Vedenie vozid</w:t>
      </w:r>
      <w:r w:rsidR="005C3F58" w:rsidRPr="00887AC6">
        <w:rPr>
          <w:b/>
          <w:sz w:val="22"/>
          <w:szCs w:val="22"/>
        </w:rPr>
        <w:t>ie</w:t>
      </w:r>
      <w:r w:rsidRPr="00887AC6">
        <w:rPr>
          <w:b/>
          <w:sz w:val="22"/>
          <w:szCs w:val="22"/>
        </w:rPr>
        <w:t>l a obsluha strojov</w:t>
      </w:r>
    </w:p>
    <w:p w:rsidR="00587CC0" w:rsidRPr="00887AC6" w:rsidRDefault="00587CC0" w:rsidP="001C2845">
      <w:pPr>
        <w:spacing w:line="240" w:lineRule="atLeast"/>
        <w:rPr>
          <w:sz w:val="22"/>
          <w:szCs w:val="22"/>
        </w:rPr>
      </w:pPr>
    </w:p>
    <w:p w:rsidR="00587CC0" w:rsidRPr="00887AC6" w:rsidRDefault="00587CC0" w:rsidP="001C2845">
      <w:pPr>
        <w:spacing w:line="240" w:lineRule="atLeast"/>
        <w:rPr>
          <w:sz w:val="22"/>
          <w:szCs w:val="22"/>
        </w:rPr>
      </w:pPr>
      <w:r w:rsidRPr="00887AC6">
        <w:rPr>
          <w:sz w:val="22"/>
          <w:szCs w:val="22"/>
        </w:rPr>
        <w:t xml:space="preserve">Únava, závrat a poruchy videnia sú možnými vedľajšími účinkami </w:t>
      </w:r>
      <w:proofErr w:type="spellStart"/>
      <w:r w:rsidRPr="00887AC6">
        <w:rPr>
          <w:sz w:val="22"/>
          <w:szCs w:val="22"/>
        </w:rPr>
        <w:t>Eligardu</w:t>
      </w:r>
      <w:proofErr w:type="spellEnd"/>
      <w:r w:rsidRPr="00887AC6">
        <w:rPr>
          <w:sz w:val="22"/>
          <w:szCs w:val="22"/>
        </w:rPr>
        <w:t xml:space="preserve"> alebo môžu byť spôsobené samotným ochorením. Buďte opatrný pri vedení vozid</w:t>
      </w:r>
      <w:r w:rsidR="005C3F58" w:rsidRPr="00887AC6">
        <w:rPr>
          <w:sz w:val="22"/>
          <w:szCs w:val="22"/>
        </w:rPr>
        <w:t>ie</w:t>
      </w:r>
      <w:r w:rsidRPr="00887AC6">
        <w:rPr>
          <w:sz w:val="22"/>
          <w:szCs w:val="22"/>
        </w:rPr>
        <w:t>l alebo obsluhe strojov, ak trpíte týmito vedľajšími účinkami.</w:t>
      </w:r>
    </w:p>
    <w:p w:rsidR="00587CC0" w:rsidRPr="00887AC6" w:rsidRDefault="00587CC0" w:rsidP="001C2845">
      <w:pPr>
        <w:numPr>
          <w:ilvl w:val="12"/>
          <w:numId w:val="0"/>
        </w:numPr>
        <w:rPr>
          <w:sz w:val="22"/>
          <w:szCs w:val="22"/>
        </w:rPr>
      </w:pPr>
    </w:p>
    <w:p w:rsidR="00587CC0" w:rsidRPr="00887AC6" w:rsidRDefault="00587CC0" w:rsidP="001C2845">
      <w:pPr>
        <w:numPr>
          <w:ilvl w:val="12"/>
          <w:numId w:val="0"/>
        </w:numPr>
        <w:ind w:right="-2"/>
        <w:outlineLvl w:val="0"/>
        <w:rPr>
          <w:sz w:val="22"/>
          <w:szCs w:val="22"/>
        </w:rPr>
      </w:pPr>
    </w:p>
    <w:p w:rsidR="00587CC0" w:rsidRPr="00887AC6" w:rsidRDefault="00587CC0" w:rsidP="001C2845">
      <w:pPr>
        <w:numPr>
          <w:ilvl w:val="12"/>
          <w:numId w:val="0"/>
        </w:numPr>
        <w:tabs>
          <w:tab w:val="left" w:pos="567"/>
        </w:tabs>
        <w:ind w:right="-2"/>
        <w:outlineLvl w:val="0"/>
        <w:rPr>
          <w:b/>
          <w:sz w:val="22"/>
          <w:szCs w:val="22"/>
        </w:rPr>
      </w:pPr>
      <w:r w:rsidRPr="00887AC6">
        <w:rPr>
          <w:b/>
          <w:sz w:val="22"/>
          <w:szCs w:val="22"/>
        </w:rPr>
        <w:t>3.</w:t>
      </w:r>
      <w:r w:rsidRPr="00887AC6">
        <w:rPr>
          <w:b/>
          <w:sz w:val="22"/>
          <w:szCs w:val="22"/>
        </w:rPr>
        <w:tab/>
      </w:r>
      <w:r w:rsidR="00A35A69">
        <w:rPr>
          <w:b/>
          <w:sz w:val="22"/>
          <w:szCs w:val="22"/>
        </w:rPr>
        <w:t xml:space="preserve">Ako používať </w:t>
      </w:r>
      <w:proofErr w:type="spellStart"/>
      <w:r w:rsidR="00A35A69">
        <w:rPr>
          <w:b/>
          <w:sz w:val="22"/>
          <w:szCs w:val="22"/>
        </w:rPr>
        <w:t>Eligard</w:t>
      </w:r>
      <w:proofErr w:type="spellEnd"/>
      <w:r w:rsidR="00A35A69">
        <w:rPr>
          <w:b/>
          <w:sz w:val="22"/>
          <w:szCs w:val="22"/>
        </w:rPr>
        <w:t xml:space="preserve"> 45 mg</w:t>
      </w:r>
    </w:p>
    <w:p w:rsidR="00587CC0" w:rsidRPr="00887AC6" w:rsidRDefault="00587CC0" w:rsidP="001C2845">
      <w:pPr>
        <w:numPr>
          <w:ilvl w:val="12"/>
          <w:numId w:val="0"/>
        </w:numPr>
        <w:ind w:right="-2"/>
        <w:rPr>
          <w:sz w:val="22"/>
          <w:szCs w:val="22"/>
        </w:rPr>
      </w:pPr>
    </w:p>
    <w:p w:rsidR="00FE464F" w:rsidRDefault="00FE464F" w:rsidP="00FE464F">
      <w:pPr>
        <w:pStyle w:val="Zkladntext2"/>
        <w:ind w:left="0" w:firstLine="0"/>
        <w:rPr>
          <w:b/>
          <w:sz w:val="22"/>
          <w:szCs w:val="22"/>
          <w:lang w:val="sk-SK"/>
        </w:rPr>
      </w:pPr>
      <w:r w:rsidRPr="00B17FA2">
        <w:rPr>
          <w:b/>
          <w:sz w:val="22"/>
          <w:szCs w:val="22"/>
          <w:lang w:val="sk-SK"/>
        </w:rPr>
        <w:t>Dávkovanie</w:t>
      </w:r>
    </w:p>
    <w:p w:rsidR="00FE464F" w:rsidRPr="00B17FA2" w:rsidRDefault="00FE464F" w:rsidP="00FE464F">
      <w:pPr>
        <w:pStyle w:val="Zkladntext2"/>
        <w:ind w:left="0" w:firstLine="0"/>
        <w:rPr>
          <w:b/>
          <w:sz w:val="22"/>
          <w:szCs w:val="22"/>
          <w:lang w:val="sk-SK"/>
        </w:rPr>
      </w:pPr>
    </w:p>
    <w:p w:rsidR="00280FA2" w:rsidRPr="00887AC6" w:rsidRDefault="00280FA2" w:rsidP="00280FA2">
      <w:pPr>
        <w:numPr>
          <w:ilvl w:val="12"/>
          <w:numId w:val="0"/>
        </w:numPr>
        <w:tabs>
          <w:tab w:val="left" w:pos="720"/>
        </w:tabs>
        <w:ind w:right="-2"/>
        <w:rPr>
          <w:sz w:val="22"/>
          <w:szCs w:val="22"/>
        </w:rPr>
      </w:pPr>
      <w:r w:rsidRPr="00887AC6">
        <w:rPr>
          <w:noProof/>
          <w:sz w:val="22"/>
          <w:szCs w:val="22"/>
        </w:rPr>
        <w:t>Vždy používajte tento liek presne tak, ako vám povedal váš lekár alebo lekárnik.</w:t>
      </w:r>
      <w:r w:rsidRPr="00887AC6">
        <w:rPr>
          <w:sz w:val="22"/>
          <w:szCs w:val="22"/>
        </w:rPr>
        <w:t xml:space="preserve"> </w:t>
      </w:r>
      <w:r w:rsidRPr="00887AC6">
        <w:rPr>
          <w:noProof/>
          <w:sz w:val="22"/>
          <w:szCs w:val="22"/>
        </w:rPr>
        <w:t>Ak si nie ste niečím istý, overte si to u svojho lekára alebo lekárnika.</w:t>
      </w:r>
    </w:p>
    <w:p w:rsidR="00587CC0" w:rsidRPr="00887AC6" w:rsidRDefault="00587CC0" w:rsidP="001C2845">
      <w:pPr>
        <w:pStyle w:val="Zkladntext2"/>
        <w:ind w:left="0" w:firstLine="0"/>
        <w:rPr>
          <w:b/>
          <w:sz w:val="22"/>
          <w:szCs w:val="22"/>
          <w:lang w:val="sk-SK"/>
        </w:rPr>
      </w:pPr>
    </w:p>
    <w:p w:rsidR="00587CC0" w:rsidRPr="005C45A9" w:rsidRDefault="00587CC0" w:rsidP="001C2845">
      <w:pPr>
        <w:pStyle w:val="Zkladntext2"/>
        <w:ind w:left="0" w:firstLine="0"/>
        <w:rPr>
          <w:sz w:val="22"/>
          <w:szCs w:val="22"/>
          <w:lang w:val="sk-SK"/>
        </w:rPr>
      </w:pPr>
      <w:r w:rsidRPr="005C45A9">
        <w:rPr>
          <w:sz w:val="22"/>
          <w:szCs w:val="22"/>
          <w:lang w:val="sk-SK"/>
        </w:rPr>
        <w:t xml:space="preserve">Ak </w:t>
      </w:r>
      <w:r w:rsidR="005C3F58" w:rsidRPr="005C45A9">
        <w:rPr>
          <w:sz w:val="22"/>
          <w:szCs w:val="22"/>
          <w:lang w:val="sk-SK"/>
        </w:rPr>
        <w:t>v</w:t>
      </w:r>
      <w:r w:rsidRPr="005C45A9">
        <w:rPr>
          <w:sz w:val="22"/>
          <w:szCs w:val="22"/>
          <w:lang w:val="sk-SK"/>
        </w:rPr>
        <w:t xml:space="preserve">áš lekár nepredpíše </w:t>
      </w:r>
      <w:proofErr w:type="spellStart"/>
      <w:r w:rsidR="00F00708" w:rsidRPr="005C45A9">
        <w:rPr>
          <w:sz w:val="22"/>
          <w:szCs w:val="22"/>
          <w:lang w:val="sk-SK"/>
        </w:rPr>
        <w:t>Eligard</w:t>
      </w:r>
      <w:proofErr w:type="spellEnd"/>
      <w:r w:rsidR="00B17FA2">
        <w:rPr>
          <w:sz w:val="22"/>
          <w:szCs w:val="22"/>
          <w:lang w:val="sk-SK"/>
        </w:rPr>
        <w:t xml:space="preserve"> </w:t>
      </w:r>
      <w:r w:rsidRPr="00B17FA2">
        <w:rPr>
          <w:sz w:val="22"/>
          <w:szCs w:val="22"/>
          <w:lang w:val="sk-SK"/>
        </w:rPr>
        <w:t>i</w:t>
      </w:r>
      <w:r w:rsidRPr="005C45A9">
        <w:rPr>
          <w:sz w:val="22"/>
          <w:szCs w:val="22"/>
          <w:lang w:val="sk-SK"/>
        </w:rPr>
        <w:t xml:space="preserve">nak, podáva </w:t>
      </w:r>
      <w:r w:rsidR="00F00708" w:rsidRPr="005C45A9">
        <w:rPr>
          <w:sz w:val="22"/>
          <w:szCs w:val="22"/>
          <w:lang w:val="sk-SK"/>
        </w:rPr>
        <w:t xml:space="preserve">sa </w:t>
      </w:r>
      <w:r w:rsidRPr="005C45A9">
        <w:rPr>
          <w:b/>
          <w:sz w:val="22"/>
          <w:szCs w:val="22"/>
          <w:lang w:val="sk-SK"/>
        </w:rPr>
        <w:t>raz za šesť mesiacov</w:t>
      </w:r>
      <w:r w:rsidRPr="005C45A9">
        <w:rPr>
          <w:sz w:val="22"/>
          <w:szCs w:val="22"/>
          <w:lang w:val="sk-SK"/>
        </w:rPr>
        <w:t>.</w:t>
      </w:r>
    </w:p>
    <w:p w:rsidR="00587CC0" w:rsidRPr="00887AC6" w:rsidRDefault="00587CC0" w:rsidP="001C2845">
      <w:pPr>
        <w:autoSpaceDE w:val="0"/>
        <w:autoSpaceDN w:val="0"/>
        <w:adjustRightInd w:val="0"/>
        <w:rPr>
          <w:sz w:val="22"/>
          <w:szCs w:val="22"/>
        </w:rPr>
      </w:pPr>
    </w:p>
    <w:p w:rsidR="00587CC0" w:rsidRPr="00887AC6" w:rsidRDefault="00587CC0" w:rsidP="001C2845">
      <w:pPr>
        <w:autoSpaceDE w:val="0"/>
        <w:autoSpaceDN w:val="0"/>
        <w:adjustRightInd w:val="0"/>
        <w:rPr>
          <w:bCs/>
          <w:color w:val="000000"/>
          <w:sz w:val="22"/>
          <w:szCs w:val="22"/>
        </w:rPr>
      </w:pPr>
      <w:r w:rsidRPr="00887AC6">
        <w:rPr>
          <w:sz w:val="22"/>
          <w:szCs w:val="22"/>
        </w:rPr>
        <w:t xml:space="preserve">Podaný roztok vytvorí </w:t>
      </w:r>
      <w:proofErr w:type="spellStart"/>
      <w:r w:rsidRPr="00887AC6">
        <w:rPr>
          <w:sz w:val="22"/>
          <w:szCs w:val="22"/>
        </w:rPr>
        <w:t>depot</w:t>
      </w:r>
      <w:proofErr w:type="spellEnd"/>
      <w:r w:rsidRPr="00887AC6">
        <w:rPr>
          <w:sz w:val="22"/>
          <w:szCs w:val="22"/>
        </w:rPr>
        <w:t xml:space="preserve"> (zásobník), z ktorého sa kontinuálne uvoľňuje liečivo </w:t>
      </w:r>
      <w:proofErr w:type="spellStart"/>
      <w:r w:rsidRPr="00887AC6">
        <w:rPr>
          <w:sz w:val="22"/>
          <w:szCs w:val="22"/>
        </w:rPr>
        <w:t>l</w:t>
      </w:r>
      <w:r w:rsidRPr="00887AC6">
        <w:rPr>
          <w:bCs/>
          <w:color w:val="000000"/>
          <w:sz w:val="22"/>
          <w:szCs w:val="22"/>
        </w:rPr>
        <w:t>euprorelíniumacetát</w:t>
      </w:r>
      <w:proofErr w:type="spellEnd"/>
      <w:r w:rsidRPr="00887AC6">
        <w:rPr>
          <w:bCs/>
          <w:color w:val="000000"/>
          <w:sz w:val="22"/>
          <w:szCs w:val="22"/>
        </w:rPr>
        <w:t xml:space="preserve"> počas šiestich mesiacov.</w:t>
      </w:r>
    </w:p>
    <w:p w:rsidR="00587CC0" w:rsidRPr="00887AC6" w:rsidRDefault="00587CC0" w:rsidP="001C2845">
      <w:pPr>
        <w:numPr>
          <w:ilvl w:val="12"/>
          <w:numId w:val="0"/>
        </w:numPr>
        <w:ind w:right="-2"/>
        <w:rPr>
          <w:b/>
          <w:sz w:val="22"/>
          <w:szCs w:val="22"/>
          <w:highlight w:val="green"/>
        </w:rPr>
      </w:pPr>
    </w:p>
    <w:p w:rsidR="00587CC0" w:rsidRPr="00887AC6" w:rsidRDefault="00587CC0" w:rsidP="001C2845">
      <w:pPr>
        <w:numPr>
          <w:ilvl w:val="12"/>
          <w:numId w:val="0"/>
        </w:numPr>
        <w:ind w:right="-2"/>
        <w:rPr>
          <w:b/>
          <w:sz w:val="22"/>
          <w:szCs w:val="22"/>
        </w:rPr>
      </w:pPr>
      <w:r w:rsidRPr="00887AC6">
        <w:rPr>
          <w:b/>
          <w:sz w:val="22"/>
          <w:szCs w:val="22"/>
        </w:rPr>
        <w:t>Ďalšie laboratórne vyšetrenia</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Váš lekár má kontrolovať reakciu na liečbu </w:t>
      </w:r>
      <w:proofErr w:type="spellStart"/>
      <w:r w:rsidRPr="00887AC6">
        <w:rPr>
          <w:sz w:val="22"/>
          <w:szCs w:val="22"/>
        </w:rPr>
        <w:t>Eligardom</w:t>
      </w:r>
      <w:proofErr w:type="spellEnd"/>
      <w:r w:rsidRPr="00887AC6">
        <w:rPr>
          <w:sz w:val="22"/>
          <w:szCs w:val="22"/>
        </w:rPr>
        <w:t xml:space="preserve"> sledovaním špecifických klinických parametrov a meraním hladín tzv. špecifického </w:t>
      </w:r>
      <w:proofErr w:type="spellStart"/>
      <w:r w:rsidRPr="00887AC6">
        <w:rPr>
          <w:sz w:val="22"/>
          <w:szCs w:val="22"/>
        </w:rPr>
        <w:t>prostatického</w:t>
      </w:r>
      <w:proofErr w:type="spellEnd"/>
      <w:r w:rsidRPr="00887AC6">
        <w:rPr>
          <w:sz w:val="22"/>
          <w:szCs w:val="22"/>
        </w:rPr>
        <w:t xml:space="preserve"> antigénu (PSA) v krvi.</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Spôsob podávania</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proofErr w:type="spellStart"/>
      <w:r w:rsidRPr="00887AC6">
        <w:rPr>
          <w:sz w:val="22"/>
          <w:szCs w:val="22"/>
        </w:rPr>
        <w:t>Eligard</w:t>
      </w:r>
      <w:proofErr w:type="spellEnd"/>
      <w:r w:rsidRPr="00887AC6">
        <w:rPr>
          <w:sz w:val="22"/>
          <w:szCs w:val="22"/>
        </w:rPr>
        <w:t xml:space="preserve"> </w:t>
      </w:r>
      <w:r w:rsidR="008322D6" w:rsidRPr="00887AC6">
        <w:rPr>
          <w:sz w:val="22"/>
          <w:szCs w:val="22"/>
        </w:rPr>
        <w:t>má podávať len</w:t>
      </w:r>
      <w:r w:rsidRPr="00887AC6">
        <w:rPr>
          <w:sz w:val="22"/>
          <w:szCs w:val="22"/>
        </w:rPr>
        <w:t xml:space="preserve"> </w:t>
      </w:r>
      <w:r w:rsidRPr="00887AC6">
        <w:rPr>
          <w:b/>
          <w:sz w:val="22"/>
          <w:szCs w:val="22"/>
        </w:rPr>
        <w:t xml:space="preserve">lekár </w:t>
      </w:r>
      <w:r w:rsidRPr="00887AC6">
        <w:rPr>
          <w:sz w:val="22"/>
          <w:szCs w:val="22"/>
        </w:rPr>
        <w:t xml:space="preserve">alebo </w:t>
      </w:r>
      <w:r w:rsidRPr="00887AC6">
        <w:rPr>
          <w:b/>
          <w:sz w:val="22"/>
          <w:szCs w:val="22"/>
        </w:rPr>
        <w:t>zdravotná sestra</w:t>
      </w:r>
      <w:r w:rsidRPr="00887AC6">
        <w:rPr>
          <w:sz w:val="22"/>
          <w:szCs w:val="22"/>
        </w:rPr>
        <w:t>, ktorí sa tiež postarajú o prípravu roztoku (podľa návodu, ktorý je uvedený v časti 7.</w:t>
      </w:r>
      <w:r w:rsidRPr="00887AC6">
        <w:rPr>
          <w:i/>
          <w:sz w:val="22"/>
          <w:szCs w:val="22"/>
        </w:rPr>
        <w:t xml:space="preserve"> Informácie pre zdravotníckych pracovníkov</w:t>
      </w:r>
      <w:r w:rsidRPr="00887AC6">
        <w:rPr>
          <w:sz w:val="22"/>
          <w:szCs w:val="22"/>
        </w:rPr>
        <w:t xml:space="preserve"> na konci tejto písomnej informácie pre používateľ</w:t>
      </w:r>
      <w:r w:rsidR="005C3F58" w:rsidRPr="00887AC6">
        <w:rPr>
          <w:sz w:val="22"/>
          <w:szCs w:val="22"/>
        </w:rPr>
        <w:t>a</w:t>
      </w:r>
      <w:r w:rsidRPr="00887AC6">
        <w:rPr>
          <w:sz w:val="22"/>
          <w:szCs w:val="22"/>
        </w:rPr>
        <w:t xml:space="preserve">). </w:t>
      </w:r>
    </w:p>
    <w:p w:rsidR="00587CC0" w:rsidRPr="00887AC6" w:rsidRDefault="00587CC0" w:rsidP="001C2845">
      <w:pPr>
        <w:numPr>
          <w:ilvl w:val="12"/>
          <w:numId w:val="0"/>
        </w:numPr>
        <w:ind w:right="-2"/>
        <w:rPr>
          <w:sz w:val="22"/>
          <w:szCs w:val="22"/>
        </w:rPr>
      </w:pPr>
      <w:r w:rsidRPr="00887AC6">
        <w:rPr>
          <w:sz w:val="22"/>
          <w:szCs w:val="22"/>
        </w:rPr>
        <w:t xml:space="preserve">Po príprave sa </w:t>
      </w:r>
      <w:proofErr w:type="spellStart"/>
      <w:r w:rsidRPr="00887AC6">
        <w:rPr>
          <w:sz w:val="22"/>
          <w:szCs w:val="22"/>
        </w:rPr>
        <w:t>Eligard</w:t>
      </w:r>
      <w:proofErr w:type="spellEnd"/>
      <w:r w:rsidRPr="00887AC6">
        <w:rPr>
          <w:sz w:val="22"/>
          <w:szCs w:val="22"/>
        </w:rPr>
        <w:t xml:space="preserve"> podáva ako podkožná injekcia (injekcia do tkaniva pod kožu). Striktne sa vyvarujte </w:t>
      </w:r>
      <w:proofErr w:type="spellStart"/>
      <w:r w:rsidRPr="00887AC6">
        <w:rPr>
          <w:sz w:val="22"/>
          <w:szCs w:val="22"/>
        </w:rPr>
        <w:t>intraarteriálnej</w:t>
      </w:r>
      <w:proofErr w:type="spellEnd"/>
      <w:r w:rsidRPr="00887AC6">
        <w:rPr>
          <w:sz w:val="22"/>
          <w:szCs w:val="22"/>
        </w:rPr>
        <w:t xml:space="preserve"> injekcii (podaniu injekcie do tepny) alebo intravenóznej injekcii (podaniu injekcie do žily). Miesto podania sa má pravidelne meniť, tak ako pri iných podkožne podávaných liečivách.</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 xml:space="preserve">Ak </w:t>
      </w:r>
      <w:r w:rsidR="00DA471A">
        <w:rPr>
          <w:b/>
          <w:sz w:val="22"/>
          <w:szCs w:val="22"/>
        </w:rPr>
        <w:t>dostanete</w:t>
      </w:r>
      <w:r w:rsidR="00DA471A" w:rsidRPr="00887AC6">
        <w:rPr>
          <w:b/>
          <w:sz w:val="22"/>
          <w:szCs w:val="22"/>
        </w:rPr>
        <w:t xml:space="preserve"> </w:t>
      </w:r>
      <w:r w:rsidRPr="00887AC6">
        <w:rPr>
          <w:b/>
          <w:sz w:val="22"/>
          <w:szCs w:val="22"/>
        </w:rPr>
        <w:t xml:space="preserve">viac </w:t>
      </w:r>
      <w:proofErr w:type="spellStart"/>
      <w:r w:rsidRPr="00887AC6">
        <w:rPr>
          <w:b/>
          <w:sz w:val="22"/>
          <w:szCs w:val="22"/>
        </w:rPr>
        <w:t>Eligardu</w:t>
      </w:r>
      <w:proofErr w:type="spellEnd"/>
      <w:r w:rsidRPr="00887AC6">
        <w:rPr>
          <w:b/>
          <w:sz w:val="22"/>
          <w:szCs w:val="22"/>
        </w:rPr>
        <w:t>, ako máte</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Vzhľadom na to, že injekciu obvykle podáva lekár alebo náležite vyškolený zdravotnícky pracovník, predávkovanie sa nepredpokladá.</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Ak predsa len dôjde k podaniu väčšieho množstva, </w:t>
      </w:r>
      <w:r w:rsidR="005C3F58" w:rsidRPr="00887AC6">
        <w:rPr>
          <w:sz w:val="22"/>
          <w:szCs w:val="22"/>
        </w:rPr>
        <w:t>v</w:t>
      </w:r>
      <w:r w:rsidRPr="00887AC6">
        <w:rPr>
          <w:sz w:val="22"/>
          <w:szCs w:val="22"/>
        </w:rPr>
        <w:t xml:space="preserve">áš lekár </w:t>
      </w:r>
      <w:r w:rsidR="005C3F58" w:rsidRPr="00887AC6">
        <w:rPr>
          <w:sz w:val="22"/>
          <w:szCs w:val="22"/>
        </w:rPr>
        <w:t>v</w:t>
      </w:r>
      <w:r w:rsidRPr="00887AC6">
        <w:rPr>
          <w:sz w:val="22"/>
          <w:szCs w:val="22"/>
        </w:rPr>
        <w:t xml:space="preserve">ás bude pozorne sledovať a v prípade potreby </w:t>
      </w:r>
      <w:r w:rsidR="005C3F58" w:rsidRPr="00887AC6">
        <w:rPr>
          <w:sz w:val="22"/>
          <w:szCs w:val="22"/>
        </w:rPr>
        <w:t>v</w:t>
      </w:r>
      <w:r w:rsidRPr="00887AC6">
        <w:rPr>
          <w:sz w:val="22"/>
          <w:szCs w:val="22"/>
        </w:rPr>
        <w:t>ám poskytne dodatočnú liečbu.</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outlineLvl w:val="0"/>
        <w:rPr>
          <w:b/>
          <w:sz w:val="22"/>
          <w:szCs w:val="22"/>
        </w:rPr>
      </w:pPr>
      <w:r w:rsidRPr="00887AC6">
        <w:rPr>
          <w:b/>
          <w:sz w:val="22"/>
          <w:szCs w:val="22"/>
        </w:rPr>
        <w:t xml:space="preserve">Ak zabudnete použiť </w:t>
      </w:r>
      <w:proofErr w:type="spellStart"/>
      <w:r w:rsidRPr="00887AC6">
        <w:rPr>
          <w:b/>
          <w:sz w:val="22"/>
          <w:szCs w:val="22"/>
        </w:rPr>
        <w:t>Eligard</w:t>
      </w:r>
      <w:proofErr w:type="spellEnd"/>
    </w:p>
    <w:p w:rsidR="00587CC0" w:rsidRPr="00887AC6" w:rsidRDefault="00587CC0" w:rsidP="001C2845">
      <w:pPr>
        <w:numPr>
          <w:ilvl w:val="12"/>
          <w:numId w:val="0"/>
        </w:numPr>
        <w:ind w:right="-2"/>
        <w:outlineLvl w:val="0"/>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Povedzte svojmu lekárovi, ak si myslíte, že sa zabudlo na podanie </w:t>
      </w:r>
      <w:r w:rsidR="005C3F58" w:rsidRPr="00887AC6">
        <w:rPr>
          <w:sz w:val="22"/>
          <w:szCs w:val="22"/>
        </w:rPr>
        <w:t>v</w:t>
      </w:r>
      <w:r w:rsidRPr="00887AC6">
        <w:rPr>
          <w:sz w:val="22"/>
          <w:szCs w:val="22"/>
        </w:rPr>
        <w:t xml:space="preserve">ašej šesťmesačnej dávky </w:t>
      </w:r>
      <w:proofErr w:type="spellStart"/>
      <w:r w:rsidRPr="00887AC6">
        <w:rPr>
          <w:sz w:val="22"/>
          <w:szCs w:val="22"/>
        </w:rPr>
        <w:t>Eligardu</w:t>
      </w:r>
      <w:proofErr w:type="spellEnd"/>
      <w:r w:rsidRPr="00887AC6">
        <w:rPr>
          <w:sz w:val="22"/>
          <w:szCs w:val="22"/>
        </w:rPr>
        <w:t>.</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outlineLvl w:val="0"/>
        <w:rPr>
          <w:b/>
          <w:sz w:val="22"/>
          <w:szCs w:val="22"/>
        </w:rPr>
      </w:pPr>
      <w:r w:rsidRPr="00887AC6">
        <w:rPr>
          <w:b/>
          <w:sz w:val="22"/>
          <w:szCs w:val="22"/>
        </w:rPr>
        <w:t xml:space="preserve">Ak prestanete používať </w:t>
      </w:r>
      <w:proofErr w:type="spellStart"/>
      <w:r w:rsidRPr="00887AC6">
        <w:rPr>
          <w:b/>
          <w:sz w:val="22"/>
          <w:szCs w:val="22"/>
        </w:rPr>
        <w:t>Eligard</w:t>
      </w:r>
      <w:proofErr w:type="spellEnd"/>
    </w:p>
    <w:p w:rsidR="00587CC0" w:rsidRPr="00887AC6" w:rsidRDefault="00587CC0" w:rsidP="001C2845">
      <w:pPr>
        <w:numPr>
          <w:ilvl w:val="12"/>
          <w:numId w:val="0"/>
        </w:numPr>
        <w:ind w:right="-2"/>
        <w:outlineLvl w:val="0"/>
        <w:rPr>
          <w:b/>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Býva pravidlom, že liečba rakoviny prostaty </w:t>
      </w:r>
      <w:proofErr w:type="spellStart"/>
      <w:r w:rsidRPr="00887AC6">
        <w:rPr>
          <w:sz w:val="22"/>
          <w:szCs w:val="22"/>
        </w:rPr>
        <w:t>Eligardom</w:t>
      </w:r>
      <w:proofErr w:type="spellEnd"/>
      <w:r w:rsidRPr="00887AC6">
        <w:rPr>
          <w:sz w:val="22"/>
          <w:szCs w:val="22"/>
        </w:rPr>
        <w:t xml:space="preserve"> je dlhodobá. Preto sa nemá ukončiť, aj keď dôjde k zlepšeniu alebo úplnému vymiznutiu príznakov.</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Ak sa liečba </w:t>
      </w:r>
      <w:proofErr w:type="spellStart"/>
      <w:r w:rsidRPr="00887AC6">
        <w:rPr>
          <w:sz w:val="22"/>
          <w:szCs w:val="22"/>
        </w:rPr>
        <w:t>Eligardom</w:t>
      </w:r>
      <w:proofErr w:type="spellEnd"/>
      <w:r w:rsidRPr="00887AC6">
        <w:rPr>
          <w:sz w:val="22"/>
          <w:szCs w:val="22"/>
        </w:rPr>
        <w:t xml:space="preserve"> ukončí predčasne, môže dôjsť k zhoršeniu symptómov spojených s ochorením. </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Neukončujte liečbu predčasne bez predchádzajúceho rozhovoru so svojím lekárom.</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outlineLvl w:val="0"/>
        <w:rPr>
          <w:b/>
          <w:sz w:val="22"/>
          <w:szCs w:val="22"/>
        </w:rPr>
      </w:pPr>
      <w:r w:rsidRPr="00887AC6">
        <w:rPr>
          <w:b/>
          <w:sz w:val="22"/>
          <w:szCs w:val="22"/>
        </w:rPr>
        <w:t xml:space="preserve">Ak </w:t>
      </w:r>
      <w:r w:rsidR="00A35A69" w:rsidRPr="00887AC6">
        <w:rPr>
          <w:b/>
          <w:sz w:val="22"/>
          <w:szCs w:val="22"/>
        </w:rPr>
        <w:t>máte</w:t>
      </w:r>
      <w:r w:rsidR="00A35A69">
        <w:rPr>
          <w:b/>
          <w:sz w:val="22"/>
          <w:szCs w:val="22"/>
        </w:rPr>
        <w:t xml:space="preserve"> akékoľvek </w:t>
      </w:r>
      <w:r w:rsidRPr="00887AC6">
        <w:rPr>
          <w:b/>
          <w:sz w:val="22"/>
          <w:szCs w:val="22"/>
        </w:rPr>
        <w:t>ďalšie otázky týkajúce sa použitia tohto lieku, povedzte to svojmu lekárovi</w:t>
      </w:r>
      <w:r w:rsidR="00280FA2" w:rsidRPr="00887AC6">
        <w:rPr>
          <w:b/>
          <w:sz w:val="22"/>
          <w:szCs w:val="22"/>
        </w:rPr>
        <w:t xml:space="preserve">, </w:t>
      </w:r>
      <w:r w:rsidRPr="00887AC6">
        <w:rPr>
          <w:b/>
          <w:sz w:val="22"/>
          <w:szCs w:val="22"/>
        </w:rPr>
        <w:t>lekárnikovi</w:t>
      </w:r>
      <w:r w:rsidR="00280FA2" w:rsidRPr="00887AC6">
        <w:rPr>
          <w:b/>
          <w:sz w:val="22"/>
          <w:szCs w:val="22"/>
        </w:rPr>
        <w:t xml:space="preserve"> alebo zdravotnej sestre.</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outlineLvl w:val="0"/>
        <w:rPr>
          <w:sz w:val="22"/>
          <w:szCs w:val="22"/>
        </w:rPr>
      </w:pPr>
      <w:r w:rsidRPr="00887AC6">
        <w:rPr>
          <w:b/>
          <w:sz w:val="22"/>
          <w:szCs w:val="22"/>
        </w:rPr>
        <w:t>4.</w:t>
      </w:r>
      <w:r w:rsidRPr="00887AC6">
        <w:rPr>
          <w:b/>
          <w:sz w:val="22"/>
          <w:szCs w:val="22"/>
        </w:rPr>
        <w:tab/>
      </w:r>
      <w:r w:rsidR="00A35A69">
        <w:rPr>
          <w:b/>
          <w:sz w:val="22"/>
          <w:szCs w:val="22"/>
        </w:rPr>
        <w:t>Možné vedľajšie účinky</w:t>
      </w:r>
    </w:p>
    <w:p w:rsidR="00587CC0" w:rsidRPr="00887AC6" w:rsidRDefault="00587CC0" w:rsidP="001C2845">
      <w:pPr>
        <w:numPr>
          <w:ilvl w:val="12"/>
          <w:numId w:val="0"/>
        </w:numPr>
        <w:ind w:right="-29"/>
        <w:rPr>
          <w:sz w:val="22"/>
          <w:szCs w:val="22"/>
        </w:rPr>
      </w:pPr>
    </w:p>
    <w:p w:rsidR="00587CC0" w:rsidRPr="00887AC6" w:rsidRDefault="00587CC0" w:rsidP="001C2845">
      <w:pPr>
        <w:numPr>
          <w:ilvl w:val="12"/>
          <w:numId w:val="0"/>
        </w:numPr>
        <w:ind w:right="-29"/>
        <w:outlineLvl w:val="0"/>
        <w:rPr>
          <w:sz w:val="22"/>
          <w:szCs w:val="22"/>
        </w:rPr>
      </w:pPr>
      <w:r w:rsidRPr="00887AC6">
        <w:rPr>
          <w:sz w:val="22"/>
          <w:szCs w:val="22"/>
        </w:rPr>
        <w:t xml:space="preserve">Tak ako všetky lieky, aj </w:t>
      </w:r>
      <w:r w:rsidR="005C3F58" w:rsidRPr="00887AC6">
        <w:rPr>
          <w:sz w:val="22"/>
          <w:szCs w:val="22"/>
        </w:rPr>
        <w:t>tento liek</w:t>
      </w:r>
      <w:r w:rsidRPr="00887AC6">
        <w:rPr>
          <w:sz w:val="22"/>
          <w:szCs w:val="22"/>
        </w:rPr>
        <w:t xml:space="preserve"> môže spôsobovať vedľajšie účinky, hoci sa neprejavia u každého.</w:t>
      </w:r>
    </w:p>
    <w:p w:rsidR="00587CC0" w:rsidRPr="00887AC6" w:rsidRDefault="00587CC0" w:rsidP="001C2845">
      <w:pPr>
        <w:numPr>
          <w:ilvl w:val="12"/>
          <w:numId w:val="0"/>
        </w:numPr>
        <w:ind w:right="-29"/>
        <w:outlineLvl w:val="0"/>
        <w:rPr>
          <w:sz w:val="22"/>
          <w:szCs w:val="22"/>
        </w:rPr>
      </w:pPr>
    </w:p>
    <w:p w:rsidR="00587CC0" w:rsidRPr="00887AC6" w:rsidRDefault="00587CC0" w:rsidP="001C2845">
      <w:pPr>
        <w:numPr>
          <w:ilvl w:val="12"/>
          <w:numId w:val="0"/>
        </w:numPr>
        <w:ind w:right="-2"/>
        <w:rPr>
          <w:sz w:val="22"/>
          <w:szCs w:val="22"/>
        </w:rPr>
      </w:pPr>
      <w:r w:rsidRPr="00887AC6">
        <w:rPr>
          <w:sz w:val="22"/>
          <w:szCs w:val="22"/>
        </w:rPr>
        <w:lastRenderedPageBreak/>
        <w:t xml:space="preserve">Vedľajšie účinky pozorované počas liečby </w:t>
      </w:r>
      <w:proofErr w:type="spellStart"/>
      <w:r w:rsidRPr="00887AC6">
        <w:rPr>
          <w:sz w:val="22"/>
          <w:szCs w:val="22"/>
        </w:rPr>
        <w:t>Eligardom</w:t>
      </w:r>
      <w:proofErr w:type="spellEnd"/>
      <w:r w:rsidRPr="00887AC6">
        <w:rPr>
          <w:sz w:val="22"/>
          <w:szCs w:val="22"/>
        </w:rPr>
        <w:t xml:space="preserve"> sú spôsobené prevažne špecifickým pôsobením liečiva </w:t>
      </w:r>
      <w:proofErr w:type="spellStart"/>
      <w:r w:rsidRPr="00887AC6">
        <w:rPr>
          <w:sz w:val="22"/>
          <w:szCs w:val="22"/>
        </w:rPr>
        <w:t>leuprorelíniumacetát</w:t>
      </w:r>
      <w:proofErr w:type="spellEnd"/>
      <w:r w:rsidRPr="00887AC6">
        <w:rPr>
          <w:sz w:val="22"/>
          <w:szCs w:val="22"/>
        </w:rPr>
        <w:t>, a to zvýšením a znížením hladiny určitých hormónov.</w:t>
      </w:r>
    </w:p>
    <w:p w:rsidR="00587CC0" w:rsidRPr="00887AC6" w:rsidRDefault="00587CC0" w:rsidP="001C2845">
      <w:pPr>
        <w:numPr>
          <w:ilvl w:val="12"/>
          <w:numId w:val="0"/>
        </w:numPr>
        <w:ind w:right="-2"/>
        <w:rPr>
          <w:sz w:val="22"/>
          <w:szCs w:val="22"/>
        </w:rPr>
      </w:pPr>
      <w:r w:rsidRPr="00887AC6">
        <w:rPr>
          <w:sz w:val="22"/>
          <w:szCs w:val="22"/>
        </w:rPr>
        <w:t>Najčastejšie opisované vedľajšie účinky sú návaly tepla (približne 58% pacientov), nutkanie na vracanie, nevoľnosť a únava, a tiež dočasné lokálne podráždenia v mieste podania.</w:t>
      </w:r>
    </w:p>
    <w:p w:rsidR="00587CC0" w:rsidRPr="00887AC6" w:rsidRDefault="00587CC0" w:rsidP="001C2845">
      <w:pPr>
        <w:numPr>
          <w:ilvl w:val="12"/>
          <w:numId w:val="0"/>
        </w:numPr>
        <w:ind w:right="-29"/>
        <w:rPr>
          <w:sz w:val="22"/>
          <w:szCs w:val="22"/>
        </w:rPr>
      </w:pPr>
    </w:p>
    <w:p w:rsidR="00587CC0" w:rsidRPr="00887AC6" w:rsidRDefault="00587CC0" w:rsidP="001C2845">
      <w:pPr>
        <w:numPr>
          <w:ilvl w:val="12"/>
          <w:numId w:val="0"/>
        </w:numPr>
        <w:ind w:right="-29"/>
        <w:rPr>
          <w:b/>
          <w:sz w:val="22"/>
          <w:szCs w:val="22"/>
        </w:rPr>
      </w:pPr>
      <w:r w:rsidRPr="00887AC6">
        <w:rPr>
          <w:b/>
          <w:sz w:val="22"/>
          <w:szCs w:val="22"/>
        </w:rPr>
        <w:t>Vedľajšie účinky spojené so začiatkom liečby</w:t>
      </w:r>
    </w:p>
    <w:p w:rsidR="00587CC0" w:rsidRPr="00887AC6" w:rsidRDefault="00587CC0" w:rsidP="001C2845">
      <w:pPr>
        <w:numPr>
          <w:ilvl w:val="12"/>
          <w:numId w:val="0"/>
        </w:numPr>
        <w:ind w:right="-29"/>
        <w:rPr>
          <w:sz w:val="22"/>
          <w:szCs w:val="22"/>
        </w:rPr>
      </w:pPr>
    </w:p>
    <w:p w:rsidR="00587CC0" w:rsidRPr="00887AC6" w:rsidRDefault="00587CC0" w:rsidP="001C2845">
      <w:pPr>
        <w:ind w:right="-2"/>
        <w:rPr>
          <w:sz w:val="22"/>
          <w:szCs w:val="22"/>
        </w:rPr>
      </w:pPr>
      <w:r w:rsidRPr="00887AC6">
        <w:rPr>
          <w:sz w:val="22"/>
          <w:szCs w:val="22"/>
        </w:rPr>
        <w:t xml:space="preserve">Počas prvých týždňov liečby </w:t>
      </w:r>
      <w:proofErr w:type="spellStart"/>
      <w:r w:rsidRPr="00887AC6">
        <w:rPr>
          <w:sz w:val="22"/>
          <w:szCs w:val="22"/>
        </w:rPr>
        <w:t>Eligardom</w:t>
      </w:r>
      <w:proofErr w:type="spellEnd"/>
      <w:r w:rsidRPr="00887AC6">
        <w:rPr>
          <w:sz w:val="22"/>
          <w:szCs w:val="22"/>
        </w:rPr>
        <w:t xml:space="preserve"> môže dôjsť k zhoršeniu príznakov špecifických pre ochorenie, pretože spočiatku zvyčajne dochádza ku krátkodobému zvýšeniu mužského hormónu </w:t>
      </w:r>
      <w:proofErr w:type="spellStart"/>
      <w:r w:rsidRPr="00887AC6">
        <w:rPr>
          <w:sz w:val="22"/>
          <w:szCs w:val="22"/>
        </w:rPr>
        <w:t>testosterónu</w:t>
      </w:r>
      <w:proofErr w:type="spellEnd"/>
      <w:r w:rsidRPr="00887AC6">
        <w:rPr>
          <w:sz w:val="22"/>
          <w:szCs w:val="22"/>
        </w:rPr>
        <w:t xml:space="preserve"> v krvi. Preto </w:t>
      </w:r>
      <w:r w:rsidR="005C3F58" w:rsidRPr="00887AC6">
        <w:rPr>
          <w:sz w:val="22"/>
          <w:szCs w:val="22"/>
        </w:rPr>
        <w:t>v</w:t>
      </w:r>
      <w:r w:rsidRPr="00887AC6">
        <w:rPr>
          <w:sz w:val="22"/>
          <w:szCs w:val="22"/>
        </w:rPr>
        <w:t>ám v počiatočnej fáze</w:t>
      </w:r>
      <w:r w:rsidRPr="00887AC6" w:rsidDel="00134849">
        <w:rPr>
          <w:sz w:val="22"/>
          <w:szCs w:val="22"/>
        </w:rPr>
        <w:t xml:space="preserve"> </w:t>
      </w:r>
      <w:r w:rsidRPr="00887AC6">
        <w:rPr>
          <w:sz w:val="22"/>
          <w:szCs w:val="22"/>
        </w:rPr>
        <w:t xml:space="preserve">môže lekár podávať príslušný </w:t>
      </w:r>
      <w:proofErr w:type="spellStart"/>
      <w:r w:rsidRPr="00887AC6">
        <w:rPr>
          <w:sz w:val="22"/>
          <w:szCs w:val="22"/>
        </w:rPr>
        <w:t>antiandrogén</w:t>
      </w:r>
      <w:proofErr w:type="spellEnd"/>
      <w:r w:rsidRPr="00887AC6">
        <w:rPr>
          <w:sz w:val="22"/>
          <w:szCs w:val="22"/>
        </w:rPr>
        <w:t xml:space="preserve"> (látku potláčajúcu účinok </w:t>
      </w:r>
      <w:proofErr w:type="spellStart"/>
      <w:r w:rsidRPr="00887AC6">
        <w:rPr>
          <w:sz w:val="22"/>
          <w:szCs w:val="22"/>
        </w:rPr>
        <w:t>testosterónu</w:t>
      </w:r>
      <w:proofErr w:type="spellEnd"/>
      <w:r w:rsidRPr="00887AC6">
        <w:rPr>
          <w:sz w:val="22"/>
          <w:szCs w:val="22"/>
        </w:rPr>
        <w:t>) na zmiernenie možných dôsledkov (</w:t>
      </w:r>
      <w:r w:rsidRPr="00887AC6">
        <w:rPr>
          <w:i/>
          <w:sz w:val="22"/>
          <w:szCs w:val="22"/>
        </w:rPr>
        <w:t xml:space="preserve">pozri tiež časť 2. Skôr ako užijete </w:t>
      </w:r>
      <w:proofErr w:type="spellStart"/>
      <w:r w:rsidRPr="00887AC6">
        <w:rPr>
          <w:i/>
          <w:sz w:val="22"/>
          <w:szCs w:val="22"/>
        </w:rPr>
        <w:t>Eligard</w:t>
      </w:r>
      <w:proofErr w:type="spellEnd"/>
      <w:r w:rsidRPr="00887AC6">
        <w:rPr>
          <w:i/>
          <w:sz w:val="22"/>
          <w:szCs w:val="22"/>
        </w:rPr>
        <w:t>,</w:t>
      </w:r>
      <w:r w:rsidRPr="00887AC6">
        <w:rPr>
          <w:sz w:val="22"/>
          <w:szCs w:val="22"/>
        </w:rPr>
        <w:t xml:space="preserve"> </w:t>
      </w:r>
      <w:r w:rsidRPr="00887AC6">
        <w:rPr>
          <w:i/>
          <w:sz w:val="22"/>
          <w:szCs w:val="22"/>
        </w:rPr>
        <w:t>Komplikácie na začiatku liečby).</w:t>
      </w:r>
    </w:p>
    <w:p w:rsidR="00587CC0" w:rsidRPr="00887AC6" w:rsidRDefault="00587CC0" w:rsidP="001C2845">
      <w:pPr>
        <w:numPr>
          <w:ilvl w:val="12"/>
          <w:numId w:val="0"/>
        </w:numPr>
        <w:ind w:right="-29"/>
        <w:rPr>
          <w:sz w:val="22"/>
          <w:szCs w:val="22"/>
        </w:rPr>
      </w:pPr>
    </w:p>
    <w:p w:rsidR="00587CC0" w:rsidRPr="00887AC6" w:rsidRDefault="00587CC0" w:rsidP="001C2845">
      <w:pPr>
        <w:numPr>
          <w:ilvl w:val="12"/>
          <w:numId w:val="0"/>
        </w:numPr>
        <w:ind w:right="-29"/>
        <w:rPr>
          <w:b/>
          <w:sz w:val="22"/>
          <w:szCs w:val="22"/>
        </w:rPr>
      </w:pPr>
      <w:r w:rsidRPr="00887AC6">
        <w:rPr>
          <w:b/>
          <w:sz w:val="22"/>
          <w:szCs w:val="22"/>
        </w:rPr>
        <w:t>Lokálne vedľajšie účinky</w:t>
      </w:r>
    </w:p>
    <w:p w:rsidR="00587CC0" w:rsidRPr="00887AC6" w:rsidRDefault="00587CC0" w:rsidP="001C2845">
      <w:pPr>
        <w:numPr>
          <w:ilvl w:val="12"/>
          <w:numId w:val="0"/>
        </w:numPr>
        <w:ind w:right="-29"/>
        <w:rPr>
          <w:sz w:val="22"/>
          <w:szCs w:val="22"/>
        </w:rPr>
      </w:pPr>
    </w:p>
    <w:p w:rsidR="00587CC0" w:rsidRPr="00887AC6" w:rsidRDefault="00587CC0" w:rsidP="001C2845">
      <w:pPr>
        <w:numPr>
          <w:ilvl w:val="12"/>
          <w:numId w:val="0"/>
        </w:numPr>
        <w:ind w:right="-2"/>
        <w:rPr>
          <w:sz w:val="22"/>
          <w:szCs w:val="22"/>
        </w:rPr>
      </w:pPr>
      <w:r w:rsidRPr="00887AC6">
        <w:rPr>
          <w:sz w:val="22"/>
          <w:szCs w:val="22"/>
        </w:rPr>
        <w:t xml:space="preserve">Lokálne vedľajšie účinky opísané po podaní injekcie </w:t>
      </w:r>
      <w:proofErr w:type="spellStart"/>
      <w:r w:rsidRPr="00887AC6">
        <w:rPr>
          <w:sz w:val="22"/>
          <w:szCs w:val="22"/>
        </w:rPr>
        <w:t>Eligard</w:t>
      </w:r>
      <w:proofErr w:type="spellEnd"/>
      <w:r w:rsidRPr="00887AC6">
        <w:rPr>
          <w:sz w:val="22"/>
          <w:szCs w:val="22"/>
        </w:rPr>
        <w:t xml:space="preserve"> sú poväčšine rovnaké ako u liekov, ktoré sa tiež podávajú podkožnou injekciou (lieky, ktoré sa podávajú injekčne do tkaniva pod kožou). Veľmi často sa bezprostredne po podaní injekcie vyskytuje mierne pálenie. Veľmi často sa po podaní injekci</w:t>
      </w:r>
      <w:r w:rsidR="00AE5B2E" w:rsidRPr="00887AC6">
        <w:rPr>
          <w:sz w:val="22"/>
          <w:szCs w:val="22"/>
        </w:rPr>
        <w:t>e</w:t>
      </w:r>
      <w:r w:rsidRPr="00887AC6">
        <w:rPr>
          <w:sz w:val="22"/>
          <w:szCs w:val="22"/>
        </w:rPr>
        <w:t xml:space="preserve"> vyskytuje štípanie a bolesť, ako aj modrina v mieste podania. </w:t>
      </w:r>
      <w:r w:rsidR="005C3F58" w:rsidRPr="00887AC6">
        <w:rPr>
          <w:sz w:val="22"/>
          <w:szCs w:val="22"/>
        </w:rPr>
        <w:t>Často</w:t>
      </w:r>
      <w:r w:rsidRPr="00887AC6">
        <w:rPr>
          <w:sz w:val="22"/>
          <w:szCs w:val="22"/>
        </w:rPr>
        <w:t xml:space="preserve"> bolo hlásené sčervenenie kože v mieste podania. Stvrdnutie tkaniva a tvorba vredov sú menej časté.</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Tieto lokálne vedľajšie účinky spôsobené podkožnou injekciou sú mierne a majú krátke trvanie. V období medzi jednotlivými injekciami sa opätovne nevyskytujú.</w:t>
      </w:r>
    </w:p>
    <w:p w:rsidR="00587CC0" w:rsidRPr="00887AC6" w:rsidRDefault="00587CC0" w:rsidP="001C2845">
      <w:pPr>
        <w:numPr>
          <w:ilvl w:val="12"/>
          <w:numId w:val="0"/>
        </w:numPr>
        <w:ind w:right="-29"/>
        <w:rPr>
          <w:sz w:val="22"/>
          <w:szCs w:val="22"/>
        </w:rPr>
      </w:pPr>
    </w:p>
    <w:p w:rsidR="00587CC0" w:rsidRPr="00887AC6" w:rsidRDefault="00587CC0" w:rsidP="00280FA2">
      <w:pPr>
        <w:rPr>
          <w:sz w:val="22"/>
          <w:szCs w:val="22"/>
        </w:rPr>
      </w:pPr>
      <w:r w:rsidRPr="00887AC6">
        <w:rPr>
          <w:b/>
          <w:snapToGrid w:val="0"/>
          <w:color w:val="000000"/>
          <w:sz w:val="22"/>
          <w:szCs w:val="22"/>
        </w:rPr>
        <w:t xml:space="preserve">Veľmi časté vedľajšie účinky </w:t>
      </w:r>
      <w:r w:rsidR="00280FA2" w:rsidRPr="00887AC6">
        <w:rPr>
          <w:b/>
          <w:snapToGrid w:val="0"/>
          <w:color w:val="000000"/>
          <w:sz w:val="22"/>
          <w:szCs w:val="22"/>
        </w:rPr>
        <w:t>(môžu postihnúť viac ako 1 z 10 osôb)</w:t>
      </w:r>
    </w:p>
    <w:p w:rsidR="00587CC0" w:rsidRPr="00887AC6" w:rsidRDefault="00587CC0" w:rsidP="001C2845">
      <w:pPr>
        <w:numPr>
          <w:ilvl w:val="0"/>
          <w:numId w:val="16"/>
        </w:numPr>
        <w:ind w:left="0" w:right="-29" w:firstLine="0"/>
        <w:rPr>
          <w:sz w:val="22"/>
          <w:szCs w:val="22"/>
        </w:rPr>
      </w:pPr>
      <w:r w:rsidRPr="00887AC6">
        <w:rPr>
          <w:sz w:val="22"/>
          <w:szCs w:val="22"/>
        </w:rPr>
        <w:t>návaly tepla</w:t>
      </w:r>
    </w:p>
    <w:p w:rsidR="00587CC0" w:rsidRPr="00887AC6" w:rsidRDefault="00587CC0" w:rsidP="001C2845">
      <w:pPr>
        <w:numPr>
          <w:ilvl w:val="0"/>
          <w:numId w:val="16"/>
        </w:numPr>
        <w:ind w:left="0" w:right="-29" w:firstLine="0"/>
        <w:rPr>
          <w:sz w:val="22"/>
          <w:szCs w:val="22"/>
        </w:rPr>
      </w:pPr>
      <w:r w:rsidRPr="00887AC6">
        <w:rPr>
          <w:sz w:val="22"/>
          <w:szCs w:val="22"/>
        </w:rPr>
        <w:t>spontánne krvácanie do kože a sliznice, sčervenenie kože</w:t>
      </w:r>
    </w:p>
    <w:p w:rsidR="00587CC0" w:rsidRPr="00887AC6" w:rsidRDefault="00587CC0" w:rsidP="001C2845">
      <w:pPr>
        <w:numPr>
          <w:ilvl w:val="0"/>
          <w:numId w:val="16"/>
        </w:numPr>
        <w:ind w:left="0" w:right="-29" w:firstLine="0"/>
        <w:rPr>
          <w:sz w:val="22"/>
          <w:szCs w:val="22"/>
        </w:rPr>
      </w:pPr>
      <w:r w:rsidRPr="00887AC6">
        <w:rPr>
          <w:sz w:val="22"/>
          <w:szCs w:val="22"/>
        </w:rPr>
        <w:t>únava, vedľajšie účinky súvisiace s podaním injekcie (</w:t>
      </w:r>
      <w:r w:rsidRPr="00887AC6">
        <w:rPr>
          <w:i/>
          <w:sz w:val="22"/>
          <w:szCs w:val="22"/>
        </w:rPr>
        <w:t>pozri tiež Lokálne vedľajšie účinky</w:t>
      </w:r>
      <w:r w:rsidRPr="00887AC6">
        <w:rPr>
          <w:sz w:val="22"/>
          <w:szCs w:val="22"/>
        </w:rPr>
        <w:t>)</w:t>
      </w:r>
    </w:p>
    <w:p w:rsidR="00587CC0" w:rsidRPr="00887AC6" w:rsidRDefault="00587CC0" w:rsidP="001C2845">
      <w:pPr>
        <w:ind w:right="-29"/>
        <w:rPr>
          <w:sz w:val="22"/>
          <w:szCs w:val="22"/>
        </w:rPr>
      </w:pPr>
    </w:p>
    <w:p w:rsidR="00587CC0" w:rsidRPr="00887AC6" w:rsidRDefault="00587CC0" w:rsidP="001C2845">
      <w:pPr>
        <w:rPr>
          <w:b/>
          <w:sz w:val="22"/>
          <w:szCs w:val="22"/>
        </w:rPr>
      </w:pPr>
      <w:r w:rsidRPr="00887AC6">
        <w:rPr>
          <w:b/>
          <w:snapToGrid w:val="0"/>
          <w:color w:val="000000"/>
          <w:sz w:val="22"/>
          <w:szCs w:val="22"/>
        </w:rPr>
        <w:t>Časté vedľajšie účinky (</w:t>
      </w:r>
      <w:bookmarkStart w:id="0" w:name="OLE_LINK3"/>
      <w:bookmarkStart w:id="1" w:name="OLE_LINK4"/>
      <w:r w:rsidR="00280FA2" w:rsidRPr="00887AC6">
        <w:rPr>
          <w:b/>
          <w:snapToGrid w:val="0"/>
          <w:color w:val="000000"/>
          <w:sz w:val="22"/>
          <w:szCs w:val="22"/>
        </w:rPr>
        <w:t>môžu postihnúť menej ako 1 z 10 osôb</w:t>
      </w:r>
      <w:bookmarkEnd w:id="0"/>
      <w:bookmarkEnd w:id="1"/>
      <w:r w:rsidRPr="00887AC6">
        <w:rPr>
          <w:b/>
          <w:snapToGrid w:val="0"/>
          <w:color w:val="000000"/>
          <w:sz w:val="22"/>
          <w:szCs w:val="22"/>
        </w:rPr>
        <w:t>)</w:t>
      </w:r>
    </w:p>
    <w:p w:rsidR="00587CC0" w:rsidRPr="00887AC6" w:rsidRDefault="00587CC0" w:rsidP="001C2845">
      <w:pPr>
        <w:ind w:right="-29"/>
        <w:rPr>
          <w:sz w:val="22"/>
          <w:szCs w:val="22"/>
        </w:rPr>
      </w:pPr>
    </w:p>
    <w:p w:rsidR="00587CC0" w:rsidRPr="00887AC6" w:rsidRDefault="00587CC0" w:rsidP="001C2845">
      <w:pPr>
        <w:numPr>
          <w:ilvl w:val="0"/>
          <w:numId w:val="27"/>
        </w:numPr>
        <w:ind w:left="0" w:right="-29" w:firstLine="0"/>
        <w:rPr>
          <w:sz w:val="22"/>
          <w:szCs w:val="22"/>
        </w:rPr>
      </w:pPr>
      <w:r w:rsidRPr="00887AC6">
        <w:rPr>
          <w:sz w:val="22"/>
          <w:szCs w:val="22"/>
        </w:rPr>
        <w:t>zápal sliznice nosohltana (</w:t>
      </w:r>
      <w:r w:rsidR="007569B9" w:rsidRPr="00887AC6">
        <w:rPr>
          <w:sz w:val="22"/>
          <w:szCs w:val="22"/>
        </w:rPr>
        <w:t xml:space="preserve">príznaky </w:t>
      </w:r>
      <w:r w:rsidRPr="00887AC6">
        <w:rPr>
          <w:sz w:val="22"/>
          <w:szCs w:val="22"/>
        </w:rPr>
        <w:t>bežnej nádchy)</w:t>
      </w:r>
    </w:p>
    <w:p w:rsidR="00587CC0" w:rsidRPr="00887AC6" w:rsidRDefault="00587CC0" w:rsidP="001C2845">
      <w:pPr>
        <w:numPr>
          <w:ilvl w:val="0"/>
          <w:numId w:val="27"/>
        </w:numPr>
        <w:ind w:left="0" w:right="-29" w:firstLine="0"/>
        <w:rPr>
          <w:sz w:val="22"/>
          <w:szCs w:val="22"/>
        </w:rPr>
      </w:pPr>
      <w:r w:rsidRPr="00887AC6">
        <w:rPr>
          <w:sz w:val="22"/>
          <w:szCs w:val="22"/>
        </w:rPr>
        <w:t>nutkanie na vracanie, nevoľnosť, hnačka</w:t>
      </w:r>
      <w:r w:rsidR="00B17FA2">
        <w:rPr>
          <w:sz w:val="22"/>
          <w:szCs w:val="22"/>
        </w:rPr>
        <w:t>, z</w:t>
      </w:r>
      <w:r w:rsidR="00B17FA2" w:rsidRPr="00341210">
        <w:rPr>
          <w:sz w:val="22"/>
          <w:szCs w:val="22"/>
        </w:rPr>
        <w:t>ápal žalúdka</w:t>
      </w:r>
      <w:r w:rsidR="00B17FA2">
        <w:rPr>
          <w:sz w:val="22"/>
          <w:szCs w:val="22"/>
        </w:rPr>
        <w:t xml:space="preserve"> a </w:t>
      </w:r>
      <w:r w:rsidR="00B17FA2" w:rsidRPr="00341210">
        <w:rPr>
          <w:sz w:val="22"/>
          <w:szCs w:val="22"/>
        </w:rPr>
        <w:t>čriev (</w:t>
      </w:r>
      <w:proofErr w:type="spellStart"/>
      <w:r w:rsidR="00B17FA2" w:rsidRPr="00341210">
        <w:rPr>
          <w:sz w:val="22"/>
          <w:szCs w:val="22"/>
        </w:rPr>
        <w:t>gastroenteritída</w:t>
      </w:r>
      <w:proofErr w:type="spellEnd"/>
      <w:r w:rsidR="00B17FA2">
        <w:rPr>
          <w:sz w:val="22"/>
          <w:szCs w:val="22"/>
        </w:rPr>
        <w:t xml:space="preserve"> / </w:t>
      </w:r>
      <w:proofErr w:type="spellStart"/>
      <w:r w:rsidR="00B17FA2">
        <w:rPr>
          <w:sz w:val="22"/>
          <w:szCs w:val="22"/>
        </w:rPr>
        <w:t>kolitída</w:t>
      </w:r>
      <w:proofErr w:type="spellEnd"/>
      <w:r w:rsidR="00B17FA2">
        <w:rPr>
          <w:sz w:val="22"/>
          <w:szCs w:val="22"/>
        </w:rPr>
        <w:t>)</w:t>
      </w:r>
    </w:p>
    <w:p w:rsidR="00587CC0" w:rsidRPr="00887AC6" w:rsidRDefault="00587CC0" w:rsidP="001C2845">
      <w:pPr>
        <w:numPr>
          <w:ilvl w:val="0"/>
          <w:numId w:val="27"/>
        </w:numPr>
        <w:ind w:left="0" w:right="-29" w:firstLine="0"/>
        <w:rPr>
          <w:sz w:val="22"/>
          <w:szCs w:val="22"/>
        </w:rPr>
      </w:pPr>
      <w:r w:rsidRPr="00887AC6">
        <w:rPr>
          <w:sz w:val="22"/>
          <w:szCs w:val="22"/>
        </w:rPr>
        <w:t>svrbenie, nočné potenie</w:t>
      </w:r>
    </w:p>
    <w:p w:rsidR="00587CC0" w:rsidRPr="00887AC6" w:rsidRDefault="00587CC0" w:rsidP="001C2845">
      <w:pPr>
        <w:numPr>
          <w:ilvl w:val="0"/>
          <w:numId w:val="27"/>
        </w:numPr>
        <w:ind w:left="0" w:right="-29" w:firstLine="0"/>
        <w:rPr>
          <w:sz w:val="22"/>
          <w:szCs w:val="22"/>
        </w:rPr>
      </w:pPr>
      <w:r w:rsidRPr="00887AC6">
        <w:rPr>
          <w:sz w:val="22"/>
          <w:szCs w:val="22"/>
        </w:rPr>
        <w:t>bolesť kĺbov</w:t>
      </w:r>
    </w:p>
    <w:p w:rsidR="00587CC0" w:rsidRPr="00887AC6" w:rsidRDefault="00587CC0" w:rsidP="005C45A9">
      <w:pPr>
        <w:numPr>
          <w:ilvl w:val="0"/>
          <w:numId w:val="27"/>
        </w:numPr>
        <w:ind w:left="709" w:right="-29" w:hanging="709"/>
        <w:rPr>
          <w:sz w:val="22"/>
          <w:szCs w:val="22"/>
        </w:rPr>
      </w:pPr>
      <w:r w:rsidRPr="00887AC6">
        <w:rPr>
          <w:sz w:val="22"/>
          <w:szCs w:val="22"/>
        </w:rPr>
        <w:t>nepravidelné návštevy toalety kvôli močeniu (aj v noci), problémy na začiatku močenia, bolestivé močenie, znížené množstvo vylučovaného moču</w:t>
      </w:r>
    </w:p>
    <w:p w:rsidR="00587CC0" w:rsidRPr="00887AC6" w:rsidRDefault="00587CC0" w:rsidP="005C45A9">
      <w:pPr>
        <w:numPr>
          <w:ilvl w:val="0"/>
          <w:numId w:val="27"/>
        </w:numPr>
        <w:ind w:left="709" w:right="-29" w:hanging="709"/>
        <w:rPr>
          <w:sz w:val="22"/>
          <w:szCs w:val="22"/>
        </w:rPr>
      </w:pPr>
      <w:r w:rsidRPr="00887AC6">
        <w:rPr>
          <w:sz w:val="22"/>
          <w:szCs w:val="22"/>
        </w:rPr>
        <w:t>zvýšená citlivosť pŕs, opuch pŕs, zmenšenie semenníkov, bolesť v semenníkoch, neplodnosť</w:t>
      </w:r>
      <w:r w:rsidR="00B17FA2">
        <w:rPr>
          <w:sz w:val="22"/>
          <w:szCs w:val="22"/>
        </w:rPr>
        <w:t xml:space="preserve">, </w:t>
      </w:r>
      <w:proofErr w:type="spellStart"/>
      <w:r w:rsidR="00B17FA2">
        <w:rPr>
          <w:sz w:val="22"/>
          <w:szCs w:val="22"/>
        </w:rPr>
        <w:t>e</w:t>
      </w:r>
      <w:r w:rsidR="00B17FA2" w:rsidRPr="00341210">
        <w:rPr>
          <w:sz w:val="22"/>
          <w:szCs w:val="22"/>
        </w:rPr>
        <w:t>rektilná</w:t>
      </w:r>
      <w:proofErr w:type="spellEnd"/>
      <w:r w:rsidR="00B17FA2" w:rsidRPr="00341210">
        <w:rPr>
          <w:sz w:val="22"/>
          <w:szCs w:val="22"/>
        </w:rPr>
        <w:t xml:space="preserve"> dysfunkcia</w:t>
      </w:r>
      <w:r w:rsidR="00B17FA2">
        <w:rPr>
          <w:sz w:val="22"/>
          <w:szCs w:val="22"/>
        </w:rPr>
        <w:t>, zmenšená veľkosť penisu</w:t>
      </w:r>
    </w:p>
    <w:p w:rsidR="00587CC0" w:rsidRPr="00887AC6" w:rsidRDefault="00587CC0" w:rsidP="001C2845">
      <w:pPr>
        <w:numPr>
          <w:ilvl w:val="0"/>
          <w:numId w:val="27"/>
        </w:numPr>
        <w:ind w:left="0" w:right="-29" w:firstLine="0"/>
        <w:rPr>
          <w:sz w:val="22"/>
          <w:szCs w:val="22"/>
        </w:rPr>
      </w:pPr>
      <w:r w:rsidRPr="00887AC6">
        <w:rPr>
          <w:sz w:val="22"/>
          <w:szCs w:val="22"/>
        </w:rPr>
        <w:t>zimnica (záchvaty veľmi silnej triašky s vysokou teplotou), slabosť</w:t>
      </w:r>
    </w:p>
    <w:p w:rsidR="00587CC0" w:rsidRPr="00887AC6" w:rsidRDefault="00587CC0" w:rsidP="005C45A9">
      <w:pPr>
        <w:numPr>
          <w:ilvl w:val="0"/>
          <w:numId w:val="27"/>
        </w:numPr>
        <w:ind w:left="709" w:right="-29" w:hanging="709"/>
        <w:rPr>
          <w:sz w:val="22"/>
          <w:szCs w:val="22"/>
        </w:rPr>
      </w:pPr>
      <w:r w:rsidRPr="00887AC6">
        <w:rPr>
          <w:sz w:val="22"/>
          <w:szCs w:val="22"/>
        </w:rPr>
        <w:t>predĺžená doba krvácania, zmeny v krvnom obraze</w:t>
      </w:r>
      <w:r w:rsidR="00B17FA2">
        <w:rPr>
          <w:sz w:val="22"/>
          <w:szCs w:val="22"/>
        </w:rPr>
        <w:t>, znížený počet červených krviniek/nízky počet červených krviniek</w:t>
      </w:r>
    </w:p>
    <w:p w:rsidR="00587CC0" w:rsidRPr="00887AC6" w:rsidRDefault="00587CC0" w:rsidP="001C2845">
      <w:pPr>
        <w:ind w:right="-29"/>
        <w:rPr>
          <w:sz w:val="22"/>
          <w:szCs w:val="22"/>
        </w:rPr>
      </w:pPr>
    </w:p>
    <w:p w:rsidR="00587CC0" w:rsidRPr="00887AC6" w:rsidRDefault="00587CC0" w:rsidP="001C2845">
      <w:pPr>
        <w:rPr>
          <w:b/>
          <w:sz w:val="22"/>
          <w:szCs w:val="22"/>
        </w:rPr>
      </w:pPr>
      <w:r w:rsidRPr="00887AC6">
        <w:rPr>
          <w:b/>
          <w:snapToGrid w:val="0"/>
          <w:color w:val="000000"/>
          <w:sz w:val="22"/>
          <w:szCs w:val="22"/>
        </w:rPr>
        <w:t>Menej časté vedľajšie účinky (</w:t>
      </w:r>
      <w:r w:rsidR="00280FA2" w:rsidRPr="00887AC6">
        <w:rPr>
          <w:b/>
          <w:snapToGrid w:val="0"/>
          <w:color w:val="000000"/>
          <w:sz w:val="22"/>
          <w:szCs w:val="22"/>
        </w:rPr>
        <w:t>môžu postihnúť menej ako 1 zo 100 osôb</w:t>
      </w:r>
      <w:r w:rsidRPr="00887AC6">
        <w:rPr>
          <w:b/>
          <w:snapToGrid w:val="0"/>
          <w:color w:val="000000"/>
          <w:sz w:val="22"/>
          <w:szCs w:val="22"/>
        </w:rPr>
        <w:t>)</w:t>
      </w:r>
    </w:p>
    <w:p w:rsidR="00587CC0" w:rsidRPr="00887AC6" w:rsidRDefault="00587CC0" w:rsidP="001C2845">
      <w:pPr>
        <w:ind w:right="-29"/>
        <w:rPr>
          <w:sz w:val="22"/>
          <w:szCs w:val="22"/>
        </w:rPr>
      </w:pPr>
    </w:p>
    <w:p w:rsidR="00587CC0" w:rsidRPr="00887AC6" w:rsidRDefault="00587CC0" w:rsidP="001C2845">
      <w:pPr>
        <w:numPr>
          <w:ilvl w:val="0"/>
          <w:numId w:val="28"/>
        </w:numPr>
        <w:ind w:left="0" w:firstLine="0"/>
        <w:rPr>
          <w:sz w:val="22"/>
          <w:szCs w:val="22"/>
        </w:rPr>
      </w:pPr>
      <w:r w:rsidRPr="00887AC6">
        <w:rPr>
          <w:sz w:val="22"/>
          <w:szCs w:val="22"/>
        </w:rPr>
        <w:t>infekcia močovej sústavy, lokálna infekcia kože</w:t>
      </w:r>
    </w:p>
    <w:p w:rsidR="00587CC0" w:rsidRPr="00887AC6" w:rsidRDefault="00587CC0" w:rsidP="001C2845">
      <w:pPr>
        <w:numPr>
          <w:ilvl w:val="0"/>
          <w:numId w:val="28"/>
        </w:numPr>
        <w:ind w:left="0" w:firstLine="0"/>
        <w:rPr>
          <w:sz w:val="22"/>
          <w:szCs w:val="22"/>
        </w:rPr>
      </w:pPr>
      <w:r w:rsidRPr="00887AC6">
        <w:rPr>
          <w:sz w:val="22"/>
          <w:szCs w:val="22"/>
        </w:rPr>
        <w:t xml:space="preserve">zhoršenie diabetes </w:t>
      </w:r>
      <w:proofErr w:type="spellStart"/>
      <w:r w:rsidRPr="00887AC6">
        <w:rPr>
          <w:sz w:val="22"/>
          <w:szCs w:val="22"/>
        </w:rPr>
        <w:t>mellitus</w:t>
      </w:r>
      <w:proofErr w:type="spellEnd"/>
      <w:r w:rsidRPr="00887AC6">
        <w:rPr>
          <w:sz w:val="22"/>
          <w:szCs w:val="22"/>
        </w:rPr>
        <w:t xml:space="preserve"> (zvýšené hladiny cukru v krvi)</w:t>
      </w:r>
    </w:p>
    <w:p w:rsidR="00587CC0" w:rsidRPr="00887AC6" w:rsidRDefault="00587CC0" w:rsidP="001C2845">
      <w:pPr>
        <w:numPr>
          <w:ilvl w:val="0"/>
          <w:numId w:val="28"/>
        </w:numPr>
        <w:ind w:left="0" w:firstLine="0"/>
        <w:rPr>
          <w:sz w:val="22"/>
          <w:szCs w:val="22"/>
        </w:rPr>
      </w:pPr>
      <w:r w:rsidRPr="00887AC6">
        <w:rPr>
          <w:sz w:val="22"/>
          <w:szCs w:val="22"/>
        </w:rPr>
        <w:t>nezvyčajné sny, depresia, zníženie pohlavnej túžby</w:t>
      </w:r>
    </w:p>
    <w:p w:rsidR="00587CC0" w:rsidRPr="00887AC6" w:rsidRDefault="00587CC0" w:rsidP="001C2845">
      <w:pPr>
        <w:numPr>
          <w:ilvl w:val="0"/>
          <w:numId w:val="28"/>
        </w:numPr>
        <w:ind w:left="0" w:firstLine="0"/>
        <w:rPr>
          <w:sz w:val="22"/>
          <w:szCs w:val="22"/>
        </w:rPr>
      </w:pPr>
      <w:r w:rsidRPr="00887AC6">
        <w:rPr>
          <w:sz w:val="22"/>
          <w:szCs w:val="22"/>
        </w:rPr>
        <w:t>závrat, bolesť hlavy, zmena citlivosti kože, nespavosť, porucha chuti, porucha čuchu</w:t>
      </w:r>
    </w:p>
    <w:p w:rsidR="00587CC0" w:rsidRPr="00887AC6" w:rsidRDefault="00587CC0" w:rsidP="001C2845">
      <w:pPr>
        <w:numPr>
          <w:ilvl w:val="0"/>
          <w:numId w:val="28"/>
        </w:numPr>
        <w:ind w:left="0" w:firstLine="0"/>
        <w:rPr>
          <w:sz w:val="22"/>
          <w:szCs w:val="22"/>
        </w:rPr>
      </w:pPr>
      <w:r w:rsidRPr="00887AC6">
        <w:rPr>
          <w:sz w:val="22"/>
          <w:szCs w:val="22"/>
        </w:rPr>
        <w:t>hypertenzia (zvýšený tlak krvi), hypotenzia (znížený tlak krvi)</w:t>
      </w:r>
    </w:p>
    <w:p w:rsidR="00587CC0" w:rsidRPr="00887AC6" w:rsidRDefault="00587CC0" w:rsidP="001C2845">
      <w:pPr>
        <w:numPr>
          <w:ilvl w:val="0"/>
          <w:numId w:val="28"/>
        </w:numPr>
        <w:ind w:left="0" w:firstLine="0"/>
        <w:rPr>
          <w:sz w:val="22"/>
          <w:szCs w:val="22"/>
        </w:rPr>
      </w:pPr>
      <w:r w:rsidRPr="00887AC6">
        <w:rPr>
          <w:sz w:val="22"/>
          <w:szCs w:val="22"/>
        </w:rPr>
        <w:t>dýchavičnosť</w:t>
      </w:r>
    </w:p>
    <w:p w:rsidR="00587CC0" w:rsidRPr="00887AC6" w:rsidRDefault="00587CC0" w:rsidP="005C45A9">
      <w:pPr>
        <w:numPr>
          <w:ilvl w:val="0"/>
          <w:numId w:val="28"/>
        </w:numPr>
        <w:ind w:left="709" w:hanging="709"/>
        <w:rPr>
          <w:sz w:val="22"/>
          <w:szCs w:val="22"/>
        </w:rPr>
      </w:pPr>
      <w:r w:rsidRPr="00887AC6">
        <w:rPr>
          <w:sz w:val="22"/>
          <w:szCs w:val="22"/>
        </w:rPr>
        <w:t xml:space="preserve">zápcha, sucho v ústach, </w:t>
      </w:r>
      <w:proofErr w:type="spellStart"/>
      <w:r w:rsidRPr="00887AC6">
        <w:rPr>
          <w:sz w:val="22"/>
          <w:szCs w:val="22"/>
        </w:rPr>
        <w:t>dyspepsia</w:t>
      </w:r>
      <w:proofErr w:type="spellEnd"/>
      <w:r w:rsidRPr="00887AC6">
        <w:rPr>
          <w:sz w:val="22"/>
          <w:szCs w:val="22"/>
        </w:rPr>
        <w:t xml:space="preserve"> (porucha trávenia s príznakmi ako plný žalúdok, bolesť žalúdka, grganie, nutkanie na vracanie, vracanie, pocit pálenia v žalúdku), vracanie</w:t>
      </w:r>
    </w:p>
    <w:p w:rsidR="00587CC0" w:rsidRPr="00887AC6" w:rsidRDefault="00587CC0" w:rsidP="001C2845">
      <w:pPr>
        <w:numPr>
          <w:ilvl w:val="0"/>
          <w:numId w:val="28"/>
        </w:numPr>
        <w:ind w:left="0" w:firstLine="0"/>
        <w:rPr>
          <w:sz w:val="22"/>
          <w:szCs w:val="22"/>
        </w:rPr>
      </w:pPr>
      <w:r w:rsidRPr="00887AC6">
        <w:rPr>
          <w:sz w:val="22"/>
          <w:szCs w:val="22"/>
        </w:rPr>
        <w:t>lepkavosť, zvýšené potenie</w:t>
      </w:r>
    </w:p>
    <w:p w:rsidR="00587CC0" w:rsidRPr="00887AC6" w:rsidRDefault="00587CC0" w:rsidP="001C2845">
      <w:pPr>
        <w:numPr>
          <w:ilvl w:val="0"/>
          <w:numId w:val="28"/>
        </w:numPr>
        <w:ind w:left="0" w:firstLine="0"/>
        <w:rPr>
          <w:sz w:val="22"/>
          <w:szCs w:val="22"/>
        </w:rPr>
      </w:pPr>
      <w:r w:rsidRPr="00887AC6">
        <w:rPr>
          <w:sz w:val="22"/>
          <w:szCs w:val="22"/>
        </w:rPr>
        <w:t>bolesť chrbta, svalové kŕče</w:t>
      </w:r>
    </w:p>
    <w:p w:rsidR="00587CC0" w:rsidRPr="00887AC6" w:rsidRDefault="00587CC0" w:rsidP="001C2845">
      <w:pPr>
        <w:numPr>
          <w:ilvl w:val="0"/>
          <w:numId w:val="28"/>
        </w:numPr>
        <w:ind w:left="0" w:firstLine="0"/>
        <w:rPr>
          <w:sz w:val="22"/>
          <w:szCs w:val="22"/>
        </w:rPr>
      </w:pPr>
      <w:proofErr w:type="spellStart"/>
      <w:r w:rsidRPr="00887AC6">
        <w:rPr>
          <w:sz w:val="22"/>
          <w:szCs w:val="22"/>
        </w:rPr>
        <w:t>hematúria</w:t>
      </w:r>
      <w:proofErr w:type="spellEnd"/>
      <w:r w:rsidRPr="00887AC6">
        <w:rPr>
          <w:sz w:val="22"/>
          <w:szCs w:val="22"/>
        </w:rPr>
        <w:t xml:space="preserve"> (krv v moči)</w:t>
      </w:r>
    </w:p>
    <w:p w:rsidR="00587CC0" w:rsidRPr="00887AC6" w:rsidRDefault="00587CC0" w:rsidP="005C45A9">
      <w:pPr>
        <w:numPr>
          <w:ilvl w:val="0"/>
          <w:numId w:val="28"/>
        </w:numPr>
        <w:ind w:left="709" w:hanging="709"/>
        <w:rPr>
          <w:sz w:val="22"/>
          <w:szCs w:val="22"/>
        </w:rPr>
      </w:pPr>
      <w:r w:rsidRPr="00887AC6">
        <w:rPr>
          <w:sz w:val="22"/>
          <w:szCs w:val="22"/>
        </w:rPr>
        <w:lastRenderedPageBreak/>
        <w:t>kŕče močového mechúra, častejšie návštevy toalety ako zvyčajne kvôli močeniu, neschopnosť vymočiť sa</w:t>
      </w:r>
    </w:p>
    <w:p w:rsidR="00587CC0" w:rsidRPr="00887AC6" w:rsidRDefault="00587CC0" w:rsidP="001C2845">
      <w:pPr>
        <w:numPr>
          <w:ilvl w:val="0"/>
          <w:numId w:val="28"/>
        </w:numPr>
        <w:ind w:left="0" w:firstLine="0"/>
        <w:rPr>
          <w:sz w:val="22"/>
          <w:szCs w:val="22"/>
        </w:rPr>
      </w:pPr>
      <w:r w:rsidRPr="00887AC6">
        <w:rPr>
          <w:sz w:val="22"/>
          <w:szCs w:val="22"/>
        </w:rPr>
        <w:t>zväčšenie tkaniva pŕs u mužov, impotencia</w:t>
      </w:r>
    </w:p>
    <w:p w:rsidR="00587CC0" w:rsidRPr="00887AC6" w:rsidRDefault="00587CC0" w:rsidP="001C2845">
      <w:pPr>
        <w:numPr>
          <w:ilvl w:val="0"/>
          <w:numId w:val="28"/>
        </w:numPr>
        <w:ind w:left="0" w:firstLine="0"/>
        <w:rPr>
          <w:sz w:val="22"/>
          <w:szCs w:val="22"/>
        </w:rPr>
      </w:pPr>
      <w:r w:rsidRPr="00887AC6">
        <w:rPr>
          <w:sz w:val="22"/>
          <w:szCs w:val="22"/>
        </w:rPr>
        <w:t>letargia (spavosť), bolesť, zvýšená teplota</w:t>
      </w:r>
    </w:p>
    <w:p w:rsidR="00B17FA2" w:rsidRDefault="00587CC0" w:rsidP="00B17FA2">
      <w:pPr>
        <w:numPr>
          <w:ilvl w:val="0"/>
          <w:numId w:val="28"/>
        </w:numPr>
        <w:ind w:left="709" w:hanging="709"/>
        <w:rPr>
          <w:sz w:val="22"/>
          <w:szCs w:val="22"/>
        </w:rPr>
      </w:pPr>
      <w:r w:rsidRPr="00887AC6">
        <w:rPr>
          <w:sz w:val="22"/>
          <w:szCs w:val="22"/>
        </w:rPr>
        <w:t>priberanie na hmotnosti</w:t>
      </w:r>
      <w:r w:rsidR="00B17FA2" w:rsidRPr="00B17FA2">
        <w:rPr>
          <w:sz w:val="22"/>
          <w:szCs w:val="22"/>
        </w:rPr>
        <w:t xml:space="preserve"> </w:t>
      </w:r>
    </w:p>
    <w:p w:rsidR="00B17FA2" w:rsidRDefault="00B17FA2" w:rsidP="00B17FA2">
      <w:pPr>
        <w:numPr>
          <w:ilvl w:val="0"/>
          <w:numId w:val="28"/>
        </w:numPr>
        <w:ind w:left="709" w:hanging="709"/>
        <w:rPr>
          <w:sz w:val="22"/>
          <w:szCs w:val="22"/>
        </w:rPr>
      </w:pPr>
      <w:r>
        <w:rPr>
          <w:sz w:val="22"/>
          <w:szCs w:val="22"/>
        </w:rPr>
        <w:t>strata rovnováhy, točenie hlavy</w:t>
      </w:r>
    </w:p>
    <w:p w:rsidR="00587CC0" w:rsidRPr="00B17FA2" w:rsidRDefault="00B17FA2" w:rsidP="005C45A9">
      <w:pPr>
        <w:numPr>
          <w:ilvl w:val="0"/>
          <w:numId w:val="28"/>
        </w:numPr>
        <w:ind w:left="709" w:hanging="709"/>
        <w:rPr>
          <w:sz w:val="22"/>
          <w:szCs w:val="22"/>
        </w:rPr>
      </w:pPr>
      <w:r>
        <w:rPr>
          <w:sz w:val="22"/>
          <w:szCs w:val="22"/>
        </w:rPr>
        <w:t>úbytok svalov</w:t>
      </w:r>
      <w:r w:rsidRPr="00602DD3">
        <w:rPr>
          <w:sz w:val="22"/>
          <w:szCs w:val="22"/>
        </w:rPr>
        <w:t xml:space="preserve"> / strata svalového tkaniva po</w:t>
      </w:r>
      <w:r>
        <w:rPr>
          <w:sz w:val="22"/>
          <w:szCs w:val="22"/>
        </w:rPr>
        <w:t> dlhodobom  podávaní</w:t>
      </w:r>
    </w:p>
    <w:p w:rsidR="00587CC0" w:rsidRPr="00887AC6" w:rsidRDefault="00587CC0" w:rsidP="001C2845">
      <w:pPr>
        <w:rPr>
          <w:sz w:val="22"/>
          <w:szCs w:val="22"/>
        </w:rPr>
      </w:pPr>
    </w:p>
    <w:p w:rsidR="00587CC0" w:rsidRPr="00887AC6" w:rsidRDefault="00587CC0" w:rsidP="001C2845">
      <w:pPr>
        <w:rPr>
          <w:b/>
          <w:sz w:val="22"/>
          <w:szCs w:val="22"/>
        </w:rPr>
      </w:pPr>
      <w:r w:rsidRPr="00887AC6">
        <w:rPr>
          <w:b/>
          <w:snapToGrid w:val="0"/>
          <w:color w:val="000000"/>
          <w:sz w:val="22"/>
          <w:szCs w:val="22"/>
        </w:rPr>
        <w:t>Zriedkavé vedľajšie účinky (</w:t>
      </w:r>
      <w:r w:rsidR="00280FA2" w:rsidRPr="00887AC6">
        <w:rPr>
          <w:b/>
          <w:snapToGrid w:val="0"/>
          <w:color w:val="000000"/>
          <w:sz w:val="22"/>
          <w:szCs w:val="22"/>
        </w:rPr>
        <w:t>môžu postihnúť menej ako 1 z 1 000 osôb</w:t>
      </w:r>
      <w:r w:rsidRPr="00887AC6">
        <w:rPr>
          <w:b/>
          <w:snapToGrid w:val="0"/>
          <w:color w:val="000000"/>
          <w:sz w:val="22"/>
          <w:szCs w:val="22"/>
        </w:rPr>
        <w:t>)</w:t>
      </w:r>
    </w:p>
    <w:p w:rsidR="00587CC0" w:rsidRPr="00887AC6" w:rsidRDefault="00587CC0" w:rsidP="001C2845">
      <w:pPr>
        <w:rPr>
          <w:sz w:val="22"/>
          <w:szCs w:val="22"/>
        </w:rPr>
      </w:pPr>
    </w:p>
    <w:p w:rsidR="00587CC0" w:rsidRPr="00887AC6" w:rsidRDefault="00587CC0" w:rsidP="001C2845">
      <w:pPr>
        <w:numPr>
          <w:ilvl w:val="0"/>
          <w:numId w:val="28"/>
        </w:numPr>
        <w:ind w:left="0" w:firstLine="0"/>
        <w:rPr>
          <w:sz w:val="22"/>
          <w:szCs w:val="22"/>
        </w:rPr>
      </w:pPr>
      <w:r w:rsidRPr="00887AC6">
        <w:rPr>
          <w:sz w:val="22"/>
          <w:szCs w:val="22"/>
        </w:rPr>
        <w:t>nezvyčajné mimovoľné pohyby</w:t>
      </w:r>
    </w:p>
    <w:p w:rsidR="00587CC0" w:rsidRPr="00887AC6" w:rsidRDefault="00587CC0" w:rsidP="001C2845">
      <w:pPr>
        <w:numPr>
          <w:ilvl w:val="0"/>
          <w:numId w:val="28"/>
        </w:numPr>
        <w:ind w:left="0" w:firstLine="0"/>
        <w:rPr>
          <w:sz w:val="22"/>
          <w:szCs w:val="22"/>
        </w:rPr>
      </w:pPr>
      <w:r w:rsidRPr="00887AC6">
        <w:rPr>
          <w:sz w:val="22"/>
          <w:szCs w:val="22"/>
        </w:rPr>
        <w:t>náhla strata vedomia, mdloby</w:t>
      </w:r>
    </w:p>
    <w:p w:rsidR="00587CC0" w:rsidRPr="00887AC6" w:rsidRDefault="00587CC0" w:rsidP="001C2845">
      <w:pPr>
        <w:numPr>
          <w:ilvl w:val="0"/>
          <w:numId w:val="28"/>
        </w:numPr>
        <w:ind w:left="0" w:firstLine="0"/>
        <w:rPr>
          <w:sz w:val="22"/>
          <w:szCs w:val="22"/>
        </w:rPr>
      </w:pPr>
      <w:r w:rsidRPr="00887AC6">
        <w:rPr>
          <w:sz w:val="22"/>
          <w:szCs w:val="22"/>
        </w:rPr>
        <w:t>nadúvanie, grganie</w:t>
      </w:r>
    </w:p>
    <w:p w:rsidR="00587CC0" w:rsidRPr="00887AC6" w:rsidRDefault="00587CC0" w:rsidP="001C2845">
      <w:pPr>
        <w:numPr>
          <w:ilvl w:val="0"/>
          <w:numId w:val="28"/>
        </w:numPr>
        <w:ind w:left="0" w:firstLine="0"/>
        <w:rPr>
          <w:sz w:val="22"/>
          <w:szCs w:val="22"/>
        </w:rPr>
      </w:pPr>
      <w:r w:rsidRPr="00887AC6">
        <w:rPr>
          <w:sz w:val="22"/>
          <w:szCs w:val="22"/>
        </w:rPr>
        <w:t>vypadávanie vlasov, kožný výsev (vyrážky na koži)</w:t>
      </w:r>
    </w:p>
    <w:p w:rsidR="00587CC0" w:rsidRPr="00887AC6" w:rsidRDefault="00587CC0" w:rsidP="001C2845">
      <w:pPr>
        <w:numPr>
          <w:ilvl w:val="0"/>
          <w:numId w:val="28"/>
        </w:numPr>
        <w:ind w:left="0" w:firstLine="0"/>
        <w:rPr>
          <w:sz w:val="22"/>
          <w:szCs w:val="22"/>
        </w:rPr>
      </w:pPr>
      <w:r w:rsidRPr="00887AC6">
        <w:rPr>
          <w:sz w:val="22"/>
          <w:szCs w:val="22"/>
        </w:rPr>
        <w:t>bolesť pŕs</w:t>
      </w:r>
    </w:p>
    <w:p w:rsidR="00587CC0" w:rsidRPr="00887AC6" w:rsidRDefault="00587CC0" w:rsidP="001C2845">
      <w:pPr>
        <w:numPr>
          <w:ilvl w:val="0"/>
          <w:numId w:val="28"/>
        </w:numPr>
        <w:ind w:left="0" w:firstLine="0"/>
        <w:rPr>
          <w:sz w:val="22"/>
          <w:szCs w:val="22"/>
        </w:rPr>
      </w:pPr>
      <w:r w:rsidRPr="00887AC6">
        <w:rPr>
          <w:sz w:val="22"/>
          <w:szCs w:val="22"/>
        </w:rPr>
        <w:t>tvorba vredov v mieste podania</w:t>
      </w:r>
    </w:p>
    <w:p w:rsidR="00587CC0" w:rsidRPr="00887AC6" w:rsidRDefault="00587CC0" w:rsidP="001C2845">
      <w:pPr>
        <w:rPr>
          <w:sz w:val="22"/>
          <w:szCs w:val="22"/>
        </w:rPr>
      </w:pPr>
    </w:p>
    <w:p w:rsidR="00587CC0" w:rsidRPr="00887AC6" w:rsidRDefault="00587CC0" w:rsidP="001C2845">
      <w:pPr>
        <w:rPr>
          <w:b/>
          <w:bCs/>
          <w:snapToGrid w:val="0"/>
          <w:color w:val="000000"/>
          <w:sz w:val="22"/>
          <w:szCs w:val="22"/>
        </w:rPr>
      </w:pPr>
      <w:r w:rsidRPr="00887AC6">
        <w:rPr>
          <w:b/>
          <w:bCs/>
          <w:sz w:val="22"/>
          <w:szCs w:val="22"/>
        </w:rPr>
        <w:t xml:space="preserve">Veľmi zriedkavé vedľajšie účinky </w:t>
      </w:r>
      <w:r w:rsidRPr="00887AC6">
        <w:rPr>
          <w:b/>
          <w:bCs/>
          <w:snapToGrid w:val="0"/>
          <w:color w:val="000000"/>
          <w:sz w:val="22"/>
          <w:szCs w:val="22"/>
        </w:rPr>
        <w:t>(</w:t>
      </w:r>
      <w:r w:rsidR="00280FA2" w:rsidRPr="00887AC6">
        <w:rPr>
          <w:b/>
          <w:snapToGrid w:val="0"/>
          <w:color w:val="000000"/>
          <w:sz w:val="22"/>
          <w:szCs w:val="22"/>
        </w:rPr>
        <w:t>môžu postihnúť menej ako 1 z 10 000 osôb</w:t>
      </w:r>
      <w:r w:rsidRPr="00887AC6">
        <w:rPr>
          <w:b/>
          <w:bCs/>
          <w:snapToGrid w:val="0"/>
          <w:color w:val="000000"/>
          <w:sz w:val="22"/>
          <w:szCs w:val="22"/>
        </w:rPr>
        <w:t>)</w:t>
      </w:r>
    </w:p>
    <w:p w:rsidR="00587CC0" w:rsidRPr="00887AC6" w:rsidRDefault="00587CC0" w:rsidP="001C2845">
      <w:pPr>
        <w:rPr>
          <w:b/>
          <w:snapToGrid w:val="0"/>
          <w:color w:val="000000"/>
          <w:sz w:val="22"/>
          <w:szCs w:val="22"/>
        </w:rPr>
      </w:pPr>
    </w:p>
    <w:p w:rsidR="00587CC0" w:rsidRPr="00887AC6" w:rsidRDefault="00587CC0" w:rsidP="001C2845">
      <w:pPr>
        <w:numPr>
          <w:ilvl w:val="0"/>
          <w:numId w:val="41"/>
        </w:numPr>
        <w:ind w:left="0" w:firstLine="0"/>
        <w:rPr>
          <w:sz w:val="22"/>
          <w:szCs w:val="22"/>
        </w:rPr>
      </w:pPr>
      <w:r w:rsidRPr="00887AC6">
        <w:rPr>
          <w:sz w:val="22"/>
          <w:szCs w:val="22"/>
        </w:rPr>
        <w:t>odumretie tkaniva (</w:t>
      </w:r>
      <w:proofErr w:type="spellStart"/>
      <w:r w:rsidRPr="00887AC6">
        <w:rPr>
          <w:sz w:val="22"/>
          <w:szCs w:val="22"/>
        </w:rPr>
        <w:t>nekróza</w:t>
      </w:r>
      <w:proofErr w:type="spellEnd"/>
      <w:r w:rsidRPr="00887AC6">
        <w:rPr>
          <w:sz w:val="22"/>
          <w:szCs w:val="22"/>
        </w:rPr>
        <w:t>) v mieste podania</w:t>
      </w:r>
    </w:p>
    <w:p w:rsidR="00280FA2" w:rsidRPr="00887AC6" w:rsidRDefault="00280FA2" w:rsidP="00280FA2">
      <w:pPr>
        <w:rPr>
          <w:sz w:val="22"/>
          <w:szCs w:val="22"/>
        </w:rPr>
      </w:pPr>
    </w:p>
    <w:p w:rsidR="00280FA2" w:rsidRDefault="00280FA2" w:rsidP="00280FA2">
      <w:pPr>
        <w:autoSpaceDE w:val="0"/>
        <w:autoSpaceDN w:val="0"/>
        <w:adjustRightInd w:val="0"/>
        <w:ind w:left="720" w:hanging="720"/>
        <w:rPr>
          <w:b/>
          <w:sz w:val="22"/>
          <w:szCs w:val="22"/>
        </w:rPr>
      </w:pPr>
      <w:r w:rsidRPr="00887AC6">
        <w:rPr>
          <w:b/>
          <w:sz w:val="22"/>
          <w:szCs w:val="22"/>
        </w:rPr>
        <w:t>Neznáme (z dostupných údajov nie je možné určiť frekvenciu výskytu)</w:t>
      </w:r>
    </w:p>
    <w:p w:rsidR="00F93687" w:rsidRPr="00887AC6" w:rsidRDefault="00F93687" w:rsidP="00280FA2">
      <w:pPr>
        <w:autoSpaceDE w:val="0"/>
        <w:autoSpaceDN w:val="0"/>
        <w:adjustRightInd w:val="0"/>
        <w:ind w:left="720" w:hanging="720"/>
        <w:rPr>
          <w:b/>
          <w:sz w:val="22"/>
          <w:szCs w:val="22"/>
        </w:rPr>
      </w:pPr>
    </w:p>
    <w:p w:rsidR="003009A5" w:rsidRPr="003009A5" w:rsidRDefault="00280FA2" w:rsidP="003009A5">
      <w:pPr>
        <w:numPr>
          <w:ilvl w:val="0"/>
          <w:numId w:val="55"/>
        </w:numPr>
        <w:tabs>
          <w:tab w:val="left" w:pos="-3420"/>
        </w:tabs>
        <w:ind w:left="709" w:hanging="709"/>
        <w:rPr>
          <w:sz w:val="22"/>
          <w:szCs w:val="22"/>
        </w:rPr>
      </w:pPr>
      <w:r w:rsidRPr="00887AC6">
        <w:rPr>
          <w:sz w:val="22"/>
          <w:szCs w:val="22"/>
        </w:rPr>
        <w:t>EKG zmeny (predĺženie QT intervalu)</w:t>
      </w:r>
    </w:p>
    <w:p w:rsidR="003009A5" w:rsidRPr="004160FC" w:rsidRDefault="003009A5" w:rsidP="003009A5">
      <w:pPr>
        <w:numPr>
          <w:ilvl w:val="0"/>
          <w:numId w:val="55"/>
        </w:numPr>
        <w:ind w:left="720" w:hanging="720"/>
        <w:rPr>
          <w:sz w:val="22"/>
          <w:szCs w:val="22"/>
        </w:rPr>
      </w:pPr>
      <w:r w:rsidRPr="003009A5">
        <w:rPr>
          <w:sz w:val="22"/>
          <w:szCs w:val="22"/>
        </w:rPr>
        <w:t>z</w:t>
      </w:r>
      <w:r w:rsidRPr="004160FC">
        <w:rPr>
          <w:sz w:val="22"/>
          <w:szCs w:val="22"/>
        </w:rPr>
        <w:t>ápal pľúc, ochorenie pľúc</w:t>
      </w:r>
    </w:p>
    <w:p w:rsidR="00280FA2" w:rsidRPr="00887AC6" w:rsidRDefault="00280FA2" w:rsidP="001C2845">
      <w:pPr>
        <w:rPr>
          <w:sz w:val="22"/>
          <w:szCs w:val="22"/>
        </w:rPr>
      </w:pPr>
    </w:p>
    <w:p w:rsidR="00587CC0" w:rsidRPr="00887AC6" w:rsidRDefault="00587CC0" w:rsidP="001C2845">
      <w:pPr>
        <w:rPr>
          <w:snapToGrid w:val="0"/>
          <w:color w:val="000000"/>
          <w:sz w:val="22"/>
          <w:szCs w:val="22"/>
        </w:rPr>
      </w:pPr>
      <w:r w:rsidRPr="00887AC6">
        <w:rPr>
          <w:b/>
          <w:sz w:val="22"/>
          <w:szCs w:val="22"/>
        </w:rPr>
        <w:t xml:space="preserve">Ďalšie </w:t>
      </w:r>
      <w:r w:rsidRPr="00887AC6">
        <w:rPr>
          <w:b/>
          <w:snapToGrid w:val="0"/>
          <w:color w:val="000000"/>
          <w:sz w:val="22"/>
          <w:szCs w:val="22"/>
        </w:rPr>
        <w:t>vedľajšie účinky</w:t>
      </w:r>
    </w:p>
    <w:p w:rsidR="00587CC0" w:rsidRPr="00887AC6" w:rsidRDefault="00587CC0" w:rsidP="001C2845">
      <w:pPr>
        <w:rPr>
          <w:snapToGrid w:val="0"/>
          <w:color w:val="000000"/>
          <w:sz w:val="22"/>
          <w:szCs w:val="22"/>
        </w:rPr>
      </w:pPr>
    </w:p>
    <w:p w:rsidR="00587CC0" w:rsidRDefault="00587CC0" w:rsidP="001C2845">
      <w:pPr>
        <w:rPr>
          <w:sz w:val="22"/>
          <w:szCs w:val="22"/>
        </w:rPr>
      </w:pPr>
      <w:r w:rsidRPr="00887AC6">
        <w:rPr>
          <w:snapToGrid w:val="0"/>
          <w:color w:val="000000"/>
          <w:sz w:val="22"/>
          <w:szCs w:val="22"/>
        </w:rPr>
        <w:t xml:space="preserve">Ďalšie vedľajšie účinky opísané v literatúre v súvislosti s liečbou </w:t>
      </w:r>
      <w:proofErr w:type="spellStart"/>
      <w:r w:rsidRPr="00887AC6">
        <w:rPr>
          <w:sz w:val="22"/>
          <w:szCs w:val="22"/>
        </w:rPr>
        <w:t>leuprorelínom</w:t>
      </w:r>
      <w:proofErr w:type="spellEnd"/>
      <w:r w:rsidRPr="00887AC6">
        <w:rPr>
          <w:sz w:val="22"/>
          <w:szCs w:val="22"/>
        </w:rPr>
        <w:t xml:space="preserve">, liečivom </w:t>
      </w:r>
      <w:proofErr w:type="spellStart"/>
      <w:r w:rsidRPr="00887AC6">
        <w:rPr>
          <w:sz w:val="22"/>
          <w:szCs w:val="22"/>
        </w:rPr>
        <w:t>Eligardu</w:t>
      </w:r>
      <w:proofErr w:type="spellEnd"/>
      <w:r w:rsidRPr="00887AC6">
        <w:rPr>
          <w:sz w:val="22"/>
          <w:szCs w:val="22"/>
        </w:rPr>
        <w:t xml:space="preserve">, sú edém (nahromadenie tekutiny v tkanivách, ktoré sa prejavuje opuchom rúk a nôh), pľúcna embólia (majúca za následok príznaky ako dýchavičnosť, problémy s dýchaním a bolesť hrudníka), búšenie srdca (vnímanie tlkotu srdca), svalová slabosť, zimnica, kožná vyrážka, zhoršená pamäť a zhoršené videnie. Pri dlhodobej liečbe </w:t>
      </w:r>
      <w:proofErr w:type="spellStart"/>
      <w:r w:rsidRPr="00887AC6">
        <w:rPr>
          <w:sz w:val="22"/>
          <w:szCs w:val="22"/>
        </w:rPr>
        <w:t>Eligardom</w:t>
      </w:r>
      <w:proofErr w:type="spellEnd"/>
      <w:r w:rsidRPr="00887AC6">
        <w:rPr>
          <w:sz w:val="22"/>
          <w:szCs w:val="22"/>
        </w:rPr>
        <w:t xml:space="preserve"> môže dochádzať k zhoršeniu príznakov súvisiacich s úbytkom kostného tkaniva (</w:t>
      </w:r>
      <w:proofErr w:type="spellStart"/>
      <w:r w:rsidRPr="00887AC6">
        <w:rPr>
          <w:sz w:val="22"/>
          <w:szCs w:val="22"/>
        </w:rPr>
        <w:t>osteoporóza</w:t>
      </w:r>
      <w:proofErr w:type="spellEnd"/>
      <w:r w:rsidRPr="00887AC6">
        <w:rPr>
          <w:sz w:val="22"/>
          <w:szCs w:val="22"/>
        </w:rPr>
        <w:t xml:space="preserve">). V dôsledku </w:t>
      </w:r>
      <w:proofErr w:type="spellStart"/>
      <w:r w:rsidRPr="00887AC6">
        <w:rPr>
          <w:sz w:val="22"/>
          <w:szCs w:val="22"/>
        </w:rPr>
        <w:t>osteoporózy</w:t>
      </w:r>
      <w:proofErr w:type="spellEnd"/>
      <w:r w:rsidRPr="00887AC6">
        <w:rPr>
          <w:sz w:val="22"/>
          <w:szCs w:val="22"/>
        </w:rPr>
        <w:t xml:space="preserve"> sa zvyšuje riziko zlomenín.</w:t>
      </w:r>
    </w:p>
    <w:p w:rsidR="00B17FA2" w:rsidRDefault="00B17FA2" w:rsidP="001C2845">
      <w:pPr>
        <w:rPr>
          <w:sz w:val="22"/>
          <w:szCs w:val="22"/>
        </w:rPr>
      </w:pPr>
    </w:p>
    <w:p w:rsidR="00B17FA2" w:rsidRPr="00414A77" w:rsidRDefault="00B17FA2" w:rsidP="00B17FA2">
      <w:pPr>
        <w:rPr>
          <w:sz w:val="22"/>
          <w:szCs w:val="22"/>
        </w:rPr>
      </w:pPr>
      <w:r w:rsidRPr="00414A77">
        <w:rPr>
          <w:sz w:val="22"/>
          <w:szCs w:val="22"/>
        </w:rPr>
        <w:t xml:space="preserve">Po podaní liekov, ktoré patria do rovnakej skupiny ako </w:t>
      </w:r>
      <w:proofErr w:type="spellStart"/>
      <w:r w:rsidRPr="00414A77">
        <w:rPr>
          <w:sz w:val="22"/>
          <w:szCs w:val="22"/>
        </w:rPr>
        <w:t>Eligard</w:t>
      </w:r>
      <w:proofErr w:type="spellEnd"/>
      <w:r w:rsidRPr="00414A77">
        <w:rPr>
          <w:sz w:val="22"/>
          <w:szCs w:val="22"/>
        </w:rPr>
        <w:t>, boli zriedkavo hlásené závažné alergické reakcie spôsobujúce ťažkosti s dýchaním alebo závrat.</w:t>
      </w:r>
    </w:p>
    <w:p w:rsidR="00B17FA2" w:rsidRDefault="00B17FA2" w:rsidP="001C2845">
      <w:pPr>
        <w:rPr>
          <w:sz w:val="22"/>
          <w:szCs w:val="22"/>
        </w:rPr>
      </w:pPr>
    </w:p>
    <w:p w:rsidR="00B17FA2" w:rsidRDefault="00A35A69" w:rsidP="001C2845">
      <w:pPr>
        <w:rPr>
          <w:sz w:val="22"/>
          <w:szCs w:val="22"/>
        </w:rPr>
      </w:pPr>
      <w:r>
        <w:rPr>
          <w:sz w:val="22"/>
          <w:szCs w:val="22"/>
        </w:rPr>
        <w:t xml:space="preserve">Po podaní liekov, ktoré patria do rovnakej skupiny ako </w:t>
      </w:r>
      <w:proofErr w:type="spellStart"/>
      <w:r>
        <w:rPr>
          <w:sz w:val="22"/>
          <w:szCs w:val="22"/>
        </w:rPr>
        <w:t>Eligard</w:t>
      </w:r>
      <w:proofErr w:type="spellEnd"/>
      <w:r>
        <w:rPr>
          <w:sz w:val="22"/>
          <w:szCs w:val="22"/>
        </w:rPr>
        <w:t xml:space="preserve"> </w:t>
      </w:r>
      <w:r w:rsidRPr="0084150D">
        <w:rPr>
          <w:sz w:val="22"/>
          <w:szCs w:val="22"/>
        </w:rPr>
        <w:t>boli hlásené</w:t>
      </w:r>
      <w:r>
        <w:rPr>
          <w:sz w:val="22"/>
          <w:szCs w:val="22"/>
        </w:rPr>
        <w:t xml:space="preserve"> e</w:t>
      </w:r>
      <w:r w:rsidR="00B17FA2">
        <w:rPr>
          <w:sz w:val="22"/>
          <w:szCs w:val="22"/>
        </w:rPr>
        <w:t>pileptické záchvaty</w:t>
      </w:r>
      <w:r w:rsidR="00B17FA2" w:rsidRPr="0084150D">
        <w:rPr>
          <w:sz w:val="22"/>
          <w:szCs w:val="22"/>
        </w:rPr>
        <w:t xml:space="preserve"> </w:t>
      </w:r>
      <w:r w:rsidR="00B17FA2">
        <w:rPr>
          <w:sz w:val="22"/>
          <w:szCs w:val="22"/>
        </w:rPr>
        <w:t>.</w:t>
      </w:r>
    </w:p>
    <w:p w:rsidR="00587CC0" w:rsidRPr="00887AC6" w:rsidRDefault="00587CC0" w:rsidP="001C2845">
      <w:pPr>
        <w:numPr>
          <w:ilvl w:val="12"/>
          <w:numId w:val="0"/>
        </w:numPr>
        <w:ind w:right="-2"/>
        <w:rPr>
          <w:sz w:val="22"/>
          <w:szCs w:val="22"/>
        </w:rPr>
      </w:pPr>
    </w:p>
    <w:p w:rsidR="008E6BC8" w:rsidRPr="00887AC6" w:rsidRDefault="008E6BC8" w:rsidP="001C2845">
      <w:pPr>
        <w:numPr>
          <w:ilvl w:val="12"/>
          <w:numId w:val="0"/>
        </w:numPr>
        <w:tabs>
          <w:tab w:val="left" w:pos="720"/>
        </w:tabs>
        <w:rPr>
          <w:b/>
          <w:sz w:val="22"/>
          <w:szCs w:val="22"/>
          <w:u w:val="single"/>
        </w:rPr>
      </w:pPr>
      <w:r w:rsidRPr="00887AC6">
        <w:rPr>
          <w:b/>
          <w:noProof/>
          <w:sz w:val="22"/>
          <w:szCs w:val="22"/>
          <w:u w:val="single"/>
        </w:rPr>
        <w:t>Hlásenie vedľajších účinkov</w:t>
      </w:r>
    </w:p>
    <w:p w:rsidR="008E6BC8" w:rsidRPr="00887AC6" w:rsidRDefault="008E6BC8" w:rsidP="001C2845">
      <w:pPr>
        <w:numPr>
          <w:ilvl w:val="12"/>
          <w:numId w:val="0"/>
        </w:numPr>
        <w:ind w:right="-2"/>
        <w:rPr>
          <w:sz w:val="22"/>
          <w:szCs w:val="22"/>
        </w:rPr>
      </w:pPr>
    </w:p>
    <w:p w:rsidR="00280FA2" w:rsidRPr="00887AC6" w:rsidRDefault="00280FA2" w:rsidP="00280FA2">
      <w:pPr>
        <w:numPr>
          <w:ilvl w:val="12"/>
          <w:numId w:val="0"/>
        </w:numPr>
        <w:ind w:right="-2"/>
        <w:rPr>
          <w:sz w:val="22"/>
          <w:szCs w:val="22"/>
        </w:rPr>
      </w:pPr>
      <w:r w:rsidRPr="00887AC6">
        <w:rPr>
          <w:bCs/>
          <w:sz w:val="22"/>
          <w:szCs w:val="22"/>
        </w:rPr>
        <w:t>Ak sa u vás vyskytne akýkoľvek vedľajší účinok,</w:t>
      </w:r>
      <w:r w:rsidRPr="00887AC6">
        <w:rPr>
          <w:sz w:val="22"/>
          <w:szCs w:val="22"/>
        </w:rPr>
        <w:t xml:space="preserve"> obráťte sa na svojho lekára. To sa týka aj akýchkoľvek vedľajších účinkov, ktoré nie sú uvedené v tejto písomnej informácii.</w:t>
      </w:r>
    </w:p>
    <w:p w:rsidR="00587CC0" w:rsidRPr="00887AC6" w:rsidRDefault="008E6BC8" w:rsidP="001C2845">
      <w:pPr>
        <w:numPr>
          <w:ilvl w:val="12"/>
          <w:numId w:val="0"/>
        </w:numPr>
        <w:ind w:right="-2"/>
        <w:rPr>
          <w:sz w:val="22"/>
          <w:szCs w:val="22"/>
        </w:rPr>
      </w:pPr>
      <w:r w:rsidRPr="00887AC6">
        <w:rPr>
          <w:noProof/>
          <w:sz w:val="22"/>
          <w:szCs w:val="22"/>
        </w:rPr>
        <w:t xml:space="preserve">Vedľajšie účinky môžete hlásiť aj priamo </w:t>
      </w:r>
      <w:r w:rsidR="00A35A69">
        <w:rPr>
          <w:noProof/>
          <w:sz w:val="22"/>
          <w:szCs w:val="22"/>
        </w:rPr>
        <w:t>na</w:t>
      </w:r>
      <w:r w:rsidR="00A35A69" w:rsidRPr="00887AC6">
        <w:rPr>
          <w:noProof/>
          <w:sz w:val="22"/>
          <w:szCs w:val="22"/>
        </w:rPr>
        <w:t xml:space="preserve"> </w:t>
      </w:r>
      <w:r w:rsidRPr="00887AC6">
        <w:rPr>
          <w:noProof/>
          <w:sz w:val="22"/>
          <w:szCs w:val="22"/>
          <w:highlight w:val="lightGray"/>
        </w:rPr>
        <w:t xml:space="preserve">národné </w:t>
      </w:r>
      <w:r w:rsidR="00A35A69">
        <w:rPr>
          <w:noProof/>
          <w:sz w:val="22"/>
          <w:szCs w:val="22"/>
          <w:highlight w:val="lightGray"/>
        </w:rPr>
        <w:t>centrum</w:t>
      </w:r>
      <w:r w:rsidR="00A35A69" w:rsidRPr="00887AC6">
        <w:rPr>
          <w:noProof/>
          <w:sz w:val="22"/>
          <w:szCs w:val="22"/>
          <w:highlight w:val="lightGray"/>
        </w:rPr>
        <w:t xml:space="preserve"> </w:t>
      </w:r>
      <w:r w:rsidRPr="00887AC6">
        <w:rPr>
          <w:noProof/>
          <w:sz w:val="22"/>
          <w:szCs w:val="22"/>
          <w:highlight w:val="lightGray"/>
        </w:rPr>
        <w:t>hlásenia uvedené v </w:t>
      </w:r>
      <w:hyperlink r:id="rId11" w:history="1">
        <w:r w:rsidRPr="00887AC6">
          <w:rPr>
            <w:rStyle w:val="Hypertextovprepojenie"/>
            <w:noProof/>
            <w:color w:val="auto"/>
            <w:sz w:val="22"/>
            <w:szCs w:val="22"/>
            <w:highlight w:val="lightGray"/>
          </w:rPr>
          <w:t>P</w:t>
        </w:r>
        <w:proofErr w:type="spellStart"/>
        <w:r w:rsidRPr="00887AC6">
          <w:rPr>
            <w:rStyle w:val="Hypertextovprepojenie"/>
            <w:color w:val="auto"/>
            <w:sz w:val="22"/>
            <w:szCs w:val="22"/>
            <w:highlight w:val="lightGray"/>
          </w:rPr>
          <w:t>rílohe</w:t>
        </w:r>
        <w:proofErr w:type="spellEnd"/>
        <w:r w:rsidRPr="00887AC6">
          <w:rPr>
            <w:rStyle w:val="Hypertextovprepojenie"/>
            <w:color w:val="auto"/>
            <w:sz w:val="22"/>
            <w:szCs w:val="22"/>
            <w:highlight w:val="lightGray"/>
          </w:rPr>
          <w:t xml:space="preserve"> V</w:t>
        </w:r>
      </w:hyperlink>
      <w:r w:rsidRPr="00887AC6">
        <w:rPr>
          <w:noProof/>
          <w:sz w:val="22"/>
          <w:szCs w:val="22"/>
        </w:rPr>
        <w:t>.</w:t>
      </w:r>
      <w:r w:rsidRPr="00887AC6">
        <w:rPr>
          <w:sz w:val="22"/>
          <w:szCs w:val="22"/>
        </w:rPr>
        <w:t xml:space="preserve"> </w:t>
      </w:r>
      <w:r w:rsidRPr="00887AC6">
        <w:rPr>
          <w:noProof/>
          <w:sz w:val="22"/>
          <w:szCs w:val="22"/>
        </w:rPr>
        <w:t>Hlásením vedľajších účinkov môžete prispieť k získaniu ďalších informácií o bezpečnosti tohto lieku.</w:t>
      </w:r>
    </w:p>
    <w:p w:rsidR="00587CC0" w:rsidRDefault="00587CC0" w:rsidP="001C2845">
      <w:pPr>
        <w:numPr>
          <w:ilvl w:val="12"/>
          <w:numId w:val="0"/>
        </w:numPr>
        <w:ind w:right="-2"/>
        <w:rPr>
          <w:sz w:val="22"/>
          <w:szCs w:val="22"/>
        </w:rPr>
      </w:pPr>
    </w:p>
    <w:p w:rsidR="00B70BA9" w:rsidRPr="00887AC6" w:rsidRDefault="00B70BA9" w:rsidP="001C2845">
      <w:pPr>
        <w:numPr>
          <w:ilvl w:val="12"/>
          <w:numId w:val="0"/>
        </w:numPr>
        <w:ind w:right="-2"/>
        <w:rPr>
          <w:sz w:val="22"/>
          <w:szCs w:val="22"/>
        </w:rPr>
      </w:pPr>
    </w:p>
    <w:p w:rsidR="00587CC0" w:rsidRPr="00887AC6" w:rsidRDefault="00587CC0" w:rsidP="001C2845">
      <w:pPr>
        <w:numPr>
          <w:ilvl w:val="12"/>
          <w:numId w:val="0"/>
        </w:numPr>
        <w:ind w:right="-2"/>
        <w:outlineLvl w:val="0"/>
        <w:rPr>
          <w:b/>
          <w:sz w:val="22"/>
          <w:szCs w:val="22"/>
        </w:rPr>
      </w:pPr>
      <w:r w:rsidRPr="00887AC6">
        <w:rPr>
          <w:b/>
          <w:sz w:val="22"/>
          <w:szCs w:val="22"/>
        </w:rPr>
        <w:t>5.</w:t>
      </w:r>
      <w:r w:rsidRPr="00887AC6">
        <w:rPr>
          <w:b/>
          <w:sz w:val="22"/>
          <w:szCs w:val="22"/>
        </w:rPr>
        <w:tab/>
      </w:r>
      <w:r w:rsidR="00A35A69">
        <w:rPr>
          <w:b/>
          <w:sz w:val="22"/>
          <w:szCs w:val="22"/>
        </w:rPr>
        <w:t xml:space="preserve">Ako uchovávať </w:t>
      </w:r>
      <w:proofErr w:type="spellStart"/>
      <w:r w:rsidR="00A35A69">
        <w:rPr>
          <w:b/>
          <w:sz w:val="22"/>
          <w:szCs w:val="22"/>
        </w:rPr>
        <w:t>Eligard</w:t>
      </w:r>
      <w:proofErr w:type="spellEnd"/>
      <w:r w:rsidR="00A35A69">
        <w:rPr>
          <w:b/>
          <w:sz w:val="22"/>
          <w:szCs w:val="22"/>
        </w:rPr>
        <w:t xml:space="preserve"> 45 mg</w:t>
      </w:r>
    </w:p>
    <w:p w:rsidR="00587CC0" w:rsidRPr="00887AC6" w:rsidRDefault="00587CC0" w:rsidP="001C2845">
      <w:pPr>
        <w:numPr>
          <w:ilvl w:val="12"/>
          <w:numId w:val="0"/>
        </w:numPr>
        <w:ind w:right="-2"/>
        <w:rPr>
          <w:sz w:val="22"/>
          <w:szCs w:val="22"/>
        </w:rPr>
      </w:pPr>
    </w:p>
    <w:p w:rsidR="00587CC0" w:rsidRPr="00887AC6" w:rsidRDefault="00B17FA2" w:rsidP="001C2845">
      <w:pPr>
        <w:numPr>
          <w:ilvl w:val="12"/>
          <w:numId w:val="0"/>
        </w:numPr>
        <w:ind w:right="-2"/>
        <w:rPr>
          <w:sz w:val="22"/>
          <w:szCs w:val="22"/>
        </w:rPr>
      </w:pPr>
      <w:r w:rsidRPr="00414A77">
        <w:rPr>
          <w:sz w:val="22"/>
          <w:szCs w:val="22"/>
        </w:rPr>
        <w:t>Tento liek u</w:t>
      </w:r>
      <w:r w:rsidR="00587CC0" w:rsidRPr="00887AC6">
        <w:rPr>
          <w:sz w:val="22"/>
          <w:szCs w:val="22"/>
        </w:rPr>
        <w:t>chovávajte mimo do</w:t>
      </w:r>
      <w:r w:rsidR="005C3F58" w:rsidRPr="00887AC6">
        <w:rPr>
          <w:sz w:val="22"/>
          <w:szCs w:val="22"/>
        </w:rPr>
        <w:t>hľadu</w:t>
      </w:r>
      <w:r w:rsidR="00587CC0" w:rsidRPr="00887AC6">
        <w:rPr>
          <w:sz w:val="22"/>
          <w:szCs w:val="22"/>
        </w:rPr>
        <w:t xml:space="preserve"> a do</w:t>
      </w:r>
      <w:r w:rsidR="005C3F58" w:rsidRPr="00887AC6">
        <w:rPr>
          <w:sz w:val="22"/>
          <w:szCs w:val="22"/>
        </w:rPr>
        <w:t>sahu</w:t>
      </w:r>
      <w:r w:rsidR="00587CC0" w:rsidRPr="00887AC6">
        <w:rPr>
          <w:sz w:val="22"/>
          <w:szCs w:val="22"/>
        </w:rPr>
        <w:t xml:space="preserve"> detí.</w:t>
      </w:r>
    </w:p>
    <w:p w:rsidR="00587CC0" w:rsidRPr="00887AC6" w:rsidRDefault="00587CC0" w:rsidP="001C2845">
      <w:pPr>
        <w:numPr>
          <w:ilvl w:val="12"/>
          <w:numId w:val="0"/>
        </w:numPr>
        <w:ind w:right="-2"/>
        <w:rPr>
          <w:sz w:val="22"/>
          <w:szCs w:val="22"/>
        </w:rPr>
      </w:pPr>
    </w:p>
    <w:p w:rsidR="00280FA2" w:rsidRPr="00887AC6" w:rsidRDefault="00587CC0" w:rsidP="00280FA2">
      <w:pPr>
        <w:numPr>
          <w:ilvl w:val="12"/>
          <w:numId w:val="0"/>
        </w:numPr>
        <w:tabs>
          <w:tab w:val="left" w:pos="720"/>
        </w:tabs>
        <w:ind w:right="-2"/>
        <w:rPr>
          <w:sz w:val="22"/>
          <w:szCs w:val="22"/>
        </w:rPr>
      </w:pPr>
      <w:r w:rsidRPr="00887AC6">
        <w:rPr>
          <w:sz w:val="22"/>
          <w:szCs w:val="22"/>
        </w:rPr>
        <w:t xml:space="preserve">Nepoužívajte </w:t>
      </w:r>
      <w:r w:rsidR="005C3F58" w:rsidRPr="00887AC6">
        <w:rPr>
          <w:sz w:val="22"/>
          <w:szCs w:val="22"/>
        </w:rPr>
        <w:t xml:space="preserve">tento liek </w:t>
      </w:r>
      <w:r w:rsidRPr="00887AC6">
        <w:rPr>
          <w:sz w:val="22"/>
          <w:szCs w:val="22"/>
        </w:rPr>
        <w:t xml:space="preserve">po dátume exspirácie, ktorý je uvedený na vonkajšom obale. </w:t>
      </w:r>
      <w:r w:rsidR="00280FA2" w:rsidRPr="00887AC6">
        <w:rPr>
          <w:noProof/>
          <w:sz w:val="22"/>
          <w:szCs w:val="22"/>
        </w:rPr>
        <w:t>Dátum exspirácie sa vzťahuje na posledný deň v danom mesiaci.</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Podmienky uchovávania</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r w:rsidRPr="00887AC6">
        <w:rPr>
          <w:sz w:val="22"/>
          <w:szCs w:val="22"/>
        </w:rPr>
        <w:t>Uchovávajte v chladničke (2ºC - 8ºC).</w:t>
      </w:r>
    </w:p>
    <w:p w:rsidR="00632ACC" w:rsidRPr="005C45A9" w:rsidRDefault="00587CC0" w:rsidP="001C2845">
      <w:pPr>
        <w:autoSpaceDE w:val="0"/>
        <w:autoSpaceDN w:val="0"/>
        <w:adjustRightInd w:val="0"/>
        <w:rPr>
          <w:bCs/>
          <w:sz w:val="22"/>
          <w:szCs w:val="22"/>
        </w:rPr>
      </w:pPr>
      <w:r w:rsidRPr="005C45A9">
        <w:rPr>
          <w:bCs/>
          <w:sz w:val="22"/>
          <w:szCs w:val="22"/>
        </w:rPr>
        <w:t>Uchovávajte v pôvodnom obale na ochranu pred vlhkosťou.</w:t>
      </w:r>
    </w:p>
    <w:p w:rsidR="00632ACC" w:rsidRPr="00887AC6" w:rsidRDefault="00632ACC" w:rsidP="001C2845">
      <w:pPr>
        <w:autoSpaceDE w:val="0"/>
        <w:autoSpaceDN w:val="0"/>
        <w:adjustRightInd w:val="0"/>
        <w:rPr>
          <w:bCs/>
          <w:color w:val="292526"/>
          <w:sz w:val="22"/>
          <w:szCs w:val="22"/>
        </w:rPr>
      </w:pPr>
    </w:p>
    <w:p w:rsidR="00632ACC" w:rsidRPr="00887AC6" w:rsidRDefault="00632ACC" w:rsidP="001C2845">
      <w:pPr>
        <w:autoSpaceDE w:val="0"/>
        <w:autoSpaceDN w:val="0"/>
        <w:adjustRightInd w:val="0"/>
        <w:rPr>
          <w:bCs/>
          <w:color w:val="292526"/>
          <w:sz w:val="22"/>
          <w:szCs w:val="22"/>
        </w:rPr>
      </w:pPr>
      <w:r w:rsidRPr="00887AC6">
        <w:rPr>
          <w:bCs/>
          <w:color w:val="292526"/>
          <w:sz w:val="22"/>
          <w:szCs w:val="22"/>
        </w:rPr>
        <w:t>Liek musí mať pred podaním izbovú teplotu. Vyberte ho z chladničky približne 30 minút pred jeho použitím. Keď už liek vyberiete z chladničky, môže byť skladovaný v pôvodnom balení pri izbovej teplote (do 25°C) počas štyroch týždňov.</w:t>
      </w:r>
    </w:p>
    <w:p w:rsidR="00587CC0" w:rsidRPr="00887AC6" w:rsidRDefault="00587CC0" w:rsidP="001C2845">
      <w:pPr>
        <w:autoSpaceDE w:val="0"/>
        <w:autoSpaceDN w:val="0"/>
        <w:adjustRightInd w:val="0"/>
        <w:rPr>
          <w:sz w:val="22"/>
          <w:szCs w:val="22"/>
        </w:rPr>
      </w:pPr>
    </w:p>
    <w:p w:rsidR="00587CC0" w:rsidRPr="00887AC6" w:rsidRDefault="00587CC0" w:rsidP="001C2845">
      <w:pPr>
        <w:rPr>
          <w:sz w:val="22"/>
          <w:szCs w:val="22"/>
        </w:rPr>
      </w:pPr>
      <w:r w:rsidRPr="00887AC6">
        <w:rPr>
          <w:sz w:val="22"/>
          <w:szCs w:val="22"/>
        </w:rPr>
        <w:t>Liek sa musí pripraviť a použiť ihneď po otvorení vaničky. Len na jednorazové použitie.</w:t>
      </w:r>
    </w:p>
    <w:p w:rsidR="00587CC0" w:rsidRPr="00887AC6" w:rsidRDefault="00587CC0" w:rsidP="001C2845">
      <w:pPr>
        <w:rPr>
          <w:sz w:val="22"/>
          <w:szCs w:val="22"/>
        </w:rPr>
      </w:pPr>
    </w:p>
    <w:p w:rsidR="00587CC0" w:rsidRPr="00887AC6" w:rsidRDefault="00587CC0" w:rsidP="001C2845">
      <w:pPr>
        <w:numPr>
          <w:ilvl w:val="12"/>
          <w:numId w:val="0"/>
        </w:numPr>
        <w:ind w:right="-2"/>
        <w:rPr>
          <w:b/>
          <w:sz w:val="22"/>
          <w:szCs w:val="22"/>
        </w:rPr>
      </w:pPr>
      <w:r w:rsidRPr="00887AC6">
        <w:rPr>
          <w:b/>
          <w:sz w:val="22"/>
          <w:szCs w:val="22"/>
        </w:rPr>
        <w:t xml:space="preserve">Pokyny na likvidáciu nepoužitého alebo exspirovaného balenia </w:t>
      </w:r>
      <w:proofErr w:type="spellStart"/>
      <w:r w:rsidRPr="00887AC6">
        <w:rPr>
          <w:b/>
          <w:sz w:val="22"/>
          <w:szCs w:val="22"/>
        </w:rPr>
        <w:t>Eligardu</w:t>
      </w:r>
      <w:proofErr w:type="spellEnd"/>
      <w:r w:rsidRPr="00887AC6">
        <w:rPr>
          <w:b/>
          <w:sz w:val="22"/>
          <w:szCs w:val="22"/>
        </w:rPr>
        <w:t>.</w:t>
      </w:r>
    </w:p>
    <w:p w:rsidR="00587CC0" w:rsidRPr="00887AC6" w:rsidRDefault="00587CC0" w:rsidP="001C2845">
      <w:pPr>
        <w:numPr>
          <w:ilvl w:val="12"/>
          <w:numId w:val="0"/>
        </w:numPr>
        <w:ind w:right="-2"/>
        <w:rPr>
          <w:b/>
          <w:sz w:val="22"/>
          <w:szCs w:val="22"/>
        </w:rPr>
      </w:pPr>
    </w:p>
    <w:p w:rsidR="00587CC0" w:rsidRPr="00887AC6" w:rsidRDefault="004E6113" w:rsidP="001C2845">
      <w:pPr>
        <w:numPr>
          <w:ilvl w:val="12"/>
          <w:numId w:val="0"/>
        </w:numPr>
        <w:ind w:right="-2"/>
        <w:rPr>
          <w:sz w:val="22"/>
          <w:szCs w:val="22"/>
        </w:rPr>
      </w:pPr>
      <w:r>
        <w:rPr>
          <w:sz w:val="22"/>
          <w:szCs w:val="22"/>
        </w:rPr>
        <w:t>Nelikvidujte l</w:t>
      </w:r>
      <w:r w:rsidR="00587CC0" w:rsidRPr="00887AC6">
        <w:rPr>
          <w:sz w:val="22"/>
          <w:szCs w:val="22"/>
        </w:rPr>
        <w:t>ieky</w:t>
      </w:r>
      <w:r>
        <w:rPr>
          <w:sz w:val="22"/>
          <w:szCs w:val="22"/>
        </w:rPr>
        <w:t xml:space="preserve"> </w:t>
      </w:r>
      <w:r w:rsidR="00587CC0" w:rsidRPr="00887AC6">
        <w:rPr>
          <w:sz w:val="22"/>
          <w:szCs w:val="22"/>
        </w:rPr>
        <w:t>odpadovou vodou alebo domovým odpadom. Nepoužitý liek vráťte do lekárne. Tieto opatrenia pomôžu chrániť životné prostredie.</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6.</w:t>
      </w:r>
      <w:r w:rsidRPr="00887AC6">
        <w:rPr>
          <w:b/>
          <w:sz w:val="22"/>
          <w:szCs w:val="22"/>
        </w:rPr>
        <w:tab/>
      </w:r>
      <w:r w:rsidR="00A35A69">
        <w:rPr>
          <w:b/>
          <w:sz w:val="22"/>
          <w:szCs w:val="22"/>
        </w:rPr>
        <w:t>Obsah balenia a ďalšie informácie</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 xml:space="preserve">Čo </w:t>
      </w:r>
      <w:proofErr w:type="spellStart"/>
      <w:r w:rsidRPr="00887AC6">
        <w:rPr>
          <w:b/>
          <w:sz w:val="22"/>
          <w:szCs w:val="22"/>
        </w:rPr>
        <w:t>Eligard</w:t>
      </w:r>
      <w:proofErr w:type="spellEnd"/>
      <w:r w:rsidRPr="00887AC6">
        <w:rPr>
          <w:b/>
          <w:sz w:val="22"/>
          <w:szCs w:val="22"/>
        </w:rPr>
        <w:t xml:space="preserve"> obsahuje</w:t>
      </w:r>
    </w:p>
    <w:p w:rsidR="00587CC0" w:rsidRPr="00887AC6" w:rsidRDefault="00587CC0" w:rsidP="001C2845">
      <w:pPr>
        <w:numPr>
          <w:ilvl w:val="12"/>
          <w:numId w:val="0"/>
        </w:numPr>
        <w:ind w:right="-2"/>
        <w:rPr>
          <w:b/>
          <w:sz w:val="22"/>
          <w:szCs w:val="22"/>
        </w:rPr>
      </w:pPr>
    </w:p>
    <w:p w:rsidR="00587CC0" w:rsidRPr="00887AC6" w:rsidRDefault="00587CC0" w:rsidP="001C2845">
      <w:pPr>
        <w:ind w:right="-2"/>
        <w:rPr>
          <w:sz w:val="22"/>
          <w:szCs w:val="22"/>
        </w:rPr>
      </w:pPr>
      <w:r w:rsidRPr="00887AC6">
        <w:rPr>
          <w:sz w:val="22"/>
          <w:szCs w:val="22"/>
        </w:rPr>
        <w:t xml:space="preserve">Liečivo je </w:t>
      </w:r>
      <w:proofErr w:type="spellStart"/>
      <w:r w:rsidRPr="00887AC6">
        <w:rPr>
          <w:sz w:val="22"/>
          <w:szCs w:val="22"/>
        </w:rPr>
        <w:t>leuprorelíniumacetát</w:t>
      </w:r>
      <w:proofErr w:type="spellEnd"/>
      <w:r w:rsidRPr="00887AC6">
        <w:rPr>
          <w:sz w:val="22"/>
          <w:szCs w:val="22"/>
        </w:rPr>
        <w:t>.</w:t>
      </w:r>
    </w:p>
    <w:p w:rsidR="00587CC0" w:rsidRPr="00887AC6" w:rsidRDefault="00587CC0" w:rsidP="001C2845">
      <w:pPr>
        <w:ind w:right="-2"/>
        <w:rPr>
          <w:sz w:val="22"/>
          <w:szCs w:val="22"/>
        </w:rPr>
      </w:pPr>
      <w:r w:rsidRPr="00887AC6">
        <w:rPr>
          <w:sz w:val="22"/>
          <w:szCs w:val="22"/>
        </w:rPr>
        <w:t xml:space="preserve">Jedna naplnená injekčná striekačka (striekačka B) obsahuje 45 mg </w:t>
      </w:r>
      <w:proofErr w:type="spellStart"/>
      <w:r w:rsidRPr="00887AC6">
        <w:rPr>
          <w:sz w:val="22"/>
          <w:szCs w:val="22"/>
        </w:rPr>
        <w:t>leuprorelíniumacetátu</w:t>
      </w:r>
      <w:proofErr w:type="spellEnd"/>
      <w:r w:rsidRPr="00887AC6">
        <w:rPr>
          <w:sz w:val="22"/>
          <w:szCs w:val="22"/>
        </w:rPr>
        <w:t>.</w:t>
      </w:r>
    </w:p>
    <w:p w:rsidR="00587CC0" w:rsidRPr="00887AC6" w:rsidRDefault="00587CC0" w:rsidP="001C2845">
      <w:pPr>
        <w:rPr>
          <w:sz w:val="22"/>
          <w:szCs w:val="22"/>
        </w:rPr>
      </w:pPr>
    </w:p>
    <w:p w:rsidR="00587CC0" w:rsidRPr="00887AC6" w:rsidRDefault="00587CC0" w:rsidP="001C2845">
      <w:pPr>
        <w:rPr>
          <w:sz w:val="22"/>
          <w:szCs w:val="22"/>
        </w:rPr>
      </w:pPr>
      <w:r w:rsidRPr="00887AC6">
        <w:rPr>
          <w:sz w:val="22"/>
          <w:szCs w:val="22"/>
        </w:rPr>
        <w:t xml:space="preserve">Ďalšie zložky sú </w:t>
      </w:r>
      <w:proofErr w:type="spellStart"/>
      <w:r w:rsidRPr="00887AC6">
        <w:rPr>
          <w:sz w:val="22"/>
          <w:szCs w:val="22"/>
        </w:rPr>
        <w:t>polyglaktín</w:t>
      </w:r>
      <w:proofErr w:type="spellEnd"/>
      <w:r w:rsidRPr="00887AC6">
        <w:rPr>
          <w:sz w:val="22"/>
          <w:szCs w:val="22"/>
        </w:rPr>
        <w:t xml:space="preserve"> (85:15) a </w:t>
      </w:r>
      <w:proofErr w:type="spellStart"/>
      <w:r w:rsidRPr="00887AC6">
        <w:rPr>
          <w:sz w:val="22"/>
          <w:szCs w:val="22"/>
        </w:rPr>
        <w:t>N-metylpyrolidón</w:t>
      </w:r>
      <w:proofErr w:type="spellEnd"/>
      <w:r w:rsidRPr="00887AC6">
        <w:rPr>
          <w:sz w:val="22"/>
          <w:szCs w:val="22"/>
        </w:rPr>
        <w:t xml:space="preserve"> v naplnenej striekačke s injekčným roztokom (striekačka A).</w:t>
      </w:r>
    </w:p>
    <w:p w:rsidR="00587CC0" w:rsidRPr="00887AC6" w:rsidRDefault="00587CC0" w:rsidP="001C2845">
      <w:p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 xml:space="preserve">Ako vyzerá </w:t>
      </w:r>
      <w:proofErr w:type="spellStart"/>
      <w:r w:rsidRPr="00887AC6">
        <w:rPr>
          <w:b/>
          <w:sz w:val="22"/>
          <w:szCs w:val="22"/>
        </w:rPr>
        <w:t>Eligard</w:t>
      </w:r>
      <w:proofErr w:type="spellEnd"/>
      <w:r w:rsidRPr="00887AC6">
        <w:rPr>
          <w:b/>
          <w:sz w:val="22"/>
          <w:szCs w:val="22"/>
        </w:rPr>
        <w:t xml:space="preserve"> a obsah balenia</w:t>
      </w:r>
    </w:p>
    <w:p w:rsidR="00587CC0" w:rsidRPr="00887AC6" w:rsidRDefault="00587CC0" w:rsidP="001C2845">
      <w:pPr>
        <w:numPr>
          <w:ilvl w:val="12"/>
          <w:numId w:val="0"/>
        </w:numPr>
        <w:ind w:right="-2"/>
        <w:rPr>
          <w:b/>
          <w:sz w:val="22"/>
          <w:szCs w:val="22"/>
        </w:rPr>
      </w:pPr>
    </w:p>
    <w:p w:rsidR="00587CC0" w:rsidRPr="00887AC6" w:rsidRDefault="00587CC0" w:rsidP="001C2845">
      <w:pPr>
        <w:autoSpaceDE w:val="0"/>
        <w:autoSpaceDN w:val="0"/>
        <w:adjustRightInd w:val="0"/>
        <w:rPr>
          <w:bCs/>
          <w:color w:val="000000"/>
          <w:sz w:val="22"/>
          <w:szCs w:val="22"/>
        </w:rPr>
      </w:pPr>
      <w:proofErr w:type="spellStart"/>
      <w:r w:rsidRPr="00887AC6">
        <w:rPr>
          <w:bCs/>
          <w:color w:val="000000"/>
          <w:sz w:val="22"/>
          <w:szCs w:val="22"/>
        </w:rPr>
        <w:t>Eligard</w:t>
      </w:r>
      <w:proofErr w:type="spellEnd"/>
      <w:r w:rsidRPr="00887AC6">
        <w:rPr>
          <w:bCs/>
          <w:color w:val="000000"/>
          <w:sz w:val="22"/>
          <w:szCs w:val="22"/>
        </w:rPr>
        <w:t xml:space="preserve"> je </w:t>
      </w:r>
      <w:r w:rsidRPr="00887AC6">
        <w:rPr>
          <w:bCs/>
          <w:sz w:val="22"/>
          <w:szCs w:val="22"/>
        </w:rPr>
        <w:t>prášok a rozpúšťadlo na injekčný roztok.</w:t>
      </w:r>
    </w:p>
    <w:p w:rsidR="00587CC0" w:rsidRPr="00887AC6" w:rsidRDefault="00587CC0" w:rsidP="001C2845">
      <w:pPr>
        <w:rPr>
          <w:sz w:val="22"/>
          <w:szCs w:val="22"/>
        </w:rPr>
      </w:pPr>
    </w:p>
    <w:p w:rsidR="00587CC0" w:rsidRPr="00887AC6" w:rsidRDefault="00587CC0" w:rsidP="001C2845">
      <w:pPr>
        <w:rPr>
          <w:sz w:val="22"/>
          <w:szCs w:val="22"/>
        </w:rPr>
      </w:pPr>
      <w:proofErr w:type="spellStart"/>
      <w:r w:rsidRPr="00887AC6">
        <w:rPr>
          <w:sz w:val="22"/>
          <w:szCs w:val="22"/>
        </w:rPr>
        <w:t>Eligard</w:t>
      </w:r>
      <w:proofErr w:type="spellEnd"/>
      <w:r w:rsidRPr="00887AC6">
        <w:rPr>
          <w:sz w:val="22"/>
          <w:szCs w:val="22"/>
        </w:rPr>
        <w:t xml:space="preserve"> 45 mg sa dodáva v nasledujúcich baleniach:</w:t>
      </w:r>
    </w:p>
    <w:p w:rsidR="00587CC0" w:rsidRPr="00887AC6" w:rsidRDefault="00587CC0" w:rsidP="001C2845">
      <w:pPr>
        <w:numPr>
          <w:ilvl w:val="0"/>
          <w:numId w:val="28"/>
        </w:numPr>
        <w:ind w:left="0" w:firstLine="0"/>
        <w:rPr>
          <w:sz w:val="22"/>
          <w:szCs w:val="22"/>
        </w:rPr>
      </w:pPr>
      <w:r w:rsidRPr="00887AC6">
        <w:rPr>
          <w:sz w:val="22"/>
          <w:szCs w:val="22"/>
        </w:rPr>
        <w:t>Balenie vo vaničke obsahuje dve zatavené vaničky v papierovom obale. Jedna vanička obsahuje naplnenú injekčnú striekačku A, dlhý piest na injekčnú striekačku B a vrecko s </w:t>
      </w:r>
      <w:proofErr w:type="spellStart"/>
      <w:r w:rsidRPr="00887AC6">
        <w:rPr>
          <w:sz w:val="22"/>
          <w:szCs w:val="22"/>
        </w:rPr>
        <w:t>vysušovadlom</w:t>
      </w:r>
      <w:proofErr w:type="spellEnd"/>
      <w:r w:rsidRPr="00887AC6">
        <w:rPr>
          <w:sz w:val="22"/>
          <w:szCs w:val="22"/>
        </w:rPr>
        <w:t>. Druhá vanička obsahuje naplnenú injekčnú striekačku B, sterilnú ihlu s priemerom 18G a vrecko s </w:t>
      </w:r>
      <w:proofErr w:type="spellStart"/>
      <w:r w:rsidRPr="00887AC6">
        <w:rPr>
          <w:sz w:val="22"/>
          <w:szCs w:val="22"/>
        </w:rPr>
        <w:t>vysušovadlom</w:t>
      </w:r>
      <w:proofErr w:type="spellEnd"/>
      <w:r w:rsidRPr="00887AC6">
        <w:rPr>
          <w:sz w:val="22"/>
          <w:szCs w:val="22"/>
        </w:rPr>
        <w:t>.</w:t>
      </w:r>
    </w:p>
    <w:p w:rsidR="00587CC0" w:rsidRPr="00887AC6" w:rsidRDefault="00587CC0" w:rsidP="001C2845">
      <w:pPr>
        <w:numPr>
          <w:ilvl w:val="0"/>
          <w:numId w:val="28"/>
        </w:numPr>
        <w:ind w:left="0" w:firstLine="0"/>
        <w:rPr>
          <w:sz w:val="22"/>
          <w:szCs w:val="22"/>
        </w:rPr>
      </w:pPr>
      <w:r w:rsidRPr="00887AC6">
        <w:rPr>
          <w:sz w:val="22"/>
          <w:szCs w:val="22"/>
        </w:rPr>
        <w:t>Súprava s 2 x 2 naplnenými injekčnými striekačkami (1x striekačka A </w:t>
      </w:r>
      <w:proofErr w:type="spellStart"/>
      <w:r w:rsidRPr="00887AC6">
        <w:rPr>
          <w:sz w:val="22"/>
          <w:szCs w:val="22"/>
        </w:rPr>
        <w:t>a</w:t>
      </w:r>
      <w:proofErr w:type="spellEnd"/>
      <w:r w:rsidRPr="00887AC6">
        <w:rPr>
          <w:sz w:val="22"/>
          <w:szCs w:val="22"/>
        </w:rPr>
        <w:t> 1x striekačka B).</w:t>
      </w:r>
    </w:p>
    <w:p w:rsidR="00587CC0" w:rsidRPr="00887AC6" w:rsidRDefault="00587CC0" w:rsidP="001C2845">
      <w:pPr>
        <w:rPr>
          <w:sz w:val="22"/>
          <w:szCs w:val="22"/>
        </w:rPr>
      </w:pPr>
    </w:p>
    <w:p w:rsidR="00587CC0" w:rsidRPr="00887AC6" w:rsidRDefault="00587CC0" w:rsidP="001C2845">
      <w:pPr>
        <w:numPr>
          <w:ilvl w:val="12"/>
          <w:numId w:val="0"/>
        </w:numPr>
        <w:ind w:right="-2"/>
        <w:rPr>
          <w:sz w:val="22"/>
          <w:szCs w:val="22"/>
        </w:rPr>
      </w:pPr>
      <w:r w:rsidRPr="00887AC6">
        <w:rPr>
          <w:sz w:val="22"/>
          <w:szCs w:val="22"/>
        </w:rPr>
        <w:t>N</w:t>
      </w:r>
      <w:r w:rsidR="005C3F58" w:rsidRPr="00887AC6">
        <w:rPr>
          <w:sz w:val="22"/>
          <w:szCs w:val="22"/>
        </w:rPr>
        <w:t>a trh nemusia byť uvedené</w:t>
      </w:r>
      <w:r w:rsidRPr="00887AC6">
        <w:rPr>
          <w:sz w:val="22"/>
          <w:szCs w:val="22"/>
        </w:rPr>
        <w:t xml:space="preserve"> všetky veľkosti balenia</w:t>
      </w:r>
      <w:r w:rsidR="005C3F58" w:rsidRPr="00887AC6">
        <w:rPr>
          <w:sz w:val="22"/>
          <w:szCs w:val="22"/>
        </w:rPr>
        <w:t>.</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 xml:space="preserve">Držiteľ rozhodnutia o registrácii </w:t>
      </w:r>
    </w:p>
    <w:p w:rsidR="00587CC0" w:rsidRPr="00887AC6" w:rsidRDefault="00587CC0" w:rsidP="001C2845">
      <w:pPr>
        <w:numPr>
          <w:ilvl w:val="12"/>
          <w:numId w:val="0"/>
        </w:numPr>
        <w:ind w:right="-2"/>
        <w:rPr>
          <w:b/>
          <w:sz w:val="22"/>
          <w:szCs w:val="22"/>
        </w:rPr>
      </w:pPr>
    </w:p>
    <w:p w:rsidR="00587CC0" w:rsidRPr="00887AC6" w:rsidRDefault="00587CC0" w:rsidP="001C2845">
      <w:pPr>
        <w:rPr>
          <w:bCs/>
          <w:sz w:val="22"/>
          <w:szCs w:val="22"/>
        </w:rPr>
      </w:pPr>
      <w:proofErr w:type="spellStart"/>
      <w:r w:rsidRPr="00887AC6">
        <w:rPr>
          <w:bCs/>
          <w:sz w:val="22"/>
          <w:szCs w:val="22"/>
        </w:rPr>
        <w:t>Astellas</w:t>
      </w:r>
      <w:proofErr w:type="spellEnd"/>
      <w:r w:rsidRPr="00887AC6">
        <w:rPr>
          <w:bCs/>
          <w:sz w:val="22"/>
          <w:szCs w:val="22"/>
        </w:rPr>
        <w:t xml:space="preserve"> </w:t>
      </w:r>
      <w:proofErr w:type="spellStart"/>
      <w:r w:rsidRPr="00887AC6">
        <w:rPr>
          <w:bCs/>
          <w:sz w:val="22"/>
          <w:szCs w:val="22"/>
        </w:rPr>
        <w:t>Pharma</w:t>
      </w:r>
      <w:proofErr w:type="spellEnd"/>
      <w:r w:rsidRPr="00887AC6">
        <w:rPr>
          <w:bCs/>
          <w:sz w:val="22"/>
          <w:szCs w:val="22"/>
        </w:rPr>
        <w:t xml:space="preserve"> s.r.o.</w:t>
      </w:r>
    </w:p>
    <w:p w:rsidR="00587CC0" w:rsidRPr="00887AC6" w:rsidRDefault="00587CC0" w:rsidP="001C2845">
      <w:pPr>
        <w:rPr>
          <w:bCs/>
          <w:sz w:val="22"/>
          <w:szCs w:val="22"/>
        </w:rPr>
      </w:pPr>
      <w:r w:rsidRPr="00887AC6">
        <w:rPr>
          <w:bCs/>
          <w:sz w:val="22"/>
          <w:szCs w:val="22"/>
        </w:rPr>
        <w:t>Sokolovská 100/94</w:t>
      </w:r>
    </w:p>
    <w:p w:rsidR="00587CC0" w:rsidRPr="00887AC6" w:rsidRDefault="00587CC0" w:rsidP="001C2845">
      <w:pPr>
        <w:rPr>
          <w:bCs/>
          <w:sz w:val="22"/>
          <w:szCs w:val="22"/>
        </w:rPr>
      </w:pPr>
      <w:r w:rsidRPr="00887AC6">
        <w:rPr>
          <w:bCs/>
          <w:sz w:val="22"/>
          <w:szCs w:val="22"/>
        </w:rPr>
        <w:t xml:space="preserve">186 00 Praha </w:t>
      </w:r>
    </w:p>
    <w:p w:rsidR="00587CC0" w:rsidRPr="00887AC6" w:rsidRDefault="00587CC0" w:rsidP="001C2845">
      <w:pPr>
        <w:rPr>
          <w:bCs/>
          <w:sz w:val="22"/>
          <w:szCs w:val="22"/>
        </w:rPr>
      </w:pPr>
      <w:r w:rsidRPr="00887AC6">
        <w:rPr>
          <w:bCs/>
          <w:sz w:val="22"/>
          <w:szCs w:val="22"/>
        </w:rPr>
        <w:t>Česká republika</w:t>
      </w:r>
    </w:p>
    <w:p w:rsidR="00587CC0" w:rsidRPr="00887AC6" w:rsidRDefault="00587CC0" w:rsidP="001C2845">
      <w:pPr>
        <w:numPr>
          <w:ilvl w:val="12"/>
          <w:numId w:val="0"/>
        </w:numPr>
        <w:ind w:right="-2"/>
        <w:rPr>
          <w:sz w:val="22"/>
          <w:szCs w:val="22"/>
        </w:rPr>
      </w:pPr>
    </w:p>
    <w:p w:rsidR="00587CC0" w:rsidRPr="00887AC6" w:rsidRDefault="00587CC0" w:rsidP="001C2845">
      <w:pPr>
        <w:numPr>
          <w:ilvl w:val="12"/>
          <w:numId w:val="0"/>
        </w:numPr>
        <w:ind w:right="-2"/>
        <w:rPr>
          <w:b/>
          <w:sz w:val="22"/>
          <w:szCs w:val="22"/>
        </w:rPr>
      </w:pPr>
      <w:r w:rsidRPr="00887AC6">
        <w:rPr>
          <w:b/>
          <w:sz w:val="22"/>
          <w:szCs w:val="22"/>
        </w:rPr>
        <w:t>Výrobca</w:t>
      </w:r>
    </w:p>
    <w:p w:rsidR="00587CC0" w:rsidRPr="00887AC6" w:rsidRDefault="00587CC0" w:rsidP="001C2845">
      <w:pPr>
        <w:numPr>
          <w:ilvl w:val="12"/>
          <w:numId w:val="0"/>
        </w:numPr>
        <w:ind w:right="-2"/>
        <w:rPr>
          <w:sz w:val="22"/>
          <w:szCs w:val="22"/>
        </w:rPr>
      </w:pPr>
    </w:p>
    <w:p w:rsidR="00587CC0" w:rsidRPr="00887AC6" w:rsidRDefault="00587CC0" w:rsidP="001C2845">
      <w:pPr>
        <w:pStyle w:val="knZulassung02"/>
        <w:ind w:left="0"/>
        <w:rPr>
          <w:rFonts w:ascii="Times New Roman" w:hAnsi="Times New Roman"/>
          <w:bCs/>
          <w:sz w:val="22"/>
          <w:szCs w:val="22"/>
          <w:lang w:val="sk-SK" w:eastAsia="cs-CZ"/>
        </w:rPr>
      </w:pPr>
      <w:proofErr w:type="spellStart"/>
      <w:r w:rsidRPr="00887AC6">
        <w:rPr>
          <w:rFonts w:ascii="Times New Roman" w:hAnsi="Times New Roman"/>
          <w:bCs/>
          <w:sz w:val="22"/>
          <w:szCs w:val="22"/>
          <w:lang w:val="sk-SK" w:eastAsia="cs-CZ"/>
        </w:rPr>
        <w:t>Astellas</w:t>
      </w:r>
      <w:proofErr w:type="spellEnd"/>
      <w:r w:rsidRPr="00887AC6">
        <w:rPr>
          <w:rFonts w:ascii="Times New Roman" w:hAnsi="Times New Roman"/>
          <w:bCs/>
          <w:sz w:val="22"/>
          <w:szCs w:val="22"/>
          <w:lang w:val="sk-SK" w:eastAsia="cs-CZ"/>
        </w:rPr>
        <w:t xml:space="preserve"> </w:t>
      </w:r>
      <w:proofErr w:type="spellStart"/>
      <w:r w:rsidRPr="00887AC6">
        <w:rPr>
          <w:rFonts w:ascii="Times New Roman" w:hAnsi="Times New Roman"/>
          <w:bCs/>
          <w:sz w:val="22"/>
          <w:szCs w:val="22"/>
          <w:lang w:val="sk-SK" w:eastAsia="cs-CZ"/>
        </w:rPr>
        <w:t>Pharma</w:t>
      </w:r>
      <w:proofErr w:type="spellEnd"/>
      <w:r w:rsidRPr="00887AC6">
        <w:rPr>
          <w:rFonts w:ascii="Times New Roman" w:hAnsi="Times New Roman"/>
          <w:bCs/>
          <w:sz w:val="22"/>
          <w:szCs w:val="22"/>
          <w:lang w:val="sk-SK" w:eastAsia="cs-CZ"/>
        </w:rPr>
        <w:t xml:space="preserve"> </w:t>
      </w:r>
      <w:proofErr w:type="spellStart"/>
      <w:r w:rsidRPr="00887AC6">
        <w:rPr>
          <w:rFonts w:ascii="Times New Roman" w:hAnsi="Times New Roman"/>
          <w:bCs/>
          <w:sz w:val="22"/>
          <w:szCs w:val="22"/>
          <w:lang w:val="sk-SK" w:eastAsia="cs-CZ"/>
        </w:rPr>
        <w:t>Europe</w:t>
      </w:r>
      <w:proofErr w:type="spellEnd"/>
      <w:r w:rsidRPr="00887AC6">
        <w:rPr>
          <w:rFonts w:ascii="Times New Roman" w:hAnsi="Times New Roman"/>
          <w:bCs/>
          <w:sz w:val="22"/>
          <w:szCs w:val="22"/>
          <w:lang w:val="sk-SK" w:eastAsia="cs-CZ"/>
        </w:rPr>
        <w:t xml:space="preserve"> B.V.</w:t>
      </w:r>
    </w:p>
    <w:p w:rsidR="00587CC0" w:rsidRPr="00887AC6" w:rsidRDefault="00587CC0" w:rsidP="001C2845">
      <w:pPr>
        <w:rPr>
          <w:sz w:val="22"/>
          <w:szCs w:val="22"/>
        </w:rPr>
      </w:pPr>
      <w:proofErr w:type="spellStart"/>
      <w:r w:rsidRPr="00887AC6">
        <w:rPr>
          <w:sz w:val="22"/>
          <w:szCs w:val="22"/>
        </w:rPr>
        <w:t>Sylviusweg</w:t>
      </w:r>
      <w:proofErr w:type="spellEnd"/>
      <w:r w:rsidRPr="00887AC6">
        <w:rPr>
          <w:sz w:val="22"/>
          <w:szCs w:val="22"/>
        </w:rPr>
        <w:t xml:space="preserve"> 62</w:t>
      </w:r>
    </w:p>
    <w:p w:rsidR="00587CC0" w:rsidRPr="00887AC6" w:rsidRDefault="00587CC0" w:rsidP="001C2845">
      <w:pPr>
        <w:rPr>
          <w:sz w:val="22"/>
          <w:szCs w:val="22"/>
        </w:rPr>
      </w:pPr>
      <w:r w:rsidRPr="00887AC6">
        <w:rPr>
          <w:sz w:val="22"/>
          <w:szCs w:val="22"/>
        </w:rPr>
        <w:t xml:space="preserve">2333 BE </w:t>
      </w:r>
      <w:proofErr w:type="spellStart"/>
      <w:r w:rsidRPr="00887AC6">
        <w:rPr>
          <w:sz w:val="22"/>
          <w:szCs w:val="22"/>
        </w:rPr>
        <w:t>Leiden</w:t>
      </w:r>
      <w:proofErr w:type="spellEnd"/>
    </w:p>
    <w:p w:rsidR="00587CC0" w:rsidRPr="00887AC6" w:rsidRDefault="00587CC0" w:rsidP="001C2845">
      <w:pPr>
        <w:numPr>
          <w:ilvl w:val="12"/>
          <w:numId w:val="0"/>
        </w:numPr>
        <w:ind w:right="-2"/>
        <w:rPr>
          <w:sz w:val="22"/>
          <w:szCs w:val="22"/>
        </w:rPr>
      </w:pPr>
      <w:r w:rsidRPr="00887AC6">
        <w:rPr>
          <w:sz w:val="22"/>
          <w:szCs w:val="22"/>
        </w:rPr>
        <w:t>Holandsko</w:t>
      </w:r>
    </w:p>
    <w:p w:rsidR="00587CC0" w:rsidRPr="00887AC6" w:rsidRDefault="00587CC0" w:rsidP="001C2845">
      <w:pPr>
        <w:numPr>
          <w:ilvl w:val="12"/>
          <w:numId w:val="0"/>
        </w:numPr>
        <w:ind w:right="-2"/>
        <w:rPr>
          <w:sz w:val="22"/>
          <w:szCs w:val="22"/>
        </w:rPr>
      </w:pPr>
    </w:p>
    <w:p w:rsidR="00587CC0" w:rsidRDefault="00587CC0" w:rsidP="001C2845">
      <w:pPr>
        <w:rPr>
          <w:sz w:val="22"/>
          <w:szCs w:val="22"/>
        </w:rPr>
      </w:pPr>
    </w:p>
    <w:p w:rsidR="00483BFD" w:rsidRDefault="00483BFD" w:rsidP="001C2845">
      <w:pPr>
        <w:rPr>
          <w:sz w:val="22"/>
          <w:szCs w:val="22"/>
        </w:rPr>
      </w:pPr>
    </w:p>
    <w:p w:rsidR="00483BFD" w:rsidRDefault="00483BFD" w:rsidP="001C2845">
      <w:pPr>
        <w:rPr>
          <w:sz w:val="22"/>
          <w:szCs w:val="22"/>
        </w:rPr>
      </w:pPr>
    </w:p>
    <w:p w:rsidR="00483BFD" w:rsidRPr="00887AC6" w:rsidRDefault="00483BFD" w:rsidP="001C2845">
      <w:pPr>
        <w:rPr>
          <w:sz w:val="22"/>
          <w:szCs w:val="22"/>
        </w:rPr>
      </w:pPr>
    </w:p>
    <w:p w:rsidR="00587CC0" w:rsidRPr="00887AC6" w:rsidRDefault="00587CC0" w:rsidP="001C2845">
      <w:pPr>
        <w:ind w:right="-449"/>
        <w:rPr>
          <w:b/>
          <w:sz w:val="22"/>
          <w:szCs w:val="22"/>
        </w:rPr>
      </w:pPr>
      <w:r w:rsidRPr="00887AC6">
        <w:rPr>
          <w:b/>
          <w:sz w:val="22"/>
          <w:szCs w:val="22"/>
        </w:rPr>
        <w:lastRenderedPageBreak/>
        <w:t>Tento liek je registrovaný v členských štátoch Európskej únie pod nasledujúcimi názvami:</w:t>
      </w:r>
    </w:p>
    <w:p w:rsidR="00587CC0" w:rsidRPr="00887AC6" w:rsidRDefault="00587CC0" w:rsidP="001C2845">
      <w:pPr>
        <w:rPr>
          <w:sz w:val="22"/>
          <w:szCs w:val="22"/>
        </w:rPr>
      </w:pP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Rakúsko: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w:t>
      </w:r>
      <w:proofErr w:type="spellStart"/>
      <w:r w:rsidRPr="00887AC6">
        <w:rPr>
          <w:rFonts w:ascii="Times New Roman" w:hAnsi="Times New Roman"/>
          <w:sz w:val="22"/>
          <w:szCs w:val="22"/>
          <w:lang w:val="sk-SK"/>
        </w:rPr>
        <w:t>Depot</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Belgicko: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Depo-Eligard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Bulharsko: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Cyprus:</w:t>
      </w:r>
      <w:r w:rsidRPr="00887AC6">
        <w:rPr>
          <w:rFonts w:ascii="Times New Roman" w:hAnsi="Times New Roman"/>
          <w:sz w:val="22"/>
          <w:szCs w:val="22"/>
          <w:lang w:val="sk-SK"/>
        </w:rPr>
        <w:tab/>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Česká republika:</w:t>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Dánsko: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Estónsko: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Fínsko:</w:t>
      </w:r>
      <w:r w:rsidRPr="00887AC6">
        <w:rPr>
          <w:rFonts w:ascii="Times New Roman" w:hAnsi="Times New Roman"/>
          <w:sz w:val="22"/>
          <w:szCs w:val="22"/>
          <w:lang w:val="sk-SK"/>
        </w:rPr>
        <w:tab/>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Francúzsko: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Nemecko: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Maďarsko: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Island:</w:t>
      </w:r>
      <w:r w:rsidRPr="00887AC6">
        <w:rPr>
          <w:rFonts w:ascii="Times New Roman" w:hAnsi="Times New Roman"/>
          <w:sz w:val="22"/>
          <w:szCs w:val="22"/>
          <w:lang w:val="sk-SK"/>
        </w:rPr>
        <w:tab/>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Írsko:</w:t>
      </w:r>
      <w:r w:rsidRPr="00887AC6">
        <w:rPr>
          <w:rFonts w:ascii="Times New Roman" w:hAnsi="Times New Roman"/>
          <w:sz w:val="22"/>
          <w:szCs w:val="22"/>
          <w:lang w:val="sk-SK"/>
        </w:rPr>
        <w:tab/>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Taliansko: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Lotyšsko: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Litva:</w:t>
      </w:r>
      <w:r w:rsidRPr="00887AC6">
        <w:rPr>
          <w:rFonts w:ascii="Times New Roman" w:hAnsi="Times New Roman"/>
          <w:sz w:val="22"/>
          <w:szCs w:val="22"/>
          <w:lang w:val="sk-SK"/>
        </w:rPr>
        <w:tab/>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Luxembursko: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Depo-Eligard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Holandsko: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Nórsko: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Poľsko:</w:t>
      </w:r>
      <w:r w:rsidRPr="00887AC6">
        <w:rPr>
          <w:rFonts w:ascii="Times New Roman" w:hAnsi="Times New Roman"/>
          <w:sz w:val="22"/>
          <w:szCs w:val="22"/>
          <w:lang w:val="sk-SK"/>
        </w:rPr>
        <w:tab/>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Portugalsko: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Rumunsko: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Slovensko: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Slovinsko: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Španielsko: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r w:rsidRPr="00887AC6">
        <w:rPr>
          <w:rFonts w:ascii="Times New Roman" w:hAnsi="Times New Roman"/>
          <w:sz w:val="22"/>
          <w:szCs w:val="22"/>
          <w:lang w:val="sk-SK"/>
        </w:rPr>
        <w:t xml:space="preserve"> </w:t>
      </w:r>
      <w:proofErr w:type="spellStart"/>
      <w:r w:rsidRPr="00887AC6">
        <w:rPr>
          <w:rFonts w:ascii="Times New Roman" w:hAnsi="Times New Roman"/>
          <w:sz w:val="22"/>
          <w:szCs w:val="22"/>
          <w:lang w:val="sk-SK"/>
        </w:rPr>
        <w:t>Semestral</w:t>
      </w:r>
      <w:proofErr w:type="spellEnd"/>
      <w:r w:rsidRPr="00887AC6">
        <w:rPr>
          <w:rFonts w:ascii="Times New Roman" w:hAnsi="Times New Roman"/>
          <w:sz w:val="22"/>
          <w:szCs w:val="22"/>
          <w:lang w:val="sk-SK"/>
        </w:rPr>
        <w:t xml:space="preserve"> 45 mg</w:t>
      </w:r>
    </w:p>
    <w:p w:rsidR="00587CC0" w:rsidRPr="00887AC6" w:rsidRDefault="00587CC0" w:rsidP="001C2845">
      <w:pPr>
        <w:pStyle w:val="knZulassung02"/>
        <w:ind w:left="0"/>
        <w:rPr>
          <w:rFonts w:ascii="Times New Roman" w:hAnsi="Times New Roman"/>
          <w:sz w:val="22"/>
          <w:szCs w:val="22"/>
          <w:lang w:val="sk-SK"/>
        </w:rPr>
      </w:pPr>
      <w:r w:rsidRPr="00887AC6">
        <w:rPr>
          <w:rFonts w:ascii="Times New Roman" w:hAnsi="Times New Roman"/>
          <w:sz w:val="22"/>
          <w:szCs w:val="22"/>
          <w:lang w:val="sk-SK"/>
        </w:rPr>
        <w:t>Švédsko:</w:t>
      </w:r>
      <w:r w:rsidRPr="00887AC6">
        <w:rPr>
          <w:rFonts w:ascii="Times New Roman" w:hAnsi="Times New Roman"/>
          <w:sz w:val="22"/>
          <w:szCs w:val="22"/>
          <w:lang w:val="sk-SK"/>
        </w:rPr>
        <w:tab/>
      </w:r>
      <w:r w:rsidRPr="00887AC6">
        <w:rPr>
          <w:rFonts w:ascii="Times New Roman" w:hAnsi="Times New Roman"/>
          <w:sz w:val="22"/>
          <w:szCs w:val="22"/>
          <w:lang w:val="sk-SK"/>
        </w:rPr>
        <w:tab/>
      </w:r>
      <w:proofErr w:type="spellStart"/>
      <w:r w:rsidRPr="00887AC6">
        <w:rPr>
          <w:rFonts w:ascii="Times New Roman" w:hAnsi="Times New Roman"/>
          <w:sz w:val="22"/>
          <w:szCs w:val="22"/>
          <w:lang w:val="sk-SK"/>
        </w:rPr>
        <w:t>Eligard</w:t>
      </w:r>
      <w:proofErr w:type="spellEnd"/>
    </w:p>
    <w:p w:rsidR="00587CC0" w:rsidRPr="00887AC6" w:rsidRDefault="00587CC0" w:rsidP="001C2845">
      <w:pPr>
        <w:rPr>
          <w:sz w:val="22"/>
          <w:szCs w:val="22"/>
        </w:rPr>
      </w:pPr>
    </w:p>
    <w:p w:rsidR="00587CC0" w:rsidRPr="00887AC6" w:rsidRDefault="00587CC0" w:rsidP="001C2845">
      <w:pPr>
        <w:rPr>
          <w:sz w:val="22"/>
          <w:szCs w:val="22"/>
        </w:rPr>
      </w:pPr>
    </w:p>
    <w:p w:rsidR="00587CC0" w:rsidRPr="00887AC6" w:rsidRDefault="00587CC0" w:rsidP="001C2845">
      <w:pPr>
        <w:numPr>
          <w:ilvl w:val="12"/>
          <w:numId w:val="0"/>
        </w:numPr>
        <w:ind w:right="-2"/>
        <w:rPr>
          <w:b/>
          <w:caps/>
          <w:sz w:val="22"/>
          <w:szCs w:val="22"/>
        </w:rPr>
      </w:pPr>
      <w:r w:rsidRPr="00887AC6">
        <w:rPr>
          <w:b/>
          <w:sz w:val="22"/>
          <w:szCs w:val="22"/>
        </w:rPr>
        <w:t>Táto písomná informácia pre používateľ</w:t>
      </w:r>
      <w:r w:rsidR="005C3F58" w:rsidRPr="00887AC6">
        <w:rPr>
          <w:b/>
          <w:sz w:val="22"/>
          <w:szCs w:val="22"/>
        </w:rPr>
        <w:t>a</w:t>
      </w:r>
      <w:r w:rsidRPr="00887AC6">
        <w:rPr>
          <w:b/>
          <w:sz w:val="22"/>
          <w:szCs w:val="22"/>
        </w:rPr>
        <w:t xml:space="preserve"> bola naposledy </w:t>
      </w:r>
      <w:r w:rsidR="005C3F58" w:rsidRPr="00887AC6">
        <w:rPr>
          <w:b/>
          <w:sz w:val="22"/>
          <w:szCs w:val="22"/>
        </w:rPr>
        <w:t>aktualizovaná v</w:t>
      </w:r>
      <w:r w:rsidR="007868CD">
        <w:rPr>
          <w:b/>
          <w:sz w:val="22"/>
          <w:szCs w:val="22"/>
        </w:rPr>
        <w:t> </w:t>
      </w:r>
      <w:r w:rsidR="002667D7">
        <w:rPr>
          <w:b/>
          <w:sz w:val="22"/>
          <w:szCs w:val="22"/>
        </w:rPr>
        <w:t>septembri 2018</w:t>
      </w:r>
      <w:r w:rsidR="007868CD">
        <w:rPr>
          <w:b/>
          <w:sz w:val="22"/>
          <w:szCs w:val="22"/>
        </w:rPr>
        <w:t>.</w:t>
      </w:r>
      <w:bookmarkStart w:id="2" w:name="OLE_LINK1"/>
      <w:bookmarkStart w:id="3" w:name="OLE_LINK2"/>
      <w:bookmarkStart w:id="4" w:name="_GoBack"/>
      <w:bookmarkEnd w:id="4"/>
      <w:r w:rsidRPr="00887AC6">
        <w:rPr>
          <w:b/>
          <w:caps/>
          <w:sz w:val="22"/>
          <w:szCs w:val="22"/>
        </w:rPr>
        <w:t>7.</w:t>
      </w:r>
      <w:r w:rsidRPr="00887AC6">
        <w:rPr>
          <w:b/>
          <w:caps/>
          <w:sz w:val="22"/>
          <w:szCs w:val="22"/>
        </w:rPr>
        <w:tab/>
      </w:r>
      <w:r w:rsidRPr="005C45A9">
        <w:rPr>
          <w:b/>
          <w:sz w:val="22"/>
          <w:szCs w:val="22"/>
        </w:rPr>
        <w:t>Informácia pre zdravotníckych pracovníkov</w:t>
      </w:r>
    </w:p>
    <w:p w:rsidR="00587CC0" w:rsidRPr="00887AC6" w:rsidRDefault="00587CC0" w:rsidP="001C2845">
      <w:pPr>
        <w:ind w:right="-2"/>
        <w:rPr>
          <w:b/>
          <w:sz w:val="22"/>
          <w:szCs w:val="22"/>
        </w:rPr>
      </w:pPr>
    </w:p>
    <w:p w:rsidR="008E6BC8" w:rsidRPr="00887AC6" w:rsidRDefault="008E6BC8" w:rsidP="001C2845">
      <w:pPr>
        <w:ind w:right="-2"/>
        <w:rPr>
          <w:b/>
          <w:sz w:val="22"/>
          <w:szCs w:val="22"/>
        </w:rPr>
      </w:pPr>
      <w:r w:rsidRPr="00887AC6">
        <w:rPr>
          <w:b/>
          <w:sz w:val="22"/>
          <w:szCs w:val="22"/>
        </w:rPr>
        <w:t>Vyberte liek z chladničky približne 30 minút pred jeho použitím a nechajte ho tak zohriať na izbovú teplotu</w:t>
      </w:r>
      <w:r w:rsidRPr="00887AC6" w:rsidDel="008E6BC8">
        <w:rPr>
          <w:b/>
          <w:sz w:val="22"/>
          <w:szCs w:val="22"/>
        </w:rPr>
        <w:t xml:space="preserve"> </w:t>
      </w:r>
    </w:p>
    <w:p w:rsidR="00B967A3" w:rsidRPr="00887AC6" w:rsidRDefault="00587CC0" w:rsidP="001C2845">
      <w:pPr>
        <w:rPr>
          <w:b/>
          <w:sz w:val="22"/>
          <w:szCs w:val="22"/>
        </w:rPr>
      </w:pPr>
      <w:r w:rsidRPr="00887AC6">
        <w:rPr>
          <w:b/>
          <w:sz w:val="22"/>
          <w:szCs w:val="22"/>
        </w:rPr>
        <w:t>Prosím, najskôr pripravte pacienta na podanie injekcie, potom pripravte liek podľa nasledujúcich pokynov.</w:t>
      </w:r>
      <w:r w:rsidR="008E6BC8" w:rsidRPr="00887AC6">
        <w:rPr>
          <w:b/>
          <w:sz w:val="22"/>
          <w:szCs w:val="22"/>
        </w:rPr>
        <w:t xml:space="preserve"> </w:t>
      </w:r>
      <w:r w:rsidR="008322D6" w:rsidRPr="00887AC6">
        <w:rPr>
          <w:b/>
          <w:sz w:val="22"/>
          <w:szCs w:val="22"/>
        </w:rPr>
        <w:t xml:space="preserve">Ak sa pri príprave lieku nepoužije správny postup, liek sa nemá podať, pretože v </w:t>
      </w:r>
      <w:r w:rsidR="00B967A3" w:rsidRPr="00887AC6">
        <w:rPr>
          <w:b/>
          <w:sz w:val="22"/>
          <w:szCs w:val="22"/>
        </w:rPr>
        <w:t>dôsledku nesprávnej rekonštitúcie lieku môže dôjsť k nedostatočnému klinickému účinku.</w:t>
      </w:r>
    </w:p>
    <w:p w:rsidR="00587CC0" w:rsidRPr="00887AC6" w:rsidRDefault="00587CC0" w:rsidP="001C2845">
      <w:pPr>
        <w:ind w:right="-2"/>
        <w:rPr>
          <w:sz w:val="22"/>
          <w:szCs w:val="22"/>
        </w:rPr>
      </w:pPr>
    </w:p>
    <w:p w:rsidR="00587CC0" w:rsidRPr="00887AC6" w:rsidRDefault="00587CC0" w:rsidP="001C2845">
      <w:pPr>
        <w:spacing w:line="240" w:lineRule="atLeast"/>
        <w:jc w:val="both"/>
        <w:rPr>
          <w:sz w:val="22"/>
          <w:szCs w:val="22"/>
        </w:rPr>
      </w:pPr>
      <w:r w:rsidRPr="00887AC6">
        <w:rPr>
          <w:b/>
          <w:bCs/>
          <w:sz w:val="22"/>
          <w:szCs w:val="22"/>
        </w:rPr>
        <w:t>Krok 1</w:t>
      </w:r>
      <w:r w:rsidRPr="00887AC6">
        <w:rPr>
          <w:sz w:val="22"/>
          <w:szCs w:val="22"/>
        </w:rPr>
        <w:t>: Otvorte obidve vaničky (odtrhnite fóliu v rohu, kde je možné rozoznať malú bublinu) a vysypte obsah na čistú podložku (2 vaničky obsahujúce injekčnú striekačku A (obr. 1.1) a injekčnú striekačku B (obr. 1.2)). Vrecká s </w:t>
      </w:r>
      <w:proofErr w:type="spellStart"/>
      <w:r w:rsidRPr="00887AC6">
        <w:rPr>
          <w:sz w:val="22"/>
          <w:szCs w:val="22"/>
        </w:rPr>
        <w:t>vysušovadlom</w:t>
      </w:r>
      <w:proofErr w:type="spellEnd"/>
      <w:r w:rsidRPr="00887AC6">
        <w:rPr>
          <w:sz w:val="22"/>
          <w:szCs w:val="22"/>
        </w:rPr>
        <w:t xml:space="preserve"> vyhoďte.</w:t>
      </w:r>
    </w:p>
    <w:p w:rsidR="00587CC0" w:rsidRPr="00887AC6" w:rsidRDefault="00587CC0" w:rsidP="001C2845">
      <w:pPr>
        <w:spacing w:line="240" w:lineRule="atLeast"/>
        <w:jc w:val="both"/>
        <w:rPr>
          <w:sz w:val="22"/>
          <w:szCs w:val="22"/>
        </w:rPr>
      </w:pPr>
    </w:p>
    <w:p w:rsidR="00587CC0" w:rsidRPr="00887AC6" w:rsidRDefault="00EF5D01" w:rsidP="001C2845">
      <w:pPr>
        <w:spacing w:line="240" w:lineRule="atLeast"/>
        <w:jc w:val="both"/>
        <w:rPr>
          <w:sz w:val="22"/>
          <w:szCs w:val="22"/>
        </w:rPr>
      </w:pPr>
      <w:r w:rsidRPr="00887AC6">
        <w:rPr>
          <w:noProof/>
          <w:color w:val="000000"/>
          <w:sz w:val="22"/>
          <w:szCs w:val="22"/>
          <w:lang w:eastAsia="sk-SK"/>
        </w:rPr>
        <w:drawing>
          <wp:inline distT="0" distB="0" distL="0" distR="0" wp14:anchorId="14F07E3F" wp14:editId="6927E9D6">
            <wp:extent cx="5743575" cy="107632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1076325"/>
                    </a:xfrm>
                    <a:prstGeom prst="rect">
                      <a:avLst/>
                    </a:prstGeom>
                    <a:noFill/>
                    <a:ln>
                      <a:noFill/>
                    </a:ln>
                  </pic:spPr>
                </pic:pic>
              </a:graphicData>
            </a:graphic>
          </wp:inline>
        </w:drawing>
      </w:r>
    </w:p>
    <w:p w:rsidR="00587CC0" w:rsidRPr="00887AC6" w:rsidRDefault="00587CC0" w:rsidP="001C2845">
      <w:pPr>
        <w:spacing w:line="240" w:lineRule="atLeast"/>
        <w:jc w:val="both"/>
        <w:rPr>
          <w:sz w:val="22"/>
          <w:szCs w:val="22"/>
        </w:rPr>
      </w:pPr>
    </w:p>
    <w:p w:rsidR="00587CC0" w:rsidRPr="00887AC6" w:rsidRDefault="00587CC0" w:rsidP="001C2845">
      <w:pPr>
        <w:rPr>
          <w:sz w:val="22"/>
          <w:szCs w:val="22"/>
        </w:rPr>
      </w:pPr>
    </w:p>
    <w:p w:rsidR="00587CC0" w:rsidRPr="00887AC6" w:rsidRDefault="00587CC0" w:rsidP="001C2845">
      <w:pPr>
        <w:rPr>
          <w:sz w:val="22"/>
          <w:szCs w:val="22"/>
        </w:rPr>
      </w:pPr>
      <w:r w:rsidRPr="00887AC6">
        <w:rPr>
          <w:b/>
          <w:bCs/>
          <w:sz w:val="22"/>
          <w:szCs w:val="22"/>
        </w:rPr>
        <w:t xml:space="preserve">Krok 2: </w:t>
      </w:r>
      <w:r w:rsidRPr="00887AC6">
        <w:rPr>
          <w:sz w:val="22"/>
          <w:szCs w:val="22"/>
        </w:rPr>
        <w:t>Z injekčnej striekačky B</w:t>
      </w:r>
      <w:r w:rsidRPr="00887AC6">
        <w:rPr>
          <w:b/>
          <w:bCs/>
          <w:sz w:val="22"/>
          <w:szCs w:val="22"/>
        </w:rPr>
        <w:t xml:space="preserve"> vytiahnite</w:t>
      </w:r>
      <w:r w:rsidRPr="00887AC6">
        <w:rPr>
          <w:sz w:val="22"/>
          <w:szCs w:val="22"/>
        </w:rPr>
        <w:t xml:space="preserve"> krátky modrý piest spolu so sivou gumenou zátkou; piest</w:t>
      </w:r>
      <w:r w:rsidRPr="00887AC6">
        <w:rPr>
          <w:b/>
          <w:bCs/>
          <w:sz w:val="22"/>
          <w:szCs w:val="22"/>
        </w:rPr>
        <w:t xml:space="preserve"> musí zostať neodskrutkovaný na zátke</w:t>
      </w:r>
      <w:r w:rsidRPr="00887AC6">
        <w:rPr>
          <w:sz w:val="22"/>
          <w:szCs w:val="22"/>
        </w:rPr>
        <w:t xml:space="preserve"> a vyhoďte ho (obr. 2.). </w:t>
      </w:r>
      <w:r w:rsidRPr="00887AC6">
        <w:rPr>
          <w:b/>
          <w:bCs/>
          <w:sz w:val="22"/>
          <w:szCs w:val="22"/>
        </w:rPr>
        <w:t xml:space="preserve">Nezačnite s miešaním, pokiaľ sú v striekačke dve sivé zátky. </w:t>
      </w:r>
    </w:p>
    <w:p w:rsidR="00587CC0" w:rsidRPr="00887AC6" w:rsidRDefault="00587CC0" w:rsidP="001C2845">
      <w:pPr>
        <w:rPr>
          <w:sz w:val="22"/>
          <w:szCs w:val="22"/>
        </w:rPr>
      </w:pPr>
    </w:p>
    <w:p w:rsidR="00587CC0" w:rsidRPr="00887AC6" w:rsidRDefault="00EF5D01" w:rsidP="001C2845">
      <w:pPr>
        <w:rPr>
          <w:sz w:val="22"/>
          <w:szCs w:val="22"/>
        </w:rPr>
      </w:pPr>
      <w:r w:rsidRPr="00887AC6">
        <w:rPr>
          <w:noProof/>
          <w:color w:val="000000"/>
          <w:sz w:val="22"/>
          <w:szCs w:val="22"/>
          <w:lang w:eastAsia="sk-SK"/>
        </w:rPr>
        <w:lastRenderedPageBreak/>
        <w:drawing>
          <wp:inline distT="0" distB="0" distL="0" distR="0" wp14:anchorId="3B42A45D" wp14:editId="06A853AA">
            <wp:extent cx="2971800" cy="1143000"/>
            <wp:effectExtent l="0" t="0" r="0" b="0"/>
            <wp:docPr id="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1143000"/>
                    </a:xfrm>
                    <a:prstGeom prst="rect">
                      <a:avLst/>
                    </a:prstGeom>
                    <a:noFill/>
                    <a:ln>
                      <a:noFill/>
                    </a:ln>
                  </pic:spPr>
                </pic:pic>
              </a:graphicData>
            </a:graphic>
          </wp:inline>
        </w:drawing>
      </w:r>
    </w:p>
    <w:p w:rsidR="00587CC0" w:rsidRPr="00887AC6" w:rsidRDefault="00587CC0" w:rsidP="001C2845">
      <w:pPr>
        <w:rPr>
          <w:sz w:val="22"/>
          <w:szCs w:val="22"/>
        </w:rPr>
      </w:pPr>
    </w:p>
    <w:p w:rsidR="00587CC0" w:rsidRPr="00887AC6" w:rsidRDefault="00587CC0" w:rsidP="001C2845">
      <w:pPr>
        <w:rPr>
          <w:b/>
          <w:bCs/>
          <w:sz w:val="22"/>
          <w:szCs w:val="22"/>
        </w:rPr>
      </w:pPr>
    </w:p>
    <w:p w:rsidR="00587CC0" w:rsidRPr="00887AC6" w:rsidRDefault="00587CC0" w:rsidP="001C2845">
      <w:pPr>
        <w:rPr>
          <w:sz w:val="22"/>
          <w:szCs w:val="22"/>
        </w:rPr>
      </w:pPr>
      <w:r w:rsidRPr="00887AC6">
        <w:rPr>
          <w:b/>
          <w:bCs/>
          <w:sz w:val="22"/>
          <w:szCs w:val="22"/>
        </w:rPr>
        <w:t>Krok 3:</w:t>
      </w:r>
      <w:r w:rsidRPr="00887AC6">
        <w:rPr>
          <w:sz w:val="22"/>
          <w:szCs w:val="22"/>
        </w:rPr>
        <w:t xml:space="preserve"> Na sivú gumenú zátku, ktorá zostala v injekčnej striekačke B, jemne naskrutkujte dlhý biely piest (obr. 3).</w:t>
      </w:r>
    </w:p>
    <w:p w:rsidR="00587CC0" w:rsidRPr="00887AC6" w:rsidRDefault="00587CC0" w:rsidP="001C2845">
      <w:pPr>
        <w:spacing w:line="240" w:lineRule="atLeast"/>
        <w:jc w:val="both"/>
        <w:rPr>
          <w:sz w:val="22"/>
          <w:szCs w:val="22"/>
        </w:rPr>
      </w:pPr>
    </w:p>
    <w:p w:rsidR="00587CC0" w:rsidRPr="00887AC6" w:rsidRDefault="00EF5D01" w:rsidP="001C2845">
      <w:pPr>
        <w:spacing w:line="240" w:lineRule="atLeast"/>
        <w:jc w:val="both"/>
        <w:rPr>
          <w:sz w:val="22"/>
          <w:szCs w:val="22"/>
        </w:rPr>
      </w:pPr>
      <w:r w:rsidRPr="00887AC6">
        <w:rPr>
          <w:noProof/>
          <w:color w:val="000000"/>
          <w:sz w:val="22"/>
          <w:szCs w:val="22"/>
          <w:lang w:eastAsia="sk-SK"/>
        </w:rPr>
        <w:drawing>
          <wp:inline distT="0" distB="0" distL="0" distR="0" wp14:anchorId="029E4600" wp14:editId="0CF02C0B">
            <wp:extent cx="2971800" cy="1143000"/>
            <wp:effectExtent l="0" t="0" r="0" b="0"/>
            <wp:docPr id="3" name="Afbeelding 17" descr="Astellas:Astellas Algemeen:198111301_Astellas_Safety Needle:DTP:JP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stellas:Astellas Algemeen:198111301_Astellas_Safety Needle:DTP:JPG: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1143000"/>
                    </a:xfrm>
                    <a:prstGeom prst="rect">
                      <a:avLst/>
                    </a:prstGeom>
                    <a:noFill/>
                    <a:ln>
                      <a:noFill/>
                    </a:ln>
                  </pic:spPr>
                </pic:pic>
              </a:graphicData>
            </a:graphic>
          </wp:inline>
        </w:drawing>
      </w:r>
    </w:p>
    <w:p w:rsidR="00587CC0" w:rsidRPr="00887AC6" w:rsidRDefault="00587CC0" w:rsidP="001C2845">
      <w:pPr>
        <w:rPr>
          <w:sz w:val="22"/>
          <w:szCs w:val="22"/>
        </w:rPr>
      </w:pPr>
    </w:p>
    <w:p w:rsidR="00587CC0" w:rsidRPr="00887AC6" w:rsidRDefault="00587CC0" w:rsidP="001C2845">
      <w:pPr>
        <w:spacing w:line="240" w:lineRule="atLeast"/>
        <w:jc w:val="both"/>
        <w:rPr>
          <w:sz w:val="22"/>
          <w:szCs w:val="22"/>
        </w:rPr>
      </w:pPr>
    </w:p>
    <w:p w:rsidR="00587CC0" w:rsidRPr="00887AC6" w:rsidRDefault="00587CC0" w:rsidP="001C2845">
      <w:pPr>
        <w:spacing w:line="240" w:lineRule="atLeast"/>
        <w:jc w:val="both"/>
        <w:rPr>
          <w:b/>
          <w:bCs/>
          <w:sz w:val="22"/>
          <w:szCs w:val="22"/>
        </w:rPr>
      </w:pPr>
      <w:r w:rsidRPr="00887AC6">
        <w:rPr>
          <w:b/>
          <w:bCs/>
          <w:sz w:val="22"/>
          <w:szCs w:val="22"/>
        </w:rPr>
        <w:t xml:space="preserve">Krok 4: </w:t>
      </w:r>
      <w:r w:rsidRPr="00887AC6">
        <w:rPr>
          <w:sz w:val="22"/>
          <w:szCs w:val="22"/>
        </w:rPr>
        <w:t>Z injekčnej striekačky B odstráňte sivú gumenú zátku a striekačku položte (obr. 4).</w:t>
      </w:r>
    </w:p>
    <w:p w:rsidR="00587CC0" w:rsidRPr="00887AC6" w:rsidRDefault="00587CC0" w:rsidP="001C2845">
      <w:pPr>
        <w:spacing w:line="240" w:lineRule="atLeast"/>
        <w:jc w:val="both"/>
        <w:rPr>
          <w:b/>
          <w:bCs/>
          <w:sz w:val="22"/>
          <w:szCs w:val="22"/>
        </w:rPr>
      </w:pPr>
    </w:p>
    <w:p w:rsidR="00587CC0" w:rsidRPr="00887AC6" w:rsidRDefault="00EF5D01" w:rsidP="00E54AB9">
      <w:pPr>
        <w:spacing w:line="240" w:lineRule="atLeast"/>
        <w:jc w:val="both"/>
        <w:rPr>
          <w:color w:val="000000"/>
          <w:sz w:val="22"/>
          <w:szCs w:val="22"/>
          <w:lang w:eastAsia="ja-JP"/>
        </w:rPr>
      </w:pPr>
      <w:r w:rsidRPr="00887AC6">
        <w:rPr>
          <w:noProof/>
          <w:color w:val="000000"/>
          <w:sz w:val="22"/>
          <w:szCs w:val="22"/>
          <w:lang w:eastAsia="sk-SK"/>
        </w:rPr>
        <w:drawing>
          <wp:inline distT="0" distB="0" distL="0" distR="0" wp14:anchorId="74D664C2" wp14:editId="5FE4513D">
            <wp:extent cx="2971800" cy="1143000"/>
            <wp:effectExtent l="0" t="0" r="0" b="0"/>
            <wp:docPr id="4"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1143000"/>
                    </a:xfrm>
                    <a:prstGeom prst="rect">
                      <a:avLst/>
                    </a:prstGeom>
                    <a:noFill/>
                    <a:ln>
                      <a:noFill/>
                    </a:ln>
                  </pic:spPr>
                </pic:pic>
              </a:graphicData>
            </a:graphic>
          </wp:inline>
        </w:drawing>
      </w:r>
    </w:p>
    <w:p w:rsidR="00587CC0" w:rsidRPr="00887AC6" w:rsidRDefault="00587CC0" w:rsidP="00E54AB9">
      <w:pPr>
        <w:spacing w:line="240" w:lineRule="atLeast"/>
        <w:jc w:val="both"/>
        <w:rPr>
          <w:color w:val="000000"/>
          <w:sz w:val="22"/>
          <w:szCs w:val="22"/>
          <w:lang w:eastAsia="ja-JP"/>
        </w:rPr>
      </w:pPr>
    </w:p>
    <w:p w:rsidR="00587CC0" w:rsidRPr="00887AC6" w:rsidRDefault="00587CC0" w:rsidP="00E54AB9">
      <w:pPr>
        <w:spacing w:line="240" w:lineRule="atLeast"/>
        <w:jc w:val="both"/>
        <w:rPr>
          <w:b/>
          <w:bCs/>
          <w:sz w:val="22"/>
          <w:szCs w:val="22"/>
        </w:rPr>
      </w:pPr>
    </w:p>
    <w:p w:rsidR="00587CC0" w:rsidRPr="00887AC6" w:rsidRDefault="00587CC0" w:rsidP="00E54AB9">
      <w:pPr>
        <w:spacing w:line="240" w:lineRule="atLeast"/>
        <w:jc w:val="both"/>
        <w:rPr>
          <w:sz w:val="22"/>
          <w:szCs w:val="22"/>
        </w:rPr>
      </w:pPr>
      <w:r w:rsidRPr="00887AC6">
        <w:rPr>
          <w:b/>
          <w:bCs/>
          <w:sz w:val="22"/>
          <w:szCs w:val="22"/>
        </w:rPr>
        <w:t>Krok 5:</w:t>
      </w:r>
      <w:r w:rsidRPr="00887AC6">
        <w:rPr>
          <w:sz w:val="22"/>
          <w:szCs w:val="22"/>
        </w:rPr>
        <w:t xml:space="preserve"> Striekačku A podržte </w:t>
      </w:r>
      <w:r w:rsidRPr="00887AC6">
        <w:rPr>
          <w:b/>
          <w:bCs/>
          <w:sz w:val="22"/>
          <w:szCs w:val="22"/>
        </w:rPr>
        <w:t>vertikálne</w:t>
      </w:r>
      <w:r w:rsidRPr="00887AC6">
        <w:rPr>
          <w:sz w:val="22"/>
          <w:szCs w:val="22"/>
        </w:rPr>
        <w:t xml:space="preserve">, aby jej obsah nemohol vytiecť, a odskrutkujte z nej priesvitné viečko (obr. 5). </w:t>
      </w: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sz w:val="22"/>
          <w:szCs w:val="22"/>
          <w:lang w:eastAsia="ja-JP"/>
        </w:rPr>
      </w:pPr>
      <w:r w:rsidRPr="00887AC6">
        <w:rPr>
          <w:noProof/>
          <w:sz w:val="22"/>
          <w:szCs w:val="22"/>
          <w:lang w:eastAsia="sk-SK"/>
        </w:rPr>
        <w:drawing>
          <wp:inline distT="0" distB="0" distL="0" distR="0" wp14:anchorId="550D7BEF" wp14:editId="01585373">
            <wp:extent cx="1457325" cy="2552700"/>
            <wp:effectExtent l="0" t="0" r="0" b="0"/>
            <wp:docPr id="5"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255270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lang w:eastAsia="ja-JP"/>
        </w:rPr>
      </w:pP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r w:rsidRPr="00887AC6">
        <w:rPr>
          <w:b/>
          <w:bCs/>
          <w:sz w:val="22"/>
          <w:szCs w:val="22"/>
        </w:rPr>
        <w:t>Krok 6:</w:t>
      </w:r>
      <w:r w:rsidRPr="00887AC6">
        <w:rPr>
          <w:sz w:val="22"/>
          <w:szCs w:val="22"/>
        </w:rPr>
        <w:t xml:space="preserve"> Konce injekčných striekačiek spojte tak, že ich k sebe jemne pritlačíte a priskrutkujete napevno (obr. 6a a 6b). </w:t>
      </w:r>
      <w:r w:rsidRPr="00887AC6">
        <w:rPr>
          <w:b/>
          <w:bCs/>
          <w:sz w:val="22"/>
          <w:szCs w:val="22"/>
        </w:rPr>
        <w:t>Nepriťahujte príliš silno</w:t>
      </w:r>
      <w:r w:rsidRPr="00887AC6">
        <w:rPr>
          <w:sz w:val="22"/>
          <w:szCs w:val="22"/>
        </w:rPr>
        <w:t>.</w:t>
      </w: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sz w:val="22"/>
          <w:szCs w:val="22"/>
        </w:rPr>
      </w:pPr>
      <w:r w:rsidRPr="00887AC6">
        <w:rPr>
          <w:noProof/>
          <w:color w:val="000000"/>
          <w:sz w:val="22"/>
          <w:szCs w:val="22"/>
          <w:lang w:eastAsia="sk-SK"/>
        </w:rPr>
        <w:lastRenderedPageBreak/>
        <w:drawing>
          <wp:inline distT="0" distB="0" distL="0" distR="0" wp14:anchorId="34860B2A" wp14:editId="1567206E">
            <wp:extent cx="2971800" cy="2609850"/>
            <wp:effectExtent l="0" t="0" r="0" b="0"/>
            <wp:docPr id="6" name="Afbeelding 22" descr="Astellas:Astellas Algemeen:198111301_Astellas_Safety Needle:DTP:JP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Astellas:Astellas Algemeen:198111301_Astellas_Safety Needle:DTP:JPG: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260985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587CC0" w:rsidP="00E54AB9">
      <w:pPr>
        <w:rPr>
          <w:sz w:val="22"/>
          <w:szCs w:val="22"/>
        </w:rPr>
      </w:pPr>
      <w:r w:rsidRPr="00887AC6">
        <w:rPr>
          <w:b/>
          <w:bCs/>
          <w:sz w:val="22"/>
          <w:szCs w:val="22"/>
        </w:rPr>
        <w:t xml:space="preserve">Krok 7: </w:t>
      </w:r>
      <w:r w:rsidRPr="00887AC6">
        <w:rPr>
          <w:sz w:val="22"/>
          <w:szCs w:val="22"/>
        </w:rPr>
        <w:t>Otočte spojené striekačky, tak aby bola striekačka B naspodku a držte ich vertikálne, Tekutý obsah striekačky A vstreknite do striekačky B, ktorá obsahuje prášok (</w:t>
      </w:r>
      <w:proofErr w:type="spellStart"/>
      <w:r w:rsidRPr="00887AC6">
        <w:rPr>
          <w:sz w:val="22"/>
          <w:szCs w:val="22"/>
        </w:rPr>
        <w:t>leuprorelíniumacetát</w:t>
      </w:r>
      <w:proofErr w:type="spellEnd"/>
      <w:r w:rsidRPr="00887AC6">
        <w:rPr>
          <w:sz w:val="22"/>
          <w:szCs w:val="22"/>
        </w:rPr>
        <w:t xml:space="preserve">)  (obr. 7). </w:t>
      </w:r>
    </w:p>
    <w:p w:rsidR="00587CC0" w:rsidRPr="00887AC6" w:rsidRDefault="00587CC0" w:rsidP="00E54AB9">
      <w:pPr>
        <w:rPr>
          <w:sz w:val="22"/>
          <w:szCs w:val="22"/>
        </w:rPr>
      </w:pPr>
    </w:p>
    <w:p w:rsidR="00587CC0" w:rsidRPr="00887AC6" w:rsidRDefault="00EF5D01" w:rsidP="00E54AB9">
      <w:pPr>
        <w:rPr>
          <w:sz w:val="22"/>
          <w:szCs w:val="22"/>
        </w:rPr>
      </w:pPr>
      <w:r w:rsidRPr="00887AC6">
        <w:rPr>
          <w:noProof/>
          <w:color w:val="000000"/>
          <w:sz w:val="22"/>
          <w:szCs w:val="22"/>
          <w:lang w:eastAsia="sk-SK"/>
        </w:rPr>
        <w:drawing>
          <wp:inline distT="0" distB="0" distL="0" distR="0" wp14:anchorId="3053D698" wp14:editId="1B5C5103">
            <wp:extent cx="1400175" cy="2457450"/>
            <wp:effectExtent l="0" t="0" r="0" b="0"/>
            <wp:docPr id="7" name="Afbeelding 23" descr="Astellas:Astellas Algemeen:198111301_Astellas_Safety Needle:DTP:JP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Astellas:Astellas Algemeen:198111301_Astellas_Safety Needle:DTP:JPG: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2457450"/>
                    </a:xfrm>
                    <a:prstGeom prst="rect">
                      <a:avLst/>
                    </a:prstGeom>
                    <a:noFill/>
                    <a:ln>
                      <a:noFill/>
                    </a:ln>
                  </pic:spPr>
                </pic:pic>
              </a:graphicData>
            </a:graphic>
          </wp:inline>
        </w:drawing>
      </w:r>
    </w:p>
    <w:p w:rsidR="00587CC0" w:rsidRPr="00887AC6" w:rsidRDefault="00587CC0" w:rsidP="00E54AB9">
      <w:pPr>
        <w:rPr>
          <w:sz w:val="22"/>
          <w:szCs w:val="22"/>
        </w:rPr>
      </w:pPr>
    </w:p>
    <w:p w:rsidR="00587CC0" w:rsidRPr="00887AC6" w:rsidRDefault="00587CC0" w:rsidP="00E54AB9">
      <w:pPr>
        <w:rPr>
          <w:sz w:val="22"/>
          <w:szCs w:val="22"/>
        </w:rPr>
      </w:pPr>
    </w:p>
    <w:p w:rsidR="00587CC0" w:rsidRPr="00887AC6" w:rsidRDefault="00587CC0" w:rsidP="00E54AB9">
      <w:pPr>
        <w:rPr>
          <w:sz w:val="22"/>
          <w:szCs w:val="22"/>
        </w:rPr>
      </w:pPr>
      <w:r w:rsidRPr="00887AC6">
        <w:rPr>
          <w:b/>
          <w:bCs/>
          <w:sz w:val="22"/>
          <w:szCs w:val="22"/>
        </w:rPr>
        <w:t>Krok 8:</w:t>
      </w:r>
      <w:r w:rsidRPr="00887AC6">
        <w:rPr>
          <w:sz w:val="22"/>
          <w:szCs w:val="22"/>
        </w:rPr>
        <w:t xml:space="preserve"> Striekačky dajte  do horizontálnej polohy. Liek dôkladne premiešavajte opatrným striedavým tlačením na piesty injekčných striekačiek (celkovo asi 60-krát, čo trvá asi 60 sekúnd), aby vznikol homogénny, viskózny roztok (obr. 8). Spojenými striekačkami netočte (mohlo by dôjsť k čiastočnému odskrutkovaniu a vytečeniu obsahu). </w:t>
      </w:r>
    </w:p>
    <w:p w:rsidR="00587CC0" w:rsidRPr="00887AC6" w:rsidRDefault="00587CC0" w:rsidP="00E54AB9">
      <w:pPr>
        <w:rPr>
          <w:sz w:val="22"/>
          <w:szCs w:val="22"/>
        </w:rPr>
      </w:pPr>
    </w:p>
    <w:p w:rsidR="00587CC0" w:rsidRPr="00887AC6" w:rsidRDefault="00587CC0" w:rsidP="00E54AB9">
      <w:pPr>
        <w:rPr>
          <w:b/>
          <w:bCs/>
          <w:sz w:val="22"/>
          <w:szCs w:val="22"/>
        </w:rPr>
      </w:pPr>
      <w:r w:rsidRPr="00887AC6">
        <w:rPr>
          <w:b/>
          <w:bCs/>
          <w:sz w:val="22"/>
          <w:szCs w:val="22"/>
        </w:rPr>
        <w:t>Dôkladným premiešaním vznikne viskózny roztok, ktorý môže byť vo farebnej škále od bezfarebnej, po bielu až svetložltú (prípadne s bielym až svetložltým tieňovaním).</w:t>
      </w:r>
    </w:p>
    <w:p w:rsidR="00587CC0" w:rsidRPr="00887AC6" w:rsidRDefault="00587CC0" w:rsidP="00E54AB9">
      <w:pPr>
        <w:rPr>
          <w:b/>
          <w:bCs/>
          <w:sz w:val="22"/>
          <w:szCs w:val="22"/>
        </w:rPr>
      </w:pPr>
    </w:p>
    <w:p w:rsidR="00587CC0" w:rsidRPr="00887AC6" w:rsidRDefault="00587CC0" w:rsidP="00E54AB9">
      <w:pPr>
        <w:rPr>
          <w:b/>
          <w:bCs/>
          <w:sz w:val="22"/>
          <w:szCs w:val="22"/>
        </w:rPr>
      </w:pPr>
      <w:r w:rsidRPr="00887AC6">
        <w:rPr>
          <w:b/>
          <w:bCs/>
          <w:sz w:val="22"/>
          <w:szCs w:val="22"/>
        </w:rPr>
        <w:t>Upozornenie: Po zmiešaní okamžite pokračujte v ďalšej fáze prípravy, pretože liek sa stáva časom viskóznejší. Liek po zmiešaní neuchovávajte v chladničke.</w:t>
      </w:r>
    </w:p>
    <w:p w:rsidR="00587CC0" w:rsidRPr="00887AC6" w:rsidRDefault="00587CC0" w:rsidP="00E54AB9">
      <w:pPr>
        <w:rPr>
          <w:b/>
          <w:bCs/>
          <w:sz w:val="22"/>
          <w:szCs w:val="22"/>
        </w:rPr>
      </w:pPr>
    </w:p>
    <w:p w:rsidR="00587CC0" w:rsidRPr="00887AC6" w:rsidRDefault="00587CC0" w:rsidP="00E54AB9">
      <w:pPr>
        <w:spacing w:line="240" w:lineRule="atLeast"/>
        <w:jc w:val="both"/>
        <w:rPr>
          <w:sz w:val="22"/>
          <w:szCs w:val="22"/>
        </w:rPr>
      </w:pPr>
      <w:r w:rsidRPr="00887AC6">
        <w:rPr>
          <w:sz w:val="22"/>
          <w:szCs w:val="22"/>
        </w:rPr>
        <w:t>Poznámka: Liek sa musí premiešať uvedeným spôsobom. Správne premiešanie NEDOSIAHNETE pretrepávaním.</w:t>
      </w:r>
    </w:p>
    <w:p w:rsidR="00587CC0" w:rsidRPr="00887AC6" w:rsidRDefault="00587CC0" w:rsidP="00E54AB9">
      <w:pPr>
        <w:spacing w:line="240" w:lineRule="atLeast"/>
        <w:jc w:val="both"/>
        <w:rPr>
          <w:sz w:val="22"/>
          <w:szCs w:val="22"/>
        </w:rPr>
      </w:pPr>
    </w:p>
    <w:p w:rsidR="00587CC0" w:rsidRPr="00887AC6" w:rsidRDefault="00EF5D01" w:rsidP="00E54AB9">
      <w:pPr>
        <w:rPr>
          <w:sz w:val="22"/>
          <w:szCs w:val="22"/>
        </w:rPr>
      </w:pPr>
      <w:r w:rsidRPr="00887AC6">
        <w:rPr>
          <w:noProof/>
          <w:color w:val="000000"/>
          <w:sz w:val="22"/>
          <w:szCs w:val="22"/>
          <w:lang w:eastAsia="sk-SK"/>
        </w:rPr>
        <w:lastRenderedPageBreak/>
        <w:drawing>
          <wp:inline distT="0" distB="0" distL="0" distR="0" wp14:anchorId="3F9C9C5F" wp14:editId="7627B426">
            <wp:extent cx="2971800" cy="1095375"/>
            <wp:effectExtent l="0" t="0" r="0" b="0"/>
            <wp:docPr id="8" name="Afbeelding 24" descr="Astellas:Astellas Algemeen:198111301_Astellas_Safety Needle:DTP:JP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Astellas:Astellas Algemeen:198111301_Astellas_Safety Needle:DTP:JPG: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0" cy="1095375"/>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r w:rsidRPr="00887AC6">
        <w:rPr>
          <w:b/>
          <w:bCs/>
          <w:sz w:val="22"/>
          <w:szCs w:val="22"/>
        </w:rPr>
        <w:t xml:space="preserve">Krok 9: </w:t>
      </w:r>
      <w:r w:rsidR="003B53FD" w:rsidRPr="00887AC6">
        <w:rPr>
          <w:bCs/>
          <w:sz w:val="22"/>
          <w:szCs w:val="22"/>
        </w:rPr>
        <w:t>I</w:t>
      </w:r>
      <w:r w:rsidRPr="00887AC6">
        <w:rPr>
          <w:sz w:val="22"/>
          <w:szCs w:val="22"/>
        </w:rPr>
        <w:t>njekčné striekačky dajte opäť do vertikálnej polohy, tak aby bola striekačka B naspodku. Injekčné striekačky musia zostať bezpečne spojené. Presuňte všetok premiešaný liek do injekčnej striekačky B (krátka, široká striekačka) zatlačením na piest striekačky A </w:t>
      </w:r>
      <w:proofErr w:type="spellStart"/>
      <w:r w:rsidRPr="00887AC6">
        <w:rPr>
          <w:sz w:val="22"/>
          <w:szCs w:val="22"/>
        </w:rPr>
        <w:t>a</w:t>
      </w:r>
      <w:proofErr w:type="spellEnd"/>
      <w:r w:rsidRPr="00887AC6">
        <w:rPr>
          <w:sz w:val="22"/>
          <w:szCs w:val="22"/>
        </w:rPr>
        <w:t> jemným vyťahovaním piesta striekačky B (obr. 9).</w:t>
      </w: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sz w:val="22"/>
          <w:szCs w:val="22"/>
        </w:rPr>
      </w:pPr>
      <w:r w:rsidRPr="00887AC6">
        <w:rPr>
          <w:noProof/>
          <w:sz w:val="22"/>
          <w:szCs w:val="22"/>
          <w:lang w:eastAsia="sk-SK"/>
        </w:rPr>
        <w:drawing>
          <wp:inline distT="0" distB="0" distL="0" distR="0" wp14:anchorId="6C3710D6" wp14:editId="178DC579">
            <wp:extent cx="1438275" cy="2514600"/>
            <wp:effectExtent l="0" t="0" r="0" b="0"/>
            <wp:docPr id="9"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275" cy="251460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r w:rsidRPr="00887AC6">
        <w:rPr>
          <w:b/>
          <w:bCs/>
          <w:sz w:val="22"/>
          <w:szCs w:val="22"/>
        </w:rPr>
        <w:t>Krok 10:</w:t>
      </w:r>
      <w:r w:rsidRPr="00887AC6">
        <w:rPr>
          <w:sz w:val="22"/>
          <w:szCs w:val="22"/>
        </w:rPr>
        <w:t xml:space="preserve"> Odskrutkujte striekačku A za stáleho tlaku na piest striekačky A (obr. 10). Zabezpečte, aby žiaden obsah nevytiekol, inak by ihla po nasadení dobre netesnila.</w:t>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r w:rsidRPr="00887AC6">
        <w:rPr>
          <w:sz w:val="22"/>
          <w:szCs w:val="22"/>
        </w:rPr>
        <w:t>Poznámka: V tekutine môže zostať jedna veľká bublina alebo niekoľko malých vzduchových bublín, čo je prijateľné.</w:t>
      </w:r>
    </w:p>
    <w:p w:rsidR="00587CC0" w:rsidRPr="00887AC6" w:rsidRDefault="00587CC0" w:rsidP="00E54AB9">
      <w:pPr>
        <w:spacing w:line="240" w:lineRule="atLeast"/>
        <w:jc w:val="both"/>
        <w:rPr>
          <w:b/>
          <w:bCs/>
          <w:sz w:val="22"/>
          <w:szCs w:val="22"/>
        </w:rPr>
      </w:pPr>
      <w:r w:rsidRPr="00887AC6">
        <w:rPr>
          <w:b/>
          <w:bCs/>
          <w:sz w:val="22"/>
          <w:szCs w:val="22"/>
        </w:rPr>
        <w:t>Prosím, neodstraňujte vzduchové bubliny v tejto fáze prípravy, lebo môže dôjsť k strate obsahu.</w:t>
      </w:r>
    </w:p>
    <w:p w:rsidR="00587CC0" w:rsidRPr="00887AC6" w:rsidRDefault="00587CC0" w:rsidP="00E54AB9">
      <w:pPr>
        <w:rPr>
          <w:sz w:val="22"/>
          <w:szCs w:val="22"/>
        </w:rPr>
      </w:pPr>
    </w:p>
    <w:p w:rsidR="00587CC0" w:rsidRPr="00887AC6" w:rsidRDefault="00EF5D01" w:rsidP="00E54AB9">
      <w:pPr>
        <w:spacing w:line="240" w:lineRule="atLeast"/>
        <w:jc w:val="both"/>
        <w:rPr>
          <w:noProof/>
          <w:color w:val="000000"/>
          <w:sz w:val="22"/>
          <w:szCs w:val="22"/>
          <w:lang w:eastAsia="ja-JP"/>
        </w:rPr>
      </w:pPr>
      <w:r w:rsidRPr="00887AC6">
        <w:rPr>
          <w:noProof/>
          <w:color w:val="000000"/>
          <w:sz w:val="22"/>
          <w:szCs w:val="22"/>
          <w:lang w:eastAsia="sk-SK"/>
        </w:rPr>
        <w:drawing>
          <wp:inline distT="0" distB="0" distL="0" distR="0" wp14:anchorId="34DD83CE" wp14:editId="31164F4D">
            <wp:extent cx="1371600" cy="2447925"/>
            <wp:effectExtent l="0" t="0" r="0" b="0"/>
            <wp:docPr id="10" name="Afbeelding 26" descr="Astellas:Astellas Algemeen:198111301_Astellas_Safety Needle:DTP:JP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Astellas:Astellas Algemeen:198111301_Astellas_Safety Needle:DTP:JPG: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447925"/>
                    </a:xfrm>
                    <a:prstGeom prst="rect">
                      <a:avLst/>
                    </a:prstGeom>
                    <a:noFill/>
                    <a:ln>
                      <a:noFill/>
                    </a:ln>
                  </pic:spPr>
                </pic:pic>
              </a:graphicData>
            </a:graphic>
          </wp:inline>
        </w:drawing>
      </w:r>
    </w:p>
    <w:p w:rsidR="00587CC0" w:rsidRPr="00887AC6" w:rsidRDefault="00587CC0" w:rsidP="00E54AB9">
      <w:pPr>
        <w:spacing w:line="240" w:lineRule="atLeast"/>
        <w:jc w:val="both"/>
        <w:rPr>
          <w:noProof/>
          <w:color w:val="000000"/>
          <w:sz w:val="22"/>
          <w:szCs w:val="22"/>
          <w:lang w:eastAsia="ja-JP"/>
        </w:rPr>
      </w:pPr>
    </w:p>
    <w:p w:rsidR="00587CC0" w:rsidRPr="00887AC6" w:rsidRDefault="00587CC0" w:rsidP="00E54AB9">
      <w:pPr>
        <w:spacing w:line="240" w:lineRule="atLeast"/>
        <w:jc w:val="both"/>
        <w:rPr>
          <w:sz w:val="22"/>
          <w:szCs w:val="22"/>
        </w:rPr>
      </w:pPr>
    </w:p>
    <w:p w:rsidR="001C2D01" w:rsidRDefault="00587CC0" w:rsidP="00E54AB9">
      <w:pPr>
        <w:spacing w:line="240" w:lineRule="atLeast"/>
        <w:jc w:val="both"/>
        <w:rPr>
          <w:sz w:val="22"/>
          <w:szCs w:val="22"/>
        </w:rPr>
      </w:pPr>
      <w:r w:rsidRPr="00887AC6">
        <w:rPr>
          <w:b/>
          <w:bCs/>
          <w:sz w:val="22"/>
          <w:szCs w:val="22"/>
        </w:rPr>
        <w:t>Krok 11</w:t>
      </w:r>
      <w:r w:rsidRPr="00887AC6">
        <w:rPr>
          <w:sz w:val="22"/>
          <w:szCs w:val="22"/>
        </w:rPr>
        <w:t xml:space="preserve">: </w:t>
      </w:r>
    </w:p>
    <w:p w:rsidR="001C2D01" w:rsidRDefault="00587CC0" w:rsidP="00E764F5">
      <w:pPr>
        <w:numPr>
          <w:ilvl w:val="0"/>
          <w:numId w:val="28"/>
        </w:numPr>
        <w:spacing w:line="240" w:lineRule="atLeast"/>
        <w:jc w:val="both"/>
        <w:rPr>
          <w:sz w:val="22"/>
          <w:szCs w:val="22"/>
        </w:rPr>
      </w:pPr>
      <w:r w:rsidRPr="00887AC6">
        <w:rPr>
          <w:sz w:val="22"/>
          <w:szCs w:val="22"/>
        </w:rPr>
        <w:lastRenderedPageBreak/>
        <w:t>Striekačku B držte kolmo nahor</w:t>
      </w:r>
      <w:r w:rsidR="007C6F0F">
        <w:rPr>
          <w:sz w:val="22"/>
          <w:szCs w:val="22"/>
        </w:rPr>
        <w:t xml:space="preserve"> a </w:t>
      </w:r>
      <w:r w:rsidR="003E4331">
        <w:rPr>
          <w:sz w:val="22"/>
          <w:szCs w:val="22"/>
        </w:rPr>
        <w:t>pridržte biely piest, aby ste zabránili</w:t>
      </w:r>
      <w:r w:rsidR="007C6F0F">
        <w:rPr>
          <w:sz w:val="22"/>
          <w:szCs w:val="22"/>
        </w:rPr>
        <w:t xml:space="preserve"> úniku lieku.</w:t>
      </w:r>
    </w:p>
    <w:p w:rsidR="004D47E8" w:rsidRPr="00E764F5" w:rsidRDefault="004D47E8" w:rsidP="004D47E8">
      <w:pPr>
        <w:spacing w:line="240" w:lineRule="atLeast"/>
        <w:jc w:val="both"/>
        <w:rPr>
          <w:sz w:val="13"/>
          <w:szCs w:val="13"/>
        </w:rPr>
      </w:pPr>
    </w:p>
    <w:p w:rsidR="001C2D01" w:rsidRDefault="00587CC0" w:rsidP="00E764F5">
      <w:pPr>
        <w:numPr>
          <w:ilvl w:val="0"/>
          <w:numId w:val="28"/>
        </w:numPr>
        <w:spacing w:line="240" w:lineRule="atLeast"/>
        <w:jc w:val="both"/>
        <w:rPr>
          <w:sz w:val="22"/>
          <w:szCs w:val="22"/>
        </w:rPr>
      </w:pPr>
      <w:r w:rsidRPr="00887AC6">
        <w:rPr>
          <w:sz w:val="22"/>
          <w:szCs w:val="22"/>
        </w:rPr>
        <w:t>Otvorte balenie ihly s ochranným krytom</w:t>
      </w:r>
      <w:r w:rsidR="005B6042">
        <w:rPr>
          <w:sz w:val="22"/>
          <w:szCs w:val="22"/>
        </w:rPr>
        <w:t xml:space="preserve"> </w:t>
      </w:r>
      <w:r w:rsidRPr="00887AC6">
        <w:rPr>
          <w:sz w:val="22"/>
          <w:szCs w:val="22"/>
        </w:rPr>
        <w:t>tak</w:t>
      </w:r>
      <w:r w:rsidR="005B6042">
        <w:rPr>
          <w:sz w:val="22"/>
          <w:szCs w:val="22"/>
        </w:rPr>
        <w:t>,</w:t>
      </w:r>
      <w:r w:rsidRPr="00887AC6">
        <w:rPr>
          <w:sz w:val="22"/>
          <w:szCs w:val="22"/>
        </w:rPr>
        <w:t xml:space="preserve"> že roztrhnete vonkajší papierový obal a ihlu vyberte</w:t>
      </w:r>
      <w:r w:rsidR="005B6042">
        <w:rPr>
          <w:sz w:val="22"/>
          <w:szCs w:val="22"/>
        </w:rPr>
        <w:t>.</w:t>
      </w:r>
    </w:p>
    <w:p w:rsidR="004D47E8" w:rsidRPr="00E764F5" w:rsidRDefault="004D47E8" w:rsidP="004D47E8">
      <w:pPr>
        <w:spacing w:line="240" w:lineRule="atLeast"/>
        <w:jc w:val="both"/>
        <w:rPr>
          <w:sz w:val="13"/>
          <w:szCs w:val="13"/>
        </w:rPr>
      </w:pPr>
    </w:p>
    <w:p w:rsidR="001C2D01" w:rsidRDefault="001C2D01" w:rsidP="00E764F5">
      <w:pPr>
        <w:numPr>
          <w:ilvl w:val="0"/>
          <w:numId w:val="28"/>
        </w:numPr>
        <w:spacing w:line="240" w:lineRule="atLeast"/>
        <w:jc w:val="both"/>
        <w:rPr>
          <w:sz w:val="22"/>
          <w:szCs w:val="22"/>
        </w:rPr>
      </w:pPr>
      <w:r>
        <w:rPr>
          <w:sz w:val="22"/>
          <w:szCs w:val="22"/>
        </w:rPr>
        <w:t>N</w:t>
      </w:r>
      <w:r w:rsidR="00587CC0" w:rsidRPr="00887AC6">
        <w:rPr>
          <w:sz w:val="22"/>
          <w:szCs w:val="22"/>
        </w:rPr>
        <w:t>asaďte ju na koniec striekačky B</w:t>
      </w:r>
      <w:r>
        <w:rPr>
          <w:sz w:val="22"/>
          <w:szCs w:val="22"/>
        </w:rPr>
        <w:t xml:space="preserve"> a j</w:t>
      </w:r>
      <w:r w:rsidR="00587CC0" w:rsidRPr="00887AC6">
        <w:rPr>
          <w:sz w:val="22"/>
          <w:szCs w:val="22"/>
        </w:rPr>
        <w:t xml:space="preserve">emne pootočte v smere hodinových ručičiek </w:t>
      </w:r>
      <w:r>
        <w:rPr>
          <w:sz w:val="22"/>
          <w:szCs w:val="22"/>
        </w:rPr>
        <w:t xml:space="preserve">približne tri štvrtiny </w:t>
      </w:r>
      <w:r w:rsidR="007C6F0F">
        <w:rPr>
          <w:sz w:val="22"/>
          <w:szCs w:val="22"/>
        </w:rPr>
        <w:t>obrátky</w:t>
      </w:r>
      <w:r>
        <w:rPr>
          <w:sz w:val="22"/>
          <w:szCs w:val="22"/>
        </w:rPr>
        <w:t xml:space="preserve">, </w:t>
      </w:r>
      <w:r w:rsidR="00587CC0" w:rsidRPr="00887AC6">
        <w:rPr>
          <w:sz w:val="22"/>
          <w:szCs w:val="22"/>
        </w:rPr>
        <w:t>pok</w:t>
      </w:r>
      <w:r w:rsidR="003E4331">
        <w:rPr>
          <w:sz w:val="22"/>
          <w:szCs w:val="22"/>
        </w:rPr>
        <w:t>ým</w:t>
      </w:r>
      <w:r>
        <w:rPr>
          <w:sz w:val="22"/>
          <w:szCs w:val="22"/>
        </w:rPr>
        <w:t xml:space="preserve"> </w:t>
      </w:r>
      <w:r w:rsidR="00587CC0" w:rsidRPr="00887AC6">
        <w:rPr>
          <w:sz w:val="22"/>
          <w:szCs w:val="22"/>
        </w:rPr>
        <w:t xml:space="preserve">nebude </w:t>
      </w:r>
      <w:r w:rsidR="00810952">
        <w:rPr>
          <w:sz w:val="22"/>
          <w:szCs w:val="22"/>
        </w:rPr>
        <w:t xml:space="preserve">ihla </w:t>
      </w:r>
      <w:r>
        <w:rPr>
          <w:sz w:val="22"/>
          <w:szCs w:val="22"/>
        </w:rPr>
        <w:t>upevnená</w:t>
      </w:r>
      <w:r w:rsidR="00587CC0" w:rsidRPr="00887AC6">
        <w:rPr>
          <w:sz w:val="22"/>
          <w:szCs w:val="22"/>
        </w:rPr>
        <w:t xml:space="preserve"> (obr. 11).</w:t>
      </w:r>
    </w:p>
    <w:p w:rsidR="004D47E8" w:rsidRPr="00E764F5" w:rsidRDefault="004D47E8" w:rsidP="004D47E8">
      <w:pPr>
        <w:spacing w:line="240" w:lineRule="atLeast"/>
        <w:jc w:val="both"/>
        <w:rPr>
          <w:sz w:val="13"/>
          <w:szCs w:val="13"/>
        </w:rPr>
      </w:pPr>
    </w:p>
    <w:p w:rsidR="00280F7F" w:rsidRDefault="001C2D01" w:rsidP="001C2D01">
      <w:pPr>
        <w:spacing w:line="240" w:lineRule="atLeast"/>
        <w:jc w:val="both"/>
        <w:rPr>
          <w:b/>
        </w:rPr>
      </w:pPr>
      <w:r w:rsidRPr="00E764F5">
        <w:rPr>
          <w:b/>
          <w:sz w:val="22"/>
          <w:szCs w:val="22"/>
        </w:rPr>
        <w:t>Nepriťahujte príliš silno</w:t>
      </w:r>
      <w:r>
        <w:rPr>
          <w:b/>
          <w:sz w:val="22"/>
          <w:szCs w:val="22"/>
        </w:rPr>
        <w:t xml:space="preserve">. </w:t>
      </w:r>
      <w:r>
        <w:rPr>
          <w:sz w:val="22"/>
          <w:szCs w:val="22"/>
        </w:rPr>
        <w:t>Môže</w:t>
      </w:r>
      <w:r>
        <w:rPr>
          <w:b/>
          <w:sz w:val="22"/>
          <w:szCs w:val="22"/>
        </w:rPr>
        <w:t xml:space="preserve"> </w:t>
      </w:r>
      <w:r>
        <w:rPr>
          <w:bCs/>
          <w:sz w:val="22"/>
          <w:szCs w:val="22"/>
        </w:rPr>
        <w:t xml:space="preserve">to spôsobiť prasknutie </w:t>
      </w:r>
      <w:r w:rsidR="007C6F0F">
        <w:rPr>
          <w:bCs/>
          <w:sz w:val="22"/>
          <w:szCs w:val="22"/>
        </w:rPr>
        <w:t>konektora</w:t>
      </w:r>
      <w:r>
        <w:rPr>
          <w:bCs/>
          <w:sz w:val="22"/>
          <w:szCs w:val="22"/>
        </w:rPr>
        <w:t xml:space="preserve"> ihly a následne </w:t>
      </w:r>
      <w:r w:rsidR="001E5546">
        <w:rPr>
          <w:bCs/>
          <w:sz w:val="22"/>
          <w:szCs w:val="22"/>
        </w:rPr>
        <w:t>únik</w:t>
      </w:r>
      <w:r>
        <w:rPr>
          <w:b/>
        </w:rPr>
        <w:t xml:space="preserve"> </w:t>
      </w:r>
      <w:r w:rsidRPr="0058662B">
        <w:rPr>
          <w:bCs/>
          <w:sz w:val="22"/>
          <w:szCs w:val="22"/>
        </w:rPr>
        <w:t>lieku</w:t>
      </w:r>
      <w:r>
        <w:rPr>
          <w:b/>
        </w:rPr>
        <w:t xml:space="preserve"> </w:t>
      </w:r>
      <w:r w:rsidRPr="0058662B">
        <w:rPr>
          <w:bCs/>
          <w:sz w:val="22"/>
          <w:szCs w:val="22"/>
        </w:rPr>
        <w:t>počas</w:t>
      </w:r>
      <w:r>
        <w:rPr>
          <w:b/>
        </w:rPr>
        <w:t xml:space="preserve"> </w:t>
      </w:r>
      <w:r w:rsidRPr="0058662B">
        <w:rPr>
          <w:bCs/>
          <w:sz w:val="22"/>
          <w:szCs w:val="22"/>
        </w:rPr>
        <w:t>injekčného pod</w:t>
      </w:r>
      <w:r w:rsidR="007C6F0F">
        <w:rPr>
          <w:bCs/>
          <w:sz w:val="22"/>
          <w:szCs w:val="22"/>
        </w:rPr>
        <w:t>ania.</w:t>
      </w:r>
    </w:p>
    <w:p w:rsidR="00280F7F" w:rsidRDefault="00280F7F" w:rsidP="001C2D01">
      <w:pPr>
        <w:spacing w:line="240" w:lineRule="atLeast"/>
        <w:jc w:val="both"/>
        <w:rPr>
          <w:b/>
        </w:rPr>
      </w:pPr>
    </w:p>
    <w:p w:rsidR="007C6F0F" w:rsidRDefault="003A748E" w:rsidP="00280F7F">
      <w:pPr>
        <w:spacing w:line="240" w:lineRule="atLeast"/>
        <w:jc w:val="both"/>
        <w:rPr>
          <w:bCs/>
          <w:sz w:val="22"/>
          <w:szCs w:val="22"/>
        </w:rPr>
      </w:pPr>
      <w:r w:rsidRPr="003A748E">
        <w:rPr>
          <w:bCs/>
          <w:sz w:val="22"/>
          <w:szCs w:val="22"/>
        </w:rPr>
        <w:t>Ak</w:t>
      </w:r>
      <w:r w:rsidR="007C6F0F">
        <w:rPr>
          <w:bCs/>
          <w:sz w:val="22"/>
          <w:szCs w:val="22"/>
        </w:rPr>
        <w:t xml:space="preserve"> konektor</w:t>
      </w:r>
      <w:r w:rsidRPr="003A748E">
        <w:rPr>
          <w:bCs/>
          <w:sz w:val="22"/>
          <w:szCs w:val="22"/>
        </w:rPr>
        <w:t xml:space="preserve"> ihly prask</w:t>
      </w:r>
      <w:r w:rsidR="007C6F0F">
        <w:rPr>
          <w:bCs/>
          <w:sz w:val="22"/>
          <w:szCs w:val="22"/>
        </w:rPr>
        <w:t>ne</w:t>
      </w:r>
      <w:r w:rsidRPr="003A748E">
        <w:rPr>
          <w:bCs/>
          <w:sz w:val="22"/>
          <w:szCs w:val="22"/>
        </w:rPr>
        <w:t>, ak sa zd</w:t>
      </w:r>
      <w:r w:rsidR="007C6F0F">
        <w:rPr>
          <w:bCs/>
          <w:sz w:val="22"/>
          <w:szCs w:val="22"/>
        </w:rPr>
        <w:t>á</w:t>
      </w:r>
      <w:r w:rsidR="00781C17">
        <w:rPr>
          <w:bCs/>
          <w:sz w:val="22"/>
          <w:szCs w:val="22"/>
        </w:rPr>
        <w:t>, že je</w:t>
      </w:r>
      <w:r w:rsidRPr="003A748E">
        <w:rPr>
          <w:bCs/>
          <w:sz w:val="22"/>
          <w:szCs w:val="22"/>
        </w:rPr>
        <w:t xml:space="preserve"> poškoden</w:t>
      </w:r>
      <w:r w:rsidR="007C6F0F">
        <w:rPr>
          <w:bCs/>
          <w:sz w:val="22"/>
          <w:szCs w:val="22"/>
        </w:rPr>
        <w:t>ý</w:t>
      </w:r>
      <w:r w:rsidRPr="003A748E">
        <w:rPr>
          <w:bCs/>
          <w:sz w:val="22"/>
          <w:szCs w:val="22"/>
        </w:rPr>
        <w:t xml:space="preserve"> alebo ak </w:t>
      </w:r>
      <w:r w:rsidR="007C6F0F" w:rsidRPr="003A748E">
        <w:rPr>
          <w:bCs/>
          <w:sz w:val="22"/>
          <w:szCs w:val="22"/>
        </w:rPr>
        <w:t xml:space="preserve">liek </w:t>
      </w:r>
      <w:r w:rsidRPr="003A748E">
        <w:rPr>
          <w:bCs/>
          <w:sz w:val="22"/>
          <w:szCs w:val="22"/>
        </w:rPr>
        <w:t>vyteká, liek sa nemá použiť</w:t>
      </w:r>
      <w:r w:rsidR="00280F7F" w:rsidRPr="00280F7F">
        <w:rPr>
          <w:bCs/>
          <w:sz w:val="22"/>
          <w:szCs w:val="22"/>
        </w:rPr>
        <w:t xml:space="preserve">. </w:t>
      </w:r>
      <w:r w:rsidR="00280F7F" w:rsidRPr="00E764F5">
        <w:rPr>
          <w:bCs/>
          <w:sz w:val="22"/>
          <w:szCs w:val="22"/>
        </w:rPr>
        <w:t>Poškodená ihla sa nemá vymieňať/nahrádzať</w:t>
      </w:r>
      <w:r w:rsidR="007C6F0F">
        <w:rPr>
          <w:bCs/>
          <w:sz w:val="22"/>
          <w:szCs w:val="22"/>
        </w:rPr>
        <w:t xml:space="preserve"> a liek sa nemá injekčne podať</w:t>
      </w:r>
      <w:r w:rsidR="00280F7F" w:rsidRPr="00E764F5">
        <w:rPr>
          <w:bCs/>
          <w:sz w:val="22"/>
          <w:szCs w:val="22"/>
        </w:rPr>
        <w:t xml:space="preserve">. Celý </w:t>
      </w:r>
      <w:r w:rsidR="00280F7F" w:rsidRPr="007868CD">
        <w:rPr>
          <w:bCs/>
          <w:sz w:val="22"/>
          <w:szCs w:val="22"/>
        </w:rPr>
        <w:t>liek</w:t>
      </w:r>
      <w:r w:rsidR="00280F7F" w:rsidRPr="00E764F5">
        <w:rPr>
          <w:bCs/>
          <w:sz w:val="22"/>
          <w:szCs w:val="22"/>
        </w:rPr>
        <w:t xml:space="preserve"> sa má bezpečne zlikvidovať.</w:t>
      </w:r>
    </w:p>
    <w:p w:rsidR="007C6F0F" w:rsidRDefault="007C6F0F" w:rsidP="00280F7F">
      <w:pPr>
        <w:spacing w:line="240" w:lineRule="atLeast"/>
        <w:jc w:val="both"/>
        <w:rPr>
          <w:bCs/>
          <w:sz w:val="22"/>
          <w:szCs w:val="22"/>
        </w:rPr>
      </w:pPr>
    </w:p>
    <w:p w:rsidR="00280F7F" w:rsidRPr="00E764F5" w:rsidRDefault="00280F7F" w:rsidP="00280F7F">
      <w:pPr>
        <w:spacing w:line="240" w:lineRule="atLeast"/>
        <w:jc w:val="both"/>
        <w:rPr>
          <w:bCs/>
          <w:sz w:val="22"/>
          <w:szCs w:val="22"/>
        </w:rPr>
      </w:pPr>
      <w:r w:rsidRPr="00E764F5">
        <w:rPr>
          <w:bCs/>
          <w:sz w:val="22"/>
          <w:szCs w:val="22"/>
        </w:rPr>
        <w:t xml:space="preserve">V prípade poškodenia </w:t>
      </w:r>
      <w:r w:rsidR="007C6F0F">
        <w:rPr>
          <w:bCs/>
          <w:sz w:val="22"/>
          <w:szCs w:val="22"/>
        </w:rPr>
        <w:t>konektora</w:t>
      </w:r>
      <w:r w:rsidRPr="00E764F5">
        <w:rPr>
          <w:bCs/>
          <w:sz w:val="22"/>
          <w:szCs w:val="22"/>
        </w:rPr>
        <w:t xml:space="preserve"> ihly</w:t>
      </w:r>
      <w:r w:rsidRPr="007868CD">
        <w:rPr>
          <w:bCs/>
          <w:sz w:val="22"/>
          <w:szCs w:val="22"/>
        </w:rPr>
        <w:t xml:space="preserve"> </w:t>
      </w:r>
      <w:r w:rsidRPr="00E764F5">
        <w:rPr>
          <w:bCs/>
          <w:sz w:val="22"/>
          <w:szCs w:val="22"/>
        </w:rPr>
        <w:t xml:space="preserve">sa </w:t>
      </w:r>
      <w:r w:rsidRPr="007868CD">
        <w:rPr>
          <w:bCs/>
          <w:sz w:val="22"/>
          <w:szCs w:val="22"/>
        </w:rPr>
        <w:t xml:space="preserve">má </w:t>
      </w:r>
      <w:r w:rsidRPr="00E764F5">
        <w:rPr>
          <w:bCs/>
          <w:sz w:val="22"/>
          <w:szCs w:val="22"/>
        </w:rPr>
        <w:t xml:space="preserve">použiť </w:t>
      </w:r>
      <w:r w:rsidR="007C6F0F">
        <w:rPr>
          <w:bCs/>
          <w:sz w:val="22"/>
          <w:szCs w:val="22"/>
        </w:rPr>
        <w:t>ako náhrada nový</w:t>
      </w:r>
      <w:r w:rsidRPr="00E764F5">
        <w:rPr>
          <w:bCs/>
          <w:sz w:val="22"/>
          <w:szCs w:val="22"/>
        </w:rPr>
        <w:t xml:space="preserve"> </w:t>
      </w:r>
      <w:r w:rsidRPr="007868CD">
        <w:rPr>
          <w:bCs/>
          <w:sz w:val="22"/>
          <w:szCs w:val="22"/>
        </w:rPr>
        <w:t>liek</w:t>
      </w:r>
      <w:r w:rsidRPr="00E764F5">
        <w:rPr>
          <w:bCs/>
          <w:sz w:val="22"/>
          <w:szCs w:val="22"/>
        </w:rPr>
        <w:t>.</w:t>
      </w:r>
    </w:p>
    <w:p w:rsidR="001C2D01" w:rsidRDefault="001C2D01" w:rsidP="001C2D01">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sz w:val="22"/>
          <w:szCs w:val="22"/>
        </w:rPr>
      </w:pPr>
      <w:r w:rsidRPr="00887AC6">
        <w:rPr>
          <w:b/>
          <w:noProof/>
          <w:sz w:val="22"/>
          <w:szCs w:val="22"/>
          <w:lang w:eastAsia="sk-SK"/>
        </w:rPr>
        <w:drawing>
          <wp:inline distT="0" distB="0" distL="0" distR="0" wp14:anchorId="3FED122B" wp14:editId="04DEC342">
            <wp:extent cx="1419225" cy="2514600"/>
            <wp:effectExtent l="0" t="0" r="0" b="0"/>
            <wp:docPr id="11" name="Afbeelding 27" descr="Astellas:Astellas Algemeen:198111301_Astellas_Safety Needle:DTP:JP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Astellas:Astellas Algemeen:198111301_Astellas_Safety Needle:DTP:JPG:1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251460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rPr>
          <w:sz w:val="22"/>
          <w:szCs w:val="22"/>
        </w:rPr>
      </w:pPr>
    </w:p>
    <w:p w:rsidR="00587CC0" w:rsidRPr="00887AC6" w:rsidRDefault="00587CC0" w:rsidP="00E54AB9">
      <w:pPr>
        <w:spacing w:line="240" w:lineRule="atLeast"/>
        <w:jc w:val="both"/>
        <w:rPr>
          <w:sz w:val="22"/>
          <w:szCs w:val="22"/>
        </w:rPr>
      </w:pPr>
      <w:r w:rsidRPr="00887AC6">
        <w:rPr>
          <w:b/>
          <w:bCs/>
          <w:sz w:val="22"/>
          <w:szCs w:val="22"/>
        </w:rPr>
        <w:t xml:space="preserve">Krok 12: </w:t>
      </w:r>
      <w:r w:rsidRPr="00887AC6">
        <w:rPr>
          <w:sz w:val="22"/>
          <w:szCs w:val="22"/>
        </w:rPr>
        <w:t xml:space="preserve">Pred podaním injekcie odstráňte ochranné viečko ihly (obr. 12). </w:t>
      </w:r>
    </w:p>
    <w:p w:rsidR="00587CC0" w:rsidRPr="00887AC6" w:rsidRDefault="00587CC0" w:rsidP="00E54AB9">
      <w:pPr>
        <w:spacing w:line="240" w:lineRule="atLeast"/>
        <w:jc w:val="both"/>
        <w:rPr>
          <w:b/>
          <w:bCs/>
          <w:sz w:val="22"/>
          <w:szCs w:val="22"/>
        </w:rPr>
      </w:pPr>
      <w:r w:rsidRPr="00887AC6">
        <w:rPr>
          <w:b/>
          <w:bCs/>
          <w:sz w:val="22"/>
          <w:szCs w:val="22"/>
        </w:rPr>
        <w:t>Upozornenie: Neaktivujte ochranný (bezpečnostný) mechanizmus ihly pred podaním injekcie.</w:t>
      </w: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noProof/>
          <w:color w:val="000000"/>
          <w:sz w:val="22"/>
          <w:szCs w:val="22"/>
          <w:lang w:eastAsia="ja-JP"/>
        </w:rPr>
      </w:pPr>
      <w:r w:rsidRPr="00887AC6">
        <w:rPr>
          <w:noProof/>
          <w:color w:val="000000"/>
          <w:sz w:val="22"/>
          <w:szCs w:val="22"/>
          <w:lang w:eastAsia="sk-SK"/>
        </w:rPr>
        <w:drawing>
          <wp:inline distT="0" distB="0" distL="0" distR="0" wp14:anchorId="70F560F6" wp14:editId="1095C118">
            <wp:extent cx="1476375" cy="2590800"/>
            <wp:effectExtent l="0" t="0" r="0" b="0"/>
            <wp:docPr id="1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6375" cy="259080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r w:rsidRPr="00887AC6">
        <w:rPr>
          <w:b/>
          <w:bCs/>
          <w:sz w:val="22"/>
          <w:szCs w:val="22"/>
        </w:rPr>
        <w:lastRenderedPageBreak/>
        <w:t>Krok 13</w:t>
      </w:r>
      <w:r w:rsidRPr="00887AC6">
        <w:rPr>
          <w:sz w:val="22"/>
          <w:szCs w:val="22"/>
        </w:rPr>
        <w:t xml:space="preserve">: Pred podaním injekcie, odstráňte niektoré veľké vzduchové bubliny zo striekačky B. Liek podajte </w:t>
      </w:r>
      <w:proofErr w:type="spellStart"/>
      <w:r w:rsidRPr="00887AC6">
        <w:rPr>
          <w:sz w:val="22"/>
          <w:szCs w:val="22"/>
        </w:rPr>
        <w:t>subkutánne</w:t>
      </w:r>
      <w:proofErr w:type="spellEnd"/>
      <w:r w:rsidRPr="00887AC6">
        <w:rPr>
          <w:sz w:val="22"/>
          <w:szCs w:val="22"/>
        </w:rPr>
        <w:t>. Prosím, ubezpečte sa, že ste podali celý obsah striekačky B.</w:t>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r w:rsidRPr="00887AC6">
        <w:rPr>
          <w:b/>
          <w:bCs/>
          <w:sz w:val="22"/>
          <w:szCs w:val="22"/>
        </w:rPr>
        <w:t xml:space="preserve">Krok 14: </w:t>
      </w:r>
      <w:r w:rsidRPr="00887AC6">
        <w:rPr>
          <w:sz w:val="22"/>
          <w:szCs w:val="22"/>
        </w:rPr>
        <w:t>Po podaní injekcie použite niektorý z nižšie uvedených spôsobov na aktiváciu ochranného krytu ihly.</w:t>
      </w:r>
    </w:p>
    <w:p w:rsidR="00587CC0" w:rsidRPr="00887AC6" w:rsidRDefault="00587CC0" w:rsidP="00E54AB9">
      <w:pPr>
        <w:spacing w:line="240" w:lineRule="atLeast"/>
        <w:jc w:val="both"/>
        <w:rPr>
          <w:sz w:val="22"/>
          <w:szCs w:val="22"/>
        </w:rPr>
      </w:pPr>
    </w:p>
    <w:p w:rsidR="00587CC0" w:rsidRPr="00887AC6" w:rsidRDefault="00587CC0" w:rsidP="00E54AB9">
      <w:pPr>
        <w:numPr>
          <w:ilvl w:val="0"/>
          <w:numId w:val="52"/>
        </w:numPr>
        <w:spacing w:line="240" w:lineRule="atLeast"/>
        <w:ind w:left="0" w:firstLine="0"/>
        <w:jc w:val="both"/>
        <w:rPr>
          <w:b/>
          <w:bCs/>
          <w:sz w:val="22"/>
          <w:szCs w:val="22"/>
        </w:rPr>
      </w:pPr>
      <w:r w:rsidRPr="00887AC6">
        <w:rPr>
          <w:b/>
          <w:bCs/>
          <w:sz w:val="22"/>
          <w:szCs w:val="22"/>
        </w:rPr>
        <w:t>Uzavretie o rovný povrch</w:t>
      </w:r>
    </w:p>
    <w:p w:rsidR="00587CC0" w:rsidRPr="00887AC6" w:rsidRDefault="00587CC0" w:rsidP="00E54AB9">
      <w:pPr>
        <w:spacing w:line="240" w:lineRule="atLeast"/>
        <w:jc w:val="both"/>
        <w:rPr>
          <w:b/>
          <w:bCs/>
          <w:sz w:val="22"/>
          <w:szCs w:val="22"/>
        </w:rPr>
      </w:pPr>
    </w:p>
    <w:p w:rsidR="00587CC0" w:rsidRPr="00887AC6" w:rsidRDefault="00587CC0" w:rsidP="00E54AB9">
      <w:pPr>
        <w:spacing w:line="240" w:lineRule="atLeast"/>
        <w:jc w:val="both"/>
        <w:rPr>
          <w:sz w:val="22"/>
          <w:szCs w:val="22"/>
        </w:rPr>
      </w:pPr>
      <w:r w:rsidRPr="00887AC6">
        <w:rPr>
          <w:sz w:val="22"/>
          <w:szCs w:val="22"/>
        </w:rPr>
        <w:t>Pritlačte ohyb ochranného (bezpečnostného) krytu o rovný povrch (obr. 14.1a a b) aby ste zakryli ihlu a zafixovali ochranný kryt.</w:t>
      </w:r>
    </w:p>
    <w:p w:rsidR="00587CC0" w:rsidRPr="00887AC6" w:rsidRDefault="00587CC0" w:rsidP="00E54AB9">
      <w:pPr>
        <w:spacing w:line="240" w:lineRule="atLeast"/>
        <w:jc w:val="both"/>
        <w:rPr>
          <w:sz w:val="22"/>
          <w:szCs w:val="22"/>
        </w:rPr>
      </w:pPr>
      <w:r w:rsidRPr="00887AC6">
        <w:rPr>
          <w:sz w:val="22"/>
          <w:szCs w:val="22"/>
        </w:rPr>
        <w:t>Správne zafixovaná poloha sa dá overiť počuteľným kliknutím a dotykom, keď bude hrot ihly úplne zakrytý ochranným (bezpečnostným) krytom (obr. 14.1b).</w:t>
      </w: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sz w:val="22"/>
          <w:szCs w:val="22"/>
        </w:rPr>
      </w:pPr>
      <w:r w:rsidRPr="00887AC6">
        <w:rPr>
          <w:noProof/>
          <w:sz w:val="22"/>
          <w:szCs w:val="22"/>
          <w:lang w:eastAsia="sk-SK"/>
        </w:rPr>
        <w:drawing>
          <wp:inline distT="0" distB="0" distL="0" distR="0" wp14:anchorId="5C1D75C8" wp14:editId="713C5F1B">
            <wp:extent cx="2971800" cy="2495550"/>
            <wp:effectExtent l="0" t="0" r="0" b="0"/>
            <wp:docPr id="13"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0" cy="249555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587CC0" w:rsidP="00E54AB9">
      <w:pPr>
        <w:numPr>
          <w:ilvl w:val="0"/>
          <w:numId w:val="52"/>
        </w:numPr>
        <w:spacing w:line="240" w:lineRule="atLeast"/>
        <w:ind w:left="0" w:firstLine="0"/>
        <w:jc w:val="both"/>
        <w:rPr>
          <w:b/>
          <w:bCs/>
          <w:sz w:val="22"/>
          <w:szCs w:val="22"/>
        </w:rPr>
      </w:pPr>
      <w:r w:rsidRPr="00887AC6">
        <w:rPr>
          <w:b/>
          <w:bCs/>
          <w:sz w:val="22"/>
          <w:szCs w:val="22"/>
        </w:rPr>
        <w:t>Uzavretie palcom</w:t>
      </w:r>
    </w:p>
    <w:p w:rsidR="00587CC0" w:rsidRPr="00887AC6" w:rsidRDefault="00587CC0" w:rsidP="00E54AB9">
      <w:pPr>
        <w:spacing w:line="240" w:lineRule="atLeast"/>
        <w:jc w:val="both"/>
        <w:rPr>
          <w:noProof/>
          <w:color w:val="000000"/>
          <w:sz w:val="22"/>
          <w:szCs w:val="22"/>
          <w:lang w:eastAsia="ja-JP"/>
        </w:rPr>
      </w:pPr>
    </w:p>
    <w:p w:rsidR="00587CC0" w:rsidRPr="00887AC6" w:rsidRDefault="00587CC0" w:rsidP="00E54AB9">
      <w:pPr>
        <w:spacing w:line="240" w:lineRule="atLeast"/>
        <w:jc w:val="both"/>
        <w:rPr>
          <w:sz w:val="22"/>
          <w:szCs w:val="22"/>
        </w:rPr>
      </w:pPr>
      <w:r w:rsidRPr="00887AC6">
        <w:rPr>
          <w:noProof/>
          <w:color w:val="000000"/>
          <w:sz w:val="22"/>
          <w:szCs w:val="22"/>
          <w:lang w:eastAsia="ja-JP"/>
        </w:rPr>
        <w:t>Pritlačte palec na ohyb</w:t>
      </w:r>
      <w:r w:rsidRPr="00887AC6">
        <w:rPr>
          <w:sz w:val="22"/>
          <w:szCs w:val="22"/>
        </w:rPr>
        <w:t xml:space="preserve"> ochranného krytu a posuňte smerom k hrotu ihly (obr. 14.2a a b), aby ste zakryli ihlu a zafixovali ochranný kryt.</w:t>
      </w:r>
    </w:p>
    <w:p w:rsidR="00587CC0" w:rsidRPr="00887AC6" w:rsidRDefault="00587CC0" w:rsidP="00E54AB9">
      <w:pPr>
        <w:spacing w:line="240" w:lineRule="atLeast"/>
        <w:jc w:val="both"/>
        <w:rPr>
          <w:sz w:val="22"/>
          <w:szCs w:val="22"/>
        </w:rPr>
      </w:pPr>
      <w:r w:rsidRPr="00887AC6">
        <w:rPr>
          <w:sz w:val="22"/>
          <w:szCs w:val="22"/>
        </w:rPr>
        <w:t xml:space="preserve">Správne zafixovaná poloha sa dá overiť počuteľným kliknutím a dotykom, keď bude hrot ihly úplne zakrytý ochranným (bezpečnostným) krytom (14.2b). </w:t>
      </w:r>
    </w:p>
    <w:p w:rsidR="00587CC0" w:rsidRPr="00887AC6" w:rsidRDefault="00587CC0" w:rsidP="00E54AB9">
      <w:pPr>
        <w:spacing w:line="240" w:lineRule="atLeast"/>
        <w:jc w:val="both"/>
        <w:rPr>
          <w:sz w:val="22"/>
          <w:szCs w:val="22"/>
        </w:rPr>
      </w:pPr>
    </w:p>
    <w:p w:rsidR="00587CC0" w:rsidRPr="00887AC6" w:rsidRDefault="00EF5D01" w:rsidP="00E54AB9">
      <w:pPr>
        <w:spacing w:line="240" w:lineRule="atLeast"/>
        <w:jc w:val="both"/>
        <w:rPr>
          <w:sz w:val="22"/>
          <w:szCs w:val="22"/>
        </w:rPr>
      </w:pPr>
      <w:r w:rsidRPr="00887AC6">
        <w:rPr>
          <w:noProof/>
          <w:sz w:val="22"/>
          <w:szCs w:val="22"/>
          <w:lang w:eastAsia="sk-SK"/>
        </w:rPr>
        <w:drawing>
          <wp:inline distT="0" distB="0" distL="0" distR="0" wp14:anchorId="34198CC4" wp14:editId="5339FBB7">
            <wp:extent cx="2962275" cy="2609850"/>
            <wp:effectExtent l="0" t="0" r="0" b="0"/>
            <wp:docPr id="14"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2275" cy="2609850"/>
                    </a:xfrm>
                    <a:prstGeom prst="rect">
                      <a:avLst/>
                    </a:prstGeom>
                    <a:noFill/>
                    <a:ln>
                      <a:noFill/>
                    </a:ln>
                  </pic:spPr>
                </pic:pic>
              </a:graphicData>
            </a:graphic>
          </wp:inline>
        </w:drawing>
      </w: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jc w:val="both"/>
        <w:rPr>
          <w:sz w:val="22"/>
          <w:szCs w:val="22"/>
        </w:rPr>
      </w:pPr>
    </w:p>
    <w:p w:rsidR="00587CC0" w:rsidRPr="00887AC6" w:rsidRDefault="00587CC0" w:rsidP="00E54AB9">
      <w:pPr>
        <w:spacing w:line="240" w:lineRule="atLeast"/>
        <w:rPr>
          <w:sz w:val="22"/>
          <w:szCs w:val="22"/>
        </w:rPr>
      </w:pPr>
      <w:r w:rsidRPr="00887AC6">
        <w:rPr>
          <w:b/>
          <w:bCs/>
          <w:sz w:val="22"/>
          <w:szCs w:val="22"/>
        </w:rPr>
        <w:lastRenderedPageBreak/>
        <w:t>Krok 15:</w:t>
      </w:r>
      <w:r w:rsidRPr="00887AC6">
        <w:rPr>
          <w:sz w:val="22"/>
          <w:szCs w:val="22"/>
        </w:rPr>
        <w:t xml:space="preserve"> Po uzavretí bezpečnostného krytu ihlu a striekačku ihneď vyhoďte do príslušného kontajnera na ostré predmety.</w:t>
      </w:r>
    </w:p>
    <w:p w:rsidR="00587CC0" w:rsidRPr="00887AC6" w:rsidRDefault="00587CC0" w:rsidP="00973CE6">
      <w:pPr>
        <w:spacing w:line="240" w:lineRule="atLeast"/>
        <w:jc w:val="both"/>
        <w:rPr>
          <w:sz w:val="22"/>
          <w:szCs w:val="22"/>
        </w:rPr>
      </w:pPr>
    </w:p>
    <w:bookmarkEnd w:id="2"/>
    <w:bookmarkEnd w:id="3"/>
    <w:p w:rsidR="00587CC0" w:rsidRPr="00887AC6" w:rsidRDefault="00587CC0" w:rsidP="008A4616">
      <w:pPr>
        <w:spacing w:line="240" w:lineRule="atLeast"/>
        <w:jc w:val="both"/>
        <w:rPr>
          <w:b/>
          <w:sz w:val="22"/>
          <w:szCs w:val="22"/>
        </w:rPr>
      </w:pPr>
    </w:p>
    <w:sectPr w:rsidR="00587CC0" w:rsidRPr="00887AC6" w:rsidSect="00483BFD">
      <w:headerReference w:type="default" r:id="rId26"/>
      <w:footerReference w:type="default" r:id="rId27"/>
      <w:headerReference w:type="first" r:id="rId28"/>
      <w:footerReference w:type="first" r:id="rId29"/>
      <w:pgSz w:w="11906" w:h="16838"/>
      <w:pgMar w:top="993" w:right="1418" w:bottom="1134"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CC" w:rsidRDefault="00E41CCC">
      <w:r>
        <w:separator/>
      </w:r>
    </w:p>
  </w:endnote>
  <w:endnote w:type="continuationSeparator" w:id="0">
    <w:p w:rsidR="00E41CCC" w:rsidRDefault="00E4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C0" w:rsidRPr="007569B9" w:rsidRDefault="003B53FD" w:rsidP="007569B9">
    <w:pPr>
      <w:pStyle w:val="Pta"/>
      <w:framePr w:wrap="around" w:vAnchor="text" w:hAnchor="page" w:x="5941" w:y="1"/>
      <w:rPr>
        <w:rStyle w:val="slostrany"/>
        <w:sz w:val="18"/>
        <w:szCs w:val="18"/>
      </w:rPr>
    </w:pPr>
    <w:r w:rsidRPr="007569B9">
      <w:rPr>
        <w:rStyle w:val="slostrany"/>
        <w:sz w:val="18"/>
        <w:szCs w:val="18"/>
      </w:rPr>
      <w:fldChar w:fldCharType="begin"/>
    </w:r>
    <w:r w:rsidR="00587CC0" w:rsidRPr="007569B9">
      <w:rPr>
        <w:rStyle w:val="slostrany"/>
        <w:sz w:val="18"/>
        <w:szCs w:val="18"/>
      </w:rPr>
      <w:instrText xml:space="preserve">PAGE  </w:instrText>
    </w:r>
    <w:r w:rsidRPr="007569B9">
      <w:rPr>
        <w:rStyle w:val="slostrany"/>
        <w:sz w:val="18"/>
        <w:szCs w:val="18"/>
      </w:rPr>
      <w:fldChar w:fldCharType="separate"/>
    </w:r>
    <w:r w:rsidR="00483BFD">
      <w:rPr>
        <w:rStyle w:val="slostrany"/>
        <w:noProof/>
        <w:sz w:val="18"/>
        <w:szCs w:val="18"/>
      </w:rPr>
      <w:t>10</w:t>
    </w:r>
    <w:r w:rsidRPr="007569B9">
      <w:rPr>
        <w:rStyle w:val="slostrany"/>
        <w:sz w:val="18"/>
        <w:szCs w:val="18"/>
      </w:rPr>
      <w:fldChar w:fldCharType="end"/>
    </w:r>
  </w:p>
  <w:p w:rsidR="00587CC0" w:rsidRDefault="00587CC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8CD" w:rsidRPr="00E764F5" w:rsidRDefault="007868CD">
    <w:pPr>
      <w:pStyle w:val="Pta"/>
      <w:jc w:val="center"/>
      <w:rPr>
        <w:sz w:val="18"/>
        <w:szCs w:val="18"/>
      </w:rPr>
    </w:pPr>
    <w:r w:rsidRPr="00E764F5">
      <w:rPr>
        <w:sz w:val="18"/>
        <w:szCs w:val="18"/>
      </w:rPr>
      <w:fldChar w:fldCharType="begin"/>
    </w:r>
    <w:r w:rsidRPr="00E764F5">
      <w:rPr>
        <w:sz w:val="18"/>
        <w:szCs w:val="18"/>
      </w:rPr>
      <w:instrText>PAGE   \* MERGEFORMAT</w:instrText>
    </w:r>
    <w:r w:rsidRPr="00E764F5">
      <w:rPr>
        <w:sz w:val="18"/>
        <w:szCs w:val="18"/>
      </w:rPr>
      <w:fldChar w:fldCharType="separate"/>
    </w:r>
    <w:r w:rsidR="004160FC" w:rsidRPr="004160FC">
      <w:rPr>
        <w:noProof/>
        <w:sz w:val="18"/>
        <w:szCs w:val="18"/>
        <w:lang w:val="sk-SK"/>
      </w:rPr>
      <w:t>1</w:t>
    </w:r>
    <w:r w:rsidRPr="00E764F5">
      <w:rPr>
        <w:sz w:val="18"/>
        <w:szCs w:val="18"/>
      </w:rPr>
      <w:fldChar w:fldCharType="end"/>
    </w:r>
  </w:p>
  <w:p w:rsidR="007868CD" w:rsidRDefault="007868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CC" w:rsidRDefault="00E41CCC">
      <w:r>
        <w:separator/>
      </w:r>
    </w:p>
  </w:footnote>
  <w:footnote w:type="continuationSeparator" w:id="0">
    <w:p w:rsidR="00E41CCC" w:rsidRDefault="00E41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FC" w:rsidRDefault="004160FC" w:rsidP="004160FC">
    <w:pPr>
      <w:pStyle w:val="Hlavika"/>
    </w:pPr>
    <w:r>
      <w:rPr>
        <w:sz w:val="18"/>
        <w:szCs w:val="18"/>
      </w:rPr>
      <w:t xml:space="preserve">Príloha č.2 k notifikácii o zmene, ev. č.: </w:t>
    </w:r>
    <w:r w:rsidRPr="005505BB">
      <w:rPr>
        <w:sz w:val="18"/>
        <w:szCs w:val="18"/>
      </w:rPr>
      <w:t>2018/04683-Z1A</w:t>
    </w:r>
  </w:p>
  <w:p w:rsidR="004160FC" w:rsidRDefault="004160F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C7" w:rsidRDefault="00EF5D01">
    <w:pPr>
      <w:pStyle w:val="Hlavika"/>
    </w:pPr>
    <w:r>
      <w:rPr>
        <w:sz w:val="18"/>
        <w:szCs w:val="18"/>
      </w:rPr>
      <w:t>Príloha č.2 k notifikácii o zmene, ev. č.</w:t>
    </w:r>
    <w:r w:rsidR="004160FC">
      <w:rPr>
        <w:sz w:val="18"/>
        <w:szCs w:val="18"/>
      </w:rPr>
      <w:t>:</w:t>
    </w:r>
    <w:r w:rsidR="005505BB">
      <w:rPr>
        <w:sz w:val="18"/>
        <w:szCs w:val="18"/>
      </w:rPr>
      <w:t xml:space="preserve"> </w:t>
    </w:r>
    <w:r w:rsidR="005505BB" w:rsidRPr="005505BB">
      <w:rPr>
        <w:sz w:val="18"/>
        <w:szCs w:val="18"/>
      </w:rPr>
      <w:t>2018/04683-Z1A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1C0A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54A3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5245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EDC4E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4A31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8052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40E8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24FE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1ECB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E4CDC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C95F18"/>
    <w:multiLevelType w:val="multilevel"/>
    <w:tmpl w:val="CB3664B6"/>
    <w:lvl w:ilvl="0">
      <w:start w:val="2"/>
      <w:numFmt w:val="decimal"/>
      <w:lvlText w:val="%1"/>
      <w:lvlJc w:val="left"/>
      <w:pPr>
        <w:tabs>
          <w:tab w:val="num" w:pos="495"/>
        </w:tabs>
        <w:ind w:left="495" w:hanging="495"/>
      </w:pPr>
      <w:rPr>
        <w:rFonts w:cs="Times New Roman" w:hint="default"/>
        <w:u w:val="none"/>
      </w:rPr>
    </w:lvl>
    <w:lvl w:ilvl="1">
      <w:start w:val="2"/>
      <w:numFmt w:val="decimal"/>
      <w:lvlText w:val="%1.%2"/>
      <w:lvlJc w:val="left"/>
      <w:pPr>
        <w:tabs>
          <w:tab w:val="num" w:pos="495"/>
        </w:tabs>
        <w:ind w:left="495" w:hanging="49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720"/>
        </w:tabs>
        <w:ind w:left="720" w:hanging="72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12">
    <w:nsid w:val="0C0D7CEB"/>
    <w:multiLevelType w:val="hybridMultilevel"/>
    <w:tmpl w:val="348A1A1A"/>
    <w:lvl w:ilvl="0" w:tplc="FFFFFFFF">
      <w:start w:val="1"/>
      <w:numFmt w:val="bullet"/>
      <w:lvlText w:val="-"/>
      <w:legacy w:legacy="1" w:legacySpace="360" w:legacyIndent="360"/>
      <w:lvlJc w:val="left"/>
      <w:pPr>
        <w:ind w:left="360" w:hanging="360"/>
      </w:p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nsid w:val="0FF73897"/>
    <w:multiLevelType w:val="multilevel"/>
    <w:tmpl w:val="80C8162A"/>
    <w:lvl w:ilvl="0">
      <w:start w:val="1"/>
      <w:numFmt w:val="bullet"/>
      <w:pStyle w:val="Bullet"/>
      <w:lvlText w:val=""/>
      <w:lvlJc w:val="left"/>
      <w:pPr>
        <w:tabs>
          <w:tab w:val="num" w:pos="567"/>
        </w:tabs>
        <w:ind w:left="567"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1A349B0"/>
    <w:multiLevelType w:val="hybridMultilevel"/>
    <w:tmpl w:val="3A0085C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14261BDE"/>
    <w:multiLevelType w:val="hybridMultilevel"/>
    <w:tmpl w:val="9BD48D70"/>
    <w:lvl w:ilvl="0" w:tplc="041B000F">
      <w:start w:val="1"/>
      <w:numFmt w:val="decimal"/>
      <w:lvlText w:val="%1."/>
      <w:lvlJc w:val="left"/>
      <w:pPr>
        <w:tabs>
          <w:tab w:val="num" w:pos="360"/>
        </w:tabs>
        <w:ind w:left="360" w:hanging="360"/>
      </w:pPr>
      <w:rPr>
        <w:rFonts w:cs="Times New Roman"/>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164E6FC1"/>
    <w:multiLevelType w:val="hybridMultilevel"/>
    <w:tmpl w:val="0C1CED7A"/>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6E57FF9"/>
    <w:multiLevelType w:val="hybridMultilevel"/>
    <w:tmpl w:val="B310FB2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1EA37FC5"/>
    <w:multiLevelType w:val="singleLevel"/>
    <w:tmpl w:val="FFFFFFFF"/>
    <w:lvl w:ilvl="0">
      <w:start w:val="1"/>
      <w:numFmt w:val="bullet"/>
      <w:lvlText w:val="-"/>
      <w:legacy w:legacy="1" w:legacySpace="0" w:legacyIndent="360"/>
      <w:lvlJc w:val="left"/>
      <w:pPr>
        <w:ind w:left="1800" w:hanging="360"/>
      </w:pPr>
    </w:lvl>
  </w:abstractNum>
  <w:abstractNum w:abstractNumId="19">
    <w:nsid w:val="1FCE4BBE"/>
    <w:multiLevelType w:val="hybridMultilevel"/>
    <w:tmpl w:val="E8B05D1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20BC0EA0"/>
    <w:multiLevelType w:val="hybridMultilevel"/>
    <w:tmpl w:val="285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AA338F"/>
    <w:multiLevelType w:val="multilevel"/>
    <w:tmpl w:val="4C9C6378"/>
    <w:lvl w:ilvl="0">
      <w:start w:val="2"/>
      <w:numFmt w:val="decimal"/>
      <w:lvlText w:val="%1"/>
      <w:lvlJc w:val="left"/>
      <w:pPr>
        <w:tabs>
          <w:tab w:val="num" w:pos="495"/>
        </w:tabs>
        <w:ind w:left="495" w:hanging="495"/>
      </w:pPr>
      <w:rPr>
        <w:rFonts w:cs="Times New Roman" w:hint="default"/>
        <w:u w:val="none"/>
      </w:rPr>
    </w:lvl>
    <w:lvl w:ilvl="1">
      <w:start w:val="2"/>
      <w:numFmt w:val="decimal"/>
      <w:lvlText w:val="%1.%2"/>
      <w:lvlJc w:val="left"/>
      <w:pPr>
        <w:tabs>
          <w:tab w:val="num" w:pos="495"/>
        </w:tabs>
        <w:ind w:left="495" w:hanging="49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720"/>
        </w:tabs>
        <w:ind w:left="720" w:hanging="72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22">
    <w:nsid w:val="24964349"/>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3">
    <w:nsid w:val="298E63BC"/>
    <w:multiLevelType w:val="hybridMultilevel"/>
    <w:tmpl w:val="BF883F2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B412A93"/>
    <w:multiLevelType w:val="hybridMultilevel"/>
    <w:tmpl w:val="0DA02FC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2CF8552F"/>
    <w:multiLevelType w:val="hybridMultilevel"/>
    <w:tmpl w:val="49EEB54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34AE2B32"/>
    <w:multiLevelType w:val="hybridMultilevel"/>
    <w:tmpl w:val="D04EC73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380A21D2"/>
    <w:multiLevelType w:val="hybridMultilevel"/>
    <w:tmpl w:val="79A08A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AB0259D"/>
    <w:multiLevelType w:val="hybridMultilevel"/>
    <w:tmpl w:val="FA702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E3F3D20"/>
    <w:multiLevelType w:val="hybridMultilevel"/>
    <w:tmpl w:val="51908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0733A71"/>
    <w:multiLevelType w:val="hybridMultilevel"/>
    <w:tmpl w:val="6B68DF8E"/>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24471BE"/>
    <w:multiLevelType w:val="hybridMultilevel"/>
    <w:tmpl w:val="A39629C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43E0317C"/>
    <w:multiLevelType w:val="singleLevel"/>
    <w:tmpl w:val="04070007"/>
    <w:lvl w:ilvl="0">
      <w:start w:val="1"/>
      <w:numFmt w:val="bullet"/>
      <w:lvlText w:val="-"/>
      <w:lvlJc w:val="left"/>
      <w:pPr>
        <w:tabs>
          <w:tab w:val="num" w:pos="360"/>
        </w:tabs>
        <w:ind w:left="360" w:hanging="360"/>
      </w:pPr>
      <w:rPr>
        <w:sz w:val="16"/>
      </w:rPr>
    </w:lvl>
  </w:abstractNum>
  <w:abstractNum w:abstractNumId="34">
    <w:nsid w:val="48A35311"/>
    <w:multiLevelType w:val="hybridMultilevel"/>
    <w:tmpl w:val="16DE92F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4A810019"/>
    <w:multiLevelType w:val="singleLevel"/>
    <w:tmpl w:val="FFFFFFFF"/>
    <w:lvl w:ilvl="0">
      <w:start w:val="1"/>
      <w:numFmt w:val="bullet"/>
      <w:lvlText w:val="-"/>
      <w:legacy w:legacy="1" w:legacySpace="0" w:legacyIndent="360"/>
      <w:lvlJc w:val="left"/>
      <w:pPr>
        <w:ind w:left="1800" w:hanging="360"/>
      </w:pPr>
    </w:lvl>
  </w:abstractNum>
  <w:abstractNum w:abstractNumId="36">
    <w:nsid w:val="505E62D6"/>
    <w:multiLevelType w:val="hybridMultilevel"/>
    <w:tmpl w:val="0A50D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36509F9"/>
    <w:multiLevelType w:val="hybridMultilevel"/>
    <w:tmpl w:val="9B8C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BA2799"/>
    <w:multiLevelType w:val="hybridMultilevel"/>
    <w:tmpl w:val="9AC62B5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560C4365"/>
    <w:multiLevelType w:val="singleLevel"/>
    <w:tmpl w:val="FFFFFFFF"/>
    <w:lvl w:ilvl="0">
      <w:start w:val="1"/>
      <w:numFmt w:val="bullet"/>
      <w:lvlText w:val="-"/>
      <w:legacy w:legacy="1" w:legacySpace="0" w:legacyIndent="360"/>
      <w:lvlJc w:val="left"/>
      <w:pPr>
        <w:ind w:left="1800" w:hanging="360"/>
      </w:pPr>
    </w:lvl>
  </w:abstractNum>
  <w:abstractNum w:abstractNumId="40">
    <w:nsid w:val="57260FF3"/>
    <w:multiLevelType w:val="hybridMultilevel"/>
    <w:tmpl w:val="2EE0981C"/>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1">
    <w:nsid w:val="57B61890"/>
    <w:multiLevelType w:val="hybridMultilevel"/>
    <w:tmpl w:val="F836C9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58630D3B"/>
    <w:multiLevelType w:val="hybridMultilevel"/>
    <w:tmpl w:val="6880616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nsid w:val="59FC605C"/>
    <w:multiLevelType w:val="hybridMultilevel"/>
    <w:tmpl w:val="E15AF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CD4DD3"/>
    <w:multiLevelType w:val="hybridMultilevel"/>
    <w:tmpl w:val="5EF6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6">
    <w:nsid w:val="6A342AD7"/>
    <w:multiLevelType w:val="multilevel"/>
    <w:tmpl w:val="5A6AF1B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9">
    <w:nsid w:val="71115744"/>
    <w:multiLevelType w:val="hybridMultilevel"/>
    <w:tmpl w:val="196C9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71B14B0"/>
    <w:multiLevelType w:val="hybridMultilevel"/>
    <w:tmpl w:val="AAD07FFC"/>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1">
    <w:nsid w:val="77C04102"/>
    <w:multiLevelType w:val="hybridMultilevel"/>
    <w:tmpl w:val="5CA0D6D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2">
    <w:nsid w:val="77EE25E0"/>
    <w:multiLevelType w:val="hybridMultilevel"/>
    <w:tmpl w:val="6444E3F0"/>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8"/>
  </w:num>
  <w:num w:numId="4">
    <w:abstractNumId w:val="47"/>
  </w:num>
  <w:num w:numId="5">
    <w:abstractNumId w:val="26"/>
  </w:num>
  <w:num w:numId="6">
    <w:abstractNumId w:val="39"/>
  </w:num>
  <w:num w:numId="7">
    <w:abstractNumId w:val="35"/>
  </w:num>
  <w:num w:numId="8">
    <w:abstractNumId w:val="18"/>
  </w:num>
  <w:num w:numId="9">
    <w:abstractNumId w:val="45"/>
  </w:num>
  <w:num w:numId="10">
    <w:abstractNumId w:val="46"/>
  </w:num>
  <w:num w:numId="11">
    <w:abstractNumId w:val="13"/>
  </w:num>
  <w:num w:numId="12">
    <w:abstractNumId w:val="10"/>
    <w:lvlOverride w:ilvl="0">
      <w:lvl w:ilvl="0">
        <w:start w:val="1"/>
        <w:numFmt w:val="bullet"/>
        <w:lvlText w:val="-"/>
        <w:legacy w:legacy="1" w:legacySpace="0" w:legacyIndent="360"/>
        <w:lvlJc w:val="left"/>
        <w:pPr>
          <w:ind w:left="360" w:hanging="360"/>
        </w:pPr>
      </w:lvl>
    </w:lvlOverride>
  </w:num>
  <w:num w:numId="13">
    <w:abstractNumId w:val="22"/>
  </w:num>
  <w:num w:numId="14">
    <w:abstractNumId w:val="11"/>
  </w:num>
  <w:num w:numId="15">
    <w:abstractNumId w:val="21"/>
  </w:num>
  <w:num w:numId="16">
    <w:abstractNumId w:val="14"/>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
  </w:num>
  <w:num w:numId="28">
    <w:abstractNumId w:val="42"/>
  </w:num>
  <w:num w:numId="29">
    <w:abstractNumId w:val="19"/>
  </w:num>
  <w:num w:numId="30">
    <w:abstractNumId w:val="34"/>
  </w:num>
  <w:num w:numId="31">
    <w:abstractNumId w:val="41"/>
  </w:num>
  <w:num w:numId="32">
    <w:abstractNumId w:val="38"/>
  </w:num>
  <w:num w:numId="33">
    <w:abstractNumId w:val="32"/>
  </w:num>
  <w:num w:numId="34">
    <w:abstractNumId w:val="50"/>
  </w:num>
  <w:num w:numId="35">
    <w:abstractNumId w:val="25"/>
  </w:num>
  <w:num w:numId="36">
    <w:abstractNumId w:val="27"/>
  </w:num>
  <w:num w:numId="37">
    <w:abstractNumId w:val="51"/>
  </w:num>
  <w:num w:numId="38">
    <w:abstractNumId w:val="15"/>
  </w:num>
  <w:num w:numId="39">
    <w:abstractNumId w:val="40"/>
  </w:num>
  <w:num w:numId="40">
    <w:abstractNumId w:val="12"/>
  </w:num>
  <w:num w:numId="41">
    <w:abstractNumId w:val="17"/>
  </w:num>
  <w:num w:numId="42">
    <w:abstractNumId w:val="33"/>
  </w:num>
  <w:num w:numId="43">
    <w:abstractNumId w:val="28"/>
  </w:num>
  <w:num w:numId="44">
    <w:abstractNumId w:val="31"/>
  </w:num>
  <w:num w:numId="45">
    <w:abstractNumId w:val="49"/>
  </w:num>
  <w:num w:numId="46">
    <w:abstractNumId w:val="36"/>
  </w:num>
  <w:num w:numId="47">
    <w:abstractNumId w:val="29"/>
  </w:num>
  <w:num w:numId="48">
    <w:abstractNumId w:val="16"/>
  </w:num>
  <w:num w:numId="49">
    <w:abstractNumId w:val="52"/>
  </w:num>
  <w:num w:numId="50">
    <w:abstractNumId w:val="37"/>
  </w:num>
  <w:num w:numId="51">
    <w:abstractNumId w:val="30"/>
  </w:num>
  <w:num w:numId="52">
    <w:abstractNumId w:val="23"/>
  </w:num>
  <w:num w:numId="53">
    <w:abstractNumId w:val="20"/>
  </w:num>
  <w:num w:numId="54">
    <w:abstractNumId w:val="43"/>
  </w:num>
  <w:num w:numId="55">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tavcova, Bibiana">
    <w15:presenceInfo w15:providerId="AD" w15:userId="S-1-5-21-3398620187-370929126-706332547-12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B1"/>
    <w:rsid w:val="0000211E"/>
    <w:rsid w:val="00002B57"/>
    <w:rsid w:val="00006349"/>
    <w:rsid w:val="000070D8"/>
    <w:rsid w:val="0000783D"/>
    <w:rsid w:val="00016582"/>
    <w:rsid w:val="0001787A"/>
    <w:rsid w:val="000245E2"/>
    <w:rsid w:val="00027D5B"/>
    <w:rsid w:val="000308C6"/>
    <w:rsid w:val="00033F6B"/>
    <w:rsid w:val="000345F1"/>
    <w:rsid w:val="000357B5"/>
    <w:rsid w:val="000457BD"/>
    <w:rsid w:val="00051079"/>
    <w:rsid w:val="00052C68"/>
    <w:rsid w:val="000530D3"/>
    <w:rsid w:val="000654F4"/>
    <w:rsid w:val="000670D9"/>
    <w:rsid w:val="00071030"/>
    <w:rsid w:val="000710D0"/>
    <w:rsid w:val="00075748"/>
    <w:rsid w:val="00077AA8"/>
    <w:rsid w:val="000802FB"/>
    <w:rsid w:val="00082963"/>
    <w:rsid w:val="000872CD"/>
    <w:rsid w:val="000A0910"/>
    <w:rsid w:val="000A0FCF"/>
    <w:rsid w:val="000A4B84"/>
    <w:rsid w:val="000A52BB"/>
    <w:rsid w:val="000B2426"/>
    <w:rsid w:val="000B43C3"/>
    <w:rsid w:val="000B6D69"/>
    <w:rsid w:val="000C081E"/>
    <w:rsid w:val="000C3638"/>
    <w:rsid w:val="000C6298"/>
    <w:rsid w:val="000D36DE"/>
    <w:rsid w:val="000D5AC4"/>
    <w:rsid w:val="000E6DF4"/>
    <w:rsid w:val="000F1935"/>
    <w:rsid w:val="00100B65"/>
    <w:rsid w:val="00105979"/>
    <w:rsid w:val="00110633"/>
    <w:rsid w:val="001112D9"/>
    <w:rsid w:val="00113366"/>
    <w:rsid w:val="0011525B"/>
    <w:rsid w:val="0011615D"/>
    <w:rsid w:val="00116F46"/>
    <w:rsid w:val="00120327"/>
    <w:rsid w:val="00122702"/>
    <w:rsid w:val="00124C86"/>
    <w:rsid w:val="001250BB"/>
    <w:rsid w:val="00125962"/>
    <w:rsid w:val="001273A0"/>
    <w:rsid w:val="00130061"/>
    <w:rsid w:val="001306F9"/>
    <w:rsid w:val="00133D1C"/>
    <w:rsid w:val="001340AB"/>
    <w:rsid w:val="00134849"/>
    <w:rsid w:val="0014010C"/>
    <w:rsid w:val="00144A35"/>
    <w:rsid w:val="0014536A"/>
    <w:rsid w:val="00145CC4"/>
    <w:rsid w:val="0015687B"/>
    <w:rsid w:val="00161B1C"/>
    <w:rsid w:val="00161EC2"/>
    <w:rsid w:val="001626F9"/>
    <w:rsid w:val="001643B6"/>
    <w:rsid w:val="00167D76"/>
    <w:rsid w:val="00170352"/>
    <w:rsid w:val="001818C3"/>
    <w:rsid w:val="0019075D"/>
    <w:rsid w:val="00195EA7"/>
    <w:rsid w:val="00195F36"/>
    <w:rsid w:val="0019766B"/>
    <w:rsid w:val="001A006E"/>
    <w:rsid w:val="001A131F"/>
    <w:rsid w:val="001A228C"/>
    <w:rsid w:val="001A3812"/>
    <w:rsid w:val="001A4E95"/>
    <w:rsid w:val="001A7A9E"/>
    <w:rsid w:val="001B1781"/>
    <w:rsid w:val="001B6D87"/>
    <w:rsid w:val="001C0F47"/>
    <w:rsid w:val="001C2845"/>
    <w:rsid w:val="001C2D01"/>
    <w:rsid w:val="001C36FE"/>
    <w:rsid w:val="001D294B"/>
    <w:rsid w:val="001E28C1"/>
    <w:rsid w:val="001E4496"/>
    <w:rsid w:val="001E5262"/>
    <w:rsid w:val="001E5546"/>
    <w:rsid w:val="001F2A64"/>
    <w:rsid w:val="001F2D86"/>
    <w:rsid w:val="001F30C0"/>
    <w:rsid w:val="001F3A9E"/>
    <w:rsid w:val="001F48BB"/>
    <w:rsid w:val="001F4CE8"/>
    <w:rsid w:val="00203EBF"/>
    <w:rsid w:val="00204ADB"/>
    <w:rsid w:val="00205EC2"/>
    <w:rsid w:val="00206DE8"/>
    <w:rsid w:val="00213BE4"/>
    <w:rsid w:val="00215863"/>
    <w:rsid w:val="002203DF"/>
    <w:rsid w:val="0022478B"/>
    <w:rsid w:val="00226333"/>
    <w:rsid w:val="00226FCC"/>
    <w:rsid w:val="002271A7"/>
    <w:rsid w:val="00227367"/>
    <w:rsid w:val="00230566"/>
    <w:rsid w:val="00230F43"/>
    <w:rsid w:val="00233270"/>
    <w:rsid w:val="00242C4D"/>
    <w:rsid w:val="00242E0A"/>
    <w:rsid w:val="0024372E"/>
    <w:rsid w:val="00250A2B"/>
    <w:rsid w:val="0025427A"/>
    <w:rsid w:val="00254649"/>
    <w:rsid w:val="00257E9F"/>
    <w:rsid w:val="002638CB"/>
    <w:rsid w:val="00265CFE"/>
    <w:rsid w:val="002667D7"/>
    <w:rsid w:val="002673BE"/>
    <w:rsid w:val="0027321D"/>
    <w:rsid w:val="00280F7F"/>
    <w:rsid w:val="00280FA2"/>
    <w:rsid w:val="002844C0"/>
    <w:rsid w:val="00285946"/>
    <w:rsid w:val="00285B89"/>
    <w:rsid w:val="00292C76"/>
    <w:rsid w:val="00296256"/>
    <w:rsid w:val="002979B4"/>
    <w:rsid w:val="002A0C87"/>
    <w:rsid w:val="002A1082"/>
    <w:rsid w:val="002A6EA7"/>
    <w:rsid w:val="002B2795"/>
    <w:rsid w:val="002B47D4"/>
    <w:rsid w:val="002B647E"/>
    <w:rsid w:val="002C4B8D"/>
    <w:rsid w:val="002C7C30"/>
    <w:rsid w:val="002D30B5"/>
    <w:rsid w:val="002D371D"/>
    <w:rsid w:val="002D3BE8"/>
    <w:rsid w:val="002E2C82"/>
    <w:rsid w:val="002F1B4F"/>
    <w:rsid w:val="002F1C0C"/>
    <w:rsid w:val="002F2E58"/>
    <w:rsid w:val="003009A5"/>
    <w:rsid w:val="00307EB3"/>
    <w:rsid w:val="0031641B"/>
    <w:rsid w:val="003168DC"/>
    <w:rsid w:val="0032482E"/>
    <w:rsid w:val="003301D3"/>
    <w:rsid w:val="00330E63"/>
    <w:rsid w:val="003418FD"/>
    <w:rsid w:val="0034293E"/>
    <w:rsid w:val="00344705"/>
    <w:rsid w:val="00344E9E"/>
    <w:rsid w:val="003452D2"/>
    <w:rsid w:val="00347967"/>
    <w:rsid w:val="003479F0"/>
    <w:rsid w:val="00350443"/>
    <w:rsid w:val="00352397"/>
    <w:rsid w:val="003523EF"/>
    <w:rsid w:val="003535F3"/>
    <w:rsid w:val="00353D51"/>
    <w:rsid w:val="00360571"/>
    <w:rsid w:val="00360F09"/>
    <w:rsid w:val="00363D61"/>
    <w:rsid w:val="00364800"/>
    <w:rsid w:val="003662B7"/>
    <w:rsid w:val="00372F16"/>
    <w:rsid w:val="0037562A"/>
    <w:rsid w:val="003773CA"/>
    <w:rsid w:val="003775E2"/>
    <w:rsid w:val="00385D61"/>
    <w:rsid w:val="00385E02"/>
    <w:rsid w:val="00385FA2"/>
    <w:rsid w:val="003862DC"/>
    <w:rsid w:val="00393F13"/>
    <w:rsid w:val="00394E0E"/>
    <w:rsid w:val="00397336"/>
    <w:rsid w:val="003973F6"/>
    <w:rsid w:val="003A09CC"/>
    <w:rsid w:val="003A39A2"/>
    <w:rsid w:val="003A5D5A"/>
    <w:rsid w:val="003A748E"/>
    <w:rsid w:val="003B3982"/>
    <w:rsid w:val="003B3ED8"/>
    <w:rsid w:val="003B53FD"/>
    <w:rsid w:val="003C045D"/>
    <w:rsid w:val="003C1275"/>
    <w:rsid w:val="003C4066"/>
    <w:rsid w:val="003D4FD9"/>
    <w:rsid w:val="003D5C07"/>
    <w:rsid w:val="003D7CF4"/>
    <w:rsid w:val="003E2584"/>
    <w:rsid w:val="003E4331"/>
    <w:rsid w:val="003F5016"/>
    <w:rsid w:val="004000DD"/>
    <w:rsid w:val="004028E9"/>
    <w:rsid w:val="00402EFF"/>
    <w:rsid w:val="00404412"/>
    <w:rsid w:val="004052A4"/>
    <w:rsid w:val="00405842"/>
    <w:rsid w:val="0041562D"/>
    <w:rsid w:val="00415D4F"/>
    <w:rsid w:val="004160FC"/>
    <w:rsid w:val="00420312"/>
    <w:rsid w:val="004209ED"/>
    <w:rsid w:val="004221D2"/>
    <w:rsid w:val="00423604"/>
    <w:rsid w:val="004244C2"/>
    <w:rsid w:val="00424A77"/>
    <w:rsid w:val="00426BBF"/>
    <w:rsid w:val="004313B3"/>
    <w:rsid w:val="00433740"/>
    <w:rsid w:val="00433BF6"/>
    <w:rsid w:val="00436D4A"/>
    <w:rsid w:val="004427E5"/>
    <w:rsid w:val="00442B58"/>
    <w:rsid w:val="00444472"/>
    <w:rsid w:val="0044581B"/>
    <w:rsid w:val="00446647"/>
    <w:rsid w:val="00454994"/>
    <w:rsid w:val="00455149"/>
    <w:rsid w:val="004552C7"/>
    <w:rsid w:val="00456187"/>
    <w:rsid w:val="00457BA6"/>
    <w:rsid w:val="00460339"/>
    <w:rsid w:val="00460E9E"/>
    <w:rsid w:val="00463701"/>
    <w:rsid w:val="00465373"/>
    <w:rsid w:val="004675EB"/>
    <w:rsid w:val="00473CC3"/>
    <w:rsid w:val="00476411"/>
    <w:rsid w:val="004811FC"/>
    <w:rsid w:val="00481C43"/>
    <w:rsid w:val="004826D7"/>
    <w:rsid w:val="00483BFD"/>
    <w:rsid w:val="004860FC"/>
    <w:rsid w:val="0048659F"/>
    <w:rsid w:val="0048725E"/>
    <w:rsid w:val="004879AA"/>
    <w:rsid w:val="00487E74"/>
    <w:rsid w:val="004906C3"/>
    <w:rsid w:val="0049134C"/>
    <w:rsid w:val="00494156"/>
    <w:rsid w:val="0049748D"/>
    <w:rsid w:val="004B16E4"/>
    <w:rsid w:val="004B6ED0"/>
    <w:rsid w:val="004C658E"/>
    <w:rsid w:val="004C68F5"/>
    <w:rsid w:val="004C7CE4"/>
    <w:rsid w:val="004D2D68"/>
    <w:rsid w:val="004D47E8"/>
    <w:rsid w:val="004E2891"/>
    <w:rsid w:val="004E3BDE"/>
    <w:rsid w:val="004E497E"/>
    <w:rsid w:val="004E6113"/>
    <w:rsid w:val="004E6286"/>
    <w:rsid w:val="004F22D9"/>
    <w:rsid w:val="004F33BF"/>
    <w:rsid w:val="00503361"/>
    <w:rsid w:val="005067A2"/>
    <w:rsid w:val="00514358"/>
    <w:rsid w:val="005173F3"/>
    <w:rsid w:val="00517645"/>
    <w:rsid w:val="00521DA1"/>
    <w:rsid w:val="005221B2"/>
    <w:rsid w:val="00524EB2"/>
    <w:rsid w:val="00524F5C"/>
    <w:rsid w:val="00525532"/>
    <w:rsid w:val="00525750"/>
    <w:rsid w:val="00526692"/>
    <w:rsid w:val="005329C5"/>
    <w:rsid w:val="00533911"/>
    <w:rsid w:val="005355B3"/>
    <w:rsid w:val="00537E95"/>
    <w:rsid w:val="00543FF2"/>
    <w:rsid w:val="005446BA"/>
    <w:rsid w:val="005470E5"/>
    <w:rsid w:val="005505BB"/>
    <w:rsid w:val="005553B3"/>
    <w:rsid w:val="00561DC7"/>
    <w:rsid w:val="00563728"/>
    <w:rsid w:val="00564894"/>
    <w:rsid w:val="00570FBF"/>
    <w:rsid w:val="0057230D"/>
    <w:rsid w:val="005732E3"/>
    <w:rsid w:val="00574407"/>
    <w:rsid w:val="00577442"/>
    <w:rsid w:val="00580F3A"/>
    <w:rsid w:val="005875B8"/>
    <w:rsid w:val="00587CC0"/>
    <w:rsid w:val="00597AE5"/>
    <w:rsid w:val="005A3FC1"/>
    <w:rsid w:val="005A43EC"/>
    <w:rsid w:val="005A49A0"/>
    <w:rsid w:val="005B2268"/>
    <w:rsid w:val="005B596C"/>
    <w:rsid w:val="005B5AE1"/>
    <w:rsid w:val="005B6042"/>
    <w:rsid w:val="005C0F0D"/>
    <w:rsid w:val="005C3F58"/>
    <w:rsid w:val="005C45A9"/>
    <w:rsid w:val="005C6443"/>
    <w:rsid w:val="005D064F"/>
    <w:rsid w:val="005D1089"/>
    <w:rsid w:val="005D1A97"/>
    <w:rsid w:val="005D5697"/>
    <w:rsid w:val="005D6F4F"/>
    <w:rsid w:val="005E4C84"/>
    <w:rsid w:val="005E583E"/>
    <w:rsid w:val="005E754B"/>
    <w:rsid w:val="005F0B87"/>
    <w:rsid w:val="005F118A"/>
    <w:rsid w:val="005F3993"/>
    <w:rsid w:val="005F3B68"/>
    <w:rsid w:val="00611A45"/>
    <w:rsid w:val="0061468B"/>
    <w:rsid w:val="006235D1"/>
    <w:rsid w:val="00631A45"/>
    <w:rsid w:val="00632833"/>
    <w:rsid w:val="00632ACC"/>
    <w:rsid w:val="00640880"/>
    <w:rsid w:val="00641BE7"/>
    <w:rsid w:val="00643F09"/>
    <w:rsid w:val="006465C5"/>
    <w:rsid w:val="00656875"/>
    <w:rsid w:val="00657CE5"/>
    <w:rsid w:val="00662AE5"/>
    <w:rsid w:val="00663A98"/>
    <w:rsid w:val="00664019"/>
    <w:rsid w:val="006700C4"/>
    <w:rsid w:val="00670672"/>
    <w:rsid w:val="00674130"/>
    <w:rsid w:val="00676072"/>
    <w:rsid w:val="00676647"/>
    <w:rsid w:val="006830AE"/>
    <w:rsid w:val="00691875"/>
    <w:rsid w:val="00691F86"/>
    <w:rsid w:val="00695D50"/>
    <w:rsid w:val="006A054A"/>
    <w:rsid w:val="006A098D"/>
    <w:rsid w:val="006A3893"/>
    <w:rsid w:val="006A3E3C"/>
    <w:rsid w:val="006A42B8"/>
    <w:rsid w:val="006C2EFF"/>
    <w:rsid w:val="006C52FA"/>
    <w:rsid w:val="006C6577"/>
    <w:rsid w:val="006C6B89"/>
    <w:rsid w:val="006D2EC6"/>
    <w:rsid w:val="006D3C82"/>
    <w:rsid w:val="006D41C7"/>
    <w:rsid w:val="006D5040"/>
    <w:rsid w:val="006E102F"/>
    <w:rsid w:val="006E27B5"/>
    <w:rsid w:val="006E4BB2"/>
    <w:rsid w:val="006F0CF2"/>
    <w:rsid w:val="006F5317"/>
    <w:rsid w:val="00701D7F"/>
    <w:rsid w:val="00703043"/>
    <w:rsid w:val="00703CD6"/>
    <w:rsid w:val="007054BE"/>
    <w:rsid w:val="00710DE0"/>
    <w:rsid w:val="007122F6"/>
    <w:rsid w:val="00712803"/>
    <w:rsid w:val="00717DD1"/>
    <w:rsid w:val="007205B4"/>
    <w:rsid w:val="007300D3"/>
    <w:rsid w:val="00730865"/>
    <w:rsid w:val="00734789"/>
    <w:rsid w:val="00734B52"/>
    <w:rsid w:val="00736068"/>
    <w:rsid w:val="007431E3"/>
    <w:rsid w:val="007468C1"/>
    <w:rsid w:val="007472A8"/>
    <w:rsid w:val="0075052F"/>
    <w:rsid w:val="00754A57"/>
    <w:rsid w:val="00755386"/>
    <w:rsid w:val="00756497"/>
    <w:rsid w:val="007569B9"/>
    <w:rsid w:val="0076583D"/>
    <w:rsid w:val="0076797D"/>
    <w:rsid w:val="00767B93"/>
    <w:rsid w:val="00767F8E"/>
    <w:rsid w:val="00770ABD"/>
    <w:rsid w:val="00771894"/>
    <w:rsid w:val="00771D2F"/>
    <w:rsid w:val="00775680"/>
    <w:rsid w:val="00775949"/>
    <w:rsid w:val="00775DD6"/>
    <w:rsid w:val="00776096"/>
    <w:rsid w:val="00777C51"/>
    <w:rsid w:val="00777D2D"/>
    <w:rsid w:val="00780750"/>
    <w:rsid w:val="00780E00"/>
    <w:rsid w:val="00780FF0"/>
    <w:rsid w:val="00781215"/>
    <w:rsid w:val="00781C17"/>
    <w:rsid w:val="007829BC"/>
    <w:rsid w:val="007835E8"/>
    <w:rsid w:val="0078360F"/>
    <w:rsid w:val="0078474E"/>
    <w:rsid w:val="00784DAF"/>
    <w:rsid w:val="007868CD"/>
    <w:rsid w:val="007903E3"/>
    <w:rsid w:val="007916DB"/>
    <w:rsid w:val="00792B03"/>
    <w:rsid w:val="00792CBA"/>
    <w:rsid w:val="0079608F"/>
    <w:rsid w:val="007A0352"/>
    <w:rsid w:val="007A66D3"/>
    <w:rsid w:val="007A7852"/>
    <w:rsid w:val="007B10E0"/>
    <w:rsid w:val="007B136E"/>
    <w:rsid w:val="007B60A8"/>
    <w:rsid w:val="007B6534"/>
    <w:rsid w:val="007B76FC"/>
    <w:rsid w:val="007C1260"/>
    <w:rsid w:val="007C19ED"/>
    <w:rsid w:val="007C5018"/>
    <w:rsid w:val="007C6F0F"/>
    <w:rsid w:val="007C6F2B"/>
    <w:rsid w:val="007D083D"/>
    <w:rsid w:val="007D242C"/>
    <w:rsid w:val="007D2970"/>
    <w:rsid w:val="007D3FB0"/>
    <w:rsid w:val="007E01D8"/>
    <w:rsid w:val="007E07AD"/>
    <w:rsid w:val="007E2328"/>
    <w:rsid w:val="007E3B69"/>
    <w:rsid w:val="007E6468"/>
    <w:rsid w:val="007F01AF"/>
    <w:rsid w:val="007F195A"/>
    <w:rsid w:val="007F2D11"/>
    <w:rsid w:val="007F32C4"/>
    <w:rsid w:val="007F761D"/>
    <w:rsid w:val="00800F37"/>
    <w:rsid w:val="008024B1"/>
    <w:rsid w:val="008026AB"/>
    <w:rsid w:val="0080415A"/>
    <w:rsid w:val="00804E6E"/>
    <w:rsid w:val="00805B48"/>
    <w:rsid w:val="00810124"/>
    <w:rsid w:val="00810952"/>
    <w:rsid w:val="008113DC"/>
    <w:rsid w:val="0081348B"/>
    <w:rsid w:val="0081682B"/>
    <w:rsid w:val="00817B76"/>
    <w:rsid w:val="00824B3A"/>
    <w:rsid w:val="008271FD"/>
    <w:rsid w:val="00827290"/>
    <w:rsid w:val="008322D6"/>
    <w:rsid w:val="00833F1A"/>
    <w:rsid w:val="008348A9"/>
    <w:rsid w:val="00834DD5"/>
    <w:rsid w:val="008406C0"/>
    <w:rsid w:val="008406D3"/>
    <w:rsid w:val="00841D6A"/>
    <w:rsid w:val="00842940"/>
    <w:rsid w:val="008441A7"/>
    <w:rsid w:val="008541BC"/>
    <w:rsid w:val="00854B59"/>
    <w:rsid w:val="00855E53"/>
    <w:rsid w:val="008573DB"/>
    <w:rsid w:val="00862CD2"/>
    <w:rsid w:val="00863662"/>
    <w:rsid w:val="008658A1"/>
    <w:rsid w:val="00867D1D"/>
    <w:rsid w:val="00870718"/>
    <w:rsid w:val="00871232"/>
    <w:rsid w:val="0087142A"/>
    <w:rsid w:val="00873B26"/>
    <w:rsid w:val="0088210F"/>
    <w:rsid w:val="008846F8"/>
    <w:rsid w:val="008865EC"/>
    <w:rsid w:val="00887AC6"/>
    <w:rsid w:val="00887CDE"/>
    <w:rsid w:val="008961D4"/>
    <w:rsid w:val="008A0528"/>
    <w:rsid w:val="008A225C"/>
    <w:rsid w:val="008A3E45"/>
    <w:rsid w:val="008A4616"/>
    <w:rsid w:val="008A791E"/>
    <w:rsid w:val="008B0082"/>
    <w:rsid w:val="008B4645"/>
    <w:rsid w:val="008B7E98"/>
    <w:rsid w:val="008C3879"/>
    <w:rsid w:val="008D4CD6"/>
    <w:rsid w:val="008E30C4"/>
    <w:rsid w:val="008E38BE"/>
    <w:rsid w:val="008E6135"/>
    <w:rsid w:val="008E6BC8"/>
    <w:rsid w:val="00900B50"/>
    <w:rsid w:val="0090289D"/>
    <w:rsid w:val="009126A3"/>
    <w:rsid w:val="00915A0F"/>
    <w:rsid w:val="00917B8E"/>
    <w:rsid w:val="00922A5F"/>
    <w:rsid w:val="00926B5D"/>
    <w:rsid w:val="009271BA"/>
    <w:rsid w:val="009314F2"/>
    <w:rsid w:val="00931DE1"/>
    <w:rsid w:val="00931E38"/>
    <w:rsid w:val="009332A0"/>
    <w:rsid w:val="00933C44"/>
    <w:rsid w:val="00935118"/>
    <w:rsid w:val="00941868"/>
    <w:rsid w:val="0094191E"/>
    <w:rsid w:val="00946A72"/>
    <w:rsid w:val="00950D3E"/>
    <w:rsid w:val="0095134C"/>
    <w:rsid w:val="00954139"/>
    <w:rsid w:val="0095628A"/>
    <w:rsid w:val="0095630F"/>
    <w:rsid w:val="0095792D"/>
    <w:rsid w:val="00960FC8"/>
    <w:rsid w:val="00962C61"/>
    <w:rsid w:val="009663D2"/>
    <w:rsid w:val="00966900"/>
    <w:rsid w:val="00967D6F"/>
    <w:rsid w:val="00971C05"/>
    <w:rsid w:val="009729E4"/>
    <w:rsid w:val="00973CA8"/>
    <w:rsid w:val="00973CE6"/>
    <w:rsid w:val="00976EE1"/>
    <w:rsid w:val="009776A3"/>
    <w:rsid w:val="009808C9"/>
    <w:rsid w:val="00983352"/>
    <w:rsid w:val="00996B8F"/>
    <w:rsid w:val="00996EEF"/>
    <w:rsid w:val="009A0710"/>
    <w:rsid w:val="009A178F"/>
    <w:rsid w:val="009A4F2C"/>
    <w:rsid w:val="009B27E6"/>
    <w:rsid w:val="009B48E2"/>
    <w:rsid w:val="009B4D2F"/>
    <w:rsid w:val="009B4E42"/>
    <w:rsid w:val="009B6E97"/>
    <w:rsid w:val="009C1767"/>
    <w:rsid w:val="009C3D2F"/>
    <w:rsid w:val="009C4162"/>
    <w:rsid w:val="009C4520"/>
    <w:rsid w:val="009D003F"/>
    <w:rsid w:val="009E2A6F"/>
    <w:rsid w:val="009F00A3"/>
    <w:rsid w:val="009F1B9E"/>
    <w:rsid w:val="00A006A4"/>
    <w:rsid w:val="00A02377"/>
    <w:rsid w:val="00A031C4"/>
    <w:rsid w:val="00A06E60"/>
    <w:rsid w:val="00A12ABB"/>
    <w:rsid w:val="00A14CC2"/>
    <w:rsid w:val="00A159A2"/>
    <w:rsid w:val="00A1620E"/>
    <w:rsid w:val="00A1692D"/>
    <w:rsid w:val="00A178B0"/>
    <w:rsid w:val="00A22610"/>
    <w:rsid w:val="00A25708"/>
    <w:rsid w:val="00A25858"/>
    <w:rsid w:val="00A3142C"/>
    <w:rsid w:val="00A3265D"/>
    <w:rsid w:val="00A32785"/>
    <w:rsid w:val="00A33AA8"/>
    <w:rsid w:val="00A3573A"/>
    <w:rsid w:val="00A35A69"/>
    <w:rsid w:val="00A41188"/>
    <w:rsid w:val="00A4152C"/>
    <w:rsid w:val="00A440A7"/>
    <w:rsid w:val="00A44DF0"/>
    <w:rsid w:val="00A53296"/>
    <w:rsid w:val="00A56068"/>
    <w:rsid w:val="00A56511"/>
    <w:rsid w:val="00A565F4"/>
    <w:rsid w:val="00A56750"/>
    <w:rsid w:val="00A62326"/>
    <w:rsid w:val="00A62CA2"/>
    <w:rsid w:val="00A75943"/>
    <w:rsid w:val="00A76753"/>
    <w:rsid w:val="00A8430D"/>
    <w:rsid w:val="00A85DCD"/>
    <w:rsid w:val="00A8791F"/>
    <w:rsid w:val="00A87BCA"/>
    <w:rsid w:val="00A90A17"/>
    <w:rsid w:val="00A931E8"/>
    <w:rsid w:val="00A933ED"/>
    <w:rsid w:val="00AA13F9"/>
    <w:rsid w:val="00AA25E9"/>
    <w:rsid w:val="00AA3147"/>
    <w:rsid w:val="00AA6579"/>
    <w:rsid w:val="00AA7E03"/>
    <w:rsid w:val="00AB041A"/>
    <w:rsid w:val="00AB0559"/>
    <w:rsid w:val="00AB1554"/>
    <w:rsid w:val="00AB1E76"/>
    <w:rsid w:val="00AB2CF6"/>
    <w:rsid w:val="00AB47F2"/>
    <w:rsid w:val="00AC0F4A"/>
    <w:rsid w:val="00AC6A26"/>
    <w:rsid w:val="00AC76C3"/>
    <w:rsid w:val="00AC7715"/>
    <w:rsid w:val="00AC7918"/>
    <w:rsid w:val="00AC7C67"/>
    <w:rsid w:val="00AD0CEC"/>
    <w:rsid w:val="00AD0F1D"/>
    <w:rsid w:val="00AD261D"/>
    <w:rsid w:val="00AD739C"/>
    <w:rsid w:val="00AE1864"/>
    <w:rsid w:val="00AE2806"/>
    <w:rsid w:val="00AE5B2E"/>
    <w:rsid w:val="00AE5C5D"/>
    <w:rsid w:val="00AE7CC7"/>
    <w:rsid w:val="00AE7CFD"/>
    <w:rsid w:val="00AF7A7B"/>
    <w:rsid w:val="00B00A4E"/>
    <w:rsid w:val="00B00C40"/>
    <w:rsid w:val="00B0252A"/>
    <w:rsid w:val="00B031CC"/>
    <w:rsid w:val="00B03CE2"/>
    <w:rsid w:val="00B04FC2"/>
    <w:rsid w:val="00B05CBD"/>
    <w:rsid w:val="00B05EFC"/>
    <w:rsid w:val="00B17F57"/>
    <w:rsid w:val="00B17FA2"/>
    <w:rsid w:val="00B224B7"/>
    <w:rsid w:val="00B233B0"/>
    <w:rsid w:val="00B27D84"/>
    <w:rsid w:val="00B32DD4"/>
    <w:rsid w:val="00B34EBC"/>
    <w:rsid w:val="00B35ED3"/>
    <w:rsid w:val="00B37AE8"/>
    <w:rsid w:val="00B4103B"/>
    <w:rsid w:val="00B42163"/>
    <w:rsid w:val="00B4600D"/>
    <w:rsid w:val="00B53C11"/>
    <w:rsid w:val="00B55FEE"/>
    <w:rsid w:val="00B64F21"/>
    <w:rsid w:val="00B705C4"/>
    <w:rsid w:val="00B70BA9"/>
    <w:rsid w:val="00B73E2E"/>
    <w:rsid w:val="00B73EE7"/>
    <w:rsid w:val="00B751EA"/>
    <w:rsid w:val="00B753E2"/>
    <w:rsid w:val="00B771A2"/>
    <w:rsid w:val="00B771EA"/>
    <w:rsid w:val="00B77B42"/>
    <w:rsid w:val="00B77FE9"/>
    <w:rsid w:val="00B8548D"/>
    <w:rsid w:val="00B9047C"/>
    <w:rsid w:val="00B918E6"/>
    <w:rsid w:val="00B92D55"/>
    <w:rsid w:val="00B9409B"/>
    <w:rsid w:val="00B9436D"/>
    <w:rsid w:val="00B95560"/>
    <w:rsid w:val="00B9623B"/>
    <w:rsid w:val="00B967A3"/>
    <w:rsid w:val="00B967F4"/>
    <w:rsid w:val="00B970D6"/>
    <w:rsid w:val="00BA057D"/>
    <w:rsid w:val="00BA2C56"/>
    <w:rsid w:val="00BA62CF"/>
    <w:rsid w:val="00BA70E3"/>
    <w:rsid w:val="00BA7389"/>
    <w:rsid w:val="00BA794C"/>
    <w:rsid w:val="00BB4FE5"/>
    <w:rsid w:val="00BB6986"/>
    <w:rsid w:val="00BC16B4"/>
    <w:rsid w:val="00BC3F8F"/>
    <w:rsid w:val="00BC4630"/>
    <w:rsid w:val="00BC5E4A"/>
    <w:rsid w:val="00BD00E5"/>
    <w:rsid w:val="00BD1F6A"/>
    <w:rsid w:val="00BD255E"/>
    <w:rsid w:val="00BD2911"/>
    <w:rsid w:val="00BD3584"/>
    <w:rsid w:val="00BD5A43"/>
    <w:rsid w:val="00BD68F1"/>
    <w:rsid w:val="00BE0F1D"/>
    <w:rsid w:val="00BE295D"/>
    <w:rsid w:val="00BE3B24"/>
    <w:rsid w:val="00BE6139"/>
    <w:rsid w:val="00BE629A"/>
    <w:rsid w:val="00BF46D8"/>
    <w:rsid w:val="00BF4D78"/>
    <w:rsid w:val="00BF7418"/>
    <w:rsid w:val="00BF766B"/>
    <w:rsid w:val="00C0090B"/>
    <w:rsid w:val="00C0221B"/>
    <w:rsid w:val="00C039F6"/>
    <w:rsid w:val="00C03FE5"/>
    <w:rsid w:val="00C07DAA"/>
    <w:rsid w:val="00C11AF9"/>
    <w:rsid w:val="00C12FE7"/>
    <w:rsid w:val="00C143B9"/>
    <w:rsid w:val="00C1751E"/>
    <w:rsid w:val="00C17F33"/>
    <w:rsid w:val="00C2248C"/>
    <w:rsid w:val="00C260A7"/>
    <w:rsid w:val="00C26811"/>
    <w:rsid w:val="00C333C7"/>
    <w:rsid w:val="00C34969"/>
    <w:rsid w:val="00C35FF4"/>
    <w:rsid w:val="00C46C7C"/>
    <w:rsid w:val="00C4723D"/>
    <w:rsid w:val="00C53183"/>
    <w:rsid w:val="00C57F3B"/>
    <w:rsid w:val="00C601A3"/>
    <w:rsid w:val="00C62F50"/>
    <w:rsid w:val="00C6607F"/>
    <w:rsid w:val="00C670FE"/>
    <w:rsid w:val="00C678E2"/>
    <w:rsid w:val="00C70A38"/>
    <w:rsid w:val="00C72441"/>
    <w:rsid w:val="00C802E1"/>
    <w:rsid w:val="00C83366"/>
    <w:rsid w:val="00C97AEB"/>
    <w:rsid w:val="00C97B5F"/>
    <w:rsid w:val="00CA0E16"/>
    <w:rsid w:val="00CA1B43"/>
    <w:rsid w:val="00CA1F86"/>
    <w:rsid w:val="00CA5F37"/>
    <w:rsid w:val="00CB0795"/>
    <w:rsid w:val="00CB73EF"/>
    <w:rsid w:val="00CC12CF"/>
    <w:rsid w:val="00CC2F18"/>
    <w:rsid w:val="00CD0273"/>
    <w:rsid w:val="00CD5562"/>
    <w:rsid w:val="00CD6FCF"/>
    <w:rsid w:val="00CD7B61"/>
    <w:rsid w:val="00CE00D8"/>
    <w:rsid w:val="00CE11D9"/>
    <w:rsid w:val="00CE2C76"/>
    <w:rsid w:val="00CE5272"/>
    <w:rsid w:val="00CE6A82"/>
    <w:rsid w:val="00CE7DAF"/>
    <w:rsid w:val="00CF414D"/>
    <w:rsid w:val="00CF43C7"/>
    <w:rsid w:val="00D045A8"/>
    <w:rsid w:val="00D0558C"/>
    <w:rsid w:val="00D129D3"/>
    <w:rsid w:val="00D14B92"/>
    <w:rsid w:val="00D15F8F"/>
    <w:rsid w:val="00D200EB"/>
    <w:rsid w:val="00D20240"/>
    <w:rsid w:val="00D20253"/>
    <w:rsid w:val="00D224DE"/>
    <w:rsid w:val="00D24EB6"/>
    <w:rsid w:val="00D253B9"/>
    <w:rsid w:val="00D34D31"/>
    <w:rsid w:val="00D36914"/>
    <w:rsid w:val="00D410AD"/>
    <w:rsid w:val="00D41283"/>
    <w:rsid w:val="00D467DA"/>
    <w:rsid w:val="00D47FB5"/>
    <w:rsid w:val="00D50A68"/>
    <w:rsid w:val="00D50B3C"/>
    <w:rsid w:val="00D51165"/>
    <w:rsid w:val="00D5251D"/>
    <w:rsid w:val="00D54470"/>
    <w:rsid w:val="00D55D71"/>
    <w:rsid w:val="00D56C6D"/>
    <w:rsid w:val="00D57CBA"/>
    <w:rsid w:val="00D7005B"/>
    <w:rsid w:val="00D71D0E"/>
    <w:rsid w:val="00D745E1"/>
    <w:rsid w:val="00D75EDA"/>
    <w:rsid w:val="00D80C50"/>
    <w:rsid w:val="00D82A67"/>
    <w:rsid w:val="00D87690"/>
    <w:rsid w:val="00D879C2"/>
    <w:rsid w:val="00D9009F"/>
    <w:rsid w:val="00D904A8"/>
    <w:rsid w:val="00D978EB"/>
    <w:rsid w:val="00DA2BF0"/>
    <w:rsid w:val="00DA471A"/>
    <w:rsid w:val="00DA48F8"/>
    <w:rsid w:val="00DA5EC5"/>
    <w:rsid w:val="00DA7BD9"/>
    <w:rsid w:val="00DB3644"/>
    <w:rsid w:val="00DB412D"/>
    <w:rsid w:val="00DB591A"/>
    <w:rsid w:val="00DB7C38"/>
    <w:rsid w:val="00DD0792"/>
    <w:rsid w:val="00DD686A"/>
    <w:rsid w:val="00DE142D"/>
    <w:rsid w:val="00DE289E"/>
    <w:rsid w:val="00DE7B8E"/>
    <w:rsid w:val="00DF0C52"/>
    <w:rsid w:val="00DF1C47"/>
    <w:rsid w:val="00DF2880"/>
    <w:rsid w:val="00DF5ABD"/>
    <w:rsid w:val="00DF75F4"/>
    <w:rsid w:val="00E0134F"/>
    <w:rsid w:val="00E0313F"/>
    <w:rsid w:val="00E102E5"/>
    <w:rsid w:val="00E10D4A"/>
    <w:rsid w:val="00E114BE"/>
    <w:rsid w:val="00E11765"/>
    <w:rsid w:val="00E16B5D"/>
    <w:rsid w:val="00E2457E"/>
    <w:rsid w:val="00E3190F"/>
    <w:rsid w:val="00E35A46"/>
    <w:rsid w:val="00E37E30"/>
    <w:rsid w:val="00E41932"/>
    <w:rsid w:val="00E41CCC"/>
    <w:rsid w:val="00E41E27"/>
    <w:rsid w:val="00E42444"/>
    <w:rsid w:val="00E43B61"/>
    <w:rsid w:val="00E442BA"/>
    <w:rsid w:val="00E44331"/>
    <w:rsid w:val="00E44C7F"/>
    <w:rsid w:val="00E45C95"/>
    <w:rsid w:val="00E5080A"/>
    <w:rsid w:val="00E539F9"/>
    <w:rsid w:val="00E54AB9"/>
    <w:rsid w:val="00E561B3"/>
    <w:rsid w:val="00E56BAC"/>
    <w:rsid w:val="00E60A34"/>
    <w:rsid w:val="00E64DF6"/>
    <w:rsid w:val="00E656DC"/>
    <w:rsid w:val="00E70285"/>
    <w:rsid w:val="00E70931"/>
    <w:rsid w:val="00E71A2F"/>
    <w:rsid w:val="00E72509"/>
    <w:rsid w:val="00E73AD1"/>
    <w:rsid w:val="00E753DC"/>
    <w:rsid w:val="00E764F5"/>
    <w:rsid w:val="00E8087F"/>
    <w:rsid w:val="00E80E20"/>
    <w:rsid w:val="00E85D26"/>
    <w:rsid w:val="00E86A36"/>
    <w:rsid w:val="00E909B3"/>
    <w:rsid w:val="00E91C91"/>
    <w:rsid w:val="00E937FA"/>
    <w:rsid w:val="00E93C9C"/>
    <w:rsid w:val="00E97133"/>
    <w:rsid w:val="00EA0D55"/>
    <w:rsid w:val="00EA0DBC"/>
    <w:rsid w:val="00EA107F"/>
    <w:rsid w:val="00EA188B"/>
    <w:rsid w:val="00EA6F17"/>
    <w:rsid w:val="00EB5A7D"/>
    <w:rsid w:val="00EC0B2A"/>
    <w:rsid w:val="00EC186F"/>
    <w:rsid w:val="00EC3A2F"/>
    <w:rsid w:val="00EC4D0A"/>
    <w:rsid w:val="00EC58C5"/>
    <w:rsid w:val="00ED0A9E"/>
    <w:rsid w:val="00ED1C05"/>
    <w:rsid w:val="00ED1F76"/>
    <w:rsid w:val="00ED258F"/>
    <w:rsid w:val="00ED3592"/>
    <w:rsid w:val="00ED36AF"/>
    <w:rsid w:val="00ED3CD9"/>
    <w:rsid w:val="00ED68D0"/>
    <w:rsid w:val="00EE0D91"/>
    <w:rsid w:val="00EE0EF6"/>
    <w:rsid w:val="00EE0FDE"/>
    <w:rsid w:val="00EE11C7"/>
    <w:rsid w:val="00EE1FEC"/>
    <w:rsid w:val="00EE3620"/>
    <w:rsid w:val="00EE7F64"/>
    <w:rsid w:val="00EF2600"/>
    <w:rsid w:val="00EF2B24"/>
    <w:rsid w:val="00EF3706"/>
    <w:rsid w:val="00EF3934"/>
    <w:rsid w:val="00EF3B90"/>
    <w:rsid w:val="00EF5D01"/>
    <w:rsid w:val="00F00708"/>
    <w:rsid w:val="00F05F25"/>
    <w:rsid w:val="00F11AC9"/>
    <w:rsid w:val="00F12A87"/>
    <w:rsid w:val="00F12CD8"/>
    <w:rsid w:val="00F14636"/>
    <w:rsid w:val="00F23BA4"/>
    <w:rsid w:val="00F23ED9"/>
    <w:rsid w:val="00F23FF8"/>
    <w:rsid w:val="00F273AA"/>
    <w:rsid w:val="00F30D5A"/>
    <w:rsid w:val="00F3126C"/>
    <w:rsid w:val="00F313F9"/>
    <w:rsid w:val="00F327BA"/>
    <w:rsid w:val="00F33342"/>
    <w:rsid w:val="00F33B87"/>
    <w:rsid w:val="00F35235"/>
    <w:rsid w:val="00F36092"/>
    <w:rsid w:val="00F4300F"/>
    <w:rsid w:val="00F433A2"/>
    <w:rsid w:val="00F45727"/>
    <w:rsid w:val="00F472FD"/>
    <w:rsid w:val="00F50BB6"/>
    <w:rsid w:val="00F51BCD"/>
    <w:rsid w:val="00F52071"/>
    <w:rsid w:val="00F5502B"/>
    <w:rsid w:val="00F56E76"/>
    <w:rsid w:val="00F6148B"/>
    <w:rsid w:val="00F6218F"/>
    <w:rsid w:val="00F63AD3"/>
    <w:rsid w:val="00F6447E"/>
    <w:rsid w:val="00F653B2"/>
    <w:rsid w:val="00F666BD"/>
    <w:rsid w:val="00F72363"/>
    <w:rsid w:val="00F74045"/>
    <w:rsid w:val="00F75ACB"/>
    <w:rsid w:val="00F80BC8"/>
    <w:rsid w:val="00F830C5"/>
    <w:rsid w:val="00F86494"/>
    <w:rsid w:val="00F901A9"/>
    <w:rsid w:val="00F907C3"/>
    <w:rsid w:val="00F90AF9"/>
    <w:rsid w:val="00F92E9D"/>
    <w:rsid w:val="00F93687"/>
    <w:rsid w:val="00F93FC7"/>
    <w:rsid w:val="00F95FE6"/>
    <w:rsid w:val="00FA0926"/>
    <w:rsid w:val="00FA2054"/>
    <w:rsid w:val="00FA37D3"/>
    <w:rsid w:val="00FA5C3E"/>
    <w:rsid w:val="00FA6DB8"/>
    <w:rsid w:val="00FB0455"/>
    <w:rsid w:val="00FB0FB3"/>
    <w:rsid w:val="00FB1624"/>
    <w:rsid w:val="00FB238A"/>
    <w:rsid w:val="00FB2F50"/>
    <w:rsid w:val="00FB5A69"/>
    <w:rsid w:val="00FB5D62"/>
    <w:rsid w:val="00FC12E6"/>
    <w:rsid w:val="00FC2457"/>
    <w:rsid w:val="00FC4346"/>
    <w:rsid w:val="00FC5F1D"/>
    <w:rsid w:val="00FC5F3E"/>
    <w:rsid w:val="00FC7ABA"/>
    <w:rsid w:val="00FD1213"/>
    <w:rsid w:val="00FD2FAA"/>
    <w:rsid w:val="00FD4BE0"/>
    <w:rsid w:val="00FD5009"/>
    <w:rsid w:val="00FE20D2"/>
    <w:rsid w:val="00FE464F"/>
    <w:rsid w:val="00FE4E7C"/>
    <w:rsid w:val="00FE6BDA"/>
    <w:rsid w:val="00FE6BE7"/>
    <w:rsid w:val="00FE71E1"/>
    <w:rsid w:val="00FF09AB"/>
    <w:rsid w:val="00FF492A"/>
    <w:rsid w:val="00FF607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7BA"/>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
    <w:name w:val="Bullet"/>
    <w:basedOn w:val="Normlny"/>
    <w:uiPriority w:val="99"/>
    <w:rsid w:val="00525532"/>
    <w:pPr>
      <w:numPr>
        <w:numId w:val="11"/>
      </w:numPr>
    </w:pPr>
    <w:rPr>
      <w:sz w:val="22"/>
    </w:rPr>
  </w:style>
  <w:style w:type="paragraph" w:styleId="Zkladntext2">
    <w:name w:val="Body Text 2"/>
    <w:basedOn w:val="Normlny"/>
    <w:link w:val="Zkladntext2Char"/>
    <w:uiPriority w:val="99"/>
    <w:rsid w:val="00525532"/>
    <w:pPr>
      <w:ind w:left="567" w:hanging="567"/>
    </w:pPr>
    <w:rPr>
      <w:lang w:val="x-none"/>
    </w:rPr>
  </w:style>
  <w:style w:type="character" w:customStyle="1" w:styleId="Zkladntext2Char">
    <w:name w:val="Základný text 2 Char"/>
    <w:link w:val="Zkladntext2"/>
    <w:uiPriority w:val="99"/>
    <w:semiHidden/>
    <w:locked/>
    <w:rsid w:val="00AC7918"/>
    <w:rPr>
      <w:rFonts w:cs="Times New Roman"/>
      <w:lang w:eastAsia="cs-CZ"/>
    </w:rPr>
  </w:style>
  <w:style w:type="character" w:styleId="slostrany">
    <w:name w:val="page number"/>
    <w:uiPriority w:val="99"/>
    <w:rsid w:val="00525532"/>
    <w:rPr>
      <w:rFonts w:cs="Times New Roman"/>
    </w:rPr>
  </w:style>
  <w:style w:type="paragraph" w:styleId="Pta">
    <w:name w:val="footer"/>
    <w:basedOn w:val="Normlny"/>
    <w:link w:val="PtaChar"/>
    <w:uiPriority w:val="99"/>
    <w:rsid w:val="00525532"/>
    <w:pPr>
      <w:tabs>
        <w:tab w:val="left" w:pos="567"/>
        <w:tab w:val="center" w:pos="4536"/>
        <w:tab w:val="center" w:pos="8930"/>
      </w:tabs>
    </w:pPr>
    <w:rPr>
      <w:lang w:val="x-none"/>
    </w:rPr>
  </w:style>
  <w:style w:type="character" w:customStyle="1" w:styleId="PtaChar">
    <w:name w:val="Päta Char"/>
    <w:link w:val="Pta"/>
    <w:uiPriority w:val="99"/>
    <w:locked/>
    <w:rsid w:val="00AC7918"/>
    <w:rPr>
      <w:rFonts w:cs="Times New Roman"/>
      <w:lang w:eastAsia="cs-CZ"/>
    </w:rPr>
  </w:style>
  <w:style w:type="paragraph" w:styleId="Textbubliny">
    <w:name w:val="Balloon Text"/>
    <w:basedOn w:val="Normlny"/>
    <w:link w:val="TextbublinyChar"/>
    <w:uiPriority w:val="99"/>
    <w:semiHidden/>
    <w:rsid w:val="005E583E"/>
    <w:rPr>
      <w:sz w:val="2"/>
      <w:lang w:val="x-none"/>
    </w:rPr>
  </w:style>
  <w:style w:type="character" w:customStyle="1" w:styleId="TextbublinyChar">
    <w:name w:val="Text bubliny Char"/>
    <w:link w:val="Textbubliny"/>
    <w:uiPriority w:val="99"/>
    <w:semiHidden/>
    <w:locked/>
    <w:rsid w:val="00AC7918"/>
    <w:rPr>
      <w:rFonts w:cs="Times New Roman"/>
      <w:sz w:val="2"/>
      <w:lang w:eastAsia="cs-CZ"/>
    </w:rPr>
  </w:style>
  <w:style w:type="paragraph" w:styleId="Hlavika">
    <w:name w:val="header"/>
    <w:basedOn w:val="Normlny"/>
    <w:link w:val="HlavikaChar"/>
    <w:uiPriority w:val="99"/>
    <w:rsid w:val="00FD4BE0"/>
    <w:pPr>
      <w:tabs>
        <w:tab w:val="center" w:pos="4536"/>
        <w:tab w:val="right" w:pos="9072"/>
      </w:tabs>
    </w:pPr>
  </w:style>
  <w:style w:type="character" w:customStyle="1" w:styleId="HlavikaChar">
    <w:name w:val="Hlavička Char"/>
    <w:link w:val="Hlavika"/>
    <w:uiPriority w:val="99"/>
    <w:locked/>
    <w:rsid w:val="00525750"/>
    <w:rPr>
      <w:rFonts w:cs="Times New Roman"/>
      <w:lang w:val="sk-SK" w:eastAsia="cs-CZ"/>
    </w:rPr>
  </w:style>
  <w:style w:type="character" w:styleId="Odkaznakomentr">
    <w:name w:val="annotation reference"/>
    <w:uiPriority w:val="99"/>
    <w:semiHidden/>
    <w:rsid w:val="00B73E2E"/>
    <w:rPr>
      <w:rFonts w:cs="Times New Roman"/>
      <w:sz w:val="16"/>
      <w:szCs w:val="16"/>
    </w:rPr>
  </w:style>
  <w:style w:type="paragraph" w:styleId="Textkomentra">
    <w:name w:val="annotation text"/>
    <w:basedOn w:val="Normlny"/>
    <w:link w:val="TextkomentraChar"/>
    <w:uiPriority w:val="99"/>
    <w:semiHidden/>
    <w:rsid w:val="00B73E2E"/>
    <w:rPr>
      <w:lang w:val="x-none"/>
    </w:rPr>
  </w:style>
  <w:style w:type="character" w:customStyle="1" w:styleId="TextkomentraChar">
    <w:name w:val="Text komentára Char"/>
    <w:link w:val="Textkomentra"/>
    <w:uiPriority w:val="99"/>
    <w:semiHidden/>
    <w:locked/>
    <w:rsid w:val="00AC7918"/>
    <w:rPr>
      <w:rFonts w:cs="Times New Roman"/>
      <w:lang w:eastAsia="cs-CZ"/>
    </w:rPr>
  </w:style>
  <w:style w:type="paragraph" w:styleId="Predmetkomentra">
    <w:name w:val="annotation subject"/>
    <w:basedOn w:val="Textkomentra"/>
    <w:next w:val="Textkomentra"/>
    <w:link w:val="PredmetkomentraChar"/>
    <w:uiPriority w:val="99"/>
    <w:semiHidden/>
    <w:rsid w:val="00B73E2E"/>
    <w:rPr>
      <w:b/>
      <w:bCs/>
    </w:rPr>
  </w:style>
  <w:style w:type="character" w:customStyle="1" w:styleId="PredmetkomentraChar">
    <w:name w:val="Predmet komentára Char"/>
    <w:link w:val="Predmetkomentra"/>
    <w:uiPriority w:val="99"/>
    <w:semiHidden/>
    <w:locked/>
    <w:rsid w:val="00AC7918"/>
    <w:rPr>
      <w:rFonts w:cs="Times New Roman"/>
      <w:b/>
      <w:bCs/>
      <w:lang w:eastAsia="cs-CZ"/>
    </w:rPr>
  </w:style>
  <w:style w:type="paragraph" w:customStyle="1" w:styleId="knZulassung02">
    <w:name w:val="knZulassung02"/>
    <w:basedOn w:val="Normlny"/>
    <w:uiPriority w:val="99"/>
    <w:rsid w:val="008B4645"/>
    <w:pPr>
      <w:ind w:left="1843" w:right="284"/>
    </w:pPr>
    <w:rPr>
      <w:rFonts w:ascii="Courier" w:hAnsi="Courier"/>
      <w:sz w:val="24"/>
      <w:lang w:val="de-DE" w:eastAsia="de-DE"/>
    </w:rPr>
  </w:style>
  <w:style w:type="paragraph" w:styleId="truktradokumentu">
    <w:name w:val="Document Map"/>
    <w:basedOn w:val="Normlny"/>
    <w:link w:val="truktradokumentuChar"/>
    <w:uiPriority w:val="99"/>
    <w:semiHidden/>
    <w:rsid w:val="00641BE7"/>
    <w:pPr>
      <w:shd w:val="clear" w:color="auto" w:fill="000080"/>
    </w:pPr>
    <w:rPr>
      <w:sz w:val="2"/>
      <w:lang w:val="x-none"/>
    </w:rPr>
  </w:style>
  <w:style w:type="character" w:customStyle="1" w:styleId="truktradokumentuChar">
    <w:name w:val="Štruktúra dokumentu Char"/>
    <w:link w:val="truktradokumentu"/>
    <w:uiPriority w:val="99"/>
    <w:semiHidden/>
    <w:locked/>
    <w:rsid w:val="00AC7918"/>
    <w:rPr>
      <w:rFonts w:cs="Times New Roman"/>
      <w:sz w:val="2"/>
      <w:lang w:eastAsia="cs-CZ"/>
    </w:rPr>
  </w:style>
  <w:style w:type="paragraph" w:customStyle="1" w:styleId="knZulassung01">
    <w:name w:val="knZulassung01"/>
    <w:basedOn w:val="Normlny"/>
    <w:uiPriority w:val="99"/>
    <w:rsid w:val="0081682B"/>
    <w:pPr>
      <w:tabs>
        <w:tab w:val="left" w:pos="567"/>
      </w:tabs>
      <w:ind w:left="1843" w:right="284" w:hanging="1843"/>
    </w:pPr>
    <w:rPr>
      <w:rFonts w:ascii="Courier" w:hAnsi="Courier"/>
      <w:sz w:val="24"/>
      <w:lang w:val="de-DE" w:eastAsia="de-DE"/>
    </w:rPr>
  </w:style>
  <w:style w:type="character" w:styleId="Hypertextovprepojenie">
    <w:name w:val="Hyperlink"/>
    <w:uiPriority w:val="99"/>
    <w:rsid w:val="005C3F58"/>
    <w:rPr>
      <w:rFonts w:cs="Times New Roman"/>
      <w:color w:val="0000FF"/>
      <w:u w:val="single"/>
    </w:rPr>
  </w:style>
  <w:style w:type="paragraph" w:styleId="Podtitul">
    <w:name w:val="Subtitle"/>
    <w:basedOn w:val="Normlny"/>
    <w:next w:val="Normlny"/>
    <w:link w:val="PodtitulChar"/>
    <w:qFormat/>
    <w:locked/>
    <w:rsid w:val="001C2D01"/>
    <w:pPr>
      <w:spacing w:after="60"/>
      <w:jc w:val="center"/>
      <w:outlineLvl w:val="1"/>
    </w:pPr>
    <w:rPr>
      <w:rFonts w:ascii="Calibri Light" w:hAnsi="Calibri Light"/>
      <w:sz w:val="24"/>
      <w:szCs w:val="24"/>
    </w:rPr>
  </w:style>
  <w:style w:type="character" w:customStyle="1" w:styleId="PodtitulChar">
    <w:name w:val="Podtitul Char"/>
    <w:link w:val="Podtitul"/>
    <w:rsid w:val="001C2D01"/>
    <w:rPr>
      <w:rFonts w:ascii="Calibri Light" w:eastAsia="Times New Roman" w:hAnsi="Calibri Light" w:cs="Times New Roman"/>
      <w:sz w:val="24"/>
      <w:szCs w:val="24"/>
      <w:lang w:eastAsia="cs-CZ"/>
    </w:rPr>
  </w:style>
  <w:style w:type="paragraph" w:styleId="Odsekzoznamu">
    <w:name w:val="List Paragraph"/>
    <w:basedOn w:val="Normlny"/>
    <w:uiPriority w:val="34"/>
    <w:qFormat/>
    <w:rsid w:val="004D47E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7BA"/>
    <w:rPr>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
    <w:name w:val="Bullet"/>
    <w:basedOn w:val="Normlny"/>
    <w:uiPriority w:val="99"/>
    <w:rsid w:val="00525532"/>
    <w:pPr>
      <w:numPr>
        <w:numId w:val="11"/>
      </w:numPr>
    </w:pPr>
    <w:rPr>
      <w:sz w:val="22"/>
    </w:rPr>
  </w:style>
  <w:style w:type="paragraph" w:styleId="Zkladntext2">
    <w:name w:val="Body Text 2"/>
    <w:basedOn w:val="Normlny"/>
    <w:link w:val="Zkladntext2Char"/>
    <w:uiPriority w:val="99"/>
    <w:rsid w:val="00525532"/>
    <w:pPr>
      <w:ind w:left="567" w:hanging="567"/>
    </w:pPr>
    <w:rPr>
      <w:lang w:val="x-none"/>
    </w:rPr>
  </w:style>
  <w:style w:type="character" w:customStyle="1" w:styleId="Zkladntext2Char">
    <w:name w:val="Základný text 2 Char"/>
    <w:link w:val="Zkladntext2"/>
    <w:uiPriority w:val="99"/>
    <w:semiHidden/>
    <w:locked/>
    <w:rsid w:val="00AC7918"/>
    <w:rPr>
      <w:rFonts w:cs="Times New Roman"/>
      <w:lang w:eastAsia="cs-CZ"/>
    </w:rPr>
  </w:style>
  <w:style w:type="character" w:styleId="slostrany">
    <w:name w:val="page number"/>
    <w:uiPriority w:val="99"/>
    <w:rsid w:val="00525532"/>
    <w:rPr>
      <w:rFonts w:cs="Times New Roman"/>
    </w:rPr>
  </w:style>
  <w:style w:type="paragraph" w:styleId="Pta">
    <w:name w:val="footer"/>
    <w:basedOn w:val="Normlny"/>
    <w:link w:val="PtaChar"/>
    <w:uiPriority w:val="99"/>
    <w:rsid w:val="00525532"/>
    <w:pPr>
      <w:tabs>
        <w:tab w:val="left" w:pos="567"/>
        <w:tab w:val="center" w:pos="4536"/>
        <w:tab w:val="center" w:pos="8930"/>
      </w:tabs>
    </w:pPr>
    <w:rPr>
      <w:lang w:val="x-none"/>
    </w:rPr>
  </w:style>
  <w:style w:type="character" w:customStyle="1" w:styleId="PtaChar">
    <w:name w:val="Päta Char"/>
    <w:link w:val="Pta"/>
    <w:uiPriority w:val="99"/>
    <w:locked/>
    <w:rsid w:val="00AC7918"/>
    <w:rPr>
      <w:rFonts w:cs="Times New Roman"/>
      <w:lang w:eastAsia="cs-CZ"/>
    </w:rPr>
  </w:style>
  <w:style w:type="paragraph" w:styleId="Textbubliny">
    <w:name w:val="Balloon Text"/>
    <w:basedOn w:val="Normlny"/>
    <w:link w:val="TextbublinyChar"/>
    <w:uiPriority w:val="99"/>
    <w:semiHidden/>
    <w:rsid w:val="005E583E"/>
    <w:rPr>
      <w:sz w:val="2"/>
      <w:lang w:val="x-none"/>
    </w:rPr>
  </w:style>
  <w:style w:type="character" w:customStyle="1" w:styleId="TextbublinyChar">
    <w:name w:val="Text bubliny Char"/>
    <w:link w:val="Textbubliny"/>
    <w:uiPriority w:val="99"/>
    <w:semiHidden/>
    <w:locked/>
    <w:rsid w:val="00AC7918"/>
    <w:rPr>
      <w:rFonts w:cs="Times New Roman"/>
      <w:sz w:val="2"/>
      <w:lang w:eastAsia="cs-CZ"/>
    </w:rPr>
  </w:style>
  <w:style w:type="paragraph" w:styleId="Hlavika">
    <w:name w:val="header"/>
    <w:basedOn w:val="Normlny"/>
    <w:link w:val="HlavikaChar"/>
    <w:uiPriority w:val="99"/>
    <w:rsid w:val="00FD4BE0"/>
    <w:pPr>
      <w:tabs>
        <w:tab w:val="center" w:pos="4536"/>
        <w:tab w:val="right" w:pos="9072"/>
      </w:tabs>
    </w:pPr>
  </w:style>
  <w:style w:type="character" w:customStyle="1" w:styleId="HlavikaChar">
    <w:name w:val="Hlavička Char"/>
    <w:link w:val="Hlavika"/>
    <w:uiPriority w:val="99"/>
    <w:locked/>
    <w:rsid w:val="00525750"/>
    <w:rPr>
      <w:rFonts w:cs="Times New Roman"/>
      <w:lang w:val="sk-SK" w:eastAsia="cs-CZ"/>
    </w:rPr>
  </w:style>
  <w:style w:type="character" w:styleId="Odkaznakomentr">
    <w:name w:val="annotation reference"/>
    <w:uiPriority w:val="99"/>
    <w:semiHidden/>
    <w:rsid w:val="00B73E2E"/>
    <w:rPr>
      <w:rFonts w:cs="Times New Roman"/>
      <w:sz w:val="16"/>
      <w:szCs w:val="16"/>
    </w:rPr>
  </w:style>
  <w:style w:type="paragraph" w:styleId="Textkomentra">
    <w:name w:val="annotation text"/>
    <w:basedOn w:val="Normlny"/>
    <w:link w:val="TextkomentraChar"/>
    <w:uiPriority w:val="99"/>
    <w:semiHidden/>
    <w:rsid w:val="00B73E2E"/>
    <w:rPr>
      <w:lang w:val="x-none"/>
    </w:rPr>
  </w:style>
  <w:style w:type="character" w:customStyle="1" w:styleId="TextkomentraChar">
    <w:name w:val="Text komentára Char"/>
    <w:link w:val="Textkomentra"/>
    <w:uiPriority w:val="99"/>
    <w:semiHidden/>
    <w:locked/>
    <w:rsid w:val="00AC7918"/>
    <w:rPr>
      <w:rFonts w:cs="Times New Roman"/>
      <w:lang w:eastAsia="cs-CZ"/>
    </w:rPr>
  </w:style>
  <w:style w:type="paragraph" w:styleId="Predmetkomentra">
    <w:name w:val="annotation subject"/>
    <w:basedOn w:val="Textkomentra"/>
    <w:next w:val="Textkomentra"/>
    <w:link w:val="PredmetkomentraChar"/>
    <w:uiPriority w:val="99"/>
    <w:semiHidden/>
    <w:rsid w:val="00B73E2E"/>
    <w:rPr>
      <w:b/>
      <w:bCs/>
    </w:rPr>
  </w:style>
  <w:style w:type="character" w:customStyle="1" w:styleId="PredmetkomentraChar">
    <w:name w:val="Predmet komentára Char"/>
    <w:link w:val="Predmetkomentra"/>
    <w:uiPriority w:val="99"/>
    <w:semiHidden/>
    <w:locked/>
    <w:rsid w:val="00AC7918"/>
    <w:rPr>
      <w:rFonts w:cs="Times New Roman"/>
      <w:b/>
      <w:bCs/>
      <w:lang w:eastAsia="cs-CZ"/>
    </w:rPr>
  </w:style>
  <w:style w:type="paragraph" w:customStyle="1" w:styleId="knZulassung02">
    <w:name w:val="knZulassung02"/>
    <w:basedOn w:val="Normlny"/>
    <w:uiPriority w:val="99"/>
    <w:rsid w:val="008B4645"/>
    <w:pPr>
      <w:ind w:left="1843" w:right="284"/>
    </w:pPr>
    <w:rPr>
      <w:rFonts w:ascii="Courier" w:hAnsi="Courier"/>
      <w:sz w:val="24"/>
      <w:lang w:val="de-DE" w:eastAsia="de-DE"/>
    </w:rPr>
  </w:style>
  <w:style w:type="paragraph" w:styleId="truktradokumentu">
    <w:name w:val="Document Map"/>
    <w:basedOn w:val="Normlny"/>
    <w:link w:val="truktradokumentuChar"/>
    <w:uiPriority w:val="99"/>
    <w:semiHidden/>
    <w:rsid w:val="00641BE7"/>
    <w:pPr>
      <w:shd w:val="clear" w:color="auto" w:fill="000080"/>
    </w:pPr>
    <w:rPr>
      <w:sz w:val="2"/>
      <w:lang w:val="x-none"/>
    </w:rPr>
  </w:style>
  <w:style w:type="character" w:customStyle="1" w:styleId="truktradokumentuChar">
    <w:name w:val="Štruktúra dokumentu Char"/>
    <w:link w:val="truktradokumentu"/>
    <w:uiPriority w:val="99"/>
    <w:semiHidden/>
    <w:locked/>
    <w:rsid w:val="00AC7918"/>
    <w:rPr>
      <w:rFonts w:cs="Times New Roman"/>
      <w:sz w:val="2"/>
      <w:lang w:eastAsia="cs-CZ"/>
    </w:rPr>
  </w:style>
  <w:style w:type="paragraph" w:customStyle="1" w:styleId="knZulassung01">
    <w:name w:val="knZulassung01"/>
    <w:basedOn w:val="Normlny"/>
    <w:uiPriority w:val="99"/>
    <w:rsid w:val="0081682B"/>
    <w:pPr>
      <w:tabs>
        <w:tab w:val="left" w:pos="567"/>
      </w:tabs>
      <w:ind w:left="1843" w:right="284" w:hanging="1843"/>
    </w:pPr>
    <w:rPr>
      <w:rFonts w:ascii="Courier" w:hAnsi="Courier"/>
      <w:sz w:val="24"/>
      <w:lang w:val="de-DE" w:eastAsia="de-DE"/>
    </w:rPr>
  </w:style>
  <w:style w:type="character" w:styleId="Hypertextovprepojenie">
    <w:name w:val="Hyperlink"/>
    <w:uiPriority w:val="99"/>
    <w:rsid w:val="005C3F58"/>
    <w:rPr>
      <w:rFonts w:cs="Times New Roman"/>
      <w:color w:val="0000FF"/>
      <w:u w:val="single"/>
    </w:rPr>
  </w:style>
  <w:style w:type="paragraph" w:styleId="Podtitul">
    <w:name w:val="Subtitle"/>
    <w:basedOn w:val="Normlny"/>
    <w:next w:val="Normlny"/>
    <w:link w:val="PodtitulChar"/>
    <w:qFormat/>
    <w:locked/>
    <w:rsid w:val="001C2D01"/>
    <w:pPr>
      <w:spacing w:after="60"/>
      <w:jc w:val="center"/>
      <w:outlineLvl w:val="1"/>
    </w:pPr>
    <w:rPr>
      <w:rFonts w:ascii="Calibri Light" w:hAnsi="Calibri Light"/>
      <w:sz w:val="24"/>
      <w:szCs w:val="24"/>
    </w:rPr>
  </w:style>
  <w:style w:type="character" w:customStyle="1" w:styleId="PodtitulChar">
    <w:name w:val="Podtitul Char"/>
    <w:link w:val="Podtitul"/>
    <w:rsid w:val="001C2D01"/>
    <w:rPr>
      <w:rFonts w:ascii="Calibri Light" w:eastAsia="Times New Roman" w:hAnsi="Calibri Light" w:cs="Times New Roman"/>
      <w:sz w:val="24"/>
      <w:szCs w:val="24"/>
      <w:lang w:eastAsia="cs-CZ"/>
    </w:rPr>
  </w:style>
  <w:style w:type="paragraph" w:styleId="Odsekzoznamu">
    <w:name w:val="List Paragraph"/>
    <w:basedOn w:val="Normlny"/>
    <w:uiPriority w:val="34"/>
    <w:qFormat/>
    <w:rsid w:val="004D47E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09947">
      <w:marLeft w:val="0"/>
      <w:marRight w:val="0"/>
      <w:marTop w:val="0"/>
      <w:marBottom w:val="0"/>
      <w:divBdr>
        <w:top w:val="none" w:sz="0" w:space="0" w:color="auto"/>
        <w:left w:val="none" w:sz="0" w:space="0" w:color="auto"/>
        <w:bottom w:val="none" w:sz="0" w:space="0" w:color="auto"/>
        <w:right w:val="none" w:sz="0" w:space="0" w:color="auto"/>
      </w:divBdr>
    </w:div>
    <w:div w:id="740709948">
      <w:marLeft w:val="0"/>
      <w:marRight w:val="0"/>
      <w:marTop w:val="0"/>
      <w:marBottom w:val="0"/>
      <w:divBdr>
        <w:top w:val="none" w:sz="0" w:space="0" w:color="auto"/>
        <w:left w:val="none" w:sz="0" w:space="0" w:color="auto"/>
        <w:bottom w:val="none" w:sz="0" w:space="0" w:color="auto"/>
        <w:right w:val="none" w:sz="0" w:space="0" w:color="auto"/>
      </w:divBdr>
    </w:div>
    <w:div w:id="740709949">
      <w:marLeft w:val="0"/>
      <w:marRight w:val="0"/>
      <w:marTop w:val="0"/>
      <w:marBottom w:val="0"/>
      <w:divBdr>
        <w:top w:val="none" w:sz="0" w:space="0" w:color="auto"/>
        <w:left w:val="none" w:sz="0" w:space="0" w:color="auto"/>
        <w:bottom w:val="none" w:sz="0" w:space="0" w:color="auto"/>
        <w:right w:val="none" w:sz="0" w:space="0" w:color="auto"/>
      </w:divBdr>
    </w:div>
    <w:div w:id="740709950">
      <w:marLeft w:val="0"/>
      <w:marRight w:val="0"/>
      <w:marTop w:val="0"/>
      <w:marBottom w:val="0"/>
      <w:divBdr>
        <w:top w:val="none" w:sz="0" w:space="0" w:color="auto"/>
        <w:left w:val="none" w:sz="0" w:space="0" w:color="auto"/>
        <w:bottom w:val="none" w:sz="0" w:space="0" w:color="auto"/>
        <w:right w:val="none" w:sz="0" w:space="0" w:color="auto"/>
      </w:divBdr>
    </w:div>
    <w:div w:id="1622034435">
      <w:bodyDiv w:val="1"/>
      <w:marLeft w:val="0"/>
      <w:marRight w:val="0"/>
      <w:marTop w:val="0"/>
      <w:marBottom w:val="0"/>
      <w:divBdr>
        <w:top w:val="none" w:sz="0" w:space="0" w:color="auto"/>
        <w:left w:val="none" w:sz="0" w:space="0" w:color="auto"/>
        <w:bottom w:val="none" w:sz="0" w:space="0" w:color="auto"/>
        <w:right w:val="none" w:sz="0" w:space="0" w:color="auto"/>
      </w:divBdr>
    </w:div>
    <w:div w:id="20075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43CF9790C76D48A3259503149D37C6" ma:contentTypeVersion="0" ma:contentTypeDescription="Create a new document." ma:contentTypeScope="" ma:versionID="74436e757037a55805fa78bd6c1a6d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F8D8A-7926-4311-9D8D-5CC5F1D364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BD9E51-5932-474C-AFEB-B266424F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B4311A-529C-4E26-8804-048CC67E2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3133</Words>
  <Characters>17864</Characters>
  <Application>Microsoft Office Word</Application>
  <DocSecurity>0</DocSecurity>
  <Lines>148</Lines>
  <Paragraphs>41</Paragraphs>
  <ScaleCrop>false</ScaleCrop>
  <HeadingPairs>
    <vt:vector size="8" baseType="variant">
      <vt:variant>
        <vt:lpstr>Názov</vt:lpstr>
      </vt:variant>
      <vt:variant>
        <vt:i4>1</vt:i4>
      </vt:variant>
      <vt:variant>
        <vt:lpstr>Title</vt:lpstr>
      </vt:variant>
      <vt:variant>
        <vt:i4>1</vt:i4>
      </vt:variant>
      <vt:variant>
        <vt:lpstr>Titel</vt:lpstr>
      </vt:variant>
      <vt:variant>
        <vt:i4>1</vt:i4>
      </vt:variant>
      <vt:variant>
        <vt:lpstr>Koppen</vt:lpstr>
      </vt:variant>
      <vt:variant>
        <vt:i4>23</vt:i4>
      </vt:variant>
    </vt:vector>
  </HeadingPairs>
  <TitlesOfParts>
    <vt:vector size="26" baseType="lpstr">
      <vt:lpstr>B</vt:lpstr>
      <vt:lpstr>B</vt:lpstr>
      <vt:lpstr>B</vt:lpstr>
      <vt:lpstr/>
      <vt:lpstr>PÍSOMNÁ INFORMÁCIA PRE POUŽÍVATEĽA</vt:lpstr>
      <vt:lpstr/>
      <vt:lpstr>V tejto písomnej informácii sa dozviete: </vt:lpstr>
      <vt:lpstr/>
      <vt:lpstr>1.	Čo je Eligard 45 mg a na čo sa používa</vt:lpstr>
      <vt:lpstr>2.	Čo potrebujete vedieť predtým, ako použijete Eligard 45 mg</vt:lpstr>
      <vt:lpstr>Nepoužívajte Eligard</vt:lpstr>
      <vt:lpstr/>
      <vt:lpstr>Upozornenia a opatrenia</vt:lpstr>
      <vt:lpstr>Tehotenstvo a dojčenie</vt:lpstr>
      <vt:lpstr>Vedenie vozidiel a obsluha strojov</vt:lpstr>
      <vt:lpstr/>
      <vt:lpstr>3.	Ako používať Eligard 45 mg</vt:lpstr>
      <vt:lpstr>Ak zabudnete použiť Eligard</vt:lpstr>
      <vt:lpstr/>
      <vt:lpstr>Ak prestanete používať Eligard</vt:lpstr>
      <vt:lpstr/>
      <vt:lpstr>Ak máte akékoľvek ďalšie otázky týkajúce sa použitia tohto lieku, povedzte to sv</vt:lpstr>
      <vt:lpstr>4.	Možné vedľajšie účinky</vt:lpstr>
      <vt:lpstr>Tak ako všetky lieky, aj tento liek môže spôsobovať vedľajšie účinky, hoci sa ne</vt:lpstr>
      <vt:lpstr/>
      <vt:lpstr>5.	Ako uchovávať Eligard 45 mg</vt:lpstr>
    </vt:vector>
  </TitlesOfParts>
  <Company>Astellas Pharma Inc.</Company>
  <LinksUpToDate>false</LinksUpToDate>
  <CharactersWithSpaces>20956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sk1000006</dc:creator>
  <cp:lastModifiedBy>Valovičová, Monika</cp:lastModifiedBy>
  <cp:revision>6</cp:revision>
  <cp:lastPrinted>2017-10-11T08:06:00Z</cp:lastPrinted>
  <dcterms:created xsi:type="dcterms:W3CDTF">2018-09-25T11:11:00Z</dcterms:created>
  <dcterms:modified xsi:type="dcterms:W3CDTF">2018-09-26T07:13:00Z</dcterms:modified>
</cp:coreProperties>
</file>