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09" w:rsidRPr="00662E9E" w:rsidRDefault="00EF2009" w:rsidP="000B6437">
      <w:pPr>
        <w:pStyle w:val="Nadpis1"/>
        <w:jc w:val="center"/>
        <w:rPr>
          <w:caps w:val="0"/>
          <w:noProof/>
          <w:sz w:val="22"/>
          <w:szCs w:val="22"/>
        </w:rPr>
      </w:pPr>
      <w:r w:rsidRPr="00662E9E">
        <w:rPr>
          <w:caps w:val="0"/>
          <w:noProof/>
          <w:sz w:val="22"/>
          <w:szCs w:val="22"/>
        </w:rPr>
        <w:t>P</w:t>
      </w:r>
      <w:r>
        <w:rPr>
          <w:caps w:val="0"/>
          <w:sz w:val="22"/>
          <w:szCs w:val="22"/>
        </w:rPr>
        <w:t>ísomná informácia pre používateľa</w:t>
      </w:r>
    </w:p>
    <w:p w:rsidR="00EF2009" w:rsidRPr="000B6437" w:rsidRDefault="00EF2009" w:rsidP="000B6437">
      <w:pPr>
        <w:spacing w:after="0"/>
        <w:rPr>
          <w:noProof/>
          <w:sz w:val="22"/>
          <w:szCs w:val="22"/>
        </w:rPr>
      </w:pPr>
    </w:p>
    <w:p w:rsidR="00EF2009" w:rsidRPr="000B6437" w:rsidRDefault="00EF2009" w:rsidP="000B6437">
      <w:pPr>
        <w:spacing w:after="0"/>
        <w:jc w:val="center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FL</w:t>
      </w:r>
      <w:bookmarkStart w:id="0" w:name="_GoBack"/>
      <w:bookmarkEnd w:id="0"/>
      <w:r w:rsidRPr="000B6437">
        <w:rPr>
          <w:b/>
          <w:noProof/>
          <w:sz w:val="22"/>
          <w:szCs w:val="22"/>
        </w:rPr>
        <w:t>ORSALMIN</w:t>
      </w:r>
    </w:p>
    <w:p w:rsidR="00EF2009" w:rsidRDefault="00EF2009" w:rsidP="000B6437">
      <w:pPr>
        <w:spacing w:after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kvapky</w:t>
      </w:r>
    </w:p>
    <w:p w:rsidR="00EF2009" w:rsidRPr="00BA4ECF" w:rsidRDefault="00EF2009">
      <w:pPr>
        <w:spacing w:after="0"/>
        <w:jc w:val="center"/>
        <w:rPr>
          <w:noProof/>
          <w:sz w:val="22"/>
          <w:szCs w:val="22"/>
        </w:rPr>
      </w:pPr>
      <w:r w:rsidRPr="00662E9E">
        <w:rPr>
          <w:sz w:val="22"/>
          <w:szCs w:val="22"/>
        </w:rPr>
        <w:t>tinktúra zo šalvie lekárskej</w:t>
      </w:r>
    </w:p>
    <w:p w:rsidR="00EF2009" w:rsidRPr="00BA4ECF" w:rsidRDefault="00EF2009">
      <w:pPr>
        <w:spacing w:after="0"/>
        <w:jc w:val="center"/>
        <w:rPr>
          <w:noProof/>
          <w:sz w:val="22"/>
          <w:szCs w:val="22"/>
        </w:rPr>
      </w:pPr>
    </w:p>
    <w:p w:rsidR="00EF2009" w:rsidRPr="00CD6291" w:rsidRDefault="00EF2009" w:rsidP="00752C8B">
      <w:pPr>
        <w:numPr>
          <w:ilvl w:val="12"/>
          <w:numId w:val="0"/>
        </w:numPr>
        <w:spacing w:after="0"/>
        <w:jc w:val="left"/>
        <w:rPr>
          <w:noProof/>
          <w:sz w:val="22"/>
          <w:szCs w:val="22"/>
        </w:rPr>
      </w:pPr>
      <w:r w:rsidRPr="005C3408">
        <w:rPr>
          <w:b/>
          <w:noProof/>
          <w:sz w:val="22"/>
          <w:szCs w:val="22"/>
        </w:rPr>
        <w:t>Pozorne si prečítajte</w:t>
      </w:r>
      <w:r w:rsidRPr="00CD6291">
        <w:rPr>
          <w:noProof/>
          <w:sz w:val="22"/>
          <w:szCs w:val="22"/>
        </w:rPr>
        <w:t xml:space="preserve"> </w:t>
      </w:r>
      <w:r w:rsidRPr="00CD6291">
        <w:rPr>
          <w:b/>
          <w:noProof/>
          <w:sz w:val="22"/>
          <w:szCs w:val="22"/>
        </w:rPr>
        <w:t>celú písomnú informáciu</w:t>
      </w:r>
      <w:r w:rsidRPr="00CD6291">
        <w:rPr>
          <w:b/>
          <w:noProof/>
          <w:sz w:val="22"/>
          <w:szCs w:val="22"/>
          <w:lang w:val="es-ES_tradnl"/>
        </w:rPr>
        <w:t xml:space="preserve"> predtým, ako </w:t>
      </w:r>
      <w:r w:rsidRPr="002A52C5">
        <w:rPr>
          <w:b/>
          <w:noProof/>
          <w:sz w:val="22"/>
          <w:szCs w:val="22"/>
          <w:lang w:val="es-ES_tradnl"/>
        </w:rPr>
        <w:t>z</w:t>
      </w:r>
      <w:r w:rsidRPr="00CD6291">
        <w:rPr>
          <w:b/>
          <w:noProof/>
          <w:sz w:val="22"/>
          <w:szCs w:val="22"/>
          <w:lang w:val="es-ES_tradnl"/>
        </w:rPr>
        <w:t>ačnete používať</w:t>
      </w:r>
      <w:r w:rsidRPr="00CD6291">
        <w:rPr>
          <w:b/>
          <w:i/>
          <w:noProof/>
          <w:sz w:val="22"/>
          <w:szCs w:val="22"/>
          <w:lang w:val="es-ES_tradnl"/>
        </w:rPr>
        <w:t xml:space="preserve"> </w:t>
      </w:r>
      <w:r w:rsidRPr="00CD6291">
        <w:rPr>
          <w:b/>
          <w:noProof/>
          <w:sz w:val="22"/>
          <w:szCs w:val="22"/>
          <w:lang w:val="es-ES_tradnl"/>
        </w:rPr>
        <w:t>tento liek</w:t>
      </w:r>
      <w:r w:rsidRPr="00CD6291">
        <w:rPr>
          <w:b/>
          <w:noProof/>
          <w:sz w:val="22"/>
          <w:szCs w:val="22"/>
        </w:rPr>
        <w:t>, pretože obsahuje pre vás dôležité informácie.</w:t>
      </w:r>
    </w:p>
    <w:p w:rsidR="00EF2009" w:rsidRPr="005C3408" w:rsidRDefault="00EF2009" w:rsidP="00B47F34">
      <w:pPr>
        <w:spacing w:after="0"/>
        <w:rPr>
          <w:b/>
          <w:i/>
          <w:noProof/>
          <w:sz w:val="22"/>
          <w:szCs w:val="22"/>
          <w:lang w:val="es-ES_tradnl"/>
        </w:rPr>
      </w:pPr>
      <w:r w:rsidRPr="005C3408">
        <w:rPr>
          <w:noProof/>
          <w:sz w:val="22"/>
          <w:szCs w:val="22"/>
          <w:lang w:val="es-ES_tradnl"/>
        </w:rPr>
        <w:t xml:space="preserve">Vždy používajte tento liek presne tak, ako je to uvedené v tejto </w:t>
      </w:r>
      <w:r w:rsidR="00993D92">
        <w:rPr>
          <w:noProof/>
          <w:sz w:val="22"/>
          <w:szCs w:val="22"/>
          <w:lang w:val="es-ES_tradnl"/>
        </w:rPr>
        <w:t xml:space="preserve">písomnej </w:t>
      </w:r>
      <w:r w:rsidRPr="005C3408">
        <w:rPr>
          <w:noProof/>
          <w:sz w:val="22"/>
          <w:szCs w:val="22"/>
          <w:lang w:val="es-ES_tradnl"/>
        </w:rPr>
        <w:t>informácii alebo ako vám povedal váš lekár alebo lekárnik.</w:t>
      </w:r>
    </w:p>
    <w:p w:rsidR="00EF2009" w:rsidRDefault="00EF2009" w:rsidP="002A52C5">
      <w:pPr>
        <w:numPr>
          <w:ilvl w:val="0"/>
          <w:numId w:val="13"/>
        </w:numPr>
        <w:spacing w:after="0"/>
        <w:ind w:left="720" w:hanging="720"/>
        <w:jc w:val="left"/>
        <w:rPr>
          <w:noProof/>
          <w:sz w:val="22"/>
          <w:szCs w:val="22"/>
        </w:rPr>
      </w:pPr>
      <w:r w:rsidRPr="005C3408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EF2009" w:rsidRDefault="00EF2009" w:rsidP="002A52C5">
      <w:pPr>
        <w:numPr>
          <w:ilvl w:val="0"/>
          <w:numId w:val="13"/>
        </w:numPr>
        <w:spacing w:after="0"/>
        <w:ind w:left="720" w:hanging="720"/>
        <w:jc w:val="left"/>
        <w:rPr>
          <w:noProof/>
          <w:sz w:val="22"/>
          <w:szCs w:val="22"/>
        </w:rPr>
      </w:pPr>
      <w:r w:rsidRPr="005C3408">
        <w:rPr>
          <w:noProof/>
          <w:sz w:val="22"/>
          <w:szCs w:val="22"/>
        </w:rPr>
        <w:t>Ak potrebujete ďalšie informácie alebo radu, obráťte sa na svojho lekárnika.</w:t>
      </w:r>
    </w:p>
    <w:p w:rsidR="00EF2009" w:rsidRDefault="00EF2009" w:rsidP="002A52C5">
      <w:pPr>
        <w:numPr>
          <w:ilvl w:val="0"/>
          <w:numId w:val="13"/>
        </w:numPr>
        <w:spacing w:after="0"/>
        <w:ind w:left="720" w:hanging="720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>Ak sa</w:t>
      </w:r>
      <w:r w:rsidRPr="005C3408">
        <w:rPr>
          <w:noProof/>
          <w:sz w:val="22"/>
          <w:szCs w:val="22"/>
          <w:lang w:val="es-ES_tradnl"/>
        </w:rPr>
        <w:t xml:space="preserve"> u vás vyskytne </w:t>
      </w:r>
      <w:r w:rsidRPr="005C3408">
        <w:rPr>
          <w:noProof/>
          <w:sz w:val="22"/>
          <w:szCs w:val="22"/>
        </w:rPr>
        <w:t>akýkoľvek vedľajší účinok</w:t>
      </w:r>
      <w:r w:rsidRPr="005C3408">
        <w:rPr>
          <w:noProof/>
          <w:sz w:val="22"/>
          <w:szCs w:val="22"/>
          <w:lang w:val="es-ES_tradnl"/>
        </w:rPr>
        <w:t>, obráťte sa na svojho lekára alebo lekárnika. To sa týka aj akýchkoľvek vedľajších účinkov</w:t>
      </w:r>
      <w:r w:rsidRPr="005C3408">
        <w:rPr>
          <w:sz w:val="22"/>
          <w:szCs w:val="22"/>
          <w:lang w:val="es-ES_tradnl"/>
        </w:rPr>
        <w:t>,</w:t>
      </w:r>
      <w:r w:rsidRPr="005C3408">
        <w:rPr>
          <w:noProof/>
          <w:sz w:val="22"/>
          <w:szCs w:val="22"/>
        </w:rPr>
        <w:t xml:space="preserve"> ktoré nie sú uvedené v tejto písomnej informácii pre používateľ</w:t>
      </w:r>
      <w:r>
        <w:rPr>
          <w:noProof/>
          <w:sz w:val="22"/>
          <w:szCs w:val="22"/>
        </w:rPr>
        <w:t>a</w:t>
      </w:r>
      <w:r w:rsidRPr="005C3408">
        <w:rPr>
          <w:noProof/>
          <w:sz w:val="22"/>
          <w:szCs w:val="22"/>
        </w:rPr>
        <w:t>. Pozri časť 4.</w:t>
      </w:r>
    </w:p>
    <w:p w:rsidR="00EF2009" w:rsidRDefault="00EF2009" w:rsidP="002A52C5">
      <w:pPr>
        <w:numPr>
          <w:ilvl w:val="0"/>
          <w:numId w:val="13"/>
        </w:numPr>
        <w:spacing w:after="0"/>
        <w:ind w:left="720" w:hanging="720"/>
        <w:jc w:val="left"/>
        <w:rPr>
          <w:noProof/>
          <w:sz w:val="22"/>
          <w:szCs w:val="22"/>
        </w:rPr>
      </w:pPr>
      <w:r w:rsidRPr="005C3408">
        <w:rPr>
          <w:noProof/>
          <w:sz w:val="22"/>
          <w:szCs w:val="22"/>
        </w:rPr>
        <w:t>Ak sa do niekoľkých dní nebudete cítiť lepšie alebo sa budete cítiť horšie, musíte sa obrátiť na lekára.</w:t>
      </w:r>
    </w:p>
    <w:p w:rsidR="00EF2009" w:rsidRDefault="00EF2009" w:rsidP="00662E9E">
      <w:pPr>
        <w:spacing w:after="0"/>
        <w:rPr>
          <w:noProof/>
          <w:sz w:val="22"/>
          <w:szCs w:val="22"/>
        </w:rPr>
      </w:pPr>
    </w:p>
    <w:p w:rsidR="00EF2009" w:rsidRPr="002A52C5" w:rsidRDefault="00EF2009" w:rsidP="002A52C5">
      <w:pPr>
        <w:numPr>
          <w:ilvl w:val="12"/>
          <w:numId w:val="0"/>
        </w:numPr>
        <w:spacing w:after="0"/>
        <w:ind w:right="-2"/>
        <w:jc w:val="left"/>
        <w:outlineLvl w:val="0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 xml:space="preserve">V tejto písomnej informácii sa </w:t>
      </w:r>
      <w:r w:rsidRPr="005B30AA">
        <w:rPr>
          <w:b/>
          <w:noProof/>
          <w:sz w:val="22"/>
          <w:szCs w:val="22"/>
        </w:rPr>
        <w:t>dozviete</w:t>
      </w:r>
      <w:r w:rsidRPr="002A52C5">
        <w:rPr>
          <w:b/>
          <w:noProof/>
          <w:sz w:val="22"/>
          <w:szCs w:val="22"/>
        </w:rPr>
        <w:t xml:space="preserve">: </w:t>
      </w:r>
    </w:p>
    <w:p w:rsidR="00EF2009" w:rsidRDefault="00EF2009" w:rsidP="002A52C5">
      <w:pPr>
        <w:spacing w:after="0"/>
        <w:ind w:right="-29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1.</w:t>
      </w:r>
      <w:r w:rsidRPr="000B6437">
        <w:rPr>
          <w:noProof/>
          <w:sz w:val="22"/>
          <w:szCs w:val="22"/>
        </w:rPr>
        <w:tab/>
        <w:t xml:space="preserve">Čo je </w:t>
      </w:r>
      <w:r w:rsidRPr="000B6437">
        <w:rPr>
          <w:bCs/>
          <w:iCs/>
          <w:noProof/>
          <w:sz w:val="22"/>
          <w:szCs w:val="22"/>
        </w:rPr>
        <w:t>FLORSALMIN</w:t>
      </w:r>
      <w:r w:rsidRPr="000B6437">
        <w:rPr>
          <w:noProof/>
          <w:sz w:val="22"/>
          <w:szCs w:val="22"/>
        </w:rPr>
        <w:t xml:space="preserve"> a na čo sa používa</w:t>
      </w:r>
    </w:p>
    <w:p w:rsidR="00EF2009" w:rsidRDefault="00EF2009" w:rsidP="002A52C5">
      <w:pPr>
        <w:spacing w:after="0"/>
        <w:ind w:right="-29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2.</w:t>
      </w:r>
      <w:r w:rsidRPr="000B6437">
        <w:rPr>
          <w:noProof/>
          <w:sz w:val="22"/>
          <w:szCs w:val="22"/>
        </w:rPr>
        <w:tab/>
        <w:t xml:space="preserve">Čo potrebujete vedieť </w:t>
      </w:r>
      <w:r>
        <w:rPr>
          <w:noProof/>
          <w:sz w:val="22"/>
          <w:szCs w:val="22"/>
        </w:rPr>
        <w:t>predtým</w:t>
      </w:r>
      <w:r w:rsidRPr="000B6437">
        <w:rPr>
          <w:noProof/>
          <w:sz w:val="22"/>
          <w:szCs w:val="22"/>
        </w:rPr>
        <w:t xml:space="preserve">, ako použijete </w:t>
      </w:r>
      <w:r w:rsidRPr="000B6437">
        <w:rPr>
          <w:bCs/>
          <w:iCs/>
          <w:noProof/>
          <w:sz w:val="22"/>
          <w:szCs w:val="22"/>
        </w:rPr>
        <w:t>FLORSALMIN</w:t>
      </w:r>
    </w:p>
    <w:p w:rsidR="00EF2009" w:rsidRDefault="00EF2009" w:rsidP="002A52C5">
      <w:pPr>
        <w:spacing w:after="0"/>
        <w:ind w:right="-29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3.</w:t>
      </w:r>
      <w:r w:rsidRPr="000B6437">
        <w:rPr>
          <w:noProof/>
          <w:sz w:val="22"/>
          <w:szCs w:val="22"/>
        </w:rPr>
        <w:tab/>
        <w:t xml:space="preserve">Ako používať </w:t>
      </w:r>
      <w:r w:rsidRPr="000B6437">
        <w:rPr>
          <w:bCs/>
          <w:iCs/>
          <w:noProof/>
          <w:sz w:val="22"/>
          <w:szCs w:val="22"/>
        </w:rPr>
        <w:t>FLORSALMIN</w:t>
      </w:r>
    </w:p>
    <w:p w:rsidR="00EF2009" w:rsidRDefault="00EF2009" w:rsidP="002A52C5">
      <w:pPr>
        <w:spacing w:after="0"/>
        <w:ind w:right="-29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4.</w:t>
      </w:r>
      <w:r w:rsidRPr="000B6437">
        <w:rPr>
          <w:noProof/>
          <w:sz w:val="22"/>
          <w:szCs w:val="22"/>
        </w:rPr>
        <w:tab/>
        <w:t>Možné vedľajšie účinky</w:t>
      </w:r>
    </w:p>
    <w:p w:rsidR="00EF2009" w:rsidRDefault="00EF2009" w:rsidP="002A52C5">
      <w:pPr>
        <w:spacing w:after="0"/>
        <w:ind w:right="-29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5.</w:t>
      </w:r>
      <w:r w:rsidRPr="000B6437">
        <w:rPr>
          <w:noProof/>
          <w:sz w:val="22"/>
          <w:szCs w:val="22"/>
        </w:rPr>
        <w:tab/>
        <w:t xml:space="preserve">Ako uchovávať </w:t>
      </w:r>
      <w:r w:rsidRPr="000B6437">
        <w:rPr>
          <w:bCs/>
          <w:iCs/>
          <w:noProof/>
          <w:sz w:val="22"/>
          <w:szCs w:val="22"/>
        </w:rPr>
        <w:t>FLORSALMIN</w:t>
      </w:r>
    </w:p>
    <w:p w:rsidR="00EF2009" w:rsidRDefault="00EF2009" w:rsidP="002A52C5">
      <w:pPr>
        <w:spacing w:after="0"/>
        <w:ind w:right="-29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6.</w:t>
      </w:r>
      <w:r w:rsidRPr="000B6437">
        <w:rPr>
          <w:noProof/>
          <w:sz w:val="22"/>
          <w:szCs w:val="22"/>
        </w:rPr>
        <w:tab/>
        <w:t>Obsah balenia a ďalšie informácie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1.</w:t>
      </w:r>
      <w:r w:rsidRPr="000B6437">
        <w:rPr>
          <w:b/>
          <w:noProof/>
          <w:sz w:val="22"/>
          <w:szCs w:val="22"/>
        </w:rPr>
        <w:tab/>
        <w:t>Čo</w:t>
      </w:r>
      <w:r w:rsidRPr="000B6437">
        <w:rPr>
          <w:b/>
          <w:sz w:val="22"/>
          <w:szCs w:val="22"/>
        </w:rPr>
        <w:t xml:space="preserve"> je </w:t>
      </w:r>
      <w:r w:rsidRPr="000B6437">
        <w:rPr>
          <w:b/>
          <w:noProof/>
          <w:sz w:val="22"/>
          <w:szCs w:val="22"/>
        </w:rPr>
        <w:t>FLORSALMIN a </w:t>
      </w:r>
      <w:r w:rsidRPr="000B6437">
        <w:rPr>
          <w:b/>
          <w:sz w:val="22"/>
          <w:szCs w:val="22"/>
        </w:rPr>
        <w:t xml:space="preserve">na </w:t>
      </w:r>
      <w:r w:rsidRPr="000B6437">
        <w:rPr>
          <w:b/>
          <w:noProof/>
          <w:sz w:val="22"/>
          <w:szCs w:val="22"/>
        </w:rPr>
        <w:t>čo sa používa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>FLORSALMIN je z</w:t>
      </w:r>
      <w:r w:rsidRPr="000B6437">
        <w:rPr>
          <w:noProof/>
          <w:sz w:val="22"/>
          <w:szCs w:val="22"/>
        </w:rPr>
        <w:t>riedený vodno-alkohol</w:t>
      </w:r>
      <w:r>
        <w:rPr>
          <w:noProof/>
          <w:sz w:val="22"/>
          <w:szCs w:val="22"/>
        </w:rPr>
        <w:t>ový</w:t>
      </w:r>
      <w:r w:rsidRPr="000B6437">
        <w:rPr>
          <w:noProof/>
          <w:sz w:val="22"/>
          <w:szCs w:val="22"/>
        </w:rPr>
        <w:t xml:space="preserve"> extrakt zo šalvie lekárskej s protizápalovým a protimikrobiálnym účinkom.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Liek sa používa pri zápalových ochoreniach ústnej</w:t>
      </w:r>
      <w:r>
        <w:rPr>
          <w:noProof/>
          <w:sz w:val="22"/>
          <w:szCs w:val="22"/>
        </w:rPr>
        <w:t xml:space="preserve"> dutiny</w:t>
      </w:r>
      <w:r w:rsidRPr="000B6437">
        <w:rPr>
          <w:noProof/>
          <w:sz w:val="22"/>
          <w:szCs w:val="22"/>
        </w:rPr>
        <w:t>, ďasien a hltana, ako podporná liečba pri angíne a po chirurgických výkonoch v ústnej</w:t>
      </w:r>
      <w:r>
        <w:rPr>
          <w:noProof/>
          <w:sz w:val="22"/>
          <w:szCs w:val="22"/>
        </w:rPr>
        <w:t xml:space="preserve"> dutine</w:t>
      </w:r>
      <w:r w:rsidRPr="000B6437">
        <w:rPr>
          <w:noProof/>
          <w:sz w:val="22"/>
          <w:szCs w:val="22"/>
        </w:rPr>
        <w:t>, na potlačenie zápachu z úst.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 xml:space="preserve">Vnútorne sa používa na podpornú liečbu zvýšeného potenia rôzneho pôvodu pri poruchách rovnováhy v oblasti vegetatívneho nervstva, stresovej záťaži, obezite, zvýšenej činnosti štítnej žľazy a v období prechodu u žien, kde je </w:t>
      </w:r>
      <w:r>
        <w:rPr>
          <w:noProof/>
          <w:sz w:val="22"/>
          <w:szCs w:val="22"/>
        </w:rPr>
        <w:t xml:space="preserve">nevhodná </w:t>
      </w:r>
      <w:r w:rsidRPr="000B6437">
        <w:rPr>
          <w:noProof/>
          <w:sz w:val="22"/>
          <w:szCs w:val="22"/>
        </w:rPr>
        <w:t>hormonálna liečba.</w:t>
      </w:r>
    </w:p>
    <w:p w:rsidR="00F060E6" w:rsidRDefault="00F060E6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 xml:space="preserve">Liek môžu užívať dospelí, </w:t>
      </w:r>
      <w:r>
        <w:rPr>
          <w:noProof/>
          <w:sz w:val="22"/>
          <w:szCs w:val="22"/>
        </w:rPr>
        <w:t>dospievajúci</w:t>
      </w:r>
      <w:r w:rsidRPr="000B6437">
        <w:rPr>
          <w:noProof/>
          <w:sz w:val="22"/>
          <w:szCs w:val="22"/>
        </w:rPr>
        <w:t xml:space="preserve"> aj deti.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left="567" w:right="-2" w:hanging="567"/>
        <w:jc w:val="left"/>
        <w:outlineLvl w:val="0"/>
        <w:rPr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2.</w:t>
      </w:r>
      <w:r>
        <w:rPr>
          <w:b/>
          <w:noProof/>
          <w:sz w:val="22"/>
          <w:szCs w:val="22"/>
        </w:rPr>
        <w:tab/>
        <w:t>Čo potrebuje</w:t>
      </w:r>
      <w:r w:rsidR="00993D92">
        <w:rPr>
          <w:b/>
          <w:noProof/>
          <w:sz w:val="22"/>
          <w:szCs w:val="22"/>
        </w:rPr>
        <w:t>te</w:t>
      </w:r>
      <w:r>
        <w:rPr>
          <w:b/>
          <w:noProof/>
          <w:sz w:val="22"/>
          <w:szCs w:val="22"/>
        </w:rPr>
        <w:t xml:space="preserve"> vedieť predtým, ako </w:t>
      </w:r>
      <w:r w:rsidRPr="000B6437">
        <w:rPr>
          <w:b/>
          <w:noProof/>
          <w:sz w:val="22"/>
          <w:szCs w:val="22"/>
        </w:rPr>
        <w:t>použijete</w:t>
      </w:r>
      <w:r w:rsidRPr="000B6437" w:rsidDel="00E13A3E">
        <w:rPr>
          <w:b/>
          <w:noProof/>
          <w:sz w:val="22"/>
          <w:szCs w:val="22"/>
        </w:rPr>
        <w:t xml:space="preserve"> </w:t>
      </w:r>
      <w:r w:rsidRPr="000B6437">
        <w:rPr>
          <w:b/>
          <w:noProof/>
          <w:sz w:val="22"/>
          <w:szCs w:val="22"/>
        </w:rPr>
        <w:t>FLORSALMIN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Ne</w:t>
      </w:r>
      <w:r>
        <w:rPr>
          <w:b/>
          <w:noProof/>
          <w:sz w:val="22"/>
          <w:szCs w:val="22"/>
        </w:rPr>
        <w:t>po</w:t>
      </w:r>
      <w:r w:rsidRPr="000B6437">
        <w:rPr>
          <w:b/>
          <w:noProof/>
          <w:sz w:val="22"/>
          <w:szCs w:val="22"/>
        </w:rPr>
        <w:t>užívajte FLORSALMIN</w:t>
      </w:r>
    </w:p>
    <w:p w:rsidR="00EF2009" w:rsidRDefault="00EF2009" w:rsidP="002A52C5">
      <w:pPr>
        <w:numPr>
          <w:ilvl w:val="0"/>
          <w:numId w:val="1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ak ste alergický na liečivo alebo na ktorúkoľvek z ďalších zložiek tohto lieku (uvedených v časti 6).</w:t>
      </w:r>
    </w:p>
    <w:p w:rsidR="00EF2009" w:rsidRDefault="00EF2009" w:rsidP="002A52C5">
      <w:p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outlineLvl w:val="0"/>
        <w:rPr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Upozornenia a opatrenia</w:t>
      </w:r>
    </w:p>
    <w:p w:rsidR="00EF2009" w:rsidRDefault="00EF2009" w:rsidP="002A52C5">
      <w:pPr>
        <w:numPr>
          <w:ilvl w:val="12"/>
          <w:numId w:val="0"/>
        </w:numPr>
        <w:spacing w:after="0"/>
        <w:ind w:left="567" w:hanging="567"/>
        <w:jc w:val="left"/>
        <w:rPr>
          <w:noProof/>
          <w:sz w:val="22"/>
          <w:szCs w:val="22"/>
        </w:rPr>
      </w:pPr>
      <w:smartTag w:uri="urn:schemas-microsoft-com:office:smarttags" w:element="PersonName">
        <w:r w:rsidRPr="000B6437">
          <w:rPr>
            <w:noProof/>
            <w:sz w:val="22"/>
            <w:szCs w:val="22"/>
          </w:rPr>
          <w:t>Liek</w:t>
        </w:r>
      </w:smartTag>
      <w:r w:rsidRPr="000B6437">
        <w:rPr>
          <w:noProof/>
          <w:sz w:val="22"/>
          <w:szCs w:val="22"/>
        </w:rPr>
        <w:t xml:space="preserve"> obsahuje alkohol.</w:t>
      </w:r>
    </w:p>
    <w:p w:rsidR="00EF2009" w:rsidRDefault="00EF2009" w:rsidP="002A52C5">
      <w:pPr>
        <w:numPr>
          <w:ilvl w:val="12"/>
          <w:numId w:val="0"/>
        </w:numPr>
        <w:spacing w:after="0"/>
        <w:ind w:left="567" w:hanging="567"/>
        <w:jc w:val="left"/>
        <w:rPr>
          <w:noProof/>
          <w:sz w:val="22"/>
          <w:szCs w:val="22"/>
        </w:rPr>
      </w:pPr>
    </w:p>
    <w:p w:rsidR="00EF2009" w:rsidRPr="000B6437" w:rsidRDefault="00EF2009" w:rsidP="000B6437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Iné lieky a FLORSALMIN</w:t>
      </w:r>
    </w:p>
    <w:p w:rsidR="00EF2009" w:rsidRPr="000B6437" w:rsidRDefault="00EF2009" w:rsidP="000B6437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Interakcie nie sú známe.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O vhodnosti súčasného užívania lieku F</w:t>
      </w:r>
      <w:r>
        <w:rPr>
          <w:noProof/>
          <w:sz w:val="22"/>
          <w:szCs w:val="22"/>
        </w:rPr>
        <w:t>LORSALMIN</w:t>
      </w:r>
      <w:r w:rsidRPr="000B6437">
        <w:rPr>
          <w:noProof/>
          <w:sz w:val="22"/>
          <w:szCs w:val="22"/>
        </w:rPr>
        <w:t xml:space="preserve"> s inými liekmi sa poraďte s lekárom.</w:t>
      </w:r>
    </w:p>
    <w:p w:rsidR="00EF2009" w:rsidRDefault="00EF2009" w:rsidP="002A52C5">
      <w:pPr>
        <w:spacing w:after="0"/>
        <w:jc w:val="left"/>
        <w:rPr>
          <w:b/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jc w:val="left"/>
        <w:rPr>
          <w:b/>
          <w:noProof/>
          <w:sz w:val="22"/>
          <w:szCs w:val="22"/>
          <w:lang w:val="es-ES_tradnl"/>
        </w:rPr>
      </w:pPr>
      <w:r w:rsidRPr="000B6437">
        <w:rPr>
          <w:b/>
          <w:noProof/>
          <w:sz w:val="22"/>
          <w:szCs w:val="22"/>
        </w:rPr>
        <w:t xml:space="preserve">Tehotenstvo, dojčenie </w:t>
      </w:r>
      <w:r w:rsidRPr="000B6437">
        <w:rPr>
          <w:b/>
          <w:noProof/>
          <w:sz w:val="22"/>
          <w:szCs w:val="22"/>
          <w:lang w:val="es-ES_tradnl"/>
        </w:rPr>
        <w:t>a plodnosť</w:t>
      </w:r>
    </w:p>
    <w:p w:rsidR="00EF2009" w:rsidRDefault="00EF2009" w:rsidP="002A52C5">
      <w:pPr>
        <w:numPr>
          <w:ilvl w:val="12"/>
          <w:numId w:val="0"/>
        </w:numPr>
        <w:spacing w:after="0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Skôr ako začnete užívať akýkoľvek liek, poraďte sa so svojím lekárom alebo lekárnikom.</w:t>
      </w:r>
    </w:p>
    <w:p w:rsidR="00EF2009" w:rsidRDefault="00EF2009" w:rsidP="002A52C5">
      <w:pPr>
        <w:numPr>
          <w:ilvl w:val="12"/>
          <w:numId w:val="0"/>
        </w:numPr>
        <w:spacing w:after="0"/>
        <w:jc w:val="left"/>
        <w:rPr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smartTag w:uri="urn:schemas-microsoft-com:office:smarttags" w:element="PersonName">
        <w:r w:rsidRPr="000B6437">
          <w:rPr>
            <w:noProof/>
            <w:sz w:val="22"/>
            <w:szCs w:val="22"/>
          </w:rPr>
          <w:t>Liek</w:t>
        </w:r>
      </w:smartTag>
      <w:r w:rsidRPr="000B6437">
        <w:rPr>
          <w:noProof/>
          <w:sz w:val="22"/>
          <w:szCs w:val="22"/>
        </w:rPr>
        <w:t xml:space="preserve"> sa môže po</w:t>
      </w:r>
      <w:r>
        <w:rPr>
          <w:noProof/>
          <w:sz w:val="22"/>
          <w:szCs w:val="22"/>
        </w:rPr>
        <w:t>užívať</w:t>
      </w:r>
      <w:r w:rsidRPr="000B6437">
        <w:rPr>
          <w:noProof/>
          <w:sz w:val="22"/>
          <w:szCs w:val="22"/>
        </w:rPr>
        <w:t xml:space="preserve"> v tehotenstve a počas dojčenia.</w:t>
      </w:r>
    </w:p>
    <w:p w:rsidR="00EF2009" w:rsidRDefault="00EF2009" w:rsidP="002A52C5">
      <w:pPr>
        <w:spacing w:after="0"/>
        <w:jc w:val="left"/>
        <w:rPr>
          <w:b/>
          <w:noProof/>
          <w:sz w:val="22"/>
          <w:szCs w:val="22"/>
        </w:rPr>
      </w:pP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Vedenie vozid</w:t>
      </w:r>
      <w:r w:rsidR="00993D92">
        <w:rPr>
          <w:b/>
          <w:noProof/>
          <w:sz w:val="22"/>
          <w:szCs w:val="22"/>
        </w:rPr>
        <w:t>i</w:t>
      </w:r>
      <w:r w:rsidRPr="000B6437">
        <w:rPr>
          <w:b/>
          <w:noProof/>
          <w:sz w:val="22"/>
          <w:szCs w:val="22"/>
        </w:rPr>
        <w:t>el a obsluha strojov</w:t>
      </w:r>
    </w:p>
    <w:p w:rsidR="00EF2009" w:rsidRDefault="00475E6A" w:rsidP="002A52C5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FLORSALMIN </w:t>
      </w:r>
      <w:r w:rsidR="00EF2009">
        <w:rPr>
          <w:sz w:val="22"/>
          <w:szCs w:val="22"/>
        </w:rPr>
        <w:t>nemá žiadny alebo má zanedbateľný v</w:t>
      </w:r>
      <w:r w:rsidR="00EF2009" w:rsidRPr="000B6437">
        <w:rPr>
          <w:sz w:val="22"/>
          <w:szCs w:val="22"/>
        </w:rPr>
        <w:t>plyv</w:t>
      </w:r>
      <w:r w:rsidR="00EF2009">
        <w:rPr>
          <w:sz w:val="22"/>
          <w:szCs w:val="22"/>
        </w:rPr>
        <w:t xml:space="preserve"> na schopnosť viesť vozidlá a obsluhova</w:t>
      </w:r>
      <w:r w:rsidR="00EF2009" w:rsidRPr="000B6437">
        <w:rPr>
          <w:sz w:val="22"/>
          <w:szCs w:val="22"/>
        </w:rPr>
        <w:t>ť</w:t>
      </w:r>
      <w:r w:rsidR="00EF2009">
        <w:rPr>
          <w:sz w:val="22"/>
          <w:szCs w:val="22"/>
        </w:rPr>
        <w:t xml:space="preserve"> stroje</w:t>
      </w:r>
      <w:r w:rsidR="00EF2009" w:rsidRPr="000B6437">
        <w:rPr>
          <w:sz w:val="22"/>
          <w:szCs w:val="22"/>
        </w:rPr>
        <w:t>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3.</w:t>
      </w:r>
      <w:r w:rsidRPr="000B6437">
        <w:rPr>
          <w:b/>
          <w:noProof/>
          <w:sz w:val="22"/>
          <w:szCs w:val="22"/>
        </w:rPr>
        <w:tab/>
        <w:t xml:space="preserve">Ako </w:t>
      </w:r>
      <w:r>
        <w:rPr>
          <w:b/>
          <w:noProof/>
          <w:sz w:val="22"/>
          <w:szCs w:val="22"/>
        </w:rPr>
        <w:t>po</w:t>
      </w:r>
      <w:r w:rsidRPr="000B6437">
        <w:rPr>
          <w:b/>
          <w:noProof/>
          <w:sz w:val="22"/>
          <w:szCs w:val="22"/>
        </w:rPr>
        <w:t>užívať FLORSALMIN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Cs/>
          <w:sz w:val="22"/>
          <w:szCs w:val="22"/>
        </w:rPr>
      </w:pPr>
      <w:r w:rsidRPr="000B6437">
        <w:rPr>
          <w:bCs/>
          <w:sz w:val="22"/>
          <w:szCs w:val="22"/>
        </w:rPr>
        <w:t xml:space="preserve">Ak lekár neodporučí inak, liek sa používa na kloktanie alebo vyplachovanie ústnej dutiny </w:t>
      </w:r>
      <w:smartTag w:uri="urn:schemas-microsoft-com:office:smarttags" w:element="metricconverter">
        <w:smartTagPr>
          <w:attr w:name="ProductID" w:val="25 °C"/>
        </w:smartTagPr>
        <w:r w:rsidRPr="000B6437">
          <w:rPr>
            <w:bCs/>
            <w:sz w:val="22"/>
            <w:szCs w:val="22"/>
          </w:rPr>
          <w:t>3 a</w:t>
        </w:r>
      </w:smartTag>
      <w:r w:rsidRPr="000B6437">
        <w:rPr>
          <w:bCs/>
          <w:sz w:val="22"/>
          <w:szCs w:val="22"/>
        </w:rPr>
        <w:t xml:space="preserve"> viackrát denne so zriedeným roztokom (1/2 čajovej </w:t>
      </w:r>
      <w:r w:rsidRPr="001712F8">
        <w:rPr>
          <w:bCs/>
          <w:sz w:val="22"/>
          <w:szCs w:val="22"/>
        </w:rPr>
        <w:t>lyžičky</w:t>
      </w:r>
      <w:r w:rsidR="00F060E6">
        <w:rPr>
          <w:bCs/>
          <w:sz w:val="22"/>
          <w:szCs w:val="22"/>
        </w:rPr>
        <w:t xml:space="preserve"> </w:t>
      </w:r>
      <w:r w:rsidRPr="001712F8">
        <w:rPr>
          <w:bCs/>
          <w:sz w:val="22"/>
          <w:szCs w:val="22"/>
        </w:rPr>
        <w:t>=</w:t>
      </w:r>
      <w:r w:rsidR="00F060E6">
        <w:rPr>
          <w:bCs/>
          <w:sz w:val="22"/>
          <w:szCs w:val="22"/>
        </w:rPr>
        <w:t xml:space="preserve"> </w:t>
      </w:r>
      <w:r w:rsidRPr="001712F8">
        <w:rPr>
          <w:bCs/>
          <w:sz w:val="22"/>
          <w:szCs w:val="22"/>
        </w:rPr>
        <w:t>2,5ml do</w:t>
      </w:r>
      <w:r w:rsidRPr="000B6437">
        <w:rPr>
          <w:bCs/>
          <w:sz w:val="22"/>
          <w:szCs w:val="22"/>
        </w:rPr>
        <w:t xml:space="preserve"> 150 ml teplej vody).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Cs/>
          <w:sz w:val="22"/>
          <w:szCs w:val="22"/>
        </w:rPr>
      </w:pPr>
      <w:r w:rsidRPr="000B6437">
        <w:rPr>
          <w:bCs/>
          <w:sz w:val="22"/>
          <w:szCs w:val="22"/>
        </w:rPr>
        <w:t>Nepoužívať pred jedlom.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25 °C"/>
        </w:smartTagPr>
        <w:r w:rsidRPr="002D3A1E">
          <w:rPr>
            <w:bCs/>
            <w:sz w:val="22"/>
            <w:szCs w:val="22"/>
          </w:rPr>
          <w:t>Liek</w:t>
        </w:r>
      </w:smartTag>
      <w:r w:rsidRPr="002D3A1E">
        <w:rPr>
          <w:bCs/>
          <w:sz w:val="22"/>
          <w:szCs w:val="22"/>
        </w:rPr>
        <w:t xml:space="preserve"> používajte do vymiznutia príznakov.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Cs/>
          <w:sz w:val="22"/>
          <w:szCs w:val="22"/>
        </w:rPr>
      </w:pPr>
      <w:r w:rsidRPr="000B6437">
        <w:rPr>
          <w:bCs/>
          <w:sz w:val="22"/>
          <w:szCs w:val="22"/>
        </w:rPr>
        <w:t>Vnútorne 3</w:t>
      </w:r>
      <w:r>
        <w:rPr>
          <w:bCs/>
          <w:sz w:val="22"/>
          <w:szCs w:val="22"/>
        </w:rPr>
        <w:t>-</w:t>
      </w:r>
      <w:r w:rsidRPr="000B6437">
        <w:rPr>
          <w:bCs/>
          <w:sz w:val="22"/>
          <w:szCs w:val="22"/>
        </w:rPr>
        <w:t xml:space="preserve">krát denne 6 </w:t>
      </w:r>
      <w:r>
        <w:rPr>
          <w:bCs/>
          <w:sz w:val="22"/>
          <w:szCs w:val="22"/>
        </w:rPr>
        <w:t>až</w:t>
      </w:r>
      <w:r w:rsidRPr="000B6437">
        <w:rPr>
          <w:bCs/>
          <w:sz w:val="22"/>
          <w:szCs w:val="22"/>
        </w:rPr>
        <w:t xml:space="preserve"> 9  kvapiek lieku zapiť trochou tekutiny. Dávkovanie je možné zvýšiť až na 3</w:t>
      </w:r>
      <w:r>
        <w:rPr>
          <w:bCs/>
          <w:sz w:val="22"/>
          <w:szCs w:val="22"/>
        </w:rPr>
        <w:t>-</w:t>
      </w:r>
      <w:r w:rsidRPr="000B6437">
        <w:rPr>
          <w:bCs/>
          <w:sz w:val="22"/>
          <w:szCs w:val="22"/>
        </w:rPr>
        <w:t>krát denne 18 kvapiek.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spacing w:after="0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Ak užijete viac</w:t>
      </w:r>
      <w:r>
        <w:rPr>
          <w:b/>
          <w:noProof/>
          <w:sz w:val="22"/>
          <w:szCs w:val="22"/>
        </w:rPr>
        <w:t xml:space="preserve"> lieku</w:t>
      </w:r>
      <w:r w:rsidRPr="000B6437">
        <w:rPr>
          <w:b/>
          <w:noProof/>
          <w:sz w:val="22"/>
          <w:szCs w:val="22"/>
        </w:rPr>
        <w:t xml:space="preserve"> FLORSALMIN, ako máte</w:t>
      </w: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Pri predávkovaní alebo náhodnom užití lieku dieťaťom sa poraďte s lekárom.</w:t>
      </w: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</w:p>
    <w:p w:rsidR="00EF2009" w:rsidRDefault="00EF2009" w:rsidP="002A52C5">
      <w:pPr>
        <w:spacing w:after="0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Ak zabudnete užiť FLORSALMIN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200AE1">
        <w:rPr>
          <w:noProof/>
          <w:sz w:val="22"/>
          <w:szCs w:val="22"/>
        </w:rPr>
        <w:t>Vynech</w:t>
      </w:r>
      <w:r>
        <w:rPr>
          <w:noProof/>
          <w:sz w:val="22"/>
          <w:szCs w:val="22"/>
        </w:rPr>
        <w:t>anie</w:t>
      </w:r>
      <w:r w:rsidRPr="00200AE1">
        <w:rPr>
          <w:noProof/>
          <w:sz w:val="22"/>
          <w:szCs w:val="22"/>
        </w:rPr>
        <w:t xml:space="preserve"> dávky m</w:t>
      </w:r>
      <w:r>
        <w:rPr>
          <w:noProof/>
          <w:sz w:val="22"/>
          <w:szCs w:val="22"/>
        </w:rPr>
        <w:t>ô</w:t>
      </w:r>
      <w:r w:rsidRPr="00200AE1">
        <w:rPr>
          <w:noProof/>
          <w:sz w:val="22"/>
          <w:szCs w:val="22"/>
        </w:rPr>
        <w:t xml:space="preserve">že </w:t>
      </w:r>
      <w:r>
        <w:rPr>
          <w:noProof/>
          <w:sz w:val="22"/>
          <w:szCs w:val="22"/>
        </w:rPr>
        <w:t>spôsobiť</w:t>
      </w:r>
      <w:r w:rsidRPr="00200AE1">
        <w:rPr>
          <w:noProof/>
          <w:sz w:val="22"/>
          <w:szCs w:val="22"/>
        </w:rPr>
        <w:t xml:space="preserve"> návrat </w:t>
      </w:r>
      <w:r>
        <w:rPr>
          <w:noProof/>
          <w:sz w:val="22"/>
          <w:szCs w:val="22"/>
        </w:rPr>
        <w:t>príznakov</w:t>
      </w:r>
      <w:r w:rsidRPr="00200AE1">
        <w:rPr>
          <w:noProof/>
          <w:sz w:val="22"/>
          <w:szCs w:val="22"/>
        </w:rPr>
        <w:t xml:space="preserve"> o</w:t>
      </w:r>
      <w:r>
        <w:rPr>
          <w:noProof/>
          <w:sz w:val="22"/>
          <w:szCs w:val="22"/>
        </w:rPr>
        <w:t>chorenia</w:t>
      </w:r>
      <w:r w:rsidRPr="00200AE1">
        <w:rPr>
          <w:noProof/>
          <w:sz w:val="22"/>
          <w:szCs w:val="22"/>
        </w:rPr>
        <w:t>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Ak prestanete užívať FLORSALMIN</w:t>
      </w: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Predčasné ukončenie liečby</w:t>
      </w:r>
      <w:r w:rsidRPr="00200AE1">
        <w:rPr>
          <w:noProof/>
          <w:sz w:val="22"/>
          <w:szCs w:val="22"/>
        </w:rPr>
        <w:t xml:space="preserve"> m</w:t>
      </w:r>
      <w:r>
        <w:rPr>
          <w:noProof/>
          <w:sz w:val="22"/>
          <w:szCs w:val="22"/>
        </w:rPr>
        <w:t>ô</w:t>
      </w:r>
      <w:r w:rsidRPr="00200AE1">
        <w:rPr>
          <w:noProof/>
          <w:sz w:val="22"/>
          <w:szCs w:val="22"/>
        </w:rPr>
        <w:t xml:space="preserve">že </w:t>
      </w:r>
      <w:r>
        <w:rPr>
          <w:noProof/>
          <w:sz w:val="22"/>
          <w:szCs w:val="22"/>
        </w:rPr>
        <w:t>spôsobiť</w:t>
      </w:r>
      <w:r w:rsidRPr="00200AE1">
        <w:rPr>
          <w:noProof/>
          <w:sz w:val="22"/>
          <w:szCs w:val="22"/>
        </w:rPr>
        <w:t xml:space="preserve"> návrat </w:t>
      </w:r>
      <w:r>
        <w:rPr>
          <w:noProof/>
          <w:sz w:val="22"/>
          <w:szCs w:val="22"/>
        </w:rPr>
        <w:t>príznakov</w:t>
      </w:r>
      <w:r w:rsidRPr="00200AE1">
        <w:rPr>
          <w:noProof/>
          <w:sz w:val="22"/>
          <w:szCs w:val="22"/>
        </w:rPr>
        <w:t xml:space="preserve"> o</w:t>
      </w:r>
      <w:r>
        <w:rPr>
          <w:noProof/>
          <w:sz w:val="22"/>
          <w:szCs w:val="22"/>
        </w:rPr>
        <w:t>chorenia</w:t>
      </w:r>
      <w:r w:rsidRPr="00200AE1">
        <w:rPr>
          <w:noProof/>
          <w:sz w:val="22"/>
          <w:szCs w:val="22"/>
        </w:rPr>
        <w:t>.</w:t>
      </w: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</w:p>
    <w:p w:rsidR="00EF2009" w:rsidRDefault="00EF2009" w:rsidP="00FB2CB4">
      <w:pPr>
        <w:spacing w:after="0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 xml:space="preserve">Ak máte </w:t>
      </w:r>
      <w:r>
        <w:rPr>
          <w:noProof/>
          <w:sz w:val="22"/>
          <w:szCs w:val="22"/>
        </w:rPr>
        <w:t xml:space="preserve">akékoľvek </w:t>
      </w:r>
      <w:r w:rsidRPr="000B6437">
        <w:rPr>
          <w:noProof/>
          <w:sz w:val="22"/>
          <w:szCs w:val="22"/>
        </w:rPr>
        <w:t xml:space="preserve">ďalšie otázky týkajúce sa použitia tohto lieku, opýtajte sa svojho </w:t>
      </w:r>
      <w:r>
        <w:rPr>
          <w:noProof/>
          <w:sz w:val="22"/>
          <w:szCs w:val="22"/>
        </w:rPr>
        <w:t>l</w:t>
      </w:r>
      <w:r w:rsidRPr="000B6437">
        <w:rPr>
          <w:noProof/>
          <w:sz w:val="22"/>
          <w:szCs w:val="22"/>
        </w:rPr>
        <w:t>ekára alebo</w:t>
      </w:r>
      <w:r>
        <w:rPr>
          <w:noProof/>
          <w:sz w:val="22"/>
          <w:szCs w:val="22"/>
        </w:rPr>
        <w:t xml:space="preserve"> </w:t>
      </w:r>
      <w:r w:rsidRPr="000B6437">
        <w:rPr>
          <w:noProof/>
          <w:sz w:val="22"/>
          <w:szCs w:val="22"/>
        </w:rPr>
        <w:t>lekárnika.</w:t>
      </w: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</w:p>
    <w:p w:rsidR="00EF2009" w:rsidRDefault="00EF2009" w:rsidP="002A52C5">
      <w:pPr>
        <w:spacing w:after="0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4.</w:t>
      </w:r>
      <w:r w:rsidRPr="000B6437">
        <w:rPr>
          <w:b/>
          <w:noProof/>
          <w:sz w:val="22"/>
          <w:szCs w:val="22"/>
        </w:rPr>
        <w:tab/>
        <w:t>Možné vedľajšie účinky</w:t>
      </w:r>
    </w:p>
    <w:p w:rsidR="00EF2009" w:rsidRDefault="00EF2009" w:rsidP="002A52C5">
      <w:pPr>
        <w:numPr>
          <w:ilvl w:val="12"/>
          <w:numId w:val="0"/>
        </w:numPr>
        <w:spacing w:after="0"/>
        <w:ind w:right="-29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9"/>
        <w:jc w:val="left"/>
        <w:rPr>
          <w:noProof/>
          <w:sz w:val="22"/>
          <w:szCs w:val="22"/>
        </w:rPr>
      </w:pPr>
      <w:r w:rsidRPr="004127D8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:rsidR="00EF2009" w:rsidRDefault="00EF2009" w:rsidP="002A52C5">
      <w:pPr>
        <w:numPr>
          <w:ilvl w:val="12"/>
          <w:numId w:val="0"/>
        </w:numPr>
        <w:spacing w:after="0"/>
        <w:ind w:right="-29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V ojedinelých prípadoch sa počas užívania lieku  môže dostaviť suchosť alebo pálenie sliznice.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tabs>
          <w:tab w:val="left" w:pos="720"/>
        </w:tabs>
        <w:spacing w:after="0"/>
        <w:jc w:val="left"/>
        <w:rPr>
          <w:b/>
          <w:sz w:val="22"/>
          <w:szCs w:val="22"/>
        </w:rPr>
      </w:pPr>
      <w:r w:rsidRPr="00B64D56">
        <w:rPr>
          <w:b/>
          <w:noProof/>
          <w:sz w:val="22"/>
          <w:szCs w:val="22"/>
        </w:rPr>
        <w:t>Hlásenie vedľajších účinkov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B64D56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8021B4">
        <w:rPr>
          <w:noProof/>
          <w:sz w:val="22"/>
          <w:szCs w:val="22"/>
        </w:rPr>
        <w:t>na</w:t>
      </w:r>
      <w:r>
        <w:rPr>
          <w:noProof/>
          <w:sz w:val="22"/>
          <w:szCs w:val="22"/>
        </w:rPr>
        <w:t xml:space="preserve"> </w:t>
      </w:r>
      <w:r w:rsidRPr="001304A7">
        <w:rPr>
          <w:noProof/>
          <w:sz w:val="22"/>
          <w:szCs w:val="22"/>
          <w:highlight w:val="lightGray"/>
        </w:rPr>
        <w:t xml:space="preserve">národné </w:t>
      </w:r>
      <w:r w:rsidR="008021B4">
        <w:rPr>
          <w:noProof/>
          <w:sz w:val="22"/>
          <w:szCs w:val="22"/>
          <w:highlight w:val="lightGray"/>
        </w:rPr>
        <w:t>centrum</w:t>
      </w:r>
      <w:r w:rsidRPr="001304A7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1304A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64D56">
        <w:rPr>
          <w:noProof/>
          <w:sz w:val="22"/>
          <w:szCs w:val="22"/>
        </w:rPr>
        <w:t>.</w:t>
      </w:r>
      <w:r w:rsidRPr="00B64D56">
        <w:rPr>
          <w:sz w:val="22"/>
          <w:szCs w:val="22"/>
        </w:rPr>
        <w:t xml:space="preserve"> </w:t>
      </w:r>
      <w:r w:rsidRPr="00B64D56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B64D56">
        <w:rPr>
          <w:sz w:val="22"/>
          <w:szCs w:val="22"/>
        </w:rPr>
        <w:t>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left="567" w:right="-2" w:hanging="567"/>
        <w:jc w:val="left"/>
        <w:outlineLvl w:val="0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5.</w:t>
      </w:r>
      <w:r w:rsidRPr="000B6437">
        <w:rPr>
          <w:b/>
          <w:noProof/>
          <w:sz w:val="22"/>
          <w:szCs w:val="22"/>
        </w:rPr>
        <w:tab/>
        <w:t>Ako uchovávať FLORSALMIN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i/>
          <w:noProof/>
          <w:color w:val="008000"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7821A6">
        <w:rPr>
          <w:noProof/>
          <w:sz w:val="22"/>
          <w:szCs w:val="22"/>
        </w:rPr>
        <w:t>Tento liek uchovávajte mimo dohľadu a dosahu detí.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i/>
          <w:noProof/>
          <w:sz w:val="22"/>
          <w:szCs w:val="22"/>
        </w:rPr>
      </w:pPr>
    </w:p>
    <w:p w:rsidR="00EF2009" w:rsidRPr="00662E9E" w:rsidRDefault="00EF2009" w:rsidP="00FB2CB4">
      <w:pPr>
        <w:numPr>
          <w:ilvl w:val="12"/>
          <w:numId w:val="0"/>
        </w:numPr>
        <w:spacing w:after="0"/>
        <w:ind w:right="-2"/>
        <w:jc w:val="left"/>
        <w:rPr>
          <w:i/>
          <w:noProof/>
          <w:sz w:val="22"/>
          <w:szCs w:val="22"/>
        </w:rPr>
      </w:pPr>
      <w:r w:rsidRPr="00662E9E">
        <w:rPr>
          <w:sz w:val="22"/>
          <w:szCs w:val="22"/>
        </w:rPr>
        <w:t>Uchovávajte liek</w:t>
      </w:r>
      <w:r w:rsidRPr="001712F8">
        <w:rPr>
          <w:sz w:val="22"/>
          <w:szCs w:val="22"/>
        </w:rPr>
        <w:t xml:space="preserve"> v suchých, dobre vetrateľných priestoroch.</w:t>
      </w:r>
      <w:r w:rsidRPr="00662E9E">
        <w:rPr>
          <w:i/>
          <w:noProof/>
          <w:sz w:val="22"/>
          <w:szCs w:val="22"/>
        </w:rPr>
        <w:t xml:space="preserve">, </w:t>
      </w:r>
      <w:r w:rsidRPr="001712F8">
        <w:rPr>
          <w:noProof/>
          <w:sz w:val="22"/>
          <w:szCs w:val="22"/>
        </w:rPr>
        <w:t xml:space="preserve">pri teplote </w:t>
      </w:r>
      <w:smartTag w:uri="urn:schemas-microsoft-com:office:smarttags" w:element="metricconverter">
        <w:smartTagPr>
          <w:attr w:name="ProductID" w:val="25 °C"/>
        </w:smartTagPr>
        <w:r w:rsidRPr="00662E9E">
          <w:rPr>
            <w:sz w:val="20"/>
            <w:szCs w:val="20"/>
          </w:rPr>
          <w:t>15 °C</w:t>
        </w:r>
      </w:smartTag>
      <w:r w:rsidRPr="00662E9E">
        <w:rPr>
          <w:sz w:val="20"/>
          <w:szCs w:val="20"/>
        </w:rPr>
        <w:t xml:space="preserve"> až</w:t>
      </w:r>
      <w:r w:rsidRPr="001712F8">
        <w:rPr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°C"/>
        </w:smartTagPr>
        <w:r w:rsidRPr="001712F8">
          <w:rPr>
            <w:noProof/>
            <w:sz w:val="22"/>
            <w:szCs w:val="22"/>
          </w:rPr>
          <w:t>25 °C</w:t>
        </w:r>
      </w:smartTag>
      <w:r w:rsidRPr="001712F8">
        <w:rPr>
          <w:noProof/>
          <w:sz w:val="22"/>
          <w:szCs w:val="22"/>
        </w:rPr>
        <w:t xml:space="preserve">, </w:t>
      </w:r>
      <w:r w:rsidR="00993D92">
        <w:rPr>
          <w:noProof/>
          <w:sz w:val="22"/>
          <w:szCs w:val="22"/>
        </w:rPr>
        <w:t xml:space="preserve">v pôvodnom obale, </w:t>
      </w:r>
      <w:r w:rsidRPr="001712F8">
        <w:rPr>
          <w:noProof/>
          <w:sz w:val="22"/>
          <w:szCs w:val="22"/>
        </w:rPr>
        <w:t>chrá</w:t>
      </w:r>
      <w:r w:rsidRPr="00662E9E">
        <w:rPr>
          <w:noProof/>
          <w:sz w:val="22"/>
          <w:szCs w:val="22"/>
        </w:rPr>
        <w:t>nený</w:t>
      </w:r>
      <w:r w:rsidRPr="001712F8">
        <w:rPr>
          <w:noProof/>
          <w:sz w:val="22"/>
          <w:szCs w:val="22"/>
        </w:rPr>
        <w:t xml:space="preserve"> pred vlhkom a svetlom.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FB2CB4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lastRenderedPageBreak/>
        <w:t>Nelikvidujte lieky odpadovou vodou alebo domovým odpadom. Nepoužitý liek vráťte do lekárne. Tieto opatrenia pomôžu chrániť životné prostredie.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left="567" w:right="-2" w:hanging="567"/>
        <w:jc w:val="left"/>
        <w:outlineLvl w:val="0"/>
        <w:rPr>
          <w:b/>
          <w:noProof/>
          <w:sz w:val="22"/>
          <w:szCs w:val="22"/>
        </w:rPr>
      </w:pPr>
      <w:r w:rsidRPr="001712F8">
        <w:rPr>
          <w:b/>
          <w:noProof/>
          <w:sz w:val="22"/>
          <w:szCs w:val="22"/>
        </w:rPr>
        <w:t>6.</w:t>
      </w:r>
      <w:r w:rsidRPr="001712F8">
        <w:rPr>
          <w:b/>
          <w:noProof/>
          <w:sz w:val="22"/>
          <w:szCs w:val="22"/>
        </w:rPr>
        <w:tab/>
        <w:t>Obsah balenia a ďalšie informácie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Čo FLORSALMIN obsahuje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Liečiv</w:t>
      </w:r>
      <w:r>
        <w:rPr>
          <w:noProof/>
          <w:sz w:val="22"/>
          <w:szCs w:val="22"/>
        </w:rPr>
        <w:t xml:space="preserve">o je </w:t>
      </w:r>
      <w:r w:rsidRPr="000B6437">
        <w:rPr>
          <w:noProof/>
          <w:sz w:val="22"/>
          <w:szCs w:val="22"/>
        </w:rPr>
        <w:t xml:space="preserve">tinktúra </w:t>
      </w:r>
      <w:r>
        <w:rPr>
          <w:noProof/>
          <w:sz w:val="22"/>
          <w:szCs w:val="22"/>
        </w:rPr>
        <w:t xml:space="preserve">zo </w:t>
      </w:r>
      <w:r w:rsidRPr="000B6437">
        <w:rPr>
          <w:noProof/>
          <w:sz w:val="22"/>
          <w:szCs w:val="22"/>
        </w:rPr>
        <w:t>šalvie lekárskej (1:6,6)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 w:rsidRPr="000B6437">
        <w:rPr>
          <w:noProof/>
          <w:sz w:val="22"/>
          <w:szCs w:val="22"/>
        </w:rPr>
        <w:t>Pomocné látky</w:t>
      </w:r>
      <w:r>
        <w:rPr>
          <w:noProof/>
          <w:sz w:val="22"/>
          <w:szCs w:val="22"/>
        </w:rPr>
        <w:t xml:space="preserve"> sú </w:t>
      </w:r>
      <w:r w:rsidRPr="001712F8">
        <w:rPr>
          <w:noProof/>
          <w:sz w:val="22"/>
          <w:szCs w:val="22"/>
        </w:rPr>
        <w:t>60 % etanol (alkohol), čistená voda.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>Ako vyzerá FLORSALMIN a obsah balenia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</w:p>
    <w:p w:rsidR="00EF2009" w:rsidRDefault="00475E6A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  <w:highlight w:val="yellow"/>
        </w:rPr>
      </w:pPr>
      <w:r>
        <w:rPr>
          <w:noProof/>
          <w:sz w:val="22"/>
          <w:szCs w:val="22"/>
        </w:rPr>
        <w:t>FLORSALMIN</w:t>
      </w:r>
      <w:r w:rsidRPr="000B6437">
        <w:rPr>
          <w:noProof/>
          <w:sz w:val="22"/>
          <w:szCs w:val="22"/>
        </w:rPr>
        <w:t xml:space="preserve"> </w:t>
      </w:r>
      <w:r w:rsidR="00EF2009" w:rsidRPr="000B6437">
        <w:rPr>
          <w:noProof/>
          <w:sz w:val="22"/>
          <w:szCs w:val="22"/>
        </w:rPr>
        <w:t>je kvapalina zelenohnedej až hnedej farby silne</w:t>
      </w:r>
      <w:r w:rsidR="00EF2009">
        <w:rPr>
          <w:noProof/>
          <w:sz w:val="22"/>
          <w:szCs w:val="22"/>
        </w:rPr>
        <w:t>j</w:t>
      </w:r>
      <w:r w:rsidR="00EF2009" w:rsidRPr="000B6437">
        <w:rPr>
          <w:noProof/>
          <w:sz w:val="22"/>
          <w:szCs w:val="22"/>
        </w:rPr>
        <w:t xml:space="preserve"> aromatickej vône, korenisto nahorklej až zvieravej chuti.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>Veľkosť balenia</w:t>
      </w:r>
      <w:r w:rsidRPr="00EE05FE">
        <w:rPr>
          <w:noProof/>
          <w:sz w:val="22"/>
          <w:szCs w:val="22"/>
        </w:rPr>
        <w:t>: 50 ml</w:t>
      </w: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b/>
          <w:noProof/>
          <w:sz w:val="22"/>
          <w:szCs w:val="22"/>
        </w:rPr>
      </w:pPr>
    </w:p>
    <w:p w:rsidR="00EF2009" w:rsidRDefault="00EF2009" w:rsidP="002A52C5">
      <w:pPr>
        <w:numPr>
          <w:ilvl w:val="12"/>
          <w:numId w:val="0"/>
        </w:numPr>
        <w:spacing w:after="0"/>
        <w:ind w:right="-2"/>
        <w:jc w:val="left"/>
        <w:rPr>
          <w:noProof/>
          <w:sz w:val="22"/>
          <w:szCs w:val="22"/>
        </w:rPr>
      </w:pPr>
    </w:p>
    <w:p w:rsidR="00EF2009" w:rsidRDefault="00EF2009" w:rsidP="002A52C5">
      <w:pPr>
        <w:jc w:val="left"/>
        <w:rPr>
          <w:b/>
          <w:noProof/>
          <w:sz w:val="22"/>
          <w:szCs w:val="22"/>
          <w:lang w:val="pt-BR"/>
        </w:rPr>
      </w:pPr>
      <w:r w:rsidRPr="00EF09FF">
        <w:rPr>
          <w:b/>
          <w:noProof/>
          <w:sz w:val="22"/>
          <w:szCs w:val="22"/>
          <w:lang w:val="pt-BR"/>
        </w:rPr>
        <w:t>Držiteľ rozhodnutia o registrácii</w:t>
      </w:r>
    </w:p>
    <w:p w:rsidR="00E92FEC" w:rsidRPr="00B47F34" w:rsidRDefault="00E92FEC" w:rsidP="00E92FEC">
      <w:pPr>
        <w:ind w:right="-2"/>
        <w:rPr>
          <w:sz w:val="22"/>
          <w:szCs w:val="22"/>
          <w:lang w:val="cs-CZ"/>
        </w:rPr>
      </w:pPr>
      <w:r w:rsidRPr="00B47F34">
        <w:rPr>
          <w:sz w:val="22"/>
          <w:szCs w:val="22"/>
          <w:lang w:val="cs-CZ"/>
        </w:rPr>
        <w:t>sanofi-aventis Slovakia s.r.o., Einsteinova 24, 851 01 Bratislava, Slovenská republika</w:t>
      </w:r>
    </w:p>
    <w:p w:rsidR="00EF2009" w:rsidRPr="008021B4" w:rsidRDefault="00EF2009" w:rsidP="002A52C5">
      <w:pPr>
        <w:jc w:val="left"/>
        <w:rPr>
          <w:b/>
          <w:bCs/>
          <w:sz w:val="22"/>
          <w:szCs w:val="22"/>
          <w:lang w:val="sk-SK"/>
        </w:rPr>
      </w:pPr>
    </w:p>
    <w:p w:rsidR="00EF2009" w:rsidRPr="008021B4" w:rsidRDefault="00EF2009" w:rsidP="002A52C5">
      <w:pPr>
        <w:jc w:val="left"/>
        <w:rPr>
          <w:b/>
          <w:bCs/>
          <w:sz w:val="22"/>
          <w:szCs w:val="22"/>
          <w:lang w:val="sk-SK"/>
        </w:rPr>
      </w:pPr>
      <w:r w:rsidRPr="008021B4">
        <w:rPr>
          <w:b/>
          <w:bCs/>
          <w:sz w:val="22"/>
          <w:szCs w:val="22"/>
          <w:lang w:val="sk-SK"/>
        </w:rPr>
        <w:t>Výrobca</w:t>
      </w:r>
    </w:p>
    <w:p w:rsidR="00B47F34" w:rsidRPr="008021B4" w:rsidRDefault="001B1425" w:rsidP="000370D5">
      <w:pPr>
        <w:rPr>
          <w:bCs/>
          <w:noProof/>
          <w:sz w:val="22"/>
          <w:szCs w:val="22"/>
          <w:lang w:val="sk-SK"/>
        </w:rPr>
      </w:pPr>
      <w:r w:rsidRPr="008021B4">
        <w:rPr>
          <w:bCs/>
          <w:noProof/>
          <w:sz w:val="22"/>
          <w:szCs w:val="22"/>
          <w:lang w:val="sk-SK"/>
        </w:rPr>
        <w:t xml:space="preserve">Saneca Pharmaceuticals, a. s., </w:t>
      </w:r>
      <w:r w:rsidRPr="008021B4">
        <w:rPr>
          <w:noProof/>
          <w:sz w:val="22"/>
          <w:szCs w:val="22"/>
          <w:lang w:val="sk-SK"/>
        </w:rPr>
        <w:t>Nitrianska 100</w:t>
      </w:r>
      <w:r w:rsidRPr="008021B4">
        <w:rPr>
          <w:bCs/>
          <w:noProof/>
          <w:sz w:val="22"/>
          <w:szCs w:val="22"/>
          <w:lang w:val="sk-SK"/>
        </w:rPr>
        <w:t xml:space="preserve">, </w:t>
      </w:r>
      <w:r w:rsidRPr="008021B4">
        <w:rPr>
          <w:noProof/>
          <w:sz w:val="22"/>
          <w:szCs w:val="22"/>
          <w:lang w:val="sk-SK"/>
        </w:rPr>
        <w:t>920 27 Hlohovec</w:t>
      </w:r>
      <w:r w:rsidRPr="008021B4">
        <w:rPr>
          <w:bCs/>
          <w:noProof/>
          <w:sz w:val="22"/>
          <w:szCs w:val="22"/>
          <w:lang w:val="sk-SK"/>
        </w:rPr>
        <w:t xml:space="preserve">, </w:t>
      </w:r>
      <w:r w:rsidR="00A35D41" w:rsidRPr="008021B4">
        <w:rPr>
          <w:noProof/>
          <w:sz w:val="22"/>
          <w:szCs w:val="22"/>
          <w:lang w:val="sk-SK"/>
        </w:rPr>
        <w:t>Slovenská republika</w:t>
      </w:r>
    </w:p>
    <w:p w:rsidR="00EF2009" w:rsidRDefault="00EF2009" w:rsidP="002A52C5">
      <w:pPr>
        <w:spacing w:after="0"/>
        <w:ind w:right="-449"/>
        <w:jc w:val="left"/>
        <w:rPr>
          <w:noProof/>
          <w:sz w:val="22"/>
          <w:szCs w:val="22"/>
        </w:rPr>
      </w:pPr>
    </w:p>
    <w:p w:rsidR="00EF2009" w:rsidRDefault="00EF2009" w:rsidP="002A52C5">
      <w:pPr>
        <w:spacing w:after="0"/>
        <w:jc w:val="left"/>
        <w:rPr>
          <w:b/>
          <w:noProof/>
          <w:sz w:val="22"/>
          <w:szCs w:val="22"/>
        </w:rPr>
      </w:pPr>
      <w:r w:rsidRPr="000B6437">
        <w:rPr>
          <w:b/>
          <w:noProof/>
          <w:sz w:val="22"/>
          <w:szCs w:val="22"/>
        </w:rPr>
        <w:t xml:space="preserve">Táto písomná informácia bola naposledy </w:t>
      </w:r>
      <w:r>
        <w:rPr>
          <w:b/>
          <w:noProof/>
          <w:sz w:val="22"/>
          <w:szCs w:val="22"/>
        </w:rPr>
        <w:t>aktualizova</w:t>
      </w:r>
      <w:r w:rsidRPr="000B6437">
        <w:rPr>
          <w:b/>
          <w:noProof/>
          <w:sz w:val="22"/>
          <w:szCs w:val="22"/>
        </w:rPr>
        <w:t>ná</w:t>
      </w:r>
      <w:r w:rsidR="008021B4">
        <w:rPr>
          <w:b/>
          <w:noProof/>
          <w:sz w:val="22"/>
          <w:szCs w:val="22"/>
        </w:rPr>
        <w:t xml:space="preserve"> vo februári 2018.</w:t>
      </w:r>
      <w:r w:rsidRPr="000B6437">
        <w:rPr>
          <w:b/>
          <w:noProof/>
          <w:sz w:val="22"/>
          <w:szCs w:val="22"/>
        </w:rPr>
        <w:t xml:space="preserve"> </w:t>
      </w:r>
    </w:p>
    <w:p w:rsidR="00EF2009" w:rsidRDefault="00EF2009" w:rsidP="002A52C5">
      <w:pPr>
        <w:spacing w:after="0"/>
        <w:jc w:val="left"/>
        <w:rPr>
          <w:b/>
          <w:sz w:val="22"/>
          <w:szCs w:val="22"/>
        </w:rPr>
      </w:pPr>
    </w:p>
    <w:sectPr w:rsidR="00EF2009" w:rsidSect="00EA3C1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985" w:right="1418" w:bottom="1418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17" w:rsidRDefault="00FD7E17">
      <w:r>
        <w:separator/>
      </w:r>
    </w:p>
  </w:endnote>
  <w:endnote w:type="continuationSeparator" w:id="0">
    <w:p w:rsidR="00FD7E17" w:rsidRDefault="00FD7E17">
      <w:r>
        <w:continuationSeparator/>
      </w:r>
    </w:p>
  </w:endnote>
  <w:endnote w:type="continuationNotice" w:id="1">
    <w:p w:rsidR="00FD7E17" w:rsidRDefault="00FD7E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009" w:rsidRDefault="00EF2009" w:rsidP="00434E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F2009" w:rsidRDefault="00EF20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26451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47F34" w:rsidRPr="00B47F34" w:rsidRDefault="00B47F3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47F34">
          <w:rPr>
            <w:rFonts w:ascii="Times New Roman" w:hAnsi="Times New Roman"/>
            <w:sz w:val="18"/>
            <w:szCs w:val="18"/>
          </w:rPr>
          <w:fldChar w:fldCharType="begin"/>
        </w:r>
        <w:r w:rsidRPr="00B47F3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47F34">
          <w:rPr>
            <w:rFonts w:ascii="Times New Roman" w:hAnsi="Times New Roman"/>
            <w:sz w:val="18"/>
            <w:szCs w:val="18"/>
          </w:rPr>
          <w:fldChar w:fldCharType="separate"/>
        </w:r>
        <w:r w:rsidRPr="00B47F34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B47F3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EF2009" w:rsidRDefault="00EF2009" w:rsidP="00B47F34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009" w:rsidRDefault="00EF200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0370D5">
      <w:rPr>
        <w:rStyle w:val="slostrany"/>
        <w:rFonts w:ascii="Times New Roman" w:hAnsi="Times New Roman"/>
        <w:sz w:val="18"/>
        <w:szCs w:val="18"/>
      </w:rPr>
      <w:fldChar w:fldCharType="begin"/>
    </w:r>
    <w:r w:rsidRPr="000370D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370D5">
      <w:rPr>
        <w:rStyle w:val="slostrany"/>
        <w:rFonts w:ascii="Times New Roman" w:hAnsi="Times New Roman"/>
        <w:sz w:val="18"/>
        <w:szCs w:val="18"/>
      </w:rPr>
      <w:fldChar w:fldCharType="separate"/>
    </w:r>
    <w:r w:rsidR="00EA3C12">
      <w:rPr>
        <w:rStyle w:val="slostrany"/>
        <w:rFonts w:ascii="Times New Roman" w:hAnsi="Times New Roman"/>
        <w:noProof/>
        <w:sz w:val="18"/>
        <w:szCs w:val="18"/>
      </w:rPr>
      <w:t>1</w:t>
    </w:r>
    <w:r w:rsidRPr="000370D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17" w:rsidRDefault="00FD7E17">
      <w:r>
        <w:separator/>
      </w:r>
    </w:p>
  </w:footnote>
  <w:footnote w:type="continuationSeparator" w:id="0">
    <w:p w:rsidR="00FD7E17" w:rsidRDefault="00FD7E17">
      <w:r>
        <w:continuationSeparator/>
      </w:r>
    </w:p>
  </w:footnote>
  <w:footnote w:type="continuationNotice" w:id="1">
    <w:p w:rsidR="00FD7E17" w:rsidRDefault="00FD7E1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12" w:rsidRDefault="00EA3C12" w:rsidP="00B47F34">
    <w:pPr>
      <w:spacing w:after="0"/>
    </w:pPr>
    <w:r>
      <w:rPr>
        <w:sz w:val="18"/>
        <w:szCs w:val="18"/>
      </w:rPr>
      <w:t>Schválený text k rozhodnutiu o prevode, ev.č.:</w:t>
    </w:r>
    <w:r w:rsidR="00F05A1C">
      <w:rPr>
        <w:sz w:val="18"/>
        <w:szCs w:val="18"/>
      </w:rPr>
      <w:t xml:space="preserve"> </w:t>
    </w:r>
    <w:r w:rsidR="008021B4">
      <w:rPr>
        <w:sz w:val="18"/>
        <w:szCs w:val="18"/>
      </w:rPr>
      <w:t>2017/06933-TR</w:t>
    </w:r>
  </w:p>
  <w:p w:rsidR="00E61AB9" w:rsidRDefault="00E61AB9" w:rsidP="00B47F34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CDA6AC2"/>
    <w:multiLevelType w:val="hybridMultilevel"/>
    <w:tmpl w:val="C5B439A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A16E3A"/>
    <w:multiLevelType w:val="hybridMultilevel"/>
    <w:tmpl w:val="F24C1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274C3"/>
    <w:rsid w:val="00032EA7"/>
    <w:rsid w:val="000370D5"/>
    <w:rsid w:val="000763C5"/>
    <w:rsid w:val="00090230"/>
    <w:rsid w:val="00097CC7"/>
    <w:rsid w:val="000B6437"/>
    <w:rsid w:val="000C4044"/>
    <w:rsid w:val="000E1E1F"/>
    <w:rsid w:val="000E7685"/>
    <w:rsid w:val="000F26E4"/>
    <w:rsid w:val="000F4E41"/>
    <w:rsid w:val="00101BAE"/>
    <w:rsid w:val="0011246C"/>
    <w:rsid w:val="0012315A"/>
    <w:rsid w:val="001304A7"/>
    <w:rsid w:val="00136C8E"/>
    <w:rsid w:val="00141738"/>
    <w:rsid w:val="001712F8"/>
    <w:rsid w:val="001917CC"/>
    <w:rsid w:val="001B1425"/>
    <w:rsid w:val="001E2691"/>
    <w:rsid w:val="001E52EC"/>
    <w:rsid w:val="002003FB"/>
    <w:rsid w:val="00200AE1"/>
    <w:rsid w:val="0022527A"/>
    <w:rsid w:val="00225B20"/>
    <w:rsid w:val="0023183B"/>
    <w:rsid w:val="002631AB"/>
    <w:rsid w:val="00267D3F"/>
    <w:rsid w:val="00272E3D"/>
    <w:rsid w:val="00276538"/>
    <w:rsid w:val="00287F27"/>
    <w:rsid w:val="002A52C5"/>
    <w:rsid w:val="002B7838"/>
    <w:rsid w:val="002B7A25"/>
    <w:rsid w:val="002D3A1E"/>
    <w:rsid w:val="002E0B8E"/>
    <w:rsid w:val="0031232B"/>
    <w:rsid w:val="003251AA"/>
    <w:rsid w:val="00325B33"/>
    <w:rsid w:val="00327285"/>
    <w:rsid w:val="00331E51"/>
    <w:rsid w:val="003568B5"/>
    <w:rsid w:val="00374719"/>
    <w:rsid w:val="003977FC"/>
    <w:rsid w:val="003A6A07"/>
    <w:rsid w:val="003A706F"/>
    <w:rsid w:val="003C7268"/>
    <w:rsid w:val="00403047"/>
    <w:rsid w:val="004127D8"/>
    <w:rsid w:val="00413E6A"/>
    <w:rsid w:val="00427E01"/>
    <w:rsid w:val="00434EAA"/>
    <w:rsid w:val="00441C42"/>
    <w:rsid w:val="004461A7"/>
    <w:rsid w:val="0044704B"/>
    <w:rsid w:val="00452A9A"/>
    <w:rsid w:val="00473D27"/>
    <w:rsid w:val="00475E6A"/>
    <w:rsid w:val="0048377D"/>
    <w:rsid w:val="00484C30"/>
    <w:rsid w:val="00496CF5"/>
    <w:rsid w:val="004E76B5"/>
    <w:rsid w:val="004F4D38"/>
    <w:rsid w:val="004F74C1"/>
    <w:rsid w:val="005047A8"/>
    <w:rsid w:val="00506DDD"/>
    <w:rsid w:val="00527082"/>
    <w:rsid w:val="005335DE"/>
    <w:rsid w:val="0054653C"/>
    <w:rsid w:val="00584E2B"/>
    <w:rsid w:val="005944DB"/>
    <w:rsid w:val="00595003"/>
    <w:rsid w:val="005A17BE"/>
    <w:rsid w:val="005A384F"/>
    <w:rsid w:val="005B30AA"/>
    <w:rsid w:val="005C3408"/>
    <w:rsid w:val="005D20C1"/>
    <w:rsid w:val="005D63AE"/>
    <w:rsid w:val="0065712D"/>
    <w:rsid w:val="00662E9E"/>
    <w:rsid w:val="006744C4"/>
    <w:rsid w:val="006A1063"/>
    <w:rsid w:val="006A528B"/>
    <w:rsid w:val="006C5689"/>
    <w:rsid w:val="006C66AE"/>
    <w:rsid w:val="006D5518"/>
    <w:rsid w:val="007166B7"/>
    <w:rsid w:val="00731920"/>
    <w:rsid w:val="007500FC"/>
    <w:rsid w:val="00752C8B"/>
    <w:rsid w:val="0075461C"/>
    <w:rsid w:val="0076606B"/>
    <w:rsid w:val="00774E5D"/>
    <w:rsid w:val="00780926"/>
    <w:rsid w:val="00781899"/>
    <w:rsid w:val="007821A6"/>
    <w:rsid w:val="007B78F3"/>
    <w:rsid w:val="007D0316"/>
    <w:rsid w:val="007E4473"/>
    <w:rsid w:val="008021B4"/>
    <w:rsid w:val="00847BAA"/>
    <w:rsid w:val="00853B85"/>
    <w:rsid w:val="008568DA"/>
    <w:rsid w:val="00856A04"/>
    <w:rsid w:val="0087006B"/>
    <w:rsid w:val="0087111E"/>
    <w:rsid w:val="0087619B"/>
    <w:rsid w:val="008774DD"/>
    <w:rsid w:val="008A38A5"/>
    <w:rsid w:val="008B068D"/>
    <w:rsid w:val="008B2041"/>
    <w:rsid w:val="008D5244"/>
    <w:rsid w:val="008D5DBB"/>
    <w:rsid w:val="00902EEB"/>
    <w:rsid w:val="00906AC9"/>
    <w:rsid w:val="00911715"/>
    <w:rsid w:val="0093415B"/>
    <w:rsid w:val="00940985"/>
    <w:rsid w:val="00954E68"/>
    <w:rsid w:val="00990742"/>
    <w:rsid w:val="009923DF"/>
    <w:rsid w:val="00993D92"/>
    <w:rsid w:val="009A1818"/>
    <w:rsid w:val="009A4E47"/>
    <w:rsid w:val="009E3D3C"/>
    <w:rsid w:val="00A17E9B"/>
    <w:rsid w:val="00A35D41"/>
    <w:rsid w:val="00A526CE"/>
    <w:rsid w:val="00A817AC"/>
    <w:rsid w:val="00A833E5"/>
    <w:rsid w:val="00A8566C"/>
    <w:rsid w:val="00A9068E"/>
    <w:rsid w:val="00A9457B"/>
    <w:rsid w:val="00AC1864"/>
    <w:rsid w:val="00AC1C9F"/>
    <w:rsid w:val="00AD0E4B"/>
    <w:rsid w:val="00AE006A"/>
    <w:rsid w:val="00AE3A84"/>
    <w:rsid w:val="00AE66B9"/>
    <w:rsid w:val="00AF0079"/>
    <w:rsid w:val="00AF2D5F"/>
    <w:rsid w:val="00AF47EA"/>
    <w:rsid w:val="00B01C81"/>
    <w:rsid w:val="00B47F34"/>
    <w:rsid w:val="00B64D56"/>
    <w:rsid w:val="00B87481"/>
    <w:rsid w:val="00B91921"/>
    <w:rsid w:val="00B93261"/>
    <w:rsid w:val="00BA4ECF"/>
    <w:rsid w:val="00BB579C"/>
    <w:rsid w:val="00BB64D8"/>
    <w:rsid w:val="00BC2FC8"/>
    <w:rsid w:val="00BF178F"/>
    <w:rsid w:val="00C35F1C"/>
    <w:rsid w:val="00C448B1"/>
    <w:rsid w:val="00C455B7"/>
    <w:rsid w:val="00C60D59"/>
    <w:rsid w:val="00C77703"/>
    <w:rsid w:val="00C8007C"/>
    <w:rsid w:val="00C963C6"/>
    <w:rsid w:val="00CC34EF"/>
    <w:rsid w:val="00CD6291"/>
    <w:rsid w:val="00D4406E"/>
    <w:rsid w:val="00D776F2"/>
    <w:rsid w:val="00D7785F"/>
    <w:rsid w:val="00D84823"/>
    <w:rsid w:val="00D84A4D"/>
    <w:rsid w:val="00E045A8"/>
    <w:rsid w:val="00E13A3E"/>
    <w:rsid w:val="00E1698A"/>
    <w:rsid w:val="00E47FC8"/>
    <w:rsid w:val="00E53CD7"/>
    <w:rsid w:val="00E61AB9"/>
    <w:rsid w:val="00E67054"/>
    <w:rsid w:val="00E9103A"/>
    <w:rsid w:val="00E92FEC"/>
    <w:rsid w:val="00EA0027"/>
    <w:rsid w:val="00EA3C12"/>
    <w:rsid w:val="00EA5E18"/>
    <w:rsid w:val="00EB0FF1"/>
    <w:rsid w:val="00EE05FE"/>
    <w:rsid w:val="00EE57D9"/>
    <w:rsid w:val="00EE6913"/>
    <w:rsid w:val="00EF09FF"/>
    <w:rsid w:val="00EF2009"/>
    <w:rsid w:val="00F02F60"/>
    <w:rsid w:val="00F046F6"/>
    <w:rsid w:val="00F05A1C"/>
    <w:rsid w:val="00F060E6"/>
    <w:rsid w:val="00F1494A"/>
    <w:rsid w:val="00F21C9A"/>
    <w:rsid w:val="00F27BCF"/>
    <w:rsid w:val="00F42819"/>
    <w:rsid w:val="00F42F63"/>
    <w:rsid w:val="00F66157"/>
    <w:rsid w:val="00FA07AA"/>
    <w:rsid w:val="00FA1238"/>
    <w:rsid w:val="00FB2CB4"/>
    <w:rsid w:val="00FB4464"/>
    <w:rsid w:val="00FB5620"/>
    <w:rsid w:val="00FD0F7A"/>
    <w:rsid w:val="00FD1F52"/>
    <w:rsid w:val="00FD7E17"/>
    <w:rsid w:val="00FE6A97"/>
    <w:rsid w:val="00FE7ED4"/>
    <w:rsid w:val="00F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56BC3D6-23F1-4100-834F-15B4CE24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CC7"/>
    <w:pPr>
      <w:spacing w:after="60"/>
      <w:jc w:val="both"/>
    </w:pPr>
    <w:rPr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CC7"/>
    <w:pPr>
      <w:keepNext/>
      <w:spacing w:after="0"/>
      <w:outlineLvl w:val="0"/>
    </w:pPr>
    <w:rPr>
      <w:rFonts w:cs="Arial"/>
      <w:b/>
      <w:bCs/>
      <w:caps/>
      <w:kern w:val="32"/>
      <w:sz w:val="28"/>
      <w:szCs w:val="32"/>
      <w:lang w:val="en-GB"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97CC7"/>
    <w:pPr>
      <w:keepNext/>
      <w:spacing w:after="0"/>
      <w:ind w:left="360" w:hanging="360"/>
      <w:outlineLvl w:val="1"/>
    </w:pPr>
    <w:rPr>
      <w:rFonts w:cs="Arial"/>
      <w:b/>
      <w:bCs/>
      <w:caps/>
      <w:lang w:val="en-GB" w:eastAsia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87111E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97CC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97CC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111E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111E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097CC7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97CC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97CC7"/>
    <w:rPr>
      <w:rFonts w:cs="Arial"/>
      <w:b/>
      <w:bCs/>
      <w:caps/>
      <w:kern w:val="32"/>
      <w:sz w:val="32"/>
      <w:szCs w:val="32"/>
      <w:lang w:val="en-GB" w:eastAsia="de-DE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097CC7"/>
    <w:rPr>
      <w:rFonts w:cs="Arial"/>
      <w:b/>
      <w:bCs/>
      <w:caps/>
      <w:sz w:val="24"/>
      <w:szCs w:val="24"/>
      <w:lang w:val="en-GB" w:eastAsia="de-DE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3568B5"/>
    <w:rPr>
      <w:rFonts w:ascii="Cambria" w:hAnsi="Cambria" w:cs="Times New Roman"/>
      <w:b/>
      <w:bCs/>
      <w:sz w:val="26"/>
      <w:szCs w:val="26"/>
      <w:lang w:val="fr-FR" w:eastAsia="fr-FR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097CC7"/>
    <w:rPr>
      <w:rFonts w:ascii="Cambria" w:hAnsi="Cambria" w:cs="Times New Roman"/>
      <w:b/>
      <w:bCs/>
      <w:i/>
      <w:iCs/>
      <w:color w:val="4F81BD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097CC7"/>
    <w:rPr>
      <w:rFonts w:ascii="Cambria" w:hAnsi="Cambria" w:cs="Times New Roman"/>
      <w:color w:val="243F60"/>
      <w:sz w:val="24"/>
      <w:szCs w:val="24"/>
      <w:lang w:val="fr-FR" w:eastAsia="fr-FR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3568B5"/>
    <w:rPr>
      <w:rFonts w:ascii="Calibri" w:hAnsi="Calibri" w:cs="Times New Roman"/>
      <w:b/>
      <w:bCs/>
      <w:lang w:val="fr-FR" w:eastAsia="fr-FR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3568B5"/>
    <w:rPr>
      <w:rFonts w:ascii="Calibri" w:hAnsi="Calibri" w:cs="Times New Roman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097CC7"/>
    <w:rPr>
      <w:rFonts w:ascii="Cambria" w:hAnsi="Cambria" w:cs="Times New Roman"/>
      <w:color w:val="404040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097CC7"/>
    <w:rPr>
      <w:rFonts w:ascii="Cambria" w:hAnsi="Cambria" w:cs="Times New Roman"/>
      <w:i/>
      <w:iCs/>
      <w:color w:val="404040"/>
      <w:sz w:val="20"/>
      <w:szCs w:val="20"/>
      <w:lang w:val="fr-FR" w:eastAsia="fr-FR"/>
    </w:rPr>
  </w:style>
  <w:style w:type="character" w:styleId="slostrany">
    <w:name w:val="page number"/>
    <w:basedOn w:val="Predvolenpsmoodseku"/>
    <w:uiPriority w:val="99"/>
    <w:rsid w:val="0087111E"/>
    <w:rPr>
      <w:rFonts w:cs="Times New Roman"/>
    </w:rPr>
  </w:style>
  <w:style w:type="paragraph" w:styleId="Pta">
    <w:name w:val="footer"/>
    <w:basedOn w:val="Normlny"/>
    <w:link w:val="PtaChar"/>
    <w:uiPriority w:val="99"/>
    <w:rsid w:val="0087111E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3568B5"/>
    <w:rPr>
      <w:rFonts w:cs="Times New Roman"/>
      <w:sz w:val="24"/>
      <w:szCs w:val="24"/>
      <w:lang w:val="fr-FR" w:eastAsia="fr-FR"/>
    </w:rPr>
  </w:style>
  <w:style w:type="paragraph" w:styleId="Hlavika">
    <w:name w:val="header"/>
    <w:basedOn w:val="Normlny"/>
    <w:link w:val="HlavikaChar"/>
    <w:uiPriority w:val="99"/>
    <w:rsid w:val="0087111E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568B5"/>
    <w:rPr>
      <w:rFonts w:cs="Times New Roman"/>
      <w:sz w:val="24"/>
      <w:szCs w:val="24"/>
      <w:lang w:val="fr-FR" w:eastAsia="fr-FR"/>
    </w:rPr>
  </w:style>
  <w:style w:type="character" w:styleId="Hypertextovprepojenie">
    <w:name w:val="Hyperlink"/>
    <w:basedOn w:val="Predvolenpsmoodseku"/>
    <w:uiPriority w:val="99"/>
    <w:rsid w:val="0087111E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7111E"/>
    <w:pPr>
      <w:spacing w:before="120" w:after="120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87111E"/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7111E"/>
    <w:rPr>
      <w:rFonts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8711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68B5"/>
    <w:rPr>
      <w:rFonts w:cs="Times New Roman"/>
      <w:sz w:val="2"/>
      <w:lang w:val="fr-FR" w:eastAsia="fr-FR"/>
    </w:rPr>
  </w:style>
  <w:style w:type="character" w:styleId="PouitHypertextovPrepojenie">
    <w:name w:val="FollowedHyperlink"/>
    <w:basedOn w:val="Predvolenpsmoodseku"/>
    <w:uiPriority w:val="99"/>
    <w:rsid w:val="0087111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87111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711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68B5"/>
    <w:rPr>
      <w:rFonts w:cs="Times New Roman"/>
      <w:sz w:val="20"/>
      <w:szCs w:val="20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711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68B5"/>
    <w:rPr>
      <w:rFonts w:cs="Times New Roman"/>
      <w:b/>
      <w:bCs/>
      <w:sz w:val="20"/>
      <w:szCs w:val="20"/>
      <w:lang w:val="fr-FR" w:eastAsia="fr-FR"/>
    </w:rPr>
  </w:style>
  <w:style w:type="paragraph" w:styleId="Revzia">
    <w:name w:val="Revision"/>
    <w:hidden/>
    <w:uiPriority w:val="99"/>
    <w:semiHidden/>
    <w:rsid w:val="00272E3D"/>
    <w:pPr>
      <w:spacing w:after="200" w:line="276" w:lineRule="auto"/>
    </w:pPr>
    <w:rPr>
      <w:sz w:val="24"/>
      <w:szCs w:val="24"/>
    </w:rPr>
  </w:style>
  <w:style w:type="paragraph" w:customStyle="1" w:styleId="Zkladntextodsazen1">
    <w:name w:val="Základní text odsazený1"/>
    <w:basedOn w:val="Normlny"/>
    <w:uiPriority w:val="99"/>
    <w:rsid w:val="0087111E"/>
    <w:pPr>
      <w:spacing w:before="120" w:after="120"/>
      <w:ind w:left="283"/>
    </w:pPr>
    <w:rPr>
      <w:lang w:val="cs-CZ" w:eastAsia="cs-CZ"/>
    </w:rPr>
  </w:style>
  <w:style w:type="paragraph" w:customStyle="1" w:styleId="Zkladntextodsazen2">
    <w:name w:val="Základní text odsazený2"/>
    <w:basedOn w:val="Normlny"/>
    <w:uiPriority w:val="99"/>
    <w:rsid w:val="00EE05FE"/>
    <w:pPr>
      <w:spacing w:before="120" w:after="120"/>
      <w:ind w:left="283"/>
    </w:pPr>
    <w:rPr>
      <w:lang w:val="cs-CZ" w:eastAsia="cs-CZ"/>
    </w:rPr>
  </w:style>
  <w:style w:type="paragraph" w:customStyle="1" w:styleId="2LAB">
    <w:name w:val="2 LAB"/>
    <w:basedOn w:val="Nadpis2"/>
    <w:link w:val="2LABChar"/>
    <w:uiPriority w:val="99"/>
    <w:rsid w:val="00097C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 w:firstLine="0"/>
    </w:pPr>
    <w:rPr>
      <w:noProof/>
    </w:rPr>
  </w:style>
  <w:style w:type="character" w:customStyle="1" w:styleId="2LABChar">
    <w:name w:val="2 LAB Char"/>
    <w:basedOn w:val="Nadpis2Char"/>
    <w:link w:val="2LAB"/>
    <w:uiPriority w:val="99"/>
    <w:locked/>
    <w:rsid w:val="00097CC7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LAB">
    <w:name w:val="Nor LAB"/>
    <w:basedOn w:val="Normlny"/>
    <w:link w:val="NorLABChar"/>
    <w:uiPriority w:val="99"/>
    <w:rsid w:val="00097C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basedOn w:val="Predvolenpsmoodseku"/>
    <w:link w:val="NorLAB"/>
    <w:uiPriority w:val="99"/>
    <w:locked/>
    <w:rsid w:val="00097CC7"/>
    <w:rPr>
      <w:rFonts w:cs="Times New Roman"/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uiPriority w:val="99"/>
    <w:rsid w:val="00097CC7"/>
    <w:pPr>
      <w:keepNext w:val="0"/>
      <w:shd w:val="clear" w:color="auto" w:fill="000000"/>
      <w:tabs>
        <w:tab w:val="left" w:pos="360"/>
      </w:tabs>
      <w:ind w:left="0" w:firstLine="0"/>
      <w:jc w:val="left"/>
    </w:pPr>
    <w:rPr>
      <w:caps w:val="0"/>
    </w:rPr>
  </w:style>
  <w:style w:type="character" w:customStyle="1" w:styleId="2PILChar">
    <w:name w:val="2 PIL Char"/>
    <w:basedOn w:val="Nadpis2Char"/>
    <w:link w:val="2PIL"/>
    <w:uiPriority w:val="99"/>
    <w:locked/>
    <w:rsid w:val="00097CC7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QRDtemplate">
    <w:name w:val="QRD template"/>
    <w:basedOn w:val="Nadpis1"/>
    <w:link w:val="QRDtemplateChar"/>
    <w:uiPriority w:val="99"/>
    <w:rsid w:val="00097CC7"/>
    <w:pPr>
      <w:spacing w:after="60"/>
    </w:pPr>
    <w:rPr>
      <w:sz w:val="24"/>
      <w:szCs w:val="24"/>
    </w:rPr>
  </w:style>
  <w:style w:type="character" w:customStyle="1" w:styleId="QRDtemplateChar">
    <w:name w:val="QRD template Char"/>
    <w:basedOn w:val="Nadpis1Char"/>
    <w:link w:val="QRDtemplate"/>
    <w:uiPriority w:val="99"/>
    <w:locked/>
    <w:rsid w:val="00097CC7"/>
    <w:rPr>
      <w:rFonts w:cs="Arial"/>
      <w:b/>
      <w:bCs/>
      <w:caps/>
      <w:kern w:val="32"/>
      <w:sz w:val="24"/>
      <w:szCs w:val="24"/>
      <w:lang w:val="en-GB" w:eastAsia="de-DE"/>
    </w:rPr>
  </w:style>
  <w:style w:type="paragraph" w:styleId="Popis">
    <w:name w:val="caption"/>
    <w:basedOn w:val="Normlny"/>
    <w:next w:val="Normlny"/>
    <w:uiPriority w:val="99"/>
    <w:qFormat/>
    <w:rsid w:val="00097CC7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EMEA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General-EMA/53564/2010</dc:subject>
  <dc:creator>Rabkova, Pavlina PH/CZ</dc:creator>
  <cp:lastModifiedBy>Molnárová, Zuzana</cp:lastModifiedBy>
  <cp:revision>9</cp:revision>
  <cp:lastPrinted>2018-01-30T13:48:00Z</cp:lastPrinted>
  <dcterms:created xsi:type="dcterms:W3CDTF">2018-01-29T13:20:00Z</dcterms:created>
  <dcterms:modified xsi:type="dcterms:W3CDTF">2018-01-30T13:48:00Z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NewReviewCycle">
    <vt:lpwstr/>
  </property>
  <property fmtid="{D5CDD505-2E9C-101B-9397-08002B2CF9AE}" pid="39" name="_AdHocReviewCycleID">
    <vt:i4>226405785</vt:i4>
  </property>
  <property fmtid="{D5CDD505-2E9C-101B-9397-08002B2CF9AE}" pid="40" name="_EmailSubject">
    <vt:lpwstr>[EXTERNAL] RE:  RE: Florsalmin gtt - 2017/06933-TR</vt:lpwstr>
  </property>
  <property fmtid="{D5CDD505-2E9C-101B-9397-08002B2CF9AE}" pid="41" name="_AuthorEmail">
    <vt:lpwstr>katarina.tomova@sanofi.com</vt:lpwstr>
  </property>
  <property fmtid="{D5CDD505-2E9C-101B-9397-08002B2CF9AE}" pid="42" name="_AuthorEmailDisplayName">
    <vt:lpwstr>Tomova, Katarina /SK</vt:lpwstr>
  </property>
  <property fmtid="{D5CDD505-2E9C-101B-9397-08002B2CF9AE}" pid="43" name="_ReviewingToolsShownOnce">
    <vt:lpwstr/>
  </property>
</Properties>
</file>