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F4C3" w14:textId="77777777" w:rsidR="009F228A" w:rsidRDefault="009F228A" w:rsidP="009F4BA4">
      <w:pPr>
        <w:tabs>
          <w:tab w:val="clear" w:pos="567"/>
        </w:tabs>
        <w:spacing w:line="240" w:lineRule="auto"/>
        <w:jc w:val="center"/>
        <w:outlineLvl w:val="0"/>
        <w:rPr>
          <w:b/>
          <w:noProof/>
        </w:rPr>
      </w:pPr>
    </w:p>
    <w:p w14:paraId="22EAB602" w14:textId="77777777" w:rsidR="00167629" w:rsidRPr="009F228A" w:rsidRDefault="00EB3D52" w:rsidP="009F4BA4">
      <w:pPr>
        <w:tabs>
          <w:tab w:val="clear" w:pos="567"/>
        </w:tabs>
        <w:spacing w:line="240" w:lineRule="auto"/>
        <w:jc w:val="center"/>
        <w:outlineLvl w:val="0"/>
        <w:rPr>
          <w:lang w:val="sk-SK"/>
        </w:rPr>
      </w:pPr>
      <w:r w:rsidRPr="009F228A">
        <w:rPr>
          <w:b/>
          <w:noProof/>
          <w:lang w:val="sk-SK"/>
        </w:rPr>
        <w:t>Písomná informácia pre používateľku</w:t>
      </w:r>
    </w:p>
    <w:p w14:paraId="2155240D" w14:textId="77777777" w:rsidR="001D29E6" w:rsidRPr="009F228A" w:rsidRDefault="001D29E6" w:rsidP="009F4BA4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14:paraId="5A54B879" w14:textId="70D33A35" w:rsidR="00110F98" w:rsidRPr="009F228A" w:rsidRDefault="00004943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bCs/>
          <w:noProof/>
          <w:lang w:val="sk-SK"/>
        </w:rPr>
        <w:t>Cervidil</w:t>
      </w:r>
      <w:r w:rsidR="00110F98" w:rsidRPr="009F228A">
        <w:rPr>
          <w:b/>
          <w:bCs/>
          <w:noProof/>
          <w:lang w:val="sk-SK"/>
        </w:rPr>
        <w:t xml:space="preserve"> 10 mg vagin</w:t>
      </w:r>
      <w:r w:rsidR="00EB3D52" w:rsidRPr="009F228A">
        <w:rPr>
          <w:b/>
          <w:bCs/>
          <w:noProof/>
          <w:lang w:val="sk-SK"/>
        </w:rPr>
        <w:t>álny inzert</w:t>
      </w:r>
    </w:p>
    <w:p w14:paraId="7F35EB2C" w14:textId="77777777" w:rsidR="00110F98" w:rsidRPr="009F228A" w:rsidRDefault="00110F98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jc w:val="center"/>
        <w:rPr>
          <w:b/>
          <w:bCs/>
          <w:noProof/>
          <w:lang w:val="sk-SK"/>
        </w:rPr>
      </w:pPr>
    </w:p>
    <w:p w14:paraId="528BE26E" w14:textId="77777777" w:rsidR="00110F98" w:rsidRPr="009F228A" w:rsidRDefault="00612A1D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jc w:val="center"/>
        <w:rPr>
          <w:noProof/>
          <w:lang w:val="sk-SK"/>
        </w:rPr>
      </w:pPr>
      <w:r w:rsidRPr="009F228A">
        <w:rPr>
          <w:noProof/>
          <w:lang w:val="sk-SK"/>
        </w:rPr>
        <w:t>dinoprostó</w:t>
      </w:r>
      <w:r w:rsidR="00EB3D52" w:rsidRPr="009F228A">
        <w:rPr>
          <w:noProof/>
          <w:lang w:val="sk-SK"/>
        </w:rPr>
        <w:t>n</w:t>
      </w:r>
    </w:p>
    <w:p w14:paraId="5B7A8215" w14:textId="77777777" w:rsidR="00F00876" w:rsidRPr="009F228A" w:rsidRDefault="00F00876" w:rsidP="003A42A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14:paraId="05DD3D98" w14:textId="77777777" w:rsidR="001D29E6" w:rsidRPr="009F228A" w:rsidRDefault="001D29E6" w:rsidP="009F4BA4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14:paraId="13909B28" w14:textId="77777777" w:rsidR="00612A1D" w:rsidRPr="009F228A" w:rsidRDefault="00612A1D" w:rsidP="00612A1D">
      <w:pPr>
        <w:ind w:right="-2"/>
        <w:rPr>
          <w:b/>
          <w:szCs w:val="22"/>
          <w:lang w:val="sk-SK"/>
        </w:rPr>
      </w:pPr>
      <w:r w:rsidRPr="009F228A">
        <w:rPr>
          <w:b/>
          <w:szCs w:val="22"/>
          <w:lang w:val="sk-SK"/>
        </w:rPr>
        <w:t xml:space="preserve">Pozorne si prečítajte celú písomnú informáciu predtým, ako začnete </w:t>
      </w:r>
      <w:r w:rsidR="005E26A0">
        <w:rPr>
          <w:b/>
          <w:szCs w:val="22"/>
          <w:lang w:val="sk-SK"/>
        </w:rPr>
        <w:t>po</w:t>
      </w:r>
      <w:r w:rsidRPr="009F228A">
        <w:rPr>
          <w:b/>
          <w:szCs w:val="22"/>
          <w:lang w:val="sk-SK"/>
        </w:rPr>
        <w:t>užívať</w:t>
      </w:r>
      <w:r w:rsidRPr="009F228A">
        <w:rPr>
          <w:szCs w:val="22"/>
          <w:lang w:val="sk-SK"/>
        </w:rPr>
        <w:t xml:space="preserve"> </w:t>
      </w:r>
      <w:r w:rsidRPr="009F228A">
        <w:rPr>
          <w:b/>
          <w:szCs w:val="22"/>
          <w:lang w:val="sk-SK"/>
        </w:rPr>
        <w:t>tento liek, pretože obsahuje pre vás dôležité informác</w:t>
      </w:r>
      <w:bookmarkStart w:id="0" w:name="_GoBack"/>
      <w:bookmarkEnd w:id="0"/>
      <w:r w:rsidRPr="009F228A">
        <w:rPr>
          <w:b/>
          <w:szCs w:val="22"/>
          <w:lang w:val="sk-SK"/>
        </w:rPr>
        <w:t>ie.</w:t>
      </w:r>
    </w:p>
    <w:p w14:paraId="2D9D0415" w14:textId="77777777" w:rsidR="00612A1D" w:rsidRPr="009F228A" w:rsidRDefault="00612A1D" w:rsidP="00612A1D">
      <w:pPr>
        <w:numPr>
          <w:ilvl w:val="0"/>
          <w:numId w:val="29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9F228A">
        <w:rPr>
          <w:szCs w:val="22"/>
          <w:lang w:val="sk-SK"/>
        </w:rPr>
        <w:t>Túto písomnú informáciu si uschovajte. Možno bude potrebné, aby ste si ju znovu prečítali.</w:t>
      </w:r>
    </w:p>
    <w:p w14:paraId="7BB25618" w14:textId="77777777" w:rsidR="00612A1D" w:rsidRPr="009F228A" w:rsidRDefault="00612A1D" w:rsidP="00612A1D">
      <w:pPr>
        <w:numPr>
          <w:ilvl w:val="0"/>
          <w:numId w:val="2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9F228A">
        <w:rPr>
          <w:szCs w:val="22"/>
          <w:lang w:val="sk-SK"/>
        </w:rPr>
        <w:t>Ak máte akékoľvek ďalšie otázky, obráťte sa na svojho lekára alebo zdravotnú sestru.</w:t>
      </w:r>
    </w:p>
    <w:p w14:paraId="039DC6F7" w14:textId="77777777" w:rsidR="00612A1D" w:rsidRPr="009F228A" w:rsidRDefault="00612A1D" w:rsidP="00612A1D">
      <w:pPr>
        <w:numPr>
          <w:ilvl w:val="0"/>
          <w:numId w:val="28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9F228A">
        <w:rPr>
          <w:szCs w:val="22"/>
          <w:lang w:val="sk-SK"/>
        </w:rPr>
        <w:t>Ak sa u vás vyskytne akýkoľvek vedľajší účinok, obráťte sa na svojho lekára alebo zdravotnú sestru. To sa týka aj akýchkoľvek vedľajších účinkov, ktoré nie sú uvedené v tejto písomnej informácii. Pozri časť 4.</w:t>
      </w:r>
    </w:p>
    <w:p w14:paraId="56E6A91A" w14:textId="59DA2075" w:rsidR="00612A1D" w:rsidRPr="009F228A" w:rsidRDefault="00004943" w:rsidP="00612A1D">
      <w:pPr>
        <w:numPr>
          <w:ilvl w:val="0"/>
          <w:numId w:val="28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proofErr w:type="spellStart"/>
      <w:r>
        <w:rPr>
          <w:szCs w:val="22"/>
          <w:lang w:val="sk-SK"/>
        </w:rPr>
        <w:t>Cervidil</w:t>
      </w:r>
      <w:proofErr w:type="spellEnd"/>
      <w:r w:rsidR="00612A1D" w:rsidRPr="009F228A">
        <w:rPr>
          <w:szCs w:val="22"/>
          <w:lang w:val="sk-SK"/>
        </w:rPr>
        <w:t xml:space="preserve"> sa má používať len pod </w:t>
      </w:r>
      <w:r w:rsidR="00EF740B">
        <w:rPr>
          <w:szCs w:val="22"/>
          <w:lang w:val="sk-SK"/>
        </w:rPr>
        <w:t>dohľadom</w:t>
      </w:r>
      <w:r w:rsidR="00612A1D" w:rsidRPr="009F228A">
        <w:rPr>
          <w:szCs w:val="22"/>
          <w:lang w:val="sk-SK"/>
        </w:rPr>
        <w:t xml:space="preserve"> príslušného špecialistu.</w:t>
      </w:r>
    </w:p>
    <w:p w14:paraId="69F22D33" w14:textId="77777777" w:rsidR="001D29E6" w:rsidRPr="009F228A" w:rsidRDefault="001D29E6" w:rsidP="009F4BA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ABCE6CE" w14:textId="77777777" w:rsidR="00110F98" w:rsidRPr="009F228A" w:rsidRDefault="00612A1D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outlineLvl w:val="0"/>
        <w:rPr>
          <w:lang w:val="sk-SK"/>
        </w:rPr>
      </w:pPr>
      <w:r w:rsidRPr="009F228A">
        <w:rPr>
          <w:b/>
          <w:lang w:val="sk-SK"/>
        </w:rPr>
        <w:t xml:space="preserve">V tejto </w:t>
      </w:r>
      <w:r w:rsidR="007E2FEC">
        <w:rPr>
          <w:b/>
          <w:lang w:val="sk-SK"/>
        </w:rPr>
        <w:t xml:space="preserve">písomnej </w:t>
      </w:r>
      <w:r w:rsidRPr="009F228A">
        <w:rPr>
          <w:b/>
          <w:lang w:val="sk-SK"/>
        </w:rPr>
        <w:t>informácii sa dozviete</w:t>
      </w:r>
      <w:r w:rsidR="00110F98" w:rsidRPr="009F228A">
        <w:rPr>
          <w:lang w:val="sk-SK"/>
        </w:rPr>
        <w:t xml:space="preserve">: </w:t>
      </w:r>
    </w:p>
    <w:p w14:paraId="0BEF282F" w14:textId="201BFF59" w:rsidR="00110F98" w:rsidRPr="009F228A" w:rsidRDefault="00612A1D" w:rsidP="003A42A5">
      <w:pPr>
        <w:pStyle w:val="Odsekzoznamu"/>
        <w:numPr>
          <w:ilvl w:val="0"/>
          <w:numId w:val="9"/>
        </w:numPr>
        <w:tabs>
          <w:tab w:val="clear" w:pos="567"/>
          <w:tab w:val="left" w:pos="1304"/>
        </w:tabs>
        <w:spacing w:line="240" w:lineRule="auto"/>
        <w:ind w:left="567" w:right="-29" w:hanging="567"/>
        <w:rPr>
          <w:rFonts w:ascii="Times New Roman" w:hAnsi="Times New Roman"/>
          <w:lang w:val="sk-SK"/>
        </w:rPr>
      </w:pPr>
      <w:r w:rsidRPr="009F228A">
        <w:rPr>
          <w:rFonts w:ascii="Times New Roman" w:hAnsi="Times New Roman"/>
          <w:lang w:val="sk-SK"/>
        </w:rPr>
        <w:t xml:space="preserve">Čo je </w:t>
      </w:r>
      <w:proofErr w:type="spellStart"/>
      <w:r w:rsidR="00004943">
        <w:rPr>
          <w:rFonts w:ascii="Times New Roman" w:hAnsi="Times New Roman"/>
          <w:lang w:val="sk-SK"/>
        </w:rPr>
        <w:t>Cervidil</w:t>
      </w:r>
      <w:proofErr w:type="spellEnd"/>
      <w:r w:rsidRPr="009F228A">
        <w:rPr>
          <w:rFonts w:ascii="Times New Roman" w:hAnsi="Times New Roman"/>
          <w:lang w:val="sk-SK"/>
        </w:rPr>
        <w:t xml:space="preserve"> a na čo sa používa</w:t>
      </w:r>
    </w:p>
    <w:p w14:paraId="70E54127" w14:textId="6D1FC0D0" w:rsidR="00110F98" w:rsidRPr="009F228A" w:rsidRDefault="00612A1D" w:rsidP="003A42A5">
      <w:pPr>
        <w:pStyle w:val="Odsekzoznamu"/>
        <w:numPr>
          <w:ilvl w:val="0"/>
          <w:numId w:val="9"/>
        </w:numPr>
        <w:tabs>
          <w:tab w:val="clear" w:pos="567"/>
          <w:tab w:val="left" w:pos="1304"/>
        </w:tabs>
        <w:spacing w:line="240" w:lineRule="auto"/>
        <w:ind w:left="567" w:right="-29" w:hanging="567"/>
        <w:rPr>
          <w:rFonts w:ascii="Times New Roman" w:hAnsi="Times New Roman"/>
          <w:lang w:val="sk-SK"/>
        </w:rPr>
      </w:pPr>
      <w:r w:rsidRPr="009F228A">
        <w:rPr>
          <w:rFonts w:ascii="Times New Roman" w:hAnsi="Times New Roman"/>
          <w:lang w:val="sk-SK"/>
        </w:rPr>
        <w:t xml:space="preserve">Čo potrebujete vedieť predtým, ako použijete </w:t>
      </w:r>
      <w:proofErr w:type="spellStart"/>
      <w:r w:rsidR="00004943">
        <w:rPr>
          <w:rFonts w:ascii="Times New Roman" w:hAnsi="Times New Roman"/>
          <w:lang w:val="sk-SK"/>
        </w:rPr>
        <w:t>Cervidil</w:t>
      </w:r>
      <w:proofErr w:type="spellEnd"/>
    </w:p>
    <w:p w14:paraId="26016A35" w14:textId="7634D057" w:rsidR="00110F98" w:rsidRPr="009F228A" w:rsidRDefault="00612A1D" w:rsidP="003A42A5">
      <w:pPr>
        <w:pStyle w:val="Odsekzoznamu"/>
        <w:numPr>
          <w:ilvl w:val="0"/>
          <w:numId w:val="9"/>
        </w:numPr>
        <w:tabs>
          <w:tab w:val="clear" w:pos="567"/>
          <w:tab w:val="left" w:pos="1304"/>
        </w:tabs>
        <w:spacing w:line="240" w:lineRule="auto"/>
        <w:ind w:left="567" w:right="-29" w:hanging="567"/>
        <w:rPr>
          <w:rFonts w:ascii="Times New Roman" w:hAnsi="Times New Roman"/>
          <w:lang w:val="sk-SK"/>
        </w:rPr>
      </w:pPr>
      <w:r w:rsidRPr="009F228A">
        <w:rPr>
          <w:rFonts w:ascii="Times New Roman" w:hAnsi="Times New Roman"/>
          <w:lang w:val="sk-SK"/>
        </w:rPr>
        <w:t xml:space="preserve">Ako používať </w:t>
      </w:r>
      <w:proofErr w:type="spellStart"/>
      <w:r w:rsidR="00004943">
        <w:rPr>
          <w:rFonts w:ascii="Times New Roman" w:hAnsi="Times New Roman"/>
          <w:lang w:val="sk-SK"/>
        </w:rPr>
        <w:t>Cervidil</w:t>
      </w:r>
      <w:proofErr w:type="spellEnd"/>
    </w:p>
    <w:p w14:paraId="1F54429B" w14:textId="77777777" w:rsidR="00110F98" w:rsidRPr="009F228A" w:rsidRDefault="00612A1D" w:rsidP="003A42A5">
      <w:pPr>
        <w:pStyle w:val="Odsekzoznamu"/>
        <w:numPr>
          <w:ilvl w:val="0"/>
          <w:numId w:val="10"/>
        </w:numPr>
        <w:tabs>
          <w:tab w:val="clear" w:pos="570"/>
          <w:tab w:val="left" w:pos="1304"/>
        </w:tabs>
        <w:spacing w:line="240" w:lineRule="auto"/>
        <w:ind w:left="567" w:right="-29" w:hanging="567"/>
        <w:rPr>
          <w:rFonts w:ascii="Times New Roman" w:hAnsi="Times New Roman"/>
          <w:lang w:val="sk-SK"/>
        </w:rPr>
      </w:pPr>
      <w:r w:rsidRPr="009F228A">
        <w:rPr>
          <w:rFonts w:ascii="Times New Roman" w:hAnsi="Times New Roman"/>
          <w:lang w:val="sk-SK"/>
        </w:rPr>
        <w:t>Možné vedľajšie účinky</w:t>
      </w:r>
    </w:p>
    <w:p w14:paraId="7E8BF57E" w14:textId="63297F48" w:rsidR="00110F98" w:rsidRPr="009F228A" w:rsidRDefault="00612A1D" w:rsidP="003A42A5">
      <w:pPr>
        <w:pStyle w:val="Odsekzoznamu"/>
        <w:numPr>
          <w:ilvl w:val="0"/>
          <w:numId w:val="10"/>
        </w:numPr>
        <w:tabs>
          <w:tab w:val="clear" w:pos="570"/>
          <w:tab w:val="left" w:pos="1304"/>
        </w:tabs>
        <w:spacing w:line="240" w:lineRule="auto"/>
        <w:ind w:left="567" w:right="-29" w:hanging="567"/>
        <w:rPr>
          <w:rFonts w:ascii="Times New Roman" w:hAnsi="Times New Roman"/>
          <w:lang w:val="sk-SK"/>
        </w:rPr>
      </w:pPr>
      <w:r w:rsidRPr="009F228A">
        <w:rPr>
          <w:rFonts w:ascii="Times New Roman" w:hAnsi="Times New Roman"/>
          <w:lang w:val="sk-SK"/>
        </w:rPr>
        <w:t>Ako uchovávať</w:t>
      </w:r>
      <w:r w:rsidR="00110F98" w:rsidRPr="009F228A">
        <w:rPr>
          <w:rFonts w:ascii="Times New Roman" w:hAnsi="Times New Roman"/>
          <w:lang w:val="sk-SK"/>
        </w:rPr>
        <w:t xml:space="preserve"> </w:t>
      </w:r>
      <w:proofErr w:type="spellStart"/>
      <w:r w:rsidR="00004943">
        <w:rPr>
          <w:rFonts w:ascii="Times New Roman" w:hAnsi="Times New Roman"/>
          <w:lang w:val="sk-SK"/>
        </w:rPr>
        <w:t>Cervidil</w:t>
      </w:r>
      <w:proofErr w:type="spellEnd"/>
    </w:p>
    <w:p w14:paraId="5A55E406" w14:textId="77777777" w:rsidR="001D29E6" w:rsidRPr="009F228A" w:rsidRDefault="00612A1D" w:rsidP="003A42A5">
      <w:pPr>
        <w:pStyle w:val="Odsekzoznamu"/>
        <w:numPr>
          <w:ilvl w:val="0"/>
          <w:numId w:val="10"/>
        </w:numPr>
        <w:tabs>
          <w:tab w:val="clear" w:pos="570"/>
          <w:tab w:val="left" w:pos="1304"/>
        </w:tabs>
        <w:spacing w:line="240" w:lineRule="auto"/>
        <w:ind w:left="567" w:right="-29" w:hanging="567"/>
        <w:rPr>
          <w:rFonts w:ascii="Times New Roman" w:hAnsi="Times New Roman"/>
          <w:lang w:val="sk-SK"/>
        </w:rPr>
      </w:pPr>
      <w:r w:rsidRPr="009F228A">
        <w:rPr>
          <w:rFonts w:ascii="Times New Roman" w:hAnsi="Times New Roman"/>
          <w:lang w:val="sk-SK"/>
        </w:rPr>
        <w:t>Obsah balenia a ďalšie informácie</w:t>
      </w:r>
    </w:p>
    <w:p w14:paraId="2C19A0C2" w14:textId="77777777" w:rsidR="00570D31" w:rsidRPr="009F228A" w:rsidRDefault="00570D31" w:rsidP="00570D31">
      <w:pPr>
        <w:tabs>
          <w:tab w:val="clear" w:pos="567"/>
          <w:tab w:val="left" w:pos="1304"/>
        </w:tabs>
        <w:spacing w:line="240" w:lineRule="auto"/>
        <w:ind w:right="-2"/>
        <w:rPr>
          <w:b/>
          <w:lang w:val="sk-SK"/>
        </w:rPr>
      </w:pPr>
    </w:p>
    <w:p w14:paraId="6E38FF80" w14:textId="4A04D9BA" w:rsidR="00110F98" w:rsidRPr="009F228A" w:rsidRDefault="00EB3D52" w:rsidP="003A42A5">
      <w:pPr>
        <w:numPr>
          <w:ilvl w:val="0"/>
          <w:numId w:val="1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b/>
          <w:lang w:val="sk-SK"/>
        </w:rPr>
        <w:t xml:space="preserve">Čo je </w:t>
      </w:r>
      <w:proofErr w:type="spellStart"/>
      <w:r w:rsidR="00004943">
        <w:rPr>
          <w:b/>
          <w:lang w:val="sk-SK"/>
        </w:rPr>
        <w:t>Cervidil</w:t>
      </w:r>
      <w:proofErr w:type="spellEnd"/>
      <w:r w:rsidR="00110F98" w:rsidRPr="009F228A">
        <w:rPr>
          <w:b/>
          <w:lang w:val="sk-SK"/>
        </w:rPr>
        <w:t xml:space="preserve"> </w:t>
      </w:r>
      <w:r w:rsidRPr="009F228A">
        <w:rPr>
          <w:b/>
          <w:lang w:val="sk-SK"/>
        </w:rPr>
        <w:t>a na čo sa požíva</w:t>
      </w:r>
    </w:p>
    <w:p w14:paraId="1BAEC737" w14:textId="77777777" w:rsidR="00EB3D52" w:rsidRPr="009F228A" w:rsidRDefault="00EB3D52" w:rsidP="00EB3D52">
      <w:pPr>
        <w:tabs>
          <w:tab w:val="clear" w:pos="567"/>
          <w:tab w:val="left" w:pos="1304"/>
        </w:tabs>
        <w:spacing w:line="240" w:lineRule="auto"/>
        <w:ind w:left="720" w:right="-2"/>
        <w:rPr>
          <w:lang w:val="sk-SK"/>
        </w:rPr>
      </w:pPr>
    </w:p>
    <w:p w14:paraId="1B1D4A3F" w14:textId="372195FA" w:rsidR="00D10DD5" w:rsidRPr="009F228A" w:rsidRDefault="00004943" w:rsidP="003A42A5">
      <w:p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proofErr w:type="spellStart"/>
      <w:r>
        <w:rPr>
          <w:lang w:val="sk-SK"/>
        </w:rPr>
        <w:t>Cervidil</w:t>
      </w:r>
      <w:proofErr w:type="spellEnd"/>
      <w:r w:rsidR="00110F98" w:rsidRPr="009F228A">
        <w:rPr>
          <w:lang w:val="sk-SK"/>
        </w:rPr>
        <w:t xml:space="preserve"> </w:t>
      </w:r>
      <w:r w:rsidR="00EB3D52" w:rsidRPr="009F228A">
        <w:rPr>
          <w:lang w:val="sk-SK"/>
        </w:rPr>
        <w:t>obsahuje liečivo</w:t>
      </w:r>
      <w:r w:rsidR="00612A1D" w:rsidRPr="009F228A">
        <w:rPr>
          <w:lang w:val="sk-SK"/>
        </w:rPr>
        <w:t xml:space="preserve"> </w:t>
      </w:r>
      <w:proofErr w:type="spellStart"/>
      <w:r w:rsidR="00612A1D" w:rsidRPr="009F228A">
        <w:rPr>
          <w:lang w:val="sk-SK"/>
        </w:rPr>
        <w:t>dinoprostó</w:t>
      </w:r>
      <w:r w:rsidR="00202B84" w:rsidRPr="009F228A">
        <w:rPr>
          <w:lang w:val="sk-SK"/>
        </w:rPr>
        <w:t>n</w:t>
      </w:r>
      <w:proofErr w:type="spellEnd"/>
      <w:r w:rsidR="00202B84" w:rsidRPr="009F228A">
        <w:rPr>
          <w:lang w:val="sk-SK"/>
        </w:rPr>
        <w:t xml:space="preserve"> 10 mg a</w:t>
      </w:r>
      <w:r w:rsidR="00612A1D" w:rsidRPr="009F228A">
        <w:rPr>
          <w:lang w:val="sk-SK"/>
        </w:rPr>
        <w:t xml:space="preserve"> používa sa </w:t>
      </w:r>
      <w:r w:rsidR="00D10DD5" w:rsidRPr="009F228A">
        <w:rPr>
          <w:lang w:val="sk-SK"/>
        </w:rPr>
        <w:t>na vyvolanie pôrodu</w:t>
      </w:r>
      <w:r w:rsidR="009F228A">
        <w:rPr>
          <w:lang w:val="sk-SK"/>
        </w:rPr>
        <w:t>, ak</w:t>
      </w:r>
      <w:r w:rsidR="00D10DD5" w:rsidRPr="009F228A">
        <w:rPr>
          <w:lang w:val="sk-SK"/>
        </w:rPr>
        <w:t xml:space="preserve"> bol ukončený 37</w:t>
      </w:r>
      <w:r w:rsidR="00027FBA" w:rsidRPr="009F228A">
        <w:rPr>
          <w:lang w:val="sk-SK"/>
        </w:rPr>
        <w:t>.</w:t>
      </w:r>
      <w:r w:rsidR="00D10DD5" w:rsidRPr="009F228A">
        <w:rPr>
          <w:lang w:val="sk-SK"/>
        </w:rPr>
        <w:t xml:space="preserve"> týždeň tehotenstva. </w:t>
      </w:r>
      <w:proofErr w:type="spellStart"/>
      <w:r w:rsidR="00D10DD5" w:rsidRPr="009F228A">
        <w:rPr>
          <w:lang w:val="sk-SK"/>
        </w:rPr>
        <w:t>Dinoprostón</w:t>
      </w:r>
      <w:proofErr w:type="spellEnd"/>
      <w:r w:rsidR="00D10DD5" w:rsidRPr="009F228A">
        <w:rPr>
          <w:lang w:val="sk-SK"/>
        </w:rPr>
        <w:t xml:space="preserve"> </w:t>
      </w:r>
      <w:r w:rsidR="00027FBA" w:rsidRPr="009F228A">
        <w:rPr>
          <w:lang w:val="sk-SK"/>
        </w:rPr>
        <w:t>napomáha otvoreniu</w:t>
      </w:r>
      <w:r w:rsidR="00D10DD5" w:rsidRPr="009F228A">
        <w:rPr>
          <w:lang w:val="sk-SK"/>
        </w:rPr>
        <w:t xml:space="preserve"> </w:t>
      </w:r>
      <w:r w:rsidR="00027FBA" w:rsidRPr="009F228A">
        <w:rPr>
          <w:lang w:val="sk-SK"/>
        </w:rPr>
        <w:t xml:space="preserve">časti </w:t>
      </w:r>
      <w:r w:rsidR="00D10DD5" w:rsidRPr="009F228A">
        <w:rPr>
          <w:lang w:val="sk-SK"/>
        </w:rPr>
        <w:t>pôrodn</w:t>
      </w:r>
      <w:r w:rsidR="00027FBA" w:rsidRPr="009F228A">
        <w:rPr>
          <w:lang w:val="sk-SK"/>
        </w:rPr>
        <w:t>ého</w:t>
      </w:r>
      <w:r w:rsidR="00D10DD5" w:rsidRPr="009F228A">
        <w:rPr>
          <w:lang w:val="sk-SK"/>
        </w:rPr>
        <w:t xml:space="preserve"> kanál</w:t>
      </w:r>
      <w:r w:rsidR="00027FBA" w:rsidRPr="009F228A">
        <w:rPr>
          <w:lang w:val="sk-SK"/>
        </w:rPr>
        <w:t>a</w:t>
      </w:r>
      <w:r w:rsidR="00D10DD5" w:rsidRPr="009F228A">
        <w:rPr>
          <w:lang w:val="sk-SK"/>
        </w:rPr>
        <w:t>,</w:t>
      </w:r>
      <w:r w:rsidR="00027FBA" w:rsidRPr="009F228A">
        <w:rPr>
          <w:lang w:val="sk-SK"/>
        </w:rPr>
        <w:t xml:space="preserve"> nazývaného </w:t>
      </w:r>
      <w:proofErr w:type="spellStart"/>
      <w:r w:rsidR="00027FBA" w:rsidRPr="009F228A">
        <w:rPr>
          <w:lang w:val="sk-SK"/>
        </w:rPr>
        <w:t>k</w:t>
      </w:r>
      <w:r w:rsidR="00E23DA5" w:rsidRPr="009F228A">
        <w:rPr>
          <w:lang w:val="sk-SK"/>
        </w:rPr>
        <w:t>r</w:t>
      </w:r>
      <w:r w:rsidR="00027FBA" w:rsidRPr="009F228A">
        <w:rPr>
          <w:lang w:val="sk-SK"/>
        </w:rPr>
        <w:t>čok</w:t>
      </w:r>
      <w:proofErr w:type="spellEnd"/>
      <w:r w:rsidR="00027FBA" w:rsidRPr="009F228A">
        <w:rPr>
          <w:lang w:val="sk-SK"/>
        </w:rPr>
        <w:t xml:space="preserve"> maternice (cervix), čím umož</w:t>
      </w:r>
      <w:r w:rsidR="00E23DA5" w:rsidRPr="009F228A">
        <w:rPr>
          <w:lang w:val="sk-SK"/>
        </w:rPr>
        <w:t>ňuje dieťať</w:t>
      </w:r>
      <w:r w:rsidR="00027FBA" w:rsidRPr="009F228A">
        <w:rPr>
          <w:lang w:val="sk-SK"/>
        </w:rPr>
        <w:t>u prejsť</w:t>
      </w:r>
      <w:r w:rsidR="00B224BA" w:rsidRPr="009F228A">
        <w:rPr>
          <w:lang w:val="sk-SK"/>
        </w:rPr>
        <w:t xml:space="preserve"> krčkom maternice</w:t>
      </w:r>
      <w:r w:rsidR="00027FBA" w:rsidRPr="009F228A">
        <w:rPr>
          <w:lang w:val="sk-SK"/>
        </w:rPr>
        <w:t xml:space="preserve">. Existuje </w:t>
      </w:r>
      <w:r w:rsidR="00B224BA" w:rsidRPr="009F228A">
        <w:rPr>
          <w:lang w:val="sk-SK"/>
        </w:rPr>
        <w:t>niekoľko</w:t>
      </w:r>
      <w:r w:rsidR="00027FBA" w:rsidRPr="009F228A">
        <w:rPr>
          <w:lang w:val="sk-SK"/>
        </w:rPr>
        <w:t xml:space="preserve"> dôvodov, prečo môžete potrebovať pomoc pri </w:t>
      </w:r>
      <w:r w:rsidR="00B224BA" w:rsidRPr="009F228A">
        <w:rPr>
          <w:lang w:val="sk-SK"/>
        </w:rPr>
        <w:t>začatí</w:t>
      </w:r>
      <w:r w:rsidR="00027FBA" w:rsidRPr="009F228A">
        <w:rPr>
          <w:lang w:val="sk-SK"/>
        </w:rPr>
        <w:t xml:space="preserve"> pôrodu. Ak </w:t>
      </w:r>
      <w:r w:rsidR="00B224BA" w:rsidRPr="009F228A">
        <w:rPr>
          <w:lang w:val="sk-SK"/>
        </w:rPr>
        <w:t>potrebujete viac informácií</w:t>
      </w:r>
      <w:r w:rsidR="00027FBA" w:rsidRPr="009F228A">
        <w:rPr>
          <w:lang w:val="sk-SK"/>
        </w:rPr>
        <w:t xml:space="preserve">, opýtajte sa svojho lekára.  </w:t>
      </w:r>
      <w:r w:rsidR="00D10DD5" w:rsidRPr="009F228A">
        <w:rPr>
          <w:lang w:val="sk-SK"/>
        </w:rPr>
        <w:t xml:space="preserve">  </w:t>
      </w:r>
    </w:p>
    <w:p w14:paraId="4DB60E61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5C52819E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64437731" w14:textId="1E8376C2" w:rsidR="000E31E4" w:rsidRPr="009F228A" w:rsidRDefault="00EB3D52" w:rsidP="003A42A5">
      <w:pPr>
        <w:numPr>
          <w:ilvl w:val="0"/>
          <w:numId w:val="11"/>
        </w:numPr>
        <w:tabs>
          <w:tab w:val="clear" w:pos="567"/>
          <w:tab w:val="left" w:pos="1304"/>
        </w:tabs>
        <w:spacing w:line="240" w:lineRule="auto"/>
        <w:outlineLvl w:val="0"/>
        <w:rPr>
          <w:lang w:val="sk-SK"/>
        </w:rPr>
      </w:pPr>
      <w:r w:rsidRPr="009F228A">
        <w:rPr>
          <w:b/>
          <w:lang w:val="sk-SK"/>
        </w:rPr>
        <w:t>Čo potrebujete vedieť predtým, ako použijete</w:t>
      </w:r>
      <w:r w:rsidR="000E31E4" w:rsidRPr="009F228A">
        <w:rPr>
          <w:b/>
          <w:lang w:val="sk-SK"/>
        </w:rPr>
        <w:t xml:space="preserve"> </w:t>
      </w:r>
      <w:proofErr w:type="spellStart"/>
      <w:r w:rsidR="00004943">
        <w:rPr>
          <w:b/>
          <w:lang w:val="sk-SK"/>
        </w:rPr>
        <w:t>Cervidil</w:t>
      </w:r>
      <w:proofErr w:type="spellEnd"/>
    </w:p>
    <w:p w14:paraId="0B40891E" w14:textId="77777777" w:rsidR="000E31E4" w:rsidRPr="009F228A" w:rsidRDefault="000E31E4" w:rsidP="000E31E4">
      <w:pPr>
        <w:tabs>
          <w:tab w:val="clear" w:pos="567"/>
          <w:tab w:val="left" w:pos="1304"/>
        </w:tabs>
        <w:spacing w:line="240" w:lineRule="auto"/>
        <w:outlineLvl w:val="0"/>
        <w:rPr>
          <w:b/>
          <w:lang w:val="sk-SK"/>
        </w:rPr>
      </w:pPr>
    </w:p>
    <w:p w14:paraId="45D8F01B" w14:textId="346FA946" w:rsidR="000E31E4" w:rsidRPr="009F228A" w:rsidRDefault="00EB3D52" w:rsidP="003A42A5">
      <w:pPr>
        <w:tabs>
          <w:tab w:val="clear" w:pos="567"/>
          <w:tab w:val="left" w:pos="1304"/>
        </w:tabs>
        <w:spacing w:line="240" w:lineRule="auto"/>
        <w:outlineLvl w:val="0"/>
        <w:rPr>
          <w:b/>
          <w:lang w:val="sk-SK"/>
        </w:rPr>
      </w:pPr>
      <w:r w:rsidRPr="009F228A">
        <w:rPr>
          <w:b/>
          <w:lang w:val="sk-SK"/>
        </w:rPr>
        <w:t>Nepoužívajte</w:t>
      </w:r>
      <w:r w:rsidR="000E31E4" w:rsidRPr="009F228A">
        <w:rPr>
          <w:b/>
          <w:lang w:val="sk-SK"/>
        </w:rPr>
        <w:t xml:space="preserve"> </w:t>
      </w:r>
      <w:proofErr w:type="spellStart"/>
      <w:r w:rsidR="00004943">
        <w:rPr>
          <w:b/>
          <w:lang w:val="sk-SK"/>
        </w:rPr>
        <w:t>Cervidil</w:t>
      </w:r>
      <w:proofErr w:type="spellEnd"/>
    </w:p>
    <w:p w14:paraId="2E801C18" w14:textId="1A1AC9B1" w:rsidR="000E31E4" w:rsidRPr="009F228A" w:rsidRDefault="00004943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outlineLvl w:val="0"/>
        <w:rPr>
          <w:lang w:val="sk-SK"/>
        </w:rPr>
      </w:pPr>
      <w:proofErr w:type="spellStart"/>
      <w:r>
        <w:rPr>
          <w:lang w:val="sk-SK"/>
        </w:rPr>
        <w:t>Cervidil</w:t>
      </w:r>
      <w:proofErr w:type="spellEnd"/>
      <w:r w:rsidR="006D0E3F" w:rsidRPr="009F228A">
        <w:rPr>
          <w:lang w:val="sk-SK"/>
        </w:rPr>
        <w:t xml:space="preserve"> vám </w:t>
      </w:r>
      <w:r w:rsidR="001241AF">
        <w:rPr>
          <w:lang w:val="sk-SK"/>
        </w:rPr>
        <w:t>nesmie byť podaný</w:t>
      </w:r>
      <w:r w:rsidR="000E31E4" w:rsidRPr="009F228A">
        <w:rPr>
          <w:lang w:val="sk-SK"/>
        </w:rPr>
        <w:t>:</w:t>
      </w:r>
    </w:p>
    <w:p w14:paraId="03C287DC" w14:textId="77777777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left="360" w:hanging="360"/>
        <w:outlineLvl w:val="0"/>
        <w:rPr>
          <w:lang w:val="sk-SK"/>
        </w:rPr>
      </w:pPr>
      <w:r w:rsidRPr="009F228A">
        <w:rPr>
          <w:b/>
          <w:lang w:val="sk-SK"/>
        </w:rPr>
        <w:t>-</w:t>
      </w:r>
      <w:r w:rsidRPr="009F228A">
        <w:rPr>
          <w:b/>
          <w:lang w:val="sk-SK"/>
        </w:rPr>
        <w:tab/>
      </w:r>
      <w:r w:rsidR="00027FBA" w:rsidRPr="009F228A">
        <w:rPr>
          <w:lang w:val="sk-SK"/>
        </w:rPr>
        <w:t>ak veľkosť hlavičky dieťaťa môže spôsobiť počas pôrodu akýkoľvek problém</w:t>
      </w:r>
    </w:p>
    <w:p w14:paraId="58E2ACCE" w14:textId="77777777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left="360" w:hanging="360"/>
        <w:outlineLvl w:val="0"/>
        <w:rPr>
          <w:lang w:val="sk-SK"/>
        </w:rPr>
      </w:pPr>
      <w:r w:rsidRPr="009F228A">
        <w:rPr>
          <w:lang w:val="sk-SK"/>
        </w:rPr>
        <w:t>-</w:t>
      </w:r>
      <w:r w:rsidRPr="009F228A">
        <w:rPr>
          <w:lang w:val="sk-SK"/>
        </w:rPr>
        <w:tab/>
      </w:r>
      <w:r w:rsidR="00027FBA" w:rsidRPr="009F228A">
        <w:rPr>
          <w:lang w:val="sk-SK"/>
        </w:rPr>
        <w:t>ak dieťa v maternici nie je v správnej polohe, aby sa narodilo prirodzeným spôsobom</w:t>
      </w:r>
    </w:p>
    <w:p w14:paraId="0B0C4949" w14:textId="77777777" w:rsidR="00027FBA" w:rsidRPr="009F228A" w:rsidRDefault="00027FBA" w:rsidP="00027FBA">
      <w:pPr>
        <w:numPr>
          <w:ilvl w:val="0"/>
          <w:numId w:val="3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F228A">
        <w:rPr>
          <w:szCs w:val="22"/>
          <w:lang w:val="sk-SK"/>
        </w:rPr>
        <w:t>ak ešte nenarodené dieťa nie je v dobrom zdravotnom stave a/alebo je v tiesni</w:t>
      </w:r>
    </w:p>
    <w:p w14:paraId="71641EF4" w14:textId="77777777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left="360" w:hanging="360"/>
        <w:outlineLvl w:val="0"/>
        <w:rPr>
          <w:lang w:val="sk-SK"/>
        </w:rPr>
      </w:pPr>
      <w:r w:rsidRPr="009F228A">
        <w:rPr>
          <w:lang w:val="sk-SK"/>
        </w:rPr>
        <w:t xml:space="preserve">- </w:t>
      </w:r>
      <w:r w:rsidRPr="009F228A">
        <w:rPr>
          <w:lang w:val="sk-SK"/>
        </w:rPr>
        <w:tab/>
      </w:r>
      <w:r w:rsidR="00E23DA5" w:rsidRPr="009F228A">
        <w:rPr>
          <w:lang w:val="sk-SK"/>
        </w:rPr>
        <w:t xml:space="preserve">ak ste v minulosti podstúpili závažnú operáciu krčka maternice alebo ste mali natrhnutý </w:t>
      </w:r>
      <w:proofErr w:type="spellStart"/>
      <w:r w:rsidR="00E23DA5" w:rsidRPr="009F228A">
        <w:rPr>
          <w:lang w:val="sk-SK"/>
        </w:rPr>
        <w:t>krčok</w:t>
      </w:r>
      <w:proofErr w:type="spellEnd"/>
      <w:r w:rsidR="00E23DA5" w:rsidRPr="009F228A">
        <w:rPr>
          <w:lang w:val="sk-SK"/>
        </w:rPr>
        <w:t xml:space="preserve"> maternice</w:t>
      </w:r>
      <w:r w:rsidRPr="009F228A">
        <w:rPr>
          <w:lang w:val="sk-SK"/>
        </w:rPr>
        <w:t xml:space="preserve"> </w:t>
      </w:r>
    </w:p>
    <w:p w14:paraId="290461A4" w14:textId="77777777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left="360" w:hanging="360"/>
        <w:outlineLvl w:val="0"/>
        <w:rPr>
          <w:lang w:val="sk-SK"/>
        </w:rPr>
      </w:pPr>
      <w:r w:rsidRPr="009F228A">
        <w:rPr>
          <w:lang w:val="sk-SK"/>
        </w:rPr>
        <w:t>-</w:t>
      </w:r>
      <w:r w:rsidRPr="009F228A">
        <w:rPr>
          <w:lang w:val="sk-SK"/>
        </w:rPr>
        <w:tab/>
      </w:r>
      <w:r w:rsidR="00E23DA5" w:rsidRPr="009F228A">
        <w:rPr>
          <w:lang w:val="sk-SK"/>
        </w:rPr>
        <w:t>ak trpíte neliečeným zápalovým ochorením panvy</w:t>
      </w:r>
      <w:r w:rsidRPr="009F228A">
        <w:rPr>
          <w:lang w:val="sk-SK"/>
        </w:rPr>
        <w:t xml:space="preserve"> (</w:t>
      </w:r>
      <w:r w:rsidR="00E23DA5" w:rsidRPr="009F228A">
        <w:rPr>
          <w:lang w:val="sk-SK"/>
        </w:rPr>
        <w:t xml:space="preserve">infekcia maternice, vaječníkov, </w:t>
      </w:r>
      <w:r w:rsidR="00605A1D" w:rsidRPr="009F228A">
        <w:rPr>
          <w:lang w:val="sk-SK"/>
        </w:rPr>
        <w:t>pôrodných ciest a/alebo krčka maternice</w:t>
      </w:r>
      <w:r w:rsidRPr="009F228A">
        <w:rPr>
          <w:lang w:val="sk-SK"/>
        </w:rPr>
        <w:t>)</w:t>
      </w:r>
    </w:p>
    <w:p w14:paraId="282292BE" w14:textId="77777777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left="360" w:hanging="360"/>
        <w:outlineLvl w:val="0"/>
        <w:rPr>
          <w:lang w:val="sk-SK"/>
        </w:rPr>
      </w:pPr>
      <w:r w:rsidRPr="009F228A">
        <w:rPr>
          <w:lang w:val="sk-SK"/>
        </w:rPr>
        <w:t>-</w:t>
      </w:r>
      <w:r w:rsidRPr="009F228A">
        <w:rPr>
          <w:lang w:val="sk-SK"/>
        </w:rPr>
        <w:tab/>
      </w:r>
      <w:r w:rsidR="00605A1D" w:rsidRPr="009F228A">
        <w:rPr>
          <w:lang w:val="sk-SK"/>
        </w:rPr>
        <w:t>ak placenta prekrýva pôrodný kanál</w:t>
      </w:r>
    </w:p>
    <w:p w14:paraId="51644569" w14:textId="00CDC454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left="360" w:hanging="360"/>
        <w:outlineLvl w:val="0"/>
        <w:rPr>
          <w:lang w:val="sk-SK"/>
        </w:rPr>
      </w:pPr>
      <w:r w:rsidRPr="009F228A">
        <w:rPr>
          <w:lang w:val="sk-SK"/>
        </w:rPr>
        <w:t>-</w:t>
      </w:r>
      <w:r w:rsidRPr="009F228A">
        <w:rPr>
          <w:lang w:val="sk-SK"/>
        </w:rPr>
        <w:tab/>
      </w:r>
      <w:r w:rsidR="00605A1D" w:rsidRPr="009F228A">
        <w:rPr>
          <w:lang w:val="sk-SK"/>
        </w:rPr>
        <w:t xml:space="preserve">ak máte alebo ste mali akékoľvek neočakávané vaginálne krvácanie počas </w:t>
      </w:r>
      <w:r w:rsidR="001241AF">
        <w:rPr>
          <w:lang w:val="sk-SK"/>
        </w:rPr>
        <w:t xml:space="preserve">tohto </w:t>
      </w:r>
      <w:r w:rsidR="00605A1D" w:rsidRPr="009F228A">
        <w:rPr>
          <w:lang w:val="sk-SK"/>
        </w:rPr>
        <w:t>tehotenstva</w:t>
      </w:r>
    </w:p>
    <w:p w14:paraId="0EC7A470" w14:textId="77777777" w:rsidR="000E31E4" w:rsidRPr="009F228A" w:rsidRDefault="000E31E4" w:rsidP="003A42A5">
      <w:pPr>
        <w:tabs>
          <w:tab w:val="clear" w:pos="567"/>
          <w:tab w:val="left" w:pos="1304"/>
        </w:tabs>
        <w:spacing w:line="240" w:lineRule="auto"/>
        <w:ind w:left="360" w:hanging="360"/>
        <w:outlineLvl w:val="0"/>
        <w:rPr>
          <w:lang w:val="sk-SK"/>
        </w:rPr>
      </w:pPr>
      <w:r w:rsidRPr="009F228A">
        <w:rPr>
          <w:lang w:val="sk-SK"/>
        </w:rPr>
        <w:t>-</w:t>
      </w:r>
      <w:r w:rsidRPr="009F228A">
        <w:rPr>
          <w:lang w:val="sk-SK"/>
        </w:rPr>
        <w:tab/>
      </w:r>
      <w:r w:rsidR="00605A1D" w:rsidRPr="009F228A">
        <w:rPr>
          <w:lang w:val="sk-SK"/>
        </w:rPr>
        <w:t>ak ste v minulosti podstúpili operáciu maternice</w:t>
      </w:r>
      <w:r w:rsidR="009F228A">
        <w:rPr>
          <w:lang w:val="sk-SK"/>
        </w:rPr>
        <w:t>,</w:t>
      </w:r>
      <w:r w:rsidR="00605A1D" w:rsidRPr="009F228A">
        <w:rPr>
          <w:lang w:val="sk-SK"/>
        </w:rPr>
        <w:t xml:space="preserve"> vrátane pôrodu cisárskym rezom ktoréhokoľvek z vašich skôr narodených detí </w:t>
      </w:r>
    </w:p>
    <w:p w14:paraId="1BFC279E" w14:textId="77777777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left="360" w:hanging="360"/>
        <w:rPr>
          <w:lang w:val="sk-SK"/>
        </w:rPr>
      </w:pPr>
      <w:r w:rsidRPr="009F228A">
        <w:rPr>
          <w:lang w:val="sk-SK"/>
        </w:rPr>
        <w:t>-</w:t>
      </w:r>
      <w:r w:rsidRPr="009F228A">
        <w:rPr>
          <w:lang w:val="sk-SK"/>
        </w:rPr>
        <w:tab/>
      </w:r>
      <w:r w:rsidR="00605A1D" w:rsidRPr="009F228A">
        <w:rPr>
          <w:lang w:val="sk-SK"/>
        </w:rPr>
        <w:t>ak ste alergick</w:t>
      </w:r>
      <w:r w:rsidR="005C69BA">
        <w:rPr>
          <w:lang w:val="sk-SK"/>
        </w:rPr>
        <w:t>á</w:t>
      </w:r>
      <w:r w:rsidR="00605A1D" w:rsidRPr="009F228A">
        <w:rPr>
          <w:lang w:val="sk-SK"/>
        </w:rPr>
        <w:t xml:space="preserve"> na </w:t>
      </w:r>
      <w:proofErr w:type="spellStart"/>
      <w:r w:rsidR="00605A1D" w:rsidRPr="009F228A">
        <w:rPr>
          <w:lang w:val="sk-SK"/>
        </w:rPr>
        <w:t>dinoprostón</w:t>
      </w:r>
      <w:proofErr w:type="spellEnd"/>
      <w:r w:rsidR="00605A1D" w:rsidRPr="009F228A">
        <w:rPr>
          <w:lang w:val="sk-SK"/>
        </w:rPr>
        <w:t xml:space="preserve"> alebo na ktorúkoľvek z ďalších zložiek tohto lieku (uvedených v časti 6).</w:t>
      </w:r>
    </w:p>
    <w:p w14:paraId="3388A474" w14:textId="77777777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1C19B7A1" w14:textId="10B84DC4" w:rsidR="000E31E4" w:rsidRPr="009F228A" w:rsidRDefault="00605A1D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>Lekár alebo zdravotná sestra vám ne</w:t>
      </w:r>
      <w:r w:rsidR="006868E0" w:rsidRPr="009F228A">
        <w:rPr>
          <w:lang w:val="sk-SK"/>
        </w:rPr>
        <w:t>zavedú</w:t>
      </w:r>
      <w:r w:rsidRPr="009F228A">
        <w:rPr>
          <w:lang w:val="sk-SK"/>
        </w:rPr>
        <w:t xml:space="preserve"> </w:t>
      </w:r>
      <w:proofErr w:type="spellStart"/>
      <w:r w:rsidR="00004943">
        <w:rPr>
          <w:lang w:val="sk-SK"/>
        </w:rPr>
        <w:t>Cervidil</w:t>
      </w:r>
      <w:proofErr w:type="spellEnd"/>
      <w:r w:rsidRPr="009F228A">
        <w:rPr>
          <w:lang w:val="sk-SK"/>
        </w:rPr>
        <w:t xml:space="preserve"> alebo ho odstránia, </w:t>
      </w:r>
      <w:r w:rsidR="00121FD6">
        <w:rPr>
          <w:lang w:val="sk-SK"/>
        </w:rPr>
        <w:t xml:space="preserve">potom </w:t>
      </w:r>
      <w:r w:rsidRPr="009F228A">
        <w:rPr>
          <w:lang w:val="sk-SK"/>
        </w:rPr>
        <w:t>ak</w:t>
      </w:r>
      <w:r w:rsidR="00121FD6">
        <w:rPr>
          <w:lang w:val="sk-SK"/>
        </w:rPr>
        <w:t>o</w:t>
      </w:r>
      <w:r w:rsidRPr="009F228A">
        <w:rPr>
          <w:lang w:val="sk-SK"/>
        </w:rPr>
        <w:t xml:space="preserve"> vám ho zaviedli</w:t>
      </w:r>
      <w:r w:rsidR="000E31E4" w:rsidRPr="009F228A">
        <w:rPr>
          <w:lang w:val="sk-SK"/>
        </w:rPr>
        <w:t>:</w:t>
      </w:r>
    </w:p>
    <w:p w14:paraId="21A66BE3" w14:textId="77777777" w:rsidR="000E31E4" w:rsidRPr="009F228A" w:rsidRDefault="00605A1D" w:rsidP="003A42A5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ak </w:t>
      </w:r>
      <w:r w:rsidR="006868E0" w:rsidRPr="009F228A">
        <w:rPr>
          <w:lang w:val="sk-SK"/>
        </w:rPr>
        <w:t xml:space="preserve">už </w:t>
      </w:r>
      <w:r w:rsidRPr="009F228A">
        <w:rPr>
          <w:lang w:val="sk-SK"/>
        </w:rPr>
        <w:t>pôrod začal</w:t>
      </w:r>
    </w:p>
    <w:p w14:paraId="0885B97C" w14:textId="77777777" w:rsidR="005C69BA" w:rsidRDefault="006868E0" w:rsidP="00112FCF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5C69BA">
        <w:rPr>
          <w:lang w:val="sk-SK"/>
        </w:rPr>
        <w:t>ak je potrebné podať vám liek</w:t>
      </w:r>
      <w:r w:rsidR="005C69BA" w:rsidRPr="005C69BA">
        <w:rPr>
          <w:lang w:val="sk-SK"/>
        </w:rPr>
        <w:t xml:space="preserve"> na uľahčenie pôrodu</w:t>
      </w:r>
      <w:r w:rsidRPr="005C69BA">
        <w:rPr>
          <w:lang w:val="sk-SK"/>
        </w:rPr>
        <w:t xml:space="preserve">, napr. </w:t>
      </w:r>
      <w:proofErr w:type="spellStart"/>
      <w:r w:rsidRPr="005C69BA">
        <w:rPr>
          <w:lang w:val="sk-SK"/>
        </w:rPr>
        <w:t>oxytocín</w:t>
      </w:r>
      <w:proofErr w:type="spellEnd"/>
    </w:p>
    <w:p w14:paraId="0D29919B" w14:textId="77777777" w:rsidR="000E31E4" w:rsidRPr="005C69BA" w:rsidRDefault="006868E0" w:rsidP="00112FCF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5C69BA">
        <w:rPr>
          <w:lang w:val="sk-SK"/>
        </w:rPr>
        <w:t>ak máte veľmi silné alebo predĺžené kontrakcie</w:t>
      </w:r>
    </w:p>
    <w:p w14:paraId="0EC3ACB2" w14:textId="77777777" w:rsidR="000E31E4" w:rsidRPr="009F228A" w:rsidRDefault="006868E0" w:rsidP="003A42A5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>ak je vaše dieťa v tiesni</w:t>
      </w:r>
    </w:p>
    <w:p w14:paraId="03C4E3C9" w14:textId="77777777" w:rsidR="000E31E4" w:rsidRPr="009F228A" w:rsidRDefault="006868E0" w:rsidP="003A42A5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szCs w:val="24"/>
          <w:lang w:val="sk-SK"/>
        </w:rPr>
        <w:lastRenderedPageBreak/>
        <w:t>ak máte vedľajšie účinky</w:t>
      </w:r>
      <w:r w:rsidR="000E31E4" w:rsidRPr="009F228A">
        <w:rPr>
          <w:szCs w:val="24"/>
          <w:lang w:val="sk-SK"/>
        </w:rPr>
        <w:t xml:space="preserve"> (</w:t>
      </w:r>
      <w:r w:rsidRPr="009F228A">
        <w:rPr>
          <w:szCs w:val="24"/>
          <w:lang w:val="sk-SK"/>
        </w:rPr>
        <w:t>pozri časť</w:t>
      </w:r>
      <w:r w:rsidR="000E31E4" w:rsidRPr="009F228A">
        <w:rPr>
          <w:szCs w:val="24"/>
          <w:lang w:val="sk-SK"/>
        </w:rPr>
        <w:t xml:space="preserve"> 4. </w:t>
      </w:r>
      <w:r w:rsidRPr="009F228A">
        <w:rPr>
          <w:szCs w:val="24"/>
          <w:lang w:val="sk-SK"/>
        </w:rPr>
        <w:t>Možné vedľajšie účinky</w:t>
      </w:r>
      <w:r w:rsidR="000E31E4" w:rsidRPr="009F228A">
        <w:rPr>
          <w:szCs w:val="24"/>
          <w:lang w:val="sk-SK"/>
        </w:rPr>
        <w:t>).</w:t>
      </w:r>
    </w:p>
    <w:p w14:paraId="3363558F" w14:textId="77777777" w:rsidR="000E31E4" w:rsidRPr="009F228A" w:rsidRDefault="000E31E4" w:rsidP="003A42A5">
      <w:p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04D629FE" w14:textId="4075960A" w:rsidR="000E31E4" w:rsidRPr="009F228A" w:rsidRDefault="006868E0" w:rsidP="003A42A5">
      <w:p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Existujú len obmedzené skúsenosti s použitím </w:t>
      </w:r>
      <w:proofErr w:type="spellStart"/>
      <w:r w:rsidR="00004943">
        <w:rPr>
          <w:lang w:val="sk-SK"/>
        </w:rPr>
        <w:t>Cervidilu</w:t>
      </w:r>
      <w:proofErr w:type="spellEnd"/>
      <w:r w:rsidRPr="009F228A">
        <w:rPr>
          <w:lang w:val="sk-SK"/>
        </w:rPr>
        <w:t>, ak vám od</w:t>
      </w:r>
      <w:r w:rsidR="00B224BA" w:rsidRPr="009F228A">
        <w:rPr>
          <w:lang w:val="sk-SK"/>
        </w:rPr>
        <w:t>tiekla</w:t>
      </w:r>
      <w:r w:rsidRPr="009F228A">
        <w:rPr>
          <w:lang w:val="sk-SK"/>
        </w:rPr>
        <w:t xml:space="preserve"> plodová voda. Lekár alebo zdravotná sestra odstránia </w:t>
      </w:r>
      <w:proofErr w:type="spellStart"/>
      <w:r w:rsidR="00004943">
        <w:rPr>
          <w:lang w:val="sk-SK"/>
        </w:rPr>
        <w:t>Cervidil</w:t>
      </w:r>
      <w:proofErr w:type="spellEnd"/>
      <w:r w:rsidRPr="009F228A">
        <w:rPr>
          <w:lang w:val="sk-SK"/>
        </w:rPr>
        <w:t xml:space="preserve">, ak vám ho zaviedli v prípade, že vám odtiekla plodová voda alebo </w:t>
      </w:r>
      <w:r w:rsidR="009D0713">
        <w:rPr>
          <w:lang w:val="sk-SK"/>
        </w:rPr>
        <w:t>odtok plodovej vody vyvolá lekár alebo zdravotná sestra</w:t>
      </w:r>
      <w:r w:rsidRPr="009F228A">
        <w:rPr>
          <w:lang w:val="sk-SK"/>
        </w:rPr>
        <w:t xml:space="preserve">.  </w:t>
      </w:r>
    </w:p>
    <w:p w14:paraId="27159CFD" w14:textId="77777777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033453BB" w14:textId="77777777" w:rsidR="000E31E4" w:rsidRPr="009F228A" w:rsidRDefault="001B44CD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b/>
          <w:lang w:val="sk-SK"/>
        </w:rPr>
      </w:pPr>
      <w:r w:rsidRPr="009F228A">
        <w:rPr>
          <w:b/>
          <w:lang w:val="sk-SK"/>
        </w:rPr>
        <w:t>Upozornenia a opatrenia</w:t>
      </w:r>
    </w:p>
    <w:p w14:paraId="097CDACB" w14:textId="77777777" w:rsidR="00EF7E52" w:rsidRPr="009F228A" w:rsidRDefault="00EF7E52" w:rsidP="000E31E4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b/>
          <w:lang w:val="sk-SK"/>
        </w:rPr>
      </w:pPr>
    </w:p>
    <w:p w14:paraId="15E25785" w14:textId="7A09E1F5" w:rsidR="000E31E4" w:rsidRPr="009F228A" w:rsidRDefault="001B44CD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Predtým, ako začnete </w:t>
      </w:r>
      <w:r w:rsidR="00526998" w:rsidRPr="009F228A">
        <w:rPr>
          <w:lang w:val="sk-SK"/>
        </w:rPr>
        <w:t>po</w:t>
      </w:r>
      <w:r w:rsidRPr="009F228A">
        <w:rPr>
          <w:lang w:val="sk-SK"/>
        </w:rPr>
        <w:t>užívať</w:t>
      </w:r>
      <w:r w:rsidR="000E31E4" w:rsidRPr="009F228A">
        <w:rPr>
          <w:lang w:val="sk-SK"/>
        </w:rPr>
        <w:t xml:space="preserve"> </w:t>
      </w:r>
      <w:proofErr w:type="spellStart"/>
      <w:r w:rsidR="00004943">
        <w:rPr>
          <w:lang w:val="sk-SK"/>
        </w:rPr>
        <w:t>Cervidil</w:t>
      </w:r>
      <w:proofErr w:type="spellEnd"/>
      <w:r w:rsidR="000E31E4" w:rsidRPr="009F228A">
        <w:rPr>
          <w:lang w:val="sk-SK"/>
        </w:rPr>
        <w:t xml:space="preserve">, </w:t>
      </w:r>
      <w:r w:rsidRPr="009F228A">
        <w:rPr>
          <w:lang w:val="sk-SK"/>
        </w:rPr>
        <w:t>obráťte sa</w:t>
      </w:r>
      <w:r w:rsidR="00526998" w:rsidRPr="009F228A">
        <w:rPr>
          <w:lang w:val="sk-SK"/>
        </w:rPr>
        <w:t xml:space="preserve"> </w:t>
      </w:r>
      <w:r w:rsidRPr="009F228A">
        <w:rPr>
          <w:lang w:val="sk-SK"/>
        </w:rPr>
        <w:t>na svojho lekára alebo zdravotnú sestru, ak sa vás týka čokoľvek z nasled</w:t>
      </w:r>
      <w:r w:rsidR="007E2FEC">
        <w:rPr>
          <w:lang w:val="sk-SK"/>
        </w:rPr>
        <w:t>ujúceho</w:t>
      </w:r>
      <w:r w:rsidR="000E31E4" w:rsidRPr="009F228A">
        <w:rPr>
          <w:lang w:val="sk-SK"/>
        </w:rPr>
        <w:t>:</w:t>
      </w:r>
    </w:p>
    <w:p w14:paraId="27445583" w14:textId="77777777" w:rsidR="000E31E4" w:rsidRPr="009F228A" w:rsidRDefault="001B44CD" w:rsidP="003A42A5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ak máte alebo ste niekedy mali astmu (ťažkosti s dýchaním) alebo </w:t>
      </w:r>
      <w:proofErr w:type="spellStart"/>
      <w:r w:rsidRPr="009F228A">
        <w:rPr>
          <w:lang w:val="sk-SK"/>
        </w:rPr>
        <w:t>glaukóm</w:t>
      </w:r>
      <w:proofErr w:type="spellEnd"/>
      <w:r w:rsidRPr="009F228A">
        <w:rPr>
          <w:lang w:val="sk-SK"/>
        </w:rPr>
        <w:t xml:space="preserve"> (očný zákal)</w:t>
      </w:r>
    </w:p>
    <w:p w14:paraId="039142C5" w14:textId="77777777" w:rsidR="000E31E4" w:rsidRPr="009F228A" w:rsidRDefault="001B44CD" w:rsidP="003A42A5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>ak ste v minulosti mali pri pôrode veľmi silné alebo predĺžené kontrakcie</w:t>
      </w:r>
    </w:p>
    <w:p w14:paraId="76BB35ED" w14:textId="77777777" w:rsidR="000E31E4" w:rsidRPr="009F228A" w:rsidRDefault="001B44CD" w:rsidP="003A42A5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>ak trpíte ochorením pľúc, pečene alebo obličiek</w:t>
      </w:r>
    </w:p>
    <w:p w14:paraId="0710A9B1" w14:textId="239E68CE" w:rsidR="000E31E4" w:rsidRPr="009F228A" w:rsidRDefault="001B44CD" w:rsidP="003A42A5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ak </w:t>
      </w:r>
      <w:r w:rsidR="001241AF">
        <w:rPr>
          <w:lang w:val="sk-SK"/>
        </w:rPr>
        <w:t>čakáte</w:t>
      </w:r>
      <w:r w:rsidRPr="009F228A">
        <w:rPr>
          <w:lang w:val="sk-SK"/>
        </w:rPr>
        <w:t xml:space="preserve"> viac ako 1 dieťa</w:t>
      </w:r>
    </w:p>
    <w:p w14:paraId="254AAC6A" w14:textId="77777777" w:rsidR="000E31E4" w:rsidRPr="009F228A" w:rsidRDefault="001B44CD" w:rsidP="003A42A5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ak ste mali viac ako 3 </w:t>
      </w:r>
      <w:r w:rsidR="006D0E3F" w:rsidRPr="009F228A">
        <w:rPr>
          <w:lang w:val="sk-SK"/>
        </w:rPr>
        <w:t xml:space="preserve">prirodzené </w:t>
      </w:r>
      <w:r w:rsidRPr="009F228A">
        <w:rPr>
          <w:lang w:val="sk-SK"/>
        </w:rPr>
        <w:t>pôrody donosených detí</w:t>
      </w:r>
    </w:p>
    <w:p w14:paraId="3CC5326E" w14:textId="77777777" w:rsidR="000E31E4" w:rsidRPr="009F228A" w:rsidRDefault="001B44CD" w:rsidP="003A42A5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ak užívate lieky na bolesť a/alebo zápal, ktoré patria do skupiny </w:t>
      </w:r>
      <w:proofErr w:type="spellStart"/>
      <w:r w:rsidRPr="009F228A">
        <w:rPr>
          <w:lang w:val="sk-SK"/>
        </w:rPr>
        <w:t>nesteroidných</w:t>
      </w:r>
      <w:proofErr w:type="spellEnd"/>
      <w:r w:rsidRPr="009F228A">
        <w:rPr>
          <w:lang w:val="sk-SK"/>
        </w:rPr>
        <w:t xml:space="preserve"> </w:t>
      </w:r>
      <w:r w:rsidR="005E26A0">
        <w:rPr>
          <w:lang w:val="sk-SK"/>
        </w:rPr>
        <w:t>proti</w:t>
      </w:r>
      <w:r w:rsidRPr="009F228A">
        <w:rPr>
          <w:lang w:val="sk-SK"/>
        </w:rPr>
        <w:t>zápalových liekov (známe ako NSAID), napr. aspirín</w:t>
      </w:r>
    </w:p>
    <w:p w14:paraId="742C6A38" w14:textId="1D75CF1D" w:rsidR="000E31E4" w:rsidRPr="009F228A" w:rsidRDefault="001B44CD" w:rsidP="003A42A5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>ak máte 35 rokov a viac, ak ste mali počas tehotenstva komplikácie, ako</w:t>
      </w:r>
      <w:r w:rsidR="006D0E3F" w:rsidRPr="009F228A">
        <w:rPr>
          <w:lang w:val="sk-SK"/>
        </w:rPr>
        <w:t xml:space="preserve"> sú</w:t>
      </w:r>
      <w:r w:rsidRPr="009F228A">
        <w:rPr>
          <w:lang w:val="sk-SK"/>
        </w:rPr>
        <w:t xml:space="preserve"> </w:t>
      </w:r>
      <w:r w:rsidR="00813B16">
        <w:rPr>
          <w:lang w:val="sk-SK"/>
        </w:rPr>
        <w:t>cukrovka</w:t>
      </w:r>
      <w:r w:rsidRPr="009F228A">
        <w:rPr>
          <w:lang w:val="sk-SK"/>
        </w:rPr>
        <w:t xml:space="preserve">, vysoký krvný tlak alebo </w:t>
      </w:r>
      <w:r w:rsidR="00526998" w:rsidRPr="009F228A">
        <w:rPr>
          <w:lang w:val="sk-SK"/>
        </w:rPr>
        <w:t>nízke hodnoty hladiny hormónov štítnej žľazy</w:t>
      </w:r>
      <w:r w:rsidR="000E31E4" w:rsidRPr="009F228A">
        <w:rPr>
          <w:lang w:val="sk-SK"/>
        </w:rPr>
        <w:t xml:space="preserve"> (</w:t>
      </w:r>
      <w:proofErr w:type="spellStart"/>
      <w:r w:rsidR="000E31E4" w:rsidRPr="009F228A">
        <w:rPr>
          <w:lang w:val="sk-SK"/>
        </w:rPr>
        <w:t>hypotyr</w:t>
      </w:r>
      <w:r w:rsidR="00526998" w:rsidRPr="009F228A">
        <w:rPr>
          <w:lang w:val="sk-SK"/>
        </w:rPr>
        <w:t>e</w:t>
      </w:r>
      <w:r w:rsidR="000E31E4" w:rsidRPr="009F228A">
        <w:rPr>
          <w:lang w:val="sk-SK"/>
        </w:rPr>
        <w:t>oidi</w:t>
      </w:r>
      <w:r w:rsidR="00526998" w:rsidRPr="009F228A">
        <w:rPr>
          <w:lang w:val="sk-SK"/>
        </w:rPr>
        <w:t>z</w:t>
      </w:r>
      <w:r w:rsidR="000E31E4" w:rsidRPr="009F228A">
        <w:rPr>
          <w:lang w:val="sk-SK"/>
        </w:rPr>
        <w:t>m</w:t>
      </w:r>
      <w:r w:rsidR="00526998" w:rsidRPr="009F228A">
        <w:rPr>
          <w:lang w:val="sk-SK"/>
        </w:rPr>
        <w:t>us</w:t>
      </w:r>
      <w:proofErr w:type="spellEnd"/>
      <w:r w:rsidR="000E31E4" w:rsidRPr="009F228A">
        <w:rPr>
          <w:lang w:val="sk-SK"/>
        </w:rPr>
        <w:t>),</w:t>
      </w:r>
      <w:r w:rsidR="00526998" w:rsidRPr="009F228A">
        <w:rPr>
          <w:lang w:val="sk-SK"/>
        </w:rPr>
        <w:t xml:space="preserve"> alebo </w:t>
      </w:r>
      <w:r w:rsidR="005E26A0">
        <w:rPr>
          <w:lang w:val="sk-SK"/>
        </w:rPr>
        <w:t xml:space="preserve">vaše </w:t>
      </w:r>
      <w:r w:rsidR="00526998" w:rsidRPr="009F228A">
        <w:rPr>
          <w:lang w:val="sk-SK"/>
        </w:rPr>
        <w:t>tehotenstvo trvá viac ako 40 týždňov</w:t>
      </w:r>
      <w:r w:rsidR="005E26A0">
        <w:rPr>
          <w:lang w:val="sk-SK"/>
        </w:rPr>
        <w:t>, pretože je u vás</w:t>
      </w:r>
      <w:r w:rsidR="00526998" w:rsidRPr="009F228A">
        <w:rPr>
          <w:lang w:val="sk-SK"/>
        </w:rPr>
        <w:t xml:space="preserve"> zvýšené rizik</w:t>
      </w:r>
      <w:r w:rsidR="005E26A0">
        <w:rPr>
          <w:lang w:val="sk-SK"/>
        </w:rPr>
        <w:t>o</w:t>
      </w:r>
      <w:r w:rsidR="00526998" w:rsidRPr="009F228A">
        <w:rPr>
          <w:lang w:val="sk-SK"/>
        </w:rPr>
        <w:t xml:space="preserve"> rozvoja </w:t>
      </w:r>
      <w:proofErr w:type="spellStart"/>
      <w:r w:rsidR="00526998" w:rsidRPr="009F228A">
        <w:rPr>
          <w:color w:val="222222"/>
          <w:lang w:val="sk-SK"/>
        </w:rPr>
        <w:t>diseminovanej</w:t>
      </w:r>
      <w:proofErr w:type="spellEnd"/>
      <w:r w:rsidR="00526998" w:rsidRPr="009F228A">
        <w:rPr>
          <w:color w:val="222222"/>
          <w:lang w:val="sk-SK"/>
        </w:rPr>
        <w:t xml:space="preserve"> </w:t>
      </w:r>
      <w:proofErr w:type="spellStart"/>
      <w:r w:rsidR="00526998" w:rsidRPr="009F228A">
        <w:rPr>
          <w:color w:val="222222"/>
          <w:lang w:val="sk-SK"/>
        </w:rPr>
        <w:t>intravaskulárnej</w:t>
      </w:r>
      <w:proofErr w:type="spellEnd"/>
      <w:r w:rsidR="00526998" w:rsidRPr="009F228A">
        <w:rPr>
          <w:color w:val="222222"/>
          <w:lang w:val="sk-SK"/>
        </w:rPr>
        <w:t xml:space="preserve"> koagulácie</w:t>
      </w:r>
      <w:r w:rsidR="000E31E4" w:rsidRPr="009F228A">
        <w:rPr>
          <w:lang w:val="sk-SK"/>
        </w:rPr>
        <w:t xml:space="preserve"> (DIC), </w:t>
      </w:r>
      <w:r w:rsidR="005E26A0">
        <w:rPr>
          <w:lang w:val="sk-SK"/>
        </w:rPr>
        <w:t>čo je zriedkavé</w:t>
      </w:r>
      <w:r w:rsidR="00526998" w:rsidRPr="009F228A">
        <w:rPr>
          <w:lang w:val="sk-SK"/>
        </w:rPr>
        <w:t xml:space="preserve"> ochorenie</w:t>
      </w:r>
      <w:r w:rsidR="005E26A0">
        <w:rPr>
          <w:lang w:val="sk-SK"/>
        </w:rPr>
        <w:t xml:space="preserve"> ovplyvňujúce zrážanie krvi</w:t>
      </w:r>
    </w:p>
    <w:p w14:paraId="66F3D263" w14:textId="77777777" w:rsidR="000E31E4" w:rsidRPr="009F228A" w:rsidRDefault="000E31E4" w:rsidP="003A42A5">
      <w:p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32DB1D79" w14:textId="77777777" w:rsidR="000E31E4" w:rsidRPr="009F228A" w:rsidRDefault="001F1947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b/>
          <w:lang w:val="sk-SK"/>
        </w:rPr>
      </w:pPr>
      <w:r w:rsidRPr="009F228A">
        <w:rPr>
          <w:b/>
          <w:lang w:val="sk-SK"/>
        </w:rPr>
        <w:t xml:space="preserve">Deti a </w:t>
      </w:r>
      <w:r w:rsidR="00526998" w:rsidRPr="009F228A">
        <w:rPr>
          <w:b/>
          <w:lang w:val="sk-SK"/>
        </w:rPr>
        <w:t>dospievajúci</w:t>
      </w:r>
    </w:p>
    <w:p w14:paraId="1B0667F4" w14:textId="5A6BF8B8" w:rsidR="000E31E4" w:rsidRPr="009F228A" w:rsidRDefault="00235D0E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Použitie </w:t>
      </w:r>
      <w:proofErr w:type="spellStart"/>
      <w:r w:rsidR="00004943">
        <w:rPr>
          <w:lang w:val="sk-SK"/>
        </w:rPr>
        <w:t>Cervidilu</w:t>
      </w:r>
      <w:proofErr w:type="spellEnd"/>
      <w:r w:rsidRPr="009F228A">
        <w:rPr>
          <w:lang w:val="sk-SK"/>
        </w:rPr>
        <w:t xml:space="preserve"> u detí a mladistvých mladších ako 18 rokov sa neskúmalo</w:t>
      </w:r>
      <w:r w:rsidR="000E31E4" w:rsidRPr="009F228A">
        <w:rPr>
          <w:lang w:val="sk-SK"/>
        </w:rPr>
        <w:t>.</w:t>
      </w:r>
    </w:p>
    <w:p w14:paraId="5FCEA992" w14:textId="77777777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164C2D25" w14:textId="7B319517" w:rsidR="000E31E4" w:rsidRPr="009F228A" w:rsidRDefault="001F1947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b/>
          <w:lang w:val="sk-SK"/>
        </w:rPr>
      </w:pPr>
      <w:r w:rsidRPr="009F228A">
        <w:rPr>
          <w:b/>
          <w:lang w:val="sk-SK"/>
        </w:rPr>
        <w:t xml:space="preserve">Iné lieky a </w:t>
      </w:r>
      <w:proofErr w:type="spellStart"/>
      <w:r w:rsidR="00004943">
        <w:rPr>
          <w:b/>
          <w:lang w:val="sk-SK"/>
        </w:rPr>
        <w:t>Cervidil</w:t>
      </w:r>
      <w:proofErr w:type="spellEnd"/>
    </w:p>
    <w:p w14:paraId="036C9586" w14:textId="77777777" w:rsidR="00235D0E" w:rsidRPr="009F228A" w:rsidRDefault="00235D0E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Ak teraz užívate alebo ste v poslednom čase užívali, či práve budete užívať ďalšie lieky, vrátane </w:t>
      </w:r>
      <w:proofErr w:type="spellStart"/>
      <w:r w:rsidRPr="009F228A">
        <w:rPr>
          <w:lang w:val="sk-SK"/>
        </w:rPr>
        <w:t>voľnopredajných</w:t>
      </w:r>
      <w:proofErr w:type="spellEnd"/>
      <w:r w:rsidRPr="009F228A">
        <w:rPr>
          <w:lang w:val="sk-SK"/>
        </w:rPr>
        <w:t xml:space="preserve"> liekov, povedzte to svojmu lekárovi alebo zdravotnej sestre.</w:t>
      </w:r>
    </w:p>
    <w:p w14:paraId="77B0E82E" w14:textId="77777777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58C816E2" w14:textId="5E788368" w:rsidR="000E31E4" w:rsidRPr="009F228A" w:rsidRDefault="00004943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proofErr w:type="spellStart"/>
      <w:r>
        <w:rPr>
          <w:szCs w:val="22"/>
          <w:lang w:val="sk-SK"/>
        </w:rPr>
        <w:t>Cervidil</w:t>
      </w:r>
      <w:proofErr w:type="spellEnd"/>
      <w:r w:rsidR="000E31E4" w:rsidRPr="009F228A">
        <w:rPr>
          <w:szCs w:val="22"/>
          <w:lang w:val="sk-SK"/>
        </w:rPr>
        <w:t xml:space="preserve"> </w:t>
      </w:r>
      <w:r w:rsidR="00235D0E" w:rsidRPr="009F228A">
        <w:rPr>
          <w:szCs w:val="22"/>
          <w:lang w:val="sk-SK"/>
        </w:rPr>
        <w:t>môže spôsobiť, že budete reagovať ci</w:t>
      </w:r>
      <w:r w:rsidR="00FF2C46" w:rsidRPr="009F228A">
        <w:rPr>
          <w:szCs w:val="22"/>
          <w:lang w:val="sk-SK"/>
        </w:rPr>
        <w:t>tl</w:t>
      </w:r>
      <w:r w:rsidR="00235D0E" w:rsidRPr="009F228A">
        <w:rPr>
          <w:szCs w:val="22"/>
          <w:lang w:val="sk-SK"/>
        </w:rPr>
        <w:t xml:space="preserve">ivejšie na lieky, </w:t>
      </w:r>
      <w:proofErr w:type="spellStart"/>
      <w:r w:rsidR="008215B4">
        <w:rPr>
          <w:szCs w:val="22"/>
        </w:rPr>
        <w:t>ktoré</w:t>
      </w:r>
      <w:proofErr w:type="spellEnd"/>
      <w:r w:rsidR="008215B4">
        <w:rPr>
          <w:szCs w:val="22"/>
        </w:rPr>
        <w:t xml:space="preserve"> patria do </w:t>
      </w:r>
      <w:proofErr w:type="spellStart"/>
      <w:r w:rsidR="008215B4">
        <w:rPr>
          <w:szCs w:val="22"/>
        </w:rPr>
        <w:t>skupiny</w:t>
      </w:r>
      <w:proofErr w:type="spellEnd"/>
      <w:r w:rsidR="008215B4">
        <w:rPr>
          <w:szCs w:val="22"/>
        </w:rPr>
        <w:t xml:space="preserve"> </w:t>
      </w:r>
      <w:proofErr w:type="spellStart"/>
      <w:r w:rsidR="008215B4">
        <w:rPr>
          <w:szCs w:val="22"/>
        </w:rPr>
        <w:t>liekov</w:t>
      </w:r>
      <w:proofErr w:type="spellEnd"/>
      <w:r w:rsidR="008215B4">
        <w:rPr>
          <w:szCs w:val="22"/>
        </w:rPr>
        <w:t xml:space="preserve"> s</w:t>
      </w:r>
      <w:r w:rsidR="00665ACF">
        <w:rPr>
          <w:szCs w:val="22"/>
        </w:rPr>
        <w:t> </w:t>
      </w:r>
      <w:proofErr w:type="spellStart"/>
      <w:r w:rsidR="008215B4">
        <w:rPr>
          <w:szCs w:val="22"/>
        </w:rPr>
        <w:t>oxytocínovým</w:t>
      </w:r>
      <w:proofErr w:type="spellEnd"/>
      <w:r w:rsidR="008215B4">
        <w:rPr>
          <w:szCs w:val="22"/>
        </w:rPr>
        <w:t xml:space="preserve"> </w:t>
      </w:r>
      <w:proofErr w:type="spellStart"/>
      <w:r w:rsidR="008215B4">
        <w:rPr>
          <w:szCs w:val="22"/>
        </w:rPr>
        <w:t>účinkom</w:t>
      </w:r>
      <w:proofErr w:type="spellEnd"/>
      <w:r w:rsidR="008215B4">
        <w:rPr>
          <w:szCs w:val="22"/>
        </w:rPr>
        <w:t xml:space="preserve">, </w:t>
      </w:r>
      <w:r w:rsidR="00235D0E" w:rsidRPr="009F228A">
        <w:rPr>
          <w:szCs w:val="22"/>
          <w:lang w:val="sk-SK"/>
        </w:rPr>
        <w:t>ktoré sa používajú na zosilnenie kontrakcií</w:t>
      </w:r>
      <w:r w:rsidR="000E31E4" w:rsidRPr="009F228A">
        <w:rPr>
          <w:szCs w:val="22"/>
          <w:lang w:val="sk-SK"/>
        </w:rPr>
        <w:t xml:space="preserve">. </w:t>
      </w:r>
      <w:r w:rsidR="00235D0E" w:rsidRPr="009F228A">
        <w:rPr>
          <w:szCs w:val="22"/>
          <w:lang w:val="sk-SK"/>
        </w:rPr>
        <w:t xml:space="preserve">Neodporúča sa používať tieto lieky spolu s </w:t>
      </w:r>
      <w:proofErr w:type="spellStart"/>
      <w:r>
        <w:rPr>
          <w:szCs w:val="22"/>
          <w:lang w:val="sk-SK"/>
        </w:rPr>
        <w:t>Cervidilom</w:t>
      </w:r>
      <w:proofErr w:type="spellEnd"/>
      <w:r w:rsidR="00235D0E" w:rsidRPr="009F228A">
        <w:rPr>
          <w:szCs w:val="22"/>
          <w:lang w:val="sk-SK"/>
        </w:rPr>
        <w:t>.</w:t>
      </w:r>
    </w:p>
    <w:p w14:paraId="0F22C4C8" w14:textId="77777777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b/>
          <w:lang w:val="sk-SK"/>
        </w:rPr>
      </w:pPr>
    </w:p>
    <w:p w14:paraId="43E3D69E" w14:textId="77777777" w:rsidR="000E31E4" w:rsidRPr="009F228A" w:rsidRDefault="009F228A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b/>
          <w:lang w:val="sk-SK"/>
        </w:rPr>
        <w:t>Tehotenstvo</w:t>
      </w:r>
      <w:r w:rsidR="001F1947" w:rsidRPr="009F228A">
        <w:rPr>
          <w:b/>
          <w:lang w:val="sk-SK"/>
        </w:rPr>
        <w:t xml:space="preserve"> a dojčenie</w:t>
      </w:r>
    </w:p>
    <w:p w14:paraId="16AD3A73" w14:textId="61F09F29" w:rsidR="00235D0E" w:rsidRPr="009F228A" w:rsidRDefault="00004943" w:rsidP="000E31E4">
      <w:pPr>
        <w:pStyle w:val="TableText"/>
        <w:rPr>
          <w:sz w:val="22"/>
          <w:lang w:val="sk-SK"/>
        </w:rPr>
      </w:pPr>
      <w:proofErr w:type="spellStart"/>
      <w:r>
        <w:rPr>
          <w:sz w:val="22"/>
          <w:lang w:val="sk-SK"/>
        </w:rPr>
        <w:t>Cervidil</w:t>
      </w:r>
      <w:proofErr w:type="spellEnd"/>
      <w:r w:rsidR="000E31E4" w:rsidRPr="009F228A">
        <w:rPr>
          <w:sz w:val="22"/>
          <w:lang w:val="sk-SK"/>
        </w:rPr>
        <w:t xml:space="preserve"> </w:t>
      </w:r>
      <w:r w:rsidR="00235D0E" w:rsidRPr="009F228A">
        <w:rPr>
          <w:sz w:val="22"/>
          <w:lang w:val="sk-SK"/>
        </w:rPr>
        <w:t xml:space="preserve">sa používa na </w:t>
      </w:r>
      <w:r w:rsidR="008215B4">
        <w:rPr>
          <w:sz w:val="22"/>
          <w:lang w:val="sk-SK"/>
        </w:rPr>
        <w:t>vyvolanie</w:t>
      </w:r>
      <w:r w:rsidR="00235D0E" w:rsidRPr="009F228A">
        <w:rPr>
          <w:sz w:val="22"/>
          <w:lang w:val="sk-SK"/>
        </w:rPr>
        <w:t xml:space="preserve"> pôrodu</w:t>
      </w:r>
      <w:r w:rsidR="008215B4">
        <w:rPr>
          <w:sz w:val="22"/>
          <w:lang w:val="sk-SK"/>
        </w:rPr>
        <w:t xml:space="preserve"> ukončovaného v termíne</w:t>
      </w:r>
      <w:r w:rsidR="000E31E4" w:rsidRPr="009F228A">
        <w:rPr>
          <w:sz w:val="22"/>
          <w:lang w:val="sk-SK"/>
        </w:rPr>
        <w:t xml:space="preserve">. </w:t>
      </w:r>
      <w:proofErr w:type="spellStart"/>
      <w:r>
        <w:rPr>
          <w:sz w:val="22"/>
          <w:lang w:val="sk-SK"/>
        </w:rPr>
        <w:t>Cervidil</w:t>
      </w:r>
      <w:proofErr w:type="spellEnd"/>
      <w:r w:rsidR="000E31E4" w:rsidRPr="009F228A">
        <w:rPr>
          <w:sz w:val="22"/>
          <w:lang w:val="sk-SK"/>
        </w:rPr>
        <w:t xml:space="preserve"> </w:t>
      </w:r>
      <w:r w:rsidR="00235D0E" w:rsidRPr="009F228A">
        <w:rPr>
          <w:sz w:val="22"/>
          <w:lang w:val="sk-SK"/>
        </w:rPr>
        <w:t>sa ne</w:t>
      </w:r>
      <w:r w:rsidR="00BF7146" w:rsidRPr="009F228A">
        <w:rPr>
          <w:sz w:val="22"/>
          <w:lang w:val="sk-SK"/>
        </w:rPr>
        <w:t>smie</w:t>
      </w:r>
      <w:r w:rsidR="00235D0E" w:rsidRPr="009F228A">
        <w:rPr>
          <w:sz w:val="22"/>
          <w:lang w:val="sk-SK"/>
        </w:rPr>
        <w:t xml:space="preserve"> používať v</w:t>
      </w:r>
      <w:r w:rsidR="00FF2C46" w:rsidRPr="009F228A">
        <w:rPr>
          <w:sz w:val="22"/>
          <w:lang w:val="sk-SK"/>
        </w:rPr>
        <w:t> </w:t>
      </w:r>
      <w:r w:rsidR="00235D0E" w:rsidRPr="009F228A">
        <w:rPr>
          <w:sz w:val="22"/>
          <w:lang w:val="sk-SK"/>
        </w:rPr>
        <w:t>žiadnom inom</w:t>
      </w:r>
      <w:r w:rsidR="00BF7146" w:rsidRPr="009F228A">
        <w:rPr>
          <w:sz w:val="22"/>
          <w:lang w:val="sk-SK"/>
        </w:rPr>
        <w:t xml:space="preserve"> štádiu</w:t>
      </w:r>
      <w:r w:rsidR="00235D0E" w:rsidRPr="009F228A">
        <w:rPr>
          <w:sz w:val="22"/>
          <w:lang w:val="sk-SK"/>
        </w:rPr>
        <w:t xml:space="preserve"> tehotenstva. Použitie </w:t>
      </w:r>
      <w:proofErr w:type="spellStart"/>
      <w:r>
        <w:rPr>
          <w:sz w:val="22"/>
          <w:lang w:val="sk-SK"/>
        </w:rPr>
        <w:t>Cervidilu</w:t>
      </w:r>
      <w:proofErr w:type="spellEnd"/>
      <w:r w:rsidR="00235D0E" w:rsidRPr="009F228A">
        <w:rPr>
          <w:sz w:val="22"/>
          <w:lang w:val="sk-SK"/>
        </w:rPr>
        <w:t xml:space="preserve"> počas dojčenia sa neskúmalo. </w:t>
      </w:r>
      <w:proofErr w:type="spellStart"/>
      <w:r>
        <w:rPr>
          <w:sz w:val="22"/>
          <w:lang w:val="sk-SK"/>
        </w:rPr>
        <w:t>Cervidil</w:t>
      </w:r>
      <w:proofErr w:type="spellEnd"/>
      <w:r w:rsidR="000E31E4" w:rsidRPr="009F228A">
        <w:rPr>
          <w:sz w:val="22"/>
          <w:lang w:val="sk-SK"/>
        </w:rPr>
        <w:t xml:space="preserve"> </w:t>
      </w:r>
      <w:r w:rsidR="00235D0E" w:rsidRPr="009F228A">
        <w:rPr>
          <w:sz w:val="22"/>
          <w:lang w:val="sk-SK"/>
        </w:rPr>
        <w:t>sa môže vylučovať do materského mlieka, ale predpokladá sa, že množstvo a</w:t>
      </w:r>
      <w:r w:rsidR="00BF7146" w:rsidRPr="009F228A">
        <w:rPr>
          <w:sz w:val="22"/>
          <w:lang w:val="sk-SK"/>
        </w:rPr>
        <w:t> doba účinku sú</w:t>
      </w:r>
      <w:r w:rsidR="00235D0E" w:rsidRPr="009F228A">
        <w:rPr>
          <w:sz w:val="22"/>
          <w:lang w:val="sk-SK"/>
        </w:rPr>
        <w:t xml:space="preserve"> limitované a</w:t>
      </w:r>
      <w:r w:rsidR="00BF7146" w:rsidRPr="009F228A">
        <w:rPr>
          <w:sz w:val="22"/>
          <w:lang w:val="sk-SK"/>
        </w:rPr>
        <w:t> nemajú</w:t>
      </w:r>
      <w:r w:rsidR="00235D0E" w:rsidRPr="009F228A">
        <w:rPr>
          <w:sz w:val="22"/>
          <w:lang w:val="sk-SK"/>
        </w:rPr>
        <w:t xml:space="preserve"> v</w:t>
      </w:r>
      <w:r w:rsidR="00FF2C46" w:rsidRPr="009F228A">
        <w:rPr>
          <w:sz w:val="22"/>
          <w:lang w:val="sk-SK"/>
        </w:rPr>
        <w:t>p</w:t>
      </w:r>
      <w:r w:rsidR="00235D0E" w:rsidRPr="009F228A">
        <w:rPr>
          <w:sz w:val="22"/>
          <w:lang w:val="sk-SK"/>
        </w:rPr>
        <w:t xml:space="preserve">lyv na dojčenie. </w:t>
      </w:r>
      <w:r w:rsidR="006D0E3F" w:rsidRPr="009F228A">
        <w:rPr>
          <w:sz w:val="22"/>
          <w:lang w:val="sk-SK"/>
        </w:rPr>
        <w:t>Nepozoroval sa žiaden vplyv na dojčenie novorodencov.</w:t>
      </w:r>
    </w:p>
    <w:p w14:paraId="0EA81975" w14:textId="77777777" w:rsidR="000E31E4" w:rsidRPr="009F228A" w:rsidRDefault="000E31E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61E56283" w14:textId="77777777" w:rsidR="000E31E4" w:rsidRPr="009F228A" w:rsidRDefault="006D0E3F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b/>
          <w:lang w:val="sk-SK"/>
        </w:rPr>
        <w:t>Vedenie vozidiel a obsluha strojov</w:t>
      </w:r>
    </w:p>
    <w:p w14:paraId="38012098" w14:textId="6716DDC1" w:rsidR="000E31E4" w:rsidRPr="009F228A" w:rsidRDefault="006D0E3F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Netýka sa, pretože </w:t>
      </w:r>
      <w:proofErr w:type="spellStart"/>
      <w:r w:rsidR="00004943">
        <w:rPr>
          <w:lang w:val="sk-SK"/>
        </w:rPr>
        <w:t>Cervidil</w:t>
      </w:r>
      <w:proofErr w:type="spellEnd"/>
      <w:r w:rsidRPr="009F228A">
        <w:rPr>
          <w:lang w:val="sk-SK"/>
        </w:rPr>
        <w:t xml:space="preserve"> sa používa len pri pôrode</w:t>
      </w:r>
      <w:r w:rsidR="000E31E4" w:rsidRPr="009F228A">
        <w:rPr>
          <w:lang w:val="sk-SK"/>
        </w:rPr>
        <w:t>.</w:t>
      </w:r>
    </w:p>
    <w:p w14:paraId="1E4C3B5E" w14:textId="77777777" w:rsidR="00177879" w:rsidRPr="009F228A" w:rsidRDefault="00177879" w:rsidP="000E31E4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6D8E37F3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40544F7" w14:textId="73462A99" w:rsidR="001D29E6" w:rsidRPr="009F228A" w:rsidRDefault="00570D31" w:rsidP="00476D27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9F228A">
        <w:rPr>
          <w:b/>
          <w:noProof/>
          <w:lang w:val="sk-SK"/>
        </w:rPr>
        <w:t xml:space="preserve"> </w:t>
      </w:r>
      <w:r w:rsidR="001F1947" w:rsidRPr="009F228A">
        <w:rPr>
          <w:b/>
          <w:noProof/>
          <w:lang w:val="sk-SK"/>
        </w:rPr>
        <w:t>Ako používať</w:t>
      </w:r>
      <w:r w:rsidRPr="009F228A">
        <w:rPr>
          <w:b/>
          <w:lang w:val="sk-SK"/>
        </w:rPr>
        <w:t xml:space="preserve"> </w:t>
      </w:r>
      <w:proofErr w:type="spellStart"/>
      <w:r w:rsidR="00665ACF">
        <w:rPr>
          <w:b/>
          <w:lang w:val="sk-SK"/>
        </w:rPr>
        <w:t>Cervidil</w:t>
      </w:r>
      <w:proofErr w:type="spellEnd"/>
    </w:p>
    <w:p w14:paraId="5933698E" w14:textId="77777777" w:rsidR="001D29E6" w:rsidRPr="009F228A" w:rsidRDefault="001D29E6" w:rsidP="003A42A5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46564C6" w14:textId="706B102E" w:rsidR="00FF2C46" w:rsidRPr="009F228A" w:rsidRDefault="00FF2C46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Lekár alebo zdravotná sestra zavedú jeden vaginálny </w:t>
      </w:r>
      <w:proofErr w:type="spellStart"/>
      <w:r w:rsidRPr="009F228A">
        <w:rPr>
          <w:lang w:val="sk-SK"/>
        </w:rPr>
        <w:t>inzert</w:t>
      </w:r>
      <w:proofErr w:type="spellEnd"/>
      <w:r w:rsidRPr="009F228A">
        <w:rPr>
          <w:lang w:val="sk-SK"/>
        </w:rPr>
        <w:t xml:space="preserve"> </w:t>
      </w:r>
      <w:r w:rsidR="00EC18AA">
        <w:rPr>
          <w:lang w:val="sk-SK"/>
        </w:rPr>
        <w:t xml:space="preserve">do vagíny </w:t>
      </w:r>
      <w:r w:rsidR="00BF7146" w:rsidRPr="009F228A">
        <w:rPr>
          <w:lang w:val="sk-SK"/>
        </w:rPr>
        <w:t>blízko</w:t>
      </w:r>
      <w:r w:rsidRPr="009F228A">
        <w:rPr>
          <w:lang w:val="sk-SK"/>
        </w:rPr>
        <w:t xml:space="preserve"> krčka maternice.</w:t>
      </w:r>
      <w:r w:rsidR="00570D31" w:rsidRPr="009F228A">
        <w:rPr>
          <w:lang w:val="sk-SK"/>
        </w:rPr>
        <w:t xml:space="preserve"> </w:t>
      </w:r>
      <w:r w:rsidR="00BF7146" w:rsidRPr="009F228A">
        <w:rPr>
          <w:lang w:val="sk-SK"/>
        </w:rPr>
        <w:t xml:space="preserve">Vaginálny </w:t>
      </w:r>
      <w:proofErr w:type="spellStart"/>
      <w:r w:rsidR="00BF7146" w:rsidRPr="009F228A">
        <w:rPr>
          <w:lang w:val="sk-SK"/>
        </w:rPr>
        <w:t>inzert</w:t>
      </w:r>
      <w:proofErr w:type="spellEnd"/>
      <w:r w:rsidR="00BF7146" w:rsidRPr="009F228A">
        <w:rPr>
          <w:lang w:val="sk-SK"/>
        </w:rPr>
        <w:t xml:space="preserve"> si n</w:t>
      </w:r>
      <w:r w:rsidRPr="009F228A">
        <w:rPr>
          <w:lang w:val="sk-SK"/>
        </w:rPr>
        <w:t>emôžete zaviesť sama.</w:t>
      </w:r>
      <w:r w:rsidR="00570D31" w:rsidRPr="009F228A">
        <w:rPr>
          <w:lang w:val="sk-SK"/>
        </w:rPr>
        <w:t xml:space="preserve"> </w:t>
      </w:r>
      <w:r w:rsidRPr="009F228A">
        <w:rPr>
          <w:lang w:val="sk-SK"/>
        </w:rPr>
        <w:t xml:space="preserve">Lekár alebo zdravotná sestra </w:t>
      </w:r>
      <w:r w:rsidR="00766D6B">
        <w:rPr>
          <w:lang w:val="sk-SK"/>
        </w:rPr>
        <w:t>natrie</w:t>
      </w:r>
      <w:r w:rsidR="00BF7146" w:rsidRPr="009F228A">
        <w:rPr>
          <w:lang w:val="sk-SK"/>
        </w:rPr>
        <w:t xml:space="preserve"> </w:t>
      </w:r>
      <w:r w:rsidRPr="009F228A">
        <w:rPr>
          <w:lang w:val="sk-SK"/>
        </w:rPr>
        <w:t xml:space="preserve">vaginálny </w:t>
      </w:r>
      <w:proofErr w:type="spellStart"/>
      <w:r w:rsidRPr="009F228A">
        <w:rPr>
          <w:lang w:val="sk-SK"/>
        </w:rPr>
        <w:t>inzert</w:t>
      </w:r>
      <w:proofErr w:type="spellEnd"/>
      <w:r w:rsidRPr="009F228A">
        <w:rPr>
          <w:lang w:val="sk-SK"/>
        </w:rPr>
        <w:t xml:space="preserve"> </w:t>
      </w:r>
      <w:r w:rsidR="009C7929" w:rsidRPr="009F228A">
        <w:rPr>
          <w:lang w:val="sk-SK"/>
        </w:rPr>
        <w:t xml:space="preserve">pred jeho zavedením </w:t>
      </w:r>
      <w:r w:rsidRPr="009F228A">
        <w:rPr>
          <w:lang w:val="sk-SK"/>
        </w:rPr>
        <w:t xml:space="preserve">malým množstvom </w:t>
      </w:r>
      <w:proofErr w:type="spellStart"/>
      <w:r w:rsidRPr="009F228A">
        <w:rPr>
          <w:lang w:val="sk-SK"/>
        </w:rPr>
        <w:t>lubrikantu</w:t>
      </w:r>
      <w:proofErr w:type="spellEnd"/>
      <w:r w:rsidR="00BF7146" w:rsidRPr="009F228A">
        <w:rPr>
          <w:lang w:val="sk-SK"/>
        </w:rPr>
        <w:t xml:space="preserve"> vo forme želé</w:t>
      </w:r>
      <w:r w:rsidRPr="009F228A">
        <w:rPr>
          <w:lang w:val="sk-SK"/>
        </w:rPr>
        <w:t xml:space="preserve">. </w:t>
      </w:r>
      <w:r w:rsidR="005C69BA">
        <w:rPr>
          <w:lang w:val="sk-SK"/>
        </w:rPr>
        <w:t>Mimo vagín</w:t>
      </w:r>
      <w:r w:rsidR="005E26A0">
        <w:rPr>
          <w:lang w:val="sk-SK"/>
        </w:rPr>
        <w:t>u</w:t>
      </w:r>
      <w:r w:rsidR="005C69BA">
        <w:rPr>
          <w:lang w:val="sk-SK"/>
        </w:rPr>
        <w:t xml:space="preserve"> má zostať d</w:t>
      </w:r>
      <w:r w:rsidR="00533D72">
        <w:rPr>
          <w:lang w:val="sk-SK"/>
        </w:rPr>
        <w:t>ostatočne dlh</w:t>
      </w:r>
      <w:r w:rsidR="005E26A0">
        <w:rPr>
          <w:lang w:val="sk-SK"/>
        </w:rPr>
        <w:t>ý</w:t>
      </w:r>
      <w:r w:rsidR="00533D72">
        <w:rPr>
          <w:lang w:val="sk-SK"/>
        </w:rPr>
        <w:t xml:space="preserve"> vyťahovac</w:t>
      </w:r>
      <w:r w:rsidR="005E26A0">
        <w:rPr>
          <w:lang w:val="sk-SK"/>
        </w:rPr>
        <w:t>í</w:t>
      </w:r>
      <w:r w:rsidR="00533D72">
        <w:rPr>
          <w:lang w:val="sk-SK"/>
        </w:rPr>
        <w:t xml:space="preserve"> </w:t>
      </w:r>
      <w:r w:rsidR="005E26A0">
        <w:rPr>
          <w:lang w:val="sk-SK"/>
        </w:rPr>
        <w:t>pásik</w:t>
      </w:r>
      <w:r w:rsidR="00BF7146" w:rsidRPr="009F228A">
        <w:rPr>
          <w:lang w:val="sk-SK"/>
        </w:rPr>
        <w:t xml:space="preserve">, </w:t>
      </w:r>
      <w:r w:rsidRPr="009F228A">
        <w:rPr>
          <w:lang w:val="sk-SK"/>
        </w:rPr>
        <w:t>aby sa v</w:t>
      </w:r>
      <w:r w:rsidR="00BF7146" w:rsidRPr="009F228A">
        <w:rPr>
          <w:lang w:val="sk-SK"/>
        </w:rPr>
        <w:t> </w:t>
      </w:r>
      <w:r w:rsidRPr="009F228A">
        <w:rPr>
          <w:lang w:val="sk-SK"/>
        </w:rPr>
        <w:t xml:space="preserve">prípade potreby mohol vaginálny </w:t>
      </w:r>
      <w:proofErr w:type="spellStart"/>
      <w:r w:rsidRPr="009F228A">
        <w:rPr>
          <w:lang w:val="sk-SK"/>
        </w:rPr>
        <w:t>inzert</w:t>
      </w:r>
      <w:proofErr w:type="spellEnd"/>
      <w:r w:rsidRPr="009F228A">
        <w:rPr>
          <w:lang w:val="sk-SK"/>
        </w:rPr>
        <w:t xml:space="preserve"> odstrániť.</w:t>
      </w:r>
    </w:p>
    <w:p w14:paraId="60D7C0E4" w14:textId="77777777" w:rsidR="00570D31" w:rsidRPr="009F228A" w:rsidRDefault="00570D31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500FD72C" w14:textId="5658A10E" w:rsidR="00570D31" w:rsidRPr="009F228A" w:rsidRDefault="00FF2C46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Počas tejto procedúry budete ležať a budete sa môcť postaviť za 20 – 30 minút po zavedení </w:t>
      </w:r>
      <w:proofErr w:type="spellStart"/>
      <w:r w:rsidR="00004943">
        <w:rPr>
          <w:lang w:val="sk-SK"/>
        </w:rPr>
        <w:t>Cervidilu</w:t>
      </w:r>
      <w:proofErr w:type="spellEnd"/>
      <w:r w:rsidR="00570D31" w:rsidRPr="009F228A">
        <w:rPr>
          <w:lang w:val="sk-SK"/>
        </w:rPr>
        <w:t xml:space="preserve">. </w:t>
      </w:r>
    </w:p>
    <w:p w14:paraId="0ABEA5DA" w14:textId="77777777" w:rsidR="00570D31" w:rsidRPr="009F228A" w:rsidRDefault="00570D31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4EED6121" w14:textId="77777777" w:rsidR="00FF2C46" w:rsidRPr="009F228A" w:rsidRDefault="00FF2C46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Vaginálny </w:t>
      </w:r>
      <w:proofErr w:type="spellStart"/>
      <w:r w:rsidRPr="009F228A">
        <w:rPr>
          <w:lang w:val="sk-SK"/>
        </w:rPr>
        <w:t>inzert</w:t>
      </w:r>
      <w:proofErr w:type="spellEnd"/>
      <w:r w:rsidRPr="009F228A">
        <w:rPr>
          <w:lang w:val="sk-SK"/>
        </w:rPr>
        <w:t xml:space="preserve"> </w:t>
      </w:r>
      <w:r w:rsidR="009C7929" w:rsidRPr="009F228A">
        <w:rPr>
          <w:lang w:val="sk-SK"/>
        </w:rPr>
        <w:t xml:space="preserve">po jeho zavedení </w:t>
      </w:r>
      <w:r w:rsidR="00BF7146" w:rsidRPr="009F228A">
        <w:rPr>
          <w:lang w:val="sk-SK"/>
        </w:rPr>
        <w:t xml:space="preserve">navlhne. To umožňuje </w:t>
      </w:r>
      <w:proofErr w:type="spellStart"/>
      <w:r w:rsidR="00BF7146" w:rsidRPr="009F228A">
        <w:rPr>
          <w:lang w:val="sk-SK"/>
        </w:rPr>
        <w:t>dinoprostónu</w:t>
      </w:r>
      <w:proofErr w:type="spellEnd"/>
      <w:r w:rsidR="00BF7146" w:rsidRPr="009F228A">
        <w:rPr>
          <w:lang w:val="sk-SK"/>
        </w:rPr>
        <w:t xml:space="preserve"> </w:t>
      </w:r>
      <w:r w:rsidR="00FE3F68" w:rsidRPr="009F228A">
        <w:rPr>
          <w:lang w:val="sk-SK"/>
        </w:rPr>
        <w:t xml:space="preserve">začať </w:t>
      </w:r>
      <w:r w:rsidR="00BF7146" w:rsidRPr="009F228A">
        <w:rPr>
          <w:lang w:val="sk-SK"/>
        </w:rPr>
        <w:t xml:space="preserve">sa </w:t>
      </w:r>
      <w:r w:rsidRPr="009F228A">
        <w:rPr>
          <w:lang w:val="sk-SK"/>
        </w:rPr>
        <w:t>uvoľňovať.</w:t>
      </w:r>
    </w:p>
    <w:p w14:paraId="03B40D07" w14:textId="77777777" w:rsidR="00570D31" w:rsidRPr="009F228A" w:rsidRDefault="00570D31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2D647772" w14:textId="77777777" w:rsidR="00570D31" w:rsidRPr="009F228A" w:rsidRDefault="00BF7146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>Po zavedení</w:t>
      </w:r>
      <w:r w:rsidR="00FE3F68" w:rsidRPr="009F228A">
        <w:rPr>
          <w:lang w:val="sk-SK"/>
        </w:rPr>
        <w:t xml:space="preserve"> vagináln</w:t>
      </w:r>
      <w:r w:rsidRPr="009F228A">
        <w:rPr>
          <w:lang w:val="sk-SK"/>
        </w:rPr>
        <w:t>eho</w:t>
      </w:r>
      <w:r w:rsidR="00FE3F68" w:rsidRPr="009F228A">
        <w:rPr>
          <w:lang w:val="sk-SK"/>
        </w:rPr>
        <w:t xml:space="preserve"> </w:t>
      </w:r>
      <w:proofErr w:type="spellStart"/>
      <w:r w:rsidR="00FE3F68" w:rsidRPr="009F228A">
        <w:rPr>
          <w:lang w:val="sk-SK"/>
        </w:rPr>
        <w:t>inzert</w:t>
      </w:r>
      <w:r w:rsidRPr="009F228A">
        <w:rPr>
          <w:lang w:val="sk-SK"/>
        </w:rPr>
        <w:t>u</w:t>
      </w:r>
      <w:proofErr w:type="spellEnd"/>
      <w:r w:rsidRPr="009F228A">
        <w:rPr>
          <w:lang w:val="sk-SK"/>
        </w:rPr>
        <w:t xml:space="preserve">, ktorý </w:t>
      </w:r>
      <w:r w:rsidR="00FE3F68" w:rsidRPr="009F228A">
        <w:rPr>
          <w:lang w:val="sk-SK"/>
        </w:rPr>
        <w:t xml:space="preserve">napomáha vyvolať pôrod, </w:t>
      </w:r>
      <w:r w:rsidR="00533D72">
        <w:rPr>
          <w:lang w:val="sk-SK"/>
        </w:rPr>
        <w:t>sa budú u vás</w:t>
      </w:r>
      <w:r w:rsidRPr="009F228A">
        <w:rPr>
          <w:lang w:val="sk-SK"/>
        </w:rPr>
        <w:t xml:space="preserve"> pravidelne sledovať</w:t>
      </w:r>
      <w:r w:rsidR="009C7929" w:rsidRPr="009F228A">
        <w:rPr>
          <w:lang w:val="sk-SK"/>
        </w:rPr>
        <w:t>,</w:t>
      </w:r>
      <w:r w:rsidR="00FE3F68" w:rsidRPr="009F228A">
        <w:rPr>
          <w:lang w:val="sk-SK"/>
        </w:rPr>
        <w:t xml:space="preserve"> okrem iného</w:t>
      </w:r>
      <w:r w:rsidR="00533D72">
        <w:rPr>
          <w:lang w:val="sk-SK"/>
        </w:rPr>
        <w:t>, nasledovné parametre</w:t>
      </w:r>
      <w:r w:rsidR="00570D31" w:rsidRPr="009F228A">
        <w:rPr>
          <w:lang w:val="sk-SK"/>
        </w:rPr>
        <w:t>:</w:t>
      </w:r>
    </w:p>
    <w:p w14:paraId="02472935" w14:textId="77777777" w:rsidR="00E47EF3" w:rsidRPr="009F228A" w:rsidRDefault="00E47EF3" w:rsidP="00570D31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7F049318" w14:textId="77777777" w:rsidR="00570D31" w:rsidRPr="009F228A" w:rsidRDefault="00FE3F68" w:rsidP="003A42A5">
      <w:pPr>
        <w:numPr>
          <w:ilvl w:val="0"/>
          <w:numId w:val="12"/>
        </w:numPr>
        <w:spacing w:line="240" w:lineRule="auto"/>
        <w:ind w:right="-2"/>
        <w:rPr>
          <w:lang w:val="sk-SK"/>
        </w:rPr>
      </w:pPr>
      <w:r w:rsidRPr="009F228A">
        <w:rPr>
          <w:lang w:val="sk-SK"/>
        </w:rPr>
        <w:t>otvorenie krčka maternice</w:t>
      </w:r>
    </w:p>
    <w:p w14:paraId="6D8BEC71" w14:textId="77777777" w:rsidR="00570D31" w:rsidRPr="009F228A" w:rsidRDefault="00FE3F68" w:rsidP="003A42A5">
      <w:pPr>
        <w:numPr>
          <w:ilvl w:val="0"/>
          <w:numId w:val="13"/>
        </w:numPr>
        <w:spacing w:line="240" w:lineRule="auto"/>
        <w:ind w:right="-2"/>
        <w:rPr>
          <w:lang w:val="sk-SK"/>
        </w:rPr>
      </w:pPr>
      <w:r w:rsidRPr="009F228A">
        <w:rPr>
          <w:lang w:val="sk-SK"/>
        </w:rPr>
        <w:t>kontrakcie maternice</w:t>
      </w:r>
    </w:p>
    <w:p w14:paraId="2BFA8B09" w14:textId="77777777" w:rsidR="00570D31" w:rsidRPr="009F228A" w:rsidRDefault="00FE3F68" w:rsidP="003A42A5">
      <w:pPr>
        <w:numPr>
          <w:ilvl w:val="0"/>
          <w:numId w:val="14"/>
        </w:numPr>
        <w:spacing w:line="240" w:lineRule="auto"/>
        <w:ind w:right="-2"/>
        <w:rPr>
          <w:lang w:val="sk-SK"/>
        </w:rPr>
      </w:pPr>
      <w:r w:rsidRPr="009F228A">
        <w:rPr>
          <w:lang w:val="sk-SK"/>
        </w:rPr>
        <w:t>pôrodn</w:t>
      </w:r>
      <w:r w:rsidR="00BF7146" w:rsidRPr="009F228A">
        <w:rPr>
          <w:lang w:val="sk-SK"/>
        </w:rPr>
        <w:t>á</w:t>
      </w:r>
      <w:r w:rsidRPr="009F228A">
        <w:rPr>
          <w:lang w:val="sk-SK"/>
        </w:rPr>
        <w:t xml:space="preserve"> bolesť a zdravotný stav vášho dieťaťa</w:t>
      </w:r>
    </w:p>
    <w:p w14:paraId="45B4A5F8" w14:textId="77777777" w:rsidR="00570D31" w:rsidRPr="009F228A" w:rsidRDefault="00570D31" w:rsidP="003A42A5">
      <w:p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3E5002CC" w14:textId="04C37D52" w:rsidR="00FE3F68" w:rsidRPr="009F228A" w:rsidRDefault="00FE3F68" w:rsidP="003A42A5">
      <w:p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>Lekár a</w:t>
      </w:r>
      <w:r w:rsidR="007E2FEC">
        <w:rPr>
          <w:lang w:val="sk-SK"/>
        </w:rPr>
        <w:t>lebo</w:t>
      </w:r>
      <w:r w:rsidRPr="009F228A">
        <w:rPr>
          <w:lang w:val="sk-SK"/>
        </w:rPr>
        <w:t xml:space="preserve"> zdravotná sestra rozhodnú, ako dlho má byť </w:t>
      </w:r>
      <w:proofErr w:type="spellStart"/>
      <w:r w:rsidR="00004943">
        <w:rPr>
          <w:lang w:val="sk-SK"/>
        </w:rPr>
        <w:t>Cervidil</w:t>
      </w:r>
      <w:proofErr w:type="spellEnd"/>
      <w:r w:rsidRPr="009F228A">
        <w:rPr>
          <w:lang w:val="sk-SK"/>
        </w:rPr>
        <w:t xml:space="preserve"> zavedený, v závislosti od priebehu pôrodu. </w:t>
      </w:r>
      <w:proofErr w:type="spellStart"/>
      <w:r w:rsidR="00004943">
        <w:rPr>
          <w:lang w:val="sk-SK"/>
        </w:rPr>
        <w:t>Cervidil</w:t>
      </w:r>
      <w:proofErr w:type="spellEnd"/>
      <w:r w:rsidRPr="009F228A">
        <w:rPr>
          <w:lang w:val="sk-SK"/>
        </w:rPr>
        <w:t xml:space="preserve"> </w:t>
      </w:r>
      <w:r w:rsidR="00CD4A24" w:rsidRPr="009F228A">
        <w:rPr>
          <w:lang w:val="sk-SK"/>
        </w:rPr>
        <w:t xml:space="preserve">sa </w:t>
      </w:r>
      <w:r w:rsidRPr="009F228A">
        <w:rPr>
          <w:lang w:val="sk-SK"/>
        </w:rPr>
        <w:t xml:space="preserve">môže </w:t>
      </w:r>
      <w:r w:rsidR="00CD4A24" w:rsidRPr="009F228A">
        <w:rPr>
          <w:lang w:val="sk-SK"/>
        </w:rPr>
        <w:t>ponechať</w:t>
      </w:r>
      <w:r w:rsidRPr="009F228A">
        <w:rPr>
          <w:lang w:val="sk-SK"/>
        </w:rPr>
        <w:t xml:space="preserve"> zavedený najviac 24 hodín</w:t>
      </w:r>
      <w:r w:rsidR="009C7929" w:rsidRPr="009F228A">
        <w:rPr>
          <w:lang w:val="sk-SK"/>
        </w:rPr>
        <w:t>.</w:t>
      </w:r>
    </w:p>
    <w:p w14:paraId="1E880E93" w14:textId="77777777" w:rsidR="00570D31" w:rsidRPr="009F228A" w:rsidRDefault="00570D31" w:rsidP="003A42A5">
      <w:p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   </w:t>
      </w:r>
    </w:p>
    <w:p w14:paraId="64A3D54C" w14:textId="77777777" w:rsidR="00570D31" w:rsidRPr="009F228A" w:rsidRDefault="00CD4A24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>V</w:t>
      </w:r>
      <w:r w:rsidR="009C7929" w:rsidRPr="009F228A">
        <w:rPr>
          <w:lang w:val="sk-SK"/>
        </w:rPr>
        <w:t xml:space="preserve">aginálny </w:t>
      </w:r>
      <w:proofErr w:type="spellStart"/>
      <w:r w:rsidR="009C7929" w:rsidRPr="009F228A">
        <w:rPr>
          <w:lang w:val="sk-SK"/>
        </w:rPr>
        <w:t>inzert</w:t>
      </w:r>
      <w:proofErr w:type="spellEnd"/>
      <w:r w:rsidR="009C7929" w:rsidRPr="009F228A">
        <w:rPr>
          <w:lang w:val="sk-SK"/>
        </w:rPr>
        <w:t xml:space="preserve"> napu</w:t>
      </w:r>
      <w:r w:rsidR="00FE3F68" w:rsidRPr="009F228A">
        <w:rPr>
          <w:lang w:val="sk-SK"/>
        </w:rPr>
        <w:t>čí na 2 – 3  násobok svojej pôvodnej veľkosti a</w:t>
      </w:r>
      <w:r w:rsidR="009C7929" w:rsidRPr="009F228A">
        <w:rPr>
          <w:lang w:val="sk-SK"/>
        </w:rPr>
        <w:t> stane sa</w:t>
      </w:r>
      <w:r w:rsidR="00FE3F68" w:rsidRPr="009F228A">
        <w:rPr>
          <w:lang w:val="sk-SK"/>
        </w:rPr>
        <w:t xml:space="preserve"> </w:t>
      </w:r>
      <w:r w:rsidRPr="009F228A">
        <w:rPr>
          <w:lang w:val="sk-SK"/>
        </w:rPr>
        <w:t>pružným, čo napomáha jeho odstráneniu z vagíny.</w:t>
      </w:r>
    </w:p>
    <w:p w14:paraId="7C3AB1C7" w14:textId="77777777" w:rsidR="00570D31" w:rsidRPr="009F228A" w:rsidRDefault="00570D31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72C31215" w14:textId="5AAB6238" w:rsidR="00FE3F68" w:rsidRPr="009F228A" w:rsidRDefault="00FE3F68" w:rsidP="00FE3F68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outlineLvl w:val="0"/>
        <w:rPr>
          <w:b/>
          <w:lang w:val="sk-SK"/>
        </w:rPr>
      </w:pPr>
      <w:r w:rsidRPr="009F228A">
        <w:rPr>
          <w:b/>
          <w:lang w:val="sk-SK"/>
        </w:rPr>
        <w:t xml:space="preserve">Ak máte zavedený </w:t>
      </w:r>
      <w:proofErr w:type="spellStart"/>
      <w:r w:rsidR="00004943">
        <w:rPr>
          <w:b/>
          <w:lang w:val="sk-SK"/>
        </w:rPr>
        <w:t>Cervidil</w:t>
      </w:r>
      <w:proofErr w:type="spellEnd"/>
      <w:r w:rsidRPr="009F228A">
        <w:rPr>
          <w:b/>
          <w:lang w:val="sk-SK"/>
        </w:rPr>
        <w:t xml:space="preserve"> dlhšie</w:t>
      </w:r>
      <w:r w:rsidR="009C7929" w:rsidRPr="009F228A">
        <w:rPr>
          <w:b/>
          <w:lang w:val="sk-SK"/>
        </w:rPr>
        <w:t xml:space="preserve">, </w:t>
      </w:r>
      <w:r w:rsidRPr="009F228A">
        <w:rPr>
          <w:b/>
          <w:lang w:val="sk-SK"/>
        </w:rPr>
        <w:t>ako je potrebné</w:t>
      </w:r>
    </w:p>
    <w:p w14:paraId="409993F5" w14:textId="6EC9B62B" w:rsidR="009C7929" w:rsidRPr="009F228A" w:rsidRDefault="00FE3F68" w:rsidP="00FE3F68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outlineLvl w:val="0"/>
        <w:rPr>
          <w:lang w:val="sk-SK"/>
        </w:rPr>
      </w:pPr>
      <w:r w:rsidRPr="009F228A">
        <w:rPr>
          <w:lang w:val="sk-SK"/>
        </w:rPr>
        <w:t xml:space="preserve">Ak </w:t>
      </w:r>
      <w:r w:rsidR="007E2FEC">
        <w:rPr>
          <w:lang w:val="sk-SK"/>
        </w:rPr>
        <w:t>máte</w:t>
      </w:r>
      <w:r w:rsidRPr="009F228A">
        <w:rPr>
          <w:lang w:val="sk-SK"/>
        </w:rPr>
        <w:t xml:space="preserve"> zavedený </w:t>
      </w:r>
      <w:proofErr w:type="spellStart"/>
      <w:r w:rsidR="00004943">
        <w:rPr>
          <w:lang w:val="sk-SK"/>
        </w:rPr>
        <w:t>Cervidil</w:t>
      </w:r>
      <w:proofErr w:type="spellEnd"/>
      <w:r w:rsidRPr="009F228A">
        <w:rPr>
          <w:lang w:val="sk-SK"/>
        </w:rPr>
        <w:t xml:space="preserve"> dlhšie ako </w:t>
      </w:r>
      <w:r w:rsidR="007E2FEC">
        <w:rPr>
          <w:lang w:val="sk-SK"/>
        </w:rPr>
        <w:t>je</w:t>
      </w:r>
      <w:r w:rsidRPr="009F228A">
        <w:rPr>
          <w:lang w:val="sk-SK"/>
        </w:rPr>
        <w:t xml:space="preserve"> potrebné, môže to </w:t>
      </w:r>
      <w:r w:rsidR="00CD4A24" w:rsidRPr="009F228A">
        <w:rPr>
          <w:lang w:val="sk-SK"/>
        </w:rPr>
        <w:t>viesť k</w:t>
      </w:r>
      <w:r w:rsidRPr="009F228A">
        <w:rPr>
          <w:lang w:val="sk-SK"/>
        </w:rPr>
        <w:t xml:space="preserve"> zvýšen</w:t>
      </w:r>
      <w:r w:rsidR="00CD4A24" w:rsidRPr="009F228A">
        <w:rPr>
          <w:lang w:val="sk-SK"/>
        </w:rPr>
        <w:t>iu kontrakcií</w:t>
      </w:r>
      <w:r w:rsidRPr="009F228A">
        <w:rPr>
          <w:lang w:val="sk-SK"/>
        </w:rPr>
        <w:t xml:space="preserve"> alebo </w:t>
      </w:r>
      <w:r w:rsidR="00CD4A24" w:rsidRPr="009F228A">
        <w:rPr>
          <w:lang w:val="sk-SK"/>
        </w:rPr>
        <w:t xml:space="preserve">k tiesni </w:t>
      </w:r>
      <w:r w:rsidRPr="009F228A">
        <w:rPr>
          <w:lang w:val="sk-SK"/>
        </w:rPr>
        <w:t>dieťa</w:t>
      </w:r>
      <w:r w:rsidR="00CD4A24" w:rsidRPr="009F228A">
        <w:rPr>
          <w:lang w:val="sk-SK"/>
        </w:rPr>
        <w:t>ťa</w:t>
      </w:r>
      <w:r w:rsidRPr="009F228A">
        <w:rPr>
          <w:lang w:val="sk-SK"/>
        </w:rPr>
        <w:t xml:space="preserve">. </w:t>
      </w:r>
      <w:r w:rsidR="009C7929" w:rsidRPr="009F228A">
        <w:rPr>
          <w:lang w:val="sk-SK"/>
        </w:rPr>
        <w:t xml:space="preserve">V </w:t>
      </w:r>
      <w:r w:rsidR="00CD4A24" w:rsidRPr="009F228A">
        <w:rPr>
          <w:lang w:val="sk-SK"/>
        </w:rPr>
        <w:t>takomto</w:t>
      </w:r>
      <w:r w:rsidR="009C7929" w:rsidRPr="009F228A">
        <w:rPr>
          <w:lang w:val="sk-SK"/>
        </w:rPr>
        <w:t xml:space="preserve"> prípade </w:t>
      </w:r>
      <w:r w:rsidR="00CC7DE3">
        <w:rPr>
          <w:lang w:val="sk-SK"/>
        </w:rPr>
        <w:t xml:space="preserve">sa má </w:t>
      </w:r>
      <w:proofErr w:type="spellStart"/>
      <w:r w:rsidR="00004943">
        <w:rPr>
          <w:lang w:val="sk-SK"/>
        </w:rPr>
        <w:t>Cervidil</w:t>
      </w:r>
      <w:proofErr w:type="spellEnd"/>
      <w:r w:rsidR="009C7929" w:rsidRPr="009F228A">
        <w:rPr>
          <w:lang w:val="sk-SK"/>
        </w:rPr>
        <w:t xml:space="preserve"> vaginálny </w:t>
      </w:r>
      <w:proofErr w:type="spellStart"/>
      <w:r w:rsidR="009C7929" w:rsidRPr="009F228A">
        <w:rPr>
          <w:lang w:val="sk-SK"/>
        </w:rPr>
        <w:t>inzert</w:t>
      </w:r>
      <w:proofErr w:type="spellEnd"/>
      <w:r w:rsidR="009C7929" w:rsidRPr="009F228A">
        <w:rPr>
          <w:lang w:val="sk-SK"/>
        </w:rPr>
        <w:t xml:space="preserve"> ihneď odstrániť.</w:t>
      </w:r>
    </w:p>
    <w:p w14:paraId="5ECE003C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1FEBDCA9" w14:textId="77777777" w:rsidR="009C7929" w:rsidRPr="009F228A" w:rsidRDefault="009C7929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67CF139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F228A">
        <w:rPr>
          <w:b/>
          <w:noProof/>
          <w:lang w:val="sk-SK"/>
        </w:rPr>
        <w:t>4.</w:t>
      </w:r>
      <w:r w:rsidRPr="009F228A">
        <w:rPr>
          <w:b/>
          <w:noProof/>
          <w:lang w:val="sk-SK"/>
        </w:rPr>
        <w:tab/>
      </w:r>
      <w:r w:rsidR="001F1947" w:rsidRPr="009F228A">
        <w:rPr>
          <w:b/>
          <w:noProof/>
          <w:lang w:val="sk-SK"/>
        </w:rPr>
        <w:t>Možné vedľajšie účinky</w:t>
      </w:r>
    </w:p>
    <w:p w14:paraId="723EE987" w14:textId="77777777" w:rsidR="001D29E6" w:rsidRPr="009F228A" w:rsidRDefault="001D29E6" w:rsidP="003A42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291C75E" w14:textId="77777777" w:rsidR="00C7767B" w:rsidRPr="009F228A" w:rsidRDefault="009C7929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9"/>
        <w:rPr>
          <w:lang w:val="sk-SK"/>
        </w:rPr>
      </w:pPr>
      <w:r w:rsidRPr="009F228A">
        <w:rPr>
          <w:lang w:val="sk-SK"/>
        </w:rPr>
        <w:t>Tak ako všetky lieky, aj tento lie</w:t>
      </w:r>
      <w:r w:rsidR="00D157B1" w:rsidRPr="009F228A">
        <w:rPr>
          <w:lang w:val="sk-SK"/>
        </w:rPr>
        <w:t>k</w:t>
      </w:r>
      <w:r w:rsidRPr="009F228A">
        <w:rPr>
          <w:lang w:val="sk-SK"/>
        </w:rPr>
        <w:t xml:space="preserve"> môže spôsobovať vedľajšie účinky, hoci sa neprejavia u každého</w:t>
      </w:r>
      <w:r w:rsidR="00C7767B" w:rsidRPr="009F228A">
        <w:rPr>
          <w:lang w:val="sk-SK"/>
        </w:rPr>
        <w:t>.</w:t>
      </w:r>
    </w:p>
    <w:p w14:paraId="5D9A4D91" w14:textId="77777777" w:rsidR="00C7767B" w:rsidRPr="009F228A" w:rsidRDefault="00C7767B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9"/>
        <w:rPr>
          <w:lang w:val="sk-SK"/>
        </w:rPr>
      </w:pPr>
    </w:p>
    <w:p w14:paraId="039EAD97" w14:textId="77777777" w:rsidR="00C7767B" w:rsidRPr="009F228A" w:rsidRDefault="009C7929" w:rsidP="00C7767B">
      <w:pPr>
        <w:rPr>
          <w:szCs w:val="22"/>
          <w:u w:val="single"/>
          <w:lang w:val="sk-SK"/>
        </w:rPr>
      </w:pPr>
      <w:r w:rsidRPr="009F228A">
        <w:rPr>
          <w:b/>
          <w:szCs w:val="22"/>
          <w:u w:val="single"/>
          <w:lang w:val="sk-SK"/>
        </w:rPr>
        <w:t>Časté</w:t>
      </w:r>
      <w:r w:rsidR="00C7767B" w:rsidRPr="009F228A">
        <w:rPr>
          <w:b/>
          <w:szCs w:val="22"/>
          <w:u w:val="single"/>
          <w:lang w:val="sk-SK"/>
        </w:rPr>
        <w:t xml:space="preserve">: </w:t>
      </w:r>
      <w:r w:rsidRPr="009F228A">
        <w:rPr>
          <w:szCs w:val="22"/>
          <w:u w:val="single"/>
          <w:lang w:val="sk-SK"/>
        </w:rPr>
        <w:t xml:space="preserve">môžu postihovať </w:t>
      </w:r>
      <w:r w:rsidR="008B50AF" w:rsidRPr="009F228A">
        <w:rPr>
          <w:szCs w:val="22"/>
          <w:u w:val="single"/>
          <w:lang w:val="sk-SK"/>
        </w:rPr>
        <w:t>menej</w:t>
      </w:r>
      <w:r w:rsidRPr="009F228A">
        <w:rPr>
          <w:szCs w:val="22"/>
          <w:u w:val="single"/>
          <w:lang w:val="sk-SK"/>
        </w:rPr>
        <w:t xml:space="preserve"> ako 1</w:t>
      </w:r>
      <w:r w:rsidRPr="009F228A">
        <w:rPr>
          <w:b/>
          <w:szCs w:val="22"/>
          <w:u w:val="single"/>
          <w:lang w:val="sk-SK"/>
        </w:rPr>
        <w:t xml:space="preserve"> </w:t>
      </w:r>
      <w:r w:rsidRPr="009F228A">
        <w:rPr>
          <w:szCs w:val="22"/>
          <w:u w:val="single"/>
          <w:lang w:val="sk-SK"/>
        </w:rPr>
        <w:t>z 10 osôb</w:t>
      </w:r>
    </w:p>
    <w:p w14:paraId="79761B45" w14:textId="4B5E700E" w:rsidR="00C7767B" w:rsidRPr="009F228A" w:rsidRDefault="007D3242" w:rsidP="003A42A5">
      <w:pPr>
        <w:numPr>
          <w:ilvl w:val="0"/>
          <w:numId w:val="15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zvýšené kontrakcie maternice, ktoré môžu</w:t>
      </w:r>
      <w:r w:rsidR="00766D6B">
        <w:rPr>
          <w:szCs w:val="22"/>
          <w:lang w:val="sk-SK"/>
        </w:rPr>
        <w:t>, ale nemusia</w:t>
      </w:r>
      <w:r w:rsidRPr="009F228A">
        <w:rPr>
          <w:szCs w:val="22"/>
          <w:lang w:val="sk-SK"/>
        </w:rPr>
        <w:t xml:space="preserve"> mať vplyv na dieťa</w:t>
      </w:r>
      <w:r w:rsidR="00C7767B" w:rsidRPr="009F228A">
        <w:rPr>
          <w:lang w:val="sk-SK"/>
        </w:rPr>
        <w:t xml:space="preserve"> </w:t>
      </w:r>
    </w:p>
    <w:p w14:paraId="430126B8" w14:textId="6BE34EDE" w:rsidR="00C7767B" w:rsidRPr="009F228A" w:rsidRDefault="007D3242" w:rsidP="00484589">
      <w:pPr>
        <w:numPr>
          <w:ilvl w:val="0"/>
          <w:numId w:val="15"/>
        </w:numPr>
        <w:tabs>
          <w:tab w:val="clear" w:pos="567"/>
          <w:tab w:val="left" w:pos="1304"/>
        </w:tabs>
        <w:spacing w:line="240" w:lineRule="auto"/>
        <w:rPr>
          <w:lang w:val="sk-SK"/>
        </w:rPr>
      </w:pPr>
      <w:r w:rsidRPr="009F228A">
        <w:rPr>
          <w:lang w:val="sk-SK"/>
        </w:rPr>
        <w:t xml:space="preserve">dieťa môže byť v tiesni a/alebo jeho srdcový rytmus </w:t>
      </w:r>
      <w:r w:rsidR="009C7929" w:rsidRPr="009F228A">
        <w:rPr>
          <w:lang w:val="sk-SK"/>
        </w:rPr>
        <w:t>môže</w:t>
      </w:r>
      <w:r w:rsidR="008B50C5" w:rsidRPr="009F228A">
        <w:rPr>
          <w:lang w:val="sk-SK"/>
        </w:rPr>
        <w:t xml:space="preserve"> </w:t>
      </w:r>
      <w:r w:rsidRPr="009F228A">
        <w:rPr>
          <w:lang w:val="sk-SK"/>
        </w:rPr>
        <w:t>byť rýchlejší alebo pomalší</w:t>
      </w:r>
      <w:r w:rsidR="00C7767B" w:rsidRPr="009F228A">
        <w:rPr>
          <w:szCs w:val="22"/>
          <w:lang w:val="sk-SK"/>
        </w:rPr>
        <w:t xml:space="preserve"> </w:t>
      </w:r>
      <w:r w:rsidR="00766D6B">
        <w:rPr>
          <w:szCs w:val="22"/>
          <w:lang w:val="sk-SK"/>
        </w:rPr>
        <w:t>oproti normálnemu stavu</w:t>
      </w:r>
    </w:p>
    <w:p w14:paraId="1E37360A" w14:textId="162D76A5" w:rsidR="00C7767B" w:rsidRPr="009F228A" w:rsidRDefault="00766D6B" w:rsidP="003A42A5">
      <w:pPr>
        <w:numPr>
          <w:ilvl w:val="0"/>
          <w:numId w:val="15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zmena </w:t>
      </w:r>
      <w:r w:rsidR="009C7929" w:rsidRPr="009F228A">
        <w:rPr>
          <w:szCs w:val="22"/>
          <w:lang w:val="sk-SK"/>
        </w:rPr>
        <w:t>sfarben</w:t>
      </w:r>
      <w:r>
        <w:rPr>
          <w:szCs w:val="22"/>
          <w:lang w:val="sk-SK"/>
        </w:rPr>
        <w:t>ia</w:t>
      </w:r>
      <w:r w:rsidR="008B50C5" w:rsidRPr="009F228A">
        <w:rPr>
          <w:szCs w:val="22"/>
          <w:lang w:val="sk-SK"/>
        </w:rPr>
        <w:t xml:space="preserve"> </w:t>
      </w:r>
      <w:r w:rsidR="008B50AF" w:rsidRPr="009F228A">
        <w:rPr>
          <w:szCs w:val="22"/>
          <w:lang w:val="sk-SK"/>
        </w:rPr>
        <w:t>plodov</w:t>
      </w:r>
      <w:r>
        <w:rPr>
          <w:szCs w:val="22"/>
          <w:lang w:val="sk-SK"/>
        </w:rPr>
        <w:t>ej</w:t>
      </w:r>
      <w:r w:rsidR="008B50AF" w:rsidRPr="009F228A">
        <w:rPr>
          <w:szCs w:val="22"/>
          <w:lang w:val="sk-SK"/>
        </w:rPr>
        <w:t xml:space="preserve"> vod</w:t>
      </w:r>
      <w:r>
        <w:rPr>
          <w:szCs w:val="22"/>
          <w:lang w:val="sk-SK"/>
        </w:rPr>
        <w:t>y</w:t>
      </w:r>
    </w:p>
    <w:p w14:paraId="4720E544" w14:textId="77777777" w:rsidR="00C7767B" w:rsidRPr="009F228A" w:rsidRDefault="00C7767B" w:rsidP="00C7767B">
      <w:pPr>
        <w:rPr>
          <w:szCs w:val="22"/>
          <w:lang w:val="sk-SK"/>
        </w:rPr>
      </w:pPr>
    </w:p>
    <w:p w14:paraId="54082E0E" w14:textId="77777777" w:rsidR="00C7767B" w:rsidRPr="009F228A" w:rsidRDefault="008B50AF" w:rsidP="00C7767B">
      <w:pPr>
        <w:rPr>
          <w:szCs w:val="22"/>
          <w:u w:val="single"/>
          <w:lang w:val="sk-SK"/>
        </w:rPr>
      </w:pPr>
      <w:r w:rsidRPr="009F228A">
        <w:rPr>
          <w:b/>
          <w:u w:val="single"/>
          <w:lang w:val="sk-SK"/>
        </w:rPr>
        <w:t>Menej časté</w:t>
      </w:r>
      <w:r w:rsidR="001B42E9" w:rsidRPr="009F228A">
        <w:rPr>
          <w:b/>
          <w:u w:val="single"/>
          <w:lang w:val="sk-SK"/>
        </w:rPr>
        <w:t>:</w:t>
      </w:r>
      <w:r w:rsidRPr="009F228A">
        <w:rPr>
          <w:szCs w:val="22"/>
          <w:u w:val="single"/>
          <w:lang w:val="sk-SK"/>
        </w:rPr>
        <w:t xml:space="preserve"> môžu postihovať menej ako 1 zo 100 osôb</w:t>
      </w:r>
      <w:r w:rsidR="00C7767B" w:rsidRPr="009F228A">
        <w:rPr>
          <w:szCs w:val="22"/>
          <w:u w:val="single"/>
          <w:lang w:val="sk-SK"/>
        </w:rPr>
        <w:t xml:space="preserve"> </w:t>
      </w:r>
    </w:p>
    <w:p w14:paraId="58DBAC72" w14:textId="77777777" w:rsidR="00C7767B" w:rsidRPr="009F228A" w:rsidRDefault="005E641A" w:rsidP="003A42A5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bolesť hlavy</w:t>
      </w:r>
    </w:p>
    <w:p w14:paraId="7E7377B0" w14:textId="77777777" w:rsidR="00C7767B" w:rsidRPr="009F228A" w:rsidRDefault="006D12A8" w:rsidP="003A42A5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zníženie tlaku krvi</w:t>
      </w:r>
    </w:p>
    <w:p w14:paraId="2EC398D2" w14:textId="77777777" w:rsidR="00C7767B" w:rsidRPr="009F228A" w:rsidRDefault="00CD4A24" w:rsidP="003A42A5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ťažkosti s dýchaním u novorodenca</w:t>
      </w:r>
      <w:r w:rsidR="006D12A8" w:rsidRPr="009F228A">
        <w:rPr>
          <w:szCs w:val="22"/>
          <w:lang w:val="sk-SK"/>
        </w:rPr>
        <w:t xml:space="preserve"> </w:t>
      </w:r>
      <w:r w:rsidR="00D157B1" w:rsidRPr="009F228A">
        <w:rPr>
          <w:szCs w:val="22"/>
          <w:lang w:val="sk-SK"/>
        </w:rPr>
        <w:t>ihneď po pôrode</w:t>
      </w:r>
      <w:r w:rsidR="006D12A8" w:rsidRPr="009F228A">
        <w:rPr>
          <w:szCs w:val="22"/>
          <w:lang w:val="sk-SK"/>
        </w:rPr>
        <w:t xml:space="preserve"> </w:t>
      </w:r>
    </w:p>
    <w:p w14:paraId="10481D88" w14:textId="08EB5289" w:rsidR="00C7767B" w:rsidRPr="00FA7E63" w:rsidRDefault="006D12A8" w:rsidP="00FA7E63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 xml:space="preserve">novorodenec má vysoké hladiny </w:t>
      </w:r>
      <w:proofErr w:type="spellStart"/>
      <w:r w:rsidRPr="009F228A">
        <w:rPr>
          <w:szCs w:val="22"/>
          <w:lang w:val="sk-SK"/>
        </w:rPr>
        <w:t>bilirubínu</w:t>
      </w:r>
      <w:proofErr w:type="spellEnd"/>
      <w:r w:rsidR="00C7767B" w:rsidRPr="009F228A">
        <w:rPr>
          <w:szCs w:val="22"/>
          <w:lang w:val="sk-SK"/>
        </w:rPr>
        <w:t xml:space="preserve">, </w:t>
      </w:r>
      <w:r w:rsidR="008B50AF" w:rsidRPr="009F228A">
        <w:rPr>
          <w:szCs w:val="22"/>
          <w:lang w:val="sk-SK"/>
        </w:rPr>
        <w:t xml:space="preserve">produktu rozpadu červených krviniek, </w:t>
      </w:r>
      <w:r w:rsidRPr="009F228A">
        <w:rPr>
          <w:szCs w:val="22"/>
          <w:lang w:val="sk-SK"/>
        </w:rPr>
        <w:t>čo môže spôsobiť zožltnutie pokožky a očí</w:t>
      </w:r>
      <w:r w:rsidR="008B50AF" w:rsidRPr="009F228A">
        <w:rPr>
          <w:szCs w:val="22"/>
          <w:lang w:val="sk-SK"/>
        </w:rPr>
        <w:t xml:space="preserve"> </w:t>
      </w:r>
    </w:p>
    <w:p w14:paraId="39A1AD05" w14:textId="77777777" w:rsidR="00C7767B" w:rsidRPr="009F228A" w:rsidRDefault="006D12A8" w:rsidP="003A42A5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svrbenie</w:t>
      </w:r>
      <w:r w:rsidR="00C7767B" w:rsidRPr="009F228A">
        <w:rPr>
          <w:szCs w:val="22"/>
          <w:lang w:val="sk-SK"/>
        </w:rPr>
        <w:t xml:space="preserve"> </w:t>
      </w:r>
    </w:p>
    <w:p w14:paraId="0A775EA7" w14:textId="77777777" w:rsidR="00C7767B" w:rsidRPr="009F228A" w:rsidRDefault="006D12A8" w:rsidP="003A42A5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závažné vaginálne krvácanie po pôrode</w:t>
      </w:r>
      <w:r w:rsidR="00C7767B" w:rsidRPr="009F228A">
        <w:rPr>
          <w:szCs w:val="22"/>
          <w:lang w:val="sk-SK"/>
        </w:rPr>
        <w:t xml:space="preserve"> </w:t>
      </w:r>
    </w:p>
    <w:p w14:paraId="2076EB3C" w14:textId="77777777" w:rsidR="0080699C" w:rsidRPr="009F228A" w:rsidRDefault="0080699C" w:rsidP="002D3C7A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placenta sa oddelí od steny maternice pred narodením dieťaťa</w:t>
      </w:r>
    </w:p>
    <w:p w14:paraId="0D2B29FA" w14:textId="77777777" w:rsidR="00C7767B" w:rsidRPr="009F228A" w:rsidRDefault="0080699C" w:rsidP="002D3C7A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celkový stav dieťaťa sa zhorší ihneď po narodení</w:t>
      </w:r>
      <w:r w:rsidR="00C7767B" w:rsidRPr="009F228A">
        <w:rPr>
          <w:szCs w:val="22"/>
          <w:lang w:val="sk-SK"/>
        </w:rPr>
        <w:t xml:space="preserve"> </w:t>
      </w:r>
    </w:p>
    <w:p w14:paraId="4BF612BE" w14:textId="4EF5F688" w:rsidR="00C7767B" w:rsidRPr="009F228A" w:rsidRDefault="00FA7E63" w:rsidP="003A42A5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pomaly postupujúci</w:t>
      </w:r>
      <w:r w:rsidR="0080699C" w:rsidRPr="009F228A">
        <w:rPr>
          <w:szCs w:val="22"/>
          <w:lang w:val="sk-SK"/>
        </w:rPr>
        <w:t xml:space="preserve"> pôrod</w:t>
      </w:r>
      <w:r w:rsidR="00C7767B" w:rsidRPr="009F228A">
        <w:rPr>
          <w:szCs w:val="22"/>
          <w:lang w:val="sk-SK"/>
        </w:rPr>
        <w:t xml:space="preserve"> </w:t>
      </w:r>
    </w:p>
    <w:p w14:paraId="3A39E255" w14:textId="77777777" w:rsidR="00C7767B" w:rsidRPr="009F228A" w:rsidRDefault="0080699C" w:rsidP="003A42A5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zápal membrán, ktoré ohraničujú vnútro maternice</w:t>
      </w:r>
      <w:r w:rsidR="00C7767B" w:rsidRPr="009F228A">
        <w:rPr>
          <w:szCs w:val="22"/>
          <w:lang w:val="sk-SK"/>
        </w:rPr>
        <w:t xml:space="preserve"> </w:t>
      </w:r>
    </w:p>
    <w:p w14:paraId="59ACB284" w14:textId="77777777" w:rsidR="00C7767B" w:rsidRPr="009F228A" w:rsidRDefault="0080699C" w:rsidP="00664DE9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lang w:val="sk-SK"/>
        </w:rPr>
        <w:t xml:space="preserve">maternica sa po pôrode nezmrští kvôli nedostatočným kontrakciám </w:t>
      </w:r>
    </w:p>
    <w:p w14:paraId="51495169" w14:textId="77777777" w:rsidR="00C7767B" w:rsidRPr="009F228A" w:rsidRDefault="0080699C" w:rsidP="003A42A5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pocit pálenia v genitálnej oblasti</w:t>
      </w:r>
      <w:r w:rsidR="00C7767B" w:rsidRPr="009F228A">
        <w:rPr>
          <w:szCs w:val="22"/>
          <w:lang w:val="sk-SK"/>
        </w:rPr>
        <w:t xml:space="preserve"> </w:t>
      </w:r>
    </w:p>
    <w:p w14:paraId="04C512B9" w14:textId="77777777" w:rsidR="00C7767B" w:rsidRPr="009F228A" w:rsidRDefault="0080699C" w:rsidP="003A42A5">
      <w:pPr>
        <w:numPr>
          <w:ilvl w:val="0"/>
          <w:numId w:val="16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horúčka</w:t>
      </w:r>
    </w:p>
    <w:p w14:paraId="176BF410" w14:textId="77777777" w:rsidR="00C7767B" w:rsidRPr="009F228A" w:rsidRDefault="00C7767B" w:rsidP="003A42A5">
      <w:pPr>
        <w:tabs>
          <w:tab w:val="clear" w:pos="567"/>
          <w:tab w:val="left" w:pos="1304"/>
        </w:tabs>
        <w:spacing w:line="240" w:lineRule="auto"/>
        <w:ind w:right="-29"/>
        <w:rPr>
          <w:lang w:val="sk-SK"/>
        </w:rPr>
      </w:pPr>
    </w:p>
    <w:p w14:paraId="237ECDC6" w14:textId="77777777" w:rsidR="00C7767B" w:rsidRPr="009F228A" w:rsidRDefault="0080699C" w:rsidP="00C7767B">
      <w:pPr>
        <w:keepNext/>
        <w:rPr>
          <w:szCs w:val="22"/>
          <w:u w:val="single"/>
          <w:lang w:val="sk-SK"/>
        </w:rPr>
      </w:pPr>
      <w:r w:rsidRPr="009F228A">
        <w:rPr>
          <w:b/>
          <w:lang w:val="sk-SK"/>
        </w:rPr>
        <w:t>Neznáme</w:t>
      </w:r>
      <w:r w:rsidR="00C7767B" w:rsidRPr="009F228A">
        <w:rPr>
          <w:b/>
          <w:lang w:val="sk-SK"/>
        </w:rPr>
        <w:t xml:space="preserve">: </w:t>
      </w:r>
      <w:r w:rsidRPr="009F228A">
        <w:rPr>
          <w:lang w:val="sk-SK"/>
        </w:rPr>
        <w:t>častosť sa nedá odhadnúť z dostupných údajov</w:t>
      </w:r>
    </w:p>
    <w:p w14:paraId="52A8F51A" w14:textId="77777777" w:rsidR="00C7767B" w:rsidRPr="009F228A" w:rsidRDefault="00026BA1" w:rsidP="000927F6">
      <w:pPr>
        <w:numPr>
          <w:ilvl w:val="0"/>
          <w:numId w:val="17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proofErr w:type="spellStart"/>
      <w:r w:rsidRPr="009F228A">
        <w:rPr>
          <w:color w:val="222222"/>
          <w:lang w:val="sk-SK"/>
        </w:rPr>
        <w:t>d</w:t>
      </w:r>
      <w:r w:rsidR="0080699C" w:rsidRPr="009F228A">
        <w:rPr>
          <w:color w:val="222222"/>
          <w:lang w:val="sk-SK"/>
        </w:rPr>
        <w:t>iseminovan</w:t>
      </w:r>
      <w:r w:rsidR="00156ACF" w:rsidRPr="009F228A">
        <w:rPr>
          <w:color w:val="222222"/>
          <w:lang w:val="sk-SK"/>
        </w:rPr>
        <w:t>á</w:t>
      </w:r>
      <w:proofErr w:type="spellEnd"/>
      <w:r w:rsidR="0080699C" w:rsidRPr="009F228A">
        <w:rPr>
          <w:color w:val="222222"/>
          <w:lang w:val="sk-SK"/>
        </w:rPr>
        <w:t xml:space="preserve"> </w:t>
      </w:r>
      <w:proofErr w:type="spellStart"/>
      <w:r w:rsidR="0080699C" w:rsidRPr="009F228A">
        <w:rPr>
          <w:color w:val="222222"/>
          <w:lang w:val="sk-SK"/>
        </w:rPr>
        <w:t>intravaskulárn</w:t>
      </w:r>
      <w:r w:rsidR="00D157B1" w:rsidRPr="009F228A">
        <w:rPr>
          <w:color w:val="222222"/>
          <w:lang w:val="sk-SK"/>
        </w:rPr>
        <w:t>a</w:t>
      </w:r>
      <w:proofErr w:type="spellEnd"/>
      <w:r w:rsidR="0080699C" w:rsidRPr="009F228A">
        <w:rPr>
          <w:color w:val="222222"/>
          <w:lang w:val="sk-SK"/>
        </w:rPr>
        <w:t xml:space="preserve"> koaguláci</w:t>
      </w:r>
      <w:r w:rsidR="00D157B1" w:rsidRPr="009F228A">
        <w:rPr>
          <w:color w:val="222222"/>
          <w:lang w:val="sk-SK"/>
        </w:rPr>
        <w:t>a</w:t>
      </w:r>
      <w:r w:rsidR="0080699C" w:rsidRPr="009F228A">
        <w:rPr>
          <w:lang w:val="sk-SK"/>
        </w:rPr>
        <w:t xml:space="preserve"> (DIC), zriedkavé ochorenie, ktoré vplýva na zrážanlivosť krvi</w:t>
      </w:r>
      <w:r w:rsidR="00C7767B" w:rsidRPr="009F228A">
        <w:rPr>
          <w:lang w:val="sk-SK"/>
        </w:rPr>
        <w:t xml:space="preserve">. </w:t>
      </w:r>
      <w:r w:rsidR="0080699C" w:rsidRPr="009F228A">
        <w:rPr>
          <w:lang w:val="sk-SK"/>
        </w:rPr>
        <w:t xml:space="preserve">To môže spôsobiť tvorbu krvných zrazenín </w:t>
      </w:r>
      <w:r w:rsidR="00D157B1" w:rsidRPr="009F228A">
        <w:rPr>
          <w:lang w:val="sk-SK"/>
        </w:rPr>
        <w:t>a zvýšiť riziko krvácania</w:t>
      </w:r>
      <w:r w:rsidR="00C7767B" w:rsidRPr="009F228A">
        <w:rPr>
          <w:lang w:val="sk-SK"/>
        </w:rPr>
        <w:t>.</w:t>
      </w:r>
    </w:p>
    <w:p w14:paraId="36CFCDEC" w14:textId="77777777" w:rsidR="00C7767B" w:rsidRPr="009F228A" w:rsidRDefault="00026BA1" w:rsidP="00026BA1">
      <w:pPr>
        <w:numPr>
          <w:ilvl w:val="0"/>
          <w:numId w:val="17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t</w:t>
      </w:r>
      <w:r w:rsidR="00B14689" w:rsidRPr="009F228A">
        <w:rPr>
          <w:szCs w:val="22"/>
          <w:lang w:val="sk-SK"/>
        </w:rPr>
        <w:t>ekutina, ktorá obklopuje dieťa počas tehotenstva sa môže počas pôrodu dostať do krvného obehu matky a zablokovať cievy, čo vedie k stavu nazývané</w:t>
      </w:r>
      <w:r w:rsidRPr="009F228A">
        <w:rPr>
          <w:szCs w:val="22"/>
          <w:lang w:val="sk-SK"/>
        </w:rPr>
        <w:t>mu</w:t>
      </w:r>
      <w:r w:rsidR="00B14689" w:rsidRPr="009F228A">
        <w:rPr>
          <w:szCs w:val="22"/>
          <w:lang w:val="sk-SK"/>
        </w:rPr>
        <w:t xml:space="preserve"> </w:t>
      </w:r>
      <w:proofErr w:type="spellStart"/>
      <w:r w:rsidR="00B14689" w:rsidRPr="009F228A">
        <w:rPr>
          <w:szCs w:val="22"/>
          <w:lang w:val="sk-SK"/>
        </w:rPr>
        <w:t>anafylaktoidný</w:t>
      </w:r>
      <w:proofErr w:type="spellEnd"/>
      <w:r w:rsidR="00B14689" w:rsidRPr="009F228A">
        <w:rPr>
          <w:szCs w:val="22"/>
          <w:lang w:val="sk-SK"/>
        </w:rPr>
        <w:t xml:space="preserve"> syndróm</w:t>
      </w:r>
      <w:r w:rsidRPr="009F228A">
        <w:rPr>
          <w:szCs w:val="22"/>
          <w:lang w:val="sk-SK"/>
        </w:rPr>
        <w:t xml:space="preserve"> tehotenstva</w:t>
      </w:r>
      <w:r w:rsidR="005C69BA">
        <w:rPr>
          <w:szCs w:val="22"/>
          <w:lang w:val="sk-SK"/>
        </w:rPr>
        <w:t xml:space="preserve"> a</w:t>
      </w:r>
      <w:r w:rsidR="00B14689" w:rsidRPr="009F228A">
        <w:rPr>
          <w:szCs w:val="22"/>
          <w:lang w:val="sk-SK"/>
        </w:rPr>
        <w:t xml:space="preserve"> môže zahŕňať príznaky ako sú: dýchavičnosť, nízky tlak krvi, úzkosť a</w:t>
      </w:r>
      <w:r w:rsidRPr="009F228A">
        <w:rPr>
          <w:szCs w:val="22"/>
          <w:lang w:val="sk-SK"/>
        </w:rPr>
        <w:t> </w:t>
      </w:r>
      <w:r w:rsidR="00B14689" w:rsidRPr="009F228A">
        <w:rPr>
          <w:szCs w:val="22"/>
          <w:lang w:val="sk-SK"/>
        </w:rPr>
        <w:t>z</w:t>
      </w:r>
      <w:r w:rsidRPr="009F228A">
        <w:rPr>
          <w:szCs w:val="22"/>
          <w:lang w:val="sk-SK"/>
        </w:rPr>
        <w:t>i</w:t>
      </w:r>
      <w:r w:rsidR="00B14689" w:rsidRPr="009F228A">
        <w:rPr>
          <w:szCs w:val="22"/>
          <w:lang w:val="sk-SK"/>
        </w:rPr>
        <w:t xml:space="preserve">mnica, život ohrozujúce </w:t>
      </w:r>
      <w:r w:rsidR="005C69BA">
        <w:rPr>
          <w:szCs w:val="22"/>
          <w:lang w:val="sk-SK"/>
        </w:rPr>
        <w:t>ťažkosti</w:t>
      </w:r>
      <w:r w:rsidR="00B14689" w:rsidRPr="009F228A">
        <w:rPr>
          <w:szCs w:val="22"/>
          <w:lang w:val="sk-SK"/>
        </w:rPr>
        <w:t xml:space="preserve"> so zrážaním krvi, kŕče, kóma, krvácanie a tekutina v</w:t>
      </w:r>
      <w:r w:rsidRPr="009F228A">
        <w:rPr>
          <w:szCs w:val="22"/>
          <w:lang w:val="sk-SK"/>
        </w:rPr>
        <w:t> </w:t>
      </w:r>
      <w:r w:rsidR="00B14689" w:rsidRPr="009F228A">
        <w:rPr>
          <w:szCs w:val="22"/>
          <w:lang w:val="sk-SK"/>
        </w:rPr>
        <w:t>pľúcach a</w:t>
      </w:r>
      <w:r w:rsidR="007E2FEC">
        <w:rPr>
          <w:szCs w:val="22"/>
          <w:lang w:val="sk-SK"/>
        </w:rPr>
        <w:t> </w:t>
      </w:r>
      <w:r w:rsidR="00B14689" w:rsidRPr="009F228A">
        <w:rPr>
          <w:szCs w:val="22"/>
          <w:lang w:val="sk-SK"/>
        </w:rPr>
        <w:t xml:space="preserve">tieseň plodu ako </w:t>
      </w:r>
      <w:r w:rsidRPr="009F228A">
        <w:rPr>
          <w:szCs w:val="22"/>
          <w:lang w:val="sk-SK"/>
        </w:rPr>
        <w:t xml:space="preserve">je </w:t>
      </w:r>
      <w:r w:rsidR="00B14689" w:rsidRPr="009F228A">
        <w:rPr>
          <w:szCs w:val="22"/>
          <w:lang w:val="sk-SK"/>
        </w:rPr>
        <w:t>pomalý tep srdca.</w:t>
      </w:r>
    </w:p>
    <w:p w14:paraId="5D1BAAA7" w14:textId="77777777" w:rsidR="00C7767B" w:rsidRPr="009F228A" w:rsidRDefault="00CC7DE3" w:rsidP="006E49B4">
      <w:pPr>
        <w:numPr>
          <w:ilvl w:val="0"/>
          <w:numId w:val="17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proofErr w:type="spellStart"/>
      <w:r>
        <w:rPr>
          <w:lang w:val="sk-SK"/>
        </w:rPr>
        <w:t>h</w:t>
      </w:r>
      <w:r w:rsidR="00B14689" w:rsidRPr="009F228A">
        <w:rPr>
          <w:lang w:val="sk-SK"/>
        </w:rPr>
        <w:t>ypersenzitívna</w:t>
      </w:r>
      <w:proofErr w:type="spellEnd"/>
      <w:r w:rsidR="00B14689" w:rsidRPr="009F228A">
        <w:rPr>
          <w:lang w:val="sk-SK"/>
        </w:rPr>
        <w:t xml:space="preserve"> reakcia a závažn</w:t>
      </w:r>
      <w:r w:rsidR="00156ACF" w:rsidRPr="009F228A">
        <w:rPr>
          <w:lang w:val="sk-SK"/>
        </w:rPr>
        <w:t>á</w:t>
      </w:r>
      <w:r w:rsidR="00B14689" w:rsidRPr="009F228A">
        <w:rPr>
          <w:lang w:val="sk-SK"/>
        </w:rPr>
        <w:t xml:space="preserve"> alergické reakcie (</w:t>
      </w:r>
      <w:proofErr w:type="spellStart"/>
      <w:r w:rsidR="00B14689" w:rsidRPr="009F228A">
        <w:rPr>
          <w:lang w:val="sk-SK"/>
        </w:rPr>
        <w:t>anafylaktická</w:t>
      </w:r>
      <w:proofErr w:type="spellEnd"/>
      <w:r w:rsidR="00B14689" w:rsidRPr="009F228A">
        <w:rPr>
          <w:lang w:val="sk-SK"/>
        </w:rPr>
        <w:t xml:space="preserve"> reakcia), ktor</w:t>
      </w:r>
      <w:r w:rsidR="005C69BA">
        <w:rPr>
          <w:lang w:val="sk-SK"/>
        </w:rPr>
        <w:t>é môžu</w:t>
      </w:r>
      <w:r w:rsidR="00B14689" w:rsidRPr="009F228A">
        <w:rPr>
          <w:lang w:val="sk-SK"/>
        </w:rPr>
        <w:t xml:space="preserve"> zahŕňať: ťažkosti s dýchaním, dýchavičnosť, pomalý aleb</w:t>
      </w:r>
      <w:r w:rsidR="00026BA1" w:rsidRPr="009F228A">
        <w:rPr>
          <w:lang w:val="sk-SK"/>
        </w:rPr>
        <w:t>o</w:t>
      </w:r>
      <w:r w:rsidR="00B14689" w:rsidRPr="009F228A">
        <w:rPr>
          <w:lang w:val="sk-SK"/>
        </w:rPr>
        <w:t xml:space="preserve"> r</w:t>
      </w:r>
      <w:r w:rsidR="00026BA1" w:rsidRPr="009F228A">
        <w:rPr>
          <w:lang w:val="sk-SK"/>
        </w:rPr>
        <w:t>ý</w:t>
      </w:r>
      <w:r w:rsidR="00B14689" w:rsidRPr="009F228A">
        <w:rPr>
          <w:lang w:val="sk-SK"/>
        </w:rPr>
        <w:t xml:space="preserve">chly pulz, </w:t>
      </w:r>
      <w:r w:rsidR="00026BA1" w:rsidRPr="009F228A">
        <w:rPr>
          <w:lang w:val="sk-SK"/>
        </w:rPr>
        <w:t>závraty, svrbenie, sčervenanie pokožky a vyrážk</w:t>
      </w:r>
      <w:r w:rsidR="00156ACF" w:rsidRPr="009F228A">
        <w:rPr>
          <w:lang w:val="sk-SK"/>
        </w:rPr>
        <w:t>u</w:t>
      </w:r>
    </w:p>
    <w:p w14:paraId="096EB34B" w14:textId="77777777" w:rsidR="00C7767B" w:rsidRPr="009F228A" w:rsidRDefault="007D3242" w:rsidP="003A42A5">
      <w:pPr>
        <w:numPr>
          <w:ilvl w:val="0"/>
          <w:numId w:val="17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bolesť brucha</w:t>
      </w:r>
    </w:p>
    <w:p w14:paraId="76E109ED" w14:textId="77777777" w:rsidR="00C7767B" w:rsidRPr="009F228A" w:rsidRDefault="007D3242" w:rsidP="003A42A5">
      <w:pPr>
        <w:numPr>
          <w:ilvl w:val="0"/>
          <w:numId w:val="17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nevoľnosť</w:t>
      </w:r>
    </w:p>
    <w:p w14:paraId="3246C674" w14:textId="77777777" w:rsidR="00C7767B" w:rsidRPr="009F228A" w:rsidRDefault="007D3242" w:rsidP="003A42A5">
      <w:pPr>
        <w:numPr>
          <w:ilvl w:val="0"/>
          <w:numId w:val="17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lastRenderedPageBreak/>
        <w:t>vracanie</w:t>
      </w:r>
    </w:p>
    <w:p w14:paraId="603825A2" w14:textId="77777777" w:rsidR="00C7767B" w:rsidRPr="009F228A" w:rsidRDefault="007D3242" w:rsidP="003A42A5">
      <w:pPr>
        <w:numPr>
          <w:ilvl w:val="0"/>
          <w:numId w:val="17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hnačka</w:t>
      </w:r>
      <w:r w:rsidR="00C7767B" w:rsidRPr="009F228A">
        <w:rPr>
          <w:szCs w:val="22"/>
          <w:lang w:val="sk-SK"/>
        </w:rPr>
        <w:t xml:space="preserve"> </w:t>
      </w:r>
    </w:p>
    <w:p w14:paraId="65089B5B" w14:textId="77777777" w:rsidR="00C7767B" w:rsidRPr="009F228A" w:rsidRDefault="007D3242" w:rsidP="003A42A5">
      <w:pPr>
        <w:numPr>
          <w:ilvl w:val="0"/>
          <w:numId w:val="17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opuch v genitálnej oblasti</w:t>
      </w:r>
    </w:p>
    <w:p w14:paraId="163CD44B" w14:textId="77777777" w:rsidR="00C7767B" w:rsidRPr="009F228A" w:rsidRDefault="007D3242" w:rsidP="003A42A5">
      <w:pPr>
        <w:numPr>
          <w:ilvl w:val="0"/>
          <w:numId w:val="17"/>
        </w:numPr>
        <w:tabs>
          <w:tab w:val="clear" w:pos="567"/>
          <w:tab w:val="left" w:pos="1304"/>
        </w:tabs>
        <w:spacing w:line="240" w:lineRule="auto"/>
        <w:rPr>
          <w:szCs w:val="22"/>
          <w:lang w:val="sk-SK"/>
        </w:rPr>
      </w:pPr>
      <w:r w:rsidRPr="009F228A">
        <w:rPr>
          <w:szCs w:val="22"/>
          <w:lang w:val="sk-SK"/>
        </w:rPr>
        <w:t>pretrhnutie maternice</w:t>
      </w:r>
    </w:p>
    <w:p w14:paraId="36A8F9BE" w14:textId="77777777" w:rsidR="00C7767B" w:rsidRPr="009F228A" w:rsidRDefault="00C7767B" w:rsidP="003A42A5">
      <w:p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0B81C638" w14:textId="77777777" w:rsidR="00612A1D" w:rsidRPr="009F228A" w:rsidRDefault="00612A1D" w:rsidP="00612A1D">
      <w:pPr>
        <w:rPr>
          <w:b/>
          <w:szCs w:val="22"/>
          <w:lang w:val="sk-SK"/>
        </w:rPr>
      </w:pPr>
      <w:r w:rsidRPr="009F228A">
        <w:rPr>
          <w:b/>
          <w:szCs w:val="22"/>
          <w:lang w:val="sk-SK"/>
        </w:rPr>
        <w:t>Hlásenie vedľajších účinkov</w:t>
      </w:r>
    </w:p>
    <w:p w14:paraId="0C9DFDCE" w14:textId="77777777" w:rsidR="00612A1D" w:rsidRPr="009F228A" w:rsidRDefault="00612A1D" w:rsidP="00612A1D">
      <w:pPr>
        <w:jc w:val="both"/>
        <w:rPr>
          <w:noProof/>
          <w:szCs w:val="22"/>
          <w:lang w:val="sk-SK"/>
        </w:rPr>
      </w:pPr>
      <w:r w:rsidRPr="009F228A">
        <w:rPr>
          <w:noProof/>
          <w:szCs w:val="22"/>
          <w:lang w:val="sk-SK"/>
        </w:rPr>
        <w:t xml:space="preserve">Ak sa u vás vyskytne akýkoľvej vedľajší účinok, obráťte sa na svojho lekára alebo zdravotnú sestru. To sa týka aj akýchkoľvek vedľajších účinkov, ktoré nie sú uvedené v tejto písomnej informácii. Vedľajšie účinky môžete hlásiť aj priamo na </w:t>
      </w:r>
      <w:r w:rsidRPr="009F228A">
        <w:rPr>
          <w:noProof/>
          <w:szCs w:val="22"/>
          <w:highlight w:val="lightGray"/>
          <w:lang w:val="sk-SK"/>
        </w:rPr>
        <w:t>národné centrum hlásenia uvedené v </w:t>
      </w:r>
      <w:hyperlink r:id="rId8" w:history="1">
        <w:r w:rsidRPr="009F228A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9F228A">
        <w:rPr>
          <w:noProof/>
          <w:szCs w:val="22"/>
          <w:lang w:val="sk-SK"/>
        </w:rPr>
        <w:t xml:space="preserve">. </w:t>
      </w:r>
      <w:r w:rsidR="0004530D" w:rsidRPr="0004530D">
        <w:rPr>
          <w:noProof/>
          <w:szCs w:val="22"/>
          <w:lang w:val="sk-SK"/>
        </w:rPr>
        <w:t>Hlásením vedľajších účinkov môžete prispieť k získaniu ďalších informácií o bezpečnosti tohto lieku.</w:t>
      </w:r>
    </w:p>
    <w:p w14:paraId="241E88CD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272E675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CFFE301" w14:textId="4CFFAADA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F228A">
        <w:rPr>
          <w:b/>
          <w:noProof/>
          <w:lang w:val="sk-SK"/>
        </w:rPr>
        <w:t>5.</w:t>
      </w:r>
      <w:r w:rsidRPr="009F228A">
        <w:rPr>
          <w:b/>
          <w:noProof/>
          <w:lang w:val="sk-SK"/>
        </w:rPr>
        <w:tab/>
      </w:r>
      <w:r w:rsidR="001F1947" w:rsidRPr="009F228A">
        <w:rPr>
          <w:b/>
          <w:noProof/>
          <w:lang w:val="sk-SK"/>
        </w:rPr>
        <w:t>Ako uchovávať</w:t>
      </w:r>
      <w:r w:rsidR="00CD758F" w:rsidRPr="009F228A">
        <w:rPr>
          <w:b/>
          <w:lang w:val="sk-SK"/>
        </w:rPr>
        <w:t xml:space="preserve"> </w:t>
      </w:r>
      <w:proofErr w:type="spellStart"/>
      <w:r w:rsidR="00004943">
        <w:rPr>
          <w:b/>
          <w:lang w:val="sk-SK"/>
        </w:rPr>
        <w:t>Cervidil</w:t>
      </w:r>
      <w:proofErr w:type="spellEnd"/>
    </w:p>
    <w:p w14:paraId="0FB488AA" w14:textId="77777777" w:rsidR="001D29E6" w:rsidRPr="009F228A" w:rsidRDefault="001D29E6" w:rsidP="003A42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BEB996F" w14:textId="77777777" w:rsidR="001F1947" w:rsidRPr="009F228A" w:rsidRDefault="00026BA1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>T</w:t>
      </w:r>
      <w:r w:rsidR="001F1947" w:rsidRPr="009F228A">
        <w:rPr>
          <w:lang w:val="sk-SK"/>
        </w:rPr>
        <w:t xml:space="preserve">ento liek </w:t>
      </w:r>
      <w:r w:rsidRPr="009F228A">
        <w:rPr>
          <w:lang w:val="sk-SK"/>
        </w:rPr>
        <w:t xml:space="preserve">uchovávajte </w:t>
      </w:r>
      <w:r w:rsidR="001F1947" w:rsidRPr="009F228A">
        <w:rPr>
          <w:lang w:val="sk-SK"/>
        </w:rPr>
        <w:t>mimo dohľadu a dosahu detí.</w:t>
      </w:r>
    </w:p>
    <w:p w14:paraId="3869E93A" w14:textId="77777777" w:rsidR="00C7767B" w:rsidRPr="009F228A" w:rsidRDefault="00C7767B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52252EDC" w14:textId="074A592C" w:rsidR="00C7767B" w:rsidRPr="009F228A" w:rsidRDefault="001F1947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 xml:space="preserve">Nepoužívajte </w:t>
      </w:r>
      <w:proofErr w:type="spellStart"/>
      <w:r w:rsidR="00004943">
        <w:rPr>
          <w:lang w:val="sk-SK"/>
        </w:rPr>
        <w:t>Cervidil</w:t>
      </w:r>
      <w:proofErr w:type="spellEnd"/>
      <w:r w:rsidR="00C7767B" w:rsidRPr="009F228A">
        <w:rPr>
          <w:lang w:val="sk-SK"/>
        </w:rPr>
        <w:t xml:space="preserve"> </w:t>
      </w:r>
      <w:r w:rsidRPr="009F228A">
        <w:rPr>
          <w:lang w:val="sk-SK"/>
        </w:rPr>
        <w:t>po dátume exspirácie, ktorý je uvedený na vrecku a škatuľke</w:t>
      </w:r>
      <w:r w:rsidR="00C7767B" w:rsidRPr="009F228A">
        <w:rPr>
          <w:lang w:val="sk-SK"/>
        </w:rPr>
        <w:t xml:space="preserve">. </w:t>
      </w:r>
    </w:p>
    <w:p w14:paraId="77839120" w14:textId="77777777" w:rsidR="00C7767B" w:rsidRPr="009F228A" w:rsidRDefault="00C7767B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0D636559" w14:textId="010543E6" w:rsidR="00C7767B" w:rsidRPr="009F228A" w:rsidRDefault="001F1947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>Uchovávajte v mrazničke</w:t>
      </w:r>
      <w:r w:rsidR="00FB1E47" w:rsidRPr="009F228A">
        <w:rPr>
          <w:lang w:val="sk-SK"/>
        </w:rPr>
        <w:t xml:space="preserve"> (-10 </w:t>
      </w:r>
      <w:r w:rsidRPr="009F228A">
        <w:rPr>
          <w:lang w:val="sk-SK"/>
        </w:rPr>
        <w:t>až</w:t>
      </w:r>
      <w:r w:rsidR="00FB1E47" w:rsidRPr="009F228A">
        <w:rPr>
          <w:lang w:val="sk-SK"/>
        </w:rPr>
        <w:t xml:space="preserve"> -25</w:t>
      </w:r>
      <w:r w:rsidR="004E09C8">
        <w:rPr>
          <w:lang w:val="sk-SK"/>
        </w:rPr>
        <w:t> </w:t>
      </w:r>
      <w:r w:rsidR="007264FE" w:rsidRPr="009F228A">
        <w:rPr>
          <w:szCs w:val="22"/>
          <w:lang w:val="sk-SK" w:eastAsia="da-DK"/>
        </w:rPr>
        <w:t>°C</w:t>
      </w:r>
      <w:r w:rsidR="00FB1E47" w:rsidRPr="009F228A">
        <w:rPr>
          <w:lang w:val="sk-SK"/>
        </w:rPr>
        <w:t>)</w:t>
      </w:r>
      <w:r w:rsidR="00C7767B" w:rsidRPr="009F228A">
        <w:rPr>
          <w:lang w:val="sk-SK"/>
        </w:rPr>
        <w:t xml:space="preserve">. </w:t>
      </w:r>
      <w:r w:rsidRPr="009F228A">
        <w:rPr>
          <w:lang w:val="sk-SK"/>
        </w:rPr>
        <w:t>Uchovávajte v pôvodnom obale na ochranu pred vlhkosťou</w:t>
      </w:r>
      <w:r w:rsidR="00C7767B" w:rsidRPr="009F228A">
        <w:rPr>
          <w:lang w:val="sk-SK"/>
        </w:rPr>
        <w:t>.</w:t>
      </w:r>
    </w:p>
    <w:p w14:paraId="3933D063" w14:textId="77777777" w:rsidR="00C7767B" w:rsidRPr="009F228A" w:rsidRDefault="00C7767B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13CE43A1" w14:textId="77777777" w:rsidR="00026BA1" w:rsidRPr="009F228A" w:rsidRDefault="00026BA1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>Nelikvidujte lieky odpadovou vodou alebo domovým odpadom. Po použití lekár alebo zdravotná sestra zlikviduje tento liek ako klinický odpad. Tieto opatrenia pomôžu chrániť životné prostredie.</w:t>
      </w:r>
    </w:p>
    <w:p w14:paraId="6B052CE9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098D40A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20B64F7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9F228A">
        <w:rPr>
          <w:b/>
          <w:noProof/>
          <w:lang w:val="sk-SK"/>
        </w:rPr>
        <w:t>6.</w:t>
      </w:r>
      <w:r w:rsidRPr="009F228A">
        <w:rPr>
          <w:b/>
          <w:noProof/>
          <w:lang w:val="sk-SK"/>
        </w:rPr>
        <w:tab/>
      </w:r>
      <w:r w:rsidR="00900997" w:rsidRPr="009F228A">
        <w:rPr>
          <w:b/>
          <w:noProof/>
          <w:lang w:val="sk-SK"/>
        </w:rPr>
        <w:t xml:space="preserve">Obsah balenia a </w:t>
      </w:r>
      <w:r w:rsidR="00533D72">
        <w:rPr>
          <w:b/>
          <w:noProof/>
          <w:lang w:val="sk-SK"/>
        </w:rPr>
        <w:t>ďalšie</w:t>
      </w:r>
      <w:r w:rsidR="00900997" w:rsidRPr="009F228A">
        <w:rPr>
          <w:b/>
          <w:noProof/>
          <w:lang w:val="sk-SK"/>
        </w:rPr>
        <w:t xml:space="preserve"> informácie</w:t>
      </w:r>
    </w:p>
    <w:p w14:paraId="4A2D2FB2" w14:textId="77777777" w:rsidR="001D29E6" w:rsidRPr="009F228A" w:rsidRDefault="001D29E6" w:rsidP="003A42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28BA2F2" w14:textId="4A4B96A5" w:rsidR="00C7767B" w:rsidRPr="009F228A" w:rsidRDefault="00900997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b/>
          <w:bCs/>
          <w:lang w:val="sk-SK"/>
        </w:rPr>
      </w:pPr>
      <w:r w:rsidRPr="009F228A">
        <w:rPr>
          <w:b/>
          <w:bCs/>
          <w:lang w:val="sk-SK"/>
        </w:rPr>
        <w:t xml:space="preserve">Čo </w:t>
      </w:r>
      <w:proofErr w:type="spellStart"/>
      <w:r w:rsidR="00004943">
        <w:rPr>
          <w:b/>
          <w:bCs/>
          <w:lang w:val="sk-SK"/>
        </w:rPr>
        <w:t>Cervidil</w:t>
      </w:r>
      <w:proofErr w:type="spellEnd"/>
      <w:r w:rsidR="00C7767B" w:rsidRPr="009F228A">
        <w:rPr>
          <w:b/>
          <w:bCs/>
          <w:lang w:val="sk-SK"/>
        </w:rPr>
        <w:t xml:space="preserve"> </w:t>
      </w:r>
      <w:r w:rsidRPr="009F228A">
        <w:rPr>
          <w:b/>
          <w:bCs/>
          <w:lang w:val="sk-SK"/>
        </w:rPr>
        <w:t>obsahuje</w:t>
      </w:r>
    </w:p>
    <w:p w14:paraId="01F6EB3F" w14:textId="77777777" w:rsidR="00C7767B" w:rsidRPr="009F228A" w:rsidRDefault="00C7767B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u w:val="single"/>
          <w:lang w:val="sk-SK"/>
        </w:rPr>
      </w:pPr>
    </w:p>
    <w:p w14:paraId="78AB6E61" w14:textId="77777777" w:rsidR="00C7767B" w:rsidRPr="009F228A" w:rsidRDefault="00900997" w:rsidP="003A42A5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left="567" w:right="-2" w:hanging="567"/>
        <w:rPr>
          <w:i/>
          <w:iCs/>
          <w:lang w:val="sk-SK"/>
        </w:rPr>
      </w:pPr>
      <w:r w:rsidRPr="009F228A">
        <w:rPr>
          <w:lang w:val="sk-SK"/>
        </w:rPr>
        <w:t xml:space="preserve">Liečivo je </w:t>
      </w:r>
      <w:proofErr w:type="spellStart"/>
      <w:r w:rsidR="00026BA1" w:rsidRPr="009F228A">
        <w:rPr>
          <w:lang w:val="sk-SK"/>
        </w:rPr>
        <w:t>dinoprostó</w:t>
      </w:r>
      <w:r w:rsidRPr="009F228A">
        <w:rPr>
          <w:lang w:val="sk-SK"/>
        </w:rPr>
        <w:t>n</w:t>
      </w:r>
      <w:proofErr w:type="spellEnd"/>
      <w:r w:rsidR="00C7767B" w:rsidRPr="009F228A">
        <w:rPr>
          <w:lang w:val="sk-SK"/>
        </w:rPr>
        <w:t xml:space="preserve">, </w:t>
      </w:r>
      <w:r w:rsidRPr="009F228A">
        <w:rPr>
          <w:lang w:val="sk-SK"/>
        </w:rPr>
        <w:t xml:space="preserve">známy ako </w:t>
      </w:r>
      <w:proofErr w:type="spellStart"/>
      <w:r w:rsidRPr="009F228A">
        <w:rPr>
          <w:lang w:val="sk-SK"/>
        </w:rPr>
        <w:t>prostaglandí</w:t>
      </w:r>
      <w:r w:rsidR="00C7767B" w:rsidRPr="009F228A">
        <w:rPr>
          <w:lang w:val="sk-SK"/>
        </w:rPr>
        <w:t>n</w:t>
      </w:r>
      <w:proofErr w:type="spellEnd"/>
      <w:r w:rsidR="00C7767B" w:rsidRPr="009F228A">
        <w:rPr>
          <w:lang w:val="sk-SK"/>
        </w:rPr>
        <w:t xml:space="preserve"> E</w:t>
      </w:r>
      <w:r w:rsidR="00C7767B" w:rsidRPr="009F228A">
        <w:rPr>
          <w:vertAlign w:val="subscript"/>
          <w:lang w:val="sk-SK"/>
        </w:rPr>
        <w:t>2</w:t>
      </w:r>
      <w:r w:rsidRPr="009F228A">
        <w:rPr>
          <w:lang w:val="sk-SK"/>
        </w:rPr>
        <w:t>.</w:t>
      </w:r>
      <w:r w:rsidR="00C7767B" w:rsidRPr="009F228A">
        <w:rPr>
          <w:lang w:val="sk-SK"/>
        </w:rPr>
        <w:t xml:space="preserve"> </w:t>
      </w:r>
      <w:r w:rsidRPr="009F228A">
        <w:rPr>
          <w:lang w:val="sk-SK"/>
        </w:rPr>
        <w:t xml:space="preserve">Každý vaginálny </w:t>
      </w:r>
      <w:proofErr w:type="spellStart"/>
      <w:r w:rsidRPr="009F228A">
        <w:rPr>
          <w:lang w:val="sk-SK"/>
        </w:rPr>
        <w:t>inzert</w:t>
      </w:r>
      <w:proofErr w:type="spellEnd"/>
      <w:r w:rsidRPr="009F228A">
        <w:rPr>
          <w:lang w:val="sk-SK"/>
        </w:rPr>
        <w:t xml:space="preserve"> obsahuje </w:t>
      </w:r>
      <w:r w:rsidR="00E47EF3" w:rsidRPr="009F228A">
        <w:rPr>
          <w:lang w:val="sk-SK"/>
        </w:rPr>
        <w:t>10 mg</w:t>
      </w:r>
      <w:r w:rsidR="00026BA1" w:rsidRPr="009F228A">
        <w:rPr>
          <w:lang w:val="sk-SK"/>
        </w:rPr>
        <w:t xml:space="preserve"> </w:t>
      </w:r>
      <w:proofErr w:type="spellStart"/>
      <w:r w:rsidR="00026BA1" w:rsidRPr="009F228A">
        <w:rPr>
          <w:lang w:val="sk-SK"/>
        </w:rPr>
        <w:t>dinoprostó</w:t>
      </w:r>
      <w:r w:rsidRPr="009F228A">
        <w:rPr>
          <w:lang w:val="sk-SK"/>
        </w:rPr>
        <w:t>nu</w:t>
      </w:r>
      <w:proofErr w:type="spellEnd"/>
      <w:r w:rsidRPr="009F228A">
        <w:rPr>
          <w:lang w:val="sk-SK"/>
        </w:rPr>
        <w:t xml:space="preserve">, ktorý </w:t>
      </w:r>
      <w:r w:rsidR="00026BA1" w:rsidRPr="009F228A">
        <w:rPr>
          <w:lang w:val="sk-SK"/>
        </w:rPr>
        <w:t xml:space="preserve">sa </w:t>
      </w:r>
      <w:r w:rsidRPr="009F228A">
        <w:rPr>
          <w:lang w:val="sk-SK"/>
        </w:rPr>
        <w:t xml:space="preserve">uvoľňuje </w:t>
      </w:r>
      <w:r w:rsidR="00026BA1" w:rsidRPr="009F228A">
        <w:rPr>
          <w:lang w:val="sk-SK"/>
        </w:rPr>
        <w:t xml:space="preserve">rýchlosťou </w:t>
      </w:r>
      <w:r w:rsidRPr="009F228A">
        <w:rPr>
          <w:lang w:val="sk-SK"/>
        </w:rPr>
        <w:t>približne 0</w:t>
      </w:r>
      <w:r w:rsidR="00AF00AF" w:rsidRPr="009F228A">
        <w:rPr>
          <w:lang w:val="sk-SK"/>
        </w:rPr>
        <w:t>,</w:t>
      </w:r>
      <w:r w:rsidR="00C7767B" w:rsidRPr="009F228A">
        <w:rPr>
          <w:lang w:val="sk-SK"/>
        </w:rPr>
        <w:t>3 mg</w:t>
      </w:r>
      <w:r w:rsidRPr="009F228A">
        <w:rPr>
          <w:lang w:val="sk-SK"/>
        </w:rPr>
        <w:t xml:space="preserve"> za hodinu počas 24 hodín</w:t>
      </w:r>
      <w:r w:rsidR="00C7767B" w:rsidRPr="009F228A">
        <w:rPr>
          <w:lang w:val="sk-SK"/>
        </w:rPr>
        <w:t>.</w:t>
      </w:r>
    </w:p>
    <w:p w14:paraId="63B67CAB" w14:textId="4742D11A" w:rsidR="00640122" w:rsidRPr="009F228A" w:rsidRDefault="00640122" w:rsidP="003A42A5">
      <w:pPr>
        <w:numPr>
          <w:ilvl w:val="0"/>
          <w:numId w:val="1"/>
        </w:numPr>
        <w:tabs>
          <w:tab w:val="clear" w:pos="567"/>
          <w:tab w:val="left" w:pos="1304"/>
        </w:tabs>
        <w:spacing w:line="240" w:lineRule="auto"/>
        <w:ind w:left="567" w:right="-2" w:hanging="567"/>
        <w:rPr>
          <w:lang w:val="sk-SK"/>
        </w:rPr>
      </w:pPr>
      <w:r w:rsidRPr="009F228A">
        <w:rPr>
          <w:lang w:val="sk-SK"/>
        </w:rPr>
        <w:t xml:space="preserve">Ďalšie zložky sú </w:t>
      </w:r>
      <w:r w:rsidR="0072213F">
        <w:rPr>
          <w:lang w:val="sk-SK"/>
        </w:rPr>
        <w:t>sieťovaný</w:t>
      </w:r>
      <w:r w:rsidRPr="009F228A">
        <w:rPr>
          <w:lang w:val="sk-SK"/>
        </w:rPr>
        <w:t xml:space="preserve"> </w:t>
      </w:r>
      <w:proofErr w:type="spellStart"/>
      <w:r w:rsidRPr="009F228A">
        <w:rPr>
          <w:lang w:val="sk-SK"/>
        </w:rPr>
        <w:t>polyetylénglykol</w:t>
      </w:r>
      <w:proofErr w:type="spellEnd"/>
      <w:r w:rsidRPr="009F228A">
        <w:rPr>
          <w:lang w:val="sk-SK"/>
        </w:rPr>
        <w:t xml:space="preserve"> (</w:t>
      </w:r>
      <w:proofErr w:type="spellStart"/>
      <w:r w:rsidRPr="009F228A">
        <w:rPr>
          <w:lang w:val="sk-SK"/>
        </w:rPr>
        <w:t>hydrog</w:t>
      </w:r>
      <w:r w:rsidR="00156ACF" w:rsidRPr="009F228A">
        <w:rPr>
          <w:lang w:val="sk-SK"/>
        </w:rPr>
        <w:t>é</w:t>
      </w:r>
      <w:r w:rsidRPr="009F228A">
        <w:rPr>
          <w:lang w:val="sk-SK"/>
        </w:rPr>
        <w:t>l</w:t>
      </w:r>
      <w:proofErr w:type="spellEnd"/>
      <w:r w:rsidRPr="009F228A">
        <w:rPr>
          <w:lang w:val="sk-SK"/>
        </w:rPr>
        <w:t>) a</w:t>
      </w:r>
      <w:r w:rsidR="00533D72">
        <w:rPr>
          <w:lang w:val="sk-SK"/>
        </w:rPr>
        <w:t> </w:t>
      </w:r>
      <w:r w:rsidRPr="009F228A">
        <w:rPr>
          <w:lang w:val="sk-SK"/>
        </w:rPr>
        <w:t>polyesterov</w:t>
      </w:r>
      <w:r w:rsidR="007E2FEC">
        <w:rPr>
          <w:lang w:val="sk-SK"/>
        </w:rPr>
        <w:t>á</w:t>
      </w:r>
      <w:r w:rsidR="00533D72">
        <w:rPr>
          <w:lang w:val="sk-SK"/>
        </w:rPr>
        <w:t xml:space="preserve"> </w:t>
      </w:r>
      <w:r w:rsidR="00CC7DE3">
        <w:rPr>
          <w:lang w:val="sk-SK"/>
        </w:rPr>
        <w:t>priadza</w:t>
      </w:r>
      <w:r w:rsidRPr="009F228A">
        <w:rPr>
          <w:lang w:val="sk-SK"/>
        </w:rPr>
        <w:t>.</w:t>
      </w:r>
    </w:p>
    <w:p w14:paraId="6AD99F95" w14:textId="77777777" w:rsidR="00640122" w:rsidRPr="009F228A" w:rsidRDefault="00640122" w:rsidP="003A42A5">
      <w:p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39CC13CF" w14:textId="50DF117B" w:rsidR="00C7767B" w:rsidRPr="009F228A" w:rsidRDefault="00900997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b/>
          <w:bCs/>
          <w:lang w:val="sk-SK"/>
        </w:rPr>
      </w:pPr>
      <w:r w:rsidRPr="009F228A">
        <w:rPr>
          <w:b/>
          <w:bCs/>
          <w:lang w:val="sk-SK"/>
        </w:rPr>
        <w:t>Ako</w:t>
      </w:r>
      <w:r w:rsidR="00C7767B" w:rsidRPr="009F228A">
        <w:rPr>
          <w:b/>
          <w:bCs/>
          <w:lang w:val="sk-SK"/>
        </w:rPr>
        <w:t xml:space="preserve"> </w:t>
      </w:r>
      <w:proofErr w:type="spellStart"/>
      <w:r w:rsidR="00004943">
        <w:rPr>
          <w:b/>
          <w:bCs/>
          <w:lang w:val="sk-SK"/>
        </w:rPr>
        <w:t>Cervidil</w:t>
      </w:r>
      <w:proofErr w:type="spellEnd"/>
      <w:r w:rsidR="00C7767B" w:rsidRPr="009F228A">
        <w:rPr>
          <w:b/>
          <w:bCs/>
          <w:lang w:val="sk-SK"/>
        </w:rPr>
        <w:t xml:space="preserve"> </w:t>
      </w:r>
      <w:r w:rsidRPr="009F228A">
        <w:rPr>
          <w:b/>
          <w:bCs/>
          <w:lang w:val="sk-SK"/>
        </w:rPr>
        <w:t>vyzerá</w:t>
      </w:r>
      <w:r w:rsidR="00C7767B" w:rsidRPr="009F228A">
        <w:rPr>
          <w:b/>
          <w:bCs/>
          <w:lang w:val="sk-SK"/>
        </w:rPr>
        <w:t xml:space="preserve"> a</w:t>
      </w:r>
      <w:r w:rsidRPr="009F228A">
        <w:rPr>
          <w:b/>
          <w:bCs/>
          <w:lang w:val="sk-SK"/>
        </w:rPr>
        <w:t xml:space="preserve"> obsah balenia</w:t>
      </w:r>
    </w:p>
    <w:p w14:paraId="6520CFA1" w14:textId="77777777" w:rsidR="00AF00AF" w:rsidRPr="009F228A" w:rsidRDefault="00640122" w:rsidP="003A42A5">
      <w:pPr>
        <w:tabs>
          <w:tab w:val="clear" w:pos="567"/>
          <w:tab w:val="left" w:pos="1304"/>
        </w:tabs>
        <w:spacing w:line="240" w:lineRule="auto"/>
        <w:rPr>
          <w:lang w:val="sk-SK"/>
        </w:rPr>
      </w:pPr>
      <w:r w:rsidRPr="009F228A">
        <w:rPr>
          <w:lang w:val="sk-SK"/>
        </w:rPr>
        <w:t xml:space="preserve">Vaginálny </w:t>
      </w:r>
      <w:proofErr w:type="spellStart"/>
      <w:r w:rsidRPr="009F228A">
        <w:rPr>
          <w:lang w:val="sk-SK"/>
        </w:rPr>
        <w:t>inzert</w:t>
      </w:r>
      <w:proofErr w:type="spellEnd"/>
      <w:r w:rsidRPr="009F228A">
        <w:rPr>
          <w:lang w:val="sk-SK"/>
        </w:rPr>
        <w:t xml:space="preserve"> je malý plastový </w:t>
      </w:r>
      <w:r w:rsidR="00AF00AF" w:rsidRPr="009F228A">
        <w:rPr>
          <w:lang w:val="sk-SK"/>
        </w:rPr>
        <w:t>výlisok</w:t>
      </w:r>
      <w:r w:rsidRPr="009F228A">
        <w:rPr>
          <w:lang w:val="sk-SK"/>
        </w:rPr>
        <w:t xml:space="preserve"> </w:t>
      </w:r>
      <w:r w:rsidR="00AF00AF" w:rsidRPr="009F228A">
        <w:rPr>
          <w:lang w:val="sk-SK"/>
        </w:rPr>
        <w:t xml:space="preserve">obalený </w:t>
      </w:r>
      <w:proofErr w:type="spellStart"/>
      <w:r w:rsidR="00AF00AF" w:rsidRPr="009F228A">
        <w:rPr>
          <w:lang w:val="sk-SK"/>
        </w:rPr>
        <w:t>zavádzacím</w:t>
      </w:r>
      <w:proofErr w:type="spellEnd"/>
      <w:r w:rsidR="00AF00AF" w:rsidRPr="009F228A">
        <w:rPr>
          <w:lang w:val="sk-SK"/>
        </w:rPr>
        <w:t xml:space="preserve"> systémom zo sieťovanej textílie. Plastový výlisok je </w:t>
      </w:r>
      <w:proofErr w:type="spellStart"/>
      <w:r w:rsidR="00AF00AF" w:rsidRPr="009F228A">
        <w:rPr>
          <w:lang w:val="sk-SK"/>
        </w:rPr>
        <w:t>hydrogélový</w:t>
      </w:r>
      <w:proofErr w:type="spellEnd"/>
      <w:r w:rsidR="00AF00AF" w:rsidRPr="009F228A">
        <w:rPr>
          <w:lang w:val="sk-SK"/>
        </w:rPr>
        <w:t xml:space="preserve"> polymér, ktorý vlhkosťou napučiava a uvoľňuje </w:t>
      </w:r>
      <w:proofErr w:type="spellStart"/>
      <w:r w:rsidR="00AF00AF" w:rsidRPr="009F228A">
        <w:rPr>
          <w:lang w:val="sk-SK"/>
        </w:rPr>
        <w:t>dinoprostón</w:t>
      </w:r>
      <w:proofErr w:type="spellEnd"/>
      <w:r w:rsidR="00AF00AF" w:rsidRPr="009F228A">
        <w:rPr>
          <w:lang w:val="sk-SK"/>
        </w:rPr>
        <w:t xml:space="preserve">. </w:t>
      </w:r>
      <w:proofErr w:type="spellStart"/>
      <w:r w:rsidR="00AF00AF" w:rsidRPr="009F228A">
        <w:rPr>
          <w:lang w:val="sk-SK"/>
        </w:rPr>
        <w:t>Zavádzací</w:t>
      </w:r>
      <w:proofErr w:type="spellEnd"/>
      <w:r w:rsidR="00AF00AF" w:rsidRPr="009F228A">
        <w:rPr>
          <w:lang w:val="sk-SK"/>
        </w:rPr>
        <w:t xml:space="preserve"> syst</w:t>
      </w:r>
      <w:r w:rsidR="009F228A">
        <w:rPr>
          <w:lang w:val="sk-SK"/>
        </w:rPr>
        <w:t>é</w:t>
      </w:r>
      <w:r w:rsidR="00AF00AF" w:rsidRPr="009F228A">
        <w:rPr>
          <w:lang w:val="sk-SK"/>
        </w:rPr>
        <w:t>m má dlh</w:t>
      </w:r>
      <w:r w:rsidR="00CC7DE3">
        <w:rPr>
          <w:lang w:val="sk-SK"/>
        </w:rPr>
        <w:t>ý</w:t>
      </w:r>
      <w:r w:rsidR="00AF00AF" w:rsidRPr="009F228A">
        <w:rPr>
          <w:lang w:val="sk-SK"/>
        </w:rPr>
        <w:t xml:space="preserve"> </w:t>
      </w:r>
      <w:r w:rsidR="00156ACF" w:rsidRPr="009F228A">
        <w:rPr>
          <w:lang w:val="sk-SK"/>
        </w:rPr>
        <w:t>vyťahovac</w:t>
      </w:r>
      <w:r w:rsidR="00CC7DE3">
        <w:rPr>
          <w:lang w:val="sk-SK"/>
        </w:rPr>
        <w:t>í pásik</w:t>
      </w:r>
      <w:r w:rsidR="00AF00AF" w:rsidRPr="009F228A">
        <w:rPr>
          <w:lang w:val="sk-SK"/>
        </w:rPr>
        <w:t>, ktor</w:t>
      </w:r>
      <w:r w:rsidR="00CC7DE3">
        <w:rPr>
          <w:lang w:val="sk-SK"/>
        </w:rPr>
        <w:t>ý</w:t>
      </w:r>
      <w:r w:rsidR="00AF00AF" w:rsidRPr="009F228A">
        <w:rPr>
          <w:lang w:val="sk-SK"/>
        </w:rPr>
        <w:t xml:space="preserve"> umožňuje lekárovi alebo zdravotnej sestre v</w:t>
      </w:r>
      <w:r w:rsidR="00156ACF" w:rsidRPr="009F228A">
        <w:rPr>
          <w:lang w:val="sk-SK"/>
        </w:rPr>
        <w:t> </w:t>
      </w:r>
      <w:r w:rsidR="00AF00AF" w:rsidRPr="009F228A">
        <w:rPr>
          <w:lang w:val="sk-SK"/>
        </w:rPr>
        <w:t xml:space="preserve">prípade potreby </w:t>
      </w:r>
      <w:proofErr w:type="spellStart"/>
      <w:r w:rsidR="00533D72">
        <w:rPr>
          <w:lang w:val="sk-SK"/>
        </w:rPr>
        <w:t>inzert</w:t>
      </w:r>
      <w:proofErr w:type="spellEnd"/>
      <w:r w:rsidR="00533D72">
        <w:rPr>
          <w:lang w:val="sk-SK"/>
        </w:rPr>
        <w:t xml:space="preserve"> </w:t>
      </w:r>
      <w:r w:rsidR="00CC7DE3">
        <w:rPr>
          <w:lang w:val="sk-SK"/>
        </w:rPr>
        <w:t>vybrať</w:t>
      </w:r>
      <w:r w:rsidR="00AF00AF" w:rsidRPr="009F228A">
        <w:rPr>
          <w:lang w:val="sk-SK"/>
        </w:rPr>
        <w:t>.</w:t>
      </w:r>
    </w:p>
    <w:p w14:paraId="36CA2EC0" w14:textId="77777777" w:rsidR="00393851" w:rsidRPr="009F228A" w:rsidRDefault="00AF00AF" w:rsidP="003A42A5">
      <w:pPr>
        <w:tabs>
          <w:tab w:val="clear" w:pos="567"/>
          <w:tab w:val="left" w:pos="1304"/>
        </w:tabs>
        <w:spacing w:line="240" w:lineRule="auto"/>
        <w:rPr>
          <w:lang w:val="sk-SK"/>
        </w:rPr>
      </w:pPr>
      <w:r w:rsidRPr="009F228A">
        <w:rPr>
          <w:lang w:val="sk-SK"/>
        </w:rPr>
        <w:t xml:space="preserve"> </w:t>
      </w:r>
    </w:p>
    <w:p w14:paraId="05705EBC" w14:textId="77777777" w:rsidR="00AF00AF" w:rsidRPr="009F228A" w:rsidRDefault="00AF00AF" w:rsidP="00AF00AF">
      <w:pPr>
        <w:rPr>
          <w:lang w:val="sk-SK"/>
        </w:rPr>
      </w:pPr>
      <w:r w:rsidRPr="009F228A">
        <w:rPr>
          <w:lang w:val="sk-SK"/>
        </w:rPr>
        <w:t xml:space="preserve">Každý vaginálny </w:t>
      </w:r>
      <w:proofErr w:type="spellStart"/>
      <w:r w:rsidRPr="009F228A">
        <w:rPr>
          <w:lang w:val="sk-SK"/>
        </w:rPr>
        <w:t>inzert</w:t>
      </w:r>
      <w:proofErr w:type="spellEnd"/>
      <w:r w:rsidRPr="009F228A">
        <w:rPr>
          <w:lang w:val="sk-SK"/>
        </w:rPr>
        <w:t xml:space="preserve"> je balený do samostatného fóliového vrecka vyrobeného z hliníkovej/ polyetylénovej laminovanej fólie a vreck</w:t>
      </w:r>
      <w:r w:rsidR="00CC7DE3">
        <w:rPr>
          <w:lang w:val="sk-SK"/>
        </w:rPr>
        <w:t>o</w:t>
      </w:r>
      <w:r w:rsidRPr="009F228A">
        <w:rPr>
          <w:lang w:val="sk-SK"/>
        </w:rPr>
        <w:t xml:space="preserve"> </w:t>
      </w:r>
      <w:r w:rsidR="00CC7DE3">
        <w:rPr>
          <w:lang w:val="sk-SK"/>
        </w:rPr>
        <w:t>je</w:t>
      </w:r>
      <w:r w:rsidRPr="009F228A">
        <w:rPr>
          <w:lang w:val="sk-SK"/>
        </w:rPr>
        <w:t xml:space="preserve"> balené v škatuľke.</w:t>
      </w:r>
    </w:p>
    <w:p w14:paraId="42EF03C0" w14:textId="77777777" w:rsidR="00393851" w:rsidRPr="009F228A" w:rsidRDefault="00393851" w:rsidP="003938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a-DK"/>
        </w:rPr>
      </w:pPr>
    </w:p>
    <w:p w14:paraId="666FB217" w14:textId="4E3871B4" w:rsidR="00393851" w:rsidRPr="009F228A" w:rsidRDefault="004A7162" w:rsidP="003938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a-DK"/>
        </w:rPr>
      </w:pPr>
      <w:r>
        <w:rPr>
          <w:szCs w:val="22"/>
          <w:lang w:val="sk-SK" w:eastAsia="da-DK"/>
        </w:rPr>
        <w:t>B</w:t>
      </w:r>
      <w:r w:rsidR="00AF00AF" w:rsidRPr="009F228A">
        <w:rPr>
          <w:szCs w:val="22"/>
          <w:lang w:val="sk-SK" w:eastAsia="da-DK"/>
        </w:rPr>
        <w:t>alenie obsahuje 5</w:t>
      </w:r>
      <w:r w:rsidR="00BD277C">
        <w:rPr>
          <w:szCs w:val="22"/>
          <w:lang w:val="sk-SK" w:eastAsia="da-DK"/>
        </w:rPr>
        <w:t xml:space="preserve"> </w:t>
      </w:r>
      <w:r w:rsidR="00AF00AF" w:rsidRPr="009F228A">
        <w:rPr>
          <w:szCs w:val="22"/>
          <w:lang w:val="sk-SK" w:eastAsia="da-DK"/>
        </w:rPr>
        <w:t xml:space="preserve">vaginálnych </w:t>
      </w:r>
      <w:proofErr w:type="spellStart"/>
      <w:r w:rsidR="00AF00AF" w:rsidRPr="009F228A">
        <w:rPr>
          <w:szCs w:val="22"/>
          <w:lang w:val="sk-SK" w:eastAsia="da-DK"/>
        </w:rPr>
        <w:t>inzertov</w:t>
      </w:r>
      <w:proofErr w:type="spellEnd"/>
      <w:r w:rsidR="00AF00AF" w:rsidRPr="009F228A">
        <w:rPr>
          <w:szCs w:val="22"/>
          <w:lang w:val="sk-SK" w:eastAsia="da-DK"/>
        </w:rPr>
        <w:t>.</w:t>
      </w:r>
    </w:p>
    <w:p w14:paraId="66101849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14:paraId="128092FF" w14:textId="066A1C05" w:rsidR="001D29E6" w:rsidRPr="009F228A" w:rsidRDefault="00900997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F228A">
        <w:rPr>
          <w:b/>
          <w:bCs/>
          <w:noProof/>
          <w:lang w:val="sk-SK"/>
        </w:rPr>
        <w:t xml:space="preserve">Držiteľ rozhodnutia o registrácii </w:t>
      </w:r>
    </w:p>
    <w:p w14:paraId="6993F862" w14:textId="77777777" w:rsidR="006F5EB7" w:rsidRDefault="006F5EB7" w:rsidP="003A42A5">
      <w:pPr>
        <w:keepNext/>
        <w:suppressAutoHyphens/>
        <w:rPr>
          <w:lang w:val="sk-SK"/>
        </w:rPr>
      </w:pPr>
      <w:r w:rsidRPr="009F228A">
        <w:rPr>
          <w:lang w:val="sk-SK"/>
        </w:rPr>
        <w:t>FERRING</w:t>
      </w:r>
      <w:r w:rsidR="00C7767B" w:rsidRPr="009F228A">
        <w:rPr>
          <w:lang w:val="sk-SK"/>
        </w:rPr>
        <w:t xml:space="preserve"> </w:t>
      </w:r>
      <w:r>
        <w:rPr>
          <w:lang w:val="sk-SK"/>
        </w:rPr>
        <w:t>Slova</w:t>
      </w:r>
      <w:r w:rsidR="0072213F">
        <w:rPr>
          <w:lang w:val="sk-SK"/>
        </w:rPr>
        <w:t>k</w:t>
      </w:r>
      <w:r>
        <w:rPr>
          <w:lang w:val="sk-SK"/>
        </w:rPr>
        <w:t>ia s.r.o.</w:t>
      </w:r>
    </w:p>
    <w:p w14:paraId="6CACA6D5" w14:textId="77777777" w:rsidR="00C7767B" w:rsidRPr="009F228A" w:rsidRDefault="006F5EB7" w:rsidP="003A42A5">
      <w:pPr>
        <w:keepNext/>
        <w:suppressAutoHyphens/>
        <w:rPr>
          <w:lang w:val="sk-SK"/>
        </w:rPr>
      </w:pPr>
      <w:proofErr w:type="spellStart"/>
      <w:r>
        <w:rPr>
          <w:lang w:val="sk-SK"/>
        </w:rPr>
        <w:t>Galvaniho</w:t>
      </w:r>
      <w:proofErr w:type="spellEnd"/>
      <w:r>
        <w:rPr>
          <w:lang w:val="sk-SK"/>
        </w:rPr>
        <w:t xml:space="preserve"> 7/D</w:t>
      </w:r>
      <w:r w:rsidR="00C7767B" w:rsidRPr="009F228A">
        <w:rPr>
          <w:lang w:val="sk-SK"/>
        </w:rPr>
        <w:t xml:space="preserve"> </w:t>
      </w:r>
    </w:p>
    <w:p w14:paraId="36893469" w14:textId="77777777" w:rsidR="00C7767B" w:rsidRDefault="006F5EB7" w:rsidP="006F5EB7">
      <w:pPr>
        <w:keepNext/>
        <w:suppressAutoHyphens/>
        <w:rPr>
          <w:lang w:val="sk-SK"/>
        </w:rPr>
      </w:pPr>
      <w:r>
        <w:rPr>
          <w:lang w:val="sk-SK"/>
        </w:rPr>
        <w:t>821 04 Bratislava</w:t>
      </w:r>
    </w:p>
    <w:p w14:paraId="48AC83E0" w14:textId="77777777" w:rsidR="006F5EB7" w:rsidRPr="009F228A" w:rsidRDefault="006F5EB7" w:rsidP="006F5EB7">
      <w:pPr>
        <w:keepNext/>
        <w:suppressAutoHyphens/>
        <w:rPr>
          <w:lang w:val="sk-SK"/>
        </w:rPr>
      </w:pPr>
      <w:r>
        <w:rPr>
          <w:lang w:val="sk-SK"/>
        </w:rPr>
        <w:t>Slovenská republika</w:t>
      </w:r>
    </w:p>
    <w:p w14:paraId="1D4BF926" w14:textId="77777777" w:rsidR="00C7767B" w:rsidRDefault="00C7767B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3A8CD189" w14:textId="77777777" w:rsidR="004F6285" w:rsidRPr="00E75C0D" w:rsidRDefault="004F6285" w:rsidP="004F628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b/>
          <w:lang w:val="sk-SK"/>
        </w:rPr>
      </w:pPr>
      <w:r w:rsidRPr="00E75C0D">
        <w:rPr>
          <w:b/>
          <w:lang w:val="sk-SK"/>
        </w:rPr>
        <w:t>Výrobca</w:t>
      </w:r>
    </w:p>
    <w:p w14:paraId="474F3941" w14:textId="77777777" w:rsidR="004F6285" w:rsidRPr="00D0698E" w:rsidRDefault="004F6285" w:rsidP="004F628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sv-SE"/>
        </w:rPr>
      </w:pPr>
      <w:proofErr w:type="spellStart"/>
      <w:r w:rsidRPr="00D0698E">
        <w:rPr>
          <w:color w:val="000000"/>
          <w:szCs w:val="22"/>
          <w:lang w:val="sk-SK" w:eastAsia="sv-SE"/>
        </w:rPr>
        <w:t>Ferring</w:t>
      </w:r>
      <w:proofErr w:type="spellEnd"/>
      <w:r w:rsidRPr="00D0698E">
        <w:rPr>
          <w:color w:val="000000"/>
          <w:szCs w:val="22"/>
          <w:lang w:val="sk-SK" w:eastAsia="sv-SE"/>
        </w:rPr>
        <w:t xml:space="preserve"> </w:t>
      </w:r>
      <w:proofErr w:type="spellStart"/>
      <w:r w:rsidRPr="00D0698E">
        <w:rPr>
          <w:color w:val="000000"/>
          <w:szCs w:val="22"/>
          <w:lang w:val="sk-SK" w:eastAsia="sv-SE"/>
        </w:rPr>
        <w:t>GmbH</w:t>
      </w:r>
      <w:proofErr w:type="spellEnd"/>
      <w:r w:rsidRPr="00D0698E">
        <w:rPr>
          <w:color w:val="000000"/>
          <w:szCs w:val="22"/>
          <w:lang w:val="sk-SK" w:eastAsia="sv-SE"/>
        </w:rPr>
        <w:t xml:space="preserve"> </w:t>
      </w:r>
    </w:p>
    <w:p w14:paraId="45544D34" w14:textId="77777777" w:rsidR="004F6285" w:rsidRPr="00D0698E" w:rsidRDefault="004F6285" w:rsidP="004F628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sv-SE"/>
        </w:rPr>
      </w:pPr>
      <w:proofErr w:type="spellStart"/>
      <w:r w:rsidRPr="00D0698E">
        <w:rPr>
          <w:color w:val="000000"/>
          <w:szCs w:val="22"/>
          <w:lang w:val="sk-SK" w:eastAsia="sv-SE"/>
        </w:rPr>
        <w:t>Wittland</w:t>
      </w:r>
      <w:proofErr w:type="spellEnd"/>
      <w:r w:rsidRPr="00D0698E">
        <w:rPr>
          <w:color w:val="000000"/>
          <w:szCs w:val="22"/>
          <w:lang w:val="sk-SK" w:eastAsia="sv-SE"/>
        </w:rPr>
        <w:t xml:space="preserve"> 11 </w:t>
      </w:r>
    </w:p>
    <w:p w14:paraId="4E228E85" w14:textId="77777777" w:rsidR="004F6285" w:rsidRPr="00D0698E" w:rsidRDefault="004F6285" w:rsidP="004F628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sv-SE"/>
        </w:rPr>
      </w:pPr>
      <w:r w:rsidRPr="00D0698E">
        <w:rPr>
          <w:color w:val="000000"/>
          <w:szCs w:val="22"/>
          <w:lang w:val="sk-SK" w:eastAsia="sv-SE"/>
        </w:rPr>
        <w:t xml:space="preserve">24109 </w:t>
      </w:r>
      <w:proofErr w:type="spellStart"/>
      <w:r w:rsidRPr="00D0698E">
        <w:rPr>
          <w:color w:val="000000"/>
          <w:szCs w:val="22"/>
          <w:lang w:val="sk-SK" w:eastAsia="sv-SE"/>
        </w:rPr>
        <w:t>Kiel</w:t>
      </w:r>
      <w:proofErr w:type="spellEnd"/>
      <w:r w:rsidRPr="00D0698E">
        <w:rPr>
          <w:color w:val="000000"/>
          <w:szCs w:val="22"/>
          <w:lang w:val="sk-SK" w:eastAsia="sv-SE"/>
        </w:rPr>
        <w:t xml:space="preserve"> </w:t>
      </w:r>
    </w:p>
    <w:p w14:paraId="1EC25ADC" w14:textId="0DB7C704" w:rsidR="004F6285" w:rsidRDefault="004F6285" w:rsidP="004F628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color w:val="000000"/>
          <w:szCs w:val="22"/>
          <w:lang w:val="sk-SK" w:eastAsia="sv-SE"/>
        </w:rPr>
      </w:pPr>
      <w:r w:rsidRPr="00D0698E">
        <w:rPr>
          <w:color w:val="000000"/>
          <w:szCs w:val="22"/>
          <w:lang w:val="sk-SK" w:eastAsia="sv-SE"/>
        </w:rPr>
        <w:t>N</w:t>
      </w:r>
      <w:r w:rsidR="009900DC">
        <w:rPr>
          <w:color w:val="000000"/>
          <w:szCs w:val="22"/>
          <w:lang w:val="sk-SK" w:eastAsia="sv-SE"/>
        </w:rPr>
        <w:t>e</w:t>
      </w:r>
      <w:r w:rsidRPr="00D0698E">
        <w:rPr>
          <w:color w:val="000000"/>
          <w:szCs w:val="22"/>
          <w:lang w:val="sk-SK" w:eastAsia="sv-SE"/>
        </w:rPr>
        <w:t>mecko</w:t>
      </w:r>
    </w:p>
    <w:p w14:paraId="5AE9130D" w14:textId="77777777" w:rsidR="004F6285" w:rsidRPr="009F228A" w:rsidRDefault="004F6285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</w:p>
    <w:p w14:paraId="06A1F94E" w14:textId="77777777" w:rsidR="00C7767B" w:rsidRPr="009F228A" w:rsidRDefault="00C7767B" w:rsidP="00C7767B">
      <w:pPr>
        <w:pStyle w:val="Boldheading"/>
        <w:rPr>
          <w:b w:val="0"/>
          <w:sz w:val="22"/>
          <w:lang w:val="sk-SK"/>
        </w:rPr>
      </w:pPr>
      <w:proofErr w:type="spellStart"/>
      <w:r w:rsidRPr="009F228A">
        <w:rPr>
          <w:b w:val="0"/>
          <w:sz w:val="22"/>
          <w:lang w:val="sk-SK"/>
        </w:rPr>
        <w:lastRenderedPageBreak/>
        <w:t>Ferring</w:t>
      </w:r>
      <w:proofErr w:type="spellEnd"/>
      <w:r w:rsidRPr="009F228A">
        <w:rPr>
          <w:b w:val="0"/>
          <w:sz w:val="22"/>
          <w:lang w:val="sk-SK"/>
        </w:rPr>
        <w:t xml:space="preserve"> </w:t>
      </w:r>
      <w:proofErr w:type="spellStart"/>
      <w:r w:rsidRPr="009F228A">
        <w:rPr>
          <w:b w:val="0"/>
          <w:sz w:val="22"/>
          <w:lang w:val="sk-SK"/>
        </w:rPr>
        <w:t>Controlled</w:t>
      </w:r>
      <w:proofErr w:type="spellEnd"/>
      <w:r w:rsidRPr="009F228A">
        <w:rPr>
          <w:b w:val="0"/>
          <w:sz w:val="22"/>
          <w:lang w:val="sk-SK"/>
        </w:rPr>
        <w:t xml:space="preserve"> </w:t>
      </w:r>
      <w:proofErr w:type="spellStart"/>
      <w:r w:rsidRPr="009F228A">
        <w:rPr>
          <w:b w:val="0"/>
          <w:sz w:val="22"/>
          <w:lang w:val="sk-SK"/>
        </w:rPr>
        <w:t>Therapeutics</w:t>
      </w:r>
      <w:proofErr w:type="spellEnd"/>
      <w:r w:rsidRPr="009F228A">
        <w:rPr>
          <w:b w:val="0"/>
          <w:sz w:val="22"/>
          <w:lang w:val="sk-SK"/>
        </w:rPr>
        <w:t xml:space="preserve"> </w:t>
      </w:r>
      <w:proofErr w:type="spellStart"/>
      <w:r w:rsidRPr="009F228A">
        <w:rPr>
          <w:b w:val="0"/>
          <w:sz w:val="22"/>
          <w:lang w:val="sk-SK"/>
        </w:rPr>
        <w:t>Ltd</w:t>
      </w:r>
      <w:proofErr w:type="spellEnd"/>
      <w:r w:rsidRPr="009F228A">
        <w:rPr>
          <w:b w:val="0"/>
          <w:sz w:val="22"/>
          <w:lang w:val="sk-SK"/>
        </w:rPr>
        <w:t xml:space="preserve"> (FCT)</w:t>
      </w:r>
    </w:p>
    <w:p w14:paraId="0EE5D84A" w14:textId="77777777" w:rsidR="00C7767B" w:rsidRPr="009F228A" w:rsidRDefault="00C7767B" w:rsidP="00C7767B">
      <w:pPr>
        <w:rPr>
          <w:lang w:val="sk-SK"/>
        </w:rPr>
      </w:pPr>
      <w:r w:rsidRPr="009F228A">
        <w:rPr>
          <w:lang w:val="sk-SK"/>
        </w:rPr>
        <w:t xml:space="preserve">1 </w:t>
      </w:r>
      <w:proofErr w:type="spellStart"/>
      <w:r w:rsidRPr="009F228A">
        <w:rPr>
          <w:lang w:val="sk-SK"/>
        </w:rPr>
        <w:t>Redwood</w:t>
      </w:r>
      <w:proofErr w:type="spellEnd"/>
      <w:r w:rsidRPr="009F228A">
        <w:rPr>
          <w:lang w:val="sk-SK"/>
        </w:rPr>
        <w:t xml:space="preserve"> </w:t>
      </w:r>
      <w:proofErr w:type="spellStart"/>
      <w:r w:rsidRPr="009F228A">
        <w:rPr>
          <w:lang w:val="sk-SK"/>
        </w:rPr>
        <w:t>Place</w:t>
      </w:r>
      <w:proofErr w:type="spellEnd"/>
    </w:p>
    <w:p w14:paraId="22A75624" w14:textId="77777777" w:rsidR="00C7767B" w:rsidRPr="009F228A" w:rsidRDefault="00C7767B" w:rsidP="00C7767B">
      <w:pPr>
        <w:rPr>
          <w:lang w:val="sk-SK"/>
        </w:rPr>
      </w:pPr>
      <w:proofErr w:type="spellStart"/>
      <w:r w:rsidRPr="009F228A">
        <w:rPr>
          <w:lang w:val="sk-SK"/>
        </w:rPr>
        <w:t>Peel</w:t>
      </w:r>
      <w:proofErr w:type="spellEnd"/>
      <w:r w:rsidRPr="009F228A">
        <w:rPr>
          <w:lang w:val="sk-SK"/>
        </w:rPr>
        <w:t xml:space="preserve"> Park </w:t>
      </w:r>
      <w:proofErr w:type="spellStart"/>
      <w:r w:rsidRPr="009F228A">
        <w:rPr>
          <w:lang w:val="sk-SK"/>
        </w:rPr>
        <w:t>Campus</w:t>
      </w:r>
      <w:proofErr w:type="spellEnd"/>
    </w:p>
    <w:p w14:paraId="08A072F5" w14:textId="77777777" w:rsidR="00C7767B" w:rsidRPr="009F228A" w:rsidRDefault="00C7767B" w:rsidP="00C7767B">
      <w:pPr>
        <w:rPr>
          <w:lang w:val="sk-SK"/>
        </w:rPr>
      </w:pPr>
      <w:r w:rsidRPr="009F228A">
        <w:rPr>
          <w:lang w:val="sk-SK"/>
        </w:rPr>
        <w:t xml:space="preserve">East </w:t>
      </w:r>
      <w:proofErr w:type="spellStart"/>
      <w:r w:rsidRPr="009F228A">
        <w:rPr>
          <w:lang w:val="sk-SK"/>
        </w:rPr>
        <w:t>Kilbride</w:t>
      </w:r>
      <w:proofErr w:type="spellEnd"/>
      <w:r w:rsidRPr="009F228A">
        <w:rPr>
          <w:lang w:val="sk-SK"/>
        </w:rPr>
        <w:t>, G74 5PB,</w:t>
      </w:r>
    </w:p>
    <w:p w14:paraId="0E66C63F" w14:textId="77777777" w:rsidR="00C7767B" w:rsidRPr="009F228A" w:rsidRDefault="009F228A" w:rsidP="00C7767B">
      <w:pPr>
        <w:rPr>
          <w:lang w:val="sk-SK"/>
        </w:rPr>
      </w:pPr>
      <w:r>
        <w:rPr>
          <w:lang w:val="sk-SK"/>
        </w:rPr>
        <w:t>Škótsko</w:t>
      </w:r>
      <w:r w:rsidR="00C7767B" w:rsidRPr="009F228A">
        <w:rPr>
          <w:lang w:val="sk-SK"/>
        </w:rPr>
        <w:t xml:space="preserve">, </w:t>
      </w:r>
      <w:r>
        <w:rPr>
          <w:lang w:val="sk-SK"/>
        </w:rPr>
        <w:t>Veľká Británia</w:t>
      </w:r>
    </w:p>
    <w:p w14:paraId="17D01CEE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5F29939" w14:textId="77777777" w:rsidR="001D29E6" w:rsidRPr="009F228A" w:rsidRDefault="001D29E6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6ECF37A" w14:textId="77777777" w:rsidR="001D29E6" w:rsidRPr="009F228A" w:rsidRDefault="00C34758" w:rsidP="009F4BA4">
      <w:p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9F228A">
        <w:rPr>
          <w:b/>
          <w:noProof/>
          <w:lang w:val="sk-SK"/>
        </w:rPr>
        <w:t>Tento liek je regis</w:t>
      </w:r>
      <w:r w:rsidR="00156ACF" w:rsidRPr="009F228A">
        <w:rPr>
          <w:b/>
          <w:noProof/>
          <w:lang w:val="sk-SK"/>
        </w:rPr>
        <w:t>trovaný v členských štátoch euró</w:t>
      </w:r>
      <w:r w:rsidRPr="009F228A">
        <w:rPr>
          <w:b/>
          <w:noProof/>
          <w:lang w:val="sk-SK"/>
        </w:rPr>
        <w:t>pskeho hospodárskeho priestoru pod nasledovnými názvami</w:t>
      </w:r>
      <w:r w:rsidR="00F9305D" w:rsidRPr="009F228A">
        <w:rPr>
          <w:b/>
          <w:noProof/>
          <w:lang w:val="sk-SK"/>
        </w:rPr>
        <w:t>:</w:t>
      </w:r>
    </w:p>
    <w:p w14:paraId="2B456C02" w14:textId="77777777" w:rsidR="001D29E6" w:rsidRPr="009F228A" w:rsidRDefault="001D29E6" w:rsidP="009F4BA4">
      <w:pPr>
        <w:tabs>
          <w:tab w:val="clear" w:pos="567"/>
        </w:tabs>
        <w:spacing w:line="240" w:lineRule="auto"/>
        <w:rPr>
          <w:i/>
          <w:noProof/>
          <w:lang w:val="sk-SK"/>
        </w:rPr>
      </w:pPr>
    </w:p>
    <w:p w14:paraId="2F021AE9" w14:textId="77777777" w:rsidR="00DC75C2" w:rsidRDefault="00DC75C2" w:rsidP="009F4BA4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AD3F3B">
        <w:rPr>
          <w:color w:val="000000"/>
          <w:lang w:val="sk-SK"/>
        </w:rPr>
        <w:t>Belgi</w:t>
      </w:r>
      <w:r w:rsidR="00C34758" w:rsidRPr="00AD3F3B">
        <w:rPr>
          <w:color w:val="000000"/>
          <w:lang w:val="sk-SK"/>
        </w:rPr>
        <w:t>cko:</w:t>
      </w:r>
      <w:r w:rsidR="00316E14" w:rsidRPr="00AD3F3B">
        <w:rPr>
          <w:color w:val="000000"/>
          <w:lang w:val="sk-SK"/>
        </w:rPr>
        <w:t xml:space="preserve"> </w:t>
      </w:r>
      <w:r w:rsidR="00433622" w:rsidRPr="00AD3F3B">
        <w:rPr>
          <w:color w:val="000000"/>
          <w:lang w:val="sk-SK"/>
        </w:rPr>
        <w:t xml:space="preserve">PROPESS 10 mg </w:t>
      </w:r>
      <w:proofErr w:type="spellStart"/>
      <w:r w:rsidR="00433622" w:rsidRPr="00AD3F3B">
        <w:rPr>
          <w:color w:val="000000"/>
          <w:lang w:val="sk-SK"/>
        </w:rPr>
        <w:t>hulpmiddel</w:t>
      </w:r>
      <w:proofErr w:type="spellEnd"/>
      <w:r w:rsidR="00433622" w:rsidRPr="00AD3F3B">
        <w:rPr>
          <w:color w:val="000000"/>
          <w:lang w:val="sk-SK"/>
        </w:rPr>
        <w:t xml:space="preserve"> </w:t>
      </w:r>
      <w:proofErr w:type="spellStart"/>
      <w:r w:rsidR="00433622" w:rsidRPr="00AD3F3B">
        <w:rPr>
          <w:color w:val="000000"/>
          <w:lang w:val="sk-SK"/>
        </w:rPr>
        <w:t>voor</w:t>
      </w:r>
      <w:proofErr w:type="spellEnd"/>
      <w:r w:rsidR="00433622" w:rsidRPr="00AD3F3B">
        <w:rPr>
          <w:color w:val="000000"/>
          <w:lang w:val="sk-SK"/>
        </w:rPr>
        <w:t xml:space="preserve"> </w:t>
      </w:r>
      <w:proofErr w:type="spellStart"/>
      <w:r w:rsidR="00433622" w:rsidRPr="00AD3F3B">
        <w:rPr>
          <w:color w:val="000000"/>
          <w:lang w:val="sk-SK"/>
        </w:rPr>
        <w:t>vaginaal</w:t>
      </w:r>
      <w:proofErr w:type="spellEnd"/>
      <w:r w:rsidR="00433622" w:rsidRPr="00AD3F3B">
        <w:rPr>
          <w:color w:val="000000"/>
          <w:lang w:val="sk-SK"/>
        </w:rPr>
        <w:t xml:space="preserve"> </w:t>
      </w:r>
      <w:proofErr w:type="spellStart"/>
      <w:r w:rsidR="00433622" w:rsidRPr="00AD3F3B">
        <w:rPr>
          <w:color w:val="000000"/>
          <w:lang w:val="sk-SK"/>
        </w:rPr>
        <w:t>gebruik</w:t>
      </w:r>
      <w:proofErr w:type="spellEnd"/>
      <w:r w:rsidR="00433622" w:rsidRPr="00AD3F3B">
        <w:rPr>
          <w:color w:val="000000"/>
          <w:lang w:val="sk-SK"/>
        </w:rPr>
        <w:t xml:space="preserve">, PROPESS 10 mg </w:t>
      </w:r>
      <w:proofErr w:type="spellStart"/>
      <w:r w:rsidR="00433622" w:rsidRPr="00AD3F3B">
        <w:rPr>
          <w:color w:val="000000"/>
          <w:lang w:val="sk-SK"/>
        </w:rPr>
        <w:t>système</w:t>
      </w:r>
      <w:proofErr w:type="spellEnd"/>
      <w:r w:rsidR="00433622" w:rsidRPr="00AD3F3B">
        <w:rPr>
          <w:color w:val="000000"/>
          <w:lang w:val="sk-SK"/>
        </w:rPr>
        <w:t xml:space="preserve"> de </w:t>
      </w:r>
      <w:proofErr w:type="spellStart"/>
      <w:r w:rsidR="00433622" w:rsidRPr="00AD3F3B">
        <w:rPr>
          <w:color w:val="000000"/>
          <w:lang w:val="sk-SK"/>
        </w:rPr>
        <w:t>diffusion</w:t>
      </w:r>
      <w:proofErr w:type="spellEnd"/>
      <w:r w:rsidR="00433622" w:rsidRPr="00AD3F3B">
        <w:rPr>
          <w:color w:val="000000"/>
          <w:lang w:val="sk-SK"/>
        </w:rPr>
        <w:t xml:space="preserve"> </w:t>
      </w:r>
      <w:proofErr w:type="spellStart"/>
      <w:r w:rsidR="00433622" w:rsidRPr="00AD3F3B">
        <w:rPr>
          <w:color w:val="000000"/>
          <w:lang w:val="sk-SK"/>
        </w:rPr>
        <w:t>vaginal</w:t>
      </w:r>
      <w:proofErr w:type="spellEnd"/>
      <w:r w:rsidR="00433622" w:rsidRPr="00AD3F3B">
        <w:rPr>
          <w:color w:val="000000"/>
          <w:lang w:val="sk-SK"/>
        </w:rPr>
        <w:t xml:space="preserve">, PROPESS 10 mg </w:t>
      </w:r>
      <w:proofErr w:type="spellStart"/>
      <w:r w:rsidR="00433622" w:rsidRPr="00AD3F3B">
        <w:rPr>
          <w:color w:val="000000"/>
          <w:lang w:val="sk-SK"/>
        </w:rPr>
        <w:t>vaginales</w:t>
      </w:r>
      <w:proofErr w:type="spellEnd"/>
      <w:r w:rsidR="00433622" w:rsidRPr="00AD3F3B">
        <w:rPr>
          <w:color w:val="000000"/>
          <w:lang w:val="sk-SK"/>
        </w:rPr>
        <w:t xml:space="preserve"> </w:t>
      </w:r>
      <w:proofErr w:type="spellStart"/>
      <w:r w:rsidR="00433622" w:rsidRPr="00AD3F3B">
        <w:rPr>
          <w:color w:val="000000"/>
          <w:lang w:val="sk-SK"/>
        </w:rPr>
        <w:t>Wirkstofffreisetzungssystem</w:t>
      </w:r>
      <w:proofErr w:type="spellEnd"/>
    </w:p>
    <w:p w14:paraId="7ECF391A" w14:textId="31AE45FE" w:rsidR="00DC75C2" w:rsidRPr="009F228A" w:rsidRDefault="00DC75C2" w:rsidP="009F4BA4">
      <w:pPr>
        <w:tabs>
          <w:tab w:val="clear" w:pos="567"/>
        </w:tabs>
        <w:spacing w:line="240" w:lineRule="auto"/>
        <w:rPr>
          <w:noProof/>
          <w:lang w:val="sk-SK"/>
        </w:rPr>
      </w:pPr>
      <w:r w:rsidRPr="009F228A">
        <w:rPr>
          <w:noProof/>
          <w:lang w:val="sk-SK"/>
        </w:rPr>
        <w:t>D</w:t>
      </w:r>
      <w:r w:rsidR="00C34758" w:rsidRPr="009F228A">
        <w:rPr>
          <w:noProof/>
          <w:lang w:val="sk-SK"/>
        </w:rPr>
        <w:t>ánsko</w:t>
      </w:r>
      <w:r w:rsidR="00BD277C">
        <w:rPr>
          <w:noProof/>
          <w:lang w:val="sk-SK"/>
        </w:rPr>
        <w:t>:</w:t>
      </w:r>
      <w:r w:rsidR="00316E14" w:rsidRPr="009F228A">
        <w:rPr>
          <w:noProof/>
          <w:lang w:val="sk-SK"/>
        </w:rPr>
        <w:t xml:space="preserve"> </w:t>
      </w:r>
      <w:proofErr w:type="spellStart"/>
      <w:r w:rsidR="00316E14" w:rsidRPr="009F228A">
        <w:rPr>
          <w:color w:val="000000"/>
          <w:lang w:val="sk-SK"/>
        </w:rPr>
        <w:t>Propess</w:t>
      </w:r>
      <w:proofErr w:type="spellEnd"/>
      <w:r w:rsidR="00316E14" w:rsidRPr="009F228A">
        <w:rPr>
          <w:color w:val="000000"/>
          <w:lang w:val="sk-SK"/>
        </w:rPr>
        <w:t xml:space="preserve">, </w:t>
      </w:r>
      <w:proofErr w:type="spellStart"/>
      <w:r w:rsidR="00316E14" w:rsidRPr="009F228A">
        <w:rPr>
          <w:color w:val="000000"/>
          <w:lang w:val="sk-SK"/>
        </w:rPr>
        <w:t>vaginalindlæg</w:t>
      </w:r>
      <w:proofErr w:type="spellEnd"/>
    </w:p>
    <w:p w14:paraId="6ECEA031" w14:textId="77777777" w:rsidR="00DC75C2" w:rsidRDefault="00DC75C2" w:rsidP="009F4BA4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9F228A">
        <w:rPr>
          <w:noProof/>
          <w:lang w:val="sk-SK"/>
        </w:rPr>
        <w:t>Franc</w:t>
      </w:r>
      <w:r w:rsidR="00C34758" w:rsidRPr="009F228A">
        <w:rPr>
          <w:noProof/>
          <w:lang w:val="sk-SK"/>
        </w:rPr>
        <w:t>úzsko:</w:t>
      </w:r>
      <w:r w:rsidR="00316E14" w:rsidRPr="009F228A">
        <w:rPr>
          <w:noProof/>
          <w:lang w:val="sk-SK"/>
        </w:rPr>
        <w:t xml:space="preserve"> </w:t>
      </w:r>
      <w:r w:rsidR="00316E14" w:rsidRPr="009F228A">
        <w:rPr>
          <w:color w:val="000000"/>
          <w:lang w:val="sk-SK"/>
        </w:rPr>
        <w:t xml:space="preserve">PROPESS 10 mg, </w:t>
      </w:r>
      <w:proofErr w:type="spellStart"/>
      <w:r w:rsidR="00316E14" w:rsidRPr="009F228A">
        <w:rPr>
          <w:color w:val="000000"/>
          <w:lang w:val="sk-SK"/>
        </w:rPr>
        <w:t>système</w:t>
      </w:r>
      <w:proofErr w:type="spellEnd"/>
      <w:r w:rsidR="00316E14" w:rsidRPr="009F228A">
        <w:rPr>
          <w:color w:val="000000"/>
          <w:lang w:val="sk-SK"/>
        </w:rPr>
        <w:t xml:space="preserve"> de </w:t>
      </w:r>
      <w:proofErr w:type="spellStart"/>
      <w:r w:rsidR="00316E14" w:rsidRPr="009F228A">
        <w:rPr>
          <w:color w:val="000000"/>
          <w:lang w:val="sk-SK"/>
        </w:rPr>
        <w:t>diffusion</w:t>
      </w:r>
      <w:proofErr w:type="spellEnd"/>
      <w:r w:rsidR="00316E14" w:rsidRPr="009F228A">
        <w:rPr>
          <w:color w:val="000000"/>
          <w:lang w:val="sk-SK"/>
        </w:rPr>
        <w:t xml:space="preserve"> </w:t>
      </w:r>
      <w:proofErr w:type="spellStart"/>
      <w:r w:rsidR="00316E14" w:rsidRPr="009F228A">
        <w:rPr>
          <w:color w:val="000000"/>
          <w:lang w:val="sk-SK"/>
        </w:rPr>
        <w:t>vaginal</w:t>
      </w:r>
      <w:proofErr w:type="spellEnd"/>
    </w:p>
    <w:p w14:paraId="3EAE2DE8" w14:textId="77777777" w:rsidR="00555777" w:rsidRDefault="00555777" w:rsidP="00555777">
      <w:pPr>
        <w:tabs>
          <w:tab w:val="clear" w:pos="567"/>
        </w:tabs>
        <w:spacing w:line="240" w:lineRule="auto"/>
        <w:rPr>
          <w:lang w:val="sk-SK"/>
        </w:rPr>
      </w:pPr>
      <w:r w:rsidRPr="009F228A">
        <w:rPr>
          <w:lang w:val="sk-SK"/>
        </w:rPr>
        <w:t xml:space="preserve">Grécko: PROPESS 10 mg </w:t>
      </w:r>
      <w:proofErr w:type="spellStart"/>
      <w:r w:rsidRPr="009F228A">
        <w:rPr>
          <w:lang w:val="sk-SK"/>
        </w:rPr>
        <w:t>σύστημ</w:t>
      </w:r>
      <w:proofErr w:type="spellEnd"/>
      <w:r w:rsidRPr="009F228A">
        <w:rPr>
          <w:lang w:val="sk-SK"/>
        </w:rPr>
        <w:t xml:space="preserve">α </w:t>
      </w:r>
      <w:proofErr w:type="spellStart"/>
      <w:r w:rsidRPr="009F228A">
        <w:rPr>
          <w:lang w:val="sk-SK"/>
        </w:rPr>
        <w:t>ενδοκολ</w:t>
      </w:r>
      <w:proofErr w:type="spellEnd"/>
      <w:r w:rsidRPr="009F228A">
        <w:rPr>
          <w:lang w:val="sk-SK"/>
        </w:rPr>
        <w:t xml:space="preserve">πικής </w:t>
      </w:r>
      <w:proofErr w:type="spellStart"/>
      <w:r w:rsidRPr="009F228A">
        <w:rPr>
          <w:lang w:val="sk-SK"/>
        </w:rPr>
        <w:t>χορήγησης</w:t>
      </w:r>
      <w:proofErr w:type="spellEnd"/>
    </w:p>
    <w:p w14:paraId="66F4C450" w14:textId="77777777" w:rsidR="00555777" w:rsidRPr="009F228A" w:rsidRDefault="00555777" w:rsidP="00555777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9F228A">
        <w:rPr>
          <w:noProof/>
          <w:lang w:val="sk-SK"/>
        </w:rPr>
        <w:t xml:space="preserve">Holandsko: </w:t>
      </w:r>
      <w:proofErr w:type="spellStart"/>
      <w:r w:rsidRPr="009F228A">
        <w:rPr>
          <w:color w:val="000000"/>
          <w:lang w:val="sk-SK"/>
        </w:rPr>
        <w:t>Propess</w:t>
      </w:r>
      <w:proofErr w:type="spellEnd"/>
      <w:r w:rsidRPr="009F228A">
        <w:rPr>
          <w:color w:val="000000"/>
          <w:lang w:val="sk-SK"/>
        </w:rPr>
        <w:t xml:space="preserve">, </w:t>
      </w:r>
      <w:proofErr w:type="spellStart"/>
      <w:r w:rsidRPr="009F228A">
        <w:rPr>
          <w:color w:val="000000"/>
          <w:lang w:val="sk-SK"/>
        </w:rPr>
        <w:t>vaginaal</w:t>
      </w:r>
      <w:proofErr w:type="spellEnd"/>
      <w:r w:rsidRPr="009F228A">
        <w:rPr>
          <w:color w:val="000000"/>
          <w:lang w:val="sk-SK"/>
        </w:rPr>
        <w:t xml:space="preserve"> </w:t>
      </w:r>
      <w:proofErr w:type="spellStart"/>
      <w:r w:rsidRPr="009F228A">
        <w:rPr>
          <w:color w:val="000000"/>
          <w:lang w:val="sk-SK"/>
        </w:rPr>
        <w:t>toedieningssysteem</w:t>
      </w:r>
      <w:proofErr w:type="spellEnd"/>
      <w:r w:rsidRPr="009F228A">
        <w:rPr>
          <w:color w:val="000000"/>
          <w:lang w:val="sk-SK"/>
        </w:rPr>
        <w:t xml:space="preserve"> 10 mg</w:t>
      </w:r>
    </w:p>
    <w:p w14:paraId="514F9483" w14:textId="77777777" w:rsidR="00AD3F3B" w:rsidRDefault="00555777" w:rsidP="009F4BA4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9F228A">
        <w:rPr>
          <w:noProof/>
          <w:lang w:val="sk-SK"/>
        </w:rPr>
        <w:t xml:space="preserve">Luxembursko: </w:t>
      </w:r>
      <w:r w:rsidRPr="009F228A">
        <w:rPr>
          <w:color w:val="000000"/>
          <w:lang w:val="sk-SK"/>
        </w:rPr>
        <w:t xml:space="preserve">PROPESS 10 mg </w:t>
      </w:r>
      <w:proofErr w:type="spellStart"/>
      <w:r w:rsidRPr="009F228A">
        <w:rPr>
          <w:color w:val="000000"/>
          <w:lang w:val="sk-SK"/>
        </w:rPr>
        <w:t>système</w:t>
      </w:r>
      <w:proofErr w:type="spellEnd"/>
      <w:r w:rsidRPr="009F228A">
        <w:rPr>
          <w:color w:val="000000"/>
          <w:lang w:val="sk-SK"/>
        </w:rPr>
        <w:t xml:space="preserve"> de </w:t>
      </w:r>
      <w:proofErr w:type="spellStart"/>
      <w:r w:rsidRPr="009F228A">
        <w:rPr>
          <w:color w:val="000000"/>
          <w:lang w:val="sk-SK"/>
        </w:rPr>
        <w:t>diffusion</w:t>
      </w:r>
      <w:proofErr w:type="spellEnd"/>
      <w:r w:rsidRPr="009F228A">
        <w:rPr>
          <w:color w:val="000000"/>
          <w:lang w:val="sk-SK"/>
        </w:rPr>
        <w:t xml:space="preserve"> </w:t>
      </w:r>
      <w:proofErr w:type="spellStart"/>
      <w:r w:rsidRPr="009F228A">
        <w:rPr>
          <w:color w:val="000000"/>
          <w:lang w:val="sk-SK"/>
        </w:rPr>
        <w:t>vaginal</w:t>
      </w:r>
      <w:proofErr w:type="spellEnd"/>
    </w:p>
    <w:p w14:paraId="07E45A7C" w14:textId="750145A5" w:rsidR="00DC75C2" w:rsidRDefault="00C34758" w:rsidP="009F4BA4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9F228A">
        <w:rPr>
          <w:noProof/>
          <w:lang w:val="sk-SK"/>
        </w:rPr>
        <w:t>Nemecko:</w:t>
      </w:r>
      <w:r w:rsidR="00316E14" w:rsidRPr="009F228A">
        <w:rPr>
          <w:noProof/>
          <w:lang w:val="sk-SK"/>
        </w:rPr>
        <w:t xml:space="preserve"> </w:t>
      </w:r>
      <w:r w:rsidR="00316E14" w:rsidRPr="009F228A">
        <w:rPr>
          <w:color w:val="000000"/>
          <w:lang w:val="sk-SK"/>
        </w:rPr>
        <w:t xml:space="preserve">PROPESS 10 mg </w:t>
      </w:r>
      <w:proofErr w:type="spellStart"/>
      <w:r w:rsidR="00316E14" w:rsidRPr="009F228A">
        <w:rPr>
          <w:color w:val="000000"/>
          <w:lang w:val="sk-SK"/>
        </w:rPr>
        <w:t>vaginales</w:t>
      </w:r>
      <w:proofErr w:type="spellEnd"/>
      <w:r w:rsidR="00316E14" w:rsidRPr="009F228A">
        <w:rPr>
          <w:color w:val="000000"/>
          <w:lang w:val="sk-SK"/>
        </w:rPr>
        <w:t xml:space="preserve"> </w:t>
      </w:r>
      <w:proofErr w:type="spellStart"/>
      <w:r w:rsidR="00316E14" w:rsidRPr="009F228A">
        <w:rPr>
          <w:color w:val="000000"/>
          <w:lang w:val="sk-SK"/>
        </w:rPr>
        <w:t>Freisetzungssystem</w:t>
      </w:r>
      <w:proofErr w:type="spellEnd"/>
    </w:p>
    <w:p w14:paraId="5EEBA829" w14:textId="7E4B3D74" w:rsidR="00316E14" w:rsidRDefault="00C34758" w:rsidP="00316E14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9F228A">
        <w:rPr>
          <w:noProof/>
          <w:lang w:val="sk-SK"/>
        </w:rPr>
        <w:t>Portugalsko:</w:t>
      </w:r>
      <w:r w:rsidR="00316E14" w:rsidRPr="009F228A">
        <w:rPr>
          <w:noProof/>
          <w:lang w:val="sk-SK"/>
        </w:rPr>
        <w:t xml:space="preserve"> </w:t>
      </w:r>
      <w:r w:rsidR="00316E14" w:rsidRPr="009F228A">
        <w:rPr>
          <w:color w:val="000000"/>
          <w:lang w:val="sk-SK"/>
        </w:rPr>
        <w:t xml:space="preserve">PROPESS 10 mg, </w:t>
      </w:r>
      <w:proofErr w:type="spellStart"/>
      <w:r w:rsidR="00316E14" w:rsidRPr="009F228A">
        <w:rPr>
          <w:color w:val="000000"/>
          <w:lang w:val="sk-SK"/>
        </w:rPr>
        <w:t>Sistema</w:t>
      </w:r>
      <w:proofErr w:type="spellEnd"/>
      <w:r w:rsidR="00316E14" w:rsidRPr="009F228A">
        <w:rPr>
          <w:color w:val="000000"/>
          <w:lang w:val="sk-SK"/>
        </w:rPr>
        <w:t xml:space="preserve"> de </w:t>
      </w:r>
      <w:proofErr w:type="spellStart"/>
      <w:r w:rsidR="00316E14" w:rsidRPr="009F228A">
        <w:rPr>
          <w:color w:val="000000"/>
          <w:lang w:val="sk-SK"/>
        </w:rPr>
        <w:t>libertação</w:t>
      </w:r>
      <w:proofErr w:type="spellEnd"/>
      <w:r w:rsidR="00316E14" w:rsidRPr="009F228A">
        <w:rPr>
          <w:color w:val="000000"/>
          <w:lang w:val="sk-SK"/>
        </w:rPr>
        <w:t xml:space="preserve"> </w:t>
      </w:r>
      <w:proofErr w:type="spellStart"/>
      <w:r w:rsidR="00316E14" w:rsidRPr="009F228A">
        <w:rPr>
          <w:color w:val="000000"/>
          <w:lang w:val="sk-SK"/>
        </w:rPr>
        <w:t>vaginal</w:t>
      </w:r>
      <w:proofErr w:type="spellEnd"/>
    </w:p>
    <w:p w14:paraId="7BABCA65" w14:textId="77777777" w:rsidR="00BD277C" w:rsidRDefault="00BD277C" w:rsidP="00BD277C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9F228A">
        <w:rPr>
          <w:noProof/>
          <w:lang w:val="sk-SK"/>
        </w:rPr>
        <w:t xml:space="preserve">Rakúsko: </w:t>
      </w:r>
      <w:r w:rsidRPr="009F228A">
        <w:rPr>
          <w:color w:val="000000"/>
          <w:lang w:val="sk-SK"/>
        </w:rPr>
        <w:t xml:space="preserve">PROPESS 10 mg </w:t>
      </w:r>
      <w:proofErr w:type="spellStart"/>
      <w:r w:rsidRPr="009F228A">
        <w:rPr>
          <w:color w:val="000000"/>
          <w:lang w:val="sk-SK"/>
        </w:rPr>
        <w:t>vaginales</w:t>
      </w:r>
      <w:proofErr w:type="spellEnd"/>
      <w:r w:rsidRPr="009F228A">
        <w:rPr>
          <w:color w:val="000000"/>
          <w:lang w:val="sk-SK"/>
        </w:rPr>
        <w:t xml:space="preserve"> </w:t>
      </w:r>
      <w:proofErr w:type="spellStart"/>
      <w:r w:rsidRPr="009F228A">
        <w:rPr>
          <w:color w:val="000000"/>
          <w:lang w:val="sk-SK"/>
        </w:rPr>
        <w:t>Freisetzungssystem</w:t>
      </w:r>
      <w:proofErr w:type="spellEnd"/>
    </w:p>
    <w:p w14:paraId="119F1666" w14:textId="77777777" w:rsidR="00DC75C2" w:rsidRPr="009F228A" w:rsidRDefault="00C34758" w:rsidP="009F4BA4">
      <w:pPr>
        <w:tabs>
          <w:tab w:val="clear" w:pos="567"/>
        </w:tabs>
        <w:spacing w:line="240" w:lineRule="auto"/>
        <w:rPr>
          <w:noProof/>
          <w:lang w:val="sk-SK"/>
        </w:rPr>
      </w:pPr>
      <w:r w:rsidRPr="009F228A">
        <w:rPr>
          <w:noProof/>
          <w:lang w:val="sk-SK"/>
        </w:rPr>
        <w:t>Španielsko:</w:t>
      </w:r>
      <w:r w:rsidR="00DC75C2" w:rsidRPr="009F228A">
        <w:rPr>
          <w:noProof/>
          <w:lang w:val="sk-SK"/>
        </w:rPr>
        <w:t xml:space="preserve"> </w:t>
      </w:r>
      <w:r w:rsidR="00316E14" w:rsidRPr="009F228A">
        <w:rPr>
          <w:color w:val="000000"/>
          <w:lang w:val="sk-SK"/>
        </w:rPr>
        <w:t xml:space="preserve">PROPESS 10 mg </w:t>
      </w:r>
      <w:proofErr w:type="spellStart"/>
      <w:r w:rsidR="00316E14" w:rsidRPr="009F228A">
        <w:rPr>
          <w:color w:val="000000"/>
          <w:lang w:val="sk-SK"/>
        </w:rPr>
        <w:t>sistema</w:t>
      </w:r>
      <w:proofErr w:type="spellEnd"/>
      <w:r w:rsidR="00316E14" w:rsidRPr="009F228A">
        <w:rPr>
          <w:color w:val="000000"/>
          <w:lang w:val="sk-SK"/>
        </w:rPr>
        <w:t xml:space="preserve"> de </w:t>
      </w:r>
      <w:proofErr w:type="spellStart"/>
      <w:r w:rsidR="00316E14" w:rsidRPr="009F228A">
        <w:rPr>
          <w:color w:val="000000"/>
          <w:lang w:val="sk-SK"/>
        </w:rPr>
        <w:t>liberación</w:t>
      </w:r>
      <w:proofErr w:type="spellEnd"/>
      <w:r w:rsidR="00316E14" w:rsidRPr="009F228A">
        <w:rPr>
          <w:color w:val="000000"/>
          <w:lang w:val="sk-SK"/>
        </w:rPr>
        <w:t xml:space="preserve"> </w:t>
      </w:r>
      <w:proofErr w:type="spellStart"/>
      <w:r w:rsidR="00316E14" w:rsidRPr="009F228A">
        <w:rPr>
          <w:color w:val="000000"/>
          <w:lang w:val="sk-SK"/>
        </w:rPr>
        <w:t>vaginal</w:t>
      </w:r>
      <w:proofErr w:type="spellEnd"/>
    </w:p>
    <w:p w14:paraId="1F2AF0F1" w14:textId="77777777" w:rsidR="00DC75C2" w:rsidRDefault="00C34758" w:rsidP="009F4BA4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9F228A">
        <w:rPr>
          <w:noProof/>
          <w:lang w:val="sk-SK"/>
        </w:rPr>
        <w:t>Švédsko:</w:t>
      </w:r>
      <w:r w:rsidR="00DC75C2" w:rsidRPr="009F228A">
        <w:rPr>
          <w:noProof/>
          <w:lang w:val="sk-SK"/>
        </w:rPr>
        <w:t xml:space="preserve"> </w:t>
      </w:r>
      <w:proofErr w:type="spellStart"/>
      <w:r w:rsidR="00DC75C2" w:rsidRPr="009F228A">
        <w:rPr>
          <w:color w:val="000000"/>
          <w:lang w:val="sk-SK"/>
        </w:rPr>
        <w:t>Propess</w:t>
      </w:r>
      <w:proofErr w:type="spellEnd"/>
      <w:r w:rsidR="00DC75C2" w:rsidRPr="009F228A">
        <w:rPr>
          <w:color w:val="000000"/>
          <w:lang w:val="sk-SK"/>
        </w:rPr>
        <w:t xml:space="preserve"> 10 mg </w:t>
      </w:r>
      <w:proofErr w:type="spellStart"/>
      <w:r w:rsidR="00DC75C2" w:rsidRPr="009F228A">
        <w:rPr>
          <w:color w:val="000000"/>
          <w:lang w:val="sk-SK"/>
        </w:rPr>
        <w:t>vaginalinlägg</w:t>
      </w:r>
      <w:proofErr w:type="spellEnd"/>
    </w:p>
    <w:p w14:paraId="75061EE3" w14:textId="77777777" w:rsidR="00555777" w:rsidRPr="009F228A" w:rsidRDefault="00555777" w:rsidP="00555777">
      <w:pPr>
        <w:tabs>
          <w:tab w:val="clear" w:pos="567"/>
        </w:tabs>
        <w:spacing w:line="240" w:lineRule="auto"/>
        <w:rPr>
          <w:noProof/>
          <w:lang w:val="sk-SK"/>
        </w:rPr>
      </w:pPr>
      <w:r w:rsidRPr="009F228A">
        <w:rPr>
          <w:noProof/>
          <w:lang w:val="sk-SK"/>
        </w:rPr>
        <w:t xml:space="preserve">Taliansko: </w:t>
      </w:r>
      <w:r w:rsidRPr="009F228A">
        <w:rPr>
          <w:color w:val="000000"/>
          <w:lang w:val="sk-SK"/>
        </w:rPr>
        <w:t xml:space="preserve">PROPESS 10 mg – </w:t>
      </w:r>
      <w:proofErr w:type="spellStart"/>
      <w:r w:rsidRPr="009F228A">
        <w:rPr>
          <w:color w:val="000000"/>
          <w:lang w:val="sk-SK"/>
        </w:rPr>
        <w:t>Dispositivo</w:t>
      </w:r>
      <w:proofErr w:type="spellEnd"/>
      <w:r w:rsidRPr="009F228A">
        <w:rPr>
          <w:color w:val="000000"/>
          <w:lang w:val="sk-SK"/>
        </w:rPr>
        <w:t xml:space="preserve"> </w:t>
      </w:r>
      <w:proofErr w:type="spellStart"/>
      <w:r w:rsidRPr="009F228A">
        <w:rPr>
          <w:color w:val="000000"/>
          <w:lang w:val="sk-SK"/>
        </w:rPr>
        <w:t>vaginale</w:t>
      </w:r>
      <w:proofErr w:type="spellEnd"/>
    </w:p>
    <w:p w14:paraId="4D6A15A2" w14:textId="77777777" w:rsidR="00316E14" w:rsidRPr="009F228A" w:rsidRDefault="00C34758" w:rsidP="009F4BA4">
      <w:pPr>
        <w:tabs>
          <w:tab w:val="clear" w:pos="567"/>
        </w:tabs>
        <w:spacing w:line="240" w:lineRule="auto"/>
        <w:rPr>
          <w:noProof/>
          <w:lang w:val="sk-SK"/>
        </w:rPr>
      </w:pPr>
      <w:r w:rsidRPr="009F228A">
        <w:rPr>
          <w:color w:val="000000"/>
          <w:lang w:val="sk-SK"/>
        </w:rPr>
        <w:t>Veľká Británia:</w:t>
      </w:r>
      <w:r w:rsidR="00316E14" w:rsidRPr="009F228A">
        <w:rPr>
          <w:color w:val="000000"/>
          <w:lang w:val="sk-SK"/>
        </w:rPr>
        <w:t xml:space="preserve"> </w:t>
      </w:r>
      <w:r w:rsidR="00316E14" w:rsidRPr="009F228A">
        <w:rPr>
          <w:szCs w:val="22"/>
          <w:lang w:val="sk-SK" w:eastAsia="da-DK"/>
        </w:rPr>
        <w:t>PROPESS 10</w:t>
      </w:r>
      <w:r w:rsidR="00414962" w:rsidRPr="009F228A">
        <w:rPr>
          <w:szCs w:val="22"/>
          <w:lang w:val="sk-SK" w:eastAsia="da-DK"/>
        </w:rPr>
        <w:t xml:space="preserve"> </w:t>
      </w:r>
      <w:r w:rsidR="00316E14" w:rsidRPr="009F228A">
        <w:rPr>
          <w:szCs w:val="22"/>
          <w:lang w:val="sk-SK" w:eastAsia="da-DK"/>
        </w:rPr>
        <w:t xml:space="preserve">mg </w:t>
      </w:r>
      <w:proofErr w:type="spellStart"/>
      <w:r w:rsidR="00316E14" w:rsidRPr="009F228A">
        <w:rPr>
          <w:szCs w:val="22"/>
          <w:lang w:val="sk-SK" w:eastAsia="da-DK"/>
        </w:rPr>
        <w:t>vaginal</w:t>
      </w:r>
      <w:proofErr w:type="spellEnd"/>
      <w:r w:rsidR="00316E14" w:rsidRPr="009F228A">
        <w:rPr>
          <w:szCs w:val="22"/>
          <w:lang w:val="sk-SK" w:eastAsia="da-DK"/>
        </w:rPr>
        <w:t xml:space="preserve"> </w:t>
      </w:r>
      <w:proofErr w:type="spellStart"/>
      <w:r w:rsidR="00316E14" w:rsidRPr="009F228A">
        <w:rPr>
          <w:szCs w:val="22"/>
          <w:lang w:val="sk-SK" w:eastAsia="da-DK"/>
        </w:rPr>
        <w:t>delivery</w:t>
      </w:r>
      <w:proofErr w:type="spellEnd"/>
      <w:r w:rsidR="00316E14" w:rsidRPr="009F228A">
        <w:rPr>
          <w:szCs w:val="22"/>
          <w:lang w:val="sk-SK" w:eastAsia="da-DK"/>
        </w:rPr>
        <w:t xml:space="preserve"> </w:t>
      </w:r>
      <w:proofErr w:type="spellStart"/>
      <w:r w:rsidR="00316E14" w:rsidRPr="009F228A">
        <w:rPr>
          <w:szCs w:val="22"/>
          <w:lang w:val="sk-SK" w:eastAsia="da-DK"/>
        </w:rPr>
        <w:t>system</w:t>
      </w:r>
      <w:proofErr w:type="spellEnd"/>
    </w:p>
    <w:p w14:paraId="79CCB7A6" w14:textId="77777777" w:rsidR="001D29E6" w:rsidRPr="009F228A" w:rsidRDefault="001D29E6" w:rsidP="00300722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DAE464E" w14:textId="448C20E7" w:rsidR="001B42E9" w:rsidRDefault="00AF00AF" w:rsidP="001B42E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9F228A">
        <w:rPr>
          <w:b/>
          <w:noProof/>
          <w:lang w:val="sk-SK"/>
        </w:rPr>
        <w:t>Táto písomná informácia bola naposledy aktualizovaná</w:t>
      </w:r>
      <w:r w:rsidR="008B256A">
        <w:rPr>
          <w:b/>
          <w:noProof/>
          <w:lang w:val="sk-SK"/>
        </w:rPr>
        <w:t xml:space="preserve"> v</w:t>
      </w:r>
      <w:r w:rsidR="00D911BD">
        <w:rPr>
          <w:b/>
          <w:noProof/>
          <w:lang w:val="sk-SK"/>
        </w:rPr>
        <w:t> decembri 2018.</w:t>
      </w:r>
    </w:p>
    <w:p w14:paraId="61CBE07F" w14:textId="77777777" w:rsidR="00533D72" w:rsidRDefault="00533D72" w:rsidP="001B42E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657050E2" w14:textId="77777777" w:rsidR="00533D72" w:rsidRDefault="00533D72" w:rsidP="001B42E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20DBEBC2" w14:textId="77777777" w:rsidR="00533D72" w:rsidRDefault="00533D72" w:rsidP="001B42E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2FF03C68" w14:textId="77777777" w:rsidR="00533D72" w:rsidRPr="009F228A" w:rsidRDefault="00533D72" w:rsidP="001B42E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2E4A2DD6" w14:textId="77777777" w:rsidR="001B42E9" w:rsidRPr="009F228A" w:rsidRDefault="001B42E9" w:rsidP="001B42E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6ECD2C3A" w14:textId="77777777" w:rsidR="001D29E6" w:rsidRPr="00533D72" w:rsidRDefault="00533D72" w:rsidP="009F4B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33D72">
        <w:rPr>
          <w:lang w:val="sk-SK"/>
        </w:rPr>
        <w:t>---------------------------------------------------------------------------------------------------------------------------</w:t>
      </w:r>
    </w:p>
    <w:p w14:paraId="5026A3D5" w14:textId="77777777" w:rsidR="004F73F0" w:rsidRPr="009F228A" w:rsidRDefault="00AF00AF" w:rsidP="003A42A5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lang w:val="sk-SK"/>
        </w:rPr>
      </w:pPr>
      <w:r w:rsidRPr="009F228A">
        <w:rPr>
          <w:lang w:val="sk-SK"/>
        </w:rPr>
        <w:t>Nasledujúca informácia je určená len pre zdravotníckych pracovníkov:</w:t>
      </w:r>
    </w:p>
    <w:p w14:paraId="7567F878" w14:textId="77777777" w:rsidR="00156ACF" w:rsidRPr="009F228A" w:rsidRDefault="00156ACF" w:rsidP="004F73F0">
      <w:pPr>
        <w:suppressAutoHyphens/>
        <w:rPr>
          <w:b/>
          <w:noProof/>
          <w:lang w:val="sk-SK"/>
        </w:rPr>
      </w:pPr>
    </w:p>
    <w:p w14:paraId="30B4087C" w14:textId="77777777" w:rsidR="00156ACF" w:rsidRPr="009F228A" w:rsidRDefault="00156ACF" w:rsidP="004F73F0">
      <w:pPr>
        <w:suppressAutoHyphens/>
        <w:rPr>
          <w:b/>
          <w:noProof/>
          <w:lang w:val="sk-SK"/>
        </w:rPr>
      </w:pPr>
    </w:p>
    <w:p w14:paraId="05B63E50" w14:textId="77777777" w:rsidR="004F73F0" w:rsidRPr="009F228A" w:rsidRDefault="00AF00AF" w:rsidP="004F73F0">
      <w:pPr>
        <w:suppressAutoHyphens/>
        <w:rPr>
          <w:b/>
          <w:noProof/>
          <w:lang w:val="sk-SK"/>
        </w:rPr>
      </w:pPr>
      <w:r w:rsidRPr="009F228A">
        <w:rPr>
          <w:b/>
          <w:noProof/>
          <w:lang w:val="sk-SK"/>
        </w:rPr>
        <w:t xml:space="preserve">POKYNY </w:t>
      </w:r>
      <w:r w:rsidR="00533D72">
        <w:rPr>
          <w:b/>
          <w:noProof/>
          <w:lang w:val="sk-SK"/>
        </w:rPr>
        <w:t>NA POUŽITIE</w:t>
      </w:r>
    </w:p>
    <w:p w14:paraId="3B813E8E" w14:textId="77777777" w:rsidR="00300722" w:rsidRPr="009F228A" w:rsidRDefault="00300722" w:rsidP="003A42A5">
      <w:pPr>
        <w:suppressAutoHyphens/>
        <w:rPr>
          <w:b/>
          <w:noProof/>
          <w:lang w:val="sk-SK"/>
        </w:rPr>
      </w:pPr>
    </w:p>
    <w:p w14:paraId="6849AFF7" w14:textId="77777777" w:rsidR="004F73F0" w:rsidRPr="009F228A" w:rsidRDefault="00AF00AF" w:rsidP="004F73F0">
      <w:pPr>
        <w:suppressAutoHyphens/>
        <w:rPr>
          <w:b/>
          <w:noProof/>
          <w:lang w:val="sk-SK"/>
        </w:rPr>
      </w:pPr>
      <w:r w:rsidRPr="009F228A">
        <w:rPr>
          <w:b/>
          <w:noProof/>
          <w:lang w:val="sk-SK"/>
        </w:rPr>
        <w:t>Aplikácia</w:t>
      </w:r>
    </w:p>
    <w:p w14:paraId="6DF08386" w14:textId="550A880B" w:rsidR="001F04BF" w:rsidRPr="009F228A" w:rsidRDefault="001F04BF" w:rsidP="003A42A5">
      <w:pPr>
        <w:numPr>
          <w:ilvl w:val="0"/>
          <w:numId w:val="18"/>
        </w:numPr>
        <w:tabs>
          <w:tab w:val="clear" w:pos="567"/>
        </w:tabs>
        <w:suppressAutoHyphens/>
        <w:spacing w:line="240" w:lineRule="auto"/>
        <w:rPr>
          <w:noProof/>
          <w:lang w:val="sk-SK"/>
        </w:rPr>
      </w:pPr>
      <w:r w:rsidRPr="009F228A">
        <w:rPr>
          <w:lang w:val="sk-SK"/>
        </w:rPr>
        <w:t xml:space="preserve">Otvorte vrecko odtrhnutím fólie v hornej časti vrecka a vyberte </w:t>
      </w:r>
      <w:proofErr w:type="spellStart"/>
      <w:r w:rsidR="00004943">
        <w:rPr>
          <w:lang w:val="sk-SK"/>
        </w:rPr>
        <w:t>Cervidil</w:t>
      </w:r>
      <w:proofErr w:type="spellEnd"/>
      <w:r w:rsidRPr="009F228A">
        <w:rPr>
          <w:lang w:val="sk-SK"/>
        </w:rPr>
        <w:t xml:space="preserve">. Nepoužívajte nožnice alebo iné ostré predmety na otvorenie vrecka, lebo by sa mohol </w:t>
      </w:r>
      <w:r w:rsidR="00156ACF" w:rsidRPr="009F228A">
        <w:rPr>
          <w:lang w:val="sk-SK"/>
        </w:rPr>
        <w:t>produk</w:t>
      </w:r>
      <w:r w:rsidRPr="009F228A">
        <w:rPr>
          <w:lang w:val="sk-SK"/>
        </w:rPr>
        <w:t xml:space="preserve">t poškodiť. Produkt </w:t>
      </w:r>
      <w:r w:rsidR="00533D72">
        <w:rPr>
          <w:lang w:val="sk-SK"/>
        </w:rPr>
        <w:t xml:space="preserve">opatrne </w:t>
      </w:r>
      <w:r w:rsidRPr="009F228A">
        <w:rPr>
          <w:lang w:val="sk-SK"/>
        </w:rPr>
        <w:t xml:space="preserve">vyberte </w:t>
      </w:r>
      <w:r w:rsidR="00156ACF" w:rsidRPr="009F228A">
        <w:rPr>
          <w:lang w:val="sk-SK"/>
        </w:rPr>
        <w:t xml:space="preserve">z </w:t>
      </w:r>
      <w:r w:rsidRPr="009F228A">
        <w:rPr>
          <w:lang w:val="sk-SK"/>
        </w:rPr>
        <w:t xml:space="preserve">vrecka za </w:t>
      </w:r>
      <w:proofErr w:type="spellStart"/>
      <w:r w:rsidRPr="009F228A">
        <w:rPr>
          <w:lang w:val="sk-SK"/>
        </w:rPr>
        <w:t>zavádzací</w:t>
      </w:r>
      <w:proofErr w:type="spellEnd"/>
      <w:r w:rsidRPr="009F228A">
        <w:rPr>
          <w:lang w:val="sk-SK"/>
        </w:rPr>
        <w:t xml:space="preserve"> syst</w:t>
      </w:r>
      <w:r w:rsidR="00D67495" w:rsidRPr="009F228A">
        <w:rPr>
          <w:lang w:val="sk-SK"/>
        </w:rPr>
        <w:t>é</w:t>
      </w:r>
      <w:r w:rsidRPr="009F228A">
        <w:rPr>
          <w:lang w:val="sk-SK"/>
        </w:rPr>
        <w:t xml:space="preserve">m. Držte vaginálny </w:t>
      </w:r>
      <w:proofErr w:type="spellStart"/>
      <w:r w:rsidRPr="009F228A">
        <w:rPr>
          <w:lang w:val="sk-SK"/>
        </w:rPr>
        <w:t>inzert</w:t>
      </w:r>
      <w:proofErr w:type="spellEnd"/>
      <w:r w:rsidRPr="009F228A">
        <w:rPr>
          <w:lang w:val="sk-SK"/>
        </w:rPr>
        <w:t xml:space="preserve"> medzi ukazovákom a prostredníkom a vložte ho do vagíny. V prípade potreby môžete použiť vo vode rozpustný </w:t>
      </w:r>
      <w:proofErr w:type="spellStart"/>
      <w:r w:rsidR="00B224BA" w:rsidRPr="009F228A">
        <w:rPr>
          <w:lang w:val="sk-SK"/>
        </w:rPr>
        <w:t>lubrik</w:t>
      </w:r>
      <w:r w:rsidRPr="009F228A">
        <w:rPr>
          <w:lang w:val="sk-SK"/>
        </w:rPr>
        <w:t>ant</w:t>
      </w:r>
      <w:proofErr w:type="spellEnd"/>
      <w:r w:rsidRPr="009F228A">
        <w:rPr>
          <w:lang w:val="sk-SK"/>
        </w:rPr>
        <w:t xml:space="preserve">. </w:t>
      </w:r>
    </w:p>
    <w:p w14:paraId="3EF2A1FE" w14:textId="77777777" w:rsidR="004F73F0" w:rsidRPr="009F228A" w:rsidRDefault="004F73F0" w:rsidP="003A42A5">
      <w:pPr>
        <w:tabs>
          <w:tab w:val="clear" w:pos="567"/>
          <w:tab w:val="left" w:pos="1304"/>
        </w:tabs>
        <w:suppressAutoHyphens/>
        <w:spacing w:line="240" w:lineRule="auto"/>
        <w:ind w:left="360"/>
        <w:rPr>
          <w:noProof/>
          <w:lang w:val="sk-SK"/>
        </w:rPr>
      </w:pPr>
    </w:p>
    <w:p w14:paraId="7D3D5FEA" w14:textId="1BDD988F" w:rsidR="004F73F0" w:rsidRPr="009F228A" w:rsidRDefault="001F04BF" w:rsidP="003A42A5">
      <w:pPr>
        <w:numPr>
          <w:ilvl w:val="0"/>
          <w:numId w:val="18"/>
        </w:numPr>
        <w:tabs>
          <w:tab w:val="clear" w:pos="567"/>
        </w:tabs>
        <w:suppressAutoHyphens/>
        <w:spacing w:line="240" w:lineRule="auto"/>
        <w:rPr>
          <w:noProof/>
          <w:lang w:val="sk-SK"/>
        </w:rPr>
      </w:pPr>
      <w:r w:rsidRPr="009F228A">
        <w:rPr>
          <w:noProof/>
          <w:lang w:val="sk-SK"/>
        </w:rPr>
        <w:t xml:space="preserve">Umiestnite </w:t>
      </w:r>
      <w:r w:rsidR="00004943">
        <w:rPr>
          <w:noProof/>
          <w:lang w:val="sk-SK"/>
        </w:rPr>
        <w:t>Cervidil</w:t>
      </w:r>
      <w:r w:rsidR="004F73F0" w:rsidRPr="009F228A">
        <w:rPr>
          <w:noProof/>
          <w:lang w:val="sk-SK"/>
        </w:rPr>
        <w:t xml:space="preserve"> </w:t>
      </w:r>
      <w:r w:rsidRPr="009F228A">
        <w:rPr>
          <w:noProof/>
          <w:lang w:val="sk-SK"/>
        </w:rPr>
        <w:t xml:space="preserve">priečne </w:t>
      </w:r>
      <w:r w:rsidR="00CC7DE3">
        <w:rPr>
          <w:noProof/>
          <w:lang w:val="sk-SK"/>
        </w:rPr>
        <w:t>do</w:t>
      </w:r>
      <w:r w:rsidRPr="009F228A">
        <w:rPr>
          <w:noProof/>
          <w:lang w:val="sk-SK"/>
        </w:rPr>
        <w:t xml:space="preserve"> hornej časti </w:t>
      </w:r>
      <w:r w:rsidR="00CC7DE3">
        <w:rPr>
          <w:noProof/>
          <w:lang w:val="sk-SK"/>
        </w:rPr>
        <w:t xml:space="preserve">zadnej </w:t>
      </w:r>
      <w:r w:rsidRPr="009F228A">
        <w:rPr>
          <w:noProof/>
          <w:lang w:val="sk-SK"/>
        </w:rPr>
        <w:t>vaginálnej klenby</w:t>
      </w:r>
      <w:r w:rsidR="004F73F0" w:rsidRPr="009F228A">
        <w:rPr>
          <w:noProof/>
          <w:lang w:val="sk-SK"/>
        </w:rPr>
        <w:t>.</w:t>
      </w:r>
    </w:p>
    <w:p w14:paraId="3695A1A0" w14:textId="77777777" w:rsidR="004F73F0" w:rsidRPr="009F228A" w:rsidRDefault="004F73F0" w:rsidP="004F73F0">
      <w:pPr>
        <w:suppressAutoHyphens/>
        <w:rPr>
          <w:b/>
          <w:noProof/>
          <w:lang w:val="sk-SK"/>
        </w:rPr>
      </w:pPr>
    </w:p>
    <w:p w14:paraId="2566364B" w14:textId="77777777" w:rsidR="00D67495" w:rsidRPr="009F228A" w:rsidRDefault="001F04BF" w:rsidP="003A42A5">
      <w:pPr>
        <w:numPr>
          <w:ilvl w:val="0"/>
          <w:numId w:val="18"/>
        </w:numPr>
        <w:tabs>
          <w:tab w:val="clear" w:pos="567"/>
        </w:tabs>
        <w:suppressAutoHyphens/>
        <w:spacing w:line="240" w:lineRule="auto"/>
        <w:rPr>
          <w:noProof/>
          <w:lang w:val="sk-SK"/>
        </w:rPr>
      </w:pPr>
      <w:r w:rsidRPr="009F228A">
        <w:rPr>
          <w:noProof/>
          <w:lang w:val="sk-SK"/>
        </w:rPr>
        <w:t>Ponechajte vyťahovac</w:t>
      </w:r>
      <w:r w:rsidR="00CC7DE3">
        <w:rPr>
          <w:noProof/>
          <w:lang w:val="sk-SK"/>
        </w:rPr>
        <w:t>í pásik</w:t>
      </w:r>
      <w:r w:rsidRPr="009F228A">
        <w:rPr>
          <w:noProof/>
          <w:lang w:val="sk-SK"/>
        </w:rPr>
        <w:t xml:space="preserve"> (asi 2 cm) </w:t>
      </w:r>
      <w:r w:rsidR="00156ACF" w:rsidRPr="009F228A">
        <w:rPr>
          <w:noProof/>
          <w:lang w:val="sk-SK"/>
        </w:rPr>
        <w:t>prevísať</w:t>
      </w:r>
      <w:r w:rsidR="00D67495" w:rsidRPr="009F228A">
        <w:rPr>
          <w:noProof/>
          <w:lang w:val="sk-SK"/>
        </w:rPr>
        <w:t xml:space="preserve"> z vagíny, aby sa mohol </w:t>
      </w:r>
      <w:r w:rsidR="00156ACF" w:rsidRPr="009F228A">
        <w:rPr>
          <w:noProof/>
          <w:lang w:val="sk-SK"/>
        </w:rPr>
        <w:t xml:space="preserve">inzert </w:t>
      </w:r>
      <w:r w:rsidR="00D67495" w:rsidRPr="009F228A">
        <w:rPr>
          <w:noProof/>
          <w:lang w:val="sk-SK"/>
        </w:rPr>
        <w:t xml:space="preserve">jednoducho odstrániť. </w:t>
      </w:r>
      <w:r w:rsidR="00CC7DE3">
        <w:rPr>
          <w:noProof/>
          <w:lang w:val="sk-SK"/>
        </w:rPr>
        <w:t>Pásik</w:t>
      </w:r>
      <w:r w:rsidR="00D67495" w:rsidRPr="009F228A">
        <w:rPr>
          <w:noProof/>
          <w:lang w:val="sk-SK"/>
        </w:rPr>
        <w:t xml:space="preserve"> možno </w:t>
      </w:r>
      <w:r w:rsidR="00156ACF" w:rsidRPr="009F228A">
        <w:rPr>
          <w:noProof/>
          <w:lang w:val="sk-SK"/>
        </w:rPr>
        <w:t xml:space="preserve">v prípade potreby </w:t>
      </w:r>
      <w:r w:rsidR="00D67495" w:rsidRPr="009F228A">
        <w:rPr>
          <w:noProof/>
          <w:lang w:val="sk-SK"/>
        </w:rPr>
        <w:t>skrátiť.</w:t>
      </w:r>
    </w:p>
    <w:p w14:paraId="5D3D9371" w14:textId="77777777" w:rsidR="00D67495" w:rsidRPr="009F228A" w:rsidRDefault="00D67495" w:rsidP="00D67495">
      <w:pPr>
        <w:tabs>
          <w:tab w:val="clear" w:pos="567"/>
        </w:tabs>
        <w:suppressAutoHyphens/>
        <w:spacing w:line="240" w:lineRule="auto"/>
        <w:rPr>
          <w:noProof/>
          <w:lang w:val="sk-SK"/>
        </w:rPr>
      </w:pPr>
    </w:p>
    <w:p w14:paraId="1E4E38BC" w14:textId="77777777" w:rsidR="004F73F0" w:rsidRPr="009F228A" w:rsidRDefault="00D67495" w:rsidP="00D67495">
      <w:pPr>
        <w:numPr>
          <w:ilvl w:val="0"/>
          <w:numId w:val="18"/>
        </w:numPr>
        <w:tabs>
          <w:tab w:val="clear" w:pos="567"/>
        </w:tabs>
        <w:suppressAutoHyphens/>
        <w:spacing w:line="240" w:lineRule="auto"/>
        <w:rPr>
          <w:noProof/>
          <w:lang w:val="sk-SK"/>
        </w:rPr>
      </w:pPr>
      <w:r w:rsidRPr="009F228A">
        <w:rPr>
          <w:noProof/>
          <w:lang w:val="sk-SK"/>
        </w:rPr>
        <w:t xml:space="preserve">Ubezpečte sa, že pacientka zostane ležať alebo sedieť </w:t>
      </w:r>
      <w:r w:rsidR="004F73F0" w:rsidRPr="009F228A">
        <w:rPr>
          <w:noProof/>
          <w:lang w:val="sk-SK"/>
        </w:rPr>
        <w:t>2</w:t>
      </w:r>
      <w:r w:rsidRPr="009F228A">
        <w:rPr>
          <w:noProof/>
          <w:lang w:val="sk-SK"/>
        </w:rPr>
        <w:t>0 – </w:t>
      </w:r>
      <w:r w:rsidR="004F73F0" w:rsidRPr="009F228A">
        <w:rPr>
          <w:noProof/>
          <w:lang w:val="sk-SK"/>
        </w:rPr>
        <w:t>30 min</w:t>
      </w:r>
      <w:r w:rsidR="005C69BA">
        <w:rPr>
          <w:noProof/>
          <w:lang w:val="sk-SK"/>
        </w:rPr>
        <w:t>út</w:t>
      </w:r>
      <w:r w:rsidR="004F73F0" w:rsidRPr="009F228A">
        <w:rPr>
          <w:noProof/>
          <w:lang w:val="sk-SK"/>
        </w:rPr>
        <w:t xml:space="preserve"> </w:t>
      </w:r>
      <w:r w:rsidRPr="009F228A">
        <w:rPr>
          <w:noProof/>
          <w:lang w:val="sk-SK"/>
        </w:rPr>
        <w:t>po zavedení, aby mohol vaginálny inzert napučať</w:t>
      </w:r>
      <w:r w:rsidR="004F73F0" w:rsidRPr="009F228A">
        <w:rPr>
          <w:noProof/>
          <w:lang w:val="sk-SK"/>
        </w:rPr>
        <w:t>.</w:t>
      </w:r>
      <w:r w:rsidR="004F73F0" w:rsidRPr="009F228A">
        <w:rPr>
          <w:lang w:val="sk-SK"/>
        </w:rPr>
        <w:t xml:space="preserve"> </w:t>
      </w:r>
    </w:p>
    <w:p w14:paraId="39E3403D" w14:textId="77777777" w:rsidR="004F73F0" w:rsidRPr="009F228A" w:rsidRDefault="004F73F0" w:rsidP="003A42A5">
      <w:pPr>
        <w:tabs>
          <w:tab w:val="clear" w:pos="567"/>
          <w:tab w:val="left" w:pos="1304"/>
        </w:tabs>
        <w:suppressAutoHyphens/>
        <w:spacing w:line="240" w:lineRule="auto"/>
        <w:rPr>
          <w:lang w:val="sk-SK"/>
        </w:rPr>
      </w:pPr>
    </w:p>
    <w:p w14:paraId="5E2449FC" w14:textId="77777777" w:rsidR="004F73F0" w:rsidRPr="009F228A" w:rsidRDefault="00AC0ADF" w:rsidP="004F73F0">
      <w:pPr>
        <w:tabs>
          <w:tab w:val="clear" w:pos="567"/>
          <w:tab w:val="left" w:pos="1304"/>
        </w:tabs>
        <w:suppressAutoHyphens/>
        <w:spacing w:line="240" w:lineRule="auto"/>
        <w:ind w:left="360"/>
        <w:rPr>
          <w:noProof/>
          <w:lang w:val="sk-SK"/>
        </w:rPr>
      </w:pPr>
      <w:r w:rsidRPr="009F228A">
        <w:rPr>
          <w:noProof/>
          <w:lang w:val="sk-SK" w:eastAsia="sk-SK"/>
        </w:rPr>
        <w:lastRenderedPageBreak/>
        <w:drawing>
          <wp:inline distT="0" distB="0" distL="0" distR="0" wp14:anchorId="2BDD16D8" wp14:editId="5BC23602">
            <wp:extent cx="1180465" cy="1201420"/>
            <wp:effectExtent l="0" t="0" r="63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742FB" w14:textId="77777777" w:rsidR="004F73F0" w:rsidRPr="009F228A" w:rsidRDefault="00AC0ADF" w:rsidP="004F73F0">
      <w:pPr>
        <w:tabs>
          <w:tab w:val="clear" w:pos="567"/>
          <w:tab w:val="left" w:pos="1304"/>
        </w:tabs>
        <w:suppressAutoHyphens/>
        <w:spacing w:line="240" w:lineRule="auto"/>
        <w:ind w:left="360"/>
        <w:rPr>
          <w:noProof/>
          <w:lang w:val="sk-SK"/>
        </w:rPr>
      </w:pPr>
      <w:r w:rsidRPr="009F228A">
        <w:rPr>
          <w:noProof/>
          <w:lang w:val="sk-SK" w:eastAsia="sk-SK"/>
        </w:rPr>
        <w:drawing>
          <wp:inline distT="0" distB="0" distL="0" distR="0" wp14:anchorId="449EC6E3" wp14:editId="1A40DC57">
            <wp:extent cx="1180465" cy="1190625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16962" w14:textId="77777777" w:rsidR="004F73F0" w:rsidRPr="009F228A" w:rsidRDefault="00AC0ADF" w:rsidP="004F73F0">
      <w:pPr>
        <w:tabs>
          <w:tab w:val="clear" w:pos="567"/>
          <w:tab w:val="left" w:pos="1304"/>
        </w:tabs>
        <w:suppressAutoHyphens/>
        <w:spacing w:line="240" w:lineRule="auto"/>
        <w:ind w:left="360"/>
        <w:rPr>
          <w:noProof/>
          <w:lang w:val="sk-SK"/>
        </w:rPr>
      </w:pPr>
      <w:r w:rsidRPr="009F228A">
        <w:rPr>
          <w:noProof/>
          <w:lang w:val="sk-SK" w:eastAsia="sk-SK"/>
        </w:rPr>
        <w:drawing>
          <wp:inline distT="0" distB="0" distL="0" distR="0" wp14:anchorId="4551C255" wp14:editId="6C9910B7">
            <wp:extent cx="1180465" cy="1169670"/>
            <wp:effectExtent l="0" t="0" r="63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4920B" w14:textId="77777777" w:rsidR="004F73F0" w:rsidRPr="009F228A" w:rsidRDefault="004F73F0" w:rsidP="004F73F0">
      <w:pPr>
        <w:rPr>
          <w:noProof/>
          <w:lang w:val="sk-SK"/>
        </w:rPr>
      </w:pPr>
    </w:p>
    <w:p w14:paraId="756387BC" w14:textId="77777777" w:rsidR="004F73F0" w:rsidRPr="009F228A" w:rsidRDefault="004F73F0" w:rsidP="004F73F0">
      <w:pPr>
        <w:rPr>
          <w:b/>
          <w:lang w:val="sk-SK"/>
        </w:rPr>
      </w:pPr>
    </w:p>
    <w:p w14:paraId="065B2C0A" w14:textId="77777777" w:rsidR="004F73F0" w:rsidRPr="009F228A" w:rsidRDefault="00D67495" w:rsidP="00665ACF">
      <w:pPr>
        <w:rPr>
          <w:b/>
          <w:lang w:val="sk-SK"/>
        </w:rPr>
      </w:pPr>
      <w:r w:rsidRPr="009F228A">
        <w:rPr>
          <w:b/>
          <w:lang w:val="sk-SK"/>
        </w:rPr>
        <w:t>Odstránenie</w:t>
      </w:r>
    </w:p>
    <w:p w14:paraId="72B52F1B" w14:textId="1F32796C" w:rsidR="00A6528C" w:rsidRPr="009F228A" w:rsidRDefault="00004943" w:rsidP="00665ACF">
      <w:pPr>
        <w:tabs>
          <w:tab w:val="clear" w:pos="567"/>
        </w:tabs>
        <w:suppressAutoHyphens/>
        <w:spacing w:line="240" w:lineRule="auto"/>
        <w:rPr>
          <w:lang w:val="sk-SK"/>
        </w:rPr>
      </w:pPr>
      <w:proofErr w:type="spellStart"/>
      <w:r>
        <w:rPr>
          <w:lang w:val="sk-SK"/>
        </w:rPr>
        <w:t>Cervidil</w:t>
      </w:r>
      <w:proofErr w:type="spellEnd"/>
      <w:r w:rsidR="004F73F0" w:rsidRPr="009F228A">
        <w:rPr>
          <w:lang w:val="sk-SK"/>
        </w:rPr>
        <w:t xml:space="preserve"> </w:t>
      </w:r>
      <w:r w:rsidR="00D67495" w:rsidRPr="009F228A">
        <w:rPr>
          <w:lang w:val="sk-SK"/>
        </w:rPr>
        <w:t xml:space="preserve">možno rýchlo a jednoducho odstrániť opatrným potiahnutím </w:t>
      </w:r>
      <w:r w:rsidR="00CC7DE3">
        <w:rPr>
          <w:lang w:val="sk-SK"/>
        </w:rPr>
        <w:t>pásika</w:t>
      </w:r>
      <w:r w:rsidR="00D67495" w:rsidRPr="009F228A">
        <w:rPr>
          <w:lang w:val="sk-SK"/>
        </w:rPr>
        <w:t>. Po odstránení sa ubezpečte</w:t>
      </w:r>
      <w:r w:rsidR="00A6528C" w:rsidRPr="009F228A">
        <w:rPr>
          <w:lang w:val="sk-SK"/>
        </w:rPr>
        <w:t>, že celý produkt (</w:t>
      </w:r>
      <w:proofErr w:type="spellStart"/>
      <w:r w:rsidR="00A6528C" w:rsidRPr="009F228A">
        <w:rPr>
          <w:lang w:val="sk-SK"/>
        </w:rPr>
        <w:t>inzert</w:t>
      </w:r>
      <w:proofErr w:type="spellEnd"/>
      <w:r w:rsidR="00A6528C" w:rsidRPr="009F228A">
        <w:rPr>
          <w:lang w:val="sk-SK"/>
        </w:rPr>
        <w:t xml:space="preserve"> a </w:t>
      </w:r>
      <w:proofErr w:type="spellStart"/>
      <w:r w:rsidR="00A6528C" w:rsidRPr="009F228A">
        <w:rPr>
          <w:lang w:val="sk-SK"/>
        </w:rPr>
        <w:t>zavádzací</w:t>
      </w:r>
      <w:proofErr w:type="spellEnd"/>
      <w:r w:rsidR="00A6528C" w:rsidRPr="009F228A">
        <w:rPr>
          <w:lang w:val="sk-SK"/>
        </w:rPr>
        <w:t xml:space="preserve"> syst</w:t>
      </w:r>
      <w:r w:rsidR="00B224BA" w:rsidRPr="009F228A">
        <w:rPr>
          <w:lang w:val="sk-SK"/>
        </w:rPr>
        <w:t>é</w:t>
      </w:r>
      <w:r w:rsidR="00A6528C" w:rsidRPr="009F228A">
        <w:rPr>
          <w:lang w:val="sk-SK"/>
        </w:rPr>
        <w:t>m) boli z vagíny odstránené.</w:t>
      </w:r>
    </w:p>
    <w:sectPr w:rsidR="00A6528C" w:rsidRPr="009F228A" w:rsidSect="00BD30E5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4CF32" w14:textId="77777777" w:rsidR="00902B6F" w:rsidRDefault="00902B6F" w:rsidP="003A42A5">
      <w:r>
        <w:separator/>
      </w:r>
    </w:p>
  </w:endnote>
  <w:endnote w:type="continuationSeparator" w:id="0">
    <w:p w14:paraId="21DBB203" w14:textId="77777777" w:rsidR="00902B6F" w:rsidRDefault="00902B6F" w:rsidP="003A42A5">
      <w:r>
        <w:continuationSeparator/>
      </w:r>
    </w:p>
  </w:endnote>
  <w:endnote w:type="continuationNotice" w:id="1">
    <w:p w14:paraId="784DDE28" w14:textId="77777777" w:rsidR="00902B6F" w:rsidRDefault="00902B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9CF40" w14:textId="77777777" w:rsidR="00177879" w:rsidRPr="009F228A" w:rsidRDefault="00177879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9F228A">
      <w:rPr>
        <w:rStyle w:val="slostrany"/>
        <w:rFonts w:ascii="Times New Roman" w:hAnsi="Times New Roman"/>
        <w:sz w:val="18"/>
        <w:szCs w:val="18"/>
      </w:rPr>
      <w:fldChar w:fldCharType="begin"/>
    </w:r>
    <w:r w:rsidRPr="009F228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F228A">
      <w:rPr>
        <w:rStyle w:val="slostrany"/>
        <w:rFonts w:ascii="Times New Roman" w:hAnsi="Times New Roman"/>
        <w:sz w:val="18"/>
        <w:szCs w:val="18"/>
      </w:rPr>
      <w:fldChar w:fldCharType="separate"/>
    </w:r>
    <w:r w:rsidR="001A69A5">
      <w:rPr>
        <w:rStyle w:val="slostrany"/>
        <w:rFonts w:ascii="Times New Roman" w:hAnsi="Times New Roman"/>
        <w:noProof/>
        <w:sz w:val="18"/>
        <w:szCs w:val="18"/>
      </w:rPr>
      <w:t>2</w:t>
    </w:r>
    <w:r w:rsidRPr="009F228A">
      <w:rPr>
        <w:rStyle w:val="slostrany"/>
        <w:rFonts w:ascii="Times New Roman" w:hAnsi="Times New Roman"/>
        <w:sz w:val="18"/>
        <w:szCs w:val="18"/>
      </w:rPr>
      <w:fldChar w:fldCharType="end"/>
    </w:r>
  </w:p>
  <w:p w14:paraId="159091F6" w14:textId="77777777" w:rsidR="00177879" w:rsidRDefault="00177879" w:rsidP="003A42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B8303" w14:textId="77777777" w:rsidR="00177879" w:rsidRPr="009F228A" w:rsidRDefault="00177879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9F228A">
      <w:rPr>
        <w:rStyle w:val="slostrany"/>
        <w:rFonts w:ascii="Times New Roman" w:hAnsi="Times New Roman"/>
        <w:sz w:val="18"/>
        <w:szCs w:val="18"/>
      </w:rPr>
      <w:fldChar w:fldCharType="begin"/>
    </w:r>
    <w:r w:rsidRPr="009F228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F228A">
      <w:rPr>
        <w:rStyle w:val="slostrany"/>
        <w:rFonts w:ascii="Times New Roman" w:hAnsi="Times New Roman"/>
        <w:sz w:val="18"/>
        <w:szCs w:val="18"/>
      </w:rPr>
      <w:fldChar w:fldCharType="separate"/>
    </w:r>
    <w:r w:rsidR="00BD30E5">
      <w:rPr>
        <w:rStyle w:val="slostrany"/>
        <w:rFonts w:ascii="Times New Roman" w:hAnsi="Times New Roman"/>
        <w:noProof/>
        <w:sz w:val="18"/>
        <w:szCs w:val="18"/>
      </w:rPr>
      <w:t>1</w:t>
    </w:r>
    <w:r w:rsidRPr="009F228A">
      <w:rPr>
        <w:rStyle w:val="slostrany"/>
        <w:rFonts w:ascii="Times New Roman" w:hAnsi="Times New Roman"/>
        <w:sz w:val="18"/>
        <w:szCs w:val="18"/>
      </w:rPr>
      <w:fldChar w:fldCharType="end"/>
    </w:r>
  </w:p>
  <w:p w14:paraId="069DF8FD" w14:textId="77777777" w:rsidR="00177879" w:rsidRDefault="00177879" w:rsidP="003A42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BBC8D" w14:textId="77777777" w:rsidR="00902B6F" w:rsidRDefault="00902B6F" w:rsidP="003A42A5">
      <w:r>
        <w:separator/>
      </w:r>
    </w:p>
  </w:footnote>
  <w:footnote w:type="continuationSeparator" w:id="0">
    <w:p w14:paraId="4B331654" w14:textId="77777777" w:rsidR="00902B6F" w:rsidRDefault="00902B6F" w:rsidP="003A42A5">
      <w:r>
        <w:continuationSeparator/>
      </w:r>
    </w:p>
  </w:footnote>
  <w:footnote w:type="continuationNotice" w:id="1">
    <w:p w14:paraId="68CDAE26" w14:textId="77777777" w:rsidR="00902B6F" w:rsidRDefault="00902B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C7E4F" w14:textId="70A1BF59" w:rsidR="00BD30E5" w:rsidRPr="00015C89" w:rsidRDefault="00BD30E5" w:rsidP="009F228A">
    <w:pPr>
      <w:tabs>
        <w:tab w:val="clear" w:pos="567"/>
      </w:tabs>
      <w:spacing w:line="240" w:lineRule="auto"/>
      <w:outlineLvl w:val="0"/>
      <w:rPr>
        <w:noProof/>
        <w:sz w:val="18"/>
        <w:szCs w:val="18"/>
      </w:rPr>
    </w:pPr>
    <w:r>
      <w:rPr>
        <w:noProof/>
        <w:sz w:val="18"/>
        <w:szCs w:val="18"/>
      </w:rPr>
      <w:t xml:space="preserve">Príloha č. </w:t>
    </w:r>
    <w:r w:rsidR="001A69A5">
      <w:rPr>
        <w:noProof/>
        <w:sz w:val="18"/>
        <w:szCs w:val="18"/>
      </w:rPr>
      <w:t>3</w:t>
    </w:r>
    <w:r>
      <w:rPr>
        <w:noProof/>
        <w:sz w:val="18"/>
        <w:szCs w:val="18"/>
      </w:rPr>
      <w:t xml:space="preserve"> k notifikácii o zmene, ev. č.: 2018/ </w:t>
    </w:r>
    <w:r w:rsidR="008704F0">
      <w:rPr>
        <w:noProof/>
        <w:sz w:val="18"/>
        <w:szCs w:val="18"/>
      </w:rPr>
      <w:t>06193-Z1A</w:t>
    </w:r>
  </w:p>
  <w:p w14:paraId="20B7CC32" w14:textId="77777777" w:rsidR="00177879" w:rsidRDefault="0017787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34465" w14:textId="77777777" w:rsidR="009F228A" w:rsidRPr="00015C89" w:rsidRDefault="009F228A" w:rsidP="009F228A">
    <w:pPr>
      <w:tabs>
        <w:tab w:val="clear" w:pos="567"/>
      </w:tabs>
      <w:spacing w:line="240" w:lineRule="auto"/>
      <w:outlineLvl w:val="0"/>
      <w:rPr>
        <w:noProof/>
        <w:sz w:val="18"/>
        <w:szCs w:val="18"/>
      </w:rPr>
    </w:pPr>
    <w:r w:rsidRPr="00015C89">
      <w:rPr>
        <w:noProof/>
        <w:sz w:val="18"/>
        <w:szCs w:val="18"/>
      </w:rPr>
      <w:t xml:space="preserve">Schválený text </w:t>
    </w:r>
    <w:r>
      <w:rPr>
        <w:noProof/>
        <w:sz w:val="18"/>
        <w:szCs w:val="18"/>
      </w:rPr>
      <w:t>k rozhodnutiu o registrácii, ev. č.: 2017/06506-REG</w:t>
    </w:r>
  </w:p>
  <w:p w14:paraId="770396FA" w14:textId="77777777" w:rsidR="00177879" w:rsidRDefault="001778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3C5"/>
    <w:multiLevelType w:val="hybridMultilevel"/>
    <w:tmpl w:val="91A29F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9ECA18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E2535"/>
    <w:multiLevelType w:val="hybridMultilevel"/>
    <w:tmpl w:val="43825E8E"/>
    <w:lvl w:ilvl="0" w:tplc="181EB682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76034"/>
    <w:multiLevelType w:val="hybridMultilevel"/>
    <w:tmpl w:val="CED2FC2A"/>
    <w:lvl w:ilvl="0" w:tplc="BCB87B5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C450A"/>
    <w:multiLevelType w:val="hybridMultilevel"/>
    <w:tmpl w:val="C63A5108"/>
    <w:lvl w:ilvl="0" w:tplc="406284F4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1886"/>
    <w:multiLevelType w:val="hybridMultilevel"/>
    <w:tmpl w:val="BF6C05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7126B"/>
    <w:multiLevelType w:val="hybridMultilevel"/>
    <w:tmpl w:val="95CC413E"/>
    <w:lvl w:ilvl="0" w:tplc="83249518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00B80"/>
    <w:multiLevelType w:val="hybridMultilevel"/>
    <w:tmpl w:val="DD6281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2756A"/>
    <w:multiLevelType w:val="hybridMultilevel"/>
    <w:tmpl w:val="2AAE9E48"/>
    <w:lvl w:ilvl="0" w:tplc="BCB87B5E">
      <w:start w:val="1"/>
      <w:numFmt w:val="decimal"/>
      <w:lvlText w:val="%1."/>
      <w:lvlJc w:val="left"/>
      <w:pPr>
        <w:ind w:left="1665" w:hanging="1305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5D877F8"/>
    <w:multiLevelType w:val="hybridMultilevel"/>
    <w:tmpl w:val="84C6FEBC"/>
    <w:lvl w:ilvl="0" w:tplc="CCCAEE02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2A1D64"/>
    <w:multiLevelType w:val="hybridMultilevel"/>
    <w:tmpl w:val="5CFCAF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12E0C"/>
    <w:multiLevelType w:val="hybridMultilevel"/>
    <w:tmpl w:val="A30228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D6094"/>
    <w:multiLevelType w:val="hybridMultilevel"/>
    <w:tmpl w:val="8C38A742"/>
    <w:lvl w:ilvl="0" w:tplc="135AD4F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86004D82">
      <w:start w:val="1"/>
      <w:numFmt w:val="decimal"/>
      <w:lvlText w:val="%2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 w:tplc="96C0AD36">
      <w:start w:val="1"/>
      <w:numFmt w:val="decimal"/>
      <w:lvlText w:val="%3.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/>
        <w:i w:val="0"/>
        <w:sz w:val="22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3B073E4"/>
    <w:multiLevelType w:val="hybridMultilevel"/>
    <w:tmpl w:val="811A4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B5E49"/>
    <w:multiLevelType w:val="multilevel"/>
    <w:tmpl w:val="1692631A"/>
    <w:lvl w:ilvl="0">
      <w:start w:val="1"/>
      <w:numFmt w:val="decimal"/>
      <w:lvlText w:val="%1"/>
      <w:lvlJc w:val="left"/>
      <w:pPr>
        <w:tabs>
          <w:tab w:val="num" w:pos="0"/>
        </w:tabs>
        <w:ind w:left="652" w:hanging="652"/>
      </w:pPr>
      <w:rPr>
        <w:rFonts w:ascii="Times New Roman" w:hAnsi="Times New Roman" w:hint="default"/>
        <w:b/>
        <w:i w:val="0"/>
        <w:sz w:val="24"/>
        <w:szCs w:val="32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794" w:hanging="794"/>
      </w:pPr>
      <w:rPr>
        <w:rFonts w:ascii="Times New Roman" w:hAnsi="Times New Roman" w:hint="default"/>
        <w:b/>
        <w:i w:val="0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936" w:hanging="936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134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32" w:hanging="1332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531"/>
        </w:tabs>
        <w:ind w:left="1531" w:hanging="1531"/>
      </w:pPr>
      <w:rPr>
        <w:rFonts w:ascii="Times New Roman" w:hAnsi="Times New Roman" w:hint="default"/>
        <w:b/>
        <w:i w:val="0"/>
        <w:sz w:val="24"/>
        <w:szCs w:val="24"/>
      </w:rPr>
    </w:lvl>
    <w:lvl w:ilvl="6">
      <w:start w:val="1"/>
      <w:numFmt w:val="decimal"/>
      <w:lvlRestart w:val="0"/>
      <w:lvlText w:val="%1.%2.%3.%4.%5.%6.%7"/>
      <w:lvlJc w:val="left"/>
      <w:pPr>
        <w:tabs>
          <w:tab w:val="num" w:pos="1701"/>
        </w:tabs>
        <w:ind w:left="1735" w:hanging="1735"/>
      </w:pPr>
      <w:rPr>
        <w:rFonts w:ascii="Times New Roman" w:hAnsi="Times New Roman" w:hint="default"/>
        <w:b/>
        <w:i w:val="0"/>
        <w:sz w:val="24"/>
        <w:szCs w:val="24"/>
      </w:rPr>
    </w:lvl>
    <w:lvl w:ilvl="7">
      <w:start w:val="1"/>
      <w:numFmt w:val="decimal"/>
      <w:lvlRestart w:val="0"/>
      <w:lvlText w:val="%1.%2.%3.%4.%5.%6.%7.%8"/>
      <w:lvlJc w:val="left"/>
      <w:pPr>
        <w:tabs>
          <w:tab w:val="num" w:pos="1928"/>
        </w:tabs>
        <w:ind w:left="1928" w:hanging="192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9657D11"/>
    <w:multiLevelType w:val="hybridMultilevel"/>
    <w:tmpl w:val="91B8A4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1E32AD"/>
    <w:multiLevelType w:val="hybridMultilevel"/>
    <w:tmpl w:val="A8E6E8A0"/>
    <w:lvl w:ilvl="0" w:tplc="296A2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8251DF"/>
    <w:multiLevelType w:val="hybridMultilevel"/>
    <w:tmpl w:val="1A9A06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DD847B3"/>
    <w:multiLevelType w:val="hybridMultilevel"/>
    <w:tmpl w:val="C0169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41C24"/>
    <w:multiLevelType w:val="hybridMultilevel"/>
    <w:tmpl w:val="AA4230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3"/>
  </w:num>
  <w:num w:numId="3">
    <w:abstractNumId w:val="15"/>
  </w:num>
  <w:num w:numId="4">
    <w:abstractNumId w:val="9"/>
  </w:num>
  <w:num w:numId="5">
    <w:abstractNumId w:val="1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4"/>
    </w:lvlOverride>
  </w:num>
  <w:num w:numId="11">
    <w:abstractNumId w:val="3"/>
  </w:num>
  <w:num w:numId="12">
    <w:abstractNumId w:val="7"/>
  </w:num>
  <w:num w:numId="13">
    <w:abstractNumId w:val="18"/>
  </w:num>
  <w:num w:numId="14">
    <w:abstractNumId w:val="21"/>
  </w:num>
  <w:num w:numId="15">
    <w:abstractNumId w:val="16"/>
  </w:num>
  <w:num w:numId="16">
    <w:abstractNumId w:val="24"/>
  </w:num>
  <w:num w:numId="17">
    <w:abstractNumId w:val="1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2"/>
  </w:num>
  <w:num w:numId="21">
    <w:abstractNumId w:val="25"/>
  </w:num>
  <w:num w:numId="22">
    <w:abstractNumId w:val="8"/>
  </w:num>
  <w:num w:numId="23">
    <w:abstractNumId w:val="5"/>
  </w:num>
  <w:num w:numId="24">
    <w:abstractNumId w:val="20"/>
  </w:num>
  <w:num w:numId="25">
    <w:abstractNumId w:val="11"/>
  </w:num>
  <w:num w:numId="26">
    <w:abstractNumId w:val="2"/>
  </w:num>
  <w:num w:numId="27">
    <w:abstractNumId w:val="10"/>
  </w:num>
  <w:num w:numId="28">
    <w:abstractNumId w:val="14"/>
  </w:num>
  <w:num w:numId="29">
    <w:abstractNumId w:val="6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da-DK" w:vendorID="22" w:dllVersion="513" w:checkStyle="1"/>
  <w:activeWritingStyle w:appName="MSWord" w:lang="sv-SE" w:vendorID="22" w:dllVersion="513" w:checkStyle="1"/>
  <w:activeWritingStyle w:appName="MSWord" w:lang="nl-BE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21C2"/>
    <w:rsid w:val="00004943"/>
    <w:rsid w:val="000064E6"/>
    <w:rsid w:val="00006E56"/>
    <w:rsid w:val="000131C2"/>
    <w:rsid w:val="00017D51"/>
    <w:rsid w:val="00023FD2"/>
    <w:rsid w:val="00026BA1"/>
    <w:rsid w:val="00027FBA"/>
    <w:rsid w:val="000353F9"/>
    <w:rsid w:val="000425D4"/>
    <w:rsid w:val="00043B8F"/>
    <w:rsid w:val="0004530D"/>
    <w:rsid w:val="00057409"/>
    <w:rsid w:val="00061E2F"/>
    <w:rsid w:val="00064442"/>
    <w:rsid w:val="00067D17"/>
    <w:rsid w:val="000716A2"/>
    <w:rsid w:val="00083518"/>
    <w:rsid w:val="00086803"/>
    <w:rsid w:val="000A0051"/>
    <w:rsid w:val="000A1A97"/>
    <w:rsid w:val="000A524D"/>
    <w:rsid w:val="000B2BA7"/>
    <w:rsid w:val="000C1913"/>
    <w:rsid w:val="000D5200"/>
    <w:rsid w:val="000D7AA6"/>
    <w:rsid w:val="000E31E4"/>
    <w:rsid w:val="000E65AF"/>
    <w:rsid w:val="000F290B"/>
    <w:rsid w:val="000F4BD1"/>
    <w:rsid w:val="000F67CB"/>
    <w:rsid w:val="00110F98"/>
    <w:rsid w:val="001150C4"/>
    <w:rsid w:val="00121FD6"/>
    <w:rsid w:val="001241AF"/>
    <w:rsid w:val="00127C6C"/>
    <w:rsid w:val="00150A0F"/>
    <w:rsid w:val="00152CC5"/>
    <w:rsid w:val="00152E50"/>
    <w:rsid w:val="00156ACF"/>
    <w:rsid w:val="001570C1"/>
    <w:rsid w:val="0016566F"/>
    <w:rsid w:val="00165913"/>
    <w:rsid w:val="001659FC"/>
    <w:rsid w:val="00167629"/>
    <w:rsid w:val="00174CF5"/>
    <w:rsid w:val="00177879"/>
    <w:rsid w:val="00181212"/>
    <w:rsid w:val="00185256"/>
    <w:rsid w:val="00197D0B"/>
    <w:rsid w:val="001A69A5"/>
    <w:rsid w:val="001B42E9"/>
    <w:rsid w:val="001B44CD"/>
    <w:rsid w:val="001B7372"/>
    <w:rsid w:val="001C7A30"/>
    <w:rsid w:val="001C7CDE"/>
    <w:rsid w:val="001D29E6"/>
    <w:rsid w:val="001D4320"/>
    <w:rsid w:val="001D4335"/>
    <w:rsid w:val="001D49D1"/>
    <w:rsid w:val="001E3123"/>
    <w:rsid w:val="001E36DF"/>
    <w:rsid w:val="001F04BF"/>
    <w:rsid w:val="001F1947"/>
    <w:rsid w:val="001F3539"/>
    <w:rsid w:val="002022A7"/>
    <w:rsid w:val="00202B84"/>
    <w:rsid w:val="002074BB"/>
    <w:rsid w:val="00211F4D"/>
    <w:rsid w:val="002160BB"/>
    <w:rsid w:val="002175C2"/>
    <w:rsid w:val="00224E94"/>
    <w:rsid w:val="00232029"/>
    <w:rsid w:val="00235D0E"/>
    <w:rsid w:val="00242FBE"/>
    <w:rsid w:val="0024665B"/>
    <w:rsid w:val="00246945"/>
    <w:rsid w:val="00246C7F"/>
    <w:rsid w:val="00251790"/>
    <w:rsid w:val="002541E4"/>
    <w:rsid w:val="0026120F"/>
    <w:rsid w:val="00266C0E"/>
    <w:rsid w:val="002744B8"/>
    <w:rsid w:val="00276569"/>
    <w:rsid w:val="00276B56"/>
    <w:rsid w:val="002826DD"/>
    <w:rsid w:val="002839CF"/>
    <w:rsid w:val="00284D20"/>
    <w:rsid w:val="002874A7"/>
    <w:rsid w:val="00296F7D"/>
    <w:rsid w:val="0029721A"/>
    <w:rsid w:val="00297F5E"/>
    <w:rsid w:val="002A06AD"/>
    <w:rsid w:val="002B57B9"/>
    <w:rsid w:val="002C245F"/>
    <w:rsid w:val="002F20FB"/>
    <w:rsid w:val="002F6D11"/>
    <w:rsid w:val="002F73B3"/>
    <w:rsid w:val="00300149"/>
    <w:rsid w:val="003004A1"/>
    <w:rsid w:val="00300722"/>
    <w:rsid w:val="00303190"/>
    <w:rsid w:val="00303C93"/>
    <w:rsid w:val="00305A91"/>
    <w:rsid w:val="003104AC"/>
    <w:rsid w:val="00310DE1"/>
    <w:rsid w:val="0031220F"/>
    <w:rsid w:val="00316919"/>
    <w:rsid w:val="00316E14"/>
    <w:rsid w:val="00324A74"/>
    <w:rsid w:val="00335D22"/>
    <w:rsid w:val="0034005B"/>
    <w:rsid w:val="003521B2"/>
    <w:rsid w:val="00390BFB"/>
    <w:rsid w:val="00393851"/>
    <w:rsid w:val="003A3A98"/>
    <w:rsid w:val="003A42A5"/>
    <w:rsid w:val="003B3D77"/>
    <w:rsid w:val="003B5BE4"/>
    <w:rsid w:val="003C2A7D"/>
    <w:rsid w:val="003D212C"/>
    <w:rsid w:val="003D34C2"/>
    <w:rsid w:val="003D7C96"/>
    <w:rsid w:val="003E355A"/>
    <w:rsid w:val="00400D54"/>
    <w:rsid w:val="00414962"/>
    <w:rsid w:val="00415992"/>
    <w:rsid w:val="00416ADF"/>
    <w:rsid w:val="00426F14"/>
    <w:rsid w:val="00433622"/>
    <w:rsid w:val="00442A15"/>
    <w:rsid w:val="00461CBD"/>
    <w:rsid w:val="0046205B"/>
    <w:rsid w:val="00476D27"/>
    <w:rsid w:val="004846AA"/>
    <w:rsid w:val="00484822"/>
    <w:rsid w:val="00487EBB"/>
    <w:rsid w:val="00487F6F"/>
    <w:rsid w:val="004A28FE"/>
    <w:rsid w:val="004A5069"/>
    <w:rsid w:val="004A630C"/>
    <w:rsid w:val="004A7162"/>
    <w:rsid w:val="004B1340"/>
    <w:rsid w:val="004B4AC3"/>
    <w:rsid w:val="004C33C5"/>
    <w:rsid w:val="004C50D3"/>
    <w:rsid w:val="004C582F"/>
    <w:rsid w:val="004C7B15"/>
    <w:rsid w:val="004D7F92"/>
    <w:rsid w:val="004E09C8"/>
    <w:rsid w:val="004E139C"/>
    <w:rsid w:val="004E675C"/>
    <w:rsid w:val="004F3FF3"/>
    <w:rsid w:val="004F445D"/>
    <w:rsid w:val="004F453C"/>
    <w:rsid w:val="004F6285"/>
    <w:rsid w:val="004F73F0"/>
    <w:rsid w:val="005022DB"/>
    <w:rsid w:val="0050709F"/>
    <w:rsid w:val="00510794"/>
    <w:rsid w:val="00521F11"/>
    <w:rsid w:val="00524272"/>
    <w:rsid w:val="00526998"/>
    <w:rsid w:val="00527052"/>
    <w:rsid w:val="00530F4B"/>
    <w:rsid w:val="00533D72"/>
    <w:rsid w:val="00541A8B"/>
    <w:rsid w:val="00544E73"/>
    <w:rsid w:val="00546E2D"/>
    <w:rsid w:val="00547410"/>
    <w:rsid w:val="00555777"/>
    <w:rsid w:val="00556740"/>
    <w:rsid w:val="0056769B"/>
    <w:rsid w:val="00570D31"/>
    <w:rsid w:val="00576DBB"/>
    <w:rsid w:val="0057745A"/>
    <w:rsid w:val="00583B7B"/>
    <w:rsid w:val="0059608B"/>
    <w:rsid w:val="005A099B"/>
    <w:rsid w:val="005A5702"/>
    <w:rsid w:val="005A69EE"/>
    <w:rsid w:val="005B5785"/>
    <w:rsid w:val="005B6051"/>
    <w:rsid w:val="005B7102"/>
    <w:rsid w:val="005C2937"/>
    <w:rsid w:val="005C298D"/>
    <w:rsid w:val="005C69BA"/>
    <w:rsid w:val="005D4067"/>
    <w:rsid w:val="005D5343"/>
    <w:rsid w:val="005E26A0"/>
    <w:rsid w:val="005E641A"/>
    <w:rsid w:val="005F4BB0"/>
    <w:rsid w:val="005F7B5B"/>
    <w:rsid w:val="00603708"/>
    <w:rsid w:val="00605A1D"/>
    <w:rsid w:val="00607091"/>
    <w:rsid w:val="00610B88"/>
    <w:rsid w:val="0061261E"/>
    <w:rsid w:val="00612A1D"/>
    <w:rsid w:val="0061656D"/>
    <w:rsid w:val="00616BCA"/>
    <w:rsid w:val="00624BB9"/>
    <w:rsid w:val="006348AB"/>
    <w:rsid w:val="00640122"/>
    <w:rsid w:val="006426A2"/>
    <w:rsid w:val="00642E0C"/>
    <w:rsid w:val="006652D4"/>
    <w:rsid w:val="00665ACF"/>
    <w:rsid w:val="00677D41"/>
    <w:rsid w:val="00681FD5"/>
    <w:rsid w:val="00682AF6"/>
    <w:rsid w:val="00683C0A"/>
    <w:rsid w:val="006868E0"/>
    <w:rsid w:val="00686BC3"/>
    <w:rsid w:val="006A14BC"/>
    <w:rsid w:val="006A5078"/>
    <w:rsid w:val="006A6B17"/>
    <w:rsid w:val="006C5957"/>
    <w:rsid w:val="006D0E3F"/>
    <w:rsid w:val="006D12A8"/>
    <w:rsid w:val="006E6704"/>
    <w:rsid w:val="006E7320"/>
    <w:rsid w:val="006F5EB7"/>
    <w:rsid w:val="006F77C9"/>
    <w:rsid w:val="00713B52"/>
    <w:rsid w:val="00714D23"/>
    <w:rsid w:val="0072213F"/>
    <w:rsid w:val="007264FE"/>
    <w:rsid w:val="0073003D"/>
    <w:rsid w:val="00743980"/>
    <w:rsid w:val="007530BD"/>
    <w:rsid w:val="00760459"/>
    <w:rsid w:val="00762841"/>
    <w:rsid w:val="00766D6B"/>
    <w:rsid w:val="007710EC"/>
    <w:rsid w:val="00777769"/>
    <w:rsid w:val="00777B5C"/>
    <w:rsid w:val="007804B6"/>
    <w:rsid w:val="007841C1"/>
    <w:rsid w:val="0079256F"/>
    <w:rsid w:val="007A508E"/>
    <w:rsid w:val="007C684E"/>
    <w:rsid w:val="007D260B"/>
    <w:rsid w:val="007D3242"/>
    <w:rsid w:val="007D3315"/>
    <w:rsid w:val="007D34E2"/>
    <w:rsid w:val="007D4B59"/>
    <w:rsid w:val="007E1738"/>
    <w:rsid w:val="007E2FEC"/>
    <w:rsid w:val="007F45C7"/>
    <w:rsid w:val="007F7E38"/>
    <w:rsid w:val="008015CF"/>
    <w:rsid w:val="00802CD8"/>
    <w:rsid w:val="0080699C"/>
    <w:rsid w:val="00810C5F"/>
    <w:rsid w:val="00813B16"/>
    <w:rsid w:val="008140AC"/>
    <w:rsid w:val="008209E0"/>
    <w:rsid w:val="008215B4"/>
    <w:rsid w:val="00821D14"/>
    <w:rsid w:val="00824077"/>
    <w:rsid w:val="00825CF6"/>
    <w:rsid w:val="0084172C"/>
    <w:rsid w:val="0084213D"/>
    <w:rsid w:val="00843DCD"/>
    <w:rsid w:val="00852858"/>
    <w:rsid w:val="00857267"/>
    <w:rsid w:val="0085774C"/>
    <w:rsid w:val="0087038E"/>
    <w:rsid w:val="008704F0"/>
    <w:rsid w:val="0087542F"/>
    <w:rsid w:val="008807F8"/>
    <w:rsid w:val="00887CC8"/>
    <w:rsid w:val="00893F60"/>
    <w:rsid w:val="0089417F"/>
    <w:rsid w:val="008A2508"/>
    <w:rsid w:val="008A3D6B"/>
    <w:rsid w:val="008A5AF5"/>
    <w:rsid w:val="008A685E"/>
    <w:rsid w:val="008B256A"/>
    <w:rsid w:val="008B50AF"/>
    <w:rsid w:val="008B50C5"/>
    <w:rsid w:val="008B5EB4"/>
    <w:rsid w:val="008C24B6"/>
    <w:rsid w:val="008C3DC6"/>
    <w:rsid w:val="008D1D4D"/>
    <w:rsid w:val="008D35A3"/>
    <w:rsid w:val="008E72DF"/>
    <w:rsid w:val="008F4121"/>
    <w:rsid w:val="009004CC"/>
    <w:rsid w:val="00900997"/>
    <w:rsid w:val="00901A5A"/>
    <w:rsid w:val="00902B6F"/>
    <w:rsid w:val="00903982"/>
    <w:rsid w:val="00910F38"/>
    <w:rsid w:val="00910F3B"/>
    <w:rsid w:val="00921460"/>
    <w:rsid w:val="00923250"/>
    <w:rsid w:val="00925AD7"/>
    <w:rsid w:val="0094362C"/>
    <w:rsid w:val="0094452D"/>
    <w:rsid w:val="0095585D"/>
    <w:rsid w:val="00962267"/>
    <w:rsid w:val="009623D3"/>
    <w:rsid w:val="00965F2C"/>
    <w:rsid w:val="009677EC"/>
    <w:rsid w:val="00984DE0"/>
    <w:rsid w:val="00986F73"/>
    <w:rsid w:val="009900DC"/>
    <w:rsid w:val="00990BD6"/>
    <w:rsid w:val="0099472E"/>
    <w:rsid w:val="009A1CD2"/>
    <w:rsid w:val="009C5B46"/>
    <w:rsid w:val="009C7929"/>
    <w:rsid w:val="009D0713"/>
    <w:rsid w:val="009E6061"/>
    <w:rsid w:val="009F228A"/>
    <w:rsid w:val="009F4BA4"/>
    <w:rsid w:val="009F4E40"/>
    <w:rsid w:val="009F6D95"/>
    <w:rsid w:val="00A0248D"/>
    <w:rsid w:val="00A03414"/>
    <w:rsid w:val="00A0566B"/>
    <w:rsid w:val="00A12961"/>
    <w:rsid w:val="00A1594B"/>
    <w:rsid w:val="00A20993"/>
    <w:rsid w:val="00A2772E"/>
    <w:rsid w:val="00A33B66"/>
    <w:rsid w:val="00A359C3"/>
    <w:rsid w:val="00A4676F"/>
    <w:rsid w:val="00A47D17"/>
    <w:rsid w:val="00A50657"/>
    <w:rsid w:val="00A54618"/>
    <w:rsid w:val="00A54D74"/>
    <w:rsid w:val="00A57054"/>
    <w:rsid w:val="00A61D57"/>
    <w:rsid w:val="00A62132"/>
    <w:rsid w:val="00A648D2"/>
    <w:rsid w:val="00A6528C"/>
    <w:rsid w:val="00A70001"/>
    <w:rsid w:val="00A70A18"/>
    <w:rsid w:val="00A759EC"/>
    <w:rsid w:val="00AA212B"/>
    <w:rsid w:val="00AA4006"/>
    <w:rsid w:val="00AC0ADF"/>
    <w:rsid w:val="00AC2464"/>
    <w:rsid w:val="00AC3E02"/>
    <w:rsid w:val="00AD0742"/>
    <w:rsid w:val="00AD3F3B"/>
    <w:rsid w:val="00AD6FA9"/>
    <w:rsid w:val="00AF00AF"/>
    <w:rsid w:val="00AF0A54"/>
    <w:rsid w:val="00AF38C3"/>
    <w:rsid w:val="00AF48FD"/>
    <w:rsid w:val="00B0266D"/>
    <w:rsid w:val="00B02B79"/>
    <w:rsid w:val="00B14689"/>
    <w:rsid w:val="00B224BA"/>
    <w:rsid w:val="00B27675"/>
    <w:rsid w:val="00B41BA2"/>
    <w:rsid w:val="00B45796"/>
    <w:rsid w:val="00B4629F"/>
    <w:rsid w:val="00B46508"/>
    <w:rsid w:val="00B54AFE"/>
    <w:rsid w:val="00B55D0B"/>
    <w:rsid w:val="00B61A54"/>
    <w:rsid w:val="00B76964"/>
    <w:rsid w:val="00B76FF3"/>
    <w:rsid w:val="00B93404"/>
    <w:rsid w:val="00BA5DA4"/>
    <w:rsid w:val="00BB23B6"/>
    <w:rsid w:val="00BB4C55"/>
    <w:rsid w:val="00BC0DE9"/>
    <w:rsid w:val="00BC232E"/>
    <w:rsid w:val="00BC26A8"/>
    <w:rsid w:val="00BD04E3"/>
    <w:rsid w:val="00BD1081"/>
    <w:rsid w:val="00BD1F4A"/>
    <w:rsid w:val="00BD277C"/>
    <w:rsid w:val="00BD30E5"/>
    <w:rsid w:val="00BD3B7A"/>
    <w:rsid w:val="00BE1B62"/>
    <w:rsid w:val="00BF0F62"/>
    <w:rsid w:val="00BF7146"/>
    <w:rsid w:val="00C05D4F"/>
    <w:rsid w:val="00C1351F"/>
    <w:rsid w:val="00C211B0"/>
    <w:rsid w:val="00C23B95"/>
    <w:rsid w:val="00C30A5C"/>
    <w:rsid w:val="00C33D5F"/>
    <w:rsid w:val="00C34758"/>
    <w:rsid w:val="00C450B2"/>
    <w:rsid w:val="00C45C2C"/>
    <w:rsid w:val="00C4767D"/>
    <w:rsid w:val="00C476B3"/>
    <w:rsid w:val="00C47828"/>
    <w:rsid w:val="00C5308C"/>
    <w:rsid w:val="00C53A11"/>
    <w:rsid w:val="00C53ACC"/>
    <w:rsid w:val="00C56AB5"/>
    <w:rsid w:val="00C56B4F"/>
    <w:rsid w:val="00C7767B"/>
    <w:rsid w:val="00C80E08"/>
    <w:rsid w:val="00C815C0"/>
    <w:rsid w:val="00C862EA"/>
    <w:rsid w:val="00C9230B"/>
    <w:rsid w:val="00CB327B"/>
    <w:rsid w:val="00CB551D"/>
    <w:rsid w:val="00CC0ECA"/>
    <w:rsid w:val="00CC2AF5"/>
    <w:rsid w:val="00CC4F4E"/>
    <w:rsid w:val="00CC7459"/>
    <w:rsid w:val="00CC7DE3"/>
    <w:rsid w:val="00CD494C"/>
    <w:rsid w:val="00CD4A24"/>
    <w:rsid w:val="00CD6CB9"/>
    <w:rsid w:val="00CD6E6E"/>
    <w:rsid w:val="00CD758F"/>
    <w:rsid w:val="00CF70E3"/>
    <w:rsid w:val="00D02BD3"/>
    <w:rsid w:val="00D10DD5"/>
    <w:rsid w:val="00D157B1"/>
    <w:rsid w:val="00D15B1E"/>
    <w:rsid w:val="00D33F1E"/>
    <w:rsid w:val="00D37B85"/>
    <w:rsid w:val="00D4345C"/>
    <w:rsid w:val="00D43772"/>
    <w:rsid w:val="00D452CE"/>
    <w:rsid w:val="00D458A3"/>
    <w:rsid w:val="00D52919"/>
    <w:rsid w:val="00D570BC"/>
    <w:rsid w:val="00D666B0"/>
    <w:rsid w:val="00D67495"/>
    <w:rsid w:val="00D720AA"/>
    <w:rsid w:val="00D74541"/>
    <w:rsid w:val="00D768AB"/>
    <w:rsid w:val="00D82B2C"/>
    <w:rsid w:val="00D911BD"/>
    <w:rsid w:val="00D9705B"/>
    <w:rsid w:val="00DA0327"/>
    <w:rsid w:val="00DA163F"/>
    <w:rsid w:val="00DA529D"/>
    <w:rsid w:val="00DA7143"/>
    <w:rsid w:val="00DB276F"/>
    <w:rsid w:val="00DB45E3"/>
    <w:rsid w:val="00DC1818"/>
    <w:rsid w:val="00DC2D03"/>
    <w:rsid w:val="00DC75C2"/>
    <w:rsid w:val="00DD49C5"/>
    <w:rsid w:val="00DE0CC6"/>
    <w:rsid w:val="00DF2DE9"/>
    <w:rsid w:val="00E044A8"/>
    <w:rsid w:val="00E05559"/>
    <w:rsid w:val="00E1335F"/>
    <w:rsid w:val="00E23DA5"/>
    <w:rsid w:val="00E26E06"/>
    <w:rsid w:val="00E31288"/>
    <w:rsid w:val="00E351F9"/>
    <w:rsid w:val="00E35CD9"/>
    <w:rsid w:val="00E41547"/>
    <w:rsid w:val="00E43E06"/>
    <w:rsid w:val="00E47EF3"/>
    <w:rsid w:val="00E52D3D"/>
    <w:rsid w:val="00E53ED4"/>
    <w:rsid w:val="00E6396B"/>
    <w:rsid w:val="00E64E3C"/>
    <w:rsid w:val="00E70E83"/>
    <w:rsid w:val="00E74980"/>
    <w:rsid w:val="00E91944"/>
    <w:rsid w:val="00E91D56"/>
    <w:rsid w:val="00E95573"/>
    <w:rsid w:val="00EA3FA3"/>
    <w:rsid w:val="00EA42CC"/>
    <w:rsid w:val="00EA553E"/>
    <w:rsid w:val="00EA7CB3"/>
    <w:rsid w:val="00EB3D52"/>
    <w:rsid w:val="00EB651F"/>
    <w:rsid w:val="00EC08C4"/>
    <w:rsid w:val="00EC18AA"/>
    <w:rsid w:val="00ED01AA"/>
    <w:rsid w:val="00EE33C0"/>
    <w:rsid w:val="00EE790B"/>
    <w:rsid w:val="00EF740B"/>
    <w:rsid w:val="00EF78D5"/>
    <w:rsid w:val="00EF7E52"/>
    <w:rsid w:val="00F00876"/>
    <w:rsid w:val="00F029B6"/>
    <w:rsid w:val="00F10B2E"/>
    <w:rsid w:val="00F150BE"/>
    <w:rsid w:val="00F264A0"/>
    <w:rsid w:val="00F408D6"/>
    <w:rsid w:val="00F41663"/>
    <w:rsid w:val="00F41A9F"/>
    <w:rsid w:val="00F42CEA"/>
    <w:rsid w:val="00F509A0"/>
    <w:rsid w:val="00F61623"/>
    <w:rsid w:val="00F62053"/>
    <w:rsid w:val="00F63D30"/>
    <w:rsid w:val="00F70DFE"/>
    <w:rsid w:val="00F85CFB"/>
    <w:rsid w:val="00F87E05"/>
    <w:rsid w:val="00F9305D"/>
    <w:rsid w:val="00F96B2D"/>
    <w:rsid w:val="00FA159A"/>
    <w:rsid w:val="00FA51F9"/>
    <w:rsid w:val="00FA6F2D"/>
    <w:rsid w:val="00FA74C4"/>
    <w:rsid w:val="00FA7E63"/>
    <w:rsid w:val="00FB1E47"/>
    <w:rsid w:val="00FB595C"/>
    <w:rsid w:val="00FB7397"/>
    <w:rsid w:val="00FC4D4F"/>
    <w:rsid w:val="00FD4510"/>
    <w:rsid w:val="00FD463A"/>
    <w:rsid w:val="00FD4D0C"/>
    <w:rsid w:val="00FE2477"/>
    <w:rsid w:val="00FE3F68"/>
    <w:rsid w:val="00FF1CA9"/>
    <w:rsid w:val="00FF2C46"/>
    <w:rsid w:val="00FF78F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24C6F"/>
  <w15:docId w15:val="{7EE51204-58FE-4CD1-A520-D5C4AF6F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E05559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E05559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E0555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E05559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E05559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E05559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E05559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E05559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E05559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0555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link w:val="ZkladntextChar"/>
    <w:rsid w:val="00E05559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rsid w:val="00E05559"/>
    <w:rPr>
      <w:sz w:val="16"/>
      <w:szCs w:val="16"/>
    </w:rPr>
  </w:style>
  <w:style w:type="paragraph" w:styleId="Textkomentra">
    <w:name w:val="annotation text"/>
    <w:aliases w:val="Annotationtext,Comment Text Char1,Comment Text Char Char,Char Char Char,Char Char1"/>
    <w:basedOn w:val="Normlny"/>
    <w:link w:val="TextkomentraChar"/>
    <w:rsid w:val="00E05559"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rsid w:val="00E05559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link w:val="TextbublinyChar"/>
    <w:semiHidden/>
    <w:rsid w:val="00E05559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E05559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sozarkami">
    <w:name w:val="Normal Indent"/>
    <w:basedOn w:val="Normlny"/>
    <w:unhideWhenUsed/>
    <w:rsid w:val="008D35A3"/>
    <w:pPr>
      <w:tabs>
        <w:tab w:val="clear" w:pos="567"/>
      </w:tabs>
      <w:spacing w:after="120" w:line="240" w:lineRule="auto"/>
      <w:ind w:left="720"/>
    </w:pPr>
    <w:rPr>
      <w:lang w:eastAsia="en-GB"/>
    </w:rPr>
  </w:style>
  <w:style w:type="paragraph" w:customStyle="1" w:styleId="TableHeading">
    <w:name w:val="Table Heading"/>
    <w:basedOn w:val="Normlny"/>
    <w:next w:val="Normlny"/>
    <w:uiPriority w:val="19"/>
    <w:qFormat/>
    <w:rsid w:val="008D35A3"/>
    <w:pPr>
      <w:tabs>
        <w:tab w:val="clear" w:pos="567"/>
      </w:tabs>
      <w:suppressAutoHyphens/>
      <w:spacing w:before="60" w:after="60" w:line="240" w:lineRule="auto"/>
    </w:pPr>
    <w:rPr>
      <w:b/>
      <w:sz w:val="20"/>
      <w:lang w:eastAsia="en-GB"/>
    </w:rPr>
  </w:style>
  <w:style w:type="character" w:customStyle="1" w:styleId="TableTextChar">
    <w:name w:val="Table Text Char"/>
    <w:link w:val="TableText"/>
    <w:uiPriority w:val="20"/>
    <w:locked/>
    <w:rsid w:val="008D35A3"/>
    <w:rPr>
      <w:lang w:val="en-GB" w:eastAsia="en-GB"/>
    </w:rPr>
  </w:style>
  <w:style w:type="paragraph" w:customStyle="1" w:styleId="TableText">
    <w:name w:val="Table Text"/>
    <w:basedOn w:val="Zkladntext"/>
    <w:link w:val="TableTextChar"/>
    <w:uiPriority w:val="20"/>
    <w:qFormat/>
    <w:rsid w:val="008D35A3"/>
    <w:pPr>
      <w:suppressAutoHyphens/>
      <w:spacing w:before="60" w:after="40"/>
    </w:pPr>
    <w:rPr>
      <w:i w:val="0"/>
      <w:color w:val="auto"/>
      <w:sz w:val="20"/>
      <w:lang w:eastAsia="en-GB"/>
    </w:rPr>
  </w:style>
  <w:style w:type="paragraph" w:styleId="Odsekzoznamu">
    <w:name w:val="List Paragraph"/>
    <w:basedOn w:val="Normlny"/>
    <w:uiPriority w:val="34"/>
    <w:qFormat/>
    <w:rsid w:val="00110F98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paragraph" w:customStyle="1" w:styleId="Boldheading">
    <w:name w:val="Bold heading"/>
    <w:basedOn w:val="Normlny"/>
    <w:next w:val="Zkladntext"/>
    <w:rsid w:val="00C7767B"/>
    <w:pPr>
      <w:keepNext/>
      <w:keepLines/>
      <w:tabs>
        <w:tab w:val="clear" w:pos="567"/>
      </w:tabs>
      <w:suppressAutoHyphens/>
      <w:spacing w:line="240" w:lineRule="auto"/>
    </w:pPr>
    <w:rPr>
      <w:b/>
      <w:sz w:val="24"/>
      <w:szCs w:val="24"/>
      <w:lang w:eastAsia="en-GB"/>
    </w:rPr>
  </w:style>
  <w:style w:type="paragraph" w:styleId="Revzia">
    <w:name w:val="Revision"/>
    <w:hidden/>
    <w:uiPriority w:val="99"/>
    <w:semiHidden/>
    <w:rsid w:val="00C450B2"/>
    <w:rPr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E05559"/>
    <w:rPr>
      <w:b/>
      <w:caps/>
      <w:sz w:val="26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rsid w:val="00E05559"/>
    <w:rPr>
      <w:i/>
      <w:color w:val="008000"/>
      <w:sz w:val="22"/>
      <w:lang w:val="en-GB" w:eastAsia="en-US"/>
    </w:rPr>
  </w:style>
  <w:style w:type="character" w:customStyle="1" w:styleId="Nadpis2Char">
    <w:name w:val="Nadpis 2 Char"/>
    <w:link w:val="Nadpis2"/>
    <w:rsid w:val="00E05559"/>
    <w:rPr>
      <w:rFonts w:ascii="Helvetica" w:hAnsi="Helvetica"/>
      <w:b/>
      <w:i/>
      <w:sz w:val="24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E05559"/>
    <w:rPr>
      <w:b/>
      <w:kern w:val="28"/>
      <w:sz w:val="24"/>
      <w:lang w:val="en-US" w:eastAsia="en-US"/>
    </w:rPr>
  </w:style>
  <w:style w:type="character" w:customStyle="1" w:styleId="Nadpis4Char">
    <w:name w:val="Nadpis 4 Char"/>
    <w:basedOn w:val="Predvolenpsmoodseku"/>
    <w:link w:val="Nadpis4"/>
    <w:rsid w:val="00E05559"/>
    <w:rPr>
      <w:b/>
      <w:noProof/>
      <w:sz w:val="22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E05559"/>
    <w:rPr>
      <w:noProof/>
      <w:sz w:val="22"/>
      <w:lang w:val="en-GB" w:eastAsia="en-US"/>
    </w:rPr>
  </w:style>
  <w:style w:type="character" w:customStyle="1" w:styleId="Nadpis6Char">
    <w:name w:val="Nadpis 6 Char"/>
    <w:basedOn w:val="Predvolenpsmoodseku"/>
    <w:link w:val="Nadpis6"/>
    <w:rsid w:val="00E05559"/>
    <w:rPr>
      <w:i/>
      <w:sz w:val="22"/>
      <w:lang w:val="en-GB" w:eastAsia="en-US"/>
    </w:rPr>
  </w:style>
  <w:style w:type="character" w:customStyle="1" w:styleId="Nadpis7Char">
    <w:name w:val="Nadpis 7 Char"/>
    <w:basedOn w:val="Predvolenpsmoodseku"/>
    <w:link w:val="Nadpis7"/>
    <w:rsid w:val="00E05559"/>
    <w:rPr>
      <w:i/>
      <w:sz w:val="22"/>
      <w:lang w:val="en-GB" w:eastAsia="en-US"/>
    </w:rPr>
  </w:style>
  <w:style w:type="character" w:customStyle="1" w:styleId="Nadpis8Char">
    <w:name w:val="Nadpis 8 Char"/>
    <w:basedOn w:val="Predvolenpsmoodseku"/>
    <w:link w:val="Nadpis8"/>
    <w:rsid w:val="00E05559"/>
    <w:rPr>
      <w:b/>
      <w:i/>
      <w:sz w:val="22"/>
      <w:lang w:val="en-GB" w:eastAsia="en-US"/>
    </w:rPr>
  </w:style>
  <w:style w:type="character" w:customStyle="1" w:styleId="Nadpis9Char">
    <w:name w:val="Nadpis 9 Char"/>
    <w:basedOn w:val="Predvolenpsmoodseku"/>
    <w:link w:val="Nadpis9"/>
    <w:rsid w:val="00E05559"/>
    <w:rPr>
      <w:b/>
      <w:i/>
      <w:sz w:val="22"/>
      <w:lang w:val="en-GB" w:eastAsia="en-US"/>
    </w:rPr>
  </w:style>
  <w:style w:type="paragraph" w:styleId="Popis">
    <w:name w:val="caption"/>
    <w:basedOn w:val="Normlny"/>
    <w:next w:val="Zkladntext"/>
    <w:qFormat/>
    <w:rsid w:val="00E05559"/>
    <w:pPr>
      <w:keepNext/>
      <w:spacing w:before="60" w:after="60"/>
      <w:ind w:left="1247" w:hanging="1247"/>
    </w:pPr>
    <w:rPr>
      <w:b/>
      <w:bCs/>
    </w:rPr>
  </w:style>
  <w:style w:type="paragraph" w:styleId="Nzov">
    <w:name w:val="Title"/>
    <w:basedOn w:val="Normlny"/>
    <w:link w:val="NzovChar"/>
    <w:qFormat/>
    <w:rsid w:val="00E055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E05559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Podtitul">
    <w:name w:val="Subtitle"/>
    <w:basedOn w:val="Normlny"/>
    <w:link w:val="PodtitulChar"/>
    <w:qFormat/>
    <w:rsid w:val="00E0555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rsid w:val="00E05559"/>
    <w:rPr>
      <w:rFonts w:ascii="Arial" w:hAnsi="Arial" w:cs="Arial"/>
      <w:sz w:val="22"/>
      <w:lang w:val="en-GB" w:eastAsia="en-US"/>
    </w:rPr>
  </w:style>
  <w:style w:type="character" w:styleId="Siln">
    <w:name w:val="Strong"/>
    <w:qFormat/>
    <w:rsid w:val="00E05559"/>
    <w:rPr>
      <w:b/>
      <w:bCs/>
    </w:rPr>
  </w:style>
  <w:style w:type="character" w:styleId="Zvraznenie">
    <w:name w:val="Emphasis"/>
    <w:qFormat/>
    <w:rsid w:val="00E05559"/>
    <w:rPr>
      <w:i/>
      <w:iCs/>
    </w:rPr>
  </w:style>
  <w:style w:type="character" w:customStyle="1" w:styleId="TextbublinyChar">
    <w:name w:val="Text bubliny Char"/>
    <w:basedOn w:val="Predvolenpsmoodseku"/>
    <w:link w:val="Textbubliny"/>
    <w:semiHidden/>
    <w:rsid w:val="00E05559"/>
    <w:rPr>
      <w:rFonts w:ascii="Tahoma" w:hAnsi="Tahoma" w:cs="Tahoma"/>
      <w:sz w:val="16"/>
      <w:szCs w:val="16"/>
      <w:lang w:val="en-GB" w:eastAsia="en-US"/>
    </w:rPr>
  </w:style>
  <w:style w:type="character" w:customStyle="1" w:styleId="PtaChar">
    <w:name w:val="Päta Char"/>
    <w:basedOn w:val="Predvolenpsmoodseku"/>
    <w:link w:val="Pta"/>
    <w:rsid w:val="00E05559"/>
    <w:rPr>
      <w:rFonts w:ascii="Helvetica" w:hAnsi="Helvetica"/>
      <w:sz w:val="16"/>
      <w:lang w:val="en-GB" w:eastAsia="en-US"/>
    </w:rPr>
  </w:style>
  <w:style w:type="character" w:customStyle="1" w:styleId="TextkomentraChar">
    <w:name w:val="Text komentára Char"/>
    <w:aliases w:val="Annotationtext Char,Comment Text Char1 Char,Comment Text Char Char Char,Char Char Char Char,Char Char1 Char"/>
    <w:basedOn w:val="Predvolenpsmoodseku"/>
    <w:link w:val="Textkomentra"/>
    <w:rsid w:val="00E05559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E05559"/>
    <w:rPr>
      <w:b/>
      <w:bCs/>
      <w:lang w:val="en-GB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05559"/>
    <w:rPr>
      <w:rFonts w:ascii="Helvetica" w:hAnsi="Helvetic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6AAF-D1F3-42F7-982C-4AD82175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1752</Words>
  <Characters>10499</Characters>
  <Application>Microsoft Office Word</Application>
  <DocSecurity>0</DocSecurity>
  <Lines>87</Lines>
  <Paragraphs>24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12227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European Medicines Agency</dc:creator>
  <cp:lastModifiedBy>Medvecká, Patrícia</cp:lastModifiedBy>
  <cp:revision>3</cp:revision>
  <cp:lastPrinted>2018-05-14T10:31:00Z</cp:lastPrinted>
  <dcterms:created xsi:type="dcterms:W3CDTF">2018-12-12T10:02:00Z</dcterms:created>
  <dcterms:modified xsi:type="dcterms:W3CDTF">2018-12-12T10:11:00Z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05/02/2016 17:09:34</vt:lpwstr>
  </property>
  <property fmtid="{D5CDD505-2E9C-101B-9397-08002B2CF9AE}" pid="33" name="DM_Modify_Date">
    <vt:lpwstr>05/02/2016 17:10:00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EMA/64179/2016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</vt:lpwstr>
  </property>
  <property fmtid="{D5CDD505-2E9C-101B-9397-08002B2CF9AE}" pid="40" name="DM_emea_doc_ref_id">
    <vt:lpwstr>EMA/64179/2016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17:10:00</vt:lpwstr>
  </property>
</Properties>
</file>