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60BBF" w14:textId="7FECA5EA" w:rsidR="0066032E" w:rsidRPr="00C50E4D" w:rsidRDefault="0066032E" w:rsidP="00240478">
      <w:pPr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Písomná informácia pre používateľa  </w:t>
      </w:r>
    </w:p>
    <w:p w14:paraId="218D54C9" w14:textId="77777777" w:rsidR="0066032E" w:rsidRPr="00C50E4D" w:rsidRDefault="0066032E" w:rsidP="00240478">
      <w:pPr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en-GB" w:eastAsia="de-DE"/>
        </w:rPr>
      </w:pPr>
    </w:p>
    <w:p w14:paraId="45FA77EA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en-GB" w:eastAsia="de-DE"/>
        </w:rPr>
      </w:pPr>
    </w:p>
    <w:p w14:paraId="595B167B" w14:textId="34A5FC38" w:rsidR="00D40D97" w:rsidRDefault="009D691D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VESOXX 1 mg/ml </w:t>
      </w:r>
    </w:p>
    <w:p w14:paraId="3BABB4D3" w14:textId="167A5DD4" w:rsidR="0066032E" w:rsidRPr="00C50E4D" w:rsidRDefault="00CE521F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>intravezikálny roztok</w:t>
      </w:r>
    </w:p>
    <w:p w14:paraId="4544DE84" w14:textId="77777777" w:rsidR="0066032E" w:rsidRPr="00C112AF" w:rsidRDefault="0066032E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de-DE"/>
        </w:rPr>
      </w:pPr>
    </w:p>
    <w:p w14:paraId="7E193BF3" w14:textId="5EC9ADB5" w:rsidR="0066032E" w:rsidRPr="00C50E4D" w:rsidRDefault="00D40D97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o</w:t>
      </w:r>
      <w:r w:rsidR="0066032E">
        <w:rPr>
          <w:rFonts w:ascii="Times New Roman" w:hAnsi="Times New Roman"/>
        </w:rPr>
        <w:t>xybutyníniumchlorid</w:t>
      </w:r>
    </w:p>
    <w:p w14:paraId="291DDCDA" w14:textId="77777777" w:rsidR="0066032E" w:rsidRPr="00C112AF" w:rsidRDefault="0066032E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de-DE"/>
        </w:rPr>
      </w:pPr>
    </w:p>
    <w:p w14:paraId="79AE6F88" w14:textId="77777777" w:rsidR="0066032E" w:rsidRPr="00C112AF" w:rsidRDefault="0066032E" w:rsidP="00240478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de-DE"/>
        </w:rPr>
      </w:pPr>
    </w:p>
    <w:p w14:paraId="33F9BA8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Pozorne si prečítajte celú písomnú informáciu predtým, ako začnete používať tento liek, pretože obsahuje pre vás dôležité informácie.</w:t>
      </w:r>
    </w:p>
    <w:p w14:paraId="0E75AC48" w14:textId="77777777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Túto písomnú informáciu si uschovajte. Možno bude potrebné, aby ste si ju znovu prečítali.</w:t>
      </w:r>
    </w:p>
    <w:p w14:paraId="535EF476" w14:textId="77777777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Ak máte akékoľvek ďalšie otázky, obráťte sa na svojho lekára alebo lekárnika.</w:t>
      </w:r>
    </w:p>
    <w:p w14:paraId="7CD53672" w14:textId="78909B2D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Tento liek bol predpísaný iba vám. Nedávajte ho nikomu inému. Môže mu uškodiť, dokonca aj vtedy, ak má rovnaké prejavy ochorenia ako vy.</w:t>
      </w:r>
    </w:p>
    <w:p w14:paraId="1A969C9E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53343D7E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1627FF71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V tejto písomnej informácii sa dozviete:</w:t>
      </w:r>
    </w:p>
    <w:p w14:paraId="177F3E69" w14:textId="1E2ED42B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Čo je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a na čo sa používa</w:t>
      </w:r>
    </w:p>
    <w:p w14:paraId="078A0A01" w14:textId="058E35B0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Čo potrebujete vedieť predtým, ako užijete </w:t>
      </w:r>
      <w:r w:rsidR="009D691D">
        <w:rPr>
          <w:rFonts w:ascii="Times New Roman" w:hAnsi="Times New Roman"/>
        </w:rPr>
        <w:t>VESOXX 1 mg/ml</w:t>
      </w:r>
    </w:p>
    <w:p w14:paraId="55AE8342" w14:textId="37BF332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Ako </w:t>
      </w:r>
      <w:r w:rsidR="002304FB">
        <w:rPr>
          <w:rFonts w:ascii="Times New Roman" w:hAnsi="Times New Roman"/>
        </w:rPr>
        <w:t xml:space="preserve">používať </w:t>
      </w:r>
      <w:r w:rsidR="009D691D">
        <w:rPr>
          <w:rFonts w:ascii="Times New Roman" w:hAnsi="Times New Roman"/>
        </w:rPr>
        <w:t>VESOXX 1 mg/ml</w:t>
      </w:r>
    </w:p>
    <w:p w14:paraId="22EE4BFA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2AE576DC" w14:textId="3D1A411A" w:rsidR="0066032E" w:rsidRPr="00C50E4D" w:rsidRDefault="00A16A0B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</w:t>
      </w:r>
      <w:r w:rsidR="009D691D">
        <w:rPr>
          <w:rFonts w:ascii="Times New Roman" w:hAnsi="Times New Roman"/>
        </w:rPr>
        <w:t>VESOXX 1 mg/ml</w:t>
      </w:r>
    </w:p>
    <w:p w14:paraId="400DA2E0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662E33C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5845EC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2351F89" w14:textId="3340456F" w:rsidR="0066032E" w:rsidRPr="00C50E4D" w:rsidRDefault="0066032E" w:rsidP="00240478">
      <w:pPr>
        <w:keepNext/>
        <w:keepLines/>
        <w:numPr>
          <w:ilvl w:val="0"/>
          <w:numId w:val="4"/>
        </w:numPr>
        <w:tabs>
          <w:tab w:val="clear" w:pos="57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Čo je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 xml:space="preserve"> a na čo sa používa</w:t>
      </w:r>
    </w:p>
    <w:p w14:paraId="1B078E6F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0BEFECA1" w14:textId="43B475A3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Čo je </w:t>
      </w:r>
      <w:r w:rsidR="009D691D">
        <w:rPr>
          <w:rFonts w:ascii="Times New Roman" w:hAnsi="Times New Roman"/>
          <w:b/>
        </w:rPr>
        <w:t>VESOXX 1 mg/ml</w:t>
      </w:r>
    </w:p>
    <w:p w14:paraId="75F597B6" w14:textId="7D11BE89" w:rsidR="00CB1211" w:rsidRPr="00C50E4D" w:rsidRDefault="009D691D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E8738B">
        <w:rPr>
          <w:rFonts w:ascii="Times New Roman" w:hAnsi="Times New Roman"/>
        </w:rPr>
        <w:t xml:space="preserve"> je roztok, ktorý obsahuje liečivo nazývané oxybutyníniumchlorid. Účinkuje tak, že uvoľňuje svalstvo močového mechúra a zabraňuje náhlym sťahom svalov (kŕčom). </w:t>
      </w:r>
      <w:r w:rsidR="00E8738B" w:rsidRPr="00F16350">
        <w:rPr>
          <w:rFonts w:ascii="Times New Roman" w:hAnsi="Times New Roman"/>
        </w:rPr>
        <w:t>To pomáha kontrolovať uvoľňovanie vody (moču).</w:t>
      </w:r>
    </w:p>
    <w:p w14:paraId="0E5587BA" w14:textId="2CC7832F" w:rsidR="0066032E" w:rsidRPr="00C50E4D" w:rsidRDefault="00D01A17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Roztok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sa má vstreknúť priamo do močového mechúra (intravezikálne použitie) cez </w:t>
      </w:r>
      <w:r w:rsidRPr="00F16350">
        <w:rPr>
          <w:rFonts w:ascii="Times New Roman" w:hAnsi="Times New Roman"/>
        </w:rPr>
        <w:t>trubicu</w:t>
      </w:r>
      <w:r>
        <w:rPr>
          <w:rFonts w:ascii="Times New Roman" w:hAnsi="Times New Roman"/>
        </w:rPr>
        <w:t xml:space="preserve"> nazývanú katéter.</w:t>
      </w:r>
    </w:p>
    <w:p w14:paraId="2CEC080E" w14:textId="1AEF3B25" w:rsidR="00CB1211" w:rsidRPr="00DF168D" w:rsidRDefault="00CB121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70AF5942" w14:textId="7D006DD3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Na čo sa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 xml:space="preserve"> používa</w:t>
      </w:r>
    </w:p>
    <w:p w14:paraId="120032D0" w14:textId="148229FF" w:rsidR="0066032E" w:rsidRPr="00C50E4D" w:rsidRDefault="009D691D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E8738B">
        <w:rPr>
          <w:rFonts w:ascii="Times New Roman" w:hAnsi="Times New Roman"/>
        </w:rPr>
        <w:t xml:space="preserve"> sa používa u detí </w:t>
      </w:r>
      <w:r w:rsidR="00E8738B" w:rsidRPr="00ED1451">
        <w:rPr>
          <w:rFonts w:ascii="Times New Roman" w:hAnsi="Times New Roman"/>
        </w:rPr>
        <w:t>od 6 rokov a dospelých</w:t>
      </w:r>
      <w:r w:rsidR="00E8738B">
        <w:rPr>
          <w:rFonts w:ascii="Times New Roman" w:hAnsi="Times New Roman"/>
        </w:rPr>
        <w:t xml:space="preserve"> na liečbu hyperaktívneho močového mechúra v dôsledku neurologického </w:t>
      </w:r>
      <w:r w:rsidR="00E8738B" w:rsidRPr="00ED1451">
        <w:rPr>
          <w:rFonts w:ascii="Times New Roman" w:hAnsi="Times New Roman"/>
        </w:rPr>
        <w:t>stavu,</w:t>
      </w:r>
      <w:r w:rsidR="00E8738B">
        <w:rPr>
          <w:rFonts w:ascii="Times New Roman" w:hAnsi="Times New Roman"/>
        </w:rPr>
        <w:t xml:space="preserve"> ako je:</w:t>
      </w:r>
    </w:p>
    <w:p w14:paraId="2CAA1687" w14:textId="77777777" w:rsidR="0066032E" w:rsidRPr="00C50E4D" w:rsidRDefault="0066032E" w:rsidP="00240478">
      <w:pPr>
        <w:keepNext/>
        <w:keepLines/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poranenie miechy,</w:t>
      </w:r>
    </w:p>
    <w:p w14:paraId="142EFF07" w14:textId="48213E71" w:rsidR="0066032E" w:rsidRPr="00C50E4D" w:rsidRDefault="0066032E" w:rsidP="00240478">
      <w:pPr>
        <w:keepNext/>
        <w:keepLines/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rázštep chrbtice (vrodené chyby miechy). </w:t>
      </w:r>
    </w:p>
    <w:p w14:paraId="0348E507" w14:textId="6091D64E" w:rsidR="00B60434" w:rsidRPr="00C50E4D" w:rsidRDefault="009D691D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A770E7">
        <w:rPr>
          <w:rFonts w:ascii="Times New Roman" w:hAnsi="Times New Roman"/>
        </w:rPr>
        <w:t xml:space="preserve"> sa má používať iba v prípade, že hyperaktívny močový mechúr nie je dobre kontrolovaný, ak používate tento druh lieku perorálne a ak sa v súčastnosti vyprázdňuje váš močový mechúr pomocou katétra.</w:t>
      </w:r>
    </w:p>
    <w:p w14:paraId="40202448" w14:textId="530083D1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6FA6A73" w14:textId="55D750CA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Liečbu pomocou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musí začať a dohliadať nad ňou lekár špecializovaný na liečbu hyperaktívneho močového mechúra z dôvodu neurologických porúch.</w:t>
      </w:r>
    </w:p>
    <w:p w14:paraId="0FD293F3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9FE3982" w14:textId="77777777" w:rsidR="00E97557" w:rsidRPr="00DF168D" w:rsidRDefault="00E97557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C828069" w14:textId="705A02A1" w:rsidR="0066032E" w:rsidRPr="00C50E4D" w:rsidRDefault="0066032E" w:rsidP="00240478">
      <w:pPr>
        <w:keepNext/>
        <w:keepLines/>
        <w:numPr>
          <w:ilvl w:val="0"/>
          <w:numId w:val="3"/>
        </w:numPr>
        <w:tabs>
          <w:tab w:val="clear" w:pos="57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Čo potrebujete vedieť predtým, ako užijete </w:t>
      </w:r>
      <w:r w:rsidR="009D691D">
        <w:rPr>
          <w:rFonts w:ascii="Times New Roman" w:hAnsi="Times New Roman"/>
          <w:b/>
        </w:rPr>
        <w:t>VESOXX 1 mg/ml</w:t>
      </w:r>
    </w:p>
    <w:p w14:paraId="5584F949" w14:textId="1F4737F0" w:rsidR="0066032E" w:rsidRPr="00DF168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A39A4EB" w14:textId="6B8A1C7C" w:rsidR="002D500C" w:rsidRPr="00C50E4D" w:rsidRDefault="002D500C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Nasledujúca časť obsahuje informácie, ktoré je potrebné vedieť, kým použijete tento liek.</w:t>
      </w:r>
    </w:p>
    <w:p w14:paraId="23F3B12E" w14:textId="77777777" w:rsidR="002D500C" w:rsidRPr="00DF168D" w:rsidRDefault="002D500C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695C47C0" w14:textId="4823D3CC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lastRenderedPageBreak/>
        <w:t>Ne</w:t>
      </w:r>
      <w:r w:rsidR="005104B9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 xml:space="preserve">užívajte </w:t>
      </w:r>
      <w:r w:rsidR="009D691D">
        <w:rPr>
          <w:rFonts w:ascii="Times New Roman" w:hAnsi="Times New Roman"/>
          <w:b/>
        </w:rPr>
        <w:t>VESOXX 1 mg/ml</w:t>
      </w:r>
    </w:p>
    <w:p w14:paraId="14396F9D" w14:textId="7F4FF045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ste alergický na oxybutyníniumchlorid alebo na ktorúkoľvek z ďalších zložiek tohto lieku (uvedených v časti 6);</w:t>
      </w:r>
    </w:p>
    <w:p w14:paraId="7A7B8BDC" w14:textId="277769F3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trpíte zriedkavým ochorením imunitného systému nazývaným myasténia gravis, ktorá spôsobuje oslabenie svalstva a jeho rýchlejšiu únavu;</w:t>
      </w:r>
    </w:p>
    <w:p w14:paraId="70B16F1B" w14:textId="0CC7F7AC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máte závažné ochorenie žalúdka alebo čriev, ako napríklad závažnú </w:t>
      </w:r>
      <w:r w:rsidRPr="00CD2C22">
        <w:rPr>
          <w:rFonts w:ascii="Times New Roman" w:hAnsi="Times New Roman"/>
        </w:rPr>
        <w:t>ulceróznu kolitídu</w:t>
      </w:r>
      <w:r>
        <w:rPr>
          <w:rFonts w:ascii="Times New Roman" w:hAnsi="Times New Roman"/>
        </w:rPr>
        <w:t xml:space="preserve"> alebo toxický megakolon (akútne rozšírenie hrubého čreva);</w:t>
      </w:r>
    </w:p>
    <w:p w14:paraId="62004622" w14:textId="0CCCA9BA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trpíte glaukóm</w:t>
      </w:r>
      <w:r w:rsidR="005104B9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(zvýšený tlak v očiach, ktorý môže byť niekedy náhly a bolestivý s rozmazaným videním alebo stratou zraku). Ak máte glaukóm alebo je glaukóm v rodinnej anamnéze, povedzte to svojmu lekárovi;</w:t>
      </w:r>
    </w:p>
    <w:p w14:paraId="3F8F72C6" w14:textId="4757315D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dostávate kyslíkovú </w:t>
      </w:r>
      <w:r w:rsidRPr="00401091">
        <w:rPr>
          <w:rFonts w:ascii="Times New Roman" w:hAnsi="Times New Roman"/>
        </w:rPr>
        <w:t>liečbu.</w:t>
      </w:r>
    </w:p>
    <w:p w14:paraId="7D32E965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530D53C" w14:textId="7033C0C6" w:rsidR="0066032E" w:rsidRPr="00C50E4D" w:rsidRDefault="000C1ABF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Upozornenia </w:t>
      </w:r>
      <w:r w:rsidR="0066032E">
        <w:rPr>
          <w:rFonts w:ascii="Times New Roman" w:hAnsi="Times New Roman"/>
          <w:b/>
        </w:rPr>
        <w:t>a opatrenia</w:t>
      </w:r>
    </w:p>
    <w:p w14:paraId="56891115" w14:textId="0C77604C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Predtým, ako začnete používať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, obráťte sa na svojho lekára, ak:</w:t>
      </w:r>
    </w:p>
    <w:p w14:paraId="23D6B38A" w14:textId="505603AA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infekciu močového traktu. </w:t>
      </w:r>
      <w:r w:rsidR="00973D35">
        <w:rPr>
          <w:rFonts w:ascii="Times New Roman" w:hAnsi="Times New Roman"/>
        </w:rPr>
        <w:tab/>
      </w:r>
      <w:r>
        <w:rPr>
          <w:rFonts w:ascii="Times New Roman" w:hAnsi="Times New Roman"/>
        </w:rPr>
        <w:t>Váš lekár vám možno bude musieť predpísať antibiotiká;</w:t>
      </w:r>
    </w:p>
    <w:p w14:paraId="7EB28CB8" w14:textId="5AB5FA88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viac ako 65 rokov, pretože môžete byť citlivejší na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;</w:t>
      </w:r>
    </w:p>
    <w:p w14:paraId="1A5FA514" w14:textId="4A0ABF47" w:rsidR="00C54531" w:rsidRPr="00C50E4D" w:rsidRDefault="00C54531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užívate </w:t>
      </w:r>
      <w:r w:rsidRPr="00DD1931">
        <w:rPr>
          <w:rFonts w:ascii="Times New Roman" w:hAnsi="Times New Roman"/>
        </w:rPr>
        <w:t>sublingválne dusičitany</w:t>
      </w:r>
      <w:r>
        <w:rPr>
          <w:rFonts w:ascii="Times New Roman" w:hAnsi="Times New Roman"/>
        </w:rPr>
        <w:t xml:space="preserve"> (liek, ktorý sa dá pod jazyk na liečbu bolesti </w:t>
      </w:r>
      <w:r w:rsidRPr="00F16350">
        <w:rPr>
          <w:rFonts w:ascii="Times New Roman" w:hAnsi="Times New Roman"/>
        </w:rPr>
        <w:t>v h</w:t>
      </w:r>
      <w:r>
        <w:rPr>
          <w:rFonts w:ascii="Times New Roman" w:hAnsi="Times New Roman"/>
        </w:rPr>
        <w:t xml:space="preserve">rudníku); </w:t>
      </w:r>
    </w:p>
    <w:p w14:paraId="401B3AA8" w14:textId="7A19EFE3" w:rsidR="0066032E" w:rsidRPr="00C112AF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obštrukciu tráviaceho systému, pretože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môže spomaliť pohyby vášho </w:t>
      </w:r>
      <w:r w:rsidRPr="00C112AF">
        <w:rPr>
          <w:rFonts w:ascii="Times New Roman" w:hAnsi="Times New Roman"/>
        </w:rPr>
        <w:t>žalúdka a </w:t>
      </w:r>
      <w:r w:rsidR="00DD1931" w:rsidRPr="00C112AF">
        <w:rPr>
          <w:rFonts w:ascii="Times New Roman" w:hAnsi="Times New Roman"/>
        </w:rPr>
        <w:t>čriev</w:t>
      </w:r>
      <w:r w:rsidRPr="00C112AF">
        <w:rPr>
          <w:rFonts w:ascii="Times New Roman" w:hAnsi="Times New Roman"/>
        </w:rPr>
        <w:t>;</w:t>
      </w:r>
    </w:p>
    <w:p w14:paraId="6FA62861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</w:t>
      </w:r>
      <w:r w:rsidRPr="00F16350">
        <w:rPr>
          <w:rFonts w:ascii="Times New Roman" w:hAnsi="Times New Roman"/>
        </w:rPr>
        <w:t>trhlinu v žalúdku</w:t>
      </w:r>
      <w:r>
        <w:rPr>
          <w:rFonts w:ascii="Times New Roman" w:hAnsi="Times New Roman"/>
        </w:rPr>
        <w:t xml:space="preserve"> (hiatus hernia) alebo pálenie záhy;</w:t>
      </w:r>
    </w:p>
    <w:p w14:paraId="33EB5668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nervovú poruchu nazývanú autonómna neuropatia, ktorá postihuje mimovoľné telesné funkcie, vrátane srdcového tepu, krvného tlaku, potenia a trávenia;</w:t>
      </w:r>
    </w:p>
    <w:p w14:paraId="665EA9CC" w14:textId="5014D053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problémy s pamäťou</w:t>
      </w:r>
      <w:r w:rsidRPr="00C112AF">
        <w:rPr>
          <w:rFonts w:ascii="Times New Roman" w:hAnsi="Times New Roman"/>
        </w:rPr>
        <w:t xml:space="preserve">, </w:t>
      </w:r>
      <w:r w:rsidR="00F16350" w:rsidRPr="00C112AF">
        <w:rPr>
          <w:rFonts w:ascii="Times New Roman" w:hAnsi="Times New Roman"/>
        </w:rPr>
        <w:t>rečou</w:t>
      </w:r>
      <w:r w:rsidRPr="00F16350">
        <w:rPr>
          <w:rFonts w:ascii="Times New Roman" w:hAnsi="Times New Roman"/>
        </w:rPr>
        <w:t xml:space="preserve"> alebo schopnosťou myslenia</w:t>
      </w:r>
      <w:r>
        <w:rPr>
          <w:rFonts w:ascii="Times New Roman" w:hAnsi="Times New Roman"/>
        </w:rPr>
        <w:t>;</w:t>
      </w:r>
    </w:p>
    <w:p w14:paraId="58A4E50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zvýšenú aktivitu štítnej žľazy, ktorá môže spôsobovať zvýšenie chuti do jedla, </w:t>
      </w:r>
      <w:r w:rsidRPr="00496B23">
        <w:rPr>
          <w:rFonts w:ascii="Times New Roman" w:hAnsi="Times New Roman"/>
        </w:rPr>
        <w:t>stratu hmotnosti</w:t>
      </w:r>
      <w:r>
        <w:rPr>
          <w:rFonts w:ascii="Times New Roman" w:hAnsi="Times New Roman"/>
        </w:rPr>
        <w:t xml:space="preserve"> alebo potenie;</w:t>
      </w:r>
    </w:p>
    <w:p w14:paraId="48F3294A" w14:textId="0B9CA85C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zúžen</w:t>
      </w:r>
      <w:r w:rsidR="00973D35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ciev</w:t>
      </w:r>
      <w:r w:rsidR="00973D35">
        <w:rPr>
          <w:rFonts w:ascii="Times New Roman" w:hAnsi="Times New Roman"/>
        </w:rPr>
        <w:t>y</w:t>
      </w:r>
      <w:r>
        <w:rPr>
          <w:rFonts w:ascii="Times New Roman" w:hAnsi="Times New Roman"/>
        </w:rPr>
        <w:t>, ktoré zásobujú srdce krvou a kyslíkom;</w:t>
      </w:r>
    </w:p>
    <w:p w14:paraId="3383DD5E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srdcové problémy, ktoré môžu spôsobiť dýchavičnosť alebo opuch členkov;</w:t>
      </w:r>
    </w:p>
    <w:p w14:paraId="64D01EB0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nepravidelný a/alebo rýchly tlkot srdca;</w:t>
      </w:r>
    </w:p>
    <w:p w14:paraId="1F3620FA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vysoký krvný tlak;</w:t>
      </w:r>
    </w:p>
    <w:p w14:paraId="7A9BE4E4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zväčšenú prostatu.</w:t>
      </w:r>
    </w:p>
    <w:p w14:paraId="44CDE628" w14:textId="77777777" w:rsidR="00680D01" w:rsidRPr="00C50E4D" w:rsidRDefault="00680D0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US" w:eastAsia="de-DE"/>
        </w:rPr>
      </w:pPr>
    </w:p>
    <w:p w14:paraId="74D955CE" w14:textId="13F394C9" w:rsidR="0066032E" w:rsidRPr="00C50E4D" w:rsidRDefault="009D691D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B60434">
        <w:rPr>
          <w:rFonts w:ascii="Times New Roman" w:hAnsi="Times New Roman"/>
        </w:rPr>
        <w:t xml:space="preserve"> môže znížiť množstvo slín, čo </w:t>
      </w:r>
      <w:r w:rsidR="00B60434" w:rsidRPr="00F16350">
        <w:rPr>
          <w:rFonts w:ascii="Times New Roman" w:hAnsi="Times New Roman"/>
        </w:rPr>
        <w:t>povedie</w:t>
      </w:r>
      <w:r w:rsidR="00B60434">
        <w:rPr>
          <w:rFonts w:ascii="Times New Roman" w:hAnsi="Times New Roman"/>
        </w:rPr>
        <w:t xml:space="preserve"> k vzniku zubného kazu </w:t>
      </w:r>
      <w:r w:rsidR="00B60434" w:rsidRPr="00F16350">
        <w:rPr>
          <w:rFonts w:ascii="Times New Roman" w:hAnsi="Times New Roman"/>
        </w:rPr>
        <w:t>alebo hubovej infekcii v ústach (afty).</w:t>
      </w:r>
    </w:p>
    <w:p w14:paraId="50BDA6F0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16BA1CA2" w14:textId="096C7BB0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 používaní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v horúcom počasí alebo v prípade horúčky je potrebné dávať pozor. Mali by ste sa napríklad vyhýbať slnku a športom v poludňajšej horúčave. </w:t>
      </w:r>
      <w:r w:rsidR="00973D35">
        <w:rPr>
          <w:rFonts w:ascii="Times New Roman" w:hAnsi="Times New Roman"/>
        </w:rPr>
        <w:t>Dôvodom je to</w:t>
      </w:r>
      <w:r>
        <w:rPr>
          <w:rFonts w:ascii="Times New Roman" w:hAnsi="Times New Roman"/>
        </w:rPr>
        <w:t xml:space="preserve">, že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znižuje </w:t>
      </w:r>
      <w:r w:rsidR="00395920">
        <w:rPr>
          <w:rFonts w:ascii="Times New Roman" w:hAnsi="Times New Roman"/>
        </w:rPr>
        <w:t>tvorbu potu</w:t>
      </w:r>
      <w:r w:rsidR="00CC508A">
        <w:rPr>
          <w:rFonts w:ascii="Times New Roman" w:hAnsi="Times New Roman"/>
        </w:rPr>
        <w:t>, č</w:t>
      </w:r>
      <w:r>
        <w:rPr>
          <w:rFonts w:ascii="Times New Roman" w:hAnsi="Times New Roman"/>
        </w:rPr>
        <w:t>o môže viesť k vyčerpaniu z tepla a</w:t>
      </w:r>
      <w:r w:rsidR="00395920">
        <w:rPr>
          <w:rFonts w:ascii="Times New Roman" w:hAnsi="Times New Roman"/>
        </w:rPr>
        <w:t xml:space="preserve"> k </w:t>
      </w:r>
      <w:r>
        <w:rPr>
          <w:rFonts w:ascii="Times New Roman" w:hAnsi="Times New Roman"/>
        </w:rPr>
        <w:t>úpalu.</w:t>
      </w:r>
    </w:p>
    <w:p w14:paraId="7CE9255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de-DE"/>
        </w:rPr>
      </w:pPr>
    </w:p>
    <w:p w14:paraId="174AD7DF" w14:textId="080DA352" w:rsidR="0066032E" w:rsidRPr="00240478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07EE">
        <w:rPr>
          <w:rFonts w:ascii="Times New Roman" w:hAnsi="Times New Roman"/>
          <w:b/>
        </w:rPr>
        <w:t>Iné lieky a </w:t>
      </w:r>
      <w:r w:rsidR="009D691D" w:rsidRPr="00240478">
        <w:rPr>
          <w:rFonts w:ascii="Times New Roman" w:hAnsi="Times New Roman"/>
          <w:b/>
        </w:rPr>
        <w:t>VESOXX 1 mg/ml</w:t>
      </w:r>
    </w:p>
    <w:p w14:paraId="490B687A" w14:textId="32EEC21E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teraz </w:t>
      </w:r>
      <w:r w:rsidR="00CC508A">
        <w:rPr>
          <w:rFonts w:ascii="Times New Roman" w:hAnsi="Times New Roman"/>
        </w:rPr>
        <w:t>po</w:t>
      </w:r>
      <w:r>
        <w:rPr>
          <w:rFonts w:ascii="Times New Roman" w:hAnsi="Times New Roman"/>
        </w:rPr>
        <w:t>užívate, alebo ste v poslednom čase užívali, či práve budete užívať ďalšie lieky, povedzte to svojmu lekárovi.</w:t>
      </w:r>
    </w:p>
    <w:p w14:paraId="55B3DF5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08D0B30" w14:textId="0E3F32EB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Použitie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súčasne s užívaním iných liekov, ktoré majú podobné vedľajšie účinky ako sucho v ústach, zápcha a ospalosť, môže zvyšovať </w:t>
      </w:r>
      <w:r w:rsidRPr="00DC19B3">
        <w:rPr>
          <w:rFonts w:ascii="Times New Roman" w:hAnsi="Times New Roman"/>
        </w:rPr>
        <w:t>početnosť a závažnosť</w:t>
      </w:r>
      <w:r>
        <w:rPr>
          <w:rFonts w:ascii="Times New Roman" w:hAnsi="Times New Roman"/>
        </w:rPr>
        <w:t xml:space="preserve"> výskytu týchto vedľajších účinkov.</w:t>
      </w:r>
    </w:p>
    <w:p w14:paraId="314B5475" w14:textId="77777777" w:rsidR="009A76B4" w:rsidRPr="00DF168D" w:rsidRDefault="009A76B4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6DF31BCF" w14:textId="6EDC05FD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Účinn</w:t>
      </w:r>
      <w:r w:rsidR="00CC508A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látk</w:t>
      </w:r>
      <w:r w:rsidR="00CC508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9D691D">
        <w:rPr>
          <w:rFonts w:ascii="Times New Roman" w:hAnsi="Times New Roman"/>
        </w:rPr>
        <w:t>VESOXX 1 mg/ml</w:t>
      </w:r>
      <w:r w:rsidR="00CC508A">
        <w:rPr>
          <w:rFonts w:ascii="Times New Roman" w:hAnsi="Times New Roman"/>
        </w:rPr>
        <w:t>, ktorou</w:t>
      </w:r>
      <w:r>
        <w:rPr>
          <w:rFonts w:ascii="Times New Roman" w:hAnsi="Times New Roman"/>
        </w:rPr>
        <w:t xml:space="preserve"> je oxybutyníniumhydrochlorid</w:t>
      </w:r>
      <w:r w:rsidR="00CC50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môže spomaľovať tráviace funkcie a tým vplývať na </w:t>
      </w:r>
      <w:r w:rsidRPr="00ED1451">
        <w:rPr>
          <w:rFonts w:ascii="Times New Roman" w:hAnsi="Times New Roman"/>
        </w:rPr>
        <w:t>adsorpciu iných perorálnych liekov</w:t>
      </w:r>
      <w:r w:rsidRPr="00667547">
        <w:rPr>
          <w:rFonts w:ascii="Times New Roman" w:hAnsi="Times New Roman"/>
        </w:rPr>
        <w:t>, a</w:t>
      </w:r>
      <w:r w:rsidR="00667547">
        <w:rPr>
          <w:rFonts w:ascii="Times New Roman" w:hAnsi="Times New Roman"/>
        </w:rPr>
        <w:t>lebo</w:t>
      </w:r>
      <w:r>
        <w:rPr>
          <w:rFonts w:ascii="Times New Roman" w:hAnsi="Times New Roman"/>
        </w:rPr>
        <w:t xml:space="preserve"> používanie tohto lieku spoločne s inými liekmi môže zvyšovať účinok oxybutyníniumhydrochloridu. </w:t>
      </w:r>
    </w:p>
    <w:p w14:paraId="31F3C779" w14:textId="77777777" w:rsidR="009A76B4" w:rsidRPr="00DF168D" w:rsidRDefault="009A76B4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227EB948" w14:textId="2013BFF6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Informujte svojho lekára, najmä ak užívate nasledujúce lieky:</w:t>
      </w:r>
    </w:p>
    <w:p w14:paraId="60BEF20B" w14:textId="77777777" w:rsidR="00CC3F94" w:rsidRPr="00C50E4D" w:rsidRDefault="00CC3F94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bisfosfonáty (používajú sa na liečbu osteoporózy) a iné lieky, ktoré môžu spôsobiť alebo zhoršiť zápal </w:t>
      </w:r>
      <w:r w:rsidRPr="00667547">
        <w:rPr>
          <w:rFonts w:ascii="Times New Roman" w:hAnsi="Times New Roman"/>
        </w:rPr>
        <w:t>pažeráka</w:t>
      </w:r>
      <w:r>
        <w:rPr>
          <w:rFonts w:ascii="Times New Roman" w:hAnsi="Times New Roman"/>
        </w:rPr>
        <w:t>,</w:t>
      </w:r>
    </w:p>
    <w:p w14:paraId="7296B3FA" w14:textId="0F22943C" w:rsidR="0066032E" w:rsidRPr="00C50E4D" w:rsidRDefault="003E386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ketokonazol, itrakonazol alebo flukonazol (používané na liečbu plesňových infekcií),</w:t>
      </w:r>
    </w:p>
    <w:p w14:paraId="1A838033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erytromycín </w:t>
      </w:r>
      <w:r w:rsidRPr="00ED145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makrolidové antibiotiká (používané na liečbu baktériových infekcií),</w:t>
      </w:r>
    </w:p>
    <w:p w14:paraId="41D9DA1A" w14:textId="51C1F29F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biperidén, levodopa alebo amantadín (používané na liečbu Parkinsonovej choroby),</w:t>
      </w:r>
    </w:p>
    <w:p w14:paraId="5D90EC6A" w14:textId="51122F54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antihistaminiká (používané na liečbu alergií, ako je senná nádcha),</w:t>
      </w:r>
    </w:p>
    <w:p w14:paraId="1BCA779A" w14:textId="41AE7AF7" w:rsidR="0066032E" w:rsidRPr="00C50E4D" w:rsidRDefault="00EF1F7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fenotiazíny, butyrofenón alebo klozapín (používané na liečbu duševných ochorení),</w:t>
      </w:r>
    </w:p>
    <w:p w14:paraId="415B014C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tricyklické antidepresíva (používané na liečbu depresie),</w:t>
      </w:r>
    </w:p>
    <w:p w14:paraId="5B4D9CD8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dipyridamol (používaný na liečbu problémov so zrážaním krvi),</w:t>
      </w:r>
    </w:p>
    <w:p w14:paraId="4B86FB4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chinidín (používaný na liečbu porúch srdcového rytmu),</w:t>
      </w:r>
    </w:p>
    <w:p w14:paraId="1463F4AC" w14:textId="43263192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atropín a iné anticholinergické lieky (používané na liečbu </w:t>
      </w:r>
      <w:r w:rsidRPr="00E01A6A">
        <w:rPr>
          <w:rFonts w:ascii="Times New Roman" w:hAnsi="Times New Roman"/>
        </w:rPr>
        <w:t>žalúdočných porúch</w:t>
      </w:r>
      <w:r>
        <w:rPr>
          <w:rFonts w:ascii="Times New Roman" w:hAnsi="Times New Roman"/>
        </w:rPr>
        <w:t xml:space="preserve">, ako je syndróm </w:t>
      </w:r>
      <w:r w:rsidR="004D31C9">
        <w:rPr>
          <w:rFonts w:ascii="Times New Roman" w:hAnsi="Times New Roman"/>
        </w:rPr>
        <w:t xml:space="preserve">dráždivého </w:t>
      </w:r>
      <w:r>
        <w:rPr>
          <w:rFonts w:ascii="Times New Roman" w:hAnsi="Times New Roman"/>
        </w:rPr>
        <w:t>čreva).</w:t>
      </w:r>
    </w:p>
    <w:p w14:paraId="07CE9765" w14:textId="24941A3A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B92C27A" w14:textId="2B4893A5" w:rsidR="0066032E" w:rsidRPr="00C50E4D" w:rsidRDefault="009D691D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VESOXX 1 mg/ml</w:t>
      </w:r>
      <w:r w:rsidR="00B60434">
        <w:rPr>
          <w:rFonts w:ascii="Times New Roman" w:hAnsi="Times New Roman"/>
          <w:b/>
        </w:rPr>
        <w:t xml:space="preserve"> a alkohol</w:t>
      </w:r>
    </w:p>
    <w:p w14:paraId="683B926B" w14:textId="1A54E01C" w:rsidR="0066032E" w:rsidRPr="00C50E4D" w:rsidRDefault="009D691D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VESOXX 1 mg/ml</w:t>
      </w:r>
      <w:r w:rsidR="00B60434">
        <w:rPr>
          <w:rFonts w:ascii="Times New Roman" w:hAnsi="Times New Roman"/>
        </w:rPr>
        <w:t xml:space="preserve"> môže spôsobiť ospalosť alebo </w:t>
      </w:r>
      <w:r w:rsidR="00B60434" w:rsidRPr="00496B23">
        <w:rPr>
          <w:rFonts w:ascii="Times New Roman" w:hAnsi="Times New Roman"/>
        </w:rPr>
        <w:t>neostré</w:t>
      </w:r>
      <w:r w:rsidR="00B60434">
        <w:rPr>
          <w:rFonts w:ascii="Times New Roman" w:hAnsi="Times New Roman"/>
        </w:rPr>
        <w:t xml:space="preserve"> videnie. Ospalosť sa môže zvýšiť konzumáciou alkoholu.</w:t>
      </w:r>
    </w:p>
    <w:p w14:paraId="506CF361" w14:textId="3D43A611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EC1A847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Tehotenstvo a dojčenie </w:t>
      </w:r>
    </w:p>
    <w:p w14:paraId="6661960A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ste tehotná alebo dojčíte, ak si myslíte, že ste tehotná alebo ak plánujete otehotnieť, poraďte sa so svojím lekárom predtým, ako začnete používať tento liek.</w:t>
      </w:r>
    </w:p>
    <w:p w14:paraId="48C5ED5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6C2F68DD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Tehotenstvo</w:t>
      </w:r>
    </w:p>
    <w:p w14:paraId="71D6D7F3" w14:textId="68FFDAD4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Nepoužívajte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ak ste tehotná, pokiaľ vám váš lekár nepovie, aby ste </w:t>
      </w:r>
      <w:r w:rsidR="004D31C9"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používali.</w:t>
      </w:r>
    </w:p>
    <w:p w14:paraId="36ECE678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39524A42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Dojčenie</w:t>
      </w:r>
    </w:p>
    <w:p w14:paraId="24F79674" w14:textId="3A7AD952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Používanie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počas dojčenia sa neodporúča.</w:t>
      </w:r>
    </w:p>
    <w:p w14:paraId="495396C3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26CBA0A4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Vedenie vozidla a obsluha strojov</w:t>
      </w:r>
    </w:p>
    <w:p w14:paraId="6CDE7955" w14:textId="30B80C59" w:rsidR="0066032E" w:rsidRPr="00C50E4D" w:rsidRDefault="009D691D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B60434">
        <w:rPr>
          <w:rFonts w:ascii="Times New Roman" w:hAnsi="Times New Roman"/>
        </w:rPr>
        <w:t xml:space="preserve"> môže spôsobiť ospalosť alebo neostré videnie. Pri vedení vozidla alebo </w:t>
      </w:r>
      <w:r w:rsidR="00D17BD5">
        <w:rPr>
          <w:rFonts w:ascii="Times New Roman" w:hAnsi="Times New Roman"/>
        </w:rPr>
        <w:t>obsluhe</w:t>
      </w:r>
      <w:r w:rsidR="00B60434">
        <w:rPr>
          <w:rFonts w:ascii="Times New Roman" w:hAnsi="Times New Roman"/>
        </w:rPr>
        <w:t xml:space="preserve"> strojov je potrebná zvýšená opatrnosť.</w:t>
      </w:r>
    </w:p>
    <w:p w14:paraId="4717BA56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8FFB47F" w14:textId="0B88325E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4BC3B69" w14:textId="4AEECECA" w:rsidR="0066032E" w:rsidRPr="00C50E4D" w:rsidRDefault="0066032E" w:rsidP="00240478">
      <w:pPr>
        <w:keepNext/>
        <w:keepLines/>
        <w:numPr>
          <w:ilvl w:val="0"/>
          <w:numId w:val="3"/>
        </w:numPr>
        <w:tabs>
          <w:tab w:val="clear" w:pos="57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Ako </w:t>
      </w:r>
      <w:r w:rsidR="002304FB">
        <w:rPr>
          <w:rFonts w:ascii="Times New Roman" w:hAnsi="Times New Roman"/>
          <w:b/>
        </w:rPr>
        <w:t xml:space="preserve">používať </w:t>
      </w:r>
      <w:r w:rsidR="009D691D">
        <w:rPr>
          <w:rFonts w:ascii="Times New Roman" w:hAnsi="Times New Roman"/>
          <w:b/>
        </w:rPr>
        <w:t>VESOXX 1 mg/ml</w:t>
      </w:r>
    </w:p>
    <w:p w14:paraId="04400BBB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80EBD95" w14:textId="467FFF30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Vždy používajte tento liek presne tak, ako vám povedal váš lekár. Ak si nie ste niečím ist</w:t>
      </w:r>
      <w:r w:rsidR="0057509C">
        <w:rPr>
          <w:rFonts w:ascii="Times New Roman" w:hAnsi="Times New Roman"/>
        </w:rPr>
        <w:t>ý</w:t>
      </w:r>
      <w:r>
        <w:rPr>
          <w:rFonts w:ascii="Times New Roman" w:hAnsi="Times New Roman"/>
        </w:rPr>
        <w:t>, overte si to u svojho lekára.</w:t>
      </w:r>
    </w:p>
    <w:p w14:paraId="588BBCE4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de-DE" w:eastAsia="de-DE"/>
        </w:rPr>
      </w:pPr>
    </w:p>
    <w:p w14:paraId="03DA66C6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u w:val="single"/>
        </w:rPr>
        <w:t>Dávka</w:t>
      </w:r>
    </w:p>
    <w:p w14:paraId="6CA57BA4" w14:textId="376DAC2E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Váš lekár vypočíta správne množstvo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potrebné na liečbu vášho hyperaktívneho močového mechúra. Dávku si nemeňte sami.</w:t>
      </w:r>
    </w:p>
    <w:p w14:paraId="558BFBC3" w14:textId="77777777" w:rsidR="002D76CD" w:rsidRPr="00DF168D" w:rsidRDefault="002D76CD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08C38E3" w14:textId="4D2D72CC" w:rsidR="0027257D" w:rsidRPr="00C50E4D" w:rsidRDefault="002D76CD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Počas vašej liečby bude lekár pravidelne kontrolovať funkciu vášho močového mechúra a v prípade potreby môže upraviť vašu dávku.</w:t>
      </w:r>
    </w:p>
    <w:p w14:paraId="238527E2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657D2C2" w14:textId="79B1C88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Dospievajúci (vo veku 12 rokov a viac), dospelí a staršie osoby (</w:t>
      </w:r>
      <w:r w:rsidRPr="00496B23">
        <w:rPr>
          <w:rFonts w:ascii="Times New Roman" w:hAnsi="Times New Roman"/>
          <w:b/>
        </w:rPr>
        <w:t>od</w:t>
      </w:r>
      <w:r>
        <w:rPr>
          <w:rFonts w:ascii="Times New Roman" w:hAnsi="Times New Roman"/>
          <w:b/>
        </w:rPr>
        <w:t xml:space="preserve"> 65 rokov)</w:t>
      </w:r>
    </w:p>
    <w:p w14:paraId="323D2528" w14:textId="05732F1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Odporúčaná začiatočná dávka je obvykle 10 ml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denne.</w:t>
      </w:r>
    </w:p>
    <w:p w14:paraId="6E005BD4" w14:textId="77777777" w:rsidR="00D47C09" w:rsidRPr="00DF168D" w:rsidRDefault="00D47C09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6F704682" w14:textId="5A59782A" w:rsidR="0066032E" w:rsidRPr="00C50E4D" w:rsidRDefault="009B24B6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Deti (6 – 12 rokov)</w:t>
      </w:r>
    </w:p>
    <w:p w14:paraId="4821DD90" w14:textId="2EE238AF" w:rsidR="00F61DA9" w:rsidRPr="00C50E4D" w:rsidRDefault="00F61DA9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Odporúčaná začiatočná dávka je obvykle 2 ml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denne.</w:t>
      </w:r>
    </w:p>
    <w:p w14:paraId="1BD5797F" w14:textId="77777777" w:rsidR="00C60A8C" w:rsidRPr="00DF168D" w:rsidRDefault="00C60A8C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24DC4AB" w14:textId="2C6604FF" w:rsidR="007D24B7" w:rsidRPr="00C50E4D" w:rsidRDefault="00D77DF4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Ak máte problémy s pečeňou alebo obličkami </w:t>
      </w:r>
    </w:p>
    <w:p w14:paraId="4C7E7D2E" w14:textId="0D842B93" w:rsidR="007D24B7" w:rsidRPr="00C50E4D" w:rsidRDefault="007D24B7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Oznámte svojmu lekárovi, ak máte problém s pečeňou alebo obličkami. </w:t>
      </w:r>
    </w:p>
    <w:p w14:paraId="77276049" w14:textId="77777777" w:rsidR="00812407" w:rsidRPr="00DF168D" w:rsidRDefault="00812407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D254F54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Spôsob podávania </w:t>
      </w:r>
    </w:p>
    <w:p w14:paraId="5B6111F8" w14:textId="49F51F5B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Váš lekár vám predpíše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len vtedy, ak ste vy alebo vaši príbuzní/opatrovatelia oboznámení s postupom nazvaným čistá </w:t>
      </w:r>
      <w:r w:rsidR="00CF0078">
        <w:rPr>
          <w:rFonts w:ascii="Times New Roman" w:hAnsi="Times New Roman"/>
        </w:rPr>
        <w:t>intermitentn</w:t>
      </w:r>
      <w:r>
        <w:rPr>
          <w:rFonts w:ascii="Times New Roman" w:hAnsi="Times New Roman"/>
        </w:rPr>
        <w:t xml:space="preserve">á katetrizácia (CIC). Je to technika, ktorá sa vykonáva najmenej šesťkrát denne, </w:t>
      </w:r>
      <w:r w:rsidRPr="00F16350">
        <w:rPr>
          <w:rFonts w:ascii="Times New Roman" w:hAnsi="Times New Roman"/>
        </w:rPr>
        <w:t>aby sa pomoh</w:t>
      </w:r>
      <w:r w:rsidR="002C5367" w:rsidRPr="00F16350">
        <w:rPr>
          <w:rFonts w:ascii="Times New Roman" w:hAnsi="Times New Roman"/>
        </w:rPr>
        <w:t>ol</w:t>
      </w:r>
      <w:r w:rsidRPr="00F16350">
        <w:rPr>
          <w:rFonts w:ascii="Times New Roman" w:hAnsi="Times New Roman"/>
        </w:rPr>
        <w:t xml:space="preserve"> vyprázdniť moč</w:t>
      </w:r>
      <w:r>
        <w:rPr>
          <w:rFonts w:ascii="Times New Roman" w:hAnsi="Times New Roman"/>
        </w:rPr>
        <w:t xml:space="preserve"> z močového mechúra pomocou </w:t>
      </w:r>
      <w:r w:rsidRPr="00F16350">
        <w:rPr>
          <w:rFonts w:ascii="Times New Roman" w:hAnsi="Times New Roman"/>
        </w:rPr>
        <w:t>katétra</w:t>
      </w:r>
      <w:r>
        <w:rPr>
          <w:rFonts w:ascii="Times New Roman" w:hAnsi="Times New Roman"/>
        </w:rPr>
        <w:t>.</w:t>
      </w:r>
    </w:p>
    <w:p w14:paraId="35FB49BC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044887B1" w14:textId="73693808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CIC znamená čist</w:t>
      </w:r>
      <w:r w:rsidR="002C5367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="00CF0078">
        <w:rPr>
          <w:rFonts w:ascii="Times New Roman" w:hAnsi="Times New Roman"/>
        </w:rPr>
        <w:t>intermitentn</w:t>
      </w:r>
      <w:r w:rsidR="002C5367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katetrizáci</w:t>
      </w:r>
      <w:r w:rsidR="002C5367">
        <w:rPr>
          <w:rFonts w:ascii="Times New Roman" w:hAnsi="Times New Roman"/>
        </w:rPr>
        <w:t>a</w:t>
      </w:r>
      <w:r>
        <w:rPr>
          <w:rFonts w:ascii="Times New Roman" w:hAnsi="Times New Roman"/>
        </w:rPr>
        <w:t>:</w:t>
      </w:r>
    </w:p>
    <w:p w14:paraId="6D8A5555" w14:textId="26976ECA" w:rsidR="0066032E" w:rsidRPr="00C50E4D" w:rsidRDefault="002C5367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</w:t>
      </w:r>
      <w:r w:rsidR="0066032E">
        <w:rPr>
          <w:rFonts w:ascii="Times New Roman" w:hAnsi="Times New Roman"/>
        </w:rPr>
        <w:t xml:space="preserve">istá: čo najviac bez mikróbov </w:t>
      </w:r>
    </w:p>
    <w:p w14:paraId="6EF89B62" w14:textId="0672F710" w:rsidR="0066032E" w:rsidRPr="00C50E4D" w:rsidRDefault="00CF0078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intermitentn</w:t>
      </w:r>
      <w:r w:rsidR="0066032E">
        <w:rPr>
          <w:rFonts w:ascii="Times New Roman" w:hAnsi="Times New Roman"/>
        </w:rPr>
        <w:t xml:space="preserve">á: vykonávaná pravidelne </w:t>
      </w:r>
      <w:r w:rsidR="0066032E" w:rsidRPr="00ED1451">
        <w:rPr>
          <w:rFonts w:ascii="Times New Roman" w:hAnsi="Times New Roman"/>
        </w:rPr>
        <w:t>mnohokrát</w:t>
      </w:r>
      <w:r w:rsidR="0066032E">
        <w:rPr>
          <w:rFonts w:ascii="Times New Roman" w:hAnsi="Times New Roman"/>
        </w:rPr>
        <w:t xml:space="preserve"> denne </w:t>
      </w:r>
    </w:p>
    <w:p w14:paraId="526DE208" w14:textId="32F4E681" w:rsidR="0066032E" w:rsidRPr="00C50E4D" w:rsidRDefault="002C5367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</w:t>
      </w:r>
      <w:r w:rsidR="0066032E">
        <w:rPr>
          <w:rFonts w:ascii="Times New Roman" w:hAnsi="Times New Roman"/>
        </w:rPr>
        <w:t xml:space="preserve">atetrizácia: používanie katétra, </w:t>
      </w:r>
      <w:r w:rsidR="0066032E" w:rsidRPr="005B3FBC">
        <w:rPr>
          <w:rFonts w:ascii="Times New Roman" w:hAnsi="Times New Roman"/>
        </w:rPr>
        <w:t xml:space="preserve">čo je </w:t>
      </w:r>
      <w:r w:rsidRPr="005B3FBC">
        <w:rPr>
          <w:rFonts w:ascii="Times New Roman" w:hAnsi="Times New Roman"/>
        </w:rPr>
        <w:t xml:space="preserve">typ </w:t>
      </w:r>
      <w:r w:rsidR="0066032E" w:rsidRPr="005B3FBC">
        <w:rPr>
          <w:rFonts w:ascii="Times New Roman" w:hAnsi="Times New Roman"/>
        </w:rPr>
        <w:t>tenk</w:t>
      </w:r>
      <w:r w:rsidRPr="005B3FBC">
        <w:rPr>
          <w:rFonts w:ascii="Times New Roman" w:hAnsi="Times New Roman"/>
        </w:rPr>
        <w:t>ej</w:t>
      </w:r>
      <w:r w:rsidR="0066032E" w:rsidRPr="005B3FBC">
        <w:rPr>
          <w:rFonts w:ascii="Times New Roman" w:hAnsi="Times New Roman"/>
        </w:rPr>
        <w:t xml:space="preserve"> hadičk</w:t>
      </w:r>
      <w:r w:rsidRPr="005B3FBC">
        <w:rPr>
          <w:rFonts w:ascii="Times New Roman" w:hAnsi="Times New Roman"/>
        </w:rPr>
        <w:t>y</w:t>
      </w:r>
      <w:r w:rsidR="0066032E">
        <w:rPr>
          <w:rFonts w:ascii="Times New Roman" w:hAnsi="Times New Roman"/>
        </w:rPr>
        <w:t>, na odvádzanie moču z močového mechúra</w:t>
      </w:r>
    </w:p>
    <w:p w14:paraId="5C85283E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7B65BC78" w14:textId="783BA5EC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Váš lekár vás a/alebo vašich príbuzných/opatrovateľov vyškolí v súvislosti s postupom CIC a postupom podávania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.</w:t>
      </w:r>
    </w:p>
    <w:p w14:paraId="08FC41A8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506F7976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Postup je nasledujúci:</w:t>
      </w:r>
    </w:p>
    <w:p w14:paraId="5F937CE1" w14:textId="77777777" w:rsidR="0066032E" w:rsidRPr="00F16350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Pripravte </w:t>
      </w:r>
      <w:r w:rsidRPr="00F16350">
        <w:rPr>
          <w:rFonts w:ascii="Times New Roman" w:hAnsi="Times New Roman"/>
        </w:rPr>
        <w:t>podmienky prostredia</w:t>
      </w:r>
      <w:r>
        <w:rPr>
          <w:rFonts w:ascii="Times New Roman" w:hAnsi="Times New Roman"/>
        </w:rPr>
        <w:t xml:space="preserve"> </w:t>
      </w:r>
      <w:r w:rsidRPr="00F16350">
        <w:rPr>
          <w:rFonts w:ascii="Times New Roman" w:hAnsi="Times New Roman"/>
        </w:rPr>
        <w:t>bez mikróbov.</w:t>
      </w:r>
    </w:p>
    <w:p w14:paraId="382ABBD9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Vložte sterilný jednorazový katéter do močového mechúra, ako vám to ukázal lekár.</w:t>
      </w:r>
    </w:p>
    <w:p w14:paraId="5A755430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Močový mechúr vyprázdnite úplne cez katéter.</w:t>
      </w:r>
    </w:p>
    <w:p w14:paraId="622BA5E7" w14:textId="31BADB97" w:rsidR="0066032E" w:rsidRPr="00C50E4D" w:rsidRDefault="00D900A7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Vyberte </w:t>
      </w:r>
      <w:r w:rsidR="0066032E">
        <w:rPr>
          <w:rFonts w:ascii="Times New Roman" w:hAnsi="Times New Roman"/>
        </w:rPr>
        <w:t xml:space="preserve">injekčnú striekačku z </w:t>
      </w:r>
      <w:r>
        <w:rPr>
          <w:rFonts w:ascii="Times New Roman" w:hAnsi="Times New Roman"/>
        </w:rPr>
        <w:t>vrecka</w:t>
      </w:r>
      <w:r w:rsidR="0066032E">
        <w:rPr>
          <w:rFonts w:ascii="Times New Roman" w:hAnsi="Times New Roman"/>
        </w:rPr>
        <w:t>.</w:t>
      </w:r>
    </w:p>
    <w:p w14:paraId="3F888169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Odstráňte kryt zo striekačky.</w:t>
      </w:r>
    </w:p>
    <w:p w14:paraId="18821D3A" w14:textId="77777777" w:rsidR="0066032E" w:rsidRPr="004742BC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špičku injekčnej striekačky naskrutkujte stupňovitý kužeľový adaptér typu luer-lock.</w:t>
      </w:r>
    </w:p>
    <w:p w14:paraId="52A7EA40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Pripojte </w:t>
      </w:r>
      <w:r w:rsidRPr="004C3106">
        <w:rPr>
          <w:rFonts w:ascii="Times New Roman" w:hAnsi="Times New Roman"/>
        </w:rPr>
        <w:t>katéter</w:t>
      </w:r>
      <w:r>
        <w:rPr>
          <w:rFonts w:ascii="Times New Roman" w:hAnsi="Times New Roman"/>
        </w:rPr>
        <w:t xml:space="preserve"> k striekačke pomocou stupňovitého kužeľového adaptéra luer-lock.</w:t>
      </w:r>
    </w:p>
    <w:p w14:paraId="0ED26B3A" w14:textId="1FBE6CDA" w:rsidR="0066032E" w:rsidRPr="004742BC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Vstreknite </w:t>
      </w:r>
      <w:r w:rsidR="00955797" w:rsidRPr="00ED1451">
        <w:rPr>
          <w:rFonts w:ascii="Times New Roman" w:hAnsi="Times New Roman"/>
        </w:rPr>
        <w:t>požadované</w:t>
      </w:r>
      <w:r>
        <w:rPr>
          <w:rFonts w:ascii="Times New Roman" w:hAnsi="Times New Roman"/>
        </w:rPr>
        <w:t xml:space="preserve"> množstvo roztoku do močového mechúra konštantným stláčaním piest</w:t>
      </w:r>
      <w:r w:rsidR="002C536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injekčnej striekačky.</w:t>
      </w:r>
    </w:p>
    <w:p w14:paraId="318E591B" w14:textId="2EF5CAB5" w:rsidR="004742BC" w:rsidRPr="00CA199D" w:rsidRDefault="004742BC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Ak je vaša dávka nižšia </w:t>
      </w:r>
      <w:r w:rsidRPr="004C3106">
        <w:rPr>
          <w:rFonts w:ascii="Times New Roman" w:hAnsi="Times New Roman"/>
        </w:rPr>
        <w:t>ako 1</w:t>
      </w:r>
      <w:r>
        <w:rPr>
          <w:rFonts w:ascii="Times New Roman" w:hAnsi="Times New Roman"/>
        </w:rPr>
        <w:t xml:space="preserve"> injekčná striekačka (10 ml), roztok, ktorý sa nepoužije, zostane v injekčnej striekačke, ktorú je potrebné odniesť do lekárne na neskoršiu likvidáciu.</w:t>
      </w:r>
    </w:p>
    <w:p w14:paraId="3968389B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4C3106">
        <w:rPr>
          <w:rFonts w:ascii="Times New Roman" w:hAnsi="Times New Roman"/>
        </w:rPr>
        <w:t>Odstráňte katéter</w:t>
      </w:r>
      <w:r>
        <w:rPr>
          <w:rFonts w:ascii="Times New Roman" w:hAnsi="Times New Roman"/>
        </w:rPr>
        <w:t>.</w:t>
      </w:r>
    </w:p>
    <w:p w14:paraId="1E221FE7" w14:textId="02B05D0A" w:rsidR="00CB1211" w:rsidRPr="00C50E4D" w:rsidRDefault="00CB121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1FDB8DC3" w14:textId="6762BBB6" w:rsidR="0066032E" w:rsidRPr="00C50E4D" w:rsidRDefault="00F16350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C112AF">
        <w:rPr>
          <w:rFonts w:ascii="Times New Roman" w:hAnsi="Times New Roman"/>
        </w:rPr>
        <w:t>Aplikovaný</w:t>
      </w:r>
      <w:r w:rsidR="0066032E">
        <w:rPr>
          <w:rFonts w:ascii="Times New Roman" w:hAnsi="Times New Roman"/>
        </w:rPr>
        <w:t xml:space="preserve"> roztok zostáva v močovom mechúri až do ďalšej katetrizácie.</w:t>
      </w:r>
    </w:p>
    <w:p w14:paraId="44DA2FCE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0168D3FF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Každá striekačka je určená len na jednorazové použitie. </w:t>
      </w:r>
      <w:r w:rsidRPr="004C3106">
        <w:rPr>
          <w:rFonts w:ascii="Times New Roman" w:hAnsi="Times New Roman"/>
        </w:rPr>
        <w:t>Uretrálny katéter</w:t>
      </w:r>
      <w:r>
        <w:rPr>
          <w:rFonts w:ascii="Times New Roman" w:hAnsi="Times New Roman"/>
        </w:rPr>
        <w:t>, stupňovitý kužeľový adaptér luer-lock a a</w:t>
      </w:r>
      <w:r w:rsidRPr="004C3106">
        <w:rPr>
          <w:rFonts w:ascii="Times New Roman" w:hAnsi="Times New Roman"/>
        </w:rPr>
        <w:t>kýkoľvek</w:t>
      </w:r>
      <w:r>
        <w:rPr>
          <w:rFonts w:ascii="Times New Roman" w:hAnsi="Times New Roman"/>
        </w:rPr>
        <w:t xml:space="preserve"> nepoužitý liek musia byť zlikvidované.</w:t>
      </w:r>
    </w:p>
    <w:p w14:paraId="2D998F2A" w14:textId="77777777" w:rsidR="0066032E" w:rsidRPr="00DF168D" w:rsidRDefault="0066032E" w:rsidP="00240478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716B1767" w14:textId="77777777" w:rsidR="0066032E" w:rsidRPr="00DF168D" w:rsidRDefault="0066032E" w:rsidP="00240478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03469FF4" w14:textId="2012DD43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 xml:space="preserve">Ak </w:t>
      </w:r>
      <w:r w:rsidR="002C5367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 xml:space="preserve">užijete viac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>, ako máte</w:t>
      </w:r>
    </w:p>
    <w:p w14:paraId="477304B8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</w:rPr>
        <w:t xml:space="preserve">Ak ste omylom podali </w:t>
      </w:r>
      <w:r w:rsidRPr="004C3106">
        <w:rPr>
          <w:rFonts w:ascii="Times New Roman" w:hAnsi="Times New Roman"/>
        </w:rPr>
        <w:t>viac ako predpísanú</w:t>
      </w:r>
      <w:r>
        <w:rPr>
          <w:rFonts w:ascii="Times New Roman" w:hAnsi="Times New Roman"/>
        </w:rPr>
        <w:t xml:space="preserve"> dávku, okamžite vyprázdnite močový mechúr cez katéter.</w:t>
      </w:r>
    </w:p>
    <w:p w14:paraId="2288DFB7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77FB23ED" w14:textId="7E1D0032" w:rsidR="0066032E" w:rsidRPr="00C50E4D" w:rsidRDefault="00EF1F7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</w:rPr>
        <w:t xml:space="preserve">Predávkovanie môže spôsobiť </w:t>
      </w:r>
      <w:r w:rsidRPr="00F36FA1">
        <w:rPr>
          <w:rFonts w:ascii="Times New Roman" w:hAnsi="Times New Roman"/>
        </w:rPr>
        <w:t>príznaky</w:t>
      </w:r>
      <w:r>
        <w:rPr>
          <w:rFonts w:ascii="Times New Roman" w:hAnsi="Times New Roman"/>
        </w:rPr>
        <w:t xml:space="preserve"> ako nepokoj, závrat, poruchy reči a zraku, svalovú slabosť alebo zrýchlený tep srdca.</w:t>
      </w:r>
    </w:p>
    <w:p w14:paraId="789E40F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6A3040E3" w14:textId="75621E5A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sa u vás vyskytne jeden alebo viac z týchto príznakov, čo najskôr kontaktujte svojho lekára alebo najbližšiu nemocnicu.</w:t>
      </w:r>
    </w:p>
    <w:p w14:paraId="583644F7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3500A547" w14:textId="0EBF047F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 xml:space="preserve">Ak zabudnete použiť </w:t>
      </w:r>
      <w:r w:rsidR="009D691D">
        <w:rPr>
          <w:rFonts w:ascii="Times New Roman" w:hAnsi="Times New Roman"/>
          <w:b/>
        </w:rPr>
        <w:t>VESOXX 1 mg/ml</w:t>
      </w:r>
    </w:p>
    <w:p w14:paraId="74D15DB2" w14:textId="2F3A22C1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Ak zabudnete použiť dávku v obvyklom čase, použite svoju bežnú </w:t>
      </w:r>
      <w:r w:rsidRPr="00F36FA1">
        <w:rPr>
          <w:rFonts w:ascii="Times New Roman" w:hAnsi="Times New Roman"/>
        </w:rPr>
        <w:t>dávku v kombinácii s ďalším</w:t>
      </w:r>
      <w:r>
        <w:rPr>
          <w:rFonts w:ascii="Times New Roman" w:hAnsi="Times New Roman"/>
        </w:rPr>
        <w:t xml:space="preserve"> </w:t>
      </w:r>
      <w:r w:rsidRPr="00F16350">
        <w:rPr>
          <w:rFonts w:ascii="Times New Roman" w:hAnsi="Times New Roman"/>
        </w:rPr>
        <w:t>katetrizačným cyklom</w:t>
      </w:r>
      <w:r>
        <w:rPr>
          <w:rFonts w:ascii="Times New Roman" w:hAnsi="Times New Roman"/>
        </w:rPr>
        <w:t xml:space="preserve">. Ak je však už takmer čas na ďalšiu dávku, </w:t>
      </w:r>
      <w:r w:rsidRPr="00F16350">
        <w:rPr>
          <w:rFonts w:ascii="Times New Roman" w:hAnsi="Times New Roman"/>
        </w:rPr>
        <w:t>vynechajte zabudnutú dávku.</w:t>
      </w:r>
    </w:p>
    <w:p w14:paraId="1F046BC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7A688C8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Nepodávajte si </w:t>
      </w:r>
      <w:r w:rsidRPr="00F36FA1">
        <w:rPr>
          <w:rFonts w:ascii="Times New Roman" w:hAnsi="Times New Roman"/>
        </w:rPr>
        <w:t>dvojitú</w:t>
      </w:r>
      <w:r>
        <w:rPr>
          <w:rFonts w:ascii="Times New Roman" w:hAnsi="Times New Roman"/>
        </w:rPr>
        <w:t xml:space="preserve"> dávku, aby ste nahradili vynechanú dávku.</w:t>
      </w:r>
    </w:p>
    <w:p w14:paraId="1ADA26F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3E14AD90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máte pochybnosti, poraďte sa vždy so svojím lekárom.</w:t>
      </w:r>
    </w:p>
    <w:p w14:paraId="3A534820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2802D329" w14:textId="511C359B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Ak prestanete používať </w:t>
      </w:r>
      <w:r w:rsidR="009D691D">
        <w:rPr>
          <w:rFonts w:ascii="Times New Roman" w:hAnsi="Times New Roman"/>
          <w:b/>
        </w:rPr>
        <w:t>VESOXX 1 mg/ml</w:t>
      </w:r>
    </w:p>
    <w:p w14:paraId="0F6B9614" w14:textId="6140EF65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prestanete používať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, príznaky a stav hyperaktívneho močového mechúra sa môžu vrátiť alebo zhoršiť. Vždy sa poraďte so svojím lekárom, ak uvažujete o ukončení liečby.</w:t>
      </w:r>
    </w:p>
    <w:p w14:paraId="2D692A00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67D0656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máte akékoľvek ďalšie otázky týkajúce sa použitia tohto lieku, opýtajte sa svojho lekára.</w:t>
      </w:r>
    </w:p>
    <w:p w14:paraId="7568DDE4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53156D10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805D4C1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Možné vedľajšie účinky</w:t>
      </w:r>
    </w:p>
    <w:p w14:paraId="12BFD711" w14:textId="77777777" w:rsidR="0066032E" w:rsidRPr="00DF168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64AA70D4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79B7640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B8674A2" w14:textId="031BA7B9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Najčastejšie vedľajšie účinky sú typické pre tento druh lieku a zahŕňajú sucho v ústach, ospalosť a zápchu.</w:t>
      </w:r>
    </w:p>
    <w:p w14:paraId="403534F5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543D6721" w14:textId="51C8311F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Nasledujúce vedľajšie účinky boli hlásené pri používaní oxybutyníniumchloridu, hoci nie všetky boli </w:t>
      </w:r>
      <w:r w:rsidRPr="00C112AF">
        <w:rPr>
          <w:rFonts w:ascii="Times New Roman" w:hAnsi="Times New Roman"/>
        </w:rPr>
        <w:t xml:space="preserve">hlásené </w:t>
      </w:r>
      <w:r w:rsidR="00F36FA1" w:rsidRPr="00C112AF">
        <w:rPr>
          <w:rFonts w:ascii="Times New Roman" w:hAnsi="Times New Roman"/>
        </w:rPr>
        <w:t>pre</w:t>
      </w:r>
      <w:r w:rsidRPr="00C112AF">
        <w:rPr>
          <w:rFonts w:ascii="Times New Roman" w:hAnsi="Times New Roman"/>
        </w:rPr>
        <w:t xml:space="preserve"> intravezikálne</w:t>
      </w:r>
      <w:r>
        <w:rPr>
          <w:rFonts w:ascii="Times New Roman" w:hAnsi="Times New Roman"/>
        </w:rPr>
        <w:t xml:space="preserve"> použitie. Frekvencia týchto vedľajších účinkov nie je známa (frekvenciu nemožno odhadnúť z dostupných údajov):</w:t>
      </w:r>
    </w:p>
    <w:p w14:paraId="5BE2BFDB" w14:textId="77777777" w:rsidR="00F67731" w:rsidRPr="00DF168D" w:rsidRDefault="00F6773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24E71717" w14:textId="3BE2A665" w:rsidR="00F67731" w:rsidRPr="00C50E4D" w:rsidRDefault="00F67731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Prestaňte používať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 xml:space="preserve"> a/alebo okamžite kontaktujte lekára, ak:</w:t>
      </w:r>
    </w:p>
    <w:p w14:paraId="7C9FB1E3" w14:textId="166CC3CB" w:rsidR="00F51A58" w:rsidRPr="00C50E4D" w:rsidRDefault="009050C8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(závažnú) alergickú reakciu, ktorá spôsobuje opuch tváre alebo hrdla (angioedém)*</w:t>
      </w:r>
    </w:p>
    <w:p w14:paraId="5F979180" w14:textId="15673E78" w:rsidR="00F67731" w:rsidRPr="00C50E4D" w:rsidRDefault="009050C8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pocítite znížené potenie, ktoré vedie k prehriatiu v horúcom prostredí (úpal)*</w:t>
      </w:r>
    </w:p>
    <w:p w14:paraId="5DDA2174" w14:textId="62C15DDB" w:rsidR="00F602B2" w:rsidRPr="00C50E4D" w:rsidRDefault="00F602B2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pocítite náhlu bolesť </w:t>
      </w:r>
      <w:r w:rsidRPr="00F36FA1">
        <w:rPr>
          <w:rFonts w:ascii="Times New Roman" w:hAnsi="Times New Roman"/>
        </w:rPr>
        <w:t>očí s rozmazaným</w:t>
      </w:r>
      <w:r>
        <w:rPr>
          <w:rFonts w:ascii="Times New Roman" w:hAnsi="Times New Roman"/>
        </w:rPr>
        <w:t xml:space="preserve"> videním alebo stratu videnia (</w:t>
      </w:r>
      <w:r w:rsidRPr="00F36FA1">
        <w:rPr>
          <w:rFonts w:ascii="Times New Roman" w:hAnsi="Times New Roman"/>
        </w:rPr>
        <w:t>glaukóm</w:t>
      </w:r>
      <w:r>
        <w:rPr>
          <w:rFonts w:ascii="Times New Roman" w:hAnsi="Times New Roman"/>
        </w:rPr>
        <w:t>)*</w:t>
      </w:r>
    </w:p>
    <w:p w14:paraId="0E1F8F95" w14:textId="77777777" w:rsidR="00C60A8C" w:rsidRPr="00DF168D" w:rsidRDefault="00C60A8C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2980197B" w14:textId="66B2CC52" w:rsidR="00F67731" w:rsidRPr="00C50E4D" w:rsidRDefault="00F67731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Povedzte svojmu lekárovi alebo lekárnikovi, ak sa niektorý z nasledujúcich vedľajších účinkov zhorší alebo trvá dlhšie ako niekoľko dní:</w:t>
      </w:r>
    </w:p>
    <w:p w14:paraId="325E4CBD" w14:textId="5770458D" w:rsidR="00F67731" w:rsidRPr="00DF168D" w:rsidRDefault="00F67731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9292637" w14:textId="0F081525" w:rsidR="00C90C0B" w:rsidRPr="00C50E4D" w:rsidRDefault="00C90C0B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Obličky</w:t>
      </w:r>
    </w:p>
    <w:p w14:paraId="6A2B1079" w14:textId="1E2ACA62" w:rsidR="0066032E" w:rsidRPr="00C112AF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C112AF">
        <w:rPr>
          <w:rFonts w:ascii="Times New Roman" w:hAnsi="Times New Roman"/>
        </w:rPr>
        <w:t>infekcie močov</w:t>
      </w:r>
      <w:r w:rsidR="00F36FA1" w:rsidRPr="00C112AF">
        <w:rPr>
          <w:rFonts w:ascii="Times New Roman" w:hAnsi="Times New Roman"/>
        </w:rPr>
        <w:t>ých</w:t>
      </w:r>
      <w:r w:rsidRPr="00C112AF">
        <w:rPr>
          <w:rFonts w:ascii="Times New Roman" w:hAnsi="Times New Roman"/>
        </w:rPr>
        <w:t xml:space="preserve"> </w:t>
      </w:r>
      <w:r w:rsidR="00F36FA1" w:rsidRPr="00C112AF">
        <w:rPr>
          <w:rFonts w:ascii="Times New Roman" w:hAnsi="Times New Roman"/>
        </w:rPr>
        <w:t>ciest</w:t>
      </w:r>
    </w:p>
    <w:p w14:paraId="1123EEB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výskyt baktérií v moči bez spôsobenia príznakov</w:t>
      </w:r>
    </w:p>
    <w:p w14:paraId="76B6777B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naliehavú potrebu močiť (nutkanie na močenie)</w:t>
      </w:r>
    </w:p>
    <w:p w14:paraId="5112AC5C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bielkoviny v moči</w:t>
      </w:r>
    </w:p>
    <w:p w14:paraId="546B16DE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krv v moči</w:t>
      </w:r>
    </w:p>
    <w:p w14:paraId="2B592D7F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bolesť pri vstrekovaní (instilácii) roztoku do močového mechúra</w:t>
      </w:r>
    </w:p>
    <w:p w14:paraId="17333BBA" w14:textId="543AE728" w:rsidR="00F90FB6" w:rsidRPr="00C112AF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C112AF">
        <w:rPr>
          <w:rFonts w:ascii="Times New Roman" w:hAnsi="Times New Roman"/>
        </w:rPr>
        <w:t xml:space="preserve">porucha </w:t>
      </w:r>
      <w:r w:rsidR="005D180E" w:rsidRPr="00C112AF">
        <w:rPr>
          <w:rFonts w:ascii="Times New Roman" w:hAnsi="Times New Roman"/>
        </w:rPr>
        <w:t xml:space="preserve">pri </w:t>
      </w:r>
      <w:r w:rsidR="006F0930" w:rsidRPr="00C112AF">
        <w:rPr>
          <w:rFonts w:ascii="Times New Roman" w:hAnsi="Times New Roman"/>
        </w:rPr>
        <w:t>močení</w:t>
      </w:r>
      <w:r w:rsidRPr="00C112AF">
        <w:rPr>
          <w:rFonts w:ascii="Times New Roman" w:hAnsi="Times New Roman"/>
        </w:rPr>
        <w:t xml:space="preserve"> alebo</w:t>
      </w:r>
      <w:r w:rsidR="006F0930" w:rsidRPr="00C112AF">
        <w:rPr>
          <w:rFonts w:ascii="Times New Roman" w:hAnsi="Times New Roman"/>
        </w:rPr>
        <w:t xml:space="preserve"> ťažkosti</w:t>
      </w:r>
      <w:r w:rsidRPr="00C112AF">
        <w:rPr>
          <w:rFonts w:ascii="Times New Roman" w:hAnsi="Times New Roman"/>
        </w:rPr>
        <w:t xml:space="preserve"> </w:t>
      </w:r>
      <w:r w:rsidR="005D180E" w:rsidRPr="00C112AF">
        <w:rPr>
          <w:rFonts w:ascii="Times New Roman" w:hAnsi="Times New Roman"/>
        </w:rPr>
        <w:t>pri začatí</w:t>
      </w:r>
      <w:r w:rsidRPr="00C112AF">
        <w:rPr>
          <w:rFonts w:ascii="Times New Roman" w:hAnsi="Times New Roman"/>
        </w:rPr>
        <w:t xml:space="preserve"> moč</w:t>
      </w:r>
      <w:r w:rsidR="005D180E" w:rsidRPr="00C112AF">
        <w:rPr>
          <w:rFonts w:ascii="Times New Roman" w:hAnsi="Times New Roman"/>
        </w:rPr>
        <w:t>enia</w:t>
      </w:r>
    </w:p>
    <w:p w14:paraId="3AA51493" w14:textId="6A464037" w:rsidR="00C90C0B" w:rsidRPr="00DF168D" w:rsidRDefault="00C90C0B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241A6FA6" w14:textId="5348D172" w:rsidR="00AC4A7F" w:rsidRPr="00C50E4D" w:rsidRDefault="00AC4A7F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0930">
        <w:rPr>
          <w:rFonts w:ascii="Times New Roman" w:hAnsi="Times New Roman"/>
          <w:b/>
        </w:rPr>
        <w:t>Duševné choroby</w:t>
      </w:r>
    </w:p>
    <w:p w14:paraId="2A89A684" w14:textId="53DAF9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zrakové a sluchové vnímanie vecí, ktoré neexistujú (halucinácie)</w:t>
      </w:r>
    </w:p>
    <w:p w14:paraId="7DC5ED1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kognitívne poruchy</w:t>
      </w:r>
    </w:p>
    <w:p w14:paraId="605E462A" w14:textId="07430971" w:rsidR="00104AE6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nadmerný nepokoj a pohyb (hyperaktivita)</w:t>
      </w:r>
    </w:p>
    <w:p w14:paraId="6A07A2DB" w14:textId="72C2D49A" w:rsidR="00104AE6" w:rsidRPr="00C112AF" w:rsidRDefault="006F0930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C112AF">
        <w:rPr>
          <w:rFonts w:ascii="Times New Roman" w:hAnsi="Times New Roman"/>
        </w:rPr>
        <w:t>nepokoj</w:t>
      </w:r>
      <w:r w:rsidR="00104AE6" w:rsidRPr="00C112AF">
        <w:rPr>
          <w:rFonts w:ascii="Times New Roman" w:hAnsi="Times New Roman"/>
        </w:rPr>
        <w:t>*</w:t>
      </w:r>
    </w:p>
    <w:p w14:paraId="15D4CE59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duševné </w:t>
      </w:r>
      <w:r w:rsidRPr="00F16350">
        <w:rPr>
          <w:rFonts w:ascii="Times New Roman" w:hAnsi="Times New Roman"/>
        </w:rPr>
        <w:t>zahmlievanie</w:t>
      </w:r>
      <w:r>
        <w:rPr>
          <w:rFonts w:ascii="Times New Roman" w:hAnsi="Times New Roman"/>
        </w:rPr>
        <w:t xml:space="preserve"> alebo zmätenosť</w:t>
      </w:r>
    </w:p>
    <w:p w14:paraId="20C5DB49" w14:textId="5C3E3382" w:rsidR="00367A9B" w:rsidRPr="00C50E4D" w:rsidRDefault="004C61E3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problémy so spánkom</w:t>
      </w:r>
    </w:p>
    <w:p w14:paraId="7F7B0BDF" w14:textId="720D7E94" w:rsidR="008C0F08" w:rsidRPr="00C50E4D" w:rsidRDefault="00367A9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agorafóbia (napríklad strach z</w:t>
      </w:r>
      <w:r w:rsidR="005D180E">
        <w:rPr>
          <w:rFonts w:ascii="Times New Roman" w:hAnsi="Times New Roman"/>
        </w:rPr>
        <w:t xml:space="preserve"> vychádzania z </w:t>
      </w:r>
      <w:r>
        <w:rPr>
          <w:rFonts w:ascii="Times New Roman" w:hAnsi="Times New Roman"/>
        </w:rPr>
        <w:t xml:space="preserve">domu, vstupu do obchodu, </w:t>
      </w:r>
      <w:r w:rsidRPr="006F0930">
        <w:rPr>
          <w:rFonts w:ascii="Times New Roman" w:hAnsi="Times New Roman"/>
        </w:rPr>
        <w:t>byť</w:t>
      </w:r>
      <w:r>
        <w:rPr>
          <w:rFonts w:ascii="Times New Roman" w:hAnsi="Times New Roman"/>
        </w:rPr>
        <w:t xml:space="preserve"> v dave a na verejných miestach)</w:t>
      </w:r>
    </w:p>
    <w:p w14:paraId="6B225B62" w14:textId="77777777" w:rsidR="00C87EFF" w:rsidRPr="00C50E4D" w:rsidRDefault="00C87EFF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neschopnosť sústrediť sa</w:t>
      </w:r>
    </w:p>
    <w:p w14:paraId="50839508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úzkosť* </w:t>
      </w:r>
    </w:p>
    <w:p w14:paraId="62F92F04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nočné mory*</w:t>
      </w:r>
    </w:p>
    <w:p w14:paraId="0C8DA7DD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nadmerný pocit podozrievavosti a nedôvery v druhých (paranoja)*</w:t>
      </w:r>
    </w:p>
    <w:p w14:paraId="316D82FB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príznaky depresie*</w:t>
      </w:r>
    </w:p>
    <w:p w14:paraId="5146ABC7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závislosť od oxybutynínu (u pacientov s anamnézou užívania drog alebo návykových látok)*</w:t>
      </w:r>
    </w:p>
    <w:p w14:paraId="517F5B29" w14:textId="77777777" w:rsidR="00D930F9" w:rsidRPr="00DF168D" w:rsidRDefault="00D930F9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DD91F92" w14:textId="33ED754E" w:rsidR="00D930F9" w:rsidRPr="00C50E4D" w:rsidRDefault="00D930F9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Vedomie</w:t>
      </w:r>
    </w:p>
    <w:p w14:paraId="4CEF477F" w14:textId="66E7554E" w:rsidR="00367A9B" w:rsidRPr="00C50E4D" w:rsidRDefault="00367A9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dezorientácia</w:t>
      </w:r>
    </w:p>
    <w:p w14:paraId="3D56DF97" w14:textId="6AC426FD" w:rsidR="00A703ED" w:rsidRPr="00C50E4D" w:rsidRDefault="00A703ED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strata vedomia</w:t>
      </w:r>
    </w:p>
    <w:p w14:paraId="2B44B2A4" w14:textId="1B528818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apatia</w:t>
      </w:r>
    </w:p>
    <w:p w14:paraId="05860AA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pocit únavy</w:t>
      </w:r>
    </w:p>
    <w:p w14:paraId="00799D7A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ospalosť</w:t>
      </w:r>
    </w:p>
    <w:p w14:paraId="7A03BE78" w14:textId="73E37EB3" w:rsidR="002D024A" w:rsidRPr="00C50E4D" w:rsidRDefault="002D024A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pocit závratu alebo krútenia hlavy</w:t>
      </w:r>
    </w:p>
    <w:p w14:paraId="704AA135" w14:textId="2310E35E" w:rsidR="00104AE6" w:rsidRPr="00C50E4D" w:rsidRDefault="00104AE6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59EF5BF9" w14:textId="220C840F" w:rsidR="00104AE6" w:rsidRPr="00C50E4D" w:rsidRDefault="00104AE6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Oči</w:t>
      </w:r>
    </w:p>
    <w:p w14:paraId="5A4A8C52" w14:textId="7EBE9442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suché oči</w:t>
      </w:r>
    </w:p>
    <w:p w14:paraId="78F607CB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abnormálne pocity v očiach</w:t>
      </w:r>
    </w:p>
    <w:p w14:paraId="02189BB8" w14:textId="5180C2F8" w:rsidR="00A703ED" w:rsidRPr="00C50E4D" w:rsidRDefault="007466B8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neschopnosť oka automaticky </w:t>
      </w:r>
      <w:r w:rsidRPr="00612976">
        <w:rPr>
          <w:rFonts w:ascii="Times New Roman" w:hAnsi="Times New Roman"/>
        </w:rPr>
        <w:t>zmeniť zameranie</w:t>
      </w:r>
      <w:r>
        <w:rPr>
          <w:rFonts w:ascii="Times New Roman" w:hAnsi="Times New Roman"/>
        </w:rPr>
        <w:t xml:space="preserve"> </w:t>
      </w:r>
      <w:r w:rsidRPr="00612976">
        <w:rPr>
          <w:rFonts w:ascii="Times New Roman" w:hAnsi="Times New Roman"/>
        </w:rPr>
        <w:t>zo vzdialených</w:t>
      </w:r>
      <w:r>
        <w:rPr>
          <w:rFonts w:ascii="Times New Roman" w:hAnsi="Times New Roman"/>
        </w:rPr>
        <w:t xml:space="preserve"> na blízke predmety, čo môže spôsobiť rozmazané videnie, dvojité videnie, unavené oči</w:t>
      </w:r>
    </w:p>
    <w:p w14:paraId="0662A026" w14:textId="77777777" w:rsidR="00970FDB" w:rsidRPr="00C50E4D" w:rsidRDefault="00970FD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rozmazané videnie*</w:t>
      </w:r>
    </w:p>
    <w:p w14:paraId="10A67506" w14:textId="0322C630" w:rsidR="00970FDB" w:rsidRPr="00C50E4D" w:rsidRDefault="00970FD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zvýšený vnútroočný tlak*</w:t>
      </w:r>
    </w:p>
    <w:p w14:paraId="68FC3B22" w14:textId="77777777" w:rsidR="00970FDB" w:rsidRPr="00C50E4D" w:rsidRDefault="00970FDB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F7587DB" w14:textId="77777777" w:rsidR="00970FDB" w:rsidRPr="00C50E4D" w:rsidRDefault="00970FDB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Choroby srdca a ciev</w:t>
      </w:r>
    </w:p>
    <w:p w14:paraId="6E8836B9" w14:textId="1C7B6EBD" w:rsidR="00F90FB6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pravidelná, ale abnormálne rýchla srdcová frekvencia (supraventrikulárna tachykardia)</w:t>
      </w:r>
    </w:p>
    <w:p w14:paraId="71B72795" w14:textId="29F7693E" w:rsidR="00F90FB6" w:rsidRPr="00DC1F25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nepravidelný srdcový </w:t>
      </w:r>
      <w:r w:rsidRPr="00C112AF">
        <w:rPr>
          <w:rFonts w:ascii="Times New Roman" w:hAnsi="Times New Roman"/>
        </w:rPr>
        <w:t>rytmus</w:t>
      </w:r>
      <w:r w:rsidR="00BA183B" w:rsidRPr="00C112AF">
        <w:rPr>
          <w:rFonts w:ascii="Times New Roman" w:hAnsi="Times New Roman"/>
        </w:rPr>
        <w:t xml:space="preserve"> (arytmia)</w:t>
      </w:r>
      <w:r w:rsidR="00DC1F25" w:rsidRPr="00C112AF">
        <w:rPr>
          <w:rFonts w:ascii="Times New Roman" w:hAnsi="Times New Roman"/>
        </w:rPr>
        <w:t>*</w:t>
      </w:r>
    </w:p>
    <w:p w14:paraId="1A76760B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nízky krvný tlak,</w:t>
      </w:r>
    </w:p>
    <w:p w14:paraId="3D099C5F" w14:textId="1BD98D60" w:rsidR="00F90FB6" w:rsidRPr="00C50E4D" w:rsidRDefault="00F90FB6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04115F77" w14:textId="20E6B8B9" w:rsidR="00F90FB6" w:rsidRPr="00C50E4D" w:rsidRDefault="00F90FB6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Koža</w:t>
      </w:r>
    </w:p>
    <w:p w14:paraId="3ECE3571" w14:textId="16C274DA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sčervenanie tváre </w:t>
      </w:r>
    </w:p>
    <w:p w14:paraId="3010C631" w14:textId="7D11D045" w:rsidR="00DA4241" w:rsidRPr="00C50E4D" w:rsidRDefault="00A703ED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vyrážka</w:t>
      </w:r>
    </w:p>
    <w:p w14:paraId="3ACB8EDC" w14:textId="0ABDF2FF" w:rsidR="00242F2A" w:rsidRPr="00C50E4D" w:rsidRDefault="005D180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znížené </w:t>
      </w:r>
      <w:r w:rsidR="00242F2A">
        <w:rPr>
          <w:rFonts w:ascii="Times New Roman" w:hAnsi="Times New Roman"/>
        </w:rPr>
        <w:t>potenie</w:t>
      </w:r>
    </w:p>
    <w:p w14:paraId="53BDE627" w14:textId="2E01A534" w:rsidR="004072E6" w:rsidRPr="00C50E4D" w:rsidRDefault="004072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nočné potenie</w:t>
      </w:r>
    </w:p>
    <w:p w14:paraId="23514106" w14:textId="2014A9AC" w:rsidR="00104AE6" w:rsidRPr="00C50E4D" w:rsidRDefault="00104A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svrbivá v</w:t>
      </w:r>
      <w:r w:rsidRPr="00087202">
        <w:rPr>
          <w:rFonts w:ascii="Times New Roman" w:hAnsi="Times New Roman"/>
        </w:rPr>
        <w:t>ypuklá</w:t>
      </w:r>
      <w:r>
        <w:rPr>
          <w:rFonts w:ascii="Times New Roman" w:hAnsi="Times New Roman"/>
        </w:rPr>
        <w:t xml:space="preserve"> vyrážka (žihľavka)*</w:t>
      </w:r>
    </w:p>
    <w:p w14:paraId="7F385539" w14:textId="77777777" w:rsidR="00104AE6" w:rsidRPr="00C50E4D" w:rsidRDefault="00104A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suchá pokožka*</w:t>
      </w:r>
    </w:p>
    <w:p w14:paraId="2F2A67F1" w14:textId="77777777" w:rsidR="00104AE6" w:rsidRPr="00C50E4D" w:rsidRDefault="00104A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koža, ktorá je citlivejšia na slnko (fotosenzitivita)*</w:t>
      </w:r>
    </w:p>
    <w:p w14:paraId="0BA9A631" w14:textId="23CB77F1" w:rsidR="00F90FB6" w:rsidRPr="00DF168D" w:rsidRDefault="00F90FB6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FC52AF9" w14:textId="34508421" w:rsidR="00F90FB6" w:rsidRPr="00C50E4D" w:rsidRDefault="00F90FB6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Zažívacie problémy</w:t>
      </w:r>
    </w:p>
    <w:p w14:paraId="7865E53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zápcha</w:t>
      </w:r>
    </w:p>
    <w:p w14:paraId="7818A60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sucho v ústach</w:t>
      </w:r>
    </w:p>
    <w:p w14:paraId="64A7772C" w14:textId="469191C1" w:rsidR="0066032E" w:rsidRPr="00C50E4D" w:rsidRDefault="008A5C9A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nepríjemné pocity v bruchu</w:t>
      </w:r>
    </w:p>
    <w:p w14:paraId="0793B83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bolesť v dolnej alebo hornej časti brucha</w:t>
      </w:r>
    </w:p>
    <w:p w14:paraId="490ED8AB" w14:textId="37631E71" w:rsidR="0066032E" w:rsidRPr="00C112AF" w:rsidRDefault="00C67AD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C112AF">
        <w:rPr>
          <w:rFonts w:ascii="Times New Roman" w:hAnsi="Times New Roman"/>
        </w:rPr>
        <w:t>pocit na vracanie</w:t>
      </w:r>
    </w:p>
    <w:p w14:paraId="599AE4EC" w14:textId="7093B0AF" w:rsidR="0066032E" w:rsidRPr="00C112AF" w:rsidRDefault="00DC1F25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C112AF">
        <w:rPr>
          <w:rFonts w:ascii="Times New Roman" w:hAnsi="Times New Roman"/>
        </w:rPr>
        <w:t>tráviace ťažkosti</w:t>
      </w:r>
    </w:p>
    <w:p w14:paraId="264D128B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  <w:r>
        <w:rPr>
          <w:rFonts w:ascii="Times New Roman" w:hAnsi="Times New Roman"/>
        </w:rPr>
        <w:t>hnačka</w:t>
      </w:r>
    </w:p>
    <w:p w14:paraId="2D3F16ED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vracanie* </w:t>
      </w:r>
    </w:p>
    <w:p w14:paraId="685F3D24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strata chuti do jedla (anorexia)*</w:t>
      </w:r>
    </w:p>
    <w:p w14:paraId="28B96D04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znížená chuť do jedla*</w:t>
      </w:r>
    </w:p>
    <w:p w14:paraId="6C97EB3F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ťažkosti s prehĺtaním (dysfágia)*</w:t>
      </w:r>
    </w:p>
    <w:p w14:paraId="1B28C3F4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pálenie záhy*</w:t>
      </w:r>
    </w:p>
    <w:p w14:paraId="05F2290F" w14:textId="089D1F6B" w:rsidR="008C0046" w:rsidRPr="00DC19B3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DC19B3">
        <w:rPr>
          <w:rFonts w:ascii="Times New Roman" w:hAnsi="Times New Roman"/>
        </w:rPr>
        <w:t xml:space="preserve">abnormálne nadúvanie/opuch </w:t>
      </w:r>
      <w:r w:rsidR="008A5C9A" w:rsidRPr="00DC19B3">
        <w:rPr>
          <w:rFonts w:ascii="Times New Roman" w:hAnsi="Times New Roman"/>
        </w:rPr>
        <w:t>sprevádzaný</w:t>
      </w:r>
      <w:r w:rsidRPr="00DC19B3">
        <w:rPr>
          <w:rFonts w:ascii="Times New Roman" w:hAnsi="Times New Roman"/>
        </w:rPr>
        <w:t xml:space="preserve"> bolesťou a</w:t>
      </w:r>
      <w:r w:rsidR="008A5C9A" w:rsidRPr="00DC19B3">
        <w:rPr>
          <w:rFonts w:ascii="Times New Roman" w:hAnsi="Times New Roman"/>
        </w:rPr>
        <w:t> </w:t>
      </w:r>
      <w:r w:rsidRPr="00DC19B3">
        <w:rPr>
          <w:rFonts w:ascii="Times New Roman" w:hAnsi="Times New Roman"/>
        </w:rPr>
        <w:t>pocit</w:t>
      </w:r>
      <w:r w:rsidR="008A5C9A" w:rsidRPr="00DC19B3">
        <w:rPr>
          <w:rFonts w:ascii="Times New Roman" w:hAnsi="Times New Roman"/>
        </w:rPr>
        <w:t xml:space="preserve"> vracania</w:t>
      </w:r>
      <w:r w:rsidRPr="00DC19B3">
        <w:rPr>
          <w:rFonts w:ascii="Times New Roman" w:hAnsi="Times New Roman"/>
        </w:rPr>
        <w:t xml:space="preserve"> alebo </w:t>
      </w:r>
      <w:r w:rsidR="008A5C9A" w:rsidRPr="00DC19B3">
        <w:rPr>
          <w:rFonts w:ascii="Times New Roman" w:hAnsi="Times New Roman"/>
        </w:rPr>
        <w:t xml:space="preserve">vracanie </w:t>
      </w:r>
      <w:r w:rsidRPr="00DC19B3">
        <w:rPr>
          <w:rFonts w:ascii="Times New Roman" w:hAnsi="Times New Roman"/>
        </w:rPr>
        <w:t>(pseudo-obštrukcia)*</w:t>
      </w:r>
    </w:p>
    <w:p w14:paraId="7ADF0A5A" w14:textId="77777777" w:rsidR="008518FB" w:rsidRPr="00C50E4D" w:rsidRDefault="008518F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zmena vo vnímaní chuti</w:t>
      </w:r>
    </w:p>
    <w:p w14:paraId="43EA14E2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smäd</w:t>
      </w:r>
    </w:p>
    <w:p w14:paraId="6B39FCDD" w14:textId="77777777" w:rsidR="0029350E" w:rsidRPr="00C50E4D" w:rsidRDefault="0029350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AA68E51" w14:textId="21226D06" w:rsidR="0029350E" w:rsidRPr="00C50E4D" w:rsidRDefault="0029350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Celkové </w:t>
      </w:r>
      <w:r w:rsidRPr="00C67ADE">
        <w:rPr>
          <w:rFonts w:ascii="Times New Roman" w:hAnsi="Times New Roman"/>
          <w:b/>
        </w:rPr>
        <w:t>ochorenia</w:t>
      </w:r>
    </w:p>
    <w:p w14:paraId="7C4E0249" w14:textId="0BD0105C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nepríjemné pocity </w:t>
      </w:r>
      <w:r w:rsidRPr="00955797">
        <w:rPr>
          <w:rFonts w:ascii="Times New Roman" w:hAnsi="Times New Roman"/>
        </w:rPr>
        <w:t>v</w:t>
      </w:r>
      <w:r>
        <w:rPr>
          <w:rFonts w:ascii="Times New Roman" w:hAnsi="Times New Roman"/>
        </w:rPr>
        <w:t> hrudníku</w:t>
      </w:r>
    </w:p>
    <w:p w14:paraId="57BAA27B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pocit chladu</w:t>
      </w:r>
    </w:p>
    <w:p w14:paraId="25FB99DB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bolesť hlavy</w:t>
      </w:r>
    </w:p>
    <w:p w14:paraId="1F6F60F0" w14:textId="77777777" w:rsidR="00D35B28" w:rsidRPr="00C50E4D" w:rsidRDefault="00D35B28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ochorenie nervového systému (anticholinergný syndróm)</w:t>
      </w:r>
    </w:p>
    <w:p w14:paraId="0EE65A5F" w14:textId="2CEE785F" w:rsidR="00C87EFF" w:rsidRPr="00955797" w:rsidRDefault="00C87EFF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955797">
        <w:rPr>
          <w:rFonts w:ascii="Times New Roman" w:hAnsi="Times New Roman"/>
        </w:rPr>
        <w:t>záchvaty (kŕče)</w:t>
      </w:r>
    </w:p>
    <w:p w14:paraId="538C9BC5" w14:textId="0ECB0ABD" w:rsidR="00FF698E" w:rsidRPr="00C50E4D" w:rsidRDefault="00FF698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vyššia hladina hormónu nazývaného prolaktín v</w:t>
      </w:r>
      <w:r w:rsidR="00D60F16">
        <w:rPr>
          <w:rFonts w:ascii="Times New Roman" w:hAnsi="Times New Roman"/>
        </w:rPr>
        <w:t> </w:t>
      </w:r>
      <w:r>
        <w:rPr>
          <w:rFonts w:ascii="Times New Roman" w:hAnsi="Times New Roman"/>
        </w:rPr>
        <w:t>krvi</w:t>
      </w:r>
      <w:r w:rsidR="00D60F1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16350">
        <w:rPr>
          <w:rFonts w:ascii="Times New Roman" w:hAnsi="Times New Roman"/>
        </w:rPr>
        <w:t>Ženy môžu mať poruchy v normálnej menštruácii alebo spontánne vytekanie materského mlieka</w:t>
      </w:r>
      <w:r>
        <w:rPr>
          <w:rFonts w:ascii="Times New Roman" w:hAnsi="Times New Roman"/>
        </w:rPr>
        <w:t xml:space="preserve">. Muži </w:t>
      </w:r>
      <w:r w:rsidRPr="00F16350">
        <w:rPr>
          <w:rFonts w:ascii="Times New Roman" w:hAnsi="Times New Roman"/>
        </w:rPr>
        <w:t>môžu mať</w:t>
      </w:r>
      <w:r>
        <w:rPr>
          <w:rFonts w:ascii="Times New Roman" w:hAnsi="Times New Roman"/>
        </w:rPr>
        <w:t xml:space="preserve"> poruchy libida alebo erekcie, ako aj nárast prsného tkaniva. </w:t>
      </w:r>
    </w:p>
    <w:p w14:paraId="482A0CCD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1BA6193" w14:textId="0BF19E23" w:rsidR="00BA4639" w:rsidRPr="00C50E4D" w:rsidRDefault="00F51A58" w:rsidP="00240478">
      <w:pPr>
        <w:keepLines/>
        <w:spacing w:after="0" w:line="240" w:lineRule="auto"/>
        <w:ind w:left="142" w:hanging="14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  <w:t>Tieto vedľajšie účinky boli</w:t>
      </w:r>
      <w:r w:rsidR="00246357">
        <w:rPr>
          <w:rFonts w:ascii="Times New Roman" w:hAnsi="Times New Roman"/>
        </w:rPr>
        <w:t xml:space="preserve"> tiež</w:t>
      </w:r>
      <w:r>
        <w:rPr>
          <w:rFonts w:ascii="Times New Roman" w:hAnsi="Times New Roman"/>
        </w:rPr>
        <w:t xml:space="preserve"> hlásené</w:t>
      </w:r>
      <w:r w:rsidRPr="001F1EBC">
        <w:rPr>
          <w:rFonts w:ascii="Times New Roman" w:hAnsi="Times New Roman"/>
        </w:rPr>
        <w:t xml:space="preserve"> pri takomto type</w:t>
      </w:r>
      <w:r>
        <w:rPr>
          <w:rFonts w:ascii="Times New Roman" w:hAnsi="Times New Roman"/>
        </w:rPr>
        <w:t xml:space="preserve"> liekov. Nie je však známe, či sa tieto vedľajšie účinky vyskytnú aj pri používaní lieku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, ktorý vám bol predpísaný.</w:t>
      </w:r>
    </w:p>
    <w:p w14:paraId="66422DAE" w14:textId="77777777" w:rsidR="00092BAE" w:rsidRPr="00DF168D" w:rsidRDefault="00092BA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148CE790" w14:textId="071577D6" w:rsidR="007B3DEC" w:rsidRPr="007B3DEC" w:rsidRDefault="007B3DEC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Jeden pacient zaznamenal počas domácej liečby kyslíkom nedostatok kyslíka (pozri časť 2 v časti „Nepoužívajte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“).</w:t>
      </w:r>
    </w:p>
    <w:p w14:paraId="4AC91D03" w14:textId="77777777" w:rsidR="00092BAE" w:rsidRPr="00DF168D" w:rsidRDefault="00092BA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F96C96E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Ďalšie vedľajšie účinky u detí a dospievajúcich</w:t>
      </w:r>
    </w:p>
    <w:p w14:paraId="66BA510F" w14:textId="50F03A2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Deti môžu byť na účinky lieku citlivejšie</w:t>
      </w:r>
      <w:r w:rsidR="008A5C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najmä </w:t>
      </w:r>
      <w:r w:rsidR="008A5C9A">
        <w:rPr>
          <w:rFonts w:ascii="Times New Roman" w:hAnsi="Times New Roman"/>
        </w:rPr>
        <w:t xml:space="preserve">na </w:t>
      </w:r>
      <w:r w:rsidRPr="00955797">
        <w:rPr>
          <w:rFonts w:ascii="Times New Roman" w:hAnsi="Times New Roman"/>
        </w:rPr>
        <w:t>psychické</w:t>
      </w:r>
      <w:r w:rsidRPr="00DC19B3">
        <w:rPr>
          <w:rFonts w:ascii="Times New Roman" w:hAnsi="Times New Roman"/>
        </w:rPr>
        <w:t xml:space="preserve"> vedľajšie</w:t>
      </w:r>
      <w:r>
        <w:rPr>
          <w:rFonts w:ascii="Times New Roman" w:hAnsi="Times New Roman"/>
        </w:rPr>
        <w:t xml:space="preserve"> účinky a </w:t>
      </w:r>
      <w:r w:rsidR="008A5C9A">
        <w:rPr>
          <w:rFonts w:ascii="Times New Roman" w:hAnsi="Times New Roman"/>
        </w:rPr>
        <w:t>účinky</w:t>
      </w:r>
      <w:r>
        <w:rPr>
          <w:rFonts w:ascii="Times New Roman" w:hAnsi="Times New Roman"/>
        </w:rPr>
        <w:t xml:space="preserve"> spojené s centrálnym nervovým systémom.</w:t>
      </w:r>
    </w:p>
    <w:p w14:paraId="14C4A3F6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56D2E357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lastRenderedPageBreak/>
        <w:t>Hlásenie vedľajších účinkov</w:t>
      </w:r>
    </w:p>
    <w:p w14:paraId="4EE84B78" w14:textId="1976C4D1" w:rsidR="00C64A93" w:rsidRDefault="0066032E" w:rsidP="00240478">
      <w:pPr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 sa u vás vyskytne akýkoľvek vedľajší účinok, obráťte sa na svojho lekára alebo lekárnika.</w:t>
      </w:r>
      <w:r>
        <w:rPr>
          <w:rFonts w:ascii="Times New Roman" w:hAnsi="Times New Roman"/>
          <w:color w:val="FF0000"/>
        </w:rPr>
        <w:t xml:space="preserve"> </w:t>
      </w:r>
      <w:r w:rsidR="0048588E">
        <w:rPr>
          <w:rFonts w:ascii="Times New Roman" w:hAnsi="Times New Roman"/>
        </w:rPr>
        <w:t>To sa</w:t>
      </w:r>
      <w:r w:rsidR="0048588E" w:rsidRPr="0048588E">
        <w:rPr>
          <w:rFonts w:ascii="Times New Roman" w:hAnsi="Times New Roman"/>
        </w:rPr>
        <w:t xml:space="preserve"> To sa týka aj akýchkoľvek vedľajších účinkov, ktoré nie sú uvedené v tejto písomnej informácii. Vedľajšie účinky môžete hlásiť aj priamo na </w:t>
      </w:r>
      <w:r w:rsidR="00AC0FCF" w:rsidRPr="00C112AF">
        <w:rPr>
          <w:rFonts w:ascii="Times New Roman" w:hAnsi="Times New Roman"/>
          <w:highlight w:val="lightGray"/>
        </w:rPr>
        <w:t>národné centrum hlásenia uvedené v </w:t>
      </w:r>
      <w:hyperlink r:id="rId8" w:history="1">
        <w:r w:rsidR="00AC0FCF" w:rsidRPr="00C112AF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AC0FCF" w:rsidRPr="00C112AF">
        <w:rPr>
          <w:rFonts w:ascii="Times New Roman" w:hAnsi="Times New Roman"/>
          <w:highlight w:val="lightGray"/>
        </w:rPr>
        <w:t>.</w:t>
      </w:r>
      <w:r w:rsidR="00AC0FCF">
        <w:rPr>
          <w:rFonts w:ascii="Times New Roman" w:hAnsi="Times New Roman"/>
        </w:rPr>
        <w:t xml:space="preserve"> </w:t>
      </w:r>
      <w:r w:rsidR="0048588E" w:rsidRPr="00ED1451">
        <w:rPr>
          <w:rFonts w:ascii="Times New Roman" w:hAnsi="Times New Roman"/>
        </w:rPr>
        <w:t>Hlásením vedľajších účinkov môžete prispieť k získaniu ďalších informácií o bezpečnosti tohto lieku.</w:t>
      </w:r>
    </w:p>
    <w:p w14:paraId="754B6E7B" w14:textId="77777777" w:rsidR="00C64A93" w:rsidRPr="00DF168D" w:rsidRDefault="00C64A93" w:rsidP="00240478">
      <w:pPr>
        <w:keepLines/>
        <w:spacing w:after="0" w:line="240" w:lineRule="auto"/>
        <w:rPr>
          <w:rFonts w:ascii="Times New Roman" w:eastAsia="Verdana" w:hAnsi="Times New Roman" w:cs="Times New Roman"/>
          <w:lang w:eastAsia="en-GB"/>
        </w:rPr>
      </w:pPr>
    </w:p>
    <w:p w14:paraId="45DADD3C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8661E76" w14:textId="6725F634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Ako uchovávať </w:t>
      </w:r>
      <w:r w:rsidR="009D691D">
        <w:rPr>
          <w:rFonts w:ascii="Times New Roman" w:hAnsi="Times New Roman"/>
          <w:b/>
        </w:rPr>
        <w:t>VESOXX 1 mg/ml</w:t>
      </w:r>
    </w:p>
    <w:p w14:paraId="00AB82A4" w14:textId="77777777" w:rsidR="0066032E" w:rsidRPr="00C112AF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EBF8519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Tento liek uchovávajte mimo dohľadu a dosahu detí.</w:t>
      </w:r>
    </w:p>
    <w:p w14:paraId="246200C7" w14:textId="77777777" w:rsidR="0066032E" w:rsidRPr="00C112AF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5EC4986D" w14:textId="29986E1D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Nepoužívajte </w:t>
      </w:r>
      <w:r w:rsidR="00E2436F">
        <w:rPr>
          <w:rFonts w:ascii="Times New Roman" w:hAnsi="Times New Roman"/>
        </w:rPr>
        <w:t xml:space="preserve">tento liek </w:t>
      </w:r>
      <w:r>
        <w:rPr>
          <w:rFonts w:ascii="Times New Roman" w:hAnsi="Times New Roman"/>
        </w:rPr>
        <w:t xml:space="preserve">po dátume exspirácie, ktorý je uvedený na štítku injekčnej striekačky, škatuli a na </w:t>
      </w:r>
      <w:r w:rsidR="00D900A7" w:rsidRPr="00401091">
        <w:rPr>
          <w:rFonts w:ascii="Times New Roman" w:hAnsi="Times New Roman"/>
        </w:rPr>
        <w:t>vrecku</w:t>
      </w:r>
      <w:r w:rsidR="00E243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 </w:t>
      </w:r>
      <w:r w:rsidR="00E2436F">
        <w:rPr>
          <w:rFonts w:ascii="Times New Roman" w:hAnsi="Times New Roman"/>
        </w:rPr>
        <w:t>„</w:t>
      </w:r>
      <w:r>
        <w:rPr>
          <w:rFonts w:ascii="Times New Roman" w:hAnsi="Times New Roman"/>
        </w:rPr>
        <w:t>EXP</w:t>
      </w:r>
      <w:r w:rsidR="00E2436F">
        <w:rPr>
          <w:rFonts w:ascii="Times New Roman" w:hAnsi="Times New Roman"/>
        </w:rPr>
        <w:t>“</w:t>
      </w:r>
      <w:r>
        <w:rPr>
          <w:rFonts w:ascii="Times New Roman" w:hAnsi="Times New Roman"/>
        </w:rPr>
        <w:t>: Dátum exspirácie sa vzťahuje na posledný deň v danom mesiaci.</w:t>
      </w:r>
    </w:p>
    <w:p w14:paraId="37186809" w14:textId="77777777" w:rsidR="0066032E" w:rsidRPr="00C112AF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E5C0453" w14:textId="7C694F81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Tento liek nevyžaduje žiadne zvláštne teplotné podmienky na uchovávanie. Injekčnú striekačku uchovávajte vo vonkajšej škatuli, aby bola chránená pred svetlom.</w:t>
      </w:r>
    </w:p>
    <w:p w14:paraId="6B1EC2EF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629426A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955797">
        <w:rPr>
          <w:rFonts w:ascii="Times New Roman" w:hAnsi="Times New Roman"/>
        </w:rPr>
        <w:t>Len na jednorazové použitie.</w:t>
      </w:r>
      <w:r>
        <w:rPr>
          <w:rFonts w:ascii="Times New Roman" w:hAnsi="Times New Roman"/>
        </w:rPr>
        <w:t xml:space="preserve"> </w:t>
      </w:r>
    </w:p>
    <w:p w14:paraId="47E58C16" w14:textId="7E51CFD7" w:rsidR="0066032E" w:rsidRPr="00C50E4D" w:rsidRDefault="00D739DF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Nepoužitý roztok sa musí okamžite zlikvidovať.</w:t>
      </w:r>
    </w:p>
    <w:p w14:paraId="4C3C0EF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716236B" w14:textId="67E0B4D0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Nelikvidujte lieky domovým odpadom. Nepoužitý liek vráťte do lekárne. Tieto opatrenia pomôžu chrániť životné prostredie.</w:t>
      </w:r>
    </w:p>
    <w:p w14:paraId="6759A0F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481803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2721BA2B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Obsah balenia a ďalšie informácie</w:t>
      </w:r>
    </w:p>
    <w:p w14:paraId="53EFCFF9" w14:textId="77777777" w:rsidR="0066032E" w:rsidRPr="00DF168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20A60D2" w14:textId="57C520CE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 xml:space="preserve">Čo </w:t>
      </w:r>
      <w:r w:rsidR="009D691D">
        <w:rPr>
          <w:rFonts w:ascii="Times New Roman" w:hAnsi="Times New Roman"/>
          <w:b/>
          <w:bCs/>
        </w:rPr>
        <w:t>VESOXX 1 mg/ml</w:t>
      </w:r>
      <w:r>
        <w:rPr>
          <w:rFonts w:ascii="Times New Roman" w:hAnsi="Times New Roman"/>
          <w:b/>
          <w:bCs/>
        </w:rPr>
        <w:t xml:space="preserve"> obsahuje</w:t>
      </w:r>
    </w:p>
    <w:p w14:paraId="1D7A5A69" w14:textId="77777777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Liečivo je oxybutyníniumhydrochlorid.</w:t>
      </w:r>
    </w:p>
    <w:p w14:paraId="79EB279C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4D5B9816" w14:textId="25327D2B" w:rsidR="0066032E" w:rsidRPr="00C50E4D" w:rsidRDefault="0066032E" w:rsidP="00240478">
      <w:pPr>
        <w:keepNext/>
        <w:keepLine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C19B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ml roztoku obsahuje 1 mg oxybutyníniumhydrochloridu.</w:t>
      </w:r>
    </w:p>
    <w:p w14:paraId="4DE66D1E" w14:textId="6F1BEFF0" w:rsidR="0066032E" w:rsidRPr="00C50E4D" w:rsidRDefault="0066032E" w:rsidP="00240478">
      <w:pPr>
        <w:keepNext/>
        <w:keepLine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 xml:space="preserve">Jedna </w:t>
      </w:r>
      <w:r w:rsidR="00D60F16">
        <w:rPr>
          <w:rFonts w:ascii="Times New Roman" w:hAnsi="Times New Roman"/>
        </w:rPr>
        <w:t>kalibrovaná</w:t>
      </w:r>
      <w:r>
        <w:rPr>
          <w:rFonts w:ascii="Times New Roman" w:hAnsi="Times New Roman"/>
        </w:rPr>
        <w:t xml:space="preserve"> naplnená injekčná striekačka s 10 ml sterilného roztoku obsahuje 10 mg oxybutyníniumchloridu.</w:t>
      </w:r>
    </w:p>
    <w:p w14:paraId="1BF4EBAC" w14:textId="77777777" w:rsidR="0066032E" w:rsidRPr="00DF168D" w:rsidRDefault="0066032E" w:rsidP="0024047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1E01DBCF" w14:textId="4219CE6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DC19B3">
        <w:rPr>
          <w:rFonts w:ascii="Times New Roman" w:hAnsi="Times New Roman"/>
        </w:rPr>
        <w:t>Ďalšie</w:t>
      </w:r>
      <w:r>
        <w:rPr>
          <w:rFonts w:ascii="Times New Roman" w:hAnsi="Times New Roman"/>
        </w:rPr>
        <w:t xml:space="preserve"> pomocné látky sú kyselina chlorovodíková, chlorid sod</w:t>
      </w:r>
      <w:r w:rsidR="00D60F16">
        <w:rPr>
          <w:rFonts w:ascii="Times New Roman" w:hAnsi="Times New Roman"/>
        </w:rPr>
        <w:t>n</w:t>
      </w:r>
      <w:r>
        <w:rPr>
          <w:rFonts w:ascii="Times New Roman" w:hAnsi="Times New Roman"/>
        </w:rPr>
        <w:t>ý a voda na injekciu.</w:t>
      </w:r>
    </w:p>
    <w:p w14:paraId="485A6220" w14:textId="77777777" w:rsidR="0066032E" w:rsidRPr="00DF168D" w:rsidRDefault="0066032E" w:rsidP="0024047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35CC901C" w14:textId="4088699C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 xml:space="preserve">Ako vyzerá </w:t>
      </w:r>
      <w:r w:rsidR="009D691D">
        <w:rPr>
          <w:rFonts w:ascii="Times New Roman" w:hAnsi="Times New Roman"/>
          <w:b/>
          <w:bCs/>
        </w:rPr>
        <w:t>VESOXX 1 mg/ml</w:t>
      </w:r>
      <w:r>
        <w:rPr>
          <w:rFonts w:ascii="Times New Roman" w:hAnsi="Times New Roman"/>
          <w:b/>
          <w:bCs/>
        </w:rPr>
        <w:t xml:space="preserve"> a obsah balenia</w:t>
      </w:r>
    </w:p>
    <w:p w14:paraId="312D9D09" w14:textId="07E00A73" w:rsidR="00B87F93" w:rsidRPr="00C50E4D" w:rsidRDefault="009D691D" w:rsidP="00240478">
      <w:pPr>
        <w:pStyle w:val="Textkomentra"/>
        <w:keepLines/>
        <w:spacing w:after="0"/>
        <w:rPr>
          <w:rFonts w:ascii="Times New Roman" w:eastAsia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VESOXX 1 mg/ml</w:t>
      </w:r>
      <w:r w:rsidR="008A518B">
        <w:rPr>
          <w:rFonts w:ascii="Times New Roman" w:hAnsi="Times New Roman"/>
          <w:sz w:val="22"/>
          <w:szCs w:val="22"/>
        </w:rPr>
        <w:t xml:space="preserve"> je číry </w:t>
      </w:r>
      <w:r w:rsidR="008A518B" w:rsidRPr="00DC19B3">
        <w:rPr>
          <w:rFonts w:ascii="Times New Roman" w:hAnsi="Times New Roman"/>
          <w:sz w:val="22"/>
          <w:szCs w:val="22"/>
        </w:rPr>
        <w:t>a</w:t>
      </w:r>
      <w:r w:rsidR="008A518B">
        <w:rPr>
          <w:rFonts w:ascii="Times New Roman" w:hAnsi="Times New Roman"/>
          <w:sz w:val="22"/>
          <w:szCs w:val="22"/>
        </w:rPr>
        <w:t> bezfarebný roztok. Dodáva sa ako</w:t>
      </w:r>
      <w:r w:rsidR="00612976">
        <w:rPr>
          <w:rFonts w:ascii="Times New Roman" w:hAnsi="Times New Roman"/>
          <w:sz w:val="22"/>
          <w:szCs w:val="22"/>
        </w:rPr>
        <w:t xml:space="preserve"> roztok pripravený na použitie v</w:t>
      </w:r>
      <w:r w:rsidR="001F1EBC">
        <w:rPr>
          <w:rFonts w:ascii="Times New Roman" w:hAnsi="Times New Roman"/>
          <w:sz w:val="22"/>
          <w:szCs w:val="22"/>
        </w:rPr>
        <w:t> 10 ml</w:t>
      </w:r>
      <w:r w:rsidR="00612976">
        <w:rPr>
          <w:rFonts w:ascii="Times New Roman" w:hAnsi="Times New Roman"/>
          <w:sz w:val="22"/>
          <w:szCs w:val="22"/>
        </w:rPr>
        <w:t xml:space="preserve"> naplnenej</w:t>
      </w:r>
      <w:r w:rsidR="008A518B">
        <w:rPr>
          <w:rFonts w:ascii="Times New Roman" w:hAnsi="Times New Roman"/>
          <w:sz w:val="22"/>
          <w:szCs w:val="22"/>
        </w:rPr>
        <w:t xml:space="preserve"> injekčn</w:t>
      </w:r>
      <w:r w:rsidR="00612976">
        <w:rPr>
          <w:rFonts w:ascii="Times New Roman" w:hAnsi="Times New Roman"/>
          <w:sz w:val="22"/>
          <w:szCs w:val="22"/>
        </w:rPr>
        <w:t>ej</w:t>
      </w:r>
      <w:r w:rsidR="008A518B">
        <w:rPr>
          <w:rFonts w:ascii="Times New Roman" w:hAnsi="Times New Roman"/>
          <w:sz w:val="22"/>
          <w:szCs w:val="22"/>
        </w:rPr>
        <w:t xml:space="preserve"> striekačk</w:t>
      </w:r>
      <w:r w:rsidR="00612976">
        <w:rPr>
          <w:rFonts w:ascii="Times New Roman" w:hAnsi="Times New Roman"/>
          <w:sz w:val="22"/>
          <w:szCs w:val="22"/>
        </w:rPr>
        <w:t>e</w:t>
      </w:r>
      <w:r w:rsidR="001F1EBC">
        <w:rPr>
          <w:rFonts w:ascii="Times New Roman" w:hAnsi="Times New Roman"/>
          <w:sz w:val="22"/>
          <w:szCs w:val="22"/>
        </w:rPr>
        <w:t xml:space="preserve"> z</w:t>
      </w:r>
      <w:r w:rsidR="008A518B" w:rsidRPr="00612976">
        <w:rPr>
          <w:rFonts w:ascii="Times New Roman" w:hAnsi="Times New Roman"/>
          <w:sz w:val="22"/>
          <w:szCs w:val="22"/>
        </w:rPr>
        <w:t xml:space="preserve"> cykloolefín-kopolyméru</w:t>
      </w:r>
      <w:r w:rsidR="008A518B">
        <w:rPr>
          <w:rFonts w:ascii="Times New Roman" w:hAnsi="Times New Roman"/>
          <w:sz w:val="22"/>
          <w:szCs w:val="22"/>
        </w:rPr>
        <w:t xml:space="preserve"> s piestom zo syntetickej brómbutylovej gumy </w:t>
      </w:r>
      <w:r w:rsidR="008A518B" w:rsidRPr="00612976">
        <w:rPr>
          <w:rFonts w:ascii="Times New Roman" w:hAnsi="Times New Roman"/>
          <w:sz w:val="22"/>
          <w:szCs w:val="22"/>
        </w:rPr>
        <w:t>a viečkom</w:t>
      </w:r>
      <w:r w:rsidR="008A518B">
        <w:rPr>
          <w:rFonts w:ascii="Times New Roman" w:hAnsi="Times New Roman"/>
          <w:sz w:val="22"/>
          <w:szCs w:val="22"/>
        </w:rPr>
        <w:t xml:space="preserve">. </w:t>
      </w:r>
    </w:p>
    <w:p w14:paraId="675E8EA9" w14:textId="3A13ECCE" w:rsidR="0066032E" w:rsidRPr="00C50E4D" w:rsidRDefault="00E90B0F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Škatuľa </w:t>
      </w:r>
      <w:r w:rsidR="0066032E">
        <w:rPr>
          <w:rFonts w:ascii="Times New Roman" w:hAnsi="Times New Roman"/>
        </w:rPr>
        <w:t>so 100 injekčnými striekačkami.</w:t>
      </w:r>
    </w:p>
    <w:p w14:paraId="3193E374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339A2F7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>Držiteľ rozhodnutia o registrácii</w:t>
      </w:r>
    </w:p>
    <w:p w14:paraId="552D9759" w14:textId="77777777" w:rsidR="0066032E" w:rsidRPr="00FA5FD8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Oxyton Pharma GmbH</w:t>
      </w:r>
    </w:p>
    <w:p w14:paraId="51142553" w14:textId="77777777" w:rsidR="0066032E" w:rsidRPr="00FA5FD8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Edith-Stein-Platz 7</w:t>
      </w:r>
    </w:p>
    <w:p w14:paraId="0CE8B28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21035 Hamburg</w:t>
      </w:r>
    </w:p>
    <w:p w14:paraId="5615A28F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Nemecko</w:t>
      </w:r>
    </w:p>
    <w:p w14:paraId="170A26A9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de-DE" w:eastAsia="de-DE"/>
        </w:rPr>
      </w:pPr>
    </w:p>
    <w:p w14:paraId="7B79EBA5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>Výrobca</w:t>
      </w:r>
    </w:p>
    <w:p w14:paraId="0F52195F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Grachtenhaus-Apotheke</w:t>
      </w:r>
    </w:p>
    <w:p w14:paraId="5BA411E0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Grachtenplatz 9</w:t>
      </w:r>
    </w:p>
    <w:p w14:paraId="404E995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21035 Hamburg</w:t>
      </w:r>
    </w:p>
    <w:p w14:paraId="225D65B7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Nemecko</w:t>
      </w:r>
    </w:p>
    <w:p w14:paraId="7413DF6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96EDFB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lastRenderedPageBreak/>
        <w:t>Liek je schválený v členských štátoch Európskeho hospodárskeho priestoru (EHP) pod nasledujúcimi názvami:</w:t>
      </w:r>
    </w:p>
    <w:p w14:paraId="6D895335" w14:textId="77777777" w:rsidR="0066032E" w:rsidRPr="00DF168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noProof/>
          <w:lang w:eastAsia="de-D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953"/>
      </w:tblGrid>
      <w:tr w:rsidR="001F78FE" w:rsidRPr="001F78FE" w14:paraId="5A2D96E9" w14:textId="77777777" w:rsidTr="00A1482B">
        <w:trPr>
          <w:trHeight w:val="3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8251" w14:textId="5B03F382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Holandsko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4D98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US" w:eastAsia="de-DE"/>
              </w:rPr>
              <w:t xml:space="preserve">VESOLOX 1 mg/ml oplossing voor intravesicaal gebruik </w:t>
            </w:r>
          </w:p>
        </w:tc>
      </w:tr>
      <w:tr w:rsidR="001F78FE" w:rsidRPr="001F78FE" w14:paraId="5D44CD60" w14:textId="77777777" w:rsidTr="00A1482B">
        <w:trPr>
          <w:trHeight w:val="30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488E" w14:textId="7EB964C1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Rakúsko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363E" w14:textId="77777777" w:rsidR="001F78FE" w:rsidRPr="00DF168D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de-DE" w:eastAsia="de-DE"/>
              </w:rPr>
            </w:pPr>
            <w:r w:rsidRPr="00DF168D">
              <w:rPr>
                <w:rFonts w:ascii="Times New Roman" w:eastAsia="Times New Roman" w:hAnsi="Times New Roman" w:cs="Times New Roman"/>
                <w:iCs/>
                <w:noProof/>
                <w:lang w:val="de-DE" w:eastAsia="de-DE"/>
              </w:rPr>
              <w:t xml:space="preserve">VESOXX 1 mg/ml Lösung zur intravesikalen Anwendung </w:t>
            </w:r>
          </w:p>
        </w:tc>
      </w:tr>
      <w:tr w:rsidR="001F78FE" w:rsidRPr="001F78FE" w14:paraId="53D6BD39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C872" w14:textId="080F3D0C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Belgicko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9ED1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56F753EC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12F0" w14:textId="583B571C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Česká republika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7C37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</w:t>
            </w:r>
          </w:p>
        </w:tc>
      </w:tr>
      <w:tr w:rsidR="001F78FE" w:rsidRPr="001F78FE" w14:paraId="2EBA8AC5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6E02" w14:textId="25D29DBA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Nemecko: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246E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4BE0B7B6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7651" w14:textId="1CF53D05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Luxembursko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D798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598F7422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A4A0" w14:textId="215B29F2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Poľsko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49FD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</w:t>
            </w:r>
          </w:p>
        </w:tc>
      </w:tr>
      <w:tr w:rsidR="001F78FE" w:rsidRPr="001F78FE" w14:paraId="72A90CC0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148A" w14:textId="031357E1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Portugalsko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EA51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019BBC6E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0E18" w14:textId="010DA400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Švédsko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A195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06A65D28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7FA2" w14:textId="065ABCC5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Slovenská republika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421E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</w:tbl>
    <w:p w14:paraId="484A0F64" w14:textId="59C7D8C7" w:rsidR="0066032E" w:rsidRPr="00C50E4D" w:rsidRDefault="0066032E" w:rsidP="00DF168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3D41F9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val="en-GB" w:eastAsia="de-DE"/>
        </w:rPr>
      </w:pPr>
    </w:p>
    <w:p w14:paraId="5D5C9461" w14:textId="73AE914A" w:rsidR="0066032E" w:rsidRPr="00C50E4D" w:rsidRDefault="0066032E" w:rsidP="00240478">
      <w:pPr>
        <w:keepLine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Táto písomná informácia bola naposledy aktualizovaná v</w:t>
      </w:r>
      <w:r w:rsidR="00E910ED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D60F16">
        <w:rPr>
          <w:rFonts w:ascii="Times New Roman" w:hAnsi="Times New Roman"/>
          <w:b/>
        </w:rPr>
        <w:t>februári</w:t>
      </w:r>
      <w:r>
        <w:rPr>
          <w:rFonts w:ascii="Times New Roman" w:hAnsi="Times New Roman"/>
          <w:b/>
        </w:rPr>
        <w:t xml:space="preserve"> 201</w:t>
      </w:r>
      <w:r w:rsidR="00D60F16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</w:t>
      </w:r>
    </w:p>
    <w:sectPr w:rsidR="0066032E" w:rsidRPr="00C50E4D" w:rsidSect="008C0F08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1A835C" w16cid:durableId="1F081F98"/>
  <w16cid:commentId w16cid:paraId="36D1DCA2" w16cid:durableId="1F081F99"/>
  <w16cid:commentId w16cid:paraId="25BF8B13" w16cid:durableId="1F081F9A"/>
  <w16cid:commentId w16cid:paraId="1FD2FA18" w16cid:durableId="1F081F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62C6A" w14:textId="77777777" w:rsidR="00C14E19" w:rsidRDefault="00C14E19" w:rsidP="006A3800">
      <w:pPr>
        <w:spacing w:after="0" w:line="240" w:lineRule="auto"/>
      </w:pPr>
      <w:r>
        <w:separator/>
      </w:r>
    </w:p>
  </w:endnote>
  <w:endnote w:type="continuationSeparator" w:id="0">
    <w:p w14:paraId="4795FCD8" w14:textId="77777777" w:rsidR="00C14E19" w:rsidRDefault="00C14E19" w:rsidP="006A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16"/>
        <w:szCs w:val="20"/>
      </w:rPr>
      <w:id w:val="613405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10D8162" w14:textId="12435C24" w:rsidR="00E2436F" w:rsidRPr="00C50E4D" w:rsidRDefault="00E2436F" w:rsidP="00C50E4D">
        <w:pPr>
          <w:pStyle w:val="Pta"/>
          <w:tabs>
            <w:tab w:val="clear" w:pos="9072"/>
            <w:tab w:val="left" w:pos="567"/>
            <w:tab w:val="right" w:pos="8931"/>
          </w:tabs>
          <w:ind w:right="96"/>
          <w:jc w:val="center"/>
          <w:rPr>
            <w:rFonts w:ascii="Times New Roman" w:eastAsia="Times New Roman" w:hAnsi="Times New Roman" w:cs="Times New Roman"/>
            <w:sz w:val="18"/>
            <w:szCs w:val="18"/>
          </w:rPr>
        </w:pP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fldChar w:fldCharType="begin"/>
        </w: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instrText>PAGE   \* MERGEFORMAT</w:instrText>
        </w: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fldChar w:fldCharType="separate"/>
        </w:r>
        <w:r w:rsidR="00C112AF">
          <w:rPr>
            <w:rFonts w:ascii="Times New Roman" w:eastAsia="Times New Roman" w:hAnsi="Times New Roman" w:cs="Times New Roman"/>
            <w:noProof/>
            <w:sz w:val="18"/>
            <w:szCs w:val="18"/>
          </w:rPr>
          <w:t>1</w:t>
        </w: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41800" w14:textId="77777777" w:rsidR="00C14E19" w:rsidRDefault="00C14E19" w:rsidP="006A3800">
      <w:pPr>
        <w:spacing w:after="0" w:line="240" w:lineRule="auto"/>
      </w:pPr>
      <w:r>
        <w:separator/>
      </w:r>
    </w:p>
  </w:footnote>
  <w:footnote w:type="continuationSeparator" w:id="0">
    <w:p w14:paraId="196A0CD2" w14:textId="77777777" w:rsidR="00C14E19" w:rsidRDefault="00C14E19" w:rsidP="006A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07261" w14:textId="77777777" w:rsidR="00163AA6" w:rsidRPr="00163AA6" w:rsidRDefault="00163AA6" w:rsidP="00163AA6">
    <w:pPr>
      <w:tabs>
        <w:tab w:val="left" w:pos="567"/>
      </w:tabs>
      <w:spacing w:after="0" w:line="260" w:lineRule="exact"/>
      <w:rPr>
        <w:rFonts w:ascii="Times New Roman" w:eastAsia="Times New Roman" w:hAnsi="Times New Roman" w:cs="Times New Roman"/>
        <w:szCs w:val="20"/>
      </w:rPr>
    </w:pPr>
    <w:r w:rsidRPr="00163AA6">
      <w:rPr>
        <w:rFonts w:ascii="Times New Roman" w:eastAsia="Times New Roman" w:hAnsi="Times New Roman" w:cs="Times New Roman"/>
        <w:sz w:val="18"/>
        <w:szCs w:val="18"/>
      </w:rPr>
      <w:t>Schválený text k rozhodnutiu o registrácii, ev. č. 2017/02006-REG</w:t>
    </w:r>
  </w:p>
  <w:p w14:paraId="569EBF57" w14:textId="77777777" w:rsidR="00163AA6" w:rsidRDefault="00163AA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541609"/>
    <w:multiLevelType w:val="hybridMultilevel"/>
    <w:tmpl w:val="A12CB95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6B4A57"/>
    <w:multiLevelType w:val="hybridMultilevel"/>
    <w:tmpl w:val="5114D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92DDE"/>
    <w:multiLevelType w:val="hybridMultilevel"/>
    <w:tmpl w:val="B34E31A8"/>
    <w:lvl w:ilvl="0" w:tplc="FE54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E2F48"/>
    <w:multiLevelType w:val="multilevel"/>
    <w:tmpl w:val="1220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558AC"/>
    <w:multiLevelType w:val="hybridMultilevel"/>
    <w:tmpl w:val="1876BA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17D88"/>
    <w:multiLevelType w:val="hybridMultilevel"/>
    <w:tmpl w:val="F9806984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7E5E94"/>
    <w:multiLevelType w:val="hybridMultilevel"/>
    <w:tmpl w:val="379488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1928"/>
    <w:multiLevelType w:val="hybridMultilevel"/>
    <w:tmpl w:val="D7161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7F14"/>
    <w:multiLevelType w:val="hybridMultilevel"/>
    <w:tmpl w:val="EB2C96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6C24653C"/>
    <w:multiLevelType w:val="multilevel"/>
    <w:tmpl w:val="E24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3769C"/>
    <w:multiLevelType w:val="hybridMultilevel"/>
    <w:tmpl w:val="302444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72A80"/>
    <w:multiLevelType w:val="hybridMultilevel"/>
    <w:tmpl w:val="D0B431FA"/>
    <w:lvl w:ilvl="0" w:tplc="FE54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00737"/>
    <w:multiLevelType w:val="hybridMultilevel"/>
    <w:tmpl w:val="F2961614"/>
    <w:lvl w:ilvl="0" w:tplc="8568483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A73D06"/>
    <w:multiLevelType w:val="hybridMultilevel"/>
    <w:tmpl w:val="662892BA"/>
    <w:lvl w:ilvl="0" w:tplc="31FAAF60">
      <w:start w:val="1"/>
      <w:numFmt w:val="bullet"/>
      <w:lvlText w:val="-"/>
      <w:lvlJc w:val="left"/>
      <w:pPr>
        <w:ind w:left="720" w:hanging="363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16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5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2E"/>
    <w:rsid w:val="00011253"/>
    <w:rsid w:val="0001310F"/>
    <w:rsid w:val="00031C7F"/>
    <w:rsid w:val="00044B1B"/>
    <w:rsid w:val="00077F1A"/>
    <w:rsid w:val="00085C98"/>
    <w:rsid w:val="00087202"/>
    <w:rsid w:val="00092BAE"/>
    <w:rsid w:val="00094E3D"/>
    <w:rsid w:val="000A03D2"/>
    <w:rsid w:val="000A11D0"/>
    <w:rsid w:val="000A20AB"/>
    <w:rsid w:val="000A3224"/>
    <w:rsid w:val="000A56C2"/>
    <w:rsid w:val="000A6549"/>
    <w:rsid w:val="000C1ABF"/>
    <w:rsid w:val="000D022A"/>
    <w:rsid w:val="000D4D8F"/>
    <w:rsid w:val="000E38DD"/>
    <w:rsid w:val="000E707D"/>
    <w:rsid w:val="000F4029"/>
    <w:rsid w:val="001037B0"/>
    <w:rsid w:val="00104AE6"/>
    <w:rsid w:val="0011071C"/>
    <w:rsid w:val="00115AE9"/>
    <w:rsid w:val="00115AFF"/>
    <w:rsid w:val="00120EBE"/>
    <w:rsid w:val="00150E7D"/>
    <w:rsid w:val="00152277"/>
    <w:rsid w:val="00154047"/>
    <w:rsid w:val="00163AA6"/>
    <w:rsid w:val="0019469F"/>
    <w:rsid w:val="001947CE"/>
    <w:rsid w:val="001A17F8"/>
    <w:rsid w:val="001A3BEC"/>
    <w:rsid w:val="001C7079"/>
    <w:rsid w:val="001D3B60"/>
    <w:rsid w:val="001E4D32"/>
    <w:rsid w:val="001F1EBC"/>
    <w:rsid w:val="001F78FE"/>
    <w:rsid w:val="001F7B55"/>
    <w:rsid w:val="00226974"/>
    <w:rsid w:val="002274FE"/>
    <w:rsid w:val="002304FB"/>
    <w:rsid w:val="00240478"/>
    <w:rsid w:val="00242F2A"/>
    <w:rsid w:val="00246357"/>
    <w:rsid w:val="00250077"/>
    <w:rsid w:val="00252AC3"/>
    <w:rsid w:val="002570D9"/>
    <w:rsid w:val="002703AB"/>
    <w:rsid w:val="0027257D"/>
    <w:rsid w:val="00274A6A"/>
    <w:rsid w:val="0029350E"/>
    <w:rsid w:val="002C3C1C"/>
    <w:rsid w:val="002C5367"/>
    <w:rsid w:val="002D024A"/>
    <w:rsid w:val="002D500C"/>
    <w:rsid w:val="002D76CD"/>
    <w:rsid w:val="002D77E7"/>
    <w:rsid w:val="002E3D5A"/>
    <w:rsid w:val="0030706F"/>
    <w:rsid w:val="00331218"/>
    <w:rsid w:val="003359AC"/>
    <w:rsid w:val="00344AA7"/>
    <w:rsid w:val="00346789"/>
    <w:rsid w:val="003514EF"/>
    <w:rsid w:val="0035182A"/>
    <w:rsid w:val="00356C0D"/>
    <w:rsid w:val="00357C82"/>
    <w:rsid w:val="00367A9B"/>
    <w:rsid w:val="00375988"/>
    <w:rsid w:val="00382430"/>
    <w:rsid w:val="00393E73"/>
    <w:rsid w:val="00395920"/>
    <w:rsid w:val="003C0105"/>
    <w:rsid w:val="003D07E0"/>
    <w:rsid w:val="003E3866"/>
    <w:rsid w:val="003F33FA"/>
    <w:rsid w:val="00401091"/>
    <w:rsid w:val="00402C25"/>
    <w:rsid w:val="00404CFA"/>
    <w:rsid w:val="004072E6"/>
    <w:rsid w:val="0043397C"/>
    <w:rsid w:val="00447448"/>
    <w:rsid w:val="004742BC"/>
    <w:rsid w:val="00482DB5"/>
    <w:rsid w:val="00484C48"/>
    <w:rsid w:val="00485465"/>
    <w:rsid w:val="0048588E"/>
    <w:rsid w:val="00496B23"/>
    <w:rsid w:val="004B0FD9"/>
    <w:rsid w:val="004B1AB6"/>
    <w:rsid w:val="004C2EFD"/>
    <w:rsid w:val="004C3106"/>
    <w:rsid w:val="004C61E3"/>
    <w:rsid w:val="004D31C9"/>
    <w:rsid w:val="004D6027"/>
    <w:rsid w:val="004E2D98"/>
    <w:rsid w:val="004E5E7D"/>
    <w:rsid w:val="005104B9"/>
    <w:rsid w:val="00522D7D"/>
    <w:rsid w:val="00524314"/>
    <w:rsid w:val="00537701"/>
    <w:rsid w:val="00542F30"/>
    <w:rsid w:val="00555753"/>
    <w:rsid w:val="00562002"/>
    <w:rsid w:val="0057509C"/>
    <w:rsid w:val="00580AF0"/>
    <w:rsid w:val="0058395D"/>
    <w:rsid w:val="005B3FBC"/>
    <w:rsid w:val="005C47E1"/>
    <w:rsid w:val="005D180E"/>
    <w:rsid w:val="005D25C2"/>
    <w:rsid w:val="005E0765"/>
    <w:rsid w:val="005E71E6"/>
    <w:rsid w:val="005F3FDA"/>
    <w:rsid w:val="005F781C"/>
    <w:rsid w:val="006062EE"/>
    <w:rsid w:val="00611BB8"/>
    <w:rsid w:val="00612976"/>
    <w:rsid w:val="006178B2"/>
    <w:rsid w:val="006475F8"/>
    <w:rsid w:val="00654A08"/>
    <w:rsid w:val="0066032E"/>
    <w:rsid w:val="0066268E"/>
    <w:rsid w:val="00667547"/>
    <w:rsid w:val="0067539C"/>
    <w:rsid w:val="00680D01"/>
    <w:rsid w:val="00685EFD"/>
    <w:rsid w:val="006906A5"/>
    <w:rsid w:val="0069225B"/>
    <w:rsid w:val="006A3800"/>
    <w:rsid w:val="006C365C"/>
    <w:rsid w:val="006E215A"/>
    <w:rsid w:val="006E4714"/>
    <w:rsid w:val="006F0648"/>
    <w:rsid w:val="006F0930"/>
    <w:rsid w:val="00710D00"/>
    <w:rsid w:val="00741E0E"/>
    <w:rsid w:val="007438F3"/>
    <w:rsid w:val="00745444"/>
    <w:rsid w:val="007466B8"/>
    <w:rsid w:val="00750DB2"/>
    <w:rsid w:val="0075185A"/>
    <w:rsid w:val="00752DE1"/>
    <w:rsid w:val="00761F3B"/>
    <w:rsid w:val="00772986"/>
    <w:rsid w:val="00777C07"/>
    <w:rsid w:val="007B0D3D"/>
    <w:rsid w:val="007B14DA"/>
    <w:rsid w:val="007B3DEC"/>
    <w:rsid w:val="007C7B35"/>
    <w:rsid w:val="007D24B7"/>
    <w:rsid w:val="00803193"/>
    <w:rsid w:val="00805EE2"/>
    <w:rsid w:val="008070FD"/>
    <w:rsid w:val="00807B5D"/>
    <w:rsid w:val="00812407"/>
    <w:rsid w:val="0081360A"/>
    <w:rsid w:val="0082320C"/>
    <w:rsid w:val="008518FB"/>
    <w:rsid w:val="00870E94"/>
    <w:rsid w:val="008827A0"/>
    <w:rsid w:val="00884EC7"/>
    <w:rsid w:val="00891992"/>
    <w:rsid w:val="008A518B"/>
    <w:rsid w:val="008A5C9A"/>
    <w:rsid w:val="008A621B"/>
    <w:rsid w:val="008B5960"/>
    <w:rsid w:val="008C0046"/>
    <w:rsid w:val="008C0F08"/>
    <w:rsid w:val="008C4079"/>
    <w:rsid w:val="008D0C55"/>
    <w:rsid w:val="008F3262"/>
    <w:rsid w:val="008F5EC7"/>
    <w:rsid w:val="009050C8"/>
    <w:rsid w:val="009052F9"/>
    <w:rsid w:val="0093223D"/>
    <w:rsid w:val="00941E8D"/>
    <w:rsid w:val="00955797"/>
    <w:rsid w:val="00966A4F"/>
    <w:rsid w:val="00970FDB"/>
    <w:rsid w:val="009719C3"/>
    <w:rsid w:val="009722E6"/>
    <w:rsid w:val="00973D35"/>
    <w:rsid w:val="009919EE"/>
    <w:rsid w:val="009A76B4"/>
    <w:rsid w:val="009A7707"/>
    <w:rsid w:val="009B24B6"/>
    <w:rsid w:val="009B67F2"/>
    <w:rsid w:val="009C4821"/>
    <w:rsid w:val="009C6BCE"/>
    <w:rsid w:val="009D691D"/>
    <w:rsid w:val="00A01012"/>
    <w:rsid w:val="00A16A0B"/>
    <w:rsid w:val="00A1738B"/>
    <w:rsid w:val="00A24AE7"/>
    <w:rsid w:val="00A44036"/>
    <w:rsid w:val="00A44A51"/>
    <w:rsid w:val="00A45110"/>
    <w:rsid w:val="00A501D3"/>
    <w:rsid w:val="00A507EE"/>
    <w:rsid w:val="00A53EEE"/>
    <w:rsid w:val="00A6441F"/>
    <w:rsid w:val="00A703ED"/>
    <w:rsid w:val="00A770E7"/>
    <w:rsid w:val="00A842A0"/>
    <w:rsid w:val="00A9565B"/>
    <w:rsid w:val="00AA0700"/>
    <w:rsid w:val="00AB100F"/>
    <w:rsid w:val="00AB172A"/>
    <w:rsid w:val="00AC0FCF"/>
    <w:rsid w:val="00AC4A7F"/>
    <w:rsid w:val="00AD31E9"/>
    <w:rsid w:val="00AE0208"/>
    <w:rsid w:val="00AE10A5"/>
    <w:rsid w:val="00AE3C17"/>
    <w:rsid w:val="00B078C2"/>
    <w:rsid w:val="00B12C23"/>
    <w:rsid w:val="00B2323D"/>
    <w:rsid w:val="00B245D8"/>
    <w:rsid w:val="00B26717"/>
    <w:rsid w:val="00B319CF"/>
    <w:rsid w:val="00B47494"/>
    <w:rsid w:val="00B55DBD"/>
    <w:rsid w:val="00B60434"/>
    <w:rsid w:val="00B608B7"/>
    <w:rsid w:val="00B70C1F"/>
    <w:rsid w:val="00B732E1"/>
    <w:rsid w:val="00B810F7"/>
    <w:rsid w:val="00B87F93"/>
    <w:rsid w:val="00BA0F44"/>
    <w:rsid w:val="00BA183B"/>
    <w:rsid w:val="00BA4639"/>
    <w:rsid w:val="00BB0CD3"/>
    <w:rsid w:val="00BB2DAF"/>
    <w:rsid w:val="00BD308F"/>
    <w:rsid w:val="00BE4FAF"/>
    <w:rsid w:val="00BF363C"/>
    <w:rsid w:val="00BF568E"/>
    <w:rsid w:val="00C112AF"/>
    <w:rsid w:val="00C14E19"/>
    <w:rsid w:val="00C217F6"/>
    <w:rsid w:val="00C37CFA"/>
    <w:rsid w:val="00C4539A"/>
    <w:rsid w:val="00C46C9A"/>
    <w:rsid w:val="00C50E4D"/>
    <w:rsid w:val="00C51AE6"/>
    <w:rsid w:val="00C54531"/>
    <w:rsid w:val="00C569A4"/>
    <w:rsid w:val="00C60A8C"/>
    <w:rsid w:val="00C64A93"/>
    <w:rsid w:val="00C67ADE"/>
    <w:rsid w:val="00C765C1"/>
    <w:rsid w:val="00C80A74"/>
    <w:rsid w:val="00C87EFF"/>
    <w:rsid w:val="00C90C0B"/>
    <w:rsid w:val="00CA057D"/>
    <w:rsid w:val="00CA0FF7"/>
    <w:rsid w:val="00CA199D"/>
    <w:rsid w:val="00CA45C0"/>
    <w:rsid w:val="00CB1211"/>
    <w:rsid w:val="00CB3BAA"/>
    <w:rsid w:val="00CC3F94"/>
    <w:rsid w:val="00CC508A"/>
    <w:rsid w:val="00CD2C22"/>
    <w:rsid w:val="00CE14A1"/>
    <w:rsid w:val="00CE521F"/>
    <w:rsid w:val="00CF0078"/>
    <w:rsid w:val="00CF1386"/>
    <w:rsid w:val="00CF3436"/>
    <w:rsid w:val="00CF71A2"/>
    <w:rsid w:val="00D01A17"/>
    <w:rsid w:val="00D10329"/>
    <w:rsid w:val="00D168F0"/>
    <w:rsid w:val="00D17BD5"/>
    <w:rsid w:val="00D3354C"/>
    <w:rsid w:val="00D35B28"/>
    <w:rsid w:val="00D40D97"/>
    <w:rsid w:val="00D4446C"/>
    <w:rsid w:val="00D44F59"/>
    <w:rsid w:val="00D47C09"/>
    <w:rsid w:val="00D60F16"/>
    <w:rsid w:val="00D736D4"/>
    <w:rsid w:val="00D739DF"/>
    <w:rsid w:val="00D77DF4"/>
    <w:rsid w:val="00D8323B"/>
    <w:rsid w:val="00D900A7"/>
    <w:rsid w:val="00D91A4B"/>
    <w:rsid w:val="00D930F9"/>
    <w:rsid w:val="00D9362D"/>
    <w:rsid w:val="00D96E0E"/>
    <w:rsid w:val="00DA240C"/>
    <w:rsid w:val="00DA4241"/>
    <w:rsid w:val="00DB14D5"/>
    <w:rsid w:val="00DB586A"/>
    <w:rsid w:val="00DB70E1"/>
    <w:rsid w:val="00DC19B3"/>
    <w:rsid w:val="00DC1F25"/>
    <w:rsid w:val="00DC6B29"/>
    <w:rsid w:val="00DD1931"/>
    <w:rsid w:val="00DF168D"/>
    <w:rsid w:val="00DF7CBA"/>
    <w:rsid w:val="00E01A6A"/>
    <w:rsid w:val="00E10832"/>
    <w:rsid w:val="00E2436F"/>
    <w:rsid w:val="00E27951"/>
    <w:rsid w:val="00E27CD7"/>
    <w:rsid w:val="00E44564"/>
    <w:rsid w:val="00E46661"/>
    <w:rsid w:val="00E62563"/>
    <w:rsid w:val="00E65DC1"/>
    <w:rsid w:val="00E76C50"/>
    <w:rsid w:val="00E8738B"/>
    <w:rsid w:val="00E9040F"/>
    <w:rsid w:val="00E90B0F"/>
    <w:rsid w:val="00E910ED"/>
    <w:rsid w:val="00E97557"/>
    <w:rsid w:val="00EA2F36"/>
    <w:rsid w:val="00EA544D"/>
    <w:rsid w:val="00EC0BC7"/>
    <w:rsid w:val="00ED1451"/>
    <w:rsid w:val="00ED1F72"/>
    <w:rsid w:val="00EE0DDA"/>
    <w:rsid w:val="00EE19B9"/>
    <w:rsid w:val="00EE2025"/>
    <w:rsid w:val="00EE2089"/>
    <w:rsid w:val="00EF1F7E"/>
    <w:rsid w:val="00F023FC"/>
    <w:rsid w:val="00F027D7"/>
    <w:rsid w:val="00F16350"/>
    <w:rsid w:val="00F36FA1"/>
    <w:rsid w:val="00F51A58"/>
    <w:rsid w:val="00F56E88"/>
    <w:rsid w:val="00F602B2"/>
    <w:rsid w:val="00F61DA9"/>
    <w:rsid w:val="00F6568C"/>
    <w:rsid w:val="00F67731"/>
    <w:rsid w:val="00F76909"/>
    <w:rsid w:val="00F9002D"/>
    <w:rsid w:val="00F90FB6"/>
    <w:rsid w:val="00F91070"/>
    <w:rsid w:val="00F91894"/>
    <w:rsid w:val="00FA5FD8"/>
    <w:rsid w:val="00FB7FED"/>
    <w:rsid w:val="00FC0F68"/>
    <w:rsid w:val="00FC6CC2"/>
    <w:rsid w:val="00FD5C69"/>
    <w:rsid w:val="00FE4344"/>
    <w:rsid w:val="00FE69C7"/>
    <w:rsid w:val="00FF174C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75E2FDA"/>
  <w15:docId w15:val="{76B62AC9-35EF-443E-848A-7FD0511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6603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032E"/>
    <w:rPr>
      <w:sz w:val="20"/>
      <w:szCs w:val="20"/>
    </w:rPr>
  </w:style>
  <w:style w:type="character" w:styleId="Odkaznakomentr">
    <w:name w:val="annotation reference"/>
    <w:uiPriority w:val="99"/>
    <w:rsid w:val="0066032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32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F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F1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A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800"/>
  </w:style>
  <w:style w:type="paragraph" w:styleId="Pta">
    <w:name w:val="footer"/>
    <w:basedOn w:val="Normlny"/>
    <w:link w:val="PtaChar"/>
    <w:unhideWhenUsed/>
    <w:rsid w:val="006A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800"/>
  </w:style>
  <w:style w:type="paragraph" w:styleId="Odsekzoznamu">
    <w:name w:val="List Paragraph"/>
    <w:basedOn w:val="Normlny"/>
    <w:uiPriority w:val="34"/>
    <w:qFormat/>
    <w:rsid w:val="008C0F08"/>
    <w:pPr>
      <w:ind w:left="720"/>
      <w:contextualSpacing/>
    </w:pPr>
  </w:style>
  <w:style w:type="paragraph" w:customStyle="1" w:styleId="Default">
    <w:name w:val="Default"/>
    <w:rsid w:val="00092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  <w:style w:type="table" w:styleId="Mriekatabuky">
    <w:name w:val="Table Grid"/>
    <w:basedOn w:val="Normlnatabuka"/>
    <w:uiPriority w:val="39"/>
    <w:rsid w:val="00A4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D691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85EF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3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179D-F6E2-404B-A6B0-ADFEA6BC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2399</Words>
  <Characters>13676</Characters>
  <Application>Microsoft Office Word</Application>
  <DocSecurity>0</DocSecurity>
  <Lines>113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CBG-MEB</Company>
  <LinksUpToDate>false</LinksUpToDate>
  <CharactersWithSpaces>16043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Brinker Pharma</dc:creator>
  <cp:keywords/>
  <dc:description/>
  <cp:lastModifiedBy>Drgoňová, Hana</cp:lastModifiedBy>
  <cp:revision>3</cp:revision>
  <cp:lastPrinted>2017-12-20T07:50:00Z</cp:lastPrinted>
  <dcterms:created xsi:type="dcterms:W3CDTF">2019-02-18T15:45:00Z</dcterms:created>
  <dcterms:modified xsi:type="dcterms:W3CDTF">2019-02-18T15:47:00Z</dcterms:modified>
</cp:coreProperties>
</file>