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B9F4E" w14:textId="6241D731" w:rsidR="00E55BA2" w:rsidRPr="00617635" w:rsidRDefault="006D10DA" w:rsidP="0017340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NewRoman,Bold" w:hAnsi="Times New Roman"/>
          <w:b/>
          <w:bCs/>
          <w:lang w:val="sk-SK"/>
        </w:rPr>
        <w:t>Písomná informácia pre používateľa</w:t>
      </w:r>
    </w:p>
    <w:p w14:paraId="26383F15" w14:textId="77777777" w:rsidR="00BE1A3C" w:rsidRDefault="00BE1A3C" w:rsidP="00BE1A3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" w:hAnsi="Times New Roman"/>
          <w:b/>
          <w:lang w:val="sk-SK" w:bidi="sk-SK"/>
        </w:rPr>
      </w:pPr>
    </w:p>
    <w:p w14:paraId="545E12F1" w14:textId="77777777" w:rsidR="00727C2C" w:rsidRDefault="00836201" w:rsidP="00727C2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" w:hAnsi="Times New Roman"/>
          <w:b/>
          <w:lang w:val="sk-SK"/>
        </w:rPr>
      </w:pPr>
      <w:proofErr w:type="spellStart"/>
      <w:r w:rsidRPr="00617635">
        <w:rPr>
          <w:rFonts w:ascii="Times New Roman" w:eastAsia="TimesNewRoman" w:hAnsi="Times New Roman"/>
          <w:b/>
          <w:lang w:val="sk-SK" w:bidi="sk-SK"/>
        </w:rPr>
        <w:t>Azurvig</w:t>
      </w:r>
      <w:proofErr w:type="spellEnd"/>
      <w:r w:rsidRPr="00617635">
        <w:rPr>
          <w:rFonts w:ascii="Times New Roman" w:eastAsia="TimesNewRoman" w:hAnsi="Times New Roman"/>
          <w:b/>
          <w:lang w:val="sk-SK" w:bidi="sk-SK"/>
        </w:rPr>
        <w:t xml:space="preserve"> 25 mg/ml perorálna suspenzia</w:t>
      </w:r>
    </w:p>
    <w:p w14:paraId="1B539264" w14:textId="38099206" w:rsidR="00E55BA2" w:rsidRPr="00727C2C" w:rsidRDefault="006D10DA" w:rsidP="00727C2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" w:hAnsi="Times New Roman"/>
          <w:b/>
          <w:lang w:val="sk-SK"/>
        </w:rPr>
      </w:pPr>
      <w:proofErr w:type="spellStart"/>
      <w:r w:rsidRPr="00617635">
        <w:rPr>
          <w:rFonts w:ascii="Times New Roman" w:eastAsia="Times New Roman" w:hAnsi="Times New Roman"/>
          <w:lang w:val="sk-SK"/>
        </w:rPr>
        <w:t>sildenafil</w:t>
      </w:r>
      <w:proofErr w:type="spellEnd"/>
    </w:p>
    <w:p w14:paraId="7023C112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316EA516" w14:textId="12E96751" w:rsidR="00E55BA2" w:rsidRPr="00617635" w:rsidRDefault="006D10DA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lang w:val="sk-SK"/>
        </w:rPr>
      </w:pPr>
      <w:r w:rsidRPr="00617635">
        <w:rPr>
          <w:rFonts w:ascii="Times New Roman" w:eastAsia="TimesNewRoman,Bold" w:hAnsi="Times New Roman"/>
          <w:b/>
          <w:bCs/>
          <w:lang w:val="sk-SK"/>
        </w:rPr>
        <w:t>Pozorne si prečítajte celú písomnú informáciu predtým, ako začnete užívať tento liek, pretože obsahuje pre vás dôležité informácie.</w:t>
      </w:r>
    </w:p>
    <w:p w14:paraId="7CC01029" w14:textId="6C2163DE" w:rsidR="00E55BA2" w:rsidRPr="00617635" w:rsidRDefault="006D10DA" w:rsidP="00727C2C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 w:hanging="426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>Túto písomnú informáciu si uschovajte. Možno bude potrebné, aby ste si ju znovu prečítali.</w:t>
      </w:r>
    </w:p>
    <w:p w14:paraId="380FEAF5" w14:textId="77777777" w:rsidR="006D10DA" w:rsidRPr="00617635" w:rsidRDefault="006D10DA" w:rsidP="00727C2C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 w:hanging="426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>Ak máte akékoľvek ďalšie otázky, obráťte sa na svojho lekára, lekárnika alebo zdravotnú sestru.</w:t>
      </w:r>
    </w:p>
    <w:p w14:paraId="4785A001" w14:textId="1F2D5336" w:rsidR="006D10DA" w:rsidRPr="00617635" w:rsidRDefault="006D10DA" w:rsidP="00727C2C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 w:hanging="426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Tento liek bol predpísaný iba vám. Nedávajte ho nikomu inému. Môže mu uškodiť, dokonca aj vtedy, ak má rovnaké </w:t>
      </w:r>
      <w:r w:rsidR="00702852">
        <w:rPr>
          <w:rFonts w:ascii="Times New Roman" w:eastAsia="TimesNewRoman" w:hAnsi="Times New Roman"/>
          <w:lang w:val="sk-SK"/>
        </w:rPr>
        <w:t>prejavy</w:t>
      </w:r>
      <w:r w:rsidR="00702852" w:rsidRPr="00617635">
        <w:rPr>
          <w:rFonts w:ascii="Times New Roman" w:eastAsia="TimesNewRoman" w:hAnsi="Times New Roman"/>
          <w:lang w:val="sk-SK"/>
        </w:rPr>
        <w:t xml:space="preserve"> </w:t>
      </w:r>
      <w:r w:rsidRPr="00617635">
        <w:rPr>
          <w:rFonts w:ascii="Times New Roman" w:eastAsia="TimesNewRoman" w:hAnsi="Times New Roman"/>
          <w:lang w:val="sk-SK"/>
        </w:rPr>
        <w:t>ochorenia ako vy.</w:t>
      </w:r>
    </w:p>
    <w:p w14:paraId="1FD50F97" w14:textId="28DE0EB8" w:rsidR="00E55BA2" w:rsidRDefault="006D10DA" w:rsidP="00727C2C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 w:hanging="426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>Ak sa u 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14:paraId="12AC2D74" w14:textId="77777777" w:rsidR="006D10DA" w:rsidRPr="00617635" w:rsidRDefault="006D10DA" w:rsidP="00727C2C">
      <w:pPr>
        <w:pStyle w:val="Odsekzoznamu"/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</w:p>
    <w:p w14:paraId="4BC3DB90" w14:textId="69E762FC" w:rsidR="00E55BA2" w:rsidRPr="00617635" w:rsidRDefault="00F164E8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NewRoman,Bold" w:hAnsi="Times New Roman"/>
          <w:b/>
          <w:bCs/>
          <w:lang w:val="sk-SK"/>
        </w:rPr>
        <w:t xml:space="preserve">V tejto písomnej informácii </w:t>
      </w:r>
      <w:r w:rsidR="00F368EF">
        <w:rPr>
          <w:rFonts w:ascii="Times New Roman" w:eastAsia="TimesNewRoman,Bold" w:hAnsi="Times New Roman"/>
          <w:b/>
          <w:bCs/>
          <w:lang w:val="sk-SK"/>
        </w:rPr>
        <w:t>sa dozviete</w:t>
      </w:r>
      <w:r w:rsidR="00E55BA2" w:rsidRPr="00617635">
        <w:rPr>
          <w:rFonts w:ascii="Times New Roman" w:eastAsia="TimesNewRoman,Bold" w:hAnsi="Times New Roman"/>
          <w:b/>
          <w:bCs/>
          <w:lang w:val="sk-SK"/>
        </w:rPr>
        <w:t>:</w:t>
      </w:r>
    </w:p>
    <w:p w14:paraId="0C647E18" w14:textId="3A35EB3C" w:rsidR="00E55BA2" w:rsidRPr="00617635" w:rsidRDefault="00F164E8" w:rsidP="00727C2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Čo je </w:t>
      </w:r>
      <w:proofErr w:type="spellStart"/>
      <w:r w:rsidRPr="00617635">
        <w:rPr>
          <w:rFonts w:ascii="Times New Roman" w:eastAsia="TimesNewRoman" w:hAnsi="Times New Roman"/>
          <w:lang w:val="sk-SK"/>
        </w:rPr>
        <w:t>Azurvig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 a na čo sa používa</w:t>
      </w:r>
    </w:p>
    <w:p w14:paraId="06461F03" w14:textId="7A3B0759" w:rsidR="00E55BA2" w:rsidRPr="00617635" w:rsidRDefault="00FD0B0C" w:rsidP="00727C2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>Čo potrebujete vedieť predtým, ako užijete</w:t>
      </w:r>
      <w:r w:rsidR="00E55BA2" w:rsidRPr="00617635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="00043599" w:rsidRPr="00617635">
        <w:rPr>
          <w:rFonts w:ascii="Times New Roman" w:eastAsia="TimesNewRoman" w:hAnsi="Times New Roman"/>
          <w:lang w:val="sk-SK"/>
        </w:rPr>
        <w:t>Azurvig</w:t>
      </w:r>
      <w:proofErr w:type="spellEnd"/>
      <w:r w:rsidR="00160241" w:rsidRPr="00617635">
        <w:rPr>
          <w:rFonts w:ascii="Times New Roman" w:eastAsia="TimesNewRoman" w:hAnsi="Times New Roman"/>
          <w:lang w:val="sk-SK"/>
        </w:rPr>
        <w:t xml:space="preserve"> </w:t>
      </w:r>
    </w:p>
    <w:p w14:paraId="4B2063B9" w14:textId="623DFF57" w:rsidR="00E55BA2" w:rsidRPr="00617635" w:rsidRDefault="00FD0B0C" w:rsidP="00727C2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Ako užívať </w:t>
      </w:r>
      <w:proofErr w:type="spellStart"/>
      <w:r w:rsidR="00043599" w:rsidRPr="00617635">
        <w:rPr>
          <w:rFonts w:ascii="Times New Roman" w:eastAsia="TimesNewRoman" w:hAnsi="Times New Roman"/>
          <w:lang w:val="sk-SK"/>
        </w:rPr>
        <w:t>Azurvig</w:t>
      </w:r>
      <w:proofErr w:type="spellEnd"/>
    </w:p>
    <w:p w14:paraId="349E7B70" w14:textId="0F7BAB0D" w:rsidR="00E55BA2" w:rsidRPr="00617635" w:rsidRDefault="00FD0B0C" w:rsidP="00727C2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>Možné vedľajšie účinky</w:t>
      </w:r>
    </w:p>
    <w:p w14:paraId="3EF23940" w14:textId="0D60C53A" w:rsidR="00E55BA2" w:rsidRPr="00617635" w:rsidRDefault="00FD0B0C" w:rsidP="00727C2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Ako uchovávať </w:t>
      </w:r>
      <w:proofErr w:type="spellStart"/>
      <w:r w:rsidR="00043599" w:rsidRPr="00617635">
        <w:rPr>
          <w:rFonts w:ascii="Times New Roman" w:eastAsia="TimesNewRoman" w:hAnsi="Times New Roman"/>
          <w:lang w:val="sk-SK"/>
        </w:rPr>
        <w:t>Azurvig</w:t>
      </w:r>
      <w:proofErr w:type="spellEnd"/>
    </w:p>
    <w:p w14:paraId="6D8B239D" w14:textId="7F8BE3AC" w:rsidR="00E55BA2" w:rsidRPr="00617635" w:rsidRDefault="00FD0B0C" w:rsidP="00727C2C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>Obsah balenia a ďalšie informácie</w:t>
      </w:r>
    </w:p>
    <w:p w14:paraId="24666D0C" w14:textId="77777777" w:rsidR="00D631F1" w:rsidRDefault="00D631F1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226BF8AD" w14:textId="77777777" w:rsidR="00727C2C" w:rsidRPr="00617635" w:rsidRDefault="00727C2C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3BC87B3B" w14:textId="6CCD5BF3" w:rsidR="00E55BA2" w:rsidRPr="00617635" w:rsidRDefault="00BB07B5" w:rsidP="00727C2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NewRoman,Bold" w:hAnsi="Times New Roman"/>
          <w:b/>
          <w:bCs/>
          <w:lang w:val="sk-SK"/>
        </w:rPr>
        <w:t xml:space="preserve">Čo je </w:t>
      </w:r>
      <w:proofErr w:type="spellStart"/>
      <w:r w:rsidRPr="00617635">
        <w:rPr>
          <w:rFonts w:ascii="Times New Roman" w:eastAsia="TimesNewRoman" w:hAnsi="Times New Roman"/>
          <w:b/>
          <w:lang w:val="sk-SK"/>
        </w:rPr>
        <w:t>Azurvig</w:t>
      </w:r>
      <w:proofErr w:type="spellEnd"/>
      <w:r w:rsidRPr="00617635">
        <w:rPr>
          <w:rFonts w:ascii="Times New Roman" w:eastAsia="TimesNewRoman,Bold" w:hAnsi="Times New Roman"/>
          <w:b/>
          <w:bCs/>
          <w:lang w:val="sk-SK"/>
        </w:rPr>
        <w:t xml:space="preserve"> a na čo sa používa</w:t>
      </w:r>
    </w:p>
    <w:p w14:paraId="152C4F31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344382C4" w14:textId="4E0CA718" w:rsidR="00E55BA2" w:rsidRPr="00617635" w:rsidRDefault="00FF027E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617635">
        <w:rPr>
          <w:rFonts w:ascii="Times New Roman" w:eastAsia="TimesNewRoman" w:hAnsi="Times New Roman"/>
          <w:lang w:val="sk-SK"/>
        </w:rPr>
        <w:t>Azurvig</w:t>
      </w:r>
      <w:proofErr w:type="spellEnd"/>
      <w:r w:rsidR="00D900A3" w:rsidRPr="00617635">
        <w:rPr>
          <w:rFonts w:ascii="Times New Roman" w:eastAsia="TimesNewRoman" w:hAnsi="Times New Roman"/>
          <w:lang w:val="sk-SK"/>
        </w:rPr>
        <w:t xml:space="preserve"> </w:t>
      </w:r>
      <w:r w:rsidR="00BB07B5" w:rsidRPr="00617635">
        <w:rPr>
          <w:rFonts w:ascii="Times New Roman" w:eastAsia="TimesNewRoman" w:hAnsi="Times New Roman"/>
          <w:lang w:val="sk-SK"/>
        </w:rPr>
        <w:t xml:space="preserve">obsahuje liečivo </w:t>
      </w:r>
      <w:proofErr w:type="spellStart"/>
      <w:r w:rsidR="00BB07B5" w:rsidRPr="00617635">
        <w:rPr>
          <w:rFonts w:ascii="Times New Roman" w:eastAsia="TimesNewRoman" w:hAnsi="Times New Roman"/>
          <w:lang w:val="sk-SK"/>
        </w:rPr>
        <w:t>sildenafil</w:t>
      </w:r>
      <w:proofErr w:type="spellEnd"/>
      <w:r w:rsidR="00BB07B5" w:rsidRPr="00617635">
        <w:rPr>
          <w:rFonts w:ascii="Times New Roman" w:eastAsia="TimesNewRoman" w:hAnsi="Times New Roman"/>
          <w:lang w:val="sk-SK"/>
        </w:rPr>
        <w:t>, ktor</w:t>
      </w:r>
      <w:r w:rsidR="0004231F">
        <w:rPr>
          <w:rFonts w:ascii="Times New Roman" w:eastAsia="TimesNewRoman" w:hAnsi="Times New Roman"/>
          <w:lang w:val="sk-SK"/>
        </w:rPr>
        <w:t>é</w:t>
      </w:r>
      <w:r w:rsidR="00BB07B5" w:rsidRPr="00617635">
        <w:rPr>
          <w:rFonts w:ascii="Times New Roman" w:eastAsia="TimesNewRoman" w:hAnsi="Times New Roman"/>
          <w:lang w:val="sk-SK"/>
        </w:rPr>
        <w:t xml:space="preserve"> patrí do skupiny lie</w:t>
      </w:r>
      <w:r w:rsidR="0004231F">
        <w:rPr>
          <w:rFonts w:ascii="Times New Roman" w:eastAsia="TimesNewRoman" w:hAnsi="Times New Roman"/>
          <w:lang w:val="sk-SK"/>
        </w:rPr>
        <w:t>čiv</w:t>
      </w:r>
      <w:r w:rsidR="00D1542D">
        <w:rPr>
          <w:rFonts w:ascii="Times New Roman" w:eastAsia="TimesNewRoman" w:hAnsi="Times New Roman"/>
          <w:lang w:val="sk-SK"/>
        </w:rPr>
        <w:t xml:space="preserve"> </w:t>
      </w:r>
      <w:r w:rsidR="00BB07B5" w:rsidRPr="00617635">
        <w:rPr>
          <w:rFonts w:ascii="Times New Roman" w:eastAsia="TimesNewRoman" w:hAnsi="Times New Roman"/>
          <w:lang w:val="sk-SK"/>
        </w:rPr>
        <w:t>nazýva</w:t>
      </w:r>
      <w:r w:rsidR="00D1542D">
        <w:rPr>
          <w:rFonts w:ascii="Times New Roman" w:eastAsia="TimesNewRoman" w:hAnsi="Times New Roman"/>
          <w:lang w:val="sk-SK"/>
        </w:rPr>
        <w:t>ných</w:t>
      </w:r>
      <w:r w:rsidR="00BB07B5" w:rsidRPr="00617635">
        <w:rPr>
          <w:rFonts w:ascii="Times New Roman" w:eastAsia="TimesNewRoman" w:hAnsi="Times New Roman"/>
          <w:lang w:val="sk-SK"/>
        </w:rPr>
        <w:t xml:space="preserve"> inhibítory </w:t>
      </w:r>
      <w:proofErr w:type="spellStart"/>
      <w:r w:rsidR="00BB07B5" w:rsidRPr="00617635">
        <w:rPr>
          <w:rFonts w:ascii="Times New Roman" w:eastAsia="TimesNewRoman" w:hAnsi="Times New Roman"/>
          <w:lang w:val="sk-SK"/>
        </w:rPr>
        <w:t>fosfodiesterázy</w:t>
      </w:r>
      <w:proofErr w:type="spellEnd"/>
      <w:r w:rsidR="00BB07B5" w:rsidRPr="00617635">
        <w:rPr>
          <w:rFonts w:ascii="Times New Roman" w:eastAsia="TimesNewRoman" w:hAnsi="Times New Roman"/>
          <w:lang w:val="sk-SK"/>
        </w:rPr>
        <w:t xml:space="preserve"> typu 5 (PDE5</w:t>
      </w:r>
      <w:r w:rsidR="00BB07B5" w:rsidRPr="006A33AC">
        <w:rPr>
          <w:rFonts w:ascii="Times New Roman" w:eastAsia="TimesNewRoman" w:hAnsi="Times New Roman"/>
          <w:lang w:val="sk-SK"/>
        </w:rPr>
        <w:t xml:space="preserve">). </w:t>
      </w:r>
      <w:r w:rsidR="00727C2C" w:rsidRPr="006A33AC">
        <w:rPr>
          <w:rFonts w:ascii="Times New Roman" w:eastAsia="TimesNewRoman" w:hAnsi="Times New Roman"/>
          <w:lang w:val="sk-SK"/>
        </w:rPr>
        <w:t xml:space="preserve">Napomáha </w:t>
      </w:r>
      <w:proofErr w:type="spellStart"/>
      <w:r w:rsidR="00727C2C" w:rsidRPr="006A33AC">
        <w:rPr>
          <w:rFonts w:ascii="Times New Roman" w:eastAsia="TimesNewRoman" w:hAnsi="Times New Roman"/>
          <w:lang w:val="sk-SK"/>
        </w:rPr>
        <w:t>roztiahnúť</w:t>
      </w:r>
      <w:proofErr w:type="spellEnd"/>
      <w:r w:rsidR="00727C2C" w:rsidRPr="006A33AC">
        <w:rPr>
          <w:rFonts w:ascii="Times New Roman" w:eastAsia="TimesNewRoman" w:hAnsi="Times New Roman"/>
          <w:lang w:val="sk-SK"/>
        </w:rPr>
        <w:t xml:space="preserve"> krvné</w:t>
      </w:r>
      <w:r w:rsidR="00BB07B5" w:rsidRPr="006A33AC">
        <w:rPr>
          <w:rFonts w:ascii="Times New Roman" w:eastAsia="TimesNewRoman" w:hAnsi="Times New Roman"/>
          <w:lang w:val="sk-SK"/>
        </w:rPr>
        <w:t xml:space="preserve"> ciev</w:t>
      </w:r>
      <w:r w:rsidR="00727C2C" w:rsidRPr="006A33AC">
        <w:rPr>
          <w:rFonts w:ascii="Times New Roman" w:eastAsia="TimesNewRoman" w:hAnsi="Times New Roman"/>
          <w:lang w:val="sk-SK"/>
        </w:rPr>
        <w:t>y</w:t>
      </w:r>
      <w:r w:rsidR="00BB07B5" w:rsidRPr="00617635">
        <w:rPr>
          <w:rFonts w:ascii="Times New Roman" w:eastAsia="TimesNewRoman" w:hAnsi="Times New Roman"/>
          <w:lang w:val="sk-SK"/>
        </w:rPr>
        <w:t xml:space="preserve"> vo vašom penise, čo </w:t>
      </w:r>
      <w:r w:rsidR="00D72DCC">
        <w:rPr>
          <w:rFonts w:ascii="Times New Roman" w:eastAsia="TimesNewRoman" w:hAnsi="Times New Roman"/>
          <w:lang w:val="sk-SK"/>
        </w:rPr>
        <w:t>umož</w:t>
      </w:r>
      <w:r w:rsidR="00C233A0">
        <w:rPr>
          <w:rFonts w:ascii="Times New Roman" w:eastAsia="TimesNewRoman" w:hAnsi="Times New Roman"/>
          <w:lang w:val="sk-SK"/>
        </w:rPr>
        <w:t>ňuje</w:t>
      </w:r>
      <w:r w:rsidR="00D72DCC">
        <w:rPr>
          <w:rFonts w:ascii="Times New Roman" w:eastAsia="TimesNewRoman" w:hAnsi="Times New Roman"/>
          <w:lang w:val="sk-SK"/>
        </w:rPr>
        <w:t xml:space="preserve"> </w:t>
      </w:r>
      <w:r w:rsidR="00BB07B5" w:rsidRPr="00617635">
        <w:rPr>
          <w:rFonts w:ascii="Times New Roman" w:eastAsia="TimesNewRoman" w:hAnsi="Times New Roman"/>
          <w:lang w:val="sk-SK"/>
        </w:rPr>
        <w:t>pr</w:t>
      </w:r>
      <w:r w:rsidR="00D72DCC">
        <w:rPr>
          <w:rFonts w:ascii="Times New Roman" w:eastAsia="TimesNewRoman" w:hAnsi="Times New Roman"/>
          <w:lang w:val="sk-SK"/>
        </w:rPr>
        <w:t xml:space="preserve">údenie </w:t>
      </w:r>
      <w:r w:rsidR="00BB07B5" w:rsidRPr="00617635">
        <w:rPr>
          <w:rFonts w:ascii="Times New Roman" w:eastAsia="TimesNewRoman" w:hAnsi="Times New Roman"/>
          <w:lang w:val="sk-SK"/>
        </w:rPr>
        <w:t xml:space="preserve">krvi do vášho penisu počas sexuálneho vzrušenia. </w:t>
      </w:r>
      <w:proofErr w:type="spellStart"/>
      <w:r w:rsidRPr="00617635">
        <w:rPr>
          <w:rFonts w:ascii="Times New Roman" w:eastAsia="TimesNewRoman" w:hAnsi="Times New Roman"/>
          <w:lang w:val="sk-SK"/>
        </w:rPr>
        <w:t>Azurvig</w:t>
      </w:r>
      <w:proofErr w:type="spellEnd"/>
      <w:r w:rsidR="00D900A3" w:rsidRPr="00617635">
        <w:rPr>
          <w:rFonts w:ascii="Times New Roman" w:eastAsia="TimesNewRoman" w:hAnsi="Times New Roman"/>
          <w:lang w:val="sk-SK"/>
        </w:rPr>
        <w:t xml:space="preserve"> </w:t>
      </w:r>
      <w:r w:rsidR="00BB07B5" w:rsidRPr="00617635">
        <w:rPr>
          <w:rFonts w:ascii="Times New Roman" w:eastAsia="TimesNewRoman" w:hAnsi="Times New Roman"/>
          <w:lang w:val="sk-SK"/>
        </w:rPr>
        <w:t>vám iba napomáha dosiahnuť erekciu, ak ste sexuálne stimulovaný.</w:t>
      </w:r>
    </w:p>
    <w:p w14:paraId="233FD472" w14:textId="77777777" w:rsidR="00BB07B5" w:rsidRPr="00617635" w:rsidRDefault="00BB07B5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CFC5EBD" w14:textId="63B4996F" w:rsidR="00E55BA2" w:rsidRPr="00617635" w:rsidRDefault="00FF027E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617635">
        <w:rPr>
          <w:rFonts w:ascii="Times New Roman" w:eastAsia="TimesNewRoman" w:hAnsi="Times New Roman"/>
          <w:lang w:val="sk-SK"/>
        </w:rPr>
        <w:t>Azurvig</w:t>
      </w:r>
      <w:proofErr w:type="spellEnd"/>
      <w:r w:rsidR="00D900A3" w:rsidRPr="00617635">
        <w:rPr>
          <w:rFonts w:ascii="Times New Roman" w:eastAsia="TimesNewRoman" w:hAnsi="Times New Roman"/>
          <w:lang w:val="sk-SK"/>
        </w:rPr>
        <w:t xml:space="preserve"> </w:t>
      </w:r>
      <w:r w:rsidR="00BB07B5" w:rsidRPr="00617635">
        <w:rPr>
          <w:rFonts w:ascii="Times New Roman" w:eastAsia="TimesNewRoman" w:hAnsi="Times New Roman"/>
          <w:lang w:val="sk-SK"/>
        </w:rPr>
        <w:t xml:space="preserve">je liek určený na liečbu </w:t>
      </w:r>
      <w:proofErr w:type="spellStart"/>
      <w:r w:rsidR="00BB07B5" w:rsidRPr="00617635">
        <w:rPr>
          <w:rFonts w:ascii="Times New Roman" w:eastAsia="TimesNewRoman" w:hAnsi="Times New Roman"/>
          <w:lang w:val="sk-SK"/>
        </w:rPr>
        <w:t>erektilnej</w:t>
      </w:r>
      <w:proofErr w:type="spellEnd"/>
      <w:r w:rsidR="00BB07B5" w:rsidRPr="00617635">
        <w:rPr>
          <w:rFonts w:ascii="Times New Roman" w:eastAsia="TimesNewRoman" w:hAnsi="Times New Roman"/>
          <w:lang w:val="sk-SK"/>
        </w:rPr>
        <w:t xml:space="preserve"> dysfunkcie u dospelých mužov, ktorá sa niekedy nazýva aj impotencia. Ide o stav, keď muž nemôže dosiahnuť alebo udržať primeranú tvrdosť, erekciu p</w:t>
      </w:r>
      <w:r w:rsidR="0033467F">
        <w:rPr>
          <w:rFonts w:ascii="Times New Roman" w:eastAsia="TimesNewRoman" w:hAnsi="Times New Roman"/>
          <w:lang w:val="sk-SK"/>
        </w:rPr>
        <w:t>enisu</w:t>
      </w:r>
      <w:r w:rsidR="00BB07B5" w:rsidRPr="00617635">
        <w:rPr>
          <w:rFonts w:ascii="Times New Roman" w:eastAsia="TimesNewRoman" w:hAnsi="Times New Roman"/>
          <w:lang w:val="sk-SK"/>
        </w:rPr>
        <w:t xml:space="preserve"> potrebnú na sexuálnu aktivitu.</w:t>
      </w:r>
    </w:p>
    <w:p w14:paraId="18CB41B8" w14:textId="77777777" w:rsidR="00E55BA2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792AEB77" w14:textId="77777777" w:rsidR="00D631F1" w:rsidRPr="00617635" w:rsidRDefault="00D631F1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79442BDD" w14:textId="226F332F" w:rsidR="00E55BA2" w:rsidRPr="00617635" w:rsidRDefault="00FF7BD1" w:rsidP="00727C2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NewRoman,Bold" w:hAnsi="Times New Roman"/>
          <w:b/>
          <w:bCs/>
          <w:lang w:val="sk-SK"/>
        </w:rPr>
        <w:t xml:space="preserve">Čo potrebujete vedieť predtým, ako užijete </w:t>
      </w:r>
      <w:proofErr w:type="spellStart"/>
      <w:r w:rsidR="00FF027E" w:rsidRPr="00617635">
        <w:rPr>
          <w:rFonts w:ascii="Times New Roman" w:eastAsia="TimesNewRoman,Bold" w:hAnsi="Times New Roman"/>
          <w:b/>
          <w:bCs/>
          <w:lang w:val="sk-SK"/>
        </w:rPr>
        <w:t>Azurvig</w:t>
      </w:r>
      <w:proofErr w:type="spellEnd"/>
    </w:p>
    <w:p w14:paraId="4753AAAE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6FC7B68A" w14:textId="11446123" w:rsidR="00E55BA2" w:rsidRPr="00617635" w:rsidRDefault="00FF7BD1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NewRoman,Bold" w:hAnsi="Times New Roman"/>
          <w:b/>
          <w:bCs/>
          <w:lang w:val="sk-SK"/>
        </w:rPr>
        <w:t xml:space="preserve">Neužívajte </w:t>
      </w:r>
      <w:proofErr w:type="spellStart"/>
      <w:r w:rsidR="00FF027E" w:rsidRPr="00617635">
        <w:rPr>
          <w:rFonts w:ascii="Times New Roman" w:eastAsia="TimesNewRoman,Bold" w:hAnsi="Times New Roman"/>
          <w:b/>
          <w:bCs/>
          <w:lang w:val="sk-SK"/>
        </w:rPr>
        <w:t>Azurvig</w:t>
      </w:r>
      <w:proofErr w:type="spellEnd"/>
    </w:p>
    <w:p w14:paraId="5BB2CA76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lang w:val="sk-SK"/>
        </w:rPr>
      </w:pPr>
    </w:p>
    <w:p w14:paraId="750DF44B" w14:textId="54B01CF0" w:rsidR="00E55BA2" w:rsidRPr="00617635" w:rsidRDefault="008B27A1" w:rsidP="00727C2C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ak ste alergický na </w:t>
      </w:r>
      <w:proofErr w:type="spellStart"/>
      <w:r w:rsidRPr="00617635">
        <w:rPr>
          <w:rFonts w:ascii="Times New Roman" w:eastAsia="TimesNewRoman" w:hAnsi="Times New Roman"/>
          <w:lang w:val="sk-SK"/>
        </w:rPr>
        <w:t>sildenafil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 alebo na ktorúkoľvek z ďalších zložiek tohto lieku (uvedených v časti 6).</w:t>
      </w:r>
    </w:p>
    <w:p w14:paraId="3361E2E0" w14:textId="08B0586A" w:rsidR="00E55BA2" w:rsidRPr="00617635" w:rsidRDefault="00CF1B8A" w:rsidP="00727C2C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ak užívate lieky nazývané nitráty, </w:t>
      </w:r>
      <w:r w:rsidR="0004231F">
        <w:rPr>
          <w:rFonts w:ascii="Times New Roman" w:eastAsia="TimesNewRoman" w:hAnsi="Times New Roman"/>
          <w:lang w:val="sk-SK"/>
        </w:rPr>
        <w:t>keďže</w:t>
      </w:r>
      <w:r w:rsidR="0004231F" w:rsidRPr="00617635">
        <w:rPr>
          <w:rFonts w:ascii="Times New Roman" w:eastAsia="TimesNewRoman" w:hAnsi="Times New Roman"/>
          <w:lang w:val="sk-SK"/>
        </w:rPr>
        <w:t xml:space="preserve"> </w:t>
      </w:r>
      <w:r w:rsidR="00353130">
        <w:rPr>
          <w:rFonts w:ascii="Times New Roman" w:eastAsia="TimesNewRoman" w:hAnsi="Times New Roman"/>
          <w:lang w:val="sk-SK"/>
        </w:rPr>
        <w:t xml:space="preserve">táto </w:t>
      </w:r>
      <w:r w:rsidRPr="00617635">
        <w:rPr>
          <w:rFonts w:ascii="Times New Roman" w:eastAsia="TimesNewRoman" w:hAnsi="Times New Roman"/>
          <w:lang w:val="sk-SK"/>
        </w:rPr>
        <w:t xml:space="preserve">kombinácia môže viesť k nebezpečnému </w:t>
      </w:r>
      <w:r w:rsidR="00945389">
        <w:rPr>
          <w:rFonts w:ascii="Times New Roman" w:eastAsia="TimesNewRoman" w:hAnsi="Times New Roman"/>
          <w:lang w:val="sk-SK"/>
        </w:rPr>
        <w:t xml:space="preserve">zníženiu </w:t>
      </w:r>
      <w:r w:rsidRPr="00617635">
        <w:rPr>
          <w:rFonts w:ascii="Times New Roman" w:eastAsia="TimesNewRoman" w:hAnsi="Times New Roman"/>
          <w:lang w:val="sk-SK"/>
        </w:rPr>
        <w:t xml:space="preserve">vášho krvného tlaku. Povedzte svojmu lekárovi, ak užívate niektorý z týchto liekov, ktoré sa často používajú na </w:t>
      </w:r>
      <w:r w:rsidR="00AA60D8">
        <w:rPr>
          <w:rFonts w:ascii="Times New Roman" w:eastAsia="TimesNewRoman" w:hAnsi="Times New Roman"/>
          <w:lang w:val="sk-SK"/>
        </w:rPr>
        <w:t xml:space="preserve">zmiernenie </w:t>
      </w:r>
      <w:r w:rsidRPr="00617635">
        <w:rPr>
          <w:rFonts w:ascii="Times New Roman" w:eastAsia="TimesNewRoman" w:hAnsi="Times New Roman"/>
          <w:lang w:val="sk-SK"/>
        </w:rPr>
        <w:t>srdcovej angín</w:t>
      </w:r>
      <w:r w:rsidR="00AA60D8">
        <w:rPr>
          <w:rFonts w:ascii="Times New Roman" w:eastAsia="TimesNewRoman" w:hAnsi="Times New Roman"/>
          <w:lang w:val="sk-SK"/>
        </w:rPr>
        <w:t>y</w:t>
      </w:r>
      <w:r w:rsidRPr="00617635">
        <w:rPr>
          <w:rFonts w:ascii="Times New Roman" w:eastAsia="TimesNewRoman" w:hAnsi="Times New Roman"/>
          <w:lang w:val="sk-SK"/>
        </w:rPr>
        <w:t xml:space="preserve"> (alebo “bolesti na hrudníku”). Ak si nie ste niečím istý, opýtajte sa svojho lekára alebo lekárnika.</w:t>
      </w:r>
    </w:p>
    <w:p w14:paraId="4D496824" w14:textId="0208DFA3" w:rsidR="00E55BA2" w:rsidRPr="00617635" w:rsidRDefault="005E54D7" w:rsidP="00727C2C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ak užívate niektorý z liekov známych ako </w:t>
      </w:r>
      <w:proofErr w:type="spellStart"/>
      <w:r w:rsidRPr="00617635">
        <w:rPr>
          <w:rFonts w:ascii="Times New Roman" w:eastAsia="TimesNewRoman" w:hAnsi="Times New Roman"/>
          <w:lang w:val="sk-SK"/>
        </w:rPr>
        <w:t>donory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 oxidu </w:t>
      </w:r>
      <w:proofErr w:type="spellStart"/>
      <w:r w:rsidRPr="00617635">
        <w:rPr>
          <w:rFonts w:ascii="Times New Roman" w:eastAsia="TimesNewRoman" w:hAnsi="Times New Roman"/>
          <w:lang w:val="sk-SK"/>
        </w:rPr>
        <w:t>dusnatého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, ako je </w:t>
      </w:r>
      <w:proofErr w:type="spellStart"/>
      <w:r w:rsidRPr="00617635">
        <w:rPr>
          <w:rFonts w:ascii="Times New Roman" w:eastAsia="TimesNewRoman" w:hAnsi="Times New Roman"/>
          <w:lang w:val="sk-SK"/>
        </w:rPr>
        <w:t>amylnitrit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 </w:t>
      </w:r>
      <w:r w:rsidRPr="00E10043">
        <w:rPr>
          <w:rFonts w:ascii="Times New Roman" w:eastAsia="TimesNewRoman" w:hAnsi="Times New Roman"/>
          <w:lang w:val="sk-SK"/>
        </w:rPr>
        <w:t>(</w:t>
      </w:r>
      <w:r w:rsidR="00E10043" w:rsidRPr="00727C2C">
        <w:rPr>
          <w:rFonts w:ascii="Times New Roman" w:eastAsia="TimesNewRoman" w:hAnsi="Times New Roman"/>
          <w:lang w:val="sk-SK"/>
        </w:rPr>
        <w:t xml:space="preserve">tzv. </w:t>
      </w:r>
      <w:proofErr w:type="spellStart"/>
      <w:r w:rsidR="00E10043" w:rsidRPr="00727C2C">
        <w:rPr>
          <w:rFonts w:ascii="Times New Roman" w:eastAsia="TimesNewRoman" w:hAnsi="Times New Roman"/>
          <w:lang w:val="sk-SK"/>
        </w:rPr>
        <w:t>poppers</w:t>
      </w:r>
      <w:proofErr w:type="spellEnd"/>
      <w:r w:rsidR="00E10043" w:rsidRPr="00727C2C">
        <w:rPr>
          <w:rFonts w:ascii="Times New Roman" w:eastAsia="TimesNewRoman" w:hAnsi="Times New Roman"/>
          <w:lang w:val="sk-SK"/>
        </w:rPr>
        <w:t xml:space="preserve"> – účinkuje aj ako</w:t>
      </w:r>
      <w:r w:rsidR="00DB0F53">
        <w:rPr>
          <w:rFonts w:ascii="Times New Roman" w:eastAsia="TimesNewRoman" w:hAnsi="Times New Roman"/>
          <w:lang w:val="sk-SK"/>
        </w:rPr>
        <w:t xml:space="preserve"> </w:t>
      </w:r>
      <w:r w:rsidRPr="00E10043">
        <w:rPr>
          <w:rFonts w:ascii="Times New Roman" w:eastAsia="TimesNewRoman" w:hAnsi="Times New Roman"/>
          <w:lang w:val="sk-SK"/>
        </w:rPr>
        <w:t>afrodiziak</w:t>
      </w:r>
      <w:r w:rsidR="00E10043" w:rsidRPr="00727C2C">
        <w:rPr>
          <w:rFonts w:ascii="Times New Roman" w:eastAsia="TimesNewRoman" w:hAnsi="Times New Roman"/>
          <w:lang w:val="sk-SK"/>
        </w:rPr>
        <w:t>um</w:t>
      </w:r>
      <w:r w:rsidRPr="00E10043">
        <w:rPr>
          <w:rFonts w:ascii="Times New Roman" w:eastAsia="TimesNewRoman" w:hAnsi="Times New Roman"/>
          <w:lang w:val="sk-SK"/>
        </w:rPr>
        <w:t>),</w:t>
      </w:r>
      <w:r w:rsidRPr="00617635">
        <w:rPr>
          <w:rFonts w:ascii="Times New Roman" w:eastAsia="TimesNewRoman" w:hAnsi="Times New Roman"/>
          <w:lang w:val="sk-SK"/>
        </w:rPr>
        <w:t xml:space="preserve"> </w:t>
      </w:r>
      <w:r w:rsidR="0004231F">
        <w:rPr>
          <w:rFonts w:ascii="Times New Roman" w:eastAsia="TimesNewRoman" w:hAnsi="Times New Roman"/>
          <w:lang w:val="sk-SK"/>
        </w:rPr>
        <w:t>keďže</w:t>
      </w:r>
      <w:r w:rsidR="0004231F" w:rsidRPr="00617635">
        <w:rPr>
          <w:rFonts w:ascii="Times New Roman" w:eastAsia="TimesNewRoman" w:hAnsi="Times New Roman"/>
          <w:lang w:val="sk-SK"/>
        </w:rPr>
        <w:t xml:space="preserve"> </w:t>
      </w:r>
      <w:r w:rsidR="00B37481">
        <w:rPr>
          <w:rFonts w:ascii="Times New Roman" w:eastAsia="TimesNewRoman" w:hAnsi="Times New Roman"/>
          <w:lang w:val="sk-SK"/>
        </w:rPr>
        <w:t xml:space="preserve">táto </w:t>
      </w:r>
      <w:r w:rsidRPr="00617635">
        <w:rPr>
          <w:rFonts w:ascii="Times New Roman" w:eastAsia="TimesNewRoman" w:hAnsi="Times New Roman"/>
          <w:lang w:val="sk-SK"/>
        </w:rPr>
        <w:t>kombinácia môže tiež viesť k nebezpečnému poklesu vášho krvného tlaku.</w:t>
      </w:r>
    </w:p>
    <w:p w14:paraId="142D12D5" w14:textId="5ED133F1" w:rsidR="00E55BA2" w:rsidRPr="00617635" w:rsidRDefault="00F6017E" w:rsidP="00727C2C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ak máte </w:t>
      </w:r>
      <w:r w:rsidR="00FD7B1D">
        <w:rPr>
          <w:rFonts w:ascii="Times New Roman" w:eastAsia="TimesNewRoman" w:hAnsi="Times New Roman"/>
          <w:lang w:val="sk-SK"/>
        </w:rPr>
        <w:t>závažné problémy so</w:t>
      </w:r>
      <w:r w:rsidRPr="00617635">
        <w:rPr>
          <w:rFonts w:ascii="Times New Roman" w:eastAsia="TimesNewRoman" w:hAnsi="Times New Roman"/>
          <w:lang w:val="sk-SK"/>
        </w:rPr>
        <w:t xml:space="preserve"> srdc</w:t>
      </w:r>
      <w:r w:rsidR="00FD7B1D">
        <w:rPr>
          <w:rFonts w:ascii="Times New Roman" w:eastAsia="TimesNewRoman" w:hAnsi="Times New Roman"/>
          <w:lang w:val="sk-SK"/>
        </w:rPr>
        <w:t>om</w:t>
      </w:r>
      <w:r w:rsidRPr="00617635">
        <w:rPr>
          <w:rFonts w:ascii="Times New Roman" w:eastAsia="TimesNewRoman" w:hAnsi="Times New Roman"/>
          <w:lang w:val="sk-SK"/>
        </w:rPr>
        <w:t xml:space="preserve"> alebo peče</w:t>
      </w:r>
      <w:r w:rsidR="00FD7B1D">
        <w:rPr>
          <w:rFonts w:ascii="Times New Roman" w:eastAsia="TimesNewRoman" w:hAnsi="Times New Roman"/>
          <w:lang w:val="sk-SK"/>
        </w:rPr>
        <w:t>ňou</w:t>
      </w:r>
      <w:r w:rsidRPr="00617635">
        <w:rPr>
          <w:rFonts w:ascii="Times New Roman" w:eastAsia="TimesNewRoman" w:hAnsi="Times New Roman"/>
          <w:lang w:val="sk-SK"/>
        </w:rPr>
        <w:t>.</w:t>
      </w:r>
    </w:p>
    <w:p w14:paraId="2038427B" w14:textId="51565944" w:rsidR="00E55BA2" w:rsidRPr="00617635" w:rsidRDefault="00201E92" w:rsidP="00727C2C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ak ste nedávno </w:t>
      </w:r>
      <w:r w:rsidR="00DC69F6">
        <w:rPr>
          <w:rFonts w:ascii="Times New Roman" w:eastAsia="TimesNewRoman" w:hAnsi="Times New Roman"/>
          <w:lang w:val="sk-SK"/>
        </w:rPr>
        <w:t>mali</w:t>
      </w:r>
      <w:r w:rsidRPr="00617635">
        <w:rPr>
          <w:rFonts w:ascii="Times New Roman" w:eastAsia="TimesNewRoman" w:hAnsi="Times New Roman"/>
          <w:lang w:val="sk-SK"/>
        </w:rPr>
        <w:t xml:space="preserve"> náhlu cievnu mozgovú príhodu alebo srdcový </w:t>
      </w:r>
      <w:r w:rsidR="00EB46D1">
        <w:rPr>
          <w:rFonts w:ascii="Times New Roman" w:eastAsia="TimesNewRoman" w:hAnsi="Times New Roman"/>
          <w:lang w:val="sk-SK"/>
        </w:rPr>
        <w:t>infarkt</w:t>
      </w:r>
      <w:r w:rsidRPr="00617635">
        <w:rPr>
          <w:rFonts w:ascii="Times New Roman" w:eastAsia="TimesNewRoman" w:hAnsi="Times New Roman"/>
          <w:lang w:val="sk-SK"/>
        </w:rPr>
        <w:t xml:space="preserve">, alebo ak máte nízky </w:t>
      </w:r>
      <w:r w:rsidR="00366B91">
        <w:rPr>
          <w:rFonts w:ascii="Times New Roman" w:eastAsia="TimesNewRoman" w:hAnsi="Times New Roman"/>
          <w:lang w:val="sk-SK"/>
        </w:rPr>
        <w:t xml:space="preserve">krvný </w:t>
      </w:r>
      <w:r w:rsidRPr="00617635">
        <w:rPr>
          <w:rFonts w:ascii="Times New Roman" w:eastAsia="TimesNewRoman" w:hAnsi="Times New Roman"/>
          <w:lang w:val="sk-SK"/>
        </w:rPr>
        <w:t>tlak.</w:t>
      </w:r>
    </w:p>
    <w:p w14:paraId="295B3F01" w14:textId="78AB6289" w:rsidR="00E55BA2" w:rsidRPr="00617635" w:rsidRDefault="004325C4" w:rsidP="00727C2C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ak máte </w:t>
      </w:r>
      <w:r w:rsidR="008026EB">
        <w:rPr>
          <w:rFonts w:ascii="Times New Roman" w:eastAsia="TimesNewRoman" w:hAnsi="Times New Roman"/>
          <w:lang w:val="sk-SK"/>
        </w:rPr>
        <w:t>určit</w:t>
      </w:r>
      <w:r w:rsidR="009107BC">
        <w:rPr>
          <w:rFonts w:ascii="Times New Roman" w:eastAsia="TimesNewRoman" w:hAnsi="Times New Roman"/>
          <w:lang w:val="sk-SK"/>
        </w:rPr>
        <w:t xml:space="preserve">é </w:t>
      </w:r>
      <w:r w:rsidRPr="00617635">
        <w:rPr>
          <w:rFonts w:ascii="Times New Roman" w:eastAsia="TimesNewRoman" w:hAnsi="Times New Roman"/>
          <w:lang w:val="sk-SK"/>
        </w:rPr>
        <w:t xml:space="preserve">zriedkavo sa vyskytujúce vrodené ochorenie očí (ako je </w:t>
      </w:r>
      <w:proofErr w:type="spellStart"/>
      <w:r w:rsidRPr="00617635">
        <w:rPr>
          <w:rFonts w:ascii="Times New Roman" w:eastAsia="TimesNewRoman" w:hAnsi="Times New Roman"/>
          <w:i/>
          <w:lang w:val="sk-SK"/>
        </w:rPr>
        <w:t>retinitis</w:t>
      </w:r>
      <w:proofErr w:type="spellEnd"/>
      <w:r w:rsidRPr="00617635">
        <w:rPr>
          <w:rFonts w:ascii="Times New Roman" w:eastAsia="TimesNewRoman" w:hAnsi="Times New Roman"/>
          <w:i/>
          <w:lang w:val="sk-SK"/>
        </w:rPr>
        <w:t xml:space="preserve"> </w:t>
      </w:r>
      <w:proofErr w:type="spellStart"/>
      <w:r w:rsidRPr="00617635">
        <w:rPr>
          <w:rFonts w:ascii="Times New Roman" w:eastAsia="TimesNewRoman" w:hAnsi="Times New Roman"/>
          <w:i/>
          <w:lang w:val="sk-SK"/>
        </w:rPr>
        <w:t>pigmentosa</w:t>
      </w:r>
      <w:proofErr w:type="spellEnd"/>
      <w:r w:rsidRPr="00617635">
        <w:rPr>
          <w:rFonts w:ascii="Times New Roman" w:eastAsia="TimesNewRoman" w:hAnsi="Times New Roman"/>
          <w:lang w:val="sk-SK"/>
        </w:rPr>
        <w:t>).</w:t>
      </w:r>
    </w:p>
    <w:p w14:paraId="2C8CC66E" w14:textId="3242BC9D" w:rsidR="00E55BA2" w:rsidRPr="00617635" w:rsidRDefault="004325C4" w:rsidP="00727C2C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ak ste niekedy mali stratu videnia v dôsledku </w:t>
      </w:r>
      <w:proofErr w:type="spellStart"/>
      <w:r w:rsidRPr="00617635">
        <w:rPr>
          <w:rFonts w:ascii="Times New Roman" w:eastAsia="TimesNewRoman" w:hAnsi="Times New Roman"/>
          <w:lang w:val="sk-SK"/>
        </w:rPr>
        <w:t>nearteritickej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 prednej ischemickej </w:t>
      </w:r>
      <w:proofErr w:type="spellStart"/>
      <w:r w:rsidRPr="00617635">
        <w:rPr>
          <w:rFonts w:ascii="Times New Roman" w:eastAsia="TimesNewRoman" w:hAnsi="Times New Roman"/>
          <w:lang w:val="sk-SK"/>
        </w:rPr>
        <w:t>neuropatie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 zrakového nervu (NAION).</w:t>
      </w:r>
    </w:p>
    <w:p w14:paraId="3DE4A794" w14:textId="7BDE3BF0" w:rsidR="00B40AE6" w:rsidRPr="00617635" w:rsidRDefault="00B40AE6" w:rsidP="00727C2C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lastRenderedPageBreak/>
        <w:t xml:space="preserve">ak užívate </w:t>
      </w:r>
      <w:proofErr w:type="spellStart"/>
      <w:r w:rsidRPr="00617635">
        <w:rPr>
          <w:rFonts w:ascii="Times New Roman" w:eastAsia="TimesNewRoman" w:hAnsi="Times New Roman"/>
          <w:lang w:val="sk-SK"/>
        </w:rPr>
        <w:t>riociguát</w:t>
      </w:r>
      <w:proofErr w:type="spellEnd"/>
      <w:r w:rsidRPr="00617635">
        <w:rPr>
          <w:rFonts w:ascii="Times New Roman" w:eastAsia="TimesNewRoman" w:hAnsi="Times New Roman"/>
          <w:lang w:val="sk-SK"/>
        </w:rPr>
        <w:t>. T</w:t>
      </w:r>
      <w:r w:rsidR="00FD7B1D">
        <w:rPr>
          <w:rFonts w:ascii="Times New Roman" w:eastAsia="TimesNewRoman" w:hAnsi="Times New Roman"/>
          <w:lang w:val="sk-SK"/>
        </w:rPr>
        <w:t>oto</w:t>
      </w:r>
      <w:r w:rsidRPr="00617635">
        <w:rPr>
          <w:rFonts w:ascii="Times New Roman" w:eastAsia="TimesNewRoman" w:hAnsi="Times New Roman"/>
          <w:lang w:val="sk-SK"/>
        </w:rPr>
        <w:t xml:space="preserve"> lie</w:t>
      </w:r>
      <w:r w:rsidR="00FD7B1D">
        <w:rPr>
          <w:rFonts w:ascii="Times New Roman" w:eastAsia="TimesNewRoman" w:hAnsi="Times New Roman"/>
          <w:lang w:val="sk-SK"/>
        </w:rPr>
        <w:t>čivo</w:t>
      </w:r>
      <w:r w:rsidRPr="00617635">
        <w:rPr>
          <w:rFonts w:ascii="Times New Roman" w:eastAsia="TimesNewRoman" w:hAnsi="Times New Roman"/>
          <w:lang w:val="sk-SK"/>
        </w:rPr>
        <w:t xml:space="preserve"> sa použí</w:t>
      </w:r>
      <w:r w:rsidR="00202A53">
        <w:rPr>
          <w:rFonts w:ascii="Times New Roman" w:eastAsia="TimesNewRoman" w:hAnsi="Times New Roman"/>
          <w:lang w:val="sk-SK"/>
        </w:rPr>
        <w:t>va na lieč</w:t>
      </w:r>
      <w:r w:rsidR="00202A53" w:rsidRPr="006A33AC">
        <w:rPr>
          <w:rFonts w:ascii="Times New Roman" w:eastAsia="TimesNewRoman" w:hAnsi="Times New Roman"/>
          <w:lang w:val="sk-SK"/>
        </w:rPr>
        <w:t>bu pľúcnej artériovej</w:t>
      </w:r>
      <w:r w:rsidRPr="006A33AC">
        <w:rPr>
          <w:rFonts w:ascii="Times New Roman" w:eastAsia="TimesNewRoman" w:hAnsi="Times New Roman"/>
          <w:lang w:val="sk-SK"/>
        </w:rPr>
        <w:t xml:space="preserve"> hypertenzie (t.j. vysokého krvného tlaku v pľúc</w:t>
      </w:r>
      <w:r w:rsidR="00FD7B1D" w:rsidRPr="006A33AC">
        <w:rPr>
          <w:rFonts w:ascii="Times New Roman" w:eastAsia="TimesNewRoman" w:hAnsi="Times New Roman"/>
          <w:lang w:val="sk-SK"/>
        </w:rPr>
        <w:t>ach</w:t>
      </w:r>
      <w:r w:rsidRPr="006A33AC">
        <w:rPr>
          <w:rFonts w:ascii="Times New Roman" w:eastAsia="TimesNewRoman" w:hAnsi="Times New Roman"/>
          <w:lang w:val="sk-SK"/>
        </w:rPr>
        <w:t xml:space="preserve">) a chronickej </w:t>
      </w:r>
      <w:proofErr w:type="spellStart"/>
      <w:r w:rsidRPr="006A33AC">
        <w:rPr>
          <w:rFonts w:ascii="Times New Roman" w:eastAsia="TimesNewRoman" w:hAnsi="Times New Roman"/>
          <w:lang w:val="sk-SK"/>
        </w:rPr>
        <w:t>tromboembolickej</w:t>
      </w:r>
      <w:proofErr w:type="spellEnd"/>
      <w:r w:rsidRPr="006A33AC">
        <w:rPr>
          <w:rFonts w:ascii="Times New Roman" w:eastAsia="TimesNewRoman" w:hAnsi="Times New Roman"/>
          <w:lang w:val="sk-SK"/>
        </w:rPr>
        <w:t xml:space="preserve"> pľúcnej hypertenzie (t. j. vysokého krvného tlaku v pľúcach spôsobeného krvnými zrazeninami). </w:t>
      </w:r>
      <w:r w:rsidR="007170AD" w:rsidRPr="006A33AC">
        <w:rPr>
          <w:rFonts w:ascii="Times New Roman" w:eastAsia="TimesNewRoman" w:hAnsi="Times New Roman"/>
          <w:lang w:val="sk-SK"/>
        </w:rPr>
        <w:t>Preukázalo sa</w:t>
      </w:r>
      <w:r w:rsidRPr="006A33AC">
        <w:rPr>
          <w:rFonts w:ascii="Times New Roman" w:eastAsia="TimesNewRoman" w:hAnsi="Times New Roman"/>
          <w:lang w:val="sk-SK"/>
        </w:rPr>
        <w:t xml:space="preserve">, že </w:t>
      </w:r>
      <w:r w:rsidR="007170AD" w:rsidRPr="006A33AC">
        <w:rPr>
          <w:rFonts w:ascii="Times New Roman" w:eastAsia="TimesNewRoman" w:hAnsi="Times New Roman"/>
          <w:lang w:val="sk-SK"/>
        </w:rPr>
        <w:t xml:space="preserve">inhibítory </w:t>
      </w:r>
      <w:r w:rsidRPr="006A33AC">
        <w:rPr>
          <w:rFonts w:ascii="Times New Roman" w:eastAsia="TimesNewRoman" w:hAnsi="Times New Roman"/>
          <w:lang w:val="sk-SK"/>
        </w:rPr>
        <w:t>PDE5, ak</w:t>
      </w:r>
      <w:r w:rsidR="001C6335" w:rsidRPr="006A33AC">
        <w:rPr>
          <w:rFonts w:ascii="Times New Roman" w:eastAsia="TimesNewRoman" w:hAnsi="Times New Roman"/>
          <w:lang w:val="sk-SK"/>
        </w:rPr>
        <w:t xml:space="preserve">o </w:t>
      </w:r>
      <w:r w:rsidRPr="006A33AC">
        <w:rPr>
          <w:rFonts w:ascii="Times New Roman" w:eastAsia="TimesNewRoman" w:hAnsi="Times New Roman"/>
          <w:lang w:val="sk-SK"/>
        </w:rPr>
        <w:t xml:space="preserve">je </w:t>
      </w:r>
      <w:proofErr w:type="spellStart"/>
      <w:r w:rsidRPr="006A33AC">
        <w:rPr>
          <w:rFonts w:ascii="Times New Roman" w:eastAsia="TimesNewRoman" w:hAnsi="Times New Roman"/>
          <w:lang w:val="sk-SK"/>
        </w:rPr>
        <w:t>Azurvig</w:t>
      </w:r>
      <w:proofErr w:type="spellEnd"/>
      <w:r w:rsidRPr="006A33AC">
        <w:rPr>
          <w:rFonts w:ascii="Times New Roman" w:eastAsia="TimesNewRoman" w:hAnsi="Times New Roman"/>
          <w:lang w:val="sk-SK"/>
        </w:rPr>
        <w:t xml:space="preserve">, zvyšujú </w:t>
      </w:r>
      <w:proofErr w:type="spellStart"/>
      <w:r w:rsidRPr="006A33AC">
        <w:rPr>
          <w:rFonts w:ascii="Times New Roman" w:eastAsia="TimesNewRoman" w:hAnsi="Times New Roman"/>
          <w:lang w:val="sk-SK"/>
        </w:rPr>
        <w:t>hypotenzívny</w:t>
      </w:r>
      <w:proofErr w:type="spellEnd"/>
      <w:r w:rsidR="00FD7B1D" w:rsidRPr="006A33AC">
        <w:rPr>
          <w:rFonts w:ascii="Times New Roman" w:eastAsia="TimesNewRoman" w:hAnsi="Times New Roman"/>
          <w:lang w:val="sk-SK"/>
        </w:rPr>
        <w:t xml:space="preserve"> (tlak </w:t>
      </w:r>
      <w:proofErr w:type="spellStart"/>
      <w:r w:rsidR="00FD7B1D" w:rsidRPr="006A33AC">
        <w:rPr>
          <w:rFonts w:ascii="Times New Roman" w:eastAsia="TimesNewRoman" w:hAnsi="Times New Roman"/>
          <w:lang w:val="sk-SK"/>
        </w:rPr>
        <w:t>znižujuci</w:t>
      </w:r>
      <w:proofErr w:type="spellEnd"/>
      <w:r w:rsidR="00FD7B1D" w:rsidRPr="006A33AC">
        <w:rPr>
          <w:rFonts w:ascii="Times New Roman" w:eastAsia="TimesNewRoman" w:hAnsi="Times New Roman"/>
          <w:lang w:val="sk-SK"/>
        </w:rPr>
        <w:t>)</w:t>
      </w:r>
      <w:r w:rsidRPr="006A33AC">
        <w:rPr>
          <w:rFonts w:ascii="Times New Roman" w:eastAsia="TimesNewRoman" w:hAnsi="Times New Roman"/>
          <w:lang w:val="sk-SK"/>
        </w:rPr>
        <w:t xml:space="preserve"> účinok tohto lie</w:t>
      </w:r>
      <w:r w:rsidR="007170AD" w:rsidRPr="006A33AC">
        <w:rPr>
          <w:rFonts w:ascii="Times New Roman" w:eastAsia="TimesNewRoman" w:hAnsi="Times New Roman"/>
          <w:lang w:val="sk-SK"/>
        </w:rPr>
        <w:t>čiva</w:t>
      </w:r>
      <w:r w:rsidRPr="006A33AC">
        <w:rPr>
          <w:rFonts w:ascii="Times New Roman" w:eastAsia="TimesNewRoman" w:hAnsi="Times New Roman"/>
          <w:lang w:val="sk-SK"/>
        </w:rPr>
        <w:t xml:space="preserve">. Ak užívate </w:t>
      </w:r>
      <w:proofErr w:type="spellStart"/>
      <w:r w:rsidRPr="006A33AC">
        <w:rPr>
          <w:rFonts w:ascii="Times New Roman" w:eastAsia="TimesNewRoman" w:hAnsi="Times New Roman"/>
          <w:lang w:val="sk-SK"/>
        </w:rPr>
        <w:t>riociguát</w:t>
      </w:r>
      <w:proofErr w:type="spellEnd"/>
      <w:r w:rsidRPr="006A33AC">
        <w:rPr>
          <w:rFonts w:ascii="Times New Roman" w:eastAsia="TimesNewRoman" w:hAnsi="Times New Roman"/>
          <w:lang w:val="sk-SK"/>
        </w:rPr>
        <w:t xml:space="preserve"> </w:t>
      </w:r>
      <w:r w:rsidR="00C94DF8" w:rsidRPr="006A33AC">
        <w:rPr>
          <w:rFonts w:ascii="Times New Roman" w:eastAsia="TimesNewRoman" w:hAnsi="Times New Roman"/>
          <w:lang w:val="sk-SK"/>
        </w:rPr>
        <w:t>alebo si tým nie ste istý</w:t>
      </w:r>
      <w:r w:rsidRPr="006A33AC">
        <w:rPr>
          <w:rFonts w:ascii="Times New Roman" w:eastAsia="TimesNewRoman" w:hAnsi="Times New Roman"/>
          <w:lang w:val="sk-SK"/>
        </w:rPr>
        <w:t>, povedzte</w:t>
      </w:r>
      <w:r w:rsidRPr="00617635">
        <w:rPr>
          <w:rFonts w:ascii="Times New Roman" w:eastAsia="TimesNewRoman" w:hAnsi="Times New Roman"/>
          <w:lang w:val="sk-SK"/>
        </w:rPr>
        <w:t xml:space="preserve"> to svojmu lekárovi.</w:t>
      </w:r>
    </w:p>
    <w:p w14:paraId="249C0DA6" w14:textId="77777777" w:rsidR="00B40AE6" w:rsidRPr="00617635" w:rsidRDefault="00B40AE6" w:rsidP="00727C2C">
      <w:pPr>
        <w:pStyle w:val="Odsekzoznamu"/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</w:p>
    <w:p w14:paraId="0FFD508E" w14:textId="77777777" w:rsidR="0058589E" w:rsidRPr="00617635" w:rsidRDefault="0058589E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NewRoman,Bold" w:hAnsi="Times New Roman"/>
          <w:b/>
          <w:bCs/>
          <w:lang w:val="sk-SK"/>
        </w:rPr>
        <w:t>Upozornenia a opatrenia</w:t>
      </w:r>
    </w:p>
    <w:p w14:paraId="1E00AA76" w14:textId="17AE578F" w:rsidR="00E55BA2" w:rsidRPr="00617635" w:rsidRDefault="000038CF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>P</w:t>
      </w:r>
      <w:r w:rsidRPr="00617635">
        <w:rPr>
          <w:rFonts w:ascii="Times New Roman" w:eastAsia="TimesNewRoman" w:hAnsi="Times New Roman"/>
          <w:lang w:val="sk-SK"/>
        </w:rPr>
        <w:t xml:space="preserve">redtým, ako začnete užívať </w:t>
      </w:r>
      <w:proofErr w:type="spellStart"/>
      <w:r w:rsidRPr="00617635">
        <w:rPr>
          <w:rFonts w:ascii="Times New Roman" w:eastAsia="TimesNewRoman" w:hAnsi="Times New Roman"/>
          <w:lang w:val="sk-SK"/>
        </w:rPr>
        <w:t>Azurvig</w:t>
      </w:r>
      <w:proofErr w:type="spellEnd"/>
      <w:r>
        <w:rPr>
          <w:rFonts w:ascii="Times New Roman" w:eastAsia="TimesNewRoman" w:hAnsi="Times New Roman"/>
          <w:lang w:val="sk-SK"/>
        </w:rPr>
        <w:t>, o</w:t>
      </w:r>
      <w:r w:rsidR="0058589E" w:rsidRPr="00617635">
        <w:rPr>
          <w:rFonts w:ascii="Times New Roman" w:eastAsia="TimesNewRoman" w:hAnsi="Times New Roman"/>
          <w:lang w:val="sk-SK"/>
        </w:rPr>
        <w:t>bráťte sa na svojho lekára, lekárnika alebo zdravotnú sestru</w:t>
      </w:r>
      <w:r w:rsidR="00C94DF8">
        <w:rPr>
          <w:rFonts w:ascii="Times New Roman" w:eastAsia="TimesNewRoman" w:hAnsi="Times New Roman"/>
          <w:lang w:val="sk-SK"/>
        </w:rPr>
        <w:t>.</w:t>
      </w:r>
      <w:r w:rsidR="0058589E" w:rsidRPr="00617635">
        <w:rPr>
          <w:rFonts w:ascii="Times New Roman" w:eastAsia="TimesNewRoman" w:hAnsi="Times New Roman"/>
          <w:lang w:val="sk-SK"/>
        </w:rPr>
        <w:t xml:space="preserve"> </w:t>
      </w:r>
    </w:p>
    <w:p w14:paraId="1A982013" w14:textId="3F9B1765" w:rsidR="00E55BA2" w:rsidRPr="00617635" w:rsidRDefault="0058589E" w:rsidP="00727C2C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ak máte </w:t>
      </w:r>
      <w:proofErr w:type="spellStart"/>
      <w:r w:rsidRPr="00617635">
        <w:rPr>
          <w:rFonts w:ascii="Times New Roman" w:eastAsia="TimesNewRoman" w:hAnsi="Times New Roman"/>
          <w:lang w:val="sk-SK"/>
        </w:rPr>
        <w:t>kosáčikov</w:t>
      </w:r>
      <w:r w:rsidR="00FD7B1D">
        <w:rPr>
          <w:rFonts w:ascii="Times New Roman" w:eastAsia="TimesNewRoman" w:hAnsi="Times New Roman"/>
          <w:lang w:val="sk-SK"/>
        </w:rPr>
        <w:t>itú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 anémiu (</w:t>
      </w:r>
      <w:r w:rsidR="00FD7B1D">
        <w:rPr>
          <w:rFonts w:ascii="Times New Roman" w:eastAsia="TimesNewRoman" w:hAnsi="Times New Roman"/>
          <w:lang w:val="sk-SK"/>
        </w:rPr>
        <w:t>porucha</w:t>
      </w:r>
      <w:r w:rsidR="00FD7B1D" w:rsidRPr="00617635">
        <w:rPr>
          <w:rFonts w:ascii="Times New Roman" w:eastAsia="TimesNewRoman" w:hAnsi="Times New Roman"/>
          <w:lang w:val="sk-SK"/>
        </w:rPr>
        <w:t xml:space="preserve"> </w:t>
      </w:r>
      <w:r w:rsidRPr="00617635">
        <w:rPr>
          <w:rFonts w:ascii="Times New Roman" w:eastAsia="TimesNewRoman" w:hAnsi="Times New Roman"/>
          <w:lang w:val="sk-SK"/>
        </w:rPr>
        <w:t>červených krviniek), leukémiu (rakovinu krv</w:t>
      </w:r>
      <w:r w:rsidR="00FD7B1D">
        <w:rPr>
          <w:rFonts w:ascii="Times New Roman" w:eastAsia="TimesNewRoman" w:hAnsi="Times New Roman"/>
          <w:lang w:val="sk-SK"/>
        </w:rPr>
        <w:t>ných buniek</w:t>
      </w:r>
      <w:r w:rsidRPr="00617635">
        <w:rPr>
          <w:rFonts w:ascii="Times New Roman" w:eastAsia="TimesNewRoman" w:hAnsi="Times New Roman"/>
          <w:lang w:val="sk-SK"/>
        </w:rPr>
        <w:t xml:space="preserve">), mnohonásobný </w:t>
      </w:r>
      <w:proofErr w:type="spellStart"/>
      <w:r w:rsidRPr="00617635">
        <w:rPr>
          <w:rFonts w:ascii="Times New Roman" w:eastAsia="TimesNewRoman" w:hAnsi="Times New Roman"/>
          <w:lang w:val="sk-SK"/>
        </w:rPr>
        <w:t>myelóm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 (rakovinu kostnej drene).</w:t>
      </w:r>
    </w:p>
    <w:p w14:paraId="59133D03" w14:textId="3BDD415A" w:rsidR="00E55BA2" w:rsidRPr="00617635" w:rsidRDefault="0058589E" w:rsidP="00727C2C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ak máte deformitu </w:t>
      </w:r>
      <w:r w:rsidR="008C592C">
        <w:rPr>
          <w:rFonts w:ascii="Times New Roman" w:eastAsia="TimesNewRoman" w:hAnsi="Times New Roman"/>
          <w:lang w:val="sk-SK"/>
        </w:rPr>
        <w:t>svojho</w:t>
      </w:r>
      <w:r w:rsidRPr="00617635">
        <w:rPr>
          <w:rFonts w:ascii="Times New Roman" w:eastAsia="TimesNewRoman" w:hAnsi="Times New Roman"/>
          <w:lang w:val="sk-SK"/>
        </w:rPr>
        <w:t xml:space="preserve"> penisu alebo </w:t>
      </w:r>
      <w:proofErr w:type="spellStart"/>
      <w:r w:rsidRPr="00617635">
        <w:rPr>
          <w:rFonts w:ascii="Times New Roman" w:eastAsia="TimesNewRoman" w:hAnsi="Times New Roman"/>
          <w:lang w:val="sk-SK"/>
        </w:rPr>
        <w:t>Peyronieho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 chorobu</w:t>
      </w:r>
      <w:r w:rsidR="00E91242">
        <w:rPr>
          <w:rFonts w:ascii="Times New Roman" w:eastAsia="TimesNewRoman" w:hAnsi="Times New Roman"/>
          <w:lang w:val="sk-SK"/>
        </w:rPr>
        <w:t xml:space="preserve"> (</w:t>
      </w:r>
      <w:r w:rsidR="00313030" w:rsidRPr="0048397D">
        <w:rPr>
          <w:rFonts w:ascii="Times New Roman" w:eastAsia="Times New Roman" w:hAnsi="Times New Roman"/>
          <w:lang w:val="sk-SK" w:eastAsia="sk-SK"/>
        </w:rPr>
        <w:t>chronické nezhubné ochorenie penisu</w:t>
      </w:r>
      <w:r w:rsidR="00313030">
        <w:rPr>
          <w:rFonts w:ascii="Times New Roman" w:eastAsia="Times New Roman" w:hAnsi="Times New Roman"/>
          <w:lang w:val="sk-SK" w:eastAsia="sk-SK"/>
        </w:rPr>
        <w:t>,</w:t>
      </w:r>
      <w:r w:rsidR="00313030" w:rsidRPr="0048397D">
        <w:rPr>
          <w:rFonts w:ascii="Times New Roman" w:eastAsia="Times New Roman" w:hAnsi="Times New Roman"/>
          <w:lang w:val="sk-SK" w:eastAsia="sk-SK"/>
        </w:rPr>
        <w:t xml:space="preserve"> ktoré spôsobuje bolestivé ohnutie penisu</w:t>
      </w:r>
      <w:r w:rsidR="00313030">
        <w:rPr>
          <w:rFonts w:ascii="Times New Roman" w:eastAsia="Times New Roman" w:hAnsi="Times New Roman"/>
          <w:lang w:val="sk-SK" w:eastAsia="sk-SK"/>
        </w:rPr>
        <w:t xml:space="preserve"> pri </w:t>
      </w:r>
      <w:proofErr w:type="spellStart"/>
      <w:r w:rsidR="00313030">
        <w:rPr>
          <w:rFonts w:ascii="Times New Roman" w:eastAsia="Times New Roman" w:hAnsi="Times New Roman"/>
          <w:lang w:val="sk-SK" w:eastAsia="sk-SK"/>
        </w:rPr>
        <w:t>stoporení</w:t>
      </w:r>
      <w:proofErr w:type="spellEnd"/>
      <w:r w:rsidR="00313030">
        <w:rPr>
          <w:rFonts w:ascii="Times New Roman" w:eastAsia="Times New Roman" w:hAnsi="Times New Roman"/>
          <w:lang w:val="sk-SK" w:eastAsia="sk-SK"/>
        </w:rPr>
        <w:t>)</w:t>
      </w:r>
      <w:r w:rsidRPr="00617635">
        <w:rPr>
          <w:rFonts w:ascii="Times New Roman" w:eastAsia="TimesNewRoman" w:hAnsi="Times New Roman"/>
          <w:lang w:val="sk-SK"/>
        </w:rPr>
        <w:t>.</w:t>
      </w:r>
    </w:p>
    <w:p w14:paraId="52187A33" w14:textId="22BD753D" w:rsidR="00E55BA2" w:rsidRPr="00617635" w:rsidRDefault="0058589E" w:rsidP="00727C2C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>ak máte problémy so srdcom</w:t>
      </w:r>
      <w:r w:rsidR="00F77BA6">
        <w:rPr>
          <w:rFonts w:ascii="Times New Roman" w:eastAsia="TimesNewRoman" w:hAnsi="Times New Roman"/>
          <w:lang w:val="sk-SK"/>
        </w:rPr>
        <w:t>,</w:t>
      </w:r>
      <w:r w:rsidRPr="00617635">
        <w:rPr>
          <w:rFonts w:ascii="Times New Roman" w:eastAsia="TimesNewRoman" w:hAnsi="Times New Roman"/>
          <w:lang w:val="sk-SK"/>
        </w:rPr>
        <w:t xml:space="preserve"> váš lekár starostlivo posúdi, či vaše srdce unesie ďalšiu záťaž vyplývajúcu zo sexuálnej aktivity.</w:t>
      </w:r>
    </w:p>
    <w:p w14:paraId="1014D5C4" w14:textId="4A657BB6" w:rsidR="00E55BA2" w:rsidRPr="00617635" w:rsidRDefault="0058589E" w:rsidP="00727C2C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>ak máte v súčasnosti žalúdočný vred alebo problémy s krvácaním (ako je hemofília).</w:t>
      </w:r>
    </w:p>
    <w:p w14:paraId="0A596E83" w14:textId="59477781" w:rsidR="00E55BA2" w:rsidRPr="00617635" w:rsidRDefault="0058589E" w:rsidP="00727C2C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ak u vás dôjde k náhlemu zhoršeniu alebo strate videnia, prestaňte užívať </w:t>
      </w:r>
      <w:proofErr w:type="spellStart"/>
      <w:r w:rsidRPr="00617635">
        <w:rPr>
          <w:rFonts w:ascii="Times New Roman" w:eastAsia="TimesNewRoman" w:hAnsi="Times New Roman"/>
          <w:lang w:val="sk-SK"/>
        </w:rPr>
        <w:t>Azurvig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 a ihneď kontaktujte </w:t>
      </w:r>
      <w:r w:rsidR="009C7F50">
        <w:rPr>
          <w:rFonts w:ascii="Times New Roman" w:eastAsia="TimesNewRoman" w:hAnsi="Times New Roman"/>
          <w:lang w:val="sk-SK"/>
        </w:rPr>
        <w:t>svojho</w:t>
      </w:r>
      <w:r w:rsidRPr="00617635">
        <w:rPr>
          <w:rFonts w:ascii="Times New Roman" w:eastAsia="TimesNewRoman" w:hAnsi="Times New Roman"/>
          <w:lang w:val="sk-SK"/>
        </w:rPr>
        <w:t xml:space="preserve"> lekára.</w:t>
      </w:r>
    </w:p>
    <w:p w14:paraId="23F154CF" w14:textId="77777777" w:rsidR="00E55BA2" w:rsidRPr="00617635" w:rsidRDefault="00E55BA2" w:rsidP="00727C2C">
      <w:pPr>
        <w:pStyle w:val="Odsekzoznamu"/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</w:p>
    <w:p w14:paraId="7C4F4C08" w14:textId="52FB6253" w:rsidR="00E55BA2" w:rsidRPr="00617635" w:rsidRDefault="00FF027E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617635">
        <w:rPr>
          <w:rFonts w:ascii="Times New Roman" w:eastAsia="TimesNewRoman" w:hAnsi="Times New Roman"/>
          <w:lang w:val="sk-SK"/>
        </w:rPr>
        <w:t>Azurvig</w:t>
      </w:r>
      <w:proofErr w:type="spellEnd"/>
      <w:r w:rsidR="00E06D34" w:rsidRPr="00617635">
        <w:rPr>
          <w:rFonts w:ascii="Times New Roman" w:eastAsia="TimesNewRoman" w:hAnsi="Times New Roman"/>
          <w:lang w:val="sk-SK"/>
        </w:rPr>
        <w:t xml:space="preserve"> </w:t>
      </w:r>
      <w:r w:rsidR="00DC3668" w:rsidRPr="00617635">
        <w:rPr>
          <w:rFonts w:ascii="Times New Roman" w:eastAsia="TimesNewRoman" w:hAnsi="Times New Roman"/>
          <w:lang w:val="sk-SK"/>
        </w:rPr>
        <w:t>sa nemá užívať sú</w:t>
      </w:r>
      <w:r w:rsidR="00FD7B1D">
        <w:rPr>
          <w:rFonts w:ascii="Times New Roman" w:eastAsia="TimesNewRoman" w:hAnsi="Times New Roman"/>
          <w:lang w:val="sk-SK"/>
        </w:rPr>
        <w:t>bežne</w:t>
      </w:r>
      <w:r w:rsidR="00DC3668" w:rsidRPr="00617635">
        <w:rPr>
          <w:rFonts w:ascii="Times New Roman" w:eastAsia="TimesNewRoman" w:hAnsi="Times New Roman"/>
          <w:lang w:val="sk-SK"/>
        </w:rPr>
        <w:t xml:space="preserve"> s inou perorálnou</w:t>
      </w:r>
      <w:r w:rsidR="00FD7B1D">
        <w:rPr>
          <w:rFonts w:ascii="Times New Roman" w:eastAsia="TimesNewRoman" w:hAnsi="Times New Roman"/>
          <w:lang w:val="sk-SK"/>
        </w:rPr>
        <w:t xml:space="preserve"> (užívanou ústami)</w:t>
      </w:r>
      <w:r w:rsidR="00DC3668" w:rsidRPr="00617635">
        <w:rPr>
          <w:rFonts w:ascii="Times New Roman" w:eastAsia="TimesNewRoman" w:hAnsi="Times New Roman"/>
          <w:lang w:val="sk-SK"/>
        </w:rPr>
        <w:t xml:space="preserve"> alebo lokálnou liečbou </w:t>
      </w:r>
      <w:proofErr w:type="spellStart"/>
      <w:r w:rsidR="00FD7B1D">
        <w:rPr>
          <w:rFonts w:ascii="Times New Roman" w:eastAsia="TimesNewRoman" w:hAnsi="Times New Roman"/>
          <w:lang w:val="sk-SK"/>
        </w:rPr>
        <w:t>erektilnej</w:t>
      </w:r>
      <w:proofErr w:type="spellEnd"/>
      <w:r w:rsidR="00FD7B1D">
        <w:rPr>
          <w:rFonts w:ascii="Times New Roman" w:eastAsia="TimesNewRoman" w:hAnsi="Times New Roman"/>
          <w:lang w:val="sk-SK"/>
        </w:rPr>
        <w:t xml:space="preserve"> dysfunkcie</w:t>
      </w:r>
      <w:r w:rsidR="00DC3668" w:rsidRPr="00617635">
        <w:rPr>
          <w:rFonts w:ascii="Times New Roman" w:eastAsia="TimesNewRoman" w:hAnsi="Times New Roman"/>
          <w:lang w:val="sk-SK"/>
        </w:rPr>
        <w:t>.</w:t>
      </w:r>
    </w:p>
    <w:p w14:paraId="0924D003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644CB55D" w14:textId="0FDE655D" w:rsidR="00E55BA2" w:rsidRPr="00617635" w:rsidRDefault="00FF027E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617635">
        <w:rPr>
          <w:rFonts w:ascii="Times New Roman" w:eastAsia="TimesNewRoman" w:hAnsi="Times New Roman"/>
          <w:lang w:val="sk-SK"/>
        </w:rPr>
        <w:t>Azurvig</w:t>
      </w:r>
      <w:proofErr w:type="spellEnd"/>
      <w:r w:rsidR="00D900A3" w:rsidRPr="00617635">
        <w:rPr>
          <w:rFonts w:ascii="Times New Roman" w:eastAsia="TimesNewRoman" w:hAnsi="Times New Roman"/>
          <w:lang w:val="sk-SK"/>
        </w:rPr>
        <w:t xml:space="preserve"> </w:t>
      </w:r>
      <w:r w:rsidR="004D57B2" w:rsidRPr="00617635">
        <w:rPr>
          <w:rFonts w:ascii="Times New Roman" w:eastAsia="TimesNewRoman" w:hAnsi="Times New Roman"/>
          <w:lang w:val="sk-SK"/>
        </w:rPr>
        <w:t>sa nemá užívať sú</w:t>
      </w:r>
      <w:r w:rsidR="00FD7B1D">
        <w:rPr>
          <w:rFonts w:ascii="Times New Roman" w:eastAsia="TimesNewRoman" w:hAnsi="Times New Roman"/>
          <w:lang w:val="sk-SK"/>
        </w:rPr>
        <w:t>bežne</w:t>
      </w:r>
      <w:r w:rsidR="004D57B2" w:rsidRPr="00617635">
        <w:rPr>
          <w:rFonts w:ascii="Times New Roman" w:eastAsia="TimesNewRoman" w:hAnsi="Times New Roman"/>
          <w:lang w:val="sk-SK"/>
        </w:rPr>
        <w:t xml:space="preserve"> s liečbou pľúcnej artériovej hypertenzie (PAH) obsahujúcou </w:t>
      </w:r>
      <w:proofErr w:type="spellStart"/>
      <w:r w:rsidR="004D57B2" w:rsidRPr="00617635">
        <w:rPr>
          <w:rFonts w:ascii="Times New Roman" w:eastAsia="TimesNewRoman" w:hAnsi="Times New Roman"/>
          <w:lang w:val="sk-SK"/>
        </w:rPr>
        <w:t>sildenafil</w:t>
      </w:r>
      <w:proofErr w:type="spellEnd"/>
      <w:r w:rsidR="004D57B2" w:rsidRPr="00617635">
        <w:rPr>
          <w:rFonts w:ascii="Times New Roman" w:eastAsia="TimesNewRoman" w:hAnsi="Times New Roman"/>
          <w:lang w:val="sk-SK"/>
        </w:rPr>
        <w:t xml:space="preserve"> alebo iné</w:t>
      </w:r>
      <w:r w:rsidR="00FD7B1D">
        <w:rPr>
          <w:rFonts w:ascii="Times New Roman" w:eastAsia="TimesNewRoman" w:hAnsi="Times New Roman"/>
          <w:lang w:val="sk-SK"/>
        </w:rPr>
        <w:t xml:space="preserve"> inhibítory</w:t>
      </w:r>
      <w:r w:rsidR="004D57B2" w:rsidRPr="00617635">
        <w:rPr>
          <w:rFonts w:ascii="Times New Roman" w:eastAsia="TimesNewRoman" w:hAnsi="Times New Roman"/>
          <w:lang w:val="sk-SK"/>
        </w:rPr>
        <w:t xml:space="preserve"> PDE5.</w:t>
      </w:r>
    </w:p>
    <w:p w14:paraId="6DD6AC6A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5FA15378" w14:textId="5F27F994" w:rsidR="00E55BA2" w:rsidRPr="00617635" w:rsidRDefault="00E3208E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 New Roman" w:hAnsi="Times New Roman"/>
          <w:spacing w:val="-1"/>
          <w:lang w:val="sk-SK"/>
        </w:rPr>
        <w:t>Neužívajt</w:t>
      </w:r>
      <w:r w:rsidRPr="00617635">
        <w:rPr>
          <w:rFonts w:ascii="Times New Roman" w:eastAsia="Times New Roman" w:hAnsi="Times New Roman"/>
          <w:lang w:val="sk-SK"/>
        </w:rPr>
        <w:t>e</w:t>
      </w:r>
      <w:r w:rsidRPr="00617635">
        <w:rPr>
          <w:rFonts w:ascii="Times New Roman" w:eastAsia="Times New Roman" w:hAnsi="Times New Roman"/>
          <w:spacing w:val="-1"/>
          <w:lang w:val="sk-SK"/>
        </w:rPr>
        <w:t xml:space="preserve"> </w:t>
      </w:r>
      <w:proofErr w:type="spellStart"/>
      <w:r w:rsidRPr="00617635">
        <w:rPr>
          <w:rFonts w:ascii="Times New Roman" w:eastAsia="TimesNewRoman" w:hAnsi="Times New Roman"/>
          <w:lang w:val="sk-SK"/>
        </w:rPr>
        <w:t>Azurvig</w:t>
      </w:r>
      <w:proofErr w:type="spellEnd"/>
      <w:r w:rsidRPr="00617635">
        <w:rPr>
          <w:rFonts w:ascii="Times New Roman" w:eastAsia="Times New Roman" w:hAnsi="Times New Roman"/>
          <w:lang w:val="sk-SK"/>
        </w:rPr>
        <w:t xml:space="preserve">, </w:t>
      </w:r>
      <w:r w:rsidRPr="00617635">
        <w:rPr>
          <w:rFonts w:ascii="Times New Roman" w:eastAsia="Times New Roman" w:hAnsi="Times New Roman"/>
          <w:spacing w:val="3"/>
          <w:lang w:val="sk-SK"/>
        </w:rPr>
        <w:t>a</w:t>
      </w:r>
      <w:r w:rsidRPr="00617635">
        <w:rPr>
          <w:rFonts w:ascii="Times New Roman" w:eastAsia="Times New Roman" w:hAnsi="Times New Roman"/>
          <w:lang w:val="sk-SK"/>
        </w:rPr>
        <w:t>k</w:t>
      </w:r>
      <w:r w:rsidRPr="00617635">
        <w:rPr>
          <w:rFonts w:ascii="Times New Roman" w:eastAsia="Times New Roman" w:hAnsi="Times New Roman"/>
          <w:spacing w:val="-2"/>
          <w:lang w:val="sk-SK"/>
        </w:rPr>
        <w:t xml:space="preserve"> </w:t>
      </w:r>
      <w:r w:rsidRPr="00617635">
        <w:rPr>
          <w:rFonts w:ascii="Times New Roman" w:eastAsia="Times New Roman" w:hAnsi="Times New Roman"/>
          <w:lang w:val="sk-SK"/>
        </w:rPr>
        <w:t xml:space="preserve">nemáte </w:t>
      </w:r>
      <w:proofErr w:type="spellStart"/>
      <w:r w:rsidRPr="00617635">
        <w:rPr>
          <w:rFonts w:ascii="Times New Roman" w:eastAsia="Times New Roman" w:hAnsi="Times New Roman"/>
          <w:lang w:val="sk-SK"/>
        </w:rPr>
        <w:t>erektilnú</w:t>
      </w:r>
      <w:proofErr w:type="spellEnd"/>
      <w:r w:rsidRPr="00617635">
        <w:rPr>
          <w:rFonts w:ascii="Times New Roman" w:eastAsia="Times New Roman" w:hAnsi="Times New Roman"/>
          <w:lang w:val="sk-SK"/>
        </w:rPr>
        <w:t xml:space="preserve"> dysfunkciu</w:t>
      </w:r>
      <w:r w:rsidR="00E55BA2" w:rsidRPr="00617635">
        <w:rPr>
          <w:rFonts w:ascii="Times New Roman" w:eastAsia="TimesNewRoman" w:hAnsi="Times New Roman"/>
          <w:lang w:val="sk-SK"/>
        </w:rPr>
        <w:t>.</w:t>
      </w:r>
    </w:p>
    <w:p w14:paraId="4B0C1143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28FF1C0C" w14:textId="28CAFADC" w:rsidR="00E55BA2" w:rsidRPr="00617635" w:rsidRDefault="00316FC3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Neužívajte </w:t>
      </w:r>
      <w:proofErr w:type="spellStart"/>
      <w:r w:rsidRPr="00617635">
        <w:rPr>
          <w:rFonts w:ascii="Times New Roman" w:eastAsia="TimesNewRoman" w:hAnsi="Times New Roman"/>
          <w:lang w:val="sk-SK"/>
        </w:rPr>
        <w:t>Azurvig</w:t>
      </w:r>
      <w:proofErr w:type="spellEnd"/>
      <w:r w:rsidRPr="00617635">
        <w:rPr>
          <w:rFonts w:ascii="Times New Roman" w:eastAsia="TimesNewRoman" w:hAnsi="Times New Roman"/>
          <w:lang w:val="sk-SK"/>
        </w:rPr>
        <w:t>, ak ste žena.</w:t>
      </w:r>
    </w:p>
    <w:p w14:paraId="5DE3B0A1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lang w:val="sk-SK"/>
        </w:rPr>
      </w:pPr>
    </w:p>
    <w:p w14:paraId="02FBFA24" w14:textId="70777D17" w:rsidR="00E55BA2" w:rsidRPr="00617635" w:rsidRDefault="00316FC3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i/>
          <w:iCs/>
          <w:lang w:val="sk-SK"/>
        </w:rPr>
      </w:pPr>
      <w:r w:rsidRPr="00617635">
        <w:rPr>
          <w:rFonts w:ascii="Times New Roman" w:eastAsia="TimesNewRoman,Bold" w:hAnsi="Times New Roman"/>
          <w:i/>
          <w:iCs/>
          <w:lang w:val="sk-SK"/>
        </w:rPr>
        <w:t>Špeciálne upozornenie týkajúce sa pacientov</w:t>
      </w:r>
      <w:r w:rsidR="00323C6F">
        <w:rPr>
          <w:rFonts w:ascii="Times New Roman" w:eastAsia="TimesNewRoman,Bold" w:hAnsi="Times New Roman"/>
          <w:i/>
          <w:iCs/>
          <w:lang w:val="sk-SK"/>
        </w:rPr>
        <w:t xml:space="preserve"> s </w:t>
      </w:r>
      <w:r w:rsidRPr="00617635">
        <w:rPr>
          <w:rFonts w:ascii="Times New Roman" w:eastAsia="TimesNewRoman,Bold" w:hAnsi="Times New Roman"/>
          <w:i/>
          <w:iCs/>
          <w:lang w:val="sk-SK"/>
        </w:rPr>
        <w:t>p</w:t>
      </w:r>
      <w:r w:rsidR="00323C6F">
        <w:rPr>
          <w:rFonts w:ascii="Times New Roman" w:eastAsia="TimesNewRoman,Bold" w:hAnsi="Times New Roman"/>
          <w:i/>
          <w:iCs/>
          <w:lang w:val="sk-SK"/>
        </w:rPr>
        <w:t xml:space="preserve">oruchami </w:t>
      </w:r>
      <w:r w:rsidRPr="00617635">
        <w:rPr>
          <w:rFonts w:ascii="Times New Roman" w:eastAsia="TimesNewRoman,Bold" w:hAnsi="Times New Roman"/>
          <w:i/>
          <w:iCs/>
          <w:lang w:val="sk-SK"/>
        </w:rPr>
        <w:t>oblič</w:t>
      </w:r>
      <w:r w:rsidR="00323C6F">
        <w:rPr>
          <w:rFonts w:ascii="Times New Roman" w:eastAsia="TimesNewRoman,Bold" w:hAnsi="Times New Roman"/>
          <w:i/>
          <w:iCs/>
          <w:lang w:val="sk-SK"/>
        </w:rPr>
        <w:t>ie</w:t>
      </w:r>
      <w:r w:rsidRPr="00617635">
        <w:rPr>
          <w:rFonts w:ascii="Times New Roman" w:eastAsia="TimesNewRoman,Bold" w:hAnsi="Times New Roman"/>
          <w:i/>
          <w:iCs/>
          <w:lang w:val="sk-SK"/>
        </w:rPr>
        <w:t>k alebo peče</w:t>
      </w:r>
      <w:r w:rsidR="00323C6F">
        <w:rPr>
          <w:rFonts w:ascii="Times New Roman" w:eastAsia="TimesNewRoman,Bold" w:hAnsi="Times New Roman"/>
          <w:i/>
          <w:iCs/>
          <w:lang w:val="sk-SK"/>
        </w:rPr>
        <w:t>ne</w:t>
      </w:r>
    </w:p>
    <w:p w14:paraId="25D53FBF" w14:textId="4E2301C6" w:rsidR="00316FC3" w:rsidRPr="00617635" w:rsidRDefault="009F2F2D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>Povedzte svojmu</w:t>
      </w:r>
      <w:r w:rsidR="00316FC3" w:rsidRPr="00617635">
        <w:rPr>
          <w:rFonts w:ascii="Times New Roman" w:eastAsia="TimesNewRoman" w:hAnsi="Times New Roman"/>
          <w:lang w:val="sk-SK"/>
        </w:rPr>
        <w:t xml:space="preserve"> lekár</w:t>
      </w:r>
      <w:r>
        <w:rPr>
          <w:rFonts w:ascii="Times New Roman" w:eastAsia="TimesNewRoman" w:hAnsi="Times New Roman"/>
          <w:lang w:val="sk-SK"/>
        </w:rPr>
        <w:t>ovi</w:t>
      </w:r>
      <w:r w:rsidR="00316FC3" w:rsidRPr="00617635">
        <w:rPr>
          <w:rFonts w:ascii="Times New Roman" w:eastAsia="TimesNewRoman" w:hAnsi="Times New Roman"/>
          <w:lang w:val="sk-SK"/>
        </w:rPr>
        <w:t>, ak máte problémy s obličkami alebo pečeňou. Váš lekár</w:t>
      </w:r>
      <w:r w:rsidR="00FD7B1D">
        <w:rPr>
          <w:rFonts w:ascii="Times New Roman" w:eastAsia="TimesNewRoman" w:hAnsi="Times New Roman"/>
          <w:lang w:val="sk-SK"/>
        </w:rPr>
        <w:t xml:space="preserve"> vám</w:t>
      </w:r>
      <w:r w:rsidR="00316FC3" w:rsidRPr="00617635">
        <w:rPr>
          <w:rFonts w:ascii="Times New Roman" w:eastAsia="TimesNewRoman" w:hAnsi="Times New Roman"/>
          <w:lang w:val="sk-SK"/>
        </w:rPr>
        <w:t xml:space="preserve"> môže</w:t>
      </w:r>
      <w:r w:rsidR="00FD7B1D">
        <w:rPr>
          <w:rFonts w:ascii="Times New Roman" w:eastAsia="TimesNewRoman" w:hAnsi="Times New Roman"/>
          <w:lang w:val="sk-SK"/>
        </w:rPr>
        <w:t xml:space="preserve"> znížiť dávku.</w:t>
      </w:r>
      <w:r w:rsidR="00316FC3" w:rsidRPr="00617635">
        <w:rPr>
          <w:rFonts w:ascii="Times New Roman" w:eastAsia="TimesNewRoman" w:hAnsi="Times New Roman"/>
          <w:lang w:val="sk-SK"/>
        </w:rPr>
        <w:t xml:space="preserve"> </w:t>
      </w:r>
    </w:p>
    <w:p w14:paraId="0654D3C3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4F26F1B6" w14:textId="77777777" w:rsidR="00316FC3" w:rsidRPr="00617635" w:rsidRDefault="00316FC3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NewRoman,Bold" w:hAnsi="Times New Roman"/>
          <w:b/>
          <w:bCs/>
          <w:lang w:val="sk-SK"/>
        </w:rPr>
        <w:t>Deti a dospievajúci</w:t>
      </w:r>
    </w:p>
    <w:p w14:paraId="39CA646F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247BB68A" w14:textId="25F4935A" w:rsidR="00E55BA2" w:rsidRPr="00617635" w:rsidRDefault="00E9374F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bookmarkStart w:id="0" w:name="_Hlk527029652"/>
      <w:proofErr w:type="spellStart"/>
      <w:r w:rsidRPr="00617635">
        <w:rPr>
          <w:rFonts w:ascii="Times New Roman" w:eastAsia="TimesNewRoman" w:hAnsi="Times New Roman"/>
          <w:lang w:val="sk-SK" w:bidi="sk-SK"/>
        </w:rPr>
        <w:t>Azurvig</w:t>
      </w:r>
      <w:proofErr w:type="spellEnd"/>
      <w:r w:rsidRPr="00617635">
        <w:rPr>
          <w:rFonts w:ascii="Times New Roman" w:eastAsia="TimesNewRoman" w:hAnsi="Times New Roman"/>
          <w:lang w:val="sk-SK" w:bidi="sk-SK"/>
        </w:rPr>
        <w:t xml:space="preserve"> perorálna suspenzia sa nemá podávať osobám mladším ako 18 rokov.</w:t>
      </w:r>
    </w:p>
    <w:bookmarkEnd w:id="0"/>
    <w:p w14:paraId="39169929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32FE893F" w14:textId="32C81A97" w:rsidR="00E55BA2" w:rsidRPr="00617635" w:rsidRDefault="00316FC3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NewRoman,Bold" w:hAnsi="Times New Roman"/>
          <w:b/>
          <w:bCs/>
          <w:lang w:val="sk-SK"/>
        </w:rPr>
        <w:t xml:space="preserve">Iné lieky a </w:t>
      </w:r>
      <w:proofErr w:type="spellStart"/>
      <w:r w:rsidR="00FF027E" w:rsidRPr="00617635">
        <w:rPr>
          <w:rFonts w:ascii="Times New Roman" w:eastAsia="TimesNewRoman" w:hAnsi="Times New Roman"/>
          <w:b/>
          <w:lang w:val="sk-SK"/>
        </w:rPr>
        <w:t>Azurvig</w:t>
      </w:r>
      <w:proofErr w:type="spellEnd"/>
    </w:p>
    <w:p w14:paraId="69E3F712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698A6ECA" w14:textId="6B40A58D" w:rsidR="00E55BA2" w:rsidRPr="00617635" w:rsidRDefault="00316FC3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Ak teraz užívate alebo ste v poslednom čase užívali, </w:t>
      </w:r>
      <w:r w:rsidR="00FD7B1D">
        <w:rPr>
          <w:rFonts w:ascii="Times New Roman" w:eastAsia="TimesNewRoman" w:hAnsi="Times New Roman"/>
          <w:lang w:val="sk-SK"/>
        </w:rPr>
        <w:t>či práve</w:t>
      </w:r>
      <w:r w:rsidRPr="00617635">
        <w:rPr>
          <w:rFonts w:ascii="Times New Roman" w:eastAsia="TimesNewRoman" w:hAnsi="Times New Roman"/>
          <w:lang w:val="sk-SK"/>
        </w:rPr>
        <w:t xml:space="preserve"> budete užívať ďalšie lieky, povedzte to svojmu lekárovi alebo lekárnikovi.</w:t>
      </w:r>
    </w:p>
    <w:p w14:paraId="7EC921E2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68FA24ED" w14:textId="47CBB952" w:rsidR="00DD608F" w:rsidRPr="00617635" w:rsidRDefault="00316FC3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Ak už užívate </w:t>
      </w:r>
      <w:proofErr w:type="spellStart"/>
      <w:r w:rsidRPr="00617635">
        <w:rPr>
          <w:rFonts w:ascii="Times New Roman" w:eastAsia="TimesNewRoman" w:hAnsi="Times New Roman"/>
          <w:lang w:val="sk-SK"/>
        </w:rPr>
        <w:t>riociguát</w:t>
      </w:r>
      <w:proofErr w:type="spellEnd"/>
      <w:r w:rsidRPr="00617635">
        <w:rPr>
          <w:rFonts w:ascii="Times New Roman" w:eastAsia="TimesNewRoman" w:hAnsi="Times New Roman"/>
          <w:lang w:val="sk-SK"/>
        </w:rPr>
        <w:t>, povedzte to svojmu lekárovi alebo lekárnikovi.</w:t>
      </w:r>
    </w:p>
    <w:p w14:paraId="20E0BAF6" w14:textId="77777777" w:rsidR="00DD608F" w:rsidRPr="00617635" w:rsidRDefault="00DD608F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0525C787" w14:textId="49FD00C7" w:rsidR="00E55BA2" w:rsidRPr="00617635" w:rsidRDefault="00814B66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617635">
        <w:rPr>
          <w:rFonts w:ascii="Times New Roman" w:eastAsia="TimesNewRoman" w:hAnsi="Times New Roman"/>
          <w:lang w:val="sk-SK"/>
        </w:rPr>
        <w:t>Azurvig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 môž</w:t>
      </w:r>
      <w:r w:rsidR="00FF0666" w:rsidRPr="00617635">
        <w:rPr>
          <w:rFonts w:ascii="Times New Roman" w:eastAsia="TimesNewRoman" w:hAnsi="Times New Roman"/>
          <w:lang w:val="sk-SK"/>
        </w:rPr>
        <w:t>e</w:t>
      </w:r>
      <w:r w:rsidRPr="00617635">
        <w:rPr>
          <w:rFonts w:ascii="Times New Roman" w:eastAsia="TimesNewRoman" w:hAnsi="Times New Roman"/>
          <w:lang w:val="sk-SK"/>
        </w:rPr>
        <w:t xml:space="preserve"> ovplyvňovať účinok iných liekov, najmä tých, ktoré sa používajú na liečbu bolesti na hrudníku. V prípade, že potrebujete rýchlu lekársku pomoc, </w:t>
      </w:r>
      <w:r w:rsidR="006069C8">
        <w:rPr>
          <w:rFonts w:ascii="Times New Roman" w:eastAsia="TimesNewRoman" w:hAnsi="Times New Roman"/>
          <w:lang w:val="sk-SK"/>
        </w:rPr>
        <w:t xml:space="preserve">povedzte </w:t>
      </w:r>
      <w:r w:rsidRPr="00617635">
        <w:rPr>
          <w:rFonts w:ascii="Times New Roman" w:eastAsia="TimesNewRoman" w:hAnsi="Times New Roman"/>
          <w:lang w:val="sk-SK"/>
        </w:rPr>
        <w:t xml:space="preserve">svojmu lekárovi, lekárnikovi alebo zdravotnej sestre, že ste užili </w:t>
      </w:r>
      <w:proofErr w:type="spellStart"/>
      <w:r w:rsidRPr="00617635">
        <w:rPr>
          <w:rFonts w:ascii="Times New Roman" w:eastAsia="TimesNewRoman" w:hAnsi="Times New Roman"/>
          <w:lang w:val="sk-SK"/>
        </w:rPr>
        <w:t>Azurvig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 a kedy ste </w:t>
      </w:r>
      <w:r w:rsidR="000916BB">
        <w:rPr>
          <w:rFonts w:ascii="Times New Roman" w:eastAsia="TimesNewRoman" w:hAnsi="Times New Roman"/>
          <w:lang w:val="sk-SK"/>
        </w:rPr>
        <w:t>ho</w:t>
      </w:r>
      <w:r w:rsidRPr="00617635">
        <w:rPr>
          <w:rFonts w:ascii="Times New Roman" w:eastAsia="TimesNewRoman" w:hAnsi="Times New Roman"/>
          <w:lang w:val="sk-SK"/>
        </w:rPr>
        <w:t xml:space="preserve"> užili. Neužívajte </w:t>
      </w:r>
      <w:proofErr w:type="spellStart"/>
      <w:r w:rsidRPr="00617635">
        <w:rPr>
          <w:rFonts w:ascii="Times New Roman" w:eastAsia="TimesNewRoman" w:hAnsi="Times New Roman"/>
          <w:lang w:val="sk-SK"/>
        </w:rPr>
        <w:t>Azurvig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 spolu s inými liekmi, </w:t>
      </w:r>
      <w:r w:rsidR="000916BB">
        <w:rPr>
          <w:rFonts w:ascii="Times New Roman" w:eastAsia="TimesNewRoman" w:hAnsi="Times New Roman"/>
          <w:lang w:val="sk-SK"/>
        </w:rPr>
        <w:t>ak</w:t>
      </w:r>
      <w:r w:rsidR="00FE6D72">
        <w:rPr>
          <w:rFonts w:ascii="Times New Roman" w:eastAsia="TimesNewRoman" w:hAnsi="Times New Roman"/>
          <w:lang w:val="sk-SK"/>
        </w:rPr>
        <w:t xml:space="preserve"> </w:t>
      </w:r>
      <w:r w:rsidRPr="00617635">
        <w:rPr>
          <w:rFonts w:ascii="Times New Roman" w:eastAsia="TimesNewRoman" w:hAnsi="Times New Roman"/>
          <w:lang w:val="sk-SK"/>
        </w:rPr>
        <w:t xml:space="preserve">vám to </w:t>
      </w:r>
      <w:r w:rsidR="00F77BA6">
        <w:rPr>
          <w:rFonts w:ascii="Times New Roman" w:eastAsia="TimesNewRoman" w:hAnsi="Times New Roman"/>
          <w:lang w:val="sk-SK"/>
        </w:rPr>
        <w:t>neodporučí</w:t>
      </w:r>
      <w:r w:rsidR="000916BB">
        <w:rPr>
          <w:rFonts w:ascii="Times New Roman" w:eastAsia="TimesNewRoman" w:hAnsi="Times New Roman"/>
          <w:lang w:val="sk-SK"/>
        </w:rPr>
        <w:t xml:space="preserve"> </w:t>
      </w:r>
      <w:r w:rsidRPr="00617635">
        <w:rPr>
          <w:rFonts w:ascii="Times New Roman" w:eastAsia="TimesNewRoman" w:hAnsi="Times New Roman"/>
          <w:lang w:val="sk-SK"/>
        </w:rPr>
        <w:t>váš lekár.</w:t>
      </w:r>
    </w:p>
    <w:p w14:paraId="1564333A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400DFFDA" w14:textId="63801AE6" w:rsidR="00E55BA2" w:rsidRPr="00617635" w:rsidRDefault="00145D1B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617635">
        <w:rPr>
          <w:rFonts w:ascii="Times New Roman" w:eastAsia="TimesNewRoman" w:hAnsi="Times New Roman"/>
          <w:lang w:val="sk-SK"/>
        </w:rPr>
        <w:t>Azurvig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 neužíva</w:t>
      </w:r>
      <w:r w:rsidR="00FA7970">
        <w:rPr>
          <w:rFonts w:ascii="Times New Roman" w:eastAsia="TimesNewRoman" w:hAnsi="Times New Roman"/>
          <w:lang w:val="sk-SK"/>
        </w:rPr>
        <w:t>jte</w:t>
      </w:r>
      <w:r w:rsidRPr="00617635">
        <w:rPr>
          <w:rFonts w:ascii="Times New Roman" w:eastAsia="TimesNewRoman" w:hAnsi="Times New Roman"/>
          <w:lang w:val="sk-SK"/>
        </w:rPr>
        <w:t>, ak užívate lie</w:t>
      </w:r>
      <w:r w:rsidR="00FA7970">
        <w:rPr>
          <w:rFonts w:ascii="Times New Roman" w:eastAsia="TimesNewRoman" w:hAnsi="Times New Roman"/>
          <w:lang w:val="sk-SK"/>
        </w:rPr>
        <w:t>čivá</w:t>
      </w:r>
      <w:r w:rsidR="006069C8">
        <w:rPr>
          <w:rFonts w:ascii="Times New Roman" w:eastAsia="TimesNewRoman" w:hAnsi="Times New Roman"/>
          <w:lang w:val="sk-SK"/>
        </w:rPr>
        <w:t xml:space="preserve"> </w:t>
      </w:r>
      <w:r w:rsidRPr="00617635">
        <w:rPr>
          <w:rFonts w:ascii="Times New Roman" w:eastAsia="TimesNewRoman" w:hAnsi="Times New Roman"/>
          <w:lang w:val="sk-SK"/>
        </w:rPr>
        <w:t>nazýva</w:t>
      </w:r>
      <w:r w:rsidR="006069C8">
        <w:rPr>
          <w:rFonts w:ascii="Times New Roman" w:eastAsia="TimesNewRoman" w:hAnsi="Times New Roman"/>
          <w:lang w:val="sk-SK"/>
        </w:rPr>
        <w:t xml:space="preserve">né </w:t>
      </w:r>
      <w:r w:rsidRPr="00617635">
        <w:rPr>
          <w:rFonts w:ascii="Times New Roman" w:eastAsia="TimesNewRoman" w:hAnsi="Times New Roman"/>
          <w:lang w:val="sk-SK"/>
        </w:rPr>
        <w:t xml:space="preserve">nitráty, </w:t>
      </w:r>
      <w:r w:rsidR="000916BB">
        <w:rPr>
          <w:rFonts w:ascii="Times New Roman" w:eastAsia="TimesNewRoman" w:hAnsi="Times New Roman"/>
          <w:lang w:val="sk-SK"/>
        </w:rPr>
        <w:t>keďže</w:t>
      </w:r>
      <w:r w:rsidRPr="00617635">
        <w:rPr>
          <w:rFonts w:ascii="Times New Roman" w:eastAsia="TimesNewRoman" w:hAnsi="Times New Roman"/>
          <w:lang w:val="sk-SK"/>
        </w:rPr>
        <w:t xml:space="preserve"> kombinácia týchto lie</w:t>
      </w:r>
      <w:r w:rsidR="00FA7970">
        <w:rPr>
          <w:rFonts w:ascii="Times New Roman" w:eastAsia="TimesNewRoman" w:hAnsi="Times New Roman"/>
          <w:lang w:val="sk-SK"/>
        </w:rPr>
        <w:t>čiv</w:t>
      </w:r>
      <w:r w:rsidRPr="00617635">
        <w:rPr>
          <w:rFonts w:ascii="Times New Roman" w:eastAsia="TimesNewRoman" w:hAnsi="Times New Roman"/>
          <w:lang w:val="sk-SK"/>
        </w:rPr>
        <w:t xml:space="preserve"> môže viesť k nebezpečnému poklesu vášho krvného tlaku. Vždy povedzte svojmu lekárovi, lekárnikovi alebo zdravotnej sestre, ak užívate </w:t>
      </w:r>
      <w:r w:rsidR="006069C8">
        <w:rPr>
          <w:rFonts w:ascii="Times New Roman" w:eastAsia="TimesNewRoman" w:hAnsi="Times New Roman"/>
          <w:lang w:val="sk-SK"/>
        </w:rPr>
        <w:t xml:space="preserve">akýkoľvek </w:t>
      </w:r>
      <w:r w:rsidRPr="00617635">
        <w:rPr>
          <w:rFonts w:ascii="Times New Roman" w:eastAsia="TimesNewRoman" w:hAnsi="Times New Roman"/>
          <w:lang w:val="sk-SK"/>
        </w:rPr>
        <w:t>z týchto lie</w:t>
      </w:r>
      <w:r w:rsidR="00FA7970">
        <w:rPr>
          <w:rFonts w:ascii="Times New Roman" w:eastAsia="TimesNewRoman" w:hAnsi="Times New Roman"/>
          <w:lang w:val="sk-SK"/>
        </w:rPr>
        <w:t>čiv</w:t>
      </w:r>
      <w:r w:rsidRPr="00617635">
        <w:rPr>
          <w:rFonts w:ascii="Times New Roman" w:eastAsia="TimesNewRoman" w:hAnsi="Times New Roman"/>
          <w:lang w:val="sk-SK"/>
        </w:rPr>
        <w:t>, ktoré sa často používajú na zmiernenie srdcovej angíny (alebo “bolesti na hrudníku“).</w:t>
      </w:r>
    </w:p>
    <w:p w14:paraId="741D287B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28A51C49" w14:textId="7EE45BDE" w:rsidR="00E55BA2" w:rsidRPr="00617635" w:rsidRDefault="00145D1B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617635">
        <w:rPr>
          <w:rFonts w:ascii="Times New Roman" w:eastAsia="TimesNewRoman" w:hAnsi="Times New Roman"/>
          <w:lang w:val="sk-SK"/>
        </w:rPr>
        <w:lastRenderedPageBreak/>
        <w:t>Azurvig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 </w:t>
      </w:r>
      <w:r w:rsidR="00FA7970">
        <w:rPr>
          <w:rFonts w:ascii="Times New Roman" w:eastAsia="TimesNewRoman" w:hAnsi="Times New Roman"/>
          <w:lang w:val="sk-SK"/>
        </w:rPr>
        <w:t>ne</w:t>
      </w:r>
      <w:r w:rsidRPr="00617635">
        <w:rPr>
          <w:rFonts w:ascii="Times New Roman" w:eastAsia="TimesNewRoman" w:hAnsi="Times New Roman"/>
          <w:lang w:val="sk-SK"/>
        </w:rPr>
        <w:t>užíva</w:t>
      </w:r>
      <w:r w:rsidR="00FA7970">
        <w:rPr>
          <w:rFonts w:ascii="Times New Roman" w:eastAsia="TimesNewRoman" w:hAnsi="Times New Roman"/>
          <w:lang w:val="sk-SK"/>
        </w:rPr>
        <w:t>jte</w:t>
      </w:r>
      <w:r w:rsidRPr="00617635">
        <w:rPr>
          <w:rFonts w:ascii="Times New Roman" w:eastAsia="TimesNewRoman" w:hAnsi="Times New Roman"/>
          <w:lang w:val="sk-SK"/>
        </w:rPr>
        <w:t xml:space="preserve">, ak užívate </w:t>
      </w:r>
      <w:r w:rsidR="00FA7970">
        <w:rPr>
          <w:rFonts w:ascii="Times New Roman" w:eastAsia="TimesNewRoman" w:hAnsi="Times New Roman"/>
          <w:lang w:val="sk-SK"/>
        </w:rPr>
        <w:t>akékoľvek z </w:t>
      </w:r>
      <w:r w:rsidRPr="00617635">
        <w:rPr>
          <w:rFonts w:ascii="Times New Roman" w:eastAsia="TimesNewRoman" w:hAnsi="Times New Roman"/>
          <w:lang w:val="sk-SK"/>
        </w:rPr>
        <w:t>lie</w:t>
      </w:r>
      <w:r w:rsidR="00FA7970">
        <w:rPr>
          <w:rFonts w:ascii="Times New Roman" w:eastAsia="TimesNewRoman" w:hAnsi="Times New Roman"/>
          <w:lang w:val="sk-SK"/>
        </w:rPr>
        <w:t xml:space="preserve">čiv </w:t>
      </w:r>
      <w:r w:rsidRPr="00617635">
        <w:rPr>
          <w:rFonts w:ascii="Times New Roman" w:eastAsia="TimesNewRoman" w:hAnsi="Times New Roman"/>
          <w:lang w:val="sk-SK"/>
        </w:rPr>
        <w:t>znám</w:t>
      </w:r>
      <w:r w:rsidR="00FA7970">
        <w:rPr>
          <w:rFonts w:ascii="Times New Roman" w:eastAsia="TimesNewRoman" w:hAnsi="Times New Roman"/>
          <w:lang w:val="sk-SK"/>
        </w:rPr>
        <w:t xml:space="preserve">ych </w:t>
      </w:r>
      <w:r w:rsidRPr="00617635">
        <w:rPr>
          <w:rFonts w:ascii="Times New Roman" w:eastAsia="TimesNewRoman" w:hAnsi="Times New Roman"/>
          <w:lang w:val="sk-SK"/>
        </w:rPr>
        <w:t xml:space="preserve">ako </w:t>
      </w:r>
      <w:proofErr w:type="spellStart"/>
      <w:r w:rsidRPr="00617635">
        <w:rPr>
          <w:rFonts w:ascii="Times New Roman" w:eastAsia="TimesNewRoman" w:hAnsi="Times New Roman"/>
          <w:lang w:val="sk-SK"/>
        </w:rPr>
        <w:t>donory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 oxidu </w:t>
      </w:r>
      <w:proofErr w:type="spellStart"/>
      <w:r w:rsidRPr="00617635">
        <w:rPr>
          <w:rFonts w:ascii="Times New Roman" w:eastAsia="TimesNewRoman" w:hAnsi="Times New Roman"/>
          <w:lang w:val="sk-SK"/>
        </w:rPr>
        <w:t>dusnatého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, ako je </w:t>
      </w:r>
      <w:proofErr w:type="spellStart"/>
      <w:r w:rsidRPr="00617635">
        <w:rPr>
          <w:rFonts w:ascii="Times New Roman" w:eastAsia="TimesNewRoman" w:hAnsi="Times New Roman"/>
          <w:lang w:val="sk-SK"/>
        </w:rPr>
        <w:t>amylnitrit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 </w:t>
      </w:r>
      <w:r w:rsidRPr="00537988">
        <w:rPr>
          <w:rFonts w:ascii="Times New Roman" w:eastAsia="TimesNewRoman" w:hAnsi="Times New Roman"/>
          <w:lang w:val="sk-SK"/>
        </w:rPr>
        <w:t>(</w:t>
      </w:r>
      <w:proofErr w:type="spellStart"/>
      <w:r w:rsidR="00537988" w:rsidRPr="007F6A30">
        <w:rPr>
          <w:rFonts w:ascii="Times New Roman" w:eastAsia="TimesNewRoman" w:hAnsi="Times New Roman"/>
          <w:lang w:val="sk-SK"/>
        </w:rPr>
        <w:t>poppers</w:t>
      </w:r>
      <w:proofErr w:type="spellEnd"/>
      <w:r w:rsidRPr="007F6A30">
        <w:rPr>
          <w:rFonts w:ascii="Times New Roman" w:eastAsia="TimesNewRoman" w:hAnsi="Times New Roman"/>
          <w:lang w:val="sk-SK"/>
        </w:rPr>
        <w:t>),</w:t>
      </w:r>
      <w:r w:rsidRPr="00617635">
        <w:rPr>
          <w:rFonts w:ascii="Times New Roman" w:eastAsia="TimesNewRoman" w:hAnsi="Times New Roman"/>
          <w:lang w:val="sk-SK"/>
        </w:rPr>
        <w:t xml:space="preserve"> </w:t>
      </w:r>
      <w:r w:rsidR="000916BB">
        <w:rPr>
          <w:rFonts w:ascii="Times New Roman" w:eastAsia="TimesNewRoman" w:hAnsi="Times New Roman"/>
          <w:lang w:val="sk-SK"/>
        </w:rPr>
        <w:t>keďže</w:t>
      </w:r>
      <w:r w:rsidRPr="00617635">
        <w:rPr>
          <w:rFonts w:ascii="Times New Roman" w:eastAsia="TimesNewRoman" w:hAnsi="Times New Roman"/>
          <w:lang w:val="sk-SK"/>
        </w:rPr>
        <w:t xml:space="preserve"> </w:t>
      </w:r>
      <w:r w:rsidR="00FA7970">
        <w:rPr>
          <w:rFonts w:ascii="Times New Roman" w:eastAsia="TimesNewRoman" w:hAnsi="Times New Roman"/>
          <w:lang w:val="sk-SK"/>
        </w:rPr>
        <w:t xml:space="preserve">táto </w:t>
      </w:r>
      <w:r w:rsidRPr="00617635">
        <w:rPr>
          <w:rFonts w:ascii="Times New Roman" w:eastAsia="TimesNewRoman" w:hAnsi="Times New Roman"/>
          <w:lang w:val="sk-SK"/>
        </w:rPr>
        <w:t>kombinácia môže tiež viesť k nebezpečnému poklesu vášho krvného tlaku.</w:t>
      </w:r>
    </w:p>
    <w:p w14:paraId="1379A207" w14:textId="77777777" w:rsidR="00A833E2" w:rsidRDefault="00A833E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613AECFE" w14:textId="51E30E2C" w:rsidR="00E55BA2" w:rsidRPr="00617635" w:rsidRDefault="00151429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>Ak užívate lie</w:t>
      </w:r>
      <w:r w:rsidR="00A833E2">
        <w:rPr>
          <w:rFonts w:ascii="Times New Roman" w:eastAsia="TimesNewRoman" w:hAnsi="Times New Roman"/>
          <w:lang w:val="sk-SK"/>
        </w:rPr>
        <w:t>čivá</w:t>
      </w:r>
      <w:r w:rsidRPr="00617635">
        <w:rPr>
          <w:rFonts w:ascii="Times New Roman" w:eastAsia="TimesNewRoman" w:hAnsi="Times New Roman"/>
          <w:lang w:val="sk-SK"/>
        </w:rPr>
        <w:t xml:space="preserve"> známe ako inhibítory </w:t>
      </w:r>
      <w:proofErr w:type="spellStart"/>
      <w:r w:rsidRPr="00617635">
        <w:rPr>
          <w:rFonts w:ascii="Times New Roman" w:eastAsia="TimesNewRoman" w:hAnsi="Times New Roman"/>
          <w:lang w:val="sk-SK"/>
        </w:rPr>
        <w:t>proteáz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, ktoré sa používajú na liečbu </w:t>
      </w:r>
      <w:r w:rsidR="000916BB">
        <w:rPr>
          <w:rFonts w:ascii="Times New Roman" w:eastAsia="TimesNewRoman" w:hAnsi="Times New Roman"/>
          <w:lang w:val="sk-SK"/>
        </w:rPr>
        <w:t xml:space="preserve">infekcie </w:t>
      </w:r>
      <w:r w:rsidRPr="00617635">
        <w:rPr>
          <w:rFonts w:ascii="Times New Roman" w:eastAsia="TimesNewRoman" w:hAnsi="Times New Roman"/>
          <w:lang w:val="sk-SK"/>
        </w:rPr>
        <w:t xml:space="preserve">HIV, váš lekár </w:t>
      </w:r>
      <w:proofErr w:type="spellStart"/>
      <w:r w:rsidR="000916BB">
        <w:rPr>
          <w:rFonts w:ascii="Times New Roman" w:eastAsia="TimesNewRoman" w:hAnsi="Times New Roman"/>
          <w:lang w:val="sk-SK"/>
        </w:rPr>
        <w:t>može</w:t>
      </w:r>
      <w:proofErr w:type="spellEnd"/>
      <w:r w:rsidR="000916BB">
        <w:rPr>
          <w:rFonts w:ascii="Times New Roman" w:eastAsia="TimesNewRoman" w:hAnsi="Times New Roman"/>
          <w:lang w:val="sk-SK"/>
        </w:rPr>
        <w:t xml:space="preserve"> začať liečbu</w:t>
      </w:r>
      <w:r w:rsidRPr="00617635">
        <w:rPr>
          <w:rFonts w:ascii="Times New Roman" w:eastAsia="TimesNewRoman" w:hAnsi="Times New Roman"/>
          <w:lang w:val="sk-SK"/>
        </w:rPr>
        <w:t xml:space="preserve"> najnižš</w:t>
      </w:r>
      <w:r w:rsidR="000916BB">
        <w:rPr>
          <w:rFonts w:ascii="Times New Roman" w:eastAsia="TimesNewRoman" w:hAnsi="Times New Roman"/>
          <w:lang w:val="sk-SK"/>
        </w:rPr>
        <w:t>o</w:t>
      </w:r>
      <w:r w:rsidRPr="00617635">
        <w:rPr>
          <w:rFonts w:ascii="Times New Roman" w:eastAsia="TimesNewRoman" w:hAnsi="Times New Roman"/>
          <w:lang w:val="sk-SK"/>
        </w:rPr>
        <w:t>u dávk</w:t>
      </w:r>
      <w:r w:rsidR="000916BB">
        <w:rPr>
          <w:rFonts w:ascii="Times New Roman" w:eastAsia="TimesNewRoman" w:hAnsi="Times New Roman"/>
          <w:lang w:val="sk-SK"/>
        </w:rPr>
        <w:t>o</w:t>
      </w:r>
      <w:r w:rsidRPr="00617635">
        <w:rPr>
          <w:rFonts w:ascii="Times New Roman" w:eastAsia="TimesNewRoman" w:hAnsi="Times New Roman"/>
          <w:lang w:val="sk-SK"/>
        </w:rPr>
        <w:t>u</w:t>
      </w:r>
      <w:r w:rsidR="00E55BA2" w:rsidRPr="00617635">
        <w:rPr>
          <w:rFonts w:ascii="Times New Roman" w:eastAsia="TimesNewRoman" w:hAnsi="Times New Roman"/>
          <w:lang w:val="sk-SK"/>
        </w:rPr>
        <w:t xml:space="preserve"> </w:t>
      </w:r>
      <w:bookmarkStart w:id="1" w:name="_Hlk527029662"/>
      <w:proofErr w:type="spellStart"/>
      <w:r w:rsidRPr="00617635">
        <w:rPr>
          <w:rFonts w:ascii="Times New Roman" w:eastAsia="TimesNewRoman" w:hAnsi="Times New Roman"/>
          <w:lang w:val="sk-SK"/>
        </w:rPr>
        <w:t>Azurvigu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 </w:t>
      </w:r>
      <w:r w:rsidR="00E55BA2" w:rsidRPr="00617635">
        <w:rPr>
          <w:rFonts w:ascii="Times New Roman" w:eastAsia="TimesNewRoman" w:hAnsi="Times New Roman"/>
          <w:lang w:val="sk-SK"/>
        </w:rPr>
        <w:t>(</w:t>
      </w:r>
      <w:r w:rsidR="00D5575E" w:rsidRPr="00617635">
        <w:rPr>
          <w:rFonts w:ascii="Times New Roman" w:eastAsia="TimesNewRoman" w:hAnsi="Times New Roman"/>
          <w:lang w:val="sk-SK" w:bidi="sk-SK"/>
        </w:rPr>
        <w:t xml:space="preserve">1 ml </w:t>
      </w:r>
      <w:r w:rsidR="000916BB">
        <w:rPr>
          <w:rFonts w:ascii="Times New Roman" w:eastAsia="TimesNewRoman" w:hAnsi="Times New Roman"/>
          <w:lang w:val="sk-SK" w:bidi="sk-SK"/>
        </w:rPr>
        <w:t>zodpovedá</w:t>
      </w:r>
      <w:r w:rsidR="00D5575E" w:rsidRPr="00617635">
        <w:rPr>
          <w:rFonts w:ascii="Times New Roman" w:eastAsia="TimesNewRoman" w:hAnsi="Times New Roman"/>
          <w:lang w:val="sk-SK" w:bidi="sk-SK"/>
        </w:rPr>
        <w:t xml:space="preserve"> 25 mg </w:t>
      </w:r>
      <w:proofErr w:type="spellStart"/>
      <w:r w:rsidR="00D5575E" w:rsidRPr="00617635">
        <w:rPr>
          <w:rFonts w:ascii="Times New Roman" w:eastAsia="TimesNewRoman" w:hAnsi="Times New Roman"/>
          <w:lang w:val="sk-SK" w:bidi="sk-SK"/>
        </w:rPr>
        <w:t>sildenafilu</w:t>
      </w:r>
      <w:proofErr w:type="spellEnd"/>
      <w:r w:rsidR="00E55BA2" w:rsidRPr="00617635">
        <w:rPr>
          <w:rFonts w:ascii="Times New Roman" w:eastAsia="TimesNewRoman" w:hAnsi="Times New Roman"/>
          <w:lang w:val="sk-SK"/>
        </w:rPr>
        <w:t>)</w:t>
      </w:r>
      <w:bookmarkEnd w:id="1"/>
      <w:r w:rsidR="00E55BA2" w:rsidRPr="00617635">
        <w:rPr>
          <w:rFonts w:ascii="Times New Roman" w:eastAsia="TimesNewRoman" w:hAnsi="Times New Roman"/>
          <w:lang w:val="sk-SK"/>
        </w:rPr>
        <w:t>.</w:t>
      </w:r>
    </w:p>
    <w:p w14:paraId="0DAB09E2" w14:textId="77777777" w:rsidR="004705F2" w:rsidRPr="00617635" w:rsidRDefault="004705F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lang w:val="sk-SK"/>
        </w:rPr>
      </w:pPr>
    </w:p>
    <w:p w14:paraId="774432C6" w14:textId="123F2820" w:rsidR="00E55BA2" w:rsidRPr="00617635" w:rsidRDefault="00151429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Niektorí pacienti, ktorí užívajú </w:t>
      </w:r>
      <w:proofErr w:type="spellStart"/>
      <w:r w:rsidRPr="00617635">
        <w:rPr>
          <w:rFonts w:ascii="Times New Roman" w:eastAsia="TimesNewRoman" w:hAnsi="Times New Roman"/>
          <w:lang w:val="sk-SK"/>
        </w:rPr>
        <w:t>alfablokátory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 na liečbu vysokého krv</w:t>
      </w:r>
      <w:r w:rsidR="00211318">
        <w:rPr>
          <w:rFonts w:ascii="Times New Roman" w:eastAsia="TimesNewRoman" w:hAnsi="Times New Roman"/>
          <w:lang w:val="sk-SK"/>
        </w:rPr>
        <w:t>ného</w:t>
      </w:r>
      <w:r w:rsidRPr="00617635">
        <w:rPr>
          <w:rFonts w:ascii="Times New Roman" w:eastAsia="TimesNewRoman" w:hAnsi="Times New Roman"/>
          <w:lang w:val="sk-SK"/>
        </w:rPr>
        <w:t xml:space="preserve"> </w:t>
      </w:r>
      <w:r w:rsidR="00211318" w:rsidRPr="00617635">
        <w:rPr>
          <w:rFonts w:ascii="Times New Roman" w:eastAsia="TimesNewRoman" w:hAnsi="Times New Roman"/>
          <w:lang w:val="sk-SK"/>
        </w:rPr>
        <w:t xml:space="preserve">tlaku </w:t>
      </w:r>
      <w:r w:rsidRPr="00617635">
        <w:rPr>
          <w:rFonts w:ascii="Times New Roman" w:eastAsia="TimesNewRoman" w:hAnsi="Times New Roman"/>
          <w:lang w:val="sk-SK"/>
        </w:rPr>
        <w:t xml:space="preserve">alebo zväčšenej prostaty, môžu pociťovať závraty alebo </w:t>
      </w:r>
      <w:r w:rsidR="000916BB">
        <w:rPr>
          <w:rFonts w:ascii="Times New Roman" w:eastAsia="TimesNewRoman" w:hAnsi="Times New Roman"/>
          <w:lang w:val="sk-SK"/>
        </w:rPr>
        <w:t>točenie hlavy</w:t>
      </w:r>
      <w:r w:rsidRPr="00617635">
        <w:rPr>
          <w:rFonts w:ascii="Times New Roman" w:eastAsia="TimesNewRoman" w:hAnsi="Times New Roman"/>
          <w:lang w:val="sk-SK"/>
        </w:rPr>
        <w:t>, ktoré môžu byť spôsobené nízkym</w:t>
      </w:r>
      <w:r w:rsidR="00211318">
        <w:rPr>
          <w:rFonts w:ascii="Times New Roman" w:eastAsia="TimesNewRoman" w:hAnsi="Times New Roman"/>
          <w:lang w:val="sk-SK"/>
        </w:rPr>
        <w:t xml:space="preserve"> krvným </w:t>
      </w:r>
      <w:r w:rsidRPr="00617635">
        <w:rPr>
          <w:rFonts w:ascii="Times New Roman" w:eastAsia="TimesNewRoman" w:hAnsi="Times New Roman"/>
          <w:lang w:val="sk-SK"/>
        </w:rPr>
        <w:t xml:space="preserve">tlakom pri rýchlom posadení alebo vstávaní. Určití pacienti pociťovali tieto príznaky pri užívaní </w:t>
      </w:r>
      <w:proofErr w:type="spellStart"/>
      <w:r w:rsidRPr="00617635">
        <w:rPr>
          <w:rFonts w:ascii="Times New Roman" w:eastAsia="TimesNewRoman" w:hAnsi="Times New Roman"/>
          <w:lang w:val="sk-SK"/>
        </w:rPr>
        <w:t>Azurvig</w:t>
      </w:r>
      <w:r w:rsidR="00FF0666" w:rsidRPr="00617635">
        <w:rPr>
          <w:rFonts w:ascii="Times New Roman" w:eastAsia="TimesNewRoman" w:hAnsi="Times New Roman"/>
          <w:lang w:val="sk-SK"/>
        </w:rPr>
        <w:t>u</w:t>
      </w:r>
      <w:proofErr w:type="spellEnd"/>
      <w:r w:rsidR="00FF0666" w:rsidRPr="00617635">
        <w:rPr>
          <w:rFonts w:ascii="Times New Roman" w:eastAsia="TimesNewRoman" w:hAnsi="Times New Roman"/>
          <w:lang w:val="sk-SK"/>
        </w:rPr>
        <w:t xml:space="preserve"> </w:t>
      </w:r>
      <w:r w:rsidRPr="00617635">
        <w:rPr>
          <w:rFonts w:ascii="Times New Roman" w:eastAsia="TimesNewRoman" w:hAnsi="Times New Roman"/>
          <w:lang w:val="sk-SK"/>
        </w:rPr>
        <w:t xml:space="preserve">s </w:t>
      </w:r>
      <w:proofErr w:type="spellStart"/>
      <w:r w:rsidRPr="00617635">
        <w:rPr>
          <w:rFonts w:ascii="Times New Roman" w:eastAsia="TimesNewRoman" w:hAnsi="Times New Roman"/>
          <w:lang w:val="sk-SK"/>
        </w:rPr>
        <w:t>alfablokátormi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. </w:t>
      </w:r>
      <w:r w:rsidR="007F1EFD">
        <w:rPr>
          <w:rFonts w:ascii="Times New Roman" w:eastAsia="TimesNewRoman" w:hAnsi="Times New Roman"/>
          <w:lang w:val="sk-SK"/>
        </w:rPr>
        <w:t xml:space="preserve">S najväčšou pravdepodobnosťou sa </w:t>
      </w:r>
      <w:r w:rsidR="007F1EFD" w:rsidRPr="001E0058">
        <w:rPr>
          <w:rFonts w:ascii="Times New Roman" w:eastAsia="TimesNewRoman" w:hAnsi="Times New Roman"/>
          <w:lang w:val="sk-SK"/>
        </w:rPr>
        <w:t>v</w:t>
      </w:r>
      <w:r w:rsidR="007F1EFD">
        <w:rPr>
          <w:rFonts w:ascii="Times New Roman" w:eastAsia="TimesNewRoman" w:hAnsi="Times New Roman"/>
          <w:lang w:val="sk-SK"/>
        </w:rPr>
        <w:t>y</w:t>
      </w:r>
      <w:r w:rsidR="007F1EFD" w:rsidRPr="001E0058">
        <w:rPr>
          <w:rFonts w:ascii="Times New Roman" w:eastAsia="TimesNewRoman" w:hAnsi="Times New Roman"/>
          <w:lang w:val="sk-SK"/>
        </w:rPr>
        <w:t>skyt</w:t>
      </w:r>
      <w:r w:rsidR="007F1EFD">
        <w:rPr>
          <w:rFonts w:ascii="Times New Roman" w:eastAsia="TimesNewRoman" w:hAnsi="Times New Roman"/>
          <w:lang w:val="sk-SK"/>
        </w:rPr>
        <w:t xml:space="preserve">ne v priebehu </w:t>
      </w:r>
      <w:r w:rsidRPr="00617635">
        <w:rPr>
          <w:rFonts w:ascii="Times New Roman" w:eastAsia="TimesNewRoman" w:hAnsi="Times New Roman"/>
          <w:lang w:val="sk-SK"/>
        </w:rPr>
        <w:t xml:space="preserve">4 hodín po užití </w:t>
      </w:r>
      <w:proofErr w:type="spellStart"/>
      <w:r w:rsidR="00FF0666" w:rsidRPr="00617635">
        <w:rPr>
          <w:rFonts w:ascii="Times New Roman" w:eastAsia="TimesNewRoman" w:hAnsi="Times New Roman"/>
          <w:lang w:val="sk-SK"/>
        </w:rPr>
        <w:t>Azurvigu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. </w:t>
      </w:r>
      <w:r w:rsidR="000916BB">
        <w:rPr>
          <w:rFonts w:ascii="Times New Roman" w:eastAsia="TimesNewRoman" w:hAnsi="Times New Roman"/>
          <w:lang w:val="sk-SK"/>
        </w:rPr>
        <w:t>Na zníženie rizika vzniku týchto príznakov</w:t>
      </w:r>
      <w:r w:rsidRPr="00617635">
        <w:rPr>
          <w:rFonts w:ascii="Times New Roman" w:eastAsia="TimesNewRoman" w:hAnsi="Times New Roman"/>
          <w:lang w:val="sk-SK"/>
        </w:rPr>
        <w:t xml:space="preserve"> musíte pred začatím </w:t>
      </w:r>
      <w:r w:rsidR="00F92503">
        <w:rPr>
          <w:rFonts w:ascii="Times New Roman" w:eastAsia="TimesNewRoman" w:hAnsi="Times New Roman"/>
          <w:lang w:val="sk-SK"/>
        </w:rPr>
        <w:t>liečby</w:t>
      </w:r>
      <w:r w:rsidR="00F92503" w:rsidRPr="00617635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="00FF0666" w:rsidRPr="00617635">
        <w:rPr>
          <w:rFonts w:ascii="Times New Roman" w:eastAsia="TimesNewRoman" w:hAnsi="Times New Roman"/>
          <w:lang w:val="sk-SK"/>
        </w:rPr>
        <w:t>Azurvig</w:t>
      </w:r>
      <w:r w:rsidR="00F92503">
        <w:rPr>
          <w:rFonts w:ascii="Times New Roman" w:eastAsia="TimesNewRoman" w:hAnsi="Times New Roman"/>
          <w:lang w:val="sk-SK"/>
        </w:rPr>
        <w:t>om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 užívať pravidelné denné</w:t>
      </w:r>
      <w:r w:rsidR="00FF0666" w:rsidRPr="00617635">
        <w:rPr>
          <w:rFonts w:ascii="Times New Roman" w:eastAsia="TimesNewRoman" w:hAnsi="Times New Roman"/>
          <w:lang w:val="sk-SK"/>
        </w:rPr>
        <w:t xml:space="preserve"> </w:t>
      </w:r>
      <w:r w:rsidRPr="00617635">
        <w:rPr>
          <w:rFonts w:ascii="Times New Roman" w:eastAsia="TimesNewRoman" w:hAnsi="Times New Roman"/>
          <w:lang w:val="sk-SK"/>
        </w:rPr>
        <w:t xml:space="preserve">dávky </w:t>
      </w:r>
      <w:proofErr w:type="spellStart"/>
      <w:r w:rsidRPr="00617635">
        <w:rPr>
          <w:rFonts w:ascii="Times New Roman" w:eastAsia="TimesNewRoman" w:hAnsi="Times New Roman"/>
          <w:lang w:val="sk-SK"/>
        </w:rPr>
        <w:t>alfablokátora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. Váš lekár </w:t>
      </w:r>
      <w:r w:rsidR="000916BB">
        <w:rPr>
          <w:rFonts w:ascii="Times New Roman" w:eastAsia="TimesNewRoman" w:hAnsi="Times New Roman"/>
          <w:lang w:val="sk-SK"/>
        </w:rPr>
        <w:t xml:space="preserve">môže začať liečbu nižšou dávkou </w:t>
      </w:r>
      <w:proofErr w:type="spellStart"/>
      <w:r w:rsidR="000916BB">
        <w:rPr>
          <w:rFonts w:ascii="Times New Roman" w:eastAsia="TimesNewRoman" w:hAnsi="Times New Roman"/>
          <w:lang w:val="sk-SK"/>
        </w:rPr>
        <w:t>Azurvigu</w:t>
      </w:r>
      <w:proofErr w:type="spellEnd"/>
      <w:r w:rsidR="00FF0666" w:rsidRPr="00617635">
        <w:rPr>
          <w:rFonts w:ascii="Times New Roman" w:eastAsia="TimesNewRoman" w:hAnsi="Times New Roman"/>
          <w:lang w:val="sk-SK"/>
        </w:rPr>
        <w:t xml:space="preserve"> </w:t>
      </w:r>
      <w:r w:rsidR="005A321C" w:rsidRPr="00617635">
        <w:rPr>
          <w:rFonts w:ascii="Times New Roman" w:eastAsia="TimesNewRoman" w:hAnsi="Times New Roman"/>
          <w:lang w:val="sk-SK"/>
        </w:rPr>
        <w:t>(</w:t>
      </w:r>
      <w:r w:rsidR="005A321C" w:rsidRPr="00617635">
        <w:rPr>
          <w:rFonts w:ascii="Times New Roman" w:eastAsia="TimesNewRoman" w:hAnsi="Times New Roman"/>
          <w:lang w:val="sk-SK" w:bidi="sk-SK"/>
        </w:rPr>
        <w:t xml:space="preserve">1 ml </w:t>
      </w:r>
      <w:r w:rsidR="000916BB">
        <w:rPr>
          <w:rFonts w:ascii="Times New Roman" w:eastAsia="TimesNewRoman" w:hAnsi="Times New Roman"/>
          <w:lang w:val="sk-SK" w:bidi="sk-SK"/>
        </w:rPr>
        <w:t>zodpovedá</w:t>
      </w:r>
      <w:r w:rsidR="005A321C" w:rsidRPr="00617635">
        <w:rPr>
          <w:rFonts w:ascii="Times New Roman" w:eastAsia="TimesNewRoman" w:hAnsi="Times New Roman"/>
          <w:lang w:val="sk-SK" w:bidi="sk-SK"/>
        </w:rPr>
        <w:t xml:space="preserve"> 25 mg </w:t>
      </w:r>
      <w:proofErr w:type="spellStart"/>
      <w:r w:rsidR="005A321C" w:rsidRPr="00617635">
        <w:rPr>
          <w:rFonts w:ascii="Times New Roman" w:eastAsia="TimesNewRoman" w:hAnsi="Times New Roman"/>
          <w:lang w:val="sk-SK" w:bidi="sk-SK"/>
        </w:rPr>
        <w:t>sildenafilu</w:t>
      </w:r>
      <w:proofErr w:type="spellEnd"/>
      <w:r w:rsidR="005A321C" w:rsidRPr="00617635">
        <w:rPr>
          <w:rFonts w:ascii="Times New Roman" w:eastAsia="TimesNewRoman" w:hAnsi="Times New Roman"/>
          <w:lang w:val="sk-SK"/>
        </w:rPr>
        <w:t>)</w:t>
      </w:r>
      <w:r w:rsidR="00E55BA2" w:rsidRPr="00617635">
        <w:rPr>
          <w:rFonts w:ascii="Times New Roman" w:eastAsia="TimesNewRoman" w:hAnsi="Times New Roman"/>
          <w:lang w:val="sk-SK"/>
        </w:rPr>
        <w:t>.</w:t>
      </w:r>
    </w:p>
    <w:p w14:paraId="0E5CC20E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78D4AC3" w14:textId="561F19B6" w:rsidR="00E55BA2" w:rsidRPr="00617635" w:rsidRDefault="00EF3AE7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  <w:proofErr w:type="spellStart"/>
      <w:r w:rsidRPr="00617635">
        <w:rPr>
          <w:rFonts w:ascii="Times New Roman" w:eastAsia="TimesNewRoman,Bold" w:hAnsi="Times New Roman"/>
          <w:b/>
          <w:bCs/>
          <w:lang w:val="sk-SK" w:bidi="sk-SK"/>
        </w:rPr>
        <w:t>Azurvig</w:t>
      </w:r>
      <w:proofErr w:type="spellEnd"/>
      <w:r w:rsidRPr="00617635">
        <w:rPr>
          <w:rFonts w:ascii="Times New Roman" w:eastAsia="TimesNewRoman,Bold" w:hAnsi="Times New Roman"/>
          <w:b/>
          <w:bCs/>
          <w:lang w:val="sk-SK" w:bidi="sk-SK"/>
        </w:rPr>
        <w:t xml:space="preserve"> </w:t>
      </w:r>
      <w:r w:rsidR="00EF638D" w:rsidRPr="00617635">
        <w:rPr>
          <w:rFonts w:ascii="Times New Roman" w:eastAsia="TimesNewRoman,Bold" w:hAnsi="Times New Roman"/>
          <w:b/>
          <w:bCs/>
          <w:lang w:val="sk-SK"/>
        </w:rPr>
        <w:t>a jedlo, nápoje a alkohol</w:t>
      </w:r>
    </w:p>
    <w:p w14:paraId="2279CCBF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5AAD9E4A" w14:textId="0633B400" w:rsidR="00EF638D" w:rsidRPr="00617635" w:rsidRDefault="00FF027E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617635">
        <w:rPr>
          <w:rFonts w:ascii="Times New Roman" w:eastAsia="TimesNewRoman" w:hAnsi="Times New Roman"/>
          <w:lang w:val="sk-SK"/>
        </w:rPr>
        <w:t>A</w:t>
      </w:r>
      <w:r w:rsidR="002E7987" w:rsidRPr="00617635">
        <w:rPr>
          <w:rFonts w:ascii="Times New Roman" w:eastAsia="TimesNewRoman" w:hAnsi="Times New Roman"/>
          <w:lang w:val="sk-SK"/>
        </w:rPr>
        <w:t>zurvig</w:t>
      </w:r>
      <w:proofErr w:type="spellEnd"/>
      <w:r w:rsidR="00D900A3" w:rsidRPr="00617635">
        <w:rPr>
          <w:rFonts w:ascii="Times New Roman" w:eastAsia="TimesNewRoman" w:hAnsi="Times New Roman"/>
          <w:lang w:val="sk-SK"/>
        </w:rPr>
        <w:t xml:space="preserve"> </w:t>
      </w:r>
      <w:r w:rsidR="00EF638D" w:rsidRPr="00617635">
        <w:rPr>
          <w:rFonts w:ascii="Times New Roman" w:eastAsia="TimesNewRoman" w:hAnsi="Times New Roman"/>
          <w:lang w:val="sk-SK"/>
        </w:rPr>
        <w:t xml:space="preserve">sa môže užívať s jedlom alebo bez jedla. </w:t>
      </w:r>
      <w:r w:rsidR="000916BB">
        <w:rPr>
          <w:rFonts w:ascii="Times New Roman" w:eastAsia="TimesNewRoman" w:hAnsi="Times New Roman"/>
          <w:lang w:val="sk-SK"/>
        </w:rPr>
        <w:t>M</w:t>
      </w:r>
      <w:r w:rsidR="00EF638D" w:rsidRPr="00617635">
        <w:rPr>
          <w:rFonts w:ascii="Times New Roman" w:eastAsia="TimesNewRoman" w:hAnsi="Times New Roman"/>
          <w:lang w:val="sk-SK"/>
        </w:rPr>
        <w:t>ôže sa vám</w:t>
      </w:r>
      <w:r w:rsidR="000916BB">
        <w:rPr>
          <w:rFonts w:ascii="Times New Roman" w:eastAsia="TimesNewRoman" w:hAnsi="Times New Roman"/>
          <w:lang w:val="sk-SK"/>
        </w:rPr>
        <w:t xml:space="preserve"> však</w:t>
      </w:r>
      <w:r w:rsidR="00EF638D" w:rsidRPr="00617635">
        <w:rPr>
          <w:rFonts w:ascii="Times New Roman" w:eastAsia="TimesNewRoman" w:hAnsi="Times New Roman"/>
          <w:lang w:val="sk-SK"/>
        </w:rPr>
        <w:t xml:space="preserve"> stať, že účinok </w:t>
      </w:r>
      <w:proofErr w:type="spellStart"/>
      <w:r w:rsidR="00EF638D" w:rsidRPr="00617635">
        <w:rPr>
          <w:rFonts w:ascii="Times New Roman" w:eastAsia="TimesNewRoman" w:hAnsi="Times New Roman"/>
          <w:lang w:val="sk-SK"/>
        </w:rPr>
        <w:t>Azurvigu</w:t>
      </w:r>
      <w:proofErr w:type="spellEnd"/>
      <w:r w:rsidR="00EF638D" w:rsidRPr="00617635">
        <w:rPr>
          <w:rFonts w:ascii="Times New Roman" w:eastAsia="TimesNewRoman" w:hAnsi="Times New Roman"/>
          <w:lang w:val="sk-SK"/>
        </w:rPr>
        <w:t xml:space="preserve"> nastúpi o niečo neskôr, ak </w:t>
      </w:r>
      <w:r w:rsidR="00A12F32" w:rsidRPr="00617635">
        <w:rPr>
          <w:rFonts w:ascii="Times New Roman" w:eastAsia="TimesNewRoman" w:hAnsi="Times New Roman"/>
          <w:lang w:val="sk-SK"/>
        </w:rPr>
        <w:t>ho</w:t>
      </w:r>
      <w:r w:rsidR="00EF638D" w:rsidRPr="00617635">
        <w:rPr>
          <w:rFonts w:ascii="Times New Roman" w:eastAsia="TimesNewRoman" w:hAnsi="Times New Roman"/>
          <w:lang w:val="sk-SK"/>
        </w:rPr>
        <w:t xml:space="preserve"> užijete s ťažkým jedlom.</w:t>
      </w:r>
    </w:p>
    <w:p w14:paraId="35B06DD0" w14:textId="78CD8FBB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3F3DF6ED" w14:textId="088D1C20" w:rsidR="00E55BA2" w:rsidRPr="00617635" w:rsidRDefault="00EF638D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Pitie alkoholu môže prechodne zhoršiť vašu schopnosť dosiahnuť erekciu. Na dosiahnutie maximálneho účinku </w:t>
      </w:r>
      <w:r w:rsidR="00406583">
        <w:rPr>
          <w:rFonts w:ascii="Times New Roman" w:eastAsia="TimesNewRoman" w:hAnsi="Times New Roman"/>
          <w:lang w:val="sk-SK"/>
        </w:rPr>
        <w:t xml:space="preserve">svojho </w:t>
      </w:r>
      <w:r w:rsidRPr="00617635">
        <w:rPr>
          <w:rFonts w:ascii="Times New Roman" w:eastAsia="TimesNewRoman" w:hAnsi="Times New Roman"/>
          <w:lang w:val="sk-SK"/>
        </w:rPr>
        <w:t>lieku sa odporúča nepiť nadmerné množstvo alkoholu pred užitím</w:t>
      </w:r>
      <w:r w:rsidR="00E55BA2" w:rsidRPr="00617635">
        <w:rPr>
          <w:rFonts w:ascii="Times New Roman" w:eastAsia="TimesNewRoman" w:hAnsi="Times New Roman"/>
          <w:lang w:val="sk-SK"/>
        </w:rPr>
        <w:t xml:space="preserve"> </w:t>
      </w:r>
      <w:proofErr w:type="spellStart"/>
      <w:r w:rsidR="00FF027E" w:rsidRPr="00617635">
        <w:rPr>
          <w:rFonts w:ascii="Times New Roman" w:eastAsia="TimesNewRoman" w:hAnsi="Times New Roman"/>
          <w:lang w:val="sk-SK"/>
        </w:rPr>
        <w:t>A</w:t>
      </w:r>
      <w:r w:rsidR="002E7987" w:rsidRPr="00617635">
        <w:rPr>
          <w:rFonts w:ascii="Times New Roman" w:eastAsia="TimesNewRoman" w:hAnsi="Times New Roman"/>
          <w:lang w:val="sk-SK"/>
        </w:rPr>
        <w:t>zurvig</w:t>
      </w:r>
      <w:r w:rsidRPr="00617635">
        <w:rPr>
          <w:rFonts w:ascii="Times New Roman" w:eastAsia="TimesNewRoman" w:hAnsi="Times New Roman"/>
          <w:lang w:val="sk-SK"/>
        </w:rPr>
        <w:t>u</w:t>
      </w:r>
      <w:proofErr w:type="spellEnd"/>
      <w:r w:rsidR="00E55BA2" w:rsidRPr="00617635">
        <w:rPr>
          <w:rFonts w:ascii="Times New Roman" w:eastAsia="TimesNewRoman" w:hAnsi="Times New Roman"/>
          <w:lang w:val="sk-SK"/>
        </w:rPr>
        <w:t>.</w:t>
      </w:r>
    </w:p>
    <w:p w14:paraId="4736AB14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74DF4F6" w14:textId="23C8C3F2" w:rsidR="00E55BA2" w:rsidRPr="00617635" w:rsidRDefault="00007C58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NewRoman,Bold" w:hAnsi="Times New Roman"/>
          <w:b/>
          <w:bCs/>
          <w:lang w:val="sk-SK"/>
        </w:rPr>
        <w:t>Tehotenstvo, dojčenie a plodnosť</w:t>
      </w:r>
    </w:p>
    <w:p w14:paraId="24BB3AEA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3DCFE9AA" w14:textId="287CACFA" w:rsidR="00E55BA2" w:rsidRPr="00617635" w:rsidRDefault="00FF027E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617635">
        <w:rPr>
          <w:rFonts w:ascii="Times New Roman" w:eastAsia="TimesNewRoman" w:hAnsi="Times New Roman"/>
          <w:lang w:val="sk-SK"/>
        </w:rPr>
        <w:t>A</w:t>
      </w:r>
      <w:r w:rsidR="002E7987" w:rsidRPr="00617635">
        <w:rPr>
          <w:rFonts w:ascii="Times New Roman" w:eastAsia="TimesNewRoman" w:hAnsi="Times New Roman"/>
          <w:lang w:val="sk-SK"/>
        </w:rPr>
        <w:t>zurvig</w:t>
      </w:r>
      <w:proofErr w:type="spellEnd"/>
      <w:r w:rsidR="00D900A3" w:rsidRPr="00617635">
        <w:rPr>
          <w:rFonts w:ascii="Times New Roman" w:eastAsia="TimesNewRoman" w:hAnsi="Times New Roman"/>
          <w:lang w:val="sk-SK"/>
        </w:rPr>
        <w:t xml:space="preserve"> </w:t>
      </w:r>
      <w:r w:rsidR="00007C58" w:rsidRPr="00617635">
        <w:rPr>
          <w:rFonts w:ascii="Times New Roman" w:eastAsia="TimesNewRoman" w:hAnsi="Times New Roman"/>
          <w:lang w:val="sk-SK"/>
        </w:rPr>
        <w:t>nie je určen</w:t>
      </w:r>
      <w:r w:rsidR="00A12F32" w:rsidRPr="00617635">
        <w:rPr>
          <w:rFonts w:ascii="Times New Roman" w:eastAsia="TimesNewRoman" w:hAnsi="Times New Roman"/>
          <w:lang w:val="sk-SK"/>
        </w:rPr>
        <w:t>ý</w:t>
      </w:r>
      <w:r w:rsidR="00007C58" w:rsidRPr="00617635">
        <w:rPr>
          <w:rFonts w:ascii="Times New Roman" w:eastAsia="TimesNewRoman" w:hAnsi="Times New Roman"/>
          <w:lang w:val="sk-SK"/>
        </w:rPr>
        <w:t xml:space="preserve"> </w:t>
      </w:r>
      <w:r w:rsidR="000916BB">
        <w:rPr>
          <w:rFonts w:ascii="Times New Roman" w:eastAsia="TimesNewRoman" w:hAnsi="Times New Roman"/>
          <w:lang w:val="sk-SK"/>
        </w:rPr>
        <w:t>ženám.</w:t>
      </w:r>
    </w:p>
    <w:p w14:paraId="6C44039C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084B643F" w14:textId="0828A063" w:rsidR="00E55BA2" w:rsidRPr="00617635" w:rsidRDefault="00007C58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NewRoman,Bold" w:hAnsi="Times New Roman"/>
          <w:b/>
          <w:bCs/>
          <w:lang w:val="sk-SK"/>
        </w:rPr>
        <w:t>Vedenie vozidiel a obsluha strojov</w:t>
      </w:r>
    </w:p>
    <w:p w14:paraId="4F518001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04A88C45" w14:textId="0C8DA1A6" w:rsidR="00E55BA2" w:rsidRPr="00617635" w:rsidRDefault="00FF027E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617635">
        <w:rPr>
          <w:rFonts w:ascii="Times New Roman" w:eastAsia="TimesNewRoman" w:hAnsi="Times New Roman"/>
          <w:lang w:val="sk-SK"/>
        </w:rPr>
        <w:t>A</w:t>
      </w:r>
      <w:r w:rsidR="002E7987" w:rsidRPr="00617635">
        <w:rPr>
          <w:rFonts w:ascii="Times New Roman" w:eastAsia="TimesNewRoman" w:hAnsi="Times New Roman"/>
          <w:lang w:val="sk-SK"/>
        </w:rPr>
        <w:t>zurvig</w:t>
      </w:r>
      <w:proofErr w:type="spellEnd"/>
      <w:r w:rsidR="00D900A3" w:rsidRPr="00617635">
        <w:rPr>
          <w:rFonts w:ascii="Times New Roman" w:eastAsia="TimesNewRoman" w:hAnsi="Times New Roman"/>
          <w:lang w:val="sk-SK"/>
        </w:rPr>
        <w:t xml:space="preserve"> </w:t>
      </w:r>
      <w:r w:rsidR="00007C58" w:rsidRPr="00617635">
        <w:rPr>
          <w:rFonts w:ascii="Times New Roman" w:eastAsia="TimesNewRoman" w:hAnsi="Times New Roman"/>
          <w:lang w:val="sk-SK"/>
        </w:rPr>
        <w:t xml:space="preserve">môže spôsobiť závrat a ovplyvniť videnie. </w:t>
      </w:r>
      <w:r w:rsidR="00AC66F0">
        <w:rPr>
          <w:rFonts w:ascii="Times New Roman" w:eastAsia="TimesNewRoman" w:hAnsi="Times New Roman"/>
          <w:lang w:val="sk-SK"/>
        </w:rPr>
        <w:t>P</w:t>
      </w:r>
      <w:r w:rsidR="00007C58" w:rsidRPr="00617635">
        <w:rPr>
          <w:rFonts w:ascii="Times New Roman" w:eastAsia="TimesNewRoman" w:hAnsi="Times New Roman"/>
          <w:lang w:val="sk-SK"/>
        </w:rPr>
        <w:t xml:space="preserve">redtým, ako budete viesť vozidlo alebo používať stroje, musíte vedieť, ako reagujete </w:t>
      </w:r>
      <w:r w:rsidR="00AC66F0">
        <w:rPr>
          <w:rFonts w:ascii="Times New Roman" w:eastAsia="TimesNewRoman" w:hAnsi="Times New Roman"/>
          <w:lang w:val="sk-SK"/>
        </w:rPr>
        <w:t xml:space="preserve">na </w:t>
      </w:r>
      <w:proofErr w:type="spellStart"/>
      <w:r w:rsidR="00007C58" w:rsidRPr="00617635">
        <w:rPr>
          <w:rFonts w:ascii="Times New Roman" w:eastAsia="TimesNewRoman" w:hAnsi="Times New Roman"/>
          <w:lang w:val="sk-SK"/>
        </w:rPr>
        <w:t>Azurvig</w:t>
      </w:r>
      <w:proofErr w:type="spellEnd"/>
      <w:r w:rsidR="00E55BA2" w:rsidRPr="00617635">
        <w:rPr>
          <w:rFonts w:ascii="Times New Roman" w:eastAsia="TimesNewRoman" w:hAnsi="Times New Roman"/>
          <w:lang w:val="sk-SK"/>
        </w:rPr>
        <w:t>.</w:t>
      </w:r>
    </w:p>
    <w:p w14:paraId="5119E7BE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69DC3219" w14:textId="77777777" w:rsidR="007410C3" w:rsidRPr="00617635" w:rsidRDefault="007410C3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3F7ACD43" w14:textId="1E469FB5" w:rsidR="00E55BA2" w:rsidRPr="00617635" w:rsidRDefault="000D626E" w:rsidP="00727C2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NewRoman,Bold" w:hAnsi="Times New Roman"/>
          <w:b/>
          <w:bCs/>
          <w:lang w:val="sk-SK"/>
        </w:rPr>
        <w:t xml:space="preserve">Ako užívať </w:t>
      </w:r>
      <w:proofErr w:type="spellStart"/>
      <w:r w:rsidR="00FF027E" w:rsidRPr="00617635">
        <w:rPr>
          <w:rFonts w:ascii="Times New Roman" w:eastAsia="TimesNewRoman" w:hAnsi="Times New Roman"/>
          <w:b/>
          <w:lang w:val="sk-SK"/>
        </w:rPr>
        <w:t>A</w:t>
      </w:r>
      <w:r w:rsidR="002E7987" w:rsidRPr="00617635">
        <w:rPr>
          <w:rFonts w:ascii="Times New Roman" w:eastAsia="TimesNewRoman" w:hAnsi="Times New Roman"/>
          <w:b/>
          <w:lang w:val="sk-SK"/>
        </w:rPr>
        <w:t>zurvig</w:t>
      </w:r>
      <w:proofErr w:type="spellEnd"/>
    </w:p>
    <w:p w14:paraId="6521578F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39F1E152" w14:textId="71416B92" w:rsidR="006F064E" w:rsidRPr="00617635" w:rsidRDefault="006F064E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>Vždy užívajte tento liek presne tak, ako vám povedal váš lekár alebo lekárnik. Ak si nie ste niečím istý, overte si to u svojho lekára alebo lekárnika.</w:t>
      </w:r>
    </w:p>
    <w:p w14:paraId="7C3703F7" w14:textId="11795877" w:rsidR="005A1FB8" w:rsidRPr="00617635" w:rsidRDefault="005A1FB8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7E6F2EB" w14:textId="425EDD61" w:rsidR="00E13F23" w:rsidRPr="00E13F23" w:rsidRDefault="00E13F23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  <w:bookmarkStart w:id="2" w:name="_Hlk527029804"/>
      <w:r w:rsidRPr="00E13F23">
        <w:rPr>
          <w:rFonts w:ascii="Times New Roman" w:eastAsia="TimesNewRoman" w:hAnsi="Times New Roman"/>
          <w:lang w:val="sk-SK" w:bidi="sk-SK"/>
        </w:rPr>
        <w:t xml:space="preserve">Možnosť upraviť dávku podľa </w:t>
      </w:r>
      <w:r w:rsidR="00AC66F0">
        <w:rPr>
          <w:rFonts w:ascii="Times New Roman" w:eastAsia="TimesNewRoman" w:hAnsi="Times New Roman"/>
          <w:lang w:val="sk-SK" w:bidi="sk-SK"/>
        </w:rPr>
        <w:t>pridružených ochorení</w:t>
      </w:r>
      <w:r w:rsidRPr="00E13F23">
        <w:rPr>
          <w:rFonts w:ascii="Times New Roman" w:eastAsia="TimesNewRoman" w:hAnsi="Times New Roman"/>
          <w:lang w:val="sk-SK" w:bidi="sk-SK"/>
        </w:rPr>
        <w:t xml:space="preserve">, znášanlivosti a účinnosti pre každého pacienta je </w:t>
      </w:r>
      <w:r w:rsidRPr="003B3EB3">
        <w:rPr>
          <w:rFonts w:ascii="Times New Roman" w:eastAsia="TimesNewRoman" w:hAnsi="Times New Roman"/>
          <w:lang w:val="sk-SK" w:bidi="sk-SK"/>
        </w:rPr>
        <w:t>dôležit</w:t>
      </w:r>
      <w:r w:rsidR="003B3EB3">
        <w:rPr>
          <w:rFonts w:ascii="Times New Roman" w:eastAsia="TimesNewRoman" w:hAnsi="Times New Roman"/>
          <w:lang w:val="sk-SK" w:bidi="sk-SK"/>
        </w:rPr>
        <w:t>ou</w:t>
      </w:r>
      <w:r w:rsidRPr="003B3EB3">
        <w:rPr>
          <w:rFonts w:ascii="Times New Roman" w:eastAsia="TimesNewRoman" w:hAnsi="Times New Roman"/>
          <w:lang w:val="sk-SK" w:bidi="sk-SK"/>
        </w:rPr>
        <w:t xml:space="preserve"> </w:t>
      </w:r>
      <w:r w:rsidR="003B3EB3" w:rsidRPr="003B3EB3">
        <w:rPr>
          <w:rFonts w:ascii="Times New Roman" w:eastAsia="TimesNewRoman" w:hAnsi="Times New Roman"/>
          <w:lang w:val="sk-SK" w:bidi="sk-SK"/>
        </w:rPr>
        <w:t>vlastnosťou</w:t>
      </w:r>
      <w:r w:rsidR="003B3EB3" w:rsidRPr="00E13F23">
        <w:rPr>
          <w:rFonts w:ascii="Times New Roman" w:eastAsia="TimesNewRoman" w:hAnsi="Times New Roman"/>
          <w:lang w:val="sk-SK" w:bidi="sk-SK"/>
        </w:rPr>
        <w:t xml:space="preserve"> </w:t>
      </w:r>
      <w:r w:rsidR="003B3EB3" w:rsidRPr="00F77BA6">
        <w:rPr>
          <w:rFonts w:ascii="Times New Roman" w:eastAsia="TimesNewRoman" w:hAnsi="Times New Roman"/>
          <w:lang w:val="sk-SK" w:bidi="sk-SK"/>
        </w:rPr>
        <w:t>tejto</w:t>
      </w:r>
      <w:r w:rsidR="009C13C8">
        <w:rPr>
          <w:rFonts w:ascii="Times New Roman" w:eastAsia="TimesNewRoman" w:hAnsi="Times New Roman"/>
          <w:lang w:val="sk-SK" w:bidi="sk-SK"/>
        </w:rPr>
        <w:t xml:space="preserve"> </w:t>
      </w:r>
      <w:r w:rsidR="00AC66F0">
        <w:rPr>
          <w:rFonts w:ascii="Times New Roman" w:eastAsia="TimesNewRoman" w:hAnsi="Times New Roman"/>
          <w:lang w:val="sk-SK" w:bidi="sk-SK"/>
        </w:rPr>
        <w:t>liekovej</w:t>
      </w:r>
      <w:r w:rsidRPr="00E13F23">
        <w:rPr>
          <w:rFonts w:ascii="Times New Roman" w:eastAsia="TimesNewRoman" w:hAnsi="Times New Roman"/>
          <w:lang w:val="sk-SK" w:bidi="sk-SK"/>
        </w:rPr>
        <w:t xml:space="preserve"> formy </w:t>
      </w:r>
      <w:r w:rsidR="00AC66F0">
        <w:rPr>
          <w:rFonts w:ascii="Times New Roman" w:eastAsia="TimesNewRoman" w:hAnsi="Times New Roman"/>
          <w:lang w:val="sk-SK" w:bidi="sk-SK"/>
        </w:rPr>
        <w:t xml:space="preserve">s </w:t>
      </w:r>
      <w:r w:rsidRPr="00E13F23">
        <w:rPr>
          <w:rFonts w:ascii="Times New Roman" w:eastAsia="TimesNewRoman" w:hAnsi="Times New Roman"/>
          <w:lang w:val="sk-SK" w:bidi="sk-SK"/>
        </w:rPr>
        <w:t>obsah</w:t>
      </w:r>
      <w:r w:rsidR="00AC66F0">
        <w:rPr>
          <w:rFonts w:ascii="Times New Roman" w:eastAsia="TimesNewRoman" w:hAnsi="Times New Roman"/>
          <w:lang w:val="sk-SK" w:bidi="sk-SK"/>
        </w:rPr>
        <w:t>om</w:t>
      </w:r>
      <w:r w:rsidRPr="00E13F23">
        <w:rPr>
          <w:rFonts w:ascii="Times New Roman" w:eastAsia="TimesNewRoman" w:hAnsi="Times New Roman"/>
          <w:lang w:val="sk-SK" w:bidi="sk-SK"/>
        </w:rPr>
        <w:t xml:space="preserve"> </w:t>
      </w:r>
      <w:proofErr w:type="spellStart"/>
      <w:r w:rsidRPr="00E13F23">
        <w:rPr>
          <w:rFonts w:ascii="Times New Roman" w:eastAsia="TimesNewRoman" w:hAnsi="Times New Roman"/>
          <w:lang w:val="sk-SK" w:bidi="sk-SK"/>
        </w:rPr>
        <w:t>sildenafil</w:t>
      </w:r>
      <w:r w:rsidR="00AC66F0">
        <w:rPr>
          <w:rFonts w:ascii="Times New Roman" w:eastAsia="TimesNewRoman" w:hAnsi="Times New Roman"/>
          <w:lang w:val="sk-SK" w:bidi="sk-SK"/>
        </w:rPr>
        <w:t>u</w:t>
      </w:r>
      <w:proofErr w:type="spellEnd"/>
      <w:r w:rsidRPr="00E13F23">
        <w:rPr>
          <w:rFonts w:ascii="Times New Roman" w:eastAsia="TimesNewRoman" w:hAnsi="Times New Roman"/>
          <w:lang w:val="sk-SK" w:bidi="sk-SK"/>
        </w:rPr>
        <w:t>.</w:t>
      </w:r>
    </w:p>
    <w:p w14:paraId="1201E5DC" w14:textId="77777777" w:rsidR="00E13F23" w:rsidRPr="00E13F23" w:rsidRDefault="00E13F23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</w:p>
    <w:p w14:paraId="6DDBDD25" w14:textId="128937D7" w:rsidR="00E13F23" w:rsidRPr="00E13F23" w:rsidRDefault="00E13F23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  <w:proofErr w:type="spellStart"/>
      <w:r w:rsidRPr="00E13F23">
        <w:rPr>
          <w:rFonts w:ascii="Times New Roman" w:eastAsia="TimesNewRoman" w:hAnsi="Times New Roman"/>
          <w:lang w:val="sk-SK" w:bidi="sk-SK"/>
        </w:rPr>
        <w:t>Azurvig</w:t>
      </w:r>
      <w:proofErr w:type="spellEnd"/>
      <w:r w:rsidRPr="00E13F23">
        <w:rPr>
          <w:rFonts w:ascii="Times New Roman" w:eastAsia="TimesNewRoman" w:hAnsi="Times New Roman"/>
          <w:lang w:val="sk-SK" w:bidi="sk-SK"/>
        </w:rPr>
        <w:t xml:space="preserve"> je liek na lekársky predpis, a preto </w:t>
      </w:r>
      <w:r w:rsidR="007F6A30">
        <w:rPr>
          <w:rFonts w:ascii="Times New Roman" w:eastAsia="TimesNewRoman" w:hAnsi="Times New Roman"/>
          <w:lang w:val="sk-SK" w:bidi="sk-SK"/>
        </w:rPr>
        <w:t xml:space="preserve">môže </w:t>
      </w:r>
      <w:r w:rsidRPr="00E13F23">
        <w:rPr>
          <w:rFonts w:ascii="Times New Roman" w:eastAsia="TimesNewRoman" w:hAnsi="Times New Roman"/>
          <w:lang w:val="sk-SK" w:bidi="sk-SK"/>
        </w:rPr>
        <w:t xml:space="preserve">lekár predpísať najvhodnejšiu dávku pri zohľadnení vašich osobitných charakteristík. </w:t>
      </w:r>
      <w:proofErr w:type="spellStart"/>
      <w:r w:rsidRPr="00E13F23">
        <w:rPr>
          <w:rFonts w:ascii="Times New Roman" w:eastAsia="TimesNewRoman" w:hAnsi="Times New Roman"/>
          <w:lang w:val="sk-SK" w:bidi="sk-SK"/>
        </w:rPr>
        <w:t>Azurvig</w:t>
      </w:r>
      <w:proofErr w:type="spellEnd"/>
      <w:r w:rsidRPr="00E13F23">
        <w:rPr>
          <w:rFonts w:ascii="Times New Roman" w:eastAsia="TimesNewRoman" w:hAnsi="Times New Roman"/>
          <w:lang w:val="sk-SK" w:bidi="sk-SK"/>
        </w:rPr>
        <w:t xml:space="preserve"> umožňuje lekárovi prispôsobiť dávkovanie na najnižšiu možnú účinnú dávku použitím rovnakého lieku a </w:t>
      </w:r>
      <w:r w:rsidRPr="007F6A30">
        <w:rPr>
          <w:rFonts w:ascii="Times New Roman" w:eastAsia="TimesNewRoman" w:hAnsi="Times New Roman"/>
          <w:lang w:val="sk-SK" w:bidi="sk-SK"/>
        </w:rPr>
        <w:t xml:space="preserve">uľahčuje </w:t>
      </w:r>
      <w:r w:rsidR="007F6A30" w:rsidRPr="00727C2C">
        <w:rPr>
          <w:rFonts w:ascii="Times New Roman" w:eastAsia="TimesNewRoman" w:hAnsi="Times New Roman"/>
          <w:lang w:val="sk-SK" w:bidi="sk-SK"/>
        </w:rPr>
        <w:t>úpravu</w:t>
      </w:r>
      <w:r w:rsidR="00AC66F0" w:rsidRPr="007F6A30">
        <w:rPr>
          <w:rFonts w:ascii="Times New Roman" w:eastAsia="TimesNewRoman" w:hAnsi="Times New Roman"/>
          <w:lang w:val="sk-SK" w:bidi="sk-SK"/>
        </w:rPr>
        <w:t>/</w:t>
      </w:r>
      <w:r w:rsidR="00AC66F0">
        <w:rPr>
          <w:rFonts w:ascii="Times New Roman" w:eastAsia="TimesNewRoman" w:hAnsi="Times New Roman"/>
          <w:lang w:val="sk-SK" w:bidi="sk-SK"/>
        </w:rPr>
        <w:t>flexibilitu</w:t>
      </w:r>
      <w:r w:rsidRPr="00E13F23">
        <w:rPr>
          <w:rFonts w:ascii="Times New Roman" w:eastAsia="TimesNewRoman" w:hAnsi="Times New Roman"/>
          <w:lang w:val="sk-SK" w:bidi="sk-SK"/>
        </w:rPr>
        <w:t xml:space="preserve"> dávky v prípade, </w:t>
      </w:r>
      <w:r w:rsidR="00AC66F0">
        <w:rPr>
          <w:rFonts w:ascii="Times New Roman" w:eastAsia="TimesNewRoman" w:hAnsi="Times New Roman"/>
          <w:lang w:val="sk-SK" w:bidi="sk-SK"/>
        </w:rPr>
        <w:t>ak</w:t>
      </w:r>
      <w:r w:rsidRPr="00E13F23">
        <w:rPr>
          <w:rFonts w:ascii="Times New Roman" w:eastAsia="TimesNewRoman" w:hAnsi="Times New Roman"/>
          <w:lang w:val="sk-SK" w:bidi="sk-SK"/>
        </w:rPr>
        <w:t xml:space="preserve"> to pacient vyžaduje</w:t>
      </w:r>
      <w:r w:rsidR="007F6A30">
        <w:rPr>
          <w:rFonts w:ascii="Times New Roman" w:eastAsia="TimesNewRoman" w:hAnsi="Times New Roman"/>
          <w:lang w:val="sk-SK" w:bidi="sk-SK"/>
        </w:rPr>
        <w:t xml:space="preserve"> na</w:t>
      </w:r>
      <w:r w:rsidR="00AC66F0">
        <w:rPr>
          <w:rFonts w:ascii="Times New Roman" w:eastAsia="TimesNewRoman" w:hAnsi="Times New Roman"/>
          <w:lang w:val="sk-SK" w:bidi="sk-SK"/>
        </w:rPr>
        <w:t xml:space="preserve"> základe</w:t>
      </w:r>
      <w:r w:rsidRPr="00E13F23">
        <w:rPr>
          <w:rFonts w:ascii="Times New Roman" w:eastAsia="TimesNewRoman" w:hAnsi="Times New Roman"/>
          <w:lang w:val="sk-SK" w:bidi="sk-SK"/>
        </w:rPr>
        <w:t xml:space="preserve"> zdravotn</w:t>
      </w:r>
      <w:r w:rsidR="00AC66F0">
        <w:rPr>
          <w:rFonts w:ascii="Times New Roman" w:eastAsia="TimesNewRoman" w:hAnsi="Times New Roman"/>
          <w:lang w:val="sk-SK" w:bidi="sk-SK"/>
        </w:rPr>
        <w:t>ého stavu</w:t>
      </w:r>
      <w:r w:rsidRPr="00E13F23">
        <w:rPr>
          <w:rFonts w:ascii="Times New Roman" w:eastAsia="TimesNewRoman" w:hAnsi="Times New Roman"/>
          <w:lang w:val="sk-SK" w:bidi="sk-SK"/>
        </w:rPr>
        <w:t xml:space="preserve">. </w:t>
      </w:r>
      <w:r w:rsidR="007F6A30">
        <w:rPr>
          <w:rFonts w:ascii="Times New Roman" w:eastAsia="TimesNewRoman" w:hAnsi="Times New Roman"/>
          <w:lang w:val="sk-SK" w:bidi="sk-SK"/>
        </w:rPr>
        <w:t>Týmto u</w:t>
      </w:r>
      <w:r w:rsidRPr="00E13F23">
        <w:rPr>
          <w:rFonts w:ascii="Times New Roman" w:eastAsia="TimesNewRoman" w:hAnsi="Times New Roman"/>
          <w:lang w:val="sk-SK" w:bidi="sk-SK"/>
        </w:rPr>
        <w:t xml:space="preserve">možňuje </w:t>
      </w:r>
      <w:r w:rsidR="00AC66F0">
        <w:rPr>
          <w:rFonts w:ascii="Times New Roman" w:eastAsia="TimesNewRoman" w:hAnsi="Times New Roman"/>
          <w:lang w:val="sk-SK" w:bidi="sk-SK"/>
        </w:rPr>
        <w:t xml:space="preserve">aj </w:t>
      </w:r>
      <w:r w:rsidRPr="00E13F23">
        <w:rPr>
          <w:rFonts w:ascii="Times New Roman" w:eastAsia="TimesNewRoman" w:hAnsi="Times New Roman"/>
          <w:lang w:val="sk-SK" w:bidi="sk-SK"/>
        </w:rPr>
        <w:t>minimalizova</w:t>
      </w:r>
      <w:r w:rsidR="00AC66F0">
        <w:rPr>
          <w:rFonts w:ascii="Times New Roman" w:eastAsia="TimesNewRoman" w:hAnsi="Times New Roman"/>
          <w:lang w:val="sk-SK" w:bidi="sk-SK"/>
        </w:rPr>
        <w:t>nie</w:t>
      </w:r>
      <w:r w:rsidRPr="00E13F23">
        <w:rPr>
          <w:rFonts w:ascii="Times New Roman" w:eastAsia="TimesNewRoman" w:hAnsi="Times New Roman"/>
          <w:lang w:val="sk-SK" w:bidi="sk-SK"/>
        </w:rPr>
        <w:t xml:space="preserve"> </w:t>
      </w:r>
      <w:r w:rsidR="00AC66F0">
        <w:rPr>
          <w:rFonts w:ascii="Times New Roman" w:eastAsia="TimesNewRoman" w:hAnsi="Times New Roman"/>
          <w:lang w:val="sk-SK" w:bidi="sk-SK"/>
        </w:rPr>
        <w:t>vedľajších účinkov</w:t>
      </w:r>
      <w:r w:rsidRPr="00E13F23">
        <w:rPr>
          <w:rFonts w:ascii="Times New Roman" w:eastAsia="TimesNewRoman" w:hAnsi="Times New Roman"/>
          <w:lang w:val="sk-SK" w:bidi="sk-SK"/>
        </w:rPr>
        <w:t>.</w:t>
      </w:r>
    </w:p>
    <w:p w14:paraId="26BFC56F" w14:textId="77777777" w:rsidR="00E13F23" w:rsidRPr="00E13F23" w:rsidRDefault="00E13F23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</w:p>
    <w:p w14:paraId="50B55B9F" w14:textId="352FE72E" w:rsidR="00E13F23" w:rsidRPr="00E13F23" w:rsidRDefault="00E13F23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  <w:r w:rsidRPr="00E13F23">
        <w:rPr>
          <w:rFonts w:ascii="Times New Roman" w:eastAsia="TimesNewRoman" w:hAnsi="Times New Roman"/>
          <w:lang w:val="sk-SK" w:bidi="sk-SK"/>
        </w:rPr>
        <w:t xml:space="preserve">Cieľom lekára je nájsť ideálnu dávku dostatočnú na dosiahnutie vhodného farmakologického účinku, ale čo najnižšiu, aby sa minimalizovali </w:t>
      </w:r>
      <w:r w:rsidR="00AC66F0">
        <w:rPr>
          <w:rFonts w:ascii="Times New Roman" w:eastAsia="TimesNewRoman" w:hAnsi="Times New Roman"/>
          <w:lang w:val="sk-SK" w:bidi="sk-SK"/>
        </w:rPr>
        <w:t>vedľajšie</w:t>
      </w:r>
      <w:r w:rsidR="00AC66F0" w:rsidRPr="00E13F23">
        <w:rPr>
          <w:rFonts w:ascii="Times New Roman" w:eastAsia="TimesNewRoman" w:hAnsi="Times New Roman"/>
          <w:lang w:val="sk-SK" w:bidi="sk-SK"/>
        </w:rPr>
        <w:t xml:space="preserve"> </w:t>
      </w:r>
      <w:r w:rsidRPr="00E13F23">
        <w:rPr>
          <w:rFonts w:ascii="Times New Roman" w:eastAsia="TimesNewRoman" w:hAnsi="Times New Roman"/>
          <w:lang w:val="sk-SK" w:bidi="sk-SK"/>
        </w:rPr>
        <w:t>účinky.</w:t>
      </w:r>
    </w:p>
    <w:p w14:paraId="5888B1A9" w14:textId="77777777" w:rsidR="00E13F23" w:rsidRPr="00E13F23" w:rsidRDefault="00E13F23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</w:p>
    <w:p w14:paraId="212BEFC1" w14:textId="5A0AE7FC" w:rsidR="00E13F23" w:rsidRPr="00E13F23" w:rsidRDefault="00E13F23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  <w:r w:rsidRPr="00E13F23">
        <w:rPr>
          <w:rFonts w:ascii="Times New Roman" w:eastAsia="TimesNewRoman" w:hAnsi="Times New Roman"/>
          <w:lang w:val="sk-SK" w:bidi="sk-SK"/>
        </w:rPr>
        <w:t>Odporúčaná úvodná dávka je 2 ml suspenzie</w:t>
      </w:r>
      <w:r w:rsidR="00AC66F0">
        <w:rPr>
          <w:rFonts w:ascii="Times New Roman" w:eastAsia="TimesNewRoman" w:hAnsi="Times New Roman"/>
          <w:lang w:val="sk-SK" w:bidi="sk-SK"/>
        </w:rPr>
        <w:t>, čo zodpovedá</w:t>
      </w:r>
      <w:r w:rsidRPr="00E13F23">
        <w:rPr>
          <w:rFonts w:ascii="Times New Roman" w:eastAsia="TimesNewRoman" w:hAnsi="Times New Roman"/>
          <w:lang w:val="sk-SK" w:bidi="sk-SK"/>
        </w:rPr>
        <w:t xml:space="preserve"> 50 m</w:t>
      </w:r>
      <w:r w:rsidR="00AC66F0">
        <w:rPr>
          <w:rFonts w:ascii="Times New Roman" w:eastAsia="TimesNewRoman" w:hAnsi="Times New Roman"/>
          <w:lang w:val="sk-SK" w:bidi="sk-SK"/>
        </w:rPr>
        <w:t>g</w:t>
      </w:r>
      <w:r w:rsidRPr="00E13F23">
        <w:rPr>
          <w:rFonts w:ascii="Times New Roman" w:eastAsia="TimesNewRoman" w:hAnsi="Times New Roman"/>
          <w:lang w:val="sk-SK" w:bidi="sk-SK"/>
        </w:rPr>
        <w:t xml:space="preserve"> </w:t>
      </w:r>
      <w:proofErr w:type="spellStart"/>
      <w:r w:rsidRPr="00E13F23">
        <w:rPr>
          <w:rFonts w:ascii="Times New Roman" w:eastAsia="TimesNewRoman" w:hAnsi="Times New Roman"/>
          <w:lang w:val="sk-SK" w:bidi="sk-SK"/>
        </w:rPr>
        <w:t>sildenafilu</w:t>
      </w:r>
      <w:proofErr w:type="spellEnd"/>
      <w:r w:rsidRPr="00E13F23">
        <w:rPr>
          <w:rFonts w:ascii="Times New Roman" w:eastAsia="TimesNewRoman" w:hAnsi="Times New Roman"/>
          <w:lang w:val="sk-SK" w:bidi="sk-SK"/>
        </w:rPr>
        <w:t xml:space="preserve">. </w:t>
      </w:r>
    </w:p>
    <w:p w14:paraId="2D997D01" w14:textId="77777777" w:rsidR="00E13F23" w:rsidRPr="00E13F23" w:rsidRDefault="00E13F23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</w:p>
    <w:p w14:paraId="3FF16E74" w14:textId="6F72A621" w:rsidR="00813AF8" w:rsidRPr="00617635" w:rsidRDefault="00E13F23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 w:bidi="sk-SK"/>
        </w:rPr>
        <w:t>Každ</w:t>
      </w:r>
      <w:r w:rsidR="00AC66F0">
        <w:rPr>
          <w:rFonts w:ascii="Times New Roman" w:eastAsia="TimesNewRoman" w:hAnsi="Times New Roman"/>
          <w:lang w:val="sk-SK" w:bidi="sk-SK"/>
        </w:rPr>
        <w:t>ých</w:t>
      </w:r>
      <w:r w:rsidRPr="00617635">
        <w:rPr>
          <w:rFonts w:ascii="Times New Roman" w:eastAsia="TimesNewRoman" w:hAnsi="Times New Roman"/>
          <w:lang w:val="sk-SK" w:bidi="sk-SK"/>
        </w:rPr>
        <w:t xml:space="preserve"> 0,5 ml suspenzie obsahuje 12,5 mg </w:t>
      </w:r>
      <w:proofErr w:type="spellStart"/>
      <w:r w:rsidRPr="00617635">
        <w:rPr>
          <w:rFonts w:ascii="Times New Roman" w:eastAsia="TimesNewRoman" w:hAnsi="Times New Roman"/>
          <w:lang w:val="sk-SK" w:bidi="sk-SK"/>
        </w:rPr>
        <w:t>sildenafilu</w:t>
      </w:r>
      <w:proofErr w:type="spellEnd"/>
      <w:r w:rsidRPr="00617635">
        <w:rPr>
          <w:rFonts w:ascii="Times New Roman" w:eastAsia="TimesNewRoman" w:hAnsi="Times New Roman"/>
          <w:lang w:val="sk-SK" w:bidi="sk-SK"/>
        </w:rPr>
        <w:t>.</w:t>
      </w:r>
    </w:p>
    <w:p w14:paraId="7B82A630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highlight w:val="yellow"/>
          <w:lang w:val="sk-SK"/>
        </w:rPr>
      </w:pP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3260"/>
        <w:gridCol w:w="2552"/>
      </w:tblGrid>
      <w:tr w:rsidR="001966FB" w:rsidRPr="00617635" w14:paraId="3A4DCFF0" w14:textId="77777777" w:rsidTr="00CE6462">
        <w:tc>
          <w:tcPr>
            <w:tcW w:w="3260" w:type="dxa"/>
          </w:tcPr>
          <w:p w14:paraId="3D98CA2D" w14:textId="304E4586" w:rsidR="001966FB" w:rsidRPr="00617635" w:rsidRDefault="00324CE7" w:rsidP="00727C2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iCs/>
                <w:lang w:val="sk-SK"/>
              </w:rPr>
            </w:pPr>
            <w:r w:rsidRPr="00617635">
              <w:rPr>
                <w:rFonts w:ascii="Times New Roman" w:eastAsia="TimesNewRoman,Bold" w:hAnsi="Times New Roman"/>
                <w:b/>
                <w:bCs/>
                <w:iCs/>
                <w:lang w:val="sk-SK" w:bidi="sk-SK"/>
              </w:rPr>
              <w:lastRenderedPageBreak/>
              <w:t>Množstvo podanej suspenzie</w:t>
            </w:r>
          </w:p>
        </w:tc>
        <w:tc>
          <w:tcPr>
            <w:tcW w:w="2552" w:type="dxa"/>
          </w:tcPr>
          <w:p w14:paraId="2990FD2F" w14:textId="5997336D" w:rsidR="001966FB" w:rsidRPr="00617635" w:rsidRDefault="00324CE7" w:rsidP="00727C2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/>
                <w:bCs/>
                <w:iCs/>
                <w:lang w:val="sk-SK"/>
              </w:rPr>
            </w:pPr>
            <w:r w:rsidRPr="00617635">
              <w:rPr>
                <w:rFonts w:ascii="Times New Roman" w:eastAsia="TimesNewRoman,Bold" w:hAnsi="Times New Roman"/>
                <w:b/>
                <w:bCs/>
                <w:iCs/>
                <w:lang w:val="sk-SK" w:bidi="sk-SK"/>
              </w:rPr>
              <w:t xml:space="preserve">Množstvo </w:t>
            </w:r>
            <w:proofErr w:type="spellStart"/>
            <w:r w:rsidRPr="00617635">
              <w:rPr>
                <w:rFonts w:ascii="Times New Roman" w:eastAsia="TimesNewRoman,Bold" w:hAnsi="Times New Roman"/>
                <w:b/>
                <w:bCs/>
                <w:iCs/>
                <w:lang w:val="sk-SK" w:bidi="sk-SK"/>
              </w:rPr>
              <w:t>sildenafilu</w:t>
            </w:r>
            <w:proofErr w:type="spellEnd"/>
          </w:p>
        </w:tc>
      </w:tr>
      <w:tr w:rsidR="001966FB" w:rsidRPr="00617635" w14:paraId="5CE947B3" w14:textId="77777777" w:rsidTr="00CE6462">
        <w:tc>
          <w:tcPr>
            <w:tcW w:w="3260" w:type="dxa"/>
          </w:tcPr>
          <w:p w14:paraId="62F426A6" w14:textId="77777777" w:rsidR="001966FB" w:rsidRPr="00617635" w:rsidRDefault="001966FB" w:rsidP="00727C2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Cs/>
                <w:iCs/>
                <w:lang w:val="sk-SK"/>
              </w:rPr>
            </w:pPr>
            <w:r w:rsidRPr="00617635">
              <w:rPr>
                <w:rFonts w:ascii="Times New Roman" w:eastAsia="TimesNewRoman,Bold" w:hAnsi="Times New Roman"/>
                <w:bCs/>
                <w:iCs/>
                <w:lang w:val="sk-SK"/>
              </w:rPr>
              <w:t>1 ml</w:t>
            </w:r>
          </w:p>
        </w:tc>
        <w:tc>
          <w:tcPr>
            <w:tcW w:w="2552" w:type="dxa"/>
          </w:tcPr>
          <w:p w14:paraId="4B7B86A5" w14:textId="77777777" w:rsidR="001966FB" w:rsidRPr="00617635" w:rsidRDefault="001966FB" w:rsidP="00727C2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Cs/>
                <w:iCs/>
                <w:lang w:val="sk-SK"/>
              </w:rPr>
            </w:pPr>
            <w:r w:rsidRPr="00617635">
              <w:rPr>
                <w:rFonts w:ascii="Times New Roman" w:eastAsia="TimesNewRoman,Bold" w:hAnsi="Times New Roman"/>
                <w:bCs/>
                <w:iCs/>
                <w:lang w:val="sk-SK"/>
              </w:rPr>
              <w:t>25 mg</w:t>
            </w:r>
          </w:p>
        </w:tc>
      </w:tr>
      <w:tr w:rsidR="001966FB" w:rsidRPr="00617635" w14:paraId="3CDCF122" w14:textId="77777777" w:rsidTr="00CE6462">
        <w:tc>
          <w:tcPr>
            <w:tcW w:w="3260" w:type="dxa"/>
          </w:tcPr>
          <w:p w14:paraId="027C8846" w14:textId="77777777" w:rsidR="001966FB" w:rsidRPr="00617635" w:rsidRDefault="001966FB" w:rsidP="00727C2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Cs/>
                <w:iCs/>
                <w:lang w:val="sk-SK"/>
              </w:rPr>
            </w:pPr>
            <w:r w:rsidRPr="00617635">
              <w:rPr>
                <w:rFonts w:ascii="Times New Roman" w:eastAsia="TimesNewRoman,Bold" w:hAnsi="Times New Roman"/>
                <w:bCs/>
                <w:iCs/>
                <w:lang w:val="sk-SK"/>
              </w:rPr>
              <w:t>2 ml</w:t>
            </w:r>
          </w:p>
        </w:tc>
        <w:tc>
          <w:tcPr>
            <w:tcW w:w="2552" w:type="dxa"/>
          </w:tcPr>
          <w:p w14:paraId="7E848485" w14:textId="77777777" w:rsidR="001966FB" w:rsidRPr="00617635" w:rsidRDefault="001966FB" w:rsidP="00727C2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,Bold" w:hAnsi="Times New Roman"/>
                <w:bCs/>
                <w:iCs/>
                <w:lang w:val="sk-SK"/>
              </w:rPr>
            </w:pPr>
            <w:r w:rsidRPr="00617635">
              <w:rPr>
                <w:rFonts w:ascii="Times New Roman" w:eastAsia="TimesNewRoman,Bold" w:hAnsi="Times New Roman"/>
                <w:bCs/>
                <w:iCs/>
                <w:lang w:val="sk-SK"/>
              </w:rPr>
              <w:t>50 mg</w:t>
            </w:r>
          </w:p>
        </w:tc>
      </w:tr>
    </w:tbl>
    <w:p w14:paraId="59F175D1" w14:textId="77777777" w:rsidR="00D900A3" w:rsidRPr="00617635" w:rsidRDefault="00D900A3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highlight w:val="yellow"/>
          <w:lang w:val="sk-SK"/>
        </w:rPr>
      </w:pPr>
    </w:p>
    <w:p w14:paraId="5B9FB6E9" w14:textId="2068D8F7" w:rsidR="005F0F14" w:rsidRPr="00617635" w:rsidRDefault="00DC6903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 w:bidi="sk-SK"/>
        </w:rPr>
        <w:t xml:space="preserve">Maximálna denná dávka je 2 ml suspenzie, čo zodpovedá 50 mg </w:t>
      </w:r>
      <w:proofErr w:type="spellStart"/>
      <w:r w:rsidRPr="00617635">
        <w:rPr>
          <w:rFonts w:ascii="Times New Roman" w:eastAsia="TimesNewRoman" w:hAnsi="Times New Roman"/>
          <w:lang w:val="sk-SK" w:bidi="sk-SK"/>
        </w:rPr>
        <w:t>sildenafilu</w:t>
      </w:r>
      <w:proofErr w:type="spellEnd"/>
      <w:r w:rsidRPr="00617635">
        <w:rPr>
          <w:rFonts w:ascii="Times New Roman" w:eastAsia="TimesNewRoman" w:hAnsi="Times New Roman"/>
          <w:lang w:val="sk-SK" w:bidi="sk-SK"/>
        </w:rPr>
        <w:t>.</w:t>
      </w:r>
    </w:p>
    <w:p w14:paraId="1938F3DF" w14:textId="77777777" w:rsidR="005F0F14" w:rsidRPr="00617635" w:rsidRDefault="005F0F14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highlight w:val="yellow"/>
          <w:lang w:val="sk-SK"/>
        </w:rPr>
      </w:pPr>
    </w:p>
    <w:p w14:paraId="38AFCAA7" w14:textId="2DED3FC1" w:rsidR="00E55BA2" w:rsidRPr="00617635" w:rsidRDefault="003E7CCB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i/>
          <w:iCs/>
          <w:lang w:val="sk-SK" w:bidi="sk-SK"/>
        </w:rPr>
      </w:pPr>
      <w:proofErr w:type="spellStart"/>
      <w:r w:rsidRPr="00727C2C">
        <w:rPr>
          <w:rFonts w:ascii="Times New Roman" w:eastAsia="TimesNewRoman,Bold" w:hAnsi="Times New Roman"/>
          <w:b/>
          <w:bCs/>
          <w:iCs/>
          <w:lang w:val="sk-SK" w:bidi="sk-SK"/>
        </w:rPr>
        <w:t>Azurvig</w:t>
      </w:r>
      <w:proofErr w:type="spellEnd"/>
      <w:r w:rsidRPr="00727C2C">
        <w:rPr>
          <w:rFonts w:ascii="Times New Roman" w:eastAsia="TimesNewRoman,Bold" w:hAnsi="Times New Roman"/>
          <w:b/>
          <w:bCs/>
          <w:iCs/>
          <w:lang w:val="sk-SK" w:bidi="sk-SK"/>
        </w:rPr>
        <w:t xml:space="preserve"> perorálnu suspenziu</w:t>
      </w:r>
      <w:r w:rsidRPr="00617635">
        <w:rPr>
          <w:rFonts w:ascii="Times New Roman" w:eastAsia="TimesNewRoman,Bold" w:hAnsi="Times New Roman"/>
          <w:b/>
          <w:bCs/>
          <w:i/>
          <w:iCs/>
          <w:lang w:val="sk-SK" w:bidi="sk-SK"/>
        </w:rPr>
        <w:t xml:space="preserve"> nesmiete užívať viac ako raz denne.</w:t>
      </w:r>
    </w:p>
    <w:p w14:paraId="01B3A044" w14:textId="77777777" w:rsidR="003E7CCB" w:rsidRPr="00617635" w:rsidRDefault="003E7CCB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highlight w:val="yellow"/>
          <w:lang w:val="sk-SK"/>
        </w:rPr>
      </w:pPr>
    </w:p>
    <w:p w14:paraId="64302AD3" w14:textId="77777777" w:rsidR="003E7CCB" w:rsidRPr="003E7CCB" w:rsidRDefault="003E7CCB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  <w:r w:rsidRPr="003E7CCB">
        <w:rPr>
          <w:rFonts w:ascii="Times New Roman" w:eastAsia="TimesNewRoman" w:hAnsi="Times New Roman"/>
          <w:lang w:val="sk-SK" w:bidi="sk-SK"/>
        </w:rPr>
        <w:t xml:space="preserve">Neužívajte </w:t>
      </w:r>
      <w:proofErr w:type="spellStart"/>
      <w:r w:rsidRPr="003E7CCB">
        <w:rPr>
          <w:rFonts w:ascii="Times New Roman" w:eastAsia="TimesNewRoman" w:hAnsi="Times New Roman"/>
          <w:lang w:val="sk-SK" w:bidi="sk-SK"/>
        </w:rPr>
        <w:t>Azurvig</w:t>
      </w:r>
      <w:proofErr w:type="spellEnd"/>
      <w:r w:rsidRPr="003E7CCB">
        <w:rPr>
          <w:rFonts w:ascii="Times New Roman" w:eastAsia="TimesNewRoman" w:hAnsi="Times New Roman"/>
          <w:lang w:val="sk-SK" w:bidi="sk-SK"/>
        </w:rPr>
        <w:t xml:space="preserve"> v kombinácii s inými liekmi, ktoré obsahujú </w:t>
      </w:r>
      <w:proofErr w:type="spellStart"/>
      <w:r w:rsidRPr="003E7CCB">
        <w:rPr>
          <w:rFonts w:ascii="Times New Roman" w:eastAsia="TimesNewRoman" w:hAnsi="Times New Roman"/>
          <w:lang w:val="sk-SK" w:bidi="sk-SK"/>
        </w:rPr>
        <w:t>sildenafil</w:t>
      </w:r>
      <w:proofErr w:type="spellEnd"/>
      <w:r w:rsidRPr="003E7CCB">
        <w:rPr>
          <w:rFonts w:ascii="Times New Roman" w:eastAsia="TimesNewRoman" w:hAnsi="Times New Roman"/>
          <w:lang w:val="sk-SK" w:bidi="sk-SK"/>
        </w:rPr>
        <w:t>.</w:t>
      </w:r>
    </w:p>
    <w:p w14:paraId="26E7C369" w14:textId="77777777" w:rsidR="003E7CCB" w:rsidRPr="003E7CCB" w:rsidRDefault="003E7CCB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</w:p>
    <w:p w14:paraId="2440560F" w14:textId="1981F046" w:rsidR="003E7CCB" w:rsidRPr="003E7CCB" w:rsidRDefault="003E7CCB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  <w:proofErr w:type="spellStart"/>
      <w:r w:rsidRPr="003E7CCB">
        <w:rPr>
          <w:rFonts w:ascii="Times New Roman" w:eastAsia="TimesNewRoman" w:hAnsi="Times New Roman"/>
          <w:lang w:val="sk-SK" w:bidi="sk-SK"/>
        </w:rPr>
        <w:t>Azurvig</w:t>
      </w:r>
      <w:proofErr w:type="spellEnd"/>
      <w:r w:rsidRPr="003E7CCB">
        <w:rPr>
          <w:rFonts w:ascii="Times New Roman" w:eastAsia="TimesNewRoman" w:hAnsi="Times New Roman"/>
          <w:lang w:val="sk-SK" w:bidi="sk-SK"/>
        </w:rPr>
        <w:t xml:space="preserve"> </w:t>
      </w:r>
      <w:r w:rsidR="002F0510">
        <w:rPr>
          <w:rFonts w:ascii="Times New Roman" w:eastAsia="TimesNewRoman" w:hAnsi="Times New Roman"/>
          <w:lang w:val="sk-SK" w:bidi="sk-SK"/>
        </w:rPr>
        <w:t>užite</w:t>
      </w:r>
      <w:r w:rsidRPr="003E7CCB">
        <w:rPr>
          <w:rFonts w:ascii="Times New Roman" w:eastAsia="TimesNewRoman" w:hAnsi="Times New Roman"/>
          <w:lang w:val="sk-SK" w:bidi="sk-SK"/>
        </w:rPr>
        <w:t xml:space="preserve"> </w:t>
      </w:r>
      <w:r w:rsidR="002F0510">
        <w:rPr>
          <w:rFonts w:ascii="Times New Roman" w:eastAsia="TimesNewRoman" w:hAnsi="Times New Roman"/>
          <w:lang w:val="sk-SK" w:bidi="sk-SK"/>
        </w:rPr>
        <w:t xml:space="preserve">približne </w:t>
      </w:r>
      <w:r w:rsidRPr="003E7CCB">
        <w:rPr>
          <w:rFonts w:ascii="Times New Roman" w:eastAsia="TimesNewRoman" w:hAnsi="Times New Roman"/>
          <w:lang w:val="sk-SK" w:bidi="sk-SK"/>
        </w:rPr>
        <w:t xml:space="preserve">jednu hodinu predtým, ako plánujete mať pohlavný styk. </w:t>
      </w:r>
    </w:p>
    <w:p w14:paraId="533238CB" w14:textId="77777777" w:rsidR="003E7CCB" w:rsidRPr="003E7CCB" w:rsidRDefault="003E7CCB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</w:p>
    <w:p w14:paraId="48B99831" w14:textId="4399775E" w:rsidR="003E7CCB" w:rsidRPr="003E7CCB" w:rsidRDefault="003E7CCB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  <w:proofErr w:type="spellStart"/>
      <w:r w:rsidRPr="003E7CCB">
        <w:rPr>
          <w:rFonts w:ascii="Times New Roman" w:eastAsia="TimesNewRoman" w:hAnsi="Times New Roman"/>
          <w:lang w:val="sk-SK" w:bidi="sk-SK"/>
        </w:rPr>
        <w:t>Azurvig</w:t>
      </w:r>
      <w:proofErr w:type="spellEnd"/>
      <w:r w:rsidRPr="003E7CCB">
        <w:rPr>
          <w:rFonts w:ascii="Times New Roman" w:eastAsia="TimesNewRoman" w:hAnsi="Times New Roman"/>
          <w:lang w:val="sk-SK" w:bidi="sk-SK"/>
        </w:rPr>
        <w:t xml:space="preserve"> je určený len na perorálne podávanie</w:t>
      </w:r>
      <w:r w:rsidR="003C4BD1">
        <w:rPr>
          <w:rFonts w:ascii="Times New Roman" w:eastAsia="TimesNewRoman" w:hAnsi="Times New Roman"/>
          <w:lang w:val="sk-SK" w:bidi="sk-SK"/>
        </w:rPr>
        <w:t xml:space="preserve"> (ústami)</w:t>
      </w:r>
      <w:r w:rsidRPr="003E7CCB">
        <w:rPr>
          <w:rFonts w:ascii="Times New Roman" w:eastAsia="TimesNewRoman" w:hAnsi="Times New Roman"/>
          <w:lang w:val="sk-SK" w:bidi="sk-SK"/>
        </w:rPr>
        <w:t>.</w:t>
      </w:r>
    </w:p>
    <w:p w14:paraId="13105E7B" w14:textId="28EB7DE8" w:rsidR="003E7CCB" w:rsidRPr="003E7CCB" w:rsidRDefault="003E7CCB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</w:p>
    <w:p w14:paraId="76053D84" w14:textId="12A157E9" w:rsidR="003E7CCB" w:rsidRPr="003E7CCB" w:rsidRDefault="003E7CCB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  <w:r w:rsidRPr="003E7CCB">
        <w:rPr>
          <w:rFonts w:ascii="Times New Roman" w:eastAsia="TimesNewRoman" w:hAnsi="Times New Roman"/>
          <w:lang w:val="sk-SK" w:bidi="sk-SK"/>
        </w:rPr>
        <w:t>Nie je určený na</w:t>
      </w:r>
      <w:r w:rsidR="009C13C8">
        <w:rPr>
          <w:rFonts w:ascii="Times New Roman" w:eastAsia="TimesNewRoman" w:hAnsi="Times New Roman"/>
          <w:lang w:val="sk-SK" w:bidi="sk-SK"/>
        </w:rPr>
        <w:t xml:space="preserve"> </w:t>
      </w:r>
      <w:r w:rsidR="003C4BD1">
        <w:rPr>
          <w:rFonts w:ascii="Times New Roman" w:eastAsia="TimesNewRoman" w:hAnsi="Times New Roman"/>
          <w:lang w:val="sk-SK" w:bidi="sk-SK"/>
        </w:rPr>
        <w:t>podanie do nosa</w:t>
      </w:r>
      <w:r w:rsidRPr="003E7CCB">
        <w:rPr>
          <w:rFonts w:ascii="Times New Roman" w:eastAsia="TimesNewRoman" w:hAnsi="Times New Roman"/>
          <w:lang w:val="sk-SK" w:bidi="sk-SK"/>
        </w:rPr>
        <w:t xml:space="preserve"> alebo </w:t>
      </w:r>
      <w:r w:rsidR="003C4BD1">
        <w:rPr>
          <w:rFonts w:ascii="Times New Roman" w:eastAsia="TimesNewRoman" w:hAnsi="Times New Roman"/>
          <w:lang w:val="sk-SK" w:bidi="sk-SK"/>
        </w:rPr>
        <w:t xml:space="preserve">na </w:t>
      </w:r>
      <w:r w:rsidRPr="003E7CCB">
        <w:rPr>
          <w:rFonts w:ascii="Times New Roman" w:eastAsia="TimesNewRoman" w:hAnsi="Times New Roman"/>
          <w:lang w:val="sk-SK" w:bidi="sk-SK"/>
        </w:rPr>
        <w:t>kož</w:t>
      </w:r>
      <w:r w:rsidR="003C4BD1">
        <w:rPr>
          <w:rFonts w:ascii="Times New Roman" w:eastAsia="TimesNewRoman" w:hAnsi="Times New Roman"/>
          <w:lang w:val="sk-SK" w:bidi="sk-SK"/>
        </w:rPr>
        <w:t>u</w:t>
      </w:r>
      <w:r w:rsidRPr="003E7CCB">
        <w:rPr>
          <w:rFonts w:ascii="Times New Roman" w:eastAsia="TimesNewRoman" w:hAnsi="Times New Roman"/>
          <w:lang w:val="sk-SK" w:bidi="sk-SK"/>
        </w:rPr>
        <w:t xml:space="preserve"> (lokálne </w:t>
      </w:r>
      <w:r w:rsidR="003F49F2">
        <w:rPr>
          <w:rFonts w:ascii="Times New Roman" w:eastAsia="TimesNewRoman" w:hAnsi="Times New Roman"/>
          <w:lang w:val="sk-SK" w:bidi="sk-SK"/>
        </w:rPr>
        <w:t>podanie</w:t>
      </w:r>
      <w:r w:rsidRPr="003E7CCB">
        <w:rPr>
          <w:rFonts w:ascii="Times New Roman" w:eastAsia="TimesNewRoman" w:hAnsi="Times New Roman"/>
          <w:lang w:val="sk-SK" w:bidi="sk-SK"/>
        </w:rPr>
        <w:t>).</w:t>
      </w:r>
    </w:p>
    <w:p w14:paraId="521B7355" w14:textId="77777777" w:rsidR="00174824" w:rsidRPr="00617635" w:rsidRDefault="00174824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highlight w:val="yellow"/>
          <w:lang w:val="sk-SK"/>
        </w:rPr>
      </w:pPr>
    </w:p>
    <w:p w14:paraId="367D0FC1" w14:textId="77777777" w:rsidR="00626D42" w:rsidRPr="00626D42" w:rsidRDefault="00626D4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 w:bidi="sk-SK"/>
        </w:rPr>
      </w:pPr>
      <w:r w:rsidRPr="00626D42">
        <w:rPr>
          <w:rFonts w:ascii="Times New Roman" w:hAnsi="Times New Roman"/>
          <w:lang w:val="sk-SK" w:bidi="sk-SK"/>
        </w:rPr>
        <w:t>Váš lekár vám predpíše správny počet dávok, ktoré potrebujete.</w:t>
      </w:r>
    </w:p>
    <w:p w14:paraId="76D22039" w14:textId="60EDDA17" w:rsidR="00626D42" w:rsidRPr="00626D42" w:rsidRDefault="00E52C0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 w:bidi="sk-SK"/>
        </w:rPr>
      </w:pPr>
      <w:r>
        <w:rPr>
          <w:rFonts w:ascii="Times New Roman" w:hAnsi="Times New Roman"/>
          <w:lang w:val="sk-SK" w:bidi="sk-SK"/>
        </w:rPr>
        <w:t xml:space="preserve">Pre </w:t>
      </w:r>
      <w:r w:rsidR="00626D42" w:rsidRPr="00626D42">
        <w:rPr>
          <w:rFonts w:ascii="Times New Roman" w:hAnsi="Times New Roman"/>
          <w:lang w:val="sk-SK" w:bidi="sk-SK"/>
        </w:rPr>
        <w:t>správn</w:t>
      </w:r>
      <w:r>
        <w:rPr>
          <w:rFonts w:ascii="Times New Roman" w:hAnsi="Times New Roman"/>
          <w:lang w:val="sk-SK" w:bidi="sk-SK"/>
        </w:rPr>
        <w:t>e</w:t>
      </w:r>
      <w:r w:rsidR="00626D42" w:rsidRPr="00626D42">
        <w:rPr>
          <w:rFonts w:ascii="Times New Roman" w:hAnsi="Times New Roman"/>
          <w:lang w:val="sk-SK" w:bidi="sk-SK"/>
        </w:rPr>
        <w:t xml:space="preserve"> podanie </w:t>
      </w:r>
      <w:r>
        <w:rPr>
          <w:rFonts w:ascii="Times New Roman" w:hAnsi="Times New Roman"/>
          <w:lang w:val="sk-SK" w:bidi="sk-SK"/>
        </w:rPr>
        <w:t xml:space="preserve">dodržujte </w:t>
      </w:r>
      <w:r w:rsidR="00626D42" w:rsidRPr="00626D42">
        <w:rPr>
          <w:rFonts w:ascii="Times New Roman" w:hAnsi="Times New Roman"/>
          <w:lang w:val="sk-SK" w:bidi="sk-SK"/>
        </w:rPr>
        <w:t>pokyn</w:t>
      </w:r>
      <w:r>
        <w:rPr>
          <w:rFonts w:ascii="Times New Roman" w:hAnsi="Times New Roman"/>
          <w:lang w:val="sk-SK" w:bidi="sk-SK"/>
        </w:rPr>
        <w:t>y</w:t>
      </w:r>
      <w:r w:rsidR="00626D42" w:rsidRPr="00626D42">
        <w:rPr>
          <w:rFonts w:ascii="Times New Roman" w:hAnsi="Times New Roman"/>
          <w:lang w:val="sk-SK" w:bidi="sk-SK"/>
        </w:rPr>
        <w:t xml:space="preserve"> na použitie. </w:t>
      </w:r>
    </w:p>
    <w:p w14:paraId="08F0BD0B" w14:textId="433EE949" w:rsidR="00A825DB" w:rsidRPr="00617635" w:rsidRDefault="00626D4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 w:bidi="sk-SK"/>
        </w:rPr>
      </w:pPr>
      <w:r w:rsidRPr="00617635">
        <w:rPr>
          <w:rFonts w:ascii="Times New Roman" w:hAnsi="Times New Roman"/>
          <w:lang w:val="sk-SK" w:bidi="sk-SK"/>
        </w:rPr>
        <w:t xml:space="preserve">Vždy </w:t>
      </w:r>
      <w:r w:rsidRPr="00C94DF8">
        <w:rPr>
          <w:rFonts w:ascii="Times New Roman" w:hAnsi="Times New Roman"/>
          <w:lang w:val="sk-SK" w:bidi="sk-SK"/>
        </w:rPr>
        <w:t>používajte striekačku, ktorá</w:t>
      </w:r>
      <w:r w:rsidRPr="00617635">
        <w:rPr>
          <w:rFonts w:ascii="Times New Roman" w:hAnsi="Times New Roman"/>
          <w:lang w:val="sk-SK" w:bidi="sk-SK"/>
        </w:rPr>
        <w:t xml:space="preserve"> je súčasťou balenia. </w:t>
      </w:r>
      <w:r w:rsidR="002466CB">
        <w:rPr>
          <w:rFonts w:ascii="Times New Roman" w:hAnsi="Times New Roman"/>
          <w:lang w:val="sk-SK" w:bidi="sk-SK"/>
        </w:rPr>
        <w:t>S</w:t>
      </w:r>
      <w:r w:rsidRPr="00617635">
        <w:rPr>
          <w:rFonts w:ascii="Times New Roman" w:hAnsi="Times New Roman"/>
          <w:lang w:val="sk-SK" w:bidi="sk-SK"/>
        </w:rPr>
        <w:t xml:space="preserve">triekačka sa </w:t>
      </w:r>
      <w:r w:rsidR="00F018FF">
        <w:rPr>
          <w:rFonts w:ascii="Times New Roman" w:hAnsi="Times New Roman"/>
          <w:lang w:val="sk-SK" w:bidi="sk-SK"/>
        </w:rPr>
        <w:t>môže</w:t>
      </w:r>
      <w:r w:rsidRPr="00617635">
        <w:rPr>
          <w:rFonts w:ascii="Times New Roman" w:hAnsi="Times New Roman"/>
          <w:lang w:val="sk-SK" w:bidi="sk-SK"/>
        </w:rPr>
        <w:t xml:space="preserve"> použiť na </w:t>
      </w:r>
      <w:r w:rsidR="00F018FF">
        <w:rPr>
          <w:rFonts w:ascii="Times New Roman" w:hAnsi="Times New Roman"/>
          <w:lang w:val="sk-SK" w:bidi="sk-SK"/>
        </w:rPr>
        <w:t>od</w:t>
      </w:r>
      <w:r w:rsidRPr="00617635">
        <w:rPr>
          <w:rFonts w:ascii="Times New Roman" w:hAnsi="Times New Roman"/>
          <w:lang w:val="sk-SK" w:bidi="sk-SK"/>
        </w:rPr>
        <w:t xml:space="preserve">meranie 1 ml alebo 2 ml, a to tak, že sa </w:t>
      </w:r>
      <w:r w:rsidR="003F49F2">
        <w:rPr>
          <w:rFonts w:ascii="Times New Roman" w:hAnsi="Times New Roman"/>
          <w:lang w:val="sk-SK" w:bidi="sk-SK"/>
        </w:rPr>
        <w:t>kvapalina</w:t>
      </w:r>
      <w:r w:rsidR="003F49F2" w:rsidRPr="00617635">
        <w:rPr>
          <w:rFonts w:ascii="Times New Roman" w:hAnsi="Times New Roman"/>
          <w:lang w:val="sk-SK" w:bidi="sk-SK"/>
        </w:rPr>
        <w:t xml:space="preserve"> </w:t>
      </w:r>
      <w:r w:rsidRPr="00617635">
        <w:rPr>
          <w:rFonts w:ascii="Times New Roman" w:hAnsi="Times New Roman"/>
          <w:lang w:val="sk-SK" w:bidi="sk-SK"/>
        </w:rPr>
        <w:t xml:space="preserve">natiahne po príslušnú značku na striekačke. </w:t>
      </w:r>
      <w:r w:rsidR="00F018FF">
        <w:rPr>
          <w:rFonts w:ascii="Times New Roman" w:hAnsi="Times New Roman"/>
          <w:lang w:val="sk-SK" w:bidi="sk-SK"/>
        </w:rPr>
        <w:t xml:space="preserve">Kvôli </w:t>
      </w:r>
      <w:r w:rsidRPr="00617635">
        <w:rPr>
          <w:rFonts w:ascii="Times New Roman" w:hAnsi="Times New Roman"/>
          <w:lang w:val="sk-SK" w:bidi="sk-SK"/>
        </w:rPr>
        <w:t>lepšie</w:t>
      </w:r>
      <w:r w:rsidR="00F018FF">
        <w:rPr>
          <w:rFonts w:ascii="Times New Roman" w:hAnsi="Times New Roman"/>
          <w:lang w:val="sk-SK" w:bidi="sk-SK"/>
        </w:rPr>
        <w:t>mu</w:t>
      </w:r>
      <w:r w:rsidRPr="00617635">
        <w:rPr>
          <w:rFonts w:ascii="Times New Roman" w:hAnsi="Times New Roman"/>
          <w:lang w:val="sk-SK" w:bidi="sk-SK"/>
        </w:rPr>
        <w:t xml:space="preserve"> podani</w:t>
      </w:r>
      <w:r w:rsidR="00F018FF">
        <w:rPr>
          <w:rFonts w:ascii="Times New Roman" w:hAnsi="Times New Roman"/>
          <w:lang w:val="sk-SK" w:bidi="sk-SK"/>
        </w:rPr>
        <w:t>u</w:t>
      </w:r>
      <w:r w:rsidRPr="00617635">
        <w:rPr>
          <w:rFonts w:ascii="Times New Roman" w:hAnsi="Times New Roman"/>
          <w:lang w:val="sk-SK" w:bidi="sk-SK"/>
        </w:rPr>
        <w:t xml:space="preserve"> predpísanej dávky je striekačka </w:t>
      </w:r>
      <w:r w:rsidR="003F49F2">
        <w:rPr>
          <w:rFonts w:ascii="Times New Roman" w:hAnsi="Times New Roman"/>
          <w:lang w:val="sk-SK" w:bidi="sk-SK"/>
        </w:rPr>
        <w:t>označená dielmi po</w:t>
      </w:r>
      <w:r w:rsidRPr="00617635">
        <w:rPr>
          <w:rFonts w:ascii="Times New Roman" w:hAnsi="Times New Roman"/>
          <w:lang w:val="sk-SK" w:bidi="sk-SK"/>
        </w:rPr>
        <w:t> 0,5 ml (od 0,5 ml do 3 ml).</w:t>
      </w:r>
    </w:p>
    <w:p w14:paraId="55139C3C" w14:textId="77777777" w:rsidR="00626D42" w:rsidRPr="00617635" w:rsidRDefault="00626D4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/>
        </w:rPr>
      </w:pPr>
    </w:p>
    <w:p w14:paraId="0B061377" w14:textId="66AF8CF0" w:rsidR="00626D42" w:rsidRPr="00626D42" w:rsidRDefault="00626D4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 w:bidi="sk-SK"/>
        </w:rPr>
      </w:pPr>
      <w:proofErr w:type="spellStart"/>
      <w:r w:rsidRPr="00626D42">
        <w:rPr>
          <w:rFonts w:ascii="Times New Roman" w:hAnsi="Times New Roman"/>
          <w:lang w:val="sk-SK" w:bidi="sk-SK"/>
        </w:rPr>
        <w:t>Azurvig</w:t>
      </w:r>
      <w:proofErr w:type="spellEnd"/>
      <w:r w:rsidRPr="00626D42">
        <w:rPr>
          <w:rFonts w:ascii="Times New Roman" w:hAnsi="Times New Roman"/>
          <w:lang w:val="sk-SK" w:bidi="sk-SK"/>
        </w:rPr>
        <w:t xml:space="preserve"> sa má podať ihneď po nabratí do </w:t>
      </w:r>
      <w:r w:rsidR="003F49F2">
        <w:rPr>
          <w:rFonts w:ascii="Times New Roman" w:hAnsi="Times New Roman"/>
          <w:lang w:val="sk-SK" w:bidi="sk-SK"/>
        </w:rPr>
        <w:t xml:space="preserve">perorálnej </w:t>
      </w:r>
      <w:r w:rsidRPr="00626D42">
        <w:rPr>
          <w:rFonts w:ascii="Times New Roman" w:hAnsi="Times New Roman"/>
          <w:lang w:val="sk-SK" w:bidi="sk-SK"/>
        </w:rPr>
        <w:t xml:space="preserve">striekačky. Ak sa nepoužije okamžite, </w:t>
      </w:r>
      <w:r w:rsidR="003F49F2">
        <w:rPr>
          <w:rFonts w:ascii="Times New Roman" w:hAnsi="Times New Roman"/>
          <w:lang w:val="sk-SK" w:bidi="sk-SK"/>
        </w:rPr>
        <w:t xml:space="preserve">obsah v striekačke sa má </w:t>
      </w:r>
      <w:r w:rsidRPr="00626D42">
        <w:rPr>
          <w:rFonts w:ascii="Times New Roman" w:hAnsi="Times New Roman"/>
          <w:lang w:val="sk-SK" w:bidi="sk-SK"/>
        </w:rPr>
        <w:t>zlikvidovať.</w:t>
      </w:r>
    </w:p>
    <w:bookmarkEnd w:id="2"/>
    <w:p w14:paraId="16170658" w14:textId="77777777" w:rsidR="004705F2" w:rsidRPr="00617635" w:rsidRDefault="004705F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highlight w:val="yellow"/>
          <w:lang w:val="sk-SK"/>
        </w:rPr>
      </w:pPr>
    </w:p>
    <w:p w14:paraId="6D4BB421" w14:textId="4DEE22FD" w:rsidR="00DD74D7" w:rsidRPr="00617635" w:rsidRDefault="00626D4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u w:val="single"/>
          <w:lang w:val="sk-SK"/>
        </w:rPr>
      </w:pPr>
      <w:r w:rsidRPr="00617635">
        <w:rPr>
          <w:rFonts w:ascii="Times New Roman" w:eastAsia="TimesNewRoman" w:hAnsi="Times New Roman"/>
          <w:u w:val="single"/>
          <w:lang w:val="sk-SK" w:bidi="sk-SK"/>
        </w:rPr>
        <w:t>Návod na použitie</w:t>
      </w:r>
      <w:r w:rsidR="00DD74D7" w:rsidRPr="00617635">
        <w:rPr>
          <w:rFonts w:ascii="Times New Roman" w:eastAsia="TimesNewRoman" w:hAnsi="Times New Roman"/>
          <w:u w:val="single"/>
          <w:lang w:val="sk-SK"/>
        </w:rPr>
        <w:t xml:space="preserve"> </w:t>
      </w:r>
    </w:p>
    <w:p w14:paraId="7A14CFB8" w14:textId="61A07A69" w:rsidR="005C614D" w:rsidRDefault="00CE6462" w:rsidP="00727C2C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 w:bidi="sk-SK"/>
        </w:rPr>
        <w:t>Pred každým použitím fľašu i</w:t>
      </w:r>
      <w:r w:rsidR="00F80C10" w:rsidRPr="00617635">
        <w:rPr>
          <w:rFonts w:ascii="Times New Roman" w:hAnsi="Times New Roman"/>
          <w:bCs/>
          <w:lang w:val="sk-SK" w:bidi="sk-SK"/>
        </w:rPr>
        <w:t xml:space="preserve">ntenzívne pretrepávajte približne 20 sekúnd, aby sa zabezpečilo, </w:t>
      </w:r>
      <w:r>
        <w:rPr>
          <w:rFonts w:ascii="Times New Roman" w:hAnsi="Times New Roman"/>
          <w:bCs/>
          <w:lang w:val="sk-SK" w:bidi="sk-SK"/>
        </w:rPr>
        <w:t>že vo fľaši nie sú pozorovateľné žiadne zrazeniny</w:t>
      </w:r>
      <w:r w:rsidR="00F80C10" w:rsidRPr="00617635">
        <w:rPr>
          <w:rFonts w:ascii="Times New Roman" w:hAnsi="Times New Roman"/>
          <w:bCs/>
          <w:lang w:val="sk-SK" w:bidi="sk-SK"/>
        </w:rPr>
        <w:t>. Obrázok 1.</w:t>
      </w:r>
    </w:p>
    <w:p w14:paraId="0369E80C" w14:textId="77777777" w:rsidR="00607AC9" w:rsidRPr="00617635" w:rsidRDefault="00607AC9" w:rsidP="00727C2C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</w:p>
    <w:p w14:paraId="2C3F0761" w14:textId="10F7C391" w:rsidR="003271AF" w:rsidRDefault="003271AF" w:rsidP="00727C2C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</w:p>
    <w:p w14:paraId="0C1655CA" w14:textId="77777777" w:rsidR="00607AC9" w:rsidRPr="00617635" w:rsidRDefault="00607AC9" w:rsidP="00727C2C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</w:p>
    <w:p w14:paraId="516974E8" w14:textId="764981D7" w:rsidR="003271AF" w:rsidRPr="00617635" w:rsidRDefault="00EB335B" w:rsidP="00727C2C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 w:rsidRPr="00617635">
        <w:rPr>
          <w:rFonts w:ascii="Times New Roman" w:hAnsi="Times New Roman"/>
          <w:bCs/>
          <w:lang w:val="sk-SK"/>
        </w:rPr>
        <w:t xml:space="preserve">   </w:t>
      </w:r>
      <w:r w:rsidR="00F80C10" w:rsidRPr="00617635">
        <w:rPr>
          <w:noProof/>
          <w:lang w:val="sk-SK" w:eastAsia="sk-SK"/>
        </w:rPr>
        <w:drawing>
          <wp:inline distT="0" distB="0" distL="0" distR="0" wp14:anchorId="7D070A5D" wp14:editId="12259C55">
            <wp:extent cx="1714500" cy="17049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460DC" w14:textId="77777777" w:rsidR="00CA2639" w:rsidRPr="00617635" w:rsidRDefault="00CA2639" w:rsidP="00727C2C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</w:p>
    <w:p w14:paraId="6C17B94F" w14:textId="7802E7C3" w:rsidR="004705F2" w:rsidRPr="00617635" w:rsidRDefault="004705F2" w:rsidP="00727C2C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</w:p>
    <w:p w14:paraId="22822EC2" w14:textId="77777777" w:rsidR="00CA2639" w:rsidRPr="00617635" w:rsidRDefault="00CA2639" w:rsidP="00727C2C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</w:p>
    <w:p w14:paraId="174DA809" w14:textId="5C61EB22" w:rsidR="005C614D" w:rsidRPr="00617635" w:rsidRDefault="00CE6462" w:rsidP="00727C2C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 w:bidi="sk-SK"/>
        </w:rPr>
        <w:t xml:space="preserve">Detský bezpečnostný </w:t>
      </w:r>
      <w:proofErr w:type="spellStart"/>
      <w:r>
        <w:rPr>
          <w:rFonts w:ascii="Times New Roman" w:hAnsi="Times New Roman"/>
          <w:bCs/>
          <w:lang w:val="sk-SK" w:bidi="sk-SK"/>
        </w:rPr>
        <w:t>skrutkovací</w:t>
      </w:r>
      <w:proofErr w:type="spellEnd"/>
      <w:r>
        <w:rPr>
          <w:rFonts w:ascii="Times New Roman" w:hAnsi="Times New Roman"/>
          <w:bCs/>
          <w:lang w:val="sk-SK" w:bidi="sk-SK"/>
        </w:rPr>
        <w:t xml:space="preserve"> uzáver</w:t>
      </w:r>
      <w:r w:rsidR="00F80C10" w:rsidRPr="00617635">
        <w:rPr>
          <w:rFonts w:ascii="Times New Roman" w:hAnsi="Times New Roman"/>
          <w:bCs/>
          <w:lang w:val="sk-SK" w:bidi="sk-SK"/>
        </w:rPr>
        <w:t xml:space="preserve"> sa m</w:t>
      </w:r>
      <w:r w:rsidR="00280C04">
        <w:rPr>
          <w:rFonts w:ascii="Times New Roman" w:hAnsi="Times New Roman"/>
          <w:bCs/>
          <w:lang w:val="sk-SK" w:bidi="sk-SK"/>
        </w:rPr>
        <w:t>á</w:t>
      </w:r>
      <w:r w:rsidR="00F80C10" w:rsidRPr="00617635">
        <w:rPr>
          <w:rFonts w:ascii="Times New Roman" w:hAnsi="Times New Roman"/>
          <w:bCs/>
          <w:lang w:val="sk-SK" w:bidi="sk-SK"/>
        </w:rPr>
        <w:t xml:space="preserve"> odstrániť pevným zatlačením a otáčaním proti smeru hodinových ručičiek. Stlačte striekačku pevne do</w:t>
      </w:r>
      <w:r w:rsidR="001726AE">
        <w:rPr>
          <w:rFonts w:ascii="Times New Roman" w:hAnsi="Times New Roman"/>
          <w:bCs/>
          <w:lang w:val="sk-SK" w:bidi="sk-SK"/>
        </w:rPr>
        <w:t xml:space="preserve"> otvoru </w:t>
      </w:r>
      <w:r w:rsidR="00C90B50">
        <w:rPr>
          <w:rFonts w:ascii="Times New Roman" w:hAnsi="Times New Roman"/>
          <w:bCs/>
          <w:lang w:val="sk-SK" w:bidi="sk-SK"/>
        </w:rPr>
        <w:t>uzáveru</w:t>
      </w:r>
      <w:r w:rsidR="00F80C10" w:rsidRPr="00617635">
        <w:rPr>
          <w:rFonts w:ascii="Times New Roman" w:hAnsi="Times New Roman"/>
          <w:bCs/>
          <w:lang w:val="sk-SK" w:bidi="sk-SK"/>
        </w:rPr>
        <w:t xml:space="preserve"> v hrdle fľaše. Obrázok 2.</w:t>
      </w:r>
    </w:p>
    <w:p w14:paraId="0DE0A387" w14:textId="5F8876B3" w:rsidR="00CA2639" w:rsidRPr="00617635" w:rsidRDefault="00A42A4D" w:rsidP="00727C2C">
      <w:pPr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 w:rsidRPr="00617635">
        <w:rPr>
          <w:rFonts w:ascii="Times New Roman" w:hAnsi="Times New Roman"/>
          <w:bCs/>
          <w:lang w:val="sk-SK"/>
        </w:rPr>
        <w:lastRenderedPageBreak/>
        <w:t xml:space="preserve">  </w:t>
      </w:r>
      <w:r w:rsidR="0082687B" w:rsidRPr="00617635">
        <w:rPr>
          <w:noProof/>
          <w:lang w:val="sk-SK" w:eastAsia="sk-SK"/>
        </w:rPr>
        <w:drawing>
          <wp:inline distT="0" distB="0" distL="0" distR="0" wp14:anchorId="79FD58DD" wp14:editId="0746FDEA">
            <wp:extent cx="1714500" cy="1743075"/>
            <wp:effectExtent l="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635">
        <w:rPr>
          <w:rFonts w:ascii="Times New Roman" w:hAnsi="Times New Roman"/>
          <w:bCs/>
          <w:lang w:val="sk-SK"/>
        </w:rPr>
        <w:t xml:space="preserve">           </w:t>
      </w:r>
      <w:r w:rsidR="00EB335B" w:rsidRPr="00617635">
        <w:rPr>
          <w:rFonts w:ascii="Times New Roman" w:hAnsi="Times New Roman"/>
          <w:bCs/>
          <w:lang w:val="sk-SK"/>
        </w:rPr>
        <w:t xml:space="preserve">  </w:t>
      </w:r>
    </w:p>
    <w:p w14:paraId="7B7FDC6C" w14:textId="113EA16C" w:rsidR="005C614D" w:rsidRPr="00617635" w:rsidRDefault="0082687B" w:rsidP="00727C2C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 w:rsidRPr="00617635">
        <w:rPr>
          <w:rFonts w:ascii="Times New Roman" w:hAnsi="Times New Roman"/>
          <w:bCs/>
          <w:lang w:val="sk-SK"/>
        </w:rPr>
        <w:t xml:space="preserve">Na </w:t>
      </w:r>
      <w:r w:rsidRPr="00617635">
        <w:rPr>
          <w:rFonts w:ascii="Times New Roman" w:hAnsi="Times New Roman"/>
          <w:bCs/>
          <w:lang w:val="sk-SK" w:bidi="sk-SK"/>
        </w:rPr>
        <w:t xml:space="preserve">naplnenie striekačky otočte fľašu hore dnom. </w:t>
      </w:r>
      <w:r w:rsidR="00280C04">
        <w:rPr>
          <w:rFonts w:ascii="Times New Roman" w:hAnsi="Times New Roman"/>
          <w:lang w:val="sk-SK"/>
        </w:rPr>
        <w:t xml:space="preserve">Držiac striekačku </w:t>
      </w:r>
      <w:r w:rsidR="00225992">
        <w:rPr>
          <w:rFonts w:ascii="Times New Roman" w:hAnsi="Times New Roman"/>
          <w:lang w:val="sk-SK"/>
        </w:rPr>
        <w:t>nasadenú na</w:t>
      </w:r>
      <w:r w:rsidR="00280C04">
        <w:rPr>
          <w:rFonts w:ascii="Times New Roman" w:hAnsi="Times New Roman"/>
          <w:lang w:val="sk-SK"/>
        </w:rPr>
        <w:t xml:space="preserve"> fľaši</w:t>
      </w:r>
      <w:r w:rsidR="00526408">
        <w:rPr>
          <w:rFonts w:ascii="Times New Roman" w:hAnsi="Times New Roman"/>
          <w:lang w:val="sk-SK"/>
        </w:rPr>
        <w:t>,</w:t>
      </w:r>
      <w:r w:rsidR="00280C04" w:rsidRPr="00617635">
        <w:rPr>
          <w:rFonts w:ascii="Times New Roman" w:hAnsi="Times New Roman"/>
          <w:bCs/>
          <w:lang w:val="sk-SK" w:bidi="sk-SK"/>
        </w:rPr>
        <w:t xml:space="preserve"> </w:t>
      </w:r>
      <w:r w:rsidRPr="00617635">
        <w:rPr>
          <w:rFonts w:ascii="Times New Roman" w:hAnsi="Times New Roman"/>
          <w:bCs/>
          <w:lang w:val="sk-SK" w:bidi="sk-SK"/>
        </w:rPr>
        <w:t>opatrne potiahnite piest smerom nadol a natiahnite liek po správnu značku (1 ml alebo 2 ml) na striekačke. Maximálna denná dávka 50 mg (2 ml)</w:t>
      </w:r>
      <w:r w:rsidR="00280C04">
        <w:rPr>
          <w:rFonts w:ascii="Times New Roman" w:hAnsi="Times New Roman"/>
          <w:bCs/>
          <w:lang w:val="sk-SK" w:bidi="sk-SK"/>
        </w:rPr>
        <w:t xml:space="preserve">, ktorá je </w:t>
      </w:r>
      <w:r w:rsidRPr="00617635">
        <w:rPr>
          <w:rFonts w:ascii="Times New Roman" w:hAnsi="Times New Roman"/>
          <w:bCs/>
          <w:lang w:val="sk-SK" w:bidi="sk-SK"/>
        </w:rPr>
        <w:t>vyznačená na striekačke červenou čiarou, sa nesmie prekročiť</w:t>
      </w:r>
      <w:r w:rsidR="00197628">
        <w:rPr>
          <w:rFonts w:ascii="Times New Roman" w:hAnsi="Times New Roman"/>
          <w:bCs/>
          <w:lang w:val="sk-SK" w:bidi="sk-SK"/>
        </w:rPr>
        <w:t>, ak vám lekár neodporu</w:t>
      </w:r>
      <w:r w:rsidR="00CE6462">
        <w:rPr>
          <w:rFonts w:ascii="Times New Roman" w:hAnsi="Times New Roman"/>
          <w:bCs/>
          <w:lang w:val="sk-SK" w:bidi="sk-SK"/>
        </w:rPr>
        <w:t>čil inak</w:t>
      </w:r>
      <w:r w:rsidRPr="00617635">
        <w:rPr>
          <w:rFonts w:ascii="Times New Roman" w:hAnsi="Times New Roman"/>
          <w:bCs/>
          <w:lang w:val="sk-SK" w:bidi="sk-SK"/>
        </w:rPr>
        <w:t>. Obrázok 3.</w:t>
      </w:r>
    </w:p>
    <w:p w14:paraId="4AA932A1" w14:textId="459807B4" w:rsidR="0076375F" w:rsidRPr="00617635" w:rsidRDefault="0076375F" w:rsidP="00727C2C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highlight w:val="yellow"/>
          <w:lang w:val="sk-SK"/>
        </w:rPr>
      </w:pPr>
    </w:p>
    <w:p w14:paraId="746C5935" w14:textId="513C461F" w:rsidR="0076375F" w:rsidRPr="00617635" w:rsidRDefault="0076375F" w:rsidP="00727C2C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highlight w:val="yellow"/>
          <w:lang w:val="sk-SK"/>
        </w:rPr>
      </w:pPr>
    </w:p>
    <w:p w14:paraId="74285C9D" w14:textId="77E34391" w:rsidR="00A42A4D" w:rsidRPr="00617635" w:rsidRDefault="00A42A4D" w:rsidP="00727C2C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 w:rsidRPr="00617635">
        <w:rPr>
          <w:rFonts w:ascii="Times New Roman" w:hAnsi="Times New Roman"/>
          <w:bCs/>
          <w:lang w:val="sk-SK"/>
        </w:rPr>
        <w:t xml:space="preserve">                                             </w:t>
      </w:r>
      <w:r w:rsidR="00EB335B" w:rsidRPr="00617635">
        <w:rPr>
          <w:rFonts w:ascii="Times New Roman" w:hAnsi="Times New Roman"/>
          <w:bCs/>
          <w:lang w:val="sk-SK"/>
        </w:rPr>
        <w:t xml:space="preserve">  </w:t>
      </w:r>
    </w:p>
    <w:p w14:paraId="26B3A4AA" w14:textId="3E4A6FF8" w:rsidR="0076375F" w:rsidRPr="00617635" w:rsidRDefault="0082687B" w:rsidP="00727C2C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 w:rsidRPr="00617635">
        <w:rPr>
          <w:noProof/>
          <w:lang w:val="sk-SK" w:eastAsia="sk-SK"/>
        </w:rPr>
        <w:drawing>
          <wp:inline distT="0" distB="0" distL="0" distR="0" wp14:anchorId="48B64014" wp14:editId="12C527F2">
            <wp:extent cx="1724025" cy="1733550"/>
            <wp:effectExtent l="0" t="0" r="9525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F7131" w14:textId="77777777" w:rsidR="00CA2639" w:rsidRPr="00617635" w:rsidRDefault="00CA2639" w:rsidP="00727C2C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</w:p>
    <w:p w14:paraId="3893089A" w14:textId="3FCD96B0" w:rsidR="001C7289" w:rsidRPr="00617635" w:rsidRDefault="006168C3" w:rsidP="00727C2C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 w:rsidRPr="00617635">
        <w:rPr>
          <w:rFonts w:ascii="Times New Roman" w:hAnsi="Times New Roman"/>
          <w:bCs/>
          <w:lang w:val="sk-SK" w:bidi="sk-SK"/>
        </w:rPr>
        <w:t xml:space="preserve">Otočte fľašu správnym smerom nahor a jemne otočte striekačkou, aby ste ju vytiahli </w:t>
      </w:r>
      <w:r w:rsidRPr="001726AE">
        <w:rPr>
          <w:rFonts w:ascii="Times New Roman" w:hAnsi="Times New Roman"/>
          <w:bCs/>
          <w:lang w:val="sk-SK" w:bidi="sk-SK"/>
        </w:rPr>
        <w:t>z</w:t>
      </w:r>
      <w:r w:rsidR="007669E3">
        <w:rPr>
          <w:rFonts w:ascii="Times New Roman" w:hAnsi="Times New Roman"/>
          <w:bCs/>
          <w:lang w:val="sk-SK" w:bidi="sk-SK"/>
        </w:rPr>
        <w:t xml:space="preserve"> uzáveru</w:t>
      </w:r>
      <w:r w:rsidR="00526408">
        <w:rPr>
          <w:rFonts w:ascii="Times New Roman" w:hAnsi="Times New Roman"/>
          <w:bCs/>
          <w:lang w:val="sk-SK" w:bidi="sk-SK"/>
        </w:rPr>
        <w:t xml:space="preserve"> </w:t>
      </w:r>
      <w:r w:rsidRPr="00617635">
        <w:rPr>
          <w:rFonts w:ascii="Times New Roman" w:hAnsi="Times New Roman"/>
          <w:bCs/>
          <w:lang w:val="sk-SK" w:bidi="sk-SK"/>
        </w:rPr>
        <w:t>fľaše. Obrázok 4.</w:t>
      </w:r>
    </w:p>
    <w:p w14:paraId="371A53D5" w14:textId="2B4AB78F" w:rsidR="0076375F" w:rsidRPr="00617635" w:rsidRDefault="0076375F" w:rsidP="00727C2C">
      <w:pPr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</w:p>
    <w:p w14:paraId="755F48DD" w14:textId="4697AEF8" w:rsidR="00CA2639" w:rsidRPr="00617635" w:rsidRDefault="00EB335B" w:rsidP="00727C2C">
      <w:pPr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 w:rsidRPr="00617635">
        <w:rPr>
          <w:rFonts w:ascii="Times New Roman" w:hAnsi="Times New Roman"/>
          <w:bCs/>
          <w:lang w:val="sk-SK"/>
        </w:rPr>
        <w:tab/>
      </w:r>
      <w:r w:rsidR="002278C2" w:rsidRPr="00617635">
        <w:rPr>
          <w:noProof/>
          <w:lang w:val="sk-SK" w:eastAsia="sk-SK"/>
        </w:rPr>
        <w:drawing>
          <wp:inline distT="0" distB="0" distL="0" distR="0" wp14:anchorId="4270D091" wp14:editId="7CFE2A81">
            <wp:extent cx="1714500" cy="1733550"/>
            <wp:effectExtent l="0" t="0" r="0" b="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635">
        <w:rPr>
          <w:rFonts w:ascii="Times New Roman" w:hAnsi="Times New Roman"/>
          <w:bCs/>
          <w:lang w:val="sk-SK"/>
        </w:rPr>
        <w:tab/>
      </w:r>
    </w:p>
    <w:p w14:paraId="64813320" w14:textId="4D1AB860" w:rsidR="001C7289" w:rsidRPr="00617635" w:rsidRDefault="002278C2" w:rsidP="00727C2C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 w:rsidRPr="00617635">
        <w:rPr>
          <w:rFonts w:ascii="Times New Roman" w:hAnsi="Times New Roman"/>
          <w:bCs/>
          <w:lang w:val="sk-SK" w:bidi="sk-SK"/>
        </w:rPr>
        <w:t>Vložte koniec striekačky do úst</w:t>
      </w:r>
      <w:r w:rsidR="00E918D5">
        <w:rPr>
          <w:rFonts w:ascii="Times New Roman" w:hAnsi="Times New Roman"/>
          <w:bCs/>
          <w:lang w:val="sk-SK" w:bidi="sk-SK"/>
        </w:rPr>
        <w:t>.</w:t>
      </w:r>
      <w:r w:rsidRPr="00617635">
        <w:rPr>
          <w:rFonts w:ascii="Times New Roman" w:hAnsi="Times New Roman"/>
          <w:bCs/>
          <w:lang w:val="sk-SK" w:bidi="sk-SK"/>
        </w:rPr>
        <w:t xml:space="preserve"> Obrázok 5.</w:t>
      </w:r>
    </w:p>
    <w:p w14:paraId="753F0CB4" w14:textId="6FEFA5D1" w:rsidR="003271AF" w:rsidRPr="00617635" w:rsidRDefault="003271AF" w:rsidP="00727C2C">
      <w:pPr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highlight w:val="yellow"/>
          <w:lang w:val="sk-SK"/>
        </w:rPr>
      </w:pPr>
    </w:p>
    <w:p w14:paraId="17EE17D2" w14:textId="43CF30B4" w:rsidR="003271AF" w:rsidRPr="00617635" w:rsidRDefault="001A53F8" w:rsidP="00727C2C">
      <w:pPr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 w:rsidRPr="00617635">
        <w:rPr>
          <w:noProof/>
          <w:lang w:val="sk-SK" w:eastAsia="sk-SK"/>
        </w:rPr>
        <w:lastRenderedPageBreak/>
        <w:drawing>
          <wp:inline distT="0" distB="0" distL="0" distR="0" wp14:anchorId="7E8C4553" wp14:editId="664C7C7B">
            <wp:extent cx="1714500" cy="1714500"/>
            <wp:effectExtent l="0" t="0" r="0" b="0"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335B" w:rsidRPr="00617635">
        <w:rPr>
          <w:rFonts w:ascii="Times New Roman" w:hAnsi="Times New Roman"/>
          <w:bCs/>
          <w:highlight w:val="yellow"/>
          <w:lang w:val="sk-SK"/>
        </w:rPr>
        <w:t xml:space="preserve">  </w:t>
      </w:r>
    </w:p>
    <w:p w14:paraId="5A11DE55" w14:textId="6DC942A6" w:rsidR="001420ED" w:rsidRPr="00617635" w:rsidRDefault="00E918D5" w:rsidP="00727C2C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 w:bidi="sk-SK"/>
        </w:rPr>
        <w:t>Z</w:t>
      </w:r>
      <w:r w:rsidR="001A53F8" w:rsidRPr="00617635">
        <w:rPr>
          <w:rFonts w:ascii="Times New Roman" w:hAnsi="Times New Roman"/>
          <w:bCs/>
          <w:lang w:val="sk-SK" w:bidi="sk-SK"/>
        </w:rPr>
        <w:t>atlačte piest striekačky nadol,</w:t>
      </w:r>
      <w:r w:rsidR="00C3690D">
        <w:rPr>
          <w:rFonts w:ascii="Times New Roman" w:hAnsi="Times New Roman"/>
          <w:bCs/>
          <w:lang w:val="sk-SK" w:bidi="sk-SK"/>
        </w:rPr>
        <w:t xml:space="preserve"> aby</w:t>
      </w:r>
      <w:r>
        <w:rPr>
          <w:rFonts w:ascii="Times New Roman" w:hAnsi="Times New Roman"/>
          <w:bCs/>
          <w:lang w:val="sk-SK" w:bidi="sk-SK"/>
        </w:rPr>
        <w:t xml:space="preserve"> liek pomaly </w:t>
      </w:r>
      <w:r w:rsidRPr="00E918D5">
        <w:rPr>
          <w:rFonts w:ascii="Times New Roman" w:hAnsi="Times New Roman"/>
          <w:bCs/>
          <w:lang w:val="sk-SK" w:bidi="sk-SK"/>
        </w:rPr>
        <w:t>a </w:t>
      </w:r>
      <w:r w:rsidR="001A53F8" w:rsidRPr="00E918D5">
        <w:rPr>
          <w:rFonts w:ascii="Times New Roman" w:hAnsi="Times New Roman"/>
          <w:bCs/>
          <w:lang w:val="sk-SK" w:bidi="sk-SK"/>
        </w:rPr>
        <w:t>opatrne</w:t>
      </w:r>
      <w:r w:rsidRPr="00727C2C">
        <w:rPr>
          <w:rFonts w:ascii="Times New Roman" w:hAnsi="Times New Roman"/>
          <w:bCs/>
          <w:lang w:val="sk-SK" w:bidi="sk-SK"/>
        </w:rPr>
        <w:t xml:space="preserve"> vytekal</w:t>
      </w:r>
      <w:r>
        <w:rPr>
          <w:rFonts w:ascii="Times New Roman" w:hAnsi="Times New Roman"/>
          <w:bCs/>
          <w:lang w:val="sk-SK" w:bidi="sk-SK"/>
        </w:rPr>
        <w:t>,</w:t>
      </w:r>
      <w:r w:rsidRPr="00E918D5">
        <w:rPr>
          <w:rFonts w:ascii="Times New Roman" w:hAnsi="Times New Roman"/>
          <w:bCs/>
          <w:lang w:val="sk-SK" w:bidi="sk-SK"/>
        </w:rPr>
        <w:t xml:space="preserve"> </w:t>
      </w:r>
      <w:r>
        <w:rPr>
          <w:rFonts w:ascii="Times New Roman" w:hAnsi="Times New Roman"/>
          <w:bCs/>
          <w:lang w:val="sk-SK" w:bidi="sk-SK"/>
        </w:rPr>
        <w:t xml:space="preserve">suspenziu </w:t>
      </w:r>
      <w:r w:rsidR="001A53F8" w:rsidRPr="00617635">
        <w:rPr>
          <w:rFonts w:ascii="Times New Roman" w:hAnsi="Times New Roman"/>
          <w:bCs/>
          <w:lang w:val="sk-SK" w:bidi="sk-SK"/>
        </w:rPr>
        <w:t>podajte na jazyk a ihneď prehltnite so slinami.</w:t>
      </w:r>
    </w:p>
    <w:p w14:paraId="7AC9D2E4" w14:textId="4BD2E880" w:rsidR="0076375F" w:rsidRPr="00617635" w:rsidRDefault="0076375F" w:rsidP="00727C2C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</w:p>
    <w:p w14:paraId="351511EA" w14:textId="100A70A0" w:rsidR="00276B6E" w:rsidRPr="00617635" w:rsidRDefault="00276B6E" w:rsidP="00727C2C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highlight w:val="yellow"/>
          <w:lang w:val="sk-SK"/>
        </w:rPr>
      </w:pPr>
    </w:p>
    <w:p w14:paraId="1D66A048" w14:textId="3B4AE0CE" w:rsidR="001A53F8" w:rsidRDefault="001A53F8" w:rsidP="00727C2C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 w:rsidRPr="00617635">
        <w:rPr>
          <w:rFonts w:ascii="Times New Roman" w:hAnsi="Times New Roman"/>
          <w:bCs/>
          <w:lang w:val="sk-SK" w:bidi="sk-SK"/>
        </w:rPr>
        <w:t xml:space="preserve">Po každom použití oddeľte piest od tela striekačky a umyte obidve časti v teplej vode, nechajte ich dôkladne vysušiť a pred ďalším použitím utrite vonkajšiu časť striekačky čistou </w:t>
      </w:r>
      <w:r w:rsidR="00E918D5">
        <w:rPr>
          <w:rFonts w:ascii="Times New Roman" w:hAnsi="Times New Roman"/>
          <w:bCs/>
          <w:lang w:val="sk-SK" w:bidi="sk-SK"/>
        </w:rPr>
        <w:t>vreckovkou</w:t>
      </w:r>
      <w:r w:rsidRPr="00617635">
        <w:rPr>
          <w:rFonts w:ascii="Times New Roman" w:hAnsi="Times New Roman"/>
          <w:bCs/>
          <w:lang w:val="sk-SK" w:bidi="sk-SK"/>
        </w:rPr>
        <w:t xml:space="preserve">. Obrázky 6 a 7. </w:t>
      </w:r>
      <w:r w:rsidR="00E918D5">
        <w:rPr>
          <w:rFonts w:ascii="Times New Roman" w:hAnsi="Times New Roman"/>
          <w:bCs/>
          <w:lang w:val="sk-SK" w:bidi="sk-SK"/>
        </w:rPr>
        <w:t xml:space="preserve">Detský bezpečnostný </w:t>
      </w:r>
      <w:proofErr w:type="spellStart"/>
      <w:r w:rsidR="00E918D5">
        <w:rPr>
          <w:rFonts w:ascii="Times New Roman" w:hAnsi="Times New Roman"/>
          <w:bCs/>
          <w:lang w:val="sk-SK" w:bidi="sk-SK"/>
        </w:rPr>
        <w:t>skrutkovací</w:t>
      </w:r>
      <w:proofErr w:type="spellEnd"/>
      <w:r w:rsidR="00E918D5">
        <w:rPr>
          <w:rFonts w:ascii="Times New Roman" w:hAnsi="Times New Roman"/>
          <w:bCs/>
          <w:lang w:val="sk-SK" w:bidi="sk-SK"/>
        </w:rPr>
        <w:t xml:space="preserve"> uzáver</w:t>
      </w:r>
      <w:r w:rsidRPr="00617635">
        <w:rPr>
          <w:rFonts w:ascii="Times New Roman" w:hAnsi="Times New Roman"/>
          <w:bCs/>
          <w:lang w:val="sk-SK" w:bidi="sk-SK"/>
        </w:rPr>
        <w:t xml:space="preserve"> je potrebné </w:t>
      </w:r>
      <w:r w:rsidR="00E918D5">
        <w:rPr>
          <w:rFonts w:ascii="Times New Roman" w:hAnsi="Times New Roman"/>
          <w:bCs/>
          <w:lang w:val="sk-SK" w:bidi="sk-SK"/>
        </w:rPr>
        <w:t>nasadiť</w:t>
      </w:r>
      <w:r w:rsidRPr="00617635">
        <w:rPr>
          <w:rFonts w:ascii="Times New Roman" w:hAnsi="Times New Roman"/>
          <w:bCs/>
          <w:lang w:val="sk-SK" w:bidi="sk-SK"/>
        </w:rPr>
        <w:t xml:space="preserve"> na fľašu a po použití ju uzavrieť.</w:t>
      </w:r>
    </w:p>
    <w:p w14:paraId="6509249D" w14:textId="77777777" w:rsidR="00B8372D" w:rsidRPr="00617635" w:rsidRDefault="00B8372D" w:rsidP="00727C2C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</w:p>
    <w:p w14:paraId="07B37658" w14:textId="06664B62" w:rsidR="00CB4856" w:rsidRPr="00617635" w:rsidRDefault="008E65E5" w:rsidP="00727C2C">
      <w:pPr>
        <w:pStyle w:val="Odsekzoznamu"/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bCs/>
          <w:lang w:val="sk-SK"/>
        </w:rPr>
      </w:pPr>
      <w:r w:rsidRPr="00617635">
        <w:rPr>
          <w:rFonts w:ascii="Times New Roman" w:hAnsi="Times New Roman"/>
          <w:bCs/>
          <w:noProof/>
          <w:lang w:val="sk-SK"/>
        </w:rPr>
        <w:tab/>
      </w:r>
    </w:p>
    <w:p w14:paraId="1798E3EB" w14:textId="4F5A6578" w:rsidR="007D7F24" w:rsidRPr="00C326E1" w:rsidRDefault="003271AF" w:rsidP="00C326E1">
      <w:pPr>
        <w:autoSpaceDE w:val="0"/>
        <w:autoSpaceDN w:val="0"/>
        <w:adjustRightInd w:val="0"/>
        <w:spacing w:after="240" w:line="240" w:lineRule="auto"/>
        <w:jc w:val="left"/>
        <w:rPr>
          <w:rFonts w:ascii="Times New Roman" w:hAnsi="Times New Roman"/>
          <w:bCs/>
          <w:lang w:val="sk-SK"/>
        </w:rPr>
      </w:pPr>
      <w:r w:rsidRPr="00617635">
        <w:rPr>
          <w:rFonts w:ascii="Times New Roman" w:hAnsi="Times New Roman"/>
          <w:bCs/>
          <w:lang w:val="sk-SK"/>
        </w:rPr>
        <w:tab/>
      </w:r>
      <w:r w:rsidR="001A53F8" w:rsidRPr="00617635">
        <w:rPr>
          <w:noProof/>
          <w:lang w:val="sk-SK" w:eastAsia="sk-SK"/>
        </w:rPr>
        <w:drawing>
          <wp:inline distT="0" distB="0" distL="0" distR="0" wp14:anchorId="33F1F2C5" wp14:editId="63FB3998">
            <wp:extent cx="1714500" cy="1714500"/>
            <wp:effectExtent l="0" t="0" r="0" b="0"/>
            <wp:docPr id="1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635">
        <w:rPr>
          <w:rFonts w:ascii="Times New Roman" w:hAnsi="Times New Roman"/>
          <w:bCs/>
          <w:lang w:val="sk-SK"/>
        </w:rPr>
        <w:tab/>
      </w:r>
      <w:r w:rsidRPr="00617635">
        <w:rPr>
          <w:rFonts w:ascii="Times New Roman" w:hAnsi="Times New Roman"/>
          <w:bCs/>
          <w:lang w:val="sk-SK"/>
        </w:rPr>
        <w:tab/>
      </w:r>
      <w:r w:rsidRPr="00617635">
        <w:rPr>
          <w:rFonts w:ascii="Times New Roman" w:hAnsi="Times New Roman"/>
          <w:bCs/>
          <w:lang w:val="sk-SK"/>
        </w:rPr>
        <w:tab/>
      </w:r>
      <w:r w:rsidR="001A53F8" w:rsidRPr="00617635">
        <w:rPr>
          <w:noProof/>
          <w:lang w:val="sk-SK" w:eastAsia="sk-SK"/>
        </w:rPr>
        <w:drawing>
          <wp:inline distT="0" distB="0" distL="0" distR="0" wp14:anchorId="1D6CEF5D" wp14:editId="1CF9D2D0">
            <wp:extent cx="1721296" cy="1721296"/>
            <wp:effectExtent l="0" t="0" r="0" b="0"/>
            <wp:docPr id="1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744" cy="173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26E1">
        <w:rPr>
          <w:rFonts w:ascii="Times New Roman" w:hAnsi="Times New Roman"/>
          <w:bCs/>
          <w:lang w:val="sk-SK"/>
        </w:rPr>
        <w:tab/>
      </w:r>
      <w:r w:rsidR="00976697" w:rsidRPr="00617635">
        <w:rPr>
          <w:rFonts w:ascii="Times New Roman" w:hAnsi="Times New Roman"/>
          <w:bCs/>
          <w:lang w:val="sk-SK"/>
        </w:rPr>
        <w:t xml:space="preserve">               </w:t>
      </w:r>
      <w:r w:rsidR="00EB335B" w:rsidRPr="00617635">
        <w:rPr>
          <w:rFonts w:ascii="Times New Roman" w:hAnsi="Times New Roman"/>
          <w:bCs/>
          <w:lang w:val="sk-SK"/>
        </w:rPr>
        <w:t xml:space="preserve">   </w:t>
      </w:r>
      <w:r w:rsidR="00976697" w:rsidRPr="00617635">
        <w:rPr>
          <w:rFonts w:ascii="Times New Roman" w:hAnsi="Times New Roman"/>
          <w:bCs/>
          <w:lang w:val="sk-SK"/>
        </w:rPr>
        <w:tab/>
        <w:t xml:space="preserve">                                     </w:t>
      </w:r>
      <w:r w:rsidR="00EB335B" w:rsidRPr="00617635">
        <w:rPr>
          <w:rFonts w:ascii="Times New Roman" w:hAnsi="Times New Roman"/>
          <w:bCs/>
          <w:lang w:val="sk-SK"/>
        </w:rPr>
        <w:t xml:space="preserve">   </w:t>
      </w:r>
      <w:r w:rsidR="00976697" w:rsidRPr="00617635">
        <w:rPr>
          <w:rFonts w:ascii="Times New Roman" w:hAnsi="Times New Roman"/>
          <w:bCs/>
          <w:lang w:val="sk-SK"/>
        </w:rPr>
        <w:t xml:space="preserve">  </w:t>
      </w:r>
      <w:r w:rsidR="000B2B37" w:rsidRPr="00617635">
        <w:rPr>
          <w:rFonts w:ascii="Times New Roman" w:hAnsi="Times New Roman"/>
          <w:bCs/>
          <w:lang w:val="sk-SK"/>
        </w:rPr>
        <w:tab/>
      </w:r>
      <w:r w:rsidR="000B2B37" w:rsidRPr="00617635">
        <w:rPr>
          <w:rFonts w:ascii="Times New Roman" w:hAnsi="Times New Roman"/>
          <w:bCs/>
          <w:lang w:val="sk-SK"/>
        </w:rPr>
        <w:tab/>
      </w:r>
      <w:r w:rsidR="000B2B37" w:rsidRPr="00617635">
        <w:rPr>
          <w:rFonts w:ascii="Times New Roman" w:hAnsi="Times New Roman"/>
          <w:bCs/>
          <w:lang w:val="sk-SK"/>
        </w:rPr>
        <w:tab/>
      </w:r>
      <w:r w:rsidR="000B2B37" w:rsidRPr="00617635">
        <w:rPr>
          <w:rFonts w:ascii="Times New Roman" w:hAnsi="Times New Roman"/>
          <w:bCs/>
          <w:lang w:val="sk-SK"/>
        </w:rPr>
        <w:tab/>
      </w:r>
    </w:p>
    <w:p w14:paraId="0F1EB2D7" w14:textId="6D378E5F" w:rsidR="00E55BA2" w:rsidRPr="00617635" w:rsidRDefault="00991E3F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Ak cítite, že účinok </w:t>
      </w:r>
      <w:proofErr w:type="spellStart"/>
      <w:r w:rsidR="00650EE8" w:rsidRPr="00617635">
        <w:rPr>
          <w:rFonts w:ascii="Times New Roman" w:eastAsia="TimesNewRoman" w:hAnsi="Times New Roman"/>
          <w:lang w:val="sk-SK"/>
        </w:rPr>
        <w:t>Azurvigu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 je priveľmi silný alebo priveľmi slabý, povedzte to svojmu lekárovi</w:t>
      </w:r>
      <w:r w:rsidR="00E918D5">
        <w:rPr>
          <w:rFonts w:ascii="Times New Roman" w:eastAsia="TimesNewRoman" w:hAnsi="Times New Roman"/>
          <w:lang w:val="sk-SK"/>
        </w:rPr>
        <w:t xml:space="preserve"> alebo</w:t>
      </w:r>
      <w:r w:rsidRPr="00617635">
        <w:rPr>
          <w:rFonts w:ascii="Times New Roman" w:eastAsia="TimesNewRoman" w:hAnsi="Times New Roman"/>
          <w:lang w:val="sk-SK"/>
        </w:rPr>
        <w:t xml:space="preserve"> lekárnikovi.</w:t>
      </w:r>
    </w:p>
    <w:p w14:paraId="27BF9642" w14:textId="4209FF7C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6054B8E0" w14:textId="64855045" w:rsidR="00E55BA2" w:rsidRPr="00617635" w:rsidRDefault="00492AAF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617635">
        <w:rPr>
          <w:rFonts w:ascii="Times New Roman" w:eastAsia="TimesNewRoman" w:hAnsi="Times New Roman"/>
          <w:lang w:val="sk-SK" w:bidi="sk-SK"/>
        </w:rPr>
        <w:t>Azurvig</w:t>
      </w:r>
      <w:proofErr w:type="spellEnd"/>
      <w:r w:rsidRPr="00617635">
        <w:rPr>
          <w:rFonts w:ascii="Times New Roman" w:eastAsia="TimesNewRoman" w:hAnsi="Times New Roman"/>
          <w:lang w:val="sk-SK" w:bidi="sk-SK"/>
        </w:rPr>
        <w:t xml:space="preserve"> perorálna suspenzia</w:t>
      </w:r>
      <w:r w:rsidRPr="00617635">
        <w:rPr>
          <w:rFonts w:ascii="Times New Roman" w:eastAsia="TimesNewRoman" w:hAnsi="Times New Roman"/>
          <w:lang w:val="sk-SK"/>
        </w:rPr>
        <w:t xml:space="preserve"> </w:t>
      </w:r>
      <w:r w:rsidR="00554104" w:rsidRPr="00617635">
        <w:rPr>
          <w:rFonts w:ascii="Times New Roman" w:eastAsia="TimesNewRoman" w:hAnsi="Times New Roman"/>
          <w:lang w:val="sk-SK"/>
        </w:rPr>
        <w:t>vám pomôže dosiahnuť erekciu iba vtedy, ak ste sexuálne stimulovaný. Čas</w:t>
      </w:r>
      <w:r w:rsidR="00805FFB">
        <w:rPr>
          <w:rFonts w:ascii="Times New Roman" w:eastAsia="TimesNewRoman" w:hAnsi="Times New Roman"/>
          <w:lang w:val="sk-SK"/>
        </w:rPr>
        <w:t xml:space="preserve"> </w:t>
      </w:r>
      <w:r w:rsidR="00554104" w:rsidRPr="00617635">
        <w:rPr>
          <w:rFonts w:ascii="Times New Roman" w:eastAsia="TimesNewRoman" w:hAnsi="Times New Roman"/>
          <w:lang w:val="sk-SK"/>
        </w:rPr>
        <w:t xml:space="preserve">potrebný na dosiahnutie účinku </w:t>
      </w:r>
      <w:proofErr w:type="spellStart"/>
      <w:r w:rsidR="00554104" w:rsidRPr="00617635">
        <w:rPr>
          <w:rFonts w:ascii="Times New Roman" w:eastAsia="TimesNewRoman" w:hAnsi="Times New Roman"/>
          <w:lang w:val="sk-SK"/>
        </w:rPr>
        <w:t>Azurvigu</w:t>
      </w:r>
      <w:proofErr w:type="spellEnd"/>
      <w:r w:rsidR="00554104" w:rsidRPr="00617635">
        <w:rPr>
          <w:rFonts w:ascii="Times New Roman" w:eastAsia="TimesNewRoman" w:hAnsi="Times New Roman"/>
          <w:lang w:val="sk-SK"/>
        </w:rPr>
        <w:t xml:space="preserve"> sa u jednotlivcov líši, ale </w:t>
      </w:r>
      <w:r w:rsidR="00805FFB">
        <w:rPr>
          <w:rFonts w:ascii="Times New Roman" w:eastAsia="TimesNewRoman" w:hAnsi="Times New Roman"/>
          <w:lang w:val="sk-SK"/>
        </w:rPr>
        <w:t>zvyčajne</w:t>
      </w:r>
      <w:r w:rsidR="00805FFB" w:rsidRPr="00617635">
        <w:rPr>
          <w:rFonts w:ascii="Times New Roman" w:eastAsia="TimesNewRoman" w:hAnsi="Times New Roman"/>
          <w:lang w:val="sk-SK"/>
        </w:rPr>
        <w:t xml:space="preserve"> </w:t>
      </w:r>
      <w:r w:rsidR="00554104" w:rsidRPr="00617635">
        <w:rPr>
          <w:rFonts w:ascii="Times New Roman" w:eastAsia="TimesNewRoman" w:hAnsi="Times New Roman"/>
          <w:lang w:val="sk-SK"/>
        </w:rPr>
        <w:t>nastáva o</w:t>
      </w:r>
      <w:r w:rsidR="00E918D5">
        <w:rPr>
          <w:rFonts w:ascii="Times New Roman" w:eastAsia="TimesNewRoman" w:hAnsi="Times New Roman"/>
          <w:lang w:val="sk-SK"/>
        </w:rPr>
        <w:t> </w:t>
      </w:r>
      <w:r w:rsidR="00554104" w:rsidRPr="00617635">
        <w:rPr>
          <w:rFonts w:ascii="Times New Roman" w:eastAsia="TimesNewRoman" w:hAnsi="Times New Roman"/>
          <w:lang w:val="sk-SK"/>
        </w:rPr>
        <w:t>pol</w:t>
      </w:r>
      <w:r w:rsidR="00E918D5">
        <w:rPr>
          <w:rFonts w:ascii="Times New Roman" w:eastAsia="TimesNewRoman" w:hAnsi="Times New Roman"/>
          <w:lang w:val="sk-SK"/>
        </w:rPr>
        <w:t xml:space="preserve"> hodinu</w:t>
      </w:r>
      <w:r w:rsidR="00554104" w:rsidRPr="00617635">
        <w:rPr>
          <w:rFonts w:ascii="Times New Roman" w:eastAsia="TimesNewRoman" w:hAnsi="Times New Roman"/>
          <w:lang w:val="sk-SK"/>
        </w:rPr>
        <w:t xml:space="preserve"> až jednu hodinu po užití. Ak sa </w:t>
      </w:r>
      <w:proofErr w:type="spellStart"/>
      <w:r w:rsidR="00554104" w:rsidRPr="00617635">
        <w:rPr>
          <w:rFonts w:ascii="Times New Roman" w:eastAsia="TimesNewRoman" w:hAnsi="Times New Roman"/>
          <w:lang w:val="sk-SK"/>
        </w:rPr>
        <w:t>Azurvig</w:t>
      </w:r>
      <w:proofErr w:type="spellEnd"/>
      <w:r w:rsidR="00554104" w:rsidRPr="00617635">
        <w:rPr>
          <w:rFonts w:ascii="Times New Roman" w:eastAsia="TimesNewRoman" w:hAnsi="Times New Roman"/>
          <w:lang w:val="sk-SK"/>
        </w:rPr>
        <w:t xml:space="preserve"> užije spolu s ťažkým jedlom, je</w:t>
      </w:r>
      <w:r w:rsidR="001B0400" w:rsidRPr="00617635">
        <w:rPr>
          <w:rFonts w:ascii="Times New Roman" w:eastAsia="TimesNewRoman" w:hAnsi="Times New Roman"/>
          <w:lang w:val="sk-SK"/>
        </w:rPr>
        <w:t>ho</w:t>
      </w:r>
      <w:r w:rsidR="00554104" w:rsidRPr="00617635">
        <w:rPr>
          <w:rFonts w:ascii="Times New Roman" w:eastAsia="TimesNewRoman" w:hAnsi="Times New Roman"/>
          <w:lang w:val="sk-SK"/>
        </w:rPr>
        <w:t xml:space="preserve"> účinok sa môže dostaviť neskôr.</w:t>
      </w:r>
      <w:r w:rsidR="001B0400" w:rsidRPr="00617635">
        <w:rPr>
          <w:rFonts w:ascii="Times New Roman" w:eastAsia="TimesNewRoman" w:hAnsi="Times New Roman"/>
          <w:lang w:val="sk-SK"/>
        </w:rPr>
        <w:t xml:space="preserve"> </w:t>
      </w:r>
      <w:r w:rsidR="00554104" w:rsidRPr="00617635">
        <w:rPr>
          <w:rFonts w:ascii="Times New Roman" w:eastAsia="TimesNewRoman" w:hAnsi="Times New Roman"/>
          <w:lang w:val="sk-SK"/>
        </w:rPr>
        <w:t xml:space="preserve">Ak vám </w:t>
      </w:r>
      <w:proofErr w:type="spellStart"/>
      <w:r w:rsidR="00554104" w:rsidRPr="00617635">
        <w:rPr>
          <w:rFonts w:ascii="Times New Roman" w:eastAsia="TimesNewRoman" w:hAnsi="Times New Roman"/>
          <w:lang w:val="sk-SK"/>
        </w:rPr>
        <w:t>Azurvig</w:t>
      </w:r>
      <w:proofErr w:type="spellEnd"/>
      <w:r w:rsidR="00554104" w:rsidRPr="00617635">
        <w:rPr>
          <w:rFonts w:ascii="Times New Roman" w:eastAsia="TimesNewRoman" w:hAnsi="Times New Roman"/>
          <w:lang w:val="sk-SK"/>
        </w:rPr>
        <w:t xml:space="preserve"> nepomôže dosiahnuť erekciu, alebo ak erekcia netrvá dostatočne dlho na dokončenie sexuálneho styku, povedzte to </w:t>
      </w:r>
      <w:r w:rsidR="00805FFB">
        <w:rPr>
          <w:rFonts w:ascii="Times New Roman" w:eastAsia="TimesNewRoman" w:hAnsi="Times New Roman"/>
          <w:lang w:val="sk-SK"/>
        </w:rPr>
        <w:t xml:space="preserve">svojmu </w:t>
      </w:r>
      <w:r w:rsidR="00554104" w:rsidRPr="00617635">
        <w:rPr>
          <w:rFonts w:ascii="Times New Roman" w:eastAsia="TimesNewRoman" w:hAnsi="Times New Roman"/>
          <w:lang w:val="sk-SK"/>
        </w:rPr>
        <w:t>lekárovi.</w:t>
      </w:r>
    </w:p>
    <w:p w14:paraId="01C6B8FC" w14:textId="77777777" w:rsidR="001B0400" w:rsidRPr="00617635" w:rsidRDefault="001B0400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59B9B267" w14:textId="796FFAE7" w:rsidR="00E55BA2" w:rsidRPr="00617635" w:rsidRDefault="00BC6A7A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NewRoman,Bold" w:hAnsi="Times New Roman"/>
          <w:b/>
          <w:bCs/>
          <w:lang w:val="sk-SK"/>
        </w:rPr>
        <w:t xml:space="preserve">Ak užijete viac </w:t>
      </w:r>
      <w:proofErr w:type="spellStart"/>
      <w:r w:rsidRPr="00617635">
        <w:rPr>
          <w:rFonts w:ascii="Times New Roman" w:eastAsia="TimesNewRoman,Bold" w:hAnsi="Times New Roman"/>
          <w:b/>
          <w:bCs/>
          <w:lang w:val="sk-SK"/>
        </w:rPr>
        <w:t>Azurvigu</w:t>
      </w:r>
      <w:proofErr w:type="spellEnd"/>
      <w:r w:rsidRPr="00617635">
        <w:rPr>
          <w:rFonts w:ascii="Times New Roman" w:eastAsia="TimesNewRoman,Bold" w:hAnsi="Times New Roman"/>
          <w:b/>
          <w:bCs/>
          <w:lang w:val="sk-SK"/>
        </w:rPr>
        <w:t>, ako máte</w:t>
      </w:r>
    </w:p>
    <w:p w14:paraId="43FE09E3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03CE1599" w14:textId="6DF624C0" w:rsidR="00E55BA2" w:rsidRPr="00617635" w:rsidRDefault="00BC6A7A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Môžete zaznamenať </w:t>
      </w:r>
      <w:r w:rsidR="007B635E">
        <w:rPr>
          <w:rFonts w:ascii="Times New Roman" w:eastAsia="TimesNewRoman" w:hAnsi="Times New Roman"/>
          <w:lang w:val="sk-SK"/>
        </w:rPr>
        <w:t xml:space="preserve">zvýšený </w:t>
      </w:r>
      <w:r w:rsidRPr="00617635">
        <w:rPr>
          <w:rFonts w:ascii="Times New Roman" w:eastAsia="TimesNewRoman" w:hAnsi="Times New Roman"/>
          <w:lang w:val="sk-SK"/>
        </w:rPr>
        <w:t xml:space="preserve">výskyt </w:t>
      </w:r>
      <w:r w:rsidR="007B635E">
        <w:rPr>
          <w:rFonts w:ascii="Times New Roman" w:eastAsia="TimesNewRoman" w:hAnsi="Times New Roman"/>
          <w:lang w:val="sk-SK"/>
        </w:rPr>
        <w:t>a </w:t>
      </w:r>
      <w:r w:rsidR="007B635E" w:rsidRPr="00617635">
        <w:rPr>
          <w:rFonts w:ascii="Times New Roman" w:eastAsia="TimesNewRoman" w:hAnsi="Times New Roman"/>
          <w:lang w:val="sk-SK"/>
        </w:rPr>
        <w:t>závažnos</w:t>
      </w:r>
      <w:r w:rsidR="007B635E">
        <w:rPr>
          <w:rFonts w:ascii="Times New Roman" w:eastAsia="TimesNewRoman" w:hAnsi="Times New Roman"/>
          <w:lang w:val="sk-SK"/>
        </w:rPr>
        <w:t xml:space="preserve">ť </w:t>
      </w:r>
      <w:r w:rsidRPr="00617635">
        <w:rPr>
          <w:rFonts w:ascii="Times New Roman" w:eastAsia="TimesNewRoman" w:hAnsi="Times New Roman"/>
          <w:lang w:val="sk-SK"/>
        </w:rPr>
        <w:t>vedľajších účinkov.</w:t>
      </w:r>
      <w:r w:rsidR="00E55BA2" w:rsidRPr="00617635">
        <w:rPr>
          <w:rFonts w:ascii="Times New Roman" w:eastAsia="TimesNewRoman" w:hAnsi="Times New Roman"/>
          <w:lang w:val="sk-SK"/>
        </w:rPr>
        <w:t xml:space="preserve"> </w:t>
      </w:r>
    </w:p>
    <w:p w14:paraId="141F30AD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2DD4B650" w14:textId="16ECCE7E" w:rsidR="00E424AA" w:rsidRPr="00617635" w:rsidRDefault="00E424AA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i/>
          <w:iCs/>
          <w:lang w:val="sk-SK"/>
        </w:rPr>
      </w:pPr>
      <w:bookmarkStart w:id="3" w:name="_Hlk527029902"/>
      <w:r w:rsidRPr="00617635">
        <w:rPr>
          <w:rFonts w:ascii="Times New Roman" w:hAnsi="Times New Roman"/>
          <w:b/>
          <w:i/>
          <w:lang w:val="sk-SK"/>
        </w:rPr>
        <w:t xml:space="preserve">Neužívajte viac dávok, </w:t>
      </w:r>
      <w:r w:rsidR="00E918D5">
        <w:rPr>
          <w:rFonts w:ascii="Times New Roman" w:hAnsi="Times New Roman"/>
          <w:b/>
          <w:i/>
          <w:lang w:val="sk-SK"/>
        </w:rPr>
        <w:t>ako</w:t>
      </w:r>
      <w:r w:rsidRPr="00617635">
        <w:rPr>
          <w:rFonts w:ascii="Times New Roman" w:hAnsi="Times New Roman"/>
          <w:b/>
          <w:i/>
          <w:lang w:val="sk-SK"/>
        </w:rPr>
        <w:t xml:space="preserve"> vám povedal</w:t>
      </w:r>
      <w:r w:rsidR="00A418FC">
        <w:rPr>
          <w:rFonts w:ascii="Times New Roman" w:hAnsi="Times New Roman"/>
          <w:b/>
          <w:i/>
          <w:lang w:val="sk-SK"/>
        </w:rPr>
        <w:t xml:space="preserve"> váš</w:t>
      </w:r>
      <w:r w:rsidRPr="00617635">
        <w:rPr>
          <w:rFonts w:ascii="Times New Roman" w:hAnsi="Times New Roman"/>
          <w:b/>
          <w:i/>
          <w:lang w:val="sk-SK"/>
        </w:rPr>
        <w:t xml:space="preserve"> lekár.</w:t>
      </w:r>
    </w:p>
    <w:p w14:paraId="5462EC22" w14:textId="77777777" w:rsidR="00E424AA" w:rsidRPr="00617635" w:rsidRDefault="00E424AA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/>
        </w:rPr>
      </w:pPr>
    </w:p>
    <w:p w14:paraId="4F998EDA" w14:textId="7209C2B8" w:rsidR="00E55BA2" w:rsidRPr="00617635" w:rsidRDefault="00E424AA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hAnsi="Times New Roman"/>
          <w:lang w:val="sk-SK"/>
        </w:rPr>
        <w:t>Ak užívate viac dávok, ako máte, kontaktujte svojho lekára.</w:t>
      </w:r>
    </w:p>
    <w:bookmarkEnd w:id="3"/>
    <w:p w14:paraId="510A1856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lang w:val="sk-SK"/>
        </w:rPr>
      </w:pPr>
    </w:p>
    <w:p w14:paraId="438987E0" w14:textId="25A53495" w:rsidR="00E55BA2" w:rsidRPr="00617635" w:rsidRDefault="00E87DBB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>Ak máte akékoľvek ďalšie otázky týkajúce sa použitia tohto lieku, opýtajte sa svojho lekára, lekárnika alebo zdravotnej sestry.</w:t>
      </w:r>
    </w:p>
    <w:p w14:paraId="0E2E837B" w14:textId="77777777" w:rsidR="007410C3" w:rsidRDefault="007410C3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25B63A2B" w14:textId="77777777" w:rsidR="00A418FC" w:rsidRPr="00617635" w:rsidRDefault="00A418FC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2976B6C3" w14:textId="66AC9DF2" w:rsidR="00E55BA2" w:rsidRPr="00617635" w:rsidRDefault="00E87DBB" w:rsidP="00727C2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NewRoman,Bold" w:hAnsi="Times New Roman"/>
          <w:b/>
          <w:bCs/>
          <w:lang w:val="sk-SK"/>
        </w:rPr>
        <w:lastRenderedPageBreak/>
        <w:t>Možné vedľajšie účinky</w:t>
      </w:r>
    </w:p>
    <w:p w14:paraId="4A4E2FB4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3488F691" w14:textId="07343F42" w:rsidR="00E55BA2" w:rsidRPr="00617635" w:rsidRDefault="00E87DBB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Tak ako všetky lieky, aj tento liek môže spôsobovať vedľajšie účinky, hoci sa neprejavia u každého. Vedľajšie účinky hlásené v súvislosti s užívaním </w:t>
      </w:r>
      <w:proofErr w:type="spellStart"/>
      <w:r w:rsidRPr="00617635">
        <w:rPr>
          <w:rFonts w:ascii="Times New Roman" w:eastAsia="TimesNewRoman" w:hAnsi="Times New Roman"/>
          <w:lang w:val="sk-SK"/>
        </w:rPr>
        <w:t>Azurvigu</w:t>
      </w:r>
      <w:proofErr w:type="spellEnd"/>
      <w:r w:rsidRPr="00617635">
        <w:rPr>
          <w:rFonts w:ascii="Times New Roman" w:eastAsia="TimesNewRoman" w:hAnsi="Times New Roman"/>
          <w:lang w:val="sk-SK"/>
        </w:rPr>
        <w:t xml:space="preserve"> sú zvyčajne mierne až stredne závažné a majú krátke trvanie.</w:t>
      </w:r>
    </w:p>
    <w:p w14:paraId="0567DAEB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7C460C5C" w14:textId="0953B9A9" w:rsidR="00E55BA2" w:rsidRPr="00617635" w:rsidRDefault="00AD491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NewRoman,Bold" w:hAnsi="Times New Roman"/>
          <w:b/>
          <w:bCs/>
          <w:lang w:val="sk-SK"/>
        </w:rPr>
        <w:t>Ak sa u vás objaví niektorý z</w:t>
      </w:r>
      <w:r w:rsidR="00660EEB">
        <w:rPr>
          <w:rFonts w:ascii="Times New Roman" w:eastAsia="TimesNewRoman,Bold" w:hAnsi="Times New Roman"/>
          <w:b/>
          <w:bCs/>
          <w:lang w:val="sk-SK"/>
        </w:rPr>
        <w:t> </w:t>
      </w:r>
      <w:r w:rsidRPr="00617635">
        <w:rPr>
          <w:rFonts w:ascii="Times New Roman" w:eastAsia="TimesNewRoman,Bold" w:hAnsi="Times New Roman"/>
          <w:b/>
          <w:bCs/>
          <w:lang w:val="sk-SK"/>
        </w:rPr>
        <w:t>nasledujúcich</w:t>
      </w:r>
      <w:r w:rsidR="00660EEB">
        <w:rPr>
          <w:rFonts w:ascii="Times New Roman" w:eastAsia="TimesNewRoman,Bold" w:hAnsi="Times New Roman"/>
          <w:b/>
          <w:bCs/>
          <w:lang w:val="sk-SK"/>
        </w:rPr>
        <w:t xml:space="preserve"> závažných vedľajších účinkov</w:t>
      </w:r>
      <w:r w:rsidRPr="00617635">
        <w:rPr>
          <w:rFonts w:ascii="Times New Roman" w:eastAsia="TimesNewRoman,Bold" w:hAnsi="Times New Roman"/>
          <w:b/>
          <w:bCs/>
          <w:lang w:val="sk-SK"/>
        </w:rPr>
        <w:t xml:space="preserve">, prestaňte užívať </w:t>
      </w:r>
      <w:proofErr w:type="spellStart"/>
      <w:r w:rsidRPr="00617635">
        <w:rPr>
          <w:rFonts w:ascii="Times New Roman" w:eastAsia="TimesNewRoman,Bold" w:hAnsi="Times New Roman"/>
          <w:b/>
          <w:bCs/>
          <w:lang w:val="sk-SK"/>
        </w:rPr>
        <w:t>Azurvig</w:t>
      </w:r>
      <w:proofErr w:type="spellEnd"/>
      <w:r w:rsidRPr="00617635">
        <w:rPr>
          <w:rFonts w:ascii="Times New Roman" w:eastAsia="TimesNewRoman,Bold" w:hAnsi="Times New Roman"/>
          <w:b/>
          <w:bCs/>
          <w:lang w:val="sk-SK"/>
        </w:rPr>
        <w:t xml:space="preserve"> a ihneď vyhľadajte lekársku pomoc:</w:t>
      </w:r>
    </w:p>
    <w:p w14:paraId="26551EF5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lang w:val="sk-SK"/>
        </w:rPr>
      </w:pPr>
    </w:p>
    <w:p w14:paraId="22087FB0" w14:textId="4592B2ED" w:rsidR="00660EEB" w:rsidRDefault="00AD4912" w:rsidP="00727C2C">
      <w:pPr>
        <w:pStyle w:val="Odsekzoznamu"/>
        <w:numPr>
          <w:ilvl w:val="1"/>
          <w:numId w:val="22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Alergická reakcia – vyskytuje </w:t>
      </w:r>
      <w:r w:rsidR="00660EEB">
        <w:rPr>
          <w:rFonts w:ascii="Times New Roman" w:eastAsia="TimesNewRoman" w:hAnsi="Times New Roman"/>
          <w:lang w:val="sk-SK"/>
        </w:rPr>
        <w:t xml:space="preserve">sa </w:t>
      </w:r>
      <w:r w:rsidRPr="00617635">
        <w:rPr>
          <w:rFonts w:ascii="Times New Roman" w:eastAsia="TimesNewRoman" w:hAnsi="Times New Roman"/>
          <w:b/>
          <w:lang w:val="sk-SK"/>
        </w:rPr>
        <w:t xml:space="preserve">menej často </w:t>
      </w:r>
      <w:r w:rsidRPr="00617635">
        <w:rPr>
          <w:rFonts w:ascii="Times New Roman" w:eastAsia="TimesNewRoman" w:hAnsi="Times New Roman"/>
          <w:lang w:val="sk-SK"/>
        </w:rPr>
        <w:t xml:space="preserve">(môže </w:t>
      </w:r>
      <w:r w:rsidR="00660EEB" w:rsidRPr="00617635">
        <w:rPr>
          <w:rFonts w:ascii="Times New Roman" w:eastAsia="TimesNewRoman" w:hAnsi="Times New Roman"/>
          <w:lang w:val="sk-SK"/>
        </w:rPr>
        <w:t>postih</w:t>
      </w:r>
      <w:r w:rsidR="00660EEB">
        <w:rPr>
          <w:rFonts w:ascii="Times New Roman" w:eastAsia="TimesNewRoman" w:hAnsi="Times New Roman"/>
          <w:lang w:val="sk-SK"/>
        </w:rPr>
        <w:t>ovať</w:t>
      </w:r>
      <w:r w:rsidR="00660EEB" w:rsidRPr="00617635">
        <w:rPr>
          <w:rFonts w:ascii="Times New Roman" w:eastAsia="TimesNewRoman" w:hAnsi="Times New Roman"/>
          <w:lang w:val="sk-SK"/>
        </w:rPr>
        <w:t xml:space="preserve"> </w:t>
      </w:r>
      <w:r w:rsidRPr="00617635">
        <w:rPr>
          <w:rFonts w:ascii="Times New Roman" w:eastAsia="TimesNewRoman" w:hAnsi="Times New Roman"/>
          <w:lang w:val="sk-SK"/>
        </w:rPr>
        <w:t>menej ako 1 zo 100 osôb)</w:t>
      </w:r>
    </w:p>
    <w:p w14:paraId="008EE9DD" w14:textId="6533D357" w:rsidR="008A1DAD" w:rsidRDefault="00AD4912" w:rsidP="00727C2C">
      <w:pPr>
        <w:autoSpaceDE w:val="0"/>
        <w:autoSpaceDN w:val="0"/>
        <w:adjustRightInd w:val="0"/>
        <w:spacing w:line="240" w:lineRule="auto"/>
        <w:ind w:left="66" w:firstLine="360"/>
        <w:jc w:val="left"/>
        <w:rPr>
          <w:rFonts w:ascii="Times New Roman" w:eastAsia="TimesNewRoman" w:hAnsi="Times New Roman"/>
          <w:lang w:val="sk-SK"/>
        </w:rPr>
      </w:pPr>
      <w:r w:rsidRPr="00727C2C">
        <w:rPr>
          <w:rFonts w:ascii="Times New Roman" w:eastAsia="TimesNewRoman" w:hAnsi="Times New Roman"/>
          <w:lang w:val="sk-SK"/>
        </w:rPr>
        <w:t>Príznaky zah</w:t>
      </w:r>
      <w:r w:rsidR="004B2CA5">
        <w:rPr>
          <w:rFonts w:ascii="Times New Roman" w:eastAsia="TimesNewRoman" w:hAnsi="Times New Roman"/>
          <w:lang w:val="sk-SK"/>
        </w:rPr>
        <w:t>ŕňajú</w:t>
      </w:r>
      <w:r w:rsidRPr="00727C2C">
        <w:rPr>
          <w:rFonts w:ascii="Times New Roman" w:eastAsia="TimesNewRoman" w:hAnsi="Times New Roman"/>
          <w:lang w:val="sk-SK"/>
        </w:rPr>
        <w:t xml:space="preserve"> náhly sipot, ťažkosti pri dýchaní alebo závrat, opuch očných viečok, tváre, </w:t>
      </w:r>
    </w:p>
    <w:p w14:paraId="276126F9" w14:textId="05AE6442" w:rsidR="00E55BA2" w:rsidRPr="00727C2C" w:rsidRDefault="00AD4912" w:rsidP="00727C2C">
      <w:pPr>
        <w:autoSpaceDE w:val="0"/>
        <w:autoSpaceDN w:val="0"/>
        <w:adjustRightInd w:val="0"/>
        <w:spacing w:line="240" w:lineRule="auto"/>
        <w:ind w:left="66" w:firstLine="360"/>
        <w:jc w:val="left"/>
        <w:rPr>
          <w:rFonts w:ascii="Times New Roman" w:eastAsia="TimesNewRoman" w:hAnsi="Times New Roman"/>
          <w:lang w:val="sk-SK"/>
        </w:rPr>
      </w:pPr>
      <w:r w:rsidRPr="00727C2C">
        <w:rPr>
          <w:rFonts w:ascii="Times New Roman" w:eastAsia="TimesNewRoman" w:hAnsi="Times New Roman"/>
          <w:lang w:val="sk-SK"/>
        </w:rPr>
        <w:t>pier alebo hrdla.</w:t>
      </w:r>
    </w:p>
    <w:p w14:paraId="5520E976" w14:textId="77777777" w:rsidR="00E55BA2" w:rsidRPr="00617635" w:rsidRDefault="00E55BA2" w:rsidP="00727C2C">
      <w:pPr>
        <w:pStyle w:val="Odsekzoznamu"/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</w:p>
    <w:p w14:paraId="6AA926E3" w14:textId="103F9FE1" w:rsidR="00E55BA2" w:rsidRPr="00617635" w:rsidRDefault="00AD4912" w:rsidP="00727C2C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NewRoman,Bold" w:hAnsi="Times New Roman"/>
          <w:bCs/>
          <w:lang w:val="sk-SK"/>
        </w:rPr>
        <w:t>Bolesť na hrudníku – vyskytuje</w:t>
      </w:r>
      <w:r w:rsidRPr="00617635">
        <w:rPr>
          <w:rFonts w:ascii="Times New Roman" w:eastAsia="TimesNewRoman,Bold" w:hAnsi="Times New Roman"/>
          <w:b/>
          <w:bCs/>
          <w:lang w:val="sk-SK"/>
        </w:rPr>
        <w:t xml:space="preserve"> </w:t>
      </w:r>
      <w:r w:rsidR="004B2CA5">
        <w:rPr>
          <w:rFonts w:ascii="Times New Roman" w:eastAsia="TimesNewRoman,Bold" w:hAnsi="Times New Roman"/>
          <w:b/>
          <w:bCs/>
          <w:lang w:val="sk-SK"/>
        </w:rPr>
        <w:t xml:space="preserve">sa </w:t>
      </w:r>
      <w:r w:rsidRPr="00617635">
        <w:rPr>
          <w:rFonts w:ascii="Times New Roman" w:eastAsia="TimesNewRoman,Bold" w:hAnsi="Times New Roman"/>
          <w:b/>
          <w:bCs/>
          <w:lang w:val="sk-SK"/>
        </w:rPr>
        <w:t>menej často</w:t>
      </w:r>
    </w:p>
    <w:p w14:paraId="7645B631" w14:textId="4F40864C" w:rsidR="00E55BA2" w:rsidRPr="00617635" w:rsidRDefault="00AD4912" w:rsidP="00727C2C">
      <w:p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>Ak sa vyskytne počas alebo po pohlavnom styku</w:t>
      </w:r>
      <w:r w:rsidR="004E6A0D">
        <w:rPr>
          <w:rFonts w:ascii="Times New Roman" w:eastAsia="TimesNewRoman" w:hAnsi="Times New Roman"/>
          <w:lang w:val="sk-SK"/>
        </w:rPr>
        <w:t>,</w:t>
      </w:r>
    </w:p>
    <w:p w14:paraId="6B6B6CEF" w14:textId="73E52419" w:rsidR="00E55BA2" w:rsidRPr="00617635" w:rsidRDefault="004E6A0D" w:rsidP="00727C2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left="851"/>
        <w:jc w:val="left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/>
        </w:rPr>
        <w:t>d</w:t>
      </w:r>
      <w:r w:rsidR="00AD4912" w:rsidRPr="00617635">
        <w:rPr>
          <w:rFonts w:ascii="Times New Roman" w:eastAsia="TimesNewRoman" w:hAnsi="Times New Roman"/>
          <w:lang w:val="sk-SK"/>
        </w:rPr>
        <w:t xml:space="preserve">ajte sa do </w:t>
      </w:r>
      <w:proofErr w:type="spellStart"/>
      <w:r w:rsidR="00AD4912" w:rsidRPr="00617635">
        <w:rPr>
          <w:rFonts w:ascii="Times New Roman" w:eastAsia="TimesNewRoman" w:hAnsi="Times New Roman"/>
          <w:lang w:val="sk-SK"/>
        </w:rPr>
        <w:t>polosedu</w:t>
      </w:r>
      <w:proofErr w:type="spellEnd"/>
      <w:r w:rsidR="00AD4912" w:rsidRPr="00617635">
        <w:rPr>
          <w:rFonts w:ascii="Times New Roman" w:eastAsia="TimesNewRoman" w:hAnsi="Times New Roman"/>
          <w:lang w:val="sk-SK"/>
        </w:rPr>
        <w:t xml:space="preserve"> a pokúste sa uvoľniť.</w:t>
      </w:r>
    </w:p>
    <w:p w14:paraId="133F05D6" w14:textId="38A6B71D" w:rsidR="00E55BA2" w:rsidRPr="00617635" w:rsidRDefault="004E6A0D" w:rsidP="00727C2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left="851"/>
        <w:jc w:val="left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b/>
          <w:lang w:val="sk-SK"/>
        </w:rPr>
        <w:t>n</w:t>
      </w:r>
      <w:r w:rsidR="00AD4912" w:rsidRPr="00617635">
        <w:rPr>
          <w:rFonts w:ascii="Times New Roman" w:eastAsia="TimesNewRoman" w:hAnsi="Times New Roman"/>
          <w:b/>
          <w:lang w:val="sk-SK"/>
        </w:rPr>
        <w:t xml:space="preserve">eužívajte nitráty </w:t>
      </w:r>
      <w:r w:rsidR="00AD4912" w:rsidRPr="00617635">
        <w:rPr>
          <w:rFonts w:ascii="Times New Roman" w:eastAsia="TimesNewRoman" w:hAnsi="Times New Roman"/>
          <w:lang w:val="sk-SK"/>
        </w:rPr>
        <w:t>na liečbu vašej bolesti na hrudníku.</w:t>
      </w:r>
    </w:p>
    <w:p w14:paraId="73CFA3B4" w14:textId="77777777" w:rsidR="00E55BA2" w:rsidRPr="00617635" w:rsidRDefault="00E55BA2" w:rsidP="00727C2C">
      <w:pPr>
        <w:pStyle w:val="Odsekzoznamu"/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</w:p>
    <w:p w14:paraId="7FC81CBC" w14:textId="369F8C7E" w:rsidR="00E55BA2" w:rsidRPr="00617635" w:rsidRDefault="00987C22" w:rsidP="00727C2C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Predĺžené a niekedy bolestivé </w:t>
      </w:r>
      <w:r w:rsidR="004B2CA5">
        <w:rPr>
          <w:rFonts w:ascii="Times New Roman" w:eastAsia="TimesNewRoman" w:hAnsi="Times New Roman"/>
          <w:lang w:val="sk-SK"/>
        </w:rPr>
        <w:t>erekcie</w:t>
      </w:r>
      <w:r w:rsidR="004B2CA5" w:rsidRPr="00617635">
        <w:rPr>
          <w:rFonts w:ascii="Times New Roman" w:eastAsia="TimesNewRoman" w:hAnsi="Times New Roman"/>
          <w:lang w:val="sk-SK"/>
        </w:rPr>
        <w:t xml:space="preserve"> </w:t>
      </w:r>
      <w:r w:rsidRPr="00617635">
        <w:rPr>
          <w:rFonts w:ascii="Times New Roman" w:eastAsia="TimesNewRoman" w:hAnsi="Times New Roman"/>
          <w:lang w:val="sk-SK"/>
        </w:rPr>
        <w:t>– vyskytuj</w:t>
      </w:r>
      <w:r w:rsidR="002C401F">
        <w:rPr>
          <w:rFonts w:ascii="Times New Roman" w:eastAsia="TimesNewRoman" w:hAnsi="Times New Roman"/>
          <w:lang w:val="sk-SK"/>
        </w:rPr>
        <w:t>ú</w:t>
      </w:r>
      <w:r w:rsidR="004B2CA5">
        <w:rPr>
          <w:rFonts w:ascii="Times New Roman" w:eastAsia="TimesNewRoman" w:hAnsi="Times New Roman"/>
          <w:lang w:val="sk-SK"/>
        </w:rPr>
        <w:t xml:space="preserve"> sa</w:t>
      </w:r>
      <w:r w:rsidRPr="00617635">
        <w:rPr>
          <w:rFonts w:ascii="Times New Roman" w:eastAsia="TimesNewRoman" w:hAnsi="Times New Roman"/>
          <w:lang w:val="sk-SK"/>
        </w:rPr>
        <w:t xml:space="preserve"> </w:t>
      </w:r>
      <w:r w:rsidRPr="00617635">
        <w:rPr>
          <w:rFonts w:ascii="Times New Roman" w:eastAsia="TimesNewRoman" w:hAnsi="Times New Roman"/>
          <w:b/>
          <w:lang w:val="sk-SK"/>
        </w:rPr>
        <w:t xml:space="preserve">zriedkavo </w:t>
      </w:r>
      <w:r w:rsidRPr="00617635">
        <w:rPr>
          <w:rFonts w:ascii="Times New Roman" w:eastAsia="TimesNewRoman" w:hAnsi="Times New Roman"/>
          <w:lang w:val="sk-SK"/>
        </w:rPr>
        <w:t>(môže postih</w:t>
      </w:r>
      <w:r w:rsidR="004B2CA5">
        <w:rPr>
          <w:rFonts w:ascii="Times New Roman" w:eastAsia="TimesNewRoman" w:hAnsi="Times New Roman"/>
          <w:lang w:val="sk-SK"/>
        </w:rPr>
        <w:t>ovať</w:t>
      </w:r>
      <w:r w:rsidRPr="00617635">
        <w:rPr>
          <w:rFonts w:ascii="Times New Roman" w:eastAsia="TimesNewRoman" w:hAnsi="Times New Roman"/>
          <w:lang w:val="sk-SK"/>
        </w:rPr>
        <w:t xml:space="preserve"> menej</w:t>
      </w:r>
      <w:r w:rsidR="004B2CA5">
        <w:rPr>
          <w:rFonts w:ascii="Times New Roman" w:eastAsia="TimesNewRoman" w:hAnsi="Times New Roman"/>
          <w:lang w:val="sk-SK"/>
        </w:rPr>
        <w:t xml:space="preserve"> ako 1</w:t>
      </w:r>
      <w:r w:rsidRPr="00617635">
        <w:rPr>
          <w:rFonts w:ascii="Times New Roman" w:eastAsia="TimesNewRoman" w:hAnsi="Times New Roman"/>
          <w:lang w:val="sk-SK"/>
        </w:rPr>
        <w:t xml:space="preserve"> z</w:t>
      </w:r>
      <w:r w:rsidR="0072055A">
        <w:rPr>
          <w:rFonts w:ascii="Times New Roman" w:eastAsia="TimesNewRoman" w:hAnsi="Times New Roman"/>
          <w:lang w:val="sk-SK"/>
        </w:rPr>
        <w:t> </w:t>
      </w:r>
      <w:r w:rsidRPr="00617635">
        <w:rPr>
          <w:rFonts w:ascii="Times New Roman" w:eastAsia="TimesNewRoman" w:hAnsi="Times New Roman"/>
          <w:lang w:val="sk-SK"/>
        </w:rPr>
        <w:t>1</w:t>
      </w:r>
      <w:r w:rsidR="0072055A">
        <w:rPr>
          <w:rFonts w:ascii="Times New Roman" w:eastAsia="TimesNewRoman" w:hAnsi="Times New Roman"/>
          <w:lang w:val="sk-SK"/>
        </w:rPr>
        <w:t> </w:t>
      </w:r>
      <w:r w:rsidRPr="00617635">
        <w:rPr>
          <w:rFonts w:ascii="Times New Roman" w:eastAsia="TimesNewRoman" w:hAnsi="Times New Roman"/>
          <w:lang w:val="sk-SK"/>
        </w:rPr>
        <w:t>000 osôb)</w:t>
      </w:r>
    </w:p>
    <w:p w14:paraId="3B034B50" w14:textId="0B7C6D86" w:rsidR="00E55BA2" w:rsidRPr="00617635" w:rsidRDefault="00987C22" w:rsidP="00727C2C">
      <w:pPr>
        <w:pStyle w:val="Odsekzoznamu"/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 New Roman" w:hAnsi="Times New Roman"/>
          <w:lang w:val="sk-SK"/>
        </w:rPr>
        <w:t xml:space="preserve">Ak </w:t>
      </w:r>
      <w:r w:rsidRPr="00617635">
        <w:rPr>
          <w:rFonts w:ascii="Times New Roman" w:eastAsia="Times New Roman" w:hAnsi="Times New Roman"/>
          <w:spacing w:val="-4"/>
          <w:lang w:val="sk-SK"/>
        </w:rPr>
        <w:t>m</w:t>
      </w:r>
      <w:r w:rsidRPr="00617635">
        <w:rPr>
          <w:rFonts w:ascii="Times New Roman" w:eastAsia="Times New Roman" w:hAnsi="Times New Roman"/>
          <w:lang w:val="sk-SK"/>
        </w:rPr>
        <w:t xml:space="preserve">áte </w:t>
      </w:r>
      <w:r w:rsidR="004B2CA5">
        <w:rPr>
          <w:rFonts w:ascii="Times New Roman" w:eastAsia="Times New Roman" w:hAnsi="Times New Roman"/>
          <w:lang w:val="sk-SK"/>
        </w:rPr>
        <w:t>erekciu</w:t>
      </w:r>
      <w:r w:rsidRPr="00617635">
        <w:rPr>
          <w:rFonts w:ascii="Times New Roman" w:eastAsia="Times New Roman" w:hAnsi="Times New Roman"/>
          <w:lang w:val="sk-SK"/>
        </w:rPr>
        <w:t>, ktor</w:t>
      </w:r>
      <w:r w:rsidR="004B2CA5">
        <w:rPr>
          <w:rFonts w:ascii="Times New Roman" w:eastAsia="Times New Roman" w:hAnsi="Times New Roman"/>
          <w:lang w:val="sk-SK"/>
        </w:rPr>
        <w:t>á</w:t>
      </w:r>
      <w:r w:rsidRPr="00617635">
        <w:rPr>
          <w:rFonts w:ascii="Times New Roman" w:eastAsia="Times New Roman" w:hAnsi="Times New Roman"/>
          <w:lang w:val="sk-SK"/>
        </w:rPr>
        <w:t xml:space="preserve"> trvá viac ako 4 hodiny,</w:t>
      </w:r>
      <w:r w:rsidRPr="00617635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="0012600A">
        <w:rPr>
          <w:rFonts w:ascii="Times New Roman" w:eastAsia="Times New Roman" w:hAnsi="Times New Roman"/>
          <w:spacing w:val="-1"/>
          <w:lang w:val="sk-SK"/>
        </w:rPr>
        <w:t xml:space="preserve">ihneď </w:t>
      </w:r>
      <w:r w:rsidRPr="00617635">
        <w:rPr>
          <w:rFonts w:ascii="Times New Roman" w:eastAsia="Times New Roman" w:hAnsi="Times New Roman"/>
          <w:lang w:val="sk-SK"/>
        </w:rPr>
        <w:t>kontaktujte lekára.</w:t>
      </w:r>
    </w:p>
    <w:p w14:paraId="086D0F03" w14:textId="077171BC" w:rsidR="00E55BA2" w:rsidRPr="00617635" w:rsidRDefault="007A265F" w:rsidP="00727C2C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 New Roman" w:hAnsi="Times New Roman"/>
          <w:lang w:val="sk-SK"/>
        </w:rPr>
        <w:t>Náhle zhoršenie alebo strata zraku</w:t>
      </w:r>
      <w:r w:rsidRPr="00617635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617635">
        <w:rPr>
          <w:rFonts w:ascii="Times New Roman" w:eastAsia="Times New Roman" w:hAnsi="Times New Roman"/>
          <w:lang w:val="sk-SK"/>
        </w:rPr>
        <w:t>– vyskytuj</w:t>
      </w:r>
      <w:r w:rsidR="004B2CA5">
        <w:rPr>
          <w:rFonts w:ascii="Times New Roman" w:eastAsia="Times New Roman" w:hAnsi="Times New Roman"/>
          <w:lang w:val="sk-SK"/>
        </w:rPr>
        <w:t>ú</w:t>
      </w:r>
      <w:r w:rsidRPr="00617635">
        <w:rPr>
          <w:rFonts w:ascii="Times New Roman" w:eastAsia="Times New Roman" w:hAnsi="Times New Roman"/>
          <w:lang w:val="sk-SK"/>
        </w:rPr>
        <w:t xml:space="preserve"> </w:t>
      </w:r>
      <w:r w:rsidR="004B2CA5">
        <w:rPr>
          <w:rFonts w:ascii="Times New Roman" w:eastAsia="Times New Roman" w:hAnsi="Times New Roman"/>
          <w:lang w:val="sk-SK"/>
        </w:rPr>
        <w:t xml:space="preserve">sa </w:t>
      </w:r>
      <w:r w:rsidRPr="00617635">
        <w:rPr>
          <w:rFonts w:ascii="Times New Roman" w:eastAsia="Times New Roman" w:hAnsi="Times New Roman"/>
          <w:b/>
          <w:lang w:val="sk-SK"/>
        </w:rPr>
        <w:t>zriedkavo</w:t>
      </w:r>
    </w:p>
    <w:p w14:paraId="5AE59C7D" w14:textId="77777777" w:rsidR="00E55BA2" w:rsidRPr="00617635" w:rsidRDefault="00E55BA2" w:rsidP="00727C2C">
      <w:pPr>
        <w:pStyle w:val="Odsekzoznamu"/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35B13C4E" w14:textId="2624E31C" w:rsidR="00E55BA2" w:rsidRPr="00617635" w:rsidRDefault="007A265F" w:rsidP="00727C2C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>Závažné kožné reakcie – vyskytujú</w:t>
      </w:r>
      <w:r w:rsidR="004B2CA5">
        <w:rPr>
          <w:rFonts w:ascii="Times New Roman" w:eastAsia="TimesNewRoman" w:hAnsi="Times New Roman"/>
          <w:lang w:val="sk-SK"/>
        </w:rPr>
        <w:t xml:space="preserve"> sa</w:t>
      </w:r>
      <w:r w:rsidRPr="00617635">
        <w:rPr>
          <w:rFonts w:ascii="Times New Roman" w:eastAsia="TimesNewRoman" w:hAnsi="Times New Roman"/>
          <w:lang w:val="sk-SK"/>
        </w:rPr>
        <w:t xml:space="preserve"> </w:t>
      </w:r>
      <w:r w:rsidRPr="00617635">
        <w:rPr>
          <w:rFonts w:ascii="Times New Roman" w:eastAsia="TimesNewRoman" w:hAnsi="Times New Roman"/>
          <w:b/>
          <w:lang w:val="sk-SK"/>
        </w:rPr>
        <w:t>zriedkavo</w:t>
      </w:r>
    </w:p>
    <w:p w14:paraId="0CB26BFC" w14:textId="7FDF4670" w:rsidR="007A265F" w:rsidRPr="00617635" w:rsidRDefault="007A265F" w:rsidP="00727C2C">
      <w:pPr>
        <w:pStyle w:val="Odsekzoznamu"/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Príznaky môžu </w:t>
      </w:r>
      <w:r w:rsidRPr="00C171B3">
        <w:rPr>
          <w:rFonts w:ascii="Times New Roman" w:eastAsia="TimesNewRoman" w:hAnsi="Times New Roman"/>
          <w:lang w:val="sk-SK"/>
        </w:rPr>
        <w:t xml:space="preserve">zahŕňať </w:t>
      </w:r>
      <w:r w:rsidR="00C171B3" w:rsidRPr="00727C2C">
        <w:rPr>
          <w:rFonts w:ascii="Times New Roman" w:eastAsia="TimesNewRoman" w:hAnsi="Times New Roman"/>
          <w:lang w:val="sk-SK"/>
        </w:rPr>
        <w:t>závažné</w:t>
      </w:r>
      <w:r w:rsidRPr="00C171B3">
        <w:rPr>
          <w:rFonts w:ascii="Times New Roman" w:eastAsia="TimesNewRoman" w:hAnsi="Times New Roman"/>
          <w:lang w:val="sk-SK"/>
        </w:rPr>
        <w:t xml:space="preserve"> o</w:t>
      </w:r>
      <w:r w:rsidR="004B2CA5" w:rsidRPr="00C171B3">
        <w:rPr>
          <w:rFonts w:ascii="Times New Roman" w:eastAsia="TimesNewRoman" w:hAnsi="Times New Roman"/>
          <w:lang w:val="sk-SK"/>
        </w:rPr>
        <w:t>d</w:t>
      </w:r>
      <w:r w:rsidRPr="00C171B3">
        <w:rPr>
          <w:rFonts w:ascii="Times New Roman" w:eastAsia="TimesNewRoman" w:hAnsi="Times New Roman"/>
          <w:lang w:val="sk-SK"/>
        </w:rPr>
        <w:t>lupovanie</w:t>
      </w:r>
      <w:r w:rsidRPr="00617635">
        <w:rPr>
          <w:rFonts w:ascii="Times New Roman" w:eastAsia="TimesNewRoman" w:hAnsi="Times New Roman"/>
          <w:lang w:val="sk-SK"/>
        </w:rPr>
        <w:t xml:space="preserve"> a opuch kože, pľuzgiere na ústach, </w:t>
      </w:r>
      <w:r w:rsidR="004B2CA5">
        <w:rPr>
          <w:rFonts w:ascii="Times New Roman" w:eastAsia="TimesNewRoman" w:hAnsi="Times New Roman"/>
          <w:lang w:val="sk-SK"/>
        </w:rPr>
        <w:t xml:space="preserve">pohlavných orgánoch </w:t>
      </w:r>
      <w:r w:rsidRPr="00617635">
        <w:rPr>
          <w:rFonts w:ascii="Times New Roman" w:eastAsia="TimesNewRoman" w:hAnsi="Times New Roman"/>
          <w:lang w:val="sk-SK"/>
        </w:rPr>
        <w:t>a okolo očí, horúčku.</w:t>
      </w:r>
    </w:p>
    <w:p w14:paraId="6458E490" w14:textId="339E2150" w:rsidR="007A265F" w:rsidRPr="00617635" w:rsidRDefault="007A265F" w:rsidP="00727C2C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NewRoman,Bold" w:hAnsi="Times New Roman"/>
          <w:bCs/>
          <w:lang w:val="sk-SK"/>
        </w:rPr>
        <w:t>Záchvaty alebo kŕče –  vyskytujú</w:t>
      </w:r>
      <w:r w:rsidR="004B2CA5">
        <w:rPr>
          <w:rFonts w:ascii="Times New Roman" w:eastAsia="TimesNewRoman,Bold" w:hAnsi="Times New Roman"/>
          <w:bCs/>
          <w:lang w:val="sk-SK"/>
        </w:rPr>
        <w:t xml:space="preserve"> sa</w:t>
      </w:r>
      <w:r w:rsidRPr="00617635">
        <w:rPr>
          <w:rFonts w:ascii="Times New Roman" w:eastAsia="TimesNewRoman,Bold" w:hAnsi="Times New Roman"/>
          <w:b/>
          <w:bCs/>
          <w:lang w:val="sk-SK"/>
        </w:rPr>
        <w:t xml:space="preserve"> zriedkavo</w:t>
      </w:r>
    </w:p>
    <w:p w14:paraId="00D9ED94" w14:textId="77777777" w:rsidR="007A265F" w:rsidRPr="00617635" w:rsidRDefault="007A265F" w:rsidP="00727C2C">
      <w:pPr>
        <w:pStyle w:val="Odsekzoznamu"/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</w:p>
    <w:p w14:paraId="16A40BDA" w14:textId="77777777" w:rsidR="000104AC" w:rsidRPr="00617635" w:rsidRDefault="000104AC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NewRoman,Bold" w:hAnsi="Times New Roman"/>
          <w:b/>
          <w:bCs/>
          <w:lang w:val="sk-SK"/>
        </w:rPr>
        <w:t>Ďalšie vedľajšie účinky:</w:t>
      </w:r>
    </w:p>
    <w:p w14:paraId="1BC98753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1D592D82" w14:textId="5470BFD2" w:rsidR="00E55BA2" w:rsidRPr="00617635" w:rsidRDefault="000104AC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 New Roman" w:hAnsi="Times New Roman"/>
          <w:b/>
          <w:lang w:val="sk-SK"/>
        </w:rPr>
        <w:t>Veľmi časté</w:t>
      </w:r>
      <w:r w:rsidRPr="00617635">
        <w:rPr>
          <w:rFonts w:ascii="Times New Roman" w:eastAsia="Times New Roman" w:hAnsi="Times New Roman"/>
          <w:b/>
          <w:spacing w:val="-3"/>
          <w:lang w:val="sk-SK"/>
        </w:rPr>
        <w:t xml:space="preserve"> </w:t>
      </w:r>
      <w:r w:rsidRPr="00617635">
        <w:rPr>
          <w:rFonts w:ascii="Times New Roman" w:eastAsia="Times New Roman" w:hAnsi="Times New Roman"/>
          <w:spacing w:val="1"/>
          <w:lang w:val="sk-SK"/>
        </w:rPr>
        <w:t>(</w:t>
      </w:r>
      <w:r w:rsidRPr="00617635">
        <w:rPr>
          <w:rFonts w:ascii="Times New Roman" w:eastAsia="Times New Roman" w:hAnsi="Times New Roman"/>
          <w:spacing w:val="-1"/>
          <w:lang w:val="sk-SK"/>
        </w:rPr>
        <w:t>môž</w:t>
      </w:r>
      <w:r w:rsidRPr="00617635">
        <w:rPr>
          <w:rFonts w:ascii="Times New Roman" w:eastAsia="Times New Roman" w:hAnsi="Times New Roman"/>
          <w:lang w:val="sk-SK"/>
        </w:rPr>
        <w:t>u</w:t>
      </w:r>
      <w:r w:rsidRPr="00617635">
        <w:rPr>
          <w:rFonts w:ascii="Times New Roman" w:eastAsia="Times New Roman" w:hAnsi="Times New Roman"/>
          <w:spacing w:val="-1"/>
          <w:lang w:val="sk-SK"/>
        </w:rPr>
        <w:t xml:space="preserve"> pos</w:t>
      </w:r>
      <w:r w:rsidRPr="00617635">
        <w:rPr>
          <w:rFonts w:ascii="Times New Roman" w:eastAsia="Times New Roman" w:hAnsi="Times New Roman"/>
          <w:spacing w:val="1"/>
          <w:lang w:val="sk-SK"/>
        </w:rPr>
        <w:t>ti</w:t>
      </w:r>
      <w:r w:rsidR="004B2CA5">
        <w:rPr>
          <w:rFonts w:ascii="Times New Roman" w:eastAsia="Times New Roman" w:hAnsi="Times New Roman"/>
          <w:lang w:val="sk-SK"/>
        </w:rPr>
        <w:t>hovať</w:t>
      </w:r>
      <w:r w:rsidRPr="00617635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617635">
        <w:rPr>
          <w:rFonts w:ascii="Times New Roman" w:eastAsia="Times New Roman" w:hAnsi="Times New Roman"/>
          <w:lang w:val="sk-SK"/>
        </w:rPr>
        <w:t>viac</w:t>
      </w:r>
      <w:r w:rsidRPr="00617635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617635">
        <w:rPr>
          <w:rFonts w:ascii="Times New Roman" w:eastAsia="Times New Roman" w:hAnsi="Times New Roman"/>
          <w:lang w:val="sk-SK"/>
        </w:rPr>
        <w:t>ako</w:t>
      </w:r>
      <w:r w:rsidRPr="00617635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617635">
        <w:rPr>
          <w:rFonts w:ascii="Times New Roman" w:eastAsia="Times New Roman" w:hAnsi="Times New Roman"/>
          <w:lang w:val="sk-SK"/>
        </w:rPr>
        <w:t>1 z</w:t>
      </w:r>
      <w:r w:rsidRPr="00617635">
        <w:rPr>
          <w:rFonts w:ascii="Times New Roman" w:eastAsia="Times New Roman" w:hAnsi="Times New Roman"/>
          <w:spacing w:val="-2"/>
          <w:lang w:val="sk-SK"/>
        </w:rPr>
        <w:t xml:space="preserve"> </w:t>
      </w:r>
      <w:r w:rsidRPr="00617635">
        <w:rPr>
          <w:rFonts w:ascii="Times New Roman" w:eastAsia="Times New Roman" w:hAnsi="Times New Roman"/>
          <w:lang w:val="sk-SK"/>
        </w:rPr>
        <w:t>10 osô</w:t>
      </w:r>
      <w:r w:rsidRPr="00617635">
        <w:rPr>
          <w:rFonts w:ascii="Times New Roman" w:eastAsia="Times New Roman" w:hAnsi="Times New Roman"/>
          <w:spacing w:val="-2"/>
          <w:lang w:val="sk-SK"/>
        </w:rPr>
        <w:t>b</w:t>
      </w:r>
      <w:r w:rsidRPr="00617635">
        <w:rPr>
          <w:rFonts w:ascii="Times New Roman" w:eastAsia="Times New Roman" w:hAnsi="Times New Roman"/>
          <w:spacing w:val="1"/>
          <w:lang w:val="sk-SK"/>
        </w:rPr>
        <w:t>)</w:t>
      </w:r>
      <w:r w:rsidRPr="00617635">
        <w:rPr>
          <w:rFonts w:ascii="Times New Roman" w:eastAsia="Times New Roman" w:hAnsi="Times New Roman"/>
          <w:lang w:val="sk-SK"/>
        </w:rPr>
        <w:t>:</w:t>
      </w:r>
      <w:r w:rsidRPr="00617635">
        <w:rPr>
          <w:rFonts w:ascii="Times New Roman" w:eastAsia="Times New Roman" w:hAnsi="Times New Roman"/>
          <w:spacing w:val="1"/>
          <w:lang w:val="sk-SK"/>
        </w:rPr>
        <w:t xml:space="preserve"> </w:t>
      </w:r>
      <w:r w:rsidRPr="00617635">
        <w:rPr>
          <w:rFonts w:ascii="Times New Roman" w:eastAsia="Times New Roman" w:hAnsi="Times New Roman"/>
          <w:lang w:val="sk-SK"/>
        </w:rPr>
        <w:t xml:space="preserve">bolesť </w:t>
      </w:r>
      <w:r w:rsidRPr="00617635">
        <w:rPr>
          <w:rFonts w:ascii="Times New Roman" w:eastAsia="Times New Roman" w:hAnsi="Times New Roman"/>
          <w:spacing w:val="-1"/>
          <w:lang w:val="sk-SK"/>
        </w:rPr>
        <w:t>hlav</w:t>
      </w:r>
      <w:r w:rsidRPr="00617635">
        <w:rPr>
          <w:rFonts w:ascii="Times New Roman" w:eastAsia="Times New Roman" w:hAnsi="Times New Roman"/>
          <w:spacing w:val="-3"/>
          <w:lang w:val="sk-SK"/>
        </w:rPr>
        <w:t>y</w:t>
      </w:r>
      <w:r w:rsidRPr="00617635">
        <w:rPr>
          <w:rFonts w:ascii="Times New Roman" w:eastAsia="Times New Roman" w:hAnsi="Times New Roman"/>
          <w:lang w:val="sk-SK"/>
        </w:rPr>
        <w:t>.</w:t>
      </w:r>
    </w:p>
    <w:p w14:paraId="01338A1B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3145D1ED" w14:textId="76ACD0F6" w:rsidR="00E55BA2" w:rsidRPr="00617635" w:rsidRDefault="0051338C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 New Roman" w:hAnsi="Times New Roman"/>
          <w:b/>
          <w:lang w:val="sk-SK"/>
        </w:rPr>
        <w:t>Časté</w:t>
      </w:r>
      <w:r w:rsidRPr="00617635">
        <w:rPr>
          <w:rFonts w:ascii="Times New Roman" w:eastAsia="Times New Roman" w:hAnsi="Times New Roman"/>
          <w:b/>
          <w:spacing w:val="-2"/>
          <w:lang w:val="sk-SK"/>
        </w:rPr>
        <w:t xml:space="preserve"> </w:t>
      </w:r>
      <w:r w:rsidRPr="00617635">
        <w:rPr>
          <w:rFonts w:ascii="Times New Roman" w:eastAsia="Times New Roman" w:hAnsi="Times New Roman"/>
          <w:lang w:val="sk-SK"/>
        </w:rPr>
        <w:t>(môžu postih</w:t>
      </w:r>
      <w:r w:rsidR="004B2CA5">
        <w:rPr>
          <w:rFonts w:ascii="Times New Roman" w:eastAsia="Times New Roman" w:hAnsi="Times New Roman"/>
          <w:lang w:val="sk-SK"/>
        </w:rPr>
        <w:t>ovať</w:t>
      </w:r>
      <w:r w:rsidRPr="00617635">
        <w:rPr>
          <w:rFonts w:ascii="Times New Roman" w:eastAsia="Times New Roman" w:hAnsi="Times New Roman"/>
          <w:lang w:val="sk-SK"/>
        </w:rPr>
        <w:t xml:space="preserve"> menej</w:t>
      </w:r>
      <w:r w:rsidRPr="00617635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617635">
        <w:rPr>
          <w:rFonts w:ascii="Times New Roman" w:eastAsia="Times New Roman" w:hAnsi="Times New Roman"/>
          <w:lang w:val="sk-SK"/>
        </w:rPr>
        <w:t>ako 1 z</w:t>
      </w:r>
      <w:r w:rsidRPr="00617635">
        <w:rPr>
          <w:rFonts w:ascii="Times New Roman" w:eastAsia="Times New Roman" w:hAnsi="Times New Roman"/>
          <w:spacing w:val="-2"/>
          <w:lang w:val="sk-SK"/>
        </w:rPr>
        <w:t xml:space="preserve"> </w:t>
      </w:r>
      <w:r w:rsidRPr="00617635">
        <w:rPr>
          <w:rFonts w:ascii="Times New Roman" w:eastAsia="Times New Roman" w:hAnsi="Times New Roman"/>
          <w:lang w:val="sk-SK"/>
        </w:rPr>
        <w:t xml:space="preserve">10 </w:t>
      </w:r>
      <w:r w:rsidRPr="00617635">
        <w:rPr>
          <w:rFonts w:ascii="Times New Roman" w:eastAsia="Times New Roman" w:hAnsi="Times New Roman"/>
          <w:spacing w:val="-1"/>
          <w:lang w:val="sk-SK"/>
        </w:rPr>
        <w:t>osô</w:t>
      </w:r>
      <w:r w:rsidRPr="00617635">
        <w:rPr>
          <w:rFonts w:ascii="Times New Roman" w:eastAsia="Times New Roman" w:hAnsi="Times New Roman"/>
          <w:lang w:val="sk-SK"/>
        </w:rPr>
        <w:t>b</w:t>
      </w:r>
      <w:r w:rsidRPr="00617635">
        <w:rPr>
          <w:rFonts w:ascii="Times New Roman" w:eastAsia="Times New Roman" w:hAnsi="Times New Roman"/>
          <w:spacing w:val="-2"/>
          <w:lang w:val="sk-SK"/>
        </w:rPr>
        <w:t>)</w:t>
      </w:r>
      <w:r w:rsidRPr="00617635">
        <w:rPr>
          <w:rFonts w:ascii="Times New Roman" w:eastAsia="Times New Roman" w:hAnsi="Times New Roman"/>
          <w:lang w:val="sk-SK"/>
        </w:rPr>
        <w:t>:</w:t>
      </w:r>
      <w:r w:rsidRPr="00617635">
        <w:rPr>
          <w:rFonts w:ascii="Times New Roman" w:eastAsia="Times New Roman" w:hAnsi="Times New Roman"/>
          <w:spacing w:val="1"/>
          <w:lang w:val="sk-SK"/>
        </w:rPr>
        <w:t xml:space="preserve"> </w:t>
      </w:r>
      <w:r w:rsidRPr="00617635">
        <w:rPr>
          <w:rFonts w:ascii="Times New Roman" w:eastAsia="Times New Roman" w:hAnsi="Times New Roman"/>
          <w:lang w:val="sk-SK"/>
        </w:rPr>
        <w:t xml:space="preserve">nevoľnosť, </w:t>
      </w:r>
      <w:r w:rsidR="004B2CA5">
        <w:rPr>
          <w:rFonts w:ascii="Times New Roman" w:eastAsia="Times New Roman" w:hAnsi="Times New Roman"/>
          <w:lang w:val="sk-SK"/>
        </w:rPr>
        <w:t>sčervenenie tváre</w:t>
      </w:r>
      <w:r w:rsidRPr="00617635">
        <w:rPr>
          <w:rFonts w:ascii="Times New Roman" w:eastAsia="Times New Roman" w:hAnsi="Times New Roman"/>
          <w:lang w:val="sk-SK"/>
        </w:rPr>
        <w:t xml:space="preserve">, </w:t>
      </w:r>
      <w:r w:rsidRPr="00617635">
        <w:rPr>
          <w:rFonts w:ascii="Times New Roman" w:eastAsia="Times New Roman" w:hAnsi="Times New Roman"/>
          <w:spacing w:val="-1"/>
          <w:lang w:val="sk-SK"/>
        </w:rPr>
        <w:t>náva</w:t>
      </w:r>
      <w:r w:rsidRPr="00617635">
        <w:rPr>
          <w:rFonts w:ascii="Times New Roman" w:eastAsia="Times New Roman" w:hAnsi="Times New Roman"/>
          <w:spacing w:val="1"/>
          <w:lang w:val="sk-SK"/>
        </w:rPr>
        <w:t>l</w:t>
      </w:r>
      <w:r w:rsidRPr="00617635">
        <w:rPr>
          <w:rFonts w:ascii="Times New Roman" w:eastAsia="Times New Roman" w:hAnsi="Times New Roman"/>
          <w:lang w:val="sk-SK"/>
        </w:rPr>
        <w:t>y</w:t>
      </w:r>
      <w:r w:rsidRPr="00617635">
        <w:rPr>
          <w:rFonts w:ascii="Times New Roman" w:eastAsia="Times New Roman" w:hAnsi="Times New Roman"/>
          <w:spacing w:val="-2"/>
          <w:lang w:val="sk-SK"/>
        </w:rPr>
        <w:t xml:space="preserve"> </w:t>
      </w:r>
      <w:r w:rsidR="004B2CA5">
        <w:rPr>
          <w:rFonts w:ascii="Times New Roman" w:eastAsia="Times New Roman" w:hAnsi="Times New Roman"/>
          <w:spacing w:val="-1"/>
          <w:lang w:val="sk-SK"/>
        </w:rPr>
        <w:t>tepla</w:t>
      </w:r>
      <w:r w:rsidR="004B2CA5" w:rsidRPr="00617635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617635">
        <w:rPr>
          <w:rFonts w:ascii="Times New Roman" w:eastAsia="Times New Roman" w:hAnsi="Times New Roman"/>
          <w:spacing w:val="-1"/>
          <w:lang w:val="sk-SK"/>
        </w:rPr>
        <w:t xml:space="preserve">(príznaky </w:t>
      </w:r>
      <w:r w:rsidRPr="00617635">
        <w:rPr>
          <w:rFonts w:ascii="Times New Roman" w:eastAsia="Times New Roman" w:hAnsi="Times New Roman"/>
          <w:lang w:val="sk-SK"/>
        </w:rPr>
        <w:t xml:space="preserve">zahŕňajú </w:t>
      </w:r>
      <w:r w:rsidRPr="00617635">
        <w:rPr>
          <w:rFonts w:ascii="Times New Roman" w:eastAsia="Times New Roman" w:hAnsi="Times New Roman"/>
          <w:spacing w:val="-1"/>
          <w:lang w:val="sk-SK"/>
        </w:rPr>
        <w:t>náhl</w:t>
      </w:r>
      <w:r w:rsidRPr="00617635">
        <w:rPr>
          <w:rFonts w:ascii="Times New Roman" w:eastAsia="Times New Roman" w:hAnsi="Times New Roman"/>
          <w:lang w:val="sk-SK"/>
        </w:rPr>
        <w:t>y</w:t>
      </w:r>
      <w:r w:rsidRPr="00617635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617635">
        <w:rPr>
          <w:rFonts w:ascii="Times New Roman" w:eastAsia="Times New Roman" w:hAnsi="Times New Roman"/>
          <w:lang w:val="sk-SK"/>
        </w:rPr>
        <w:t>pocit tepla v</w:t>
      </w:r>
      <w:r w:rsidRPr="00617635">
        <w:rPr>
          <w:rFonts w:ascii="Times New Roman" w:eastAsia="Times New Roman" w:hAnsi="Times New Roman"/>
          <w:spacing w:val="-3"/>
          <w:lang w:val="sk-SK"/>
        </w:rPr>
        <w:t xml:space="preserve"> </w:t>
      </w:r>
      <w:r w:rsidRPr="00617635">
        <w:rPr>
          <w:rFonts w:ascii="Times New Roman" w:eastAsia="Times New Roman" w:hAnsi="Times New Roman"/>
          <w:lang w:val="sk-SK"/>
        </w:rPr>
        <w:t>hornej časti vášho tela), porucha</w:t>
      </w:r>
      <w:r w:rsidRPr="00617635">
        <w:rPr>
          <w:rFonts w:ascii="Times New Roman" w:eastAsia="Times New Roman" w:hAnsi="Times New Roman"/>
          <w:spacing w:val="-2"/>
          <w:lang w:val="sk-SK"/>
        </w:rPr>
        <w:t xml:space="preserve"> </w:t>
      </w:r>
      <w:r w:rsidRPr="00617635">
        <w:rPr>
          <w:rFonts w:ascii="Times New Roman" w:eastAsia="Times New Roman" w:hAnsi="Times New Roman"/>
          <w:lang w:val="sk-SK"/>
        </w:rPr>
        <w:t>trávenia,</w:t>
      </w:r>
      <w:r w:rsidRPr="00617635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617635">
        <w:rPr>
          <w:rFonts w:ascii="Times New Roman" w:eastAsia="Times New Roman" w:hAnsi="Times New Roman"/>
          <w:lang w:val="sk-SK"/>
        </w:rPr>
        <w:t>zmena</w:t>
      </w:r>
      <w:r w:rsidRPr="00617635">
        <w:rPr>
          <w:rFonts w:ascii="Times New Roman" w:eastAsia="Times New Roman" w:hAnsi="Times New Roman"/>
          <w:spacing w:val="1"/>
          <w:lang w:val="sk-SK"/>
        </w:rPr>
        <w:t xml:space="preserve"> </w:t>
      </w:r>
      <w:r w:rsidRPr="00617635">
        <w:rPr>
          <w:rFonts w:ascii="Times New Roman" w:eastAsia="Times New Roman" w:hAnsi="Times New Roman"/>
          <w:lang w:val="sk-SK"/>
        </w:rPr>
        <w:t>farebného videnia, rozmazané viden</w:t>
      </w:r>
      <w:r w:rsidRPr="00617635">
        <w:rPr>
          <w:rFonts w:ascii="Times New Roman" w:eastAsia="Times New Roman" w:hAnsi="Times New Roman"/>
          <w:spacing w:val="1"/>
          <w:lang w:val="sk-SK"/>
        </w:rPr>
        <w:t>i</w:t>
      </w:r>
      <w:r w:rsidRPr="00617635">
        <w:rPr>
          <w:rFonts w:ascii="Times New Roman" w:eastAsia="Times New Roman" w:hAnsi="Times New Roman"/>
          <w:spacing w:val="-1"/>
          <w:lang w:val="sk-SK"/>
        </w:rPr>
        <w:t>e</w:t>
      </w:r>
      <w:r w:rsidRPr="00617635">
        <w:rPr>
          <w:rFonts w:ascii="Times New Roman" w:eastAsia="Times New Roman" w:hAnsi="Times New Roman"/>
          <w:lang w:val="sk-SK"/>
        </w:rPr>
        <w:t>,</w:t>
      </w:r>
      <w:r w:rsidRPr="00617635">
        <w:rPr>
          <w:rFonts w:ascii="Times New Roman" w:eastAsia="Times New Roman" w:hAnsi="Times New Roman"/>
          <w:spacing w:val="-1"/>
          <w:lang w:val="sk-SK"/>
        </w:rPr>
        <w:t xml:space="preserve"> poruch</w:t>
      </w:r>
      <w:r w:rsidRPr="00617635">
        <w:rPr>
          <w:rFonts w:ascii="Times New Roman" w:eastAsia="Times New Roman" w:hAnsi="Times New Roman"/>
          <w:lang w:val="sk-SK"/>
        </w:rPr>
        <w:t>a</w:t>
      </w:r>
      <w:r w:rsidRPr="00617635">
        <w:rPr>
          <w:rFonts w:ascii="Times New Roman" w:eastAsia="Times New Roman" w:hAnsi="Times New Roman"/>
          <w:spacing w:val="-1"/>
          <w:lang w:val="sk-SK"/>
        </w:rPr>
        <w:t xml:space="preserve"> zrak</w:t>
      </w:r>
      <w:r w:rsidRPr="00617635">
        <w:rPr>
          <w:rFonts w:ascii="Times New Roman" w:eastAsia="Times New Roman" w:hAnsi="Times New Roman"/>
          <w:lang w:val="sk-SK"/>
        </w:rPr>
        <w:t xml:space="preserve">u, </w:t>
      </w:r>
      <w:r w:rsidR="004B2CA5">
        <w:rPr>
          <w:rFonts w:ascii="Times New Roman" w:eastAsia="Times New Roman" w:hAnsi="Times New Roman"/>
          <w:lang w:val="sk-SK"/>
        </w:rPr>
        <w:t>upchatý</w:t>
      </w:r>
      <w:r w:rsidRPr="00617635">
        <w:rPr>
          <w:rFonts w:ascii="Times New Roman" w:eastAsia="Times New Roman" w:hAnsi="Times New Roman"/>
          <w:lang w:val="sk-SK"/>
        </w:rPr>
        <w:t xml:space="preserve"> nos a</w:t>
      </w:r>
      <w:r w:rsidRPr="00617635">
        <w:rPr>
          <w:rFonts w:ascii="Times New Roman" w:eastAsia="Times New Roman" w:hAnsi="Times New Roman"/>
          <w:spacing w:val="1"/>
          <w:lang w:val="sk-SK"/>
        </w:rPr>
        <w:t xml:space="preserve"> </w:t>
      </w:r>
      <w:r w:rsidRPr="00617635">
        <w:rPr>
          <w:rFonts w:ascii="Times New Roman" w:eastAsia="Times New Roman" w:hAnsi="Times New Roman"/>
          <w:lang w:val="sk-SK"/>
        </w:rPr>
        <w:t>závra</w:t>
      </w:r>
      <w:r w:rsidR="004B2CA5">
        <w:rPr>
          <w:rFonts w:ascii="Times New Roman" w:eastAsia="Times New Roman" w:hAnsi="Times New Roman"/>
          <w:lang w:val="sk-SK"/>
        </w:rPr>
        <w:t>t</w:t>
      </w:r>
      <w:r w:rsidRPr="00617635">
        <w:rPr>
          <w:rFonts w:ascii="Times New Roman" w:eastAsia="Times New Roman" w:hAnsi="Times New Roman"/>
          <w:lang w:val="sk-SK"/>
        </w:rPr>
        <w:t>.</w:t>
      </w:r>
    </w:p>
    <w:p w14:paraId="5E9339B4" w14:textId="77777777" w:rsidR="002630BE" w:rsidRPr="00617635" w:rsidRDefault="002630BE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5119941B" w14:textId="2653ECC7" w:rsidR="00E55BA2" w:rsidRPr="00617635" w:rsidRDefault="0051338C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,Bold" w:hAnsi="Times New Roman"/>
          <w:b/>
          <w:bCs/>
          <w:lang w:val="sk-SK"/>
        </w:rPr>
        <w:t xml:space="preserve">Menej časté </w:t>
      </w:r>
      <w:r w:rsidRPr="00617635">
        <w:rPr>
          <w:rFonts w:ascii="Times New Roman" w:eastAsia="TimesNewRoman,Bold" w:hAnsi="Times New Roman"/>
          <w:bCs/>
          <w:lang w:val="sk-SK"/>
        </w:rPr>
        <w:t>(môžu posti</w:t>
      </w:r>
      <w:r w:rsidR="004B2CA5">
        <w:rPr>
          <w:rFonts w:ascii="Times New Roman" w:eastAsia="TimesNewRoman,Bold" w:hAnsi="Times New Roman"/>
          <w:bCs/>
          <w:lang w:val="sk-SK"/>
        </w:rPr>
        <w:t>hovať</w:t>
      </w:r>
      <w:r w:rsidRPr="00617635">
        <w:rPr>
          <w:rFonts w:ascii="Times New Roman" w:eastAsia="TimesNewRoman,Bold" w:hAnsi="Times New Roman"/>
          <w:bCs/>
          <w:lang w:val="sk-SK"/>
        </w:rPr>
        <w:t xml:space="preserve"> menej ako 1 zo 100 osôb): vracanie, kožná vyrážka, podráždenie oka, krvou podliate oči/červené oči, bolesť v oku, videnie zábleskov svetla</w:t>
      </w:r>
      <w:r w:rsidRPr="00F61A85">
        <w:rPr>
          <w:rFonts w:ascii="Times New Roman" w:eastAsia="TimesNewRoman,Bold" w:hAnsi="Times New Roman"/>
          <w:bCs/>
          <w:lang w:val="sk-SK"/>
        </w:rPr>
        <w:t>, porucha jasného videnia,</w:t>
      </w:r>
      <w:r w:rsidRPr="00617635">
        <w:rPr>
          <w:rFonts w:ascii="Times New Roman" w:eastAsia="TimesNewRoman,Bold" w:hAnsi="Times New Roman"/>
          <w:bCs/>
          <w:lang w:val="sk-SK"/>
        </w:rPr>
        <w:t xml:space="preserve"> citlivosť na svetlo, slzenie očí, búšenie srdca, zrýchlený pulz, vysoký krvný tlak, nízky krvný tlak, bolesť svalov, pocit ospalosti, znížená citlivosť na dotyk, závrat, zvonenie v ušiach, sucho v ústach, nepriechodné alebo </w:t>
      </w:r>
      <w:r w:rsidR="004B2CA5">
        <w:rPr>
          <w:rFonts w:ascii="Times New Roman" w:eastAsia="TimesNewRoman,Bold" w:hAnsi="Times New Roman"/>
          <w:bCs/>
          <w:lang w:val="sk-SK"/>
        </w:rPr>
        <w:t>upchaté</w:t>
      </w:r>
      <w:r w:rsidRPr="00617635">
        <w:rPr>
          <w:rFonts w:ascii="Times New Roman" w:eastAsia="TimesNewRoman,Bold" w:hAnsi="Times New Roman"/>
          <w:bCs/>
          <w:lang w:val="sk-SK"/>
        </w:rPr>
        <w:t xml:space="preserve"> </w:t>
      </w:r>
      <w:proofErr w:type="spellStart"/>
      <w:r w:rsidR="004B2CA5">
        <w:rPr>
          <w:rFonts w:ascii="Times New Roman" w:eastAsia="TimesNewRoman,Bold" w:hAnsi="Times New Roman"/>
          <w:bCs/>
          <w:lang w:val="sk-SK"/>
        </w:rPr>
        <w:t>pri</w:t>
      </w:r>
      <w:r w:rsidRPr="00617635">
        <w:rPr>
          <w:rFonts w:ascii="Times New Roman" w:eastAsia="TimesNewRoman,Bold" w:hAnsi="Times New Roman"/>
          <w:bCs/>
          <w:lang w:val="sk-SK"/>
        </w:rPr>
        <w:t>nosové</w:t>
      </w:r>
      <w:proofErr w:type="spellEnd"/>
      <w:r w:rsidRPr="00617635">
        <w:rPr>
          <w:rFonts w:ascii="Times New Roman" w:eastAsia="TimesNewRoman,Bold" w:hAnsi="Times New Roman"/>
          <w:bCs/>
          <w:lang w:val="sk-SK"/>
        </w:rPr>
        <w:t xml:space="preserve"> dutiny, zápal sliznice nosa (príznaky zahŕňajú nádchu, kýchanie a </w:t>
      </w:r>
      <w:r w:rsidR="004B2CA5">
        <w:rPr>
          <w:rFonts w:ascii="Times New Roman" w:eastAsia="TimesNewRoman,Bold" w:hAnsi="Times New Roman"/>
          <w:bCs/>
          <w:lang w:val="sk-SK"/>
        </w:rPr>
        <w:t>upchatý</w:t>
      </w:r>
      <w:r w:rsidRPr="00617635">
        <w:rPr>
          <w:rFonts w:ascii="Times New Roman" w:eastAsia="TimesNewRoman,Bold" w:hAnsi="Times New Roman"/>
          <w:bCs/>
          <w:lang w:val="sk-SK"/>
        </w:rPr>
        <w:t xml:space="preserve"> nos), bolesť v hornej časti brucha, </w:t>
      </w:r>
      <w:proofErr w:type="spellStart"/>
      <w:r w:rsidRPr="00617635">
        <w:rPr>
          <w:rFonts w:ascii="Times New Roman" w:eastAsia="TimesNewRoman,Bold" w:hAnsi="Times New Roman"/>
          <w:bCs/>
          <w:lang w:val="sk-SK"/>
        </w:rPr>
        <w:t>gastroezof</w:t>
      </w:r>
      <w:r w:rsidR="004B2CA5">
        <w:rPr>
          <w:rFonts w:ascii="Times New Roman" w:eastAsia="TimesNewRoman,Bold" w:hAnsi="Times New Roman"/>
          <w:bCs/>
          <w:lang w:val="sk-SK"/>
        </w:rPr>
        <w:t>ágová</w:t>
      </w:r>
      <w:proofErr w:type="spellEnd"/>
      <w:r w:rsidRPr="00617635">
        <w:rPr>
          <w:rFonts w:ascii="Times New Roman" w:eastAsia="TimesNewRoman,Bold" w:hAnsi="Times New Roman"/>
          <w:bCs/>
          <w:lang w:val="sk-SK"/>
        </w:rPr>
        <w:t xml:space="preserve"> </w:t>
      </w:r>
      <w:proofErr w:type="spellStart"/>
      <w:r w:rsidRPr="00617635">
        <w:rPr>
          <w:rFonts w:ascii="Times New Roman" w:eastAsia="TimesNewRoman,Bold" w:hAnsi="Times New Roman"/>
          <w:bCs/>
          <w:lang w:val="sk-SK"/>
        </w:rPr>
        <w:t>reflux</w:t>
      </w:r>
      <w:r w:rsidR="004B2CA5">
        <w:rPr>
          <w:rFonts w:ascii="Times New Roman" w:eastAsia="TimesNewRoman,Bold" w:hAnsi="Times New Roman"/>
          <w:bCs/>
          <w:lang w:val="sk-SK"/>
        </w:rPr>
        <w:t>ová</w:t>
      </w:r>
      <w:proofErr w:type="spellEnd"/>
      <w:r w:rsidRPr="00617635">
        <w:rPr>
          <w:rFonts w:ascii="Times New Roman" w:eastAsia="TimesNewRoman,Bold" w:hAnsi="Times New Roman"/>
          <w:bCs/>
          <w:lang w:val="sk-SK"/>
        </w:rPr>
        <w:t xml:space="preserve"> choroba (príznaky zahŕňajú pálenie záhy), krv v moči, bolesť v rukách alebo v nohách, krvácanie z nosa, pocit horúčavy a pocit únavy.</w:t>
      </w:r>
    </w:p>
    <w:p w14:paraId="5D53AC91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5481C108" w14:textId="48602913" w:rsidR="00A00C11" w:rsidRPr="00617635" w:rsidRDefault="00A00C11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Cs/>
          <w:lang w:val="sk-SK"/>
        </w:rPr>
      </w:pPr>
      <w:r w:rsidRPr="00617635">
        <w:rPr>
          <w:rFonts w:ascii="Times New Roman" w:eastAsia="TimesNewRoman,Bold" w:hAnsi="Times New Roman"/>
          <w:b/>
          <w:bCs/>
          <w:lang w:val="sk-SK"/>
        </w:rPr>
        <w:t xml:space="preserve">Zriedkavé </w:t>
      </w:r>
      <w:r w:rsidRPr="00617635">
        <w:rPr>
          <w:rFonts w:ascii="Times New Roman" w:eastAsia="TimesNewRoman,Bold" w:hAnsi="Times New Roman"/>
          <w:bCs/>
          <w:lang w:val="sk-SK"/>
        </w:rPr>
        <w:t>(môžu postih</w:t>
      </w:r>
      <w:r w:rsidR="004B2CA5">
        <w:rPr>
          <w:rFonts w:ascii="Times New Roman" w:eastAsia="TimesNewRoman,Bold" w:hAnsi="Times New Roman"/>
          <w:bCs/>
          <w:lang w:val="sk-SK"/>
        </w:rPr>
        <w:t>ovať</w:t>
      </w:r>
      <w:r w:rsidRPr="00617635">
        <w:rPr>
          <w:rFonts w:ascii="Times New Roman" w:eastAsia="TimesNewRoman,Bold" w:hAnsi="Times New Roman"/>
          <w:bCs/>
          <w:lang w:val="sk-SK"/>
        </w:rPr>
        <w:t xml:space="preserve"> menej </w:t>
      </w:r>
      <w:r w:rsidR="00341466">
        <w:rPr>
          <w:rFonts w:ascii="Times New Roman" w:eastAsia="TimesNewRoman,Bold" w:hAnsi="Times New Roman"/>
          <w:bCs/>
          <w:lang w:val="sk-SK"/>
        </w:rPr>
        <w:t xml:space="preserve">ako 1 </w:t>
      </w:r>
      <w:r w:rsidRPr="00617635">
        <w:rPr>
          <w:rFonts w:ascii="Times New Roman" w:eastAsia="TimesNewRoman,Bold" w:hAnsi="Times New Roman"/>
          <w:bCs/>
          <w:lang w:val="sk-SK"/>
        </w:rPr>
        <w:t>z</w:t>
      </w:r>
      <w:r w:rsidR="00341466">
        <w:rPr>
          <w:rFonts w:ascii="Times New Roman" w:eastAsia="TimesNewRoman,Bold" w:hAnsi="Times New Roman"/>
          <w:bCs/>
          <w:lang w:val="sk-SK"/>
        </w:rPr>
        <w:t> </w:t>
      </w:r>
      <w:r w:rsidRPr="00617635">
        <w:rPr>
          <w:rFonts w:ascii="Times New Roman" w:eastAsia="TimesNewRoman,Bold" w:hAnsi="Times New Roman"/>
          <w:bCs/>
          <w:lang w:val="sk-SK"/>
        </w:rPr>
        <w:t>1</w:t>
      </w:r>
      <w:r w:rsidR="00341466">
        <w:rPr>
          <w:rFonts w:ascii="Times New Roman" w:eastAsia="TimesNewRoman,Bold" w:hAnsi="Times New Roman"/>
          <w:bCs/>
          <w:lang w:val="sk-SK"/>
        </w:rPr>
        <w:t xml:space="preserve"> </w:t>
      </w:r>
      <w:r w:rsidRPr="00617635">
        <w:rPr>
          <w:rFonts w:ascii="Times New Roman" w:eastAsia="TimesNewRoman,Bold" w:hAnsi="Times New Roman"/>
          <w:bCs/>
          <w:lang w:val="sk-SK"/>
        </w:rPr>
        <w:t xml:space="preserve">000 osôb): mdloba, </w:t>
      </w:r>
      <w:r w:rsidR="001F1308" w:rsidRPr="00617635">
        <w:rPr>
          <w:rFonts w:ascii="Times New Roman" w:eastAsia="TimesNewRoman" w:hAnsi="Times New Roman"/>
          <w:lang w:val="sk-SK"/>
        </w:rPr>
        <w:t>náhl</w:t>
      </w:r>
      <w:r w:rsidR="001F1308">
        <w:rPr>
          <w:rFonts w:ascii="Times New Roman" w:eastAsia="TimesNewRoman" w:hAnsi="Times New Roman"/>
          <w:lang w:val="sk-SK"/>
        </w:rPr>
        <w:t>a</w:t>
      </w:r>
      <w:r w:rsidR="001F1308" w:rsidRPr="00617635">
        <w:rPr>
          <w:rFonts w:ascii="Times New Roman" w:eastAsia="TimesNewRoman" w:hAnsi="Times New Roman"/>
          <w:lang w:val="sk-SK"/>
        </w:rPr>
        <w:t xml:space="preserve"> cievn</w:t>
      </w:r>
      <w:r w:rsidR="001F1308">
        <w:rPr>
          <w:rFonts w:ascii="Times New Roman" w:eastAsia="TimesNewRoman" w:hAnsi="Times New Roman"/>
          <w:lang w:val="sk-SK"/>
        </w:rPr>
        <w:t>a</w:t>
      </w:r>
      <w:r w:rsidR="001F1308" w:rsidRPr="00617635">
        <w:rPr>
          <w:rFonts w:ascii="Times New Roman" w:eastAsia="TimesNewRoman" w:hAnsi="Times New Roman"/>
          <w:lang w:val="sk-SK"/>
        </w:rPr>
        <w:t xml:space="preserve"> mozgov</w:t>
      </w:r>
      <w:r w:rsidR="001F1308">
        <w:rPr>
          <w:rFonts w:ascii="Times New Roman" w:eastAsia="TimesNewRoman" w:hAnsi="Times New Roman"/>
          <w:lang w:val="sk-SK"/>
        </w:rPr>
        <w:t>á</w:t>
      </w:r>
      <w:r w:rsidR="001F1308" w:rsidRPr="00617635">
        <w:rPr>
          <w:rFonts w:ascii="Times New Roman" w:eastAsia="TimesNewRoman" w:hAnsi="Times New Roman"/>
          <w:lang w:val="sk-SK"/>
        </w:rPr>
        <w:t xml:space="preserve"> príhod</w:t>
      </w:r>
      <w:r w:rsidR="001F1308">
        <w:rPr>
          <w:rFonts w:ascii="Times New Roman" w:eastAsia="TimesNewRoman" w:hAnsi="Times New Roman"/>
          <w:lang w:val="sk-SK"/>
        </w:rPr>
        <w:t>a</w:t>
      </w:r>
      <w:r w:rsidRPr="00617635">
        <w:rPr>
          <w:rFonts w:ascii="Times New Roman" w:eastAsia="TimesNewRoman,Bold" w:hAnsi="Times New Roman"/>
          <w:bCs/>
          <w:lang w:val="sk-SK"/>
        </w:rPr>
        <w:t xml:space="preserve">, srdcový </w:t>
      </w:r>
      <w:r w:rsidR="00E30898">
        <w:rPr>
          <w:rFonts w:ascii="Times New Roman" w:eastAsia="TimesNewRoman,Bold" w:hAnsi="Times New Roman"/>
          <w:bCs/>
          <w:lang w:val="sk-SK"/>
        </w:rPr>
        <w:t>infarkt</w:t>
      </w:r>
      <w:r w:rsidRPr="00617635">
        <w:rPr>
          <w:rFonts w:ascii="Times New Roman" w:eastAsia="TimesNewRoman,Bold" w:hAnsi="Times New Roman"/>
          <w:bCs/>
          <w:lang w:val="sk-SK"/>
        </w:rPr>
        <w:t>, nepravidelná činnosť srdca, dočasne znížen</w:t>
      </w:r>
      <w:r w:rsidR="00AD07DC">
        <w:rPr>
          <w:rFonts w:ascii="Times New Roman" w:eastAsia="TimesNewRoman,Bold" w:hAnsi="Times New Roman"/>
          <w:bCs/>
          <w:lang w:val="sk-SK"/>
        </w:rPr>
        <w:t>é</w:t>
      </w:r>
      <w:r w:rsidRPr="00617635">
        <w:rPr>
          <w:rFonts w:ascii="Times New Roman" w:eastAsia="TimesNewRoman,Bold" w:hAnsi="Times New Roman"/>
          <w:bCs/>
          <w:lang w:val="sk-SK"/>
        </w:rPr>
        <w:t xml:space="preserve"> pr</w:t>
      </w:r>
      <w:r w:rsidR="00AD07DC">
        <w:rPr>
          <w:rFonts w:ascii="Times New Roman" w:eastAsia="TimesNewRoman,Bold" w:hAnsi="Times New Roman"/>
          <w:bCs/>
          <w:lang w:val="sk-SK"/>
        </w:rPr>
        <w:t xml:space="preserve">údenie </w:t>
      </w:r>
      <w:r w:rsidRPr="00617635">
        <w:rPr>
          <w:rFonts w:ascii="Times New Roman" w:eastAsia="TimesNewRoman,Bold" w:hAnsi="Times New Roman"/>
          <w:bCs/>
          <w:lang w:val="sk-SK"/>
        </w:rPr>
        <w:t xml:space="preserve">krvi do častí mozgu, </w:t>
      </w:r>
      <w:r w:rsidRPr="003A6E06">
        <w:rPr>
          <w:rFonts w:ascii="Times New Roman" w:eastAsia="TimesNewRoman,Bold" w:hAnsi="Times New Roman"/>
          <w:bCs/>
          <w:lang w:val="sk-SK"/>
        </w:rPr>
        <w:t>zvieravý pocit v hrdle,</w:t>
      </w:r>
      <w:r w:rsidRPr="00617635">
        <w:rPr>
          <w:rFonts w:ascii="Times New Roman" w:eastAsia="TimesNewRoman,Bold" w:hAnsi="Times New Roman"/>
          <w:bCs/>
          <w:lang w:val="sk-SK"/>
        </w:rPr>
        <w:t xml:space="preserve"> znecitlivenie úst, krvácanie </w:t>
      </w:r>
      <w:r w:rsidR="003A6E06">
        <w:rPr>
          <w:rFonts w:ascii="Times New Roman" w:eastAsia="TimesNewRoman,Bold" w:hAnsi="Times New Roman"/>
          <w:bCs/>
          <w:lang w:val="sk-SK"/>
        </w:rPr>
        <w:t>v zadnej časti oka</w:t>
      </w:r>
      <w:r w:rsidRPr="00617635">
        <w:rPr>
          <w:rFonts w:ascii="Times New Roman" w:eastAsia="TimesNewRoman,Bold" w:hAnsi="Times New Roman"/>
          <w:bCs/>
          <w:lang w:val="sk-SK"/>
        </w:rPr>
        <w:t xml:space="preserve">, dvojité videnie, znížená ostrosť zraku, nezvyčajný pocit v oku, opuch oka alebo očného viečka, </w:t>
      </w:r>
      <w:r w:rsidR="003A6E06">
        <w:rPr>
          <w:rFonts w:ascii="Times New Roman" w:eastAsia="TimesNewRoman,Bold" w:hAnsi="Times New Roman"/>
          <w:bCs/>
          <w:lang w:val="sk-SK"/>
        </w:rPr>
        <w:t xml:space="preserve">videnie </w:t>
      </w:r>
      <w:r w:rsidRPr="00617635">
        <w:rPr>
          <w:rFonts w:ascii="Times New Roman" w:eastAsia="TimesNewRoman,Bold" w:hAnsi="Times New Roman"/>
          <w:bCs/>
          <w:lang w:val="sk-SK"/>
        </w:rPr>
        <w:t>mal</w:t>
      </w:r>
      <w:r w:rsidR="003A6E06">
        <w:rPr>
          <w:rFonts w:ascii="Times New Roman" w:eastAsia="TimesNewRoman,Bold" w:hAnsi="Times New Roman"/>
          <w:bCs/>
          <w:lang w:val="sk-SK"/>
        </w:rPr>
        <w:t>ých</w:t>
      </w:r>
      <w:r w:rsidRPr="00617635">
        <w:rPr>
          <w:rFonts w:ascii="Times New Roman" w:eastAsia="TimesNewRoman,Bold" w:hAnsi="Times New Roman"/>
          <w:bCs/>
          <w:lang w:val="sk-SK"/>
        </w:rPr>
        <w:t xml:space="preserve"> čiasto</w:t>
      </w:r>
      <w:r w:rsidR="003A6E06">
        <w:rPr>
          <w:rFonts w:ascii="Times New Roman" w:eastAsia="TimesNewRoman,Bold" w:hAnsi="Times New Roman"/>
          <w:bCs/>
          <w:lang w:val="sk-SK"/>
        </w:rPr>
        <w:t>čiek</w:t>
      </w:r>
      <w:r w:rsidRPr="00617635">
        <w:rPr>
          <w:rFonts w:ascii="Times New Roman" w:eastAsia="TimesNewRoman,Bold" w:hAnsi="Times New Roman"/>
          <w:bCs/>
          <w:lang w:val="sk-SK"/>
        </w:rPr>
        <w:t xml:space="preserve"> alebo bod</w:t>
      </w:r>
      <w:r w:rsidR="003A6E06">
        <w:rPr>
          <w:rFonts w:ascii="Times New Roman" w:eastAsia="TimesNewRoman,Bold" w:hAnsi="Times New Roman"/>
          <w:bCs/>
          <w:lang w:val="sk-SK"/>
        </w:rPr>
        <w:t>iek</w:t>
      </w:r>
      <w:r w:rsidRPr="00617635">
        <w:rPr>
          <w:rFonts w:ascii="Times New Roman" w:eastAsia="TimesNewRoman,Bold" w:hAnsi="Times New Roman"/>
          <w:bCs/>
          <w:lang w:val="sk-SK"/>
        </w:rPr>
        <w:t>, videnie žiary okolo svetiel, rozšírenie očnej zren</w:t>
      </w:r>
      <w:r w:rsidR="003A6E06">
        <w:rPr>
          <w:rFonts w:ascii="Times New Roman" w:eastAsia="TimesNewRoman,Bold" w:hAnsi="Times New Roman"/>
          <w:bCs/>
          <w:lang w:val="sk-SK"/>
        </w:rPr>
        <w:t>ice</w:t>
      </w:r>
      <w:r w:rsidRPr="00617635">
        <w:rPr>
          <w:rFonts w:ascii="Times New Roman" w:eastAsia="TimesNewRoman,Bold" w:hAnsi="Times New Roman"/>
          <w:bCs/>
          <w:lang w:val="sk-SK"/>
        </w:rPr>
        <w:t xml:space="preserve">, zmena zafarbenia očného bielka, krvácanie v penise, prítomnosť krvi v </w:t>
      </w:r>
      <w:proofErr w:type="spellStart"/>
      <w:r w:rsidRPr="00617635">
        <w:rPr>
          <w:rFonts w:ascii="Times New Roman" w:eastAsia="TimesNewRoman,Bold" w:hAnsi="Times New Roman"/>
          <w:bCs/>
          <w:lang w:val="sk-SK"/>
        </w:rPr>
        <w:t>ejakuláte</w:t>
      </w:r>
      <w:proofErr w:type="spellEnd"/>
      <w:r w:rsidRPr="00617635">
        <w:rPr>
          <w:rFonts w:ascii="Times New Roman" w:eastAsia="TimesNewRoman,Bold" w:hAnsi="Times New Roman"/>
          <w:bCs/>
          <w:lang w:val="sk-SK"/>
        </w:rPr>
        <w:t>, sucho v nose, opuch vo vnútri nosa, pocit podráždenia a náhly pokles alebo stratu sluchu.</w:t>
      </w:r>
    </w:p>
    <w:p w14:paraId="6E1031EE" w14:textId="47C8B929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74840566" w14:textId="68AD2E0F" w:rsidR="004A2BD9" w:rsidRPr="00617635" w:rsidRDefault="009948C7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 w:bidi="sk-SK"/>
        </w:rPr>
        <w:lastRenderedPageBreak/>
        <w:t xml:space="preserve">Na základe skúseností so </w:t>
      </w:r>
      <w:proofErr w:type="spellStart"/>
      <w:r w:rsidRPr="00617635">
        <w:rPr>
          <w:rFonts w:ascii="Times New Roman" w:eastAsia="TimesNewRoman" w:hAnsi="Times New Roman"/>
          <w:lang w:val="sk-SK" w:bidi="sk-SK"/>
        </w:rPr>
        <w:t>sildenafilom</w:t>
      </w:r>
      <w:proofErr w:type="spellEnd"/>
      <w:r w:rsidRPr="00617635">
        <w:rPr>
          <w:rFonts w:ascii="Times New Roman" w:eastAsia="TimesNewRoman" w:hAnsi="Times New Roman"/>
          <w:lang w:val="sk-SK" w:bidi="sk-SK"/>
        </w:rPr>
        <w:t xml:space="preserve"> po uvedení na trh</w:t>
      </w:r>
      <w:r w:rsidR="00E55BA2" w:rsidRPr="00617635">
        <w:rPr>
          <w:rFonts w:ascii="Times New Roman" w:eastAsia="TimesNewRoman" w:hAnsi="Times New Roman"/>
          <w:lang w:val="sk-SK"/>
        </w:rPr>
        <w:t xml:space="preserve"> </w:t>
      </w:r>
      <w:r w:rsidR="003D15AC" w:rsidRPr="00617635">
        <w:rPr>
          <w:rFonts w:ascii="Times New Roman" w:eastAsia="TimesNewRoman" w:hAnsi="Times New Roman"/>
          <w:lang w:val="sk-SK"/>
        </w:rPr>
        <w:t xml:space="preserve">boli zriedkavo hlásené prípady nestabilnej </w:t>
      </w:r>
      <w:r w:rsidR="00AD07DC">
        <w:rPr>
          <w:rFonts w:ascii="Times New Roman" w:eastAsia="TimesNewRoman" w:hAnsi="Times New Roman"/>
          <w:lang w:val="sk-SK"/>
        </w:rPr>
        <w:t xml:space="preserve">srdcovej </w:t>
      </w:r>
      <w:r w:rsidR="003D15AC" w:rsidRPr="00617635">
        <w:rPr>
          <w:rFonts w:ascii="Times New Roman" w:eastAsia="TimesNewRoman" w:hAnsi="Times New Roman"/>
          <w:lang w:val="sk-SK"/>
        </w:rPr>
        <w:t>angíny</w:t>
      </w:r>
      <w:r w:rsidR="00AD07DC">
        <w:rPr>
          <w:rFonts w:ascii="Times New Roman" w:eastAsia="TimesNewRoman" w:hAnsi="Times New Roman"/>
          <w:lang w:val="sk-SK"/>
        </w:rPr>
        <w:t xml:space="preserve"> </w:t>
      </w:r>
      <w:r w:rsidR="003D15AC" w:rsidRPr="00617635">
        <w:rPr>
          <w:rFonts w:ascii="Times New Roman" w:eastAsia="TimesNewRoman" w:hAnsi="Times New Roman"/>
          <w:lang w:val="sk-SK"/>
        </w:rPr>
        <w:t>(ochorenie srdca) a náhlej smrti. Čo je dôležité, väčšina</w:t>
      </w:r>
      <w:r w:rsidR="00AD07DC">
        <w:rPr>
          <w:rFonts w:ascii="Times New Roman" w:eastAsia="TimesNewRoman" w:hAnsi="Times New Roman"/>
          <w:lang w:val="sk-SK"/>
        </w:rPr>
        <w:t xml:space="preserve"> mužov, </w:t>
      </w:r>
      <w:r w:rsidR="003D15AC" w:rsidRPr="00617635">
        <w:rPr>
          <w:rFonts w:ascii="Times New Roman" w:eastAsia="TimesNewRoman" w:hAnsi="Times New Roman"/>
          <w:lang w:val="sk-SK"/>
        </w:rPr>
        <w:t xml:space="preserve">nie </w:t>
      </w:r>
      <w:r w:rsidR="00AD07DC">
        <w:rPr>
          <w:rFonts w:ascii="Times New Roman" w:eastAsia="TimesNewRoman" w:hAnsi="Times New Roman"/>
          <w:lang w:val="sk-SK"/>
        </w:rPr>
        <w:t xml:space="preserve">však </w:t>
      </w:r>
      <w:r w:rsidR="003D15AC" w:rsidRPr="00617635">
        <w:rPr>
          <w:rFonts w:ascii="Times New Roman" w:eastAsia="TimesNewRoman" w:hAnsi="Times New Roman"/>
          <w:lang w:val="sk-SK"/>
        </w:rPr>
        <w:t xml:space="preserve">všetci, </w:t>
      </w:r>
      <w:r w:rsidR="00AD07DC">
        <w:rPr>
          <w:rFonts w:ascii="Times New Roman" w:eastAsia="TimesNewRoman" w:hAnsi="Times New Roman"/>
          <w:lang w:val="sk-SK"/>
        </w:rPr>
        <w:t>u </w:t>
      </w:r>
      <w:r w:rsidR="003D15AC" w:rsidRPr="00617635">
        <w:rPr>
          <w:rFonts w:ascii="Times New Roman" w:eastAsia="TimesNewRoman" w:hAnsi="Times New Roman"/>
          <w:lang w:val="sk-SK"/>
        </w:rPr>
        <w:t>ktor</w:t>
      </w:r>
      <w:r w:rsidR="00AD07DC">
        <w:rPr>
          <w:rFonts w:ascii="Times New Roman" w:eastAsia="TimesNewRoman" w:hAnsi="Times New Roman"/>
          <w:lang w:val="sk-SK"/>
        </w:rPr>
        <w:t xml:space="preserve">ých sa objavili </w:t>
      </w:r>
      <w:r w:rsidR="003D15AC" w:rsidRPr="00617635">
        <w:rPr>
          <w:rFonts w:ascii="Times New Roman" w:eastAsia="TimesNewRoman" w:hAnsi="Times New Roman"/>
          <w:lang w:val="sk-SK"/>
        </w:rPr>
        <w:t xml:space="preserve">tieto vedľajšie účinky, mala problémy so srdcom ešte pred užitím tohto lieku. Preto nie je možné určiť, či tieto príhody priamo súviseli </w:t>
      </w:r>
      <w:r w:rsidR="003D15AC" w:rsidRPr="00617635">
        <w:rPr>
          <w:rFonts w:ascii="Times New Roman" w:eastAsia="TimesNewRoman,Bold" w:hAnsi="Times New Roman"/>
          <w:bCs/>
          <w:lang w:val="sk-SK"/>
        </w:rPr>
        <w:t xml:space="preserve">so </w:t>
      </w:r>
      <w:proofErr w:type="spellStart"/>
      <w:r w:rsidR="003D15AC" w:rsidRPr="00617635">
        <w:rPr>
          <w:rFonts w:ascii="Times New Roman" w:eastAsia="TimesNewRoman,Bold" w:hAnsi="Times New Roman"/>
          <w:bCs/>
          <w:lang w:val="sk-SK"/>
        </w:rPr>
        <w:t>sildenafilom</w:t>
      </w:r>
      <w:proofErr w:type="spellEnd"/>
      <w:r w:rsidR="003D15AC" w:rsidRPr="00617635">
        <w:rPr>
          <w:rFonts w:ascii="Times New Roman" w:eastAsia="TimesNewRoman" w:hAnsi="Times New Roman"/>
          <w:lang w:val="sk-SK"/>
        </w:rPr>
        <w:t>.</w:t>
      </w:r>
    </w:p>
    <w:p w14:paraId="52059055" w14:textId="77777777" w:rsidR="004A2BD9" w:rsidRPr="00617635" w:rsidRDefault="004A2BD9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11EACCEF" w14:textId="77777777" w:rsidR="008B4999" w:rsidRPr="00617635" w:rsidRDefault="008B4999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NewRoman,Bold" w:hAnsi="Times New Roman"/>
          <w:b/>
          <w:bCs/>
          <w:lang w:val="sk-SK"/>
        </w:rPr>
        <w:t>Hlásenie vedľajších účinkov</w:t>
      </w:r>
    </w:p>
    <w:p w14:paraId="2ED6FA3A" w14:textId="78910AA1" w:rsidR="00E55BA2" w:rsidRPr="00617635" w:rsidRDefault="0099598E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Ak sa u vás vyskytne akýkoľvek vedľajší účinok, obráťte sa na svojho lekára, lekárnika alebo zdravotnú sestru. To sa týka aj akýchkoľvek vedľajších účinkov, ktoré nie sú uvedené v tejto písomnej informácii. Vedľajšie účinky môžete hlásiť aj priamo </w:t>
      </w:r>
      <w:r w:rsidR="008B4999" w:rsidRPr="00617635">
        <w:rPr>
          <w:rFonts w:ascii="Times New Roman" w:eastAsia="TimesNewRoman" w:hAnsi="Times New Roman"/>
          <w:lang w:val="sk-SK"/>
        </w:rPr>
        <w:t xml:space="preserve">na </w:t>
      </w:r>
      <w:r w:rsidR="009D5427" w:rsidRPr="00727C2C">
        <w:rPr>
          <w:rFonts w:ascii="Times New Roman" w:hAnsi="Times New Roman"/>
          <w:noProof/>
          <w:highlight w:val="lightGray"/>
        </w:rPr>
        <w:t>národné centrum hlásenia uvedené v </w:t>
      </w:r>
      <w:hyperlink r:id="rId15" w:history="1">
        <w:r w:rsidR="009D5427" w:rsidRPr="00727C2C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="009D5427" w:rsidRPr="00727C2C">
        <w:rPr>
          <w:rFonts w:ascii="Times New Roman" w:hAnsi="Times New Roman"/>
          <w:noProof/>
          <w:highlight w:val="lightGray"/>
        </w:rPr>
        <w:t>.</w:t>
      </w:r>
      <w:r w:rsidR="009D5427">
        <w:rPr>
          <w:rFonts w:ascii="Times New Roman" w:hAnsi="Times New Roman"/>
          <w:color w:val="008000"/>
        </w:rPr>
        <w:t xml:space="preserve"> </w:t>
      </w:r>
      <w:r w:rsidR="008B4999" w:rsidRPr="00617635">
        <w:rPr>
          <w:rFonts w:ascii="Times New Roman" w:eastAsia="TimesNewRoman" w:hAnsi="Times New Roman"/>
          <w:lang w:val="sk-SK"/>
        </w:rPr>
        <w:t>Hlásením vedľajších účinkov môžete prispieť k získaniu ďalších informácií o bezpečnosti tohto lieku.</w:t>
      </w:r>
    </w:p>
    <w:p w14:paraId="084A5F50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2837242E" w14:textId="77777777" w:rsidR="007410C3" w:rsidRPr="00617635" w:rsidRDefault="007410C3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6673C150" w14:textId="027D294B" w:rsidR="00E55BA2" w:rsidRPr="00617635" w:rsidRDefault="00FA1431" w:rsidP="00727C2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 New Roman" w:hAnsi="Times New Roman"/>
          <w:b/>
          <w:lang w:val="sk-SK"/>
        </w:rPr>
        <w:t>Ako uchovávať</w:t>
      </w:r>
      <w:r w:rsidRPr="00617635">
        <w:rPr>
          <w:rFonts w:ascii="Times New Roman" w:eastAsia="Times New Roman" w:hAnsi="Times New Roman"/>
          <w:b/>
          <w:spacing w:val="-2"/>
          <w:lang w:val="sk-SK"/>
        </w:rPr>
        <w:t xml:space="preserve"> </w:t>
      </w:r>
      <w:proofErr w:type="spellStart"/>
      <w:r w:rsidR="00FF027E" w:rsidRPr="00617635">
        <w:rPr>
          <w:rFonts w:ascii="Times New Roman" w:eastAsia="TimesNewRoman" w:hAnsi="Times New Roman"/>
          <w:b/>
          <w:lang w:val="sk-SK"/>
        </w:rPr>
        <w:t>Azurvig</w:t>
      </w:r>
      <w:proofErr w:type="spellEnd"/>
    </w:p>
    <w:p w14:paraId="01CC1AA5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0E26D3BB" w14:textId="2AAA0344" w:rsidR="00E55BA2" w:rsidRPr="00617635" w:rsidRDefault="00997F58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>Tento liek uchovávajte mimo dohľadu a dosahu detí.</w:t>
      </w:r>
    </w:p>
    <w:p w14:paraId="029571B9" w14:textId="6566C3B0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E3FF9A8" w14:textId="77777777" w:rsidR="00211327" w:rsidRPr="00211327" w:rsidRDefault="00211327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  <w:bookmarkStart w:id="4" w:name="_Hlk494449638"/>
      <w:r w:rsidRPr="00211327">
        <w:rPr>
          <w:rFonts w:ascii="Times New Roman" w:eastAsia="TimesNewRoman" w:hAnsi="Times New Roman"/>
          <w:lang w:val="sk-SK" w:bidi="sk-SK"/>
        </w:rPr>
        <w:t>Pre neotvorenú fľašu:</w:t>
      </w:r>
    </w:p>
    <w:p w14:paraId="175958A8" w14:textId="77777777" w:rsidR="00211327" w:rsidRPr="00211327" w:rsidRDefault="00211327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  <w:r w:rsidRPr="00211327">
        <w:rPr>
          <w:rFonts w:ascii="Times New Roman" w:eastAsia="TimesNewRoman" w:hAnsi="Times New Roman"/>
          <w:lang w:val="sk-SK" w:bidi="sk-SK"/>
        </w:rPr>
        <w:t>Uchovávajte pri teplote do 30 °C. Nepoužívajte tento liek po dátume exspirácie, ktorý je uvedený na škatuli a fľaši po EXP. Dátum exspirácie sa vzťahuje na posledný deň v danom mesiaci.</w:t>
      </w:r>
    </w:p>
    <w:p w14:paraId="59AAE877" w14:textId="77777777" w:rsidR="00211327" w:rsidRPr="00211327" w:rsidRDefault="00211327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</w:p>
    <w:p w14:paraId="0CA5095B" w14:textId="77777777" w:rsidR="00211327" w:rsidRPr="00211327" w:rsidRDefault="00211327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  <w:r w:rsidRPr="00211327">
        <w:rPr>
          <w:rFonts w:ascii="Times New Roman" w:eastAsia="TimesNewRoman" w:hAnsi="Times New Roman"/>
          <w:lang w:val="sk-SK" w:bidi="sk-SK"/>
        </w:rPr>
        <w:t>Po prvom otvorení:</w:t>
      </w:r>
    </w:p>
    <w:p w14:paraId="32649FA8" w14:textId="074CA7BA" w:rsidR="00211327" w:rsidRPr="00211327" w:rsidRDefault="003A6E06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  <w:r>
        <w:rPr>
          <w:rFonts w:ascii="Times New Roman" w:eastAsia="TimesNewRoman" w:hAnsi="Times New Roman"/>
          <w:lang w:val="sk-SK" w:bidi="sk-SK"/>
        </w:rPr>
        <w:t>P</w:t>
      </w:r>
      <w:r w:rsidR="00211327" w:rsidRPr="00211327">
        <w:rPr>
          <w:rFonts w:ascii="Times New Roman" w:eastAsia="TimesNewRoman" w:hAnsi="Times New Roman"/>
          <w:lang w:val="sk-SK" w:bidi="sk-SK"/>
        </w:rPr>
        <w:t>o prvom otvorení</w:t>
      </w:r>
      <w:r>
        <w:rPr>
          <w:rFonts w:ascii="Times New Roman" w:eastAsia="TimesNewRoman" w:hAnsi="Times New Roman"/>
          <w:lang w:val="sk-SK" w:bidi="sk-SK"/>
        </w:rPr>
        <w:t xml:space="preserve"> používajte 1 rok</w:t>
      </w:r>
      <w:r w:rsidR="00211327" w:rsidRPr="00211327">
        <w:rPr>
          <w:rFonts w:ascii="Times New Roman" w:eastAsia="TimesNewRoman" w:hAnsi="Times New Roman"/>
          <w:lang w:val="sk-SK" w:bidi="sk-SK"/>
        </w:rPr>
        <w:t>. Uchovávajte pri teplote do 30 °C.</w:t>
      </w:r>
    </w:p>
    <w:p w14:paraId="594DC154" w14:textId="77777777" w:rsidR="00211327" w:rsidRPr="00211327" w:rsidRDefault="00211327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</w:p>
    <w:p w14:paraId="314297EE" w14:textId="22CB4025" w:rsidR="00E55BA2" w:rsidRPr="00617635" w:rsidRDefault="00211327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 w:bidi="sk-SK"/>
        </w:rPr>
        <w:t xml:space="preserve">Fľašu vždy </w:t>
      </w:r>
      <w:r w:rsidR="003A6E06">
        <w:rPr>
          <w:rFonts w:ascii="Times New Roman" w:eastAsia="TimesNewRoman" w:hAnsi="Times New Roman"/>
          <w:lang w:val="sk-SK" w:bidi="sk-SK"/>
        </w:rPr>
        <w:t xml:space="preserve">uchovávajte </w:t>
      </w:r>
      <w:r w:rsidRPr="00617635">
        <w:rPr>
          <w:rFonts w:ascii="Times New Roman" w:eastAsia="TimesNewRoman" w:hAnsi="Times New Roman"/>
          <w:lang w:val="sk-SK" w:bidi="sk-SK"/>
        </w:rPr>
        <w:t>vo zvislej vzpriamenej polohe.</w:t>
      </w:r>
      <w:r w:rsidR="00A52CEA" w:rsidRPr="00617635">
        <w:rPr>
          <w:rFonts w:ascii="Times New Roman" w:eastAsia="TimesNewRoman" w:hAnsi="Times New Roman"/>
          <w:lang w:val="sk-SK"/>
        </w:rPr>
        <w:t xml:space="preserve"> </w:t>
      </w:r>
    </w:p>
    <w:p w14:paraId="62CB4034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bookmarkEnd w:id="4"/>
    <w:p w14:paraId="2A6AF451" w14:textId="786C877E" w:rsidR="00E55BA2" w:rsidRPr="00617635" w:rsidRDefault="00997F58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Nelikvidujte lieky odpadovou vodou alebo domovým odpadom. </w:t>
      </w:r>
      <w:r w:rsidR="007A4574">
        <w:rPr>
          <w:rFonts w:ascii="Times New Roman" w:eastAsia="TimesNewRoman" w:hAnsi="Times New Roman"/>
          <w:lang w:val="sk-SK"/>
        </w:rPr>
        <w:t xml:space="preserve">Nepoužitý liek vráťte do lekárne. </w:t>
      </w:r>
      <w:r w:rsidRPr="00617635">
        <w:rPr>
          <w:rFonts w:ascii="Times New Roman" w:eastAsia="TimesNewRoman" w:hAnsi="Times New Roman"/>
          <w:lang w:val="sk-SK"/>
        </w:rPr>
        <w:t>Tieto opatrenia pomôžu chrániť životné prostredie.</w:t>
      </w:r>
    </w:p>
    <w:p w14:paraId="642B90B4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0CB9186E" w14:textId="77777777" w:rsidR="00EC26A5" w:rsidRPr="00617635" w:rsidRDefault="00EC26A5" w:rsidP="00727C2C">
      <w:pPr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2517F56E" w14:textId="7696DBE4" w:rsidR="00E55BA2" w:rsidRPr="00727C2C" w:rsidRDefault="00997F58" w:rsidP="00727C2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727C2C">
        <w:rPr>
          <w:rFonts w:ascii="Times New Roman" w:eastAsia="TimesNewRoman,Bold" w:hAnsi="Times New Roman"/>
          <w:b/>
          <w:bCs/>
          <w:lang w:val="sk-SK"/>
        </w:rPr>
        <w:t>Obsah balenia a ďalšie informácie</w:t>
      </w:r>
    </w:p>
    <w:p w14:paraId="232F451E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041A7597" w14:textId="03EF99EF" w:rsidR="00997F58" w:rsidRPr="00617635" w:rsidRDefault="00997F58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NewRoman,Bold" w:hAnsi="Times New Roman"/>
          <w:b/>
          <w:bCs/>
          <w:lang w:val="sk-SK"/>
        </w:rPr>
        <w:t xml:space="preserve">Čo </w:t>
      </w:r>
      <w:proofErr w:type="spellStart"/>
      <w:r w:rsidRPr="00617635">
        <w:rPr>
          <w:rFonts w:ascii="Times New Roman" w:eastAsia="TimesNewRoman" w:hAnsi="Times New Roman"/>
          <w:b/>
          <w:lang w:val="sk-SK"/>
        </w:rPr>
        <w:t>Azurvig</w:t>
      </w:r>
      <w:proofErr w:type="spellEnd"/>
      <w:r w:rsidRPr="00617635">
        <w:rPr>
          <w:rFonts w:ascii="Times New Roman" w:eastAsia="TimesNewRoman,Bold" w:hAnsi="Times New Roman"/>
          <w:b/>
          <w:bCs/>
          <w:lang w:val="sk-SK"/>
        </w:rPr>
        <w:t xml:space="preserve"> obsahuje</w:t>
      </w:r>
    </w:p>
    <w:p w14:paraId="62EA89C8" w14:textId="77777777" w:rsidR="00EC26A5" w:rsidRPr="00617635" w:rsidRDefault="00EC26A5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</w:p>
    <w:p w14:paraId="29475313" w14:textId="2C1DDB17" w:rsidR="00A64C10" w:rsidRPr="00617635" w:rsidRDefault="00A64C10" w:rsidP="00727C2C">
      <w:pPr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426"/>
        <w:contextualSpacing/>
        <w:jc w:val="left"/>
        <w:rPr>
          <w:rFonts w:ascii="Times New Roman" w:eastAsia="TimesNewRoman" w:hAnsi="Times New Roman"/>
          <w:lang w:val="sk-SK"/>
        </w:rPr>
      </w:pPr>
      <w:bookmarkStart w:id="5" w:name="_Hlk527029946"/>
      <w:r w:rsidRPr="00617635">
        <w:rPr>
          <w:rFonts w:ascii="Times New Roman" w:hAnsi="Times New Roman"/>
          <w:lang w:val="sk-SK"/>
        </w:rPr>
        <w:t xml:space="preserve">Liečivo je </w:t>
      </w:r>
      <w:proofErr w:type="spellStart"/>
      <w:r w:rsidRPr="00617635">
        <w:rPr>
          <w:rFonts w:ascii="Times New Roman" w:hAnsi="Times New Roman"/>
          <w:lang w:val="sk-SK"/>
        </w:rPr>
        <w:t>sildenafil</w:t>
      </w:r>
      <w:proofErr w:type="spellEnd"/>
      <w:r w:rsidRPr="00617635">
        <w:rPr>
          <w:rFonts w:ascii="Times New Roman" w:hAnsi="Times New Roman"/>
          <w:lang w:val="sk-SK"/>
        </w:rPr>
        <w:t xml:space="preserve">. Každý ml suspenzie obsahuje </w:t>
      </w:r>
      <w:proofErr w:type="spellStart"/>
      <w:r w:rsidRPr="00617635">
        <w:rPr>
          <w:rFonts w:ascii="Times New Roman" w:hAnsi="Times New Roman"/>
          <w:lang w:val="sk-SK"/>
        </w:rPr>
        <w:t>sildenafi</w:t>
      </w:r>
      <w:r w:rsidR="00F914BE">
        <w:rPr>
          <w:rFonts w:ascii="Times New Roman" w:hAnsi="Times New Roman"/>
          <w:lang w:val="sk-SK"/>
        </w:rPr>
        <w:t>lium</w:t>
      </w:r>
      <w:r w:rsidRPr="00617635">
        <w:rPr>
          <w:rFonts w:ascii="Times New Roman" w:hAnsi="Times New Roman"/>
          <w:lang w:val="sk-SK"/>
        </w:rPr>
        <w:t>citrát</w:t>
      </w:r>
      <w:proofErr w:type="spellEnd"/>
      <w:r w:rsidR="00F914BE">
        <w:rPr>
          <w:rFonts w:ascii="Times New Roman" w:hAnsi="Times New Roman"/>
          <w:lang w:val="sk-SK"/>
        </w:rPr>
        <w:t>, čo</w:t>
      </w:r>
      <w:r w:rsidRPr="00617635">
        <w:rPr>
          <w:rFonts w:ascii="Times New Roman" w:hAnsi="Times New Roman"/>
          <w:lang w:val="sk-SK"/>
        </w:rPr>
        <w:t xml:space="preserve"> zodpoved</w:t>
      </w:r>
      <w:r w:rsidR="00F914BE">
        <w:rPr>
          <w:rFonts w:ascii="Times New Roman" w:hAnsi="Times New Roman"/>
          <w:lang w:val="sk-SK"/>
        </w:rPr>
        <w:t>á</w:t>
      </w:r>
      <w:r w:rsidR="00C326E1">
        <w:rPr>
          <w:rFonts w:ascii="Times New Roman" w:hAnsi="Times New Roman"/>
          <w:lang w:val="sk-SK"/>
        </w:rPr>
        <w:t xml:space="preserve"> 25 mg </w:t>
      </w:r>
      <w:proofErr w:type="spellStart"/>
      <w:r w:rsidR="00C326E1">
        <w:rPr>
          <w:rFonts w:ascii="Times New Roman" w:hAnsi="Times New Roman"/>
          <w:lang w:val="sk-SK"/>
        </w:rPr>
        <w:t>sildenafilu</w:t>
      </w:r>
      <w:proofErr w:type="spellEnd"/>
      <w:r w:rsidR="00C326E1">
        <w:rPr>
          <w:rFonts w:ascii="Times New Roman" w:hAnsi="Times New Roman"/>
          <w:lang w:val="sk-SK"/>
        </w:rPr>
        <w:t xml:space="preserve"> (35,</w:t>
      </w:r>
      <w:r w:rsidR="00C326E1" w:rsidRPr="006A33AC">
        <w:rPr>
          <w:rFonts w:ascii="Times New Roman" w:hAnsi="Times New Roman"/>
          <w:lang w:val="sk-SK"/>
        </w:rPr>
        <w:t xml:space="preserve">1 mg vo forme </w:t>
      </w:r>
      <w:proofErr w:type="spellStart"/>
      <w:r w:rsidR="00C326E1" w:rsidRPr="006A33AC">
        <w:rPr>
          <w:rFonts w:ascii="Times New Roman" w:hAnsi="Times New Roman"/>
          <w:lang w:val="sk-SK"/>
        </w:rPr>
        <w:t>citrátovej</w:t>
      </w:r>
      <w:proofErr w:type="spellEnd"/>
      <w:r w:rsidR="00C326E1" w:rsidRPr="006A33AC">
        <w:rPr>
          <w:rFonts w:ascii="Times New Roman" w:hAnsi="Times New Roman"/>
          <w:lang w:val="sk-SK"/>
        </w:rPr>
        <w:t xml:space="preserve"> soli</w:t>
      </w:r>
      <w:r w:rsidRPr="006A33AC">
        <w:rPr>
          <w:rFonts w:ascii="Times New Roman" w:hAnsi="Times New Roman"/>
          <w:lang w:val="sk-SK"/>
        </w:rPr>
        <w:t>). Každ</w:t>
      </w:r>
      <w:r w:rsidR="00F914BE" w:rsidRPr="006A33AC">
        <w:rPr>
          <w:rFonts w:ascii="Times New Roman" w:hAnsi="Times New Roman"/>
          <w:lang w:val="sk-SK"/>
        </w:rPr>
        <w:t>ých</w:t>
      </w:r>
      <w:r w:rsidRPr="006A33AC">
        <w:rPr>
          <w:rFonts w:ascii="Times New Roman" w:hAnsi="Times New Roman"/>
          <w:lang w:val="sk-SK"/>
        </w:rPr>
        <w:t xml:space="preserve"> 0,5 ml suspenzie obsahuje 12,5 mg </w:t>
      </w:r>
      <w:proofErr w:type="spellStart"/>
      <w:r w:rsidRPr="006A33AC">
        <w:rPr>
          <w:rFonts w:ascii="Times New Roman" w:hAnsi="Times New Roman"/>
          <w:lang w:val="sk-SK"/>
        </w:rPr>
        <w:t>sildenafilu</w:t>
      </w:r>
      <w:proofErr w:type="spellEnd"/>
      <w:r w:rsidRPr="006A33AC">
        <w:rPr>
          <w:rFonts w:ascii="Times New Roman" w:hAnsi="Times New Roman"/>
          <w:lang w:val="sk-SK"/>
        </w:rPr>
        <w:t xml:space="preserve"> </w:t>
      </w:r>
      <w:r w:rsidRPr="006A33AC">
        <w:rPr>
          <w:rFonts w:ascii="Times New Roman" w:hAnsi="Times New Roman"/>
          <w:u w:val="single"/>
          <w:lang w:val="sk-SK"/>
        </w:rPr>
        <w:t>(</w:t>
      </w:r>
      <w:r w:rsidR="00F914BE" w:rsidRPr="006A33AC">
        <w:rPr>
          <w:rFonts w:ascii="Times New Roman" w:hAnsi="Times New Roman"/>
          <w:u w:val="single"/>
          <w:lang w:val="sk-SK"/>
        </w:rPr>
        <w:t>ako</w:t>
      </w:r>
      <w:r w:rsidRPr="006A33AC">
        <w:rPr>
          <w:rFonts w:ascii="Times New Roman" w:hAnsi="Times New Roman"/>
          <w:u w:val="single"/>
          <w:lang w:val="sk-SK"/>
        </w:rPr>
        <w:t xml:space="preserve"> </w:t>
      </w:r>
      <w:proofErr w:type="spellStart"/>
      <w:r w:rsidRPr="006A33AC">
        <w:rPr>
          <w:rFonts w:ascii="Times New Roman" w:hAnsi="Times New Roman"/>
          <w:u w:val="single"/>
          <w:lang w:val="sk-SK"/>
        </w:rPr>
        <w:t>citrát</w:t>
      </w:r>
      <w:proofErr w:type="spellEnd"/>
      <w:r w:rsidRPr="006A33AC">
        <w:rPr>
          <w:rFonts w:ascii="Times New Roman" w:hAnsi="Times New Roman"/>
          <w:u w:val="single"/>
          <w:lang w:val="sk-SK"/>
        </w:rPr>
        <w:t>)</w:t>
      </w:r>
      <w:r w:rsidRPr="006A33AC">
        <w:rPr>
          <w:rFonts w:ascii="Times New Roman" w:hAnsi="Times New Roman"/>
          <w:lang w:val="sk-SK"/>
        </w:rPr>
        <w:t>.</w:t>
      </w:r>
    </w:p>
    <w:p w14:paraId="41C01BFA" w14:textId="45771DB0" w:rsidR="00E55BA2" w:rsidRPr="00617635" w:rsidRDefault="00A64C10" w:rsidP="00727C2C">
      <w:pPr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426"/>
        <w:contextualSpacing/>
        <w:jc w:val="left"/>
        <w:rPr>
          <w:rFonts w:ascii="Times New Roman" w:hAnsi="Times New Roman"/>
          <w:lang w:val="sk-SK"/>
        </w:rPr>
      </w:pPr>
      <w:r w:rsidRPr="00617635">
        <w:rPr>
          <w:rFonts w:ascii="Times New Roman" w:hAnsi="Times New Roman"/>
          <w:lang w:val="sk-SK"/>
        </w:rPr>
        <w:t xml:space="preserve">Ďalšie zložky sú: </w:t>
      </w:r>
      <w:proofErr w:type="spellStart"/>
      <w:r w:rsidRPr="00617635">
        <w:rPr>
          <w:rFonts w:ascii="Times New Roman" w:hAnsi="Times New Roman"/>
          <w:lang w:val="sk-SK"/>
        </w:rPr>
        <w:t>benzo</w:t>
      </w:r>
      <w:r w:rsidR="00F914BE">
        <w:rPr>
          <w:rFonts w:ascii="Times New Roman" w:hAnsi="Times New Roman"/>
          <w:lang w:val="sk-SK"/>
        </w:rPr>
        <w:t>an</w:t>
      </w:r>
      <w:proofErr w:type="spellEnd"/>
      <w:r w:rsidRPr="00617635">
        <w:rPr>
          <w:rFonts w:ascii="Times New Roman" w:hAnsi="Times New Roman"/>
          <w:lang w:val="sk-SK"/>
        </w:rPr>
        <w:t xml:space="preserve"> sodný, bezvodá kyselina citrónová, </w:t>
      </w:r>
      <w:proofErr w:type="spellStart"/>
      <w:r w:rsidRPr="00617635">
        <w:rPr>
          <w:rFonts w:ascii="Times New Roman" w:hAnsi="Times New Roman"/>
          <w:lang w:val="sk-SK"/>
        </w:rPr>
        <w:t>sukralóza</w:t>
      </w:r>
      <w:proofErr w:type="spellEnd"/>
      <w:r w:rsidRPr="00617635">
        <w:rPr>
          <w:rFonts w:ascii="Times New Roman" w:hAnsi="Times New Roman"/>
          <w:lang w:val="sk-SK"/>
        </w:rPr>
        <w:t xml:space="preserve"> (E-955), </w:t>
      </w:r>
      <w:proofErr w:type="spellStart"/>
      <w:r w:rsidRPr="00617635">
        <w:rPr>
          <w:rFonts w:ascii="Times New Roman" w:hAnsi="Times New Roman"/>
          <w:lang w:val="sk-SK"/>
        </w:rPr>
        <w:t>acesulf</w:t>
      </w:r>
      <w:r w:rsidR="00F914BE">
        <w:rPr>
          <w:rFonts w:ascii="Times New Roman" w:hAnsi="Times New Roman"/>
          <w:lang w:val="sk-SK"/>
        </w:rPr>
        <w:t>a</w:t>
      </w:r>
      <w:r w:rsidRPr="00617635">
        <w:rPr>
          <w:rFonts w:ascii="Times New Roman" w:hAnsi="Times New Roman"/>
          <w:lang w:val="sk-SK"/>
        </w:rPr>
        <w:t>m</w:t>
      </w:r>
      <w:proofErr w:type="spellEnd"/>
      <w:r w:rsidR="00C326E1">
        <w:rPr>
          <w:rFonts w:ascii="Times New Roman" w:hAnsi="Times New Roman"/>
          <w:lang w:val="sk-SK"/>
        </w:rPr>
        <w:t>,</w:t>
      </w:r>
      <w:r w:rsidRPr="00617635">
        <w:rPr>
          <w:rFonts w:ascii="Times New Roman" w:hAnsi="Times New Roman"/>
          <w:lang w:val="sk-SK"/>
        </w:rPr>
        <w:t xml:space="preserve"> draseln</w:t>
      </w:r>
      <w:r w:rsidR="00F914BE">
        <w:rPr>
          <w:rFonts w:ascii="Times New Roman" w:hAnsi="Times New Roman"/>
          <w:lang w:val="sk-SK"/>
        </w:rPr>
        <w:t>á soľ</w:t>
      </w:r>
      <w:r w:rsidR="00C326E1">
        <w:rPr>
          <w:rFonts w:ascii="Times New Roman" w:hAnsi="Times New Roman"/>
          <w:lang w:val="sk-SK"/>
        </w:rPr>
        <w:t xml:space="preserve"> (E-950);</w:t>
      </w:r>
      <w:r w:rsidRPr="00617635">
        <w:rPr>
          <w:rFonts w:ascii="Times New Roman" w:hAnsi="Times New Roman"/>
          <w:lang w:val="sk-SK"/>
        </w:rPr>
        <w:t xml:space="preserve"> </w:t>
      </w:r>
      <w:proofErr w:type="spellStart"/>
      <w:r w:rsidRPr="00617635">
        <w:rPr>
          <w:rFonts w:ascii="Times New Roman" w:hAnsi="Times New Roman"/>
          <w:lang w:val="sk-SK"/>
        </w:rPr>
        <w:t>hypromelóza</w:t>
      </w:r>
      <w:proofErr w:type="spellEnd"/>
      <w:r w:rsidRPr="00617635">
        <w:rPr>
          <w:rFonts w:ascii="Times New Roman" w:hAnsi="Times New Roman"/>
          <w:lang w:val="sk-SK"/>
        </w:rPr>
        <w:t xml:space="preserve"> (15 </w:t>
      </w:r>
      <w:proofErr w:type="spellStart"/>
      <w:r w:rsidRPr="00617635">
        <w:rPr>
          <w:rFonts w:ascii="Times New Roman" w:hAnsi="Times New Roman"/>
          <w:lang w:val="sk-SK"/>
        </w:rPr>
        <w:t>cP</w:t>
      </w:r>
      <w:proofErr w:type="spellEnd"/>
      <w:r w:rsidRPr="00617635">
        <w:rPr>
          <w:rFonts w:ascii="Times New Roman" w:hAnsi="Times New Roman"/>
          <w:lang w:val="sk-SK"/>
        </w:rPr>
        <w:t xml:space="preserve">), </w:t>
      </w:r>
      <w:proofErr w:type="spellStart"/>
      <w:r w:rsidRPr="00617635">
        <w:rPr>
          <w:rFonts w:ascii="Times New Roman" w:hAnsi="Times New Roman"/>
          <w:lang w:val="sk-SK"/>
        </w:rPr>
        <w:t>xantánová</w:t>
      </w:r>
      <w:proofErr w:type="spellEnd"/>
      <w:r w:rsidRPr="00617635">
        <w:rPr>
          <w:rFonts w:ascii="Times New Roman" w:hAnsi="Times New Roman"/>
          <w:lang w:val="sk-SK"/>
        </w:rPr>
        <w:t xml:space="preserve"> guma, aróma mäty piepornej 501500 TP0504 (obsahujúca kukuričný </w:t>
      </w:r>
      <w:proofErr w:type="spellStart"/>
      <w:r w:rsidRPr="00617635">
        <w:rPr>
          <w:rFonts w:ascii="Times New Roman" w:hAnsi="Times New Roman"/>
          <w:lang w:val="sk-SK"/>
        </w:rPr>
        <w:t>maltodextrín</w:t>
      </w:r>
      <w:proofErr w:type="spellEnd"/>
      <w:r w:rsidRPr="00617635">
        <w:rPr>
          <w:rFonts w:ascii="Times New Roman" w:hAnsi="Times New Roman"/>
          <w:lang w:val="sk-SK"/>
        </w:rPr>
        <w:t xml:space="preserve">, </w:t>
      </w:r>
      <w:proofErr w:type="spellStart"/>
      <w:r w:rsidRPr="00617635">
        <w:rPr>
          <w:rFonts w:ascii="Times New Roman" w:hAnsi="Times New Roman"/>
          <w:lang w:val="sk-SK"/>
        </w:rPr>
        <w:t>ochucovacie</w:t>
      </w:r>
      <w:proofErr w:type="spellEnd"/>
      <w:r w:rsidRPr="00617635">
        <w:rPr>
          <w:rFonts w:ascii="Times New Roman" w:hAnsi="Times New Roman"/>
          <w:lang w:val="sk-SK"/>
        </w:rPr>
        <w:t xml:space="preserve"> zložky (0,6 % </w:t>
      </w:r>
      <w:proofErr w:type="spellStart"/>
      <w:r w:rsidRPr="00617635">
        <w:rPr>
          <w:rFonts w:ascii="Times New Roman" w:hAnsi="Times New Roman"/>
          <w:lang w:val="sk-SK"/>
        </w:rPr>
        <w:t>mentofur</w:t>
      </w:r>
      <w:r w:rsidR="00F914BE">
        <w:rPr>
          <w:rFonts w:ascii="Times New Roman" w:hAnsi="Times New Roman"/>
          <w:lang w:val="sk-SK"/>
        </w:rPr>
        <w:t>á</w:t>
      </w:r>
      <w:r w:rsidRPr="00617635">
        <w:rPr>
          <w:rFonts w:ascii="Times New Roman" w:hAnsi="Times New Roman"/>
          <w:lang w:val="sk-SK"/>
        </w:rPr>
        <w:t>n</w:t>
      </w:r>
      <w:proofErr w:type="spellEnd"/>
      <w:r w:rsidR="00F914BE">
        <w:rPr>
          <w:rFonts w:ascii="Times New Roman" w:hAnsi="Times New Roman"/>
          <w:lang w:val="sk-SK"/>
        </w:rPr>
        <w:t>;</w:t>
      </w:r>
      <w:r w:rsidRPr="00617635">
        <w:rPr>
          <w:rFonts w:ascii="Times New Roman" w:hAnsi="Times New Roman"/>
          <w:lang w:val="sk-SK"/>
        </w:rPr>
        <w:t xml:space="preserve"> 0,2 % </w:t>
      </w:r>
      <w:proofErr w:type="spellStart"/>
      <w:r w:rsidRPr="00617635">
        <w:rPr>
          <w:rFonts w:ascii="Times New Roman" w:hAnsi="Times New Roman"/>
          <w:lang w:val="sk-SK"/>
        </w:rPr>
        <w:t>pulegón</w:t>
      </w:r>
      <w:proofErr w:type="spellEnd"/>
      <w:r w:rsidR="00F914BE">
        <w:rPr>
          <w:rFonts w:ascii="Times New Roman" w:hAnsi="Times New Roman"/>
          <w:lang w:val="sk-SK"/>
        </w:rPr>
        <w:t>;</w:t>
      </w:r>
      <w:r w:rsidRPr="00617635">
        <w:rPr>
          <w:rFonts w:ascii="Times New Roman" w:hAnsi="Times New Roman"/>
          <w:lang w:val="sk-SK"/>
        </w:rPr>
        <w:t xml:space="preserve"> 0,09 % </w:t>
      </w:r>
      <w:proofErr w:type="spellStart"/>
      <w:r w:rsidRPr="00617635">
        <w:rPr>
          <w:rFonts w:ascii="Times New Roman" w:hAnsi="Times New Roman"/>
          <w:lang w:val="sk-SK"/>
        </w:rPr>
        <w:t>estragol</w:t>
      </w:r>
      <w:proofErr w:type="spellEnd"/>
      <w:r w:rsidRPr="00617635">
        <w:rPr>
          <w:rFonts w:ascii="Times New Roman" w:hAnsi="Times New Roman"/>
          <w:lang w:val="sk-SK"/>
        </w:rPr>
        <w:t>) a modifikovaný kukuričný škrob E-1450 (7,9 %)</w:t>
      </w:r>
      <w:r w:rsidR="005379FF" w:rsidRPr="00617635">
        <w:rPr>
          <w:rFonts w:ascii="Times New Roman" w:hAnsi="Times New Roman"/>
          <w:lang w:val="sk-SK"/>
        </w:rPr>
        <w:t>)</w:t>
      </w:r>
      <w:r w:rsidRPr="00617635">
        <w:rPr>
          <w:rFonts w:ascii="Times New Roman" w:hAnsi="Times New Roman"/>
          <w:lang w:val="sk-SK"/>
        </w:rPr>
        <w:t xml:space="preserve">, </w:t>
      </w:r>
      <w:r w:rsidR="003D65DA" w:rsidRPr="00715C3A">
        <w:rPr>
          <w:rFonts w:ascii="Times New Roman" w:hAnsi="Times New Roman"/>
          <w:lang w:val="sk-SK"/>
        </w:rPr>
        <w:t>chuťové</w:t>
      </w:r>
      <w:r w:rsidR="003D65DA">
        <w:rPr>
          <w:rFonts w:ascii="Times New Roman" w:hAnsi="Times New Roman"/>
          <w:lang w:val="sk-SK"/>
        </w:rPr>
        <w:t xml:space="preserve"> </w:t>
      </w:r>
      <w:proofErr w:type="spellStart"/>
      <w:r w:rsidR="003D65DA">
        <w:rPr>
          <w:rFonts w:ascii="Times New Roman" w:hAnsi="Times New Roman"/>
          <w:lang w:val="sk-SK"/>
        </w:rPr>
        <w:t>korigens</w:t>
      </w:r>
      <w:proofErr w:type="spellEnd"/>
      <w:r w:rsidR="00446896">
        <w:rPr>
          <w:rFonts w:ascii="Times New Roman" w:hAnsi="Times New Roman"/>
          <w:lang w:val="sk-SK"/>
        </w:rPr>
        <w:t xml:space="preserve"> (SC241160 obsahujúce</w:t>
      </w:r>
      <w:r w:rsidRPr="00617635">
        <w:rPr>
          <w:rFonts w:ascii="Times New Roman" w:hAnsi="Times New Roman"/>
          <w:lang w:val="sk-SK"/>
        </w:rPr>
        <w:t xml:space="preserve"> prír</w:t>
      </w:r>
      <w:r w:rsidR="00446896">
        <w:rPr>
          <w:rFonts w:ascii="Times New Roman" w:hAnsi="Times New Roman"/>
          <w:lang w:val="sk-SK"/>
        </w:rPr>
        <w:t xml:space="preserve">odné aromatické látky, </w:t>
      </w:r>
      <w:proofErr w:type="spellStart"/>
      <w:r w:rsidR="00446896">
        <w:rPr>
          <w:rFonts w:ascii="Times New Roman" w:hAnsi="Times New Roman"/>
          <w:lang w:val="sk-SK"/>
        </w:rPr>
        <w:t>sukralózu</w:t>
      </w:r>
      <w:proofErr w:type="spellEnd"/>
      <w:r w:rsidRPr="00617635">
        <w:rPr>
          <w:rFonts w:ascii="Times New Roman" w:hAnsi="Times New Roman"/>
          <w:lang w:val="sk-SK"/>
        </w:rPr>
        <w:t xml:space="preserve"> E-955 (94,5 %), zemiakový </w:t>
      </w:r>
      <w:proofErr w:type="spellStart"/>
      <w:r w:rsidRPr="00617635">
        <w:rPr>
          <w:rFonts w:ascii="Times New Roman" w:hAnsi="Times New Roman"/>
          <w:lang w:val="sk-SK"/>
        </w:rPr>
        <w:t>maltodextrín</w:t>
      </w:r>
      <w:proofErr w:type="spellEnd"/>
      <w:r w:rsidRPr="00617635">
        <w:rPr>
          <w:rFonts w:ascii="Times New Roman" w:hAnsi="Times New Roman"/>
          <w:lang w:val="sk-SK"/>
        </w:rPr>
        <w:t xml:space="preserve"> a </w:t>
      </w:r>
      <w:proofErr w:type="spellStart"/>
      <w:r w:rsidR="00715C3A" w:rsidRPr="00727C2C">
        <w:rPr>
          <w:rFonts w:ascii="Times New Roman" w:hAnsi="Times New Roman"/>
        </w:rPr>
        <w:t>monoamóniumglycyrizinát</w:t>
      </w:r>
      <w:proofErr w:type="spellEnd"/>
      <w:r w:rsidRPr="00617635">
        <w:rPr>
          <w:rFonts w:ascii="Times New Roman" w:hAnsi="Times New Roman"/>
          <w:lang w:val="sk-SK"/>
        </w:rPr>
        <w:t xml:space="preserve"> (0,4 %)), </w:t>
      </w:r>
      <w:r w:rsidR="00F914BE">
        <w:rPr>
          <w:rFonts w:ascii="Times New Roman" w:hAnsi="Times New Roman"/>
          <w:lang w:val="sk-SK"/>
        </w:rPr>
        <w:t>čistená</w:t>
      </w:r>
      <w:r w:rsidR="00F914BE" w:rsidRPr="00617635">
        <w:rPr>
          <w:rFonts w:ascii="Times New Roman" w:hAnsi="Times New Roman"/>
          <w:color w:val="000000"/>
          <w:lang w:val="sk-SK"/>
        </w:rPr>
        <w:t xml:space="preserve"> </w:t>
      </w:r>
      <w:r w:rsidRPr="00617635">
        <w:rPr>
          <w:rFonts w:ascii="Times New Roman" w:hAnsi="Times New Roman"/>
          <w:color w:val="000000"/>
          <w:lang w:val="sk-SK"/>
        </w:rPr>
        <w:t>voda</w:t>
      </w:r>
      <w:r w:rsidR="00E55BA2" w:rsidRPr="00617635">
        <w:rPr>
          <w:rFonts w:ascii="Times New Roman" w:eastAsia="TimesNewRoman" w:hAnsi="Times New Roman"/>
          <w:lang w:val="sk-SK"/>
        </w:rPr>
        <w:t>.</w:t>
      </w:r>
      <w:bookmarkEnd w:id="5"/>
    </w:p>
    <w:p w14:paraId="4264EB62" w14:textId="77777777" w:rsidR="00692E6F" w:rsidRPr="00617635" w:rsidRDefault="00692E6F" w:rsidP="00727C2C">
      <w:pPr>
        <w:pStyle w:val="Odsekzoznamu"/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TimesNewRoman" w:hAnsi="Times New Roman"/>
          <w:lang w:val="sk-SK"/>
        </w:rPr>
      </w:pPr>
    </w:p>
    <w:p w14:paraId="0F58EDD1" w14:textId="5F194061" w:rsidR="00E55BA2" w:rsidRPr="00617635" w:rsidRDefault="00DF5883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NewRoman,Bold" w:hAnsi="Times New Roman"/>
          <w:b/>
          <w:bCs/>
          <w:lang w:val="sk-SK"/>
        </w:rPr>
        <w:t xml:space="preserve">Ako vyzerá </w:t>
      </w:r>
      <w:proofErr w:type="spellStart"/>
      <w:r w:rsidRPr="00617635">
        <w:rPr>
          <w:rFonts w:ascii="Times New Roman" w:eastAsia="TimesNewRoman,Bold" w:hAnsi="Times New Roman"/>
          <w:b/>
          <w:bCs/>
          <w:lang w:val="sk-SK"/>
        </w:rPr>
        <w:t>Azurvig</w:t>
      </w:r>
      <w:proofErr w:type="spellEnd"/>
      <w:r w:rsidRPr="00617635">
        <w:rPr>
          <w:rFonts w:ascii="Times New Roman" w:eastAsia="TimesNewRoman,Bold" w:hAnsi="Times New Roman"/>
          <w:b/>
          <w:bCs/>
          <w:lang w:val="sk-SK"/>
        </w:rPr>
        <w:t xml:space="preserve"> a obsah balenia</w:t>
      </w:r>
    </w:p>
    <w:p w14:paraId="61A8255F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29D2556" w14:textId="6B47C980" w:rsidR="00777BD8" w:rsidRPr="00777BD8" w:rsidRDefault="00777BD8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  <w:proofErr w:type="spellStart"/>
      <w:r w:rsidRPr="00777BD8">
        <w:rPr>
          <w:rFonts w:ascii="Times New Roman" w:eastAsia="TimesNewRoman" w:hAnsi="Times New Roman"/>
          <w:lang w:val="sk-SK" w:bidi="sk-SK"/>
        </w:rPr>
        <w:t>Azurvig</w:t>
      </w:r>
      <w:proofErr w:type="spellEnd"/>
      <w:r w:rsidRPr="00777BD8">
        <w:rPr>
          <w:rFonts w:ascii="Times New Roman" w:eastAsia="TimesNewRoman" w:hAnsi="Times New Roman"/>
          <w:lang w:val="sk-SK" w:bidi="sk-SK"/>
        </w:rPr>
        <w:t xml:space="preserve"> je biela až </w:t>
      </w:r>
      <w:r w:rsidR="00297111">
        <w:rPr>
          <w:rFonts w:ascii="Times New Roman" w:eastAsia="TimesNewRoman" w:hAnsi="Times New Roman"/>
          <w:lang w:val="sk-SK" w:bidi="sk-SK"/>
        </w:rPr>
        <w:t>takmer biela</w:t>
      </w:r>
      <w:r w:rsidR="00297111" w:rsidRPr="00777BD8">
        <w:rPr>
          <w:rFonts w:ascii="Times New Roman" w:eastAsia="TimesNewRoman" w:hAnsi="Times New Roman"/>
          <w:lang w:val="sk-SK" w:bidi="sk-SK"/>
        </w:rPr>
        <w:t xml:space="preserve"> </w:t>
      </w:r>
      <w:r w:rsidRPr="00777BD8">
        <w:rPr>
          <w:rFonts w:ascii="Times New Roman" w:eastAsia="TimesNewRoman" w:hAnsi="Times New Roman"/>
          <w:lang w:val="sk-SK" w:bidi="sk-SK"/>
        </w:rPr>
        <w:t xml:space="preserve">suspenzia bez </w:t>
      </w:r>
      <w:r w:rsidR="00297111">
        <w:rPr>
          <w:rFonts w:ascii="Times New Roman" w:eastAsia="TimesNewRoman" w:hAnsi="Times New Roman"/>
          <w:lang w:val="sk-SK" w:bidi="sk-SK"/>
        </w:rPr>
        <w:t>cudzorodých častíc</w:t>
      </w:r>
      <w:r w:rsidRPr="00777BD8">
        <w:rPr>
          <w:rFonts w:ascii="Times New Roman" w:eastAsia="TimesNewRoman" w:hAnsi="Times New Roman"/>
          <w:lang w:val="sk-SK" w:bidi="sk-SK"/>
        </w:rPr>
        <w:t xml:space="preserve"> s charakteristickou vôňou mäty.</w:t>
      </w:r>
    </w:p>
    <w:p w14:paraId="31AE1A4D" w14:textId="77777777" w:rsidR="00777BD8" w:rsidRPr="00777BD8" w:rsidRDefault="00777BD8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 w:bidi="sk-SK"/>
        </w:rPr>
      </w:pPr>
    </w:p>
    <w:p w14:paraId="6A456AE7" w14:textId="6967771C" w:rsidR="00E55BA2" w:rsidRPr="00617635" w:rsidRDefault="00297111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>
        <w:rPr>
          <w:rFonts w:ascii="Times New Roman" w:eastAsia="TimesNewRoman" w:hAnsi="Times New Roman"/>
          <w:lang w:val="sk-SK" w:bidi="sk-SK"/>
        </w:rPr>
        <w:t>Vnútorný obal sú</w:t>
      </w:r>
      <w:r w:rsidR="00777BD8" w:rsidRPr="00617635">
        <w:rPr>
          <w:rFonts w:ascii="Times New Roman" w:eastAsia="TimesNewRoman" w:hAnsi="Times New Roman"/>
          <w:lang w:val="sk-SK" w:bidi="sk-SK"/>
        </w:rPr>
        <w:t xml:space="preserve"> 30 ml fľaštič</w:t>
      </w:r>
      <w:r>
        <w:rPr>
          <w:rFonts w:ascii="Times New Roman" w:eastAsia="TimesNewRoman" w:hAnsi="Times New Roman"/>
          <w:lang w:val="sk-SK" w:bidi="sk-SK"/>
        </w:rPr>
        <w:t>ky vyrobené</w:t>
      </w:r>
      <w:r w:rsidR="00777BD8" w:rsidRPr="00617635">
        <w:rPr>
          <w:rFonts w:ascii="Times New Roman" w:eastAsia="TimesNewRoman" w:hAnsi="Times New Roman"/>
          <w:lang w:val="sk-SK" w:bidi="sk-SK"/>
        </w:rPr>
        <w:t xml:space="preserve"> z polyetylénu s vysokou hustotou (HDPE)</w:t>
      </w:r>
      <w:r w:rsidR="00201A3A">
        <w:rPr>
          <w:rFonts w:ascii="Times New Roman" w:eastAsia="TimesNewRoman" w:hAnsi="Times New Roman"/>
          <w:lang w:val="sk-SK" w:bidi="sk-SK"/>
        </w:rPr>
        <w:t xml:space="preserve"> </w:t>
      </w:r>
      <w:r w:rsidR="00777BD8" w:rsidRPr="00617635">
        <w:rPr>
          <w:rFonts w:ascii="Times New Roman" w:eastAsia="TimesNewRoman" w:hAnsi="Times New Roman"/>
          <w:lang w:val="sk-SK" w:bidi="sk-SK"/>
        </w:rPr>
        <w:t>vybaven</w:t>
      </w:r>
      <w:r>
        <w:rPr>
          <w:rFonts w:ascii="Times New Roman" w:eastAsia="TimesNewRoman" w:hAnsi="Times New Roman"/>
          <w:lang w:val="sk-SK" w:bidi="sk-SK"/>
        </w:rPr>
        <w:t>é</w:t>
      </w:r>
      <w:r w:rsidR="00777BD8" w:rsidRPr="00617635">
        <w:rPr>
          <w:rFonts w:ascii="Times New Roman" w:eastAsia="TimesNewRoman" w:hAnsi="Times New Roman"/>
          <w:lang w:val="sk-SK" w:bidi="sk-SK"/>
        </w:rPr>
        <w:t xml:space="preserve"> </w:t>
      </w:r>
      <w:r>
        <w:rPr>
          <w:rFonts w:ascii="Times New Roman" w:eastAsia="TimesNewRoman" w:hAnsi="Times New Roman"/>
          <w:lang w:val="sk-SK" w:bidi="sk-SK"/>
        </w:rPr>
        <w:t xml:space="preserve">detským bezpečnostným </w:t>
      </w:r>
      <w:r w:rsidR="00777BD8" w:rsidRPr="00617635">
        <w:rPr>
          <w:rFonts w:ascii="Times New Roman" w:eastAsia="TimesNewRoman" w:hAnsi="Times New Roman"/>
          <w:lang w:val="sk-SK" w:bidi="sk-SK"/>
        </w:rPr>
        <w:t xml:space="preserve">uzáverom </w:t>
      </w:r>
      <w:r>
        <w:rPr>
          <w:rFonts w:ascii="Times New Roman" w:eastAsia="TimesNewRoman" w:hAnsi="Times New Roman"/>
          <w:lang w:val="sk-SK" w:bidi="sk-SK"/>
        </w:rPr>
        <w:t>tvoreným viečkom</w:t>
      </w:r>
      <w:r w:rsidR="00201A3A">
        <w:rPr>
          <w:rFonts w:ascii="Times New Roman" w:eastAsia="TimesNewRoman" w:hAnsi="Times New Roman"/>
          <w:lang w:val="sk-SK" w:bidi="sk-SK"/>
        </w:rPr>
        <w:t xml:space="preserve"> </w:t>
      </w:r>
      <w:r w:rsidR="00777BD8" w:rsidRPr="00617635">
        <w:rPr>
          <w:rFonts w:ascii="Times New Roman" w:eastAsia="TimesNewRoman" w:hAnsi="Times New Roman"/>
          <w:lang w:val="sk-SK" w:bidi="sk-SK"/>
        </w:rPr>
        <w:t xml:space="preserve">z polyetylénu s vysokou hustotou (HDPE) </w:t>
      </w:r>
      <w:r>
        <w:rPr>
          <w:rFonts w:ascii="Times New Roman" w:eastAsia="TimesNewRoman" w:hAnsi="Times New Roman"/>
          <w:lang w:val="sk-SK" w:bidi="sk-SK"/>
        </w:rPr>
        <w:t>s</w:t>
      </w:r>
      <w:r w:rsidRPr="00617635">
        <w:rPr>
          <w:rFonts w:ascii="Times New Roman" w:eastAsia="TimesNewRoman" w:hAnsi="Times New Roman"/>
          <w:lang w:val="sk-SK" w:bidi="sk-SK"/>
        </w:rPr>
        <w:t xml:space="preserve"> </w:t>
      </w:r>
      <w:r w:rsidR="00777BD8" w:rsidRPr="00617635">
        <w:rPr>
          <w:rFonts w:ascii="Times New Roman" w:eastAsia="TimesNewRoman" w:hAnsi="Times New Roman"/>
          <w:lang w:val="sk-SK" w:bidi="sk-SK"/>
        </w:rPr>
        <w:t xml:space="preserve">polyetylénovou zátkou z polyetylénu s nízkou hustotou (LDPE) </w:t>
      </w:r>
      <w:r>
        <w:rPr>
          <w:rFonts w:ascii="Times New Roman" w:eastAsia="TimesNewRoman" w:hAnsi="Times New Roman"/>
          <w:lang w:val="sk-SK" w:bidi="sk-SK"/>
        </w:rPr>
        <w:t>a</w:t>
      </w:r>
      <w:r w:rsidR="00201A3A">
        <w:rPr>
          <w:rFonts w:ascii="Times New Roman" w:eastAsia="TimesNewRoman" w:hAnsi="Times New Roman"/>
          <w:lang w:val="sk-SK" w:bidi="sk-SK"/>
        </w:rPr>
        <w:t> </w:t>
      </w:r>
      <w:r>
        <w:rPr>
          <w:rFonts w:ascii="Times New Roman" w:eastAsia="TimesNewRoman" w:hAnsi="Times New Roman"/>
          <w:lang w:val="sk-SK" w:bidi="sk-SK"/>
        </w:rPr>
        <w:t>vloženou</w:t>
      </w:r>
      <w:r w:rsidR="00201A3A">
        <w:rPr>
          <w:rFonts w:ascii="Times New Roman" w:eastAsia="TimesNewRoman" w:hAnsi="Times New Roman"/>
          <w:lang w:val="sk-SK" w:bidi="sk-SK"/>
        </w:rPr>
        <w:t xml:space="preserve"> </w:t>
      </w:r>
      <w:r w:rsidR="00777BD8" w:rsidRPr="00617635">
        <w:rPr>
          <w:rFonts w:ascii="Times New Roman" w:eastAsia="TimesNewRoman" w:hAnsi="Times New Roman"/>
          <w:lang w:val="sk-SK" w:bidi="sk-SK"/>
        </w:rPr>
        <w:t xml:space="preserve">dávkovacou </w:t>
      </w:r>
      <w:r>
        <w:rPr>
          <w:rFonts w:ascii="Times New Roman" w:eastAsia="TimesNewRoman" w:hAnsi="Times New Roman"/>
          <w:lang w:val="sk-SK" w:bidi="sk-SK"/>
        </w:rPr>
        <w:t xml:space="preserve">3-mililitrovou </w:t>
      </w:r>
      <w:r w:rsidR="00777BD8" w:rsidRPr="00617635">
        <w:rPr>
          <w:rFonts w:ascii="Times New Roman" w:eastAsia="TimesNewRoman" w:hAnsi="Times New Roman"/>
          <w:lang w:val="sk-SK" w:bidi="sk-SK"/>
        </w:rPr>
        <w:t xml:space="preserve">striekačkou </w:t>
      </w:r>
      <w:r>
        <w:rPr>
          <w:rFonts w:ascii="Times New Roman" w:eastAsia="TimesNewRoman" w:hAnsi="Times New Roman"/>
          <w:lang w:val="sk-SK" w:bidi="sk-SK"/>
        </w:rPr>
        <w:t>zloženou z </w:t>
      </w:r>
      <w:r w:rsidR="00165E5C">
        <w:rPr>
          <w:rFonts w:ascii="Times New Roman" w:eastAsia="TimesNewRoman" w:hAnsi="Times New Roman"/>
          <w:lang w:val="sk-SK" w:bidi="sk-SK"/>
        </w:rPr>
        <w:t>tela</w:t>
      </w:r>
      <w:r>
        <w:rPr>
          <w:rFonts w:ascii="Times New Roman" w:eastAsia="TimesNewRoman" w:hAnsi="Times New Roman"/>
          <w:lang w:val="sk-SK" w:bidi="sk-SK"/>
        </w:rPr>
        <w:t xml:space="preserve"> z</w:t>
      </w:r>
      <w:r w:rsidR="00777BD8" w:rsidRPr="00617635">
        <w:rPr>
          <w:rFonts w:ascii="Times New Roman" w:eastAsia="TimesNewRoman" w:hAnsi="Times New Roman"/>
          <w:lang w:val="sk-SK" w:bidi="sk-SK"/>
        </w:rPr>
        <w:t> polypropylén</w:t>
      </w:r>
      <w:r>
        <w:rPr>
          <w:rFonts w:ascii="Times New Roman" w:eastAsia="TimesNewRoman" w:hAnsi="Times New Roman"/>
          <w:lang w:val="sk-SK" w:bidi="sk-SK"/>
        </w:rPr>
        <w:t>u</w:t>
      </w:r>
      <w:r w:rsidR="00446896">
        <w:rPr>
          <w:rFonts w:ascii="Times New Roman" w:eastAsia="TimesNewRoman" w:hAnsi="Times New Roman"/>
          <w:lang w:val="sk-SK" w:bidi="sk-SK"/>
        </w:rPr>
        <w:t xml:space="preserve"> (PP) </w:t>
      </w:r>
      <w:r w:rsidR="00777BD8" w:rsidRPr="00617635">
        <w:rPr>
          <w:rFonts w:ascii="Times New Roman" w:eastAsia="TimesNewRoman" w:hAnsi="Times New Roman"/>
          <w:lang w:val="sk-SK" w:bidi="sk-SK"/>
        </w:rPr>
        <w:t>a piest</w:t>
      </w:r>
      <w:r>
        <w:rPr>
          <w:rFonts w:ascii="Times New Roman" w:eastAsia="TimesNewRoman" w:hAnsi="Times New Roman"/>
          <w:lang w:val="sk-SK" w:bidi="sk-SK"/>
        </w:rPr>
        <w:t>u</w:t>
      </w:r>
      <w:r w:rsidR="00777BD8" w:rsidRPr="00617635">
        <w:rPr>
          <w:rFonts w:ascii="Times New Roman" w:eastAsia="TimesNewRoman" w:hAnsi="Times New Roman"/>
          <w:lang w:val="sk-SK" w:bidi="sk-SK"/>
        </w:rPr>
        <w:t xml:space="preserve"> z polyetylénu s vysokou hustotou (HDPE).</w:t>
      </w:r>
    </w:p>
    <w:p w14:paraId="0422FD5C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</w:p>
    <w:p w14:paraId="10C1ADB9" w14:textId="39E4F3DD" w:rsidR="00E55BA2" w:rsidRPr="00617635" w:rsidRDefault="002B10D4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,Bold" w:hAnsi="Times New Roman"/>
          <w:b/>
          <w:bCs/>
          <w:lang w:val="sk-SK"/>
        </w:rPr>
      </w:pPr>
      <w:r w:rsidRPr="00617635">
        <w:rPr>
          <w:rFonts w:ascii="Times New Roman" w:eastAsia="TimesNewRoman,Bold" w:hAnsi="Times New Roman"/>
          <w:b/>
          <w:bCs/>
          <w:lang w:val="sk-SK"/>
        </w:rPr>
        <w:t xml:space="preserve">Držiteľ rozhodnutia o registrácii a </w:t>
      </w:r>
      <w:bookmarkStart w:id="6" w:name="_Hlk529280357"/>
      <w:r w:rsidRPr="00617635">
        <w:rPr>
          <w:rFonts w:ascii="Times New Roman" w:eastAsia="TimesNewRoman,Bold" w:hAnsi="Times New Roman"/>
          <w:b/>
          <w:bCs/>
          <w:lang w:val="sk-SK"/>
        </w:rPr>
        <w:t>výrobca</w:t>
      </w:r>
      <w:bookmarkEnd w:id="6"/>
    </w:p>
    <w:p w14:paraId="71325664" w14:textId="77777777" w:rsidR="00E55BA2" w:rsidRPr="00617635" w:rsidRDefault="00E55BA2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/>
        </w:rPr>
      </w:pPr>
    </w:p>
    <w:p w14:paraId="33291F68" w14:textId="385F61BF" w:rsidR="00E27BCD" w:rsidRPr="00617635" w:rsidRDefault="007A303F" w:rsidP="00715C3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u w:val="single"/>
          <w:lang w:val="sk-SK"/>
        </w:rPr>
      </w:pPr>
      <w:r w:rsidRPr="00617635">
        <w:rPr>
          <w:rFonts w:ascii="Times New Roman" w:hAnsi="Times New Roman"/>
          <w:u w:val="single"/>
          <w:lang w:val="sk-SK"/>
        </w:rPr>
        <w:lastRenderedPageBreak/>
        <w:t>Držiteľ rozhodnutia o registrácii</w:t>
      </w:r>
    </w:p>
    <w:p w14:paraId="4BA6B3F8" w14:textId="77777777" w:rsidR="00783139" w:rsidRPr="00617635" w:rsidRDefault="00EE1EE6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proofErr w:type="spellStart"/>
      <w:r w:rsidRPr="00617635">
        <w:rPr>
          <w:rFonts w:ascii="Times New Roman" w:eastAsia="TimesNewRoman" w:hAnsi="Times New Roman"/>
          <w:lang w:val="sk-SK"/>
        </w:rPr>
        <w:t>Farmalider</w:t>
      </w:r>
      <w:proofErr w:type="spellEnd"/>
      <w:r w:rsidR="00667562" w:rsidRPr="00617635">
        <w:rPr>
          <w:rFonts w:ascii="Times New Roman" w:eastAsia="TimesNewRoman" w:hAnsi="Times New Roman"/>
          <w:lang w:val="sk-SK"/>
        </w:rPr>
        <w:t>, S.A.</w:t>
      </w:r>
    </w:p>
    <w:p w14:paraId="55530D1B" w14:textId="191A4297" w:rsidR="00783139" w:rsidRPr="00617635" w:rsidRDefault="00783139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lang w:val="sk-SK"/>
        </w:rPr>
      </w:pPr>
      <w:r w:rsidRPr="00617635">
        <w:rPr>
          <w:rFonts w:ascii="Times New Roman" w:eastAsia="TimesNewRoman" w:hAnsi="Times New Roman"/>
          <w:lang w:val="sk-SK"/>
        </w:rPr>
        <w:t xml:space="preserve">C/ </w:t>
      </w:r>
      <w:r w:rsidR="00E0758B" w:rsidRPr="00617635">
        <w:rPr>
          <w:rFonts w:ascii="Times New Roman" w:eastAsia="TimesNewRoman" w:hAnsi="Times New Roman"/>
          <w:lang w:val="sk-SK"/>
        </w:rPr>
        <w:t>L</w:t>
      </w:r>
      <w:r w:rsidR="00A512C9">
        <w:rPr>
          <w:rFonts w:ascii="Times New Roman" w:eastAsia="TimesNewRoman" w:hAnsi="Times New Roman"/>
          <w:lang w:val="sk-SK"/>
        </w:rPr>
        <w:t xml:space="preserve">a </w:t>
      </w:r>
      <w:proofErr w:type="spellStart"/>
      <w:r w:rsidR="00A512C9">
        <w:rPr>
          <w:rFonts w:ascii="Times New Roman" w:eastAsia="TimesNewRoman" w:hAnsi="Times New Roman"/>
          <w:lang w:val="sk-SK"/>
        </w:rPr>
        <w:t>Granja</w:t>
      </w:r>
      <w:proofErr w:type="spellEnd"/>
      <w:r w:rsidR="00A512C9">
        <w:rPr>
          <w:rFonts w:ascii="Times New Roman" w:eastAsia="TimesNewRoman" w:hAnsi="Times New Roman"/>
          <w:lang w:val="sk-SK"/>
        </w:rPr>
        <w:t>, 1</w:t>
      </w:r>
      <w:bookmarkStart w:id="7" w:name="_GoBack"/>
      <w:bookmarkEnd w:id="7"/>
    </w:p>
    <w:p w14:paraId="6E2AA0BE" w14:textId="77777777" w:rsidR="005B1D80" w:rsidRPr="00617635" w:rsidRDefault="005B1D80" w:rsidP="00715C3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/>
        </w:rPr>
      </w:pPr>
      <w:r w:rsidRPr="00617635">
        <w:rPr>
          <w:rFonts w:ascii="Times New Roman" w:hAnsi="Times New Roman"/>
          <w:lang w:val="sk-SK"/>
        </w:rPr>
        <w:t xml:space="preserve">28108 </w:t>
      </w:r>
      <w:proofErr w:type="spellStart"/>
      <w:r w:rsidRPr="00617635">
        <w:rPr>
          <w:rFonts w:ascii="Times New Roman" w:hAnsi="Times New Roman"/>
          <w:lang w:val="sk-SK"/>
        </w:rPr>
        <w:t>Alcobendas</w:t>
      </w:r>
      <w:proofErr w:type="spellEnd"/>
      <w:r w:rsidRPr="00617635">
        <w:rPr>
          <w:rFonts w:ascii="Times New Roman" w:hAnsi="Times New Roman"/>
          <w:lang w:val="sk-SK"/>
        </w:rPr>
        <w:t xml:space="preserve"> - Madrid</w:t>
      </w:r>
    </w:p>
    <w:p w14:paraId="70D286DD" w14:textId="4E34B8AD" w:rsidR="00A14BA8" w:rsidRPr="00617635" w:rsidRDefault="00A14BA8" w:rsidP="007F6A30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/>
        </w:rPr>
      </w:pPr>
      <w:r w:rsidRPr="00617635">
        <w:rPr>
          <w:rFonts w:ascii="Times New Roman" w:hAnsi="Times New Roman"/>
          <w:lang w:val="sk-SK"/>
        </w:rPr>
        <w:t xml:space="preserve">Španielsko </w:t>
      </w:r>
    </w:p>
    <w:p w14:paraId="77F9404C" w14:textId="697B1359" w:rsidR="005B1D80" w:rsidRPr="00617635" w:rsidRDefault="00A14BA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/>
        </w:rPr>
      </w:pPr>
      <w:r w:rsidRPr="00617635">
        <w:rPr>
          <w:rFonts w:ascii="Times New Roman" w:hAnsi="Times New Roman"/>
          <w:lang w:val="sk-SK"/>
        </w:rPr>
        <w:t>Tel</w:t>
      </w:r>
      <w:r w:rsidR="005B1D80" w:rsidRPr="00617635">
        <w:rPr>
          <w:rFonts w:ascii="Times New Roman" w:hAnsi="Times New Roman"/>
          <w:lang w:val="sk-SK"/>
        </w:rPr>
        <w:t>: +34 91 661 23 35</w:t>
      </w:r>
    </w:p>
    <w:p w14:paraId="30248A56" w14:textId="77777777" w:rsidR="005B1D80" w:rsidRPr="00617635" w:rsidRDefault="005B1D80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/>
        </w:rPr>
      </w:pPr>
      <w:r w:rsidRPr="00617635">
        <w:rPr>
          <w:rFonts w:ascii="Times New Roman" w:hAnsi="Times New Roman"/>
          <w:lang w:val="sk-SK"/>
        </w:rPr>
        <w:t xml:space="preserve">Fax: +34 91 661 04 </w:t>
      </w:r>
      <w:r w:rsidR="00783139" w:rsidRPr="00617635">
        <w:rPr>
          <w:rFonts w:ascii="Times New Roman" w:hAnsi="Times New Roman"/>
          <w:lang w:val="sk-SK"/>
        </w:rPr>
        <w:t>4</w:t>
      </w:r>
      <w:r w:rsidRPr="00617635">
        <w:rPr>
          <w:rFonts w:ascii="Times New Roman" w:hAnsi="Times New Roman"/>
          <w:lang w:val="sk-SK"/>
        </w:rPr>
        <w:t>2</w:t>
      </w:r>
    </w:p>
    <w:p w14:paraId="04DBE049" w14:textId="77777777" w:rsidR="004A7613" w:rsidRPr="00617635" w:rsidRDefault="004A7613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/>
        </w:rPr>
      </w:pPr>
    </w:p>
    <w:p w14:paraId="0237F83C" w14:textId="1272B744" w:rsidR="00E27BCD" w:rsidRPr="00617635" w:rsidRDefault="007A303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u w:val="single"/>
          <w:lang w:val="sk-SK"/>
        </w:rPr>
      </w:pPr>
      <w:r w:rsidRPr="00617635">
        <w:rPr>
          <w:rFonts w:ascii="Times New Roman" w:hAnsi="Times New Roman"/>
          <w:bCs/>
          <w:u w:val="single"/>
          <w:lang w:val="sk-SK"/>
        </w:rPr>
        <w:t>Výrobc</w:t>
      </w:r>
      <w:r w:rsidR="003A67BB">
        <w:rPr>
          <w:rFonts w:ascii="Times New Roman" w:hAnsi="Times New Roman"/>
          <w:bCs/>
          <w:u w:val="single"/>
          <w:lang w:val="sk-SK"/>
        </w:rPr>
        <w:t>ovia</w:t>
      </w:r>
    </w:p>
    <w:p w14:paraId="383AD39D" w14:textId="77777777" w:rsidR="005B1D80" w:rsidRPr="00617635" w:rsidRDefault="005B1D80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/>
        </w:rPr>
      </w:pPr>
      <w:proofErr w:type="spellStart"/>
      <w:r w:rsidRPr="00617635">
        <w:rPr>
          <w:rFonts w:ascii="Times New Roman" w:hAnsi="Times New Roman"/>
          <w:lang w:val="sk-SK"/>
        </w:rPr>
        <w:t>Biofabri</w:t>
      </w:r>
      <w:proofErr w:type="spellEnd"/>
      <w:r w:rsidRPr="00617635">
        <w:rPr>
          <w:rFonts w:ascii="Times New Roman" w:hAnsi="Times New Roman"/>
          <w:lang w:val="sk-SK"/>
        </w:rPr>
        <w:t>, S.L.</w:t>
      </w:r>
    </w:p>
    <w:p w14:paraId="43D50242" w14:textId="77777777" w:rsidR="005B1D80" w:rsidRPr="00617635" w:rsidRDefault="005B1D80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/>
        </w:rPr>
      </w:pPr>
      <w:r w:rsidRPr="00617635">
        <w:rPr>
          <w:rFonts w:ascii="Times New Roman" w:hAnsi="Times New Roman"/>
          <w:lang w:val="sk-SK"/>
        </w:rPr>
        <w:t xml:space="preserve">A </w:t>
      </w:r>
      <w:proofErr w:type="spellStart"/>
      <w:r w:rsidRPr="00617635">
        <w:rPr>
          <w:rFonts w:ascii="Times New Roman" w:hAnsi="Times New Roman"/>
          <w:lang w:val="sk-SK"/>
        </w:rPr>
        <w:t>Relva</w:t>
      </w:r>
      <w:proofErr w:type="spellEnd"/>
      <w:r w:rsidRPr="00617635">
        <w:rPr>
          <w:rFonts w:ascii="Times New Roman" w:hAnsi="Times New Roman"/>
          <w:lang w:val="sk-SK"/>
        </w:rPr>
        <w:t>, s/n</w:t>
      </w:r>
    </w:p>
    <w:p w14:paraId="5DC46EBF" w14:textId="77777777" w:rsidR="005B1D80" w:rsidRPr="00617635" w:rsidRDefault="005B1D80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/>
        </w:rPr>
      </w:pPr>
      <w:r w:rsidRPr="00617635">
        <w:rPr>
          <w:rFonts w:ascii="Times New Roman" w:hAnsi="Times New Roman"/>
          <w:lang w:val="sk-SK"/>
        </w:rPr>
        <w:t xml:space="preserve">36400 O </w:t>
      </w:r>
      <w:proofErr w:type="spellStart"/>
      <w:r w:rsidRPr="00617635">
        <w:rPr>
          <w:rFonts w:ascii="Times New Roman" w:hAnsi="Times New Roman"/>
          <w:lang w:val="sk-SK"/>
        </w:rPr>
        <w:t>Porriño</w:t>
      </w:r>
      <w:proofErr w:type="spellEnd"/>
      <w:r w:rsidRPr="00617635">
        <w:rPr>
          <w:rFonts w:ascii="Times New Roman" w:hAnsi="Times New Roman"/>
          <w:lang w:val="sk-SK"/>
        </w:rPr>
        <w:t xml:space="preserve"> - </w:t>
      </w:r>
      <w:proofErr w:type="spellStart"/>
      <w:r w:rsidRPr="00617635">
        <w:rPr>
          <w:rFonts w:ascii="Times New Roman" w:hAnsi="Times New Roman"/>
          <w:lang w:val="sk-SK"/>
        </w:rPr>
        <w:t>Pontevedra</w:t>
      </w:r>
      <w:proofErr w:type="spellEnd"/>
    </w:p>
    <w:p w14:paraId="5536B399" w14:textId="77777777" w:rsidR="00A14BA8" w:rsidRPr="00617635" w:rsidRDefault="00A14BA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/>
        </w:rPr>
      </w:pPr>
      <w:r w:rsidRPr="00617635">
        <w:rPr>
          <w:rFonts w:ascii="Times New Roman" w:hAnsi="Times New Roman"/>
          <w:lang w:val="sk-SK"/>
        </w:rPr>
        <w:t xml:space="preserve">Španielsko </w:t>
      </w:r>
    </w:p>
    <w:p w14:paraId="5C32E033" w14:textId="5B3939BC" w:rsidR="005B1D80" w:rsidRPr="00617635" w:rsidRDefault="00A14BA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/>
        </w:rPr>
      </w:pPr>
      <w:r w:rsidRPr="00617635">
        <w:rPr>
          <w:rFonts w:ascii="Times New Roman" w:hAnsi="Times New Roman"/>
          <w:lang w:val="sk-SK"/>
        </w:rPr>
        <w:t>Tel</w:t>
      </w:r>
      <w:r w:rsidR="005B1D80" w:rsidRPr="00617635">
        <w:rPr>
          <w:rFonts w:ascii="Times New Roman" w:hAnsi="Times New Roman"/>
          <w:lang w:val="sk-SK"/>
        </w:rPr>
        <w:t>: +34 986 345 200</w:t>
      </w:r>
    </w:p>
    <w:p w14:paraId="26CFF226" w14:textId="77777777" w:rsidR="005B1D80" w:rsidRPr="00617635" w:rsidRDefault="005B1D80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lang w:val="sk-SK"/>
        </w:rPr>
      </w:pPr>
      <w:r w:rsidRPr="00617635">
        <w:rPr>
          <w:rFonts w:ascii="Times New Roman" w:hAnsi="Times New Roman"/>
          <w:lang w:val="sk-SK"/>
        </w:rPr>
        <w:t>Fax: +34 986 345 201</w:t>
      </w:r>
    </w:p>
    <w:p w14:paraId="64803106" w14:textId="77777777" w:rsidR="002B10D4" w:rsidRPr="00617635" w:rsidRDefault="002B10D4" w:rsidP="00727C2C">
      <w:pPr>
        <w:pStyle w:val="Default"/>
        <w:rPr>
          <w:bCs/>
          <w:sz w:val="22"/>
          <w:szCs w:val="22"/>
          <w:lang w:val="sk-SK"/>
        </w:rPr>
      </w:pPr>
    </w:p>
    <w:p w14:paraId="3B2D69F7" w14:textId="62724636" w:rsidR="00865E40" w:rsidRPr="00617635" w:rsidRDefault="00865E40" w:rsidP="00727C2C">
      <w:pPr>
        <w:pStyle w:val="Default"/>
        <w:rPr>
          <w:bCs/>
          <w:sz w:val="22"/>
          <w:szCs w:val="22"/>
          <w:lang w:val="sk-SK"/>
        </w:rPr>
      </w:pPr>
      <w:proofErr w:type="spellStart"/>
      <w:r w:rsidRPr="00617635">
        <w:rPr>
          <w:bCs/>
          <w:sz w:val="22"/>
          <w:szCs w:val="22"/>
          <w:lang w:val="sk-SK"/>
        </w:rPr>
        <w:t>Edefarm</w:t>
      </w:r>
      <w:proofErr w:type="spellEnd"/>
      <w:r w:rsidRPr="00617635">
        <w:rPr>
          <w:bCs/>
          <w:sz w:val="22"/>
          <w:szCs w:val="22"/>
          <w:lang w:val="sk-SK"/>
        </w:rPr>
        <w:t>, S.L.</w:t>
      </w:r>
    </w:p>
    <w:p w14:paraId="3B83E960" w14:textId="6DFA01EA" w:rsidR="00865E40" w:rsidRPr="00617635" w:rsidRDefault="00865E40" w:rsidP="00727C2C">
      <w:pPr>
        <w:pStyle w:val="Default"/>
        <w:rPr>
          <w:bCs/>
          <w:sz w:val="22"/>
          <w:szCs w:val="22"/>
          <w:lang w:val="sk-SK"/>
        </w:rPr>
      </w:pPr>
      <w:proofErr w:type="spellStart"/>
      <w:r w:rsidRPr="00617635">
        <w:rPr>
          <w:bCs/>
          <w:sz w:val="22"/>
          <w:szCs w:val="22"/>
          <w:lang w:val="sk-SK"/>
        </w:rPr>
        <w:t>Polígono</w:t>
      </w:r>
      <w:proofErr w:type="spellEnd"/>
      <w:r w:rsidRPr="00617635">
        <w:rPr>
          <w:bCs/>
          <w:sz w:val="22"/>
          <w:szCs w:val="22"/>
          <w:lang w:val="sk-SK"/>
        </w:rPr>
        <w:t xml:space="preserve"> Indus</w:t>
      </w:r>
      <w:r w:rsidR="00647F3F">
        <w:rPr>
          <w:bCs/>
          <w:sz w:val="22"/>
          <w:szCs w:val="22"/>
          <w:lang w:val="sk-SK"/>
        </w:rPr>
        <w:t xml:space="preserve">trial </w:t>
      </w:r>
      <w:proofErr w:type="spellStart"/>
      <w:r w:rsidR="00647F3F">
        <w:rPr>
          <w:bCs/>
          <w:sz w:val="22"/>
          <w:szCs w:val="22"/>
          <w:lang w:val="sk-SK"/>
        </w:rPr>
        <w:t>Enchilagar</w:t>
      </w:r>
      <w:proofErr w:type="spellEnd"/>
      <w:r w:rsidR="00647F3F">
        <w:rPr>
          <w:bCs/>
          <w:sz w:val="22"/>
          <w:szCs w:val="22"/>
          <w:lang w:val="sk-SK"/>
        </w:rPr>
        <w:t xml:space="preserve"> del </w:t>
      </w:r>
      <w:proofErr w:type="spellStart"/>
      <w:r w:rsidR="00647F3F">
        <w:rPr>
          <w:bCs/>
          <w:sz w:val="22"/>
          <w:szCs w:val="22"/>
          <w:lang w:val="sk-SK"/>
        </w:rPr>
        <w:t>Rullo</w:t>
      </w:r>
      <w:proofErr w:type="spellEnd"/>
      <w:r w:rsidR="00647F3F">
        <w:rPr>
          <w:bCs/>
          <w:sz w:val="22"/>
          <w:szCs w:val="22"/>
          <w:lang w:val="sk-SK"/>
        </w:rPr>
        <w:t>, 117</w:t>
      </w:r>
      <w:r w:rsidRPr="00617635">
        <w:rPr>
          <w:bCs/>
          <w:sz w:val="22"/>
          <w:szCs w:val="22"/>
          <w:lang w:val="sk-SK"/>
        </w:rPr>
        <w:t xml:space="preserve"> </w:t>
      </w:r>
    </w:p>
    <w:p w14:paraId="6F6297E2" w14:textId="4DE3B523" w:rsidR="002972BA" w:rsidRPr="00617635" w:rsidRDefault="00647F3F" w:rsidP="00727C2C">
      <w:pPr>
        <w:pStyle w:val="Default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46191 </w:t>
      </w:r>
      <w:proofErr w:type="spellStart"/>
      <w:r>
        <w:rPr>
          <w:bCs/>
          <w:sz w:val="22"/>
          <w:szCs w:val="22"/>
          <w:lang w:val="sk-SK"/>
        </w:rPr>
        <w:t>Villamarchante</w:t>
      </w:r>
      <w:proofErr w:type="spellEnd"/>
      <w:r>
        <w:rPr>
          <w:bCs/>
          <w:sz w:val="22"/>
          <w:szCs w:val="22"/>
          <w:lang w:val="sk-SK"/>
        </w:rPr>
        <w:t xml:space="preserve">, </w:t>
      </w:r>
      <w:r w:rsidR="00865E40" w:rsidRPr="00617635">
        <w:rPr>
          <w:bCs/>
          <w:sz w:val="22"/>
          <w:szCs w:val="22"/>
          <w:lang w:val="sk-SK"/>
        </w:rPr>
        <w:t>Valencia</w:t>
      </w:r>
    </w:p>
    <w:p w14:paraId="02B12096" w14:textId="77777777" w:rsidR="00354104" w:rsidRPr="00617635" w:rsidRDefault="00A12F32" w:rsidP="00727C2C">
      <w:pPr>
        <w:pStyle w:val="Default"/>
        <w:rPr>
          <w:lang w:val="sk-SK"/>
        </w:rPr>
      </w:pPr>
      <w:r w:rsidRPr="00617635">
        <w:rPr>
          <w:sz w:val="22"/>
          <w:szCs w:val="22"/>
          <w:lang w:val="sk-SK"/>
        </w:rPr>
        <w:t>Španielsko</w:t>
      </w:r>
      <w:r w:rsidRPr="00617635">
        <w:rPr>
          <w:lang w:val="sk-SK"/>
        </w:rPr>
        <w:t xml:space="preserve"> </w:t>
      </w:r>
    </w:p>
    <w:p w14:paraId="23B86EEC" w14:textId="41515253" w:rsidR="00865E40" w:rsidRDefault="00A12F32" w:rsidP="00727C2C">
      <w:pPr>
        <w:pStyle w:val="Default"/>
        <w:rPr>
          <w:bCs/>
          <w:sz w:val="22"/>
          <w:szCs w:val="22"/>
          <w:lang w:val="sk-SK"/>
        </w:rPr>
      </w:pPr>
      <w:r w:rsidRPr="00617635">
        <w:rPr>
          <w:sz w:val="22"/>
          <w:szCs w:val="22"/>
          <w:lang w:val="sk-SK"/>
        </w:rPr>
        <w:t>Tel</w:t>
      </w:r>
      <w:r w:rsidR="00865E40" w:rsidRPr="00617635">
        <w:rPr>
          <w:sz w:val="22"/>
          <w:szCs w:val="22"/>
          <w:lang w:val="sk-SK"/>
        </w:rPr>
        <w:t xml:space="preserve">: +34 </w:t>
      </w:r>
      <w:r w:rsidR="00865E40" w:rsidRPr="00617635">
        <w:rPr>
          <w:bCs/>
          <w:sz w:val="22"/>
          <w:szCs w:val="22"/>
          <w:lang w:val="sk-SK"/>
        </w:rPr>
        <w:t>962 79 37 17</w:t>
      </w:r>
    </w:p>
    <w:p w14:paraId="034824EE" w14:textId="77777777" w:rsidR="00647F3F" w:rsidRDefault="00647F3F" w:rsidP="00727C2C">
      <w:pPr>
        <w:pStyle w:val="Default"/>
        <w:rPr>
          <w:bCs/>
          <w:sz w:val="22"/>
          <w:szCs w:val="22"/>
          <w:lang w:val="sk-SK"/>
        </w:rPr>
      </w:pPr>
    </w:p>
    <w:p w14:paraId="61C401AD" w14:textId="77777777" w:rsidR="00647F3F" w:rsidRPr="00647F3F" w:rsidRDefault="00647F3F" w:rsidP="00647F3F">
      <w:pPr>
        <w:pStyle w:val="Default"/>
        <w:rPr>
          <w:sz w:val="22"/>
          <w:szCs w:val="22"/>
          <w:lang w:val="sk-SK"/>
        </w:rPr>
      </w:pPr>
      <w:proofErr w:type="spellStart"/>
      <w:r w:rsidRPr="00647F3F">
        <w:rPr>
          <w:sz w:val="22"/>
          <w:szCs w:val="22"/>
          <w:lang w:val="sk-SK"/>
        </w:rPr>
        <w:t>Farmalider</w:t>
      </w:r>
      <w:proofErr w:type="spellEnd"/>
      <w:r w:rsidRPr="00647F3F">
        <w:rPr>
          <w:sz w:val="22"/>
          <w:szCs w:val="22"/>
          <w:lang w:val="sk-SK"/>
        </w:rPr>
        <w:t>, S.A.</w:t>
      </w:r>
    </w:p>
    <w:p w14:paraId="37813CDD" w14:textId="7B081D6A" w:rsidR="00647F3F" w:rsidRPr="00647F3F" w:rsidRDefault="00647F3F" w:rsidP="00647F3F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C/</w:t>
      </w:r>
      <w:proofErr w:type="spellStart"/>
      <w:r w:rsidRPr="00647F3F">
        <w:rPr>
          <w:sz w:val="22"/>
          <w:szCs w:val="22"/>
          <w:lang w:val="sk-SK"/>
        </w:rPr>
        <w:t>Aragoneses</w:t>
      </w:r>
      <w:proofErr w:type="spellEnd"/>
      <w:r w:rsidRPr="00647F3F">
        <w:rPr>
          <w:sz w:val="22"/>
          <w:szCs w:val="22"/>
          <w:lang w:val="sk-SK"/>
        </w:rPr>
        <w:t xml:space="preserve"> 2, </w:t>
      </w:r>
      <w:proofErr w:type="spellStart"/>
      <w:r w:rsidRPr="00647F3F">
        <w:rPr>
          <w:sz w:val="22"/>
          <w:szCs w:val="22"/>
          <w:lang w:val="sk-SK"/>
        </w:rPr>
        <w:t>Alcobendas</w:t>
      </w:r>
      <w:proofErr w:type="spellEnd"/>
    </w:p>
    <w:p w14:paraId="01BD8041" w14:textId="015D5AEE" w:rsidR="00647F3F" w:rsidRDefault="00647F3F" w:rsidP="00647F3F">
      <w:pPr>
        <w:pStyle w:val="Default"/>
        <w:rPr>
          <w:sz w:val="22"/>
          <w:szCs w:val="22"/>
          <w:lang w:val="sk-SK"/>
        </w:rPr>
      </w:pPr>
      <w:r w:rsidRPr="00647F3F">
        <w:rPr>
          <w:sz w:val="22"/>
          <w:szCs w:val="22"/>
          <w:lang w:val="sk-SK"/>
        </w:rPr>
        <w:t xml:space="preserve">28108, </w:t>
      </w:r>
      <w:r>
        <w:rPr>
          <w:sz w:val="22"/>
          <w:szCs w:val="22"/>
          <w:lang w:val="sk-SK"/>
        </w:rPr>
        <w:t>Madrid</w:t>
      </w:r>
    </w:p>
    <w:p w14:paraId="4DCDB23E" w14:textId="7C3D7965" w:rsidR="00647F3F" w:rsidRPr="00446896" w:rsidRDefault="00647F3F" w:rsidP="00647F3F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Španielsko</w:t>
      </w:r>
    </w:p>
    <w:p w14:paraId="260A37CC" w14:textId="77777777" w:rsidR="00865E40" w:rsidRPr="00617635" w:rsidRDefault="00865E40" w:rsidP="00727C2C">
      <w:pPr>
        <w:pStyle w:val="Default"/>
        <w:rPr>
          <w:b/>
          <w:bCs/>
          <w:sz w:val="22"/>
          <w:szCs w:val="22"/>
          <w:lang w:val="sk-SK"/>
        </w:rPr>
      </w:pPr>
    </w:p>
    <w:p w14:paraId="1E72D955" w14:textId="4B5CAC54" w:rsidR="002630BE" w:rsidRPr="00617635" w:rsidRDefault="00C92C6A" w:rsidP="00727C2C">
      <w:pPr>
        <w:pStyle w:val="Default"/>
        <w:rPr>
          <w:b/>
          <w:bCs/>
          <w:sz w:val="22"/>
          <w:szCs w:val="22"/>
          <w:lang w:val="sk-SK"/>
        </w:rPr>
      </w:pPr>
      <w:r w:rsidRPr="00617635">
        <w:rPr>
          <w:b/>
          <w:bCs/>
          <w:sz w:val="22"/>
          <w:szCs w:val="22"/>
          <w:lang w:val="sk-SK"/>
        </w:rPr>
        <w:t xml:space="preserve">Táto písomná informácia bola naposledy aktualizovaná </w:t>
      </w:r>
      <w:r w:rsidR="00287076">
        <w:rPr>
          <w:b/>
          <w:bCs/>
          <w:sz w:val="22"/>
          <w:szCs w:val="22"/>
          <w:lang w:val="sk-SK"/>
        </w:rPr>
        <w:t>v 02/2019.</w:t>
      </w:r>
    </w:p>
    <w:p w14:paraId="37084834" w14:textId="77777777" w:rsidR="00E27BCD" w:rsidRPr="00617635" w:rsidRDefault="00E27BCD" w:rsidP="00727C2C">
      <w:pPr>
        <w:pStyle w:val="Default"/>
        <w:rPr>
          <w:sz w:val="22"/>
          <w:szCs w:val="22"/>
          <w:lang w:val="sk-SK"/>
        </w:rPr>
      </w:pPr>
    </w:p>
    <w:p w14:paraId="0ADFE82C" w14:textId="3A0085DE" w:rsidR="005E559C" w:rsidRPr="00617635" w:rsidRDefault="00C92C6A" w:rsidP="00727C2C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TimesNewRoman" w:hAnsi="Times New Roman"/>
          <w:highlight w:val="yellow"/>
          <w:lang w:val="sk-SK"/>
        </w:rPr>
      </w:pPr>
      <w:r w:rsidRPr="00617635">
        <w:rPr>
          <w:rFonts w:ascii="Times New Roman" w:hAnsi="Times New Roman"/>
          <w:lang w:val="sk-SK"/>
        </w:rPr>
        <w:t>Podrobné informácie o tomto lieku sú dostupné na internetovej stránke</w:t>
      </w:r>
      <w:r w:rsidR="006C2DF8">
        <w:rPr>
          <w:rFonts w:ascii="Times New Roman" w:hAnsi="Times New Roman"/>
          <w:lang w:val="sk-SK"/>
        </w:rPr>
        <w:t xml:space="preserve"> Štátneho ústavu pre kontrolu liečiv</w:t>
      </w:r>
      <w:r w:rsidRPr="00617635">
        <w:rPr>
          <w:rFonts w:ascii="Times New Roman" w:hAnsi="Times New Roman"/>
          <w:lang w:val="sk-SK"/>
        </w:rPr>
        <w:t xml:space="preserve"> (</w:t>
      </w:r>
      <w:hyperlink r:id="rId16" w:history="1">
        <w:r w:rsidRPr="00617635">
          <w:rPr>
            <w:rStyle w:val="Hypertextovprepojenie"/>
            <w:rFonts w:ascii="Times New Roman" w:hAnsi="Times New Roman"/>
            <w:lang w:val="sk-SK"/>
          </w:rPr>
          <w:t>www.sukl.sk</w:t>
        </w:r>
      </w:hyperlink>
      <w:r w:rsidRPr="00617635">
        <w:rPr>
          <w:rFonts w:ascii="Times New Roman" w:hAnsi="Times New Roman"/>
          <w:lang w:val="sk-SK"/>
        </w:rPr>
        <w:t>)</w:t>
      </w:r>
      <w:r w:rsidR="00446896">
        <w:rPr>
          <w:rFonts w:ascii="Times New Roman" w:hAnsi="Times New Roman"/>
          <w:lang w:val="sk-SK"/>
        </w:rPr>
        <w:t>.</w:t>
      </w:r>
    </w:p>
    <w:sectPr w:rsidR="005E559C" w:rsidRPr="00617635" w:rsidSect="00395DB2">
      <w:headerReference w:type="default" r:id="rId17"/>
      <w:footerReference w:type="default" r:id="rId18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964D8" w14:textId="77777777" w:rsidR="006B535B" w:rsidRDefault="006B535B" w:rsidP="00A91304">
      <w:pPr>
        <w:spacing w:line="240" w:lineRule="auto"/>
      </w:pPr>
      <w:r>
        <w:separator/>
      </w:r>
    </w:p>
  </w:endnote>
  <w:endnote w:type="continuationSeparator" w:id="0">
    <w:p w14:paraId="0C9B3BBA" w14:textId="77777777" w:rsidR="006B535B" w:rsidRDefault="006B535B" w:rsidP="00A91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0AC91" w14:textId="49124C0E" w:rsidR="00C94DF8" w:rsidRDefault="00C94DF8">
    <w:pPr>
      <w:spacing w:line="200" w:lineRule="exact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4D4CEC" wp14:editId="45F7A8C4">
              <wp:simplePos x="0" y="0"/>
              <wp:positionH relativeFrom="page">
                <wp:posOffset>3697605</wp:posOffset>
              </wp:positionH>
              <wp:positionV relativeFrom="page">
                <wp:posOffset>10107295</wp:posOffset>
              </wp:positionV>
              <wp:extent cx="163830" cy="127635"/>
              <wp:effectExtent l="1905" t="127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CB9CB" w14:textId="77777777" w:rsidR="00C94DF8" w:rsidRDefault="00C94DF8">
                          <w:pPr>
                            <w:ind w:left="40"/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12C9">
                            <w:rPr>
                              <w:rFonts w:eastAsia="Arial" w:cs="Arial"/>
                              <w:noProof/>
                              <w:sz w:val="16"/>
                              <w:szCs w:val="16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D4C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91.15pt;margin-top:795.85pt;width:12.9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dQUrAIAAKg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" filled="f" stroked="f">
              <v:textbox inset="0,0,0,0">
                <w:txbxContent>
                  <w:p w14:paraId="7D8CB9CB" w14:textId="77777777" w:rsidR="00C94DF8" w:rsidRDefault="00C94DF8">
                    <w:pPr>
                      <w:ind w:left="40"/>
                      <w:rPr>
                        <w:rFonts w:eastAsia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12C9">
                      <w:rPr>
                        <w:rFonts w:eastAsia="Arial" w:cs="Arial"/>
                        <w:noProof/>
                        <w:sz w:val="16"/>
                        <w:szCs w:val="16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F5363" w14:textId="77777777" w:rsidR="006B535B" w:rsidRDefault="006B535B" w:rsidP="00A91304">
      <w:pPr>
        <w:spacing w:line="240" w:lineRule="auto"/>
      </w:pPr>
      <w:r>
        <w:separator/>
      </w:r>
    </w:p>
  </w:footnote>
  <w:footnote w:type="continuationSeparator" w:id="0">
    <w:p w14:paraId="3F78D921" w14:textId="77777777" w:rsidR="006B535B" w:rsidRDefault="006B535B" w:rsidP="00A913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E3BB3" w14:textId="4070A9E5" w:rsidR="00C94DF8" w:rsidRPr="0048397D" w:rsidRDefault="00C94DF8" w:rsidP="00727C2C">
    <w:pPr>
      <w:tabs>
        <w:tab w:val="left" w:pos="6870"/>
      </w:tabs>
      <w:jc w:val="left"/>
      <w:rPr>
        <w:rFonts w:ascii="Times New Roman" w:hAnsi="Times New Roman"/>
        <w:sz w:val="18"/>
        <w:szCs w:val="18"/>
      </w:rPr>
    </w:pPr>
    <w:proofErr w:type="spellStart"/>
    <w:r w:rsidRPr="0048397D">
      <w:rPr>
        <w:rFonts w:ascii="Times New Roman" w:hAnsi="Times New Roman"/>
        <w:sz w:val="18"/>
        <w:szCs w:val="18"/>
      </w:rPr>
      <w:t>Schválený</w:t>
    </w:r>
    <w:proofErr w:type="spellEnd"/>
    <w:r w:rsidRPr="0048397D">
      <w:rPr>
        <w:rFonts w:ascii="Times New Roman" w:hAnsi="Times New Roman"/>
        <w:sz w:val="18"/>
        <w:szCs w:val="18"/>
      </w:rPr>
      <w:t xml:space="preserve"> text k </w:t>
    </w:r>
    <w:proofErr w:type="spellStart"/>
    <w:r w:rsidRPr="0048397D">
      <w:rPr>
        <w:rFonts w:ascii="Times New Roman" w:hAnsi="Times New Roman"/>
        <w:sz w:val="18"/>
        <w:szCs w:val="18"/>
      </w:rPr>
      <w:t>rozhodnutiu</w:t>
    </w:r>
    <w:proofErr w:type="spellEnd"/>
    <w:r w:rsidRPr="0048397D">
      <w:rPr>
        <w:rFonts w:ascii="Times New Roman" w:hAnsi="Times New Roman"/>
        <w:sz w:val="18"/>
        <w:szCs w:val="18"/>
      </w:rPr>
      <w:t xml:space="preserve"> o </w:t>
    </w:r>
    <w:proofErr w:type="spellStart"/>
    <w:r w:rsidRPr="0048397D">
      <w:rPr>
        <w:rFonts w:ascii="Times New Roman" w:hAnsi="Times New Roman"/>
        <w:sz w:val="18"/>
        <w:szCs w:val="18"/>
      </w:rPr>
      <w:t>registrácii</w:t>
    </w:r>
    <w:proofErr w:type="spellEnd"/>
    <w:r w:rsidRPr="0048397D">
      <w:rPr>
        <w:rFonts w:ascii="Times New Roman" w:hAnsi="Times New Roman"/>
        <w:sz w:val="18"/>
        <w:szCs w:val="18"/>
      </w:rPr>
      <w:t xml:space="preserve">, </w:t>
    </w:r>
    <w:proofErr w:type="spellStart"/>
    <w:r w:rsidRPr="0048397D">
      <w:rPr>
        <w:rFonts w:ascii="Times New Roman" w:hAnsi="Times New Roman"/>
        <w:sz w:val="18"/>
        <w:szCs w:val="18"/>
      </w:rPr>
      <w:t>ev</w:t>
    </w:r>
    <w:proofErr w:type="spellEnd"/>
    <w:r w:rsidRPr="0048397D">
      <w:rPr>
        <w:rFonts w:ascii="Times New Roman" w:hAnsi="Times New Roman"/>
        <w:sz w:val="18"/>
        <w:szCs w:val="18"/>
      </w:rPr>
      <w:t>. č.:</w:t>
    </w:r>
    <w:r>
      <w:rPr>
        <w:rFonts w:ascii="Times New Roman" w:hAnsi="Times New Roman"/>
        <w:sz w:val="18"/>
        <w:szCs w:val="18"/>
      </w:rPr>
      <w:t xml:space="preserve"> 2017/06509-REG</w:t>
    </w:r>
    <w:r>
      <w:rPr>
        <w:rFonts w:ascii="Times New Roman" w:hAnsi="Times New Roman"/>
        <w:sz w:val="18"/>
        <w:szCs w:val="18"/>
      </w:rPr>
      <w:tab/>
    </w:r>
  </w:p>
  <w:p w14:paraId="3626E85C" w14:textId="77777777" w:rsidR="00C94DF8" w:rsidRDefault="00C94DF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5576"/>
    <w:multiLevelType w:val="hybridMultilevel"/>
    <w:tmpl w:val="6400DD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0681"/>
    <w:multiLevelType w:val="hybridMultilevel"/>
    <w:tmpl w:val="4E3E0878"/>
    <w:lvl w:ilvl="0" w:tplc="60B6C3B4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0E63"/>
    <w:multiLevelType w:val="hybridMultilevel"/>
    <w:tmpl w:val="536CB7C4"/>
    <w:lvl w:ilvl="0" w:tplc="60B6C3B4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90F37"/>
    <w:multiLevelType w:val="hybridMultilevel"/>
    <w:tmpl w:val="29340356"/>
    <w:lvl w:ilvl="0" w:tplc="91FAB78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91FAB78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832F4"/>
    <w:multiLevelType w:val="hybridMultilevel"/>
    <w:tmpl w:val="CD4C8E8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9B3FCD"/>
    <w:multiLevelType w:val="hybridMultilevel"/>
    <w:tmpl w:val="CAB86FB0"/>
    <w:lvl w:ilvl="0" w:tplc="60B6C3B4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934E5"/>
    <w:multiLevelType w:val="hybridMultilevel"/>
    <w:tmpl w:val="F6E2C590"/>
    <w:lvl w:ilvl="0" w:tplc="60B6C3B4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D0E8F"/>
    <w:multiLevelType w:val="hybridMultilevel"/>
    <w:tmpl w:val="4E766D12"/>
    <w:lvl w:ilvl="0" w:tplc="5B02EC9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81FDF"/>
    <w:multiLevelType w:val="hybridMultilevel"/>
    <w:tmpl w:val="30EC55A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D61D66">
      <w:start w:val="6"/>
      <w:numFmt w:val="bullet"/>
      <w:lvlText w:val=""/>
      <w:lvlJc w:val="left"/>
      <w:pPr>
        <w:ind w:left="1080" w:hanging="360"/>
      </w:pPr>
      <w:rPr>
        <w:rFonts w:ascii="Calibri" w:eastAsia="TimesNewRoman,Bold" w:hAnsi="Calibri" w:cs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A37493"/>
    <w:multiLevelType w:val="hybridMultilevel"/>
    <w:tmpl w:val="6400DD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56912"/>
    <w:multiLevelType w:val="hybridMultilevel"/>
    <w:tmpl w:val="365CF7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52207"/>
    <w:multiLevelType w:val="hybridMultilevel"/>
    <w:tmpl w:val="2F426FDA"/>
    <w:lvl w:ilvl="0" w:tplc="808857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A458A"/>
    <w:multiLevelType w:val="hybridMultilevel"/>
    <w:tmpl w:val="ED2C7092"/>
    <w:lvl w:ilvl="0" w:tplc="60B6C3B4">
      <w:numFmt w:val="bullet"/>
      <w:lvlText w:val="-"/>
      <w:lvlJc w:val="left"/>
      <w:pPr>
        <w:ind w:left="1146" w:hanging="360"/>
      </w:pPr>
      <w:rPr>
        <w:rFonts w:ascii="Calibri" w:hAnsi="Calibri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1694E13"/>
    <w:multiLevelType w:val="hybridMultilevel"/>
    <w:tmpl w:val="D09A5E82"/>
    <w:lvl w:ilvl="0" w:tplc="60B6C3B4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7267A"/>
    <w:multiLevelType w:val="hybridMultilevel"/>
    <w:tmpl w:val="88466972"/>
    <w:lvl w:ilvl="0" w:tplc="DAB04E26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42DBA"/>
    <w:multiLevelType w:val="hybridMultilevel"/>
    <w:tmpl w:val="06786656"/>
    <w:lvl w:ilvl="0" w:tplc="60B6C3B4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43638"/>
    <w:multiLevelType w:val="hybridMultilevel"/>
    <w:tmpl w:val="793ECB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F3113"/>
    <w:multiLevelType w:val="hybridMultilevel"/>
    <w:tmpl w:val="AA063BDA"/>
    <w:lvl w:ilvl="0" w:tplc="60B6C3B4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91EDA"/>
    <w:multiLevelType w:val="hybridMultilevel"/>
    <w:tmpl w:val="ADA645F6"/>
    <w:lvl w:ilvl="0" w:tplc="224882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6424B"/>
    <w:multiLevelType w:val="hybridMultilevel"/>
    <w:tmpl w:val="58B44224"/>
    <w:lvl w:ilvl="0" w:tplc="91FAB78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91FAB78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61D9E"/>
    <w:multiLevelType w:val="hybridMultilevel"/>
    <w:tmpl w:val="3B0EE968"/>
    <w:lvl w:ilvl="0" w:tplc="60B6C3B4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F1160"/>
    <w:multiLevelType w:val="hybridMultilevel"/>
    <w:tmpl w:val="416073A8"/>
    <w:lvl w:ilvl="0" w:tplc="3D1020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70E26"/>
    <w:multiLevelType w:val="hybridMultilevel"/>
    <w:tmpl w:val="7F0C6FB0"/>
    <w:lvl w:ilvl="0" w:tplc="91FAB78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91FAB78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658E6"/>
    <w:multiLevelType w:val="hybridMultilevel"/>
    <w:tmpl w:val="8D4E56B4"/>
    <w:lvl w:ilvl="0" w:tplc="60B6C3B4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B0904"/>
    <w:multiLevelType w:val="hybridMultilevel"/>
    <w:tmpl w:val="607A86BC"/>
    <w:lvl w:ilvl="0" w:tplc="D34CB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268C4"/>
    <w:multiLevelType w:val="hybridMultilevel"/>
    <w:tmpl w:val="8ACA007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AC0D9C"/>
    <w:multiLevelType w:val="hybridMultilevel"/>
    <w:tmpl w:val="A5D0C242"/>
    <w:lvl w:ilvl="0" w:tplc="60B6C3B4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A4B62"/>
    <w:multiLevelType w:val="hybridMultilevel"/>
    <w:tmpl w:val="0F76940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D23EAC">
      <w:start w:val="6"/>
      <w:numFmt w:val="bullet"/>
      <w:lvlText w:val=""/>
      <w:lvlJc w:val="left"/>
      <w:pPr>
        <w:ind w:left="1080" w:hanging="360"/>
      </w:pPr>
      <w:rPr>
        <w:rFonts w:ascii="Calibri" w:eastAsia="TimesNewRoman,Bold" w:hAnsi="Calibri" w:cs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4D1F85"/>
    <w:multiLevelType w:val="hybridMultilevel"/>
    <w:tmpl w:val="C882CDE8"/>
    <w:lvl w:ilvl="0" w:tplc="0068D76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7"/>
  </w:num>
  <w:num w:numId="4">
    <w:abstractNumId w:val="21"/>
  </w:num>
  <w:num w:numId="5">
    <w:abstractNumId w:val="11"/>
  </w:num>
  <w:num w:numId="6">
    <w:abstractNumId w:val="14"/>
  </w:num>
  <w:num w:numId="7">
    <w:abstractNumId w:val="2"/>
  </w:num>
  <w:num w:numId="8">
    <w:abstractNumId w:val="26"/>
  </w:num>
  <w:num w:numId="9">
    <w:abstractNumId w:val="8"/>
  </w:num>
  <w:num w:numId="10">
    <w:abstractNumId w:val="25"/>
  </w:num>
  <w:num w:numId="11">
    <w:abstractNumId w:val="13"/>
  </w:num>
  <w:num w:numId="12">
    <w:abstractNumId w:val="5"/>
  </w:num>
  <w:num w:numId="13">
    <w:abstractNumId w:val="19"/>
  </w:num>
  <w:num w:numId="14">
    <w:abstractNumId w:val="22"/>
  </w:num>
  <w:num w:numId="15">
    <w:abstractNumId w:val="12"/>
  </w:num>
  <w:num w:numId="16">
    <w:abstractNumId w:val="23"/>
  </w:num>
  <w:num w:numId="17">
    <w:abstractNumId w:val="15"/>
  </w:num>
  <w:num w:numId="18">
    <w:abstractNumId w:val="4"/>
  </w:num>
  <w:num w:numId="19">
    <w:abstractNumId w:val="6"/>
  </w:num>
  <w:num w:numId="20">
    <w:abstractNumId w:val="27"/>
  </w:num>
  <w:num w:numId="21">
    <w:abstractNumId w:val="17"/>
  </w:num>
  <w:num w:numId="22">
    <w:abstractNumId w:val="3"/>
  </w:num>
  <w:num w:numId="23">
    <w:abstractNumId w:val="20"/>
  </w:num>
  <w:num w:numId="24">
    <w:abstractNumId w:val="1"/>
  </w:num>
  <w:num w:numId="25">
    <w:abstractNumId w:val="0"/>
  </w:num>
  <w:num w:numId="26">
    <w:abstractNumId w:val="9"/>
  </w:num>
  <w:num w:numId="27">
    <w:abstractNumId w:val="28"/>
  </w:num>
  <w:num w:numId="28">
    <w:abstractNumId w:val="1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04"/>
    <w:rsid w:val="00000064"/>
    <w:rsid w:val="000017C3"/>
    <w:rsid w:val="00003749"/>
    <w:rsid w:val="000038CF"/>
    <w:rsid w:val="00007C58"/>
    <w:rsid w:val="000104AC"/>
    <w:rsid w:val="000116FE"/>
    <w:rsid w:val="00017C22"/>
    <w:rsid w:val="000204C9"/>
    <w:rsid w:val="000260B0"/>
    <w:rsid w:val="00026CD0"/>
    <w:rsid w:val="00026EF4"/>
    <w:rsid w:val="0004231F"/>
    <w:rsid w:val="00042756"/>
    <w:rsid w:val="00043599"/>
    <w:rsid w:val="00044EB0"/>
    <w:rsid w:val="0005126A"/>
    <w:rsid w:val="0005203D"/>
    <w:rsid w:val="0005421C"/>
    <w:rsid w:val="00067E53"/>
    <w:rsid w:val="00071D5D"/>
    <w:rsid w:val="00072590"/>
    <w:rsid w:val="0007363D"/>
    <w:rsid w:val="00073D5E"/>
    <w:rsid w:val="0007425F"/>
    <w:rsid w:val="00074467"/>
    <w:rsid w:val="00077302"/>
    <w:rsid w:val="00082B1F"/>
    <w:rsid w:val="00084180"/>
    <w:rsid w:val="000916BB"/>
    <w:rsid w:val="0009257B"/>
    <w:rsid w:val="000934EB"/>
    <w:rsid w:val="000A0015"/>
    <w:rsid w:val="000A0FEB"/>
    <w:rsid w:val="000A2DF4"/>
    <w:rsid w:val="000B2B37"/>
    <w:rsid w:val="000B2D23"/>
    <w:rsid w:val="000B2FB1"/>
    <w:rsid w:val="000B303C"/>
    <w:rsid w:val="000B7036"/>
    <w:rsid w:val="000D626E"/>
    <w:rsid w:val="000D638E"/>
    <w:rsid w:val="000E2440"/>
    <w:rsid w:val="00102AF2"/>
    <w:rsid w:val="00104B55"/>
    <w:rsid w:val="00116F92"/>
    <w:rsid w:val="00123827"/>
    <w:rsid w:val="0012600A"/>
    <w:rsid w:val="00132E4E"/>
    <w:rsid w:val="0013544E"/>
    <w:rsid w:val="00140169"/>
    <w:rsid w:val="001420ED"/>
    <w:rsid w:val="00143233"/>
    <w:rsid w:val="00145D1B"/>
    <w:rsid w:val="00151429"/>
    <w:rsid w:val="0015306E"/>
    <w:rsid w:val="00154158"/>
    <w:rsid w:val="0015657C"/>
    <w:rsid w:val="00160241"/>
    <w:rsid w:val="00161A28"/>
    <w:rsid w:val="0016558D"/>
    <w:rsid w:val="00165E5C"/>
    <w:rsid w:val="00167388"/>
    <w:rsid w:val="001726AE"/>
    <w:rsid w:val="0017333C"/>
    <w:rsid w:val="0017340C"/>
    <w:rsid w:val="00174824"/>
    <w:rsid w:val="00177AF4"/>
    <w:rsid w:val="00183F9D"/>
    <w:rsid w:val="00186CC4"/>
    <w:rsid w:val="00191134"/>
    <w:rsid w:val="001966FB"/>
    <w:rsid w:val="00197628"/>
    <w:rsid w:val="00197C33"/>
    <w:rsid w:val="001A1578"/>
    <w:rsid w:val="001A3083"/>
    <w:rsid w:val="001A3455"/>
    <w:rsid w:val="001A53F8"/>
    <w:rsid w:val="001A72E6"/>
    <w:rsid w:val="001B0400"/>
    <w:rsid w:val="001B185D"/>
    <w:rsid w:val="001B21E7"/>
    <w:rsid w:val="001B5EBE"/>
    <w:rsid w:val="001B6DAD"/>
    <w:rsid w:val="001C0086"/>
    <w:rsid w:val="001C6335"/>
    <w:rsid w:val="001C7289"/>
    <w:rsid w:val="001D7535"/>
    <w:rsid w:val="001E44E8"/>
    <w:rsid w:val="001E6019"/>
    <w:rsid w:val="001F1308"/>
    <w:rsid w:val="001F3B89"/>
    <w:rsid w:val="001F5570"/>
    <w:rsid w:val="001F5CB5"/>
    <w:rsid w:val="001F6071"/>
    <w:rsid w:val="00201A3A"/>
    <w:rsid w:val="00201E92"/>
    <w:rsid w:val="00202A53"/>
    <w:rsid w:val="0020301B"/>
    <w:rsid w:val="00211318"/>
    <w:rsid w:val="00211327"/>
    <w:rsid w:val="00216084"/>
    <w:rsid w:val="002179C0"/>
    <w:rsid w:val="00225992"/>
    <w:rsid w:val="002278C2"/>
    <w:rsid w:val="0023103D"/>
    <w:rsid w:val="00235796"/>
    <w:rsid w:val="002466CB"/>
    <w:rsid w:val="002608CC"/>
    <w:rsid w:val="00261B2D"/>
    <w:rsid w:val="002630BE"/>
    <w:rsid w:val="00274034"/>
    <w:rsid w:val="00275B26"/>
    <w:rsid w:val="00276B6E"/>
    <w:rsid w:val="0027764C"/>
    <w:rsid w:val="00277D20"/>
    <w:rsid w:val="00280C04"/>
    <w:rsid w:val="00283DA9"/>
    <w:rsid w:val="00287076"/>
    <w:rsid w:val="00292043"/>
    <w:rsid w:val="002934BC"/>
    <w:rsid w:val="00294A17"/>
    <w:rsid w:val="00297111"/>
    <w:rsid w:val="002972BA"/>
    <w:rsid w:val="002A10E9"/>
    <w:rsid w:val="002B10D4"/>
    <w:rsid w:val="002B4DB5"/>
    <w:rsid w:val="002B702C"/>
    <w:rsid w:val="002B749A"/>
    <w:rsid w:val="002C1CFF"/>
    <w:rsid w:val="002C401F"/>
    <w:rsid w:val="002C40E5"/>
    <w:rsid w:val="002C5577"/>
    <w:rsid w:val="002C5EA0"/>
    <w:rsid w:val="002D251A"/>
    <w:rsid w:val="002E0526"/>
    <w:rsid w:val="002E17D3"/>
    <w:rsid w:val="002E24D0"/>
    <w:rsid w:val="002E2C17"/>
    <w:rsid w:val="002E4B49"/>
    <w:rsid w:val="002E5BC0"/>
    <w:rsid w:val="002E7987"/>
    <w:rsid w:val="002F0510"/>
    <w:rsid w:val="002F2A06"/>
    <w:rsid w:val="002F344F"/>
    <w:rsid w:val="002F7185"/>
    <w:rsid w:val="00301459"/>
    <w:rsid w:val="00302511"/>
    <w:rsid w:val="0031252F"/>
    <w:rsid w:val="00313030"/>
    <w:rsid w:val="003165AD"/>
    <w:rsid w:val="00316FC3"/>
    <w:rsid w:val="003218AE"/>
    <w:rsid w:val="00323C6F"/>
    <w:rsid w:val="00324CE7"/>
    <w:rsid w:val="003271AF"/>
    <w:rsid w:val="00327D5D"/>
    <w:rsid w:val="0033467F"/>
    <w:rsid w:val="00335ECD"/>
    <w:rsid w:val="00341466"/>
    <w:rsid w:val="00341D99"/>
    <w:rsid w:val="0034315E"/>
    <w:rsid w:val="00353130"/>
    <w:rsid w:val="00354104"/>
    <w:rsid w:val="00355EAB"/>
    <w:rsid w:val="00356784"/>
    <w:rsid w:val="0036239C"/>
    <w:rsid w:val="003630B4"/>
    <w:rsid w:val="003654E2"/>
    <w:rsid w:val="00366B91"/>
    <w:rsid w:val="00372BB1"/>
    <w:rsid w:val="00374901"/>
    <w:rsid w:val="00394886"/>
    <w:rsid w:val="00395DB2"/>
    <w:rsid w:val="003A12EE"/>
    <w:rsid w:val="003A67BB"/>
    <w:rsid w:val="003A6E06"/>
    <w:rsid w:val="003B3EB3"/>
    <w:rsid w:val="003B5A20"/>
    <w:rsid w:val="003C10BF"/>
    <w:rsid w:val="003C439B"/>
    <w:rsid w:val="003C4BD1"/>
    <w:rsid w:val="003D15AC"/>
    <w:rsid w:val="003D56CC"/>
    <w:rsid w:val="003D65DA"/>
    <w:rsid w:val="003E379E"/>
    <w:rsid w:val="003E743C"/>
    <w:rsid w:val="003E7CCB"/>
    <w:rsid w:val="003F49F2"/>
    <w:rsid w:val="003F4B3A"/>
    <w:rsid w:val="004042E6"/>
    <w:rsid w:val="0040474F"/>
    <w:rsid w:val="00406583"/>
    <w:rsid w:val="004073FD"/>
    <w:rsid w:val="00414650"/>
    <w:rsid w:val="00415911"/>
    <w:rsid w:val="00417675"/>
    <w:rsid w:val="00420543"/>
    <w:rsid w:val="004215DC"/>
    <w:rsid w:val="00423882"/>
    <w:rsid w:val="004325C4"/>
    <w:rsid w:val="00441708"/>
    <w:rsid w:val="00446896"/>
    <w:rsid w:val="00462355"/>
    <w:rsid w:val="004705F2"/>
    <w:rsid w:val="0047191F"/>
    <w:rsid w:val="004822BD"/>
    <w:rsid w:val="00492AAF"/>
    <w:rsid w:val="00494E91"/>
    <w:rsid w:val="00496D04"/>
    <w:rsid w:val="00497B9A"/>
    <w:rsid w:val="004A2AEE"/>
    <w:rsid w:val="004A2BD9"/>
    <w:rsid w:val="004A5A69"/>
    <w:rsid w:val="004A7613"/>
    <w:rsid w:val="004A79BE"/>
    <w:rsid w:val="004B2092"/>
    <w:rsid w:val="004B2CA5"/>
    <w:rsid w:val="004B2E40"/>
    <w:rsid w:val="004B3BAA"/>
    <w:rsid w:val="004B3FAD"/>
    <w:rsid w:val="004B62B1"/>
    <w:rsid w:val="004C2D41"/>
    <w:rsid w:val="004C476F"/>
    <w:rsid w:val="004C61AD"/>
    <w:rsid w:val="004D259E"/>
    <w:rsid w:val="004D2728"/>
    <w:rsid w:val="004D57B2"/>
    <w:rsid w:val="004E1798"/>
    <w:rsid w:val="004E3A54"/>
    <w:rsid w:val="004E4112"/>
    <w:rsid w:val="004E41A1"/>
    <w:rsid w:val="004E6A0D"/>
    <w:rsid w:val="004F1719"/>
    <w:rsid w:val="004F2D4E"/>
    <w:rsid w:val="004F4974"/>
    <w:rsid w:val="005005C4"/>
    <w:rsid w:val="0050405F"/>
    <w:rsid w:val="0051338C"/>
    <w:rsid w:val="0051344D"/>
    <w:rsid w:val="00513BFC"/>
    <w:rsid w:val="005243E1"/>
    <w:rsid w:val="00524D43"/>
    <w:rsid w:val="00524DFB"/>
    <w:rsid w:val="00526408"/>
    <w:rsid w:val="00527F50"/>
    <w:rsid w:val="0053243D"/>
    <w:rsid w:val="00537988"/>
    <w:rsid w:val="005379FF"/>
    <w:rsid w:val="00541167"/>
    <w:rsid w:val="005428D9"/>
    <w:rsid w:val="0054292C"/>
    <w:rsid w:val="00545DB5"/>
    <w:rsid w:val="0055051E"/>
    <w:rsid w:val="0055222F"/>
    <w:rsid w:val="00554104"/>
    <w:rsid w:val="00557E97"/>
    <w:rsid w:val="00560009"/>
    <w:rsid w:val="00567BCA"/>
    <w:rsid w:val="00571CE0"/>
    <w:rsid w:val="0057536E"/>
    <w:rsid w:val="005843FB"/>
    <w:rsid w:val="0058589E"/>
    <w:rsid w:val="00586ACB"/>
    <w:rsid w:val="00593223"/>
    <w:rsid w:val="005937D2"/>
    <w:rsid w:val="0059406B"/>
    <w:rsid w:val="005A1FB8"/>
    <w:rsid w:val="005A23AE"/>
    <w:rsid w:val="005A2A94"/>
    <w:rsid w:val="005A321C"/>
    <w:rsid w:val="005A3D3E"/>
    <w:rsid w:val="005B1D80"/>
    <w:rsid w:val="005B766B"/>
    <w:rsid w:val="005C182A"/>
    <w:rsid w:val="005C1972"/>
    <w:rsid w:val="005C1D8A"/>
    <w:rsid w:val="005C614D"/>
    <w:rsid w:val="005C63ED"/>
    <w:rsid w:val="005C762E"/>
    <w:rsid w:val="005D07F3"/>
    <w:rsid w:val="005D4A2B"/>
    <w:rsid w:val="005E0BFB"/>
    <w:rsid w:val="005E3638"/>
    <w:rsid w:val="005E54D7"/>
    <w:rsid w:val="005E559C"/>
    <w:rsid w:val="005F01B3"/>
    <w:rsid w:val="005F0F14"/>
    <w:rsid w:val="005F1538"/>
    <w:rsid w:val="005F24ED"/>
    <w:rsid w:val="005F5E38"/>
    <w:rsid w:val="00601557"/>
    <w:rsid w:val="0060278E"/>
    <w:rsid w:val="00602CB8"/>
    <w:rsid w:val="00605FEA"/>
    <w:rsid w:val="006069C8"/>
    <w:rsid w:val="00607AC9"/>
    <w:rsid w:val="00607E9E"/>
    <w:rsid w:val="00607F26"/>
    <w:rsid w:val="006168C3"/>
    <w:rsid w:val="00617635"/>
    <w:rsid w:val="00617972"/>
    <w:rsid w:val="00626D42"/>
    <w:rsid w:val="00630467"/>
    <w:rsid w:val="00631F35"/>
    <w:rsid w:val="00634D09"/>
    <w:rsid w:val="006409FB"/>
    <w:rsid w:val="006454DC"/>
    <w:rsid w:val="00645F04"/>
    <w:rsid w:val="00647F3F"/>
    <w:rsid w:val="00650EE8"/>
    <w:rsid w:val="00651A1A"/>
    <w:rsid w:val="00656C2F"/>
    <w:rsid w:val="00656FF1"/>
    <w:rsid w:val="00660362"/>
    <w:rsid w:val="00660EEB"/>
    <w:rsid w:val="00660EED"/>
    <w:rsid w:val="00663A41"/>
    <w:rsid w:val="00667562"/>
    <w:rsid w:val="00672245"/>
    <w:rsid w:val="00672513"/>
    <w:rsid w:val="00674D54"/>
    <w:rsid w:val="00674F77"/>
    <w:rsid w:val="00676D4F"/>
    <w:rsid w:val="0068412D"/>
    <w:rsid w:val="006901CD"/>
    <w:rsid w:val="00692E6F"/>
    <w:rsid w:val="0069375D"/>
    <w:rsid w:val="00694D76"/>
    <w:rsid w:val="006959B7"/>
    <w:rsid w:val="00695BB3"/>
    <w:rsid w:val="006A0AAA"/>
    <w:rsid w:val="006A33AC"/>
    <w:rsid w:val="006A43D9"/>
    <w:rsid w:val="006A4AAE"/>
    <w:rsid w:val="006B185B"/>
    <w:rsid w:val="006B454E"/>
    <w:rsid w:val="006B47ED"/>
    <w:rsid w:val="006B535B"/>
    <w:rsid w:val="006B6D35"/>
    <w:rsid w:val="006C2DF8"/>
    <w:rsid w:val="006C514D"/>
    <w:rsid w:val="006D10DA"/>
    <w:rsid w:val="006E183E"/>
    <w:rsid w:val="006E2A9A"/>
    <w:rsid w:val="006F064E"/>
    <w:rsid w:val="006F247C"/>
    <w:rsid w:val="006F398D"/>
    <w:rsid w:val="006F3D57"/>
    <w:rsid w:val="006F7681"/>
    <w:rsid w:val="00701E25"/>
    <w:rsid w:val="00702852"/>
    <w:rsid w:val="00707922"/>
    <w:rsid w:val="00707AAF"/>
    <w:rsid w:val="007113AA"/>
    <w:rsid w:val="00713362"/>
    <w:rsid w:val="00715C3A"/>
    <w:rsid w:val="007170AD"/>
    <w:rsid w:val="0072020C"/>
    <w:rsid w:val="0072055A"/>
    <w:rsid w:val="00723947"/>
    <w:rsid w:val="007251BA"/>
    <w:rsid w:val="0072613C"/>
    <w:rsid w:val="00727661"/>
    <w:rsid w:val="00727C2C"/>
    <w:rsid w:val="00730BF9"/>
    <w:rsid w:val="007410C3"/>
    <w:rsid w:val="00744350"/>
    <w:rsid w:val="007566E9"/>
    <w:rsid w:val="007569A6"/>
    <w:rsid w:val="00761E16"/>
    <w:rsid w:val="007622BB"/>
    <w:rsid w:val="00763604"/>
    <w:rsid w:val="0076375F"/>
    <w:rsid w:val="00763853"/>
    <w:rsid w:val="00763E16"/>
    <w:rsid w:val="007669E3"/>
    <w:rsid w:val="00770CD3"/>
    <w:rsid w:val="00772B6B"/>
    <w:rsid w:val="00777BD8"/>
    <w:rsid w:val="0078091B"/>
    <w:rsid w:val="00781203"/>
    <w:rsid w:val="00783139"/>
    <w:rsid w:val="00791A4E"/>
    <w:rsid w:val="007A01B3"/>
    <w:rsid w:val="007A265F"/>
    <w:rsid w:val="007A303F"/>
    <w:rsid w:val="007A4574"/>
    <w:rsid w:val="007A4A19"/>
    <w:rsid w:val="007B195A"/>
    <w:rsid w:val="007B4060"/>
    <w:rsid w:val="007B635E"/>
    <w:rsid w:val="007C5E7F"/>
    <w:rsid w:val="007D3C74"/>
    <w:rsid w:val="007D690F"/>
    <w:rsid w:val="007D739C"/>
    <w:rsid w:val="007D7F24"/>
    <w:rsid w:val="007E653C"/>
    <w:rsid w:val="007F11BC"/>
    <w:rsid w:val="007F1EFD"/>
    <w:rsid w:val="007F5B11"/>
    <w:rsid w:val="007F6A30"/>
    <w:rsid w:val="007F6ABD"/>
    <w:rsid w:val="00801197"/>
    <w:rsid w:val="00802669"/>
    <w:rsid w:val="008026EB"/>
    <w:rsid w:val="00805FFB"/>
    <w:rsid w:val="00806305"/>
    <w:rsid w:val="008064A7"/>
    <w:rsid w:val="00807B1A"/>
    <w:rsid w:val="00810FB1"/>
    <w:rsid w:val="00813AF8"/>
    <w:rsid w:val="00813E2A"/>
    <w:rsid w:val="00814B66"/>
    <w:rsid w:val="00817D1E"/>
    <w:rsid w:val="00824724"/>
    <w:rsid w:val="0082687B"/>
    <w:rsid w:val="00827020"/>
    <w:rsid w:val="00831E90"/>
    <w:rsid w:val="0083289C"/>
    <w:rsid w:val="00836201"/>
    <w:rsid w:val="00842494"/>
    <w:rsid w:val="008448F9"/>
    <w:rsid w:val="00851AC8"/>
    <w:rsid w:val="0085455D"/>
    <w:rsid w:val="0085478F"/>
    <w:rsid w:val="0086358F"/>
    <w:rsid w:val="00863DD4"/>
    <w:rsid w:val="00865E40"/>
    <w:rsid w:val="00866D65"/>
    <w:rsid w:val="00867F04"/>
    <w:rsid w:val="008701FD"/>
    <w:rsid w:val="00871E86"/>
    <w:rsid w:val="00875CF3"/>
    <w:rsid w:val="008807F2"/>
    <w:rsid w:val="00880DAE"/>
    <w:rsid w:val="008855DB"/>
    <w:rsid w:val="00891A12"/>
    <w:rsid w:val="008A1DAD"/>
    <w:rsid w:val="008A267C"/>
    <w:rsid w:val="008A3644"/>
    <w:rsid w:val="008B2244"/>
    <w:rsid w:val="008B27A1"/>
    <w:rsid w:val="008B4999"/>
    <w:rsid w:val="008B6A0C"/>
    <w:rsid w:val="008C0433"/>
    <w:rsid w:val="008C0FDD"/>
    <w:rsid w:val="008C1A57"/>
    <w:rsid w:val="008C2979"/>
    <w:rsid w:val="008C3AF8"/>
    <w:rsid w:val="008C592C"/>
    <w:rsid w:val="008C6B46"/>
    <w:rsid w:val="008D660E"/>
    <w:rsid w:val="008D6A00"/>
    <w:rsid w:val="008D70BB"/>
    <w:rsid w:val="008E1B3B"/>
    <w:rsid w:val="008E47B1"/>
    <w:rsid w:val="008E499F"/>
    <w:rsid w:val="008E65E5"/>
    <w:rsid w:val="008F3FCA"/>
    <w:rsid w:val="0090177F"/>
    <w:rsid w:val="00901C66"/>
    <w:rsid w:val="00905ABD"/>
    <w:rsid w:val="00906B6E"/>
    <w:rsid w:val="009107BC"/>
    <w:rsid w:val="00914876"/>
    <w:rsid w:val="00914BC0"/>
    <w:rsid w:val="00917C58"/>
    <w:rsid w:val="00923185"/>
    <w:rsid w:val="00926891"/>
    <w:rsid w:val="00930E7E"/>
    <w:rsid w:val="009316F3"/>
    <w:rsid w:val="00934C34"/>
    <w:rsid w:val="00934DF9"/>
    <w:rsid w:val="0093502D"/>
    <w:rsid w:val="00935058"/>
    <w:rsid w:val="0093616C"/>
    <w:rsid w:val="009361B0"/>
    <w:rsid w:val="00936C09"/>
    <w:rsid w:val="0094345C"/>
    <w:rsid w:val="0094427E"/>
    <w:rsid w:val="00945389"/>
    <w:rsid w:val="009459D2"/>
    <w:rsid w:val="0095133C"/>
    <w:rsid w:val="00955E92"/>
    <w:rsid w:val="00956286"/>
    <w:rsid w:val="00956B81"/>
    <w:rsid w:val="00970287"/>
    <w:rsid w:val="009727E2"/>
    <w:rsid w:val="00974AA0"/>
    <w:rsid w:val="0097613B"/>
    <w:rsid w:val="00976697"/>
    <w:rsid w:val="0098456F"/>
    <w:rsid w:val="00987C22"/>
    <w:rsid w:val="009907ED"/>
    <w:rsid w:val="00990F63"/>
    <w:rsid w:val="00991E3F"/>
    <w:rsid w:val="009948C7"/>
    <w:rsid w:val="00994B8E"/>
    <w:rsid w:val="0099598E"/>
    <w:rsid w:val="00997A63"/>
    <w:rsid w:val="00997F58"/>
    <w:rsid w:val="009B7B55"/>
    <w:rsid w:val="009C0D97"/>
    <w:rsid w:val="009C13C8"/>
    <w:rsid w:val="009C19F8"/>
    <w:rsid w:val="009C7F50"/>
    <w:rsid w:val="009D44B8"/>
    <w:rsid w:val="009D5427"/>
    <w:rsid w:val="009E1F51"/>
    <w:rsid w:val="009F16B4"/>
    <w:rsid w:val="009F2F2D"/>
    <w:rsid w:val="009F3779"/>
    <w:rsid w:val="009F4FCF"/>
    <w:rsid w:val="00A0071E"/>
    <w:rsid w:val="00A00C11"/>
    <w:rsid w:val="00A065A5"/>
    <w:rsid w:val="00A12F32"/>
    <w:rsid w:val="00A14BA8"/>
    <w:rsid w:val="00A17925"/>
    <w:rsid w:val="00A22C86"/>
    <w:rsid w:val="00A30242"/>
    <w:rsid w:val="00A3103C"/>
    <w:rsid w:val="00A336DF"/>
    <w:rsid w:val="00A349EA"/>
    <w:rsid w:val="00A36F32"/>
    <w:rsid w:val="00A418FC"/>
    <w:rsid w:val="00A41B90"/>
    <w:rsid w:val="00A42A4D"/>
    <w:rsid w:val="00A45063"/>
    <w:rsid w:val="00A507FE"/>
    <w:rsid w:val="00A512C9"/>
    <w:rsid w:val="00A52CEA"/>
    <w:rsid w:val="00A60D60"/>
    <w:rsid w:val="00A64B63"/>
    <w:rsid w:val="00A64C10"/>
    <w:rsid w:val="00A67005"/>
    <w:rsid w:val="00A725F1"/>
    <w:rsid w:val="00A7520A"/>
    <w:rsid w:val="00A75431"/>
    <w:rsid w:val="00A80564"/>
    <w:rsid w:val="00A825DB"/>
    <w:rsid w:val="00A833E2"/>
    <w:rsid w:val="00A8642F"/>
    <w:rsid w:val="00A874CC"/>
    <w:rsid w:val="00A91304"/>
    <w:rsid w:val="00A9417E"/>
    <w:rsid w:val="00A95E83"/>
    <w:rsid w:val="00A96DDF"/>
    <w:rsid w:val="00A973E9"/>
    <w:rsid w:val="00AA2F91"/>
    <w:rsid w:val="00AA60D8"/>
    <w:rsid w:val="00AB1AB8"/>
    <w:rsid w:val="00AB24DB"/>
    <w:rsid w:val="00AB59D7"/>
    <w:rsid w:val="00AB68D1"/>
    <w:rsid w:val="00AC1420"/>
    <w:rsid w:val="00AC165A"/>
    <w:rsid w:val="00AC1C6E"/>
    <w:rsid w:val="00AC20CA"/>
    <w:rsid w:val="00AC271E"/>
    <w:rsid w:val="00AC29B8"/>
    <w:rsid w:val="00AC580A"/>
    <w:rsid w:val="00AC66F0"/>
    <w:rsid w:val="00AD07DC"/>
    <w:rsid w:val="00AD1F69"/>
    <w:rsid w:val="00AD4912"/>
    <w:rsid w:val="00AE13AC"/>
    <w:rsid w:val="00AE266D"/>
    <w:rsid w:val="00AE34DA"/>
    <w:rsid w:val="00AE463A"/>
    <w:rsid w:val="00AF2893"/>
    <w:rsid w:val="00AF29E7"/>
    <w:rsid w:val="00AF36C2"/>
    <w:rsid w:val="00AF5B6B"/>
    <w:rsid w:val="00B032CD"/>
    <w:rsid w:val="00B03A52"/>
    <w:rsid w:val="00B04890"/>
    <w:rsid w:val="00B071D1"/>
    <w:rsid w:val="00B13E34"/>
    <w:rsid w:val="00B22784"/>
    <w:rsid w:val="00B25812"/>
    <w:rsid w:val="00B34A21"/>
    <w:rsid w:val="00B36CAD"/>
    <w:rsid w:val="00B37481"/>
    <w:rsid w:val="00B40AE6"/>
    <w:rsid w:val="00B46115"/>
    <w:rsid w:val="00B522D6"/>
    <w:rsid w:val="00B56198"/>
    <w:rsid w:val="00B574CC"/>
    <w:rsid w:val="00B6521B"/>
    <w:rsid w:val="00B66760"/>
    <w:rsid w:val="00B71928"/>
    <w:rsid w:val="00B71C56"/>
    <w:rsid w:val="00B71D23"/>
    <w:rsid w:val="00B75601"/>
    <w:rsid w:val="00B76677"/>
    <w:rsid w:val="00B80CE8"/>
    <w:rsid w:val="00B8372D"/>
    <w:rsid w:val="00B874A1"/>
    <w:rsid w:val="00B8764C"/>
    <w:rsid w:val="00B90D18"/>
    <w:rsid w:val="00B90F3C"/>
    <w:rsid w:val="00B91ADD"/>
    <w:rsid w:val="00B9649F"/>
    <w:rsid w:val="00BB07B5"/>
    <w:rsid w:val="00BB4894"/>
    <w:rsid w:val="00BB75F7"/>
    <w:rsid w:val="00BC6A7A"/>
    <w:rsid w:val="00BD3A40"/>
    <w:rsid w:val="00BE16E5"/>
    <w:rsid w:val="00BE1A3C"/>
    <w:rsid w:val="00BE466F"/>
    <w:rsid w:val="00BE7E03"/>
    <w:rsid w:val="00BF28A0"/>
    <w:rsid w:val="00BF6FDC"/>
    <w:rsid w:val="00C05D62"/>
    <w:rsid w:val="00C06F82"/>
    <w:rsid w:val="00C076A4"/>
    <w:rsid w:val="00C108A1"/>
    <w:rsid w:val="00C151C1"/>
    <w:rsid w:val="00C171B3"/>
    <w:rsid w:val="00C20758"/>
    <w:rsid w:val="00C233A0"/>
    <w:rsid w:val="00C26041"/>
    <w:rsid w:val="00C2719E"/>
    <w:rsid w:val="00C278D4"/>
    <w:rsid w:val="00C307C1"/>
    <w:rsid w:val="00C326E1"/>
    <w:rsid w:val="00C35220"/>
    <w:rsid w:val="00C354D1"/>
    <w:rsid w:val="00C3690D"/>
    <w:rsid w:val="00C41ED1"/>
    <w:rsid w:val="00C51983"/>
    <w:rsid w:val="00C65FB9"/>
    <w:rsid w:val="00C66B92"/>
    <w:rsid w:val="00C70901"/>
    <w:rsid w:val="00C80938"/>
    <w:rsid w:val="00C81E13"/>
    <w:rsid w:val="00C81EF8"/>
    <w:rsid w:val="00C90B50"/>
    <w:rsid w:val="00C92C6A"/>
    <w:rsid w:val="00C930DF"/>
    <w:rsid w:val="00C94DF8"/>
    <w:rsid w:val="00CA2639"/>
    <w:rsid w:val="00CA3A8A"/>
    <w:rsid w:val="00CB0E7E"/>
    <w:rsid w:val="00CB26F4"/>
    <w:rsid w:val="00CB4856"/>
    <w:rsid w:val="00CC013E"/>
    <w:rsid w:val="00CC0F3F"/>
    <w:rsid w:val="00CC7C1D"/>
    <w:rsid w:val="00CD538F"/>
    <w:rsid w:val="00CE3656"/>
    <w:rsid w:val="00CE6284"/>
    <w:rsid w:val="00CE6462"/>
    <w:rsid w:val="00CE64CB"/>
    <w:rsid w:val="00CF1B8A"/>
    <w:rsid w:val="00D06D84"/>
    <w:rsid w:val="00D13B58"/>
    <w:rsid w:val="00D1542D"/>
    <w:rsid w:val="00D15576"/>
    <w:rsid w:val="00D16A7E"/>
    <w:rsid w:val="00D170AE"/>
    <w:rsid w:val="00D17825"/>
    <w:rsid w:val="00D20C76"/>
    <w:rsid w:val="00D2226B"/>
    <w:rsid w:val="00D24AD2"/>
    <w:rsid w:val="00D25788"/>
    <w:rsid w:val="00D32C3E"/>
    <w:rsid w:val="00D4037F"/>
    <w:rsid w:val="00D44A13"/>
    <w:rsid w:val="00D45D21"/>
    <w:rsid w:val="00D5575E"/>
    <w:rsid w:val="00D6136B"/>
    <w:rsid w:val="00D631F1"/>
    <w:rsid w:val="00D63B66"/>
    <w:rsid w:val="00D70AB4"/>
    <w:rsid w:val="00D72DCC"/>
    <w:rsid w:val="00D73001"/>
    <w:rsid w:val="00D76036"/>
    <w:rsid w:val="00D80345"/>
    <w:rsid w:val="00D8634E"/>
    <w:rsid w:val="00D8778A"/>
    <w:rsid w:val="00D900A3"/>
    <w:rsid w:val="00D90A6C"/>
    <w:rsid w:val="00D93307"/>
    <w:rsid w:val="00D94779"/>
    <w:rsid w:val="00D948AF"/>
    <w:rsid w:val="00DA2980"/>
    <w:rsid w:val="00DA49E4"/>
    <w:rsid w:val="00DA5026"/>
    <w:rsid w:val="00DA5865"/>
    <w:rsid w:val="00DB0F53"/>
    <w:rsid w:val="00DB7D80"/>
    <w:rsid w:val="00DC3668"/>
    <w:rsid w:val="00DC6903"/>
    <w:rsid w:val="00DC69F6"/>
    <w:rsid w:val="00DC7039"/>
    <w:rsid w:val="00DD56E7"/>
    <w:rsid w:val="00DD583F"/>
    <w:rsid w:val="00DD5E8A"/>
    <w:rsid w:val="00DD608F"/>
    <w:rsid w:val="00DD74D7"/>
    <w:rsid w:val="00DE7CD4"/>
    <w:rsid w:val="00DF0193"/>
    <w:rsid w:val="00DF0E63"/>
    <w:rsid w:val="00DF267C"/>
    <w:rsid w:val="00DF5883"/>
    <w:rsid w:val="00E018BA"/>
    <w:rsid w:val="00E02602"/>
    <w:rsid w:val="00E03D28"/>
    <w:rsid w:val="00E03E6D"/>
    <w:rsid w:val="00E056EE"/>
    <w:rsid w:val="00E068B9"/>
    <w:rsid w:val="00E06D34"/>
    <w:rsid w:val="00E0758B"/>
    <w:rsid w:val="00E10043"/>
    <w:rsid w:val="00E11885"/>
    <w:rsid w:val="00E13F23"/>
    <w:rsid w:val="00E20732"/>
    <w:rsid w:val="00E20C46"/>
    <w:rsid w:val="00E27BCD"/>
    <w:rsid w:val="00E30898"/>
    <w:rsid w:val="00E3208E"/>
    <w:rsid w:val="00E320CD"/>
    <w:rsid w:val="00E41199"/>
    <w:rsid w:val="00E424AA"/>
    <w:rsid w:val="00E52C02"/>
    <w:rsid w:val="00E5457B"/>
    <w:rsid w:val="00E55BA2"/>
    <w:rsid w:val="00E56F6C"/>
    <w:rsid w:val="00E61BA7"/>
    <w:rsid w:val="00E72119"/>
    <w:rsid w:val="00E75323"/>
    <w:rsid w:val="00E8280F"/>
    <w:rsid w:val="00E84B85"/>
    <w:rsid w:val="00E87DBB"/>
    <w:rsid w:val="00E91242"/>
    <w:rsid w:val="00E918D5"/>
    <w:rsid w:val="00E9374F"/>
    <w:rsid w:val="00EA0602"/>
    <w:rsid w:val="00EA2476"/>
    <w:rsid w:val="00EA68DE"/>
    <w:rsid w:val="00EB0273"/>
    <w:rsid w:val="00EB2B3F"/>
    <w:rsid w:val="00EB335B"/>
    <w:rsid w:val="00EB46D1"/>
    <w:rsid w:val="00EB5E0B"/>
    <w:rsid w:val="00EC1782"/>
    <w:rsid w:val="00EC26A5"/>
    <w:rsid w:val="00EC28EA"/>
    <w:rsid w:val="00EC7BAF"/>
    <w:rsid w:val="00ED0D2B"/>
    <w:rsid w:val="00EE13A1"/>
    <w:rsid w:val="00EE1EE6"/>
    <w:rsid w:val="00EF294D"/>
    <w:rsid w:val="00EF3AE7"/>
    <w:rsid w:val="00EF638D"/>
    <w:rsid w:val="00F018FF"/>
    <w:rsid w:val="00F0244E"/>
    <w:rsid w:val="00F060E3"/>
    <w:rsid w:val="00F164E8"/>
    <w:rsid w:val="00F208AA"/>
    <w:rsid w:val="00F2561A"/>
    <w:rsid w:val="00F368EF"/>
    <w:rsid w:val="00F41E63"/>
    <w:rsid w:val="00F51BD1"/>
    <w:rsid w:val="00F5222F"/>
    <w:rsid w:val="00F52E68"/>
    <w:rsid w:val="00F6017E"/>
    <w:rsid w:val="00F60863"/>
    <w:rsid w:val="00F60A9B"/>
    <w:rsid w:val="00F61A85"/>
    <w:rsid w:val="00F72ABD"/>
    <w:rsid w:val="00F72FCD"/>
    <w:rsid w:val="00F73C1E"/>
    <w:rsid w:val="00F74684"/>
    <w:rsid w:val="00F7495C"/>
    <w:rsid w:val="00F76CE9"/>
    <w:rsid w:val="00F77BA6"/>
    <w:rsid w:val="00F80C10"/>
    <w:rsid w:val="00F83652"/>
    <w:rsid w:val="00F90606"/>
    <w:rsid w:val="00F90EA0"/>
    <w:rsid w:val="00F914BE"/>
    <w:rsid w:val="00F92503"/>
    <w:rsid w:val="00FA1431"/>
    <w:rsid w:val="00FA7970"/>
    <w:rsid w:val="00FB151D"/>
    <w:rsid w:val="00FB6051"/>
    <w:rsid w:val="00FB76AA"/>
    <w:rsid w:val="00FC1297"/>
    <w:rsid w:val="00FC2A9B"/>
    <w:rsid w:val="00FC496D"/>
    <w:rsid w:val="00FD09C4"/>
    <w:rsid w:val="00FD0B0C"/>
    <w:rsid w:val="00FD534E"/>
    <w:rsid w:val="00FD7999"/>
    <w:rsid w:val="00FD7B1D"/>
    <w:rsid w:val="00FE6BA8"/>
    <w:rsid w:val="00FE6D72"/>
    <w:rsid w:val="00FE7D20"/>
    <w:rsid w:val="00FF027E"/>
    <w:rsid w:val="00FF0666"/>
    <w:rsid w:val="00FF2EB9"/>
    <w:rsid w:val="00FF3DD2"/>
    <w:rsid w:val="00FF3FAD"/>
    <w:rsid w:val="00FF7046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DFFF3"/>
  <w15:docId w15:val="{6F88F4D2-C6CF-4CAB-822E-8E88BF59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5BC0"/>
    <w:pPr>
      <w:spacing w:line="360" w:lineRule="atLeast"/>
      <w:jc w:val="both"/>
    </w:pPr>
    <w:rPr>
      <w:sz w:val="22"/>
      <w:szCs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CTD Kopfzeile,Car Car"/>
    <w:basedOn w:val="Normlny"/>
    <w:link w:val="HlavikaChar"/>
    <w:uiPriority w:val="99"/>
    <w:unhideWhenUsed/>
    <w:rsid w:val="00A91304"/>
    <w:pPr>
      <w:tabs>
        <w:tab w:val="center" w:pos="4252"/>
        <w:tab w:val="right" w:pos="8504"/>
      </w:tabs>
      <w:spacing w:line="240" w:lineRule="auto"/>
    </w:pPr>
  </w:style>
  <w:style w:type="character" w:customStyle="1" w:styleId="HlavikaChar">
    <w:name w:val="Hlavička Char"/>
    <w:aliases w:val="CTD Kopfzeile Char,Car Car Char"/>
    <w:basedOn w:val="Predvolenpsmoodseku"/>
    <w:link w:val="Hlavika"/>
    <w:uiPriority w:val="99"/>
    <w:rsid w:val="00A91304"/>
  </w:style>
  <w:style w:type="paragraph" w:styleId="Pta">
    <w:name w:val="footer"/>
    <w:basedOn w:val="Normlny"/>
    <w:link w:val="PtaChar"/>
    <w:unhideWhenUsed/>
    <w:rsid w:val="00A91304"/>
    <w:pPr>
      <w:tabs>
        <w:tab w:val="center" w:pos="4252"/>
        <w:tab w:val="right" w:pos="8504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91304"/>
  </w:style>
  <w:style w:type="paragraph" w:styleId="Textbubliny">
    <w:name w:val="Balloon Text"/>
    <w:basedOn w:val="Normlny"/>
    <w:link w:val="TextbublinyChar"/>
    <w:uiPriority w:val="99"/>
    <w:semiHidden/>
    <w:unhideWhenUsed/>
    <w:rsid w:val="00A913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1304"/>
    <w:rPr>
      <w:rFonts w:ascii="Tahoma" w:hAnsi="Tahoma" w:cs="Tahoma"/>
      <w:sz w:val="16"/>
      <w:szCs w:val="16"/>
    </w:rPr>
  </w:style>
  <w:style w:type="character" w:styleId="slostrany">
    <w:name w:val="page number"/>
    <w:basedOn w:val="Predvolenpsmoodseku"/>
    <w:rsid w:val="00A91304"/>
  </w:style>
  <w:style w:type="table" w:styleId="Mriekatabuky">
    <w:name w:val="Table Grid"/>
    <w:basedOn w:val="Normlnatabuka"/>
    <w:uiPriority w:val="59"/>
    <w:rsid w:val="00A913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basedOn w:val="Normlny"/>
    <w:uiPriority w:val="34"/>
    <w:qFormat/>
    <w:rsid w:val="00A91304"/>
    <w:pPr>
      <w:ind w:left="720"/>
      <w:contextualSpacing/>
    </w:pPr>
  </w:style>
  <w:style w:type="paragraph" w:styleId="Zkladntext3">
    <w:name w:val="Body Text 3"/>
    <w:basedOn w:val="Normlny"/>
    <w:link w:val="Zkladntext3Char"/>
    <w:rsid w:val="00D73001"/>
    <w:pPr>
      <w:tabs>
        <w:tab w:val="right" w:leader="dot" w:pos="-2410"/>
      </w:tabs>
      <w:spacing w:line="360" w:lineRule="auto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customStyle="1" w:styleId="Zkladntext3Char">
    <w:name w:val="Základný text 3 Char"/>
    <w:basedOn w:val="Predvolenpsmoodseku"/>
    <w:link w:val="Zkladntext3"/>
    <w:rsid w:val="00D73001"/>
    <w:rPr>
      <w:rFonts w:ascii="Times New Roman" w:eastAsia="Times New Roman" w:hAnsi="Times New Roman"/>
      <w:sz w:val="24"/>
      <w:lang w:val="es-ES_tradnl"/>
    </w:rPr>
  </w:style>
  <w:style w:type="paragraph" w:styleId="Zkladntext">
    <w:name w:val="Body Text"/>
    <w:basedOn w:val="Normlny"/>
    <w:link w:val="ZkladntextChar"/>
    <w:uiPriority w:val="99"/>
    <w:unhideWhenUsed/>
    <w:rsid w:val="00ED0D2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D0D2B"/>
    <w:rPr>
      <w:sz w:val="22"/>
      <w:szCs w:val="22"/>
      <w:lang w:eastAsia="en-US"/>
    </w:rPr>
  </w:style>
  <w:style w:type="paragraph" w:customStyle="1" w:styleId="Estilo1">
    <w:name w:val="Estilo1"/>
    <w:basedOn w:val="Normlny"/>
    <w:rsid w:val="00936C09"/>
    <w:pPr>
      <w:spacing w:line="360" w:lineRule="auto"/>
    </w:pPr>
    <w:rPr>
      <w:rFonts w:ascii="Times New Roman" w:eastAsia="Times New Roman" w:hAnsi="Times New Roman"/>
      <w:sz w:val="24"/>
      <w:szCs w:val="20"/>
      <w:lang w:eastAsia="es-ES"/>
    </w:rPr>
  </w:style>
  <w:style w:type="paragraph" w:customStyle="1" w:styleId="Cuerpotexto">
    <w:name w:val="Cuerpo texto"/>
    <w:basedOn w:val="Normlny"/>
    <w:rsid w:val="00936C09"/>
    <w:pPr>
      <w:spacing w:line="240" w:lineRule="auto"/>
      <w:ind w:left="567" w:right="85"/>
    </w:pPr>
    <w:rPr>
      <w:rFonts w:ascii="Times New Roman" w:eastAsia="Times New Roman" w:hAnsi="Times New Roman"/>
      <w:color w:val="000000"/>
      <w:kern w:val="24"/>
      <w:sz w:val="24"/>
      <w:szCs w:val="20"/>
      <w:lang w:val="es-ES_tradnl" w:eastAsia="es-ES"/>
    </w:rPr>
  </w:style>
  <w:style w:type="character" w:styleId="Siln">
    <w:name w:val="Strong"/>
    <w:basedOn w:val="Predvolenpsmoodseku"/>
    <w:uiPriority w:val="22"/>
    <w:qFormat/>
    <w:rsid w:val="00FF3FAD"/>
    <w:rPr>
      <w:b/>
      <w:bCs/>
    </w:rPr>
  </w:style>
  <w:style w:type="character" w:customStyle="1" w:styleId="apple-converted-space">
    <w:name w:val="apple-converted-space"/>
    <w:basedOn w:val="Predvolenpsmoodseku"/>
    <w:rsid w:val="00FF3FAD"/>
  </w:style>
  <w:style w:type="paragraph" w:styleId="Oznaitext">
    <w:name w:val="Block Text"/>
    <w:basedOn w:val="Normlny"/>
    <w:rsid w:val="00D94779"/>
    <w:pPr>
      <w:spacing w:line="240" w:lineRule="auto"/>
      <w:ind w:left="601" w:right="-896" w:hanging="601"/>
      <w:jc w:val="left"/>
    </w:pPr>
    <w:rPr>
      <w:rFonts w:ascii="Times New Roman" w:eastAsia="Times New Roman" w:hAnsi="Times New Roman"/>
      <w:sz w:val="24"/>
      <w:szCs w:val="20"/>
      <w:lang w:eastAsia="es-ES"/>
    </w:rPr>
  </w:style>
  <w:style w:type="paragraph" w:styleId="Nzov">
    <w:name w:val="Title"/>
    <w:basedOn w:val="Normlny"/>
    <w:link w:val="NzovChar"/>
    <w:qFormat/>
    <w:rsid w:val="00EC28EA"/>
    <w:pPr>
      <w:tabs>
        <w:tab w:val="left" w:pos="340"/>
      </w:tabs>
      <w:ind w:left="340" w:hanging="340"/>
      <w:jc w:val="left"/>
    </w:pPr>
    <w:rPr>
      <w:rFonts w:eastAsia="Times New Roman"/>
      <w:b/>
      <w:sz w:val="32"/>
      <w:szCs w:val="20"/>
      <w:lang w:val="en-US"/>
    </w:rPr>
  </w:style>
  <w:style w:type="character" w:customStyle="1" w:styleId="NzovChar">
    <w:name w:val="Názov Char"/>
    <w:basedOn w:val="Predvolenpsmoodseku"/>
    <w:link w:val="Nzov"/>
    <w:rsid w:val="00EC28EA"/>
    <w:rPr>
      <w:rFonts w:eastAsia="Times New Roman"/>
      <w:b/>
      <w:sz w:val="32"/>
      <w:lang w:val="en-US" w:eastAsia="en-US"/>
    </w:rPr>
  </w:style>
  <w:style w:type="character" w:styleId="Hypertextovprepojenie">
    <w:name w:val="Hyperlink"/>
    <w:basedOn w:val="Predvolenpsmoodseku"/>
    <w:uiPriority w:val="99"/>
    <w:unhideWhenUsed/>
    <w:rsid w:val="005E559C"/>
    <w:rPr>
      <w:color w:val="0000FF" w:themeColor="hyperlink"/>
      <w:u w:val="single"/>
    </w:rPr>
  </w:style>
  <w:style w:type="paragraph" w:customStyle="1" w:styleId="Default">
    <w:name w:val="Default"/>
    <w:rsid w:val="00E27B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horttext">
    <w:name w:val="short_text"/>
    <w:basedOn w:val="Predvolenpsmoodseku"/>
    <w:rsid w:val="004B2092"/>
  </w:style>
  <w:style w:type="character" w:customStyle="1" w:styleId="hps">
    <w:name w:val="hps"/>
    <w:basedOn w:val="Predvolenpsmoodseku"/>
    <w:rsid w:val="004B2092"/>
  </w:style>
  <w:style w:type="character" w:styleId="Odkaznakomentr">
    <w:name w:val="annotation reference"/>
    <w:basedOn w:val="Predvolenpsmoodseku"/>
    <w:uiPriority w:val="99"/>
    <w:semiHidden/>
    <w:unhideWhenUsed/>
    <w:rsid w:val="001602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6024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60241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02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0241"/>
    <w:rPr>
      <w:b/>
      <w:bCs/>
      <w:lang w:val="en-GB" w:eastAsia="en-US"/>
    </w:rPr>
  </w:style>
  <w:style w:type="table" w:customStyle="1" w:styleId="Tablaconcuadrcula1">
    <w:name w:val="Tabla con cuadrícula1"/>
    <w:basedOn w:val="Normlnatabuka"/>
    <w:next w:val="Mriekatabuky"/>
    <w:uiPriority w:val="59"/>
    <w:rsid w:val="005F0F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Predvolenpsmoodseku"/>
    <w:uiPriority w:val="99"/>
    <w:semiHidden/>
    <w:unhideWhenUsed/>
    <w:rsid w:val="008B4999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93307"/>
    <w:rPr>
      <w:sz w:val="22"/>
      <w:szCs w:val="22"/>
      <w:lang w:val="en-GB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326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sukl.s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/docs/en_GB/document_library/Template_or_form/2013/03/WC500139752.doc" TargetMode="Externa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73699-2B7C-43E1-B12A-158D865D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9</Pages>
  <Words>2651</Words>
  <Characters>15117</Characters>
  <Application>Microsoft Office Word</Application>
  <DocSecurity>0</DocSecurity>
  <Lines>125</Lines>
  <Paragraphs>35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Farmalider</Company>
  <LinksUpToDate>false</LinksUpToDate>
  <CharactersWithSpaces>17733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Petriková, Miroslava</cp:lastModifiedBy>
  <cp:revision>209</cp:revision>
  <cp:lastPrinted>2017-11-14T10:11:00Z</cp:lastPrinted>
  <dcterms:created xsi:type="dcterms:W3CDTF">2018-10-02T09:39:00Z</dcterms:created>
  <dcterms:modified xsi:type="dcterms:W3CDTF">2019-02-19T12:40:00Z</dcterms:modified>
</cp:coreProperties>
</file>