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F03F2" w14:textId="77777777" w:rsidR="003A64A2" w:rsidRPr="00522B12" w:rsidRDefault="003A64A2" w:rsidP="003535FA">
      <w:pPr>
        <w:tabs>
          <w:tab w:val="left" w:pos="708"/>
        </w:tabs>
        <w:rPr>
          <w:noProof/>
          <w:sz w:val="22"/>
          <w:szCs w:val="22"/>
        </w:rPr>
      </w:pPr>
    </w:p>
    <w:p w14:paraId="4DE74802" w14:textId="77777777" w:rsidR="00827511" w:rsidRPr="00522B12" w:rsidRDefault="00827511" w:rsidP="008A3EA9">
      <w:pPr>
        <w:spacing w:line="240" w:lineRule="auto"/>
        <w:jc w:val="center"/>
        <w:rPr>
          <w:b/>
          <w:sz w:val="22"/>
          <w:szCs w:val="22"/>
        </w:rPr>
      </w:pPr>
      <w:r w:rsidRPr="00522B12">
        <w:rPr>
          <w:b/>
          <w:sz w:val="22"/>
          <w:szCs w:val="22"/>
        </w:rPr>
        <w:t>Písomná informácia pre používateľ</w:t>
      </w:r>
      <w:r w:rsidR="00EB3FD1" w:rsidRPr="00522B12">
        <w:rPr>
          <w:b/>
          <w:sz w:val="22"/>
          <w:szCs w:val="22"/>
        </w:rPr>
        <w:t>a</w:t>
      </w:r>
    </w:p>
    <w:p w14:paraId="3CC2608D" w14:textId="77777777" w:rsidR="002F17E7" w:rsidRPr="00522B12" w:rsidRDefault="002F17E7" w:rsidP="002F17E7">
      <w:pPr>
        <w:numPr>
          <w:ilvl w:val="12"/>
          <w:numId w:val="0"/>
        </w:numPr>
        <w:spacing w:line="240" w:lineRule="auto"/>
        <w:jc w:val="center"/>
        <w:rPr>
          <w:b/>
          <w:sz w:val="22"/>
          <w:szCs w:val="22"/>
        </w:rPr>
      </w:pPr>
    </w:p>
    <w:p w14:paraId="07FEC350" w14:textId="77777777" w:rsidR="00CA6681" w:rsidRPr="00522B12" w:rsidRDefault="00CA6681" w:rsidP="002F17E7">
      <w:pPr>
        <w:numPr>
          <w:ilvl w:val="12"/>
          <w:numId w:val="0"/>
        </w:numPr>
        <w:spacing w:line="240" w:lineRule="auto"/>
        <w:jc w:val="center"/>
        <w:rPr>
          <w:b/>
          <w:sz w:val="22"/>
          <w:szCs w:val="22"/>
        </w:rPr>
      </w:pPr>
      <w:r w:rsidRPr="00522B12">
        <w:rPr>
          <w:b/>
          <w:sz w:val="22"/>
          <w:szCs w:val="22"/>
        </w:rPr>
        <w:t>Seroxat 10 mg</w:t>
      </w:r>
    </w:p>
    <w:p w14:paraId="53978F7B" w14:textId="77777777" w:rsidR="002F17E7" w:rsidRPr="00522B12" w:rsidRDefault="002F17E7" w:rsidP="002F17E7">
      <w:pPr>
        <w:numPr>
          <w:ilvl w:val="12"/>
          <w:numId w:val="0"/>
        </w:numPr>
        <w:spacing w:line="240" w:lineRule="auto"/>
        <w:jc w:val="center"/>
        <w:rPr>
          <w:b/>
          <w:sz w:val="22"/>
          <w:szCs w:val="22"/>
        </w:rPr>
      </w:pPr>
      <w:r w:rsidRPr="00522B12">
        <w:rPr>
          <w:b/>
          <w:sz w:val="22"/>
          <w:szCs w:val="22"/>
        </w:rPr>
        <w:t>Seroxat 20 mg</w:t>
      </w:r>
    </w:p>
    <w:p w14:paraId="78683D18" w14:textId="77777777" w:rsidR="006A3A30" w:rsidRPr="00522B12" w:rsidRDefault="002F17E7" w:rsidP="002F17E7">
      <w:pPr>
        <w:numPr>
          <w:ilvl w:val="12"/>
          <w:numId w:val="0"/>
        </w:numPr>
        <w:spacing w:line="240" w:lineRule="auto"/>
        <w:jc w:val="center"/>
        <w:rPr>
          <w:b/>
          <w:sz w:val="22"/>
          <w:szCs w:val="22"/>
        </w:rPr>
      </w:pPr>
      <w:r w:rsidRPr="00522B12">
        <w:rPr>
          <w:b/>
          <w:sz w:val="22"/>
          <w:szCs w:val="22"/>
        </w:rPr>
        <w:t>Seroxat 30 mg</w:t>
      </w:r>
    </w:p>
    <w:p w14:paraId="51FCB2A3" w14:textId="77777777" w:rsidR="002F17E7" w:rsidRPr="00522B12" w:rsidRDefault="002F17E7" w:rsidP="002F17E7">
      <w:pPr>
        <w:numPr>
          <w:ilvl w:val="12"/>
          <w:numId w:val="0"/>
        </w:numPr>
        <w:spacing w:line="240" w:lineRule="auto"/>
        <w:jc w:val="center"/>
        <w:rPr>
          <w:b/>
          <w:sz w:val="22"/>
          <w:szCs w:val="22"/>
        </w:rPr>
      </w:pPr>
      <w:r w:rsidRPr="00522B12">
        <w:rPr>
          <w:b/>
          <w:sz w:val="22"/>
          <w:szCs w:val="22"/>
        </w:rPr>
        <w:t>filmom obalené tablety</w:t>
      </w:r>
    </w:p>
    <w:p w14:paraId="665DE6DD" w14:textId="77777777" w:rsidR="002D6955" w:rsidRPr="00522B12" w:rsidRDefault="002D6955" w:rsidP="002F17E7">
      <w:pPr>
        <w:numPr>
          <w:ilvl w:val="12"/>
          <w:numId w:val="0"/>
        </w:numPr>
        <w:spacing w:line="240" w:lineRule="auto"/>
        <w:jc w:val="center"/>
        <w:rPr>
          <w:sz w:val="22"/>
          <w:szCs w:val="22"/>
        </w:rPr>
      </w:pPr>
    </w:p>
    <w:p w14:paraId="3B6E8959" w14:textId="77777777" w:rsidR="003F6A12" w:rsidRPr="00522B12" w:rsidRDefault="007B3BC7" w:rsidP="002F17E7">
      <w:pPr>
        <w:numPr>
          <w:ilvl w:val="12"/>
          <w:numId w:val="0"/>
        </w:numPr>
        <w:spacing w:line="240" w:lineRule="auto"/>
        <w:jc w:val="center"/>
        <w:rPr>
          <w:sz w:val="22"/>
          <w:szCs w:val="22"/>
        </w:rPr>
      </w:pPr>
      <w:r w:rsidRPr="00522B12">
        <w:rPr>
          <w:sz w:val="22"/>
          <w:szCs w:val="22"/>
        </w:rPr>
        <w:t>p</w:t>
      </w:r>
      <w:r w:rsidR="002F17E7" w:rsidRPr="00522B12">
        <w:rPr>
          <w:sz w:val="22"/>
          <w:szCs w:val="22"/>
        </w:rPr>
        <w:t xml:space="preserve">aroxetín </w:t>
      </w:r>
    </w:p>
    <w:p w14:paraId="1A97E5BD" w14:textId="77777777" w:rsidR="002F17E7" w:rsidRPr="00522B12" w:rsidRDefault="002F17E7" w:rsidP="002F17E7">
      <w:pPr>
        <w:numPr>
          <w:ilvl w:val="12"/>
          <w:numId w:val="0"/>
        </w:numPr>
        <w:spacing w:line="240" w:lineRule="auto"/>
        <w:jc w:val="center"/>
        <w:rPr>
          <w:sz w:val="22"/>
          <w:szCs w:val="22"/>
        </w:rPr>
      </w:pPr>
      <w:r w:rsidRPr="00522B12">
        <w:rPr>
          <w:sz w:val="22"/>
          <w:szCs w:val="22"/>
        </w:rPr>
        <w:t>(vo forme hemihydrátu paroxetíniumchloridu)</w:t>
      </w:r>
    </w:p>
    <w:p w14:paraId="5055454C" w14:textId="77777777" w:rsidR="002F17E7" w:rsidRPr="00522B12" w:rsidRDefault="002F17E7" w:rsidP="002F17E7">
      <w:pPr>
        <w:spacing w:line="240" w:lineRule="auto"/>
        <w:rPr>
          <w:sz w:val="22"/>
          <w:szCs w:val="22"/>
        </w:rPr>
      </w:pPr>
    </w:p>
    <w:p w14:paraId="725052F1" w14:textId="77777777" w:rsidR="00827511" w:rsidRPr="00522B12" w:rsidRDefault="00827511" w:rsidP="00AE2AEA">
      <w:pPr>
        <w:spacing w:line="240" w:lineRule="auto"/>
        <w:ind w:right="-2"/>
        <w:rPr>
          <w:sz w:val="22"/>
          <w:szCs w:val="22"/>
        </w:rPr>
      </w:pPr>
      <w:r w:rsidRPr="00522B12">
        <w:rPr>
          <w:b/>
          <w:sz w:val="22"/>
          <w:szCs w:val="22"/>
        </w:rPr>
        <w:t xml:space="preserve">Pozorne si prečítajte celú písomnú informáciu </w:t>
      </w:r>
      <w:r w:rsidR="007D7228" w:rsidRPr="00522B12">
        <w:rPr>
          <w:b/>
          <w:sz w:val="22"/>
          <w:szCs w:val="22"/>
        </w:rPr>
        <w:t>predtým</w:t>
      </w:r>
      <w:r w:rsidRPr="00522B12">
        <w:rPr>
          <w:b/>
          <w:sz w:val="22"/>
          <w:szCs w:val="22"/>
        </w:rPr>
        <w:t>, ako začnete užívať</w:t>
      </w:r>
      <w:r w:rsidR="002A1BEB" w:rsidRPr="00522B12">
        <w:rPr>
          <w:b/>
          <w:sz w:val="22"/>
          <w:szCs w:val="22"/>
        </w:rPr>
        <w:t xml:space="preserve"> </w:t>
      </w:r>
      <w:r w:rsidR="007D7228" w:rsidRPr="00522B12">
        <w:rPr>
          <w:b/>
          <w:sz w:val="22"/>
          <w:szCs w:val="22"/>
        </w:rPr>
        <w:t>tento</w:t>
      </w:r>
      <w:r w:rsidRPr="00522B12">
        <w:rPr>
          <w:b/>
          <w:sz w:val="22"/>
          <w:szCs w:val="22"/>
        </w:rPr>
        <w:t xml:space="preserve"> liek</w:t>
      </w:r>
      <w:r w:rsidR="007D7228" w:rsidRPr="00522B12">
        <w:rPr>
          <w:b/>
          <w:sz w:val="22"/>
          <w:szCs w:val="22"/>
        </w:rPr>
        <w:t>, pretože o</w:t>
      </w:r>
      <w:r w:rsidR="004B698A" w:rsidRPr="00522B12">
        <w:rPr>
          <w:b/>
          <w:sz w:val="22"/>
          <w:szCs w:val="22"/>
        </w:rPr>
        <w:t xml:space="preserve">bsahuje </w:t>
      </w:r>
      <w:r w:rsidR="007D7228" w:rsidRPr="00522B12">
        <w:rPr>
          <w:b/>
          <w:sz w:val="22"/>
          <w:szCs w:val="22"/>
        </w:rPr>
        <w:t xml:space="preserve">pre vás </w:t>
      </w:r>
      <w:r w:rsidR="004B698A" w:rsidRPr="00522B12">
        <w:rPr>
          <w:b/>
          <w:sz w:val="22"/>
          <w:szCs w:val="22"/>
        </w:rPr>
        <w:t>dôležit</w:t>
      </w:r>
      <w:r w:rsidR="007D7228" w:rsidRPr="00522B12">
        <w:rPr>
          <w:b/>
          <w:sz w:val="22"/>
          <w:szCs w:val="22"/>
        </w:rPr>
        <w:t>é</w:t>
      </w:r>
      <w:r w:rsidR="004B698A" w:rsidRPr="00522B12">
        <w:rPr>
          <w:b/>
          <w:sz w:val="22"/>
          <w:szCs w:val="22"/>
        </w:rPr>
        <w:t xml:space="preserve"> informáci</w:t>
      </w:r>
      <w:r w:rsidR="007D7228" w:rsidRPr="00522B12">
        <w:rPr>
          <w:b/>
          <w:sz w:val="22"/>
          <w:szCs w:val="22"/>
        </w:rPr>
        <w:t>e</w:t>
      </w:r>
      <w:r w:rsidR="004B698A" w:rsidRPr="00522B12">
        <w:rPr>
          <w:b/>
          <w:sz w:val="22"/>
          <w:szCs w:val="22"/>
        </w:rPr>
        <w:t>.</w:t>
      </w:r>
    </w:p>
    <w:p w14:paraId="0E8ADBB1" w14:textId="77777777" w:rsidR="00827511" w:rsidRPr="00522B12" w:rsidRDefault="00827511" w:rsidP="00AE2AEA">
      <w:pPr>
        <w:numPr>
          <w:ilvl w:val="0"/>
          <w:numId w:val="1"/>
        </w:numPr>
        <w:spacing w:line="240" w:lineRule="auto"/>
        <w:ind w:left="567" w:right="-2" w:hanging="567"/>
        <w:rPr>
          <w:sz w:val="22"/>
          <w:szCs w:val="22"/>
        </w:rPr>
      </w:pPr>
      <w:r w:rsidRPr="00522B12">
        <w:rPr>
          <w:sz w:val="22"/>
          <w:szCs w:val="22"/>
        </w:rPr>
        <w:t>Túto písomnú informáciu si uschovajte. Možno bude potrebné, aby ste si ju znovu prečítali.</w:t>
      </w:r>
    </w:p>
    <w:p w14:paraId="001ADDC3" w14:textId="77777777" w:rsidR="00827511" w:rsidRPr="00522B12" w:rsidRDefault="00827511" w:rsidP="00AE2AEA">
      <w:pPr>
        <w:numPr>
          <w:ilvl w:val="0"/>
          <w:numId w:val="1"/>
        </w:numPr>
        <w:spacing w:line="240" w:lineRule="auto"/>
        <w:ind w:left="567" w:right="-2" w:hanging="567"/>
        <w:rPr>
          <w:sz w:val="22"/>
          <w:szCs w:val="22"/>
        </w:rPr>
      </w:pPr>
      <w:r w:rsidRPr="00522B12">
        <w:rPr>
          <w:sz w:val="22"/>
          <w:szCs w:val="22"/>
        </w:rPr>
        <w:t xml:space="preserve">Ak máte </w:t>
      </w:r>
      <w:r w:rsidR="00DC02EB" w:rsidRPr="00522B12">
        <w:rPr>
          <w:sz w:val="22"/>
          <w:szCs w:val="22"/>
        </w:rPr>
        <w:t xml:space="preserve">akékoľvek </w:t>
      </w:r>
      <w:r w:rsidRPr="00522B12">
        <w:rPr>
          <w:sz w:val="22"/>
          <w:szCs w:val="22"/>
        </w:rPr>
        <w:t>ďalšie otázky, obráťte sa na svojho lekára alebo lekárnika.</w:t>
      </w:r>
      <w:r w:rsidR="00DC02EB" w:rsidRPr="00522B12">
        <w:rPr>
          <w:sz w:val="22"/>
          <w:szCs w:val="22"/>
        </w:rPr>
        <w:t xml:space="preserve"> </w:t>
      </w:r>
    </w:p>
    <w:p w14:paraId="21BA27C1" w14:textId="25D4B9DF" w:rsidR="00827511" w:rsidRPr="00522B12" w:rsidRDefault="00827511" w:rsidP="00AE2AEA">
      <w:pPr>
        <w:numPr>
          <w:ilvl w:val="0"/>
          <w:numId w:val="1"/>
        </w:numPr>
        <w:spacing w:line="240" w:lineRule="auto"/>
        <w:ind w:left="567" w:right="-2" w:hanging="567"/>
        <w:rPr>
          <w:sz w:val="22"/>
          <w:szCs w:val="22"/>
        </w:rPr>
      </w:pPr>
      <w:r w:rsidRPr="00522B12">
        <w:rPr>
          <w:sz w:val="22"/>
          <w:szCs w:val="22"/>
        </w:rPr>
        <w:t xml:space="preserve">Tento liek bol predpísaný </w:t>
      </w:r>
      <w:r w:rsidR="00C132A9" w:rsidRPr="00522B12">
        <w:rPr>
          <w:sz w:val="22"/>
          <w:szCs w:val="22"/>
        </w:rPr>
        <w:t>iba v</w:t>
      </w:r>
      <w:r w:rsidRPr="00522B12">
        <w:rPr>
          <w:sz w:val="22"/>
          <w:szCs w:val="22"/>
        </w:rPr>
        <w:t>ám</w:t>
      </w:r>
      <w:r w:rsidR="00DC02EB" w:rsidRPr="00522B12">
        <w:rPr>
          <w:sz w:val="22"/>
          <w:szCs w:val="22"/>
        </w:rPr>
        <w:t>.</w:t>
      </w:r>
      <w:r w:rsidRPr="00522B12">
        <w:rPr>
          <w:sz w:val="22"/>
          <w:szCs w:val="22"/>
        </w:rPr>
        <w:t xml:space="preserve"> </w:t>
      </w:r>
      <w:r w:rsidR="00DC02EB" w:rsidRPr="00522B12">
        <w:rPr>
          <w:sz w:val="22"/>
          <w:szCs w:val="22"/>
        </w:rPr>
        <w:t>Ne</w:t>
      </w:r>
      <w:r w:rsidRPr="00522B12">
        <w:rPr>
          <w:sz w:val="22"/>
          <w:szCs w:val="22"/>
        </w:rPr>
        <w:t>dáva</w:t>
      </w:r>
      <w:r w:rsidR="00DC02EB" w:rsidRPr="00522B12">
        <w:rPr>
          <w:sz w:val="22"/>
          <w:szCs w:val="22"/>
        </w:rPr>
        <w:t>jte ho</w:t>
      </w:r>
      <w:r w:rsidRPr="00522B12">
        <w:rPr>
          <w:sz w:val="22"/>
          <w:szCs w:val="22"/>
        </w:rPr>
        <w:t xml:space="preserve"> nikomu inému. Môže mu uškodiť, dokonca aj vtedy, ak má rovnaké príznaky</w:t>
      </w:r>
      <w:r w:rsidR="00C132A9" w:rsidRPr="00522B12">
        <w:rPr>
          <w:sz w:val="22"/>
          <w:szCs w:val="22"/>
        </w:rPr>
        <w:t xml:space="preserve"> ochorenia</w:t>
      </w:r>
      <w:r w:rsidRPr="00522B12">
        <w:rPr>
          <w:sz w:val="22"/>
          <w:szCs w:val="22"/>
        </w:rPr>
        <w:t xml:space="preserve"> ako </w:t>
      </w:r>
      <w:r w:rsidR="00C132A9" w:rsidRPr="00522B12">
        <w:rPr>
          <w:sz w:val="22"/>
          <w:szCs w:val="22"/>
        </w:rPr>
        <w:t>v</w:t>
      </w:r>
      <w:r w:rsidRPr="00522B12">
        <w:rPr>
          <w:sz w:val="22"/>
          <w:szCs w:val="22"/>
        </w:rPr>
        <w:t>y.</w:t>
      </w:r>
    </w:p>
    <w:p w14:paraId="7D93ED81" w14:textId="6CEB59A1" w:rsidR="00C132A9" w:rsidRPr="00522B12" w:rsidRDefault="00DC02EB" w:rsidP="00C132A9">
      <w:pPr>
        <w:numPr>
          <w:ilvl w:val="0"/>
          <w:numId w:val="1"/>
        </w:numPr>
        <w:spacing w:line="240" w:lineRule="auto"/>
        <w:ind w:left="567" w:right="-2" w:hanging="567"/>
        <w:rPr>
          <w:sz w:val="22"/>
          <w:szCs w:val="22"/>
        </w:rPr>
      </w:pPr>
      <w:r w:rsidRPr="00522B12">
        <w:rPr>
          <w:sz w:val="22"/>
          <w:szCs w:val="22"/>
        </w:rPr>
        <w:t xml:space="preserve">Ak </w:t>
      </w:r>
      <w:r w:rsidR="00C132A9" w:rsidRPr="00522B12">
        <w:rPr>
          <w:sz w:val="22"/>
          <w:szCs w:val="22"/>
        </w:rPr>
        <w:t xml:space="preserve">sa u vás vyskytne </w:t>
      </w:r>
      <w:r w:rsidRPr="00522B12">
        <w:rPr>
          <w:sz w:val="22"/>
          <w:szCs w:val="22"/>
        </w:rPr>
        <w:t>akýkoľvek vedľajší účinok</w:t>
      </w:r>
      <w:r w:rsidR="00C132A9" w:rsidRPr="00522B12">
        <w:rPr>
          <w:sz w:val="22"/>
          <w:szCs w:val="22"/>
        </w:rPr>
        <w:t>, obráťte sa na svojho lekára alebo lekárnika. To sa týka aj akýchkoľvek vedľajších účinkov, ktoré nie sú uvedené v tejto písomnej informácii pre používateľa. Pozri časť 4.</w:t>
      </w:r>
    </w:p>
    <w:p w14:paraId="2F0B66A6" w14:textId="77777777" w:rsidR="00827511" w:rsidRPr="00522B12" w:rsidRDefault="00827511" w:rsidP="00522B12">
      <w:pPr>
        <w:spacing w:line="240" w:lineRule="auto"/>
        <w:ind w:right="-2"/>
        <w:rPr>
          <w:sz w:val="22"/>
          <w:szCs w:val="22"/>
        </w:rPr>
      </w:pPr>
    </w:p>
    <w:p w14:paraId="636DC0A6" w14:textId="6326A2AE" w:rsidR="00827511" w:rsidRPr="00522B12" w:rsidRDefault="00827511" w:rsidP="00AE2AEA">
      <w:pPr>
        <w:numPr>
          <w:ilvl w:val="12"/>
          <w:numId w:val="0"/>
        </w:numPr>
        <w:spacing w:line="240" w:lineRule="auto"/>
        <w:ind w:right="-2"/>
        <w:rPr>
          <w:sz w:val="22"/>
          <w:szCs w:val="22"/>
        </w:rPr>
      </w:pPr>
      <w:r w:rsidRPr="00522B12">
        <w:rPr>
          <w:b/>
          <w:sz w:val="22"/>
          <w:szCs w:val="22"/>
        </w:rPr>
        <w:t>V tejto písomnej informácii pre používateľ</w:t>
      </w:r>
      <w:r w:rsidR="00C132A9" w:rsidRPr="00522B12">
        <w:rPr>
          <w:b/>
          <w:sz w:val="22"/>
          <w:szCs w:val="22"/>
        </w:rPr>
        <w:t>a</w:t>
      </w:r>
      <w:r w:rsidRPr="00522B12">
        <w:rPr>
          <w:b/>
          <w:sz w:val="22"/>
          <w:szCs w:val="22"/>
        </w:rPr>
        <w:t xml:space="preserve"> </w:t>
      </w:r>
      <w:r w:rsidR="00777AC3" w:rsidRPr="00522B12">
        <w:rPr>
          <w:b/>
          <w:sz w:val="22"/>
          <w:szCs w:val="22"/>
        </w:rPr>
        <w:t>sa dozviete</w:t>
      </w:r>
      <w:r w:rsidRPr="00522B12">
        <w:rPr>
          <w:sz w:val="22"/>
          <w:szCs w:val="22"/>
        </w:rPr>
        <w:t>:</w:t>
      </w:r>
    </w:p>
    <w:p w14:paraId="0484920D" w14:textId="77777777" w:rsidR="00827511" w:rsidRPr="00522B12" w:rsidRDefault="00827511" w:rsidP="00AE2AEA">
      <w:pPr>
        <w:spacing w:line="240" w:lineRule="auto"/>
        <w:ind w:left="567" w:right="-29" w:hanging="567"/>
        <w:rPr>
          <w:sz w:val="22"/>
          <w:szCs w:val="22"/>
        </w:rPr>
      </w:pPr>
      <w:r w:rsidRPr="00522B12">
        <w:rPr>
          <w:sz w:val="22"/>
          <w:szCs w:val="22"/>
        </w:rPr>
        <w:t>1.</w:t>
      </w:r>
      <w:r w:rsidRPr="00522B12">
        <w:rPr>
          <w:sz w:val="22"/>
          <w:szCs w:val="22"/>
        </w:rPr>
        <w:tab/>
        <w:t>Čo je Seroxat a na čo sa používa</w:t>
      </w:r>
    </w:p>
    <w:p w14:paraId="6CE3A5DB" w14:textId="77777777" w:rsidR="00827511" w:rsidRPr="00522B12" w:rsidRDefault="00827511" w:rsidP="00AE2AEA">
      <w:pPr>
        <w:spacing w:line="240" w:lineRule="auto"/>
        <w:ind w:left="567" w:right="-29" w:hanging="567"/>
        <w:rPr>
          <w:sz w:val="22"/>
          <w:szCs w:val="22"/>
        </w:rPr>
      </w:pPr>
      <w:r w:rsidRPr="00522B12">
        <w:rPr>
          <w:sz w:val="22"/>
          <w:szCs w:val="22"/>
        </w:rPr>
        <w:t>2.</w:t>
      </w:r>
      <w:r w:rsidRPr="00522B12">
        <w:rPr>
          <w:sz w:val="22"/>
          <w:szCs w:val="22"/>
        </w:rPr>
        <w:tab/>
      </w:r>
      <w:r w:rsidR="00670528" w:rsidRPr="00522B12">
        <w:rPr>
          <w:sz w:val="22"/>
          <w:szCs w:val="22"/>
        </w:rPr>
        <w:t>Čo potrebujete ved</w:t>
      </w:r>
      <w:r w:rsidR="007D7228" w:rsidRPr="00522B12">
        <w:rPr>
          <w:sz w:val="22"/>
          <w:szCs w:val="22"/>
        </w:rPr>
        <w:t>i</w:t>
      </w:r>
      <w:r w:rsidR="00670528" w:rsidRPr="00522B12">
        <w:rPr>
          <w:sz w:val="22"/>
          <w:szCs w:val="22"/>
        </w:rPr>
        <w:t>e</w:t>
      </w:r>
      <w:r w:rsidR="007D7228" w:rsidRPr="00522B12">
        <w:rPr>
          <w:sz w:val="22"/>
          <w:szCs w:val="22"/>
        </w:rPr>
        <w:t xml:space="preserve">ť predtým, </w:t>
      </w:r>
      <w:r w:rsidRPr="00522B12">
        <w:rPr>
          <w:sz w:val="22"/>
          <w:szCs w:val="22"/>
        </w:rPr>
        <w:t>ako užijete Seroxat</w:t>
      </w:r>
    </w:p>
    <w:p w14:paraId="745EB80B" w14:textId="77777777" w:rsidR="00827511" w:rsidRPr="00522B12" w:rsidRDefault="00827511" w:rsidP="00AE2AEA">
      <w:pPr>
        <w:spacing w:line="240" w:lineRule="auto"/>
        <w:ind w:left="567" w:right="-29" w:hanging="567"/>
        <w:rPr>
          <w:sz w:val="22"/>
          <w:szCs w:val="22"/>
        </w:rPr>
      </w:pPr>
      <w:r w:rsidRPr="00522B12">
        <w:rPr>
          <w:sz w:val="22"/>
          <w:szCs w:val="22"/>
        </w:rPr>
        <w:t>3.</w:t>
      </w:r>
      <w:r w:rsidRPr="00522B12">
        <w:rPr>
          <w:sz w:val="22"/>
          <w:szCs w:val="22"/>
        </w:rPr>
        <w:tab/>
        <w:t>Ako užívať</w:t>
      </w:r>
      <w:r w:rsidR="002A1BEB" w:rsidRPr="00522B12">
        <w:rPr>
          <w:sz w:val="22"/>
          <w:szCs w:val="22"/>
        </w:rPr>
        <w:t xml:space="preserve"> </w:t>
      </w:r>
      <w:r w:rsidRPr="00522B12">
        <w:rPr>
          <w:sz w:val="22"/>
          <w:szCs w:val="22"/>
        </w:rPr>
        <w:t>Seroxat</w:t>
      </w:r>
    </w:p>
    <w:p w14:paraId="70C77701" w14:textId="77777777" w:rsidR="00827511" w:rsidRPr="00522B12" w:rsidRDefault="00827511" w:rsidP="00AE2AEA">
      <w:pPr>
        <w:spacing w:line="240" w:lineRule="auto"/>
        <w:ind w:left="567" w:right="-29" w:hanging="567"/>
        <w:rPr>
          <w:sz w:val="22"/>
          <w:szCs w:val="22"/>
        </w:rPr>
      </w:pPr>
      <w:r w:rsidRPr="00522B12">
        <w:rPr>
          <w:sz w:val="22"/>
          <w:szCs w:val="22"/>
        </w:rPr>
        <w:t>4.</w:t>
      </w:r>
      <w:r w:rsidRPr="00522B12">
        <w:rPr>
          <w:sz w:val="22"/>
          <w:szCs w:val="22"/>
        </w:rPr>
        <w:tab/>
        <w:t>Možné vedľajšie účinky</w:t>
      </w:r>
    </w:p>
    <w:p w14:paraId="2F2D48B1" w14:textId="77777777" w:rsidR="00827511" w:rsidRPr="00522B12" w:rsidRDefault="007C4A7C" w:rsidP="00AE2AEA">
      <w:pPr>
        <w:spacing w:line="240" w:lineRule="auto"/>
        <w:ind w:left="567" w:right="-29" w:hanging="567"/>
        <w:rPr>
          <w:sz w:val="22"/>
          <w:szCs w:val="22"/>
        </w:rPr>
      </w:pPr>
      <w:r w:rsidRPr="00522B12">
        <w:rPr>
          <w:sz w:val="22"/>
          <w:szCs w:val="22"/>
        </w:rPr>
        <w:t>5.</w:t>
      </w:r>
      <w:r w:rsidRPr="00522B12">
        <w:rPr>
          <w:sz w:val="22"/>
          <w:szCs w:val="22"/>
        </w:rPr>
        <w:tab/>
        <w:t>Ako u</w:t>
      </w:r>
      <w:r w:rsidR="00827511" w:rsidRPr="00522B12">
        <w:rPr>
          <w:sz w:val="22"/>
          <w:szCs w:val="22"/>
        </w:rPr>
        <w:t>chováva</w:t>
      </w:r>
      <w:r w:rsidRPr="00522B12">
        <w:rPr>
          <w:sz w:val="22"/>
          <w:szCs w:val="22"/>
        </w:rPr>
        <w:t>ť</w:t>
      </w:r>
      <w:r w:rsidR="00827511" w:rsidRPr="00522B12">
        <w:rPr>
          <w:sz w:val="22"/>
          <w:szCs w:val="22"/>
        </w:rPr>
        <w:t xml:space="preserve"> Seroxat</w:t>
      </w:r>
    </w:p>
    <w:p w14:paraId="774A745B" w14:textId="77777777" w:rsidR="00827511" w:rsidRPr="00522B12" w:rsidRDefault="002D6955" w:rsidP="00AE2AEA">
      <w:pPr>
        <w:spacing w:line="240" w:lineRule="auto"/>
        <w:ind w:left="567" w:right="-29" w:hanging="567"/>
        <w:rPr>
          <w:sz w:val="22"/>
          <w:szCs w:val="22"/>
        </w:rPr>
      </w:pPr>
      <w:r w:rsidRPr="00522B12">
        <w:rPr>
          <w:sz w:val="22"/>
          <w:szCs w:val="22"/>
        </w:rPr>
        <w:t>6</w:t>
      </w:r>
      <w:r w:rsidR="00827511" w:rsidRPr="00522B12">
        <w:rPr>
          <w:sz w:val="22"/>
          <w:szCs w:val="22"/>
        </w:rPr>
        <w:t>.</w:t>
      </w:r>
      <w:r w:rsidR="00827511" w:rsidRPr="00522B12">
        <w:rPr>
          <w:sz w:val="22"/>
          <w:szCs w:val="22"/>
        </w:rPr>
        <w:tab/>
      </w:r>
      <w:r w:rsidR="00F66A59" w:rsidRPr="00522B12">
        <w:rPr>
          <w:sz w:val="22"/>
          <w:szCs w:val="22"/>
        </w:rPr>
        <w:t>Obsah balenia a ď</w:t>
      </w:r>
      <w:r w:rsidR="00827511" w:rsidRPr="00522B12">
        <w:rPr>
          <w:sz w:val="22"/>
          <w:szCs w:val="22"/>
        </w:rPr>
        <w:t>alšie informácie</w:t>
      </w:r>
    </w:p>
    <w:p w14:paraId="7E5EC0E3" w14:textId="77777777" w:rsidR="00827511" w:rsidRPr="00522B12" w:rsidRDefault="00827511" w:rsidP="00DA7D74">
      <w:pPr>
        <w:numPr>
          <w:ilvl w:val="12"/>
          <w:numId w:val="0"/>
        </w:numPr>
        <w:spacing w:line="240" w:lineRule="auto"/>
        <w:ind w:right="-2"/>
        <w:rPr>
          <w:sz w:val="22"/>
          <w:szCs w:val="22"/>
        </w:rPr>
      </w:pPr>
    </w:p>
    <w:p w14:paraId="141AD228" w14:textId="77777777" w:rsidR="00827511" w:rsidRPr="00522B12" w:rsidRDefault="00827511" w:rsidP="00DA7D74">
      <w:pPr>
        <w:numPr>
          <w:ilvl w:val="12"/>
          <w:numId w:val="0"/>
        </w:numPr>
        <w:spacing w:line="240" w:lineRule="auto"/>
        <w:ind w:right="-2"/>
        <w:rPr>
          <w:sz w:val="22"/>
          <w:szCs w:val="22"/>
        </w:rPr>
      </w:pPr>
    </w:p>
    <w:p w14:paraId="63FD0E96" w14:textId="77777777" w:rsidR="00827511" w:rsidRPr="00522B12" w:rsidRDefault="00827511" w:rsidP="00AE2AEA">
      <w:pPr>
        <w:numPr>
          <w:ilvl w:val="12"/>
          <w:numId w:val="0"/>
        </w:numPr>
        <w:spacing w:line="240" w:lineRule="auto"/>
        <w:ind w:left="567" w:right="-2" w:hanging="567"/>
        <w:rPr>
          <w:sz w:val="22"/>
          <w:szCs w:val="22"/>
        </w:rPr>
      </w:pPr>
      <w:r w:rsidRPr="00522B12">
        <w:rPr>
          <w:b/>
          <w:sz w:val="22"/>
          <w:szCs w:val="22"/>
        </w:rPr>
        <w:t>1.</w:t>
      </w:r>
      <w:r w:rsidRPr="00522B12">
        <w:rPr>
          <w:b/>
          <w:sz w:val="22"/>
          <w:szCs w:val="22"/>
        </w:rPr>
        <w:tab/>
        <w:t>Č</w:t>
      </w:r>
      <w:r w:rsidR="007D7228" w:rsidRPr="00522B12">
        <w:rPr>
          <w:b/>
          <w:sz w:val="22"/>
          <w:szCs w:val="22"/>
        </w:rPr>
        <w:t>o</w:t>
      </w:r>
      <w:r w:rsidRPr="00522B12">
        <w:rPr>
          <w:b/>
          <w:sz w:val="22"/>
          <w:szCs w:val="22"/>
        </w:rPr>
        <w:t xml:space="preserve"> </w:t>
      </w:r>
      <w:r w:rsidR="007D7228" w:rsidRPr="00522B12">
        <w:rPr>
          <w:b/>
          <w:sz w:val="22"/>
          <w:szCs w:val="22"/>
        </w:rPr>
        <w:t>je</w:t>
      </w:r>
      <w:r w:rsidRPr="00522B12">
        <w:rPr>
          <w:b/>
          <w:sz w:val="22"/>
          <w:szCs w:val="22"/>
        </w:rPr>
        <w:t xml:space="preserve"> Seroxat </w:t>
      </w:r>
      <w:r w:rsidR="007D7228" w:rsidRPr="00522B12">
        <w:rPr>
          <w:b/>
          <w:sz w:val="22"/>
          <w:szCs w:val="22"/>
        </w:rPr>
        <w:t>a</w:t>
      </w:r>
      <w:r w:rsidRPr="00522B12">
        <w:rPr>
          <w:b/>
          <w:sz w:val="22"/>
          <w:szCs w:val="22"/>
        </w:rPr>
        <w:t xml:space="preserve"> </w:t>
      </w:r>
      <w:r w:rsidR="007D7228" w:rsidRPr="00522B12">
        <w:rPr>
          <w:b/>
          <w:sz w:val="22"/>
          <w:szCs w:val="22"/>
        </w:rPr>
        <w:t>n</w:t>
      </w:r>
      <w:r w:rsidRPr="00522B12">
        <w:rPr>
          <w:b/>
          <w:sz w:val="22"/>
          <w:szCs w:val="22"/>
        </w:rPr>
        <w:t>a čo sa používa</w:t>
      </w:r>
    </w:p>
    <w:p w14:paraId="7E258A52" w14:textId="77777777" w:rsidR="00827511" w:rsidRPr="00522B12" w:rsidRDefault="00827511" w:rsidP="00AE2AEA">
      <w:pPr>
        <w:numPr>
          <w:ilvl w:val="12"/>
          <w:numId w:val="0"/>
        </w:numPr>
        <w:spacing w:line="240" w:lineRule="auto"/>
        <w:ind w:right="-2"/>
        <w:rPr>
          <w:sz w:val="22"/>
          <w:szCs w:val="22"/>
        </w:rPr>
      </w:pPr>
    </w:p>
    <w:p w14:paraId="01387955" w14:textId="77777777" w:rsidR="002A7DB4" w:rsidRPr="00522B12" w:rsidRDefault="007C4A7C" w:rsidP="00AE2AEA">
      <w:pPr>
        <w:numPr>
          <w:ilvl w:val="12"/>
          <w:numId w:val="0"/>
        </w:numPr>
        <w:spacing w:line="240" w:lineRule="auto"/>
        <w:ind w:right="-2"/>
        <w:rPr>
          <w:sz w:val="22"/>
          <w:szCs w:val="22"/>
        </w:rPr>
      </w:pPr>
      <w:r w:rsidRPr="00522B12">
        <w:rPr>
          <w:b/>
          <w:sz w:val="22"/>
          <w:szCs w:val="22"/>
        </w:rPr>
        <w:t>Seroxat je liek pre dospelých s depresiou a/alebo úzkostnými poruchami.</w:t>
      </w:r>
      <w:r w:rsidR="003E66AA" w:rsidRPr="00522B12">
        <w:rPr>
          <w:b/>
          <w:sz w:val="22"/>
          <w:szCs w:val="22"/>
        </w:rPr>
        <w:t xml:space="preserve"> </w:t>
      </w:r>
      <w:r w:rsidR="003E66AA" w:rsidRPr="00522B12">
        <w:rPr>
          <w:bCs/>
          <w:sz w:val="22"/>
          <w:szCs w:val="22"/>
        </w:rPr>
        <w:t xml:space="preserve">Úzkostné poruchy, na liečbu ktorých sa Seroxat používa, sú: obsedantno-kompulzívna porucha (opakované, vtieravé myšlienky </w:t>
      </w:r>
      <w:r w:rsidR="004B698A" w:rsidRPr="00522B12">
        <w:rPr>
          <w:bCs/>
          <w:sz w:val="22"/>
          <w:szCs w:val="22"/>
        </w:rPr>
        <w:t>s</w:t>
      </w:r>
      <w:r w:rsidR="003E66AA" w:rsidRPr="00522B12">
        <w:rPr>
          <w:bCs/>
          <w:sz w:val="22"/>
          <w:szCs w:val="22"/>
        </w:rPr>
        <w:t xml:space="preserve"> </w:t>
      </w:r>
      <w:r w:rsidR="003E66AA" w:rsidRPr="00522B12">
        <w:rPr>
          <w:sz w:val="22"/>
          <w:szCs w:val="22"/>
        </w:rPr>
        <w:t>nekontrolovateľn</w:t>
      </w:r>
      <w:r w:rsidR="004B698A" w:rsidRPr="00522B12">
        <w:rPr>
          <w:sz w:val="22"/>
          <w:szCs w:val="22"/>
        </w:rPr>
        <w:t>ým</w:t>
      </w:r>
      <w:r w:rsidR="003E66AA" w:rsidRPr="00522B12">
        <w:rPr>
          <w:sz w:val="22"/>
          <w:szCs w:val="22"/>
        </w:rPr>
        <w:t xml:space="preserve"> správan</w:t>
      </w:r>
      <w:r w:rsidR="004B698A" w:rsidRPr="00522B12">
        <w:rPr>
          <w:sz w:val="22"/>
          <w:szCs w:val="22"/>
        </w:rPr>
        <w:t>ím</w:t>
      </w:r>
      <w:r w:rsidR="003E66AA" w:rsidRPr="00522B12">
        <w:rPr>
          <w:sz w:val="22"/>
          <w:szCs w:val="22"/>
        </w:rPr>
        <w:t>), panická porucha (panické záchvaty vrátane tých, ktoré sú spôsobené agorafóbiou, čo je strach z otvorených priestorov)</w:t>
      </w:r>
      <w:r w:rsidR="00AD27D9" w:rsidRPr="00522B12">
        <w:rPr>
          <w:sz w:val="22"/>
          <w:szCs w:val="22"/>
        </w:rPr>
        <w:t xml:space="preserve">, sociálna úzkosť (strach </w:t>
      </w:r>
      <w:r w:rsidR="000A336C" w:rsidRPr="00522B12">
        <w:rPr>
          <w:sz w:val="22"/>
          <w:szCs w:val="22"/>
        </w:rPr>
        <w:t>zo spoločenských situácií alebo vyhýbanie sa spoločenským situáciám), posttraumatická stresová porucha (úzkosť spôsobená traumatickou udalosťou) a generalizovaná úzkostná porucha (celkový pocit veľkej úzkosti alebo nervozity).</w:t>
      </w:r>
    </w:p>
    <w:p w14:paraId="6E9369FF" w14:textId="77777777" w:rsidR="001C6770" w:rsidRPr="00522B12" w:rsidRDefault="007C4A7C" w:rsidP="00AE2AEA">
      <w:pPr>
        <w:numPr>
          <w:ilvl w:val="12"/>
          <w:numId w:val="0"/>
        </w:numPr>
        <w:spacing w:line="240" w:lineRule="auto"/>
        <w:ind w:right="-2"/>
        <w:rPr>
          <w:sz w:val="22"/>
          <w:szCs w:val="22"/>
        </w:rPr>
      </w:pPr>
      <w:r w:rsidRPr="00522B12">
        <w:rPr>
          <w:sz w:val="22"/>
          <w:szCs w:val="22"/>
        </w:rPr>
        <w:t xml:space="preserve">Seroxat je jedným zo skupiny liekov nazývaných SSRI (selektívne inhibítory spätného vychytávania </w:t>
      </w:r>
      <w:r w:rsidR="00640A16" w:rsidRPr="00522B12">
        <w:rPr>
          <w:sz w:val="22"/>
          <w:szCs w:val="22"/>
        </w:rPr>
        <w:t>séroton</w:t>
      </w:r>
      <w:r w:rsidR="009665B2" w:rsidRPr="00522B12">
        <w:rPr>
          <w:sz w:val="22"/>
          <w:szCs w:val="22"/>
        </w:rPr>
        <w:t>ínu</w:t>
      </w:r>
      <w:r w:rsidRPr="00522B12">
        <w:rPr>
          <w:sz w:val="22"/>
          <w:szCs w:val="22"/>
        </w:rPr>
        <w:t xml:space="preserve">). Každý človek má v mozgu látku nazývanú </w:t>
      </w:r>
      <w:r w:rsidR="00640A16" w:rsidRPr="00522B12">
        <w:rPr>
          <w:sz w:val="22"/>
          <w:szCs w:val="22"/>
        </w:rPr>
        <w:t>séroton</w:t>
      </w:r>
      <w:r w:rsidR="009665B2" w:rsidRPr="00522B12">
        <w:rPr>
          <w:sz w:val="22"/>
          <w:szCs w:val="22"/>
        </w:rPr>
        <w:t>ín</w:t>
      </w:r>
      <w:r w:rsidRPr="00522B12">
        <w:rPr>
          <w:sz w:val="22"/>
          <w:szCs w:val="22"/>
        </w:rPr>
        <w:t>. Ľudia s depresi</w:t>
      </w:r>
      <w:r w:rsidR="00640A16" w:rsidRPr="00522B12">
        <w:rPr>
          <w:sz w:val="22"/>
          <w:szCs w:val="22"/>
        </w:rPr>
        <w:t>ou</w:t>
      </w:r>
      <w:r w:rsidRPr="00522B12">
        <w:rPr>
          <w:sz w:val="22"/>
          <w:szCs w:val="22"/>
        </w:rPr>
        <w:t xml:space="preserve"> alebo úzkos</w:t>
      </w:r>
      <w:r w:rsidR="00640A16" w:rsidRPr="00522B12">
        <w:rPr>
          <w:sz w:val="22"/>
          <w:szCs w:val="22"/>
        </w:rPr>
        <w:t>ťou</w:t>
      </w:r>
      <w:r w:rsidRPr="00522B12">
        <w:rPr>
          <w:sz w:val="22"/>
          <w:szCs w:val="22"/>
        </w:rPr>
        <w:t xml:space="preserve"> majú nižšie hladiny </w:t>
      </w:r>
      <w:r w:rsidR="00640A16" w:rsidRPr="00522B12">
        <w:rPr>
          <w:sz w:val="22"/>
          <w:szCs w:val="22"/>
        </w:rPr>
        <w:t>séroton</w:t>
      </w:r>
      <w:r w:rsidR="009665B2" w:rsidRPr="00522B12">
        <w:rPr>
          <w:sz w:val="22"/>
          <w:szCs w:val="22"/>
        </w:rPr>
        <w:t xml:space="preserve">ínu </w:t>
      </w:r>
      <w:r w:rsidRPr="00522B12">
        <w:rPr>
          <w:sz w:val="22"/>
          <w:szCs w:val="22"/>
        </w:rPr>
        <w:t xml:space="preserve">ako ostatní. Nie je úplne objasnené, ako Seroxat a iné </w:t>
      </w:r>
      <w:r w:rsidR="00640A16" w:rsidRPr="00522B12">
        <w:rPr>
          <w:sz w:val="22"/>
          <w:szCs w:val="22"/>
        </w:rPr>
        <w:t>SSRI</w:t>
      </w:r>
      <w:r w:rsidRPr="00522B12">
        <w:rPr>
          <w:sz w:val="22"/>
          <w:szCs w:val="22"/>
        </w:rPr>
        <w:t xml:space="preserve"> účinkujú, ale môžu pomôcť </w:t>
      </w:r>
      <w:r w:rsidR="00AE2AEA" w:rsidRPr="00522B12">
        <w:rPr>
          <w:sz w:val="22"/>
          <w:szCs w:val="22"/>
        </w:rPr>
        <w:t xml:space="preserve">tým, že </w:t>
      </w:r>
      <w:r w:rsidRPr="00522B12">
        <w:rPr>
          <w:sz w:val="22"/>
          <w:szCs w:val="22"/>
        </w:rPr>
        <w:t>zv</w:t>
      </w:r>
      <w:r w:rsidR="00AE2AEA" w:rsidRPr="00522B12">
        <w:rPr>
          <w:sz w:val="22"/>
          <w:szCs w:val="22"/>
        </w:rPr>
        <w:t>y</w:t>
      </w:r>
      <w:r w:rsidRPr="00522B12">
        <w:rPr>
          <w:sz w:val="22"/>
          <w:szCs w:val="22"/>
        </w:rPr>
        <w:t>š</w:t>
      </w:r>
      <w:r w:rsidR="00AE2AEA" w:rsidRPr="00522B12">
        <w:rPr>
          <w:sz w:val="22"/>
          <w:szCs w:val="22"/>
        </w:rPr>
        <w:t>ujú</w:t>
      </w:r>
      <w:r w:rsidRPr="00522B12">
        <w:rPr>
          <w:sz w:val="22"/>
          <w:szCs w:val="22"/>
        </w:rPr>
        <w:t xml:space="preserve"> hladin</w:t>
      </w:r>
      <w:r w:rsidR="00AE2AEA" w:rsidRPr="00522B12">
        <w:rPr>
          <w:sz w:val="22"/>
          <w:szCs w:val="22"/>
        </w:rPr>
        <w:t>u</w:t>
      </w:r>
      <w:r w:rsidRPr="00522B12">
        <w:rPr>
          <w:sz w:val="22"/>
          <w:szCs w:val="22"/>
        </w:rPr>
        <w:t xml:space="preserve"> </w:t>
      </w:r>
      <w:r w:rsidR="00640A16" w:rsidRPr="00522B12">
        <w:rPr>
          <w:sz w:val="22"/>
          <w:szCs w:val="22"/>
        </w:rPr>
        <w:t>séroton</w:t>
      </w:r>
      <w:r w:rsidR="009665B2" w:rsidRPr="00522B12">
        <w:rPr>
          <w:sz w:val="22"/>
          <w:szCs w:val="22"/>
        </w:rPr>
        <w:t xml:space="preserve">ínu </w:t>
      </w:r>
      <w:r w:rsidRPr="00522B12">
        <w:rPr>
          <w:sz w:val="22"/>
          <w:szCs w:val="22"/>
        </w:rPr>
        <w:t xml:space="preserve">v mozgu. </w:t>
      </w:r>
      <w:r w:rsidR="007209E0" w:rsidRPr="00522B12">
        <w:rPr>
          <w:sz w:val="22"/>
          <w:szCs w:val="22"/>
        </w:rPr>
        <w:t xml:space="preserve">Správna </w:t>
      </w:r>
      <w:r w:rsidRPr="00522B12">
        <w:rPr>
          <w:sz w:val="22"/>
          <w:szCs w:val="22"/>
        </w:rPr>
        <w:t>liečba depresi</w:t>
      </w:r>
      <w:r w:rsidR="001C6770" w:rsidRPr="00522B12">
        <w:rPr>
          <w:sz w:val="22"/>
          <w:szCs w:val="22"/>
        </w:rPr>
        <w:t>e</w:t>
      </w:r>
      <w:r w:rsidRPr="00522B12">
        <w:rPr>
          <w:sz w:val="22"/>
          <w:szCs w:val="22"/>
        </w:rPr>
        <w:t xml:space="preserve"> alebo úzkostných porúch je dôležitá </w:t>
      </w:r>
      <w:r w:rsidR="00AE2AEA" w:rsidRPr="00522B12">
        <w:rPr>
          <w:sz w:val="22"/>
          <w:szCs w:val="22"/>
        </w:rPr>
        <w:t>pre</w:t>
      </w:r>
      <w:r w:rsidR="00D80DD3" w:rsidRPr="00522B12">
        <w:rPr>
          <w:sz w:val="22"/>
          <w:szCs w:val="22"/>
        </w:rPr>
        <w:t xml:space="preserve">to, </w:t>
      </w:r>
      <w:r w:rsidR="00AE4946" w:rsidRPr="00522B12">
        <w:rPr>
          <w:sz w:val="22"/>
          <w:szCs w:val="22"/>
        </w:rPr>
        <w:t>aby ste sa cítili lepšie</w:t>
      </w:r>
      <w:r w:rsidR="00D80DD3" w:rsidRPr="00522B12">
        <w:rPr>
          <w:sz w:val="22"/>
          <w:szCs w:val="22"/>
        </w:rPr>
        <w:t>.</w:t>
      </w:r>
    </w:p>
    <w:p w14:paraId="28565DB7" w14:textId="77777777" w:rsidR="001C6770" w:rsidRPr="00522B12" w:rsidRDefault="001C6770" w:rsidP="00AE2AEA">
      <w:pPr>
        <w:numPr>
          <w:ilvl w:val="12"/>
          <w:numId w:val="0"/>
        </w:numPr>
        <w:spacing w:line="240" w:lineRule="auto"/>
        <w:ind w:right="-2"/>
        <w:rPr>
          <w:sz w:val="22"/>
          <w:szCs w:val="22"/>
        </w:rPr>
      </w:pPr>
    </w:p>
    <w:p w14:paraId="14560116" w14:textId="77777777" w:rsidR="00827511" w:rsidRPr="00522B12" w:rsidRDefault="00827511" w:rsidP="00AE2AEA">
      <w:pPr>
        <w:numPr>
          <w:ilvl w:val="12"/>
          <w:numId w:val="0"/>
        </w:numPr>
        <w:spacing w:line="240" w:lineRule="auto"/>
        <w:ind w:right="-2"/>
        <w:rPr>
          <w:sz w:val="22"/>
          <w:szCs w:val="22"/>
        </w:rPr>
      </w:pPr>
    </w:p>
    <w:p w14:paraId="42746708" w14:textId="77777777" w:rsidR="00827511" w:rsidRPr="00522B12" w:rsidRDefault="00827511" w:rsidP="00AE2AEA">
      <w:pPr>
        <w:numPr>
          <w:ilvl w:val="12"/>
          <w:numId w:val="0"/>
        </w:numPr>
        <w:spacing w:line="240" w:lineRule="auto"/>
        <w:ind w:left="567" w:right="-2" w:hanging="567"/>
        <w:rPr>
          <w:b/>
          <w:sz w:val="22"/>
          <w:szCs w:val="22"/>
        </w:rPr>
      </w:pPr>
      <w:r w:rsidRPr="00522B12">
        <w:rPr>
          <w:b/>
          <w:sz w:val="22"/>
          <w:szCs w:val="22"/>
        </w:rPr>
        <w:t>2.</w:t>
      </w:r>
      <w:r w:rsidRPr="00522B12">
        <w:rPr>
          <w:b/>
          <w:sz w:val="22"/>
          <w:szCs w:val="22"/>
        </w:rPr>
        <w:tab/>
      </w:r>
      <w:r w:rsidR="007D7228" w:rsidRPr="00522B12">
        <w:rPr>
          <w:b/>
          <w:sz w:val="22"/>
          <w:szCs w:val="22"/>
        </w:rPr>
        <w:t xml:space="preserve">Čo potrebujete vedieť predtým, </w:t>
      </w:r>
      <w:r w:rsidR="00A908AC" w:rsidRPr="00522B12">
        <w:rPr>
          <w:b/>
          <w:sz w:val="22"/>
          <w:szCs w:val="22"/>
        </w:rPr>
        <w:t xml:space="preserve">ako </w:t>
      </w:r>
      <w:r w:rsidR="007D7228" w:rsidRPr="00522B12">
        <w:rPr>
          <w:b/>
          <w:sz w:val="22"/>
          <w:szCs w:val="22"/>
        </w:rPr>
        <w:t>užijete Seroxat</w:t>
      </w:r>
    </w:p>
    <w:p w14:paraId="06A18709" w14:textId="77777777" w:rsidR="00827511" w:rsidRPr="00522B12" w:rsidRDefault="00827511" w:rsidP="00AE2AEA">
      <w:pPr>
        <w:numPr>
          <w:ilvl w:val="12"/>
          <w:numId w:val="0"/>
        </w:numPr>
        <w:spacing w:line="240" w:lineRule="auto"/>
        <w:ind w:right="-2"/>
        <w:rPr>
          <w:sz w:val="22"/>
          <w:szCs w:val="22"/>
        </w:rPr>
      </w:pPr>
    </w:p>
    <w:p w14:paraId="7DC611AC" w14:textId="77777777" w:rsidR="00640A16" w:rsidRPr="00522B12" w:rsidRDefault="00A908AC" w:rsidP="00D47226">
      <w:pPr>
        <w:spacing w:line="240" w:lineRule="auto"/>
        <w:rPr>
          <w:sz w:val="22"/>
          <w:szCs w:val="22"/>
        </w:rPr>
      </w:pPr>
      <w:r w:rsidRPr="00522B12">
        <w:rPr>
          <w:b/>
          <w:sz w:val="22"/>
          <w:szCs w:val="22"/>
        </w:rPr>
        <w:t>Neužívajte</w:t>
      </w:r>
      <w:r w:rsidR="00827511" w:rsidRPr="00522B12">
        <w:rPr>
          <w:b/>
          <w:sz w:val="22"/>
          <w:szCs w:val="22"/>
        </w:rPr>
        <w:t xml:space="preserve"> Seroxat</w:t>
      </w:r>
      <w:r w:rsidR="00640A16" w:rsidRPr="00522B12">
        <w:rPr>
          <w:b/>
          <w:sz w:val="22"/>
          <w:szCs w:val="22"/>
        </w:rPr>
        <w:t xml:space="preserve"> </w:t>
      </w:r>
    </w:p>
    <w:p w14:paraId="32A0F689" w14:textId="77777777" w:rsidR="00C64F9C" w:rsidRPr="00522B12" w:rsidRDefault="00DF1481" w:rsidP="00AE2AEA">
      <w:pPr>
        <w:numPr>
          <w:ilvl w:val="0"/>
          <w:numId w:val="12"/>
        </w:numPr>
        <w:spacing w:line="240" w:lineRule="auto"/>
        <w:rPr>
          <w:sz w:val="22"/>
          <w:szCs w:val="22"/>
        </w:rPr>
      </w:pPr>
      <w:r w:rsidRPr="00522B12">
        <w:rPr>
          <w:b/>
          <w:sz w:val="22"/>
          <w:szCs w:val="22"/>
        </w:rPr>
        <w:t xml:space="preserve">ak </w:t>
      </w:r>
      <w:r w:rsidR="00C64F9C" w:rsidRPr="00522B12">
        <w:rPr>
          <w:b/>
          <w:sz w:val="22"/>
          <w:szCs w:val="22"/>
        </w:rPr>
        <w:t xml:space="preserve">užívate liečivá nazývané inhibítory monoaminooxidázy </w:t>
      </w:r>
      <w:r w:rsidR="00C64F9C" w:rsidRPr="00522B12">
        <w:rPr>
          <w:sz w:val="22"/>
          <w:szCs w:val="22"/>
        </w:rPr>
        <w:t>(</w:t>
      </w:r>
      <w:r w:rsidR="00F42C31" w:rsidRPr="00522B12">
        <w:rPr>
          <w:sz w:val="22"/>
          <w:szCs w:val="22"/>
        </w:rPr>
        <w:t>IMAO</w:t>
      </w:r>
      <w:r w:rsidR="00C64F9C" w:rsidRPr="00522B12">
        <w:rPr>
          <w:sz w:val="22"/>
          <w:szCs w:val="22"/>
        </w:rPr>
        <w:t>, vrátane moklobemidu</w:t>
      </w:r>
      <w:r w:rsidR="008D5128" w:rsidRPr="00522B12">
        <w:rPr>
          <w:sz w:val="22"/>
          <w:szCs w:val="22"/>
        </w:rPr>
        <w:t xml:space="preserve"> a </w:t>
      </w:r>
      <w:r w:rsidR="008D5128" w:rsidRPr="00522B12">
        <w:rPr>
          <w:bCs/>
          <w:sz w:val="22"/>
          <w:szCs w:val="22"/>
        </w:rPr>
        <w:t>metyltionínchloridu (metylénová modrá)</w:t>
      </w:r>
      <w:r w:rsidR="00C64F9C" w:rsidRPr="00522B12">
        <w:rPr>
          <w:sz w:val="22"/>
          <w:szCs w:val="22"/>
        </w:rPr>
        <w:t xml:space="preserve">), alebo keď ste ich užili </w:t>
      </w:r>
      <w:r w:rsidR="00AE2AEA" w:rsidRPr="00522B12">
        <w:rPr>
          <w:sz w:val="22"/>
          <w:szCs w:val="22"/>
        </w:rPr>
        <w:t xml:space="preserve">niekedy </w:t>
      </w:r>
      <w:r w:rsidR="00C64F9C" w:rsidRPr="00522B12">
        <w:rPr>
          <w:sz w:val="22"/>
          <w:szCs w:val="22"/>
        </w:rPr>
        <w:t xml:space="preserve">v priebehu posledných dvoch týždňov. Váš lekár </w:t>
      </w:r>
      <w:r w:rsidR="00453554" w:rsidRPr="00522B12">
        <w:rPr>
          <w:sz w:val="22"/>
          <w:szCs w:val="22"/>
        </w:rPr>
        <w:t>v</w:t>
      </w:r>
      <w:r w:rsidR="00C64F9C" w:rsidRPr="00522B12">
        <w:rPr>
          <w:sz w:val="22"/>
          <w:szCs w:val="22"/>
        </w:rPr>
        <w:t xml:space="preserve">ám poradí, ako máte začať užívať Seroxat, keď prestanete užívať </w:t>
      </w:r>
      <w:r w:rsidR="00E950D7" w:rsidRPr="00522B12">
        <w:rPr>
          <w:sz w:val="22"/>
          <w:szCs w:val="22"/>
        </w:rPr>
        <w:t>I</w:t>
      </w:r>
      <w:r w:rsidR="00C64F9C" w:rsidRPr="00522B12">
        <w:rPr>
          <w:sz w:val="22"/>
          <w:szCs w:val="22"/>
        </w:rPr>
        <w:t>MAO.</w:t>
      </w:r>
    </w:p>
    <w:p w14:paraId="641EB3C5" w14:textId="77777777" w:rsidR="00F2648C" w:rsidRPr="00522B12" w:rsidRDefault="00DF1481" w:rsidP="001D317A">
      <w:pPr>
        <w:numPr>
          <w:ilvl w:val="0"/>
          <w:numId w:val="12"/>
        </w:numPr>
        <w:spacing w:line="240" w:lineRule="auto"/>
        <w:ind w:right="-2"/>
        <w:rPr>
          <w:sz w:val="22"/>
          <w:szCs w:val="22"/>
        </w:rPr>
      </w:pPr>
      <w:r w:rsidRPr="00522B12">
        <w:rPr>
          <w:b/>
          <w:sz w:val="22"/>
          <w:szCs w:val="22"/>
        </w:rPr>
        <w:t xml:space="preserve">ak </w:t>
      </w:r>
      <w:r w:rsidR="00C64F9C" w:rsidRPr="00522B12">
        <w:rPr>
          <w:b/>
          <w:sz w:val="22"/>
          <w:szCs w:val="22"/>
        </w:rPr>
        <w:t xml:space="preserve">užívate </w:t>
      </w:r>
      <w:r w:rsidR="00FD18D6" w:rsidRPr="00522B12">
        <w:rPr>
          <w:b/>
          <w:sz w:val="22"/>
          <w:szCs w:val="22"/>
        </w:rPr>
        <w:t>antipsychotikum</w:t>
      </w:r>
      <w:r w:rsidR="00160CD1" w:rsidRPr="00522B12">
        <w:rPr>
          <w:b/>
          <w:sz w:val="22"/>
          <w:szCs w:val="22"/>
        </w:rPr>
        <w:t xml:space="preserve">, </w:t>
      </w:r>
      <w:r w:rsidR="00160CD1" w:rsidRPr="00522B12">
        <w:rPr>
          <w:sz w:val="22"/>
          <w:szCs w:val="22"/>
        </w:rPr>
        <w:t xml:space="preserve">ktoré </w:t>
      </w:r>
      <w:r w:rsidR="00F2648C" w:rsidRPr="00522B12">
        <w:rPr>
          <w:sz w:val="22"/>
          <w:szCs w:val="22"/>
        </w:rPr>
        <w:t>obsahuje tioridazín alebo pimozid.</w:t>
      </w:r>
      <w:r w:rsidR="00F2648C" w:rsidRPr="00522B12" w:rsidDel="00F2648C">
        <w:rPr>
          <w:sz w:val="22"/>
          <w:szCs w:val="22"/>
        </w:rPr>
        <w:t xml:space="preserve"> </w:t>
      </w:r>
    </w:p>
    <w:p w14:paraId="08E369C8" w14:textId="77777777" w:rsidR="00827511" w:rsidRPr="00522B12" w:rsidRDefault="00DF1481" w:rsidP="00AE2AEA">
      <w:pPr>
        <w:numPr>
          <w:ilvl w:val="0"/>
          <w:numId w:val="12"/>
        </w:numPr>
        <w:spacing w:line="240" w:lineRule="auto"/>
        <w:rPr>
          <w:sz w:val="22"/>
          <w:szCs w:val="22"/>
        </w:rPr>
      </w:pPr>
      <w:r w:rsidRPr="00522B12">
        <w:rPr>
          <w:b/>
          <w:sz w:val="22"/>
          <w:szCs w:val="22"/>
        </w:rPr>
        <w:t>ak</w:t>
      </w:r>
      <w:r w:rsidRPr="00522B12">
        <w:rPr>
          <w:sz w:val="22"/>
          <w:szCs w:val="22"/>
        </w:rPr>
        <w:t xml:space="preserve"> </w:t>
      </w:r>
      <w:r w:rsidR="00A908AC" w:rsidRPr="00522B12">
        <w:rPr>
          <w:b/>
          <w:sz w:val="22"/>
          <w:szCs w:val="22"/>
        </w:rPr>
        <w:t>ste</w:t>
      </w:r>
      <w:r w:rsidR="00A908AC" w:rsidRPr="00522B12">
        <w:rPr>
          <w:sz w:val="22"/>
          <w:szCs w:val="22"/>
        </w:rPr>
        <w:t xml:space="preserve"> </w:t>
      </w:r>
      <w:r w:rsidR="00160CD1" w:rsidRPr="00522B12">
        <w:rPr>
          <w:b/>
          <w:sz w:val="22"/>
          <w:szCs w:val="22"/>
        </w:rPr>
        <w:t>alergick</w:t>
      </w:r>
      <w:r w:rsidR="00FD18D6" w:rsidRPr="00522B12">
        <w:rPr>
          <w:b/>
          <w:sz w:val="22"/>
          <w:szCs w:val="22"/>
        </w:rPr>
        <w:t>ý</w:t>
      </w:r>
      <w:r w:rsidR="00160CD1" w:rsidRPr="00522B12">
        <w:rPr>
          <w:b/>
          <w:sz w:val="22"/>
          <w:szCs w:val="22"/>
        </w:rPr>
        <w:t xml:space="preserve"> </w:t>
      </w:r>
      <w:r w:rsidR="00A908AC" w:rsidRPr="00522B12">
        <w:rPr>
          <w:sz w:val="22"/>
          <w:szCs w:val="22"/>
        </w:rPr>
        <w:t xml:space="preserve">na paroxetín alebo </w:t>
      </w:r>
      <w:r w:rsidR="00160CD1" w:rsidRPr="00522B12">
        <w:rPr>
          <w:sz w:val="22"/>
          <w:szCs w:val="22"/>
        </w:rPr>
        <w:t xml:space="preserve">na </w:t>
      </w:r>
      <w:r w:rsidR="005A4889" w:rsidRPr="00522B12">
        <w:rPr>
          <w:sz w:val="22"/>
          <w:szCs w:val="22"/>
        </w:rPr>
        <w:t xml:space="preserve">ktorúkoľvek </w:t>
      </w:r>
      <w:r w:rsidR="00A908AC" w:rsidRPr="00522B12">
        <w:rPr>
          <w:sz w:val="22"/>
          <w:szCs w:val="22"/>
        </w:rPr>
        <w:t xml:space="preserve">z ďalších </w:t>
      </w:r>
      <w:r w:rsidR="00C132A9" w:rsidRPr="00522B12">
        <w:rPr>
          <w:sz w:val="22"/>
          <w:szCs w:val="22"/>
        </w:rPr>
        <w:t>zložiek tohto lieku</w:t>
      </w:r>
      <w:r w:rsidR="00160CD1" w:rsidRPr="00522B12">
        <w:rPr>
          <w:sz w:val="22"/>
          <w:szCs w:val="22"/>
        </w:rPr>
        <w:t xml:space="preserve"> (</w:t>
      </w:r>
      <w:r w:rsidR="00C132A9" w:rsidRPr="00522B12">
        <w:rPr>
          <w:sz w:val="22"/>
          <w:szCs w:val="22"/>
        </w:rPr>
        <w:t>uvedených v časti 6)</w:t>
      </w:r>
      <w:r w:rsidR="00827511" w:rsidRPr="00522B12">
        <w:rPr>
          <w:sz w:val="22"/>
          <w:szCs w:val="22"/>
        </w:rPr>
        <w:t>.</w:t>
      </w:r>
    </w:p>
    <w:p w14:paraId="175DCFA3" w14:textId="77777777" w:rsidR="00827511" w:rsidRPr="00522B12" w:rsidRDefault="00160CD1" w:rsidP="00AE2AEA">
      <w:pPr>
        <w:numPr>
          <w:ilvl w:val="12"/>
          <w:numId w:val="0"/>
        </w:numPr>
        <w:spacing w:line="240" w:lineRule="auto"/>
        <w:ind w:right="-2"/>
        <w:rPr>
          <w:sz w:val="22"/>
          <w:szCs w:val="22"/>
        </w:rPr>
      </w:pPr>
      <w:r w:rsidRPr="00522B12">
        <w:rPr>
          <w:b/>
          <w:sz w:val="22"/>
          <w:szCs w:val="22"/>
        </w:rPr>
        <w:t xml:space="preserve">Ak sa </w:t>
      </w:r>
      <w:r w:rsidR="00453554" w:rsidRPr="00522B12">
        <w:rPr>
          <w:b/>
          <w:sz w:val="22"/>
          <w:szCs w:val="22"/>
        </w:rPr>
        <w:t>v</w:t>
      </w:r>
      <w:r w:rsidRPr="00522B12">
        <w:rPr>
          <w:b/>
          <w:sz w:val="22"/>
          <w:szCs w:val="22"/>
        </w:rPr>
        <w:t xml:space="preserve">ás týka niektoré z vyššie uvedeného, </w:t>
      </w:r>
      <w:r w:rsidRPr="00522B12">
        <w:rPr>
          <w:sz w:val="22"/>
          <w:szCs w:val="22"/>
        </w:rPr>
        <w:t>neužívajte Seroxat a povedzte to svojmu lekárovi.</w:t>
      </w:r>
    </w:p>
    <w:p w14:paraId="04F3599D" w14:textId="77777777" w:rsidR="00160CD1" w:rsidRPr="00522B12" w:rsidRDefault="00160CD1" w:rsidP="00AE2AEA">
      <w:pPr>
        <w:numPr>
          <w:ilvl w:val="12"/>
          <w:numId w:val="0"/>
        </w:numPr>
        <w:spacing w:line="240" w:lineRule="auto"/>
        <w:ind w:right="-2"/>
        <w:rPr>
          <w:sz w:val="22"/>
          <w:szCs w:val="22"/>
        </w:rPr>
      </w:pPr>
    </w:p>
    <w:p w14:paraId="06C194C2" w14:textId="77777777" w:rsidR="00C132A9" w:rsidRPr="00522B12" w:rsidRDefault="00C132A9" w:rsidP="00C132A9">
      <w:pPr>
        <w:numPr>
          <w:ilvl w:val="12"/>
          <w:numId w:val="0"/>
        </w:numPr>
        <w:tabs>
          <w:tab w:val="left" w:pos="720"/>
        </w:tabs>
        <w:spacing w:line="240" w:lineRule="auto"/>
        <w:outlineLvl w:val="0"/>
        <w:rPr>
          <w:sz w:val="22"/>
          <w:szCs w:val="22"/>
        </w:rPr>
      </w:pPr>
      <w:r w:rsidRPr="00522B12">
        <w:rPr>
          <w:b/>
          <w:noProof/>
          <w:sz w:val="22"/>
          <w:szCs w:val="22"/>
        </w:rPr>
        <w:t>Upozornenia a opatrenia</w:t>
      </w:r>
    </w:p>
    <w:p w14:paraId="4B749D35" w14:textId="77777777" w:rsidR="00C132A9" w:rsidRPr="00522B12" w:rsidRDefault="00C132A9" w:rsidP="00C132A9">
      <w:pPr>
        <w:tabs>
          <w:tab w:val="left" w:pos="720"/>
        </w:tabs>
        <w:spacing w:line="240" w:lineRule="auto"/>
        <w:rPr>
          <w:b/>
          <w:sz w:val="22"/>
          <w:szCs w:val="22"/>
        </w:rPr>
      </w:pPr>
      <w:r w:rsidRPr="00522B12">
        <w:rPr>
          <w:b/>
          <w:noProof/>
          <w:sz w:val="22"/>
          <w:szCs w:val="22"/>
        </w:rPr>
        <w:t>Predtým, ako začnete užívať Seroxat, obráťte sa na svojho lekára alebo lekárnika</w:t>
      </w:r>
      <w:r w:rsidR="00C84CE9" w:rsidRPr="00522B12">
        <w:rPr>
          <w:b/>
          <w:noProof/>
          <w:sz w:val="22"/>
          <w:szCs w:val="22"/>
        </w:rPr>
        <w:t>:</w:t>
      </w:r>
    </w:p>
    <w:p w14:paraId="53BFE613" w14:textId="5C3BE339" w:rsidR="00160CD1" w:rsidRPr="00522B12" w:rsidRDefault="00F2648C" w:rsidP="00AE2AEA">
      <w:pPr>
        <w:numPr>
          <w:ilvl w:val="0"/>
          <w:numId w:val="13"/>
        </w:numPr>
        <w:spacing w:line="240" w:lineRule="auto"/>
        <w:rPr>
          <w:sz w:val="22"/>
          <w:szCs w:val="22"/>
        </w:rPr>
      </w:pPr>
      <w:r w:rsidRPr="00522B12">
        <w:rPr>
          <w:sz w:val="22"/>
          <w:szCs w:val="22"/>
        </w:rPr>
        <w:t>u</w:t>
      </w:r>
      <w:r w:rsidR="00160CD1" w:rsidRPr="00522B12">
        <w:rPr>
          <w:sz w:val="22"/>
          <w:szCs w:val="22"/>
        </w:rPr>
        <w:t xml:space="preserve">žívate ešte iné lieky (pozri </w:t>
      </w:r>
      <w:r w:rsidRPr="00522B12">
        <w:rPr>
          <w:sz w:val="22"/>
          <w:szCs w:val="22"/>
        </w:rPr>
        <w:t xml:space="preserve">časť </w:t>
      </w:r>
      <w:r w:rsidR="00CF5AAB" w:rsidRPr="00522B12">
        <w:rPr>
          <w:i/>
          <w:sz w:val="22"/>
          <w:szCs w:val="22"/>
        </w:rPr>
        <w:t>Iné lieky</w:t>
      </w:r>
      <w:r w:rsidR="00160CD1" w:rsidRPr="00522B12">
        <w:rPr>
          <w:i/>
          <w:sz w:val="22"/>
          <w:szCs w:val="22"/>
        </w:rPr>
        <w:t xml:space="preserve"> a Seroxat</w:t>
      </w:r>
      <w:r w:rsidR="00160CD1" w:rsidRPr="00522B12">
        <w:rPr>
          <w:sz w:val="22"/>
          <w:szCs w:val="22"/>
        </w:rPr>
        <w:t>, v tejto písomnej informáci</w:t>
      </w:r>
      <w:r w:rsidR="00DA080A" w:rsidRPr="00522B12">
        <w:rPr>
          <w:sz w:val="22"/>
          <w:szCs w:val="22"/>
        </w:rPr>
        <w:t>i</w:t>
      </w:r>
      <w:r w:rsidR="00160CD1" w:rsidRPr="00522B12">
        <w:rPr>
          <w:sz w:val="22"/>
          <w:szCs w:val="22"/>
        </w:rPr>
        <w:t xml:space="preserve"> pre používateľ</w:t>
      </w:r>
      <w:r w:rsidR="00632933" w:rsidRPr="00522B12">
        <w:rPr>
          <w:sz w:val="22"/>
          <w:szCs w:val="22"/>
        </w:rPr>
        <w:t>a</w:t>
      </w:r>
      <w:r w:rsidR="00160CD1" w:rsidRPr="00522B12">
        <w:rPr>
          <w:sz w:val="22"/>
          <w:szCs w:val="22"/>
        </w:rPr>
        <w:t>)</w:t>
      </w:r>
      <w:r w:rsidR="00C84CE9" w:rsidRPr="00522B12">
        <w:rPr>
          <w:sz w:val="22"/>
          <w:szCs w:val="22"/>
        </w:rPr>
        <w:t>?</w:t>
      </w:r>
    </w:p>
    <w:p w14:paraId="03EA4F5B" w14:textId="77777777" w:rsidR="000E4608" w:rsidRPr="00522B12" w:rsidRDefault="00F2648C" w:rsidP="00F2648C">
      <w:pPr>
        <w:numPr>
          <w:ilvl w:val="0"/>
          <w:numId w:val="13"/>
        </w:numPr>
        <w:spacing w:line="240" w:lineRule="auto"/>
        <w:rPr>
          <w:sz w:val="22"/>
          <w:szCs w:val="22"/>
        </w:rPr>
      </w:pPr>
      <w:r w:rsidRPr="00522B12">
        <w:rPr>
          <w:sz w:val="22"/>
          <w:szCs w:val="22"/>
        </w:rPr>
        <w:t>u</w:t>
      </w:r>
      <w:r w:rsidR="000E4608" w:rsidRPr="00522B12">
        <w:rPr>
          <w:sz w:val="22"/>
          <w:szCs w:val="22"/>
        </w:rPr>
        <w:t xml:space="preserve">žívate </w:t>
      </w:r>
      <w:r w:rsidRPr="00522B12">
        <w:rPr>
          <w:sz w:val="22"/>
          <w:szCs w:val="22"/>
        </w:rPr>
        <w:t>tamoxifén</w:t>
      </w:r>
      <w:r w:rsidR="000E4608" w:rsidRPr="00522B12">
        <w:rPr>
          <w:sz w:val="22"/>
          <w:szCs w:val="22"/>
        </w:rPr>
        <w:t xml:space="preserve"> na liečbu rakoviny prsníka (alebo pri problémoch s plodnosťou)</w:t>
      </w:r>
      <w:r w:rsidR="00C84CE9" w:rsidRPr="00522B12">
        <w:rPr>
          <w:sz w:val="22"/>
          <w:szCs w:val="22"/>
        </w:rPr>
        <w:t>?</w:t>
      </w:r>
      <w:r w:rsidR="000E4608" w:rsidRPr="00522B12">
        <w:rPr>
          <w:sz w:val="22"/>
          <w:szCs w:val="22"/>
        </w:rPr>
        <w:t xml:space="preserve"> Seroxat môže znížiť účinnosť </w:t>
      </w:r>
      <w:r w:rsidRPr="00522B12">
        <w:rPr>
          <w:sz w:val="22"/>
          <w:szCs w:val="22"/>
        </w:rPr>
        <w:t>tamoxifén</w:t>
      </w:r>
      <w:r w:rsidR="000E4608" w:rsidRPr="00522B12">
        <w:rPr>
          <w:sz w:val="22"/>
          <w:szCs w:val="22"/>
        </w:rPr>
        <w:t xml:space="preserve">u, preto </w:t>
      </w:r>
      <w:r w:rsidR="00453554" w:rsidRPr="00522B12">
        <w:rPr>
          <w:sz w:val="22"/>
          <w:szCs w:val="22"/>
        </w:rPr>
        <w:t>v</w:t>
      </w:r>
      <w:r w:rsidR="000E4608" w:rsidRPr="00522B12">
        <w:rPr>
          <w:sz w:val="22"/>
          <w:szCs w:val="22"/>
        </w:rPr>
        <w:t xml:space="preserve">ám </w:t>
      </w:r>
      <w:r w:rsidR="00453554" w:rsidRPr="00522B12">
        <w:rPr>
          <w:sz w:val="22"/>
          <w:szCs w:val="22"/>
        </w:rPr>
        <w:t>v</w:t>
      </w:r>
      <w:r w:rsidR="000E4608" w:rsidRPr="00522B12">
        <w:rPr>
          <w:sz w:val="22"/>
          <w:szCs w:val="22"/>
        </w:rPr>
        <w:t>áš lekár môže odporučiť užívať iné antidepresívum.</w:t>
      </w:r>
    </w:p>
    <w:p w14:paraId="4EF3117A" w14:textId="77777777" w:rsidR="00160CD1" w:rsidRPr="00522B12" w:rsidRDefault="00F2648C" w:rsidP="00AE2AEA">
      <w:pPr>
        <w:numPr>
          <w:ilvl w:val="0"/>
          <w:numId w:val="13"/>
        </w:numPr>
        <w:spacing w:line="240" w:lineRule="auto"/>
        <w:rPr>
          <w:sz w:val="22"/>
          <w:szCs w:val="22"/>
        </w:rPr>
      </w:pPr>
      <w:r w:rsidRPr="00522B12">
        <w:rPr>
          <w:sz w:val="22"/>
          <w:szCs w:val="22"/>
        </w:rPr>
        <w:t>m</w:t>
      </w:r>
      <w:r w:rsidR="00160CD1" w:rsidRPr="00522B12">
        <w:rPr>
          <w:sz w:val="22"/>
          <w:szCs w:val="22"/>
        </w:rPr>
        <w:t>áte problémy s obličkami, pečeňou alebo srdcom</w:t>
      </w:r>
      <w:r w:rsidR="00C84CE9" w:rsidRPr="00522B12">
        <w:rPr>
          <w:sz w:val="22"/>
          <w:szCs w:val="22"/>
        </w:rPr>
        <w:t>?</w:t>
      </w:r>
    </w:p>
    <w:p w14:paraId="5DF250BB" w14:textId="77777777" w:rsidR="00160CD1" w:rsidRPr="00522B12" w:rsidRDefault="00F2648C" w:rsidP="00AE2AEA">
      <w:pPr>
        <w:numPr>
          <w:ilvl w:val="0"/>
          <w:numId w:val="13"/>
        </w:numPr>
        <w:spacing w:line="240" w:lineRule="auto"/>
        <w:rPr>
          <w:sz w:val="22"/>
          <w:szCs w:val="22"/>
        </w:rPr>
      </w:pPr>
      <w:r w:rsidRPr="00522B12">
        <w:rPr>
          <w:sz w:val="22"/>
          <w:szCs w:val="22"/>
        </w:rPr>
        <w:t>m</w:t>
      </w:r>
      <w:r w:rsidR="003E0970" w:rsidRPr="00522B12">
        <w:rPr>
          <w:sz w:val="22"/>
          <w:szCs w:val="22"/>
        </w:rPr>
        <w:t>áte</w:t>
      </w:r>
      <w:r w:rsidR="00160CD1" w:rsidRPr="00522B12">
        <w:rPr>
          <w:sz w:val="22"/>
          <w:szCs w:val="22"/>
        </w:rPr>
        <w:t xml:space="preserve"> epilepsiu alebo </w:t>
      </w:r>
      <w:r w:rsidR="00FD18D6" w:rsidRPr="00522B12">
        <w:rPr>
          <w:sz w:val="22"/>
          <w:szCs w:val="22"/>
        </w:rPr>
        <w:t xml:space="preserve">máte záchvaty </w:t>
      </w:r>
      <w:r w:rsidR="00C734E2" w:rsidRPr="00522B12">
        <w:rPr>
          <w:sz w:val="22"/>
          <w:szCs w:val="22"/>
        </w:rPr>
        <w:t xml:space="preserve">kŕčov </w:t>
      </w:r>
      <w:r w:rsidR="00FD18D6" w:rsidRPr="00522B12">
        <w:rPr>
          <w:sz w:val="22"/>
          <w:szCs w:val="22"/>
        </w:rPr>
        <w:t xml:space="preserve">alebo </w:t>
      </w:r>
      <w:r w:rsidR="00160CD1" w:rsidRPr="00522B12">
        <w:rPr>
          <w:sz w:val="22"/>
          <w:szCs w:val="22"/>
        </w:rPr>
        <w:t>záchvaty v</w:t>
      </w:r>
      <w:r w:rsidR="00F96CD1" w:rsidRPr="00522B12">
        <w:rPr>
          <w:sz w:val="22"/>
          <w:szCs w:val="22"/>
        </w:rPr>
        <w:t> </w:t>
      </w:r>
      <w:r w:rsidR="00160CD1" w:rsidRPr="00522B12">
        <w:rPr>
          <w:sz w:val="22"/>
          <w:szCs w:val="22"/>
        </w:rPr>
        <w:t>chorobopise</w:t>
      </w:r>
      <w:r w:rsidR="00F96CD1" w:rsidRPr="00522B12">
        <w:rPr>
          <w:sz w:val="22"/>
          <w:szCs w:val="22"/>
        </w:rPr>
        <w:t>?</w:t>
      </w:r>
    </w:p>
    <w:p w14:paraId="341006DA" w14:textId="77777777" w:rsidR="00160CD1" w:rsidRPr="00522B12" w:rsidRDefault="00F2648C" w:rsidP="00AE2AEA">
      <w:pPr>
        <w:numPr>
          <w:ilvl w:val="0"/>
          <w:numId w:val="13"/>
        </w:numPr>
        <w:spacing w:line="240" w:lineRule="auto"/>
        <w:rPr>
          <w:sz w:val="22"/>
          <w:szCs w:val="22"/>
        </w:rPr>
      </w:pPr>
      <w:r w:rsidRPr="00522B12">
        <w:rPr>
          <w:sz w:val="22"/>
          <w:szCs w:val="22"/>
        </w:rPr>
        <w:t>m</w:t>
      </w:r>
      <w:r w:rsidR="00FD18D6" w:rsidRPr="00522B12">
        <w:rPr>
          <w:sz w:val="22"/>
          <w:szCs w:val="22"/>
        </w:rPr>
        <w:t xml:space="preserve">ali </w:t>
      </w:r>
      <w:r w:rsidR="00F96CD1" w:rsidRPr="00522B12">
        <w:rPr>
          <w:sz w:val="22"/>
          <w:szCs w:val="22"/>
        </w:rPr>
        <w:t xml:space="preserve">ste </w:t>
      </w:r>
      <w:r w:rsidR="00FD18D6" w:rsidRPr="00522B12">
        <w:rPr>
          <w:sz w:val="22"/>
          <w:szCs w:val="22"/>
        </w:rPr>
        <w:t xml:space="preserve">niekedy </w:t>
      </w:r>
      <w:r w:rsidR="00160CD1" w:rsidRPr="00522B12">
        <w:rPr>
          <w:sz w:val="22"/>
          <w:szCs w:val="22"/>
        </w:rPr>
        <w:t>epizódy „mánie“ (hyperaktívne správanie alebo myšlienky)</w:t>
      </w:r>
      <w:r w:rsidR="00F96CD1" w:rsidRPr="00522B12">
        <w:rPr>
          <w:sz w:val="22"/>
          <w:szCs w:val="22"/>
        </w:rPr>
        <w:t>?</w:t>
      </w:r>
    </w:p>
    <w:p w14:paraId="65E3A8C4" w14:textId="77777777" w:rsidR="00160CD1" w:rsidRPr="00522B12" w:rsidRDefault="00F2648C" w:rsidP="00AE2AEA">
      <w:pPr>
        <w:numPr>
          <w:ilvl w:val="0"/>
          <w:numId w:val="13"/>
        </w:numPr>
        <w:spacing w:line="240" w:lineRule="auto"/>
        <w:rPr>
          <w:sz w:val="22"/>
          <w:szCs w:val="22"/>
        </w:rPr>
      </w:pPr>
      <w:r w:rsidRPr="00522B12">
        <w:rPr>
          <w:sz w:val="22"/>
          <w:szCs w:val="22"/>
        </w:rPr>
        <w:t>p</w:t>
      </w:r>
      <w:r w:rsidR="00160CD1" w:rsidRPr="00522B12">
        <w:rPr>
          <w:sz w:val="22"/>
          <w:szCs w:val="22"/>
        </w:rPr>
        <w:t xml:space="preserve">odrobujete </w:t>
      </w:r>
      <w:r w:rsidR="00D47226" w:rsidRPr="00522B12">
        <w:rPr>
          <w:sz w:val="22"/>
          <w:szCs w:val="22"/>
        </w:rPr>
        <w:t xml:space="preserve">sa </w:t>
      </w:r>
      <w:r w:rsidR="00160CD1" w:rsidRPr="00522B12">
        <w:rPr>
          <w:sz w:val="22"/>
          <w:szCs w:val="22"/>
        </w:rPr>
        <w:t>elektrokonvulzívnej liečbe (E</w:t>
      </w:r>
      <w:r w:rsidR="000E4608" w:rsidRPr="00522B12">
        <w:rPr>
          <w:sz w:val="22"/>
          <w:szCs w:val="22"/>
        </w:rPr>
        <w:t>C</w:t>
      </w:r>
      <w:r w:rsidR="00160CD1" w:rsidRPr="00522B12">
        <w:rPr>
          <w:sz w:val="22"/>
          <w:szCs w:val="22"/>
        </w:rPr>
        <w:t>T</w:t>
      </w:r>
      <w:r w:rsidR="00BE6115" w:rsidRPr="00522B12">
        <w:rPr>
          <w:sz w:val="22"/>
          <w:szCs w:val="22"/>
        </w:rPr>
        <w:t>, liečba elektrošokmi</w:t>
      </w:r>
      <w:r w:rsidR="00160CD1" w:rsidRPr="00522B12">
        <w:rPr>
          <w:sz w:val="22"/>
          <w:szCs w:val="22"/>
        </w:rPr>
        <w:t>)</w:t>
      </w:r>
      <w:r w:rsidR="00F96CD1" w:rsidRPr="00522B12">
        <w:rPr>
          <w:sz w:val="22"/>
          <w:szCs w:val="22"/>
        </w:rPr>
        <w:t>?</w:t>
      </w:r>
    </w:p>
    <w:p w14:paraId="69CE63A8" w14:textId="77777777" w:rsidR="00160CD1" w:rsidRPr="00522B12" w:rsidRDefault="00F2648C" w:rsidP="00AE2AEA">
      <w:pPr>
        <w:numPr>
          <w:ilvl w:val="0"/>
          <w:numId w:val="13"/>
        </w:numPr>
        <w:spacing w:line="240" w:lineRule="auto"/>
        <w:rPr>
          <w:sz w:val="22"/>
          <w:szCs w:val="22"/>
        </w:rPr>
      </w:pPr>
      <w:r w:rsidRPr="00522B12">
        <w:rPr>
          <w:sz w:val="22"/>
          <w:szCs w:val="22"/>
        </w:rPr>
        <w:t>m</w:t>
      </w:r>
      <w:r w:rsidR="00160CD1" w:rsidRPr="00522B12">
        <w:rPr>
          <w:sz w:val="22"/>
          <w:szCs w:val="22"/>
        </w:rPr>
        <w:t>áte poruchy zrážanlivosti krvi v</w:t>
      </w:r>
      <w:r w:rsidR="00FD18D6" w:rsidRPr="00522B12">
        <w:rPr>
          <w:sz w:val="22"/>
          <w:szCs w:val="22"/>
        </w:rPr>
        <w:t> </w:t>
      </w:r>
      <w:r w:rsidR="00160CD1" w:rsidRPr="00522B12">
        <w:rPr>
          <w:sz w:val="22"/>
          <w:szCs w:val="22"/>
        </w:rPr>
        <w:t>chorobopise</w:t>
      </w:r>
      <w:r w:rsidR="00FD18D6" w:rsidRPr="00522B12">
        <w:rPr>
          <w:sz w:val="22"/>
          <w:szCs w:val="22"/>
        </w:rPr>
        <w:t xml:space="preserve"> alebo užívate </w:t>
      </w:r>
      <w:r w:rsidR="003A5C57" w:rsidRPr="00522B12">
        <w:rPr>
          <w:sz w:val="22"/>
          <w:szCs w:val="22"/>
        </w:rPr>
        <w:t>iné</w:t>
      </w:r>
      <w:r w:rsidR="00FD18D6" w:rsidRPr="00522B12">
        <w:rPr>
          <w:sz w:val="22"/>
          <w:szCs w:val="22"/>
        </w:rPr>
        <w:t xml:space="preserve"> lieky</w:t>
      </w:r>
      <w:r w:rsidR="001A783D" w:rsidRPr="00522B12">
        <w:rPr>
          <w:sz w:val="22"/>
          <w:szCs w:val="22"/>
        </w:rPr>
        <w:t>, ktoré môžu zvýšiť riziko krvácania (tieto zahŕňajú lie</w:t>
      </w:r>
      <w:r w:rsidR="005C2256" w:rsidRPr="00522B12">
        <w:rPr>
          <w:sz w:val="22"/>
          <w:szCs w:val="22"/>
        </w:rPr>
        <w:t xml:space="preserve">čivá </w:t>
      </w:r>
      <w:r w:rsidR="001A783D" w:rsidRPr="00522B12">
        <w:rPr>
          <w:sz w:val="22"/>
          <w:szCs w:val="22"/>
        </w:rPr>
        <w:t>používané na zriedenie krvi, ako je warfarín, antipsychotiká, ako sú perfenazín alebo klozapín, tricyklické antidepresíva, lie</w:t>
      </w:r>
      <w:r w:rsidR="00D74D43" w:rsidRPr="00522B12">
        <w:rPr>
          <w:sz w:val="22"/>
          <w:szCs w:val="22"/>
        </w:rPr>
        <w:t>čivá</w:t>
      </w:r>
      <w:r w:rsidR="001A783D" w:rsidRPr="00522B12">
        <w:rPr>
          <w:sz w:val="22"/>
          <w:szCs w:val="22"/>
        </w:rPr>
        <w:t xml:space="preserve"> používané na bolesť a zápal nazývané nesteroidné protizápalové lie</w:t>
      </w:r>
      <w:r w:rsidR="00DC549B" w:rsidRPr="00522B12">
        <w:rPr>
          <w:sz w:val="22"/>
          <w:szCs w:val="22"/>
        </w:rPr>
        <w:t xml:space="preserve">čivá </w:t>
      </w:r>
      <w:r w:rsidR="001A783D" w:rsidRPr="00522B12">
        <w:rPr>
          <w:sz w:val="22"/>
          <w:szCs w:val="22"/>
        </w:rPr>
        <w:t>alebo NSAID, ako sú kyselina acetylsalicylová, ibuprof</w:t>
      </w:r>
      <w:r w:rsidR="00D47226" w:rsidRPr="00522B12">
        <w:rPr>
          <w:sz w:val="22"/>
          <w:szCs w:val="22"/>
        </w:rPr>
        <w:t>é</w:t>
      </w:r>
      <w:r w:rsidR="001A783D" w:rsidRPr="00522B12">
        <w:rPr>
          <w:sz w:val="22"/>
          <w:szCs w:val="22"/>
        </w:rPr>
        <w:t>n, celekoxib, etodolak, diklofenak, meloxika</w:t>
      </w:r>
      <w:r w:rsidR="003A5C57" w:rsidRPr="00522B12">
        <w:rPr>
          <w:sz w:val="22"/>
          <w:szCs w:val="22"/>
        </w:rPr>
        <w:t>m</w:t>
      </w:r>
      <w:r w:rsidR="001A783D" w:rsidRPr="00522B12">
        <w:rPr>
          <w:sz w:val="22"/>
          <w:szCs w:val="22"/>
        </w:rPr>
        <w:t>)</w:t>
      </w:r>
      <w:r w:rsidR="00F96CD1" w:rsidRPr="00522B12">
        <w:rPr>
          <w:sz w:val="22"/>
          <w:szCs w:val="22"/>
        </w:rPr>
        <w:t>?</w:t>
      </w:r>
    </w:p>
    <w:p w14:paraId="2DD218EC" w14:textId="77777777" w:rsidR="00827511" w:rsidRPr="00522B12" w:rsidRDefault="00F2648C" w:rsidP="00AE2AEA">
      <w:pPr>
        <w:numPr>
          <w:ilvl w:val="0"/>
          <w:numId w:val="13"/>
        </w:numPr>
        <w:spacing w:line="240" w:lineRule="auto"/>
        <w:rPr>
          <w:sz w:val="22"/>
          <w:szCs w:val="22"/>
        </w:rPr>
      </w:pPr>
      <w:r w:rsidRPr="00522B12">
        <w:rPr>
          <w:sz w:val="22"/>
          <w:szCs w:val="22"/>
        </w:rPr>
        <w:t>m</w:t>
      </w:r>
      <w:r w:rsidR="003E0970" w:rsidRPr="00522B12">
        <w:rPr>
          <w:sz w:val="22"/>
          <w:szCs w:val="22"/>
        </w:rPr>
        <w:t>áte</w:t>
      </w:r>
      <w:r w:rsidR="00160CD1" w:rsidRPr="00522B12">
        <w:rPr>
          <w:sz w:val="22"/>
          <w:szCs w:val="22"/>
        </w:rPr>
        <w:t xml:space="preserve"> diabetes</w:t>
      </w:r>
      <w:r w:rsidRPr="00522B12">
        <w:rPr>
          <w:sz w:val="22"/>
          <w:szCs w:val="22"/>
        </w:rPr>
        <w:t xml:space="preserve"> (cukrovku)</w:t>
      </w:r>
      <w:r w:rsidR="00F96CD1" w:rsidRPr="00522B12">
        <w:rPr>
          <w:sz w:val="22"/>
          <w:szCs w:val="22"/>
        </w:rPr>
        <w:t>?</w:t>
      </w:r>
    </w:p>
    <w:p w14:paraId="7012D6FF" w14:textId="77777777" w:rsidR="00160CD1" w:rsidRPr="00522B12" w:rsidRDefault="00586E8F" w:rsidP="00AE2AEA">
      <w:pPr>
        <w:numPr>
          <w:ilvl w:val="0"/>
          <w:numId w:val="13"/>
        </w:numPr>
        <w:spacing w:line="240" w:lineRule="auto"/>
        <w:rPr>
          <w:sz w:val="22"/>
          <w:szCs w:val="22"/>
        </w:rPr>
      </w:pPr>
      <w:r w:rsidRPr="00522B12">
        <w:rPr>
          <w:sz w:val="22"/>
          <w:szCs w:val="22"/>
        </w:rPr>
        <w:t>máte</w:t>
      </w:r>
      <w:r w:rsidR="00160CD1" w:rsidRPr="00522B12">
        <w:rPr>
          <w:sz w:val="22"/>
          <w:szCs w:val="22"/>
        </w:rPr>
        <w:t xml:space="preserve"> diét</w:t>
      </w:r>
      <w:r w:rsidRPr="00522B12">
        <w:rPr>
          <w:sz w:val="22"/>
          <w:szCs w:val="22"/>
        </w:rPr>
        <w:t>u</w:t>
      </w:r>
      <w:r w:rsidR="00160CD1" w:rsidRPr="00522B12">
        <w:rPr>
          <w:sz w:val="22"/>
          <w:szCs w:val="22"/>
        </w:rPr>
        <w:t xml:space="preserve"> s nízkym obsahom sodíka</w:t>
      </w:r>
      <w:r w:rsidR="00F96CD1" w:rsidRPr="00522B12">
        <w:rPr>
          <w:sz w:val="22"/>
          <w:szCs w:val="22"/>
        </w:rPr>
        <w:t>?</w:t>
      </w:r>
    </w:p>
    <w:p w14:paraId="1DCED67F" w14:textId="77777777" w:rsidR="00827511" w:rsidRPr="00522B12" w:rsidRDefault="00586E8F" w:rsidP="00AE2AEA">
      <w:pPr>
        <w:numPr>
          <w:ilvl w:val="0"/>
          <w:numId w:val="13"/>
        </w:numPr>
        <w:spacing w:line="240" w:lineRule="auto"/>
        <w:rPr>
          <w:sz w:val="22"/>
          <w:szCs w:val="22"/>
        </w:rPr>
      </w:pPr>
      <w:r w:rsidRPr="00522B12">
        <w:rPr>
          <w:sz w:val="22"/>
          <w:szCs w:val="22"/>
        </w:rPr>
        <w:t>m</w:t>
      </w:r>
      <w:r w:rsidR="003E0970" w:rsidRPr="00522B12">
        <w:rPr>
          <w:sz w:val="22"/>
          <w:szCs w:val="22"/>
        </w:rPr>
        <w:t xml:space="preserve">áte </w:t>
      </w:r>
      <w:r w:rsidR="00CC6F33" w:rsidRPr="00522B12">
        <w:rPr>
          <w:sz w:val="22"/>
          <w:szCs w:val="22"/>
        </w:rPr>
        <w:t>zelený zákal</w:t>
      </w:r>
      <w:r w:rsidR="003E0970" w:rsidRPr="00522B12">
        <w:rPr>
          <w:sz w:val="22"/>
          <w:szCs w:val="22"/>
        </w:rPr>
        <w:t xml:space="preserve"> (tlak v oku)</w:t>
      </w:r>
      <w:r w:rsidR="00F96CD1" w:rsidRPr="00522B12">
        <w:rPr>
          <w:sz w:val="22"/>
          <w:szCs w:val="22"/>
        </w:rPr>
        <w:t>?</w:t>
      </w:r>
    </w:p>
    <w:p w14:paraId="2307824E" w14:textId="0088DEC6" w:rsidR="00827511" w:rsidRPr="00522B12" w:rsidRDefault="00586E8F" w:rsidP="00AE2AEA">
      <w:pPr>
        <w:numPr>
          <w:ilvl w:val="0"/>
          <w:numId w:val="13"/>
        </w:numPr>
        <w:spacing w:line="240" w:lineRule="auto"/>
        <w:rPr>
          <w:sz w:val="22"/>
          <w:szCs w:val="22"/>
        </w:rPr>
      </w:pPr>
      <w:r w:rsidRPr="00522B12">
        <w:rPr>
          <w:sz w:val="22"/>
          <w:szCs w:val="22"/>
        </w:rPr>
        <w:t>s</w:t>
      </w:r>
      <w:r w:rsidR="00CC6F33" w:rsidRPr="00522B12">
        <w:rPr>
          <w:sz w:val="22"/>
          <w:szCs w:val="22"/>
        </w:rPr>
        <w:t>te tehotná</w:t>
      </w:r>
      <w:r w:rsidR="003E0970" w:rsidRPr="00522B12">
        <w:rPr>
          <w:sz w:val="22"/>
          <w:szCs w:val="22"/>
        </w:rPr>
        <w:t xml:space="preserve"> alebo plánujete otehotnieť (pozri </w:t>
      </w:r>
      <w:r w:rsidRPr="00522B12">
        <w:rPr>
          <w:sz w:val="22"/>
          <w:szCs w:val="22"/>
        </w:rPr>
        <w:t xml:space="preserve">časť </w:t>
      </w:r>
      <w:r w:rsidR="003E0970" w:rsidRPr="00522B12">
        <w:rPr>
          <w:i/>
          <w:sz w:val="22"/>
          <w:szCs w:val="22"/>
        </w:rPr>
        <w:t xml:space="preserve">Tehotenstvo, dojčenie a </w:t>
      </w:r>
      <w:r w:rsidR="00CF5AAB" w:rsidRPr="00522B12">
        <w:rPr>
          <w:i/>
          <w:sz w:val="22"/>
          <w:szCs w:val="22"/>
        </w:rPr>
        <w:t>plodnosť</w:t>
      </w:r>
      <w:r w:rsidR="00D47226" w:rsidRPr="00522B12">
        <w:rPr>
          <w:sz w:val="22"/>
          <w:szCs w:val="22"/>
        </w:rPr>
        <w:t xml:space="preserve">, </w:t>
      </w:r>
      <w:r w:rsidR="003E0970" w:rsidRPr="00522B12">
        <w:rPr>
          <w:sz w:val="22"/>
          <w:szCs w:val="22"/>
        </w:rPr>
        <w:t>v tejto písomnej informáci</w:t>
      </w:r>
      <w:r w:rsidR="003D3566" w:rsidRPr="00522B12">
        <w:rPr>
          <w:sz w:val="22"/>
          <w:szCs w:val="22"/>
        </w:rPr>
        <w:t>i</w:t>
      </w:r>
      <w:r w:rsidR="003E0970" w:rsidRPr="00522B12">
        <w:rPr>
          <w:sz w:val="22"/>
          <w:szCs w:val="22"/>
        </w:rPr>
        <w:t xml:space="preserve"> pre používateľ</w:t>
      </w:r>
      <w:r w:rsidR="00632933" w:rsidRPr="00522B12">
        <w:rPr>
          <w:sz w:val="22"/>
          <w:szCs w:val="22"/>
        </w:rPr>
        <w:t>a</w:t>
      </w:r>
      <w:r w:rsidR="00827511" w:rsidRPr="00522B12">
        <w:rPr>
          <w:sz w:val="22"/>
          <w:szCs w:val="22"/>
        </w:rPr>
        <w:t>)</w:t>
      </w:r>
      <w:r w:rsidR="00F96CD1" w:rsidRPr="00522B12">
        <w:rPr>
          <w:sz w:val="22"/>
          <w:szCs w:val="22"/>
        </w:rPr>
        <w:t>?</w:t>
      </w:r>
    </w:p>
    <w:p w14:paraId="721EBEB4" w14:textId="1DD6F5F9" w:rsidR="001A783D" w:rsidRPr="00522B12" w:rsidRDefault="00586E8F" w:rsidP="00AE2AEA">
      <w:pPr>
        <w:numPr>
          <w:ilvl w:val="0"/>
          <w:numId w:val="13"/>
        </w:numPr>
        <w:spacing w:line="240" w:lineRule="auto"/>
        <w:rPr>
          <w:sz w:val="22"/>
          <w:szCs w:val="22"/>
        </w:rPr>
      </w:pPr>
      <w:r w:rsidRPr="00522B12">
        <w:rPr>
          <w:sz w:val="22"/>
          <w:szCs w:val="22"/>
        </w:rPr>
        <w:t>s</w:t>
      </w:r>
      <w:r w:rsidR="001A783D" w:rsidRPr="00522B12">
        <w:rPr>
          <w:sz w:val="22"/>
          <w:szCs w:val="22"/>
        </w:rPr>
        <w:t xml:space="preserve">te mladší ako 18 rokov (pozri </w:t>
      </w:r>
      <w:r w:rsidRPr="00522B12">
        <w:rPr>
          <w:sz w:val="22"/>
          <w:szCs w:val="22"/>
        </w:rPr>
        <w:t xml:space="preserve">časť </w:t>
      </w:r>
      <w:r w:rsidR="001A783D" w:rsidRPr="00522B12">
        <w:rPr>
          <w:i/>
          <w:iCs/>
          <w:sz w:val="22"/>
          <w:szCs w:val="22"/>
        </w:rPr>
        <w:t>Det</w:t>
      </w:r>
      <w:r w:rsidR="003A5C57" w:rsidRPr="00522B12">
        <w:rPr>
          <w:i/>
          <w:iCs/>
          <w:sz w:val="22"/>
          <w:szCs w:val="22"/>
        </w:rPr>
        <w:t>i</w:t>
      </w:r>
      <w:r w:rsidR="001A783D" w:rsidRPr="00522B12">
        <w:rPr>
          <w:i/>
          <w:iCs/>
          <w:sz w:val="22"/>
          <w:szCs w:val="22"/>
        </w:rPr>
        <w:t xml:space="preserve"> a </w:t>
      </w:r>
      <w:r w:rsidR="0064079F" w:rsidRPr="00522B12">
        <w:rPr>
          <w:i/>
          <w:iCs/>
          <w:sz w:val="22"/>
          <w:szCs w:val="22"/>
        </w:rPr>
        <w:t>dospievajúci</w:t>
      </w:r>
      <w:r w:rsidR="001A783D" w:rsidRPr="00522B12">
        <w:rPr>
          <w:i/>
          <w:iCs/>
          <w:sz w:val="22"/>
          <w:szCs w:val="22"/>
        </w:rPr>
        <w:t xml:space="preserve"> mladší ako 18 rokov, </w:t>
      </w:r>
      <w:r w:rsidR="001A783D" w:rsidRPr="00522B12">
        <w:rPr>
          <w:sz w:val="22"/>
          <w:szCs w:val="22"/>
        </w:rPr>
        <w:t>v tejto písomnej informáci</w:t>
      </w:r>
      <w:r w:rsidRPr="00522B12">
        <w:rPr>
          <w:sz w:val="22"/>
          <w:szCs w:val="22"/>
        </w:rPr>
        <w:t>i</w:t>
      </w:r>
      <w:r w:rsidR="001A783D" w:rsidRPr="00522B12">
        <w:rPr>
          <w:sz w:val="22"/>
          <w:szCs w:val="22"/>
        </w:rPr>
        <w:t xml:space="preserve"> pre používateľ</w:t>
      </w:r>
      <w:r w:rsidR="00632933" w:rsidRPr="00522B12">
        <w:rPr>
          <w:sz w:val="22"/>
          <w:szCs w:val="22"/>
        </w:rPr>
        <w:t>a</w:t>
      </w:r>
      <w:r w:rsidR="001A783D" w:rsidRPr="00522B12">
        <w:rPr>
          <w:sz w:val="22"/>
          <w:szCs w:val="22"/>
        </w:rPr>
        <w:t>)</w:t>
      </w:r>
      <w:r w:rsidR="00F96CD1" w:rsidRPr="00522B12">
        <w:rPr>
          <w:sz w:val="22"/>
          <w:szCs w:val="22"/>
        </w:rPr>
        <w:t>?</w:t>
      </w:r>
    </w:p>
    <w:p w14:paraId="2086ED76" w14:textId="77777777" w:rsidR="003E0970" w:rsidRPr="00522B12" w:rsidRDefault="003E0970" w:rsidP="00AE2AEA">
      <w:pPr>
        <w:spacing w:line="240" w:lineRule="auto"/>
        <w:rPr>
          <w:b/>
          <w:sz w:val="22"/>
          <w:szCs w:val="22"/>
        </w:rPr>
      </w:pPr>
      <w:r w:rsidRPr="00522B12">
        <w:rPr>
          <w:b/>
          <w:sz w:val="22"/>
          <w:szCs w:val="22"/>
        </w:rPr>
        <w:t>Ak na niektorú z týchto otázok odpoviete ÁNO</w:t>
      </w:r>
      <w:r w:rsidRPr="00522B12">
        <w:rPr>
          <w:sz w:val="22"/>
          <w:szCs w:val="22"/>
        </w:rPr>
        <w:t xml:space="preserve"> a ešte ste sa o tom neporozprávali so svojím lekárom, </w:t>
      </w:r>
      <w:r w:rsidR="001A4795" w:rsidRPr="00522B12">
        <w:rPr>
          <w:b/>
          <w:sz w:val="22"/>
          <w:szCs w:val="22"/>
        </w:rPr>
        <w:t xml:space="preserve">znovu </w:t>
      </w:r>
      <w:r w:rsidRPr="00522B12">
        <w:rPr>
          <w:b/>
          <w:sz w:val="22"/>
          <w:szCs w:val="22"/>
        </w:rPr>
        <w:t>navštívte svojho lekára a opýtajte sa ho, či máte užívať Seroxat.</w:t>
      </w:r>
    </w:p>
    <w:p w14:paraId="73509B42" w14:textId="77777777" w:rsidR="003E0970" w:rsidRPr="00522B12" w:rsidRDefault="003E0970" w:rsidP="00DA080A">
      <w:pPr>
        <w:spacing w:line="240" w:lineRule="auto"/>
        <w:rPr>
          <w:sz w:val="22"/>
          <w:szCs w:val="22"/>
        </w:rPr>
      </w:pPr>
    </w:p>
    <w:p w14:paraId="7661398B" w14:textId="77777777" w:rsidR="00357D30" w:rsidRPr="00522B12" w:rsidRDefault="00357D30" w:rsidP="00DA080A">
      <w:pPr>
        <w:spacing w:line="240" w:lineRule="auto"/>
        <w:rPr>
          <w:b/>
          <w:sz w:val="22"/>
          <w:szCs w:val="22"/>
        </w:rPr>
      </w:pPr>
      <w:r w:rsidRPr="00522B12">
        <w:rPr>
          <w:b/>
          <w:sz w:val="22"/>
          <w:szCs w:val="22"/>
        </w:rPr>
        <w:t>Deti a </w:t>
      </w:r>
      <w:r w:rsidR="0064079F" w:rsidRPr="00522B12">
        <w:rPr>
          <w:b/>
          <w:sz w:val="22"/>
          <w:szCs w:val="22"/>
        </w:rPr>
        <w:t>dospievajúci</w:t>
      </w:r>
      <w:r w:rsidRPr="00522B12">
        <w:rPr>
          <w:b/>
          <w:sz w:val="22"/>
          <w:szCs w:val="22"/>
        </w:rPr>
        <w:t xml:space="preserve"> mladší ako 18 rokov</w:t>
      </w:r>
    </w:p>
    <w:p w14:paraId="0AE99265" w14:textId="77777777" w:rsidR="00357D30" w:rsidRPr="00522B12" w:rsidRDefault="00357D30" w:rsidP="00357D30">
      <w:pPr>
        <w:numPr>
          <w:ilvl w:val="12"/>
          <w:numId w:val="0"/>
        </w:numPr>
        <w:spacing w:line="240" w:lineRule="auto"/>
        <w:ind w:right="-2"/>
        <w:rPr>
          <w:sz w:val="22"/>
          <w:szCs w:val="22"/>
        </w:rPr>
      </w:pPr>
      <w:r w:rsidRPr="00522B12">
        <w:rPr>
          <w:b/>
          <w:bCs/>
          <w:sz w:val="22"/>
          <w:szCs w:val="22"/>
        </w:rPr>
        <w:t xml:space="preserve">Seroxat sa nemá používať u detí a </w:t>
      </w:r>
      <w:r w:rsidR="0064079F" w:rsidRPr="00522B12">
        <w:rPr>
          <w:b/>
          <w:bCs/>
          <w:sz w:val="22"/>
          <w:szCs w:val="22"/>
        </w:rPr>
        <w:t>dospievajúcich</w:t>
      </w:r>
      <w:r w:rsidRPr="00522B12">
        <w:rPr>
          <w:b/>
          <w:bCs/>
          <w:sz w:val="22"/>
          <w:szCs w:val="22"/>
        </w:rPr>
        <w:t xml:space="preserve"> mladších ako 18 rokov. </w:t>
      </w:r>
      <w:r w:rsidR="0069185D" w:rsidRPr="00522B12">
        <w:rPr>
          <w:sz w:val="22"/>
          <w:szCs w:val="22"/>
        </w:rPr>
        <w:t xml:space="preserve">Pacienti </w:t>
      </w:r>
      <w:r w:rsidRPr="00522B12">
        <w:rPr>
          <w:sz w:val="22"/>
          <w:szCs w:val="22"/>
        </w:rPr>
        <w:t>mladší ako 18</w:t>
      </w:r>
      <w:r w:rsidR="00CF5AAB" w:rsidRPr="00522B12">
        <w:rPr>
          <w:sz w:val="22"/>
          <w:szCs w:val="22"/>
        </w:rPr>
        <w:t> </w:t>
      </w:r>
      <w:r w:rsidRPr="00522B12">
        <w:rPr>
          <w:sz w:val="22"/>
          <w:szCs w:val="22"/>
        </w:rPr>
        <w:t>rokov</w:t>
      </w:r>
      <w:r w:rsidR="00906323" w:rsidRPr="00522B12">
        <w:rPr>
          <w:sz w:val="22"/>
          <w:szCs w:val="22"/>
        </w:rPr>
        <w:t xml:space="preserve"> </w:t>
      </w:r>
      <w:r w:rsidR="0069185D" w:rsidRPr="00522B12">
        <w:rPr>
          <w:sz w:val="22"/>
          <w:szCs w:val="22"/>
        </w:rPr>
        <w:t>sú</w:t>
      </w:r>
      <w:r w:rsidR="00BD5141" w:rsidRPr="00522B12">
        <w:rPr>
          <w:sz w:val="22"/>
          <w:szCs w:val="22"/>
        </w:rPr>
        <w:t xml:space="preserve"> </w:t>
      </w:r>
      <w:r w:rsidR="00BD4781" w:rsidRPr="00522B12">
        <w:rPr>
          <w:sz w:val="22"/>
          <w:szCs w:val="22"/>
        </w:rPr>
        <w:t xml:space="preserve">tiež </w:t>
      </w:r>
      <w:r w:rsidR="00906323" w:rsidRPr="00522B12">
        <w:rPr>
          <w:sz w:val="22"/>
          <w:szCs w:val="22"/>
        </w:rPr>
        <w:t>počas užívania Seroxatu</w:t>
      </w:r>
      <w:r w:rsidRPr="00522B12">
        <w:rPr>
          <w:sz w:val="22"/>
          <w:szCs w:val="22"/>
        </w:rPr>
        <w:t xml:space="preserve"> </w:t>
      </w:r>
      <w:r w:rsidR="0069185D" w:rsidRPr="00522B12">
        <w:rPr>
          <w:sz w:val="22"/>
          <w:szCs w:val="22"/>
        </w:rPr>
        <w:t xml:space="preserve">vystavení </w:t>
      </w:r>
      <w:r w:rsidRPr="00522B12">
        <w:rPr>
          <w:sz w:val="22"/>
          <w:szCs w:val="22"/>
        </w:rPr>
        <w:t>zvýšené</w:t>
      </w:r>
      <w:r w:rsidR="0069185D" w:rsidRPr="00522B12">
        <w:rPr>
          <w:sz w:val="22"/>
          <w:szCs w:val="22"/>
        </w:rPr>
        <w:t>mu</w:t>
      </w:r>
      <w:r w:rsidRPr="00522B12">
        <w:rPr>
          <w:sz w:val="22"/>
          <w:szCs w:val="22"/>
        </w:rPr>
        <w:t xml:space="preserve"> rizik</w:t>
      </w:r>
      <w:r w:rsidR="0069185D" w:rsidRPr="00522B12">
        <w:rPr>
          <w:sz w:val="22"/>
          <w:szCs w:val="22"/>
        </w:rPr>
        <w:t>u</w:t>
      </w:r>
      <w:r w:rsidRPr="00522B12">
        <w:rPr>
          <w:sz w:val="22"/>
          <w:szCs w:val="22"/>
        </w:rPr>
        <w:t xml:space="preserve"> vedľajších účinkov ako sú </w:t>
      </w:r>
      <w:r w:rsidR="00DA080A" w:rsidRPr="00522B12">
        <w:rPr>
          <w:sz w:val="22"/>
          <w:szCs w:val="22"/>
        </w:rPr>
        <w:t>samovražedné pokusy, samovražedné myšlienky a nepriateľské správanie</w:t>
      </w:r>
      <w:r w:rsidR="0070424B" w:rsidRPr="00522B12">
        <w:rPr>
          <w:sz w:val="22"/>
          <w:szCs w:val="22"/>
        </w:rPr>
        <w:t xml:space="preserve"> (hlavne agresi</w:t>
      </w:r>
      <w:r w:rsidR="00F02CD3" w:rsidRPr="00522B12">
        <w:rPr>
          <w:sz w:val="22"/>
          <w:szCs w:val="22"/>
        </w:rPr>
        <w:t>vita</w:t>
      </w:r>
      <w:r w:rsidR="0070424B" w:rsidRPr="00522B12">
        <w:rPr>
          <w:sz w:val="22"/>
          <w:szCs w:val="22"/>
        </w:rPr>
        <w:t>, nepriateľské správanie a </w:t>
      </w:r>
      <w:r w:rsidR="00DA080A" w:rsidRPr="00522B12">
        <w:rPr>
          <w:sz w:val="22"/>
          <w:szCs w:val="22"/>
        </w:rPr>
        <w:t>zlosť</w:t>
      </w:r>
      <w:r w:rsidR="0070424B" w:rsidRPr="00522B12">
        <w:rPr>
          <w:sz w:val="22"/>
          <w:szCs w:val="22"/>
        </w:rPr>
        <w:t>)</w:t>
      </w:r>
      <w:r w:rsidRPr="00522B12">
        <w:rPr>
          <w:sz w:val="22"/>
          <w:szCs w:val="22"/>
        </w:rPr>
        <w:t xml:space="preserve">. Ak </w:t>
      </w:r>
      <w:r w:rsidR="00453554" w:rsidRPr="00522B12">
        <w:rPr>
          <w:sz w:val="22"/>
          <w:szCs w:val="22"/>
        </w:rPr>
        <w:t>v</w:t>
      </w:r>
      <w:r w:rsidRPr="00522B12">
        <w:rPr>
          <w:sz w:val="22"/>
          <w:szCs w:val="22"/>
        </w:rPr>
        <w:t>á</w:t>
      </w:r>
      <w:r w:rsidR="003A5C57" w:rsidRPr="00522B12">
        <w:rPr>
          <w:sz w:val="22"/>
          <w:szCs w:val="22"/>
        </w:rPr>
        <w:t xml:space="preserve">m (alebo </w:t>
      </w:r>
      <w:r w:rsidR="00453554" w:rsidRPr="00522B12">
        <w:rPr>
          <w:sz w:val="22"/>
          <w:szCs w:val="22"/>
        </w:rPr>
        <w:t>v</w:t>
      </w:r>
      <w:r w:rsidR="003A5C57" w:rsidRPr="00522B12">
        <w:rPr>
          <w:sz w:val="22"/>
          <w:szCs w:val="22"/>
        </w:rPr>
        <w:t xml:space="preserve">ášmu dieťaťu) </w:t>
      </w:r>
      <w:r w:rsidRPr="00522B12">
        <w:rPr>
          <w:sz w:val="22"/>
          <w:szCs w:val="22"/>
        </w:rPr>
        <w:t>lekár predpísal Seroxat a chcete sa o tom porozprávať, prosím, znovu navštívte svojho lekára.</w:t>
      </w:r>
      <w:r w:rsidR="00906323" w:rsidRPr="00522B12">
        <w:rPr>
          <w:sz w:val="22"/>
          <w:szCs w:val="22"/>
        </w:rPr>
        <w:t xml:space="preserve"> Ak u </w:t>
      </w:r>
      <w:r w:rsidR="00453554" w:rsidRPr="00522B12">
        <w:rPr>
          <w:sz w:val="22"/>
          <w:szCs w:val="22"/>
        </w:rPr>
        <w:t>v</w:t>
      </w:r>
      <w:r w:rsidR="00906323" w:rsidRPr="00522B12">
        <w:rPr>
          <w:sz w:val="22"/>
          <w:szCs w:val="22"/>
        </w:rPr>
        <w:t>ás (alebo u </w:t>
      </w:r>
      <w:r w:rsidR="00453554" w:rsidRPr="00522B12">
        <w:rPr>
          <w:sz w:val="22"/>
          <w:szCs w:val="22"/>
        </w:rPr>
        <w:t>v</w:t>
      </w:r>
      <w:r w:rsidR="00906323" w:rsidRPr="00522B12">
        <w:rPr>
          <w:sz w:val="22"/>
          <w:szCs w:val="22"/>
        </w:rPr>
        <w:t>ášho dieťaťa) počas užívania Seroxatu vznikne alebo sa zhorší niektorý z vyššie uvedených príznakov, musíte o tom informovať svojho lekára.</w:t>
      </w:r>
      <w:r w:rsidR="003A5C57" w:rsidRPr="00522B12">
        <w:rPr>
          <w:sz w:val="22"/>
          <w:szCs w:val="22"/>
        </w:rPr>
        <w:t xml:space="preserve"> V tejto vekovej skupine sa ta</w:t>
      </w:r>
      <w:r w:rsidR="003C2B58" w:rsidRPr="00522B12">
        <w:rPr>
          <w:sz w:val="22"/>
          <w:szCs w:val="22"/>
        </w:rPr>
        <w:t>ktiež nepreukázala bezpečnosť dlhodobých účinkov Seroxatu na rast, dospievanie a kognitívny (týkajúci sa poznania) a behaviorálny (týkajúci sa správania) vývoj.</w:t>
      </w:r>
    </w:p>
    <w:p w14:paraId="3DA1DAC6" w14:textId="77777777" w:rsidR="003C2B58" w:rsidRPr="00522B12" w:rsidRDefault="003C2B58" w:rsidP="00357D30">
      <w:pPr>
        <w:numPr>
          <w:ilvl w:val="12"/>
          <w:numId w:val="0"/>
        </w:numPr>
        <w:spacing w:line="240" w:lineRule="auto"/>
        <w:ind w:right="-2"/>
        <w:rPr>
          <w:sz w:val="22"/>
          <w:szCs w:val="22"/>
        </w:rPr>
      </w:pPr>
    </w:p>
    <w:p w14:paraId="0552AC9C" w14:textId="77777777" w:rsidR="00357D30" w:rsidRPr="00522B12" w:rsidRDefault="00357D30" w:rsidP="00357D30">
      <w:pPr>
        <w:spacing w:line="240" w:lineRule="auto"/>
        <w:rPr>
          <w:snapToGrid w:val="0"/>
          <w:color w:val="000000"/>
          <w:sz w:val="22"/>
          <w:szCs w:val="22"/>
        </w:rPr>
      </w:pPr>
      <w:r w:rsidRPr="00522B12">
        <w:rPr>
          <w:sz w:val="22"/>
          <w:szCs w:val="22"/>
        </w:rPr>
        <w:t xml:space="preserve">V štúdiách so Seroxatom u osôb mladších ako 18 rokov </w:t>
      </w:r>
      <w:r w:rsidR="00A3107A" w:rsidRPr="00522B12">
        <w:rPr>
          <w:sz w:val="22"/>
          <w:szCs w:val="22"/>
        </w:rPr>
        <w:t xml:space="preserve">boli časté </w:t>
      </w:r>
      <w:r w:rsidRPr="00522B12">
        <w:rPr>
          <w:sz w:val="22"/>
          <w:szCs w:val="22"/>
        </w:rPr>
        <w:t>vedľajšie účinky, ktoré postihli menej ako 1 z 10 detí/</w:t>
      </w:r>
      <w:r w:rsidR="0064079F" w:rsidRPr="00522B12">
        <w:rPr>
          <w:sz w:val="22"/>
          <w:szCs w:val="22"/>
        </w:rPr>
        <w:t>dospievajúcich</w:t>
      </w:r>
      <w:r w:rsidR="00A3107A" w:rsidRPr="00522B12">
        <w:rPr>
          <w:sz w:val="22"/>
          <w:szCs w:val="22"/>
        </w:rPr>
        <w:t>:</w:t>
      </w:r>
      <w:r w:rsidRPr="00522B12">
        <w:rPr>
          <w:sz w:val="22"/>
          <w:szCs w:val="22"/>
        </w:rPr>
        <w:t xml:space="preserve"> zintenzívnenie myšlienok na samovraždu a zvýšenie počtu pokusov o samovraždu, úmyselné sebapoškodenie, negatívne zaujaté, agresívne alebo nepriateľské správanie, znížená chuť do jedla, chvenie, </w:t>
      </w:r>
      <w:r w:rsidR="004065B8" w:rsidRPr="00522B12">
        <w:rPr>
          <w:sz w:val="22"/>
          <w:szCs w:val="22"/>
        </w:rPr>
        <w:t xml:space="preserve">neobvyklé </w:t>
      </w:r>
      <w:r w:rsidRPr="00522B12">
        <w:rPr>
          <w:sz w:val="22"/>
          <w:szCs w:val="22"/>
        </w:rPr>
        <w:t>potenie, hyperaktivita (</w:t>
      </w:r>
      <w:r w:rsidR="001D7F9D" w:rsidRPr="00522B12">
        <w:rPr>
          <w:sz w:val="22"/>
          <w:szCs w:val="22"/>
        </w:rPr>
        <w:t xml:space="preserve">priveľmi </w:t>
      </w:r>
      <w:r w:rsidRPr="00522B12">
        <w:rPr>
          <w:sz w:val="22"/>
          <w:szCs w:val="22"/>
        </w:rPr>
        <w:t xml:space="preserve">veľa energie), </w:t>
      </w:r>
      <w:r w:rsidR="004065B8" w:rsidRPr="00522B12">
        <w:rPr>
          <w:sz w:val="22"/>
          <w:szCs w:val="22"/>
        </w:rPr>
        <w:t>nepokoj</w:t>
      </w:r>
      <w:r w:rsidRPr="00522B12">
        <w:rPr>
          <w:sz w:val="22"/>
          <w:szCs w:val="22"/>
        </w:rPr>
        <w:t>, zmena emócií (zahŕňajúca plač a zmeny nálady)</w:t>
      </w:r>
      <w:r w:rsidR="000B2F8C" w:rsidRPr="00522B12">
        <w:rPr>
          <w:sz w:val="22"/>
          <w:szCs w:val="22"/>
        </w:rPr>
        <w:t xml:space="preserve"> a neobvyklá tvorba modrín alebo krvácanie (napr. krvácanie z nosa)</w:t>
      </w:r>
      <w:r w:rsidRPr="00522B12">
        <w:rPr>
          <w:snapToGrid w:val="0"/>
          <w:color w:val="000000"/>
          <w:sz w:val="22"/>
          <w:szCs w:val="22"/>
        </w:rPr>
        <w:t>. Tieto štúdie taktiež dokázali, že rovnaké príznaky postihli deti a </w:t>
      </w:r>
      <w:r w:rsidR="0064079F" w:rsidRPr="00522B12">
        <w:rPr>
          <w:snapToGrid w:val="0"/>
          <w:color w:val="000000"/>
          <w:sz w:val="22"/>
          <w:szCs w:val="22"/>
        </w:rPr>
        <w:t>dospievajúcich</w:t>
      </w:r>
      <w:r w:rsidRPr="00522B12">
        <w:rPr>
          <w:snapToGrid w:val="0"/>
          <w:color w:val="000000"/>
          <w:sz w:val="22"/>
          <w:szCs w:val="22"/>
        </w:rPr>
        <w:t>, ktorí namiesto Seroxatu užívali neúčinné tablety (placebo), aj keď boli pozorované menej často.</w:t>
      </w:r>
    </w:p>
    <w:p w14:paraId="4FB48582" w14:textId="77777777" w:rsidR="00357D30" w:rsidRPr="00522B12" w:rsidRDefault="00357D30" w:rsidP="00357D30">
      <w:pPr>
        <w:spacing w:line="240" w:lineRule="auto"/>
        <w:rPr>
          <w:snapToGrid w:val="0"/>
          <w:color w:val="000000"/>
          <w:sz w:val="22"/>
          <w:szCs w:val="22"/>
        </w:rPr>
      </w:pPr>
    </w:p>
    <w:p w14:paraId="5B72A5D7" w14:textId="5AA71318" w:rsidR="00357D30" w:rsidRPr="00522B12" w:rsidRDefault="00F30A37" w:rsidP="00E25361">
      <w:pPr>
        <w:spacing w:line="240" w:lineRule="auto"/>
        <w:rPr>
          <w:snapToGrid w:val="0"/>
          <w:color w:val="000000"/>
          <w:sz w:val="22"/>
          <w:szCs w:val="22"/>
        </w:rPr>
      </w:pPr>
      <w:r w:rsidRPr="00522B12">
        <w:rPr>
          <w:snapToGrid w:val="0"/>
          <w:color w:val="000000"/>
          <w:sz w:val="22"/>
          <w:szCs w:val="22"/>
        </w:rPr>
        <w:t xml:space="preserve">V týchto štúdiách </w:t>
      </w:r>
      <w:r w:rsidR="003D3566" w:rsidRPr="00522B12">
        <w:rPr>
          <w:sz w:val="22"/>
          <w:szCs w:val="22"/>
        </w:rPr>
        <w:t xml:space="preserve">sa u niektorých pacientov </w:t>
      </w:r>
      <w:r w:rsidR="003D3566" w:rsidRPr="00522B12">
        <w:rPr>
          <w:snapToGrid w:val="0"/>
          <w:color w:val="000000"/>
          <w:sz w:val="22"/>
          <w:szCs w:val="22"/>
        </w:rPr>
        <w:t>mladších ako</w:t>
      </w:r>
      <w:r w:rsidR="003D3566" w:rsidRPr="00522B12">
        <w:rPr>
          <w:sz w:val="22"/>
          <w:szCs w:val="22"/>
        </w:rPr>
        <w:t xml:space="preserve"> 18 rokov objavili </w:t>
      </w:r>
      <w:r w:rsidR="00F13AB9" w:rsidRPr="00522B12">
        <w:rPr>
          <w:snapToGrid w:val="0"/>
          <w:color w:val="000000"/>
          <w:sz w:val="22"/>
          <w:szCs w:val="22"/>
        </w:rPr>
        <w:t>abstin</w:t>
      </w:r>
      <w:r w:rsidR="00710FDE" w:rsidRPr="00522B12">
        <w:rPr>
          <w:snapToGrid w:val="0"/>
          <w:color w:val="000000"/>
          <w:sz w:val="22"/>
          <w:szCs w:val="22"/>
        </w:rPr>
        <w:t>e</w:t>
      </w:r>
      <w:r w:rsidR="00F13AB9" w:rsidRPr="00522B12">
        <w:rPr>
          <w:snapToGrid w:val="0"/>
          <w:color w:val="000000"/>
          <w:sz w:val="22"/>
          <w:szCs w:val="22"/>
        </w:rPr>
        <w:t>nčné príznaky</w:t>
      </w:r>
      <w:r w:rsidR="00A3107A" w:rsidRPr="00522B12">
        <w:rPr>
          <w:snapToGrid w:val="0"/>
          <w:color w:val="000000"/>
          <w:sz w:val="22"/>
          <w:szCs w:val="22"/>
        </w:rPr>
        <w:t>, keď prestali užívať</w:t>
      </w:r>
      <w:r w:rsidR="00357D30" w:rsidRPr="00522B12">
        <w:rPr>
          <w:snapToGrid w:val="0"/>
          <w:color w:val="000000"/>
          <w:sz w:val="22"/>
          <w:szCs w:val="22"/>
        </w:rPr>
        <w:t xml:space="preserve"> Seroxat. Tieto príznaky boli väčšinou podobné </w:t>
      </w:r>
      <w:r w:rsidR="00652314" w:rsidRPr="00522B12">
        <w:rPr>
          <w:snapToGrid w:val="0"/>
          <w:color w:val="000000"/>
          <w:sz w:val="22"/>
          <w:szCs w:val="22"/>
        </w:rPr>
        <w:t>príznakom pozorovaným</w:t>
      </w:r>
      <w:r w:rsidR="00357D30" w:rsidRPr="00522B12">
        <w:rPr>
          <w:snapToGrid w:val="0"/>
          <w:color w:val="000000"/>
          <w:sz w:val="22"/>
          <w:szCs w:val="22"/>
        </w:rPr>
        <w:t xml:space="preserve"> u dospelých po ukončení liečby Seroxatom (pozri časť </w:t>
      </w:r>
      <w:r w:rsidR="0069185D" w:rsidRPr="00522B12">
        <w:rPr>
          <w:snapToGrid w:val="0"/>
          <w:color w:val="000000"/>
          <w:sz w:val="22"/>
          <w:szCs w:val="22"/>
        </w:rPr>
        <w:t>3</w:t>
      </w:r>
      <w:r w:rsidR="00F04434" w:rsidRPr="00522B12">
        <w:rPr>
          <w:snapToGrid w:val="0"/>
          <w:color w:val="000000"/>
          <w:sz w:val="22"/>
          <w:szCs w:val="22"/>
        </w:rPr>
        <w:t>.</w:t>
      </w:r>
      <w:r w:rsidR="00357D30" w:rsidRPr="00522B12">
        <w:rPr>
          <w:snapToGrid w:val="0"/>
          <w:color w:val="000000"/>
          <w:sz w:val="22"/>
          <w:szCs w:val="22"/>
        </w:rPr>
        <w:t xml:space="preserve"> </w:t>
      </w:r>
      <w:r w:rsidR="0069185D" w:rsidRPr="00522B12">
        <w:rPr>
          <w:i/>
          <w:snapToGrid w:val="0"/>
          <w:color w:val="000000"/>
          <w:sz w:val="22"/>
          <w:szCs w:val="22"/>
        </w:rPr>
        <w:t xml:space="preserve">Ako užívať </w:t>
      </w:r>
      <w:r w:rsidR="00357D30" w:rsidRPr="00522B12">
        <w:rPr>
          <w:i/>
          <w:snapToGrid w:val="0"/>
          <w:color w:val="000000"/>
          <w:sz w:val="22"/>
          <w:szCs w:val="22"/>
        </w:rPr>
        <w:t>Seroxat</w:t>
      </w:r>
      <w:r w:rsidR="0069185D" w:rsidRPr="00522B12">
        <w:rPr>
          <w:iCs/>
          <w:snapToGrid w:val="0"/>
          <w:color w:val="000000"/>
          <w:sz w:val="22"/>
          <w:szCs w:val="22"/>
        </w:rPr>
        <w:t>, v tejto písomnej informáci</w:t>
      </w:r>
      <w:r w:rsidR="00DA080A" w:rsidRPr="00522B12">
        <w:rPr>
          <w:iCs/>
          <w:snapToGrid w:val="0"/>
          <w:color w:val="000000"/>
          <w:sz w:val="22"/>
          <w:szCs w:val="22"/>
        </w:rPr>
        <w:t>i</w:t>
      </w:r>
      <w:r w:rsidR="0069185D" w:rsidRPr="00522B12">
        <w:rPr>
          <w:iCs/>
          <w:snapToGrid w:val="0"/>
          <w:color w:val="000000"/>
          <w:sz w:val="22"/>
          <w:szCs w:val="22"/>
        </w:rPr>
        <w:t xml:space="preserve"> pre používateľ</w:t>
      </w:r>
      <w:r w:rsidR="00632933" w:rsidRPr="00522B12">
        <w:rPr>
          <w:iCs/>
          <w:snapToGrid w:val="0"/>
          <w:color w:val="000000"/>
          <w:sz w:val="22"/>
          <w:szCs w:val="22"/>
        </w:rPr>
        <w:t>a</w:t>
      </w:r>
      <w:r w:rsidR="00357D30" w:rsidRPr="00522B12">
        <w:rPr>
          <w:snapToGrid w:val="0"/>
          <w:color w:val="000000"/>
          <w:sz w:val="22"/>
          <w:szCs w:val="22"/>
        </w:rPr>
        <w:t xml:space="preserve">). </w:t>
      </w:r>
      <w:r w:rsidR="00652314" w:rsidRPr="00522B12">
        <w:rPr>
          <w:snapToGrid w:val="0"/>
          <w:color w:val="000000"/>
          <w:sz w:val="22"/>
          <w:szCs w:val="22"/>
        </w:rPr>
        <w:t>P</w:t>
      </w:r>
      <w:r w:rsidR="00357D30" w:rsidRPr="00522B12">
        <w:rPr>
          <w:snapToGrid w:val="0"/>
          <w:color w:val="000000"/>
          <w:sz w:val="22"/>
          <w:szCs w:val="22"/>
        </w:rPr>
        <w:t xml:space="preserve">acienti </w:t>
      </w:r>
      <w:r w:rsidR="00357D30" w:rsidRPr="00522B12">
        <w:rPr>
          <w:sz w:val="22"/>
          <w:szCs w:val="22"/>
        </w:rPr>
        <w:t xml:space="preserve">mladší ako 18 rokov </w:t>
      </w:r>
      <w:r w:rsidR="00652314" w:rsidRPr="00522B12">
        <w:rPr>
          <w:sz w:val="22"/>
          <w:szCs w:val="22"/>
        </w:rPr>
        <w:t xml:space="preserve">mali okrem toho </w:t>
      </w:r>
      <w:r w:rsidR="00357D30" w:rsidRPr="00522B12">
        <w:rPr>
          <w:sz w:val="22"/>
          <w:szCs w:val="22"/>
        </w:rPr>
        <w:t xml:space="preserve">často (menej ako 1 z 10) bolesť žalúdka, pocit nervozity a zmenu emócií </w:t>
      </w:r>
      <w:r w:rsidR="00357D30" w:rsidRPr="00522B12">
        <w:rPr>
          <w:snapToGrid w:val="0"/>
          <w:color w:val="000000"/>
          <w:sz w:val="22"/>
          <w:szCs w:val="22"/>
        </w:rPr>
        <w:t>(zahŕňajúcu plač, zmeny nálady, pokus o</w:t>
      </w:r>
      <w:r w:rsidR="000D49A5" w:rsidRPr="00522B12">
        <w:rPr>
          <w:snapToGrid w:val="0"/>
          <w:color w:val="000000"/>
          <w:sz w:val="22"/>
          <w:szCs w:val="22"/>
        </w:rPr>
        <w:t> </w:t>
      </w:r>
      <w:r w:rsidR="00357D30" w:rsidRPr="00522B12">
        <w:rPr>
          <w:snapToGrid w:val="0"/>
          <w:color w:val="000000"/>
          <w:sz w:val="22"/>
          <w:szCs w:val="22"/>
        </w:rPr>
        <w:t>sebapoškodenie, myšlienky na samovraždu a pokus o samovraždu)</w:t>
      </w:r>
      <w:r w:rsidR="0069185D" w:rsidRPr="00522B12">
        <w:rPr>
          <w:snapToGrid w:val="0"/>
          <w:color w:val="000000"/>
          <w:sz w:val="22"/>
          <w:szCs w:val="22"/>
        </w:rPr>
        <w:t>.</w:t>
      </w:r>
    </w:p>
    <w:p w14:paraId="58510C3C" w14:textId="77777777" w:rsidR="00357D30" w:rsidRPr="00522B12" w:rsidRDefault="00357D30" w:rsidP="00DA080A">
      <w:pPr>
        <w:spacing w:line="240" w:lineRule="auto"/>
        <w:rPr>
          <w:sz w:val="22"/>
          <w:szCs w:val="22"/>
        </w:rPr>
      </w:pPr>
    </w:p>
    <w:p w14:paraId="384F3F8D" w14:textId="77777777" w:rsidR="003D3566" w:rsidRPr="00522B12" w:rsidRDefault="003D3566" w:rsidP="003D3566">
      <w:pPr>
        <w:jc w:val="both"/>
        <w:rPr>
          <w:b/>
          <w:sz w:val="22"/>
          <w:szCs w:val="22"/>
        </w:rPr>
      </w:pPr>
      <w:r w:rsidRPr="00522B12">
        <w:rPr>
          <w:b/>
          <w:sz w:val="22"/>
          <w:szCs w:val="22"/>
        </w:rPr>
        <w:t>Samovražedné myšlienky a zhoršovanie depresie alebo úzkosti</w:t>
      </w:r>
    </w:p>
    <w:p w14:paraId="5345D153" w14:textId="77777777" w:rsidR="003D3566" w:rsidRPr="00522B12" w:rsidRDefault="003D3566" w:rsidP="001D317A">
      <w:pPr>
        <w:spacing w:line="240" w:lineRule="auto"/>
        <w:rPr>
          <w:sz w:val="22"/>
          <w:szCs w:val="22"/>
        </w:rPr>
      </w:pPr>
      <w:r w:rsidRPr="00522B12">
        <w:rPr>
          <w:sz w:val="22"/>
          <w:szCs w:val="22"/>
        </w:rPr>
        <w:t xml:space="preserve">Ak máte depresiu a/alebo máte stavy úzkosti, niekedy môžete mať sebapoškodzujúce alebo samovražedné myšlienky. Tieto myšlienky môžu byť častejšie od začiatku užívania antidepresív dovtedy, kým tieto lieky začnú účinkovať, obvykle okolo dvoch týždňov, ale niekedy aj dlhšie. </w:t>
      </w:r>
    </w:p>
    <w:p w14:paraId="387C3378" w14:textId="77777777" w:rsidR="003D3566" w:rsidRPr="00522B12" w:rsidRDefault="003D3566" w:rsidP="00D47226">
      <w:pPr>
        <w:keepNext/>
        <w:spacing w:line="240" w:lineRule="auto"/>
        <w:jc w:val="both"/>
        <w:rPr>
          <w:b/>
          <w:bCs/>
          <w:sz w:val="22"/>
          <w:szCs w:val="22"/>
        </w:rPr>
      </w:pPr>
      <w:r w:rsidRPr="00522B12">
        <w:rPr>
          <w:b/>
          <w:bCs/>
          <w:sz w:val="22"/>
          <w:szCs w:val="22"/>
        </w:rPr>
        <w:lastRenderedPageBreak/>
        <w:t>S väčšou pravdepodobnosťou môžete mať takéto myšlienky vtedy, ak:</w:t>
      </w:r>
    </w:p>
    <w:p w14:paraId="0FCF6607" w14:textId="77777777" w:rsidR="003D3566" w:rsidRPr="00522B12" w:rsidRDefault="003D3566" w:rsidP="00D47226">
      <w:pPr>
        <w:keepNext/>
        <w:numPr>
          <w:ilvl w:val="0"/>
          <w:numId w:val="29"/>
        </w:numPr>
        <w:spacing w:line="240" w:lineRule="auto"/>
        <w:ind w:hanging="294"/>
        <w:jc w:val="both"/>
        <w:rPr>
          <w:bCs/>
          <w:sz w:val="22"/>
          <w:szCs w:val="22"/>
        </w:rPr>
      </w:pPr>
      <w:r w:rsidRPr="00522B12">
        <w:rPr>
          <w:bCs/>
          <w:sz w:val="22"/>
          <w:szCs w:val="22"/>
        </w:rPr>
        <w:t>ste už mali v minulosti samovražedné alebo sebapoškodzujúce myšlienky</w:t>
      </w:r>
      <w:r w:rsidR="007309C8" w:rsidRPr="00522B12">
        <w:rPr>
          <w:bCs/>
          <w:sz w:val="22"/>
          <w:szCs w:val="22"/>
        </w:rPr>
        <w:t>.</w:t>
      </w:r>
    </w:p>
    <w:p w14:paraId="2289CF72" w14:textId="77777777" w:rsidR="003D3566" w:rsidRPr="00522B12" w:rsidRDefault="003D3566" w:rsidP="00D47226">
      <w:pPr>
        <w:keepNext/>
        <w:spacing w:line="240" w:lineRule="auto"/>
        <w:ind w:left="709" w:hanging="283"/>
        <w:rPr>
          <w:bCs/>
          <w:sz w:val="22"/>
          <w:szCs w:val="22"/>
        </w:rPr>
      </w:pPr>
      <w:r w:rsidRPr="00522B12">
        <w:rPr>
          <w:bCs/>
          <w:sz w:val="22"/>
          <w:szCs w:val="22"/>
        </w:rPr>
        <w:t>-</w:t>
      </w:r>
      <w:r w:rsidRPr="00522B12">
        <w:rPr>
          <w:bCs/>
          <w:sz w:val="22"/>
          <w:szCs w:val="22"/>
        </w:rPr>
        <w:tab/>
        <w:t>ste v </w:t>
      </w:r>
      <w:r w:rsidRPr="00522B12">
        <w:rPr>
          <w:b/>
          <w:bCs/>
          <w:sz w:val="22"/>
          <w:szCs w:val="22"/>
        </w:rPr>
        <w:t>mladom dospelom</w:t>
      </w:r>
      <w:r w:rsidRPr="00522B12">
        <w:rPr>
          <w:bCs/>
          <w:sz w:val="22"/>
          <w:szCs w:val="22"/>
        </w:rPr>
        <w:t xml:space="preserve"> veku. Informácie z klinických štúdií ukazujú na zvýšené riziko samovražedného správania u dospelých mladších ako 25 rokov so psychiatrickými poruchami, ktorí boli liečení antidepresívami. </w:t>
      </w:r>
    </w:p>
    <w:p w14:paraId="1BE80509" w14:textId="77777777" w:rsidR="003D3566" w:rsidRPr="00522B12" w:rsidRDefault="003D3566" w:rsidP="001D317A">
      <w:pPr>
        <w:spacing w:line="240" w:lineRule="auto"/>
        <w:jc w:val="both"/>
        <w:rPr>
          <w:bCs/>
          <w:sz w:val="22"/>
          <w:szCs w:val="22"/>
        </w:rPr>
      </w:pPr>
    </w:p>
    <w:p w14:paraId="2F15DBB9" w14:textId="77777777" w:rsidR="003D3566" w:rsidRPr="00522B12" w:rsidRDefault="003D3566" w:rsidP="001D317A">
      <w:pPr>
        <w:spacing w:line="240" w:lineRule="auto"/>
        <w:rPr>
          <w:bCs/>
          <w:sz w:val="22"/>
          <w:szCs w:val="22"/>
        </w:rPr>
      </w:pPr>
      <w:r w:rsidRPr="00522B12">
        <w:rPr>
          <w:bCs/>
          <w:sz w:val="22"/>
          <w:szCs w:val="22"/>
        </w:rPr>
        <w:t xml:space="preserve">Ak máte kedykoľvek </w:t>
      </w:r>
      <w:r w:rsidR="008F5989" w:rsidRPr="00522B12">
        <w:rPr>
          <w:bCs/>
          <w:sz w:val="22"/>
          <w:szCs w:val="22"/>
        </w:rPr>
        <w:t xml:space="preserve">sebapoškodzujúce </w:t>
      </w:r>
      <w:r w:rsidRPr="00522B12">
        <w:rPr>
          <w:bCs/>
          <w:sz w:val="22"/>
          <w:szCs w:val="22"/>
        </w:rPr>
        <w:t>alebo </w:t>
      </w:r>
      <w:r w:rsidR="008F5989" w:rsidRPr="00522B12">
        <w:rPr>
          <w:bCs/>
          <w:sz w:val="22"/>
          <w:szCs w:val="22"/>
        </w:rPr>
        <w:t xml:space="preserve">samovražedné </w:t>
      </w:r>
      <w:r w:rsidRPr="00522B12">
        <w:rPr>
          <w:bCs/>
          <w:sz w:val="22"/>
          <w:szCs w:val="22"/>
        </w:rPr>
        <w:t xml:space="preserve">myšlienky, </w:t>
      </w:r>
      <w:r w:rsidRPr="00522B12">
        <w:rPr>
          <w:b/>
          <w:sz w:val="22"/>
          <w:szCs w:val="22"/>
        </w:rPr>
        <w:t xml:space="preserve">kontaktujte svojho lekára alebo </w:t>
      </w:r>
      <w:r w:rsidR="000B2535" w:rsidRPr="00522B12">
        <w:rPr>
          <w:b/>
          <w:sz w:val="22"/>
          <w:szCs w:val="22"/>
        </w:rPr>
        <w:t>chodťe priamo do nemocnice</w:t>
      </w:r>
      <w:r w:rsidRPr="00522B12">
        <w:rPr>
          <w:b/>
          <w:sz w:val="22"/>
          <w:szCs w:val="22"/>
        </w:rPr>
        <w:t>.</w:t>
      </w:r>
      <w:r w:rsidRPr="00522B12">
        <w:rPr>
          <w:bCs/>
          <w:sz w:val="22"/>
          <w:szCs w:val="22"/>
        </w:rPr>
        <w:t xml:space="preserve"> </w:t>
      </w:r>
    </w:p>
    <w:p w14:paraId="749B1D8C" w14:textId="77777777" w:rsidR="003D3566" w:rsidRPr="00522B12" w:rsidRDefault="003D3566" w:rsidP="001D317A">
      <w:pPr>
        <w:spacing w:line="240" w:lineRule="auto"/>
        <w:rPr>
          <w:bCs/>
          <w:sz w:val="22"/>
          <w:szCs w:val="22"/>
        </w:rPr>
      </w:pPr>
    </w:p>
    <w:p w14:paraId="7DC97FCA" w14:textId="2B9C6E3C" w:rsidR="003D3566" w:rsidRPr="00522B12" w:rsidRDefault="003D3566" w:rsidP="001D317A">
      <w:pPr>
        <w:spacing w:line="240" w:lineRule="auto"/>
        <w:rPr>
          <w:bCs/>
          <w:sz w:val="22"/>
          <w:szCs w:val="22"/>
        </w:rPr>
      </w:pPr>
      <w:r w:rsidRPr="00522B12">
        <w:rPr>
          <w:b/>
          <w:sz w:val="22"/>
          <w:szCs w:val="22"/>
        </w:rPr>
        <w:t>Môže byť vhodné informovať rodinu alebo blízkych priateľov</w:t>
      </w:r>
      <w:r w:rsidRPr="00522B12">
        <w:rPr>
          <w:bCs/>
          <w:sz w:val="22"/>
          <w:szCs w:val="22"/>
        </w:rPr>
        <w:t xml:space="preserve"> o tom, že máte depresiu alebo stavy úzkosti a požiadať ich, aby si prečítali túto písomnú informáciu pre používateľa.</w:t>
      </w:r>
      <w:r w:rsidR="00F13AB9" w:rsidRPr="00522B12">
        <w:rPr>
          <w:bCs/>
          <w:sz w:val="22"/>
          <w:szCs w:val="22"/>
        </w:rPr>
        <w:t xml:space="preserve"> </w:t>
      </w:r>
      <w:r w:rsidRPr="00522B12">
        <w:rPr>
          <w:bCs/>
          <w:sz w:val="22"/>
          <w:szCs w:val="22"/>
        </w:rPr>
        <w:t xml:space="preserve">Môžete ich požiadať, aby vám povedali, keď si myslia, že sa zhoršila vaša depresia alebo úzkosť, alebo ak ich trápia zmeny vo vašom správaní. </w:t>
      </w:r>
    </w:p>
    <w:p w14:paraId="36385302" w14:textId="77777777" w:rsidR="003D3566" w:rsidRPr="00522B12" w:rsidRDefault="003D3566" w:rsidP="00782E59">
      <w:pPr>
        <w:spacing w:line="240" w:lineRule="auto"/>
        <w:rPr>
          <w:sz w:val="22"/>
          <w:szCs w:val="22"/>
        </w:rPr>
      </w:pPr>
    </w:p>
    <w:p w14:paraId="29D5397D" w14:textId="77777777" w:rsidR="00265F96" w:rsidRPr="00522B12" w:rsidRDefault="00265F96" w:rsidP="00291751">
      <w:pPr>
        <w:spacing w:line="240" w:lineRule="auto"/>
        <w:rPr>
          <w:b/>
          <w:bCs/>
          <w:sz w:val="22"/>
          <w:szCs w:val="22"/>
        </w:rPr>
      </w:pPr>
      <w:r w:rsidRPr="00522B12">
        <w:rPr>
          <w:b/>
          <w:bCs/>
          <w:sz w:val="22"/>
          <w:szCs w:val="22"/>
        </w:rPr>
        <w:t>Dôležité vedľajšie účinky pozorované pri užívaní Seroxatu</w:t>
      </w:r>
    </w:p>
    <w:p w14:paraId="740B2801" w14:textId="16A2490D" w:rsidR="00265F96" w:rsidRPr="00522B12" w:rsidRDefault="00DC549B" w:rsidP="00291751">
      <w:pPr>
        <w:spacing w:line="240" w:lineRule="auto"/>
        <w:rPr>
          <w:bCs/>
          <w:i/>
          <w:iCs/>
          <w:sz w:val="22"/>
          <w:szCs w:val="22"/>
        </w:rPr>
      </w:pPr>
      <w:r w:rsidRPr="00522B12">
        <w:rPr>
          <w:sz w:val="22"/>
          <w:szCs w:val="22"/>
        </w:rPr>
        <w:t xml:space="preserve">U niektorých </w:t>
      </w:r>
      <w:r w:rsidR="00091B52" w:rsidRPr="00522B12">
        <w:rPr>
          <w:sz w:val="22"/>
          <w:szCs w:val="22"/>
        </w:rPr>
        <w:t>pacientov</w:t>
      </w:r>
      <w:r w:rsidRPr="00522B12">
        <w:rPr>
          <w:sz w:val="22"/>
          <w:szCs w:val="22"/>
        </w:rPr>
        <w:t xml:space="preserve">, ktorí užívajú Seroxat, môže vzniknúť stav nazývaný akatízia, pri ktorom majú </w:t>
      </w:r>
      <w:r w:rsidRPr="00522B12">
        <w:rPr>
          <w:b/>
          <w:sz w:val="22"/>
          <w:szCs w:val="22"/>
        </w:rPr>
        <w:t xml:space="preserve">pocit nepokoja a pocit, že nemôžu stáť alebo sedieť v kľude. </w:t>
      </w:r>
      <w:r w:rsidRPr="00522B12">
        <w:rPr>
          <w:bCs/>
          <w:sz w:val="22"/>
          <w:szCs w:val="22"/>
        </w:rPr>
        <w:t xml:space="preserve">U ďalších pacientov môže vzniknúť stav nazývaný </w:t>
      </w:r>
      <w:r w:rsidR="00640A16" w:rsidRPr="00522B12">
        <w:rPr>
          <w:b/>
          <w:sz w:val="22"/>
          <w:szCs w:val="22"/>
        </w:rPr>
        <w:t>séroton</w:t>
      </w:r>
      <w:r w:rsidRPr="00522B12">
        <w:rPr>
          <w:b/>
          <w:sz w:val="22"/>
          <w:szCs w:val="22"/>
        </w:rPr>
        <w:t>ínový syndróm</w:t>
      </w:r>
      <w:r w:rsidR="00E33A0B" w:rsidRPr="00522B12">
        <w:rPr>
          <w:b/>
          <w:sz w:val="22"/>
          <w:szCs w:val="22"/>
        </w:rPr>
        <w:t xml:space="preserve"> alebo neuroleptický malígny syndróm</w:t>
      </w:r>
      <w:r w:rsidRPr="00522B12">
        <w:rPr>
          <w:bCs/>
          <w:sz w:val="22"/>
          <w:szCs w:val="22"/>
        </w:rPr>
        <w:t xml:space="preserve">, pri ktorom majú niektoré alebo všetky z nasledujúcich príznakov: </w:t>
      </w:r>
      <w:r w:rsidR="00E62AF1" w:rsidRPr="00522B12">
        <w:rPr>
          <w:bCs/>
          <w:sz w:val="22"/>
          <w:szCs w:val="22"/>
        </w:rPr>
        <w:t xml:space="preserve">pocit silnej rozrušenosti a podráždenosti, </w:t>
      </w:r>
      <w:r w:rsidRPr="00522B12">
        <w:rPr>
          <w:snapToGrid w:val="0"/>
          <w:color w:val="000000"/>
          <w:sz w:val="22"/>
          <w:szCs w:val="22"/>
        </w:rPr>
        <w:t xml:space="preserve">pocit zmätenosti, pocit nepokoja, </w:t>
      </w:r>
      <w:r w:rsidR="00E62AF1" w:rsidRPr="00522B12">
        <w:rPr>
          <w:snapToGrid w:val="0"/>
          <w:color w:val="000000"/>
          <w:sz w:val="22"/>
          <w:szCs w:val="22"/>
        </w:rPr>
        <w:t xml:space="preserve">pocit horúčavy, </w:t>
      </w:r>
      <w:r w:rsidRPr="00522B12">
        <w:rPr>
          <w:snapToGrid w:val="0"/>
          <w:color w:val="000000"/>
          <w:sz w:val="22"/>
          <w:szCs w:val="22"/>
        </w:rPr>
        <w:t xml:space="preserve">potenie, chvenie, triašku, halucinácie (zvláštne </w:t>
      </w:r>
      <w:r w:rsidR="00790061" w:rsidRPr="00522B12">
        <w:rPr>
          <w:snapToGrid w:val="0"/>
          <w:color w:val="000000"/>
          <w:sz w:val="22"/>
          <w:szCs w:val="22"/>
        </w:rPr>
        <w:t>vidiny</w:t>
      </w:r>
      <w:r w:rsidRPr="00522B12">
        <w:rPr>
          <w:snapToGrid w:val="0"/>
          <w:color w:val="000000"/>
          <w:sz w:val="22"/>
          <w:szCs w:val="22"/>
        </w:rPr>
        <w:t xml:space="preserve"> alebo zvuky), </w:t>
      </w:r>
      <w:r w:rsidR="00E62AF1" w:rsidRPr="00522B12">
        <w:rPr>
          <w:snapToGrid w:val="0"/>
          <w:color w:val="000000"/>
          <w:sz w:val="22"/>
          <w:szCs w:val="22"/>
        </w:rPr>
        <w:t xml:space="preserve">strnulosť svalov, </w:t>
      </w:r>
      <w:r w:rsidRPr="00522B12">
        <w:rPr>
          <w:snapToGrid w:val="0"/>
          <w:color w:val="000000"/>
          <w:sz w:val="22"/>
          <w:szCs w:val="22"/>
        </w:rPr>
        <w:t xml:space="preserve">náhle zášklby svalov alebo rýchly tlkot srdca. </w:t>
      </w:r>
      <w:r w:rsidR="00E62AF1" w:rsidRPr="00522B12">
        <w:rPr>
          <w:snapToGrid w:val="0"/>
          <w:color w:val="000000"/>
          <w:sz w:val="22"/>
          <w:szCs w:val="22"/>
        </w:rPr>
        <w:t xml:space="preserve">Závažnosť sa môže zvýšiť, čo môže viesť ku strate vedomia. </w:t>
      </w:r>
      <w:r w:rsidRPr="00522B12">
        <w:rPr>
          <w:snapToGrid w:val="0"/>
          <w:color w:val="000000"/>
          <w:sz w:val="22"/>
          <w:szCs w:val="22"/>
        </w:rPr>
        <w:t xml:space="preserve">Ak spozorujete niektorý z týchto príznakov, </w:t>
      </w:r>
      <w:r w:rsidRPr="00522B12">
        <w:rPr>
          <w:b/>
          <w:snapToGrid w:val="0"/>
          <w:color w:val="000000"/>
          <w:sz w:val="22"/>
          <w:szCs w:val="22"/>
        </w:rPr>
        <w:t xml:space="preserve">obráťte sa na svojho lekára. </w:t>
      </w:r>
      <w:r w:rsidRPr="00522B12">
        <w:rPr>
          <w:bCs/>
          <w:snapToGrid w:val="0"/>
          <w:color w:val="000000"/>
          <w:sz w:val="22"/>
          <w:szCs w:val="22"/>
        </w:rPr>
        <w:t>Ďalšie informácie o týchto alebo iných vedľajších účinkoch Seroxatu si pozrite v časti 4</w:t>
      </w:r>
      <w:r w:rsidR="00F04434" w:rsidRPr="00522B12">
        <w:rPr>
          <w:bCs/>
          <w:snapToGrid w:val="0"/>
          <w:color w:val="000000"/>
          <w:sz w:val="22"/>
          <w:szCs w:val="22"/>
        </w:rPr>
        <w:t>.</w:t>
      </w:r>
      <w:r w:rsidR="00D47226" w:rsidRPr="00522B12">
        <w:rPr>
          <w:bCs/>
          <w:snapToGrid w:val="0"/>
          <w:color w:val="000000"/>
          <w:sz w:val="22"/>
          <w:szCs w:val="22"/>
        </w:rPr>
        <w:t xml:space="preserve"> </w:t>
      </w:r>
      <w:r w:rsidRPr="00522B12">
        <w:rPr>
          <w:bCs/>
          <w:i/>
          <w:iCs/>
          <w:snapToGrid w:val="0"/>
          <w:color w:val="000000"/>
          <w:sz w:val="22"/>
          <w:szCs w:val="22"/>
        </w:rPr>
        <w:t>Možné vedľajšie účinky</w:t>
      </w:r>
      <w:r w:rsidRPr="00522B12">
        <w:rPr>
          <w:bCs/>
          <w:iCs/>
          <w:snapToGrid w:val="0"/>
          <w:color w:val="000000"/>
          <w:sz w:val="22"/>
          <w:szCs w:val="22"/>
        </w:rPr>
        <w:t>,</w:t>
      </w:r>
      <w:r w:rsidRPr="00522B12">
        <w:rPr>
          <w:iCs/>
          <w:snapToGrid w:val="0"/>
          <w:color w:val="000000"/>
          <w:sz w:val="22"/>
          <w:szCs w:val="22"/>
        </w:rPr>
        <w:t xml:space="preserve"> v tejto písomnej informáci</w:t>
      </w:r>
      <w:r w:rsidR="00190C27" w:rsidRPr="00522B12">
        <w:rPr>
          <w:iCs/>
          <w:snapToGrid w:val="0"/>
          <w:color w:val="000000"/>
          <w:sz w:val="22"/>
          <w:szCs w:val="22"/>
        </w:rPr>
        <w:t>i</w:t>
      </w:r>
      <w:r w:rsidRPr="00522B12">
        <w:rPr>
          <w:iCs/>
          <w:snapToGrid w:val="0"/>
          <w:color w:val="000000"/>
          <w:sz w:val="22"/>
          <w:szCs w:val="22"/>
        </w:rPr>
        <w:t xml:space="preserve"> pre používateľ</w:t>
      </w:r>
      <w:r w:rsidR="00483883" w:rsidRPr="00522B12">
        <w:rPr>
          <w:iCs/>
          <w:snapToGrid w:val="0"/>
          <w:color w:val="000000"/>
          <w:sz w:val="22"/>
          <w:szCs w:val="22"/>
        </w:rPr>
        <w:t>a</w:t>
      </w:r>
      <w:r w:rsidRPr="00522B12">
        <w:rPr>
          <w:iCs/>
          <w:snapToGrid w:val="0"/>
          <w:color w:val="000000"/>
          <w:sz w:val="22"/>
          <w:szCs w:val="22"/>
        </w:rPr>
        <w:t>).</w:t>
      </w:r>
    </w:p>
    <w:p w14:paraId="6B0AA605" w14:textId="77777777" w:rsidR="008C133A" w:rsidRPr="00522B12" w:rsidRDefault="008C133A" w:rsidP="00AE2AEA">
      <w:pPr>
        <w:spacing w:line="240" w:lineRule="auto"/>
        <w:rPr>
          <w:sz w:val="22"/>
          <w:szCs w:val="22"/>
        </w:rPr>
      </w:pPr>
    </w:p>
    <w:p w14:paraId="1290112B" w14:textId="77777777" w:rsidR="003E0970" w:rsidRPr="00522B12" w:rsidRDefault="00DB68A0" w:rsidP="00AE2AEA">
      <w:pPr>
        <w:spacing w:line="240" w:lineRule="auto"/>
        <w:rPr>
          <w:b/>
          <w:sz w:val="22"/>
          <w:szCs w:val="22"/>
        </w:rPr>
      </w:pPr>
      <w:r w:rsidRPr="00522B12">
        <w:rPr>
          <w:b/>
          <w:sz w:val="22"/>
          <w:szCs w:val="22"/>
        </w:rPr>
        <w:t xml:space="preserve">Iné lieky </w:t>
      </w:r>
      <w:r w:rsidR="00CF6FDE" w:rsidRPr="00522B12">
        <w:rPr>
          <w:b/>
          <w:sz w:val="22"/>
          <w:szCs w:val="22"/>
        </w:rPr>
        <w:t>a</w:t>
      </w:r>
      <w:r w:rsidR="00190C27" w:rsidRPr="00522B12">
        <w:rPr>
          <w:b/>
          <w:sz w:val="22"/>
          <w:szCs w:val="22"/>
        </w:rPr>
        <w:t> </w:t>
      </w:r>
      <w:r w:rsidR="00CF6FDE" w:rsidRPr="00522B12">
        <w:rPr>
          <w:b/>
          <w:sz w:val="22"/>
          <w:szCs w:val="22"/>
        </w:rPr>
        <w:t>Seroxat</w:t>
      </w:r>
    </w:p>
    <w:p w14:paraId="3BEF6222" w14:textId="77777777" w:rsidR="00CF6FDE" w:rsidRPr="00522B12" w:rsidRDefault="00DC549B" w:rsidP="00AE2AEA">
      <w:pPr>
        <w:spacing w:line="240" w:lineRule="auto"/>
        <w:rPr>
          <w:sz w:val="22"/>
          <w:szCs w:val="22"/>
        </w:rPr>
      </w:pPr>
      <w:r w:rsidRPr="00522B12">
        <w:rPr>
          <w:sz w:val="22"/>
          <w:szCs w:val="22"/>
        </w:rPr>
        <w:t>Niektoré lieky môžu ovplyvniť spôsob, akým Seroxat účinkuje alebo môžu zvýšiť pravdepodobnosť, že budete mať vedľajšie účinky. Seroxat môže taktiež ovplyvniť spôsob, akým účinkujú niektoré iné lieky. Tieto zahŕňajú:</w:t>
      </w:r>
    </w:p>
    <w:p w14:paraId="69947F13" w14:textId="6AD930BE" w:rsidR="00DC549B" w:rsidRPr="00522B12" w:rsidRDefault="00DC549B" w:rsidP="00DC549B">
      <w:pPr>
        <w:spacing w:line="240" w:lineRule="auto"/>
        <w:ind w:left="567" w:hanging="567"/>
        <w:rPr>
          <w:iCs/>
          <w:snapToGrid w:val="0"/>
          <w:color w:val="000000"/>
          <w:sz w:val="22"/>
          <w:szCs w:val="22"/>
        </w:rPr>
      </w:pPr>
      <w:r w:rsidRPr="00522B12">
        <w:rPr>
          <w:sz w:val="22"/>
          <w:szCs w:val="22"/>
        </w:rPr>
        <w:t>-</w:t>
      </w:r>
      <w:r w:rsidRPr="00522B12">
        <w:rPr>
          <w:sz w:val="22"/>
          <w:szCs w:val="22"/>
        </w:rPr>
        <w:tab/>
        <w:t>Lie</w:t>
      </w:r>
      <w:r w:rsidR="00162B2C" w:rsidRPr="00522B12">
        <w:rPr>
          <w:sz w:val="22"/>
          <w:szCs w:val="22"/>
        </w:rPr>
        <w:t>ky</w:t>
      </w:r>
      <w:r w:rsidRPr="00522B12">
        <w:rPr>
          <w:sz w:val="22"/>
          <w:szCs w:val="22"/>
        </w:rPr>
        <w:t xml:space="preserve"> nazývané </w:t>
      </w:r>
      <w:r w:rsidRPr="00522B12">
        <w:rPr>
          <w:b/>
          <w:bCs/>
          <w:sz w:val="22"/>
          <w:szCs w:val="22"/>
        </w:rPr>
        <w:t xml:space="preserve">inhibítory monoaminooxidázy </w:t>
      </w:r>
      <w:r w:rsidRPr="00522B12">
        <w:rPr>
          <w:sz w:val="22"/>
          <w:szCs w:val="22"/>
        </w:rPr>
        <w:t>(</w:t>
      </w:r>
      <w:r w:rsidR="00F172EC" w:rsidRPr="00522B12">
        <w:rPr>
          <w:sz w:val="22"/>
          <w:szCs w:val="22"/>
        </w:rPr>
        <w:t>IMAO</w:t>
      </w:r>
      <w:r w:rsidRPr="00522B12">
        <w:rPr>
          <w:sz w:val="22"/>
          <w:szCs w:val="22"/>
        </w:rPr>
        <w:t>, vrátane moklobemidu</w:t>
      </w:r>
      <w:r w:rsidR="008D5128" w:rsidRPr="00522B12">
        <w:rPr>
          <w:sz w:val="22"/>
          <w:szCs w:val="22"/>
        </w:rPr>
        <w:t xml:space="preserve"> a </w:t>
      </w:r>
      <w:r w:rsidR="008D5128" w:rsidRPr="00522B12">
        <w:rPr>
          <w:bCs/>
          <w:sz w:val="22"/>
          <w:szCs w:val="22"/>
        </w:rPr>
        <w:t>metyltionínchloridu (metylénová modrá)</w:t>
      </w:r>
      <w:r w:rsidRPr="00522B12">
        <w:rPr>
          <w:sz w:val="22"/>
          <w:szCs w:val="22"/>
        </w:rPr>
        <w:t xml:space="preserve">) – pozri </w:t>
      </w:r>
      <w:r w:rsidR="00162B2C" w:rsidRPr="00522B12">
        <w:rPr>
          <w:sz w:val="22"/>
          <w:szCs w:val="22"/>
        </w:rPr>
        <w:t xml:space="preserve">časť </w:t>
      </w:r>
      <w:r w:rsidRPr="00522B12">
        <w:rPr>
          <w:i/>
          <w:iCs/>
          <w:sz w:val="22"/>
          <w:szCs w:val="22"/>
        </w:rPr>
        <w:t>Neužívajte Seroxat</w:t>
      </w:r>
      <w:r w:rsidR="00D47226" w:rsidRPr="00522B12">
        <w:rPr>
          <w:i/>
          <w:iCs/>
          <w:sz w:val="22"/>
          <w:szCs w:val="22"/>
        </w:rPr>
        <w:t>,</w:t>
      </w:r>
      <w:r w:rsidRPr="00522B12">
        <w:rPr>
          <w:bCs/>
          <w:i/>
          <w:iCs/>
          <w:snapToGrid w:val="0"/>
          <w:color w:val="000000"/>
          <w:sz w:val="22"/>
          <w:szCs w:val="22"/>
        </w:rPr>
        <w:t xml:space="preserve"> </w:t>
      </w:r>
      <w:r w:rsidR="00F42C31" w:rsidRPr="00522B12">
        <w:rPr>
          <w:iCs/>
          <w:snapToGrid w:val="0"/>
          <w:color w:val="000000"/>
          <w:sz w:val="22"/>
          <w:szCs w:val="22"/>
        </w:rPr>
        <w:t>v</w:t>
      </w:r>
      <w:r w:rsidRPr="00522B12">
        <w:rPr>
          <w:iCs/>
          <w:snapToGrid w:val="0"/>
          <w:color w:val="000000"/>
          <w:sz w:val="22"/>
          <w:szCs w:val="22"/>
        </w:rPr>
        <w:t xml:space="preserve"> tejto písomnej </w:t>
      </w:r>
      <w:r w:rsidR="00F42C31" w:rsidRPr="00522B12">
        <w:rPr>
          <w:iCs/>
          <w:snapToGrid w:val="0"/>
          <w:color w:val="000000"/>
          <w:sz w:val="22"/>
          <w:szCs w:val="22"/>
        </w:rPr>
        <w:t xml:space="preserve">informácii </w:t>
      </w:r>
      <w:r w:rsidRPr="00522B12">
        <w:rPr>
          <w:iCs/>
          <w:snapToGrid w:val="0"/>
          <w:color w:val="000000"/>
          <w:sz w:val="22"/>
          <w:szCs w:val="22"/>
        </w:rPr>
        <w:t>pre používateľ</w:t>
      </w:r>
      <w:r w:rsidR="00483883" w:rsidRPr="00522B12">
        <w:rPr>
          <w:iCs/>
          <w:snapToGrid w:val="0"/>
          <w:color w:val="000000"/>
          <w:sz w:val="22"/>
          <w:szCs w:val="22"/>
        </w:rPr>
        <w:t>a</w:t>
      </w:r>
      <w:r w:rsidRPr="00522B12">
        <w:rPr>
          <w:iCs/>
          <w:snapToGrid w:val="0"/>
          <w:color w:val="000000"/>
          <w:sz w:val="22"/>
          <w:szCs w:val="22"/>
        </w:rPr>
        <w:t>.</w:t>
      </w:r>
    </w:p>
    <w:p w14:paraId="00DBFC1C" w14:textId="292FCBA1" w:rsidR="00DC549B" w:rsidRPr="00522B12" w:rsidRDefault="00DC549B" w:rsidP="00DC549B">
      <w:pPr>
        <w:spacing w:line="240" w:lineRule="auto"/>
        <w:ind w:left="567" w:hanging="567"/>
        <w:rPr>
          <w:bCs/>
          <w:sz w:val="22"/>
          <w:szCs w:val="22"/>
        </w:rPr>
      </w:pPr>
      <w:r w:rsidRPr="00522B12">
        <w:rPr>
          <w:sz w:val="22"/>
          <w:szCs w:val="22"/>
        </w:rPr>
        <w:t>-</w:t>
      </w:r>
      <w:r w:rsidRPr="00522B12">
        <w:rPr>
          <w:sz w:val="22"/>
          <w:szCs w:val="22"/>
        </w:rPr>
        <w:tab/>
        <w:t xml:space="preserve">Tioridazín alebo pimozid, ktoré sú </w:t>
      </w:r>
      <w:r w:rsidRPr="00522B12">
        <w:rPr>
          <w:b/>
          <w:bCs/>
          <w:sz w:val="22"/>
          <w:szCs w:val="22"/>
        </w:rPr>
        <w:t>antipsychotikami</w:t>
      </w:r>
      <w:r w:rsidR="00D80DD3" w:rsidRPr="00522B12">
        <w:rPr>
          <w:bCs/>
          <w:sz w:val="22"/>
          <w:szCs w:val="22"/>
        </w:rPr>
        <w:t> </w:t>
      </w:r>
      <w:r w:rsidR="00D80DD3" w:rsidRPr="00522B12">
        <w:rPr>
          <w:bCs/>
          <w:sz w:val="22"/>
          <w:szCs w:val="22"/>
        </w:rPr>
        <w:noBreakHyphen/>
        <w:t> </w:t>
      </w:r>
      <w:r w:rsidRPr="00522B12">
        <w:rPr>
          <w:sz w:val="22"/>
          <w:szCs w:val="22"/>
        </w:rPr>
        <w:t xml:space="preserve">pozri </w:t>
      </w:r>
      <w:r w:rsidR="00162B2C" w:rsidRPr="00522B12">
        <w:rPr>
          <w:sz w:val="22"/>
          <w:szCs w:val="22"/>
        </w:rPr>
        <w:t xml:space="preserve">časť </w:t>
      </w:r>
      <w:r w:rsidRPr="00522B12">
        <w:rPr>
          <w:i/>
          <w:iCs/>
          <w:sz w:val="22"/>
          <w:szCs w:val="22"/>
        </w:rPr>
        <w:t>Neužívajte Seroxat</w:t>
      </w:r>
      <w:r w:rsidR="00D47226" w:rsidRPr="00522B12">
        <w:rPr>
          <w:i/>
          <w:iCs/>
          <w:sz w:val="22"/>
          <w:szCs w:val="22"/>
        </w:rPr>
        <w:t>,</w:t>
      </w:r>
      <w:r w:rsidRPr="00522B12">
        <w:rPr>
          <w:bCs/>
          <w:i/>
          <w:iCs/>
          <w:snapToGrid w:val="0"/>
          <w:color w:val="000000"/>
          <w:sz w:val="22"/>
          <w:szCs w:val="22"/>
        </w:rPr>
        <w:t xml:space="preserve"> </w:t>
      </w:r>
      <w:r w:rsidRPr="00522B12">
        <w:rPr>
          <w:iCs/>
          <w:snapToGrid w:val="0"/>
          <w:color w:val="000000"/>
          <w:sz w:val="22"/>
          <w:szCs w:val="22"/>
        </w:rPr>
        <w:t>v tejto písomnej informáci</w:t>
      </w:r>
      <w:r w:rsidR="00162B2C" w:rsidRPr="00522B12">
        <w:rPr>
          <w:iCs/>
          <w:snapToGrid w:val="0"/>
          <w:color w:val="000000"/>
          <w:sz w:val="22"/>
          <w:szCs w:val="22"/>
        </w:rPr>
        <w:t>i</w:t>
      </w:r>
      <w:r w:rsidRPr="00522B12">
        <w:rPr>
          <w:iCs/>
          <w:snapToGrid w:val="0"/>
          <w:color w:val="000000"/>
          <w:sz w:val="22"/>
          <w:szCs w:val="22"/>
        </w:rPr>
        <w:t xml:space="preserve"> pre používateľ</w:t>
      </w:r>
      <w:r w:rsidR="00483883" w:rsidRPr="00522B12">
        <w:rPr>
          <w:iCs/>
          <w:snapToGrid w:val="0"/>
          <w:color w:val="000000"/>
          <w:sz w:val="22"/>
          <w:szCs w:val="22"/>
        </w:rPr>
        <w:t>a</w:t>
      </w:r>
      <w:r w:rsidRPr="00522B12">
        <w:rPr>
          <w:iCs/>
          <w:snapToGrid w:val="0"/>
          <w:color w:val="000000"/>
          <w:sz w:val="22"/>
          <w:szCs w:val="22"/>
        </w:rPr>
        <w:t>.</w:t>
      </w:r>
    </w:p>
    <w:p w14:paraId="1263697C" w14:textId="77777777" w:rsidR="00CF6FDE" w:rsidRPr="00522B12" w:rsidRDefault="00DC549B" w:rsidP="00AE2AEA">
      <w:pPr>
        <w:numPr>
          <w:ilvl w:val="0"/>
          <w:numId w:val="15"/>
        </w:numPr>
        <w:spacing w:line="240" w:lineRule="auto"/>
        <w:ind w:left="567" w:hanging="567"/>
        <w:rPr>
          <w:sz w:val="22"/>
          <w:szCs w:val="22"/>
        </w:rPr>
      </w:pPr>
      <w:r w:rsidRPr="00522B12">
        <w:rPr>
          <w:sz w:val="22"/>
          <w:szCs w:val="22"/>
        </w:rPr>
        <w:t>Kyselin</w:t>
      </w:r>
      <w:r w:rsidR="00162B2C" w:rsidRPr="00522B12">
        <w:rPr>
          <w:sz w:val="22"/>
          <w:szCs w:val="22"/>
        </w:rPr>
        <w:t>u</w:t>
      </w:r>
      <w:r w:rsidRPr="00522B12">
        <w:rPr>
          <w:sz w:val="22"/>
          <w:szCs w:val="22"/>
        </w:rPr>
        <w:t xml:space="preserve"> acetylsalicylov</w:t>
      </w:r>
      <w:r w:rsidR="00162B2C" w:rsidRPr="00522B12">
        <w:rPr>
          <w:sz w:val="22"/>
          <w:szCs w:val="22"/>
        </w:rPr>
        <w:t>ú</w:t>
      </w:r>
      <w:r w:rsidR="00CF6FDE" w:rsidRPr="00522B12">
        <w:rPr>
          <w:sz w:val="22"/>
          <w:szCs w:val="22"/>
        </w:rPr>
        <w:t>, ibuprof</w:t>
      </w:r>
      <w:r w:rsidR="00162B2C" w:rsidRPr="00522B12">
        <w:rPr>
          <w:sz w:val="22"/>
          <w:szCs w:val="22"/>
        </w:rPr>
        <w:t>é</w:t>
      </w:r>
      <w:r w:rsidR="00CF6FDE" w:rsidRPr="00522B12">
        <w:rPr>
          <w:sz w:val="22"/>
          <w:szCs w:val="22"/>
        </w:rPr>
        <w:t>n alebo ďalšie lie</w:t>
      </w:r>
      <w:r w:rsidR="00162B2C" w:rsidRPr="00522B12">
        <w:rPr>
          <w:sz w:val="22"/>
          <w:szCs w:val="22"/>
        </w:rPr>
        <w:t>ky nazývané</w:t>
      </w:r>
      <w:r w:rsidR="00CF6FDE" w:rsidRPr="00522B12">
        <w:rPr>
          <w:sz w:val="22"/>
          <w:szCs w:val="22"/>
        </w:rPr>
        <w:t xml:space="preserve"> NSAID (nesteroidné protizápalové liečivá) ako sú celekoxib, etodolak, </w:t>
      </w:r>
      <w:r w:rsidR="00511EB4" w:rsidRPr="00522B12">
        <w:rPr>
          <w:sz w:val="22"/>
          <w:szCs w:val="22"/>
        </w:rPr>
        <w:t>diklofenak</w:t>
      </w:r>
      <w:r w:rsidR="00A8686C" w:rsidRPr="00522B12">
        <w:rPr>
          <w:sz w:val="22"/>
          <w:szCs w:val="22"/>
        </w:rPr>
        <w:t xml:space="preserve"> a</w:t>
      </w:r>
      <w:r w:rsidR="00511EB4" w:rsidRPr="00522B12">
        <w:rPr>
          <w:sz w:val="22"/>
          <w:szCs w:val="22"/>
        </w:rPr>
        <w:t xml:space="preserve"> </w:t>
      </w:r>
      <w:r w:rsidR="00CF6FDE" w:rsidRPr="00522B12">
        <w:rPr>
          <w:sz w:val="22"/>
          <w:szCs w:val="22"/>
        </w:rPr>
        <w:t xml:space="preserve">meloxikam, používané </w:t>
      </w:r>
      <w:r w:rsidR="00162B2C" w:rsidRPr="00522B12">
        <w:rPr>
          <w:sz w:val="22"/>
          <w:szCs w:val="22"/>
        </w:rPr>
        <w:t xml:space="preserve">proti </w:t>
      </w:r>
      <w:r w:rsidR="00CF6FDE" w:rsidRPr="00522B12">
        <w:rPr>
          <w:b/>
          <w:sz w:val="22"/>
          <w:szCs w:val="22"/>
        </w:rPr>
        <w:t>boles</w:t>
      </w:r>
      <w:r w:rsidR="00162B2C" w:rsidRPr="00522B12">
        <w:rPr>
          <w:b/>
          <w:sz w:val="22"/>
          <w:szCs w:val="22"/>
        </w:rPr>
        <w:t>ti</w:t>
      </w:r>
      <w:r w:rsidR="00CF6FDE" w:rsidRPr="00522B12">
        <w:rPr>
          <w:b/>
          <w:sz w:val="22"/>
          <w:szCs w:val="22"/>
        </w:rPr>
        <w:t xml:space="preserve"> a</w:t>
      </w:r>
      <w:r w:rsidR="00542F98" w:rsidRPr="00522B12">
        <w:rPr>
          <w:b/>
          <w:sz w:val="22"/>
          <w:szCs w:val="22"/>
        </w:rPr>
        <w:t> </w:t>
      </w:r>
      <w:r w:rsidR="00CF6FDE" w:rsidRPr="00522B12">
        <w:rPr>
          <w:b/>
          <w:sz w:val="22"/>
          <w:szCs w:val="22"/>
        </w:rPr>
        <w:t>zápal</w:t>
      </w:r>
      <w:r w:rsidR="00162B2C" w:rsidRPr="00522B12">
        <w:rPr>
          <w:b/>
          <w:sz w:val="22"/>
          <w:szCs w:val="22"/>
        </w:rPr>
        <w:t>u</w:t>
      </w:r>
      <w:r w:rsidR="00542F98" w:rsidRPr="00522B12">
        <w:rPr>
          <w:b/>
          <w:sz w:val="22"/>
          <w:szCs w:val="22"/>
        </w:rPr>
        <w:t>.</w:t>
      </w:r>
    </w:p>
    <w:p w14:paraId="0AD26D14" w14:textId="77777777" w:rsidR="00CF6FDE" w:rsidRPr="00522B12" w:rsidRDefault="00CF6FDE" w:rsidP="00AE2AEA">
      <w:pPr>
        <w:numPr>
          <w:ilvl w:val="0"/>
          <w:numId w:val="15"/>
        </w:numPr>
        <w:spacing w:line="240" w:lineRule="auto"/>
        <w:ind w:left="567" w:hanging="567"/>
        <w:rPr>
          <w:sz w:val="22"/>
          <w:szCs w:val="22"/>
        </w:rPr>
      </w:pPr>
      <w:r w:rsidRPr="00522B12">
        <w:rPr>
          <w:sz w:val="22"/>
          <w:szCs w:val="22"/>
        </w:rPr>
        <w:t>Tramadol</w:t>
      </w:r>
      <w:r w:rsidR="008C133A" w:rsidRPr="00522B12">
        <w:rPr>
          <w:sz w:val="22"/>
          <w:szCs w:val="22"/>
        </w:rPr>
        <w:t xml:space="preserve"> a petidín</w:t>
      </w:r>
      <w:r w:rsidRPr="00522B12">
        <w:rPr>
          <w:sz w:val="22"/>
          <w:szCs w:val="22"/>
        </w:rPr>
        <w:t xml:space="preserve">, </w:t>
      </w:r>
      <w:r w:rsidRPr="00522B12">
        <w:rPr>
          <w:b/>
          <w:bCs/>
          <w:sz w:val="22"/>
          <w:szCs w:val="22"/>
        </w:rPr>
        <w:t>liek</w:t>
      </w:r>
      <w:r w:rsidR="00743EA8" w:rsidRPr="00522B12">
        <w:rPr>
          <w:b/>
          <w:bCs/>
          <w:sz w:val="22"/>
          <w:szCs w:val="22"/>
        </w:rPr>
        <w:t>y</w:t>
      </w:r>
      <w:r w:rsidRPr="00522B12">
        <w:rPr>
          <w:b/>
          <w:bCs/>
          <w:sz w:val="22"/>
          <w:szCs w:val="22"/>
        </w:rPr>
        <w:t xml:space="preserve"> proti bolesti</w:t>
      </w:r>
      <w:r w:rsidR="00542F98" w:rsidRPr="00522B12">
        <w:rPr>
          <w:b/>
          <w:bCs/>
          <w:sz w:val="22"/>
          <w:szCs w:val="22"/>
        </w:rPr>
        <w:t>.</w:t>
      </w:r>
    </w:p>
    <w:p w14:paraId="45AF4BA1" w14:textId="77777777" w:rsidR="00CF6FDE" w:rsidRPr="00522B12" w:rsidRDefault="00CF6FDE" w:rsidP="00AE2AEA">
      <w:pPr>
        <w:numPr>
          <w:ilvl w:val="0"/>
          <w:numId w:val="15"/>
        </w:numPr>
        <w:spacing w:line="240" w:lineRule="auto"/>
        <w:ind w:left="567" w:hanging="567"/>
        <w:rPr>
          <w:sz w:val="22"/>
          <w:szCs w:val="22"/>
        </w:rPr>
      </w:pPr>
      <w:r w:rsidRPr="00522B12">
        <w:rPr>
          <w:sz w:val="22"/>
          <w:szCs w:val="22"/>
        </w:rPr>
        <w:t>Lie</w:t>
      </w:r>
      <w:r w:rsidR="00162B2C" w:rsidRPr="00522B12">
        <w:rPr>
          <w:sz w:val="22"/>
          <w:szCs w:val="22"/>
        </w:rPr>
        <w:t>ky nazývané</w:t>
      </w:r>
      <w:r w:rsidRPr="00522B12">
        <w:rPr>
          <w:sz w:val="22"/>
          <w:szCs w:val="22"/>
        </w:rPr>
        <w:t xml:space="preserve"> tript</w:t>
      </w:r>
      <w:r w:rsidR="00036219" w:rsidRPr="00522B12">
        <w:rPr>
          <w:sz w:val="22"/>
          <w:szCs w:val="22"/>
        </w:rPr>
        <w:t>á</w:t>
      </w:r>
      <w:r w:rsidRPr="00522B12">
        <w:rPr>
          <w:sz w:val="22"/>
          <w:szCs w:val="22"/>
        </w:rPr>
        <w:t>ny, ako je sumatript</w:t>
      </w:r>
      <w:r w:rsidR="00162B2C" w:rsidRPr="00522B12">
        <w:rPr>
          <w:sz w:val="22"/>
          <w:szCs w:val="22"/>
        </w:rPr>
        <w:t>á</w:t>
      </w:r>
      <w:r w:rsidRPr="00522B12">
        <w:rPr>
          <w:sz w:val="22"/>
          <w:szCs w:val="22"/>
        </w:rPr>
        <w:t xml:space="preserve">n, používané na liečbu </w:t>
      </w:r>
      <w:r w:rsidRPr="00522B12">
        <w:rPr>
          <w:b/>
          <w:sz w:val="22"/>
          <w:szCs w:val="22"/>
        </w:rPr>
        <w:t>migrény</w:t>
      </w:r>
      <w:r w:rsidR="00B94366" w:rsidRPr="00522B12">
        <w:rPr>
          <w:b/>
          <w:sz w:val="22"/>
          <w:szCs w:val="22"/>
        </w:rPr>
        <w:t>.</w:t>
      </w:r>
    </w:p>
    <w:p w14:paraId="70F539E3" w14:textId="77777777" w:rsidR="00CF6FDE" w:rsidRPr="00522B12" w:rsidRDefault="00CF6FDE" w:rsidP="00AE2AEA">
      <w:pPr>
        <w:numPr>
          <w:ilvl w:val="0"/>
          <w:numId w:val="15"/>
        </w:numPr>
        <w:spacing w:line="240" w:lineRule="auto"/>
        <w:ind w:left="567" w:hanging="567"/>
        <w:rPr>
          <w:sz w:val="22"/>
          <w:szCs w:val="22"/>
        </w:rPr>
      </w:pPr>
      <w:r w:rsidRPr="00522B12">
        <w:rPr>
          <w:sz w:val="22"/>
          <w:szCs w:val="22"/>
        </w:rPr>
        <w:t xml:space="preserve">Ďalšie </w:t>
      </w:r>
      <w:r w:rsidR="00C77EE1" w:rsidRPr="00522B12">
        <w:rPr>
          <w:b/>
          <w:sz w:val="22"/>
          <w:szCs w:val="22"/>
        </w:rPr>
        <w:t>antidepresíva</w:t>
      </w:r>
      <w:r w:rsidRPr="00522B12">
        <w:rPr>
          <w:sz w:val="22"/>
          <w:szCs w:val="22"/>
        </w:rPr>
        <w:t xml:space="preserve"> zahŕňajúce ďalšie </w:t>
      </w:r>
      <w:r w:rsidR="00640A16" w:rsidRPr="00522B12">
        <w:rPr>
          <w:sz w:val="22"/>
          <w:szCs w:val="22"/>
        </w:rPr>
        <w:t>SSRI</w:t>
      </w:r>
      <w:r w:rsidR="00036219" w:rsidRPr="00522B12">
        <w:rPr>
          <w:sz w:val="22"/>
          <w:szCs w:val="22"/>
        </w:rPr>
        <w:t xml:space="preserve"> a tricyklické antidepresíva ako sú klomipramín, nortriptylín a</w:t>
      </w:r>
      <w:r w:rsidR="00542F98" w:rsidRPr="00522B12">
        <w:rPr>
          <w:sz w:val="22"/>
          <w:szCs w:val="22"/>
        </w:rPr>
        <w:t> </w:t>
      </w:r>
      <w:r w:rsidR="00036219" w:rsidRPr="00522B12">
        <w:rPr>
          <w:sz w:val="22"/>
          <w:szCs w:val="22"/>
        </w:rPr>
        <w:t>desipramín</w:t>
      </w:r>
      <w:r w:rsidR="00542F98" w:rsidRPr="00522B12">
        <w:rPr>
          <w:sz w:val="22"/>
          <w:szCs w:val="22"/>
        </w:rPr>
        <w:t>.</w:t>
      </w:r>
    </w:p>
    <w:p w14:paraId="0ABAAC42" w14:textId="77777777" w:rsidR="00511EB4" w:rsidRPr="00522B12" w:rsidRDefault="00511EB4" w:rsidP="00AE2AEA">
      <w:pPr>
        <w:numPr>
          <w:ilvl w:val="0"/>
          <w:numId w:val="15"/>
        </w:numPr>
        <w:spacing w:line="240" w:lineRule="auto"/>
        <w:ind w:left="567" w:hanging="567"/>
        <w:rPr>
          <w:sz w:val="22"/>
          <w:szCs w:val="22"/>
        </w:rPr>
      </w:pPr>
      <w:r w:rsidRPr="00522B12">
        <w:rPr>
          <w:b/>
          <w:bCs/>
          <w:sz w:val="22"/>
          <w:szCs w:val="22"/>
        </w:rPr>
        <w:t xml:space="preserve">Výživový doplnok </w:t>
      </w:r>
      <w:r w:rsidRPr="00522B12">
        <w:rPr>
          <w:sz w:val="22"/>
          <w:szCs w:val="22"/>
        </w:rPr>
        <w:t>nazývaný tryptofán</w:t>
      </w:r>
      <w:r w:rsidR="00542F98" w:rsidRPr="00522B12">
        <w:rPr>
          <w:sz w:val="22"/>
          <w:szCs w:val="22"/>
        </w:rPr>
        <w:t>.</w:t>
      </w:r>
    </w:p>
    <w:p w14:paraId="366F1DF1" w14:textId="77777777" w:rsidR="00DB68A0" w:rsidRPr="00522B12" w:rsidRDefault="00DB68A0" w:rsidP="00AE2AEA">
      <w:pPr>
        <w:numPr>
          <w:ilvl w:val="0"/>
          <w:numId w:val="15"/>
        </w:numPr>
        <w:spacing w:line="240" w:lineRule="auto"/>
        <w:ind w:left="567" w:hanging="567"/>
        <w:rPr>
          <w:sz w:val="22"/>
          <w:szCs w:val="22"/>
        </w:rPr>
      </w:pPr>
      <w:r w:rsidRPr="00522B12">
        <w:rPr>
          <w:bCs/>
          <w:sz w:val="22"/>
          <w:szCs w:val="22"/>
        </w:rPr>
        <w:t xml:space="preserve">Mivakúrium a suxametónium (používajú sa </w:t>
      </w:r>
      <w:r w:rsidR="00F255AB" w:rsidRPr="00522B12">
        <w:rPr>
          <w:bCs/>
          <w:sz w:val="22"/>
          <w:szCs w:val="22"/>
        </w:rPr>
        <w:t>v</w:t>
      </w:r>
      <w:r w:rsidRPr="00522B12">
        <w:rPr>
          <w:bCs/>
          <w:sz w:val="22"/>
          <w:szCs w:val="22"/>
        </w:rPr>
        <w:t xml:space="preserve"> anestézii)</w:t>
      </w:r>
      <w:r w:rsidR="00B27D63" w:rsidRPr="00522B12">
        <w:rPr>
          <w:bCs/>
          <w:sz w:val="22"/>
          <w:szCs w:val="22"/>
        </w:rPr>
        <w:t>.</w:t>
      </w:r>
    </w:p>
    <w:p w14:paraId="5FDC88B5" w14:textId="77777777" w:rsidR="00036219" w:rsidRPr="00522B12" w:rsidRDefault="00036219" w:rsidP="00AE2AEA">
      <w:pPr>
        <w:numPr>
          <w:ilvl w:val="0"/>
          <w:numId w:val="15"/>
        </w:numPr>
        <w:spacing w:line="240" w:lineRule="auto"/>
        <w:ind w:left="567" w:hanging="567"/>
        <w:rPr>
          <w:sz w:val="22"/>
          <w:szCs w:val="22"/>
        </w:rPr>
      </w:pPr>
      <w:r w:rsidRPr="00522B12">
        <w:rPr>
          <w:sz w:val="22"/>
          <w:szCs w:val="22"/>
        </w:rPr>
        <w:t>Lie</w:t>
      </w:r>
      <w:r w:rsidR="00D468BC" w:rsidRPr="00522B12">
        <w:rPr>
          <w:sz w:val="22"/>
          <w:szCs w:val="22"/>
        </w:rPr>
        <w:t>ky</w:t>
      </w:r>
      <w:r w:rsidRPr="00522B12">
        <w:rPr>
          <w:sz w:val="22"/>
          <w:szCs w:val="22"/>
        </w:rPr>
        <w:t xml:space="preserve"> ako sú </w:t>
      </w:r>
      <w:r w:rsidR="00CF6FDE" w:rsidRPr="00522B12">
        <w:rPr>
          <w:sz w:val="22"/>
          <w:szCs w:val="22"/>
        </w:rPr>
        <w:t xml:space="preserve">lítium, </w:t>
      </w:r>
      <w:r w:rsidRPr="00522B12">
        <w:rPr>
          <w:sz w:val="22"/>
          <w:szCs w:val="22"/>
        </w:rPr>
        <w:t>risperid</w:t>
      </w:r>
      <w:r w:rsidR="00D468BC" w:rsidRPr="00522B12">
        <w:rPr>
          <w:sz w:val="22"/>
          <w:szCs w:val="22"/>
        </w:rPr>
        <w:t>ó</w:t>
      </w:r>
      <w:r w:rsidRPr="00522B12">
        <w:rPr>
          <w:sz w:val="22"/>
          <w:szCs w:val="22"/>
        </w:rPr>
        <w:t>n, perfenazín</w:t>
      </w:r>
      <w:r w:rsidR="00511EB4" w:rsidRPr="00522B12">
        <w:rPr>
          <w:sz w:val="22"/>
          <w:szCs w:val="22"/>
        </w:rPr>
        <w:t>, klozapín</w:t>
      </w:r>
      <w:r w:rsidRPr="00522B12">
        <w:rPr>
          <w:sz w:val="22"/>
          <w:szCs w:val="22"/>
        </w:rPr>
        <w:t xml:space="preserve"> (nazývané antipsychotiká) používané na liečbu niektorých </w:t>
      </w:r>
      <w:r w:rsidRPr="00522B12">
        <w:rPr>
          <w:b/>
          <w:sz w:val="22"/>
          <w:szCs w:val="22"/>
        </w:rPr>
        <w:t>psychiatrických ochorení</w:t>
      </w:r>
      <w:r w:rsidR="00542F98" w:rsidRPr="00522B12">
        <w:rPr>
          <w:b/>
          <w:sz w:val="22"/>
          <w:szCs w:val="22"/>
        </w:rPr>
        <w:t>.</w:t>
      </w:r>
    </w:p>
    <w:p w14:paraId="2A755FA5" w14:textId="77777777" w:rsidR="008C133A" w:rsidRPr="00522B12" w:rsidRDefault="008C133A" w:rsidP="00AE2AEA">
      <w:pPr>
        <w:numPr>
          <w:ilvl w:val="0"/>
          <w:numId w:val="15"/>
        </w:numPr>
        <w:spacing w:line="240" w:lineRule="auto"/>
        <w:ind w:left="567" w:hanging="567"/>
        <w:rPr>
          <w:sz w:val="22"/>
          <w:szCs w:val="22"/>
        </w:rPr>
      </w:pPr>
      <w:r w:rsidRPr="00522B12">
        <w:rPr>
          <w:sz w:val="22"/>
          <w:szCs w:val="22"/>
        </w:rPr>
        <w:t>Fentanyl, používaný v </w:t>
      </w:r>
      <w:r w:rsidRPr="00522B12">
        <w:rPr>
          <w:b/>
          <w:sz w:val="22"/>
          <w:szCs w:val="22"/>
        </w:rPr>
        <w:t>anestézii</w:t>
      </w:r>
      <w:r w:rsidRPr="00522B12">
        <w:rPr>
          <w:sz w:val="22"/>
          <w:szCs w:val="22"/>
        </w:rPr>
        <w:t xml:space="preserve"> alebo na liečbu </w:t>
      </w:r>
      <w:r w:rsidRPr="00522B12">
        <w:rPr>
          <w:b/>
          <w:sz w:val="22"/>
          <w:szCs w:val="22"/>
        </w:rPr>
        <w:t>chronickej bolesti</w:t>
      </w:r>
      <w:r w:rsidR="00542F98" w:rsidRPr="00522B12">
        <w:rPr>
          <w:b/>
          <w:sz w:val="22"/>
          <w:szCs w:val="22"/>
        </w:rPr>
        <w:t>.</w:t>
      </w:r>
    </w:p>
    <w:p w14:paraId="73E31940" w14:textId="77777777" w:rsidR="00036219" w:rsidRPr="00522B12" w:rsidRDefault="00036219" w:rsidP="00AE2AEA">
      <w:pPr>
        <w:numPr>
          <w:ilvl w:val="0"/>
          <w:numId w:val="15"/>
        </w:numPr>
        <w:spacing w:line="240" w:lineRule="auto"/>
        <w:ind w:left="567" w:hanging="567"/>
        <w:rPr>
          <w:sz w:val="22"/>
          <w:szCs w:val="22"/>
        </w:rPr>
      </w:pPr>
      <w:r w:rsidRPr="00522B12">
        <w:rPr>
          <w:sz w:val="22"/>
          <w:szCs w:val="22"/>
        </w:rPr>
        <w:t xml:space="preserve">Kombinácia fosamprenaviru a ritonaviru, ktorá sa používa na liečbu </w:t>
      </w:r>
      <w:r w:rsidRPr="00522B12">
        <w:rPr>
          <w:b/>
          <w:sz w:val="22"/>
          <w:szCs w:val="22"/>
        </w:rPr>
        <w:t>infekci</w:t>
      </w:r>
      <w:r w:rsidR="00C77EE1" w:rsidRPr="00522B12">
        <w:rPr>
          <w:b/>
          <w:sz w:val="22"/>
          <w:szCs w:val="22"/>
        </w:rPr>
        <w:t>e</w:t>
      </w:r>
      <w:r w:rsidRPr="00522B12">
        <w:rPr>
          <w:b/>
          <w:sz w:val="22"/>
          <w:szCs w:val="22"/>
        </w:rPr>
        <w:t xml:space="preserve"> vírusom ľudskej </w:t>
      </w:r>
      <w:r w:rsidR="003171E2" w:rsidRPr="00522B12">
        <w:rPr>
          <w:b/>
          <w:sz w:val="22"/>
          <w:szCs w:val="22"/>
        </w:rPr>
        <w:t>imunitnej nedostatočnosti</w:t>
      </w:r>
      <w:r w:rsidRPr="00522B12">
        <w:rPr>
          <w:b/>
          <w:sz w:val="22"/>
          <w:szCs w:val="22"/>
        </w:rPr>
        <w:t xml:space="preserve"> (HIV)</w:t>
      </w:r>
      <w:r w:rsidR="00542F98" w:rsidRPr="00522B12">
        <w:rPr>
          <w:b/>
          <w:sz w:val="22"/>
          <w:szCs w:val="22"/>
        </w:rPr>
        <w:t>.</w:t>
      </w:r>
    </w:p>
    <w:p w14:paraId="6A4CA40F" w14:textId="77777777" w:rsidR="00CF6FDE" w:rsidRPr="00522B12" w:rsidRDefault="00036219" w:rsidP="00AE2AEA">
      <w:pPr>
        <w:numPr>
          <w:ilvl w:val="0"/>
          <w:numId w:val="15"/>
        </w:numPr>
        <w:spacing w:line="240" w:lineRule="auto"/>
        <w:ind w:left="567" w:hanging="567"/>
        <w:rPr>
          <w:sz w:val="22"/>
          <w:szCs w:val="22"/>
        </w:rPr>
      </w:pPr>
      <w:r w:rsidRPr="00522B12">
        <w:rPr>
          <w:sz w:val="22"/>
          <w:szCs w:val="22"/>
        </w:rPr>
        <w:t>Ľ</w:t>
      </w:r>
      <w:r w:rsidR="00CF6FDE" w:rsidRPr="00522B12">
        <w:rPr>
          <w:sz w:val="22"/>
          <w:szCs w:val="22"/>
        </w:rPr>
        <w:t xml:space="preserve">ubovník bodkovaný, </w:t>
      </w:r>
      <w:r w:rsidRPr="00522B12">
        <w:rPr>
          <w:sz w:val="22"/>
          <w:szCs w:val="22"/>
        </w:rPr>
        <w:t xml:space="preserve">rastlinný liek </w:t>
      </w:r>
      <w:r w:rsidR="00C77EE1" w:rsidRPr="00522B12">
        <w:rPr>
          <w:sz w:val="22"/>
          <w:szCs w:val="22"/>
        </w:rPr>
        <w:t>proti</w:t>
      </w:r>
      <w:r w:rsidRPr="00522B12">
        <w:rPr>
          <w:sz w:val="22"/>
          <w:szCs w:val="22"/>
        </w:rPr>
        <w:t xml:space="preserve"> </w:t>
      </w:r>
      <w:r w:rsidRPr="00522B12">
        <w:rPr>
          <w:b/>
          <w:sz w:val="22"/>
          <w:szCs w:val="22"/>
        </w:rPr>
        <w:t>depresi</w:t>
      </w:r>
      <w:r w:rsidR="00C77EE1" w:rsidRPr="00522B12">
        <w:rPr>
          <w:b/>
          <w:sz w:val="22"/>
          <w:szCs w:val="22"/>
        </w:rPr>
        <w:t>i</w:t>
      </w:r>
      <w:r w:rsidR="00542F98" w:rsidRPr="00522B12">
        <w:rPr>
          <w:b/>
          <w:sz w:val="22"/>
          <w:szCs w:val="22"/>
        </w:rPr>
        <w:t>.</w:t>
      </w:r>
    </w:p>
    <w:p w14:paraId="193EBE60" w14:textId="77777777" w:rsidR="00036219" w:rsidRPr="00522B12" w:rsidRDefault="00036219" w:rsidP="00AE2AEA">
      <w:pPr>
        <w:numPr>
          <w:ilvl w:val="0"/>
          <w:numId w:val="15"/>
        </w:numPr>
        <w:spacing w:line="240" w:lineRule="auto"/>
        <w:ind w:left="567" w:hanging="567"/>
        <w:rPr>
          <w:sz w:val="22"/>
          <w:szCs w:val="22"/>
        </w:rPr>
      </w:pPr>
      <w:r w:rsidRPr="00522B12">
        <w:rPr>
          <w:sz w:val="22"/>
          <w:szCs w:val="22"/>
        </w:rPr>
        <w:t>Fenobarbital, fenytoín</w:t>
      </w:r>
      <w:r w:rsidR="00511EB4" w:rsidRPr="00522B12">
        <w:rPr>
          <w:sz w:val="22"/>
          <w:szCs w:val="22"/>
        </w:rPr>
        <w:t>, valproát sodný</w:t>
      </w:r>
      <w:r w:rsidRPr="00522B12">
        <w:rPr>
          <w:sz w:val="22"/>
          <w:szCs w:val="22"/>
        </w:rPr>
        <w:t xml:space="preserve"> alebo karbamazepín, používané na liečbu </w:t>
      </w:r>
      <w:r w:rsidRPr="00522B12">
        <w:rPr>
          <w:b/>
          <w:sz w:val="22"/>
          <w:szCs w:val="22"/>
        </w:rPr>
        <w:t xml:space="preserve">záchvatov </w:t>
      </w:r>
      <w:r w:rsidRPr="00522B12">
        <w:rPr>
          <w:sz w:val="22"/>
          <w:szCs w:val="22"/>
        </w:rPr>
        <w:t xml:space="preserve">alebo </w:t>
      </w:r>
      <w:r w:rsidRPr="00522B12">
        <w:rPr>
          <w:b/>
          <w:sz w:val="22"/>
          <w:szCs w:val="22"/>
        </w:rPr>
        <w:t>epilepsie</w:t>
      </w:r>
      <w:r w:rsidR="00542F98" w:rsidRPr="00522B12">
        <w:rPr>
          <w:b/>
          <w:sz w:val="22"/>
          <w:szCs w:val="22"/>
        </w:rPr>
        <w:t>.</w:t>
      </w:r>
    </w:p>
    <w:p w14:paraId="171A2412" w14:textId="77777777" w:rsidR="00036219" w:rsidRPr="00522B12" w:rsidRDefault="00036219" w:rsidP="00AE2AEA">
      <w:pPr>
        <w:numPr>
          <w:ilvl w:val="0"/>
          <w:numId w:val="15"/>
        </w:numPr>
        <w:spacing w:line="240" w:lineRule="auto"/>
        <w:ind w:left="567" w:hanging="567"/>
        <w:rPr>
          <w:sz w:val="22"/>
          <w:szCs w:val="22"/>
        </w:rPr>
      </w:pPr>
      <w:r w:rsidRPr="00522B12">
        <w:rPr>
          <w:sz w:val="22"/>
          <w:szCs w:val="22"/>
        </w:rPr>
        <w:t xml:space="preserve">Atomoxetín, ktorý sa používa na liečbu </w:t>
      </w:r>
      <w:r w:rsidRPr="00522B12">
        <w:rPr>
          <w:b/>
          <w:sz w:val="22"/>
          <w:szCs w:val="22"/>
        </w:rPr>
        <w:t>poruchy pozornosti spojenej s hyperaktivitou (ADHD)</w:t>
      </w:r>
      <w:r w:rsidR="00542F98" w:rsidRPr="00522B12">
        <w:rPr>
          <w:b/>
          <w:sz w:val="22"/>
          <w:szCs w:val="22"/>
        </w:rPr>
        <w:t>.</w:t>
      </w:r>
    </w:p>
    <w:p w14:paraId="60E68D0B" w14:textId="77777777" w:rsidR="00CF6FDE" w:rsidRPr="00522B12" w:rsidRDefault="001A4795" w:rsidP="00AE2AEA">
      <w:pPr>
        <w:numPr>
          <w:ilvl w:val="0"/>
          <w:numId w:val="15"/>
        </w:numPr>
        <w:spacing w:line="240" w:lineRule="auto"/>
        <w:ind w:left="567" w:hanging="567"/>
        <w:rPr>
          <w:sz w:val="22"/>
          <w:szCs w:val="22"/>
        </w:rPr>
      </w:pPr>
      <w:r w:rsidRPr="00522B12">
        <w:rPr>
          <w:sz w:val="22"/>
          <w:szCs w:val="22"/>
        </w:rPr>
        <w:t>P</w:t>
      </w:r>
      <w:r w:rsidR="00CF6FDE" w:rsidRPr="00522B12">
        <w:rPr>
          <w:sz w:val="22"/>
          <w:szCs w:val="22"/>
        </w:rPr>
        <w:t>rocyklidín, používa</w:t>
      </w:r>
      <w:r w:rsidR="00C77EE1" w:rsidRPr="00522B12">
        <w:rPr>
          <w:sz w:val="22"/>
          <w:szCs w:val="22"/>
        </w:rPr>
        <w:t>ný</w:t>
      </w:r>
      <w:r w:rsidR="00CF6FDE" w:rsidRPr="00522B12">
        <w:rPr>
          <w:sz w:val="22"/>
          <w:szCs w:val="22"/>
        </w:rPr>
        <w:t xml:space="preserve"> na </w:t>
      </w:r>
      <w:r w:rsidRPr="00522B12">
        <w:rPr>
          <w:sz w:val="22"/>
          <w:szCs w:val="22"/>
        </w:rPr>
        <w:t xml:space="preserve">zmiernenie chvenia, hlavne pri </w:t>
      </w:r>
      <w:r w:rsidR="00511EB4" w:rsidRPr="00522B12">
        <w:rPr>
          <w:b/>
          <w:bCs/>
          <w:sz w:val="22"/>
          <w:szCs w:val="22"/>
        </w:rPr>
        <w:t>P</w:t>
      </w:r>
      <w:r w:rsidR="00CF6FDE" w:rsidRPr="00522B12">
        <w:rPr>
          <w:b/>
          <w:sz w:val="22"/>
          <w:szCs w:val="22"/>
        </w:rPr>
        <w:t>arkinsonovej chorob</w:t>
      </w:r>
      <w:r w:rsidRPr="00522B12">
        <w:rPr>
          <w:b/>
          <w:sz w:val="22"/>
          <w:szCs w:val="22"/>
        </w:rPr>
        <w:t>e</w:t>
      </w:r>
      <w:r w:rsidR="00542F98" w:rsidRPr="00522B12">
        <w:rPr>
          <w:b/>
          <w:sz w:val="22"/>
          <w:szCs w:val="22"/>
        </w:rPr>
        <w:t>.</w:t>
      </w:r>
    </w:p>
    <w:p w14:paraId="07BDDC48" w14:textId="77777777" w:rsidR="001A4795" w:rsidRPr="00522B12" w:rsidRDefault="001A4795" w:rsidP="00AE2AEA">
      <w:pPr>
        <w:numPr>
          <w:ilvl w:val="0"/>
          <w:numId w:val="15"/>
        </w:numPr>
        <w:spacing w:line="240" w:lineRule="auto"/>
        <w:ind w:left="567" w:hanging="567"/>
        <w:rPr>
          <w:sz w:val="22"/>
          <w:szCs w:val="22"/>
        </w:rPr>
      </w:pPr>
      <w:r w:rsidRPr="00522B12">
        <w:rPr>
          <w:sz w:val="22"/>
          <w:szCs w:val="22"/>
        </w:rPr>
        <w:t xml:space="preserve">Warfarín alebo ďalšie lieky (nazývané antikoagulanciá) používané na </w:t>
      </w:r>
      <w:r w:rsidRPr="00522B12">
        <w:rPr>
          <w:b/>
          <w:sz w:val="22"/>
          <w:szCs w:val="22"/>
        </w:rPr>
        <w:t>zriedenie krvi</w:t>
      </w:r>
      <w:r w:rsidR="00542F98" w:rsidRPr="00522B12">
        <w:rPr>
          <w:b/>
          <w:sz w:val="22"/>
          <w:szCs w:val="22"/>
        </w:rPr>
        <w:t>.</w:t>
      </w:r>
    </w:p>
    <w:p w14:paraId="19B85E3F" w14:textId="77777777" w:rsidR="001A4795" w:rsidRPr="00522B12" w:rsidRDefault="001A4795" w:rsidP="00AE2AEA">
      <w:pPr>
        <w:numPr>
          <w:ilvl w:val="0"/>
          <w:numId w:val="15"/>
        </w:numPr>
        <w:spacing w:line="240" w:lineRule="auto"/>
        <w:ind w:left="567" w:hanging="567"/>
        <w:rPr>
          <w:sz w:val="22"/>
          <w:szCs w:val="22"/>
        </w:rPr>
      </w:pPr>
      <w:r w:rsidRPr="00522B12">
        <w:rPr>
          <w:sz w:val="22"/>
          <w:szCs w:val="22"/>
        </w:rPr>
        <w:t>Propafen</w:t>
      </w:r>
      <w:r w:rsidR="00D468BC" w:rsidRPr="00522B12">
        <w:rPr>
          <w:sz w:val="22"/>
          <w:szCs w:val="22"/>
        </w:rPr>
        <w:t>ó</w:t>
      </w:r>
      <w:r w:rsidRPr="00522B12">
        <w:rPr>
          <w:sz w:val="22"/>
          <w:szCs w:val="22"/>
        </w:rPr>
        <w:t xml:space="preserve">n, flekainid a lieky používané na liečbu </w:t>
      </w:r>
      <w:r w:rsidRPr="00522B12">
        <w:rPr>
          <w:b/>
          <w:sz w:val="22"/>
          <w:szCs w:val="22"/>
        </w:rPr>
        <w:t xml:space="preserve">nepravidelného </w:t>
      </w:r>
      <w:r w:rsidR="00D468BC" w:rsidRPr="00522B12">
        <w:rPr>
          <w:b/>
          <w:sz w:val="22"/>
          <w:szCs w:val="22"/>
        </w:rPr>
        <w:t>srdcového rytmu</w:t>
      </w:r>
      <w:r w:rsidR="00542F98" w:rsidRPr="00522B12">
        <w:rPr>
          <w:b/>
          <w:sz w:val="22"/>
          <w:szCs w:val="22"/>
        </w:rPr>
        <w:t>.</w:t>
      </w:r>
    </w:p>
    <w:p w14:paraId="5104512E" w14:textId="77777777" w:rsidR="001A4795" w:rsidRPr="00522B12" w:rsidRDefault="001A4795" w:rsidP="00AE2AEA">
      <w:pPr>
        <w:numPr>
          <w:ilvl w:val="0"/>
          <w:numId w:val="15"/>
        </w:numPr>
        <w:spacing w:line="240" w:lineRule="auto"/>
        <w:ind w:left="567" w:hanging="567"/>
        <w:rPr>
          <w:sz w:val="22"/>
          <w:szCs w:val="22"/>
        </w:rPr>
      </w:pPr>
      <w:r w:rsidRPr="00522B12">
        <w:rPr>
          <w:sz w:val="22"/>
          <w:szCs w:val="22"/>
        </w:rPr>
        <w:lastRenderedPageBreak/>
        <w:t xml:space="preserve">Metoprolol, betablokátor používaný na liečbu </w:t>
      </w:r>
      <w:r w:rsidRPr="00522B12">
        <w:rPr>
          <w:b/>
          <w:sz w:val="22"/>
          <w:szCs w:val="22"/>
        </w:rPr>
        <w:t xml:space="preserve">vysokého krvného tlaku </w:t>
      </w:r>
      <w:r w:rsidRPr="00522B12">
        <w:rPr>
          <w:sz w:val="22"/>
          <w:szCs w:val="22"/>
        </w:rPr>
        <w:t>a</w:t>
      </w:r>
      <w:r w:rsidR="00AE2AEA" w:rsidRPr="00522B12">
        <w:rPr>
          <w:sz w:val="22"/>
          <w:szCs w:val="22"/>
        </w:rPr>
        <w:t> </w:t>
      </w:r>
      <w:r w:rsidR="00AE2AEA" w:rsidRPr="00522B12">
        <w:rPr>
          <w:b/>
          <w:sz w:val="22"/>
          <w:szCs w:val="22"/>
        </w:rPr>
        <w:t>problémov so</w:t>
      </w:r>
      <w:r w:rsidR="00F255AB" w:rsidRPr="00522B12">
        <w:rPr>
          <w:b/>
          <w:sz w:val="22"/>
          <w:szCs w:val="22"/>
        </w:rPr>
        <w:t> </w:t>
      </w:r>
      <w:r w:rsidRPr="00522B12">
        <w:rPr>
          <w:b/>
          <w:sz w:val="22"/>
          <w:szCs w:val="22"/>
        </w:rPr>
        <w:t>srdcom</w:t>
      </w:r>
      <w:r w:rsidR="00542F98" w:rsidRPr="00522B12">
        <w:rPr>
          <w:b/>
          <w:sz w:val="22"/>
          <w:szCs w:val="22"/>
        </w:rPr>
        <w:t>.</w:t>
      </w:r>
    </w:p>
    <w:p w14:paraId="2DAB37B1" w14:textId="77777777" w:rsidR="00E62AF1" w:rsidRPr="00522B12" w:rsidRDefault="00E62AF1" w:rsidP="00AE2AEA">
      <w:pPr>
        <w:numPr>
          <w:ilvl w:val="0"/>
          <w:numId w:val="15"/>
        </w:numPr>
        <w:spacing w:line="240" w:lineRule="auto"/>
        <w:ind w:left="567" w:hanging="567"/>
        <w:rPr>
          <w:sz w:val="22"/>
          <w:szCs w:val="22"/>
        </w:rPr>
      </w:pPr>
      <w:r w:rsidRPr="00522B12">
        <w:rPr>
          <w:sz w:val="22"/>
          <w:szCs w:val="22"/>
        </w:rPr>
        <w:t>Pravastatín, používaný na liečbu</w:t>
      </w:r>
      <w:r w:rsidRPr="00522B12">
        <w:rPr>
          <w:b/>
          <w:sz w:val="22"/>
          <w:szCs w:val="22"/>
        </w:rPr>
        <w:t xml:space="preserve"> vysokého cholesterolu</w:t>
      </w:r>
      <w:r w:rsidR="00B53B8A" w:rsidRPr="00522B12">
        <w:rPr>
          <w:b/>
          <w:sz w:val="22"/>
          <w:szCs w:val="22"/>
        </w:rPr>
        <w:t>.</w:t>
      </w:r>
    </w:p>
    <w:p w14:paraId="1C843CF2" w14:textId="77777777" w:rsidR="001A4795" w:rsidRPr="00522B12" w:rsidRDefault="001A4795" w:rsidP="00AE2AEA">
      <w:pPr>
        <w:numPr>
          <w:ilvl w:val="0"/>
          <w:numId w:val="15"/>
        </w:numPr>
        <w:spacing w:line="240" w:lineRule="auto"/>
        <w:ind w:left="567" w:hanging="567"/>
        <w:rPr>
          <w:sz w:val="22"/>
          <w:szCs w:val="22"/>
        </w:rPr>
      </w:pPr>
      <w:r w:rsidRPr="00522B12">
        <w:rPr>
          <w:sz w:val="22"/>
          <w:szCs w:val="22"/>
        </w:rPr>
        <w:t xml:space="preserve">Rifampicín, používaný na liečbu </w:t>
      </w:r>
      <w:r w:rsidRPr="00522B12">
        <w:rPr>
          <w:b/>
          <w:sz w:val="22"/>
          <w:szCs w:val="22"/>
        </w:rPr>
        <w:t>tuberkulózy (TB</w:t>
      </w:r>
      <w:r w:rsidR="00427FE6" w:rsidRPr="00522B12">
        <w:rPr>
          <w:b/>
          <w:sz w:val="22"/>
          <w:szCs w:val="22"/>
        </w:rPr>
        <w:t>C</w:t>
      </w:r>
      <w:r w:rsidRPr="00522B12">
        <w:rPr>
          <w:b/>
          <w:sz w:val="22"/>
          <w:szCs w:val="22"/>
        </w:rPr>
        <w:t xml:space="preserve">) </w:t>
      </w:r>
      <w:r w:rsidRPr="00522B12">
        <w:rPr>
          <w:sz w:val="22"/>
          <w:szCs w:val="22"/>
        </w:rPr>
        <w:t>a</w:t>
      </w:r>
      <w:r w:rsidR="00542F98" w:rsidRPr="00522B12">
        <w:rPr>
          <w:sz w:val="22"/>
          <w:szCs w:val="22"/>
        </w:rPr>
        <w:t> </w:t>
      </w:r>
      <w:r w:rsidRPr="00522B12">
        <w:rPr>
          <w:b/>
          <w:sz w:val="22"/>
          <w:szCs w:val="22"/>
        </w:rPr>
        <w:t>lepry</w:t>
      </w:r>
      <w:r w:rsidR="00542F98" w:rsidRPr="00522B12">
        <w:rPr>
          <w:b/>
          <w:sz w:val="22"/>
          <w:szCs w:val="22"/>
        </w:rPr>
        <w:t>.</w:t>
      </w:r>
    </w:p>
    <w:p w14:paraId="1822D9DF" w14:textId="77777777" w:rsidR="001A4795" w:rsidRPr="00522B12" w:rsidRDefault="001A4795" w:rsidP="00AE2AEA">
      <w:pPr>
        <w:numPr>
          <w:ilvl w:val="0"/>
          <w:numId w:val="15"/>
        </w:numPr>
        <w:spacing w:line="240" w:lineRule="auto"/>
        <w:ind w:left="567" w:hanging="567"/>
        <w:rPr>
          <w:sz w:val="22"/>
          <w:szCs w:val="22"/>
        </w:rPr>
      </w:pPr>
      <w:r w:rsidRPr="00522B12">
        <w:rPr>
          <w:sz w:val="22"/>
          <w:szCs w:val="22"/>
        </w:rPr>
        <w:t xml:space="preserve">Linezolid, </w:t>
      </w:r>
      <w:r w:rsidRPr="00522B12">
        <w:rPr>
          <w:b/>
          <w:sz w:val="22"/>
          <w:szCs w:val="22"/>
        </w:rPr>
        <w:t>antibiotikum.</w:t>
      </w:r>
    </w:p>
    <w:p w14:paraId="0C0CFE35" w14:textId="77777777" w:rsidR="00CA46AD" w:rsidRPr="00522B12" w:rsidRDefault="00F2648C" w:rsidP="00AE2AEA">
      <w:pPr>
        <w:numPr>
          <w:ilvl w:val="0"/>
          <w:numId w:val="15"/>
        </w:numPr>
        <w:spacing w:line="240" w:lineRule="auto"/>
        <w:ind w:left="567" w:hanging="567"/>
        <w:rPr>
          <w:sz w:val="22"/>
          <w:szCs w:val="22"/>
        </w:rPr>
      </w:pPr>
      <w:r w:rsidRPr="00522B12">
        <w:rPr>
          <w:sz w:val="22"/>
          <w:szCs w:val="22"/>
        </w:rPr>
        <w:t>Tamoxifén</w:t>
      </w:r>
      <w:r w:rsidR="00CA46AD" w:rsidRPr="00522B12">
        <w:rPr>
          <w:sz w:val="22"/>
          <w:szCs w:val="22"/>
        </w:rPr>
        <w:t>, ktorý sa používa na liečbu</w:t>
      </w:r>
      <w:r w:rsidR="00CA46AD" w:rsidRPr="00522B12">
        <w:rPr>
          <w:b/>
          <w:sz w:val="22"/>
          <w:szCs w:val="22"/>
        </w:rPr>
        <w:t xml:space="preserve"> rakoviny prsníka </w:t>
      </w:r>
      <w:r w:rsidR="00CA46AD" w:rsidRPr="00522B12">
        <w:rPr>
          <w:sz w:val="22"/>
          <w:szCs w:val="22"/>
        </w:rPr>
        <w:t>(alebo</w:t>
      </w:r>
      <w:r w:rsidR="00CA46AD" w:rsidRPr="00522B12">
        <w:rPr>
          <w:b/>
          <w:sz w:val="22"/>
          <w:szCs w:val="22"/>
        </w:rPr>
        <w:t xml:space="preserve"> </w:t>
      </w:r>
      <w:r w:rsidR="00EF347F" w:rsidRPr="00522B12">
        <w:rPr>
          <w:b/>
          <w:sz w:val="22"/>
          <w:szCs w:val="22"/>
        </w:rPr>
        <w:t>pri problémoch</w:t>
      </w:r>
      <w:r w:rsidR="00CA46AD" w:rsidRPr="00522B12">
        <w:rPr>
          <w:b/>
          <w:sz w:val="22"/>
          <w:szCs w:val="22"/>
        </w:rPr>
        <w:t xml:space="preserve"> s plodnosťou</w:t>
      </w:r>
      <w:r w:rsidR="00CA46AD" w:rsidRPr="00522B12">
        <w:rPr>
          <w:sz w:val="22"/>
          <w:szCs w:val="22"/>
        </w:rPr>
        <w:t>)</w:t>
      </w:r>
      <w:r w:rsidR="00CA46AD" w:rsidRPr="00522B12">
        <w:rPr>
          <w:b/>
          <w:sz w:val="22"/>
          <w:szCs w:val="22"/>
        </w:rPr>
        <w:t>.</w:t>
      </w:r>
    </w:p>
    <w:p w14:paraId="6980E196" w14:textId="77777777" w:rsidR="00CF6FDE" w:rsidRPr="00522B12" w:rsidRDefault="00CF6FDE" w:rsidP="00AE2AEA">
      <w:pPr>
        <w:spacing w:line="240" w:lineRule="auto"/>
        <w:rPr>
          <w:sz w:val="22"/>
          <w:szCs w:val="22"/>
        </w:rPr>
      </w:pPr>
    </w:p>
    <w:p w14:paraId="105B2963" w14:textId="77777777" w:rsidR="009C44CD" w:rsidRPr="00522B12" w:rsidRDefault="00B66867" w:rsidP="00B66867">
      <w:pPr>
        <w:spacing w:line="240" w:lineRule="auto"/>
        <w:jc w:val="both"/>
        <w:rPr>
          <w:sz w:val="22"/>
          <w:szCs w:val="22"/>
        </w:rPr>
      </w:pPr>
      <w:r w:rsidRPr="00522B12">
        <w:rPr>
          <w:b/>
          <w:sz w:val="22"/>
          <w:szCs w:val="22"/>
        </w:rPr>
        <w:t>Ak užívate alebo ste v poslednom čase užívali akýkoľvek z liekov uvedený v zozname vyššie</w:t>
      </w:r>
      <w:r w:rsidR="009C44CD" w:rsidRPr="00522B12">
        <w:rPr>
          <w:sz w:val="22"/>
          <w:szCs w:val="22"/>
        </w:rPr>
        <w:t>,</w:t>
      </w:r>
      <w:r w:rsidRPr="00522B12">
        <w:rPr>
          <w:sz w:val="22"/>
          <w:szCs w:val="22"/>
        </w:rPr>
        <w:t xml:space="preserve"> a doteraz ste o tom neinfomovali svojho lekára, </w:t>
      </w:r>
      <w:r w:rsidRPr="00522B12">
        <w:rPr>
          <w:b/>
          <w:sz w:val="22"/>
          <w:szCs w:val="22"/>
        </w:rPr>
        <w:t>znovu ho navštívte a požiadajte o radu</w:t>
      </w:r>
      <w:r w:rsidRPr="00522B12">
        <w:rPr>
          <w:sz w:val="22"/>
          <w:szCs w:val="22"/>
        </w:rPr>
        <w:t xml:space="preserve">. Možno bude potrebné zmeniť vašu dávku alebo </w:t>
      </w:r>
      <w:r w:rsidR="009C44CD" w:rsidRPr="00522B12">
        <w:rPr>
          <w:sz w:val="22"/>
          <w:szCs w:val="22"/>
        </w:rPr>
        <w:t xml:space="preserve">budete dostávať iný </w:t>
      </w:r>
      <w:r w:rsidRPr="00522B12">
        <w:rPr>
          <w:sz w:val="22"/>
          <w:szCs w:val="22"/>
        </w:rPr>
        <w:t xml:space="preserve">liek. </w:t>
      </w:r>
    </w:p>
    <w:p w14:paraId="144F720A" w14:textId="77777777" w:rsidR="001A4795" w:rsidRPr="00522B12" w:rsidRDefault="00B66867" w:rsidP="00B66867">
      <w:pPr>
        <w:spacing w:line="240" w:lineRule="auto"/>
        <w:jc w:val="both"/>
        <w:rPr>
          <w:sz w:val="22"/>
          <w:szCs w:val="22"/>
        </w:rPr>
      </w:pPr>
      <w:r w:rsidRPr="00522B12">
        <w:rPr>
          <w:b/>
          <w:sz w:val="22"/>
          <w:szCs w:val="22"/>
        </w:rPr>
        <w:t>Ak teraz užívate, alebo ste v poslednom čase užívali, či práve budete užívať ďalšie lieky</w:t>
      </w:r>
      <w:r w:rsidRPr="00522B12">
        <w:rPr>
          <w:sz w:val="22"/>
          <w:szCs w:val="22"/>
        </w:rPr>
        <w:t xml:space="preserve">, vrátane liekov, ktorých výdaj nie je viazaný na lekársky predpis, </w:t>
      </w:r>
      <w:r w:rsidRPr="00522B12">
        <w:rPr>
          <w:b/>
          <w:sz w:val="22"/>
          <w:szCs w:val="22"/>
        </w:rPr>
        <w:t>povedzte to svojmu lekárovi alebo lekárnikovi.</w:t>
      </w:r>
    </w:p>
    <w:p w14:paraId="46D6B084" w14:textId="77777777" w:rsidR="00B66867" w:rsidRPr="00522B12" w:rsidRDefault="00B66867" w:rsidP="00B66867">
      <w:pPr>
        <w:spacing w:line="240" w:lineRule="auto"/>
        <w:jc w:val="both"/>
        <w:rPr>
          <w:sz w:val="22"/>
          <w:szCs w:val="22"/>
        </w:rPr>
      </w:pPr>
    </w:p>
    <w:p w14:paraId="353E8B59" w14:textId="77777777" w:rsidR="001A4795" w:rsidRPr="00522B12" w:rsidRDefault="001A4795" w:rsidP="00D80DD3">
      <w:pPr>
        <w:keepNext/>
        <w:spacing w:line="240" w:lineRule="auto"/>
        <w:rPr>
          <w:b/>
          <w:sz w:val="22"/>
          <w:szCs w:val="22"/>
        </w:rPr>
      </w:pPr>
      <w:r w:rsidRPr="00522B12">
        <w:rPr>
          <w:b/>
          <w:sz w:val="22"/>
          <w:szCs w:val="22"/>
        </w:rPr>
        <w:t>Seroxat</w:t>
      </w:r>
      <w:r w:rsidR="00C16617" w:rsidRPr="00522B12">
        <w:rPr>
          <w:b/>
          <w:sz w:val="22"/>
          <w:szCs w:val="22"/>
        </w:rPr>
        <w:t xml:space="preserve"> a</w:t>
      </w:r>
      <w:r w:rsidRPr="00522B12">
        <w:rPr>
          <w:b/>
          <w:sz w:val="22"/>
          <w:szCs w:val="22"/>
        </w:rPr>
        <w:t xml:space="preserve"> jedlo</w:t>
      </w:r>
      <w:r w:rsidR="00C16617" w:rsidRPr="00522B12">
        <w:rPr>
          <w:b/>
          <w:sz w:val="22"/>
          <w:szCs w:val="22"/>
        </w:rPr>
        <w:t>, </w:t>
      </w:r>
      <w:r w:rsidRPr="00522B12">
        <w:rPr>
          <w:b/>
          <w:sz w:val="22"/>
          <w:szCs w:val="22"/>
        </w:rPr>
        <w:t>nápoj</w:t>
      </w:r>
      <w:r w:rsidR="00C16617" w:rsidRPr="00522B12">
        <w:rPr>
          <w:b/>
          <w:sz w:val="22"/>
          <w:szCs w:val="22"/>
        </w:rPr>
        <w:t>e a alkohol</w:t>
      </w:r>
    </w:p>
    <w:p w14:paraId="3B74B58A" w14:textId="77777777" w:rsidR="001A4795" w:rsidRPr="00522B12" w:rsidRDefault="000112B7" w:rsidP="00D80DD3">
      <w:pPr>
        <w:keepNext/>
        <w:spacing w:line="240" w:lineRule="auto"/>
        <w:rPr>
          <w:sz w:val="22"/>
          <w:szCs w:val="22"/>
        </w:rPr>
      </w:pPr>
      <w:r w:rsidRPr="00522B12">
        <w:rPr>
          <w:sz w:val="22"/>
          <w:szCs w:val="22"/>
        </w:rPr>
        <w:t xml:space="preserve">Počas užívania Seroxatu nepite alkohol. Alkohol môže </w:t>
      </w:r>
      <w:r w:rsidR="005C11A3" w:rsidRPr="00522B12">
        <w:rPr>
          <w:sz w:val="22"/>
          <w:szCs w:val="22"/>
        </w:rPr>
        <w:t>v</w:t>
      </w:r>
      <w:r w:rsidRPr="00522B12">
        <w:rPr>
          <w:sz w:val="22"/>
          <w:szCs w:val="22"/>
        </w:rPr>
        <w:t>aše príznaky alebo vedľajšie účinky zhoršiť.</w:t>
      </w:r>
    </w:p>
    <w:p w14:paraId="076551AB" w14:textId="77777777" w:rsidR="001A4795" w:rsidRPr="00522B12" w:rsidRDefault="00810393" w:rsidP="00C77EE1">
      <w:pPr>
        <w:spacing w:line="240" w:lineRule="auto"/>
        <w:rPr>
          <w:snapToGrid w:val="0"/>
          <w:color w:val="000000"/>
          <w:sz w:val="22"/>
          <w:szCs w:val="22"/>
        </w:rPr>
      </w:pPr>
      <w:r w:rsidRPr="00522B12">
        <w:rPr>
          <w:snapToGrid w:val="0"/>
          <w:color w:val="000000"/>
          <w:sz w:val="22"/>
          <w:szCs w:val="22"/>
        </w:rPr>
        <w:t>Ak budete užívať Seroxat ráno s jedlom, zmenší sa pravdepodobnosť, že budete cítiť nevoľnosť (</w:t>
      </w:r>
      <w:r w:rsidR="0093347F" w:rsidRPr="00522B12">
        <w:rPr>
          <w:snapToGrid w:val="0"/>
          <w:color w:val="000000"/>
          <w:sz w:val="22"/>
          <w:szCs w:val="22"/>
        </w:rPr>
        <w:t>pocit na vracanie</w:t>
      </w:r>
      <w:r w:rsidRPr="00522B12">
        <w:rPr>
          <w:snapToGrid w:val="0"/>
          <w:color w:val="000000"/>
          <w:sz w:val="22"/>
          <w:szCs w:val="22"/>
        </w:rPr>
        <w:t>).</w:t>
      </w:r>
    </w:p>
    <w:p w14:paraId="54FABB20" w14:textId="77777777" w:rsidR="00810393" w:rsidRPr="00522B12" w:rsidRDefault="00810393" w:rsidP="00C77EE1">
      <w:pPr>
        <w:spacing w:line="240" w:lineRule="auto"/>
        <w:rPr>
          <w:sz w:val="22"/>
          <w:szCs w:val="22"/>
        </w:rPr>
      </w:pPr>
    </w:p>
    <w:p w14:paraId="31E9A8B2" w14:textId="77777777" w:rsidR="00827511" w:rsidRPr="00522B12" w:rsidRDefault="00810393" w:rsidP="00C77EE1">
      <w:pPr>
        <w:numPr>
          <w:ilvl w:val="12"/>
          <w:numId w:val="0"/>
        </w:numPr>
        <w:spacing w:line="240" w:lineRule="auto"/>
        <w:ind w:right="-2"/>
        <w:rPr>
          <w:b/>
          <w:sz w:val="22"/>
          <w:szCs w:val="22"/>
        </w:rPr>
      </w:pPr>
      <w:r w:rsidRPr="00522B12">
        <w:rPr>
          <w:b/>
          <w:sz w:val="22"/>
          <w:szCs w:val="22"/>
        </w:rPr>
        <w:t xml:space="preserve">Tehotenstvo, dojčenie </w:t>
      </w:r>
      <w:r w:rsidR="008D02C6" w:rsidRPr="00522B12">
        <w:rPr>
          <w:b/>
          <w:sz w:val="22"/>
          <w:szCs w:val="22"/>
        </w:rPr>
        <w:t>a plodnosť</w:t>
      </w:r>
    </w:p>
    <w:p w14:paraId="6BF987FB" w14:textId="77777777" w:rsidR="00810393" w:rsidRPr="00522B12" w:rsidRDefault="00C16617" w:rsidP="0025467D">
      <w:pPr>
        <w:keepNext/>
        <w:spacing w:line="0" w:lineRule="atLeast"/>
        <w:rPr>
          <w:color w:val="000000"/>
          <w:sz w:val="22"/>
          <w:szCs w:val="22"/>
        </w:rPr>
      </w:pPr>
      <w:r w:rsidRPr="00522B12">
        <w:rPr>
          <w:color w:val="000000"/>
          <w:sz w:val="22"/>
          <w:szCs w:val="22"/>
        </w:rPr>
        <w:t>Ak ste tehotná alebo dojčíte, ak si myslíte, že ste tehotná alebo ak plánujete otehotnieť, poraďte sa so svojím lekárom alebo lekárnikom predtým, ako začnete užívať tento liek.</w:t>
      </w:r>
      <w:r w:rsidR="006F2C83" w:rsidRPr="00522B12">
        <w:rPr>
          <w:color w:val="000000"/>
          <w:sz w:val="22"/>
          <w:szCs w:val="22"/>
        </w:rPr>
        <w:t xml:space="preserve"> U detí, ktorých matky užívali Seroxat počas niekoľkých prvých mesiacov tehotenstva</w:t>
      </w:r>
      <w:r w:rsidR="00F255AB" w:rsidRPr="00522B12">
        <w:rPr>
          <w:color w:val="000000"/>
          <w:sz w:val="22"/>
          <w:szCs w:val="22"/>
        </w:rPr>
        <w:t>,</w:t>
      </w:r>
      <w:r w:rsidR="006F2C83" w:rsidRPr="00522B12">
        <w:rPr>
          <w:color w:val="000000"/>
          <w:sz w:val="22"/>
          <w:szCs w:val="22"/>
        </w:rPr>
        <w:t xml:space="preserve"> sa </w:t>
      </w:r>
      <w:r w:rsidR="001A0E47" w:rsidRPr="00522B12">
        <w:rPr>
          <w:color w:val="000000"/>
          <w:sz w:val="22"/>
          <w:szCs w:val="22"/>
        </w:rPr>
        <w:t xml:space="preserve">zaznamenalo </w:t>
      </w:r>
      <w:r w:rsidR="006F2C83" w:rsidRPr="00522B12">
        <w:rPr>
          <w:color w:val="000000"/>
          <w:sz w:val="22"/>
          <w:szCs w:val="22"/>
        </w:rPr>
        <w:t xml:space="preserve">niekoľko </w:t>
      </w:r>
      <w:r w:rsidR="00A24E9C" w:rsidRPr="00522B12">
        <w:rPr>
          <w:color w:val="000000"/>
          <w:sz w:val="22"/>
          <w:szCs w:val="22"/>
        </w:rPr>
        <w:t>hlásení</w:t>
      </w:r>
      <w:r w:rsidR="006F2C83" w:rsidRPr="00522B12">
        <w:rPr>
          <w:color w:val="000000"/>
          <w:sz w:val="22"/>
          <w:szCs w:val="22"/>
        </w:rPr>
        <w:t xml:space="preserve"> </w:t>
      </w:r>
      <w:r w:rsidR="00EF347F" w:rsidRPr="00522B12">
        <w:rPr>
          <w:color w:val="000000"/>
          <w:sz w:val="22"/>
          <w:szCs w:val="22"/>
        </w:rPr>
        <w:t>poukazujúcich na</w:t>
      </w:r>
      <w:r w:rsidR="006F2C83" w:rsidRPr="00522B12">
        <w:rPr>
          <w:color w:val="000000"/>
          <w:sz w:val="22"/>
          <w:szCs w:val="22"/>
        </w:rPr>
        <w:t xml:space="preserve"> zvýšené riziko </w:t>
      </w:r>
      <w:r w:rsidR="00384A63" w:rsidRPr="00522B12">
        <w:rPr>
          <w:color w:val="000000"/>
          <w:sz w:val="22"/>
          <w:szCs w:val="22"/>
        </w:rPr>
        <w:t>vroden</w:t>
      </w:r>
      <w:r w:rsidR="00A24E9C" w:rsidRPr="00522B12">
        <w:rPr>
          <w:color w:val="000000"/>
          <w:sz w:val="22"/>
          <w:szCs w:val="22"/>
        </w:rPr>
        <w:t>ých vývojových chýb</w:t>
      </w:r>
      <w:r w:rsidR="00384A63" w:rsidRPr="00522B12">
        <w:rPr>
          <w:color w:val="000000"/>
          <w:sz w:val="22"/>
          <w:szCs w:val="22"/>
        </w:rPr>
        <w:t xml:space="preserve"> </w:t>
      </w:r>
      <w:r w:rsidR="00A24E9C" w:rsidRPr="00522B12">
        <w:rPr>
          <w:color w:val="000000"/>
          <w:sz w:val="22"/>
          <w:szCs w:val="22"/>
        </w:rPr>
        <w:t>srdca</w:t>
      </w:r>
      <w:r w:rsidR="00384A63" w:rsidRPr="00522B12">
        <w:rPr>
          <w:color w:val="000000"/>
          <w:sz w:val="22"/>
          <w:szCs w:val="22"/>
        </w:rPr>
        <w:t xml:space="preserve">. </w:t>
      </w:r>
      <w:r w:rsidR="00EF347F" w:rsidRPr="00522B12">
        <w:rPr>
          <w:color w:val="000000"/>
          <w:sz w:val="22"/>
          <w:szCs w:val="22"/>
        </w:rPr>
        <w:t xml:space="preserve">Približne </w:t>
      </w:r>
      <w:r w:rsidR="00384A63" w:rsidRPr="00522B12">
        <w:rPr>
          <w:color w:val="000000"/>
          <w:sz w:val="22"/>
          <w:szCs w:val="22"/>
        </w:rPr>
        <w:t>1 zo 100 detí sa narodí s</w:t>
      </w:r>
      <w:r w:rsidR="00EC41C8" w:rsidRPr="00522B12">
        <w:rPr>
          <w:color w:val="000000"/>
          <w:sz w:val="22"/>
          <w:szCs w:val="22"/>
        </w:rPr>
        <w:t> </w:t>
      </w:r>
      <w:r w:rsidR="00A24E9C" w:rsidRPr="00522B12">
        <w:rPr>
          <w:color w:val="000000"/>
          <w:sz w:val="22"/>
          <w:szCs w:val="22"/>
        </w:rPr>
        <w:t>vrodenou chybou srdca</w:t>
      </w:r>
      <w:r w:rsidR="00384A63" w:rsidRPr="00522B12">
        <w:rPr>
          <w:color w:val="000000"/>
          <w:sz w:val="22"/>
          <w:szCs w:val="22"/>
        </w:rPr>
        <w:t xml:space="preserve"> v </w:t>
      </w:r>
      <w:r w:rsidR="00A24E9C" w:rsidRPr="00522B12">
        <w:rPr>
          <w:color w:val="000000"/>
          <w:sz w:val="22"/>
          <w:szCs w:val="22"/>
        </w:rPr>
        <w:t>bežnej</w:t>
      </w:r>
      <w:r w:rsidR="00384A63" w:rsidRPr="00522B12">
        <w:rPr>
          <w:color w:val="000000"/>
          <w:sz w:val="22"/>
          <w:szCs w:val="22"/>
        </w:rPr>
        <w:t xml:space="preserve"> populácii. To sa zvyšuje až na 2 deti zo 100 u matiek, ktoré užívali Seroxat.</w:t>
      </w:r>
      <w:r w:rsidR="00B304A8" w:rsidRPr="00522B12">
        <w:rPr>
          <w:color w:val="000000"/>
          <w:sz w:val="22"/>
          <w:szCs w:val="22"/>
        </w:rPr>
        <w:t xml:space="preserve"> </w:t>
      </w:r>
      <w:r w:rsidR="00810393" w:rsidRPr="00522B12">
        <w:rPr>
          <w:color w:val="000000"/>
          <w:sz w:val="22"/>
          <w:szCs w:val="22"/>
        </w:rPr>
        <w:t>Vy a </w:t>
      </w:r>
      <w:r w:rsidR="00453554" w:rsidRPr="00522B12">
        <w:rPr>
          <w:color w:val="000000"/>
          <w:sz w:val="22"/>
          <w:szCs w:val="22"/>
        </w:rPr>
        <w:t>v</w:t>
      </w:r>
      <w:r w:rsidR="00810393" w:rsidRPr="00522B12">
        <w:rPr>
          <w:color w:val="000000"/>
          <w:sz w:val="22"/>
          <w:szCs w:val="22"/>
        </w:rPr>
        <w:t xml:space="preserve">áš lekár sa môžete rozhodnúť, či je pre </w:t>
      </w:r>
      <w:r w:rsidR="00453554" w:rsidRPr="00522B12">
        <w:rPr>
          <w:color w:val="000000"/>
          <w:sz w:val="22"/>
          <w:szCs w:val="22"/>
        </w:rPr>
        <w:t>v</w:t>
      </w:r>
      <w:r w:rsidR="00810393" w:rsidRPr="00522B12">
        <w:rPr>
          <w:color w:val="000000"/>
          <w:sz w:val="22"/>
          <w:szCs w:val="22"/>
        </w:rPr>
        <w:t xml:space="preserve">ás </w:t>
      </w:r>
      <w:r w:rsidR="00C77EE1" w:rsidRPr="00522B12">
        <w:rPr>
          <w:color w:val="000000"/>
          <w:sz w:val="22"/>
          <w:szCs w:val="22"/>
        </w:rPr>
        <w:t xml:space="preserve">počas tehotenstva </w:t>
      </w:r>
      <w:r w:rsidR="00810393" w:rsidRPr="00522B12">
        <w:rPr>
          <w:color w:val="000000"/>
          <w:sz w:val="22"/>
          <w:szCs w:val="22"/>
        </w:rPr>
        <w:t xml:space="preserve">lepšie </w:t>
      </w:r>
      <w:r w:rsidR="0072707D" w:rsidRPr="00522B12">
        <w:rPr>
          <w:color w:val="000000"/>
          <w:sz w:val="22"/>
          <w:szCs w:val="22"/>
        </w:rPr>
        <w:t>zmeniť liečbu</w:t>
      </w:r>
      <w:r w:rsidR="00296004" w:rsidRPr="00522B12">
        <w:rPr>
          <w:color w:val="000000"/>
          <w:sz w:val="22"/>
          <w:szCs w:val="22"/>
        </w:rPr>
        <w:t xml:space="preserve"> alebo </w:t>
      </w:r>
      <w:r w:rsidR="00810393" w:rsidRPr="00522B12">
        <w:rPr>
          <w:color w:val="000000"/>
          <w:sz w:val="22"/>
          <w:szCs w:val="22"/>
        </w:rPr>
        <w:t xml:space="preserve">postupne prestať užívať Seroxat. V závislosti od okolností </w:t>
      </w:r>
      <w:r w:rsidR="0072707D" w:rsidRPr="00522B12">
        <w:rPr>
          <w:sz w:val="22"/>
          <w:szCs w:val="22"/>
        </w:rPr>
        <w:t xml:space="preserve">môže lekár </w:t>
      </w:r>
      <w:r w:rsidR="00F13AB9" w:rsidRPr="00522B12">
        <w:rPr>
          <w:sz w:val="22"/>
          <w:szCs w:val="22"/>
        </w:rPr>
        <w:t>navrhnúť</w:t>
      </w:r>
      <w:r w:rsidR="00810393" w:rsidRPr="00522B12">
        <w:rPr>
          <w:color w:val="000000"/>
          <w:sz w:val="22"/>
          <w:szCs w:val="22"/>
        </w:rPr>
        <w:t xml:space="preserve">, že je pre </w:t>
      </w:r>
      <w:r w:rsidR="00453554" w:rsidRPr="00522B12">
        <w:rPr>
          <w:color w:val="000000"/>
          <w:sz w:val="22"/>
          <w:szCs w:val="22"/>
        </w:rPr>
        <w:t>v</w:t>
      </w:r>
      <w:r w:rsidR="00810393" w:rsidRPr="00522B12">
        <w:rPr>
          <w:color w:val="000000"/>
          <w:sz w:val="22"/>
          <w:szCs w:val="22"/>
        </w:rPr>
        <w:t>ás lepšie pokračovať v užívaní Seroxatu.</w:t>
      </w:r>
    </w:p>
    <w:p w14:paraId="5EE2A7C9" w14:textId="77777777" w:rsidR="00810393" w:rsidRPr="00522B12" w:rsidRDefault="00810393" w:rsidP="00C77EE1">
      <w:pPr>
        <w:pStyle w:val="lstpara1"/>
        <w:spacing w:after="0" w:line="240" w:lineRule="auto"/>
        <w:ind w:left="0"/>
        <w:rPr>
          <w:rFonts w:ascii="Times New Roman" w:hAnsi="Times New Roman"/>
          <w:color w:val="000000"/>
          <w:sz w:val="22"/>
          <w:szCs w:val="22"/>
        </w:rPr>
      </w:pPr>
    </w:p>
    <w:p w14:paraId="384BB0BF" w14:textId="77777777" w:rsidR="00DB6DAE" w:rsidRPr="00522B12" w:rsidRDefault="008C133A" w:rsidP="00C77EE1">
      <w:pPr>
        <w:pStyle w:val="lstpara1"/>
        <w:spacing w:after="0" w:line="240" w:lineRule="auto"/>
        <w:ind w:left="0"/>
        <w:rPr>
          <w:rFonts w:ascii="Times New Roman" w:hAnsi="Times New Roman"/>
          <w:color w:val="000000"/>
          <w:sz w:val="22"/>
          <w:szCs w:val="22"/>
        </w:rPr>
      </w:pPr>
      <w:r w:rsidRPr="00522B12">
        <w:rPr>
          <w:rFonts w:ascii="Times New Roman" w:hAnsi="Times New Roman"/>
          <w:b/>
          <w:color w:val="000000"/>
          <w:sz w:val="22"/>
          <w:szCs w:val="22"/>
        </w:rPr>
        <w:t xml:space="preserve">Uistite sa, </w:t>
      </w:r>
      <w:r w:rsidR="00962E59" w:rsidRPr="00522B12">
        <w:rPr>
          <w:rFonts w:ascii="Times New Roman" w:hAnsi="Times New Roman"/>
          <w:b/>
          <w:color w:val="000000"/>
          <w:sz w:val="22"/>
          <w:szCs w:val="22"/>
        </w:rPr>
        <w:t>či</w:t>
      </w:r>
      <w:r w:rsidRPr="00522B12">
        <w:rPr>
          <w:rFonts w:ascii="Times New Roman" w:hAnsi="Times New Roman"/>
          <w:b/>
          <w:color w:val="000000"/>
          <w:sz w:val="22"/>
          <w:szCs w:val="22"/>
        </w:rPr>
        <w:t xml:space="preserve"> </w:t>
      </w:r>
      <w:r w:rsidR="00C16617" w:rsidRPr="00522B12">
        <w:rPr>
          <w:rFonts w:ascii="Times New Roman" w:hAnsi="Times New Roman"/>
          <w:b/>
          <w:color w:val="000000"/>
          <w:sz w:val="22"/>
          <w:szCs w:val="22"/>
        </w:rPr>
        <w:t>v</w:t>
      </w:r>
      <w:r w:rsidRPr="00522B12">
        <w:rPr>
          <w:rFonts w:ascii="Times New Roman" w:hAnsi="Times New Roman"/>
          <w:b/>
          <w:color w:val="000000"/>
          <w:sz w:val="22"/>
          <w:szCs w:val="22"/>
        </w:rPr>
        <w:t>aša pôrodná asistentka alebo lekár vie, že užívate Seroxat.</w:t>
      </w:r>
      <w:r w:rsidR="009F514F" w:rsidRPr="00522B12">
        <w:rPr>
          <w:rFonts w:ascii="Times New Roman" w:hAnsi="Times New Roman"/>
          <w:color w:val="000000"/>
          <w:sz w:val="22"/>
          <w:szCs w:val="22"/>
        </w:rPr>
        <w:t xml:space="preserve"> </w:t>
      </w:r>
      <w:r w:rsidR="00962E59" w:rsidRPr="00522B12">
        <w:rPr>
          <w:rFonts w:ascii="Times New Roman" w:hAnsi="Times New Roman"/>
          <w:sz w:val="22"/>
          <w:szCs w:val="22"/>
        </w:rPr>
        <w:t>Ak sa lieky</w:t>
      </w:r>
      <w:r w:rsidRPr="00522B12">
        <w:rPr>
          <w:rFonts w:ascii="Times New Roman" w:hAnsi="Times New Roman"/>
          <w:color w:val="000000"/>
          <w:sz w:val="22"/>
          <w:szCs w:val="22"/>
        </w:rPr>
        <w:t xml:space="preserve"> ako Seroxat </w:t>
      </w:r>
      <w:r w:rsidR="00743EA8" w:rsidRPr="00522B12">
        <w:rPr>
          <w:rFonts w:ascii="Times New Roman" w:hAnsi="Times New Roman"/>
          <w:color w:val="000000"/>
          <w:sz w:val="22"/>
          <w:szCs w:val="22"/>
        </w:rPr>
        <w:t xml:space="preserve">užívajú počas tehotenstva, najmä </w:t>
      </w:r>
      <w:r w:rsidR="00F13AB9" w:rsidRPr="00522B12">
        <w:rPr>
          <w:rFonts w:ascii="Times New Roman" w:hAnsi="Times New Roman"/>
          <w:color w:val="000000"/>
          <w:sz w:val="22"/>
          <w:szCs w:val="22"/>
        </w:rPr>
        <w:t xml:space="preserve">ku koncu tehotenstva, </w:t>
      </w:r>
      <w:r w:rsidR="00962E59" w:rsidRPr="00522B12">
        <w:rPr>
          <w:rFonts w:ascii="Times New Roman" w:hAnsi="Times New Roman"/>
          <w:sz w:val="22"/>
          <w:szCs w:val="22"/>
          <w:lang w:eastAsia="sk-SK"/>
        </w:rPr>
        <w:t>môžu u novorodencov zvýšiť riziko vzniku vážneho stavu, nazývaného perzistujúca pľúcna hypertenzia novorodencov</w:t>
      </w:r>
      <w:r w:rsidR="00962E59" w:rsidRPr="00522B12" w:rsidDel="00962E59">
        <w:rPr>
          <w:rFonts w:ascii="Times New Roman" w:hAnsi="Times New Roman"/>
          <w:color w:val="000000"/>
          <w:sz w:val="22"/>
          <w:szCs w:val="22"/>
        </w:rPr>
        <w:t xml:space="preserve"> </w:t>
      </w:r>
      <w:r w:rsidR="00DB6DAE" w:rsidRPr="00522B12">
        <w:rPr>
          <w:rFonts w:ascii="Times New Roman" w:hAnsi="Times New Roman"/>
          <w:color w:val="000000"/>
          <w:sz w:val="22"/>
          <w:szCs w:val="22"/>
        </w:rPr>
        <w:t xml:space="preserve">(PPHN). </w:t>
      </w:r>
      <w:r w:rsidR="000F0BBA" w:rsidRPr="00522B12">
        <w:rPr>
          <w:rFonts w:ascii="Times New Roman" w:hAnsi="Times New Roman"/>
          <w:color w:val="000000"/>
          <w:sz w:val="22"/>
          <w:szCs w:val="22"/>
        </w:rPr>
        <w:t>Pri</w:t>
      </w:r>
      <w:r w:rsidR="00C57BB0" w:rsidRPr="00522B12">
        <w:rPr>
          <w:rFonts w:ascii="Times New Roman" w:hAnsi="Times New Roman"/>
          <w:color w:val="000000"/>
          <w:sz w:val="22"/>
          <w:szCs w:val="22"/>
        </w:rPr>
        <w:t> </w:t>
      </w:r>
      <w:r w:rsidR="00DB6DAE" w:rsidRPr="00522B12">
        <w:rPr>
          <w:rFonts w:ascii="Times New Roman" w:hAnsi="Times New Roman"/>
          <w:color w:val="000000"/>
          <w:sz w:val="22"/>
          <w:szCs w:val="22"/>
        </w:rPr>
        <w:t>PPHN</w:t>
      </w:r>
      <w:r w:rsidR="00C57BB0" w:rsidRPr="00522B12">
        <w:rPr>
          <w:rFonts w:ascii="Times New Roman" w:hAnsi="Times New Roman"/>
          <w:color w:val="000000"/>
          <w:sz w:val="22"/>
          <w:szCs w:val="22"/>
        </w:rPr>
        <w:t xml:space="preserve"> je </w:t>
      </w:r>
      <w:r w:rsidR="00DB6DAE" w:rsidRPr="00522B12">
        <w:rPr>
          <w:rFonts w:ascii="Times New Roman" w:hAnsi="Times New Roman"/>
          <w:color w:val="000000"/>
          <w:sz w:val="22"/>
          <w:szCs w:val="22"/>
        </w:rPr>
        <w:t xml:space="preserve">krvný tlak v krvných cievach </w:t>
      </w:r>
      <w:r w:rsidR="00C57BB0" w:rsidRPr="00522B12">
        <w:rPr>
          <w:rFonts w:ascii="Times New Roman" w:hAnsi="Times New Roman"/>
          <w:color w:val="000000"/>
          <w:sz w:val="22"/>
          <w:szCs w:val="22"/>
        </w:rPr>
        <w:t>medzi srdcom dieťaťa a pľúcami</w:t>
      </w:r>
      <w:r w:rsidR="00DB6DAE" w:rsidRPr="00522B12">
        <w:rPr>
          <w:rFonts w:ascii="Times New Roman" w:hAnsi="Times New Roman"/>
          <w:color w:val="000000"/>
          <w:sz w:val="22"/>
          <w:szCs w:val="22"/>
        </w:rPr>
        <w:t xml:space="preserve"> príliš vysoký. Ak užívate Seroxat počas posledných 3 mesiacoch tehotenstva,</w:t>
      </w:r>
      <w:r w:rsidR="00D73B37" w:rsidRPr="00522B12">
        <w:rPr>
          <w:rFonts w:ascii="Times New Roman" w:hAnsi="Times New Roman"/>
          <w:color w:val="000000"/>
          <w:sz w:val="22"/>
          <w:szCs w:val="22"/>
        </w:rPr>
        <w:t xml:space="preserve"> </w:t>
      </w:r>
      <w:r w:rsidR="00676596" w:rsidRPr="00522B12">
        <w:rPr>
          <w:rFonts w:ascii="Times New Roman" w:hAnsi="Times New Roman"/>
          <w:color w:val="000000"/>
          <w:sz w:val="22"/>
          <w:szCs w:val="22"/>
        </w:rPr>
        <w:t xml:space="preserve">môžu sa u vášho dieťaťa po narodení vyskytnúť aj iné </w:t>
      </w:r>
      <w:r w:rsidR="009A37AE" w:rsidRPr="00522B12">
        <w:rPr>
          <w:rFonts w:ascii="Times New Roman" w:hAnsi="Times New Roman"/>
          <w:color w:val="000000"/>
          <w:sz w:val="22"/>
          <w:szCs w:val="22"/>
        </w:rPr>
        <w:t xml:space="preserve">zdravotné komplikácie </w:t>
      </w:r>
      <w:r w:rsidR="00112494" w:rsidRPr="00522B12">
        <w:rPr>
          <w:rFonts w:ascii="Times New Roman" w:hAnsi="Times New Roman"/>
          <w:color w:val="000000"/>
          <w:sz w:val="22"/>
          <w:szCs w:val="22"/>
        </w:rPr>
        <w:t>(</w:t>
      </w:r>
      <w:r w:rsidR="00810393" w:rsidRPr="00522B12">
        <w:rPr>
          <w:rFonts w:ascii="Times New Roman" w:hAnsi="Times New Roman"/>
          <w:color w:val="000000"/>
          <w:sz w:val="22"/>
          <w:szCs w:val="22"/>
        </w:rPr>
        <w:t>zvyčajne začnú v priebehu prvých 24 hodín po narodení</w:t>
      </w:r>
      <w:r w:rsidR="00676596" w:rsidRPr="00522B12">
        <w:rPr>
          <w:rFonts w:ascii="Times New Roman" w:hAnsi="Times New Roman"/>
          <w:color w:val="000000"/>
          <w:sz w:val="22"/>
          <w:szCs w:val="22"/>
        </w:rPr>
        <w:t>), ktorých príznakmi sú</w:t>
      </w:r>
      <w:r w:rsidR="00DB6DAE" w:rsidRPr="00522B12">
        <w:rPr>
          <w:rFonts w:ascii="Times New Roman" w:hAnsi="Times New Roman"/>
          <w:color w:val="000000"/>
          <w:sz w:val="22"/>
          <w:szCs w:val="22"/>
        </w:rPr>
        <w:t>:</w:t>
      </w:r>
    </w:p>
    <w:p w14:paraId="4AC86A59" w14:textId="77777777" w:rsidR="00DB6DAE" w:rsidRPr="00522B12" w:rsidRDefault="006146C5"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 xml:space="preserve">ťažkosti s dýchaním, </w:t>
      </w:r>
    </w:p>
    <w:p w14:paraId="05A4C5CE" w14:textId="77777777" w:rsidR="00DB6DAE" w:rsidRPr="00522B12" w:rsidRDefault="00810393"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modra</w:t>
      </w:r>
      <w:r w:rsidR="006146C5" w:rsidRPr="00522B12">
        <w:rPr>
          <w:rFonts w:ascii="Times New Roman" w:hAnsi="Times New Roman"/>
          <w:color w:val="000000"/>
          <w:sz w:val="22"/>
          <w:szCs w:val="22"/>
        </w:rPr>
        <w:t>st</w:t>
      </w:r>
      <w:r w:rsidRPr="00522B12">
        <w:rPr>
          <w:rFonts w:ascii="Times New Roman" w:hAnsi="Times New Roman"/>
          <w:color w:val="000000"/>
          <w:sz w:val="22"/>
          <w:szCs w:val="22"/>
        </w:rPr>
        <w:t>é sfarbenie kože</w:t>
      </w:r>
      <w:r w:rsidR="006146C5" w:rsidRPr="00522B12">
        <w:rPr>
          <w:rFonts w:ascii="Times New Roman" w:hAnsi="Times New Roman"/>
          <w:color w:val="000000"/>
          <w:sz w:val="22"/>
          <w:szCs w:val="22"/>
        </w:rPr>
        <w:t xml:space="preserve"> alebo príliš vysok</w:t>
      </w:r>
      <w:r w:rsidR="00EE3D83" w:rsidRPr="00522B12">
        <w:rPr>
          <w:rFonts w:ascii="Times New Roman" w:hAnsi="Times New Roman"/>
          <w:color w:val="000000"/>
          <w:sz w:val="22"/>
          <w:szCs w:val="22"/>
        </w:rPr>
        <w:t>á</w:t>
      </w:r>
      <w:r w:rsidR="006146C5" w:rsidRPr="00522B12">
        <w:rPr>
          <w:rFonts w:ascii="Times New Roman" w:hAnsi="Times New Roman"/>
          <w:color w:val="000000"/>
          <w:sz w:val="22"/>
          <w:szCs w:val="22"/>
        </w:rPr>
        <w:t xml:space="preserve"> alebo nízk</w:t>
      </w:r>
      <w:r w:rsidR="00EE3D83" w:rsidRPr="00522B12">
        <w:rPr>
          <w:rFonts w:ascii="Times New Roman" w:hAnsi="Times New Roman"/>
          <w:color w:val="000000"/>
          <w:sz w:val="22"/>
          <w:szCs w:val="22"/>
        </w:rPr>
        <w:t>a</w:t>
      </w:r>
      <w:r w:rsidR="006146C5" w:rsidRPr="00522B12">
        <w:rPr>
          <w:rFonts w:ascii="Times New Roman" w:hAnsi="Times New Roman"/>
          <w:color w:val="000000"/>
          <w:sz w:val="22"/>
          <w:szCs w:val="22"/>
        </w:rPr>
        <w:t xml:space="preserve"> telesn</w:t>
      </w:r>
      <w:r w:rsidR="00EE3D83" w:rsidRPr="00522B12">
        <w:rPr>
          <w:rFonts w:ascii="Times New Roman" w:hAnsi="Times New Roman"/>
          <w:color w:val="000000"/>
          <w:sz w:val="22"/>
          <w:szCs w:val="22"/>
        </w:rPr>
        <w:t>á</w:t>
      </w:r>
      <w:r w:rsidR="006146C5" w:rsidRPr="00522B12">
        <w:rPr>
          <w:rFonts w:ascii="Times New Roman" w:hAnsi="Times New Roman"/>
          <w:color w:val="000000"/>
          <w:sz w:val="22"/>
          <w:szCs w:val="22"/>
        </w:rPr>
        <w:t xml:space="preserve"> teplot</w:t>
      </w:r>
      <w:r w:rsidR="00EE3D83" w:rsidRPr="00522B12">
        <w:rPr>
          <w:rFonts w:ascii="Times New Roman" w:hAnsi="Times New Roman"/>
          <w:color w:val="000000"/>
          <w:sz w:val="22"/>
          <w:szCs w:val="22"/>
        </w:rPr>
        <w:t>a</w:t>
      </w:r>
      <w:r w:rsidR="006146C5" w:rsidRPr="00522B12">
        <w:rPr>
          <w:rFonts w:ascii="Times New Roman" w:hAnsi="Times New Roman"/>
          <w:color w:val="000000"/>
          <w:sz w:val="22"/>
          <w:szCs w:val="22"/>
        </w:rPr>
        <w:t>,</w:t>
      </w:r>
    </w:p>
    <w:p w14:paraId="1D4531C6" w14:textId="77777777" w:rsidR="00DB6DAE" w:rsidRPr="00522B12" w:rsidRDefault="00DB6DAE"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modré pery</w:t>
      </w:r>
      <w:r w:rsidR="00C57BB0" w:rsidRPr="00522B12">
        <w:rPr>
          <w:rFonts w:ascii="Times New Roman" w:hAnsi="Times New Roman"/>
          <w:color w:val="000000"/>
          <w:sz w:val="22"/>
          <w:szCs w:val="22"/>
        </w:rPr>
        <w:t>,</w:t>
      </w:r>
    </w:p>
    <w:p w14:paraId="02934CC7" w14:textId="77777777" w:rsidR="00DB6DAE" w:rsidRPr="00522B12" w:rsidRDefault="00DB6DAE"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vracanie</w:t>
      </w:r>
      <w:r w:rsidR="00C57BB0" w:rsidRPr="00522B12">
        <w:rPr>
          <w:rFonts w:ascii="Times New Roman" w:hAnsi="Times New Roman"/>
          <w:color w:val="000000"/>
          <w:sz w:val="22"/>
          <w:szCs w:val="22"/>
        </w:rPr>
        <w:t xml:space="preserve"> alebo nesprávne kŕmenie,</w:t>
      </w:r>
    </w:p>
    <w:p w14:paraId="67F52B95" w14:textId="77777777" w:rsidR="00DB6DAE" w:rsidRPr="00522B12" w:rsidRDefault="009F514F"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 xml:space="preserve">pocit veľkej únavy, </w:t>
      </w:r>
      <w:r w:rsidR="00C57BB0" w:rsidRPr="00522B12">
        <w:rPr>
          <w:rFonts w:ascii="Times New Roman" w:hAnsi="Times New Roman"/>
          <w:color w:val="000000"/>
          <w:sz w:val="22"/>
          <w:szCs w:val="22"/>
        </w:rPr>
        <w:t xml:space="preserve">neschopnosť zaspať alebo </w:t>
      </w:r>
      <w:r w:rsidR="006146C5" w:rsidRPr="00522B12">
        <w:rPr>
          <w:rFonts w:ascii="Times New Roman" w:hAnsi="Times New Roman"/>
          <w:color w:val="000000"/>
          <w:sz w:val="22"/>
          <w:szCs w:val="22"/>
        </w:rPr>
        <w:t>nepretržitý plač,</w:t>
      </w:r>
    </w:p>
    <w:p w14:paraId="4395E34D" w14:textId="77777777" w:rsidR="00DB6DAE" w:rsidRPr="00522B12" w:rsidRDefault="004D1742"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stuhnuté</w:t>
      </w:r>
      <w:r w:rsidR="006146C5" w:rsidRPr="00522B12">
        <w:rPr>
          <w:rFonts w:ascii="Times New Roman" w:hAnsi="Times New Roman"/>
          <w:color w:val="000000"/>
          <w:sz w:val="22"/>
          <w:szCs w:val="22"/>
        </w:rPr>
        <w:t xml:space="preserve"> alebo nadmerne uvoľnené svaly,</w:t>
      </w:r>
    </w:p>
    <w:p w14:paraId="683DC83A" w14:textId="77777777" w:rsidR="00DB6DAE" w:rsidRPr="00522B12" w:rsidRDefault="006146C5"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tras, nervozit</w:t>
      </w:r>
      <w:r w:rsidR="00EE3D83" w:rsidRPr="00522B12">
        <w:rPr>
          <w:rFonts w:ascii="Times New Roman" w:hAnsi="Times New Roman"/>
          <w:color w:val="000000"/>
          <w:sz w:val="22"/>
          <w:szCs w:val="22"/>
        </w:rPr>
        <w:t>a</w:t>
      </w:r>
      <w:r w:rsidRPr="00522B12">
        <w:rPr>
          <w:rFonts w:ascii="Times New Roman" w:hAnsi="Times New Roman"/>
          <w:color w:val="000000"/>
          <w:sz w:val="22"/>
          <w:szCs w:val="22"/>
        </w:rPr>
        <w:t xml:space="preserve"> alebo </w:t>
      </w:r>
      <w:r w:rsidR="00583871" w:rsidRPr="00522B12">
        <w:rPr>
          <w:rFonts w:ascii="Times New Roman" w:hAnsi="Times New Roman"/>
          <w:color w:val="000000"/>
          <w:sz w:val="22"/>
          <w:szCs w:val="22"/>
        </w:rPr>
        <w:t>kŕče</w:t>
      </w:r>
      <w:r w:rsidR="00DC6735" w:rsidRPr="00522B12">
        <w:rPr>
          <w:rFonts w:ascii="Times New Roman" w:hAnsi="Times New Roman"/>
          <w:color w:val="000000"/>
          <w:sz w:val="22"/>
          <w:szCs w:val="22"/>
        </w:rPr>
        <w:t>,</w:t>
      </w:r>
    </w:p>
    <w:p w14:paraId="25374F4F" w14:textId="77777777" w:rsidR="00DC6735" w:rsidRPr="00522B12" w:rsidRDefault="00DC6735" w:rsidP="00DB6DAE">
      <w:pPr>
        <w:pStyle w:val="lstpara1"/>
        <w:numPr>
          <w:ilvl w:val="0"/>
          <w:numId w:val="15"/>
        </w:numPr>
        <w:spacing w:after="0" w:line="240" w:lineRule="auto"/>
        <w:rPr>
          <w:rFonts w:ascii="Times New Roman" w:hAnsi="Times New Roman"/>
          <w:color w:val="000000"/>
          <w:sz w:val="22"/>
          <w:szCs w:val="22"/>
        </w:rPr>
      </w:pPr>
      <w:r w:rsidRPr="00522B12">
        <w:rPr>
          <w:rFonts w:ascii="Times New Roman" w:hAnsi="Times New Roman"/>
          <w:color w:val="000000"/>
          <w:sz w:val="22"/>
          <w:szCs w:val="22"/>
        </w:rPr>
        <w:t>prehnané reflexy.</w:t>
      </w:r>
    </w:p>
    <w:p w14:paraId="55EA554D" w14:textId="77777777" w:rsidR="006146C5" w:rsidRPr="00522B12" w:rsidRDefault="006146C5" w:rsidP="00C57BB0">
      <w:pPr>
        <w:pStyle w:val="lstpara1"/>
        <w:spacing w:after="0" w:line="240" w:lineRule="auto"/>
        <w:ind w:left="0"/>
        <w:rPr>
          <w:rFonts w:ascii="Times New Roman" w:hAnsi="Times New Roman"/>
          <w:color w:val="000000"/>
          <w:sz w:val="22"/>
          <w:szCs w:val="22"/>
        </w:rPr>
      </w:pPr>
      <w:r w:rsidRPr="00522B12">
        <w:rPr>
          <w:rFonts w:ascii="Times New Roman" w:hAnsi="Times New Roman"/>
          <w:color w:val="000000"/>
          <w:sz w:val="22"/>
          <w:szCs w:val="22"/>
        </w:rPr>
        <w:t xml:space="preserve">Ak bude mať </w:t>
      </w:r>
      <w:r w:rsidR="00C16617" w:rsidRPr="00522B12">
        <w:rPr>
          <w:rFonts w:ascii="Times New Roman" w:hAnsi="Times New Roman"/>
          <w:color w:val="000000"/>
          <w:sz w:val="22"/>
          <w:szCs w:val="22"/>
        </w:rPr>
        <w:t>v</w:t>
      </w:r>
      <w:r w:rsidRPr="00522B12">
        <w:rPr>
          <w:rFonts w:ascii="Times New Roman" w:hAnsi="Times New Roman"/>
          <w:color w:val="000000"/>
          <w:sz w:val="22"/>
          <w:szCs w:val="22"/>
        </w:rPr>
        <w:t>aše dieťa po narodení niektorý z týchto príznakov a</w:t>
      </w:r>
      <w:r w:rsidR="00DB6DAE" w:rsidRPr="00522B12">
        <w:rPr>
          <w:rFonts w:ascii="Times New Roman" w:hAnsi="Times New Roman"/>
          <w:color w:val="000000"/>
          <w:sz w:val="22"/>
          <w:szCs w:val="22"/>
        </w:rPr>
        <w:t>lebo</w:t>
      </w:r>
      <w:r w:rsidRPr="00522B12">
        <w:rPr>
          <w:rFonts w:ascii="Times New Roman" w:hAnsi="Times New Roman"/>
          <w:color w:val="000000"/>
          <w:sz w:val="22"/>
          <w:szCs w:val="22"/>
        </w:rPr>
        <w:t> </w:t>
      </w:r>
      <w:r w:rsidR="00743EA8" w:rsidRPr="00522B12">
        <w:rPr>
          <w:rFonts w:ascii="Times New Roman" w:hAnsi="Times New Roman"/>
          <w:color w:val="000000"/>
          <w:sz w:val="22"/>
          <w:szCs w:val="22"/>
        </w:rPr>
        <w:t xml:space="preserve">si </w:t>
      </w:r>
      <w:r w:rsidRPr="00522B12">
        <w:rPr>
          <w:rFonts w:ascii="Times New Roman" w:hAnsi="Times New Roman"/>
          <w:color w:val="000000"/>
          <w:sz w:val="22"/>
          <w:szCs w:val="22"/>
        </w:rPr>
        <w:t>budete robiť starosti</w:t>
      </w:r>
      <w:r w:rsidR="00DB6DAE" w:rsidRPr="00522B12">
        <w:rPr>
          <w:rFonts w:ascii="Times New Roman" w:hAnsi="Times New Roman"/>
          <w:color w:val="000000"/>
          <w:sz w:val="22"/>
          <w:szCs w:val="22"/>
        </w:rPr>
        <w:t xml:space="preserve"> o zdravie </w:t>
      </w:r>
      <w:r w:rsidR="00453554" w:rsidRPr="00522B12">
        <w:rPr>
          <w:rFonts w:ascii="Times New Roman" w:hAnsi="Times New Roman"/>
          <w:color w:val="000000"/>
          <w:sz w:val="22"/>
          <w:szCs w:val="22"/>
        </w:rPr>
        <w:t>v</w:t>
      </w:r>
      <w:r w:rsidR="00DB6DAE" w:rsidRPr="00522B12">
        <w:rPr>
          <w:rFonts w:ascii="Times New Roman" w:hAnsi="Times New Roman"/>
          <w:color w:val="000000"/>
          <w:sz w:val="22"/>
          <w:szCs w:val="22"/>
        </w:rPr>
        <w:t>ášho dieťaťa</w:t>
      </w:r>
      <w:r w:rsidRPr="00522B12">
        <w:rPr>
          <w:rFonts w:ascii="Times New Roman" w:hAnsi="Times New Roman"/>
          <w:color w:val="000000"/>
          <w:sz w:val="22"/>
          <w:szCs w:val="22"/>
        </w:rPr>
        <w:t xml:space="preserve">, </w:t>
      </w:r>
      <w:r w:rsidRPr="00522B12">
        <w:rPr>
          <w:rFonts w:ascii="Times New Roman" w:hAnsi="Times New Roman"/>
          <w:b/>
          <w:color w:val="000000"/>
          <w:sz w:val="22"/>
          <w:szCs w:val="22"/>
        </w:rPr>
        <w:t>poraďte sa so svojím lekárom alebo pôrodnou asistentkou.</w:t>
      </w:r>
    </w:p>
    <w:p w14:paraId="19D74F61" w14:textId="77777777" w:rsidR="006146C5" w:rsidRPr="00522B12" w:rsidRDefault="006146C5" w:rsidP="00C77EE1">
      <w:pPr>
        <w:pStyle w:val="lstpara1"/>
        <w:spacing w:after="0" w:line="240" w:lineRule="auto"/>
        <w:ind w:left="0"/>
        <w:rPr>
          <w:rFonts w:ascii="Times New Roman" w:hAnsi="Times New Roman"/>
          <w:color w:val="000000"/>
          <w:sz w:val="22"/>
          <w:szCs w:val="22"/>
        </w:rPr>
      </w:pPr>
    </w:p>
    <w:p w14:paraId="740CFEFF" w14:textId="77777777" w:rsidR="00827511" w:rsidRPr="00522B12" w:rsidRDefault="006146C5" w:rsidP="00C77EE1">
      <w:pPr>
        <w:numPr>
          <w:ilvl w:val="12"/>
          <w:numId w:val="0"/>
        </w:numPr>
        <w:spacing w:line="240" w:lineRule="auto"/>
        <w:rPr>
          <w:sz w:val="22"/>
          <w:szCs w:val="22"/>
        </w:rPr>
      </w:pPr>
      <w:r w:rsidRPr="00522B12">
        <w:rPr>
          <w:b/>
          <w:sz w:val="22"/>
          <w:szCs w:val="22"/>
        </w:rPr>
        <w:t xml:space="preserve">Seroxat sa môže vo veľmi malých množstvách dostať do materského mlieka. </w:t>
      </w:r>
      <w:r w:rsidRPr="00522B12">
        <w:rPr>
          <w:sz w:val="22"/>
          <w:szCs w:val="22"/>
        </w:rPr>
        <w:t>Ak užívate Seroxat, znovu navštívte svojho lekára a porozprávajte sa s</w:t>
      </w:r>
      <w:r w:rsidR="004300A2" w:rsidRPr="00522B12">
        <w:rPr>
          <w:sz w:val="22"/>
          <w:szCs w:val="22"/>
        </w:rPr>
        <w:t> </w:t>
      </w:r>
      <w:r w:rsidRPr="00522B12">
        <w:rPr>
          <w:sz w:val="22"/>
          <w:szCs w:val="22"/>
        </w:rPr>
        <w:t>ní</w:t>
      </w:r>
      <w:r w:rsidR="004300A2" w:rsidRPr="00522B12">
        <w:rPr>
          <w:sz w:val="22"/>
          <w:szCs w:val="22"/>
        </w:rPr>
        <w:t>m skôr, ako začnete dojčiť</w:t>
      </w:r>
      <w:r w:rsidR="00AB7664" w:rsidRPr="00522B12">
        <w:rPr>
          <w:color w:val="000000"/>
          <w:sz w:val="22"/>
          <w:szCs w:val="22"/>
        </w:rPr>
        <w:t>.</w:t>
      </w:r>
      <w:r w:rsidR="00A8686C" w:rsidRPr="00522B12">
        <w:rPr>
          <w:color w:val="000000"/>
          <w:sz w:val="22"/>
          <w:szCs w:val="22"/>
        </w:rPr>
        <w:t xml:space="preserve"> Vy a </w:t>
      </w:r>
      <w:r w:rsidR="00453554" w:rsidRPr="00522B12">
        <w:rPr>
          <w:color w:val="000000"/>
          <w:sz w:val="22"/>
          <w:szCs w:val="22"/>
        </w:rPr>
        <w:t>v</w:t>
      </w:r>
      <w:r w:rsidR="00A8686C" w:rsidRPr="00522B12">
        <w:rPr>
          <w:color w:val="000000"/>
          <w:sz w:val="22"/>
          <w:szCs w:val="22"/>
        </w:rPr>
        <w:t xml:space="preserve">áš lekár sa môžete rozhodnúť, </w:t>
      </w:r>
      <w:r w:rsidR="006C183A" w:rsidRPr="00522B12">
        <w:rPr>
          <w:color w:val="000000"/>
          <w:sz w:val="22"/>
          <w:szCs w:val="22"/>
        </w:rPr>
        <w:t xml:space="preserve">či </w:t>
      </w:r>
      <w:r w:rsidR="00A8686C" w:rsidRPr="00522B12">
        <w:rPr>
          <w:color w:val="000000"/>
          <w:sz w:val="22"/>
          <w:szCs w:val="22"/>
        </w:rPr>
        <w:t>počas užívania Seroxatu môžete dojčiť.</w:t>
      </w:r>
    </w:p>
    <w:p w14:paraId="319F76C5" w14:textId="77777777" w:rsidR="00827511" w:rsidRPr="00522B12" w:rsidRDefault="00827511" w:rsidP="00C77EE1">
      <w:pPr>
        <w:numPr>
          <w:ilvl w:val="12"/>
          <w:numId w:val="0"/>
        </w:numPr>
        <w:spacing w:line="240" w:lineRule="auto"/>
        <w:rPr>
          <w:sz w:val="22"/>
          <w:szCs w:val="22"/>
        </w:rPr>
      </w:pPr>
    </w:p>
    <w:p w14:paraId="4D9C4067" w14:textId="77777777" w:rsidR="008D02C6" w:rsidRPr="00522B12" w:rsidRDefault="008D02C6" w:rsidP="008D02C6">
      <w:pPr>
        <w:spacing w:line="240" w:lineRule="auto"/>
        <w:rPr>
          <w:sz w:val="22"/>
          <w:szCs w:val="22"/>
        </w:rPr>
      </w:pPr>
      <w:r w:rsidRPr="00522B12">
        <w:rPr>
          <w:sz w:val="22"/>
          <w:szCs w:val="22"/>
        </w:rPr>
        <w:t xml:space="preserve">V štúdiách na zvieratách sa preukázalo, že paroxetín znižuje kvalitu spermií. </w:t>
      </w:r>
      <w:r w:rsidR="006C183A" w:rsidRPr="00522B12">
        <w:rPr>
          <w:sz w:val="22"/>
          <w:szCs w:val="22"/>
        </w:rPr>
        <w:t xml:space="preserve">Teoreticky to môže </w:t>
      </w:r>
      <w:r w:rsidRPr="00522B12">
        <w:rPr>
          <w:sz w:val="22"/>
          <w:szCs w:val="22"/>
        </w:rPr>
        <w:t>ovplyvniť plodnosť, ale vplyv na ľudskú plodnosť nebol doteraz pozorovaný.</w:t>
      </w:r>
    </w:p>
    <w:p w14:paraId="7E5F8B47" w14:textId="77777777" w:rsidR="00D741A4" w:rsidRPr="00522B12" w:rsidRDefault="00D741A4" w:rsidP="00C77EE1">
      <w:pPr>
        <w:numPr>
          <w:ilvl w:val="12"/>
          <w:numId w:val="0"/>
        </w:numPr>
        <w:spacing w:line="240" w:lineRule="auto"/>
        <w:rPr>
          <w:sz w:val="22"/>
          <w:szCs w:val="22"/>
        </w:rPr>
      </w:pPr>
    </w:p>
    <w:p w14:paraId="326F1728" w14:textId="77777777" w:rsidR="00827511" w:rsidRPr="00522B12" w:rsidRDefault="00AB7664" w:rsidP="00C77EE1">
      <w:pPr>
        <w:numPr>
          <w:ilvl w:val="12"/>
          <w:numId w:val="0"/>
        </w:numPr>
        <w:spacing w:line="240" w:lineRule="auto"/>
        <w:ind w:right="-2"/>
        <w:rPr>
          <w:sz w:val="22"/>
          <w:szCs w:val="22"/>
        </w:rPr>
      </w:pPr>
      <w:r w:rsidRPr="00522B12">
        <w:rPr>
          <w:b/>
          <w:sz w:val="22"/>
          <w:szCs w:val="22"/>
        </w:rPr>
        <w:t>Vedenie vozid</w:t>
      </w:r>
      <w:r w:rsidR="00C16617" w:rsidRPr="00522B12">
        <w:rPr>
          <w:b/>
          <w:sz w:val="22"/>
          <w:szCs w:val="22"/>
        </w:rPr>
        <w:t>ie</w:t>
      </w:r>
      <w:r w:rsidRPr="00522B12">
        <w:rPr>
          <w:b/>
          <w:sz w:val="22"/>
          <w:szCs w:val="22"/>
        </w:rPr>
        <w:t>l a obsluha strojov</w:t>
      </w:r>
    </w:p>
    <w:p w14:paraId="6AD836D1" w14:textId="77777777" w:rsidR="004300A2" w:rsidRPr="00522B12" w:rsidRDefault="004300A2" w:rsidP="00C77EE1">
      <w:pPr>
        <w:numPr>
          <w:ilvl w:val="12"/>
          <w:numId w:val="0"/>
        </w:numPr>
        <w:spacing w:line="240" w:lineRule="auto"/>
        <w:ind w:right="-29"/>
        <w:rPr>
          <w:sz w:val="22"/>
          <w:szCs w:val="22"/>
        </w:rPr>
      </w:pPr>
      <w:r w:rsidRPr="00522B12">
        <w:rPr>
          <w:sz w:val="22"/>
          <w:szCs w:val="22"/>
        </w:rPr>
        <w:t>Možné vedľajšie účinky Seroxatu zahŕňajú závrat, zmätenosť</w:t>
      </w:r>
      <w:r w:rsidR="00296004" w:rsidRPr="00522B12">
        <w:rPr>
          <w:sz w:val="22"/>
          <w:szCs w:val="22"/>
        </w:rPr>
        <w:t>, pocit ospalosti</w:t>
      </w:r>
      <w:r w:rsidRPr="00522B12">
        <w:rPr>
          <w:sz w:val="22"/>
          <w:szCs w:val="22"/>
        </w:rPr>
        <w:t xml:space="preserve"> alebo </w:t>
      </w:r>
      <w:r w:rsidR="00296004" w:rsidRPr="00522B12">
        <w:rPr>
          <w:sz w:val="22"/>
          <w:szCs w:val="22"/>
        </w:rPr>
        <w:t>rozmazané videnie</w:t>
      </w:r>
      <w:r w:rsidRPr="00522B12">
        <w:rPr>
          <w:sz w:val="22"/>
          <w:szCs w:val="22"/>
        </w:rPr>
        <w:t>. Ak sa u </w:t>
      </w:r>
      <w:r w:rsidR="00453554" w:rsidRPr="00522B12">
        <w:rPr>
          <w:sz w:val="22"/>
          <w:szCs w:val="22"/>
        </w:rPr>
        <w:t>v</w:t>
      </w:r>
      <w:r w:rsidRPr="00522B12">
        <w:rPr>
          <w:sz w:val="22"/>
          <w:szCs w:val="22"/>
        </w:rPr>
        <w:t>ás tieto vedľajšie účinky</w:t>
      </w:r>
      <w:r w:rsidR="00C77EE1" w:rsidRPr="00522B12">
        <w:rPr>
          <w:sz w:val="22"/>
          <w:szCs w:val="22"/>
        </w:rPr>
        <w:t xml:space="preserve"> vyskytnú</w:t>
      </w:r>
      <w:r w:rsidRPr="00522B12">
        <w:rPr>
          <w:sz w:val="22"/>
          <w:szCs w:val="22"/>
        </w:rPr>
        <w:t>, neveďte v</w:t>
      </w:r>
      <w:r w:rsidR="00D80DD3" w:rsidRPr="00522B12">
        <w:rPr>
          <w:sz w:val="22"/>
          <w:szCs w:val="22"/>
        </w:rPr>
        <w:t>ozidl</w:t>
      </w:r>
      <w:r w:rsidR="006C183A" w:rsidRPr="00522B12">
        <w:rPr>
          <w:sz w:val="22"/>
          <w:szCs w:val="22"/>
        </w:rPr>
        <w:t>á</w:t>
      </w:r>
      <w:r w:rsidR="00D80DD3" w:rsidRPr="00522B12">
        <w:rPr>
          <w:sz w:val="22"/>
          <w:szCs w:val="22"/>
        </w:rPr>
        <w:t xml:space="preserve"> ani neobsluhujte stroje.</w:t>
      </w:r>
    </w:p>
    <w:p w14:paraId="03BBCF3D" w14:textId="77777777" w:rsidR="00827511" w:rsidRPr="00522B12" w:rsidRDefault="00827511" w:rsidP="00C77EE1">
      <w:pPr>
        <w:numPr>
          <w:ilvl w:val="12"/>
          <w:numId w:val="0"/>
        </w:numPr>
        <w:spacing w:line="240" w:lineRule="auto"/>
        <w:ind w:right="-2"/>
        <w:rPr>
          <w:sz w:val="22"/>
          <w:szCs w:val="22"/>
        </w:rPr>
      </w:pPr>
    </w:p>
    <w:p w14:paraId="570A0C6F" w14:textId="77777777" w:rsidR="004300A2" w:rsidRPr="00522B12" w:rsidRDefault="004300A2" w:rsidP="00C77EE1">
      <w:pPr>
        <w:numPr>
          <w:ilvl w:val="12"/>
          <w:numId w:val="0"/>
        </w:numPr>
        <w:spacing w:line="240" w:lineRule="auto"/>
        <w:ind w:right="-2"/>
        <w:rPr>
          <w:sz w:val="22"/>
          <w:szCs w:val="22"/>
        </w:rPr>
      </w:pPr>
    </w:p>
    <w:p w14:paraId="378BDDC9" w14:textId="77777777" w:rsidR="00827511" w:rsidRPr="00522B12" w:rsidRDefault="00827511" w:rsidP="00726025">
      <w:pPr>
        <w:keepNext/>
        <w:numPr>
          <w:ilvl w:val="12"/>
          <w:numId w:val="0"/>
        </w:numPr>
        <w:spacing w:line="240" w:lineRule="auto"/>
        <w:ind w:left="567" w:right="-2" w:hanging="567"/>
        <w:rPr>
          <w:sz w:val="22"/>
          <w:szCs w:val="22"/>
        </w:rPr>
      </w:pPr>
      <w:r w:rsidRPr="00522B12">
        <w:rPr>
          <w:b/>
          <w:sz w:val="22"/>
          <w:szCs w:val="22"/>
        </w:rPr>
        <w:t>3.</w:t>
      </w:r>
      <w:r w:rsidRPr="00522B12">
        <w:rPr>
          <w:b/>
          <w:sz w:val="22"/>
          <w:szCs w:val="22"/>
        </w:rPr>
        <w:tab/>
      </w:r>
      <w:r w:rsidR="000733C7" w:rsidRPr="00522B12">
        <w:rPr>
          <w:b/>
          <w:sz w:val="22"/>
          <w:szCs w:val="22"/>
        </w:rPr>
        <w:t>A</w:t>
      </w:r>
      <w:r w:rsidR="007D7228" w:rsidRPr="00522B12">
        <w:rPr>
          <w:b/>
          <w:sz w:val="22"/>
          <w:szCs w:val="22"/>
        </w:rPr>
        <w:t>ko užívať Seroxat</w:t>
      </w:r>
    </w:p>
    <w:p w14:paraId="0BC82B3C" w14:textId="77777777" w:rsidR="006A2A14" w:rsidRPr="00522B12" w:rsidRDefault="006A2A14" w:rsidP="006A2A14">
      <w:pPr>
        <w:keepNext/>
        <w:numPr>
          <w:ilvl w:val="12"/>
          <w:numId w:val="0"/>
        </w:numPr>
        <w:spacing w:line="240" w:lineRule="auto"/>
        <w:ind w:right="-2"/>
        <w:rPr>
          <w:sz w:val="22"/>
          <w:szCs w:val="22"/>
        </w:rPr>
      </w:pPr>
    </w:p>
    <w:tbl>
      <w:tblPr>
        <w:tblW w:w="0" w:type="auto"/>
        <w:tblLayout w:type="fixed"/>
        <w:tblLook w:val="0000" w:firstRow="0" w:lastRow="0" w:firstColumn="0" w:lastColumn="0" w:noHBand="0" w:noVBand="0"/>
      </w:tblPr>
      <w:tblGrid>
        <w:gridCol w:w="3978"/>
        <w:gridCol w:w="270"/>
        <w:gridCol w:w="900"/>
        <w:gridCol w:w="3860"/>
      </w:tblGrid>
      <w:tr w:rsidR="006A2A14" w:rsidRPr="00522B12" w14:paraId="5CB58815" w14:textId="77777777" w:rsidTr="001D317A">
        <w:trPr>
          <w:cantSplit/>
          <w:trHeight w:val="261"/>
        </w:trPr>
        <w:tc>
          <w:tcPr>
            <w:tcW w:w="3978" w:type="dxa"/>
            <w:vMerge w:val="restart"/>
            <w:tcBorders>
              <w:right w:val="single" w:sz="4" w:space="0" w:color="auto"/>
            </w:tcBorders>
          </w:tcPr>
          <w:p w14:paraId="192F4DA7" w14:textId="77777777" w:rsidR="006A2A14" w:rsidRPr="00522B12" w:rsidRDefault="006A2A14" w:rsidP="00CC4118">
            <w:pPr>
              <w:keepNext/>
              <w:spacing w:line="240" w:lineRule="auto"/>
              <w:rPr>
                <w:sz w:val="22"/>
                <w:szCs w:val="22"/>
              </w:rPr>
            </w:pPr>
            <w:r w:rsidRPr="00522B12">
              <w:rPr>
                <w:b/>
                <w:bCs/>
                <w:sz w:val="22"/>
                <w:szCs w:val="22"/>
              </w:rPr>
              <w:t xml:space="preserve">Vždy užívajte tento liek presne tak, ako vám povedal váš lekár alebo lekárnik. </w:t>
            </w:r>
            <w:r w:rsidRPr="00522B12">
              <w:rPr>
                <w:sz w:val="22"/>
                <w:szCs w:val="22"/>
              </w:rPr>
              <w:t>Ak si nie ste niečím istý, overte si to u svojho lekára alebo lekárnika.</w:t>
            </w:r>
          </w:p>
          <w:p w14:paraId="46C2C3A1" w14:textId="77777777" w:rsidR="006A2A14" w:rsidRPr="00522B12" w:rsidRDefault="006A2A14" w:rsidP="00CC4118">
            <w:pPr>
              <w:keepNext/>
              <w:spacing w:line="240" w:lineRule="auto"/>
              <w:rPr>
                <w:sz w:val="22"/>
                <w:szCs w:val="22"/>
              </w:rPr>
            </w:pPr>
            <w:r w:rsidRPr="00522B12">
              <w:rPr>
                <w:sz w:val="22"/>
                <w:szCs w:val="22"/>
              </w:rPr>
              <w:t>Niekedy budete možno potrebovať užiť viac ako jednu tabletu alebo polovicu tablety. Táto tabuľka uvádza, koľko tabliet sa má užiť.</w:t>
            </w:r>
          </w:p>
        </w:tc>
        <w:tc>
          <w:tcPr>
            <w:tcW w:w="270" w:type="dxa"/>
            <w:tcBorders>
              <w:top w:val="single" w:sz="4" w:space="0" w:color="auto"/>
              <w:left w:val="single" w:sz="4" w:space="0" w:color="auto"/>
            </w:tcBorders>
          </w:tcPr>
          <w:p w14:paraId="38D7C7AA" w14:textId="77777777" w:rsidR="006A2A14" w:rsidRPr="00522B12" w:rsidRDefault="006A2A14" w:rsidP="00CC4118">
            <w:pPr>
              <w:keepNext/>
              <w:spacing w:line="240" w:lineRule="auto"/>
              <w:rPr>
                <w:sz w:val="22"/>
                <w:szCs w:val="22"/>
              </w:rPr>
            </w:pPr>
          </w:p>
        </w:tc>
        <w:tc>
          <w:tcPr>
            <w:tcW w:w="900" w:type="dxa"/>
            <w:tcBorders>
              <w:top w:val="single" w:sz="4" w:space="0" w:color="auto"/>
              <w:bottom w:val="single" w:sz="4" w:space="0" w:color="auto"/>
            </w:tcBorders>
          </w:tcPr>
          <w:p w14:paraId="491385DF" w14:textId="77777777" w:rsidR="006A2A14" w:rsidRPr="00522B12" w:rsidRDefault="006A2A14" w:rsidP="00CC4118">
            <w:pPr>
              <w:keepNext/>
              <w:spacing w:line="240" w:lineRule="auto"/>
              <w:rPr>
                <w:b/>
                <w:sz w:val="22"/>
                <w:szCs w:val="22"/>
              </w:rPr>
            </w:pPr>
            <w:r w:rsidRPr="00522B12">
              <w:rPr>
                <w:b/>
                <w:sz w:val="22"/>
                <w:szCs w:val="22"/>
              </w:rPr>
              <w:t>Dávka</w:t>
            </w:r>
          </w:p>
        </w:tc>
        <w:tc>
          <w:tcPr>
            <w:tcW w:w="3860" w:type="dxa"/>
            <w:tcBorders>
              <w:top w:val="single" w:sz="4" w:space="0" w:color="auto"/>
              <w:bottom w:val="single" w:sz="4" w:space="0" w:color="auto"/>
              <w:right w:val="single" w:sz="4" w:space="0" w:color="auto"/>
            </w:tcBorders>
          </w:tcPr>
          <w:p w14:paraId="0D038FEF" w14:textId="77777777" w:rsidR="006A2A14" w:rsidRPr="00522B12" w:rsidRDefault="006A2A14" w:rsidP="00CC4118">
            <w:pPr>
              <w:keepNext/>
              <w:tabs>
                <w:tab w:val="left" w:pos="702"/>
              </w:tabs>
              <w:spacing w:line="240" w:lineRule="auto"/>
              <w:ind w:right="-118"/>
              <w:rPr>
                <w:b/>
                <w:sz w:val="22"/>
                <w:szCs w:val="22"/>
              </w:rPr>
            </w:pPr>
            <w:r w:rsidRPr="00522B12">
              <w:rPr>
                <w:b/>
                <w:sz w:val="22"/>
                <w:szCs w:val="22"/>
              </w:rPr>
              <w:t>Počet tabliet, ktoré sa majú užiť</w:t>
            </w:r>
          </w:p>
        </w:tc>
      </w:tr>
      <w:tr w:rsidR="006A2A14" w:rsidRPr="00522B12" w14:paraId="71C87E54" w14:textId="77777777" w:rsidTr="001D317A">
        <w:trPr>
          <w:cantSplit/>
          <w:trHeight w:val="259"/>
        </w:trPr>
        <w:tc>
          <w:tcPr>
            <w:tcW w:w="3978" w:type="dxa"/>
            <w:vMerge/>
            <w:tcBorders>
              <w:right w:val="single" w:sz="4" w:space="0" w:color="auto"/>
            </w:tcBorders>
          </w:tcPr>
          <w:p w14:paraId="3B3279AD" w14:textId="77777777" w:rsidR="006A2A14" w:rsidRPr="00522B12" w:rsidRDefault="006A2A14" w:rsidP="00CC4118">
            <w:pPr>
              <w:keepNext/>
              <w:spacing w:line="240" w:lineRule="auto"/>
              <w:rPr>
                <w:sz w:val="22"/>
                <w:szCs w:val="22"/>
              </w:rPr>
            </w:pPr>
          </w:p>
        </w:tc>
        <w:tc>
          <w:tcPr>
            <w:tcW w:w="270" w:type="dxa"/>
            <w:tcBorders>
              <w:left w:val="single" w:sz="4" w:space="0" w:color="auto"/>
            </w:tcBorders>
          </w:tcPr>
          <w:p w14:paraId="1A72B8D8" w14:textId="77777777" w:rsidR="006A2A14" w:rsidRPr="00522B12" w:rsidRDefault="006A2A14" w:rsidP="00CC4118">
            <w:pPr>
              <w:keepNext/>
              <w:spacing w:line="240" w:lineRule="auto"/>
              <w:rPr>
                <w:sz w:val="22"/>
                <w:szCs w:val="22"/>
              </w:rPr>
            </w:pPr>
          </w:p>
        </w:tc>
        <w:tc>
          <w:tcPr>
            <w:tcW w:w="900" w:type="dxa"/>
            <w:tcBorders>
              <w:top w:val="single" w:sz="4" w:space="0" w:color="auto"/>
              <w:bottom w:val="single" w:sz="4" w:space="0" w:color="auto"/>
            </w:tcBorders>
          </w:tcPr>
          <w:p w14:paraId="3E29E586" w14:textId="77777777" w:rsidR="006A2A14" w:rsidRPr="00522B12" w:rsidRDefault="006A2A14" w:rsidP="00CC4118">
            <w:pPr>
              <w:keepNext/>
              <w:spacing w:line="240" w:lineRule="auto"/>
              <w:rPr>
                <w:sz w:val="22"/>
                <w:szCs w:val="22"/>
              </w:rPr>
            </w:pPr>
            <w:r w:rsidRPr="00522B12">
              <w:rPr>
                <w:sz w:val="22"/>
                <w:szCs w:val="22"/>
              </w:rPr>
              <w:t>10 mg</w:t>
            </w:r>
          </w:p>
        </w:tc>
        <w:tc>
          <w:tcPr>
            <w:tcW w:w="3860" w:type="dxa"/>
            <w:tcBorders>
              <w:top w:val="single" w:sz="4" w:space="0" w:color="auto"/>
              <w:bottom w:val="single" w:sz="4" w:space="0" w:color="auto"/>
              <w:right w:val="single" w:sz="4" w:space="0" w:color="auto"/>
            </w:tcBorders>
          </w:tcPr>
          <w:p w14:paraId="68572237" w14:textId="77777777" w:rsidR="006A2A14" w:rsidRPr="00522B12" w:rsidRDefault="006A2A14" w:rsidP="00CC4118">
            <w:pPr>
              <w:keepNext/>
              <w:tabs>
                <w:tab w:val="left" w:pos="522"/>
              </w:tabs>
              <w:spacing w:line="240" w:lineRule="auto"/>
              <w:ind w:right="-118"/>
              <w:rPr>
                <w:sz w:val="22"/>
                <w:szCs w:val="22"/>
              </w:rPr>
            </w:pPr>
            <w:r w:rsidRPr="00522B12">
              <w:rPr>
                <w:sz w:val="22"/>
                <w:szCs w:val="22"/>
              </w:rPr>
              <w:t xml:space="preserve">Jedna biela až ružovkasto biela tableta   </w:t>
            </w:r>
            <w:r w:rsidRPr="00522B12">
              <w:rPr>
                <w:sz w:val="22"/>
                <w:szCs w:val="22"/>
              </w:rPr>
              <w:br/>
              <w:t xml:space="preserve">         </w:t>
            </w:r>
            <w:r w:rsidRPr="00522B12">
              <w:rPr>
                <w:b/>
                <w:sz w:val="22"/>
                <w:szCs w:val="22"/>
              </w:rPr>
              <w:t xml:space="preserve">alebo </w:t>
            </w:r>
            <w:r w:rsidRPr="00522B12">
              <w:rPr>
                <w:sz w:val="22"/>
                <w:szCs w:val="22"/>
              </w:rPr>
              <w:t>polovica bielej tablety</w:t>
            </w:r>
          </w:p>
        </w:tc>
      </w:tr>
      <w:tr w:rsidR="006A2A14" w:rsidRPr="00522B12" w14:paraId="54418212" w14:textId="77777777" w:rsidTr="001D317A">
        <w:trPr>
          <w:cantSplit/>
          <w:trHeight w:val="259"/>
        </w:trPr>
        <w:tc>
          <w:tcPr>
            <w:tcW w:w="3978" w:type="dxa"/>
            <w:vMerge/>
            <w:tcBorders>
              <w:right w:val="single" w:sz="4" w:space="0" w:color="auto"/>
            </w:tcBorders>
          </w:tcPr>
          <w:p w14:paraId="33A3615D" w14:textId="77777777" w:rsidR="006A2A14" w:rsidRPr="00522B12" w:rsidRDefault="006A2A14" w:rsidP="00CC4118">
            <w:pPr>
              <w:keepNext/>
              <w:spacing w:line="240" w:lineRule="auto"/>
              <w:rPr>
                <w:sz w:val="22"/>
                <w:szCs w:val="22"/>
              </w:rPr>
            </w:pPr>
          </w:p>
        </w:tc>
        <w:tc>
          <w:tcPr>
            <w:tcW w:w="270" w:type="dxa"/>
            <w:tcBorders>
              <w:left w:val="single" w:sz="4" w:space="0" w:color="auto"/>
            </w:tcBorders>
          </w:tcPr>
          <w:p w14:paraId="1DDB0893" w14:textId="77777777" w:rsidR="006A2A14" w:rsidRPr="00522B12" w:rsidRDefault="006A2A14" w:rsidP="00CC4118">
            <w:pPr>
              <w:keepNext/>
              <w:spacing w:line="240" w:lineRule="auto"/>
              <w:rPr>
                <w:sz w:val="22"/>
                <w:szCs w:val="22"/>
              </w:rPr>
            </w:pPr>
          </w:p>
        </w:tc>
        <w:tc>
          <w:tcPr>
            <w:tcW w:w="900" w:type="dxa"/>
            <w:tcBorders>
              <w:top w:val="single" w:sz="4" w:space="0" w:color="auto"/>
              <w:bottom w:val="single" w:sz="4" w:space="0" w:color="auto"/>
            </w:tcBorders>
          </w:tcPr>
          <w:p w14:paraId="76E4B66E" w14:textId="77777777" w:rsidR="006A2A14" w:rsidRPr="00522B12" w:rsidRDefault="006A2A14" w:rsidP="00CC4118">
            <w:pPr>
              <w:keepNext/>
              <w:spacing w:line="240" w:lineRule="auto"/>
              <w:rPr>
                <w:sz w:val="22"/>
                <w:szCs w:val="22"/>
              </w:rPr>
            </w:pPr>
            <w:r w:rsidRPr="00522B12">
              <w:rPr>
                <w:sz w:val="22"/>
                <w:szCs w:val="22"/>
              </w:rPr>
              <w:t>20 mg</w:t>
            </w:r>
          </w:p>
        </w:tc>
        <w:tc>
          <w:tcPr>
            <w:tcW w:w="3860" w:type="dxa"/>
            <w:tcBorders>
              <w:top w:val="single" w:sz="4" w:space="0" w:color="auto"/>
              <w:bottom w:val="single" w:sz="4" w:space="0" w:color="auto"/>
              <w:right w:val="single" w:sz="4" w:space="0" w:color="auto"/>
            </w:tcBorders>
          </w:tcPr>
          <w:p w14:paraId="3F37A1A8" w14:textId="77777777" w:rsidR="006A2A14" w:rsidRPr="00522B12" w:rsidRDefault="006A2A14" w:rsidP="00CC4118">
            <w:pPr>
              <w:keepNext/>
              <w:tabs>
                <w:tab w:val="left" w:pos="522"/>
              </w:tabs>
              <w:spacing w:line="240" w:lineRule="auto"/>
              <w:ind w:right="-119"/>
              <w:rPr>
                <w:b/>
                <w:sz w:val="22"/>
                <w:szCs w:val="22"/>
              </w:rPr>
            </w:pPr>
            <w:r w:rsidRPr="00522B12">
              <w:rPr>
                <w:sz w:val="22"/>
                <w:szCs w:val="22"/>
              </w:rPr>
              <w:t>Jedna biela tableta</w:t>
            </w:r>
            <w:r w:rsidRPr="00522B12">
              <w:rPr>
                <w:sz w:val="22"/>
                <w:szCs w:val="22"/>
              </w:rPr>
              <w:br/>
              <w:t xml:space="preserve">         </w:t>
            </w:r>
            <w:r w:rsidRPr="00522B12">
              <w:rPr>
                <w:b/>
                <w:sz w:val="22"/>
                <w:szCs w:val="22"/>
              </w:rPr>
              <w:t>alebo</w:t>
            </w:r>
            <w:r w:rsidRPr="00522B12">
              <w:rPr>
                <w:sz w:val="22"/>
                <w:szCs w:val="22"/>
              </w:rPr>
              <w:t xml:space="preserve"> dve biele až ružovkasto biele</w:t>
            </w:r>
            <w:r w:rsidRPr="00522B12">
              <w:rPr>
                <w:sz w:val="22"/>
                <w:szCs w:val="22"/>
              </w:rPr>
              <w:br/>
              <w:t xml:space="preserve">         tablety   </w:t>
            </w:r>
          </w:p>
        </w:tc>
      </w:tr>
      <w:tr w:rsidR="006A2A14" w:rsidRPr="00522B12" w14:paraId="519373FB" w14:textId="77777777" w:rsidTr="001D317A">
        <w:trPr>
          <w:cantSplit/>
          <w:trHeight w:val="259"/>
        </w:trPr>
        <w:tc>
          <w:tcPr>
            <w:tcW w:w="3978" w:type="dxa"/>
            <w:vMerge/>
            <w:tcBorders>
              <w:right w:val="single" w:sz="4" w:space="0" w:color="auto"/>
            </w:tcBorders>
          </w:tcPr>
          <w:p w14:paraId="7027D6C9" w14:textId="77777777" w:rsidR="006A2A14" w:rsidRPr="00522B12" w:rsidRDefault="006A2A14" w:rsidP="00CC4118">
            <w:pPr>
              <w:keepNext/>
              <w:spacing w:line="240" w:lineRule="auto"/>
              <w:rPr>
                <w:sz w:val="22"/>
                <w:szCs w:val="22"/>
              </w:rPr>
            </w:pPr>
          </w:p>
        </w:tc>
        <w:tc>
          <w:tcPr>
            <w:tcW w:w="270" w:type="dxa"/>
            <w:tcBorders>
              <w:left w:val="single" w:sz="4" w:space="0" w:color="auto"/>
            </w:tcBorders>
          </w:tcPr>
          <w:p w14:paraId="4367CC96" w14:textId="77777777" w:rsidR="006A2A14" w:rsidRPr="00522B12" w:rsidRDefault="006A2A14" w:rsidP="00CC4118">
            <w:pPr>
              <w:keepNext/>
              <w:spacing w:line="240" w:lineRule="auto"/>
              <w:rPr>
                <w:sz w:val="22"/>
                <w:szCs w:val="22"/>
              </w:rPr>
            </w:pPr>
          </w:p>
        </w:tc>
        <w:tc>
          <w:tcPr>
            <w:tcW w:w="900" w:type="dxa"/>
            <w:tcBorders>
              <w:top w:val="single" w:sz="4" w:space="0" w:color="auto"/>
              <w:bottom w:val="single" w:sz="4" w:space="0" w:color="auto"/>
            </w:tcBorders>
          </w:tcPr>
          <w:p w14:paraId="0020822B" w14:textId="77777777" w:rsidR="006A2A14" w:rsidRPr="00522B12" w:rsidRDefault="006A2A14" w:rsidP="00CC4118">
            <w:pPr>
              <w:keepNext/>
              <w:spacing w:line="240" w:lineRule="auto"/>
              <w:rPr>
                <w:sz w:val="22"/>
                <w:szCs w:val="22"/>
              </w:rPr>
            </w:pPr>
            <w:r w:rsidRPr="00522B12">
              <w:rPr>
                <w:sz w:val="22"/>
                <w:szCs w:val="22"/>
              </w:rPr>
              <w:t>30 mg</w:t>
            </w:r>
          </w:p>
        </w:tc>
        <w:tc>
          <w:tcPr>
            <w:tcW w:w="3860" w:type="dxa"/>
            <w:tcBorders>
              <w:top w:val="single" w:sz="4" w:space="0" w:color="auto"/>
              <w:bottom w:val="single" w:sz="4" w:space="0" w:color="auto"/>
              <w:right w:val="single" w:sz="4" w:space="0" w:color="auto"/>
            </w:tcBorders>
          </w:tcPr>
          <w:p w14:paraId="7A2E5FC5" w14:textId="77777777" w:rsidR="006A2A14" w:rsidRPr="00522B12" w:rsidRDefault="006A2A14" w:rsidP="00CC4118">
            <w:pPr>
              <w:keepNext/>
              <w:tabs>
                <w:tab w:val="left" w:pos="702"/>
              </w:tabs>
              <w:spacing w:line="240" w:lineRule="auto"/>
              <w:ind w:right="-118"/>
              <w:rPr>
                <w:sz w:val="22"/>
                <w:szCs w:val="22"/>
              </w:rPr>
            </w:pPr>
            <w:r w:rsidRPr="00522B12">
              <w:rPr>
                <w:sz w:val="22"/>
                <w:szCs w:val="22"/>
              </w:rPr>
              <w:t>Jedna modrá tableta</w:t>
            </w:r>
          </w:p>
          <w:p w14:paraId="601CF297" w14:textId="77777777" w:rsidR="006A2A14" w:rsidRPr="00522B12" w:rsidRDefault="006A2A14" w:rsidP="00CC4118">
            <w:pPr>
              <w:keepNext/>
              <w:tabs>
                <w:tab w:val="left" w:pos="522"/>
              </w:tabs>
              <w:spacing w:line="240" w:lineRule="auto"/>
              <w:ind w:right="-118"/>
              <w:rPr>
                <w:b/>
                <w:sz w:val="22"/>
                <w:szCs w:val="22"/>
              </w:rPr>
            </w:pPr>
            <w:r w:rsidRPr="00522B12">
              <w:rPr>
                <w:sz w:val="22"/>
                <w:szCs w:val="22"/>
              </w:rPr>
              <w:tab/>
            </w:r>
            <w:r w:rsidRPr="00522B12">
              <w:rPr>
                <w:b/>
                <w:sz w:val="22"/>
                <w:szCs w:val="22"/>
              </w:rPr>
              <w:t>alebo</w:t>
            </w:r>
            <w:r w:rsidRPr="00522B12">
              <w:rPr>
                <w:sz w:val="22"/>
                <w:szCs w:val="22"/>
              </w:rPr>
              <w:t xml:space="preserve"> jeden a pol bielej tablety</w:t>
            </w:r>
            <w:r w:rsidRPr="00522B12">
              <w:rPr>
                <w:sz w:val="22"/>
                <w:szCs w:val="22"/>
              </w:rPr>
              <w:br/>
            </w:r>
            <w:r w:rsidRPr="00522B12">
              <w:rPr>
                <w:sz w:val="22"/>
                <w:szCs w:val="22"/>
              </w:rPr>
              <w:tab/>
            </w:r>
            <w:r w:rsidRPr="00522B12">
              <w:rPr>
                <w:b/>
                <w:sz w:val="22"/>
                <w:szCs w:val="22"/>
              </w:rPr>
              <w:t xml:space="preserve">alebo </w:t>
            </w:r>
            <w:r w:rsidRPr="00522B12">
              <w:rPr>
                <w:sz w:val="22"/>
                <w:szCs w:val="22"/>
              </w:rPr>
              <w:t xml:space="preserve">jedna biela tableta + jedna </w:t>
            </w:r>
            <w:r w:rsidRPr="00522B12">
              <w:rPr>
                <w:sz w:val="22"/>
                <w:szCs w:val="22"/>
              </w:rPr>
              <w:br/>
              <w:t xml:space="preserve">         biela až ružovkasto biela tableta</w:t>
            </w:r>
            <w:r w:rsidRPr="00522B12">
              <w:rPr>
                <w:sz w:val="22"/>
                <w:szCs w:val="22"/>
              </w:rPr>
              <w:br/>
              <w:t xml:space="preserve">         </w:t>
            </w:r>
            <w:r w:rsidRPr="00522B12">
              <w:rPr>
                <w:b/>
                <w:sz w:val="22"/>
                <w:szCs w:val="22"/>
              </w:rPr>
              <w:t xml:space="preserve">alebo </w:t>
            </w:r>
            <w:r w:rsidRPr="00522B12">
              <w:rPr>
                <w:sz w:val="22"/>
                <w:szCs w:val="22"/>
              </w:rPr>
              <w:t xml:space="preserve">tri biele až ružovkasto biele </w:t>
            </w:r>
            <w:r w:rsidRPr="00522B12">
              <w:rPr>
                <w:sz w:val="22"/>
                <w:szCs w:val="22"/>
              </w:rPr>
              <w:br/>
              <w:t xml:space="preserve">         tablety      </w:t>
            </w:r>
          </w:p>
        </w:tc>
      </w:tr>
      <w:tr w:rsidR="006A2A14" w:rsidRPr="00522B12" w14:paraId="329DEA23" w14:textId="77777777" w:rsidTr="001D317A">
        <w:trPr>
          <w:cantSplit/>
          <w:trHeight w:val="259"/>
        </w:trPr>
        <w:tc>
          <w:tcPr>
            <w:tcW w:w="3978" w:type="dxa"/>
            <w:vMerge/>
            <w:tcBorders>
              <w:right w:val="single" w:sz="4" w:space="0" w:color="auto"/>
            </w:tcBorders>
          </w:tcPr>
          <w:p w14:paraId="20D537F5" w14:textId="77777777" w:rsidR="006A2A14" w:rsidRPr="00522B12" w:rsidRDefault="006A2A14" w:rsidP="00CC4118">
            <w:pPr>
              <w:keepNext/>
              <w:spacing w:line="240" w:lineRule="auto"/>
              <w:rPr>
                <w:sz w:val="22"/>
                <w:szCs w:val="22"/>
              </w:rPr>
            </w:pPr>
          </w:p>
        </w:tc>
        <w:tc>
          <w:tcPr>
            <w:tcW w:w="270" w:type="dxa"/>
            <w:tcBorders>
              <w:left w:val="single" w:sz="4" w:space="0" w:color="auto"/>
            </w:tcBorders>
          </w:tcPr>
          <w:p w14:paraId="2ED06854" w14:textId="77777777" w:rsidR="006A2A14" w:rsidRPr="00522B12" w:rsidRDefault="006A2A14" w:rsidP="00CC4118">
            <w:pPr>
              <w:keepNext/>
              <w:spacing w:line="240" w:lineRule="auto"/>
              <w:rPr>
                <w:sz w:val="22"/>
                <w:szCs w:val="22"/>
              </w:rPr>
            </w:pPr>
          </w:p>
        </w:tc>
        <w:tc>
          <w:tcPr>
            <w:tcW w:w="900" w:type="dxa"/>
            <w:tcBorders>
              <w:top w:val="single" w:sz="4" w:space="0" w:color="auto"/>
            </w:tcBorders>
          </w:tcPr>
          <w:p w14:paraId="0C3F2C72" w14:textId="77777777" w:rsidR="006A2A14" w:rsidRPr="00522B12" w:rsidRDefault="006A2A14" w:rsidP="00CC4118">
            <w:pPr>
              <w:keepNext/>
              <w:spacing w:line="240" w:lineRule="auto"/>
              <w:rPr>
                <w:sz w:val="22"/>
                <w:szCs w:val="22"/>
              </w:rPr>
            </w:pPr>
            <w:r w:rsidRPr="00522B12">
              <w:rPr>
                <w:sz w:val="22"/>
                <w:szCs w:val="22"/>
              </w:rPr>
              <w:t>40 mg</w:t>
            </w:r>
          </w:p>
        </w:tc>
        <w:tc>
          <w:tcPr>
            <w:tcW w:w="3860" w:type="dxa"/>
            <w:tcBorders>
              <w:top w:val="single" w:sz="4" w:space="0" w:color="auto"/>
              <w:right w:val="single" w:sz="4" w:space="0" w:color="auto"/>
            </w:tcBorders>
          </w:tcPr>
          <w:p w14:paraId="6E98C14A" w14:textId="77777777" w:rsidR="006A2A14" w:rsidRPr="00522B12" w:rsidRDefault="006A2A14" w:rsidP="00CC4118">
            <w:pPr>
              <w:keepNext/>
              <w:tabs>
                <w:tab w:val="left" w:pos="702"/>
              </w:tabs>
              <w:spacing w:line="240" w:lineRule="auto"/>
              <w:ind w:right="-118"/>
              <w:rPr>
                <w:sz w:val="22"/>
                <w:szCs w:val="22"/>
              </w:rPr>
            </w:pPr>
            <w:r w:rsidRPr="00522B12">
              <w:rPr>
                <w:sz w:val="22"/>
                <w:szCs w:val="22"/>
              </w:rPr>
              <w:t>Dve biele tablety</w:t>
            </w:r>
          </w:p>
          <w:p w14:paraId="753C36B4" w14:textId="77777777" w:rsidR="006A2A14" w:rsidRPr="00522B12" w:rsidRDefault="006A2A14" w:rsidP="00CC4118">
            <w:pPr>
              <w:keepNext/>
              <w:tabs>
                <w:tab w:val="left" w:pos="522"/>
              </w:tabs>
              <w:spacing w:line="240" w:lineRule="auto"/>
              <w:ind w:right="-118"/>
              <w:rPr>
                <w:sz w:val="22"/>
                <w:szCs w:val="22"/>
              </w:rPr>
            </w:pPr>
            <w:r w:rsidRPr="00522B12">
              <w:rPr>
                <w:sz w:val="22"/>
                <w:szCs w:val="22"/>
              </w:rPr>
              <w:tab/>
            </w:r>
            <w:r w:rsidRPr="00522B12">
              <w:rPr>
                <w:b/>
                <w:sz w:val="22"/>
                <w:szCs w:val="22"/>
              </w:rPr>
              <w:t>alebo</w:t>
            </w:r>
            <w:r w:rsidRPr="00522B12">
              <w:rPr>
                <w:sz w:val="22"/>
                <w:szCs w:val="22"/>
              </w:rPr>
              <w:t xml:space="preserve"> jedna modrá tableta + jedna  </w:t>
            </w:r>
            <w:r w:rsidRPr="00522B12">
              <w:rPr>
                <w:sz w:val="22"/>
                <w:szCs w:val="22"/>
              </w:rPr>
              <w:br/>
              <w:t xml:space="preserve">         biela až ružovkasto biela tableta </w:t>
            </w:r>
          </w:p>
          <w:p w14:paraId="220B9D4A" w14:textId="77777777" w:rsidR="006A2A14" w:rsidRPr="00522B12" w:rsidRDefault="006A2A14" w:rsidP="00CC4118">
            <w:pPr>
              <w:keepNext/>
              <w:tabs>
                <w:tab w:val="left" w:pos="522"/>
              </w:tabs>
              <w:spacing w:line="240" w:lineRule="auto"/>
              <w:ind w:right="-118"/>
              <w:rPr>
                <w:sz w:val="22"/>
                <w:szCs w:val="22"/>
              </w:rPr>
            </w:pPr>
            <w:r w:rsidRPr="00522B12">
              <w:rPr>
                <w:sz w:val="22"/>
                <w:szCs w:val="22"/>
              </w:rPr>
              <w:t xml:space="preserve">         </w:t>
            </w:r>
            <w:r w:rsidRPr="00522B12">
              <w:rPr>
                <w:b/>
                <w:sz w:val="22"/>
                <w:szCs w:val="22"/>
              </w:rPr>
              <w:t>alebo</w:t>
            </w:r>
            <w:r w:rsidRPr="00522B12">
              <w:rPr>
                <w:sz w:val="22"/>
                <w:szCs w:val="22"/>
              </w:rPr>
              <w:t xml:space="preserve"> štyri biele až ružovkasto biele</w:t>
            </w:r>
            <w:r w:rsidRPr="00522B12">
              <w:rPr>
                <w:sz w:val="22"/>
                <w:szCs w:val="22"/>
              </w:rPr>
              <w:br/>
              <w:t xml:space="preserve">         tablety</w:t>
            </w:r>
          </w:p>
        </w:tc>
      </w:tr>
      <w:tr w:rsidR="006A2A14" w:rsidRPr="00522B12" w14:paraId="485A17F2" w14:textId="77777777" w:rsidTr="001D317A">
        <w:trPr>
          <w:cantSplit/>
          <w:trHeight w:val="259"/>
        </w:trPr>
        <w:tc>
          <w:tcPr>
            <w:tcW w:w="3978" w:type="dxa"/>
            <w:vMerge/>
            <w:tcBorders>
              <w:right w:val="single" w:sz="4" w:space="0" w:color="auto"/>
            </w:tcBorders>
          </w:tcPr>
          <w:p w14:paraId="6F2C1AC7" w14:textId="77777777" w:rsidR="006A2A14" w:rsidRPr="00522B12" w:rsidRDefault="006A2A14" w:rsidP="00CC4118">
            <w:pPr>
              <w:keepNext/>
              <w:spacing w:line="240" w:lineRule="auto"/>
              <w:rPr>
                <w:sz w:val="22"/>
                <w:szCs w:val="22"/>
              </w:rPr>
            </w:pPr>
          </w:p>
        </w:tc>
        <w:tc>
          <w:tcPr>
            <w:tcW w:w="270" w:type="dxa"/>
            <w:tcBorders>
              <w:left w:val="single" w:sz="4" w:space="0" w:color="auto"/>
            </w:tcBorders>
          </w:tcPr>
          <w:p w14:paraId="0A0C2AE0" w14:textId="77777777" w:rsidR="006A2A14" w:rsidRPr="00522B12" w:rsidRDefault="006A2A14" w:rsidP="00CC4118">
            <w:pPr>
              <w:keepNext/>
              <w:spacing w:line="240" w:lineRule="auto"/>
              <w:rPr>
                <w:sz w:val="22"/>
                <w:szCs w:val="22"/>
              </w:rPr>
            </w:pPr>
          </w:p>
        </w:tc>
        <w:tc>
          <w:tcPr>
            <w:tcW w:w="900" w:type="dxa"/>
            <w:tcBorders>
              <w:top w:val="single" w:sz="4" w:space="0" w:color="auto"/>
              <w:bottom w:val="single" w:sz="4" w:space="0" w:color="auto"/>
            </w:tcBorders>
          </w:tcPr>
          <w:p w14:paraId="0FD57A1E" w14:textId="77777777" w:rsidR="006A2A14" w:rsidRPr="00522B12" w:rsidRDefault="006A2A14" w:rsidP="00CC4118">
            <w:pPr>
              <w:keepNext/>
              <w:spacing w:line="240" w:lineRule="auto"/>
              <w:rPr>
                <w:sz w:val="22"/>
                <w:szCs w:val="22"/>
              </w:rPr>
            </w:pPr>
            <w:r w:rsidRPr="00522B12">
              <w:rPr>
                <w:sz w:val="22"/>
                <w:szCs w:val="22"/>
              </w:rPr>
              <w:t>50 mg</w:t>
            </w:r>
            <w:r w:rsidRPr="00522B12">
              <w:rPr>
                <w:sz w:val="22"/>
                <w:szCs w:val="22"/>
              </w:rPr>
              <w:tab/>
            </w:r>
          </w:p>
        </w:tc>
        <w:tc>
          <w:tcPr>
            <w:tcW w:w="3860" w:type="dxa"/>
            <w:tcBorders>
              <w:top w:val="single" w:sz="4" w:space="0" w:color="auto"/>
              <w:bottom w:val="single" w:sz="4" w:space="0" w:color="auto"/>
              <w:right w:val="single" w:sz="4" w:space="0" w:color="auto"/>
            </w:tcBorders>
          </w:tcPr>
          <w:p w14:paraId="0BBA80DB" w14:textId="77777777" w:rsidR="006A2A14" w:rsidRPr="00522B12" w:rsidRDefault="006A2A14" w:rsidP="00CC4118">
            <w:pPr>
              <w:keepNext/>
              <w:tabs>
                <w:tab w:val="left" w:pos="522"/>
              </w:tabs>
              <w:spacing w:line="240" w:lineRule="auto"/>
              <w:ind w:right="-118"/>
              <w:rPr>
                <w:sz w:val="22"/>
                <w:szCs w:val="22"/>
              </w:rPr>
            </w:pPr>
            <w:r w:rsidRPr="00522B12">
              <w:rPr>
                <w:sz w:val="22"/>
                <w:szCs w:val="22"/>
              </w:rPr>
              <w:t>Jedna modrá tableta + jedna biela tableta</w:t>
            </w:r>
            <w:r w:rsidRPr="00522B12">
              <w:rPr>
                <w:sz w:val="22"/>
                <w:szCs w:val="22"/>
              </w:rPr>
              <w:tab/>
            </w:r>
            <w:r w:rsidRPr="00522B12">
              <w:rPr>
                <w:b/>
                <w:sz w:val="22"/>
                <w:szCs w:val="22"/>
              </w:rPr>
              <w:t>alebo</w:t>
            </w:r>
            <w:r w:rsidRPr="00522B12">
              <w:rPr>
                <w:sz w:val="22"/>
                <w:szCs w:val="22"/>
              </w:rPr>
              <w:t xml:space="preserve"> dve a pol bielej tablety</w:t>
            </w:r>
          </w:p>
          <w:p w14:paraId="0CEE0EA1" w14:textId="77777777" w:rsidR="006A2A14" w:rsidRPr="00522B12" w:rsidRDefault="006A2A14" w:rsidP="00CC4118">
            <w:pPr>
              <w:keepNext/>
              <w:tabs>
                <w:tab w:val="left" w:pos="522"/>
              </w:tabs>
              <w:spacing w:line="240" w:lineRule="auto"/>
              <w:ind w:right="-118"/>
              <w:rPr>
                <w:sz w:val="22"/>
                <w:szCs w:val="22"/>
              </w:rPr>
            </w:pPr>
            <w:r w:rsidRPr="00522B12">
              <w:rPr>
                <w:b/>
                <w:sz w:val="22"/>
                <w:szCs w:val="22"/>
              </w:rPr>
              <w:t xml:space="preserve">         alebo</w:t>
            </w:r>
            <w:r w:rsidRPr="00522B12">
              <w:rPr>
                <w:sz w:val="22"/>
                <w:szCs w:val="22"/>
              </w:rPr>
              <w:t xml:space="preserve"> dve biele tablety + jedna   </w:t>
            </w:r>
            <w:r w:rsidRPr="00522B12">
              <w:rPr>
                <w:sz w:val="22"/>
                <w:szCs w:val="22"/>
              </w:rPr>
              <w:br/>
              <w:t xml:space="preserve">         biela až ružovkasto biela tableta</w:t>
            </w:r>
          </w:p>
          <w:p w14:paraId="23B3EB64" w14:textId="77777777" w:rsidR="006A2A14" w:rsidRPr="00522B12" w:rsidRDefault="006A2A14" w:rsidP="00CC4118">
            <w:pPr>
              <w:keepNext/>
              <w:tabs>
                <w:tab w:val="left" w:pos="522"/>
              </w:tabs>
              <w:spacing w:line="240" w:lineRule="auto"/>
              <w:ind w:right="-118"/>
              <w:rPr>
                <w:sz w:val="22"/>
                <w:szCs w:val="22"/>
              </w:rPr>
            </w:pPr>
            <w:r w:rsidRPr="00522B12">
              <w:rPr>
                <w:sz w:val="22"/>
                <w:szCs w:val="22"/>
              </w:rPr>
              <w:t xml:space="preserve">         </w:t>
            </w:r>
            <w:r w:rsidRPr="00522B12">
              <w:rPr>
                <w:b/>
                <w:sz w:val="22"/>
                <w:szCs w:val="22"/>
              </w:rPr>
              <w:t xml:space="preserve">alebo </w:t>
            </w:r>
            <w:r w:rsidRPr="00522B12">
              <w:rPr>
                <w:sz w:val="22"/>
                <w:szCs w:val="22"/>
              </w:rPr>
              <w:t xml:space="preserve">päť bielych až ružovkasto </w:t>
            </w:r>
            <w:r w:rsidRPr="00522B12">
              <w:rPr>
                <w:sz w:val="22"/>
                <w:szCs w:val="22"/>
              </w:rPr>
              <w:br/>
              <w:t xml:space="preserve">         bielych tabliet</w:t>
            </w:r>
          </w:p>
        </w:tc>
      </w:tr>
      <w:tr w:rsidR="006A2A14" w:rsidRPr="00522B12" w14:paraId="698F6D34" w14:textId="77777777" w:rsidTr="001D317A">
        <w:trPr>
          <w:cantSplit/>
          <w:trHeight w:val="345"/>
        </w:trPr>
        <w:tc>
          <w:tcPr>
            <w:tcW w:w="3978" w:type="dxa"/>
            <w:vMerge/>
            <w:tcBorders>
              <w:right w:val="single" w:sz="4" w:space="0" w:color="auto"/>
            </w:tcBorders>
          </w:tcPr>
          <w:p w14:paraId="435576BB" w14:textId="77777777" w:rsidR="006A2A14" w:rsidRPr="00522B12" w:rsidRDefault="006A2A14" w:rsidP="00CC4118">
            <w:pPr>
              <w:keepNext/>
              <w:spacing w:line="240" w:lineRule="auto"/>
              <w:rPr>
                <w:sz w:val="22"/>
                <w:szCs w:val="22"/>
              </w:rPr>
            </w:pPr>
          </w:p>
        </w:tc>
        <w:tc>
          <w:tcPr>
            <w:tcW w:w="270" w:type="dxa"/>
            <w:tcBorders>
              <w:left w:val="single" w:sz="4" w:space="0" w:color="auto"/>
              <w:bottom w:val="single" w:sz="4" w:space="0" w:color="auto"/>
            </w:tcBorders>
          </w:tcPr>
          <w:p w14:paraId="40B8B947" w14:textId="77777777" w:rsidR="006A2A14" w:rsidRPr="00522B12" w:rsidRDefault="006A2A14" w:rsidP="00CC4118">
            <w:pPr>
              <w:keepNext/>
              <w:spacing w:line="240" w:lineRule="auto"/>
              <w:rPr>
                <w:sz w:val="22"/>
                <w:szCs w:val="22"/>
              </w:rPr>
            </w:pPr>
          </w:p>
        </w:tc>
        <w:tc>
          <w:tcPr>
            <w:tcW w:w="900" w:type="dxa"/>
            <w:tcBorders>
              <w:bottom w:val="single" w:sz="4" w:space="0" w:color="auto"/>
            </w:tcBorders>
          </w:tcPr>
          <w:p w14:paraId="09A8AE5D" w14:textId="77777777" w:rsidR="006A2A14" w:rsidRPr="00522B12" w:rsidRDefault="006A2A14" w:rsidP="00CC4118">
            <w:pPr>
              <w:keepNext/>
              <w:spacing w:line="240" w:lineRule="auto"/>
              <w:rPr>
                <w:sz w:val="22"/>
                <w:szCs w:val="22"/>
              </w:rPr>
            </w:pPr>
            <w:r w:rsidRPr="00522B12">
              <w:rPr>
                <w:sz w:val="22"/>
                <w:szCs w:val="22"/>
              </w:rPr>
              <w:t>60 mg</w:t>
            </w:r>
          </w:p>
        </w:tc>
        <w:tc>
          <w:tcPr>
            <w:tcW w:w="3860" w:type="dxa"/>
            <w:tcBorders>
              <w:bottom w:val="single" w:sz="4" w:space="0" w:color="auto"/>
              <w:right w:val="single" w:sz="4" w:space="0" w:color="auto"/>
            </w:tcBorders>
          </w:tcPr>
          <w:p w14:paraId="2735E9E6" w14:textId="77777777" w:rsidR="006A2A14" w:rsidRPr="00522B12" w:rsidRDefault="006A2A14" w:rsidP="00CC4118">
            <w:pPr>
              <w:keepNext/>
              <w:tabs>
                <w:tab w:val="left" w:pos="702"/>
              </w:tabs>
              <w:spacing w:line="240" w:lineRule="auto"/>
              <w:ind w:right="-118"/>
              <w:rPr>
                <w:sz w:val="22"/>
                <w:szCs w:val="22"/>
              </w:rPr>
            </w:pPr>
            <w:r w:rsidRPr="00522B12">
              <w:rPr>
                <w:sz w:val="22"/>
                <w:szCs w:val="22"/>
              </w:rPr>
              <w:t xml:space="preserve">Dve modré tablety </w:t>
            </w:r>
          </w:p>
          <w:p w14:paraId="5A5AD44D" w14:textId="77777777" w:rsidR="006A2A14" w:rsidRPr="00522B12" w:rsidRDefault="006A2A14" w:rsidP="00CC4118">
            <w:pPr>
              <w:keepNext/>
              <w:tabs>
                <w:tab w:val="left" w:pos="522"/>
              </w:tabs>
              <w:spacing w:line="240" w:lineRule="auto"/>
              <w:ind w:right="-118"/>
              <w:rPr>
                <w:sz w:val="22"/>
                <w:szCs w:val="22"/>
              </w:rPr>
            </w:pPr>
            <w:r w:rsidRPr="00522B12">
              <w:rPr>
                <w:sz w:val="22"/>
                <w:szCs w:val="22"/>
              </w:rPr>
              <w:tab/>
            </w:r>
            <w:r w:rsidRPr="00522B12">
              <w:rPr>
                <w:b/>
                <w:sz w:val="22"/>
                <w:szCs w:val="22"/>
              </w:rPr>
              <w:t>alebo</w:t>
            </w:r>
            <w:r w:rsidRPr="00522B12">
              <w:rPr>
                <w:sz w:val="22"/>
                <w:szCs w:val="22"/>
              </w:rPr>
              <w:t xml:space="preserve"> tri biele tablety</w:t>
            </w:r>
            <w:r w:rsidRPr="00522B12">
              <w:rPr>
                <w:sz w:val="22"/>
                <w:szCs w:val="22"/>
              </w:rPr>
              <w:br/>
              <w:t xml:space="preserve">         </w:t>
            </w:r>
            <w:r w:rsidRPr="00522B12">
              <w:rPr>
                <w:b/>
                <w:sz w:val="22"/>
                <w:szCs w:val="22"/>
              </w:rPr>
              <w:t xml:space="preserve">alebo </w:t>
            </w:r>
            <w:r w:rsidRPr="00522B12">
              <w:rPr>
                <w:sz w:val="22"/>
                <w:szCs w:val="22"/>
              </w:rPr>
              <w:t xml:space="preserve">šesť bielych až ružovkasto </w:t>
            </w:r>
            <w:r w:rsidRPr="00522B12">
              <w:rPr>
                <w:sz w:val="22"/>
                <w:szCs w:val="22"/>
              </w:rPr>
              <w:br/>
              <w:t xml:space="preserve">         bielych tabliet</w:t>
            </w:r>
          </w:p>
        </w:tc>
      </w:tr>
    </w:tbl>
    <w:p w14:paraId="3E5D5EEC" w14:textId="77777777" w:rsidR="006A2A14" w:rsidRPr="00522B12" w:rsidRDefault="006A2A14" w:rsidP="006A2A14">
      <w:pPr>
        <w:pStyle w:val="Text"/>
        <w:keepNext/>
        <w:spacing w:after="0" w:line="240" w:lineRule="auto"/>
        <w:rPr>
          <w:sz w:val="22"/>
          <w:szCs w:val="22"/>
          <w:lang w:val="sk-SK"/>
        </w:rPr>
      </w:pPr>
    </w:p>
    <w:p w14:paraId="1F0F6751" w14:textId="77777777" w:rsidR="00A876A5" w:rsidRPr="00522B12" w:rsidRDefault="00A876A5" w:rsidP="00726025">
      <w:pPr>
        <w:pStyle w:val="Text"/>
        <w:keepNext/>
        <w:spacing w:after="0" w:line="240" w:lineRule="auto"/>
        <w:rPr>
          <w:sz w:val="22"/>
          <w:szCs w:val="22"/>
          <w:lang w:val="sk-SK"/>
        </w:rPr>
      </w:pPr>
      <w:r w:rsidRPr="00522B12">
        <w:rPr>
          <w:sz w:val="22"/>
          <w:szCs w:val="22"/>
          <w:lang w:val="sk-SK"/>
        </w:rPr>
        <w:t>Zvyčajné dávky pre rôzne ochorenia sú uvedené v tabuľke</w:t>
      </w:r>
      <w:r w:rsidR="00BA0FA6" w:rsidRPr="00522B12">
        <w:rPr>
          <w:sz w:val="22"/>
          <w:szCs w:val="22"/>
          <w:lang w:val="sk-SK"/>
        </w:rPr>
        <w:t xml:space="preserve"> nižšie</w:t>
      </w:r>
      <w:r w:rsidRPr="00522B12">
        <w:rPr>
          <w:sz w:val="22"/>
          <w:szCs w:val="22"/>
          <w:lang w:val="sk-SK"/>
        </w:rPr>
        <w:t>.</w:t>
      </w:r>
    </w:p>
    <w:p w14:paraId="2CFB5143" w14:textId="77777777" w:rsidR="00A876A5" w:rsidRPr="00522B12" w:rsidRDefault="00A876A5" w:rsidP="00726025">
      <w:pPr>
        <w:keepNext/>
        <w:numPr>
          <w:ilvl w:val="12"/>
          <w:numId w:val="0"/>
        </w:numPr>
        <w:spacing w:line="240" w:lineRule="auto"/>
        <w:rPr>
          <w:noProof/>
          <w:sz w:val="22"/>
          <w:szCs w:val="22"/>
        </w:rPr>
      </w:pPr>
    </w:p>
    <w:tbl>
      <w:tblPr>
        <w:tblW w:w="0" w:type="auto"/>
        <w:tblLayout w:type="fixed"/>
        <w:tblLook w:val="0000" w:firstRow="0" w:lastRow="0" w:firstColumn="0" w:lastColumn="0" w:noHBand="0" w:noVBand="0"/>
      </w:tblPr>
      <w:tblGrid>
        <w:gridCol w:w="270"/>
        <w:gridCol w:w="3258"/>
        <w:gridCol w:w="1710"/>
        <w:gridCol w:w="1980"/>
        <w:gridCol w:w="1800"/>
        <w:gridCol w:w="270"/>
      </w:tblGrid>
      <w:tr w:rsidR="00A876A5" w:rsidRPr="00522B12" w14:paraId="1C62E300" w14:textId="77777777">
        <w:trPr>
          <w:cantSplit/>
          <w:trHeight w:val="261"/>
        </w:trPr>
        <w:tc>
          <w:tcPr>
            <w:tcW w:w="270" w:type="dxa"/>
            <w:tcBorders>
              <w:top w:val="single" w:sz="4" w:space="0" w:color="auto"/>
              <w:left w:val="single" w:sz="4" w:space="0" w:color="auto"/>
            </w:tcBorders>
          </w:tcPr>
          <w:p w14:paraId="40695214" w14:textId="77777777" w:rsidR="00A876A5" w:rsidRPr="00522B12" w:rsidRDefault="00A876A5" w:rsidP="00726025">
            <w:pPr>
              <w:keepNext/>
              <w:spacing w:line="240" w:lineRule="auto"/>
              <w:rPr>
                <w:sz w:val="22"/>
                <w:szCs w:val="22"/>
              </w:rPr>
            </w:pPr>
          </w:p>
        </w:tc>
        <w:tc>
          <w:tcPr>
            <w:tcW w:w="3258" w:type="dxa"/>
            <w:tcBorders>
              <w:top w:val="single" w:sz="4" w:space="0" w:color="auto"/>
              <w:bottom w:val="single" w:sz="4" w:space="0" w:color="auto"/>
            </w:tcBorders>
          </w:tcPr>
          <w:p w14:paraId="237EA1D5" w14:textId="77777777" w:rsidR="00A876A5" w:rsidRPr="00522B12" w:rsidRDefault="00A876A5" w:rsidP="00726025">
            <w:pPr>
              <w:keepNext/>
              <w:spacing w:line="240" w:lineRule="auto"/>
              <w:rPr>
                <w:b/>
                <w:sz w:val="22"/>
                <w:szCs w:val="22"/>
              </w:rPr>
            </w:pPr>
          </w:p>
        </w:tc>
        <w:tc>
          <w:tcPr>
            <w:tcW w:w="1710" w:type="dxa"/>
            <w:tcBorders>
              <w:top w:val="single" w:sz="4" w:space="0" w:color="auto"/>
              <w:bottom w:val="single" w:sz="4" w:space="0" w:color="auto"/>
            </w:tcBorders>
          </w:tcPr>
          <w:p w14:paraId="4C1336AE" w14:textId="77777777" w:rsidR="00E459EC" w:rsidRPr="00522B12" w:rsidRDefault="00E459EC" w:rsidP="00E459EC">
            <w:pPr>
              <w:keepNext/>
              <w:tabs>
                <w:tab w:val="left" w:pos="702"/>
              </w:tabs>
              <w:spacing w:line="240" w:lineRule="auto"/>
              <w:rPr>
                <w:b/>
                <w:sz w:val="22"/>
                <w:szCs w:val="22"/>
              </w:rPr>
            </w:pPr>
            <w:r w:rsidRPr="00522B12">
              <w:rPr>
                <w:b/>
                <w:sz w:val="22"/>
                <w:szCs w:val="22"/>
              </w:rPr>
              <w:t xml:space="preserve">Úvodná </w:t>
            </w:r>
          </w:p>
          <w:p w14:paraId="182583EF" w14:textId="77777777" w:rsidR="00A876A5" w:rsidRPr="00522B12" w:rsidRDefault="00A876A5" w:rsidP="00E459EC">
            <w:pPr>
              <w:keepNext/>
              <w:tabs>
                <w:tab w:val="left" w:pos="702"/>
              </w:tabs>
              <w:spacing w:line="240" w:lineRule="auto"/>
              <w:rPr>
                <w:b/>
                <w:sz w:val="22"/>
                <w:szCs w:val="22"/>
              </w:rPr>
            </w:pPr>
            <w:r w:rsidRPr="00522B12">
              <w:rPr>
                <w:b/>
                <w:sz w:val="22"/>
                <w:szCs w:val="22"/>
              </w:rPr>
              <w:t>dávka</w:t>
            </w:r>
          </w:p>
        </w:tc>
        <w:tc>
          <w:tcPr>
            <w:tcW w:w="1980" w:type="dxa"/>
            <w:tcBorders>
              <w:top w:val="single" w:sz="4" w:space="0" w:color="auto"/>
              <w:bottom w:val="single" w:sz="4" w:space="0" w:color="auto"/>
            </w:tcBorders>
            <w:shd w:val="clear" w:color="auto" w:fill="auto"/>
          </w:tcPr>
          <w:p w14:paraId="72432FAD" w14:textId="77777777" w:rsidR="00A876A5" w:rsidRPr="00522B12" w:rsidRDefault="00A876A5" w:rsidP="00726025">
            <w:pPr>
              <w:keepNext/>
              <w:spacing w:line="240" w:lineRule="auto"/>
              <w:rPr>
                <w:b/>
                <w:sz w:val="22"/>
                <w:szCs w:val="22"/>
              </w:rPr>
            </w:pPr>
            <w:r w:rsidRPr="00522B12">
              <w:rPr>
                <w:b/>
                <w:sz w:val="22"/>
                <w:szCs w:val="22"/>
              </w:rPr>
              <w:t xml:space="preserve">Odporúčaná denná dávka </w:t>
            </w:r>
          </w:p>
        </w:tc>
        <w:tc>
          <w:tcPr>
            <w:tcW w:w="1800" w:type="dxa"/>
            <w:tcBorders>
              <w:top w:val="single" w:sz="4" w:space="0" w:color="auto"/>
              <w:bottom w:val="single" w:sz="4" w:space="0" w:color="auto"/>
            </w:tcBorders>
            <w:shd w:val="clear" w:color="auto" w:fill="auto"/>
          </w:tcPr>
          <w:p w14:paraId="16890779" w14:textId="77777777" w:rsidR="00A876A5" w:rsidRPr="00522B12" w:rsidRDefault="00A876A5" w:rsidP="00726025">
            <w:pPr>
              <w:keepNext/>
              <w:spacing w:line="240" w:lineRule="auto"/>
              <w:rPr>
                <w:b/>
                <w:sz w:val="22"/>
                <w:szCs w:val="22"/>
              </w:rPr>
            </w:pPr>
            <w:r w:rsidRPr="00522B12">
              <w:rPr>
                <w:b/>
                <w:sz w:val="22"/>
                <w:szCs w:val="22"/>
              </w:rPr>
              <w:t>Maximálna denná dávka</w:t>
            </w:r>
          </w:p>
        </w:tc>
        <w:tc>
          <w:tcPr>
            <w:tcW w:w="270" w:type="dxa"/>
            <w:tcBorders>
              <w:top w:val="single" w:sz="4" w:space="0" w:color="auto"/>
              <w:left w:val="nil"/>
              <w:right w:val="single" w:sz="4" w:space="0" w:color="auto"/>
            </w:tcBorders>
            <w:shd w:val="clear" w:color="auto" w:fill="auto"/>
          </w:tcPr>
          <w:p w14:paraId="21F057BE" w14:textId="77777777" w:rsidR="00A876A5" w:rsidRPr="00522B12" w:rsidRDefault="00A876A5" w:rsidP="00726025">
            <w:pPr>
              <w:keepNext/>
              <w:spacing w:line="240" w:lineRule="auto"/>
              <w:rPr>
                <w:sz w:val="22"/>
                <w:szCs w:val="22"/>
              </w:rPr>
            </w:pPr>
          </w:p>
        </w:tc>
      </w:tr>
      <w:tr w:rsidR="00A876A5" w:rsidRPr="00522B12" w14:paraId="086041E4" w14:textId="77777777">
        <w:trPr>
          <w:cantSplit/>
          <w:trHeight w:val="259"/>
        </w:trPr>
        <w:tc>
          <w:tcPr>
            <w:tcW w:w="270" w:type="dxa"/>
            <w:tcBorders>
              <w:left w:val="single" w:sz="4" w:space="0" w:color="auto"/>
            </w:tcBorders>
          </w:tcPr>
          <w:p w14:paraId="18AB3BB6" w14:textId="77777777" w:rsidR="00A876A5" w:rsidRPr="00522B12" w:rsidRDefault="00A876A5" w:rsidP="00726025">
            <w:pPr>
              <w:keepNext/>
              <w:spacing w:line="240" w:lineRule="auto"/>
              <w:rPr>
                <w:sz w:val="22"/>
                <w:szCs w:val="22"/>
              </w:rPr>
            </w:pPr>
          </w:p>
        </w:tc>
        <w:tc>
          <w:tcPr>
            <w:tcW w:w="3258" w:type="dxa"/>
            <w:tcBorders>
              <w:top w:val="single" w:sz="4" w:space="0" w:color="auto"/>
              <w:bottom w:val="single" w:sz="4" w:space="0" w:color="auto"/>
            </w:tcBorders>
          </w:tcPr>
          <w:p w14:paraId="7C1E7E3E" w14:textId="77777777" w:rsidR="00A876A5" w:rsidRPr="00522B12" w:rsidRDefault="00A876A5" w:rsidP="00726025">
            <w:pPr>
              <w:keepNext/>
              <w:spacing w:line="240" w:lineRule="auto"/>
              <w:rPr>
                <w:sz w:val="22"/>
                <w:szCs w:val="22"/>
              </w:rPr>
            </w:pPr>
            <w:r w:rsidRPr="00522B12">
              <w:rPr>
                <w:sz w:val="22"/>
                <w:szCs w:val="22"/>
              </w:rPr>
              <w:t>Depresia</w:t>
            </w:r>
          </w:p>
        </w:tc>
        <w:tc>
          <w:tcPr>
            <w:tcW w:w="1710" w:type="dxa"/>
            <w:tcBorders>
              <w:top w:val="single" w:sz="4" w:space="0" w:color="auto"/>
              <w:bottom w:val="single" w:sz="4" w:space="0" w:color="auto"/>
            </w:tcBorders>
          </w:tcPr>
          <w:p w14:paraId="38DE1B84"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980" w:type="dxa"/>
            <w:tcBorders>
              <w:top w:val="single" w:sz="4" w:space="0" w:color="auto"/>
              <w:bottom w:val="single" w:sz="4" w:space="0" w:color="auto"/>
            </w:tcBorders>
            <w:shd w:val="clear" w:color="auto" w:fill="auto"/>
          </w:tcPr>
          <w:p w14:paraId="3BD26EB2"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800" w:type="dxa"/>
            <w:tcBorders>
              <w:top w:val="single" w:sz="4" w:space="0" w:color="auto"/>
              <w:bottom w:val="single" w:sz="4" w:space="0" w:color="auto"/>
            </w:tcBorders>
            <w:shd w:val="clear" w:color="auto" w:fill="auto"/>
          </w:tcPr>
          <w:p w14:paraId="12ED710B" w14:textId="77777777" w:rsidR="00A876A5" w:rsidRPr="00522B12" w:rsidRDefault="00A876A5" w:rsidP="00726025">
            <w:pPr>
              <w:keepNext/>
              <w:spacing w:line="240" w:lineRule="auto"/>
              <w:rPr>
                <w:snapToGrid w:val="0"/>
                <w:sz w:val="22"/>
                <w:szCs w:val="22"/>
              </w:rPr>
            </w:pPr>
            <w:r w:rsidRPr="00522B12">
              <w:rPr>
                <w:snapToGrid w:val="0"/>
                <w:sz w:val="22"/>
                <w:szCs w:val="22"/>
              </w:rPr>
              <w:t>50 mg</w:t>
            </w:r>
          </w:p>
        </w:tc>
        <w:tc>
          <w:tcPr>
            <w:tcW w:w="270" w:type="dxa"/>
            <w:tcBorders>
              <w:left w:val="nil"/>
              <w:right w:val="single" w:sz="4" w:space="0" w:color="auto"/>
            </w:tcBorders>
            <w:shd w:val="clear" w:color="auto" w:fill="auto"/>
          </w:tcPr>
          <w:p w14:paraId="3A166653" w14:textId="77777777" w:rsidR="00A876A5" w:rsidRPr="00522B12" w:rsidRDefault="00A876A5" w:rsidP="00726025">
            <w:pPr>
              <w:keepNext/>
              <w:spacing w:line="240" w:lineRule="auto"/>
              <w:rPr>
                <w:sz w:val="22"/>
                <w:szCs w:val="22"/>
              </w:rPr>
            </w:pPr>
          </w:p>
        </w:tc>
      </w:tr>
      <w:tr w:rsidR="00A876A5" w:rsidRPr="00522B12" w14:paraId="003031AB" w14:textId="77777777">
        <w:trPr>
          <w:cantSplit/>
          <w:trHeight w:val="259"/>
        </w:trPr>
        <w:tc>
          <w:tcPr>
            <w:tcW w:w="270" w:type="dxa"/>
            <w:tcBorders>
              <w:left w:val="single" w:sz="4" w:space="0" w:color="auto"/>
            </w:tcBorders>
          </w:tcPr>
          <w:p w14:paraId="6FCC8318" w14:textId="77777777" w:rsidR="00A876A5" w:rsidRPr="00522B12" w:rsidRDefault="00A876A5" w:rsidP="00726025">
            <w:pPr>
              <w:keepNext/>
              <w:spacing w:line="240" w:lineRule="auto"/>
              <w:rPr>
                <w:sz w:val="22"/>
                <w:szCs w:val="22"/>
              </w:rPr>
            </w:pPr>
          </w:p>
        </w:tc>
        <w:tc>
          <w:tcPr>
            <w:tcW w:w="3258" w:type="dxa"/>
            <w:tcBorders>
              <w:top w:val="single" w:sz="4" w:space="0" w:color="auto"/>
              <w:bottom w:val="single" w:sz="4" w:space="0" w:color="auto"/>
            </w:tcBorders>
          </w:tcPr>
          <w:p w14:paraId="13CE2390" w14:textId="77777777" w:rsidR="00A876A5" w:rsidRPr="00522B12" w:rsidRDefault="00A876A5" w:rsidP="00726025">
            <w:pPr>
              <w:keepNext/>
              <w:spacing w:line="240" w:lineRule="auto"/>
              <w:rPr>
                <w:sz w:val="22"/>
                <w:szCs w:val="22"/>
              </w:rPr>
            </w:pPr>
            <w:r w:rsidRPr="00522B12">
              <w:rPr>
                <w:sz w:val="22"/>
                <w:szCs w:val="22"/>
              </w:rPr>
              <w:t xml:space="preserve">Obsedantno-kompulzívna porucha </w:t>
            </w:r>
          </w:p>
        </w:tc>
        <w:tc>
          <w:tcPr>
            <w:tcW w:w="1710" w:type="dxa"/>
            <w:tcBorders>
              <w:top w:val="single" w:sz="4" w:space="0" w:color="auto"/>
              <w:bottom w:val="single" w:sz="4" w:space="0" w:color="auto"/>
            </w:tcBorders>
          </w:tcPr>
          <w:p w14:paraId="6636F7E5" w14:textId="77777777" w:rsidR="00A876A5" w:rsidRPr="00522B12" w:rsidRDefault="00A876A5" w:rsidP="00726025">
            <w:pPr>
              <w:keepNext/>
              <w:spacing w:line="240" w:lineRule="auto"/>
              <w:rPr>
                <w:snapToGrid w:val="0"/>
                <w:sz w:val="22"/>
                <w:szCs w:val="22"/>
              </w:rPr>
            </w:pPr>
            <w:r w:rsidRPr="00522B12">
              <w:rPr>
                <w:snapToGrid w:val="0"/>
                <w:sz w:val="22"/>
                <w:szCs w:val="22"/>
              </w:rPr>
              <w:t>20</w:t>
            </w:r>
            <w:r w:rsidR="00D80DD3" w:rsidRPr="00522B12">
              <w:rPr>
                <w:snapToGrid w:val="0"/>
                <w:sz w:val="22"/>
                <w:szCs w:val="22"/>
              </w:rPr>
              <w:t> </w:t>
            </w:r>
            <w:r w:rsidRPr="00522B12">
              <w:rPr>
                <w:snapToGrid w:val="0"/>
                <w:sz w:val="22"/>
                <w:szCs w:val="22"/>
              </w:rPr>
              <w:t>mg</w:t>
            </w:r>
          </w:p>
        </w:tc>
        <w:tc>
          <w:tcPr>
            <w:tcW w:w="1980" w:type="dxa"/>
            <w:tcBorders>
              <w:top w:val="single" w:sz="4" w:space="0" w:color="auto"/>
              <w:bottom w:val="single" w:sz="4" w:space="0" w:color="auto"/>
            </w:tcBorders>
            <w:shd w:val="clear" w:color="auto" w:fill="auto"/>
          </w:tcPr>
          <w:p w14:paraId="65D0E8F3" w14:textId="77777777" w:rsidR="00A876A5" w:rsidRPr="00522B12" w:rsidRDefault="00A876A5" w:rsidP="00726025">
            <w:pPr>
              <w:keepNext/>
              <w:spacing w:line="240" w:lineRule="auto"/>
              <w:rPr>
                <w:snapToGrid w:val="0"/>
                <w:sz w:val="22"/>
                <w:szCs w:val="22"/>
              </w:rPr>
            </w:pPr>
            <w:r w:rsidRPr="00522B12">
              <w:rPr>
                <w:snapToGrid w:val="0"/>
                <w:sz w:val="22"/>
                <w:szCs w:val="22"/>
              </w:rPr>
              <w:t>40</w:t>
            </w:r>
            <w:r w:rsidR="00D80DD3" w:rsidRPr="00522B12">
              <w:rPr>
                <w:snapToGrid w:val="0"/>
                <w:sz w:val="22"/>
                <w:szCs w:val="22"/>
              </w:rPr>
              <w:t> </w:t>
            </w:r>
            <w:r w:rsidRPr="00522B12">
              <w:rPr>
                <w:snapToGrid w:val="0"/>
                <w:sz w:val="22"/>
                <w:szCs w:val="22"/>
              </w:rPr>
              <w:t>mg</w:t>
            </w:r>
          </w:p>
        </w:tc>
        <w:tc>
          <w:tcPr>
            <w:tcW w:w="1800" w:type="dxa"/>
            <w:tcBorders>
              <w:top w:val="single" w:sz="4" w:space="0" w:color="auto"/>
              <w:bottom w:val="single" w:sz="4" w:space="0" w:color="auto"/>
            </w:tcBorders>
            <w:shd w:val="clear" w:color="auto" w:fill="auto"/>
          </w:tcPr>
          <w:p w14:paraId="1A85AD89" w14:textId="77777777" w:rsidR="00A876A5" w:rsidRPr="00522B12" w:rsidRDefault="00A876A5" w:rsidP="00726025">
            <w:pPr>
              <w:keepNext/>
              <w:spacing w:line="240" w:lineRule="auto"/>
              <w:rPr>
                <w:snapToGrid w:val="0"/>
                <w:sz w:val="22"/>
                <w:szCs w:val="22"/>
              </w:rPr>
            </w:pPr>
            <w:r w:rsidRPr="00522B12">
              <w:rPr>
                <w:snapToGrid w:val="0"/>
                <w:sz w:val="22"/>
                <w:szCs w:val="22"/>
              </w:rPr>
              <w:t>60 mg</w:t>
            </w:r>
          </w:p>
        </w:tc>
        <w:tc>
          <w:tcPr>
            <w:tcW w:w="270" w:type="dxa"/>
            <w:tcBorders>
              <w:left w:val="nil"/>
              <w:right w:val="single" w:sz="4" w:space="0" w:color="auto"/>
            </w:tcBorders>
            <w:shd w:val="clear" w:color="auto" w:fill="auto"/>
          </w:tcPr>
          <w:p w14:paraId="155F32E5" w14:textId="77777777" w:rsidR="00A876A5" w:rsidRPr="00522B12" w:rsidRDefault="00A876A5" w:rsidP="00726025">
            <w:pPr>
              <w:keepNext/>
              <w:spacing w:line="240" w:lineRule="auto"/>
              <w:rPr>
                <w:sz w:val="22"/>
                <w:szCs w:val="22"/>
              </w:rPr>
            </w:pPr>
          </w:p>
        </w:tc>
      </w:tr>
      <w:tr w:rsidR="00A876A5" w:rsidRPr="00522B12" w14:paraId="1625BC19" w14:textId="77777777">
        <w:trPr>
          <w:cantSplit/>
          <w:trHeight w:val="259"/>
        </w:trPr>
        <w:tc>
          <w:tcPr>
            <w:tcW w:w="270" w:type="dxa"/>
            <w:tcBorders>
              <w:left w:val="single" w:sz="4" w:space="0" w:color="auto"/>
            </w:tcBorders>
          </w:tcPr>
          <w:p w14:paraId="53EE229E" w14:textId="77777777" w:rsidR="00A876A5" w:rsidRPr="00522B12" w:rsidRDefault="00A876A5" w:rsidP="00726025">
            <w:pPr>
              <w:keepNext/>
              <w:spacing w:line="240" w:lineRule="auto"/>
              <w:rPr>
                <w:sz w:val="22"/>
                <w:szCs w:val="22"/>
              </w:rPr>
            </w:pPr>
          </w:p>
        </w:tc>
        <w:tc>
          <w:tcPr>
            <w:tcW w:w="3258" w:type="dxa"/>
            <w:tcBorders>
              <w:top w:val="single" w:sz="4" w:space="0" w:color="auto"/>
              <w:bottom w:val="single" w:sz="4" w:space="0" w:color="auto"/>
            </w:tcBorders>
          </w:tcPr>
          <w:p w14:paraId="71B2FBC3" w14:textId="77777777" w:rsidR="00A876A5" w:rsidRPr="00522B12" w:rsidRDefault="00A876A5" w:rsidP="00726025">
            <w:pPr>
              <w:keepNext/>
              <w:spacing w:line="240" w:lineRule="auto"/>
              <w:rPr>
                <w:sz w:val="22"/>
                <w:szCs w:val="22"/>
              </w:rPr>
            </w:pPr>
            <w:r w:rsidRPr="00522B12">
              <w:rPr>
                <w:snapToGrid w:val="0"/>
                <w:sz w:val="22"/>
                <w:szCs w:val="22"/>
              </w:rPr>
              <w:t xml:space="preserve">Panická porucha </w:t>
            </w:r>
          </w:p>
        </w:tc>
        <w:tc>
          <w:tcPr>
            <w:tcW w:w="1710" w:type="dxa"/>
            <w:tcBorders>
              <w:top w:val="single" w:sz="4" w:space="0" w:color="auto"/>
              <w:bottom w:val="single" w:sz="4" w:space="0" w:color="auto"/>
            </w:tcBorders>
          </w:tcPr>
          <w:p w14:paraId="7A71536F" w14:textId="77777777" w:rsidR="00A876A5" w:rsidRPr="00522B12" w:rsidRDefault="00A876A5" w:rsidP="00726025">
            <w:pPr>
              <w:keepNext/>
              <w:spacing w:line="240" w:lineRule="auto"/>
              <w:rPr>
                <w:snapToGrid w:val="0"/>
                <w:sz w:val="22"/>
                <w:szCs w:val="22"/>
              </w:rPr>
            </w:pPr>
            <w:r w:rsidRPr="00522B12">
              <w:rPr>
                <w:snapToGrid w:val="0"/>
                <w:sz w:val="22"/>
                <w:szCs w:val="22"/>
              </w:rPr>
              <w:t>10</w:t>
            </w:r>
            <w:r w:rsidR="00D80DD3" w:rsidRPr="00522B12">
              <w:rPr>
                <w:snapToGrid w:val="0"/>
                <w:sz w:val="22"/>
                <w:szCs w:val="22"/>
              </w:rPr>
              <w:t> </w:t>
            </w:r>
            <w:r w:rsidRPr="00522B12">
              <w:rPr>
                <w:snapToGrid w:val="0"/>
                <w:sz w:val="22"/>
                <w:szCs w:val="22"/>
              </w:rPr>
              <w:t>mg</w:t>
            </w:r>
          </w:p>
        </w:tc>
        <w:tc>
          <w:tcPr>
            <w:tcW w:w="1980" w:type="dxa"/>
            <w:tcBorders>
              <w:top w:val="single" w:sz="4" w:space="0" w:color="auto"/>
              <w:bottom w:val="single" w:sz="4" w:space="0" w:color="auto"/>
            </w:tcBorders>
            <w:shd w:val="clear" w:color="auto" w:fill="auto"/>
          </w:tcPr>
          <w:p w14:paraId="689AC33B" w14:textId="77777777" w:rsidR="00A876A5" w:rsidRPr="00522B12" w:rsidRDefault="00A876A5" w:rsidP="00726025">
            <w:pPr>
              <w:keepNext/>
              <w:spacing w:line="240" w:lineRule="auto"/>
              <w:rPr>
                <w:snapToGrid w:val="0"/>
                <w:sz w:val="22"/>
                <w:szCs w:val="22"/>
              </w:rPr>
            </w:pPr>
            <w:r w:rsidRPr="00522B12">
              <w:rPr>
                <w:snapToGrid w:val="0"/>
                <w:sz w:val="22"/>
                <w:szCs w:val="22"/>
              </w:rPr>
              <w:t>40 mg</w:t>
            </w:r>
          </w:p>
        </w:tc>
        <w:tc>
          <w:tcPr>
            <w:tcW w:w="1800" w:type="dxa"/>
            <w:tcBorders>
              <w:top w:val="single" w:sz="4" w:space="0" w:color="auto"/>
              <w:bottom w:val="single" w:sz="4" w:space="0" w:color="auto"/>
            </w:tcBorders>
            <w:shd w:val="clear" w:color="auto" w:fill="auto"/>
          </w:tcPr>
          <w:p w14:paraId="14409CA8" w14:textId="77777777" w:rsidR="00A876A5" w:rsidRPr="00522B12" w:rsidRDefault="00A876A5" w:rsidP="00726025">
            <w:pPr>
              <w:keepNext/>
              <w:spacing w:line="240" w:lineRule="auto"/>
              <w:rPr>
                <w:snapToGrid w:val="0"/>
                <w:sz w:val="22"/>
                <w:szCs w:val="22"/>
              </w:rPr>
            </w:pPr>
            <w:r w:rsidRPr="00522B12">
              <w:rPr>
                <w:snapToGrid w:val="0"/>
                <w:sz w:val="22"/>
                <w:szCs w:val="22"/>
              </w:rPr>
              <w:t>60 mg</w:t>
            </w:r>
          </w:p>
        </w:tc>
        <w:tc>
          <w:tcPr>
            <w:tcW w:w="270" w:type="dxa"/>
            <w:tcBorders>
              <w:left w:val="nil"/>
              <w:right w:val="single" w:sz="4" w:space="0" w:color="auto"/>
            </w:tcBorders>
            <w:shd w:val="clear" w:color="auto" w:fill="auto"/>
          </w:tcPr>
          <w:p w14:paraId="0DC693EE" w14:textId="77777777" w:rsidR="00A876A5" w:rsidRPr="00522B12" w:rsidRDefault="00A876A5" w:rsidP="00726025">
            <w:pPr>
              <w:keepNext/>
              <w:spacing w:line="240" w:lineRule="auto"/>
              <w:rPr>
                <w:sz w:val="22"/>
                <w:szCs w:val="22"/>
              </w:rPr>
            </w:pPr>
          </w:p>
        </w:tc>
      </w:tr>
      <w:tr w:rsidR="00A876A5" w:rsidRPr="00522B12" w14:paraId="2195B02B" w14:textId="77777777">
        <w:trPr>
          <w:cantSplit/>
          <w:trHeight w:val="259"/>
        </w:trPr>
        <w:tc>
          <w:tcPr>
            <w:tcW w:w="270" w:type="dxa"/>
            <w:tcBorders>
              <w:left w:val="single" w:sz="4" w:space="0" w:color="auto"/>
            </w:tcBorders>
          </w:tcPr>
          <w:p w14:paraId="40ADCC1F" w14:textId="77777777" w:rsidR="00A876A5" w:rsidRPr="00522B12" w:rsidRDefault="00A876A5" w:rsidP="00726025">
            <w:pPr>
              <w:keepNext/>
              <w:spacing w:line="240" w:lineRule="auto"/>
              <w:rPr>
                <w:sz w:val="22"/>
                <w:szCs w:val="22"/>
              </w:rPr>
            </w:pPr>
          </w:p>
        </w:tc>
        <w:tc>
          <w:tcPr>
            <w:tcW w:w="3258" w:type="dxa"/>
            <w:tcBorders>
              <w:top w:val="single" w:sz="4" w:space="0" w:color="auto"/>
            </w:tcBorders>
          </w:tcPr>
          <w:p w14:paraId="667C8E36" w14:textId="77777777" w:rsidR="00A876A5" w:rsidRPr="00522B12" w:rsidRDefault="00A876A5" w:rsidP="00726025">
            <w:pPr>
              <w:keepNext/>
              <w:spacing w:line="240" w:lineRule="auto"/>
              <w:rPr>
                <w:sz w:val="22"/>
                <w:szCs w:val="22"/>
              </w:rPr>
            </w:pPr>
            <w:r w:rsidRPr="00522B12">
              <w:rPr>
                <w:snapToGrid w:val="0"/>
                <w:sz w:val="22"/>
                <w:szCs w:val="22"/>
              </w:rPr>
              <w:t>Soci</w:t>
            </w:r>
            <w:r w:rsidR="009711ED" w:rsidRPr="00522B12">
              <w:rPr>
                <w:snapToGrid w:val="0"/>
                <w:sz w:val="22"/>
                <w:szCs w:val="22"/>
              </w:rPr>
              <w:t>álna úzkos</w:t>
            </w:r>
            <w:r w:rsidR="00296004" w:rsidRPr="00522B12">
              <w:rPr>
                <w:snapToGrid w:val="0"/>
                <w:sz w:val="22"/>
                <w:szCs w:val="22"/>
              </w:rPr>
              <w:t>ť</w:t>
            </w:r>
            <w:r w:rsidRPr="00522B12">
              <w:rPr>
                <w:snapToGrid w:val="0"/>
                <w:sz w:val="22"/>
                <w:szCs w:val="22"/>
              </w:rPr>
              <w:t xml:space="preserve"> </w:t>
            </w:r>
          </w:p>
        </w:tc>
        <w:tc>
          <w:tcPr>
            <w:tcW w:w="1710" w:type="dxa"/>
            <w:tcBorders>
              <w:top w:val="single" w:sz="4" w:space="0" w:color="auto"/>
            </w:tcBorders>
          </w:tcPr>
          <w:p w14:paraId="53689C5C"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980" w:type="dxa"/>
            <w:tcBorders>
              <w:top w:val="single" w:sz="4" w:space="0" w:color="auto"/>
              <w:bottom w:val="single" w:sz="4" w:space="0" w:color="auto"/>
            </w:tcBorders>
            <w:shd w:val="clear" w:color="auto" w:fill="auto"/>
          </w:tcPr>
          <w:p w14:paraId="6F436117"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800" w:type="dxa"/>
            <w:tcBorders>
              <w:top w:val="single" w:sz="4" w:space="0" w:color="auto"/>
              <w:bottom w:val="single" w:sz="4" w:space="0" w:color="auto"/>
            </w:tcBorders>
            <w:shd w:val="clear" w:color="auto" w:fill="auto"/>
          </w:tcPr>
          <w:p w14:paraId="06F0B03C" w14:textId="77777777" w:rsidR="00A876A5" w:rsidRPr="00522B12" w:rsidRDefault="00A876A5" w:rsidP="00726025">
            <w:pPr>
              <w:keepNext/>
              <w:spacing w:line="240" w:lineRule="auto"/>
              <w:rPr>
                <w:snapToGrid w:val="0"/>
                <w:sz w:val="22"/>
                <w:szCs w:val="22"/>
              </w:rPr>
            </w:pPr>
            <w:r w:rsidRPr="00522B12">
              <w:rPr>
                <w:snapToGrid w:val="0"/>
                <w:sz w:val="22"/>
                <w:szCs w:val="22"/>
              </w:rPr>
              <w:t>50 mg</w:t>
            </w:r>
          </w:p>
        </w:tc>
        <w:tc>
          <w:tcPr>
            <w:tcW w:w="270" w:type="dxa"/>
            <w:tcBorders>
              <w:left w:val="nil"/>
              <w:right w:val="single" w:sz="4" w:space="0" w:color="auto"/>
            </w:tcBorders>
            <w:shd w:val="clear" w:color="auto" w:fill="auto"/>
          </w:tcPr>
          <w:p w14:paraId="5AA5B175" w14:textId="77777777" w:rsidR="00A876A5" w:rsidRPr="00522B12" w:rsidRDefault="00A876A5" w:rsidP="00726025">
            <w:pPr>
              <w:keepNext/>
              <w:spacing w:line="240" w:lineRule="auto"/>
              <w:rPr>
                <w:sz w:val="22"/>
                <w:szCs w:val="22"/>
              </w:rPr>
            </w:pPr>
          </w:p>
        </w:tc>
      </w:tr>
      <w:tr w:rsidR="00A876A5" w:rsidRPr="00522B12" w14:paraId="4D4C75FB" w14:textId="77777777">
        <w:trPr>
          <w:cantSplit/>
          <w:trHeight w:val="259"/>
        </w:trPr>
        <w:tc>
          <w:tcPr>
            <w:tcW w:w="270" w:type="dxa"/>
            <w:tcBorders>
              <w:left w:val="single" w:sz="4" w:space="0" w:color="auto"/>
            </w:tcBorders>
          </w:tcPr>
          <w:p w14:paraId="06943339" w14:textId="77777777" w:rsidR="00A876A5" w:rsidRPr="00522B12" w:rsidRDefault="00A876A5" w:rsidP="00726025">
            <w:pPr>
              <w:keepNext/>
              <w:spacing w:line="240" w:lineRule="auto"/>
              <w:rPr>
                <w:sz w:val="22"/>
                <w:szCs w:val="22"/>
              </w:rPr>
            </w:pPr>
          </w:p>
        </w:tc>
        <w:tc>
          <w:tcPr>
            <w:tcW w:w="3258" w:type="dxa"/>
            <w:tcBorders>
              <w:top w:val="single" w:sz="4" w:space="0" w:color="auto"/>
              <w:bottom w:val="single" w:sz="4" w:space="0" w:color="auto"/>
            </w:tcBorders>
          </w:tcPr>
          <w:p w14:paraId="7E7DBDC3" w14:textId="77777777" w:rsidR="00A876A5" w:rsidRPr="00522B12" w:rsidRDefault="00A876A5" w:rsidP="00726025">
            <w:pPr>
              <w:keepNext/>
              <w:spacing w:line="240" w:lineRule="auto"/>
              <w:rPr>
                <w:sz w:val="22"/>
                <w:szCs w:val="22"/>
              </w:rPr>
            </w:pPr>
            <w:r w:rsidRPr="00522B12">
              <w:rPr>
                <w:snapToGrid w:val="0"/>
                <w:sz w:val="22"/>
                <w:szCs w:val="22"/>
              </w:rPr>
              <w:t>Post</w:t>
            </w:r>
            <w:r w:rsidR="009711ED" w:rsidRPr="00522B12">
              <w:rPr>
                <w:snapToGrid w:val="0"/>
                <w:sz w:val="22"/>
                <w:szCs w:val="22"/>
              </w:rPr>
              <w:t>t</w:t>
            </w:r>
            <w:r w:rsidRPr="00522B12">
              <w:rPr>
                <w:snapToGrid w:val="0"/>
                <w:sz w:val="22"/>
                <w:szCs w:val="22"/>
              </w:rPr>
              <w:t>raumatic</w:t>
            </w:r>
            <w:r w:rsidR="009711ED" w:rsidRPr="00522B12">
              <w:rPr>
                <w:snapToGrid w:val="0"/>
                <w:sz w:val="22"/>
                <w:szCs w:val="22"/>
              </w:rPr>
              <w:t>ká stresová porucha</w:t>
            </w:r>
          </w:p>
        </w:tc>
        <w:tc>
          <w:tcPr>
            <w:tcW w:w="1710" w:type="dxa"/>
            <w:tcBorders>
              <w:top w:val="single" w:sz="4" w:space="0" w:color="auto"/>
              <w:bottom w:val="single" w:sz="4" w:space="0" w:color="auto"/>
            </w:tcBorders>
          </w:tcPr>
          <w:p w14:paraId="38E5DA8D" w14:textId="77777777" w:rsidR="00A876A5" w:rsidRPr="00522B12" w:rsidRDefault="00A876A5" w:rsidP="00726025">
            <w:pPr>
              <w:keepNext/>
              <w:spacing w:line="240" w:lineRule="auto"/>
              <w:rPr>
                <w:snapToGrid w:val="0"/>
                <w:sz w:val="22"/>
                <w:szCs w:val="22"/>
              </w:rPr>
            </w:pPr>
            <w:r w:rsidRPr="00522B12">
              <w:rPr>
                <w:snapToGrid w:val="0"/>
                <w:sz w:val="22"/>
                <w:szCs w:val="22"/>
              </w:rPr>
              <w:t>20</w:t>
            </w:r>
            <w:r w:rsidR="00D80DD3" w:rsidRPr="00522B12">
              <w:rPr>
                <w:snapToGrid w:val="0"/>
                <w:sz w:val="22"/>
                <w:szCs w:val="22"/>
              </w:rPr>
              <w:t> </w:t>
            </w:r>
            <w:r w:rsidRPr="00522B12">
              <w:rPr>
                <w:snapToGrid w:val="0"/>
                <w:sz w:val="22"/>
                <w:szCs w:val="22"/>
              </w:rPr>
              <w:t>mg</w:t>
            </w:r>
          </w:p>
        </w:tc>
        <w:tc>
          <w:tcPr>
            <w:tcW w:w="1980" w:type="dxa"/>
            <w:tcBorders>
              <w:top w:val="single" w:sz="4" w:space="0" w:color="auto"/>
              <w:bottom w:val="single" w:sz="4" w:space="0" w:color="auto"/>
            </w:tcBorders>
            <w:shd w:val="clear" w:color="auto" w:fill="auto"/>
          </w:tcPr>
          <w:p w14:paraId="64FE1EAC"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800" w:type="dxa"/>
            <w:tcBorders>
              <w:top w:val="single" w:sz="4" w:space="0" w:color="auto"/>
              <w:bottom w:val="single" w:sz="4" w:space="0" w:color="auto"/>
            </w:tcBorders>
            <w:shd w:val="clear" w:color="auto" w:fill="auto"/>
          </w:tcPr>
          <w:p w14:paraId="03EBA952" w14:textId="77777777" w:rsidR="00A876A5" w:rsidRPr="00522B12" w:rsidRDefault="00A876A5" w:rsidP="00726025">
            <w:pPr>
              <w:keepNext/>
              <w:spacing w:line="240" w:lineRule="auto"/>
              <w:rPr>
                <w:snapToGrid w:val="0"/>
                <w:sz w:val="22"/>
                <w:szCs w:val="22"/>
              </w:rPr>
            </w:pPr>
            <w:r w:rsidRPr="00522B12">
              <w:rPr>
                <w:snapToGrid w:val="0"/>
                <w:sz w:val="22"/>
                <w:szCs w:val="22"/>
              </w:rPr>
              <w:t>50 mg</w:t>
            </w:r>
          </w:p>
        </w:tc>
        <w:tc>
          <w:tcPr>
            <w:tcW w:w="270" w:type="dxa"/>
            <w:tcBorders>
              <w:left w:val="nil"/>
              <w:right w:val="single" w:sz="4" w:space="0" w:color="auto"/>
            </w:tcBorders>
            <w:shd w:val="clear" w:color="auto" w:fill="auto"/>
          </w:tcPr>
          <w:p w14:paraId="02CB536F" w14:textId="77777777" w:rsidR="00A876A5" w:rsidRPr="00522B12" w:rsidRDefault="00A876A5" w:rsidP="00726025">
            <w:pPr>
              <w:keepNext/>
              <w:spacing w:line="240" w:lineRule="auto"/>
              <w:rPr>
                <w:sz w:val="22"/>
                <w:szCs w:val="22"/>
              </w:rPr>
            </w:pPr>
          </w:p>
        </w:tc>
      </w:tr>
      <w:tr w:rsidR="00A876A5" w:rsidRPr="00522B12" w14:paraId="2B497180" w14:textId="77777777">
        <w:trPr>
          <w:cantSplit/>
          <w:trHeight w:val="259"/>
        </w:trPr>
        <w:tc>
          <w:tcPr>
            <w:tcW w:w="270" w:type="dxa"/>
            <w:tcBorders>
              <w:left w:val="single" w:sz="4" w:space="0" w:color="auto"/>
              <w:bottom w:val="single" w:sz="4" w:space="0" w:color="auto"/>
            </w:tcBorders>
          </w:tcPr>
          <w:p w14:paraId="095701EB" w14:textId="77777777" w:rsidR="00A876A5" w:rsidRPr="00522B12" w:rsidRDefault="00A876A5" w:rsidP="00726025">
            <w:pPr>
              <w:keepNext/>
              <w:spacing w:line="240" w:lineRule="auto"/>
              <w:rPr>
                <w:sz w:val="22"/>
                <w:szCs w:val="22"/>
              </w:rPr>
            </w:pPr>
          </w:p>
        </w:tc>
        <w:tc>
          <w:tcPr>
            <w:tcW w:w="3258" w:type="dxa"/>
            <w:tcBorders>
              <w:bottom w:val="single" w:sz="4" w:space="0" w:color="auto"/>
            </w:tcBorders>
          </w:tcPr>
          <w:p w14:paraId="69F155C8" w14:textId="77777777" w:rsidR="00A876A5" w:rsidRPr="00522B12" w:rsidRDefault="00A876A5" w:rsidP="00726025">
            <w:pPr>
              <w:keepNext/>
              <w:spacing w:line="240" w:lineRule="auto"/>
              <w:rPr>
                <w:sz w:val="22"/>
                <w:szCs w:val="22"/>
              </w:rPr>
            </w:pPr>
            <w:r w:rsidRPr="00522B12">
              <w:rPr>
                <w:snapToGrid w:val="0"/>
                <w:sz w:val="22"/>
                <w:szCs w:val="22"/>
              </w:rPr>
              <w:t>Generali</w:t>
            </w:r>
            <w:r w:rsidR="009711ED" w:rsidRPr="00522B12">
              <w:rPr>
                <w:snapToGrid w:val="0"/>
                <w:sz w:val="22"/>
                <w:szCs w:val="22"/>
              </w:rPr>
              <w:t>zovaná úzkostná porucha</w:t>
            </w:r>
          </w:p>
        </w:tc>
        <w:tc>
          <w:tcPr>
            <w:tcW w:w="1710" w:type="dxa"/>
            <w:tcBorders>
              <w:bottom w:val="single" w:sz="4" w:space="0" w:color="auto"/>
            </w:tcBorders>
          </w:tcPr>
          <w:p w14:paraId="6A74C972"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980" w:type="dxa"/>
            <w:tcBorders>
              <w:top w:val="single" w:sz="4" w:space="0" w:color="auto"/>
              <w:bottom w:val="single" w:sz="4" w:space="0" w:color="auto"/>
            </w:tcBorders>
            <w:shd w:val="clear" w:color="auto" w:fill="auto"/>
          </w:tcPr>
          <w:p w14:paraId="1D611AEB" w14:textId="77777777" w:rsidR="00A876A5" w:rsidRPr="00522B12" w:rsidRDefault="00A876A5" w:rsidP="00726025">
            <w:pPr>
              <w:keepNext/>
              <w:spacing w:line="240" w:lineRule="auto"/>
              <w:rPr>
                <w:snapToGrid w:val="0"/>
                <w:sz w:val="22"/>
                <w:szCs w:val="22"/>
              </w:rPr>
            </w:pPr>
            <w:r w:rsidRPr="00522B12">
              <w:rPr>
                <w:snapToGrid w:val="0"/>
                <w:sz w:val="22"/>
                <w:szCs w:val="22"/>
              </w:rPr>
              <w:t>20 mg</w:t>
            </w:r>
          </w:p>
        </w:tc>
        <w:tc>
          <w:tcPr>
            <w:tcW w:w="1800" w:type="dxa"/>
            <w:tcBorders>
              <w:top w:val="single" w:sz="4" w:space="0" w:color="auto"/>
              <w:bottom w:val="single" w:sz="4" w:space="0" w:color="auto"/>
            </w:tcBorders>
            <w:shd w:val="clear" w:color="auto" w:fill="auto"/>
          </w:tcPr>
          <w:p w14:paraId="3152708E" w14:textId="77777777" w:rsidR="00A876A5" w:rsidRPr="00522B12" w:rsidRDefault="00A876A5" w:rsidP="00726025">
            <w:pPr>
              <w:keepNext/>
              <w:spacing w:line="240" w:lineRule="auto"/>
              <w:rPr>
                <w:snapToGrid w:val="0"/>
                <w:sz w:val="22"/>
                <w:szCs w:val="22"/>
              </w:rPr>
            </w:pPr>
            <w:r w:rsidRPr="00522B12">
              <w:rPr>
                <w:snapToGrid w:val="0"/>
                <w:sz w:val="22"/>
                <w:szCs w:val="22"/>
              </w:rPr>
              <w:t>50 mg</w:t>
            </w:r>
          </w:p>
        </w:tc>
        <w:tc>
          <w:tcPr>
            <w:tcW w:w="270" w:type="dxa"/>
            <w:tcBorders>
              <w:left w:val="nil"/>
              <w:bottom w:val="single" w:sz="4" w:space="0" w:color="auto"/>
              <w:right w:val="single" w:sz="4" w:space="0" w:color="auto"/>
            </w:tcBorders>
            <w:shd w:val="clear" w:color="auto" w:fill="auto"/>
          </w:tcPr>
          <w:p w14:paraId="42B4C07E" w14:textId="77777777" w:rsidR="00A876A5" w:rsidRPr="00522B12" w:rsidRDefault="00A876A5" w:rsidP="00726025">
            <w:pPr>
              <w:keepNext/>
              <w:spacing w:line="240" w:lineRule="auto"/>
              <w:rPr>
                <w:sz w:val="22"/>
                <w:szCs w:val="22"/>
              </w:rPr>
            </w:pPr>
          </w:p>
        </w:tc>
      </w:tr>
    </w:tbl>
    <w:p w14:paraId="3B93F92B" w14:textId="77777777" w:rsidR="00A876A5" w:rsidRPr="00522B12" w:rsidRDefault="00A876A5" w:rsidP="009711ED">
      <w:pPr>
        <w:numPr>
          <w:ilvl w:val="12"/>
          <w:numId w:val="0"/>
        </w:numPr>
        <w:spacing w:line="240" w:lineRule="auto"/>
        <w:rPr>
          <w:noProof/>
          <w:sz w:val="22"/>
          <w:szCs w:val="22"/>
        </w:rPr>
      </w:pPr>
    </w:p>
    <w:p w14:paraId="36CAACE8" w14:textId="77777777" w:rsidR="00296004" w:rsidRPr="00522B12" w:rsidRDefault="00296004" w:rsidP="00296004">
      <w:pPr>
        <w:pStyle w:val="Text"/>
        <w:spacing w:after="0" w:line="240" w:lineRule="auto"/>
        <w:rPr>
          <w:b/>
          <w:sz w:val="22"/>
          <w:szCs w:val="22"/>
          <w:lang w:val="sk-SK"/>
        </w:rPr>
      </w:pPr>
      <w:r w:rsidRPr="00522B12">
        <w:rPr>
          <w:b/>
          <w:sz w:val="22"/>
          <w:szCs w:val="22"/>
          <w:lang w:val="sk-SK"/>
        </w:rPr>
        <w:t xml:space="preserve">Váš lekár </w:t>
      </w:r>
      <w:r w:rsidR="00453554" w:rsidRPr="00522B12">
        <w:rPr>
          <w:b/>
          <w:sz w:val="22"/>
          <w:szCs w:val="22"/>
          <w:lang w:val="sk-SK"/>
        </w:rPr>
        <w:t>v</w:t>
      </w:r>
      <w:r w:rsidRPr="00522B12">
        <w:rPr>
          <w:b/>
          <w:sz w:val="22"/>
          <w:szCs w:val="22"/>
          <w:lang w:val="sk-SK"/>
        </w:rPr>
        <w:t>ám poradí, akú dávku máte užívať, keď začnete Seroxat užívať prvýkrát.</w:t>
      </w:r>
    </w:p>
    <w:p w14:paraId="1858024C" w14:textId="77777777" w:rsidR="00296004" w:rsidRPr="00522B12" w:rsidRDefault="00296004" w:rsidP="00296004">
      <w:pPr>
        <w:numPr>
          <w:ilvl w:val="12"/>
          <w:numId w:val="0"/>
        </w:numPr>
        <w:spacing w:line="240" w:lineRule="auto"/>
        <w:rPr>
          <w:noProof/>
          <w:sz w:val="22"/>
          <w:szCs w:val="22"/>
        </w:rPr>
      </w:pPr>
      <w:r w:rsidRPr="00522B12">
        <w:rPr>
          <w:sz w:val="22"/>
          <w:szCs w:val="22"/>
        </w:rPr>
        <w:t>Väčšina ľudí sa začne cítiť lepšie</w:t>
      </w:r>
      <w:r w:rsidR="00EA0495" w:rsidRPr="00522B12">
        <w:rPr>
          <w:sz w:val="22"/>
          <w:szCs w:val="22"/>
        </w:rPr>
        <w:t xml:space="preserve"> </w:t>
      </w:r>
      <w:r w:rsidRPr="00522B12">
        <w:rPr>
          <w:sz w:val="22"/>
          <w:szCs w:val="22"/>
        </w:rPr>
        <w:t>po niekoľkých týždňoch</w:t>
      </w:r>
      <w:r w:rsidR="00EA0495" w:rsidRPr="00522B12">
        <w:rPr>
          <w:sz w:val="22"/>
          <w:szCs w:val="22"/>
        </w:rPr>
        <w:t xml:space="preserve"> liečby</w:t>
      </w:r>
      <w:r w:rsidRPr="00522B12">
        <w:rPr>
          <w:sz w:val="22"/>
          <w:szCs w:val="22"/>
        </w:rPr>
        <w:t>. Ak sa po takomto čase nezačnete cítiť lepšie, povedzte to svojmu lekárovi</w:t>
      </w:r>
      <w:r w:rsidR="00B13D68" w:rsidRPr="00522B12">
        <w:rPr>
          <w:sz w:val="22"/>
          <w:szCs w:val="22"/>
        </w:rPr>
        <w:t xml:space="preserve"> a ten </w:t>
      </w:r>
      <w:r w:rsidR="00453554" w:rsidRPr="00522B12">
        <w:rPr>
          <w:sz w:val="22"/>
          <w:szCs w:val="22"/>
        </w:rPr>
        <w:t>v</w:t>
      </w:r>
      <w:r w:rsidR="00B13D68" w:rsidRPr="00522B12">
        <w:rPr>
          <w:sz w:val="22"/>
          <w:szCs w:val="22"/>
        </w:rPr>
        <w:t>ám poradí</w:t>
      </w:r>
      <w:r w:rsidRPr="00522B12">
        <w:rPr>
          <w:sz w:val="22"/>
          <w:szCs w:val="22"/>
        </w:rPr>
        <w:t xml:space="preserve">. Možno sa rozhodne, že </w:t>
      </w:r>
      <w:r w:rsidR="005C11A3" w:rsidRPr="00522B12">
        <w:rPr>
          <w:sz w:val="22"/>
          <w:szCs w:val="22"/>
        </w:rPr>
        <w:t>v</w:t>
      </w:r>
      <w:r w:rsidRPr="00522B12">
        <w:rPr>
          <w:sz w:val="22"/>
          <w:szCs w:val="22"/>
        </w:rPr>
        <w:t>ašu dávku bude postupne zvyšovať o 10 mg, až do maximálnej dennej dávky.</w:t>
      </w:r>
    </w:p>
    <w:p w14:paraId="035CD210" w14:textId="77777777" w:rsidR="009C6124" w:rsidRPr="00522B12" w:rsidRDefault="009C6124" w:rsidP="00571072">
      <w:pPr>
        <w:pStyle w:val="Text"/>
        <w:spacing w:after="0" w:line="240" w:lineRule="auto"/>
        <w:rPr>
          <w:sz w:val="22"/>
          <w:szCs w:val="22"/>
          <w:lang w:val="sk-SK"/>
        </w:rPr>
      </w:pPr>
    </w:p>
    <w:p w14:paraId="1AF368FC" w14:textId="77777777" w:rsidR="00296004" w:rsidRPr="00522B12" w:rsidRDefault="00296004" w:rsidP="00296004">
      <w:pPr>
        <w:spacing w:line="240" w:lineRule="auto"/>
        <w:rPr>
          <w:b/>
          <w:sz w:val="22"/>
          <w:szCs w:val="22"/>
        </w:rPr>
      </w:pPr>
      <w:r w:rsidRPr="00522B12">
        <w:rPr>
          <w:b/>
          <w:sz w:val="22"/>
          <w:szCs w:val="22"/>
        </w:rPr>
        <w:t>Vaše tablety užívajte ráno</w:t>
      </w:r>
      <w:r w:rsidR="00EA0495" w:rsidRPr="00522B12">
        <w:rPr>
          <w:b/>
          <w:sz w:val="22"/>
          <w:szCs w:val="22"/>
        </w:rPr>
        <w:t xml:space="preserve"> spolu</w:t>
      </w:r>
      <w:r w:rsidRPr="00522B12">
        <w:rPr>
          <w:b/>
          <w:sz w:val="22"/>
          <w:szCs w:val="22"/>
        </w:rPr>
        <w:t xml:space="preserve"> s jedlom.</w:t>
      </w:r>
    </w:p>
    <w:p w14:paraId="070F55BB" w14:textId="77777777" w:rsidR="00296004" w:rsidRPr="00522B12" w:rsidRDefault="00296004" w:rsidP="00296004">
      <w:pPr>
        <w:spacing w:line="240" w:lineRule="auto"/>
        <w:rPr>
          <w:b/>
          <w:sz w:val="22"/>
          <w:szCs w:val="22"/>
        </w:rPr>
      </w:pPr>
    </w:p>
    <w:p w14:paraId="725893AA" w14:textId="77777777" w:rsidR="00296004" w:rsidRPr="00522B12" w:rsidRDefault="00296004" w:rsidP="00296004">
      <w:pPr>
        <w:spacing w:line="240" w:lineRule="auto"/>
        <w:rPr>
          <w:b/>
          <w:sz w:val="22"/>
          <w:szCs w:val="22"/>
        </w:rPr>
      </w:pPr>
      <w:r w:rsidRPr="00522B12">
        <w:rPr>
          <w:b/>
          <w:sz w:val="22"/>
          <w:szCs w:val="22"/>
        </w:rPr>
        <w:t>Prehltnite ich</w:t>
      </w:r>
      <w:r w:rsidR="00EA0495" w:rsidRPr="00522B12">
        <w:rPr>
          <w:b/>
          <w:sz w:val="22"/>
          <w:szCs w:val="22"/>
        </w:rPr>
        <w:t xml:space="preserve"> </w:t>
      </w:r>
      <w:r w:rsidRPr="00522B12">
        <w:rPr>
          <w:b/>
          <w:sz w:val="22"/>
          <w:szCs w:val="22"/>
        </w:rPr>
        <w:t>a zapite vodou.</w:t>
      </w:r>
    </w:p>
    <w:p w14:paraId="4B25CB75" w14:textId="77777777" w:rsidR="00296004" w:rsidRPr="00522B12" w:rsidRDefault="00296004" w:rsidP="00296004">
      <w:pPr>
        <w:spacing w:line="240" w:lineRule="auto"/>
        <w:rPr>
          <w:b/>
          <w:sz w:val="22"/>
          <w:szCs w:val="22"/>
        </w:rPr>
      </w:pPr>
    </w:p>
    <w:p w14:paraId="03FB1429" w14:textId="77777777" w:rsidR="00296004" w:rsidRPr="00522B12" w:rsidRDefault="00EA0495" w:rsidP="00296004">
      <w:pPr>
        <w:pStyle w:val="Text"/>
        <w:spacing w:after="0" w:line="240" w:lineRule="auto"/>
        <w:rPr>
          <w:b/>
          <w:sz w:val="22"/>
          <w:szCs w:val="22"/>
          <w:lang w:val="sk-SK"/>
        </w:rPr>
      </w:pPr>
      <w:r w:rsidRPr="00522B12">
        <w:rPr>
          <w:b/>
          <w:sz w:val="22"/>
          <w:szCs w:val="22"/>
          <w:lang w:val="sk-SK"/>
        </w:rPr>
        <w:t>Tablety n</w:t>
      </w:r>
      <w:r w:rsidR="00296004" w:rsidRPr="00522B12">
        <w:rPr>
          <w:b/>
          <w:sz w:val="22"/>
          <w:szCs w:val="22"/>
          <w:lang w:val="sk-SK"/>
        </w:rPr>
        <w:t>ežujte</w:t>
      </w:r>
      <w:r w:rsidR="00830E07" w:rsidRPr="00522B12">
        <w:rPr>
          <w:b/>
          <w:sz w:val="22"/>
          <w:szCs w:val="22"/>
          <w:lang w:val="sk-SK"/>
        </w:rPr>
        <w:t>.</w:t>
      </w:r>
    </w:p>
    <w:p w14:paraId="52411567" w14:textId="77777777" w:rsidR="00830E07" w:rsidRPr="00522B12" w:rsidRDefault="00830E07" w:rsidP="00296004">
      <w:pPr>
        <w:pStyle w:val="Text"/>
        <w:spacing w:after="0" w:line="240" w:lineRule="auto"/>
        <w:rPr>
          <w:sz w:val="22"/>
          <w:szCs w:val="22"/>
          <w:lang w:val="sk-SK"/>
        </w:rPr>
      </w:pPr>
    </w:p>
    <w:p w14:paraId="25DEE636" w14:textId="77777777" w:rsidR="00963E7F" w:rsidRPr="00522B12" w:rsidRDefault="00963E7F" w:rsidP="001D317A">
      <w:pPr>
        <w:numPr>
          <w:ilvl w:val="12"/>
          <w:numId w:val="0"/>
        </w:numPr>
        <w:spacing w:line="240" w:lineRule="auto"/>
        <w:rPr>
          <w:sz w:val="22"/>
          <w:szCs w:val="22"/>
        </w:rPr>
      </w:pPr>
      <w:r w:rsidRPr="00522B12">
        <w:rPr>
          <w:sz w:val="22"/>
          <w:szCs w:val="22"/>
        </w:rPr>
        <w:t>Váš lekár vám povie, ako dlho budete musieť tablety užívať. Liečba môže trvať niekoľko mesiacov ale aj dlhšie.</w:t>
      </w:r>
    </w:p>
    <w:p w14:paraId="73327EA1" w14:textId="77777777" w:rsidR="00AF4F86" w:rsidRPr="00522B12" w:rsidRDefault="00AF4F86" w:rsidP="001D317A">
      <w:pPr>
        <w:numPr>
          <w:ilvl w:val="12"/>
          <w:numId w:val="0"/>
        </w:numPr>
        <w:spacing w:line="240" w:lineRule="auto"/>
        <w:rPr>
          <w:sz w:val="22"/>
          <w:szCs w:val="22"/>
        </w:rPr>
      </w:pPr>
    </w:p>
    <w:p w14:paraId="7330DE98" w14:textId="77777777" w:rsidR="00827511" w:rsidRPr="00522B12" w:rsidRDefault="00AF4F86" w:rsidP="00726025">
      <w:pPr>
        <w:pStyle w:val="Zkladntext"/>
        <w:keepNext/>
        <w:rPr>
          <w:snapToGrid w:val="0"/>
          <w:sz w:val="22"/>
          <w:szCs w:val="22"/>
          <w:u w:val="none"/>
        </w:rPr>
      </w:pPr>
      <w:r w:rsidRPr="00522B12">
        <w:rPr>
          <w:b/>
          <w:bCs/>
          <w:snapToGrid w:val="0"/>
          <w:sz w:val="22"/>
          <w:szCs w:val="22"/>
          <w:u w:val="none"/>
        </w:rPr>
        <w:t>Starší ľudia</w:t>
      </w:r>
    </w:p>
    <w:p w14:paraId="34D87404" w14:textId="77777777" w:rsidR="00827511" w:rsidRPr="00522B12" w:rsidRDefault="009711ED" w:rsidP="00726025">
      <w:pPr>
        <w:keepNext/>
        <w:spacing w:line="240" w:lineRule="auto"/>
        <w:rPr>
          <w:snapToGrid w:val="0"/>
          <w:sz w:val="22"/>
          <w:szCs w:val="22"/>
        </w:rPr>
      </w:pPr>
      <w:r w:rsidRPr="00522B12">
        <w:rPr>
          <w:snapToGrid w:val="0"/>
          <w:sz w:val="22"/>
          <w:szCs w:val="22"/>
        </w:rPr>
        <w:t xml:space="preserve">Maximálna dávka pre ľudí starších ako </w:t>
      </w:r>
      <w:r w:rsidR="00A374B3" w:rsidRPr="00522B12">
        <w:rPr>
          <w:snapToGrid w:val="0"/>
          <w:sz w:val="22"/>
          <w:szCs w:val="22"/>
        </w:rPr>
        <w:t xml:space="preserve">65 rokov je </w:t>
      </w:r>
      <w:r w:rsidR="00827511" w:rsidRPr="00522B12">
        <w:rPr>
          <w:snapToGrid w:val="0"/>
          <w:sz w:val="22"/>
          <w:szCs w:val="22"/>
        </w:rPr>
        <w:t>40 mg d</w:t>
      </w:r>
      <w:r w:rsidR="00A374B3" w:rsidRPr="00522B12">
        <w:rPr>
          <w:snapToGrid w:val="0"/>
          <w:sz w:val="22"/>
          <w:szCs w:val="22"/>
        </w:rPr>
        <w:t>enne</w:t>
      </w:r>
      <w:r w:rsidR="00827511" w:rsidRPr="00522B12">
        <w:rPr>
          <w:snapToGrid w:val="0"/>
          <w:sz w:val="22"/>
          <w:szCs w:val="22"/>
        </w:rPr>
        <w:t>.</w:t>
      </w:r>
    </w:p>
    <w:p w14:paraId="6EE78E99" w14:textId="77777777" w:rsidR="00827511" w:rsidRPr="00522B12" w:rsidRDefault="00827511" w:rsidP="00571072">
      <w:pPr>
        <w:numPr>
          <w:ilvl w:val="12"/>
          <w:numId w:val="0"/>
        </w:numPr>
        <w:spacing w:line="240" w:lineRule="auto"/>
        <w:ind w:right="-2"/>
        <w:rPr>
          <w:sz w:val="22"/>
          <w:szCs w:val="22"/>
        </w:rPr>
      </w:pPr>
    </w:p>
    <w:p w14:paraId="445678EB" w14:textId="77777777" w:rsidR="009711ED" w:rsidRPr="00522B12" w:rsidRDefault="003C6DE6" w:rsidP="00571072">
      <w:pPr>
        <w:numPr>
          <w:ilvl w:val="12"/>
          <w:numId w:val="0"/>
        </w:numPr>
        <w:spacing w:line="240" w:lineRule="auto"/>
        <w:ind w:right="-2"/>
        <w:rPr>
          <w:b/>
          <w:sz w:val="22"/>
          <w:szCs w:val="22"/>
        </w:rPr>
      </w:pPr>
      <w:r w:rsidRPr="00522B12">
        <w:rPr>
          <w:b/>
          <w:sz w:val="22"/>
          <w:szCs w:val="22"/>
        </w:rPr>
        <w:t xml:space="preserve">Pacienti s ochorením </w:t>
      </w:r>
      <w:r w:rsidR="0072791B" w:rsidRPr="00522B12">
        <w:rPr>
          <w:b/>
          <w:sz w:val="22"/>
          <w:szCs w:val="22"/>
        </w:rPr>
        <w:t xml:space="preserve">pečene alebo </w:t>
      </w:r>
      <w:r w:rsidRPr="00522B12">
        <w:rPr>
          <w:b/>
          <w:sz w:val="22"/>
          <w:szCs w:val="22"/>
        </w:rPr>
        <w:t>obličiek</w:t>
      </w:r>
    </w:p>
    <w:p w14:paraId="4469BA98" w14:textId="77777777" w:rsidR="003C6DE6" w:rsidRPr="00522B12" w:rsidRDefault="0072791B" w:rsidP="00571072">
      <w:pPr>
        <w:numPr>
          <w:ilvl w:val="12"/>
          <w:numId w:val="0"/>
        </w:numPr>
        <w:spacing w:line="240" w:lineRule="auto"/>
        <w:ind w:right="-2"/>
        <w:rPr>
          <w:sz w:val="22"/>
          <w:szCs w:val="22"/>
        </w:rPr>
      </w:pPr>
      <w:r w:rsidRPr="00522B12">
        <w:rPr>
          <w:sz w:val="22"/>
          <w:szCs w:val="22"/>
        </w:rPr>
        <w:t xml:space="preserve">Ak máte </w:t>
      </w:r>
      <w:r w:rsidR="00571072" w:rsidRPr="00522B12">
        <w:rPr>
          <w:sz w:val="22"/>
          <w:szCs w:val="22"/>
        </w:rPr>
        <w:t xml:space="preserve">problémy s pečeňou </w:t>
      </w:r>
      <w:r w:rsidRPr="00522B12">
        <w:rPr>
          <w:sz w:val="22"/>
          <w:szCs w:val="22"/>
        </w:rPr>
        <w:t xml:space="preserve">alebo </w:t>
      </w:r>
      <w:r w:rsidR="00830E07" w:rsidRPr="00522B12">
        <w:rPr>
          <w:sz w:val="22"/>
          <w:szCs w:val="22"/>
        </w:rPr>
        <w:t xml:space="preserve">ak máte ťažké ochorenie </w:t>
      </w:r>
      <w:r w:rsidRPr="00522B12">
        <w:rPr>
          <w:sz w:val="22"/>
          <w:szCs w:val="22"/>
        </w:rPr>
        <w:t>oblič</w:t>
      </w:r>
      <w:r w:rsidR="00830E07" w:rsidRPr="00522B12">
        <w:rPr>
          <w:sz w:val="22"/>
          <w:szCs w:val="22"/>
        </w:rPr>
        <w:t>ie</w:t>
      </w:r>
      <w:r w:rsidRPr="00522B12">
        <w:rPr>
          <w:sz w:val="22"/>
          <w:szCs w:val="22"/>
        </w:rPr>
        <w:t xml:space="preserve">k, </w:t>
      </w:r>
      <w:r w:rsidR="00453554" w:rsidRPr="00522B12">
        <w:rPr>
          <w:sz w:val="22"/>
          <w:szCs w:val="22"/>
        </w:rPr>
        <w:t>v</w:t>
      </w:r>
      <w:r w:rsidRPr="00522B12">
        <w:rPr>
          <w:sz w:val="22"/>
          <w:szCs w:val="22"/>
        </w:rPr>
        <w:t xml:space="preserve">áš lekár sa môže rozhodnúť predpísať </w:t>
      </w:r>
      <w:r w:rsidR="00453554" w:rsidRPr="00522B12">
        <w:rPr>
          <w:sz w:val="22"/>
          <w:szCs w:val="22"/>
        </w:rPr>
        <w:t>v</w:t>
      </w:r>
      <w:r w:rsidRPr="00522B12">
        <w:rPr>
          <w:sz w:val="22"/>
          <w:szCs w:val="22"/>
        </w:rPr>
        <w:t>ám nižšiu d</w:t>
      </w:r>
      <w:r w:rsidR="00D80DD3" w:rsidRPr="00522B12">
        <w:rPr>
          <w:sz w:val="22"/>
          <w:szCs w:val="22"/>
        </w:rPr>
        <w:t>ávku Seroxatu, ako je zvyčajné.</w:t>
      </w:r>
    </w:p>
    <w:p w14:paraId="2728304A" w14:textId="77777777" w:rsidR="003C6DE6" w:rsidRPr="00522B12" w:rsidRDefault="003C6DE6" w:rsidP="00571072">
      <w:pPr>
        <w:numPr>
          <w:ilvl w:val="12"/>
          <w:numId w:val="0"/>
        </w:numPr>
        <w:spacing w:line="240" w:lineRule="auto"/>
        <w:ind w:right="-2"/>
        <w:rPr>
          <w:b/>
          <w:sz w:val="22"/>
          <w:szCs w:val="22"/>
        </w:rPr>
      </w:pPr>
    </w:p>
    <w:p w14:paraId="4BD13CE8" w14:textId="77777777" w:rsidR="00AF4F86" w:rsidRPr="00522B12" w:rsidRDefault="00AF4F86" w:rsidP="00571072">
      <w:pPr>
        <w:numPr>
          <w:ilvl w:val="12"/>
          <w:numId w:val="0"/>
        </w:numPr>
        <w:spacing w:line="240" w:lineRule="auto"/>
        <w:ind w:right="-2"/>
        <w:rPr>
          <w:b/>
          <w:sz w:val="22"/>
          <w:szCs w:val="22"/>
        </w:rPr>
      </w:pPr>
      <w:r w:rsidRPr="00522B12">
        <w:rPr>
          <w:b/>
          <w:sz w:val="22"/>
          <w:szCs w:val="22"/>
        </w:rPr>
        <w:t>Ak užijete viac Seroxatu</w:t>
      </w:r>
      <w:r w:rsidR="00C01FEB" w:rsidRPr="00522B12">
        <w:rPr>
          <w:b/>
          <w:sz w:val="22"/>
          <w:szCs w:val="22"/>
        </w:rPr>
        <w:t>,</w:t>
      </w:r>
      <w:r w:rsidRPr="00522B12">
        <w:rPr>
          <w:b/>
          <w:sz w:val="22"/>
          <w:szCs w:val="22"/>
        </w:rPr>
        <w:t xml:space="preserve"> ako máte</w:t>
      </w:r>
    </w:p>
    <w:p w14:paraId="351A68B3" w14:textId="77777777" w:rsidR="00AF4F86" w:rsidRPr="00522B12" w:rsidRDefault="00704E69" w:rsidP="00571072">
      <w:pPr>
        <w:numPr>
          <w:ilvl w:val="12"/>
          <w:numId w:val="0"/>
        </w:numPr>
        <w:spacing w:line="240" w:lineRule="auto"/>
        <w:ind w:right="-2"/>
        <w:rPr>
          <w:sz w:val="22"/>
          <w:szCs w:val="22"/>
        </w:rPr>
      </w:pPr>
      <w:r w:rsidRPr="00522B12">
        <w:rPr>
          <w:b/>
          <w:sz w:val="22"/>
          <w:szCs w:val="22"/>
        </w:rPr>
        <w:t xml:space="preserve">Nikdy neužívajte viac tabliet, ako </w:t>
      </w:r>
      <w:r w:rsidR="00453554" w:rsidRPr="00522B12">
        <w:rPr>
          <w:b/>
          <w:sz w:val="22"/>
          <w:szCs w:val="22"/>
        </w:rPr>
        <w:t>v</w:t>
      </w:r>
      <w:r w:rsidRPr="00522B12">
        <w:rPr>
          <w:b/>
          <w:sz w:val="22"/>
          <w:szCs w:val="22"/>
        </w:rPr>
        <w:t>ám odporuč</w:t>
      </w:r>
      <w:r w:rsidR="00571072" w:rsidRPr="00522B12">
        <w:rPr>
          <w:b/>
          <w:sz w:val="22"/>
          <w:szCs w:val="22"/>
        </w:rPr>
        <w:t>í</w:t>
      </w:r>
      <w:r w:rsidRPr="00522B12">
        <w:rPr>
          <w:b/>
          <w:sz w:val="22"/>
          <w:szCs w:val="22"/>
        </w:rPr>
        <w:t xml:space="preserve"> </w:t>
      </w:r>
      <w:r w:rsidR="00453554" w:rsidRPr="00522B12">
        <w:rPr>
          <w:b/>
          <w:sz w:val="22"/>
          <w:szCs w:val="22"/>
        </w:rPr>
        <w:t>v</w:t>
      </w:r>
      <w:r w:rsidRPr="00522B12">
        <w:rPr>
          <w:b/>
          <w:sz w:val="22"/>
          <w:szCs w:val="22"/>
        </w:rPr>
        <w:t xml:space="preserve">áš lekár. </w:t>
      </w:r>
      <w:r w:rsidRPr="00522B12">
        <w:rPr>
          <w:sz w:val="22"/>
          <w:szCs w:val="22"/>
        </w:rPr>
        <w:t xml:space="preserve">Ak užijete príliš veľa tabliet Seroxatu (alebo ak ich užije niekto iný), okamžite sa obráťte na svojho lekára alebo choďte do nemocnice. </w:t>
      </w:r>
      <w:r w:rsidR="00571072" w:rsidRPr="00522B12">
        <w:rPr>
          <w:sz w:val="22"/>
          <w:szCs w:val="22"/>
        </w:rPr>
        <w:t xml:space="preserve">Ukážte </w:t>
      </w:r>
      <w:r w:rsidR="00AB6B44" w:rsidRPr="00522B12">
        <w:rPr>
          <w:sz w:val="22"/>
          <w:szCs w:val="22"/>
        </w:rPr>
        <w:t>lekárovi alebo zdravotníckemu pracovníkovi</w:t>
      </w:r>
      <w:r w:rsidR="00571072" w:rsidRPr="00522B12">
        <w:rPr>
          <w:sz w:val="22"/>
          <w:szCs w:val="22"/>
        </w:rPr>
        <w:t xml:space="preserve"> obal</w:t>
      </w:r>
      <w:r w:rsidRPr="00522B12">
        <w:rPr>
          <w:sz w:val="22"/>
          <w:szCs w:val="22"/>
        </w:rPr>
        <w:t xml:space="preserve"> s tabletami. </w:t>
      </w:r>
      <w:r w:rsidR="00830E07" w:rsidRPr="00522B12">
        <w:rPr>
          <w:sz w:val="22"/>
          <w:szCs w:val="22"/>
        </w:rPr>
        <w:t>Osoba, ktorá uži</w:t>
      </w:r>
      <w:r w:rsidR="00AB6B44" w:rsidRPr="00522B12">
        <w:rPr>
          <w:sz w:val="22"/>
          <w:szCs w:val="22"/>
        </w:rPr>
        <w:t>la</w:t>
      </w:r>
      <w:r w:rsidR="00830E07" w:rsidRPr="00522B12">
        <w:rPr>
          <w:sz w:val="22"/>
          <w:szCs w:val="22"/>
        </w:rPr>
        <w:t xml:space="preserve"> nadmernú dávku Seroxatu, môže mať hociktorý z príznakov uvedený</w:t>
      </w:r>
      <w:r w:rsidR="00AB6B44" w:rsidRPr="00522B12">
        <w:rPr>
          <w:sz w:val="22"/>
          <w:szCs w:val="22"/>
        </w:rPr>
        <w:t>ch</w:t>
      </w:r>
      <w:r w:rsidR="00830E07" w:rsidRPr="00522B12">
        <w:rPr>
          <w:sz w:val="22"/>
          <w:szCs w:val="22"/>
        </w:rPr>
        <w:t xml:space="preserve"> v časti 4</w:t>
      </w:r>
      <w:r w:rsidR="00F04434" w:rsidRPr="00522B12">
        <w:rPr>
          <w:sz w:val="22"/>
          <w:szCs w:val="22"/>
        </w:rPr>
        <w:t>.</w:t>
      </w:r>
      <w:r w:rsidR="00830E07" w:rsidRPr="00522B12">
        <w:rPr>
          <w:bCs/>
          <w:i/>
          <w:iCs/>
          <w:snapToGrid w:val="0"/>
          <w:color w:val="000000"/>
          <w:sz w:val="22"/>
          <w:szCs w:val="22"/>
        </w:rPr>
        <w:t xml:space="preserve"> Možné vedľajšie účinky,</w:t>
      </w:r>
      <w:r w:rsidR="00830E07" w:rsidRPr="00522B12">
        <w:rPr>
          <w:iCs/>
          <w:snapToGrid w:val="0"/>
          <w:color w:val="000000"/>
          <w:sz w:val="22"/>
          <w:szCs w:val="22"/>
        </w:rPr>
        <w:t xml:space="preserve"> alebo nasledujúce príznaky:</w:t>
      </w:r>
      <w:r w:rsidR="00AD5972" w:rsidRPr="00522B12" w:rsidDel="00AD5972">
        <w:rPr>
          <w:sz w:val="22"/>
          <w:szCs w:val="22"/>
        </w:rPr>
        <w:t xml:space="preserve"> </w:t>
      </w:r>
      <w:r w:rsidR="00830E07" w:rsidRPr="00522B12">
        <w:rPr>
          <w:sz w:val="22"/>
          <w:szCs w:val="22"/>
        </w:rPr>
        <w:t>horúčku, mimovoľné stiahnutie svalov.</w:t>
      </w:r>
    </w:p>
    <w:p w14:paraId="512F5B64" w14:textId="77777777" w:rsidR="00704E69" w:rsidRPr="00522B12" w:rsidRDefault="00704E69" w:rsidP="00571072">
      <w:pPr>
        <w:numPr>
          <w:ilvl w:val="12"/>
          <w:numId w:val="0"/>
        </w:numPr>
        <w:spacing w:line="240" w:lineRule="auto"/>
        <w:ind w:right="-2"/>
        <w:rPr>
          <w:sz w:val="22"/>
          <w:szCs w:val="22"/>
        </w:rPr>
      </w:pPr>
    </w:p>
    <w:p w14:paraId="20D1E64B" w14:textId="77777777" w:rsidR="00704E69" w:rsidRPr="00522B12" w:rsidRDefault="00704E69" w:rsidP="00571072">
      <w:pPr>
        <w:numPr>
          <w:ilvl w:val="12"/>
          <w:numId w:val="0"/>
        </w:numPr>
        <w:spacing w:line="240" w:lineRule="auto"/>
        <w:ind w:right="-2"/>
        <w:rPr>
          <w:b/>
          <w:sz w:val="22"/>
          <w:szCs w:val="22"/>
        </w:rPr>
      </w:pPr>
      <w:r w:rsidRPr="00522B12">
        <w:rPr>
          <w:b/>
          <w:sz w:val="22"/>
          <w:szCs w:val="22"/>
        </w:rPr>
        <w:t>Ak zabudnete užiť Seroxat</w:t>
      </w:r>
    </w:p>
    <w:p w14:paraId="2F7C925B" w14:textId="77777777" w:rsidR="00704E69" w:rsidRPr="00522B12" w:rsidRDefault="00704E69" w:rsidP="00571072">
      <w:pPr>
        <w:numPr>
          <w:ilvl w:val="12"/>
          <w:numId w:val="0"/>
        </w:numPr>
        <w:spacing w:line="240" w:lineRule="auto"/>
        <w:ind w:right="-2"/>
        <w:rPr>
          <w:sz w:val="22"/>
          <w:szCs w:val="22"/>
        </w:rPr>
      </w:pPr>
      <w:r w:rsidRPr="00522B12">
        <w:rPr>
          <w:sz w:val="22"/>
          <w:szCs w:val="22"/>
        </w:rPr>
        <w:t>Váš liek užívajte každý deň v rovnakom čase.</w:t>
      </w:r>
    </w:p>
    <w:p w14:paraId="59076EFF" w14:textId="77777777" w:rsidR="00704E69" w:rsidRPr="00522B12" w:rsidRDefault="00704E69" w:rsidP="00571072">
      <w:pPr>
        <w:numPr>
          <w:ilvl w:val="12"/>
          <w:numId w:val="0"/>
        </w:numPr>
        <w:spacing w:line="240" w:lineRule="auto"/>
        <w:ind w:right="-2"/>
        <w:rPr>
          <w:sz w:val="22"/>
          <w:szCs w:val="22"/>
        </w:rPr>
      </w:pPr>
      <w:r w:rsidRPr="00522B12">
        <w:rPr>
          <w:b/>
          <w:sz w:val="22"/>
          <w:szCs w:val="22"/>
        </w:rPr>
        <w:t xml:space="preserve">Ak zabudnete užiť dávku a spomeniete si na to </w:t>
      </w:r>
      <w:r w:rsidR="00C93C81" w:rsidRPr="00522B12">
        <w:rPr>
          <w:b/>
          <w:sz w:val="22"/>
          <w:szCs w:val="22"/>
        </w:rPr>
        <w:t>skôr</w:t>
      </w:r>
      <w:r w:rsidRPr="00522B12">
        <w:rPr>
          <w:b/>
          <w:sz w:val="22"/>
          <w:szCs w:val="22"/>
        </w:rPr>
        <w:t>,</w:t>
      </w:r>
      <w:r w:rsidR="00C93C81" w:rsidRPr="00522B12">
        <w:rPr>
          <w:b/>
          <w:sz w:val="22"/>
          <w:szCs w:val="22"/>
        </w:rPr>
        <w:t xml:space="preserve"> </w:t>
      </w:r>
      <w:r w:rsidRPr="00522B12">
        <w:rPr>
          <w:b/>
          <w:sz w:val="22"/>
          <w:szCs w:val="22"/>
        </w:rPr>
        <w:t xml:space="preserve">ako pôjdete spať, </w:t>
      </w:r>
      <w:r w:rsidR="003100C0" w:rsidRPr="00522B12">
        <w:rPr>
          <w:sz w:val="22"/>
          <w:szCs w:val="22"/>
        </w:rPr>
        <w:t xml:space="preserve">dávku </w:t>
      </w:r>
      <w:r w:rsidRPr="00522B12">
        <w:rPr>
          <w:sz w:val="22"/>
          <w:szCs w:val="22"/>
        </w:rPr>
        <w:t>okamžite</w:t>
      </w:r>
      <w:r w:rsidR="003100C0" w:rsidRPr="00522B12">
        <w:rPr>
          <w:sz w:val="22"/>
          <w:szCs w:val="22"/>
        </w:rPr>
        <w:t xml:space="preserve"> </w:t>
      </w:r>
      <w:r w:rsidRPr="00522B12">
        <w:rPr>
          <w:sz w:val="22"/>
          <w:szCs w:val="22"/>
        </w:rPr>
        <w:t>užite. Nasledujúci deň pokračuj</w:t>
      </w:r>
      <w:r w:rsidR="003100C0" w:rsidRPr="00522B12">
        <w:rPr>
          <w:sz w:val="22"/>
          <w:szCs w:val="22"/>
        </w:rPr>
        <w:t>t</w:t>
      </w:r>
      <w:r w:rsidRPr="00522B12">
        <w:rPr>
          <w:sz w:val="22"/>
          <w:szCs w:val="22"/>
        </w:rPr>
        <w:t>e v obvyklom užívaní.</w:t>
      </w:r>
    </w:p>
    <w:p w14:paraId="0D3A007C" w14:textId="77777777" w:rsidR="00704E69" w:rsidRPr="00522B12" w:rsidRDefault="00704E69" w:rsidP="00571072">
      <w:pPr>
        <w:numPr>
          <w:ilvl w:val="12"/>
          <w:numId w:val="0"/>
        </w:numPr>
        <w:spacing w:line="240" w:lineRule="auto"/>
        <w:ind w:right="-2"/>
        <w:rPr>
          <w:sz w:val="22"/>
          <w:szCs w:val="22"/>
        </w:rPr>
      </w:pPr>
      <w:r w:rsidRPr="00522B12">
        <w:rPr>
          <w:b/>
          <w:sz w:val="22"/>
          <w:szCs w:val="22"/>
        </w:rPr>
        <w:t xml:space="preserve">Ak si na to spomeniete počas noci alebo nasledujúci deň, </w:t>
      </w:r>
      <w:r w:rsidRPr="00522B12">
        <w:rPr>
          <w:sz w:val="22"/>
          <w:szCs w:val="22"/>
        </w:rPr>
        <w:t>vynechajte zabudnutú dávku. Môžu sa u </w:t>
      </w:r>
      <w:r w:rsidR="00453554" w:rsidRPr="00522B12">
        <w:rPr>
          <w:sz w:val="22"/>
          <w:szCs w:val="22"/>
        </w:rPr>
        <w:t>v</w:t>
      </w:r>
      <w:r w:rsidRPr="00522B12">
        <w:rPr>
          <w:sz w:val="22"/>
          <w:szCs w:val="22"/>
        </w:rPr>
        <w:t>ás vyskytnúť príznaky</w:t>
      </w:r>
      <w:r w:rsidR="00637F1C" w:rsidRPr="00522B12">
        <w:rPr>
          <w:sz w:val="22"/>
          <w:szCs w:val="22"/>
        </w:rPr>
        <w:t xml:space="preserve"> z</w:t>
      </w:r>
      <w:r w:rsidR="00B20562" w:rsidRPr="00522B12">
        <w:rPr>
          <w:sz w:val="22"/>
          <w:szCs w:val="22"/>
        </w:rPr>
        <w:t> </w:t>
      </w:r>
      <w:r w:rsidR="00637F1C" w:rsidRPr="00522B12">
        <w:rPr>
          <w:sz w:val="22"/>
          <w:szCs w:val="22"/>
        </w:rPr>
        <w:t>vy</w:t>
      </w:r>
      <w:r w:rsidR="00B20562" w:rsidRPr="00522B12">
        <w:rPr>
          <w:sz w:val="22"/>
          <w:szCs w:val="22"/>
        </w:rPr>
        <w:t>sade</w:t>
      </w:r>
      <w:r w:rsidR="00637F1C" w:rsidRPr="00522B12">
        <w:rPr>
          <w:sz w:val="22"/>
          <w:szCs w:val="22"/>
        </w:rPr>
        <w:t>nia</w:t>
      </w:r>
      <w:r w:rsidR="00B20562" w:rsidRPr="00522B12">
        <w:rPr>
          <w:sz w:val="22"/>
          <w:szCs w:val="22"/>
        </w:rPr>
        <w:t xml:space="preserve"> lieku</w:t>
      </w:r>
      <w:r w:rsidRPr="00522B12">
        <w:rPr>
          <w:sz w:val="22"/>
          <w:szCs w:val="22"/>
        </w:rPr>
        <w:t xml:space="preserve">, ktoré však </w:t>
      </w:r>
      <w:r w:rsidR="00571072" w:rsidRPr="00522B12">
        <w:rPr>
          <w:sz w:val="22"/>
          <w:szCs w:val="22"/>
        </w:rPr>
        <w:t>vymiznú</w:t>
      </w:r>
      <w:r w:rsidRPr="00522B12">
        <w:rPr>
          <w:sz w:val="22"/>
          <w:szCs w:val="22"/>
        </w:rPr>
        <w:t xml:space="preserve"> po tom, ako užijete nasledujúcu dávku v obvyklom čase.</w:t>
      </w:r>
    </w:p>
    <w:p w14:paraId="05315258" w14:textId="77777777" w:rsidR="00704E69" w:rsidRPr="00522B12" w:rsidRDefault="00DC6735" w:rsidP="00571072">
      <w:pPr>
        <w:numPr>
          <w:ilvl w:val="12"/>
          <w:numId w:val="0"/>
        </w:numPr>
        <w:spacing w:line="240" w:lineRule="auto"/>
        <w:ind w:right="-2"/>
        <w:rPr>
          <w:sz w:val="22"/>
          <w:szCs w:val="22"/>
        </w:rPr>
      </w:pPr>
      <w:r w:rsidRPr="00522B12">
        <w:rPr>
          <w:noProof/>
          <w:sz w:val="22"/>
          <w:szCs w:val="22"/>
        </w:rPr>
        <w:t>Neužívajte dvojnásobnú dávku, aby ste nahradili vynechanú dávku.</w:t>
      </w:r>
    </w:p>
    <w:p w14:paraId="50309D69" w14:textId="77777777" w:rsidR="00DC6735" w:rsidRPr="00522B12" w:rsidRDefault="00DC6735" w:rsidP="00571072">
      <w:pPr>
        <w:numPr>
          <w:ilvl w:val="12"/>
          <w:numId w:val="0"/>
        </w:numPr>
        <w:spacing w:line="240" w:lineRule="auto"/>
        <w:ind w:right="-2"/>
        <w:rPr>
          <w:b/>
          <w:sz w:val="22"/>
          <w:szCs w:val="22"/>
        </w:rPr>
      </w:pPr>
    </w:p>
    <w:p w14:paraId="74139BC2" w14:textId="77777777" w:rsidR="00704E69" w:rsidRPr="00522B12" w:rsidRDefault="003100C0" w:rsidP="00571072">
      <w:pPr>
        <w:numPr>
          <w:ilvl w:val="12"/>
          <w:numId w:val="0"/>
        </w:numPr>
        <w:spacing w:line="240" w:lineRule="auto"/>
        <w:ind w:right="-2"/>
        <w:rPr>
          <w:b/>
          <w:sz w:val="22"/>
          <w:szCs w:val="22"/>
        </w:rPr>
      </w:pPr>
      <w:r w:rsidRPr="00522B12">
        <w:rPr>
          <w:b/>
          <w:sz w:val="22"/>
          <w:szCs w:val="22"/>
        </w:rPr>
        <w:t>Čo robiť, ak sa nebudete cítiť lepšie</w:t>
      </w:r>
    </w:p>
    <w:p w14:paraId="2F4B60C8" w14:textId="77777777" w:rsidR="00704E69" w:rsidRPr="00522B12" w:rsidRDefault="003100C0" w:rsidP="00571072">
      <w:pPr>
        <w:numPr>
          <w:ilvl w:val="12"/>
          <w:numId w:val="0"/>
        </w:numPr>
        <w:spacing w:line="240" w:lineRule="auto"/>
        <w:ind w:right="-2"/>
        <w:rPr>
          <w:sz w:val="22"/>
          <w:szCs w:val="22"/>
        </w:rPr>
      </w:pPr>
      <w:r w:rsidRPr="00522B12">
        <w:rPr>
          <w:b/>
          <w:sz w:val="22"/>
          <w:szCs w:val="22"/>
        </w:rPr>
        <w:t xml:space="preserve">Seroxat nezmierni </w:t>
      </w:r>
      <w:r w:rsidR="005C11A3" w:rsidRPr="00522B12">
        <w:rPr>
          <w:b/>
          <w:sz w:val="22"/>
          <w:szCs w:val="22"/>
        </w:rPr>
        <w:t>v</w:t>
      </w:r>
      <w:r w:rsidRPr="00522B12">
        <w:rPr>
          <w:b/>
          <w:sz w:val="22"/>
          <w:szCs w:val="22"/>
        </w:rPr>
        <w:t>aše príznaky okamžite</w:t>
      </w:r>
      <w:r w:rsidR="00D80DD3" w:rsidRPr="00522B12">
        <w:rPr>
          <w:sz w:val="22"/>
          <w:szCs w:val="22"/>
        </w:rPr>
        <w:t> </w:t>
      </w:r>
      <w:r w:rsidR="00D80DD3" w:rsidRPr="00522B12">
        <w:rPr>
          <w:sz w:val="22"/>
          <w:szCs w:val="22"/>
        </w:rPr>
        <w:noBreakHyphen/>
        <w:t> </w:t>
      </w:r>
      <w:r w:rsidRPr="00522B12">
        <w:rPr>
          <w:sz w:val="22"/>
          <w:szCs w:val="22"/>
        </w:rPr>
        <w:t>všetky antidepresíva začnú účinkovať po istom čase.</w:t>
      </w:r>
    </w:p>
    <w:p w14:paraId="79CCA382" w14:textId="77777777" w:rsidR="003100C0" w:rsidRPr="00522B12" w:rsidRDefault="003100C0" w:rsidP="00571072">
      <w:pPr>
        <w:numPr>
          <w:ilvl w:val="12"/>
          <w:numId w:val="0"/>
        </w:numPr>
        <w:spacing w:line="240" w:lineRule="auto"/>
        <w:ind w:right="-2"/>
        <w:rPr>
          <w:sz w:val="22"/>
          <w:szCs w:val="22"/>
        </w:rPr>
      </w:pPr>
      <w:r w:rsidRPr="00522B12">
        <w:rPr>
          <w:sz w:val="22"/>
          <w:szCs w:val="22"/>
        </w:rPr>
        <w:t xml:space="preserve">Niektorí ľudia sa začnú cítiť lepšie v priebehu niekoľkých týždňov, ale ďalším to môže trvať trochu dlhšie. Niektorí ľudia, ktorí užívajú antidepresíva, sa najskôr cítia horšie a až neskôr sa </w:t>
      </w:r>
      <w:r w:rsidR="00963E7F" w:rsidRPr="00522B12">
        <w:rPr>
          <w:sz w:val="22"/>
          <w:szCs w:val="22"/>
        </w:rPr>
        <w:t xml:space="preserve">začnú </w:t>
      </w:r>
      <w:r w:rsidRPr="00522B12">
        <w:rPr>
          <w:sz w:val="22"/>
          <w:szCs w:val="22"/>
        </w:rPr>
        <w:t>cíti</w:t>
      </w:r>
      <w:r w:rsidR="00963E7F" w:rsidRPr="00522B12">
        <w:rPr>
          <w:sz w:val="22"/>
          <w:szCs w:val="22"/>
        </w:rPr>
        <w:t>ť</w:t>
      </w:r>
      <w:r w:rsidRPr="00522B12">
        <w:rPr>
          <w:sz w:val="22"/>
          <w:szCs w:val="22"/>
        </w:rPr>
        <w:t xml:space="preserve"> lepšie. Ak</w:t>
      </w:r>
      <w:r w:rsidR="00F311CE" w:rsidRPr="00522B12">
        <w:rPr>
          <w:sz w:val="22"/>
          <w:szCs w:val="22"/>
        </w:rPr>
        <w:t> </w:t>
      </w:r>
      <w:r w:rsidRPr="00522B12">
        <w:rPr>
          <w:sz w:val="22"/>
          <w:szCs w:val="22"/>
        </w:rPr>
        <w:t xml:space="preserve">sa nezačnete cítiť lepšie po niekoľkých týždňoch, znovu navštívte svojho lekára, ktorý </w:t>
      </w:r>
      <w:r w:rsidR="00453554" w:rsidRPr="00522B12">
        <w:rPr>
          <w:sz w:val="22"/>
          <w:szCs w:val="22"/>
        </w:rPr>
        <w:t>v</w:t>
      </w:r>
      <w:r w:rsidRPr="00522B12">
        <w:rPr>
          <w:sz w:val="22"/>
          <w:szCs w:val="22"/>
        </w:rPr>
        <w:t xml:space="preserve">ám poradí. </w:t>
      </w:r>
      <w:r w:rsidR="00F311CE" w:rsidRPr="00522B12">
        <w:rPr>
          <w:sz w:val="22"/>
          <w:szCs w:val="22"/>
        </w:rPr>
        <w:t>V</w:t>
      </w:r>
      <w:r w:rsidRPr="00522B12">
        <w:rPr>
          <w:sz w:val="22"/>
          <w:szCs w:val="22"/>
        </w:rPr>
        <w:t xml:space="preserve">áš lekár </w:t>
      </w:r>
      <w:r w:rsidR="00453554" w:rsidRPr="00522B12">
        <w:rPr>
          <w:sz w:val="22"/>
          <w:szCs w:val="22"/>
        </w:rPr>
        <w:t>v</w:t>
      </w:r>
      <w:r w:rsidRPr="00522B12">
        <w:rPr>
          <w:sz w:val="22"/>
          <w:szCs w:val="22"/>
        </w:rPr>
        <w:t>ás požiada, aby ste ho navštívili pár týždňov po tom, ako prvýkrát začnete liečbu. Ak sa nezačnete c</w:t>
      </w:r>
      <w:r w:rsidR="00ED0D81" w:rsidRPr="00522B12">
        <w:rPr>
          <w:sz w:val="22"/>
          <w:szCs w:val="22"/>
        </w:rPr>
        <w:t>í</w:t>
      </w:r>
      <w:r w:rsidRPr="00522B12">
        <w:rPr>
          <w:sz w:val="22"/>
          <w:szCs w:val="22"/>
        </w:rPr>
        <w:t>t</w:t>
      </w:r>
      <w:r w:rsidR="00ED0D81" w:rsidRPr="00522B12">
        <w:rPr>
          <w:sz w:val="22"/>
          <w:szCs w:val="22"/>
        </w:rPr>
        <w:t>i</w:t>
      </w:r>
      <w:r w:rsidRPr="00522B12">
        <w:rPr>
          <w:sz w:val="22"/>
          <w:szCs w:val="22"/>
        </w:rPr>
        <w:t>ť lepšie, povedzte to svojmu lekárovi.</w:t>
      </w:r>
    </w:p>
    <w:p w14:paraId="3AA99DAD" w14:textId="77777777" w:rsidR="00AF4F86" w:rsidRPr="00522B12" w:rsidRDefault="00AF4F86" w:rsidP="00571072">
      <w:pPr>
        <w:numPr>
          <w:ilvl w:val="12"/>
          <w:numId w:val="0"/>
        </w:numPr>
        <w:spacing w:line="240" w:lineRule="auto"/>
        <w:ind w:right="-2"/>
        <w:rPr>
          <w:sz w:val="22"/>
          <w:szCs w:val="22"/>
        </w:rPr>
      </w:pPr>
    </w:p>
    <w:p w14:paraId="1812BB9C" w14:textId="77777777" w:rsidR="00830E07" w:rsidRPr="00522B12" w:rsidRDefault="00830E07" w:rsidP="00830E07">
      <w:pPr>
        <w:numPr>
          <w:ilvl w:val="12"/>
          <w:numId w:val="0"/>
        </w:numPr>
        <w:spacing w:line="240" w:lineRule="auto"/>
        <w:ind w:right="-2"/>
        <w:rPr>
          <w:sz w:val="22"/>
          <w:szCs w:val="22"/>
        </w:rPr>
      </w:pPr>
      <w:r w:rsidRPr="00522B12">
        <w:rPr>
          <w:b/>
          <w:sz w:val="22"/>
          <w:szCs w:val="22"/>
        </w:rPr>
        <w:t>Ak prestanete užívať Seroxat</w:t>
      </w:r>
    </w:p>
    <w:p w14:paraId="21B40745" w14:textId="77777777" w:rsidR="00827511" w:rsidRPr="00522B12" w:rsidRDefault="00830E07" w:rsidP="00830E07">
      <w:pPr>
        <w:numPr>
          <w:ilvl w:val="12"/>
          <w:numId w:val="0"/>
        </w:numPr>
        <w:spacing w:line="240" w:lineRule="auto"/>
        <w:ind w:right="-2"/>
        <w:rPr>
          <w:b/>
          <w:bCs/>
          <w:sz w:val="22"/>
          <w:szCs w:val="22"/>
        </w:rPr>
      </w:pPr>
      <w:r w:rsidRPr="00522B12">
        <w:rPr>
          <w:b/>
          <w:bCs/>
          <w:sz w:val="22"/>
          <w:szCs w:val="22"/>
        </w:rPr>
        <w:t xml:space="preserve">Neprestaňte užívať Seroxat, pokiaľ </w:t>
      </w:r>
      <w:r w:rsidR="00453554" w:rsidRPr="00522B12">
        <w:rPr>
          <w:b/>
          <w:bCs/>
          <w:sz w:val="22"/>
          <w:szCs w:val="22"/>
        </w:rPr>
        <w:t>v</w:t>
      </w:r>
      <w:r w:rsidRPr="00522B12">
        <w:rPr>
          <w:b/>
          <w:bCs/>
          <w:sz w:val="22"/>
          <w:szCs w:val="22"/>
        </w:rPr>
        <w:t xml:space="preserve">ám to nenariadi </w:t>
      </w:r>
      <w:r w:rsidR="00453554" w:rsidRPr="00522B12">
        <w:rPr>
          <w:b/>
          <w:bCs/>
          <w:sz w:val="22"/>
          <w:szCs w:val="22"/>
        </w:rPr>
        <w:t>v</w:t>
      </w:r>
      <w:r w:rsidRPr="00522B12">
        <w:rPr>
          <w:b/>
          <w:bCs/>
          <w:sz w:val="22"/>
          <w:szCs w:val="22"/>
        </w:rPr>
        <w:t>áš lekár.</w:t>
      </w:r>
    </w:p>
    <w:p w14:paraId="1287B35E" w14:textId="77777777" w:rsidR="00963E7F" w:rsidRPr="00522B12" w:rsidRDefault="00963E7F" w:rsidP="00830E07">
      <w:pPr>
        <w:spacing w:line="240" w:lineRule="auto"/>
        <w:rPr>
          <w:b/>
          <w:sz w:val="22"/>
          <w:szCs w:val="22"/>
        </w:rPr>
      </w:pPr>
    </w:p>
    <w:p w14:paraId="7AF8D3B1" w14:textId="77777777" w:rsidR="00830E07" w:rsidRPr="00522B12" w:rsidRDefault="00830E07" w:rsidP="00830E07">
      <w:pPr>
        <w:spacing w:line="240" w:lineRule="auto"/>
        <w:rPr>
          <w:sz w:val="22"/>
          <w:szCs w:val="22"/>
        </w:rPr>
      </w:pPr>
      <w:r w:rsidRPr="00522B12">
        <w:rPr>
          <w:b/>
          <w:sz w:val="22"/>
          <w:szCs w:val="22"/>
        </w:rPr>
        <w:t>Keď budete ukončovať liečbu Seroxatom</w:t>
      </w:r>
      <w:r w:rsidRPr="00522B12">
        <w:rPr>
          <w:sz w:val="22"/>
          <w:szCs w:val="22"/>
        </w:rPr>
        <w:t xml:space="preserve">, </w:t>
      </w:r>
      <w:r w:rsidR="00453554" w:rsidRPr="00522B12">
        <w:rPr>
          <w:sz w:val="22"/>
          <w:szCs w:val="22"/>
        </w:rPr>
        <w:t>v</w:t>
      </w:r>
      <w:r w:rsidRPr="00522B12">
        <w:rPr>
          <w:sz w:val="22"/>
          <w:szCs w:val="22"/>
        </w:rPr>
        <w:t xml:space="preserve">áš lekár </w:t>
      </w:r>
      <w:r w:rsidR="00453554" w:rsidRPr="00522B12">
        <w:rPr>
          <w:sz w:val="22"/>
          <w:szCs w:val="22"/>
        </w:rPr>
        <w:t>v</w:t>
      </w:r>
      <w:r w:rsidRPr="00522B12">
        <w:rPr>
          <w:sz w:val="22"/>
          <w:szCs w:val="22"/>
        </w:rPr>
        <w:t xml:space="preserve">ám pomôže znižovať </w:t>
      </w:r>
      <w:r w:rsidR="005C11A3" w:rsidRPr="00522B12">
        <w:rPr>
          <w:sz w:val="22"/>
          <w:szCs w:val="22"/>
        </w:rPr>
        <w:t>v</w:t>
      </w:r>
      <w:r w:rsidRPr="00522B12">
        <w:rPr>
          <w:sz w:val="22"/>
          <w:szCs w:val="22"/>
        </w:rPr>
        <w:t>ašu dávku pomaly v</w:t>
      </w:r>
      <w:r w:rsidR="00F311CE" w:rsidRPr="00522B12">
        <w:rPr>
          <w:sz w:val="22"/>
          <w:szCs w:val="22"/>
        </w:rPr>
        <w:t> </w:t>
      </w:r>
      <w:r w:rsidRPr="00522B12">
        <w:rPr>
          <w:sz w:val="22"/>
          <w:szCs w:val="22"/>
        </w:rPr>
        <w:t>priebehu niekoľkých týždňov alebo mesiacov – pomôže to znížiť možnosť príznakov</w:t>
      </w:r>
      <w:r w:rsidR="00C85375" w:rsidRPr="00522B12">
        <w:rPr>
          <w:sz w:val="22"/>
          <w:szCs w:val="22"/>
        </w:rPr>
        <w:t xml:space="preserve"> z vysadenia lieku</w:t>
      </w:r>
      <w:r w:rsidRPr="00522B12">
        <w:rPr>
          <w:sz w:val="22"/>
          <w:szCs w:val="22"/>
        </w:rPr>
        <w:t>. Jedným zo spôsobov, ako to urobiť, je postupné znižovanie dávky Seroxatu, ktorú užívate, o</w:t>
      </w:r>
      <w:r w:rsidR="00632933" w:rsidRPr="00522B12">
        <w:rPr>
          <w:sz w:val="22"/>
          <w:szCs w:val="22"/>
        </w:rPr>
        <w:t> </w:t>
      </w:r>
      <w:r w:rsidRPr="00522B12">
        <w:rPr>
          <w:sz w:val="22"/>
          <w:szCs w:val="22"/>
        </w:rPr>
        <w:t>10</w:t>
      </w:r>
      <w:r w:rsidR="00632933" w:rsidRPr="00522B12">
        <w:rPr>
          <w:sz w:val="22"/>
          <w:szCs w:val="22"/>
        </w:rPr>
        <w:t> </w:t>
      </w:r>
      <w:r w:rsidRPr="00522B12">
        <w:rPr>
          <w:sz w:val="22"/>
          <w:szCs w:val="22"/>
        </w:rPr>
        <w:t>mg týždenne. U väčšiny ľudí sú akékoľvek príznaky po ukončení liečby Seroxatom mierne a vymiznú spontánne v priebehu dvoch týždňov. U niektorých ľudí môžu byť tieto príznaky závažnejšie alebo môžu trvať dlhšie.</w:t>
      </w:r>
    </w:p>
    <w:p w14:paraId="36DE367F" w14:textId="77777777" w:rsidR="00830E07" w:rsidRPr="00522B12" w:rsidRDefault="00830E07" w:rsidP="00830E07">
      <w:pPr>
        <w:spacing w:line="240" w:lineRule="auto"/>
        <w:rPr>
          <w:sz w:val="22"/>
          <w:szCs w:val="22"/>
        </w:rPr>
      </w:pPr>
    </w:p>
    <w:p w14:paraId="05DD7018" w14:textId="77777777" w:rsidR="00830E07" w:rsidRPr="00522B12" w:rsidRDefault="00830E07" w:rsidP="00830E07">
      <w:pPr>
        <w:spacing w:line="240" w:lineRule="auto"/>
        <w:rPr>
          <w:sz w:val="22"/>
          <w:szCs w:val="22"/>
        </w:rPr>
      </w:pPr>
      <w:r w:rsidRPr="00522B12">
        <w:rPr>
          <w:b/>
          <w:sz w:val="22"/>
          <w:szCs w:val="22"/>
        </w:rPr>
        <w:t xml:space="preserve">Ak </w:t>
      </w:r>
      <w:r w:rsidR="00963E7F" w:rsidRPr="00522B12">
        <w:rPr>
          <w:b/>
          <w:sz w:val="22"/>
          <w:szCs w:val="22"/>
        </w:rPr>
        <w:t xml:space="preserve">sa </w:t>
      </w:r>
      <w:r w:rsidRPr="00522B12">
        <w:rPr>
          <w:b/>
          <w:sz w:val="22"/>
          <w:szCs w:val="22"/>
        </w:rPr>
        <w:t>u </w:t>
      </w:r>
      <w:r w:rsidR="00453554" w:rsidRPr="00522B12">
        <w:rPr>
          <w:b/>
          <w:sz w:val="22"/>
          <w:szCs w:val="22"/>
        </w:rPr>
        <w:t>v</w:t>
      </w:r>
      <w:r w:rsidRPr="00522B12">
        <w:rPr>
          <w:b/>
          <w:sz w:val="22"/>
          <w:szCs w:val="22"/>
        </w:rPr>
        <w:t xml:space="preserve">ás </w:t>
      </w:r>
      <w:r w:rsidR="00963E7F" w:rsidRPr="00522B12">
        <w:rPr>
          <w:b/>
          <w:sz w:val="22"/>
          <w:szCs w:val="22"/>
        </w:rPr>
        <w:t>vyskytnú</w:t>
      </w:r>
      <w:r w:rsidRPr="00522B12">
        <w:rPr>
          <w:b/>
          <w:sz w:val="22"/>
          <w:szCs w:val="22"/>
        </w:rPr>
        <w:t> </w:t>
      </w:r>
      <w:r w:rsidR="00963E7F" w:rsidRPr="00522B12">
        <w:rPr>
          <w:b/>
          <w:sz w:val="22"/>
          <w:szCs w:val="22"/>
        </w:rPr>
        <w:t xml:space="preserve">abstinenčné </w:t>
      </w:r>
      <w:r w:rsidRPr="00522B12">
        <w:rPr>
          <w:b/>
          <w:sz w:val="22"/>
          <w:szCs w:val="22"/>
        </w:rPr>
        <w:t>príznak</w:t>
      </w:r>
      <w:r w:rsidR="00963E7F" w:rsidRPr="00522B12">
        <w:rPr>
          <w:b/>
          <w:sz w:val="22"/>
          <w:szCs w:val="22"/>
        </w:rPr>
        <w:t>y</w:t>
      </w:r>
      <w:r w:rsidR="00963E7F" w:rsidRPr="00522B12">
        <w:rPr>
          <w:sz w:val="22"/>
          <w:szCs w:val="22"/>
        </w:rPr>
        <w:t xml:space="preserve"> </w:t>
      </w:r>
      <w:r w:rsidRPr="00522B12">
        <w:rPr>
          <w:sz w:val="22"/>
          <w:szCs w:val="22"/>
        </w:rPr>
        <w:t xml:space="preserve">pri vysadzovaní </w:t>
      </w:r>
      <w:r w:rsidR="00453554" w:rsidRPr="00522B12">
        <w:rPr>
          <w:sz w:val="22"/>
          <w:szCs w:val="22"/>
        </w:rPr>
        <w:t>v</w:t>
      </w:r>
      <w:r w:rsidRPr="00522B12">
        <w:rPr>
          <w:sz w:val="22"/>
          <w:szCs w:val="22"/>
        </w:rPr>
        <w:t xml:space="preserve">ašich tabliet, </w:t>
      </w:r>
      <w:r w:rsidR="00453554" w:rsidRPr="00522B12">
        <w:rPr>
          <w:sz w:val="22"/>
          <w:szCs w:val="22"/>
        </w:rPr>
        <w:t>v</w:t>
      </w:r>
      <w:r w:rsidRPr="00522B12">
        <w:rPr>
          <w:sz w:val="22"/>
          <w:szCs w:val="22"/>
        </w:rPr>
        <w:t>áš lekár sa môže rozhodnúť, že ich budete vysadzovať pomalšie. Ak u </w:t>
      </w:r>
      <w:r w:rsidR="00453554" w:rsidRPr="00522B12">
        <w:rPr>
          <w:sz w:val="22"/>
          <w:szCs w:val="22"/>
        </w:rPr>
        <w:t>v</w:t>
      </w:r>
      <w:r w:rsidRPr="00522B12">
        <w:rPr>
          <w:sz w:val="22"/>
          <w:szCs w:val="22"/>
        </w:rPr>
        <w:t xml:space="preserve">ás dôjde k ťažkým </w:t>
      </w:r>
      <w:r w:rsidR="008F05F7" w:rsidRPr="00522B12">
        <w:rPr>
          <w:sz w:val="22"/>
          <w:szCs w:val="22"/>
        </w:rPr>
        <w:t xml:space="preserve">abstinenčným </w:t>
      </w:r>
      <w:r w:rsidRPr="00522B12">
        <w:rPr>
          <w:sz w:val="22"/>
          <w:szCs w:val="22"/>
        </w:rPr>
        <w:t>príznakom</w:t>
      </w:r>
      <w:r w:rsidR="00A6739F" w:rsidRPr="00522B12">
        <w:rPr>
          <w:sz w:val="22"/>
          <w:szCs w:val="22"/>
        </w:rPr>
        <w:t xml:space="preserve"> </w:t>
      </w:r>
      <w:r w:rsidRPr="00522B12">
        <w:rPr>
          <w:sz w:val="22"/>
          <w:szCs w:val="22"/>
        </w:rPr>
        <w:t>po</w:t>
      </w:r>
      <w:r w:rsidR="008F05F7" w:rsidRPr="00522B12">
        <w:rPr>
          <w:sz w:val="22"/>
          <w:szCs w:val="22"/>
        </w:rPr>
        <w:t> </w:t>
      </w:r>
      <w:r w:rsidRPr="00522B12">
        <w:rPr>
          <w:sz w:val="22"/>
          <w:szCs w:val="22"/>
        </w:rPr>
        <w:t xml:space="preserve">ukončení užívania Seroxatu, prosím, navštívte svojho lekára. Môže </w:t>
      </w:r>
      <w:r w:rsidR="00453554" w:rsidRPr="00522B12">
        <w:rPr>
          <w:sz w:val="22"/>
          <w:szCs w:val="22"/>
        </w:rPr>
        <w:t>v</w:t>
      </w:r>
      <w:r w:rsidRPr="00522B12">
        <w:rPr>
          <w:sz w:val="22"/>
          <w:szCs w:val="22"/>
        </w:rPr>
        <w:t xml:space="preserve">ás požiadať, aby ste </w:t>
      </w:r>
      <w:r w:rsidR="00453554" w:rsidRPr="00522B12">
        <w:rPr>
          <w:sz w:val="22"/>
          <w:szCs w:val="22"/>
        </w:rPr>
        <w:t>v</w:t>
      </w:r>
      <w:r w:rsidRPr="00522B12">
        <w:rPr>
          <w:sz w:val="22"/>
          <w:szCs w:val="22"/>
        </w:rPr>
        <w:t>aše tablety začali užívať znovu a vysadzovali ich pomalšie.</w:t>
      </w:r>
    </w:p>
    <w:p w14:paraId="1B2206E9" w14:textId="77777777" w:rsidR="00830E07" w:rsidRPr="00522B12" w:rsidRDefault="00830E07" w:rsidP="00830E07">
      <w:pPr>
        <w:spacing w:line="240" w:lineRule="auto"/>
        <w:rPr>
          <w:sz w:val="22"/>
          <w:szCs w:val="22"/>
        </w:rPr>
      </w:pPr>
    </w:p>
    <w:p w14:paraId="036FE959" w14:textId="77777777" w:rsidR="00830E07" w:rsidRPr="00522B12" w:rsidRDefault="00830E07" w:rsidP="00830E07">
      <w:pPr>
        <w:spacing w:line="240" w:lineRule="auto"/>
        <w:rPr>
          <w:b/>
          <w:sz w:val="22"/>
          <w:szCs w:val="22"/>
        </w:rPr>
      </w:pPr>
      <w:r w:rsidRPr="00522B12">
        <w:rPr>
          <w:b/>
          <w:sz w:val="22"/>
          <w:szCs w:val="22"/>
        </w:rPr>
        <w:t>Ak u </w:t>
      </w:r>
      <w:r w:rsidR="00453554" w:rsidRPr="00522B12">
        <w:rPr>
          <w:b/>
          <w:sz w:val="22"/>
          <w:szCs w:val="22"/>
        </w:rPr>
        <w:t>v</w:t>
      </w:r>
      <w:r w:rsidRPr="00522B12">
        <w:rPr>
          <w:b/>
          <w:sz w:val="22"/>
          <w:szCs w:val="22"/>
        </w:rPr>
        <w:t>ás dôjde k</w:t>
      </w:r>
      <w:r w:rsidR="008F05F7" w:rsidRPr="00522B12">
        <w:rPr>
          <w:b/>
          <w:sz w:val="22"/>
          <w:szCs w:val="22"/>
        </w:rPr>
        <w:t xml:space="preserve"> abstinenčným </w:t>
      </w:r>
      <w:r w:rsidRPr="00522B12">
        <w:rPr>
          <w:b/>
          <w:sz w:val="22"/>
          <w:szCs w:val="22"/>
        </w:rPr>
        <w:t xml:space="preserve">príznakom, </w:t>
      </w:r>
      <w:r w:rsidR="00963E7F" w:rsidRPr="00522B12">
        <w:rPr>
          <w:b/>
          <w:sz w:val="22"/>
          <w:szCs w:val="22"/>
        </w:rPr>
        <w:t xml:space="preserve">neznamená to, že nebudete </w:t>
      </w:r>
      <w:r w:rsidRPr="00522B12">
        <w:rPr>
          <w:b/>
          <w:sz w:val="22"/>
          <w:szCs w:val="22"/>
        </w:rPr>
        <w:t>schopný ukončiť liečbu Seroxatom.</w:t>
      </w:r>
    </w:p>
    <w:p w14:paraId="7757A07E" w14:textId="77777777" w:rsidR="00830E07" w:rsidRPr="00522B12" w:rsidRDefault="00830E07" w:rsidP="00830E07">
      <w:pPr>
        <w:numPr>
          <w:ilvl w:val="12"/>
          <w:numId w:val="0"/>
        </w:numPr>
        <w:spacing w:line="240" w:lineRule="auto"/>
        <w:ind w:right="-2"/>
        <w:rPr>
          <w:sz w:val="22"/>
          <w:szCs w:val="22"/>
        </w:rPr>
      </w:pPr>
    </w:p>
    <w:p w14:paraId="77B50592" w14:textId="77777777" w:rsidR="0034142C" w:rsidRPr="00522B12" w:rsidRDefault="0034142C" w:rsidP="00AD0B39">
      <w:pPr>
        <w:pStyle w:val="Styl2"/>
      </w:pPr>
      <w:r w:rsidRPr="00522B12">
        <w:t>Možné abstinenčné príznaky počas ukončovania liečby</w:t>
      </w:r>
    </w:p>
    <w:p w14:paraId="76A39F5B" w14:textId="77777777" w:rsidR="00830E07" w:rsidRPr="00522B12" w:rsidRDefault="00830E07" w:rsidP="00AD0B39">
      <w:pPr>
        <w:keepNext/>
        <w:numPr>
          <w:ilvl w:val="12"/>
          <w:numId w:val="0"/>
        </w:numPr>
        <w:spacing w:line="240" w:lineRule="auto"/>
        <w:ind w:right="-2"/>
        <w:rPr>
          <w:b/>
          <w:sz w:val="22"/>
          <w:szCs w:val="22"/>
        </w:rPr>
      </w:pPr>
    </w:p>
    <w:p w14:paraId="7E2566DB" w14:textId="77777777" w:rsidR="00830E07" w:rsidRPr="00522B12" w:rsidRDefault="00830E07" w:rsidP="00AD0B39">
      <w:pPr>
        <w:keepNext/>
        <w:numPr>
          <w:ilvl w:val="12"/>
          <w:numId w:val="0"/>
        </w:numPr>
        <w:spacing w:line="240" w:lineRule="auto"/>
        <w:ind w:right="-2"/>
        <w:rPr>
          <w:sz w:val="22"/>
          <w:szCs w:val="22"/>
        </w:rPr>
      </w:pPr>
      <w:r w:rsidRPr="00522B12">
        <w:rPr>
          <w:sz w:val="22"/>
          <w:szCs w:val="22"/>
        </w:rPr>
        <w:t xml:space="preserve">Štúdie ukazujú, že 3 z 10 pacientov </w:t>
      </w:r>
      <w:r w:rsidR="0034142C" w:rsidRPr="00522B12">
        <w:rPr>
          <w:sz w:val="22"/>
          <w:szCs w:val="22"/>
        </w:rPr>
        <w:t xml:space="preserve">majú počas ukončovania liečby Seroxatom </w:t>
      </w:r>
      <w:r w:rsidRPr="00522B12">
        <w:rPr>
          <w:sz w:val="22"/>
          <w:szCs w:val="22"/>
        </w:rPr>
        <w:t xml:space="preserve">jeden alebo viacej príznakov. Niektoré </w:t>
      </w:r>
      <w:r w:rsidR="0034142C" w:rsidRPr="00522B12">
        <w:rPr>
          <w:sz w:val="22"/>
          <w:szCs w:val="22"/>
        </w:rPr>
        <w:t xml:space="preserve">abstinenčné </w:t>
      </w:r>
      <w:r w:rsidRPr="00522B12">
        <w:rPr>
          <w:sz w:val="22"/>
          <w:szCs w:val="22"/>
        </w:rPr>
        <w:t>príznaky</w:t>
      </w:r>
      <w:r w:rsidR="00870F91" w:rsidRPr="00522B12">
        <w:rPr>
          <w:sz w:val="22"/>
          <w:szCs w:val="22"/>
        </w:rPr>
        <w:t xml:space="preserve"> </w:t>
      </w:r>
      <w:r w:rsidR="0034142C" w:rsidRPr="00522B12">
        <w:rPr>
          <w:sz w:val="22"/>
          <w:szCs w:val="22"/>
        </w:rPr>
        <w:t>sa</w:t>
      </w:r>
      <w:r w:rsidR="0034142C" w:rsidRPr="00522B12" w:rsidDel="0034142C">
        <w:rPr>
          <w:sz w:val="22"/>
          <w:szCs w:val="22"/>
        </w:rPr>
        <w:t xml:space="preserve"> </w:t>
      </w:r>
      <w:r w:rsidRPr="00522B12">
        <w:rPr>
          <w:sz w:val="22"/>
          <w:szCs w:val="22"/>
        </w:rPr>
        <w:t>po ukončení liečby vyskytujú častejšie ako iné.</w:t>
      </w:r>
    </w:p>
    <w:p w14:paraId="7BE7E90C" w14:textId="77777777" w:rsidR="00830E07" w:rsidRPr="00522B12" w:rsidRDefault="00830E07" w:rsidP="00830E07">
      <w:pPr>
        <w:numPr>
          <w:ilvl w:val="12"/>
          <w:numId w:val="0"/>
        </w:numPr>
        <w:spacing w:line="240" w:lineRule="auto"/>
        <w:ind w:right="-2"/>
        <w:rPr>
          <w:sz w:val="22"/>
          <w:szCs w:val="22"/>
        </w:rPr>
      </w:pPr>
    </w:p>
    <w:p w14:paraId="0AE47D8E" w14:textId="77777777" w:rsidR="00830E07" w:rsidRPr="00522B12" w:rsidRDefault="0099284C" w:rsidP="006D3B58">
      <w:pPr>
        <w:keepNext/>
        <w:keepLines/>
        <w:numPr>
          <w:ilvl w:val="12"/>
          <w:numId w:val="0"/>
        </w:numPr>
        <w:spacing w:line="240" w:lineRule="auto"/>
        <w:ind w:right="-2"/>
        <w:rPr>
          <w:b/>
          <w:sz w:val="22"/>
          <w:szCs w:val="22"/>
        </w:rPr>
      </w:pPr>
      <w:r w:rsidRPr="00522B12">
        <w:rPr>
          <w:b/>
          <w:sz w:val="22"/>
          <w:szCs w:val="22"/>
        </w:rPr>
        <w:lastRenderedPageBreak/>
        <w:t xml:space="preserve">Časté vedľajšie </w:t>
      </w:r>
      <w:r w:rsidR="00830E07" w:rsidRPr="00522B12">
        <w:rPr>
          <w:b/>
          <w:sz w:val="22"/>
          <w:szCs w:val="22"/>
        </w:rPr>
        <w:t>príznaky, ktoré pravdepodobne postih</w:t>
      </w:r>
      <w:r w:rsidR="00C01FEB" w:rsidRPr="00522B12">
        <w:rPr>
          <w:b/>
          <w:sz w:val="22"/>
          <w:szCs w:val="22"/>
        </w:rPr>
        <w:t>uj</w:t>
      </w:r>
      <w:r w:rsidR="00830E07" w:rsidRPr="00522B12">
        <w:rPr>
          <w:b/>
          <w:sz w:val="22"/>
          <w:szCs w:val="22"/>
        </w:rPr>
        <w:t xml:space="preserve">ú </w:t>
      </w:r>
      <w:r w:rsidR="00C01FEB" w:rsidRPr="00522B12">
        <w:rPr>
          <w:b/>
          <w:sz w:val="22"/>
          <w:szCs w:val="22"/>
        </w:rPr>
        <w:t>menej ako</w:t>
      </w:r>
      <w:r w:rsidR="00F42C31" w:rsidRPr="00522B12">
        <w:rPr>
          <w:b/>
          <w:sz w:val="22"/>
          <w:szCs w:val="22"/>
        </w:rPr>
        <w:t xml:space="preserve"> </w:t>
      </w:r>
      <w:r w:rsidR="00830E07" w:rsidRPr="00522B12">
        <w:rPr>
          <w:b/>
          <w:sz w:val="22"/>
          <w:szCs w:val="22"/>
        </w:rPr>
        <w:t xml:space="preserve">1 z 10 </w:t>
      </w:r>
      <w:r w:rsidR="00C01FEB" w:rsidRPr="00522B12">
        <w:rPr>
          <w:b/>
          <w:sz w:val="22"/>
          <w:szCs w:val="22"/>
        </w:rPr>
        <w:t>osôb</w:t>
      </w:r>
      <w:r w:rsidR="00830E07" w:rsidRPr="00522B12">
        <w:rPr>
          <w:b/>
          <w:sz w:val="22"/>
          <w:szCs w:val="22"/>
        </w:rPr>
        <w:t>:</w:t>
      </w:r>
    </w:p>
    <w:p w14:paraId="7AB15E5D" w14:textId="77777777" w:rsidR="00830E07" w:rsidRPr="00522B12" w:rsidRDefault="00052081" w:rsidP="006D3B58">
      <w:pPr>
        <w:pStyle w:val="Zkladntext"/>
        <w:keepNext/>
        <w:keepLines/>
        <w:numPr>
          <w:ilvl w:val="0"/>
          <w:numId w:val="27"/>
        </w:numPr>
        <w:spacing w:line="240" w:lineRule="auto"/>
        <w:ind w:left="567" w:hanging="567"/>
        <w:rPr>
          <w:sz w:val="22"/>
          <w:szCs w:val="22"/>
          <w:u w:val="none"/>
        </w:rPr>
      </w:pPr>
      <w:r w:rsidRPr="00522B12">
        <w:rPr>
          <w:sz w:val="22"/>
          <w:szCs w:val="22"/>
          <w:u w:val="none"/>
        </w:rPr>
        <w:t>p</w:t>
      </w:r>
      <w:r w:rsidR="00830E07" w:rsidRPr="00522B12">
        <w:rPr>
          <w:sz w:val="22"/>
          <w:szCs w:val="22"/>
          <w:u w:val="none"/>
        </w:rPr>
        <w:t>ocit závratu, nestability alebo nerovnováhy</w:t>
      </w:r>
      <w:r w:rsidR="00FD58D8" w:rsidRPr="00522B12">
        <w:rPr>
          <w:sz w:val="22"/>
          <w:szCs w:val="22"/>
          <w:u w:val="none"/>
        </w:rPr>
        <w:t>,</w:t>
      </w:r>
    </w:p>
    <w:p w14:paraId="017E1551" w14:textId="77777777" w:rsidR="00830E07" w:rsidRPr="00522B12" w:rsidRDefault="00052081" w:rsidP="006D3B58">
      <w:pPr>
        <w:pStyle w:val="Zkladntext"/>
        <w:keepNext/>
        <w:keepLines/>
        <w:numPr>
          <w:ilvl w:val="0"/>
          <w:numId w:val="27"/>
        </w:numPr>
        <w:spacing w:line="240" w:lineRule="auto"/>
        <w:ind w:left="567" w:hanging="567"/>
        <w:rPr>
          <w:sz w:val="22"/>
          <w:szCs w:val="22"/>
          <w:u w:val="none"/>
        </w:rPr>
      </w:pPr>
      <w:r w:rsidRPr="00522B12">
        <w:rPr>
          <w:sz w:val="22"/>
          <w:szCs w:val="22"/>
          <w:u w:val="none"/>
        </w:rPr>
        <w:t>p</w:t>
      </w:r>
      <w:r w:rsidR="00830E07" w:rsidRPr="00522B12">
        <w:rPr>
          <w:sz w:val="22"/>
          <w:szCs w:val="22"/>
          <w:u w:val="none"/>
        </w:rPr>
        <w:t>ocity ako sú pocity mravčenia, pocity pálenia a (menej často) pocity elektrických šokov, vrátane takýchto pocitov v hlave, a hučanie, syčanie, pískanie, zvonenie alebo iný pretrvávajúci zvuk v ušiach (ti</w:t>
      </w:r>
      <w:r w:rsidR="006D3B58" w:rsidRPr="00522B12">
        <w:rPr>
          <w:sz w:val="22"/>
          <w:szCs w:val="22"/>
          <w:u w:val="none"/>
        </w:rPr>
        <w:t>n</w:t>
      </w:r>
      <w:r w:rsidR="00830E07" w:rsidRPr="00522B12">
        <w:rPr>
          <w:sz w:val="22"/>
          <w:szCs w:val="22"/>
          <w:u w:val="none"/>
        </w:rPr>
        <w:t>itus)</w:t>
      </w:r>
      <w:r w:rsidR="00FD58D8" w:rsidRPr="00522B12">
        <w:rPr>
          <w:sz w:val="22"/>
          <w:szCs w:val="22"/>
          <w:u w:val="none"/>
        </w:rPr>
        <w:t>,</w:t>
      </w:r>
    </w:p>
    <w:p w14:paraId="5D047DE5" w14:textId="77777777" w:rsidR="00830E07" w:rsidRPr="00522B12" w:rsidRDefault="00052081" w:rsidP="00830E07">
      <w:pPr>
        <w:pStyle w:val="Zkladntext"/>
        <w:numPr>
          <w:ilvl w:val="0"/>
          <w:numId w:val="27"/>
        </w:numPr>
        <w:spacing w:line="240" w:lineRule="auto"/>
        <w:ind w:left="567" w:hanging="567"/>
        <w:rPr>
          <w:sz w:val="22"/>
          <w:szCs w:val="22"/>
          <w:u w:val="none"/>
        </w:rPr>
      </w:pPr>
      <w:r w:rsidRPr="00522B12">
        <w:rPr>
          <w:sz w:val="22"/>
          <w:szCs w:val="22"/>
          <w:u w:val="none"/>
        </w:rPr>
        <w:t>p</w:t>
      </w:r>
      <w:r w:rsidR="00830E07" w:rsidRPr="00522B12">
        <w:rPr>
          <w:sz w:val="22"/>
          <w:szCs w:val="22"/>
          <w:u w:val="none"/>
        </w:rPr>
        <w:t>oruchy spánku (živé sny, nočné mory</w:t>
      </w:r>
      <w:r w:rsidR="00D80DD3" w:rsidRPr="00522B12">
        <w:rPr>
          <w:sz w:val="22"/>
          <w:szCs w:val="22"/>
          <w:u w:val="none"/>
        </w:rPr>
        <w:t>, neschopnosť spať)</w:t>
      </w:r>
      <w:r w:rsidR="00FD58D8" w:rsidRPr="00522B12">
        <w:rPr>
          <w:sz w:val="22"/>
          <w:szCs w:val="22"/>
          <w:u w:val="none"/>
        </w:rPr>
        <w:t>,</w:t>
      </w:r>
    </w:p>
    <w:p w14:paraId="105EA040" w14:textId="77777777" w:rsidR="00830E07" w:rsidRPr="00522B12" w:rsidRDefault="00052081" w:rsidP="00830E07">
      <w:pPr>
        <w:numPr>
          <w:ilvl w:val="0"/>
          <w:numId w:val="27"/>
        </w:numPr>
        <w:spacing w:line="240" w:lineRule="auto"/>
        <w:ind w:left="567" w:hanging="567"/>
        <w:rPr>
          <w:sz w:val="22"/>
          <w:szCs w:val="22"/>
        </w:rPr>
      </w:pPr>
      <w:r w:rsidRPr="00522B12">
        <w:rPr>
          <w:sz w:val="22"/>
          <w:szCs w:val="22"/>
        </w:rPr>
        <w:t>p</w:t>
      </w:r>
      <w:r w:rsidR="00830E07" w:rsidRPr="00522B12">
        <w:rPr>
          <w:sz w:val="22"/>
          <w:szCs w:val="22"/>
        </w:rPr>
        <w:t>ocit úzkosti</w:t>
      </w:r>
      <w:r w:rsidR="00FD58D8" w:rsidRPr="00522B12">
        <w:rPr>
          <w:sz w:val="22"/>
          <w:szCs w:val="22"/>
        </w:rPr>
        <w:t>,</w:t>
      </w:r>
    </w:p>
    <w:p w14:paraId="19365EF7" w14:textId="77777777" w:rsidR="00830E07" w:rsidRPr="00522B12" w:rsidRDefault="00052081" w:rsidP="00830E07">
      <w:pPr>
        <w:numPr>
          <w:ilvl w:val="0"/>
          <w:numId w:val="27"/>
        </w:numPr>
        <w:spacing w:line="240" w:lineRule="auto"/>
        <w:ind w:left="567" w:hanging="567"/>
        <w:rPr>
          <w:snapToGrid w:val="0"/>
          <w:sz w:val="22"/>
          <w:szCs w:val="22"/>
        </w:rPr>
      </w:pPr>
      <w:r w:rsidRPr="00522B12">
        <w:rPr>
          <w:sz w:val="22"/>
          <w:szCs w:val="22"/>
        </w:rPr>
        <w:t>b</w:t>
      </w:r>
      <w:r w:rsidR="00830E07" w:rsidRPr="00522B12">
        <w:rPr>
          <w:sz w:val="22"/>
          <w:szCs w:val="22"/>
        </w:rPr>
        <w:t>olesť hlavy.</w:t>
      </w:r>
    </w:p>
    <w:p w14:paraId="55E5E78C" w14:textId="77777777" w:rsidR="00830E07" w:rsidRPr="00522B12" w:rsidRDefault="00830E07" w:rsidP="00830E07">
      <w:pPr>
        <w:spacing w:line="240" w:lineRule="auto"/>
        <w:rPr>
          <w:snapToGrid w:val="0"/>
          <w:sz w:val="22"/>
          <w:szCs w:val="22"/>
        </w:rPr>
      </w:pPr>
    </w:p>
    <w:p w14:paraId="6FF0BA14" w14:textId="77777777" w:rsidR="00830E07" w:rsidRPr="00522B12" w:rsidRDefault="0099284C" w:rsidP="00830E07">
      <w:pPr>
        <w:spacing w:line="240" w:lineRule="auto"/>
        <w:rPr>
          <w:snapToGrid w:val="0"/>
          <w:sz w:val="22"/>
          <w:szCs w:val="22"/>
        </w:rPr>
      </w:pPr>
      <w:r w:rsidRPr="00522B12">
        <w:rPr>
          <w:b/>
          <w:sz w:val="22"/>
          <w:szCs w:val="22"/>
        </w:rPr>
        <w:t>Menej časté vedľajšie účinky</w:t>
      </w:r>
      <w:r w:rsidR="00830E07" w:rsidRPr="00522B12">
        <w:rPr>
          <w:b/>
          <w:sz w:val="22"/>
          <w:szCs w:val="22"/>
        </w:rPr>
        <w:t>, ktoré pravdepodobne postih</w:t>
      </w:r>
      <w:r w:rsidR="00C01FEB" w:rsidRPr="00522B12">
        <w:rPr>
          <w:b/>
          <w:sz w:val="22"/>
          <w:szCs w:val="22"/>
        </w:rPr>
        <w:t>uj</w:t>
      </w:r>
      <w:r w:rsidR="00830E07" w:rsidRPr="00522B12">
        <w:rPr>
          <w:b/>
          <w:sz w:val="22"/>
          <w:szCs w:val="22"/>
        </w:rPr>
        <w:t xml:space="preserve">ú </w:t>
      </w:r>
      <w:r w:rsidR="00C01FEB" w:rsidRPr="00522B12">
        <w:rPr>
          <w:b/>
          <w:sz w:val="22"/>
          <w:szCs w:val="22"/>
        </w:rPr>
        <w:t xml:space="preserve">menej ako </w:t>
      </w:r>
      <w:r w:rsidR="00830E07" w:rsidRPr="00522B12">
        <w:rPr>
          <w:b/>
          <w:sz w:val="22"/>
          <w:szCs w:val="22"/>
        </w:rPr>
        <w:t>1 z</w:t>
      </w:r>
      <w:r w:rsidR="00C01FEB" w:rsidRPr="00522B12">
        <w:rPr>
          <w:b/>
          <w:sz w:val="22"/>
          <w:szCs w:val="22"/>
        </w:rPr>
        <w:t>o</w:t>
      </w:r>
      <w:r w:rsidR="00830E07" w:rsidRPr="00522B12">
        <w:rPr>
          <w:b/>
          <w:sz w:val="22"/>
          <w:szCs w:val="22"/>
        </w:rPr>
        <w:t xml:space="preserve"> 100 </w:t>
      </w:r>
      <w:r w:rsidR="00C01FEB" w:rsidRPr="00522B12">
        <w:rPr>
          <w:b/>
          <w:sz w:val="22"/>
          <w:szCs w:val="22"/>
        </w:rPr>
        <w:t>osôb</w:t>
      </w:r>
      <w:r w:rsidR="00830E07" w:rsidRPr="00522B12">
        <w:rPr>
          <w:b/>
          <w:sz w:val="22"/>
          <w:szCs w:val="22"/>
        </w:rPr>
        <w:t>:</w:t>
      </w:r>
    </w:p>
    <w:p w14:paraId="011F7167" w14:textId="77777777" w:rsidR="00830E07" w:rsidRPr="00522B12" w:rsidRDefault="00052081" w:rsidP="00830E07">
      <w:pPr>
        <w:pStyle w:val="Zkladntext"/>
        <w:numPr>
          <w:ilvl w:val="0"/>
          <w:numId w:val="28"/>
        </w:numPr>
        <w:spacing w:line="240" w:lineRule="auto"/>
        <w:ind w:left="567" w:hanging="567"/>
        <w:rPr>
          <w:sz w:val="22"/>
          <w:szCs w:val="22"/>
          <w:u w:val="none"/>
        </w:rPr>
      </w:pPr>
      <w:r w:rsidRPr="00522B12">
        <w:rPr>
          <w:sz w:val="22"/>
          <w:szCs w:val="22"/>
          <w:u w:val="none"/>
        </w:rPr>
        <w:t>p</w:t>
      </w:r>
      <w:r w:rsidR="00830E07" w:rsidRPr="00522B12">
        <w:rPr>
          <w:sz w:val="22"/>
          <w:szCs w:val="22"/>
          <w:u w:val="none"/>
        </w:rPr>
        <w:t xml:space="preserve">ocit </w:t>
      </w:r>
      <w:r w:rsidR="009D7AEA" w:rsidRPr="00522B12">
        <w:rPr>
          <w:sz w:val="22"/>
          <w:szCs w:val="22"/>
          <w:u w:val="none"/>
        </w:rPr>
        <w:t xml:space="preserve">na vracanie </w:t>
      </w:r>
      <w:r w:rsidR="00830E07" w:rsidRPr="00522B12">
        <w:rPr>
          <w:sz w:val="22"/>
          <w:szCs w:val="22"/>
          <w:u w:val="none"/>
        </w:rPr>
        <w:t>(</w:t>
      </w:r>
      <w:r w:rsidR="009D7AEA" w:rsidRPr="00522B12">
        <w:rPr>
          <w:sz w:val="22"/>
          <w:szCs w:val="22"/>
          <w:u w:val="none"/>
        </w:rPr>
        <w:t>nevoľnosť</w:t>
      </w:r>
      <w:r w:rsidR="00830E07" w:rsidRPr="00522B12">
        <w:rPr>
          <w:sz w:val="22"/>
          <w:szCs w:val="22"/>
          <w:u w:val="none"/>
        </w:rPr>
        <w:t>)</w:t>
      </w:r>
      <w:r w:rsidR="00FD58D8" w:rsidRPr="00522B12">
        <w:rPr>
          <w:sz w:val="22"/>
          <w:szCs w:val="22"/>
          <w:u w:val="none"/>
        </w:rPr>
        <w:t>,</w:t>
      </w:r>
    </w:p>
    <w:p w14:paraId="2E4E31B2" w14:textId="77777777" w:rsidR="00830E07" w:rsidRPr="00522B12" w:rsidRDefault="00052081" w:rsidP="00830E07">
      <w:pPr>
        <w:pStyle w:val="Zkladntext"/>
        <w:numPr>
          <w:ilvl w:val="0"/>
          <w:numId w:val="28"/>
        </w:numPr>
        <w:spacing w:line="240" w:lineRule="auto"/>
        <w:ind w:left="567" w:hanging="567"/>
        <w:rPr>
          <w:sz w:val="22"/>
          <w:szCs w:val="22"/>
          <w:u w:val="none"/>
        </w:rPr>
      </w:pPr>
      <w:r w:rsidRPr="00522B12">
        <w:rPr>
          <w:sz w:val="22"/>
          <w:szCs w:val="22"/>
          <w:u w:val="none"/>
        </w:rPr>
        <w:t>p</w:t>
      </w:r>
      <w:r w:rsidR="00830E07" w:rsidRPr="00522B12">
        <w:rPr>
          <w:sz w:val="22"/>
          <w:szCs w:val="22"/>
          <w:u w:val="none"/>
        </w:rPr>
        <w:t>otenie (vrátane nočného potenia)</w:t>
      </w:r>
      <w:r w:rsidR="00FD58D8" w:rsidRPr="00522B12">
        <w:rPr>
          <w:sz w:val="22"/>
          <w:szCs w:val="22"/>
          <w:u w:val="none"/>
        </w:rPr>
        <w:t>,</w:t>
      </w:r>
    </w:p>
    <w:p w14:paraId="08D532C4" w14:textId="77777777" w:rsidR="00830E07" w:rsidRPr="00522B12" w:rsidRDefault="00052081" w:rsidP="00830E07">
      <w:pPr>
        <w:pStyle w:val="Zkladntext"/>
        <w:numPr>
          <w:ilvl w:val="0"/>
          <w:numId w:val="28"/>
        </w:numPr>
        <w:spacing w:line="240" w:lineRule="auto"/>
        <w:ind w:left="567" w:hanging="567"/>
        <w:rPr>
          <w:sz w:val="22"/>
          <w:szCs w:val="22"/>
          <w:u w:val="none"/>
        </w:rPr>
      </w:pPr>
      <w:r w:rsidRPr="00522B12">
        <w:rPr>
          <w:sz w:val="22"/>
          <w:szCs w:val="22"/>
          <w:u w:val="none"/>
        </w:rPr>
        <w:t>p</w:t>
      </w:r>
      <w:r w:rsidR="00830E07" w:rsidRPr="00522B12">
        <w:rPr>
          <w:sz w:val="22"/>
          <w:szCs w:val="22"/>
          <w:u w:val="none"/>
        </w:rPr>
        <w:t xml:space="preserve">ocit nepokoja alebo </w:t>
      </w:r>
      <w:r w:rsidR="00117472" w:rsidRPr="00522B12">
        <w:rPr>
          <w:sz w:val="22"/>
          <w:szCs w:val="22"/>
          <w:u w:val="none"/>
        </w:rPr>
        <w:t>ro</w:t>
      </w:r>
      <w:r w:rsidR="009D7AEA" w:rsidRPr="00522B12">
        <w:rPr>
          <w:sz w:val="22"/>
          <w:szCs w:val="22"/>
          <w:u w:val="none"/>
        </w:rPr>
        <w:t>zrušenia</w:t>
      </w:r>
      <w:r w:rsidR="00FD58D8" w:rsidRPr="00522B12">
        <w:rPr>
          <w:sz w:val="22"/>
          <w:szCs w:val="22"/>
          <w:u w:val="none"/>
        </w:rPr>
        <w:t>,</w:t>
      </w:r>
    </w:p>
    <w:p w14:paraId="7609318D" w14:textId="77777777" w:rsidR="00830E07" w:rsidRPr="00522B12" w:rsidRDefault="008D0BAB" w:rsidP="00830E07">
      <w:pPr>
        <w:pStyle w:val="Zkladntext"/>
        <w:numPr>
          <w:ilvl w:val="0"/>
          <w:numId w:val="28"/>
        </w:numPr>
        <w:spacing w:line="240" w:lineRule="auto"/>
        <w:ind w:left="567" w:hanging="567"/>
        <w:rPr>
          <w:sz w:val="22"/>
          <w:szCs w:val="22"/>
          <w:u w:val="none"/>
        </w:rPr>
      </w:pPr>
      <w:r w:rsidRPr="00522B12">
        <w:rPr>
          <w:sz w:val="22"/>
          <w:szCs w:val="22"/>
          <w:u w:val="none"/>
        </w:rPr>
        <w:t xml:space="preserve">tras </w:t>
      </w:r>
      <w:r w:rsidR="00830E07" w:rsidRPr="00522B12">
        <w:rPr>
          <w:sz w:val="22"/>
          <w:szCs w:val="22"/>
          <w:u w:val="none"/>
        </w:rPr>
        <w:t>(chvenie)</w:t>
      </w:r>
      <w:r w:rsidR="00FD58D8" w:rsidRPr="00522B12">
        <w:rPr>
          <w:sz w:val="22"/>
          <w:szCs w:val="22"/>
          <w:u w:val="none"/>
        </w:rPr>
        <w:t>,</w:t>
      </w:r>
    </w:p>
    <w:p w14:paraId="59BED416" w14:textId="77777777" w:rsidR="00830E07" w:rsidRPr="00522B12" w:rsidRDefault="00052081" w:rsidP="00830E07">
      <w:pPr>
        <w:numPr>
          <w:ilvl w:val="0"/>
          <w:numId w:val="28"/>
        </w:numPr>
        <w:spacing w:line="240" w:lineRule="auto"/>
        <w:ind w:left="567" w:hanging="567"/>
        <w:rPr>
          <w:sz w:val="22"/>
          <w:szCs w:val="22"/>
        </w:rPr>
      </w:pPr>
      <w:r w:rsidRPr="00522B12">
        <w:rPr>
          <w:sz w:val="22"/>
          <w:szCs w:val="22"/>
        </w:rPr>
        <w:t>p</w:t>
      </w:r>
      <w:r w:rsidR="00830E07" w:rsidRPr="00522B12">
        <w:rPr>
          <w:sz w:val="22"/>
          <w:szCs w:val="22"/>
        </w:rPr>
        <w:t>ocit zmätenosti alebo dezorientácie</w:t>
      </w:r>
      <w:r w:rsidR="00FD58D8" w:rsidRPr="00522B12">
        <w:rPr>
          <w:sz w:val="22"/>
          <w:szCs w:val="22"/>
        </w:rPr>
        <w:t>,</w:t>
      </w:r>
    </w:p>
    <w:p w14:paraId="08DB3AC5" w14:textId="77777777" w:rsidR="00830E07" w:rsidRPr="00522B12" w:rsidRDefault="00052081" w:rsidP="00830E07">
      <w:pPr>
        <w:numPr>
          <w:ilvl w:val="0"/>
          <w:numId w:val="28"/>
        </w:numPr>
        <w:spacing w:line="240" w:lineRule="auto"/>
        <w:ind w:left="567" w:hanging="567"/>
        <w:rPr>
          <w:sz w:val="22"/>
          <w:szCs w:val="22"/>
        </w:rPr>
      </w:pPr>
      <w:r w:rsidRPr="00522B12">
        <w:rPr>
          <w:sz w:val="22"/>
          <w:szCs w:val="22"/>
        </w:rPr>
        <w:t>h</w:t>
      </w:r>
      <w:r w:rsidR="00830E07" w:rsidRPr="00522B12">
        <w:rPr>
          <w:sz w:val="22"/>
          <w:szCs w:val="22"/>
        </w:rPr>
        <w:t>načka (riedka stolica)</w:t>
      </w:r>
      <w:r w:rsidR="00FD58D8" w:rsidRPr="00522B12">
        <w:rPr>
          <w:sz w:val="22"/>
          <w:szCs w:val="22"/>
        </w:rPr>
        <w:t>,</w:t>
      </w:r>
    </w:p>
    <w:p w14:paraId="5D6A44D2" w14:textId="77777777" w:rsidR="00830E07" w:rsidRPr="00522B12" w:rsidRDefault="00052081" w:rsidP="00830E07">
      <w:pPr>
        <w:numPr>
          <w:ilvl w:val="0"/>
          <w:numId w:val="28"/>
        </w:numPr>
        <w:spacing w:line="240" w:lineRule="auto"/>
        <w:ind w:left="567" w:hanging="567"/>
        <w:rPr>
          <w:sz w:val="22"/>
          <w:szCs w:val="22"/>
        </w:rPr>
      </w:pPr>
      <w:r w:rsidRPr="00522B12">
        <w:rPr>
          <w:sz w:val="22"/>
          <w:szCs w:val="22"/>
        </w:rPr>
        <w:t>e</w:t>
      </w:r>
      <w:r w:rsidR="00830E07" w:rsidRPr="00522B12">
        <w:rPr>
          <w:sz w:val="22"/>
          <w:szCs w:val="22"/>
        </w:rPr>
        <w:t>motívnosť alebo podráždenosť</w:t>
      </w:r>
      <w:r w:rsidR="00FD58D8" w:rsidRPr="00522B12">
        <w:rPr>
          <w:sz w:val="22"/>
          <w:szCs w:val="22"/>
        </w:rPr>
        <w:t>,</w:t>
      </w:r>
    </w:p>
    <w:p w14:paraId="50DF2167" w14:textId="77777777" w:rsidR="00830E07" w:rsidRPr="00522B12" w:rsidRDefault="00052081" w:rsidP="00830E07">
      <w:pPr>
        <w:numPr>
          <w:ilvl w:val="0"/>
          <w:numId w:val="28"/>
        </w:numPr>
        <w:spacing w:line="240" w:lineRule="auto"/>
        <w:ind w:left="567" w:hanging="567"/>
        <w:rPr>
          <w:sz w:val="22"/>
          <w:szCs w:val="22"/>
        </w:rPr>
      </w:pPr>
      <w:r w:rsidRPr="00522B12">
        <w:rPr>
          <w:sz w:val="22"/>
          <w:szCs w:val="22"/>
        </w:rPr>
        <w:t>z</w:t>
      </w:r>
      <w:r w:rsidR="00830E07" w:rsidRPr="00522B12">
        <w:rPr>
          <w:sz w:val="22"/>
          <w:szCs w:val="22"/>
        </w:rPr>
        <w:t>rakové poruchy</w:t>
      </w:r>
      <w:r w:rsidR="00FD58D8" w:rsidRPr="00522B12">
        <w:rPr>
          <w:sz w:val="22"/>
          <w:szCs w:val="22"/>
        </w:rPr>
        <w:t>,</w:t>
      </w:r>
    </w:p>
    <w:p w14:paraId="1B114297" w14:textId="77777777" w:rsidR="00830E07" w:rsidRPr="00522B12" w:rsidRDefault="00052081" w:rsidP="00830E07">
      <w:pPr>
        <w:numPr>
          <w:ilvl w:val="0"/>
          <w:numId w:val="28"/>
        </w:numPr>
        <w:spacing w:line="240" w:lineRule="auto"/>
        <w:ind w:left="567" w:hanging="567"/>
        <w:rPr>
          <w:sz w:val="22"/>
          <w:szCs w:val="22"/>
        </w:rPr>
      </w:pPr>
      <w:r w:rsidRPr="00522B12">
        <w:rPr>
          <w:sz w:val="22"/>
          <w:szCs w:val="22"/>
        </w:rPr>
        <w:t>n</w:t>
      </w:r>
      <w:r w:rsidR="00830E07" w:rsidRPr="00522B12">
        <w:rPr>
          <w:sz w:val="22"/>
          <w:szCs w:val="22"/>
        </w:rPr>
        <w:t>epravidelne bijúce alebo búšiace srdce (palpitácie).</w:t>
      </w:r>
    </w:p>
    <w:p w14:paraId="003449FD" w14:textId="77777777" w:rsidR="00B46A46" w:rsidRPr="00522B12" w:rsidRDefault="00B46A46" w:rsidP="00830E07">
      <w:pPr>
        <w:spacing w:line="240" w:lineRule="auto"/>
        <w:rPr>
          <w:sz w:val="22"/>
          <w:szCs w:val="22"/>
        </w:rPr>
      </w:pPr>
    </w:p>
    <w:p w14:paraId="71072C0D" w14:textId="77777777" w:rsidR="00830E07" w:rsidRPr="00522B12" w:rsidRDefault="00124345" w:rsidP="00830E07">
      <w:pPr>
        <w:numPr>
          <w:ilvl w:val="12"/>
          <w:numId w:val="0"/>
        </w:numPr>
        <w:spacing w:line="240" w:lineRule="auto"/>
        <w:ind w:right="-2"/>
        <w:rPr>
          <w:b/>
          <w:sz w:val="22"/>
          <w:szCs w:val="22"/>
        </w:rPr>
      </w:pPr>
      <w:r w:rsidRPr="00522B12">
        <w:rPr>
          <w:b/>
          <w:sz w:val="22"/>
          <w:szCs w:val="22"/>
        </w:rPr>
        <w:t>Prosím, n</w:t>
      </w:r>
      <w:r w:rsidR="00830E07" w:rsidRPr="00522B12">
        <w:rPr>
          <w:b/>
          <w:sz w:val="22"/>
          <w:szCs w:val="22"/>
        </w:rPr>
        <w:t xml:space="preserve">avštívte svojho lekára, ak </w:t>
      </w:r>
      <w:r w:rsidR="006D3B58" w:rsidRPr="00522B12">
        <w:rPr>
          <w:b/>
          <w:sz w:val="22"/>
          <w:szCs w:val="22"/>
        </w:rPr>
        <w:t xml:space="preserve">máte obavy z abstinenčných príznakov pri ukončovaní </w:t>
      </w:r>
      <w:r w:rsidR="00830E07" w:rsidRPr="00522B12">
        <w:rPr>
          <w:b/>
          <w:sz w:val="22"/>
          <w:szCs w:val="22"/>
        </w:rPr>
        <w:t>liečby Seroxatom.</w:t>
      </w:r>
    </w:p>
    <w:p w14:paraId="3B31D0F5" w14:textId="77777777" w:rsidR="0099284C" w:rsidRPr="00522B12" w:rsidRDefault="0099284C" w:rsidP="00830E07">
      <w:pPr>
        <w:numPr>
          <w:ilvl w:val="12"/>
          <w:numId w:val="0"/>
        </w:numPr>
        <w:spacing w:line="240" w:lineRule="auto"/>
        <w:ind w:right="-2"/>
        <w:rPr>
          <w:sz w:val="22"/>
          <w:szCs w:val="22"/>
        </w:rPr>
      </w:pPr>
    </w:p>
    <w:p w14:paraId="012A0DF7" w14:textId="77777777" w:rsidR="0099284C" w:rsidRPr="00522B12" w:rsidRDefault="0099284C" w:rsidP="00830E07">
      <w:pPr>
        <w:numPr>
          <w:ilvl w:val="12"/>
          <w:numId w:val="0"/>
        </w:numPr>
        <w:spacing w:line="240" w:lineRule="auto"/>
        <w:ind w:right="-2"/>
        <w:rPr>
          <w:bCs/>
          <w:sz w:val="22"/>
          <w:szCs w:val="22"/>
        </w:rPr>
      </w:pPr>
      <w:r w:rsidRPr="00522B12">
        <w:rPr>
          <w:bCs/>
          <w:sz w:val="22"/>
          <w:szCs w:val="22"/>
        </w:rPr>
        <w:t xml:space="preserve">Ak máte </w:t>
      </w:r>
      <w:r w:rsidR="00C01FEB" w:rsidRPr="00522B12">
        <w:rPr>
          <w:bCs/>
          <w:sz w:val="22"/>
          <w:szCs w:val="22"/>
        </w:rPr>
        <w:t xml:space="preserve">akékoľvek </w:t>
      </w:r>
      <w:r w:rsidRPr="00522B12">
        <w:rPr>
          <w:bCs/>
          <w:sz w:val="22"/>
          <w:szCs w:val="22"/>
        </w:rPr>
        <w:t xml:space="preserve">ďalšie otázky týkajúce sa použitia tohto lieku, </w:t>
      </w:r>
      <w:r w:rsidR="007E1AA9" w:rsidRPr="00522B12">
        <w:rPr>
          <w:bCs/>
          <w:sz w:val="22"/>
          <w:szCs w:val="22"/>
        </w:rPr>
        <w:t>opýtajte sa svojho lekára alebo lekárnika.</w:t>
      </w:r>
    </w:p>
    <w:p w14:paraId="456670BB" w14:textId="77777777" w:rsidR="0099284C" w:rsidRPr="00522B12" w:rsidRDefault="0099284C" w:rsidP="00830E07">
      <w:pPr>
        <w:numPr>
          <w:ilvl w:val="12"/>
          <w:numId w:val="0"/>
        </w:numPr>
        <w:spacing w:line="240" w:lineRule="auto"/>
        <w:ind w:right="-2"/>
        <w:rPr>
          <w:bCs/>
          <w:sz w:val="22"/>
          <w:szCs w:val="22"/>
        </w:rPr>
      </w:pPr>
    </w:p>
    <w:p w14:paraId="05FF9207" w14:textId="77777777" w:rsidR="00830E07" w:rsidRPr="00522B12" w:rsidRDefault="00830E07" w:rsidP="00830E07">
      <w:pPr>
        <w:numPr>
          <w:ilvl w:val="12"/>
          <w:numId w:val="0"/>
        </w:numPr>
        <w:spacing w:line="240" w:lineRule="auto"/>
        <w:ind w:right="-2"/>
        <w:rPr>
          <w:sz w:val="22"/>
          <w:szCs w:val="22"/>
        </w:rPr>
      </w:pPr>
    </w:p>
    <w:p w14:paraId="3891B830" w14:textId="77777777" w:rsidR="00827511" w:rsidRPr="00522B12" w:rsidRDefault="00827511" w:rsidP="00571072">
      <w:pPr>
        <w:numPr>
          <w:ilvl w:val="12"/>
          <w:numId w:val="0"/>
        </w:numPr>
        <w:spacing w:line="240" w:lineRule="auto"/>
        <w:ind w:left="567" w:hanging="567"/>
        <w:rPr>
          <w:sz w:val="22"/>
          <w:szCs w:val="22"/>
        </w:rPr>
      </w:pPr>
      <w:r w:rsidRPr="00522B12">
        <w:rPr>
          <w:b/>
          <w:sz w:val="22"/>
          <w:szCs w:val="22"/>
        </w:rPr>
        <w:t>4.</w:t>
      </w:r>
      <w:r w:rsidRPr="00522B12">
        <w:rPr>
          <w:b/>
          <w:sz w:val="22"/>
          <w:szCs w:val="22"/>
        </w:rPr>
        <w:tab/>
      </w:r>
      <w:r w:rsidR="007D7228" w:rsidRPr="00522B12">
        <w:rPr>
          <w:b/>
          <w:sz w:val="22"/>
          <w:szCs w:val="22"/>
        </w:rPr>
        <w:t>M</w:t>
      </w:r>
      <w:r w:rsidR="00696DBA" w:rsidRPr="00522B12">
        <w:rPr>
          <w:b/>
          <w:sz w:val="22"/>
          <w:szCs w:val="22"/>
        </w:rPr>
        <w:t>ožné vedľajšie účinky</w:t>
      </w:r>
    </w:p>
    <w:p w14:paraId="4953D244" w14:textId="77777777" w:rsidR="00827511" w:rsidRPr="00522B12" w:rsidRDefault="00827511" w:rsidP="00571072">
      <w:pPr>
        <w:numPr>
          <w:ilvl w:val="12"/>
          <w:numId w:val="0"/>
        </w:numPr>
        <w:spacing w:line="240" w:lineRule="auto"/>
        <w:ind w:right="-29"/>
        <w:rPr>
          <w:sz w:val="22"/>
          <w:szCs w:val="22"/>
        </w:rPr>
      </w:pPr>
    </w:p>
    <w:p w14:paraId="2FB669D3" w14:textId="77777777" w:rsidR="008B0C72" w:rsidRPr="00522B12" w:rsidRDefault="007F04A7" w:rsidP="00571072">
      <w:pPr>
        <w:spacing w:line="240" w:lineRule="auto"/>
        <w:rPr>
          <w:sz w:val="22"/>
          <w:szCs w:val="22"/>
        </w:rPr>
      </w:pPr>
      <w:r w:rsidRPr="00522B12">
        <w:rPr>
          <w:sz w:val="22"/>
          <w:szCs w:val="22"/>
        </w:rPr>
        <w:t>Tak ako všetky lieky</w:t>
      </w:r>
      <w:r w:rsidR="00827511" w:rsidRPr="00522B12">
        <w:rPr>
          <w:sz w:val="22"/>
          <w:szCs w:val="22"/>
        </w:rPr>
        <w:t xml:space="preserve">, </w:t>
      </w:r>
      <w:r w:rsidR="00AD5972" w:rsidRPr="00522B12">
        <w:rPr>
          <w:sz w:val="22"/>
          <w:szCs w:val="22"/>
        </w:rPr>
        <w:t xml:space="preserve">aj </w:t>
      </w:r>
      <w:r w:rsidR="00A65918" w:rsidRPr="00522B12">
        <w:rPr>
          <w:sz w:val="22"/>
          <w:szCs w:val="22"/>
        </w:rPr>
        <w:t xml:space="preserve">tento liek </w:t>
      </w:r>
      <w:r w:rsidRPr="00522B12">
        <w:rPr>
          <w:sz w:val="22"/>
          <w:szCs w:val="22"/>
        </w:rPr>
        <w:t xml:space="preserve">môže </w:t>
      </w:r>
      <w:r w:rsidR="008B0C72" w:rsidRPr="00522B12">
        <w:rPr>
          <w:sz w:val="22"/>
          <w:szCs w:val="22"/>
        </w:rPr>
        <w:t>spôsobovať</w:t>
      </w:r>
      <w:r w:rsidRPr="00522B12">
        <w:rPr>
          <w:sz w:val="22"/>
          <w:szCs w:val="22"/>
        </w:rPr>
        <w:t xml:space="preserve"> vedľajšie účinky</w:t>
      </w:r>
      <w:r w:rsidR="008B0C72" w:rsidRPr="00522B12">
        <w:rPr>
          <w:sz w:val="22"/>
          <w:szCs w:val="22"/>
        </w:rPr>
        <w:t>, hoci sa neprejavia u každého</w:t>
      </w:r>
      <w:r w:rsidR="00827511" w:rsidRPr="00522B12">
        <w:rPr>
          <w:sz w:val="22"/>
          <w:szCs w:val="22"/>
        </w:rPr>
        <w:t xml:space="preserve">. </w:t>
      </w:r>
      <w:r w:rsidR="0099284C" w:rsidRPr="00522B12">
        <w:rPr>
          <w:sz w:val="22"/>
          <w:szCs w:val="22"/>
        </w:rPr>
        <w:t>Je</w:t>
      </w:r>
      <w:r w:rsidR="00EB259E" w:rsidRPr="00522B12">
        <w:rPr>
          <w:sz w:val="22"/>
          <w:szCs w:val="22"/>
        </w:rPr>
        <w:t> </w:t>
      </w:r>
      <w:r w:rsidR="0099284C" w:rsidRPr="00522B12">
        <w:rPr>
          <w:sz w:val="22"/>
          <w:szCs w:val="22"/>
        </w:rPr>
        <w:t>pravdepodobn</w:t>
      </w:r>
      <w:r w:rsidR="00EB7231" w:rsidRPr="00522B12">
        <w:rPr>
          <w:sz w:val="22"/>
          <w:szCs w:val="22"/>
        </w:rPr>
        <w:t>ejšie</w:t>
      </w:r>
      <w:r w:rsidR="0099284C" w:rsidRPr="00522B12">
        <w:rPr>
          <w:sz w:val="22"/>
          <w:szCs w:val="22"/>
        </w:rPr>
        <w:t>, že vedľajšie účinky sa vyskytnú počas niekoľkých prvých týždňov užívania Seroxatu.</w:t>
      </w:r>
    </w:p>
    <w:p w14:paraId="04068572" w14:textId="77777777" w:rsidR="008B0C72" w:rsidRPr="00522B12" w:rsidRDefault="008B0C72" w:rsidP="00571072">
      <w:pPr>
        <w:spacing w:line="240" w:lineRule="auto"/>
        <w:rPr>
          <w:sz w:val="22"/>
          <w:szCs w:val="22"/>
        </w:rPr>
      </w:pPr>
    </w:p>
    <w:p w14:paraId="093A05F6" w14:textId="77777777" w:rsidR="008B0C72" w:rsidRPr="00522B12" w:rsidRDefault="008B0C72" w:rsidP="00571072">
      <w:pPr>
        <w:spacing w:line="240" w:lineRule="auto"/>
        <w:rPr>
          <w:b/>
          <w:sz w:val="22"/>
          <w:szCs w:val="22"/>
          <w:u w:val="single"/>
        </w:rPr>
      </w:pPr>
      <w:r w:rsidRPr="00522B12">
        <w:rPr>
          <w:b/>
          <w:sz w:val="22"/>
          <w:szCs w:val="22"/>
          <w:u w:val="single"/>
        </w:rPr>
        <w:t>Navštívte svojho lekára, ak sa u </w:t>
      </w:r>
      <w:r w:rsidR="00453554" w:rsidRPr="00522B12">
        <w:rPr>
          <w:b/>
          <w:sz w:val="22"/>
          <w:szCs w:val="22"/>
          <w:u w:val="single"/>
        </w:rPr>
        <w:t>v</w:t>
      </w:r>
      <w:r w:rsidRPr="00522B12">
        <w:rPr>
          <w:b/>
          <w:sz w:val="22"/>
          <w:szCs w:val="22"/>
          <w:u w:val="single"/>
        </w:rPr>
        <w:t>ás počas liečby vyskytne niektorý z nasledujúcich vedľajších účinkov.</w:t>
      </w:r>
    </w:p>
    <w:p w14:paraId="120373E7" w14:textId="77777777" w:rsidR="008B0C72" w:rsidRPr="00522B12" w:rsidRDefault="008B0C72" w:rsidP="00571072">
      <w:pPr>
        <w:spacing w:line="240" w:lineRule="auto"/>
        <w:rPr>
          <w:b/>
          <w:sz w:val="22"/>
          <w:szCs w:val="22"/>
        </w:rPr>
      </w:pPr>
    </w:p>
    <w:p w14:paraId="29822DFA" w14:textId="77777777" w:rsidR="008B0C72" w:rsidRPr="00522B12" w:rsidRDefault="008B0C72" w:rsidP="00571072">
      <w:pPr>
        <w:spacing w:line="240" w:lineRule="auto"/>
        <w:rPr>
          <w:sz w:val="22"/>
          <w:szCs w:val="22"/>
        </w:rPr>
      </w:pPr>
      <w:r w:rsidRPr="00522B12">
        <w:rPr>
          <w:sz w:val="22"/>
          <w:szCs w:val="22"/>
        </w:rPr>
        <w:t xml:space="preserve">Možno bude potrebné, aby ste sa okamžite obrátili na svojho lekára alebo </w:t>
      </w:r>
      <w:r w:rsidR="00FB380D" w:rsidRPr="00522B12">
        <w:rPr>
          <w:sz w:val="22"/>
          <w:szCs w:val="22"/>
        </w:rPr>
        <w:t>i</w:t>
      </w:r>
      <w:r w:rsidRPr="00522B12">
        <w:rPr>
          <w:sz w:val="22"/>
          <w:szCs w:val="22"/>
        </w:rPr>
        <w:t>šli do nemocnice.</w:t>
      </w:r>
    </w:p>
    <w:p w14:paraId="022A871F" w14:textId="77777777" w:rsidR="008B0C72" w:rsidRPr="00522B12" w:rsidRDefault="008B0C72" w:rsidP="00571072">
      <w:pPr>
        <w:spacing w:line="240" w:lineRule="auto"/>
        <w:rPr>
          <w:sz w:val="22"/>
          <w:szCs w:val="22"/>
        </w:rPr>
      </w:pPr>
    </w:p>
    <w:p w14:paraId="348E65B0" w14:textId="77777777" w:rsidR="008B0C72" w:rsidRPr="00522B12" w:rsidRDefault="0099284C" w:rsidP="00571072">
      <w:pPr>
        <w:spacing w:line="240" w:lineRule="auto"/>
        <w:rPr>
          <w:b/>
          <w:sz w:val="22"/>
          <w:szCs w:val="22"/>
        </w:rPr>
      </w:pPr>
      <w:r w:rsidRPr="00522B12">
        <w:rPr>
          <w:b/>
          <w:sz w:val="22"/>
          <w:szCs w:val="22"/>
        </w:rPr>
        <w:t>Menej časté v</w:t>
      </w:r>
      <w:r w:rsidR="008B0C72" w:rsidRPr="00522B12">
        <w:rPr>
          <w:b/>
          <w:sz w:val="22"/>
          <w:szCs w:val="22"/>
        </w:rPr>
        <w:t>edľajšie účinky</w:t>
      </w:r>
      <w:r w:rsidR="007309C8" w:rsidRPr="00522B12">
        <w:rPr>
          <w:b/>
          <w:sz w:val="22"/>
          <w:szCs w:val="22"/>
        </w:rPr>
        <w:t xml:space="preserve">, </w:t>
      </w:r>
      <w:r w:rsidR="00372B4D" w:rsidRPr="00522B12">
        <w:rPr>
          <w:b/>
          <w:sz w:val="22"/>
          <w:szCs w:val="22"/>
        </w:rPr>
        <w:t>m</w:t>
      </w:r>
      <w:r w:rsidR="00351115" w:rsidRPr="00522B12">
        <w:rPr>
          <w:b/>
          <w:sz w:val="22"/>
          <w:szCs w:val="22"/>
        </w:rPr>
        <w:t>ôžu postihovať</w:t>
      </w:r>
      <w:r w:rsidR="00D80DD3" w:rsidRPr="00522B12">
        <w:rPr>
          <w:b/>
          <w:sz w:val="22"/>
          <w:szCs w:val="22"/>
        </w:rPr>
        <w:t xml:space="preserve"> </w:t>
      </w:r>
      <w:r w:rsidR="00C01FEB" w:rsidRPr="00522B12">
        <w:rPr>
          <w:b/>
          <w:sz w:val="22"/>
          <w:szCs w:val="22"/>
        </w:rPr>
        <w:t xml:space="preserve">menej ako </w:t>
      </w:r>
      <w:r w:rsidR="00D80DD3" w:rsidRPr="00522B12">
        <w:rPr>
          <w:b/>
          <w:sz w:val="22"/>
          <w:szCs w:val="22"/>
        </w:rPr>
        <w:t>1 z</w:t>
      </w:r>
      <w:r w:rsidR="00670088" w:rsidRPr="00522B12">
        <w:rPr>
          <w:b/>
          <w:sz w:val="22"/>
          <w:szCs w:val="22"/>
        </w:rPr>
        <w:t>o</w:t>
      </w:r>
      <w:r w:rsidR="00D80DD3" w:rsidRPr="00522B12">
        <w:rPr>
          <w:b/>
          <w:sz w:val="22"/>
          <w:szCs w:val="22"/>
        </w:rPr>
        <w:t xml:space="preserve"> 100 </w:t>
      </w:r>
      <w:r w:rsidR="00670088" w:rsidRPr="00522B12">
        <w:rPr>
          <w:b/>
          <w:sz w:val="22"/>
          <w:szCs w:val="22"/>
        </w:rPr>
        <w:t>osôb</w:t>
      </w:r>
      <w:r w:rsidR="00D80DD3" w:rsidRPr="00522B12">
        <w:rPr>
          <w:b/>
          <w:sz w:val="22"/>
          <w:szCs w:val="22"/>
        </w:rPr>
        <w:t>:</w:t>
      </w:r>
    </w:p>
    <w:p w14:paraId="55DFD7F9" w14:textId="77777777" w:rsidR="008B0C72" w:rsidRPr="00522B12" w:rsidRDefault="008B0C72" w:rsidP="00571072">
      <w:pPr>
        <w:spacing w:line="240" w:lineRule="auto"/>
        <w:ind w:left="567" w:hanging="567"/>
        <w:rPr>
          <w:b/>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k sa u </w:t>
      </w:r>
      <w:r w:rsidR="00453554" w:rsidRPr="00522B12">
        <w:rPr>
          <w:b/>
          <w:sz w:val="22"/>
          <w:szCs w:val="22"/>
        </w:rPr>
        <w:t>v</w:t>
      </w:r>
      <w:r w:rsidRPr="00522B12">
        <w:rPr>
          <w:b/>
          <w:sz w:val="22"/>
          <w:szCs w:val="22"/>
        </w:rPr>
        <w:t xml:space="preserve">ás vyskytne nezvyčajná tvorba modrín alebo krvácanie, </w:t>
      </w:r>
      <w:r w:rsidR="004D1742" w:rsidRPr="00522B12">
        <w:rPr>
          <w:sz w:val="22"/>
          <w:szCs w:val="22"/>
        </w:rPr>
        <w:t xml:space="preserve">vrátane </w:t>
      </w:r>
      <w:r w:rsidR="00AD5972" w:rsidRPr="00522B12">
        <w:rPr>
          <w:sz w:val="22"/>
          <w:szCs w:val="22"/>
        </w:rPr>
        <w:t>vracania</w:t>
      </w:r>
      <w:r w:rsidR="004D1742" w:rsidRPr="00522B12">
        <w:rPr>
          <w:sz w:val="22"/>
          <w:szCs w:val="22"/>
        </w:rPr>
        <w:t xml:space="preserve"> krvi alebo krvi</w:t>
      </w:r>
      <w:r w:rsidR="00F172EC" w:rsidRPr="00522B12">
        <w:rPr>
          <w:sz w:val="22"/>
          <w:szCs w:val="22"/>
        </w:rPr>
        <w:t xml:space="preserve"> v</w:t>
      </w:r>
      <w:r w:rsidR="00704F6E" w:rsidRPr="00522B12">
        <w:rPr>
          <w:sz w:val="22"/>
          <w:szCs w:val="22"/>
        </w:rPr>
        <w:t>o</w:t>
      </w:r>
      <w:r w:rsidR="00F172EC" w:rsidRPr="00522B12">
        <w:rPr>
          <w:sz w:val="22"/>
          <w:szCs w:val="22"/>
        </w:rPr>
        <w:t> </w:t>
      </w:r>
      <w:r w:rsidR="004D1742" w:rsidRPr="00522B12">
        <w:rPr>
          <w:sz w:val="22"/>
          <w:szCs w:val="22"/>
        </w:rPr>
        <w:t>vylúčene</w:t>
      </w:r>
      <w:r w:rsidR="00704F6E" w:rsidRPr="00522B12">
        <w:rPr>
          <w:sz w:val="22"/>
          <w:szCs w:val="22"/>
        </w:rPr>
        <w:t>j</w:t>
      </w:r>
      <w:r w:rsidR="004D1742" w:rsidRPr="00522B12">
        <w:rPr>
          <w:sz w:val="22"/>
          <w:szCs w:val="22"/>
        </w:rPr>
        <w:t xml:space="preserve"> stolic</w:t>
      </w:r>
      <w:r w:rsidR="00704F6E" w:rsidRPr="00522B12">
        <w:rPr>
          <w:sz w:val="22"/>
          <w:szCs w:val="22"/>
        </w:rPr>
        <w:t>i</w:t>
      </w:r>
      <w:r w:rsidR="004D1742" w:rsidRPr="00522B12">
        <w:rPr>
          <w:sz w:val="22"/>
          <w:szCs w:val="22"/>
        </w:rPr>
        <w:t xml:space="preserve">, </w:t>
      </w:r>
      <w:r w:rsidR="004D1742" w:rsidRPr="00522B12">
        <w:rPr>
          <w:b/>
          <w:sz w:val="22"/>
          <w:szCs w:val="22"/>
        </w:rPr>
        <w:t>okamžite sa obráťte na svojho lekára alebo choďte do nemocnice</w:t>
      </w:r>
      <w:r w:rsidR="004D1742" w:rsidRPr="00522B12">
        <w:rPr>
          <w:sz w:val="22"/>
          <w:szCs w:val="22"/>
        </w:rPr>
        <w:t>.</w:t>
      </w:r>
    </w:p>
    <w:p w14:paraId="076D3D6F" w14:textId="77777777" w:rsidR="004D1742" w:rsidRPr="00522B12" w:rsidRDefault="004D1742" w:rsidP="00571072">
      <w:pPr>
        <w:spacing w:line="240" w:lineRule="auto"/>
        <w:ind w:left="567" w:hanging="567"/>
        <w:rPr>
          <w:b/>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k zistíte, že nie ste schopný</w:t>
      </w:r>
      <w:r w:rsidR="00372B4D" w:rsidRPr="00522B12">
        <w:rPr>
          <w:b/>
          <w:sz w:val="22"/>
          <w:szCs w:val="22"/>
        </w:rPr>
        <w:t>/á</w:t>
      </w:r>
      <w:r w:rsidRPr="00522B12">
        <w:rPr>
          <w:b/>
          <w:sz w:val="22"/>
          <w:szCs w:val="22"/>
        </w:rPr>
        <w:t xml:space="preserve"> močiť, okamžite sa obráťte na svojho lekára alebo choďte do nemocnice.</w:t>
      </w:r>
    </w:p>
    <w:p w14:paraId="04DA73DD" w14:textId="77777777" w:rsidR="008B0C72" w:rsidRPr="00522B12" w:rsidRDefault="008B0C72" w:rsidP="00571072">
      <w:pPr>
        <w:spacing w:line="240" w:lineRule="auto"/>
        <w:rPr>
          <w:sz w:val="22"/>
          <w:szCs w:val="22"/>
        </w:rPr>
      </w:pPr>
    </w:p>
    <w:p w14:paraId="4B9BA307" w14:textId="77777777" w:rsidR="004D1742" w:rsidRPr="00522B12" w:rsidRDefault="0099284C" w:rsidP="00571072">
      <w:pPr>
        <w:spacing w:line="240" w:lineRule="auto"/>
        <w:rPr>
          <w:b/>
          <w:sz w:val="22"/>
          <w:szCs w:val="22"/>
        </w:rPr>
      </w:pPr>
      <w:r w:rsidRPr="00522B12">
        <w:rPr>
          <w:b/>
          <w:sz w:val="22"/>
          <w:szCs w:val="22"/>
        </w:rPr>
        <w:t>Zriedkavé v</w:t>
      </w:r>
      <w:r w:rsidR="004D1742" w:rsidRPr="00522B12">
        <w:rPr>
          <w:b/>
          <w:sz w:val="22"/>
          <w:szCs w:val="22"/>
        </w:rPr>
        <w:t>edľajšie účinky</w:t>
      </w:r>
      <w:r w:rsidR="007309C8" w:rsidRPr="00522B12">
        <w:rPr>
          <w:b/>
          <w:sz w:val="22"/>
          <w:szCs w:val="22"/>
        </w:rPr>
        <w:t>,</w:t>
      </w:r>
      <w:r w:rsidR="00351115" w:rsidRPr="00522B12">
        <w:rPr>
          <w:b/>
          <w:sz w:val="22"/>
          <w:szCs w:val="22"/>
        </w:rPr>
        <w:t xml:space="preserve"> môžu</w:t>
      </w:r>
      <w:r w:rsidR="004D1742" w:rsidRPr="00522B12">
        <w:rPr>
          <w:b/>
          <w:sz w:val="22"/>
          <w:szCs w:val="22"/>
        </w:rPr>
        <w:t xml:space="preserve"> postih</w:t>
      </w:r>
      <w:r w:rsidR="00351115" w:rsidRPr="00522B12">
        <w:rPr>
          <w:b/>
          <w:sz w:val="22"/>
          <w:szCs w:val="22"/>
        </w:rPr>
        <w:t xml:space="preserve">ovať </w:t>
      </w:r>
      <w:r w:rsidR="00670088" w:rsidRPr="00522B12">
        <w:rPr>
          <w:b/>
          <w:sz w:val="22"/>
          <w:szCs w:val="22"/>
        </w:rPr>
        <w:t xml:space="preserve">menej ako </w:t>
      </w:r>
      <w:r w:rsidR="004D1742" w:rsidRPr="00522B12">
        <w:rPr>
          <w:b/>
          <w:sz w:val="22"/>
          <w:szCs w:val="22"/>
        </w:rPr>
        <w:t>1 z 1</w:t>
      </w:r>
      <w:r w:rsidR="00670088" w:rsidRPr="00522B12">
        <w:rPr>
          <w:b/>
          <w:sz w:val="22"/>
          <w:szCs w:val="22"/>
        </w:rPr>
        <w:t> </w:t>
      </w:r>
      <w:r w:rsidR="004D1742" w:rsidRPr="00522B12">
        <w:rPr>
          <w:b/>
          <w:sz w:val="22"/>
          <w:szCs w:val="22"/>
        </w:rPr>
        <w:t xml:space="preserve">000 </w:t>
      </w:r>
      <w:r w:rsidR="00670088" w:rsidRPr="00522B12">
        <w:rPr>
          <w:b/>
          <w:sz w:val="22"/>
          <w:szCs w:val="22"/>
        </w:rPr>
        <w:t>osôb</w:t>
      </w:r>
      <w:r w:rsidR="004D1742" w:rsidRPr="00522B12">
        <w:rPr>
          <w:b/>
          <w:sz w:val="22"/>
          <w:szCs w:val="22"/>
        </w:rPr>
        <w:t>:</w:t>
      </w:r>
    </w:p>
    <w:p w14:paraId="2CCA10CC" w14:textId="77777777" w:rsidR="004D1742" w:rsidRPr="00522B12" w:rsidRDefault="004D1742" w:rsidP="00571072">
      <w:pPr>
        <w:spacing w:line="240" w:lineRule="auto"/>
        <w:ind w:left="567" w:hanging="567"/>
        <w:rPr>
          <w:b/>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 xml:space="preserve">k budete mať záchvaty </w:t>
      </w:r>
      <w:r w:rsidRPr="00522B12">
        <w:rPr>
          <w:sz w:val="22"/>
          <w:szCs w:val="22"/>
        </w:rPr>
        <w:t>(</w:t>
      </w:r>
      <w:r w:rsidR="00C5343E" w:rsidRPr="00522B12">
        <w:rPr>
          <w:sz w:val="22"/>
          <w:szCs w:val="22"/>
        </w:rPr>
        <w:t>kŕče</w:t>
      </w:r>
      <w:r w:rsidRPr="00522B12">
        <w:rPr>
          <w:sz w:val="22"/>
          <w:szCs w:val="22"/>
        </w:rPr>
        <w:t>)</w:t>
      </w:r>
      <w:r w:rsidRPr="00522B12">
        <w:rPr>
          <w:b/>
          <w:sz w:val="22"/>
          <w:szCs w:val="22"/>
        </w:rPr>
        <w:t>, okamžite sa obráťte na svojho lekára alebo choďte do nemocnice.</w:t>
      </w:r>
    </w:p>
    <w:p w14:paraId="5EF32000" w14:textId="77777777" w:rsidR="004D1742" w:rsidRPr="00522B12" w:rsidRDefault="004D1742" w:rsidP="00571072">
      <w:pPr>
        <w:spacing w:line="240" w:lineRule="auto"/>
        <w:ind w:left="567" w:hanging="567"/>
        <w:rPr>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 xml:space="preserve">k budete mať pocit nepokoja a pocit, že nemôžete </w:t>
      </w:r>
      <w:r w:rsidR="00AD5972" w:rsidRPr="00522B12">
        <w:rPr>
          <w:b/>
          <w:sz w:val="22"/>
          <w:szCs w:val="22"/>
        </w:rPr>
        <w:t xml:space="preserve">sedieť </w:t>
      </w:r>
      <w:r w:rsidRPr="00522B12">
        <w:rPr>
          <w:b/>
          <w:sz w:val="22"/>
          <w:szCs w:val="22"/>
        </w:rPr>
        <w:t xml:space="preserve">alebo </w:t>
      </w:r>
      <w:r w:rsidR="00AD5972" w:rsidRPr="00522B12">
        <w:rPr>
          <w:b/>
          <w:sz w:val="22"/>
          <w:szCs w:val="22"/>
        </w:rPr>
        <w:t>stáť</w:t>
      </w:r>
      <w:r w:rsidR="00AD5972" w:rsidRPr="00522B12" w:rsidDel="00AD5972">
        <w:rPr>
          <w:b/>
          <w:sz w:val="22"/>
          <w:szCs w:val="22"/>
        </w:rPr>
        <w:t xml:space="preserve"> </w:t>
      </w:r>
      <w:r w:rsidRPr="00522B12">
        <w:rPr>
          <w:b/>
          <w:sz w:val="22"/>
          <w:szCs w:val="22"/>
        </w:rPr>
        <w:t xml:space="preserve">v kľude, </w:t>
      </w:r>
      <w:r w:rsidRPr="00522B12">
        <w:rPr>
          <w:sz w:val="22"/>
          <w:szCs w:val="22"/>
        </w:rPr>
        <w:t xml:space="preserve">môžete mať stav nazývaný akatízia. Zvyšovanie </w:t>
      </w:r>
      <w:r w:rsidR="005C11A3" w:rsidRPr="00522B12">
        <w:rPr>
          <w:sz w:val="22"/>
          <w:szCs w:val="22"/>
        </w:rPr>
        <w:t>v</w:t>
      </w:r>
      <w:r w:rsidRPr="00522B12">
        <w:rPr>
          <w:sz w:val="22"/>
          <w:szCs w:val="22"/>
        </w:rPr>
        <w:t xml:space="preserve">ašej dávky Seroxatu môže tieto pocity zhoršiť. Ak budete mať takéto pocity, </w:t>
      </w:r>
      <w:r w:rsidRPr="00522B12">
        <w:rPr>
          <w:b/>
          <w:sz w:val="22"/>
          <w:szCs w:val="22"/>
        </w:rPr>
        <w:t>obráťte sa na svojho lekára</w:t>
      </w:r>
      <w:r w:rsidRPr="00522B12">
        <w:rPr>
          <w:sz w:val="22"/>
          <w:szCs w:val="22"/>
        </w:rPr>
        <w:t>.</w:t>
      </w:r>
    </w:p>
    <w:p w14:paraId="301F7B30" w14:textId="77777777" w:rsidR="004D1742" w:rsidRPr="00522B12" w:rsidRDefault="004D1742" w:rsidP="00571072">
      <w:pPr>
        <w:spacing w:line="240" w:lineRule="auto"/>
        <w:ind w:left="567" w:hanging="567"/>
        <w:rPr>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 xml:space="preserve">k </w:t>
      </w:r>
      <w:r w:rsidR="00514D2A" w:rsidRPr="00522B12">
        <w:rPr>
          <w:b/>
          <w:sz w:val="22"/>
          <w:szCs w:val="22"/>
        </w:rPr>
        <w:t xml:space="preserve">sa </w:t>
      </w:r>
      <w:r w:rsidRPr="00522B12">
        <w:rPr>
          <w:b/>
          <w:sz w:val="22"/>
          <w:szCs w:val="22"/>
        </w:rPr>
        <w:t xml:space="preserve">budete </w:t>
      </w:r>
      <w:r w:rsidR="00514D2A" w:rsidRPr="00522B12">
        <w:rPr>
          <w:b/>
          <w:sz w:val="22"/>
          <w:szCs w:val="22"/>
        </w:rPr>
        <w:t xml:space="preserve">cítiť unavený, slabý </w:t>
      </w:r>
      <w:r w:rsidRPr="00522B12">
        <w:rPr>
          <w:b/>
          <w:sz w:val="22"/>
          <w:szCs w:val="22"/>
        </w:rPr>
        <w:t>alebo zmäten</w:t>
      </w:r>
      <w:r w:rsidR="00514D2A" w:rsidRPr="00522B12">
        <w:rPr>
          <w:b/>
          <w:sz w:val="22"/>
          <w:szCs w:val="22"/>
        </w:rPr>
        <w:t>ý</w:t>
      </w:r>
      <w:r w:rsidRPr="00522B12">
        <w:rPr>
          <w:b/>
          <w:sz w:val="22"/>
          <w:szCs w:val="22"/>
        </w:rPr>
        <w:t xml:space="preserve"> a budete mať bolestivé, stuhnuté alebo nekoordinované </w:t>
      </w:r>
      <w:r w:rsidR="00351115" w:rsidRPr="00522B12">
        <w:rPr>
          <w:b/>
          <w:sz w:val="22"/>
          <w:szCs w:val="22"/>
        </w:rPr>
        <w:t xml:space="preserve">pohyby </w:t>
      </w:r>
      <w:r w:rsidR="0011770A" w:rsidRPr="00522B12">
        <w:rPr>
          <w:b/>
          <w:sz w:val="22"/>
          <w:szCs w:val="22"/>
        </w:rPr>
        <w:t>sval</w:t>
      </w:r>
      <w:r w:rsidR="00351115" w:rsidRPr="00522B12">
        <w:rPr>
          <w:b/>
          <w:sz w:val="22"/>
          <w:szCs w:val="22"/>
        </w:rPr>
        <w:t>ov</w:t>
      </w:r>
      <w:r w:rsidRPr="00522B12">
        <w:rPr>
          <w:sz w:val="22"/>
          <w:szCs w:val="22"/>
        </w:rPr>
        <w:t xml:space="preserve">, môže to byť kvôli nízkej hladine sodíka v krvi. Ak budete mať tieto príznaky, </w:t>
      </w:r>
      <w:r w:rsidRPr="00522B12">
        <w:rPr>
          <w:b/>
          <w:sz w:val="22"/>
          <w:szCs w:val="22"/>
        </w:rPr>
        <w:t>obráťte sa na svojho lekára</w:t>
      </w:r>
      <w:r w:rsidRPr="00522B12">
        <w:rPr>
          <w:sz w:val="22"/>
          <w:szCs w:val="22"/>
        </w:rPr>
        <w:t>.</w:t>
      </w:r>
    </w:p>
    <w:p w14:paraId="42C5BC73" w14:textId="77777777" w:rsidR="004D1742" w:rsidRPr="00522B12" w:rsidRDefault="004D1742" w:rsidP="00571072">
      <w:pPr>
        <w:spacing w:line="240" w:lineRule="auto"/>
        <w:ind w:left="567" w:hanging="567"/>
        <w:rPr>
          <w:sz w:val="22"/>
          <w:szCs w:val="22"/>
        </w:rPr>
      </w:pPr>
    </w:p>
    <w:p w14:paraId="36DB63B7" w14:textId="77777777" w:rsidR="004D1742" w:rsidRPr="00522B12" w:rsidRDefault="0099284C" w:rsidP="00351115">
      <w:pPr>
        <w:keepNext/>
        <w:keepLines/>
        <w:spacing w:line="240" w:lineRule="auto"/>
        <w:ind w:left="567" w:hanging="567"/>
        <w:rPr>
          <w:b/>
          <w:sz w:val="22"/>
          <w:szCs w:val="22"/>
        </w:rPr>
      </w:pPr>
      <w:r w:rsidRPr="00522B12">
        <w:rPr>
          <w:b/>
          <w:sz w:val="22"/>
          <w:szCs w:val="22"/>
        </w:rPr>
        <w:lastRenderedPageBreak/>
        <w:t>Veľmi zriedkavé v</w:t>
      </w:r>
      <w:r w:rsidR="004D1742" w:rsidRPr="00522B12">
        <w:rPr>
          <w:b/>
          <w:sz w:val="22"/>
          <w:szCs w:val="22"/>
        </w:rPr>
        <w:t xml:space="preserve">edľajšie účinky, </w:t>
      </w:r>
      <w:r w:rsidR="007309C8" w:rsidRPr="00522B12">
        <w:rPr>
          <w:b/>
          <w:sz w:val="22"/>
          <w:szCs w:val="22"/>
        </w:rPr>
        <w:t>môžu postihovať</w:t>
      </w:r>
      <w:r w:rsidR="0003171C" w:rsidRPr="00522B12">
        <w:rPr>
          <w:b/>
          <w:sz w:val="22"/>
          <w:szCs w:val="22"/>
        </w:rPr>
        <w:t xml:space="preserve"> </w:t>
      </w:r>
      <w:r w:rsidR="00670088" w:rsidRPr="00522B12">
        <w:rPr>
          <w:b/>
          <w:sz w:val="22"/>
          <w:szCs w:val="22"/>
        </w:rPr>
        <w:t xml:space="preserve">menej ako </w:t>
      </w:r>
      <w:r w:rsidR="004D1742" w:rsidRPr="00522B12">
        <w:rPr>
          <w:b/>
          <w:sz w:val="22"/>
          <w:szCs w:val="22"/>
        </w:rPr>
        <w:t>1 z 10</w:t>
      </w:r>
      <w:r w:rsidR="00670088" w:rsidRPr="00522B12">
        <w:rPr>
          <w:b/>
          <w:sz w:val="22"/>
          <w:szCs w:val="22"/>
        </w:rPr>
        <w:t> </w:t>
      </w:r>
      <w:r w:rsidR="004D1742" w:rsidRPr="00522B12">
        <w:rPr>
          <w:b/>
          <w:sz w:val="22"/>
          <w:szCs w:val="22"/>
        </w:rPr>
        <w:t xml:space="preserve">000 </w:t>
      </w:r>
      <w:r w:rsidR="00670088" w:rsidRPr="00522B12">
        <w:rPr>
          <w:b/>
          <w:sz w:val="22"/>
          <w:szCs w:val="22"/>
        </w:rPr>
        <w:t>osôb</w:t>
      </w:r>
      <w:r w:rsidR="004D1742" w:rsidRPr="00522B12">
        <w:rPr>
          <w:b/>
          <w:sz w:val="22"/>
          <w:szCs w:val="22"/>
        </w:rPr>
        <w:t>:</w:t>
      </w:r>
    </w:p>
    <w:p w14:paraId="198D3874" w14:textId="7CD01A57" w:rsidR="004D1742" w:rsidRPr="00522B12" w:rsidRDefault="004D1742" w:rsidP="00351115">
      <w:pPr>
        <w:keepNext/>
        <w:keepLines/>
        <w:spacing w:line="240" w:lineRule="auto"/>
        <w:ind w:left="567" w:hanging="567"/>
        <w:rPr>
          <w:b/>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lergické reakcie</w:t>
      </w:r>
      <w:r w:rsidR="000555AA" w:rsidRPr="00522B12">
        <w:rPr>
          <w:b/>
          <w:sz w:val="22"/>
          <w:szCs w:val="22"/>
        </w:rPr>
        <w:t xml:space="preserve"> na Seroxat</w:t>
      </w:r>
      <w:r w:rsidR="00E33A0B" w:rsidRPr="00522B12">
        <w:rPr>
          <w:b/>
          <w:sz w:val="22"/>
          <w:szCs w:val="22"/>
        </w:rPr>
        <w:t>, ktoré môžu byť závažné</w:t>
      </w:r>
      <w:r w:rsidRPr="00522B12">
        <w:rPr>
          <w:b/>
          <w:sz w:val="22"/>
          <w:szCs w:val="22"/>
        </w:rPr>
        <w:t>.</w:t>
      </w:r>
    </w:p>
    <w:p w14:paraId="59BB6CDE" w14:textId="77777777" w:rsidR="00092BA0" w:rsidRPr="00522B12" w:rsidRDefault="004D1742" w:rsidP="00351115">
      <w:pPr>
        <w:keepNext/>
        <w:keepLines/>
        <w:spacing w:line="240" w:lineRule="auto"/>
        <w:ind w:left="567" w:hanging="567"/>
        <w:rPr>
          <w:sz w:val="22"/>
          <w:szCs w:val="22"/>
        </w:rPr>
      </w:pPr>
      <w:r w:rsidRPr="00522B12">
        <w:rPr>
          <w:b/>
          <w:sz w:val="22"/>
          <w:szCs w:val="22"/>
        </w:rPr>
        <w:tab/>
      </w:r>
      <w:r w:rsidRPr="00522B12">
        <w:rPr>
          <w:sz w:val="22"/>
          <w:szCs w:val="22"/>
        </w:rPr>
        <w:t>Ak budete mať červen</w:t>
      </w:r>
      <w:r w:rsidR="00092BA0" w:rsidRPr="00522B12">
        <w:rPr>
          <w:sz w:val="22"/>
          <w:szCs w:val="22"/>
        </w:rPr>
        <w:t>é</w:t>
      </w:r>
      <w:r w:rsidRPr="00522B12">
        <w:rPr>
          <w:sz w:val="22"/>
          <w:szCs w:val="22"/>
        </w:rPr>
        <w:t xml:space="preserve"> a</w:t>
      </w:r>
      <w:r w:rsidR="00092BA0" w:rsidRPr="00522B12">
        <w:rPr>
          <w:sz w:val="22"/>
          <w:szCs w:val="22"/>
        </w:rPr>
        <w:t xml:space="preserve"> vriedkovité kožné vyrážky, opuch očných viečok, tváre, pier, úst alebo jazyka, </w:t>
      </w:r>
      <w:r w:rsidR="00EB259E" w:rsidRPr="00522B12">
        <w:rPr>
          <w:sz w:val="22"/>
          <w:szCs w:val="22"/>
        </w:rPr>
        <w:t xml:space="preserve">ak sa u vás objaví </w:t>
      </w:r>
      <w:r w:rsidR="00092BA0" w:rsidRPr="00522B12">
        <w:rPr>
          <w:sz w:val="22"/>
          <w:szCs w:val="22"/>
        </w:rPr>
        <w:t xml:space="preserve">svrbenie alebo ťažkosti </w:t>
      </w:r>
      <w:r w:rsidR="00EB259E" w:rsidRPr="00522B12">
        <w:rPr>
          <w:sz w:val="22"/>
          <w:szCs w:val="22"/>
        </w:rPr>
        <w:t>s</w:t>
      </w:r>
      <w:r w:rsidR="00E62AF1" w:rsidRPr="00522B12">
        <w:rPr>
          <w:sz w:val="22"/>
          <w:szCs w:val="22"/>
        </w:rPr>
        <w:t> </w:t>
      </w:r>
      <w:r w:rsidR="00092BA0" w:rsidRPr="00522B12">
        <w:rPr>
          <w:sz w:val="22"/>
          <w:szCs w:val="22"/>
        </w:rPr>
        <w:t>dýchaní</w:t>
      </w:r>
      <w:r w:rsidR="00EB259E" w:rsidRPr="00522B12">
        <w:rPr>
          <w:sz w:val="22"/>
          <w:szCs w:val="22"/>
        </w:rPr>
        <w:t>m</w:t>
      </w:r>
      <w:r w:rsidR="00E62AF1" w:rsidRPr="00522B12">
        <w:rPr>
          <w:sz w:val="22"/>
          <w:szCs w:val="22"/>
        </w:rPr>
        <w:t xml:space="preserve"> (dýchavičnosť)</w:t>
      </w:r>
      <w:r w:rsidR="00092BA0" w:rsidRPr="00522B12">
        <w:rPr>
          <w:sz w:val="22"/>
          <w:szCs w:val="22"/>
        </w:rPr>
        <w:t xml:space="preserve"> alebo prehĺtaní</w:t>
      </w:r>
      <w:r w:rsidR="00EB259E" w:rsidRPr="00522B12">
        <w:rPr>
          <w:sz w:val="22"/>
          <w:szCs w:val="22"/>
        </w:rPr>
        <w:t>m</w:t>
      </w:r>
      <w:r w:rsidR="0062068A" w:rsidRPr="00522B12">
        <w:rPr>
          <w:sz w:val="22"/>
          <w:szCs w:val="22"/>
        </w:rPr>
        <w:t xml:space="preserve"> a pocítite slabosť</w:t>
      </w:r>
      <w:r w:rsidR="00E62AF1" w:rsidRPr="00522B12">
        <w:rPr>
          <w:sz w:val="22"/>
          <w:szCs w:val="22"/>
        </w:rPr>
        <w:t xml:space="preserve"> a</w:t>
      </w:r>
      <w:r w:rsidR="00FB4144" w:rsidRPr="00522B12">
        <w:rPr>
          <w:sz w:val="22"/>
          <w:szCs w:val="22"/>
        </w:rPr>
        <w:t>lebo</w:t>
      </w:r>
      <w:r w:rsidR="00E62AF1" w:rsidRPr="00522B12">
        <w:rPr>
          <w:sz w:val="22"/>
          <w:szCs w:val="22"/>
        </w:rPr>
        <w:t> závrat, čo m</w:t>
      </w:r>
      <w:r w:rsidR="00FB4144" w:rsidRPr="00522B12">
        <w:rPr>
          <w:sz w:val="22"/>
          <w:szCs w:val="22"/>
        </w:rPr>
        <w:t>á</w:t>
      </w:r>
      <w:r w:rsidR="00E62AF1" w:rsidRPr="00522B12">
        <w:rPr>
          <w:sz w:val="22"/>
          <w:szCs w:val="22"/>
        </w:rPr>
        <w:t xml:space="preserve"> za následok kolaps</w:t>
      </w:r>
      <w:r w:rsidR="00FB4144" w:rsidRPr="00522B12">
        <w:rPr>
          <w:sz w:val="22"/>
          <w:szCs w:val="22"/>
        </w:rPr>
        <w:t xml:space="preserve"> (zrútenie sa)</w:t>
      </w:r>
      <w:r w:rsidR="000F33AB" w:rsidRPr="00522B12">
        <w:rPr>
          <w:sz w:val="22"/>
          <w:szCs w:val="22"/>
        </w:rPr>
        <w:t>,</w:t>
      </w:r>
      <w:r w:rsidR="00E62AF1" w:rsidRPr="00522B12">
        <w:rPr>
          <w:sz w:val="22"/>
          <w:szCs w:val="22"/>
        </w:rPr>
        <w:t xml:space="preserve"> alebo stratu vedomia</w:t>
      </w:r>
      <w:r w:rsidR="00092BA0" w:rsidRPr="00522B12">
        <w:rPr>
          <w:sz w:val="22"/>
          <w:szCs w:val="22"/>
        </w:rPr>
        <w:t>,</w:t>
      </w:r>
      <w:r w:rsidR="00092BA0" w:rsidRPr="00522B12">
        <w:rPr>
          <w:b/>
          <w:sz w:val="22"/>
          <w:szCs w:val="22"/>
        </w:rPr>
        <w:t xml:space="preserve"> okamžite sa obráťte na svojho lekára alebo choďte do nemocnice</w:t>
      </w:r>
      <w:r w:rsidR="00092BA0" w:rsidRPr="00522B12">
        <w:rPr>
          <w:sz w:val="22"/>
          <w:szCs w:val="22"/>
        </w:rPr>
        <w:t>.</w:t>
      </w:r>
    </w:p>
    <w:p w14:paraId="064C595E" w14:textId="77777777" w:rsidR="004D1742" w:rsidRPr="00522B12" w:rsidRDefault="00092BA0" w:rsidP="00571072">
      <w:pPr>
        <w:spacing w:line="240" w:lineRule="auto"/>
        <w:ind w:left="567" w:hanging="567"/>
        <w:rPr>
          <w:snapToGrid w:val="0"/>
          <w:color w:val="000000"/>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k budete mať niektoré alebo všetky z nasledujúcich príznakov</w:t>
      </w:r>
      <w:r w:rsidRPr="00522B12">
        <w:rPr>
          <w:sz w:val="22"/>
          <w:szCs w:val="22"/>
        </w:rPr>
        <w:t xml:space="preserve">, môžete mať stav nazývaný </w:t>
      </w:r>
      <w:r w:rsidR="00640A16" w:rsidRPr="00522B12">
        <w:rPr>
          <w:b/>
          <w:sz w:val="22"/>
          <w:szCs w:val="22"/>
        </w:rPr>
        <w:t>séroton</w:t>
      </w:r>
      <w:r w:rsidRPr="00522B12">
        <w:rPr>
          <w:b/>
          <w:sz w:val="22"/>
          <w:szCs w:val="22"/>
        </w:rPr>
        <w:t>ínový syndróm</w:t>
      </w:r>
      <w:r w:rsidR="00E33A0B" w:rsidRPr="00522B12">
        <w:rPr>
          <w:b/>
          <w:sz w:val="22"/>
          <w:szCs w:val="22"/>
        </w:rPr>
        <w:t xml:space="preserve"> alebo neuroleptický malígny syndróm</w:t>
      </w:r>
      <w:r w:rsidRPr="00522B12">
        <w:rPr>
          <w:b/>
          <w:sz w:val="22"/>
          <w:szCs w:val="22"/>
        </w:rPr>
        <w:t xml:space="preserve">. </w:t>
      </w:r>
      <w:r w:rsidRPr="00522B12">
        <w:rPr>
          <w:sz w:val="22"/>
          <w:szCs w:val="22"/>
        </w:rPr>
        <w:t xml:space="preserve">Príznaky zahŕňajú: </w:t>
      </w:r>
      <w:r w:rsidR="0062068A" w:rsidRPr="00522B12">
        <w:rPr>
          <w:bCs/>
          <w:sz w:val="22"/>
          <w:szCs w:val="22"/>
        </w:rPr>
        <w:t>pocit silnej rozrušenosti a podráždenosti,</w:t>
      </w:r>
      <w:r w:rsidR="0062068A" w:rsidRPr="00522B12">
        <w:rPr>
          <w:snapToGrid w:val="0"/>
          <w:color w:val="000000"/>
          <w:sz w:val="22"/>
          <w:szCs w:val="22"/>
        </w:rPr>
        <w:t xml:space="preserve"> </w:t>
      </w:r>
      <w:r w:rsidRPr="00522B12">
        <w:rPr>
          <w:snapToGrid w:val="0"/>
          <w:color w:val="000000"/>
          <w:sz w:val="22"/>
          <w:szCs w:val="22"/>
        </w:rPr>
        <w:t xml:space="preserve">pocit zmätenosti, pocit nepokoja, </w:t>
      </w:r>
      <w:r w:rsidR="00E62AF1" w:rsidRPr="00522B12">
        <w:rPr>
          <w:snapToGrid w:val="0"/>
          <w:color w:val="000000"/>
          <w:sz w:val="22"/>
          <w:szCs w:val="22"/>
        </w:rPr>
        <w:t xml:space="preserve">pocit horúčavy, </w:t>
      </w:r>
      <w:r w:rsidRPr="00522B12">
        <w:rPr>
          <w:snapToGrid w:val="0"/>
          <w:color w:val="000000"/>
          <w:sz w:val="22"/>
          <w:szCs w:val="22"/>
        </w:rPr>
        <w:t xml:space="preserve">potenie, chvenie, triašku, halucinácie (zvláštne </w:t>
      </w:r>
      <w:r w:rsidR="00790061" w:rsidRPr="00522B12">
        <w:rPr>
          <w:snapToGrid w:val="0"/>
          <w:color w:val="000000"/>
          <w:sz w:val="22"/>
          <w:szCs w:val="22"/>
        </w:rPr>
        <w:t>vidiny</w:t>
      </w:r>
      <w:r w:rsidRPr="00522B12">
        <w:rPr>
          <w:snapToGrid w:val="0"/>
          <w:color w:val="000000"/>
          <w:sz w:val="22"/>
          <w:szCs w:val="22"/>
        </w:rPr>
        <w:t xml:space="preserve"> alebo zvuky), </w:t>
      </w:r>
      <w:r w:rsidR="00E62AF1" w:rsidRPr="00522B12">
        <w:rPr>
          <w:snapToGrid w:val="0"/>
          <w:color w:val="000000"/>
          <w:sz w:val="22"/>
          <w:szCs w:val="22"/>
        </w:rPr>
        <w:t xml:space="preserve">strnulosť svalov, </w:t>
      </w:r>
      <w:r w:rsidRPr="00522B12">
        <w:rPr>
          <w:snapToGrid w:val="0"/>
          <w:color w:val="000000"/>
          <w:sz w:val="22"/>
          <w:szCs w:val="22"/>
        </w:rPr>
        <w:t xml:space="preserve">náhle zášklby svalov alebo rýchly tlkot srdca. </w:t>
      </w:r>
      <w:r w:rsidR="00E33A0B" w:rsidRPr="00522B12">
        <w:rPr>
          <w:snapToGrid w:val="0"/>
          <w:color w:val="000000"/>
          <w:sz w:val="22"/>
          <w:szCs w:val="22"/>
        </w:rPr>
        <w:t xml:space="preserve">Závažnosť sa môže zvýšiť, čo môže viesť ku strate vedomia. </w:t>
      </w:r>
      <w:r w:rsidR="003019ED" w:rsidRPr="00522B12">
        <w:rPr>
          <w:snapToGrid w:val="0"/>
          <w:color w:val="000000"/>
          <w:sz w:val="22"/>
          <w:szCs w:val="22"/>
        </w:rPr>
        <w:t>Ak budete mať tieto príznaky,</w:t>
      </w:r>
      <w:r w:rsidRPr="00522B12">
        <w:rPr>
          <w:snapToGrid w:val="0"/>
          <w:color w:val="000000"/>
          <w:sz w:val="22"/>
          <w:szCs w:val="22"/>
        </w:rPr>
        <w:t xml:space="preserve"> </w:t>
      </w:r>
      <w:r w:rsidRPr="00522B12">
        <w:rPr>
          <w:b/>
          <w:snapToGrid w:val="0"/>
          <w:color w:val="000000"/>
          <w:sz w:val="22"/>
          <w:szCs w:val="22"/>
        </w:rPr>
        <w:t xml:space="preserve">obráťte </w:t>
      </w:r>
      <w:r w:rsidR="003019ED" w:rsidRPr="00522B12">
        <w:rPr>
          <w:b/>
          <w:snapToGrid w:val="0"/>
          <w:color w:val="000000"/>
          <w:sz w:val="22"/>
          <w:szCs w:val="22"/>
        </w:rPr>
        <w:t xml:space="preserve">sa </w:t>
      </w:r>
      <w:r w:rsidRPr="00522B12">
        <w:rPr>
          <w:b/>
          <w:snapToGrid w:val="0"/>
          <w:color w:val="000000"/>
          <w:sz w:val="22"/>
          <w:szCs w:val="22"/>
        </w:rPr>
        <w:t>na svojho lekára</w:t>
      </w:r>
      <w:r w:rsidRPr="00522B12">
        <w:rPr>
          <w:snapToGrid w:val="0"/>
          <w:color w:val="000000"/>
          <w:sz w:val="22"/>
          <w:szCs w:val="22"/>
        </w:rPr>
        <w:t>.</w:t>
      </w:r>
    </w:p>
    <w:p w14:paraId="3A0D2106" w14:textId="77777777" w:rsidR="00092BA0" w:rsidRPr="00522B12" w:rsidRDefault="00092BA0" w:rsidP="00571072">
      <w:pPr>
        <w:spacing w:line="240" w:lineRule="auto"/>
        <w:ind w:left="567" w:hanging="567"/>
        <w:rPr>
          <w:b/>
          <w:sz w:val="22"/>
          <w:szCs w:val="22"/>
        </w:rPr>
      </w:pPr>
      <w:r w:rsidRPr="00522B12">
        <w:rPr>
          <w:sz w:val="22"/>
          <w:szCs w:val="22"/>
        </w:rPr>
        <w:t>-</w:t>
      </w:r>
      <w:r w:rsidRPr="00522B12">
        <w:rPr>
          <w:sz w:val="22"/>
          <w:szCs w:val="22"/>
        </w:rPr>
        <w:tab/>
      </w:r>
      <w:r w:rsidR="00052081" w:rsidRPr="00522B12">
        <w:rPr>
          <w:b/>
          <w:sz w:val="22"/>
          <w:szCs w:val="22"/>
        </w:rPr>
        <w:t>a</w:t>
      </w:r>
      <w:r w:rsidRPr="00522B12">
        <w:rPr>
          <w:b/>
          <w:sz w:val="22"/>
          <w:szCs w:val="22"/>
        </w:rPr>
        <w:t xml:space="preserve">kútny </w:t>
      </w:r>
      <w:r w:rsidR="007309C8" w:rsidRPr="00522B12">
        <w:rPr>
          <w:b/>
          <w:sz w:val="22"/>
          <w:szCs w:val="22"/>
        </w:rPr>
        <w:t>glaukóm</w:t>
      </w:r>
      <w:r w:rsidR="00351115" w:rsidRPr="00522B12">
        <w:rPr>
          <w:b/>
          <w:sz w:val="22"/>
          <w:szCs w:val="22"/>
        </w:rPr>
        <w:t xml:space="preserve"> </w:t>
      </w:r>
      <w:r w:rsidR="00351115" w:rsidRPr="00522B12">
        <w:rPr>
          <w:sz w:val="22"/>
          <w:szCs w:val="22"/>
        </w:rPr>
        <w:t>(</w:t>
      </w:r>
      <w:r w:rsidR="007309C8" w:rsidRPr="00522B12">
        <w:rPr>
          <w:sz w:val="22"/>
          <w:szCs w:val="22"/>
        </w:rPr>
        <w:t>akútny zelený zákal</w:t>
      </w:r>
      <w:r w:rsidR="00351115" w:rsidRPr="00522B12">
        <w:rPr>
          <w:sz w:val="22"/>
          <w:szCs w:val="22"/>
        </w:rPr>
        <w:t>)</w:t>
      </w:r>
      <w:r w:rsidRPr="00522B12">
        <w:rPr>
          <w:sz w:val="22"/>
          <w:szCs w:val="22"/>
        </w:rPr>
        <w:t>.</w:t>
      </w:r>
    </w:p>
    <w:p w14:paraId="24B8ADA9" w14:textId="77777777" w:rsidR="00092BA0" w:rsidRPr="00522B12" w:rsidRDefault="00092BA0" w:rsidP="00571072">
      <w:pPr>
        <w:spacing w:line="240" w:lineRule="auto"/>
        <w:ind w:left="567" w:hanging="567"/>
        <w:rPr>
          <w:snapToGrid w:val="0"/>
          <w:color w:val="000000"/>
          <w:sz w:val="22"/>
          <w:szCs w:val="22"/>
        </w:rPr>
      </w:pPr>
      <w:r w:rsidRPr="00522B12">
        <w:rPr>
          <w:sz w:val="22"/>
          <w:szCs w:val="22"/>
        </w:rPr>
        <w:tab/>
        <w:t xml:space="preserve">Ak </w:t>
      </w:r>
      <w:r w:rsidR="00453554" w:rsidRPr="00522B12">
        <w:rPr>
          <w:sz w:val="22"/>
          <w:szCs w:val="22"/>
        </w:rPr>
        <w:t>v</w:t>
      </w:r>
      <w:r w:rsidRPr="00522B12">
        <w:rPr>
          <w:sz w:val="22"/>
          <w:szCs w:val="22"/>
        </w:rPr>
        <w:t>ás budú bolieť oči a budete mať rozmazané videnie</w:t>
      </w:r>
      <w:r w:rsidR="00D03847" w:rsidRPr="00522B12">
        <w:rPr>
          <w:sz w:val="22"/>
          <w:szCs w:val="22"/>
        </w:rPr>
        <w:t>,</w:t>
      </w:r>
      <w:r w:rsidRPr="00522B12">
        <w:rPr>
          <w:sz w:val="22"/>
          <w:szCs w:val="22"/>
        </w:rPr>
        <w:t xml:space="preserve"> </w:t>
      </w:r>
      <w:r w:rsidRPr="00522B12">
        <w:rPr>
          <w:b/>
          <w:snapToGrid w:val="0"/>
          <w:color w:val="000000"/>
          <w:sz w:val="22"/>
          <w:szCs w:val="22"/>
        </w:rPr>
        <w:t>obráťte sa na svojho lekára</w:t>
      </w:r>
      <w:r w:rsidRPr="00522B12">
        <w:rPr>
          <w:snapToGrid w:val="0"/>
          <w:color w:val="000000"/>
          <w:sz w:val="22"/>
          <w:szCs w:val="22"/>
        </w:rPr>
        <w:t>.</w:t>
      </w:r>
    </w:p>
    <w:p w14:paraId="5BEAF500" w14:textId="77777777" w:rsidR="00092BA0" w:rsidRPr="00522B12" w:rsidRDefault="00092BA0" w:rsidP="00571072">
      <w:pPr>
        <w:spacing w:line="240" w:lineRule="auto"/>
        <w:ind w:left="567" w:hanging="567"/>
        <w:rPr>
          <w:snapToGrid w:val="0"/>
          <w:color w:val="000000"/>
          <w:sz w:val="22"/>
          <w:szCs w:val="22"/>
        </w:rPr>
      </w:pPr>
    </w:p>
    <w:p w14:paraId="5FC5DB36" w14:textId="77777777" w:rsidR="003C5FDD" w:rsidRPr="00522B12" w:rsidRDefault="003C5FDD" w:rsidP="00571072">
      <w:pPr>
        <w:spacing w:line="240" w:lineRule="auto"/>
        <w:ind w:left="567" w:hanging="567"/>
        <w:rPr>
          <w:b/>
          <w:snapToGrid w:val="0"/>
          <w:color w:val="000000"/>
          <w:sz w:val="22"/>
          <w:szCs w:val="22"/>
        </w:rPr>
      </w:pPr>
      <w:r w:rsidRPr="00522B12">
        <w:rPr>
          <w:b/>
          <w:snapToGrid w:val="0"/>
          <w:color w:val="000000"/>
          <w:sz w:val="22"/>
          <w:szCs w:val="22"/>
        </w:rPr>
        <w:t>Frekvencia neznáma</w:t>
      </w:r>
    </w:p>
    <w:p w14:paraId="44779B21" w14:textId="77777777" w:rsidR="003C5FDD" w:rsidRPr="00522B12" w:rsidRDefault="00351115" w:rsidP="00794307">
      <w:pPr>
        <w:numPr>
          <w:ilvl w:val="0"/>
          <w:numId w:val="28"/>
        </w:numPr>
        <w:spacing w:line="240" w:lineRule="auto"/>
        <w:rPr>
          <w:snapToGrid w:val="0"/>
          <w:sz w:val="22"/>
          <w:szCs w:val="22"/>
        </w:rPr>
      </w:pPr>
      <w:r w:rsidRPr="00522B12">
        <w:rPr>
          <w:sz w:val="22"/>
          <w:szCs w:val="22"/>
        </w:rPr>
        <w:t>U niektorých osôb sa môžu pri užívaní</w:t>
      </w:r>
      <w:r w:rsidRPr="00522B12" w:rsidDel="00351115">
        <w:rPr>
          <w:snapToGrid w:val="0"/>
          <w:color w:val="000000"/>
          <w:sz w:val="22"/>
          <w:szCs w:val="22"/>
        </w:rPr>
        <w:t xml:space="preserve"> </w:t>
      </w:r>
      <w:r w:rsidR="00DB3659" w:rsidRPr="00522B12">
        <w:rPr>
          <w:snapToGrid w:val="0"/>
          <w:color w:val="000000"/>
          <w:sz w:val="22"/>
          <w:szCs w:val="22"/>
        </w:rPr>
        <w:t>Seroxat</w:t>
      </w:r>
      <w:r w:rsidR="00743EA8" w:rsidRPr="00522B12">
        <w:rPr>
          <w:snapToGrid w:val="0"/>
          <w:color w:val="000000"/>
          <w:sz w:val="22"/>
          <w:szCs w:val="22"/>
        </w:rPr>
        <w:t>u</w:t>
      </w:r>
      <w:r w:rsidR="00DB3659" w:rsidRPr="00522B12">
        <w:rPr>
          <w:snapToGrid w:val="0"/>
          <w:color w:val="000000"/>
          <w:sz w:val="22"/>
          <w:szCs w:val="22"/>
        </w:rPr>
        <w:t xml:space="preserve"> alebo </w:t>
      </w:r>
      <w:r w:rsidR="00855283" w:rsidRPr="00522B12">
        <w:rPr>
          <w:snapToGrid w:val="0"/>
          <w:color w:val="000000"/>
          <w:sz w:val="22"/>
          <w:szCs w:val="22"/>
        </w:rPr>
        <w:t xml:space="preserve">krátko </w:t>
      </w:r>
      <w:r w:rsidR="00DB3659" w:rsidRPr="00522B12">
        <w:rPr>
          <w:snapToGrid w:val="0"/>
          <w:color w:val="000000"/>
          <w:sz w:val="22"/>
          <w:szCs w:val="22"/>
        </w:rPr>
        <w:t xml:space="preserve">po ukončení liečby </w:t>
      </w:r>
      <w:r w:rsidR="00855283" w:rsidRPr="00522B12">
        <w:rPr>
          <w:snapToGrid w:val="0"/>
          <w:color w:val="000000"/>
          <w:sz w:val="22"/>
          <w:szCs w:val="22"/>
        </w:rPr>
        <w:t xml:space="preserve">vyskytnúť sebapoškodzujúce alebo samovražedné myšlienky </w:t>
      </w:r>
      <w:r w:rsidR="00DB3659" w:rsidRPr="00522B12">
        <w:rPr>
          <w:snapToGrid w:val="0"/>
          <w:color w:val="000000"/>
          <w:sz w:val="22"/>
          <w:szCs w:val="22"/>
        </w:rPr>
        <w:t>(pozri časť 2</w:t>
      </w:r>
      <w:r w:rsidR="00855283" w:rsidRPr="00522B12">
        <w:rPr>
          <w:snapToGrid w:val="0"/>
          <w:color w:val="000000"/>
          <w:sz w:val="22"/>
          <w:szCs w:val="22"/>
        </w:rPr>
        <w:t>.</w:t>
      </w:r>
      <w:r w:rsidR="00DB3659" w:rsidRPr="00522B12">
        <w:rPr>
          <w:sz w:val="22"/>
          <w:szCs w:val="22"/>
        </w:rPr>
        <w:t> </w:t>
      </w:r>
      <w:r w:rsidR="00790061" w:rsidRPr="00522B12">
        <w:rPr>
          <w:i/>
          <w:snapToGrid w:val="0"/>
          <w:color w:val="000000"/>
          <w:sz w:val="22"/>
          <w:szCs w:val="22"/>
        </w:rPr>
        <w:t xml:space="preserve">Čo potrebujete vedieť predtým, </w:t>
      </w:r>
      <w:r w:rsidR="00DB3659" w:rsidRPr="00522B12">
        <w:rPr>
          <w:i/>
          <w:snapToGrid w:val="0"/>
          <w:sz w:val="22"/>
          <w:szCs w:val="22"/>
        </w:rPr>
        <w:t>ako užijete Seroxat</w:t>
      </w:r>
      <w:r w:rsidR="00DB3659" w:rsidRPr="00522B12">
        <w:rPr>
          <w:snapToGrid w:val="0"/>
          <w:sz w:val="22"/>
          <w:szCs w:val="22"/>
        </w:rPr>
        <w:t>)</w:t>
      </w:r>
      <w:r w:rsidR="00022CC8" w:rsidRPr="00522B12">
        <w:rPr>
          <w:snapToGrid w:val="0"/>
          <w:sz w:val="22"/>
          <w:szCs w:val="22"/>
        </w:rPr>
        <w:t>.</w:t>
      </w:r>
    </w:p>
    <w:p w14:paraId="3B872C23" w14:textId="77777777" w:rsidR="00794307" w:rsidRPr="00522B12" w:rsidRDefault="003C6C90" w:rsidP="00794307">
      <w:pPr>
        <w:numPr>
          <w:ilvl w:val="0"/>
          <w:numId w:val="28"/>
        </w:numPr>
        <w:spacing w:line="240" w:lineRule="auto"/>
        <w:ind w:left="357" w:hanging="357"/>
        <w:rPr>
          <w:sz w:val="22"/>
          <w:szCs w:val="22"/>
        </w:rPr>
      </w:pPr>
      <w:r w:rsidRPr="00522B12">
        <w:rPr>
          <w:sz w:val="22"/>
          <w:szCs w:val="22"/>
        </w:rPr>
        <w:t>U niektorých osôb</w:t>
      </w:r>
      <w:r w:rsidR="00794307" w:rsidRPr="00522B12">
        <w:rPr>
          <w:sz w:val="22"/>
          <w:szCs w:val="22"/>
        </w:rPr>
        <w:t xml:space="preserve"> sa počas užívania Seroxatu objavila agresivita.</w:t>
      </w:r>
    </w:p>
    <w:p w14:paraId="4BB50AD0" w14:textId="77777777" w:rsidR="00794307" w:rsidRPr="00522B12" w:rsidRDefault="00794307" w:rsidP="00794307">
      <w:pPr>
        <w:numPr>
          <w:ilvl w:val="0"/>
          <w:numId w:val="28"/>
        </w:numPr>
        <w:spacing w:line="240" w:lineRule="auto"/>
        <w:ind w:left="357" w:hanging="357"/>
        <w:rPr>
          <w:b/>
          <w:sz w:val="22"/>
          <w:szCs w:val="22"/>
        </w:rPr>
      </w:pPr>
      <w:r w:rsidRPr="00522B12">
        <w:rPr>
          <w:b/>
          <w:sz w:val="22"/>
          <w:szCs w:val="22"/>
        </w:rPr>
        <w:t xml:space="preserve">Ak sa u vás </w:t>
      </w:r>
      <w:r w:rsidRPr="00522B12">
        <w:rPr>
          <w:b/>
          <w:bCs/>
          <w:sz w:val="22"/>
          <w:szCs w:val="22"/>
        </w:rPr>
        <w:t>objavia tieto vedľajšie účinky</w:t>
      </w:r>
      <w:r w:rsidRPr="00522B12">
        <w:rPr>
          <w:b/>
          <w:sz w:val="22"/>
          <w:szCs w:val="22"/>
        </w:rPr>
        <w:t>, obráťte sa na svojho lekára.</w:t>
      </w:r>
    </w:p>
    <w:p w14:paraId="7B6CAE11" w14:textId="77777777" w:rsidR="003C5FDD" w:rsidRPr="00522B12" w:rsidRDefault="003C5FDD" w:rsidP="00571072">
      <w:pPr>
        <w:spacing w:line="240" w:lineRule="auto"/>
        <w:ind w:left="567" w:hanging="567"/>
        <w:rPr>
          <w:snapToGrid w:val="0"/>
          <w:color w:val="000000"/>
          <w:sz w:val="22"/>
          <w:szCs w:val="22"/>
        </w:rPr>
      </w:pPr>
    </w:p>
    <w:p w14:paraId="135EC095" w14:textId="77777777" w:rsidR="00092BA0" w:rsidRPr="00522B12" w:rsidRDefault="00092BA0" w:rsidP="00571072">
      <w:pPr>
        <w:spacing w:line="240" w:lineRule="auto"/>
        <w:ind w:left="567" w:hanging="567"/>
        <w:rPr>
          <w:b/>
          <w:sz w:val="22"/>
          <w:szCs w:val="22"/>
          <w:u w:val="single"/>
        </w:rPr>
      </w:pPr>
      <w:r w:rsidRPr="00522B12">
        <w:rPr>
          <w:b/>
          <w:snapToGrid w:val="0"/>
          <w:color w:val="000000"/>
          <w:sz w:val="22"/>
          <w:szCs w:val="22"/>
          <w:u w:val="single"/>
        </w:rPr>
        <w:t>Ďalšie možné vedľajšie účinky počas liečby</w:t>
      </w:r>
    </w:p>
    <w:p w14:paraId="350ED817" w14:textId="77777777" w:rsidR="004D1742" w:rsidRPr="00522B12" w:rsidRDefault="004D1742" w:rsidP="00571072">
      <w:pPr>
        <w:spacing w:line="240" w:lineRule="auto"/>
        <w:rPr>
          <w:sz w:val="22"/>
          <w:szCs w:val="22"/>
        </w:rPr>
      </w:pPr>
    </w:p>
    <w:p w14:paraId="1584BA88" w14:textId="77777777" w:rsidR="00092BA0" w:rsidRPr="00522B12" w:rsidRDefault="0099284C" w:rsidP="00571072">
      <w:pPr>
        <w:spacing w:line="240" w:lineRule="auto"/>
        <w:rPr>
          <w:b/>
          <w:sz w:val="22"/>
          <w:szCs w:val="22"/>
        </w:rPr>
      </w:pPr>
      <w:r w:rsidRPr="00522B12">
        <w:rPr>
          <w:b/>
          <w:sz w:val="22"/>
          <w:szCs w:val="22"/>
        </w:rPr>
        <w:t>Veľmi časté v</w:t>
      </w:r>
      <w:r w:rsidR="00092BA0" w:rsidRPr="00522B12">
        <w:rPr>
          <w:b/>
          <w:sz w:val="22"/>
          <w:szCs w:val="22"/>
        </w:rPr>
        <w:t xml:space="preserve">edľajšie účinky, </w:t>
      </w:r>
      <w:r w:rsidR="007309C8" w:rsidRPr="00522B12">
        <w:rPr>
          <w:b/>
          <w:sz w:val="22"/>
          <w:szCs w:val="22"/>
        </w:rPr>
        <w:t>môžu postihovať</w:t>
      </w:r>
      <w:r w:rsidR="00092BA0" w:rsidRPr="00522B12">
        <w:rPr>
          <w:b/>
          <w:sz w:val="22"/>
          <w:szCs w:val="22"/>
        </w:rPr>
        <w:t xml:space="preserve"> </w:t>
      </w:r>
      <w:r w:rsidR="004944A7" w:rsidRPr="00522B12">
        <w:rPr>
          <w:b/>
          <w:sz w:val="22"/>
          <w:szCs w:val="22"/>
        </w:rPr>
        <w:t xml:space="preserve">viac ako </w:t>
      </w:r>
      <w:r w:rsidR="00092BA0" w:rsidRPr="00522B12">
        <w:rPr>
          <w:b/>
          <w:sz w:val="22"/>
          <w:szCs w:val="22"/>
        </w:rPr>
        <w:t xml:space="preserve">1 z 10 </w:t>
      </w:r>
      <w:r w:rsidR="00670088" w:rsidRPr="00522B12">
        <w:rPr>
          <w:b/>
          <w:sz w:val="22"/>
          <w:szCs w:val="22"/>
        </w:rPr>
        <w:t>osôb</w:t>
      </w:r>
      <w:r w:rsidR="00092BA0" w:rsidRPr="00522B12">
        <w:rPr>
          <w:b/>
          <w:sz w:val="22"/>
          <w:szCs w:val="22"/>
        </w:rPr>
        <w:t>:</w:t>
      </w:r>
    </w:p>
    <w:p w14:paraId="1FF4B485" w14:textId="77777777" w:rsidR="00827511" w:rsidRPr="00522B12" w:rsidRDefault="00092BA0"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Pr="00522B12">
        <w:rPr>
          <w:snapToGrid w:val="0"/>
          <w:color w:val="000000"/>
          <w:sz w:val="22"/>
          <w:szCs w:val="22"/>
        </w:rPr>
        <w:t xml:space="preserve">ocit </w:t>
      </w:r>
      <w:r w:rsidR="006541FA" w:rsidRPr="00522B12">
        <w:rPr>
          <w:snapToGrid w:val="0"/>
          <w:color w:val="000000"/>
          <w:sz w:val="22"/>
          <w:szCs w:val="22"/>
        </w:rPr>
        <w:t xml:space="preserve">na vracanie </w:t>
      </w:r>
      <w:r w:rsidRPr="00522B12">
        <w:rPr>
          <w:snapToGrid w:val="0"/>
          <w:color w:val="000000"/>
          <w:sz w:val="22"/>
          <w:szCs w:val="22"/>
        </w:rPr>
        <w:t>(</w:t>
      </w:r>
      <w:r w:rsidR="006541FA" w:rsidRPr="00522B12">
        <w:rPr>
          <w:snapToGrid w:val="0"/>
          <w:color w:val="000000"/>
          <w:sz w:val="22"/>
          <w:szCs w:val="22"/>
        </w:rPr>
        <w:t>nevoľnosť</w:t>
      </w:r>
      <w:r w:rsidR="00827511" w:rsidRPr="00522B12">
        <w:rPr>
          <w:snapToGrid w:val="0"/>
          <w:color w:val="000000"/>
          <w:sz w:val="22"/>
          <w:szCs w:val="22"/>
        </w:rPr>
        <w:t xml:space="preserve">). </w:t>
      </w:r>
      <w:r w:rsidR="00D15448" w:rsidRPr="00522B12">
        <w:rPr>
          <w:snapToGrid w:val="0"/>
          <w:color w:val="000000"/>
          <w:sz w:val="22"/>
          <w:szCs w:val="22"/>
        </w:rPr>
        <w:t xml:space="preserve">Ak budete </w:t>
      </w:r>
      <w:r w:rsidR="00453554" w:rsidRPr="00522B12">
        <w:rPr>
          <w:snapToGrid w:val="0"/>
          <w:color w:val="000000"/>
          <w:sz w:val="22"/>
          <w:szCs w:val="22"/>
        </w:rPr>
        <w:t>v</w:t>
      </w:r>
      <w:r w:rsidR="004944A7" w:rsidRPr="00522B12">
        <w:rPr>
          <w:snapToGrid w:val="0"/>
          <w:color w:val="000000"/>
          <w:sz w:val="22"/>
          <w:szCs w:val="22"/>
        </w:rPr>
        <w:t xml:space="preserve">áš </w:t>
      </w:r>
      <w:r w:rsidR="00D15448" w:rsidRPr="00522B12">
        <w:rPr>
          <w:snapToGrid w:val="0"/>
          <w:color w:val="000000"/>
          <w:sz w:val="22"/>
          <w:szCs w:val="22"/>
        </w:rPr>
        <w:t xml:space="preserve">liek užívať ráno </w:t>
      </w:r>
      <w:r w:rsidR="004944A7" w:rsidRPr="00522B12">
        <w:rPr>
          <w:snapToGrid w:val="0"/>
          <w:color w:val="000000"/>
          <w:sz w:val="22"/>
          <w:szCs w:val="22"/>
        </w:rPr>
        <w:t>s</w:t>
      </w:r>
      <w:r w:rsidR="00D15448" w:rsidRPr="00522B12">
        <w:rPr>
          <w:snapToGrid w:val="0"/>
          <w:color w:val="000000"/>
          <w:sz w:val="22"/>
          <w:szCs w:val="22"/>
        </w:rPr>
        <w:t xml:space="preserve"> jedl</w:t>
      </w:r>
      <w:r w:rsidR="004944A7" w:rsidRPr="00522B12">
        <w:rPr>
          <w:snapToGrid w:val="0"/>
          <w:color w:val="000000"/>
          <w:sz w:val="22"/>
          <w:szCs w:val="22"/>
        </w:rPr>
        <w:t>om</w:t>
      </w:r>
      <w:r w:rsidR="00D15448" w:rsidRPr="00522B12">
        <w:rPr>
          <w:snapToGrid w:val="0"/>
          <w:color w:val="000000"/>
          <w:sz w:val="22"/>
          <w:szCs w:val="22"/>
        </w:rPr>
        <w:t xml:space="preserve">, zmenší </w:t>
      </w:r>
      <w:r w:rsidR="00D80DD3" w:rsidRPr="00522B12">
        <w:rPr>
          <w:snapToGrid w:val="0"/>
          <w:color w:val="000000"/>
          <w:sz w:val="22"/>
          <w:szCs w:val="22"/>
        </w:rPr>
        <w:t>sa možnosť, že k tomuto dôjde</w:t>
      </w:r>
      <w:r w:rsidR="00052081" w:rsidRPr="00522B12">
        <w:rPr>
          <w:snapToGrid w:val="0"/>
          <w:color w:val="000000"/>
          <w:sz w:val="22"/>
          <w:szCs w:val="22"/>
        </w:rPr>
        <w:t>.</w:t>
      </w:r>
    </w:p>
    <w:p w14:paraId="09BE263D" w14:textId="77777777" w:rsidR="00827511"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z</w:t>
      </w:r>
      <w:r w:rsidR="00D15448" w:rsidRPr="00522B12">
        <w:rPr>
          <w:snapToGrid w:val="0"/>
          <w:color w:val="000000"/>
          <w:sz w:val="22"/>
          <w:szCs w:val="22"/>
        </w:rPr>
        <w:t>mena v sexuáln</w:t>
      </w:r>
      <w:r w:rsidR="005C7280" w:rsidRPr="00522B12">
        <w:rPr>
          <w:snapToGrid w:val="0"/>
          <w:color w:val="000000"/>
          <w:sz w:val="22"/>
          <w:szCs w:val="22"/>
        </w:rPr>
        <w:t>om pude alebo funkcii. Napríklad neprítomnosť orgazmu a</w:t>
      </w:r>
      <w:r w:rsidR="00DF1481" w:rsidRPr="00522B12">
        <w:rPr>
          <w:snapToGrid w:val="0"/>
          <w:color w:val="000000"/>
          <w:sz w:val="22"/>
          <w:szCs w:val="22"/>
        </w:rPr>
        <w:t xml:space="preserve"> </w:t>
      </w:r>
      <w:r w:rsidR="005C7280" w:rsidRPr="00522B12">
        <w:rPr>
          <w:snapToGrid w:val="0"/>
          <w:color w:val="000000"/>
          <w:sz w:val="22"/>
          <w:szCs w:val="22"/>
        </w:rPr>
        <w:t>u mužov, abnormálna erekcia a ejakulácia.</w:t>
      </w:r>
    </w:p>
    <w:p w14:paraId="5ECDB66B" w14:textId="77777777" w:rsidR="00827511" w:rsidRPr="00522B12" w:rsidRDefault="00827511" w:rsidP="00571072">
      <w:pPr>
        <w:spacing w:line="240" w:lineRule="auto"/>
        <w:rPr>
          <w:snapToGrid w:val="0"/>
          <w:color w:val="000000"/>
          <w:sz w:val="22"/>
          <w:szCs w:val="22"/>
        </w:rPr>
      </w:pPr>
    </w:p>
    <w:p w14:paraId="14DC12EC" w14:textId="77777777" w:rsidR="00827511" w:rsidRPr="00522B12" w:rsidRDefault="00EC0AD5" w:rsidP="00571072">
      <w:pPr>
        <w:spacing w:line="240" w:lineRule="auto"/>
        <w:rPr>
          <w:snapToGrid w:val="0"/>
          <w:color w:val="000000"/>
          <w:sz w:val="22"/>
          <w:szCs w:val="22"/>
        </w:rPr>
      </w:pPr>
      <w:r w:rsidRPr="00522B12">
        <w:rPr>
          <w:b/>
          <w:sz w:val="22"/>
          <w:szCs w:val="22"/>
        </w:rPr>
        <w:t>Časté v</w:t>
      </w:r>
      <w:r w:rsidR="004944A7" w:rsidRPr="00522B12">
        <w:rPr>
          <w:b/>
          <w:sz w:val="22"/>
          <w:szCs w:val="22"/>
        </w:rPr>
        <w:t xml:space="preserve">edľajšie účinky, </w:t>
      </w:r>
      <w:r w:rsidR="007309C8" w:rsidRPr="00522B12">
        <w:rPr>
          <w:b/>
          <w:sz w:val="22"/>
          <w:szCs w:val="22"/>
        </w:rPr>
        <w:t>môžu postihovať</w:t>
      </w:r>
      <w:r w:rsidR="004944A7" w:rsidRPr="00522B12">
        <w:rPr>
          <w:b/>
          <w:sz w:val="22"/>
          <w:szCs w:val="22"/>
        </w:rPr>
        <w:t xml:space="preserve"> </w:t>
      </w:r>
      <w:r w:rsidR="00670088" w:rsidRPr="00522B12">
        <w:rPr>
          <w:b/>
          <w:sz w:val="22"/>
          <w:szCs w:val="22"/>
        </w:rPr>
        <w:t xml:space="preserve">menej ako </w:t>
      </w:r>
      <w:r w:rsidR="004944A7" w:rsidRPr="00522B12">
        <w:rPr>
          <w:b/>
          <w:sz w:val="22"/>
          <w:szCs w:val="22"/>
        </w:rPr>
        <w:t xml:space="preserve">1 z 10 </w:t>
      </w:r>
      <w:r w:rsidR="00670088" w:rsidRPr="00522B12">
        <w:rPr>
          <w:b/>
          <w:sz w:val="22"/>
          <w:szCs w:val="22"/>
        </w:rPr>
        <w:t>osôb</w:t>
      </w:r>
      <w:r w:rsidR="004944A7" w:rsidRPr="00522B12">
        <w:rPr>
          <w:b/>
          <w:sz w:val="22"/>
          <w:szCs w:val="22"/>
        </w:rPr>
        <w:t>:</w:t>
      </w:r>
    </w:p>
    <w:p w14:paraId="59CE985D" w14:textId="77777777" w:rsidR="00726025" w:rsidRPr="00522B12" w:rsidRDefault="00726025"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z</w:t>
      </w:r>
      <w:r w:rsidRPr="00522B12">
        <w:rPr>
          <w:snapToGrid w:val="0"/>
          <w:color w:val="000000"/>
          <w:sz w:val="22"/>
          <w:szCs w:val="22"/>
        </w:rPr>
        <w:t>výšená hladina cholesterolu v</w:t>
      </w:r>
      <w:r w:rsidR="00052081" w:rsidRPr="00522B12">
        <w:rPr>
          <w:snapToGrid w:val="0"/>
          <w:color w:val="000000"/>
          <w:sz w:val="22"/>
          <w:szCs w:val="22"/>
        </w:rPr>
        <w:t> </w:t>
      </w:r>
      <w:r w:rsidRPr="00522B12">
        <w:rPr>
          <w:snapToGrid w:val="0"/>
          <w:color w:val="000000"/>
          <w:sz w:val="22"/>
          <w:szCs w:val="22"/>
        </w:rPr>
        <w:t>krvi</w:t>
      </w:r>
      <w:r w:rsidR="00052081" w:rsidRPr="00522B12">
        <w:rPr>
          <w:snapToGrid w:val="0"/>
          <w:color w:val="000000"/>
          <w:sz w:val="22"/>
          <w:szCs w:val="22"/>
        </w:rPr>
        <w:t>.</w:t>
      </w:r>
    </w:p>
    <w:p w14:paraId="65B7FD34" w14:textId="77777777" w:rsidR="00827511"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z</w:t>
      </w:r>
      <w:r w:rsidR="005C7280" w:rsidRPr="00522B12">
        <w:rPr>
          <w:snapToGrid w:val="0"/>
          <w:color w:val="000000"/>
          <w:sz w:val="22"/>
          <w:szCs w:val="22"/>
        </w:rPr>
        <w:t>nížená chuť do jedla</w:t>
      </w:r>
      <w:r w:rsidR="00052081" w:rsidRPr="00522B12">
        <w:rPr>
          <w:snapToGrid w:val="0"/>
          <w:color w:val="000000"/>
          <w:sz w:val="22"/>
          <w:szCs w:val="22"/>
        </w:rPr>
        <w:t>,</w:t>
      </w:r>
    </w:p>
    <w:p w14:paraId="5E79906D" w14:textId="77777777" w:rsidR="00827511"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ť</w:t>
      </w:r>
      <w:r w:rsidR="00C42C84" w:rsidRPr="00522B12">
        <w:rPr>
          <w:snapToGrid w:val="0"/>
          <w:color w:val="000000"/>
          <w:sz w:val="22"/>
          <w:szCs w:val="22"/>
        </w:rPr>
        <w:t xml:space="preserve">ažkosti so spánkom </w:t>
      </w:r>
      <w:r w:rsidR="00827511" w:rsidRPr="00522B12">
        <w:rPr>
          <w:snapToGrid w:val="0"/>
          <w:color w:val="000000"/>
          <w:sz w:val="22"/>
          <w:szCs w:val="22"/>
        </w:rPr>
        <w:t>(</w:t>
      </w:r>
      <w:r w:rsidR="007F6517" w:rsidRPr="00522B12">
        <w:rPr>
          <w:snapToGrid w:val="0"/>
          <w:color w:val="000000"/>
          <w:sz w:val="22"/>
          <w:szCs w:val="22"/>
        </w:rPr>
        <w:t>nespavosť</w:t>
      </w:r>
      <w:r w:rsidR="00827511" w:rsidRPr="00522B12">
        <w:rPr>
          <w:snapToGrid w:val="0"/>
          <w:color w:val="000000"/>
          <w:sz w:val="22"/>
          <w:szCs w:val="22"/>
        </w:rPr>
        <w:t xml:space="preserve">) </w:t>
      </w:r>
      <w:r w:rsidR="00C42C84" w:rsidRPr="00522B12">
        <w:rPr>
          <w:snapToGrid w:val="0"/>
          <w:color w:val="000000"/>
          <w:sz w:val="22"/>
          <w:szCs w:val="22"/>
        </w:rPr>
        <w:t>alebo pocit ospalosti</w:t>
      </w:r>
      <w:r w:rsidR="00052081" w:rsidRPr="00522B12">
        <w:rPr>
          <w:snapToGrid w:val="0"/>
          <w:color w:val="000000"/>
          <w:sz w:val="22"/>
          <w:szCs w:val="22"/>
        </w:rPr>
        <w:t>,</w:t>
      </w:r>
    </w:p>
    <w:p w14:paraId="78A68BF2" w14:textId="77777777" w:rsidR="003C5FDD" w:rsidRPr="00522B12" w:rsidRDefault="003C5FDD"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n</w:t>
      </w:r>
      <w:r w:rsidR="007F6517" w:rsidRPr="00522B12">
        <w:rPr>
          <w:snapToGrid w:val="0"/>
          <w:color w:val="000000"/>
          <w:sz w:val="22"/>
          <w:szCs w:val="22"/>
        </w:rPr>
        <w:t xml:space="preserve">eobvyklé </w:t>
      </w:r>
      <w:r w:rsidRPr="00522B12">
        <w:rPr>
          <w:snapToGrid w:val="0"/>
          <w:color w:val="000000"/>
          <w:sz w:val="22"/>
          <w:szCs w:val="22"/>
        </w:rPr>
        <w:t xml:space="preserve">sny (vrátane </w:t>
      </w:r>
      <w:r w:rsidR="004B6BFB" w:rsidRPr="00522B12">
        <w:rPr>
          <w:snapToGrid w:val="0"/>
          <w:color w:val="000000"/>
          <w:sz w:val="22"/>
          <w:szCs w:val="22"/>
        </w:rPr>
        <w:t>nočných mô</w:t>
      </w:r>
      <w:r w:rsidR="00C57BB0" w:rsidRPr="00522B12">
        <w:rPr>
          <w:snapToGrid w:val="0"/>
          <w:color w:val="000000"/>
          <w:sz w:val="22"/>
          <w:szCs w:val="22"/>
        </w:rPr>
        <w:t>r)</w:t>
      </w:r>
      <w:r w:rsidR="00052081" w:rsidRPr="00522B12">
        <w:rPr>
          <w:snapToGrid w:val="0"/>
          <w:color w:val="000000"/>
          <w:sz w:val="22"/>
          <w:szCs w:val="22"/>
        </w:rPr>
        <w:t>,</w:t>
      </w:r>
    </w:p>
    <w:p w14:paraId="2853C7C4" w14:textId="77777777" w:rsidR="00726025"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00C42C84" w:rsidRPr="00522B12">
        <w:rPr>
          <w:snapToGrid w:val="0"/>
          <w:color w:val="000000"/>
          <w:sz w:val="22"/>
          <w:szCs w:val="22"/>
        </w:rPr>
        <w:t xml:space="preserve">ocit závratu alebo chvenia </w:t>
      </w:r>
      <w:r w:rsidR="00827511" w:rsidRPr="00522B12">
        <w:rPr>
          <w:snapToGrid w:val="0"/>
          <w:color w:val="000000"/>
          <w:sz w:val="22"/>
          <w:szCs w:val="22"/>
        </w:rPr>
        <w:t>(</w:t>
      </w:r>
      <w:r w:rsidR="000F5C8F" w:rsidRPr="00522B12">
        <w:rPr>
          <w:snapToGrid w:val="0"/>
          <w:color w:val="000000"/>
          <w:sz w:val="22"/>
          <w:szCs w:val="22"/>
        </w:rPr>
        <w:t>tras</w:t>
      </w:r>
      <w:r w:rsidR="003F7E5C" w:rsidRPr="00522B12">
        <w:rPr>
          <w:snapToGrid w:val="0"/>
          <w:color w:val="000000"/>
          <w:sz w:val="22"/>
          <w:szCs w:val="22"/>
        </w:rPr>
        <w:t>enia</w:t>
      </w:r>
      <w:r w:rsidR="00827511" w:rsidRPr="00522B12">
        <w:rPr>
          <w:snapToGrid w:val="0"/>
          <w:color w:val="000000"/>
          <w:sz w:val="22"/>
          <w:szCs w:val="22"/>
        </w:rPr>
        <w:t>)</w:t>
      </w:r>
      <w:r w:rsidR="00052081" w:rsidRPr="00522B12">
        <w:rPr>
          <w:snapToGrid w:val="0"/>
          <w:color w:val="000000"/>
          <w:sz w:val="22"/>
          <w:szCs w:val="22"/>
        </w:rPr>
        <w:t>,</w:t>
      </w:r>
    </w:p>
    <w:p w14:paraId="31235FA1" w14:textId="77777777" w:rsidR="00E12B05" w:rsidRPr="00522B12" w:rsidRDefault="00E3709C" w:rsidP="00571072">
      <w:pPr>
        <w:spacing w:line="240" w:lineRule="auto"/>
        <w:ind w:left="567" w:hanging="567"/>
        <w:rPr>
          <w:snapToGrid w:val="0"/>
          <w:color w:val="000000"/>
          <w:sz w:val="22"/>
          <w:szCs w:val="22"/>
        </w:rPr>
      </w:pPr>
      <w:r w:rsidRPr="00522B12">
        <w:rPr>
          <w:snapToGrid w:val="0"/>
          <w:color w:val="000000"/>
          <w:sz w:val="22"/>
          <w:szCs w:val="22"/>
        </w:rPr>
        <w:t>-</w:t>
      </w:r>
      <w:r w:rsidR="00E12B05" w:rsidRPr="00522B12">
        <w:rPr>
          <w:snapToGrid w:val="0"/>
          <w:color w:val="000000"/>
          <w:sz w:val="22"/>
          <w:szCs w:val="22"/>
        </w:rPr>
        <w:tab/>
      </w:r>
      <w:r w:rsidR="00052081" w:rsidRPr="00522B12">
        <w:rPr>
          <w:snapToGrid w:val="0"/>
          <w:color w:val="000000"/>
          <w:sz w:val="22"/>
          <w:szCs w:val="22"/>
        </w:rPr>
        <w:t>b</w:t>
      </w:r>
      <w:r w:rsidR="00E12B05" w:rsidRPr="00522B12">
        <w:rPr>
          <w:snapToGrid w:val="0"/>
          <w:color w:val="000000"/>
          <w:sz w:val="22"/>
          <w:szCs w:val="22"/>
        </w:rPr>
        <w:t>olesť hlavy</w:t>
      </w:r>
      <w:r w:rsidR="00052081" w:rsidRPr="00522B12">
        <w:rPr>
          <w:snapToGrid w:val="0"/>
          <w:color w:val="000000"/>
          <w:sz w:val="22"/>
          <w:szCs w:val="22"/>
        </w:rPr>
        <w:t>,</w:t>
      </w:r>
    </w:p>
    <w:p w14:paraId="35186A85" w14:textId="77777777" w:rsidR="007F6517" w:rsidRPr="00522B12" w:rsidRDefault="007F6517" w:rsidP="00571072">
      <w:pPr>
        <w:spacing w:line="240" w:lineRule="auto"/>
        <w:ind w:left="567" w:hanging="567"/>
        <w:rPr>
          <w:snapToGrid w:val="0"/>
          <w:color w:val="000000"/>
          <w:sz w:val="22"/>
          <w:szCs w:val="22"/>
        </w:rPr>
      </w:pPr>
      <w:r w:rsidRPr="00522B12">
        <w:rPr>
          <w:noProof/>
          <w:sz w:val="22"/>
          <w:szCs w:val="22"/>
        </w:rPr>
        <w:t>-</w:t>
      </w:r>
      <w:r w:rsidRPr="00522B12">
        <w:rPr>
          <w:noProof/>
          <w:sz w:val="22"/>
          <w:szCs w:val="22"/>
        </w:rPr>
        <w:tab/>
      </w:r>
      <w:r w:rsidR="00052081" w:rsidRPr="00522B12">
        <w:rPr>
          <w:snapToGrid w:val="0"/>
          <w:color w:val="000000"/>
          <w:sz w:val="22"/>
          <w:szCs w:val="22"/>
        </w:rPr>
        <w:t>ť</w:t>
      </w:r>
      <w:r w:rsidR="000E4608" w:rsidRPr="00522B12">
        <w:rPr>
          <w:snapToGrid w:val="0"/>
          <w:color w:val="000000"/>
          <w:sz w:val="22"/>
          <w:szCs w:val="22"/>
        </w:rPr>
        <w:t>ažkosti s</w:t>
      </w:r>
      <w:r w:rsidR="00052081" w:rsidRPr="00522B12">
        <w:rPr>
          <w:snapToGrid w:val="0"/>
          <w:color w:val="000000"/>
          <w:sz w:val="22"/>
          <w:szCs w:val="22"/>
        </w:rPr>
        <w:t> </w:t>
      </w:r>
      <w:r w:rsidR="000E4608" w:rsidRPr="00522B12">
        <w:rPr>
          <w:snapToGrid w:val="0"/>
          <w:color w:val="000000"/>
          <w:sz w:val="22"/>
          <w:szCs w:val="22"/>
        </w:rPr>
        <w:t>koncentráciou</w:t>
      </w:r>
      <w:r w:rsidR="00052081" w:rsidRPr="00522B12">
        <w:rPr>
          <w:snapToGrid w:val="0"/>
          <w:color w:val="000000"/>
          <w:sz w:val="22"/>
          <w:szCs w:val="22"/>
        </w:rPr>
        <w:t>,</w:t>
      </w:r>
      <w:r w:rsidR="000E4608" w:rsidRPr="00522B12" w:rsidDel="000E4608">
        <w:rPr>
          <w:noProof/>
          <w:sz w:val="22"/>
          <w:szCs w:val="22"/>
        </w:rPr>
        <w:t xml:space="preserve"> </w:t>
      </w:r>
    </w:p>
    <w:p w14:paraId="04BB51A7" w14:textId="77777777" w:rsidR="004944A7"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Pr="00522B12">
        <w:rPr>
          <w:snapToGrid w:val="0"/>
          <w:color w:val="000000"/>
          <w:sz w:val="22"/>
          <w:szCs w:val="22"/>
        </w:rPr>
        <w:t xml:space="preserve">ocit </w:t>
      </w:r>
      <w:r w:rsidR="005A0EFB" w:rsidRPr="00522B12">
        <w:rPr>
          <w:snapToGrid w:val="0"/>
          <w:color w:val="000000"/>
          <w:sz w:val="22"/>
          <w:szCs w:val="22"/>
        </w:rPr>
        <w:t>nepokoja</w:t>
      </w:r>
      <w:r w:rsidR="00052081" w:rsidRPr="00522B12">
        <w:rPr>
          <w:snapToGrid w:val="0"/>
          <w:color w:val="000000"/>
          <w:sz w:val="22"/>
          <w:szCs w:val="22"/>
        </w:rPr>
        <w:t>,</w:t>
      </w:r>
    </w:p>
    <w:p w14:paraId="21382546" w14:textId="77777777" w:rsidR="00EC0AD5" w:rsidRPr="00522B12" w:rsidRDefault="00EC0AD5"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Pr="00522B12">
        <w:rPr>
          <w:snapToGrid w:val="0"/>
          <w:color w:val="000000"/>
          <w:sz w:val="22"/>
          <w:szCs w:val="22"/>
        </w:rPr>
        <w:t>ocit nezvyčajnej slabosti</w:t>
      </w:r>
      <w:r w:rsidR="00052081" w:rsidRPr="00522B12">
        <w:rPr>
          <w:snapToGrid w:val="0"/>
          <w:color w:val="000000"/>
          <w:sz w:val="22"/>
          <w:szCs w:val="22"/>
        </w:rPr>
        <w:t>,</w:t>
      </w:r>
    </w:p>
    <w:p w14:paraId="01FAAB5A" w14:textId="77777777" w:rsidR="00827511"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r</w:t>
      </w:r>
      <w:r w:rsidR="00B036C1" w:rsidRPr="00522B12">
        <w:rPr>
          <w:snapToGrid w:val="0"/>
          <w:color w:val="000000"/>
          <w:sz w:val="22"/>
          <w:szCs w:val="22"/>
        </w:rPr>
        <w:t>ozmazané videnie</w:t>
      </w:r>
      <w:r w:rsidR="00052081" w:rsidRPr="00522B12">
        <w:rPr>
          <w:snapToGrid w:val="0"/>
          <w:color w:val="000000"/>
          <w:sz w:val="22"/>
          <w:szCs w:val="22"/>
        </w:rPr>
        <w:t>,</w:t>
      </w:r>
    </w:p>
    <w:p w14:paraId="088C42A9" w14:textId="77777777" w:rsidR="004944A7"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z</w:t>
      </w:r>
      <w:r w:rsidR="00B036C1" w:rsidRPr="00522B12">
        <w:rPr>
          <w:snapToGrid w:val="0"/>
          <w:color w:val="000000"/>
          <w:sz w:val="22"/>
          <w:szCs w:val="22"/>
        </w:rPr>
        <w:t>ívanie</w:t>
      </w:r>
      <w:r w:rsidRPr="00522B12">
        <w:rPr>
          <w:snapToGrid w:val="0"/>
          <w:color w:val="000000"/>
          <w:sz w:val="22"/>
          <w:szCs w:val="22"/>
        </w:rPr>
        <w:t xml:space="preserve">, sucho </w:t>
      </w:r>
      <w:r w:rsidR="00B036C1" w:rsidRPr="00522B12">
        <w:rPr>
          <w:snapToGrid w:val="0"/>
          <w:color w:val="000000"/>
          <w:sz w:val="22"/>
          <w:szCs w:val="22"/>
        </w:rPr>
        <w:t>v</w:t>
      </w:r>
      <w:r w:rsidR="00052081" w:rsidRPr="00522B12">
        <w:rPr>
          <w:snapToGrid w:val="0"/>
          <w:color w:val="000000"/>
          <w:sz w:val="22"/>
          <w:szCs w:val="22"/>
        </w:rPr>
        <w:t> </w:t>
      </w:r>
      <w:r w:rsidR="00B036C1" w:rsidRPr="00522B12">
        <w:rPr>
          <w:snapToGrid w:val="0"/>
          <w:color w:val="000000"/>
          <w:sz w:val="22"/>
          <w:szCs w:val="22"/>
        </w:rPr>
        <w:t>ústach</w:t>
      </w:r>
      <w:r w:rsidR="00052081" w:rsidRPr="00522B12">
        <w:rPr>
          <w:snapToGrid w:val="0"/>
          <w:color w:val="000000"/>
          <w:sz w:val="22"/>
          <w:szCs w:val="22"/>
        </w:rPr>
        <w:t>,</w:t>
      </w:r>
    </w:p>
    <w:p w14:paraId="07E61242" w14:textId="77777777" w:rsidR="00827511"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h</w:t>
      </w:r>
      <w:r w:rsidRPr="00522B12">
        <w:rPr>
          <w:snapToGrid w:val="0"/>
          <w:color w:val="000000"/>
          <w:sz w:val="22"/>
          <w:szCs w:val="22"/>
        </w:rPr>
        <w:t>n</w:t>
      </w:r>
      <w:r w:rsidR="00B036C1" w:rsidRPr="00522B12">
        <w:rPr>
          <w:snapToGrid w:val="0"/>
          <w:color w:val="000000"/>
          <w:sz w:val="22"/>
          <w:szCs w:val="22"/>
        </w:rPr>
        <w:t>ačka alebo zápcha</w:t>
      </w:r>
      <w:r w:rsidR="00052081" w:rsidRPr="00522B12">
        <w:rPr>
          <w:snapToGrid w:val="0"/>
          <w:color w:val="000000"/>
          <w:sz w:val="22"/>
          <w:szCs w:val="22"/>
        </w:rPr>
        <w:t>,</w:t>
      </w:r>
    </w:p>
    <w:p w14:paraId="205735AD" w14:textId="77777777" w:rsidR="003C5FDD" w:rsidRPr="00522B12" w:rsidRDefault="003C5FDD"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v</w:t>
      </w:r>
      <w:r w:rsidRPr="00522B12">
        <w:rPr>
          <w:snapToGrid w:val="0"/>
          <w:color w:val="000000"/>
          <w:sz w:val="22"/>
          <w:szCs w:val="22"/>
        </w:rPr>
        <w:t>racanie</w:t>
      </w:r>
      <w:r w:rsidR="00052081" w:rsidRPr="00522B12">
        <w:rPr>
          <w:snapToGrid w:val="0"/>
          <w:color w:val="000000"/>
          <w:sz w:val="22"/>
          <w:szCs w:val="22"/>
        </w:rPr>
        <w:t>,</w:t>
      </w:r>
    </w:p>
    <w:p w14:paraId="4CB2F1E9" w14:textId="77777777" w:rsidR="00EC0AD5" w:rsidRPr="00522B12" w:rsidRDefault="004944A7"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00B036C1" w:rsidRPr="00522B12">
        <w:rPr>
          <w:snapToGrid w:val="0"/>
          <w:color w:val="000000"/>
          <w:sz w:val="22"/>
          <w:szCs w:val="22"/>
        </w:rPr>
        <w:t xml:space="preserve">rírastok </w:t>
      </w:r>
      <w:r w:rsidR="00F6508B" w:rsidRPr="00522B12">
        <w:rPr>
          <w:snapToGrid w:val="0"/>
          <w:color w:val="000000"/>
          <w:sz w:val="22"/>
          <w:szCs w:val="22"/>
        </w:rPr>
        <w:t xml:space="preserve">telesnej </w:t>
      </w:r>
      <w:r w:rsidR="00B036C1" w:rsidRPr="00522B12">
        <w:rPr>
          <w:snapToGrid w:val="0"/>
          <w:color w:val="000000"/>
          <w:sz w:val="22"/>
          <w:szCs w:val="22"/>
        </w:rPr>
        <w:t>hmotnosti</w:t>
      </w:r>
      <w:r w:rsidR="00052081" w:rsidRPr="00522B12">
        <w:rPr>
          <w:snapToGrid w:val="0"/>
          <w:color w:val="000000"/>
          <w:sz w:val="22"/>
          <w:szCs w:val="22"/>
        </w:rPr>
        <w:t>,</w:t>
      </w:r>
    </w:p>
    <w:p w14:paraId="07F75635" w14:textId="77777777" w:rsidR="00827511" w:rsidRPr="00522B12" w:rsidRDefault="00EC0AD5" w:rsidP="00571072">
      <w:p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Pr="00522B12">
        <w:rPr>
          <w:snapToGrid w:val="0"/>
          <w:color w:val="000000"/>
          <w:sz w:val="22"/>
          <w:szCs w:val="22"/>
        </w:rPr>
        <w:t>otenie</w:t>
      </w:r>
      <w:r w:rsidR="00052081" w:rsidRPr="00522B12">
        <w:rPr>
          <w:snapToGrid w:val="0"/>
          <w:color w:val="000000"/>
          <w:sz w:val="22"/>
          <w:szCs w:val="22"/>
        </w:rPr>
        <w:t>.</w:t>
      </w:r>
    </w:p>
    <w:p w14:paraId="36B2EB92" w14:textId="77777777" w:rsidR="00827511" w:rsidRPr="00522B12" w:rsidRDefault="00827511" w:rsidP="001D317A">
      <w:pPr>
        <w:spacing w:line="240" w:lineRule="auto"/>
        <w:rPr>
          <w:snapToGrid w:val="0"/>
          <w:color w:val="000000"/>
          <w:sz w:val="22"/>
          <w:szCs w:val="22"/>
        </w:rPr>
      </w:pPr>
    </w:p>
    <w:p w14:paraId="09042259" w14:textId="77777777" w:rsidR="00827511" w:rsidRPr="00522B12" w:rsidRDefault="00EC0AD5" w:rsidP="00571072">
      <w:pPr>
        <w:spacing w:line="240" w:lineRule="auto"/>
        <w:rPr>
          <w:sz w:val="22"/>
          <w:szCs w:val="22"/>
        </w:rPr>
      </w:pPr>
      <w:r w:rsidRPr="00522B12">
        <w:rPr>
          <w:b/>
          <w:sz w:val="22"/>
          <w:szCs w:val="22"/>
        </w:rPr>
        <w:t>Menej časté v</w:t>
      </w:r>
      <w:r w:rsidR="004944A7" w:rsidRPr="00522B12">
        <w:rPr>
          <w:b/>
          <w:sz w:val="22"/>
          <w:szCs w:val="22"/>
        </w:rPr>
        <w:t xml:space="preserve">edľajšie účinky, </w:t>
      </w:r>
      <w:r w:rsidR="007309C8" w:rsidRPr="00522B12">
        <w:rPr>
          <w:b/>
          <w:sz w:val="22"/>
          <w:szCs w:val="22"/>
        </w:rPr>
        <w:t>môžu postihovať</w:t>
      </w:r>
      <w:r w:rsidR="004944A7" w:rsidRPr="00522B12">
        <w:rPr>
          <w:b/>
          <w:sz w:val="22"/>
          <w:szCs w:val="22"/>
        </w:rPr>
        <w:t xml:space="preserve"> </w:t>
      </w:r>
      <w:r w:rsidR="00670088" w:rsidRPr="00522B12">
        <w:rPr>
          <w:b/>
          <w:sz w:val="22"/>
          <w:szCs w:val="22"/>
        </w:rPr>
        <w:t xml:space="preserve">menej ako </w:t>
      </w:r>
      <w:r w:rsidR="004944A7" w:rsidRPr="00522B12">
        <w:rPr>
          <w:b/>
          <w:sz w:val="22"/>
          <w:szCs w:val="22"/>
        </w:rPr>
        <w:t>1 z</w:t>
      </w:r>
      <w:r w:rsidR="00670088" w:rsidRPr="00522B12">
        <w:rPr>
          <w:b/>
          <w:sz w:val="22"/>
          <w:szCs w:val="22"/>
        </w:rPr>
        <w:t>o</w:t>
      </w:r>
      <w:r w:rsidR="004944A7" w:rsidRPr="00522B12">
        <w:rPr>
          <w:b/>
          <w:sz w:val="22"/>
          <w:szCs w:val="22"/>
        </w:rPr>
        <w:t xml:space="preserve"> 100 </w:t>
      </w:r>
      <w:r w:rsidR="00670088" w:rsidRPr="00522B12">
        <w:rPr>
          <w:b/>
          <w:sz w:val="22"/>
          <w:szCs w:val="22"/>
        </w:rPr>
        <w:t>osôb</w:t>
      </w:r>
      <w:r w:rsidR="004944A7" w:rsidRPr="00522B12">
        <w:rPr>
          <w:b/>
          <w:sz w:val="22"/>
          <w:szCs w:val="22"/>
        </w:rPr>
        <w:t>:</w:t>
      </w:r>
    </w:p>
    <w:p w14:paraId="7EA66FCB" w14:textId="77777777" w:rsidR="00621144" w:rsidRPr="00522B12" w:rsidRDefault="0011770A"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k</w:t>
      </w:r>
      <w:r w:rsidRPr="00522B12">
        <w:rPr>
          <w:sz w:val="22"/>
          <w:szCs w:val="22"/>
        </w:rPr>
        <w:t xml:space="preserve">rátkodobý vzostup alebo pokles krvného tlaku, </w:t>
      </w:r>
      <w:r w:rsidR="00621144" w:rsidRPr="00522B12">
        <w:rPr>
          <w:sz w:val="22"/>
          <w:szCs w:val="22"/>
        </w:rPr>
        <w:t>ktorý môže spôsobiť pocit závratu alebo mdloby, keď náhle vstanete</w:t>
      </w:r>
      <w:r w:rsidR="000F5C8F" w:rsidRPr="00522B12">
        <w:rPr>
          <w:sz w:val="22"/>
          <w:szCs w:val="22"/>
        </w:rPr>
        <w:t>,</w:t>
      </w:r>
    </w:p>
    <w:p w14:paraId="521BB92E" w14:textId="77777777" w:rsidR="0011770A" w:rsidRPr="00522B12" w:rsidRDefault="00621144"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r</w:t>
      </w:r>
      <w:r w:rsidR="0011770A" w:rsidRPr="00522B12">
        <w:rPr>
          <w:sz w:val="22"/>
          <w:szCs w:val="22"/>
        </w:rPr>
        <w:t xml:space="preserve">ýchlejší </w:t>
      </w:r>
      <w:r w:rsidR="000F5C8F" w:rsidRPr="00522B12">
        <w:rPr>
          <w:sz w:val="22"/>
          <w:szCs w:val="22"/>
        </w:rPr>
        <w:t>tlkot srdca ako</w:t>
      </w:r>
      <w:r w:rsidR="0062569C" w:rsidRPr="00522B12">
        <w:rPr>
          <w:sz w:val="22"/>
          <w:szCs w:val="22"/>
        </w:rPr>
        <w:t xml:space="preserve"> zvyčajne</w:t>
      </w:r>
      <w:r w:rsidR="00EE3D83" w:rsidRPr="00522B12">
        <w:rPr>
          <w:sz w:val="22"/>
          <w:szCs w:val="22"/>
        </w:rPr>
        <w:t>,</w:t>
      </w:r>
      <w:r w:rsidR="000F5C8F" w:rsidRPr="00522B12">
        <w:rPr>
          <w:sz w:val="22"/>
          <w:szCs w:val="22"/>
        </w:rPr>
        <w:t xml:space="preserve"> </w:t>
      </w:r>
    </w:p>
    <w:p w14:paraId="0C9BEC10" w14:textId="77777777" w:rsidR="00726025" w:rsidRPr="00522B12" w:rsidRDefault="0011770A"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n</w:t>
      </w:r>
      <w:r w:rsidRPr="00522B12">
        <w:rPr>
          <w:sz w:val="22"/>
          <w:szCs w:val="22"/>
        </w:rPr>
        <w:t>edostatočn</w:t>
      </w:r>
      <w:r w:rsidR="00211C4B" w:rsidRPr="00522B12">
        <w:rPr>
          <w:sz w:val="22"/>
          <w:szCs w:val="22"/>
        </w:rPr>
        <w:t>á</w:t>
      </w:r>
      <w:r w:rsidRPr="00522B12">
        <w:rPr>
          <w:sz w:val="22"/>
          <w:szCs w:val="22"/>
        </w:rPr>
        <w:t xml:space="preserve"> pohyb</w:t>
      </w:r>
      <w:r w:rsidR="00211C4B" w:rsidRPr="00522B12">
        <w:rPr>
          <w:sz w:val="22"/>
          <w:szCs w:val="22"/>
        </w:rPr>
        <w:t>livosť</w:t>
      </w:r>
      <w:r w:rsidRPr="00522B12">
        <w:rPr>
          <w:sz w:val="22"/>
          <w:szCs w:val="22"/>
        </w:rPr>
        <w:t>, stuhnutosť, chvenie alebo abnormálne pohyby úst a</w:t>
      </w:r>
      <w:r w:rsidR="00EE3D83" w:rsidRPr="00522B12">
        <w:rPr>
          <w:sz w:val="22"/>
          <w:szCs w:val="22"/>
        </w:rPr>
        <w:t> </w:t>
      </w:r>
      <w:r w:rsidRPr="00522B12">
        <w:rPr>
          <w:sz w:val="22"/>
          <w:szCs w:val="22"/>
        </w:rPr>
        <w:t>jaz</w:t>
      </w:r>
      <w:r w:rsidR="00D80DD3" w:rsidRPr="00522B12">
        <w:rPr>
          <w:sz w:val="22"/>
          <w:szCs w:val="22"/>
        </w:rPr>
        <w:t>yka</w:t>
      </w:r>
    </w:p>
    <w:p w14:paraId="54BBC6D3" w14:textId="77777777" w:rsidR="00F172EC" w:rsidRPr="00522B12" w:rsidRDefault="00F172EC"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r</w:t>
      </w:r>
      <w:r w:rsidRPr="00522B12">
        <w:rPr>
          <w:sz w:val="22"/>
          <w:szCs w:val="22"/>
        </w:rPr>
        <w:t>ozšírené zrenice</w:t>
      </w:r>
      <w:r w:rsidR="00052081" w:rsidRPr="00522B12">
        <w:rPr>
          <w:sz w:val="22"/>
          <w:szCs w:val="22"/>
        </w:rPr>
        <w:t>,</w:t>
      </w:r>
    </w:p>
    <w:p w14:paraId="42C78284" w14:textId="77777777" w:rsidR="0011770A" w:rsidRPr="00522B12" w:rsidRDefault="0011770A"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k</w:t>
      </w:r>
      <w:r w:rsidRPr="00522B12">
        <w:rPr>
          <w:sz w:val="22"/>
          <w:szCs w:val="22"/>
        </w:rPr>
        <w:t>ožné vyrážky</w:t>
      </w:r>
      <w:r w:rsidR="00052081" w:rsidRPr="00522B12">
        <w:rPr>
          <w:sz w:val="22"/>
          <w:szCs w:val="22"/>
        </w:rPr>
        <w:t>,</w:t>
      </w:r>
    </w:p>
    <w:p w14:paraId="7AE6D113" w14:textId="77777777" w:rsidR="00A65918" w:rsidRPr="00522B12" w:rsidRDefault="00A65918" w:rsidP="00A65918">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s</w:t>
      </w:r>
      <w:r w:rsidRPr="00522B12">
        <w:rPr>
          <w:sz w:val="22"/>
          <w:szCs w:val="22"/>
        </w:rPr>
        <w:t>vrbenie</w:t>
      </w:r>
      <w:r w:rsidR="00052081" w:rsidRPr="00522B12">
        <w:rPr>
          <w:sz w:val="22"/>
          <w:szCs w:val="22"/>
        </w:rPr>
        <w:t>,</w:t>
      </w:r>
    </w:p>
    <w:p w14:paraId="03EFBEEA" w14:textId="77777777" w:rsidR="0011770A" w:rsidRPr="00522B12" w:rsidRDefault="00621144"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p</w:t>
      </w:r>
      <w:r w:rsidR="0011770A" w:rsidRPr="00522B12">
        <w:rPr>
          <w:sz w:val="22"/>
          <w:szCs w:val="22"/>
        </w:rPr>
        <w:t>ocit zmätenosti</w:t>
      </w:r>
      <w:r w:rsidR="00052081" w:rsidRPr="00522B12">
        <w:rPr>
          <w:sz w:val="22"/>
          <w:szCs w:val="22"/>
        </w:rPr>
        <w:t>,</w:t>
      </w:r>
    </w:p>
    <w:p w14:paraId="1F7BD7F9" w14:textId="77777777" w:rsidR="0011770A" w:rsidRPr="00522B12" w:rsidRDefault="0011770A" w:rsidP="00571072">
      <w:pPr>
        <w:numPr>
          <w:ilvl w:val="12"/>
          <w:numId w:val="0"/>
        </w:numPr>
        <w:spacing w:line="240" w:lineRule="auto"/>
        <w:ind w:left="567" w:hanging="567"/>
        <w:rPr>
          <w:snapToGrid w:val="0"/>
          <w:color w:val="000000"/>
          <w:sz w:val="22"/>
          <w:szCs w:val="22"/>
        </w:rPr>
      </w:pPr>
      <w:r w:rsidRPr="00522B12">
        <w:rPr>
          <w:sz w:val="22"/>
          <w:szCs w:val="22"/>
        </w:rPr>
        <w:t>-</w:t>
      </w:r>
      <w:r w:rsidRPr="00522B12">
        <w:rPr>
          <w:sz w:val="22"/>
          <w:szCs w:val="22"/>
        </w:rPr>
        <w:tab/>
      </w:r>
      <w:r w:rsidR="00052081" w:rsidRPr="00522B12">
        <w:rPr>
          <w:sz w:val="22"/>
          <w:szCs w:val="22"/>
        </w:rPr>
        <w:t>v</w:t>
      </w:r>
      <w:r w:rsidRPr="00522B12">
        <w:rPr>
          <w:sz w:val="22"/>
          <w:szCs w:val="22"/>
        </w:rPr>
        <w:t>ýskyt halucinácií (</w:t>
      </w:r>
      <w:r w:rsidRPr="00522B12">
        <w:rPr>
          <w:snapToGrid w:val="0"/>
          <w:color w:val="000000"/>
          <w:sz w:val="22"/>
          <w:szCs w:val="22"/>
        </w:rPr>
        <w:t xml:space="preserve">zvláštne </w:t>
      </w:r>
      <w:r w:rsidR="00790061" w:rsidRPr="00522B12">
        <w:rPr>
          <w:snapToGrid w:val="0"/>
          <w:color w:val="000000"/>
          <w:sz w:val="22"/>
          <w:szCs w:val="22"/>
        </w:rPr>
        <w:t>vidiny</w:t>
      </w:r>
      <w:r w:rsidRPr="00522B12">
        <w:rPr>
          <w:snapToGrid w:val="0"/>
          <w:color w:val="000000"/>
          <w:sz w:val="22"/>
          <w:szCs w:val="22"/>
        </w:rPr>
        <w:t xml:space="preserve"> alebo zvuky)</w:t>
      </w:r>
      <w:r w:rsidR="00052081" w:rsidRPr="00522B12">
        <w:rPr>
          <w:snapToGrid w:val="0"/>
          <w:color w:val="000000"/>
          <w:sz w:val="22"/>
          <w:szCs w:val="22"/>
        </w:rPr>
        <w:t>,</w:t>
      </w:r>
    </w:p>
    <w:p w14:paraId="6D193170" w14:textId="77777777" w:rsidR="0011770A" w:rsidRPr="00522B12" w:rsidRDefault="0011770A"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lastRenderedPageBreak/>
        <w:t>-</w:t>
      </w:r>
      <w:r w:rsidRPr="00522B12">
        <w:rPr>
          <w:snapToGrid w:val="0"/>
          <w:color w:val="000000"/>
          <w:sz w:val="22"/>
          <w:szCs w:val="22"/>
        </w:rPr>
        <w:tab/>
      </w:r>
      <w:r w:rsidR="00052081" w:rsidRPr="00522B12">
        <w:rPr>
          <w:snapToGrid w:val="0"/>
          <w:color w:val="000000"/>
          <w:sz w:val="22"/>
          <w:szCs w:val="22"/>
        </w:rPr>
        <w:t>n</w:t>
      </w:r>
      <w:r w:rsidR="009F3F12" w:rsidRPr="00522B12">
        <w:rPr>
          <w:snapToGrid w:val="0"/>
          <w:color w:val="000000"/>
          <w:sz w:val="22"/>
          <w:szCs w:val="22"/>
        </w:rPr>
        <w:t xml:space="preserve">eschopnosť </w:t>
      </w:r>
      <w:r w:rsidR="00621144" w:rsidRPr="00522B12">
        <w:rPr>
          <w:snapToGrid w:val="0"/>
          <w:color w:val="000000"/>
          <w:sz w:val="22"/>
          <w:szCs w:val="22"/>
        </w:rPr>
        <w:t xml:space="preserve">močiť </w:t>
      </w:r>
      <w:r w:rsidR="009F3F12" w:rsidRPr="00522B12">
        <w:rPr>
          <w:snapToGrid w:val="0"/>
          <w:color w:val="000000"/>
          <w:sz w:val="22"/>
          <w:szCs w:val="22"/>
        </w:rPr>
        <w:t>(retencia moču) alebo n</w:t>
      </w:r>
      <w:r w:rsidRPr="00522B12">
        <w:rPr>
          <w:snapToGrid w:val="0"/>
          <w:color w:val="000000"/>
          <w:sz w:val="22"/>
          <w:szCs w:val="22"/>
        </w:rPr>
        <w:t>ekontrolovaný, mimovoľný únik moču (inkontinencia moču).</w:t>
      </w:r>
    </w:p>
    <w:p w14:paraId="7A8A888D" w14:textId="77777777" w:rsidR="00B842C8" w:rsidRPr="00522B12" w:rsidRDefault="00B842C8"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t xml:space="preserve">Ak ste </w:t>
      </w:r>
      <w:r w:rsidR="00E33A0B" w:rsidRPr="00522B12">
        <w:rPr>
          <w:snapToGrid w:val="0"/>
          <w:color w:val="000000"/>
          <w:sz w:val="22"/>
          <w:szCs w:val="22"/>
        </w:rPr>
        <w:t>diabetik, môžete spozorovať stratu kontroly nad hladinou vášho cukru v krvi, pokým užívate Seroxat. Porozprávajte sa prosím s vaším lekárom o úprave dávkovania vášho inzulínu alebo liekov proti cukrovke.</w:t>
      </w:r>
    </w:p>
    <w:p w14:paraId="2FA57499" w14:textId="77777777" w:rsidR="0011770A" w:rsidRPr="00522B12" w:rsidRDefault="0011770A" w:rsidP="00571072">
      <w:pPr>
        <w:numPr>
          <w:ilvl w:val="12"/>
          <w:numId w:val="0"/>
        </w:numPr>
        <w:spacing w:line="240" w:lineRule="auto"/>
        <w:ind w:left="567" w:hanging="567"/>
        <w:rPr>
          <w:snapToGrid w:val="0"/>
          <w:color w:val="000000"/>
          <w:sz w:val="22"/>
          <w:szCs w:val="22"/>
        </w:rPr>
      </w:pPr>
    </w:p>
    <w:p w14:paraId="7976D04B" w14:textId="77777777" w:rsidR="0011770A" w:rsidRPr="00522B12" w:rsidRDefault="00334555" w:rsidP="00F139D8">
      <w:pPr>
        <w:keepNext/>
        <w:keepLines/>
        <w:numPr>
          <w:ilvl w:val="12"/>
          <w:numId w:val="0"/>
        </w:numPr>
        <w:spacing w:line="240" w:lineRule="auto"/>
        <w:ind w:left="567" w:hanging="567"/>
        <w:rPr>
          <w:b/>
          <w:sz w:val="22"/>
          <w:szCs w:val="22"/>
        </w:rPr>
      </w:pPr>
      <w:r w:rsidRPr="00522B12">
        <w:rPr>
          <w:b/>
          <w:sz w:val="22"/>
          <w:szCs w:val="22"/>
        </w:rPr>
        <w:t>Zriedkavé v</w:t>
      </w:r>
      <w:r w:rsidR="0011770A" w:rsidRPr="00522B12">
        <w:rPr>
          <w:b/>
          <w:sz w:val="22"/>
          <w:szCs w:val="22"/>
        </w:rPr>
        <w:t xml:space="preserve">edľajšie účinky, </w:t>
      </w:r>
      <w:r w:rsidR="007309C8" w:rsidRPr="00522B12">
        <w:rPr>
          <w:b/>
          <w:sz w:val="22"/>
          <w:szCs w:val="22"/>
        </w:rPr>
        <w:t>môžu postihovať</w:t>
      </w:r>
      <w:r w:rsidR="0011770A" w:rsidRPr="00522B12">
        <w:rPr>
          <w:b/>
          <w:sz w:val="22"/>
          <w:szCs w:val="22"/>
        </w:rPr>
        <w:t xml:space="preserve"> </w:t>
      </w:r>
      <w:r w:rsidR="00670088" w:rsidRPr="00522B12">
        <w:rPr>
          <w:b/>
          <w:sz w:val="22"/>
          <w:szCs w:val="22"/>
        </w:rPr>
        <w:t xml:space="preserve">menej ako </w:t>
      </w:r>
      <w:r w:rsidR="0011770A" w:rsidRPr="00522B12">
        <w:rPr>
          <w:b/>
          <w:sz w:val="22"/>
          <w:szCs w:val="22"/>
        </w:rPr>
        <w:t>1 z 1</w:t>
      </w:r>
      <w:r w:rsidR="00670088" w:rsidRPr="00522B12">
        <w:rPr>
          <w:b/>
          <w:sz w:val="22"/>
          <w:szCs w:val="22"/>
        </w:rPr>
        <w:t> </w:t>
      </w:r>
      <w:r w:rsidR="0011770A" w:rsidRPr="00522B12">
        <w:rPr>
          <w:b/>
          <w:sz w:val="22"/>
          <w:szCs w:val="22"/>
        </w:rPr>
        <w:t xml:space="preserve">000 </w:t>
      </w:r>
      <w:r w:rsidR="00670088" w:rsidRPr="00522B12">
        <w:rPr>
          <w:b/>
          <w:sz w:val="22"/>
          <w:szCs w:val="22"/>
        </w:rPr>
        <w:t>osôb</w:t>
      </w:r>
      <w:r w:rsidR="0011770A" w:rsidRPr="00522B12">
        <w:rPr>
          <w:b/>
          <w:sz w:val="22"/>
          <w:szCs w:val="22"/>
        </w:rPr>
        <w:t>:</w:t>
      </w:r>
    </w:p>
    <w:p w14:paraId="5E21CEB8" w14:textId="77777777" w:rsidR="0011770A" w:rsidRPr="00522B12" w:rsidRDefault="0011770A" w:rsidP="001D317A">
      <w:pPr>
        <w:keepNext/>
        <w:keepLines/>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n</w:t>
      </w:r>
      <w:r w:rsidR="004643C6" w:rsidRPr="00522B12">
        <w:rPr>
          <w:sz w:val="22"/>
          <w:szCs w:val="22"/>
        </w:rPr>
        <w:t xml:space="preserve">eobvyklá </w:t>
      </w:r>
      <w:r w:rsidRPr="00522B12">
        <w:rPr>
          <w:sz w:val="22"/>
          <w:szCs w:val="22"/>
        </w:rPr>
        <w:t>tvorba materského mlieka u mužov a</w:t>
      </w:r>
      <w:r w:rsidR="00052081" w:rsidRPr="00522B12">
        <w:rPr>
          <w:sz w:val="22"/>
          <w:szCs w:val="22"/>
        </w:rPr>
        <w:t> </w:t>
      </w:r>
      <w:r w:rsidRPr="00522B12">
        <w:rPr>
          <w:sz w:val="22"/>
          <w:szCs w:val="22"/>
        </w:rPr>
        <w:t>žien</w:t>
      </w:r>
      <w:r w:rsidR="00052081" w:rsidRPr="00522B12">
        <w:rPr>
          <w:sz w:val="22"/>
          <w:szCs w:val="22"/>
        </w:rPr>
        <w:t>,</w:t>
      </w:r>
    </w:p>
    <w:p w14:paraId="52046440" w14:textId="77777777" w:rsidR="0011770A" w:rsidRPr="00522B12" w:rsidRDefault="0011770A" w:rsidP="001D317A">
      <w:pPr>
        <w:keepNext/>
        <w:keepLines/>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p</w:t>
      </w:r>
      <w:r w:rsidRPr="00522B12">
        <w:rPr>
          <w:sz w:val="22"/>
          <w:szCs w:val="22"/>
        </w:rPr>
        <w:t>omalý tlkot srdca</w:t>
      </w:r>
      <w:r w:rsidR="00052081" w:rsidRPr="00522B12">
        <w:rPr>
          <w:sz w:val="22"/>
          <w:szCs w:val="22"/>
        </w:rPr>
        <w:t>,</w:t>
      </w:r>
    </w:p>
    <w:p w14:paraId="0D86CB50" w14:textId="77777777" w:rsidR="00514D2A" w:rsidRPr="00522B12" w:rsidRDefault="0011770A" w:rsidP="00F139D8">
      <w:pPr>
        <w:keepNext/>
        <w:keepLines/>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ú</w:t>
      </w:r>
      <w:r w:rsidR="00514D2A" w:rsidRPr="00522B12">
        <w:rPr>
          <w:sz w:val="22"/>
          <w:szCs w:val="22"/>
        </w:rPr>
        <w:t xml:space="preserve">činky na pečeň prejavujúce sa v krvných testoch na </w:t>
      </w:r>
      <w:r w:rsidR="004643C6" w:rsidRPr="00522B12">
        <w:rPr>
          <w:sz w:val="22"/>
          <w:szCs w:val="22"/>
        </w:rPr>
        <w:t xml:space="preserve">ukazovateľoch </w:t>
      </w:r>
      <w:r w:rsidR="00514D2A" w:rsidRPr="00522B12">
        <w:rPr>
          <w:sz w:val="22"/>
          <w:szCs w:val="22"/>
        </w:rPr>
        <w:t>funkci</w:t>
      </w:r>
      <w:r w:rsidR="004643C6" w:rsidRPr="00522B12">
        <w:rPr>
          <w:sz w:val="22"/>
          <w:szCs w:val="22"/>
        </w:rPr>
        <w:t>e</w:t>
      </w:r>
      <w:r w:rsidR="00514D2A" w:rsidRPr="00522B12">
        <w:rPr>
          <w:sz w:val="22"/>
          <w:szCs w:val="22"/>
        </w:rPr>
        <w:t xml:space="preserve"> pečene</w:t>
      </w:r>
      <w:r w:rsidR="00133CF9" w:rsidRPr="00522B12">
        <w:rPr>
          <w:sz w:val="22"/>
          <w:szCs w:val="22"/>
        </w:rPr>
        <w:t>,</w:t>
      </w:r>
    </w:p>
    <w:p w14:paraId="07326A4C" w14:textId="77777777" w:rsidR="00514D2A" w:rsidRPr="00522B12" w:rsidRDefault="00514D2A"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p</w:t>
      </w:r>
      <w:r w:rsidR="003019ED" w:rsidRPr="00522B12">
        <w:rPr>
          <w:sz w:val="22"/>
          <w:szCs w:val="22"/>
        </w:rPr>
        <w:t>anické z</w:t>
      </w:r>
      <w:r w:rsidRPr="00522B12">
        <w:rPr>
          <w:sz w:val="22"/>
          <w:szCs w:val="22"/>
        </w:rPr>
        <w:t>áchvaty</w:t>
      </w:r>
      <w:r w:rsidR="00052081" w:rsidRPr="00522B12">
        <w:rPr>
          <w:sz w:val="22"/>
          <w:szCs w:val="22"/>
        </w:rPr>
        <w:t>,</w:t>
      </w:r>
    </w:p>
    <w:p w14:paraId="34249BDC" w14:textId="77777777" w:rsidR="00514D2A" w:rsidRPr="00522B12" w:rsidRDefault="00514D2A" w:rsidP="00571072">
      <w:pPr>
        <w:numPr>
          <w:ilvl w:val="12"/>
          <w:numId w:val="0"/>
        </w:numPr>
        <w:spacing w:line="240" w:lineRule="auto"/>
        <w:ind w:left="567" w:hanging="567"/>
        <w:rPr>
          <w:sz w:val="22"/>
          <w:szCs w:val="22"/>
        </w:rPr>
      </w:pPr>
      <w:r w:rsidRPr="00522B12">
        <w:rPr>
          <w:sz w:val="22"/>
          <w:szCs w:val="22"/>
        </w:rPr>
        <w:t>-</w:t>
      </w:r>
      <w:r w:rsidRPr="00522B12">
        <w:rPr>
          <w:sz w:val="22"/>
          <w:szCs w:val="22"/>
        </w:rPr>
        <w:tab/>
      </w:r>
      <w:r w:rsidR="00052081" w:rsidRPr="00522B12">
        <w:rPr>
          <w:sz w:val="22"/>
          <w:szCs w:val="22"/>
        </w:rPr>
        <w:t>h</w:t>
      </w:r>
      <w:r w:rsidRPr="00522B12">
        <w:rPr>
          <w:sz w:val="22"/>
          <w:szCs w:val="22"/>
        </w:rPr>
        <w:t>yperaktívne</w:t>
      </w:r>
      <w:r w:rsidR="00925171" w:rsidRPr="00522B12">
        <w:rPr>
          <w:sz w:val="22"/>
          <w:szCs w:val="22"/>
        </w:rPr>
        <w:t xml:space="preserve"> (s nadmerným množstvom energie)</w:t>
      </w:r>
      <w:r w:rsidRPr="00522B12">
        <w:rPr>
          <w:sz w:val="22"/>
          <w:szCs w:val="22"/>
        </w:rPr>
        <w:t xml:space="preserve"> správanie alebo myšlienky (mánia)</w:t>
      </w:r>
      <w:r w:rsidR="00052081" w:rsidRPr="00522B12">
        <w:rPr>
          <w:sz w:val="22"/>
          <w:szCs w:val="22"/>
        </w:rPr>
        <w:t>,</w:t>
      </w:r>
    </w:p>
    <w:p w14:paraId="7B7C0DE0" w14:textId="77777777" w:rsidR="00514D2A" w:rsidRPr="00522B12" w:rsidRDefault="00514D2A" w:rsidP="00571072">
      <w:pPr>
        <w:numPr>
          <w:ilvl w:val="12"/>
          <w:numId w:val="0"/>
        </w:numPr>
        <w:spacing w:line="240" w:lineRule="auto"/>
        <w:ind w:left="567" w:hanging="567"/>
        <w:rPr>
          <w:snapToGrid w:val="0"/>
          <w:sz w:val="22"/>
          <w:szCs w:val="22"/>
        </w:rPr>
      </w:pPr>
      <w:r w:rsidRPr="00522B12">
        <w:rPr>
          <w:sz w:val="22"/>
          <w:szCs w:val="22"/>
        </w:rPr>
        <w:t>-</w:t>
      </w:r>
      <w:r w:rsidRPr="00522B12">
        <w:rPr>
          <w:sz w:val="22"/>
          <w:szCs w:val="22"/>
        </w:rPr>
        <w:tab/>
      </w:r>
      <w:r w:rsidR="00052081" w:rsidRPr="00522B12">
        <w:rPr>
          <w:snapToGrid w:val="0"/>
          <w:sz w:val="22"/>
          <w:szCs w:val="22"/>
        </w:rPr>
        <w:t>p</w:t>
      </w:r>
      <w:r w:rsidRPr="00522B12">
        <w:rPr>
          <w:snapToGrid w:val="0"/>
          <w:sz w:val="22"/>
          <w:szCs w:val="22"/>
        </w:rPr>
        <w:t>ocit</w:t>
      </w:r>
      <w:r w:rsidR="005310CF" w:rsidRPr="00522B12">
        <w:rPr>
          <w:sz w:val="22"/>
          <w:szCs w:val="22"/>
        </w:rPr>
        <w:t xml:space="preserve"> odcudzenia k okoliu alebo k vlastnej osobe, odosobnenie </w:t>
      </w:r>
      <w:r w:rsidRPr="00522B12">
        <w:rPr>
          <w:snapToGrid w:val="0"/>
          <w:sz w:val="22"/>
          <w:szCs w:val="22"/>
        </w:rPr>
        <w:t>(depersonalizácia)</w:t>
      </w:r>
      <w:r w:rsidR="00052081" w:rsidRPr="00522B12">
        <w:rPr>
          <w:snapToGrid w:val="0"/>
          <w:sz w:val="22"/>
          <w:szCs w:val="22"/>
        </w:rPr>
        <w:t>,</w:t>
      </w:r>
    </w:p>
    <w:p w14:paraId="612D4B1A" w14:textId="77777777" w:rsidR="00514D2A" w:rsidRPr="00522B12" w:rsidRDefault="00514D2A" w:rsidP="00571072">
      <w:pPr>
        <w:numPr>
          <w:ilvl w:val="12"/>
          <w:numId w:val="0"/>
        </w:numPr>
        <w:spacing w:line="240" w:lineRule="auto"/>
        <w:ind w:left="567" w:hanging="567"/>
        <w:rPr>
          <w:snapToGrid w:val="0"/>
          <w:sz w:val="22"/>
          <w:szCs w:val="22"/>
        </w:rPr>
      </w:pPr>
      <w:r w:rsidRPr="00522B12">
        <w:rPr>
          <w:snapToGrid w:val="0"/>
          <w:sz w:val="22"/>
          <w:szCs w:val="22"/>
        </w:rPr>
        <w:t>-</w:t>
      </w:r>
      <w:r w:rsidRPr="00522B12">
        <w:rPr>
          <w:snapToGrid w:val="0"/>
          <w:sz w:val="22"/>
          <w:szCs w:val="22"/>
        </w:rPr>
        <w:tab/>
      </w:r>
      <w:r w:rsidR="00052081" w:rsidRPr="00522B12">
        <w:rPr>
          <w:snapToGrid w:val="0"/>
          <w:sz w:val="22"/>
          <w:szCs w:val="22"/>
        </w:rPr>
        <w:t>p</w:t>
      </w:r>
      <w:r w:rsidRPr="00522B12">
        <w:rPr>
          <w:snapToGrid w:val="0"/>
          <w:sz w:val="22"/>
          <w:szCs w:val="22"/>
        </w:rPr>
        <w:t>ocit úzkosti</w:t>
      </w:r>
      <w:r w:rsidR="00052081" w:rsidRPr="00522B12">
        <w:rPr>
          <w:snapToGrid w:val="0"/>
          <w:sz w:val="22"/>
          <w:szCs w:val="22"/>
        </w:rPr>
        <w:t>,</w:t>
      </w:r>
    </w:p>
    <w:p w14:paraId="21A700AF" w14:textId="77777777" w:rsidR="003C5FDD" w:rsidRPr="00522B12" w:rsidRDefault="003C5FDD" w:rsidP="00571072">
      <w:pPr>
        <w:numPr>
          <w:ilvl w:val="12"/>
          <w:numId w:val="0"/>
        </w:numPr>
        <w:spacing w:line="240" w:lineRule="auto"/>
        <w:ind w:left="567" w:hanging="567"/>
        <w:rPr>
          <w:snapToGrid w:val="0"/>
          <w:sz w:val="22"/>
          <w:szCs w:val="22"/>
        </w:rPr>
      </w:pPr>
      <w:r w:rsidRPr="00522B12">
        <w:rPr>
          <w:snapToGrid w:val="0"/>
          <w:sz w:val="22"/>
          <w:szCs w:val="22"/>
        </w:rPr>
        <w:t>-</w:t>
      </w:r>
      <w:r w:rsidRPr="00522B12">
        <w:rPr>
          <w:snapToGrid w:val="0"/>
          <w:sz w:val="22"/>
          <w:szCs w:val="22"/>
        </w:rPr>
        <w:tab/>
      </w:r>
      <w:r w:rsidR="00052081" w:rsidRPr="00522B12">
        <w:rPr>
          <w:snapToGrid w:val="0"/>
          <w:sz w:val="22"/>
          <w:szCs w:val="22"/>
        </w:rPr>
        <w:t>n</w:t>
      </w:r>
      <w:r w:rsidRPr="00522B12">
        <w:rPr>
          <w:snapToGrid w:val="0"/>
          <w:sz w:val="22"/>
          <w:szCs w:val="22"/>
        </w:rPr>
        <w:t>eodolateľné nutkanie hýbať nohami (</w:t>
      </w:r>
      <w:r w:rsidR="003E2FEE" w:rsidRPr="00522B12">
        <w:rPr>
          <w:snapToGrid w:val="0"/>
          <w:sz w:val="22"/>
          <w:szCs w:val="22"/>
        </w:rPr>
        <w:t>s</w:t>
      </w:r>
      <w:r w:rsidRPr="00522B12">
        <w:rPr>
          <w:snapToGrid w:val="0"/>
          <w:sz w:val="22"/>
          <w:szCs w:val="22"/>
        </w:rPr>
        <w:t>yndróm nepokojných nôh)</w:t>
      </w:r>
      <w:r w:rsidR="00052081" w:rsidRPr="00522B12">
        <w:rPr>
          <w:snapToGrid w:val="0"/>
          <w:sz w:val="22"/>
          <w:szCs w:val="22"/>
        </w:rPr>
        <w:t>,</w:t>
      </w:r>
    </w:p>
    <w:p w14:paraId="1ED2040E" w14:textId="77777777" w:rsidR="00A65918" w:rsidRPr="00522B12" w:rsidRDefault="00514D2A" w:rsidP="00571072">
      <w:pPr>
        <w:numPr>
          <w:ilvl w:val="12"/>
          <w:numId w:val="0"/>
        </w:numPr>
        <w:spacing w:line="240" w:lineRule="auto"/>
        <w:ind w:left="567" w:hanging="567"/>
        <w:rPr>
          <w:snapToGrid w:val="0"/>
          <w:sz w:val="22"/>
          <w:szCs w:val="22"/>
        </w:rPr>
      </w:pPr>
      <w:r w:rsidRPr="00522B12">
        <w:rPr>
          <w:snapToGrid w:val="0"/>
          <w:sz w:val="22"/>
          <w:szCs w:val="22"/>
        </w:rPr>
        <w:t>-</w:t>
      </w:r>
      <w:r w:rsidRPr="00522B12">
        <w:rPr>
          <w:snapToGrid w:val="0"/>
          <w:sz w:val="22"/>
          <w:szCs w:val="22"/>
        </w:rPr>
        <w:tab/>
      </w:r>
      <w:r w:rsidR="00052081" w:rsidRPr="00522B12">
        <w:rPr>
          <w:snapToGrid w:val="0"/>
          <w:sz w:val="22"/>
          <w:szCs w:val="22"/>
        </w:rPr>
        <w:t>b</w:t>
      </w:r>
      <w:r w:rsidRPr="00522B12">
        <w:rPr>
          <w:snapToGrid w:val="0"/>
          <w:sz w:val="22"/>
          <w:szCs w:val="22"/>
        </w:rPr>
        <w:t>olesť kĺbov alebo svalov</w:t>
      </w:r>
      <w:r w:rsidR="00052081" w:rsidRPr="00522B12">
        <w:rPr>
          <w:snapToGrid w:val="0"/>
          <w:sz w:val="22"/>
          <w:szCs w:val="22"/>
        </w:rPr>
        <w:t>,</w:t>
      </w:r>
    </w:p>
    <w:p w14:paraId="79F255B0" w14:textId="77777777" w:rsidR="00B842C8" w:rsidRPr="00522B12" w:rsidRDefault="00A65918" w:rsidP="00571072">
      <w:pPr>
        <w:numPr>
          <w:ilvl w:val="12"/>
          <w:numId w:val="0"/>
        </w:numPr>
        <w:spacing w:line="240" w:lineRule="auto"/>
        <w:ind w:left="567" w:hanging="567"/>
        <w:rPr>
          <w:snapToGrid w:val="0"/>
          <w:sz w:val="22"/>
          <w:szCs w:val="22"/>
        </w:rPr>
      </w:pPr>
      <w:r w:rsidRPr="00522B12">
        <w:rPr>
          <w:snapToGrid w:val="0"/>
          <w:sz w:val="22"/>
          <w:szCs w:val="22"/>
        </w:rPr>
        <w:t>-</w:t>
      </w:r>
      <w:r w:rsidRPr="00522B12">
        <w:rPr>
          <w:snapToGrid w:val="0"/>
          <w:sz w:val="22"/>
          <w:szCs w:val="22"/>
        </w:rPr>
        <w:tab/>
      </w:r>
      <w:r w:rsidR="00052081" w:rsidRPr="00522B12">
        <w:rPr>
          <w:snapToGrid w:val="0"/>
          <w:sz w:val="22"/>
          <w:szCs w:val="22"/>
        </w:rPr>
        <w:t>z</w:t>
      </w:r>
      <w:r w:rsidRPr="00522B12">
        <w:rPr>
          <w:snapToGrid w:val="0"/>
          <w:sz w:val="22"/>
          <w:szCs w:val="22"/>
        </w:rPr>
        <w:t>výšenie hormónu nazývaného prolaktín v</w:t>
      </w:r>
      <w:r w:rsidR="00B842C8" w:rsidRPr="00522B12">
        <w:rPr>
          <w:snapToGrid w:val="0"/>
          <w:sz w:val="22"/>
          <w:szCs w:val="22"/>
        </w:rPr>
        <w:t> </w:t>
      </w:r>
      <w:r w:rsidRPr="00522B12">
        <w:rPr>
          <w:snapToGrid w:val="0"/>
          <w:sz w:val="22"/>
          <w:szCs w:val="22"/>
        </w:rPr>
        <w:t>krvi</w:t>
      </w:r>
      <w:r w:rsidR="00B842C8" w:rsidRPr="00522B12">
        <w:rPr>
          <w:snapToGrid w:val="0"/>
          <w:sz w:val="22"/>
          <w:szCs w:val="22"/>
        </w:rPr>
        <w:t>,</w:t>
      </w:r>
    </w:p>
    <w:p w14:paraId="60CE4183" w14:textId="77777777" w:rsidR="00514D2A" w:rsidRPr="00522B12" w:rsidRDefault="00B842C8" w:rsidP="00B842C8">
      <w:pPr>
        <w:numPr>
          <w:ilvl w:val="12"/>
          <w:numId w:val="0"/>
        </w:numPr>
        <w:spacing w:line="240" w:lineRule="auto"/>
        <w:ind w:left="567" w:hanging="567"/>
        <w:rPr>
          <w:snapToGrid w:val="0"/>
          <w:sz w:val="22"/>
          <w:szCs w:val="22"/>
        </w:rPr>
      </w:pPr>
      <w:r w:rsidRPr="00522B12">
        <w:rPr>
          <w:snapToGrid w:val="0"/>
          <w:sz w:val="22"/>
          <w:szCs w:val="22"/>
        </w:rPr>
        <w:t>-</w:t>
      </w:r>
      <w:r w:rsidRPr="00522B12">
        <w:rPr>
          <w:snapToGrid w:val="0"/>
          <w:sz w:val="22"/>
          <w:szCs w:val="22"/>
        </w:rPr>
        <w:tab/>
        <w:t xml:space="preserve">poruchy menštruačného cyklu (vrátane silnej a nepravidelnej </w:t>
      </w:r>
      <w:r w:rsidR="00A13997" w:rsidRPr="00522B12">
        <w:rPr>
          <w:snapToGrid w:val="0"/>
          <w:sz w:val="22"/>
          <w:szCs w:val="22"/>
        </w:rPr>
        <w:t>menštruácie</w:t>
      </w:r>
      <w:r w:rsidRPr="00522B12">
        <w:rPr>
          <w:snapToGrid w:val="0"/>
          <w:sz w:val="22"/>
          <w:szCs w:val="22"/>
        </w:rPr>
        <w:t xml:space="preserve">, krvácania medzi </w:t>
      </w:r>
      <w:r w:rsidR="00A13997" w:rsidRPr="00522B12">
        <w:rPr>
          <w:snapToGrid w:val="0"/>
          <w:sz w:val="22"/>
          <w:szCs w:val="22"/>
        </w:rPr>
        <w:t>menštruáciami, chýbajúcej alebo oneskorenej menštruácie</w:t>
      </w:r>
      <w:r w:rsidR="00FB4144" w:rsidRPr="00522B12">
        <w:rPr>
          <w:snapToGrid w:val="0"/>
          <w:sz w:val="22"/>
          <w:szCs w:val="22"/>
        </w:rPr>
        <w:t>)</w:t>
      </w:r>
      <w:r w:rsidR="00DE3CA1" w:rsidRPr="00522B12">
        <w:rPr>
          <w:snapToGrid w:val="0"/>
          <w:sz w:val="22"/>
          <w:szCs w:val="22"/>
        </w:rPr>
        <w:t>.</w:t>
      </w:r>
      <w:r w:rsidRPr="00522B12">
        <w:rPr>
          <w:snapToGrid w:val="0"/>
          <w:sz w:val="22"/>
          <w:szCs w:val="22"/>
        </w:rPr>
        <w:t>.</w:t>
      </w:r>
    </w:p>
    <w:p w14:paraId="63B4331A" w14:textId="77777777" w:rsidR="00514D2A" w:rsidRPr="00522B12" w:rsidRDefault="00514D2A" w:rsidP="00571072">
      <w:pPr>
        <w:numPr>
          <w:ilvl w:val="12"/>
          <w:numId w:val="0"/>
        </w:numPr>
        <w:spacing w:line="240" w:lineRule="auto"/>
        <w:ind w:left="567" w:hanging="567"/>
        <w:rPr>
          <w:snapToGrid w:val="0"/>
          <w:sz w:val="22"/>
          <w:szCs w:val="22"/>
        </w:rPr>
      </w:pPr>
    </w:p>
    <w:p w14:paraId="13195799" w14:textId="77777777" w:rsidR="00514D2A" w:rsidRPr="00522B12" w:rsidRDefault="00334555" w:rsidP="00571072">
      <w:pPr>
        <w:numPr>
          <w:ilvl w:val="12"/>
          <w:numId w:val="0"/>
        </w:numPr>
        <w:spacing w:line="240" w:lineRule="auto"/>
        <w:ind w:left="567" w:hanging="567"/>
        <w:rPr>
          <w:b/>
          <w:sz w:val="22"/>
          <w:szCs w:val="22"/>
        </w:rPr>
      </w:pPr>
      <w:r w:rsidRPr="00522B12">
        <w:rPr>
          <w:b/>
          <w:sz w:val="22"/>
          <w:szCs w:val="22"/>
        </w:rPr>
        <w:t>Veľmi zriedkavé v</w:t>
      </w:r>
      <w:r w:rsidR="00514D2A" w:rsidRPr="00522B12">
        <w:rPr>
          <w:b/>
          <w:sz w:val="22"/>
          <w:szCs w:val="22"/>
        </w:rPr>
        <w:t xml:space="preserve">edľajšie účinky, </w:t>
      </w:r>
      <w:r w:rsidR="007309C8" w:rsidRPr="00522B12">
        <w:rPr>
          <w:b/>
          <w:sz w:val="22"/>
          <w:szCs w:val="22"/>
        </w:rPr>
        <w:t>môžu postihovať</w:t>
      </w:r>
      <w:r w:rsidR="00514D2A" w:rsidRPr="00522B12">
        <w:rPr>
          <w:b/>
          <w:sz w:val="22"/>
          <w:szCs w:val="22"/>
        </w:rPr>
        <w:t xml:space="preserve"> </w:t>
      </w:r>
      <w:r w:rsidR="00670088" w:rsidRPr="00522B12">
        <w:rPr>
          <w:b/>
          <w:sz w:val="22"/>
          <w:szCs w:val="22"/>
        </w:rPr>
        <w:t>menej ako</w:t>
      </w:r>
      <w:r w:rsidR="0003171C" w:rsidRPr="00522B12">
        <w:rPr>
          <w:b/>
          <w:sz w:val="22"/>
          <w:szCs w:val="22"/>
        </w:rPr>
        <w:t xml:space="preserve"> </w:t>
      </w:r>
      <w:r w:rsidR="00514D2A" w:rsidRPr="00522B12">
        <w:rPr>
          <w:b/>
          <w:sz w:val="22"/>
          <w:szCs w:val="22"/>
        </w:rPr>
        <w:t>1 z 10</w:t>
      </w:r>
      <w:r w:rsidR="00670088" w:rsidRPr="00522B12">
        <w:rPr>
          <w:b/>
          <w:sz w:val="22"/>
          <w:szCs w:val="22"/>
        </w:rPr>
        <w:t> </w:t>
      </w:r>
      <w:r w:rsidR="00514D2A" w:rsidRPr="00522B12">
        <w:rPr>
          <w:b/>
          <w:sz w:val="22"/>
          <w:szCs w:val="22"/>
        </w:rPr>
        <w:t xml:space="preserve">000 </w:t>
      </w:r>
      <w:r w:rsidR="00670088" w:rsidRPr="00522B12">
        <w:rPr>
          <w:b/>
          <w:sz w:val="22"/>
          <w:szCs w:val="22"/>
        </w:rPr>
        <w:t>osôb</w:t>
      </w:r>
      <w:r w:rsidR="00514D2A" w:rsidRPr="00522B12">
        <w:rPr>
          <w:b/>
          <w:sz w:val="22"/>
          <w:szCs w:val="22"/>
        </w:rPr>
        <w:t>:</w:t>
      </w:r>
    </w:p>
    <w:p w14:paraId="4E423251" w14:textId="77777777" w:rsidR="008D5128" w:rsidRPr="00522B12" w:rsidRDefault="003019ED" w:rsidP="008D5128">
      <w:pPr>
        <w:numPr>
          <w:ilvl w:val="12"/>
          <w:numId w:val="0"/>
        </w:numPr>
        <w:spacing w:line="240" w:lineRule="auto"/>
        <w:ind w:left="567" w:hanging="567"/>
        <w:outlineLvl w:val="0"/>
        <w:rPr>
          <w:bCs/>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k</w:t>
      </w:r>
      <w:r w:rsidR="008D5128" w:rsidRPr="00522B12">
        <w:rPr>
          <w:bCs/>
          <w:sz w:val="22"/>
          <w:szCs w:val="22"/>
        </w:rPr>
        <w:t>ožná vyrážka, pri ktorej sa môžu tvoriť pľuzgiere a ktorá vyzerá ako terčíky (tmavé bodky v strede, ktoré sú obkolesené bledšou plochou s tmavým kruhom po okraji) nazývaná multiformný erytém</w:t>
      </w:r>
      <w:r w:rsidR="00052081" w:rsidRPr="00522B12">
        <w:rPr>
          <w:bCs/>
          <w:sz w:val="22"/>
          <w:szCs w:val="22"/>
        </w:rPr>
        <w:t>.</w:t>
      </w:r>
    </w:p>
    <w:p w14:paraId="5C912DEF" w14:textId="77777777" w:rsidR="008D5128" w:rsidRPr="00522B12" w:rsidRDefault="008D5128" w:rsidP="008D5128">
      <w:pPr>
        <w:numPr>
          <w:ilvl w:val="12"/>
          <w:numId w:val="0"/>
        </w:numPr>
        <w:spacing w:line="240" w:lineRule="auto"/>
        <w:ind w:left="567" w:hanging="567"/>
        <w:outlineLvl w:val="0"/>
        <w:rPr>
          <w:iCs/>
          <w:sz w:val="22"/>
          <w:szCs w:val="22"/>
        </w:rPr>
      </w:pPr>
      <w:r w:rsidRPr="00522B12">
        <w:rPr>
          <w:bCs/>
          <w:sz w:val="22"/>
          <w:szCs w:val="22"/>
        </w:rPr>
        <w:t>-</w:t>
      </w:r>
      <w:r w:rsidRPr="00522B12">
        <w:rPr>
          <w:bCs/>
          <w:sz w:val="22"/>
          <w:szCs w:val="22"/>
        </w:rPr>
        <w:tab/>
      </w:r>
      <w:r w:rsidR="00052081" w:rsidRPr="00522B12">
        <w:rPr>
          <w:noProof/>
          <w:sz w:val="22"/>
          <w:szCs w:val="22"/>
        </w:rPr>
        <w:t>r</w:t>
      </w:r>
      <w:r w:rsidRPr="00522B12">
        <w:rPr>
          <w:noProof/>
          <w:sz w:val="22"/>
          <w:szCs w:val="22"/>
        </w:rPr>
        <w:t xml:space="preserve">ozsiahla </w:t>
      </w:r>
      <w:r w:rsidR="00D60EC6" w:rsidRPr="00522B12">
        <w:rPr>
          <w:bCs/>
          <w:sz w:val="22"/>
          <w:szCs w:val="22"/>
        </w:rPr>
        <w:t>vyrážka s </w:t>
      </w:r>
      <w:r w:rsidRPr="00522B12">
        <w:rPr>
          <w:bCs/>
          <w:sz w:val="22"/>
          <w:szCs w:val="22"/>
        </w:rPr>
        <w:t>pľuzgiermi a odlupujúcou sa kožou, najmä v okolí úst, nosa, očí a pohlavných orgánov (Stevensov</w:t>
      </w:r>
      <w:r w:rsidRPr="00522B12">
        <w:rPr>
          <w:bCs/>
          <w:sz w:val="22"/>
          <w:szCs w:val="22"/>
        </w:rPr>
        <w:noBreakHyphen/>
        <w:t>Johnsonov syndróm)</w:t>
      </w:r>
      <w:r w:rsidR="00052081" w:rsidRPr="00522B12">
        <w:rPr>
          <w:bCs/>
          <w:sz w:val="22"/>
          <w:szCs w:val="22"/>
        </w:rPr>
        <w:t>.</w:t>
      </w:r>
    </w:p>
    <w:p w14:paraId="489C01DD" w14:textId="77777777" w:rsidR="008D5128" w:rsidRPr="00522B12" w:rsidRDefault="008D5128" w:rsidP="008D5128">
      <w:pPr>
        <w:numPr>
          <w:ilvl w:val="12"/>
          <w:numId w:val="0"/>
        </w:numPr>
        <w:spacing w:line="240" w:lineRule="auto"/>
        <w:ind w:left="567" w:hanging="567"/>
        <w:outlineLvl w:val="0"/>
        <w:rPr>
          <w:noProof/>
          <w:color w:val="000000"/>
          <w:sz w:val="22"/>
          <w:szCs w:val="22"/>
        </w:rPr>
      </w:pPr>
      <w:r w:rsidRPr="00522B12">
        <w:rPr>
          <w:iCs/>
          <w:sz w:val="22"/>
          <w:szCs w:val="22"/>
        </w:rPr>
        <w:t>-</w:t>
      </w:r>
      <w:r w:rsidRPr="00522B12">
        <w:rPr>
          <w:iCs/>
          <w:sz w:val="22"/>
          <w:szCs w:val="22"/>
        </w:rPr>
        <w:tab/>
      </w:r>
      <w:r w:rsidR="00052081" w:rsidRPr="00522B12">
        <w:rPr>
          <w:noProof/>
          <w:sz w:val="22"/>
          <w:szCs w:val="22"/>
        </w:rPr>
        <w:t>r</w:t>
      </w:r>
      <w:r w:rsidRPr="00522B12">
        <w:rPr>
          <w:noProof/>
          <w:sz w:val="22"/>
          <w:szCs w:val="22"/>
        </w:rPr>
        <w:t xml:space="preserve">ozsiahla </w:t>
      </w:r>
      <w:r w:rsidR="00D60EC6" w:rsidRPr="00522B12">
        <w:rPr>
          <w:bCs/>
          <w:sz w:val="22"/>
          <w:szCs w:val="22"/>
        </w:rPr>
        <w:t>vyrážka s </w:t>
      </w:r>
      <w:r w:rsidRPr="00522B12">
        <w:rPr>
          <w:bCs/>
          <w:sz w:val="22"/>
          <w:szCs w:val="22"/>
        </w:rPr>
        <w:t>pľuzgiermi a odlupujúcou sa kožou</w:t>
      </w:r>
      <w:r w:rsidRPr="00522B12">
        <w:rPr>
          <w:sz w:val="22"/>
          <w:szCs w:val="22"/>
        </w:rPr>
        <w:t xml:space="preserve"> na väčšine povrchu tela </w:t>
      </w:r>
      <w:r w:rsidRPr="00522B12">
        <w:rPr>
          <w:bCs/>
          <w:sz w:val="22"/>
          <w:szCs w:val="22"/>
        </w:rPr>
        <w:t>(toxická epidermálna nekrolýza)</w:t>
      </w:r>
      <w:r w:rsidR="00052081" w:rsidRPr="00522B12">
        <w:rPr>
          <w:bCs/>
          <w:sz w:val="22"/>
          <w:szCs w:val="22"/>
        </w:rPr>
        <w:t>.</w:t>
      </w:r>
    </w:p>
    <w:p w14:paraId="24006589" w14:textId="77777777" w:rsidR="003019ED" w:rsidRPr="00522B12" w:rsidRDefault="008D5128"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p</w:t>
      </w:r>
      <w:r w:rsidR="003019ED" w:rsidRPr="00522B12">
        <w:rPr>
          <w:snapToGrid w:val="0"/>
          <w:color w:val="000000"/>
          <w:sz w:val="22"/>
          <w:szCs w:val="22"/>
        </w:rPr>
        <w:t xml:space="preserve">roblémy s pečeňou, v dôsledku ktorých </w:t>
      </w:r>
      <w:r w:rsidR="00453554" w:rsidRPr="00522B12">
        <w:rPr>
          <w:snapToGrid w:val="0"/>
          <w:color w:val="000000"/>
          <w:sz w:val="22"/>
          <w:szCs w:val="22"/>
        </w:rPr>
        <w:t>v</w:t>
      </w:r>
      <w:r w:rsidR="003019ED" w:rsidRPr="00522B12">
        <w:rPr>
          <w:snapToGrid w:val="0"/>
          <w:color w:val="000000"/>
          <w:sz w:val="22"/>
          <w:szCs w:val="22"/>
        </w:rPr>
        <w:t>ám zožltne koža alebo očné bielka</w:t>
      </w:r>
      <w:r w:rsidR="00052081" w:rsidRPr="00522B12">
        <w:rPr>
          <w:snapToGrid w:val="0"/>
          <w:color w:val="000000"/>
          <w:sz w:val="22"/>
          <w:szCs w:val="22"/>
        </w:rPr>
        <w:t>.</w:t>
      </w:r>
    </w:p>
    <w:p w14:paraId="3E4401FA" w14:textId="77777777" w:rsidR="00A65918" w:rsidRPr="00522B12" w:rsidRDefault="00A65918"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s</w:t>
      </w:r>
      <w:r w:rsidR="009D209F" w:rsidRPr="00522B12">
        <w:rPr>
          <w:snapToGrid w:val="0"/>
          <w:color w:val="000000"/>
          <w:sz w:val="22"/>
          <w:szCs w:val="22"/>
        </w:rPr>
        <w:t>yndróm neprimeranej sekrécie antidiuretického hormónu (SIADH), čo je ochorenie</w:t>
      </w:r>
      <w:r w:rsidR="004053CE" w:rsidRPr="00522B12">
        <w:rPr>
          <w:snapToGrid w:val="0"/>
          <w:color w:val="000000"/>
          <w:sz w:val="22"/>
          <w:szCs w:val="22"/>
        </w:rPr>
        <w:t>,</w:t>
      </w:r>
      <w:r w:rsidR="009D209F" w:rsidRPr="00522B12">
        <w:rPr>
          <w:snapToGrid w:val="0"/>
          <w:color w:val="000000"/>
          <w:sz w:val="22"/>
          <w:szCs w:val="22"/>
        </w:rPr>
        <w:t xml:space="preserve"> pri ktorom </w:t>
      </w:r>
      <w:r w:rsidR="009B6066" w:rsidRPr="00522B12">
        <w:rPr>
          <w:snapToGrid w:val="0"/>
          <w:color w:val="000000"/>
          <w:sz w:val="22"/>
          <w:szCs w:val="22"/>
        </w:rPr>
        <w:t xml:space="preserve">sa </w:t>
      </w:r>
      <w:r w:rsidR="009D209F" w:rsidRPr="00522B12">
        <w:rPr>
          <w:snapToGrid w:val="0"/>
          <w:color w:val="000000"/>
          <w:sz w:val="22"/>
          <w:szCs w:val="22"/>
        </w:rPr>
        <w:t xml:space="preserve">v tele </w:t>
      </w:r>
      <w:r w:rsidR="009B6066" w:rsidRPr="00522B12">
        <w:rPr>
          <w:snapToGrid w:val="0"/>
          <w:color w:val="000000"/>
          <w:sz w:val="22"/>
          <w:szCs w:val="22"/>
        </w:rPr>
        <w:t xml:space="preserve">zadržiava </w:t>
      </w:r>
      <w:r w:rsidR="009D209F" w:rsidRPr="00522B12">
        <w:rPr>
          <w:snapToGrid w:val="0"/>
          <w:color w:val="000000"/>
          <w:sz w:val="22"/>
          <w:szCs w:val="22"/>
        </w:rPr>
        <w:t>nadbytok vody a zníži sa koncentrácia sodíka (soli)</w:t>
      </w:r>
      <w:r w:rsidR="00F66A59" w:rsidRPr="00522B12">
        <w:rPr>
          <w:snapToGrid w:val="0"/>
          <w:color w:val="000000"/>
          <w:sz w:val="22"/>
          <w:szCs w:val="22"/>
        </w:rPr>
        <w:t>, ako dôsledok nesprávnych chemických signálov. Pacienti s</w:t>
      </w:r>
      <w:r w:rsidR="004053CE" w:rsidRPr="00522B12">
        <w:rPr>
          <w:snapToGrid w:val="0"/>
          <w:color w:val="000000"/>
          <w:sz w:val="22"/>
          <w:szCs w:val="22"/>
        </w:rPr>
        <w:t>o</w:t>
      </w:r>
      <w:r w:rsidR="00F66A59" w:rsidRPr="00522B12">
        <w:rPr>
          <w:snapToGrid w:val="0"/>
          <w:color w:val="000000"/>
          <w:sz w:val="22"/>
          <w:szCs w:val="22"/>
        </w:rPr>
        <w:t xml:space="preserve"> SIADH</w:t>
      </w:r>
      <w:r w:rsidR="009D209F" w:rsidRPr="00522B12">
        <w:rPr>
          <w:snapToGrid w:val="0"/>
          <w:color w:val="000000"/>
          <w:sz w:val="22"/>
          <w:szCs w:val="22"/>
        </w:rPr>
        <w:t xml:space="preserve"> </w:t>
      </w:r>
      <w:r w:rsidR="00F66A59" w:rsidRPr="00522B12">
        <w:rPr>
          <w:snapToGrid w:val="0"/>
          <w:color w:val="000000"/>
          <w:sz w:val="22"/>
          <w:szCs w:val="22"/>
        </w:rPr>
        <w:t xml:space="preserve">môžu byť vážne chorí alebo </w:t>
      </w:r>
      <w:r w:rsidR="00FD58D8" w:rsidRPr="00522B12">
        <w:rPr>
          <w:snapToGrid w:val="0"/>
          <w:color w:val="000000"/>
          <w:sz w:val="22"/>
          <w:szCs w:val="22"/>
        </w:rPr>
        <w:t xml:space="preserve">taktiež </w:t>
      </w:r>
      <w:r w:rsidR="00F66A59" w:rsidRPr="00522B12">
        <w:rPr>
          <w:snapToGrid w:val="0"/>
          <w:color w:val="000000"/>
          <w:sz w:val="22"/>
          <w:szCs w:val="22"/>
        </w:rPr>
        <w:t>nemusia mať vôbec žiadne príznaky.</w:t>
      </w:r>
    </w:p>
    <w:p w14:paraId="520C990E" w14:textId="77777777" w:rsidR="00514D2A" w:rsidRPr="00522B12" w:rsidRDefault="003019ED"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z</w:t>
      </w:r>
      <w:r w:rsidRPr="00522B12">
        <w:rPr>
          <w:snapToGrid w:val="0"/>
          <w:color w:val="000000"/>
          <w:sz w:val="22"/>
          <w:szCs w:val="22"/>
        </w:rPr>
        <w:t>adržiavanie tekutín alebo vody, ktoré môže spôsobiť opuch</w:t>
      </w:r>
      <w:r w:rsidR="00D80DD3" w:rsidRPr="00522B12">
        <w:rPr>
          <w:snapToGrid w:val="0"/>
          <w:color w:val="000000"/>
          <w:sz w:val="22"/>
          <w:szCs w:val="22"/>
        </w:rPr>
        <w:t xml:space="preserve"> rúk alebo nôh</w:t>
      </w:r>
      <w:r w:rsidR="00052081" w:rsidRPr="00522B12">
        <w:rPr>
          <w:snapToGrid w:val="0"/>
          <w:color w:val="000000"/>
          <w:sz w:val="22"/>
          <w:szCs w:val="22"/>
        </w:rPr>
        <w:t>,</w:t>
      </w:r>
    </w:p>
    <w:p w14:paraId="485881A1" w14:textId="77777777" w:rsidR="003019ED" w:rsidRPr="00522B12" w:rsidRDefault="003019ED"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c</w:t>
      </w:r>
      <w:r w:rsidRPr="00522B12">
        <w:rPr>
          <w:snapToGrid w:val="0"/>
          <w:color w:val="000000"/>
          <w:sz w:val="22"/>
          <w:szCs w:val="22"/>
        </w:rPr>
        <w:t>itlivosť na slnečné svetlo</w:t>
      </w:r>
      <w:r w:rsidR="00052081" w:rsidRPr="00522B12">
        <w:rPr>
          <w:snapToGrid w:val="0"/>
          <w:color w:val="000000"/>
          <w:sz w:val="22"/>
          <w:szCs w:val="22"/>
        </w:rPr>
        <w:t>,</w:t>
      </w:r>
    </w:p>
    <w:p w14:paraId="0671EBA3" w14:textId="77777777" w:rsidR="00334555" w:rsidRPr="00522B12" w:rsidRDefault="003019ED"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b</w:t>
      </w:r>
      <w:r w:rsidRPr="00522B12">
        <w:rPr>
          <w:snapToGrid w:val="0"/>
          <w:color w:val="000000"/>
          <w:sz w:val="22"/>
          <w:szCs w:val="22"/>
        </w:rPr>
        <w:t>olestivá erekcia penisu, ktorá ne</w:t>
      </w:r>
      <w:r w:rsidR="00557D49" w:rsidRPr="00522B12">
        <w:rPr>
          <w:snapToGrid w:val="0"/>
          <w:color w:val="000000"/>
          <w:sz w:val="22"/>
          <w:szCs w:val="22"/>
        </w:rPr>
        <w:t>ustupuje</w:t>
      </w:r>
      <w:r w:rsidR="00052081" w:rsidRPr="00522B12">
        <w:rPr>
          <w:snapToGrid w:val="0"/>
          <w:color w:val="000000"/>
          <w:sz w:val="22"/>
          <w:szCs w:val="22"/>
        </w:rPr>
        <w:t>,</w:t>
      </w:r>
    </w:p>
    <w:p w14:paraId="5B698024" w14:textId="77777777" w:rsidR="003019ED" w:rsidRPr="00522B12" w:rsidRDefault="00334555" w:rsidP="00571072">
      <w:pPr>
        <w:numPr>
          <w:ilvl w:val="12"/>
          <w:numId w:val="0"/>
        </w:numPr>
        <w:spacing w:line="240" w:lineRule="auto"/>
        <w:ind w:left="567" w:hanging="567"/>
        <w:rPr>
          <w:snapToGrid w:val="0"/>
          <w:color w:val="000000"/>
          <w:sz w:val="22"/>
          <w:szCs w:val="22"/>
        </w:rPr>
      </w:pPr>
      <w:r w:rsidRPr="00522B12">
        <w:rPr>
          <w:snapToGrid w:val="0"/>
          <w:color w:val="000000"/>
          <w:sz w:val="22"/>
          <w:szCs w:val="22"/>
        </w:rPr>
        <w:t>-</w:t>
      </w:r>
      <w:r w:rsidRPr="00522B12">
        <w:rPr>
          <w:snapToGrid w:val="0"/>
          <w:color w:val="000000"/>
          <w:sz w:val="22"/>
          <w:szCs w:val="22"/>
        </w:rPr>
        <w:tab/>
      </w:r>
      <w:r w:rsidR="00052081" w:rsidRPr="00522B12">
        <w:rPr>
          <w:snapToGrid w:val="0"/>
          <w:color w:val="000000"/>
          <w:sz w:val="22"/>
          <w:szCs w:val="22"/>
        </w:rPr>
        <w:t>n</w:t>
      </w:r>
      <w:r w:rsidRPr="00522B12">
        <w:rPr>
          <w:snapToGrid w:val="0"/>
          <w:color w:val="000000"/>
          <w:sz w:val="22"/>
          <w:szCs w:val="22"/>
        </w:rPr>
        <w:t>ízky počet krvných doštičiek</w:t>
      </w:r>
      <w:r w:rsidR="003019ED" w:rsidRPr="00522B12">
        <w:rPr>
          <w:snapToGrid w:val="0"/>
          <w:color w:val="000000"/>
          <w:sz w:val="22"/>
          <w:szCs w:val="22"/>
        </w:rPr>
        <w:t>.</w:t>
      </w:r>
    </w:p>
    <w:p w14:paraId="7965BA32" w14:textId="77777777" w:rsidR="00334555" w:rsidRPr="00522B12" w:rsidRDefault="00334555" w:rsidP="00571072">
      <w:pPr>
        <w:numPr>
          <w:ilvl w:val="12"/>
          <w:numId w:val="0"/>
        </w:numPr>
        <w:spacing w:line="240" w:lineRule="auto"/>
        <w:ind w:left="567" w:hanging="567"/>
        <w:rPr>
          <w:snapToGrid w:val="0"/>
          <w:color w:val="000000"/>
          <w:sz w:val="22"/>
          <w:szCs w:val="22"/>
        </w:rPr>
      </w:pPr>
    </w:p>
    <w:p w14:paraId="4EA4F731" w14:textId="77777777" w:rsidR="002C525F" w:rsidRPr="00522B12" w:rsidRDefault="002C525F" w:rsidP="002C525F">
      <w:pPr>
        <w:spacing w:line="240" w:lineRule="auto"/>
        <w:rPr>
          <w:b/>
          <w:bCs/>
          <w:sz w:val="22"/>
          <w:szCs w:val="22"/>
        </w:rPr>
      </w:pPr>
      <w:r w:rsidRPr="00522B12">
        <w:rPr>
          <w:b/>
          <w:bCs/>
          <w:sz w:val="22"/>
          <w:szCs w:val="22"/>
        </w:rPr>
        <w:t>Frekvencia neznáma</w:t>
      </w:r>
    </w:p>
    <w:p w14:paraId="29ABE35A" w14:textId="77777777" w:rsidR="002C525F" w:rsidRPr="00522B12" w:rsidRDefault="002C525F" w:rsidP="002C525F">
      <w:pPr>
        <w:spacing w:line="240" w:lineRule="auto"/>
        <w:rPr>
          <w:sz w:val="22"/>
          <w:szCs w:val="22"/>
        </w:rPr>
      </w:pPr>
      <w:r w:rsidRPr="00522B12">
        <w:rPr>
          <w:sz w:val="22"/>
          <w:szCs w:val="22"/>
        </w:rPr>
        <w:t>-</w:t>
      </w:r>
      <w:r w:rsidRPr="00522B12">
        <w:rPr>
          <w:sz w:val="22"/>
          <w:szCs w:val="22"/>
        </w:rPr>
        <w:tab/>
        <w:t>škrípanie zub</w:t>
      </w:r>
      <w:r w:rsidR="00AA3DDE" w:rsidRPr="00522B12">
        <w:rPr>
          <w:sz w:val="22"/>
          <w:szCs w:val="22"/>
        </w:rPr>
        <w:t>ov</w:t>
      </w:r>
      <w:r w:rsidRPr="00522B12">
        <w:rPr>
          <w:sz w:val="22"/>
          <w:szCs w:val="22"/>
        </w:rPr>
        <w:t>.</w:t>
      </w:r>
    </w:p>
    <w:p w14:paraId="423DB149" w14:textId="77777777" w:rsidR="002C525F" w:rsidRPr="00522B12" w:rsidRDefault="002C525F" w:rsidP="00571072">
      <w:pPr>
        <w:numPr>
          <w:ilvl w:val="12"/>
          <w:numId w:val="0"/>
        </w:numPr>
        <w:spacing w:line="240" w:lineRule="auto"/>
        <w:ind w:left="567" w:hanging="567"/>
        <w:rPr>
          <w:snapToGrid w:val="0"/>
          <w:color w:val="000000"/>
          <w:sz w:val="22"/>
          <w:szCs w:val="22"/>
        </w:rPr>
      </w:pPr>
    </w:p>
    <w:p w14:paraId="53C72332" w14:textId="77777777" w:rsidR="00334555" w:rsidRPr="00522B12" w:rsidRDefault="00334555" w:rsidP="00334555">
      <w:pPr>
        <w:numPr>
          <w:ilvl w:val="12"/>
          <w:numId w:val="0"/>
        </w:numPr>
        <w:spacing w:line="240" w:lineRule="auto"/>
        <w:rPr>
          <w:snapToGrid w:val="0"/>
          <w:color w:val="000000"/>
          <w:sz w:val="22"/>
          <w:szCs w:val="22"/>
        </w:rPr>
      </w:pPr>
      <w:r w:rsidRPr="00522B12">
        <w:rPr>
          <w:snapToGrid w:val="0"/>
          <w:color w:val="000000"/>
          <w:sz w:val="22"/>
          <w:szCs w:val="22"/>
        </w:rPr>
        <w:t xml:space="preserve">Niektorí pacienti mali počas užívania Seroxatu </w:t>
      </w:r>
      <w:r w:rsidRPr="00522B12">
        <w:rPr>
          <w:sz w:val="22"/>
          <w:szCs w:val="22"/>
        </w:rPr>
        <w:t>hučanie, syčanie, pískanie, zvonenie alebo iný pretrvávajúci zvuk v ušiach (tinitus).</w:t>
      </w:r>
    </w:p>
    <w:p w14:paraId="199E21AA" w14:textId="77777777" w:rsidR="003019ED" w:rsidRPr="00522B12" w:rsidRDefault="003019ED" w:rsidP="001D317A">
      <w:pPr>
        <w:numPr>
          <w:ilvl w:val="12"/>
          <w:numId w:val="0"/>
        </w:numPr>
        <w:spacing w:line="240" w:lineRule="auto"/>
        <w:ind w:left="567" w:hanging="567"/>
        <w:rPr>
          <w:snapToGrid w:val="0"/>
          <w:color w:val="000000"/>
          <w:sz w:val="22"/>
          <w:szCs w:val="22"/>
        </w:rPr>
      </w:pPr>
    </w:p>
    <w:p w14:paraId="627E2AD5" w14:textId="77777777" w:rsidR="00B21BC8" w:rsidRPr="00522B12" w:rsidRDefault="00B21BC8" w:rsidP="00B21BC8">
      <w:pPr>
        <w:spacing w:line="240" w:lineRule="auto"/>
        <w:rPr>
          <w:sz w:val="22"/>
          <w:szCs w:val="22"/>
        </w:rPr>
      </w:pPr>
      <w:r w:rsidRPr="00522B12">
        <w:rPr>
          <w:sz w:val="22"/>
          <w:szCs w:val="22"/>
        </w:rPr>
        <w:t xml:space="preserve">U pacientov užívajúcich </w:t>
      </w:r>
      <w:r w:rsidR="00DF3E51" w:rsidRPr="00522B12">
        <w:rPr>
          <w:sz w:val="22"/>
          <w:szCs w:val="22"/>
        </w:rPr>
        <w:t>tento typ</w:t>
      </w:r>
      <w:r w:rsidRPr="00522B12">
        <w:rPr>
          <w:sz w:val="22"/>
          <w:szCs w:val="22"/>
        </w:rPr>
        <w:t xml:space="preserve"> liekov </w:t>
      </w:r>
      <w:r w:rsidR="00DF3E51" w:rsidRPr="00522B12">
        <w:rPr>
          <w:sz w:val="22"/>
          <w:szCs w:val="22"/>
        </w:rPr>
        <w:t xml:space="preserve">bolo pozorované </w:t>
      </w:r>
      <w:r w:rsidRPr="00522B12">
        <w:rPr>
          <w:sz w:val="22"/>
          <w:szCs w:val="22"/>
        </w:rPr>
        <w:t>zvýšené riziko zlomenín kostí.</w:t>
      </w:r>
    </w:p>
    <w:p w14:paraId="1D3E1070" w14:textId="77777777" w:rsidR="000B2F8C" w:rsidRPr="00522B12" w:rsidRDefault="000B2F8C" w:rsidP="001D317A">
      <w:pPr>
        <w:numPr>
          <w:ilvl w:val="12"/>
          <w:numId w:val="0"/>
        </w:numPr>
        <w:spacing w:line="240" w:lineRule="auto"/>
        <w:ind w:left="567" w:hanging="567"/>
        <w:rPr>
          <w:snapToGrid w:val="0"/>
          <w:color w:val="000000"/>
          <w:sz w:val="22"/>
          <w:szCs w:val="22"/>
        </w:rPr>
      </w:pPr>
    </w:p>
    <w:p w14:paraId="7109511B" w14:textId="77777777" w:rsidR="007D7228" w:rsidRPr="00522B12" w:rsidRDefault="007D7228" w:rsidP="007D7228">
      <w:pPr>
        <w:numPr>
          <w:ilvl w:val="12"/>
          <w:numId w:val="0"/>
        </w:numPr>
        <w:tabs>
          <w:tab w:val="left" w:pos="720"/>
        </w:tabs>
        <w:spacing w:line="240" w:lineRule="auto"/>
        <w:rPr>
          <w:b/>
          <w:sz w:val="22"/>
          <w:szCs w:val="22"/>
        </w:rPr>
      </w:pPr>
      <w:r w:rsidRPr="00522B12">
        <w:rPr>
          <w:b/>
          <w:noProof/>
          <w:sz w:val="22"/>
          <w:szCs w:val="22"/>
        </w:rPr>
        <w:t>Hlásenie vedľajších účinkov</w:t>
      </w:r>
    </w:p>
    <w:p w14:paraId="0D797066" w14:textId="039ED83D" w:rsidR="007D7228" w:rsidRPr="00522B12" w:rsidRDefault="007D7228" w:rsidP="007D7228">
      <w:pPr>
        <w:numPr>
          <w:ilvl w:val="12"/>
          <w:numId w:val="0"/>
        </w:numPr>
        <w:tabs>
          <w:tab w:val="left" w:pos="720"/>
        </w:tabs>
        <w:spacing w:line="240" w:lineRule="auto"/>
        <w:ind w:right="-2"/>
        <w:rPr>
          <w:noProof/>
          <w:sz w:val="22"/>
          <w:szCs w:val="22"/>
        </w:rPr>
      </w:pPr>
      <w:r w:rsidRPr="00522B12">
        <w:rPr>
          <w:noProof/>
          <w:sz w:val="22"/>
          <w:szCs w:val="22"/>
        </w:rPr>
        <w:t>Ak sa u vás vyskytne akýkoľvek vedľajší účinok, obráťte sa na svojho lekára</w:t>
      </w:r>
      <w:r w:rsidR="00F66A59" w:rsidRPr="00522B12">
        <w:rPr>
          <w:noProof/>
          <w:sz w:val="22"/>
          <w:szCs w:val="22"/>
        </w:rPr>
        <w:t xml:space="preserve"> </w:t>
      </w:r>
      <w:r w:rsidRPr="00522B12">
        <w:rPr>
          <w:noProof/>
          <w:sz w:val="22"/>
          <w:szCs w:val="22"/>
        </w:rPr>
        <w:t>alebo</w:t>
      </w:r>
      <w:r w:rsidR="00F66A59" w:rsidRPr="00522B12">
        <w:rPr>
          <w:noProof/>
          <w:sz w:val="22"/>
          <w:szCs w:val="22"/>
        </w:rPr>
        <w:t xml:space="preserve"> </w:t>
      </w:r>
      <w:r w:rsidRPr="00522B12">
        <w:rPr>
          <w:noProof/>
          <w:sz w:val="22"/>
          <w:szCs w:val="22"/>
        </w:rPr>
        <w:t>lekárnika.</w:t>
      </w:r>
      <w:r w:rsidRPr="00522B12">
        <w:rPr>
          <w:sz w:val="22"/>
          <w:szCs w:val="22"/>
        </w:rPr>
        <w:t xml:space="preserve"> </w:t>
      </w:r>
      <w:r w:rsidRPr="00522B12">
        <w:rPr>
          <w:noProof/>
          <w:sz w:val="22"/>
          <w:szCs w:val="22"/>
        </w:rPr>
        <w:t>To sa týka aj akýchkoľvek vedľajších účinkov, ktoré nie sú uvedené v tejto písomnej informácii pre používateľa.</w:t>
      </w:r>
      <w:r w:rsidRPr="00522B12">
        <w:rPr>
          <w:sz w:val="22"/>
          <w:szCs w:val="22"/>
        </w:rPr>
        <w:t xml:space="preserve"> </w:t>
      </w:r>
      <w:r w:rsidRPr="00522B12">
        <w:rPr>
          <w:noProof/>
          <w:sz w:val="22"/>
          <w:szCs w:val="22"/>
        </w:rPr>
        <w:t>Vedľajšie účinky môžete hlásiť aj priamo prostredníctvom</w:t>
      </w:r>
      <w:r w:rsidRPr="00522B12">
        <w:rPr>
          <w:noProof/>
          <w:sz w:val="22"/>
          <w:szCs w:val="22"/>
          <w:highlight w:val="lightGray"/>
        </w:rPr>
        <w:t xml:space="preserve"> národného systému hlásenia uvedeného v </w:t>
      </w:r>
      <w:hyperlink r:id="rId8" w:history="1">
        <w:r w:rsidRPr="00522B12">
          <w:rPr>
            <w:rStyle w:val="Hypertextovprepojenie"/>
            <w:noProof/>
            <w:sz w:val="22"/>
            <w:szCs w:val="22"/>
            <w:highlight w:val="lightGray"/>
          </w:rPr>
          <w:t>P</w:t>
        </w:r>
        <w:r w:rsidRPr="00522B12">
          <w:rPr>
            <w:rStyle w:val="Hypertextovprepojenie"/>
            <w:sz w:val="22"/>
            <w:szCs w:val="22"/>
            <w:highlight w:val="lightGray"/>
          </w:rPr>
          <w:t>rílohe V</w:t>
        </w:r>
      </w:hyperlink>
      <w:r w:rsidRPr="00522B12">
        <w:rPr>
          <w:noProof/>
          <w:sz w:val="22"/>
          <w:szCs w:val="22"/>
          <w:highlight w:val="lightGray"/>
        </w:rPr>
        <w:t>.</w:t>
      </w:r>
      <w:r w:rsidRPr="00522B12">
        <w:rPr>
          <w:sz w:val="22"/>
          <w:szCs w:val="22"/>
        </w:rPr>
        <w:t xml:space="preserve"> </w:t>
      </w:r>
      <w:r w:rsidRPr="00522B12">
        <w:rPr>
          <w:noProof/>
          <w:sz w:val="22"/>
          <w:szCs w:val="22"/>
        </w:rPr>
        <w:t>Hlásením vedľajších účinkov môžete prispieť k získaniu ďalších informácií o bezpečnosti tohto lieku.</w:t>
      </w:r>
    </w:p>
    <w:p w14:paraId="06D9A8A3" w14:textId="77777777" w:rsidR="00827511" w:rsidRPr="00522B12" w:rsidRDefault="00827511" w:rsidP="00571072">
      <w:pPr>
        <w:numPr>
          <w:ilvl w:val="12"/>
          <w:numId w:val="0"/>
        </w:numPr>
        <w:spacing w:line="240" w:lineRule="auto"/>
        <w:ind w:right="-2"/>
        <w:rPr>
          <w:sz w:val="22"/>
          <w:szCs w:val="22"/>
        </w:rPr>
      </w:pPr>
    </w:p>
    <w:p w14:paraId="672735CD" w14:textId="77777777" w:rsidR="00632933" w:rsidRPr="00522B12" w:rsidRDefault="00632933" w:rsidP="00571072">
      <w:pPr>
        <w:numPr>
          <w:ilvl w:val="12"/>
          <w:numId w:val="0"/>
        </w:numPr>
        <w:spacing w:line="240" w:lineRule="auto"/>
        <w:ind w:right="-2"/>
        <w:rPr>
          <w:sz w:val="22"/>
          <w:szCs w:val="22"/>
        </w:rPr>
      </w:pPr>
    </w:p>
    <w:p w14:paraId="6647E957" w14:textId="77777777" w:rsidR="00827511" w:rsidRPr="00522B12" w:rsidRDefault="00777F9F" w:rsidP="00EE3D83">
      <w:pPr>
        <w:keepNext/>
        <w:numPr>
          <w:ilvl w:val="12"/>
          <w:numId w:val="0"/>
        </w:numPr>
        <w:spacing w:line="240" w:lineRule="auto"/>
        <w:ind w:left="567" w:hanging="567"/>
        <w:rPr>
          <w:sz w:val="22"/>
          <w:szCs w:val="22"/>
        </w:rPr>
      </w:pPr>
      <w:r w:rsidRPr="00522B12">
        <w:rPr>
          <w:b/>
          <w:sz w:val="22"/>
          <w:szCs w:val="22"/>
        </w:rPr>
        <w:lastRenderedPageBreak/>
        <w:t>5</w:t>
      </w:r>
      <w:r w:rsidR="00827511" w:rsidRPr="00522B12">
        <w:rPr>
          <w:b/>
          <w:sz w:val="22"/>
          <w:szCs w:val="22"/>
        </w:rPr>
        <w:t>.</w:t>
      </w:r>
      <w:r w:rsidR="00827511" w:rsidRPr="00522B12">
        <w:rPr>
          <w:b/>
          <w:sz w:val="22"/>
          <w:szCs w:val="22"/>
        </w:rPr>
        <w:tab/>
      </w:r>
      <w:r w:rsidR="00EC34CD" w:rsidRPr="00522B12">
        <w:rPr>
          <w:b/>
          <w:sz w:val="22"/>
          <w:szCs w:val="22"/>
        </w:rPr>
        <w:t>A</w:t>
      </w:r>
      <w:r w:rsidR="007D7228" w:rsidRPr="00522B12">
        <w:rPr>
          <w:b/>
          <w:sz w:val="22"/>
          <w:szCs w:val="22"/>
        </w:rPr>
        <w:t>ko uchovávať Seroxat</w:t>
      </w:r>
    </w:p>
    <w:p w14:paraId="6FCF8FB6" w14:textId="77777777" w:rsidR="00EC34CD" w:rsidRPr="00522B12" w:rsidRDefault="00EC34CD" w:rsidP="00EE3D83">
      <w:pPr>
        <w:keepNext/>
        <w:numPr>
          <w:ilvl w:val="12"/>
          <w:numId w:val="0"/>
        </w:numPr>
        <w:spacing w:line="240" w:lineRule="auto"/>
        <w:rPr>
          <w:snapToGrid w:val="0"/>
          <w:color w:val="000000"/>
          <w:sz w:val="22"/>
          <w:szCs w:val="22"/>
        </w:rPr>
      </w:pPr>
    </w:p>
    <w:p w14:paraId="08C9228C" w14:textId="77777777" w:rsidR="00827511" w:rsidRPr="00522B12" w:rsidRDefault="00A65918" w:rsidP="00EE3D83">
      <w:pPr>
        <w:keepNext/>
        <w:numPr>
          <w:ilvl w:val="12"/>
          <w:numId w:val="0"/>
        </w:numPr>
        <w:spacing w:line="240" w:lineRule="auto"/>
        <w:rPr>
          <w:sz w:val="22"/>
          <w:szCs w:val="22"/>
        </w:rPr>
      </w:pPr>
      <w:r w:rsidRPr="00522B12">
        <w:rPr>
          <w:snapToGrid w:val="0"/>
          <w:color w:val="000000"/>
          <w:sz w:val="22"/>
          <w:szCs w:val="22"/>
        </w:rPr>
        <w:t>Tento liek u</w:t>
      </w:r>
      <w:r w:rsidR="00EC34CD" w:rsidRPr="00522B12">
        <w:rPr>
          <w:snapToGrid w:val="0"/>
          <w:color w:val="000000"/>
          <w:sz w:val="22"/>
          <w:szCs w:val="22"/>
        </w:rPr>
        <w:t xml:space="preserve">chovávajte mimo </w:t>
      </w:r>
      <w:r w:rsidR="00C132A9" w:rsidRPr="00522B12">
        <w:rPr>
          <w:snapToGrid w:val="0"/>
          <w:color w:val="000000"/>
          <w:sz w:val="22"/>
          <w:szCs w:val="22"/>
        </w:rPr>
        <w:t xml:space="preserve">dohľadu </w:t>
      </w:r>
      <w:r w:rsidR="00EC34CD" w:rsidRPr="00522B12">
        <w:rPr>
          <w:snapToGrid w:val="0"/>
          <w:color w:val="000000"/>
          <w:sz w:val="22"/>
          <w:szCs w:val="22"/>
        </w:rPr>
        <w:t xml:space="preserve">a </w:t>
      </w:r>
      <w:r w:rsidR="00C132A9" w:rsidRPr="00522B12">
        <w:rPr>
          <w:snapToGrid w:val="0"/>
          <w:color w:val="000000"/>
          <w:sz w:val="22"/>
          <w:szCs w:val="22"/>
        </w:rPr>
        <w:t xml:space="preserve">dosahu </w:t>
      </w:r>
      <w:r w:rsidR="00EC34CD" w:rsidRPr="00522B12">
        <w:rPr>
          <w:snapToGrid w:val="0"/>
          <w:color w:val="000000"/>
          <w:sz w:val="22"/>
          <w:szCs w:val="22"/>
        </w:rPr>
        <w:t>detí.</w:t>
      </w:r>
    </w:p>
    <w:p w14:paraId="273EF7DA" w14:textId="77777777" w:rsidR="00777F9F" w:rsidRPr="00522B12" w:rsidRDefault="00777F9F" w:rsidP="00571072">
      <w:pPr>
        <w:spacing w:line="240" w:lineRule="auto"/>
        <w:rPr>
          <w:snapToGrid w:val="0"/>
          <w:color w:val="000000"/>
          <w:sz w:val="22"/>
          <w:szCs w:val="22"/>
        </w:rPr>
      </w:pPr>
      <w:r w:rsidRPr="00522B12">
        <w:rPr>
          <w:snapToGrid w:val="0"/>
          <w:color w:val="000000"/>
          <w:sz w:val="22"/>
          <w:szCs w:val="22"/>
        </w:rPr>
        <w:t xml:space="preserve">Nepoužívajte </w:t>
      </w:r>
      <w:r w:rsidR="00C132A9" w:rsidRPr="00522B12">
        <w:rPr>
          <w:snapToGrid w:val="0"/>
          <w:color w:val="000000"/>
          <w:sz w:val="22"/>
          <w:szCs w:val="22"/>
        </w:rPr>
        <w:t>tento liek</w:t>
      </w:r>
      <w:r w:rsidRPr="00522B12">
        <w:rPr>
          <w:snapToGrid w:val="0"/>
          <w:color w:val="000000"/>
          <w:sz w:val="22"/>
          <w:szCs w:val="22"/>
        </w:rPr>
        <w:t xml:space="preserve"> po dátume exspirácie, ktorý je uvedený na pretlačovacom balení a</w:t>
      </w:r>
      <w:r w:rsidR="00BD01BC" w:rsidRPr="00522B12">
        <w:rPr>
          <w:snapToGrid w:val="0"/>
          <w:color w:val="000000"/>
          <w:sz w:val="22"/>
          <w:szCs w:val="22"/>
        </w:rPr>
        <w:t xml:space="preserve">lebo na fľaši a </w:t>
      </w:r>
      <w:r w:rsidRPr="00522B12">
        <w:rPr>
          <w:snapToGrid w:val="0"/>
          <w:color w:val="000000"/>
          <w:sz w:val="22"/>
          <w:szCs w:val="22"/>
        </w:rPr>
        <w:t>na škatuli. Dátum exspirácie sa vzťahuje na posledný deň v</w:t>
      </w:r>
      <w:r w:rsidR="002E0C04" w:rsidRPr="00522B12">
        <w:rPr>
          <w:snapToGrid w:val="0"/>
          <w:color w:val="000000"/>
          <w:sz w:val="22"/>
          <w:szCs w:val="22"/>
        </w:rPr>
        <w:t xml:space="preserve"> danom </w:t>
      </w:r>
      <w:r w:rsidRPr="00522B12">
        <w:rPr>
          <w:snapToGrid w:val="0"/>
          <w:color w:val="000000"/>
          <w:sz w:val="22"/>
          <w:szCs w:val="22"/>
        </w:rPr>
        <w:t>mesiaci.</w:t>
      </w:r>
    </w:p>
    <w:p w14:paraId="35B7395E" w14:textId="77777777" w:rsidR="00777F9F" w:rsidRPr="00522B12" w:rsidRDefault="00777F9F" w:rsidP="00571072">
      <w:pPr>
        <w:spacing w:line="240" w:lineRule="auto"/>
        <w:rPr>
          <w:snapToGrid w:val="0"/>
          <w:color w:val="000000"/>
          <w:sz w:val="22"/>
          <w:szCs w:val="22"/>
        </w:rPr>
      </w:pPr>
      <w:r w:rsidRPr="00522B12">
        <w:rPr>
          <w:snapToGrid w:val="0"/>
          <w:color w:val="000000"/>
          <w:sz w:val="22"/>
          <w:szCs w:val="22"/>
        </w:rPr>
        <w:t>Uchovávajte pri teplote neprevyšujúcej 30</w:t>
      </w:r>
      <w:r w:rsidR="00022CC8" w:rsidRPr="00522B12">
        <w:rPr>
          <w:snapToGrid w:val="0"/>
          <w:color w:val="000000"/>
          <w:sz w:val="22"/>
          <w:szCs w:val="22"/>
        </w:rPr>
        <w:t> </w:t>
      </w:r>
      <w:r w:rsidRPr="00522B12">
        <w:rPr>
          <w:snapToGrid w:val="0"/>
          <w:color w:val="000000"/>
          <w:sz w:val="22"/>
          <w:szCs w:val="22"/>
        </w:rPr>
        <w:t>°C.</w:t>
      </w:r>
    </w:p>
    <w:p w14:paraId="51209673" w14:textId="77777777" w:rsidR="00827511" w:rsidRPr="00522B12" w:rsidRDefault="00777F9F" w:rsidP="00571072">
      <w:pPr>
        <w:spacing w:line="240" w:lineRule="auto"/>
        <w:rPr>
          <w:snapToGrid w:val="0"/>
          <w:color w:val="000000"/>
          <w:sz w:val="22"/>
          <w:szCs w:val="22"/>
        </w:rPr>
      </w:pPr>
      <w:r w:rsidRPr="00522B12">
        <w:rPr>
          <w:snapToGrid w:val="0"/>
          <w:color w:val="000000"/>
          <w:sz w:val="22"/>
          <w:szCs w:val="22"/>
        </w:rPr>
        <w:t>Uchovávajte v pôvodnom obale na ochranu pred svetlom.</w:t>
      </w:r>
    </w:p>
    <w:p w14:paraId="6A38A8AB" w14:textId="77777777" w:rsidR="00EC34CD" w:rsidRPr="00522B12" w:rsidRDefault="00EC34CD" w:rsidP="00571072">
      <w:pPr>
        <w:spacing w:line="240" w:lineRule="auto"/>
        <w:rPr>
          <w:snapToGrid w:val="0"/>
          <w:color w:val="000000"/>
          <w:sz w:val="22"/>
          <w:szCs w:val="22"/>
        </w:rPr>
      </w:pPr>
      <w:r w:rsidRPr="00522B12">
        <w:rPr>
          <w:snapToGrid w:val="0"/>
          <w:color w:val="000000"/>
          <w:sz w:val="22"/>
          <w:szCs w:val="22"/>
        </w:rPr>
        <w:t>Ak budete používať polovic</w:t>
      </w:r>
      <w:r w:rsidR="00BD01BC" w:rsidRPr="00522B12">
        <w:rPr>
          <w:snapToGrid w:val="0"/>
          <w:color w:val="000000"/>
          <w:sz w:val="22"/>
          <w:szCs w:val="22"/>
        </w:rPr>
        <w:t>e</w:t>
      </w:r>
      <w:r w:rsidRPr="00522B12">
        <w:rPr>
          <w:snapToGrid w:val="0"/>
          <w:color w:val="000000"/>
          <w:sz w:val="22"/>
          <w:szCs w:val="22"/>
        </w:rPr>
        <w:t xml:space="preserve"> tabliet, buďte opatrný a bezpečne ich uchovávajte v obale.</w:t>
      </w:r>
    </w:p>
    <w:p w14:paraId="1AABA1BB" w14:textId="77777777" w:rsidR="00EC34CD" w:rsidRPr="00522B12" w:rsidRDefault="00EC34CD" w:rsidP="00571072">
      <w:pPr>
        <w:spacing w:line="240" w:lineRule="auto"/>
        <w:rPr>
          <w:snapToGrid w:val="0"/>
          <w:color w:val="000000"/>
          <w:sz w:val="22"/>
          <w:szCs w:val="22"/>
        </w:rPr>
      </w:pPr>
    </w:p>
    <w:p w14:paraId="45685534" w14:textId="77777777" w:rsidR="00EC34CD" w:rsidRPr="00522B12" w:rsidRDefault="00C132A9" w:rsidP="00571072">
      <w:pPr>
        <w:spacing w:line="240" w:lineRule="auto"/>
        <w:rPr>
          <w:snapToGrid w:val="0"/>
          <w:color w:val="000000"/>
          <w:sz w:val="22"/>
          <w:szCs w:val="22"/>
        </w:rPr>
      </w:pPr>
      <w:r w:rsidRPr="00522B12">
        <w:rPr>
          <w:snapToGrid w:val="0"/>
          <w:color w:val="000000"/>
          <w:sz w:val="22"/>
          <w:szCs w:val="22"/>
        </w:rPr>
        <w:t>Nelikvidujte lieky</w:t>
      </w:r>
      <w:r w:rsidR="00EC34CD" w:rsidRPr="00522B12">
        <w:rPr>
          <w:snapToGrid w:val="0"/>
          <w:color w:val="000000"/>
          <w:sz w:val="22"/>
          <w:szCs w:val="22"/>
        </w:rPr>
        <w:t xml:space="preserve"> odpadovou vodou alebo domovým odpadom. </w:t>
      </w:r>
      <w:r w:rsidR="005A4889" w:rsidRPr="00522B12">
        <w:rPr>
          <w:snapToGrid w:val="0"/>
          <w:color w:val="000000"/>
          <w:sz w:val="22"/>
          <w:szCs w:val="22"/>
        </w:rPr>
        <w:t xml:space="preserve">Nepoužitý liek vráťte do lekárne. </w:t>
      </w:r>
      <w:r w:rsidR="00EC34CD" w:rsidRPr="00522B12">
        <w:rPr>
          <w:snapToGrid w:val="0"/>
          <w:color w:val="000000"/>
          <w:sz w:val="22"/>
          <w:szCs w:val="22"/>
        </w:rPr>
        <w:t>Tieto opatrenia pomôžu chrániť životné prostredie.</w:t>
      </w:r>
    </w:p>
    <w:p w14:paraId="4E9996AA" w14:textId="77777777" w:rsidR="00827511" w:rsidRPr="00522B12" w:rsidRDefault="00827511" w:rsidP="00571072">
      <w:pPr>
        <w:numPr>
          <w:ilvl w:val="12"/>
          <w:numId w:val="0"/>
        </w:numPr>
        <w:spacing w:line="240" w:lineRule="auto"/>
        <w:ind w:right="-2"/>
        <w:rPr>
          <w:sz w:val="22"/>
          <w:szCs w:val="22"/>
        </w:rPr>
      </w:pPr>
    </w:p>
    <w:p w14:paraId="7535CB60" w14:textId="77777777" w:rsidR="00EC34CD" w:rsidRPr="00522B12" w:rsidRDefault="00EC34CD" w:rsidP="00571072">
      <w:pPr>
        <w:numPr>
          <w:ilvl w:val="12"/>
          <w:numId w:val="0"/>
        </w:numPr>
        <w:spacing w:line="240" w:lineRule="auto"/>
        <w:ind w:right="-2"/>
        <w:rPr>
          <w:sz w:val="22"/>
          <w:szCs w:val="22"/>
        </w:rPr>
      </w:pPr>
    </w:p>
    <w:p w14:paraId="2BC816FD" w14:textId="77777777" w:rsidR="00827511" w:rsidRPr="00522B12" w:rsidRDefault="00777F9F" w:rsidP="00DB0E1E">
      <w:pPr>
        <w:keepNext/>
        <w:keepLines/>
        <w:numPr>
          <w:ilvl w:val="12"/>
          <w:numId w:val="0"/>
        </w:numPr>
        <w:spacing w:line="240" w:lineRule="auto"/>
        <w:ind w:left="567" w:right="-2" w:hanging="567"/>
        <w:rPr>
          <w:b/>
          <w:sz w:val="22"/>
          <w:szCs w:val="22"/>
        </w:rPr>
      </w:pPr>
      <w:r w:rsidRPr="00522B12">
        <w:rPr>
          <w:b/>
          <w:sz w:val="22"/>
          <w:szCs w:val="22"/>
        </w:rPr>
        <w:t>6</w:t>
      </w:r>
      <w:r w:rsidR="00827511" w:rsidRPr="00522B12">
        <w:rPr>
          <w:b/>
          <w:sz w:val="22"/>
          <w:szCs w:val="22"/>
        </w:rPr>
        <w:t>.</w:t>
      </w:r>
      <w:r w:rsidR="00827511" w:rsidRPr="00522B12">
        <w:rPr>
          <w:b/>
          <w:sz w:val="22"/>
          <w:szCs w:val="22"/>
        </w:rPr>
        <w:tab/>
      </w:r>
      <w:r w:rsidR="00A65918" w:rsidRPr="00522B12">
        <w:rPr>
          <w:b/>
          <w:sz w:val="22"/>
          <w:szCs w:val="22"/>
        </w:rPr>
        <w:t>Obsah balenia a ď</w:t>
      </w:r>
      <w:r w:rsidR="00053AC7" w:rsidRPr="00522B12">
        <w:rPr>
          <w:b/>
          <w:sz w:val="22"/>
          <w:szCs w:val="22"/>
        </w:rPr>
        <w:t>alšie informácie</w:t>
      </w:r>
    </w:p>
    <w:p w14:paraId="3626BE27" w14:textId="77777777" w:rsidR="00827511" w:rsidRPr="00522B12" w:rsidRDefault="00827511" w:rsidP="00DB0E1E">
      <w:pPr>
        <w:keepNext/>
        <w:keepLines/>
        <w:numPr>
          <w:ilvl w:val="12"/>
          <w:numId w:val="0"/>
        </w:numPr>
        <w:spacing w:line="240" w:lineRule="auto"/>
        <w:ind w:right="-2"/>
        <w:rPr>
          <w:sz w:val="22"/>
          <w:szCs w:val="22"/>
        </w:rPr>
      </w:pPr>
    </w:p>
    <w:p w14:paraId="0759BAA2" w14:textId="77777777" w:rsidR="007C4A7C" w:rsidRPr="00522B12" w:rsidRDefault="00EC34CD" w:rsidP="00DB0E1E">
      <w:pPr>
        <w:keepNext/>
        <w:keepLines/>
        <w:numPr>
          <w:ilvl w:val="12"/>
          <w:numId w:val="0"/>
        </w:numPr>
        <w:spacing w:line="240" w:lineRule="auto"/>
        <w:rPr>
          <w:b/>
          <w:sz w:val="22"/>
          <w:szCs w:val="22"/>
        </w:rPr>
      </w:pPr>
      <w:r w:rsidRPr="00522B12">
        <w:rPr>
          <w:b/>
          <w:sz w:val="22"/>
          <w:szCs w:val="22"/>
        </w:rPr>
        <w:t>Čo Seroxat obsahuje</w:t>
      </w:r>
    </w:p>
    <w:p w14:paraId="185991E0" w14:textId="77777777" w:rsidR="00726025" w:rsidRPr="00522B12" w:rsidRDefault="00726025" w:rsidP="00DB0E1E">
      <w:pPr>
        <w:keepNext/>
        <w:keepLines/>
        <w:numPr>
          <w:ilvl w:val="12"/>
          <w:numId w:val="0"/>
        </w:numPr>
        <w:spacing w:line="240" w:lineRule="auto"/>
        <w:rPr>
          <w:sz w:val="22"/>
          <w:szCs w:val="22"/>
        </w:rPr>
      </w:pPr>
    </w:p>
    <w:p w14:paraId="3F3DFA9E" w14:textId="77777777" w:rsidR="00726025" w:rsidRPr="00522B12" w:rsidRDefault="00726025" w:rsidP="00DB0E1E">
      <w:pPr>
        <w:keepNext/>
        <w:keepLines/>
        <w:numPr>
          <w:ilvl w:val="12"/>
          <w:numId w:val="0"/>
        </w:numPr>
        <w:spacing w:line="240" w:lineRule="auto"/>
        <w:rPr>
          <w:b/>
          <w:sz w:val="22"/>
          <w:szCs w:val="22"/>
        </w:rPr>
      </w:pPr>
      <w:r w:rsidRPr="00522B12">
        <w:rPr>
          <w:b/>
          <w:sz w:val="22"/>
          <w:szCs w:val="22"/>
        </w:rPr>
        <w:t>10 mg filmom obalená tableta</w:t>
      </w:r>
    </w:p>
    <w:p w14:paraId="47C45ABC" w14:textId="77777777" w:rsidR="00726025" w:rsidRPr="00522B12" w:rsidRDefault="00726025" w:rsidP="00DB0E1E">
      <w:pPr>
        <w:keepNext/>
        <w:keepLines/>
        <w:numPr>
          <w:ilvl w:val="0"/>
          <w:numId w:val="1"/>
        </w:numPr>
        <w:spacing w:line="240" w:lineRule="auto"/>
        <w:ind w:left="567" w:right="-2" w:hanging="567"/>
        <w:rPr>
          <w:sz w:val="22"/>
          <w:szCs w:val="22"/>
        </w:rPr>
      </w:pPr>
      <w:r w:rsidRPr="00522B12">
        <w:rPr>
          <w:sz w:val="22"/>
          <w:szCs w:val="22"/>
        </w:rPr>
        <w:t>Liečivo je paroxetín (10</w:t>
      </w:r>
      <w:r w:rsidR="00D80DD3" w:rsidRPr="00522B12">
        <w:rPr>
          <w:sz w:val="22"/>
          <w:szCs w:val="22"/>
        </w:rPr>
        <w:t> </w:t>
      </w:r>
      <w:r w:rsidRPr="00522B12">
        <w:rPr>
          <w:sz w:val="22"/>
          <w:szCs w:val="22"/>
        </w:rPr>
        <w:t>mg) vo forme hemihydrátu paroxetíniumchloridu.</w:t>
      </w:r>
    </w:p>
    <w:p w14:paraId="52D9C83F" w14:textId="77777777" w:rsidR="00726025" w:rsidRPr="00522B12" w:rsidRDefault="00726025" w:rsidP="00DB0E1E">
      <w:pPr>
        <w:keepNext/>
        <w:keepLines/>
        <w:numPr>
          <w:ilvl w:val="0"/>
          <w:numId w:val="1"/>
        </w:numPr>
        <w:spacing w:line="240" w:lineRule="auto"/>
        <w:ind w:left="567" w:right="-2" w:hanging="567"/>
        <w:rPr>
          <w:sz w:val="22"/>
          <w:szCs w:val="22"/>
        </w:rPr>
      </w:pPr>
      <w:r w:rsidRPr="00522B12">
        <w:rPr>
          <w:sz w:val="22"/>
          <w:szCs w:val="22"/>
        </w:rPr>
        <w:t>Ďalšie zložky sú:</w:t>
      </w:r>
    </w:p>
    <w:p w14:paraId="07E3EC96" w14:textId="77777777" w:rsidR="00726025" w:rsidRPr="00522B12" w:rsidRDefault="00726025" w:rsidP="00DB0E1E">
      <w:pPr>
        <w:keepNext/>
        <w:keepLines/>
        <w:spacing w:line="240" w:lineRule="auto"/>
        <w:ind w:left="567" w:right="-2"/>
        <w:rPr>
          <w:sz w:val="22"/>
          <w:szCs w:val="22"/>
        </w:rPr>
      </w:pPr>
      <w:r w:rsidRPr="00522B12">
        <w:rPr>
          <w:sz w:val="22"/>
          <w:szCs w:val="22"/>
        </w:rPr>
        <w:t>Jadro tablety: dihydrát hydrog</w:t>
      </w:r>
      <w:r w:rsidR="004F6A1F" w:rsidRPr="00522B12">
        <w:rPr>
          <w:sz w:val="22"/>
          <w:szCs w:val="22"/>
        </w:rPr>
        <w:t>é</w:t>
      </w:r>
      <w:r w:rsidRPr="00522B12">
        <w:rPr>
          <w:sz w:val="22"/>
          <w:szCs w:val="22"/>
        </w:rPr>
        <w:t>nfosforečnanu vápenatého (E341), magnéziumstearát (E470b) a sodná soľ karboxymetylškrobu (Typ A).</w:t>
      </w:r>
    </w:p>
    <w:p w14:paraId="4DF7E5D9" w14:textId="77777777" w:rsidR="00EC34CD" w:rsidRPr="00522B12" w:rsidRDefault="00726025" w:rsidP="00F6281A">
      <w:pPr>
        <w:numPr>
          <w:ilvl w:val="12"/>
          <w:numId w:val="0"/>
        </w:numPr>
        <w:tabs>
          <w:tab w:val="left" w:pos="567"/>
        </w:tabs>
        <w:spacing w:line="240" w:lineRule="auto"/>
        <w:ind w:firstLine="567"/>
        <w:rPr>
          <w:sz w:val="22"/>
          <w:szCs w:val="22"/>
        </w:rPr>
      </w:pPr>
      <w:r w:rsidRPr="00522B12">
        <w:rPr>
          <w:sz w:val="22"/>
          <w:szCs w:val="22"/>
        </w:rPr>
        <w:t>Obal tablety: hypromelóza (E464), oxid titaničitý (E171), makrogol 400</w:t>
      </w:r>
      <w:r w:rsidR="00F6281A" w:rsidRPr="00522B12">
        <w:rPr>
          <w:sz w:val="22"/>
          <w:szCs w:val="22"/>
        </w:rPr>
        <w:t>,</w:t>
      </w:r>
      <w:r w:rsidRPr="00522B12">
        <w:rPr>
          <w:sz w:val="22"/>
          <w:szCs w:val="22"/>
        </w:rPr>
        <w:t> polysorbát 80 (E433)</w:t>
      </w:r>
      <w:r w:rsidR="00F6281A" w:rsidRPr="00522B12">
        <w:rPr>
          <w:sz w:val="22"/>
          <w:szCs w:val="22"/>
        </w:rPr>
        <w:t xml:space="preserve"> </w:t>
      </w:r>
      <w:r w:rsidR="00F6281A" w:rsidRPr="00522B12">
        <w:rPr>
          <w:sz w:val="22"/>
          <w:szCs w:val="22"/>
        </w:rPr>
        <w:br/>
      </w:r>
      <w:r w:rsidR="00F6281A" w:rsidRPr="00522B12">
        <w:rPr>
          <w:sz w:val="22"/>
          <w:szCs w:val="22"/>
        </w:rPr>
        <w:tab/>
        <w:t>a červený oxid železitý (E172)</w:t>
      </w:r>
      <w:r w:rsidRPr="00522B12">
        <w:rPr>
          <w:sz w:val="22"/>
          <w:szCs w:val="22"/>
        </w:rPr>
        <w:t>.</w:t>
      </w:r>
    </w:p>
    <w:p w14:paraId="3A3987E1" w14:textId="77777777" w:rsidR="00726025" w:rsidRPr="00522B12" w:rsidRDefault="00726025" w:rsidP="00726025">
      <w:pPr>
        <w:numPr>
          <w:ilvl w:val="12"/>
          <w:numId w:val="0"/>
        </w:numPr>
        <w:spacing w:line="240" w:lineRule="auto"/>
        <w:rPr>
          <w:sz w:val="22"/>
          <w:szCs w:val="22"/>
        </w:rPr>
      </w:pPr>
    </w:p>
    <w:p w14:paraId="4C1E989B" w14:textId="77777777" w:rsidR="00B16004" w:rsidRPr="00522B12" w:rsidRDefault="00B16004" w:rsidP="00571072">
      <w:pPr>
        <w:numPr>
          <w:ilvl w:val="12"/>
          <w:numId w:val="0"/>
        </w:numPr>
        <w:spacing w:line="240" w:lineRule="auto"/>
        <w:rPr>
          <w:b/>
          <w:sz w:val="22"/>
          <w:szCs w:val="22"/>
        </w:rPr>
      </w:pPr>
      <w:r w:rsidRPr="00522B12">
        <w:rPr>
          <w:b/>
          <w:sz w:val="22"/>
          <w:szCs w:val="22"/>
        </w:rPr>
        <w:t>20</w:t>
      </w:r>
      <w:r w:rsidR="00D80DD3" w:rsidRPr="00522B12">
        <w:rPr>
          <w:b/>
          <w:sz w:val="22"/>
          <w:szCs w:val="22"/>
        </w:rPr>
        <w:t> </w:t>
      </w:r>
      <w:r w:rsidRPr="00522B12">
        <w:rPr>
          <w:b/>
          <w:sz w:val="22"/>
          <w:szCs w:val="22"/>
        </w:rPr>
        <w:t>mg filmom obalen</w:t>
      </w:r>
      <w:r w:rsidR="00BF0D8E" w:rsidRPr="00522B12">
        <w:rPr>
          <w:b/>
          <w:sz w:val="22"/>
          <w:szCs w:val="22"/>
        </w:rPr>
        <w:t>á</w:t>
      </w:r>
      <w:r w:rsidRPr="00522B12">
        <w:rPr>
          <w:b/>
          <w:sz w:val="22"/>
          <w:szCs w:val="22"/>
        </w:rPr>
        <w:t xml:space="preserve"> tablet</w:t>
      </w:r>
      <w:r w:rsidR="00BF0D8E" w:rsidRPr="00522B12">
        <w:rPr>
          <w:b/>
          <w:sz w:val="22"/>
          <w:szCs w:val="22"/>
        </w:rPr>
        <w:t>a</w:t>
      </w:r>
    </w:p>
    <w:p w14:paraId="4CD1524B" w14:textId="77777777" w:rsidR="007C4A7C" w:rsidRPr="00522B12" w:rsidRDefault="007C4A7C" w:rsidP="00571072">
      <w:pPr>
        <w:numPr>
          <w:ilvl w:val="0"/>
          <w:numId w:val="1"/>
        </w:numPr>
        <w:spacing w:line="240" w:lineRule="auto"/>
        <w:ind w:left="567" w:right="-2" w:hanging="567"/>
        <w:rPr>
          <w:sz w:val="22"/>
          <w:szCs w:val="22"/>
        </w:rPr>
      </w:pPr>
      <w:r w:rsidRPr="00522B12">
        <w:rPr>
          <w:sz w:val="22"/>
          <w:szCs w:val="22"/>
        </w:rPr>
        <w:t>Liečivo je paroxetín</w:t>
      </w:r>
      <w:r w:rsidR="00EC34CD" w:rsidRPr="00522B12">
        <w:rPr>
          <w:sz w:val="22"/>
          <w:szCs w:val="22"/>
        </w:rPr>
        <w:t xml:space="preserve"> </w:t>
      </w:r>
      <w:r w:rsidR="00B16004" w:rsidRPr="00522B12">
        <w:rPr>
          <w:sz w:val="22"/>
          <w:szCs w:val="22"/>
        </w:rPr>
        <w:t>(</w:t>
      </w:r>
      <w:r w:rsidR="00EC34CD" w:rsidRPr="00522B12">
        <w:rPr>
          <w:sz w:val="22"/>
          <w:szCs w:val="22"/>
        </w:rPr>
        <w:t>20</w:t>
      </w:r>
      <w:r w:rsidR="00D80DD3" w:rsidRPr="00522B12">
        <w:rPr>
          <w:sz w:val="22"/>
          <w:szCs w:val="22"/>
        </w:rPr>
        <w:t> </w:t>
      </w:r>
      <w:r w:rsidR="00EC34CD" w:rsidRPr="00522B12">
        <w:rPr>
          <w:sz w:val="22"/>
          <w:szCs w:val="22"/>
        </w:rPr>
        <w:t>mg</w:t>
      </w:r>
      <w:r w:rsidR="00B16004" w:rsidRPr="00522B12">
        <w:rPr>
          <w:sz w:val="22"/>
          <w:szCs w:val="22"/>
        </w:rPr>
        <w:t>)</w:t>
      </w:r>
      <w:r w:rsidR="00EC34CD" w:rsidRPr="00522B12">
        <w:rPr>
          <w:sz w:val="22"/>
          <w:szCs w:val="22"/>
        </w:rPr>
        <w:t xml:space="preserve"> </w:t>
      </w:r>
      <w:r w:rsidR="00B16004" w:rsidRPr="00522B12">
        <w:rPr>
          <w:sz w:val="22"/>
          <w:szCs w:val="22"/>
        </w:rPr>
        <w:t>v</w:t>
      </w:r>
      <w:r w:rsidR="00EC34CD" w:rsidRPr="00522B12">
        <w:rPr>
          <w:sz w:val="22"/>
          <w:szCs w:val="22"/>
        </w:rPr>
        <w:t>o forme hemihydrátu paroxetíniumchloridu.</w:t>
      </w:r>
    </w:p>
    <w:p w14:paraId="154ED4E0" w14:textId="77777777" w:rsidR="00EC34CD" w:rsidRPr="00522B12" w:rsidRDefault="007C4A7C" w:rsidP="00571072">
      <w:pPr>
        <w:numPr>
          <w:ilvl w:val="0"/>
          <w:numId w:val="1"/>
        </w:numPr>
        <w:spacing w:line="240" w:lineRule="auto"/>
        <w:ind w:left="567" w:right="-2" w:hanging="567"/>
        <w:rPr>
          <w:sz w:val="22"/>
          <w:szCs w:val="22"/>
        </w:rPr>
      </w:pPr>
      <w:r w:rsidRPr="00522B12">
        <w:rPr>
          <w:sz w:val="22"/>
          <w:szCs w:val="22"/>
        </w:rPr>
        <w:t>Ďalšie zložky sú</w:t>
      </w:r>
      <w:r w:rsidR="00EC34CD" w:rsidRPr="00522B12">
        <w:rPr>
          <w:sz w:val="22"/>
          <w:szCs w:val="22"/>
        </w:rPr>
        <w:t>:</w:t>
      </w:r>
    </w:p>
    <w:p w14:paraId="0C494FBF" w14:textId="77777777" w:rsidR="008770CB" w:rsidRPr="00522B12" w:rsidRDefault="008770CB" w:rsidP="00571072">
      <w:pPr>
        <w:spacing w:line="240" w:lineRule="auto"/>
        <w:ind w:left="567" w:right="-2"/>
        <w:rPr>
          <w:sz w:val="22"/>
          <w:szCs w:val="22"/>
        </w:rPr>
      </w:pPr>
      <w:r w:rsidRPr="00522B12">
        <w:rPr>
          <w:sz w:val="22"/>
          <w:szCs w:val="22"/>
        </w:rPr>
        <w:t>J</w:t>
      </w:r>
      <w:r w:rsidR="00EC34CD" w:rsidRPr="00522B12">
        <w:rPr>
          <w:sz w:val="22"/>
          <w:szCs w:val="22"/>
        </w:rPr>
        <w:t xml:space="preserve">adro tablety: </w:t>
      </w:r>
      <w:r w:rsidRPr="00522B12">
        <w:rPr>
          <w:sz w:val="22"/>
          <w:szCs w:val="22"/>
        </w:rPr>
        <w:t xml:space="preserve">dihydrát </w:t>
      </w:r>
      <w:r w:rsidR="007C4A7C" w:rsidRPr="00522B12">
        <w:rPr>
          <w:sz w:val="22"/>
          <w:szCs w:val="22"/>
        </w:rPr>
        <w:t>hydrog</w:t>
      </w:r>
      <w:r w:rsidR="004F6A1F" w:rsidRPr="00522B12">
        <w:rPr>
          <w:sz w:val="22"/>
          <w:szCs w:val="22"/>
        </w:rPr>
        <w:t>é</w:t>
      </w:r>
      <w:r w:rsidR="007C4A7C" w:rsidRPr="00522B12">
        <w:rPr>
          <w:sz w:val="22"/>
          <w:szCs w:val="22"/>
        </w:rPr>
        <w:t>nfosforečnan</w:t>
      </w:r>
      <w:r w:rsidRPr="00522B12">
        <w:rPr>
          <w:sz w:val="22"/>
          <w:szCs w:val="22"/>
        </w:rPr>
        <w:t>u</w:t>
      </w:r>
      <w:r w:rsidR="007C4A7C" w:rsidRPr="00522B12">
        <w:rPr>
          <w:sz w:val="22"/>
          <w:szCs w:val="22"/>
        </w:rPr>
        <w:t xml:space="preserve"> vápenat</w:t>
      </w:r>
      <w:r w:rsidRPr="00522B12">
        <w:rPr>
          <w:sz w:val="22"/>
          <w:szCs w:val="22"/>
        </w:rPr>
        <w:t>ého (E341)</w:t>
      </w:r>
      <w:r w:rsidR="007C4A7C" w:rsidRPr="00522B12">
        <w:rPr>
          <w:sz w:val="22"/>
          <w:szCs w:val="22"/>
        </w:rPr>
        <w:t xml:space="preserve">, </w:t>
      </w:r>
      <w:r w:rsidRPr="00522B12">
        <w:rPr>
          <w:sz w:val="22"/>
          <w:szCs w:val="22"/>
        </w:rPr>
        <w:t xml:space="preserve">magnéziumstearát (E470b) a </w:t>
      </w:r>
      <w:r w:rsidR="007C4A7C" w:rsidRPr="00522B12">
        <w:rPr>
          <w:sz w:val="22"/>
          <w:szCs w:val="22"/>
        </w:rPr>
        <w:t>sodná soľ karboxymetylškrobu</w:t>
      </w:r>
      <w:r w:rsidRPr="00522B12">
        <w:rPr>
          <w:sz w:val="22"/>
          <w:szCs w:val="22"/>
        </w:rPr>
        <w:t xml:space="preserve"> (Typ A</w:t>
      </w:r>
      <w:r w:rsidR="007C4A7C" w:rsidRPr="00522B12">
        <w:rPr>
          <w:sz w:val="22"/>
          <w:szCs w:val="22"/>
        </w:rPr>
        <w:t>)</w:t>
      </w:r>
      <w:r w:rsidRPr="00522B12">
        <w:rPr>
          <w:sz w:val="22"/>
          <w:szCs w:val="22"/>
        </w:rPr>
        <w:t>.</w:t>
      </w:r>
    </w:p>
    <w:p w14:paraId="738518F7" w14:textId="77777777" w:rsidR="007C4A7C" w:rsidRPr="00522B12" w:rsidRDefault="008770CB" w:rsidP="00571072">
      <w:pPr>
        <w:spacing w:line="240" w:lineRule="auto"/>
        <w:ind w:left="567" w:right="-2"/>
        <w:rPr>
          <w:sz w:val="22"/>
          <w:szCs w:val="22"/>
        </w:rPr>
      </w:pPr>
      <w:r w:rsidRPr="00522B12">
        <w:rPr>
          <w:sz w:val="22"/>
          <w:szCs w:val="22"/>
        </w:rPr>
        <w:t xml:space="preserve">Obal tablety: </w:t>
      </w:r>
      <w:r w:rsidR="00B16004" w:rsidRPr="00522B12">
        <w:rPr>
          <w:sz w:val="22"/>
          <w:szCs w:val="22"/>
        </w:rPr>
        <w:t>hypromelóza (E464), oxid titaničitý (E171), makrogol 400 a polysorbát 80 (E433).</w:t>
      </w:r>
    </w:p>
    <w:p w14:paraId="541BBFFA" w14:textId="77777777" w:rsidR="007C4A7C" w:rsidRPr="00522B12" w:rsidRDefault="007C4A7C" w:rsidP="00571072">
      <w:pPr>
        <w:spacing w:line="240" w:lineRule="auto"/>
        <w:rPr>
          <w:sz w:val="22"/>
          <w:szCs w:val="22"/>
        </w:rPr>
      </w:pPr>
    </w:p>
    <w:p w14:paraId="47A0CA96" w14:textId="77777777" w:rsidR="00B16004" w:rsidRPr="00522B12" w:rsidRDefault="00B16004" w:rsidP="00571072">
      <w:pPr>
        <w:numPr>
          <w:ilvl w:val="12"/>
          <w:numId w:val="0"/>
        </w:numPr>
        <w:spacing w:line="240" w:lineRule="auto"/>
        <w:rPr>
          <w:b/>
          <w:sz w:val="22"/>
          <w:szCs w:val="22"/>
        </w:rPr>
      </w:pPr>
      <w:r w:rsidRPr="00522B12">
        <w:rPr>
          <w:b/>
          <w:sz w:val="22"/>
          <w:szCs w:val="22"/>
        </w:rPr>
        <w:t>30</w:t>
      </w:r>
      <w:r w:rsidR="00D80DD3" w:rsidRPr="00522B12">
        <w:rPr>
          <w:b/>
          <w:sz w:val="22"/>
          <w:szCs w:val="22"/>
        </w:rPr>
        <w:t> </w:t>
      </w:r>
      <w:r w:rsidRPr="00522B12">
        <w:rPr>
          <w:b/>
          <w:sz w:val="22"/>
          <w:szCs w:val="22"/>
        </w:rPr>
        <w:t>mg filmom obalen</w:t>
      </w:r>
      <w:r w:rsidR="00BF0D8E" w:rsidRPr="00522B12">
        <w:rPr>
          <w:b/>
          <w:sz w:val="22"/>
          <w:szCs w:val="22"/>
        </w:rPr>
        <w:t>á</w:t>
      </w:r>
      <w:r w:rsidRPr="00522B12">
        <w:rPr>
          <w:b/>
          <w:sz w:val="22"/>
          <w:szCs w:val="22"/>
        </w:rPr>
        <w:t xml:space="preserve"> tablet</w:t>
      </w:r>
      <w:r w:rsidR="00BF0D8E" w:rsidRPr="00522B12">
        <w:rPr>
          <w:b/>
          <w:sz w:val="22"/>
          <w:szCs w:val="22"/>
        </w:rPr>
        <w:t>a</w:t>
      </w:r>
    </w:p>
    <w:p w14:paraId="7E88C47D" w14:textId="77777777" w:rsidR="00B16004" w:rsidRPr="00522B12" w:rsidRDefault="00B16004" w:rsidP="00571072">
      <w:pPr>
        <w:numPr>
          <w:ilvl w:val="0"/>
          <w:numId w:val="1"/>
        </w:numPr>
        <w:spacing w:line="240" w:lineRule="auto"/>
        <w:ind w:left="567" w:right="-2" w:hanging="567"/>
        <w:rPr>
          <w:sz w:val="22"/>
          <w:szCs w:val="22"/>
        </w:rPr>
      </w:pPr>
      <w:r w:rsidRPr="00522B12">
        <w:rPr>
          <w:sz w:val="22"/>
          <w:szCs w:val="22"/>
        </w:rPr>
        <w:t>Liečivo je paroxetín (30</w:t>
      </w:r>
      <w:r w:rsidR="00D80DD3" w:rsidRPr="00522B12">
        <w:rPr>
          <w:sz w:val="22"/>
          <w:szCs w:val="22"/>
        </w:rPr>
        <w:t> </w:t>
      </w:r>
      <w:r w:rsidRPr="00522B12">
        <w:rPr>
          <w:sz w:val="22"/>
          <w:szCs w:val="22"/>
        </w:rPr>
        <w:t>mg) vo forme hemihydrátu paroxetíniumchloridu.</w:t>
      </w:r>
    </w:p>
    <w:p w14:paraId="5FE6F41B" w14:textId="77777777" w:rsidR="00B16004" w:rsidRPr="00522B12" w:rsidRDefault="00B16004" w:rsidP="00571072">
      <w:pPr>
        <w:numPr>
          <w:ilvl w:val="0"/>
          <w:numId w:val="1"/>
        </w:numPr>
        <w:spacing w:line="240" w:lineRule="auto"/>
        <w:ind w:left="567" w:right="-2" w:hanging="567"/>
        <w:rPr>
          <w:sz w:val="22"/>
          <w:szCs w:val="22"/>
        </w:rPr>
      </w:pPr>
      <w:r w:rsidRPr="00522B12">
        <w:rPr>
          <w:sz w:val="22"/>
          <w:szCs w:val="22"/>
        </w:rPr>
        <w:t>Ďalšie zložky sú:</w:t>
      </w:r>
    </w:p>
    <w:p w14:paraId="3A2FA406" w14:textId="77777777" w:rsidR="00B16004" w:rsidRPr="00522B12" w:rsidRDefault="00B16004" w:rsidP="00571072">
      <w:pPr>
        <w:spacing w:line="240" w:lineRule="auto"/>
        <w:ind w:left="567" w:right="-2"/>
        <w:rPr>
          <w:sz w:val="22"/>
          <w:szCs w:val="22"/>
        </w:rPr>
      </w:pPr>
      <w:r w:rsidRPr="00522B12">
        <w:rPr>
          <w:sz w:val="22"/>
          <w:szCs w:val="22"/>
        </w:rPr>
        <w:t>Jadro tablety: dihydrát hydrog</w:t>
      </w:r>
      <w:r w:rsidR="004F6A1F" w:rsidRPr="00522B12">
        <w:rPr>
          <w:sz w:val="22"/>
          <w:szCs w:val="22"/>
        </w:rPr>
        <w:t>é</w:t>
      </w:r>
      <w:r w:rsidRPr="00522B12">
        <w:rPr>
          <w:sz w:val="22"/>
          <w:szCs w:val="22"/>
        </w:rPr>
        <w:t>nfosforečnanu vápenatého (E341), magnéziumstearát (E470b) a sodná soľ karboxymetylškrobu</w:t>
      </w:r>
      <w:r w:rsidR="00B21BC8" w:rsidRPr="00522B12">
        <w:rPr>
          <w:sz w:val="22"/>
          <w:szCs w:val="22"/>
        </w:rPr>
        <w:t xml:space="preserve"> (Typ A)</w:t>
      </w:r>
      <w:r w:rsidRPr="00522B12">
        <w:rPr>
          <w:sz w:val="22"/>
          <w:szCs w:val="22"/>
        </w:rPr>
        <w:t>.</w:t>
      </w:r>
    </w:p>
    <w:p w14:paraId="50B44974" w14:textId="77777777" w:rsidR="00B16004" w:rsidRPr="00522B12" w:rsidRDefault="00B16004" w:rsidP="00571072">
      <w:pPr>
        <w:spacing w:line="240" w:lineRule="auto"/>
        <w:ind w:left="567"/>
        <w:rPr>
          <w:sz w:val="22"/>
          <w:szCs w:val="22"/>
        </w:rPr>
      </w:pPr>
      <w:r w:rsidRPr="00522B12">
        <w:rPr>
          <w:sz w:val="22"/>
          <w:szCs w:val="22"/>
        </w:rPr>
        <w:t>Obal tablety: hypromelóza (E464), oxid titaničitý (E171), makrogol 400, polysorbát 80 (E433) a indigokarmín (E132).</w:t>
      </w:r>
    </w:p>
    <w:p w14:paraId="2F72C7B9" w14:textId="77777777" w:rsidR="00B16004" w:rsidRPr="00522B12" w:rsidRDefault="00B16004" w:rsidP="00571072">
      <w:pPr>
        <w:spacing w:line="240" w:lineRule="auto"/>
        <w:rPr>
          <w:sz w:val="22"/>
          <w:szCs w:val="22"/>
        </w:rPr>
      </w:pPr>
    </w:p>
    <w:p w14:paraId="6164E337" w14:textId="77777777" w:rsidR="00B91CD4" w:rsidRPr="00522B12" w:rsidRDefault="00B91CD4" w:rsidP="00571072">
      <w:pPr>
        <w:numPr>
          <w:ilvl w:val="12"/>
          <w:numId w:val="0"/>
        </w:numPr>
        <w:spacing w:line="240" w:lineRule="auto"/>
        <w:ind w:right="-2"/>
        <w:rPr>
          <w:b/>
          <w:sz w:val="22"/>
          <w:szCs w:val="22"/>
        </w:rPr>
      </w:pPr>
      <w:r w:rsidRPr="00522B12">
        <w:rPr>
          <w:b/>
          <w:sz w:val="22"/>
          <w:szCs w:val="22"/>
        </w:rPr>
        <w:t>Ako vyzerá Seroxat a obsah balenia</w:t>
      </w:r>
    </w:p>
    <w:p w14:paraId="766D9B1B" w14:textId="77777777" w:rsidR="00BF0D8E" w:rsidRPr="00522B12" w:rsidRDefault="00BF0D8E" w:rsidP="00571072">
      <w:pPr>
        <w:numPr>
          <w:ilvl w:val="12"/>
          <w:numId w:val="0"/>
        </w:numPr>
        <w:spacing w:line="240" w:lineRule="auto"/>
        <w:ind w:right="-2"/>
        <w:rPr>
          <w:sz w:val="22"/>
          <w:szCs w:val="22"/>
        </w:rPr>
      </w:pPr>
    </w:p>
    <w:p w14:paraId="65E44AC0" w14:textId="77777777" w:rsidR="00F6281A" w:rsidRPr="00522B12" w:rsidRDefault="00F6281A" w:rsidP="00571072">
      <w:pPr>
        <w:numPr>
          <w:ilvl w:val="12"/>
          <w:numId w:val="0"/>
        </w:numPr>
        <w:spacing w:line="240" w:lineRule="auto"/>
        <w:ind w:right="-2"/>
        <w:rPr>
          <w:sz w:val="22"/>
          <w:szCs w:val="22"/>
        </w:rPr>
      </w:pPr>
      <w:r w:rsidRPr="00522B12">
        <w:rPr>
          <w:b/>
          <w:sz w:val="22"/>
          <w:szCs w:val="22"/>
        </w:rPr>
        <w:t xml:space="preserve">Seroxat 10 mg filmom obalené tablety </w:t>
      </w:r>
      <w:r w:rsidRPr="00522B12">
        <w:rPr>
          <w:bCs/>
          <w:sz w:val="22"/>
          <w:szCs w:val="22"/>
        </w:rPr>
        <w:t>sú</w:t>
      </w:r>
      <w:r w:rsidRPr="00522B12">
        <w:rPr>
          <w:sz w:val="22"/>
          <w:szCs w:val="22"/>
        </w:rPr>
        <w:t xml:space="preserve"> biele až ružovkasto biele, oválne tablety na jednej strane s nápisom „FC1“ a na druhej strane s nápisom „GS“. Tablety majú na obidvoch stranách deliacu ryhu. Každé balenie Seroxatu obsahuje </w:t>
      </w:r>
      <w:r w:rsidR="00EE3D83" w:rsidRPr="00522B12">
        <w:rPr>
          <w:sz w:val="22"/>
          <w:szCs w:val="22"/>
        </w:rPr>
        <w:t xml:space="preserve">detské bezpečnostné </w:t>
      </w:r>
      <w:r w:rsidRPr="00522B12">
        <w:rPr>
          <w:sz w:val="22"/>
          <w:szCs w:val="22"/>
        </w:rPr>
        <w:t>pretlačovacie balenia so 14 alebo 28 tabletami.</w:t>
      </w:r>
    </w:p>
    <w:p w14:paraId="02148FFB" w14:textId="77777777" w:rsidR="00777F9F" w:rsidRPr="00522B12" w:rsidRDefault="00777F9F" w:rsidP="00571072">
      <w:pPr>
        <w:numPr>
          <w:ilvl w:val="12"/>
          <w:numId w:val="0"/>
        </w:numPr>
        <w:spacing w:line="240" w:lineRule="auto"/>
        <w:ind w:right="-2"/>
        <w:rPr>
          <w:sz w:val="22"/>
          <w:szCs w:val="22"/>
        </w:rPr>
      </w:pPr>
      <w:r w:rsidRPr="00522B12">
        <w:rPr>
          <w:b/>
          <w:sz w:val="22"/>
          <w:szCs w:val="22"/>
        </w:rPr>
        <w:t>Seroxat 20</w:t>
      </w:r>
      <w:r w:rsidR="00D80DD3" w:rsidRPr="00522B12">
        <w:rPr>
          <w:b/>
          <w:sz w:val="22"/>
          <w:szCs w:val="22"/>
        </w:rPr>
        <w:t> </w:t>
      </w:r>
      <w:r w:rsidRPr="00522B12">
        <w:rPr>
          <w:b/>
          <w:sz w:val="22"/>
          <w:szCs w:val="22"/>
        </w:rPr>
        <w:t xml:space="preserve">mg filmom obalené tablety </w:t>
      </w:r>
      <w:r w:rsidRPr="00522B12">
        <w:rPr>
          <w:bCs/>
          <w:sz w:val="22"/>
          <w:szCs w:val="22"/>
        </w:rPr>
        <w:t>sú</w:t>
      </w:r>
      <w:r w:rsidRPr="00522B12">
        <w:rPr>
          <w:sz w:val="22"/>
          <w:szCs w:val="22"/>
        </w:rPr>
        <w:t xml:space="preserve"> biele, oválne tablety na jednej strane s nápisom „SEROXAT 20“ alebo „20“</w:t>
      </w:r>
      <w:r w:rsidR="00DB3659" w:rsidRPr="00522B12">
        <w:rPr>
          <w:sz w:val="22"/>
          <w:szCs w:val="22"/>
        </w:rPr>
        <w:t xml:space="preserve"> a s deliacou ryhou na druhej strane</w:t>
      </w:r>
      <w:r w:rsidR="0005016B" w:rsidRPr="00522B12">
        <w:rPr>
          <w:sz w:val="22"/>
          <w:szCs w:val="22"/>
        </w:rPr>
        <w:t xml:space="preserve">. Každé balenie Seroxatu obsahuje </w:t>
      </w:r>
      <w:r w:rsidR="000066C7" w:rsidRPr="00522B12">
        <w:rPr>
          <w:sz w:val="22"/>
          <w:szCs w:val="22"/>
        </w:rPr>
        <w:t xml:space="preserve">detské bezpečnostné </w:t>
      </w:r>
      <w:r w:rsidR="0005016B" w:rsidRPr="00522B12">
        <w:rPr>
          <w:sz w:val="22"/>
          <w:szCs w:val="22"/>
        </w:rPr>
        <w:t>pretlačovacie balenia s</w:t>
      </w:r>
      <w:r w:rsidR="00C01286" w:rsidRPr="00522B12">
        <w:rPr>
          <w:sz w:val="22"/>
          <w:szCs w:val="22"/>
        </w:rPr>
        <w:t> 50 x 1</w:t>
      </w:r>
      <w:r w:rsidR="00F55A72" w:rsidRPr="00522B12">
        <w:rPr>
          <w:sz w:val="22"/>
          <w:szCs w:val="22"/>
        </w:rPr>
        <w:t xml:space="preserve"> alebo so </w:t>
      </w:r>
      <w:r w:rsidR="0005016B" w:rsidRPr="00522B12">
        <w:rPr>
          <w:sz w:val="22"/>
          <w:szCs w:val="22"/>
        </w:rPr>
        <w:t>4, 10, 14, 20, 28, 30, 50, 56, 60, 98, 100, 250 alebo 500 tabletami.</w:t>
      </w:r>
    </w:p>
    <w:p w14:paraId="69E436B2" w14:textId="77777777" w:rsidR="0005016B" w:rsidRPr="00522B12" w:rsidRDefault="0005016B" w:rsidP="00571072">
      <w:pPr>
        <w:numPr>
          <w:ilvl w:val="12"/>
          <w:numId w:val="0"/>
        </w:numPr>
        <w:spacing w:line="240" w:lineRule="auto"/>
        <w:ind w:right="-2"/>
        <w:rPr>
          <w:sz w:val="22"/>
          <w:szCs w:val="22"/>
        </w:rPr>
      </w:pPr>
      <w:r w:rsidRPr="00522B12">
        <w:rPr>
          <w:b/>
          <w:sz w:val="22"/>
          <w:szCs w:val="22"/>
        </w:rPr>
        <w:t>Seroxat 30</w:t>
      </w:r>
      <w:r w:rsidR="00D80DD3" w:rsidRPr="00522B12">
        <w:rPr>
          <w:b/>
          <w:sz w:val="22"/>
          <w:szCs w:val="22"/>
        </w:rPr>
        <w:t> </w:t>
      </w:r>
      <w:r w:rsidRPr="00522B12">
        <w:rPr>
          <w:b/>
          <w:sz w:val="22"/>
          <w:szCs w:val="22"/>
        </w:rPr>
        <w:t xml:space="preserve">mg filmom obalené tablety </w:t>
      </w:r>
      <w:r w:rsidRPr="00522B12">
        <w:rPr>
          <w:bCs/>
          <w:sz w:val="22"/>
          <w:szCs w:val="22"/>
        </w:rPr>
        <w:t>sú</w:t>
      </w:r>
      <w:r w:rsidRPr="00522B12">
        <w:rPr>
          <w:sz w:val="22"/>
          <w:szCs w:val="22"/>
        </w:rPr>
        <w:t xml:space="preserve"> modré, oválne tablety na jednej strane s nápisom „SEROXAT 30“ alebo „30“</w:t>
      </w:r>
      <w:r w:rsidR="00DB3659" w:rsidRPr="00522B12">
        <w:rPr>
          <w:sz w:val="22"/>
          <w:szCs w:val="22"/>
        </w:rPr>
        <w:t xml:space="preserve"> a s deliacou ryhou na druhej strane</w:t>
      </w:r>
      <w:r w:rsidRPr="00522B12">
        <w:rPr>
          <w:sz w:val="22"/>
          <w:szCs w:val="22"/>
        </w:rPr>
        <w:t xml:space="preserve">. </w:t>
      </w:r>
      <w:r w:rsidR="005C11A3" w:rsidRPr="00522B12">
        <w:rPr>
          <w:sz w:val="22"/>
          <w:szCs w:val="22"/>
        </w:rPr>
        <w:t>Deliaca ryha iba pomáha rozlomiť tabletu, aby sa dala ľahšie prehltnúť a neslúži na rozdelenie na rovnaké dávky</w:t>
      </w:r>
      <w:r w:rsidR="00F66A59" w:rsidRPr="00522B12">
        <w:rPr>
          <w:sz w:val="22"/>
          <w:szCs w:val="22"/>
        </w:rPr>
        <w:t xml:space="preserve">. </w:t>
      </w:r>
      <w:r w:rsidRPr="00522B12">
        <w:rPr>
          <w:sz w:val="22"/>
          <w:szCs w:val="22"/>
        </w:rPr>
        <w:t xml:space="preserve">Každé balenie Seroxatu obsahuje </w:t>
      </w:r>
      <w:r w:rsidR="008D7F82" w:rsidRPr="00522B12">
        <w:rPr>
          <w:sz w:val="22"/>
          <w:szCs w:val="22"/>
        </w:rPr>
        <w:t xml:space="preserve">detské bezpečnostné </w:t>
      </w:r>
      <w:r w:rsidRPr="00522B12">
        <w:rPr>
          <w:sz w:val="22"/>
          <w:szCs w:val="22"/>
        </w:rPr>
        <w:t>pretlačovacie balenia s 28, 30</w:t>
      </w:r>
      <w:r w:rsidR="007A3D7A" w:rsidRPr="00522B12">
        <w:rPr>
          <w:sz w:val="22"/>
          <w:szCs w:val="22"/>
        </w:rPr>
        <w:t>, 56</w:t>
      </w:r>
      <w:r w:rsidRPr="00522B12">
        <w:rPr>
          <w:sz w:val="22"/>
          <w:szCs w:val="22"/>
        </w:rPr>
        <w:t xml:space="preserve"> alebo 6</w:t>
      </w:r>
      <w:r w:rsidR="007A3D7A" w:rsidRPr="00522B12">
        <w:rPr>
          <w:sz w:val="22"/>
          <w:szCs w:val="22"/>
        </w:rPr>
        <w:t>0</w:t>
      </w:r>
      <w:r w:rsidRPr="00522B12">
        <w:rPr>
          <w:sz w:val="22"/>
          <w:szCs w:val="22"/>
        </w:rPr>
        <w:t xml:space="preserve"> tabletami.</w:t>
      </w:r>
    </w:p>
    <w:p w14:paraId="73133270" w14:textId="77777777" w:rsidR="007C4A7C" w:rsidRPr="00522B12" w:rsidRDefault="007C4A7C" w:rsidP="00571072">
      <w:pPr>
        <w:numPr>
          <w:ilvl w:val="12"/>
          <w:numId w:val="0"/>
        </w:numPr>
        <w:spacing w:line="240" w:lineRule="auto"/>
        <w:ind w:right="-2"/>
        <w:rPr>
          <w:sz w:val="22"/>
          <w:szCs w:val="22"/>
        </w:rPr>
      </w:pPr>
    </w:p>
    <w:p w14:paraId="4282F97C" w14:textId="77777777" w:rsidR="0005016B" w:rsidRPr="00522B12" w:rsidRDefault="005C11A3" w:rsidP="00571072">
      <w:pPr>
        <w:numPr>
          <w:ilvl w:val="12"/>
          <w:numId w:val="0"/>
        </w:numPr>
        <w:spacing w:line="240" w:lineRule="auto"/>
        <w:ind w:right="-2"/>
        <w:rPr>
          <w:sz w:val="22"/>
          <w:szCs w:val="22"/>
        </w:rPr>
      </w:pPr>
      <w:r w:rsidRPr="00522B12">
        <w:rPr>
          <w:sz w:val="22"/>
          <w:szCs w:val="22"/>
        </w:rPr>
        <w:t xml:space="preserve">Na trh nemusia byť uvedené </w:t>
      </w:r>
      <w:r w:rsidR="0005016B" w:rsidRPr="00522B12">
        <w:rPr>
          <w:sz w:val="22"/>
          <w:szCs w:val="22"/>
        </w:rPr>
        <w:t>všetky veľkosti balenia.</w:t>
      </w:r>
    </w:p>
    <w:p w14:paraId="35A9DB32" w14:textId="77777777" w:rsidR="004C0522" w:rsidRPr="00522B12" w:rsidRDefault="004C0522" w:rsidP="00571072">
      <w:pPr>
        <w:numPr>
          <w:ilvl w:val="12"/>
          <w:numId w:val="0"/>
        </w:numPr>
        <w:spacing w:line="240" w:lineRule="auto"/>
        <w:ind w:right="-2"/>
        <w:rPr>
          <w:sz w:val="22"/>
          <w:szCs w:val="22"/>
        </w:rPr>
      </w:pPr>
    </w:p>
    <w:p w14:paraId="504ADC23" w14:textId="77777777" w:rsidR="00B91CD4" w:rsidRPr="00522B12" w:rsidRDefault="007C4A7C" w:rsidP="00EE3D83">
      <w:pPr>
        <w:keepNext/>
        <w:numPr>
          <w:ilvl w:val="12"/>
          <w:numId w:val="0"/>
        </w:numPr>
        <w:spacing w:line="240" w:lineRule="auto"/>
        <w:rPr>
          <w:sz w:val="22"/>
          <w:szCs w:val="22"/>
        </w:rPr>
      </w:pPr>
      <w:r w:rsidRPr="00522B12">
        <w:rPr>
          <w:b/>
          <w:sz w:val="22"/>
          <w:szCs w:val="22"/>
        </w:rPr>
        <w:lastRenderedPageBreak/>
        <w:t>Držiteľ rozhodnutia o</w:t>
      </w:r>
      <w:r w:rsidR="004C0522" w:rsidRPr="00522B12">
        <w:rPr>
          <w:b/>
          <w:sz w:val="22"/>
          <w:szCs w:val="22"/>
        </w:rPr>
        <w:t> </w:t>
      </w:r>
      <w:r w:rsidRPr="00522B12">
        <w:rPr>
          <w:b/>
          <w:sz w:val="22"/>
          <w:szCs w:val="22"/>
        </w:rPr>
        <w:t>registrácii</w:t>
      </w:r>
      <w:r w:rsidR="004C0522" w:rsidRPr="00522B12">
        <w:rPr>
          <w:b/>
          <w:sz w:val="22"/>
          <w:szCs w:val="22"/>
        </w:rPr>
        <w:t>:</w:t>
      </w:r>
    </w:p>
    <w:p w14:paraId="62EC15C9" w14:textId="77777777" w:rsidR="00B91CD4" w:rsidRPr="00522B12" w:rsidRDefault="00D80DD3" w:rsidP="00EE3D83">
      <w:pPr>
        <w:keepNext/>
        <w:numPr>
          <w:ilvl w:val="12"/>
          <w:numId w:val="0"/>
        </w:numPr>
        <w:spacing w:line="240" w:lineRule="auto"/>
        <w:rPr>
          <w:sz w:val="22"/>
          <w:szCs w:val="22"/>
        </w:rPr>
      </w:pPr>
      <w:r w:rsidRPr="00522B12">
        <w:rPr>
          <w:sz w:val="22"/>
          <w:szCs w:val="22"/>
        </w:rPr>
        <w:t>GlaxoSmithKline Slovakia s.r.o.</w:t>
      </w:r>
    </w:p>
    <w:p w14:paraId="160CAF84" w14:textId="77777777" w:rsidR="00C55A39" w:rsidRPr="00522B12" w:rsidRDefault="00C55A39" w:rsidP="00EE3D83">
      <w:pPr>
        <w:keepNext/>
        <w:numPr>
          <w:ilvl w:val="12"/>
          <w:numId w:val="0"/>
        </w:numPr>
        <w:spacing w:line="240" w:lineRule="auto"/>
        <w:rPr>
          <w:sz w:val="22"/>
          <w:szCs w:val="22"/>
        </w:rPr>
      </w:pPr>
      <w:r w:rsidRPr="00522B12">
        <w:rPr>
          <w:sz w:val="22"/>
          <w:szCs w:val="22"/>
        </w:rPr>
        <w:t>Galvaniho 7/A</w:t>
      </w:r>
    </w:p>
    <w:p w14:paraId="7FB61937" w14:textId="77777777" w:rsidR="007C4A7C" w:rsidRPr="00522B12" w:rsidRDefault="00C55A39" w:rsidP="00EE3D83">
      <w:pPr>
        <w:keepNext/>
        <w:numPr>
          <w:ilvl w:val="12"/>
          <w:numId w:val="0"/>
        </w:numPr>
        <w:spacing w:line="240" w:lineRule="auto"/>
        <w:rPr>
          <w:sz w:val="22"/>
          <w:szCs w:val="22"/>
        </w:rPr>
      </w:pPr>
      <w:r w:rsidRPr="00522B12">
        <w:rPr>
          <w:sz w:val="22"/>
          <w:szCs w:val="22"/>
        </w:rPr>
        <w:t xml:space="preserve">821 04 </w:t>
      </w:r>
      <w:r w:rsidR="007C4A7C" w:rsidRPr="00522B12">
        <w:rPr>
          <w:sz w:val="22"/>
          <w:szCs w:val="22"/>
        </w:rPr>
        <w:t>Bratislava</w:t>
      </w:r>
    </w:p>
    <w:p w14:paraId="07F25103" w14:textId="77777777" w:rsidR="004F03FC" w:rsidRPr="00522B12" w:rsidRDefault="004F03FC" w:rsidP="00EE3D83">
      <w:pPr>
        <w:keepNext/>
        <w:numPr>
          <w:ilvl w:val="12"/>
          <w:numId w:val="0"/>
        </w:numPr>
        <w:spacing w:line="240" w:lineRule="auto"/>
        <w:rPr>
          <w:sz w:val="22"/>
          <w:szCs w:val="22"/>
        </w:rPr>
      </w:pPr>
      <w:r w:rsidRPr="00522B12">
        <w:rPr>
          <w:sz w:val="22"/>
          <w:szCs w:val="22"/>
        </w:rPr>
        <w:t>Slovenská republika</w:t>
      </w:r>
    </w:p>
    <w:p w14:paraId="761AA7A5" w14:textId="77777777" w:rsidR="007C4A7C" w:rsidRPr="00522B12" w:rsidRDefault="007C4A7C" w:rsidP="00571072">
      <w:pPr>
        <w:numPr>
          <w:ilvl w:val="12"/>
          <w:numId w:val="0"/>
        </w:numPr>
        <w:spacing w:line="240" w:lineRule="auto"/>
        <w:ind w:right="-2"/>
        <w:rPr>
          <w:sz w:val="22"/>
          <w:szCs w:val="22"/>
        </w:rPr>
      </w:pPr>
    </w:p>
    <w:p w14:paraId="779E50AF" w14:textId="77777777" w:rsidR="004C0522" w:rsidRPr="00522B12" w:rsidRDefault="004C0522" w:rsidP="00EE3D83">
      <w:pPr>
        <w:keepNext/>
        <w:numPr>
          <w:ilvl w:val="12"/>
          <w:numId w:val="0"/>
        </w:numPr>
        <w:spacing w:line="240" w:lineRule="auto"/>
        <w:rPr>
          <w:b/>
          <w:sz w:val="22"/>
          <w:szCs w:val="22"/>
        </w:rPr>
      </w:pPr>
      <w:r w:rsidRPr="00522B12">
        <w:rPr>
          <w:b/>
          <w:sz w:val="22"/>
          <w:szCs w:val="22"/>
        </w:rPr>
        <w:t>Výrobc</w:t>
      </w:r>
      <w:r w:rsidR="00C55A39" w:rsidRPr="00522B12">
        <w:rPr>
          <w:b/>
          <w:sz w:val="22"/>
          <w:szCs w:val="22"/>
        </w:rPr>
        <w:t>ovi</w:t>
      </w:r>
      <w:r w:rsidRPr="00522B12">
        <w:rPr>
          <w:b/>
          <w:sz w:val="22"/>
          <w:szCs w:val="22"/>
        </w:rPr>
        <w:t>a:</w:t>
      </w:r>
    </w:p>
    <w:p w14:paraId="0F8A5193" w14:textId="77777777" w:rsidR="004D5D38" w:rsidRPr="00522B12" w:rsidRDefault="004D5D38" w:rsidP="00EE3D83">
      <w:pPr>
        <w:keepNext/>
        <w:numPr>
          <w:ilvl w:val="12"/>
          <w:numId w:val="0"/>
        </w:numPr>
        <w:spacing w:line="240" w:lineRule="auto"/>
        <w:rPr>
          <w:sz w:val="22"/>
          <w:szCs w:val="22"/>
          <w:u w:val="single"/>
        </w:rPr>
      </w:pPr>
      <w:r w:rsidRPr="00522B12">
        <w:rPr>
          <w:sz w:val="22"/>
          <w:szCs w:val="22"/>
          <w:u w:val="single"/>
        </w:rPr>
        <w:t>Seroxat 10 mg</w:t>
      </w:r>
    </w:p>
    <w:p w14:paraId="48681B97" w14:textId="77777777" w:rsidR="00EE3D83" w:rsidRPr="00522B12" w:rsidRDefault="00EE3D83" w:rsidP="00EE3D83">
      <w:pPr>
        <w:keepNext/>
        <w:numPr>
          <w:ilvl w:val="12"/>
          <w:numId w:val="0"/>
        </w:numPr>
        <w:spacing w:line="240" w:lineRule="auto"/>
        <w:rPr>
          <w:sz w:val="22"/>
          <w:szCs w:val="22"/>
        </w:rPr>
      </w:pPr>
      <w:r w:rsidRPr="00522B12">
        <w:rPr>
          <w:sz w:val="22"/>
          <w:szCs w:val="22"/>
        </w:rPr>
        <w:t xml:space="preserve">S.C. Europharm S.A., 2 Panselelor St, Brasov, County of Brasov 500419, Rumunsko </w:t>
      </w:r>
    </w:p>
    <w:p w14:paraId="5CF7499E" w14:textId="77777777" w:rsidR="00EE3D83" w:rsidRPr="00522B12" w:rsidRDefault="00EE3D83" w:rsidP="00EE3D83">
      <w:pPr>
        <w:keepNext/>
        <w:numPr>
          <w:ilvl w:val="12"/>
          <w:numId w:val="0"/>
        </w:numPr>
        <w:spacing w:line="240" w:lineRule="auto"/>
        <w:rPr>
          <w:sz w:val="22"/>
          <w:szCs w:val="22"/>
        </w:rPr>
      </w:pPr>
      <w:r w:rsidRPr="00522B12">
        <w:rPr>
          <w:sz w:val="22"/>
          <w:szCs w:val="22"/>
        </w:rPr>
        <w:t>GlaxoSmithKline Pharmaceuticals S.A.,</w:t>
      </w:r>
      <w:r w:rsidR="008D7F82" w:rsidRPr="00522B12">
        <w:rPr>
          <w:sz w:val="22"/>
          <w:szCs w:val="22"/>
        </w:rPr>
        <w:t xml:space="preserve"> </w:t>
      </w:r>
      <w:r w:rsidRPr="00522B12">
        <w:rPr>
          <w:sz w:val="22"/>
          <w:szCs w:val="22"/>
        </w:rPr>
        <w:t>ul. Grunwaldzka 189; 60-322 Poznań, Poľsko</w:t>
      </w:r>
    </w:p>
    <w:p w14:paraId="15D02378" w14:textId="77777777" w:rsidR="004D5D38" w:rsidRPr="00522B12" w:rsidRDefault="004D5D38" w:rsidP="00EE3D83">
      <w:pPr>
        <w:keepNext/>
        <w:numPr>
          <w:ilvl w:val="12"/>
          <w:numId w:val="0"/>
        </w:numPr>
        <w:tabs>
          <w:tab w:val="left" w:pos="3585"/>
        </w:tabs>
        <w:spacing w:line="240" w:lineRule="auto"/>
        <w:rPr>
          <w:sz w:val="22"/>
          <w:szCs w:val="22"/>
        </w:rPr>
      </w:pPr>
      <w:r w:rsidRPr="00522B12">
        <w:rPr>
          <w:sz w:val="22"/>
          <w:szCs w:val="22"/>
        </w:rPr>
        <w:tab/>
      </w:r>
    </w:p>
    <w:p w14:paraId="6CED69BD" w14:textId="77777777" w:rsidR="004D5D38" w:rsidRPr="00522B12" w:rsidRDefault="004D5D38" w:rsidP="004D5D38">
      <w:pPr>
        <w:keepNext/>
        <w:numPr>
          <w:ilvl w:val="12"/>
          <w:numId w:val="0"/>
        </w:numPr>
        <w:spacing w:line="240" w:lineRule="auto"/>
        <w:rPr>
          <w:sz w:val="22"/>
          <w:szCs w:val="22"/>
          <w:u w:val="single"/>
        </w:rPr>
      </w:pPr>
      <w:r w:rsidRPr="00522B12">
        <w:rPr>
          <w:sz w:val="22"/>
          <w:szCs w:val="22"/>
          <w:u w:val="single"/>
        </w:rPr>
        <w:t>Seroxat 20 mg</w:t>
      </w:r>
    </w:p>
    <w:p w14:paraId="6AFE6BDF" w14:textId="77777777" w:rsidR="004D5D38" w:rsidRPr="00522B12" w:rsidRDefault="004D5D38" w:rsidP="004D5D38">
      <w:pPr>
        <w:keepNext/>
        <w:numPr>
          <w:ilvl w:val="12"/>
          <w:numId w:val="0"/>
        </w:numPr>
        <w:spacing w:line="240" w:lineRule="auto"/>
        <w:rPr>
          <w:sz w:val="22"/>
          <w:szCs w:val="22"/>
        </w:rPr>
      </w:pPr>
      <w:r w:rsidRPr="00522B12">
        <w:rPr>
          <w:sz w:val="22"/>
          <w:szCs w:val="22"/>
        </w:rPr>
        <w:t xml:space="preserve">S.C. Europharm S.A., 2 Panselelor St, Brasov, County of Brasov 500419, Rumunsko </w:t>
      </w:r>
    </w:p>
    <w:p w14:paraId="3D7D3FB9" w14:textId="77777777" w:rsidR="004D5D38" w:rsidRPr="00522B12" w:rsidRDefault="004D5D38" w:rsidP="004D5D38">
      <w:pPr>
        <w:keepNext/>
        <w:numPr>
          <w:ilvl w:val="12"/>
          <w:numId w:val="0"/>
        </w:numPr>
        <w:spacing w:line="240" w:lineRule="auto"/>
        <w:rPr>
          <w:sz w:val="22"/>
          <w:szCs w:val="22"/>
        </w:rPr>
      </w:pPr>
      <w:r w:rsidRPr="00522B12">
        <w:rPr>
          <w:sz w:val="22"/>
          <w:szCs w:val="22"/>
        </w:rPr>
        <w:t>GlaxoSmithKline Pharmaceuticals S.A.,</w:t>
      </w:r>
      <w:r w:rsidR="008D7F82" w:rsidRPr="00522B12">
        <w:rPr>
          <w:sz w:val="22"/>
          <w:szCs w:val="22"/>
        </w:rPr>
        <w:t xml:space="preserve"> </w:t>
      </w:r>
      <w:r w:rsidRPr="00522B12">
        <w:rPr>
          <w:sz w:val="22"/>
          <w:szCs w:val="22"/>
        </w:rPr>
        <w:t>ul. Grunwaldzka 189; 60-322 Poznań, Poľsko</w:t>
      </w:r>
    </w:p>
    <w:p w14:paraId="090283D6" w14:textId="77777777" w:rsidR="004D5D38" w:rsidRPr="00522B12" w:rsidRDefault="004D5D38" w:rsidP="004D5D38">
      <w:pPr>
        <w:numPr>
          <w:ilvl w:val="12"/>
          <w:numId w:val="0"/>
        </w:numPr>
        <w:spacing w:line="240" w:lineRule="auto"/>
        <w:ind w:right="-2"/>
        <w:rPr>
          <w:sz w:val="22"/>
          <w:szCs w:val="22"/>
        </w:rPr>
      </w:pPr>
    </w:p>
    <w:p w14:paraId="4088643C" w14:textId="77777777" w:rsidR="004D5D38" w:rsidRPr="00522B12" w:rsidRDefault="004D5D38" w:rsidP="004D5D38">
      <w:pPr>
        <w:numPr>
          <w:ilvl w:val="12"/>
          <w:numId w:val="0"/>
        </w:numPr>
        <w:spacing w:line="240" w:lineRule="auto"/>
        <w:ind w:right="-2"/>
        <w:rPr>
          <w:sz w:val="22"/>
          <w:szCs w:val="22"/>
          <w:u w:val="single"/>
        </w:rPr>
      </w:pPr>
      <w:r w:rsidRPr="00522B12">
        <w:rPr>
          <w:sz w:val="22"/>
          <w:szCs w:val="22"/>
          <w:u w:val="single"/>
        </w:rPr>
        <w:t>Seroxat 30 mg</w:t>
      </w:r>
    </w:p>
    <w:p w14:paraId="4B7A342D" w14:textId="77777777" w:rsidR="008D7F82" w:rsidRPr="00522B12" w:rsidRDefault="004D5D38" w:rsidP="004D5D38">
      <w:pPr>
        <w:numPr>
          <w:ilvl w:val="12"/>
          <w:numId w:val="0"/>
        </w:numPr>
        <w:spacing w:line="240" w:lineRule="auto"/>
        <w:ind w:right="-2"/>
        <w:rPr>
          <w:sz w:val="22"/>
          <w:szCs w:val="22"/>
        </w:rPr>
      </w:pPr>
      <w:r w:rsidRPr="00522B12">
        <w:rPr>
          <w:sz w:val="22"/>
          <w:szCs w:val="22"/>
        </w:rPr>
        <w:t>S.C. Europharm S.A., 2 Panselelor St, Brasov, County of Brasov 500419, Rumunsko</w:t>
      </w:r>
    </w:p>
    <w:p w14:paraId="2A308F25" w14:textId="77777777" w:rsidR="004D5D38" w:rsidRPr="00522B12" w:rsidRDefault="008D7F82" w:rsidP="00522B12">
      <w:pPr>
        <w:keepNext/>
        <w:numPr>
          <w:ilvl w:val="12"/>
          <w:numId w:val="0"/>
        </w:numPr>
        <w:spacing w:line="240" w:lineRule="auto"/>
        <w:rPr>
          <w:sz w:val="22"/>
          <w:szCs w:val="22"/>
        </w:rPr>
      </w:pPr>
      <w:r w:rsidRPr="00522B12">
        <w:rPr>
          <w:sz w:val="22"/>
          <w:szCs w:val="22"/>
        </w:rPr>
        <w:t>GlaxoSmithKline Pharmaceuticals S.A., ul. Grunwaldzka 189; 60-322 Poznań, Poľsko</w:t>
      </w:r>
      <w:r w:rsidR="004D5D38" w:rsidRPr="00522B12">
        <w:rPr>
          <w:sz w:val="22"/>
          <w:szCs w:val="22"/>
        </w:rPr>
        <w:t xml:space="preserve"> </w:t>
      </w:r>
    </w:p>
    <w:p w14:paraId="23F04E64" w14:textId="77777777" w:rsidR="004C0522" w:rsidRPr="00522B12" w:rsidRDefault="004C0522" w:rsidP="00571072">
      <w:pPr>
        <w:numPr>
          <w:ilvl w:val="12"/>
          <w:numId w:val="0"/>
        </w:numPr>
        <w:spacing w:line="240" w:lineRule="auto"/>
        <w:ind w:right="-2"/>
        <w:rPr>
          <w:sz w:val="22"/>
          <w:szCs w:val="22"/>
        </w:rPr>
      </w:pPr>
    </w:p>
    <w:p w14:paraId="54FC24E6" w14:textId="77777777" w:rsidR="00AE207C" w:rsidRPr="00522B12" w:rsidRDefault="00AE207C" w:rsidP="00EB11C9">
      <w:pPr>
        <w:numPr>
          <w:ilvl w:val="12"/>
          <w:numId w:val="0"/>
        </w:numPr>
        <w:spacing w:line="240" w:lineRule="auto"/>
        <w:ind w:right="-2"/>
        <w:rPr>
          <w:b/>
          <w:sz w:val="22"/>
          <w:szCs w:val="22"/>
        </w:rPr>
      </w:pPr>
      <w:r w:rsidRPr="00522B12">
        <w:rPr>
          <w:b/>
          <w:sz w:val="22"/>
          <w:szCs w:val="22"/>
        </w:rPr>
        <w:t>Miestny zástupca:</w:t>
      </w:r>
    </w:p>
    <w:p w14:paraId="68206BD6" w14:textId="77777777" w:rsidR="00AE207C" w:rsidRPr="00522B12" w:rsidRDefault="00AE207C" w:rsidP="00EB11C9">
      <w:pPr>
        <w:spacing w:line="240" w:lineRule="auto"/>
        <w:ind w:left="567" w:hanging="567"/>
        <w:rPr>
          <w:sz w:val="22"/>
          <w:szCs w:val="22"/>
        </w:rPr>
      </w:pPr>
      <w:r w:rsidRPr="00522B12">
        <w:rPr>
          <w:sz w:val="22"/>
          <w:szCs w:val="22"/>
        </w:rPr>
        <w:t>GlaxoSmithKline Slovakia s.r.o.</w:t>
      </w:r>
    </w:p>
    <w:p w14:paraId="3ED5DA3E" w14:textId="77777777" w:rsidR="00AE207C" w:rsidRPr="00522B12" w:rsidRDefault="00AE207C" w:rsidP="00EB11C9">
      <w:pPr>
        <w:spacing w:line="240" w:lineRule="auto"/>
        <w:ind w:left="567" w:hanging="567"/>
        <w:rPr>
          <w:sz w:val="22"/>
          <w:szCs w:val="22"/>
        </w:rPr>
      </w:pPr>
      <w:r w:rsidRPr="00522B12">
        <w:rPr>
          <w:sz w:val="22"/>
          <w:szCs w:val="22"/>
        </w:rPr>
        <w:t>tel.: 02/48 26 11 11</w:t>
      </w:r>
    </w:p>
    <w:p w14:paraId="2D224CC6" w14:textId="77777777" w:rsidR="00AE207C" w:rsidRPr="00522B12" w:rsidRDefault="00AE207C" w:rsidP="00EB11C9">
      <w:pPr>
        <w:spacing w:line="240" w:lineRule="auto"/>
        <w:ind w:left="567" w:hanging="567"/>
        <w:rPr>
          <w:sz w:val="22"/>
          <w:szCs w:val="22"/>
        </w:rPr>
      </w:pPr>
      <w:r w:rsidRPr="00522B12">
        <w:rPr>
          <w:sz w:val="22"/>
          <w:szCs w:val="22"/>
        </w:rPr>
        <w:t xml:space="preserve">email: </w:t>
      </w:r>
      <w:hyperlink r:id="rId9" w:history="1">
        <w:r w:rsidRPr="00522B12">
          <w:rPr>
            <w:rStyle w:val="Hypertextovprepojenie"/>
            <w:sz w:val="22"/>
            <w:szCs w:val="22"/>
          </w:rPr>
          <w:t>recepcia.sk@gsk.com</w:t>
        </w:r>
      </w:hyperlink>
    </w:p>
    <w:p w14:paraId="17E81003" w14:textId="77777777" w:rsidR="004C0522" w:rsidRPr="00522B12" w:rsidRDefault="004C0522" w:rsidP="00571072">
      <w:pPr>
        <w:numPr>
          <w:ilvl w:val="12"/>
          <w:numId w:val="0"/>
        </w:numPr>
        <w:spacing w:line="240" w:lineRule="auto"/>
        <w:ind w:right="-2"/>
        <w:rPr>
          <w:sz w:val="22"/>
          <w:szCs w:val="22"/>
        </w:rPr>
      </w:pPr>
    </w:p>
    <w:p w14:paraId="3CBB12E4" w14:textId="3D788BA5" w:rsidR="0005016B" w:rsidRPr="00522B12" w:rsidRDefault="0005016B" w:rsidP="00BF0D8E">
      <w:pPr>
        <w:numPr>
          <w:ilvl w:val="12"/>
          <w:numId w:val="0"/>
        </w:numPr>
        <w:spacing w:line="240" w:lineRule="auto"/>
        <w:ind w:right="-2"/>
        <w:rPr>
          <w:b/>
          <w:noProof/>
          <w:sz w:val="22"/>
          <w:szCs w:val="22"/>
        </w:rPr>
      </w:pPr>
      <w:r w:rsidRPr="00522B12">
        <w:rPr>
          <w:b/>
          <w:bCs/>
          <w:sz w:val="22"/>
          <w:szCs w:val="22"/>
        </w:rPr>
        <w:t>Liek je schválený v členských štátoch Európskeho hospodárskeho priestoru (EHP) pod</w:t>
      </w:r>
      <w:r w:rsidR="00522B12">
        <w:rPr>
          <w:b/>
          <w:bCs/>
          <w:sz w:val="22"/>
          <w:szCs w:val="22"/>
        </w:rPr>
        <w:t> </w:t>
      </w:r>
      <w:bookmarkStart w:id="0" w:name="_GoBack"/>
      <w:bookmarkEnd w:id="0"/>
      <w:r w:rsidRPr="00522B12">
        <w:rPr>
          <w:b/>
          <w:bCs/>
          <w:sz w:val="22"/>
          <w:szCs w:val="22"/>
        </w:rPr>
        <w:t>nasledovnými názvami</w:t>
      </w:r>
      <w:r w:rsidRPr="00522B12">
        <w:rPr>
          <w:b/>
          <w:noProof/>
          <w:sz w:val="22"/>
          <w:szCs w:val="22"/>
        </w:rPr>
        <w:t>:</w:t>
      </w:r>
    </w:p>
    <w:p w14:paraId="6FD07976" w14:textId="77777777" w:rsidR="00C27CF2" w:rsidRPr="00522B12" w:rsidRDefault="000E4608" w:rsidP="00F6281A">
      <w:pPr>
        <w:tabs>
          <w:tab w:val="left" w:pos="3544"/>
        </w:tabs>
        <w:spacing w:line="240" w:lineRule="auto"/>
        <w:rPr>
          <w:b/>
          <w:sz w:val="22"/>
          <w:szCs w:val="22"/>
        </w:rPr>
      </w:pPr>
      <w:r w:rsidRPr="00522B12">
        <w:rPr>
          <w:b/>
          <w:sz w:val="22"/>
          <w:szCs w:val="22"/>
        </w:rPr>
        <w:t>Seroxat 10 mg</w:t>
      </w:r>
      <w:r w:rsidR="00E61B82" w:rsidRPr="00522B12">
        <w:rPr>
          <w:b/>
          <w:sz w:val="22"/>
          <w:szCs w:val="22"/>
        </w:rPr>
        <w:t>:</w:t>
      </w:r>
    </w:p>
    <w:p w14:paraId="2BD08C65" w14:textId="77777777" w:rsidR="00F6281A" w:rsidRPr="00522B12" w:rsidRDefault="00F6281A" w:rsidP="00F6281A">
      <w:pPr>
        <w:tabs>
          <w:tab w:val="left" w:pos="3544"/>
        </w:tabs>
        <w:spacing w:line="240" w:lineRule="auto"/>
        <w:rPr>
          <w:sz w:val="22"/>
          <w:szCs w:val="22"/>
        </w:rPr>
      </w:pPr>
      <w:r w:rsidRPr="00522B12">
        <w:rPr>
          <w:sz w:val="22"/>
          <w:szCs w:val="22"/>
        </w:rPr>
        <w:t>Island</w:t>
      </w:r>
      <w:r w:rsidRPr="00522B12">
        <w:rPr>
          <w:sz w:val="22"/>
          <w:szCs w:val="22"/>
        </w:rPr>
        <w:tab/>
        <w:t>Seroxat</w:t>
      </w:r>
    </w:p>
    <w:p w14:paraId="7AA6C126" w14:textId="77777777" w:rsidR="00F6281A" w:rsidRPr="00522B12" w:rsidRDefault="00F6281A" w:rsidP="00F6281A">
      <w:pPr>
        <w:tabs>
          <w:tab w:val="left" w:pos="3544"/>
        </w:tabs>
        <w:spacing w:line="240" w:lineRule="auto"/>
        <w:rPr>
          <w:sz w:val="22"/>
          <w:szCs w:val="22"/>
        </w:rPr>
      </w:pPr>
      <w:r w:rsidRPr="00522B12">
        <w:rPr>
          <w:sz w:val="22"/>
          <w:szCs w:val="22"/>
        </w:rPr>
        <w:t>Írsko</w:t>
      </w:r>
      <w:r w:rsidRPr="00522B12">
        <w:rPr>
          <w:sz w:val="22"/>
          <w:szCs w:val="22"/>
        </w:rPr>
        <w:tab/>
        <w:t>Seroxat 10 mg film</w:t>
      </w:r>
      <w:r w:rsidRPr="00522B12">
        <w:rPr>
          <w:sz w:val="22"/>
          <w:szCs w:val="22"/>
        </w:rPr>
        <w:noBreakHyphen/>
        <w:t>coated tablets</w:t>
      </w:r>
    </w:p>
    <w:p w14:paraId="6A4CD36D" w14:textId="77777777" w:rsidR="00384A63" w:rsidRPr="00522B12" w:rsidRDefault="00384A63" w:rsidP="00F6281A">
      <w:pPr>
        <w:tabs>
          <w:tab w:val="left" w:pos="3544"/>
        </w:tabs>
        <w:spacing w:line="240" w:lineRule="auto"/>
        <w:rPr>
          <w:sz w:val="22"/>
          <w:szCs w:val="22"/>
        </w:rPr>
      </w:pPr>
      <w:r w:rsidRPr="00522B12">
        <w:rPr>
          <w:sz w:val="22"/>
          <w:szCs w:val="22"/>
        </w:rPr>
        <w:t>Litva</w:t>
      </w:r>
      <w:r w:rsidRPr="00522B12">
        <w:rPr>
          <w:sz w:val="22"/>
          <w:szCs w:val="22"/>
        </w:rPr>
        <w:tab/>
        <w:t>Seroxat</w:t>
      </w:r>
    </w:p>
    <w:p w14:paraId="2057E9EC" w14:textId="77777777" w:rsidR="00F6281A" w:rsidRPr="00522B12" w:rsidRDefault="00F6281A" w:rsidP="00F6281A">
      <w:pPr>
        <w:tabs>
          <w:tab w:val="left" w:pos="3544"/>
        </w:tabs>
        <w:spacing w:line="240" w:lineRule="auto"/>
        <w:rPr>
          <w:sz w:val="22"/>
          <w:szCs w:val="22"/>
        </w:rPr>
      </w:pPr>
      <w:r w:rsidRPr="00522B12">
        <w:rPr>
          <w:sz w:val="22"/>
          <w:szCs w:val="22"/>
        </w:rPr>
        <w:t>Holandsko</w:t>
      </w:r>
      <w:r w:rsidRPr="00522B12">
        <w:rPr>
          <w:sz w:val="22"/>
          <w:szCs w:val="22"/>
        </w:rPr>
        <w:tab/>
        <w:t>Seroxat 10 mg tablet</w:t>
      </w:r>
    </w:p>
    <w:p w14:paraId="67B5B6BC" w14:textId="77777777" w:rsidR="00F6281A" w:rsidRPr="00522B12" w:rsidRDefault="00F6281A" w:rsidP="00F6281A">
      <w:pPr>
        <w:tabs>
          <w:tab w:val="left" w:pos="3544"/>
        </w:tabs>
        <w:spacing w:line="240" w:lineRule="auto"/>
        <w:rPr>
          <w:sz w:val="22"/>
          <w:szCs w:val="22"/>
        </w:rPr>
      </w:pPr>
      <w:r w:rsidRPr="00522B12">
        <w:rPr>
          <w:sz w:val="22"/>
          <w:szCs w:val="22"/>
        </w:rPr>
        <w:t>Nórsko</w:t>
      </w:r>
      <w:r w:rsidRPr="00522B12">
        <w:rPr>
          <w:sz w:val="22"/>
          <w:szCs w:val="22"/>
        </w:rPr>
        <w:tab/>
        <w:t>Seroxat</w:t>
      </w:r>
    </w:p>
    <w:p w14:paraId="41302662" w14:textId="77777777" w:rsidR="004F6A1F" w:rsidRPr="00522B12" w:rsidRDefault="004F6A1F" w:rsidP="00F6281A">
      <w:pPr>
        <w:tabs>
          <w:tab w:val="left" w:pos="3544"/>
        </w:tabs>
        <w:spacing w:line="240" w:lineRule="auto"/>
        <w:rPr>
          <w:sz w:val="22"/>
          <w:szCs w:val="22"/>
        </w:rPr>
      </w:pPr>
      <w:r w:rsidRPr="00522B12">
        <w:rPr>
          <w:sz w:val="22"/>
          <w:szCs w:val="22"/>
        </w:rPr>
        <w:t>Slovensk</w:t>
      </w:r>
      <w:r w:rsidR="00C55A39" w:rsidRPr="00522B12">
        <w:rPr>
          <w:sz w:val="22"/>
          <w:szCs w:val="22"/>
        </w:rPr>
        <w:t>á</w:t>
      </w:r>
      <w:r w:rsidRPr="00522B12">
        <w:rPr>
          <w:sz w:val="22"/>
          <w:szCs w:val="22"/>
        </w:rPr>
        <w:t xml:space="preserve"> republika</w:t>
      </w:r>
      <w:r w:rsidRPr="00522B12">
        <w:rPr>
          <w:sz w:val="22"/>
          <w:szCs w:val="22"/>
        </w:rPr>
        <w:tab/>
        <w:t>Seroxat</w:t>
      </w:r>
      <w:r w:rsidR="003D3052" w:rsidRPr="00522B12">
        <w:rPr>
          <w:sz w:val="22"/>
          <w:szCs w:val="22"/>
        </w:rPr>
        <w:t xml:space="preserve"> 10 mg</w:t>
      </w:r>
    </w:p>
    <w:p w14:paraId="6F3D6081" w14:textId="77777777" w:rsidR="00F6281A" w:rsidRPr="00522B12" w:rsidRDefault="00F6281A" w:rsidP="00F6281A">
      <w:pPr>
        <w:numPr>
          <w:ilvl w:val="12"/>
          <w:numId w:val="0"/>
        </w:numPr>
        <w:tabs>
          <w:tab w:val="left" w:pos="3544"/>
        </w:tabs>
        <w:spacing w:line="240" w:lineRule="auto"/>
        <w:rPr>
          <w:noProof/>
          <w:sz w:val="22"/>
          <w:szCs w:val="22"/>
        </w:rPr>
      </w:pPr>
      <w:r w:rsidRPr="00522B12">
        <w:rPr>
          <w:sz w:val="22"/>
          <w:szCs w:val="22"/>
        </w:rPr>
        <w:t>Veľká Británia</w:t>
      </w:r>
      <w:r w:rsidRPr="00522B12">
        <w:rPr>
          <w:sz w:val="22"/>
          <w:szCs w:val="22"/>
        </w:rPr>
        <w:tab/>
        <w:t>Seroxat</w:t>
      </w:r>
    </w:p>
    <w:p w14:paraId="20AC2C14" w14:textId="77777777" w:rsidR="00F6281A" w:rsidRPr="00522B12" w:rsidRDefault="00F6281A" w:rsidP="00F6281A">
      <w:pPr>
        <w:tabs>
          <w:tab w:val="left" w:pos="3544"/>
        </w:tabs>
        <w:spacing w:line="240" w:lineRule="auto"/>
        <w:rPr>
          <w:sz w:val="22"/>
          <w:szCs w:val="22"/>
        </w:rPr>
      </w:pPr>
    </w:p>
    <w:p w14:paraId="0823AE72" w14:textId="77777777" w:rsidR="00F6281A" w:rsidRPr="00522B12" w:rsidRDefault="000E4608" w:rsidP="00F6281A">
      <w:pPr>
        <w:tabs>
          <w:tab w:val="left" w:pos="3544"/>
        </w:tabs>
        <w:spacing w:line="240" w:lineRule="auto"/>
        <w:rPr>
          <w:b/>
          <w:sz w:val="22"/>
          <w:szCs w:val="22"/>
        </w:rPr>
      </w:pPr>
      <w:r w:rsidRPr="00522B12">
        <w:rPr>
          <w:b/>
          <w:sz w:val="22"/>
          <w:szCs w:val="22"/>
        </w:rPr>
        <w:t>Seroxat 20 mg</w:t>
      </w:r>
      <w:r w:rsidR="00F6281A" w:rsidRPr="00522B12">
        <w:rPr>
          <w:b/>
          <w:sz w:val="22"/>
          <w:szCs w:val="22"/>
        </w:rPr>
        <w:t>:</w:t>
      </w:r>
    </w:p>
    <w:p w14:paraId="5BE80136" w14:textId="77777777" w:rsidR="00F6281A" w:rsidRPr="00522B12" w:rsidRDefault="00F6281A" w:rsidP="00F6281A">
      <w:pPr>
        <w:tabs>
          <w:tab w:val="left" w:pos="3544"/>
        </w:tabs>
        <w:spacing w:line="240" w:lineRule="auto"/>
        <w:rPr>
          <w:sz w:val="22"/>
          <w:szCs w:val="22"/>
        </w:rPr>
      </w:pPr>
      <w:r w:rsidRPr="00522B12">
        <w:rPr>
          <w:sz w:val="22"/>
          <w:szCs w:val="22"/>
        </w:rPr>
        <w:t>Rakúsko</w:t>
      </w:r>
      <w:r w:rsidRPr="00522B12">
        <w:rPr>
          <w:sz w:val="22"/>
          <w:szCs w:val="22"/>
        </w:rPr>
        <w:tab/>
        <w:t>Seroxat 20 mg - Filmtabletten</w:t>
      </w:r>
    </w:p>
    <w:p w14:paraId="6E835E7D" w14:textId="77777777" w:rsidR="00F6281A" w:rsidRPr="00522B12" w:rsidRDefault="00F6281A" w:rsidP="00F6281A">
      <w:pPr>
        <w:tabs>
          <w:tab w:val="left" w:pos="3544"/>
        </w:tabs>
        <w:spacing w:line="240" w:lineRule="auto"/>
        <w:rPr>
          <w:sz w:val="22"/>
          <w:szCs w:val="22"/>
        </w:rPr>
      </w:pPr>
      <w:r w:rsidRPr="00522B12">
        <w:rPr>
          <w:sz w:val="22"/>
          <w:szCs w:val="22"/>
        </w:rPr>
        <w:t>Belgicko</w:t>
      </w:r>
      <w:r w:rsidRPr="00522B12">
        <w:rPr>
          <w:sz w:val="22"/>
          <w:szCs w:val="22"/>
        </w:rPr>
        <w:tab/>
        <w:t>Seroxat</w:t>
      </w:r>
    </w:p>
    <w:p w14:paraId="40CCD480" w14:textId="77777777" w:rsidR="00F6281A" w:rsidRPr="00522B12" w:rsidRDefault="00F6281A" w:rsidP="00F6281A">
      <w:pPr>
        <w:tabs>
          <w:tab w:val="left" w:pos="3544"/>
        </w:tabs>
        <w:spacing w:line="240" w:lineRule="auto"/>
        <w:rPr>
          <w:sz w:val="22"/>
          <w:szCs w:val="22"/>
        </w:rPr>
      </w:pPr>
      <w:r w:rsidRPr="00522B12">
        <w:rPr>
          <w:sz w:val="22"/>
          <w:szCs w:val="22"/>
        </w:rPr>
        <w:t>Cyprus</w:t>
      </w:r>
      <w:r w:rsidRPr="00522B12">
        <w:rPr>
          <w:sz w:val="22"/>
          <w:szCs w:val="22"/>
        </w:rPr>
        <w:tab/>
        <w:t>Seroxat</w:t>
      </w:r>
    </w:p>
    <w:p w14:paraId="0D010C58" w14:textId="77777777" w:rsidR="00F6281A" w:rsidRPr="00522B12" w:rsidRDefault="00F6281A" w:rsidP="00F6281A">
      <w:pPr>
        <w:tabs>
          <w:tab w:val="left" w:pos="3544"/>
        </w:tabs>
        <w:spacing w:line="240" w:lineRule="auto"/>
        <w:rPr>
          <w:sz w:val="22"/>
          <w:szCs w:val="22"/>
        </w:rPr>
      </w:pPr>
      <w:r w:rsidRPr="00522B12">
        <w:rPr>
          <w:sz w:val="22"/>
          <w:szCs w:val="22"/>
        </w:rPr>
        <w:t>Česká republika</w:t>
      </w:r>
      <w:r w:rsidRPr="00522B12">
        <w:rPr>
          <w:sz w:val="22"/>
          <w:szCs w:val="22"/>
        </w:rPr>
        <w:tab/>
        <w:t>Seroxat</w:t>
      </w:r>
      <w:r w:rsidR="00F172EC" w:rsidRPr="00522B12">
        <w:rPr>
          <w:sz w:val="22"/>
          <w:szCs w:val="22"/>
        </w:rPr>
        <w:t xml:space="preserve"> 20 mg</w:t>
      </w:r>
    </w:p>
    <w:p w14:paraId="7C433746" w14:textId="77777777" w:rsidR="00F6281A" w:rsidRPr="00522B12" w:rsidRDefault="00F6281A" w:rsidP="00F6281A">
      <w:pPr>
        <w:tabs>
          <w:tab w:val="left" w:pos="3544"/>
        </w:tabs>
        <w:spacing w:line="240" w:lineRule="auto"/>
        <w:rPr>
          <w:sz w:val="22"/>
          <w:szCs w:val="22"/>
        </w:rPr>
      </w:pPr>
      <w:r w:rsidRPr="00522B12">
        <w:rPr>
          <w:sz w:val="22"/>
          <w:szCs w:val="22"/>
        </w:rPr>
        <w:t>Dánsko</w:t>
      </w:r>
      <w:r w:rsidRPr="00522B12">
        <w:rPr>
          <w:sz w:val="22"/>
          <w:szCs w:val="22"/>
        </w:rPr>
        <w:tab/>
        <w:t>Seroxat</w:t>
      </w:r>
    </w:p>
    <w:p w14:paraId="39AC782F" w14:textId="77777777" w:rsidR="00F6281A" w:rsidRPr="00522B12" w:rsidRDefault="00F6281A" w:rsidP="00F6281A">
      <w:pPr>
        <w:tabs>
          <w:tab w:val="left" w:pos="3544"/>
        </w:tabs>
        <w:spacing w:line="240" w:lineRule="auto"/>
        <w:rPr>
          <w:sz w:val="22"/>
          <w:szCs w:val="22"/>
        </w:rPr>
      </w:pPr>
      <w:r w:rsidRPr="00522B12">
        <w:rPr>
          <w:sz w:val="22"/>
          <w:szCs w:val="22"/>
        </w:rPr>
        <w:t>Estónsko</w:t>
      </w:r>
      <w:r w:rsidRPr="00522B12">
        <w:rPr>
          <w:sz w:val="22"/>
          <w:szCs w:val="22"/>
        </w:rPr>
        <w:tab/>
        <w:t>Seroxat</w:t>
      </w:r>
    </w:p>
    <w:p w14:paraId="288B7160" w14:textId="77777777" w:rsidR="00F6281A" w:rsidRPr="00522B12" w:rsidRDefault="00F6281A" w:rsidP="00F6281A">
      <w:pPr>
        <w:tabs>
          <w:tab w:val="left" w:pos="3544"/>
        </w:tabs>
        <w:spacing w:line="240" w:lineRule="auto"/>
        <w:rPr>
          <w:sz w:val="22"/>
          <w:szCs w:val="22"/>
        </w:rPr>
      </w:pPr>
      <w:r w:rsidRPr="00522B12">
        <w:rPr>
          <w:sz w:val="22"/>
          <w:szCs w:val="22"/>
        </w:rPr>
        <w:t>Fínsko</w:t>
      </w:r>
      <w:r w:rsidRPr="00522B12">
        <w:rPr>
          <w:sz w:val="22"/>
          <w:szCs w:val="22"/>
        </w:rPr>
        <w:tab/>
        <w:t>Seroxat</w:t>
      </w:r>
      <w:r w:rsidR="00424722" w:rsidRPr="00522B12">
        <w:rPr>
          <w:sz w:val="22"/>
          <w:szCs w:val="22"/>
        </w:rPr>
        <w:t xml:space="preserve"> </w:t>
      </w:r>
    </w:p>
    <w:p w14:paraId="08894299" w14:textId="77777777" w:rsidR="00F6281A" w:rsidRPr="00522B12" w:rsidRDefault="00F6281A" w:rsidP="00F6281A">
      <w:pPr>
        <w:tabs>
          <w:tab w:val="left" w:pos="3544"/>
        </w:tabs>
        <w:spacing w:line="240" w:lineRule="auto"/>
        <w:rPr>
          <w:sz w:val="22"/>
          <w:szCs w:val="22"/>
        </w:rPr>
      </w:pPr>
      <w:r w:rsidRPr="00522B12">
        <w:rPr>
          <w:sz w:val="22"/>
          <w:szCs w:val="22"/>
        </w:rPr>
        <w:t>Francúzsko</w:t>
      </w:r>
      <w:r w:rsidRPr="00522B12">
        <w:rPr>
          <w:sz w:val="22"/>
          <w:szCs w:val="22"/>
        </w:rPr>
        <w:tab/>
        <w:t>Deroxat</w:t>
      </w:r>
    </w:p>
    <w:p w14:paraId="14CCAF71" w14:textId="77777777" w:rsidR="00F6281A" w:rsidRPr="00522B12" w:rsidRDefault="00F6281A" w:rsidP="00F6281A">
      <w:pPr>
        <w:tabs>
          <w:tab w:val="left" w:pos="3544"/>
        </w:tabs>
        <w:spacing w:line="240" w:lineRule="auto"/>
        <w:rPr>
          <w:sz w:val="22"/>
          <w:szCs w:val="22"/>
        </w:rPr>
      </w:pPr>
      <w:r w:rsidRPr="00522B12">
        <w:rPr>
          <w:sz w:val="22"/>
          <w:szCs w:val="22"/>
        </w:rPr>
        <w:t>Nemecko</w:t>
      </w:r>
      <w:r w:rsidRPr="00522B12">
        <w:rPr>
          <w:sz w:val="22"/>
          <w:szCs w:val="22"/>
        </w:rPr>
        <w:tab/>
        <w:t>Seroxat 20 mg Filmtabletten</w:t>
      </w:r>
    </w:p>
    <w:p w14:paraId="0B733CF3" w14:textId="77777777" w:rsidR="00F6281A" w:rsidRPr="00522B12" w:rsidRDefault="00F6281A" w:rsidP="00F6281A">
      <w:pPr>
        <w:tabs>
          <w:tab w:val="left" w:pos="3544"/>
        </w:tabs>
        <w:spacing w:line="240" w:lineRule="auto"/>
        <w:rPr>
          <w:sz w:val="22"/>
          <w:szCs w:val="22"/>
        </w:rPr>
      </w:pPr>
      <w:r w:rsidRPr="00522B12">
        <w:rPr>
          <w:sz w:val="22"/>
          <w:szCs w:val="22"/>
        </w:rPr>
        <w:t>Grécko</w:t>
      </w:r>
      <w:r w:rsidRPr="00522B12">
        <w:rPr>
          <w:sz w:val="22"/>
          <w:szCs w:val="22"/>
        </w:rPr>
        <w:tab/>
        <w:t>Seroxat</w:t>
      </w:r>
    </w:p>
    <w:p w14:paraId="5EF5E0E9" w14:textId="77777777" w:rsidR="00F6281A" w:rsidRPr="00522B12" w:rsidRDefault="00F6281A" w:rsidP="00F172EC">
      <w:pPr>
        <w:tabs>
          <w:tab w:val="left" w:pos="3544"/>
        </w:tabs>
        <w:rPr>
          <w:sz w:val="22"/>
          <w:szCs w:val="22"/>
          <w:shd w:val="clear" w:color="auto" w:fill="C0C0C0"/>
        </w:rPr>
      </w:pPr>
      <w:r w:rsidRPr="00522B12">
        <w:rPr>
          <w:sz w:val="22"/>
          <w:szCs w:val="22"/>
        </w:rPr>
        <w:t>Maďarsko</w:t>
      </w:r>
      <w:r w:rsidRPr="00522B12">
        <w:rPr>
          <w:sz w:val="22"/>
          <w:szCs w:val="22"/>
        </w:rPr>
        <w:tab/>
        <w:t>Seroxat 20 mg</w:t>
      </w:r>
      <w:r w:rsidR="00F172EC" w:rsidRPr="00522B12">
        <w:rPr>
          <w:sz w:val="22"/>
          <w:szCs w:val="22"/>
        </w:rPr>
        <w:t xml:space="preserve"> filmtabletta</w:t>
      </w:r>
    </w:p>
    <w:p w14:paraId="19C2320C" w14:textId="77777777" w:rsidR="00F6281A" w:rsidRPr="00522B12" w:rsidRDefault="00F6281A" w:rsidP="00F6281A">
      <w:pPr>
        <w:tabs>
          <w:tab w:val="left" w:pos="3544"/>
        </w:tabs>
        <w:spacing w:line="240" w:lineRule="auto"/>
        <w:rPr>
          <w:sz w:val="22"/>
          <w:szCs w:val="22"/>
        </w:rPr>
      </w:pPr>
      <w:r w:rsidRPr="00522B12">
        <w:rPr>
          <w:sz w:val="22"/>
          <w:szCs w:val="22"/>
        </w:rPr>
        <w:t>Island</w:t>
      </w:r>
      <w:r w:rsidRPr="00522B12">
        <w:rPr>
          <w:sz w:val="22"/>
          <w:szCs w:val="22"/>
        </w:rPr>
        <w:tab/>
        <w:t>Seroxat</w:t>
      </w:r>
    </w:p>
    <w:p w14:paraId="4A06C34F" w14:textId="77777777" w:rsidR="00F6281A" w:rsidRPr="00522B12" w:rsidRDefault="00F6281A" w:rsidP="00F6281A">
      <w:pPr>
        <w:tabs>
          <w:tab w:val="left" w:pos="3544"/>
        </w:tabs>
        <w:spacing w:line="240" w:lineRule="auto"/>
        <w:rPr>
          <w:sz w:val="22"/>
          <w:szCs w:val="22"/>
        </w:rPr>
      </w:pPr>
      <w:r w:rsidRPr="00522B12">
        <w:rPr>
          <w:sz w:val="22"/>
          <w:szCs w:val="22"/>
        </w:rPr>
        <w:t>Írsko</w:t>
      </w:r>
      <w:r w:rsidRPr="00522B12">
        <w:rPr>
          <w:sz w:val="22"/>
          <w:szCs w:val="22"/>
        </w:rPr>
        <w:tab/>
        <w:t>Seroxat 20</w:t>
      </w:r>
      <w:r w:rsidR="00632933" w:rsidRPr="00522B12">
        <w:rPr>
          <w:sz w:val="22"/>
          <w:szCs w:val="22"/>
        </w:rPr>
        <w:t> </w:t>
      </w:r>
      <w:r w:rsidRPr="00522B12">
        <w:rPr>
          <w:sz w:val="22"/>
          <w:szCs w:val="22"/>
        </w:rPr>
        <w:t>mg film</w:t>
      </w:r>
      <w:r w:rsidRPr="00522B12">
        <w:rPr>
          <w:sz w:val="22"/>
          <w:szCs w:val="22"/>
        </w:rPr>
        <w:noBreakHyphen/>
        <w:t>coated tablets</w:t>
      </w:r>
    </w:p>
    <w:p w14:paraId="007F9C73" w14:textId="77777777" w:rsidR="00F6281A" w:rsidRPr="00522B12" w:rsidRDefault="00F6281A" w:rsidP="00F6281A">
      <w:pPr>
        <w:tabs>
          <w:tab w:val="left" w:pos="3544"/>
        </w:tabs>
        <w:spacing w:line="240" w:lineRule="auto"/>
        <w:rPr>
          <w:sz w:val="22"/>
          <w:szCs w:val="22"/>
        </w:rPr>
      </w:pPr>
      <w:r w:rsidRPr="00522B12">
        <w:rPr>
          <w:sz w:val="22"/>
          <w:szCs w:val="22"/>
        </w:rPr>
        <w:t>Taliansko</w:t>
      </w:r>
      <w:r w:rsidRPr="00522B12">
        <w:rPr>
          <w:sz w:val="22"/>
          <w:szCs w:val="22"/>
        </w:rPr>
        <w:tab/>
        <w:t>Seroxat</w:t>
      </w:r>
    </w:p>
    <w:p w14:paraId="3AA186B9" w14:textId="77777777" w:rsidR="00F6281A" w:rsidRPr="00522B12" w:rsidRDefault="00F6281A" w:rsidP="00F6281A">
      <w:pPr>
        <w:tabs>
          <w:tab w:val="left" w:pos="3544"/>
        </w:tabs>
        <w:spacing w:line="240" w:lineRule="auto"/>
        <w:rPr>
          <w:sz w:val="22"/>
          <w:szCs w:val="22"/>
        </w:rPr>
      </w:pPr>
      <w:r w:rsidRPr="00522B12">
        <w:rPr>
          <w:sz w:val="22"/>
          <w:szCs w:val="22"/>
        </w:rPr>
        <w:t>Lotyšsko</w:t>
      </w:r>
      <w:r w:rsidRPr="00522B12">
        <w:rPr>
          <w:sz w:val="22"/>
          <w:szCs w:val="22"/>
        </w:rPr>
        <w:tab/>
        <w:t>Seroxat</w:t>
      </w:r>
      <w:r w:rsidR="003047D7" w:rsidRPr="00522B12">
        <w:rPr>
          <w:sz w:val="22"/>
          <w:szCs w:val="22"/>
        </w:rPr>
        <w:t xml:space="preserve"> 20 mg film-coated tablets</w:t>
      </w:r>
    </w:p>
    <w:p w14:paraId="61BA41B8" w14:textId="77777777" w:rsidR="00F6281A" w:rsidRPr="00522B12" w:rsidRDefault="00F6281A" w:rsidP="00F6281A">
      <w:pPr>
        <w:tabs>
          <w:tab w:val="left" w:pos="3544"/>
        </w:tabs>
        <w:spacing w:line="240" w:lineRule="auto"/>
        <w:rPr>
          <w:sz w:val="22"/>
          <w:szCs w:val="22"/>
        </w:rPr>
      </w:pPr>
      <w:r w:rsidRPr="00522B12">
        <w:rPr>
          <w:sz w:val="22"/>
          <w:szCs w:val="22"/>
        </w:rPr>
        <w:t>Litva</w:t>
      </w:r>
      <w:r w:rsidRPr="00522B12">
        <w:rPr>
          <w:sz w:val="22"/>
          <w:szCs w:val="22"/>
        </w:rPr>
        <w:tab/>
        <w:t>Seroxat</w:t>
      </w:r>
      <w:r w:rsidR="00F172EC" w:rsidRPr="00522B12">
        <w:rPr>
          <w:sz w:val="22"/>
          <w:szCs w:val="22"/>
        </w:rPr>
        <w:t xml:space="preserve"> </w:t>
      </w:r>
    </w:p>
    <w:p w14:paraId="41782555" w14:textId="77777777" w:rsidR="00F6281A" w:rsidRPr="00522B12" w:rsidRDefault="00F6281A" w:rsidP="00F6281A">
      <w:pPr>
        <w:tabs>
          <w:tab w:val="left" w:pos="3544"/>
        </w:tabs>
        <w:spacing w:line="240" w:lineRule="auto"/>
        <w:rPr>
          <w:sz w:val="22"/>
          <w:szCs w:val="22"/>
        </w:rPr>
      </w:pPr>
      <w:r w:rsidRPr="00522B12">
        <w:rPr>
          <w:sz w:val="22"/>
          <w:szCs w:val="22"/>
        </w:rPr>
        <w:t>Luxembursko</w:t>
      </w:r>
      <w:r w:rsidRPr="00522B12">
        <w:rPr>
          <w:sz w:val="22"/>
          <w:szCs w:val="22"/>
        </w:rPr>
        <w:tab/>
        <w:t>Seroxat</w:t>
      </w:r>
    </w:p>
    <w:p w14:paraId="393D0087" w14:textId="77777777" w:rsidR="00F6281A" w:rsidRPr="00522B12" w:rsidRDefault="00F6281A" w:rsidP="00F6281A">
      <w:pPr>
        <w:tabs>
          <w:tab w:val="left" w:pos="3544"/>
        </w:tabs>
        <w:spacing w:line="240" w:lineRule="auto"/>
        <w:rPr>
          <w:sz w:val="22"/>
          <w:szCs w:val="22"/>
        </w:rPr>
      </w:pPr>
      <w:r w:rsidRPr="00522B12">
        <w:rPr>
          <w:sz w:val="22"/>
          <w:szCs w:val="22"/>
        </w:rPr>
        <w:t>Malta</w:t>
      </w:r>
      <w:r w:rsidRPr="00522B12">
        <w:rPr>
          <w:sz w:val="22"/>
          <w:szCs w:val="22"/>
        </w:rPr>
        <w:tab/>
        <w:t>Seroxat</w:t>
      </w:r>
    </w:p>
    <w:p w14:paraId="7449FBEE" w14:textId="77777777" w:rsidR="00F6281A" w:rsidRPr="00522B12" w:rsidRDefault="00F6281A" w:rsidP="00F6281A">
      <w:pPr>
        <w:tabs>
          <w:tab w:val="left" w:pos="3544"/>
        </w:tabs>
        <w:spacing w:line="240" w:lineRule="auto"/>
        <w:rPr>
          <w:sz w:val="22"/>
          <w:szCs w:val="22"/>
        </w:rPr>
      </w:pPr>
      <w:r w:rsidRPr="00522B12">
        <w:rPr>
          <w:sz w:val="22"/>
          <w:szCs w:val="22"/>
        </w:rPr>
        <w:t>Holandsko</w:t>
      </w:r>
      <w:r w:rsidRPr="00522B12">
        <w:rPr>
          <w:sz w:val="22"/>
          <w:szCs w:val="22"/>
        </w:rPr>
        <w:tab/>
        <w:t>Seroxat 20 mg tablet</w:t>
      </w:r>
    </w:p>
    <w:p w14:paraId="5552BED7" w14:textId="77777777" w:rsidR="00F6281A" w:rsidRPr="00522B12" w:rsidRDefault="00F6281A" w:rsidP="00F6281A">
      <w:pPr>
        <w:tabs>
          <w:tab w:val="left" w:pos="3544"/>
        </w:tabs>
        <w:spacing w:line="240" w:lineRule="auto"/>
        <w:rPr>
          <w:sz w:val="22"/>
          <w:szCs w:val="22"/>
        </w:rPr>
      </w:pPr>
      <w:r w:rsidRPr="00522B12">
        <w:rPr>
          <w:sz w:val="22"/>
          <w:szCs w:val="22"/>
        </w:rPr>
        <w:t>Nórsko</w:t>
      </w:r>
      <w:r w:rsidRPr="00522B12">
        <w:rPr>
          <w:sz w:val="22"/>
          <w:szCs w:val="22"/>
        </w:rPr>
        <w:tab/>
        <w:t>Seroxat</w:t>
      </w:r>
      <w:r w:rsidR="00F172EC" w:rsidRPr="00522B12">
        <w:rPr>
          <w:sz w:val="22"/>
          <w:szCs w:val="22"/>
        </w:rPr>
        <w:t xml:space="preserve"> 20 mg</w:t>
      </w:r>
    </w:p>
    <w:p w14:paraId="62700ECD" w14:textId="77777777" w:rsidR="00F6281A" w:rsidRPr="00522B12" w:rsidRDefault="00F6281A" w:rsidP="00F6281A">
      <w:pPr>
        <w:tabs>
          <w:tab w:val="left" w:pos="3544"/>
        </w:tabs>
        <w:spacing w:line="240" w:lineRule="auto"/>
        <w:rPr>
          <w:sz w:val="22"/>
          <w:szCs w:val="22"/>
        </w:rPr>
      </w:pPr>
      <w:r w:rsidRPr="00522B12">
        <w:rPr>
          <w:sz w:val="22"/>
          <w:szCs w:val="22"/>
        </w:rPr>
        <w:t>Poľsko</w:t>
      </w:r>
      <w:r w:rsidRPr="00522B12">
        <w:rPr>
          <w:sz w:val="22"/>
          <w:szCs w:val="22"/>
        </w:rPr>
        <w:tab/>
        <w:t>Seroxat</w:t>
      </w:r>
    </w:p>
    <w:p w14:paraId="7FF4C05C" w14:textId="77777777" w:rsidR="00F6281A" w:rsidRPr="00522B12" w:rsidRDefault="00F6281A" w:rsidP="00F6281A">
      <w:pPr>
        <w:tabs>
          <w:tab w:val="left" w:pos="3544"/>
        </w:tabs>
        <w:spacing w:line="240" w:lineRule="auto"/>
        <w:rPr>
          <w:sz w:val="22"/>
          <w:szCs w:val="22"/>
        </w:rPr>
      </w:pPr>
      <w:r w:rsidRPr="00522B12">
        <w:rPr>
          <w:sz w:val="22"/>
          <w:szCs w:val="22"/>
        </w:rPr>
        <w:lastRenderedPageBreak/>
        <w:t>Portugalsko</w:t>
      </w:r>
      <w:r w:rsidRPr="00522B12">
        <w:rPr>
          <w:sz w:val="22"/>
          <w:szCs w:val="22"/>
        </w:rPr>
        <w:tab/>
        <w:t>Seroxat</w:t>
      </w:r>
    </w:p>
    <w:p w14:paraId="6B848D38" w14:textId="77777777" w:rsidR="00F6281A" w:rsidRPr="00522B12" w:rsidRDefault="00F6281A" w:rsidP="00F6281A">
      <w:pPr>
        <w:tabs>
          <w:tab w:val="left" w:pos="3544"/>
        </w:tabs>
        <w:spacing w:line="240" w:lineRule="auto"/>
        <w:rPr>
          <w:sz w:val="22"/>
          <w:szCs w:val="22"/>
        </w:rPr>
      </w:pPr>
      <w:r w:rsidRPr="00522B12">
        <w:rPr>
          <w:sz w:val="22"/>
          <w:szCs w:val="22"/>
        </w:rPr>
        <w:t>Slovenská republika</w:t>
      </w:r>
      <w:r w:rsidRPr="00522B12">
        <w:rPr>
          <w:sz w:val="22"/>
          <w:szCs w:val="22"/>
        </w:rPr>
        <w:tab/>
        <w:t>Seroxat</w:t>
      </w:r>
      <w:r w:rsidR="003D3052" w:rsidRPr="00522B12">
        <w:rPr>
          <w:sz w:val="22"/>
          <w:szCs w:val="22"/>
        </w:rPr>
        <w:t xml:space="preserve"> 20 mg</w:t>
      </w:r>
    </w:p>
    <w:p w14:paraId="572A8AAA" w14:textId="77777777" w:rsidR="00F6281A" w:rsidRPr="00522B12" w:rsidRDefault="00F6281A" w:rsidP="00F6281A">
      <w:pPr>
        <w:tabs>
          <w:tab w:val="left" w:pos="3544"/>
        </w:tabs>
        <w:spacing w:line="240" w:lineRule="auto"/>
        <w:rPr>
          <w:sz w:val="22"/>
          <w:szCs w:val="22"/>
        </w:rPr>
      </w:pPr>
      <w:r w:rsidRPr="00522B12">
        <w:rPr>
          <w:sz w:val="22"/>
          <w:szCs w:val="22"/>
        </w:rPr>
        <w:t>Slovinsko</w:t>
      </w:r>
      <w:r w:rsidRPr="00522B12">
        <w:rPr>
          <w:sz w:val="22"/>
          <w:szCs w:val="22"/>
        </w:rPr>
        <w:tab/>
        <w:t>Seroxat</w:t>
      </w:r>
      <w:r w:rsidR="00F172EC" w:rsidRPr="00522B12">
        <w:rPr>
          <w:sz w:val="22"/>
          <w:szCs w:val="22"/>
        </w:rPr>
        <w:t xml:space="preserve"> 20 mg</w:t>
      </w:r>
    </w:p>
    <w:p w14:paraId="16167633" w14:textId="77777777" w:rsidR="00F6281A" w:rsidRPr="00522B12" w:rsidRDefault="00F6281A" w:rsidP="00F6281A">
      <w:pPr>
        <w:tabs>
          <w:tab w:val="left" w:pos="3544"/>
        </w:tabs>
        <w:spacing w:line="240" w:lineRule="auto"/>
        <w:rPr>
          <w:sz w:val="22"/>
          <w:szCs w:val="22"/>
        </w:rPr>
      </w:pPr>
      <w:r w:rsidRPr="00522B12">
        <w:rPr>
          <w:sz w:val="22"/>
          <w:szCs w:val="22"/>
        </w:rPr>
        <w:t>Španielsko</w:t>
      </w:r>
      <w:r w:rsidRPr="00522B12">
        <w:rPr>
          <w:sz w:val="22"/>
          <w:szCs w:val="22"/>
        </w:rPr>
        <w:tab/>
        <w:t>Seroxat</w:t>
      </w:r>
    </w:p>
    <w:p w14:paraId="76C13F37" w14:textId="77777777" w:rsidR="00F6281A" w:rsidRPr="00522B12" w:rsidRDefault="00F6281A" w:rsidP="00F6281A">
      <w:pPr>
        <w:tabs>
          <w:tab w:val="left" w:pos="3544"/>
        </w:tabs>
        <w:spacing w:line="240" w:lineRule="auto"/>
        <w:rPr>
          <w:sz w:val="22"/>
          <w:szCs w:val="22"/>
        </w:rPr>
      </w:pPr>
      <w:r w:rsidRPr="00522B12">
        <w:rPr>
          <w:sz w:val="22"/>
          <w:szCs w:val="22"/>
        </w:rPr>
        <w:t>Švédsko</w:t>
      </w:r>
      <w:r w:rsidRPr="00522B12">
        <w:rPr>
          <w:sz w:val="22"/>
          <w:szCs w:val="22"/>
        </w:rPr>
        <w:tab/>
        <w:t>Seroxat</w:t>
      </w:r>
    </w:p>
    <w:p w14:paraId="6EA32620" w14:textId="77777777" w:rsidR="00F6281A" w:rsidRPr="00522B12" w:rsidRDefault="00F6281A" w:rsidP="00F6281A">
      <w:pPr>
        <w:tabs>
          <w:tab w:val="left" w:pos="3544"/>
        </w:tabs>
        <w:spacing w:line="240" w:lineRule="auto"/>
        <w:rPr>
          <w:sz w:val="22"/>
          <w:szCs w:val="22"/>
        </w:rPr>
      </w:pPr>
      <w:r w:rsidRPr="00522B12">
        <w:rPr>
          <w:sz w:val="22"/>
          <w:szCs w:val="22"/>
        </w:rPr>
        <w:t>Veľká Británia</w:t>
      </w:r>
      <w:r w:rsidRPr="00522B12">
        <w:rPr>
          <w:sz w:val="22"/>
          <w:szCs w:val="22"/>
        </w:rPr>
        <w:tab/>
        <w:t>Seroxat</w:t>
      </w:r>
    </w:p>
    <w:p w14:paraId="03FA914A" w14:textId="77777777" w:rsidR="00F6281A" w:rsidRPr="00522B12" w:rsidRDefault="00F6281A" w:rsidP="00BF0D8E">
      <w:pPr>
        <w:tabs>
          <w:tab w:val="left" w:pos="3544"/>
        </w:tabs>
        <w:spacing w:line="240" w:lineRule="auto"/>
        <w:rPr>
          <w:sz w:val="22"/>
          <w:szCs w:val="22"/>
        </w:rPr>
      </w:pPr>
    </w:p>
    <w:p w14:paraId="3EA47A82" w14:textId="77777777" w:rsidR="00C27CF2" w:rsidRPr="00522B12" w:rsidRDefault="000E4608" w:rsidP="00BF0D8E">
      <w:pPr>
        <w:tabs>
          <w:tab w:val="left" w:pos="3544"/>
        </w:tabs>
        <w:spacing w:line="240" w:lineRule="auto"/>
        <w:rPr>
          <w:b/>
          <w:sz w:val="22"/>
          <w:szCs w:val="22"/>
        </w:rPr>
      </w:pPr>
      <w:r w:rsidRPr="00522B12">
        <w:rPr>
          <w:b/>
          <w:sz w:val="22"/>
          <w:szCs w:val="22"/>
        </w:rPr>
        <w:t>Seroxat 30</w:t>
      </w:r>
      <w:r w:rsidR="00632933" w:rsidRPr="00522B12">
        <w:rPr>
          <w:b/>
          <w:sz w:val="22"/>
          <w:szCs w:val="22"/>
        </w:rPr>
        <w:t> </w:t>
      </w:r>
      <w:r w:rsidRPr="00522B12">
        <w:rPr>
          <w:b/>
          <w:sz w:val="22"/>
          <w:szCs w:val="22"/>
        </w:rPr>
        <w:t>mg</w:t>
      </w:r>
      <w:r w:rsidR="00E61B82" w:rsidRPr="00522B12">
        <w:rPr>
          <w:b/>
          <w:sz w:val="22"/>
          <w:szCs w:val="22"/>
        </w:rPr>
        <w:t>:</w:t>
      </w:r>
    </w:p>
    <w:p w14:paraId="46FC90A9" w14:textId="77777777" w:rsidR="0005016B" w:rsidRPr="00522B12" w:rsidRDefault="0005016B" w:rsidP="00BF0D8E">
      <w:pPr>
        <w:tabs>
          <w:tab w:val="left" w:pos="3544"/>
        </w:tabs>
        <w:spacing w:line="240" w:lineRule="auto"/>
        <w:rPr>
          <w:sz w:val="22"/>
          <w:szCs w:val="22"/>
        </w:rPr>
      </w:pPr>
      <w:r w:rsidRPr="00522B12">
        <w:rPr>
          <w:sz w:val="22"/>
          <w:szCs w:val="22"/>
        </w:rPr>
        <w:t>Belgicko</w:t>
      </w:r>
      <w:r w:rsidRPr="00522B12">
        <w:rPr>
          <w:sz w:val="22"/>
          <w:szCs w:val="22"/>
        </w:rPr>
        <w:tab/>
        <w:t>Seroxat</w:t>
      </w:r>
    </w:p>
    <w:p w14:paraId="62468F84" w14:textId="77777777" w:rsidR="0005016B" w:rsidRPr="00522B12" w:rsidRDefault="0005016B" w:rsidP="00BF0D8E">
      <w:pPr>
        <w:tabs>
          <w:tab w:val="left" w:pos="3544"/>
        </w:tabs>
        <w:spacing w:line="240" w:lineRule="auto"/>
        <w:rPr>
          <w:sz w:val="22"/>
          <w:szCs w:val="22"/>
        </w:rPr>
      </w:pPr>
      <w:r w:rsidRPr="00522B12">
        <w:rPr>
          <w:sz w:val="22"/>
          <w:szCs w:val="22"/>
        </w:rPr>
        <w:t>Česká republika</w:t>
      </w:r>
      <w:r w:rsidRPr="00522B12">
        <w:rPr>
          <w:sz w:val="22"/>
          <w:szCs w:val="22"/>
        </w:rPr>
        <w:tab/>
        <w:t>Seroxat</w:t>
      </w:r>
      <w:r w:rsidR="00F172EC" w:rsidRPr="00522B12">
        <w:rPr>
          <w:sz w:val="22"/>
          <w:szCs w:val="22"/>
        </w:rPr>
        <w:t xml:space="preserve"> 30 mg</w:t>
      </w:r>
    </w:p>
    <w:p w14:paraId="47FC98EA" w14:textId="77777777" w:rsidR="0005016B" w:rsidRPr="00522B12" w:rsidRDefault="0005016B" w:rsidP="00BF0D8E">
      <w:pPr>
        <w:tabs>
          <w:tab w:val="left" w:pos="3544"/>
        </w:tabs>
        <w:spacing w:line="240" w:lineRule="auto"/>
        <w:rPr>
          <w:sz w:val="22"/>
          <w:szCs w:val="22"/>
        </w:rPr>
      </w:pPr>
      <w:r w:rsidRPr="00522B12">
        <w:rPr>
          <w:sz w:val="22"/>
          <w:szCs w:val="22"/>
        </w:rPr>
        <w:t>Dánsko</w:t>
      </w:r>
      <w:r w:rsidRPr="00522B12">
        <w:rPr>
          <w:sz w:val="22"/>
          <w:szCs w:val="22"/>
        </w:rPr>
        <w:tab/>
        <w:t>Seroxat</w:t>
      </w:r>
    </w:p>
    <w:p w14:paraId="40831A4E" w14:textId="77777777" w:rsidR="0005016B" w:rsidRPr="00522B12" w:rsidRDefault="0005016B" w:rsidP="00BF0D8E">
      <w:pPr>
        <w:tabs>
          <w:tab w:val="left" w:pos="3544"/>
        </w:tabs>
        <w:spacing w:line="240" w:lineRule="auto"/>
        <w:rPr>
          <w:sz w:val="22"/>
          <w:szCs w:val="22"/>
        </w:rPr>
      </w:pPr>
      <w:r w:rsidRPr="00522B12">
        <w:rPr>
          <w:sz w:val="22"/>
          <w:szCs w:val="22"/>
        </w:rPr>
        <w:t>Grécko</w:t>
      </w:r>
      <w:r w:rsidRPr="00522B12">
        <w:rPr>
          <w:sz w:val="22"/>
          <w:szCs w:val="22"/>
        </w:rPr>
        <w:tab/>
        <w:t>Seroxat</w:t>
      </w:r>
    </w:p>
    <w:p w14:paraId="0094FF40" w14:textId="77777777" w:rsidR="0005016B" w:rsidRPr="00522B12" w:rsidRDefault="0005016B" w:rsidP="00BF0D8E">
      <w:pPr>
        <w:tabs>
          <w:tab w:val="left" w:pos="3544"/>
        </w:tabs>
        <w:spacing w:line="240" w:lineRule="auto"/>
        <w:rPr>
          <w:sz w:val="22"/>
          <w:szCs w:val="22"/>
        </w:rPr>
      </w:pPr>
      <w:r w:rsidRPr="00522B12">
        <w:rPr>
          <w:sz w:val="22"/>
          <w:szCs w:val="22"/>
        </w:rPr>
        <w:t>Írsko</w:t>
      </w:r>
      <w:r w:rsidRPr="00522B12">
        <w:rPr>
          <w:sz w:val="22"/>
          <w:szCs w:val="22"/>
        </w:rPr>
        <w:tab/>
        <w:t>Seroxat</w:t>
      </w:r>
      <w:r w:rsidR="00E61B82" w:rsidRPr="00522B12">
        <w:rPr>
          <w:sz w:val="22"/>
          <w:szCs w:val="22"/>
        </w:rPr>
        <w:t xml:space="preserve"> 30 mg film-coated tablets</w:t>
      </w:r>
    </w:p>
    <w:p w14:paraId="6F10F6B7" w14:textId="77777777" w:rsidR="0005016B" w:rsidRPr="00522B12" w:rsidRDefault="0005016B" w:rsidP="00BF0D8E">
      <w:pPr>
        <w:tabs>
          <w:tab w:val="left" w:pos="3544"/>
        </w:tabs>
        <w:spacing w:line="240" w:lineRule="auto"/>
        <w:rPr>
          <w:sz w:val="22"/>
          <w:szCs w:val="22"/>
        </w:rPr>
      </w:pPr>
      <w:r w:rsidRPr="00522B12">
        <w:rPr>
          <w:sz w:val="22"/>
          <w:szCs w:val="22"/>
        </w:rPr>
        <w:t>Litva</w:t>
      </w:r>
      <w:r w:rsidRPr="00522B12">
        <w:rPr>
          <w:sz w:val="22"/>
          <w:szCs w:val="22"/>
        </w:rPr>
        <w:tab/>
        <w:t>Seroxat</w:t>
      </w:r>
    </w:p>
    <w:p w14:paraId="78D5BAB9" w14:textId="77777777" w:rsidR="0005016B" w:rsidRPr="00522B12" w:rsidRDefault="0005016B" w:rsidP="00BF0D8E">
      <w:pPr>
        <w:tabs>
          <w:tab w:val="left" w:pos="3544"/>
        </w:tabs>
        <w:spacing w:line="240" w:lineRule="auto"/>
        <w:rPr>
          <w:sz w:val="22"/>
          <w:szCs w:val="22"/>
        </w:rPr>
      </w:pPr>
      <w:r w:rsidRPr="00522B12">
        <w:rPr>
          <w:sz w:val="22"/>
          <w:szCs w:val="22"/>
        </w:rPr>
        <w:t>Luxembursko</w:t>
      </w:r>
      <w:r w:rsidRPr="00522B12">
        <w:rPr>
          <w:sz w:val="22"/>
          <w:szCs w:val="22"/>
        </w:rPr>
        <w:tab/>
        <w:t>Seroxat</w:t>
      </w:r>
    </w:p>
    <w:p w14:paraId="3A693455" w14:textId="77777777" w:rsidR="0005016B" w:rsidRPr="00522B12" w:rsidRDefault="0005016B" w:rsidP="00BF0D8E">
      <w:pPr>
        <w:tabs>
          <w:tab w:val="left" w:pos="3544"/>
        </w:tabs>
        <w:spacing w:line="240" w:lineRule="auto"/>
        <w:rPr>
          <w:sz w:val="22"/>
          <w:szCs w:val="22"/>
        </w:rPr>
      </w:pPr>
      <w:r w:rsidRPr="00522B12">
        <w:rPr>
          <w:sz w:val="22"/>
          <w:szCs w:val="22"/>
        </w:rPr>
        <w:t>Holandsko</w:t>
      </w:r>
      <w:r w:rsidRPr="00522B12">
        <w:rPr>
          <w:sz w:val="22"/>
          <w:szCs w:val="22"/>
        </w:rPr>
        <w:tab/>
        <w:t>Seroxat</w:t>
      </w:r>
      <w:r w:rsidR="00E61B82" w:rsidRPr="00522B12">
        <w:rPr>
          <w:sz w:val="22"/>
          <w:szCs w:val="22"/>
        </w:rPr>
        <w:t xml:space="preserve"> 30 mg tablet</w:t>
      </w:r>
    </w:p>
    <w:p w14:paraId="710974B9" w14:textId="77777777" w:rsidR="0005016B" w:rsidRPr="00522B12" w:rsidRDefault="0005016B" w:rsidP="00BF0D8E">
      <w:pPr>
        <w:tabs>
          <w:tab w:val="left" w:pos="3544"/>
        </w:tabs>
        <w:spacing w:line="240" w:lineRule="auto"/>
        <w:rPr>
          <w:sz w:val="22"/>
          <w:szCs w:val="22"/>
        </w:rPr>
      </w:pPr>
      <w:r w:rsidRPr="00522B12">
        <w:rPr>
          <w:sz w:val="22"/>
          <w:szCs w:val="22"/>
        </w:rPr>
        <w:t>Slovenská republika</w:t>
      </w:r>
      <w:r w:rsidRPr="00522B12">
        <w:rPr>
          <w:sz w:val="22"/>
          <w:szCs w:val="22"/>
        </w:rPr>
        <w:tab/>
        <w:t>Seroxat</w:t>
      </w:r>
      <w:r w:rsidR="003D3052" w:rsidRPr="00522B12">
        <w:rPr>
          <w:sz w:val="22"/>
          <w:szCs w:val="22"/>
        </w:rPr>
        <w:t xml:space="preserve"> 30 mg</w:t>
      </w:r>
    </w:p>
    <w:p w14:paraId="12CFC0DD" w14:textId="77777777" w:rsidR="0005016B" w:rsidRPr="00522B12" w:rsidRDefault="0005016B" w:rsidP="00BF0D8E">
      <w:pPr>
        <w:tabs>
          <w:tab w:val="left" w:pos="3544"/>
        </w:tabs>
        <w:spacing w:line="240" w:lineRule="auto"/>
        <w:rPr>
          <w:sz w:val="22"/>
          <w:szCs w:val="22"/>
        </w:rPr>
      </w:pPr>
      <w:r w:rsidRPr="00522B12">
        <w:rPr>
          <w:sz w:val="22"/>
          <w:szCs w:val="22"/>
        </w:rPr>
        <w:t>Slovinsko</w:t>
      </w:r>
      <w:r w:rsidRPr="00522B12">
        <w:rPr>
          <w:sz w:val="22"/>
          <w:szCs w:val="22"/>
        </w:rPr>
        <w:tab/>
        <w:t>Seroxat</w:t>
      </w:r>
    </w:p>
    <w:p w14:paraId="4726A83D" w14:textId="77777777" w:rsidR="0005016B" w:rsidRPr="00522B12" w:rsidRDefault="0005016B" w:rsidP="00BF0D8E">
      <w:pPr>
        <w:numPr>
          <w:ilvl w:val="12"/>
          <w:numId w:val="0"/>
        </w:numPr>
        <w:tabs>
          <w:tab w:val="left" w:pos="3544"/>
        </w:tabs>
        <w:spacing w:line="240" w:lineRule="auto"/>
        <w:ind w:right="-2"/>
        <w:rPr>
          <w:sz w:val="22"/>
          <w:szCs w:val="22"/>
        </w:rPr>
      </w:pPr>
      <w:r w:rsidRPr="00522B12">
        <w:rPr>
          <w:sz w:val="22"/>
          <w:szCs w:val="22"/>
        </w:rPr>
        <w:t>Veľká Británia</w:t>
      </w:r>
      <w:r w:rsidRPr="00522B12">
        <w:rPr>
          <w:sz w:val="22"/>
          <w:szCs w:val="22"/>
        </w:rPr>
        <w:tab/>
        <w:t>Seroxat</w:t>
      </w:r>
      <w:r w:rsidR="00E61B82" w:rsidRPr="00522B12">
        <w:rPr>
          <w:sz w:val="22"/>
          <w:szCs w:val="22"/>
        </w:rPr>
        <w:br/>
      </w:r>
    </w:p>
    <w:p w14:paraId="311110B7" w14:textId="77777777" w:rsidR="0005016B" w:rsidRPr="00522B12" w:rsidRDefault="00E347F3" w:rsidP="0005016B">
      <w:pPr>
        <w:keepNext/>
        <w:numPr>
          <w:ilvl w:val="12"/>
          <w:numId w:val="0"/>
        </w:numPr>
        <w:spacing w:line="240" w:lineRule="auto"/>
        <w:rPr>
          <w:noProof/>
          <w:sz w:val="22"/>
          <w:szCs w:val="22"/>
        </w:rPr>
      </w:pPr>
      <w:r w:rsidRPr="00522B12">
        <w:rPr>
          <w:sz w:val="22"/>
          <w:szCs w:val="22"/>
        </w:rPr>
        <w:t xml:space="preserve">Možno bude pre </w:t>
      </w:r>
      <w:r w:rsidR="00453554" w:rsidRPr="00522B12">
        <w:rPr>
          <w:sz w:val="22"/>
          <w:szCs w:val="22"/>
        </w:rPr>
        <w:t>v</w:t>
      </w:r>
      <w:r w:rsidRPr="00522B12">
        <w:rPr>
          <w:sz w:val="22"/>
          <w:szCs w:val="22"/>
        </w:rPr>
        <w:t>ás užitočné, ak sa obrátite na svojpomocnú skupinu, alebo pacientskú organizáciu, aby ste sa dozvedeli viac o </w:t>
      </w:r>
      <w:r w:rsidR="005C11A3" w:rsidRPr="00522B12">
        <w:rPr>
          <w:sz w:val="22"/>
          <w:szCs w:val="22"/>
        </w:rPr>
        <w:t>v</w:t>
      </w:r>
      <w:r w:rsidRPr="00522B12">
        <w:rPr>
          <w:sz w:val="22"/>
          <w:szCs w:val="22"/>
        </w:rPr>
        <w:t xml:space="preserve">ašom ochorení. Váš lekár </w:t>
      </w:r>
      <w:r w:rsidR="00453554" w:rsidRPr="00522B12">
        <w:rPr>
          <w:sz w:val="22"/>
          <w:szCs w:val="22"/>
        </w:rPr>
        <w:t>v</w:t>
      </w:r>
      <w:r w:rsidRPr="00522B12">
        <w:rPr>
          <w:sz w:val="22"/>
          <w:szCs w:val="22"/>
        </w:rPr>
        <w:t>ám poskytne podrobnosti</w:t>
      </w:r>
      <w:r w:rsidR="0005016B" w:rsidRPr="00522B12">
        <w:rPr>
          <w:noProof/>
          <w:sz w:val="22"/>
          <w:szCs w:val="22"/>
        </w:rPr>
        <w:t>.</w:t>
      </w:r>
    </w:p>
    <w:p w14:paraId="76BB0D2D" w14:textId="77777777" w:rsidR="00827511" w:rsidRPr="00522B12" w:rsidRDefault="00827511" w:rsidP="00571072">
      <w:pPr>
        <w:spacing w:line="240" w:lineRule="auto"/>
        <w:ind w:right="-449"/>
        <w:rPr>
          <w:sz w:val="22"/>
          <w:szCs w:val="22"/>
        </w:rPr>
      </w:pPr>
    </w:p>
    <w:p w14:paraId="00F5693E" w14:textId="34B4B6A8" w:rsidR="00827511" w:rsidRPr="00522B12" w:rsidRDefault="00827511" w:rsidP="007A3D7A">
      <w:pPr>
        <w:tabs>
          <w:tab w:val="left" w:pos="3544"/>
        </w:tabs>
        <w:spacing w:line="240" w:lineRule="auto"/>
        <w:rPr>
          <w:sz w:val="22"/>
          <w:szCs w:val="22"/>
        </w:rPr>
      </w:pPr>
      <w:r w:rsidRPr="00522B12">
        <w:rPr>
          <w:b/>
          <w:sz w:val="22"/>
          <w:szCs w:val="22"/>
        </w:rPr>
        <w:t>T</w:t>
      </w:r>
      <w:r w:rsidR="00053AC7" w:rsidRPr="00522B12">
        <w:rPr>
          <w:b/>
          <w:sz w:val="22"/>
          <w:szCs w:val="22"/>
        </w:rPr>
        <w:t xml:space="preserve">áto písomná informácia bola </w:t>
      </w:r>
      <w:r w:rsidR="00B91CD4" w:rsidRPr="00522B12">
        <w:rPr>
          <w:b/>
          <w:sz w:val="22"/>
          <w:szCs w:val="22"/>
        </w:rPr>
        <w:t xml:space="preserve">naposledy </w:t>
      </w:r>
      <w:r w:rsidR="00483883" w:rsidRPr="00522B12">
        <w:rPr>
          <w:b/>
          <w:sz w:val="22"/>
          <w:szCs w:val="22"/>
        </w:rPr>
        <w:t xml:space="preserve">aktualizovaná </w:t>
      </w:r>
      <w:r w:rsidR="000B7E43" w:rsidRPr="00522B12">
        <w:rPr>
          <w:b/>
          <w:sz w:val="22"/>
          <w:szCs w:val="22"/>
        </w:rPr>
        <w:t>v</w:t>
      </w:r>
      <w:r w:rsidR="00C77341" w:rsidRPr="00522B12">
        <w:rPr>
          <w:b/>
          <w:sz w:val="22"/>
          <w:szCs w:val="22"/>
        </w:rPr>
        <w:t> 0</w:t>
      </w:r>
      <w:r w:rsidR="00FA341D" w:rsidRPr="00522B12">
        <w:rPr>
          <w:b/>
          <w:sz w:val="22"/>
          <w:szCs w:val="22"/>
        </w:rPr>
        <w:t>3</w:t>
      </w:r>
      <w:r w:rsidR="00C77341" w:rsidRPr="00522B12">
        <w:rPr>
          <w:b/>
          <w:sz w:val="22"/>
          <w:szCs w:val="22"/>
        </w:rPr>
        <w:t xml:space="preserve">/2019. </w:t>
      </w:r>
    </w:p>
    <w:sectPr w:rsidR="00827511" w:rsidRPr="00522B12" w:rsidSect="00522B12">
      <w:headerReference w:type="default" r:id="rId10"/>
      <w:footerReference w:type="default" r:id="rId11"/>
      <w:headerReference w:type="first" r:id="rId12"/>
      <w:footerReference w:type="first" r:id="rId13"/>
      <w:pgSz w:w="11907" w:h="16840" w:code="9"/>
      <w:pgMar w:top="1134" w:right="1418" w:bottom="1134" w:left="1418" w:header="737" w:footer="73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7E07D" w15:done="0"/>
  <w15:commentEx w15:paraId="68EB7472" w15:paraIdParent="0177E07D" w15:done="0"/>
  <w15:commentEx w15:paraId="5B9C5300" w15:done="0"/>
  <w15:commentEx w15:paraId="4CEA7549" w15:done="0"/>
  <w15:commentEx w15:paraId="198D8E07" w15:done="0"/>
  <w15:commentEx w15:paraId="48F0CC60" w15:done="0"/>
  <w15:commentEx w15:paraId="35D7BD89" w15:done="0"/>
  <w15:commentEx w15:paraId="5493A385" w15:done="0"/>
  <w15:commentEx w15:paraId="2F53951B" w15:done="0"/>
  <w15:commentEx w15:paraId="34FDAF37" w15:done="0"/>
  <w15:commentEx w15:paraId="6B059090" w15:done="0"/>
  <w15:commentEx w15:paraId="7128ADF0" w15:done="0"/>
  <w15:commentEx w15:paraId="0BCDAD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7E07D" w16cid:durableId="20210B68"/>
  <w16cid:commentId w16cid:paraId="68EB7472" w16cid:durableId="20210B74"/>
  <w16cid:commentId w16cid:paraId="5B9C5300" w16cid:durableId="20210B69"/>
  <w16cid:commentId w16cid:paraId="4CEA7549" w16cid:durableId="20210B6A"/>
  <w16cid:commentId w16cid:paraId="198D8E07" w16cid:durableId="20210B6B"/>
  <w16cid:commentId w16cid:paraId="48F0CC60" w16cid:durableId="20210B6C"/>
  <w16cid:commentId w16cid:paraId="35D7BD89" w16cid:durableId="20210B6D"/>
  <w16cid:commentId w16cid:paraId="5493A385" w16cid:durableId="20210B6E"/>
  <w16cid:commentId w16cid:paraId="2F53951B" w16cid:durableId="20210B6F"/>
  <w16cid:commentId w16cid:paraId="34FDAF37" w16cid:durableId="20210B70"/>
  <w16cid:commentId w16cid:paraId="6B059090" w16cid:durableId="20210B71"/>
  <w16cid:commentId w16cid:paraId="7128ADF0" w16cid:durableId="20210B72"/>
  <w16cid:commentId w16cid:paraId="0BCDAD59" w16cid:durableId="20210B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06614" w14:textId="77777777" w:rsidR="005C188B" w:rsidRDefault="005C188B">
      <w:r>
        <w:separator/>
      </w:r>
    </w:p>
  </w:endnote>
  <w:endnote w:type="continuationSeparator" w:id="0">
    <w:p w14:paraId="31EDA217" w14:textId="77777777" w:rsidR="005C188B" w:rsidRDefault="005C188B">
      <w:r>
        <w:continuationSeparator/>
      </w:r>
    </w:p>
  </w:endnote>
  <w:endnote w:type="continuationNotice" w:id="1">
    <w:p w14:paraId="5931CEFB" w14:textId="77777777" w:rsidR="005C188B" w:rsidRDefault="005C18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A1"/>
    <w:family w:val="auto"/>
    <w:notTrueType/>
    <w:pitch w:val="default"/>
    <w:sig w:usb0="00000081" w:usb1="08070000" w:usb2="00000010" w:usb3="00000000" w:csb0="00020008"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EE17" w14:textId="77777777" w:rsidR="00030B16" w:rsidRPr="00522B12" w:rsidRDefault="00030B16">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522B12">
      <w:rPr>
        <w:rStyle w:val="slostrany"/>
        <w:rFonts w:ascii="Times New Roman" w:hAnsi="Times New Roman"/>
        <w:sz w:val="18"/>
        <w:szCs w:val="18"/>
      </w:rPr>
      <w:fldChar w:fldCharType="begin"/>
    </w:r>
    <w:r w:rsidRPr="00522B12">
      <w:rPr>
        <w:rStyle w:val="slostrany"/>
        <w:rFonts w:ascii="Times New Roman" w:hAnsi="Times New Roman"/>
        <w:sz w:val="18"/>
        <w:szCs w:val="18"/>
      </w:rPr>
      <w:instrText xml:space="preserve">PAGE  </w:instrText>
    </w:r>
    <w:r w:rsidRPr="00522B12">
      <w:rPr>
        <w:rStyle w:val="slostrany"/>
        <w:rFonts w:ascii="Times New Roman" w:hAnsi="Times New Roman"/>
        <w:sz w:val="18"/>
        <w:szCs w:val="18"/>
      </w:rPr>
      <w:fldChar w:fldCharType="separate"/>
    </w:r>
    <w:r w:rsidR="00522B12">
      <w:rPr>
        <w:rStyle w:val="slostrany"/>
        <w:rFonts w:ascii="Times New Roman" w:hAnsi="Times New Roman"/>
        <w:noProof/>
        <w:sz w:val="18"/>
        <w:szCs w:val="18"/>
      </w:rPr>
      <w:t>11</w:t>
    </w:r>
    <w:r w:rsidRPr="00522B12">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0402" w14:textId="77777777" w:rsidR="00030B16" w:rsidRDefault="00030B16">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C77341">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84E3" w14:textId="77777777" w:rsidR="005C188B" w:rsidRDefault="005C188B">
      <w:r>
        <w:separator/>
      </w:r>
    </w:p>
  </w:footnote>
  <w:footnote w:type="continuationSeparator" w:id="0">
    <w:p w14:paraId="20729502" w14:textId="77777777" w:rsidR="005C188B" w:rsidRDefault="005C188B">
      <w:r>
        <w:continuationSeparator/>
      </w:r>
    </w:p>
  </w:footnote>
  <w:footnote w:type="continuationNotice" w:id="1">
    <w:p w14:paraId="1A04D6B8" w14:textId="77777777" w:rsidR="005C188B" w:rsidRDefault="005C188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2698" w14:textId="77777777" w:rsidR="009146E2" w:rsidRPr="00522B12" w:rsidRDefault="009146E2" w:rsidP="00522B12">
    <w:pPr>
      <w:pStyle w:val="Hlavika"/>
      <w:jc w:val="left"/>
      <w:rPr>
        <w:i w:val="0"/>
      </w:rPr>
    </w:pPr>
    <w:r w:rsidRPr="00C77341">
      <w:rPr>
        <w:i w:val="0"/>
        <w:sz w:val="18"/>
        <w:szCs w:val="18"/>
      </w:rPr>
      <w:t>Príloha č. 2 k notifikácii o zmene, ev. č.:</w:t>
    </w:r>
    <w:r w:rsidR="009129A3">
      <w:rPr>
        <w:i w:val="0"/>
        <w:sz w:val="18"/>
        <w:szCs w:val="18"/>
      </w:rPr>
      <w:t xml:space="preserve"> </w:t>
    </w:r>
    <w:r w:rsidR="009129A3" w:rsidRPr="009129A3">
      <w:rPr>
        <w:i w:val="0"/>
        <w:sz w:val="18"/>
        <w:szCs w:val="18"/>
      </w:rPr>
      <w:t>2018/06721-Z1A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4C6B" w14:textId="31F85E22" w:rsidR="007702BD" w:rsidRPr="00812442" w:rsidRDefault="007702BD" w:rsidP="007702BD">
    <w:pPr>
      <w:tabs>
        <w:tab w:val="center" w:pos="4536"/>
        <w:tab w:val="right" w:pos="9072"/>
      </w:tabs>
      <w:spacing w:line="260" w:lineRule="exact"/>
      <w:rPr>
        <w:sz w:val="18"/>
        <w:szCs w:val="18"/>
      </w:rPr>
    </w:pPr>
    <w:r w:rsidRPr="00812442">
      <w:rPr>
        <w:sz w:val="18"/>
        <w:szCs w:val="18"/>
      </w:rPr>
      <w:t xml:space="preserve">Príloha č. </w:t>
    </w:r>
    <w:r w:rsidR="009146E2">
      <w:rPr>
        <w:sz w:val="18"/>
        <w:szCs w:val="18"/>
      </w:rPr>
      <w:t>2</w:t>
    </w:r>
    <w:r w:rsidRPr="00812442">
      <w:rPr>
        <w:sz w:val="18"/>
        <w:szCs w:val="18"/>
      </w:rPr>
      <w:t xml:space="preserve"> k notifikácii o zmene, ev. č.: </w:t>
    </w:r>
  </w:p>
  <w:p w14:paraId="2DDCAA52" w14:textId="77777777" w:rsidR="00030B16" w:rsidRPr="001215BA" w:rsidRDefault="00030B16" w:rsidP="00522B12">
    <w:pPr>
      <w:pStyle w:val="Hlavika"/>
      <w:jc w:val="left"/>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40D64"/>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01386632"/>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3">
    <w:nsid w:val="0EEB061A"/>
    <w:multiLevelType w:val="singleLevel"/>
    <w:tmpl w:val="FFFFFFFF"/>
    <w:lvl w:ilvl="0">
      <w:start w:val="1"/>
      <w:numFmt w:val="bullet"/>
      <w:lvlText w:val="-"/>
      <w:legacy w:legacy="1" w:legacySpace="0" w:legacyIndent="360"/>
      <w:lvlJc w:val="left"/>
      <w:pPr>
        <w:ind w:left="360" w:hanging="360"/>
      </w:pPr>
    </w:lvl>
  </w:abstractNum>
  <w:abstractNum w:abstractNumId="4">
    <w:nsid w:val="12F733D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5">
    <w:nsid w:val="13B255EE"/>
    <w:multiLevelType w:val="hybridMultilevel"/>
    <w:tmpl w:val="9C748082"/>
    <w:lvl w:ilvl="0" w:tplc="A85A1B6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D66F5"/>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7">
    <w:nsid w:val="1D7B3692"/>
    <w:multiLevelType w:val="singleLevel"/>
    <w:tmpl w:val="FFFFFFFF"/>
    <w:lvl w:ilvl="0">
      <w:start w:val="1"/>
      <w:numFmt w:val="bullet"/>
      <w:lvlText w:val="-"/>
      <w:legacy w:legacy="1" w:legacySpace="0" w:legacyIndent="360"/>
      <w:lvlJc w:val="left"/>
      <w:pPr>
        <w:ind w:left="360" w:hanging="360"/>
      </w:pPr>
    </w:lvl>
  </w:abstractNum>
  <w:abstractNum w:abstractNumId="8">
    <w:nsid w:val="1D9517B7"/>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9">
    <w:nsid w:val="1DD7746F"/>
    <w:multiLevelType w:val="hybridMultilevel"/>
    <w:tmpl w:val="B1E4F00E"/>
    <w:lvl w:ilvl="0" w:tplc="1600468A">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9D02BDA"/>
    <w:multiLevelType w:val="singleLevel"/>
    <w:tmpl w:val="FFFFFFFF"/>
    <w:lvl w:ilvl="0">
      <w:start w:val="1"/>
      <w:numFmt w:val="bullet"/>
      <w:lvlText w:val="-"/>
      <w:legacy w:legacy="1" w:legacySpace="0" w:legacyIndent="360"/>
      <w:lvlJc w:val="left"/>
      <w:pPr>
        <w:ind w:left="360" w:hanging="360"/>
      </w:pPr>
    </w:lvl>
  </w:abstractNum>
  <w:abstractNum w:abstractNumId="13">
    <w:nsid w:val="3EA338E0"/>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14">
    <w:nsid w:val="3FD228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271CED"/>
    <w:multiLevelType w:val="singleLevel"/>
    <w:tmpl w:val="FFFFFFFF"/>
    <w:lvl w:ilvl="0">
      <w:start w:val="1"/>
      <w:numFmt w:val="bullet"/>
      <w:lvlText w:val="-"/>
      <w:legacy w:legacy="1" w:legacySpace="0" w:legacyIndent="360"/>
      <w:lvlJc w:val="left"/>
      <w:pPr>
        <w:ind w:left="360" w:hanging="360"/>
      </w:pPr>
    </w:lvl>
  </w:abstractNum>
  <w:abstractNum w:abstractNumId="16">
    <w:nsid w:val="4480245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4BCC0300"/>
    <w:multiLevelType w:val="singleLevel"/>
    <w:tmpl w:val="FFFFFFFF"/>
    <w:lvl w:ilvl="0">
      <w:start w:val="1"/>
      <w:numFmt w:val="bullet"/>
      <w:lvlText w:val="-"/>
      <w:legacy w:legacy="1" w:legacySpace="0" w:legacyIndent="360"/>
      <w:lvlJc w:val="left"/>
      <w:pPr>
        <w:ind w:left="360" w:hanging="360"/>
      </w:pPr>
    </w:lvl>
  </w:abstractNum>
  <w:abstractNum w:abstractNumId="19">
    <w:nsid w:val="518F18B5"/>
    <w:multiLevelType w:val="singleLevel"/>
    <w:tmpl w:val="FFFFFFFF"/>
    <w:lvl w:ilvl="0">
      <w:start w:val="1"/>
      <w:numFmt w:val="bullet"/>
      <w:lvlText w:val="-"/>
      <w:legacy w:legacy="1" w:legacySpace="0" w:legacyIndent="360"/>
      <w:lvlJc w:val="left"/>
      <w:pPr>
        <w:ind w:left="36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60166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732F55"/>
    <w:multiLevelType w:val="hybridMultilevel"/>
    <w:tmpl w:val="BE2C2B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nsid w:val="6ECD7315"/>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27">
    <w:nsid w:val="6ED958E7"/>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8">
    <w:nsid w:val="71715C8E"/>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9">
    <w:nsid w:val="77A53EBE"/>
    <w:multiLevelType w:val="singleLevel"/>
    <w:tmpl w:val="FFFFFFFF"/>
    <w:lvl w:ilvl="0">
      <w:start w:val="1"/>
      <w:numFmt w:val="bullet"/>
      <w:lvlText w:val="-"/>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11"/>
  </w:num>
  <w:num w:numId="6">
    <w:abstractNumId w:val="20"/>
  </w:num>
  <w:num w:numId="7">
    <w:abstractNumId w:val="17"/>
  </w:num>
  <w:num w:numId="8">
    <w:abstractNumId w:val="10"/>
  </w:num>
  <w:num w:numId="9">
    <w:abstractNumId w:val="23"/>
  </w:num>
  <w:num w:numId="10">
    <w:abstractNumId w:val="14"/>
  </w:num>
  <w:num w:numId="11">
    <w:abstractNumId w:val="16"/>
  </w:num>
  <w:num w:numId="12">
    <w:abstractNumId w:val="7"/>
  </w:num>
  <w:num w:numId="13">
    <w:abstractNumId w:val="18"/>
  </w:num>
  <w:num w:numId="14">
    <w:abstractNumId w:val="15"/>
  </w:num>
  <w:num w:numId="15">
    <w:abstractNumId w:val="3"/>
  </w:num>
  <w:num w:numId="16">
    <w:abstractNumId w:val="6"/>
  </w:num>
  <w:num w:numId="17">
    <w:abstractNumId w:val="1"/>
  </w:num>
  <w:num w:numId="18">
    <w:abstractNumId w:val="2"/>
  </w:num>
  <w:num w:numId="19">
    <w:abstractNumId w:val="27"/>
  </w:num>
  <w:num w:numId="20">
    <w:abstractNumId w:val="28"/>
  </w:num>
  <w:num w:numId="21">
    <w:abstractNumId w:val="21"/>
  </w:num>
  <w:num w:numId="22">
    <w:abstractNumId w:val="26"/>
  </w:num>
  <w:num w:numId="23">
    <w:abstractNumId w:val="4"/>
  </w:num>
  <w:num w:numId="24">
    <w:abstractNumId w:val="12"/>
  </w:num>
  <w:num w:numId="25">
    <w:abstractNumId w:val="13"/>
  </w:num>
  <w:num w:numId="26">
    <w:abstractNumId w:val="8"/>
  </w:num>
  <w:num w:numId="27">
    <w:abstractNumId w:val="29"/>
  </w:num>
  <w:num w:numId="28">
    <w:abstractNumId w:val="19"/>
  </w:num>
  <w:num w:numId="29">
    <w:abstractNumId w:val="9"/>
  </w:num>
  <w:num w:numId="30">
    <w:abstractNumId w:val="22"/>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Novosadova">
    <w15:presenceInfo w15:providerId="None" w15:userId="Petra Novosad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 w:val="-1"/>
  </w:docVars>
  <w:rsids>
    <w:rsidRoot w:val="00665006"/>
    <w:rsid w:val="00002A5C"/>
    <w:rsid w:val="00003F80"/>
    <w:rsid w:val="00003F84"/>
    <w:rsid w:val="000066C7"/>
    <w:rsid w:val="000100C2"/>
    <w:rsid w:val="000106FF"/>
    <w:rsid w:val="000112B7"/>
    <w:rsid w:val="00022CC8"/>
    <w:rsid w:val="00023F15"/>
    <w:rsid w:val="00025980"/>
    <w:rsid w:val="00030B16"/>
    <w:rsid w:val="0003171C"/>
    <w:rsid w:val="000331DB"/>
    <w:rsid w:val="00036219"/>
    <w:rsid w:val="000413A3"/>
    <w:rsid w:val="000419A5"/>
    <w:rsid w:val="0004485C"/>
    <w:rsid w:val="0004573D"/>
    <w:rsid w:val="0005016B"/>
    <w:rsid w:val="00052081"/>
    <w:rsid w:val="00053AC7"/>
    <w:rsid w:val="000555AA"/>
    <w:rsid w:val="000567CE"/>
    <w:rsid w:val="00063566"/>
    <w:rsid w:val="00064D34"/>
    <w:rsid w:val="000733C7"/>
    <w:rsid w:val="000749A2"/>
    <w:rsid w:val="00075457"/>
    <w:rsid w:val="000779B8"/>
    <w:rsid w:val="00077F85"/>
    <w:rsid w:val="0009045B"/>
    <w:rsid w:val="00091B52"/>
    <w:rsid w:val="00092BA0"/>
    <w:rsid w:val="000978D8"/>
    <w:rsid w:val="000A2433"/>
    <w:rsid w:val="000A336C"/>
    <w:rsid w:val="000A437D"/>
    <w:rsid w:val="000B2535"/>
    <w:rsid w:val="000B2F8C"/>
    <w:rsid w:val="000B7E43"/>
    <w:rsid w:val="000C2CC4"/>
    <w:rsid w:val="000D0548"/>
    <w:rsid w:val="000D0B14"/>
    <w:rsid w:val="000D130D"/>
    <w:rsid w:val="000D49A5"/>
    <w:rsid w:val="000D573E"/>
    <w:rsid w:val="000D747D"/>
    <w:rsid w:val="000E1342"/>
    <w:rsid w:val="000E3D07"/>
    <w:rsid w:val="000E4608"/>
    <w:rsid w:val="000F0BBA"/>
    <w:rsid w:val="000F192C"/>
    <w:rsid w:val="000F2B21"/>
    <w:rsid w:val="000F33AB"/>
    <w:rsid w:val="000F5C8F"/>
    <w:rsid w:val="00112494"/>
    <w:rsid w:val="0011438D"/>
    <w:rsid w:val="00115097"/>
    <w:rsid w:val="00115312"/>
    <w:rsid w:val="00117472"/>
    <w:rsid w:val="0011770A"/>
    <w:rsid w:val="00117E3E"/>
    <w:rsid w:val="001214B1"/>
    <w:rsid w:val="001215BA"/>
    <w:rsid w:val="00124345"/>
    <w:rsid w:val="0012714B"/>
    <w:rsid w:val="001315C6"/>
    <w:rsid w:val="00133CF9"/>
    <w:rsid w:val="00142AE5"/>
    <w:rsid w:val="00146659"/>
    <w:rsid w:val="00160CD1"/>
    <w:rsid w:val="00162B2C"/>
    <w:rsid w:val="00166E9D"/>
    <w:rsid w:val="001721A3"/>
    <w:rsid w:val="0017397C"/>
    <w:rsid w:val="001762AD"/>
    <w:rsid w:val="00176E90"/>
    <w:rsid w:val="00190486"/>
    <w:rsid w:val="0019072D"/>
    <w:rsid w:val="00190C27"/>
    <w:rsid w:val="001955E2"/>
    <w:rsid w:val="00196A4D"/>
    <w:rsid w:val="00197893"/>
    <w:rsid w:val="001A0E47"/>
    <w:rsid w:val="001A24A8"/>
    <w:rsid w:val="001A2871"/>
    <w:rsid w:val="001A4795"/>
    <w:rsid w:val="001A783D"/>
    <w:rsid w:val="001B240A"/>
    <w:rsid w:val="001C2C57"/>
    <w:rsid w:val="001C450C"/>
    <w:rsid w:val="001C6770"/>
    <w:rsid w:val="001D24B5"/>
    <w:rsid w:val="001D317A"/>
    <w:rsid w:val="001D3903"/>
    <w:rsid w:val="001D75AB"/>
    <w:rsid w:val="001D7D4F"/>
    <w:rsid w:val="001D7F9D"/>
    <w:rsid w:val="001E466A"/>
    <w:rsid w:val="001E5E8D"/>
    <w:rsid w:val="001E6251"/>
    <w:rsid w:val="001F2C5A"/>
    <w:rsid w:val="00201B37"/>
    <w:rsid w:val="00202694"/>
    <w:rsid w:val="00204552"/>
    <w:rsid w:val="00211C4B"/>
    <w:rsid w:val="0021265E"/>
    <w:rsid w:val="002147E2"/>
    <w:rsid w:val="0021570B"/>
    <w:rsid w:val="00217724"/>
    <w:rsid w:val="00222D43"/>
    <w:rsid w:val="002244D0"/>
    <w:rsid w:val="00224E7C"/>
    <w:rsid w:val="0025467D"/>
    <w:rsid w:val="00263785"/>
    <w:rsid w:val="00265F96"/>
    <w:rsid w:val="00270882"/>
    <w:rsid w:val="00280755"/>
    <w:rsid w:val="002836D6"/>
    <w:rsid w:val="00286328"/>
    <w:rsid w:val="00291751"/>
    <w:rsid w:val="00291885"/>
    <w:rsid w:val="00296004"/>
    <w:rsid w:val="002A1BEB"/>
    <w:rsid w:val="002A5888"/>
    <w:rsid w:val="002A73CA"/>
    <w:rsid w:val="002A7894"/>
    <w:rsid w:val="002A791F"/>
    <w:rsid w:val="002A7DB4"/>
    <w:rsid w:val="002B3384"/>
    <w:rsid w:val="002B36BA"/>
    <w:rsid w:val="002C525F"/>
    <w:rsid w:val="002C71A5"/>
    <w:rsid w:val="002D6955"/>
    <w:rsid w:val="002E0C04"/>
    <w:rsid w:val="002E4012"/>
    <w:rsid w:val="002E6A0D"/>
    <w:rsid w:val="002F17E7"/>
    <w:rsid w:val="003019ED"/>
    <w:rsid w:val="003047D7"/>
    <w:rsid w:val="003100C0"/>
    <w:rsid w:val="0031344A"/>
    <w:rsid w:val="003161C7"/>
    <w:rsid w:val="00316215"/>
    <w:rsid w:val="003171E2"/>
    <w:rsid w:val="00320CC3"/>
    <w:rsid w:val="00323EE3"/>
    <w:rsid w:val="00326639"/>
    <w:rsid w:val="00333261"/>
    <w:rsid w:val="00334555"/>
    <w:rsid w:val="0034142C"/>
    <w:rsid w:val="00346BCD"/>
    <w:rsid w:val="003507F4"/>
    <w:rsid w:val="00351115"/>
    <w:rsid w:val="00351457"/>
    <w:rsid w:val="00352EEA"/>
    <w:rsid w:val="003535FA"/>
    <w:rsid w:val="00357D30"/>
    <w:rsid w:val="00362BB9"/>
    <w:rsid w:val="003630E1"/>
    <w:rsid w:val="00364768"/>
    <w:rsid w:val="0037101A"/>
    <w:rsid w:val="00372B4D"/>
    <w:rsid w:val="00374CFA"/>
    <w:rsid w:val="00376488"/>
    <w:rsid w:val="003779E7"/>
    <w:rsid w:val="00384A63"/>
    <w:rsid w:val="00386AD6"/>
    <w:rsid w:val="00394923"/>
    <w:rsid w:val="00396FDB"/>
    <w:rsid w:val="003A0C2B"/>
    <w:rsid w:val="003A5C57"/>
    <w:rsid w:val="003A64A2"/>
    <w:rsid w:val="003B038D"/>
    <w:rsid w:val="003B1C4A"/>
    <w:rsid w:val="003B66DF"/>
    <w:rsid w:val="003C0F02"/>
    <w:rsid w:val="003C2B58"/>
    <w:rsid w:val="003C2F04"/>
    <w:rsid w:val="003C5328"/>
    <w:rsid w:val="003C5FDD"/>
    <w:rsid w:val="003C6C90"/>
    <w:rsid w:val="003C6DE6"/>
    <w:rsid w:val="003D0C11"/>
    <w:rsid w:val="003D3052"/>
    <w:rsid w:val="003D3566"/>
    <w:rsid w:val="003D7165"/>
    <w:rsid w:val="003E0970"/>
    <w:rsid w:val="003E2FEE"/>
    <w:rsid w:val="003E66AA"/>
    <w:rsid w:val="003E6D6D"/>
    <w:rsid w:val="003F6A12"/>
    <w:rsid w:val="003F7E5C"/>
    <w:rsid w:val="004053CE"/>
    <w:rsid w:val="004060C0"/>
    <w:rsid w:val="004065B8"/>
    <w:rsid w:val="00407E00"/>
    <w:rsid w:val="00424722"/>
    <w:rsid w:val="00426417"/>
    <w:rsid w:val="00426942"/>
    <w:rsid w:val="00427FE6"/>
    <w:rsid w:val="004300A2"/>
    <w:rsid w:val="00430592"/>
    <w:rsid w:val="00437153"/>
    <w:rsid w:val="00446AC1"/>
    <w:rsid w:val="004517DB"/>
    <w:rsid w:val="00453554"/>
    <w:rsid w:val="004643C6"/>
    <w:rsid w:val="00472BC3"/>
    <w:rsid w:val="00480BBB"/>
    <w:rsid w:val="004814C7"/>
    <w:rsid w:val="00483883"/>
    <w:rsid w:val="00483D25"/>
    <w:rsid w:val="0048499F"/>
    <w:rsid w:val="00485C52"/>
    <w:rsid w:val="004903CB"/>
    <w:rsid w:val="004944A7"/>
    <w:rsid w:val="00497C8E"/>
    <w:rsid w:val="004A1D15"/>
    <w:rsid w:val="004A7090"/>
    <w:rsid w:val="004B3EAC"/>
    <w:rsid w:val="004B698A"/>
    <w:rsid w:val="004B6BFB"/>
    <w:rsid w:val="004C0522"/>
    <w:rsid w:val="004C1C10"/>
    <w:rsid w:val="004C3D19"/>
    <w:rsid w:val="004C4735"/>
    <w:rsid w:val="004C513B"/>
    <w:rsid w:val="004C6FCE"/>
    <w:rsid w:val="004D1742"/>
    <w:rsid w:val="004D3A0D"/>
    <w:rsid w:val="004D4CE5"/>
    <w:rsid w:val="004D5D38"/>
    <w:rsid w:val="004E652A"/>
    <w:rsid w:val="004E6EF3"/>
    <w:rsid w:val="004E755A"/>
    <w:rsid w:val="004F03FC"/>
    <w:rsid w:val="004F674C"/>
    <w:rsid w:val="004F6A1F"/>
    <w:rsid w:val="004F74CD"/>
    <w:rsid w:val="00510074"/>
    <w:rsid w:val="00511EB4"/>
    <w:rsid w:val="00513682"/>
    <w:rsid w:val="00513B35"/>
    <w:rsid w:val="00514D2A"/>
    <w:rsid w:val="00514F60"/>
    <w:rsid w:val="00521FD4"/>
    <w:rsid w:val="00522B12"/>
    <w:rsid w:val="00527BD4"/>
    <w:rsid w:val="005310CF"/>
    <w:rsid w:val="005352E4"/>
    <w:rsid w:val="00537B51"/>
    <w:rsid w:val="0054116B"/>
    <w:rsid w:val="00542F98"/>
    <w:rsid w:val="00557D49"/>
    <w:rsid w:val="00566BC5"/>
    <w:rsid w:val="0056764F"/>
    <w:rsid w:val="00571072"/>
    <w:rsid w:val="005834C3"/>
    <w:rsid w:val="00583871"/>
    <w:rsid w:val="00586E8F"/>
    <w:rsid w:val="00591A30"/>
    <w:rsid w:val="00591F53"/>
    <w:rsid w:val="00597415"/>
    <w:rsid w:val="005A0EFB"/>
    <w:rsid w:val="005A1754"/>
    <w:rsid w:val="005A3753"/>
    <w:rsid w:val="005A4889"/>
    <w:rsid w:val="005B2A33"/>
    <w:rsid w:val="005B2A80"/>
    <w:rsid w:val="005B4795"/>
    <w:rsid w:val="005B530C"/>
    <w:rsid w:val="005C0F5A"/>
    <w:rsid w:val="005C11A3"/>
    <w:rsid w:val="005C188B"/>
    <w:rsid w:val="005C2256"/>
    <w:rsid w:val="005C316F"/>
    <w:rsid w:val="005C495E"/>
    <w:rsid w:val="005C4C82"/>
    <w:rsid w:val="005C5139"/>
    <w:rsid w:val="005C7280"/>
    <w:rsid w:val="005C7E05"/>
    <w:rsid w:val="005D5C47"/>
    <w:rsid w:val="006142AF"/>
    <w:rsid w:val="006146C5"/>
    <w:rsid w:val="0062068A"/>
    <w:rsid w:val="00621144"/>
    <w:rsid w:val="0062134A"/>
    <w:rsid w:val="00623863"/>
    <w:rsid w:val="0062569C"/>
    <w:rsid w:val="00632933"/>
    <w:rsid w:val="0063509F"/>
    <w:rsid w:val="006350B4"/>
    <w:rsid w:val="00636103"/>
    <w:rsid w:val="00637F1C"/>
    <w:rsid w:val="0064079F"/>
    <w:rsid w:val="00640A16"/>
    <w:rsid w:val="00642004"/>
    <w:rsid w:val="00644F6D"/>
    <w:rsid w:val="006502B9"/>
    <w:rsid w:val="006512F4"/>
    <w:rsid w:val="00652314"/>
    <w:rsid w:val="006541FA"/>
    <w:rsid w:val="00665006"/>
    <w:rsid w:val="00670088"/>
    <w:rsid w:val="00670528"/>
    <w:rsid w:val="00670F5A"/>
    <w:rsid w:val="0067268E"/>
    <w:rsid w:val="00676596"/>
    <w:rsid w:val="00685793"/>
    <w:rsid w:val="006864F0"/>
    <w:rsid w:val="00686943"/>
    <w:rsid w:val="0069185D"/>
    <w:rsid w:val="00695EF4"/>
    <w:rsid w:val="00696DBA"/>
    <w:rsid w:val="006A123F"/>
    <w:rsid w:val="006A2A14"/>
    <w:rsid w:val="006A34F2"/>
    <w:rsid w:val="006A3A30"/>
    <w:rsid w:val="006A53F9"/>
    <w:rsid w:val="006A6BBA"/>
    <w:rsid w:val="006B58CC"/>
    <w:rsid w:val="006B72C6"/>
    <w:rsid w:val="006C1283"/>
    <w:rsid w:val="006C176A"/>
    <w:rsid w:val="006C183A"/>
    <w:rsid w:val="006C2EB7"/>
    <w:rsid w:val="006D3B58"/>
    <w:rsid w:val="006D461F"/>
    <w:rsid w:val="006D7332"/>
    <w:rsid w:val="006E0CAD"/>
    <w:rsid w:val="006E603A"/>
    <w:rsid w:val="006F2C83"/>
    <w:rsid w:val="0070424B"/>
    <w:rsid w:val="00704E69"/>
    <w:rsid w:val="00704F6E"/>
    <w:rsid w:val="00705E5A"/>
    <w:rsid w:val="00710FDE"/>
    <w:rsid w:val="007209E0"/>
    <w:rsid w:val="00721EB3"/>
    <w:rsid w:val="00722454"/>
    <w:rsid w:val="00723433"/>
    <w:rsid w:val="00726025"/>
    <w:rsid w:val="0072707D"/>
    <w:rsid w:val="0072772A"/>
    <w:rsid w:val="0072791B"/>
    <w:rsid w:val="007309C8"/>
    <w:rsid w:val="00732762"/>
    <w:rsid w:val="00734A6D"/>
    <w:rsid w:val="007359B5"/>
    <w:rsid w:val="007417DE"/>
    <w:rsid w:val="007426DB"/>
    <w:rsid w:val="00743EA8"/>
    <w:rsid w:val="0074697A"/>
    <w:rsid w:val="00747A84"/>
    <w:rsid w:val="00755DA1"/>
    <w:rsid w:val="00757763"/>
    <w:rsid w:val="007605C4"/>
    <w:rsid w:val="00760F0F"/>
    <w:rsid w:val="00766B3E"/>
    <w:rsid w:val="007702BD"/>
    <w:rsid w:val="00770C16"/>
    <w:rsid w:val="00771372"/>
    <w:rsid w:val="00777AC3"/>
    <w:rsid w:val="00777F9F"/>
    <w:rsid w:val="00782E59"/>
    <w:rsid w:val="00790061"/>
    <w:rsid w:val="007929BB"/>
    <w:rsid w:val="00794307"/>
    <w:rsid w:val="007A3D7A"/>
    <w:rsid w:val="007B11CB"/>
    <w:rsid w:val="007B3BC7"/>
    <w:rsid w:val="007B42E2"/>
    <w:rsid w:val="007C4A7C"/>
    <w:rsid w:val="007C6EAC"/>
    <w:rsid w:val="007D3E30"/>
    <w:rsid w:val="007D7228"/>
    <w:rsid w:val="007D72F6"/>
    <w:rsid w:val="007E1AA9"/>
    <w:rsid w:val="007E47E5"/>
    <w:rsid w:val="007E5940"/>
    <w:rsid w:val="007E59DD"/>
    <w:rsid w:val="007F04A7"/>
    <w:rsid w:val="007F3EBB"/>
    <w:rsid w:val="007F6517"/>
    <w:rsid w:val="00801A56"/>
    <w:rsid w:val="00810393"/>
    <w:rsid w:val="00812442"/>
    <w:rsid w:val="008174C9"/>
    <w:rsid w:val="00817947"/>
    <w:rsid w:val="00825A45"/>
    <w:rsid w:val="00826BE1"/>
    <w:rsid w:val="00827511"/>
    <w:rsid w:val="00830679"/>
    <w:rsid w:val="00830E07"/>
    <w:rsid w:val="0083413F"/>
    <w:rsid w:val="00842E4E"/>
    <w:rsid w:val="008475DA"/>
    <w:rsid w:val="00855283"/>
    <w:rsid w:val="00855E8A"/>
    <w:rsid w:val="0086260E"/>
    <w:rsid w:val="00870F91"/>
    <w:rsid w:val="00872DB1"/>
    <w:rsid w:val="00874642"/>
    <w:rsid w:val="008770CB"/>
    <w:rsid w:val="00887D67"/>
    <w:rsid w:val="008A3EA9"/>
    <w:rsid w:val="008B0C72"/>
    <w:rsid w:val="008C133A"/>
    <w:rsid w:val="008C33FA"/>
    <w:rsid w:val="008C3D52"/>
    <w:rsid w:val="008C5306"/>
    <w:rsid w:val="008C7953"/>
    <w:rsid w:val="008D02C6"/>
    <w:rsid w:val="008D0BAB"/>
    <w:rsid w:val="008D3DD3"/>
    <w:rsid w:val="008D5128"/>
    <w:rsid w:val="008D6D5F"/>
    <w:rsid w:val="008D7F82"/>
    <w:rsid w:val="008F05F7"/>
    <w:rsid w:val="008F5989"/>
    <w:rsid w:val="00906323"/>
    <w:rsid w:val="009129A3"/>
    <w:rsid w:val="00913804"/>
    <w:rsid w:val="009146E2"/>
    <w:rsid w:val="00914A2A"/>
    <w:rsid w:val="00914AC0"/>
    <w:rsid w:val="00916BE9"/>
    <w:rsid w:val="00921441"/>
    <w:rsid w:val="00925171"/>
    <w:rsid w:val="00926842"/>
    <w:rsid w:val="009318F3"/>
    <w:rsid w:val="0093347F"/>
    <w:rsid w:val="0093560E"/>
    <w:rsid w:val="0093575E"/>
    <w:rsid w:val="00945F6B"/>
    <w:rsid w:val="00947114"/>
    <w:rsid w:val="00947147"/>
    <w:rsid w:val="00950342"/>
    <w:rsid w:val="009552BB"/>
    <w:rsid w:val="00962E59"/>
    <w:rsid w:val="00963E7F"/>
    <w:rsid w:val="009656E2"/>
    <w:rsid w:val="009665B2"/>
    <w:rsid w:val="009711ED"/>
    <w:rsid w:val="00982404"/>
    <w:rsid w:val="00984A5F"/>
    <w:rsid w:val="0099284C"/>
    <w:rsid w:val="009A0F61"/>
    <w:rsid w:val="009A37AE"/>
    <w:rsid w:val="009A3879"/>
    <w:rsid w:val="009A50C3"/>
    <w:rsid w:val="009B0B10"/>
    <w:rsid w:val="009B3BC4"/>
    <w:rsid w:val="009B5914"/>
    <w:rsid w:val="009B6066"/>
    <w:rsid w:val="009C44CD"/>
    <w:rsid w:val="009C6124"/>
    <w:rsid w:val="009D209F"/>
    <w:rsid w:val="009D2DF6"/>
    <w:rsid w:val="009D385B"/>
    <w:rsid w:val="009D7AEA"/>
    <w:rsid w:val="009E31B0"/>
    <w:rsid w:val="009F3F12"/>
    <w:rsid w:val="009F514F"/>
    <w:rsid w:val="009F58F0"/>
    <w:rsid w:val="009F66F4"/>
    <w:rsid w:val="00A00B37"/>
    <w:rsid w:val="00A02B61"/>
    <w:rsid w:val="00A13997"/>
    <w:rsid w:val="00A152FE"/>
    <w:rsid w:val="00A207F7"/>
    <w:rsid w:val="00A22992"/>
    <w:rsid w:val="00A23620"/>
    <w:rsid w:val="00A24DDA"/>
    <w:rsid w:val="00A24E9C"/>
    <w:rsid w:val="00A2585E"/>
    <w:rsid w:val="00A275A5"/>
    <w:rsid w:val="00A3107A"/>
    <w:rsid w:val="00A31AEE"/>
    <w:rsid w:val="00A34893"/>
    <w:rsid w:val="00A374B3"/>
    <w:rsid w:val="00A37E56"/>
    <w:rsid w:val="00A4583C"/>
    <w:rsid w:val="00A47AD0"/>
    <w:rsid w:val="00A47DDB"/>
    <w:rsid w:val="00A572DF"/>
    <w:rsid w:val="00A57CEF"/>
    <w:rsid w:val="00A61D1C"/>
    <w:rsid w:val="00A61EFC"/>
    <w:rsid w:val="00A65918"/>
    <w:rsid w:val="00A660B5"/>
    <w:rsid w:val="00A6739F"/>
    <w:rsid w:val="00A70C4D"/>
    <w:rsid w:val="00A774AE"/>
    <w:rsid w:val="00A82A89"/>
    <w:rsid w:val="00A8686C"/>
    <w:rsid w:val="00A876A5"/>
    <w:rsid w:val="00A87908"/>
    <w:rsid w:val="00A908AC"/>
    <w:rsid w:val="00A91C85"/>
    <w:rsid w:val="00A921C7"/>
    <w:rsid w:val="00A924DD"/>
    <w:rsid w:val="00AA15C0"/>
    <w:rsid w:val="00AA3DDE"/>
    <w:rsid w:val="00AA516F"/>
    <w:rsid w:val="00AB1440"/>
    <w:rsid w:val="00AB6B44"/>
    <w:rsid w:val="00AB7664"/>
    <w:rsid w:val="00AC188E"/>
    <w:rsid w:val="00AC1923"/>
    <w:rsid w:val="00AD0B39"/>
    <w:rsid w:val="00AD27D9"/>
    <w:rsid w:val="00AD5972"/>
    <w:rsid w:val="00AD63A8"/>
    <w:rsid w:val="00AE0BE6"/>
    <w:rsid w:val="00AE207C"/>
    <w:rsid w:val="00AE2AEA"/>
    <w:rsid w:val="00AE342B"/>
    <w:rsid w:val="00AE4946"/>
    <w:rsid w:val="00AF4F86"/>
    <w:rsid w:val="00B036C1"/>
    <w:rsid w:val="00B10B6C"/>
    <w:rsid w:val="00B1254D"/>
    <w:rsid w:val="00B12B25"/>
    <w:rsid w:val="00B13051"/>
    <w:rsid w:val="00B13D68"/>
    <w:rsid w:val="00B16004"/>
    <w:rsid w:val="00B20289"/>
    <w:rsid w:val="00B20562"/>
    <w:rsid w:val="00B21BC8"/>
    <w:rsid w:val="00B22F7A"/>
    <w:rsid w:val="00B23D38"/>
    <w:rsid w:val="00B2549B"/>
    <w:rsid w:val="00B26B91"/>
    <w:rsid w:val="00B26BFC"/>
    <w:rsid w:val="00B27D63"/>
    <w:rsid w:val="00B3004E"/>
    <w:rsid w:val="00B304A8"/>
    <w:rsid w:val="00B313E8"/>
    <w:rsid w:val="00B3401B"/>
    <w:rsid w:val="00B350DE"/>
    <w:rsid w:val="00B46A46"/>
    <w:rsid w:val="00B53B8A"/>
    <w:rsid w:val="00B55E06"/>
    <w:rsid w:val="00B575FC"/>
    <w:rsid w:val="00B628C4"/>
    <w:rsid w:val="00B642C8"/>
    <w:rsid w:val="00B66867"/>
    <w:rsid w:val="00B73261"/>
    <w:rsid w:val="00B74116"/>
    <w:rsid w:val="00B766E8"/>
    <w:rsid w:val="00B842C8"/>
    <w:rsid w:val="00B8593E"/>
    <w:rsid w:val="00B9149D"/>
    <w:rsid w:val="00B91CD4"/>
    <w:rsid w:val="00B94366"/>
    <w:rsid w:val="00B96CC8"/>
    <w:rsid w:val="00BA0FA6"/>
    <w:rsid w:val="00BA4493"/>
    <w:rsid w:val="00BA59B4"/>
    <w:rsid w:val="00BA5E6D"/>
    <w:rsid w:val="00BA62AD"/>
    <w:rsid w:val="00BB108E"/>
    <w:rsid w:val="00BB305B"/>
    <w:rsid w:val="00BC3792"/>
    <w:rsid w:val="00BD01BC"/>
    <w:rsid w:val="00BD0AAB"/>
    <w:rsid w:val="00BD1E62"/>
    <w:rsid w:val="00BD4781"/>
    <w:rsid w:val="00BD5141"/>
    <w:rsid w:val="00BE165C"/>
    <w:rsid w:val="00BE6115"/>
    <w:rsid w:val="00BF03F9"/>
    <w:rsid w:val="00BF0D8E"/>
    <w:rsid w:val="00BF57F0"/>
    <w:rsid w:val="00C01286"/>
    <w:rsid w:val="00C01748"/>
    <w:rsid w:val="00C01FEB"/>
    <w:rsid w:val="00C026CD"/>
    <w:rsid w:val="00C1218A"/>
    <w:rsid w:val="00C125C3"/>
    <w:rsid w:val="00C132A9"/>
    <w:rsid w:val="00C15757"/>
    <w:rsid w:val="00C16617"/>
    <w:rsid w:val="00C16AD3"/>
    <w:rsid w:val="00C22056"/>
    <w:rsid w:val="00C2323F"/>
    <w:rsid w:val="00C23EBD"/>
    <w:rsid w:val="00C27CE3"/>
    <w:rsid w:val="00C27CF2"/>
    <w:rsid w:val="00C32F3E"/>
    <w:rsid w:val="00C35FA7"/>
    <w:rsid w:val="00C42C84"/>
    <w:rsid w:val="00C434D0"/>
    <w:rsid w:val="00C43F1D"/>
    <w:rsid w:val="00C44BAA"/>
    <w:rsid w:val="00C45EE5"/>
    <w:rsid w:val="00C47537"/>
    <w:rsid w:val="00C5343E"/>
    <w:rsid w:val="00C53A73"/>
    <w:rsid w:val="00C55A39"/>
    <w:rsid w:val="00C568F8"/>
    <w:rsid w:val="00C57BB0"/>
    <w:rsid w:val="00C607CC"/>
    <w:rsid w:val="00C64F9C"/>
    <w:rsid w:val="00C66106"/>
    <w:rsid w:val="00C70254"/>
    <w:rsid w:val="00C734E2"/>
    <w:rsid w:val="00C77341"/>
    <w:rsid w:val="00C77EE1"/>
    <w:rsid w:val="00C82281"/>
    <w:rsid w:val="00C84CE9"/>
    <w:rsid w:val="00C85375"/>
    <w:rsid w:val="00C864CB"/>
    <w:rsid w:val="00C86507"/>
    <w:rsid w:val="00C87708"/>
    <w:rsid w:val="00C923CC"/>
    <w:rsid w:val="00C93C81"/>
    <w:rsid w:val="00C9464A"/>
    <w:rsid w:val="00CA1F8D"/>
    <w:rsid w:val="00CA2DDE"/>
    <w:rsid w:val="00CA46AD"/>
    <w:rsid w:val="00CA5B2B"/>
    <w:rsid w:val="00CA6681"/>
    <w:rsid w:val="00CC4118"/>
    <w:rsid w:val="00CC64D2"/>
    <w:rsid w:val="00CC6F33"/>
    <w:rsid w:val="00CC7BDE"/>
    <w:rsid w:val="00CD0A25"/>
    <w:rsid w:val="00CD15A7"/>
    <w:rsid w:val="00CD3D68"/>
    <w:rsid w:val="00CD4DCA"/>
    <w:rsid w:val="00CE1B82"/>
    <w:rsid w:val="00CF5AAB"/>
    <w:rsid w:val="00CF6FDE"/>
    <w:rsid w:val="00CF7C70"/>
    <w:rsid w:val="00D03847"/>
    <w:rsid w:val="00D077B3"/>
    <w:rsid w:val="00D11D6A"/>
    <w:rsid w:val="00D1325F"/>
    <w:rsid w:val="00D15448"/>
    <w:rsid w:val="00D21264"/>
    <w:rsid w:val="00D25237"/>
    <w:rsid w:val="00D27265"/>
    <w:rsid w:val="00D33EFE"/>
    <w:rsid w:val="00D35FA5"/>
    <w:rsid w:val="00D36349"/>
    <w:rsid w:val="00D44CDF"/>
    <w:rsid w:val="00D45E12"/>
    <w:rsid w:val="00D468BC"/>
    <w:rsid w:val="00D47226"/>
    <w:rsid w:val="00D50381"/>
    <w:rsid w:val="00D52922"/>
    <w:rsid w:val="00D54C3E"/>
    <w:rsid w:val="00D565B7"/>
    <w:rsid w:val="00D60351"/>
    <w:rsid w:val="00D60EC6"/>
    <w:rsid w:val="00D62B37"/>
    <w:rsid w:val="00D70D35"/>
    <w:rsid w:val="00D72818"/>
    <w:rsid w:val="00D73B37"/>
    <w:rsid w:val="00D741A4"/>
    <w:rsid w:val="00D74D43"/>
    <w:rsid w:val="00D80DD3"/>
    <w:rsid w:val="00D83287"/>
    <w:rsid w:val="00D871DA"/>
    <w:rsid w:val="00D92DCA"/>
    <w:rsid w:val="00D945F0"/>
    <w:rsid w:val="00D97CE0"/>
    <w:rsid w:val="00DA080A"/>
    <w:rsid w:val="00DA7D74"/>
    <w:rsid w:val="00DB0E1E"/>
    <w:rsid w:val="00DB2C6E"/>
    <w:rsid w:val="00DB3659"/>
    <w:rsid w:val="00DB68A0"/>
    <w:rsid w:val="00DB6DAE"/>
    <w:rsid w:val="00DB769B"/>
    <w:rsid w:val="00DC02EB"/>
    <w:rsid w:val="00DC1178"/>
    <w:rsid w:val="00DC549B"/>
    <w:rsid w:val="00DC61F8"/>
    <w:rsid w:val="00DC649E"/>
    <w:rsid w:val="00DC6735"/>
    <w:rsid w:val="00DC7F94"/>
    <w:rsid w:val="00DD0D30"/>
    <w:rsid w:val="00DD127B"/>
    <w:rsid w:val="00DD149E"/>
    <w:rsid w:val="00DD4BEE"/>
    <w:rsid w:val="00DE0789"/>
    <w:rsid w:val="00DE0945"/>
    <w:rsid w:val="00DE3CA1"/>
    <w:rsid w:val="00DE442D"/>
    <w:rsid w:val="00DF1481"/>
    <w:rsid w:val="00DF3949"/>
    <w:rsid w:val="00DF3E51"/>
    <w:rsid w:val="00DF5000"/>
    <w:rsid w:val="00DF77D0"/>
    <w:rsid w:val="00E0495C"/>
    <w:rsid w:val="00E12B05"/>
    <w:rsid w:val="00E22693"/>
    <w:rsid w:val="00E25361"/>
    <w:rsid w:val="00E33530"/>
    <w:rsid w:val="00E33A0B"/>
    <w:rsid w:val="00E347F3"/>
    <w:rsid w:val="00E3689C"/>
    <w:rsid w:val="00E3709C"/>
    <w:rsid w:val="00E37BBC"/>
    <w:rsid w:val="00E4068E"/>
    <w:rsid w:val="00E422F3"/>
    <w:rsid w:val="00E459EC"/>
    <w:rsid w:val="00E61B82"/>
    <w:rsid w:val="00E62AF1"/>
    <w:rsid w:val="00E67844"/>
    <w:rsid w:val="00E72D0A"/>
    <w:rsid w:val="00E739E8"/>
    <w:rsid w:val="00E745A9"/>
    <w:rsid w:val="00E76D4C"/>
    <w:rsid w:val="00E80286"/>
    <w:rsid w:val="00E857F3"/>
    <w:rsid w:val="00E950D7"/>
    <w:rsid w:val="00EA0495"/>
    <w:rsid w:val="00EA2164"/>
    <w:rsid w:val="00EA30D5"/>
    <w:rsid w:val="00EA4781"/>
    <w:rsid w:val="00EB11C9"/>
    <w:rsid w:val="00EB259E"/>
    <w:rsid w:val="00EB3FD1"/>
    <w:rsid w:val="00EB436E"/>
    <w:rsid w:val="00EB7231"/>
    <w:rsid w:val="00EC0AD5"/>
    <w:rsid w:val="00EC2942"/>
    <w:rsid w:val="00EC34CD"/>
    <w:rsid w:val="00EC41C8"/>
    <w:rsid w:val="00EC5679"/>
    <w:rsid w:val="00EC587D"/>
    <w:rsid w:val="00ED0D81"/>
    <w:rsid w:val="00ED1E28"/>
    <w:rsid w:val="00ED2B0D"/>
    <w:rsid w:val="00ED69F9"/>
    <w:rsid w:val="00EE3D83"/>
    <w:rsid w:val="00EE720C"/>
    <w:rsid w:val="00EF15C5"/>
    <w:rsid w:val="00EF1910"/>
    <w:rsid w:val="00EF347F"/>
    <w:rsid w:val="00EF497C"/>
    <w:rsid w:val="00EF6CB6"/>
    <w:rsid w:val="00EF74B3"/>
    <w:rsid w:val="00F02CD3"/>
    <w:rsid w:val="00F04390"/>
    <w:rsid w:val="00F04434"/>
    <w:rsid w:val="00F139D8"/>
    <w:rsid w:val="00F13AB9"/>
    <w:rsid w:val="00F141EA"/>
    <w:rsid w:val="00F158B5"/>
    <w:rsid w:val="00F172EC"/>
    <w:rsid w:val="00F20535"/>
    <w:rsid w:val="00F24C09"/>
    <w:rsid w:val="00F255AB"/>
    <w:rsid w:val="00F2648C"/>
    <w:rsid w:val="00F30A37"/>
    <w:rsid w:val="00F311CE"/>
    <w:rsid w:val="00F315D4"/>
    <w:rsid w:val="00F32B96"/>
    <w:rsid w:val="00F41149"/>
    <w:rsid w:val="00F42C31"/>
    <w:rsid w:val="00F51BFA"/>
    <w:rsid w:val="00F55A72"/>
    <w:rsid w:val="00F60CE9"/>
    <w:rsid w:val="00F61421"/>
    <w:rsid w:val="00F6250D"/>
    <w:rsid w:val="00F6281A"/>
    <w:rsid w:val="00F64C43"/>
    <w:rsid w:val="00F6508B"/>
    <w:rsid w:val="00F66A59"/>
    <w:rsid w:val="00F74799"/>
    <w:rsid w:val="00F80138"/>
    <w:rsid w:val="00F871EE"/>
    <w:rsid w:val="00F92F9A"/>
    <w:rsid w:val="00F93098"/>
    <w:rsid w:val="00F93B65"/>
    <w:rsid w:val="00F96CD1"/>
    <w:rsid w:val="00FA2CC6"/>
    <w:rsid w:val="00FA341D"/>
    <w:rsid w:val="00FA433F"/>
    <w:rsid w:val="00FA7FAE"/>
    <w:rsid w:val="00FB1862"/>
    <w:rsid w:val="00FB380D"/>
    <w:rsid w:val="00FB4144"/>
    <w:rsid w:val="00FB5C3A"/>
    <w:rsid w:val="00FB65E4"/>
    <w:rsid w:val="00FC0983"/>
    <w:rsid w:val="00FC1C4D"/>
    <w:rsid w:val="00FC2DDC"/>
    <w:rsid w:val="00FC4F61"/>
    <w:rsid w:val="00FD18D6"/>
    <w:rsid w:val="00FD22EB"/>
    <w:rsid w:val="00FD58D8"/>
    <w:rsid w:val="00FE0FC4"/>
    <w:rsid w:val="00FE11CC"/>
    <w:rsid w:val="00FE737D"/>
    <w:rsid w:val="00FF3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4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6434">
      <w:bodyDiv w:val="1"/>
      <w:marLeft w:val="0"/>
      <w:marRight w:val="0"/>
      <w:marTop w:val="0"/>
      <w:marBottom w:val="0"/>
      <w:divBdr>
        <w:top w:val="none" w:sz="0" w:space="0" w:color="auto"/>
        <w:left w:val="none" w:sz="0" w:space="0" w:color="auto"/>
        <w:bottom w:val="none" w:sz="0" w:space="0" w:color="auto"/>
        <w:right w:val="none" w:sz="0" w:space="0" w:color="auto"/>
      </w:divBdr>
    </w:div>
    <w:div w:id="435370076">
      <w:bodyDiv w:val="1"/>
      <w:marLeft w:val="0"/>
      <w:marRight w:val="0"/>
      <w:marTop w:val="0"/>
      <w:marBottom w:val="0"/>
      <w:divBdr>
        <w:top w:val="none" w:sz="0" w:space="0" w:color="auto"/>
        <w:left w:val="none" w:sz="0" w:space="0" w:color="auto"/>
        <w:bottom w:val="none" w:sz="0" w:space="0" w:color="auto"/>
        <w:right w:val="none" w:sz="0" w:space="0" w:color="auto"/>
      </w:divBdr>
    </w:div>
    <w:div w:id="608583680">
      <w:bodyDiv w:val="1"/>
      <w:marLeft w:val="0"/>
      <w:marRight w:val="0"/>
      <w:marTop w:val="0"/>
      <w:marBottom w:val="0"/>
      <w:divBdr>
        <w:top w:val="none" w:sz="0" w:space="0" w:color="auto"/>
        <w:left w:val="none" w:sz="0" w:space="0" w:color="auto"/>
        <w:bottom w:val="none" w:sz="0" w:space="0" w:color="auto"/>
        <w:right w:val="none" w:sz="0" w:space="0" w:color="auto"/>
      </w:divBdr>
    </w:div>
    <w:div w:id="7249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cia.sk@gsk.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4829</Words>
  <Characters>27526</Characters>
  <Application>Microsoft Office Word</Application>
  <DocSecurity>0</DocSecurity>
  <Lines>229</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B</vt:lpstr>
      <vt:lpstr>B</vt:lpstr>
    </vt:vector>
  </TitlesOfParts>
  <Company>SmithKline Beecham</Company>
  <LinksUpToDate>false</LinksUpToDate>
  <CharactersWithSpaces>32291</CharactersWithSpaces>
  <SharedDoc>false</SharedDoc>
  <HLinks>
    <vt:vector size="12" baseType="variant">
      <vt:variant>
        <vt:i4>2949193</vt:i4>
      </vt:variant>
      <vt:variant>
        <vt:i4>3</vt:i4>
      </vt:variant>
      <vt:variant>
        <vt:i4>0</vt:i4>
      </vt:variant>
      <vt:variant>
        <vt:i4>5</vt:i4>
      </vt:variant>
      <vt:variant>
        <vt:lpwstr>mailto:recepcia.sk@gsk.com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HOLTOP00</dc:creator>
  <cp:lastModifiedBy>Natalia </cp:lastModifiedBy>
  <cp:revision>2</cp:revision>
  <cp:lastPrinted>2017-11-21T10:37:00Z</cp:lastPrinted>
  <dcterms:created xsi:type="dcterms:W3CDTF">2019-02-27T13:27:00Z</dcterms:created>
  <dcterms:modified xsi:type="dcterms:W3CDTF">2019-02-27T13:27:00Z</dcterms:modified>
</cp:coreProperties>
</file>