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627AA" w14:textId="77777777" w:rsidR="00D0611F" w:rsidRPr="0042418C" w:rsidRDefault="00D0611F" w:rsidP="00D0611F">
      <w:pPr>
        <w:pStyle w:val="SPCaPILhlavika"/>
        <w:spacing w:before="0" w:after="0"/>
        <w:outlineLvl w:val="0"/>
        <w:rPr>
          <w:b w:val="0"/>
        </w:rPr>
      </w:pPr>
      <w:bookmarkStart w:id="0" w:name="_GoBack"/>
      <w:bookmarkEnd w:id="0"/>
    </w:p>
    <w:p w14:paraId="61CC9227" w14:textId="77777777" w:rsidR="00FA323F" w:rsidRPr="0085554C" w:rsidRDefault="00D0611F" w:rsidP="00D0611F">
      <w:pPr>
        <w:pStyle w:val="SPCaPILhlavika"/>
        <w:spacing w:before="0" w:after="0"/>
        <w:outlineLvl w:val="0"/>
      </w:pPr>
      <w:r w:rsidRPr="0085554C">
        <w:t>Písomná informácia pre používateľa</w:t>
      </w:r>
    </w:p>
    <w:p w14:paraId="000FC381" w14:textId="77777777" w:rsidR="00D0611F" w:rsidRPr="0085554C" w:rsidRDefault="00D0611F" w:rsidP="00D0611F">
      <w:pPr>
        <w:pStyle w:val="SPCaPILhlavika"/>
        <w:spacing w:before="0" w:after="0"/>
        <w:rPr>
          <w:b w:val="0"/>
        </w:rPr>
      </w:pPr>
    </w:p>
    <w:p w14:paraId="77CBDD76" w14:textId="77777777" w:rsidR="00007B0D" w:rsidRPr="0085554C" w:rsidRDefault="00FA323F" w:rsidP="00D0611F">
      <w:pPr>
        <w:pStyle w:val="SPCaPILhlavika"/>
        <w:spacing w:before="0" w:after="0"/>
      </w:pPr>
      <w:r w:rsidRPr="0085554C">
        <w:t>COSTI</w:t>
      </w:r>
    </w:p>
    <w:p w14:paraId="62FC0183" w14:textId="77777777" w:rsidR="00D0611F" w:rsidRPr="0085554C" w:rsidRDefault="003A0857" w:rsidP="00D0611F">
      <w:pPr>
        <w:pStyle w:val="SPCaPILhlavika"/>
        <w:spacing w:before="0" w:after="0"/>
        <w:rPr>
          <w:b w:val="0"/>
        </w:rPr>
      </w:pPr>
      <w:r w:rsidRPr="0085554C">
        <w:rPr>
          <w:b w:val="0"/>
        </w:rPr>
        <w:t xml:space="preserve">10 mg </w:t>
      </w:r>
      <w:r w:rsidR="00D0611F" w:rsidRPr="0085554C">
        <w:rPr>
          <w:b w:val="0"/>
        </w:rPr>
        <w:t>t</w:t>
      </w:r>
      <w:r w:rsidR="00FA323F" w:rsidRPr="0085554C">
        <w:rPr>
          <w:b w:val="0"/>
        </w:rPr>
        <w:t>ablety</w:t>
      </w:r>
    </w:p>
    <w:p w14:paraId="78D2D9A0" w14:textId="77777777" w:rsidR="00D0611F" w:rsidRPr="0085554C" w:rsidRDefault="00D0611F" w:rsidP="00D0611F">
      <w:pPr>
        <w:pStyle w:val="SPCaPILhlavika"/>
        <w:spacing w:before="0" w:after="0"/>
        <w:rPr>
          <w:b w:val="0"/>
        </w:rPr>
      </w:pPr>
    </w:p>
    <w:p w14:paraId="4BF3C390" w14:textId="70286A92" w:rsidR="00D0611F" w:rsidRPr="0085554C" w:rsidRDefault="00D0611F" w:rsidP="00D0611F">
      <w:pPr>
        <w:pStyle w:val="SPCaPILhlavika"/>
        <w:spacing w:before="0" w:after="0"/>
        <w:rPr>
          <w:b w:val="0"/>
        </w:rPr>
      </w:pPr>
      <w:r w:rsidRPr="0085554C">
        <w:rPr>
          <w:b w:val="0"/>
        </w:rPr>
        <w:t>domperid</w:t>
      </w:r>
      <w:r w:rsidR="00BB2AD2" w:rsidRPr="0085554C">
        <w:rPr>
          <w:b w:val="0"/>
        </w:rPr>
        <w:t>ón</w:t>
      </w:r>
    </w:p>
    <w:p w14:paraId="61A24FA4" w14:textId="77777777" w:rsidR="00FA323F" w:rsidRPr="0085554C" w:rsidRDefault="00FA323F" w:rsidP="00D0611F">
      <w:pPr>
        <w:pStyle w:val="SPCaPILhlavika"/>
        <w:spacing w:before="0" w:after="0"/>
        <w:rPr>
          <w:b w:val="0"/>
        </w:rPr>
      </w:pPr>
    </w:p>
    <w:p w14:paraId="2AD628BC" w14:textId="77777777" w:rsidR="00042B9D" w:rsidRPr="0085554C" w:rsidRDefault="00042B9D">
      <w:pPr>
        <w:pStyle w:val="Normlndobloku0"/>
      </w:pPr>
      <w:r w:rsidRPr="0085554C">
        <w:rPr>
          <w:rFonts w:ascii="Arial" w:hAnsi="Arial" w:cs="Arial"/>
        </w:rPr>
        <w:t>▼</w:t>
      </w:r>
      <w:r w:rsidRPr="0085554C">
        <w:t xml:space="preserve"> Tento liek je predmetom </w:t>
      </w:r>
      <w:r w:rsidRPr="0085554C">
        <w:rPr>
          <w:rFonts w:ascii="Calibri" w:hAnsi="Calibri" w:cs="Calibri"/>
        </w:rPr>
        <w:t>ď</w:t>
      </w:r>
      <w:r w:rsidRPr="0085554C">
        <w:t>al</w:t>
      </w:r>
      <w:r w:rsidRPr="0085554C">
        <w:rPr>
          <w:rFonts w:ascii="Calibri" w:hAnsi="Calibri" w:cs="Calibri"/>
        </w:rPr>
        <w:t>š</w:t>
      </w:r>
      <w:r w:rsidRPr="0085554C">
        <w:t>ieho monitorovania. To umo</w:t>
      </w:r>
      <w:r w:rsidRPr="0085554C">
        <w:rPr>
          <w:rFonts w:ascii="Calibri" w:hAnsi="Calibri" w:cs="Calibri"/>
        </w:rPr>
        <w:t>ž</w:t>
      </w:r>
      <w:r w:rsidRPr="0085554C">
        <w:t>n</w:t>
      </w:r>
      <w:r w:rsidRPr="0085554C">
        <w:rPr>
          <w:rFonts w:ascii="Calibri" w:hAnsi="Calibri" w:cs="Calibri"/>
        </w:rPr>
        <w:t>í</w:t>
      </w:r>
      <w:r w:rsidRPr="0085554C">
        <w:t xml:space="preserve"> r</w:t>
      </w:r>
      <w:r w:rsidRPr="0085554C">
        <w:rPr>
          <w:rFonts w:ascii="Calibri" w:hAnsi="Calibri" w:cs="Calibri"/>
        </w:rPr>
        <w:t>ý</w:t>
      </w:r>
      <w:r w:rsidRPr="0085554C">
        <w:t>chle z</w:t>
      </w:r>
      <w:r w:rsidRPr="0085554C">
        <w:rPr>
          <w:rFonts w:ascii="Calibri" w:hAnsi="Calibri" w:cs="Calibri"/>
        </w:rPr>
        <w:t>í</w:t>
      </w:r>
      <w:r w:rsidRPr="0085554C">
        <w:t>skanie nov</w:t>
      </w:r>
      <w:r w:rsidRPr="0085554C">
        <w:rPr>
          <w:rFonts w:ascii="Calibri" w:hAnsi="Calibri" w:cs="Calibri"/>
        </w:rPr>
        <w:t>ý</w:t>
      </w:r>
      <w:r w:rsidRPr="0085554C">
        <w:t>ch inform</w:t>
      </w:r>
      <w:r w:rsidRPr="0085554C">
        <w:rPr>
          <w:rFonts w:ascii="Calibri" w:hAnsi="Calibri" w:cs="Calibri"/>
        </w:rPr>
        <w:t>á</w:t>
      </w:r>
      <w:r w:rsidRPr="0085554C">
        <w:t>ci</w:t>
      </w:r>
      <w:r w:rsidRPr="0085554C">
        <w:rPr>
          <w:rFonts w:ascii="Calibri" w:hAnsi="Calibri" w:cs="Calibri"/>
        </w:rPr>
        <w:t>í</w:t>
      </w:r>
      <w:r w:rsidRPr="0085554C">
        <w:t xml:space="preserve"> o</w:t>
      </w:r>
      <w:r w:rsidR="00B670FE" w:rsidRPr="0085554C">
        <w:t> </w:t>
      </w:r>
      <w:r w:rsidRPr="0085554C">
        <w:t>bezpečnosti. Môžete prispieť tým, že nahlásite akékoľvek vedľajšie účinky, ak sa u vás vyskytnú. Informácie o tom, ako hlásiť vedľajšie účinky, nájdete na konci časti 4.</w:t>
      </w:r>
    </w:p>
    <w:p w14:paraId="74E58C2F" w14:textId="77777777" w:rsidR="00D0611F" w:rsidRPr="0085554C" w:rsidRDefault="00D0611F">
      <w:pPr>
        <w:pStyle w:val="Normlndobloku0"/>
      </w:pPr>
    </w:p>
    <w:p w14:paraId="253FE9C0" w14:textId="77777777" w:rsidR="00AD4673" w:rsidRPr="0085554C" w:rsidRDefault="00AD4673" w:rsidP="008C1D44">
      <w:r w:rsidRPr="008C1D44">
        <w:rPr>
          <w:b/>
          <w:sz w:val="22"/>
          <w:szCs w:val="22"/>
        </w:rPr>
        <w:t xml:space="preserve">Pozorne si prečítajte celú písomnú informáciu predtým, </w:t>
      </w:r>
      <w:r w:rsidR="00042B9D" w:rsidRPr="008C1D44">
        <w:rPr>
          <w:b/>
          <w:sz w:val="22"/>
          <w:szCs w:val="22"/>
        </w:rPr>
        <w:t>ako</w:t>
      </w:r>
      <w:r w:rsidRPr="008C1D44">
        <w:rPr>
          <w:b/>
          <w:sz w:val="22"/>
          <w:szCs w:val="22"/>
        </w:rPr>
        <w:t xml:space="preserve"> začnete užívať tento liek, pretože obsahuje pre vás dôležité informácie.</w:t>
      </w:r>
    </w:p>
    <w:p w14:paraId="1FF73C33" w14:textId="0AE13AC8" w:rsidR="00AD4673" w:rsidRPr="008C1D44" w:rsidRDefault="008C1D44" w:rsidP="008C1D44">
      <w:pPr>
        <w:tabs>
          <w:tab w:val="left" w:pos="426"/>
        </w:tabs>
        <w:ind w:left="426" w:hanging="426"/>
        <w:rPr>
          <w:sz w:val="22"/>
          <w:szCs w:val="22"/>
        </w:rPr>
      </w:pPr>
      <w:r>
        <w:rPr>
          <w:sz w:val="22"/>
          <w:szCs w:val="22"/>
        </w:rPr>
        <w:t>-</w:t>
      </w:r>
      <w:r>
        <w:rPr>
          <w:sz w:val="22"/>
          <w:szCs w:val="22"/>
        </w:rPr>
        <w:tab/>
      </w:r>
      <w:r w:rsidR="00AD4673" w:rsidRPr="008C1D44">
        <w:rPr>
          <w:sz w:val="22"/>
          <w:szCs w:val="22"/>
        </w:rPr>
        <w:t>Túto písomnú informáciu si uschovajte. Možno bude potrebné, aby ste si ju znovu prečítali.</w:t>
      </w:r>
    </w:p>
    <w:p w14:paraId="6ACD3502" w14:textId="7D98B8E2" w:rsidR="00AD4673" w:rsidRPr="008C1D44" w:rsidRDefault="008C1D44" w:rsidP="008C1D44">
      <w:pPr>
        <w:tabs>
          <w:tab w:val="left" w:pos="426"/>
        </w:tabs>
        <w:ind w:left="426" w:hanging="426"/>
        <w:rPr>
          <w:sz w:val="22"/>
          <w:szCs w:val="22"/>
        </w:rPr>
      </w:pPr>
      <w:r>
        <w:rPr>
          <w:sz w:val="22"/>
          <w:szCs w:val="22"/>
        </w:rPr>
        <w:t>-</w:t>
      </w:r>
      <w:r>
        <w:rPr>
          <w:sz w:val="22"/>
          <w:szCs w:val="22"/>
        </w:rPr>
        <w:tab/>
      </w:r>
      <w:r w:rsidR="00AD4673" w:rsidRPr="008C1D44">
        <w:rPr>
          <w:sz w:val="22"/>
          <w:szCs w:val="22"/>
        </w:rPr>
        <w:t>Ak máte akékoľvek ďalšie otázky, obráťte sa na svojho lekára alebo lekárnika.</w:t>
      </w:r>
    </w:p>
    <w:p w14:paraId="5D778EAD" w14:textId="66F9B913" w:rsidR="00AD4673" w:rsidRPr="008C1D44" w:rsidRDefault="008C1D44" w:rsidP="008C1D44">
      <w:pPr>
        <w:tabs>
          <w:tab w:val="left" w:pos="426"/>
        </w:tabs>
        <w:ind w:left="426" w:hanging="426"/>
        <w:rPr>
          <w:sz w:val="22"/>
          <w:szCs w:val="22"/>
        </w:rPr>
      </w:pPr>
      <w:r>
        <w:rPr>
          <w:sz w:val="22"/>
          <w:szCs w:val="22"/>
        </w:rPr>
        <w:t>-</w:t>
      </w:r>
      <w:r>
        <w:rPr>
          <w:sz w:val="22"/>
          <w:szCs w:val="22"/>
        </w:rPr>
        <w:tab/>
      </w:r>
      <w:r w:rsidR="00AD4673" w:rsidRPr="008C1D44">
        <w:rPr>
          <w:sz w:val="22"/>
          <w:szCs w:val="22"/>
        </w:rPr>
        <w:t>Tento liek bol predpísaný iba vám. Nedávajte ho nikomu inému. Môže mu uškodiť, dokonca aj vtedy, ak má rovnaké pr</w:t>
      </w:r>
      <w:r w:rsidR="00691FD4" w:rsidRPr="008C1D44">
        <w:rPr>
          <w:sz w:val="22"/>
          <w:szCs w:val="22"/>
        </w:rPr>
        <w:t>ejavy</w:t>
      </w:r>
      <w:r w:rsidR="00AD4673" w:rsidRPr="008C1D44">
        <w:rPr>
          <w:sz w:val="22"/>
          <w:szCs w:val="22"/>
        </w:rPr>
        <w:t xml:space="preserve"> ochorenia ako vy.</w:t>
      </w:r>
    </w:p>
    <w:p w14:paraId="4EA973EA" w14:textId="153DFB3A" w:rsidR="00AD4673" w:rsidRPr="008C1D44" w:rsidRDefault="008C1D44" w:rsidP="008C1D44">
      <w:pPr>
        <w:tabs>
          <w:tab w:val="left" w:pos="426"/>
        </w:tabs>
        <w:ind w:left="426" w:hanging="426"/>
        <w:rPr>
          <w:sz w:val="22"/>
          <w:szCs w:val="22"/>
        </w:rPr>
      </w:pPr>
      <w:r>
        <w:rPr>
          <w:sz w:val="22"/>
          <w:szCs w:val="22"/>
        </w:rPr>
        <w:t>-</w:t>
      </w:r>
      <w:r>
        <w:rPr>
          <w:sz w:val="22"/>
          <w:szCs w:val="22"/>
        </w:rPr>
        <w:tab/>
      </w:r>
      <w:r w:rsidR="00AD4673" w:rsidRPr="008C1D44">
        <w:rPr>
          <w:sz w:val="22"/>
          <w:szCs w:val="22"/>
        </w:rPr>
        <w:t>Ak sa u vás vyskytne akýkoľvek vedľajší účinok, obráťte sa na svojho lekára, alebo lekárnika. To sa týka aj akýchkoľvek vedľajších účinkov, ktoré nie sú uvedené v tejto písomnej informácii</w:t>
      </w:r>
      <w:r w:rsidR="00042B9D" w:rsidRPr="008C1D44">
        <w:rPr>
          <w:sz w:val="22"/>
          <w:szCs w:val="22"/>
        </w:rPr>
        <w:t>. Pozri časť 4.</w:t>
      </w:r>
    </w:p>
    <w:p w14:paraId="55D0B584" w14:textId="77777777" w:rsidR="00D0611F" w:rsidRPr="0085554C" w:rsidRDefault="00D0611F">
      <w:pPr>
        <w:pStyle w:val="Normlndobloku0"/>
      </w:pPr>
    </w:p>
    <w:p w14:paraId="42D07D2B" w14:textId="7992ACF6" w:rsidR="00AD4673" w:rsidRPr="0085554C" w:rsidRDefault="00AD4673" w:rsidP="008C1D44">
      <w:r w:rsidRPr="008C1D44">
        <w:rPr>
          <w:b/>
          <w:sz w:val="22"/>
          <w:szCs w:val="22"/>
        </w:rPr>
        <w:t>V tejto písomnej informácii sa dozviete:</w:t>
      </w:r>
    </w:p>
    <w:p w14:paraId="535EA9E5" w14:textId="0B0243D8" w:rsidR="00AD4673" w:rsidRPr="0085554C" w:rsidRDefault="00AD4673" w:rsidP="008C1D44">
      <w:pPr>
        <w:pStyle w:val="Normlndobloku"/>
        <w:tabs>
          <w:tab w:val="clear" w:pos="284"/>
          <w:tab w:val="left" w:pos="426"/>
        </w:tabs>
      </w:pPr>
      <w:r w:rsidRPr="0085554C">
        <w:t>1.</w:t>
      </w:r>
      <w:r w:rsidR="00D0611F" w:rsidRPr="0085554C">
        <w:tab/>
      </w:r>
      <w:r w:rsidRPr="0085554C">
        <w:t>Čo je COSTI a na čo sa používa</w:t>
      </w:r>
    </w:p>
    <w:p w14:paraId="71A896C5" w14:textId="70F16D4A" w:rsidR="00AD4673" w:rsidRPr="0085554C" w:rsidRDefault="00AD4673" w:rsidP="008C1D44">
      <w:pPr>
        <w:pStyle w:val="Normlndobloku"/>
        <w:tabs>
          <w:tab w:val="clear" w:pos="284"/>
          <w:tab w:val="left" w:pos="426"/>
        </w:tabs>
      </w:pPr>
      <w:r w:rsidRPr="0085554C">
        <w:t>2.</w:t>
      </w:r>
      <w:r w:rsidR="00D0611F" w:rsidRPr="0085554C">
        <w:tab/>
      </w:r>
      <w:r w:rsidRPr="0085554C">
        <w:t xml:space="preserve">Čo potrebujete vedieť </w:t>
      </w:r>
      <w:r w:rsidR="00562358" w:rsidRPr="0085554C">
        <w:t>predtým</w:t>
      </w:r>
      <w:r w:rsidR="00850BEA" w:rsidRPr="0085554C">
        <w:t>,</w:t>
      </w:r>
      <w:r w:rsidRPr="0085554C">
        <w:t xml:space="preserve"> ako užijete COSTI</w:t>
      </w:r>
    </w:p>
    <w:p w14:paraId="6BAD08F0" w14:textId="78FA9615" w:rsidR="00AD4673" w:rsidRPr="0085554C" w:rsidRDefault="00AD4673" w:rsidP="008C1D44">
      <w:pPr>
        <w:pStyle w:val="Normlndobloku"/>
        <w:tabs>
          <w:tab w:val="clear" w:pos="284"/>
          <w:tab w:val="left" w:pos="426"/>
        </w:tabs>
      </w:pPr>
      <w:r w:rsidRPr="0085554C">
        <w:t>3.</w:t>
      </w:r>
      <w:r w:rsidR="00D0611F" w:rsidRPr="0085554C">
        <w:tab/>
      </w:r>
      <w:r w:rsidRPr="0085554C">
        <w:t>Ako užívať COSTI</w:t>
      </w:r>
    </w:p>
    <w:p w14:paraId="683CC550" w14:textId="405C9A8A" w:rsidR="00AD4673" w:rsidRPr="0085554C" w:rsidRDefault="00AD4673" w:rsidP="008C1D44">
      <w:pPr>
        <w:pStyle w:val="Normlndobloku"/>
        <w:tabs>
          <w:tab w:val="clear" w:pos="284"/>
          <w:tab w:val="left" w:pos="426"/>
        </w:tabs>
      </w:pPr>
      <w:r w:rsidRPr="0085554C">
        <w:t>4.</w:t>
      </w:r>
      <w:r w:rsidR="00D0611F" w:rsidRPr="0085554C">
        <w:tab/>
      </w:r>
      <w:r w:rsidRPr="0085554C">
        <w:t>Možné vedľajšie účinky</w:t>
      </w:r>
    </w:p>
    <w:p w14:paraId="7E6A7E14" w14:textId="3BA1842A" w:rsidR="00AD4673" w:rsidRPr="0085554C" w:rsidRDefault="00AD4673" w:rsidP="008C1D44">
      <w:pPr>
        <w:pStyle w:val="Normlndobloku"/>
        <w:tabs>
          <w:tab w:val="clear" w:pos="284"/>
          <w:tab w:val="left" w:pos="426"/>
        </w:tabs>
      </w:pPr>
      <w:r w:rsidRPr="0085554C">
        <w:t>5.</w:t>
      </w:r>
      <w:r w:rsidR="00D0611F" w:rsidRPr="0085554C">
        <w:tab/>
      </w:r>
      <w:r w:rsidRPr="0085554C">
        <w:t>Ako uchovávať COSTI</w:t>
      </w:r>
    </w:p>
    <w:p w14:paraId="5673B44F" w14:textId="3E58058A" w:rsidR="00AD4673" w:rsidRPr="0085554C" w:rsidRDefault="00AD4673" w:rsidP="008C1D44">
      <w:pPr>
        <w:pStyle w:val="Normlndobloku"/>
        <w:tabs>
          <w:tab w:val="clear" w:pos="284"/>
          <w:tab w:val="left" w:pos="426"/>
        </w:tabs>
      </w:pPr>
      <w:r w:rsidRPr="0085554C">
        <w:t>6.</w:t>
      </w:r>
      <w:r w:rsidR="00D0611F" w:rsidRPr="0085554C">
        <w:tab/>
      </w:r>
      <w:r w:rsidRPr="0085554C">
        <w:t>Obsah balenia a ďalšie informácie</w:t>
      </w:r>
    </w:p>
    <w:p w14:paraId="2FD91C08" w14:textId="77777777" w:rsidR="00D0611F" w:rsidRPr="0085554C" w:rsidRDefault="00D0611F">
      <w:pPr>
        <w:pStyle w:val="Normlndobloku"/>
      </w:pPr>
    </w:p>
    <w:p w14:paraId="371536DF" w14:textId="77777777" w:rsidR="00D0611F" w:rsidRPr="0085554C" w:rsidRDefault="00D0611F">
      <w:pPr>
        <w:pStyle w:val="Normlndobloku"/>
      </w:pPr>
    </w:p>
    <w:p w14:paraId="43E6EC4B" w14:textId="77777777" w:rsidR="00AD4673" w:rsidRPr="0085554C" w:rsidRDefault="00D0611F">
      <w:pPr>
        <w:pStyle w:val="Styl1"/>
      </w:pPr>
      <w:r w:rsidRPr="0085554C">
        <w:t>Čo je COSTI a na čo sa používa</w:t>
      </w:r>
    </w:p>
    <w:p w14:paraId="0D03C693" w14:textId="77777777" w:rsidR="00D0611F" w:rsidRPr="0085554C" w:rsidRDefault="00D0611F">
      <w:pPr>
        <w:pStyle w:val="Normlndobloku0"/>
      </w:pPr>
    </w:p>
    <w:p w14:paraId="64E5BA42" w14:textId="77777777" w:rsidR="00FF0A28" w:rsidRPr="0085554C" w:rsidRDefault="00884395">
      <w:pPr>
        <w:pStyle w:val="Normlndobloku0"/>
      </w:pPr>
      <w:r w:rsidRPr="0085554C">
        <w:t>Tento liek sa používa u dospelých a detí na liečbu nevoľnosti a vracania.</w:t>
      </w:r>
    </w:p>
    <w:p w14:paraId="5C277368" w14:textId="77777777" w:rsidR="00D0611F" w:rsidRPr="0085554C" w:rsidRDefault="00D0611F">
      <w:pPr>
        <w:pStyle w:val="Normlndobloku0"/>
      </w:pPr>
    </w:p>
    <w:p w14:paraId="7083392A" w14:textId="77777777" w:rsidR="00D0611F" w:rsidRPr="0085554C" w:rsidRDefault="00D0611F">
      <w:pPr>
        <w:pStyle w:val="Normlndobloku0"/>
      </w:pPr>
    </w:p>
    <w:p w14:paraId="7534FF09" w14:textId="77777777" w:rsidR="00AD4673" w:rsidRPr="0085554C" w:rsidRDefault="00D0611F">
      <w:pPr>
        <w:pStyle w:val="Styl1"/>
      </w:pPr>
      <w:r w:rsidRPr="0085554C">
        <w:t>Čo potrebujete vedieť predtým, ako užijete</w:t>
      </w:r>
      <w:r w:rsidR="007A463A" w:rsidRPr="0085554C">
        <w:t xml:space="preserve"> COSTI</w:t>
      </w:r>
    </w:p>
    <w:p w14:paraId="0D28E300" w14:textId="77777777" w:rsidR="00D0611F" w:rsidRPr="008C1D44" w:rsidRDefault="00D0611F">
      <w:pPr>
        <w:pStyle w:val="Styl2"/>
        <w:rPr>
          <w:b w:val="0"/>
        </w:rPr>
      </w:pPr>
    </w:p>
    <w:p w14:paraId="74992BAC" w14:textId="77777777" w:rsidR="00AD4673" w:rsidRPr="0085554C" w:rsidRDefault="000D5D85">
      <w:pPr>
        <w:pStyle w:val="Styl2"/>
      </w:pPr>
      <w:r w:rsidRPr="0085554C">
        <w:t>Neužívajte COSTI</w:t>
      </w:r>
    </w:p>
    <w:p w14:paraId="332D59ED" w14:textId="51D96782" w:rsidR="000D5D85" w:rsidRPr="0085554C" w:rsidRDefault="000D5D85">
      <w:pPr>
        <w:pStyle w:val="Normlndoblokusodrkami"/>
      </w:pPr>
      <w:r w:rsidRPr="0085554C">
        <w:t>ak ste alergický na domperidón alebo</w:t>
      </w:r>
      <w:r w:rsidR="00007B0D" w:rsidRPr="0085554C">
        <w:t xml:space="preserve"> </w:t>
      </w:r>
      <w:r w:rsidRPr="0085554C">
        <w:t>na ktorúkoľvek</w:t>
      </w:r>
      <w:r w:rsidR="00007B0D" w:rsidRPr="0085554C">
        <w:t xml:space="preserve"> </w:t>
      </w:r>
      <w:r w:rsidRPr="0085554C">
        <w:t>z ďalších</w:t>
      </w:r>
      <w:r w:rsidR="00007B0D" w:rsidRPr="0085554C">
        <w:t xml:space="preserve"> </w:t>
      </w:r>
      <w:r w:rsidRPr="0085554C">
        <w:t>zložiek tohto lieku (uvedených v časti 6)</w:t>
      </w:r>
    </w:p>
    <w:p w14:paraId="6DDF9710" w14:textId="604E7C2A" w:rsidR="000D5D85" w:rsidRPr="0085554C" w:rsidRDefault="000D5D85">
      <w:pPr>
        <w:pStyle w:val="Normlndoblokusodrkami"/>
      </w:pPr>
      <w:r w:rsidRPr="0085554C">
        <w:t xml:space="preserve">ak krvácate do tráviaceho </w:t>
      </w:r>
      <w:r w:rsidR="00B93BD5" w:rsidRPr="0085554C">
        <w:t>traktu</w:t>
      </w:r>
    </w:p>
    <w:p w14:paraId="35B322F8" w14:textId="3DFE47CD" w:rsidR="000D5D85" w:rsidRPr="0085554C" w:rsidRDefault="000D5D85">
      <w:pPr>
        <w:pStyle w:val="Normlndoblokusodrkami"/>
      </w:pPr>
      <w:r w:rsidRPr="0085554C">
        <w:t>ak má</w:t>
      </w:r>
      <w:r w:rsidR="003310B2" w:rsidRPr="0085554C">
        <w:t>t</w:t>
      </w:r>
      <w:r w:rsidRPr="0085554C">
        <w:t xml:space="preserve">e mechanicky nepriechodnú </w:t>
      </w:r>
      <w:r w:rsidR="0098483F" w:rsidRPr="0085554C">
        <w:t>niektorú časť tráviaceho traktu</w:t>
      </w:r>
    </w:p>
    <w:p w14:paraId="34515C23" w14:textId="45FE9728" w:rsidR="000D5D85" w:rsidRPr="0085554C" w:rsidRDefault="000D5D85">
      <w:pPr>
        <w:pStyle w:val="Normlndoblokusodrkami"/>
      </w:pPr>
      <w:r w:rsidRPr="0085554C">
        <w:t xml:space="preserve">ak máte podozrenie na perforáciu (prasknutie) </w:t>
      </w:r>
      <w:r w:rsidR="0038585C" w:rsidRPr="0085554C">
        <w:t>niektorej časti</w:t>
      </w:r>
      <w:r w:rsidRPr="0085554C">
        <w:t> tráviac</w:t>
      </w:r>
      <w:r w:rsidR="0038585C" w:rsidRPr="0085554C">
        <w:t>eho</w:t>
      </w:r>
      <w:r w:rsidRPr="0085554C">
        <w:t xml:space="preserve"> </w:t>
      </w:r>
      <w:r w:rsidR="00F66737" w:rsidRPr="008C1D44">
        <w:t>trakt</w:t>
      </w:r>
      <w:r w:rsidR="0038585C" w:rsidRPr="008C1D44">
        <w:t>u</w:t>
      </w:r>
    </w:p>
    <w:p w14:paraId="30486E9A" w14:textId="77777777" w:rsidR="000D5D85" w:rsidRPr="0085554C" w:rsidRDefault="000D5D85">
      <w:pPr>
        <w:pStyle w:val="Normlndoblokusodrkami"/>
      </w:pPr>
      <w:r w:rsidRPr="0085554C">
        <w:t>ak máte endokrinologické ochorenie spojené so vznikom určitého typu nádoru (prolaktinómu) v mozgovom podväzku (hypofýze)</w:t>
      </w:r>
    </w:p>
    <w:p w14:paraId="65C7D326" w14:textId="52F9B9E3" w:rsidR="009E30CA" w:rsidRPr="0085554C" w:rsidRDefault="00CC2378">
      <w:pPr>
        <w:pStyle w:val="Normlndoblokusodrkami"/>
      </w:pPr>
      <w:r w:rsidRPr="0085554C">
        <w:t>ak máte stredne závažné alebo závažné ochorenie pečene</w:t>
      </w:r>
    </w:p>
    <w:p w14:paraId="3DFC4467" w14:textId="515D29EE" w:rsidR="009E30CA" w:rsidRPr="0085554C" w:rsidRDefault="00CC2378">
      <w:pPr>
        <w:pStyle w:val="Normlndoblokusodrkami"/>
      </w:pPr>
      <w:r w:rsidRPr="0085554C">
        <w:t>ak sa na vašom EKG (elektrokardiogram</w:t>
      </w:r>
      <w:r w:rsidR="00B93BD5" w:rsidRPr="0085554C">
        <w:t>, elektrický záznam činnosti srdca</w:t>
      </w:r>
      <w:r w:rsidRPr="0085554C">
        <w:t>) ukazuje problém so srdcom, ktorý sa nazýva „predĺžený upravený interval QT“</w:t>
      </w:r>
    </w:p>
    <w:p w14:paraId="11D8F6F7" w14:textId="7E1E81F3" w:rsidR="009E30CA" w:rsidRPr="0085554C" w:rsidRDefault="00CC2378">
      <w:pPr>
        <w:pStyle w:val="Normlndoblokusodrkami"/>
      </w:pPr>
      <w:r w:rsidRPr="0085554C">
        <w:t xml:space="preserve">ak máte alebo ste </w:t>
      </w:r>
      <w:r w:rsidR="00B93BD5" w:rsidRPr="0085554C">
        <w:t xml:space="preserve">niekedy </w:t>
      </w:r>
      <w:r w:rsidRPr="0085554C">
        <w:t>mali problém, pri ktorom vaše srdce nebolo schopné pumpovať krv do celého vášho tela tak, ako by malo (stav nazývaný zlyhávanie srdca)</w:t>
      </w:r>
    </w:p>
    <w:p w14:paraId="4B872983" w14:textId="736C3618" w:rsidR="009E30CA" w:rsidRPr="0085554C" w:rsidRDefault="00CC2378">
      <w:pPr>
        <w:pStyle w:val="Normlndoblokusodrkami"/>
      </w:pPr>
      <w:r w:rsidRPr="0085554C">
        <w:t>ak máte problém, ktorý spôsobuje nízku hladinu draslíka alebo horčíka alebo vysokú hladinu draslíka vo vašej krvi</w:t>
      </w:r>
    </w:p>
    <w:p w14:paraId="1B5060E2" w14:textId="77777777" w:rsidR="00CC2378" w:rsidRPr="0085554C" w:rsidRDefault="00CC2378">
      <w:pPr>
        <w:pStyle w:val="Normlndoblokusodrkami"/>
      </w:pPr>
      <w:r w:rsidRPr="0085554C">
        <w:t xml:space="preserve">ak užívate určité lieky (pozri </w:t>
      </w:r>
      <w:r w:rsidR="00B93BD5" w:rsidRPr="0085554C">
        <w:t xml:space="preserve">časť </w:t>
      </w:r>
      <w:r w:rsidRPr="0085554C">
        <w:t>„Iné lieky a COSTI”)</w:t>
      </w:r>
    </w:p>
    <w:p w14:paraId="75A16CDB" w14:textId="77777777" w:rsidR="00D0611F" w:rsidRPr="0085554C" w:rsidRDefault="00D0611F">
      <w:pPr>
        <w:pStyle w:val="Normlndobloku0"/>
      </w:pPr>
    </w:p>
    <w:p w14:paraId="4CD9F496" w14:textId="77777777" w:rsidR="00E35034" w:rsidRPr="0085554C" w:rsidRDefault="003D15E6">
      <w:pPr>
        <w:pStyle w:val="Styl2"/>
      </w:pPr>
      <w:r w:rsidRPr="0085554C">
        <w:t>Upozornenia a</w:t>
      </w:r>
      <w:r w:rsidR="00E35034" w:rsidRPr="0085554C">
        <w:t> </w:t>
      </w:r>
      <w:r w:rsidRPr="0085554C">
        <w:t>opatrenia</w:t>
      </w:r>
    </w:p>
    <w:p w14:paraId="6088EF0A" w14:textId="19642970" w:rsidR="009E30CA" w:rsidRPr="0085554C" w:rsidRDefault="005A1214">
      <w:pPr>
        <w:pStyle w:val="Normlndobloku0"/>
      </w:pPr>
      <w:r w:rsidRPr="0085554C">
        <w:t xml:space="preserve">Predtým, ako začnete užívať </w:t>
      </w:r>
      <w:r w:rsidR="00B93BD5" w:rsidRPr="0085554C">
        <w:t>tento liek</w:t>
      </w:r>
      <w:r w:rsidRPr="0085554C">
        <w:t>, obráťte sa na svojho lekára, ak:</w:t>
      </w:r>
    </w:p>
    <w:p w14:paraId="00473697" w14:textId="4EA453B9" w:rsidR="009E30CA" w:rsidRPr="0085554C" w:rsidRDefault="00B93BD5">
      <w:pPr>
        <w:pStyle w:val="Normlndoblokusodrkami"/>
      </w:pPr>
      <w:r w:rsidRPr="0085554C">
        <w:t>máte</w:t>
      </w:r>
      <w:r w:rsidR="005A1214" w:rsidRPr="0085554C">
        <w:t xml:space="preserve"> problém</w:t>
      </w:r>
      <w:r w:rsidRPr="0085554C">
        <w:t>y</w:t>
      </w:r>
      <w:r w:rsidR="005A1214" w:rsidRPr="0085554C">
        <w:t xml:space="preserve"> s pečeňou (porucha funkcie alebo zlyhanie pečene) (pozri </w:t>
      </w:r>
      <w:r w:rsidRPr="0085554C">
        <w:t xml:space="preserve">časť </w:t>
      </w:r>
      <w:r w:rsidR="005A1214" w:rsidRPr="0085554C">
        <w:t>„Neužívajte COSTI“)</w:t>
      </w:r>
    </w:p>
    <w:p w14:paraId="4705FE2B" w14:textId="5699E9B3" w:rsidR="009E30CA" w:rsidRPr="0085554C" w:rsidRDefault="00B93BD5">
      <w:pPr>
        <w:pStyle w:val="Normlndoblokusodrkami"/>
      </w:pPr>
      <w:r w:rsidRPr="0085554C">
        <w:t>máte</w:t>
      </w:r>
      <w:r w:rsidR="005A1214" w:rsidRPr="0085554C">
        <w:t xml:space="preserve"> problém</w:t>
      </w:r>
      <w:r w:rsidRPr="0085554C">
        <w:t>y</w:t>
      </w:r>
      <w:r w:rsidR="005A1214" w:rsidRPr="0085554C">
        <w:t xml:space="preserve"> s obličkami (porucha funkcie alebo zlyhanie obličiek). V prípade dlhodobej liečby sa odporúča, aby ste sa poradili so svojím lekárom, pretože môže byť potrebné, aby ste užívali nižšiu dávku alebo aby ste užívali tento liek menej často a váš lekár vás možno bude chcieť pravidelne vyšetrovať.</w:t>
      </w:r>
    </w:p>
    <w:p w14:paraId="4BF4A41E" w14:textId="77777777" w:rsidR="00D0611F" w:rsidRPr="0085554C" w:rsidRDefault="00D0611F">
      <w:pPr>
        <w:pStyle w:val="Normlndobloku0"/>
      </w:pPr>
    </w:p>
    <w:p w14:paraId="0348FBBA" w14:textId="3878F20D" w:rsidR="009E30CA" w:rsidRPr="0085554C" w:rsidRDefault="005A1214">
      <w:pPr>
        <w:pStyle w:val="Normlndobloku0"/>
      </w:pPr>
      <w:r w:rsidRPr="0085554C">
        <w:t>Domperidón sa môže spájať so zvýšeným rizikom poruchy srdcového rytmu a z</w:t>
      </w:r>
      <w:r w:rsidR="002C41A1" w:rsidRPr="0085554C">
        <w:t>a</w:t>
      </w:r>
      <w:r w:rsidRPr="0085554C">
        <w:t>stav</w:t>
      </w:r>
      <w:r w:rsidR="002C41A1" w:rsidRPr="0085554C">
        <w:t>enia</w:t>
      </w:r>
      <w:r w:rsidRPr="0085554C">
        <w:t xml:space="preserve"> srdca. Toto riziko môže byť pravdepodobnejšie u pacientov starších ako 60 rokov alebo u pacientov užívajúcich dávky vyššie ako 30</w:t>
      </w:r>
      <w:r w:rsidR="002C41A1" w:rsidRPr="0085554C">
        <w:t> </w:t>
      </w:r>
      <w:r w:rsidRPr="0085554C">
        <w:t xml:space="preserve">mg denne. Riziko sa zvyšuje pri súbežnom podávaní domperidónu s niektorými liekmi. Ak užívate lieky na liečbu infekcie (plesňové infekcie alebo bakteriálna infekcia) a/alebo ak máte problémy so srdcom alebo máte AIDS/HIV, povedzte to svojmu lekárovi alebo lekárnikovi (pozri časť „Iné lieky a </w:t>
      </w:r>
      <w:r w:rsidR="005D1470" w:rsidRPr="0085554C">
        <w:t>COSTI</w:t>
      </w:r>
      <w:r w:rsidRPr="0085554C">
        <w:t>).</w:t>
      </w:r>
    </w:p>
    <w:p w14:paraId="21EDC678" w14:textId="77777777" w:rsidR="002C41A1" w:rsidRPr="0085554C" w:rsidRDefault="002C41A1">
      <w:pPr>
        <w:pStyle w:val="Normlndobloku0"/>
      </w:pPr>
    </w:p>
    <w:p w14:paraId="39E3B067" w14:textId="77777777" w:rsidR="009E30CA" w:rsidRPr="0085554C" w:rsidRDefault="005A1214">
      <w:pPr>
        <w:pStyle w:val="Normlndobloku0"/>
      </w:pPr>
      <w:r w:rsidRPr="0085554C">
        <w:t>Domperidón sa má u dospelých a detí používať v najnižšej účinnej dávke.</w:t>
      </w:r>
    </w:p>
    <w:p w14:paraId="6EF342D8" w14:textId="77777777" w:rsidR="002C41A1" w:rsidRPr="0085554C" w:rsidRDefault="002C41A1">
      <w:pPr>
        <w:pStyle w:val="Normlndobloku0"/>
      </w:pPr>
    </w:p>
    <w:p w14:paraId="05585A19" w14:textId="12EAB657" w:rsidR="005A1214" w:rsidRPr="0085554C" w:rsidRDefault="005A1214">
      <w:pPr>
        <w:pStyle w:val="Normlndobloku0"/>
      </w:pPr>
      <w:r w:rsidRPr="0085554C">
        <w:t>Ak sa u vás počas užívania domperidónu objavia poruchy srdcového rytmu, ako je napr. búšenie srdca, ťažkosti s dýchaním</w:t>
      </w:r>
      <w:r w:rsidR="002C41A1" w:rsidRPr="0085554C">
        <w:t xml:space="preserve"> alebo</w:t>
      </w:r>
      <w:r w:rsidRPr="0085554C">
        <w:t xml:space="preserve"> strata vedomia, kontaktujte svojho lekára.</w:t>
      </w:r>
    </w:p>
    <w:p w14:paraId="29852DDA" w14:textId="77777777" w:rsidR="00D0611F" w:rsidRPr="0085554C" w:rsidRDefault="00D0611F" w:rsidP="008C1D44"/>
    <w:p w14:paraId="753CC395" w14:textId="77777777" w:rsidR="00976F69" w:rsidRPr="0085554C" w:rsidRDefault="00976F69">
      <w:pPr>
        <w:pStyle w:val="Styl2"/>
      </w:pPr>
      <w:r w:rsidRPr="0085554C">
        <w:t>Deti a dospievajúci</w:t>
      </w:r>
    </w:p>
    <w:p w14:paraId="192A839D" w14:textId="4A18D0F5" w:rsidR="009E30CA" w:rsidRPr="0085554C" w:rsidRDefault="001B2A3C">
      <w:pPr>
        <w:pStyle w:val="Normlndobloku"/>
      </w:pPr>
      <w:r w:rsidRPr="0085554C">
        <w:t>Tento liek nie je určený de</w:t>
      </w:r>
      <w:r w:rsidR="0038585C" w:rsidRPr="0085554C">
        <w:t>ťom</w:t>
      </w:r>
      <w:r w:rsidRPr="0085554C">
        <w:t xml:space="preserve"> </w:t>
      </w:r>
      <w:r w:rsidR="0038585C" w:rsidRPr="0085554C">
        <w:t xml:space="preserve">vo veku </w:t>
      </w:r>
      <w:r w:rsidRPr="0085554C">
        <w:t>do 12 rokov a de</w:t>
      </w:r>
      <w:r w:rsidR="0038585C" w:rsidRPr="0085554C">
        <w:t>ťom</w:t>
      </w:r>
      <w:r w:rsidRPr="0085554C">
        <w:t xml:space="preserve"> s</w:t>
      </w:r>
      <w:r w:rsidR="002C41A1" w:rsidRPr="0085554C">
        <w:t> telesnou hmotnosťou</w:t>
      </w:r>
      <w:r w:rsidRPr="0085554C">
        <w:t xml:space="preserve"> do 35</w:t>
      </w:r>
      <w:r w:rsidR="002C41A1" w:rsidRPr="0085554C">
        <w:t> </w:t>
      </w:r>
      <w:r w:rsidRPr="0085554C">
        <w:t>kg</w:t>
      </w:r>
      <w:r w:rsidR="003D15E6" w:rsidRPr="0085554C">
        <w:t>.</w:t>
      </w:r>
    </w:p>
    <w:p w14:paraId="0F07E213" w14:textId="77777777" w:rsidR="00D0611F" w:rsidRPr="0085554C" w:rsidRDefault="00D0611F">
      <w:pPr>
        <w:pStyle w:val="Normlndobloku"/>
      </w:pPr>
    </w:p>
    <w:p w14:paraId="3C78A3AE" w14:textId="77777777" w:rsidR="00976F69" w:rsidRPr="0085554C" w:rsidRDefault="00976F69">
      <w:pPr>
        <w:pStyle w:val="Styl2"/>
      </w:pPr>
      <w:r w:rsidRPr="0085554C">
        <w:t>Iné lieky a COSTI</w:t>
      </w:r>
    </w:p>
    <w:p w14:paraId="69B30E90" w14:textId="54E80624" w:rsidR="000B193D" w:rsidRPr="0085554C" w:rsidRDefault="000B193D">
      <w:pPr>
        <w:pStyle w:val="Normlndobloku0"/>
      </w:pPr>
      <w:r w:rsidRPr="0085554C">
        <w:t>Ak teraz užívate alebo ste v poslednom čase užívali, či práve budete užívať ďalšie lieky, povedzte to svojmu lekárovi alebo lekárnikovi.</w:t>
      </w:r>
    </w:p>
    <w:p w14:paraId="15429936" w14:textId="77777777" w:rsidR="000B193D" w:rsidRPr="0085554C" w:rsidRDefault="000B193D">
      <w:pPr>
        <w:pStyle w:val="Normlndobloku0"/>
      </w:pPr>
    </w:p>
    <w:p w14:paraId="7B2C2D90" w14:textId="77777777" w:rsidR="009E30CA" w:rsidRPr="0085554C" w:rsidRDefault="005A1214">
      <w:pPr>
        <w:pStyle w:val="Normlndobloku0"/>
      </w:pPr>
      <w:r w:rsidRPr="0085554C">
        <w:t>Neužívajte COSTI, ak užívate lieky na liečbu:</w:t>
      </w:r>
    </w:p>
    <w:p w14:paraId="68DCE7F8" w14:textId="77777777" w:rsidR="009E30CA" w:rsidRPr="0085554C" w:rsidRDefault="005A1214">
      <w:pPr>
        <w:pStyle w:val="Normlndoblokusodrkami"/>
      </w:pPr>
      <w:r w:rsidRPr="0085554C">
        <w:t>plesňových infekcií, ako napr. azolové antimykotiká, najmä ketokonazol, flukonazol alebo vorikonazol užívaný ústami</w:t>
      </w:r>
    </w:p>
    <w:p w14:paraId="7DBBFC44" w14:textId="77777777" w:rsidR="009E30CA" w:rsidRPr="0085554C" w:rsidRDefault="005A1214">
      <w:pPr>
        <w:pStyle w:val="Normlndoblokusodrkami"/>
      </w:pPr>
      <w:r w:rsidRPr="0085554C">
        <w:t>bakteriálnych infekcií, najmä erytromycín, klaritromycín, telitromycín, moxifloxacín, pentamidín (ide o antibiotiká)</w:t>
      </w:r>
    </w:p>
    <w:p w14:paraId="2FC9C17A" w14:textId="77777777" w:rsidR="009E30CA" w:rsidRPr="0085554C" w:rsidRDefault="005A1214">
      <w:pPr>
        <w:pStyle w:val="Normlndoblokusodrkami"/>
      </w:pPr>
      <w:r w:rsidRPr="0085554C">
        <w:t>problémov so srdcom alebo vysokého krvného tlaku (napr. amiodarón, dronedarón, chinidín, dizopyramid, dofetilid, sotalol, diltiazem, verapamil)</w:t>
      </w:r>
    </w:p>
    <w:p w14:paraId="6A103A10" w14:textId="77777777" w:rsidR="009E30CA" w:rsidRPr="0085554C" w:rsidRDefault="005A1214">
      <w:pPr>
        <w:pStyle w:val="Normlndoblokusodrkami"/>
      </w:pPr>
      <w:r w:rsidRPr="0085554C">
        <w:t>psychóz (napr. haloperidol, pimozid, sertindol)</w:t>
      </w:r>
    </w:p>
    <w:p w14:paraId="0B90625D" w14:textId="77777777" w:rsidR="005A1214" w:rsidRPr="0085554C" w:rsidRDefault="005A1214">
      <w:pPr>
        <w:pStyle w:val="Normlndoblokusodrkami"/>
      </w:pPr>
      <w:r w:rsidRPr="0085554C">
        <w:t>depresie (n</w:t>
      </w:r>
      <w:r w:rsidR="00CD160B" w:rsidRPr="0085554C">
        <w:t>apr. citalopram, escitalopram)</w:t>
      </w:r>
    </w:p>
    <w:p w14:paraId="3D1A4880" w14:textId="77777777" w:rsidR="009E30CA" w:rsidRPr="0085554C" w:rsidRDefault="005A1214">
      <w:pPr>
        <w:pStyle w:val="Normlndoblokusodrkami"/>
      </w:pPr>
      <w:r w:rsidRPr="0085554C">
        <w:t>porúch gastrointestinálneho traktu (napr. cisaprid, dolasetrón, pru</w:t>
      </w:r>
      <w:r w:rsidR="00CD160B" w:rsidRPr="0085554C">
        <w:t>kaloprid)</w:t>
      </w:r>
    </w:p>
    <w:p w14:paraId="345C319D" w14:textId="77777777" w:rsidR="009E30CA" w:rsidRPr="0085554C" w:rsidRDefault="005A1214">
      <w:pPr>
        <w:pStyle w:val="Normlndoblokusodrkami"/>
      </w:pPr>
      <w:r w:rsidRPr="0085554C">
        <w:t>alergie</w:t>
      </w:r>
      <w:r w:rsidR="00CD160B" w:rsidRPr="0085554C">
        <w:t xml:space="preserve"> (napr. mechitazín, mizolastín)</w:t>
      </w:r>
    </w:p>
    <w:p w14:paraId="4FE82914" w14:textId="77777777" w:rsidR="005A1214" w:rsidRPr="0085554C" w:rsidRDefault="00CD160B">
      <w:pPr>
        <w:pStyle w:val="Normlndoblokusodrkami"/>
      </w:pPr>
      <w:r w:rsidRPr="0085554C">
        <w:t>malárie (najmä halofantrín)</w:t>
      </w:r>
    </w:p>
    <w:p w14:paraId="187CC454" w14:textId="77777777" w:rsidR="009E30CA" w:rsidRPr="0085554C" w:rsidRDefault="00CD160B">
      <w:pPr>
        <w:pStyle w:val="Normlndoblokusodrkami"/>
      </w:pPr>
      <w:r w:rsidRPr="0085554C">
        <w:t>AIDS/HIV (inhibítory proteázy)</w:t>
      </w:r>
    </w:p>
    <w:p w14:paraId="058478C0" w14:textId="77777777" w:rsidR="009E30CA" w:rsidRPr="0085554C" w:rsidRDefault="005A1214">
      <w:pPr>
        <w:pStyle w:val="Normlndoblokusodrkami"/>
      </w:pPr>
      <w:r w:rsidRPr="0085554C">
        <w:t>rakoviny (napr. tor</w:t>
      </w:r>
      <w:r w:rsidR="00CD160B" w:rsidRPr="0085554C">
        <w:t>emifén, vandetanib, vinkamín)</w:t>
      </w:r>
    </w:p>
    <w:p w14:paraId="461913FF" w14:textId="77777777" w:rsidR="002C41A1" w:rsidRPr="0085554C" w:rsidRDefault="002C41A1">
      <w:pPr>
        <w:pStyle w:val="Normlndobloku0"/>
      </w:pPr>
    </w:p>
    <w:p w14:paraId="4B210AF5" w14:textId="77777777" w:rsidR="009E30CA" w:rsidRPr="0085554C" w:rsidRDefault="005A1214">
      <w:pPr>
        <w:pStyle w:val="Normlndobloku0"/>
      </w:pPr>
      <w:r w:rsidRPr="0085554C">
        <w:t>Ak užívate lieky na liečbu infekcie, problémov so srdcom alebo AIDS/HIV, povedzte to svojmu lekárovi alebo lekárnikovi.</w:t>
      </w:r>
    </w:p>
    <w:p w14:paraId="4DAE335E" w14:textId="77777777" w:rsidR="002C41A1" w:rsidRPr="0085554C" w:rsidRDefault="002C41A1">
      <w:pPr>
        <w:pStyle w:val="Normlndobloku0"/>
      </w:pPr>
    </w:p>
    <w:p w14:paraId="2EF5793D" w14:textId="77777777" w:rsidR="003061F8" w:rsidRPr="0085554C" w:rsidRDefault="003061F8">
      <w:pPr>
        <w:pStyle w:val="Styl2"/>
      </w:pPr>
      <w:r w:rsidRPr="0085554C">
        <w:t>COSTI</w:t>
      </w:r>
      <w:r w:rsidRPr="0085554C" w:rsidDel="00FA20AB">
        <w:t xml:space="preserve"> </w:t>
      </w:r>
      <w:r w:rsidRPr="0085554C">
        <w:t>a apomorfín</w:t>
      </w:r>
    </w:p>
    <w:p w14:paraId="116B2B3E" w14:textId="51BC73A6" w:rsidR="003061F8" w:rsidRPr="0085554C" w:rsidRDefault="003061F8" w:rsidP="008C1D44">
      <w:pPr>
        <w:numPr>
          <w:ilvl w:val="12"/>
          <w:numId w:val="0"/>
        </w:numPr>
        <w:ind w:right="-2"/>
      </w:pPr>
      <w:r w:rsidRPr="008C1D44">
        <w:rPr>
          <w:sz w:val="22"/>
          <w:szCs w:val="22"/>
        </w:rPr>
        <w:t>Predtým, ako začnete užívať COSTI</w:t>
      </w:r>
      <w:r w:rsidRPr="008C1D44" w:rsidDel="00FA20AB">
        <w:rPr>
          <w:sz w:val="22"/>
          <w:szCs w:val="22"/>
        </w:rPr>
        <w:t xml:space="preserve"> </w:t>
      </w:r>
      <w:r w:rsidRPr="008C1D44">
        <w:rPr>
          <w:sz w:val="22"/>
          <w:szCs w:val="22"/>
        </w:rPr>
        <w:t>a apomorfín, váš lekár sa uistí, že budete dobre znášať súbežné užívanie oboch liečiv. Požiadajte svojho lekára alebo špecializovaného lekára o individuálne poradenstvo. Ďalšie informácie nájdete v písomnej informácii lieku obsahujúceho apomorfín.</w:t>
      </w:r>
    </w:p>
    <w:p w14:paraId="57669CA0" w14:textId="77777777" w:rsidR="003061F8" w:rsidRPr="0085554C" w:rsidRDefault="003061F8">
      <w:pPr>
        <w:pStyle w:val="Normlndobloku0"/>
      </w:pPr>
    </w:p>
    <w:p w14:paraId="16937B52" w14:textId="77777777" w:rsidR="009521AC" w:rsidRPr="0085554C" w:rsidRDefault="005A1214">
      <w:pPr>
        <w:pStyle w:val="Normlndobloku0"/>
      </w:pPr>
      <w:r w:rsidRPr="0085554C">
        <w:t>Je veľmi dôležité, aby ste sa svojho lekára alebo lekárnika opýtali, či je pre vás COSTI bezpečný, ak užívate akékoľvek iné lieky vrátane liekov, ktorých výdaj nie je viazaný na lekársky predpis.</w:t>
      </w:r>
    </w:p>
    <w:p w14:paraId="32EEC06C" w14:textId="77777777" w:rsidR="00D0611F" w:rsidRPr="0085554C" w:rsidRDefault="00D0611F">
      <w:pPr>
        <w:pStyle w:val="Normlndobloku0"/>
      </w:pPr>
    </w:p>
    <w:p w14:paraId="3E009C79" w14:textId="7E0AC58C" w:rsidR="00976F69" w:rsidRPr="0085554C" w:rsidRDefault="00976F69">
      <w:pPr>
        <w:pStyle w:val="Styl2"/>
      </w:pPr>
      <w:r w:rsidRPr="0085554C">
        <w:t>Tehotenstvo, dojčenie a plodnosť</w:t>
      </w:r>
    </w:p>
    <w:p w14:paraId="387FADCB" w14:textId="7E498D68" w:rsidR="00ED7455" w:rsidRPr="0085554C" w:rsidRDefault="00ED7455">
      <w:pPr>
        <w:pStyle w:val="Normlndobloku"/>
      </w:pPr>
      <w:r w:rsidRPr="0085554C">
        <w:t>Ak ste tehotná alebo dojčíte, ak si myslíte, že ste tehotná alebo ak plánujete otehotnieť, poraďte sa so</w:t>
      </w:r>
      <w:r w:rsidR="006D44F4" w:rsidRPr="0085554C">
        <w:t> </w:t>
      </w:r>
      <w:r w:rsidRPr="0085554C">
        <w:t>svojím lekárom alebo lekárnikom predtým, ako začnete užívať tento liek.</w:t>
      </w:r>
    </w:p>
    <w:p w14:paraId="390837F4" w14:textId="77777777" w:rsidR="00330675" w:rsidRPr="0085554C" w:rsidRDefault="00330675">
      <w:pPr>
        <w:pStyle w:val="Styl3"/>
      </w:pPr>
    </w:p>
    <w:p w14:paraId="153B0470" w14:textId="77777777" w:rsidR="00451411" w:rsidRPr="008C1D44" w:rsidRDefault="003A1E25">
      <w:pPr>
        <w:pStyle w:val="Styl3"/>
        <w:rPr>
          <w:u w:val="single"/>
        </w:rPr>
      </w:pPr>
      <w:r w:rsidRPr="008C1D44">
        <w:rPr>
          <w:u w:val="single"/>
        </w:rPr>
        <w:t>Tehotenstvo</w:t>
      </w:r>
    </w:p>
    <w:p w14:paraId="1425FF4D" w14:textId="3D9B52DD" w:rsidR="00451411" w:rsidRPr="0085554C" w:rsidRDefault="009159E5">
      <w:pPr>
        <w:pStyle w:val="Normlndobloku0"/>
      </w:pPr>
      <w:r w:rsidRPr="0085554C">
        <w:t xml:space="preserve">Liek </w:t>
      </w:r>
      <w:r w:rsidR="00D16D53" w:rsidRPr="0085554C">
        <w:t xml:space="preserve">sa môže </w:t>
      </w:r>
      <w:r w:rsidRPr="0085554C">
        <w:t>užíva</w:t>
      </w:r>
      <w:r w:rsidR="00D16D53" w:rsidRPr="0085554C">
        <w:t>ť</w:t>
      </w:r>
      <w:r w:rsidRPr="0085554C">
        <w:t xml:space="preserve"> </w:t>
      </w:r>
      <w:r w:rsidR="00D16D53" w:rsidRPr="0085554C">
        <w:t xml:space="preserve">v tehotenstve len </w:t>
      </w:r>
      <w:r w:rsidR="00D16D53" w:rsidRPr="0085554C">
        <w:rPr>
          <w:szCs w:val="22"/>
        </w:rPr>
        <w:t>v prípade, ak to váš lekár považuje za jednoznačne nevyhnutné</w:t>
      </w:r>
      <w:r w:rsidRPr="0085554C">
        <w:t>.</w:t>
      </w:r>
    </w:p>
    <w:p w14:paraId="10BFF2CF" w14:textId="77777777" w:rsidR="006D44F4" w:rsidRPr="0085554C" w:rsidRDefault="006D44F4">
      <w:pPr>
        <w:pStyle w:val="Styl3"/>
      </w:pPr>
    </w:p>
    <w:p w14:paraId="2ED2ADC4" w14:textId="77777777" w:rsidR="00A11937" w:rsidRPr="008C1D44" w:rsidRDefault="00976F69" w:rsidP="008C1D44">
      <w:pPr>
        <w:rPr>
          <w:szCs w:val="22"/>
          <w:u w:val="single"/>
        </w:rPr>
      </w:pPr>
      <w:r w:rsidRPr="008C1D44">
        <w:rPr>
          <w:sz w:val="22"/>
          <w:szCs w:val="22"/>
          <w:u w:val="single"/>
        </w:rPr>
        <w:t>Dojčenie</w:t>
      </w:r>
    </w:p>
    <w:p w14:paraId="63610561" w14:textId="06B5EFEE" w:rsidR="009E30CA" w:rsidRPr="0085554C" w:rsidRDefault="00A11937">
      <w:pPr>
        <w:pStyle w:val="Normlndobloku0"/>
      </w:pPr>
      <w:r w:rsidRPr="0085554C">
        <w:t>V materskom mlieku sa zistili malé množstvá domperidónu. Domperidón môže u dojčeného dieťaťa spôsobiť neželané vedľajšie účinky postihujúce srdce. Domperidón sa má počas dojčenia užívať len v</w:t>
      </w:r>
      <w:r w:rsidR="00D16D53" w:rsidRPr="0085554C">
        <w:t> </w:t>
      </w:r>
      <w:r w:rsidRPr="0085554C">
        <w:t xml:space="preserve">prípade, ak váš lekár zhodnotí, že je to u vás </w:t>
      </w:r>
      <w:r w:rsidR="00D16D53" w:rsidRPr="0085554C">
        <w:rPr>
          <w:szCs w:val="22"/>
        </w:rPr>
        <w:t>jednoznačne</w:t>
      </w:r>
      <w:r w:rsidRPr="0085554C">
        <w:t xml:space="preserve"> nevyhnutné. Poraďte sa so svojím lekárom predtým, ako začnete užívať tento liek.</w:t>
      </w:r>
    </w:p>
    <w:p w14:paraId="1C183787" w14:textId="77777777" w:rsidR="00D0611F" w:rsidRPr="0085554C" w:rsidRDefault="00D0611F">
      <w:pPr>
        <w:pStyle w:val="Normlndobloku0"/>
      </w:pPr>
    </w:p>
    <w:p w14:paraId="6816EEFD" w14:textId="77777777" w:rsidR="0062651D" w:rsidRPr="0085554C" w:rsidRDefault="0062651D">
      <w:pPr>
        <w:pStyle w:val="Styl2"/>
      </w:pPr>
      <w:r w:rsidRPr="0085554C">
        <w:t>Vedenie vozidiel a obsluha strojov</w:t>
      </w:r>
    </w:p>
    <w:p w14:paraId="52DB3B8C" w14:textId="77777777" w:rsidR="00976F69" w:rsidRPr="0085554C" w:rsidRDefault="0062651D">
      <w:pPr>
        <w:pStyle w:val="Normlndobloku0"/>
      </w:pPr>
      <w:r w:rsidRPr="0085554C">
        <w:t>COSTI nemá žiadny alebo má zanedbateľný vplyv na schopnosť viesť vozidlá a obsluhovať stroje.</w:t>
      </w:r>
    </w:p>
    <w:p w14:paraId="3F884952" w14:textId="77777777" w:rsidR="00D0611F" w:rsidRPr="0085554C" w:rsidRDefault="00D0611F">
      <w:pPr>
        <w:pStyle w:val="Normlndobloku0"/>
      </w:pPr>
    </w:p>
    <w:p w14:paraId="56311D67" w14:textId="38294B4A" w:rsidR="00565972" w:rsidRPr="008C1D44" w:rsidRDefault="00565972">
      <w:pPr>
        <w:pStyle w:val="Normlndobloku0"/>
        <w:rPr>
          <w:b/>
        </w:rPr>
      </w:pPr>
      <w:r w:rsidRPr="008C1D44">
        <w:rPr>
          <w:b/>
        </w:rPr>
        <w:t>COSTI obsahuje sodík</w:t>
      </w:r>
    </w:p>
    <w:p w14:paraId="48125CAF" w14:textId="2B893723" w:rsidR="00565972" w:rsidRPr="008C1D44" w:rsidRDefault="00565972">
      <w:pPr>
        <w:pStyle w:val="Normlndobloku0"/>
      </w:pPr>
      <w:r w:rsidRPr="0085554C">
        <w:t>Tento liek obsahuje menej ako 1 mmol sodíka (23 mg) v jednej tablete, t. j. v podstate zanedbateľné množstvo sodíka.</w:t>
      </w:r>
    </w:p>
    <w:p w14:paraId="037A8171" w14:textId="77777777" w:rsidR="00565972" w:rsidRPr="0085554C" w:rsidRDefault="00565972">
      <w:pPr>
        <w:pStyle w:val="Normlndobloku0"/>
      </w:pPr>
    </w:p>
    <w:p w14:paraId="6A7191FF" w14:textId="77777777" w:rsidR="00D0611F" w:rsidRPr="0085554C" w:rsidRDefault="00D0611F">
      <w:pPr>
        <w:pStyle w:val="Normlndobloku0"/>
      </w:pPr>
    </w:p>
    <w:p w14:paraId="21FAE138" w14:textId="77777777" w:rsidR="00976F69" w:rsidRPr="0085554C" w:rsidRDefault="00D0611F">
      <w:pPr>
        <w:pStyle w:val="Styl1"/>
      </w:pPr>
      <w:r w:rsidRPr="0085554C">
        <w:t xml:space="preserve">Ako užívať </w:t>
      </w:r>
      <w:r w:rsidR="007A463A" w:rsidRPr="0085554C">
        <w:t>COSTI</w:t>
      </w:r>
    </w:p>
    <w:p w14:paraId="309EE54E" w14:textId="77777777" w:rsidR="00D0611F" w:rsidRPr="0085554C" w:rsidRDefault="00D0611F">
      <w:pPr>
        <w:pStyle w:val="Normlndobloku"/>
      </w:pPr>
    </w:p>
    <w:p w14:paraId="5ACFB182" w14:textId="77777777" w:rsidR="00FA323F" w:rsidRPr="0085554C" w:rsidRDefault="00976F69">
      <w:pPr>
        <w:pStyle w:val="Normlndobloku"/>
      </w:pPr>
      <w:r w:rsidRPr="0085554C">
        <w:t xml:space="preserve">Vždy </w:t>
      </w:r>
      <w:r w:rsidR="00E35034" w:rsidRPr="0085554C">
        <w:t>užívajte</w:t>
      </w:r>
      <w:r w:rsidRPr="0085554C">
        <w:t xml:space="preserve"> tento liek presne tak, ako vám povedal váš lekár alebo lekárnik. Ak si nie ste niečím istý, overte si to u svojho lekára alebo lekárnika.</w:t>
      </w:r>
    </w:p>
    <w:p w14:paraId="6CD9AFB3" w14:textId="77777777" w:rsidR="006E1475" w:rsidRPr="0085554C" w:rsidRDefault="006E1475">
      <w:pPr>
        <w:pStyle w:val="Normlndobloku0"/>
      </w:pPr>
      <w:r w:rsidRPr="0085554C">
        <w:t>Pozorne dodržiavajte tieto pokyny, pokiaľ vám váš lekár nepovedal inak.</w:t>
      </w:r>
    </w:p>
    <w:p w14:paraId="7636604F" w14:textId="77777777" w:rsidR="00D0611F" w:rsidRPr="0085554C" w:rsidRDefault="00D0611F">
      <w:pPr>
        <w:pStyle w:val="Normlndobloku0"/>
      </w:pPr>
    </w:p>
    <w:p w14:paraId="1F19A153" w14:textId="0CC22BC5" w:rsidR="006E1475" w:rsidRPr="0085554C" w:rsidRDefault="006E1475" w:rsidP="008C1D44">
      <w:r w:rsidRPr="008C1D44">
        <w:rPr>
          <w:b/>
          <w:sz w:val="22"/>
          <w:szCs w:val="22"/>
        </w:rPr>
        <w:t>Dĺžka trvania lieč</w:t>
      </w:r>
      <w:r w:rsidR="00E90291" w:rsidRPr="008C1D44">
        <w:rPr>
          <w:b/>
          <w:sz w:val="22"/>
          <w:szCs w:val="22"/>
        </w:rPr>
        <w:t>by</w:t>
      </w:r>
    </w:p>
    <w:p w14:paraId="354EB2E9" w14:textId="77777777" w:rsidR="009E30CA" w:rsidRPr="0085554C" w:rsidRDefault="006E1475">
      <w:pPr>
        <w:pStyle w:val="Normlndobloku0"/>
      </w:pPr>
      <w:r w:rsidRPr="0085554C">
        <w:t xml:space="preserve">Príznaky </w:t>
      </w:r>
      <w:r w:rsidR="00D16D53" w:rsidRPr="0085554C">
        <w:t xml:space="preserve">ako sú nevoľnosť a vracanie </w:t>
      </w:r>
      <w:r w:rsidRPr="0085554C">
        <w:t>zvyčajne vymiznú počas 3</w:t>
      </w:r>
      <w:r w:rsidR="00627CCE" w:rsidRPr="0085554C">
        <w:t> – </w:t>
      </w:r>
      <w:r w:rsidRPr="0085554C">
        <w:t xml:space="preserve">4 dní užívania tohto lieku. Neužívajte </w:t>
      </w:r>
      <w:r w:rsidR="00E90291" w:rsidRPr="0085554C">
        <w:t xml:space="preserve">COSTI </w:t>
      </w:r>
      <w:r w:rsidRPr="0085554C">
        <w:t>dlhšie ako 7 dní bez toho, aby ste sa poradili so svojím lekárom.</w:t>
      </w:r>
    </w:p>
    <w:p w14:paraId="2732729B" w14:textId="77777777" w:rsidR="00D0611F" w:rsidRPr="0085554C" w:rsidRDefault="00D0611F">
      <w:pPr>
        <w:pStyle w:val="Normlndobloku0"/>
      </w:pPr>
    </w:p>
    <w:p w14:paraId="5563759B" w14:textId="77777777" w:rsidR="009E30CA" w:rsidRPr="0085554C" w:rsidRDefault="006E1475" w:rsidP="008C1D44">
      <w:r w:rsidRPr="008C1D44">
        <w:rPr>
          <w:b/>
          <w:sz w:val="22"/>
          <w:szCs w:val="22"/>
        </w:rPr>
        <w:t>Dospelí a dospievajúci vo veku 12 rokov a starší s telesnou hmotnosťou 35 kg alebo viac</w:t>
      </w:r>
    </w:p>
    <w:p w14:paraId="63A39838" w14:textId="7E72124B" w:rsidR="009E30CA" w:rsidRPr="0085554C" w:rsidRDefault="00D16D53">
      <w:pPr>
        <w:pStyle w:val="Normlndobloku0"/>
      </w:pPr>
      <w:r w:rsidRPr="0085554C">
        <w:t>Odporúčaná</w:t>
      </w:r>
      <w:r w:rsidR="006E1475" w:rsidRPr="0085554C">
        <w:t xml:space="preserve"> dávka je jedna tableta</w:t>
      </w:r>
      <w:r w:rsidR="00E90291" w:rsidRPr="0085554C">
        <w:t xml:space="preserve"> (10</w:t>
      </w:r>
      <w:r w:rsidRPr="0085554C">
        <w:t> </w:t>
      </w:r>
      <w:r w:rsidR="00E90291" w:rsidRPr="0085554C">
        <w:t>mg)</w:t>
      </w:r>
      <w:r w:rsidR="006E1475" w:rsidRPr="0085554C">
        <w:t>, ktorá sa užíva najviac trikrát denne, ak je to možné pred jedlom.</w:t>
      </w:r>
    </w:p>
    <w:p w14:paraId="16137F2D" w14:textId="77777777" w:rsidR="006E1475" w:rsidRPr="0085554C" w:rsidRDefault="006E1475">
      <w:pPr>
        <w:pStyle w:val="Normlndobloku0"/>
      </w:pPr>
      <w:r w:rsidRPr="0085554C">
        <w:t>Neužívajte viac ako tri tablety denne.</w:t>
      </w:r>
    </w:p>
    <w:p w14:paraId="0502AB3B" w14:textId="77777777" w:rsidR="003A0857" w:rsidRPr="0085554C" w:rsidRDefault="003A0857">
      <w:pPr>
        <w:pStyle w:val="Normlndobloku0"/>
      </w:pPr>
    </w:p>
    <w:p w14:paraId="526FADA8" w14:textId="77777777" w:rsidR="003A0857" w:rsidRPr="0085554C" w:rsidRDefault="003A0857" w:rsidP="008C1D44">
      <w:pPr>
        <w:rPr>
          <w:szCs w:val="22"/>
        </w:rPr>
      </w:pPr>
      <w:r w:rsidRPr="008C1D44">
        <w:rPr>
          <w:sz w:val="22"/>
          <w:szCs w:val="22"/>
        </w:rPr>
        <w:t>Tablety sa odporúča užívať pred jedlom. Ak sa užijú po jedle, vstrebávanie liečiva sa do istej miery oneskorí.</w:t>
      </w:r>
    </w:p>
    <w:p w14:paraId="2165DADA" w14:textId="3E4A3E27" w:rsidR="003A0857" w:rsidRPr="0085554C" w:rsidRDefault="003A0857">
      <w:pPr>
        <w:pStyle w:val="Normlndobloku0"/>
      </w:pPr>
      <w:r w:rsidRPr="0085554C">
        <w:t>Odporúča sa užívať každú dávku v naplánovanom čase. Ak dávk</w:t>
      </w:r>
      <w:r w:rsidR="00B66F13" w:rsidRPr="0085554C">
        <w:t>u</w:t>
      </w:r>
      <w:r w:rsidRPr="0085554C">
        <w:t xml:space="preserve"> v naplánovanom čase vynechá</w:t>
      </w:r>
      <w:r w:rsidR="00B66F13" w:rsidRPr="0085554C">
        <w:t>te</w:t>
      </w:r>
      <w:r w:rsidRPr="0085554C">
        <w:t>, vynechan</w:t>
      </w:r>
      <w:r w:rsidR="00B66F13" w:rsidRPr="0085554C">
        <w:t>ú</w:t>
      </w:r>
      <w:r w:rsidRPr="0085554C">
        <w:t xml:space="preserve"> dávk</w:t>
      </w:r>
      <w:r w:rsidR="00B66F13" w:rsidRPr="0085554C">
        <w:t>u</w:t>
      </w:r>
      <w:r w:rsidRPr="0085554C">
        <w:t xml:space="preserve"> preskoč</w:t>
      </w:r>
      <w:r w:rsidR="00B66F13" w:rsidRPr="0085554C">
        <w:t>te</w:t>
      </w:r>
      <w:r w:rsidRPr="0085554C">
        <w:t xml:space="preserve"> a pokrač</w:t>
      </w:r>
      <w:r w:rsidR="00B66F13" w:rsidRPr="0085554C">
        <w:t>ujte</w:t>
      </w:r>
      <w:r w:rsidRPr="0085554C">
        <w:t xml:space="preserve"> vo zvyčajnom dávkovaní. </w:t>
      </w:r>
      <w:r w:rsidR="00B66F13" w:rsidRPr="0085554C">
        <w:t>Neužívajte dvojnásobnú dávku</w:t>
      </w:r>
      <w:r w:rsidRPr="0085554C">
        <w:t>, aby s</w:t>
      </w:r>
      <w:r w:rsidR="003061F8" w:rsidRPr="0085554C">
        <w:t>te</w:t>
      </w:r>
      <w:r w:rsidRPr="0085554C">
        <w:t xml:space="preserve"> nahradil</w:t>
      </w:r>
      <w:r w:rsidR="003061F8" w:rsidRPr="0085554C">
        <w:t>i</w:t>
      </w:r>
      <w:r w:rsidRPr="0085554C">
        <w:t xml:space="preserve"> vynechan</w:t>
      </w:r>
      <w:r w:rsidR="003061F8" w:rsidRPr="0085554C">
        <w:t>ú</w:t>
      </w:r>
      <w:r w:rsidRPr="0085554C">
        <w:t xml:space="preserve"> dávk</w:t>
      </w:r>
      <w:r w:rsidR="003061F8" w:rsidRPr="0085554C">
        <w:t>u</w:t>
      </w:r>
      <w:r w:rsidRPr="0085554C">
        <w:t>.</w:t>
      </w:r>
    </w:p>
    <w:p w14:paraId="5B89A859" w14:textId="77777777" w:rsidR="00D0611F" w:rsidRPr="0085554C" w:rsidRDefault="00D0611F">
      <w:pPr>
        <w:pStyle w:val="Normlndobloku0"/>
      </w:pPr>
    </w:p>
    <w:p w14:paraId="4B0C3F4A" w14:textId="7934C62C" w:rsidR="006E1475" w:rsidRPr="0085554C" w:rsidRDefault="006E1475" w:rsidP="008C1D44">
      <w:r w:rsidRPr="008C1D44">
        <w:rPr>
          <w:b/>
          <w:sz w:val="22"/>
          <w:szCs w:val="22"/>
        </w:rPr>
        <w:t>Deti a dospievajúci od narodenia po telesnú hmotnosť menej ako 35</w:t>
      </w:r>
      <w:r w:rsidR="003A0857" w:rsidRPr="008C1D44">
        <w:rPr>
          <w:b/>
          <w:sz w:val="22"/>
          <w:szCs w:val="22"/>
        </w:rPr>
        <w:t> </w:t>
      </w:r>
      <w:r w:rsidRPr="008C1D44">
        <w:rPr>
          <w:b/>
          <w:sz w:val="22"/>
          <w:szCs w:val="22"/>
        </w:rPr>
        <w:t>kg</w:t>
      </w:r>
    </w:p>
    <w:p w14:paraId="2FE4D55F" w14:textId="78A37ACB" w:rsidR="006E1475" w:rsidRPr="0085554C" w:rsidRDefault="006E1475">
      <w:pPr>
        <w:pStyle w:val="Normlndobloku0"/>
      </w:pPr>
      <w:r w:rsidRPr="0085554C">
        <w:t>Tablety nie sú vhodné pre deti s telesnou hmotnosťou menej ako 35</w:t>
      </w:r>
      <w:r w:rsidR="003A0857" w:rsidRPr="0085554C">
        <w:t> </w:t>
      </w:r>
      <w:r w:rsidRPr="0085554C">
        <w:t>kg.</w:t>
      </w:r>
    </w:p>
    <w:p w14:paraId="78DA6F08" w14:textId="48E505E4" w:rsidR="00FC5F20" w:rsidRPr="0085554C" w:rsidRDefault="00FC5F20">
      <w:pPr>
        <w:pStyle w:val="Normlndobloku0"/>
      </w:pPr>
      <w:r w:rsidRPr="0085554C">
        <w:t>Ak je COSTI určený pre dieťa, o</w:t>
      </w:r>
      <w:r w:rsidR="004E1938" w:rsidRPr="0085554C">
        <w:t xml:space="preserve"> vhodnej </w:t>
      </w:r>
      <w:r w:rsidRPr="0085554C">
        <w:t>liekovej forme sa poraďte s lekárom.</w:t>
      </w:r>
    </w:p>
    <w:p w14:paraId="6EE277B8" w14:textId="77777777" w:rsidR="00D0611F" w:rsidRPr="0085554C" w:rsidRDefault="00D0611F">
      <w:pPr>
        <w:pStyle w:val="Normlndobloku0"/>
      </w:pPr>
    </w:p>
    <w:p w14:paraId="0117CAC1" w14:textId="77777777" w:rsidR="009E30CA" w:rsidRPr="0085554C" w:rsidRDefault="004921F3" w:rsidP="008C1D44">
      <w:r w:rsidRPr="008C1D44">
        <w:rPr>
          <w:b/>
          <w:sz w:val="22"/>
          <w:szCs w:val="22"/>
        </w:rPr>
        <w:t>Ak už</w:t>
      </w:r>
      <w:r w:rsidR="00E90291" w:rsidRPr="008C1D44">
        <w:rPr>
          <w:b/>
          <w:sz w:val="22"/>
          <w:szCs w:val="22"/>
        </w:rPr>
        <w:t>ijete viac COSTI</w:t>
      </w:r>
      <w:r w:rsidRPr="008C1D44">
        <w:rPr>
          <w:b/>
          <w:sz w:val="22"/>
          <w:szCs w:val="22"/>
        </w:rPr>
        <w:t xml:space="preserve"> ako máte</w:t>
      </w:r>
    </w:p>
    <w:p w14:paraId="08C9F9CD" w14:textId="151FDD3D" w:rsidR="009E30CA" w:rsidRPr="0085554C" w:rsidRDefault="004921F3">
      <w:pPr>
        <w:pStyle w:val="Normlndobloku0"/>
      </w:pPr>
      <w:r w:rsidRPr="0085554C">
        <w:t xml:space="preserve">Ak ste užili príliš veľa </w:t>
      </w:r>
      <w:r w:rsidR="003A0857" w:rsidRPr="0085554C">
        <w:t xml:space="preserve">tabliet </w:t>
      </w:r>
      <w:r w:rsidR="00E90291" w:rsidRPr="0085554C">
        <w:t>COSTI</w:t>
      </w:r>
      <w:r w:rsidRPr="0085554C">
        <w:t xml:space="preserve">, </w:t>
      </w:r>
      <w:r w:rsidR="00B66F13" w:rsidRPr="0085554C">
        <w:t>ihneď</w:t>
      </w:r>
      <w:r w:rsidRPr="0085554C">
        <w:t xml:space="preserve"> kontaktujte svojho lekára, lekárnika alebo toxikologické centrum, najmä ak príliš veľa lieku užilo dieťa. V prípade predávkovania sa môže použiť symptomatická liečba. Môže sa vykonať sledovanie EKG z dôvodu možnosti vzniku problému so srdcom, ktorý sa nazýva predĺžený interval QT.</w:t>
      </w:r>
    </w:p>
    <w:p w14:paraId="475C014E" w14:textId="77777777" w:rsidR="0063244E" w:rsidRPr="0085554C" w:rsidRDefault="0063244E">
      <w:pPr>
        <w:pStyle w:val="Normlndobloku0"/>
      </w:pPr>
    </w:p>
    <w:p w14:paraId="35AA4E4E" w14:textId="77777777" w:rsidR="009E30CA" w:rsidRPr="0085554C" w:rsidRDefault="004921F3" w:rsidP="008C1D44">
      <w:pPr>
        <w:keepNext/>
      </w:pPr>
      <w:r w:rsidRPr="008C1D44">
        <w:rPr>
          <w:b/>
          <w:sz w:val="22"/>
          <w:szCs w:val="22"/>
        </w:rPr>
        <w:lastRenderedPageBreak/>
        <w:t>Ak zabudnete užiť COSTI</w:t>
      </w:r>
    </w:p>
    <w:p w14:paraId="618AE2A5" w14:textId="77777777" w:rsidR="004921F3" w:rsidRPr="0085554C" w:rsidRDefault="004921F3">
      <w:pPr>
        <w:pStyle w:val="Normlndobloku0"/>
      </w:pPr>
      <w:r w:rsidRPr="0085554C">
        <w:t xml:space="preserve">Váš liek užite hneď, ako si spomeniete. Ak je už takmer čas na vašu ďalšiu dávku, počkajte kým tento čas nenastane, a potom pokračujte </w:t>
      </w:r>
      <w:r w:rsidR="003061F8" w:rsidRPr="0085554C">
        <w:t xml:space="preserve">v dávkovaní </w:t>
      </w:r>
      <w:r w:rsidRPr="0085554C">
        <w:t>ako zvyčajne. Neužívajte dvojnásobnú dávku, aby ste nahradili vynechanú dávku.</w:t>
      </w:r>
    </w:p>
    <w:p w14:paraId="2825CBC1" w14:textId="77777777" w:rsidR="003061F8" w:rsidRPr="0085554C" w:rsidRDefault="003061F8">
      <w:pPr>
        <w:pStyle w:val="Normlndobloku0"/>
      </w:pPr>
    </w:p>
    <w:p w14:paraId="4D066F99" w14:textId="77777777" w:rsidR="00BF2549" w:rsidRPr="0085554C" w:rsidRDefault="00BF2549">
      <w:pPr>
        <w:pStyle w:val="Normlndobloku0"/>
      </w:pPr>
      <w:r w:rsidRPr="0085554C">
        <w:t xml:space="preserve">Ak máte </w:t>
      </w:r>
      <w:r w:rsidR="00562358" w:rsidRPr="0085554C">
        <w:t xml:space="preserve">akékoľvek </w:t>
      </w:r>
      <w:r w:rsidRPr="0085554C">
        <w:t>ďalšie otázky týkajúce sa použitia tohto lieku, opýtajte sa svojho lekára, alebo lekárnika.</w:t>
      </w:r>
    </w:p>
    <w:p w14:paraId="0AF41B2D" w14:textId="77777777" w:rsidR="00D0611F" w:rsidRPr="0085554C" w:rsidRDefault="00D0611F">
      <w:pPr>
        <w:pStyle w:val="Normlndobloku0"/>
      </w:pPr>
    </w:p>
    <w:p w14:paraId="51C3319D" w14:textId="77777777" w:rsidR="00D0611F" w:rsidRPr="0085554C" w:rsidRDefault="00D0611F">
      <w:pPr>
        <w:pStyle w:val="Normlndobloku0"/>
      </w:pPr>
    </w:p>
    <w:p w14:paraId="48532A94" w14:textId="77777777" w:rsidR="00BF2549" w:rsidRPr="0085554C" w:rsidRDefault="00D0611F">
      <w:pPr>
        <w:pStyle w:val="Styl1"/>
      </w:pPr>
      <w:r w:rsidRPr="0085554C">
        <w:t>Možné vedľajšie účinky</w:t>
      </w:r>
    </w:p>
    <w:p w14:paraId="399541BD" w14:textId="77777777" w:rsidR="00D0611F" w:rsidRPr="0085554C" w:rsidRDefault="00D0611F">
      <w:pPr>
        <w:pStyle w:val="Normlndobloku"/>
      </w:pPr>
    </w:p>
    <w:p w14:paraId="2E07BE90" w14:textId="77777777" w:rsidR="00BF2549" w:rsidRPr="0085554C" w:rsidRDefault="00BF2549">
      <w:pPr>
        <w:pStyle w:val="Normlndobloku"/>
      </w:pPr>
      <w:r w:rsidRPr="0085554C">
        <w:t>Tak ako všetky lieky, aj tento liek môže spôsobovať vedľajšie účinky, hoci sa nepre</w:t>
      </w:r>
      <w:r w:rsidR="00BF2150" w:rsidRPr="0085554C">
        <w:t>javia u každého.</w:t>
      </w:r>
    </w:p>
    <w:p w14:paraId="7A26580D" w14:textId="77777777" w:rsidR="003061F8" w:rsidRPr="0085554C" w:rsidRDefault="003061F8">
      <w:pPr>
        <w:pStyle w:val="Normlndobloku"/>
      </w:pPr>
    </w:p>
    <w:p w14:paraId="04BA6D93" w14:textId="32AFE0EB" w:rsidR="009E30CA" w:rsidRPr="0085554C" w:rsidRDefault="009159E5">
      <w:pPr>
        <w:pStyle w:val="Normlndobloku0"/>
      </w:pPr>
      <w:r w:rsidRPr="0085554C">
        <w:t xml:space="preserve">Ak sa u vás vyskytne </w:t>
      </w:r>
      <w:r w:rsidR="009961C0" w:rsidRPr="0085554C">
        <w:t>akýkoľvek</w:t>
      </w:r>
      <w:r w:rsidRPr="0085554C">
        <w:t xml:space="preserve"> z nasledujúcich </w:t>
      </w:r>
      <w:r w:rsidR="00750283" w:rsidRPr="0085554C">
        <w:t>stavov</w:t>
      </w:r>
      <w:r w:rsidR="009961C0" w:rsidRPr="0085554C">
        <w:t>,</w:t>
      </w:r>
      <w:r w:rsidR="00750283" w:rsidRPr="0085554C">
        <w:t xml:space="preserve"> prestaňte</w:t>
      </w:r>
      <w:r w:rsidRPr="0085554C">
        <w:t xml:space="preserve"> užívať tento liek a</w:t>
      </w:r>
      <w:r w:rsidR="009961C0" w:rsidRPr="0085554C">
        <w:t> kontaktujte svojho lekára</w:t>
      </w:r>
      <w:r w:rsidRPr="0085554C">
        <w:t>:</w:t>
      </w:r>
    </w:p>
    <w:p w14:paraId="7F0A5C31" w14:textId="77777777" w:rsidR="003061F8" w:rsidRPr="0085554C" w:rsidRDefault="003061F8">
      <w:pPr>
        <w:pStyle w:val="Normlndobloku0"/>
      </w:pPr>
    </w:p>
    <w:p w14:paraId="4B7FC20E" w14:textId="5F7A1977" w:rsidR="0073553B" w:rsidRPr="0085554C" w:rsidRDefault="0073553B">
      <w:pPr>
        <w:pStyle w:val="Styl2"/>
      </w:pPr>
      <w:r w:rsidRPr="0085554C">
        <w:t>Zriedkavé</w:t>
      </w:r>
      <w:r w:rsidR="006975F0" w:rsidRPr="0085554C">
        <w:t xml:space="preserve"> (môžu </w:t>
      </w:r>
      <w:r w:rsidR="009961C0" w:rsidRPr="0085554C">
        <w:t>postihovať</w:t>
      </w:r>
      <w:r w:rsidR="006975F0" w:rsidRPr="0085554C">
        <w:t xml:space="preserve"> </w:t>
      </w:r>
      <w:r w:rsidR="009961C0" w:rsidRPr="0085554C">
        <w:t>menej ako</w:t>
      </w:r>
      <w:r w:rsidR="006975F0" w:rsidRPr="0085554C">
        <w:t xml:space="preserve"> 1 z 1</w:t>
      </w:r>
      <w:r w:rsidR="00515067" w:rsidRPr="0085554C">
        <w:t xml:space="preserve"> </w:t>
      </w:r>
      <w:r w:rsidR="006975F0" w:rsidRPr="0085554C">
        <w:t>00</w:t>
      </w:r>
      <w:r w:rsidR="00515067" w:rsidRPr="0085554C">
        <w:t>0</w:t>
      </w:r>
      <w:r w:rsidR="006975F0" w:rsidRPr="0085554C">
        <w:t xml:space="preserve"> ľudí)</w:t>
      </w:r>
    </w:p>
    <w:p w14:paraId="7F446F78" w14:textId="6A2FCC02" w:rsidR="0088286D" w:rsidRPr="0085554C" w:rsidRDefault="0073553B">
      <w:pPr>
        <w:pStyle w:val="Normlndoblokusodrkami"/>
      </w:pPr>
      <w:r w:rsidRPr="0085554C">
        <w:t xml:space="preserve">zvýšené hladiny </w:t>
      </w:r>
      <w:r w:rsidR="00154BEC" w:rsidRPr="0085554C">
        <w:t xml:space="preserve">hormónu </w:t>
      </w:r>
      <w:r w:rsidRPr="0085554C">
        <w:t>prolaktín</w:t>
      </w:r>
      <w:r w:rsidR="00154BEC" w:rsidRPr="0085554C">
        <w:t xml:space="preserve"> v krvi</w:t>
      </w:r>
    </w:p>
    <w:p w14:paraId="7F754D5E" w14:textId="0AB95573" w:rsidR="0088286D" w:rsidRPr="0085554C" w:rsidRDefault="0073553B">
      <w:pPr>
        <w:pStyle w:val="Normlndoblokusodrkami"/>
      </w:pPr>
      <w:r w:rsidRPr="0085554C">
        <w:t>galaktorea</w:t>
      </w:r>
      <w:r w:rsidR="0088286D" w:rsidRPr="0085554C">
        <w:t xml:space="preserve"> (výtok mlieka z prsníkov mimo obdobia dojčenia)</w:t>
      </w:r>
    </w:p>
    <w:p w14:paraId="52261C3D" w14:textId="030FCC83" w:rsidR="0088286D" w:rsidRPr="0085554C" w:rsidRDefault="0073553B">
      <w:pPr>
        <w:pStyle w:val="Normlndoblokusodrkami"/>
      </w:pPr>
      <w:r w:rsidRPr="0085554C">
        <w:t xml:space="preserve">gynekomastia </w:t>
      </w:r>
      <w:r w:rsidR="0088286D" w:rsidRPr="0085554C">
        <w:t>(nezvyčajné zväčšenie prsníkov u mužov)</w:t>
      </w:r>
    </w:p>
    <w:p w14:paraId="1B162B33" w14:textId="102565C1" w:rsidR="0073553B" w:rsidRPr="0085554C" w:rsidRDefault="0073553B">
      <w:pPr>
        <w:pStyle w:val="Normlndoblokusodrkami"/>
      </w:pPr>
      <w:r w:rsidRPr="0085554C">
        <w:t>amenorea</w:t>
      </w:r>
      <w:r w:rsidR="0088286D" w:rsidRPr="0085554C">
        <w:t xml:space="preserve"> (menštruačná porucha, vynechanie menštruácie)</w:t>
      </w:r>
    </w:p>
    <w:p w14:paraId="31A42520" w14:textId="75AFE29C" w:rsidR="0073553B" w:rsidRPr="0085554C" w:rsidRDefault="0088286D">
      <w:pPr>
        <w:pStyle w:val="Normlndoblokusodrkami"/>
      </w:pPr>
      <w:r w:rsidRPr="0085554C">
        <w:t>tráviace</w:t>
      </w:r>
      <w:r w:rsidRPr="0085554C" w:rsidDel="00154BEC">
        <w:t xml:space="preserve"> </w:t>
      </w:r>
      <w:r w:rsidR="0073553B" w:rsidRPr="0085554C">
        <w:t>poruchy</w:t>
      </w:r>
      <w:r w:rsidR="00154BEC" w:rsidRPr="0085554C">
        <w:t>, vo veľmi zriedkavých prípadoch s prechodnými črevnými kŕčmi</w:t>
      </w:r>
    </w:p>
    <w:p w14:paraId="013110D9" w14:textId="77777777" w:rsidR="009961C0" w:rsidRPr="0085554C" w:rsidRDefault="009961C0">
      <w:pPr>
        <w:pStyle w:val="Normlndobloku0"/>
      </w:pPr>
    </w:p>
    <w:p w14:paraId="52600E9A" w14:textId="7795684A" w:rsidR="0073553B" w:rsidRPr="0085554C" w:rsidRDefault="0073553B">
      <w:pPr>
        <w:pStyle w:val="Styl2"/>
      </w:pPr>
      <w:r w:rsidRPr="0085554C">
        <w:t>Veľmi zriedkavé</w:t>
      </w:r>
      <w:r w:rsidR="00515067" w:rsidRPr="0085554C">
        <w:t xml:space="preserve"> (môžu </w:t>
      </w:r>
      <w:r w:rsidR="0088286D" w:rsidRPr="0085554C">
        <w:t xml:space="preserve">postihovať menej ako </w:t>
      </w:r>
      <w:r w:rsidR="00515067" w:rsidRPr="0085554C">
        <w:t>1 z 10 000 ľudí)</w:t>
      </w:r>
    </w:p>
    <w:p w14:paraId="4A1D0582" w14:textId="77777777" w:rsidR="0073553B" w:rsidRPr="0085554C" w:rsidRDefault="0073553B">
      <w:pPr>
        <w:pStyle w:val="Normlndoblokusodrkami"/>
      </w:pPr>
      <w:r w:rsidRPr="0085554C">
        <w:t>alergická reakcia</w:t>
      </w:r>
    </w:p>
    <w:p w14:paraId="5669302E" w14:textId="378FD628" w:rsidR="0073553B" w:rsidRPr="0085554C" w:rsidRDefault="0073553B">
      <w:pPr>
        <w:pStyle w:val="Normlndoblokusodrkami"/>
      </w:pPr>
      <w:r w:rsidRPr="0085554C">
        <w:t xml:space="preserve">extrapyramídové vedľajšie účinky </w:t>
      </w:r>
      <w:r w:rsidR="00154BEC" w:rsidRPr="0085554C">
        <w:t>(chvenie rúk alebo trasenie prstov horných končatín spo</w:t>
      </w:r>
      <w:r w:rsidR="0088286D" w:rsidRPr="0085554C">
        <w:t>jené s</w:t>
      </w:r>
      <w:r w:rsidR="00154BEC" w:rsidRPr="0085554C">
        <w:t xml:space="preserve"> so svalovou stuhnutosťou a miernym spomalením pohybov)</w:t>
      </w:r>
      <w:r w:rsidR="0088286D" w:rsidRPr="0085554C">
        <w:t>.</w:t>
      </w:r>
      <w:r w:rsidR="00154BEC" w:rsidRPr="0085554C">
        <w:t xml:space="preserve"> </w:t>
      </w:r>
      <w:r w:rsidR="0088286D" w:rsidRPr="0085554C">
        <w:t>Tieto vedľajšie účinky p</w:t>
      </w:r>
      <w:r w:rsidRPr="0085554C">
        <w:t>o ukončení liečby</w:t>
      </w:r>
      <w:r w:rsidR="00720ED5" w:rsidRPr="0085554C">
        <w:t xml:space="preserve"> týmto liekom</w:t>
      </w:r>
      <w:r w:rsidRPr="0085554C">
        <w:t xml:space="preserve"> s</w:t>
      </w:r>
      <w:r w:rsidR="0088286D" w:rsidRPr="0085554C">
        <w:t>amovoľne</w:t>
      </w:r>
      <w:r w:rsidRPr="0085554C">
        <w:t xml:space="preserve"> a úplne vymiznú.</w:t>
      </w:r>
    </w:p>
    <w:p w14:paraId="324ED476" w14:textId="77777777" w:rsidR="0073553B" w:rsidRPr="0085554C" w:rsidRDefault="0073553B">
      <w:pPr>
        <w:pStyle w:val="Normlndoblokusodrkami"/>
      </w:pPr>
      <w:r w:rsidRPr="0085554C">
        <w:t>urtikária</w:t>
      </w:r>
    </w:p>
    <w:p w14:paraId="15398D4F" w14:textId="77777777" w:rsidR="0088286D" w:rsidRPr="0085554C" w:rsidRDefault="0088286D">
      <w:pPr>
        <w:pStyle w:val="Normlndobloku0"/>
      </w:pPr>
    </w:p>
    <w:p w14:paraId="5BEECC64" w14:textId="3691DBF6" w:rsidR="009E30CA" w:rsidRPr="0085554C" w:rsidRDefault="009159E5">
      <w:pPr>
        <w:pStyle w:val="Styl2"/>
      </w:pPr>
      <w:r w:rsidRPr="0085554C">
        <w:t>Neznáme (</w:t>
      </w:r>
      <w:r w:rsidR="00FC5F20" w:rsidRPr="0085554C">
        <w:t>č</w:t>
      </w:r>
      <w:r w:rsidR="00D159E0" w:rsidRPr="0085554C">
        <w:t>astosť</w:t>
      </w:r>
      <w:r w:rsidR="00FC5F20" w:rsidRPr="0085554C">
        <w:t xml:space="preserve"> </w:t>
      </w:r>
      <w:r w:rsidR="00720ED5" w:rsidRPr="0085554C">
        <w:t xml:space="preserve">výskytu </w:t>
      </w:r>
      <w:r w:rsidR="00FC5F20" w:rsidRPr="0085554C">
        <w:t xml:space="preserve">sa nedá </w:t>
      </w:r>
      <w:r w:rsidR="00720ED5" w:rsidRPr="0085554C">
        <w:t>odhadnúť</w:t>
      </w:r>
      <w:r w:rsidR="00FC5F20" w:rsidRPr="0085554C">
        <w:t xml:space="preserve"> z dostupných údajov</w:t>
      </w:r>
      <w:r w:rsidRPr="0085554C">
        <w:t>)</w:t>
      </w:r>
    </w:p>
    <w:p w14:paraId="7323F71C" w14:textId="6C760C5E" w:rsidR="00750283" w:rsidRPr="0085554C" w:rsidRDefault="00720ED5">
      <w:pPr>
        <w:pStyle w:val="Normlndoblokusodrkami"/>
      </w:pPr>
      <w:r w:rsidRPr="0085554C">
        <w:t>p</w:t>
      </w:r>
      <w:r w:rsidR="00750283" w:rsidRPr="0085554C">
        <w:t>oruchy kardiovaskulárneho systému: hlásili sa poruchy srdcového rytmu (rýchly alebo nepravidelný tlkot srdca); ak sa toto objaví, musíte liečbu okamžite ukončiť. Domperidón sa môže spájať so zvýšeným rizikom poruchy srdcového rytmu a z</w:t>
      </w:r>
      <w:r w:rsidRPr="0085554C">
        <w:t>a</w:t>
      </w:r>
      <w:r w:rsidR="00750283" w:rsidRPr="0085554C">
        <w:t>stav</w:t>
      </w:r>
      <w:r w:rsidRPr="0085554C">
        <w:t>enia</w:t>
      </w:r>
      <w:r w:rsidR="00750283" w:rsidRPr="0085554C">
        <w:t xml:space="preserve"> srdca. Toto riziko môže byť pravdepodobnejšie u pacientov starších ako 60 rokov alebo u pacientov užívajúcich dávky vyššie ako 30</w:t>
      </w:r>
      <w:r w:rsidRPr="0085554C">
        <w:t> </w:t>
      </w:r>
      <w:r w:rsidR="00750283" w:rsidRPr="0085554C">
        <w:t>mg denne. Domperidón sa má u detí a dospievajúcich používať v</w:t>
      </w:r>
      <w:r w:rsidRPr="0085554C">
        <w:t> </w:t>
      </w:r>
      <w:r w:rsidR="00750283" w:rsidRPr="0085554C">
        <w:t>najnižšej účinnej dávke.</w:t>
      </w:r>
    </w:p>
    <w:p w14:paraId="45CBE4C2" w14:textId="07C554AF" w:rsidR="00D0611F" w:rsidRPr="0085554C" w:rsidRDefault="00D0611F">
      <w:pPr>
        <w:pStyle w:val="Normlndobloku0"/>
      </w:pPr>
    </w:p>
    <w:p w14:paraId="3A13BC6C" w14:textId="77777777" w:rsidR="00720ED5" w:rsidRPr="0085554C" w:rsidRDefault="00720ED5" w:rsidP="00720ED5">
      <w:pPr>
        <w:keepNext/>
        <w:keepLines/>
        <w:numPr>
          <w:ilvl w:val="12"/>
          <w:numId w:val="0"/>
        </w:numPr>
        <w:tabs>
          <w:tab w:val="left" w:pos="720"/>
        </w:tabs>
        <w:rPr>
          <w:b/>
          <w:sz w:val="22"/>
          <w:szCs w:val="22"/>
        </w:rPr>
      </w:pPr>
      <w:r w:rsidRPr="0085554C">
        <w:rPr>
          <w:b/>
          <w:sz w:val="22"/>
          <w:szCs w:val="22"/>
        </w:rPr>
        <w:t>Hlásenie vedľajších účinkov</w:t>
      </w:r>
    </w:p>
    <w:p w14:paraId="22303BD3" w14:textId="61419764" w:rsidR="009E30CA" w:rsidRPr="0085554C" w:rsidRDefault="00586681">
      <w:pPr>
        <w:pStyle w:val="Normlndobloku0"/>
      </w:pPr>
      <w:r w:rsidRPr="0085554C">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720ED5" w:rsidRPr="0085554C">
        <w:t xml:space="preserve">na </w:t>
      </w:r>
      <w:r w:rsidRPr="0085554C">
        <w:rPr>
          <w:highlight w:val="lightGray"/>
        </w:rPr>
        <w:t xml:space="preserve">národné </w:t>
      </w:r>
      <w:r w:rsidR="00720ED5" w:rsidRPr="0085554C">
        <w:rPr>
          <w:highlight w:val="lightGray"/>
        </w:rPr>
        <w:t>centrum</w:t>
      </w:r>
      <w:r w:rsidRPr="0085554C">
        <w:rPr>
          <w:highlight w:val="lightGray"/>
        </w:rPr>
        <w:t xml:space="preserve"> hlásenia uvedené v</w:t>
      </w:r>
      <w:r w:rsidR="00720ED5" w:rsidRPr="0085554C">
        <w:rPr>
          <w:highlight w:val="lightGray"/>
        </w:rPr>
        <w:t> </w:t>
      </w:r>
      <w:hyperlink r:id="rId9" w:history="1">
        <w:r w:rsidR="00720ED5" w:rsidRPr="0085554C">
          <w:rPr>
            <w:rStyle w:val="Hypertextovprepojenie"/>
            <w:szCs w:val="22"/>
            <w:highlight w:val="lightGray"/>
          </w:rPr>
          <w:t>P</w:t>
        </w:r>
        <w:r w:rsidR="00720ED5" w:rsidRPr="0085554C">
          <w:rPr>
            <w:rStyle w:val="Hypertextovprepojenie"/>
            <w:highlight w:val="lightGray"/>
          </w:rPr>
          <w:t>rílohe V</w:t>
        </w:r>
      </w:hyperlink>
      <w:r w:rsidRPr="0085554C">
        <w:t>. Hlásením vedľajších účinkov môžete prispieť k získaniu ďalších informácií o</w:t>
      </w:r>
      <w:r w:rsidR="00B670FE" w:rsidRPr="0085554C">
        <w:t> </w:t>
      </w:r>
      <w:r w:rsidRPr="0085554C">
        <w:t>bezpečnosti tohto lieku.</w:t>
      </w:r>
    </w:p>
    <w:p w14:paraId="2F73D729" w14:textId="77777777" w:rsidR="00D0611F" w:rsidRPr="0085554C" w:rsidRDefault="00D0611F">
      <w:pPr>
        <w:pStyle w:val="Normlndobloku0"/>
      </w:pPr>
    </w:p>
    <w:p w14:paraId="0A11FAA4" w14:textId="77777777" w:rsidR="00D0611F" w:rsidRPr="0085554C" w:rsidRDefault="00D0611F">
      <w:pPr>
        <w:pStyle w:val="Normlndobloku0"/>
      </w:pPr>
    </w:p>
    <w:p w14:paraId="6EC928A3" w14:textId="77777777" w:rsidR="00BF2150" w:rsidRPr="0085554C" w:rsidRDefault="00D0611F">
      <w:pPr>
        <w:pStyle w:val="Styl1"/>
      </w:pPr>
      <w:r w:rsidRPr="0085554C">
        <w:t>Ako uchovávať</w:t>
      </w:r>
      <w:r w:rsidR="007A463A" w:rsidRPr="0085554C">
        <w:t xml:space="preserve"> COSTI</w:t>
      </w:r>
    </w:p>
    <w:p w14:paraId="3628E4DC" w14:textId="77777777" w:rsidR="00D0611F" w:rsidRPr="0085554C" w:rsidRDefault="00D0611F">
      <w:pPr>
        <w:pStyle w:val="Normlndobloku"/>
      </w:pPr>
    </w:p>
    <w:p w14:paraId="59E09846" w14:textId="77777777" w:rsidR="00BF2150" w:rsidRPr="0085554C" w:rsidRDefault="00CA69BB">
      <w:pPr>
        <w:pStyle w:val="Normlndobloku"/>
      </w:pPr>
      <w:r w:rsidRPr="0085554C">
        <w:t>Tento liek uchovávajte mimo dohľadu a dosahu detí.</w:t>
      </w:r>
    </w:p>
    <w:p w14:paraId="183E92CB" w14:textId="77777777" w:rsidR="00720ED5" w:rsidRPr="0085554C" w:rsidRDefault="00720ED5">
      <w:pPr>
        <w:pStyle w:val="Normlndobloku"/>
      </w:pPr>
    </w:p>
    <w:p w14:paraId="339235A9" w14:textId="2C59D403" w:rsidR="00CA69BB" w:rsidRPr="0085554C" w:rsidRDefault="00CA69BB">
      <w:pPr>
        <w:pStyle w:val="Normlndobloku"/>
      </w:pPr>
      <w:r w:rsidRPr="0085554C">
        <w:t>Uchovávajte pri teplote do 25</w:t>
      </w:r>
      <w:r w:rsidR="00720ED5" w:rsidRPr="0085554C">
        <w:t> </w:t>
      </w:r>
      <w:r w:rsidR="007A463A" w:rsidRPr="0085554C">
        <w:t>°</w:t>
      </w:r>
      <w:r w:rsidRPr="0085554C">
        <w:t>C v pôvodnom obale na ochranu pred svetlom a vlhkosťou.</w:t>
      </w:r>
    </w:p>
    <w:p w14:paraId="0B216BEA" w14:textId="77777777" w:rsidR="00720ED5" w:rsidRPr="0085554C" w:rsidRDefault="00720ED5">
      <w:pPr>
        <w:pStyle w:val="Normlndobloku"/>
      </w:pPr>
    </w:p>
    <w:p w14:paraId="1C35A97B" w14:textId="227A154F" w:rsidR="00CA69BB" w:rsidRPr="0085554C" w:rsidRDefault="00CA69BB">
      <w:pPr>
        <w:pStyle w:val="Normlndobloku"/>
      </w:pPr>
      <w:r w:rsidRPr="0085554C">
        <w:t xml:space="preserve">Neužívajte tento liek po dátume exspirácie, ktorý je uvedený na </w:t>
      </w:r>
      <w:r w:rsidR="00691FD4" w:rsidRPr="0085554C">
        <w:t>škatuľke</w:t>
      </w:r>
      <w:r w:rsidR="001E42E1">
        <w:rPr>
          <w:lang w:val="sk-SK"/>
        </w:rPr>
        <w:t xml:space="preserve"> alebo fľaši </w:t>
      </w:r>
      <w:r w:rsidR="003C6A1B" w:rsidRPr="0085554C">
        <w:t>po EXP</w:t>
      </w:r>
      <w:r w:rsidRPr="0085554C">
        <w:t>. Dátum exspirácie sa vzťahuje na posledný deň v danom mesiaci.</w:t>
      </w:r>
    </w:p>
    <w:p w14:paraId="51B3935F" w14:textId="77777777" w:rsidR="00720ED5" w:rsidRPr="0085554C" w:rsidRDefault="00720ED5">
      <w:pPr>
        <w:pStyle w:val="Normlndobloku"/>
      </w:pPr>
    </w:p>
    <w:p w14:paraId="71298C7C" w14:textId="77777777" w:rsidR="00CA69BB" w:rsidRPr="0085554C" w:rsidRDefault="00CA69BB">
      <w:pPr>
        <w:pStyle w:val="Normlndobloku"/>
      </w:pPr>
      <w:r w:rsidRPr="0085554C">
        <w:lastRenderedPageBreak/>
        <w:t>Ne</w:t>
      </w:r>
      <w:r w:rsidR="003C6A1B" w:rsidRPr="0085554C">
        <w:t>likvidujte</w:t>
      </w:r>
      <w:r w:rsidRPr="0085554C">
        <w:t xml:space="preserve"> lieky odpadovou vodou</w:t>
      </w:r>
      <w:r w:rsidR="003C6A1B" w:rsidRPr="0085554C">
        <w:t xml:space="preserve"> alebo domovým odpadom.</w:t>
      </w:r>
      <w:r w:rsidRPr="0085554C">
        <w:t xml:space="preserve"> Nepoužitý liek vráťte do lekárne. Tieto opatrenia pomôžu chrániť životné prostredie.</w:t>
      </w:r>
    </w:p>
    <w:p w14:paraId="61FF5D3E" w14:textId="77777777" w:rsidR="00D0611F" w:rsidRPr="0085554C" w:rsidRDefault="00D0611F">
      <w:pPr>
        <w:pStyle w:val="Normlndobloku"/>
      </w:pPr>
    </w:p>
    <w:p w14:paraId="1CA8F874" w14:textId="77777777" w:rsidR="00D0611F" w:rsidRPr="0085554C" w:rsidRDefault="00D0611F">
      <w:pPr>
        <w:pStyle w:val="Normlndobloku"/>
      </w:pPr>
    </w:p>
    <w:p w14:paraId="19504752" w14:textId="77777777" w:rsidR="00CA69BB" w:rsidRPr="0085554C" w:rsidRDefault="00D0611F">
      <w:pPr>
        <w:pStyle w:val="Styl1"/>
      </w:pPr>
      <w:r w:rsidRPr="0085554C">
        <w:t>Obsah balenia a ďalšie informácie</w:t>
      </w:r>
    </w:p>
    <w:p w14:paraId="37CCCBB6" w14:textId="77777777" w:rsidR="00D0611F" w:rsidRPr="008C1D44" w:rsidRDefault="00D0611F" w:rsidP="008C1D44">
      <w:pPr>
        <w:rPr>
          <w:sz w:val="22"/>
        </w:rPr>
      </w:pPr>
    </w:p>
    <w:p w14:paraId="46AFE46D" w14:textId="77777777" w:rsidR="00CA69BB" w:rsidRPr="0085554C" w:rsidRDefault="00CA69BB" w:rsidP="008C1D44">
      <w:r w:rsidRPr="008C1D44">
        <w:rPr>
          <w:b/>
          <w:sz w:val="22"/>
          <w:szCs w:val="22"/>
        </w:rPr>
        <w:t>Čo COSTI obsahuje</w:t>
      </w:r>
    </w:p>
    <w:p w14:paraId="64DB053C" w14:textId="7AF1142C" w:rsidR="009E30CA" w:rsidRPr="0085554C" w:rsidRDefault="00CA69BB" w:rsidP="00005108">
      <w:pPr>
        <w:numPr>
          <w:ilvl w:val="0"/>
          <w:numId w:val="28"/>
        </w:numPr>
        <w:ind w:left="284" w:hanging="284"/>
        <w:rPr>
          <w:szCs w:val="22"/>
        </w:rPr>
      </w:pPr>
      <w:r w:rsidRPr="0085554C">
        <w:rPr>
          <w:sz w:val="22"/>
          <w:szCs w:val="22"/>
        </w:rPr>
        <w:t>Liečivo je domperid</w:t>
      </w:r>
      <w:r w:rsidR="000537E1" w:rsidRPr="0085554C">
        <w:rPr>
          <w:sz w:val="22"/>
          <w:szCs w:val="22"/>
        </w:rPr>
        <w:t>ó</w:t>
      </w:r>
      <w:r w:rsidRPr="0085554C">
        <w:rPr>
          <w:sz w:val="22"/>
          <w:szCs w:val="22"/>
        </w:rPr>
        <w:t>n</w:t>
      </w:r>
      <w:r w:rsidR="00D159E0" w:rsidRPr="0085554C">
        <w:rPr>
          <w:sz w:val="22"/>
          <w:szCs w:val="22"/>
        </w:rPr>
        <w:t>.</w:t>
      </w:r>
    </w:p>
    <w:p w14:paraId="4164AE41" w14:textId="4972C7BD" w:rsidR="0066189F" w:rsidRPr="0085554C" w:rsidRDefault="00BB2AD2" w:rsidP="00005108">
      <w:pPr>
        <w:spacing w:after="60"/>
        <w:ind w:left="284"/>
      </w:pPr>
      <w:r w:rsidRPr="0085554C">
        <w:rPr>
          <w:sz w:val="22"/>
          <w:szCs w:val="22"/>
        </w:rPr>
        <w:t xml:space="preserve">Jedna </w:t>
      </w:r>
      <w:r w:rsidR="0066189F" w:rsidRPr="0085554C">
        <w:rPr>
          <w:sz w:val="22"/>
          <w:szCs w:val="22"/>
        </w:rPr>
        <w:t>tableta obsahuje 10</w:t>
      </w:r>
      <w:r w:rsidR="0060735E" w:rsidRPr="0085554C">
        <w:rPr>
          <w:sz w:val="22"/>
          <w:szCs w:val="22"/>
        </w:rPr>
        <w:t> </w:t>
      </w:r>
      <w:r w:rsidR="0066189F" w:rsidRPr="0085554C">
        <w:rPr>
          <w:sz w:val="22"/>
          <w:szCs w:val="22"/>
        </w:rPr>
        <w:t>mg domperidónu.</w:t>
      </w:r>
    </w:p>
    <w:p w14:paraId="7D84ADC5" w14:textId="05ECBF16" w:rsidR="006364FD" w:rsidRPr="008C1D44" w:rsidRDefault="0060735E" w:rsidP="008C1D44">
      <w:pPr>
        <w:ind w:left="284" w:hanging="284"/>
      </w:pPr>
      <w:r w:rsidRPr="008C1D44">
        <w:rPr>
          <w:sz w:val="22"/>
          <w:szCs w:val="22"/>
        </w:rPr>
        <w:t>-</w:t>
      </w:r>
      <w:r w:rsidRPr="008C1D44">
        <w:rPr>
          <w:sz w:val="22"/>
          <w:szCs w:val="22"/>
        </w:rPr>
        <w:tab/>
      </w:r>
      <w:r w:rsidR="00CA69BB" w:rsidRPr="008C1D44">
        <w:rPr>
          <w:sz w:val="22"/>
          <w:szCs w:val="22"/>
        </w:rPr>
        <w:t>Ďalšie zložky</w:t>
      </w:r>
      <w:r w:rsidR="000519B3" w:rsidRPr="008C1D44">
        <w:rPr>
          <w:sz w:val="22"/>
          <w:szCs w:val="22"/>
        </w:rPr>
        <w:t xml:space="preserve"> </w:t>
      </w:r>
      <w:r w:rsidR="00CA69BB" w:rsidRPr="008C1D44">
        <w:rPr>
          <w:sz w:val="22"/>
          <w:szCs w:val="22"/>
        </w:rPr>
        <w:t>sú:</w:t>
      </w:r>
      <w:r w:rsidR="00720ED5" w:rsidRPr="008C1D44">
        <w:rPr>
          <w:sz w:val="22"/>
          <w:szCs w:val="22"/>
        </w:rPr>
        <w:t xml:space="preserve"> p</w:t>
      </w:r>
      <w:r w:rsidR="006364FD" w:rsidRPr="008C1D44">
        <w:rPr>
          <w:sz w:val="22"/>
          <w:szCs w:val="22"/>
        </w:rPr>
        <w:t>redželatinovaný kukuričný škrob</w:t>
      </w:r>
      <w:r w:rsidR="00720ED5" w:rsidRPr="008C1D44">
        <w:rPr>
          <w:sz w:val="22"/>
          <w:szCs w:val="22"/>
        </w:rPr>
        <w:t>, m</w:t>
      </w:r>
      <w:r w:rsidR="006364FD" w:rsidRPr="008C1D44">
        <w:rPr>
          <w:sz w:val="22"/>
          <w:szCs w:val="22"/>
        </w:rPr>
        <w:t>ikrokryštalická celulóza</w:t>
      </w:r>
      <w:r w:rsidR="00720ED5" w:rsidRPr="008C1D44">
        <w:rPr>
          <w:sz w:val="22"/>
          <w:szCs w:val="22"/>
        </w:rPr>
        <w:t>, s</w:t>
      </w:r>
      <w:r w:rsidR="006364FD" w:rsidRPr="008C1D44">
        <w:rPr>
          <w:sz w:val="22"/>
          <w:szCs w:val="22"/>
        </w:rPr>
        <w:t>odná soľ karboxymetylškrobu</w:t>
      </w:r>
      <w:r w:rsidR="00720ED5" w:rsidRPr="008C1D44">
        <w:rPr>
          <w:sz w:val="22"/>
          <w:szCs w:val="22"/>
        </w:rPr>
        <w:t>, s</w:t>
      </w:r>
      <w:r w:rsidR="00556EB9" w:rsidRPr="008C1D44">
        <w:rPr>
          <w:sz w:val="22"/>
          <w:szCs w:val="22"/>
        </w:rPr>
        <w:t>odná soľ kroskarmelózy</w:t>
      </w:r>
      <w:r w:rsidR="00720ED5" w:rsidRPr="008C1D44">
        <w:rPr>
          <w:sz w:val="22"/>
          <w:szCs w:val="22"/>
        </w:rPr>
        <w:t>, k</w:t>
      </w:r>
      <w:r w:rsidR="006364FD" w:rsidRPr="008C1D44">
        <w:rPr>
          <w:sz w:val="22"/>
          <w:szCs w:val="22"/>
        </w:rPr>
        <w:t>oloidný bezvodý oxid kremičitý</w:t>
      </w:r>
      <w:r w:rsidR="00720ED5" w:rsidRPr="008C1D44">
        <w:rPr>
          <w:sz w:val="22"/>
          <w:szCs w:val="22"/>
        </w:rPr>
        <w:t>, s</w:t>
      </w:r>
      <w:r w:rsidR="006364FD" w:rsidRPr="008C1D44">
        <w:rPr>
          <w:sz w:val="22"/>
          <w:szCs w:val="22"/>
        </w:rPr>
        <w:t>odn</w:t>
      </w:r>
      <w:r w:rsidR="008700A3" w:rsidRPr="008C1D44">
        <w:rPr>
          <w:sz w:val="22"/>
          <w:szCs w:val="22"/>
        </w:rPr>
        <w:t xml:space="preserve">á </w:t>
      </w:r>
      <w:r w:rsidR="006364FD" w:rsidRPr="008C1D44">
        <w:rPr>
          <w:sz w:val="22"/>
          <w:szCs w:val="22"/>
        </w:rPr>
        <w:t>so</w:t>
      </w:r>
      <w:r w:rsidR="008700A3" w:rsidRPr="008C1D44">
        <w:rPr>
          <w:sz w:val="22"/>
          <w:szCs w:val="22"/>
        </w:rPr>
        <w:t>ľ</w:t>
      </w:r>
      <w:r w:rsidR="006364FD" w:rsidRPr="008C1D44">
        <w:rPr>
          <w:sz w:val="22"/>
          <w:szCs w:val="22"/>
        </w:rPr>
        <w:t xml:space="preserve"> erytrozínu (E127)</w:t>
      </w:r>
      <w:r w:rsidR="00720ED5" w:rsidRPr="008C1D44">
        <w:rPr>
          <w:sz w:val="22"/>
          <w:szCs w:val="22"/>
        </w:rPr>
        <w:t>, m</w:t>
      </w:r>
      <w:r w:rsidR="006364FD" w:rsidRPr="008C1D44">
        <w:rPr>
          <w:sz w:val="22"/>
          <w:szCs w:val="22"/>
        </w:rPr>
        <w:t>agnéziumstearát</w:t>
      </w:r>
      <w:r w:rsidRPr="008C1D44">
        <w:rPr>
          <w:sz w:val="22"/>
          <w:szCs w:val="22"/>
        </w:rPr>
        <w:t>.</w:t>
      </w:r>
    </w:p>
    <w:p w14:paraId="660B5BEB" w14:textId="77777777" w:rsidR="00D0611F" w:rsidRPr="008C1D44" w:rsidRDefault="00D0611F" w:rsidP="008C1D44">
      <w:pPr>
        <w:rPr>
          <w:sz w:val="22"/>
          <w:szCs w:val="22"/>
        </w:rPr>
      </w:pPr>
    </w:p>
    <w:p w14:paraId="5CD2423A" w14:textId="77777777" w:rsidR="00CA69BB" w:rsidRPr="0085554C" w:rsidRDefault="005F6F85" w:rsidP="008C1D44">
      <w:r w:rsidRPr="008C1D44">
        <w:rPr>
          <w:b/>
          <w:sz w:val="22"/>
          <w:szCs w:val="22"/>
        </w:rPr>
        <w:t>Ako vyzerá COSTI a obsah balenia</w:t>
      </w:r>
    </w:p>
    <w:p w14:paraId="7FC17FA1" w14:textId="412BE193" w:rsidR="003C6A1B" w:rsidRPr="0085554C" w:rsidRDefault="003C6A1B">
      <w:pPr>
        <w:pStyle w:val="Normlndobloku"/>
      </w:pPr>
      <w:r w:rsidRPr="0085554C">
        <w:t>Okrúhle</w:t>
      </w:r>
      <w:r w:rsidR="004E1938" w:rsidRPr="0085554C">
        <w:t>,</w:t>
      </w:r>
      <w:r w:rsidRPr="0085554C">
        <w:t xml:space="preserve"> ploché</w:t>
      </w:r>
      <w:r w:rsidR="004E1938" w:rsidRPr="0085554C">
        <w:t>,</w:t>
      </w:r>
      <w:r w:rsidRPr="0085554C">
        <w:t xml:space="preserve"> ružové tablety s deliacou ryhou na jednej strane, s označením “MC” na strane druhej, s priemerom 7</w:t>
      </w:r>
      <w:r w:rsidR="00821C8B" w:rsidRPr="0085554C">
        <w:t> </w:t>
      </w:r>
      <w:r w:rsidRPr="0085554C">
        <w:t>mm.</w:t>
      </w:r>
      <w:r w:rsidR="004E1938" w:rsidRPr="0085554C">
        <w:t xml:space="preserve"> </w:t>
      </w:r>
      <w:r w:rsidRPr="0085554C">
        <w:t>Deliaca ryha nie je určená na rozlomenie tablety.</w:t>
      </w:r>
    </w:p>
    <w:p w14:paraId="3D4A48B6" w14:textId="77777777" w:rsidR="00720ED5" w:rsidRPr="0085554C" w:rsidRDefault="00720ED5">
      <w:pPr>
        <w:pStyle w:val="Styl3"/>
      </w:pPr>
    </w:p>
    <w:p w14:paraId="65D44675" w14:textId="77777777" w:rsidR="00850BEA" w:rsidRPr="008C1D44" w:rsidRDefault="003C6A1B">
      <w:pPr>
        <w:pStyle w:val="Styl3"/>
        <w:rPr>
          <w:szCs w:val="22"/>
        </w:rPr>
      </w:pPr>
      <w:r w:rsidRPr="001E42E1">
        <w:rPr>
          <w:szCs w:val="22"/>
        </w:rPr>
        <w:t>Druh obalu</w:t>
      </w:r>
    </w:p>
    <w:p w14:paraId="72C86C83" w14:textId="6142FEE7" w:rsidR="004E1938" w:rsidRPr="008C1D44" w:rsidRDefault="00AE26B1">
      <w:pPr>
        <w:pStyle w:val="Normlndobloku"/>
        <w:rPr>
          <w:szCs w:val="22"/>
        </w:rPr>
      </w:pPr>
      <w:r w:rsidRPr="008C1D44">
        <w:rPr>
          <w:szCs w:val="22"/>
        </w:rPr>
        <w:t>a</w:t>
      </w:r>
      <w:r w:rsidR="00821C8B" w:rsidRPr="008C1D44">
        <w:rPr>
          <w:szCs w:val="22"/>
        </w:rPr>
        <w:t>)</w:t>
      </w:r>
      <w:r w:rsidR="00821C8B" w:rsidRPr="008C1D44">
        <w:rPr>
          <w:szCs w:val="22"/>
        </w:rPr>
        <w:tab/>
      </w:r>
      <w:r w:rsidRPr="008C1D44">
        <w:rPr>
          <w:szCs w:val="22"/>
        </w:rPr>
        <w:t>PVDC/Al blistr</w:t>
      </w:r>
      <w:r w:rsidR="004E1938" w:rsidRPr="008C1D44">
        <w:rPr>
          <w:szCs w:val="22"/>
        </w:rPr>
        <w:t>och v</w:t>
      </w:r>
      <w:r w:rsidRPr="008C1D44">
        <w:rPr>
          <w:szCs w:val="22"/>
        </w:rPr>
        <w:t xml:space="preserve"> papierov</w:t>
      </w:r>
      <w:r w:rsidR="004E1938" w:rsidRPr="008C1D44">
        <w:rPr>
          <w:szCs w:val="22"/>
        </w:rPr>
        <w:t>ej</w:t>
      </w:r>
      <w:r w:rsidRPr="008C1D44">
        <w:rPr>
          <w:szCs w:val="22"/>
        </w:rPr>
        <w:t xml:space="preserve"> škatuľk</w:t>
      </w:r>
      <w:r w:rsidR="004E1938" w:rsidRPr="008C1D44">
        <w:rPr>
          <w:szCs w:val="22"/>
        </w:rPr>
        <w:t>e</w:t>
      </w:r>
    </w:p>
    <w:p w14:paraId="6D016929" w14:textId="55640E19" w:rsidR="004E1938" w:rsidRPr="001E42E1" w:rsidRDefault="004E1938" w:rsidP="008C1D44">
      <w:pPr>
        <w:ind w:left="284"/>
        <w:rPr>
          <w:szCs w:val="22"/>
        </w:rPr>
      </w:pPr>
      <w:r w:rsidRPr="008C1D44">
        <w:rPr>
          <w:sz w:val="22"/>
          <w:szCs w:val="22"/>
        </w:rPr>
        <w:t>Veľkosť balenia: 20 alebo 30 tabliet</w:t>
      </w:r>
    </w:p>
    <w:p w14:paraId="1B9FD644" w14:textId="6239BDFB" w:rsidR="00AE26B1" w:rsidRPr="008C1D44" w:rsidRDefault="00AE26B1">
      <w:pPr>
        <w:pStyle w:val="Normlndobloku"/>
        <w:rPr>
          <w:szCs w:val="22"/>
        </w:rPr>
      </w:pPr>
    </w:p>
    <w:p w14:paraId="5DEBA76C" w14:textId="5C3A2CC2" w:rsidR="009E30CA" w:rsidRPr="008C1D44" w:rsidRDefault="00AE26B1">
      <w:pPr>
        <w:pStyle w:val="Normlndobloku"/>
        <w:rPr>
          <w:szCs w:val="22"/>
        </w:rPr>
      </w:pPr>
      <w:r w:rsidRPr="008C1D44">
        <w:rPr>
          <w:szCs w:val="22"/>
        </w:rPr>
        <w:t>b</w:t>
      </w:r>
      <w:r w:rsidR="00821C8B" w:rsidRPr="008C1D44">
        <w:rPr>
          <w:szCs w:val="22"/>
        </w:rPr>
        <w:t>)</w:t>
      </w:r>
      <w:r w:rsidR="00821C8B" w:rsidRPr="008C1D44">
        <w:rPr>
          <w:szCs w:val="22"/>
        </w:rPr>
        <w:tab/>
      </w:r>
      <w:r w:rsidR="001B0FFC" w:rsidRPr="008C1D44">
        <w:rPr>
          <w:szCs w:val="22"/>
        </w:rPr>
        <w:t>plastová (</w:t>
      </w:r>
      <w:r w:rsidRPr="008C1D44">
        <w:rPr>
          <w:szCs w:val="22"/>
        </w:rPr>
        <w:t>PP</w:t>
      </w:r>
      <w:r w:rsidR="001B0FFC" w:rsidRPr="008C1D44">
        <w:rPr>
          <w:szCs w:val="22"/>
        </w:rPr>
        <w:t>)</w:t>
      </w:r>
      <w:r w:rsidRPr="008C1D44">
        <w:rPr>
          <w:szCs w:val="22"/>
        </w:rPr>
        <w:t xml:space="preserve"> fľaša s</w:t>
      </w:r>
      <w:r w:rsidR="001B0FFC" w:rsidRPr="008C1D44">
        <w:rPr>
          <w:szCs w:val="22"/>
        </w:rPr>
        <w:t> </w:t>
      </w:r>
      <w:r w:rsidR="004E1938" w:rsidRPr="008C1D44">
        <w:rPr>
          <w:szCs w:val="22"/>
        </w:rPr>
        <w:t>plastovým</w:t>
      </w:r>
      <w:r w:rsidR="001B0FFC" w:rsidRPr="008C1D44">
        <w:rPr>
          <w:szCs w:val="22"/>
        </w:rPr>
        <w:t xml:space="preserve"> (</w:t>
      </w:r>
      <w:r w:rsidRPr="008C1D44">
        <w:rPr>
          <w:szCs w:val="22"/>
        </w:rPr>
        <w:t>PE</w:t>
      </w:r>
      <w:r w:rsidR="001B0FFC" w:rsidRPr="008C1D44">
        <w:rPr>
          <w:szCs w:val="22"/>
        </w:rPr>
        <w:t>)</w:t>
      </w:r>
      <w:r w:rsidRPr="008C1D44">
        <w:rPr>
          <w:szCs w:val="22"/>
        </w:rPr>
        <w:t xml:space="preserve"> uzáverom</w:t>
      </w:r>
    </w:p>
    <w:p w14:paraId="18AF1C16" w14:textId="2BFF7CD4" w:rsidR="00AE26B1" w:rsidRPr="001E42E1" w:rsidRDefault="00AE26B1" w:rsidP="008C1D44">
      <w:pPr>
        <w:ind w:left="284"/>
        <w:rPr>
          <w:szCs w:val="22"/>
        </w:rPr>
      </w:pPr>
      <w:r w:rsidRPr="008C1D44">
        <w:rPr>
          <w:sz w:val="22"/>
          <w:szCs w:val="22"/>
        </w:rPr>
        <w:t>Veľkosť balenia</w:t>
      </w:r>
      <w:r w:rsidR="004E1938" w:rsidRPr="008C1D44">
        <w:rPr>
          <w:sz w:val="22"/>
          <w:szCs w:val="22"/>
        </w:rPr>
        <w:t xml:space="preserve">: </w:t>
      </w:r>
      <w:r w:rsidRPr="008C1D44">
        <w:rPr>
          <w:sz w:val="22"/>
          <w:szCs w:val="22"/>
        </w:rPr>
        <w:t xml:space="preserve">100, 250, </w:t>
      </w:r>
      <w:smartTag w:uri="urn:schemas-microsoft-com:office:smarttags" w:element="metricconverter">
        <w:smartTagPr>
          <w:attr w:name="ProductID" w:val="500 a"/>
        </w:smartTagPr>
        <w:r w:rsidRPr="008C1D44">
          <w:rPr>
            <w:sz w:val="22"/>
            <w:szCs w:val="22"/>
          </w:rPr>
          <w:t>500 a</w:t>
        </w:r>
        <w:r w:rsidR="004E1938" w:rsidRPr="008C1D44">
          <w:rPr>
            <w:sz w:val="22"/>
            <w:szCs w:val="22"/>
          </w:rPr>
          <w:t>lebo</w:t>
        </w:r>
      </w:smartTag>
      <w:r w:rsidRPr="008C1D44">
        <w:rPr>
          <w:sz w:val="22"/>
          <w:szCs w:val="22"/>
        </w:rPr>
        <w:t xml:space="preserve"> 1000 tabliet</w:t>
      </w:r>
    </w:p>
    <w:p w14:paraId="10D52D1F" w14:textId="77777777" w:rsidR="00821C8B" w:rsidRPr="0085554C" w:rsidRDefault="00821C8B">
      <w:pPr>
        <w:pStyle w:val="Normlndobloku"/>
      </w:pPr>
    </w:p>
    <w:p w14:paraId="62365EE9" w14:textId="77777777" w:rsidR="004E1938" w:rsidRPr="0085554C" w:rsidRDefault="004E1938">
      <w:pPr>
        <w:pStyle w:val="Normlndobloku0"/>
      </w:pPr>
      <w:r w:rsidRPr="0085554C">
        <w:t>Na trh nemusia byť uvedené všetky veľkosti balenia.</w:t>
      </w:r>
    </w:p>
    <w:p w14:paraId="2EE05FB0" w14:textId="443B506D" w:rsidR="00D0611F" w:rsidRPr="0085554C" w:rsidRDefault="00D0611F">
      <w:pPr>
        <w:pStyle w:val="Normlndobloku"/>
      </w:pPr>
    </w:p>
    <w:p w14:paraId="70C3B967" w14:textId="32893A58" w:rsidR="00E35034" w:rsidRPr="0085554C" w:rsidRDefault="00E35034" w:rsidP="008C1D44">
      <w:r w:rsidRPr="008C1D44">
        <w:rPr>
          <w:b/>
          <w:sz w:val="22"/>
          <w:szCs w:val="22"/>
        </w:rPr>
        <w:t>Držiteľ rozhodnutia o</w:t>
      </w:r>
      <w:r w:rsidR="00691FD4" w:rsidRPr="008C1D44">
        <w:rPr>
          <w:b/>
          <w:sz w:val="22"/>
          <w:szCs w:val="22"/>
        </w:rPr>
        <w:t> </w:t>
      </w:r>
      <w:r w:rsidRPr="008C1D44">
        <w:rPr>
          <w:b/>
          <w:sz w:val="22"/>
          <w:szCs w:val="22"/>
        </w:rPr>
        <w:t>registrácii</w:t>
      </w:r>
      <w:r w:rsidR="00691FD4" w:rsidRPr="008C1D44">
        <w:rPr>
          <w:b/>
          <w:sz w:val="22"/>
          <w:szCs w:val="22"/>
        </w:rPr>
        <w:t xml:space="preserve"> a výrobca</w:t>
      </w:r>
    </w:p>
    <w:p w14:paraId="1FAC95C9" w14:textId="55900627" w:rsidR="00E35034" w:rsidRPr="0085554C" w:rsidRDefault="00E35034">
      <w:pPr>
        <w:pStyle w:val="Normlndobloku"/>
      </w:pPr>
      <w:r w:rsidRPr="0085554C">
        <w:t>MEDOCHEMIE Ltd</w:t>
      </w:r>
      <w:r w:rsidR="00557500" w:rsidRPr="0085554C">
        <w:t>.</w:t>
      </w:r>
      <w:r w:rsidRPr="0085554C">
        <w:t xml:space="preserve">, </w:t>
      </w:r>
      <w:r w:rsidR="00F07C45" w:rsidRPr="0085554C">
        <w:t xml:space="preserve">1-10 Constantinoupoleos </w:t>
      </w:r>
      <w:r w:rsidR="00691FD4" w:rsidRPr="0085554C">
        <w:t>S</w:t>
      </w:r>
      <w:r w:rsidR="00F07C45" w:rsidRPr="0085554C">
        <w:t xml:space="preserve">treet, 3011 </w:t>
      </w:r>
      <w:r w:rsidRPr="0085554C">
        <w:t>Limassol, Cyprus</w:t>
      </w:r>
    </w:p>
    <w:p w14:paraId="3AFB131E" w14:textId="77777777" w:rsidR="00D0611F" w:rsidRPr="0085554C" w:rsidRDefault="00D0611F">
      <w:pPr>
        <w:pStyle w:val="Normlndobloku"/>
      </w:pPr>
    </w:p>
    <w:p w14:paraId="59760C73" w14:textId="05DB9413" w:rsidR="00013DCC" w:rsidRPr="008C1D44" w:rsidRDefault="00E35034" w:rsidP="008C1D44">
      <w:pPr>
        <w:rPr>
          <w:b/>
          <w:bCs/>
        </w:rPr>
      </w:pPr>
      <w:r w:rsidRPr="008C1D44">
        <w:rPr>
          <w:b/>
          <w:sz w:val="22"/>
          <w:szCs w:val="22"/>
        </w:rPr>
        <w:t xml:space="preserve">Táto písomná informácia bola </w:t>
      </w:r>
      <w:r w:rsidR="00691FD4" w:rsidRPr="008C1D44">
        <w:rPr>
          <w:b/>
          <w:sz w:val="22"/>
          <w:szCs w:val="22"/>
        </w:rPr>
        <w:t xml:space="preserve">naposledy </w:t>
      </w:r>
      <w:r w:rsidRPr="008C1D44">
        <w:rPr>
          <w:b/>
          <w:sz w:val="22"/>
          <w:szCs w:val="22"/>
        </w:rPr>
        <w:t xml:space="preserve">aktualizovaná </w:t>
      </w:r>
      <w:r w:rsidR="007217F2" w:rsidRPr="008C1D44">
        <w:rPr>
          <w:b/>
          <w:sz w:val="22"/>
          <w:szCs w:val="22"/>
        </w:rPr>
        <w:t>v</w:t>
      </w:r>
      <w:r w:rsidR="008C1D44">
        <w:rPr>
          <w:b/>
          <w:sz w:val="22"/>
          <w:szCs w:val="22"/>
        </w:rPr>
        <w:t xml:space="preserve"> </w:t>
      </w:r>
      <w:r w:rsidR="001E42E1">
        <w:rPr>
          <w:b/>
          <w:sz w:val="22"/>
          <w:szCs w:val="22"/>
        </w:rPr>
        <w:t>marci</w:t>
      </w:r>
      <w:r w:rsidR="00D0611F" w:rsidRPr="008C1D44">
        <w:rPr>
          <w:b/>
          <w:sz w:val="22"/>
          <w:szCs w:val="22"/>
        </w:rPr>
        <w:t xml:space="preserve"> 201</w:t>
      </w:r>
      <w:r w:rsidR="00565972" w:rsidRPr="008C1D44">
        <w:rPr>
          <w:b/>
          <w:sz w:val="22"/>
          <w:szCs w:val="22"/>
        </w:rPr>
        <w:t>9</w:t>
      </w:r>
      <w:r w:rsidR="00D0611F" w:rsidRPr="008C1D44">
        <w:rPr>
          <w:b/>
          <w:sz w:val="22"/>
          <w:szCs w:val="22"/>
        </w:rPr>
        <w:t>.</w:t>
      </w:r>
    </w:p>
    <w:sectPr w:rsidR="00013DCC" w:rsidRPr="008C1D44" w:rsidSect="00D0611F">
      <w:headerReference w:type="default" r:id="rId10"/>
      <w:footerReference w:type="even" r:id="rId11"/>
      <w:footerReference w:type="default" r:id="rId12"/>
      <w:headerReference w:type="first" r:id="rId13"/>
      <w:footerReference w:type="first" r:id="rId14"/>
      <w:pgSz w:w="11906" w:h="16838" w:code="9"/>
      <w:pgMar w:top="1417" w:right="1417" w:bottom="1417" w:left="1417" w:header="737" w:footer="737" w:gutter="0"/>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01655F" w15:done="0"/>
  <w15:commentEx w15:paraId="7BADB553" w15:paraIdParent="7401655F" w15:done="0"/>
  <w15:commentEx w15:paraId="1D6EAF23" w15:done="0"/>
  <w15:commentEx w15:paraId="433DDD07" w15:paraIdParent="1D6EAF23" w15:done="0"/>
  <w15:commentEx w15:paraId="5B60366C" w15:done="0"/>
  <w15:commentEx w15:paraId="10537E0A" w15:paraIdParent="5B60366C" w15:done="0"/>
  <w15:commentEx w15:paraId="5B9B0AE6" w15:done="0"/>
  <w15:commentEx w15:paraId="749ADE20" w15:done="0"/>
  <w15:commentEx w15:paraId="74487220" w15:done="0"/>
  <w15:commentEx w15:paraId="1A4F233F" w15:paraIdParent="74487220" w15:done="0"/>
  <w15:commentEx w15:paraId="6440754F" w15:done="0"/>
  <w15:commentEx w15:paraId="38FD9E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01655F" w16cid:durableId="1F0D794A"/>
  <w16cid:commentId w16cid:paraId="7BADB553" w16cid:durableId="1F27C0AD"/>
  <w16cid:commentId w16cid:paraId="1D6EAF23" w16cid:durableId="2014F981"/>
  <w16cid:commentId w16cid:paraId="433DDD07" w16cid:durableId="2014F998"/>
  <w16cid:commentId w16cid:paraId="5B60366C" w16cid:durableId="2014F982"/>
  <w16cid:commentId w16cid:paraId="10537E0A" w16cid:durableId="2014FA42"/>
  <w16cid:commentId w16cid:paraId="5B9B0AE6" w16cid:durableId="2014F983"/>
  <w16cid:commentId w16cid:paraId="749ADE20" w16cid:durableId="1F0D8562"/>
  <w16cid:commentId w16cid:paraId="74487220" w16cid:durableId="1F0D7F22"/>
  <w16cid:commentId w16cid:paraId="1A4F233F" w16cid:durableId="1F27B2D0"/>
  <w16cid:commentId w16cid:paraId="6440754F" w16cid:durableId="2014F987"/>
  <w16cid:commentId w16cid:paraId="38FD9E35" w16cid:durableId="2014F9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68C8C" w14:textId="77777777" w:rsidR="002C00DE" w:rsidRDefault="002C00DE">
      <w:r>
        <w:separator/>
      </w:r>
    </w:p>
  </w:endnote>
  <w:endnote w:type="continuationSeparator" w:id="0">
    <w:p w14:paraId="1FBDBE33" w14:textId="77777777" w:rsidR="002C00DE" w:rsidRDefault="002C00DE">
      <w:r>
        <w:continuationSeparator/>
      </w:r>
    </w:p>
  </w:endnote>
  <w:endnote w:type="continuationNotice" w:id="1">
    <w:p w14:paraId="3B760A61" w14:textId="77777777" w:rsidR="002C00DE" w:rsidRDefault="002C0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D1E46" w14:textId="77777777" w:rsidR="00565B60" w:rsidRDefault="00565B60">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93F2B82" w14:textId="77777777" w:rsidR="00565B60" w:rsidRDefault="00565B6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2910A" w14:textId="77777777" w:rsidR="00565B60" w:rsidRPr="00D0611F" w:rsidRDefault="00565B60" w:rsidP="00BE4AB8">
    <w:pPr>
      <w:pStyle w:val="Pta"/>
      <w:tabs>
        <w:tab w:val="center" w:pos="4676"/>
        <w:tab w:val="left" w:pos="5250"/>
      </w:tabs>
      <w:jc w:val="center"/>
      <w:rPr>
        <w:sz w:val="18"/>
        <w:szCs w:val="18"/>
      </w:rPr>
    </w:pPr>
    <w:r w:rsidRPr="00D0611F">
      <w:rPr>
        <w:rStyle w:val="slostrany"/>
        <w:sz w:val="18"/>
        <w:szCs w:val="18"/>
      </w:rPr>
      <w:fldChar w:fldCharType="begin"/>
    </w:r>
    <w:r w:rsidRPr="00D0611F">
      <w:rPr>
        <w:rStyle w:val="slostrany"/>
        <w:sz w:val="18"/>
        <w:szCs w:val="18"/>
      </w:rPr>
      <w:instrText xml:space="preserve"> PAGE </w:instrText>
    </w:r>
    <w:r w:rsidRPr="00D0611F">
      <w:rPr>
        <w:rStyle w:val="slostrany"/>
        <w:sz w:val="18"/>
        <w:szCs w:val="18"/>
      </w:rPr>
      <w:fldChar w:fldCharType="separate"/>
    </w:r>
    <w:r w:rsidR="00BF0AB9">
      <w:rPr>
        <w:rStyle w:val="slostrany"/>
        <w:noProof/>
        <w:sz w:val="18"/>
        <w:szCs w:val="18"/>
      </w:rPr>
      <w:t>1</w:t>
    </w:r>
    <w:r w:rsidRPr="00D0611F">
      <w:rPr>
        <w:rStyle w:val="slostra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C06BF" w14:textId="77777777" w:rsidR="00565B60" w:rsidRPr="00BE4AB8" w:rsidRDefault="00565B60" w:rsidP="00BE4AB8">
    <w:pPr>
      <w:pStyle w:val="Pta"/>
      <w:tabs>
        <w:tab w:val="center" w:pos="4676"/>
        <w:tab w:val="left" w:pos="5250"/>
      </w:tabs>
      <w:jc w:val="center"/>
      <w:rPr>
        <w:sz w:val="22"/>
      </w:rPr>
    </w:pPr>
    <w:r w:rsidRPr="00BE4AB8">
      <w:rPr>
        <w:rStyle w:val="slostrany"/>
        <w:sz w:val="22"/>
        <w:szCs w:val="22"/>
      </w:rPr>
      <w:fldChar w:fldCharType="begin"/>
    </w:r>
    <w:r w:rsidRPr="00BE4AB8">
      <w:rPr>
        <w:rStyle w:val="slostrany"/>
        <w:sz w:val="22"/>
        <w:szCs w:val="22"/>
      </w:rPr>
      <w:instrText xml:space="preserve"> PAGE </w:instrText>
    </w:r>
    <w:r w:rsidRPr="00BE4AB8">
      <w:rPr>
        <w:rStyle w:val="slostrany"/>
        <w:sz w:val="22"/>
        <w:szCs w:val="22"/>
      </w:rPr>
      <w:fldChar w:fldCharType="separate"/>
    </w:r>
    <w:r w:rsidR="00D0611F">
      <w:rPr>
        <w:rStyle w:val="slostrany"/>
        <w:noProof/>
        <w:sz w:val="22"/>
        <w:szCs w:val="22"/>
      </w:rPr>
      <w:t>1</w:t>
    </w:r>
    <w:r w:rsidRPr="00BE4AB8">
      <w:rPr>
        <w:rStyle w:val="slostrany"/>
        <w:sz w:val="22"/>
        <w:szCs w:val="22"/>
      </w:rPr>
      <w:fldChar w:fldCharType="end"/>
    </w:r>
    <w:r w:rsidRPr="00BE4AB8">
      <w:rPr>
        <w:rStyle w:val="slostrany"/>
        <w:sz w:val="22"/>
        <w:szCs w:val="22"/>
      </w:rPr>
      <w:t>/</w:t>
    </w:r>
    <w:r w:rsidRPr="00BE4AB8">
      <w:rPr>
        <w:rStyle w:val="slostrany"/>
        <w:sz w:val="22"/>
        <w:szCs w:val="22"/>
      </w:rPr>
      <w:fldChar w:fldCharType="begin"/>
    </w:r>
    <w:r w:rsidRPr="00BE4AB8">
      <w:rPr>
        <w:rStyle w:val="slostrany"/>
        <w:sz w:val="22"/>
        <w:szCs w:val="22"/>
      </w:rPr>
      <w:instrText xml:space="preserve"> NUMPAGES </w:instrText>
    </w:r>
    <w:r w:rsidRPr="00BE4AB8">
      <w:rPr>
        <w:rStyle w:val="slostrany"/>
        <w:sz w:val="22"/>
        <w:szCs w:val="22"/>
      </w:rPr>
      <w:fldChar w:fldCharType="separate"/>
    </w:r>
    <w:r w:rsidR="00BF0AB9">
      <w:rPr>
        <w:rStyle w:val="slostrany"/>
        <w:noProof/>
        <w:sz w:val="22"/>
        <w:szCs w:val="22"/>
      </w:rPr>
      <w:t>5</w:t>
    </w:r>
    <w:r w:rsidRPr="00BE4AB8">
      <w:rPr>
        <w:rStyle w:val="slostrany"/>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F566E" w14:textId="77777777" w:rsidR="002C00DE" w:rsidRDefault="002C00DE">
      <w:r>
        <w:separator/>
      </w:r>
    </w:p>
  </w:footnote>
  <w:footnote w:type="continuationSeparator" w:id="0">
    <w:p w14:paraId="5F4FD14E" w14:textId="77777777" w:rsidR="002C00DE" w:rsidRDefault="002C00DE">
      <w:r>
        <w:continuationSeparator/>
      </w:r>
    </w:p>
  </w:footnote>
  <w:footnote w:type="continuationNotice" w:id="1">
    <w:p w14:paraId="49B9A7C9" w14:textId="77777777" w:rsidR="002C00DE" w:rsidRDefault="002C00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F7157" w14:textId="71C81169" w:rsidR="009C2B15" w:rsidRPr="00D0611F" w:rsidRDefault="00D0611F" w:rsidP="00D0611F">
    <w:pPr>
      <w:rPr>
        <w:sz w:val="18"/>
        <w:szCs w:val="18"/>
      </w:rPr>
    </w:pPr>
    <w:r w:rsidRPr="00D0611F">
      <w:rPr>
        <w:sz w:val="18"/>
        <w:szCs w:val="18"/>
      </w:rPr>
      <w:t xml:space="preserve">Príloha č. </w:t>
    </w:r>
    <w:r>
      <w:rPr>
        <w:sz w:val="18"/>
        <w:szCs w:val="18"/>
      </w:rPr>
      <w:t>2</w:t>
    </w:r>
    <w:r w:rsidRPr="00D0611F">
      <w:rPr>
        <w:sz w:val="18"/>
        <w:szCs w:val="18"/>
      </w:rPr>
      <w:t xml:space="preserve"> k notifikácii o zmene, ev. č.: 2014/04725-ZIA, 2018/00131-ZIA</w:t>
    </w:r>
    <w:r w:rsidR="0098483F">
      <w:rPr>
        <w:sz w:val="18"/>
        <w:szCs w:val="18"/>
      </w:rPr>
      <w:t>, 2018/06110-ZIB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B1E79" w14:textId="77777777" w:rsidR="00565B60" w:rsidRDefault="00565B60" w:rsidP="00D42EA2">
    <w:pPr>
      <w:rPr>
        <w:sz w:val="18"/>
        <w:szCs w:val="18"/>
      </w:rPr>
    </w:pPr>
    <w:r>
      <w:rPr>
        <w:sz w:val="18"/>
        <w:szCs w:val="18"/>
      </w:rPr>
      <w:t xml:space="preserve">č. </w:t>
    </w:r>
    <w:r w:rsidR="00E47E3A">
      <w:rPr>
        <w:sz w:val="18"/>
        <w:szCs w:val="18"/>
      </w:rPr>
      <w:t xml:space="preserve">2 </w:t>
    </w:r>
    <w:r>
      <w:rPr>
        <w:sz w:val="18"/>
        <w:szCs w:val="18"/>
      </w:rPr>
      <w:t>k notifikácii zmeny v registrácii lieku</w:t>
    </w:r>
    <w:r w:rsidRPr="00D42EA2">
      <w:rPr>
        <w:sz w:val="18"/>
        <w:szCs w:val="18"/>
      </w:rPr>
      <w:t xml:space="preserve">, ev.č.: </w:t>
    </w:r>
    <w:r w:rsidR="00D0611F">
      <w:rPr>
        <w:sz w:val="18"/>
        <w:szCs w:val="18"/>
      </w:rPr>
      <w:t>Príloha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B2AEE2"/>
    <w:lvl w:ilvl="0">
      <w:start w:val="1"/>
      <w:numFmt w:val="decimal"/>
      <w:lvlText w:val="%1."/>
      <w:lvlJc w:val="left"/>
      <w:pPr>
        <w:tabs>
          <w:tab w:val="num" w:pos="1492"/>
        </w:tabs>
        <w:ind w:left="1492" w:hanging="360"/>
      </w:pPr>
    </w:lvl>
  </w:abstractNum>
  <w:abstractNum w:abstractNumId="1">
    <w:nsid w:val="FFFFFF7D"/>
    <w:multiLevelType w:val="singleLevel"/>
    <w:tmpl w:val="91D633FA"/>
    <w:lvl w:ilvl="0">
      <w:start w:val="1"/>
      <w:numFmt w:val="decimal"/>
      <w:lvlText w:val="%1."/>
      <w:lvlJc w:val="left"/>
      <w:pPr>
        <w:tabs>
          <w:tab w:val="num" w:pos="1209"/>
        </w:tabs>
        <w:ind w:left="1209" w:hanging="360"/>
      </w:pPr>
    </w:lvl>
  </w:abstractNum>
  <w:abstractNum w:abstractNumId="2">
    <w:nsid w:val="FFFFFF7E"/>
    <w:multiLevelType w:val="singleLevel"/>
    <w:tmpl w:val="8B8C2562"/>
    <w:lvl w:ilvl="0">
      <w:start w:val="1"/>
      <w:numFmt w:val="decimal"/>
      <w:lvlText w:val="%1."/>
      <w:lvlJc w:val="left"/>
      <w:pPr>
        <w:tabs>
          <w:tab w:val="num" w:pos="926"/>
        </w:tabs>
        <w:ind w:left="926" w:hanging="360"/>
      </w:pPr>
    </w:lvl>
  </w:abstractNum>
  <w:abstractNum w:abstractNumId="3">
    <w:nsid w:val="FFFFFF7F"/>
    <w:multiLevelType w:val="singleLevel"/>
    <w:tmpl w:val="BA000DAA"/>
    <w:lvl w:ilvl="0">
      <w:start w:val="1"/>
      <w:numFmt w:val="decimal"/>
      <w:lvlText w:val="%1."/>
      <w:lvlJc w:val="left"/>
      <w:pPr>
        <w:tabs>
          <w:tab w:val="num" w:pos="643"/>
        </w:tabs>
        <w:ind w:left="643" w:hanging="360"/>
      </w:pPr>
    </w:lvl>
  </w:abstractNum>
  <w:abstractNum w:abstractNumId="4">
    <w:nsid w:val="FFFFFF80"/>
    <w:multiLevelType w:val="singleLevel"/>
    <w:tmpl w:val="94F4DA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ECA2A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B387A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E2FF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9807E22"/>
    <w:lvl w:ilvl="0">
      <w:start w:val="1"/>
      <w:numFmt w:val="decimal"/>
      <w:lvlText w:val="%1."/>
      <w:lvlJc w:val="left"/>
      <w:pPr>
        <w:tabs>
          <w:tab w:val="num" w:pos="360"/>
        </w:tabs>
        <w:ind w:left="360" w:hanging="360"/>
      </w:pPr>
    </w:lvl>
  </w:abstractNum>
  <w:abstractNum w:abstractNumId="9">
    <w:nsid w:val="FFFFFF89"/>
    <w:multiLevelType w:val="singleLevel"/>
    <w:tmpl w:val="FE860978"/>
    <w:lvl w:ilvl="0">
      <w:start w:val="1"/>
      <w:numFmt w:val="bullet"/>
      <w:lvlText w:val=""/>
      <w:lvlJc w:val="left"/>
      <w:pPr>
        <w:tabs>
          <w:tab w:val="num" w:pos="360"/>
        </w:tabs>
        <w:ind w:left="360" w:hanging="360"/>
      </w:pPr>
      <w:rPr>
        <w:rFonts w:ascii="Symbol" w:hAnsi="Symbol" w:hint="default"/>
      </w:rPr>
    </w:lvl>
  </w:abstractNum>
  <w:abstractNum w:abstractNumId="10">
    <w:nsid w:val="007C5102"/>
    <w:multiLevelType w:val="hybridMultilevel"/>
    <w:tmpl w:val="65447C6A"/>
    <w:lvl w:ilvl="0" w:tplc="BED46148">
      <w:start w:val="234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3D28B1"/>
    <w:multiLevelType w:val="hybridMultilevel"/>
    <w:tmpl w:val="60C87644"/>
    <w:lvl w:ilvl="0" w:tplc="70C25B52">
      <w:start w:val="1"/>
      <w:numFmt w:val="bullet"/>
      <w:pStyle w:val="Normlndoblokusodrkami"/>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74C7DB5"/>
    <w:multiLevelType w:val="hybridMultilevel"/>
    <w:tmpl w:val="A63A8B70"/>
    <w:lvl w:ilvl="0" w:tplc="A0EC0DE4">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2AD16D7"/>
    <w:multiLevelType w:val="hybridMultilevel"/>
    <w:tmpl w:val="D71288E6"/>
    <w:lvl w:ilvl="0" w:tplc="2C089F96">
      <w:start w:val="1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6AAD4AA7"/>
    <w:multiLevelType w:val="multilevel"/>
    <w:tmpl w:val="1184448E"/>
    <w:lvl w:ilvl="0">
      <w:start w:val="1"/>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11"/>
  </w:num>
  <w:num w:numId="7">
    <w:abstractNumId w:val="14"/>
  </w:num>
  <w:num w:numId="8">
    <w:abstractNumId w:val="9"/>
  </w:num>
  <w:num w:numId="9">
    <w:abstractNumId w:val="7"/>
  </w:num>
  <w:num w:numId="10">
    <w:abstractNumId w:val="6"/>
  </w:num>
  <w:num w:numId="11">
    <w:abstractNumId w:val="5"/>
  </w:num>
  <w:num w:numId="12">
    <w:abstractNumId w:val="4"/>
  </w:num>
  <w:num w:numId="13">
    <w:abstractNumId w:val="10"/>
  </w:num>
  <w:num w:numId="14">
    <w:abstractNumId w:val="11"/>
  </w:num>
  <w:num w:numId="15">
    <w:abstractNumId w:val="11"/>
  </w:num>
  <w:num w:numId="16">
    <w:abstractNumId w:val="12"/>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uskova">
    <w15:presenceInfo w15:providerId="None" w15:userId="matuskova"/>
  </w15:person>
  <w15:person w15:author="Blanka Kváčová">
    <w15:presenceInfo w15:providerId="AD" w15:userId="S-1-5-21-2883121066-1603970394-1633130217-1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823"/>
    <w:rsid w:val="00005108"/>
    <w:rsid w:val="00007B0D"/>
    <w:rsid w:val="00013DCC"/>
    <w:rsid w:val="0004054B"/>
    <w:rsid w:val="00042B9D"/>
    <w:rsid w:val="000519B3"/>
    <w:rsid w:val="000537E1"/>
    <w:rsid w:val="00085FEB"/>
    <w:rsid w:val="00095F9F"/>
    <w:rsid w:val="000A62FC"/>
    <w:rsid w:val="000A789C"/>
    <w:rsid w:val="000B193D"/>
    <w:rsid w:val="000B231A"/>
    <w:rsid w:val="000D5652"/>
    <w:rsid w:val="000D5D85"/>
    <w:rsid w:val="000D7401"/>
    <w:rsid w:val="000E5E81"/>
    <w:rsid w:val="000F16E0"/>
    <w:rsid w:val="00104894"/>
    <w:rsid w:val="001116BB"/>
    <w:rsid w:val="00115F1B"/>
    <w:rsid w:val="0011648A"/>
    <w:rsid w:val="0012021F"/>
    <w:rsid w:val="00154BEC"/>
    <w:rsid w:val="00157C78"/>
    <w:rsid w:val="00163DA4"/>
    <w:rsid w:val="00191AEB"/>
    <w:rsid w:val="0019398F"/>
    <w:rsid w:val="00194160"/>
    <w:rsid w:val="00196823"/>
    <w:rsid w:val="001B0FFC"/>
    <w:rsid w:val="001B2A3C"/>
    <w:rsid w:val="001B4E6D"/>
    <w:rsid w:val="001C404B"/>
    <w:rsid w:val="001D6B99"/>
    <w:rsid w:val="001E42E1"/>
    <w:rsid w:val="001F367F"/>
    <w:rsid w:val="00230144"/>
    <w:rsid w:val="00280EEC"/>
    <w:rsid w:val="002C00DE"/>
    <w:rsid w:val="002C1401"/>
    <w:rsid w:val="002C41A1"/>
    <w:rsid w:val="002E42EB"/>
    <w:rsid w:val="003061F8"/>
    <w:rsid w:val="003079FF"/>
    <w:rsid w:val="00311E0C"/>
    <w:rsid w:val="00325D6E"/>
    <w:rsid w:val="00330675"/>
    <w:rsid w:val="003310B2"/>
    <w:rsid w:val="00337F23"/>
    <w:rsid w:val="003654FF"/>
    <w:rsid w:val="00384325"/>
    <w:rsid w:val="0038585C"/>
    <w:rsid w:val="003A0857"/>
    <w:rsid w:val="003A1E25"/>
    <w:rsid w:val="003C6A1B"/>
    <w:rsid w:val="003D15E6"/>
    <w:rsid w:val="004036FE"/>
    <w:rsid w:val="00432C0D"/>
    <w:rsid w:val="00451411"/>
    <w:rsid w:val="004673E7"/>
    <w:rsid w:val="004921F3"/>
    <w:rsid w:val="004B397C"/>
    <w:rsid w:val="004B4A9B"/>
    <w:rsid w:val="004B4D6F"/>
    <w:rsid w:val="004E1938"/>
    <w:rsid w:val="004E46FA"/>
    <w:rsid w:val="00500FF8"/>
    <w:rsid w:val="0051410F"/>
    <w:rsid w:val="00515067"/>
    <w:rsid w:val="005546AB"/>
    <w:rsid w:val="00556EB9"/>
    <w:rsid w:val="00557500"/>
    <w:rsid w:val="00562358"/>
    <w:rsid w:val="00565972"/>
    <w:rsid w:val="00565B60"/>
    <w:rsid w:val="00566A1C"/>
    <w:rsid w:val="00586681"/>
    <w:rsid w:val="005A1214"/>
    <w:rsid w:val="005A7358"/>
    <w:rsid w:val="005B696D"/>
    <w:rsid w:val="005C5895"/>
    <w:rsid w:val="005D1470"/>
    <w:rsid w:val="005D7F00"/>
    <w:rsid w:val="005F6F85"/>
    <w:rsid w:val="0060735E"/>
    <w:rsid w:val="00620A4D"/>
    <w:rsid w:val="0062651D"/>
    <w:rsid w:val="00627CCE"/>
    <w:rsid w:val="0063244E"/>
    <w:rsid w:val="006364FD"/>
    <w:rsid w:val="00641153"/>
    <w:rsid w:val="00652E73"/>
    <w:rsid w:val="0065547D"/>
    <w:rsid w:val="0066189F"/>
    <w:rsid w:val="00691FD4"/>
    <w:rsid w:val="006975F0"/>
    <w:rsid w:val="006B1A04"/>
    <w:rsid w:val="006D44F4"/>
    <w:rsid w:val="006E1475"/>
    <w:rsid w:val="006F554D"/>
    <w:rsid w:val="00720ED5"/>
    <w:rsid w:val="007217F2"/>
    <w:rsid w:val="00722278"/>
    <w:rsid w:val="00727CDD"/>
    <w:rsid w:val="0073553B"/>
    <w:rsid w:val="00750283"/>
    <w:rsid w:val="00787430"/>
    <w:rsid w:val="00794A2E"/>
    <w:rsid w:val="007A463A"/>
    <w:rsid w:val="007E6C19"/>
    <w:rsid w:val="007F22D4"/>
    <w:rsid w:val="007F5281"/>
    <w:rsid w:val="00821C8B"/>
    <w:rsid w:val="0083318C"/>
    <w:rsid w:val="00836F50"/>
    <w:rsid w:val="00842152"/>
    <w:rsid w:val="00845591"/>
    <w:rsid w:val="00850BEA"/>
    <w:rsid w:val="0085554C"/>
    <w:rsid w:val="0086430D"/>
    <w:rsid w:val="008700A3"/>
    <w:rsid w:val="0088286D"/>
    <w:rsid w:val="00884395"/>
    <w:rsid w:val="00895F44"/>
    <w:rsid w:val="008B0E95"/>
    <w:rsid w:val="008C1D44"/>
    <w:rsid w:val="009159E5"/>
    <w:rsid w:val="009226F5"/>
    <w:rsid w:val="009521AC"/>
    <w:rsid w:val="00962C41"/>
    <w:rsid w:val="00966598"/>
    <w:rsid w:val="00976F69"/>
    <w:rsid w:val="0098264E"/>
    <w:rsid w:val="0098483F"/>
    <w:rsid w:val="00992502"/>
    <w:rsid w:val="009961C0"/>
    <w:rsid w:val="009C158D"/>
    <w:rsid w:val="009C2B15"/>
    <w:rsid w:val="009E30CA"/>
    <w:rsid w:val="00A11937"/>
    <w:rsid w:val="00A21A86"/>
    <w:rsid w:val="00A84AC6"/>
    <w:rsid w:val="00A85DE4"/>
    <w:rsid w:val="00A877EC"/>
    <w:rsid w:val="00A91A68"/>
    <w:rsid w:val="00AA1B77"/>
    <w:rsid w:val="00AB3754"/>
    <w:rsid w:val="00AD4673"/>
    <w:rsid w:val="00AE26B1"/>
    <w:rsid w:val="00AF4EDF"/>
    <w:rsid w:val="00B479C9"/>
    <w:rsid w:val="00B62419"/>
    <w:rsid w:val="00B66DB2"/>
    <w:rsid w:val="00B66F13"/>
    <w:rsid w:val="00B670FE"/>
    <w:rsid w:val="00B67364"/>
    <w:rsid w:val="00B70EC8"/>
    <w:rsid w:val="00B86CA3"/>
    <w:rsid w:val="00B93BD5"/>
    <w:rsid w:val="00B94C38"/>
    <w:rsid w:val="00BB2AD2"/>
    <w:rsid w:val="00BD2F36"/>
    <w:rsid w:val="00BE4AB8"/>
    <w:rsid w:val="00BF0AB9"/>
    <w:rsid w:val="00BF2150"/>
    <w:rsid w:val="00BF2549"/>
    <w:rsid w:val="00C10C2B"/>
    <w:rsid w:val="00C23A93"/>
    <w:rsid w:val="00C23C5F"/>
    <w:rsid w:val="00C64866"/>
    <w:rsid w:val="00C73259"/>
    <w:rsid w:val="00CA0CA6"/>
    <w:rsid w:val="00CA2934"/>
    <w:rsid w:val="00CA69BB"/>
    <w:rsid w:val="00CA7BC2"/>
    <w:rsid w:val="00CB01AC"/>
    <w:rsid w:val="00CC2378"/>
    <w:rsid w:val="00CD160B"/>
    <w:rsid w:val="00D0611F"/>
    <w:rsid w:val="00D122BD"/>
    <w:rsid w:val="00D159E0"/>
    <w:rsid w:val="00D16D53"/>
    <w:rsid w:val="00D3741E"/>
    <w:rsid w:val="00D41E36"/>
    <w:rsid w:val="00D42EA2"/>
    <w:rsid w:val="00D44143"/>
    <w:rsid w:val="00D86898"/>
    <w:rsid w:val="00D97424"/>
    <w:rsid w:val="00DB51E7"/>
    <w:rsid w:val="00DC7EA1"/>
    <w:rsid w:val="00DD17BA"/>
    <w:rsid w:val="00E1170A"/>
    <w:rsid w:val="00E24EAB"/>
    <w:rsid w:val="00E35034"/>
    <w:rsid w:val="00E44839"/>
    <w:rsid w:val="00E47E3A"/>
    <w:rsid w:val="00E778CE"/>
    <w:rsid w:val="00E805F7"/>
    <w:rsid w:val="00E90291"/>
    <w:rsid w:val="00EA38D0"/>
    <w:rsid w:val="00EB262B"/>
    <w:rsid w:val="00EB36C1"/>
    <w:rsid w:val="00EB6F2C"/>
    <w:rsid w:val="00EC09AF"/>
    <w:rsid w:val="00ED692F"/>
    <w:rsid w:val="00ED7455"/>
    <w:rsid w:val="00F07C45"/>
    <w:rsid w:val="00F247DB"/>
    <w:rsid w:val="00F43C7D"/>
    <w:rsid w:val="00F452DF"/>
    <w:rsid w:val="00F6105F"/>
    <w:rsid w:val="00F66737"/>
    <w:rsid w:val="00F8114B"/>
    <w:rsid w:val="00FA323F"/>
    <w:rsid w:val="00FA7427"/>
    <w:rsid w:val="00FB4E52"/>
    <w:rsid w:val="00FC5F20"/>
    <w:rsid w:val="00FC6064"/>
    <w:rsid w:val="00FF0A28"/>
    <w:rsid w:val="00FF15F0"/>
    <w:rsid w:val="00FF5C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326F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5554C"/>
    <w:rPr>
      <w:sz w:val="24"/>
    </w:rPr>
  </w:style>
  <w:style w:type="paragraph" w:styleId="Nadpis1">
    <w:name w:val="heading 1"/>
    <w:basedOn w:val="Normlny"/>
    <w:next w:val="Normlny"/>
    <w:qFormat/>
    <w:pPr>
      <w:keepNext/>
      <w:jc w:val="both"/>
      <w:outlineLvl w:val="0"/>
    </w:pPr>
    <w:rPr>
      <w:b/>
      <w:bCs/>
    </w:rPr>
  </w:style>
  <w:style w:type="paragraph" w:styleId="Nadpis2">
    <w:name w:val="heading 2"/>
    <w:basedOn w:val="Normlny"/>
    <w:next w:val="Normlny"/>
    <w:qFormat/>
    <w:pPr>
      <w:keepNext/>
      <w:jc w:val="both"/>
      <w:outlineLvl w:val="1"/>
    </w:pPr>
    <w:rPr>
      <w:rFonts w:ascii="Arial" w:hAnsi="Arial" w:cs="Arial"/>
      <w:b/>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semiHidden/>
    <w:pPr>
      <w:tabs>
        <w:tab w:val="center" w:pos="4536"/>
        <w:tab w:val="right" w:pos="9072"/>
      </w:tabs>
    </w:pPr>
    <w:rPr>
      <w:sz w:val="20"/>
      <w:lang w:val="en-US"/>
    </w:rPr>
  </w:style>
  <w:style w:type="paragraph" w:styleId="Zkladntext">
    <w:name w:val="Body Text"/>
    <w:basedOn w:val="Normlny"/>
    <w:link w:val="ZkladntextChar"/>
    <w:semiHidden/>
    <w:pPr>
      <w:jc w:val="both"/>
    </w:pPr>
    <w:rPr>
      <w:rFonts w:ascii="Arial" w:hAnsi="Arial"/>
      <w:sz w:val="20"/>
    </w:rPr>
  </w:style>
  <w:style w:type="paragraph" w:styleId="Zkladntext2">
    <w:name w:val="Body Text 2"/>
    <w:basedOn w:val="Normlny"/>
    <w:semiHidden/>
    <w:rPr>
      <w:rFonts w:ascii="Arial" w:hAnsi="Arial" w:cs="Arial"/>
      <w:sz w:val="20"/>
    </w:r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customStyle="1" w:styleId="Normlndobloku">
    <w:name w:val="Normální do bloku"/>
    <w:basedOn w:val="Normlny"/>
    <w:link w:val="NormlndoblokuChar"/>
    <w:autoRedefine/>
    <w:rsid w:val="00566A1C"/>
    <w:pPr>
      <w:tabs>
        <w:tab w:val="left" w:pos="284"/>
      </w:tabs>
      <w:suppressAutoHyphens/>
      <w:jc w:val="both"/>
    </w:pPr>
    <w:rPr>
      <w:sz w:val="22"/>
      <w:szCs w:val="18"/>
      <w:lang w:val="x-none" w:eastAsia="x-none"/>
    </w:rPr>
  </w:style>
  <w:style w:type="character" w:customStyle="1" w:styleId="ZkladntextChar">
    <w:name w:val="Základný text Char"/>
    <w:link w:val="Zkladntext"/>
    <w:semiHidden/>
    <w:rsid w:val="00EB36C1"/>
    <w:rPr>
      <w:rFonts w:ascii="Arial" w:hAnsi="Arial" w:cs="Arial"/>
      <w:lang w:val="cs-CZ" w:eastAsia="sk-SK"/>
    </w:rPr>
  </w:style>
  <w:style w:type="paragraph" w:customStyle="1" w:styleId="Normlndoblokusodrkami">
    <w:name w:val="Normální do bloku s odrážkami"/>
    <w:basedOn w:val="Normlndobloku0"/>
    <w:next w:val="Normlndobloku0"/>
    <w:autoRedefine/>
    <w:qFormat/>
    <w:rsid w:val="005D7F00"/>
    <w:pPr>
      <w:numPr>
        <w:numId w:val="6"/>
      </w:numPr>
    </w:pPr>
    <w:rPr>
      <w:noProof/>
      <w:szCs w:val="22"/>
    </w:rPr>
  </w:style>
  <w:style w:type="paragraph" w:customStyle="1" w:styleId="SPCaPILhlavika">
    <w:name w:val="SPC a PIL hlavička"/>
    <w:basedOn w:val="Normlny"/>
    <w:autoRedefine/>
    <w:qFormat/>
    <w:rsid w:val="004036FE"/>
    <w:pPr>
      <w:spacing w:before="120" w:after="120"/>
      <w:ind w:left="567" w:hanging="567"/>
      <w:jc w:val="center"/>
    </w:pPr>
    <w:rPr>
      <w:b/>
      <w:sz w:val="22"/>
      <w:szCs w:val="24"/>
    </w:rPr>
  </w:style>
  <w:style w:type="paragraph" w:customStyle="1" w:styleId="Styl1">
    <w:name w:val="Styl1"/>
    <w:basedOn w:val="Normlny"/>
    <w:autoRedefine/>
    <w:rsid w:val="00330675"/>
    <w:pPr>
      <w:keepNext/>
      <w:numPr>
        <w:numId w:val="7"/>
      </w:numPr>
      <w:tabs>
        <w:tab w:val="clear" w:pos="360"/>
        <w:tab w:val="num" w:pos="709"/>
      </w:tabs>
      <w:ind w:left="709" w:hanging="709"/>
    </w:pPr>
    <w:rPr>
      <w:b/>
      <w:bCs/>
      <w:sz w:val="22"/>
      <w:szCs w:val="24"/>
      <w:lang w:eastAsia="en-US"/>
    </w:rPr>
  </w:style>
  <w:style w:type="paragraph" w:customStyle="1" w:styleId="Styl2">
    <w:name w:val="Styl2"/>
    <w:basedOn w:val="Normlny"/>
    <w:autoRedefine/>
    <w:qFormat/>
    <w:rsid w:val="001B0FFC"/>
    <w:pPr>
      <w:keepNext/>
      <w:outlineLvl w:val="0"/>
    </w:pPr>
    <w:rPr>
      <w:b/>
      <w:bCs/>
      <w:sz w:val="22"/>
      <w:szCs w:val="22"/>
      <w:lang w:eastAsia="en-US"/>
    </w:rPr>
  </w:style>
  <w:style w:type="paragraph" w:customStyle="1" w:styleId="Styl3">
    <w:name w:val="Styl3"/>
    <w:basedOn w:val="Normlny"/>
    <w:link w:val="Styl3Char"/>
    <w:autoRedefine/>
    <w:rsid w:val="004E1938"/>
    <w:pPr>
      <w:suppressAutoHyphens/>
      <w:ind w:left="284" w:hanging="284"/>
      <w:jc w:val="both"/>
      <w:outlineLvl w:val="0"/>
    </w:pPr>
    <w:rPr>
      <w:sz w:val="22"/>
      <w:szCs w:val="24"/>
      <w:lang w:eastAsia="x-none"/>
    </w:rPr>
  </w:style>
  <w:style w:type="character" w:customStyle="1" w:styleId="NormlndoblokuChar">
    <w:name w:val="Normální do bloku Char"/>
    <w:link w:val="Normlndobloku"/>
    <w:rsid w:val="00566A1C"/>
    <w:rPr>
      <w:sz w:val="22"/>
      <w:szCs w:val="18"/>
      <w:lang w:val="x-none" w:eastAsia="x-none"/>
    </w:rPr>
  </w:style>
  <w:style w:type="paragraph" w:styleId="Textbubliny">
    <w:name w:val="Balloon Text"/>
    <w:basedOn w:val="Normlny"/>
    <w:link w:val="TextbublinyChar"/>
    <w:uiPriority w:val="99"/>
    <w:semiHidden/>
    <w:unhideWhenUsed/>
    <w:rsid w:val="00F247DB"/>
    <w:rPr>
      <w:rFonts w:ascii="Tahoma" w:hAnsi="Tahoma"/>
      <w:sz w:val="16"/>
      <w:szCs w:val="16"/>
      <w:lang w:val="x-none"/>
    </w:rPr>
  </w:style>
  <w:style w:type="character" w:customStyle="1" w:styleId="TextbublinyChar">
    <w:name w:val="Text bubliny Char"/>
    <w:link w:val="Textbubliny"/>
    <w:uiPriority w:val="99"/>
    <w:semiHidden/>
    <w:rsid w:val="00F247DB"/>
    <w:rPr>
      <w:rFonts w:ascii="Tahoma" w:hAnsi="Tahoma" w:cs="Tahoma"/>
      <w:sz w:val="16"/>
      <w:szCs w:val="16"/>
      <w:lang w:eastAsia="sk-SK"/>
    </w:rPr>
  </w:style>
  <w:style w:type="character" w:customStyle="1" w:styleId="NormlndoblokuCharChar">
    <w:name w:val="Normální do bloku Char Char"/>
    <w:rsid w:val="006364FD"/>
    <w:rPr>
      <w:rFonts w:ascii="TimesNewRoman" w:hAnsi="TimesNewRoman" w:cs="TimesNewRoman"/>
      <w:sz w:val="22"/>
      <w:szCs w:val="24"/>
    </w:rPr>
  </w:style>
  <w:style w:type="paragraph" w:customStyle="1" w:styleId="Bodytext">
    <w:name w:val="Bodytext"/>
    <w:basedOn w:val="Normlny"/>
    <w:rsid w:val="00FF0A28"/>
    <w:pPr>
      <w:spacing w:after="200" w:line="360" w:lineRule="exact"/>
      <w:ind w:left="851"/>
    </w:pPr>
    <w:rPr>
      <w:szCs w:val="24"/>
      <w:lang w:val="en-US" w:eastAsia="en-US"/>
    </w:rPr>
  </w:style>
  <w:style w:type="character" w:customStyle="1" w:styleId="Styl3Char">
    <w:name w:val="Styl3 Char"/>
    <w:link w:val="Styl3"/>
    <w:rsid w:val="004E1938"/>
    <w:rPr>
      <w:sz w:val="22"/>
      <w:szCs w:val="24"/>
      <w:lang w:eastAsia="x-none"/>
    </w:rPr>
  </w:style>
  <w:style w:type="paragraph" w:styleId="Zkladntext3">
    <w:name w:val="Body Text 3"/>
    <w:basedOn w:val="Normlny"/>
    <w:link w:val="Zkladntext3Char"/>
    <w:uiPriority w:val="99"/>
    <w:semiHidden/>
    <w:unhideWhenUsed/>
    <w:rsid w:val="003C6A1B"/>
    <w:pPr>
      <w:spacing w:after="120"/>
    </w:pPr>
    <w:rPr>
      <w:sz w:val="16"/>
      <w:szCs w:val="16"/>
      <w:lang w:val="x-none"/>
    </w:rPr>
  </w:style>
  <w:style w:type="character" w:customStyle="1" w:styleId="Zkladntext3Char">
    <w:name w:val="Základný text 3 Char"/>
    <w:link w:val="Zkladntext3"/>
    <w:uiPriority w:val="99"/>
    <w:semiHidden/>
    <w:rsid w:val="003C6A1B"/>
    <w:rPr>
      <w:sz w:val="16"/>
      <w:szCs w:val="16"/>
      <w:lang w:eastAsia="sk-SK"/>
    </w:rPr>
  </w:style>
  <w:style w:type="character" w:customStyle="1" w:styleId="Bacil">
    <w:name w:val="Bacil"/>
    <w:qFormat/>
    <w:rsid w:val="003310B2"/>
    <w:rPr>
      <w:i/>
    </w:rPr>
  </w:style>
  <w:style w:type="paragraph" w:styleId="truktradokumentu">
    <w:name w:val="Document Map"/>
    <w:basedOn w:val="Normlny"/>
    <w:semiHidden/>
    <w:rsid w:val="000F16E0"/>
    <w:pPr>
      <w:shd w:val="clear" w:color="auto" w:fill="000080"/>
    </w:pPr>
    <w:rPr>
      <w:rFonts w:ascii="Tahoma" w:hAnsi="Tahoma" w:cs="Tahoma"/>
      <w:sz w:val="20"/>
    </w:rPr>
  </w:style>
  <w:style w:type="character" w:customStyle="1" w:styleId="hps">
    <w:name w:val="hps"/>
    <w:rsid w:val="00556EB9"/>
  </w:style>
  <w:style w:type="paragraph" w:customStyle="1" w:styleId="Normlndobloku0">
    <w:name w:val="Normální do bloku"/>
    <w:basedOn w:val="Normlny"/>
    <w:autoRedefine/>
    <w:rsid w:val="00565972"/>
    <w:pPr>
      <w:suppressAutoHyphens/>
      <w:jc w:val="both"/>
    </w:pPr>
    <w:rPr>
      <w:sz w:val="22"/>
      <w:szCs w:val="18"/>
      <w:lang w:eastAsia="x-none"/>
    </w:rPr>
  </w:style>
  <w:style w:type="paragraph" w:customStyle="1" w:styleId="Default">
    <w:name w:val="Default"/>
    <w:rsid w:val="00CC2378"/>
    <w:pPr>
      <w:autoSpaceDE w:val="0"/>
      <w:autoSpaceDN w:val="0"/>
      <w:adjustRightInd w:val="0"/>
    </w:pPr>
    <w:rPr>
      <w:rFonts w:ascii="Verdana" w:hAnsi="Verdana" w:cs="Verdana"/>
      <w:color w:val="000000"/>
      <w:sz w:val="24"/>
      <w:szCs w:val="24"/>
      <w:lang w:val="cs-CZ" w:eastAsia="cs-CZ"/>
    </w:rPr>
  </w:style>
  <w:style w:type="character" w:customStyle="1" w:styleId="longtext">
    <w:name w:val="long_text"/>
    <w:rsid w:val="00451411"/>
  </w:style>
  <w:style w:type="character" w:styleId="Odkaznakomentr">
    <w:name w:val="annotation reference"/>
    <w:uiPriority w:val="99"/>
    <w:semiHidden/>
    <w:unhideWhenUsed/>
    <w:rsid w:val="00B93BD5"/>
    <w:rPr>
      <w:sz w:val="16"/>
      <w:szCs w:val="16"/>
    </w:rPr>
  </w:style>
  <w:style w:type="paragraph" w:styleId="Textkomentra">
    <w:name w:val="annotation text"/>
    <w:basedOn w:val="Normlny"/>
    <w:link w:val="TextkomentraChar"/>
    <w:uiPriority w:val="99"/>
    <w:semiHidden/>
    <w:unhideWhenUsed/>
    <w:rsid w:val="00B93BD5"/>
    <w:rPr>
      <w:sz w:val="20"/>
    </w:rPr>
  </w:style>
  <w:style w:type="character" w:customStyle="1" w:styleId="TextkomentraChar">
    <w:name w:val="Text komentára Char"/>
    <w:link w:val="Textkomentra"/>
    <w:uiPriority w:val="99"/>
    <w:semiHidden/>
    <w:rsid w:val="00B93BD5"/>
    <w:rPr>
      <w:lang w:val="cs-CZ"/>
    </w:rPr>
  </w:style>
  <w:style w:type="paragraph" w:styleId="Predmetkomentra">
    <w:name w:val="annotation subject"/>
    <w:basedOn w:val="Textkomentra"/>
    <w:next w:val="Textkomentra"/>
    <w:link w:val="PredmetkomentraChar"/>
    <w:uiPriority w:val="99"/>
    <w:semiHidden/>
    <w:unhideWhenUsed/>
    <w:rsid w:val="00B93BD5"/>
    <w:rPr>
      <w:b/>
      <w:bCs/>
    </w:rPr>
  </w:style>
  <w:style w:type="character" w:customStyle="1" w:styleId="PredmetkomentraChar">
    <w:name w:val="Predmet komentára Char"/>
    <w:link w:val="Predmetkomentra"/>
    <w:uiPriority w:val="99"/>
    <w:semiHidden/>
    <w:rsid w:val="00B93BD5"/>
    <w:rPr>
      <w:b/>
      <w:bCs/>
      <w:lang w:val="cs-CZ"/>
    </w:rPr>
  </w:style>
  <w:style w:type="paragraph" w:styleId="Revzia">
    <w:name w:val="Revision"/>
    <w:hidden/>
    <w:uiPriority w:val="99"/>
    <w:semiHidden/>
    <w:rsid w:val="00B93BD5"/>
    <w:rPr>
      <w:sz w:val="24"/>
      <w:lang w:val="cs-CZ"/>
    </w:rPr>
  </w:style>
  <w:style w:type="character" w:styleId="Hypertextovprepojenie">
    <w:name w:val="Hyperlink"/>
    <w:uiPriority w:val="99"/>
    <w:rsid w:val="00720ED5"/>
    <w:rPr>
      <w:rFonts w:cs="Times New Roman"/>
      <w:color w:val="0000FF"/>
      <w:u w:val="single"/>
    </w:rPr>
  </w:style>
  <w:style w:type="paragraph" w:styleId="Odsekzoznamu">
    <w:name w:val="List Paragraph"/>
    <w:basedOn w:val="Normlny"/>
    <w:uiPriority w:val="34"/>
    <w:qFormat/>
    <w:rsid w:val="006073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5554C"/>
    <w:rPr>
      <w:sz w:val="24"/>
    </w:rPr>
  </w:style>
  <w:style w:type="paragraph" w:styleId="Nadpis1">
    <w:name w:val="heading 1"/>
    <w:basedOn w:val="Normlny"/>
    <w:next w:val="Normlny"/>
    <w:qFormat/>
    <w:pPr>
      <w:keepNext/>
      <w:jc w:val="both"/>
      <w:outlineLvl w:val="0"/>
    </w:pPr>
    <w:rPr>
      <w:b/>
      <w:bCs/>
    </w:rPr>
  </w:style>
  <w:style w:type="paragraph" w:styleId="Nadpis2">
    <w:name w:val="heading 2"/>
    <w:basedOn w:val="Normlny"/>
    <w:next w:val="Normlny"/>
    <w:qFormat/>
    <w:pPr>
      <w:keepNext/>
      <w:jc w:val="both"/>
      <w:outlineLvl w:val="1"/>
    </w:pPr>
    <w:rPr>
      <w:rFonts w:ascii="Arial" w:hAnsi="Arial" w:cs="Arial"/>
      <w:b/>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semiHidden/>
    <w:pPr>
      <w:tabs>
        <w:tab w:val="center" w:pos="4536"/>
        <w:tab w:val="right" w:pos="9072"/>
      </w:tabs>
    </w:pPr>
    <w:rPr>
      <w:sz w:val="20"/>
      <w:lang w:val="en-US"/>
    </w:rPr>
  </w:style>
  <w:style w:type="paragraph" w:styleId="Zkladntext">
    <w:name w:val="Body Text"/>
    <w:basedOn w:val="Normlny"/>
    <w:link w:val="ZkladntextChar"/>
    <w:semiHidden/>
    <w:pPr>
      <w:jc w:val="both"/>
    </w:pPr>
    <w:rPr>
      <w:rFonts w:ascii="Arial" w:hAnsi="Arial"/>
      <w:sz w:val="20"/>
    </w:rPr>
  </w:style>
  <w:style w:type="paragraph" w:styleId="Zkladntext2">
    <w:name w:val="Body Text 2"/>
    <w:basedOn w:val="Normlny"/>
    <w:semiHidden/>
    <w:rPr>
      <w:rFonts w:ascii="Arial" w:hAnsi="Arial" w:cs="Arial"/>
      <w:sz w:val="20"/>
    </w:r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customStyle="1" w:styleId="Normlndobloku">
    <w:name w:val="Normální do bloku"/>
    <w:basedOn w:val="Normlny"/>
    <w:link w:val="NormlndoblokuChar"/>
    <w:autoRedefine/>
    <w:rsid w:val="00566A1C"/>
    <w:pPr>
      <w:tabs>
        <w:tab w:val="left" w:pos="284"/>
      </w:tabs>
      <w:suppressAutoHyphens/>
      <w:jc w:val="both"/>
    </w:pPr>
    <w:rPr>
      <w:sz w:val="22"/>
      <w:szCs w:val="18"/>
      <w:lang w:val="x-none" w:eastAsia="x-none"/>
    </w:rPr>
  </w:style>
  <w:style w:type="character" w:customStyle="1" w:styleId="ZkladntextChar">
    <w:name w:val="Základný text Char"/>
    <w:link w:val="Zkladntext"/>
    <w:semiHidden/>
    <w:rsid w:val="00EB36C1"/>
    <w:rPr>
      <w:rFonts w:ascii="Arial" w:hAnsi="Arial" w:cs="Arial"/>
      <w:lang w:val="cs-CZ" w:eastAsia="sk-SK"/>
    </w:rPr>
  </w:style>
  <w:style w:type="paragraph" w:customStyle="1" w:styleId="Normlndoblokusodrkami">
    <w:name w:val="Normální do bloku s odrážkami"/>
    <w:basedOn w:val="Normlndobloku0"/>
    <w:next w:val="Normlndobloku0"/>
    <w:autoRedefine/>
    <w:qFormat/>
    <w:rsid w:val="005D7F00"/>
    <w:pPr>
      <w:numPr>
        <w:numId w:val="6"/>
      </w:numPr>
    </w:pPr>
    <w:rPr>
      <w:noProof/>
      <w:szCs w:val="22"/>
    </w:rPr>
  </w:style>
  <w:style w:type="paragraph" w:customStyle="1" w:styleId="SPCaPILhlavika">
    <w:name w:val="SPC a PIL hlavička"/>
    <w:basedOn w:val="Normlny"/>
    <w:autoRedefine/>
    <w:qFormat/>
    <w:rsid w:val="004036FE"/>
    <w:pPr>
      <w:spacing w:before="120" w:after="120"/>
      <w:ind w:left="567" w:hanging="567"/>
      <w:jc w:val="center"/>
    </w:pPr>
    <w:rPr>
      <w:b/>
      <w:sz w:val="22"/>
      <w:szCs w:val="24"/>
    </w:rPr>
  </w:style>
  <w:style w:type="paragraph" w:customStyle="1" w:styleId="Styl1">
    <w:name w:val="Styl1"/>
    <w:basedOn w:val="Normlny"/>
    <w:autoRedefine/>
    <w:rsid w:val="00330675"/>
    <w:pPr>
      <w:keepNext/>
      <w:numPr>
        <w:numId w:val="7"/>
      </w:numPr>
      <w:tabs>
        <w:tab w:val="clear" w:pos="360"/>
        <w:tab w:val="num" w:pos="709"/>
      </w:tabs>
      <w:ind w:left="709" w:hanging="709"/>
    </w:pPr>
    <w:rPr>
      <w:b/>
      <w:bCs/>
      <w:sz w:val="22"/>
      <w:szCs w:val="24"/>
      <w:lang w:eastAsia="en-US"/>
    </w:rPr>
  </w:style>
  <w:style w:type="paragraph" w:customStyle="1" w:styleId="Styl2">
    <w:name w:val="Styl2"/>
    <w:basedOn w:val="Normlny"/>
    <w:autoRedefine/>
    <w:qFormat/>
    <w:rsid w:val="001B0FFC"/>
    <w:pPr>
      <w:keepNext/>
      <w:outlineLvl w:val="0"/>
    </w:pPr>
    <w:rPr>
      <w:b/>
      <w:bCs/>
      <w:sz w:val="22"/>
      <w:szCs w:val="22"/>
      <w:lang w:eastAsia="en-US"/>
    </w:rPr>
  </w:style>
  <w:style w:type="paragraph" w:customStyle="1" w:styleId="Styl3">
    <w:name w:val="Styl3"/>
    <w:basedOn w:val="Normlny"/>
    <w:link w:val="Styl3Char"/>
    <w:autoRedefine/>
    <w:rsid w:val="004E1938"/>
    <w:pPr>
      <w:suppressAutoHyphens/>
      <w:ind w:left="284" w:hanging="284"/>
      <w:jc w:val="both"/>
      <w:outlineLvl w:val="0"/>
    </w:pPr>
    <w:rPr>
      <w:sz w:val="22"/>
      <w:szCs w:val="24"/>
      <w:lang w:eastAsia="x-none"/>
    </w:rPr>
  </w:style>
  <w:style w:type="character" w:customStyle="1" w:styleId="NormlndoblokuChar">
    <w:name w:val="Normální do bloku Char"/>
    <w:link w:val="Normlndobloku"/>
    <w:rsid w:val="00566A1C"/>
    <w:rPr>
      <w:sz w:val="22"/>
      <w:szCs w:val="18"/>
      <w:lang w:val="x-none" w:eastAsia="x-none"/>
    </w:rPr>
  </w:style>
  <w:style w:type="paragraph" w:styleId="Textbubliny">
    <w:name w:val="Balloon Text"/>
    <w:basedOn w:val="Normlny"/>
    <w:link w:val="TextbublinyChar"/>
    <w:uiPriority w:val="99"/>
    <w:semiHidden/>
    <w:unhideWhenUsed/>
    <w:rsid w:val="00F247DB"/>
    <w:rPr>
      <w:rFonts w:ascii="Tahoma" w:hAnsi="Tahoma"/>
      <w:sz w:val="16"/>
      <w:szCs w:val="16"/>
      <w:lang w:val="x-none"/>
    </w:rPr>
  </w:style>
  <w:style w:type="character" w:customStyle="1" w:styleId="TextbublinyChar">
    <w:name w:val="Text bubliny Char"/>
    <w:link w:val="Textbubliny"/>
    <w:uiPriority w:val="99"/>
    <w:semiHidden/>
    <w:rsid w:val="00F247DB"/>
    <w:rPr>
      <w:rFonts w:ascii="Tahoma" w:hAnsi="Tahoma" w:cs="Tahoma"/>
      <w:sz w:val="16"/>
      <w:szCs w:val="16"/>
      <w:lang w:eastAsia="sk-SK"/>
    </w:rPr>
  </w:style>
  <w:style w:type="character" w:customStyle="1" w:styleId="NormlndoblokuCharChar">
    <w:name w:val="Normální do bloku Char Char"/>
    <w:rsid w:val="006364FD"/>
    <w:rPr>
      <w:rFonts w:ascii="TimesNewRoman" w:hAnsi="TimesNewRoman" w:cs="TimesNewRoman"/>
      <w:sz w:val="22"/>
      <w:szCs w:val="24"/>
    </w:rPr>
  </w:style>
  <w:style w:type="paragraph" w:customStyle="1" w:styleId="Bodytext">
    <w:name w:val="Bodytext"/>
    <w:basedOn w:val="Normlny"/>
    <w:rsid w:val="00FF0A28"/>
    <w:pPr>
      <w:spacing w:after="200" w:line="360" w:lineRule="exact"/>
      <w:ind w:left="851"/>
    </w:pPr>
    <w:rPr>
      <w:szCs w:val="24"/>
      <w:lang w:val="en-US" w:eastAsia="en-US"/>
    </w:rPr>
  </w:style>
  <w:style w:type="character" w:customStyle="1" w:styleId="Styl3Char">
    <w:name w:val="Styl3 Char"/>
    <w:link w:val="Styl3"/>
    <w:rsid w:val="004E1938"/>
    <w:rPr>
      <w:sz w:val="22"/>
      <w:szCs w:val="24"/>
      <w:lang w:eastAsia="x-none"/>
    </w:rPr>
  </w:style>
  <w:style w:type="paragraph" w:styleId="Zkladntext3">
    <w:name w:val="Body Text 3"/>
    <w:basedOn w:val="Normlny"/>
    <w:link w:val="Zkladntext3Char"/>
    <w:uiPriority w:val="99"/>
    <w:semiHidden/>
    <w:unhideWhenUsed/>
    <w:rsid w:val="003C6A1B"/>
    <w:pPr>
      <w:spacing w:after="120"/>
    </w:pPr>
    <w:rPr>
      <w:sz w:val="16"/>
      <w:szCs w:val="16"/>
      <w:lang w:val="x-none"/>
    </w:rPr>
  </w:style>
  <w:style w:type="character" w:customStyle="1" w:styleId="Zkladntext3Char">
    <w:name w:val="Základný text 3 Char"/>
    <w:link w:val="Zkladntext3"/>
    <w:uiPriority w:val="99"/>
    <w:semiHidden/>
    <w:rsid w:val="003C6A1B"/>
    <w:rPr>
      <w:sz w:val="16"/>
      <w:szCs w:val="16"/>
      <w:lang w:eastAsia="sk-SK"/>
    </w:rPr>
  </w:style>
  <w:style w:type="character" w:customStyle="1" w:styleId="Bacil">
    <w:name w:val="Bacil"/>
    <w:qFormat/>
    <w:rsid w:val="003310B2"/>
    <w:rPr>
      <w:i/>
    </w:rPr>
  </w:style>
  <w:style w:type="paragraph" w:styleId="truktradokumentu">
    <w:name w:val="Document Map"/>
    <w:basedOn w:val="Normlny"/>
    <w:semiHidden/>
    <w:rsid w:val="000F16E0"/>
    <w:pPr>
      <w:shd w:val="clear" w:color="auto" w:fill="000080"/>
    </w:pPr>
    <w:rPr>
      <w:rFonts w:ascii="Tahoma" w:hAnsi="Tahoma" w:cs="Tahoma"/>
      <w:sz w:val="20"/>
    </w:rPr>
  </w:style>
  <w:style w:type="character" w:customStyle="1" w:styleId="hps">
    <w:name w:val="hps"/>
    <w:rsid w:val="00556EB9"/>
  </w:style>
  <w:style w:type="paragraph" w:customStyle="1" w:styleId="Normlndobloku0">
    <w:name w:val="Normální do bloku"/>
    <w:basedOn w:val="Normlny"/>
    <w:autoRedefine/>
    <w:rsid w:val="00565972"/>
    <w:pPr>
      <w:suppressAutoHyphens/>
      <w:jc w:val="both"/>
    </w:pPr>
    <w:rPr>
      <w:sz w:val="22"/>
      <w:szCs w:val="18"/>
      <w:lang w:eastAsia="x-none"/>
    </w:rPr>
  </w:style>
  <w:style w:type="paragraph" w:customStyle="1" w:styleId="Default">
    <w:name w:val="Default"/>
    <w:rsid w:val="00CC2378"/>
    <w:pPr>
      <w:autoSpaceDE w:val="0"/>
      <w:autoSpaceDN w:val="0"/>
      <w:adjustRightInd w:val="0"/>
    </w:pPr>
    <w:rPr>
      <w:rFonts w:ascii="Verdana" w:hAnsi="Verdana" w:cs="Verdana"/>
      <w:color w:val="000000"/>
      <w:sz w:val="24"/>
      <w:szCs w:val="24"/>
      <w:lang w:val="cs-CZ" w:eastAsia="cs-CZ"/>
    </w:rPr>
  </w:style>
  <w:style w:type="character" w:customStyle="1" w:styleId="longtext">
    <w:name w:val="long_text"/>
    <w:rsid w:val="00451411"/>
  </w:style>
  <w:style w:type="character" w:styleId="Odkaznakomentr">
    <w:name w:val="annotation reference"/>
    <w:uiPriority w:val="99"/>
    <w:semiHidden/>
    <w:unhideWhenUsed/>
    <w:rsid w:val="00B93BD5"/>
    <w:rPr>
      <w:sz w:val="16"/>
      <w:szCs w:val="16"/>
    </w:rPr>
  </w:style>
  <w:style w:type="paragraph" w:styleId="Textkomentra">
    <w:name w:val="annotation text"/>
    <w:basedOn w:val="Normlny"/>
    <w:link w:val="TextkomentraChar"/>
    <w:uiPriority w:val="99"/>
    <w:semiHidden/>
    <w:unhideWhenUsed/>
    <w:rsid w:val="00B93BD5"/>
    <w:rPr>
      <w:sz w:val="20"/>
    </w:rPr>
  </w:style>
  <w:style w:type="character" w:customStyle="1" w:styleId="TextkomentraChar">
    <w:name w:val="Text komentára Char"/>
    <w:link w:val="Textkomentra"/>
    <w:uiPriority w:val="99"/>
    <w:semiHidden/>
    <w:rsid w:val="00B93BD5"/>
    <w:rPr>
      <w:lang w:val="cs-CZ"/>
    </w:rPr>
  </w:style>
  <w:style w:type="paragraph" w:styleId="Predmetkomentra">
    <w:name w:val="annotation subject"/>
    <w:basedOn w:val="Textkomentra"/>
    <w:next w:val="Textkomentra"/>
    <w:link w:val="PredmetkomentraChar"/>
    <w:uiPriority w:val="99"/>
    <w:semiHidden/>
    <w:unhideWhenUsed/>
    <w:rsid w:val="00B93BD5"/>
    <w:rPr>
      <w:b/>
      <w:bCs/>
    </w:rPr>
  </w:style>
  <w:style w:type="character" w:customStyle="1" w:styleId="PredmetkomentraChar">
    <w:name w:val="Predmet komentára Char"/>
    <w:link w:val="Predmetkomentra"/>
    <w:uiPriority w:val="99"/>
    <w:semiHidden/>
    <w:rsid w:val="00B93BD5"/>
    <w:rPr>
      <w:b/>
      <w:bCs/>
      <w:lang w:val="cs-CZ"/>
    </w:rPr>
  </w:style>
  <w:style w:type="paragraph" w:styleId="Revzia">
    <w:name w:val="Revision"/>
    <w:hidden/>
    <w:uiPriority w:val="99"/>
    <w:semiHidden/>
    <w:rsid w:val="00B93BD5"/>
    <w:rPr>
      <w:sz w:val="24"/>
      <w:lang w:val="cs-CZ"/>
    </w:rPr>
  </w:style>
  <w:style w:type="character" w:styleId="Hypertextovprepojenie">
    <w:name w:val="Hyperlink"/>
    <w:uiPriority w:val="99"/>
    <w:rsid w:val="00720ED5"/>
    <w:rPr>
      <w:rFonts w:cs="Times New Roman"/>
      <w:color w:val="0000FF"/>
      <w:u w:val="single"/>
    </w:rPr>
  </w:style>
  <w:style w:type="paragraph" w:styleId="Odsekzoznamu">
    <w:name w:val="List Paragraph"/>
    <w:basedOn w:val="Normlny"/>
    <w:uiPriority w:val="34"/>
    <w:qFormat/>
    <w:rsid w:val="00607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F41F7-9513-459C-B3F8-76ACD9FC0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1713</Words>
  <Characters>9769</Characters>
  <Application>Microsoft Office Word</Application>
  <DocSecurity>0</DocSecurity>
  <Lines>81</Lines>
  <Paragraphs>22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COSTI</vt:lpstr>
      <vt:lpstr>COSTI</vt:lpstr>
    </vt:vector>
  </TitlesOfParts>
  <Company>Medochemie LTD</Company>
  <LinksUpToDate>false</LinksUpToDate>
  <CharactersWithSpaces>11460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COSTI</dc:title>
  <dc:creator>Dr.D.Novosedlíková, CSc.</dc:creator>
  <cp:lastModifiedBy>marianna forgacova</cp:lastModifiedBy>
  <cp:revision>3</cp:revision>
  <cp:lastPrinted>2019-03-07T14:25:00Z</cp:lastPrinted>
  <dcterms:created xsi:type="dcterms:W3CDTF">2019-02-27T15:02:00Z</dcterms:created>
  <dcterms:modified xsi:type="dcterms:W3CDTF">2019-03-07T14:25:00Z</dcterms:modified>
</cp:coreProperties>
</file>