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5B3D9" w14:textId="77777777" w:rsidR="00C21B83" w:rsidRPr="006771D3" w:rsidRDefault="00C21B83" w:rsidP="00C21B83">
      <w:pPr>
        <w:pStyle w:val="Nadpis4"/>
        <w:keepNext w:val="0"/>
        <w:rPr>
          <w:szCs w:val="22"/>
        </w:rPr>
      </w:pPr>
      <w:bookmarkStart w:id="0" w:name="_GoBack"/>
      <w:bookmarkEnd w:id="0"/>
      <w:r w:rsidRPr="006771D3">
        <w:rPr>
          <w:szCs w:val="22"/>
        </w:rPr>
        <w:t>Písomná informácia pre používateľa</w:t>
      </w:r>
    </w:p>
    <w:p w14:paraId="78014BF8" w14:textId="77777777" w:rsidR="00C21B83" w:rsidRPr="006771D3" w:rsidRDefault="00C21B83" w:rsidP="00C21B83">
      <w:pPr>
        <w:rPr>
          <w:szCs w:val="22"/>
        </w:rPr>
      </w:pPr>
    </w:p>
    <w:p w14:paraId="64CC5583" w14:textId="6F79E3D4" w:rsidR="00C21B83" w:rsidRPr="006771D3" w:rsidRDefault="00C21B83" w:rsidP="00C21B83">
      <w:pPr>
        <w:jc w:val="center"/>
        <w:rPr>
          <w:b/>
          <w:szCs w:val="22"/>
        </w:rPr>
      </w:pPr>
      <w:proofErr w:type="spellStart"/>
      <w:r w:rsidRPr="006771D3">
        <w:rPr>
          <w:b/>
          <w:szCs w:val="22"/>
        </w:rPr>
        <w:t>Betahistin</w:t>
      </w:r>
      <w:proofErr w:type="spellEnd"/>
      <w:r w:rsidRPr="006771D3">
        <w:rPr>
          <w:b/>
          <w:szCs w:val="22"/>
        </w:rPr>
        <w:t xml:space="preserve"> </w:t>
      </w:r>
      <w:proofErr w:type="spellStart"/>
      <w:r w:rsidRPr="006771D3">
        <w:rPr>
          <w:b/>
          <w:szCs w:val="22"/>
        </w:rPr>
        <w:t>Accord</w:t>
      </w:r>
      <w:proofErr w:type="spellEnd"/>
      <w:r w:rsidRPr="006771D3">
        <w:rPr>
          <w:b/>
          <w:szCs w:val="22"/>
        </w:rPr>
        <w:t xml:space="preserve"> 24 mg tablety</w:t>
      </w:r>
      <w:r w:rsidR="00D754C7">
        <w:rPr>
          <w:b/>
          <w:szCs w:val="22"/>
        </w:rPr>
        <w:t xml:space="preserve"> </w:t>
      </w:r>
    </w:p>
    <w:p w14:paraId="0DF97C80" w14:textId="77777777" w:rsidR="00C21B83" w:rsidRPr="006771D3" w:rsidRDefault="00C21B83" w:rsidP="00C21B83">
      <w:pPr>
        <w:jc w:val="center"/>
        <w:rPr>
          <w:b/>
          <w:szCs w:val="22"/>
        </w:rPr>
      </w:pPr>
      <w:r w:rsidRPr="006771D3">
        <w:rPr>
          <w:b/>
          <w:szCs w:val="22"/>
        </w:rPr>
        <w:t>tablety</w:t>
      </w:r>
    </w:p>
    <w:p w14:paraId="372A0248" w14:textId="77777777" w:rsidR="00C21B83" w:rsidRPr="006771D3" w:rsidRDefault="00C21B83" w:rsidP="00C21B83">
      <w:pPr>
        <w:pStyle w:val="Nadpis5"/>
        <w:keepNext w:val="0"/>
        <w:rPr>
          <w:sz w:val="22"/>
          <w:szCs w:val="22"/>
          <w:lang w:val="sk-SK"/>
        </w:rPr>
      </w:pPr>
    </w:p>
    <w:p w14:paraId="61A65E71" w14:textId="77777777" w:rsidR="00C21B83" w:rsidRPr="006771D3" w:rsidRDefault="00C21B83" w:rsidP="00C21B83">
      <w:pPr>
        <w:jc w:val="center"/>
        <w:rPr>
          <w:szCs w:val="22"/>
        </w:rPr>
      </w:pPr>
      <w:proofErr w:type="spellStart"/>
      <w:r w:rsidRPr="006771D3">
        <w:rPr>
          <w:szCs w:val="22"/>
        </w:rPr>
        <w:t>betahistíniumdichlorid</w:t>
      </w:r>
      <w:proofErr w:type="spellEnd"/>
    </w:p>
    <w:p w14:paraId="46821088" w14:textId="77777777" w:rsidR="00C21B83" w:rsidRPr="006771D3" w:rsidRDefault="00C21B83" w:rsidP="00C21B83">
      <w:pPr>
        <w:rPr>
          <w:b/>
          <w:szCs w:val="22"/>
        </w:rPr>
      </w:pPr>
    </w:p>
    <w:p w14:paraId="06C11870" w14:textId="77777777" w:rsidR="00C21B83" w:rsidRPr="006771D3" w:rsidRDefault="00C21B83" w:rsidP="00C21B83">
      <w:pPr>
        <w:keepNext/>
        <w:rPr>
          <w:b/>
          <w:szCs w:val="22"/>
        </w:rPr>
      </w:pPr>
      <w:r w:rsidRPr="006771D3"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14:paraId="38D32ACC" w14:textId="77777777" w:rsidR="00C21B83" w:rsidRPr="006771D3" w:rsidRDefault="00C21B83" w:rsidP="00C21B83">
      <w:pPr>
        <w:numPr>
          <w:ilvl w:val="0"/>
          <w:numId w:val="11"/>
        </w:numPr>
        <w:tabs>
          <w:tab w:val="clear" w:pos="360"/>
          <w:tab w:val="num" w:pos="567"/>
        </w:tabs>
        <w:spacing w:line="240" w:lineRule="auto"/>
        <w:ind w:left="567" w:hanging="567"/>
        <w:rPr>
          <w:bCs/>
          <w:szCs w:val="22"/>
        </w:rPr>
      </w:pPr>
      <w:r w:rsidRPr="006771D3">
        <w:rPr>
          <w:bCs/>
          <w:szCs w:val="22"/>
        </w:rPr>
        <w:t>Túto písomnú informáciu si uschovajte. Možno bude potrebné, aby ste si ju znovu prečítali.</w:t>
      </w:r>
    </w:p>
    <w:p w14:paraId="181DB119" w14:textId="77777777" w:rsidR="00C21B83" w:rsidRPr="006771D3" w:rsidRDefault="00C21B83" w:rsidP="00C21B83">
      <w:pPr>
        <w:numPr>
          <w:ilvl w:val="0"/>
          <w:numId w:val="11"/>
        </w:numPr>
        <w:tabs>
          <w:tab w:val="clear" w:pos="360"/>
          <w:tab w:val="num" w:pos="567"/>
        </w:tabs>
        <w:spacing w:line="240" w:lineRule="auto"/>
        <w:ind w:left="567" w:hanging="567"/>
        <w:rPr>
          <w:bCs/>
          <w:szCs w:val="22"/>
        </w:rPr>
      </w:pPr>
      <w:r w:rsidRPr="006771D3">
        <w:rPr>
          <w:bCs/>
          <w:szCs w:val="22"/>
        </w:rPr>
        <w:t>Ak máte akékoľvek ďalšie otázky, obráťte sa na svojho lekára alebo lekárnika.</w:t>
      </w:r>
    </w:p>
    <w:p w14:paraId="461FCF84" w14:textId="77777777" w:rsidR="00C21B83" w:rsidRPr="006771D3" w:rsidRDefault="00C21B83" w:rsidP="00C21B83">
      <w:pPr>
        <w:numPr>
          <w:ilvl w:val="0"/>
          <w:numId w:val="11"/>
        </w:numPr>
        <w:tabs>
          <w:tab w:val="clear" w:pos="360"/>
          <w:tab w:val="num" w:pos="567"/>
        </w:tabs>
        <w:spacing w:line="240" w:lineRule="auto"/>
        <w:ind w:left="567" w:hanging="567"/>
        <w:rPr>
          <w:bCs/>
          <w:szCs w:val="22"/>
        </w:rPr>
      </w:pPr>
      <w:r w:rsidRPr="006771D3">
        <w:rPr>
          <w:bCs/>
          <w:szCs w:val="22"/>
        </w:rPr>
        <w:t>Tento liek bol predpísaný iba vám. Nedávajte ho nikomu inému. Môže mu uškodiť, dokonca aj vtedy, ak má rovnaké prejavy ochorenia ako vy.</w:t>
      </w:r>
    </w:p>
    <w:p w14:paraId="4D68E713" w14:textId="77777777" w:rsidR="00C21B83" w:rsidRPr="006771D3" w:rsidRDefault="00C21B83" w:rsidP="00C21B83">
      <w:pPr>
        <w:numPr>
          <w:ilvl w:val="0"/>
          <w:numId w:val="11"/>
        </w:numPr>
        <w:tabs>
          <w:tab w:val="clear" w:pos="360"/>
          <w:tab w:val="num" w:pos="567"/>
        </w:tabs>
        <w:spacing w:line="240" w:lineRule="auto"/>
        <w:ind w:left="567" w:hanging="567"/>
        <w:rPr>
          <w:bCs/>
          <w:szCs w:val="22"/>
        </w:rPr>
      </w:pPr>
      <w:r w:rsidRPr="006771D3">
        <w:rPr>
          <w:bCs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4C75A1DD" w14:textId="77777777" w:rsidR="00C21B83" w:rsidRPr="006771D3" w:rsidRDefault="00C21B83" w:rsidP="00C21B83">
      <w:pPr>
        <w:rPr>
          <w:bCs/>
          <w:szCs w:val="22"/>
        </w:rPr>
      </w:pPr>
    </w:p>
    <w:p w14:paraId="57CF6C95" w14:textId="77777777" w:rsidR="00C21B83" w:rsidRPr="006771D3" w:rsidRDefault="00C21B83" w:rsidP="00C21B83">
      <w:pPr>
        <w:keepNext/>
        <w:rPr>
          <w:b/>
          <w:szCs w:val="22"/>
        </w:rPr>
      </w:pPr>
      <w:r w:rsidRPr="006771D3">
        <w:rPr>
          <w:b/>
          <w:szCs w:val="22"/>
        </w:rPr>
        <w:t>V tejto písomnej informácii sa dozviete:</w:t>
      </w:r>
    </w:p>
    <w:p w14:paraId="4B856D0A" w14:textId="4793BEA2" w:rsidR="00C21B83" w:rsidRPr="006771D3" w:rsidRDefault="00C21B83" w:rsidP="00C21B83">
      <w:pPr>
        <w:numPr>
          <w:ilvl w:val="0"/>
          <w:numId w:val="12"/>
        </w:numPr>
        <w:tabs>
          <w:tab w:val="clear" w:pos="567"/>
        </w:tabs>
        <w:spacing w:line="240" w:lineRule="auto"/>
        <w:rPr>
          <w:bCs/>
          <w:szCs w:val="22"/>
        </w:rPr>
      </w:pPr>
      <w:r w:rsidRPr="006771D3">
        <w:rPr>
          <w:bCs/>
          <w:szCs w:val="22"/>
        </w:rPr>
        <w:t xml:space="preserve">Čo je </w:t>
      </w:r>
      <w:proofErr w:type="spellStart"/>
      <w:r w:rsidR="00AA43B1">
        <w:rPr>
          <w:bCs/>
          <w:szCs w:val="22"/>
        </w:rPr>
        <w:t>Betahistin</w:t>
      </w:r>
      <w:proofErr w:type="spellEnd"/>
      <w:r w:rsidR="00AA43B1">
        <w:rPr>
          <w:bCs/>
          <w:szCs w:val="22"/>
        </w:rPr>
        <w:t xml:space="preserve"> </w:t>
      </w:r>
      <w:proofErr w:type="spellStart"/>
      <w:r w:rsidR="00AA43B1">
        <w:rPr>
          <w:bCs/>
          <w:szCs w:val="22"/>
        </w:rPr>
        <w:t>Accord</w:t>
      </w:r>
      <w:proofErr w:type="spellEnd"/>
      <w:r w:rsidRPr="006771D3">
        <w:rPr>
          <w:bCs/>
          <w:szCs w:val="22"/>
        </w:rPr>
        <w:t xml:space="preserve"> a na čo sa používa</w:t>
      </w:r>
    </w:p>
    <w:p w14:paraId="58B4FB76" w14:textId="0A052592" w:rsidR="00C21B83" w:rsidRPr="006771D3" w:rsidRDefault="00C21B83" w:rsidP="00C21B83">
      <w:pPr>
        <w:numPr>
          <w:ilvl w:val="0"/>
          <w:numId w:val="12"/>
        </w:numPr>
        <w:tabs>
          <w:tab w:val="clear" w:pos="567"/>
        </w:tabs>
        <w:spacing w:line="240" w:lineRule="auto"/>
        <w:rPr>
          <w:bCs/>
          <w:szCs w:val="22"/>
        </w:rPr>
      </w:pPr>
      <w:r w:rsidRPr="006771D3">
        <w:rPr>
          <w:bCs/>
          <w:szCs w:val="22"/>
        </w:rPr>
        <w:t xml:space="preserve">Čo potrebujete vedieť predtým, ako užijete </w:t>
      </w:r>
      <w:proofErr w:type="spellStart"/>
      <w:r w:rsidR="00AA43B1">
        <w:rPr>
          <w:bCs/>
          <w:szCs w:val="22"/>
        </w:rPr>
        <w:t>Betahistin</w:t>
      </w:r>
      <w:proofErr w:type="spellEnd"/>
      <w:r w:rsidR="00AA43B1">
        <w:rPr>
          <w:bCs/>
          <w:szCs w:val="22"/>
        </w:rPr>
        <w:t xml:space="preserve"> </w:t>
      </w:r>
      <w:proofErr w:type="spellStart"/>
      <w:r w:rsidR="00AA43B1">
        <w:rPr>
          <w:bCs/>
          <w:szCs w:val="22"/>
        </w:rPr>
        <w:t>Accord</w:t>
      </w:r>
      <w:proofErr w:type="spellEnd"/>
    </w:p>
    <w:p w14:paraId="321FCE1C" w14:textId="027F07EB" w:rsidR="00C21B83" w:rsidRPr="006771D3" w:rsidRDefault="00C21B83" w:rsidP="00C21B83">
      <w:pPr>
        <w:numPr>
          <w:ilvl w:val="0"/>
          <w:numId w:val="12"/>
        </w:numPr>
        <w:tabs>
          <w:tab w:val="clear" w:pos="567"/>
        </w:tabs>
        <w:spacing w:line="240" w:lineRule="auto"/>
        <w:rPr>
          <w:bCs/>
          <w:szCs w:val="22"/>
        </w:rPr>
      </w:pPr>
      <w:r w:rsidRPr="006771D3">
        <w:rPr>
          <w:bCs/>
          <w:szCs w:val="22"/>
        </w:rPr>
        <w:t xml:space="preserve">Ako užívať </w:t>
      </w:r>
      <w:proofErr w:type="spellStart"/>
      <w:r w:rsidR="00AA43B1">
        <w:rPr>
          <w:bCs/>
          <w:szCs w:val="22"/>
        </w:rPr>
        <w:t>Betahistin</w:t>
      </w:r>
      <w:proofErr w:type="spellEnd"/>
      <w:r w:rsidR="00AA43B1">
        <w:rPr>
          <w:bCs/>
          <w:szCs w:val="22"/>
        </w:rPr>
        <w:t xml:space="preserve"> </w:t>
      </w:r>
      <w:proofErr w:type="spellStart"/>
      <w:r w:rsidR="00AA43B1">
        <w:rPr>
          <w:bCs/>
          <w:szCs w:val="22"/>
        </w:rPr>
        <w:t>Accord</w:t>
      </w:r>
      <w:proofErr w:type="spellEnd"/>
    </w:p>
    <w:p w14:paraId="0932E5C3" w14:textId="77777777" w:rsidR="00C21B83" w:rsidRPr="006771D3" w:rsidRDefault="00C21B83" w:rsidP="00C21B83">
      <w:pPr>
        <w:numPr>
          <w:ilvl w:val="0"/>
          <w:numId w:val="12"/>
        </w:numPr>
        <w:tabs>
          <w:tab w:val="clear" w:pos="567"/>
        </w:tabs>
        <w:spacing w:line="240" w:lineRule="auto"/>
        <w:rPr>
          <w:bCs/>
          <w:szCs w:val="22"/>
        </w:rPr>
      </w:pPr>
      <w:r w:rsidRPr="006771D3">
        <w:rPr>
          <w:bCs/>
          <w:szCs w:val="22"/>
        </w:rPr>
        <w:t>Možné vedľajšie účinky</w:t>
      </w:r>
    </w:p>
    <w:p w14:paraId="00A5184D" w14:textId="5E5F667C" w:rsidR="00C21B83" w:rsidRPr="006771D3" w:rsidRDefault="00C21B83" w:rsidP="00C21B83">
      <w:pPr>
        <w:numPr>
          <w:ilvl w:val="0"/>
          <w:numId w:val="12"/>
        </w:numPr>
        <w:tabs>
          <w:tab w:val="clear" w:pos="567"/>
        </w:tabs>
        <w:spacing w:line="240" w:lineRule="auto"/>
        <w:rPr>
          <w:bCs/>
          <w:szCs w:val="22"/>
        </w:rPr>
      </w:pPr>
      <w:r w:rsidRPr="006771D3">
        <w:rPr>
          <w:bCs/>
          <w:szCs w:val="22"/>
        </w:rPr>
        <w:t xml:space="preserve">Ako uchovávať </w:t>
      </w:r>
      <w:proofErr w:type="spellStart"/>
      <w:r w:rsidR="00AA43B1">
        <w:rPr>
          <w:bCs/>
          <w:szCs w:val="22"/>
        </w:rPr>
        <w:t>Betahistin</w:t>
      </w:r>
      <w:proofErr w:type="spellEnd"/>
      <w:r w:rsidR="00AA43B1">
        <w:rPr>
          <w:bCs/>
          <w:szCs w:val="22"/>
        </w:rPr>
        <w:t xml:space="preserve"> </w:t>
      </w:r>
      <w:proofErr w:type="spellStart"/>
      <w:r w:rsidR="00AA43B1">
        <w:rPr>
          <w:bCs/>
          <w:szCs w:val="22"/>
        </w:rPr>
        <w:t>Accord</w:t>
      </w:r>
      <w:proofErr w:type="spellEnd"/>
    </w:p>
    <w:p w14:paraId="58A1E6C3" w14:textId="77777777" w:rsidR="00C21B83" w:rsidRPr="006771D3" w:rsidRDefault="00C21B83" w:rsidP="00C21B83">
      <w:pPr>
        <w:numPr>
          <w:ilvl w:val="0"/>
          <w:numId w:val="12"/>
        </w:numPr>
        <w:tabs>
          <w:tab w:val="clear" w:pos="567"/>
        </w:tabs>
        <w:spacing w:line="240" w:lineRule="auto"/>
        <w:rPr>
          <w:bCs/>
          <w:szCs w:val="22"/>
        </w:rPr>
      </w:pPr>
      <w:r w:rsidRPr="006771D3">
        <w:rPr>
          <w:bCs/>
          <w:szCs w:val="22"/>
        </w:rPr>
        <w:t>Obsah balenia a ďalšie informácie</w:t>
      </w:r>
    </w:p>
    <w:p w14:paraId="561EA7CC" w14:textId="77777777" w:rsidR="00C21B83" w:rsidRPr="006771D3" w:rsidRDefault="00C21B83" w:rsidP="00C21B83">
      <w:pPr>
        <w:rPr>
          <w:b/>
          <w:szCs w:val="22"/>
        </w:rPr>
      </w:pPr>
    </w:p>
    <w:p w14:paraId="7118240F" w14:textId="77777777" w:rsidR="00C21B83" w:rsidRPr="006771D3" w:rsidRDefault="00C21B83" w:rsidP="00C21B83">
      <w:pPr>
        <w:rPr>
          <w:b/>
          <w:szCs w:val="22"/>
        </w:rPr>
      </w:pPr>
    </w:p>
    <w:p w14:paraId="462C4351" w14:textId="0CEB9205" w:rsidR="00C21B83" w:rsidRPr="006771D3" w:rsidRDefault="00C21B83" w:rsidP="00C21B83">
      <w:pPr>
        <w:keepNext/>
        <w:numPr>
          <w:ilvl w:val="0"/>
          <w:numId w:val="13"/>
        </w:numPr>
        <w:tabs>
          <w:tab w:val="clear" w:pos="1080"/>
          <w:tab w:val="num" w:pos="567"/>
        </w:tabs>
        <w:spacing w:line="240" w:lineRule="auto"/>
        <w:ind w:left="0" w:firstLine="0"/>
        <w:rPr>
          <w:b/>
          <w:bCs/>
          <w:szCs w:val="22"/>
        </w:rPr>
      </w:pPr>
      <w:r w:rsidRPr="006771D3">
        <w:rPr>
          <w:b/>
          <w:bCs/>
          <w:szCs w:val="22"/>
        </w:rPr>
        <w:t xml:space="preserve">Čo je </w:t>
      </w:r>
      <w:proofErr w:type="spellStart"/>
      <w:r w:rsidR="00AA43B1">
        <w:rPr>
          <w:b/>
          <w:bCs/>
          <w:szCs w:val="22"/>
        </w:rPr>
        <w:t>Betahistin</w:t>
      </w:r>
      <w:proofErr w:type="spellEnd"/>
      <w:r w:rsidR="00AA43B1">
        <w:rPr>
          <w:b/>
          <w:bCs/>
          <w:szCs w:val="22"/>
        </w:rPr>
        <w:t xml:space="preserve"> </w:t>
      </w:r>
      <w:proofErr w:type="spellStart"/>
      <w:r w:rsidR="00AA43B1">
        <w:rPr>
          <w:b/>
          <w:bCs/>
          <w:szCs w:val="22"/>
        </w:rPr>
        <w:t>Accord</w:t>
      </w:r>
      <w:proofErr w:type="spellEnd"/>
      <w:r w:rsidRPr="006771D3">
        <w:rPr>
          <w:b/>
          <w:bCs/>
          <w:szCs w:val="22"/>
        </w:rPr>
        <w:t xml:space="preserve"> a na čo sa používa</w:t>
      </w:r>
    </w:p>
    <w:p w14:paraId="2B1F5B9C" w14:textId="77777777" w:rsidR="00C21B83" w:rsidRPr="006771D3" w:rsidRDefault="00C21B83" w:rsidP="00C21B83">
      <w:pPr>
        <w:keepNext/>
        <w:rPr>
          <w:szCs w:val="22"/>
        </w:rPr>
      </w:pPr>
    </w:p>
    <w:p w14:paraId="5DFFB4E7" w14:textId="77777777" w:rsidR="00780B28" w:rsidRPr="006771D3" w:rsidRDefault="00C21B83" w:rsidP="00C21B83">
      <w:pPr>
        <w:rPr>
          <w:szCs w:val="22"/>
        </w:rPr>
      </w:pPr>
      <w:proofErr w:type="spellStart"/>
      <w:r w:rsidRPr="006771D3">
        <w:rPr>
          <w:szCs w:val="22"/>
        </w:rPr>
        <w:t>Betahistin</w:t>
      </w:r>
      <w:proofErr w:type="spellEnd"/>
      <w:r w:rsidRPr="006771D3">
        <w:rPr>
          <w:szCs w:val="22"/>
        </w:rPr>
        <w:t xml:space="preserve"> </w:t>
      </w:r>
      <w:r w:rsidR="00780B28" w:rsidRPr="006771D3">
        <w:rPr>
          <w:szCs w:val="22"/>
        </w:rPr>
        <w:t>je</w:t>
      </w:r>
      <w:r w:rsidRPr="006771D3">
        <w:rPr>
          <w:szCs w:val="22"/>
        </w:rPr>
        <w:t xml:space="preserve"> liek</w:t>
      </w:r>
      <w:r w:rsidR="00780B28" w:rsidRPr="006771D3">
        <w:rPr>
          <w:szCs w:val="22"/>
        </w:rPr>
        <w:t>, ktorý</w:t>
      </w:r>
      <w:r w:rsidRPr="006771D3">
        <w:rPr>
          <w:szCs w:val="22"/>
        </w:rPr>
        <w:t xml:space="preserve"> sa </w:t>
      </w:r>
      <w:r w:rsidRPr="006771D3">
        <w:rPr>
          <w:bCs/>
          <w:noProof/>
          <w:szCs w:val="22"/>
        </w:rPr>
        <w:t xml:space="preserve">nazýva </w:t>
      </w:r>
      <w:r w:rsidR="00780B28" w:rsidRPr="006771D3">
        <w:rPr>
          <w:bCs/>
          <w:noProof/>
          <w:szCs w:val="22"/>
        </w:rPr>
        <w:t>„</w:t>
      </w:r>
      <w:r w:rsidRPr="006771D3">
        <w:rPr>
          <w:bCs/>
          <w:noProof/>
          <w:szCs w:val="22"/>
        </w:rPr>
        <w:t xml:space="preserve">analóg </w:t>
      </w:r>
      <w:r w:rsidRPr="006771D3">
        <w:rPr>
          <w:szCs w:val="22"/>
        </w:rPr>
        <w:t>histamínu</w:t>
      </w:r>
      <w:r w:rsidR="00780B28" w:rsidRPr="006771D3">
        <w:rPr>
          <w:szCs w:val="22"/>
        </w:rPr>
        <w:t>“</w:t>
      </w:r>
      <w:r w:rsidRPr="006771D3">
        <w:rPr>
          <w:szCs w:val="22"/>
        </w:rPr>
        <w:t>.</w:t>
      </w:r>
    </w:p>
    <w:p w14:paraId="0A3F1CCD" w14:textId="77777777" w:rsidR="004524F1" w:rsidRDefault="00C21B83" w:rsidP="00C21B83">
      <w:pPr>
        <w:rPr>
          <w:szCs w:val="22"/>
        </w:rPr>
      </w:pPr>
      <w:r w:rsidRPr="006771D3">
        <w:rPr>
          <w:szCs w:val="22"/>
        </w:rPr>
        <w:t>Používa sa na liečbu</w:t>
      </w:r>
      <w:r w:rsidR="004524F1">
        <w:rPr>
          <w:szCs w:val="22"/>
        </w:rPr>
        <w:t>:</w:t>
      </w:r>
      <w:r w:rsidRPr="006771D3">
        <w:rPr>
          <w:szCs w:val="22"/>
        </w:rPr>
        <w:t xml:space="preserve"> </w:t>
      </w:r>
    </w:p>
    <w:p w14:paraId="6D0A39B3" w14:textId="0AC321A7" w:rsidR="00C21B83" w:rsidRPr="006771D3" w:rsidRDefault="00C21B83" w:rsidP="00C21B83">
      <w:pPr>
        <w:rPr>
          <w:szCs w:val="22"/>
        </w:rPr>
      </w:pPr>
      <w:proofErr w:type="spellStart"/>
      <w:r w:rsidRPr="006771D3">
        <w:rPr>
          <w:szCs w:val="22"/>
        </w:rPr>
        <w:t>Menièreovej</w:t>
      </w:r>
      <w:proofErr w:type="spellEnd"/>
      <w:r w:rsidRPr="006771D3">
        <w:rPr>
          <w:szCs w:val="22"/>
        </w:rPr>
        <w:t xml:space="preserve"> choroby, ktorej </w:t>
      </w:r>
      <w:r w:rsidRPr="008435ED">
        <w:rPr>
          <w:szCs w:val="22"/>
        </w:rPr>
        <w:t>pr</w:t>
      </w:r>
      <w:r w:rsidR="008435ED">
        <w:rPr>
          <w:szCs w:val="22"/>
        </w:rPr>
        <w:t>ejav</w:t>
      </w:r>
      <w:r w:rsidRPr="008435ED">
        <w:rPr>
          <w:szCs w:val="22"/>
        </w:rPr>
        <w:t>y</w:t>
      </w:r>
      <w:r w:rsidRPr="006771D3">
        <w:rPr>
          <w:szCs w:val="22"/>
        </w:rPr>
        <w:t xml:space="preserve"> zahŕňajú:</w:t>
      </w:r>
    </w:p>
    <w:p w14:paraId="3C54738D" w14:textId="69A068CD" w:rsidR="00C21B83" w:rsidRPr="006771D3" w:rsidRDefault="00C21B83" w:rsidP="00C21B83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>závraty a nutkanie na vracanie alebo vracanie,</w:t>
      </w:r>
    </w:p>
    <w:p w14:paraId="0EE1B4E1" w14:textId="49E16972" w:rsidR="00C21B83" w:rsidRPr="006771D3" w:rsidRDefault="00C21B83" w:rsidP="00C21B83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>zvonenie v ušiach,</w:t>
      </w:r>
    </w:p>
    <w:p w14:paraId="03E4C840" w14:textId="77777777" w:rsidR="00C21B83" w:rsidRPr="006771D3" w:rsidRDefault="00C21B83" w:rsidP="00C21B83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>stratu sluchu alebo zhoršenie sluchu.</w:t>
      </w:r>
    </w:p>
    <w:p w14:paraId="1BC3E7D6" w14:textId="77777777" w:rsidR="00F97346" w:rsidRPr="006771D3" w:rsidRDefault="00F97346" w:rsidP="00C21B83">
      <w:pPr>
        <w:rPr>
          <w:b/>
          <w:szCs w:val="22"/>
        </w:rPr>
      </w:pPr>
    </w:p>
    <w:p w14:paraId="57241CD1" w14:textId="444D94AB" w:rsidR="00C21B83" w:rsidRPr="006771D3" w:rsidRDefault="00F97346" w:rsidP="00C21B83">
      <w:pPr>
        <w:rPr>
          <w:b/>
          <w:szCs w:val="22"/>
        </w:rPr>
      </w:pPr>
      <w:r w:rsidRPr="006771D3">
        <w:rPr>
          <w:b/>
          <w:szCs w:val="22"/>
        </w:rPr>
        <w:t xml:space="preserve">Ako  </w:t>
      </w:r>
      <w:proofErr w:type="spellStart"/>
      <w:r w:rsidR="00AA43B1">
        <w:rPr>
          <w:b/>
          <w:szCs w:val="22"/>
        </w:rPr>
        <w:t>Betahistin</w:t>
      </w:r>
      <w:proofErr w:type="spellEnd"/>
      <w:r w:rsidR="00AA43B1">
        <w:rPr>
          <w:b/>
          <w:szCs w:val="22"/>
        </w:rPr>
        <w:t xml:space="preserve"> </w:t>
      </w:r>
      <w:proofErr w:type="spellStart"/>
      <w:r w:rsidR="00AA43B1">
        <w:rPr>
          <w:b/>
          <w:szCs w:val="22"/>
        </w:rPr>
        <w:t>Accord</w:t>
      </w:r>
      <w:proofErr w:type="spellEnd"/>
      <w:r w:rsidRPr="006771D3">
        <w:rPr>
          <w:b/>
          <w:szCs w:val="22"/>
        </w:rPr>
        <w:t xml:space="preserve"> </w:t>
      </w:r>
      <w:r w:rsidR="00D300DB" w:rsidRPr="006771D3">
        <w:rPr>
          <w:b/>
          <w:szCs w:val="22"/>
        </w:rPr>
        <w:t>účinkuje</w:t>
      </w:r>
    </w:p>
    <w:p w14:paraId="1F725E5C" w14:textId="1ACE1DB1" w:rsidR="00C21B83" w:rsidRPr="006771D3" w:rsidRDefault="00C21B83" w:rsidP="00C21B83">
      <w:pPr>
        <w:rPr>
          <w:szCs w:val="22"/>
        </w:rPr>
      </w:pPr>
    </w:p>
    <w:p w14:paraId="7055D61B" w14:textId="7AEEA7B5" w:rsidR="00D300DB" w:rsidRPr="006771D3" w:rsidRDefault="00D300DB" w:rsidP="00C21B83">
      <w:pPr>
        <w:rPr>
          <w:szCs w:val="22"/>
        </w:rPr>
      </w:pPr>
      <w:r w:rsidRPr="006771D3">
        <w:rPr>
          <w:szCs w:val="22"/>
        </w:rPr>
        <w:t xml:space="preserve">Mechanizmus účinku </w:t>
      </w:r>
      <w:proofErr w:type="spellStart"/>
      <w:r w:rsidR="00AA43B1">
        <w:rPr>
          <w:szCs w:val="22"/>
        </w:rPr>
        <w:t>Betahistin</w:t>
      </w:r>
      <w:r w:rsidR="00DA5491">
        <w:rPr>
          <w:szCs w:val="22"/>
        </w:rPr>
        <w:t>u</w:t>
      </w:r>
      <w:proofErr w:type="spellEnd"/>
      <w:r w:rsidR="00AA43B1">
        <w:rPr>
          <w:szCs w:val="22"/>
        </w:rPr>
        <w:t xml:space="preserve"> </w:t>
      </w:r>
      <w:proofErr w:type="spellStart"/>
      <w:r w:rsidR="00AA43B1">
        <w:rPr>
          <w:szCs w:val="22"/>
        </w:rPr>
        <w:t>Accord</w:t>
      </w:r>
      <w:proofErr w:type="spellEnd"/>
      <w:r w:rsidRPr="006771D3">
        <w:rPr>
          <w:szCs w:val="22"/>
        </w:rPr>
        <w:t xml:space="preserve"> je objasnený len čiastočne. Výskum ukazuje, že </w:t>
      </w:r>
      <w:proofErr w:type="spellStart"/>
      <w:r w:rsidR="00AA43B1">
        <w:rPr>
          <w:szCs w:val="22"/>
        </w:rPr>
        <w:t>Betahistin</w:t>
      </w:r>
      <w:proofErr w:type="spellEnd"/>
      <w:r w:rsidR="00AA43B1">
        <w:rPr>
          <w:szCs w:val="22"/>
        </w:rPr>
        <w:t xml:space="preserve"> </w:t>
      </w:r>
      <w:proofErr w:type="spellStart"/>
      <w:r w:rsidR="00AA43B1">
        <w:rPr>
          <w:szCs w:val="22"/>
        </w:rPr>
        <w:t>Accord</w:t>
      </w:r>
      <w:proofErr w:type="spellEnd"/>
      <w:r w:rsidRPr="006771D3">
        <w:rPr>
          <w:szCs w:val="22"/>
        </w:rPr>
        <w:t xml:space="preserve"> môže zamedziť záchvat</w:t>
      </w:r>
      <w:r w:rsidR="00DA5491">
        <w:rPr>
          <w:szCs w:val="22"/>
        </w:rPr>
        <w:t>u</w:t>
      </w:r>
      <w:r w:rsidRPr="006771D3">
        <w:rPr>
          <w:szCs w:val="22"/>
        </w:rPr>
        <w:t xml:space="preserve"> </w:t>
      </w:r>
      <w:proofErr w:type="spellStart"/>
      <w:r w:rsidRPr="006771D3">
        <w:rPr>
          <w:szCs w:val="22"/>
        </w:rPr>
        <w:t>Menièrovej</w:t>
      </w:r>
      <w:proofErr w:type="spellEnd"/>
      <w:r w:rsidRPr="006771D3">
        <w:rPr>
          <w:szCs w:val="22"/>
        </w:rPr>
        <w:t xml:space="preserve"> choroby alebo znížiť závažnosť záchvatov. </w:t>
      </w:r>
    </w:p>
    <w:p w14:paraId="46648EFB" w14:textId="77777777" w:rsidR="00D300DB" w:rsidRDefault="00D300DB" w:rsidP="00C21B83">
      <w:pPr>
        <w:rPr>
          <w:szCs w:val="22"/>
        </w:rPr>
      </w:pPr>
    </w:p>
    <w:p w14:paraId="22C22AB5" w14:textId="77777777" w:rsidR="00EB11CC" w:rsidRPr="006771D3" w:rsidRDefault="00EB11CC" w:rsidP="00C21B83">
      <w:pPr>
        <w:rPr>
          <w:szCs w:val="22"/>
        </w:rPr>
      </w:pPr>
    </w:p>
    <w:p w14:paraId="019AC080" w14:textId="03660568" w:rsidR="00C21B83" w:rsidRPr="006771D3" w:rsidRDefault="00C21B83" w:rsidP="00C21B83">
      <w:pPr>
        <w:keepNext/>
        <w:numPr>
          <w:ilvl w:val="0"/>
          <w:numId w:val="13"/>
        </w:numPr>
        <w:tabs>
          <w:tab w:val="clear" w:pos="1080"/>
          <w:tab w:val="num" w:pos="567"/>
        </w:tabs>
        <w:spacing w:line="240" w:lineRule="auto"/>
        <w:ind w:left="0" w:firstLine="0"/>
        <w:rPr>
          <w:b/>
          <w:bCs/>
          <w:szCs w:val="22"/>
        </w:rPr>
      </w:pPr>
      <w:r w:rsidRPr="006771D3">
        <w:rPr>
          <w:b/>
          <w:bCs/>
          <w:szCs w:val="22"/>
        </w:rPr>
        <w:t xml:space="preserve">Čo potrebujete vedieť predtým, ako užijete </w:t>
      </w:r>
      <w:proofErr w:type="spellStart"/>
      <w:r w:rsidR="00AA43B1">
        <w:rPr>
          <w:b/>
          <w:bCs/>
          <w:szCs w:val="22"/>
        </w:rPr>
        <w:t>Betahistin</w:t>
      </w:r>
      <w:proofErr w:type="spellEnd"/>
      <w:r w:rsidR="00AA43B1">
        <w:rPr>
          <w:b/>
          <w:bCs/>
          <w:szCs w:val="22"/>
        </w:rPr>
        <w:t xml:space="preserve"> </w:t>
      </w:r>
      <w:proofErr w:type="spellStart"/>
      <w:r w:rsidR="00AA43B1">
        <w:rPr>
          <w:b/>
          <w:bCs/>
          <w:szCs w:val="22"/>
        </w:rPr>
        <w:t>Accord</w:t>
      </w:r>
      <w:proofErr w:type="spellEnd"/>
    </w:p>
    <w:p w14:paraId="28D79025" w14:textId="77777777" w:rsidR="00C21B83" w:rsidRPr="006771D3" w:rsidRDefault="00C21B83" w:rsidP="00C21B83">
      <w:pPr>
        <w:keepNext/>
        <w:rPr>
          <w:szCs w:val="22"/>
        </w:rPr>
      </w:pPr>
    </w:p>
    <w:p w14:paraId="70C1A445" w14:textId="7BEA20EC" w:rsidR="00C21B83" w:rsidRPr="006771D3" w:rsidRDefault="00C21B83" w:rsidP="00C21B83">
      <w:pPr>
        <w:pStyle w:val="Nadpis7"/>
        <w:rPr>
          <w:bCs w:val="0"/>
          <w:szCs w:val="22"/>
        </w:rPr>
      </w:pPr>
      <w:r w:rsidRPr="006771D3">
        <w:rPr>
          <w:szCs w:val="22"/>
        </w:rPr>
        <w:t xml:space="preserve">Nepoužívajte </w:t>
      </w:r>
      <w:proofErr w:type="spellStart"/>
      <w:r w:rsidR="00AA43B1">
        <w:rPr>
          <w:bCs w:val="0"/>
          <w:szCs w:val="22"/>
        </w:rPr>
        <w:t>Betahistin</w:t>
      </w:r>
      <w:proofErr w:type="spellEnd"/>
      <w:r w:rsidR="00AA43B1">
        <w:rPr>
          <w:bCs w:val="0"/>
          <w:szCs w:val="22"/>
        </w:rPr>
        <w:t xml:space="preserve"> </w:t>
      </w:r>
      <w:proofErr w:type="spellStart"/>
      <w:r w:rsidR="00AA43B1">
        <w:rPr>
          <w:bCs w:val="0"/>
          <w:szCs w:val="22"/>
        </w:rPr>
        <w:t>Accord</w:t>
      </w:r>
      <w:proofErr w:type="spellEnd"/>
      <w:r w:rsidRPr="006771D3">
        <w:rPr>
          <w:bCs w:val="0"/>
          <w:szCs w:val="22"/>
        </w:rPr>
        <w:t xml:space="preserve"> </w:t>
      </w:r>
    </w:p>
    <w:p w14:paraId="4FC7E5B0" w14:textId="2BEED9D0" w:rsidR="00C21B83" w:rsidRPr="006771D3" w:rsidRDefault="00C21B83" w:rsidP="00C21B83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 xml:space="preserve">ak ste alergický na </w:t>
      </w:r>
      <w:proofErr w:type="spellStart"/>
      <w:r w:rsidRPr="006771D3">
        <w:rPr>
          <w:szCs w:val="22"/>
        </w:rPr>
        <w:t>betahistín</w:t>
      </w:r>
      <w:proofErr w:type="spellEnd"/>
      <w:r w:rsidRPr="006771D3">
        <w:rPr>
          <w:szCs w:val="22"/>
        </w:rPr>
        <w:t xml:space="preserve"> </w:t>
      </w:r>
      <w:r w:rsidR="004A3C4F" w:rsidRPr="006771D3">
        <w:rPr>
          <w:szCs w:val="22"/>
        </w:rPr>
        <w:t>(</w:t>
      </w:r>
      <w:proofErr w:type="spellStart"/>
      <w:r w:rsidR="004A3C4F" w:rsidRPr="006771D3">
        <w:rPr>
          <w:szCs w:val="22"/>
        </w:rPr>
        <w:t>dichlorid</w:t>
      </w:r>
      <w:proofErr w:type="spellEnd"/>
      <w:r w:rsidR="004A3C4F" w:rsidRPr="006771D3">
        <w:rPr>
          <w:szCs w:val="22"/>
        </w:rPr>
        <w:t xml:space="preserve">) </w:t>
      </w:r>
      <w:r w:rsidRPr="006771D3">
        <w:rPr>
          <w:szCs w:val="22"/>
        </w:rPr>
        <w:t>alebo na ktorúkoľvek z ďalších zložiek tohto lieku (uvedených v časti 6</w:t>
      </w:r>
      <w:r w:rsidRPr="006771D3">
        <w:rPr>
          <w:bCs/>
          <w:szCs w:val="22"/>
        </w:rPr>
        <w:t>)</w:t>
      </w:r>
      <w:r w:rsidR="00034BD7" w:rsidRPr="006771D3">
        <w:rPr>
          <w:bCs/>
          <w:szCs w:val="22"/>
        </w:rPr>
        <w:t>,</w:t>
      </w:r>
    </w:p>
    <w:p w14:paraId="42C3617C" w14:textId="396A7473" w:rsidR="00C21B83" w:rsidRPr="006771D3" w:rsidRDefault="00C21B83" w:rsidP="00034BD7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 xml:space="preserve">ak máte </w:t>
      </w:r>
      <w:proofErr w:type="spellStart"/>
      <w:r w:rsidRPr="006771D3">
        <w:rPr>
          <w:szCs w:val="22"/>
        </w:rPr>
        <w:t>feochromocytóm</w:t>
      </w:r>
      <w:proofErr w:type="spellEnd"/>
      <w:r w:rsidR="00034BD7" w:rsidRPr="006771D3">
        <w:rPr>
          <w:szCs w:val="22"/>
        </w:rPr>
        <w:t xml:space="preserve"> (zriedkav</w:t>
      </w:r>
      <w:r w:rsidR="008435ED">
        <w:rPr>
          <w:szCs w:val="22"/>
        </w:rPr>
        <w:t>á porucha</w:t>
      </w:r>
      <w:r w:rsidR="00034BD7" w:rsidRPr="006771D3">
        <w:rPr>
          <w:szCs w:val="22"/>
        </w:rPr>
        <w:t xml:space="preserve"> nadobličiek</w:t>
      </w:r>
      <w:r w:rsidRPr="006771D3">
        <w:rPr>
          <w:szCs w:val="22"/>
        </w:rPr>
        <w:t>).</w:t>
      </w:r>
    </w:p>
    <w:p w14:paraId="2A7603AE" w14:textId="5FFDFC23" w:rsidR="00C21B83" w:rsidRPr="006771D3" w:rsidRDefault="009605C1" w:rsidP="00C21B83">
      <w:pPr>
        <w:pStyle w:val="Nadpis7"/>
        <w:rPr>
          <w:b w:val="0"/>
          <w:szCs w:val="22"/>
        </w:rPr>
      </w:pPr>
      <w:r w:rsidRPr="006771D3">
        <w:rPr>
          <w:b w:val="0"/>
          <w:szCs w:val="22"/>
        </w:rPr>
        <w:t>Neužívajte tento liek, a</w:t>
      </w:r>
      <w:r w:rsidR="00C21B83" w:rsidRPr="006771D3">
        <w:rPr>
          <w:b w:val="0"/>
          <w:szCs w:val="22"/>
        </w:rPr>
        <w:t xml:space="preserve">k sa </w:t>
      </w:r>
      <w:r w:rsidRPr="006771D3">
        <w:rPr>
          <w:b w:val="0"/>
          <w:szCs w:val="22"/>
        </w:rPr>
        <w:t>vás týka niektorý</w:t>
      </w:r>
      <w:r w:rsidR="00C21B83" w:rsidRPr="006771D3">
        <w:rPr>
          <w:b w:val="0"/>
          <w:szCs w:val="22"/>
        </w:rPr>
        <w:t xml:space="preserve"> z vyššie uveden</w:t>
      </w:r>
      <w:r w:rsidRPr="006771D3">
        <w:rPr>
          <w:b w:val="0"/>
          <w:szCs w:val="22"/>
        </w:rPr>
        <w:t>ých stavov</w:t>
      </w:r>
      <w:r w:rsidR="00C21B83" w:rsidRPr="006771D3">
        <w:rPr>
          <w:b w:val="0"/>
          <w:szCs w:val="22"/>
        </w:rPr>
        <w:t xml:space="preserve">. Ak si nie ste niečím istý, </w:t>
      </w:r>
      <w:r w:rsidR="00774A9A" w:rsidRPr="006771D3">
        <w:rPr>
          <w:b w:val="0"/>
          <w:szCs w:val="22"/>
        </w:rPr>
        <w:t>obráťte sa</w:t>
      </w:r>
      <w:r w:rsidR="00C21B83" w:rsidRPr="006771D3">
        <w:rPr>
          <w:b w:val="0"/>
          <w:szCs w:val="22"/>
        </w:rPr>
        <w:t xml:space="preserve"> </w:t>
      </w:r>
      <w:r w:rsidR="00774A9A" w:rsidRPr="006771D3">
        <w:rPr>
          <w:b w:val="0"/>
          <w:szCs w:val="22"/>
        </w:rPr>
        <w:t xml:space="preserve">na </w:t>
      </w:r>
      <w:r w:rsidR="00C21B83" w:rsidRPr="006771D3">
        <w:rPr>
          <w:b w:val="0"/>
          <w:szCs w:val="22"/>
        </w:rPr>
        <w:t>svojho lekára alebo lekárnika</w:t>
      </w:r>
      <w:r w:rsidR="0020315C" w:rsidRPr="006771D3">
        <w:rPr>
          <w:b w:val="0"/>
          <w:szCs w:val="22"/>
        </w:rPr>
        <w:t xml:space="preserve"> predtým, ako užijete </w:t>
      </w:r>
      <w:proofErr w:type="spellStart"/>
      <w:r w:rsidR="00AA43B1">
        <w:rPr>
          <w:b w:val="0"/>
          <w:szCs w:val="22"/>
        </w:rPr>
        <w:t>Betahistin</w:t>
      </w:r>
      <w:proofErr w:type="spellEnd"/>
      <w:r w:rsidR="00AA43B1">
        <w:rPr>
          <w:b w:val="0"/>
          <w:szCs w:val="22"/>
        </w:rPr>
        <w:t xml:space="preserve"> </w:t>
      </w:r>
      <w:proofErr w:type="spellStart"/>
      <w:r w:rsidR="00AA43B1">
        <w:rPr>
          <w:b w:val="0"/>
          <w:szCs w:val="22"/>
        </w:rPr>
        <w:t>Accord</w:t>
      </w:r>
      <w:proofErr w:type="spellEnd"/>
      <w:r w:rsidR="00C21B83" w:rsidRPr="006771D3">
        <w:rPr>
          <w:b w:val="0"/>
          <w:szCs w:val="22"/>
        </w:rPr>
        <w:t>.</w:t>
      </w:r>
    </w:p>
    <w:p w14:paraId="0C77F059" w14:textId="77777777" w:rsidR="00C21B83" w:rsidRPr="006771D3" w:rsidRDefault="00C21B83" w:rsidP="00C21B83">
      <w:pPr>
        <w:rPr>
          <w:szCs w:val="22"/>
        </w:rPr>
      </w:pPr>
    </w:p>
    <w:p w14:paraId="704C3A68" w14:textId="77777777" w:rsidR="00C21B83" w:rsidRPr="006771D3" w:rsidRDefault="00C21B83" w:rsidP="00C21B83">
      <w:pPr>
        <w:pStyle w:val="Nadpis7"/>
        <w:rPr>
          <w:szCs w:val="22"/>
        </w:rPr>
      </w:pPr>
      <w:r w:rsidRPr="006771D3">
        <w:rPr>
          <w:szCs w:val="22"/>
        </w:rPr>
        <w:t>Upozornenia a opatrenia</w:t>
      </w:r>
    </w:p>
    <w:p w14:paraId="37698AD6" w14:textId="2DBEB50A" w:rsidR="00C21B83" w:rsidRPr="006771D3" w:rsidRDefault="00C21B83" w:rsidP="00C21B83">
      <w:pPr>
        <w:rPr>
          <w:szCs w:val="22"/>
        </w:rPr>
      </w:pPr>
      <w:r w:rsidRPr="006771D3">
        <w:rPr>
          <w:szCs w:val="22"/>
        </w:rPr>
        <w:t>Predtým, ako začnete užívať</w:t>
      </w:r>
      <w:r w:rsidRPr="006771D3" w:rsidDel="00473D3E">
        <w:rPr>
          <w:szCs w:val="22"/>
        </w:rPr>
        <w:t xml:space="preserve"> </w:t>
      </w:r>
      <w:proofErr w:type="spellStart"/>
      <w:r w:rsidR="00AA43B1">
        <w:rPr>
          <w:bCs/>
          <w:szCs w:val="22"/>
        </w:rPr>
        <w:t>Betahistin</w:t>
      </w:r>
      <w:proofErr w:type="spellEnd"/>
      <w:r w:rsidR="00AA43B1">
        <w:rPr>
          <w:bCs/>
          <w:szCs w:val="22"/>
        </w:rPr>
        <w:t xml:space="preserve"> </w:t>
      </w:r>
      <w:proofErr w:type="spellStart"/>
      <w:r w:rsidR="00AA43B1">
        <w:rPr>
          <w:bCs/>
          <w:szCs w:val="22"/>
        </w:rPr>
        <w:t>Accord</w:t>
      </w:r>
      <w:proofErr w:type="spellEnd"/>
      <w:r w:rsidRPr="006771D3">
        <w:rPr>
          <w:bCs/>
          <w:szCs w:val="22"/>
        </w:rPr>
        <w:t>,</w:t>
      </w:r>
      <w:r w:rsidRPr="006771D3">
        <w:rPr>
          <w:szCs w:val="22"/>
        </w:rPr>
        <w:t xml:space="preserve"> obráťte sa na svojho lekára alebo lekárnika:</w:t>
      </w:r>
    </w:p>
    <w:p w14:paraId="43662604" w14:textId="77777777" w:rsidR="00633FD1" w:rsidRPr="006771D3" w:rsidRDefault="00633FD1" w:rsidP="00C21B83">
      <w:pPr>
        <w:rPr>
          <w:szCs w:val="22"/>
        </w:rPr>
      </w:pPr>
    </w:p>
    <w:p w14:paraId="670012AD" w14:textId="229A68E5" w:rsidR="00C21B83" w:rsidRPr="006771D3" w:rsidRDefault="00C21B83" w:rsidP="00C21B83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lastRenderedPageBreak/>
        <w:t xml:space="preserve">ak máte </w:t>
      </w:r>
      <w:r w:rsidR="003D356F" w:rsidRPr="008435ED">
        <w:rPr>
          <w:szCs w:val="22"/>
        </w:rPr>
        <w:t>p</w:t>
      </w:r>
      <w:r w:rsidR="008435ED" w:rsidRPr="00176FCE">
        <w:rPr>
          <w:szCs w:val="22"/>
        </w:rPr>
        <w:t>rejav</w:t>
      </w:r>
      <w:r w:rsidR="003D356F" w:rsidRPr="008435ED">
        <w:rPr>
          <w:szCs w:val="22"/>
        </w:rPr>
        <w:t>y</w:t>
      </w:r>
      <w:r w:rsidR="003D356F" w:rsidRPr="006771D3">
        <w:rPr>
          <w:szCs w:val="22"/>
        </w:rPr>
        <w:t xml:space="preserve"> </w:t>
      </w:r>
      <w:r w:rsidR="005F2AE3" w:rsidRPr="006771D3">
        <w:rPr>
          <w:szCs w:val="22"/>
        </w:rPr>
        <w:t>poukazujúc</w:t>
      </w:r>
      <w:r w:rsidR="00122D2B">
        <w:rPr>
          <w:szCs w:val="22"/>
        </w:rPr>
        <w:t>e</w:t>
      </w:r>
      <w:r w:rsidR="005F2AE3" w:rsidRPr="006771D3">
        <w:rPr>
          <w:szCs w:val="22"/>
        </w:rPr>
        <w:t xml:space="preserve"> na žalúdočné vredy </w:t>
      </w:r>
      <w:r w:rsidRPr="006771D3">
        <w:rPr>
          <w:szCs w:val="22"/>
        </w:rPr>
        <w:t>alebo ste niekedy mali žalúdočné vredy,</w:t>
      </w:r>
    </w:p>
    <w:p w14:paraId="08D95603" w14:textId="736AAA82" w:rsidR="00C21B83" w:rsidRPr="006771D3" w:rsidRDefault="00C21B83" w:rsidP="00C21B83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>ak máte astmu</w:t>
      </w:r>
      <w:r w:rsidR="005F2AE3" w:rsidRPr="006771D3">
        <w:rPr>
          <w:szCs w:val="22"/>
        </w:rPr>
        <w:t>,</w:t>
      </w:r>
    </w:p>
    <w:p w14:paraId="0789D9B0" w14:textId="2507C6C2" w:rsidR="005F2AE3" w:rsidRPr="006771D3" w:rsidRDefault="005F2AE3" w:rsidP="005F2AE3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>ak máte žihľavku, kožnú vyrážku alebo alergickú nádchu, pretože tieto ťažkosti sa môžu zhoršiť,</w:t>
      </w:r>
    </w:p>
    <w:p w14:paraId="5E1C4033" w14:textId="25A2B820" w:rsidR="005F2AE3" w:rsidRPr="006771D3" w:rsidRDefault="005F2AE3" w:rsidP="005F2AE3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>ak máte nízky krvný tlak.</w:t>
      </w:r>
    </w:p>
    <w:p w14:paraId="14C5586E" w14:textId="77777777" w:rsidR="00C21B83" w:rsidRPr="006771D3" w:rsidRDefault="00C21B83" w:rsidP="00C21B83">
      <w:pPr>
        <w:rPr>
          <w:szCs w:val="22"/>
          <w:u w:val="single"/>
        </w:rPr>
      </w:pPr>
    </w:p>
    <w:p w14:paraId="74AF8D6E" w14:textId="50759650" w:rsidR="00C21B83" w:rsidRPr="006771D3" w:rsidRDefault="00C21B83" w:rsidP="00C21B83">
      <w:pPr>
        <w:rPr>
          <w:szCs w:val="22"/>
        </w:rPr>
      </w:pPr>
      <w:r w:rsidRPr="006771D3">
        <w:rPr>
          <w:szCs w:val="22"/>
        </w:rPr>
        <w:t xml:space="preserve">Ak sa vás </w:t>
      </w:r>
      <w:r w:rsidR="00774A9A" w:rsidRPr="006771D3">
        <w:rPr>
          <w:szCs w:val="22"/>
        </w:rPr>
        <w:t xml:space="preserve">týka niektorý </w:t>
      </w:r>
      <w:r w:rsidRPr="006771D3">
        <w:rPr>
          <w:szCs w:val="22"/>
        </w:rPr>
        <w:t>z vyššie uveden</w:t>
      </w:r>
      <w:r w:rsidR="00774A9A" w:rsidRPr="006771D3">
        <w:rPr>
          <w:szCs w:val="22"/>
        </w:rPr>
        <w:t>ých stavov (alebo ak si nie ste niečím istý)</w:t>
      </w:r>
      <w:r w:rsidRPr="006771D3">
        <w:rPr>
          <w:szCs w:val="22"/>
        </w:rPr>
        <w:t xml:space="preserve">, obráťte sa na svojho lekára </w:t>
      </w:r>
      <w:r w:rsidR="00774A9A" w:rsidRPr="006771D3">
        <w:rPr>
          <w:szCs w:val="22"/>
        </w:rPr>
        <w:t xml:space="preserve">alebo lekárnika </w:t>
      </w:r>
      <w:r w:rsidRPr="006771D3">
        <w:rPr>
          <w:szCs w:val="22"/>
        </w:rPr>
        <w:t xml:space="preserve">predtým, ako začnete užívať </w:t>
      </w:r>
      <w:proofErr w:type="spellStart"/>
      <w:r w:rsidR="00AA43B1">
        <w:rPr>
          <w:szCs w:val="22"/>
        </w:rPr>
        <w:t>Betahistin</w:t>
      </w:r>
      <w:proofErr w:type="spellEnd"/>
      <w:r w:rsidR="00AA43B1">
        <w:rPr>
          <w:szCs w:val="22"/>
        </w:rPr>
        <w:t xml:space="preserve"> </w:t>
      </w:r>
      <w:proofErr w:type="spellStart"/>
      <w:r w:rsidR="00AA43B1">
        <w:rPr>
          <w:szCs w:val="22"/>
        </w:rPr>
        <w:t>Accord</w:t>
      </w:r>
      <w:proofErr w:type="spellEnd"/>
      <w:r w:rsidRPr="006771D3">
        <w:rPr>
          <w:szCs w:val="22"/>
        </w:rPr>
        <w:t>.</w:t>
      </w:r>
      <w:r w:rsidR="00495CCB" w:rsidRPr="006771D3">
        <w:rPr>
          <w:szCs w:val="22"/>
        </w:rPr>
        <w:t xml:space="preserve"> </w:t>
      </w:r>
      <w:r w:rsidRPr="006771D3">
        <w:rPr>
          <w:szCs w:val="22"/>
        </w:rPr>
        <w:t xml:space="preserve">Váš lekár </w:t>
      </w:r>
      <w:r w:rsidR="006946E6" w:rsidRPr="006771D3">
        <w:rPr>
          <w:szCs w:val="22"/>
        </w:rPr>
        <w:t xml:space="preserve">možno bude chcieť počas užívania lieku </w:t>
      </w:r>
      <w:proofErr w:type="spellStart"/>
      <w:r w:rsidR="00AA43B1">
        <w:rPr>
          <w:szCs w:val="22"/>
        </w:rPr>
        <w:t>Betahistin</w:t>
      </w:r>
      <w:proofErr w:type="spellEnd"/>
      <w:r w:rsidR="00AA43B1">
        <w:rPr>
          <w:szCs w:val="22"/>
        </w:rPr>
        <w:t xml:space="preserve"> </w:t>
      </w:r>
      <w:proofErr w:type="spellStart"/>
      <w:r w:rsidR="00AA43B1">
        <w:rPr>
          <w:szCs w:val="22"/>
        </w:rPr>
        <w:t>Accord</w:t>
      </w:r>
      <w:proofErr w:type="spellEnd"/>
      <w:r w:rsidR="006946E6" w:rsidRPr="006771D3">
        <w:rPr>
          <w:szCs w:val="22"/>
        </w:rPr>
        <w:t xml:space="preserve"> sledovať váš</w:t>
      </w:r>
      <w:r w:rsidR="00495CCB" w:rsidRPr="006771D3">
        <w:rPr>
          <w:szCs w:val="22"/>
        </w:rPr>
        <w:t xml:space="preserve"> </w:t>
      </w:r>
      <w:r w:rsidR="006946E6" w:rsidRPr="006771D3">
        <w:rPr>
          <w:szCs w:val="22"/>
        </w:rPr>
        <w:t>stav</w:t>
      </w:r>
      <w:r w:rsidRPr="006771D3">
        <w:rPr>
          <w:szCs w:val="22"/>
        </w:rPr>
        <w:t>.</w:t>
      </w:r>
    </w:p>
    <w:p w14:paraId="591848C7" w14:textId="13ACD7CE" w:rsidR="00301207" w:rsidRPr="006771D3" w:rsidRDefault="00301207" w:rsidP="00C21B83">
      <w:pPr>
        <w:rPr>
          <w:szCs w:val="22"/>
        </w:rPr>
      </w:pPr>
    </w:p>
    <w:p w14:paraId="68DFC7AF" w14:textId="717B8563" w:rsidR="00301207" w:rsidRPr="006771D3" w:rsidRDefault="00301207" w:rsidP="00C21B83">
      <w:pPr>
        <w:rPr>
          <w:b/>
          <w:szCs w:val="22"/>
        </w:rPr>
      </w:pPr>
      <w:r w:rsidRPr="006771D3">
        <w:rPr>
          <w:b/>
          <w:szCs w:val="22"/>
        </w:rPr>
        <w:t>Deti</w:t>
      </w:r>
    </w:p>
    <w:p w14:paraId="2AB91BEE" w14:textId="4231B924" w:rsidR="00301207" w:rsidRPr="006771D3" w:rsidRDefault="00AA43B1" w:rsidP="00C21B83">
      <w:pPr>
        <w:rPr>
          <w:szCs w:val="22"/>
        </w:rPr>
      </w:pPr>
      <w:proofErr w:type="spellStart"/>
      <w:r>
        <w:rPr>
          <w:szCs w:val="22"/>
        </w:rPr>
        <w:t>Betahistin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Accord</w:t>
      </w:r>
      <w:proofErr w:type="spellEnd"/>
      <w:r w:rsidR="00301207" w:rsidRPr="006771D3">
        <w:rPr>
          <w:szCs w:val="22"/>
        </w:rPr>
        <w:t xml:space="preserve"> sa neodporúča pre osoby mladšie </w:t>
      </w:r>
      <w:r w:rsidR="00151B55">
        <w:rPr>
          <w:szCs w:val="22"/>
        </w:rPr>
        <w:t xml:space="preserve">ako </w:t>
      </w:r>
      <w:r w:rsidR="00301207" w:rsidRPr="006771D3">
        <w:rPr>
          <w:szCs w:val="22"/>
        </w:rPr>
        <w:t>18 rokov.</w:t>
      </w:r>
    </w:p>
    <w:p w14:paraId="57157E29" w14:textId="77777777" w:rsidR="00C21B83" w:rsidRPr="006771D3" w:rsidRDefault="00C21B83" w:rsidP="00C21B83">
      <w:pPr>
        <w:rPr>
          <w:szCs w:val="22"/>
        </w:rPr>
      </w:pPr>
    </w:p>
    <w:p w14:paraId="6E95CB79" w14:textId="0826DDCF" w:rsidR="00C21B83" w:rsidRPr="006771D3" w:rsidRDefault="00C21B83" w:rsidP="00C21B83">
      <w:pPr>
        <w:pStyle w:val="Nadpis7"/>
        <w:rPr>
          <w:szCs w:val="22"/>
        </w:rPr>
      </w:pPr>
      <w:r w:rsidRPr="006771D3">
        <w:rPr>
          <w:szCs w:val="22"/>
        </w:rPr>
        <w:t>Iné lieky a </w:t>
      </w:r>
      <w:proofErr w:type="spellStart"/>
      <w:r w:rsidR="00AA43B1">
        <w:rPr>
          <w:szCs w:val="22"/>
        </w:rPr>
        <w:t>Betahistin</w:t>
      </w:r>
      <w:proofErr w:type="spellEnd"/>
      <w:r w:rsidR="00AA43B1">
        <w:rPr>
          <w:szCs w:val="22"/>
        </w:rPr>
        <w:t xml:space="preserve"> </w:t>
      </w:r>
      <w:proofErr w:type="spellStart"/>
      <w:r w:rsidR="00AA43B1">
        <w:rPr>
          <w:szCs w:val="22"/>
        </w:rPr>
        <w:t>Accord</w:t>
      </w:r>
      <w:proofErr w:type="spellEnd"/>
    </w:p>
    <w:p w14:paraId="03ABE655" w14:textId="18B6D789" w:rsidR="00C21B83" w:rsidRPr="006771D3" w:rsidRDefault="00C21B83" w:rsidP="00C21B83">
      <w:pPr>
        <w:rPr>
          <w:szCs w:val="22"/>
        </w:rPr>
      </w:pPr>
      <w:r w:rsidRPr="006771D3">
        <w:rPr>
          <w:szCs w:val="22"/>
        </w:rPr>
        <w:t>Ak teraz užívate alebo ste v poslednom čase užívali, či práve budete užívať ďalšie lieky, povedzte to svojmu lekárovi alebo lekárnikovi.</w:t>
      </w:r>
      <w:r w:rsidR="000D443D">
        <w:rPr>
          <w:szCs w:val="22"/>
        </w:rPr>
        <w:t xml:space="preserve"> Týka sa aj liekov, ktoré môžete dostať bez lekárskeho predpisu.</w:t>
      </w:r>
    </w:p>
    <w:p w14:paraId="74B00AA4" w14:textId="77777777" w:rsidR="00C21B83" w:rsidRPr="006771D3" w:rsidRDefault="00C21B83" w:rsidP="00C21B83">
      <w:pPr>
        <w:rPr>
          <w:szCs w:val="22"/>
        </w:rPr>
      </w:pPr>
    </w:p>
    <w:p w14:paraId="20952586" w14:textId="14020224" w:rsidR="00C21B83" w:rsidRPr="006771D3" w:rsidRDefault="003D11BA" w:rsidP="00C21B83">
      <w:pPr>
        <w:rPr>
          <w:szCs w:val="22"/>
        </w:rPr>
      </w:pPr>
      <w:r w:rsidRPr="006771D3">
        <w:rPr>
          <w:szCs w:val="22"/>
        </w:rPr>
        <w:t>Vždy</w:t>
      </w:r>
      <w:r w:rsidR="00930D7E" w:rsidRPr="006771D3">
        <w:rPr>
          <w:szCs w:val="22"/>
        </w:rPr>
        <w:t xml:space="preserve"> informujte svojho lekára alebo lekárnika, ak užívate niektorý z nasledujúcich liekov:</w:t>
      </w:r>
    </w:p>
    <w:p w14:paraId="546694CA" w14:textId="77777777" w:rsidR="00D33FF7" w:rsidRPr="006771D3" w:rsidRDefault="00D33FF7" w:rsidP="00D33FF7">
      <w:pPr>
        <w:tabs>
          <w:tab w:val="clear" w:pos="567"/>
        </w:tabs>
        <w:spacing w:line="240" w:lineRule="auto"/>
        <w:rPr>
          <w:szCs w:val="22"/>
        </w:rPr>
      </w:pPr>
    </w:p>
    <w:p w14:paraId="27348B28" w14:textId="32EC7848" w:rsidR="00D33FF7" w:rsidRPr="006771D3" w:rsidRDefault="00D33FF7" w:rsidP="00D33FF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771D3">
        <w:rPr>
          <w:szCs w:val="22"/>
        </w:rPr>
        <w:t>Antihistaminiká</w:t>
      </w:r>
      <w:proofErr w:type="spellEnd"/>
      <w:r w:rsidRPr="006771D3">
        <w:rPr>
          <w:szCs w:val="22"/>
        </w:rPr>
        <w:t xml:space="preserve"> (lieky, ktoré sa používajú najmä na liečbu alergií ako senná nádcha a/alebo na nevoľnosť z cestovania). Môžu (teoreticky) znižovať účinok </w:t>
      </w:r>
      <w:proofErr w:type="spellStart"/>
      <w:r w:rsidR="00AA43B1">
        <w:rPr>
          <w:szCs w:val="22"/>
        </w:rPr>
        <w:t>Betahistin</w:t>
      </w:r>
      <w:r w:rsidR="00151B55">
        <w:rPr>
          <w:szCs w:val="22"/>
        </w:rPr>
        <w:t>u</w:t>
      </w:r>
      <w:proofErr w:type="spellEnd"/>
      <w:r w:rsidR="00AA43B1">
        <w:rPr>
          <w:szCs w:val="22"/>
        </w:rPr>
        <w:t xml:space="preserve"> </w:t>
      </w:r>
      <w:proofErr w:type="spellStart"/>
      <w:r w:rsidR="00AA43B1">
        <w:rPr>
          <w:szCs w:val="22"/>
        </w:rPr>
        <w:t>Accord</w:t>
      </w:r>
      <w:proofErr w:type="spellEnd"/>
      <w:r w:rsidRPr="006771D3">
        <w:rPr>
          <w:szCs w:val="22"/>
        </w:rPr>
        <w:t xml:space="preserve">. </w:t>
      </w:r>
      <w:proofErr w:type="spellStart"/>
      <w:r w:rsidR="00AA43B1">
        <w:rPr>
          <w:szCs w:val="22"/>
        </w:rPr>
        <w:t>Betahistin</w:t>
      </w:r>
      <w:proofErr w:type="spellEnd"/>
      <w:r w:rsidR="00AA43B1">
        <w:rPr>
          <w:szCs w:val="22"/>
        </w:rPr>
        <w:t xml:space="preserve"> </w:t>
      </w:r>
      <w:proofErr w:type="spellStart"/>
      <w:r w:rsidR="00AA43B1">
        <w:rPr>
          <w:szCs w:val="22"/>
        </w:rPr>
        <w:t>Accord</w:t>
      </w:r>
      <w:proofErr w:type="spellEnd"/>
      <w:r w:rsidRPr="006771D3">
        <w:rPr>
          <w:szCs w:val="22"/>
        </w:rPr>
        <w:t xml:space="preserve"> môž</w:t>
      </w:r>
      <w:r w:rsidR="00711527" w:rsidRPr="006771D3">
        <w:rPr>
          <w:szCs w:val="22"/>
        </w:rPr>
        <w:t>e</w:t>
      </w:r>
      <w:r w:rsidRPr="006771D3">
        <w:rPr>
          <w:szCs w:val="22"/>
        </w:rPr>
        <w:t xml:space="preserve"> tiež znižovať účinok </w:t>
      </w:r>
      <w:proofErr w:type="spellStart"/>
      <w:r w:rsidRPr="006771D3">
        <w:rPr>
          <w:szCs w:val="22"/>
        </w:rPr>
        <w:t>antihistaminík</w:t>
      </w:r>
      <w:proofErr w:type="spellEnd"/>
      <w:r w:rsidRPr="006771D3">
        <w:rPr>
          <w:szCs w:val="22"/>
        </w:rPr>
        <w:t>.</w:t>
      </w:r>
    </w:p>
    <w:p w14:paraId="64BEB593" w14:textId="3284AED9" w:rsidR="00D33FF7" w:rsidRPr="006771D3" w:rsidRDefault="00D33FF7" w:rsidP="00D33FF7">
      <w:p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 xml:space="preserve"> </w:t>
      </w:r>
    </w:p>
    <w:p w14:paraId="223E6C60" w14:textId="6B8FCB57" w:rsidR="00C21B83" w:rsidRPr="006771D3" w:rsidRDefault="00D33FF7" w:rsidP="00D33FF7">
      <w:p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 xml:space="preserve">Inhibítory </w:t>
      </w:r>
      <w:proofErr w:type="spellStart"/>
      <w:r w:rsidRPr="006771D3">
        <w:rPr>
          <w:szCs w:val="22"/>
        </w:rPr>
        <w:t>monoaminooxidázy</w:t>
      </w:r>
      <w:proofErr w:type="spellEnd"/>
      <w:r w:rsidRPr="006771D3">
        <w:rPr>
          <w:szCs w:val="22"/>
        </w:rPr>
        <w:t xml:space="preserve"> (MAOI) </w:t>
      </w:r>
      <w:r w:rsidR="0001555E" w:rsidRPr="006771D3">
        <w:rPr>
          <w:szCs w:val="22"/>
        </w:rPr>
        <w:t>– lieky, ktoré sa</w:t>
      </w:r>
      <w:r w:rsidRPr="006771D3">
        <w:rPr>
          <w:szCs w:val="22"/>
        </w:rPr>
        <w:t xml:space="preserve"> používajú na liečbu depresi</w:t>
      </w:r>
      <w:r w:rsidR="00151B55">
        <w:rPr>
          <w:szCs w:val="22"/>
        </w:rPr>
        <w:t>e</w:t>
      </w:r>
      <w:r w:rsidRPr="006771D3">
        <w:rPr>
          <w:szCs w:val="22"/>
        </w:rPr>
        <w:t xml:space="preserve"> alebo </w:t>
      </w:r>
      <w:proofErr w:type="spellStart"/>
      <w:r w:rsidRPr="006771D3">
        <w:rPr>
          <w:szCs w:val="22"/>
        </w:rPr>
        <w:t>Parkinsonovej</w:t>
      </w:r>
      <w:proofErr w:type="spellEnd"/>
      <w:r w:rsidRPr="006771D3">
        <w:rPr>
          <w:szCs w:val="22"/>
        </w:rPr>
        <w:t xml:space="preserve"> choroby</w:t>
      </w:r>
      <w:r w:rsidR="00C21B83" w:rsidRPr="006771D3">
        <w:rPr>
          <w:szCs w:val="22"/>
        </w:rPr>
        <w:t>.</w:t>
      </w:r>
      <w:r w:rsidR="0001555E" w:rsidRPr="006771D3">
        <w:rPr>
          <w:szCs w:val="22"/>
        </w:rPr>
        <w:t xml:space="preserve"> Môžu zvýšiť riziko vystavenia účinkom</w:t>
      </w:r>
      <w:r w:rsidR="00E62E29" w:rsidRPr="006771D3">
        <w:rPr>
          <w:szCs w:val="22"/>
        </w:rPr>
        <w:t xml:space="preserve"> </w:t>
      </w:r>
      <w:proofErr w:type="spellStart"/>
      <w:r w:rsidR="00AA43B1">
        <w:rPr>
          <w:szCs w:val="22"/>
        </w:rPr>
        <w:t>Betahistin</w:t>
      </w:r>
      <w:r w:rsidR="00151B55">
        <w:rPr>
          <w:szCs w:val="22"/>
        </w:rPr>
        <w:t>u</w:t>
      </w:r>
      <w:proofErr w:type="spellEnd"/>
      <w:r w:rsidR="00AA43B1">
        <w:rPr>
          <w:szCs w:val="22"/>
        </w:rPr>
        <w:t xml:space="preserve"> </w:t>
      </w:r>
      <w:proofErr w:type="spellStart"/>
      <w:r w:rsidR="00AA43B1">
        <w:rPr>
          <w:szCs w:val="22"/>
        </w:rPr>
        <w:t>Accord</w:t>
      </w:r>
      <w:proofErr w:type="spellEnd"/>
      <w:r w:rsidR="00E62E29" w:rsidRPr="006771D3">
        <w:rPr>
          <w:szCs w:val="22"/>
        </w:rPr>
        <w:t>.</w:t>
      </w:r>
    </w:p>
    <w:p w14:paraId="36D887A5" w14:textId="77777777" w:rsidR="00CB1FF5" w:rsidRPr="006771D3" w:rsidRDefault="00CB1FF5" w:rsidP="00C21B83">
      <w:pPr>
        <w:rPr>
          <w:szCs w:val="22"/>
        </w:rPr>
      </w:pPr>
    </w:p>
    <w:p w14:paraId="4FD06049" w14:textId="13619191" w:rsidR="00C21B83" w:rsidRPr="006771D3" w:rsidRDefault="00CB1FF5" w:rsidP="00C21B83">
      <w:pPr>
        <w:rPr>
          <w:szCs w:val="22"/>
        </w:rPr>
      </w:pPr>
      <w:r w:rsidRPr="006771D3">
        <w:rPr>
          <w:szCs w:val="22"/>
        </w:rPr>
        <w:t xml:space="preserve">Ak sa vás týka niektorý z vyššie uvedených stavov alebo ak si nie ste niečím istý, obráťte sa na svojho lekára alebo lekárnika predtým, ako začnete užívať </w:t>
      </w:r>
      <w:proofErr w:type="spellStart"/>
      <w:r w:rsidR="00AA43B1">
        <w:rPr>
          <w:szCs w:val="22"/>
        </w:rPr>
        <w:t>Betahistin</w:t>
      </w:r>
      <w:proofErr w:type="spellEnd"/>
      <w:r w:rsidR="00AA43B1">
        <w:rPr>
          <w:szCs w:val="22"/>
        </w:rPr>
        <w:t xml:space="preserve"> </w:t>
      </w:r>
      <w:proofErr w:type="spellStart"/>
      <w:r w:rsidR="00AA43B1">
        <w:rPr>
          <w:szCs w:val="22"/>
        </w:rPr>
        <w:t>Accord</w:t>
      </w:r>
      <w:proofErr w:type="spellEnd"/>
      <w:r w:rsidRPr="006771D3">
        <w:rPr>
          <w:szCs w:val="22"/>
        </w:rPr>
        <w:t>.</w:t>
      </w:r>
    </w:p>
    <w:p w14:paraId="2F44DC5B" w14:textId="77777777" w:rsidR="00CB1FF5" w:rsidRPr="006771D3" w:rsidRDefault="00CB1FF5" w:rsidP="00C21B83">
      <w:pPr>
        <w:rPr>
          <w:szCs w:val="22"/>
        </w:rPr>
      </w:pPr>
    </w:p>
    <w:p w14:paraId="080AC051" w14:textId="211A2831" w:rsidR="00C21B83" w:rsidRPr="006771D3" w:rsidRDefault="00AA43B1" w:rsidP="00C21B83">
      <w:pPr>
        <w:keepNext/>
        <w:rPr>
          <w:b/>
          <w:noProof/>
          <w:szCs w:val="22"/>
        </w:rPr>
      </w:pPr>
      <w:r>
        <w:rPr>
          <w:b/>
          <w:noProof/>
          <w:szCs w:val="22"/>
        </w:rPr>
        <w:t>Betahistin Accord</w:t>
      </w:r>
      <w:r w:rsidR="00C21B83" w:rsidRPr="006771D3">
        <w:rPr>
          <w:b/>
          <w:noProof/>
          <w:szCs w:val="22"/>
        </w:rPr>
        <w:t xml:space="preserve"> a</w:t>
      </w:r>
      <w:r w:rsidR="00CE7BE9" w:rsidRPr="006771D3">
        <w:rPr>
          <w:b/>
          <w:noProof/>
          <w:szCs w:val="22"/>
        </w:rPr>
        <w:t> </w:t>
      </w:r>
      <w:r w:rsidR="00C21B83" w:rsidRPr="006771D3">
        <w:rPr>
          <w:b/>
          <w:noProof/>
          <w:szCs w:val="22"/>
        </w:rPr>
        <w:t>jedlo</w:t>
      </w:r>
      <w:r w:rsidR="00CE7BE9" w:rsidRPr="006771D3">
        <w:rPr>
          <w:b/>
          <w:noProof/>
          <w:szCs w:val="22"/>
        </w:rPr>
        <w:t xml:space="preserve"> a nápoje</w:t>
      </w:r>
    </w:p>
    <w:p w14:paraId="1F809734" w14:textId="5EC2ECBA" w:rsidR="00C21B83" w:rsidRPr="006771D3" w:rsidRDefault="00AA43B1" w:rsidP="00C21B83">
      <w:pPr>
        <w:rPr>
          <w:szCs w:val="22"/>
        </w:rPr>
      </w:pPr>
      <w:proofErr w:type="spellStart"/>
      <w:r>
        <w:rPr>
          <w:szCs w:val="22"/>
        </w:rPr>
        <w:t>Betahistin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Accord</w:t>
      </w:r>
      <w:proofErr w:type="spellEnd"/>
      <w:r w:rsidR="00C21B83" w:rsidRPr="006771D3">
        <w:rPr>
          <w:szCs w:val="22"/>
        </w:rPr>
        <w:t xml:space="preserve"> môžete užívať s jedlom alebo bez jedla. </w:t>
      </w:r>
      <w:proofErr w:type="spellStart"/>
      <w:r>
        <w:rPr>
          <w:szCs w:val="22"/>
        </w:rPr>
        <w:t>Betahistin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Accord</w:t>
      </w:r>
      <w:proofErr w:type="spellEnd"/>
      <w:r w:rsidR="00C21B83" w:rsidRPr="006771D3">
        <w:rPr>
          <w:szCs w:val="22"/>
        </w:rPr>
        <w:t xml:space="preserve"> však môže vyvolať mierne tráviace</w:t>
      </w:r>
      <w:r w:rsidR="00C21B83" w:rsidRPr="006771D3" w:rsidDel="00AC215E">
        <w:rPr>
          <w:szCs w:val="22"/>
        </w:rPr>
        <w:t xml:space="preserve"> </w:t>
      </w:r>
      <w:r w:rsidR="00C21B83" w:rsidRPr="006771D3">
        <w:rPr>
          <w:szCs w:val="22"/>
        </w:rPr>
        <w:t>ťažkosti (pozri časť 4). Užívanie</w:t>
      </w:r>
      <w:r w:rsidR="00DB3646" w:rsidRPr="006771D3">
        <w:rPr>
          <w:szCs w:val="22"/>
        </w:rPr>
        <w:t xml:space="preserve"> </w:t>
      </w:r>
      <w:proofErr w:type="spellStart"/>
      <w:r>
        <w:rPr>
          <w:szCs w:val="22"/>
        </w:rPr>
        <w:t>Betahistin</w:t>
      </w:r>
      <w:r w:rsidR="00151B55">
        <w:rPr>
          <w:szCs w:val="22"/>
        </w:rPr>
        <w:t>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Accord</w:t>
      </w:r>
      <w:proofErr w:type="spellEnd"/>
      <w:r w:rsidR="007B5A99" w:rsidRPr="006771D3">
        <w:rPr>
          <w:szCs w:val="22"/>
        </w:rPr>
        <w:t xml:space="preserve"> </w:t>
      </w:r>
      <w:r w:rsidR="00C21B83" w:rsidRPr="006771D3">
        <w:rPr>
          <w:szCs w:val="22"/>
        </w:rPr>
        <w:t>spolu s jedlom môže znížiť výskyt tráviacich</w:t>
      </w:r>
      <w:r w:rsidR="00C21B83" w:rsidRPr="006771D3" w:rsidDel="00AC215E">
        <w:rPr>
          <w:szCs w:val="22"/>
        </w:rPr>
        <w:t xml:space="preserve"> </w:t>
      </w:r>
      <w:r w:rsidR="00C21B83" w:rsidRPr="006771D3">
        <w:rPr>
          <w:szCs w:val="22"/>
        </w:rPr>
        <w:t>ťažkostí.</w:t>
      </w:r>
    </w:p>
    <w:p w14:paraId="23356D13" w14:textId="77777777" w:rsidR="00C21B83" w:rsidRPr="006771D3" w:rsidRDefault="00C21B83" w:rsidP="00C21B83">
      <w:pPr>
        <w:pStyle w:val="Nadpis7"/>
        <w:keepNext w:val="0"/>
        <w:rPr>
          <w:szCs w:val="22"/>
        </w:rPr>
      </w:pPr>
    </w:p>
    <w:p w14:paraId="53A63ACF" w14:textId="12C11466" w:rsidR="00C21B83" w:rsidRPr="006771D3" w:rsidRDefault="00C21B83" w:rsidP="00C21B83">
      <w:pPr>
        <w:pStyle w:val="Nadpis7"/>
        <w:rPr>
          <w:szCs w:val="22"/>
        </w:rPr>
      </w:pPr>
      <w:r w:rsidRPr="006771D3">
        <w:rPr>
          <w:szCs w:val="22"/>
        </w:rPr>
        <w:t>Tehotenstvo</w:t>
      </w:r>
      <w:r w:rsidR="006F3CFE" w:rsidRPr="006771D3">
        <w:rPr>
          <w:szCs w:val="22"/>
        </w:rPr>
        <w:t>,</w:t>
      </w:r>
      <w:r w:rsidRPr="006771D3">
        <w:rPr>
          <w:szCs w:val="22"/>
        </w:rPr>
        <w:t xml:space="preserve"> dojčenie</w:t>
      </w:r>
      <w:r w:rsidR="006F3CFE" w:rsidRPr="006771D3">
        <w:rPr>
          <w:szCs w:val="22"/>
        </w:rPr>
        <w:t xml:space="preserve"> a plodnosť </w:t>
      </w:r>
    </w:p>
    <w:p w14:paraId="2B2AE6ED" w14:textId="77777777" w:rsidR="00C21B83" w:rsidRPr="006771D3" w:rsidRDefault="00C21B83" w:rsidP="00C21B83">
      <w:pPr>
        <w:rPr>
          <w:szCs w:val="22"/>
        </w:rPr>
      </w:pPr>
      <w:r w:rsidRPr="006771D3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27E9CFC4" w14:textId="77777777" w:rsidR="00C21B83" w:rsidRPr="006771D3" w:rsidRDefault="00C21B83" w:rsidP="00C21B83">
      <w:pPr>
        <w:rPr>
          <w:szCs w:val="22"/>
        </w:rPr>
      </w:pPr>
    </w:p>
    <w:p w14:paraId="2905F197" w14:textId="74CCF9ED" w:rsidR="00293CDA" w:rsidRPr="006771D3" w:rsidRDefault="00C21B83" w:rsidP="00C21B83">
      <w:pPr>
        <w:rPr>
          <w:szCs w:val="22"/>
        </w:rPr>
      </w:pPr>
      <w:r w:rsidRPr="006771D3">
        <w:rPr>
          <w:szCs w:val="22"/>
        </w:rPr>
        <w:t xml:space="preserve">Nie je známe, či má </w:t>
      </w:r>
      <w:proofErr w:type="spellStart"/>
      <w:r w:rsidR="00AA43B1">
        <w:rPr>
          <w:szCs w:val="22"/>
        </w:rPr>
        <w:t>Betahistin</w:t>
      </w:r>
      <w:proofErr w:type="spellEnd"/>
      <w:r w:rsidR="00AA43B1">
        <w:rPr>
          <w:szCs w:val="22"/>
        </w:rPr>
        <w:t xml:space="preserve"> </w:t>
      </w:r>
      <w:proofErr w:type="spellStart"/>
      <w:r w:rsidR="00AA43B1">
        <w:rPr>
          <w:szCs w:val="22"/>
        </w:rPr>
        <w:t>Accord</w:t>
      </w:r>
      <w:proofErr w:type="spellEnd"/>
      <w:r w:rsidR="00293CDA" w:rsidRPr="006771D3">
        <w:rPr>
          <w:szCs w:val="22"/>
        </w:rPr>
        <w:t xml:space="preserve"> </w:t>
      </w:r>
      <w:r w:rsidRPr="006771D3">
        <w:rPr>
          <w:szCs w:val="22"/>
        </w:rPr>
        <w:t xml:space="preserve">akýkoľvek účinok na nenarodené dieťa. </w:t>
      </w:r>
    </w:p>
    <w:p w14:paraId="37AC69C2" w14:textId="769CF939" w:rsidR="00402787" w:rsidRPr="006771D3" w:rsidRDefault="00402787" w:rsidP="00402787">
      <w:pPr>
        <w:pStyle w:val="Odsekzoznamu"/>
        <w:numPr>
          <w:ilvl w:val="0"/>
          <w:numId w:val="22"/>
        </w:numPr>
        <w:shd w:val="clear" w:color="auto" w:fill="FFFFFF"/>
        <w:spacing w:after="135" w:line="240" w:lineRule="auto"/>
        <w:rPr>
          <w:color w:val="222222"/>
          <w:szCs w:val="22"/>
          <w:lang w:eastAsia="en-GB"/>
        </w:rPr>
      </w:pPr>
      <w:r w:rsidRPr="006771D3">
        <w:rPr>
          <w:color w:val="222222"/>
          <w:szCs w:val="22"/>
          <w:lang w:eastAsia="en-GB"/>
        </w:rPr>
        <w:t xml:space="preserve">Prestaňte </w:t>
      </w:r>
      <w:proofErr w:type="spellStart"/>
      <w:r w:rsidR="00AA43B1">
        <w:rPr>
          <w:color w:val="222222"/>
          <w:szCs w:val="22"/>
          <w:lang w:eastAsia="en-GB"/>
        </w:rPr>
        <w:t>Betahistin</w:t>
      </w:r>
      <w:proofErr w:type="spellEnd"/>
      <w:r w:rsidR="00AA43B1">
        <w:rPr>
          <w:color w:val="222222"/>
          <w:szCs w:val="22"/>
          <w:lang w:eastAsia="en-GB"/>
        </w:rPr>
        <w:t xml:space="preserve"> </w:t>
      </w:r>
      <w:proofErr w:type="spellStart"/>
      <w:r w:rsidR="00AA43B1">
        <w:rPr>
          <w:color w:val="222222"/>
          <w:szCs w:val="22"/>
          <w:lang w:eastAsia="en-GB"/>
        </w:rPr>
        <w:t>Accord</w:t>
      </w:r>
      <w:proofErr w:type="spellEnd"/>
      <w:r w:rsidRPr="006771D3">
        <w:rPr>
          <w:color w:val="222222"/>
          <w:szCs w:val="22"/>
          <w:lang w:eastAsia="en-GB"/>
        </w:rPr>
        <w:t xml:space="preserve"> užívať a povedzte svojmu lekárovi, ak ste otehotneli alebo si myslíte, že ste tehotná;</w:t>
      </w:r>
    </w:p>
    <w:p w14:paraId="794BBDD6" w14:textId="7F11F0C5" w:rsidR="00402787" w:rsidRPr="006771D3" w:rsidRDefault="00402787" w:rsidP="00402787">
      <w:pPr>
        <w:pStyle w:val="Odsekzoznamu"/>
        <w:numPr>
          <w:ilvl w:val="0"/>
          <w:numId w:val="22"/>
        </w:numPr>
        <w:shd w:val="clear" w:color="auto" w:fill="FFFFFF"/>
        <w:spacing w:after="135" w:line="240" w:lineRule="auto"/>
        <w:rPr>
          <w:color w:val="222222"/>
          <w:szCs w:val="22"/>
          <w:lang w:eastAsia="en-GB"/>
        </w:rPr>
      </w:pPr>
      <w:r w:rsidRPr="006771D3">
        <w:rPr>
          <w:color w:val="222222"/>
          <w:szCs w:val="22"/>
          <w:lang w:eastAsia="en-GB"/>
        </w:rPr>
        <w:t xml:space="preserve">Neužívajte </w:t>
      </w:r>
      <w:proofErr w:type="spellStart"/>
      <w:r w:rsidR="00AA43B1">
        <w:rPr>
          <w:color w:val="222222"/>
          <w:szCs w:val="22"/>
          <w:lang w:eastAsia="en-GB"/>
        </w:rPr>
        <w:t>Betahistin</w:t>
      </w:r>
      <w:proofErr w:type="spellEnd"/>
      <w:r w:rsidR="00AA43B1">
        <w:rPr>
          <w:color w:val="222222"/>
          <w:szCs w:val="22"/>
          <w:lang w:eastAsia="en-GB"/>
        </w:rPr>
        <w:t xml:space="preserve"> </w:t>
      </w:r>
      <w:proofErr w:type="spellStart"/>
      <w:r w:rsidR="00AA43B1">
        <w:rPr>
          <w:color w:val="222222"/>
          <w:szCs w:val="22"/>
          <w:lang w:eastAsia="en-GB"/>
        </w:rPr>
        <w:t>Accord</w:t>
      </w:r>
      <w:proofErr w:type="spellEnd"/>
      <w:r w:rsidRPr="006771D3">
        <w:rPr>
          <w:color w:val="222222"/>
          <w:szCs w:val="22"/>
          <w:lang w:eastAsia="en-GB"/>
        </w:rPr>
        <w:t xml:space="preserve"> v tehotenstve, pokiaľ váš lekár nerozhodol, že je to nutné.</w:t>
      </w:r>
    </w:p>
    <w:p w14:paraId="20FE4D41" w14:textId="0E924408" w:rsidR="00402787" w:rsidRPr="006771D3" w:rsidRDefault="00402787" w:rsidP="00402787">
      <w:pPr>
        <w:pStyle w:val="Odsekzoznamu"/>
        <w:numPr>
          <w:ilvl w:val="0"/>
          <w:numId w:val="22"/>
        </w:numPr>
        <w:shd w:val="clear" w:color="auto" w:fill="FFFFFF"/>
        <w:spacing w:after="135" w:line="240" w:lineRule="auto"/>
        <w:rPr>
          <w:color w:val="222222"/>
          <w:szCs w:val="22"/>
          <w:lang w:eastAsia="en-GB"/>
        </w:rPr>
      </w:pPr>
      <w:r w:rsidRPr="006771D3">
        <w:rPr>
          <w:color w:val="222222"/>
          <w:szCs w:val="22"/>
          <w:lang w:eastAsia="en-GB"/>
        </w:rPr>
        <w:t xml:space="preserve">Nie je známe, či sa </w:t>
      </w:r>
      <w:proofErr w:type="spellStart"/>
      <w:r w:rsidR="00AA43B1">
        <w:rPr>
          <w:color w:val="222222"/>
          <w:szCs w:val="22"/>
          <w:lang w:eastAsia="en-GB"/>
        </w:rPr>
        <w:t>Betahistin</w:t>
      </w:r>
      <w:proofErr w:type="spellEnd"/>
      <w:r w:rsidR="00AA43B1">
        <w:rPr>
          <w:color w:val="222222"/>
          <w:szCs w:val="22"/>
          <w:lang w:eastAsia="en-GB"/>
        </w:rPr>
        <w:t xml:space="preserve"> </w:t>
      </w:r>
      <w:proofErr w:type="spellStart"/>
      <w:r w:rsidR="00AA43B1">
        <w:rPr>
          <w:color w:val="222222"/>
          <w:szCs w:val="22"/>
          <w:lang w:eastAsia="en-GB"/>
        </w:rPr>
        <w:t>Accord</w:t>
      </w:r>
      <w:proofErr w:type="spellEnd"/>
      <w:r w:rsidRPr="006771D3">
        <w:rPr>
          <w:color w:val="222222"/>
          <w:szCs w:val="22"/>
          <w:lang w:eastAsia="en-GB"/>
        </w:rPr>
        <w:t xml:space="preserve"> vylučuje do materského mlieka. Neužívajte </w:t>
      </w:r>
      <w:proofErr w:type="spellStart"/>
      <w:r w:rsidR="00AA43B1">
        <w:rPr>
          <w:color w:val="222222"/>
          <w:szCs w:val="22"/>
          <w:lang w:eastAsia="en-GB"/>
        </w:rPr>
        <w:t>Betahistin</w:t>
      </w:r>
      <w:proofErr w:type="spellEnd"/>
      <w:r w:rsidR="00AA43B1">
        <w:rPr>
          <w:color w:val="222222"/>
          <w:szCs w:val="22"/>
          <w:lang w:eastAsia="en-GB"/>
        </w:rPr>
        <w:t xml:space="preserve"> </w:t>
      </w:r>
      <w:proofErr w:type="spellStart"/>
      <w:r w:rsidR="00AA43B1">
        <w:rPr>
          <w:color w:val="222222"/>
          <w:szCs w:val="22"/>
          <w:lang w:eastAsia="en-GB"/>
        </w:rPr>
        <w:t>Accord</w:t>
      </w:r>
      <w:proofErr w:type="spellEnd"/>
      <w:r w:rsidRPr="006771D3">
        <w:rPr>
          <w:color w:val="222222"/>
          <w:szCs w:val="22"/>
          <w:lang w:eastAsia="en-GB"/>
        </w:rPr>
        <w:t xml:space="preserve"> počas dojčenia, pokiaľ váš lekár nerozhodol, že je to nutné.</w:t>
      </w:r>
    </w:p>
    <w:p w14:paraId="3CCC8B0C" w14:textId="77777777" w:rsidR="00C21B83" w:rsidRPr="006771D3" w:rsidRDefault="00C21B83" w:rsidP="00C21B83">
      <w:pPr>
        <w:rPr>
          <w:szCs w:val="22"/>
        </w:rPr>
      </w:pPr>
    </w:p>
    <w:p w14:paraId="78E99D01" w14:textId="77777777" w:rsidR="00C21B83" w:rsidRPr="006771D3" w:rsidRDefault="00C21B83" w:rsidP="00C21B83">
      <w:pPr>
        <w:pStyle w:val="Nadpis7"/>
        <w:rPr>
          <w:szCs w:val="22"/>
        </w:rPr>
      </w:pPr>
      <w:r w:rsidRPr="006771D3">
        <w:rPr>
          <w:szCs w:val="22"/>
        </w:rPr>
        <w:t>Vedenie vozidiel a obsluha strojov</w:t>
      </w:r>
    </w:p>
    <w:p w14:paraId="35392261" w14:textId="77007CF9" w:rsidR="00C21B83" w:rsidRPr="006771D3" w:rsidRDefault="00AA43B1" w:rsidP="00C21B83">
      <w:pPr>
        <w:rPr>
          <w:szCs w:val="22"/>
        </w:rPr>
      </w:pPr>
      <w:proofErr w:type="spellStart"/>
      <w:r>
        <w:rPr>
          <w:szCs w:val="22"/>
        </w:rPr>
        <w:t>Betahistin</w:t>
      </w:r>
      <w:proofErr w:type="spellEnd"/>
      <w:r w:rsidR="00C21B83" w:rsidRPr="006771D3">
        <w:rPr>
          <w:szCs w:val="22"/>
        </w:rPr>
        <w:t xml:space="preserve"> </w:t>
      </w:r>
      <w:r w:rsidR="001926BE" w:rsidRPr="006771D3">
        <w:rPr>
          <w:szCs w:val="22"/>
        </w:rPr>
        <w:t xml:space="preserve">sa </w:t>
      </w:r>
      <w:r w:rsidR="00DF0042">
        <w:rPr>
          <w:szCs w:val="22"/>
        </w:rPr>
        <w:t>po</w:t>
      </w:r>
      <w:r w:rsidR="001926BE" w:rsidRPr="006771D3">
        <w:rPr>
          <w:szCs w:val="22"/>
        </w:rPr>
        <w:t xml:space="preserve">užíva pri liečbe </w:t>
      </w:r>
      <w:proofErr w:type="spellStart"/>
      <w:r w:rsidR="00C21B83" w:rsidRPr="006771D3">
        <w:rPr>
          <w:szCs w:val="22"/>
        </w:rPr>
        <w:t>Meniè</w:t>
      </w:r>
      <w:r w:rsidR="001926BE" w:rsidRPr="006771D3">
        <w:rPr>
          <w:szCs w:val="22"/>
        </w:rPr>
        <w:t>rovej</w:t>
      </w:r>
      <w:proofErr w:type="spellEnd"/>
      <w:r w:rsidR="00C21B83" w:rsidRPr="006771D3">
        <w:rPr>
          <w:szCs w:val="22"/>
        </w:rPr>
        <w:t xml:space="preserve"> chorob</w:t>
      </w:r>
      <w:r w:rsidR="001926BE" w:rsidRPr="006771D3">
        <w:rPr>
          <w:szCs w:val="22"/>
        </w:rPr>
        <w:t xml:space="preserve">y. Toto ochorenie </w:t>
      </w:r>
      <w:r w:rsidR="00C21B83" w:rsidRPr="006771D3">
        <w:rPr>
          <w:szCs w:val="22"/>
        </w:rPr>
        <w:t>môž</w:t>
      </w:r>
      <w:r w:rsidR="001926BE" w:rsidRPr="006771D3">
        <w:rPr>
          <w:szCs w:val="22"/>
        </w:rPr>
        <w:t>e</w:t>
      </w:r>
      <w:r w:rsidR="00C21B83" w:rsidRPr="006771D3">
        <w:rPr>
          <w:szCs w:val="22"/>
        </w:rPr>
        <w:t xml:space="preserve"> ovplyvniť vašu schopnosť viesť vozidlá a obsluhovať stroje.</w:t>
      </w:r>
      <w:r w:rsidR="00087624" w:rsidRPr="006771D3">
        <w:rPr>
          <w:szCs w:val="22"/>
        </w:rPr>
        <w:t xml:space="preserve"> Nie je pravdepodobné, že by </w:t>
      </w:r>
      <w:proofErr w:type="spellStart"/>
      <w:r>
        <w:rPr>
          <w:szCs w:val="22"/>
        </w:rPr>
        <w:t>Betahistin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Accord</w:t>
      </w:r>
      <w:proofErr w:type="spellEnd"/>
      <w:r w:rsidR="00087624" w:rsidRPr="006771D3">
        <w:rPr>
          <w:szCs w:val="22"/>
        </w:rPr>
        <w:t xml:space="preserve"> ovplyvnil vašu schopnosť viesť vozidlá alebo obsluhovať stroje.</w:t>
      </w:r>
    </w:p>
    <w:p w14:paraId="6BE8B62E" w14:textId="77777777" w:rsidR="00C21B83" w:rsidRPr="006771D3" w:rsidRDefault="00C21B83" w:rsidP="00C21B83">
      <w:pPr>
        <w:rPr>
          <w:szCs w:val="22"/>
        </w:rPr>
      </w:pPr>
    </w:p>
    <w:p w14:paraId="59A205D6" w14:textId="08832148" w:rsidR="00C21B83" w:rsidRPr="006771D3" w:rsidRDefault="00AA43B1" w:rsidP="00C21B83">
      <w:pPr>
        <w:keepNext/>
        <w:numPr>
          <w:ilvl w:val="12"/>
          <w:numId w:val="0"/>
        </w:numPr>
        <w:rPr>
          <w:b/>
          <w:noProof/>
          <w:szCs w:val="22"/>
        </w:rPr>
      </w:pPr>
      <w:r>
        <w:rPr>
          <w:b/>
          <w:noProof/>
          <w:szCs w:val="22"/>
        </w:rPr>
        <w:t>Betahistin Accord</w:t>
      </w:r>
      <w:r w:rsidR="00C21B83" w:rsidRPr="006771D3">
        <w:rPr>
          <w:b/>
          <w:noProof/>
          <w:szCs w:val="22"/>
        </w:rPr>
        <w:t xml:space="preserve"> obsahuje </w:t>
      </w:r>
      <w:r w:rsidR="00752B67">
        <w:rPr>
          <w:b/>
          <w:noProof/>
          <w:szCs w:val="22"/>
        </w:rPr>
        <w:t>mon</w:t>
      </w:r>
      <w:r w:rsidR="00CF25CA">
        <w:rPr>
          <w:b/>
          <w:noProof/>
          <w:szCs w:val="22"/>
        </w:rPr>
        <w:t xml:space="preserve">ohydrát </w:t>
      </w:r>
      <w:r w:rsidR="00C21B83" w:rsidRPr="006771D3">
        <w:rPr>
          <w:b/>
          <w:noProof/>
          <w:szCs w:val="22"/>
        </w:rPr>
        <w:t>laktóz</w:t>
      </w:r>
      <w:r w:rsidR="00CF25CA">
        <w:rPr>
          <w:b/>
          <w:noProof/>
          <w:szCs w:val="22"/>
        </w:rPr>
        <w:t>y</w:t>
      </w:r>
    </w:p>
    <w:p w14:paraId="37C6B7C9" w14:textId="0889FAB4" w:rsidR="00C21B83" w:rsidRPr="006771D3" w:rsidRDefault="008647F9" w:rsidP="00C21B83">
      <w:pPr>
        <w:rPr>
          <w:szCs w:val="22"/>
        </w:rPr>
      </w:pPr>
      <w:r w:rsidRPr="006771D3">
        <w:rPr>
          <w:szCs w:val="22"/>
        </w:rPr>
        <w:t xml:space="preserve">Tento liek obsahuje 150 mg </w:t>
      </w:r>
      <w:proofErr w:type="spellStart"/>
      <w:r w:rsidR="00237048" w:rsidRPr="006771D3">
        <w:rPr>
          <w:szCs w:val="22"/>
        </w:rPr>
        <w:t>monohydrátu</w:t>
      </w:r>
      <w:proofErr w:type="spellEnd"/>
      <w:r w:rsidR="00237048" w:rsidRPr="006771D3">
        <w:rPr>
          <w:szCs w:val="22"/>
        </w:rPr>
        <w:t xml:space="preserve"> laktózy. </w:t>
      </w:r>
      <w:r w:rsidR="00C21B83" w:rsidRPr="006771D3">
        <w:rPr>
          <w:szCs w:val="22"/>
        </w:rPr>
        <w:t>Ak vám váš lekár povedal, že neznášate niektoré cukry, kontaktujte svojho lekára pred</w:t>
      </w:r>
      <w:r w:rsidR="00237048" w:rsidRPr="006771D3">
        <w:rPr>
          <w:szCs w:val="22"/>
        </w:rPr>
        <w:t>tým, ako</w:t>
      </w:r>
      <w:r w:rsidR="00C21B83" w:rsidRPr="006771D3">
        <w:rPr>
          <w:szCs w:val="22"/>
        </w:rPr>
        <w:t xml:space="preserve"> uži</w:t>
      </w:r>
      <w:r w:rsidR="00237048" w:rsidRPr="006771D3">
        <w:rPr>
          <w:szCs w:val="22"/>
        </w:rPr>
        <w:t>jete tento</w:t>
      </w:r>
      <w:r w:rsidR="00C21B83" w:rsidRPr="006771D3">
        <w:rPr>
          <w:szCs w:val="22"/>
        </w:rPr>
        <w:t xml:space="preserve"> liek.</w:t>
      </w:r>
    </w:p>
    <w:p w14:paraId="5D857A13" w14:textId="77777777" w:rsidR="00C21B83" w:rsidRPr="006771D3" w:rsidRDefault="00C21B83" w:rsidP="00C21B83">
      <w:pPr>
        <w:rPr>
          <w:szCs w:val="22"/>
        </w:rPr>
      </w:pPr>
    </w:p>
    <w:p w14:paraId="64A925DC" w14:textId="77777777" w:rsidR="00C21B83" w:rsidRPr="006771D3" w:rsidRDefault="00C21B83" w:rsidP="00C21B83">
      <w:pPr>
        <w:rPr>
          <w:szCs w:val="22"/>
        </w:rPr>
      </w:pPr>
    </w:p>
    <w:p w14:paraId="481E4588" w14:textId="29A07A7C" w:rsidR="00C21B83" w:rsidRPr="006771D3" w:rsidRDefault="00C21B83" w:rsidP="00C21B83">
      <w:pPr>
        <w:keepNext/>
        <w:rPr>
          <w:b/>
          <w:bCs/>
          <w:szCs w:val="22"/>
        </w:rPr>
      </w:pPr>
      <w:r w:rsidRPr="006771D3">
        <w:rPr>
          <w:b/>
          <w:bCs/>
          <w:szCs w:val="22"/>
        </w:rPr>
        <w:t>3.</w:t>
      </w:r>
      <w:r w:rsidRPr="006771D3">
        <w:rPr>
          <w:b/>
          <w:bCs/>
          <w:szCs w:val="22"/>
        </w:rPr>
        <w:tab/>
        <w:t xml:space="preserve">Ako užívať </w:t>
      </w:r>
      <w:proofErr w:type="spellStart"/>
      <w:r w:rsidR="00AA43B1">
        <w:rPr>
          <w:b/>
          <w:bCs/>
          <w:szCs w:val="22"/>
        </w:rPr>
        <w:t>Betahistin</w:t>
      </w:r>
      <w:proofErr w:type="spellEnd"/>
      <w:r w:rsidR="00AA43B1">
        <w:rPr>
          <w:b/>
          <w:bCs/>
          <w:szCs w:val="22"/>
        </w:rPr>
        <w:t xml:space="preserve"> </w:t>
      </w:r>
      <w:proofErr w:type="spellStart"/>
      <w:r w:rsidR="00AA43B1">
        <w:rPr>
          <w:b/>
          <w:bCs/>
          <w:szCs w:val="22"/>
        </w:rPr>
        <w:t>Accord</w:t>
      </w:r>
      <w:proofErr w:type="spellEnd"/>
    </w:p>
    <w:p w14:paraId="4C5E5FBA" w14:textId="77777777" w:rsidR="00C21B83" w:rsidRPr="006771D3" w:rsidRDefault="00C21B83" w:rsidP="00C21B83">
      <w:pPr>
        <w:keepNext/>
        <w:rPr>
          <w:szCs w:val="22"/>
        </w:rPr>
      </w:pPr>
    </w:p>
    <w:p w14:paraId="0A06F270" w14:textId="77777777" w:rsidR="00062AB3" w:rsidRPr="006771D3" w:rsidRDefault="00C21B83" w:rsidP="00C21B83">
      <w:pPr>
        <w:rPr>
          <w:szCs w:val="22"/>
        </w:rPr>
      </w:pPr>
      <w:r w:rsidRPr="006771D3">
        <w:rPr>
          <w:szCs w:val="22"/>
        </w:rPr>
        <w:t>Vždy užívajte tento liek presne tak, ako vám povedal váš lekár</w:t>
      </w:r>
      <w:r w:rsidR="00062AB3" w:rsidRPr="006771D3">
        <w:rPr>
          <w:szCs w:val="22"/>
        </w:rPr>
        <w:t xml:space="preserve"> alebo lekárnik</w:t>
      </w:r>
      <w:r w:rsidRPr="006771D3">
        <w:rPr>
          <w:szCs w:val="22"/>
        </w:rPr>
        <w:t xml:space="preserve">. Ak si nie ste niečím istý, overte si to u svojho lekára alebo lekárnika. </w:t>
      </w:r>
    </w:p>
    <w:p w14:paraId="66238A56" w14:textId="77777777" w:rsidR="00062AB3" w:rsidRPr="006771D3" w:rsidRDefault="00062AB3" w:rsidP="00C21B83">
      <w:pPr>
        <w:rPr>
          <w:szCs w:val="22"/>
        </w:rPr>
      </w:pPr>
    </w:p>
    <w:p w14:paraId="07AD78EA" w14:textId="480A67C1" w:rsidR="00C21B83" w:rsidRPr="006771D3" w:rsidRDefault="00C21B83" w:rsidP="00C21B83">
      <w:pPr>
        <w:pStyle w:val="Odsekzoznamu"/>
        <w:numPr>
          <w:ilvl w:val="0"/>
          <w:numId w:val="24"/>
        </w:numPr>
        <w:rPr>
          <w:szCs w:val="22"/>
        </w:rPr>
      </w:pPr>
      <w:r w:rsidRPr="006771D3">
        <w:rPr>
          <w:szCs w:val="22"/>
        </w:rPr>
        <w:t xml:space="preserve">Váš lekár môže upraviť dávku podľa </w:t>
      </w:r>
      <w:r w:rsidR="00062AB3" w:rsidRPr="006771D3">
        <w:rPr>
          <w:szCs w:val="22"/>
        </w:rPr>
        <w:t>vašich výsledkov.</w:t>
      </w:r>
    </w:p>
    <w:p w14:paraId="523B349F" w14:textId="68C761C1" w:rsidR="00062AB3" w:rsidRPr="006771D3" w:rsidRDefault="00062AB3" w:rsidP="00C21B83">
      <w:pPr>
        <w:pStyle w:val="Odsekzoznamu"/>
        <w:numPr>
          <w:ilvl w:val="0"/>
          <w:numId w:val="24"/>
        </w:numPr>
        <w:rPr>
          <w:szCs w:val="22"/>
        </w:rPr>
      </w:pPr>
      <w:r w:rsidRPr="006771D3">
        <w:rPr>
          <w:szCs w:val="22"/>
        </w:rPr>
        <w:t xml:space="preserve">Pokračujte v užívaní </w:t>
      </w:r>
      <w:proofErr w:type="spellStart"/>
      <w:r w:rsidR="00AA43B1">
        <w:rPr>
          <w:szCs w:val="22"/>
        </w:rPr>
        <w:t>Betahistin</w:t>
      </w:r>
      <w:r w:rsidR="00AB011A">
        <w:rPr>
          <w:szCs w:val="22"/>
        </w:rPr>
        <w:t>u</w:t>
      </w:r>
      <w:proofErr w:type="spellEnd"/>
      <w:r w:rsidR="00AA43B1">
        <w:rPr>
          <w:szCs w:val="22"/>
        </w:rPr>
        <w:t xml:space="preserve"> </w:t>
      </w:r>
      <w:proofErr w:type="spellStart"/>
      <w:r w:rsidR="00AA43B1">
        <w:rPr>
          <w:szCs w:val="22"/>
        </w:rPr>
        <w:t>Accord</w:t>
      </w:r>
      <w:proofErr w:type="spellEnd"/>
      <w:r w:rsidRPr="006771D3">
        <w:rPr>
          <w:szCs w:val="22"/>
        </w:rPr>
        <w:t>. Môže trvať určitú dobu, pokiaľ liek začne účinkovať.</w:t>
      </w:r>
    </w:p>
    <w:p w14:paraId="0C164538" w14:textId="77777777" w:rsidR="006771D3" w:rsidRPr="006771D3" w:rsidRDefault="006771D3" w:rsidP="006771D3">
      <w:pPr>
        <w:shd w:val="clear" w:color="auto" w:fill="FFFFFF"/>
        <w:spacing w:after="135" w:line="240" w:lineRule="auto"/>
        <w:rPr>
          <w:b/>
          <w:bCs/>
          <w:color w:val="222222"/>
          <w:szCs w:val="22"/>
          <w:lang w:eastAsia="en-GB"/>
        </w:rPr>
      </w:pPr>
    </w:p>
    <w:p w14:paraId="2C0AF694" w14:textId="4BAF9C4A" w:rsidR="006771D3" w:rsidRPr="006771D3" w:rsidRDefault="006771D3" w:rsidP="006771D3">
      <w:pPr>
        <w:shd w:val="clear" w:color="auto" w:fill="FFFFFF"/>
        <w:spacing w:after="135" w:line="240" w:lineRule="auto"/>
        <w:rPr>
          <w:color w:val="222222"/>
          <w:szCs w:val="22"/>
          <w:lang w:eastAsia="en-GB"/>
        </w:rPr>
      </w:pPr>
      <w:r w:rsidRPr="006771D3">
        <w:rPr>
          <w:b/>
          <w:bCs/>
          <w:color w:val="222222"/>
          <w:szCs w:val="22"/>
          <w:lang w:eastAsia="en-GB"/>
        </w:rPr>
        <w:t xml:space="preserve">Ako </w:t>
      </w:r>
      <w:r>
        <w:rPr>
          <w:b/>
          <w:bCs/>
          <w:color w:val="222222"/>
          <w:szCs w:val="22"/>
          <w:lang w:eastAsia="en-GB"/>
        </w:rPr>
        <w:t xml:space="preserve">mám </w:t>
      </w:r>
      <w:proofErr w:type="spellStart"/>
      <w:r w:rsidR="00AA43B1">
        <w:rPr>
          <w:b/>
          <w:bCs/>
          <w:color w:val="222222"/>
          <w:szCs w:val="22"/>
          <w:lang w:eastAsia="en-GB"/>
        </w:rPr>
        <w:t>Betahistin</w:t>
      </w:r>
      <w:proofErr w:type="spellEnd"/>
      <w:r w:rsidR="00AA43B1">
        <w:rPr>
          <w:b/>
          <w:bCs/>
          <w:color w:val="222222"/>
          <w:szCs w:val="22"/>
          <w:lang w:eastAsia="en-GB"/>
        </w:rPr>
        <w:t xml:space="preserve"> </w:t>
      </w:r>
      <w:proofErr w:type="spellStart"/>
      <w:r w:rsidR="00AA43B1">
        <w:rPr>
          <w:b/>
          <w:bCs/>
          <w:color w:val="222222"/>
          <w:szCs w:val="22"/>
          <w:lang w:eastAsia="en-GB"/>
        </w:rPr>
        <w:t>Accord</w:t>
      </w:r>
      <w:proofErr w:type="spellEnd"/>
      <w:r>
        <w:rPr>
          <w:b/>
          <w:bCs/>
          <w:color w:val="222222"/>
          <w:szCs w:val="22"/>
          <w:lang w:eastAsia="en-GB"/>
        </w:rPr>
        <w:t xml:space="preserve"> užívať? </w:t>
      </w:r>
    </w:p>
    <w:p w14:paraId="3BA2636F" w14:textId="5451C68E" w:rsidR="006771D3" w:rsidRPr="00407608" w:rsidRDefault="006771D3" w:rsidP="00407608">
      <w:pPr>
        <w:pStyle w:val="Odsekzoznamu"/>
        <w:numPr>
          <w:ilvl w:val="0"/>
          <w:numId w:val="25"/>
        </w:numPr>
        <w:shd w:val="clear" w:color="auto" w:fill="FFFFFF"/>
        <w:spacing w:after="135" w:line="240" w:lineRule="auto"/>
        <w:rPr>
          <w:color w:val="222222"/>
          <w:szCs w:val="22"/>
          <w:lang w:eastAsia="en-GB"/>
        </w:rPr>
      </w:pPr>
      <w:r w:rsidRPr="00407608">
        <w:rPr>
          <w:color w:val="222222"/>
          <w:szCs w:val="22"/>
          <w:lang w:eastAsia="en-GB"/>
        </w:rPr>
        <w:t>Tabletu zapite vodou.</w:t>
      </w:r>
    </w:p>
    <w:p w14:paraId="34B8A312" w14:textId="38CCB291" w:rsidR="00C21B83" w:rsidRPr="000957F4" w:rsidRDefault="00AA43B1" w:rsidP="000957F4">
      <w:pPr>
        <w:pStyle w:val="Odsekzoznamu"/>
        <w:numPr>
          <w:ilvl w:val="0"/>
          <w:numId w:val="25"/>
        </w:numPr>
        <w:shd w:val="clear" w:color="auto" w:fill="FFFFFF"/>
        <w:spacing w:after="135" w:line="240" w:lineRule="auto"/>
        <w:rPr>
          <w:color w:val="222222"/>
          <w:szCs w:val="22"/>
          <w:lang w:eastAsia="en-GB"/>
        </w:rPr>
      </w:pPr>
      <w:proofErr w:type="spellStart"/>
      <w:r>
        <w:rPr>
          <w:color w:val="222222"/>
          <w:szCs w:val="22"/>
          <w:lang w:eastAsia="en-GB"/>
        </w:rPr>
        <w:t>Betahistin</w:t>
      </w:r>
      <w:proofErr w:type="spellEnd"/>
      <w:r>
        <w:rPr>
          <w:color w:val="222222"/>
          <w:szCs w:val="22"/>
          <w:lang w:eastAsia="en-GB"/>
        </w:rPr>
        <w:t xml:space="preserve"> </w:t>
      </w:r>
      <w:proofErr w:type="spellStart"/>
      <w:r>
        <w:rPr>
          <w:color w:val="222222"/>
          <w:szCs w:val="22"/>
          <w:lang w:eastAsia="en-GB"/>
        </w:rPr>
        <w:t>Accord</w:t>
      </w:r>
      <w:proofErr w:type="spellEnd"/>
      <w:r w:rsidR="006771D3" w:rsidRPr="00407608">
        <w:rPr>
          <w:color w:val="222222"/>
          <w:szCs w:val="22"/>
          <w:lang w:eastAsia="en-GB"/>
        </w:rPr>
        <w:t xml:space="preserve"> môžete užívať s jedlom alebo bez neho. </w:t>
      </w:r>
      <w:proofErr w:type="spellStart"/>
      <w:r>
        <w:rPr>
          <w:color w:val="222222"/>
          <w:szCs w:val="22"/>
          <w:lang w:eastAsia="en-GB"/>
        </w:rPr>
        <w:t>Betahistin</w:t>
      </w:r>
      <w:proofErr w:type="spellEnd"/>
      <w:r>
        <w:rPr>
          <w:color w:val="222222"/>
          <w:szCs w:val="22"/>
          <w:lang w:eastAsia="en-GB"/>
        </w:rPr>
        <w:t xml:space="preserve"> </w:t>
      </w:r>
      <w:proofErr w:type="spellStart"/>
      <w:r>
        <w:rPr>
          <w:color w:val="222222"/>
          <w:szCs w:val="22"/>
          <w:lang w:eastAsia="en-GB"/>
        </w:rPr>
        <w:t>Accord</w:t>
      </w:r>
      <w:proofErr w:type="spellEnd"/>
      <w:r w:rsidR="006771D3" w:rsidRPr="00407608">
        <w:rPr>
          <w:color w:val="222222"/>
          <w:szCs w:val="22"/>
          <w:lang w:eastAsia="en-GB"/>
        </w:rPr>
        <w:t xml:space="preserve"> môže vyvolať mierne žalúdočné problémy (</w:t>
      </w:r>
      <w:r w:rsidR="00407608">
        <w:rPr>
          <w:color w:val="222222"/>
          <w:szCs w:val="22"/>
          <w:lang w:eastAsia="en-GB"/>
        </w:rPr>
        <w:t>pozri</w:t>
      </w:r>
      <w:r w:rsidR="006771D3" w:rsidRPr="00407608">
        <w:rPr>
          <w:color w:val="222222"/>
          <w:szCs w:val="22"/>
          <w:lang w:eastAsia="en-GB"/>
        </w:rPr>
        <w:t xml:space="preserve"> </w:t>
      </w:r>
      <w:r w:rsidR="00407608" w:rsidRPr="00407608">
        <w:rPr>
          <w:color w:val="222222"/>
          <w:szCs w:val="22"/>
          <w:lang w:eastAsia="en-GB"/>
        </w:rPr>
        <w:t>časť</w:t>
      </w:r>
      <w:r w:rsidR="006771D3" w:rsidRPr="00407608">
        <w:rPr>
          <w:color w:val="222222"/>
          <w:szCs w:val="22"/>
          <w:lang w:eastAsia="en-GB"/>
        </w:rPr>
        <w:t xml:space="preserve"> 4.). Užívanie </w:t>
      </w:r>
      <w:r w:rsidR="00407608">
        <w:rPr>
          <w:color w:val="222222"/>
          <w:szCs w:val="22"/>
          <w:lang w:eastAsia="en-GB"/>
        </w:rPr>
        <w:t>lieku</w:t>
      </w:r>
      <w:r w:rsidR="006771D3" w:rsidRPr="00407608">
        <w:rPr>
          <w:color w:val="222222"/>
          <w:szCs w:val="22"/>
          <w:lang w:eastAsia="en-GB"/>
        </w:rPr>
        <w:t xml:space="preserve"> s jedlom môže zmierniť žalúdočné problémy.</w:t>
      </w:r>
      <w:r w:rsidR="00BB2F17">
        <w:rPr>
          <w:color w:val="222222"/>
          <w:szCs w:val="22"/>
          <w:lang w:eastAsia="en-GB"/>
        </w:rPr>
        <w:t xml:space="preserve"> </w:t>
      </w:r>
    </w:p>
    <w:p w14:paraId="57A04711" w14:textId="2C4AB229" w:rsidR="00BD0384" w:rsidRPr="006771D3" w:rsidRDefault="00BD0384" w:rsidP="00BD0384">
      <w:pPr>
        <w:rPr>
          <w:szCs w:val="22"/>
        </w:rPr>
      </w:pPr>
      <w:r w:rsidRPr="006771D3">
        <w:rPr>
          <w:szCs w:val="22"/>
        </w:rPr>
        <w:t xml:space="preserve">Perorálna liečba </w:t>
      </w:r>
      <w:r w:rsidR="00BB2F17">
        <w:rPr>
          <w:szCs w:val="22"/>
        </w:rPr>
        <w:t xml:space="preserve">(podávanie ústami) </w:t>
      </w:r>
      <w:r w:rsidRPr="006771D3">
        <w:rPr>
          <w:szCs w:val="22"/>
        </w:rPr>
        <w:t xml:space="preserve">sa začína dávkami </w:t>
      </w:r>
      <w:r w:rsidR="00E37292">
        <w:rPr>
          <w:szCs w:val="22"/>
        </w:rPr>
        <w:t>24</w:t>
      </w:r>
      <w:r w:rsidR="00E37292" w:rsidRPr="006771D3">
        <w:rPr>
          <w:szCs w:val="22"/>
        </w:rPr>
        <w:t>–</w:t>
      </w:r>
      <w:r w:rsidR="00E37292">
        <w:rPr>
          <w:szCs w:val="22"/>
        </w:rPr>
        <w:t>48</w:t>
      </w:r>
      <w:r w:rsidRPr="006771D3">
        <w:rPr>
          <w:szCs w:val="22"/>
        </w:rPr>
        <w:t xml:space="preserve"> mg denne</w:t>
      </w:r>
      <w:r w:rsidR="00E37292" w:rsidRPr="00E37292">
        <w:rPr>
          <w:szCs w:val="22"/>
        </w:rPr>
        <w:t xml:space="preserve"> </w:t>
      </w:r>
      <w:r w:rsidR="00E37292">
        <w:rPr>
          <w:szCs w:val="22"/>
        </w:rPr>
        <w:t>rozdelenými na tri rovnaké dávky</w:t>
      </w:r>
      <w:r w:rsidRPr="006771D3">
        <w:rPr>
          <w:szCs w:val="22"/>
        </w:rPr>
        <w:t>, užívanými najlepš</w:t>
      </w:r>
      <w:r w:rsidR="00BB2F17">
        <w:rPr>
          <w:szCs w:val="22"/>
        </w:rPr>
        <w:t>i</w:t>
      </w:r>
      <w:r w:rsidRPr="006771D3">
        <w:rPr>
          <w:szCs w:val="22"/>
        </w:rPr>
        <w:t xml:space="preserve">e s jedlom. </w:t>
      </w:r>
      <w:r w:rsidR="00E37292">
        <w:rPr>
          <w:szCs w:val="22"/>
        </w:rPr>
        <w:t>Z</w:t>
      </w:r>
      <w:r w:rsidR="00E37292" w:rsidRPr="005C3690">
        <w:rPr>
          <w:szCs w:val="22"/>
        </w:rPr>
        <w:t>a týmto účelom sú k</w:t>
      </w:r>
      <w:r w:rsidR="00E37292">
        <w:rPr>
          <w:szCs w:val="22"/>
        </w:rPr>
        <w:t> </w:t>
      </w:r>
      <w:r w:rsidR="00E37292" w:rsidRPr="005C3690">
        <w:rPr>
          <w:szCs w:val="22"/>
        </w:rPr>
        <w:t>dispozícii</w:t>
      </w:r>
      <w:r w:rsidR="00E37292">
        <w:rPr>
          <w:szCs w:val="22"/>
        </w:rPr>
        <w:t xml:space="preserve"> tablety o sile 8 a 16 mg. </w:t>
      </w:r>
      <w:r w:rsidRPr="006771D3">
        <w:rPr>
          <w:szCs w:val="22"/>
        </w:rPr>
        <w:t xml:space="preserve">Udržiavacie dávky sú obyčajne v rozsahu 24–48 mg denne. </w:t>
      </w:r>
      <w:r w:rsidR="00E37292">
        <w:rPr>
          <w:szCs w:val="22"/>
        </w:rPr>
        <w:t xml:space="preserve">Ak je nutná vysoká udržiavacia dávka podávaná každý deň, možno použiť tablety o sile 24 mg podávané dvakrát denne (1 tableta ráno a večer). </w:t>
      </w:r>
      <w:r w:rsidRPr="006771D3">
        <w:rPr>
          <w:szCs w:val="22"/>
        </w:rPr>
        <w:t>Denná dávka nem</w:t>
      </w:r>
      <w:r w:rsidR="00BB2F17">
        <w:rPr>
          <w:szCs w:val="22"/>
        </w:rPr>
        <w:t>á</w:t>
      </w:r>
      <w:r w:rsidRPr="006771D3">
        <w:rPr>
          <w:szCs w:val="22"/>
        </w:rPr>
        <w:t xml:space="preserve"> prekročiť 48 mg.</w:t>
      </w:r>
      <w:r w:rsidR="00E37292">
        <w:rPr>
          <w:szCs w:val="22"/>
        </w:rPr>
        <w:t xml:space="preserve"> </w:t>
      </w:r>
      <w:r w:rsidR="00C0072F" w:rsidRPr="006771D3">
        <w:rPr>
          <w:szCs w:val="22"/>
        </w:rPr>
        <w:t>Snažte sa užívať tablety v rovnaký čas každý deň. To zaistí, že sa hladina lieku v tele ustáli. Užívanie v rovnaký čas vám tiež pomôže nezabudnúť na užitie vašich tabliet.</w:t>
      </w:r>
    </w:p>
    <w:p w14:paraId="4B0E9DA3" w14:textId="77777777" w:rsidR="00BF0DC3" w:rsidRPr="006771D3" w:rsidRDefault="00BF0DC3" w:rsidP="00C21B83"/>
    <w:p w14:paraId="51E14593" w14:textId="0AC25FDE" w:rsidR="00BD0384" w:rsidRPr="006771D3" w:rsidRDefault="00BF0DC3" w:rsidP="00C21B83">
      <w:pPr>
        <w:rPr>
          <w:szCs w:val="22"/>
        </w:rPr>
      </w:pPr>
      <w:r w:rsidRPr="006771D3">
        <w:t>Tableta sa môže rozdeliť na rovnaké dávky.</w:t>
      </w:r>
    </w:p>
    <w:p w14:paraId="012354AB" w14:textId="77777777" w:rsidR="00C21B83" w:rsidRPr="006771D3" w:rsidRDefault="00C21B83" w:rsidP="00C21B83">
      <w:pPr>
        <w:rPr>
          <w:szCs w:val="22"/>
        </w:rPr>
      </w:pPr>
    </w:p>
    <w:p w14:paraId="6748B467" w14:textId="7B1E199F" w:rsidR="00C21B83" w:rsidRPr="006771D3" w:rsidRDefault="00C21B83" w:rsidP="00C21B83">
      <w:pPr>
        <w:pStyle w:val="Nadpis7"/>
        <w:rPr>
          <w:szCs w:val="22"/>
        </w:rPr>
      </w:pPr>
      <w:r w:rsidRPr="006771D3">
        <w:rPr>
          <w:szCs w:val="22"/>
        </w:rPr>
        <w:t>Ak užijete viac</w:t>
      </w:r>
      <w:r w:rsidR="00FD0201" w:rsidRPr="006771D3">
        <w:rPr>
          <w:szCs w:val="22"/>
        </w:rPr>
        <w:t xml:space="preserve"> </w:t>
      </w:r>
      <w:proofErr w:type="spellStart"/>
      <w:r w:rsidR="00AA43B1">
        <w:rPr>
          <w:bCs w:val="0"/>
          <w:szCs w:val="22"/>
        </w:rPr>
        <w:t>Betahistin</w:t>
      </w:r>
      <w:r w:rsidR="004628D3">
        <w:rPr>
          <w:bCs w:val="0"/>
          <w:szCs w:val="22"/>
        </w:rPr>
        <w:t>u</w:t>
      </w:r>
      <w:proofErr w:type="spellEnd"/>
      <w:r w:rsidR="00AA43B1">
        <w:rPr>
          <w:bCs w:val="0"/>
          <w:szCs w:val="22"/>
        </w:rPr>
        <w:t xml:space="preserve"> </w:t>
      </w:r>
      <w:proofErr w:type="spellStart"/>
      <w:r w:rsidR="00AA43B1">
        <w:rPr>
          <w:bCs w:val="0"/>
          <w:szCs w:val="22"/>
        </w:rPr>
        <w:t>Accord</w:t>
      </w:r>
      <w:proofErr w:type="spellEnd"/>
      <w:r w:rsidRPr="006771D3">
        <w:rPr>
          <w:szCs w:val="22"/>
        </w:rPr>
        <w:t>, ako máte</w:t>
      </w:r>
    </w:p>
    <w:p w14:paraId="4709B59D" w14:textId="76D2E0D8" w:rsidR="00347BBC" w:rsidRPr="006771D3" w:rsidRDefault="00347BBC" w:rsidP="00C21B83">
      <w:pPr>
        <w:pStyle w:val="Nadpis7"/>
        <w:rPr>
          <w:b w:val="0"/>
          <w:bCs w:val="0"/>
          <w:szCs w:val="22"/>
          <w:lang w:eastAsia="sk-SK" w:bidi="sk-SK"/>
        </w:rPr>
      </w:pPr>
      <w:r w:rsidRPr="006771D3">
        <w:rPr>
          <w:b w:val="0"/>
          <w:bCs w:val="0"/>
          <w:szCs w:val="22"/>
          <w:lang w:eastAsia="sk-SK" w:bidi="sk-SK"/>
        </w:rPr>
        <w:t xml:space="preserve">Ak ste užili viac lieku </w:t>
      </w:r>
      <w:proofErr w:type="spellStart"/>
      <w:r w:rsidR="00AA43B1">
        <w:rPr>
          <w:b w:val="0"/>
          <w:bCs w:val="0"/>
          <w:szCs w:val="22"/>
          <w:lang w:eastAsia="sk-SK" w:bidi="sk-SK"/>
        </w:rPr>
        <w:t>Betahistin</w:t>
      </w:r>
      <w:proofErr w:type="spellEnd"/>
      <w:r w:rsidR="00AA43B1">
        <w:rPr>
          <w:b w:val="0"/>
          <w:bCs w:val="0"/>
          <w:szCs w:val="22"/>
          <w:lang w:eastAsia="sk-SK" w:bidi="sk-SK"/>
        </w:rPr>
        <w:t xml:space="preserve"> </w:t>
      </w:r>
      <w:proofErr w:type="spellStart"/>
      <w:r w:rsidR="00AA43B1">
        <w:rPr>
          <w:b w:val="0"/>
          <w:bCs w:val="0"/>
          <w:szCs w:val="22"/>
          <w:lang w:eastAsia="sk-SK" w:bidi="sk-SK"/>
        </w:rPr>
        <w:t>Accord</w:t>
      </w:r>
      <w:proofErr w:type="spellEnd"/>
      <w:r w:rsidRPr="006771D3">
        <w:rPr>
          <w:b w:val="0"/>
          <w:bCs w:val="0"/>
          <w:szCs w:val="22"/>
          <w:lang w:eastAsia="sk-SK" w:bidi="sk-SK"/>
        </w:rPr>
        <w:t xml:space="preserve">, ako ste mali, možno budete pociťovať nevoľnosť (pocit na vracanie), ospalosť alebo vás bude bolieť brucho. Ak máte obavy, poraďte sa so svojím lekárom. </w:t>
      </w:r>
    </w:p>
    <w:p w14:paraId="5955A683" w14:textId="77777777" w:rsidR="00347BBC" w:rsidRPr="006771D3" w:rsidRDefault="00347BBC" w:rsidP="00C21B83">
      <w:pPr>
        <w:pStyle w:val="Nadpis7"/>
        <w:rPr>
          <w:szCs w:val="22"/>
        </w:rPr>
      </w:pPr>
    </w:p>
    <w:p w14:paraId="632488C2" w14:textId="1308C8B7" w:rsidR="00C21B83" w:rsidRPr="006771D3" w:rsidRDefault="00C21B83" w:rsidP="00C21B83">
      <w:pPr>
        <w:pStyle w:val="Nadpis7"/>
        <w:rPr>
          <w:szCs w:val="22"/>
        </w:rPr>
      </w:pPr>
      <w:r w:rsidRPr="006771D3">
        <w:rPr>
          <w:szCs w:val="22"/>
        </w:rPr>
        <w:t xml:space="preserve">Ak zabudnete užiť </w:t>
      </w:r>
      <w:proofErr w:type="spellStart"/>
      <w:r w:rsidR="00AA43B1">
        <w:rPr>
          <w:bCs w:val="0"/>
          <w:szCs w:val="22"/>
        </w:rPr>
        <w:t>Betahistin</w:t>
      </w:r>
      <w:proofErr w:type="spellEnd"/>
      <w:r w:rsidR="00AA43B1">
        <w:rPr>
          <w:bCs w:val="0"/>
          <w:szCs w:val="22"/>
        </w:rPr>
        <w:t xml:space="preserve"> </w:t>
      </w:r>
      <w:proofErr w:type="spellStart"/>
      <w:r w:rsidR="00AA43B1">
        <w:rPr>
          <w:bCs w:val="0"/>
          <w:szCs w:val="22"/>
        </w:rPr>
        <w:t>Accord</w:t>
      </w:r>
      <w:proofErr w:type="spellEnd"/>
    </w:p>
    <w:p w14:paraId="015B0769" w14:textId="77777777" w:rsidR="00DB5538" w:rsidRPr="006771D3" w:rsidRDefault="00C21B83" w:rsidP="00C21B83">
      <w:pPr>
        <w:rPr>
          <w:szCs w:val="22"/>
        </w:rPr>
      </w:pPr>
      <w:r w:rsidRPr="006771D3">
        <w:rPr>
          <w:szCs w:val="22"/>
        </w:rPr>
        <w:t xml:space="preserve">Ak zabudnete užiť </w:t>
      </w:r>
      <w:r w:rsidR="00347BBC" w:rsidRPr="006771D3">
        <w:rPr>
          <w:szCs w:val="22"/>
        </w:rPr>
        <w:t>dávku</w:t>
      </w:r>
      <w:r w:rsidRPr="006771D3">
        <w:rPr>
          <w:szCs w:val="22"/>
        </w:rPr>
        <w:t xml:space="preserve">, </w:t>
      </w:r>
      <w:r w:rsidR="00DB5538" w:rsidRPr="006771D3">
        <w:rPr>
          <w:szCs w:val="22"/>
        </w:rPr>
        <w:t>zabudnutú dávku vynechajte</w:t>
      </w:r>
      <w:r w:rsidRPr="006771D3">
        <w:rPr>
          <w:szCs w:val="22"/>
        </w:rPr>
        <w:t xml:space="preserve">. </w:t>
      </w:r>
    </w:p>
    <w:p w14:paraId="0B9F55E5" w14:textId="71F7A52D" w:rsidR="00C21B83" w:rsidRPr="006771D3" w:rsidRDefault="00DB5538" w:rsidP="00C21B83">
      <w:pPr>
        <w:rPr>
          <w:szCs w:val="22"/>
        </w:rPr>
      </w:pPr>
      <w:r w:rsidRPr="006771D3">
        <w:rPr>
          <w:szCs w:val="22"/>
        </w:rPr>
        <w:t xml:space="preserve">Vezmite si ďalšiu dávku v obvyklom čase. </w:t>
      </w:r>
      <w:r w:rsidR="00C21B83" w:rsidRPr="006771D3">
        <w:rPr>
          <w:szCs w:val="22"/>
        </w:rPr>
        <w:t xml:space="preserve">Neužívajte dvojnásobnú dávku, aby ste nahradili vynechanú </w:t>
      </w:r>
      <w:r w:rsidR="002B685D">
        <w:rPr>
          <w:szCs w:val="22"/>
        </w:rPr>
        <w:t>dávku.</w:t>
      </w:r>
    </w:p>
    <w:p w14:paraId="7AAED661" w14:textId="77777777" w:rsidR="00C21B83" w:rsidRPr="006771D3" w:rsidRDefault="00C21B83" w:rsidP="00C21B83">
      <w:pPr>
        <w:rPr>
          <w:szCs w:val="22"/>
        </w:rPr>
      </w:pPr>
    </w:p>
    <w:p w14:paraId="20633D2D" w14:textId="5308CCE7" w:rsidR="00C21B83" w:rsidRPr="006771D3" w:rsidRDefault="00C21B83" w:rsidP="00C21B83">
      <w:pPr>
        <w:keepNext/>
        <w:rPr>
          <w:b/>
          <w:szCs w:val="22"/>
        </w:rPr>
      </w:pPr>
      <w:r w:rsidRPr="006771D3">
        <w:rPr>
          <w:b/>
          <w:szCs w:val="22"/>
        </w:rPr>
        <w:t xml:space="preserve">Ak prestanete užívať </w:t>
      </w:r>
      <w:proofErr w:type="spellStart"/>
      <w:r w:rsidR="00AA43B1">
        <w:rPr>
          <w:b/>
          <w:szCs w:val="22"/>
        </w:rPr>
        <w:t>Betahistin</w:t>
      </w:r>
      <w:proofErr w:type="spellEnd"/>
      <w:r w:rsidR="00AA43B1">
        <w:rPr>
          <w:b/>
          <w:szCs w:val="22"/>
        </w:rPr>
        <w:t xml:space="preserve"> </w:t>
      </w:r>
      <w:proofErr w:type="spellStart"/>
      <w:r w:rsidR="00AA43B1">
        <w:rPr>
          <w:b/>
          <w:szCs w:val="22"/>
        </w:rPr>
        <w:t>Accord</w:t>
      </w:r>
      <w:proofErr w:type="spellEnd"/>
      <w:r w:rsidRPr="006771D3">
        <w:rPr>
          <w:b/>
          <w:szCs w:val="22"/>
        </w:rPr>
        <w:t xml:space="preserve"> </w:t>
      </w:r>
    </w:p>
    <w:p w14:paraId="5011F52C" w14:textId="13A98B25" w:rsidR="00C21B83" w:rsidRPr="006771D3" w:rsidRDefault="00DB5538" w:rsidP="00C21B83">
      <w:pPr>
        <w:rPr>
          <w:szCs w:val="22"/>
        </w:rPr>
      </w:pPr>
      <w:r w:rsidRPr="006771D3">
        <w:rPr>
          <w:szCs w:val="22"/>
        </w:rPr>
        <w:t xml:space="preserve">Neprestaňte užívať </w:t>
      </w:r>
      <w:proofErr w:type="spellStart"/>
      <w:r w:rsidR="00AA43B1">
        <w:rPr>
          <w:szCs w:val="22"/>
        </w:rPr>
        <w:t>Betahistin</w:t>
      </w:r>
      <w:proofErr w:type="spellEnd"/>
      <w:r w:rsidR="00AA43B1">
        <w:rPr>
          <w:szCs w:val="22"/>
        </w:rPr>
        <w:t xml:space="preserve"> </w:t>
      </w:r>
      <w:proofErr w:type="spellStart"/>
      <w:r w:rsidR="00AA43B1">
        <w:rPr>
          <w:szCs w:val="22"/>
        </w:rPr>
        <w:t>Accord</w:t>
      </w:r>
      <w:proofErr w:type="spellEnd"/>
      <w:r w:rsidRPr="006771D3">
        <w:rPr>
          <w:szCs w:val="22"/>
        </w:rPr>
        <w:t xml:space="preserve"> bez konzultácie s lekárom, aj keď sa začnete cítiť lepšie. </w:t>
      </w:r>
      <w:r w:rsidR="00C21B83" w:rsidRPr="006771D3">
        <w:rPr>
          <w:bCs/>
          <w:iCs/>
          <w:szCs w:val="22"/>
        </w:rPr>
        <w:t>Ak máte akékoľvek ďalšie otázky týkajúce sa použitia tohto lieku, opýtajte sa svojho lekára alebo lekárnika.</w:t>
      </w:r>
    </w:p>
    <w:p w14:paraId="5BF782EE" w14:textId="77777777" w:rsidR="00C21B83" w:rsidRPr="006771D3" w:rsidRDefault="00C21B83" w:rsidP="00C21B83">
      <w:pPr>
        <w:rPr>
          <w:szCs w:val="22"/>
        </w:rPr>
      </w:pPr>
    </w:p>
    <w:p w14:paraId="4166DE85" w14:textId="77777777" w:rsidR="00C21B83" w:rsidRPr="006771D3" w:rsidRDefault="00C21B83" w:rsidP="00C21B83">
      <w:pPr>
        <w:rPr>
          <w:szCs w:val="22"/>
        </w:rPr>
      </w:pPr>
    </w:p>
    <w:p w14:paraId="22736A09" w14:textId="77777777" w:rsidR="00C21B83" w:rsidRPr="006771D3" w:rsidRDefault="00C21B83" w:rsidP="00C21B83">
      <w:pPr>
        <w:keepNext/>
        <w:rPr>
          <w:b/>
          <w:bCs/>
          <w:szCs w:val="22"/>
        </w:rPr>
      </w:pPr>
      <w:r w:rsidRPr="006771D3">
        <w:rPr>
          <w:b/>
          <w:bCs/>
          <w:szCs w:val="22"/>
        </w:rPr>
        <w:t>4.</w:t>
      </w:r>
      <w:r w:rsidRPr="006771D3">
        <w:rPr>
          <w:b/>
          <w:bCs/>
          <w:szCs w:val="22"/>
        </w:rPr>
        <w:tab/>
        <w:t>Možné vedľajšie účinky</w:t>
      </w:r>
    </w:p>
    <w:p w14:paraId="40B7AD51" w14:textId="77777777" w:rsidR="00C21B83" w:rsidRPr="006771D3" w:rsidRDefault="00C21B83" w:rsidP="00C21B83">
      <w:pPr>
        <w:keepNext/>
        <w:rPr>
          <w:szCs w:val="22"/>
        </w:rPr>
      </w:pPr>
    </w:p>
    <w:p w14:paraId="6180D24B" w14:textId="069E3873" w:rsidR="00C21B83" w:rsidRDefault="00C21B83" w:rsidP="00C21B83">
      <w:pPr>
        <w:rPr>
          <w:szCs w:val="22"/>
        </w:rPr>
      </w:pPr>
      <w:r w:rsidRPr="006771D3">
        <w:rPr>
          <w:szCs w:val="22"/>
        </w:rPr>
        <w:t>Tak ako všetky lieky, aj tento liek môže spôsobovať vedľajšie účinky, hoci sa neprejavia u každého.</w:t>
      </w:r>
    </w:p>
    <w:p w14:paraId="7EE857A9" w14:textId="3277DDF7" w:rsidR="00FC3A8F" w:rsidRDefault="00FC3A8F" w:rsidP="00C21B83">
      <w:pPr>
        <w:rPr>
          <w:szCs w:val="22"/>
        </w:rPr>
      </w:pPr>
    </w:p>
    <w:p w14:paraId="24666C53" w14:textId="77777777" w:rsidR="00EB6A99" w:rsidRDefault="00FC3A8F" w:rsidP="00EB6A99">
      <w:pPr>
        <w:rPr>
          <w:szCs w:val="22"/>
        </w:rPr>
      </w:pPr>
      <w:r w:rsidRPr="00FC3A8F">
        <w:rPr>
          <w:szCs w:val="22"/>
        </w:rPr>
        <w:t xml:space="preserve">Pri užívaní </w:t>
      </w:r>
      <w:r>
        <w:rPr>
          <w:szCs w:val="22"/>
        </w:rPr>
        <w:t>tohto lieku</w:t>
      </w:r>
      <w:r w:rsidRPr="00FC3A8F">
        <w:rPr>
          <w:szCs w:val="22"/>
        </w:rPr>
        <w:t xml:space="preserve"> sa môžu vyskytnúť nasledovné vedľajšie účinky</w:t>
      </w:r>
      <w:r>
        <w:rPr>
          <w:szCs w:val="22"/>
        </w:rPr>
        <w:t>:</w:t>
      </w:r>
    </w:p>
    <w:p w14:paraId="79765D6B" w14:textId="77777777" w:rsidR="00EB6A99" w:rsidRDefault="00EB6A99" w:rsidP="00EB6A99">
      <w:pPr>
        <w:rPr>
          <w:b/>
          <w:bCs/>
          <w:szCs w:val="22"/>
        </w:rPr>
      </w:pPr>
    </w:p>
    <w:p w14:paraId="51828D6C" w14:textId="08567FED" w:rsidR="00E470D0" w:rsidRDefault="00FC3A8F" w:rsidP="00EB6A99">
      <w:pPr>
        <w:rPr>
          <w:szCs w:val="22"/>
        </w:rPr>
      </w:pPr>
      <w:r w:rsidRPr="00FC3A8F">
        <w:rPr>
          <w:b/>
          <w:bCs/>
          <w:szCs w:val="22"/>
        </w:rPr>
        <w:t>Alergické reakcie</w:t>
      </w:r>
      <w:r w:rsidR="00E470D0">
        <w:rPr>
          <w:b/>
          <w:bCs/>
          <w:szCs w:val="22"/>
        </w:rPr>
        <w:t>:</w:t>
      </w:r>
    </w:p>
    <w:p w14:paraId="2610673B" w14:textId="6A4BBA05" w:rsidR="00C21B83" w:rsidRPr="006771D3" w:rsidRDefault="00FC3A8F" w:rsidP="00B31C4D">
      <w:pPr>
        <w:spacing w:before="240"/>
        <w:rPr>
          <w:szCs w:val="22"/>
        </w:rPr>
      </w:pPr>
      <w:r w:rsidRPr="00FC3A8F">
        <w:rPr>
          <w:szCs w:val="22"/>
        </w:rPr>
        <w:t xml:space="preserve">Ak máte alergickú reakciu, prestaňte užívať </w:t>
      </w:r>
      <w:proofErr w:type="spellStart"/>
      <w:r w:rsidR="00AA43B1">
        <w:rPr>
          <w:szCs w:val="22"/>
        </w:rPr>
        <w:t>Betahistin</w:t>
      </w:r>
      <w:proofErr w:type="spellEnd"/>
      <w:r w:rsidR="00AA43B1">
        <w:rPr>
          <w:szCs w:val="22"/>
        </w:rPr>
        <w:t xml:space="preserve"> </w:t>
      </w:r>
      <w:proofErr w:type="spellStart"/>
      <w:r w:rsidR="00AA43B1">
        <w:rPr>
          <w:szCs w:val="22"/>
        </w:rPr>
        <w:t>Accord</w:t>
      </w:r>
      <w:proofErr w:type="spellEnd"/>
      <w:r w:rsidRPr="00FC3A8F">
        <w:rPr>
          <w:szCs w:val="22"/>
        </w:rPr>
        <w:t xml:space="preserve"> a vyhľadajte lekára alebo </w:t>
      </w:r>
      <w:r w:rsidR="00E470D0">
        <w:rPr>
          <w:szCs w:val="22"/>
        </w:rPr>
        <w:t>navštívte</w:t>
      </w:r>
      <w:r w:rsidRPr="00FC3A8F">
        <w:rPr>
          <w:szCs w:val="22"/>
        </w:rPr>
        <w:t xml:space="preserve"> okamžite</w:t>
      </w:r>
      <w:r w:rsidR="00E470D0">
        <w:rPr>
          <w:szCs w:val="22"/>
        </w:rPr>
        <w:t xml:space="preserve"> </w:t>
      </w:r>
      <w:r w:rsidR="00E470D0" w:rsidRPr="00FC3A8F">
        <w:rPr>
          <w:szCs w:val="22"/>
        </w:rPr>
        <w:t>nemocnic</w:t>
      </w:r>
      <w:r w:rsidR="00E470D0">
        <w:rPr>
          <w:szCs w:val="22"/>
        </w:rPr>
        <w:t>u</w:t>
      </w:r>
      <w:r w:rsidRPr="00FC3A8F">
        <w:rPr>
          <w:szCs w:val="22"/>
        </w:rPr>
        <w:t>. Príznaky môžu zahŕňať:</w:t>
      </w:r>
      <w:r w:rsidRPr="00FC3A8F">
        <w:rPr>
          <w:szCs w:val="22"/>
        </w:rPr>
        <w:br/>
        <w:t xml:space="preserve">• červenú alebo </w:t>
      </w:r>
      <w:proofErr w:type="spellStart"/>
      <w:r w:rsidRPr="00FC3A8F">
        <w:rPr>
          <w:szCs w:val="22"/>
        </w:rPr>
        <w:t>vriedkovitú</w:t>
      </w:r>
      <w:proofErr w:type="spellEnd"/>
      <w:r w:rsidRPr="00FC3A8F">
        <w:rPr>
          <w:szCs w:val="22"/>
        </w:rPr>
        <w:t xml:space="preserve"> kožnú vyrážku alebo zapálenú svrbivú kožu;</w:t>
      </w:r>
      <w:r w:rsidRPr="00FC3A8F">
        <w:rPr>
          <w:szCs w:val="22"/>
        </w:rPr>
        <w:br/>
        <w:t>• opuch tváre, pier, jazyka alebo krku;</w:t>
      </w:r>
      <w:r w:rsidRPr="00FC3A8F">
        <w:rPr>
          <w:szCs w:val="22"/>
        </w:rPr>
        <w:br/>
        <w:t>• pokles krvného tlaku;</w:t>
      </w:r>
      <w:r w:rsidRPr="00FC3A8F">
        <w:rPr>
          <w:szCs w:val="22"/>
        </w:rPr>
        <w:br/>
      </w:r>
      <w:r w:rsidRPr="00FC3A8F">
        <w:rPr>
          <w:szCs w:val="22"/>
        </w:rPr>
        <w:lastRenderedPageBreak/>
        <w:t>• stratu vedomia;</w:t>
      </w:r>
      <w:r w:rsidRPr="00FC3A8F">
        <w:rPr>
          <w:szCs w:val="22"/>
        </w:rPr>
        <w:br/>
        <w:t>• ťažkosti s dýchaním.</w:t>
      </w:r>
      <w:r w:rsidRPr="00FC3A8F">
        <w:rPr>
          <w:szCs w:val="22"/>
        </w:rPr>
        <w:br/>
      </w:r>
    </w:p>
    <w:p w14:paraId="5E55100F" w14:textId="762C38C4" w:rsidR="00C21B83" w:rsidRDefault="00C21B83" w:rsidP="00C21B83">
      <w:pPr>
        <w:rPr>
          <w:rStyle w:val="hps"/>
          <w:b/>
          <w:color w:val="000000"/>
          <w:szCs w:val="22"/>
        </w:rPr>
      </w:pPr>
      <w:r w:rsidRPr="006771D3">
        <w:rPr>
          <w:rStyle w:val="hps"/>
          <w:b/>
          <w:color w:val="000000"/>
          <w:szCs w:val="22"/>
        </w:rPr>
        <w:t>Prestaňte</w:t>
      </w:r>
      <w:r w:rsidRPr="006771D3">
        <w:rPr>
          <w:rStyle w:val="longtext"/>
          <w:b/>
          <w:color w:val="000000"/>
          <w:szCs w:val="22"/>
        </w:rPr>
        <w:t xml:space="preserve"> </w:t>
      </w:r>
      <w:r w:rsidRPr="006771D3">
        <w:rPr>
          <w:rStyle w:val="hps"/>
          <w:b/>
          <w:color w:val="000000"/>
          <w:szCs w:val="22"/>
        </w:rPr>
        <w:t>užívať</w:t>
      </w:r>
      <w:r w:rsidRPr="006771D3">
        <w:rPr>
          <w:rStyle w:val="longtext"/>
          <w:b/>
          <w:color w:val="000000"/>
          <w:szCs w:val="22"/>
        </w:rPr>
        <w:t xml:space="preserve"> </w:t>
      </w:r>
      <w:proofErr w:type="spellStart"/>
      <w:r w:rsidR="00AA43B1">
        <w:rPr>
          <w:rStyle w:val="longtext"/>
          <w:b/>
          <w:color w:val="000000"/>
          <w:szCs w:val="22"/>
        </w:rPr>
        <w:t>Betahistin</w:t>
      </w:r>
      <w:proofErr w:type="spellEnd"/>
      <w:r w:rsidR="00AA43B1">
        <w:rPr>
          <w:rStyle w:val="longtext"/>
          <w:b/>
          <w:color w:val="000000"/>
          <w:szCs w:val="22"/>
        </w:rPr>
        <w:t xml:space="preserve"> </w:t>
      </w:r>
      <w:proofErr w:type="spellStart"/>
      <w:r w:rsidR="00AA43B1">
        <w:rPr>
          <w:rStyle w:val="longtext"/>
          <w:b/>
          <w:color w:val="000000"/>
          <w:szCs w:val="22"/>
        </w:rPr>
        <w:t>Accord</w:t>
      </w:r>
      <w:proofErr w:type="spellEnd"/>
      <w:r w:rsidRPr="006771D3">
        <w:rPr>
          <w:rStyle w:val="hps"/>
          <w:b/>
          <w:color w:val="000000"/>
          <w:szCs w:val="22"/>
        </w:rPr>
        <w:t xml:space="preserve"> a</w:t>
      </w:r>
      <w:r w:rsidRPr="006771D3">
        <w:rPr>
          <w:rStyle w:val="longtext"/>
          <w:b/>
          <w:color w:val="000000"/>
          <w:szCs w:val="22"/>
        </w:rPr>
        <w:t> </w:t>
      </w:r>
      <w:r w:rsidRPr="006771D3">
        <w:rPr>
          <w:rStyle w:val="hps"/>
          <w:b/>
          <w:color w:val="000000"/>
          <w:szCs w:val="22"/>
        </w:rPr>
        <w:t>vyhľadajte ihneď</w:t>
      </w:r>
      <w:r w:rsidRPr="006771D3">
        <w:rPr>
          <w:rStyle w:val="longtext"/>
          <w:b/>
          <w:color w:val="000000"/>
          <w:szCs w:val="22"/>
        </w:rPr>
        <w:t xml:space="preserve"> </w:t>
      </w:r>
      <w:r w:rsidRPr="006771D3">
        <w:rPr>
          <w:rStyle w:val="hps"/>
          <w:b/>
          <w:color w:val="000000"/>
          <w:szCs w:val="22"/>
        </w:rPr>
        <w:t>lekára alebo</w:t>
      </w:r>
      <w:r w:rsidRPr="006771D3">
        <w:rPr>
          <w:rStyle w:val="longtext"/>
          <w:b/>
          <w:color w:val="000000"/>
          <w:szCs w:val="22"/>
        </w:rPr>
        <w:t xml:space="preserve"> </w:t>
      </w:r>
      <w:r w:rsidR="005768AB">
        <w:rPr>
          <w:rStyle w:val="hps"/>
          <w:b/>
          <w:color w:val="000000"/>
          <w:szCs w:val="22"/>
        </w:rPr>
        <w:t>navštívte</w:t>
      </w:r>
      <w:r w:rsidRPr="006771D3">
        <w:rPr>
          <w:rStyle w:val="hps"/>
          <w:b/>
          <w:color w:val="000000"/>
          <w:szCs w:val="22"/>
        </w:rPr>
        <w:t xml:space="preserve"> </w:t>
      </w:r>
      <w:r w:rsidR="005768AB" w:rsidRPr="006771D3">
        <w:rPr>
          <w:rStyle w:val="hps"/>
          <w:b/>
          <w:color w:val="000000"/>
          <w:szCs w:val="22"/>
        </w:rPr>
        <w:t>najbližš</w:t>
      </w:r>
      <w:r w:rsidR="005768AB">
        <w:rPr>
          <w:rStyle w:val="hps"/>
          <w:b/>
          <w:color w:val="000000"/>
          <w:szCs w:val="22"/>
        </w:rPr>
        <w:t>iu</w:t>
      </w:r>
      <w:r w:rsidRPr="006771D3">
        <w:rPr>
          <w:rStyle w:val="hps"/>
          <w:b/>
          <w:color w:val="000000"/>
          <w:szCs w:val="22"/>
        </w:rPr>
        <w:t xml:space="preserve"> nemocnic</w:t>
      </w:r>
      <w:r w:rsidR="005768AB">
        <w:rPr>
          <w:rStyle w:val="hps"/>
          <w:b/>
          <w:color w:val="000000"/>
          <w:szCs w:val="22"/>
        </w:rPr>
        <w:t>u</w:t>
      </w:r>
      <w:r w:rsidRPr="006771D3">
        <w:rPr>
          <w:rStyle w:val="longtext"/>
          <w:b/>
          <w:color w:val="000000"/>
          <w:szCs w:val="22"/>
        </w:rPr>
        <w:t xml:space="preserve">, </w:t>
      </w:r>
      <w:r w:rsidRPr="006771D3">
        <w:rPr>
          <w:rStyle w:val="hps"/>
          <w:b/>
          <w:color w:val="000000"/>
          <w:szCs w:val="22"/>
        </w:rPr>
        <w:t>ak</w:t>
      </w:r>
      <w:r w:rsidRPr="006771D3">
        <w:rPr>
          <w:rStyle w:val="longtext"/>
          <w:b/>
          <w:color w:val="000000"/>
          <w:szCs w:val="22"/>
        </w:rPr>
        <w:t xml:space="preserve"> s</w:t>
      </w:r>
      <w:r w:rsidRPr="006771D3">
        <w:rPr>
          <w:rStyle w:val="hps"/>
          <w:b/>
          <w:color w:val="000000"/>
          <w:szCs w:val="22"/>
        </w:rPr>
        <w:t>pozorujete</w:t>
      </w:r>
      <w:r w:rsidRPr="006771D3">
        <w:rPr>
          <w:rStyle w:val="longtext"/>
          <w:b/>
          <w:color w:val="000000"/>
          <w:szCs w:val="22"/>
        </w:rPr>
        <w:t xml:space="preserve"> </w:t>
      </w:r>
      <w:r w:rsidRPr="006771D3">
        <w:rPr>
          <w:rStyle w:val="hps"/>
          <w:b/>
          <w:color w:val="000000"/>
          <w:szCs w:val="22"/>
        </w:rPr>
        <w:t>niektorý</w:t>
      </w:r>
      <w:r w:rsidRPr="006771D3">
        <w:rPr>
          <w:rStyle w:val="longtext"/>
          <w:b/>
          <w:color w:val="000000"/>
          <w:szCs w:val="22"/>
        </w:rPr>
        <w:t xml:space="preserve"> </w:t>
      </w:r>
      <w:r w:rsidRPr="006771D3">
        <w:rPr>
          <w:rStyle w:val="hps"/>
          <w:b/>
          <w:color w:val="000000"/>
          <w:szCs w:val="22"/>
        </w:rPr>
        <w:t>z</w:t>
      </w:r>
      <w:r w:rsidR="005768AB">
        <w:rPr>
          <w:rStyle w:val="hps"/>
          <w:b/>
          <w:color w:val="000000"/>
          <w:szCs w:val="22"/>
        </w:rPr>
        <w:t> vyššie uvedených</w:t>
      </w:r>
      <w:r w:rsidRPr="006771D3">
        <w:rPr>
          <w:rStyle w:val="hps"/>
          <w:b/>
          <w:color w:val="000000"/>
          <w:szCs w:val="22"/>
        </w:rPr>
        <w:t xml:space="preserve"> príznakov</w:t>
      </w:r>
      <w:r w:rsidR="005768AB">
        <w:rPr>
          <w:rStyle w:val="hps"/>
          <w:b/>
          <w:color w:val="000000"/>
          <w:szCs w:val="22"/>
        </w:rPr>
        <w:t>.</w:t>
      </w:r>
    </w:p>
    <w:p w14:paraId="668F2585" w14:textId="16591C95" w:rsidR="005768AB" w:rsidRPr="005768AB" w:rsidRDefault="005768AB" w:rsidP="00C21B83">
      <w:pPr>
        <w:rPr>
          <w:b/>
          <w:szCs w:val="22"/>
        </w:rPr>
      </w:pPr>
      <w:r>
        <w:rPr>
          <w:b/>
          <w:szCs w:val="22"/>
        </w:rPr>
        <w:t>Ďalšie vedľajšie účinky</w:t>
      </w:r>
      <w:r w:rsidR="00002654">
        <w:rPr>
          <w:b/>
          <w:szCs w:val="22"/>
        </w:rPr>
        <w:t xml:space="preserve"> zahŕňajú: </w:t>
      </w:r>
    </w:p>
    <w:p w14:paraId="0055F030" w14:textId="77777777" w:rsidR="00C21B83" w:rsidRPr="006771D3" w:rsidRDefault="00C21B83" w:rsidP="00C21B83">
      <w:pPr>
        <w:rPr>
          <w:szCs w:val="22"/>
        </w:rPr>
      </w:pPr>
    </w:p>
    <w:p w14:paraId="5BDEA99E" w14:textId="4CC9F51A" w:rsidR="00C21B83" w:rsidRPr="006771D3" w:rsidRDefault="00C21B83" w:rsidP="00C21B83">
      <w:pPr>
        <w:keepNext/>
        <w:rPr>
          <w:b/>
          <w:szCs w:val="22"/>
        </w:rPr>
      </w:pPr>
      <w:r w:rsidRPr="006771D3">
        <w:rPr>
          <w:b/>
          <w:szCs w:val="22"/>
        </w:rPr>
        <w:t xml:space="preserve">Časté </w:t>
      </w:r>
      <w:r w:rsidRPr="008A16B2">
        <w:rPr>
          <w:szCs w:val="22"/>
        </w:rPr>
        <w:t xml:space="preserve">(môžu postihovať </w:t>
      </w:r>
      <w:r w:rsidR="003C61A5">
        <w:rPr>
          <w:szCs w:val="22"/>
        </w:rPr>
        <w:t>menej ako</w:t>
      </w:r>
      <w:r w:rsidRPr="008A16B2">
        <w:rPr>
          <w:szCs w:val="22"/>
        </w:rPr>
        <w:t xml:space="preserve"> 1 z 10 osôb)</w:t>
      </w:r>
      <w:r w:rsidR="008A16B2">
        <w:rPr>
          <w:szCs w:val="22"/>
        </w:rPr>
        <w:t>:</w:t>
      </w:r>
    </w:p>
    <w:p w14:paraId="081DF24F" w14:textId="77777777" w:rsidR="00C21B83" w:rsidRPr="006771D3" w:rsidRDefault="00C21B83" w:rsidP="00C21B83">
      <w:pPr>
        <w:numPr>
          <w:ilvl w:val="0"/>
          <w:numId w:val="15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>nevoľnosť</w:t>
      </w:r>
    </w:p>
    <w:p w14:paraId="7FE5875A" w14:textId="32014A01" w:rsidR="00C21B83" w:rsidRPr="006771D3" w:rsidRDefault="008A16B2" w:rsidP="00C21B83">
      <w:pPr>
        <w:numPr>
          <w:ilvl w:val="0"/>
          <w:numId w:val="15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pálenie záhy</w:t>
      </w:r>
    </w:p>
    <w:p w14:paraId="238692EA" w14:textId="77777777" w:rsidR="00C21B83" w:rsidRPr="006771D3" w:rsidRDefault="00C21B83" w:rsidP="00C21B83">
      <w:pPr>
        <w:numPr>
          <w:ilvl w:val="0"/>
          <w:numId w:val="15"/>
        </w:numPr>
        <w:tabs>
          <w:tab w:val="clear" w:pos="567"/>
        </w:tabs>
        <w:spacing w:line="240" w:lineRule="auto"/>
        <w:rPr>
          <w:szCs w:val="22"/>
        </w:rPr>
      </w:pPr>
      <w:r w:rsidRPr="006771D3">
        <w:rPr>
          <w:szCs w:val="22"/>
        </w:rPr>
        <w:t>bolesť hlavy</w:t>
      </w:r>
    </w:p>
    <w:p w14:paraId="7CBEE15D" w14:textId="77777777" w:rsidR="00C21B83" w:rsidRPr="006771D3" w:rsidRDefault="00C21B83" w:rsidP="00C21B83">
      <w:pPr>
        <w:rPr>
          <w:szCs w:val="22"/>
        </w:rPr>
      </w:pPr>
    </w:p>
    <w:p w14:paraId="2DEA74D5" w14:textId="055B7B56" w:rsidR="00C21B83" w:rsidRPr="006771D3" w:rsidRDefault="008A16B2" w:rsidP="00176FCE">
      <w:pPr>
        <w:keepNext/>
        <w:rPr>
          <w:szCs w:val="22"/>
        </w:rPr>
      </w:pPr>
      <w:r>
        <w:rPr>
          <w:b/>
          <w:szCs w:val="22"/>
        </w:rPr>
        <w:t xml:space="preserve">Zriedkavé </w:t>
      </w:r>
      <w:r>
        <w:rPr>
          <w:szCs w:val="22"/>
        </w:rPr>
        <w:t xml:space="preserve">(môžu postihovať </w:t>
      </w:r>
      <w:r w:rsidR="003C61A5">
        <w:rPr>
          <w:szCs w:val="22"/>
        </w:rPr>
        <w:t>menej ako</w:t>
      </w:r>
      <w:r>
        <w:rPr>
          <w:szCs w:val="22"/>
        </w:rPr>
        <w:t xml:space="preserve"> 1 z 1000 osôb)</w:t>
      </w:r>
    </w:p>
    <w:p w14:paraId="1690D6DD" w14:textId="5631C875" w:rsidR="00C21B83" w:rsidRPr="006771D3" w:rsidRDefault="00DA7D61" w:rsidP="00C21B83">
      <w:pPr>
        <w:numPr>
          <w:ilvl w:val="0"/>
          <w:numId w:val="16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búšenie srdca</w:t>
      </w:r>
    </w:p>
    <w:p w14:paraId="4D8F9AB3" w14:textId="1270855E" w:rsidR="00C21B83" w:rsidRPr="006771D3" w:rsidRDefault="00DA7D61" w:rsidP="00C21B83">
      <w:pPr>
        <w:numPr>
          <w:ilvl w:val="0"/>
          <w:numId w:val="16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zvieranie hrudníka</w:t>
      </w:r>
    </w:p>
    <w:p w14:paraId="77AB33EA" w14:textId="77777777" w:rsidR="00CC2DF1" w:rsidRDefault="00CC2DF1" w:rsidP="00CC2DF1">
      <w:pPr>
        <w:shd w:val="clear" w:color="auto" w:fill="FFFFFF"/>
        <w:spacing w:after="135" w:line="240" w:lineRule="auto"/>
        <w:rPr>
          <w:b/>
          <w:bCs/>
          <w:color w:val="222222"/>
          <w:szCs w:val="22"/>
          <w:lang w:eastAsia="en-GB"/>
        </w:rPr>
      </w:pPr>
    </w:p>
    <w:p w14:paraId="1B7EC28D" w14:textId="40AE544C" w:rsidR="00CC2DF1" w:rsidRPr="00CC2DF1" w:rsidRDefault="00CC2DF1" w:rsidP="00CC2DF1">
      <w:pPr>
        <w:shd w:val="clear" w:color="auto" w:fill="FFFFFF"/>
        <w:spacing w:after="135" w:line="240" w:lineRule="auto"/>
        <w:rPr>
          <w:b/>
          <w:bCs/>
          <w:color w:val="222222"/>
          <w:szCs w:val="22"/>
          <w:lang w:eastAsia="en-GB"/>
        </w:rPr>
      </w:pPr>
      <w:r w:rsidRPr="00CC2DF1">
        <w:rPr>
          <w:b/>
          <w:bCs/>
          <w:color w:val="222222"/>
          <w:szCs w:val="22"/>
          <w:lang w:eastAsia="en-GB"/>
        </w:rPr>
        <w:t xml:space="preserve">Ďalšie vedľajšie účinky, ktoré boli hlásené pri užívaní </w:t>
      </w:r>
      <w:proofErr w:type="spellStart"/>
      <w:r w:rsidR="00AA43B1">
        <w:rPr>
          <w:b/>
          <w:bCs/>
          <w:color w:val="222222"/>
          <w:szCs w:val="22"/>
          <w:lang w:eastAsia="en-GB"/>
        </w:rPr>
        <w:t>Betahistin</w:t>
      </w:r>
      <w:r w:rsidR="003C61A5">
        <w:rPr>
          <w:b/>
          <w:bCs/>
          <w:color w:val="222222"/>
          <w:szCs w:val="22"/>
          <w:lang w:eastAsia="en-GB"/>
        </w:rPr>
        <w:t>u</w:t>
      </w:r>
      <w:proofErr w:type="spellEnd"/>
      <w:r w:rsidR="00AA43B1">
        <w:rPr>
          <w:b/>
          <w:bCs/>
          <w:color w:val="222222"/>
          <w:szCs w:val="22"/>
          <w:lang w:eastAsia="en-GB"/>
        </w:rPr>
        <w:t xml:space="preserve"> </w:t>
      </w:r>
      <w:proofErr w:type="spellStart"/>
      <w:r w:rsidR="00AA43B1">
        <w:rPr>
          <w:b/>
          <w:bCs/>
          <w:color w:val="222222"/>
          <w:szCs w:val="22"/>
          <w:lang w:eastAsia="en-GB"/>
        </w:rPr>
        <w:t>Accord</w:t>
      </w:r>
      <w:proofErr w:type="spellEnd"/>
      <w:r w:rsidRPr="00CC2DF1">
        <w:rPr>
          <w:b/>
          <w:bCs/>
          <w:color w:val="222222"/>
          <w:szCs w:val="22"/>
          <w:lang w:eastAsia="en-GB"/>
        </w:rPr>
        <w:t> </w:t>
      </w:r>
      <w:r w:rsidRPr="00CC2DF1">
        <w:rPr>
          <w:b/>
          <w:bCs/>
          <w:color w:val="222222"/>
          <w:szCs w:val="22"/>
          <w:lang w:eastAsia="en-GB"/>
        </w:rPr>
        <w:br/>
      </w:r>
      <w:r w:rsidR="00CD526C">
        <w:rPr>
          <w:color w:val="222222"/>
          <w:szCs w:val="22"/>
          <w:lang w:eastAsia="en-GB"/>
        </w:rPr>
        <w:t>M</w:t>
      </w:r>
      <w:r w:rsidRPr="00CC2DF1">
        <w:rPr>
          <w:color w:val="222222"/>
          <w:szCs w:val="22"/>
          <w:lang w:eastAsia="en-GB"/>
        </w:rPr>
        <w:t xml:space="preserve">ierne žalúdočné problémy, ako je vracanie, bolesť brucha, nafúknutý žalúdok a nadúvanie. Užívanie </w:t>
      </w:r>
      <w:proofErr w:type="spellStart"/>
      <w:r w:rsidR="00AA43B1">
        <w:rPr>
          <w:color w:val="222222"/>
          <w:szCs w:val="22"/>
          <w:lang w:eastAsia="en-GB"/>
        </w:rPr>
        <w:t>Betahistin</w:t>
      </w:r>
      <w:r w:rsidR="00E204EC">
        <w:rPr>
          <w:color w:val="222222"/>
          <w:szCs w:val="22"/>
          <w:lang w:eastAsia="en-GB"/>
        </w:rPr>
        <w:t>u</w:t>
      </w:r>
      <w:proofErr w:type="spellEnd"/>
      <w:r w:rsidR="00AA43B1">
        <w:rPr>
          <w:color w:val="222222"/>
          <w:szCs w:val="22"/>
          <w:lang w:eastAsia="en-GB"/>
        </w:rPr>
        <w:t xml:space="preserve"> </w:t>
      </w:r>
      <w:proofErr w:type="spellStart"/>
      <w:r w:rsidR="00AA43B1">
        <w:rPr>
          <w:color w:val="222222"/>
          <w:szCs w:val="22"/>
          <w:lang w:eastAsia="en-GB"/>
        </w:rPr>
        <w:t>Accord</w:t>
      </w:r>
      <w:proofErr w:type="spellEnd"/>
      <w:r w:rsidRPr="00CC2DF1">
        <w:rPr>
          <w:color w:val="222222"/>
          <w:szCs w:val="22"/>
          <w:lang w:eastAsia="en-GB"/>
        </w:rPr>
        <w:t xml:space="preserve"> s jedlom môže pomôcť zmierniť žalúdočné ťažkosti.</w:t>
      </w:r>
    </w:p>
    <w:p w14:paraId="1EFAF5C6" w14:textId="77777777" w:rsidR="00C21B83" w:rsidRPr="006771D3" w:rsidRDefault="00C21B83" w:rsidP="00C21B83">
      <w:pPr>
        <w:rPr>
          <w:szCs w:val="22"/>
        </w:rPr>
      </w:pPr>
    </w:p>
    <w:p w14:paraId="1CB368E0" w14:textId="77777777" w:rsidR="00C21B83" w:rsidRPr="006771D3" w:rsidRDefault="00C21B83" w:rsidP="00C21B83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6771D3">
        <w:rPr>
          <w:b/>
          <w:noProof/>
          <w:szCs w:val="22"/>
        </w:rPr>
        <w:t>Hlásenie vedľajších účinkov</w:t>
      </w:r>
    </w:p>
    <w:p w14:paraId="728A0D29" w14:textId="6CEAAD43" w:rsidR="00AA43B1" w:rsidRDefault="00C21B83" w:rsidP="00E204EC">
      <w:pPr>
        <w:rPr>
          <w:szCs w:val="22"/>
        </w:rPr>
      </w:pPr>
      <w:r w:rsidRPr="006771D3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="00E204EC" w:rsidRPr="00564D0D">
        <w:rPr>
          <w:szCs w:val="22"/>
          <w:highlight w:val="lightGray"/>
        </w:rPr>
        <w:t>národné centrum hlásenia uvedeného v </w:t>
      </w:r>
      <w:hyperlink r:id="rId8" w:history="1">
        <w:r w:rsidR="00E204EC" w:rsidRPr="00564D0D">
          <w:rPr>
            <w:noProof/>
            <w:color w:val="0000FF"/>
            <w:szCs w:val="22"/>
            <w:highlight w:val="lightGray"/>
            <w:u w:val="single"/>
          </w:rPr>
          <w:t>Príloh</w:t>
        </w:r>
        <w:r w:rsidR="00E204EC">
          <w:rPr>
            <w:noProof/>
            <w:color w:val="0000FF"/>
            <w:szCs w:val="22"/>
            <w:highlight w:val="lightGray"/>
            <w:u w:val="single"/>
          </w:rPr>
          <w:t>e</w:t>
        </w:r>
        <w:r w:rsidR="00E204EC" w:rsidRPr="00564D0D">
          <w:rPr>
            <w:noProof/>
            <w:color w:val="0000FF"/>
            <w:szCs w:val="22"/>
            <w:highlight w:val="lightGray"/>
            <w:u w:val="single"/>
          </w:rPr>
          <w:t xml:space="preserve"> V</w:t>
        </w:r>
      </w:hyperlink>
      <w:r w:rsidR="00E204EC" w:rsidRPr="00564D0D">
        <w:rPr>
          <w:szCs w:val="22"/>
        </w:rPr>
        <w:t>.</w:t>
      </w:r>
    </w:p>
    <w:p w14:paraId="29CB18D7" w14:textId="3527CCF0" w:rsidR="00C21B83" w:rsidRPr="006771D3" w:rsidRDefault="00C21B83" w:rsidP="00AA43B1">
      <w:pPr>
        <w:rPr>
          <w:szCs w:val="22"/>
        </w:rPr>
      </w:pPr>
      <w:r w:rsidRPr="006771D3">
        <w:rPr>
          <w:noProof/>
          <w:szCs w:val="22"/>
        </w:rPr>
        <w:t>Hlásením vedľajších účinkov môžete prispieť k získaniu ďalších informácií o bezpečnosti tohto lieku</w:t>
      </w:r>
      <w:r w:rsidRPr="006771D3">
        <w:rPr>
          <w:szCs w:val="22"/>
        </w:rPr>
        <w:t>.</w:t>
      </w:r>
    </w:p>
    <w:p w14:paraId="6F84C42C" w14:textId="77777777" w:rsidR="00C21B83" w:rsidRPr="006771D3" w:rsidRDefault="00C21B83" w:rsidP="00C21B83">
      <w:pPr>
        <w:rPr>
          <w:szCs w:val="22"/>
        </w:rPr>
      </w:pPr>
    </w:p>
    <w:p w14:paraId="5366C48B" w14:textId="77777777" w:rsidR="00C21B83" w:rsidRPr="006771D3" w:rsidRDefault="00C21B83" w:rsidP="00C21B83">
      <w:pPr>
        <w:rPr>
          <w:szCs w:val="22"/>
        </w:rPr>
      </w:pPr>
    </w:p>
    <w:p w14:paraId="288EEC61" w14:textId="2CA5CFDB" w:rsidR="00C21B83" w:rsidRPr="006771D3" w:rsidRDefault="00C21B83" w:rsidP="00C21B83">
      <w:pPr>
        <w:keepNext/>
        <w:rPr>
          <w:b/>
          <w:bCs/>
          <w:szCs w:val="22"/>
        </w:rPr>
      </w:pPr>
      <w:r w:rsidRPr="006771D3">
        <w:rPr>
          <w:b/>
          <w:bCs/>
          <w:szCs w:val="22"/>
        </w:rPr>
        <w:t>5.</w:t>
      </w:r>
      <w:r w:rsidRPr="006771D3">
        <w:rPr>
          <w:b/>
          <w:bCs/>
          <w:szCs w:val="22"/>
        </w:rPr>
        <w:tab/>
        <w:t xml:space="preserve">Ako uchovávať </w:t>
      </w:r>
      <w:proofErr w:type="spellStart"/>
      <w:r w:rsidR="00AA43B1">
        <w:rPr>
          <w:b/>
          <w:bCs/>
          <w:szCs w:val="22"/>
        </w:rPr>
        <w:t>Betahistin</w:t>
      </w:r>
      <w:proofErr w:type="spellEnd"/>
      <w:r w:rsidR="00AA43B1">
        <w:rPr>
          <w:b/>
          <w:bCs/>
          <w:szCs w:val="22"/>
        </w:rPr>
        <w:t xml:space="preserve"> </w:t>
      </w:r>
      <w:proofErr w:type="spellStart"/>
      <w:r w:rsidR="00AA43B1">
        <w:rPr>
          <w:b/>
          <w:bCs/>
          <w:szCs w:val="22"/>
        </w:rPr>
        <w:t>Accord</w:t>
      </w:r>
      <w:proofErr w:type="spellEnd"/>
      <w:r w:rsidRPr="006771D3">
        <w:rPr>
          <w:b/>
          <w:bCs/>
          <w:szCs w:val="22"/>
        </w:rPr>
        <w:t xml:space="preserve"> </w:t>
      </w:r>
    </w:p>
    <w:p w14:paraId="0E0EFD96" w14:textId="77777777" w:rsidR="00C21B83" w:rsidRPr="006771D3" w:rsidRDefault="00C21B83" w:rsidP="00C21B83">
      <w:pPr>
        <w:keepNext/>
        <w:rPr>
          <w:szCs w:val="22"/>
        </w:rPr>
      </w:pPr>
    </w:p>
    <w:p w14:paraId="70232DBE" w14:textId="77777777" w:rsidR="00C21B83" w:rsidRPr="006771D3" w:rsidRDefault="00C21B83" w:rsidP="00C21B83">
      <w:pPr>
        <w:rPr>
          <w:szCs w:val="22"/>
        </w:rPr>
      </w:pPr>
      <w:r w:rsidRPr="006771D3">
        <w:rPr>
          <w:szCs w:val="22"/>
        </w:rPr>
        <w:t>Tento liek uchovávajte mimo dohľadu a dosahu detí.</w:t>
      </w:r>
    </w:p>
    <w:p w14:paraId="109ED274" w14:textId="77777777" w:rsidR="00C21B83" w:rsidRPr="006771D3" w:rsidRDefault="00C21B83" w:rsidP="00C21B83">
      <w:pPr>
        <w:rPr>
          <w:szCs w:val="22"/>
        </w:rPr>
      </w:pPr>
    </w:p>
    <w:p w14:paraId="37FC6C81" w14:textId="77777777" w:rsidR="00C21B83" w:rsidRPr="006771D3" w:rsidRDefault="00C21B83" w:rsidP="00C21B83">
      <w:pPr>
        <w:rPr>
          <w:szCs w:val="22"/>
        </w:rPr>
      </w:pPr>
      <w:r w:rsidRPr="006771D3">
        <w:rPr>
          <w:szCs w:val="22"/>
        </w:rPr>
        <w:t>Nepoužívajte tento liek po dátume exspirácie, ktorý je uvedený na obale po EXP. Dátum exspirácie sa vzťahuje na posledný deň v danom mesiaci.</w:t>
      </w:r>
    </w:p>
    <w:p w14:paraId="69DB6BD3" w14:textId="77777777" w:rsidR="00C21B83" w:rsidRPr="006771D3" w:rsidRDefault="00C21B83" w:rsidP="00C21B83">
      <w:pPr>
        <w:rPr>
          <w:szCs w:val="22"/>
        </w:rPr>
      </w:pPr>
    </w:p>
    <w:p w14:paraId="66A7A428" w14:textId="3F2382FF" w:rsidR="00C21B83" w:rsidRPr="006771D3" w:rsidRDefault="000460FC" w:rsidP="00C21B83">
      <w:pPr>
        <w:rPr>
          <w:szCs w:val="22"/>
        </w:rPr>
      </w:pPr>
      <w:r w:rsidRPr="00852076">
        <w:rPr>
          <w:szCs w:val="22"/>
        </w:rPr>
        <w:t>Tento liek nevyžaduje žiadne zvláštne teplotné podmienky na uchovávanie</w:t>
      </w:r>
      <w:r>
        <w:rPr>
          <w:szCs w:val="22"/>
        </w:rPr>
        <w:t>.</w:t>
      </w:r>
      <w:r w:rsidR="00E37292" w:rsidRPr="00E37292">
        <w:t xml:space="preserve"> </w:t>
      </w:r>
      <w:r w:rsidR="00E37292" w:rsidRPr="00E37292">
        <w:rPr>
          <w:szCs w:val="22"/>
        </w:rPr>
        <w:t>Uchovávajte v pôvodnom obale na ochranu pred vlhkosťou</w:t>
      </w:r>
      <w:r w:rsidR="00E37292">
        <w:rPr>
          <w:szCs w:val="22"/>
        </w:rPr>
        <w:t>.</w:t>
      </w:r>
    </w:p>
    <w:p w14:paraId="48517630" w14:textId="6384DFD6" w:rsidR="00C21B83" w:rsidRPr="006771D3" w:rsidRDefault="00C21B83" w:rsidP="00C21B83">
      <w:pPr>
        <w:rPr>
          <w:szCs w:val="22"/>
        </w:rPr>
      </w:pPr>
      <w:r w:rsidRPr="006771D3">
        <w:rPr>
          <w:szCs w:val="22"/>
        </w:rPr>
        <w:t>Nelikvidujte lieky odpadovou vodou alebo domovým odpadom. Nepoužitý liek vráťte do lekárne.</w:t>
      </w:r>
      <w:r w:rsidR="00CF664B">
        <w:rPr>
          <w:szCs w:val="22"/>
        </w:rPr>
        <w:t xml:space="preserve"> </w:t>
      </w:r>
      <w:r w:rsidRPr="006771D3">
        <w:rPr>
          <w:szCs w:val="22"/>
        </w:rPr>
        <w:t xml:space="preserve">Tieto opatrenia pomôžu chrániť životné prostredie. </w:t>
      </w:r>
    </w:p>
    <w:p w14:paraId="782FD93D" w14:textId="77777777" w:rsidR="00C21B83" w:rsidRPr="006771D3" w:rsidRDefault="00C21B83" w:rsidP="00C21B83">
      <w:pPr>
        <w:rPr>
          <w:szCs w:val="22"/>
        </w:rPr>
      </w:pPr>
    </w:p>
    <w:p w14:paraId="5EADF624" w14:textId="77777777" w:rsidR="00C21B83" w:rsidRPr="006771D3" w:rsidRDefault="00C21B83" w:rsidP="00C21B83">
      <w:pPr>
        <w:rPr>
          <w:szCs w:val="22"/>
        </w:rPr>
      </w:pPr>
    </w:p>
    <w:p w14:paraId="52C89C04" w14:textId="77777777" w:rsidR="00C21B83" w:rsidRPr="006771D3" w:rsidRDefault="00C21B83" w:rsidP="00C21B83">
      <w:pPr>
        <w:keepNext/>
        <w:rPr>
          <w:b/>
          <w:bCs/>
          <w:szCs w:val="22"/>
        </w:rPr>
      </w:pPr>
      <w:r w:rsidRPr="006771D3">
        <w:rPr>
          <w:b/>
          <w:bCs/>
          <w:szCs w:val="22"/>
        </w:rPr>
        <w:t>6.</w:t>
      </w:r>
      <w:r w:rsidRPr="006771D3">
        <w:rPr>
          <w:b/>
          <w:bCs/>
          <w:szCs w:val="22"/>
        </w:rPr>
        <w:tab/>
        <w:t>Obsah balenia a ďalšie informácie</w:t>
      </w:r>
    </w:p>
    <w:p w14:paraId="75163698" w14:textId="77777777" w:rsidR="00C21B83" w:rsidRPr="006771D3" w:rsidRDefault="00C21B83" w:rsidP="00C21B83">
      <w:pPr>
        <w:keepNext/>
        <w:rPr>
          <w:szCs w:val="22"/>
        </w:rPr>
      </w:pPr>
    </w:p>
    <w:p w14:paraId="703949B2" w14:textId="7023D9D3" w:rsidR="00C21B83" w:rsidRPr="006771D3" w:rsidRDefault="00C21B83" w:rsidP="00C21B83">
      <w:pPr>
        <w:pStyle w:val="Nadpis7"/>
        <w:rPr>
          <w:szCs w:val="22"/>
        </w:rPr>
      </w:pPr>
      <w:r w:rsidRPr="006771D3">
        <w:rPr>
          <w:szCs w:val="22"/>
        </w:rPr>
        <w:t xml:space="preserve">Čo </w:t>
      </w:r>
      <w:proofErr w:type="spellStart"/>
      <w:r w:rsidR="00AA43B1">
        <w:rPr>
          <w:bCs w:val="0"/>
          <w:szCs w:val="22"/>
        </w:rPr>
        <w:t>Betahistin</w:t>
      </w:r>
      <w:proofErr w:type="spellEnd"/>
      <w:r w:rsidR="00AA43B1">
        <w:rPr>
          <w:bCs w:val="0"/>
          <w:szCs w:val="22"/>
        </w:rPr>
        <w:t xml:space="preserve"> </w:t>
      </w:r>
      <w:proofErr w:type="spellStart"/>
      <w:r w:rsidR="00AA43B1">
        <w:rPr>
          <w:bCs w:val="0"/>
          <w:szCs w:val="22"/>
        </w:rPr>
        <w:t>Accord</w:t>
      </w:r>
      <w:proofErr w:type="spellEnd"/>
      <w:r w:rsidRPr="006771D3">
        <w:rPr>
          <w:bCs w:val="0"/>
          <w:szCs w:val="22"/>
        </w:rPr>
        <w:t xml:space="preserve"> </w:t>
      </w:r>
      <w:r w:rsidRPr="006771D3">
        <w:rPr>
          <w:szCs w:val="22"/>
        </w:rPr>
        <w:t>obsahuje</w:t>
      </w:r>
    </w:p>
    <w:p w14:paraId="60CD21D4" w14:textId="77777777" w:rsidR="00C21B83" w:rsidRPr="006771D3" w:rsidRDefault="00C21B83" w:rsidP="00C21B83">
      <w:pPr>
        <w:rPr>
          <w:b/>
          <w:bCs/>
          <w:iCs/>
          <w:szCs w:val="22"/>
        </w:rPr>
      </w:pPr>
    </w:p>
    <w:p w14:paraId="3897BF12" w14:textId="77777777" w:rsidR="00C21B83" w:rsidRPr="006771D3" w:rsidRDefault="00C21B83" w:rsidP="00C21B83">
      <w:pPr>
        <w:rPr>
          <w:szCs w:val="22"/>
        </w:rPr>
      </w:pPr>
      <w:r w:rsidRPr="006771D3">
        <w:rPr>
          <w:bCs/>
          <w:iCs/>
          <w:szCs w:val="22"/>
        </w:rPr>
        <w:t>Liečivo je</w:t>
      </w:r>
      <w:r w:rsidRPr="006771D3">
        <w:rPr>
          <w:szCs w:val="22"/>
        </w:rPr>
        <w:t xml:space="preserve"> </w:t>
      </w:r>
      <w:proofErr w:type="spellStart"/>
      <w:r w:rsidRPr="006771D3">
        <w:rPr>
          <w:szCs w:val="22"/>
        </w:rPr>
        <w:t>betahistíniumdichlorid</w:t>
      </w:r>
      <w:proofErr w:type="spellEnd"/>
      <w:r w:rsidRPr="006771D3">
        <w:rPr>
          <w:szCs w:val="22"/>
        </w:rPr>
        <w:t>.</w:t>
      </w:r>
    </w:p>
    <w:p w14:paraId="3089F573" w14:textId="6F7DD426" w:rsidR="00C21B83" w:rsidRPr="006771D3" w:rsidRDefault="00C21B83" w:rsidP="00C21B83">
      <w:pPr>
        <w:rPr>
          <w:szCs w:val="22"/>
        </w:rPr>
      </w:pPr>
      <w:r w:rsidRPr="006771D3">
        <w:rPr>
          <w:szCs w:val="22"/>
        </w:rPr>
        <w:t xml:space="preserve">Jedna tableta obsahuje </w:t>
      </w:r>
      <w:r w:rsidR="0076224C">
        <w:rPr>
          <w:szCs w:val="22"/>
        </w:rPr>
        <w:t>24</w:t>
      </w:r>
      <w:r w:rsidRPr="006771D3">
        <w:rPr>
          <w:szCs w:val="22"/>
        </w:rPr>
        <w:t xml:space="preserve"> mg </w:t>
      </w:r>
      <w:proofErr w:type="spellStart"/>
      <w:r w:rsidRPr="006771D3">
        <w:rPr>
          <w:szCs w:val="22"/>
        </w:rPr>
        <w:t>betahistíniumdichloridu</w:t>
      </w:r>
      <w:proofErr w:type="spellEnd"/>
      <w:r w:rsidRPr="006771D3">
        <w:rPr>
          <w:szCs w:val="22"/>
        </w:rPr>
        <w:t>.</w:t>
      </w:r>
    </w:p>
    <w:p w14:paraId="2A829E2E" w14:textId="7B614E25" w:rsidR="00C21B83" w:rsidRPr="006771D3" w:rsidRDefault="00C21B83" w:rsidP="00C65B6B">
      <w:pPr>
        <w:rPr>
          <w:szCs w:val="22"/>
        </w:rPr>
      </w:pPr>
      <w:r w:rsidRPr="006771D3">
        <w:rPr>
          <w:bCs/>
          <w:iCs/>
          <w:szCs w:val="22"/>
        </w:rPr>
        <w:t>Ďalšie zložky sú</w:t>
      </w:r>
      <w:r w:rsidRPr="006771D3">
        <w:rPr>
          <w:szCs w:val="22"/>
        </w:rPr>
        <w:t xml:space="preserve"> </w:t>
      </w:r>
      <w:proofErr w:type="spellStart"/>
      <w:r w:rsidR="0076224C">
        <w:rPr>
          <w:szCs w:val="22"/>
        </w:rPr>
        <w:t>monohydrát</w:t>
      </w:r>
      <w:proofErr w:type="spellEnd"/>
      <w:r w:rsidR="0076224C">
        <w:rPr>
          <w:szCs w:val="22"/>
        </w:rPr>
        <w:t xml:space="preserve"> laktózy, </w:t>
      </w:r>
      <w:proofErr w:type="spellStart"/>
      <w:r w:rsidRPr="006771D3">
        <w:rPr>
          <w:szCs w:val="22"/>
        </w:rPr>
        <w:t>povidón</w:t>
      </w:r>
      <w:proofErr w:type="spellEnd"/>
      <w:r w:rsidR="0076224C">
        <w:rPr>
          <w:szCs w:val="22"/>
        </w:rPr>
        <w:t xml:space="preserve"> K25</w:t>
      </w:r>
      <w:r w:rsidR="00C65B6B">
        <w:rPr>
          <w:szCs w:val="22"/>
        </w:rPr>
        <w:t>,</w:t>
      </w:r>
      <w:r w:rsidR="00C65B6B" w:rsidRPr="00C65B6B">
        <w:t xml:space="preserve"> </w:t>
      </w:r>
      <w:r w:rsidR="00C65B6B">
        <w:rPr>
          <w:szCs w:val="22"/>
        </w:rPr>
        <w:t>b</w:t>
      </w:r>
      <w:r w:rsidR="00C65B6B" w:rsidRPr="00C65B6B">
        <w:rPr>
          <w:szCs w:val="22"/>
        </w:rPr>
        <w:t>ezvodá kyselina citrónová (E330)</w:t>
      </w:r>
      <w:r w:rsidR="00C65B6B">
        <w:rPr>
          <w:szCs w:val="22"/>
        </w:rPr>
        <w:t>, k</w:t>
      </w:r>
      <w:r w:rsidR="00C65B6B" w:rsidRPr="00C65B6B">
        <w:rPr>
          <w:szCs w:val="22"/>
        </w:rPr>
        <w:t>ukuričný škrob</w:t>
      </w:r>
      <w:r w:rsidR="00C65B6B">
        <w:rPr>
          <w:szCs w:val="22"/>
        </w:rPr>
        <w:t>, m</w:t>
      </w:r>
      <w:r w:rsidR="00C65B6B" w:rsidRPr="00C65B6B">
        <w:rPr>
          <w:szCs w:val="22"/>
        </w:rPr>
        <w:t>ikrokryštalická celulóza</w:t>
      </w:r>
      <w:r w:rsidR="00C65B6B">
        <w:rPr>
          <w:szCs w:val="22"/>
        </w:rPr>
        <w:t xml:space="preserve">, </w:t>
      </w:r>
      <w:proofErr w:type="spellStart"/>
      <w:r w:rsidR="00C65B6B">
        <w:rPr>
          <w:szCs w:val="22"/>
        </w:rPr>
        <w:t>k</w:t>
      </w:r>
      <w:r w:rsidR="00C65B6B" w:rsidRPr="00C65B6B">
        <w:rPr>
          <w:szCs w:val="22"/>
        </w:rPr>
        <w:t>rospovidón</w:t>
      </w:r>
      <w:proofErr w:type="spellEnd"/>
      <w:r w:rsidR="00C65B6B" w:rsidRPr="00C65B6B">
        <w:rPr>
          <w:szCs w:val="22"/>
        </w:rPr>
        <w:t xml:space="preserve"> (typ B)</w:t>
      </w:r>
      <w:r w:rsidR="00C65B6B">
        <w:rPr>
          <w:szCs w:val="22"/>
        </w:rPr>
        <w:t xml:space="preserve"> a </w:t>
      </w:r>
      <w:proofErr w:type="spellStart"/>
      <w:r w:rsidR="00C65B6B">
        <w:rPr>
          <w:szCs w:val="22"/>
        </w:rPr>
        <w:t>h</w:t>
      </w:r>
      <w:r w:rsidR="00C65B6B" w:rsidRPr="00C65B6B">
        <w:rPr>
          <w:szCs w:val="22"/>
        </w:rPr>
        <w:t>ydrogenovaný</w:t>
      </w:r>
      <w:proofErr w:type="spellEnd"/>
      <w:r w:rsidR="00C65B6B" w:rsidRPr="00C65B6B">
        <w:rPr>
          <w:szCs w:val="22"/>
        </w:rPr>
        <w:t xml:space="preserve"> rastlinný olej</w:t>
      </w:r>
      <w:r w:rsidR="00C65B6B">
        <w:rPr>
          <w:szCs w:val="22"/>
        </w:rPr>
        <w:t xml:space="preserve">. </w:t>
      </w:r>
    </w:p>
    <w:p w14:paraId="6FFB10EB" w14:textId="77777777" w:rsidR="00C21B83" w:rsidRPr="006771D3" w:rsidRDefault="00C21B83" w:rsidP="00C21B83">
      <w:pPr>
        <w:rPr>
          <w:szCs w:val="22"/>
        </w:rPr>
      </w:pPr>
    </w:p>
    <w:p w14:paraId="0DC4E8C8" w14:textId="2A68741E" w:rsidR="00C21B83" w:rsidRPr="006771D3" w:rsidRDefault="00C21B83" w:rsidP="00C21B83">
      <w:pPr>
        <w:pStyle w:val="Nadpis7"/>
        <w:rPr>
          <w:szCs w:val="22"/>
        </w:rPr>
      </w:pPr>
      <w:r w:rsidRPr="006771D3">
        <w:rPr>
          <w:szCs w:val="22"/>
        </w:rPr>
        <w:t xml:space="preserve">Ako vyzerá </w:t>
      </w:r>
      <w:proofErr w:type="spellStart"/>
      <w:r w:rsidR="00AA43B1">
        <w:rPr>
          <w:bCs w:val="0"/>
          <w:szCs w:val="22"/>
        </w:rPr>
        <w:t>Betahistin</w:t>
      </w:r>
      <w:proofErr w:type="spellEnd"/>
      <w:r w:rsidR="00AA43B1">
        <w:rPr>
          <w:bCs w:val="0"/>
          <w:szCs w:val="22"/>
        </w:rPr>
        <w:t xml:space="preserve"> </w:t>
      </w:r>
      <w:proofErr w:type="spellStart"/>
      <w:r w:rsidR="00AA43B1">
        <w:rPr>
          <w:bCs w:val="0"/>
          <w:szCs w:val="22"/>
        </w:rPr>
        <w:t>Accord</w:t>
      </w:r>
      <w:proofErr w:type="spellEnd"/>
      <w:r w:rsidRPr="006771D3">
        <w:rPr>
          <w:bCs w:val="0"/>
          <w:szCs w:val="22"/>
        </w:rPr>
        <w:t xml:space="preserve"> </w:t>
      </w:r>
      <w:r w:rsidRPr="006771D3">
        <w:rPr>
          <w:szCs w:val="22"/>
        </w:rPr>
        <w:t>a obsah balenia</w:t>
      </w:r>
    </w:p>
    <w:p w14:paraId="50D0E8F5" w14:textId="62D24D70" w:rsidR="0018010A" w:rsidRDefault="0018010A" w:rsidP="00C21B83">
      <w:pPr>
        <w:rPr>
          <w:szCs w:val="22"/>
        </w:rPr>
      </w:pPr>
    </w:p>
    <w:p w14:paraId="38F1A126" w14:textId="2735061A" w:rsidR="0018010A" w:rsidRDefault="0018010A" w:rsidP="00C21B83">
      <w:pPr>
        <w:rPr>
          <w:szCs w:val="22"/>
        </w:rPr>
      </w:pPr>
      <w:r>
        <w:rPr>
          <w:szCs w:val="22"/>
        </w:rPr>
        <w:t>Tableta.</w:t>
      </w:r>
    </w:p>
    <w:p w14:paraId="40FEF8E9" w14:textId="77777777" w:rsidR="0018010A" w:rsidRDefault="0018010A" w:rsidP="00C21B83">
      <w:pPr>
        <w:rPr>
          <w:szCs w:val="22"/>
        </w:rPr>
      </w:pPr>
    </w:p>
    <w:p w14:paraId="1F60E232" w14:textId="05D83088" w:rsidR="0018010A" w:rsidRDefault="0018010A" w:rsidP="00C21B83">
      <w:pPr>
        <w:rPr>
          <w:szCs w:val="22"/>
        </w:rPr>
      </w:pPr>
      <w:r w:rsidRPr="0018010A">
        <w:rPr>
          <w:szCs w:val="22"/>
        </w:rPr>
        <w:t>Biele až takmer biele okrúhle bikonvexné neobalené tablety s priemerom približne 10 mm označené nápisom „GRI“ na  jednej strane a deliacou ryhou na druhej strane</w:t>
      </w:r>
      <w:r>
        <w:rPr>
          <w:szCs w:val="22"/>
        </w:rPr>
        <w:t>.</w:t>
      </w:r>
    </w:p>
    <w:p w14:paraId="51CA95E4" w14:textId="63E5266A" w:rsidR="0018010A" w:rsidRDefault="0018010A" w:rsidP="00C21B83">
      <w:pPr>
        <w:rPr>
          <w:szCs w:val="22"/>
        </w:rPr>
      </w:pPr>
    </w:p>
    <w:p w14:paraId="68FFA17F" w14:textId="31E3820B" w:rsidR="0018010A" w:rsidRDefault="0018010A" w:rsidP="00C21B83">
      <w:pPr>
        <w:rPr>
          <w:szCs w:val="22"/>
        </w:rPr>
      </w:pPr>
      <w:r w:rsidRPr="00D82853">
        <w:rPr>
          <w:szCs w:val="22"/>
        </w:rPr>
        <w:t>T</w:t>
      </w:r>
      <w:r w:rsidRPr="007C7ACD">
        <w:rPr>
          <w:szCs w:val="22"/>
        </w:rPr>
        <w:t>ableta sa môže rozdeliť na rovnaké dávky.</w:t>
      </w:r>
    </w:p>
    <w:p w14:paraId="40753547" w14:textId="77777777" w:rsidR="0018010A" w:rsidRDefault="0018010A" w:rsidP="00C21B83">
      <w:pPr>
        <w:rPr>
          <w:szCs w:val="22"/>
        </w:rPr>
      </w:pPr>
    </w:p>
    <w:p w14:paraId="5F957622" w14:textId="79620560" w:rsidR="00C21B83" w:rsidRPr="006771D3" w:rsidRDefault="0018010A" w:rsidP="00C21B83">
      <w:pPr>
        <w:rPr>
          <w:szCs w:val="22"/>
        </w:rPr>
      </w:pPr>
      <w:r w:rsidRPr="0018010A">
        <w:rPr>
          <w:szCs w:val="22"/>
        </w:rPr>
        <w:t>Tablety sú dodávané v PVC-PVDC/</w:t>
      </w:r>
      <w:proofErr w:type="spellStart"/>
      <w:r w:rsidRPr="0018010A">
        <w:rPr>
          <w:szCs w:val="22"/>
        </w:rPr>
        <w:t>Alu</w:t>
      </w:r>
      <w:proofErr w:type="spellEnd"/>
      <w:r w:rsidRPr="0018010A">
        <w:rPr>
          <w:szCs w:val="22"/>
        </w:rPr>
        <w:t xml:space="preserve"> </w:t>
      </w:r>
      <w:proofErr w:type="spellStart"/>
      <w:r w:rsidRPr="0018010A">
        <w:rPr>
          <w:szCs w:val="22"/>
        </w:rPr>
        <w:t>blistroch</w:t>
      </w:r>
      <w:proofErr w:type="spellEnd"/>
      <w:r w:rsidRPr="0018010A">
        <w:rPr>
          <w:szCs w:val="22"/>
        </w:rPr>
        <w:t>. Veľkosti balenia: 20, 30, 50, 60, 84, 90 a 100 tabliet v papierovej škatuľke.</w:t>
      </w:r>
    </w:p>
    <w:p w14:paraId="1CA2B2B3" w14:textId="77777777" w:rsidR="0018010A" w:rsidRDefault="0018010A" w:rsidP="00C21B83">
      <w:pPr>
        <w:rPr>
          <w:szCs w:val="22"/>
        </w:rPr>
      </w:pPr>
    </w:p>
    <w:p w14:paraId="03E1DE0E" w14:textId="6B89B2F1" w:rsidR="00C21B83" w:rsidRPr="006771D3" w:rsidRDefault="00C21B83" w:rsidP="00C21B83">
      <w:pPr>
        <w:rPr>
          <w:szCs w:val="22"/>
        </w:rPr>
      </w:pPr>
      <w:r w:rsidRPr="006771D3">
        <w:rPr>
          <w:szCs w:val="22"/>
        </w:rPr>
        <w:t>Na trh nemusia byť uvedené všetky veľkosti balenia.</w:t>
      </w:r>
    </w:p>
    <w:p w14:paraId="608C9E9E" w14:textId="78416E97" w:rsidR="00B57ED4" w:rsidRDefault="00B57ED4" w:rsidP="00C21B83">
      <w:pPr>
        <w:rPr>
          <w:szCs w:val="22"/>
        </w:rPr>
      </w:pPr>
    </w:p>
    <w:p w14:paraId="2FDAB3F0" w14:textId="5BA8AA3A" w:rsidR="0016244C" w:rsidRPr="0016244C" w:rsidRDefault="0016244C" w:rsidP="0016244C">
      <w:pPr>
        <w:rPr>
          <w:szCs w:val="22"/>
        </w:rPr>
      </w:pPr>
      <w:r w:rsidRPr="0016244C">
        <w:rPr>
          <w:b/>
          <w:szCs w:val="22"/>
        </w:rPr>
        <w:t>Držiteľ rozhodnutia o</w:t>
      </w:r>
      <w:r>
        <w:rPr>
          <w:b/>
          <w:szCs w:val="22"/>
        </w:rPr>
        <w:t> </w:t>
      </w:r>
      <w:r w:rsidRPr="0016244C">
        <w:rPr>
          <w:b/>
          <w:szCs w:val="22"/>
        </w:rPr>
        <w:t>registrácii</w:t>
      </w:r>
      <w:r>
        <w:rPr>
          <w:b/>
          <w:szCs w:val="22"/>
        </w:rPr>
        <w:t xml:space="preserve"> a výrobca</w:t>
      </w:r>
    </w:p>
    <w:p w14:paraId="570BAD25" w14:textId="77777777" w:rsidR="00AD63A4" w:rsidRDefault="00AD63A4" w:rsidP="0016244C">
      <w:pPr>
        <w:rPr>
          <w:b/>
          <w:szCs w:val="22"/>
        </w:rPr>
      </w:pPr>
    </w:p>
    <w:p w14:paraId="7435D5A0" w14:textId="5ABE7141" w:rsidR="0016244C" w:rsidRPr="0016244C" w:rsidRDefault="00AD63A4" w:rsidP="0016244C">
      <w:pPr>
        <w:rPr>
          <w:szCs w:val="22"/>
        </w:rPr>
      </w:pPr>
      <w:r w:rsidRPr="00AD63A4">
        <w:rPr>
          <w:b/>
          <w:szCs w:val="22"/>
        </w:rPr>
        <w:t>Držiteľ rozhodnutia o registrácii</w:t>
      </w:r>
    </w:p>
    <w:p w14:paraId="1143EB37" w14:textId="0011DD0A" w:rsidR="00EB11CC" w:rsidRPr="00690D3F" w:rsidRDefault="00EB11CC" w:rsidP="00EB11CC">
      <w:pPr>
        <w:keepNext/>
        <w:spacing w:line="240" w:lineRule="auto"/>
      </w:pPr>
      <w:r w:rsidRPr="00EB11CC">
        <w:t xml:space="preserve"> </w:t>
      </w:r>
      <w:proofErr w:type="spellStart"/>
      <w:r w:rsidRPr="00690D3F">
        <w:t>Accord</w:t>
      </w:r>
      <w:proofErr w:type="spellEnd"/>
      <w:r w:rsidRPr="00690D3F">
        <w:t xml:space="preserve"> </w:t>
      </w:r>
      <w:proofErr w:type="spellStart"/>
      <w:r w:rsidRPr="00690D3F">
        <w:t>Healthcare</w:t>
      </w:r>
      <w:proofErr w:type="spellEnd"/>
      <w:r w:rsidRPr="00690D3F">
        <w:t xml:space="preserve"> </w:t>
      </w:r>
      <w:proofErr w:type="spellStart"/>
      <w:r w:rsidRPr="00690D3F">
        <w:t>Polska</w:t>
      </w:r>
      <w:proofErr w:type="spellEnd"/>
      <w:r w:rsidRPr="00690D3F">
        <w:t xml:space="preserve"> </w:t>
      </w:r>
      <w:proofErr w:type="spellStart"/>
      <w:r w:rsidRPr="00690D3F">
        <w:t>Sp</w:t>
      </w:r>
      <w:proofErr w:type="spellEnd"/>
      <w:r w:rsidRPr="00690D3F">
        <w:t xml:space="preserve">. z </w:t>
      </w:r>
      <w:proofErr w:type="spellStart"/>
      <w:r w:rsidRPr="00690D3F">
        <w:t>o.o</w:t>
      </w:r>
      <w:proofErr w:type="spellEnd"/>
      <w:r w:rsidRPr="00690D3F">
        <w:t>.</w:t>
      </w:r>
    </w:p>
    <w:p w14:paraId="75A3528D" w14:textId="77777777" w:rsidR="00EB11CC" w:rsidRDefault="00EB11CC" w:rsidP="00EB11CC">
      <w:pPr>
        <w:keepNext/>
        <w:spacing w:line="240" w:lineRule="auto"/>
      </w:pPr>
      <w:proofErr w:type="spellStart"/>
      <w:r w:rsidRPr="00690D3F">
        <w:t>Taśmowa</w:t>
      </w:r>
      <w:proofErr w:type="spellEnd"/>
      <w:r w:rsidRPr="00690D3F">
        <w:t xml:space="preserve"> 7 </w:t>
      </w:r>
    </w:p>
    <w:p w14:paraId="15A2E68F" w14:textId="77777777" w:rsidR="00EB11CC" w:rsidRPr="00690D3F" w:rsidRDefault="00EB11CC" w:rsidP="00EB11CC">
      <w:pPr>
        <w:keepNext/>
        <w:spacing w:line="240" w:lineRule="auto"/>
      </w:pPr>
      <w:r w:rsidRPr="00690D3F">
        <w:t>02-677</w:t>
      </w:r>
      <w:r>
        <w:t xml:space="preserve"> </w:t>
      </w:r>
      <w:r w:rsidRPr="00690D3F">
        <w:t>Var</w:t>
      </w:r>
      <w:r>
        <w:t xml:space="preserve">šava </w:t>
      </w:r>
    </w:p>
    <w:p w14:paraId="2573AED4" w14:textId="77777777" w:rsidR="00EB11CC" w:rsidRDefault="00EB11CC" w:rsidP="00EB11CC">
      <w:pPr>
        <w:spacing w:line="240" w:lineRule="auto"/>
      </w:pPr>
      <w:r w:rsidRPr="00690D3F">
        <w:t>Poľsko</w:t>
      </w:r>
    </w:p>
    <w:p w14:paraId="769C0FB5" w14:textId="77777777" w:rsidR="000136A6" w:rsidRPr="00ED5178" w:rsidRDefault="000136A6" w:rsidP="00EB11CC">
      <w:pPr>
        <w:spacing w:line="240" w:lineRule="auto"/>
      </w:pPr>
    </w:p>
    <w:p w14:paraId="2440A4FE" w14:textId="5922C7AA" w:rsidR="0016244C" w:rsidRDefault="00AD63A4" w:rsidP="0016244C">
      <w:pPr>
        <w:rPr>
          <w:b/>
          <w:szCs w:val="22"/>
        </w:rPr>
      </w:pPr>
      <w:r w:rsidRPr="00AD63A4">
        <w:rPr>
          <w:b/>
          <w:szCs w:val="22"/>
        </w:rPr>
        <w:t xml:space="preserve">Výrobca </w:t>
      </w:r>
    </w:p>
    <w:p w14:paraId="53B6D9B7" w14:textId="77777777" w:rsidR="00AD63A4" w:rsidRPr="00AD63A4" w:rsidRDefault="00AD63A4" w:rsidP="00AD63A4">
      <w:pPr>
        <w:rPr>
          <w:szCs w:val="22"/>
        </w:rPr>
      </w:pPr>
      <w:proofErr w:type="spellStart"/>
      <w:r w:rsidRPr="00AD63A4">
        <w:rPr>
          <w:szCs w:val="22"/>
        </w:rPr>
        <w:t>Accord</w:t>
      </w:r>
      <w:proofErr w:type="spellEnd"/>
      <w:r w:rsidRPr="00AD63A4">
        <w:rPr>
          <w:szCs w:val="22"/>
        </w:rPr>
        <w:t xml:space="preserve"> </w:t>
      </w:r>
      <w:proofErr w:type="spellStart"/>
      <w:r w:rsidRPr="00AD63A4">
        <w:rPr>
          <w:szCs w:val="22"/>
        </w:rPr>
        <w:t>Healthcare</w:t>
      </w:r>
      <w:proofErr w:type="spellEnd"/>
      <w:r w:rsidRPr="00AD63A4">
        <w:rPr>
          <w:szCs w:val="22"/>
        </w:rPr>
        <w:t xml:space="preserve"> </w:t>
      </w:r>
      <w:proofErr w:type="spellStart"/>
      <w:r w:rsidRPr="00AD63A4">
        <w:rPr>
          <w:szCs w:val="22"/>
        </w:rPr>
        <w:t>Limited</w:t>
      </w:r>
      <w:proofErr w:type="spellEnd"/>
    </w:p>
    <w:p w14:paraId="28CB2BE1" w14:textId="2DA47CB5" w:rsidR="00AD63A4" w:rsidRPr="00AD63A4" w:rsidRDefault="00AD63A4" w:rsidP="00AD63A4">
      <w:pPr>
        <w:rPr>
          <w:szCs w:val="22"/>
        </w:rPr>
      </w:pPr>
      <w:proofErr w:type="spellStart"/>
      <w:r w:rsidRPr="00AD63A4">
        <w:rPr>
          <w:szCs w:val="22"/>
        </w:rPr>
        <w:t>Sage</w:t>
      </w:r>
      <w:proofErr w:type="spellEnd"/>
      <w:r w:rsidRPr="00AD63A4">
        <w:rPr>
          <w:szCs w:val="22"/>
        </w:rPr>
        <w:t xml:space="preserve"> </w:t>
      </w:r>
      <w:proofErr w:type="spellStart"/>
      <w:r w:rsidRPr="00AD63A4">
        <w:rPr>
          <w:szCs w:val="22"/>
        </w:rPr>
        <w:t>house</w:t>
      </w:r>
      <w:proofErr w:type="spellEnd"/>
      <w:r w:rsidRPr="00AD63A4">
        <w:rPr>
          <w:szCs w:val="22"/>
        </w:rPr>
        <w:t xml:space="preserve">, 319 </w:t>
      </w:r>
      <w:proofErr w:type="spellStart"/>
      <w:r w:rsidRPr="00AD63A4">
        <w:rPr>
          <w:szCs w:val="22"/>
        </w:rPr>
        <w:t>Pinner</w:t>
      </w:r>
      <w:proofErr w:type="spellEnd"/>
      <w:r w:rsidRPr="00AD63A4">
        <w:rPr>
          <w:szCs w:val="22"/>
        </w:rPr>
        <w:t xml:space="preserve"> </w:t>
      </w:r>
      <w:proofErr w:type="spellStart"/>
      <w:r w:rsidR="00A76186">
        <w:rPr>
          <w:szCs w:val="22"/>
        </w:rPr>
        <w:t>R</w:t>
      </w:r>
      <w:r w:rsidRPr="00AD63A4">
        <w:rPr>
          <w:szCs w:val="22"/>
        </w:rPr>
        <w:t>oad</w:t>
      </w:r>
      <w:proofErr w:type="spellEnd"/>
      <w:r w:rsidRPr="00AD63A4">
        <w:rPr>
          <w:szCs w:val="22"/>
        </w:rPr>
        <w:t xml:space="preserve"> </w:t>
      </w:r>
    </w:p>
    <w:p w14:paraId="155F2DE2" w14:textId="77777777" w:rsidR="00AD63A4" w:rsidRPr="00AD63A4" w:rsidRDefault="00AD63A4" w:rsidP="00AD63A4">
      <w:pPr>
        <w:rPr>
          <w:szCs w:val="22"/>
        </w:rPr>
      </w:pPr>
      <w:proofErr w:type="spellStart"/>
      <w:r w:rsidRPr="00AD63A4">
        <w:rPr>
          <w:szCs w:val="22"/>
        </w:rPr>
        <w:t>North</w:t>
      </w:r>
      <w:proofErr w:type="spellEnd"/>
      <w:r w:rsidRPr="00AD63A4">
        <w:rPr>
          <w:szCs w:val="22"/>
        </w:rPr>
        <w:t xml:space="preserve"> </w:t>
      </w:r>
      <w:proofErr w:type="spellStart"/>
      <w:r w:rsidRPr="00AD63A4">
        <w:rPr>
          <w:szCs w:val="22"/>
        </w:rPr>
        <w:t>Harrow</w:t>
      </w:r>
      <w:proofErr w:type="spellEnd"/>
      <w:r w:rsidRPr="00AD63A4">
        <w:rPr>
          <w:szCs w:val="22"/>
        </w:rPr>
        <w:t xml:space="preserve">, </w:t>
      </w:r>
      <w:proofErr w:type="spellStart"/>
      <w:r w:rsidRPr="00AD63A4">
        <w:rPr>
          <w:szCs w:val="22"/>
        </w:rPr>
        <w:t>Middlesex</w:t>
      </w:r>
      <w:proofErr w:type="spellEnd"/>
      <w:r w:rsidRPr="00AD63A4">
        <w:rPr>
          <w:szCs w:val="22"/>
        </w:rPr>
        <w:t>, HA1 4HF</w:t>
      </w:r>
    </w:p>
    <w:p w14:paraId="04F41104" w14:textId="2C7B218E" w:rsidR="00AD63A4" w:rsidRDefault="00176FCE" w:rsidP="00AD63A4">
      <w:pPr>
        <w:rPr>
          <w:szCs w:val="22"/>
        </w:rPr>
      </w:pPr>
      <w:r>
        <w:rPr>
          <w:szCs w:val="22"/>
        </w:rPr>
        <w:t>Spojené kráľovstvo</w:t>
      </w:r>
    </w:p>
    <w:p w14:paraId="2031AB08" w14:textId="77777777" w:rsidR="00176FCE" w:rsidRPr="00AD63A4" w:rsidRDefault="00176FCE" w:rsidP="00AD63A4">
      <w:pPr>
        <w:rPr>
          <w:szCs w:val="22"/>
        </w:rPr>
      </w:pPr>
    </w:p>
    <w:p w14:paraId="223D8745" w14:textId="77777777" w:rsidR="00AD63A4" w:rsidRPr="00AD63A4" w:rsidRDefault="00AD63A4" w:rsidP="00AD63A4">
      <w:pPr>
        <w:rPr>
          <w:szCs w:val="22"/>
        </w:rPr>
      </w:pPr>
      <w:proofErr w:type="spellStart"/>
      <w:r w:rsidRPr="00AD63A4">
        <w:rPr>
          <w:szCs w:val="22"/>
        </w:rPr>
        <w:t>Laboratori</w:t>
      </w:r>
      <w:proofErr w:type="spellEnd"/>
      <w:r w:rsidRPr="00AD63A4">
        <w:rPr>
          <w:szCs w:val="22"/>
        </w:rPr>
        <w:t xml:space="preserve"> </w:t>
      </w:r>
      <w:proofErr w:type="spellStart"/>
      <w:r w:rsidRPr="00AD63A4">
        <w:rPr>
          <w:szCs w:val="22"/>
        </w:rPr>
        <w:t>Fundació</w:t>
      </w:r>
      <w:proofErr w:type="spellEnd"/>
      <w:r w:rsidRPr="00AD63A4">
        <w:rPr>
          <w:szCs w:val="22"/>
        </w:rPr>
        <w:t xml:space="preserve"> DAU</w:t>
      </w:r>
    </w:p>
    <w:p w14:paraId="2D7B1A1D" w14:textId="2E200E9F" w:rsidR="00AD63A4" w:rsidRPr="00AD63A4" w:rsidRDefault="00AD63A4" w:rsidP="00AD63A4">
      <w:pPr>
        <w:rPr>
          <w:szCs w:val="22"/>
        </w:rPr>
      </w:pPr>
      <w:r w:rsidRPr="00AD63A4">
        <w:rPr>
          <w:szCs w:val="22"/>
        </w:rPr>
        <w:t xml:space="preserve">C/ C, 12-14 Pol. Ind. </w:t>
      </w:r>
      <w:proofErr w:type="spellStart"/>
      <w:r w:rsidRPr="00AD63A4">
        <w:rPr>
          <w:szCs w:val="22"/>
        </w:rPr>
        <w:t>Zona</w:t>
      </w:r>
      <w:proofErr w:type="spellEnd"/>
      <w:r w:rsidRPr="00AD63A4">
        <w:rPr>
          <w:szCs w:val="22"/>
        </w:rPr>
        <w:t xml:space="preserve"> </w:t>
      </w:r>
      <w:proofErr w:type="spellStart"/>
      <w:r w:rsidRPr="00AD63A4">
        <w:rPr>
          <w:szCs w:val="22"/>
        </w:rPr>
        <w:t>Franca</w:t>
      </w:r>
      <w:proofErr w:type="spellEnd"/>
    </w:p>
    <w:p w14:paraId="66A59F47" w14:textId="1EDDB046" w:rsidR="00AD63A4" w:rsidRPr="00AD63A4" w:rsidRDefault="00AD63A4" w:rsidP="00AD63A4">
      <w:pPr>
        <w:rPr>
          <w:szCs w:val="22"/>
        </w:rPr>
      </w:pPr>
      <w:r w:rsidRPr="00AD63A4">
        <w:rPr>
          <w:szCs w:val="22"/>
        </w:rPr>
        <w:t>Barcelona, 08040</w:t>
      </w:r>
    </w:p>
    <w:p w14:paraId="2652ACD6" w14:textId="32D81B04" w:rsidR="00AD63A4" w:rsidRDefault="00AD63A4" w:rsidP="00AD63A4">
      <w:pPr>
        <w:rPr>
          <w:szCs w:val="22"/>
        </w:rPr>
      </w:pPr>
      <w:r>
        <w:rPr>
          <w:szCs w:val="22"/>
        </w:rPr>
        <w:t xml:space="preserve">Španielsko </w:t>
      </w:r>
    </w:p>
    <w:p w14:paraId="27913A34" w14:textId="097296E4" w:rsidR="00A63F7F" w:rsidRDefault="00A63F7F" w:rsidP="00AD63A4">
      <w:pPr>
        <w:rPr>
          <w:szCs w:val="22"/>
        </w:rPr>
      </w:pPr>
    </w:p>
    <w:p w14:paraId="0C134C93" w14:textId="3F920F77" w:rsidR="00A63F7F" w:rsidRDefault="00A63F7F" w:rsidP="00AD63A4">
      <w:pPr>
        <w:rPr>
          <w:szCs w:val="22"/>
        </w:rPr>
      </w:pPr>
      <w:r>
        <w:rPr>
          <w:b/>
          <w:szCs w:val="22"/>
        </w:rPr>
        <w:t>Tento l</w:t>
      </w:r>
      <w:r w:rsidRPr="00A63F7F">
        <w:rPr>
          <w:b/>
          <w:szCs w:val="22"/>
        </w:rPr>
        <w:t>iek je schválený v členských štátoch Európskeho hospodárskeho priestoru (EHP) pod nasledovnými názvami:</w:t>
      </w:r>
    </w:p>
    <w:p w14:paraId="63885CEA" w14:textId="1AA37AA5" w:rsidR="00AA43B1" w:rsidRDefault="00AA43B1" w:rsidP="00AD63A4">
      <w:pPr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95"/>
        <w:gridCol w:w="6885"/>
      </w:tblGrid>
      <w:tr w:rsidR="00AA43B1" w14:paraId="0D92D06A" w14:textId="77777777" w:rsidTr="000643AD">
        <w:tc>
          <w:tcPr>
            <w:tcW w:w="0" w:type="auto"/>
            <w:hideMark/>
          </w:tcPr>
          <w:p w14:paraId="016174E6" w14:textId="77777777" w:rsidR="00AA43B1" w:rsidRDefault="00AA43B1">
            <w:pPr>
              <w:widowControl w:val="0"/>
              <w:spacing w:before="11" w:line="256" w:lineRule="auto"/>
              <w:rPr>
                <w:b/>
                <w:szCs w:val="22"/>
                <w:lang w:val="cs-CZ" w:eastAsia="en-US"/>
              </w:rPr>
            </w:pPr>
            <w:proofErr w:type="spellStart"/>
            <w:r>
              <w:rPr>
                <w:b/>
                <w:lang w:val="cs-CZ"/>
              </w:rPr>
              <w:t>Názov</w:t>
            </w:r>
            <w:proofErr w:type="spellEnd"/>
            <w:r>
              <w:rPr>
                <w:b/>
                <w:lang w:val="cs-CZ"/>
              </w:rPr>
              <w:t xml:space="preserve"> členského </w:t>
            </w:r>
            <w:proofErr w:type="spellStart"/>
            <w:r>
              <w:rPr>
                <w:b/>
                <w:lang w:val="cs-CZ"/>
              </w:rPr>
              <w:t>štátu</w:t>
            </w:r>
            <w:proofErr w:type="spellEnd"/>
          </w:p>
        </w:tc>
        <w:tc>
          <w:tcPr>
            <w:tcW w:w="6885" w:type="dxa"/>
            <w:hideMark/>
          </w:tcPr>
          <w:p w14:paraId="12CE40A6" w14:textId="77777777" w:rsidR="00AA43B1" w:rsidRDefault="00AA43B1">
            <w:pPr>
              <w:widowControl w:val="0"/>
              <w:spacing w:before="11" w:line="256" w:lineRule="auto"/>
              <w:rPr>
                <w:b/>
                <w:szCs w:val="22"/>
                <w:lang w:val="cs-CZ" w:eastAsia="en-US"/>
              </w:rPr>
            </w:pPr>
            <w:proofErr w:type="spellStart"/>
            <w:r>
              <w:rPr>
                <w:b/>
                <w:lang w:val="cs-CZ"/>
              </w:rPr>
              <w:t>Názov</w:t>
            </w:r>
            <w:proofErr w:type="spellEnd"/>
            <w:r>
              <w:rPr>
                <w:b/>
                <w:lang w:val="cs-CZ"/>
              </w:rPr>
              <w:t xml:space="preserve"> </w:t>
            </w:r>
            <w:proofErr w:type="spellStart"/>
            <w:r>
              <w:rPr>
                <w:b/>
                <w:lang w:val="cs-CZ"/>
              </w:rPr>
              <w:t>lieku</w:t>
            </w:r>
            <w:proofErr w:type="spellEnd"/>
          </w:p>
        </w:tc>
      </w:tr>
      <w:tr w:rsidR="00AA43B1" w:rsidRPr="00A47496" w14:paraId="6ADA4031" w14:textId="391248F0" w:rsidTr="000643AD">
        <w:tc>
          <w:tcPr>
            <w:tcW w:w="2295" w:type="dxa"/>
          </w:tcPr>
          <w:p w14:paraId="537C83D4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Rakúsko</w:t>
            </w:r>
          </w:p>
        </w:tc>
        <w:tc>
          <w:tcPr>
            <w:tcW w:w="6885" w:type="dxa"/>
          </w:tcPr>
          <w:p w14:paraId="0D84F8BB" w14:textId="4932BBBB" w:rsidR="00AA43B1" w:rsidRPr="00A47496" w:rsidRDefault="00AA43B1" w:rsidP="00AA43B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Betahistin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dihydrochlorid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Accord</w:t>
            </w:r>
            <w:proofErr w:type="spellEnd"/>
            <w:r>
              <w:rPr>
                <w:szCs w:val="22"/>
              </w:rPr>
              <w:t xml:space="preserve"> 24 mg </w:t>
            </w:r>
            <w:proofErr w:type="spellStart"/>
            <w:r>
              <w:rPr>
                <w:szCs w:val="22"/>
              </w:rPr>
              <w:t>Tabletten</w:t>
            </w:r>
            <w:proofErr w:type="spellEnd"/>
            <w:r>
              <w:rPr>
                <w:szCs w:val="22"/>
              </w:rPr>
              <w:t xml:space="preserve"> </w:t>
            </w:r>
          </w:p>
        </w:tc>
      </w:tr>
      <w:tr w:rsidR="00AA43B1" w:rsidRPr="00A47496" w14:paraId="3C4599BC" w14:textId="708098DB" w:rsidTr="000643AD">
        <w:tc>
          <w:tcPr>
            <w:tcW w:w="2295" w:type="dxa"/>
          </w:tcPr>
          <w:p w14:paraId="51DD9262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Nemecko</w:t>
            </w:r>
          </w:p>
        </w:tc>
        <w:tc>
          <w:tcPr>
            <w:tcW w:w="6885" w:type="dxa"/>
          </w:tcPr>
          <w:p w14:paraId="10750951" w14:textId="3A58C4A8" w:rsidR="00AA43B1" w:rsidRPr="00A47496" w:rsidRDefault="00AA43B1" w:rsidP="00AA43B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Betahistin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Accord</w:t>
            </w:r>
            <w:proofErr w:type="spellEnd"/>
            <w:r>
              <w:rPr>
                <w:szCs w:val="22"/>
              </w:rPr>
              <w:t xml:space="preserve"> 24 mg </w:t>
            </w:r>
            <w:proofErr w:type="spellStart"/>
            <w:r>
              <w:rPr>
                <w:szCs w:val="22"/>
              </w:rPr>
              <w:t>Tabletten</w:t>
            </w:r>
            <w:proofErr w:type="spellEnd"/>
            <w:r>
              <w:rPr>
                <w:szCs w:val="22"/>
              </w:rPr>
              <w:t xml:space="preserve"> </w:t>
            </w:r>
          </w:p>
        </w:tc>
      </w:tr>
      <w:tr w:rsidR="00AA43B1" w:rsidRPr="00A47496" w14:paraId="6BB97C69" w14:textId="06A67877" w:rsidTr="000643AD">
        <w:tc>
          <w:tcPr>
            <w:tcW w:w="2295" w:type="dxa"/>
          </w:tcPr>
          <w:p w14:paraId="55279CDC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Estónsko</w:t>
            </w:r>
          </w:p>
        </w:tc>
        <w:tc>
          <w:tcPr>
            <w:tcW w:w="6885" w:type="dxa"/>
          </w:tcPr>
          <w:p w14:paraId="3B682E45" w14:textId="7A7D450F" w:rsidR="00AA43B1" w:rsidRPr="00A47496" w:rsidRDefault="00AA43B1" w:rsidP="00AA43B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Betahistine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Accord</w:t>
            </w:r>
            <w:proofErr w:type="spellEnd"/>
            <w:r>
              <w:rPr>
                <w:szCs w:val="22"/>
              </w:rPr>
              <w:t xml:space="preserve"> </w:t>
            </w:r>
          </w:p>
        </w:tc>
      </w:tr>
      <w:tr w:rsidR="00AA43B1" w:rsidRPr="00A47496" w14:paraId="3EDACFF3" w14:textId="351A76A3" w:rsidTr="000643AD">
        <w:tc>
          <w:tcPr>
            <w:tcW w:w="2295" w:type="dxa"/>
          </w:tcPr>
          <w:p w14:paraId="45E6B5D7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Fínsko</w:t>
            </w:r>
          </w:p>
        </w:tc>
        <w:tc>
          <w:tcPr>
            <w:tcW w:w="6885" w:type="dxa"/>
          </w:tcPr>
          <w:p w14:paraId="534625E1" w14:textId="32CF3D19" w:rsidR="00AA43B1" w:rsidRPr="00A47496" w:rsidRDefault="00AA43B1" w:rsidP="00AA43B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Betahistine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dihydrochloride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Accord</w:t>
            </w:r>
            <w:proofErr w:type="spellEnd"/>
            <w:r>
              <w:rPr>
                <w:szCs w:val="22"/>
              </w:rPr>
              <w:t xml:space="preserve"> 24 mg </w:t>
            </w:r>
            <w:proofErr w:type="spellStart"/>
            <w:r>
              <w:rPr>
                <w:szCs w:val="22"/>
              </w:rPr>
              <w:t>tabletti</w:t>
            </w:r>
            <w:proofErr w:type="spellEnd"/>
            <w:r>
              <w:rPr>
                <w:szCs w:val="22"/>
              </w:rPr>
              <w:t xml:space="preserve"> </w:t>
            </w:r>
          </w:p>
        </w:tc>
      </w:tr>
      <w:tr w:rsidR="00AA43B1" w:rsidRPr="00A47496" w14:paraId="1EEE4B42" w14:textId="526B6AF0" w:rsidTr="000643AD">
        <w:tc>
          <w:tcPr>
            <w:tcW w:w="2295" w:type="dxa"/>
          </w:tcPr>
          <w:p w14:paraId="6B6864C2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Lotyšsko</w:t>
            </w:r>
          </w:p>
        </w:tc>
        <w:tc>
          <w:tcPr>
            <w:tcW w:w="6885" w:type="dxa"/>
          </w:tcPr>
          <w:p w14:paraId="7DF2484F" w14:textId="5367AA18" w:rsidR="00AA43B1" w:rsidRPr="00A47496" w:rsidRDefault="00AA43B1" w:rsidP="00AA43B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Betahistine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Accord</w:t>
            </w:r>
            <w:proofErr w:type="spellEnd"/>
            <w:r>
              <w:rPr>
                <w:szCs w:val="22"/>
              </w:rPr>
              <w:t xml:space="preserve"> </w:t>
            </w:r>
          </w:p>
        </w:tc>
      </w:tr>
      <w:tr w:rsidR="00AA43B1" w:rsidRPr="00A47496" w14:paraId="79FB1D60" w14:textId="339AE711" w:rsidTr="000643AD">
        <w:tc>
          <w:tcPr>
            <w:tcW w:w="2295" w:type="dxa"/>
          </w:tcPr>
          <w:p w14:paraId="36C9E24B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Litva</w:t>
            </w:r>
          </w:p>
        </w:tc>
        <w:tc>
          <w:tcPr>
            <w:tcW w:w="6885" w:type="dxa"/>
          </w:tcPr>
          <w:p w14:paraId="589F5536" w14:textId="4AF53588" w:rsidR="00AA43B1" w:rsidRPr="00A47496" w:rsidRDefault="00AA43B1" w:rsidP="00AA43B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Betahistine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Accord</w:t>
            </w:r>
            <w:proofErr w:type="spellEnd"/>
            <w:r>
              <w:rPr>
                <w:szCs w:val="22"/>
              </w:rPr>
              <w:t xml:space="preserve"> 24 mg </w:t>
            </w:r>
            <w:proofErr w:type="spellStart"/>
            <w:r>
              <w:rPr>
                <w:szCs w:val="22"/>
              </w:rPr>
              <w:t>tabletės</w:t>
            </w:r>
            <w:proofErr w:type="spellEnd"/>
            <w:r>
              <w:rPr>
                <w:szCs w:val="22"/>
              </w:rPr>
              <w:t xml:space="preserve"> </w:t>
            </w:r>
          </w:p>
        </w:tc>
      </w:tr>
      <w:tr w:rsidR="00AA43B1" w:rsidRPr="00A47496" w14:paraId="525E8BFA" w14:textId="41B5F25C" w:rsidTr="000643AD">
        <w:tc>
          <w:tcPr>
            <w:tcW w:w="2295" w:type="dxa"/>
          </w:tcPr>
          <w:p w14:paraId="31A2ECAE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Holandsko</w:t>
            </w:r>
          </w:p>
        </w:tc>
        <w:tc>
          <w:tcPr>
            <w:tcW w:w="6885" w:type="dxa"/>
          </w:tcPr>
          <w:p w14:paraId="7C1F8A7C" w14:textId="3C1381F1" w:rsidR="00AA43B1" w:rsidRPr="00A47496" w:rsidRDefault="00AA43B1" w:rsidP="00AA43B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Betahistine</w:t>
            </w:r>
            <w:proofErr w:type="spellEnd"/>
            <w:r>
              <w:rPr>
                <w:szCs w:val="22"/>
              </w:rPr>
              <w:t xml:space="preserve"> 2HCL </w:t>
            </w:r>
            <w:proofErr w:type="spellStart"/>
            <w:r>
              <w:rPr>
                <w:szCs w:val="22"/>
              </w:rPr>
              <w:t>Accord</w:t>
            </w:r>
            <w:proofErr w:type="spellEnd"/>
            <w:r>
              <w:rPr>
                <w:szCs w:val="22"/>
              </w:rPr>
              <w:t xml:space="preserve"> 24 mg, </w:t>
            </w:r>
            <w:proofErr w:type="spellStart"/>
            <w:r>
              <w:rPr>
                <w:szCs w:val="22"/>
              </w:rPr>
              <w:t>tabletten</w:t>
            </w:r>
            <w:proofErr w:type="spellEnd"/>
            <w:r>
              <w:rPr>
                <w:szCs w:val="22"/>
              </w:rPr>
              <w:t xml:space="preserve">  </w:t>
            </w:r>
          </w:p>
        </w:tc>
      </w:tr>
      <w:tr w:rsidR="00AA43B1" w:rsidRPr="00A47496" w14:paraId="23F06381" w14:textId="055D94B4" w:rsidTr="000643AD">
        <w:tc>
          <w:tcPr>
            <w:tcW w:w="2295" w:type="dxa"/>
          </w:tcPr>
          <w:p w14:paraId="102CDB94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Bulharsko</w:t>
            </w:r>
          </w:p>
        </w:tc>
        <w:tc>
          <w:tcPr>
            <w:tcW w:w="6885" w:type="dxa"/>
          </w:tcPr>
          <w:p w14:paraId="721E60F1" w14:textId="536CC4BB" w:rsidR="00AA43B1" w:rsidRPr="00A47496" w:rsidRDefault="00AA43B1" w:rsidP="00AA43B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Betahistine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dihydrochloride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Акорд</w:t>
            </w:r>
            <w:proofErr w:type="spellEnd"/>
            <w:r>
              <w:rPr>
                <w:szCs w:val="22"/>
              </w:rPr>
              <w:t xml:space="preserve"> 24 </w:t>
            </w:r>
            <w:proofErr w:type="spellStart"/>
            <w:r>
              <w:rPr>
                <w:szCs w:val="22"/>
              </w:rPr>
              <w:t>мг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таблетки</w:t>
            </w:r>
            <w:proofErr w:type="spellEnd"/>
            <w:r>
              <w:rPr>
                <w:szCs w:val="22"/>
              </w:rPr>
              <w:t xml:space="preserve"> </w:t>
            </w:r>
          </w:p>
        </w:tc>
      </w:tr>
      <w:tr w:rsidR="00AA43B1" w:rsidRPr="00A47496" w14:paraId="49FA2224" w14:textId="1C151903" w:rsidTr="000643AD">
        <w:tc>
          <w:tcPr>
            <w:tcW w:w="2295" w:type="dxa"/>
          </w:tcPr>
          <w:p w14:paraId="5826222E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Česká republika</w:t>
            </w:r>
          </w:p>
        </w:tc>
        <w:tc>
          <w:tcPr>
            <w:tcW w:w="6885" w:type="dxa"/>
          </w:tcPr>
          <w:p w14:paraId="706D58C9" w14:textId="0EC40D08" w:rsidR="00AA43B1" w:rsidRPr="00A47496" w:rsidRDefault="00AA43B1" w:rsidP="00AA43B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Betahistin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Accord</w:t>
            </w:r>
            <w:proofErr w:type="spellEnd"/>
            <w:r>
              <w:rPr>
                <w:szCs w:val="22"/>
              </w:rPr>
              <w:t xml:space="preserve"> </w:t>
            </w:r>
          </w:p>
        </w:tc>
      </w:tr>
      <w:tr w:rsidR="00AA43B1" w:rsidRPr="00A47496" w14:paraId="44B9DE96" w14:textId="439283C1" w:rsidTr="000643AD">
        <w:tc>
          <w:tcPr>
            <w:tcW w:w="2295" w:type="dxa"/>
          </w:tcPr>
          <w:p w14:paraId="1BFC9A58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Poľsko</w:t>
            </w:r>
          </w:p>
        </w:tc>
        <w:tc>
          <w:tcPr>
            <w:tcW w:w="6885" w:type="dxa"/>
          </w:tcPr>
          <w:p w14:paraId="66D565A4" w14:textId="1234B03E" w:rsidR="00AA43B1" w:rsidRPr="00A47496" w:rsidRDefault="00AA43B1" w:rsidP="00AA43B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Betahistine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dihydrochloride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Accord</w:t>
            </w:r>
            <w:proofErr w:type="spellEnd"/>
            <w:r>
              <w:rPr>
                <w:szCs w:val="22"/>
              </w:rPr>
              <w:t xml:space="preserve"> </w:t>
            </w:r>
          </w:p>
        </w:tc>
      </w:tr>
      <w:tr w:rsidR="00AA43B1" w:rsidRPr="00A47496" w14:paraId="05EEC40C" w14:textId="3154840B" w:rsidTr="000643AD">
        <w:tc>
          <w:tcPr>
            <w:tcW w:w="2295" w:type="dxa"/>
          </w:tcPr>
          <w:p w14:paraId="299CF84F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Rumunsko</w:t>
            </w:r>
          </w:p>
        </w:tc>
        <w:tc>
          <w:tcPr>
            <w:tcW w:w="6885" w:type="dxa"/>
          </w:tcPr>
          <w:p w14:paraId="125A6DFE" w14:textId="0A5A072E" w:rsidR="00AA43B1" w:rsidRPr="00A47496" w:rsidRDefault="00AA43B1" w:rsidP="00AA43B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Diclorhidrat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betahistină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Accord</w:t>
            </w:r>
            <w:proofErr w:type="spellEnd"/>
            <w:r>
              <w:rPr>
                <w:szCs w:val="22"/>
              </w:rPr>
              <w:t xml:space="preserve"> 24 mg </w:t>
            </w:r>
            <w:proofErr w:type="spellStart"/>
            <w:r>
              <w:rPr>
                <w:szCs w:val="22"/>
              </w:rPr>
              <w:t>comprimate</w:t>
            </w:r>
            <w:proofErr w:type="spellEnd"/>
            <w:r>
              <w:rPr>
                <w:szCs w:val="22"/>
              </w:rPr>
              <w:t xml:space="preserve"> </w:t>
            </w:r>
          </w:p>
        </w:tc>
      </w:tr>
      <w:tr w:rsidR="00AA43B1" w:rsidRPr="00A47496" w14:paraId="40D311C9" w14:textId="4A75F76B" w:rsidTr="000643AD">
        <w:tc>
          <w:tcPr>
            <w:tcW w:w="2295" w:type="dxa"/>
          </w:tcPr>
          <w:p w14:paraId="33E3AF91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Slovensko</w:t>
            </w:r>
          </w:p>
        </w:tc>
        <w:tc>
          <w:tcPr>
            <w:tcW w:w="6885" w:type="dxa"/>
          </w:tcPr>
          <w:p w14:paraId="2AA1AC19" w14:textId="3AD21C38" w:rsidR="00AA43B1" w:rsidRPr="00A47496" w:rsidRDefault="00AA43B1" w:rsidP="00AA43B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Betahistin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Accord</w:t>
            </w:r>
            <w:proofErr w:type="spellEnd"/>
            <w:r>
              <w:rPr>
                <w:szCs w:val="22"/>
              </w:rPr>
              <w:t xml:space="preserve"> 24 mg tablety </w:t>
            </w:r>
          </w:p>
        </w:tc>
      </w:tr>
      <w:tr w:rsidR="00AA43B1" w:rsidRPr="00A47496" w14:paraId="43831339" w14:textId="3932CC9C" w:rsidTr="000643AD">
        <w:tc>
          <w:tcPr>
            <w:tcW w:w="2295" w:type="dxa"/>
          </w:tcPr>
          <w:p w14:paraId="7C5E2A20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Slovinsko</w:t>
            </w:r>
          </w:p>
        </w:tc>
        <w:tc>
          <w:tcPr>
            <w:tcW w:w="6885" w:type="dxa"/>
          </w:tcPr>
          <w:p w14:paraId="6CE04C8B" w14:textId="29916623" w:rsidR="00AA43B1" w:rsidRPr="00A47496" w:rsidRDefault="00AA43B1" w:rsidP="00AA43B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Betahistin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Accord</w:t>
            </w:r>
            <w:proofErr w:type="spellEnd"/>
            <w:r>
              <w:rPr>
                <w:szCs w:val="22"/>
              </w:rPr>
              <w:t xml:space="preserve"> 24 mg tablete </w:t>
            </w:r>
          </w:p>
        </w:tc>
      </w:tr>
      <w:tr w:rsidR="00AA43B1" w:rsidRPr="00A47496" w14:paraId="11EC9454" w14:textId="4D1037D1" w:rsidTr="000643AD">
        <w:tc>
          <w:tcPr>
            <w:tcW w:w="2295" w:type="dxa"/>
          </w:tcPr>
          <w:p w14:paraId="16854674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Taliansko</w:t>
            </w:r>
          </w:p>
        </w:tc>
        <w:tc>
          <w:tcPr>
            <w:tcW w:w="6885" w:type="dxa"/>
          </w:tcPr>
          <w:p w14:paraId="023A3E12" w14:textId="4A0825BB" w:rsidR="00AA43B1" w:rsidRPr="00A47496" w:rsidRDefault="00AA43B1" w:rsidP="00AA43B1">
            <w:pPr>
              <w:rPr>
                <w:szCs w:val="22"/>
              </w:rPr>
            </w:pPr>
            <w:r>
              <w:rPr>
                <w:szCs w:val="22"/>
              </w:rPr>
              <w:t xml:space="preserve">BETAISTINA ACCORD </w:t>
            </w:r>
          </w:p>
        </w:tc>
      </w:tr>
      <w:tr w:rsidR="00AA43B1" w:rsidRPr="00A47496" w14:paraId="5DEBC78B" w14:textId="718E0CDE" w:rsidTr="000643AD">
        <w:tc>
          <w:tcPr>
            <w:tcW w:w="2295" w:type="dxa"/>
          </w:tcPr>
          <w:p w14:paraId="3C03193B" w14:textId="77777777" w:rsidR="00AA43B1" w:rsidRPr="00A47496" w:rsidRDefault="00AA43B1" w:rsidP="00A47496">
            <w:pPr>
              <w:rPr>
                <w:szCs w:val="22"/>
              </w:rPr>
            </w:pPr>
            <w:proofErr w:type="spellStart"/>
            <w:r w:rsidRPr="00A47496">
              <w:rPr>
                <w:szCs w:val="22"/>
              </w:rPr>
              <w:t>španielsko</w:t>
            </w:r>
            <w:proofErr w:type="spellEnd"/>
          </w:p>
        </w:tc>
        <w:tc>
          <w:tcPr>
            <w:tcW w:w="6885" w:type="dxa"/>
          </w:tcPr>
          <w:p w14:paraId="71908F8B" w14:textId="359C48AE" w:rsidR="00AA43B1" w:rsidRPr="00A47496" w:rsidRDefault="00AA43B1" w:rsidP="00AA43B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Dihidrocloruro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Betahistina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Accord</w:t>
            </w:r>
            <w:proofErr w:type="spellEnd"/>
            <w:r>
              <w:rPr>
                <w:szCs w:val="22"/>
              </w:rPr>
              <w:t xml:space="preserve"> 24 mg </w:t>
            </w:r>
            <w:proofErr w:type="spellStart"/>
            <w:r>
              <w:rPr>
                <w:szCs w:val="22"/>
              </w:rPr>
              <w:t>comprimidos</w:t>
            </w:r>
            <w:proofErr w:type="spellEnd"/>
            <w:r>
              <w:rPr>
                <w:szCs w:val="22"/>
              </w:rPr>
              <w:t xml:space="preserve"> EFG</w:t>
            </w:r>
            <w:r>
              <w:rPr>
                <w:color w:val="00AF50"/>
                <w:szCs w:val="22"/>
              </w:rPr>
              <w:t xml:space="preserve"> </w:t>
            </w:r>
          </w:p>
        </w:tc>
      </w:tr>
      <w:tr w:rsidR="00AA43B1" w:rsidRPr="00A47496" w14:paraId="443BEFFA" w14:textId="7FD4568D" w:rsidTr="000643AD">
        <w:tc>
          <w:tcPr>
            <w:tcW w:w="2295" w:type="dxa"/>
          </w:tcPr>
          <w:p w14:paraId="39531AE7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 xml:space="preserve">Spojene </w:t>
            </w:r>
            <w:proofErr w:type="spellStart"/>
            <w:r w:rsidRPr="00A47496">
              <w:rPr>
                <w:szCs w:val="22"/>
              </w:rPr>
              <w:t>kralovstvo</w:t>
            </w:r>
            <w:proofErr w:type="spellEnd"/>
          </w:p>
        </w:tc>
        <w:tc>
          <w:tcPr>
            <w:tcW w:w="6885" w:type="dxa"/>
            <w:vAlign w:val="center"/>
          </w:tcPr>
          <w:p w14:paraId="10094A99" w14:textId="479D1B92" w:rsidR="00AA43B1" w:rsidRPr="00A47496" w:rsidRDefault="00AA43B1" w:rsidP="00AA43B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Betahistine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dihydrochloride</w:t>
            </w:r>
            <w:proofErr w:type="spellEnd"/>
            <w:r>
              <w:rPr>
                <w:szCs w:val="22"/>
              </w:rPr>
              <w:t xml:space="preserve"> 24 mg </w:t>
            </w:r>
            <w:proofErr w:type="spellStart"/>
            <w:r>
              <w:rPr>
                <w:szCs w:val="22"/>
              </w:rPr>
              <w:t>tablets</w:t>
            </w:r>
            <w:proofErr w:type="spellEnd"/>
            <w:r>
              <w:rPr>
                <w:szCs w:val="22"/>
              </w:rPr>
              <w:t xml:space="preserve"> </w:t>
            </w:r>
          </w:p>
        </w:tc>
      </w:tr>
      <w:tr w:rsidR="00AA43B1" w:rsidRPr="00A47496" w14:paraId="1705A51F" w14:textId="08CA682B" w:rsidTr="000643AD">
        <w:tc>
          <w:tcPr>
            <w:tcW w:w="2295" w:type="dxa"/>
          </w:tcPr>
          <w:p w14:paraId="4A721E6A" w14:textId="77777777" w:rsidR="00AA43B1" w:rsidRPr="00A47496" w:rsidRDefault="00AA43B1" w:rsidP="00A47496">
            <w:pPr>
              <w:rPr>
                <w:szCs w:val="22"/>
              </w:rPr>
            </w:pPr>
            <w:r w:rsidRPr="00A47496">
              <w:rPr>
                <w:szCs w:val="22"/>
              </w:rPr>
              <w:t>Francúzsko</w:t>
            </w:r>
          </w:p>
        </w:tc>
        <w:tc>
          <w:tcPr>
            <w:tcW w:w="6885" w:type="dxa"/>
            <w:vAlign w:val="center"/>
          </w:tcPr>
          <w:p w14:paraId="580AEBBF" w14:textId="71377A24" w:rsidR="00AA43B1" w:rsidRPr="00A47496" w:rsidRDefault="00AA43B1" w:rsidP="00AA43B1">
            <w:pPr>
              <w:rPr>
                <w:szCs w:val="22"/>
              </w:rPr>
            </w:pPr>
            <w:r>
              <w:rPr>
                <w:szCs w:val="22"/>
              </w:rPr>
              <w:t xml:space="preserve">BETAHISTINE ACCORD 24 mg, </w:t>
            </w:r>
            <w:proofErr w:type="spellStart"/>
            <w:r>
              <w:rPr>
                <w:szCs w:val="22"/>
              </w:rPr>
              <w:t>comprimé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sécable</w:t>
            </w:r>
            <w:proofErr w:type="spellEnd"/>
            <w:r>
              <w:rPr>
                <w:szCs w:val="22"/>
              </w:rPr>
              <w:t xml:space="preserve"> </w:t>
            </w:r>
          </w:p>
        </w:tc>
      </w:tr>
    </w:tbl>
    <w:p w14:paraId="77A3637B" w14:textId="77777777" w:rsidR="00A63F7F" w:rsidRDefault="00A63F7F" w:rsidP="00AD63A4">
      <w:pPr>
        <w:rPr>
          <w:szCs w:val="22"/>
        </w:rPr>
      </w:pPr>
    </w:p>
    <w:p w14:paraId="15339F3B" w14:textId="0F3AE83A" w:rsidR="00AD63A4" w:rsidRPr="006771D3" w:rsidRDefault="009F0136" w:rsidP="00C21B83">
      <w:pPr>
        <w:rPr>
          <w:szCs w:val="22"/>
        </w:rPr>
      </w:pPr>
      <w:r w:rsidRPr="009F0136">
        <w:rPr>
          <w:b/>
          <w:szCs w:val="22"/>
        </w:rPr>
        <w:t>Táto písomná informácia bola naposledy aktualizovaná v</w:t>
      </w:r>
      <w:r w:rsidR="00E204EC">
        <w:rPr>
          <w:b/>
          <w:szCs w:val="22"/>
        </w:rPr>
        <w:t> 0</w:t>
      </w:r>
      <w:r w:rsidR="00176FCE">
        <w:rPr>
          <w:b/>
          <w:szCs w:val="22"/>
        </w:rPr>
        <w:t>3</w:t>
      </w:r>
      <w:r w:rsidR="00E204EC">
        <w:rPr>
          <w:b/>
          <w:szCs w:val="22"/>
        </w:rPr>
        <w:t>/2019.</w:t>
      </w:r>
    </w:p>
    <w:sectPr w:rsidR="00AD63A4" w:rsidRPr="006771D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8DF170" w15:done="0"/>
  <w15:commentEx w15:paraId="595C4A4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2D9ED" w14:textId="77777777" w:rsidR="00233DF3" w:rsidRDefault="00233DF3" w:rsidP="00B57ED4">
      <w:pPr>
        <w:spacing w:line="240" w:lineRule="auto"/>
      </w:pPr>
      <w:r>
        <w:separator/>
      </w:r>
    </w:p>
  </w:endnote>
  <w:endnote w:type="continuationSeparator" w:id="0">
    <w:p w14:paraId="579A1004" w14:textId="77777777" w:rsidR="00233DF3" w:rsidRDefault="00233DF3" w:rsidP="00B57E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7569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3157EC4" w14:textId="4BE901D6" w:rsidR="00EB11CC" w:rsidRPr="00176FCE" w:rsidRDefault="00EB11CC">
        <w:pPr>
          <w:pStyle w:val="Pta"/>
          <w:jc w:val="center"/>
          <w:rPr>
            <w:sz w:val="18"/>
            <w:szCs w:val="18"/>
          </w:rPr>
        </w:pPr>
        <w:r w:rsidRPr="00176FCE">
          <w:rPr>
            <w:sz w:val="18"/>
            <w:szCs w:val="18"/>
          </w:rPr>
          <w:fldChar w:fldCharType="begin"/>
        </w:r>
        <w:r w:rsidRPr="00176FCE">
          <w:rPr>
            <w:sz w:val="18"/>
            <w:szCs w:val="18"/>
          </w:rPr>
          <w:instrText>PAGE   \* MERGEFORMAT</w:instrText>
        </w:r>
        <w:r w:rsidRPr="00176FCE">
          <w:rPr>
            <w:sz w:val="18"/>
            <w:szCs w:val="18"/>
          </w:rPr>
          <w:fldChar w:fldCharType="separate"/>
        </w:r>
        <w:r w:rsidR="00176FCE">
          <w:rPr>
            <w:noProof/>
            <w:sz w:val="18"/>
            <w:szCs w:val="18"/>
          </w:rPr>
          <w:t>1</w:t>
        </w:r>
        <w:r w:rsidRPr="00176FCE">
          <w:rPr>
            <w:sz w:val="18"/>
            <w:szCs w:val="18"/>
          </w:rPr>
          <w:fldChar w:fldCharType="end"/>
        </w:r>
      </w:p>
    </w:sdtContent>
  </w:sdt>
  <w:p w14:paraId="2A8224BE" w14:textId="77777777" w:rsidR="00EB11CC" w:rsidRDefault="00EB11C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A72C1" w14:textId="77777777" w:rsidR="00233DF3" w:rsidRDefault="00233DF3" w:rsidP="00B57ED4">
      <w:pPr>
        <w:spacing w:line="240" w:lineRule="auto"/>
      </w:pPr>
      <w:r>
        <w:separator/>
      </w:r>
    </w:p>
  </w:footnote>
  <w:footnote w:type="continuationSeparator" w:id="0">
    <w:p w14:paraId="2D124070" w14:textId="77777777" w:rsidR="00233DF3" w:rsidRDefault="00233DF3" w:rsidP="00B57E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9B85C" w14:textId="351EB896" w:rsidR="00EB11CC" w:rsidRPr="00432F84" w:rsidRDefault="00EB11CC" w:rsidP="00EB11CC">
    <w:pPr>
      <w:pStyle w:val="Hlavika"/>
      <w:rPr>
        <w:sz w:val="18"/>
        <w:szCs w:val="18"/>
      </w:rPr>
    </w:pPr>
    <w:r w:rsidRPr="00432F84">
      <w:rPr>
        <w:color w:val="05121F"/>
        <w:sz w:val="18"/>
        <w:szCs w:val="18"/>
      </w:rPr>
      <w:t>Schválený text k rozhodnutiu o registrácii, ev. č.:</w:t>
    </w:r>
    <w:r w:rsidR="000136A6">
      <w:rPr>
        <w:color w:val="05121F"/>
        <w:sz w:val="18"/>
        <w:szCs w:val="18"/>
      </w:rPr>
      <w:t xml:space="preserve"> </w:t>
    </w:r>
    <w:r w:rsidR="000136A6" w:rsidRPr="000136A6">
      <w:rPr>
        <w:color w:val="05121F"/>
        <w:sz w:val="18"/>
        <w:szCs w:val="18"/>
      </w:rPr>
      <w:t>2017/02059-REG</w:t>
    </w:r>
  </w:p>
  <w:p w14:paraId="06BF6DF1" w14:textId="77777777" w:rsidR="00EB11CC" w:rsidRDefault="00EB11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272B86"/>
    <w:multiLevelType w:val="hybridMultilevel"/>
    <w:tmpl w:val="EA0C8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4611D"/>
    <w:multiLevelType w:val="hybridMultilevel"/>
    <w:tmpl w:val="6150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56DA2"/>
    <w:multiLevelType w:val="hybridMultilevel"/>
    <w:tmpl w:val="BE8C7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C38C8"/>
    <w:multiLevelType w:val="hybridMultilevel"/>
    <w:tmpl w:val="4792321C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9D0D85"/>
    <w:multiLevelType w:val="hybridMultilevel"/>
    <w:tmpl w:val="8FF2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C5974"/>
    <w:multiLevelType w:val="hybridMultilevel"/>
    <w:tmpl w:val="F090815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0E82426"/>
    <w:multiLevelType w:val="hybridMultilevel"/>
    <w:tmpl w:val="E806B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0632F"/>
    <w:multiLevelType w:val="hybridMultilevel"/>
    <w:tmpl w:val="B0622E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BE04335"/>
    <w:multiLevelType w:val="hybridMultilevel"/>
    <w:tmpl w:val="353E01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EA4887"/>
    <w:multiLevelType w:val="hybridMultilevel"/>
    <w:tmpl w:val="42868CB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AA490B"/>
    <w:multiLevelType w:val="hybridMultilevel"/>
    <w:tmpl w:val="EA4E5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5C3EF5"/>
    <w:multiLevelType w:val="hybridMultilevel"/>
    <w:tmpl w:val="1122C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337B12"/>
    <w:multiLevelType w:val="hybridMultilevel"/>
    <w:tmpl w:val="7FBA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3E3188"/>
    <w:multiLevelType w:val="hybridMultilevel"/>
    <w:tmpl w:val="2FEE2194"/>
    <w:lvl w:ilvl="0" w:tplc="43AEDE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702BF1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C33723"/>
    <w:multiLevelType w:val="hybridMultilevel"/>
    <w:tmpl w:val="8A9ACF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A540D"/>
    <w:multiLevelType w:val="hybridMultilevel"/>
    <w:tmpl w:val="B9F69F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16A7646"/>
    <w:multiLevelType w:val="hybridMultilevel"/>
    <w:tmpl w:val="75B2C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>
    <w:nsid w:val="748014B0"/>
    <w:multiLevelType w:val="hybridMultilevel"/>
    <w:tmpl w:val="C0AE7BAE"/>
    <w:lvl w:ilvl="0" w:tplc="C0E0FCB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52F639A"/>
    <w:multiLevelType w:val="hybridMultilevel"/>
    <w:tmpl w:val="9EC809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7E2F87"/>
    <w:multiLevelType w:val="hybridMultilevel"/>
    <w:tmpl w:val="1E2A9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9"/>
  </w:num>
  <w:num w:numId="4">
    <w:abstractNumId w:val="8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4"/>
  </w:num>
  <w:num w:numId="7">
    <w:abstractNumId w:val="12"/>
  </w:num>
  <w:num w:numId="8">
    <w:abstractNumId w:val="6"/>
  </w:num>
  <w:num w:numId="9">
    <w:abstractNumId w:val="21"/>
  </w:num>
  <w:num w:numId="10">
    <w:abstractNumId w:val="5"/>
  </w:num>
  <w:num w:numId="11">
    <w:abstractNumId w:val="10"/>
  </w:num>
  <w:num w:numId="12">
    <w:abstractNumId w:val="17"/>
  </w:num>
  <w:num w:numId="13">
    <w:abstractNumId w:val="16"/>
  </w:num>
  <w:num w:numId="14">
    <w:abstractNumId w:val="13"/>
  </w:num>
  <w:num w:numId="15">
    <w:abstractNumId w:val="2"/>
  </w:num>
  <w:num w:numId="16">
    <w:abstractNumId w:val="19"/>
  </w:num>
  <w:num w:numId="17">
    <w:abstractNumId w:val="15"/>
  </w:num>
  <w:num w:numId="18">
    <w:abstractNumId w:val="22"/>
  </w:num>
  <w:num w:numId="19">
    <w:abstractNumId w:val="14"/>
  </w:num>
  <w:num w:numId="20">
    <w:abstractNumId w:val="11"/>
  </w:num>
  <w:num w:numId="21">
    <w:abstractNumId w:val="1"/>
  </w:num>
  <w:num w:numId="22">
    <w:abstractNumId w:val="3"/>
  </w:num>
  <w:num w:numId="23">
    <w:abstractNumId w:val="7"/>
  </w:num>
  <w:num w:numId="24">
    <w:abstractNumId w:val="23"/>
  </w:num>
  <w:num w:numId="25">
    <w:abstractNumId w:val="18"/>
  </w:num>
  <w:num w:numId="26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pharm regpharm">
    <w15:presenceInfo w15:providerId="Windows Live" w15:userId="12cfec8eae7379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D4"/>
    <w:rsid w:val="00002654"/>
    <w:rsid w:val="000136A6"/>
    <w:rsid w:val="0001555E"/>
    <w:rsid w:val="00034BD7"/>
    <w:rsid w:val="000460FC"/>
    <w:rsid w:val="00053FD0"/>
    <w:rsid w:val="00062AB3"/>
    <w:rsid w:val="000643AD"/>
    <w:rsid w:val="000772F6"/>
    <w:rsid w:val="00087624"/>
    <w:rsid w:val="000957F4"/>
    <w:rsid w:val="000B6349"/>
    <w:rsid w:val="000C5755"/>
    <w:rsid w:val="000D443D"/>
    <w:rsid w:val="000E360C"/>
    <w:rsid w:val="0011580A"/>
    <w:rsid w:val="00122D2B"/>
    <w:rsid w:val="00151B55"/>
    <w:rsid w:val="0016244C"/>
    <w:rsid w:val="00176FCE"/>
    <w:rsid w:val="0018010A"/>
    <w:rsid w:val="001926BE"/>
    <w:rsid w:val="001B224F"/>
    <w:rsid w:val="001F73E7"/>
    <w:rsid w:val="0020315C"/>
    <w:rsid w:val="00210A84"/>
    <w:rsid w:val="002255E5"/>
    <w:rsid w:val="00233DF3"/>
    <w:rsid w:val="00237048"/>
    <w:rsid w:val="0025344F"/>
    <w:rsid w:val="0026241D"/>
    <w:rsid w:val="00293CDA"/>
    <w:rsid w:val="002A3A06"/>
    <w:rsid w:val="002B685D"/>
    <w:rsid w:val="00301207"/>
    <w:rsid w:val="00304AF4"/>
    <w:rsid w:val="00347BBC"/>
    <w:rsid w:val="003C61A5"/>
    <w:rsid w:val="003D0FD6"/>
    <w:rsid w:val="003D11BA"/>
    <w:rsid w:val="003D356F"/>
    <w:rsid w:val="00402787"/>
    <w:rsid w:val="00407608"/>
    <w:rsid w:val="00427FE6"/>
    <w:rsid w:val="00431082"/>
    <w:rsid w:val="004524F1"/>
    <w:rsid w:val="004628D3"/>
    <w:rsid w:val="00495CCB"/>
    <w:rsid w:val="004A3C4F"/>
    <w:rsid w:val="004B70D5"/>
    <w:rsid w:val="004F78B8"/>
    <w:rsid w:val="005768AB"/>
    <w:rsid w:val="005D275D"/>
    <w:rsid w:val="005D646B"/>
    <w:rsid w:val="005F2AE3"/>
    <w:rsid w:val="00601C29"/>
    <w:rsid w:val="00633FD1"/>
    <w:rsid w:val="00637931"/>
    <w:rsid w:val="006641D9"/>
    <w:rsid w:val="006771D3"/>
    <w:rsid w:val="006946E6"/>
    <w:rsid w:val="006F3CFE"/>
    <w:rsid w:val="006F66CC"/>
    <w:rsid w:val="00711527"/>
    <w:rsid w:val="007332F1"/>
    <w:rsid w:val="00752B67"/>
    <w:rsid w:val="0076224C"/>
    <w:rsid w:val="00774A9A"/>
    <w:rsid w:val="00780B28"/>
    <w:rsid w:val="0079434B"/>
    <w:rsid w:val="007B5A99"/>
    <w:rsid w:val="0081318F"/>
    <w:rsid w:val="008435ED"/>
    <w:rsid w:val="008647F9"/>
    <w:rsid w:val="008A16B2"/>
    <w:rsid w:val="00930D7E"/>
    <w:rsid w:val="00954DFB"/>
    <w:rsid w:val="009605C1"/>
    <w:rsid w:val="00974776"/>
    <w:rsid w:val="009C3338"/>
    <w:rsid w:val="009F0136"/>
    <w:rsid w:val="00A17291"/>
    <w:rsid w:val="00A63F7F"/>
    <w:rsid w:val="00A76186"/>
    <w:rsid w:val="00AA43B1"/>
    <w:rsid w:val="00AB011A"/>
    <w:rsid w:val="00AB709B"/>
    <w:rsid w:val="00AD63A4"/>
    <w:rsid w:val="00B31C4D"/>
    <w:rsid w:val="00B4294C"/>
    <w:rsid w:val="00B57ED4"/>
    <w:rsid w:val="00B61F46"/>
    <w:rsid w:val="00B65624"/>
    <w:rsid w:val="00BB2F17"/>
    <w:rsid w:val="00BD0384"/>
    <w:rsid w:val="00BF0DC3"/>
    <w:rsid w:val="00C0072F"/>
    <w:rsid w:val="00C1774C"/>
    <w:rsid w:val="00C21B83"/>
    <w:rsid w:val="00C65B6B"/>
    <w:rsid w:val="00CB1FF5"/>
    <w:rsid w:val="00CC2DF1"/>
    <w:rsid w:val="00CD11FA"/>
    <w:rsid w:val="00CD526C"/>
    <w:rsid w:val="00CE7BE9"/>
    <w:rsid w:val="00CF25CA"/>
    <w:rsid w:val="00CF664B"/>
    <w:rsid w:val="00D300DB"/>
    <w:rsid w:val="00D33FF7"/>
    <w:rsid w:val="00D754C7"/>
    <w:rsid w:val="00DA5491"/>
    <w:rsid w:val="00DA7D61"/>
    <w:rsid w:val="00DB3646"/>
    <w:rsid w:val="00DB5538"/>
    <w:rsid w:val="00DF0042"/>
    <w:rsid w:val="00E204EC"/>
    <w:rsid w:val="00E37292"/>
    <w:rsid w:val="00E470D0"/>
    <w:rsid w:val="00E62E29"/>
    <w:rsid w:val="00E85AF9"/>
    <w:rsid w:val="00EB11CC"/>
    <w:rsid w:val="00EB6A99"/>
    <w:rsid w:val="00EE6CEE"/>
    <w:rsid w:val="00F151BD"/>
    <w:rsid w:val="00F97346"/>
    <w:rsid w:val="00FC3A8F"/>
    <w:rsid w:val="00FD0201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D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7ED4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Nadpis4">
    <w:name w:val="heading 4"/>
    <w:basedOn w:val="Normlny"/>
    <w:next w:val="Normlny"/>
    <w:link w:val="Nadpis4Char"/>
    <w:qFormat/>
    <w:rsid w:val="00C21B83"/>
    <w:pPr>
      <w:keepNext/>
      <w:tabs>
        <w:tab w:val="clear" w:pos="567"/>
      </w:tabs>
      <w:spacing w:line="240" w:lineRule="auto"/>
      <w:jc w:val="center"/>
      <w:outlineLvl w:val="3"/>
    </w:pPr>
    <w:rPr>
      <w:b/>
      <w:bCs/>
      <w:lang w:eastAsia="en-US" w:bidi="ar-SA"/>
    </w:rPr>
  </w:style>
  <w:style w:type="paragraph" w:styleId="Nadpis5">
    <w:name w:val="heading 5"/>
    <w:basedOn w:val="Normlny"/>
    <w:next w:val="Normlny"/>
    <w:link w:val="Nadpis5Char"/>
    <w:qFormat/>
    <w:rsid w:val="00C21B83"/>
    <w:pPr>
      <w:keepNext/>
      <w:tabs>
        <w:tab w:val="clear" w:pos="567"/>
      </w:tabs>
      <w:spacing w:line="240" w:lineRule="auto"/>
      <w:jc w:val="center"/>
      <w:outlineLvl w:val="4"/>
    </w:pPr>
    <w:rPr>
      <w:b/>
      <w:bCs/>
      <w:sz w:val="28"/>
      <w:lang w:val="en-AU" w:eastAsia="en-US" w:bidi="ar-SA"/>
    </w:rPr>
  </w:style>
  <w:style w:type="paragraph" w:styleId="Nadpis7">
    <w:name w:val="heading 7"/>
    <w:basedOn w:val="Normlny"/>
    <w:next w:val="Normlny"/>
    <w:link w:val="Nadpis7Char"/>
    <w:qFormat/>
    <w:rsid w:val="00C21B83"/>
    <w:pPr>
      <w:keepNext/>
      <w:tabs>
        <w:tab w:val="clear" w:pos="567"/>
      </w:tabs>
      <w:spacing w:line="240" w:lineRule="auto"/>
      <w:outlineLvl w:val="6"/>
    </w:pPr>
    <w:rPr>
      <w:b/>
      <w:bCs/>
      <w:lang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B57ED4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57ED4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rsid w:val="00B57ED4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B57ED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57ED4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iPriority w:val="99"/>
    <w:unhideWhenUsed/>
    <w:rsid w:val="00B57ED4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B57ED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57E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7ED4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nhideWhenUsed/>
    <w:rsid w:val="00B57ED4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B57ED4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B57ED4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7ED4"/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customStyle="1" w:styleId="A7">
    <w:name w:val="A7"/>
    <w:rsid w:val="0026241D"/>
    <w:rPr>
      <w:color w:val="221E1F"/>
      <w:sz w:val="18"/>
      <w:szCs w:val="18"/>
    </w:rPr>
  </w:style>
  <w:style w:type="paragraph" w:customStyle="1" w:styleId="Pa0">
    <w:name w:val="Pa0"/>
    <w:basedOn w:val="Normlny"/>
    <w:next w:val="Normlny"/>
    <w:rsid w:val="0026241D"/>
    <w:pPr>
      <w:widowControl w:val="0"/>
      <w:tabs>
        <w:tab w:val="clear" w:pos="567"/>
      </w:tabs>
      <w:autoSpaceDE w:val="0"/>
      <w:autoSpaceDN w:val="0"/>
      <w:adjustRightInd w:val="0"/>
      <w:spacing w:line="241" w:lineRule="atLeast"/>
    </w:pPr>
    <w:rPr>
      <w:rFonts w:ascii="Myriad Pro" w:hAnsi="Myriad Pro" w:cs="Myriad Pro"/>
      <w:sz w:val="24"/>
      <w:szCs w:val="24"/>
      <w:lang w:val="en-US" w:eastAsia="en-US" w:bidi="ar-SA"/>
    </w:rPr>
  </w:style>
  <w:style w:type="paragraph" w:customStyle="1" w:styleId="Default">
    <w:name w:val="Default"/>
    <w:rsid w:val="0026241D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color w:val="000000"/>
      <w:sz w:val="24"/>
      <w:szCs w:val="24"/>
      <w:lang w:val="en-US" w:eastAsia="da-DK"/>
    </w:rPr>
  </w:style>
  <w:style w:type="character" w:customStyle="1" w:styleId="Nadpis4Char">
    <w:name w:val="Nadpis 4 Char"/>
    <w:basedOn w:val="Predvolenpsmoodseku"/>
    <w:link w:val="Nadpis4"/>
    <w:rsid w:val="00C21B83"/>
    <w:rPr>
      <w:rFonts w:ascii="Times New Roman" w:eastAsia="Times New Roman" w:hAnsi="Times New Roman" w:cs="Times New Roman"/>
      <w:b/>
      <w:bCs/>
      <w:szCs w:val="20"/>
      <w:lang w:val="sk-SK"/>
    </w:rPr>
  </w:style>
  <w:style w:type="character" w:customStyle="1" w:styleId="Nadpis5Char">
    <w:name w:val="Nadpis 5 Char"/>
    <w:basedOn w:val="Predvolenpsmoodseku"/>
    <w:link w:val="Nadpis5"/>
    <w:rsid w:val="00C21B83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customStyle="1" w:styleId="Nadpis7Char">
    <w:name w:val="Nadpis 7 Char"/>
    <w:basedOn w:val="Predvolenpsmoodseku"/>
    <w:link w:val="Nadpis7"/>
    <w:rsid w:val="00C21B83"/>
    <w:rPr>
      <w:rFonts w:ascii="Times New Roman" w:eastAsia="Times New Roman" w:hAnsi="Times New Roman" w:cs="Times New Roman"/>
      <w:b/>
      <w:bCs/>
      <w:szCs w:val="20"/>
      <w:lang w:val="sk-SK"/>
    </w:rPr>
  </w:style>
  <w:style w:type="character" w:customStyle="1" w:styleId="hps">
    <w:name w:val="hps"/>
    <w:rsid w:val="00C21B83"/>
  </w:style>
  <w:style w:type="character" w:customStyle="1" w:styleId="longtext">
    <w:name w:val="long_text"/>
    <w:rsid w:val="00C21B83"/>
  </w:style>
  <w:style w:type="table" w:styleId="Mriekatabuky">
    <w:name w:val="Table Grid"/>
    <w:basedOn w:val="Normlnatabuka"/>
    <w:uiPriority w:val="39"/>
    <w:rsid w:val="00AA4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73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73E7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7ED4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Nadpis4">
    <w:name w:val="heading 4"/>
    <w:basedOn w:val="Normlny"/>
    <w:next w:val="Normlny"/>
    <w:link w:val="Nadpis4Char"/>
    <w:qFormat/>
    <w:rsid w:val="00C21B83"/>
    <w:pPr>
      <w:keepNext/>
      <w:tabs>
        <w:tab w:val="clear" w:pos="567"/>
      </w:tabs>
      <w:spacing w:line="240" w:lineRule="auto"/>
      <w:jc w:val="center"/>
      <w:outlineLvl w:val="3"/>
    </w:pPr>
    <w:rPr>
      <w:b/>
      <w:bCs/>
      <w:lang w:eastAsia="en-US" w:bidi="ar-SA"/>
    </w:rPr>
  </w:style>
  <w:style w:type="paragraph" w:styleId="Nadpis5">
    <w:name w:val="heading 5"/>
    <w:basedOn w:val="Normlny"/>
    <w:next w:val="Normlny"/>
    <w:link w:val="Nadpis5Char"/>
    <w:qFormat/>
    <w:rsid w:val="00C21B83"/>
    <w:pPr>
      <w:keepNext/>
      <w:tabs>
        <w:tab w:val="clear" w:pos="567"/>
      </w:tabs>
      <w:spacing w:line="240" w:lineRule="auto"/>
      <w:jc w:val="center"/>
      <w:outlineLvl w:val="4"/>
    </w:pPr>
    <w:rPr>
      <w:b/>
      <w:bCs/>
      <w:sz w:val="28"/>
      <w:lang w:val="en-AU" w:eastAsia="en-US" w:bidi="ar-SA"/>
    </w:rPr>
  </w:style>
  <w:style w:type="paragraph" w:styleId="Nadpis7">
    <w:name w:val="heading 7"/>
    <w:basedOn w:val="Normlny"/>
    <w:next w:val="Normlny"/>
    <w:link w:val="Nadpis7Char"/>
    <w:qFormat/>
    <w:rsid w:val="00C21B83"/>
    <w:pPr>
      <w:keepNext/>
      <w:tabs>
        <w:tab w:val="clear" w:pos="567"/>
      </w:tabs>
      <w:spacing w:line="240" w:lineRule="auto"/>
      <w:outlineLvl w:val="6"/>
    </w:pPr>
    <w:rPr>
      <w:b/>
      <w:bCs/>
      <w:lang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B57ED4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57ED4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rsid w:val="00B57ED4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B57ED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57ED4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iPriority w:val="99"/>
    <w:unhideWhenUsed/>
    <w:rsid w:val="00B57ED4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B57ED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57E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7ED4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nhideWhenUsed/>
    <w:rsid w:val="00B57ED4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B57ED4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B57ED4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7ED4"/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customStyle="1" w:styleId="A7">
    <w:name w:val="A7"/>
    <w:rsid w:val="0026241D"/>
    <w:rPr>
      <w:color w:val="221E1F"/>
      <w:sz w:val="18"/>
      <w:szCs w:val="18"/>
    </w:rPr>
  </w:style>
  <w:style w:type="paragraph" w:customStyle="1" w:styleId="Pa0">
    <w:name w:val="Pa0"/>
    <w:basedOn w:val="Normlny"/>
    <w:next w:val="Normlny"/>
    <w:rsid w:val="0026241D"/>
    <w:pPr>
      <w:widowControl w:val="0"/>
      <w:tabs>
        <w:tab w:val="clear" w:pos="567"/>
      </w:tabs>
      <w:autoSpaceDE w:val="0"/>
      <w:autoSpaceDN w:val="0"/>
      <w:adjustRightInd w:val="0"/>
      <w:spacing w:line="241" w:lineRule="atLeast"/>
    </w:pPr>
    <w:rPr>
      <w:rFonts w:ascii="Myriad Pro" w:hAnsi="Myriad Pro" w:cs="Myriad Pro"/>
      <w:sz w:val="24"/>
      <w:szCs w:val="24"/>
      <w:lang w:val="en-US" w:eastAsia="en-US" w:bidi="ar-SA"/>
    </w:rPr>
  </w:style>
  <w:style w:type="paragraph" w:customStyle="1" w:styleId="Default">
    <w:name w:val="Default"/>
    <w:rsid w:val="0026241D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color w:val="000000"/>
      <w:sz w:val="24"/>
      <w:szCs w:val="24"/>
      <w:lang w:val="en-US" w:eastAsia="da-DK"/>
    </w:rPr>
  </w:style>
  <w:style w:type="character" w:customStyle="1" w:styleId="Nadpis4Char">
    <w:name w:val="Nadpis 4 Char"/>
    <w:basedOn w:val="Predvolenpsmoodseku"/>
    <w:link w:val="Nadpis4"/>
    <w:rsid w:val="00C21B83"/>
    <w:rPr>
      <w:rFonts w:ascii="Times New Roman" w:eastAsia="Times New Roman" w:hAnsi="Times New Roman" w:cs="Times New Roman"/>
      <w:b/>
      <w:bCs/>
      <w:szCs w:val="20"/>
      <w:lang w:val="sk-SK"/>
    </w:rPr>
  </w:style>
  <w:style w:type="character" w:customStyle="1" w:styleId="Nadpis5Char">
    <w:name w:val="Nadpis 5 Char"/>
    <w:basedOn w:val="Predvolenpsmoodseku"/>
    <w:link w:val="Nadpis5"/>
    <w:rsid w:val="00C21B83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customStyle="1" w:styleId="Nadpis7Char">
    <w:name w:val="Nadpis 7 Char"/>
    <w:basedOn w:val="Predvolenpsmoodseku"/>
    <w:link w:val="Nadpis7"/>
    <w:rsid w:val="00C21B83"/>
    <w:rPr>
      <w:rFonts w:ascii="Times New Roman" w:eastAsia="Times New Roman" w:hAnsi="Times New Roman" w:cs="Times New Roman"/>
      <w:b/>
      <w:bCs/>
      <w:szCs w:val="20"/>
      <w:lang w:val="sk-SK"/>
    </w:rPr>
  </w:style>
  <w:style w:type="character" w:customStyle="1" w:styleId="hps">
    <w:name w:val="hps"/>
    <w:rsid w:val="00C21B83"/>
  </w:style>
  <w:style w:type="character" w:customStyle="1" w:styleId="longtext">
    <w:name w:val="long_text"/>
    <w:rsid w:val="00C21B83"/>
  </w:style>
  <w:style w:type="table" w:styleId="Mriekatabuky">
    <w:name w:val="Table Grid"/>
    <w:basedOn w:val="Normlnatabuka"/>
    <w:uiPriority w:val="39"/>
    <w:rsid w:val="00AA4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73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73E7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1669</Words>
  <Characters>9516</Characters>
  <Application>Microsoft Office Word</Application>
  <DocSecurity>0</DocSecurity>
  <Lines>79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Hudecová, Martina</cp:lastModifiedBy>
  <cp:revision>2</cp:revision>
  <dcterms:created xsi:type="dcterms:W3CDTF">2019-03-14T06:49:00Z</dcterms:created>
  <dcterms:modified xsi:type="dcterms:W3CDTF">2019-03-14T06:49:00Z</dcterms:modified>
</cp:coreProperties>
</file>