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432E28" w14:textId="77777777" w:rsidR="00633976" w:rsidRPr="001D1C32" w:rsidRDefault="00633976" w:rsidP="000F75E0">
      <w:pPr>
        <w:pStyle w:val="Pa13"/>
        <w:numPr>
          <w:ilvl w:val="0"/>
          <w:numId w:val="0"/>
        </w:numPr>
        <w:spacing w:line="240" w:lineRule="auto"/>
        <w:jc w:val="center"/>
        <w:rPr>
          <w:szCs w:val="22"/>
        </w:rPr>
      </w:pPr>
      <w:bookmarkStart w:id="0" w:name="_GoBack"/>
      <w:bookmarkEnd w:id="0"/>
      <w:r w:rsidRPr="001D1C32">
        <w:rPr>
          <w:rStyle w:val="A3"/>
          <w:color w:val="auto"/>
          <w:sz w:val="22"/>
          <w:szCs w:val="22"/>
        </w:rPr>
        <w:t>Písomná informácia pre používateľa</w:t>
      </w:r>
    </w:p>
    <w:p w14:paraId="7B4E6B86" w14:textId="77777777" w:rsidR="00633976" w:rsidRPr="001D1C32" w:rsidRDefault="00633976" w:rsidP="000F75E0">
      <w:pPr>
        <w:jc w:val="center"/>
        <w:rPr>
          <w:szCs w:val="22"/>
        </w:rPr>
      </w:pPr>
    </w:p>
    <w:p w14:paraId="0A800053" w14:textId="64A70AD1" w:rsidR="00633976" w:rsidRPr="00CF7B0E" w:rsidRDefault="00F74D3A" w:rsidP="000F75E0">
      <w:pPr>
        <w:jc w:val="center"/>
        <w:rPr>
          <w:b/>
          <w:szCs w:val="22"/>
        </w:rPr>
      </w:pPr>
      <w:r w:rsidRPr="00CF7B0E">
        <w:rPr>
          <w:b/>
          <w:iCs/>
          <w:szCs w:val="22"/>
        </w:rPr>
        <w:t>F</w:t>
      </w:r>
      <w:r w:rsidR="00F9034D">
        <w:rPr>
          <w:b/>
          <w:iCs/>
          <w:szCs w:val="22"/>
        </w:rPr>
        <w:t>LECTOR</w:t>
      </w:r>
      <w:r w:rsidR="00F81A8F">
        <w:rPr>
          <w:b/>
          <w:iCs/>
          <w:szCs w:val="22"/>
        </w:rPr>
        <w:t> </w:t>
      </w:r>
      <w:r w:rsidRPr="00CF7B0E">
        <w:rPr>
          <w:b/>
          <w:iCs/>
          <w:szCs w:val="22"/>
        </w:rPr>
        <w:t>EP </w:t>
      </w:r>
      <w:r w:rsidR="00633976" w:rsidRPr="00F74D3A">
        <w:rPr>
          <w:rStyle w:val="A2"/>
          <w:bCs/>
          <w:color w:val="auto"/>
          <w:sz w:val="22"/>
          <w:szCs w:val="22"/>
        </w:rPr>
        <w:t>12,5 mg mäkké kapsuly</w:t>
      </w:r>
    </w:p>
    <w:p w14:paraId="6B992161" w14:textId="5DBB0957" w:rsidR="00633976" w:rsidRPr="00CA4301" w:rsidRDefault="00F74D3A" w:rsidP="000F75E0">
      <w:pPr>
        <w:jc w:val="center"/>
        <w:rPr>
          <w:rStyle w:val="A2"/>
          <w:b w:val="0"/>
          <w:bCs/>
          <w:color w:val="auto"/>
          <w:sz w:val="22"/>
          <w:szCs w:val="22"/>
        </w:rPr>
      </w:pPr>
      <w:r w:rsidRPr="00CF7B0E">
        <w:rPr>
          <w:b/>
          <w:iCs/>
          <w:szCs w:val="22"/>
        </w:rPr>
        <w:t>F</w:t>
      </w:r>
      <w:r w:rsidR="00F9034D">
        <w:rPr>
          <w:b/>
          <w:iCs/>
          <w:szCs w:val="22"/>
        </w:rPr>
        <w:t>LECTOR</w:t>
      </w:r>
      <w:r w:rsidR="00F81A8F">
        <w:rPr>
          <w:b/>
          <w:iCs/>
          <w:szCs w:val="22"/>
        </w:rPr>
        <w:t> </w:t>
      </w:r>
      <w:r w:rsidRPr="00CF7B0E">
        <w:rPr>
          <w:b/>
          <w:iCs/>
          <w:szCs w:val="22"/>
        </w:rPr>
        <w:t>EP </w:t>
      </w:r>
      <w:r w:rsidR="00633976" w:rsidRPr="00F74D3A">
        <w:rPr>
          <w:rStyle w:val="A2"/>
          <w:bCs/>
          <w:color w:val="auto"/>
          <w:sz w:val="22"/>
          <w:szCs w:val="22"/>
        </w:rPr>
        <w:t>25 mg mäkké kapsuly</w:t>
      </w:r>
    </w:p>
    <w:p w14:paraId="6CA26D0A" w14:textId="77777777" w:rsidR="00633976" w:rsidRPr="001D1C32" w:rsidRDefault="00633976" w:rsidP="000F75E0">
      <w:pPr>
        <w:jc w:val="center"/>
        <w:rPr>
          <w:rStyle w:val="A2"/>
          <w:b w:val="0"/>
          <w:bCs/>
          <w:color w:val="auto"/>
          <w:sz w:val="22"/>
          <w:szCs w:val="22"/>
        </w:rPr>
      </w:pPr>
    </w:p>
    <w:p w14:paraId="2E3DFA91" w14:textId="17D1D335" w:rsidR="00633976" w:rsidRPr="001D1C32" w:rsidRDefault="00633976" w:rsidP="000F75E0">
      <w:pPr>
        <w:jc w:val="center"/>
        <w:rPr>
          <w:szCs w:val="22"/>
        </w:rPr>
      </w:pPr>
      <w:r w:rsidRPr="002363D1">
        <w:rPr>
          <w:szCs w:val="22"/>
        </w:rPr>
        <w:t>epolamín</w:t>
      </w:r>
      <w:r w:rsidR="00BB01EC" w:rsidRPr="001D1C32">
        <w:rPr>
          <w:szCs w:val="22"/>
        </w:rPr>
        <w:t>ová soľ diklofenaku</w:t>
      </w:r>
    </w:p>
    <w:p w14:paraId="1AC24FBD" w14:textId="77777777" w:rsidR="00633976" w:rsidRPr="001D1C32" w:rsidRDefault="00633976" w:rsidP="000F75E0">
      <w:pPr>
        <w:rPr>
          <w:szCs w:val="22"/>
        </w:rPr>
      </w:pPr>
    </w:p>
    <w:p w14:paraId="2B79CEF1" w14:textId="77777777" w:rsidR="00633976" w:rsidRPr="001D1C32" w:rsidRDefault="00633976" w:rsidP="000F75E0">
      <w:pPr>
        <w:suppressAutoHyphens/>
        <w:rPr>
          <w:b/>
        </w:rPr>
      </w:pPr>
      <w:r w:rsidRPr="001D1C32">
        <w:rPr>
          <w:b/>
        </w:rPr>
        <w:t>Pozorne si prečítajte celú písomnú informáciu predtým, ako začnete užívať tento liek, pretože obsahuje pre vás dôležité informácie.</w:t>
      </w:r>
    </w:p>
    <w:p w14:paraId="7B04BFC0" w14:textId="77777777" w:rsidR="00BB01EC" w:rsidRPr="001D1C32" w:rsidRDefault="00BB01EC" w:rsidP="000F75E0">
      <w:pPr>
        <w:suppressAutoHyphens/>
        <w:rPr>
          <w:noProof/>
        </w:rPr>
      </w:pPr>
      <w:r w:rsidRPr="001D1C32">
        <w:t xml:space="preserve">Vždy užívajte tento liek presne tak, ako je to uvedené v tejto písomnej informácii alebo vám povedal váš lekár alebo lekárnik. </w:t>
      </w:r>
    </w:p>
    <w:p w14:paraId="003D1E8B" w14:textId="77777777" w:rsidR="00633976" w:rsidRPr="001D1C32" w:rsidRDefault="00633976" w:rsidP="000F75E0">
      <w:pPr>
        <w:numPr>
          <w:ilvl w:val="0"/>
          <w:numId w:val="46"/>
        </w:numPr>
        <w:tabs>
          <w:tab w:val="left" w:pos="567"/>
        </w:tabs>
        <w:ind w:left="567" w:hanging="567"/>
        <w:rPr>
          <w:noProof/>
        </w:rPr>
      </w:pPr>
      <w:r w:rsidRPr="001D1C32">
        <w:t xml:space="preserve">Túto písomnú informáciu si uschovajte. Možno bude potrebné, aby ste si ju znovu prečítali. </w:t>
      </w:r>
    </w:p>
    <w:p w14:paraId="43C95C4A" w14:textId="0BBCB427" w:rsidR="00633976" w:rsidRPr="001D1C32" w:rsidRDefault="00633976" w:rsidP="000F75E0">
      <w:pPr>
        <w:numPr>
          <w:ilvl w:val="0"/>
          <w:numId w:val="46"/>
        </w:numPr>
        <w:tabs>
          <w:tab w:val="left" w:pos="567"/>
        </w:tabs>
        <w:ind w:left="567" w:hanging="567"/>
        <w:rPr>
          <w:noProof/>
        </w:rPr>
      </w:pPr>
      <w:r w:rsidRPr="001D1C32">
        <w:t xml:space="preserve">Ak </w:t>
      </w:r>
      <w:r w:rsidR="00BB01EC" w:rsidRPr="001D1C32">
        <w:t>potrebujete ďalšie informácie alebo radu, obrá</w:t>
      </w:r>
      <w:r w:rsidR="00E601DD" w:rsidRPr="001D1C32">
        <w:t>ť</w:t>
      </w:r>
      <w:r w:rsidR="00BB01EC" w:rsidRPr="001D1C32">
        <w:t>te sa na svojho lekárnika.</w:t>
      </w:r>
    </w:p>
    <w:p w14:paraId="060A2A92" w14:textId="779AE084" w:rsidR="00633976" w:rsidRPr="001D1C32" w:rsidRDefault="00633976" w:rsidP="000F75E0">
      <w:pPr>
        <w:numPr>
          <w:ilvl w:val="0"/>
          <w:numId w:val="46"/>
        </w:numPr>
        <w:tabs>
          <w:tab w:val="left" w:pos="567"/>
        </w:tabs>
        <w:ind w:left="567" w:hanging="567"/>
      </w:pPr>
      <w:r w:rsidRPr="001D1C32">
        <w:t>Ak sa u vás vyskytne akýkoľvek vedľajší účinok, obráťte sa na svojho lekára alebo lekárnika. To sa týka aj akýchkoľvek vedľajších účinkov, ktoré nie sú uvedené v</w:t>
      </w:r>
      <w:r w:rsidR="00932FEA">
        <w:t> </w:t>
      </w:r>
      <w:r w:rsidRPr="001D1C32">
        <w:t>tejto písomnej informácii. Pozri časť 4.</w:t>
      </w:r>
    </w:p>
    <w:p w14:paraId="4F0FE0C8" w14:textId="0BA40EC2" w:rsidR="00BB01EC" w:rsidRPr="001D1C32" w:rsidRDefault="00BB01EC" w:rsidP="000F75E0">
      <w:pPr>
        <w:numPr>
          <w:ilvl w:val="0"/>
          <w:numId w:val="46"/>
        </w:numPr>
        <w:tabs>
          <w:tab w:val="left" w:pos="567"/>
        </w:tabs>
        <w:ind w:left="567" w:hanging="567"/>
      </w:pPr>
      <w:r w:rsidRPr="001D1C32">
        <w:t>Ak sa do 3</w:t>
      </w:r>
      <w:r w:rsidR="00932FEA">
        <w:t> </w:t>
      </w:r>
      <w:r w:rsidRPr="001D1C32">
        <w:t>dní nebudete cítiť lepšie alebo sa budete cítiť horšie, musíte sa obrátiť na lekára.</w:t>
      </w:r>
    </w:p>
    <w:p w14:paraId="1D9B07BF" w14:textId="77777777" w:rsidR="00633976" w:rsidRPr="001D1C32" w:rsidRDefault="00633976" w:rsidP="000F75E0"/>
    <w:p w14:paraId="5F84E042" w14:textId="2FD6E40C" w:rsidR="00633976" w:rsidRPr="001D1C32" w:rsidRDefault="00633976" w:rsidP="000F75E0">
      <w:pPr>
        <w:pStyle w:val="Pa7"/>
        <w:spacing w:line="240" w:lineRule="auto"/>
        <w:rPr>
          <w:rStyle w:val="A2"/>
          <w:color w:val="auto"/>
          <w:sz w:val="22"/>
          <w:szCs w:val="22"/>
        </w:rPr>
      </w:pPr>
      <w:r w:rsidRPr="001D1C32">
        <w:rPr>
          <w:rStyle w:val="A2"/>
          <w:color w:val="auto"/>
          <w:sz w:val="22"/>
          <w:szCs w:val="22"/>
        </w:rPr>
        <w:t>V</w:t>
      </w:r>
      <w:r w:rsidR="00932FEA">
        <w:rPr>
          <w:rStyle w:val="A2"/>
          <w:color w:val="auto"/>
          <w:sz w:val="22"/>
          <w:szCs w:val="22"/>
        </w:rPr>
        <w:t> </w:t>
      </w:r>
      <w:r w:rsidRPr="001D1C32">
        <w:rPr>
          <w:rStyle w:val="A2"/>
          <w:color w:val="auto"/>
          <w:sz w:val="22"/>
          <w:szCs w:val="22"/>
        </w:rPr>
        <w:t>tejto písomnej informácii sa dozviete:</w:t>
      </w:r>
    </w:p>
    <w:p w14:paraId="079C34D3" w14:textId="6B623747" w:rsidR="00633976" w:rsidRPr="001D1C32" w:rsidRDefault="00633976" w:rsidP="000F75E0">
      <w:pPr>
        <w:tabs>
          <w:tab w:val="left" w:pos="567"/>
        </w:tabs>
        <w:ind w:left="567" w:hanging="567"/>
        <w:rPr>
          <w:szCs w:val="22"/>
        </w:rPr>
      </w:pPr>
      <w:r w:rsidRPr="001D1C32">
        <w:rPr>
          <w:szCs w:val="22"/>
        </w:rPr>
        <w:t>1.</w:t>
      </w:r>
      <w:r w:rsidRPr="001D1C32">
        <w:rPr>
          <w:szCs w:val="22"/>
        </w:rPr>
        <w:tab/>
        <w:t xml:space="preserve">Čo je </w:t>
      </w:r>
      <w:r w:rsidR="00F74D3A">
        <w:rPr>
          <w:iCs/>
          <w:szCs w:val="22"/>
        </w:rPr>
        <w:t>F</w:t>
      </w:r>
      <w:r w:rsidR="00F9034D">
        <w:rPr>
          <w:iCs/>
          <w:szCs w:val="22"/>
        </w:rPr>
        <w:t>LECTOR</w:t>
      </w:r>
      <w:r w:rsidR="00F81A8F">
        <w:rPr>
          <w:iCs/>
          <w:szCs w:val="22"/>
        </w:rPr>
        <w:t> </w:t>
      </w:r>
      <w:r w:rsidR="00F74D3A">
        <w:rPr>
          <w:iCs/>
          <w:szCs w:val="22"/>
        </w:rPr>
        <w:t>EP</w:t>
      </w:r>
      <w:r w:rsidRPr="001D1C32">
        <w:rPr>
          <w:szCs w:val="22"/>
        </w:rPr>
        <w:t xml:space="preserve"> a</w:t>
      </w:r>
      <w:r w:rsidR="00932FEA">
        <w:rPr>
          <w:szCs w:val="22"/>
        </w:rPr>
        <w:t> </w:t>
      </w:r>
      <w:r w:rsidRPr="001D1C32">
        <w:rPr>
          <w:szCs w:val="22"/>
        </w:rPr>
        <w:t>na čo sa používa</w:t>
      </w:r>
    </w:p>
    <w:p w14:paraId="0EA324E6" w14:textId="31EF957B" w:rsidR="00633976" w:rsidRPr="001D1C32" w:rsidRDefault="00633976" w:rsidP="000F75E0">
      <w:pPr>
        <w:tabs>
          <w:tab w:val="left" w:pos="567"/>
        </w:tabs>
        <w:ind w:left="567" w:hanging="567"/>
        <w:rPr>
          <w:szCs w:val="22"/>
        </w:rPr>
      </w:pPr>
      <w:r w:rsidRPr="001D1C32">
        <w:rPr>
          <w:szCs w:val="22"/>
        </w:rPr>
        <w:t>2.</w:t>
      </w:r>
      <w:r w:rsidRPr="001D1C32">
        <w:rPr>
          <w:szCs w:val="22"/>
        </w:rPr>
        <w:tab/>
        <w:t xml:space="preserve">Čo potrebujete vedieť predtým, ako užijete </w:t>
      </w:r>
      <w:r w:rsidR="00F74D3A">
        <w:rPr>
          <w:iCs/>
          <w:szCs w:val="22"/>
        </w:rPr>
        <w:t>F</w:t>
      </w:r>
      <w:r w:rsidR="00F9034D">
        <w:rPr>
          <w:iCs/>
          <w:szCs w:val="22"/>
        </w:rPr>
        <w:t>LECTOR</w:t>
      </w:r>
      <w:r w:rsidR="00F81A8F">
        <w:rPr>
          <w:iCs/>
          <w:szCs w:val="22"/>
        </w:rPr>
        <w:t> </w:t>
      </w:r>
      <w:r w:rsidR="00F74D3A">
        <w:rPr>
          <w:iCs/>
          <w:szCs w:val="22"/>
        </w:rPr>
        <w:t>EP</w:t>
      </w:r>
    </w:p>
    <w:p w14:paraId="23CB3F68" w14:textId="4F465EBB" w:rsidR="00633976" w:rsidRPr="001D1C32" w:rsidRDefault="00633976" w:rsidP="000F75E0">
      <w:pPr>
        <w:tabs>
          <w:tab w:val="left" w:pos="567"/>
        </w:tabs>
        <w:ind w:left="567" w:hanging="567"/>
        <w:rPr>
          <w:szCs w:val="22"/>
        </w:rPr>
      </w:pPr>
      <w:r w:rsidRPr="001D1C32">
        <w:rPr>
          <w:szCs w:val="22"/>
        </w:rPr>
        <w:t>3.</w:t>
      </w:r>
      <w:r w:rsidRPr="001D1C32">
        <w:rPr>
          <w:szCs w:val="22"/>
        </w:rPr>
        <w:tab/>
        <w:t xml:space="preserve">Ako užívať </w:t>
      </w:r>
      <w:r w:rsidR="00F74D3A">
        <w:rPr>
          <w:iCs/>
          <w:szCs w:val="22"/>
        </w:rPr>
        <w:t>F</w:t>
      </w:r>
      <w:r w:rsidR="00F9034D">
        <w:rPr>
          <w:iCs/>
          <w:szCs w:val="22"/>
        </w:rPr>
        <w:t>LECTOR</w:t>
      </w:r>
      <w:r w:rsidR="00F81A8F">
        <w:rPr>
          <w:iCs/>
          <w:szCs w:val="22"/>
        </w:rPr>
        <w:t> </w:t>
      </w:r>
      <w:r w:rsidR="00F74D3A">
        <w:rPr>
          <w:iCs/>
          <w:szCs w:val="22"/>
        </w:rPr>
        <w:t>EP</w:t>
      </w:r>
    </w:p>
    <w:p w14:paraId="474C46EE" w14:textId="77777777" w:rsidR="00633976" w:rsidRPr="001D1C32" w:rsidRDefault="00633976" w:rsidP="000F75E0">
      <w:pPr>
        <w:tabs>
          <w:tab w:val="left" w:pos="567"/>
        </w:tabs>
        <w:ind w:left="567" w:hanging="567"/>
        <w:rPr>
          <w:szCs w:val="22"/>
        </w:rPr>
      </w:pPr>
      <w:r w:rsidRPr="001D1C32">
        <w:rPr>
          <w:szCs w:val="22"/>
        </w:rPr>
        <w:t>4.</w:t>
      </w:r>
      <w:r w:rsidRPr="001D1C32">
        <w:rPr>
          <w:szCs w:val="22"/>
        </w:rPr>
        <w:tab/>
        <w:t>Možné vedľajšie účinky</w:t>
      </w:r>
    </w:p>
    <w:p w14:paraId="544A039C" w14:textId="59AD1DF9" w:rsidR="00633976" w:rsidRPr="001D1C32" w:rsidRDefault="00633976" w:rsidP="000F75E0">
      <w:pPr>
        <w:tabs>
          <w:tab w:val="left" w:pos="567"/>
        </w:tabs>
        <w:ind w:left="567" w:hanging="567"/>
        <w:rPr>
          <w:szCs w:val="22"/>
        </w:rPr>
      </w:pPr>
      <w:r w:rsidRPr="001D1C32">
        <w:rPr>
          <w:szCs w:val="22"/>
        </w:rPr>
        <w:t>5.</w:t>
      </w:r>
      <w:r w:rsidRPr="001D1C32">
        <w:rPr>
          <w:szCs w:val="22"/>
        </w:rPr>
        <w:tab/>
        <w:t xml:space="preserve">Ako uchovávať </w:t>
      </w:r>
      <w:r w:rsidR="00F74D3A">
        <w:rPr>
          <w:iCs/>
          <w:szCs w:val="22"/>
        </w:rPr>
        <w:t>F</w:t>
      </w:r>
      <w:r w:rsidR="00F9034D">
        <w:rPr>
          <w:iCs/>
          <w:szCs w:val="22"/>
        </w:rPr>
        <w:t>LECTOR</w:t>
      </w:r>
      <w:r w:rsidR="00F81A8F">
        <w:rPr>
          <w:iCs/>
          <w:szCs w:val="22"/>
        </w:rPr>
        <w:t> </w:t>
      </w:r>
      <w:r w:rsidR="00F74D3A">
        <w:rPr>
          <w:iCs/>
          <w:szCs w:val="22"/>
        </w:rPr>
        <w:t>EP</w:t>
      </w:r>
    </w:p>
    <w:p w14:paraId="367947C5" w14:textId="77777777" w:rsidR="00633976" w:rsidRPr="001D1C32" w:rsidRDefault="00633976" w:rsidP="000F75E0">
      <w:pPr>
        <w:tabs>
          <w:tab w:val="left" w:pos="567"/>
        </w:tabs>
        <w:ind w:left="567" w:hanging="567"/>
        <w:rPr>
          <w:szCs w:val="22"/>
        </w:rPr>
      </w:pPr>
      <w:r w:rsidRPr="001D1C32">
        <w:rPr>
          <w:szCs w:val="22"/>
        </w:rPr>
        <w:t>6.</w:t>
      </w:r>
      <w:r w:rsidRPr="001D1C32">
        <w:rPr>
          <w:szCs w:val="22"/>
        </w:rPr>
        <w:tab/>
        <w:t>Obsah balenia a ďalšie informácie</w:t>
      </w:r>
    </w:p>
    <w:p w14:paraId="65C33112" w14:textId="77777777" w:rsidR="00633976" w:rsidRPr="001D1C32" w:rsidRDefault="00633976" w:rsidP="000F75E0">
      <w:pPr>
        <w:rPr>
          <w:szCs w:val="22"/>
        </w:rPr>
      </w:pPr>
    </w:p>
    <w:p w14:paraId="0C3E7DF2" w14:textId="77777777" w:rsidR="00633976" w:rsidRPr="001D1C32" w:rsidRDefault="00633976" w:rsidP="000F75E0">
      <w:pPr>
        <w:rPr>
          <w:szCs w:val="22"/>
        </w:rPr>
      </w:pPr>
    </w:p>
    <w:p w14:paraId="547270CC" w14:textId="6163C4D4" w:rsidR="00633976" w:rsidRPr="001D1C32" w:rsidRDefault="00633976" w:rsidP="000F75E0">
      <w:pPr>
        <w:tabs>
          <w:tab w:val="left" w:pos="567"/>
        </w:tabs>
        <w:ind w:left="567" w:hanging="567"/>
        <w:rPr>
          <w:rStyle w:val="A1"/>
          <w:b/>
          <w:color w:val="auto"/>
          <w:sz w:val="22"/>
          <w:szCs w:val="22"/>
        </w:rPr>
      </w:pPr>
      <w:r w:rsidRPr="001D1C32">
        <w:rPr>
          <w:rStyle w:val="A1"/>
          <w:b/>
          <w:color w:val="auto"/>
          <w:sz w:val="22"/>
          <w:szCs w:val="22"/>
        </w:rPr>
        <w:t>1.</w:t>
      </w:r>
      <w:r w:rsidRPr="001D1C32">
        <w:rPr>
          <w:rStyle w:val="A1"/>
          <w:b/>
          <w:color w:val="auto"/>
          <w:sz w:val="22"/>
          <w:szCs w:val="22"/>
        </w:rPr>
        <w:tab/>
        <w:t xml:space="preserve">Čo je </w:t>
      </w:r>
      <w:r w:rsidR="00F74D3A" w:rsidRPr="00CF7B0E">
        <w:rPr>
          <w:b/>
          <w:iCs/>
          <w:szCs w:val="22"/>
        </w:rPr>
        <w:t>F</w:t>
      </w:r>
      <w:r w:rsidR="00786F1E">
        <w:rPr>
          <w:b/>
          <w:iCs/>
          <w:szCs w:val="22"/>
        </w:rPr>
        <w:t>LECTOR</w:t>
      </w:r>
      <w:r w:rsidR="00F81A8F">
        <w:rPr>
          <w:b/>
          <w:iCs/>
          <w:szCs w:val="22"/>
        </w:rPr>
        <w:t> </w:t>
      </w:r>
      <w:r w:rsidR="00F74D3A" w:rsidRPr="00CF7B0E">
        <w:rPr>
          <w:b/>
          <w:iCs/>
          <w:szCs w:val="22"/>
        </w:rPr>
        <w:t>EP</w:t>
      </w:r>
      <w:r w:rsidRPr="001D1C32">
        <w:rPr>
          <w:rStyle w:val="A1"/>
          <w:b/>
          <w:color w:val="auto"/>
          <w:sz w:val="22"/>
          <w:szCs w:val="22"/>
        </w:rPr>
        <w:t xml:space="preserve"> a</w:t>
      </w:r>
      <w:r w:rsidR="00932FEA">
        <w:rPr>
          <w:rStyle w:val="A1"/>
          <w:b/>
          <w:color w:val="auto"/>
          <w:sz w:val="22"/>
          <w:szCs w:val="22"/>
        </w:rPr>
        <w:t> </w:t>
      </w:r>
      <w:r w:rsidRPr="001D1C32">
        <w:rPr>
          <w:rStyle w:val="A1"/>
          <w:b/>
          <w:color w:val="auto"/>
          <w:sz w:val="22"/>
          <w:szCs w:val="22"/>
        </w:rPr>
        <w:t>na čo sa používa</w:t>
      </w:r>
    </w:p>
    <w:p w14:paraId="455E31AD" w14:textId="77777777" w:rsidR="00633976" w:rsidRPr="001D1C32" w:rsidRDefault="00633976" w:rsidP="000F75E0">
      <w:pPr>
        <w:rPr>
          <w:rStyle w:val="A2"/>
          <w:color w:val="auto"/>
          <w:sz w:val="22"/>
          <w:szCs w:val="22"/>
        </w:rPr>
      </w:pPr>
    </w:p>
    <w:p w14:paraId="49A4A572" w14:textId="4B82DE05" w:rsidR="00633976" w:rsidRPr="001D1C32" w:rsidRDefault="001558DA" w:rsidP="000F75E0">
      <w:pPr>
        <w:rPr>
          <w:rStyle w:val="A2"/>
          <w:b w:val="0"/>
          <w:color w:val="auto"/>
          <w:sz w:val="22"/>
          <w:szCs w:val="22"/>
        </w:rPr>
      </w:pPr>
      <w:r>
        <w:rPr>
          <w:iCs/>
          <w:szCs w:val="22"/>
        </w:rPr>
        <w:t>F</w:t>
      </w:r>
      <w:r w:rsidR="00F9034D">
        <w:rPr>
          <w:iCs/>
          <w:szCs w:val="22"/>
        </w:rPr>
        <w:t>LECTOR</w:t>
      </w:r>
      <w:r w:rsidR="00F81A8F">
        <w:rPr>
          <w:iCs/>
          <w:szCs w:val="22"/>
        </w:rPr>
        <w:t> </w:t>
      </w:r>
      <w:r>
        <w:rPr>
          <w:iCs/>
          <w:szCs w:val="22"/>
        </w:rPr>
        <w:t>EP</w:t>
      </w:r>
      <w:r w:rsidR="00633976" w:rsidRPr="001D1C32">
        <w:rPr>
          <w:rStyle w:val="A2"/>
          <w:b w:val="0"/>
          <w:color w:val="auto"/>
          <w:sz w:val="22"/>
          <w:szCs w:val="22"/>
        </w:rPr>
        <w:t xml:space="preserve"> obsahuje liečivo </w:t>
      </w:r>
      <w:r w:rsidR="00E601DD" w:rsidRPr="001D1C32">
        <w:rPr>
          <w:rStyle w:val="A2"/>
          <w:b w:val="0"/>
          <w:color w:val="auto"/>
          <w:sz w:val="22"/>
          <w:szCs w:val="22"/>
        </w:rPr>
        <w:t>epolamínov</w:t>
      </w:r>
      <w:r w:rsidR="00F8254B" w:rsidRPr="001D1C32">
        <w:rPr>
          <w:rStyle w:val="A2"/>
          <w:b w:val="0"/>
          <w:color w:val="auto"/>
          <w:sz w:val="22"/>
          <w:szCs w:val="22"/>
        </w:rPr>
        <w:t>ú</w:t>
      </w:r>
      <w:r w:rsidR="00E601DD" w:rsidRPr="001D1C32">
        <w:rPr>
          <w:rStyle w:val="A2"/>
          <w:b w:val="0"/>
          <w:color w:val="auto"/>
          <w:sz w:val="22"/>
          <w:szCs w:val="22"/>
        </w:rPr>
        <w:t xml:space="preserve"> soľ </w:t>
      </w:r>
      <w:r w:rsidR="00633976" w:rsidRPr="001D1C32">
        <w:rPr>
          <w:rStyle w:val="A2"/>
          <w:b w:val="0"/>
          <w:color w:val="auto"/>
          <w:sz w:val="22"/>
          <w:szCs w:val="22"/>
        </w:rPr>
        <w:t>diklofenak</w:t>
      </w:r>
      <w:r w:rsidR="00E601DD" w:rsidRPr="001D1C32">
        <w:rPr>
          <w:rStyle w:val="A2"/>
          <w:b w:val="0"/>
          <w:color w:val="auto"/>
          <w:sz w:val="22"/>
          <w:szCs w:val="22"/>
        </w:rPr>
        <w:t>u</w:t>
      </w:r>
      <w:r w:rsidR="00633976" w:rsidRPr="001D1C32">
        <w:rPr>
          <w:rStyle w:val="A2"/>
          <w:b w:val="0"/>
          <w:color w:val="auto"/>
          <w:sz w:val="22"/>
          <w:szCs w:val="22"/>
        </w:rPr>
        <w:t>.</w:t>
      </w:r>
    </w:p>
    <w:p w14:paraId="4C6BD9F5" w14:textId="77777777" w:rsidR="00633976" w:rsidRPr="001D1C32" w:rsidRDefault="00633976" w:rsidP="000F75E0">
      <w:pPr>
        <w:rPr>
          <w:rStyle w:val="A2"/>
          <w:color w:val="auto"/>
          <w:sz w:val="22"/>
          <w:szCs w:val="22"/>
        </w:rPr>
      </w:pPr>
    </w:p>
    <w:p w14:paraId="60957A26" w14:textId="768C39F5" w:rsidR="00633976" w:rsidRPr="001D1C32" w:rsidRDefault="001558DA" w:rsidP="000B6E62">
      <w:pPr>
        <w:pStyle w:val="Pa7"/>
        <w:spacing w:line="240" w:lineRule="auto"/>
        <w:rPr>
          <w:szCs w:val="22"/>
        </w:rPr>
      </w:pPr>
      <w:r>
        <w:rPr>
          <w:iCs/>
          <w:szCs w:val="22"/>
        </w:rPr>
        <w:t>F</w:t>
      </w:r>
      <w:r w:rsidR="00F9034D">
        <w:rPr>
          <w:iCs/>
          <w:szCs w:val="22"/>
        </w:rPr>
        <w:t>LECTOR</w:t>
      </w:r>
      <w:r w:rsidR="00F81A8F">
        <w:rPr>
          <w:iCs/>
          <w:szCs w:val="22"/>
        </w:rPr>
        <w:t> </w:t>
      </w:r>
      <w:r>
        <w:rPr>
          <w:iCs/>
          <w:szCs w:val="22"/>
        </w:rPr>
        <w:t>EP</w:t>
      </w:r>
      <w:r w:rsidR="00A379CC" w:rsidRPr="001D1C32" w:rsidDel="00A379CC">
        <w:rPr>
          <w:szCs w:val="22"/>
        </w:rPr>
        <w:t xml:space="preserve"> </w:t>
      </w:r>
      <w:r w:rsidR="00633976" w:rsidRPr="001D1C32">
        <w:rPr>
          <w:szCs w:val="22"/>
        </w:rPr>
        <w:t>je liek, ktorý patrí do skupiny nesteroid</w:t>
      </w:r>
      <w:r w:rsidR="00A379CC" w:rsidRPr="001D1C32">
        <w:rPr>
          <w:szCs w:val="22"/>
        </w:rPr>
        <w:t>ov</w:t>
      </w:r>
      <w:r w:rsidR="00633976" w:rsidRPr="001D1C32">
        <w:rPr>
          <w:szCs w:val="22"/>
        </w:rPr>
        <w:t xml:space="preserve">ých protizápalových liekov (angl. skratka NSAID). Tento liek je liek na zmiernenie bolesti, ktorý môže taktiež znížiť zápal a opuch. </w:t>
      </w:r>
    </w:p>
    <w:p w14:paraId="617BDE17" w14:textId="77777777" w:rsidR="00633976" w:rsidRPr="001D1C32" w:rsidRDefault="00633976" w:rsidP="000F75E0"/>
    <w:p w14:paraId="680413D6" w14:textId="7C986B87" w:rsidR="00633976" w:rsidRPr="001D1C32" w:rsidRDefault="001558DA" w:rsidP="000F75E0">
      <w:pPr>
        <w:shd w:val="clear" w:color="auto" w:fill="FFFFFF"/>
        <w:tabs>
          <w:tab w:val="left" w:pos="360"/>
        </w:tabs>
        <w:autoSpaceDE w:val="0"/>
        <w:autoSpaceDN w:val="0"/>
        <w:adjustRightInd w:val="0"/>
        <w:jc w:val="both"/>
        <w:rPr>
          <w:szCs w:val="22"/>
        </w:rPr>
      </w:pPr>
      <w:r>
        <w:rPr>
          <w:iCs/>
          <w:szCs w:val="22"/>
        </w:rPr>
        <w:t>F</w:t>
      </w:r>
      <w:r w:rsidR="00F9034D">
        <w:rPr>
          <w:iCs/>
          <w:szCs w:val="22"/>
        </w:rPr>
        <w:t>LECTOR</w:t>
      </w:r>
      <w:r w:rsidR="00F81A8F">
        <w:rPr>
          <w:iCs/>
          <w:szCs w:val="22"/>
        </w:rPr>
        <w:t> </w:t>
      </w:r>
      <w:r>
        <w:rPr>
          <w:iCs/>
          <w:szCs w:val="22"/>
        </w:rPr>
        <w:t>EP</w:t>
      </w:r>
      <w:r w:rsidR="00A379CC" w:rsidRPr="001D1C32" w:rsidDel="00A379CC">
        <w:rPr>
          <w:szCs w:val="22"/>
        </w:rPr>
        <w:t xml:space="preserve"> </w:t>
      </w:r>
      <w:r w:rsidR="00633976" w:rsidRPr="001D1C32">
        <w:rPr>
          <w:szCs w:val="22"/>
        </w:rPr>
        <w:t>sa používa na dosiahnutie krátkodobej úľavy v</w:t>
      </w:r>
      <w:r w:rsidR="00F8254B" w:rsidRPr="001D1C32">
        <w:rPr>
          <w:szCs w:val="22"/>
        </w:rPr>
        <w:t> </w:t>
      </w:r>
      <w:r w:rsidR="00633976" w:rsidRPr="001D1C32">
        <w:rPr>
          <w:szCs w:val="22"/>
        </w:rPr>
        <w:t>týchto situáciách:</w:t>
      </w:r>
    </w:p>
    <w:p w14:paraId="7F79DFC4" w14:textId="3F83FD44" w:rsidR="00633976" w:rsidRPr="001D1C32" w:rsidRDefault="00573B9C" w:rsidP="000F75E0">
      <w:pPr>
        <w:shd w:val="clear" w:color="auto" w:fill="FFFFFF"/>
        <w:tabs>
          <w:tab w:val="left" w:pos="360"/>
        </w:tabs>
        <w:autoSpaceDE w:val="0"/>
        <w:autoSpaceDN w:val="0"/>
        <w:adjustRightInd w:val="0"/>
        <w:rPr>
          <w:szCs w:val="22"/>
        </w:rPr>
      </w:pPr>
      <w:r w:rsidRPr="001D1C32">
        <w:rPr>
          <w:szCs w:val="22"/>
        </w:rPr>
        <w:t xml:space="preserve">bolesti miernej až stredne </w:t>
      </w:r>
      <w:r w:rsidR="00414701" w:rsidRPr="001D1C32">
        <w:rPr>
          <w:szCs w:val="22"/>
        </w:rPr>
        <w:t>siln</w:t>
      </w:r>
      <w:r w:rsidRPr="001D1C32">
        <w:rPr>
          <w:szCs w:val="22"/>
        </w:rPr>
        <w:t xml:space="preserve">ej intenzity (napr. bolesť hlavy, zubov, menštruačné bolesti, </w:t>
      </w:r>
      <w:r w:rsidR="00633976" w:rsidRPr="001D1C32">
        <w:rPr>
          <w:szCs w:val="22"/>
        </w:rPr>
        <w:t xml:space="preserve">reumatické </w:t>
      </w:r>
      <w:r w:rsidR="00A379CC" w:rsidRPr="001D1C32">
        <w:rPr>
          <w:szCs w:val="22"/>
        </w:rPr>
        <w:t>bolesti</w:t>
      </w:r>
      <w:r w:rsidRPr="001D1C32">
        <w:rPr>
          <w:szCs w:val="22"/>
        </w:rPr>
        <w:t xml:space="preserve"> a</w:t>
      </w:r>
      <w:r w:rsidR="004A2961" w:rsidRPr="001D1C32">
        <w:rPr>
          <w:szCs w:val="22"/>
        </w:rPr>
        <w:t> </w:t>
      </w:r>
      <w:r w:rsidRPr="001D1C32">
        <w:rPr>
          <w:szCs w:val="22"/>
        </w:rPr>
        <w:t>b</w:t>
      </w:r>
      <w:r w:rsidR="00A379CC" w:rsidRPr="001D1C32">
        <w:rPr>
          <w:szCs w:val="22"/>
        </w:rPr>
        <w:t>oles</w:t>
      </w:r>
      <w:r w:rsidRPr="001D1C32">
        <w:rPr>
          <w:szCs w:val="22"/>
        </w:rPr>
        <w:t>ť</w:t>
      </w:r>
      <w:r w:rsidR="00A379CC" w:rsidRPr="001D1C32">
        <w:rPr>
          <w:szCs w:val="22"/>
        </w:rPr>
        <w:t xml:space="preserve"> svalov</w:t>
      </w:r>
      <w:r w:rsidRPr="001D1C32">
        <w:rPr>
          <w:szCs w:val="22"/>
        </w:rPr>
        <w:t>)</w:t>
      </w:r>
      <w:r w:rsidR="00633976" w:rsidRPr="001D1C32">
        <w:rPr>
          <w:szCs w:val="22"/>
        </w:rPr>
        <w:t>.</w:t>
      </w:r>
    </w:p>
    <w:p w14:paraId="5BF4710D" w14:textId="77777777" w:rsidR="00573B9C" w:rsidRPr="001D1C32" w:rsidRDefault="00573B9C" w:rsidP="00573B9C">
      <w:pPr>
        <w:ind w:right="458"/>
        <w:rPr>
          <w:rStyle w:val="A2"/>
          <w:color w:val="auto"/>
          <w:sz w:val="22"/>
          <w:szCs w:val="22"/>
        </w:rPr>
      </w:pPr>
    </w:p>
    <w:p w14:paraId="1BB9B443" w14:textId="77777777" w:rsidR="00573B9C" w:rsidRPr="001D1C32" w:rsidRDefault="00573B9C" w:rsidP="00573B9C"/>
    <w:p w14:paraId="515EA3F0" w14:textId="7E622016" w:rsidR="00633976" w:rsidRPr="001D1C32" w:rsidRDefault="00633976" w:rsidP="000F75E0">
      <w:pPr>
        <w:tabs>
          <w:tab w:val="left" w:pos="567"/>
        </w:tabs>
        <w:ind w:left="567" w:hanging="567"/>
        <w:rPr>
          <w:rStyle w:val="A1"/>
          <w:b/>
          <w:color w:val="auto"/>
          <w:sz w:val="22"/>
          <w:szCs w:val="22"/>
        </w:rPr>
      </w:pPr>
      <w:r w:rsidRPr="001D1C32">
        <w:rPr>
          <w:rStyle w:val="A1"/>
          <w:b/>
          <w:color w:val="auto"/>
          <w:sz w:val="22"/>
          <w:szCs w:val="22"/>
        </w:rPr>
        <w:t>2.</w:t>
      </w:r>
      <w:r w:rsidRPr="001D1C32">
        <w:rPr>
          <w:rStyle w:val="A1"/>
          <w:b/>
          <w:color w:val="auto"/>
          <w:sz w:val="22"/>
          <w:szCs w:val="22"/>
        </w:rPr>
        <w:tab/>
        <w:t xml:space="preserve">Čo potrebujete vedieť predtým, ako užijete </w:t>
      </w:r>
      <w:r w:rsidR="001558DA" w:rsidRPr="00CF7B0E">
        <w:rPr>
          <w:b/>
          <w:iCs/>
          <w:szCs w:val="22"/>
        </w:rPr>
        <w:t>F</w:t>
      </w:r>
      <w:r w:rsidR="00786F1E">
        <w:rPr>
          <w:b/>
          <w:iCs/>
          <w:szCs w:val="22"/>
        </w:rPr>
        <w:t>LECTOR</w:t>
      </w:r>
      <w:r w:rsidR="00F81A8F">
        <w:rPr>
          <w:b/>
          <w:iCs/>
          <w:szCs w:val="22"/>
        </w:rPr>
        <w:t> </w:t>
      </w:r>
      <w:r w:rsidR="001558DA" w:rsidRPr="00CF7B0E">
        <w:rPr>
          <w:b/>
          <w:iCs/>
          <w:szCs w:val="22"/>
        </w:rPr>
        <w:t>EP</w:t>
      </w:r>
      <w:r w:rsidR="00A379CC" w:rsidRPr="001D1C32">
        <w:rPr>
          <w:szCs w:val="22"/>
        </w:rPr>
        <w:t xml:space="preserve"> </w:t>
      </w:r>
    </w:p>
    <w:p w14:paraId="36C41D92" w14:textId="77777777" w:rsidR="00633976" w:rsidRPr="001D1C32" w:rsidRDefault="00633976" w:rsidP="000F75E0">
      <w:pPr>
        <w:pStyle w:val="Pa7"/>
        <w:spacing w:line="240" w:lineRule="auto"/>
        <w:rPr>
          <w:rStyle w:val="A2"/>
          <w:b w:val="0"/>
          <w:bCs/>
          <w:color w:val="auto"/>
          <w:sz w:val="22"/>
          <w:szCs w:val="22"/>
        </w:rPr>
      </w:pPr>
    </w:p>
    <w:p w14:paraId="1CAF3113" w14:textId="1575EA8D" w:rsidR="00633976" w:rsidRPr="001D1C32" w:rsidRDefault="00633976" w:rsidP="000F75E0">
      <w:pPr>
        <w:pStyle w:val="Pa7"/>
        <w:spacing w:line="240" w:lineRule="auto"/>
        <w:rPr>
          <w:rStyle w:val="A2"/>
          <w:color w:val="auto"/>
          <w:sz w:val="22"/>
          <w:szCs w:val="22"/>
        </w:rPr>
      </w:pPr>
      <w:r w:rsidRPr="001D1C32">
        <w:rPr>
          <w:rStyle w:val="A2"/>
          <w:color w:val="auto"/>
          <w:sz w:val="22"/>
          <w:szCs w:val="22"/>
        </w:rPr>
        <w:t xml:space="preserve">Neužívajte </w:t>
      </w:r>
      <w:r w:rsidR="001558DA" w:rsidRPr="00CF7B0E">
        <w:rPr>
          <w:b/>
          <w:iCs/>
          <w:szCs w:val="22"/>
        </w:rPr>
        <w:t>F</w:t>
      </w:r>
      <w:r w:rsidR="00786F1E">
        <w:rPr>
          <w:b/>
          <w:iCs/>
          <w:szCs w:val="22"/>
        </w:rPr>
        <w:t>LECTOR</w:t>
      </w:r>
      <w:r w:rsidR="00F81A8F">
        <w:rPr>
          <w:b/>
          <w:iCs/>
          <w:szCs w:val="22"/>
        </w:rPr>
        <w:t> </w:t>
      </w:r>
      <w:r w:rsidR="001558DA" w:rsidRPr="00CF7B0E">
        <w:rPr>
          <w:b/>
          <w:iCs/>
          <w:szCs w:val="22"/>
        </w:rPr>
        <w:t>EP</w:t>
      </w:r>
      <w:r w:rsidRPr="001D1C32">
        <w:rPr>
          <w:rStyle w:val="A2"/>
          <w:color w:val="auto"/>
          <w:sz w:val="22"/>
          <w:szCs w:val="22"/>
        </w:rPr>
        <w:t xml:space="preserve">, ak: </w:t>
      </w:r>
    </w:p>
    <w:p w14:paraId="07FA60E0" w14:textId="78D3DE2D" w:rsidR="00633976" w:rsidRPr="001D1C32" w:rsidRDefault="00633976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1D1C32">
        <w:rPr>
          <w:szCs w:val="22"/>
        </w:rPr>
        <w:t>ste alergick</w:t>
      </w:r>
      <w:r w:rsidR="00A379CC" w:rsidRPr="001D1C32">
        <w:rPr>
          <w:szCs w:val="22"/>
        </w:rPr>
        <w:t>ý</w:t>
      </w:r>
      <w:r w:rsidRPr="001D1C32">
        <w:rPr>
          <w:szCs w:val="22"/>
        </w:rPr>
        <w:t xml:space="preserve"> na </w:t>
      </w:r>
    </w:p>
    <w:p w14:paraId="2B6322FB" w14:textId="72FF600D" w:rsidR="00633976" w:rsidRPr="001D1C32" w:rsidRDefault="00734B2F" w:rsidP="000F75E0">
      <w:pPr>
        <w:numPr>
          <w:ilvl w:val="1"/>
          <w:numId w:val="1"/>
        </w:numPr>
        <w:tabs>
          <w:tab w:val="clear" w:pos="1440"/>
          <w:tab w:val="num" w:pos="1134"/>
        </w:tabs>
        <w:ind w:left="1134" w:hanging="567"/>
        <w:rPr>
          <w:szCs w:val="22"/>
        </w:rPr>
      </w:pPr>
      <w:r w:rsidRPr="001D1C32">
        <w:rPr>
          <w:szCs w:val="22"/>
        </w:rPr>
        <w:t xml:space="preserve"> epolamínovú soľ </w:t>
      </w:r>
      <w:r w:rsidR="00633976" w:rsidRPr="001D1C32">
        <w:rPr>
          <w:szCs w:val="22"/>
        </w:rPr>
        <w:t>diklofenak</w:t>
      </w:r>
      <w:r w:rsidRPr="001D1C32">
        <w:rPr>
          <w:szCs w:val="22"/>
        </w:rPr>
        <w:t>u</w:t>
      </w:r>
      <w:r w:rsidR="00633976" w:rsidRPr="001D1C32">
        <w:rPr>
          <w:szCs w:val="22"/>
        </w:rPr>
        <w:t xml:space="preserve"> alebo na ktorúkoľvek z ďalších zložiek tohto lieku (uvedených v časti 6),</w:t>
      </w:r>
    </w:p>
    <w:p w14:paraId="1541B41A" w14:textId="6FC8FFCA" w:rsidR="00633976" w:rsidRPr="001D1C32" w:rsidRDefault="00633976" w:rsidP="000F75E0">
      <w:pPr>
        <w:numPr>
          <w:ilvl w:val="1"/>
          <w:numId w:val="1"/>
        </w:numPr>
        <w:tabs>
          <w:tab w:val="clear" w:pos="1440"/>
          <w:tab w:val="num" w:pos="1134"/>
        </w:tabs>
        <w:ind w:left="1134" w:hanging="567"/>
        <w:rPr>
          <w:szCs w:val="22"/>
        </w:rPr>
      </w:pPr>
      <w:r w:rsidRPr="001D1C32">
        <w:rPr>
          <w:szCs w:val="22"/>
        </w:rPr>
        <w:t>diklofenak, kyselinu acetylsalicylovú alebo na ktorýkoľvek z</w:t>
      </w:r>
      <w:r w:rsidR="00932FEA">
        <w:rPr>
          <w:szCs w:val="22"/>
        </w:rPr>
        <w:t> </w:t>
      </w:r>
      <w:r w:rsidRPr="001D1C32">
        <w:rPr>
          <w:szCs w:val="22"/>
        </w:rPr>
        <w:t>ďalších nesteroid</w:t>
      </w:r>
      <w:r w:rsidR="00734B2F" w:rsidRPr="001D1C32">
        <w:rPr>
          <w:szCs w:val="22"/>
        </w:rPr>
        <w:t>ov</w:t>
      </w:r>
      <w:r w:rsidRPr="001D1C32">
        <w:rPr>
          <w:szCs w:val="22"/>
        </w:rPr>
        <w:t>ých protizápalových liekov (NSAID).</w:t>
      </w:r>
    </w:p>
    <w:p w14:paraId="14A716C6" w14:textId="0D09D3C2" w:rsidR="00633976" w:rsidRPr="001D1C32" w:rsidRDefault="00633976" w:rsidP="00641435">
      <w:pPr>
        <w:keepNext/>
        <w:keepLines/>
        <w:rPr>
          <w:szCs w:val="22"/>
        </w:rPr>
      </w:pPr>
      <w:r w:rsidRPr="001D1C32">
        <w:rPr>
          <w:szCs w:val="22"/>
        </w:rPr>
        <w:t>Medzi prejavy alergickej reakcie patria astma, sťažené dýchanie, kožná vyrážka, opuch tváre a</w:t>
      </w:r>
      <w:r w:rsidR="00932FEA">
        <w:rPr>
          <w:szCs w:val="22"/>
        </w:rPr>
        <w:t> </w:t>
      </w:r>
      <w:r w:rsidRPr="001D1C32">
        <w:rPr>
          <w:szCs w:val="22"/>
        </w:rPr>
        <w:t xml:space="preserve">úst alebo nádcha. </w:t>
      </w:r>
    </w:p>
    <w:p w14:paraId="69216EC9" w14:textId="4D0D7831" w:rsidR="00633976" w:rsidRPr="001D1C32" w:rsidRDefault="00633976" w:rsidP="00641435">
      <w:pPr>
        <w:keepNext/>
        <w:keepLines/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1D1C32">
        <w:rPr>
          <w:szCs w:val="22"/>
        </w:rPr>
        <w:t>v súčasnosti máte</w:t>
      </w:r>
      <w:r w:rsidRPr="001D1C32">
        <w:rPr>
          <w:b/>
          <w:szCs w:val="22"/>
        </w:rPr>
        <w:t xml:space="preserve"> vredové ochorenie, </w:t>
      </w:r>
      <w:r w:rsidRPr="001D1C32">
        <w:rPr>
          <w:szCs w:val="22"/>
        </w:rPr>
        <w:t>krvácanie alebo perforáciu (prederavenie)</w:t>
      </w:r>
      <w:r w:rsidRPr="001D1C32">
        <w:rPr>
          <w:b/>
          <w:szCs w:val="22"/>
        </w:rPr>
        <w:t xml:space="preserve"> žalúdka alebo dvanástnika (čreva)</w:t>
      </w:r>
      <w:r w:rsidRPr="001D1C32">
        <w:rPr>
          <w:szCs w:val="22"/>
        </w:rPr>
        <w:t>,</w:t>
      </w:r>
    </w:p>
    <w:p w14:paraId="42A41273" w14:textId="4055D7F3" w:rsidR="00633976" w:rsidRPr="001D1C32" w:rsidRDefault="00633976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1D1C32">
        <w:rPr>
          <w:szCs w:val="22"/>
        </w:rPr>
        <w:t xml:space="preserve">máte </w:t>
      </w:r>
      <w:r w:rsidRPr="001D1C32">
        <w:rPr>
          <w:b/>
          <w:szCs w:val="22"/>
        </w:rPr>
        <w:t>ne</w:t>
      </w:r>
      <w:r w:rsidR="00FD7E7A" w:rsidRPr="001D1C32">
        <w:rPr>
          <w:b/>
          <w:szCs w:val="22"/>
        </w:rPr>
        <w:t>objasnené</w:t>
      </w:r>
      <w:r w:rsidRPr="001D1C32">
        <w:rPr>
          <w:b/>
          <w:szCs w:val="22"/>
        </w:rPr>
        <w:t xml:space="preserve"> poruchy krvotvorby,</w:t>
      </w:r>
    </w:p>
    <w:p w14:paraId="2B64A22A" w14:textId="6A1D480D" w:rsidR="00633976" w:rsidRPr="001D1C32" w:rsidRDefault="00633976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1D1C32">
        <w:rPr>
          <w:szCs w:val="22"/>
        </w:rPr>
        <w:t>sa u</w:t>
      </w:r>
      <w:r w:rsidR="00932FEA">
        <w:rPr>
          <w:szCs w:val="22"/>
        </w:rPr>
        <w:t> </w:t>
      </w:r>
      <w:r w:rsidRPr="001D1C32">
        <w:rPr>
          <w:szCs w:val="22"/>
        </w:rPr>
        <w:t>vás v minulosti vyskytl</w:t>
      </w:r>
      <w:r w:rsidR="00FD7E7A" w:rsidRPr="001D1C32">
        <w:rPr>
          <w:szCs w:val="22"/>
        </w:rPr>
        <w:t>o</w:t>
      </w:r>
      <w:r w:rsidRPr="001D1C32">
        <w:rPr>
          <w:szCs w:val="22"/>
        </w:rPr>
        <w:t xml:space="preserve"> </w:t>
      </w:r>
      <w:r w:rsidRPr="001D1C32">
        <w:rPr>
          <w:b/>
          <w:szCs w:val="22"/>
        </w:rPr>
        <w:t>krvácanie v</w:t>
      </w:r>
      <w:r w:rsidR="00932FEA">
        <w:rPr>
          <w:b/>
          <w:szCs w:val="22"/>
        </w:rPr>
        <w:t> </w:t>
      </w:r>
      <w:r w:rsidRPr="001D1C32">
        <w:rPr>
          <w:b/>
          <w:szCs w:val="22"/>
        </w:rPr>
        <w:t>zažívacom trakte</w:t>
      </w:r>
      <w:r w:rsidRPr="001D1C32">
        <w:rPr>
          <w:szCs w:val="22"/>
        </w:rPr>
        <w:t xml:space="preserve"> alebo perforácia (prederavenie) v</w:t>
      </w:r>
      <w:r w:rsidR="00F8254B" w:rsidRPr="001D1C32">
        <w:rPr>
          <w:szCs w:val="22"/>
        </w:rPr>
        <w:t> </w:t>
      </w:r>
      <w:r w:rsidRPr="001D1C32">
        <w:rPr>
          <w:szCs w:val="22"/>
        </w:rPr>
        <w:t>súvislosti s</w:t>
      </w:r>
      <w:r w:rsidR="00F8254B" w:rsidRPr="001D1C32">
        <w:rPr>
          <w:szCs w:val="22"/>
        </w:rPr>
        <w:t> </w:t>
      </w:r>
      <w:r w:rsidRPr="001D1C32">
        <w:rPr>
          <w:szCs w:val="22"/>
        </w:rPr>
        <w:t>predchádzajúcou liečbou NSAID,</w:t>
      </w:r>
    </w:p>
    <w:p w14:paraId="4EADFDAC" w14:textId="49DE9F40" w:rsidR="00633976" w:rsidRPr="001D1C32" w:rsidRDefault="00633976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1D1C32">
        <w:rPr>
          <w:szCs w:val="22"/>
        </w:rPr>
        <w:lastRenderedPageBreak/>
        <w:t xml:space="preserve">ste mali dve alebo viac epizód </w:t>
      </w:r>
      <w:r w:rsidRPr="001D1C32">
        <w:rPr>
          <w:b/>
          <w:szCs w:val="22"/>
        </w:rPr>
        <w:t>vredového ochorenia</w:t>
      </w:r>
      <w:r w:rsidRPr="001D1C32">
        <w:rPr>
          <w:szCs w:val="22"/>
        </w:rPr>
        <w:t xml:space="preserve"> žalúdka alebo dvanástnika (čreva)</w:t>
      </w:r>
      <w:r w:rsidRPr="001D1C32">
        <w:rPr>
          <w:b/>
          <w:szCs w:val="22"/>
        </w:rPr>
        <w:t xml:space="preserve"> alebo krvácania v</w:t>
      </w:r>
      <w:r w:rsidR="00932FEA">
        <w:rPr>
          <w:b/>
          <w:szCs w:val="22"/>
        </w:rPr>
        <w:t> </w:t>
      </w:r>
      <w:r w:rsidRPr="001D1C32">
        <w:rPr>
          <w:b/>
          <w:szCs w:val="22"/>
        </w:rPr>
        <w:t>zažívacom trakte</w:t>
      </w:r>
      <w:r w:rsidRPr="001D1C32">
        <w:rPr>
          <w:szCs w:val="22"/>
        </w:rPr>
        <w:t xml:space="preserve"> (ktoré môžu zahŕňať krv v</w:t>
      </w:r>
      <w:r w:rsidR="00FD7E7A" w:rsidRPr="001D1C32">
        <w:rPr>
          <w:szCs w:val="22"/>
        </w:rPr>
        <w:t>o</w:t>
      </w:r>
      <w:r w:rsidR="00932FEA">
        <w:rPr>
          <w:szCs w:val="22"/>
        </w:rPr>
        <w:t> </w:t>
      </w:r>
      <w:r w:rsidRPr="001D1C32">
        <w:rPr>
          <w:szCs w:val="22"/>
        </w:rPr>
        <w:t>zvratkoch, krvácanie pri vyprázdňovaní čriev, čerstvú krv v</w:t>
      </w:r>
      <w:r w:rsidR="00F8254B" w:rsidRPr="001D1C32">
        <w:rPr>
          <w:szCs w:val="22"/>
        </w:rPr>
        <w:t> </w:t>
      </w:r>
      <w:r w:rsidRPr="001D1C32">
        <w:rPr>
          <w:szCs w:val="22"/>
        </w:rPr>
        <w:t>stolici alebo tmavú, čiernu stolicu),</w:t>
      </w:r>
    </w:p>
    <w:p w14:paraId="03E99637" w14:textId="7C9036DC" w:rsidR="00633976" w:rsidRPr="001D1C32" w:rsidRDefault="00633976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1D1C32">
        <w:rPr>
          <w:szCs w:val="22"/>
        </w:rPr>
        <w:t>sa u</w:t>
      </w:r>
      <w:r w:rsidR="00F8254B" w:rsidRPr="001D1C32">
        <w:rPr>
          <w:szCs w:val="22"/>
        </w:rPr>
        <w:t> </w:t>
      </w:r>
      <w:r w:rsidRPr="001D1C32">
        <w:rPr>
          <w:szCs w:val="22"/>
        </w:rPr>
        <w:t xml:space="preserve">vás zistilo </w:t>
      </w:r>
      <w:r w:rsidRPr="001D1C32">
        <w:rPr>
          <w:b/>
          <w:szCs w:val="22"/>
        </w:rPr>
        <w:t>ochorenie srdca</w:t>
      </w:r>
      <w:r w:rsidRPr="001D1C32">
        <w:rPr>
          <w:szCs w:val="22"/>
        </w:rPr>
        <w:t xml:space="preserve"> a/alebo </w:t>
      </w:r>
      <w:r w:rsidRPr="001D1C32">
        <w:rPr>
          <w:b/>
          <w:szCs w:val="22"/>
        </w:rPr>
        <w:t xml:space="preserve">mozgovocievne ochorenie, </w:t>
      </w:r>
      <w:r w:rsidRPr="001D1C32">
        <w:rPr>
          <w:szCs w:val="22"/>
        </w:rPr>
        <w:t xml:space="preserve">napr. ak ste mali </w:t>
      </w:r>
      <w:r w:rsidR="00E601DD" w:rsidRPr="001D1C32">
        <w:rPr>
          <w:szCs w:val="22"/>
        </w:rPr>
        <w:t xml:space="preserve">srdcový </w:t>
      </w:r>
      <w:r w:rsidRPr="001D1C32">
        <w:rPr>
          <w:szCs w:val="22"/>
        </w:rPr>
        <w:t xml:space="preserve">infarkt, </w:t>
      </w:r>
      <w:r w:rsidR="00FD7E7A" w:rsidRPr="001D1C32">
        <w:rPr>
          <w:szCs w:val="22"/>
        </w:rPr>
        <w:t>mozgovo</w:t>
      </w:r>
      <w:r w:rsidRPr="001D1C32">
        <w:rPr>
          <w:szCs w:val="22"/>
        </w:rPr>
        <w:t xml:space="preserve">cievnu príhodu, malú </w:t>
      </w:r>
      <w:r w:rsidR="00FD7E7A" w:rsidRPr="001D1C32">
        <w:rPr>
          <w:szCs w:val="22"/>
        </w:rPr>
        <w:t>mozgovo</w:t>
      </w:r>
      <w:r w:rsidRPr="001D1C32">
        <w:rPr>
          <w:szCs w:val="22"/>
        </w:rPr>
        <w:t>cievnu príhodu (</w:t>
      </w:r>
      <w:r w:rsidR="00414701" w:rsidRPr="001D1C32">
        <w:rPr>
          <w:szCs w:val="22"/>
        </w:rPr>
        <w:t>tzv. prechodný ische</w:t>
      </w:r>
      <w:r w:rsidR="009207D4" w:rsidRPr="001D1C32">
        <w:rPr>
          <w:szCs w:val="22"/>
        </w:rPr>
        <w:t>mický záchvat</w:t>
      </w:r>
      <w:r w:rsidRPr="001D1C32">
        <w:rPr>
          <w:szCs w:val="22"/>
        </w:rPr>
        <w:t>) alebo upchatie (blokádu) krvných ciev vedúcich do srdca alebo mozgu alebo operáciu na uvoľnenie alebo obídenie (b</w:t>
      </w:r>
      <w:r w:rsidR="00FD7E7A" w:rsidRPr="001D1C32">
        <w:rPr>
          <w:szCs w:val="22"/>
        </w:rPr>
        <w:t>ypass</w:t>
      </w:r>
      <w:r w:rsidRPr="001D1C32">
        <w:rPr>
          <w:szCs w:val="22"/>
        </w:rPr>
        <w:t>) blokád,</w:t>
      </w:r>
    </w:p>
    <w:p w14:paraId="33347095" w14:textId="6DBD5494" w:rsidR="00633976" w:rsidRPr="001D1C32" w:rsidRDefault="00633976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1D1C32">
        <w:rPr>
          <w:szCs w:val="22"/>
        </w:rPr>
        <w:t xml:space="preserve">máte alebo ste mali </w:t>
      </w:r>
      <w:r w:rsidRPr="001D1C32">
        <w:rPr>
          <w:b/>
          <w:szCs w:val="22"/>
        </w:rPr>
        <w:t>problémy s</w:t>
      </w:r>
      <w:r w:rsidR="00F8254B" w:rsidRPr="001D1C32">
        <w:rPr>
          <w:b/>
          <w:szCs w:val="22"/>
        </w:rPr>
        <w:t> </w:t>
      </w:r>
      <w:r w:rsidRPr="001D1C32">
        <w:rPr>
          <w:b/>
          <w:szCs w:val="22"/>
        </w:rPr>
        <w:t>krvným obehom</w:t>
      </w:r>
      <w:r w:rsidRPr="001D1C32">
        <w:rPr>
          <w:szCs w:val="22"/>
        </w:rPr>
        <w:t xml:space="preserve"> (ochorenie periférnych ciev),</w:t>
      </w:r>
    </w:p>
    <w:p w14:paraId="7DCFCB3B" w14:textId="29638341" w:rsidR="00633976" w:rsidRPr="001D1C32" w:rsidRDefault="00E601DD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1D1C32">
        <w:rPr>
          <w:szCs w:val="22"/>
        </w:rPr>
        <w:t>máte</w:t>
      </w:r>
      <w:r w:rsidR="00633976" w:rsidRPr="001D1C32">
        <w:rPr>
          <w:szCs w:val="22"/>
        </w:rPr>
        <w:t xml:space="preserve"> závažn</w:t>
      </w:r>
      <w:r w:rsidR="00FD7E7A" w:rsidRPr="001D1C32">
        <w:rPr>
          <w:szCs w:val="22"/>
        </w:rPr>
        <w:t xml:space="preserve">ú </w:t>
      </w:r>
      <w:r w:rsidR="00FD7E7A" w:rsidRPr="001D1C32">
        <w:rPr>
          <w:b/>
          <w:szCs w:val="22"/>
        </w:rPr>
        <w:t>poruchu funkcie</w:t>
      </w:r>
      <w:r w:rsidR="00FD7E7A" w:rsidRPr="001D1C32">
        <w:rPr>
          <w:szCs w:val="22"/>
        </w:rPr>
        <w:t xml:space="preserve"> </w:t>
      </w:r>
      <w:r w:rsidR="00633976" w:rsidRPr="001D1C32">
        <w:rPr>
          <w:b/>
          <w:szCs w:val="22"/>
        </w:rPr>
        <w:t>obličiek, pečene alebo srdca,</w:t>
      </w:r>
    </w:p>
    <w:p w14:paraId="27B4A519" w14:textId="69AF3019" w:rsidR="00633976" w:rsidRPr="001D1C32" w:rsidRDefault="00633976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  <w:u w:val="single"/>
        </w:rPr>
      </w:pPr>
      <w:r w:rsidRPr="001D1C32">
        <w:rPr>
          <w:szCs w:val="22"/>
        </w:rPr>
        <w:t>ste vo vyššom ako šiestom mesiaci tehotenstva (pozri tiež časť Tehotenstvo, dojčenie a plodnosť),</w:t>
      </w:r>
    </w:p>
    <w:p w14:paraId="582E83ED" w14:textId="77777777" w:rsidR="00633976" w:rsidRPr="001D1C32" w:rsidRDefault="00633976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1D1C32">
        <w:rPr>
          <w:szCs w:val="22"/>
        </w:rPr>
        <w:t xml:space="preserve">máte </w:t>
      </w:r>
      <w:r w:rsidRPr="001D1C32">
        <w:rPr>
          <w:b/>
          <w:szCs w:val="22"/>
        </w:rPr>
        <w:t>menej ako 14 rokov</w:t>
      </w:r>
      <w:r w:rsidRPr="001D1C32">
        <w:rPr>
          <w:szCs w:val="22"/>
        </w:rPr>
        <w:t>.</w:t>
      </w:r>
    </w:p>
    <w:p w14:paraId="0B87FEC1" w14:textId="77777777" w:rsidR="00633976" w:rsidRPr="001D1C32" w:rsidRDefault="00633976" w:rsidP="000F75E0">
      <w:pPr>
        <w:rPr>
          <w:szCs w:val="22"/>
        </w:rPr>
      </w:pPr>
    </w:p>
    <w:p w14:paraId="7B44FBEA" w14:textId="77777777" w:rsidR="00633976" w:rsidRPr="001D1C32" w:rsidRDefault="00633976" w:rsidP="000F75E0">
      <w:pPr>
        <w:rPr>
          <w:szCs w:val="22"/>
        </w:rPr>
      </w:pPr>
      <w:r w:rsidRPr="001D1C32">
        <w:rPr>
          <w:szCs w:val="22"/>
        </w:rPr>
        <w:t>Ak sa vás niečo z vyššie uvedeného týka, obráťte sa na svojho lekára alebo lekárnika.</w:t>
      </w:r>
    </w:p>
    <w:p w14:paraId="20813CFE" w14:textId="77777777" w:rsidR="00633976" w:rsidRPr="001D1C32" w:rsidRDefault="00633976" w:rsidP="000F75E0">
      <w:pPr>
        <w:rPr>
          <w:szCs w:val="22"/>
        </w:rPr>
      </w:pPr>
    </w:p>
    <w:p w14:paraId="190D8EDA" w14:textId="77777777" w:rsidR="00633976" w:rsidRPr="001D1C32" w:rsidRDefault="00633976" w:rsidP="000F75E0">
      <w:pPr>
        <w:rPr>
          <w:rStyle w:val="A2"/>
          <w:color w:val="auto"/>
          <w:sz w:val="22"/>
          <w:szCs w:val="22"/>
        </w:rPr>
      </w:pPr>
      <w:r w:rsidRPr="001D1C32">
        <w:rPr>
          <w:rStyle w:val="A2"/>
          <w:color w:val="auto"/>
          <w:sz w:val="22"/>
          <w:szCs w:val="22"/>
        </w:rPr>
        <w:t>Upozornenia a opatrenia</w:t>
      </w:r>
    </w:p>
    <w:p w14:paraId="382E0BF9" w14:textId="67B3CEC1" w:rsidR="00633976" w:rsidRPr="002363D1" w:rsidRDefault="00633976" w:rsidP="000F75E0">
      <w:pPr>
        <w:pStyle w:val="knZulassung02"/>
        <w:ind w:left="0" w:right="0"/>
        <w:rPr>
          <w:rFonts w:ascii="Times New Roman" w:hAnsi="Times New Roman"/>
          <w:szCs w:val="22"/>
        </w:rPr>
      </w:pPr>
      <w:r w:rsidRPr="00CA4301">
        <w:rPr>
          <w:rFonts w:ascii="Times New Roman" w:hAnsi="Times New Roman" w:cs="Times New Roman"/>
          <w:szCs w:val="22"/>
        </w:rPr>
        <w:t>Predtým</w:t>
      </w:r>
      <w:r w:rsidR="00414701" w:rsidRPr="00CA4301">
        <w:rPr>
          <w:rFonts w:ascii="Times New Roman" w:hAnsi="Times New Roman" w:cs="Times New Roman"/>
          <w:szCs w:val="22"/>
        </w:rPr>
        <w:t>,</w:t>
      </w:r>
      <w:r w:rsidRPr="00CA4301">
        <w:rPr>
          <w:rFonts w:ascii="Times New Roman" w:hAnsi="Times New Roman" w:cs="Times New Roman"/>
          <w:szCs w:val="22"/>
        </w:rPr>
        <w:t xml:space="preserve"> ako začnete užívať </w:t>
      </w:r>
      <w:r w:rsidR="001558DA" w:rsidRPr="00CF7B0E">
        <w:rPr>
          <w:rFonts w:ascii="Times New Roman" w:hAnsi="Times New Roman" w:cs="Times New Roman"/>
          <w:iCs/>
          <w:szCs w:val="22"/>
        </w:rPr>
        <w:t>F</w:t>
      </w:r>
      <w:r w:rsidR="00786F1E">
        <w:rPr>
          <w:rFonts w:ascii="Times New Roman" w:hAnsi="Times New Roman" w:cs="Times New Roman"/>
          <w:iCs/>
          <w:szCs w:val="22"/>
        </w:rPr>
        <w:t>LECTOR</w:t>
      </w:r>
      <w:r w:rsidR="00F81A8F">
        <w:rPr>
          <w:rFonts w:ascii="Times New Roman" w:hAnsi="Times New Roman" w:cs="Times New Roman"/>
          <w:iCs/>
          <w:szCs w:val="22"/>
        </w:rPr>
        <w:t> </w:t>
      </w:r>
      <w:r w:rsidR="001558DA" w:rsidRPr="00CF7B0E">
        <w:rPr>
          <w:rFonts w:ascii="Times New Roman" w:hAnsi="Times New Roman" w:cs="Times New Roman"/>
          <w:iCs/>
          <w:szCs w:val="22"/>
        </w:rPr>
        <w:t>EP</w:t>
      </w:r>
      <w:r w:rsidRPr="00CA4301">
        <w:rPr>
          <w:rFonts w:ascii="Times New Roman" w:hAnsi="Times New Roman" w:cs="Times New Roman"/>
          <w:szCs w:val="22"/>
        </w:rPr>
        <w:t>, obráťte sa na svojho lekára alebo</w:t>
      </w:r>
      <w:r w:rsidRPr="001D1C32">
        <w:rPr>
          <w:rFonts w:ascii="Times New Roman" w:hAnsi="Times New Roman"/>
          <w:szCs w:val="22"/>
        </w:rPr>
        <w:t xml:space="preserve"> lekárnika, ak:</w:t>
      </w:r>
    </w:p>
    <w:p w14:paraId="598E33EF" w14:textId="439591A1" w:rsidR="00633976" w:rsidRPr="001D1C32" w:rsidRDefault="00633976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1D1C32">
        <w:rPr>
          <w:szCs w:val="22"/>
        </w:rPr>
        <w:t>máte alebo sa u</w:t>
      </w:r>
      <w:r w:rsidR="00932FEA">
        <w:rPr>
          <w:szCs w:val="22"/>
        </w:rPr>
        <w:t> </w:t>
      </w:r>
      <w:r w:rsidRPr="001D1C32">
        <w:rPr>
          <w:szCs w:val="22"/>
        </w:rPr>
        <w:t>vás v</w:t>
      </w:r>
      <w:r w:rsidR="00F8254B" w:rsidRPr="001D1C32">
        <w:rPr>
          <w:szCs w:val="22"/>
        </w:rPr>
        <w:t> </w:t>
      </w:r>
      <w:r w:rsidRPr="001D1C32">
        <w:rPr>
          <w:szCs w:val="22"/>
        </w:rPr>
        <w:t>minulosti vyskytli akékoľvek ochorenia žalúdka alebo čriev vrátane ulceróznej kolitídy alebo Crohnovej choroby</w:t>
      </w:r>
    </w:p>
    <w:p w14:paraId="3F6B47EB" w14:textId="1C022287" w:rsidR="00633976" w:rsidRPr="001D1C32" w:rsidRDefault="00F8254B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1D1C32">
        <w:rPr>
          <w:szCs w:val="22"/>
        </w:rPr>
        <w:t>ste starší pacient</w:t>
      </w:r>
    </w:p>
    <w:p w14:paraId="11B2D206" w14:textId="5C00A321" w:rsidR="00633976" w:rsidRPr="001D1C32" w:rsidRDefault="00633976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1D1C32">
        <w:rPr>
          <w:szCs w:val="22"/>
        </w:rPr>
        <w:t xml:space="preserve">máte problémy </w:t>
      </w:r>
      <w:r w:rsidR="00F8254B" w:rsidRPr="001D1C32">
        <w:rPr>
          <w:szCs w:val="22"/>
        </w:rPr>
        <w:t>s</w:t>
      </w:r>
      <w:r w:rsidR="00932FEA">
        <w:rPr>
          <w:szCs w:val="22"/>
        </w:rPr>
        <w:t> </w:t>
      </w:r>
      <w:r w:rsidRPr="001D1C32">
        <w:rPr>
          <w:szCs w:val="22"/>
        </w:rPr>
        <w:t>obličkami alebo pečeňou</w:t>
      </w:r>
    </w:p>
    <w:p w14:paraId="142FE6E1" w14:textId="0A7260B7" w:rsidR="00633976" w:rsidRPr="001D1C32" w:rsidRDefault="00633976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1D1C32">
        <w:rPr>
          <w:szCs w:val="22"/>
        </w:rPr>
        <w:t>máte ochorenie, ktoré sa volá porfýria</w:t>
      </w:r>
      <w:r w:rsidR="00D91F8B" w:rsidRPr="001D1C32">
        <w:rPr>
          <w:szCs w:val="22"/>
        </w:rPr>
        <w:t xml:space="preserve"> </w:t>
      </w:r>
      <w:r w:rsidR="00D91F8B" w:rsidRPr="001D1C32">
        <w:rPr>
          <w:color w:val="000000"/>
          <w:szCs w:val="22"/>
        </w:rPr>
        <w:t>(dedičné metabolické ochorenie)</w:t>
      </w:r>
    </w:p>
    <w:p w14:paraId="0CB91025" w14:textId="77BDFF98" w:rsidR="00633976" w:rsidRPr="001D1C32" w:rsidRDefault="00633976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1D1C32">
        <w:rPr>
          <w:szCs w:val="22"/>
        </w:rPr>
        <w:t>máte akékoľvek ochorenie krvi alebo krvácavé ochorenie</w:t>
      </w:r>
    </w:p>
    <w:p w14:paraId="32AD1D14" w14:textId="4F0373B6" w:rsidR="00633976" w:rsidRPr="001D1C32" w:rsidRDefault="00633976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1D1C32">
        <w:rPr>
          <w:szCs w:val="22"/>
        </w:rPr>
        <w:t>ste niekedy mali astmu</w:t>
      </w:r>
    </w:p>
    <w:p w14:paraId="3641669A" w14:textId="527AF2F2" w:rsidR="00633976" w:rsidRPr="001D1C32" w:rsidRDefault="00633976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1D1C32">
        <w:rPr>
          <w:szCs w:val="22"/>
        </w:rPr>
        <w:t>dojčíte</w:t>
      </w:r>
    </w:p>
    <w:p w14:paraId="0609EFBA" w14:textId="5BF935B3" w:rsidR="00633976" w:rsidRPr="001D1C32" w:rsidRDefault="00633976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1D1C32">
        <w:rPr>
          <w:szCs w:val="22"/>
        </w:rPr>
        <w:t>máte angínu, krvné zrazeniny, vysoký krvný tlak, zvýšený cholesterol alebo zvýšenú hladinu triglyceridov</w:t>
      </w:r>
      <w:r w:rsidR="00414701" w:rsidRPr="001D1C32">
        <w:rPr>
          <w:szCs w:val="22"/>
        </w:rPr>
        <w:t xml:space="preserve"> (tukov) v krvi</w:t>
      </w:r>
    </w:p>
    <w:p w14:paraId="463E5483" w14:textId="5AA3F2BE" w:rsidR="00633976" w:rsidRPr="001D1C32" w:rsidRDefault="00633976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1D1C32">
        <w:rPr>
          <w:szCs w:val="22"/>
        </w:rPr>
        <w:t xml:space="preserve">máte </w:t>
      </w:r>
      <w:r w:rsidR="00FD7E7A" w:rsidRPr="001D1C32">
        <w:rPr>
          <w:szCs w:val="22"/>
        </w:rPr>
        <w:t>cukrovku</w:t>
      </w:r>
    </w:p>
    <w:p w14:paraId="603D0A4B" w14:textId="5EA446D4" w:rsidR="00633976" w:rsidRPr="001D1C32" w:rsidRDefault="00633976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1D1C32">
        <w:rPr>
          <w:szCs w:val="22"/>
        </w:rPr>
        <w:t>ste fajčiar</w:t>
      </w:r>
    </w:p>
    <w:p w14:paraId="20C0BDE2" w14:textId="5F3E0AC1" w:rsidR="00633976" w:rsidRPr="001D1C32" w:rsidRDefault="00633976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1D1C32">
        <w:rPr>
          <w:szCs w:val="22"/>
        </w:rPr>
        <w:t>ste sa nedávno podrobili operácii</w:t>
      </w:r>
    </w:p>
    <w:p w14:paraId="1D414A64" w14:textId="1F7F1A6F" w:rsidR="00633976" w:rsidRPr="001D1C32" w:rsidRDefault="00633976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1D1C32">
        <w:rPr>
          <w:szCs w:val="22"/>
        </w:rPr>
        <w:t>je u</w:t>
      </w:r>
      <w:r w:rsidR="00F8254B" w:rsidRPr="001D1C32">
        <w:rPr>
          <w:szCs w:val="22"/>
        </w:rPr>
        <w:t> </w:t>
      </w:r>
      <w:r w:rsidRPr="001D1C32">
        <w:rPr>
          <w:szCs w:val="22"/>
        </w:rPr>
        <w:t>vás riziko dehydratácie (</w:t>
      </w:r>
      <w:r w:rsidR="00414701" w:rsidRPr="001D1C32">
        <w:rPr>
          <w:szCs w:val="22"/>
        </w:rPr>
        <w:t xml:space="preserve">nedostatok tekutín v tele, </w:t>
      </w:r>
      <w:r w:rsidRPr="001D1C32">
        <w:rPr>
          <w:szCs w:val="22"/>
        </w:rPr>
        <w:t>napr. v</w:t>
      </w:r>
      <w:r w:rsidR="00932FEA">
        <w:rPr>
          <w:szCs w:val="22"/>
        </w:rPr>
        <w:t> </w:t>
      </w:r>
      <w:r w:rsidRPr="001D1C32">
        <w:rPr>
          <w:szCs w:val="22"/>
        </w:rPr>
        <w:t>dôsledku vracania alebo hnačky).</w:t>
      </w:r>
    </w:p>
    <w:p w14:paraId="6CCF9626" w14:textId="780FB068" w:rsidR="00633976" w:rsidRPr="00CA4301" w:rsidRDefault="00633976" w:rsidP="000F75E0">
      <w:pPr>
        <w:pStyle w:val="knZulassung02"/>
        <w:ind w:left="0" w:right="0"/>
        <w:rPr>
          <w:rFonts w:ascii="Times New Roman" w:hAnsi="Times New Roman" w:cs="Times New Roman"/>
          <w:szCs w:val="22"/>
        </w:rPr>
      </w:pPr>
      <w:r w:rsidRPr="00CA4301">
        <w:rPr>
          <w:rFonts w:ascii="Times New Roman" w:hAnsi="Times New Roman" w:cs="Times New Roman"/>
          <w:szCs w:val="22"/>
        </w:rPr>
        <w:t xml:space="preserve">Je to preto, že </w:t>
      </w:r>
      <w:r w:rsidR="001558DA" w:rsidRPr="00CF7B0E">
        <w:rPr>
          <w:rFonts w:ascii="Times New Roman" w:hAnsi="Times New Roman" w:cs="Times New Roman"/>
          <w:iCs/>
          <w:szCs w:val="22"/>
        </w:rPr>
        <w:t>F</w:t>
      </w:r>
      <w:r w:rsidR="00786F1E">
        <w:rPr>
          <w:rFonts w:ascii="Times New Roman" w:hAnsi="Times New Roman" w:cs="Times New Roman"/>
          <w:iCs/>
          <w:szCs w:val="22"/>
        </w:rPr>
        <w:t>LECTOR</w:t>
      </w:r>
      <w:r w:rsidR="00F81A8F">
        <w:rPr>
          <w:rFonts w:ascii="Times New Roman" w:hAnsi="Times New Roman" w:cs="Times New Roman"/>
          <w:iCs/>
          <w:szCs w:val="22"/>
        </w:rPr>
        <w:t> </w:t>
      </w:r>
      <w:r w:rsidR="001558DA" w:rsidRPr="00CF7B0E">
        <w:rPr>
          <w:rFonts w:ascii="Times New Roman" w:hAnsi="Times New Roman" w:cs="Times New Roman"/>
          <w:iCs/>
          <w:szCs w:val="22"/>
        </w:rPr>
        <w:t>EP</w:t>
      </w:r>
      <w:r w:rsidRPr="00CA4301">
        <w:rPr>
          <w:rFonts w:ascii="Times New Roman" w:hAnsi="Times New Roman" w:cs="Times New Roman"/>
          <w:szCs w:val="22"/>
        </w:rPr>
        <w:t xml:space="preserve"> nemusí byť vhodný liek pre vás. </w:t>
      </w:r>
    </w:p>
    <w:p w14:paraId="72C01601" w14:textId="77777777" w:rsidR="00633976" w:rsidRPr="002363D1" w:rsidRDefault="00633976" w:rsidP="000F75E0">
      <w:pPr>
        <w:pStyle w:val="knZulassung02"/>
        <w:ind w:left="0" w:right="0"/>
        <w:rPr>
          <w:rFonts w:ascii="Times New Roman" w:hAnsi="Times New Roman"/>
          <w:szCs w:val="22"/>
          <w:u w:val="single"/>
        </w:rPr>
      </w:pPr>
    </w:p>
    <w:p w14:paraId="4E191B46" w14:textId="451DE287" w:rsidR="00633976" w:rsidRPr="001D1C32" w:rsidRDefault="00633976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1D1C32">
        <w:rPr>
          <w:szCs w:val="22"/>
        </w:rPr>
        <w:t>Vzhľadom na to, že je to protizápalový liek, liečivo v</w:t>
      </w:r>
      <w:r w:rsidR="00F81A8F">
        <w:rPr>
          <w:szCs w:val="22"/>
        </w:rPr>
        <w:t> </w:t>
      </w:r>
      <w:r w:rsidR="001558DA">
        <w:rPr>
          <w:iCs/>
          <w:szCs w:val="22"/>
        </w:rPr>
        <w:t>F</w:t>
      </w:r>
      <w:r w:rsidR="00786F1E">
        <w:rPr>
          <w:iCs/>
          <w:szCs w:val="22"/>
        </w:rPr>
        <w:t>LECTORE</w:t>
      </w:r>
      <w:r w:rsidR="00F81A8F">
        <w:rPr>
          <w:iCs/>
          <w:szCs w:val="22"/>
        </w:rPr>
        <w:t> </w:t>
      </w:r>
      <w:r w:rsidR="001558DA">
        <w:rPr>
          <w:iCs/>
          <w:szCs w:val="22"/>
        </w:rPr>
        <w:t>EP</w:t>
      </w:r>
      <w:r w:rsidRPr="001D1C32">
        <w:rPr>
          <w:szCs w:val="22"/>
        </w:rPr>
        <w:t xml:space="preserve"> môže maskovať príznaky a</w:t>
      </w:r>
      <w:r w:rsidR="00932FEA">
        <w:rPr>
          <w:szCs w:val="22"/>
        </w:rPr>
        <w:t> </w:t>
      </w:r>
      <w:r w:rsidRPr="001D1C32">
        <w:rPr>
          <w:szCs w:val="22"/>
        </w:rPr>
        <w:t>prejavy infekcie. Ak sa necítite dobre a</w:t>
      </w:r>
      <w:r w:rsidR="00932FEA">
        <w:rPr>
          <w:szCs w:val="22"/>
        </w:rPr>
        <w:t> </w:t>
      </w:r>
      <w:r w:rsidRPr="001D1C32">
        <w:rPr>
          <w:szCs w:val="22"/>
        </w:rPr>
        <w:t xml:space="preserve">je potrebné, aby ste navštívili lekára, nezabudnite mu povedať, že užívate </w:t>
      </w:r>
      <w:r w:rsidR="001558DA">
        <w:rPr>
          <w:iCs/>
          <w:szCs w:val="22"/>
        </w:rPr>
        <w:t>F</w:t>
      </w:r>
      <w:r w:rsidR="00786F1E">
        <w:rPr>
          <w:iCs/>
          <w:szCs w:val="22"/>
        </w:rPr>
        <w:t>LECOTR</w:t>
      </w:r>
      <w:r w:rsidR="00F81A8F">
        <w:rPr>
          <w:iCs/>
          <w:szCs w:val="22"/>
        </w:rPr>
        <w:t> </w:t>
      </w:r>
      <w:r w:rsidR="001558DA">
        <w:rPr>
          <w:iCs/>
          <w:szCs w:val="22"/>
        </w:rPr>
        <w:t>EP</w:t>
      </w:r>
      <w:r w:rsidRPr="001D1C32">
        <w:rPr>
          <w:szCs w:val="22"/>
        </w:rPr>
        <w:t>.</w:t>
      </w:r>
    </w:p>
    <w:p w14:paraId="34383076" w14:textId="77777777" w:rsidR="00633976" w:rsidRPr="002363D1" w:rsidRDefault="00633976" w:rsidP="000F75E0">
      <w:pPr>
        <w:pStyle w:val="knZulassung02"/>
        <w:ind w:left="0" w:right="0"/>
        <w:rPr>
          <w:rFonts w:ascii="Times New Roman" w:hAnsi="Times New Roman" w:cs="Times New Roman"/>
          <w:szCs w:val="22"/>
          <w:u w:val="single"/>
        </w:rPr>
      </w:pPr>
    </w:p>
    <w:p w14:paraId="6AA7E526" w14:textId="77777777" w:rsidR="00633976" w:rsidRPr="0039169A" w:rsidRDefault="00633976" w:rsidP="000F75E0">
      <w:pPr>
        <w:tabs>
          <w:tab w:val="left" w:pos="851"/>
        </w:tabs>
        <w:rPr>
          <w:rStyle w:val="A3"/>
          <w:color w:val="auto"/>
          <w:sz w:val="22"/>
          <w:szCs w:val="22"/>
        </w:rPr>
      </w:pPr>
      <w:r w:rsidRPr="001D1C32">
        <w:rPr>
          <w:rStyle w:val="A3"/>
          <w:color w:val="auto"/>
          <w:sz w:val="22"/>
          <w:szCs w:val="22"/>
        </w:rPr>
        <w:t>Srdcovocievne (kardiovaskulárne) ochorenie</w:t>
      </w:r>
    </w:p>
    <w:p w14:paraId="460ECB2E" w14:textId="26882F8F" w:rsidR="00633976" w:rsidRPr="001D1C32" w:rsidRDefault="00633976" w:rsidP="000F75E0">
      <w:pPr>
        <w:tabs>
          <w:tab w:val="left" w:pos="851"/>
        </w:tabs>
        <w:rPr>
          <w:szCs w:val="22"/>
        </w:rPr>
      </w:pPr>
      <w:r w:rsidRPr="001D1C32">
        <w:rPr>
          <w:szCs w:val="22"/>
        </w:rPr>
        <w:t>Lieky</w:t>
      </w:r>
      <w:r w:rsidR="00414701" w:rsidRPr="001D1C32">
        <w:rPr>
          <w:szCs w:val="22"/>
        </w:rPr>
        <w:t>,</w:t>
      </w:r>
      <w:r w:rsidRPr="001D1C32">
        <w:rPr>
          <w:szCs w:val="22"/>
        </w:rPr>
        <w:t xml:space="preserve"> ako je </w:t>
      </w:r>
      <w:r w:rsidR="001558DA">
        <w:rPr>
          <w:iCs/>
          <w:szCs w:val="22"/>
        </w:rPr>
        <w:t>F</w:t>
      </w:r>
      <w:r w:rsidR="00786F1E">
        <w:rPr>
          <w:iCs/>
          <w:szCs w:val="22"/>
        </w:rPr>
        <w:t>LECTOR</w:t>
      </w:r>
      <w:r w:rsidR="00F81A8F">
        <w:rPr>
          <w:iCs/>
          <w:szCs w:val="22"/>
        </w:rPr>
        <w:t> </w:t>
      </w:r>
      <w:r w:rsidR="001558DA">
        <w:rPr>
          <w:iCs/>
          <w:szCs w:val="22"/>
        </w:rPr>
        <w:t>EP</w:t>
      </w:r>
      <w:r w:rsidR="00414701" w:rsidRPr="001D1C32">
        <w:rPr>
          <w:szCs w:val="22"/>
        </w:rPr>
        <w:t>,</w:t>
      </w:r>
      <w:r w:rsidRPr="001D1C32">
        <w:rPr>
          <w:szCs w:val="22"/>
        </w:rPr>
        <w:t xml:space="preserve"> môžu súvisieť s</w:t>
      </w:r>
      <w:r w:rsidR="00F8254B" w:rsidRPr="001D1C32">
        <w:rPr>
          <w:szCs w:val="22"/>
        </w:rPr>
        <w:t> </w:t>
      </w:r>
      <w:r w:rsidRPr="001D1C32">
        <w:rPr>
          <w:szCs w:val="22"/>
        </w:rPr>
        <w:t xml:space="preserve">mierne zvýšeným rizikom </w:t>
      </w:r>
      <w:r w:rsidR="009E45A3" w:rsidRPr="001D1C32">
        <w:rPr>
          <w:szCs w:val="22"/>
        </w:rPr>
        <w:t xml:space="preserve">srdcového </w:t>
      </w:r>
      <w:r w:rsidRPr="001D1C32">
        <w:rPr>
          <w:szCs w:val="22"/>
        </w:rPr>
        <w:t xml:space="preserve">infarktu (infarktu myokardu) alebo </w:t>
      </w:r>
      <w:r w:rsidR="009E45A3" w:rsidRPr="001D1C32">
        <w:rPr>
          <w:szCs w:val="22"/>
        </w:rPr>
        <w:t>mozgovo</w:t>
      </w:r>
      <w:r w:rsidRPr="001D1C32">
        <w:rPr>
          <w:szCs w:val="22"/>
        </w:rPr>
        <w:t>cievnej príhody. Pravdepodobnosť akéhokoľvek rizika je vyššia pri vyšších dávkach a</w:t>
      </w:r>
      <w:r w:rsidR="00932FEA">
        <w:rPr>
          <w:szCs w:val="22"/>
        </w:rPr>
        <w:t> </w:t>
      </w:r>
      <w:r w:rsidRPr="001D1C32">
        <w:rPr>
          <w:szCs w:val="22"/>
        </w:rPr>
        <w:t xml:space="preserve">dlhodobej liečbe. Neprekračujte odporúčanú dávku ani </w:t>
      </w:r>
      <w:r w:rsidR="009E45A3" w:rsidRPr="001D1C32">
        <w:rPr>
          <w:szCs w:val="22"/>
        </w:rPr>
        <w:t>dĺžku</w:t>
      </w:r>
      <w:r w:rsidRPr="001D1C32">
        <w:rPr>
          <w:szCs w:val="22"/>
        </w:rPr>
        <w:t xml:space="preserve"> liečby.</w:t>
      </w:r>
    </w:p>
    <w:p w14:paraId="40957E86" w14:textId="77777777" w:rsidR="00633976" w:rsidRPr="001D1C32" w:rsidRDefault="00633976" w:rsidP="000F75E0">
      <w:pPr>
        <w:tabs>
          <w:tab w:val="left" w:pos="851"/>
        </w:tabs>
        <w:rPr>
          <w:szCs w:val="22"/>
        </w:rPr>
      </w:pPr>
    </w:p>
    <w:p w14:paraId="4223BA37" w14:textId="556B87D7" w:rsidR="00633976" w:rsidRPr="001D1C32" w:rsidRDefault="00633976" w:rsidP="000F75E0">
      <w:pPr>
        <w:tabs>
          <w:tab w:val="left" w:pos="851"/>
        </w:tabs>
        <w:rPr>
          <w:szCs w:val="22"/>
        </w:rPr>
      </w:pPr>
      <w:r w:rsidRPr="001D1C32">
        <w:rPr>
          <w:szCs w:val="22"/>
        </w:rPr>
        <w:t xml:space="preserve">Pred podaním </w:t>
      </w:r>
      <w:r w:rsidR="001558DA">
        <w:rPr>
          <w:iCs/>
          <w:szCs w:val="22"/>
        </w:rPr>
        <w:t>F</w:t>
      </w:r>
      <w:r w:rsidR="00786F1E">
        <w:rPr>
          <w:iCs/>
          <w:szCs w:val="22"/>
        </w:rPr>
        <w:t>LECTORU</w:t>
      </w:r>
      <w:r w:rsidR="00F81A8F">
        <w:rPr>
          <w:iCs/>
          <w:szCs w:val="22"/>
        </w:rPr>
        <w:t> </w:t>
      </w:r>
      <w:r w:rsidR="001558DA">
        <w:rPr>
          <w:iCs/>
          <w:szCs w:val="22"/>
        </w:rPr>
        <w:t>EP</w:t>
      </w:r>
      <w:r w:rsidRPr="001D1C32">
        <w:rPr>
          <w:szCs w:val="22"/>
        </w:rPr>
        <w:t xml:space="preserve"> oznámte svojmu lekárovi alebo lekárnikovi:</w:t>
      </w:r>
    </w:p>
    <w:p w14:paraId="6FAB9A28" w14:textId="77777777" w:rsidR="00633976" w:rsidRPr="001D1C32" w:rsidRDefault="00633976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1D1C32">
        <w:rPr>
          <w:szCs w:val="22"/>
        </w:rPr>
        <w:t>ak fajčíte,</w:t>
      </w:r>
    </w:p>
    <w:p w14:paraId="2545E9FE" w14:textId="245DF6D1" w:rsidR="00633976" w:rsidRPr="001D1C32" w:rsidRDefault="00633976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1D1C32">
        <w:rPr>
          <w:szCs w:val="22"/>
        </w:rPr>
        <w:t xml:space="preserve">ak máte </w:t>
      </w:r>
      <w:r w:rsidR="009E45A3" w:rsidRPr="001D1C32">
        <w:rPr>
          <w:szCs w:val="22"/>
        </w:rPr>
        <w:t>cukrovku</w:t>
      </w:r>
      <w:r w:rsidRPr="001D1C32">
        <w:rPr>
          <w:szCs w:val="22"/>
        </w:rPr>
        <w:t>,</w:t>
      </w:r>
    </w:p>
    <w:p w14:paraId="062E79B0" w14:textId="5D3C67C9" w:rsidR="00633976" w:rsidRPr="001D1C32" w:rsidRDefault="00633976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1D1C32">
        <w:rPr>
          <w:szCs w:val="22"/>
        </w:rPr>
        <w:t>ak máte angínu, krvné zrazeniny, vysoký krvný tlak, zvýšený cholesterol alebo zvýšenú hladinu triglyceridov</w:t>
      </w:r>
      <w:r w:rsidR="00414701" w:rsidRPr="001D1C32">
        <w:rPr>
          <w:szCs w:val="22"/>
        </w:rPr>
        <w:t xml:space="preserve"> (tukov) v</w:t>
      </w:r>
      <w:r w:rsidR="00932FEA">
        <w:rPr>
          <w:szCs w:val="22"/>
        </w:rPr>
        <w:t> </w:t>
      </w:r>
      <w:r w:rsidR="00414701" w:rsidRPr="001D1C32">
        <w:rPr>
          <w:szCs w:val="22"/>
        </w:rPr>
        <w:t>krvi</w:t>
      </w:r>
      <w:r w:rsidRPr="001D1C32">
        <w:rPr>
          <w:szCs w:val="22"/>
        </w:rPr>
        <w:t>.</w:t>
      </w:r>
    </w:p>
    <w:p w14:paraId="3FFF0232" w14:textId="77777777" w:rsidR="00633976" w:rsidRPr="001D1C32" w:rsidRDefault="00633976" w:rsidP="000F75E0">
      <w:pPr>
        <w:tabs>
          <w:tab w:val="left" w:pos="851"/>
        </w:tabs>
        <w:rPr>
          <w:szCs w:val="22"/>
          <w:u w:val="single"/>
        </w:rPr>
      </w:pPr>
    </w:p>
    <w:p w14:paraId="350406EA" w14:textId="71667756" w:rsidR="00633976" w:rsidRPr="001D1C32" w:rsidRDefault="00633976" w:rsidP="000F75E0">
      <w:pPr>
        <w:tabs>
          <w:tab w:val="left" w:pos="851"/>
        </w:tabs>
        <w:rPr>
          <w:szCs w:val="22"/>
          <w:u w:val="single"/>
        </w:rPr>
      </w:pPr>
      <w:r w:rsidRPr="001D1C32">
        <w:rPr>
          <w:szCs w:val="22"/>
          <w:u w:val="single"/>
        </w:rPr>
        <w:t xml:space="preserve">Vedľajšie účinky </w:t>
      </w:r>
      <w:r w:rsidR="00E0715E" w:rsidRPr="001D1C32">
        <w:rPr>
          <w:szCs w:val="22"/>
          <w:u w:val="single"/>
        </w:rPr>
        <w:t xml:space="preserve">môžu byť minimalizované užívaním čo najnižšej dávky počas </w:t>
      </w:r>
      <w:r w:rsidR="00F03868" w:rsidRPr="001D1C32">
        <w:rPr>
          <w:szCs w:val="22"/>
          <w:u w:val="single"/>
        </w:rPr>
        <w:t>č</w:t>
      </w:r>
      <w:r w:rsidR="00E0715E" w:rsidRPr="001D1C32">
        <w:rPr>
          <w:szCs w:val="22"/>
          <w:u w:val="single"/>
        </w:rPr>
        <w:t>o najkratšej doby</w:t>
      </w:r>
      <w:r w:rsidRPr="001D1C32">
        <w:rPr>
          <w:szCs w:val="22"/>
          <w:u w:val="single"/>
        </w:rPr>
        <w:t xml:space="preserve">. </w:t>
      </w:r>
    </w:p>
    <w:p w14:paraId="768A152C" w14:textId="77777777" w:rsidR="00633976" w:rsidRPr="001D1C32" w:rsidRDefault="00633976" w:rsidP="000F75E0">
      <w:pPr>
        <w:tabs>
          <w:tab w:val="left" w:pos="851"/>
        </w:tabs>
        <w:rPr>
          <w:szCs w:val="22"/>
          <w:u w:val="single"/>
        </w:rPr>
      </w:pPr>
    </w:p>
    <w:p w14:paraId="2A5B34D8" w14:textId="77777777" w:rsidR="00633976" w:rsidRPr="001D1C32" w:rsidRDefault="00633976" w:rsidP="000F75E0">
      <w:pPr>
        <w:autoSpaceDE w:val="0"/>
        <w:autoSpaceDN w:val="0"/>
        <w:adjustRightInd w:val="0"/>
        <w:jc w:val="both"/>
        <w:rPr>
          <w:rStyle w:val="A3"/>
          <w:color w:val="auto"/>
          <w:sz w:val="22"/>
          <w:szCs w:val="22"/>
        </w:rPr>
      </w:pPr>
      <w:r w:rsidRPr="001D1C32">
        <w:rPr>
          <w:rStyle w:val="A3"/>
          <w:color w:val="auto"/>
          <w:sz w:val="22"/>
          <w:szCs w:val="22"/>
        </w:rPr>
        <w:t>Deti a dospievajúci</w:t>
      </w:r>
    </w:p>
    <w:p w14:paraId="0806FFB0" w14:textId="5711AE63" w:rsidR="00633976" w:rsidRPr="001D1C32" w:rsidRDefault="00633976" w:rsidP="000F75E0">
      <w:pPr>
        <w:autoSpaceDE w:val="0"/>
        <w:autoSpaceDN w:val="0"/>
        <w:adjustRightInd w:val="0"/>
        <w:rPr>
          <w:szCs w:val="22"/>
          <w:lang w:eastAsia="de-DE"/>
        </w:rPr>
      </w:pPr>
      <w:r w:rsidRPr="001D1C32">
        <w:rPr>
          <w:szCs w:val="22"/>
        </w:rPr>
        <w:t xml:space="preserve">Deti a dospievajúci mladší ako 14 rokov nesmú užívať </w:t>
      </w:r>
      <w:r w:rsidR="001558DA">
        <w:rPr>
          <w:iCs/>
          <w:szCs w:val="22"/>
        </w:rPr>
        <w:t>F</w:t>
      </w:r>
      <w:r w:rsidR="00786F1E">
        <w:rPr>
          <w:iCs/>
          <w:szCs w:val="22"/>
        </w:rPr>
        <w:t>LECTOR</w:t>
      </w:r>
      <w:r w:rsidR="00F81A8F">
        <w:rPr>
          <w:iCs/>
          <w:szCs w:val="22"/>
        </w:rPr>
        <w:t> </w:t>
      </w:r>
      <w:r w:rsidR="001558DA">
        <w:rPr>
          <w:iCs/>
          <w:szCs w:val="22"/>
        </w:rPr>
        <w:t>EP</w:t>
      </w:r>
      <w:r w:rsidRPr="001D1C32">
        <w:rPr>
          <w:szCs w:val="22"/>
        </w:rPr>
        <w:t xml:space="preserve"> (pozri tiež časť Neužívajte </w:t>
      </w:r>
      <w:r w:rsidR="001558DA">
        <w:rPr>
          <w:iCs/>
          <w:szCs w:val="22"/>
        </w:rPr>
        <w:t>F</w:t>
      </w:r>
      <w:r w:rsidR="00786F1E">
        <w:rPr>
          <w:iCs/>
          <w:szCs w:val="22"/>
        </w:rPr>
        <w:t>LECTOR</w:t>
      </w:r>
      <w:r w:rsidR="00F81A8F">
        <w:rPr>
          <w:iCs/>
          <w:szCs w:val="22"/>
        </w:rPr>
        <w:t> </w:t>
      </w:r>
      <w:r w:rsidR="001558DA">
        <w:rPr>
          <w:iCs/>
          <w:szCs w:val="22"/>
        </w:rPr>
        <w:t>EP</w:t>
      </w:r>
      <w:r w:rsidRPr="001D1C32">
        <w:rPr>
          <w:szCs w:val="22"/>
        </w:rPr>
        <w:t>).</w:t>
      </w:r>
    </w:p>
    <w:p w14:paraId="0F8BC5C7" w14:textId="77777777" w:rsidR="00633976" w:rsidRPr="001D1C32" w:rsidRDefault="00633976" w:rsidP="000F75E0">
      <w:pPr>
        <w:autoSpaceDE w:val="0"/>
        <w:autoSpaceDN w:val="0"/>
        <w:adjustRightInd w:val="0"/>
        <w:rPr>
          <w:szCs w:val="22"/>
          <w:lang w:eastAsia="de-DE"/>
        </w:rPr>
      </w:pPr>
    </w:p>
    <w:p w14:paraId="002F17AC" w14:textId="5020D841" w:rsidR="00633976" w:rsidRPr="001558DA" w:rsidRDefault="00633976" w:rsidP="000F75E0">
      <w:pPr>
        <w:rPr>
          <w:rStyle w:val="A2"/>
          <w:b w:val="0"/>
          <w:color w:val="auto"/>
          <w:sz w:val="22"/>
          <w:szCs w:val="22"/>
        </w:rPr>
      </w:pPr>
      <w:r w:rsidRPr="001558DA">
        <w:rPr>
          <w:rStyle w:val="A2"/>
          <w:color w:val="auto"/>
          <w:sz w:val="22"/>
          <w:szCs w:val="22"/>
        </w:rPr>
        <w:t>Iné lieky a</w:t>
      </w:r>
      <w:r w:rsidR="00F81A8F">
        <w:rPr>
          <w:rStyle w:val="A2"/>
          <w:b w:val="0"/>
          <w:color w:val="auto"/>
          <w:sz w:val="22"/>
          <w:szCs w:val="22"/>
        </w:rPr>
        <w:t> </w:t>
      </w:r>
      <w:r w:rsidR="001558DA" w:rsidRPr="00CF7B0E">
        <w:rPr>
          <w:b/>
          <w:iCs/>
          <w:szCs w:val="22"/>
        </w:rPr>
        <w:t>F</w:t>
      </w:r>
      <w:r w:rsidR="00786F1E">
        <w:rPr>
          <w:b/>
          <w:iCs/>
          <w:szCs w:val="22"/>
        </w:rPr>
        <w:t>LECTOR</w:t>
      </w:r>
      <w:r w:rsidR="00F81A8F">
        <w:rPr>
          <w:b/>
          <w:iCs/>
          <w:szCs w:val="22"/>
        </w:rPr>
        <w:t> </w:t>
      </w:r>
      <w:r w:rsidR="001558DA" w:rsidRPr="00CF7B0E">
        <w:rPr>
          <w:b/>
          <w:iCs/>
          <w:szCs w:val="22"/>
        </w:rPr>
        <w:t>EP</w:t>
      </w:r>
    </w:p>
    <w:p w14:paraId="7453806B" w14:textId="77777777" w:rsidR="00E0715E" w:rsidRPr="001D1C32" w:rsidRDefault="00E0715E" w:rsidP="00E0715E">
      <w:pPr>
        <w:numPr>
          <w:ilvl w:val="12"/>
          <w:numId w:val="0"/>
        </w:numPr>
        <w:ind w:right="-2"/>
        <w:rPr>
          <w:noProof/>
          <w:szCs w:val="22"/>
        </w:rPr>
      </w:pPr>
      <w:r w:rsidRPr="001D1C32">
        <w:rPr>
          <w:noProof/>
          <w:szCs w:val="22"/>
        </w:rPr>
        <w:lastRenderedPageBreak/>
        <w:t>Ak teraz užívate alebo ste v poslednom čase užívali, či práve budete užívať</w:t>
      </w:r>
      <w:r w:rsidRPr="001D1C32">
        <w:rPr>
          <w:b/>
          <w:i/>
          <w:noProof/>
          <w:szCs w:val="22"/>
        </w:rPr>
        <w:t xml:space="preserve"> </w:t>
      </w:r>
      <w:r w:rsidRPr="001D1C32">
        <w:rPr>
          <w:noProof/>
          <w:szCs w:val="22"/>
        </w:rPr>
        <w:t>ďalšie lieky, povedzte to svojmu lekárovi alebo lekárnikovi.</w:t>
      </w:r>
    </w:p>
    <w:p w14:paraId="3FE4D53D" w14:textId="77777777" w:rsidR="00633976" w:rsidRPr="001D1C32" w:rsidRDefault="00633976" w:rsidP="000F75E0">
      <w:pPr>
        <w:autoSpaceDE w:val="0"/>
        <w:autoSpaceDN w:val="0"/>
        <w:adjustRightInd w:val="0"/>
        <w:rPr>
          <w:szCs w:val="22"/>
        </w:rPr>
      </w:pPr>
    </w:p>
    <w:p w14:paraId="48D56644" w14:textId="171504BE" w:rsidR="00633976" w:rsidRPr="001D1C32" w:rsidRDefault="00633976" w:rsidP="000F75E0">
      <w:pPr>
        <w:autoSpaceDE w:val="0"/>
        <w:autoSpaceDN w:val="0"/>
        <w:adjustRightInd w:val="0"/>
        <w:rPr>
          <w:rStyle w:val="A3"/>
          <w:color w:val="auto"/>
          <w:sz w:val="22"/>
          <w:szCs w:val="22"/>
        </w:rPr>
      </w:pPr>
      <w:r w:rsidRPr="001D1C32">
        <w:rPr>
          <w:rStyle w:val="A3"/>
          <w:color w:val="auto"/>
          <w:sz w:val="22"/>
          <w:szCs w:val="22"/>
        </w:rPr>
        <w:t xml:space="preserve">Predtým ako začnete užívať </w:t>
      </w:r>
      <w:r w:rsidR="001558DA" w:rsidRPr="00CF7B0E">
        <w:rPr>
          <w:b/>
          <w:iCs/>
          <w:szCs w:val="22"/>
        </w:rPr>
        <w:t>F</w:t>
      </w:r>
      <w:r w:rsidR="00786F1E">
        <w:rPr>
          <w:b/>
          <w:iCs/>
          <w:szCs w:val="22"/>
        </w:rPr>
        <w:t>LECTOR</w:t>
      </w:r>
      <w:r w:rsidR="00F81A8F">
        <w:rPr>
          <w:b/>
          <w:iCs/>
          <w:szCs w:val="22"/>
        </w:rPr>
        <w:t> </w:t>
      </w:r>
      <w:r w:rsidR="001558DA" w:rsidRPr="00CF7B0E">
        <w:rPr>
          <w:b/>
          <w:iCs/>
          <w:szCs w:val="22"/>
        </w:rPr>
        <w:t>EP</w:t>
      </w:r>
      <w:r w:rsidRPr="001D1C32">
        <w:rPr>
          <w:b/>
          <w:szCs w:val="22"/>
        </w:rPr>
        <w:t>,</w:t>
      </w:r>
      <w:r w:rsidRPr="001D1C32">
        <w:rPr>
          <w:rStyle w:val="A3"/>
          <w:color w:val="auto"/>
          <w:sz w:val="22"/>
          <w:szCs w:val="22"/>
        </w:rPr>
        <w:t xml:space="preserve"> poraďte sa so</w:t>
      </w:r>
      <w:r w:rsidR="00932FEA">
        <w:rPr>
          <w:rStyle w:val="A3"/>
          <w:color w:val="auto"/>
          <w:sz w:val="22"/>
          <w:szCs w:val="22"/>
        </w:rPr>
        <w:t> </w:t>
      </w:r>
      <w:r w:rsidRPr="001D1C32">
        <w:rPr>
          <w:rStyle w:val="A3"/>
          <w:color w:val="auto"/>
          <w:sz w:val="22"/>
          <w:szCs w:val="22"/>
        </w:rPr>
        <w:t>svojím lekárom alebo lekárnikom, ak používate ktorýkoľvek z</w:t>
      </w:r>
      <w:r w:rsidR="00932FEA">
        <w:rPr>
          <w:rStyle w:val="A3"/>
          <w:color w:val="auto"/>
          <w:sz w:val="22"/>
          <w:szCs w:val="22"/>
        </w:rPr>
        <w:t> </w:t>
      </w:r>
      <w:r w:rsidRPr="001D1C32">
        <w:rPr>
          <w:rStyle w:val="A3"/>
          <w:color w:val="auto"/>
          <w:sz w:val="22"/>
          <w:szCs w:val="22"/>
        </w:rPr>
        <w:t>týchto liekov:</w:t>
      </w:r>
    </w:p>
    <w:p w14:paraId="3DC12821" w14:textId="1C63994F" w:rsidR="00633976" w:rsidRPr="001D1C32" w:rsidRDefault="00633976" w:rsidP="000F75E0">
      <w:pPr>
        <w:numPr>
          <w:ilvl w:val="0"/>
          <w:numId w:val="46"/>
        </w:numPr>
        <w:tabs>
          <w:tab w:val="left" w:pos="567"/>
        </w:tabs>
        <w:ind w:left="567" w:hanging="567"/>
        <w:rPr>
          <w:szCs w:val="22"/>
        </w:rPr>
      </w:pPr>
      <w:r w:rsidRPr="001D1C32">
        <w:rPr>
          <w:szCs w:val="22"/>
          <w:u w:val="single"/>
        </w:rPr>
        <w:t>Digoxín</w:t>
      </w:r>
      <w:r w:rsidRPr="001D1C32">
        <w:rPr>
          <w:szCs w:val="22"/>
        </w:rPr>
        <w:t xml:space="preserve"> (liek na posilnenie srdca), </w:t>
      </w:r>
      <w:r w:rsidRPr="001D1C32">
        <w:rPr>
          <w:szCs w:val="22"/>
          <w:u w:val="single"/>
        </w:rPr>
        <w:t>fenytoín</w:t>
      </w:r>
      <w:r w:rsidRPr="001D1C32">
        <w:rPr>
          <w:szCs w:val="22"/>
        </w:rPr>
        <w:t xml:space="preserve"> (liek na liečbu epilepsie) alebo </w:t>
      </w:r>
      <w:r w:rsidRPr="001D1C32">
        <w:rPr>
          <w:szCs w:val="22"/>
          <w:u w:val="single"/>
        </w:rPr>
        <w:t>lítium</w:t>
      </w:r>
      <w:r w:rsidRPr="001D1C32">
        <w:rPr>
          <w:szCs w:val="22"/>
        </w:rPr>
        <w:t xml:space="preserve"> (liek na liečbu psychických porúch). </w:t>
      </w:r>
      <w:r w:rsidR="001558DA">
        <w:rPr>
          <w:iCs/>
          <w:szCs w:val="22"/>
        </w:rPr>
        <w:t>F</w:t>
      </w:r>
      <w:r w:rsidR="00786F1E">
        <w:rPr>
          <w:iCs/>
          <w:szCs w:val="22"/>
        </w:rPr>
        <w:t>LECTOR</w:t>
      </w:r>
      <w:r w:rsidR="00F81A8F">
        <w:rPr>
          <w:iCs/>
          <w:szCs w:val="22"/>
        </w:rPr>
        <w:t> </w:t>
      </w:r>
      <w:r w:rsidR="001558DA">
        <w:rPr>
          <w:iCs/>
          <w:szCs w:val="22"/>
        </w:rPr>
        <w:t>EP</w:t>
      </w:r>
      <w:r w:rsidRPr="001D1C32">
        <w:rPr>
          <w:szCs w:val="22"/>
        </w:rPr>
        <w:t xml:space="preserve"> môže zvýšiť koncentráciu týchto látok v krvi.</w:t>
      </w:r>
    </w:p>
    <w:p w14:paraId="362D4345" w14:textId="33FD2C97" w:rsidR="00633976" w:rsidRPr="001D1C32" w:rsidRDefault="00633976" w:rsidP="000F75E0">
      <w:pPr>
        <w:numPr>
          <w:ilvl w:val="0"/>
          <w:numId w:val="46"/>
        </w:numPr>
        <w:tabs>
          <w:tab w:val="left" w:pos="567"/>
        </w:tabs>
        <w:ind w:left="567" w:hanging="567"/>
        <w:rPr>
          <w:szCs w:val="22"/>
        </w:rPr>
      </w:pPr>
      <w:r w:rsidRPr="001D1C32">
        <w:rPr>
          <w:szCs w:val="22"/>
          <w:u w:val="single"/>
        </w:rPr>
        <w:t>Močopudné tablety a</w:t>
      </w:r>
      <w:r w:rsidR="00932FEA">
        <w:rPr>
          <w:szCs w:val="22"/>
          <w:u w:val="single"/>
        </w:rPr>
        <w:t> </w:t>
      </w:r>
      <w:r w:rsidRPr="001D1C32">
        <w:rPr>
          <w:szCs w:val="22"/>
          <w:u w:val="single"/>
        </w:rPr>
        <w:t>lieky na zníženie krvného tlaku</w:t>
      </w:r>
      <w:r w:rsidRPr="001D1C32">
        <w:rPr>
          <w:szCs w:val="22"/>
        </w:rPr>
        <w:t xml:space="preserve"> (diuretiká a</w:t>
      </w:r>
      <w:r w:rsidR="00932FEA">
        <w:rPr>
          <w:szCs w:val="22"/>
        </w:rPr>
        <w:t> </w:t>
      </w:r>
      <w:r w:rsidRPr="001D1C32">
        <w:rPr>
          <w:szCs w:val="22"/>
        </w:rPr>
        <w:t xml:space="preserve">antihypertenzíva). </w:t>
      </w:r>
      <w:r w:rsidR="001558DA">
        <w:rPr>
          <w:iCs/>
          <w:szCs w:val="22"/>
        </w:rPr>
        <w:t>F</w:t>
      </w:r>
      <w:r w:rsidR="00786F1E">
        <w:rPr>
          <w:iCs/>
          <w:szCs w:val="22"/>
        </w:rPr>
        <w:t>LECTOR</w:t>
      </w:r>
      <w:r w:rsidR="00F81A8F">
        <w:rPr>
          <w:iCs/>
          <w:szCs w:val="22"/>
        </w:rPr>
        <w:t> </w:t>
      </w:r>
      <w:r w:rsidR="001558DA">
        <w:rPr>
          <w:iCs/>
          <w:szCs w:val="22"/>
        </w:rPr>
        <w:t>EP</w:t>
      </w:r>
      <w:r w:rsidRPr="001D1C32">
        <w:rPr>
          <w:szCs w:val="22"/>
        </w:rPr>
        <w:t xml:space="preserve"> môže znížiť účinok týchto liekov.</w:t>
      </w:r>
    </w:p>
    <w:p w14:paraId="017A7A46" w14:textId="12A45BE0" w:rsidR="00633976" w:rsidRPr="001D1C32" w:rsidRDefault="00633976" w:rsidP="000F75E0">
      <w:pPr>
        <w:numPr>
          <w:ilvl w:val="0"/>
          <w:numId w:val="46"/>
        </w:numPr>
        <w:tabs>
          <w:tab w:val="left" w:pos="567"/>
        </w:tabs>
        <w:ind w:left="567" w:hanging="567"/>
        <w:rPr>
          <w:szCs w:val="22"/>
        </w:rPr>
      </w:pPr>
      <w:r w:rsidRPr="001D1C32">
        <w:rPr>
          <w:szCs w:val="22"/>
          <w:u w:val="single"/>
        </w:rPr>
        <w:t>Močopudné tablety šetriace draslík</w:t>
      </w:r>
      <w:r w:rsidRPr="001D1C32">
        <w:rPr>
          <w:szCs w:val="22"/>
        </w:rPr>
        <w:t xml:space="preserve"> (niektoré diuretiká). </w:t>
      </w:r>
      <w:r w:rsidR="001558DA">
        <w:rPr>
          <w:iCs/>
          <w:szCs w:val="22"/>
        </w:rPr>
        <w:t>F</w:t>
      </w:r>
      <w:r w:rsidR="00786F1E">
        <w:rPr>
          <w:iCs/>
          <w:szCs w:val="22"/>
        </w:rPr>
        <w:t>LECTOR</w:t>
      </w:r>
      <w:r w:rsidR="00F81A8F">
        <w:rPr>
          <w:iCs/>
          <w:szCs w:val="22"/>
        </w:rPr>
        <w:t> </w:t>
      </w:r>
      <w:r w:rsidR="001558DA">
        <w:rPr>
          <w:iCs/>
          <w:szCs w:val="22"/>
        </w:rPr>
        <w:t>EP</w:t>
      </w:r>
      <w:r w:rsidRPr="001D1C32">
        <w:rPr>
          <w:szCs w:val="22"/>
        </w:rPr>
        <w:t xml:space="preserve"> môže zvýšiť koncentráciu draslíka v</w:t>
      </w:r>
      <w:r w:rsidR="00932FEA">
        <w:rPr>
          <w:szCs w:val="22"/>
        </w:rPr>
        <w:t> </w:t>
      </w:r>
      <w:r w:rsidRPr="001D1C32">
        <w:rPr>
          <w:szCs w:val="22"/>
        </w:rPr>
        <w:t xml:space="preserve">krvi. </w:t>
      </w:r>
    </w:p>
    <w:p w14:paraId="52B1787D" w14:textId="46654AA2" w:rsidR="00633976" w:rsidRPr="001D1C32" w:rsidRDefault="00633976" w:rsidP="000F75E0">
      <w:pPr>
        <w:numPr>
          <w:ilvl w:val="0"/>
          <w:numId w:val="46"/>
        </w:numPr>
        <w:tabs>
          <w:tab w:val="left" w:pos="567"/>
        </w:tabs>
        <w:ind w:left="567" w:hanging="567"/>
        <w:rPr>
          <w:szCs w:val="22"/>
        </w:rPr>
      </w:pPr>
      <w:r w:rsidRPr="001D1C32">
        <w:rPr>
          <w:szCs w:val="22"/>
          <w:u w:val="single"/>
        </w:rPr>
        <w:t>Lieky na liečbu zlyhania srdca a</w:t>
      </w:r>
      <w:r w:rsidR="00932FEA">
        <w:rPr>
          <w:szCs w:val="22"/>
          <w:u w:val="single"/>
        </w:rPr>
        <w:t> </w:t>
      </w:r>
      <w:r w:rsidRPr="001D1C32">
        <w:rPr>
          <w:szCs w:val="22"/>
          <w:u w:val="single"/>
        </w:rPr>
        <w:t>vysokého krvného tlaku</w:t>
      </w:r>
      <w:r w:rsidRPr="001D1C32">
        <w:rPr>
          <w:szCs w:val="22"/>
        </w:rPr>
        <w:t xml:space="preserve"> (inhibítory ACE a</w:t>
      </w:r>
      <w:r w:rsidR="00932FEA">
        <w:rPr>
          <w:szCs w:val="22"/>
        </w:rPr>
        <w:t> </w:t>
      </w:r>
      <w:r w:rsidRPr="001D1C32">
        <w:rPr>
          <w:szCs w:val="22"/>
        </w:rPr>
        <w:t>antagonisty angiotenzínu</w:t>
      </w:r>
      <w:r w:rsidR="00932FEA">
        <w:rPr>
          <w:szCs w:val="22"/>
        </w:rPr>
        <w:t> </w:t>
      </w:r>
      <w:r w:rsidRPr="001D1C32">
        <w:rPr>
          <w:szCs w:val="22"/>
        </w:rPr>
        <w:t xml:space="preserve">II). </w:t>
      </w:r>
      <w:r w:rsidR="001558DA">
        <w:rPr>
          <w:iCs/>
          <w:szCs w:val="22"/>
        </w:rPr>
        <w:t>F</w:t>
      </w:r>
      <w:r w:rsidR="00786F1E">
        <w:rPr>
          <w:iCs/>
          <w:szCs w:val="22"/>
        </w:rPr>
        <w:t>LECTOR</w:t>
      </w:r>
      <w:r w:rsidR="00F81A8F">
        <w:rPr>
          <w:iCs/>
          <w:szCs w:val="22"/>
        </w:rPr>
        <w:t> </w:t>
      </w:r>
      <w:r w:rsidR="001558DA">
        <w:rPr>
          <w:iCs/>
          <w:szCs w:val="22"/>
        </w:rPr>
        <w:t>EP</w:t>
      </w:r>
      <w:r w:rsidRPr="001D1C32">
        <w:rPr>
          <w:szCs w:val="22"/>
        </w:rPr>
        <w:t xml:space="preserve"> môže znížiť účinok týchto liekov a</w:t>
      </w:r>
      <w:r w:rsidR="00932FEA">
        <w:rPr>
          <w:szCs w:val="22"/>
        </w:rPr>
        <w:t> </w:t>
      </w:r>
      <w:r w:rsidRPr="001D1C32">
        <w:rPr>
          <w:szCs w:val="22"/>
        </w:rPr>
        <w:t>taktiež môže zvýšiť riziko poruchy fun</w:t>
      </w:r>
      <w:r w:rsidR="00BD51B4" w:rsidRPr="001D1C32">
        <w:rPr>
          <w:szCs w:val="22"/>
        </w:rPr>
        <w:t>kcie</w:t>
      </w:r>
      <w:r w:rsidRPr="001D1C32">
        <w:rPr>
          <w:szCs w:val="22"/>
        </w:rPr>
        <w:t xml:space="preserve"> obličiek.</w:t>
      </w:r>
    </w:p>
    <w:p w14:paraId="7D6841ED" w14:textId="36ED13C6" w:rsidR="00633976" w:rsidRPr="001D1C32" w:rsidRDefault="00633976" w:rsidP="000F75E0">
      <w:pPr>
        <w:numPr>
          <w:ilvl w:val="0"/>
          <w:numId w:val="46"/>
        </w:numPr>
        <w:tabs>
          <w:tab w:val="left" w:pos="567"/>
        </w:tabs>
        <w:ind w:left="567" w:hanging="567"/>
        <w:rPr>
          <w:szCs w:val="22"/>
        </w:rPr>
      </w:pPr>
      <w:r w:rsidRPr="001D1C32">
        <w:rPr>
          <w:szCs w:val="22"/>
          <w:u w:val="single"/>
        </w:rPr>
        <w:t>Lieky proti zrážaniu krvi (antikoagulanciá), napríklad warfarín.</w:t>
      </w:r>
      <w:r w:rsidRPr="001D1C32">
        <w:rPr>
          <w:szCs w:val="22"/>
        </w:rPr>
        <w:t xml:space="preserve"> Podobne ako iné NSAID</w:t>
      </w:r>
      <w:r w:rsidR="00C56D9F" w:rsidRPr="001D1C32">
        <w:rPr>
          <w:szCs w:val="22"/>
        </w:rPr>
        <w:t xml:space="preserve">, </w:t>
      </w:r>
      <w:r w:rsidR="001558DA">
        <w:rPr>
          <w:iCs/>
          <w:szCs w:val="22"/>
        </w:rPr>
        <w:t>F</w:t>
      </w:r>
      <w:r w:rsidR="00786F1E">
        <w:rPr>
          <w:iCs/>
          <w:szCs w:val="22"/>
        </w:rPr>
        <w:t>LECTOR</w:t>
      </w:r>
      <w:r w:rsidR="00F81A8F">
        <w:rPr>
          <w:iCs/>
          <w:szCs w:val="22"/>
        </w:rPr>
        <w:t> </w:t>
      </w:r>
      <w:r w:rsidR="001558DA">
        <w:rPr>
          <w:iCs/>
          <w:szCs w:val="22"/>
        </w:rPr>
        <w:t>EP</w:t>
      </w:r>
      <w:r w:rsidRPr="001D1C32">
        <w:rPr>
          <w:szCs w:val="22"/>
        </w:rPr>
        <w:t xml:space="preserve"> môže z</w:t>
      </w:r>
      <w:r w:rsidR="00BD51B4" w:rsidRPr="001D1C32">
        <w:rPr>
          <w:szCs w:val="22"/>
        </w:rPr>
        <w:t>výšiť</w:t>
      </w:r>
      <w:r w:rsidRPr="001D1C32">
        <w:rPr>
          <w:szCs w:val="22"/>
        </w:rPr>
        <w:t xml:space="preserve"> účinok týchto liekov.</w:t>
      </w:r>
    </w:p>
    <w:p w14:paraId="23B629B2" w14:textId="5BE64D4D" w:rsidR="00633976" w:rsidRPr="001D1C32" w:rsidRDefault="00633976" w:rsidP="000F75E0">
      <w:pPr>
        <w:numPr>
          <w:ilvl w:val="0"/>
          <w:numId w:val="46"/>
        </w:numPr>
        <w:tabs>
          <w:tab w:val="left" w:pos="567"/>
        </w:tabs>
        <w:ind w:left="567" w:hanging="567"/>
        <w:rPr>
          <w:szCs w:val="22"/>
        </w:rPr>
      </w:pPr>
      <w:r w:rsidRPr="001D1C32">
        <w:rPr>
          <w:szCs w:val="22"/>
          <w:u w:val="single"/>
        </w:rPr>
        <w:t xml:space="preserve">Lieky na cukrovku užívané </w:t>
      </w:r>
      <w:r w:rsidR="0039169A">
        <w:rPr>
          <w:szCs w:val="22"/>
          <w:u w:val="single"/>
        </w:rPr>
        <w:t>ústami</w:t>
      </w:r>
      <w:r w:rsidRPr="001D1C32">
        <w:rPr>
          <w:szCs w:val="22"/>
        </w:rPr>
        <w:t>. V niektorých prípadoch môže byť potrebné upraviť dávkovanie liekov na liečbu cukrovky. V rámci opatrení sa majú sledovať hodnoty glukózy v</w:t>
      </w:r>
      <w:r w:rsidR="00932FEA">
        <w:rPr>
          <w:szCs w:val="22"/>
        </w:rPr>
        <w:t> </w:t>
      </w:r>
      <w:r w:rsidRPr="001D1C32">
        <w:rPr>
          <w:szCs w:val="22"/>
        </w:rPr>
        <w:t xml:space="preserve">krvi (glykémie). </w:t>
      </w:r>
    </w:p>
    <w:p w14:paraId="1E6A4A3D" w14:textId="401C747D" w:rsidR="00633976" w:rsidRPr="001D1C32" w:rsidRDefault="00633976" w:rsidP="000F75E0">
      <w:pPr>
        <w:numPr>
          <w:ilvl w:val="0"/>
          <w:numId w:val="46"/>
        </w:numPr>
        <w:tabs>
          <w:tab w:val="left" w:pos="567"/>
        </w:tabs>
        <w:ind w:left="567" w:hanging="567"/>
        <w:rPr>
          <w:szCs w:val="22"/>
        </w:rPr>
      </w:pPr>
      <w:r w:rsidRPr="001D1C32">
        <w:rPr>
          <w:szCs w:val="22"/>
          <w:u w:val="single"/>
        </w:rPr>
        <w:t>Ďalšie NSAID</w:t>
      </w:r>
      <w:r w:rsidRPr="001D1C32">
        <w:rPr>
          <w:szCs w:val="22"/>
        </w:rPr>
        <w:t xml:space="preserve"> (</w:t>
      </w:r>
      <w:r w:rsidRPr="001D1C32">
        <w:t>používané proti bolesti a</w:t>
      </w:r>
      <w:r w:rsidR="00932FEA">
        <w:t> </w:t>
      </w:r>
      <w:r w:rsidRPr="001D1C32">
        <w:t xml:space="preserve">zápalu, </w:t>
      </w:r>
      <w:r w:rsidRPr="001D1C32">
        <w:rPr>
          <w:szCs w:val="22"/>
        </w:rPr>
        <w:t>napr. ibuprof</w:t>
      </w:r>
      <w:r w:rsidR="00F03868" w:rsidRPr="001D1C32">
        <w:rPr>
          <w:szCs w:val="22"/>
        </w:rPr>
        <w:t>e</w:t>
      </w:r>
      <w:r w:rsidRPr="001D1C32">
        <w:rPr>
          <w:szCs w:val="22"/>
        </w:rPr>
        <w:t xml:space="preserve">n, inhibítory COX II a aspirín) </w:t>
      </w:r>
      <w:r w:rsidRPr="001D1C32">
        <w:rPr>
          <w:szCs w:val="22"/>
          <w:u w:val="single"/>
        </w:rPr>
        <w:t>alebo lieky obsahujúce</w:t>
      </w:r>
      <w:r w:rsidR="00BD51B4" w:rsidRPr="001D1C32">
        <w:rPr>
          <w:szCs w:val="22"/>
          <w:u w:val="single"/>
        </w:rPr>
        <w:t xml:space="preserve"> </w:t>
      </w:r>
      <w:r w:rsidRPr="001D1C32">
        <w:rPr>
          <w:szCs w:val="22"/>
          <w:u w:val="single"/>
        </w:rPr>
        <w:t>glukokortikoidy</w:t>
      </w:r>
      <w:r w:rsidRPr="001D1C32">
        <w:rPr>
          <w:szCs w:val="22"/>
        </w:rPr>
        <w:t xml:space="preserve">. </w:t>
      </w:r>
      <w:r w:rsidR="00D00BBE">
        <w:rPr>
          <w:iCs/>
          <w:szCs w:val="22"/>
        </w:rPr>
        <w:t>F</w:t>
      </w:r>
      <w:r w:rsidR="00786F1E">
        <w:rPr>
          <w:iCs/>
          <w:szCs w:val="22"/>
        </w:rPr>
        <w:t>LECTOR</w:t>
      </w:r>
      <w:r w:rsidR="00F81A8F">
        <w:rPr>
          <w:iCs/>
          <w:szCs w:val="22"/>
        </w:rPr>
        <w:t> </w:t>
      </w:r>
      <w:r w:rsidR="00D00BBE">
        <w:rPr>
          <w:iCs/>
          <w:szCs w:val="22"/>
        </w:rPr>
        <w:t>EP</w:t>
      </w:r>
      <w:r w:rsidRPr="001D1C32">
        <w:rPr>
          <w:szCs w:val="22"/>
        </w:rPr>
        <w:t xml:space="preserve"> zvyšuje riziko vzniku vredového ochorenia alebo krvácania v</w:t>
      </w:r>
      <w:r w:rsidR="00932FEA">
        <w:rPr>
          <w:szCs w:val="22"/>
        </w:rPr>
        <w:t> </w:t>
      </w:r>
      <w:r w:rsidRPr="001D1C32">
        <w:rPr>
          <w:szCs w:val="22"/>
        </w:rPr>
        <w:t>zažívacom trakte.</w:t>
      </w:r>
    </w:p>
    <w:p w14:paraId="6EAEBEF4" w14:textId="583CF43C" w:rsidR="00633976" w:rsidRPr="001D1C32" w:rsidRDefault="00633976" w:rsidP="000F75E0">
      <w:pPr>
        <w:numPr>
          <w:ilvl w:val="0"/>
          <w:numId w:val="46"/>
        </w:numPr>
        <w:tabs>
          <w:tab w:val="left" w:pos="567"/>
        </w:tabs>
        <w:ind w:left="567" w:hanging="567"/>
        <w:rPr>
          <w:szCs w:val="22"/>
        </w:rPr>
      </w:pPr>
      <w:r w:rsidRPr="001D1C32">
        <w:rPr>
          <w:szCs w:val="22"/>
          <w:u w:val="single"/>
        </w:rPr>
        <w:t xml:space="preserve">Látky na potlačenie </w:t>
      </w:r>
      <w:r w:rsidR="00BD51B4" w:rsidRPr="001D1C32">
        <w:rPr>
          <w:szCs w:val="22"/>
          <w:u w:val="single"/>
        </w:rPr>
        <w:t>zhlukovania</w:t>
      </w:r>
      <w:r w:rsidRPr="001D1C32">
        <w:rPr>
          <w:szCs w:val="22"/>
          <w:u w:val="single"/>
        </w:rPr>
        <w:t xml:space="preserve"> krvných doštičiek,</w:t>
      </w:r>
      <w:r w:rsidRPr="001D1C32">
        <w:rPr>
          <w:szCs w:val="22"/>
        </w:rPr>
        <w:t xml:space="preserve"> napríklad kyselina acetylsalicylová (aspirín) a</w:t>
      </w:r>
      <w:r w:rsidR="00932FEA">
        <w:rPr>
          <w:szCs w:val="22"/>
        </w:rPr>
        <w:t> </w:t>
      </w:r>
      <w:r w:rsidRPr="001D1C32">
        <w:rPr>
          <w:szCs w:val="22"/>
        </w:rPr>
        <w:t xml:space="preserve">niektoré </w:t>
      </w:r>
      <w:r w:rsidRPr="001D1C32">
        <w:rPr>
          <w:szCs w:val="22"/>
          <w:u w:val="single"/>
        </w:rPr>
        <w:t>lieky proti depresii</w:t>
      </w:r>
      <w:r w:rsidRPr="001D1C32">
        <w:rPr>
          <w:szCs w:val="22"/>
        </w:rPr>
        <w:t xml:space="preserve"> (</w:t>
      </w:r>
      <w:r w:rsidR="00BD51B4" w:rsidRPr="001D1C32">
        <w:rPr>
          <w:szCs w:val="22"/>
        </w:rPr>
        <w:t>selektívne inhibítory</w:t>
      </w:r>
      <w:r w:rsidRPr="001D1C32">
        <w:rPr>
          <w:szCs w:val="22"/>
        </w:rPr>
        <w:t xml:space="preserve"> spätného vychytávania s</w:t>
      </w:r>
      <w:r w:rsidR="00BD51B4" w:rsidRPr="001D1C32">
        <w:rPr>
          <w:szCs w:val="22"/>
        </w:rPr>
        <w:t>é</w:t>
      </w:r>
      <w:r w:rsidRPr="001D1C32">
        <w:rPr>
          <w:szCs w:val="22"/>
        </w:rPr>
        <w:t>rotonínu (angl. skratka SSRI)). Môž</w:t>
      </w:r>
      <w:r w:rsidR="00BD51B4" w:rsidRPr="001D1C32">
        <w:rPr>
          <w:szCs w:val="22"/>
        </w:rPr>
        <w:t>u</w:t>
      </w:r>
      <w:r w:rsidRPr="001D1C32">
        <w:rPr>
          <w:szCs w:val="22"/>
        </w:rPr>
        <w:t xml:space="preserve"> zvýšiť riziko krvácania v</w:t>
      </w:r>
      <w:r w:rsidR="00BD51B4" w:rsidRPr="001D1C32">
        <w:rPr>
          <w:szCs w:val="22"/>
        </w:rPr>
        <w:t> </w:t>
      </w:r>
      <w:r w:rsidRPr="001D1C32">
        <w:rPr>
          <w:szCs w:val="22"/>
        </w:rPr>
        <w:t xml:space="preserve">zažívacom trakte. </w:t>
      </w:r>
    </w:p>
    <w:p w14:paraId="40E08AB4" w14:textId="041DA379" w:rsidR="00633976" w:rsidRPr="001D1C32" w:rsidRDefault="00633976" w:rsidP="000F75E0">
      <w:pPr>
        <w:numPr>
          <w:ilvl w:val="0"/>
          <w:numId w:val="46"/>
        </w:numPr>
        <w:tabs>
          <w:tab w:val="left" w:pos="567"/>
        </w:tabs>
        <w:ind w:left="567" w:hanging="567"/>
        <w:rPr>
          <w:szCs w:val="22"/>
        </w:rPr>
      </w:pPr>
      <w:r w:rsidRPr="001D1C32">
        <w:rPr>
          <w:szCs w:val="22"/>
          <w:u w:val="single"/>
        </w:rPr>
        <w:t>Cyklosporín a</w:t>
      </w:r>
      <w:r w:rsidR="00932FEA">
        <w:rPr>
          <w:szCs w:val="22"/>
          <w:u w:val="single"/>
        </w:rPr>
        <w:t> </w:t>
      </w:r>
      <w:r w:rsidRPr="001D1C32">
        <w:rPr>
          <w:szCs w:val="22"/>
          <w:u w:val="single"/>
        </w:rPr>
        <w:t>takrolimus</w:t>
      </w:r>
      <w:r w:rsidRPr="001D1C32">
        <w:rPr>
          <w:szCs w:val="22"/>
        </w:rPr>
        <w:t xml:space="preserve"> (lieky na predchádzanie odmietnutia transplantátov, ale aj na liečbu reumatických ochorení alebo závažných kožných ochorení). NSAID môžu zvýšiť poškodenie obličiek spôsobené cyklosporínom a</w:t>
      </w:r>
      <w:r w:rsidR="00932FEA">
        <w:rPr>
          <w:szCs w:val="22"/>
        </w:rPr>
        <w:t> </w:t>
      </w:r>
      <w:r w:rsidRPr="001D1C32">
        <w:rPr>
          <w:szCs w:val="22"/>
        </w:rPr>
        <w:t xml:space="preserve">takrolimom. </w:t>
      </w:r>
    </w:p>
    <w:p w14:paraId="0136032C" w14:textId="1EADA5EC" w:rsidR="00633976" w:rsidRPr="001D1C32" w:rsidRDefault="00633976" w:rsidP="000F75E0">
      <w:pPr>
        <w:numPr>
          <w:ilvl w:val="0"/>
          <w:numId w:val="46"/>
        </w:numPr>
        <w:tabs>
          <w:tab w:val="left" w:pos="567"/>
        </w:tabs>
        <w:ind w:left="567" w:hanging="567"/>
        <w:rPr>
          <w:szCs w:val="22"/>
        </w:rPr>
      </w:pPr>
      <w:r w:rsidRPr="001D1C32">
        <w:rPr>
          <w:szCs w:val="22"/>
          <w:u w:val="single"/>
        </w:rPr>
        <w:t>Metotrexát.</w:t>
      </w:r>
      <w:r w:rsidRPr="001D1C32">
        <w:rPr>
          <w:szCs w:val="22"/>
        </w:rPr>
        <w:t xml:space="preserve"> Užitie </w:t>
      </w:r>
      <w:r w:rsidR="00D00BBE">
        <w:rPr>
          <w:iCs/>
          <w:szCs w:val="22"/>
        </w:rPr>
        <w:t>F</w:t>
      </w:r>
      <w:r w:rsidR="00786F1E">
        <w:rPr>
          <w:iCs/>
          <w:szCs w:val="22"/>
        </w:rPr>
        <w:t>LECTORU</w:t>
      </w:r>
      <w:r w:rsidR="00F81A8F">
        <w:rPr>
          <w:iCs/>
          <w:szCs w:val="22"/>
        </w:rPr>
        <w:t> </w:t>
      </w:r>
      <w:r w:rsidR="00D00BBE">
        <w:rPr>
          <w:iCs/>
          <w:szCs w:val="22"/>
        </w:rPr>
        <w:t>EP</w:t>
      </w:r>
      <w:r w:rsidRPr="001D1C32">
        <w:rPr>
          <w:szCs w:val="22"/>
        </w:rPr>
        <w:t xml:space="preserve"> v</w:t>
      </w:r>
      <w:r w:rsidR="00932FEA">
        <w:rPr>
          <w:szCs w:val="22"/>
        </w:rPr>
        <w:t> </w:t>
      </w:r>
      <w:r w:rsidRPr="001D1C32">
        <w:rPr>
          <w:szCs w:val="22"/>
        </w:rPr>
        <w:t>období 24 hodín pred metotrexátom alebo po ňom môže zvýšiť koncentráciu metotrexátu v</w:t>
      </w:r>
      <w:r w:rsidR="00932FEA">
        <w:rPr>
          <w:szCs w:val="22"/>
        </w:rPr>
        <w:t> </w:t>
      </w:r>
      <w:r w:rsidRPr="001D1C32">
        <w:rPr>
          <w:szCs w:val="22"/>
        </w:rPr>
        <w:t>krvi a</w:t>
      </w:r>
      <w:r w:rsidR="00932FEA">
        <w:rPr>
          <w:szCs w:val="22"/>
        </w:rPr>
        <w:t> </w:t>
      </w:r>
      <w:r w:rsidRPr="001D1C32">
        <w:rPr>
          <w:szCs w:val="22"/>
        </w:rPr>
        <w:t>viesť k</w:t>
      </w:r>
      <w:r w:rsidR="00932FEA">
        <w:rPr>
          <w:szCs w:val="22"/>
        </w:rPr>
        <w:t> </w:t>
      </w:r>
      <w:r w:rsidRPr="001D1C32">
        <w:rPr>
          <w:szCs w:val="22"/>
        </w:rPr>
        <w:t xml:space="preserve">zvýšeniu </w:t>
      </w:r>
      <w:r w:rsidR="00C56D9F" w:rsidRPr="001D1C32">
        <w:rPr>
          <w:szCs w:val="22"/>
        </w:rPr>
        <w:t>vedľajších</w:t>
      </w:r>
      <w:r w:rsidRPr="001D1C32">
        <w:rPr>
          <w:szCs w:val="22"/>
        </w:rPr>
        <w:t xml:space="preserve"> účinkov tejto látky.</w:t>
      </w:r>
    </w:p>
    <w:p w14:paraId="1024520E" w14:textId="01C88856" w:rsidR="00633976" w:rsidRPr="001D1C32" w:rsidRDefault="00633976" w:rsidP="000F75E0">
      <w:pPr>
        <w:numPr>
          <w:ilvl w:val="0"/>
          <w:numId w:val="46"/>
        </w:numPr>
        <w:tabs>
          <w:tab w:val="left" w:pos="567"/>
        </w:tabs>
        <w:ind w:left="567" w:hanging="567"/>
        <w:rPr>
          <w:szCs w:val="22"/>
        </w:rPr>
      </w:pPr>
      <w:r w:rsidRPr="001D1C32">
        <w:rPr>
          <w:szCs w:val="22"/>
          <w:u w:val="single"/>
        </w:rPr>
        <w:t>Lieky na liečbu dny</w:t>
      </w:r>
      <w:r w:rsidRPr="001D1C32">
        <w:rPr>
          <w:szCs w:val="22"/>
        </w:rPr>
        <w:t>, ktoré obsahujú sulf</w:t>
      </w:r>
      <w:r w:rsidR="00F03868" w:rsidRPr="001D1C32">
        <w:rPr>
          <w:szCs w:val="22"/>
        </w:rPr>
        <w:t>i</w:t>
      </w:r>
      <w:r w:rsidRPr="001D1C32">
        <w:rPr>
          <w:szCs w:val="22"/>
        </w:rPr>
        <w:t>npyrazón alebo vorikonazol. Môže dôjsť k</w:t>
      </w:r>
      <w:r w:rsidR="00932FEA">
        <w:rPr>
          <w:szCs w:val="22"/>
        </w:rPr>
        <w:t> </w:t>
      </w:r>
      <w:r w:rsidRPr="001D1C32">
        <w:rPr>
          <w:szCs w:val="22"/>
        </w:rPr>
        <w:t xml:space="preserve">oneskoreniu vylúčenia </w:t>
      </w:r>
      <w:r w:rsidR="00D00BBE">
        <w:rPr>
          <w:iCs/>
          <w:szCs w:val="22"/>
        </w:rPr>
        <w:t>F</w:t>
      </w:r>
      <w:r w:rsidR="00786F1E">
        <w:rPr>
          <w:iCs/>
          <w:szCs w:val="22"/>
        </w:rPr>
        <w:t>LECTORU</w:t>
      </w:r>
      <w:r w:rsidR="00F81A8F">
        <w:rPr>
          <w:iCs/>
          <w:szCs w:val="22"/>
        </w:rPr>
        <w:t> </w:t>
      </w:r>
      <w:r w:rsidR="00D00BBE">
        <w:rPr>
          <w:iCs/>
          <w:szCs w:val="22"/>
        </w:rPr>
        <w:t>EP</w:t>
      </w:r>
      <w:r w:rsidRPr="001D1C32">
        <w:rPr>
          <w:szCs w:val="22"/>
        </w:rPr>
        <w:t>, čo môže viesť k</w:t>
      </w:r>
      <w:r w:rsidR="00932FEA">
        <w:rPr>
          <w:szCs w:val="22"/>
        </w:rPr>
        <w:t> </w:t>
      </w:r>
      <w:r w:rsidRPr="001D1C32">
        <w:rPr>
          <w:szCs w:val="22"/>
        </w:rPr>
        <w:t xml:space="preserve">zvýšeniu koncentrácie </w:t>
      </w:r>
      <w:r w:rsidR="00D00BBE">
        <w:rPr>
          <w:iCs/>
          <w:szCs w:val="22"/>
        </w:rPr>
        <w:t>F</w:t>
      </w:r>
      <w:r w:rsidR="00786F1E">
        <w:rPr>
          <w:iCs/>
          <w:szCs w:val="22"/>
        </w:rPr>
        <w:t>LECTORU</w:t>
      </w:r>
      <w:r w:rsidR="00F81A8F">
        <w:rPr>
          <w:iCs/>
          <w:szCs w:val="22"/>
        </w:rPr>
        <w:t> </w:t>
      </w:r>
      <w:r w:rsidR="00D00BBE">
        <w:rPr>
          <w:iCs/>
          <w:szCs w:val="22"/>
        </w:rPr>
        <w:t>EP</w:t>
      </w:r>
      <w:r w:rsidRPr="001D1C32">
        <w:rPr>
          <w:szCs w:val="22"/>
        </w:rPr>
        <w:t xml:space="preserve"> v</w:t>
      </w:r>
      <w:r w:rsidR="00932FEA">
        <w:rPr>
          <w:szCs w:val="22"/>
        </w:rPr>
        <w:t> </w:t>
      </w:r>
      <w:r w:rsidRPr="001D1C32">
        <w:rPr>
          <w:szCs w:val="22"/>
        </w:rPr>
        <w:t>tele a</w:t>
      </w:r>
      <w:r w:rsidR="00C56D9F" w:rsidRPr="001D1C32">
        <w:rPr>
          <w:szCs w:val="22"/>
        </w:rPr>
        <w:t> vedľajších</w:t>
      </w:r>
      <w:r w:rsidRPr="001D1C32">
        <w:rPr>
          <w:szCs w:val="22"/>
        </w:rPr>
        <w:t xml:space="preserve"> účinkov tejto látky.</w:t>
      </w:r>
    </w:p>
    <w:p w14:paraId="5C6C96DC" w14:textId="2B983EC0" w:rsidR="00633976" w:rsidRPr="001D1C32" w:rsidRDefault="00BD51B4" w:rsidP="000F75E0">
      <w:pPr>
        <w:numPr>
          <w:ilvl w:val="0"/>
          <w:numId w:val="46"/>
        </w:numPr>
        <w:tabs>
          <w:tab w:val="left" w:pos="567"/>
        </w:tabs>
        <w:ind w:left="567" w:hanging="567"/>
        <w:rPr>
          <w:szCs w:val="22"/>
        </w:rPr>
      </w:pPr>
      <w:r w:rsidRPr="001D1C32">
        <w:rPr>
          <w:szCs w:val="22"/>
          <w:u w:val="single"/>
        </w:rPr>
        <w:t>K</w:t>
      </w:r>
      <w:r w:rsidR="00633976" w:rsidRPr="001D1C32">
        <w:rPr>
          <w:szCs w:val="22"/>
          <w:u w:val="single"/>
        </w:rPr>
        <w:t>olestipol a cholestyramín.</w:t>
      </w:r>
      <w:r w:rsidR="00633976" w:rsidRPr="001D1C32">
        <w:rPr>
          <w:szCs w:val="22"/>
        </w:rPr>
        <w:t xml:space="preserve"> Môžu spôsobiť oneskorenie alebo zníženie vstrebávania </w:t>
      </w:r>
      <w:r w:rsidR="00D00BBE">
        <w:rPr>
          <w:iCs/>
          <w:szCs w:val="22"/>
        </w:rPr>
        <w:t>F</w:t>
      </w:r>
      <w:r w:rsidR="00786F1E">
        <w:rPr>
          <w:iCs/>
          <w:szCs w:val="22"/>
        </w:rPr>
        <w:t>LECTORU</w:t>
      </w:r>
      <w:r w:rsidR="00F81A8F">
        <w:rPr>
          <w:iCs/>
          <w:szCs w:val="22"/>
        </w:rPr>
        <w:t> </w:t>
      </w:r>
      <w:r w:rsidR="00D00BBE">
        <w:rPr>
          <w:iCs/>
          <w:szCs w:val="22"/>
        </w:rPr>
        <w:t>EP</w:t>
      </w:r>
      <w:r w:rsidR="00633976" w:rsidRPr="001D1C32">
        <w:rPr>
          <w:szCs w:val="22"/>
        </w:rPr>
        <w:t xml:space="preserve">. Odporúča sa užívať </w:t>
      </w:r>
      <w:r w:rsidR="00D00BBE">
        <w:rPr>
          <w:iCs/>
          <w:szCs w:val="22"/>
        </w:rPr>
        <w:t>F</w:t>
      </w:r>
      <w:r w:rsidR="00786F1E">
        <w:rPr>
          <w:iCs/>
          <w:szCs w:val="22"/>
        </w:rPr>
        <w:t>LECTOR</w:t>
      </w:r>
      <w:r w:rsidR="00F81A8F">
        <w:rPr>
          <w:iCs/>
          <w:szCs w:val="22"/>
        </w:rPr>
        <w:t> </w:t>
      </w:r>
      <w:r w:rsidR="00D00BBE">
        <w:rPr>
          <w:iCs/>
          <w:szCs w:val="22"/>
        </w:rPr>
        <w:t>EP</w:t>
      </w:r>
      <w:r w:rsidR="00633976" w:rsidRPr="001D1C32">
        <w:rPr>
          <w:szCs w:val="22"/>
        </w:rPr>
        <w:t xml:space="preserve"> najmenej jednu hodinu pred ďalším liekom alebo 4 až 6 hodín po ňom.</w:t>
      </w:r>
    </w:p>
    <w:p w14:paraId="4CE46EF8" w14:textId="77777777" w:rsidR="00633976" w:rsidRPr="001D1C32" w:rsidRDefault="00633976" w:rsidP="000F75E0">
      <w:pPr>
        <w:numPr>
          <w:ilvl w:val="0"/>
          <w:numId w:val="46"/>
        </w:numPr>
        <w:tabs>
          <w:tab w:val="left" w:pos="567"/>
        </w:tabs>
        <w:ind w:left="567" w:hanging="567"/>
        <w:rPr>
          <w:szCs w:val="22"/>
        </w:rPr>
      </w:pPr>
      <w:r w:rsidRPr="001D1C32">
        <w:rPr>
          <w:szCs w:val="22"/>
          <w:u w:val="single"/>
        </w:rPr>
        <w:t>Chinolóny</w:t>
      </w:r>
      <w:r w:rsidRPr="001D1C32">
        <w:rPr>
          <w:szCs w:val="22"/>
        </w:rPr>
        <w:t xml:space="preserve"> (druh antibiotík). Ojedinele boli hlásené kŕče.</w:t>
      </w:r>
    </w:p>
    <w:p w14:paraId="7281F79B" w14:textId="0A3A53B0" w:rsidR="00633976" w:rsidRPr="001D1C32" w:rsidRDefault="00633976" w:rsidP="000F75E0">
      <w:pPr>
        <w:numPr>
          <w:ilvl w:val="0"/>
          <w:numId w:val="46"/>
        </w:numPr>
        <w:tabs>
          <w:tab w:val="left" w:pos="567"/>
        </w:tabs>
        <w:ind w:left="567" w:hanging="567"/>
        <w:rPr>
          <w:szCs w:val="22"/>
        </w:rPr>
      </w:pPr>
      <w:r w:rsidRPr="001D1C32">
        <w:rPr>
          <w:bCs/>
          <w:szCs w:val="22"/>
          <w:u w:val="single"/>
        </w:rPr>
        <w:t>Kardi</w:t>
      </w:r>
      <w:r w:rsidR="00C56D9F" w:rsidRPr="001D1C32">
        <w:rPr>
          <w:bCs/>
          <w:szCs w:val="22"/>
          <w:u w:val="single"/>
        </w:rPr>
        <w:t>o</w:t>
      </w:r>
      <w:r w:rsidRPr="001D1C32">
        <w:rPr>
          <w:bCs/>
          <w:szCs w:val="22"/>
          <w:u w:val="single"/>
        </w:rPr>
        <w:t>glykozidy</w:t>
      </w:r>
      <w:r w:rsidRPr="001D1C32">
        <w:rPr>
          <w:bCs/>
          <w:szCs w:val="22"/>
        </w:rPr>
        <w:t>: Súbežné užívanie s</w:t>
      </w:r>
      <w:r w:rsidR="00BD51B4" w:rsidRPr="001D1C32">
        <w:rPr>
          <w:bCs/>
          <w:szCs w:val="22"/>
        </w:rPr>
        <w:t> </w:t>
      </w:r>
      <w:r w:rsidRPr="001D1C32">
        <w:rPr>
          <w:bCs/>
          <w:szCs w:val="22"/>
        </w:rPr>
        <w:t>NSAID môže viesť k</w:t>
      </w:r>
      <w:r w:rsidR="00BD51B4" w:rsidRPr="001D1C32">
        <w:rPr>
          <w:bCs/>
          <w:szCs w:val="22"/>
        </w:rPr>
        <w:t> </w:t>
      </w:r>
      <w:r w:rsidRPr="001D1C32">
        <w:rPr>
          <w:bCs/>
          <w:szCs w:val="22"/>
        </w:rPr>
        <w:t>zhoršeniu zlyhania srdca, zníženiu filtr</w:t>
      </w:r>
      <w:r w:rsidR="00C56D9F" w:rsidRPr="001D1C32">
        <w:rPr>
          <w:bCs/>
          <w:szCs w:val="22"/>
        </w:rPr>
        <w:t>ácie</w:t>
      </w:r>
      <w:r w:rsidRPr="001D1C32">
        <w:rPr>
          <w:bCs/>
          <w:szCs w:val="22"/>
        </w:rPr>
        <w:t xml:space="preserve"> v</w:t>
      </w:r>
      <w:r w:rsidR="00BD51B4" w:rsidRPr="001D1C32">
        <w:rPr>
          <w:bCs/>
          <w:szCs w:val="22"/>
        </w:rPr>
        <w:t> </w:t>
      </w:r>
      <w:r w:rsidRPr="001D1C32">
        <w:rPr>
          <w:bCs/>
          <w:szCs w:val="22"/>
        </w:rPr>
        <w:t>obličkách a</w:t>
      </w:r>
      <w:r w:rsidR="00932FEA">
        <w:rPr>
          <w:bCs/>
          <w:szCs w:val="22"/>
        </w:rPr>
        <w:t> </w:t>
      </w:r>
      <w:r w:rsidRPr="001D1C32">
        <w:rPr>
          <w:bCs/>
          <w:szCs w:val="22"/>
        </w:rPr>
        <w:t xml:space="preserve">zvýšeniu </w:t>
      </w:r>
      <w:r w:rsidR="00BD51B4" w:rsidRPr="001D1C32">
        <w:rPr>
          <w:bCs/>
          <w:szCs w:val="22"/>
        </w:rPr>
        <w:t xml:space="preserve">plazmatickej </w:t>
      </w:r>
      <w:r w:rsidRPr="001D1C32">
        <w:rPr>
          <w:bCs/>
          <w:szCs w:val="22"/>
        </w:rPr>
        <w:t xml:space="preserve">hladiny glykozidov. </w:t>
      </w:r>
    </w:p>
    <w:p w14:paraId="7F04FB80" w14:textId="600E6BF9" w:rsidR="00633976" w:rsidRPr="001D1C32" w:rsidRDefault="00633976" w:rsidP="000F75E0">
      <w:pPr>
        <w:numPr>
          <w:ilvl w:val="0"/>
          <w:numId w:val="46"/>
        </w:numPr>
        <w:tabs>
          <w:tab w:val="left" w:pos="567"/>
        </w:tabs>
        <w:ind w:left="567" w:hanging="567"/>
        <w:rPr>
          <w:szCs w:val="22"/>
        </w:rPr>
      </w:pPr>
      <w:r w:rsidRPr="001D1C32">
        <w:rPr>
          <w:bCs/>
          <w:szCs w:val="22"/>
          <w:u w:val="single"/>
        </w:rPr>
        <w:t>Mifeprist</w:t>
      </w:r>
      <w:r w:rsidR="00BD51B4" w:rsidRPr="001D1C32">
        <w:rPr>
          <w:bCs/>
          <w:szCs w:val="22"/>
          <w:u w:val="single"/>
        </w:rPr>
        <w:t>ó</w:t>
      </w:r>
      <w:r w:rsidRPr="001D1C32">
        <w:rPr>
          <w:bCs/>
          <w:szCs w:val="22"/>
          <w:u w:val="single"/>
        </w:rPr>
        <w:t>n</w:t>
      </w:r>
      <w:r w:rsidRPr="001D1C32">
        <w:rPr>
          <w:bCs/>
          <w:szCs w:val="22"/>
        </w:rPr>
        <w:t>: NSAID sa nemajú používať počas 8 až 12 dní po podaní mifeprist</w:t>
      </w:r>
      <w:r w:rsidR="00BD51B4" w:rsidRPr="001D1C32">
        <w:rPr>
          <w:bCs/>
          <w:szCs w:val="22"/>
        </w:rPr>
        <w:t>ó</w:t>
      </w:r>
      <w:r w:rsidRPr="001D1C32">
        <w:rPr>
          <w:bCs/>
          <w:szCs w:val="22"/>
        </w:rPr>
        <w:t>nu, pretože tieto lieky môžu oslabiť účinok mifeprist</w:t>
      </w:r>
      <w:r w:rsidR="00BD51B4" w:rsidRPr="001D1C32">
        <w:rPr>
          <w:bCs/>
          <w:szCs w:val="22"/>
        </w:rPr>
        <w:t>ó</w:t>
      </w:r>
      <w:r w:rsidRPr="001D1C32">
        <w:rPr>
          <w:bCs/>
          <w:szCs w:val="22"/>
        </w:rPr>
        <w:t>nu.</w:t>
      </w:r>
    </w:p>
    <w:p w14:paraId="7D3169FD" w14:textId="77777777" w:rsidR="00633976" w:rsidRPr="001D1C32" w:rsidRDefault="00633976" w:rsidP="000F75E0">
      <w:pPr>
        <w:autoSpaceDE w:val="0"/>
        <w:autoSpaceDN w:val="0"/>
        <w:adjustRightInd w:val="0"/>
        <w:rPr>
          <w:szCs w:val="22"/>
        </w:rPr>
      </w:pPr>
    </w:p>
    <w:p w14:paraId="6BBBFEED" w14:textId="0AAC1E65" w:rsidR="00633976" w:rsidRPr="00D00BBE" w:rsidRDefault="00786F1E" w:rsidP="000F75E0">
      <w:pPr>
        <w:pStyle w:val="knZulassung02"/>
        <w:ind w:left="0" w:right="0"/>
        <w:rPr>
          <w:rStyle w:val="A2"/>
          <w:rFonts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iCs/>
          <w:szCs w:val="22"/>
        </w:rPr>
        <w:t>FLECTOR</w:t>
      </w:r>
      <w:r w:rsidR="00F81A8F">
        <w:rPr>
          <w:rFonts w:ascii="Times New Roman" w:hAnsi="Times New Roman" w:cs="Times New Roman"/>
          <w:iCs/>
          <w:szCs w:val="22"/>
        </w:rPr>
        <w:t> </w:t>
      </w:r>
      <w:r w:rsidR="00D00BBE" w:rsidRPr="00CF7B0E">
        <w:rPr>
          <w:rFonts w:ascii="Times New Roman" w:hAnsi="Times New Roman" w:cs="Times New Roman"/>
          <w:iCs/>
          <w:szCs w:val="22"/>
        </w:rPr>
        <w:t>EP</w:t>
      </w:r>
      <w:r w:rsidR="00633976" w:rsidRPr="00CA4301">
        <w:rPr>
          <w:rFonts w:ascii="Times New Roman" w:hAnsi="Times New Roman" w:cs="Times New Roman"/>
          <w:b/>
          <w:szCs w:val="22"/>
        </w:rPr>
        <w:t xml:space="preserve"> </w:t>
      </w:r>
      <w:r w:rsidR="00633976" w:rsidRPr="00CA4301">
        <w:rPr>
          <w:rStyle w:val="A2"/>
          <w:rFonts w:cs="Times New Roman"/>
          <w:color w:val="auto"/>
          <w:sz w:val="22"/>
          <w:szCs w:val="22"/>
        </w:rPr>
        <w:t>a</w:t>
      </w:r>
      <w:r w:rsidR="00932FEA" w:rsidRPr="00CA4301">
        <w:rPr>
          <w:rStyle w:val="A2"/>
          <w:rFonts w:cs="Times New Roman"/>
          <w:color w:val="auto"/>
          <w:sz w:val="22"/>
          <w:szCs w:val="22"/>
        </w:rPr>
        <w:t> </w:t>
      </w:r>
      <w:r w:rsidR="00633976" w:rsidRPr="00CA4301">
        <w:rPr>
          <w:rStyle w:val="A2"/>
          <w:rFonts w:cs="Times New Roman"/>
          <w:color w:val="auto"/>
          <w:sz w:val="22"/>
          <w:szCs w:val="22"/>
        </w:rPr>
        <w:t>alkohol</w:t>
      </w:r>
    </w:p>
    <w:p w14:paraId="262FB938" w14:textId="6C1AE555" w:rsidR="00633976" w:rsidRPr="00CA4301" w:rsidRDefault="00633976" w:rsidP="000F75E0">
      <w:pPr>
        <w:pStyle w:val="knZulassung02"/>
        <w:ind w:left="0" w:right="0"/>
        <w:rPr>
          <w:rFonts w:ascii="Times New Roman" w:hAnsi="Times New Roman" w:cs="Times New Roman"/>
          <w:szCs w:val="22"/>
        </w:rPr>
      </w:pPr>
      <w:r w:rsidRPr="00CA4301">
        <w:rPr>
          <w:rFonts w:ascii="Times New Roman" w:hAnsi="Times New Roman" w:cs="Times New Roman"/>
          <w:szCs w:val="22"/>
        </w:rPr>
        <w:t xml:space="preserve">Počas užívania </w:t>
      </w:r>
      <w:r w:rsidR="00D00BBE" w:rsidRPr="00CF7B0E">
        <w:rPr>
          <w:rFonts w:ascii="Times New Roman" w:hAnsi="Times New Roman" w:cs="Times New Roman"/>
          <w:iCs/>
          <w:szCs w:val="22"/>
        </w:rPr>
        <w:t>F</w:t>
      </w:r>
      <w:r w:rsidR="00786F1E">
        <w:rPr>
          <w:rFonts w:ascii="Times New Roman" w:hAnsi="Times New Roman" w:cs="Times New Roman"/>
          <w:iCs/>
          <w:szCs w:val="22"/>
        </w:rPr>
        <w:t>LECTORU</w:t>
      </w:r>
      <w:r w:rsidR="00D00BBE" w:rsidRPr="00CF7B0E">
        <w:rPr>
          <w:rFonts w:ascii="Times New Roman" w:hAnsi="Times New Roman" w:cs="Times New Roman"/>
          <w:iCs/>
          <w:szCs w:val="22"/>
        </w:rPr>
        <w:t xml:space="preserve"> EP</w:t>
      </w:r>
      <w:r w:rsidRPr="00CA4301">
        <w:rPr>
          <w:rFonts w:ascii="Times New Roman" w:hAnsi="Times New Roman" w:cs="Times New Roman"/>
          <w:szCs w:val="22"/>
        </w:rPr>
        <w:t xml:space="preserve"> ne</w:t>
      </w:r>
      <w:r w:rsidR="00C56D9F" w:rsidRPr="00CA4301">
        <w:rPr>
          <w:rFonts w:ascii="Times New Roman" w:hAnsi="Times New Roman" w:cs="Times New Roman"/>
          <w:szCs w:val="22"/>
        </w:rPr>
        <w:t>pite</w:t>
      </w:r>
      <w:r w:rsidRPr="00CA4301">
        <w:rPr>
          <w:rFonts w:ascii="Times New Roman" w:hAnsi="Times New Roman" w:cs="Times New Roman"/>
          <w:szCs w:val="22"/>
        </w:rPr>
        <w:t xml:space="preserve"> alkohol. Alkohol môže zvýšiť </w:t>
      </w:r>
      <w:r w:rsidR="00C56D9F" w:rsidRPr="00CA4301">
        <w:rPr>
          <w:rFonts w:ascii="Times New Roman" w:hAnsi="Times New Roman" w:cs="Times New Roman"/>
          <w:szCs w:val="22"/>
        </w:rPr>
        <w:t>m</w:t>
      </w:r>
      <w:r w:rsidR="00F03868" w:rsidRPr="00CA4301">
        <w:rPr>
          <w:rFonts w:ascii="Times New Roman" w:hAnsi="Times New Roman" w:cs="Times New Roman"/>
          <w:szCs w:val="22"/>
        </w:rPr>
        <w:t>o</w:t>
      </w:r>
      <w:r w:rsidR="00C56D9F" w:rsidRPr="00CF7B0E">
        <w:rPr>
          <w:rFonts w:ascii="Times New Roman" w:hAnsi="Times New Roman" w:cs="Times New Roman"/>
          <w:szCs w:val="22"/>
        </w:rPr>
        <w:t>žné</w:t>
      </w:r>
      <w:r w:rsidRPr="001D1C32">
        <w:rPr>
          <w:rFonts w:ascii="Times New Roman" w:hAnsi="Times New Roman"/>
          <w:szCs w:val="22"/>
        </w:rPr>
        <w:t xml:space="preserve"> </w:t>
      </w:r>
      <w:r w:rsidR="00C56D9F" w:rsidRPr="001D1C32">
        <w:rPr>
          <w:rFonts w:ascii="Times New Roman" w:hAnsi="Times New Roman"/>
          <w:szCs w:val="22"/>
        </w:rPr>
        <w:t>vedľajšie</w:t>
      </w:r>
      <w:r w:rsidRPr="001D1C32">
        <w:rPr>
          <w:rFonts w:ascii="Times New Roman" w:hAnsi="Times New Roman"/>
          <w:szCs w:val="22"/>
        </w:rPr>
        <w:t xml:space="preserve"> </w:t>
      </w:r>
      <w:r w:rsidRPr="00CA4301">
        <w:rPr>
          <w:rFonts w:ascii="Times New Roman" w:hAnsi="Times New Roman" w:cs="Times New Roman"/>
          <w:szCs w:val="22"/>
        </w:rPr>
        <w:t xml:space="preserve">účinky </w:t>
      </w:r>
      <w:r w:rsidR="00D00BBE" w:rsidRPr="00CF7B0E">
        <w:rPr>
          <w:rFonts w:ascii="Times New Roman" w:hAnsi="Times New Roman" w:cs="Times New Roman"/>
          <w:iCs/>
          <w:szCs w:val="22"/>
        </w:rPr>
        <w:t>F</w:t>
      </w:r>
      <w:r w:rsidR="00786F1E">
        <w:rPr>
          <w:rFonts w:ascii="Times New Roman" w:hAnsi="Times New Roman" w:cs="Times New Roman"/>
          <w:iCs/>
          <w:szCs w:val="22"/>
        </w:rPr>
        <w:t>LECTORU</w:t>
      </w:r>
      <w:r w:rsidR="00F81A8F">
        <w:rPr>
          <w:rFonts w:ascii="Times New Roman" w:hAnsi="Times New Roman" w:cs="Times New Roman"/>
          <w:iCs/>
          <w:szCs w:val="22"/>
        </w:rPr>
        <w:t> </w:t>
      </w:r>
      <w:r w:rsidR="00D00BBE" w:rsidRPr="00CF7B0E">
        <w:rPr>
          <w:rFonts w:ascii="Times New Roman" w:hAnsi="Times New Roman" w:cs="Times New Roman"/>
          <w:iCs/>
          <w:szCs w:val="22"/>
        </w:rPr>
        <w:t>EP</w:t>
      </w:r>
      <w:r w:rsidRPr="00CA4301">
        <w:rPr>
          <w:rFonts w:ascii="Times New Roman" w:hAnsi="Times New Roman" w:cs="Times New Roman"/>
          <w:szCs w:val="22"/>
        </w:rPr>
        <w:t xml:space="preserve">, najmä </w:t>
      </w:r>
      <w:r w:rsidRPr="00D00BBE">
        <w:rPr>
          <w:rFonts w:ascii="Times New Roman" w:hAnsi="Times New Roman" w:cs="Times New Roman"/>
          <w:szCs w:val="22"/>
        </w:rPr>
        <w:t>únavu a</w:t>
      </w:r>
      <w:r w:rsidR="00932FEA" w:rsidRPr="00D00BBE">
        <w:rPr>
          <w:rFonts w:ascii="Times New Roman" w:hAnsi="Times New Roman" w:cs="Times New Roman"/>
          <w:szCs w:val="22"/>
        </w:rPr>
        <w:t> </w:t>
      </w:r>
      <w:r w:rsidRPr="00D00BBE">
        <w:rPr>
          <w:rFonts w:ascii="Times New Roman" w:hAnsi="Times New Roman" w:cs="Times New Roman"/>
          <w:szCs w:val="22"/>
        </w:rPr>
        <w:t>závrat a</w:t>
      </w:r>
      <w:r w:rsidR="00932FEA" w:rsidRPr="00D00BBE">
        <w:rPr>
          <w:rFonts w:ascii="Times New Roman" w:hAnsi="Times New Roman" w:cs="Times New Roman"/>
          <w:szCs w:val="22"/>
        </w:rPr>
        <w:t> </w:t>
      </w:r>
      <w:r w:rsidRPr="00CA4301">
        <w:rPr>
          <w:rFonts w:ascii="Times New Roman" w:hAnsi="Times New Roman" w:cs="Times New Roman"/>
          <w:szCs w:val="22"/>
        </w:rPr>
        <w:t xml:space="preserve">účinky na zažívací systém. </w:t>
      </w:r>
    </w:p>
    <w:p w14:paraId="0FE15B35" w14:textId="77777777" w:rsidR="00633976" w:rsidRPr="001D1C32" w:rsidRDefault="00633976" w:rsidP="000F75E0">
      <w:pPr>
        <w:rPr>
          <w:szCs w:val="22"/>
        </w:rPr>
      </w:pPr>
    </w:p>
    <w:p w14:paraId="5374CD21" w14:textId="764A0AA4" w:rsidR="00633976" w:rsidRPr="001D1C32" w:rsidRDefault="00633976" w:rsidP="000F75E0">
      <w:pPr>
        <w:rPr>
          <w:rStyle w:val="A2"/>
          <w:color w:val="auto"/>
          <w:sz w:val="22"/>
          <w:szCs w:val="22"/>
        </w:rPr>
      </w:pPr>
      <w:r w:rsidRPr="001D1C32">
        <w:rPr>
          <w:rStyle w:val="A2"/>
          <w:color w:val="auto"/>
          <w:sz w:val="22"/>
          <w:szCs w:val="22"/>
        </w:rPr>
        <w:t>Tehotenstvo, dojčenie a</w:t>
      </w:r>
      <w:r w:rsidR="00932FEA">
        <w:rPr>
          <w:rStyle w:val="A2"/>
          <w:color w:val="auto"/>
          <w:sz w:val="22"/>
          <w:szCs w:val="22"/>
        </w:rPr>
        <w:t> </w:t>
      </w:r>
      <w:r w:rsidRPr="001D1C32">
        <w:rPr>
          <w:rStyle w:val="A2"/>
          <w:color w:val="auto"/>
          <w:sz w:val="22"/>
          <w:szCs w:val="22"/>
        </w:rPr>
        <w:t>plodnosť</w:t>
      </w:r>
    </w:p>
    <w:p w14:paraId="42EE52C4" w14:textId="11873A5B" w:rsidR="00633976" w:rsidRPr="001D1C32" w:rsidRDefault="00633976" w:rsidP="000F75E0">
      <w:pPr>
        <w:rPr>
          <w:szCs w:val="22"/>
        </w:rPr>
      </w:pPr>
      <w:r w:rsidRPr="001D1C32">
        <w:rPr>
          <w:szCs w:val="22"/>
        </w:rPr>
        <w:t>Ak ste tehotná alebo dojčíte, ak si myslíte, že ste tehotná alebo ak plánujete otehotnieť, poraďte sa so</w:t>
      </w:r>
      <w:r w:rsidR="00932FEA">
        <w:rPr>
          <w:szCs w:val="22"/>
        </w:rPr>
        <w:t> </w:t>
      </w:r>
      <w:r w:rsidRPr="001D1C32">
        <w:rPr>
          <w:szCs w:val="22"/>
        </w:rPr>
        <w:t>svojím lekárom alebo lekárnikom predtým, ako začnete užívať tento liek.</w:t>
      </w:r>
    </w:p>
    <w:p w14:paraId="4BE9F2A2" w14:textId="77777777" w:rsidR="00633976" w:rsidRPr="001D1C32" w:rsidRDefault="00633976" w:rsidP="000F75E0">
      <w:pPr>
        <w:rPr>
          <w:szCs w:val="22"/>
          <w:u w:val="single"/>
        </w:rPr>
      </w:pPr>
    </w:p>
    <w:p w14:paraId="690E0AFD" w14:textId="77777777" w:rsidR="00633976" w:rsidRPr="001D1C32" w:rsidRDefault="00633976" w:rsidP="000F75E0">
      <w:pPr>
        <w:rPr>
          <w:rStyle w:val="A3"/>
          <w:color w:val="auto"/>
          <w:sz w:val="22"/>
          <w:szCs w:val="22"/>
        </w:rPr>
      </w:pPr>
      <w:r w:rsidRPr="001D1C32">
        <w:rPr>
          <w:rStyle w:val="A3"/>
          <w:color w:val="auto"/>
          <w:sz w:val="22"/>
          <w:szCs w:val="22"/>
        </w:rPr>
        <w:t>Tehotenstvo</w:t>
      </w:r>
    </w:p>
    <w:p w14:paraId="5AC87974" w14:textId="01DA0238" w:rsidR="00633976" w:rsidRPr="001D1C32" w:rsidRDefault="00633976" w:rsidP="000F75E0">
      <w:pPr>
        <w:rPr>
          <w:szCs w:val="22"/>
        </w:rPr>
      </w:pPr>
      <w:r w:rsidRPr="001D1C32">
        <w:rPr>
          <w:b/>
          <w:szCs w:val="22"/>
        </w:rPr>
        <w:t xml:space="preserve">Ak otehotniete počas </w:t>
      </w:r>
      <w:r w:rsidRPr="00D00BBE">
        <w:rPr>
          <w:b/>
          <w:szCs w:val="22"/>
        </w:rPr>
        <w:t xml:space="preserve">užívania </w:t>
      </w:r>
      <w:r w:rsidR="00D00BBE" w:rsidRPr="00CF7B0E">
        <w:rPr>
          <w:b/>
          <w:iCs/>
          <w:szCs w:val="22"/>
        </w:rPr>
        <w:t>F</w:t>
      </w:r>
      <w:r w:rsidR="00AD6D97">
        <w:rPr>
          <w:b/>
          <w:iCs/>
          <w:szCs w:val="22"/>
        </w:rPr>
        <w:t>LECTORU</w:t>
      </w:r>
      <w:r w:rsidR="00F81A8F">
        <w:rPr>
          <w:b/>
          <w:iCs/>
          <w:szCs w:val="22"/>
        </w:rPr>
        <w:t> </w:t>
      </w:r>
      <w:r w:rsidR="00D00BBE" w:rsidRPr="00CF7B0E">
        <w:rPr>
          <w:b/>
          <w:iCs/>
          <w:szCs w:val="22"/>
        </w:rPr>
        <w:t>EP</w:t>
      </w:r>
      <w:r w:rsidRPr="001D1C32">
        <w:rPr>
          <w:b/>
          <w:szCs w:val="22"/>
        </w:rPr>
        <w:t>, musíte to oznámiť lekárovi.</w:t>
      </w:r>
      <w:r w:rsidRPr="001D1C32">
        <w:rPr>
          <w:szCs w:val="22"/>
        </w:rPr>
        <w:t xml:space="preserve"> Počas prvých 6 mesiacov tehotenstva môžete užívať </w:t>
      </w:r>
      <w:r w:rsidR="00D00BBE">
        <w:rPr>
          <w:iCs/>
          <w:szCs w:val="22"/>
        </w:rPr>
        <w:t>F</w:t>
      </w:r>
      <w:r w:rsidR="00AD6D97">
        <w:rPr>
          <w:iCs/>
          <w:szCs w:val="22"/>
        </w:rPr>
        <w:t>LECTOR</w:t>
      </w:r>
      <w:r w:rsidR="00F81A8F">
        <w:rPr>
          <w:iCs/>
          <w:szCs w:val="22"/>
        </w:rPr>
        <w:t> </w:t>
      </w:r>
      <w:r w:rsidR="00D00BBE">
        <w:rPr>
          <w:iCs/>
          <w:szCs w:val="22"/>
        </w:rPr>
        <w:t>EP</w:t>
      </w:r>
      <w:r w:rsidRPr="001D1C32">
        <w:rPr>
          <w:szCs w:val="22"/>
        </w:rPr>
        <w:t xml:space="preserve"> len po </w:t>
      </w:r>
      <w:r w:rsidR="00C56D9F" w:rsidRPr="001D1C32">
        <w:rPr>
          <w:szCs w:val="22"/>
        </w:rPr>
        <w:t>konzultácii</w:t>
      </w:r>
      <w:r w:rsidRPr="001D1C32">
        <w:rPr>
          <w:szCs w:val="22"/>
        </w:rPr>
        <w:t xml:space="preserve"> s</w:t>
      </w:r>
      <w:r w:rsidR="00E302CA" w:rsidRPr="001D1C32">
        <w:rPr>
          <w:szCs w:val="22"/>
        </w:rPr>
        <w:t> </w:t>
      </w:r>
      <w:r w:rsidRPr="001D1C32">
        <w:rPr>
          <w:szCs w:val="22"/>
        </w:rPr>
        <w:t xml:space="preserve">lekárom. Počas posledných 3 mesiacov tehotenstva sa </w:t>
      </w:r>
      <w:r w:rsidR="00D00BBE">
        <w:rPr>
          <w:iCs/>
          <w:szCs w:val="22"/>
        </w:rPr>
        <w:t>F</w:t>
      </w:r>
      <w:r w:rsidR="00AD6D97">
        <w:rPr>
          <w:iCs/>
          <w:szCs w:val="22"/>
        </w:rPr>
        <w:t>LECTOR</w:t>
      </w:r>
      <w:r w:rsidR="00F81A8F">
        <w:rPr>
          <w:iCs/>
          <w:szCs w:val="22"/>
        </w:rPr>
        <w:t> </w:t>
      </w:r>
      <w:r w:rsidR="00D00BBE">
        <w:rPr>
          <w:iCs/>
          <w:szCs w:val="22"/>
        </w:rPr>
        <w:t>EP</w:t>
      </w:r>
      <w:r w:rsidRPr="001D1C32">
        <w:rPr>
          <w:szCs w:val="22"/>
        </w:rPr>
        <w:t xml:space="preserve"> nesmie užívať z</w:t>
      </w:r>
      <w:r w:rsidR="00E302CA" w:rsidRPr="001D1C32">
        <w:rPr>
          <w:szCs w:val="22"/>
        </w:rPr>
        <w:t> </w:t>
      </w:r>
      <w:r w:rsidRPr="001D1C32">
        <w:rPr>
          <w:szCs w:val="22"/>
        </w:rPr>
        <w:t>dôvodu zvýšeného rizika komplikácií pre matku a</w:t>
      </w:r>
      <w:r w:rsidR="00932FEA">
        <w:rPr>
          <w:szCs w:val="22"/>
        </w:rPr>
        <w:t> </w:t>
      </w:r>
      <w:r w:rsidRPr="001D1C32">
        <w:rPr>
          <w:szCs w:val="22"/>
        </w:rPr>
        <w:t>dieťa.</w:t>
      </w:r>
    </w:p>
    <w:p w14:paraId="57E84668" w14:textId="77777777" w:rsidR="00633976" w:rsidRPr="001D1C32" w:rsidRDefault="00633976" w:rsidP="000F75E0">
      <w:pPr>
        <w:rPr>
          <w:szCs w:val="22"/>
          <w:u w:val="single"/>
        </w:rPr>
      </w:pPr>
    </w:p>
    <w:p w14:paraId="04E1F9DF" w14:textId="77777777" w:rsidR="00633976" w:rsidRPr="001D1C32" w:rsidRDefault="00633976" w:rsidP="000F75E0">
      <w:pPr>
        <w:rPr>
          <w:rStyle w:val="A3"/>
          <w:color w:val="auto"/>
          <w:sz w:val="22"/>
          <w:szCs w:val="22"/>
        </w:rPr>
      </w:pPr>
      <w:r w:rsidRPr="001D1C32">
        <w:rPr>
          <w:rStyle w:val="A3"/>
          <w:color w:val="auto"/>
          <w:sz w:val="22"/>
          <w:szCs w:val="22"/>
        </w:rPr>
        <w:lastRenderedPageBreak/>
        <w:t>Dojčenie</w:t>
      </w:r>
    </w:p>
    <w:p w14:paraId="6C3B9DAD" w14:textId="2393DC9C" w:rsidR="00633976" w:rsidRPr="001D1C32" w:rsidRDefault="00D00BBE" w:rsidP="000F75E0">
      <w:pPr>
        <w:rPr>
          <w:szCs w:val="22"/>
        </w:rPr>
      </w:pPr>
      <w:r>
        <w:rPr>
          <w:iCs/>
          <w:szCs w:val="22"/>
        </w:rPr>
        <w:t>F</w:t>
      </w:r>
      <w:r w:rsidR="00AD6D97">
        <w:rPr>
          <w:iCs/>
          <w:szCs w:val="22"/>
        </w:rPr>
        <w:t>LECTOR</w:t>
      </w:r>
      <w:r w:rsidR="00F81A8F">
        <w:rPr>
          <w:iCs/>
          <w:szCs w:val="22"/>
        </w:rPr>
        <w:t> </w:t>
      </w:r>
      <w:r>
        <w:rPr>
          <w:iCs/>
          <w:szCs w:val="22"/>
        </w:rPr>
        <w:t>EP</w:t>
      </w:r>
      <w:r w:rsidR="00633976" w:rsidRPr="001D1C32">
        <w:rPr>
          <w:szCs w:val="22"/>
        </w:rPr>
        <w:t xml:space="preserve"> sa nemá užívať, ak dojčíte, pretože môže byť škodlivý pre vaše dieťa. Ak dojčíte, povedzte to svojmu lekárovi. </w:t>
      </w:r>
    </w:p>
    <w:p w14:paraId="461CE27E" w14:textId="77777777" w:rsidR="00633976" w:rsidRPr="001D1C32" w:rsidRDefault="00633976" w:rsidP="000F75E0">
      <w:pPr>
        <w:rPr>
          <w:szCs w:val="22"/>
        </w:rPr>
      </w:pPr>
    </w:p>
    <w:p w14:paraId="5D29E44C" w14:textId="77777777" w:rsidR="00633976" w:rsidRPr="001D1C32" w:rsidRDefault="00633976" w:rsidP="000F75E0">
      <w:pPr>
        <w:rPr>
          <w:rStyle w:val="A3"/>
          <w:color w:val="auto"/>
          <w:sz w:val="22"/>
          <w:szCs w:val="22"/>
        </w:rPr>
      </w:pPr>
      <w:r w:rsidRPr="001D1C32">
        <w:rPr>
          <w:rStyle w:val="A3"/>
          <w:color w:val="auto"/>
          <w:sz w:val="22"/>
          <w:szCs w:val="22"/>
        </w:rPr>
        <w:t>Plodnosť</w:t>
      </w:r>
    </w:p>
    <w:p w14:paraId="2B28205C" w14:textId="7A832456" w:rsidR="00633976" w:rsidRPr="002363D1" w:rsidRDefault="00AD6D97" w:rsidP="000F75E0">
      <w:pPr>
        <w:pStyle w:val="knZulassung02"/>
        <w:ind w:left="0" w:right="0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iCs/>
          <w:szCs w:val="22"/>
        </w:rPr>
        <w:t>FLECTOR</w:t>
      </w:r>
      <w:r w:rsidR="00F81A8F">
        <w:rPr>
          <w:rFonts w:ascii="Times New Roman" w:hAnsi="Times New Roman" w:cs="Times New Roman"/>
          <w:iCs/>
          <w:szCs w:val="22"/>
        </w:rPr>
        <w:t> </w:t>
      </w:r>
      <w:r w:rsidR="00D00BBE" w:rsidRPr="00CF7B0E">
        <w:rPr>
          <w:rFonts w:ascii="Times New Roman" w:hAnsi="Times New Roman" w:cs="Times New Roman"/>
          <w:iCs/>
          <w:szCs w:val="22"/>
        </w:rPr>
        <w:t>EP</w:t>
      </w:r>
      <w:r w:rsidR="00633976" w:rsidRPr="00D00BBE">
        <w:rPr>
          <w:rFonts w:ascii="Times New Roman" w:hAnsi="Times New Roman" w:cs="Times New Roman"/>
          <w:szCs w:val="22"/>
        </w:rPr>
        <w:t xml:space="preserve"> patrí do skupiny liekov (NSAID), ktoré </w:t>
      </w:r>
      <w:r w:rsidR="00633976" w:rsidRPr="00CA4301">
        <w:rPr>
          <w:rFonts w:ascii="Times New Roman" w:hAnsi="Times New Roman" w:cs="Times New Roman"/>
          <w:szCs w:val="22"/>
        </w:rPr>
        <w:t xml:space="preserve">môžu mať </w:t>
      </w:r>
      <w:r w:rsidR="00633976" w:rsidRPr="00D00BBE">
        <w:rPr>
          <w:rFonts w:ascii="Times New Roman" w:hAnsi="Times New Roman" w:cs="Times New Roman"/>
          <w:szCs w:val="22"/>
        </w:rPr>
        <w:t>vplyv na</w:t>
      </w:r>
      <w:r w:rsidR="00633976" w:rsidRPr="00CA4301">
        <w:rPr>
          <w:rFonts w:ascii="Times New Roman" w:hAnsi="Times New Roman" w:cs="Times New Roman"/>
          <w:szCs w:val="22"/>
        </w:rPr>
        <w:t xml:space="preserve"> plodnosť</w:t>
      </w:r>
      <w:r w:rsidR="00633976" w:rsidRPr="001D1C32">
        <w:rPr>
          <w:rFonts w:ascii="Times New Roman" w:hAnsi="Times New Roman"/>
          <w:szCs w:val="22"/>
        </w:rPr>
        <w:t xml:space="preserve"> </w:t>
      </w:r>
      <w:r w:rsidR="00633976" w:rsidRPr="001D1C32">
        <w:rPr>
          <w:rFonts w:ascii="Times New Roman" w:hAnsi="Times New Roman" w:cs="Times New Roman"/>
          <w:szCs w:val="22"/>
        </w:rPr>
        <w:t>žien. Tento účinok</w:t>
      </w:r>
      <w:r w:rsidR="00633976" w:rsidRPr="001D1C32">
        <w:rPr>
          <w:rFonts w:ascii="Times New Roman" w:hAnsi="Times New Roman"/>
          <w:szCs w:val="22"/>
        </w:rPr>
        <w:t xml:space="preserve"> </w:t>
      </w:r>
      <w:r w:rsidR="00633976" w:rsidRPr="001D1C32">
        <w:rPr>
          <w:rFonts w:ascii="Times New Roman" w:hAnsi="Times New Roman" w:cs="Times New Roman"/>
          <w:szCs w:val="22"/>
        </w:rPr>
        <w:t>sa dá zvrátiť po vysadení lieku.</w:t>
      </w:r>
    </w:p>
    <w:p w14:paraId="3D6E40B7" w14:textId="1415FC05" w:rsidR="00633976" w:rsidRPr="001D1C32" w:rsidRDefault="00633976" w:rsidP="000F75E0">
      <w:pPr>
        <w:rPr>
          <w:szCs w:val="22"/>
        </w:rPr>
      </w:pPr>
      <w:r w:rsidRPr="001D1C32">
        <w:rPr>
          <w:szCs w:val="22"/>
        </w:rPr>
        <w:t xml:space="preserve">Používanie </w:t>
      </w:r>
      <w:r w:rsidR="00D00BBE">
        <w:rPr>
          <w:iCs/>
          <w:szCs w:val="22"/>
        </w:rPr>
        <w:t>F</w:t>
      </w:r>
      <w:r w:rsidR="00AD6D97">
        <w:rPr>
          <w:iCs/>
          <w:szCs w:val="22"/>
        </w:rPr>
        <w:t>LECTORU</w:t>
      </w:r>
      <w:r w:rsidR="00F81A8F">
        <w:rPr>
          <w:iCs/>
          <w:szCs w:val="22"/>
        </w:rPr>
        <w:t> </w:t>
      </w:r>
      <w:r w:rsidR="00D00BBE">
        <w:rPr>
          <w:iCs/>
          <w:szCs w:val="22"/>
        </w:rPr>
        <w:t>EP</w:t>
      </w:r>
      <w:r w:rsidRPr="001D1C32">
        <w:rPr>
          <w:szCs w:val="22"/>
        </w:rPr>
        <w:t xml:space="preserve"> sa preto neodporúča u</w:t>
      </w:r>
      <w:r w:rsidR="00DA621C" w:rsidRPr="001D1C32">
        <w:rPr>
          <w:szCs w:val="22"/>
        </w:rPr>
        <w:t> </w:t>
      </w:r>
      <w:r w:rsidRPr="001D1C32">
        <w:rPr>
          <w:szCs w:val="22"/>
        </w:rPr>
        <w:t>žien, ktoré sa pokúšajú otehotnieť, majú ťažkosti s</w:t>
      </w:r>
      <w:r w:rsidR="00DA621C" w:rsidRPr="001D1C32">
        <w:rPr>
          <w:szCs w:val="22"/>
        </w:rPr>
        <w:t> </w:t>
      </w:r>
      <w:r w:rsidRPr="001D1C32">
        <w:rPr>
          <w:szCs w:val="22"/>
        </w:rPr>
        <w:t>otehotnením alebo sa u</w:t>
      </w:r>
      <w:r w:rsidR="00DA621C" w:rsidRPr="001D1C32">
        <w:rPr>
          <w:szCs w:val="22"/>
        </w:rPr>
        <w:t> </w:t>
      </w:r>
      <w:r w:rsidRPr="001D1C32">
        <w:rPr>
          <w:szCs w:val="22"/>
        </w:rPr>
        <w:t xml:space="preserve">nich vyšetruje neplodnosť. </w:t>
      </w:r>
    </w:p>
    <w:p w14:paraId="49B57769" w14:textId="77777777" w:rsidR="00633976" w:rsidRPr="001D1C32" w:rsidRDefault="00633976" w:rsidP="000F75E0">
      <w:pPr>
        <w:rPr>
          <w:szCs w:val="22"/>
        </w:rPr>
      </w:pPr>
    </w:p>
    <w:p w14:paraId="51B2C332" w14:textId="77777777" w:rsidR="00633976" w:rsidRPr="001D1C32" w:rsidRDefault="00633976" w:rsidP="000F75E0">
      <w:pPr>
        <w:rPr>
          <w:rStyle w:val="A2"/>
          <w:color w:val="auto"/>
          <w:sz w:val="22"/>
          <w:szCs w:val="22"/>
        </w:rPr>
      </w:pPr>
      <w:r w:rsidRPr="001D1C32">
        <w:rPr>
          <w:rStyle w:val="A2"/>
          <w:color w:val="auto"/>
          <w:sz w:val="22"/>
          <w:szCs w:val="22"/>
        </w:rPr>
        <w:t>Vedenie vozidiel a obsluha strojov</w:t>
      </w:r>
    </w:p>
    <w:p w14:paraId="51F73D04" w14:textId="2A71FA33" w:rsidR="00633976" w:rsidRPr="001D1C32" w:rsidRDefault="00633976" w:rsidP="000F75E0">
      <w:pPr>
        <w:rPr>
          <w:szCs w:val="22"/>
        </w:rPr>
      </w:pPr>
      <w:r w:rsidRPr="001D1C32">
        <w:rPr>
          <w:szCs w:val="22"/>
        </w:rPr>
        <w:t xml:space="preserve">Pri užívaní </w:t>
      </w:r>
      <w:r w:rsidR="00D00BBE">
        <w:rPr>
          <w:iCs/>
          <w:szCs w:val="22"/>
        </w:rPr>
        <w:t>F</w:t>
      </w:r>
      <w:r w:rsidR="00AD6D97">
        <w:rPr>
          <w:iCs/>
          <w:szCs w:val="22"/>
        </w:rPr>
        <w:t>LECTORU</w:t>
      </w:r>
      <w:r w:rsidR="00F81A8F">
        <w:rPr>
          <w:iCs/>
          <w:szCs w:val="22"/>
        </w:rPr>
        <w:t> </w:t>
      </w:r>
      <w:r w:rsidR="00D00BBE">
        <w:rPr>
          <w:iCs/>
          <w:szCs w:val="22"/>
        </w:rPr>
        <w:t>EP</w:t>
      </w:r>
      <w:r w:rsidRPr="001D1C32">
        <w:rPr>
          <w:szCs w:val="22"/>
        </w:rPr>
        <w:t xml:space="preserve"> sa môžu vyskytnúť vedľajšie účinky, ako sú poruchy videnia, závrat, ospalosť, pocit veľkej ospalosti alebo iné poruchy centrálneho nervového systému. Tento účinok sa zvyšuje v</w:t>
      </w:r>
      <w:r w:rsidR="00DA621C" w:rsidRPr="001D1C32">
        <w:rPr>
          <w:szCs w:val="22"/>
        </w:rPr>
        <w:t> </w:t>
      </w:r>
      <w:r w:rsidRPr="001D1C32">
        <w:rPr>
          <w:szCs w:val="22"/>
        </w:rPr>
        <w:t>spojení s</w:t>
      </w:r>
      <w:r w:rsidR="00DA621C" w:rsidRPr="001D1C32">
        <w:rPr>
          <w:szCs w:val="22"/>
        </w:rPr>
        <w:t> </w:t>
      </w:r>
      <w:r w:rsidRPr="001D1C32">
        <w:rPr>
          <w:szCs w:val="22"/>
        </w:rPr>
        <w:t>alkoholom.</w:t>
      </w:r>
    </w:p>
    <w:p w14:paraId="14EC92DB" w14:textId="77777777" w:rsidR="00633976" w:rsidRPr="001D1C32" w:rsidRDefault="00633976" w:rsidP="000F75E0">
      <w:pPr>
        <w:widowControl w:val="0"/>
        <w:autoSpaceDE w:val="0"/>
        <w:autoSpaceDN w:val="0"/>
        <w:adjustRightInd w:val="0"/>
        <w:rPr>
          <w:szCs w:val="22"/>
        </w:rPr>
      </w:pPr>
      <w:r w:rsidRPr="001D1C32">
        <w:rPr>
          <w:szCs w:val="22"/>
        </w:rPr>
        <w:t>Ak pociťujete tieto stavy, nesmiete viesť vozidlo ani obsluhovať stroje.</w:t>
      </w:r>
    </w:p>
    <w:p w14:paraId="52CA8B36" w14:textId="77777777" w:rsidR="00633976" w:rsidRPr="001D1C32" w:rsidRDefault="00633976" w:rsidP="000F75E0">
      <w:pPr>
        <w:rPr>
          <w:szCs w:val="22"/>
        </w:rPr>
      </w:pPr>
    </w:p>
    <w:p w14:paraId="3F4B848A" w14:textId="71983AB6" w:rsidR="00633976" w:rsidRPr="001D1C32" w:rsidRDefault="00D00BBE" w:rsidP="000F75E0">
      <w:pPr>
        <w:rPr>
          <w:rStyle w:val="A2"/>
          <w:color w:val="auto"/>
          <w:sz w:val="22"/>
          <w:szCs w:val="22"/>
        </w:rPr>
      </w:pPr>
      <w:r w:rsidRPr="00CF7B0E">
        <w:rPr>
          <w:b/>
          <w:iCs/>
          <w:szCs w:val="22"/>
        </w:rPr>
        <w:t>F</w:t>
      </w:r>
      <w:r w:rsidR="00AD6D97">
        <w:rPr>
          <w:b/>
          <w:iCs/>
          <w:szCs w:val="22"/>
        </w:rPr>
        <w:t>LECTOR</w:t>
      </w:r>
      <w:r w:rsidR="00F81A8F">
        <w:rPr>
          <w:b/>
          <w:iCs/>
          <w:szCs w:val="22"/>
        </w:rPr>
        <w:t> </w:t>
      </w:r>
      <w:r w:rsidRPr="00CF7B0E">
        <w:rPr>
          <w:b/>
          <w:iCs/>
          <w:szCs w:val="22"/>
        </w:rPr>
        <w:t>EP</w:t>
      </w:r>
      <w:r w:rsidR="00633976" w:rsidRPr="001D1C32">
        <w:rPr>
          <w:rStyle w:val="A2"/>
          <w:color w:val="auto"/>
          <w:sz w:val="22"/>
          <w:szCs w:val="22"/>
        </w:rPr>
        <w:t xml:space="preserve"> obsahuje sorbitol (E420)</w:t>
      </w:r>
    </w:p>
    <w:p w14:paraId="4F286784" w14:textId="2C4B7B35" w:rsidR="00633976" w:rsidRPr="001D1C32" w:rsidRDefault="00633976" w:rsidP="000F75E0">
      <w:pPr>
        <w:rPr>
          <w:szCs w:val="22"/>
        </w:rPr>
      </w:pPr>
      <w:r w:rsidRPr="001D1C32">
        <w:rPr>
          <w:szCs w:val="22"/>
        </w:rPr>
        <w:t xml:space="preserve">Ak vám váš lekár povedal, že neznášate </w:t>
      </w:r>
      <w:r w:rsidR="00AC2ADF" w:rsidRPr="001D1C32">
        <w:rPr>
          <w:szCs w:val="22"/>
        </w:rPr>
        <w:t>niektoré</w:t>
      </w:r>
      <w:r w:rsidRPr="001D1C32">
        <w:rPr>
          <w:szCs w:val="22"/>
        </w:rPr>
        <w:t xml:space="preserve"> cukry, </w:t>
      </w:r>
      <w:r w:rsidR="00AC2ADF" w:rsidRPr="001D1C32">
        <w:rPr>
          <w:szCs w:val="22"/>
        </w:rPr>
        <w:t xml:space="preserve">kontaktujte </w:t>
      </w:r>
      <w:r w:rsidRPr="001D1C32">
        <w:rPr>
          <w:szCs w:val="22"/>
        </w:rPr>
        <w:t>svojho lekára pred</w:t>
      </w:r>
      <w:r w:rsidR="00AC2ADF" w:rsidRPr="001D1C32">
        <w:rPr>
          <w:szCs w:val="22"/>
        </w:rPr>
        <w:t xml:space="preserve"> užitím tohto lieku</w:t>
      </w:r>
      <w:r w:rsidRPr="001D1C32">
        <w:rPr>
          <w:szCs w:val="22"/>
        </w:rPr>
        <w:t>.</w:t>
      </w:r>
    </w:p>
    <w:p w14:paraId="5C18146F" w14:textId="77777777" w:rsidR="00633976" w:rsidRPr="001D1C32" w:rsidRDefault="00633976" w:rsidP="000F75E0">
      <w:pPr>
        <w:rPr>
          <w:szCs w:val="22"/>
        </w:rPr>
      </w:pPr>
    </w:p>
    <w:p w14:paraId="22D4CC3B" w14:textId="77777777" w:rsidR="00633976" w:rsidRPr="001D1C32" w:rsidRDefault="00633976" w:rsidP="000F75E0">
      <w:pPr>
        <w:rPr>
          <w:szCs w:val="22"/>
        </w:rPr>
      </w:pPr>
    </w:p>
    <w:p w14:paraId="58ABA81B" w14:textId="78113D31" w:rsidR="00633976" w:rsidRPr="001D1C32" w:rsidRDefault="00633976" w:rsidP="000F75E0">
      <w:pPr>
        <w:pStyle w:val="Pa7"/>
        <w:tabs>
          <w:tab w:val="left" w:pos="567"/>
        </w:tabs>
        <w:spacing w:line="240" w:lineRule="auto"/>
        <w:ind w:left="567" w:hanging="567"/>
        <w:rPr>
          <w:rStyle w:val="A1"/>
          <w:b/>
          <w:color w:val="auto"/>
          <w:sz w:val="22"/>
          <w:szCs w:val="22"/>
        </w:rPr>
      </w:pPr>
      <w:r w:rsidRPr="001D1C32">
        <w:rPr>
          <w:rStyle w:val="A1"/>
          <w:b/>
          <w:color w:val="auto"/>
          <w:sz w:val="22"/>
          <w:szCs w:val="22"/>
        </w:rPr>
        <w:t>3.</w:t>
      </w:r>
      <w:r w:rsidRPr="001D1C32">
        <w:rPr>
          <w:rStyle w:val="A1"/>
          <w:b/>
          <w:color w:val="auto"/>
          <w:sz w:val="22"/>
          <w:szCs w:val="22"/>
        </w:rPr>
        <w:tab/>
        <w:t xml:space="preserve">Ako užívať </w:t>
      </w:r>
      <w:r w:rsidR="00D00BBE" w:rsidRPr="00CF7B0E">
        <w:rPr>
          <w:b/>
          <w:iCs/>
          <w:szCs w:val="22"/>
        </w:rPr>
        <w:t>F</w:t>
      </w:r>
      <w:r w:rsidR="00AD6D97">
        <w:rPr>
          <w:b/>
          <w:iCs/>
          <w:szCs w:val="22"/>
        </w:rPr>
        <w:t>LECTOR</w:t>
      </w:r>
      <w:r w:rsidR="00F81A8F">
        <w:rPr>
          <w:b/>
          <w:iCs/>
          <w:szCs w:val="22"/>
        </w:rPr>
        <w:t> </w:t>
      </w:r>
      <w:r w:rsidR="00D00BBE" w:rsidRPr="00CF7B0E">
        <w:rPr>
          <w:b/>
          <w:iCs/>
          <w:szCs w:val="22"/>
        </w:rPr>
        <w:t>EP</w:t>
      </w:r>
    </w:p>
    <w:p w14:paraId="4C5D083F" w14:textId="77777777" w:rsidR="00633976" w:rsidRPr="001D1C32" w:rsidRDefault="00633976" w:rsidP="000F75E0">
      <w:pPr>
        <w:pStyle w:val="Pa7"/>
        <w:spacing w:line="240" w:lineRule="auto"/>
        <w:rPr>
          <w:szCs w:val="22"/>
        </w:rPr>
      </w:pPr>
    </w:p>
    <w:p w14:paraId="28123D11" w14:textId="3AB1AA3C" w:rsidR="00633976" w:rsidRPr="001D1C32" w:rsidRDefault="00633976" w:rsidP="000F75E0">
      <w:pPr>
        <w:pStyle w:val="Pa7"/>
        <w:spacing w:line="240" w:lineRule="auto"/>
        <w:rPr>
          <w:szCs w:val="22"/>
        </w:rPr>
      </w:pPr>
      <w:r w:rsidRPr="001D1C32">
        <w:rPr>
          <w:szCs w:val="22"/>
        </w:rPr>
        <w:t>Prehltnite celú kapsulu a</w:t>
      </w:r>
      <w:r w:rsidR="00932FEA">
        <w:rPr>
          <w:szCs w:val="22"/>
        </w:rPr>
        <w:t> </w:t>
      </w:r>
      <w:r w:rsidRPr="001D1C32">
        <w:rPr>
          <w:szCs w:val="22"/>
        </w:rPr>
        <w:t>zapite ju vodou</w:t>
      </w:r>
      <w:r w:rsidR="00A04CFC" w:rsidRPr="001D1C32">
        <w:rPr>
          <w:szCs w:val="22"/>
        </w:rPr>
        <w:t xml:space="preserve"> (perorálne použitie)</w:t>
      </w:r>
      <w:r w:rsidRPr="001D1C32">
        <w:rPr>
          <w:szCs w:val="22"/>
        </w:rPr>
        <w:t>.</w:t>
      </w:r>
    </w:p>
    <w:p w14:paraId="5EBD8965" w14:textId="77777777" w:rsidR="00633976" w:rsidRPr="001D1C32" w:rsidRDefault="00633976" w:rsidP="000F75E0">
      <w:pPr>
        <w:rPr>
          <w:szCs w:val="22"/>
        </w:rPr>
      </w:pPr>
      <w:r w:rsidRPr="001D1C32">
        <w:rPr>
          <w:szCs w:val="22"/>
        </w:rPr>
        <w:t xml:space="preserve">Aby liek pôsobil čo najlepšie, užívajte kapsulu nalačno. </w:t>
      </w:r>
    </w:p>
    <w:p w14:paraId="284CC7D4" w14:textId="77777777" w:rsidR="00633976" w:rsidRPr="001D1C32" w:rsidRDefault="00633976" w:rsidP="000F75E0">
      <w:pPr>
        <w:rPr>
          <w:szCs w:val="22"/>
        </w:rPr>
      </w:pPr>
    </w:p>
    <w:p w14:paraId="249AC537" w14:textId="4CDCA4E0" w:rsidR="00633976" w:rsidRPr="001D1C32" w:rsidRDefault="00633976" w:rsidP="000F75E0">
      <w:pPr>
        <w:rPr>
          <w:szCs w:val="22"/>
        </w:rPr>
      </w:pPr>
      <w:r w:rsidRPr="001D1C32">
        <w:rPr>
          <w:b/>
          <w:bCs/>
          <w:szCs w:val="22"/>
        </w:rPr>
        <w:t>Dospelí a</w:t>
      </w:r>
      <w:r w:rsidR="00932FEA">
        <w:rPr>
          <w:b/>
          <w:bCs/>
          <w:szCs w:val="22"/>
        </w:rPr>
        <w:t> </w:t>
      </w:r>
      <w:r w:rsidRPr="001D1C32">
        <w:rPr>
          <w:b/>
          <w:bCs/>
          <w:szCs w:val="22"/>
        </w:rPr>
        <w:t>deti vo veku 14 a viac rokov:</w:t>
      </w:r>
    </w:p>
    <w:p w14:paraId="608CA778" w14:textId="4865825A" w:rsidR="00633976" w:rsidRPr="001D1C32" w:rsidRDefault="00633976" w:rsidP="000F75E0">
      <w:pPr>
        <w:shd w:val="clear" w:color="auto" w:fill="FFFFFF"/>
        <w:autoSpaceDE w:val="0"/>
        <w:autoSpaceDN w:val="0"/>
        <w:adjustRightInd w:val="0"/>
        <w:jc w:val="both"/>
        <w:rPr>
          <w:szCs w:val="22"/>
        </w:rPr>
      </w:pPr>
      <w:r w:rsidRPr="001D1C32">
        <w:rPr>
          <w:szCs w:val="22"/>
        </w:rPr>
        <w:t>Je dôležité, aby ste užívali najnižšiu dávku, ktorá má účinok na vaše bolesti, a</w:t>
      </w:r>
      <w:r w:rsidR="00932FEA">
        <w:rPr>
          <w:szCs w:val="22"/>
        </w:rPr>
        <w:t> </w:t>
      </w:r>
      <w:r w:rsidRPr="001D1C32">
        <w:rPr>
          <w:szCs w:val="22"/>
        </w:rPr>
        <w:t xml:space="preserve">aby ste </w:t>
      </w:r>
      <w:r w:rsidR="00D00BBE">
        <w:rPr>
          <w:iCs/>
          <w:szCs w:val="22"/>
        </w:rPr>
        <w:t>F</w:t>
      </w:r>
      <w:r w:rsidR="00AD6D97">
        <w:rPr>
          <w:iCs/>
          <w:szCs w:val="22"/>
        </w:rPr>
        <w:t>LECTOR</w:t>
      </w:r>
      <w:r w:rsidR="00F81A8F">
        <w:rPr>
          <w:iCs/>
          <w:szCs w:val="22"/>
        </w:rPr>
        <w:t> </w:t>
      </w:r>
      <w:r w:rsidR="00D00BBE">
        <w:rPr>
          <w:iCs/>
          <w:szCs w:val="22"/>
        </w:rPr>
        <w:t>EP</w:t>
      </w:r>
      <w:r w:rsidRPr="001D1C32">
        <w:rPr>
          <w:szCs w:val="22"/>
        </w:rPr>
        <w:t xml:space="preserve"> neužívali dlhšie, ako je potrebné.</w:t>
      </w:r>
    </w:p>
    <w:p w14:paraId="0F01944B" w14:textId="77777777" w:rsidR="00633976" w:rsidRPr="001D1C32" w:rsidRDefault="00633976" w:rsidP="000F75E0">
      <w:pPr>
        <w:shd w:val="clear" w:color="auto" w:fill="FFFFFF"/>
        <w:autoSpaceDE w:val="0"/>
        <w:autoSpaceDN w:val="0"/>
        <w:adjustRightInd w:val="0"/>
        <w:jc w:val="both"/>
        <w:rPr>
          <w:i/>
          <w:szCs w:val="22"/>
        </w:rPr>
      </w:pPr>
    </w:p>
    <w:p w14:paraId="4AA2B1B9" w14:textId="62939232" w:rsidR="00633976" w:rsidRPr="001D1C32" w:rsidRDefault="00633976" w:rsidP="000F75E0">
      <w:pPr>
        <w:shd w:val="clear" w:color="auto" w:fill="FFFFFF"/>
        <w:autoSpaceDE w:val="0"/>
        <w:autoSpaceDN w:val="0"/>
        <w:adjustRightInd w:val="0"/>
        <w:jc w:val="both"/>
        <w:rPr>
          <w:szCs w:val="22"/>
        </w:rPr>
      </w:pPr>
      <w:r w:rsidRPr="001D1C32">
        <w:rPr>
          <w:szCs w:val="22"/>
        </w:rPr>
        <w:t>Vždy užívajte tento liek presne tak, ako je to uvedené v</w:t>
      </w:r>
      <w:r w:rsidR="00932FEA">
        <w:rPr>
          <w:szCs w:val="22"/>
        </w:rPr>
        <w:t> </w:t>
      </w:r>
      <w:r w:rsidRPr="001D1C32">
        <w:rPr>
          <w:szCs w:val="22"/>
        </w:rPr>
        <w:t>tejto písomnej informácii alebo ako vám povedal váš lekár alebo lekárnik. Ak si nie ste niečím istý, overte si to u</w:t>
      </w:r>
      <w:r w:rsidR="00932FEA">
        <w:rPr>
          <w:szCs w:val="22"/>
        </w:rPr>
        <w:t> </w:t>
      </w:r>
      <w:r w:rsidRPr="001D1C32">
        <w:rPr>
          <w:szCs w:val="22"/>
        </w:rPr>
        <w:t>svojho lekára alebo lekárnika.</w:t>
      </w:r>
    </w:p>
    <w:p w14:paraId="5E88F40D" w14:textId="77777777" w:rsidR="00633976" w:rsidRPr="001D1C32" w:rsidRDefault="00633976" w:rsidP="000F75E0">
      <w:pPr>
        <w:shd w:val="clear" w:color="auto" w:fill="FFFFFF"/>
        <w:autoSpaceDE w:val="0"/>
        <w:autoSpaceDN w:val="0"/>
        <w:adjustRightInd w:val="0"/>
        <w:jc w:val="both"/>
        <w:rPr>
          <w:i/>
          <w:szCs w:val="22"/>
        </w:rPr>
      </w:pPr>
    </w:p>
    <w:p w14:paraId="47077B80" w14:textId="794692C7" w:rsidR="00633976" w:rsidRPr="00D00BBE" w:rsidRDefault="001D1C32" w:rsidP="000F75E0">
      <w:pPr>
        <w:shd w:val="clear" w:color="auto" w:fill="FFFFFF"/>
        <w:autoSpaceDE w:val="0"/>
        <w:autoSpaceDN w:val="0"/>
        <w:adjustRightInd w:val="0"/>
        <w:jc w:val="both"/>
        <w:rPr>
          <w:i/>
          <w:szCs w:val="22"/>
        </w:rPr>
      </w:pPr>
      <w:r w:rsidRPr="00D00BBE">
        <w:rPr>
          <w:i/>
          <w:szCs w:val="22"/>
        </w:rPr>
        <w:t>Dávkovanie p</w:t>
      </w:r>
      <w:r w:rsidR="00633976" w:rsidRPr="00D00BBE">
        <w:rPr>
          <w:i/>
          <w:szCs w:val="22"/>
        </w:rPr>
        <w:t xml:space="preserve">re </w:t>
      </w:r>
      <w:r w:rsidR="00D00BBE" w:rsidRPr="00CF7B0E">
        <w:rPr>
          <w:i/>
          <w:iCs/>
          <w:szCs w:val="22"/>
        </w:rPr>
        <w:t>F</w:t>
      </w:r>
      <w:r w:rsidR="00AD6D97">
        <w:rPr>
          <w:i/>
          <w:iCs/>
          <w:szCs w:val="22"/>
        </w:rPr>
        <w:t>LECTOR</w:t>
      </w:r>
      <w:r w:rsidR="00F81A8F">
        <w:rPr>
          <w:i/>
          <w:iCs/>
          <w:szCs w:val="22"/>
        </w:rPr>
        <w:t> </w:t>
      </w:r>
      <w:r w:rsidR="00D00BBE" w:rsidRPr="00CF7B0E">
        <w:rPr>
          <w:i/>
          <w:iCs/>
          <w:szCs w:val="22"/>
        </w:rPr>
        <w:t>EP</w:t>
      </w:r>
      <w:r w:rsidR="00633976" w:rsidRPr="00D00BBE">
        <w:rPr>
          <w:i/>
          <w:szCs w:val="22"/>
        </w:rPr>
        <w:t> 12,5 mg</w:t>
      </w:r>
      <w:r w:rsidR="00DA621C" w:rsidRPr="00D00BBE">
        <w:rPr>
          <w:i/>
          <w:szCs w:val="22"/>
        </w:rPr>
        <w:t xml:space="preserve"> mäkké kapsuly</w:t>
      </w:r>
    </w:p>
    <w:p w14:paraId="0519C31B" w14:textId="77777777" w:rsidR="00633976" w:rsidRPr="001D1C32" w:rsidRDefault="00633976" w:rsidP="000F75E0">
      <w:pPr>
        <w:rPr>
          <w:szCs w:val="22"/>
        </w:rPr>
      </w:pPr>
      <w:r w:rsidRPr="001D1C32">
        <w:rPr>
          <w:szCs w:val="22"/>
        </w:rPr>
        <w:t>Na začiatku užite 1 alebo 2 mäkké kapsuly, potom podľa potreby 1 alebo 2 mäkké kapsuly každých 4 až 6 hodín. V žiadnom prípade neužívajte viac ako 6 mäkkých kapsúl (75 mg) za 24 hodín.</w:t>
      </w:r>
    </w:p>
    <w:p w14:paraId="485EA1F9" w14:textId="77777777" w:rsidR="00633976" w:rsidRPr="001D1C32" w:rsidRDefault="00633976" w:rsidP="000F75E0">
      <w:pPr>
        <w:shd w:val="clear" w:color="auto" w:fill="FFFFFF"/>
        <w:autoSpaceDE w:val="0"/>
        <w:autoSpaceDN w:val="0"/>
        <w:adjustRightInd w:val="0"/>
        <w:jc w:val="both"/>
        <w:rPr>
          <w:i/>
          <w:szCs w:val="22"/>
        </w:rPr>
      </w:pPr>
    </w:p>
    <w:p w14:paraId="7178AC04" w14:textId="2379E590" w:rsidR="00633976" w:rsidRPr="00D00BBE" w:rsidRDefault="001D1C32" w:rsidP="002363D1">
      <w:pPr>
        <w:autoSpaceDE w:val="0"/>
        <w:autoSpaceDN w:val="0"/>
        <w:adjustRightInd w:val="0"/>
        <w:jc w:val="both"/>
        <w:rPr>
          <w:i/>
          <w:szCs w:val="22"/>
        </w:rPr>
      </w:pPr>
      <w:r w:rsidRPr="00D00BBE">
        <w:rPr>
          <w:i/>
          <w:szCs w:val="22"/>
        </w:rPr>
        <w:t>Dávkovanie p</w:t>
      </w:r>
      <w:r w:rsidR="00633976" w:rsidRPr="00D00BBE">
        <w:rPr>
          <w:i/>
          <w:szCs w:val="22"/>
        </w:rPr>
        <w:t xml:space="preserve">re </w:t>
      </w:r>
      <w:r w:rsidR="00D00BBE" w:rsidRPr="00CF7B0E">
        <w:rPr>
          <w:i/>
          <w:iCs/>
          <w:szCs w:val="22"/>
        </w:rPr>
        <w:t>F</w:t>
      </w:r>
      <w:r w:rsidR="00AD6D97">
        <w:rPr>
          <w:i/>
          <w:iCs/>
          <w:szCs w:val="22"/>
        </w:rPr>
        <w:t>LECTOR</w:t>
      </w:r>
      <w:r w:rsidR="00F81A8F">
        <w:rPr>
          <w:i/>
          <w:iCs/>
          <w:szCs w:val="22"/>
        </w:rPr>
        <w:t> </w:t>
      </w:r>
      <w:r w:rsidR="00D00BBE" w:rsidRPr="00CF7B0E">
        <w:rPr>
          <w:i/>
          <w:iCs/>
          <w:szCs w:val="22"/>
        </w:rPr>
        <w:t>EP</w:t>
      </w:r>
      <w:r w:rsidR="00633976" w:rsidRPr="00D00BBE">
        <w:rPr>
          <w:i/>
          <w:szCs w:val="22"/>
        </w:rPr>
        <w:t> 25 mg</w:t>
      </w:r>
      <w:r w:rsidR="00DA621C" w:rsidRPr="00D00BBE">
        <w:rPr>
          <w:i/>
          <w:szCs w:val="22"/>
        </w:rPr>
        <w:t xml:space="preserve"> mäkké kapsuly</w:t>
      </w:r>
    </w:p>
    <w:p w14:paraId="3D6BF822" w14:textId="77777777" w:rsidR="00633976" w:rsidRPr="001D1C32" w:rsidRDefault="00633976" w:rsidP="002363D1">
      <w:pPr>
        <w:rPr>
          <w:szCs w:val="22"/>
        </w:rPr>
      </w:pPr>
      <w:r w:rsidRPr="001D1C32">
        <w:rPr>
          <w:szCs w:val="22"/>
        </w:rPr>
        <w:t>Na začiatku užite 1 mäkkú kapsulu, potom podľa potreby 1 mäkkú kapsulu každých 4 až 6 hodín. V žiadnom prípade neužívajte viac ako 3 mäkké kapsuly (75 mg) za 24 hodín.</w:t>
      </w:r>
    </w:p>
    <w:p w14:paraId="721B12BB" w14:textId="77777777" w:rsidR="00633976" w:rsidRPr="001D1C32" w:rsidRDefault="00633976" w:rsidP="000F75E0">
      <w:pPr>
        <w:rPr>
          <w:szCs w:val="22"/>
        </w:rPr>
      </w:pPr>
    </w:p>
    <w:p w14:paraId="13AA7CBC" w14:textId="1668962A" w:rsidR="00633976" w:rsidRPr="001D1C32" w:rsidRDefault="00D00BBE" w:rsidP="000F75E0">
      <w:pPr>
        <w:rPr>
          <w:szCs w:val="22"/>
        </w:rPr>
      </w:pPr>
      <w:r>
        <w:rPr>
          <w:iCs/>
          <w:szCs w:val="22"/>
        </w:rPr>
        <w:t>F</w:t>
      </w:r>
      <w:r w:rsidR="00AD6D97">
        <w:rPr>
          <w:iCs/>
          <w:szCs w:val="22"/>
        </w:rPr>
        <w:t>LECTOR</w:t>
      </w:r>
      <w:r w:rsidR="00F81A8F">
        <w:rPr>
          <w:iCs/>
          <w:szCs w:val="22"/>
        </w:rPr>
        <w:t> </w:t>
      </w:r>
      <w:r>
        <w:rPr>
          <w:iCs/>
          <w:szCs w:val="22"/>
        </w:rPr>
        <w:t>EP</w:t>
      </w:r>
      <w:r w:rsidR="00633976" w:rsidRPr="001D1C32">
        <w:rPr>
          <w:szCs w:val="22"/>
        </w:rPr>
        <w:t xml:space="preserve"> sa nesmie užívať </w:t>
      </w:r>
      <w:r w:rsidR="00281BF1" w:rsidRPr="001D1C32">
        <w:rPr>
          <w:szCs w:val="22"/>
        </w:rPr>
        <w:t>dlhšie</w:t>
      </w:r>
      <w:r w:rsidR="00633976" w:rsidRPr="001D1C32">
        <w:rPr>
          <w:szCs w:val="22"/>
        </w:rPr>
        <w:t xml:space="preserve"> ako 3 dni. Ak príznaky pretrvávajú alebo sa zhoršia, obráťte sa na lekára.</w:t>
      </w:r>
    </w:p>
    <w:p w14:paraId="0E7FE1E3" w14:textId="77777777" w:rsidR="00633976" w:rsidRPr="001D1C32" w:rsidRDefault="00633976" w:rsidP="000F75E0">
      <w:pPr>
        <w:rPr>
          <w:szCs w:val="22"/>
        </w:rPr>
      </w:pPr>
    </w:p>
    <w:p w14:paraId="5B096DAC" w14:textId="45557C5C" w:rsidR="00633976" w:rsidRPr="001D1C32" w:rsidRDefault="00633976" w:rsidP="000F75E0">
      <w:pPr>
        <w:rPr>
          <w:rStyle w:val="A2"/>
          <w:color w:val="auto"/>
          <w:sz w:val="22"/>
          <w:szCs w:val="22"/>
        </w:rPr>
      </w:pPr>
      <w:r w:rsidRPr="001D1C32">
        <w:rPr>
          <w:rStyle w:val="A2"/>
          <w:color w:val="auto"/>
          <w:sz w:val="22"/>
          <w:szCs w:val="22"/>
        </w:rPr>
        <w:t xml:space="preserve">Ak užijete viac </w:t>
      </w:r>
      <w:r w:rsidR="00D00BBE" w:rsidRPr="00CF7B0E">
        <w:rPr>
          <w:b/>
          <w:iCs/>
          <w:szCs w:val="22"/>
        </w:rPr>
        <w:t>F</w:t>
      </w:r>
      <w:r w:rsidR="00AD6D97">
        <w:rPr>
          <w:b/>
          <w:iCs/>
          <w:szCs w:val="22"/>
        </w:rPr>
        <w:t>LECTORU</w:t>
      </w:r>
      <w:r w:rsidR="00F81A8F">
        <w:rPr>
          <w:b/>
          <w:iCs/>
          <w:szCs w:val="22"/>
        </w:rPr>
        <w:t> </w:t>
      </w:r>
      <w:r w:rsidR="00D00BBE" w:rsidRPr="00CF7B0E">
        <w:rPr>
          <w:b/>
          <w:iCs/>
          <w:szCs w:val="22"/>
        </w:rPr>
        <w:t>EP</w:t>
      </w:r>
      <w:r w:rsidRPr="001D1C32">
        <w:rPr>
          <w:b/>
          <w:szCs w:val="22"/>
        </w:rPr>
        <w:t>,</w:t>
      </w:r>
      <w:r w:rsidRPr="001D1C32">
        <w:rPr>
          <w:rStyle w:val="A2"/>
          <w:color w:val="auto"/>
          <w:sz w:val="22"/>
          <w:szCs w:val="22"/>
        </w:rPr>
        <w:t xml:space="preserve"> ako máte</w:t>
      </w:r>
    </w:p>
    <w:p w14:paraId="13C13FC5" w14:textId="77777777" w:rsidR="00633976" w:rsidRPr="001D1C32" w:rsidRDefault="00633976" w:rsidP="000F75E0">
      <w:pPr>
        <w:rPr>
          <w:szCs w:val="22"/>
        </w:rPr>
      </w:pPr>
    </w:p>
    <w:p w14:paraId="77B82BB3" w14:textId="1A96E41E" w:rsidR="00633976" w:rsidRPr="001D1C32" w:rsidRDefault="00633976" w:rsidP="000F75E0">
      <w:pPr>
        <w:rPr>
          <w:szCs w:val="22"/>
        </w:rPr>
      </w:pPr>
      <w:r w:rsidRPr="001D1C32">
        <w:rPr>
          <w:b/>
          <w:szCs w:val="22"/>
        </w:rPr>
        <w:t xml:space="preserve">Ak </w:t>
      </w:r>
      <w:r w:rsidR="00281BF1" w:rsidRPr="001D1C32">
        <w:rPr>
          <w:b/>
          <w:szCs w:val="22"/>
        </w:rPr>
        <w:t>nedopatrením</w:t>
      </w:r>
      <w:r w:rsidRPr="001D1C32">
        <w:rPr>
          <w:b/>
          <w:szCs w:val="22"/>
        </w:rPr>
        <w:t xml:space="preserve"> užijete </w:t>
      </w:r>
      <w:r w:rsidR="00281BF1" w:rsidRPr="001D1C32">
        <w:rPr>
          <w:b/>
          <w:szCs w:val="22"/>
        </w:rPr>
        <w:t>príliš veľké množstvo lieku</w:t>
      </w:r>
      <w:r w:rsidRPr="001D1C32">
        <w:rPr>
          <w:b/>
          <w:szCs w:val="22"/>
        </w:rPr>
        <w:t>, obráťte sa ihneď na lekára alebo choďte na najbližšie oddelenie pohotovostnej služby v</w:t>
      </w:r>
      <w:r w:rsidR="00DA621C" w:rsidRPr="001D1C32">
        <w:rPr>
          <w:b/>
          <w:szCs w:val="22"/>
        </w:rPr>
        <w:t> </w:t>
      </w:r>
      <w:r w:rsidRPr="001D1C32">
        <w:rPr>
          <w:b/>
          <w:szCs w:val="22"/>
        </w:rPr>
        <w:t>nemocnici a vezmite so</w:t>
      </w:r>
      <w:r w:rsidR="00932FEA">
        <w:rPr>
          <w:b/>
          <w:szCs w:val="22"/>
        </w:rPr>
        <w:t> </w:t>
      </w:r>
      <w:r w:rsidRPr="001D1C32">
        <w:rPr>
          <w:b/>
          <w:szCs w:val="22"/>
        </w:rPr>
        <w:t xml:space="preserve">sebou obal lieku. Je možné, že budete potrebovať lekársku pomoc. </w:t>
      </w:r>
    </w:p>
    <w:p w14:paraId="6F7168A3" w14:textId="77777777" w:rsidR="00633976" w:rsidRPr="001D1C32" w:rsidRDefault="00633976" w:rsidP="000F75E0">
      <w:pPr>
        <w:rPr>
          <w:szCs w:val="22"/>
        </w:rPr>
      </w:pPr>
    </w:p>
    <w:p w14:paraId="6CC823BB" w14:textId="7B90AA9D" w:rsidR="00633976" w:rsidRPr="001D1C32" w:rsidRDefault="00633976" w:rsidP="000F75E0">
      <w:pPr>
        <w:pStyle w:val="Pa7"/>
        <w:spacing w:line="240" w:lineRule="auto"/>
        <w:rPr>
          <w:b/>
          <w:szCs w:val="22"/>
        </w:rPr>
      </w:pPr>
      <w:r w:rsidRPr="001D1C32">
        <w:rPr>
          <w:b/>
          <w:szCs w:val="22"/>
        </w:rPr>
        <w:t xml:space="preserve">Ak zabudnete užiť </w:t>
      </w:r>
      <w:r w:rsidR="00D00BBE" w:rsidRPr="00CF7B0E">
        <w:rPr>
          <w:b/>
          <w:iCs/>
          <w:szCs w:val="22"/>
        </w:rPr>
        <w:t>F</w:t>
      </w:r>
      <w:r w:rsidR="00AD6D97">
        <w:rPr>
          <w:b/>
          <w:iCs/>
          <w:szCs w:val="22"/>
        </w:rPr>
        <w:t>LECTOR</w:t>
      </w:r>
      <w:r w:rsidR="00D00BBE" w:rsidRPr="00CF7B0E">
        <w:rPr>
          <w:b/>
          <w:iCs/>
          <w:szCs w:val="22"/>
        </w:rPr>
        <w:t xml:space="preserve"> EP</w:t>
      </w:r>
    </w:p>
    <w:p w14:paraId="550FBA23" w14:textId="29BA07A6" w:rsidR="00633976" w:rsidRPr="001D1C32" w:rsidRDefault="00633976" w:rsidP="000F75E0">
      <w:pPr>
        <w:pStyle w:val="Pa7"/>
        <w:spacing w:line="240" w:lineRule="auto"/>
        <w:rPr>
          <w:szCs w:val="22"/>
        </w:rPr>
      </w:pPr>
      <w:r w:rsidRPr="001D1C32">
        <w:t xml:space="preserve">Ak vynecháte dávku, užite ju </w:t>
      </w:r>
      <w:r w:rsidR="00281BF1" w:rsidRPr="001D1C32">
        <w:t>i</w:t>
      </w:r>
      <w:r w:rsidRPr="001D1C32">
        <w:t>hneď, ako si spomeniete. Ak je to približne v</w:t>
      </w:r>
      <w:r w:rsidR="00DA621C" w:rsidRPr="001D1C32">
        <w:t> </w:t>
      </w:r>
      <w:r w:rsidRPr="001D1C32">
        <w:t>čase ďalšej dávky, preskočte vynechanú dávku a</w:t>
      </w:r>
      <w:r w:rsidR="00932FEA">
        <w:t> </w:t>
      </w:r>
      <w:r w:rsidRPr="001D1C32">
        <w:t>užite ďalšiu kapsulu v</w:t>
      </w:r>
      <w:r w:rsidR="00E232CA" w:rsidRPr="001D1C32">
        <w:t>o</w:t>
      </w:r>
      <w:r w:rsidR="00DA621C" w:rsidRPr="001D1C32">
        <w:t> </w:t>
      </w:r>
      <w:r w:rsidR="00E232CA" w:rsidRPr="001D1C32">
        <w:t>zvyčajnom</w:t>
      </w:r>
      <w:r w:rsidRPr="001D1C32">
        <w:t xml:space="preserve"> čase. Ne</w:t>
      </w:r>
      <w:r w:rsidR="00281BF1" w:rsidRPr="001D1C32">
        <w:t>užívajte</w:t>
      </w:r>
      <w:r w:rsidRPr="001D1C32">
        <w:t xml:space="preserve"> </w:t>
      </w:r>
      <w:r w:rsidRPr="001D1C32">
        <w:rPr>
          <w:szCs w:val="22"/>
        </w:rPr>
        <w:t>dvojnásobnú dávku, aby ste nahradili vynechanú dávku.</w:t>
      </w:r>
    </w:p>
    <w:p w14:paraId="5764BEA2" w14:textId="77777777" w:rsidR="00633976" w:rsidRPr="001D1C32" w:rsidRDefault="00633976" w:rsidP="000F75E0">
      <w:pPr>
        <w:rPr>
          <w:szCs w:val="22"/>
        </w:rPr>
      </w:pPr>
    </w:p>
    <w:p w14:paraId="4EF23899" w14:textId="77777777" w:rsidR="00633976" w:rsidRPr="001D1C32" w:rsidRDefault="00633976" w:rsidP="000F75E0">
      <w:pPr>
        <w:rPr>
          <w:szCs w:val="22"/>
        </w:rPr>
      </w:pPr>
    </w:p>
    <w:p w14:paraId="3D722710" w14:textId="77777777" w:rsidR="00633976" w:rsidRPr="001D1C32" w:rsidRDefault="00633976" w:rsidP="000F75E0">
      <w:pPr>
        <w:pStyle w:val="Pa7"/>
        <w:tabs>
          <w:tab w:val="left" w:pos="567"/>
        </w:tabs>
        <w:spacing w:line="240" w:lineRule="auto"/>
        <w:ind w:left="567" w:hanging="567"/>
        <w:rPr>
          <w:rStyle w:val="A1"/>
          <w:b/>
          <w:color w:val="auto"/>
          <w:sz w:val="22"/>
          <w:szCs w:val="22"/>
        </w:rPr>
      </w:pPr>
      <w:r w:rsidRPr="001D1C32">
        <w:rPr>
          <w:rStyle w:val="A1"/>
          <w:b/>
          <w:color w:val="auto"/>
          <w:sz w:val="22"/>
          <w:szCs w:val="22"/>
        </w:rPr>
        <w:lastRenderedPageBreak/>
        <w:t>4.</w:t>
      </w:r>
      <w:r w:rsidRPr="001D1C32">
        <w:rPr>
          <w:rStyle w:val="A1"/>
          <w:b/>
          <w:color w:val="auto"/>
          <w:sz w:val="22"/>
          <w:szCs w:val="22"/>
        </w:rPr>
        <w:tab/>
        <w:t xml:space="preserve">Možné vedľajšie účinky </w:t>
      </w:r>
    </w:p>
    <w:p w14:paraId="5F5176B7" w14:textId="77777777" w:rsidR="00633976" w:rsidRPr="001D1C32" w:rsidRDefault="00633976" w:rsidP="000F75E0">
      <w:pPr>
        <w:rPr>
          <w:szCs w:val="22"/>
        </w:rPr>
      </w:pPr>
    </w:p>
    <w:p w14:paraId="53442584" w14:textId="256F82D9" w:rsidR="00633976" w:rsidRPr="001D1C32" w:rsidRDefault="00633976" w:rsidP="000F75E0">
      <w:pPr>
        <w:rPr>
          <w:szCs w:val="22"/>
        </w:rPr>
      </w:pPr>
      <w:r w:rsidRPr="001D1C32">
        <w:rPr>
          <w:szCs w:val="22"/>
        </w:rPr>
        <w:t>Tak ako všetky lieky, aj tento liek môže spôsobovať vedľajšie účinky, hoci sa neprejavia u</w:t>
      </w:r>
      <w:r w:rsidR="00DA621C" w:rsidRPr="001D1C32">
        <w:rPr>
          <w:szCs w:val="22"/>
        </w:rPr>
        <w:t> </w:t>
      </w:r>
      <w:r w:rsidRPr="001D1C32">
        <w:rPr>
          <w:szCs w:val="22"/>
        </w:rPr>
        <w:t xml:space="preserve">každého. </w:t>
      </w:r>
    </w:p>
    <w:p w14:paraId="78602D63" w14:textId="77777777" w:rsidR="00633976" w:rsidRPr="001D1C32" w:rsidRDefault="00633976" w:rsidP="000F75E0">
      <w:pPr>
        <w:rPr>
          <w:szCs w:val="22"/>
        </w:rPr>
      </w:pPr>
    </w:p>
    <w:p w14:paraId="1CBA3982" w14:textId="77777777" w:rsidR="00633976" w:rsidRPr="001D1C32" w:rsidRDefault="00633976" w:rsidP="000F75E0">
      <w:pPr>
        <w:rPr>
          <w:rStyle w:val="A2"/>
          <w:color w:val="auto"/>
          <w:sz w:val="22"/>
          <w:szCs w:val="22"/>
        </w:rPr>
      </w:pPr>
      <w:r w:rsidRPr="001D1C32">
        <w:rPr>
          <w:rStyle w:val="A2"/>
          <w:color w:val="auto"/>
          <w:sz w:val="22"/>
          <w:szCs w:val="22"/>
        </w:rPr>
        <w:t xml:space="preserve">Niektoré vedľajšie účinky môžu byť závažné. </w:t>
      </w:r>
    </w:p>
    <w:p w14:paraId="2F3D0486" w14:textId="77777777" w:rsidR="00633976" w:rsidRPr="001D1C32" w:rsidRDefault="00633976" w:rsidP="000F75E0">
      <w:pPr>
        <w:rPr>
          <w:szCs w:val="22"/>
        </w:rPr>
      </w:pPr>
    </w:p>
    <w:p w14:paraId="52E3496B" w14:textId="77EE3707" w:rsidR="00633976" w:rsidRPr="001D1C32" w:rsidRDefault="00633976" w:rsidP="000F75E0">
      <w:pPr>
        <w:rPr>
          <w:b/>
          <w:szCs w:val="22"/>
        </w:rPr>
      </w:pPr>
      <w:r w:rsidRPr="00D00BBE">
        <w:rPr>
          <w:b/>
          <w:szCs w:val="22"/>
        </w:rPr>
        <w:t xml:space="preserve">Okamžite prestaňte užívať </w:t>
      </w:r>
      <w:r w:rsidR="00D00BBE" w:rsidRPr="00CF7B0E">
        <w:rPr>
          <w:b/>
          <w:iCs/>
          <w:szCs w:val="22"/>
        </w:rPr>
        <w:t>F</w:t>
      </w:r>
      <w:r w:rsidR="00AD6D97">
        <w:rPr>
          <w:b/>
          <w:iCs/>
          <w:szCs w:val="22"/>
        </w:rPr>
        <w:t>LECTOR</w:t>
      </w:r>
      <w:r w:rsidR="00F81A8F">
        <w:rPr>
          <w:b/>
          <w:iCs/>
          <w:szCs w:val="22"/>
        </w:rPr>
        <w:t> </w:t>
      </w:r>
      <w:r w:rsidR="00D00BBE" w:rsidRPr="00CF7B0E">
        <w:rPr>
          <w:b/>
          <w:iCs/>
          <w:szCs w:val="22"/>
        </w:rPr>
        <w:t>EP</w:t>
      </w:r>
      <w:r w:rsidRPr="00D00BBE">
        <w:rPr>
          <w:b/>
          <w:szCs w:val="22"/>
        </w:rPr>
        <w:t xml:space="preserve"> a ihneď sa obráťte na svojho lekára, ak sa</w:t>
      </w:r>
      <w:r w:rsidRPr="001D1C32">
        <w:rPr>
          <w:b/>
          <w:szCs w:val="22"/>
        </w:rPr>
        <w:t xml:space="preserve"> u</w:t>
      </w:r>
      <w:r w:rsidR="00932FEA">
        <w:rPr>
          <w:b/>
          <w:szCs w:val="22"/>
        </w:rPr>
        <w:t> </w:t>
      </w:r>
      <w:r w:rsidRPr="001D1C32">
        <w:rPr>
          <w:b/>
          <w:szCs w:val="22"/>
        </w:rPr>
        <w:t>vás vyskytne:</w:t>
      </w:r>
    </w:p>
    <w:p w14:paraId="7484654F" w14:textId="40743BC2" w:rsidR="00633976" w:rsidRPr="001D1C32" w:rsidRDefault="00633976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  <w:lang w:eastAsia="de-DE"/>
        </w:rPr>
      </w:pPr>
      <w:r w:rsidRPr="001D1C32">
        <w:rPr>
          <w:szCs w:val="22"/>
        </w:rPr>
        <w:t>závažná bolesť v</w:t>
      </w:r>
      <w:r w:rsidR="00DA621C" w:rsidRPr="001D1C32">
        <w:rPr>
          <w:szCs w:val="22"/>
        </w:rPr>
        <w:t> </w:t>
      </w:r>
      <w:r w:rsidRPr="001D1C32">
        <w:rPr>
          <w:szCs w:val="22"/>
        </w:rPr>
        <w:t>hornej časti brucha, nevoľnosť, vracanie,</w:t>
      </w:r>
    </w:p>
    <w:p w14:paraId="162F86EE" w14:textId="46254AC2" w:rsidR="00633976" w:rsidRPr="001D1C32" w:rsidRDefault="00633976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  <w:lang w:eastAsia="de-DE"/>
        </w:rPr>
      </w:pPr>
      <w:r w:rsidRPr="001D1C32">
        <w:rPr>
          <w:szCs w:val="22"/>
        </w:rPr>
        <w:t>krv alebo čierne čiastočky vo zvratkoch, čierna stolica alebo krv v</w:t>
      </w:r>
      <w:r w:rsidR="00DA621C" w:rsidRPr="001D1C32">
        <w:rPr>
          <w:szCs w:val="22"/>
        </w:rPr>
        <w:t> </w:t>
      </w:r>
      <w:r w:rsidRPr="001D1C32">
        <w:rPr>
          <w:szCs w:val="22"/>
        </w:rPr>
        <w:t>stolici,</w:t>
      </w:r>
    </w:p>
    <w:p w14:paraId="38581C6C" w14:textId="77777777" w:rsidR="00633976" w:rsidRPr="001D1C32" w:rsidRDefault="00633976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  <w:lang w:eastAsia="de-DE"/>
        </w:rPr>
      </w:pPr>
      <w:r w:rsidRPr="001D1C32">
        <w:rPr>
          <w:szCs w:val="22"/>
        </w:rPr>
        <w:t>alergické reakcie, ako sú kožná vyrážka, svrbenie, modriny, bolestivé začervenané oblasti, odlupovanie kože alebo vytváranie pľuzgierov,</w:t>
      </w:r>
    </w:p>
    <w:p w14:paraId="27472B69" w14:textId="77777777" w:rsidR="00633976" w:rsidRPr="001D1C32" w:rsidRDefault="00633976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  <w:lang w:eastAsia="de-DE"/>
        </w:rPr>
      </w:pPr>
      <w:r w:rsidRPr="001D1C32">
        <w:rPr>
          <w:szCs w:val="22"/>
        </w:rPr>
        <w:t>sipot alebo dýchavičnosť (bronchospazmus), ťažkosti pri prehĺtaní, kolaps,</w:t>
      </w:r>
    </w:p>
    <w:p w14:paraId="70591C41" w14:textId="5EC7442B" w:rsidR="00633976" w:rsidRPr="001D1C32" w:rsidRDefault="00633976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  <w:lang w:eastAsia="de-DE"/>
        </w:rPr>
      </w:pPr>
      <w:r w:rsidRPr="001D1C32">
        <w:rPr>
          <w:szCs w:val="22"/>
        </w:rPr>
        <w:t>opuch tvár</w:t>
      </w:r>
      <w:r w:rsidR="00DA621C" w:rsidRPr="001D1C32">
        <w:rPr>
          <w:szCs w:val="22"/>
        </w:rPr>
        <w:t>e</w:t>
      </w:r>
      <w:r w:rsidRPr="001D1C32">
        <w:rPr>
          <w:szCs w:val="22"/>
        </w:rPr>
        <w:t>, p</w:t>
      </w:r>
      <w:r w:rsidR="00DA621C" w:rsidRPr="001D1C32">
        <w:rPr>
          <w:szCs w:val="22"/>
        </w:rPr>
        <w:t>i</w:t>
      </w:r>
      <w:r w:rsidRPr="001D1C32">
        <w:rPr>
          <w:szCs w:val="22"/>
        </w:rPr>
        <w:t>er, r</w:t>
      </w:r>
      <w:r w:rsidR="00DA621C" w:rsidRPr="001D1C32">
        <w:rPr>
          <w:szCs w:val="22"/>
        </w:rPr>
        <w:t>ú</w:t>
      </w:r>
      <w:r w:rsidRPr="001D1C32">
        <w:rPr>
          <w:szCs w:val="22"/>
        </w:rPr>
        <w:t>k alebo prst</w:t>
      </w:r>
      <w:r w:rsidR="00DA621C" w:rsidRPr="001D1C32">
        <w:rPr>
          <w:szCs w:val="22"/>
        </w:rPr>
        <w:t>ov</w:t>
      </w:r>
      <w:r w:rsidRPr="001D1C32">
        <w:rPr>
          <w:szCs w:val="22"/>
        </w:rPr>
        <w:t>,</w:t>
      </w:r>
    </w:p>
    <w:p w14:paraId="259DE3E6" w14:textId="77777777" w:rsidR="00633976" w:rsidRPr="001D1C32" w:rsidRDefault="00633976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  <w:lang w:eastAsia="de-DE"/>
        </w:rPr>
      </w:pPr>
      <w:r w:rsidRPr="001D1C32">
        <w:rPr>
          <w:szCs w:val="22"/>
        </w:rPr>
        <w:t>zožltnutie kože alebo očí,</w:t>
      </w:r>
    </w:p>
    <w:p w14:paraId="353CB2D1" w14:textId="77777777" w:rsidR="00633976" w:rsidRPr="001D1C32" w:rsidRDefault="00633976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  <w:lang w:eastAsia="de-DE"/>
        </w:rPr>
      </w:pPr>
      <w:r w:rsidRPr="001D1C32">
        <w:rPr>
          <w:szCs w:val="22"/>
        </w:rPr>
        <w:t>pretrvávajúci zápal hrdla alebo vysoká teplota, neobvyklé krvácanie alebo tvorba modrín,</w:t>
      </w:r>
    </w:p>
    <w:p w14:paraId="74A4C19B" w14:textId="77777777" w:rsidR="00633976" w:rsidRPr="001D1C32" w:rsidRDefault="00633976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1D1C32">
        <w:rPr>
          <w:szCs w:val="22"/>
        </w:rPr>
        <w:t>neočakávaná zmena množstva vytvoreného moču a/alebo jeho vzhľadu,</w:t>
      </w:r>
    </w:p>
    <w:p w14:paraId="6FA454A9" w14:textId="14AA936A" w:rsidR="00633976" w:rsidRPr="001D1C32" w:rsidRDefault="00633976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1D1C32">
        <w:rPr>
          <w:szCs w:val="22"/>
        </w:rPr>
        <w:t>mierne kŕče a</w:t>
      </w:r>
      <w:r w:rsidR="00CF7745">
        <w:rPr>
          <w:szCs w:val="22"/>
        </w:rPr>
        <w:t> </w:t>
      </w:r>
      <w:r w:rsidRPr="001D1C32">
        <w:rPr>
          <w:szCs w:val="22"/>
        </w:rPr>
        <w:t>bolestivosť brucha, ktorá začne krátko po začatí liečby</w:t>
      </w:r>
      <w:r w:rsidR="00D00BBE" w:rsidRPr="00D00BBE">
        <w:rPr>
          <w:iCs/>
          <w:szCs w:val="22"/>
        </w:rPr>
        <w:t xml:space="preserve"> </w:t>
      </w:r>
      <w:r w:rsidR="00D00BBE">
        <w:rPr>
          <w:iCs/>
          <w:szCs w:val="22"/>
        </w:rPr>
        <w:t>F</w:t>
      </w:r>
      <w:r w:rsidR="00AD6D97">
        <w:rPr>
          <w:iCs/>
          <w:szCs w:val="22"/>
        </w:rPr>
        <w:t>LECTOROM</w:t>
      </w:r>
      <w:r w:rsidR="00F81A8F">
        <w:rPr>
          <w:iCs/>
          <w:szCs w:val="22"/>
        </w:rPr>
        <w:t> </w:t>
      </w:r>
      <w:r w:rsidR="00D00BBE">
        <w:rPr>
          <w:iCs/>
          <w:szCs w:val="22"/>
        </w:rPr>
        <w:t>EP</w:t>
      </w:r>
      <w:r w:rsidRPr="001D1C32">
        <w:rPr>
          <w:szCs w:val="22"/>
        </w:rPr>
        <w:t>, s</w:t>
      </w:r>
      <w:r w:rsidR="00DA621C" w:rsidRPr="001D1C32">
        <w:rPr>
          <w:szCs w:val="22"/>
        </w:rPr>
        <w:t> </w:t>
      </w:r>
      <w:r w:rsidRPr="001D1C32">
        <w:rPr>
          <w:szCs w:val="22"/>
        </w:rPr>
        <w:t>následným krvácaním z</w:t>
      </w:r>
      <w:r w:rsidR="00DA621C" w:rsidRPr="001D1C32">
        <w:rPr>
          <w:szCs w:val="22"/>
        </w:rPr>
        <w:t> </w:t>
      </w:r>
      <w:r w:rsidRPr="001D1C32">
        <w:rPr>
          <w:szCs w:val="22"/>
        </w:rPr>
        <w:t>konečníka alebo krvavou hnačkou obvykle do 24 hodín po začatí bolesti brucha (frekvencia nie je známa z</w:t>
      </w:r>
      <w:r w:rsidR="00CF7745">
        <w:rPr>
          <w:szCs w:val="22"/>
        </w:rPr>
        <w:t> </w:t>
      </w:r>
      <w:r w:rsidRPr="001D1C32">
        <w:rPr>
          <w:szCs w:val="22"/>
        </w:rPr>
        <w:t>dostupných údajov).</w:t>
      </w:r>
    </w:p>
    <w:p w14:paraId="0E50D341" w14:textId="77777777" w:rsidR="00633976" w:rsidRPr="001D1C32" w:rsidRDefault="00633976" w:rsidP="000F75E0">
      <w:pPr>
        <w:ind w:left="720"/>
        <w:rPr>
          <w:szCs w:val="22"/>
        </w:rPr>
      </w:pPr>
    </w:p>
    <w:p w14:paraId="4DC521D4" w14:textId="6EE61063" w:rsidR="00633976" w:rsidRPr="001D1C32" w:rsidRDefault="00633976" w:rsidP="000F75E0">
      <w:pPr>
        <w:rPr>
          <w:szCs w:val="22"/>
        </w:rPr>
      </w:pPr>
      <w:r w:rsidRPr="001D1C32">
        <w:rPr>
          <w:szCs w:val="22"/>
        </w:rPr>
        <w:t>Lieky</w:t>
      </w:r>
      <w:r w:rsidR="00697367" w:rsidRPr="001D1C32">
        <w:rPr>
          <w:szCs w:val="22"/>
        </w:rPr>
        <w:t>,</w:t>
      </w:r>
      <w:r w:rsidRPr="001D1C32">
        <w:rPr>
          <w:szCs w:val="22"/>
        </w:rPr>
        <w:t xml:space="preserve"> ako je </w:t>
      </w:r>
      <w:r w:rsidR="00D00BBE">
        <w:rPr>
          <w:iCs/>
          <w:szCs w:val="22"/>
        </w:rPr>
        <w:t>F</w:t>
      </w:r>
      <w:r w:rsidR="00AD6D97">
        <w:rPr>
          <w:iCs/>
          <w:szCs w:val="22"/>
        </w:rPr>
        <w:t>LECTOR</w:t>
      </w:r>
      <w:r w:rsidR="00F81A8F">
        <w:rPr>
          <w:iCs/>
          <w:szCs w:val="22"/>
        </w:rPr>
        <w:t> </w:t>
      </w:r>
      <w:r w:rsidR="00D00BBE">
        <w:rPr>
          <w:iCs/>
          <w:szCs w:val="22"/>
        </w:rPr>
        <w:t>EP</w:t>
      </w:r>
      <w:r w:rsidR="00697367" w:rsidRPr="001D1C32">
        <w:rPr>
          <w:szCs w:val="22"/>
        </w:rPr>
        <w:t>,</w:t>
      </w:r>
      <w:r w:rsidRPr="001D1C32">
        <w:rPr>
          <w:szCs w:val="22"/>
        </w:rPr>
        <w:t xml:space="preserve"> môžu súvisieť so zvýšeným rizikom </w:t>
      </w:r>
      <w:r w:rsidR="00E232CA" w:rsidRPr="001D1C32">
        <w:rPr>
          <w:szCs w:val="22"/>
        </w:rPr>
        <w:t xml:space="preserve">srdcového </w:t>
      </w:r>
      <w:r w:rsidRPr="001D1C32">
        <w:rPr>
          <w:szCs w:val="22"/>
        </w:rPr>
        <w:t xml:space="preserve">infarktu (infarkt myokardu) alebo </w:t>
      </w:r>
      <w:r w:rsidR="00E232CA" w:rsidRPr="001D1C32">
        <w:rPr>
          <w:szCs w:val="22"/>
        </w:rPr>
        <w:t>mozgovo</w:t>
      </w:r>
      <w:r w:rsidRPr="001D1C32">
        <w:rPr>
          <w:szCs w:val="22"/>
        </w:rPr>
        <w:t xml:space="preserve">cievnej príhody. </w:t>
      </w:r>
    </w:p>
    <w:p w14:paraId="1EAFAB38" w14:textId="77777777" w:rsidR="00633976" w:rsidRPr="001D1C32" w:rsidRDefault="00633976" w:rsidP="000F75E0">
      <w:pPr>
        <w:rPr>
          <w:b/>
          <w:szCs w:val="22"/>
        </w:rPr>
      </w:pPr>
    </w:p>
    <w:p w14:paraId="544837B8" w14:textId="77777777" w:rsidR="00633976" w:rsidRPr="001D1C32" w:rsidRDefault="00633976" w:rsidP="000F75E0">
      <w:pPr>
        <w:rPr>
          <w:b/>
          <w:szCs w:val="22"/>
        </w:rPr>
      </w:pPr>
      <w:r w:rsidRPr="001D1C32">
        <w:rPr>
          <w:b/>
          <w:szCs w:val="22"/>
        </w:rPr>
        <w:t>Boli hlásené aj tieto vedľajšie účinky:</w:t>
      </w:r>
    </w:p>
    <w:p w14:paraId="718E6668" w14:textId="77777777" w:rsidR="00633976" w:rsidRPr="001D1C32" w:rsidRDefault="00633976" w:rsidP="000F75E0">
      <w:pPr>
        <w:autoSpaceDE w:val="0"/>
        <w:autoSpaceDN w:val="0"/>
        <w:adjustRightInd w:val="0"/>
        <w:jc w:val="both"/>
        <w:rPr>
          <w:b/>
          <w:szCs w:val="20"/>
        </w:rPr>
      </w:pPr>
    </w:p>
    <w:p w14:paraId="7EFB9871" w14:textId="6FCFB68E" w:rsidR="00633976" w:rsidRPr="001D1C32" w:rsidRDefault="00633976" w:rsidP="000F75E0">
      <w:pPr>
        <w:autoSpaceDE w:val="0"/>
        <w:autoSpaceDN w:val="0"/>
        <w:adjustRightInd w:val="0"/>
        <w:jc w:val="both"/>
        <w:rPr>
          <w:b/>
          <w:szCs w:val="22"/>
        </w:rPr>
      </w:pPr>
      <w:r w:rsidRPr="001D1C32">
        <w:rPr>
          <w:b/>
          <w:szCs w:val="22"/>
        </w:rPr>
        <w:t>Časté (môžu postih</w:t>
      </w:r>
      <w:r w:rsidR="00AC2ADF" w:rsidRPr="001D1C32">
        <w:rPr>
          <w:b/>
          <w:szCs w:val="22"/>
        </w:rPr>
        <w:t>ovať menej ako</w:t>
      </w:r>
      <w:r w:rsidRPr="001D1C32">
        <w:rPr>
          <w:b/>
          <w:szCs w:val="22"/>
        </w:rPr>
        <w:t xml:space="preserve"> 1 z 10 </w:t>
      </w:r>
      <w:r w:rsidR="00AC2ADF" w:rsidRPr="001D1C32">
        <w:rPr>
          <w:b/>
          <w:szCs w:val="22"/>
        </w:rPr>
        <w:t>osôb</w:t>
      </w:r>
      <w:r w:rsidRPr="001D1C32">
        <w:rPr>
          <w:b/>
          <w:szCs w:val="22"/>
        </w:rPr>
        <w:t>)</w:t>
      </w:r>
    </w:p>
    <w:p w14:paraId="15142036" w14:textId="77777777" w:rsidR="00633976" w:rsidRPr="001D1C32" w:rsidRDefault="00633976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1D1C32">
        <w:rPr>
          <w:szCs w:val="22"/>
        </w:rPr>
        <w:t>bolesť hlavy, závrat, vertigo,</w:t>
      </w:r>
    </w:p>
    <w:p w14:paraId="40248684" w14:textId="77777777" w:rsidR="00633976" w:rsidRPr="001D1C32" w:rsidRDefault="00633976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1D1C32">
        <w:rPr>
          <w:szCs w:val="22"/>
        </w:rPr>
        <w:t>nevoľnosť, vracanie, hnačka, poruchy trávenia (dyspepsia), bolesť brucha, nadúvanie, strata chuti do jedla,</w:t>
      </w:r>
    </w:p>
    <w:p w14:paraId="54495A0E" w14:textId="76727058" w:rsidR="00633976" w:rsidRPr="001D1C32" w:rsidRDefault="00633976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1D1C32">
        <w:rPr>
          <w:szCs w:val="22"/>
        </w:rPr>
        <w:t>kožná vyrážka a</w:t>
      </w:r>
      <w:r w:rsidR="00CF7745">
        <w:rPr>
          <w:szCs w:val="22"/>
        </w:rPr>
        <w:t> </w:t>
      </w:r>
      <w:r w:rsidRPr="001D1C32">
        <w:rPr>
          <w:szCs w:val="22"/>
        </w:rPr>
        <w:t>svrbenie.</w:t>
      </w:r>
    </w:p>
    <w:p w14:paraId="1D10BEB4" w14:textId="77777777" w:rsidR="00633976" w:rsidRPr="001D1C32" w:rsidRDefault="00633976" w:rsidP="000F75E0">
      <w:pPr>
        <w:autoSpaceDE w:val="0"/>
        <w:autoSpaceDN w:val="0"/>
        <w:adjustRightInd w:val="0"/>
        <w:jc w:val="both"/>
        <w:rPr>
          <w:b/>
          <w:szCs w:val="20"/>
        </w:rPr>
      </w:pPr>
    </w:p>
    <w:p w14:paraId="2670BD49" w14:textId="0B781BAD" w:rsidR="00633976" w:rsidRPr="001D1C32" w:rsidRDefault="00633976" w:rsidP="000F75E0">
      <w:pPr>
        <w:autoSpaceDE w:val="0"/>
        <w:autoSpaceDN w:val="0"/>
        <w:adjustRightInd w:val="0"/>
        <w:jc w:val="both"/>
        <w:rPr>
          <w:b/>
          <w:szCs w:val="22"/>
        </w:rPr>
      </w:pPr>
      <w:r w:rsidRPr="001D1C32">
        <w:rPr>
          <w:b/>
          <w:szCs w:val="22"/>
        </w:rPr>
        <w:t>Menej časté (môžu postih</w:t>
      </w:r>
      <w:r w:rsidR="00AC2ADF" w:rsidRPr="001D1C32">
        <w:rPr>
          <w:b/>
          <w:szCs w:val="22"/>
        </w:rPr>
        <w:t>ovať menej ako</w:t>
      </w:r>
      <w:r w:rsidRPr="001D1C32">
        <w:rPr>
          <w:b/>
          <w:szCs w:val="22"/>
        </w:rPr>
        <w:t xml:space="preserve"> 1 zo 100 </w:t>
      </w:r>
      <w:r w:rsidR="00AC2ADF" w:rsidRPr="001D1C32">
        <w:rPr>
          <w:b/>
          <w:szCs w:val="22"/>
        </w:rPr>
        <w:t>osôb</w:t>
      </w:r>
      <w:r w:rsidRPr="001D1C32">
        <w:rPr>
          <w:b/>
          <w:szCs w:val="22"/>
        </w:rPr>
        <w:t>)</w:t>
      </w:r>
    </w:p>
    <w:p w14:paraId="4E1A4E58" w14:textId="1F4CCD4B" w:rsidR="00633976" w:rsidRPr="001D1C32" w:rsidRDefault="00633976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1D1C32">
        <w:rPr>
          <w:szCs w:val="22"/>
        </w:rPr>
        <w:t>zvýšenie hodnôt pečeňových enzýmov v</w:t>
      </w:r>
      <w:r w:rsidR="00CF7745">
        <w:rPr>
          <w:szCs w:val="22"/>
        </w:rPr>
        <w:t> </w:t>
      </w:r>
      <w:r w:rsidRPr="001D1C32">
        <w:rPr>
          <w:szCs w:val="22"/>
        </w:rPr>
        <w:t>krvi.</w:t>
      </w:r>
    </w:p>
    <w:p w14:paraId="623C61FB" w14:textId="77777777" w:rsidR="00633976" w:rsidRPr="001D1C32" w:rsidRDefault="00633976" w:rsidP="000F75E0">
      <w:pPr>
        <w:autoSpaceDE w:val="0"/>
        <w:autoSpaceDN w:val="0"/>
        <w:adjustRightInd w:val="0"/>
        <w:jc w:val="both"/>
        <w:rPr>
          <w:szCs w:val="22"/>
        </w:rPr>
      </w:pPr>
    </w:p>
    <w:p w14:paraId="4187B61F" w14:textId="08177E11" w:rsidR="00633976" w:rsidRPr="001D1C32" w:rsidRDefault="00633976" w:rsidP="000F75E0">
      <w:pPr>
        <w:autoSpaceDE w:val="0"/>
        <w:autoSpaceDN w:val="0"/>
        <w:adjustRightInd w:val="0"/>
        <w:jc w:val="both"/>
        <w:rPr>
          <w:b/>
          <w:szCs w:val="22"/>
        </w:rPr>
      </w:pPr>
      <w:r w:rsidRPr="001D1C32">
        <w:rPr>
          <w:b/>
          <w:szCs w:val="22"/>
        </w:rPr>
        <w:t>Zriedkavé (môžu postih</w:t>
      </w:r>
      <w:r w:rsidR="00AC2ADF" w:rsidRPr="001D1C32">
        <w:rPr>
          <w:b/>
          <w:szCs w:val="22"/>
        </w:rPr>
        <w:t xml:space="preserve">ovať menej ako </w:t>
      </w:r>
      <w:r w:rsidRPr="001D1C32">
        <w:rPr>
          <w:b/>
          <w:szCs w:val="22"/>
        </w:rPr>
        <w:t>1 z 1 000 </w:t>
      </w:r>
      <w:r w:rsidR="00AC2ADF" w:rsidRPr="001D1C32">
        <w:rPr>
          <w:b/>
          <w:szCs w:val="22"/>
        </w:rPr>
        <w:t>osôb</w:t>
      </w:r>
      <w:r w:rsidRPr="001D1C32">
        <w:rPr>
          <w:b/>
          <w:szCs w:val="22"/>
        </w:rPr>
        <w:t>)</w:t>
      </w:r>
    </w:p>
    <w:p w14:paraId="0E62983C" w14:textId="3A37AED8" w:rsidR="00633976" w:rsidRPr="001D1C32" w:rsidRDefault="00633976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1D1C32">
        <w:rPr>
          <w:szCs w:val="22"/>
        </w:rPr>
        <w:t>precitlivenosť, anafylaktické a</w:t>
      </w:r>
      <w:r w:rsidR="00CF7745">
        <w:rPr>
          <w:szCs w:val="22"/>
        </w:rPr>
        <w:t> </w:t>
      </w:r>
      <w:r w:rsidRPr="001D1C32">
        <w:rPr>
          <w:szCs w:val="22"/>
        </w:rPr>
        <w:t>anafylaktoidné reakcie (závažné alergické reakcie vrátane poklesu krvného tlaku a</w:t>
      </w:r>
      <w:r w:rsidR="00CF7745">
        <w:rPr>
          <w:szCs w:val="22"/>
        </w:rPr>
        <w:t> </w:t>
      </w:r>
      <w:r w:rsidRPr="001D1C32">
        <w:rPr>
          <w:szCs w:val="22"/>
        </w:rPr>
        <w:t>šoku),</w:t>
      </w:r>
    </w:p>
    <w:p w14:paraId="7776E885" w14:textId="77777777" w:rsidR="00633976" w:rsidRPr="001D1C32" w:rsidRDefault="00633976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1D1C32">
        <w:rPr>
          <w:szCs w:val="22"/>
        </w:rPr>
        <w:t>alergický opuch vrátane opuchu tváre (angioneurotický edém),</w:t>
      </w:r>
    </w:p>
    <w:p w14:paraId="27C33566" w14:textId="77777777" w:rsidR="00633976" w:rsidRPr="001D1C32" w:rsidRDefault="00633976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1D1C32">
        <w:rPr>
          <w:szCs w:val="22"/>
        </w:rPr>
        <w:t>ospalosť,</w:t>
      </w:r>
    </w:p>
    <w:p w14:paraId="06E43FEF" w14:textId="77777777" w:rsidR="00633976" w:rsidRPr="001D1C32" w:rsidRDefault="00633976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1D1C32">
        <w:rPr>
          <w:szCs w:val="22"/>
        </w:rPr>
        <w:t>zúženie dýchacích ciest (astma) vrátane dýchavičnosti (dyspnoe),</w:t>
      </w:r>
    </w:p>
    <w:p w14:paraId="7D7557F0" w14:textId="053B7342" w:rsidR="00633976" w:rsidRPr="001D1C32" w:rsidRDefault="00633976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1D1C32">
        <w:rPr>
          <w:szCs w:val="22"/>
        </w:rPr>
        <w:t>zápal žalúdka (gastritída), gastrický (žalúdočný) vred alebo vred dvanástnika (čreva) (s</w:t>
      </w:r>
      <w:r w:rsidR="00CF7745">
        <w:rPr>
          <w:szCs w:val="22"/>
        </w:rPr>
        <w:t> </w:t>
      </w:r>
      <w:r w:rsidRPr="001D1C32">
        <w:rPr>
          <w:szCs w:val="22"/>
        </w:rPr>
        <w:t>krvácaním alebo prederavením (perforáciou) alebo bez nich),</w:t>
      </w:r>
    </w:p>
    <w:p w14:paraId="19BB8129" w14:textId="77777777" w:rsidR="00633976" w:rsidRPr="001D1C32" w:rsidRDefault="00633976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1D1C32">
        <w:rPr>
          <w:szCs w:val="22"/>
        </w:rPr>
        <w:t xml:space="preserve">hepatitída (zápal pečene), žltačka, </w:t>
      </w:r>
    </w:p>
    <w:p w14:paraId="4956B5D2" w14:textId="77777777" w:rsidR="00633976" w:rsidRPr="001D1C32" w:rsidRDefault="00633976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1D1C32">
        <w:rPr>
          <w:szCs w:val="22"/>
        </w:rPr>
        <w:t>vyrážka (urtikária),</w:t>
      </w:r>
    </w:p>
    <w:p w14:paraId="1E8A0E69" w14:textId="54C155D6" w:rsidR="00633976" w:rsidRPr="001D1C32" w:rsidRDefault="00633976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1D1C32">
        <w:rPr>
          <w:szCs w:val="22"/>
        </w:rPr>
        <w:t>edém (zadržiavanie tekutiny v</w:t>
      </w:r>
      <w:r w:rsidR="00CF7745">
        <w:rPr>
          <w:szCs w:val="22"/>
        </w:rPr>
        <w:t> </w:t>
      </w:r>
      <w:r w:rsidRPr="001D1C32">
        <w:rPr>
          <w:szCs w:val="22"/>
        </w:rPr>
        <w:t>tele).</w:t>
      </w:r>
    </w:p>
    <w:p w14:paraId="315792CF" w14:textId="77777777" w:rsidR="00633976" w:rsidRPr="001D1C32" w:rsidRDefault="00633976" w:rsidP="000F75E0">
      <w:pPr>
        <w:autoSpaceDE w:val="0"/>
        <w:autoSpaceDN w:val="0"/>
        <w:adjustRightInd w:val="0"/>
        <w:jc w:val="both"/>
        <w:rPr>
          <w:szCs w:val="22"/>
        </w:rPr>
      </w:pPr>
    </w:p>
    <w:p w14:paraId="07A7DFAD" w14:textId="67FA63E8" w:rsidR="00633976" w:rsidRPr="001D1C32" w:rsidRDefault="00633976" w:rsidP="000F75E0">
      <w:pPr>
        <w:autoSpaceDE w:val="0"/>
        <w:autoSpaceDN w:val="0"/>
        <w:adjustRightInd w:val="0"/>
        <w:jc w:val="both"/>
        <w:rPr>
          <w:b/>
          <w:szCs w:val="22"/>
        </w:rPr>
      </w:pPr>
      <w:r w:rsidRPr="001D1C32">
        <w:rPr>
          <w:b/>
          <w:szCs w:val="22"/>
        </w:rPr>
        <w:t>Veľmi zriedkavé (môžu postih</w:t>
      </w:r>
      <w:r w:rsidR="00340DFE" w:rsidRPr="001D1C32">
        <w:rPr>
          <w:b/>
          <w:szCs w:val="22"/>
        </w:rPr>
        <w:t>ovať menej ako</w:t>
      </w:r>
      <w:r w:rsidRPr="001D1C32">
        <w:rPr>
          <w:b/>
          <w:szCs w:val="22"/>
        </w:rPr>
        <w:t xml:space="preserve"> 1 z 10 000 </w:t>
      </w:r>
      <w:r w:rsidR="00340DFE" w:rsidRPr="001D1C32">
        <w:rPr>
          <w:b/>
          <w:szCs w:val="22"/>
        </w:rPr>
        <w:t>osôb</w:t>
      </w:r>
      <w:r w:rsidRPr="001D1C32">
        <w:rPr>
          <w:b/>
          <w:szCs w:val="22"/>
        </w:rPr>
        <w:t>)</w:t>
      </w:r>
    </w:p>
    <w:p w14:paraId="4E3CA678" w14:textId="1806C8B0" w:rsidR="00633976" w:rsidRPr="001D1C32" w:rsidRDefault="00633976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1D1C32">
        <w:rPr>
          <w:szCs w:val="22"/>
        </w:rPr>
        <w:t>poruchy tvorby červených a</w:t>
      </w:r>
      <w:r w:rsidR="00CF7745">
        <w:rPr>
          <w:szCs w:val="22"/>
        </w:rPr>
        <w:t> </w:t>
      </w:r>
      <w:r w:rsidRPr="001D1C32">
        <w:rPr>
          <w:szCs w:val="22"/>
        </w:rPr>
        <w:t xml:space="preserve">bielych krviniek, </w:t>
      </w:r>
    </w:p>
    <w:p w14:paraId="07CB3365" w14:textId="77777777" w:rsidR="00633976" w:rsidRPr="001D1C32" w:rsidRDefault="00633976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1D1C32">
        <w:rPr>
          <w:szCs w:val="22"/>
        </w:rPr>
        <w:t>dezorientácia, depresia, nespavosť, nočné mory, podráždenosť, psychotická porucha,</w:t>
      </w:r>
    </w:p>
    <w:p w14:paraId="197F6F74" w14:textId="0BD7A768" w:rsidR="00633976" w:rsidRPr="001D1C32" w:rsidRDefault="00633976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1D1C32">
        <w:rPr>
          <w:szCs w:val="22"/>
        </w:rPr>
        <w:t>poruchy citlivosti (parestézia), porucha pamäti, záchvaty alebo kŕče, úzkosť, tras, meningitída nesúvisiaca s</w:t>
      </w:r>
      <w:r w:rsidR="00DA621C" w:rsidRPr="001D1C32">
        <w:rPr>
          <w:szCs w:val="22"/>
        </w:rPr>
        <w:t> </w:t>
      </w:r>
      <w:r w:rsidRPr="001D1C32">
        <w:rPr>
          <w:szCs w:val="22"/>
        </w:rPr>
        <w:t xml:space="preserve">infekciou, poruchy chuti, </w:t>
      </w:r>
    </w:p>
    <w:p w14:paraId="48E36CBD" w14:textId="77777777" w:rsidR="00633976" w:rsidRPr="001D1C32" w:rsidRDefault="00633976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1D1C32">
        <w:rPr>
          <w:szCs w:val="22"/>
        </w:rPr>
        <w:t>poruchy videnia, rozmazané alebo dvojité videnie,</w:t>
      </w:r>
    </w:p>
    <w:p w14:paraId="57CF5FF5" w14:textId="76DE26FD" w:rsidR="00633976" w:rsidRPr="001D1C32" w:rsidRDefault="00633976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1D1C32">
        <w:rPr>
          <w:szCs w:val="22"/>
        </w:rPr>
        <w:t>hučanie v</w:t>
      </w:r>
      <w:r w:rsidR="00DA621C" w:rsidRPr="001D1C32">
        <w:rPr>
          <w:szCs w:val="22"/>
        </w:rPr>
        <w:t> </w:t>
      </w:r>
      <w:r w:rsidRPr="001D1C32">
        <w:rPr>
          <w:szCs w:val="22"/>
        </w:rPr>
        <w:t>ušiach (tin</w:t>
      </w:r>
      <w:r w:rsidR="00697367" w:rsidRPr="001D1C32">
        <w:rPr>
          <w:szCs w:val="22"/>
        </w:rPr>
        <w:t>n</w:t>
      </w:r>
      <w:r w:rsidRPr="001D1C32">
        <w:rPr>
          <w:szCs w:val="22"/>
        </w:rPr>
        <w:t>itus), porucha sluchu,</w:t>
      </w:r>
    </w:p>
    <w:p w14:paraId="49A116EA" w14:textId="77777777" w:rsidR="00633976" w:rsidRPr="001D1C32" w:rsidRDefault="00633976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1D1C32">
        <w:rPr>
          <w:szCs w:val="22"/>
        </w:rPr>
        <w:lastRenderedPageBreak/>
        <w:t xml:space="preserve">palpitácie (búšenie v hrudi), bolesť na hrudi, slabosť srdcového svalu (zlyhanie srdca), </w:t>
      </w:r>
    </w:p>
    <w:p w14:paraId="43F8F1D7" w14:textId="77777777" w:rsidR="00633976" w:rsidRPr="001D1C32" w:rsidRDefault="00633976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1D1C32">
        <w:rPr>
          <w:szCs w:val="22"/>
        </w:rPr>
        <w:t>vysoký krvný tlak (hypertenzia), zápal ciev (vaskulitída),</w:t>
      </w:r>
    </w:p>
    <w:p w14:paraId="40628EFC" w14:textId="77777777" w:rsidR="00633976" w:rsidRPr="001D1C32" w:rsidRDefault="00633976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1D1C32">
        <w:rPr>
          <w:szCs w:val="22"/>
        </w:rPr>
        <w:t xml:space="preserve">zápal pľúc (pneumonitída), </w:t>
      </w:r>
    </w:p>
    <w:p w14:paraId="20143722" w14:textId="77777777" w:rsidR="00633976" w:rsidRPr="001D1C32" w:rsidRDefault="00633976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1D1C32">
        <w:rPr>
          <w:szCs w:val="22"/>
        </w:rPr>
        <w:t>zápal hrubého čreva (kolitída) vrátane krvácania a zhoršenie Crohnovej choroby alebo ulceróznej kolitídy, zápcha,</w:t>
      </w:r>
    </w:p>
    <w:p w14:paraId="4293E82C" w14:textId="0D7257F8" w:rsidR="00633976" w:rsidRPr="001D1C32" w:rsidRDefault="00633976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1D1C32">
        <w:rPr>
          <w:szCs w:val="22"/>
        </w:rPr>
        <w:t>zápal sliznice v</w:t>
      </w:r>
      <w:r w:rsidR="00CF7745">
        <w:rPr>
          <w:szCs w:val="22"/>
        </w:rPr>
        <w:t> </w:t>
      </w:r>
      <w:r w:rsidRPr="001D1C32">
        <w:rPr>
          <w:szCs w:val="22"/>
        </w:rPr>
        <w:t>ústach (stomatitída), zápal jazyka, lézie v</w:t>
      </w:r>
      <w:r w:rsidR="00CF7745">
        <w:rPr>
          <w:szCs w:val="22"/>
        </w:rPr>
        <w:t> </w:t>
      </w:r>
      <w:r w:rsidRPr="001D1C32">
        <w:rPr>
          <w:szCs w:val="22"/>
        </w:rPr>
        <w:t>pažeráku (poranenie hrtana), tvorba priečnych zúžení v</w:t>
      </w:r>
      <w:r w:rsidR="00CF7745">
        <w:rPr>
          <w:szCs w:val="22"/>
        </w:rPr>
        <w:t> </w:t>
      </w:r>
      <w:r w:rsidRPr="001D1C32">
        <w:rPr>
          <w:szCs w:val="22"/>
        </w:rPr>
        <w:t>črevách, zápal pankreasu (pankreatitída),</w:t>
      </w:r>
    </w:p>
    <w:p w14:paraId="3F3EAB23" w14:textId="77777777" w:rsidR="00633976" w:rsidRPr="001D1C32" w:rsidRDefault="00633976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1D1C32">
        <w:rPr>
          <w:szCs w:val="22"/>
        </w:rPr>
        <w:t>zlyhanie pečene,</w:t>
      </w:r>
    </w:p>
    <w:p w14:paraId="62383EAC" w14:textId="7F2CCEC1" w:rsidR="00633976" w:rsidRPr="001D1C32" w:rsidRDefault="00633976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1D1C32">
        <w:rPr>
          <w:szCs w:val="22"/>
        </w:rPr>
        <w:t>kožná vyrážka (vrátane ekzému a pľuzgierov), citlivosť na svetlo, malé oblasti krvácania na koži, závažné kožné reakcie, napríklad vyrážka s</w:t>
      </w:r>
      <w:r w:rsidR="00DA621C" w:rsidRPr="001D1C32">
        <w:rPr>
          <w:szCs w:val="22"/>
        </w:rPr>
        <w:t> </w:t>
      </w:r>
      <w:r w:rsidRPr="001D1C32">
        <w:rPr>
          <w:szCs w:val="22"/>
        </w:rPr>
        <w:t>tvorbou pľuzgierov (napr. Stevensov</w:t>
      </w:r>
      <w:r w:rsidRPr="001D1C32">
        <w:rPr>
          <w:szCs w:val="22"/>
        </w:rPr>
        <w:noBreakHyphen/>
        <w:t xml:space="preserve">Johnsonov syndróm, toxická epidermálna nekrolýza/Lyellov syndróm), vypadávanie vlasov, </w:t>
      </w:r>
    </w:p>
    <w:p w14:paraId="22C927F9" w14:textId="7D383E3C" w:rsidR="00633976" w:rsidRPr="001D1C32" w:rsidRDefault="00633976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1D1C32">
        <w:rPr>
          <w:szCs w:val="22"/>
        </w:rPr>
        <w:t>akútna dysfunkcia obličiek (zlyhanie obličiek), krv v</w:t>
      </w:r>
      <w:r w:rsidR="00DA621C" w:rsidRPr="001D1C32">
        <w:rPr>
          <w:szCs w:val="22"/>
        </w:rPr>
        <w:t> </w:t>
      </w:r>
      <w:r w:rsidRPr="001D1C32">
        <w:rPr>
          <w:szCs w:val="22"/>
        </w:rPr>
        <w:t>moči (hematúria), bielkoviny v</w:t>
      </w:r>
      <w:r w:rsidR="00DA621C" w:rsidRPr="001D1C32">
        <w:rPr>
          <w:szCs w:val="22"/>
        </w:rPr>
        <w:t> </w:t>
      </w:r>
      <w:r w:rsidRPr="001D1C32">
        <w:rPr>
          <w:szCs w:val="22"/>
        </w:rPr>
        <w:t>moči (proteinúria), nefrotický syndróm (zadržiavanie tekutiny v</w:t>
      </w:r>
      <w:r w:rsidR="00DA621C" w:rsidRPr="001D1C32">
        <w:rPr>
          <w:szCs w:val="22"/>
        </w:rPr>
        <w:t> </w:t>
      </w:r>
      <w:r w:rsidRPr="001D1C32">
        <w:rPr>
          <w:szCs w:val="22"/>
        </w:rPr>
        <w:t>tele a vysoké úrovne prenikania bielkovín do moču), poškodenie obličkového tkaniva (intersticiálna nefritída, papilárna nekróza).</w:t>
      </w:r>
    </w:p>
    <w:p w14:paraId="1A0F4CFB" w14:textId="77777777" w:rsidR="00633976" w:rsidRPr="001D1C32" w:rsidRDefault="00633976" w:rsidP="000F75E0">
      <w:pPr>
        <w:autoSpaceDE w:val="0"/>
        <w:autoSpaceDN w:val="0"/>
        <w:adjustRightInd w:val="0"/>
        <w:jc w:val="both"/>
        <w:rPr>
          <w:szCs w:val="22"/>
        </w:rPr>
      </w:pPr>
    </w:p>
    <w:p w14:paraId="580904A3" w14:textId="77777777" w:rsidR="00633976" w:rsidRPr="001D1C32" w:rsidRDefault="00633976" w:rsidP="000F75E0">
      <w:pPr>
        <w:rPr>
          <w:b/>
          <w:szCs w:val="22"/>
        </w:rPr>
      </w:pPr>
      <w:r w:rsidRPr="001D1C32">
        <w:rPr>
          <w:b/>
          <w:szCs w:val="22"/>
        </w:rPr>
        <w:t>Hlásenie vedľajších účinkov</w:t>
      </w:r>
    </w:p>
    <w:p w14:paraId="6D03B7AE" w14:textId="68AF5B10" w:rsidR="00633976" w:rsidRPr="001D1C32" w:rsidRDefault="00633976" w:rsidP="00697367">
      <w:pPr>
        <w:rPr>
          <w:szCs w:val="22"/>
        </w:rPr>
      </w:pPr>
      <w:r w:rsidRPr="001D1C32">
        <w:rPr>
          <w:szCs w:val="22"/>
        </w:rPr>
        <w:t>Ak sa u vás vyskytne akýkoľvek vedľajší účinok, obráťte sa na svojho lekára alebo lekárnika. To sa týka aj akýchkoľvek vedľajších účinkov, ktoré nie sú uvedené v</w:t>
      </w:r>
      <w:r w:rsidR="00CF7745">
        <w:rPr>
          <w:szCs w:val="22"/>
        </w:rPr>
        <w:t> </w:t>
      </w:r>
      <w:r w:rsidRPr="001D1C32">
        <w:rPr>
          <w:szCs w:val="22"/>
        </w:rPr>
        <w:t xml:space="preserve">tejto písomnej informácii. Vedľajšie účinky môžete hlásiť aj priamo </w:t>
      </w:r>
      <w:r w:rsidRPr="001D1C32">
        <w:t xml:space="preserve">na </w:t>
      </w:r>
      <w:r w:rsidR="00697367" w:rsidRPr="001D1C32">
        <w:rPr>
          <w:noProof/>
          <w:szCs w:val="22"/>
          <w:highlight w:val="lightGray"/>
        </w:rPr>
        <w:t>národné centrum hlásenia uvedené v </w:t>
      </w:r>
      <w:hyperlink r:id="rId8" w:history="1">
        <w:r w:rsidR="00697367" w:rsidRPr="001D1C32">
          <w:rPr>
            <w:rStyle w:val="Hypertextovprepojenie"/>
            <w:noProof/>
            <w:szCs w:val="22"/>
            <w:highlight w:val="lightGray"/>
          </w:rPr>
          <w:t>Prílohe V</w:t>
        </w:r>
      </w:hyperlink>
      <w:r w:rsidR="00697367" w:rsidRPr="001D1C32">
        <w:rPr>
          <w:noProof/>
          <w:szCs w:val="22"/>
          <w:highlight w:val="lightGray"/>
        </w:rPr>
        <w:t>.</w:t>
      </w:r>
      <w:r w:rsidR="00697367" w:rsidRPr="001D1C32">
        <w:rPr>
          <w:noProof/>
          <w:szCs w:val="22"/>
        </w:rPr>
        <w:t xml:space="preserve"> </w:t>
      </w:r>
      <w:r w:rsidRPr="001D1C32">
        <w:rPr>
          <w:szCs w:val="22"/>
        </w:rPr>
        <w:t>Hlásením vedľajších účinkov môžete prispieť k</w:t>
      </w:r>
      <w:r w:rsidR="00CF7745">
        <w:rPr>
          <w:szCs w:val="22"/>
        </w:rPr>
        <w:t> </w:t>
      </w:r>
      <w:r w:rsidRPr="001D1C32">
        <w:rPr>
          <w:szCs w:val="22"/>
        </w:rPr>
        <w:t>získaniu ďalších informácií o</w:t>
      </w:r>
      <w:r w:rsidR="00CF7745">
        <w:rPr>
          <w:szCs w:val="22"/>
        </w:rPr>
        <w:t> </w:t>
      </w:r>
      <w:r w:rsidRPr="001D1C32">
        <w:rPr>
          <w:szCs w:val="22"/>
        </w:rPr>
        <w:t>bezpečnosti tohto lieku.</w:t>
      </w:r>
    </w:p>
    <w:p w14:paraId="42AA7F94" w14:textId="77777777" w:rsidR="00633976" w:rsidRPr="001D1C32" w:rsidRDefault="00633976" w:rsidP="000F75E0">
      <w:pPr>
        <w:rPr>
          <w:szCs w:val="22"/>
        </w:rPr>
      </w:pPr>
    </w:p>
    <w:p w14:paraId="21ED23DD" w14:textId="77777777" w:rsidR="00633976" w:rsidRPr="001D1C32" w:rsidRDefault="00633976" w:rsidP="000F75E0">
      <w:pPr>
        <w:rPr>
          <w:szCs w:val="22"/>
        </w:rPr>
      </w:pPr>
    </w:p>
    <w:p w14:paraId="2185999F" w14:textId="0B0F9FBA" w:rsidR="00633976" w:rsidRPr="001D1C32" w:rsidRDefault="00633976" w:rsidP="000F75E0">
      <w:pPr>
        <w:pStyle w:val="Pa7"/>
        <w:tabs>
          <w:tab w:val="left" w:pos="567"/>
        </w:tabs>
        <w:spacing w:line="240" w:lineRule="auto"/>
        <w:ind w:left="567" w:hanging="567"/>
        <w:rPr>
          <w:rStyle w:val="A1"/>
          <w:b/>
          <w:color w:val="auto"/>
          <w:sz w:val="22"/>
          <w:szCs w:val="22"/>
        </w:rPr>
      </w:pPr>
      <w:r w:rsidRPr="001D1C32">
        <w:rPr>
          <w:rStyle w:val="A1"/>
          <w:b/>
          <w:color w:val="auto"/>
          <w:sz w:val="22"/>
          <w:szCs w:val="22"/>
        </w:rPr>
        <w:t>5.</w:t>
      </w:r>
      <w:r w:rsidRPr="001D1C32">
        <w:rPr>
          <w:rStyle w:val="A1"/>
          <w:b/>
          <w:color w:val="auto"/>
          <w:sz w:val="22"/>
          <w:szCs w:val="22"/>
        </w:rPr>
        <w:tab/>
        <w:t xml:space="preserve">Ako uchovávať </w:t>
      </w:r>
      <w:r w:rsidR="008B4ABE" w:rsidRPr="00CF7B0E">
        <w:rPr>
          <w:b/>
          <w:iCs/>
          <w:szCs w:val="22"/>
        </w:rPr>
        <w:t>F</w:t>
      </w:r>
      <w:r w:rsidR="00AD6D97">
        <w:rPr>
          <w:b/>
          <w:iCs/>
          <w:szCs w:val="22"/>
        </w:rPr>
        <w:t>LECTOR</w:t>
      </w:r>
      <w:r w:rsidR="00F81A8F">
        <w:rPr>
          <w:b/>
          <w:iCs/>
          <w:szCs w:val="22"/>
        </w:rPr>
        <w:t> </w:t>
      </w:r>
      <w:r w:rsidR="008B4ABE" w:rsidRPr="00CF7B0E">
        <w:rPr>
          <w:b/>
          <w:iCs/>
          <w:szCs w:val="22"/>
        </w:rPr>
        <w:t>EP</w:t>
      </w:r>
    </w:p>
    <w:p w14:paraId="1D63356A" w14:textId="77777777" w:rsidR="00633976" w:rsidRPr="001D1C32" w:rsidRDefault="00633976" w:rsidP="000F75E0">
      <w:pPr>
        <w:pStyle w:val="Pa7"/>
        <w:spacing w:line="240" w:lineRule="auto"/>
        <w:rPr>
          <w:rStyle w:val="A2"/>
          <w:color w:val="auto"/>
          <w:sz w:val="22"/>
          <w:szCs w:val="22"/>
        </w:rPr>
      </w:pPr>
    </w:p>
    <w:p w14:paraId="0204F662" w14:textId="77777777" w:rsidR="00633976" w:rsidRPr="001D1C32" w:rsidRDefault="00633976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2363D1">
        <w:rPr>
          <w:szCs w:val="22"/>
        </w:rPr>
        <w:t xml:space="preserve">Tento liek uchovávajte mimo dohľadu a dosahu detí. </w:t>
      </w:r>
    </w:p>
    <w:p w14:paraId="136CBD09" w14:textId="2A455D44" w:rsidR="00633976" w:rsidRPr="001D1C32" w:rsidRDefault="00633976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rStyle w:val="A2"/>
          <w:b w:val="0"/>
          <w:color w:val="auto"/>
          <w:sz w:val="22"/>
          <w:szCs w:val="22"/>
        </w:rPr>
      </w:pPr>
      <w:r w:rsidRPr="001D1C32">
        <w:rPr>
          <w:rStyle w:val="A2"/>
          <w:b w:val="0"/>
          <w:color w:val="auto"/>
          <w:sz w:val="22"/>
          <w:szCs w:val="22"/>
        </w:rPr>
        <w:t xml:space="preserve">Neužívajte tento liek po dátume exspirácie, ktorý je uvedený na škatuľke a blistri po </w:t>
      </w:r>
      <w:r w:rsidR="00340DFE" w:rsidRPr="001D1C32">
        <w:rPr>
          <w:rStyle w:val="A2"/>
          <w:b w:val="0"/>
          <w:color w:val="auto"/>
          <w:sz w:val="22"/>
          <w:szCs w:val="22"/>
        </w:rPr>
        <w:t>„</w:t>
      </w:r>
      <w:r w:rsidRPr="001D1C32">
        <w:rPr>
          <w:rStyle w:val="A2"/>
          <w:b w:val="0"/>
          <w:color w:val="auto"/>
          <w:sz w:val="22"/>
          <w:szCs w:val="22"/>
        </w:rPr>
        <w:t>EXP</w:t>
      </w:r>
      <w:r w:rsidR="00332FAD" w:rsidRPr="001D1C32">
        <w:rPr>
          <w:rStyle w:val="A2"/>
          <w:b w:val="0"/>
          <w:color w:val="auto"/>
          <w:sz w:val="22"/>
          <w:szCs w:val="22"/>
        </w:rPr>
        <w:t>“</w:t>
      </w:r>
      <w:r w:rsidRPr="001D1C32">
        <w:rPr>
          <w:rStyle w:val="A2"/>
          <w:b w:val="0"/>
          <w:color w:val="auto"/>
          <w:sz w:val="22"/>
          <w:szCs w:val="22"/>
        </w:rPr>
        <w:t>. Dátum exspirácie sa vzťahuje na posledný deň v</w:t>
      </w:r>
      <w:r w:rsidR="00CF7745">
        <w:rPr>
          <w:rStyle w:val="A2"/>
          <w:b w:val="0"/>
          <w:color w:val="auto"/>
          <w:sz w:val="22"/>
          <w:szCs w:val="22"/>
        </w:rPr>
        <w:t> </w:t>
      </w:r>
      <w:r w:rsidRPr="001D1C32">
        <w:rPr>
          <w:rStyle w:val="A2"/>
          <w:b w:val="0"/>
          <w:color w:val="auto"/>
          <w:sz w:val="22"/>
          <w:szCs w:val="22"/>
        </w:rPr>
        <w:t>danom mesiaci.</w:t>
      </w:r>
    </w:p>
    <w:p w14:paraId="14865592" w14:textId="33C76166" w:rsidR="00340DFE" w:rsidRPr="001D1C32" w:rsidRDefault="00340DFE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1D1C32">
        <w:rPr>
          <w:rStyle w:val="A2"/>
          <w:b w:val="0"/>
          <w:color w:val="auto"/>
          <w:sz w:val="22"/>
          <w:szCs w:val="22"/>
        </w:rPr>
        <w:t xml:space="preserve">Uchovávajte pri teplote do </w:t>
      </w:r>
      <w:r w:rsidRPr="001D1C32">
        <w:rPr>
          <w:noProof/>
        </w:rPr>
        <w:t>25</w:t>
      </w:r>
      <w:r w:rsidR="00697367" w:rsidRPr="001D1C32">
        <w:rPr>
          <w:noProof/>
        </w:rPr>
        <w:t xml:space="preserve"> </w:t>
      </w:r>
      <w:r w:rsidRPr="001D1C32">
        <w:rPr>
          <w:noProof/>
        </w:rPr>
        <w:sym w:font="Symbol" w:char="F0B0"/>
      </w:r>
      <w:r w:rsidRPr="001D1C32">
        <w:rPr>
          <w:noProof/>
        </w:rPr>
        <w:t>C.</w:t>
      </w:r>
    </w:p>
    <w:p w14:paraId="4D9CB4EC" w14:textId="228C41AD" w:rsidR="00633976" w:rsidRPr="001D1C32" w:rsidRDefault="00633976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1D1C32">
        <w:rPr>
          <w:szCs w:val="22"/>
        </w:rPr>
        <w:t>Uchovávajte v</w:t>
      </w:r>
      <w:r w:rsidR="00CF7745">
        <w:rPr>
          <w:szCs w:val="22"/>
        </w:rPr>
        <w:t> </w:t>
      </w:r>
      <w:r w:rsidRPr="001D1C32">
        <w:rPr>
          <w:szCs w:val="22"/>
        </w:rPr>
        <w:t>pôvodnom obale na ochranu pred svetlom a</w:t>
      </w:r>
      <w:r w:rsidR="00CF7745">
        <w:rPr>
          <w:szCs w:val="22"/>
        </w:rPr>
        <w:t> </w:t>
      </w:r>
      <w:r w:rsidRPr="001D1C32">
        <w:rPr>
          <w:szCs w:val="22"/>
        </w:rPr>
        <w:t xml:space="preserve">vlhkosťou. </w:t>
      </w:r>
    </w:p>
    <w:p w14:paraId="0FD5AA7D" w14:textId="77777777" w:rsidR="00633976" w:rsidRPr="001D1C32" w:rsidRDefault="00633976" w:rsidP="000F75E0">
      <w:pPr>
        <w:pStyle w:val="Pa7"/>
        <w:spacing w:line="240" w:lineRule="auto"/>
        <w:rPr>
          <w:szCs w:val="22"/>
        </w:rPr>
      </w:pPr>
    </w:p>
    <w:p w14:paraId="12FA2E57" w14:textId="77777777" w:rsidR="00633976" w:rsidRPr="001D1C32" w:rsidRDefault="00633976" w:rsidP="000F75E0"/>
    <w:p w14:paraId="22D08A89" w14:textId="79C05466" w:rsidR="00633976" w:rsidRPr="001D1C32" w:rsidRDefault="00633976" w:rsidP="000F75E0">
      <w:pPr>
        <w:pStyle w:val="Pa7"/>
        <w:tabs>
          <w:tab w:val="left" w:pos="567"/>
        </w:tabs>
        <w:spacing w:line="240" w:lineRule="auto"/>
        <w:ind w:left="567" w:hanging="567"/>
        <w:rPr>
          <w:rStyle w:val="A1"/>
          <w:b/>
          <w:color w:val="auto"/>
          <w:sz w:val="22"/>
          <w:szCs w:val="22"/>
        </w:rPr>
      </w:pPr>
      <w:r w:rsidRPr="001D1C32">
        <w:rPr>
          <w:rStyle w:val="A1"/>
          <w:b/>
          <w:color w:val="auto"/>
          <w:sz w:val="22"/>
          <w:szCs w:val="22"/>
        </w:rPr>
        <w:t>6.</w:t>
      </w:r>
      <w:r w:rsidRPr="001D1C32">
        <w:rPr>
          <w:rStyle w:val="A1"/>
          <w:b/>
          <w:color w:val="auto"/>
          <w:sz w:val="22"/>
          <w:szCs w:val="22"/>
        </w:rPr>
        <w:tab/>
        <w:t>Obsah balen</w:t>
      </w:r>
      <w:r w:rsidR="00340DFE" w:rsidRPr="001D1C32">
        <w:rPr>
          <w:rStyle w:val="A1"/>
          <w:b/>
          <w:color w:val="auto"/>
          <w:sz w:val="22"/>
          <w:szCs w:val="22"/>
        </w:rPr>
        <w:t>ia</w:t>
      </w:r>
      <w:r w:rsidRPr="001D1C32">
        <w:rPr>
          <w:rStyle w:val="A1"/>
          <w:b/>
          <w:color w:val="auto"/>
          <w:sz w:val="22"/>
          <w:szCs w:val="22"/>
        </w:rPr>
        <w:t xml:space="preserve"> a</w:t>
      </w:r>
      <w:r w:rsidR="00CF7745">
        <w:rPr>
          <w:rStyle w:val="A1"/>
          <w:b/>
          <w:color w:val="auto"/>
          <w:sz w:val="22"/>
          <w:szCs w:val="22"/>
        </w:rPr>
        <w:t> </w:t>
      </w:r>
      <w:r w:rsidRPr="001D1C32">
        <w:rPr>
          <w:rStyle w:val="A1"/>
          <w:b/>
          <w:color w:val="auto"/>
          <w:sz w:val="22"/>
          <w:szCs w:val="22"/>
        </w:rPr>
        <w:t>ďalšie informácie</w:t>
      </w:r>
    </w:p>
    <w:p w14:paraId="355F75D3" w14:textId="77777777" w:rsidR="00633976" w:rsidRPr="001D1C32" w:rsidRDefault="00633976" w:rsidP="000F75E0">
      <w:pPr>
        <w:rPr>
          <w:rStyle w:val="A2"/>
          <w:b w:val="0"/>
          <w:bCs/>
          <w:color w:val="auto"/>
          <w:sz w:val="22"/>
          <w:szCs w:val="22"/>
        </w:rPr>
      </w:pPr>
    </w:p>
    <w:p w14:paraId="2A37E124" w14:textId="716F5C7D" w:rsidR="00633976" w:rsidRPr="001D1C32" w:rsidRDefault="00633976" w:rsidP="000F75E0">
      <w:pPr>
        <w:rPr>
          <w:rStyle w:val="A3"/>
          <w:color w:val="auto"/>
          <w:sz w:val="22"/>
          <w:szCs w:val="22"/>
        </w:rPr>
      </w:pPr>
      <w:r w:rsidRPr="001D1C32">
        <w:rPr>
          <w:rStyle w:val="A3"/>
          <w:color w:val="auto"/>
          <w:sz w:val="22"/>
          <w:szCs w:val="22"/>
        </w:rPr>
        <w:t xml:space="preserve">Čo </w:t>
      </w:r>
      <w:r w:rsidR="008B4ABE" w:rsidRPr="00CF7B0E">
        <w:rPr>
          <w:b/>
          <w:iCs/>
          <w:szCs w:val="22"/>
        </w:rPr>
        <w:t>F</w:t>
      </w:r>
      <w:r w:rsidR="00AD6D97">
        <w:rPr>
          <w:b/>
          <w:iCs/>
          <w:szCs w:val="22"/>
        </w:rPr>
        <w:t>LECTOR</w:t>
      </w:r>
      <w:r w:rsidR="00F81A8F">
        <w:rPr>
          <w:b/>
          <w:iCs/>
          <w:szCs w:val="22"/>
        </w:rPr>
        <w:t> </w:t>
      </w:r>
      <w:r w:rsidR="008B4ABE" w:rsidRPr="00CF7B0E">
        <w:rPr>
          <w:b/>
          <w:iCs/>
          <w:szCs w:val="22"/>
        </w:rPr>
        <w:t>EP</w:t>
      </w:r>
      <w:r w:rsidRPr="001D1C32">
        <w:rPr>
          <w:rStyle w:val="A3"/>
          <w:color w:val="auto"/>
          <w:sz w:val="22"/>
          <w:szCs w:val="22"/>
        </w:rPr>
        <w:t xml:space="preserve"> obsahuje</w:t>
      </w:r>
    </w:p>
    <w:p w14:paraId="3CC4F27A" w14:textId="44D1862F" w:rsidR="00633976" w:rsidRPr="001D1C32" w:rsidRDefault="00633976" w:rsidP="000F75E0">
      <w:pPr>
        <w:rPr>
          <w:szCs w:val="22"/>
        </w:rPr>
      </w:pPr>
      <w:r w:rsidRPr="001D1C32">
        <w:rPr>
          <w:szCs w:val="22"/>
        </w:rPr>
        <w:t xml:space="preserve">Liečivo je </w:t>
      </w:r>
      <w:r w:rsidR="00340DFE" w:rsidRPr="001D1C32">
        <w:rPr>
          <w:szCs w:val="22"/>
        </w:rPr>
        <w:t xml:space="preserve">epolamínová soľ </w:t>
      </w:r>
      <w:r w:rsidRPr="001D1C32">
        <w:rPr>
          <w:szCs w:val="22"/>
        </w:rPr>
        <w:t>diklofenak</w:t>
      </w:r>
      <w:r w:rsidR="00340DFE" w:rsidRPr="001D1C32">
        <w:rPr>
          <w:szCs w:val="22"/>
        </w:rPr>
        <w:t>u</w:t>
      </w:r>
      <w:r w:rsidRPr="001D1C32">
        <w:rPr>
          <w:szCs w:val="22"/>
        </w:rPr>
        <w:t xml:space="preserve">. </w:t>
      </w:r>
    </w:p>
    <w:p w14:paraId="6A970856" w14:textId="77777777" w:rsidR="00633976" w:rsidRPr="001D1C32" w:rsidRDefault="00633976" w:rsidP="000F75E0">
      <w:pPr>
        <w:rPr>
          <w:szCs w:val="22"/>
        </w:rPr>
      </w:pPr>
    </w:p>
    <w:p w14:paraId="3F27B92A" w14:textId="583C10E8" w:rsidR="00633976" w:rsidRPr="008B4ABE" w:rsidRDefault="008B4ABE" w:rsidP="000F75E0">
      <w:pPr>
        <w:rPr>
          <w:i/>
          <w:szCs w:val="22"/>
        </w:rPr>
      </w:pPr>
      <w:r w:rsidRPr="00CF7B0E">
        <w:rPr>
          <w:i/>
          <w:iCs/>
          <w:szCs w:val="22"/>
        </w:rPr>
        <w:t>F</w:t>
      </w:r>
      <w:r w:rsidR="00AD6D97">
        <w:rPr>
          <w:i/>
          <w:iCs/>
          <w:szCs w:val="22"/>
        </w:rPr>
        <w:t>LECTOR</w:t>
      </w:r>
      <w:r w:rsidR="00F81A8F">
        <w:rPr>
          <w:i/>
          <w:iCs/>
          <w:szCs w:val="22"/>
        </w:rPr>
        <w:t> </w:t>
      </w:r>
      <w:r w:rsidRPr="00CF7B0E">
        <w:rPr>
          <w:i/>
          <w:iCs/>
          <w:szCs w:val="22"/>
        </w:rPr>
        <w:t>EP</w:t>
      </w:r>
      <w:r w:rsidR="00633976" w:rsidRPr="008B4ABE">
        <w:rPr>
          <w:i/>
          <w:szCs w:val="22"/>
        </w:rPr>
        <w:t> 12,5 mg</w:t>
      </w:r>
      <w:r w:rsidR="00C82D40" w:rsidRPr="008B4ABE">
        <w:rPr>
          <w:i/>
          <w:szCs w:val="22"/>
        </w:rPr>
        <w:t xml:space="preserve"> mäkké kapsuly</w:t>
      </w:r>
    </w:p>
    <w:p w14:paraId="71F745A4" w14:textId="32C7F0A9" w:rsidR="00633976" w:rsidRPr="001D1C32" w:rsidRDefault="00633976" w:rsidP="000F75E0">
      <w:pPr>
        <w:rPr>
          <w:szCs w:val="22"/>
        </w:rPr>
      </w:pPr>
      <w:r w:rsidRPr="001D1C32">
        <w:rPr>
          <w:szCs w:val="22"/>
        </w:rPr>
        <w:t xml:space="preserve">Každá mäkká kapsula obsahuje diklofenak vo forme 15,38 mg </w:t>
      </w:r>
      <w:r w:rsidR="00340DFE" w:rsidRPr="001D1C32">
        <w:rPr>
          <w:szCs w:val="22"/>
        </w:rPr>
        <w:t xml:space="preserve">epolamínovej soli </w:t>
      </w:r>
      <w:r w:rsidRPr="001D1C32">
        <w:rPr>
          <w:szCs w:val="22"/>
        </w:rPr>
        <w:t>diklofenak</w:t>
      </w:r>
      <w:r w:rsidR="00340DFE" w:rsidRPr="001D1C32">
        <w:rPr>
          <w:szCs w:val="22"/>
        </w:rPr>
        <w:t>u</w:t>
      </w:r>
      <w:r w:rsidRPr="001D1C32">
        <w:rPr>
          <w:szCs w:val="22"/>
        </w:rPr>
        <w:t xml:space="preserve">, čo zodpovedá 12,5 mg </w:t>
      </w:r>
      <w:r w:rsidR="00340DFE" w:rsidRPr="001D1C32">
        <w:rPr>
          <w:szCs w:val="22"/>
        </w:rPr>
        <w:t xml:space="preserve">draselnej soli </w:t>
      </w:r>
      <w:r w:rsidRPr="001D1C32">
        <w:rPr>
          <w:szCs w:val="22"/>
        </w:rPr>
        <w:t>diklofenaku.</w:t>
      </w:r>
    </w:p>
    <w:p w14:paraId="36378610" w14:textId="77777777" w:rsidR="00633976" w:rsidRPr="001D1C32" w:rsidRDefault="00633976" w:rsidP="000F75E0">
      <w:pPr>
        <w:rPr>
          <w:szCs w:val="22"/>
          <w:lang w:eastAsia="de-DE"/>
        </w:rPr>
      </w:pPr>
    </w:p>
    <w:p w14:paraId="0B1ED36E" w14:textId="13618AE5" w:rsidR="00633976" w:rsidRPr="008B4ABE" w:rsidRDefault="008B4ABE" w:rsidP="000F75E0">
      <w:pPr>
        <w:rPr>
          <w:i/>
          <w:szCs w:val="22"/>
        </w:rPr>
      </w:pPr>
      <w:r w:rsidRPr="00CF7B0E">
        <w:rPr>
          <w:i/>
          <w:iCs/>
          <w:szCs w:val="22"/>
        </w:rPr>
        <w:t>F</w:t>
      </w:r>
      <w:r w:rsidR="00AD6D97">
        <w:rPr>
          <w:i/>
          <w:iCs/>
          <w:szCs w:val="22"/>
        </w:rPr>
        <w:t>LECTOR</w:t>
      </w:r>
      <w:r w:rsidR="00F81A8F">
        <w:rPr>
          <w:i/>
          <w:iCs/>
          <w:szCs w:val="22"/>
        </w:rPr>
        <w:t> </w:t>
      </w:r>
      <w:r w:rsidRPr="00CF7B0E">
        <w:rPr>
          <w:i/>
          <w:iCs/>
          <w:szCs w:val="22"/>
        </w:rPr>
        <w:t>EP</w:t>
      </w:r>
      <w:r w:rsidR="00633976" w:rsidRPr="008B4ABE">
        <w:rPr>
          <w:i/>
          <w:szCs w:val="22"/>
        </w:rPr>
        <w:t> 25 mg</w:t>
      </w:r>
      <w:r w:rsidR="00C82D40" w:rsidRPr="008B4ABE">
        <w:rPr>
          <w:i/>
          <w:szCs w:val="22"/>
        </w:rPr>
        <w:t xml:space="preserve"> mäkké kapsuly</w:t>
      </w:r>
    </w:p>
    <w:p w14:paraId="38A1DE9B" w14:textId="4E16846A" w:rsidR="00633976" w:rsidRPr="001D1C32" w:rsidRDefault="00633976" w:rsidP="000F75E0">
      <w:pPr>
        <w:rPr>
          <w:szCs w:val="22"/>
        </w:rPr>
      </w:pPr>
      <w:r w:rsidRPr="002363D1">
        <w:rPr>
          <w:szCs w:val="22"/>
        </w:rPr>
        <w:t xml:space="preserve">Každá mäkká kapsula obsahuje diklofenak vo forme 30,76 mg </w:t>
      </w:r>
      <w:r w:rsidR="00340DFE" w:rsidRPr="002363D1">
        <w:rPr>
          <w:szCs w:val="22"/>
        </w:rPr>
        <w:t xml:space="preserve">epolamínovej soli </w:t>
      </w:r>
      <w:r w:rsidRPr="002363D1">
        <w:rPr>
          <w:szCs w:val="22"/>
        </w:rPr>
        <w:t>diklofenak</w:t>
      </w:r>
      <w:r w:rsidR="00340DFE" w:rsidRPr="002363D1">
        <w:rPr>
          <w:szCs w:val="22"/>
        </w:rPr>
        <w:t>u</w:t>
      </w:r>
      <w:r w:rsidRPr="002363D1">
        <w:rPr>
          <w:szCs w:val="22"/>
        </w:rPr>
        <w:t xml:space="preserve">, čo zodpovedá 25 mg </w:t>
      </w:r>
      <w:r w:rsidR="00340DFE" w:rsidRPr="002363D1">
        <w:rPr>
          <w:szCs w:val="22"/>
        </w:rPr>
        <w:t xml:space="preserve">draselnej soli </w:t>
      </w:r>
      <w:r w:rsidRPr="002363D1">
        <w:rPr>
          <w:szCs w:val="22"/>
        </w:rPr>
        <w:t>diklofenaku.</w:t>
      </w:r>
    </w:p>
    <w:p w14:paraId="34E5AA44" w14:textId="77777777" w:rsidR="00633976" w:rsidRPr="001D1C32" w:rsidRDefault="00633976" w:rsidP="000F75E0">
      <w:pPr>
        <w:rPr>
          <w:szCs w:val="22"/>
        </w:rPr>
      </w:pPr>
    </w:p>
    <w:p w14:paraId="69C1B0E4" w14:textId="77777777" w:rsidR="00633976" w:rsidRPr="001D1C32" w:rsidRDefault="00633976" w:rsidP="000F75E0">
      <w:pPr>
        <w:rPr>
          <w:szCs w:val="22"/>
        </w:rPr>
      </w:pPr>
      <w:r w:rsidRPr="001D1C32">
        <w:rPr>
          <w:szCs w:val="22"/>
        </w:rPr>
        <w:t>Ďalšie zložky sú:</w:t>
      </w:r>
    </w:p>
    <w:p w14:paraId="46AC11E4" w14:textId="77777777" w:rsidR="00633976" w:rsidRPr="001D1C32" w:rsidRDefault="00633976" w:rsidP="000F75E0">
      <w:pPr>
        <w:rPr>
          <w:szCs w:val="22"/>
          <w:u w:val="single"/>
        </w:rPr>
      </w:pPr>
      <w:r w:rsidRPr="001D1C32">
        <w:rPr>
          <w:szCs w:val="22"/>
          <w:u w:val="single"/>
        </w:rPr>
        <w:t>Obsah kapsuly:</w:t>
      </w:r>
    </w:p>
    <w:p w14:paraId="5237235B" w14:textId="2E010E24" w:rsidR="00633976" w:rsidRPr="001D1C32" w:rsidRDefault="00332FAD" w:rsidP="000F75E0">
      <w:pPr>
        <w:rPr>
          <w:szCs w:val="22"/>
        </w:rPr>
      </w:pPr>
      <w:r w:rsidRPr="001D1C32">
        <w:rPr>
          <w:szCs w:val="22"/>
        </w:rPr>
        <w:t>m</w:t>
      </w:r>
      <w:r w:rsidR="00633976" w:rsidRPr="001D1C32">
        <w:rPr>
          <w:szCs w:val="22"/>
        </w:rPr>
        <w:t>akrogol 600, bezvodý glycerol, čistená voda</w:t>
      </w:r>
    </w:p>
    <w:p w14:paraId="2854377F" w14:textId="77777777" w:rsidR="00633976" w:rsidRPr="001D1C32" w:rsidRDefault="00633976" w:rsidP="000F75E0">
      <w:pPr>
        <w:rPr>
          <w:szCs w:val="22"/>
          <w:u w:val="single"/>
        </w:rPr>
      </w:pPr>
    </w:p>
    <w:p w14:paraId="41E1CA05" w14:textId="77777777" w:rsidR="00633976" w:rsidRPr="001D1C32" w:rsidRDefault="00633976" w:rsidP="000F75E0">
      <w:pPr>
        <w:rPr>
          <w:szCs w:val="22"/>
          <w:u w:val="single"/>
        </w:rPr>
      </w:pPr>
      <w:r w:rsidRPr="001D1C32">
        <w:rPr>
          <w:szCs w:val="22"/>
          <w:u w:val="single"/>
        </w:rPr>
        <w:t>Obal kapsuly:</w:t>
      </w:r>
    </w:p>
    <w:p w14:paraId="0E0FF537" w14:textId="2468CE70" w:rsidR="00633976" w:rsidRPr="001D1C32" w:rsidRDefault="00332FAD" w:rsidP="000F75E0">
      <w:pPr>
        <w:rPr>
          <w:szCs w:val="22"/>
        </w:rPr>
      </w:pPr>
      <w:r w:rsidRPr="001D1C32">
        <w:rPr>
          <w:szCs w:val="22"/>
        </w:rPr>
        <w:t>ž</w:t>
      </w:r>
      <w:r w:rsidR="00633976" w:rsidRPr="001D1C32">
        <w:rPr>
          <w:szCs w:val="22"/>
        </w:rPr>
        <w:t>elatína, sorbitol</w:t>
      </w:r>
      <w:r w:rsidR="00D91F8B" w:rsidRPr="001D1C32">
        <w:rPr>
          <w:szCs w:val="22"/>
        </w:rPr>
        <w:t xml:space="preserve"> tekutý</w:t>
      </w:r>
      <w:r w:rsidR="00633976" w:rsidRPr="001D1C32">
        <w:rPr>
          <w:szCs w:val="22"/>
        </w:rPr>
        <w:t xml:space="preserve">, čiastočne </w:t>
      </w:r>
      <w:r w:rsidR="00D91F8B" w:rsidRPr="001D1C32">
        <w:rPr>
          <w:szCs w:val="22"/>
        </w:rPr>
        <w:t>dehydratovaný</w:t>
      </w:r>
      <w:r w:rsidR="00633976" w:rsidRPr="001D1C32">
        <w:rPr>
          <w:szCs w:val="22"/>
        </w:rPr>
        <w:t xml:space="preserve"> (E420), hydroxypropylbetadex, hydroxid sodný, čistená voda</w:t>
      </w:r>
    </w:p>
    <w:p w14:paraId="153EF8D4" w14:textId="77777777" w:rsidR="00633976" w:rsidRPr="001D1C32" w:rsidRDefault="00633976" w:rsidP="000F75E0">
      <w:pPr>
        <w:rPr>
          <w:szCs w:val="22"/>
        </w:rPr>
      </w:pPr>
    </w:p>
    <w:p w14:paraId="2BDC992F" w14:textId="201A3B46" w:rsidR="00633976" w:rsidRPr="008B4ABE" w:rsidRDefault="00633976" w:rsidP="006E6C1C">
      <w:pPr>
        <w:keepNext/>
        <w:rPr>
          <w:rStyle w:val="A3"/>
          <w:color w:val="auto"/>
          <w:sz w:val="22"/>
          <w:szCs w:val="22"/>
        </w:rPr>
      </w:pPr>
      <w:r w:rsidRPr="008B4ABE">
        <w:rPr>
          <w:rStyle w:val="A3"/>
          <w:color w:val="auto"/>
          <w:sz w:val="22"/>
          <w:szCs w:val="22"/>
        </w:rPr>
        <w:lastRenderedPageBreak/>
        <w:t xml:space="preserve">Ako </w:t>
      </w:r>
      <w:r w:rsidR="008B4ABE" w:rsidRPr="00CF7B0E">
        <w:rPr>
          <w:b/>
          <w:iCs/>
          <w:szCs w:val="22"/>
        </w:rPr>
        <w:t>F</w:t>
      </w:r>
      <w:r w:rsidR="00AD6D97">
        <w:rPr>
          <w:b/>
          <w:iCs/>
          <w:szCs w:val="22"/>
        </w:rPr>
        <w:t>LECTOR</w:t>
      </w:r>
      <w:r w:rsidR="00F81A8F">
        <w:rPr>
          <w:b/>
          <w:iCs/>
          <w:szCs w:val="22"/>
        </w:rPr>
        <w:t> </w:t>
      </w:r>
      <w:r w:rsidR="008B4ABE" w:rsidRPr="00CF7B0E">
        <w:rPr>
          <w:b/>
          <w:iCs/>
          <w:szCs w:val="22"/>
        </w:rPr>
        <w:t>EP</w:t>
      </w:r>
      <w:r w:rsidR="00332FAD" w:rsidRPr="008B4ABE">
        <w:rPr>
          <w:rStyle w:val="A3"/>
          <w:color w:val="auto"/>
          <w:sz w:val="22"/>
          <w:szCs w:val="22"/>
        </w:rPr>
        <w:t xml:space="preserve"> </w:t>
      </w:r>
      <w:r w:rsidRPr="008B4ABE">
        <w:rPr>
          <w:rStyle w:val="A3"/>
          <w:color w:val="auto"/>
          <w:sz w:val="22"/>
          <w:szCs w:val="22"/>
        </w:rPr>
        <w:t>vyzerá a obsah balenia</w:t>
      </w:r>
    </w:p>
    <w:p w14:paraId="48ED7471" w14:textId="77777777" w:rsidR="00633976" w:rsidRPr="001D1C32" w:rsidRDefault="00633976" w:rsidP="006E6C1C">
      <w:pPr>
        <w:keepNext/>
        <w:rPr>
          <w:rStyle w:val="A3"/>
          <w:color w:val="auto"/>
          <w:sz w:val="22"/>
          <w:szCs w:val="22"/>
        </w:rPr>
      </w:pPr>
    </w:p>
    <w:p w14:paraId="5899011F" w14:textId="2960BC3B" w:rsidR="00633976" w:rsidRPr="008B4ABE" w:rsidRDefault="008B4ABE" w:rsidP="006E6C1C">
      <w:pPr>
        <w:keepNext/>
        <w:rPr>
          <w:i/>
          <w:szCs w:val="22"/>
          <w:shd w:val="clear" w:color="auto" w:fill="C0C0C0"/>
        </w:rPr>
      </w:pPr>
      <w:r w:rsidRPr="00CF7B0E">
        <w:rPr>
          <w:i/>
          <w:iCs/>
          <w:szCs w:val="22"/>
        </w:rPr>
        <w:t>F</w:t>
      </w:r>
      <w:r w:rsidR="00AD6D97">
        <w:rPr>
          <w:i/>
          <w:iCs/>
          <w:szCs w:val="22"/>
        </w:rPr>
        <w:t>LECTOR</w:t>
      </w:r>
      <w:r w:rsidR="00F81A8F">
        <w:rPr>
          <w:i/>
          <w:iCs/>
          <w:szCs w:val="22"/>
        </w:rPr>
        <w:t> </w:t>
      </w:r>
      <w:r w:rsidRPr="00CF7B0E">
        <w:rPr>
          <w:i/>
          <w:iCs/>
          <w:szCs w:val="22"/>
        </w:rPr>
        <w:t>EP</w:t>
      </w:r>
      <w:r w:rsidR="00633976" w:rsidRPr="008B4ABE">
        <w:rPr>
          <w:i/>
          <w:szCs w:val="22"/>
        </w:rPr>
        <w:t> </w:t>
      </w:r>
      <w:r w:rsidR="00633976" w:rsidRPr="008B4ABE">
        <w:rPr>
          <w:i/>
          <w:szCs w:val="22"/>
          <w:shd w:val="clear" w:color="auto" w:fill="FFFFFF" w:themeFill="background1"/>
        </w:rPr>
        <w:t>12,5 mg</w:t>
      </w:r>
      <w:r w:rsidR="006239D0" w:rsidRPr="008B4ABE">
        <w:rPr>
          <w:i/>
          <w:szCs w:val="22"/>
          <w:shd w:val="clear" w:color="auto" w:fill="FFFFFF" w:themeFill="background1"/>
        </w:rPr>
        <w:t xml:space="preserve"> mäkké kapsuly</w:t>
      </w:r>
    </w:p>
    <w:p w14:paraId="00CCD596" w14:textId="7DCA6457" w:rsidR="00633976" w:rsidRPr="001D1C32" w:rsidRDefault="00633976" w:rsidP="006E6C1C">
      <w:pPr>
        <w:keepNext/>
        <w:rPr>
          <w:szCs w:val="22"/>
          <w:shd w:val="clear" w:color="auto" w:fill="C0C0C0"/>
        </w:rPr>
      </w:pPr>
      <w:r w:rsidRPr="001D1C32">
        <w:rPr>
          <w:szCs w:val="22"/>
        </w:rPr>
        <w:t>Prie</w:t>
      </w:r>
      <w:r w:rsidR="00B0773E" w:rsidRPr="001D1C32">
        <w:rPr>
          <w:szCs w:val="22"/>
        </w:rPr>
        <w:t>hľadná</w:t>
      </w:r>
      <w:r w:rsidRPr="001D1C32">
        <w:rPr>
          <w:szCs w:val="22"/>
        </w:rPr>
        <w:t>, do žlta sfarbená oválna želatínová mäkká kapsula vo veľkosti približne 0,8 cm, ktorá obsahuje mierne viskózny roztok.</w:t>
      </w:r>
    </w:p>
    <w:p w14:paraId="4D2A8E5E" w14:textId="77777777" w:rsidR="00633976" w:rsidRPr="001D1C32" w:rsidRDefault="00633976" w:rsidP="000F75E0">
      <w:pPr>
        <w:rPr>
          <w:szCs w:val="22"/>
          <w:shd w:val="clear" w:color="auto" w:fill="C0C0C0"/>
        </w:rPr>
      </w:pPr>
    </w:p>
    <w:p w14:paraId="74A492CC" w14:textId="7F21E810" w:rsidR="00633976" w:rsidRPr="008B4ABE" w:rsidRDefault="008B4ABE" w:rsidP="002363D1">
      <w:pPr>
        <w:keepNext/>
        <w:keepLines/>
        <w:shd w:val="clear" w:color="auto" w:fill="FFFFFF" w:themeFill="background1"/>
        <w:rPr>
          <w:i/>
          <w:szCs w:val="22"/>
          <w:lang w:eastAsia="fr-FR"/>
        </w:rPr>
      </w:pPr>
      <w:r w:rsidRPr="00CF7B0E">
        <w:rPr>
          <w:i/>
          <w:iCs/>
          <w:szCs w:val="22"/>
        </w:rPr>
        <w:t>F</w:t>
      </w:r>
      <w:r w:rsidR="00AD6D97">
        <w:rPr>
          <w:i/>
          <w:iCs/>
          <w:szCs w:val="22"/>
        </w:rPr>
        <w:t>LECTOR</w:t>
      </w:r>
      <w:r w:rsidR="00F81A8F">
        <w:rPr>
          <w:i/>
          <w:iCs/>
          <w:szCs w:val="22"/>
        </w:rPr>
        <w:t> </w:t>
      </w:r>
      <w:r w:rsidRPr="00CF7B0E">
        <w:rPr>
          <w:i/>
          <w:iCs/>
          <w:szCs w:val="22"/>
        </w:rPr>
        <w:t>EP</w:t>
      </w:r>
      <w:r w:rsidR="00633976" w:rsidRPr="008B4ABE">
        <w:rPr>
          <w:i/>
          <w:szCs w:val="22"/>
        </w:rPr>
        <w:t> </w:t>
      </w:r>
      <w:r w:rsidR="00633976" w:rsidRPr="008B4ABE">
        <w:rPr>
          <w:i/>
          <w:szCs w:val="22"/>
          <w:shd w:val="clear" w:color="auto" w:fill="FFFFFF" w:themeFill="background1"/>
        </w:rPr>
        <w:t>25 mg</w:t>
      </w:r>
      <w:r w:rsidR="006239D0" w:rsidRPr="008B4ABE">
        <w:rPr>
          <w:i/>
          <w:szCs w:val="22"/>
          <w:shd w:val="clear" w:color="auto" w:fill="FFFFFF" w:themeFill="background1"/>
        </w:rPr>
        <w:t xml:space="preserve"> mäkké kapsuly</w:t>
      </w:r>
    </w:p>
    <w:p w14:paraId="68A0A1EE" w14:textId="1BC7EA8E" w:rsidR="00633976" w:rsidRPr="001D1C32" w:rsidRDefault="00633976" w:rsidP="002363D1">
      <w:pPr>
        <w:keepNext/>
        <w:keepLines/>
        <w:shd w:val="clear" w:color="auto" w:fill="FFFFFF" w:themeFill="background1"/>
        <w:rPr>
          <w:szCs w:val="22"/>
          <w:shd w:val="clear" w:color="auto" w:fill="C0C0C0"/>
        </w:rPr>
      </w:pPr>
      <w:r w:rsidRPr="002363D1">
        <w:rPr>
          <w:szCs w:val="22"/>
          <w:shd w:val="clear" w:color="auto" w:fill="FFFFFF" w:themeFill="background1"/>
        </w:rPr>
        <w:t>Prie</w:t>
      </w:r>
      <w:r w:rsidR="00B0773E" w:rsidRPr="002363D1">
        <w:rPr>
          <w:szCs w:val="22"/>
          <w:shd w:val="clear" w:color="auto" w:fill="FFFFFF" w:themeFill="background1"/>
        </w:rPr>
        <w:t>hľadn</w:t>
      </w:r>
      <w:r w:rsidRPr="002363D1">
        <w:rPr>
          <w:szCs w:val="22"/>
          <w:shd w:val="clear" w:color="auto" w:fill="FFFFFF" w:themeFill="background1"/>
        </w:rPr>
        <w:t>á, do žlta sfarbená oválna želatínová mäkká kapsula vo veľkosti približne 1 cm, ktorá obsahuje mierne viskózny roztok.</w:t>
      </w:r>
    </w:p>
    <w:p w14:paraId="7571112F" w14:textId="77777777" w:rsidR="00633976" w:rsidRPr="001D1C32" w:rsidRDefault="00633976" w:rsidP="000F75E0">
      <w:pPr>
        <w:rPr>
          <w:bCs/>
          <w:szCs w:val="22"/>
        </w:rPr>
      </w:pPr>
    </w:p>
    <w:p w14:paraId="0DAD1D3B" w14:textId="37D53E6E" w:rsidR="00633976" w:rsidRPr="001D1C32" w:rsidRDefault="00633976" w:rsidP="000F75E0">
      <w:pPr>
        <w:rPr>
          <w:szCs w:val="22"/>
        </w:rPr>
      </w:pPr>
      <w:r w:rsidRPr="001D1C32">
        <w:rPr>
          <w:szCs w:val="22"/>
        </w:rPr>
        <w:t xml:space="preserve">Mäkké kapsuly sú zabalené v </w:t>
      </w:r>
      <w:r w:rsidRPr="001D1C32">
        <w:rPr>
          <w:bCs/>
          <w:szCs w:val="22"/>
        </w:rPr>
        <w:t>blistroch</w:t>
      </w:r>
      <w:r w:rsidRPr="001D1C32">
        <w:rPr>
          <w:szCs w:val="22"/>
        </w:rPr>
        <w:t xml:space="preserve">. </w:t>
      </w:r>
    </w:p>
    <w:p w14:paraId="45471C4D" w14:textId="77777777" w:rsidR="00633976" w:rsidRPr="001D1C32" w:rsidRDefault="00633976" w:rsidP="000F75E0">
      <w:pPr>
        <w:rPr>
          <w:szCs w:val="22"/>
        </w:rPr>
      </w:pPr>
    </w:p>
    <w:p w14:paraId="541594D5" w14:textId="52D0BCB3" w:rsidR="00633976" w:rsidRPr="008B4ABE" w:rsidRDefault="008B4ABE" w:rsidP="000F75E0">
      <w:pPr>
        <w:rPr>
          <w:i/>
          <w:szCs w:val="22"/>
        </w:rPr>
      </w:pPr>
      <w:r w:rsidRPr="00CF7B0E">
        <w:rPr>
          <w:i/>
          <w:iCs/>
          <w:szCs w:val="22"/>
        </w:rPr>
        <w:t>F</w:t>
      </w:r>
      <w:r w:rsidR="00AD6D97">
        <w:rPr>
          <w:i/>
          <w:iCs/>
          <w:szCs w:val="22"/>
        </w:rPr>
        <w:t>LECTOR</w:t>
      </w:r>
      <w:r w:rsidR="00F81A8F">
        <w:rPr>
          <w:i/>
          <w:iCs/>
          <w:szCs w:val="22"/>
        </w:rPr>
        <w:t> </w:t>
      </w:r>
      <w:r w:rsidRPr="00CF7B0E">
        <w:rPr>
          <w:i/>
          <w:iCs/>
          <w:szCs w:val="22"/>
        </w:rPr>
        <w:t>EP</w:t>
      </w:r>
      <w:r w:rsidR="00633976" w:rsidRPr="008B4ABE">
        <w:rPr>
          <w:i/>
          <w:szCs w:val="22"/>
        </w:rPr>
        <w:t> 12,5 mg</w:t>
      </w:r>
      <w:r w:rsidR="006239D0" w:rsidRPr="008B4ABE">
        <w:rPr>
          <w:i/>
          <w:szCs w:val="22"/>
        </w:rPr>
        <w:t xml:space="preserve"> mäkké kapsuly</w:t>
      </w:r>
    </w:p>
    <w:p w14:paraId="5AFB8791" w14:textId="77777777" w:rsidR="00633976" w:rsidRPr="001D1C32" w:rsidRDefault="00633976" w:rsidP="000F75E0">
      <w:pPr>
        <w:rPr>
          <w:szCs w:val="22"/>
        </w:rPr>
      </w:pPr>
      <w:r w:rsidRPr="001D1C32">
        <w:rPr>
          <w:szCs w:val="22"/>
        </w:rPr>
        <w:t>Veľkosti balení: 10, 20, 30 alebo 40 mäkkých kapsúl.</w:t>
      </w:r>
    </w:p>
    <w:p w14:paraId="7E8CBDDB" w14:textId="77777777" w:rsidR="00633976" w:rsidRPr="001D1C32" w:rsidRDefault="00633976" w:rsidP="000F75E0">
      <w:pPr>
        <w:rPr>
          <w:szCs w:val="22"/>
        </w:rPr>
      </w:pPr>
    </w:p>
    <w:p w14:paraId="785C883F" w14:textId="2CE407DA" w:rsidR="00633976" w:rsidRPr="008B4ABE" w:rsidRDefault="008B4ABE" w:rsidP="000F75E0">
      <w:pPr>
        <w:rPr>
          <w:i/>
          <w:szCs w:val="22"/>
        </w:rPr>
      </w:pPr>
      <w:r w:rsidRPr="00CF7B0E">
        <w:rPr>
          <w:i/>
          <w:iCs/>
          <w:szCs w:val="22"/>
        </w:rPr>
        <w:t>F</w:t>
      </w:r>
      <w:r w:rsidR="00AD6D97">
        <w:rPr>
          <w:i/>
          <w:iCs/>
          <w:szCs w:val="22"/>
        </w:rPr>
        <w:t>LECTOR</w:t>
      </w:r>
      <w:r w:rsidR="00F81A8F">
        <w:rPr>
          <w:i/>
          <w:iCs/>
          <w:szCs w:val="22"/>
        </w:rPr>
        <w:t> </w:t>
      </w:r>
      <w:r w:rsidRPr="00CF7B0E">
        <w:rPr>
          <w:i/>
          <w:iCs/>
          <w:szCs w:val="22"/>
        </w:rPr>
        <w:t>EP</w:t>
      </w:r>
      <w:r w:rsidR="00633976" w:rsidRPr="008B4ABE">
        <w:rPr>
          <w:i/>
          <w:szCs w:val="22"/>
        </w:rPr>
        <w:t> 25 mg</w:t>
      </w:r>
      <w:r w:rsidR="006239D0" w:rsidRPr="008B4ABE">
        <w:rPr>
          <w:i/>
          <w:szCs w:val="22"/>
        </w:rPr>
        <w:t xml:space="preserve"> mäkké kapsuly</w:t>
      </w:r>
    </w:p>
    <w:p w14:paraId="10E3C550" w14:textId="77777777" w:rsidR="00633976" w:rsidRPr="001D1C32" w:rsidRDefault="00633976" w:rsidP="000F75E0">
      <w:pPr>
        <w:rPr>
          <w:szCs w:val="22"/>
        </w:rPr>
      </w:pPr>
      <w:r w:rsidRPr="002363D1">
        <w:rPr>
          <w:szCs w:val="22"/>
        </w:rPr>
        <w:t>Veľkosti balení: 10 alebo 20 mäkkých kapsúl.</w:t>
      </w:r>
    </w:p>
    <w:p w14:paraId="0D153B3F" w14:textId="77777777" w:rsidR="00633976" w:rsidRPr="001D1C32" w:rsidRDefault="00633976" w:rsidP="000F75E0">
      <w:pPr>
        <w:rPr>
          <w:szCs w:val="22"/>
        </w:rPr>
      </w:pPr>
    </w:p>
    <w:p w14:paraId="028EA7AC" w14:textId="77777777" w:rsidR="00633976" w:rsidRPr="001D1C32" w:rsidRDefault="00633976" w:rsidP="000F75E0">
      <w:pPr>
        <w:rPr>
          <w:szCs w:val="22"/>
        </w:rPr>
      </w:pPr>
      <w:r w:rsidRPr="001D1C32">
        <w:rPr>
          <w:szCs w:val="22"/>
        </w:rPr>
        <w:t>Na trh nemusia byť uvedené všetky veľkosti balenia.</w:t>
      </w:r>
    </w:p>
    <w:p w14:paraId="35C32569" w14:textId="77777777" w:rsidR="00633976" w:rsidRPr="001D1C32" w:rsidRDefault="00633976" w:rsidP="000F75E0">
      <w:pPr>
        <w:rPr>
          <w:szCs w:val="22"/>
        </w:rPr>
      </w:pPr>
    </w:p>
    <w:p w14:paraId="1A7F0245" w14:textId="77777777" w:rsidR="00633976" w:rsidRPr="001D1C32" w:rsidRDefault="00633976" w:rsidP="000F75E0">
      <w:pPr>
        <w:pStyle w:val="Pa7"/>
        <w:spacing w:line="240" w:lineRule="auto"/>
        <w:rPr>
          <w:rStyle w:val="A3"/>
          <w:color w:val="auto"/>
          <w:sz w:val="22"/>
          <w:szCs w:val="22"/>
        </w:rPr>
      </w:pPr>
      <w:r w:rsidRPr="001D1C32">
        <w:rPr>
          <w:rStyle w:val="A3"/>
          <w:color w:val="auto"/>
          <w:sz w:val="22"/>
          <w:szCs w:val="22"/>
        </w:rPr>
        <w:t>Držiteľ rozhodnutia o registrácii</w:t>
      </w:r>
    </w:p>
    <w:p w14:paraId="7A20B562" w14:textId="77777777" w:rsidR="006E6C1C" w:rsidRPr="00FC3397" w:rsidRDefault="006E6C1C" w:rsidP="006E6C1C">
      <w:pPr>
        <w:tabs>
          <w:tab w:val="left" w:pos="1560"/>
        </w:tabs>
        <w:overflowPunct w:val="0"/>
        <w:autoSpaceDE w:val="0"/>
        <w:autoSpaceDN w:val="0"/>
        <w:adjustRightInd w:val="0"/>
        <w:textAlignment w:val="baseline"/>
        <w:rPr>
          <w:szCs w:val="22"/>
          <w:lang w:val="it-CH" w:eastAsia="fr-FR"/>
        </w:rPr>
      </w:pPr>
      <w:r w:rsidRPr="00FC3397">
        <w:rPr>
          <w:szCs w:val="22"/>
        </w:rPr>
        <w:t xml:space="preserve">IBSA </w:t>
      </w:r>
      <w:r>
        <w:rPr>
          <w:szCs w:val="22"/>
        </w:rPr>
        <w:t>Slovakia s.r.o.</w:t>
      </w:r>
    </w:p>
    <w:p w14:paraId="53DB7CA4" w14:textId="77777777" w:rsidR="006E6C1C" w:rsidRPr="00FC3397" w:rsidRDefault="006E6C1C" w:rsidP="006E6C1C">
      <w:pPr>
        <w:tabs>
          <w:tab w:val="left" w:pos="1560"/>
        </w:tabs>
        <w:overflowPunct w:val="0"/>
        <w:autoSpaceDE w:val="0"/>
        <w:autoSpaceDN w:val="0"/>
        <w:adjustRightInd w:val="0"/>
        <w:textAlignment w:val="baseline"/>
        <w:rPr>
          <w:szCs w:val="22"/>
          <w:lang w:val="it-CH" w:eastAsia="fr-FR"/>
        </w:rPr>
      </w:pPr>
      <w:r>
        <w:rPr>
          <w:szCs w:val="22"/>
        </w:rPr>
        <w:t>Mýtna 42, 811 05 Bratislava</w:t>
      </w:r>
    </w:p>
    <w:p w14:paraId="6DDB7DEA" w14:textId="186292DE" w:rsidR="00633976" w:rsidRDefault="006E6C1C" w:rsidP="000F75E0">
      <w:pPr>
        <w:pStyle w:val="Pa7"/>
        <w:spacing w:line="240" w:lineRule="auto"/>
      </w:pPr>
      <w:r>
        <w:rPr>
          <w:szCs w:val="22"/>
        </w:rPr>
        <w:t>Slovenská republika</w:t>
      </w:r>
      <w:r w:rsidRPr="002363D1" w:rsidDel="006E6C1C">
        <w:t xml:space="preserve"> </w:t>
      </w:r>
    </w:p>
    <w:p w14:paraId="5A825880" w14:textId="77777777" w:rsidR="006E6C1C" w:rsidRPr="006E6C1C" w:rsidRDefault="006E6C1C" w:rsidP="006E6C1C"/>
    <w:p w14:paraId="187A7E2F" w14:textId="77777777" w:rsidR="00633976" w:rsidRPr="001D1C32" w:rsidRDefault="00633976" w:rsidP="000F75E0">
      <w:pPr>
        <w:pStyle w:val="Pa7"/>
        <w:spacing w:line="240" w:lineRule="auto"/>
        <w:rPr>
          <w:b/>
          <w:szCs w:val="22"/>
        </w:rPr>
      </w:pPr>
      <w:r w:rsidRPr="001D1C32">
        <w:rPr>
          <w:rStyle w:val="A2"/>
          <w:bCs/>
          <w:color w:val="auto"/>
          <w:sz w:val="22"/>
          <w:szCs w:val="22"/>
        </w:rPr>
        <w:t xml:space="preserve">Výrobca </w:t>
      </w:r>
    </w:p>
    <w:p w14:paraId="43E67284" w14:textId="4DD8ED10" w:rsidR="00340DFE" w:rsidRPr="002363D1" w:rsidRDefault="003E6E80" w:rsidP="00340DFE">
      <w:pPr>
        <w:widowControl w:val="0"/>
        <w:autoSpaceDE w:val="0"/>
        <w:autoSpaceDN w:val="0"/>
        <w:adjustRightInd w:val="0"/>
        <w:rPr>
          <w:szCs w:val="22"/>
          <w:lang w:eastAsia="en-US"/>
        </w:rPr>
      </w:pPr>
      <w:r w:rsidRPr="002363D1">
        <w:rPr>
          <w:szCs w:val="22"/>
          <w:lang w:eastAsia="en-US"/>
        </w:rPr>
        <w:t>I</w:t>
      </w:r>
      <w:r w:rsidR="00340DFE" w:rsidRPr="002363D1">
        <w:rPr>
          <w:szCs w:val="22"/>
          <w:lang w:eastAsia="en-US"/>
        </w:rPr>
        <w:t>BSA Farmaceutici Italia srl</w:t>
      </w:r>
    </w:p>
    <w:p w14:paraId="7AC417B4" w14:textId="4A49A7E0" w:rsidR="00340DFE" w:rsidRPr="002363D1" w:rsidRDefault="00340DFE" w:rsidP="00340DFE">
      <w:pPr>
        <w:widowControl w:val="0"/>
        <w:autoSpaceDE w:val="0"/>
        <w:autoSpaceDN w:val="0"/>
        <w:adjustRightInd w:val="0"/>
        <w:rPr>
          <w:szCs w:val="22"/>
          <w:lang w:eastAsia="en-US"/>
        </w:rPr>
      </w:pPr>
      <w:r w:rsidRPr="002363D1">
        <w:rPr>
          <w:szCs w:val="22"/>
          <w:lang w:eastAsia="en-US"/>
        </w:rPr>
        <w:t>Via Martir</w:t>
      </w:r>
      <w:r w:rsidR="003E6E80" w:rsidRPr="002363D1">
        <w:rPr>
          <w:szCs w:val="22"/>
          <w:lang w:eastAsia="en-US"/>
        </w:rPr>
        <w:t>i di Cefalonia</w:t>
      </w:r>
      <w:r w:rsidRPr="002363D1">
        <w:rPr>
          <w:szCs w:val="22"/>
          <w:lang w:eastAsia="en-US"/>
        </w:rPr>
        <w:t xml:space="preserve"> 2</w:t>
      </w:r>
    </w:p>
    <w:p w14:paraId="0B164B7B" w14:textId="71F14FA2" w:rsidR="00633976" w:rsidRPr="001D1C32" w:rsidRDefault="00340DFE" w:rsidP="000F75E0">
      <w:pPr>
        <w:rPr>
          <w:szCs w:val="22"/>
        </w:rPr>
      </w:pPr>
      <w:r w:rsidRPr="002363D1">
        <w:rPr>
          <w:szCs w:val="22"/>
          <w:lang w:eastAsia="en-US"/>
        </w:rPr>
        <w:t>26900 Lodi, Taliansko</w:t>
      </w:r>
      <w:r w:rsidRPr="001D1C32" w:rsidDel="00340DFE">
        <w:rPr>
          <w:szCs w:val="22"/>
        </w:rPr>
        <w:t xml:space="preserve"> </w:t>
      </w:r>
    </w:p>
    <w:p w14:paraId="035EBB85" w14:textId="77777777" w:rsidR="00A42191" w:rsidRPr="001D1C32" w:rsidRDefault="00A42191" w:rsidP="000F75E0">
      <w:pPr>
        <w:rPr>
          <w:szCs w:val="22"/>
        </w:rPr>
      </w:pPr>
    </w:p>
    <w:p w14:paraId="35960A02" w14:textId="77777777" w:rsidR="007C02CE" w:rsidRPr="001D1C32" w:rsidRDefault="007C02CE" w:rsidP="007C02CE">
      <w:pPr>
        <w:pStyle w:val="CM14"/>
        <w:spacing w:after="0"/>
        <w:rPr>
          <w:b/>
          <w:bCs/>
          <w:sz w:val="22"/>
          <w:szCs w:val="22"/>
          <w:lang w:val="sk-SK"/>
        </w:rPr>
      </w:pPr>
      <w:r w:rsidRPr="001D1C32">
        <w:rPr>
          <w:b/>
          <w:bCs/>
          <w:sz w:val="22"/>
          <w:szCs w:val="22"/>
          <w:lang w:val="sk-SK"/>
        </w:rPr>
        <w:t xml:space="preserve">Liek je schválený v členských štátoch Európskeho hospodárskeho priestoru (EHP) pod nasledovnými názvami: </w:t>
      </w:r>
    </w:p>
    <w:p w14:paraId="580ABCCE" w14:textId="77777777" w:rsidR="007C02CE" w:rsidRPr="001D1C32" w:rsidRDefault="007C02CE" w:rsidP="007C02CE">
      <w:pPr>
        <w:pStyle w:val="Default"/>
        <w:rPr>
          <w:sz w:val="22"/>
          <w:szCs w:val="22"/>
        </w:rPr>
      </w:pPr>
    </w:p>
    <w:p w14:paraId="39B49BF0" w14:textId="357E81A4" w:rsidR="007C02CE" w:rsidRPr="001D1C32" w:rsidRDefault="003E6E80" w:rsidP="007C02CE">
      <w:pPr>
        <w:pStyle w:val="Default"/>
        <w:rPr>
          <w:sz w:val="22"/>
          <w:szCs w:val="22"/>
          <w:u w:val="single"/>
        </w:rPr>
      </w:pPr>
      <w:r w:rsidRPr="002363D1">
        <w:rPr>
          <w:sz w:val="22"/>
          <w:szCs w:val="22"/>
        </w:rPr>
        <w:t>Spojené kráľ</w:t>
      </w:r>
      <w:r w:rsidR="007C02CE" w:rsidRPr="002363D1">
        <w:rPr>
          <w:sz w:val="22"/>
          <w:szCs w:val="22"/>
        </w:rPr>
        <w:t>ovstvo:</w:t>
      </w:r>
      <w:r w:rsidRPr="002363D1">
        <w:rPr>
          <w:sz w:val="22"/>
          <w:szCs w:val="22"/>
        </w:rPr>
        <w:tab/>
      </w:r>
      <w:r w:rsidRPr="001D1C32">
        <w:rPr>
          <w:sz w:val="22"/>
          <w:szCs w:val="22"/>
        </w:rPr>
        <w:t>DICLOALGAN 12,5 / 25</w:t>
      </w:r>
      <w:r w:rsidR="00CF7745">
        <w:rPr>
          <w:sz w:val="22"/>
          <w:szCs w:val="22"/>
        </w:rPr>
        <w:t> </w:t>
      </w:r>
      <w:r w:rsidRPr="001D1C32">
        <w:rPr>
          <w:sz w:val="22"/>
          <w:szCs w:val="22"/>
        </w:rPr>
        <w:t>mg soft capsules</w:t>
      </w:r>
    </w:p>
    <w:p w14:paraId="2EF9FFA8" w14:textId="398C0A0F" w:rsidR="007C02CE" w:rsidRPr="001D1C32" w:rsidRDefault="007C02CE" w:rsidP="007C02CE">
      <w:pPr>
        <w:pStyle w:val="Default"/>
        <w:rPr>
          <w:sz w:val="22"/>
          <w:szCs w:val="22"/>
        </w:rPr>
      </w:pPr>
      <w:r w:rsidRPr="002363D1">
        <w:rPr>
          <w:sz w:val="22"/>
          <w:szCs w:val="22"/>
        </w:rPr>
        <w:t>Česká republika:</w:t>
      </w:r>
      <w:r w:rsidRPr="001D1C32">
        <w:rPr>
          <w:sz w:val="22"/>
          <w:szCs w:val="22"/>
        </w:rPr>
        <w:t xml:space="preserve"> </w:t>
      </w:r>
      <w:r w:rsidR="003E6E80" w:rsidRPr="001D1C32">
        <w:rPr>
          <w:sz w:val="22"/>
          <w:szCs w:val="22"/>
        </w:rPr>
        <w:tab/>
        <w:t xml:space="preserve">DICLOALGAN </w:t>
      </w:r>
    </w:p>
    <w:p w14:paraId="7F41DA35" w14:textId="51403AD5" w:rsidR="003E6E80" w:rsidRPr="002363D1" w:rsidRDefault="003E6E80" w:rsidP="007C02CE">
      <w:pPr>
        <w:pStyle w:val="Default"/>
        <w:rPr>
          <w:lang w:eastAsia="en-US"/>
        </w:rPr>
      </w:pPr>
      <w:r w:rsidRPr="002363D1">
        <w:rPr>
          <w:sz w:val="22"/>
          <w:szCs w:val="22"/>
        </w:rPr>
        <w:t>Grécko:</w:t>
      </w:r>
      <w:r w:rsidRPr="002363D1">
        <w:rPr>
          <w:sz w:val="22"/>
          <w:szCs w:val="22"/>
        </w:rPr>
        <w:tab/>
      </w:r>
      <w:r w:rsidRPr="002363D1">
        <w:rPr>
          <w:sz w:val="22"/>
          <w:szCs w:val="22"/>
        </w:rPr>
        <w:tab/>
      </w:r>
      <w:r w:rsidRPr="002363D1">
        <w:rPr>
          <w:sz w:val="22"/>
          <w:szCs w:val="22"/>
        </w:rPr>
        <w:tab/>
      </w:r>
      <w:r w:rsidRPr="001D1C32">
        <w:rPr>
          <w:sz w:val="22"/>
          <w:szCs w:val="22"/>
        </w:rPr>
        <w:t>DICLOALGAN 12,5 / 25</w:t>
      </w:r>
      <w:r w:rsidR="00CF7745">
        <w:rPr>
          <w:sz w:val="22"/>
          <w:szCs w:val="22"/>
        </w:rPr>
        <w:t> </w:t>
      </w:r>
      <w:r w:rsidRPr="001D1C32">
        <w:rPr>
          <w:sz w:val="22"/>
          <w:szCs w:val="22"/>
        </w:rPr>
        <w:t xml:space="preserve">mg </w:t>
      </w:r>
      <w:r w:rsidRPr="002363D1">
        <w:rPr>
          <w:sz w:val="22"/>
          <w:szCs w:val="22"/>
          <w:lang w:eastAsia="en-US"/>
        </w:rPr>
        <w:t>μαλακά καψάκια</w:t>
      </w:r>
    </w:p>
    <w:p w14:paraId="05FB137C" w14:textId="228DB934" w:rsidR="007C02CE" w:rsidRPr="001D1C32" w:rsidRDefault="007C02CE" w:rsidP="007C02CE">
      <w:pPr>
        <w:pStyle w:val="Default"/>
        <w:rPr>
          <w:sz w:val="22"/>
          <w:szCs w:val="22"/>
          <w:u w:val="single"/>
        </w:rPr>
      </w:pPr>
      <w:r w:rsidRPr="002363D1">
        <w:rPr>
          <w:sz w:val="22"/>
          <w:szCs w:val="22"/>
        </w:rPr>
        <w:t>Maďarsko</w:t>
      </w:r>
      <w:r w:rsidR="003E6E80" w:rsidRPr="002363D1">
        <w:rPr>
          <w:sz w:val="22"/>
          <w:szCs w:val="22"/>
        </w:rPr>
        <w:t xml:space="preserve">: </w:t>
      </w:r>
      <w:r w:rsidR="003E6E80" w:rsidRPr="002363D1">
        <w:rPr>
          <w:sz w:val="22"/>
          <w:szCs w:val="22"/>
        </w:rPr>
        <w:tab/>
      </w:r>
      <w:r w:rsidR="003E6E80" w:rsidRPr="002363D1">
        <w:rPr>
          <w:sz w:val="22"/>
          <w:szCs w:val="22"/>
        </w:rPr>
        <w:tab/>
      </w:r>
      <w:r w:rsidR="00E9735B">
        <w:rPr>
          <w:sz w:val="22"/>
          <w:szCs w:val="22"/>
        </w:rPr>
        <w:t>Flector Dolo Rapid</w:t>
      </w:r>
      <w:r w:rsidR="003E6E80" w:rsidRPr="001D1C32">
        <w:rPr>
          <w:sz w:val="22"/>
          <w:szCs w:val="22"/>
        </w:rPr>
        <w:t xml:space="preserve"> 12,5 / 25</w:t>
      </w:r>
      <w:r w:rsidR="00CF7745">
        <w:rPr>
          <w:sz w:val="22"/>
          <w:szCs w:val="22"/>
        </w:rPr>
        <w:t> </w:t>
      </w:r>
      <w:r w:rsidR="003E6E80" w:rsidRPr="001D1C32">
        <w:rPr>
          <w:sz w:val="22"/>
          <w:szCs w:val="22"/>
        </w:rPr>
        <w:t>mg lágy kapszula</w:t>
      </w:r>
    </w:p>
    <w:p w14:paraId="1D8B70B9" w14:textId="3206C50D" w:rsidR="007C02CE" w:rsidRPr="001D1C32" w:rsidRDefault="007C02CE" w:rsidP="007C02CE">
      <w:pPr>
        <w:pStyle w:val="Default"/>
        <w:rPr>
          <w:sz w:val="22"/>
          <w:szCs w:val="22"/>
          <w:u w:val="single"/>
        </w:rPr>
      </w:pPr>
      <w:r w:rsidRPr="002363D1">
        <w:rPr>
          <w:sz w:val="22"/>
          <w:szCs w:val="22"/>
        </w:rPr>
        <w:t>Taliansko</w:t>
      </w:r>
      <w:r w:rsidR="003E6E80" w:rsidRPr="002363D1">
        <w:rPr>
          <w:sz w:val="22"/>
          <w:szCs w:val="22"/>
        </w:rPr>
        <w:t>:</w:t>
      </w:r>
      <w:r w:rsidR="003E6E80" w:rsidRPr="002363D1">
        <w:rPr>
          <w:sz w:val="22"/>
          <w:szCs w:val="22"/>
        </w:rPr>
        <w:tab/>
      </w:r>
      <w:r w:rsidR="003E6E80" w:rsidRPr="002363D1">
        <w:rPr>
          <w:sz w:val="22"/>
          <w:szCs w:val="22"/>
        </w:rPr>
        <w:tab/>
      </w:r>
      <w:r w:rsidR="00016F3A">
        <w:rPr>
          <w:sz w:val="22"/>
          <w:szCs w:val="22"/>
        </w:rPr>
        <w:t>F</w:t>
      </w:r>
      <w:r w:rsidR="006B414D">
        <w:rPr>
          <w:sz w:val="22"/>
          <w:szCs w:val="22"/>
        </w:rPr>
        <w:t>lectorgo</w:t>
      </w:r>
      <w:r w:rsidR="003E6E80" w:rsidRPr="001D1C32">
        <w:rPr>
          <w:sz w:val="22"/>
          <w:szCs w:val="22"/>
          <w:u w:val="single"/>
        </w:rPr>
        <w:t xml:space="preserve"> </w:t>
      </w:r>
      <w:r w:rsidR="003E6E80" w:rsidRPr="001D1C32">
        <w:rPr>
          <w:sz w:val="22"/>
          <w:szCs w:val="22"/>
        </w:rPr>
        <w:t>12,5 / 25 mg capsule molii</w:t>
      </w:r>
    </w:p>
    <w:p w14:paraId="097025C1" w14:textId="18A90174" w:rsidR="007C02CE" w:rsidRPr="002363D1" w:rsidRDefault="007C02CE" w:rsidP="007C02CE">
      <w:pPr>
        <w:pStyle w:val="Default"/>
        <w:rPr>
          <w:sz w:val="22"/>
          <w:szCs w:val="22"/>
        </w:rPr>
      </w:pPr>
      <w:r w:rsidRPr="002363D1">
        <w:rPr>
          <w:sz w:val="22"/>
          <w:szCs w:val="22"/>
        </w:rPr>
        <w:t>Poľsko</w:t>
      </w:r>
      <w:r w:rsidR="003E6E80" w:rsidRPr="002363D1">
        <w:rPr>
          <w:sz w:val="22"/>
          <w:szCs w:val="22"/>
        </w:rPr>
        <w:t>:</w:t>
      </w:r>
      <w:r w:rsidR="003E6E80" w:rsidRPr="002363D1">
        <w:rPr>
          <w:sz w:val="22"/>
          <w:szCs w:val="22"/>
        </w:rPr>
        <w:tab/>
      </w:r>
      <w:r w:rsidR="003E6E80" w:rsidRPr="002363D1">
        <w:rPr>
          <w:sz w:val="22"/>
          <w:szCs w:val="22"/>
        </w:rPr>
        <w:tab/>
      </w:r>
      <w:r w:rsidR="003E6E80" w:rsidRPr="002363D1">
        <w:rPr>
          <w:sz w:val="22"/>
          <w:szCs w:val="22"/>
        </w:rPr>
        <w:tab/>
      </w:r>
      <w:r w:rsidR="006E6C1C" w:rsidRPr="002363D1">
        <w:rPr>
          <w:sz w:val="22"/>
          <w:szCs w:val="22"/>
        </w:rPr>
        <w:t>D</w:t>
      </w:r>
      <w:r w:rsidR="006E6C1C">
        <w:rPr>
          <w:sz w:val="22"/>
          <w:szCs w:val="22"/>
        </w:rPr>
        <w:t xml:space="preserve">AHILO </w:t>
      </w:r>
    </w:p>
    <w:p w14:paraId="7A5B5D36" w14:textId="430E1475" w:rsidR="007C02CE" w:rsidRPr="001D1C32" w:rsidRDefault="007C02CE" w:rsidP="007C02CE">
      <w:pPr>
        <w:pStyle w:val="Default"/>
        <w:outlineLvl w:val="0"/>
        <w:rPr>
          <w:sz w:val="22"/>
          <w:szCs w:val="22"/>
        </w:rPr>
      </w:pPr>
      <w:r w:rsidRPr="002363D1">
        <w:rPr>
          <w:sz w:val="22"/>
          <w:szCs w:val="22"/>
        </w:rPr>
        <w:t>Slovenská republika:</w:t>
      </w:r>
      <w:r w:rsidRPr="001D1C32">
        <w:rPr>
          <w:sz w:val="22"/>
          <w:szCs w:val="22"/>
        </w:rPr>
        <w:t xml:space="preserve"> </w:t>
      </w:r>
      <w:r w:rsidR="003E6E80" w:rsidRPr="001D1C32">
        <w:rPr>
          <w:sz w:val="22"/>
          <w:szCs w:val="22"/>
        </w:rPr>
        <w:tab/>
      </w:r>
      <w:r w:rsidR="008B4ABE">
        <w:rPr>
          <w:iCs/>
          <w:sz w:val="22"/>
          <w:szCs w:val="22"/>
        </w:rPr>
        <w:t>F</w:t>
      </w:r>
      <w:r w:rsidR="00AD6D97">
        <w:rPr>
          <w:iCs/>
          <w:sz w:val="22"/>
          <w:szCs w:val="22"/>
        </w:rPr>
        <w:t>LECTOR</w:t>
      </w:r>
      <w:r w:rsidR="00F81A8F">
        <w:rPr>
          <w:iCs/>
          <w:sz w:val="22"/>
          <w:szCs w:val="22"/>
        </w:rPr>
        <w:t> </w:t>
      </w:r>
      <w:r w:rsidR="008B4ABE">
        <w:rPr>
          <w:iCs/>
          <w:sz w:val="22"/>
          <w:szCs w:val="22"/>
        </w:rPr>
        <w:t>EP</w:t>
      </w:r>
      <w:r w:rsidRPr="001D1C32">
        <w:rPr>
          <w:sz w:val="22"/>
          <w:szCs w:val="22"/>
        </w:rPr>
        <w:t xml:space="preserve"> 12,5 / 25</w:t>
      </w:r>
      <w:r w:rsidR="00CF7745">
        <w:rPr>
          <w:sz w:val="22"/>
          <w:szCs w:val="22"/>
        </w:rPr>
        <w:t> </w:t>
      </w:r>
      <w:r w:rsidRPr="001D1C32">
        <w:rPr>
          <w:sz w:val="22"/>
          <w:szCs w:val="22"/>
        </w:rPr>
        <w:t>mg mäkké kapsuly</w:t>
      </w:r>
    </w:p>
    <w:p w14:paraId="715A6966" w14:textId="77777777" w:rsidR="00633976" w:rsidRPr="001D1C32" w:rsidRDefault="00633976" w:rsidP="000F75E0">
      <w:pPr>
        <w:rPr>
          <w:szCs w:val="22"/>
        </w:rPr>
      </w:pPr>
    </w:p>
    <w:p w14:paraId="348A6557" w14:textId="6BA7307D" w:rsidR="00A42191" w:rsidRPr="001D1C32" w:rsidRDefault="00633976" w:rsidP="000F75E0">
      <w:pPr>
        <w:rPr>
          <w:b/>
          <w:szCs w:val="22"/>
        </w:rPr>
      </w:pPr>
      <w:r w:rsidRPr="001D1C32">
        <w:rPr>
          <w:b/>
          <w:szCs w:val="22"/>
        </w:rPr>
        <w:t>Táto písomná informácia bola naposledy aktualizovaná v</w:t>
      </w:r>
      <w:r w:rsidR="006E6C1C">
        <w:rPr>
          <w:b/>
          <w:szCs w:val="22"/>
        </w:rPr>
        <w:t> </w:t>
      </w:r>
      <w:r w:rsidR="00AD6D97">
        <w:rPr>
          <w:b/>
          <w:szCs w:val="22"/>
        </w:rPr>
        <w:t>04</w:t>
      </w:r>
      <w:r w:rsidR="006E6C1C">
        <w:rPr>
          <w:b/>
          <w:szCs w:val="22"/>
        </w:rPr>
        <w:t>/201</w:t>
      </w:r>
      <w:r w:rsidR="008B4ABE">
        <w:rPr>
          <w:b/>
          <w:szCs w:val="22"/>
        </w:rPr>
        <w:t>9</w:t>
      </w:r>
      <w:r w:rsidRPr="001D1C32">
        <w:rPr>
          <w:b/>
          <w:szCs w:val="22"/>
        </w:rPr>
        <w:t>.</w:t>
      </w:r>
    </w:p>
    <w:p w14:paraId="65AF6C32" w14:textId="15D6A949" w:rsidR="00A42191" w:rsidRPr="001D1C32" w:rsidRDefault="00A42191" w:rsidP="00A42191">
      <w:pPr>
        <w:rPr>
          <w:szCs w:val="22"/>
        </w:rPr>
      </w:pPr>
    </w:p>
    <w:p w14:paraId="6729174E" w14:textId="392B1186" w:rsidR="00633976" w:rsidRPr="001D1C32" w:rsidRDefault="00633976" w:rsidP="00A42191">
      <w:pPr>
        <w:rPr>
          <w:szCs w:val="22"/>
        </w:rPr>
      </w:pPr>
    </w:p>
    <w:sectPr w:rsidR="00633976" w:rsidRPr="001D1C32" w:rsidSect="006E6C1C">
      <w:headerReference w:type="default" r:id="rId9"/>
      <w:footerReference w:type="default" r:id="rId10"/>
      <w:headerReference w:type="first" r:id="rId11"/>
      <w:pgSz w:w="11906" w:h="16838" w:code="9"/>
      <w:pgMar w:top="1418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E7ABE0" w14:textId="77777777" w:rsidR="00042301" w:rsidRDefault="00042301" w:rsidP="00757A93">
      <w:r>
        <w:separator/>
      </w:r>
    </w:p>
  </w:endnote>
  <w:endnote w:type="continuationSeparator" w:id="0">
    <w:p w14:paraId="746671CC" w14:textId="77777777" w:rsidR="00042301" w:rsidRDefault="00042301" w:rsidP="00757A93">
      <w:r>
        <w:continuationSeparator/>
      </w:r>
    </w:p>
  </w:endnote>
  <w:endnote w:type="continuationNotice" w:id="1">
    <w:p w14:paraId="4241822D" w14:textId="77777777" w:rsidR="00042301" w:rsidRDefault="0004230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5450483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7A32C428" w14:textId="58E7ED7C" w:rsidR="006E6C1C" w:rsidRDefault="00664581" w:rsidP="00CF7B0E">
        <w:pPr>
          <w:pStyle w:val="Pta"/>
          <w:jc w:val="center"/>
        </w:pPr>
        <w:r w:rsidRPr="00847BAC">
          <w:rPr>
            <w:sz w:val="18"/>
            <w:szCs w:val="18"/>
          </w:rPr>
          <w:fldChar w:fldCharType="begin"/>
        </w:r>
        <w:r w:rsidRPr="00847BAC">
          <w:rPr>
            <w:sz w:val="18"/>
            <w:szCs w:val="18"/>
          </w:rPr>
          <w:instrText>PAGE   \* MERGEFORMAT</w:instrText>
        </w:r>
        <w:r w:rsidRPr="00847BAC">
          <w:rPr>
            <w:sz w:val="18"/>
            <w:szCs w:val="18"/>
          </w:rPr>
          <w:fldChar w:fldCharType="separate"/>
        </w:r>
        <w:r w:rsidR="00CF7B0E">
          <w:rPr>
            <w:noProof/>
            <w:sz w:val="18"/>
            <w:szCs w:val="18"/>
          </w:rPr>
          <w:t>6</w:t>
        </w:r>
        <w:r w:rsidRPr="00847BAC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CF982B" w14:textId="77777777" w:rsidR="00042301" w:rsidRDefault="00042301" w:rsidP="00757A93">
      <w:r>
        <w:separator/>
      </w:r>
    </w:p>
  </w:footnote>
  <w:footnote w:type="continuationSeparator" w:id="0">
    <w:p w14:paraId="03990D24" w14:textId="77777777" w:rsidR="00042301" w:rsidRDefault="00042301" w:rsidP="00757A93">
      <w:r>
        <w:continuationSeparator/>
      </w:r>
    </w:p>
  </w:footnote>
  <w:footnote w:type="continuationNotice" w:id="1">
    <w:p w14:paraId="249EAB0B" w14:textId="77777777" w:rsidR="00042301" w:rsidRDefault="0004230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53DE49" w14:textId="375BD42F" w:rsidR="006E6C1C" w:rsidRDefault="00556AC7">
    <w:pPr>
      <w:pStyle w:val="Hlavika"/>
      <w:rPr>
        <w:sz w:val="18"/>
        <w:szCs w:val="18"/>
      </w:rPr>
    </w:pPr>
    <w:r>
      <w:rPr>
        <w:sz w:val="18"/>
        <w:szCs w:val="18"/>
      </w:rPr>
      <w:t xml:space="preserve">Príloha č. </w:t>
    </w:r>
    <w:r w:rsidR="004610B6">
      <w:rPr>
        <w:sz w:val="18"/>
        <w:szCs w:val="18"/>
      </w:rPr>
      <w:t>3</w:t>
    </w:r>
    <w:r>
      <w:rPr>
        <w:sz w:val="18"/>
        <w:szCs w:val="18"/>
      </w:rPr>
      <w:t xml:space="preserve"> k notifikácii o zmene</w:t>
    </w:r>
    <w:r w:rsidR="006E6C1C" w:rsidRPr="00523201">
      <w:rPr>
        <w:sz w:val="18"/>
        <w:szCs w:val="18"/>
      </w:rPr>
      <w:t>, ev.</w:t>
    </w:r>
    <w:r w:rsidR="006E6C1C">
      <w:rPr>
        <w:sz w:val="18"/>
        <w:szCs w:val="18"/>
      </w:rPr>
      <w:t xml:space="preserve"> </w:t>
    </w:r>
    <w:r w:rsidR="006E6C1C" w:rsidRPr="00523201">
      <w:rPr>
        <w:sz w:val="18"/>
        <w:szCs w:val="18"/>
      </w:rPr>
      <w:t>č.:</w:t>
    </w:r>
    <w:r w:rsidR="006E6C1C">
      <w:rPr>
        <w:sz w:val="18"/>
        <w:szCs w:val="18"/>
      </w:rPr>
      <w:t xml:space="preserve"> </w:t>
    </w:r>
    <w:r>
      <w:rPr>
        <w:sz w:val="18"/>
        <w:szCs w:val="18"/>
      </w:rPr>
      <w:t>201</w:t>
    </w:r>
    <w:r w:rsidR="004610B6">
      <w:rPr>
        <w:sz w:val="18"/>
        <w:szCs w:val="18"/>
      </w:rPr>
      <w:t>9</w:t>
    </w:r>
    <w:r>
      <w:rPr>
        <w:sz w:val="18"/>
        <w:szCs w:val="18"/>
      </w:rPr>
      <w:t>/0</w:t>
    </w:r>
    <w:r w:rsidR="00F9034D">
      <w:rPr>
        <w:sz w:val="18"/>
        <w:szCs w:val="18"/>
      </w:rPr>
      <w:t>0775</w:t>
    </w:r>
    <w:r>
      <w:rPr>
        <w:sz w:val="18"/>
        <w:szCs w:val="18"/>
      </w:rPr>
      <w:t>-Z1B</w:t>
    </w:r>
  </w:p>
  <w:p w14:paraId="50065B56" w14:textId="3BD742C5" w:rsidR="006E6C1C" w:rsidRDefault="006E6C1C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47319A" w14:textId="65D20859" w:rsidR="00932FEA" w:rsidRPr="00523201" w:rsidRDefault="00932FEA" w:rsidP="00BB01EC">
    <w:pPr>
      <w:pStyle w:val="Hlavika"/>
      <w:rPr>
        <w:sz w:val="18"/>
        <w:szCs w:val="18"/>
      </w:rPr>
    </w:pPr>
    <w:r w:rsidRPr="00523201">
      <w:rPr>
        <w:sz w:val="18"/>
        <w:szCs w:val="18"/>
      </w:rPr>
      <w:t>Schválený text k rozhodnutiu o registrácii, ev.</w:t>
    </w:r>
    <w:r>
      <w:rPr>
        <w:sz w:val="18"/>
        <w:szCs w:val="18"/>
      </w:rPr>
      <w:t xml:space="preserve"> </w:t>
    </w:r>
    <w:r w:rsidRPr="00523201">
      <w:rPr>
        <w:sz w:val="18"/>
        <w:szCs w:val="18"/>
      </w:rPr>
      <w:t xml:space="preserve">č.: </w:t>
    </w:r>
    <w:r w:rsidRPr="00D91F8B">
      <w:rPr>
        <w:sz w:val="18"/>
        <w:szCs w:val="18"/>
      </w:rPr>
      <w:t>2015/04745-REG</w:t>
    </w:r>
    <w:r w:rsidR="008149F2">
      <w:rPr>
        <w:sz w:val="18"/>
        <w:szCs w:val="18"/>
      </w:rPr>
      <w:t xml:space="preserve">, </w:t>
    </w:r>
    <w:r w:rsidRPr="00D91F8B">
      <w:rPr>
        <w:sz w:val="18"/>
        <w:szCs w:val="18"/>
      </w:rPr>
      <w:t>2015/04746-REG</w:t>
    </w:r>
  </w:p>
  <w:p w14:paraId="3E46D7DB" w14:textId="77777777" w:rsidR="00932FEA" w:rsidRDefault="00932FEA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B07C2A76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80"/>
    <w:multiLevelType w:val="singleLevel"/>
    <w:tmpl w:val="21CE231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>
    <w:nsid w:val="FFFFFF81"/>
    <w:multiLevelType w:val="singleLevel"/>
    <w:tmpl w:val="EF8A075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>
    <w:nsid w:val="FFFFFF82"/>
    <w:multiLevelType w:val="singleLevel"/>
    <w:tmpl w:val="02F261B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>
    <w:nsid w:val="FFFFFF83"/>
    <w:multiLevelType w:val="singleLevel"/>
    <w:tmpl w:val="F628E8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>
    <w:nsid w:val="FFFFFF89"/>
    <w:multiLevelType w:val="singleLevel"/>
    <w:tmpl w:val="659C6B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7">
    <w:nsid w:val="003C32A7"/>
    <w:multiLevelType w:val="hybridMultilevel"/>
    <w:tmpl w:val="08C48340"/>
    <w:lvl w:ilvl="0" w:tplc="0809000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03341EA2"/>
    <w:multiLevelType w:val="hybridMultilevel"/>
    <w:tmpl w:val="7E3669E0"/>
    <w:lvl w:ilvl="0" w:tplc="46965B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05C76064"/>
    <w:multiLevelType w:val="hybridMultilevel"/>
    <w:tmpl w:val="308E091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75B6829"/>
    <w:multiLevelType w:val="hybridMultilevel"/>
    <w:tmpl w:val="A3BE21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1094BC5"/>
    <w:multiLevelType w:val="hybridMultilevel"/>
    <w:tmpl w:val="F87C346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2242197"/>
    <w:multiLevelType w:val="hybridMultilevel"/>
    <w:tmpl w:val="8B62AE52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42925DE"/>
    <w:multiLevelType w:val="hybridMultilevel"/>
    <w:tmpl w:val="415A7C66"/>
    <w:lvl w:ilvl="0" w:tplc="5B1A5F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51002B"/>
    <w:multiLevelType w:val="hybridMultilevel"/>
    <w:tmpl w:val="28D83BF8"/>
    <w:lvl w:ilvl="0" w:tplc="46965B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E2D4FCE"/>
    <w:multiLevelType w:val="hybridMultilevel"/>
    <w:tmpl w:val="A77AA27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FB50E1A"/>
    <w:multiLevelType w:val="multilevel"/>
    <w:tmpl w:val="308E0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28A358E"/>
    <w:multiLevelType w:val="hybridMultilevel"/>
    <w:tmpl w:val="8ABCB384"/>
    <w:lvl w:ilvl="0" w:tplc="BCCC7066">
      <w:numFmt w:val="bullet"/>
      <w:lvlText w:val="-"/>
      <w:lvlJc w:val="left"/>
      <w:pPr>
        <w:tabs>
          <w:tab w:val="num" w:pos="420"/>
        </w:tabs>
        <w:ind w:left="420" w:hanging="420"/>
      </w:pPr>
      <w:rPr>
        <w:rFonts w:ascii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ind w:left="-403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3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</w:abstractNum>
  <w:abstractNum w:abstractNumId="18">
    <w:nsid w:val="23B2167B"/>
    <w:multiLevelType w:val="hybridMultilevel"/>
    <w:tmpl w:val="65E2ECE4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25974F0D"/>
    <w:multiLevelType w:val="hybridMultilevel"/>
    <w:tmpl w:val="D6D424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7215A77"/>
    <w:multiLevelType w:val="singleLevel"/>
    <w:tmpl w:val="BCCC7066"/>
    <w:lvl w:ilvl="0">
      <w:numFmt w:val="bullet"/>
      <w:lvlText w:val="-"/>
      <w:lvlJc w:val="left"/>
      <w:pPr>
        <w:tabs>
          <w:tab w:val="num" w:pos="2263"/>
        </w:tabs>
        <w:ind w:left="2263" w:hanging="420"/>
      </w:pPr>
      <w:rPr>
        <w:rFonts w:ascii="Times New Roman" w:hAnsi="Times New Roman" w:hint="default"/>
      </w:rPr>
    </w:lvl>
  </w:abstractNum>
  <w:abstractNum w:abstractNumId="21">
    <w:nsid w:val="282833C6"/>
    <w:multiLevelType w:val="hybridMultilevel"/>
    <w:tmpl w:val="D8E08E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9537F59"/>
    <w:multiLevelType w:val="hybridMultilevel"/>
    <w:tmpl w:val="8884BE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11652D2"/>
    <w:multiLevelType w:val="hybridMultilevel"/>
    <w:tmpl w:val="11F42FC4"/>
    <w:lvl w:ilvl="0" w:tplc="BCCC7066">
      <w:numFmt w:val="bullet"/>
      <w:lvlText w:val="-"/>
      <w:lvlJc w:val="left"/>
      <w:pPr>
        <w:tabs>
          <w:tab w:val="num" w:pos="420"/>
        </w:tabs>
        <w:ind w:left="420" w:hanging="420"/>
      </w:pPr>
      <w:rPr>
        <w:rFonts w:ascii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ind w:left="-403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3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</w:abstractNum>
  <w:abstractNum w:abstractNumId="24">
    <w:nsid w:val="36412C1D"/>
    <w:multiLevelType w:val="hybridMultilevel"/>
    <w:tmpl w:val="26CE2C64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BA97201"/>
    <w:multiLevelType w:val="hybridMultilevel"/>
    <w:tmpl w:val="A0DCB088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DF9312F"/>
    <w:multiLevelType w:val="hybridMultilevel"/>
    <w:tmpl w:val="256289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21F5467"/>
    <w:multiLevelType w:val="hybridMultilevel"/>
    <w:tmpl w:val="849CF2F0"/>
    <w:lvl w:ilvl="0" w:tplc="AB766C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40D74EE"/>
    <w:multiLevelType w:val="hybridMultilevel"/>
    <w:tmpl w:val="636ED594"/>
    <w:lvl w:ilvl="0" w:tplc="46965B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7915B97"/>
    <w:multiLevelType w:val="hybridMultilevel"/>
    <w:tmpl w:val="C67069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480D6566"/>
    <w:multiLevelType w:val="hybridMultilevel"/>
    <w:tmpl w:val="DD0A58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91B45DD"/>
    <w:multiLevelType w:val="hybridMultilevel"/>
    <w:tmpl w:val="057E2B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9B903FA"/>
    <w:multiLevelType w:val="hybridMultilevel"/>
    <w:tmpl w:val="A36253F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2B779AC"/>
    <w:multiLevelType w:val="hybridMultilevel"/>
    <w:tmpl w:val="2716D6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5A85731"/>
    <w:multiLevelType w:val="hybridMultilevel"/>
    <w:tmpl w:val="D1F2CF2A"/>
    <w:lvl w:ilvl="0" w:tplc="0DE09742">
      <w:start w:val="1"/>
      <w:numFmt w:val="bullet"/>
      <w:pStyle w:val="Pa13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20C3609"/>
    <w:multiLevelType w:val="hybridMultilevel"/>
    <w:tmpl w:val="7722EB1E"/>
    <w:lvl w:ilvl="0" w:tplc="37C632BA">
      <w:numFmt w:val="bullet"/>
      <w:lvlText w:val="-"/>
      <w:lvlJc w:val="left"/>
      <w:pPr>
        <w:ind w:left="1060" w:hanging="700"/>
      </w:pPr>
      <w:rPr>
        <w:rFonts w:ascii="Cambria" w:eastAsia="MS Mincho" w:hAnsi="Cambri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26E7215"/>
    <w:multiLevelType w:val="hybridMultilevel"/>
    <w:tmpl w:val="BCD0FCB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6AE6263"/>
    <w:multiLevelType w:val="hybridMultilevel"/>
    <w:tmpl w:val="58869B36"/>
    <w:lvl w:ilvl="0" w:tplc="BCCC7066">
      <w:numFmt w:val="bullet"/>
      <w:lvlText w:val="-"/>
      <w:lvlJc w:val="left"/>
      <w:pPr>
        <w:tabs>
          <w:tab w:val="num" w:pos="420"/>
        </w:tabs>
        <w:ind w:left="420" w:hanging="420"/>
      </w:pPr>
      <w:rPr>
        <w:rFonts w:ascii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ind w:left="-403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3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</w:abstractNum>
  <w:abstractNum w:abstractNumId="38">
    <w:nsid w:val="66D12061"/>
    <w:multiLevelType w:val="hybridMultilevel"/>
    <w:tmpl w:val="C94045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ED12253"/>
    <w:multiLevelType w:val="hybridMultilevel"/>
    <w:tmpl w:val="F1BC759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FE74093"/>
    <w:multiLevelType w:val="hybridMultilevel"/>
    <w:tmpl w:val="080CF3F4"/>
    <w:lvl w:ilvl="0" w:tplc="AB766C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11D27C9"/>
    <w:multiLevelType w:val="hybridMultilevel"/>
    <w:tmpl w:val="CA220A2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1587D04"/>
    <w:multiLevelType w:val="hybridMultilevel"/>
    <w:tmpl w:val="88582FA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24F1D74"/>
    <w:multiLevelType w:val="hybridMultilevel"/>
    <w:tmpl w:val="3E96792A"/>
    <w:lvl w:ilvl="0" w:tplc="FFFFFFFF">
      <w:start w:val="1"/>
      <w:numFmt w:val="bullet"/>
      <w:pStyle w:val="elenco1"/>
      <w:lvlText w:val=""/>
      <w:lvlJc w:val="left"/>
      <w:pPr>
        <w:tabs>
          <w:tab w:val="num" w:pos="2016"/>
        </w:tabs>
        <w:ind w:left="201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2736"/>
        </w:tabs>
        <w:ind w:left="2736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3456"/>
        </w:tabs>
        <w:ind w:left="345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4176"/>
        </w:tabs>
        <w:ind w:left="417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896"/>
        </w:tabs>
        <w:ind w:left="4896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616"/>
        </w:tabs>
        <w:ind w:left="561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6336"/>
        </w:tabs>
        <w:ind w:left="633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7056"/>
        </w:tabs>
        <w:ind w:left="7056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776"/>
        </w:tabs>
        <w:ind w:left="7776" w:hanging="360"/>
      </w:pPr>
      <w:rPr>
        <w:rFonts w:ascii="Wingdings" w:hAnsi="Wingdings" w:hint="default"/>
      </w:rPr>
    </w:lvl>
  </w:abstractNum>
  <w:abstractNum w:abstractNumId="44">
    <w:nsid w:val="7562093D"/>
    <w:multiLevelType w:val="hybridMultilevel"/>
    <w:tmpl w:val="3A32F2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8BF77DE"/>
    <w:multiLevelType w:val="hybridMultilevel"/>
    <w:tmpl w:val="AABA53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9D93E90"/>
    <w:multiLevelType w:val="multilevel"/>
    <w:tmpl w:val="11F42FC4"/>
    <w:lvl w:ilvl="0">
      <w:numFmt w:val="bullet"/>
      <w:lvlText w:val="-"/>
      <w:lvlJc w:val="left"/>
      <w:pPr>
        <w:tabs>
          <w:tab w:val="num" w:pos="420"/>
        </w:tabs>
        <w:ind w:left="420" w:hanging="42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ind w:left="-403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1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5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91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1"/>
  </w:num>
  <w:num w:numId="3">
    <w:abstractNumId w:val="11"/>
  </w:num>
  <w:num w:numId="4">
    <w:abstractNumId w:val="15"/>
  </w:num>
  <w:num w:numId="5">
    <w:abstractNumId w:val="10"/>
  </w:num>
  <w:num w:numId="6">
    <w:abstractNumId w:val="13"/>
  </w:num>
  <w:num w:numId="7">
    <w:abstractNumId w:val="43"/>
  </w:num>
  <w:num w:numId="8">
    <w:abstractNumId w:val="8"/>
  </w:num>
  <w:num w:numId="9">
    <w:abstractNumId w:val="28"/>
  </w:num>
  <w:num w:numId="10">
    <w:abstractNumId w:val="14"/>
  </w:num>
  <w:num w:numId="11">
    <w:abstractNumId w:val="27"/>
  </w:num>
  <w:num w:numId="12">
    <w:abstractNumId w:val="6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13">
    <w:abstractNumId w:val="20"/>
  </w:num>
  <w:num w:numId="14">
    <w:abstractNumId w:val="7"/>
  </w:num>
  <w:num w:numId="15">
    <w:abstractNumId w:val="32"/>
  </w:num>
  <w:num w:numId="16">
    <w:abstractNumId w:val="33"/>
  </w:num>
  <w:num w:numId="17">
    <w:abstractNumId w:val="30"/>
  </w:num>
  <w:num w:numId="18">
    <w:abstractNumId w:val="23"/>
  </w:num>
  <w:num w:numId="19">
    <w:abstractNumId w:val="17"/>
  </w:num>
  <w:num w:numId="20">
    <w:abstractNumId w:val="37"/>
  </w:num>
  <w:num w:numId="21">
    <w:abstractNumId w:val="34"/>
  </w:num>
  <w:num w:numId="22">
    <w:abstractNumId w:val="21"/>
  </w:num>
  <w:num w:numId="23">
    <w:abstractNumId w:val="42"/>
  </w:num>
  <w:num w:numId="24">
    <w:abstractNumId w:val="22"/>
  </w:num>
  <w:num w:numId="25">
    <w:abstractNumId w:val="35"/>
  </w:num>
  <w:num w:numId="26">
    <w:abstractNumId w:val="44"/>
  </w:num>
  <w:num w:numId="27">
    <w:abstractNumId w:val="45"/>
  </w:num>
  <w:num w:numId="28">
    <w:abstractNumId w:val="38"/>
  </w:num>
  <w:num w:numId="29">
    <w:abstractNumId w:val="26"/>
  </w:num>
  <w:num w:numId="30">
    <w:abstractNumId w:val="31"/>
  </w:num>
  <w:num w:numId="31">
    <w:abstractNumId w:val="36"/>
  </w:num>
  <w:num w:numId="32">
    <w:abstractNumId w:val="39"/>
  </w:num>
  <w:num w:numId="33">
    <w:abstractNumId w:val="0"/>
  </w:num>
  <w:num w:numId="34">
    <w:abstractNumId w:val="5"/>
  </w:num>
  <w:num w:numId="35">
    <w:abstractNumId w:val="4"/>
  </w:num>
  <w:num w:numId="36">
    <w:abstractNumId w:val="3"/>
  </w:num>
  <w:num w:numId="37">
    <w:abstractNumId w:val="2"/>
  </w:num>
  <w:num w:numId="38">
    <w:abstractNumId w:val="1"/>
  </w:num>
  <w:num w:numId="39">
    <w:abstractNumId w:val="16"/>
  </w:num>
  <w:num w:numId="40">
    <w:abstractNumId w:val="24"/>
  </w:num>
  <w:num w:numId="41">
    <w:abstractNumId w:val="25"/>
  </w:num>
  <w:num w:numId="42">
    <w:abstractNumId w:val="12"/>
  </w:num>
  <w:num w:numId="43">
    <w:abstractNumId w:val="18"/>
  </w:num>
  <w:num w:numId="44">
    <w:abstractNumId w:val="40"/>
  </w:num>
  <w:num w:numId="45">
    <w:abstractNumId w:val="19"/>
  </w:num>
  <w:num w:numId="46">
    <w:abstractNumId w:val="6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47">
    <w:abstractNumId w:val="29"/>
  </w:num>
  <w:num w:numId="48">
    <w:abstractNumId w:val="4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Rastislav Edelstein">
    <w15:presenceInfo w15:providerId="Windows Live" w15:userId="dd159c3a9a9c634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trackRevisions/>
  <w:defaultTabStop w:val="709"/>
  <w:hyphenationZone w:val="283"/>
  <w:doNotHyphenateCaps/>
  <w:characterSpacingControl w:val="doNotCompress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609"/>
    <w:rsid w:val="00000B68"/>
    <w:rsid w:val="00000FF2"/>
    <w:rsid w:val="0001150D"/>
    <w:rsid w:val="000115F7"/>
    <w:rsid w:val="000150B0"/>
    <w:rsid w:val="00015514"/>
    <w:rsid w:val="00015C7F"/>
    <w:rsid w:val="00016B0C"/>
    <w:rsid w:val="00016F3A"/>
    <w:rsid w:val="000206E6"/>
    <w:rsid w:val="00022F73"/>
    <w:rsid w:val="00025C92"/>
    <w:rsid w:val="00031A55"/>
    <w:rsid w:val="000339EA"/>
    <w:rsid w:val="00034538"/>
    <w:rsid w:val="00041CDA"/>
    <w:rsid w:val="00042301"/>
    <w:rsid w:val="00042DC3"/>
    <w:rsid w:val="00043438"/>
    <w:rsid w:val="000473F8"/>
    <w:rsid w:val="000478A4"/>
    <w:rsid w:val="00047D59"/>
    <w:rsid w:val="0005089D"/>
    <w:rsid w:val="000547C5"/>
    <w:rsid w:val="00060D46"/>
    <w:rsid w:val="00062B81"/>
    <w:rsid w:val="000652FB"/>
    <w:rsid w:val="00067323"/>
    <w:rsid w:val="000677C0"/>
    <w:rsid w:val="00071668"/>
    <w:rsid w:val="00074CE3"/>
    <w:rsid w:val="00074F7C"/>
    <w:rsid w:val="00074FD9"/>
    <w:rsid w:val="00081FA3"/>
    <w:rsid w:val="00082BD6"/>
    <w:rsid w:val="00093B71"/>
    <w:rsid w:val="0009729D"/>
    <w:rsid w:val="000A34D3"/>
    <w:rsid w:val="000A7A7F"/>
    <w:rsid w:val="000B338F"/>
    <w:rsid w:val="000B3467"/>
    <w:rsid w:val="000B5B13"/>
    <w:rsid w:val="000B6D9F"/>
    <w:rsid w:val="000B6E62"/>
    <w:rsid w:val="000B736D"/>
    <w:rsid w:val="000C279B"/>
    <w:rsid w:val="000C35ED"/>
    <w:rsid w:val="000D1907"/>
    <w:rsid w:val="000D4023"/>
    <w:rsid w:val="000E0225"/>
    <w:rsid w:val="000E085D"/>
    <w:rsid w:val="000E3775"/>
    <w:rsid w:val="000E3D92"/>
    <w:rsid w:val="000E474B"/>
    <w:rsid w:val="000E5F14"/>
    <w:rsid w:val="000E6AD6"/>
    <w:rsid w:val="000E744B"/>
    <w:rsid w:val="000F0869"/>
    <w:rsid w:val="000F573D"/>
    <w:rsid w:val="000F75E0"/>
    <w:rsid w:val="000F77EE"/>
    <w:rsid w:val="000F7A9C"/>
    <w:rsid w:val="00104429"/>
    <w:rsid w:val="00110E11"/>
    <w:rsid w:val="00112694"/>
    <w:rsid w:val="00113FCC"/>
    <w:rsid w:val="00114FB7"/>
    <w:rsid w:val="00116A77"/>
    <w:rsid w:val="001174B7"/>
    <w:rsid w:val="00121BFF"/>
    <w:rsid w:val="00122B9E"/>
    <w:rsid w:val="00124F9A"/>
    <w:rsid w:val="00130FE1"/>
    <w:rsid w:val="001357FE"/>
    <w:rsid w:val="00141E69"/>
    <w:rsid w:val="00142268"/>
    <w:rsid w:val="0014708B"/>
    <w:rsid w:val="001474CB"/>
    <w:rsid w:val="00151FC4"/>
    <w:rsid w:val="001530F8"/>
    <w:rsid w:val="001550BF"/>
    <w:rsid w:val="001558DA"/>
    <w:rsid w:val="00156AF6"/>
    <w:rsid w:val="00162144"/>
    <w:rsid w:val="00163240"/>
    <w:rsid w:val="00167871"/>
    <w:rsid w:val="00170C94"/>
    <w:rsid w:val="00173333"/>
    <w:rsid w:val="001737F5"/>
    <w:rsid w:val="00175092"/>
    <w:rsid w:val="001845A7"/>
    <w:rsid w:val="00185507"/>
    <w:rsid w:val="0018696F"/>
    <w:rsid w:val="00192CF6"/>
    <w:rsid w:val="00194B31"/>
    <w:rsid w:val="0019653D"/>
    <w:rsid w:val="001A3DD1"/>
    <w:rsid w:val="001B5085"/>
    <w:rsid w:val="001C1064"/>
    <w:rsid w:val="001C5636"/>
    <w:rsid w:val="001C71D7"/>
    <w:rsid w:val="001D1C32"/>
    <w:rsid w:val="001E1D2C"/>
    <w:rsid w:val="001E35D2"/>
    <w:rsid w:val="001E54F1"/>
    <w:rsid w:val="001F2925"/>
    <w:rsid w:val="001F3F6C"/>
    <w:rsid w:val="001F4947"/>
    <w:rsid w:val="001F7592"/>
    <w:rsid w:val="00200E30"/>
    <w:rsid w:val="00201776"/>
    <w:rsid w:val="00203AE3"/>
    <w:rsid w:val="00207455"/>
    <w:rsid w:val="00214E0F"/>
    <w:rsid w:val="00217007"/>
    <w:rsid w:val="00221E5A"/>
    <w:rsid w:val="00223F2D"/>
    <w:rsid w:val="00232AD1"/>
    <w:rsid w:val="0023462C"/>
    <w:rsid w:val="00235D28"/>
    <w:rsid w:val="002363D1"/>
    <w:rsid w:val="00237518"/>
    <w:rsid w:val="002375EE"/>
    <w:rsid w:val="002413F1"/>
    <w:rsid w:val="00242FF9"/>
    <w:rsid w:val="00244B1C"/>
    <w:rsid w:val="002528C4"/>
    <w:rsid w:val="002764F2"/>
    <w:rsid w:val="00277EB5"/>
    <w:rsid w:val="00281BF1"/>
    <w:rsid w:val="002834BB"/>
    <w:rsid w:val="00295AF3"/>
    <w:rsid w:val="002A0890"/>
    <w:rsid w:val="002A382D"/>
    <w:rsid w:val="002B3EB8"/>
    <w:rsid w:val="002B3F42"/>
    <w:rsid w:val="002B4B0B"/>
    <w:rsid w:val="002B7F95"/>
    <w:rsid w:val="002C1FA4"/>
    <w:rsid w:val="002C2292"/>
    <w:rsid w:val="002C362A"/>
    <w:rsid w:val="002C3BA1"/>
    <w:rsid w:val="002E3E21"/>
    <w:rsid w:val="002F034A"/>
    <w:rsid w:val="002F4379"/>
    <w:rsid w:val="003044D4"/>
    <w:rsid w:val="00305A51"/>
    <w:rsid w:val="00307343"/>
    <w:rsid w:val="00312D54"/>
    <w:rsid w:val="003156DB"/>
    <w:rsid w:val="00316AB9"/>
    <w:rsid w:val="0033007C"/>
    <w:rsid w:val="00331ABE"/>
    <w:rsid w:val="00332660"/>
    <w:rsid w:val="00332FAD"/>
    <w:rsid w:val="0033634B"/>
    <w:rsid w:val="00337031"/>
    <w:rsid w:val="00340DFE"/>
    <w:rsid w:val="00345D15"/>
    <w:rsid w:val="00351165"/>
    <w:rsid w:val="00353634"/>
    <w:rsid w:val="00356115"/>
    <w:rsid w:val="0035659E"/>
    <w:rsid w:val="00360469"/>
    <w:rsid w:val="0036213D"/>
    <w:rsid w:val="003637CF"/>
    <w:rsid w:val="00364766"/>
    <w:rsid w:val="003740C0"/>
    <w:rsid w:val="00376740"/>
    <w:rsid w:val="00380F7C"/>
    <w:rsid w:val="00382002"/>
    <w:rsid w:val="00385E5D"/>
    <w:rsid w:val="003868BB"/>
    <w:rsid w:val="0039169A"/>
    <w:rsid w:val="00394CDA"/>
    <w:rsid w:val="00397774"/>
    <w:rsid w:val="003B1EE6"/>
    <w:rsid w:val="003C5B11"/>
    <w:rsid w:val="003C69C4"/>
    <w:rsid w:val="003D2DD1"/>
    <w:rsid w:val="003D42D6"/>
    <w:rsid w:val="003D4F0C"/>
    <w:rsid w:val="003D60AF"/>
    <w:rsid w:val="003D685A"/>
    <w:rsid w:val="003E1A90"/>
    <w:rsid w:val="003E6E80"/>
    <w:rsid w:val="003F0F00"/>
    <w:rsid w:val="003F6993"/>
    <w:rsid w:val="00403DDC"/>
    <w:rsid w:val="00407BC4"/>
    <w:rsid w:val="00410582"/>
    <w:rsid w:val="00413DB7"/>
    <w:rsid w:val="00414701"/>
    <w:rsid w:val="004161C4"/>
    <w:rsid w:val="00416BF3"/>
    <w:rsid w:val="00417D47"/>
    <w:rsid w:val="00420703"/>
    <w:rsid w:val="00425245"/>
    <w:rsid w:val="004264D7"/>
    <w:rsid w:val="00427F4F"/>
    <w:rsid w:val="00433BBE"/>
    <w:rsid w:val="004344F6"/>
    <w:rsid w:val="00444C7B"/>
    <w:rsid w:val="00446B10"/>
    <w:rsid w:val="0044788B"/>
    <w:rsid w:val="00454404"/>
    <w:rsid w:val="00454B15"/>
    <w:rsid w:val="00457952"/>
    <w:rsid w:val="004610B6"/>
    <w:rsid w:val="004619D9"/>
    <w:rsid w:val="0046201E"/>
    <w:rsid w:val="00463633"/>
    <w:rsid w:val="00465ECF"/>
    <w:rsid w:val="0046740B"/>
    <w:rsid w:val="00472457"/>
    <w:rsid w:val="00472CDF"/>
    <w:rsid w:val="00473103"/>
    <w:rsid w:val="00484882"/>
    <w:rsid w:val="0048548E"/>
    <w:rsid w:val="004974E1"/>
    <w:rsid w:val="004A1561"/>
    <w:rsid w:val="004A2961"/>
    <w:rsid w:val="004B21BC"/>
    <w:rsid w:val="004B4C27"/>
    <w:rsid w:val="004B5125"/>
    <w:rsid w:val="004C14EB"/>
    <w:rsid w:val="004C2304"/>
    <w:rsid w:val="004C5AE5"/>
    <w:rsid w:val="004D1200"/>
    <w:rsid w:val="004D6646"/>
    <w:rsid w:val="004D73D0"/>
    <w:rsid w:val="004E00F0"/>
    <w:rsid w:val="004E2380"/>
    <w:rsid w:val="004F525A"/>
    <w:rsid w:val="00500292"/>
    <w:rsid w:val="00500D29"/>
    <w:rsid w:val="0050388A"/>
    <w:rsid w:val="00506BC9"/>
    <w:rsid w:val="00507588"/>
    <w:rsid w:val="00515946"/>
    <w:rsid w:val="00516892"/>
    <w:rsid w:val="00520D2E"/>
    <w:rsid w:val="005219B6"/>
    <w:rsid w:val="00526165"/>
    <w:rsid w:val="00533E43"/>
    <w:rsid w:val="005425C6"/>
    <w:rsid w:val="00556201"/>
    <w:rsid w:val="005567F9"/>
    <w:rsid w:val="00556AC7"/>
    <w:rsid w:val="00556E19"/>
    <w:rsid w:val="00560558"/>
    <w:rsid w:val="0056552E"/>
    <w:rsid w:val="005667B1"/>
    <w:rsid w:val="00573B9C"/>
    <w:rsid w:val="00574F2E"/>
    <w:rsid w:val="005820A6"/>
    <w:rsid w:val="0058221C"/>
    <w:rsid w:val="00585A48"/>
    <w:rsid w:val="0058728B"/>
    <w:rsid w:val="00590429"/>
    <w:rsid w:val="00592AF0"/>
    <w:rsid w:val="00597B8A"/>
    <w:rsid w:val="005A2660"/>
    <w:rsid w:val="005A399A"/>
    <w:rsid w:val="005B117D"/>
    <w:rsid w:val="005B6478"/>
    <w:rsid w:val="005B7029"/>
    <w:rsid w:val="005C05DC"/>
    <w:rsid w:val="005C1620"/>
    <w:rsid w:val="005C2E17"/>
    <w:rsid w:val="005D09F3"/>
    <w:rsid w:val="005D3C32"/>
    <w:rsid w:val="005D4730"/>
    <w:rsid w:val="005D6B2F"/>
    <w:rsid w:val="005E2104"/>
    <w:rsid w:val="005E5C4D"/>
    <w:rsid w:val="005E5E06"/>
    <w:rsid w:val="005E7D46"/>
    <w:rsid w:val="005F00E8"/>
    <w:rsid w:val="0060273E"/>
    <w:rsid w:val="00603286"/>
    <w:rsid w:val="00604687"/>
    <w:rsid w:val="006210A8"/>
    <w:rsid w:val="006239D0"/>
    <w:rsid w:val="00626620"/>
    <w:rsid w:val="00633976"/>
    <w:rsid w:val="00633AAC"/>
    <w:rsid w:val="00633CD8"/>
    <w:rsid w:val="00634A7B"/>
    <w:rsid w:val="00635AF5"/>
    <w:rsid w:val="00641435"/>
    <w:rsid w:val="00642F21"/>
    <w:rsid w:val="00643006"/>
    <w:rsid w:val="0064493C"/>
    <w:rsid w:val="006479D3"/>
    <w:rsid w:val="00657445"/>
    <w:rsid w:val="00661BA1"/>
    <w:rsid w:val="006631E6"/>
    <w:rsid w:val="00664581"/>
    <w:rsid w:val="00671077"/>
    <w:rsid w:val="006749AE"/>
    <w:rsid w:val="00675096"/>
    <w:rsid w:val="00680584"/>
    <w:rsid w:val="0068078C"/>
    <w:rsid w:val="00681F2A"/>
    <w:rsid w:val="006826F0"/>
    <w:rsid w:val="00683164"/>
    <w:rsid w:val="006837CF"/>
    <w:rsid w:val="00691209"/>
    <w:rsid w:val="00693050"/>
    <w:rsid w:val="00694CB0"/>
    <w:rsid w:val="00697367"/>
    <w:rsid w:val="006A0695"/>
    <w:rsid w:val="006A1D1E"/>
    <w:rsid w:val="006A669E"/>
    <w:rsid w:val="006B409A"/>
    <w:rsid w:val="006B414D"/>
    <w:rsid w:val="006D08BE"/>
    <w:rsid w:val="006D219C"/>
    <w:rsid w:val="006D30CF"/>
    <w:rsid w:val="006D79D9"/>
    <w:rsid w:val="006E6C1C"/>
    <w:rsid w:val="006F0341"/>
    <w:rsid w:val="006F3DA5"/>
    <w:rsid w:val="00700C42"/>
    <w:rsid w:val="00701509"/>
    <w:rsid w:val="0070415B"/>
    <w:rsid w:val="0070683E"/>
    <w:rsid w:val="00710C43"/>
    <w:rsid w:val="00711A4B"/>
    <w:rsid w:val="0071409D"/>
    <w:rsid w:val="00714EAF"/>
    <w:rsid w:val="00716D46"/>
    <w:rsid w:val="007171EA"/>
    <w:rsid w:val="007176E3"/>
    <w:rsid w:val="00720D47"/>
    <w:rsid w:val="00723504"/>
    <w:rsid w:val="00724732"/>
    <w:rsid w:val="00724F8D"/>
    <w:rsid w:val="00726D0E"/>
    <w:rsid w:val="0072708D"/>
    <w:rsid w:val="00732961"/>
    <w:rsid w:val="00734B2F"/>
    <w:rsid w:val="00734FF0"/>
    <w:rsid w:val="00737E52"/>
    <w:rsid w:val="00745E3E"/>
    <w:rsid w:val="00750C40"/>
    <w:rsid w:val="0075591D"/>
    <w:rsid w:val="00757A93"/>
    <w:rsid w:val="00757FDE"/>
    <w:rsid w:val="00764580"/>
    <w:rsid w:val="00765FE0"/>
    <w:rsid w:val="00766BF1"/>
    <w:rsid w:val="007673FB"/>
    <w:rsid w:val="00767F5D"/>
    <w:rsid w:val="007734AD"/>
    <w:rsid w:val="00774B66"/>
    <w:rsid w:val="00776101"/>
    <w:rsid w:val="007767FA"/>
    <w:rsid w:val="00777705"/>
    <w:rsid w:val="007861B7"/>
    <w:rsid w:val="00786F1E"/>
    <w:rsid w:val="00796D71"/>
    <w:rsid w:val="007A0046"/>
    <w:rsid w:val="007A14A1"/>
    <w:rsid w:val="007A4CBB"/>
    <w:rsid w:val="007A6130"/>
    <w:rsid w:val="007A70EF"/>
    <w:rsid w:val="007B09AF"/>
    <w:rsid w:val="007B15F5"/>
    <w:rsid w:val="007B372B"/>
    <w:rsid w:val="007B5605"/>
    <w:rsid w:val="007B75E6"/>
    <w:rsid w:val="007C02CE"/>
    <w:rsid w:val="007C2AA0"/>
    <w:rsid w:val="007C496E"/>
    <w:rsid w:val="007C55A2"/>
    <w:rsid w:val="007C7731"/>
    <w:rsid w:val="007D052D"/>
    <w:rsid w:val="007D1C98"/>
    <w:rsid w:val="007D4D00"/>
    <w:rsid w:val="007D584D"/>
    <w:rsid w:val="007D6551"/>
    <w:rsid w:val="007E0E2F"/>
    <w:rsid w:val="007E13DE"/>
    <w:rsid w:val="007E15A9"/>
    <w:rsid w:val="007E2877"/>
    <w:rsid w:val="007E3BF2"/>
    <w:rsid w:val="007E4B14"/>
    <w:rsid w:val="007E7731"/>
    <w:rsid w:val="007E7A5E"/>
    <w:rsid w:val="007F3936"/>
    <w:rsid w:val="007F3B9F"/>
    <w:rsid w:val="008030EB"/>
    <w:rsid w:val="0080574E"/>
    <w:rsid w:val="0080706F"/>
    <w:rsid w:val="00807588"/>
    <w:rsid w:val="00811D77"/>
    <w:rsid w:val="008149F2"/>
    <w:rsid w:val="00817A51"/>
    <w:rsid w:val="008227B2"/>
    <w:rsid w:val="0082612E"/>
    <w:rsid w:val="008315E0"/>
    <w:rsid w:val="00831933"/>
    <w:rsid w:val="008361AD"/>
    <w:rsid w:val="00836C84"/>
    <w:rsid w:val="00837FD8"/>
    <w:rsid w:val="00841930"/>
    <w:rsid w:val="0084289E"/>
    <w:rsid w:val="0084331C"/>
    <w:rsid w:val="008448D7"/>
    <w:rsid w:val="00844E71"/>
    <w:rsid w:val="0084564F"/>
    <w:rsid w:val="00845DDE"/>
    <w:rsid w:val="008479D2"/>
    <w:rsid w:val="008479F0"/>
    <w:rsid w:val="00847BAC"/>
    <w:rsid w:val="00850616"/>
    <w:rsid w:val="00850836"/>
    <w:rsid w:val="00851D43"/>
    <w:rsid w:val="00857879"/>
    <w:rsid w:val="0086383D"/>
    <w:rsid w:val="00865AF6"/>
    <w:rsid w:val="008751BA"/>
    <w:rsid w:val="008751CF"/>
    <w:rsid w:val="008827F5"/>
    <w:rsid w:val="00887B78"/>
    <w:rsid w:val="008901F2"/>
    <w:rsid w:val="008921E4"/>
    <w:rsid w:val="00893B3D"/>
    <w:rsid w:val="00895CC8"/>
    <w:rsid w:val="008A327C"/>
    <w:rsid w:val="008A470B"/>
    <w:rsid w:val="008A4D86"/>
    <w:rsid w:val="008B4115"/>
    <w:rsid w:val="008B4ABE"/>
    <w:rsid w:val="008B4FBA"/>
    <w:rsid w:val="008B57BE"/>
    <w:rsid w:val="008B6869"/>
    <w:rsid w:val="008B7F76"/>
    <w:rsid w:val="008C009A"/>
    <w:rsid w:val="008C6E9B"/>
    <w:rsid w:val="008C767F"/>
    <w:rsid w:val="008D4FF9"/>
    <w:rsid w:val="008D5D72"/>
    <w:rsid w:val="008D7527"/>
    <w:rsid w:val="008E0740"/>
    <w:rsid w:val="008E112A"/>
    <w:rsid w:val="008E29E4"/>
    <w:rsid w:val="008E4030"/>
    <w:rsid w:val="008E4574"/>
    <w:rsid w:val="008E4EBC"/>
    <w:rsid w:val="008F3181"/>
    <w:rsid w:val="0091277B"/>
    <w:rsid w:val="0091429E"/>
    <w:rsid w:val="00917C62"/>
    <w:rsid w:val="009207D4"/>
    <w:rsid w:val="009218F9"/>
    <w:rsid w:val="00923539"/>
    <w:rsid w:val="00923A02"/>
    <w:rsid w:val="009274DA"/>
    <w:rsid w:val="009328F0"/>
    <w:rsid w:val="00932FEA"/>
    <w:rsid w:val="0093602E"/>
    <w:rsid w:val="009432DA"/>
    <w:rsid w:val="00945E19"/>
    <w:rsid w:val="00946F26"/>
    <w:rsid w:val="00952A15"/>
    <w:rsid w:val="00952CAE"/>
    <w:rsid w:val="00956F4A"/>
    <w:rsid w:val="0097435A"/>
    <w:rsid w:val="009745FE"/>
    <w:rsid w:val="00974709"/>
    <w:rsid w:val="0097722D"/>
    <w:rsid w:val="00980765"/>
    <w:rsid w:val="009823E5"/>
    <w:rsid w:val="00983283"/>
    <w:rsid w:val="00983DB6"/>
    <w:rsid w:val="00983E8F"/>
    <w:rsid w:val="009866A6"/>
    <w:rsid w:val="00993E37"/>
    <w:rsid w:val="00996A77"/>
    <w:rsid w:val="009A441A"/>
    <w:rsid w:val="009A5305"/>
    <w:rsid w:val="009A5A49"/>
    <w:rsid w:val="009A6C7F"/>
    <w:rsid w:val="009A7DA6"/>
    <w:rsid w:val="009B07EF"/>
    <w:rsid w:val="009B35F1"/>
    <w:rsid w:val="009C79F5"/>
    <w:rsid w:val="009D2219"/>
    <w:rsid w:val="009E028B"/>
    <w:rsid w:val="009E128D"/>
    <w:rsid w:val="009E27A5"/>
    <w:rsid w:val="009E45A3"/>
    <w:rsid w:val="009E54BE"/>
    <w:rsid w:val="009E61FC"/>
    <w:rsid w:val="009E6F65"/>
    <w:rsid w:val="009E7621"/>
    <w:rsid w:val="009E7793"/>
    <w:rsid w:val="009F72D5"/>
    <w:rsid w:val="00A005A4"/>
    <w:rsid w:val="00A041E1"/>
    <w:rsid w:val="00A04CFC"/>
    <w:rsid w:val="00A10D22"/>
    <w:rsid w:val="00A118BF"/>
    <w:rsid w:val="00A12A7A"/>
    <w:rsid w:val="00A17D80"/>
    <w:rsid w:val="00A20174"/>
    <w:rsid w:val="00A23023"/>
    <w:rsid w:val="00A232EC"/>
    <w:rsid w:val="00A254DE"/>
    <w:rsid w:val="00A25A67"/>
    <w:rsid w:val="00A30180"/>
    <w:rsid w:val="00A324EA"/>
    <w:rsid w:val="00A3446F"/>
    <w:rsid w:val="00A379CC"/>
    <w:rsid w:val="00A42191"/>
    <w:rsid w:val="00A442F7"/>
    <w:rsid w:val="00A5273B"/>
    <w:rsid w:val="00A6411D"/>
    <w:rsid w:val="00A675B3"/>
    <w:rsid w:val="00A70791"/>
    <w:rsid w:val="00A708AE"/>
    <w:rsid w:val="00A70D29"/>
    <w:rsid w:val="00A71A39"/>
    <w:rsid w:val="00A74BC3"/>
    <w:rsid w:val="00A76084"/>
    <w:rsid w:val="00A763EC"/>
    <w:rsid w:val="00A85B6A"/>
    <w:rsid w:val="00A87E5C"/>
    <w:rsid w:val="00A92238"/>
    <w:rsid w:val="00A95704"/>
    <w:rsid w:val="00A9579D"/>
    <w:rsid w:val="00AA1BB8"/>
    <w:rsid w:val="00AA324E"/>
    <w:rsid w:val="00AA4F5B"/>
    <w:rsid w:val="00AA787A"/>
    <w:rsid w:val="00AB4BBF"/>
    <w:rsid w:val="00AC2ADF"/>
    <w:rsid w:val="00AC5F78"/>
    <w:rsid w:val="00AC7634"/>
    <w:rsid w:val="00AD0283"/>
    <w:rsid w:val="00AD1C6D"/>
    <w:rsid w:val="00AD234D"/>
    <w:rsid w:val="00AD2374"/>
    <w:rsid w:val="00AD2948"/>
    <w:rsid w:val="00AD5503"/>
    <w:rsid w:val="00AD6D97"/>
    <w:rsid w:val="00AD74D1"/>
    <w:rsid w:val="00AE176A"/>
    <w:rsid w:val="00AE1A1F"/>
    <w:rsid w:val="00AE5357"/>
    <w:rsid w:val="00AE5ECC"/>
    <w:rsid w:val="00AF15D1"/>
    <w:rsid w:val="00AF2D28"/>
    <w:rsid w:val="00AF6B3A"/>
    <w:rsid w:val="00AF78C3"/>
    <w:rsid w:val="00B018F0"/>
    <w:rsid w:val="00B01A7D"/>
    <w:rsid w:val="00B02540"/>
    <w:rsid w:val="00B066D2"/>
    <w:rsid w:val="00B06A93"/>
    <w:rsid w:val="00B0773E"/>
    <w:rsid w:val="00B12415"/>
    <w:rsid w:val="00B36C78"/>
    <w:rsid w:val="00B405BB"/>
    <w:rsid w:val="00B45611"/>
    <w:rsid w:val="00B475A2"/>
    <w:rsid w:val="00B47A28"/>
    <w:rsid w:val="00B47B27"/>
    <w:rsid w:val="00B50A6E"/>
    <w:rsid w:val="00B654BB"/>
    <w:rsid w:val="00B668A2"/>
    <w:rsid w:val="00B71D6F"/>
    <w:rsid w:val="00B72624"/>
    <w:rsid w:val="00B72E53"/>
    <w:rsid w:val="00B776A7"/>
    <w:rsid w:val="00B91EB5"/>
    <w:rsid w:val="00B9601E"/>
    <w:rsid w:val="00B9791B"/>
    <w:rsid w:val="00BA0786"/>
    <w:rsid w:val="00BA1F38"/>
    <w:rsid w:val="00BA4F3F"/>
    <w:rsid w:val="00BA69E1"/>
    <w:rsid w:val="00BB01EC"/>
    <w:rsid w:val="00BB1C10"/>
    <w:rsid w:val="00BB34DF"/>
    <w:rsid w:val="00BC569B"/>
    <w:rsid w:val="00BC5955"/>
    <w:rsid w:val="00BD0E9A"/>
    <w:rsid w:val="00BD1021"/>
    <w:rsid w:val="00BD3769"/>
    <w:rsid w:val="00BD45D5"/>
    <w:rsid w:val="00BD4A2D"/>
    <w:rsid w:val="00BD51B4"/>
    <w:rsid w:val="00BD597C"/>
    <w:rsid w:val="00BD70C5"/>
    <w:rsid w:val="00BD7423"/>
    <w:rsid w:val="00BE12B4"/>
    <w:rsid w:val="00BE3CA6"/>
    <w:rsid w:val="00BE6CE4"/>
    <w:rsid w:val="00BE6FBA"/>
    <w:rsid w:val="00BE7BDB"/>
    <w:rsid w:val="00C00563"/>
    <w:rsid w:val="00C01B59"/>
    <w:rsid w:val="00C0760F"/>
    <w:rsid w:val="00C11282"/>
    <w:rsid w:val="00C12384"/>
    <w:rsid w:val="00C164DF"/>
    <w:rsid w:val="00C223C4"/>
    <w:rsid w:val="00C22838"/>
    <w:rsid w:val="00C24C48"/>
    <w:rsid w:val="00C24C4E"/>
    <w:rsid w:val="00C27864"/>
    <w:rsid w:val="00C27F83"/>
    <w:rsid w:val="00C3017A"/>
    <w:rsid w:val="00C32F3F"/>
    <w:rsid w:val="00C37B33"/>
    <w:rsid w:val="00C41602"/>
    <w:rsid w:val="00C43653"/>
    <w:rsid w:val="00C47DE5"/>
    <w:rsid w:val="00C52195"/>
    <w:rsid w:val="00C54807"/>
    <w:rsid w:val="00C55A93"/>
    <w:rsid w:val="00C56D9F"/>
    <w:rsid w:val="00C60AA5"/>
    <w:rsid w:val="00C63290"/>
    <w:rsid w:val="00C63739"/>
    <w:rsid w:val="00C63E87"/>
    <w:rsid w:val="00C64CC8"/>
    <w:rsid w:val="00C777E8"/>
    <w:rsid w:val="00C81765"/>
    <w:rsid w:val="00C823C9"/>
    <w:rsid w:val="00C82D40"/>
    <w:rsid w:val="00C83412"/>
    <w:rsid w:val="00C84784"/>
    <w:rsid w:val="00C85E81"/>
    <w:rsid w:val="00C87F40"/>
    <w:rsid w:val="00C92A55"/>
    <w:rsid w:val="00C93DF8"/>
    <w:rsid w:val="00C93F38"/>
    <w:rsid w:val="00C97640"/>
    <w:rsid w:val="00CA2340"/>
    <w:rsid w:val="00CA4301"/>
    <w:rsid w:val="00CA4771"/>
    <w:rsid w:val="00CB0877"/>
    <w:rsid w:val="00CB3520"/>
    <w:rsid w:val="00CB6D46"/>
    <w:rsid w:val="00CC2BF6"/>
    <w:rsid w:val="00CC64ED"/>
    <w:rsid w:val="00CD6609"/>
    <w:rsid w:val="00CE040E"/>
    <w:rsid w:val="00CE0A58"/>
    <w:rsid w:val="00CF7745"/>
    <w:rsid w:val="00CF7B0E"/>
    <w:rsid w:val="00D000E4"/>
    <w:rsid w:val="00D00BBE"/>
    <w:rsid w:val="00D02702"/>
    <w:rsid w:val="00D06437"/>
    <w:rsid w:val="00D10881"/>
    <w:rsid w:val="00D10F17"/>
    <w:rsid w:val="00D1127D"/>
    <w:rsid w:val="00D114C2"/>
    <w:rsid w:val="00D11DFC"/>
    <w:rsid w:val="00D1501A"/>
    <w:rsid w:val="00D215B1"/>
    <w:rsid w:val="00D22E55"/>
    <w:rsid w:val="00D24246"/>
    <w:rsid w:val="00D3064C"/>
    <w:rsid w:val="00D30F31"/>
    <w:rsid w:val="00D40467"/>
    <w:rsid w:val="00D41B8B"/>
    <w:rsid w:val="00D50D78"/>
    <w:rsid w:val="00D512ED"/>
    <w:rsid w:val="00D52E08"/>
    <w:rsid w:val="00D53D0B"/>
    <w:rsid w:val="00D542D6"/>
    <w:rsid w:val="00D635AF"/>
    <w:rsid w:val="00D674AD"/>
    <w:rsid w:val="00D67A1A"/>
    <w:rsid w:val="00D67C70"/>
    <w:rsid w:val="00D71681"/>
    <w:rsid w:val="00D7535A"/>
    <w:rsid w:val="00D762AD"/>
    <w:rsid w:val="00D832AB"/>
    <w:rsid w:val="00D871AA"/>
    <w:rsid w:val="00D90F3D"/>
    <w:rsid w:val="00D91F8B"/>
    <w:rsid w:val="00D923E5"/>
    <w:rsid w:val="00D9251D"/>
    <w:rsid w:val="00D932C7"/>
    <w:rsid w:val="00D97634"/>
    <w:rsid w:val="00D978A4"/>
    <w:rsid w:val="00DA1065"/>
    <w:rsid w:val="00DA287D"/>
    <w:rsid w:val="00DA621C"/>
    <w:rsid w:val="00DA7935"/>
    <w:rsid w:val="00DC1C68"/>
    <w:rsid w:val="00DC4BA1"/>
    <w:rsid w:val="00DC76E3"/>
    <w:rsid w:val="00DD1B88"/>
    <w:rsid w:val="00DD2B33"/>
    <w:rsid w:val="00DD30DC"/>
    <w:rsid w:val="00DD367C"/>
    <w:rsid w:val="00DE3E66"/>
    <w:rsid w:val="00DE4B64"/>
    <w:rsid w:val="00DF0BFF"/>
    <w:rsid w:val="00DF0E5E"/>
    <w:rsid w:val="00DF31A9"/>
    <w:rsid w:val="00DF6402"/>
    <w:rsid w:val="00E0015E"/>
    <w:rsid w:val="00E0715E"/>
    <w:rsid w:val="00E07E17"/>
    <w:rsid w:val="00E20A2F"/>
    <w:rsid w:val="00E216CF"/>
    <w:rsid w:val="00E232CA"/>
    <w:rsid w:val="00E258FE"/>
    <w:rsid w:val="00E25A0A"/>
    <w:rsid w:val="00E302CA"/>
    <w:rsid w:val="00E31701"/>
    <w:rsid w:val="00E325B4"/>
    <w:rsid w:val="00E35C40"/>
    <w:rsid w:val="00E37C7E"/>
    <w:rsid w:val="00E40F36"/>
    <w:rsid w:val="00E41D90"/>
    <w:rsid w:val="00E52449"/>
    <w:rsid w:val="00E52463"/>
    <w:rsid w:val="00E553F3"/>
    <w:rsid w:val="00E5785F"/>
    <w:rsid w:val="00E601DD"/>
    <w:rsid w:val="00E669DC"/>
    <w:rsid w:val="00E66F9A"/>
    <w:rsid w:val="00E719CD"/>
    <w:rsid w:val="00E734FC"/>
    <w:rsid w:val="00E74293"/>
    <w:rsid w:val="00E745CC"/>
    <w:rsid w:val="00E83069"/>
    <w:rsid w:val="00E83901"/>
    <w:rsid w:val="00E8448B"/>
    <w:rsid w:val="00E85E00"/>
    <w:rsid w:val="00E87742"/>
    <w:rsid w:val="00E93393"/>
    <w:rsid w:val="00E96E23"/>
    <w:rsid w:val="00E97163"/>
    <w:rsid w:val="00E9735B"/>
    <w:rsid w:val="00EA1C29"/>
    <w:rsid w:val="00EB1D93"/>
    <w:rsid w:val="00EB49DB"/>
    <w:rsid w:val="00EB671C"/>
    <w:rsid w:val="00EC77CE"/>
    <w:rsid w:val="00ED227B"/>
    <w:rsid w:val="00ED474A"/>
    <w:rsid w:val="00ED4A6E"/>
    <w:rsid w:val="00ED5760"/>
    <w:rsid w:val="00ED5C45"/>
    <w:rsid w:val="00ED78F9"/>
    <w:rsid w:val="00EE442C"/>
    <w:rsid w:val="00EE5663"/>
    <w:rsid w:val="00EE5751"/>
    <w:rsid w:val="00EE78F9"/>
    <w:rsid w:val="00EF2403"/>
    <w:rsid w:val="00EF2EB8"/>
    <w:rsid w:val="00EF3FE5"/>
    <w:rsid w:val="00EF421B"/>
    <w:rsid w:val="00F0284C"/>
    <w:rsid w:val="00F03868"/>
    <w:rsid w:val="00F113B6"/>
    <w:rsid w:val="00F115B4"/>
    <w:rsid w:val="00F149B2"/>
    <w:rsid w:val="00F156D2"/>
    <w:rsid w:val="00F2760C"/>
    <w:rsid w:val="00F32824"/>
    <w:rsid w:val="00F41EBA"/>
    <w:rsid w:val="00F43490"/>
    <w:rsid w:val="00F46FCC"/>
    <w:rsid w:val="00F478C4"/>
    <w:rsid w:val="00F53C1B"/>
    <w:rsid w:val="00F54BBD"/>
    <w:rsid w:val="00F57546"/>
    <w:rsid w:val="00F62811"/>
    <w:rsid w:val="00F639A6"/>
    <w:rsid w:val="00F64E2F"/>
    <w:rsid w:val="00F65A3A"/>
    <w:rsid w:val="00F65C33"/>
    <w:rsid w:val="00F66B5C"/>
    <w:rsid w:val="00F711A4"/>
    <w:rsid w:val="00F71356"/>
    <w:rsid w:val="00F74D3A"/>
    <w:rsid w:val="00F76338"/>
    <w:rsid w:val="00F81A8F"/>
    <w:rsid w:val="00F8254B"/>
    <w:rsid w:val="00F8568D"/>
    <w:rsid w:val="00F86703"/>
    <w:rsid w:val="00F8791D"/>
    <w:rsid w:val="00F9034D"/>
    <w:rsid w:val="00F9091C"/>
    <w:rsid w:val="00F9119B"/>
    <w:rsid w:val="00F9485B"/>
    <w:rsid w:val="00FA232D"/>
    <w:rsid w:val="00FA2E0C"/>
    <w:rsid w:val="00FA56D8"/>
    <w:rsid w:val="00FA6F41"/>
    <w:rsid w:val="00FB36C8"/>
    <w:rsid w:val="00FB43C3"/>
    <w:rsid w:val="00FB66CC"/>
    <w:rsid w:val="00FC1CF6"/>
    <w:rsid w:val="00FC3E26"/>
    <w:rsid w:val="00FC665B"/>
    <w:rsid w:val="00FC7649"/>
    <w:rsid w:val="00FD0C66"/>
    <w:rsid w:val="00FD0E31"/>
    <w:rsid w:val="00FD1DC6"/>
    <w:rsid w:val="00FD1FC2"/>
    <w:rsid w:val="00FD2211"/>
    <w:rsid w:val="00FD2C1F"/>
    <w:rsid w:val="00FD6D15"/>
    <w:rsid w:val="00FD7E7A"/>
    <w:rsid w:val="00FE10E3"/>
    <w:rsid w:val="00FE2390"/>
    <w:rsid w:val="00FE2734"/>
    <w:rsid w:val="00FF313F"/>
    <w:rsid w:val="00FF3DAC"/>
    <w:rsid w:val="00FF4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A016F8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901F2"/>
    <w:rPr>
      <w:szCs w:val="24"/>
      <w:lang w:val="sk-SK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Pa13">
    <w:name w:val="Pa13"/>
    <w:basedOn w:val="Normlny"/>
    <w:next w:val="Normlny"/>
    <w:uiPriority w:val="99"/>
    <w:rsid w:val="00CD6609"/>
    <w:pPr>
      <w:numPr>
        <w:numId w:val="21"/>
      </w:numPr>
      <w:autoSpaceDE w:val="0"/>
      <w:autoSpaceDN w:val="0"/>
      <w:adjustRightInd w:val="0"/>
      <w:spacing w:line="241" w:lineRule="atLeast"/>
    </w:pPr>
  </w:style>
  <w:style w:type="character" w:customStyle="1" w:styleId="A1">
    <w:name w:val="A1"/>
    <w:uiPriority w:val="99"/>
    <w:rsid w:val="00BE3CA6"/>
    <w:rPr>
      <w:color w:val="000000"/>
      <w:sz w:val="40"/>
    </w:rPr>
  </w:style>
  <w:style w:type="character" w:customStyle="1" w:styleId="A3">
    <w:name w:val="A3"/>
    <w:uiPriority w:val="99"/>
    <w:rsid w:val="00C81765"/>
    <w:rPr>
      <w:rFonts w:ascii="Times New Roman" w:hAnsi="Times New Roman"/>
      <w:b/>
      <w:color w:val="000000"/>
      <w:sz w:val="24"/>
    </w:rPr>
  </w:style>
  <w:style w:type="character" w:customStyle="1" w:styleId="A2">
    <w:name w:val="A2"/>
    <w:rsid w:val="00C81765"/>
    <w:rPr>
      <w:rFonts w:ascii="Times New Roman" w:hAnsi="Times New Roman"/>
      <w:b/>
      <w:color w:val="000000"/>
      <w:sz w:val="28"/>
    </w:rPr>
  </w:style>
  <w:style w:type="paragraph" w:customStyle="1" w:styleId="Pa7">
    <w:name w:val="Pa7"/>
    <w:basedOn w:val="Normlny"/>
    <w:next w:val="Normlny"/>
    <w:rsid w:val="00CD6609"/>
    <w:pPr>
      <w:autoSpaceDE w:val="0"/>
      <w:autoSpaceDN w:val="0"/>
      <w:adjustRightInd w:val="0"/>
      <w:spacing w:line="241" w:lineRule="atLeast"/>
    </w:pPr>
  </w:style>
  <w:style w:type="paragraph" w:customStyle="1" w:styleId="Pa32">
    <w:name w:val="Pa32"/>
    <w:basedOn w:val="Normlny"/>
    <w:next w:val="Normlny"/>
    <w:uiPriority w:val="99"/>
    <w:rsid w:val="00CD6609"/>
    <w:pPr>
      <w:autoSpaceDE w:val="0"/>
      <w:autoSpaceDN w:val="0"/>
      <w:adjustRightInd w:val="0"/>
      <w:spacing w:line="241" w:lineRule="atLeast"/>
    </w:pPr>
  </w:style>
  <w:style w:type="character" w:customStyle="1" w:styleId="A9">
    <w:name w:val="A9"/>
    <w:uiPriority w:val="99"/>
    <w:rsid w:val="00CD6609"/>
    <w:rPr>
      <w:color w:val="000000"/>
      <w:sz w:val="26"/>
    </w:rPr>
  </w:style>
  <w:style w:type="character" w:customStyle="1" w:styleId="A7">
    <w:name w:val="A7"/>
    <w:uiPriority w:val="99"/>
    <w:rsid w:val="00CD6609"/>
    <w:rPr>
      <w:color w:val="000000"/>
      <w:sz w:val="25"/>
    </w:rPr>
  </w:style>
  <w:style w:type="paragraph" w:styleId="Textbubliny">
    <w:name w:val="Balloon Text"/>
    <w:basedOn w:val="Normlny"/>
    <w:link w:val="TextbublinyChar"/>
    <w:uiPriority w:val="99"/>
    <w:semiHidden/>
    <w:rsid w:val="008901F2"/>
    <w:rPr>
      <w:sz w:val="16"/>
      <w:szCs w:val="20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8901F2"/>
    <w:rPr>
      <w:sz w:val="16"/>
    </w:rPr>
  </w:style>
  <w:style w:type="character" w:styleId="Odkaznakomentr">
    <w:name w:val="annotation reference"/>
    <w:basedOn w:val="Predvolenpsmoodseku"/>
    <w:uiPriority w:val="99"/>
    <w:semiHidden/>
    <w:rsid w:val="000115F7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semiHidden/>
    <w:rsid w:val="000115F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D67C70"/>
  </w:style>
  <w:style w:type="paragraph" w:customStyle="1" w:styleId="CM4">
    <w:name w:val="CM4"/>
    <w:basedOn w:val="Normlny"/>
    <w:next w:val="Normlny"/>
    <w:uiPriority w:val="99"/>
    <w:rsid w:val="00EB1D93"/>
    <w:pPr>
      <w:widowControl w:val="0"/>
      <w:autoSpaceDE w:val="0"/>
      <w:autoSpaceDN w:val="0"/>
      <w:adjustRightInd w:val="0"/>
      <w:spacing w:line="293" w:lineRule="atLeast"/>
    </w:pPr>
    <w:rPr>
      <w:rFonts w:eastAsia="MS Mincho"/>
    </w:rPr>
  </w:style>
  <w:style w:type="paragraph" w:styleId="Hlavika">
    <w:name w:val="header"/>
    <w:basedOn w:val="Normlny"/>
    <w:link w:val="HlavikaChar"/>
    <w:rsid w:val="00757A93"/>
    <w:pPr>
      <w:tabs>
        <w:tab w:val="center" w:pos="4536"/>
        <w:tab w:val="right" w:pos="9072"/>
      </w:tabs>
    </w:pPr>
    <w:rPr>
      <w:sz w:val="24"/>
    </w:rPr>
  </w:style>
  <w:style w:type="character" w:customStyle="1" w:styleId="HlavikaChar">
    <w:name w:val="Hlavička Char"/>
    <w:basedOn w:val="Predvolenpsmoodseku"/>
    <w:link w:val="Hlavika"/>
    <w:locked/>
    <w:rsid w:val="00757A93"/>
    <w:rPr>
      <w:sz w:val="24"/>
    </w:rPr>
  </w:style>
  <w:style w:type="paragraph" w:styleId="Pta">
    <w:name w:val="footer"/>
    <w:basedOn w:val="Normlny"/>
    <w:link w:val="PtaChar"/>
    <w:uiPriority w:val="99"/>
    <w:rsid w:val="00757A93"/>
    <w:pPr>
      <w:tabs>
        <w:tab w:val="center" w:pos="4536"/>
        <w:tab w:val="right" w:pos="9072"/>
      </w:tabs>
    </w:pPr>
    <w:rPr>
      <w:sz w:val="24"/>
    </w:rPr>
  </w:style>
  <w:style w:type="character" w:customStyle="1" w:styleId="PtaChar">
    <w:name w:val="Päta Char"/>
    <w:basedOn w:val="Predvolenpsmoodseku"/>
    <w:link w:val="Pta"/>
    <w:uiPriority w:val="99"/>
    <w:locked/>
    <w:rsid w:val="00757A93"/>
    <w:rPr>
      <w:sz w:val="24"/>
    </w:rPr>
  </w:style>
  <w:style w:type="paragraph" w:customStyle="1" w:styleId="Bearbeitung1">
    <w:name w:val="Bearbeitung1"/>
    <w:hidden/>
    <w:uiPriority w:val="99"/>
    <w:semiHidden/>
    <w:rsid w:val="00757A93"/>
    <w:rPr>
      <w:sz w:val="24"/>
      <w:szCs w:val="24"/>
      <w:lang w:val="sk-SK"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D67C70"/>
  </w:style>
  <w:style w:type="character" w:customStyle="1" w:styleId="PredmetkomentraChar">
    <w:name w:val="Predmet komentára Char"/>
    <w:basedOn w:val="TextkomentraChar"/>
    <w:link w:val="Predmetkomentra"/>
    <w:uiPriority w:val="99"/>
    <w:locked/>
    <w:rsid w:val="00D67C70"/>
  </w:style>
  <w:style w:type="paragraph" w:customStyle="1" w:styleId="Listenabsatz1">
    <w:name w:val="Listenabsatz1"/>
    <w:basedOn w:val="Normlny"/>
    <w:uiPriority w:val="99"/>
    <w:rsid w:val="00A324EA"/>
    <w:pPr>
      <w:ind w:left="720"/>
    </w:pPr>
  </w:style>
  <w:style w:type="paragraph" w:customStyle="1" w:styleId="elenco1">
    <w:name w:val="elenco1"/>
    <w:basedOn w:val="Normlny"/>
    <w:uiPriority w:val="99"/>
    <w:rsid w:val="00F149B2"/>
    <w:pPr>
      <w:numPr>
        <w:numId w:val="7"/>
      </w:numPr>
    </w:pPr>
    <w:rPr>
      <w:szCs w:val="20"/>
    </w:rPr>
  </w:style>
  <w:style w:type="paragraph" w:styleId="Zkladntext">
    <w:name w:val="Body Text"/>
    <w:basedOn w:val="Normlny"/>
    <w:link w:val="ZkladntextChar"/>
    <w:uiPriority w:val="99"/>
    <w:rsid w:val="00B668A2"/>
    <w:pPr>
      <w:shd w:val="clear" w:color="auto" w:fill="FFFFFF"/>
      <w:autoSpaceDE w:val="0"/>
      <w:autoSpaceDN w:val="0"/>
      <w:adjustRightInd w:val="0"/>
    </w:pPr>
    <w:rPr>
      <w:sz w:val="24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331ABE"/>
    <w:rPr>
      <w:sz w:val="24"/>
    </w:rPr>
  </w:style>
  <w:style w:type="paragraph" w:customStyle="1" w:styleId="Default">
    <w:name w:val="Default"/>
    <w:rsid w:val="0071409D"/>
    <w:pPr>
      <w:autoSpaceDE w:val="0"/>
      <w:autoSpaceDN w:val="0"/>
      <w:adjustRightInd w:val="0"/>
    </w:pPr>
    <w:rPr>
      <w:color w:val="000000"/>
      <w:sz w:val="24"/>
      <w:szCs w:val="24"/>
      <w:lang w:val="sk-SK" w:eastAsia="sk-SK"/>
    </w:rPr>
  </w:style>
  <w:style w:type="paragraph" w:customStyle="1" w:styleId="knZulassung02">
    <w:name w:val="knZulassung02"/>
    <w:basedOn w:val="Normlny"/>
    <w:uiPriority w:val="99"/>
    <w:rsid w:val="00714EAF"/>
    <w:pPr>
      <w:autoSpaceDE w:val="0"/>
      <w:autoSpaceDN w:val="0"/>
      <w:ind w:left="1843" w:right="284"/>
    </w:pPr>
    <w:rPr>
      <w:rFonts w:ascii="Courier" w:hAnsi="Courier" w:cs="Courier"/>
    </w:rPr>
  </w:style>
  <w:style w:type="paragraph" w:customStyle="1" w:styleId="knZulassung03">
    <w:name w:val="knZulassung03"/>
    <w:basedOn w:val="Normlny"/>
    <w:uiPriority w:val="99"/>
    <w:rsid w:val="00F156D2"/>
    <w:pPr>
      <w:autoSpaceDE w:val="0"/>
      <w:autoSpaceDN w:val="0"/>
      <w:ind w:left="2269" w:right="284" w:hanging="426"/>
    </w:pPr>
    <w:rPr>
      <w:rFonts w:ascii="Courier" w:hAnsi="Courier" w:cs="Courier"/>
    </w:rPr>
  </w:style>
  <w:style w:type="paragraph" w:styleId="Zarkazkladnhotextu">
    <w:name w:val="Body Text Indent"/>
    <w:basedOn w:val="Normlny"/>
    <w:link w:val="ZarkazkladnhotextuChar"/>
    <w:uiPriority w:val="99"/>
    <w:rsid w:val="00F65C33"/>
    <w:pPr>
      <w:spacing w:after="120"/>
      <w:ind w:left="283"/>
    </w:pPr>
    <w:rPr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sid w:val="00AD234D"/>
    <w:rPr>
      <w:sz w:val="24"/>
    </w:rPr>
  </w:style>
  <w:style w:type="paragraph" w:customStyle="1" w:styleId="FarbigeListe-Akzent11">
    <w:name w:val="Farbige Liste - Akzent 11"/>
    <w:basedOn w:val="Normlny"/>
    <w:uiPriority w:val="99"/>
    <w:rsid w:val="00FE2734"/>
    <w:pPr>
      <w:ind w:left="720"/>
      <w:contextualSpacing/>
    </w:pPr>
  </w:style>
  <w:style w:type="paragraph" w:customStyle="1" w:styleId="FarbigeSchattierung-Akzent11">
    <w:name w:val="Farbige Schattierung - Akzent 11"/>
    <w:hidden/>
    <w:uiPriority w:val="99"/>
    <w:semiHidden/>
    <w:rsid w:val="00D52E08"/>
    <w:rPr>
      <w:sz w:val="24"/>
      <w:szCs w:val="24"/>
      <w:lang w:val="sk-SK" w:eastAsia="sk-SK"/>
    </w:rPr>
  </w:style>
  <w:style w:type="character" w:customStyle="1" w:styleId="Underline">
    <w:name w:val="Underline"/>
    <w:uiPriority w:val="99"/>
    <w:rsid w:val="00EA1C29"/>
    <w:rPr>
      <w:u w:val="thick"/>
    </w:rPr>
  </w:style>
  <w:style w:type="paragraph" w:customStyle="1" w:styleId="Bearbeitung">
    <w:name w:val="Bearbeitung"/>
    <w:hidden/>
    <w:uiPriority w:val="99"/>
    <w:semiHidden/>
    <w:rsid w:val="00AD2374"/>
    <w:rPr>
      <w:sz w:val="24"/>
      <w:szCs w:val="24"/>
      <w:lang w:val="sk-SK" w:eastAsia="sk-SK"/>
    </w:rPr>
  </w:style>
  <w:style w:type="paragraph" w:customStyle="1" w:styleId="Bearbeitung2">
    <w:name w:val="Bearbeitung2"/>
    <w:hidden/>
    <w:uiPriority w:val="99"/>
    <w:semiHidden/>
    <w:rsid w:val="00BC5955"/>
    <w:rPr>
      <w:sz w:val="24"/>
      <w:szCs w:val="24"/>
      <w:lang w:val="sk-SK" w:eastAsia="sk-SK"/>
    </w:rPr>
  </w:style>
  <w:style w:type="character" w:customStyle="1" w:styleId="A4">
    <w:name w:val="A4"/>
    <w:uiPriority w:val="99"/>
    <w:rsid w:val="00BE3CA6"/>
    <w:rPr>
      <w:color w:val="000000"/>
      <w:sz w:val="26"/>
    </w:rPr>
  </w:style>
  <w:style w:type="character" w:styleId="Hypertextovprepojenie">
    <w:name w:val="Hyperlink"/>
    <w:basedOn w:val="Predvolenpsmoodseku"/>
    <w:uiPriority w:val="99"/>
    <w:rsid w:val="00AF6B3A"/>
    <w:rPr>
      <w:rFonts w:cs="Times New Roman"/>
      <w:color w:val="0000FF"/>
      <w:u w:val="single"/>
    </w:rPr>
  </w:style>
  <w:style w:type="paragraph" w:styleId="Revzia">
    <w:name w:val="Revision"/>
    <w:hidden/>
    <w:uiPriority w:val="99"/>
    <w:semiHidden/>
    <w:rsid w:val="00FB43C3"/>
    <w:rPr>
      <w:szCs w:val="24"/>
      <w:lang w:val="sk-SK" w:eastAsia="sk-SK"/>
    </w:rPr>
  </w:style>
  <w:style w:type="paragraph" w:customStyle="1" w:styleId="CM14">
    <w:name w:val="CM14"/>
    <w:basedOn w:val="Default"/>
    <w:next w:val="Default"/>
    <w:rsid w:val="007C02CE"/>
    <w:pPr>
      <w:widowControl w:val="0"/>
      <w:spacing w:after="260"/>
    </w:pPr>
    <w:rPr>
      <w:color w:val="auto"/>
      <w:lang w:val="de-DE" w:eastAsia="de-DE"/>
    </w:rPr>
  </w:style>
  <w:style w:type="paragraph" w:customStyle="1" w:styleId="CM3">
    <w:name w:val="CM3"/>
    <w:basedOn w:val="Default"/>
    <w:next w:val="Default"/>
    <w:rsid w:val="007C02CE"/>
    <w:pPr>
      <w:widowControl w:val="0"/>
      <w:spacing w:line="260" w:lineRule="atLeast"/>
    </w:pPr>
    <w:rPr>
      <w:color w:val="auto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901F2"/>
    <w:rPr>
      <w:szCs w:val="24"/>
      <w:lang w:val="sk-SK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Pa13">
    <w:name w:val="Pa13"/>
    <w:basedOn w:val="Normlny"/>
    <w:next w:val="Normlny"/>
    <w:uiPriority w:val="99"/>
    <w:rsid w:val="00CD6609"/>
    <w:pPr>
      <w:numPr>
        <w:numId w:val="21"/>
      </w:numPr>
      <w:autoSpaceDE w:val="0"/>
      <w:autoSpaceDN w:val="0"/>
      <w:adjustRightInd w:val="0"/>
      <w:spacing w:line="241" w:lineRule="atLeast"/>
    </w:pPr>
  </w:style>
  <w:style w:type="character" w:customStyle="1" w:styleId="A1">
    <w:name w:val="A1"/>
    <w:uiPriority w:val="99"/>
    <w:rsid w:val="00BE3CA6"/>
    <w:rPr>
      <w:color w:val="000000"/>
      <w:sz w:val="40"/>
    </w:rPr>
  </w:style>
  <w:style w:type="character" w:customStyle="1" w:styleId="A3">
    <w:name w:val="A3"/>
    <w:uiPriority w:val="99"/>
    <w:rsid w:val="00C81765"/>
    <w:rPr>
      <w:rFonts w:ascii="Times New Roman" w:hAnsi="Times New Roman"/>
      <w:b/>
      <w:color w:val="000000"/>
      <w:sz w:val="24"/>
    </w:rPr>
  </w:style>
  <w:style w:type="character" w:customStyle="1" w:styleId="A2">
    <w:name w:val="A2"/>
    <w:rsid w:val="00C81765"/>
    <w:rPr>
      <w:rFonts w:ascii="Times New Roman" w:hAnsi="Times New Roman"/>
      <w:b/>
      <w:color w:val="000000"/>
      <w:sz w:val="28"/>
    </w:rPr>
  </w:style>
  <w:style w:type="paragraph" w:customStyle="1" w:styleId="Pa7">
    <w:name w:val="Pa7"/>
    <w:basedOn w:val="Normlny"/>
    <w:next w:val="Normlny"/>
    <w:rsid w:val="00CD6609"/>
    <w:pPr>
      <w:autoSpaceDE w:val="0"/>
      <w:autoSpaceDN w:val="0"/>
      <w:adjustRightInd w:val="0"/>
      <w:spacing w:line="241" w:lineRule="atLeast"/>
    </w:pPr>
  </w:style>
  <w:style w:type="paragraph" w:customStyle="1" w:styleId="Pa32">
    <w:name w:val="Pa32"/>
    <w:basedOn w:val="Normlny"/>
    <w:next w:val="Normlny"/>
    <w:uiPriority w:val="99"/>
    <w:rsid w:val="00CD6609"/>
    <w:pPr>
      <w:autoSpaceDE w:val="0"/>
      <w:autoSpaceDN w:val="0"/>
      <w:adjustRightInd w:val="0"/>
      <w:spacing w:line="241" w:lineRule="atLeast"/>
    </w:pPr>
  </w:style>
  <w:style w:type="character" w:customStyle="1" w:styleId="A9">
    <w:name w:val="A9"/>
    <w:uiPriority w:val="99"/>
    <w:rsid w:val="00CD6609"/>
    <w:rPr>
      <w:color w:val="000000"/>
      <w:sz w:val="26"/>
    </w:rPr>
  </w:style>
  <w:style w:type="character" w:customStyle="1" w:styleId="A7">
    <w:name w:val="A7"/>
    <w:uiPriority w:val="99"/>
    <w:rsid w:val="00CD6609"/>
    <w:rPr>
      <w:color w:val="000000"/>
      <w:sz w:val="25"/>
    </w:rPr>
  </w:style>
  <w:style w:type="paragraph" w:styleId="Textbubliny">
    <w:name w:val="Balloon Text"/>
    <w:basedOn w:val="Normlny"/>
    <w:link w:val="TextbublinyChar"/>
    <w:uiPriority w:val="99"/>
    <w:semiHidden/>
    <w:rsid w:val="008901F2"/>
    <w:rPr>
      <w:sz w:val="16"/>
      <w:szCs w:val="20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8901F2"/>
    <w:rPr>
      <w:sz w:val="16"/>
    </w:rPr>
  </w:style>
  <w:style w:type="character" w:styleId="Odkaznakomentr">
    <w:name w:val="annotation reference"/>
    <w:basedOn w:val="Predvolenpsmoodseku"/>
    <w:uiPriority w:val="99"/>
    <w:semiHidden/>
    <w:rsid w:val="000115F7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semiHidden/>
    <w:rsid w:val="000115F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D67C70"/>
  </w:style>
  <w:style w:type="paragraph" w:customStyle="1" w:styleId="CM4">
    <w:name w:val="CM4"/>
    <w:basedOn w:val="Normlny"/>
    <w:next w:val="Normlny"/>
    <w:uiPriority w:val="99"/>
    <w:rsid w:val="00EB1D93"/>
    <w:pPr>
      <w:widowControl w:val="0"/>
      <w:autoSpaceDE w:val="0"/>
      <w:autoSpaceDN w:val="0"/>
      <w:adjustRightInd w:val="0"/>
      <w:spacing w:line="293" w:lineRule="atLeast"/>
    </w:pPr>
    <w:rPr>
      <w:rFonts w:eastAsia="MS Mincho"/>
    </w:rPr>
  </w:style>
  <w:style w:type="paragraph" w:styleId="Hlavika">
    <w:name w:val="header"/>
    <w:basedOn w:val="Normlny"/>
    <w:link w:val="HlavikaChar"/>
    <w:rsid w:val="00757A93"/>
    <w:pPr>
      <w:tabs>
        <w:tab w:val="center" w:pos="4536"/>
        <w:tab w:val="right" w:pos="9072"/>
      </w:tabs>
    </w:pPr>
    <w:rPr>
      <w:sz w:val="24"/>
    </w:rPr>
  </w:style>
  <w:style w:type="character" w:customStyle="1" w:styleId="HlavikaChar">
    <w:name w:val="Hlavička Char"/>
    <w:basedOn w:val="Predvolenpsmoodseku"/>
    <w:link w:val="Hlavika"/>
    <w:locked/>
    <w:rsid w:val="00757A93"/>
    <w:rPr>
      <w:sz w:val="24"/>
    </w:rPr>
  </w:style>
  <w:style w:type="paragraph" w:styleId="Pta">
    <w:name w:val="footer"/>
    <w:basedOn w:val="Normlny"/>
    <w:link w:val="PtaChar"/>
    <w:uiPriority w:val="99"/>
    <w:rsid w:val="00757A93"/>
    <w:pPr>
      <w:tabs>
        <w:tab w:val="center" w:pos="4536"/>
        <w:tab w:val="right" w:pos="9072"/>
      </w:tabs>
    </w:pPr>
    <w:rPr>
      <w:sz w:val="24"/>
    </w:rPr>
  </w:style>
  <w:style w:type="character" w:customStyle="1" w:styleId="PtaChar">
    <w:name w:val="Päta Char"/>
    <w:basedOn w:val="Predvolenpsmoodseku"/>
    <w:link w:val="Pta"/>
    <w:uiPriority w:val="99"/>
    <w:locked/>
    <w:rsid w:val="00757A93"/>
    <w:rPr>
      <w:sz w:val="24"/>
    </w:rPr>
  </w:style>
  <w:style w:type="paragraph" w:customStyle="1" w:styleId="Bearbeitung1">
    <w:name w:val="Bearbeitung1"/>
    <w:hidden/>
    <w:uiPriority w:val="99"/>
    <w:semiHidden/>
    <w:rsid w:val="00757A93"/>
    <w:rPr>
      <w:sz w:val="24"/>
      <w:szCs w:val="24"/>
      <w:lang w:val="sk-SK"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D67C70"/>
  </w:style>
  <w:style w:type="character" w:customStyle="1" w:styleId="PredmetkomentraChar">
    <w:name w:val="Predmet komentára Char"/>
    <w:basedOn w:val="TextkomentraChar"/>
    <w:link w:val="Predmetkomentra"/>
    <w:uiPriority w:val="99"/>
    <w:locked/>
    <w:rsid w:val="00D67C70"/>
  </w:style>
  <w:style w:type="paragraph" w:customStyle="1" w:styleId="Listenabsatz1">
    <w:name w:val="Listenabsatz1"/>
    <w:basedOn w:val="Normlny"/>
    <w:uiPriority w:val="99"/>
    <w:rsid w:val="00A324EA"/>
    <w:pPr>
      <w:ind w:left="720"/>
    </w:pPr>
  </w:style>
  <w:style w:type="paragraph" w:customStyle="1" w:styleId="elenco1">
    <w:name w:val="elenco1"/>
    <w:basedOn w:val="Normlny"/>
    <w:uiPriority w:val="99"/>
    <w:rsid w:val="00F149B2"/>
    <w:pPr>
      <w:numPr>
        <w:numId w:val="7"/>
      </w:numPr>
    </w:pPr>
    <w:rPr>
      <w:szCs w:val="20"/>
    </w:rPr>
  </w:style>
  <w:style w:type="paragraph" w:styleId="Zkladntext">
    <w:name w:val="Body Text"/>
    <w:basedOn w:val="Normlny"/>
    <w:link w:val="ZkladntextChar"/>
    <w:uiPriority w:val="99"/>
    <w:rsid w:val="00B668A2"/>
    <w:pPr>
      <w:shd w:val="clear" w:color="auto" w:fill="FFFFFF"/>
      <w:autoSpaceDE w:val="0"/>
      <w:autoSpaceDN w:val="0"/>
      <w:adjustRightInd w:val="0"/>
    </w:pPr>
    <w:rPr>
      <w:sz w:val="24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331ABE"/>
    <w:rPr>
      <w:sz w:val="24"/>
    </w:rPr>
  </w:style>
  <w:style w:type="paragraph" w:customStyle="1" w:styleId="Default">
    <w:name w:val="Default"/>
    <w:rsid w:val="0071409D"/>
    <w:pPr>
      <w:autoSpaceDE w:val="0"/>
      <w:autoSpaceDN w:val="0"/>
      <w:adjustRightInd w:val="0"/>
    </w:pPr>
    <w:rPr>
      <w:color w:val="000000"/>
      <w:sz w:val="24"/>
      <w:szCs w:val="24"/>
      <w:lang w:val="sk-SK" w:eastAsia="sk-SK"/>
    </w:rPr>
  </w:style>
  <w:style w:type="paragraph" w:customStyle="1" w:styleId="knZulassung02">
    <w:name w:val="knZulassung02"/>
    <w:basedOn w:val="Normlny"/>
    <w:uiPriority w:val="99"/>
    <w:rsid w:val="00714EAF"/>
    <w:pPr>
      <w:autoSpaceDE w:val="0"/>
      <w:autoSpaceDN w:val="0"/>
      <w:ind w:left="1843" w:right="284"/>
    </w:pPr>
    <w:rPr>
      <w:rFonts w:ascii="Courier" w:hAnsi="Courier" w:cs="Courier"/>
    </w:rPr>
  </w:style>
  <w:style w:type="paragraph" w:customStyle="1" w:styleId="knZulassung03">
    <w:name w:val="knZulassung03"/>
    <w:basedOn w:val="Normlny"/>
    <w:uiPriority w:val="99"/>
    <w:rsid w:val="00F156D2"/>
    <w:pPr>
      <w:autoSpaceDE w:val="0"/>
      <w:autoSpaceDN w:val="0"/>
      <w:ind w:left="2269" w:right="284" w:hanging="426"/>
    </w:pPr>
    <w:rPr>
      <w:rFonts w:ascii="Courier" w:hAnsi="Courier" w:cs="Courier"/>
    </w:rPr>
  </w:style>
  <w:style w:type="paragraph" w:styleId="Zarkazkladnhotextu">
    <w:name w:val="Body Text Indent"/>
    <w:basedOn w:val="Normlny"/>
    <w:link w:val="ZarkazkladnhotextuChar"/>
    <w:uiPriority w:val="99"/>
    <w:rsid w:val="00F65C33"/>
    <w:pPr>
      <w:spacing w:after="120"/>
      <w:ind w:left="283"/>
    </w:pPr>
    <w:rPr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sid w:val="00AD234D"/>
    <w:rPr>
      <w:sz w:val="24"/>
    </w:rPr>
  </w:style>
  <w:style w:type="paragraph" w:customStyle="1" w:styleId="FarbigeListe-Akzent11">
    <w:name w:val="Farbige Liste - Akzent 11"/>
    <w:basedOn w:val="Normlny"/>
    <w:uiPriority w:val="99"/>
    <w:rsid w:val="00FE2734"/>
    <w:pPr>
      <w:ind w:left="720"/>
      <w:contextualSpacing/>
    </w:pPr>
  </w:style>
  <w:style w:type="paragraph" w:customStyle="1" w:styleId="FarbigeSchattierung-Akzent11">
    <w:name w:val="Farbige Schattierung - Akzent 11"/>
    <w:hidden/>
    <w:uiPriority w:val="99"/>
    <w:semiHidden/>
    <w:rsid w:val="00D52E08"/>
    <w:rPr>
      <w:sz w:val="24"/>
      <w:szCs w:val="24"/>
      <w:lang w:val="sk-SK" w:eastAsia="sk-SK"/>
    </w:rPr>
  </w:style>
  <w:style w:type="character" w:customStyle="1" w:styleId="Underline">
    <w:name w:val="Underline"/>
    <w:uiPriority w:val="99"/>
    <w:rsid w:val="00EA1C29"/>
    <w:rPr>
      <w:u w:val="thick"/>
    </w:rPr>
  </w:style>
  <w:style w:type="paragraph" w:customStyle="1" w:styleId="Bearbeitung">
    <w:name w:val="Bearbeitung"/>
    <w:hidden/>
    <w:uiPriority w:val="99"/>
    <w:semiHidden/>
    <w:rsid w:val="00AD2374"/>
    <w:rPr>
      <w:sz w:val="24"/>
      <w:szCs w:val="24"/>
      <w:lang w:val="sk-SK" w:eastAsia="sk-SK"/>
    </w:rPr>
  </w:style>
  <w:style w:type="paragraph" w:customStyle="1" w:styleId="Bearbeitung2">
    <w:name w:val="Bearbeitung2"/>
    <w:hidden/>
    <w:uiPriority w:val="99"/>
    <w:semiHidden/>
    <w:rsid w:val="00BC5955"/>
    <w:rPr>
      <w:sz w:val="24"/>
      <w:szCs w:val="24"/>
      <w:lang w:val="sk-SK" w:eastAsia="sk-SK"/>
    </w:rPr>
  </w:style>
  <w:style w:type="character" w:customStyle="1" w:styleId="A4">
    <w:name w:val="A4"/>
    <w:uiPriority w:val="99"/>
    <w:rsid w:val="00BE3CA6"/>
    <w:rPr>
      <w:color w:val="000000"/>
      <w:sz w:val="26"/>
    </w:rPr>
  </w:style>
  <w:style w:type="character" w:styleId="Hypertextovprepojenie">
    <w:name w:val="Hyperlink"/>
    <w:basedOn w:val="Predvolenpsmoodseku"/>
    <w:uiPriority w:val="99"/>
    <w:rsid w:val="00AF6B3A"/>
    <w:rPr>
      <w:rFonts w:cs="Times New Roman"/>
      <w:color w:val="0000FF"/>
      <w:u w:val="single"/>
    </w:rPr>
  </w:style>
  <w:style w:type="paragraph" w:styleId="Revzia">
    <w:name w:val="Revision"/>
    <w:hidden/>
    <w:uiPriority w:val="99"/>
    <w:semiHidden/>
    <w:rsid w:val="00FB43C3"/>
    <w:rPr>
      <w:szCs w:val="24"/>
      <w:lang w:val="sk-SK" w:eastAsia="sk-SK"/>
    </w:rPr>
  </w:style>
  <w:style w:type="paragraph" w:customStyle="1" w:styleId="CM14">
    <w:name w:val="CM14"/>
    <w:basedOn w:val="Default"/>
    <w:next w:val="Default"/>
    <w:rsid w:val="007C02CE"/>
    <w:pPr>
      <w:widowControl w:val="0"/>
      <w:spacing w:after="260"/>
    </w:pPr>
    <w:rPr>
      <w:color w:val="auto"/>
      <w:lang w:val="de-DE" w:eastAsia="de-DE"/>
    </w:rPr>
  </w:style>
  <w:style w:type="paragraph" w:customStyle="1" w:styleId="CM3">
    <w:name w:val="CM3"/>
    <w:basedOn w:val="Default"/>
    <w:next w:val="Default"/>
    <w:rsid w:val="007C02CE"/>
    <w:pPr>
      <w:widowControl w:val="0"/>
      <w:spacing w:line="260" w:lineRule="atLeast"/>
    </w:pPr>
    <w:rPr>
      <w:color w:val="auto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6579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2525</Words>
  <Characters>14917</Characters>
  <Application>Microsoft Office Word</Application>
  <DocSecurity>0</DocSecurity>
  <Lines>124</Lines>
  <Paragraphs>34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PATIENT INFORMATION LEAFLET</vt:lpstr>
      <vt:lpstr>PATIENT INFORMATION LEAFLET</vt:lpstr>
    </vt:vector>
  </TitlesOfParts>
  <Company>MHRA</Company>
  <LinksUpToDate>false</LinksUpToDate>
  <CharactersWithSpaces>17408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PATIENT INFORMATION LEAFLET</dc:title>
  <dc:creator>Pasca Valerio</dc:creator>
  <cp:lastModifiedBy>Uhnáková Milota</cp:lastModifiedBy>
  <cp:revision>2</cp:revision>
  <cp:lastPrinted>2018-06-21T07:46:00Z</cp:lastPrinted>
  <dcterms:created xsi:type="dcterms:W3CDTF">2019-03-29T09:12:00Z</dcterms:created>
  <dcterms:modified xsi:type="dcterms:W3CDTF">2019-03-29T09:12:00Z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rme Farmaceutiche">
    <vt:lpwstr>47</vt:lpwstr>
  </property>
  <property fmtid="{D5CDD505-2E9C-101B-9397-08002B2CF9AE}" pid="3" name="Procedura">
    <vt:lpwstr>2</vt:lpwstr>
  </property>
  <property fmtid="{D5CDD505-2E9C-101B-9397-08002B2CF9AE}" pid="4" name="Order">
    <vt:lpwstr>8053400.00000000</vt:lpwstr>
  </property>
  <property fmtid="{D5CDD505-2E9C-101B-9397-08002B2CF9AE}" pid="5" name="display_urn:schemas-microsoft-com:office:office#Editor">
    <vt:lpwstr>Pasca Valerio</vt:lpwstr>
  </property>
  <property fmtid="{D5CDD505-2E9C-101B-9397-08002B2CF9AE}" pid="6" name="display_urn:schemas-microsoft-com:office:office#Author">
    <vt:lpwstr>Pasca Valerio</vt:lpwstr>
  </property>
  <property fmtid="{D5CDD505-2E9C-101B-9397-08002B2CF9AE}" pid="7" name="Dettaglio Variazione">
    <vt:lpwstr/>
  </property>
  <property fmtid="{D5CDD505-2E9C-101B-9397-08002B2CF9AE}" pid="8" name="Modulo">
    <vt:lpwstr>m1</vt:lpwstr>
  </property>
  <property fmtid="{D5CDD505-2E9C-101B-9397-08002B2CF9AE}" pid="9" name="Eccipiente">
    <vt:lpwstr/>
  </property>
  <property fmtid="{D5CDD505-2E9C-101B-9397-08002B2CF9AE}" pid="10" name="Squenza">
    <vt:lpwstr>0003</vt:lpwstr>
  </property>
  <property fmtid="{D5CDD505-2E9C-101B-9397-08002B2CF9AE}" pid="11" name="Descrizione submission">
    <vt:lpwstr/>
  </property>
  <property fmtid="{D5CDD505-2E9C-101B-9397-08002B2CF9AE}" pid="12" name="Prodotto">
    <vt:lpwstr>144</vt:lpwstr>
  </property>
  <property fmtid="{D5CDD505-2E9C-101B-9397-08002B2CF9AE}" pid="13" name="Forma Farmaceutica">
    <vt:lpwstr>47</vt:lpwstr>
  </property>
  <property fmtid="{D5CDD505-2E9C-101B-9397-08002B2CF9AE}" pid="14" name="Nazioni_Choice">
    <vt:lpwstr>;#CZECH REPUBLIC;#GREECE;#HUNGARY;#ITALY;#POLAND;#SLOVAKIA;#UNITED KINGDOM;#</vt:lpwstr>
  </property>
  <property fmtid="{D5CDD505-2E9C-101B-9397-08002B2CF9AE}" pid="15" name="Study Report">
    <vt:lpwstr/>
  </property>
  <property fmtid="{D5CDD505-2E9C-101B-9397-08002B2CF9AE}" pid="16" name="Submission">
    <vt:lpwstr>Risposte/Richieste Agg.</vt:lpwstr>
  </property>
  <property fmtid="{D5CDD505-2E9C-101B-9397-08002B2CF9AE}" pid="17" name="Stato WA">
    <vt:lpwstr>Pronto</vt:lpwstr>
  </property>
  <property fmtid="{D5CDD505-2E9C-101B-9397-08002B2CF9AE}" pid="18" name="Edizione">
    <vt:lpwstr>0003</vt:lpwstr>
  </property>
  <property fmtid="{D5CDD505-2E9C-101B-9397-08002B2CF9AE}" pid="19" name="Fornitore">
    <vt:lpwstr/>
  </property>
  <property fmtid="{D5CDD505-2E9C-101B-9397-08002B2CF9AE}" pid="20" name="Principio Attivo">
    <vt:lpwstr>6</vt:lpwstr>
  </property>
  <property fmtid="{D5CDD505-2E9C-101B-9397-08002B2CF9AE}" pid="21" name="Sezione">
    <vt:lpwstr>108</vt:lpwstr>
  </property>
  <property fmtid="{D5CDD505-2E9C-101B-9397-08002B2CF9AE}" pid="22" name="Invio/Deposito">
    <vt:lpwstr/>
  </property>
</Properties>
</file>