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Písomná informácia pre používateľ</w:t>
      </w:r>
      <w:r w:rsidR="00C0542F" w:rsidRPr="00CD0C72">
        <w:rPr>
          <w:rFonts w:ascii="Times New Roman" w:hAnsi="Times New Roman"/>
          <w:b/>
          <w:bCs/>
          <w:lang w:val="sk-SK"/>
        </w:rPr>
        <w:t>ku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5704E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 w:rsidR="00C0542F" w:rsidRPr="00CD0C72">
        <w:rPr>
          <w:rFonts w:ascii="Times New Roman" w:hAnsi="Times New Roman"/>
          <w:b/>
          <w:bCs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bCs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bCs/>
          <w:lang w:val="sk-SK"/>
        </w:rPr>
        <w:t xml:space="preserve"> 250 mg</w:t>
      </w:r>
      <w:r w:rsidRPr="00CD0C72">
        <w:rPr>
          <w:rFonts w:ascii="Times New Roman" w:hAnsi="Times New Roman"/>
          <w:b/>
          <w:bCs/>
          <w:lang w:val="sk-SK"/>
        </w:rPr>
        <w:t xml:space="preserve"> </w:t>
      </w:r>
      <w:r w:rsidR="00B5704E" w:rsidRPr="00CD0C72">
        <w:rPr>
          <w:rFonts w:ascii="Times New Roman" w:hAnsi="Times New Roman"/>
          <w:b/>
          <w:lang w:val="sk-SK"/>
        </w:rPr>
        <w:t>injekčný roztok naplnený v injekčnej striekačke</w:t>
      </w:r>
    </w:p>
    <w:p w:rsidR="00B5704E" w:rsidRPr="00CD0C72" w:rsidRDefault="00B5704E" w:rsidP="00C0542F">
      <w:pPr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fulvestrant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Pozorne si prečítajte celú písomnú informáciu predtým, ako začnete používať tento liek, pretože</w:t>
      </w:r>
    </w:p>
    <w:p w:rsidR="00BC5054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obsahuje pre vás dôležité informácie.</w:t>
      </w:r>
    </w:p>
    <w:p w:rsidR="008728F6" w:rsidRPr="00CD0C72" w:rsidRDefault="008728F6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Tento liek bol predpísaný iba vám. Nedávajte ho nikomu inému. Môže mu uškodiť, dokonca aj vtedy, ak má rovnaké </w:t>
      </w:r>
      <w:r w:rsidR="00991D0C" w:rsidRPr="00CD0C72">
        <w:rPr>
          <w:rFonts w:ascii="Times New Roman" w:hAnsi="Times New Roman"/>
          <w:lang w:val="sk-SK"/>
        </w:rPr>
        <w:t>prejavy</w:t>
      </w:r>
      <w:r w:rsidRPr="00CD0C72">
        <w:rPr>
          <w:rFonts w:ascii="Times New Roman" w:hAnsi="Times New Roman"/>
          <w:lang w:val="sk-SK"/>
        </w:rPr>
        <w:t xml:space="preserve"> ochorenia ako vy. </w:t>
      </w:r>
    </w:p>
    <w:p w:rsidR="00037F6E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:rsidR="00037F6E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máte akékoľvek ďalšie otázky, obráťte sa na svojho lekára, lekárnika alebo zdravotnú sestru.</w:t>
      </w:r>
    </w:p>
    <w:p w:rsidR="00892DF3" w:rsidRPr="00CD0C72" w:rsidRDefault="00947B2E" w:rsidP="00C0542F">
      <w:pPr>
        <w:pStyle w:val="Odsekzoznamu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sa u vás vyskytne akýkoľvek vedľajší účinok, obráťte sa na svojho lekára, lekárnika alebo zdravotnú sestru. </w:t>
      </w:r>
      <w:r w:rsidR="00892DF3" w:rsidRPr="00CD0C72">
        <w:rPr>
          <w:rFonts w:ascii="Times New Roman" w:hAnsi="Times New Roman"/>
          <w:lang w:val="sk-SK"/>
        </w:rPr>
        <w:t>To sa týka aj akýchkoľvek vedľajších účinkov, ktoré nie sú uvedené v tejto</w:t>
      </w:r>
      <w:r w:rsidR="00037F6E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>písomnej informácii. Pozri časť 4.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 tejto písomnej informácii  sa dozviete</w:t>
      </w:r>
      <w:r w:rsidR="00C0542F" w:rsidRPr="00CD0C72">
        <w:rPr>
          <w:rFonts w:ascii="Times New Roman" w:hAnsi="Times New Roman"/>
          <w:b/>
          <w:bCs/>
          <w:lang w:val="sk-SK"/>
        </w:rPr>
        <w:t>: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1.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 xml:space="preserve">Čo je Fulvestrant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 na čo sa používa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2.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Čo potrebujete vedieť predtým, ako použijete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3.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Ako používať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4.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Možné vedľajšie účinky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5.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Ako uchovávať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</w:p>
    <w:p w:rsidR="00892DF3" w:rsidRPr="00CD0C72" w:rsidRDefault="00892DF3" w:rsidP="00C0542F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6. </w:t>
      </w:r>
      <w:r w:rsidR="00C0542F" w:rsidRPr="00CD0C72">
        <w:rPr>
          <w:rFonts w:ascii="Times New Roman" w:hAnsi="Times New Roman"/>
          <w:lang w:val="sk-SK"/>
        </w:rPr>
        <w:tab/>
      </w:r>
      <w:r w:rsidRPr="00CD0C72">
        <w:rPr>
          <w:rFonts w:ascii="Times New Roman" w:hAnsi="Times New Roman"/>
          <w:lang w:val="sk-SK"/>
        </w:rPr>
        <w:t>Obsah balenia a ďalšie informácie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425" w:hanging="425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je Fulvestrant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 </w:t>
      </w:r>
      <w:r w:rsidRPr="00CD0C72">
        <w:rPr>
          <w:rFonts w:ascii="Times New Roman" w:hAnsi="Times New Roman"/>
          <w:b/>
          <w:bCs/>
          <w:lang w:val="sk-SK"/>
        </w:rPr>
        <w:t>a na čo sa používa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obsahuje liečivo fulvestrant, ktoré patrí do skupiny </w:t>
      </w:r>
      <w:proofErr w:type="spellStart"/>
      <w:r w:rsidRPr="00CD0C72">
        <w:rPr>
          <w:rFonts w:ascii="Times New Roman" w:hAnsi="Times New Roman"/>
          <w:lang w:val="sk-SK"/>
        </w:rPr>
        <w:t>blokátorov</w:t>
      </w:r>
      <w:proofErr w:type="spellEnd"/>
      <w:r w:rsidRPr="00CD0C72">
        <w:rPr>
          <w:rFonts w:ascii="Times New Roman" w:hAnsi="Times New Roman"/>
          <w:lang w:val="sk-SK"/>
        </w:rPr>
        <w:t xml:space="preserve"> estrogénov. Estrogény, ktoré patria medzi ženské pohlavné hormóny, sa môžu v niektorých prípadoch podieľať na raste karcinómu prsníka.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/>
        </w:rPr>
        <w:t xml:space="preserve">Fulvestrant EVER </w:t>
      </w:r>
      <w:proofErr w:type="spellStart"/>
      <w:r w:rsidRPr="00CD0C72">
        <w:rPr>
          <w:rFonts w:ascii="Times New Roman" w:hAnsi="Times New Roman"/>
          <w:lang w:val="sk-SK"/>
        </w:rPr>
        <w:t>Pharma</w:t>
      </w:r>
      <w:proofErr w:type="spellEnd"/>
      <w:r w:rsidRPr="00CD0C72">
        <w:rPr>
          <w:rFonts w:ascii="Times New Roman" w:hAnsi="Times New Roman"/>
          <w:lang w:val="sk-SK"/>
        </w:rPr>
        <w:t xml:space="preserve"> 250 mg </w:t>
      </w:r>
      <w:r w:rsidRPr="00CD0C72">
        <w:rPr>
          <w:rFonts w:ascii="Times New Roman" w:hAnsi="Times New Roman"/>
          <w:lang w:val="sk-SK" w:eastAsia="sk-SK"/>
        </w:rPr>
        <w:t>sa používa buď:</w:t>
      </w:r>
    </w:p>
    <w:p w:rsidR="00C0542F" w:rsidRPr="00CD0C72" w:rsidRDefault="00C0542F" w:rsidP="00C054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samotný na liečbu </w:t>
      </w:r>
      <w:proofErr w:type="spellStart"/>
      <w:r w:rsidRPr="00CD0C72">
        <w:rPr>
          <w:rFonts w:ascii="Times New Roman" w:hAnsi="Times New Roman"/>
          <w:lang w:val="sk-SK" w:eastAsia="sk-SK"/>
        </w:rPr>
        <w:t>postmenopauzálnych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žien s typom rakoviny prsníka, nazývanej karcinóm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prsníka s </w:t>
      </w:r>
      <w:proofErr w:type="spellStart"/>
      <w:r w:rsidRPr="00CD0C72">
        <w:rPr>
          <w:rFonts w:ascii="Times New Roman" w:hAnsi="Times New Roman"/>
          <w:lang w:val="sk-SK" w:eastAsia="sk-SK"/>
        </w:rPr>
        <w:t>pozitivitou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</w:t>
      </w:r>
      <w:proofErr w:type="spellStart"/>
      <w:r w:rsidRPr="00CD0C72">
        <w:rPr>
          <w:rFonts w:ascii="Times New Roman" w:hAnsi="Times New Roman"/>
          <w:lang w:val="sk-SK" w:eastAsia="sk-SK"/>
        </w:rPr>
        <w:t>estrogénových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receptorov, ktorý je lokálne pokročilý (rakovina sa začala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rozširovať) alebo metastatický (už sa rozšírila do iných častí tela), alebo</w:t>
      </w:r>
    </w:p>
    <w:p w:rsidR="00C0542F" w:rsidRPr="00CD0C72" w:rsidRDefault="00C0542F" w:rsidP="00C054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 kombinácií s palbociklibom na liečbu žien s typom rakoviny prsníka, nazývanej karcinóm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prsníka s </w:t>
      </w:r>
      <w:proofErr w:type="spellStart"/>
      <w:r w:rsidRPr="00CD0C72">
        <w:rPr>
          <w:rFonts w:ascii="Times New Roman" w:hAnsi="Times New Roman"/>
          <w:lang w:val="sk-SK" w:eastAsia="sk-SK"/>
        </w:rPr>
        <w:t>pozitivitou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hormonálnych receptorov a </w:t>
      </w:r>
      <w:proofErr w:type="spellStart"/>
      <w:r w:rsidRPr="00CD0C72">
        <w:rPr>
          <w:rFonts w:ascii="Times New Roman" w:hAnsi="Times New Roman"/>
          <w:lang w:val="sk-SK" w:eastAsia="sk-SK"/>
        </w:rPr>
        <w:t>negativitou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receptora 2 pre ľudský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proofErr w:type="spellStart"/>
      <w:r w:rsidRPr="00CD0C72">
        <w:rPr>
          <w:rFonts w:ascii="Times New Roman" w:hAnsi="Times New Roman"/>
          <w:lang w:val="sk-SK" w:eastAsia="sk-SK"/>
        </w:rPr>
        <w:t>epidermálny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rastový faktor, ktorý je lokálne pokročilý alebo sa rozšíril do iných častí tela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(metastatický). Ženy, ktoré ešte nie sú v </w:t>
      </w:r>
      <w:proofErr w:type="spellStart"/>
      <w:r w:rsidRPr="00CD0C72">
        <w:rPr>
          <w:rFonts w:ascii="Times New Roman" w:hAnsi="Times New Roman"/>
          <w:lang w:val="sk-SK" w:eastAsia="sk-SK"/>
        </w:rPr>
        <w:t>menopauze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, budú tiež liečené </w:t>
      </w:r>
      <w:proofErr w:type="spellStart"/>
      <w:r w:rsidRPr="00CD0C72">
        <w:rPr>
          <w:rFonts w:ascii="Times New Roman" w:hAnsi="Times New Roman"/>
          <w:lang w:val="sk-SK" w:eastAsia="sk-SK"/>
        </w:rPr>
        <w:t>agonistom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hormónu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uvoľňujúceho </w:t>
      </w:r>
      <w:proofErr w:type="spellStart"/>
      <w:r w:rsidRPr="00CD0C72">
        <w:rPr>
          <w:rFonts w:ascii="Times New Roman" w:hAnsi="Times New Roman"/>
          <w:lang w:val="sk-SK" w:eastAsia="sk-SK"/>
        </w:rPr>
        <w:t>luteinizačný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hormón (LHRH).</w:t>
      </w:r>
    </w:p>
    <w:p w:rsidR="00C0542F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892DF3" w:rsidRPr="00CD0C72" w:rsidRDefault="00C0542F" w:rsidP="00C0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Ak sa </w:t>
      </w:r>
      <w:r w:rsidRPr="00CD0C72">
        <w:rPr>
          <w:rFonts w:ascii="Times New Roman" w:hAnsi="Times New Roman"/>
          <w:lang w:val="sk-SK"/>
        </w:rPr>
        <w:t xml:space="preserve">Fulvestrant EVER </w:t>
      </w:r>
      <w:proofErr w:type="spellStart"/>
      <w:r w:rsidRPr="00CD0C72">
        <w:rPr>
          <w:rFonts w:ascii="Times New Roman" w:hAnsi="Times New Roman"/>
          <w:lang w:val="sk-SK"/>
        </w:rPr>
        <w:t>Pharma</w:t>
      </w:r>
      <w:proofErr w:type="spellEnd"/>
      <w:r w:rsidRPr="00CD0C72">
        <w:rPr>
          <w:rFonts w:ascii="Times New Roman" w:hAnsi="Times New Roman"/>
          <w:lang w:val="sk-SK"/>
        </w:rPr>
        <w:t xml:space="preserve"> 250 mg </w:t>
      </w:r>
      <w:r w:rsidRPr="00CD0C72">
        <w:rPr>
          <w:rFonts w:ascii="Times New Roman" w:hAnsi="Times New Roman"/>
          <w:lang w:val="sk-SK" w:eastAsia="sk-SK"/>
        </w:rPr>
        <w:t xml:space="preserve">podáva v kombinácii s palbociklibom, je dôležité, aby ste si prečítali aj písomnú informáciu pre používateľa </w:t>
      </w:r>
      <w:proofErr w:type="spellStart"/>
      <w:r w:rsidRPr="00CD0C72">
        <w:rPr>
          <w:rFonts w:ascii="Times New Roman" w:hAnsi="Times New Roman"/>
          <w:lang w:val="sk-SK" w:eastAsia="sk-SK"/>
        </w:rPr>
        <w:t>palbociklibu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. Ak máte akékoľvek otázky týkajúce sa </w:t>
      </w:r>
      <w:proofErr w:type="spellStart"/>
      <w:r w:rsidRPr="00CD0C72">
        <w:rPr>
          <w:rFonts w:ascii="Times New Roman" w:hAnsi="Times New Roman"/>
          <w:lang w:val="sk-SK" w:eastAsia="sk-SK"/>
        </w:rPr>
        <w:t>palbociklibu</w:t>
      </w:r>
      <w:proofErr w:type="spellEnd"/>
      <w:r w:rsidRPr="00CD0C72">
        <w:rPr>
          <w:rFonts w:ascii="Times New Roman" w:hAnsi="Times New Roman"/>
          <w:lang w:val="sk-SK" w:eastAsia="sk-SK"/>
        </w:rPr>
        <w:t>, opýtajte sa svojho lekára.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Čo potrebuje</w:t>
      </w:r>
      <w:r w:rsidR="00BC5054" w:rsidRPr="00CD0C72">
        <w:rPr>
          <w:rFonts w:ascii="Times New Roman" w:hAnsi="Times New Roman"/>
          <w:b/>
          <w:bCs/>
          <w:lang w:val="sk-SK"/>
        </w:rPr>
        <w:t>te</w:t>
      </w:r>
      <w:r w:rsidRPr="00CD0C72">
        <w:rPr>
          <w:rFonts w:ascii="Times New Roman" w:hAnsi="Times New Roman"/>
          <w:b/>
          <w:bCs/>
          <w:lang w:val="sk-SK"/>
        </w:rPr>
        <w:t xml:space="preserve"> vedieť predtým, ako použijete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C0542F" w:rsidRPr="00CD0C72" w:rsidRDefault="00C0542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Nepoužívajte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314931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>ak ste alergická na fulvestrant alebo na ktorúkoľvek z ďalších zložiek tohto lieku (uvedených</w:t>
      </w:r>
      <w:r w:rsidR="00314931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v časti 6),</w:t>
      </w:r>
    </w:p>
    <w:p w:rsidR="00314931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ste tehotná, alebo dojčíte,</w:t>
      </w:r>
    </w:p>
    <w:p w:rsidR="00892DF3" w:rsidRPr="00CD0C72" w:rsidRDefault="00892DF3" w:rsidP="00C0542F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máte </w:t>
      </w:r>
      <w:r w:rsidR="00C0542F" w:rsidRPr="00CD0C72">
        <w:rPr>
          <w:rFonts w:ascii="Times New Roman" w:hAnsi="Times New Roman"/>
          <w:lang w:val="sk-SK"/>
        </w:rPr>
        <w:t>z</w:t>
      </w:r>
      <w:r w:rsidRPr="00CD0C72">
        <w:rPr>
          <w:rFonts w:ascii="Times New Roman" w:hAnsi="Times New Roman"/>
          <w:lang w:val="sk-SK"/>
        </w:rPr>
        <w:t>á</w:t>
      </w:r>
      <w:r w:rsidR="00C0542F" w:rsidRPr="00CD0C72">
        <w:rPr>
          <w:rFonts w:ascii="Times New Roman" w:hAnsi="Times New Roman"/>
          <w:lang w:val="sk-SK"/>
        </w:rPr>
        <w:t>va</w:t>
      </w:r>
      <w:r w:rsidRPr="00CD0C72">
        <w:rPr>
          <w:rFonts w:ascii="Times New Roman" w:hAnsi="Times New Roman"/>
          <w:lang w:val="sk-SK"/>
        </w:rPr>
        <w:t>žn</w:t>
      </w:r>
      <w:r w:rsidR="00C0542F" w:rsidRPr="00CD0C72">
        <w:rPr>
          <w:rFonts w:ascii="Times New Roman" w:hAnsi="Times New Roman"/>
          <w:lang w:val="sk-SK"/>
        </w:rPr>
        <w:t>é</w:t>
      </w:r>
      <w:r w:rsidRPr="00CD0C72">
        <w:rPr>
          <w:rFonts w:ascii="Times New Roman" w:hAnsi="Times New Roman"/>
          <w:lang w:val="sk-SK"/>
        </w:rPr>
        <w:t xml:space="preserve"> problémy s pečeňou.</w:t>
      </w:r>
    </w:p>
    <w:p w:rsidR="00BC5054" w:rsidRPr="00CD0C72" w:rsidRDefault="00BC5054" w:rsidP="00C0542F">
      <w:pPr>
        <w:pStyle w:val="Odsekzoznamu"/>
        <w:spacing w:after="0" w:line="240" w:lineRule="auto"/>
        <w:contextualSpacing w:val="0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Upozornenia a opatrenia</w:t>
      </w:r>
    </w:p>
    <w:p w:rsidR="00892DF3" w:rsidRPr="00CD0C72" w:rsidRDefault="00C0542F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Predtým, ako začnete používať Fulvestrant EVER </w:t>
      </w:r>
      <w:proofErr w:type="spellStart"/>
      <w:r w:rsidRPr="00CD0C72">
        <w:rPr>
          <w:rFonts w:ascii="Times New Roman" w:hAnsi="Times New Roman"/>
          <w:lang w:val="sk-SK"/>
        </w:rPr>
        <w:t>Pharma</w:t>
      </w:r>
      <w:proofErr w:type="spellEnd"/>
      <w:r w:rsidRPr="00CD0C72">
        <w:rPr>
          <w:rFonts w:ascii="Times New Roman" w:hAnsi="Times New Roman"/>
          <w:lang w:val="sk-SK"/>
        </w:rPr>
        <w:t xml:space="preserve"> 250 mg</w:t>
      </w:r>
      <w:r w:rsidR="00AF1399" w:rsidRPr="00CD0C72">
        <w:rPr>
          <w:rFonts w:ascii="Times New Roman" w:hAnsi="Times New Roman"/>
          <w:lang w:val="sk-SK"/>
        </w:rPr>
        <w:t xml:space="preserve">, obráťte sa na svojho lekára, lekárnika alebo zdravotnú sestru, </w:t>
      </w:r>
      <w:r w:rsidR="00AF1399" w:rsidRPr="00CD0C72">
        <w:rPr>
          <w:rFonts w:ascii="Times New Roman" w:hAnsi="Times New Roman"/>
          <w:lang w:val="sk-SK" w:eastAsia="sk-SK"/>
        </w:rPr>
        <w:t>ak sa vás týka niektorý z nasledovných zdravotných problémov: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obličkami alebo pečeňou,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nízky počet krvných doštičiek (ktoré napomáhajú zrážaniu krvi) alebo poruchy krvácavosti,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problémy s krvnými zrazeninami v minulosti,</w:t>
      </w:r>
    </w:p>
    <w:p w:rsidR="00314931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osteoporóza</w:t>
      </w:r>
      <w:proofErr w:type="spellEnd"/>
      <w:r w:rsidRPr="00CD0C72">
        <w:rPr>
          <w:rFonts w:ascii="Times New Roman" w:hAnsi="Times New Roman"/>
          <w:lang w:val="sk-SK"/>
        </w:rPr>
        <w:t xml:space="preserve"> (úbytok kostnej hmoty),</w:t>
      </w:r>
    </w:p>
    <w:p w:rsidR="00892DF3" w:rsidRPr="00CD0C72" w:rsidRDefault="00892DF3" w:rsidP="00C0542F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alkoholizmus.</w:t>
      </w:r>
    </w:p>
    <w:p w:rsidR="00AF1399" w:rsidRPr="00CD0C72" w:rsidRDefault="00AF1399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Deti a dospievajúci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nie je indikovaný na liečbu detí a dospievajúcich do 18 rokov.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Iné lieky a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Ak </w:t>
      </w:r>
      <w:r w:rsidR="00AF1399" w:rsidRPr="00CD0C72">
        <w:rPr>
          <w:rFonts w:ascii="Times New Roman" w:hAnsi="Times New Roman"/>
          <w:lang w:val="sk-SK"/>
        </w:rPr>
        <w:t>teraz po</w:t>
      </w:r>
      <w:r w:rsidRPr="00CD0C72">
        <w:rPr>
          <w:rFonts w:ascii="Times New Roman" w:hAnsi="Times New Roman"/>
          <w:lang w:val="sk-SK"/>
        </w:rPr>
        <w:t xml:space="preserve">užívate alebo ste v poslednom čase </w:t>
      </w:r>
      <w:r w:rsidR="00AF1399" w:rsidRPr="00CD0C72">
        <w:rPr>
          <w:rFonts w:ascii="Times New Roman" w:hAnsi="Times New Roman"/>
          <w:lang w:val="sk-SK"/>
        </w:rPr>
        <w:t>po</w:t>
      </w:r>
      <w:r w:rsidRPr="00CD0C72">
        <w:rPr>
          <w:rFonts w:ascii="Times New Roman" w:hAnsi="Times New Roman"/>
          <w:lang w:val="sk-SK"/>
        </w:rPr>
        <w:t>užívali</w:t>
      </w:r>
      <w:r w:rsidR="00AF1399" w:rsidRPr="00CD0C72">
        <w:rPr>
          <w:rFonts w:ascii="Times New Roman" w:hAnsi="Times New Roman"/>
          <w:lang w:val="sk-SK"/>
        </w:rPr>
        <w:t>, či práve budete používať</w:t>
      </w:r>
      <w:r w:rsidRPr="00CD0C72">
        <w:rPr>
          <w:rFonts w:ascii="Times New Roman" w:hAnsi="Times New Roman"/>
          <w:lang w:val="sk-SK"/>
        </w:rPr>
        <w:t xml:space="preserve"> </w:t>
      </w:r>
      <w:r w:rsidR="00AF1399" w:rsidRPr="00CD0C72">
        <w:rPr>
          <w:rFonts w:ascii="Times New Roman" w:hAnsi="Times New Roman"/>
          <w:lang w:val="sk-SK"/>
        </w:rPr>
        <w:t>ďalšie</w:t>
      </w:r>
      <w:r w:rsidRPr="00CD0C72">
        <w:rPr>
          <w:rFonts w:ascii="Times New Roman" w:hAnsi="Times New Roman"/>
          <w:lang w:val="sk-SK"/>
        </w:rPr>
        <w:t xml:space="preserve"> lieky, </w:t>
      </w:r>
      <w:r w:rsidR="00AF1399" w:rsidRPr="00CD0C72">
        <w:rPr>
          <w:rFonts w:ascii="Times New Roman" w:hAnsi="Times New Roman"/>
          <w:lang w:val="sk-SK"/>
        </w:rPr>
        <w:t>povedzte</w:t>
      </w:r>
      <w:r w:rsidRPr="00CD0C72">
        <w:rPr>
          <w:rFonts w:ascii="Times New Roman" w:hAnsi="Times New Roman"/>
          <w:lang w:val="sk-SK"/>
        </w:rPr>
        <w:t xml:space="preserve"> to, svojmu lekárovi alebo lekárnikovi.</w:t>
      </w:r>
    </w:p>
    <w:p w:rsidR="00892DF3" w:rsidRPr="00CD0C72" w:rsidRDefault="007557FF" w:rsidP="00C054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</w:t>
      </w:r>
      <w:r w:rsidR="00892DF3" w:rsidRPr="00CD0C72">
        <w:rPr>
          <w:rFonts w:ascii="Times New Roman" w:hAnsi="Times New Roman"/>
          <w:lang w:val="sk-SK"/>
        </w:rPr>
        <w:t>vojho lekára</w:t>
      </w:r>
      <w:r>
        <w:rPr>
          <w:rFonts w:ascii="Times New Roman" w:hAnsi="Times New Roman"/>
          <w:lang w:val="sk-SK"/>
        </w:rPr>
        <w:t xml:space="preserve"> máte</w:t>
      </w:r>
      <w:r w:rsidR="00892DF3" w:rsidRPr="00CD0C72">
        <w:rPr>
          <w:rFonts w:ascii="Times New Roman" w:hAnsi="Times New Roman"/>
          <w:lang w:val="sk-SK"/>
        </w:rPr>
        <w:t xml:space="preserve"> informovať predovšetkým vtedy, keď užívate </w:t>
      </w:r>
      <w:proofErr w:type="spellStart"/>
      <w:r w:rsidR="00892DF3" w:rsidRPr="00CD0C72">
        <w:rPr>
          <w:rFonts w:ascii="Times New Roman" w:hAnsi="Times New Roman"/>
          <w:lang w:val="sk-SK"/>
        </w:rPr>
        <w:t>antikoagulanciá</w:t>
      </w:r>
      <w:proofErr w:type="spellEnd"/>
      <w:r w:rsidR="00892DF3" w:rsidRPr="00CD0C72">
        <w:rPr>
          <w:rFonts w:ascii="Times New Roman" w:hAnsi="Times New Roman"/>
          <w:lang w:val="sk-SK"/>
        </w:rPr>
        <w:t xml:space="preserve"> (lieky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zabránenie vzniku krvných zrazenín).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Tehotenstvo a dojčenie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Ak ste tehotná, nesmiete používať Fulvestrant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Pr="00CD0C72">
        <w:rPr>
          <w:rFonts w:ascii="Times New Roman" w:hAnsi="Times New Roman"/>
          <w:lang w:val="sk-SK"/>
        </w:rPr>
        <w:t>. V prípade, že by ste mohl</w:t>
      </w:r>
      <w:r w:rsidR="00AF1399" w:rsidRPr="00CD0C72">
        <w:rPr>
          <w:rFonts w:ascii="Times New Roman" w:hAnsi="Times New Roman"/>
          <w:lang w:val="sk-SK"/>
        </w:rPr>
        <w:t>i</w:t>
      </w:r>
      <w:r w:rsidRPr="00CD0C72">
        <w:rPr>
          <w:rFonts w:ascii="Times New Roman" w:hAnsi="Times New Roman"/>
          <w:lang w:val="sk-SK"/>
        </w:rPr>
        <w:t xml:space="preserve"> otehotnieť, používajte počas</w:t>
      </w:r>
      <w:r w:rsidR="00AF1399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liečby Fulvestrantom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účinnú antikoncepciu.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Počas liečby Fulvestrantom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nesmiete dojčiť.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Vedenie vozidiel a obsluha strojov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Neočakáva sa, že by Fulvestrant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ovplyvňoval vašu schopnosť viesť vozidlá alebo obsluhovať stroje. Ak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sa však počas liečby cítite unavená, neveďte vozidlá a neobsluhujte stroje.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AF1399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  <w:r w:rsidR="00AF1399" w:rsidRPr="00CD0C72">
        <w:rPr>
          <w:rFonts w:ascii="Times New Roman" w:hAnsi="Times New Roman"/>
          <w:b/>
          <w:bCs/>
          <w:lang w:val="sk-SK"/>
        </w:rPr>
        <w:t xml:space="preserve"> etanol</w:t>
      </w:r>
    </w:p>
    <w:p w:rsidR="00892DF3" w:rsidRPr="00CD0C72" w:rsidRDefault="00AF1399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Cs/>
          <w:lang w:val="sk-SK"/>
        </w:rPr>
        <w:t xml:space="preserve">Fulvestrant </w:t>
      </w:r>
      <w:r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Pr="00CD0C72">
        <w:rPr>
          <w:rFonts w:ascii="Times New Roman" w:hAnsi="Times New Roman"/>
          <w:lang w:val="sk-SK"/>
        </w:rPr>
        <w:t>Pharma</w:t>
      </w:r>
      <w:proofErr w:type="spellEnd"/>
      <w:r w:rsidRPr="00CD0C72">
        <w:rPr>
          <w:rFonts w:ascii="Times New Roman" w:hAnsi="Times New Roman"/>
          <w:lang w:val="sk-SK"/>
        </w:rPr>
        <w:t xml:space="preserve"> 250 mg</w:t>
      </w:r>
      <w:r w:rsidRPr="00CD0C72">
        <w:rPr>
          <w:rFonts w:ascii="Times New Roman" w:hAnsi="Times New Roman"/>
          <w:bCs/>
          <w:lang w:val="sk-SK"/>
        </w:rPr>
        <w:t xml:space="preserve"> obsahuje</w:t>
      </w:r>
      <w:r w:rsidR="00892DF3" w:rsidRPr="00CD0C72">
        <w:rPr>
          <w:rFonts w:ascii="Times New Roman" w:hAnsi="Times New Roman"/>
          <w:b/>
          <w:bCs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 xml:space="preserve">10% w/v etanolu (alkoholu), t.j. až do </w:t>
      </w:r>
      <w:r w:rsidRPr="00CD0C72">
        <w:rPr>
          <w:rFonts w:ascii="Times New Roman" w:hAnsi="Times New Roman"/>
          <w:lang w:val="sk-SK"/>
        </w:rPr>
        <w:t>5</w:t>
      </w:r>
      <w:r w:rsidR="00892DF3" w:rsidRPr="00CD0C72">
        <w:rPr>
          <w:rFonts w:ascii="Times New Roman" w:hAnsi="Times New Roman"/>
          <w:lang w:val="sk-SK"/>
        </w:rPr>
        <w:t xml:space="preserve">00 mg </w:t>
      </w:r>
      <w:r w:rsidRPr="00CD0C72">
        <w:rPr>
          <w:rFonts w:ascii="Times New Roman" w:hAnsi="Times New Roman"/>
          <w:lang w:val="sk-SK"/>
        </w:rPr>
        <w:t>na</w:t>
      </w:r>
      <w:r w:rsidR="00892DF3" w:rsidRPr="00CD0C72">
        <w:rPr>
          <w:rFonts w:ascii="Times New Roman" w:hAnsi="Times New Roman"/>
          <w:lang w:val="sk-SK"/>
        </w:rPr>
        <w:t xml:space="preserve"> jedn</w:t>
      </w:r>
      <w:r w:rsidRPr="00CD0C72">
        <w:rPr>
          <w:rFonts w:ascii="Times New Roman" w:hAnsi="Times New Roman"/>
          <w:lang w:val="sk-SK"/>
        </w:rPr>
        <w:t>u</w:t>
      </w:r>
      <w:r w:rsidR="00892DF3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injekčnú striekačku</w:t>
      </w:r>
      <w:r w:rsidR="00892DF3" w:rsidRPr="00CD0C72">
        <w:rPr>
          <w:rFonts w:ascii="Times New Roman" w:hAnsi="Times New Roman"/>
          <w:lang w:val="sk-SK"/>
        </w:rPr>
        <w:t xml:space="preserve">, čo </w:t>
      </w:r>
      <w:r w:rsidRPr="00CD0C72">
        <w:rPr>
          <w:rFonts w:ascii="Times New Roman" w:hAnsi="Times New Roman"/>
          <w:lang w:val="sk-SK"/>
        </w:rPr>
        <w:t>zodpovedá 10</w:t>
      </w:r>
      <w:r w:rsidR="00892DF3" w:rsidRPr="00CD0C72">
        <w:rPr>
          <w:rFonts w:ascii="Times New Roman" w:hAnsi="Times New Roman"/>
          <w:lang w:val="sk-SK"/>
        </w:rPr>
        <w:t xml:space="preserve"> ml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="00892DF3" w:rsidRPr="00CD0C72">
        <w:rPr>
          <w:rFonts w:ascii="Times New Roman" w:hAnsi="Times New Roman"/>
          <w:lang w:val="sk-SK"/>
        </w:rPr>
        <w:t xml:space="preserve">piva alebo </w:t>
      </w:r>
      <w:r w:rsidRPr="00CD0C72">
        <w:rPr>
          <w:rFonts w:ascii="Times New Roman" w:hAnsi="Times New Roman"/>
          <w:lang w:val="sk-SK"/>
        </w:rPr>
        <w:t>4</w:t>
      </w:r>
      <w:r w:rsidR="00892DF3" w:rsidRPr="00CD0C72">
        <w:rPr>
          <w:rFonts w:ascii="Times New Roman" w:hAnsi="Times New Roman"/>
          <w:lang w:val="sk-SK"/>
        </w:rPr>
        <w:t xml:space="preserve"> ml vína </w:t>
      </w:r>
      <w:r w:rsidRPr="00CD0C72">
        <w:rPr>
          <w:rFonts w:ascii="Times New Roman" w:hAnsi="Times New Roman"/>
          <w:lang w:val="sk-SK"/>
        </w:rPr>
        <w:t>na jednu injekčnú striekačku</w:t>
      </w:r>
      <w:r w:rsidR="00892DF3" w:rsidRPr="00CD0C72">
        <w:rPr>
          <w:rFonts w:ascii="Times New Roman" w:hAnsi="Times New Roman"/>
          <w:lang w:val="sk-SK"/>
        </w:rPr>
        <w:t>.</w:t>
      </w:r>
    </w:p>
    <w:p w:rsidR="00AF1399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Škodlivé pre tých, ktorí trpia alkoholizmom.</w:t>
      </w:r>
    </w:p>
    <w:p w:rsidR="00314931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Musí sa vziať do úvahy u dojčiacich a tehotných žien, detí a vysoko rizikových skupín, ako sú pacienti s ochorením pečene alebo epilepsiou.</w:t>
      </w:r>
    </w:p>
    <w:p w:rsidR="00AF1399" w:rsidRPr="00CD0C72" w:rsidRDefault="00AF1399" w:rsidP="00AF13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AF1399" w:rsidRPr="00CD0C72" w:rsidRDefault="0031493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Fulvestrant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  <w:r w:rsidR="00AF1399" w:rsidRPr="00CD0C72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AF1399" w:rsidRPr="00CD0C72">
        <w:rPr>
          <w:rFonts w:ascii="Times New Roman" w:hAnsi="Times New Roman"/>
          <w:b/>
          <w:bCs/>
          <w:lang w:val="sk-SK"/>
        </w:rPr>
        <w:t>benzylalkohol</w:t>
      </w:r>
      <w:proofErr w:type="spellEnd"/>
    </w:p>
    <w:p w:rsidR="00AF1399" w:rsidRPr="00CD0C72" w:rsidRDefault="00AF1399" w:rsidP="00AF1399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Cs/>
          <w:lang w:val="sk-SK"/>
        </w:rPr>
        <w:t xml:space="preserve">Fulvestrant </w:t>
      </w:r>
      <w:r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Pr="00CD0C72">
        <w:rPr>
          <w:rFonts w:ascii="Times New Roman" w:hAnsi="Times New Roman"/>
          <w:lang w:val="sk-SK"/>
        </w:rPr>
        <w:t>Pharma</w:t>
      </w:r>
      <w:proofErr w:type="spellEnd"/>
      <w:r w:rsidRPr="00CD0C72">
        <w:rPr>
          <w:rFonts w:ascii="Times New Roman" w:hAnsi="Times New Roman"/>
          <w:lang w:val="sk-SK"/>
        </w:rPr>
        <w:t xml:space="preserve"> 250 mg</w:t>
      </w:r>
      <w:r w:rsidRPr="00CD0C72">
        <w:rPr>
          <w:rFonts w:ascii="Times New Roman" w:hAnsi="Times New Roman"/>
          <w:bCs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obsahuje 500 mg </w:t>
      </w:r>
      <w:proofErr w:type="spellStart"/>
      <w:r w:rsidRPr="00CD0C72">
        <w:rPr>
          <w:rFonts w:ascii="Times New Roman" w:hAnsi="Times New Roman"/>
          <w:lang w:val="sk-SK"/>
        </w:rPr>
        <w:t>benzylalkoholu</w:t>
      </w:r>
      <w:proofErr w:type="spellEnd"/>
      <w:r w:rsidRPr="00CD0C72">
        <w:rPr>
          <w:rFonts w:ascii="Times New Roman" w:hAnsi="Times New Roman"/>
          <w:lang w:val="sk-SK"/>
        </w:rPr>
        <w:t xml:space="preserve"> v každej striekačke, čo zodpovedá 100 mg/ml.</w:t>
      </w:r>
    </w:p>
    <w:p w:rsidR="00AF1399" w:rsidRPr="00CD0C72" w:rsidRDefault="00AF1399" w:rsidP="00AF1399">
      <w:pPr>
        <w:spacing w:after="0" w:line="240" w:lineRule="auto"/>
        <w:contextualSpacing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 w:eastAsia="sk-SK"/>
        </w:rPr>
        <w:t>Benzylalkohol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môže spôsobiť alergické reakcie.</w:t>
      </w:r>
      <w:r w:rsidR="00B26961" w:rsidRPr="00CD0C72">
        <w:rPr>
          <w:rFonts w:ascii="Times New Roman" w:hAnsi="Times New Roman"/>
          <w:lang w:val="sk-SK" w:eastAsia="sk-SK"/>
        </w:rPr>
        <w:t xml:space="preserve"> </w:t>
      </w:r>
      <w:r w:rsidR="00B26961" w:rsidRPr="00CD0C72">
        <w:rPr>
          <w:rFonts w:ascii="Times New Roman" w:hAnsi="Times New Roman"/>
          <w:lang w:val="sk-SK"/>
        </w:rPr>
        <w:t>Zvýšené riziko u malých detí.</w:t>
      </w: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Požiadajte svojho lekára alebo lekárnika o radu, ak ste tehotná alebo dojčíte, alebo ak máte ochorenie pečene alebo obličiek, pretože vo vašom tele sa môžu hromadiť veľké množstvá </w:t>
      </w:r>
      <w:proofErr w:type="spellStart"/>
      <w:r w:rsidRPr="00CD0C72">
        <w:rPr>
          <w:rFonts w:ascii="Times New Roman" w:hAnsi="Times New Roman"/>
          <w:lang w:val="sk-SK" w:eastAsia="sk-SK"/>
        </w:rPr>
        <w:t>benzylalkoholu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a</w:t>
      </w:r>
    </w:p>
    <w:p w:rsidR="0031493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môžu spôsobiť vedľajšie účinky (nazývané “metabolická </w:t>
      </w:r>
      <w:proofErr w:type="spellStart"/>
      <w:r w:rsidRPr="00CD0C72">
        <w:rPr>
          <w:rFonts w:ascii="Times New Roman" w:hAnsi="Times New Roman"/>
          <w:lang w:val="sk-SK" w:eastAsia="sk-SK"/>
        </w:rPr>
        <w:t>acidóza</w:t>
      </w:r>
      <w:proofErr w:type="spellEnd"/>
      <w:r w:rsidRPr="00CD0C72">
        <w:rPr>
          <w:rFonts w:ascii="Times New Roman" w:hAnsi="Times New Roman"/>
          <w:lang w:val="sk-SK" w:eastAsia="sk-SK"/>
        </w:rPr>
        <w:t>”).</w:t>
      </w: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Pr="00CD0C72">
        <w:rPr>
          <w:rFonts w:ascii="Times New Roman" w:hAnsi="Times New Roman"/>
          <w:b/>
          <w:bCs/>
          <w:lang w:val="sk-SK"/>
        </w:rPr>
        <w:t xml:space="preserve"> obsahuje</w:t>
      </w:r>
      <w:r w:rsidR="00B26961" w:rsidRPr="00CD0C72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B26961" w:rsidRPr="00CD0C72">
        <w:rPr>
          <w:rFonts w:ascii="Times New Roman" w:hAnsi="Times New Roman"/>
          <w:b/>
          <w:lang w:val="sk-SK"/>
        </w:rPr>
        <w:t>benzylbenzoát</w:t>
      </w:r>
      <w:proofErr w:type="spellEnd"/>
    </w:p>
    <w:p w:rsidR="00B26961" w:rsidRPr="00CD0C72" w:rsidRDefault="00B26961" w:rsidP="00B26961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Cs/>
          <w:lang w:val="sk-SK"/>
        </w:rPr>
        <w:t xml:space="preserve">Fulvestrant </w:t>
      </w:r>
      <w:r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Pr="00CD0C72">
        <w:rPr>
          <w:rFonts w:ascii="Times New Roman" w:hAnsi="Times New Roman"/>
          <w:lang w:val="sk-SK"/>
        </w:rPr>
        <w:t>Pharma</w:t>
      </w:r>
      <w:proofErr w:type="spellEnd"/>
      <w:r w:rsidRPr="00CD0C72">
        <w:rPr>
          <w:rFonts w:ascii="Times New Roman" w:hAnsi="Times New Roman"/>
          <w:lang w:val="sk-SK"/>
        </w:rPr>
        <w:t xml:space="preserve"> 250 mg</w:t>
      </w:r>
      <w:r w:rsidRPr="00CD0C72">
        <w:rPr>
          <w:rFonts w:ascii="Times New Roman" w:hAnsi="Times New Roman"/>
          <w:bCs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obsahuje 750 mg </w:t>
      </w:r>
      <w:proofErr w:type="spellStart"/>
      <w:r w:rsidRPr="00CD0C72">
        <w:rPr>
          <w:rFonts w:ascii="Times New Roman" w:hAnsi="Times New Roman"/>
          <w:lang w:val="sk-SK"/>
        </w:rPr>
        <w:t>benzylbenzoátu</w:t>
      </w:r>
      <w:proofErr w:type="spellEnd"/>
      <w:r w:rsidRPr="00CD0C72">
        <w:rPr>
          <w:rFonts w:ascii="Times New Roman" w:hAnsi="Times New Roman"/>
          <w:lang w:val="sk-SK"/>
        </w:rPr>
        <w:t xml:space="preserve"> v každej striekačke, čo zodpovedá 150 mg/ml.</w:t>
      </w:r>
    </w:p>
    <w:p w:rsidR="00314931" w:rsidRPr="00CD0C72" w:rsidRDefault="0031493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Ako používať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Vždy používajte tento liek presne tak, ako vám povedal váš lekár alebo lekárnik. Ak si nie ste niečím</w:t>
      </w:r>
    </w:p>
    <w:p w:rsidR="001723CF" w:rsidRPr="00CD0C72" w:rsidRDefault="00B26961" w:rsidP="00B26961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istá, overte si to u svojho lekára alebo lekárnika.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Odporúčaná dávka je 500 mg fulvestrantu (dve 250 mg/5 ml injekcie) podávané jedenkrát mesačne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 ďalšou 500 mg dávkou podávanou 2 týždne po začiatočnej dávke.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Váš lekár alebo zdravotná sestra vám podá Fulvestrant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ako pomalú </w:t>
      </w:r>
      <w:proofErr w:type="spellStart"/>
      <w:r w:rsidRPr="00CD0C72">
        <w:rPr>
          <w:rFonts w:ascii="Times New Roman" w:hAnsi="Times New Roman"/>
          <w:lang w:val="sk-SK"/>
        </w:rPr>
        <w:t>vnútrosvalovú</w:t>
      </w:r>
      <w:proofErr w:type="spellEnd"/>
      <w:r w:rsidRPr="00CD0C72">
        <w:rPr>
          <w:rFonts w:ascii="Times New Roman" w:hAnsi="Times New Roman"/>
          <w:lang w:val="sk-SK"/>
        </w:rPr>
        <w:t xml:space="preserve"> injekciu do sedacieho</w:t>
      </w:r>
      <w:r w:rsidR="009C6E14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svalu.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Ak máte akékoľvek ďalšie otázky týkajúce sa použitia tohto lieku, opýtajte sa svojho lekára, lekárnika alebo zdravotnej sestry.</w:t>
      </w: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B26961" w:rsidRPr="00CD0C72" w:rsidRDefault="00B26961" w:rsidP="00B26961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B26961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Možné vedľajšie účinky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Tak ako všetky lieky, aj tento liek môže spôsobovať vedľajšie účinky, hoci sa neprejavia u každého.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 spozorujete niektorý z nasledujúcich vedľajších účinkov, môžete potrebovať okamžitú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lekársku starostlivosť: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B2696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Alergické reakcie (precitlivenosť), vrátane opuchu tváre, pier, jazyka a/alebo hrdla</w:t>
      </w:r>
      <w:r w:rsidR="00B26961" w:rsidRPr="00CD0C72">
        <w:rPr>
          <w:rFonts w:ascii="Times New Roman" w:hAnsi="Times New Roman"/>
          <w:lang w:val="sk-SK"/>
        </w:rPr>
        <w:t xml:space="preserve"> </w:t>
      </w:r>
      <w:r w:rsidR="00B26961" w:rsidRPr="00CD0C72">
        <w:rPr>
          <w:rFonts w:ascii="Times New Roman" w:hAnsi="Times New Roman"/>
          <w:lang w:val="sk-SK" w:eastAsia="sk-SK"/>
        </w:rPr>
        <w:t xml:space="preserve">môžu to byť prejavy </w:t>
      </w:r>
      <w:proofErr w:type="spellStart"/>
      <w:r w:rsidR="00B26961" w:rsidRPr="00CD0C72">
        <w:rPr>
          <w:rFonts w:ascii="Times New Roman" w:hAnsi="Times New Roman"/>
          <w:lang w:val="sk-SK" w:eastAsia="sk-SK"/>
        </w:rPr>
        <w:t>anafylaktickej</w:t>
      </w:r>
      <w:proofErr w:type="spellEnd"/>
      <w:r w:rsidR="00B26961" w:rsidRPr="00CD0C72">
        <w:rPr>
          <w:rFonts w:ascii="Times New Roman" w:hAnsi="Times New Roman"/>
          <w:lang w:val="sk-SK" w:eastAsia="sk-SK"/>
        </w:rPr>
        <w:t xml:space="preserve"> reakcie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Tromboembólia</w:t>
      </w:r>
      <w:proofErr w:type="spellEnd"/>
      <w:r w:rsidRPr="00CD0C72">
        <w:rPr>
          <w:rFonts w:ascii="Times New Roman" w:hAnsi="Times New Roman"/>
          <w:lang w:val="sk-SK"/>
        </w:rPr>
        <w:t xml:space="preserve"> (zvýšené riziko vzniku krvných zrazenín)*</w:t>
      </w:r>
    </w:p>
    <w:p w:rsidR="001723CF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Zápal pečene (hepatitída)</w:t>
      </w:r>
    </w:p>
    <w:p w:rsidR="00892DF3" w:rsidRPr="00CD0C72" w:rsidRDefault="00892DF3" w:rsidP="00B26961">
      <w:pPr>
        <w:pStyle w:val="Odsekzoznamu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Zlyhanie pečene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EC35ED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I</w:t>
      </w:r>
      <w:r w:rsidR="00892DF3" w:rsidRPr="00CD0C72">
        <w:rPr>
          <w:rFonts w:ascii="Times New Roman" w:hAnsi="Times New Roman"/>
          <w:b/>
          <w:bCs/>
          <w:lang w:val="sk-SK"/>
        </w:rPr>
        <w:t>nformujte svojho lekára, lekárnika alebo zdravotnú sestru, ak spozorujete niektorý</w:t>
      </w:r>
      <w:r w:rsidR="00B26961" w:rsidRPr="00CD0C72">
        <w:rPr>
          <w:rFonts w:ascii="Times New Roman" w:hAnsi="Times New Roman"/>
          <w:b/>
          <w:bCs/>
          <w:lang w:val="sk-SK"/>
        </w:rPr>
        <w:t xml:space="preserve"> </w:t>
      </w:r>
      <w:r w:rsidR="00892DF3" w:rsidRPr="00CD0C72">
        <w:rPr>
          <w:rFonts w:ascii="Times New Roman" w:hAnsi="Times New Roman"/>
          <w:b/>
          <w:bCs/>
          <w:lang w:val="sk-SK"/>
        </w:rPr>
        <w:t xml:space="preserve">z </w:t>
      </w:r>
      <w:r w:rsidR="00B26961" w:rsidRPr="00CD0C72">
        <w:rPr>
          <w:rFonts w:ascii="Times New Roman" w:hAnsi="Times New Roman"/>
          <w:b/>
          <w:bCs/>
          <w:lang w:val="sk-SK"/>
        </w:rPr>
        <w:t>n</w:t>
      </w:r>
      <w:r w:rsidR="00892DF3" w:rsidRPr="00CD0C72">
        <w:rPr>
          <w:rFonts w:ascii="Times New Roman" w:hAnsi="Times New Roman"/>
          <w:b/>
          <w:bCs/>
          <w:lang w:val="sk-SK"/>
        </w:rPr>
        <w:t>asledujúcich vedľajších účinkov:</w:t>
      </w:r>
    </w:p>
    <w:p w:rsidR="001723CF" w:rsidRPr="00CD0C72" w:rsidRDefault="001723CF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Veľmi časté vedľajšie účinky </w:t>
      </w:r>
      <w:r w:rsidRPr="00CD0C72">
        <w:rPr>
          <w:rFonts w:ascii="Times New Roman" w:hAnsi="Times New Roman"/>
          <w:lang w:val="sk-SK"/>
        </w:rPr>
        <w:t xml:space="preserve">(môžu </w:t>
      </w:r>
      <w:r w:rsidR="001723CF" w:rsidRPr="00CD0C72">
        <w:rPr>
          <w:rFonts w:ascii="Times New Roman" w:hAnsi="Times New Roman"/>
          <w:lang w:val="sk-SK"/>
        </w:rPr>
        <w:t>postihovať viac ako</w:t>
      </w:r>
      <w:r w:rsidRPr="00CD0C72">
        <w:rPr>
          <w:rFonts w:ascii="Times New Roman" w:hAnsi="Times New Roman"/>
          <w:lang w:val="sk-SK"/>
        </w:rPr>
        <w:t xml:space="preserve"> 1 z 10 </w:t>
      </w:r>
      <w:r w:rsidR="001723CF" w:rsidRPr="00CD0C72">
        <w:rPr>
          <w:rFonts w:ascii="Times New Roman" w:hAnsi="Times New Roman"/>
          <w:lang w:val="sk-SK"/>
        </w:rPr>
        <w:t>osôb</w:t>
      </w:r>
      <w:r w:rsidRPr="00CD0C72">
        <w:rPr>
          <w:rFonts w:ascii="Times New Roman" w:hAnsi="Times New Roman"/>
          <w:lang w:val="sk-SK"/>
        </w:rPr>
        <w:t>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Reakcie v mieste podania injekcie ako je bolesť a/alebo zápal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Abnormálne hladiny pečeňových enzýmov (v krvných testoch)*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Nauzea (pocit na vracanie)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Slabosť, únava*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kĺbov, svalov a kostí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Návaly tepla</w:t>
      </w:r>
    </w:p>
    <w:p w:rsidR="00B26961" w:rsidRPr="00CD0C72" w:rsidRDefault="00B26961" w:rsidP="00B2696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Kožná vyrážka</w:t>
      </w:r>
    </w:p>
    <w:p w:rsidR="00B26961" w:rsidRPr="00CD0C72" w:rsidRDefault="00B26961" w:rsidP="00B2696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>Alergické reakcie (precitlivenosť), vrátane opuchu tváre, pier, jazyka a/alebo hrdla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eastAsia="TimesNewRoman,Bold" w:hAnsi="Times New Roman"/>
          <w:b/>
          <w:bCs/>
          <w:lang w:val="sk-SK" w:eastAsia="sk-SK"/>
        </w:rPr>
        <w:t>Ďalšie vedľajšie účinky:</w:t>
      </w:r>
    </w:p>
    <w:p w:rsidR="00B26961" w:rsidRPr="00CD0C72" w:rsidRDefault="00B26961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 10 osôb)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hlavy</w:t>
      </w:r>
    </w:p>
    <w:p w:rsidR="00892DF3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Vracanie, hnač</w:t>
      </w:r>
      <w:r w:rsidR="001723CF" w:rsidRPr="00CD0C72">
        <w:rPr>
          <w:rFonts w:ascii="Times New Roman" w:hAnsi="Times New Roman"/>
          <w:lang w:val="sk-SK"/>
        </w:rPr>
        <w:t>ka alebo strata chuti do jedla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Infekcie močových ciest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Bolesť chrbta*</w:t>
      </w:r>
    </w:p>
    <w:p w:rsidR="001723CF" w:rsidRPr="00CD0C72" w:rsidRDefault="00892DF3" w:rsidP="00B26961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Zvýšenie hodnôt </w:t>
      </w:r>
      <w:proofErr w:type="spellStart"/>
      <w:r w:rsidRPr="00CD0C72">
        <w:rPr>
          <w:rFonts w:ascii="Times New Roman" w:hAnsi="Times New Roman"/>
          <w:lang w:val="sk-SK"/>
        </w:rPr>
        <w:t>bilirubínu</w:t>
      </w:r>
      <w:proofErr w:type="spellEnd"/>
      <w:r w:rsidRPr="00CD0C72">
        <w:rPr>
          <w:rFonts w:ascii="Times New Roman" w:hAnsi="Times New Roman"/>
          <w:lang w:val="sk-SK"/>
        </w:rPr>
        <w:t xml:space="preserve"> (žlčové farbivo, ktoré sa tvorí v pečeni)</w:t>
      </w:r>
    </w:p>
    <w:p w:rsidR="001723CF" w:rsidRPr="00CD0C72" w:rsidRDefault="00892DF3" w:rsidP="00330203">
      <w:pPr>
        <w:pStyle w:val="Odsekzoznamu"/>
        <w:numPr>
          <w:ilvl w:val="0"/>
          <w:numId w:val="5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Tromboembólia</w:t>
      </w:r>
      <w:proofErr w:type="spellEnd"/>
      <w:r w:rsidRPr="00CD0C72">
        <w:rPr>
          <w:rFonts w:ascii="Times New Roman" w:hAnsi="Times New Roman"/>
          <w:lang w:val="sk-SK"/>
        </w:rPr>
        <w:t xml:space="preserve"> (zvýšené riziko vzniku krvných zrazenín)*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Znížené hladiny krvných doštičiek (</w:t>
      </w:r>
      <w:proofErr w:type="spellStart"/>
      <w:r w:rsidRPr="00CD0C72">
        <w:rPr>
          <w:rFonts w:ascii="Times New Roman" w:hAnsi="Times New Roman"/>
          <w:lang w:val="sk-SK" w:eastAsia="sk-SK"/>
        </w:rPr>
        <w:t>trombocytopénia</w:t>
      </w:r>
      <w:proofErr w:type="spellEnd"/>
      <w:r w:rsidRPr="00CD0C72">
        <w:rPr>
          <w:rFonts w:ascii="Times New Roman" w:hAnsi="Times New Roman"/>
          <w:lang w:val="sk-SK" w:eastAsia="sk-SK"/>
        </w:rPr>
        <w:t>)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lastRenderedPageBreak/>
        <w:t>Vaginálne krvácanie</w:t>
      </w:r>
    </w:p>
    <w:p w:rsidR="00330203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Bolesť v dolnej časti chrbta vyžarujúca do dolnej končatiny na jednej strane (ischias)</w:t>
      </w:r>
    </w:p>
    <w:p w:rsidR="00B26961" w:rsidRPr="00CD0C72" w:rsidRDefault="00330203" w:rsidP="0033020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lang w:val="sk-SK" w:eastAsia="sk-SK"/>
        </w:rPr>
        <w:t xml:space="preserve">Náhla slabosť, znecitlivenie, mravčenie alebo </w:t>
      </w:r>
      <w:proofErr w:type="spellStart"/>
      <w:r w:rsidRPr="00CD0C72">
        <w:rPr>
          <w:rFonts w:ascii="Times New Roman" w:hAnsi="Times New Roman"/>
          <w:lang w:val="sk-SK" w:eastAsia="sk-SK"/>
        </w:rPr>
        <w:t>nepohyblivosť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nohy, obzvlášť iba na jednej strane tela, náhle problémy s chôdzou alebo rovnováhou (periférna </w:t>
      </w:r>
      <w:proofErr w:type="spellStart"/>
      <w:r w:rsidRPr="00CD0C72">
        <w:rPr>
          <w:rFonts w:ascii="Times New Roman" w:hAnsi="Times New Roman"/>
          <w:lang w:val="sk-SK" w:eastAsia="sk-SK"/>
        </w:rPr>
        <w:t>neuropatia</w:t>
      </w:r>
      <w:proofErr w:type="spellEnd"/>
      <w:r w:rsidRPr="00CD0C72">
        <w:rPr>
          <w:rFonts w:ascii="Times New Roman" w:hAnsi="Times New Roman"/>
          <w:lang w:val="sk-SK" w:eastAsia="sk-SK"/>
        </w:rPr>
        <w:t>)</w:t>
      </w:r>
    </w:p>
    <w:p w:rsidR="00330203" w:rsidRPr="00CD0C72" w:rsidRDefault="00330203" w:rsidP="00330203">
      <w:pPr>
        <w:spacing w:after="0" w:line="240" w:lineRule="auto"/>
        <w:ind w:left="720"/>
        <w:rPr>
          <w:rFonts w:ascii="Times New Roman" w:hAnsi="Times New Roman"/>
          <w:b/>
          <w:bCs/>
          <w:lang w:val="sk-SK"/>
        </w:rPr>
      </w:pPr>
    </w:p>
    <w:p w:rsidR="001723CF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Menej časté vedľajšie účinky </w:t>
      </w:r>
      <w:r w:rsidR="001723CF" w:rsidRPr="00CD0C72">
        <w:rPr>
          <w:rFonts w:ascii="Times New Roman" w:hAnsi="Times New Roman"/>
          <w:lang w:val="sk-SK"/>
        </w:rPr>
        <w:t>(môžu postihovať menej ako 1 zo 100 osôb)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Hustý belavý výtok z pošvy a </w:t>
      </w:r>
      <w:proofErr w:type="spellStart"/>
      <w:r w:rsidRPr="00CD0C72">
        <w:rPr>
          <w:rFonts w:ascii="Times New Roman" w:hAnsi="Times New Roman"/>
          <w:lang w:val="sk-SK" w:eastAsia="sk-SK"/>
        </w:rPr>
        <w:t>kandidóza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(infekcia)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Podliatina a krvácanie v mieste vpichu injekcie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Zvýšenie gama-GT pečeňového enzýmu, pozorovaného pri kontrole krvi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Zápal pečene (hepatitída)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Zlyhanie pečene</w:t>
      </w:r>
    </w:p>
    <w:p w:rsidR="00330203" w:rsidRPr="00CD0C72" w:rsidRDefault="00330203" w:rsidP="0033020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Znecitlivenie, mravčenie a bolesť</w:t>
      </w:r>
    </w:p>
    <w:p w:rsidR="00EC35ED" w:rsidRPr="00CD0C72" w:rsidRDefault="00330203" w:rsidP="00330203">
      <w:pPr>
        <w:numPr>
          <w:ilvl w:val="0"/>
          <w:numId w:val="12"/>
        </w:numPr>
        <w:spacing w:after="0" w:line="240" w:lineRule="auto"/>
        <w:ind w:left="567" w:hanging="567"/>
        <w:rPr>
          <w:rFonts w:ascii="Times New Roman" w:hAnsi="Times New Roman"/>
          <w:lang w:val="sk-SK" w:eastAsia="sk-SK"/>
        </w:rPr>
      </w:pPr>
      <w:proofErr w:type="spellStart"/>
      <w:r w:rsidRPr="00CD0C72">
        <w:rPr>
          <w:rFonts w:ascii="Times New Roman" w:hAnsi="Times New Roman"/>
          <w:lang w:val="sk-SK" w:eastAsia="sk-SK"/>
        </w:rPr>
        <w:t>Anafylaktické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reakcie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330203" w:rsidP="0033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 w:eastAsia="sk-SK"/>
        </w:rPr>
        <w:t xml:space="preserve">*Zahŕňa vedľajšie účinky, pri ktorých sa spôsobenie Fulvestrantom EVER </w:t>
      </w:r>
      <w:proofErr w:type="spellStart"/>
      <w:r w:rsidRPr="00CD0C72">
        <w:rPr>
          <w:rFonts w:ascii="Times New Roman" w:hAnsi="Times New Roman"/>
          <w:lang w:val="sk-SK" w:eastAsia="sk-SK"/>
        </w:rPr>
        <w:t>Pharma</w:t>
      </w:r>
      <w:proofErr w:type="spellEnd"/>
      <w:r w:rsidRPr="00CD0C72">
        <w:rPr>
          <w:rFonts w:ascii="Times New Roman" w:hAnsi="Times New Roman"/>
          <w:lang w:val="sk-SK" w:eastAsia="sk-SK"/>
        </w:rPr>
        <w:t xml:space="preserve"> nemôže posudzovať vzhľadom na základné ochorenie.</w:t>
      </w:r>
    </w:p>
    <w:p w:rsidR="00330203" w:rsidRPr="00577FE3" w:rsidRDefault="00330203" w:rsidP="00577FE3">
      <w:pPr>
        <w:spacing w:after="0" w:line="240" w:lineRule="auto"/>
        <w:rPr>
          <w:rFonts w:ascii="Times New Roman" w:hAnsi="Times New Roman"/>
          <w:b/>
          <w:lang w:val="sk-SK"/>
        </w:rPr>
      </w:pPr>
    </w:p>
    <w:p w:rsidR="00330203" w:rsidRPr="00577FE3" w:rsidRDefault="00330203" w:rsidP="00577FE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>Hlásenie vedľajších účinkov</w:t>
      </w:r>
    </w:p>
    <w:p w:rsidR="00577FE3" w:rsidRPr="00577FE3" w:rsidRDefault="00577FE3" w:rsidP="00577FE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77FE3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8" w:history="1">
        <w:r w:rsidRPr="00577FE3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 V</w:t>
        </w:r>
      </w:hyperlink>
      <w:r w:rsidRPr="00577FE3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1723CF" w:rsidRPr="00577FE3" w:rsidRDefault="001723CF" w:rsidP="00577FE3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577FE3" w:rsidRDefault="00330203" w:rsidP="00577FE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577FE3" w:rsidRDefault="00892DF3" w:rsidP="00577FE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577FE3">
        <w:rPr>
          <w:rFonts w:ascii="Times New Roman" w:hAnsi="Times New Roman"/>
          <w:b/>
          <w:bCs/>
          <w:lang w:val="sk-SK"/>
        </w:rPr>
        <w:t>Ako uchovávať Fulvestrant</w:t>
      </w:r>
      <w:r w:rsidR="00B5704E" w:rsidRPr="00577FE3">
        <w:rPr>
          <w:rFonts w:ascii="Times New Roman" w:hAnsi="Times New Roman"/>
          <w:b/>
          <w:bCs/>
          <w:lang w:val="sk-SK"/>
        </w:rPr>
        <w:t xml:space="preserve"> </w:t>
      </w:r>
      <w:r w:rsidR="00C0542F" w:rsidRPr="00577FE3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577FE3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577FE3">
        <w:rPr>
          <w:rFonts w:ascii="Times New Roman" w:hAnsi="Times New Roman"/>
          <w:b/>
          <w:lang w:val="sk-SK"/>
        </w:rPr>
        <w:t xml:space="preserve"> 250 mg</w:t>
      </w:r>
    </w:p>
    <w:p w:rsidR="009840F2" w:rsidRPr="00577FE3" w:rsidRDefault="009840F2" w:rsidP="00577FE3">
      <w:pPr>
        <w:pStyle w:val="Odsekzoznamu"/>
        <w:spacing w:after="0" w:line="240" w:lineRule="auto"/>
        <w:contextualSpacing w:val="0"/>
        <w:rPr>
          <w:rFonts w:ascii="Times New Roman" w:hAnsi="Times New Roman"/>
          <w:b/>
          <w:bCs/>
          <w:lang w:val="sk-SK"/>
        </w:rPr>
      </w:pPr>
    </w:p>
    <w:p w:rsidR="001723CF" w:rsidRPr="00577FE3" w:rsidRDefault="005F667C" w:rsidP="00577FE3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contextualSpacing w:val="0"/>
        <w:rPr>
          <w:rFonts w:ascii="Times New Roman" w:hAnsi="Times New Roman"/>
          <w:lang w:val="sk-SK"/>
        </w:rPr>
      </w:pP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Pr="00577FE3">
        <w:rPr>
          <w:rFonts w:ascii="Times New Roman" w:hAnsi="Times New Roman"/>
          <w:vanish/>
          <w:lang w:val="sk-SK"/>
        </w:rPr>
        <w:pgNum/>
      </w:r>
      <w:r w:rsidR="001723CF" w:rsidRPr="00577FE3">
        <w:rPr>
          <w:rFonts w:ascii="Times New Roman" w:hAnsi="Times New Roman"/>
          <w:lang w:val="sk-SK"/>
        </w:rPr>
        <w:t>Tento liek uchovávajte mimo dohľadu a dosahu detí.</w:t>
      </w:r>
    </w:p>
    <w:p w:rsidR="00580274" w:rsidRPr="00CD0C72" w:rsidRDefault="00580274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Nepoužívajte tento liek po dátume exspirácie, ktorý je uvedený na škatuli alebo na štítkoch na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injekčnej striekačke po EXP. Dátum exspirácie sa vzťahuje na posledný deň v</w:t>
      </w:r>
      <w:r w:rsidR="00330203" w:rsidRPr="00CD0C72">
        <w:rPr>
          <w:rFonts w:ascii="Times New Roman" w:hAnsi="Times New Roman"/>
          <w:lang w:val="sk-SK"/>
        </w:rPr>
        <w:t xml:space="preserve"> danom </w:t>
      </w:r>
      <w:r w:rsidRPr="00CD0C72">
        <w:rPr>
          <w:rFonts w:ascii="Times New Roman" w:hAnsi="Times New Roman"/>
          <w:lang w:val="sk-SK"/>
        </w:rPr>
        <w:t>mesiaci.</w:t>
      </w: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CD0C72" w:rsidRDefault="00330203" w:rsidP="00330203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Tento liek nevyžaduje žiadne zvláštne podmienky na uchovávanie.</w:t>
      </w: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330203" w:rsidRPr="00CD0C72" w:rsidRDefault="00330203" w:rsidP="0033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 xml:space="preserve">Váš lekár bude zodpovedný za riadne uchovávanie, použitie a likvidáciu Fulvestrantu EVER </w:t>
      </w:r>
      <w:proofErr w:type="spellStart"/>
      <w:r w:rsidRPr="00CD0C72">
        <w:rPr>
          <w:rFonts w:ascii="Times New Roman" w:hAnsi="Times New Roman"/>
          <w:lang w:val="sk-SK" w:eastAsia="sk-SK"/>
        </w:rPr>
        <w:t>Pharma</w:t>
      </w:r>
      <w:proofErr w:type="spellEnd"/>
      <w:r w:rsidRPr="00CD0C72">
        <w:rPr>
          <w:rFonts w:ascii="Times New Roman" w:hAnsi="Times New Roman"/>
          <w:lang w:val="sk-SK" w:eastAsia="sk-SK"/>
        </w:rPr>
        <w:t>.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Tento liek môže predstavovať riziko pre vodné prostredie.</w:t>
      </w:r>
    </w:p>
    <w:p w:rsidR="00330203" w:rsidRPr="00CD0C72" w:rsidRDefault="00330203" w:rsidP="00330203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330203" w:rsidRPr="00CD0C72">
        <w:rPr>
          <w:rFonts w:ascii="Times New Roman" w:hAnsi="Times New Roman"/>
          <w:lang w:val="sk-SK"/>
        </w:rPr>
        <w:t>.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56F60" w:rsidRPr="00CD0C72" w:rsidRDefault="00856F60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1723CF" w:rsidRPr="00CD0C72" w:rsidRDefault="00892DF3" w:rsidP="0033020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Obsah balenia a ďalšie informácie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9840F2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 xml:space="preserve">Čo Fulvestrant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Pr="00CD0C72">
        <w:rPr>
          <w:rFonts w:ascii="Times New Roman" w:hAnsi="Times New Roman"/>
          <w:b/>
          <w:bCs/>
          <w:lang w:val="sk-SK"/>
        </w:rPr>
        <w:t>obsahuje</w:t>
      </w:r>
    </w:p>
    <w:p w:rsidR="00586594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Liečivo je fulvestrant. </w:t>
      </w:r>
    </w:p>
    <w:p w:rsidR="009840F2" w:rsidRPr="00CD0C72" w:rsidRDefault="00892DF3" w:rsidP="007A2388">
      <w:pPr>
        <w:pStyle w:val="Odsekzoznamu"/>
        <w:spacing w:after="0" w:line="240" w:lineRule="auto"/>
        <w:ind w:left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Každá naplnená injekčná striekačka </w:t>
      </w:r>
      <w:r w:rsidR="00330203" w:rsidRPr="00CD0C72">
        <w:rPr>
          <w:rFonts w:ascii="Times New Roman" w:hAnsi="Times New Roman"/>
          <w:lang w:val="sk-SK"/>
        </w:rPr>
        <w:t xml:space="preserve">(5 ml) </w:t>
      </w:r>
      <w:r w:rsidRPr="00CD0C72">
        <w:rPr>
          <w:rFonts w:ascii="Times New Roman" w:hAnsi="Times New Roman"/>
          <w:lang w:val="sk-SK"/>
        </w:rPr>
        <w:t>obsahuje 250 mg</w:t>
      </w:r>
      <w:r w:rsidR="009840F2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fulvestrantu</w:t>
      </w:r>
      <w:r w:rsidR="00330203" w:rsidRPr="00CD0C72">
        <w:rPr>
          <w:rFonts w:ascii="Times New Roman" w:hAnsi="Times New Roman"/>
          <w:lang w:val="sk-SK"/>
        </w:rPr>
        <w:t>. Každý ml obsahuje 50 mg fulvestrantu.</w:t>
      </w:r>
    </w:p>
    <w:p w:rsidR="00892DF3" w:rsidRPr="00CD0C72" w:rsidRDefault="00892DF3" w:rsidP="007A2388">
      <w:pPr>
        <w:pStyle w:val="Odsekzoznamu"/>
        <w:numPr>
          <w:ilvl w:val="0"/>
          <w:numId w:val="6"/>
        </w:numPr>
        <w:spacing w:after="0" w:line="240" w:lineRule="auto"/>
        <w:ind w:left="567" w:hanging="567"/>
        <w:contextualSpacing w:val="0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Ďalšie zložk</w:t>
      </w:r>
      <w:r w:rsidR="00EC35ED" w:rsidRPr="00CD0C72">
        <w:rPr>
          <w:rFonts w:ascii="Times New Roman" w:hAnsi="Times New Roman"/>
          <w:lang w:val="sk-SK"/>
        </w:rPr>
        <w:t>y (pomocné látky) sú etanol 96%</w:t>
      </w:r>
      <w:r w:rsidRPr="00CD0C72">
        <w:rPr>
          <w:rFonts w:ascii="Times New Roman" w:hAnsi="Times New Roman"/>
          <w:lang w:val="sk-SK"/>
        </w:rPr>
        <w:t xml:space="preserve">, </w:t>
      </w:r>
      <w:proofErr w:type="spellStart"/>
      <w:r w:rsidRPr="00CD0C72">
        <w:rPr>
          <w:rFonts w:ascii="Times New Roman" w:hAnsi="Times New Roman"/>
          <w:lang w:val="sk-SK"/>
        </w:rPr>
        <w:t>benzylakohol</w:t>
      </w:r>
      <w:proofErr w:type="spellEnd"/>
      <w:r w:rsidRPr="00CD0C72">
        <w:rPr>
          <w:rFonts w:ascii="Times New Roman" w:hAnsi="Times New Roman"/>
          <w:lang w:val="sk-SK"/>
        </w:rPr>
        <w:t xml:space="preserve">, </w:t>
      </w:r>
      <w:proofErr w:type="spellStart"/>
      <w:r w:rsidR="00B56ED0" w:rsidRPr="00CD0C72">
        <w:rPr>
          <w:rFonts w:ascii="Times New Roman" w:hAnsi="Times New Roman"/>
          <w:lang w:val="sk-SK"/>
        </w:rPr>
        <w:t>benzylbenzoát</w:t>
      </w:r>
      <w:proofErr w:type="spellEnd"/>
      <w:r w:rsidR="009840F2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>a ricínový olej</w:t>
      </w:r>
      <w:r w:rsidR="00B6043B" w:rsidRPr="00CD0C72">
        <w:rPr>
          <w:rFonts w:ascii="Times New Roman" w:hAnsi="Times New Roman"/>
          <w:lang w:val="sk-SK"/>
        </w:rPr>
        <w:t>, panenský</w:t>
      </w:r>
      <w:r w:rsidRPr="00CD0C72">
        <w:rPr>
          <w:rFonts w:ascii="Times New Roman" w:hAnsi="Times New Roman"/>
          <w:lang w:val="sk-SK"/>
        </w:rPr>
        <w:t>.</w:t>
      </w:r>
    </w:p>
    <w:p w:rsidR="00330203" w:rsidRPr="00CD0C72" w:rsidRDefault="0033020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Každá naplnená injekčná striekačka obsahuje 10 </w:t>
      </w:r>
      <w:proofErr w:type="spellStart"/>
      <w:r w:rsidRPr="00CD0C72">
        <w:rPr>
          <w:rFonts w:ascii="Times New Roman" w:hAnsi="Times New Roman"/>
          <w:lang w:val="sk-SK"/>
        </w:rPr>
        <w:t>obj</w:t>
      </w:r>
      <w:proofErr w:type="spellEnd"/>
      <w:r w:rsidRPr="00CD0C72">
        <w:rPr>
          <w:rFonts w:ascii="Times New Roman" w:hAnsi="Times New Roman"/>
          <w:lang w:val="sk-SK"/>
        </w:rPr>
        <w:t xml:space="preserve"> % etanolu (alkohol), t.j. až do 500 mg etanolu na striekačku.</w:t>
      </w: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lastRenderedPageBreak/>
        <w:t xml:space="preserve">Každá naplnená injekčná striekačka obsahuje 500 mg </w:t>
      </w:r>
      <w:proofErr w:type="spellStart"/>
      <w:r w:rsidRPr="00CD0C72">
        <w:rPr>
          <w:rFonts w:ascii="Times New Roman" w:hAnsi="Times New Roman"/>
          <w:lang w:val="sk-SK"/>
        </w:rPr>
        <w:t>benzylalkoholu</w:t>
      </w:r>
      <w:proofErr w:type="spellEnd"/>
      <w:r w:rsidRPr="00CD0C72">
        <w:rPr>
          <w:rFonts w:ascii="Times New Roman" w:hAnsi="Times New Roman"/>
          <w:lang w:val="sk-SK"/>
        </w:rPr>
        <w:t xml:space="preserve"> v každej striekačke, čo zodpovedá 100 mg/ml.</w:t>
      </w: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Každá naplnená injekčná striekačka obsahuje 750 mg </w:t>
      </w:r>
      <w:proofErr w:type="spellStart"/>
      <w:r w:rsidRPr="00CD0C72">
        <w:rPr>
          <w:rFonts w:ascii="Times New Roman" w:hAnsi="Times New Roman"/>
          <w:lang w:val="sk-SK"/>
        </w:rPr>
        <w:t>benzylbenzoátu</w:t>
      </w:r>
      <w:proofErr w:type="spellEnd"/>
      <w:r w:rsidRPr="00CD0C72">
        <w:rPr>
          <w:rFonts w:ascii="Times New Roman" w:hAnsi="Times New Roman"/>
          <w:lang w:val="sk-SK"/>
        </w:rPr>
        <w:t xml:space="preserve"> v každej striekačke, čo zodpovedá 150 mg/ml.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Ako vyzerá Fulvestrant</w:t>
      </w:r>
      <w:r w:rsidR="00B5704E" w:rsidRPr="00CD0C72">
        <w:rPr>
          <w:rFonts w:ascii="Times New Roman" w:hAnsi="Times New Roman"/>
          <w:b/>
          <w:bCs/>
          <w:lang w:val="sk-SK"/>
        </w:rPr>
        <w:t xml:space="preserve"> </w:t>
      </w:r>
      <w:r w:rsidR="00C0542F" w:rsidRPr="00CD0C72">
        <w:rPr>
          <w:rFonts w:ascii="Times New Roman" w:hAnsi="Times New Roman"/>
          <w:b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b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b/>
          <w:lang w:val="sk-SK"/>
        </w:rPr>
        <w:t xml:space="preserve"> 250 mg</w:t>
      </w:r>
      <w:r w:rsidRPr="00CD0C72">
        <w:rPr>
          <w:rFonts w:ascii="Times New Roman" w:hAnsi="Times New Roman"/>
          <w:b/>
          <w:bCs/>
          <w:lang w:val="sk-SK"/>
        </w:rPr>
        <w:t xml:space="preserve"> a obsah balenia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je číry, bezfarebný až žltý, viskózny roztok </w:t>
      </w:r>
      <w:r w:rsidR="00B6043B" w:rsidRPr="00CD0C72">
        <w:rPr>
          <w:rFonts w:ascii="Times New Roman" w:hAnsi="Times New Roman"/>
          <w:lang w:val="sk-SK"/>
        </w:rPr>
        <w:t xml:space="preserve">v podstate bez viditeľných častíc </w:t>
      </w:r>
      <w:r w:rsidRPr="00CD0C72">
        <w:rPr>
          <w:rFonts w:ascii="Times New Roman" w:hAnsi="Times New Roman"/>
          <w:lang w:val="sk-SK"/>
        </w:rPr>
        <w:t>v</w:t>
      </w:r>
      <w:r w:rsidR="00B6043B" w:rsidRPr="00CD0C72">
        <w:rPr>
          <w:rFonts w:ascii="Times New Roman" w:hAnsi="Times New Roman"/>
          <w:lang w:val="sk-SK"/>
        </w:rPr>
        <w:t xml:space="preserve"> naplnenej injekčnej striekačke z </w:t>
      </w:r>
      <w:r w:rsidR="00B6043B" w:rsidRPr="00CD0C72">
        <w:rPr>
          <w:rFonts w:ascii="TimesNewRoman" w:eastAsia="TimesNewRoman" w:hAnsi="Times New Roman" w:cs="TimesNewRoman"/>
          <w:lang w:val="sk-SK"/>
        </w:rPr>
        <w:t>č</w:t>
      </w:r>
      <w:r w:rsidR="00B6043B" w:rsidRPr="00CD0C72">
        <w:rPr>
          <w:rFonts w:ascii="Times New Roman" w:hAnsi="Times New Roman"/>
          <w:lang w:val="sk-SK"/>
        </w:rPr>
        <w:t>íreho skla typu 1 s </w:t>
      </w:r>
      <w:proofErr w:type="spellStart"/>
      <w:r w:rsidR="00B6043B" w:rsidRPr="00CD0C72">
        <w:rPr>
          <w:rFonts w:ascii="Times New Roman" w:hAnsi="Times New Roman"/>
          <w:lang w:val="sk-SK"/>
        </w:rPr>
        <w:t>brómbutylovou</w:t>
      </w:r>
      <w:proofErr w:type="spellEnd"/>
      <w:r w:rsidR="00B6043B" w:rsidRPr="00CD0C72">
        <w:rPr>
          <w:rFonts w:ascii="Times New Roman" w:hAnsi="Times New Roman"/>
          <w:lang w:val="sk-SK"/>
        </w:rPr>
        <w:t xml:space="preserve"> gumenou zátkou, piestovou tyčinkou a spätnou zátkou s poistným uzáverom so závitom obsahujúci 5 ml injekčného roztoku. Na dosiahnutie odporúčanej mesačnej dávky sa musia podať dve injekčné striekačky.</w:t>
      </w:r>
    </w:p>
    <w:p w:rsidR="00077F53" w:rsidRPr="00CD0C72" w:rsidRDefault="00077F53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6043B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Fulvestrant </w:t>
      </w:r>
      <w:r w:rsidR="00C0542F"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="00C0542F" w:rsidRPr="00CD0C72">
        <w:rPr>
          <w:rFonts w:ascii="Times New Roman" w:hAnsi="Times New Roman"/>
          <w:lang w:val="sk-SK"/>
        </w:rPr>
        <w:t>Pharma</w:t>
      </w:r>
      <w:proofErr w:type="spellEnd"/>
      <w:r w:rsidR="00C0542F" w:rsidRPr="00CD0C72">
        <w:rPr>
          <w:rFonts w:ascii="Times New Roman" w:hAnsi="Times New Roman"/>
          <w:lang w:val="sk-SK"/>
        </w:rPr>
        <w:t xml:space="preserve"> 250 mg</w:t>
      </w:r>
      <w:r w:rsidR="00B5704E" w:rsidRPr="00CD0C72">
        <w:rPr>
          <w:rFonts w:ascii="Times New Roman" w:hAnsi="Times New Roman"/>
          <w:lang w:val="sk-SK"/>
        </w:rPr>
        <w:t xml:space="preserve"> </w:t>
      </w:r>
      <w:r w:rsidR="009840F2" w:rsidRPr="00CD0C72">
        <w:rPr>
          <w:rFonts w:ascii="Times New Roman" w:hAnsi="Times New Roman"/>
          <w:lang w:val="sk-SK"/>
        </w:rPr>
        <w:t>sa dodáva v</w:t>
      </w:r>
      <w:r w:rsidR="00B6043B" w:rsidRPr="00CD0C72">
        <w:rPr>
          <w:rFonts w:ascii="Times New Roman" w:hAnsi="Times New Roman"/>
          <w:lang w:val="sk-SK"/>
        </w:rPr>
        <w:t> dvoch druhoch balenia, buď ako balenie obsahujúce 1 sklenenú naplnenú injekčnú striekačku alebo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balenie obsahujúce 2 sklenené naplnené injekčné striekačky.</w:t>
      </w:r>
    </w:p>
    <w:p w:rsidR="00B6043B" w:rsidRPr="00CD0C72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Priložené sú tiež bezpe</w:t>
      </w:r>
      <w:r w:rsidRPr="00CD0C72">
        <w:rPr>
          <w:rFonts w:ascii="TimesNewRoman" w:eastAsia="TimesNewRoman" w:hAnsi="Times New Roman" w:cs="TimesNewRoman"/>
          <w:lang w:val="sk-SK"/>
        </w:rPr>
        <w:t>č</w:t>
      </w:r>
      <w:r w:rsidRPr="00CD0C72">
        <w:rPr>
          <w:rFonts w:ascii="Times New Roman" w:hAnsi="Times New Roman"/>
          <w:lang w:val="sk-SK"/>
        </w:rPr>
        <w:t xml:space="preserve">nostné ihly </w:t>
      </w:r>
      <w:r w:rsidRPr="00CD0C72">
        <w:rPr>
          <w:rFonts w:ascii="Times New Roman" w:eastAsia="TimesNewRoman,Bold" w:hAnsi="Times New Roman"/>
          <w:color w:val="000000"/>
          <w:lang w:val="sk-SK"/>
        </w:rPr>
        <w:t>21G x 1½ palca</w:t>
      </w:r>
      <w:r w:rsidR="00604A82">
        <w:rPr>
          <w:rFonts w:ascii="Times New Roman" w:eastAsia="TimesNewRoman,Bold" w:hAnsi="Times New Roman"/>
          <w:color w:val="000000"/>
          <w:lang w:val="sk-SK"/>
        </w:rPr>
        <w:t xml:space="preserve"> (0,8 x 40 mm)</w:t>
      </w:r>
      <w:r w:rsidRPr="00CD0C72">
        <w:rPr>
          <w:rFonts w:ascii="Times New Roman" w:eastAsia="TimesNewRoman,Bold" w:hAnsi="Times New Roman"/>
          <w:color w:val="000000"/>
          <w:lang w:val="sk-SK"/>
        </w:rPr>
        <w:t xml:space="preserve"> </w:t>
      </w:r>
      <w:r w:rsidRPr="00CD0C72">
        <w:rPr>
          <w:rFonts w:ascii="Times New Roman" w:hAnsi="Times New Roman"/>
          <w:lang w:val="sk-SK"/>
        </w:rPr>
        <w:t xml:space="preserve">(BD </w:t>
      </w:r>
      <w:proofErr w:type="spellStart"/>
      <w:r w:rsidRPr="00CD0C72">
        <w:rPr>
          <w:rFonts w:ascii="Times New Roman" w:hAnsi="Times New Roman"/>
          <w:lang w:val="sk-SK"/>
        </w:rPr>
        <w:t>SafetyGlide</w:t>
      </w:r>
      <w:r w:rsidRPr="00CD0C72">
        <w:rPr>
          <w:rFonts w:ascii="Times New Roman" w:hAnsi="Times New Roman"/>
          <w:vertAlign w:val="superscript"/>
          <w:lang w:val="sk-SK"/>
        </w:rPr>
        <w:t>TM</w:t>
      </w:r>
      <w:proofErr w:type="spellEnd"/>
      <w:r w:rsidRPr="00CD0C72">
        <w:rPr>
          <w:rFonts w:ascii="Times New Roman" w:hAnsi="Times New Roman"/>
          <w:lang w:val="sk-SK"/>
        </w:rPr>
        <w:t>) na pripojenie k telu injek</w:t>
      </w:r>
      <w:r w:rsidRPr="00CD0C72">
        <w:rPr>
          <w:rFonts w:ascii="TimesNewRoman" w:eastAsia="TimesNewRoman" w:hAnsi="Times New Roman" w:cs="TimesNewRoman"/>
          <w:lang w:val="sk-SK"/>
        </w:rPr>
        <w:t>č</w:t>
      </w:r>
      <w:r w:rsidRPr="00CD0C72">
        <w:rPr>
          <w:rFonts w:ascii="Times New Roman" w:hAnsi="Times New Roman"/>
          <w:lang w:val="sk-SK"/>
        </w:rPr>
        <w:t>nej strieka</w:t>
      </w:r>
      <w:r w:rsidRPr="00CD0C72">
        <w:rPr>
          <w:rFonts w:ascii="TimesNewRoman" w:eastAsia="TimesNewRoman" w:hAnsi="Times New Roman" w:cs="TimesNewRoman"/>
          <w:lang w:val="sk-SK"/>
        </w:rPr>
        <w:t>č</w:t>
      </w:r>
      <w:r w:rsidRPr="00CD0C72">
        <w:rPr>
          <w:rFonts w:ascii="Times New Roman" w:hAnsi="Times New Roman"/>
          <w:lang w:val="sk-SK"/>
        </w:rPr>
        <w:t>ky.</w:t>
      </w:r>
    </w:p>
    <w:p w:rsidR="00B6043B" w:rsidRPr="00CD0C72" w:rsidRDefault="00B6043B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B6043B" w:rsidRPr="00CD0C72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Zväzkové balenie:</w:t>
      </w:r>
    </w:p>
    <w:p w:rsidR="00B6043B" w:rsidRPr="00CD0C72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3x2 naplnené injekčné striekačky.</w:t>
      </w:r>
    </w:p>
    <w:p w:rsidR="00B6043B" w:rsidRPr="00CD0C72" w:rsidRDefault="00B6043B" w:rsidP="00B60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B6043B" w:rsidRPr="00CD0C72" w:rsidRDefault="00B6043B" w:rsidP="00B6043B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Na trh nemusia byť uvedené všetky veľkosti balenia.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Držiteľ rozhodnutia o registrácii a výrobca</w:t>
      </w: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</w:p>
    <w:p w:rsidR="00CD0C72" w:rsidRPr="00CD0C72" w:rsidRDefault="00CD0C72" w:rsidP="00CD0C7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u w:val="single"/>
          <w:lang w:val="sk-SK"/>
        </w:rPr>
      </w:pPr>
      <w:r w:rsidRPr="00CD0C72">
        <w:rPr>
          <w:rFonts w:ascii="Times New Roman" w:hAnsi="Times New Roman"/>
          <w:bCs/>
          <w:u w:val="single"/>
          <w:lang w:val="sk-SK"/>
        </w:rPr>
        <w:t>Držiteľ rozhodnutia o registrácii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EVER - </w:t>
      </w:r>
      <w:proofErr w:type="spellStart"/>
      <w:r w:rsidRPr="00CD0C72">
        <w:rPr>
          <w:rFonts w:ascii="Times New Roman" w:hAnsi="Times New Roman"/>
          <w:lang w:val="sk-SK"/>
        </w:rPr>
        <w:t>Valinject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proofErr w:type="spellStart"/>
      <w:r w:rsidRPr="00CD0C72">
        <w:rPr>
          <w:rFonts w:ascii="Times New Roman" w:hAnsi="Times New Roman"/>
          <w:lang w:val="sk-SK"/>
        </w:rPr>
        <w:t>GmbH</w:t>
      </w:r>
      <w:proofErr w:type="spellEnd"/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CD0C72">
        <w:rPr>
          <w:rFonts w:ascii="Times New Roman" w:hAnsi="Times New Roman"/>
          <w:lang w:val="sk-SK"/>
        </w:rPr>
        <w:t>Oberburgau</w:t>
      </w:r>
      <w:proofErr w:type="spellEnd"/>
      <w:r w:rsidRPr="00CD0C72">
        <w:rPr>
          <w:rFonts w:ascii="Times New Roman" w:hAnsi="Times New Roman"/>
          <w:lang w:val="sk-SK"/>
        </w:rPr>
        <w:t xml:space="preserve"> 3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4866 </w:t>
      </w:r>
      <w:proofErr w:type="spellStart"/>
      <w:r w:rsidRPr="00CD0C72">
        <w:rPr>
          <w:rFonts w:ascii="Times New Roman" w:hAnsi="Times New Roman"/>
          <w:lang w:val="sk-SK"/>
        </w:rPr>
        <w:t>Unterach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proofErr w:type="spellStart"/>
      <w:r w:rsidRPr="00CD0C72">
        <w:rPr>
          <w:rFonts w:ascii="Times New Roman" w:hAnsi="Times New Roman"/>
          <w:lang w:val="sk-SK"/>
        </w:rPr>
        <w:t>am</w:t>
      </w:r>
      <w:proofErr w:type="spellEnd"/>
      <w:r w:rsidRPr="00CD0C72">
        <w:rPr>
          <w:rFonts w:ascii="Times New Roman" w:hAnsi="Times New Roman"/>
          <w:lang w:val="sk-SK"/>
        </w:rPr>
        <w:t xml:space="preserve"> </w:t>
      </w:r>
      <w:proofErr w:type="spellStart"/>
      <w:r w:rsidRPr="00CD0C72">
        <w:rPr>
          <w:rFonts w:ascii="Times New Roman" w:hAnsi="Times New Roman"/>
          <w:lang w:val="sk-SK"/>
        </w:rPr>
        <w:t>Attersee</w:t>
      </w:r>
      <w:proofErr w:type="spellEnd"/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Rakúsko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0C72">
        <w:rPr>
          <w:rFonts w:ascii="Times New Roman" w:hAnsi="Times New Roman"/>
          <w:u w:val="single"/>
          <w:lang w:val="sk-SK"/>
        </w:rPr>
        <w:t>Výrobca</w:t>
      </w: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 xml:space="preserve">EVER </w:t>
      </w:r>
      <w:proofErr w:type="spellStart"/>
      <w:r w:rsidRPr="00CD0C72">
        <w:rPr>
          <w:rFonts w:ascii="Times New Roman" w:hAnsi="Times New Roman"/>
          <w:lang w:val="sk-SK"/>
        </w:rPr>
        <w:t>Phama</w:t>
      </w:r>
      <w:proofErr w:type="spellEnd"/>
      <w:r w:rsidRPr="00CD0C72">
        <w:rPr>
          <w:rFonts w:ascii="Times New Roman" w:hAnsi="Times New Roman"/>
          <w:lang w:val="sk-SK"/>
        </w:rPr>
        <w:t xml:space="preserve"> Jena </w:t>
      </w:r>
      <w:proofErr w:type="spellStart"/>
      <w:r w:rsidRPr="00CD0C72">
        <w:rPr>
          <w:rFonts w:ascii="Times New Roman" w:hAnsi="Times New Roman"/>
          <w:lang w:val="sk-SK"/>
        </w:rPr>
        <w:t>GmbH</w:t>
      </w:r>
      <w:proofErr w:type="spellEnd"/>
      <w:r w:rsidRPr="00CD0C72">
        <w:rPr>
          <w:rFonts w:ascii="Times New Roman" w:hAnsi="Times New Roman"/>
          <w:lang w:val="sk-SK"/>
        </w:rPr>
        <w:t>, Otto-</w:t>
      </w:r>
      <w:proofErr w:type="spellStart"/>
      <w:r w:rsidRPr="00CD0C72">
        <w:rPr>
          <w:rFonts w:ascii="Times New Roman" w:hAnsi="Times New Roman"/>
          <w:lang w:val="sk-SK"/>
        </w:rPr>
        <w:t>Schott</w:t>
      </w:r>
      <w:proofErr w:type="spellEnd"/>
      <w:r w:rsidRPr="00CD0C72">
        <w:rPr>
          <w:rFonts w:ascii="Times New Roman" w:hAnsi="Times New Roman"/>
          <w:lang w:val="sk-SK"/>
        </w:rPr>
        <w:t>-</w:t>
      </w:r>
      <w:proofErr w:type="spellStart"/>
      <w:r w:rsidRPr="00CD0C72">
        <w:rPr>
          <w:rFonts w:ascii="Times New Roman" w:hAnsi="Times New Roman"/>
          <w:lang w:val="sk-SK"/>
        </w:rPr>
        <w:t>Strasse</w:t>
      </w:r>
      <w:proofErr w:type="spellEnd"/>
      <w:r w:rsidRPr="00CD0C72">
        <w:rPr>
          <w:rFonts w:ascii="Times New Roman" w:hAnsi="Times New Roman"/>
          <w:lang w:val="sk-SK"/>
        </w:rPr>
        <w:t xml:space="preserve"> 15, 07745 Jena, Nemecko</w:t>
      </w:r>
    </w:p>
    <w:p w:rsidR="009840F2" w:rsidRPr="007A2388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077F53" w:rsidRPr="007A2388" w:rsidRDefault="00077F5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A2388">
        <w:rPr>
          <w:rFonts w:ascii="Times New Roman" w:hAnsi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077F53" w:rsidRPr="007A2388" w:rsidRDefault="00077F5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7353"/>
      </w:tblGrid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Česká republika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injekční roztok v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předplněné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injekční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stříkačce</w:t>
            </w:r>
            <w:proofErr w:type="spellEnd"/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Dánsko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Francúzsko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oolution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injectable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en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seringue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préremplie</w:t>
            </w:r>
            <w:proofErr w:type="spellEnd"/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Holandsko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oplossing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voor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injectie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in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een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voorgevulde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spuit</w:t>
            </w:r>
            <w:proofErr w:type="spellEnd"/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Chorvátsko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otopina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za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injekciju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u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napunjenoj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štrcaljki</w:t>
            </w:r>
            <w:proofErr w:type="spellEnd"/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Maďarsko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oldatos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injekció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előretöltött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fecskendőben</w:t>
            </w:r>
            <w:proofErr w:type="spellEnd"/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Nemecko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Injektionslösung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in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einer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Fertigspritze</w:t>
            </w:r>
            <w:proofErr w:type="spellEnd"/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Poľsko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roztwór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do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wstrzykiwań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w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ampułko-strzykawce</w:t>
            </w:r>
            <w:proofErr w:type="spellEnd"/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lastRenderedPageBreak/>
              <w:t>Rakúsko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Injektionslösung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in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einer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Fertigspritze</w:t>
            </w:r>
            <w:proofErr w:type="spellEnd"/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Rumunsko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soluţie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injectabilă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în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seringă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preumplută</w:t>
            </w:r>
            <w:proofErr w:type="spellEnd"/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Slovensko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injekčný roztok naplnený v injekčnej striekačke</w:t>
            </w:r>
          </w:p>
        </w:tc>
      </w:tr>
      <w:tr w:rsidR="00CD0C72" w:rsidRPr="007A2388" w:rsidTr="00CD0C72">
        <w:trPr>
          <w:trHeight w:val="214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Španielsko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577FE3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Ambiful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CD0C72" w:rsidRPr="007A2388">
              <w:rPr>
                <w:rFonts w:ascii="Times New Roman" w:hAnsi="Times New Roman"/>
                <w:lang w:val="sk-SK"/>
              </w:rPr>
              <w:t xml:space="preserve">250 mg </w:t>
            </w:r>
            <w:proofErr w:type="spellStart"/>
            <w:r w:rsidR="00CD0C72" w:rsidRPr="007A2388">
              <w:rPr>
                <w:rFonts w:ascii="Times New Roman" w:hAnsi="Times New Roman"/>
                <w:lang w:val="sk-SK"/>
              </w:rPr>
              <w:t>solución</w:t>
            </w:r>
            <w:proofErr w:type="spellEnd"/>
            <w:r w:rsidR="00CD0C72"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CD0C72" w:rsidRPr="007A2388">
              <w:rPr>
                <w:rFonts w:ascii="Times New Roman" w:hAnsi="Times New Roman"/>
                <w:lang w:val="sk-SK"/>
              </w:rPr>
              <w:t>inyectable</w:t>
            </w:r>
            <w:proofErr w:type="spellEnd"/>
            <w:r w:rsidR="00CD0C72"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CD0C72" w:rsidRPr="007A2388">
              <w:rPr>
                <w:rFonts w:ascii="Times New Roman" w:hAnsi="Times New Roman"/>
                <w:lang w:val="sk-SK"/>
              </w:rPr>
              <w:t>en</w:t>
            </w:r>
            <w:proofErr w:type="spellEnd"/>
            <w:r w:rsidR="00CD0C72"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CD0C72" w:rsidRPr="007A2388">
              <w:rPr>
                <w:rFonts w:ascii="Times New Roman" w:hAnsi="Times New Roman"/>
                <w:lang w:val="sk-SK"/>
              </w:rPr>
              <w:t>jeringa</w:t>
            </w:r>
            <w:proofErr w:type="spellEnd"/>
            <w:r w:rsidR="00CD0C72"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CD0C72" w:rsidRPr="007A2388">
              <w:rPr>
                <w:rFonts w:ascii="Times New Roman" w:hAnsi="Times New Roman"/>
                <w:lang w:val="sk-SK"/>
              </w:rPr>
              <w:t>precargada</w:t>
            </w:r>
            <w:proofErr w:type="spellEnd"/>
            <w:r w:rsidR="00CD0C72" w:rsidRPr="007A2388">
              <w:rPr>
                <w:rFonts w:ascii="Times New Roman" w:hAnsi="Times New Roman"/>
                <w:lang w:val="sk-SK"/>
              </w:rPr>
              <w:t xml:space="preserve"> EFG</w:t>
            </w:r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Taliansko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soluzione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iniettabile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in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siringa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preriempita</w:t>
            </w:r>
            <w:proofErr w:type="spellEnd"/>
          </w:p>
        </w:tc>
      </w:tr>
      <w:tr w:rsidR="00CD0C72" w:rsidRPr="007A2388" w:rsidTr="00CD0C72">
        <w:trPr>
          <w:trHeight w:val="330"/>
        </w:trPr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>Veľká Británia</w:t>
            </w:r>
          </w:p>
        </w:tc>
        <w:tc>
          <w:tcPr>
            <w:tcW w:w="7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CD0C72" w:rsidRPr="007A2388" w:rsidRDefault="00CD0C72" w:rsidP="00577FE3">
            <w:pPr>
              <w:spacing w:before="60" w:after="60" w:line="240" w:lineRule="auto"/>
              <w:rPr>
                <w:rFonts w:ascii="Times New Roman" w:hAnsi="Times New Roman"/>
                <w:lang w:val="sk-SK"/>
              </w:rPr>
            </w:pPr>
            <w:r w:rsidRPr="007A2388">
              <w:rPr>
                <w:rFonts w:ascii="Times New Roman" w:hAnsi="Times New Roman"/>
                <w:lang w:val="sk-SK"/>
              </w:rPr>
              <w:t xml:space="preserve">Fulvestrant EVER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Pharma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250 mg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solution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for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injection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in pre-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filled</w:t>
            </w:r>
            <w:proofErr w:type="spellEnd"/>
            <w:r w:rsidRPr="007A238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A2388">
              <w:rPr>
                <w:rFonts w:ascii="Times New Roman" w:hAnsi="Times New Roman"/>
                <w:lang w:val="sk-SK"/>
              </w:rPr>
              <w:t>syringe</w:t>
            </w:r>
            <w:proofErr w:type="spellEnd"/>
          </w:p>
        </w:tc>
      </w:tr>
    </w:tbl>
    <w:p w:rsidR="009840F2" w:rsidRPr="007A2388" w:rsidRDefault="009840F2" w:rsidP="00C0542F">
      <w:pPr>
        <w:spacing w:after="0" w:line="240" w:lineRule="auto"/>
        <w:rPr>
          <w:rFonts w:ascii="Times New Roman" w:hAnsi="Times New Roman"/>
          <w:lang w:val="sk-SK"/>
        </w:rPr>
      </w:pPr>
    </w:p>
    <w:p w:rsidR="00892DF3" w:rsidRPr="007A2388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7A2388">
        <w:rPr>
          <w:rFonts w:ascii="Times New Roman" w:hAnsi="Times New Roman"/>
          <w:b/>
          <w:bCs/>
          <w:lang w:val="sk-SK"/>
        </w:rPr>
        <w:t>Táto písomná informácia bola naposledy aktualizovaná v</w:t>
      </w:r>
      <w:bookmarkStart w:id="0" w:name="_GoBack"/>
      <w:bookmarkEnd w:id="0"/>
      <w:r w:rsidR="00ED0B21">
        <w:rPr>
          <w:rFonts w:ascii="Times New Roman" w:hAnsi="Times New Roman"/>
          <w:b/>
          <w:bCs/>
          <w:lang w:val="sk-SK"/>
        </w:rPr>
        <w:t> apríli 2019</w:t>
      </w:r>
      <w:r w:rsidR="00604A82" w:rsidRPr="007A2388">
        <w:rPr>
          <w:rFonts w:ascii="Times New Roman" w:hAnsi="Times New Roman"/>
          <w:b/>
          <w:bCs/>
          <w:lang w:val="sk-SK"/>
        </w:rPr>
        <w:t>.</w:t>
      </w:r>
    </w:p>
    <w:p w:rsidR="009840F2" w:rsidRPr="00CD0C72" w:rsidRDefault="009840F2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lang w:val="sk-SK"/>
        </w:rPr>
      </w:pPr>
      <w:r w:rsidRPr="00CD0C72">
        <w:rPr>
          <w:rFonts w:ascii="Times New Roman" w:hAnsi="Times New Roman"/>
          <w:lang w:val="sk-SK"/>
        </w:rPr>
        <w:t>------------------------------------------------------------------------------------------------------------------------</w:t>
      </w:r>
    </w:p>
    <w:p w:rsidR="00892DF3" w:rsidRPr="00CD0C72" w:rsidRDefault="00892DF3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CD0C72">
        <w:rPr>
          <w:rFonts w:ascii="Times New Roman" w:hAnsi="Times New Roman"/>
          <w:b/>
          <w:bCs/>
          <w:lang w:val="sk-SK"/>
        </w:rPr>
        <w:t>Nasledujúca informácia je určená len pre lekárov a zdravotníckych pracovníkov:</w:t>
      </w:r>
    </w:p>
    <w:p w:rsidR="00586594" w:rsidRPr="00CD0C72" w:rsidRDefault="00586594" w:rsidP="00C0542F">
      <w:pPr>
        <w:spacing w:after="0" w:line="240" w:lineRule="auto"/>
        <w:rPr>
          <w:rFonts w:ascii="Times New Roman" w:hAnsi="Times New Roman"/>
          <w:b/>
          <w:bCs/>
          <w:lang w:val="sk-SK"/>
        </w:rPr>
      </w:pPr>
    </w:p>
    <w:p w:rsidR="00CD0C72" w:rsidRPr="00CD0C72" w:rsidRDefault="00CD0C72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/>
        </w:rPr>
        <w:t xml:space="preserve">Fulvestrant EVER </w:t>
      </w:r>
      <w:proofErr w:type="spellStart"/>
      <w:r w:rsidRPr="00CD0C72">
        <w:rPr>
          <w:rFonts w:ascii="Times New Roman" w:hAnsi="Times New Roman"/>
          <w:lang w:val="sk-SK"/>
        </w:rPr>
        <w:t>Pharma</w:t>
      </w:r>
      <w:proofErr w:type="spellEnd"/>
      <w:r w:rsidRPr="00CD0C72">
        <w:rPr>
          <w:rFonts w:ascii="Times New Roman" w:hAnsi="Times New Roman"/>
          <w:lang w:val="sk-SK"/>
        </w:rPr>
        <w:t xml:space="preserve"> 250 mg </w:t>
      </w:r>
      <w:r>
        <w:rPr>
          <w:rFonts w:ascii="Times New Roman" w:hAnsi="Times New Roman"/>
          <w:lang w:val="sk-SK"/>
        </w:rPr>
        <w:t xml:space="preserve"> injekčný roztok naplnený v injekčnej striekačke </w:t>
      </w:r>
      <w:r w:rsidRPr="00CD0C72">
        <w:rPr>
          <w:rFonts w:ascii="Times New Roman" w:hAnsi="Times New Roman"/>
          <w:lang w:val="sk-SK" w:eastAsia="sk-SK"/>
        </w:rPr>
        <w:t>500 mg (2 x 250 mg/5 ml injekčného roztoku</w:t>
      </w:r>
      <w:r>
        <w:rPr>
          <w:rFonts w:ascii="Times New Roman" w:hAnsi="Times New Roman"/>
          <w:lang w:val="sk-SK" w:eastAsia="sk-SK"/>
        </w:rPr>
        <w:t xml:space="preserve"> naplneného v injekčnej striekačke</w:t>
      </w:r>
      <w:r w:rsidRPr="00CD0C72">
        <w:rPr>
          <w:rFonts w:ascii="Times New Roman" w:hAnsi="Times New Roman"/>
          <w:lang w:val="sk-SK" w:eastAsia="sk-SK"/>
        </w:rPr>
        <w:t>) sa má podať tak, že sa použijú dve naplnené</w:t>
      </w:r>
    </w:p>
    <w:p w:rsidR="00CD0C72" w:rsidRDefault="00CD0C72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injekčné striekačky, pozri časť 3.</w:t>
      </w:r>
    </w:p>
    <w:p w:rsidR="00523F66" w:rsidRDefault="00523F66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523F66" w:rsidRPr="00F21CBB" w:rsidRDefault="00523F66" w:rsidP="00523F66">
      <w:pPr>
        <w:spacing w:after="0" w:line="240" w:lineRule="auto"/>
        <w:contextualSpacing/>
        <w:rPr>
          <w:rFonts w:ascii="Times New Roman" w:hAnsi="Times New Roman"/>
          <w:lang w:val="sk-SK"/>
        </w:rPr>
      </w:pPr>
      <w:r w:rsidRPr="00F21CBB">
        <w:rPr>
          <w:rFonts w:ascii="Times New Roman" w:hAnsi="Times New Roman"/>
          <w:lang w:val="sk-SK"/>
        </w:rPr>
        <w:t xml:space="preserve">BD </w:t>
      </w:r>
      <w:proofErr w:type="spellStart"/>
      <w:r w:rsidRPr="00F21CBB">
        <w:rPr>
          <w:rFonts w:ascii="Times New Roman" w:hAnsi="Times New Roman"/>
          <w:lang w:val="sk-SK"/>
        </w:rPr>
        <w:t>SafetyGlide</w:t>
      </w:r>
      <w:proofErr w:type="spellEnd"/>
      <w:r w:rsidRPr="00F21CBB">
        <w:rPr>
          <w:rFonts w:ascii="Times New Roman" w:hAnsi="Times New Roman"/>
          <w:lang w:val="sk-SK"/>
        </w:rPr>
        <w:t xml:space="preserve"> je obchodná značka spoločnosti </w:t>
      </w:r>
      <w:proofErr w:type="spellStart"/>
      <w:r w:rsidRPr="00F21CBB">
        <w:rPr>
          <w:rFonts w:ascii="Times New Roman" w:hAnsi="Times New Roman"/>
          <w:lang w:val="sk-SK"/>
        </w:rPr>
        <w:t>Becton</w:t>
      </w:r>
      <w:proofErr w:type="spellEnd"/>
      <w:r w:rsidRPr="00F21CBB">
        <w:rPr>
          <w:rFonts w:ascii="Times New Roman" w:hAnsi="Times New Roman"/>
          <w:lang w:val="sk-SK"/>
        </w:rPr>
        <w:t xml:space="preserve"> </w:t>
      </w:r>
      <w:proofErr w:type="spellStart"/>
      <w:r w:rsidRPr="00F21CBB">
        <w:rPr>
          <w:rFonts w:ascii="Times New Roman" w:hAnsi="Times New Roman"/>
          <w:lang w:val="sk-SK"/>
        </w:rPr>
        <w:t>Dickinson</w:t>
      </w:r>
      <w:proofErr w:type="spellEnd"/>
      <w:r w:rsidRPr="00F21CBB">
        <w:rPr>
          <w:rFonts w:ascii="Times New Roman" w:hAnsi="Times New Roman"/>
          <w:lang w:val="sk-SK"/>
        </w:rPr>
        <w:t xml:space="preserve"> and </w:t>
      </w:r>
      <w:proofErr w:type="spellStart"/>
      <w:r w:rsidRPr="00F21CBB">
        <w:rPr>
          <w:rFonts w:ascii="Times New Roman" w:hAnsi="Times New Roman"/>
          <w:lang w:val="sk-SK"/>
        </w:rPr>
        <w:t>Company</w:t>
      </w:r>
      <w:proofErr w:type="spellEnd"/>
      <w:r w:rsidRPr="00F21CBB">
        <w:rPr>
          <w:rFonts w:ascii="Times New Roman" w:hAnsi="Times New Roman"/>
          <w:lang w:val="sk-SK"/>
        </w:rPr>
        <w:t xml:space="preserve"> a je označená CE značkou: CE 0050.</w:t>
      </w:r>
    </w:p>
    <w:p w:rsidR="00523F66" w:rsidRDefault="00523F66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sk-SK"/>
        </w:rPr>
      </w:pPr>
    </w:p>
    <w:p w:rsidR="00CD0C72" w:rsidRPr="00523F66" w:rsidRDefault="00CD0C72" w:rsidP="00CD0C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 w:eastAsia="sk-SK"/>
        </w:rPr>
      </w:pPr>
      <w:r w:rsidRPr="00523F66">
        <w:rPr>
          <w:rFonts w:ascii="Times New Roman" w:hAnsi="Times New Roman"/>
          <w:u w:val="single"/>
          <w:lang w:val="sk-SK" w:eastAsia="sk-SK"/>
        </w:rPr>
        <w:t>Pokyny na podávanie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 xml:space="preserve">Injekciu podávajte podľa lokálnych postupov </w:t>
      </w:r>
      <w:r>
        <w:rPr>
          <w:rFonts w:ascii="Times New Roman" w:eastAsia="TimesNewRoman" w:hAnsi="Times New Roman"/>
          <w:lang w:val="sk-SK"/>
        </w:rPr>
        <w:t>na</w:t>
      </w:r>
      <w:r w:rsidRPr="00F431A6">
        <w:rPr>
          <w:rFonts w:ascii="Times New Roman" w:eastAsia="TimesNewRoman" w:hAnsi="Times New Roman"/>
          <w:lang w:val="sk-SK"/>
        </w:rPr>
        <w:t xml:space="preserve"> podávanie </w:t>
      </w:r>
      <w:proofErr w:type="spellStart"/>
      <w:r w:rsidRPr="00F431A6">
        <w:rPr>
          <w:rFonts w:ascii="Times New Roman" w:eastAsia="TimesNewRoman" w:hAnsi="Times New Roman"/>
          <w:lang w:val="sk-SK"/>
        </w:rPr>
        <w:t>intramuskulárnych</w:t>
      </w:r>
      <w:proofErr w:type="spellEnd"/>
      <w:r w:rsidRPr="00F431A6">
        <w:rPr>
          <w:rFonts w:ascii="Times New Roman" w:eastAsia="TimesNewRoman" w:hAnsi="Times New Roman"/>
          <w:lang w:val="sk-SK"/>
        </w:rPr>
        <w:t xml:space="preserve"> injekcií s veľkým</w:t>
      </w:r>
    </w:p>
    <w:p w:rsidR="00523F6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>objemom.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>POZNÁMKA: Vzhľadom na blízkosť sedacieho nervu je potrebná opatrnosť pri injekčnom podávaní</w:t>
      </w:r>
    </w:p>
    <w:p w:rsidR="00523F66" w:rsidRPr="00F431A6" w:rsidRDefault="00523F66" w:rsidP="00523F66">
      <w:pPr>
        <w:spacing w:after="0" w:line="240" w:lineRule="auto"/>
        <w:contextualSpacing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hAnsi="Times New Roman"/>
          <w:lang w:val="sk-SK"/>
        </w:rPr>
        <w:t xml:space="preserve">Fulvestrantu EVER </w:t>
      </w:r>
      <w:proofErr w:type="spellStart"/>
      <w:r w:rsidRPr="00F431A6">
        <w:rPr>
          <w:rFonts w:ascii="Times New Roman" w:hAnsi="Times New Roman"/>
          <w:lang w:val="sk-SK"/>
        </w:rPr>
        <w:t>Pharma</w:t>
      </w:r>
      <w:proofErr w:type="spellEnd"/>
      <w:r w:rsidRPr="00F431A6">
        <w:rPr>
          <w:rFonts w:ascii="Times New Roman" w:hAnsi="Times New Roman"/>
          <w:lang w:val="sk-SK"/>
        </w:rPr>
        <w:t xml:space="preserve"> </w:t>
      </w:r>
      <w:r w:rsidRPr="00F431A6">
        <w:rPr>
          <w:rFonts w:ascii="Times New Roman" w:eastAsia="TimesNewRoman" w:hAnsi="Times New Roman"/>
          <w:lang w:val="sk-SK"/>
        </w:rPr>
        <w:t xml:space="preserve">do </w:t>
      </w:r>
      <w:proofErr w:type="spellStart"/>
      <w:r w:rsidRPr="00F431A6">
        <w:rPr>
          <w:rFonts w:ascii="Times New Roman" w:eastAsia="TimesNewRoman" w:hAnsi="Times New Roman"/>
          <w:lang w:val="sk-SK"/>
        </w:rPr>
        <w:t>dorzogluteálnej</w:t>
      </w:r>
      <w:proofErr w:type="spellEnd"/>
      <w:r w:rsidRPr="00F431A6">
        <w:rPr>
          <w:rFonts w:ascii="Times New Roman" w:eastAsia="TimesNewRoman" w:hAnsi="Times New Roman"/>
          <w:lang w:val="sk-SK"/>
        </w:rPr>
        <w:t xml:space="preserve"> oblasti (pozri časť 4.4).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 xml:space="preserve">Upozornenie – Bezpečnostnú ihlu (BD </w:t>
      </w:r>
      <w:proofErr w:type="spellStart"/>
      <w:r w:rsidRPr="00F431A6">
        <w:rPr>
          <w:rFonts w:ascii="Times New Roman" w:eastAsia="TimesNewRoman" w:hAnsi="Times New Roman"/>
          <w:lang w:val="sk-SK"/>
        </w:rPr>
        <w:t>SafetyGlide</w:t>
      </w:r>
      <w:r w:rsidRPr="00F431A6">
        <w:rPr>
          <w:rFonts w:ascii="Times New Roman" w:hAnsi="Times New Roman"/>
          <w:vertAlign w:val="superscript"/>
          <w:lang w:val="sk-SK"/>
        </w:rPr>
        <w:t>TM</w:t>
      </w:r>
      <w:proofErr w:type="spellEnd"/>
      <w:r w:rsidRPr="00F431A6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F431A6">
        <w:rPr>
          <w:rFonts w:ascii="Times New Roman" w:eastAsia="TimesNewRoman" w:hAnsi="Times New Roman"/>
          <w:lang w:val="sk-SK"/>
        </w:rPr>
        <w:t>Shielding</w:t>
      </w:r>
      <w:proofErr w:type="spellEnd"/>
      <w:r w:rsidRPr="00F431A6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F431A6">
        <w:rPr>
          <w:rFonts w:ascii="Times New Roman" w:eastAsia="TimesNewRoman" w:hAnsi="Times New Roman"/>
          <w:lang w:val="sk-SK"/>
        </w:rPr>
        <w:t>Hypodermic</w:t>
      </w:r>
      <w:proofErr w:type="spellEnd"/>
      <w:r w:rsidRPr="00F431A6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Pr="00F431A6">
        <w:rPr>
          <w:rFonts w:ascii="Times New Roman" w:eastAsia="TimesNewRoman" w:hAnsi="Times New Roman"/>
          <w:lang w:val="sk-SK"/>
        </w:rPr>
        <w:t>Needle</w:t>
      </w:r>
      <w:proofErr w:type="spellEnd"/>
      <w:r w:rsidRPr="00F431A6">
        <w:rPr>
          <w:rFonts w:ascii="Times New Roman" w:eastAsia="TimesNewRoman" w:hAnsi="Times New Roman"/>
          <w:lang w:val="sk-SK"/>
        </w:rPr>
        <w:t>) pred použitím</w:t>
      </w:r>
    </w:p>
    <w:p w:rsidR="00523F6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proofErr w:type="spellStart"/>
      <w:r w:rsidRPr="00F431A6">
        <w:rPr>
          <w:rFonts w:ascii="Times New Roman" w:eastAsia="TimesNewRoman" w:hAnsi="Times New Roman"/>
          <w:lang w:val="sk-SK"/>
        </w:rPr>
        <w:t>neautoklávujte</w:t>
      </w:r>
      <w:proofErr w:type="spellEnd"/>
      <w:r w:rsidRPr="00F431A6">
        <w:rPr>
          <w:rFonts w:ascii="Times New Roman" w:eastAsia="TimesNewRoman" w:hAnsi="Times New Roman"/>
          <w:lang w:val="sk-SK"/>
        </w:rPr>
        <w:t xml:space="preserve">. </w:t>
      </w:r>
    </w:p>
    <w:p w:rsidR="00CB4CE6" w:rsidRDefault="00CB4CE6" w:rsidP="00CD0C72">
      <w:pPr>
        <w:spacing w:after="0" w:line="240" w:lineRule="auto"/>
        <w:rPr>
          <w:rFonts w:ascii="Times New Roman" w:hAnsi="Times New Roman"/>
          <w:lang w:val="sk-SK" w:eastAsia="sk-SK"/>
        </w:rPr>
      </w:pPr>
    </w:p>
    <w:p w:rsidR="00523F6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F431A6">
        <w:rPr>
          <w:rFonts w:ascii="Times New Roman" w:eastAsia="TimesNewRoman" w:hAnsi="Times New Roman"/>
          <w:lang w:val="sk-SK"/>
        </w:rPr>
        <w:t>Počas použitia aj pri likvidácii musia byť ruky stále za ihlou.</w:t>
      </w:r>
    </w:p>
    <w:p w:rsidR="00523F66" w:rsidRPr="00F431A6" w:rsidRDefault="00523F66" w:rsidP="0052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23F66" w:rsidRPr="00523F66" w:rsidRDefault="00523F66" w:rsidP="00523F66">
      <w:pPr>
        <w:spacing w:after="0" w:line="240" w:lineRule="auto"/>
        <w:contextualSpacing/>
        <w:rPr>
          <w:rFonts w:ascii="Times New Roman" w:eastAsia="TimesNewRoman" w:hAnsi="Times New Roman"/>
          <w:u w:val="single"/>
          <w:lang w:val="sk-SK"/>
        </w:rPr>
      </w:pPr>
      <w:r w:rsidRPr="00523F66">
        <w:rPr>
          <w:rFonts w:ascii="Times New Roman" w:eastAsia="TimesNewRoman" w:hAnsi="Times New Roman"/>
          <w:u w:val="single"/>
          <w:lang w:val="sk-SK"/>
        </w:rPr>
        <w:t>Pre každú alebo obe injekčné striekačky: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709"/>
      </w:tblGrid>
      <w:tr w:rsidR="00523F66" w:rsidRPr="00F7112F" w:rsidTr="004E6582">
        <w:tc>
          <w:tcPr>
            <w:tcW w:w="9620" w:type="dxa"/>
            <w:gridSpan w:val="2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Opatrne vyberte ihlu a striekačku z obalu.</w:t>
            </w:r>
          </w:p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Odstráňte ochranné viečko z hrotu tela injekčnej striekačky.</w:t>
            </w:r>
          </w:p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 xml:space="preserve">Odtrhnite vonkajší obal bezpečnostnej ihly (BD </w:t>
            </w:r>
            <w:proofErr w:type="spellStart"/>
            <w:r w:rsidRPr="007C41B8">
              <w:rPr>
                <w:rFonts w:ascii="Times New Roman" w:hAnsi="Times New Roman"/>
                <w:lang w:val="sk-SK"/>
              </w:rPr>
              <w:t>SafetyGlide</w:t>
            </w:r>
            <w:proofErr w:type="spellEnd"/>
            <w:r w:rsidRPr="007C41B8">
              <w:rPr>
                <w:rFonts w:ascii="Times New Roman" w:hAnsi="Times New Roman"/>
                <w:lang w:val="sk-SK"/>
              </w:rPr>
              <w:t xml:space="preserve">). Pripojte bezpečnostnú ihlu k uzáveru </w:t>
            </w:r>
            <w:proofErr w:type="spellStart"/>
            <w:r w:rsidRPr="007C41B8">
              <w:rPr>
                <w:rFonts w:ascii="Times New Roman" w:hAnsi="Times New Roman"/>
                <w:lang w:val="sk-SK"/>
              </w:rPr>
              <w:t>Luer</w:t>
            </w:r>
            <w:proofErr w:type="spellEnd"/>
            <w:r w:rsidRPr="007C41B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C41B8">
              <w:rPr>
                <w:rFonts w:ascii="Times New Roman" w:hAnsi="Times New Roman"/>
                <w:lang w:val="sk-SK"/>
              </w:rPr>
              <w:t>Lock</w:t>
            </w:r>
            <w:proofErr w:type="spellEnd"/>
            <w:r w:rsidRPr="007C41B8">
              <w:rPr>
                <w:rFonts w:ascii="Times New Roman" w:hAnsi="Times New Roman"/>
                <w:lang w:val="sk-SK"/>
              </w:rPr>
              <w:t>.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D144E9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 xml:space="preserve">Otáčajte, aby ste ihlu pripojili k uzáveru </w:t>
            </w:r>
            <w:proofErr w:type="spellStart"/>
            <w:r w:rsidRPr="007C41B8">
              <w:rPr>
                <w:rFonts w:ascii="Times New Roman" w:hAnsi="Times New Roman"/>
                <w:lang w:val="sk-SK"/>
              </w:rPr>
              <w:t>Luer</w:t>
            </w:r>
            <w:proofErr w:type="spellEnd"/>
            <w:r w:rsidRPr="007C41B8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C41B8">
              <w:rPr>
                <w:rFonts w:ascii="Times New Roman" w:hAnsi="Times New Roman"/>
                <w:lang w:val="sk-SK"/>
              </w:rPr>
              <w:t>Lock</w:t>
            </w:r>
            <w:proofErr w:type="spellEnd"/>
            <w:r w:rsidRPr="007C41B8">
              <w:rPr>
                <w:rFonts w:ascii="Times New Roman" w:hAnsi="Times New Roman"/>
                <w:lang w:val="sk-SK"/>
              </w:rPr>
              <w:t>,  kým pevne nezapadne.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lastRenderedPageBreak/>
              <w:t>Priamym pohybom stiahnite z ihly kryt tak, aby sa nepoškodil hrot ihly.</w:t>
            </w:r>
          </w:p>
        </w:tc>
        <w:tc>
          <w:tcPr>
            <w:tcW w:w="4810" w:type="dxa"/>
            <w:shd w:val="clear" w:color="auto" w:fill="auto"/>
          </w:tcPr>
          <w:p w:rsidR="00523F66" w:rsidRPr="007C41B8" w:rsidRDefault="00457675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8695" cy="1042035"/>
                  <wp:effectExtent l="0" t="0" r="1905" b="571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3F66" w:rsidRPr="007C41B8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Odstráňte kryt z ihly.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7C41B8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Držte striekačku tak, aby ihla ukazovala smerom nahor a pritom jemne stlačte piest, až kým liek nebude v najvrchnejšej časti striekačky. V tele striekačky nesmie ostať žiadny vzduch.</w:t>
            </w:r>
          </w:p>
        </w:tc>
        <w:tc>
          <w:tcPr>
            <w:tcW w:w="4810" w:type="dxa"/>
            <w:shd w:val="clear" w:color="auto" w:fill="auto"/>
          </w:tcPr>
          <w:p w:rsidR="00523F66" w:rsidRPr="007C41B8" w:rsidRDefault="00523F66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</w:p>
        </w:tc>
      </w:tr>
      <w:tr w:rsidR="00523F66" w:rsidRPr="00F7112F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 xml:space="preserve">Podávajte pomaly, </w:t>
            </w:r>
            <w:proofErr w:type="spellStart"/>
            <w:r w:rsidRPr="007C41B8">
              <w:rPr>
                <w:rFonts w:ascii="Times New Roman" w:hAnsi="Times New Roman"/>
                <w:lang w:val="sk-SK"/>
              </w:rPr>
              <w:t>intramuskulárne</w:t>
            </w:r>
            <w:proofErr w:type="spellEnd"/>
            <w:r w:rsidRPr="007C41B8">
              <w:rPr>
                <w:rFonts w:ascii="Times New Roman" w:hAnsi="Times New Roman"/>
                <w:lang w:val="sk-SK"/>
              </w:rPr>
              <w:t xml:space="preserve"> (1-2 minúty/injekcia) do sedacieho svalu</w:t>
            </w:r>
            <w:r w:rsidR="00A76DA2">
              <w:rPr>
                <w:rFonts w:ascii="Times New Roman" w:hAnsi="Times New Roman"/>
                <w:lang w:val="sk-SK"/>
              </w:rPr>
              <w:t xml:space="preserve"> (</w:t>
            </w:r>
            <w:proofErr w:type="spellStart"/>
            <w:r w:rsidR="00A76DA2">
              <w:rPr>
                <w:rFonts w:ascii="Times New Roman" w:hAnsi="Times New Roman"/>
                <w:lang w:val="sk-SK"/>
              </w:rPr>
              <w:t>gluteálna</w:t>
            </w:r>
            <w:proofErr w:type="spellEnd"/>
            <w:r w:rsidR="00A76DA2">
              <w:rPr>
                <w:rFonts w:ascii="Times New Roman" w:hAnsi="Times New Roman"/>
                <w:lang w:val="sk-SK"/>
              </w:rPr>
              <w:t xml:space="preserve"> oblasť)</w:t>
            </w:r>
            <w:r w:rsidRPr="007C41B8">
              <w:rPr>
                <w:rFonts w:ascii="Times New Roman" w:hAnsi="Times New Roman"/>
                <w:lang w:val="sk-SK"/>
              </w:rPr>
              <w:t>. Na uľahčenie podávania je skosená strana ihly orientovaná k ramenu páčky</w:t>
            </w:r>
          </w:p>
          <w:p w:rsidR="00523F66" w:rsidRPr="007C41B8" w:rsidRDefault="00523F66" w:rsidP="004E6582">
            <w:pPr>
              <w:pStyle w:val="Odsekzoznamu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810" w:type="dxa"/>
            <w:shd w:val="clear" w:color="auto" w:fill="auto"/>
          </w:tcPr>
          <w:p w:rsidR="00523F66" w:rsidRPr="007C41B8" w:rsidRDefault="00457675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5750" cy="531495"/>
                  <wp:effectExtent l="0" t="0" r="6350" b="190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3F66" w:rsidRPr="007C41B8" w:rsidTr="004E6582">
        <w:tc>
          <w:tcPr>
            <w:tcW w:w="4810" w:type="dxa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Po podaní injekcie ihneď využite ťah jedného prsta na aktiváciu ramena páčky, ktorá aktivuje ochranný mechanizmus</w:t>
            </w:r>
          </w:p>
        </w:tc>
        <w:tc>
          <w:tcPr>
            <w:tcW w:w="4810" w:type="dxa"/>
            <w:shd w:val="clear" w:color="auto" w:fill="auto"/>
          </w:tcPr>
          <w:p w:rsidR="00523F66" w:rsidRPr="007C41B8" w:rsidRDefault="00457675" w:rsidP="004E6582">
            <w:pPr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noProof/>
                <w:lang w:val="sk-SK" w:eastAsia="sk-SK"/>
              </w:rPr>
              <w:drawing>
                <wp:inline distT="0" distB="0" distL="0" distR="0">
                  <wp:extent cx="1162050" cy="1323975"/>
                  <wp:effectExtent l="0" t="0" r="0" b="9525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66" w:rsidRPr="00F7112F" w:rsidTr="004E6582">
        <w:tc>
          <w:tcPr>
            <w:tcW w:w="9620" w:type="dxa"/>
            <w:gridSpan w:val="2"/>
            <w:shd w:val="clear" w:color="auto" w:fill="auto"/>
          </w:tcPr>
          <w:p w:rsidR="00523F66" w:rsidRPr="007C41B8" w:rsidRDefault="00523F66" w:rsidP="00523F66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7C41B8">
              <w:rPr>
                <w:rFonts w:ascii="Times New Roman" w:hAnsi="Times New Roman"/>
                <w:lang w:val="sk-SK"/>
              </w:rPr>
              <w:t>POZNÁMKA: Aktivujte mechanizmus smerom od seba a iných ľudí. Dávajte pozor na kliknutie a vizuálne sa presvedčte, že hrot ihly je úplne zakrytý.</w:t>
            </w:r>
          </w:p>
        </w:tc>
      </w:tr>
    </w:tbl>
    <w:p w:rsidR="00523F66" w:rsidRPr="00FC5DBD" w:rsidRDefault="00523F66" w:rsidP="00523F6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523F66" w:rsidRPr="00FC5DBD" w:rsidRDefault="00523F66" w:rsidP="00523F66">
      <w:pPr>
        <w:spacing w:after="0" w:line="240" w:lineRule="auto"/>
        <w:contextualSpacing/>
        <w:rPr>
          <w:rFonts w:ascii="Times New Roman" w:hAnsi="Times New Roman"/>
          <w:lang w:val="sk-SK"/>
        </w:rPr>
      </w:pPr>
    </w:p>
    <w:p w:rsidR="00523F66" w:rsidRPr="00FC5DBD" w:rsidRDefault="00523F66" w:rsidP="00523F66">
      <w:pPr>
        <w:pStyle w:val="Odsekzoznamu"/>
        <w:spacing w:after="0" w:line="240" w:lineRule="auto"/>
        <w:ind w:left="0"/>
        <w:rPr>
          <w:rFonts w:ascii="Times New Roman" w:hAnsi="Times New Roman"/>
          <w:bCs/>
          <w:u w:val="single"/>
          <w:lang w:val="sk-SK"/>
        </w:rPr>
      </w:pPr>
      <w:r w:rsidRPr="00FC5DBD">
        <w:rPr>
          <w:rFonts w:ascii="Times New Roman" w:hAnsi="Times New Roman"/>
          <w:bCs/>
          <w:u w:val="single"/>
          <w:lang w:val="sk-SK"/>
        </w:rPr>
        <w:t>Likvidácia</w:t>
      </w:r>
    </w:p>
    <w:p w:rsidR="00523F66" w:rsidRPr="00FC5DBD" w:rsidRDefault="00523F66" w:rsidP="00523F66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  <w:r w:rsidRPr="00FC5DBD">
        <w:rPr>
          <w:rFonts w:ascii="Times New Roman" w:hAnsi="Times New Roman"/>
          <w:bCs/>
          <w:lang w:val="sk-SK"/>
        </w:rPr>
        <w:t xml:space="preserve">Naplnené striekačky sú určené </w:t>
      </w:r>
      <w:r w:rsidRPr="00FC5DBD">
        <w:rPr>
          <w:rFonts w:ascii="Times New Roman" w:hAnsi="Times New Roman"/>
          <w:b/>
          <w:bCs/>
          <w:lang w:val="sk-SK"/>
        </w:rPr>
        <w:t xml:space="preserve">len </w:t>
      </w:r>
      <w:r w:rsidRPr="00FC5DBD">
        <w:rPr>
          <w:rFonts w:ascii="Times New Roman" w:hAnsi="Times New Roman"/>
          <w:bCs/>
          <w:lang w:val="sk-SK"/>
        </w:rPr>
        <w:t>na jednorazové použitie.</w:t>
      </w:r>
    </w:p>
    <w:p w:rsidR="00523F66" w:rsidRPr="00A43D1E" w:rsidRDefault="00A76DA2" w:rsidP="00A43D1E">
      <w:pPr>
        <w:spacing w:after="0" w:line="240" w:lineRule="auto"/>
        <w:rPr>
          <w:rFonts w:ascii="Times New Roman" w:hAnsi="Times New Roman"/>
          <w:lang w:val="sk-SK" w:eastAsia="sk-SK"/>
        </w:rPr>
      </w:pPr>
      <w:r w:rsidRPr="00CD0C72">
        <w:rPr>
          <w:rFonts w:ascii="Times New Roman" w:hAnsi="Times New Roman"/>
          <w:lang w:val="sk-SK" w:eastAsia="sk-SK"/>
        </w:rPr>
        <w:t>Tento liek môže predstavovať riziko pre vodné pr</w:t>
      </w:r>
      <w:r>
        <w:rPr>
          <w:rFonts w:ascii="Times New Roman" w:hAnsi="Times New Roman"/>
          <w:lang w:val="sk-SK" w:eastAsia="sk-SK"/>
        </w:rPr>
        <w:t>ostredie.</w:t>
      </w:r>
      <w:r>
        <w:rPr>
          <w:rFonts w:ascii="Times New Roman" w:hAnsi="Times New Roman"/>
          <w:sz w:val="23"/>
          <w:szCs w:val="23"/>
          <w:lang w:val="en-GB"/>
        </w:rPr>
        <w:t xml:space="preserve"> </w:t>
      </w:r>
      <w:r w:rsidR="00523F66" w:rsidRPr="00FC5DBD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</w:t>
      </w:r>
      <w:r w:rsidR="00523F66">
        <w:rPr>
          <w:rFonts w:ascii="Times New Roman" w:hAnsi="Times New Roman"/>
          <w:bCs/>
          <w:lang w:val="sk-SK"/>
        </w:rPr>
        <w:t xml:space="preserve"> </w:t>
      </w:r>
      <w:r>
        <w:rPr>
          <w:rFonts w:ascii="Times New Roman" w:hAnsi="Times New Roman"/>
          <w:bCs/>
          <w:lang w:val="sk-SK"/>
        </w:rPr>
        <w:t>.</w:t>
      </w:r>
    </w:p>
    <w:p w:rsidR="00523F66" w:rsidRPr="00FC5DBD" w:rsidRDefault="00523F66" w:rsidP="00523F66">
      <w:pPr>
        <w:pStyle w:val="Odsekzoznamu"/>
        <w:spacing w:after="0" w:line="240" w:lineRule="auto"/>
        <w:ind w:left="0"/>
        <w:rPr>
          <w:rFonts w:ascii="Times New Roman" w:hAnsi="Times New Roman"/>
          <w:bCs/>
          <w:lang w:val="sk-SK"/>
        </w:rPr>
      </w:pPr>
    </w:p>
    <w:p w:rsidR="00CD0C72" w:rsidRPr="00CD0C72" w:rsidRDefault="00CD0C72" w:rsidP="00CD0C72">
      <w:pPr>
        <w:spacing w:after="0" w:line="240" w:lineRule="auto"/>
        <w:rPr>
          <w:rFonts w:ascii="Times New Roman" w:hAnsi="Times New Roman"/>
          <w:u w:val="single"/>
          <w:lang w:val="sk-SK"/>
        </w:rPr>
      </w:pPr>
    </w:p>
    <w:p w:rsidR="00090288" w:rsidRPr="00CD0C72" w:rsidRDefault="00090288" w:rsidP="00C0542F">
      <w:pPr>
        <w:spacing w:after="0" w:line="240" w:lineRule="auto"/>
        <w:rPr>
          <w:rFonts w:ascii="Times New Roman" w:hAnsi="Times New Roman"/>
          <w:lang w:val="sk-SK"/>
        </w:rPr>
      </w:pPr>
    </w:p>
    <w:sectPr w:rsidR="00090288" w:rsidRPr="00CD0C72" w:rsidSect="00523F66">
      <w:headerReference w:type="default" r:id="rId12"/>
      <w:footerReference w:type="default" r:id="rId13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9E" w:rsidRDefault="00B4499E" w:rsidP="00037F6E">
      <w:pPr>
        <w:spacing w:after="0" w:line="240" w:lineRule="auto"/>
      </w:pPr>
      <w:r>
        <w:separator/>
      </w:r>
    </w:p>
  </w:endnote>
  <w:endnote w:type="continuationSeparator" w:id="0">
    <w:p w:rsidR="00B4499E" w:rsidRDefault="00B4499E" w:rsidP="000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ACB" w:rsidRPr="00A43D1E" w:rsidRDefault="002A0ACB">
    <w:pPr>
      <w:pStyle w:val="Pta"/>
      <w:jc w:val="center"/>
      <w:rPr>
        <w:rFonts w:ascii="Times New Roman" w:hAnsi="Times New Roman"/>
        <w:sz w:val="18"/>
        <w:szCs w:val="18"/>
      </w:rPr>
    </w:pPr>
    <w:r w:rsidRPr="00A43D1E">
      <w:rPr>
        <w:rFonts w:ascii="Times New Roman" w:hAnsi="Times New Roman"/>
        <w:sz w:val="18"/>
        <w:szCs w:val="18"/>
      </w:rPr>
      <w:fldChar w:fldCharType="begin"/>
    </w:r>
    <w:r w:rsidRPr="00A43D1E">
      <w:rPr>
        <w:rFonts w:ascii="Times New Roman" w:hAnsi="Times New Roman"/>
        <w:sz w:val="18"/>
        <w:szCs w:val="18"/>
      </w:rPr>
      <w:instrText>PAGE   \* MERGEFORMAT</w:instrText>
    </w:r>
    <w:r w:rsidRPr="00A43D1E">
      <w:rPr>
        <w:rFonts w:ascii="Times New Roman" w:hAnsi="Times New Roman"/>
        <w:sz w:val="18"/>
        <w:szCs w:val="18"/>
      </w:rPr>
      <w:fldChar w:fldCharType="separate"/>
    </w:r>
    <w:r w:rsidR="00ED0B21" w:rsidRPr="00ED0B21">
      <w:rPr>
        <w:rFonts w:ascii="Times New Roman" w:hAnsi="Times New Roman"/>
        <w:noProof/>
        <w:sz w:val="18"/>
        <w:szCs w:val="18"/>
        <w:lang w:val="sk-SK"/>
      </w:rPr>
      <w:t>7</w:t>
    </w:r>
    <w:r w:rsidRPr="00A43D1E">
      <w:rPr>
        <w:rFonts w:ascii="Times New Roman" w:hAnsi="Times New Roman"/>
        <w:sz w:val="18"/>
        <w:szCs w:val="18"/>
      </w:rPr>
      <w:fldChar w:fldCharType="end"/>
    </w:r>
  </w:p>
  <w:p w:rsidR="002A0ACB" w:rsidRDefault="002A0AC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9E" w:rsidRDefault="00B4499E" w:rsidP="00037F6E">
      <w:pPr>
        <w:spacing w:after="0" w:line="240" w:lineRule="auto"/>
      </w:pPr>
      <w:r>
        <w:separator/>
      </w:r>
    </w:p>
  </w:footnote>
  <w:footnote w:type="continuationSeparator" w:id="0">
    <w:p w:rsidR="00B4499E" w:rsidRDefault="00B4499E" w:rsidP="000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6E" w:rsidRPr="00CC1A8F" w:rsidRDefault="00577FE3" w:rsidP="00C0542F">
    <w:pPr>
      <w:pStyle w:val="Hlavika"/>
      <w:rPr>
        <w:rFonts w:ascii="Times New Roman" w:hAnsi="Times New Roman"/>
        <w:sz w:val="18"/>
        <w:szCs w:val="18"/>
        <w:lang w:val="sk-SK"/>
      </w:rPr>
    </w:pPr>
    <w:r w:rsidRPr="00CC1A8F">
      <w:rPr>
        <w:rFonts w:ascii="Times New Roman" w:hAnsi="Times New Roman"/>
        <w:sz w:val="18"/>
        <w:szCs w:val="18"/>
        <w:lang w:val="sk-SK"/>
      </w:rPr>
      <w:t>Príloha č. 1 k notifikácii o zmene, ev. č.: 2019/00778-Z1B</w:t>
    </w:r>
  </w:p>
  <w:p w:rsidR="00577FE3" w:rsidRPr="00CC1A8F" w:rsidRDefault="00577FE3" w:rsidP="00C0542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087"/>
    <w:multiLevelType w:val="hybridMultilevel"/>
    <w:tmpl w:val="105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D2D"/>
    <w:multiLevelType w:val="hybridMultilevel"/>
    <w:tmpl w:val="7E66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60E"/>
    <w:multiLevelType w:val="hybridMultilevel"/>
    <w:tmpl w:val="1E08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585F"/>
    <w:multiLevelType w:val="hybridMultilevel"/>
    <w:tmpl w:val="022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73DBA"/>
    <w:multiLevelType w:val="hybridMultilevel"/>
    <w:tmpl w:val="F572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20E69"/>
    <w:multiLevelType w:val="hybridMultilevel"/>
    <w:tmpl w:val="12AE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56375"/>
    <w:multiLevelType w:val="hybridMultilevel"/>
    <w:tmpl w:val="B6C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5C62B48"/>
    <w:multiLevelType w:val="hybridMultilevel"/>
    <w:tmpl w:val="574216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0C15"/>
    <w:multiLevelType w:val="hybridMultilevel"/>
    <w:tmpl w:val="0240B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2682"/>
    <w:multiLevelType w:val="hybridMultilevel"/>
    <w:tmpl w:val="46AA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74EE8"/>
    <w:multiLevelType w:val="hybridMultilevel"/>
    <w:tmpl w:val="116E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F3"/>
    <w:rsid w:val="00037F6E"/>
    <w:rsid w:val="00077F53"/>
    <w:rsid w:val="00090288"/>
    <w:rsid w:val="001723CF"/>
    <w:rsid w:val="00265CB8"/>
    <w:rsid w:val="002A0ACB"/>
    <w:rsid w:val="002F733C"/>
    <w:rsid w:val="00314931"/>
    <w:rsid w:val="00330203"/>
    <w:rsid w:val="003538C0"/>
    <w:rsid w:val="003701B7"/>
    <w:rsid w:val="00374046"/>
    <w:rsid w:val="003B06F2"/>
    <w:rsid w:val="00457675"/>
    <w:rsid w:val="00457B5A"/>
    <w:rsid w:val="004C7256"/>
    <w:rsid w:val="004D16F7"/>
    <w:rsid w:val="004E6582"/>
    <w:rsid w:val="00523AE9"/>
    <w:rsid w:val="00523F66"/>
    <w:rsid w:val="005602F7"/>
    <w:rsid w:val="00577FE3"/>
    <w:rsid w:val="00580274"/>
    <w:rsid w:val="00586594"/>
    <w:rsid w:val="005F667C"/>
    <w:rsid w:val="00604A82"/>
    <w:rsid w:val="00666EBF"/>
    <w:rsid w:val="006F1456"/>
    <w:rsid w:val="007557FF"/>
    <w:rsid w:val="007A2388"/>
    <w:rsid w:val="00856F60"/>
    <w:rsid w:val="008728F6"/>
    <w:rsid w:val="00892DF3"/>
    <w:rsid w:val="008D3DD6"/>
    <w:rsid w:val="008F7962"/>
    <w:rsid w:val="009340D0"/>
    <w:rsid w:val="00947B2E"/>
    <w:rsid w:val="009840F2"/>
    <w:rsid w:val="00991D0C"/>
    <w:rsid w:val="009B171E"/>
    <w:rsid w:val="009C6E14"/>
    <w:rsid w:val="00A32F2F"/>
    <w:rsid w:val="00A43D1E"/>
    <w:rsid w:val="00A53949"/>
    <w:rsid w:val="00A76DA2"/>
    <w:rsid w:val="00A8239D"/>
    <w:rsid w:val="00AD2F97"/>
    <w:rsid w:val="00AF1399"/>
    <w:rsid w:val="00B15B4D"/>
    <w:rsid w:val="00B26961"/>
    <w:rsid w:val="00B4499E"/>
    <w:rsid w:val="00B56ED0"/>
    <w:rsid w:val="00B5704E"/>
    <w:rsid w:val="00B6043B"/>
    <w:rsid w:val="00BC4512"/>
    <w:rsid w:val="00BC5054"/>
    <w:rsid w:val="00C0542F"/>
    <w:rsid w:val="00C21617"/>
    <w:rsid w:val="00C44850"/>
    <w:rsid w:val="00C9173C"/>
    <w:rsid w:val="00CB4CE6"/>
    <w:rsid w:val="00CB636D"/>
    <w:rsid w:val="00CC1A8F"/>
    <w:rsid w:val="00CD0C72"/>
    <w:rsid w:val="00D144E9"/>
    <w:rsid w:val="00DC35FF"/>
    <w:rsid w:val="00E05308"/>
    <w:rsid w:val="00E506C8"/>
    <w:rsid w:val="00EC35ED"/>
    <w:rsid w:val="00ED0B21"/>
    <w:rsid w:val="00F7112F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D5DF66-2223-4166-BE8E-B6568333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B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uiPriority w:val="99"/>
    <w:unhideWhenUsed/>
    <w:rsid w:val="0058027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7A238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A238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F35D-9E0B-4790-AE83-7D8676F5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2163</Words>
  <Characters>12330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14465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Medvecká, Patrícia</cp:lastModifiedBy>
  <cp:revision>3</cp:revision>
  <dcterms:created xsi:type="dcterms:W3CDTF">2019-04-15T06:32:00Z</dcterms:created>
  <dcterms:modified xsi:type="dcterms:W3CDTF">2019-04-15T06:33:00Z</dcterms:modified>
</cp:coreProperties>
</file>