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17B2" w:rsidRPr="0086036E" w:rsidRDefault="00A517B2" w:rsidP="00A517B2">
      <w:pPr>
        <w:jc w:val="center"/>
        <w:outlineLvl w:val="0"/>
        <w:rPr>
          <w:b/>
          <w:lang w:val="sk-SK"/>
        </w:rPr>
      </w:pPr>
      <w:bookmarkStart w:id="0" w:name="OLE_LINK1"/>
      <w:r w:rsidRPr="0086036E">
        <w:rPr>
          <w:b/>
          <w:lang w:val="sk-SK"/>
        </w:rPr>
        <w:t>Písomná informácia pre používateľa</w:t>
      </w:r>
    </w:p>
    <w:bookmarkEnd w:id="0"/>
    <w:p w:rsidR="00A517B2" w:rsidRPr="00FB0B55" w:rsidRDefault="00A517B2" w:rsidP="00A517B2">
      <w:pPr>
        <w:rPr>
          <w:lang w:val="sk-SK" w:bidi="si-LK"/>
        </w:rPr>
      </w:pPr>
    </w:p>
    <w:p w:rsidR="00A517B2" w:rsidRPr="00AE2CA4" w:rsidRDefault="00A517B2" w:rsidP="00A517B2">
      <w:pPr>
        <w:pStyle w:val="Nadpis9"/>
        <w:keepNext w:val="0"/>
        <w:shd w:val="clear" w:color="auto" w:fill="auto"/>
        <w:jc w:val="center"/>
        <w:rPr>
          <w:bCs/>
          <w:szCs w:val="22"/>
          <w:lang w:val="sk-SK" w:bidi="si-LK"/>
        </w:rPr>
      </w:pPr>
      <w:r w:rsidRPr="00AE2CA4">
        <w:rPr>
          <w:bCs/>
          <w:szCs w:val="22"/>
          <w:lang w:val="sk-SK" w:bidi="si-LK"/>
        </w:rPr>
        <w:t>Canifug-Lösung 1 %</w:t>
      </w:r>
    </w:p>
    <w:p w:rsidR="00A517B2" w:rsidRDefault="00A517B2" w:rsidP="00A517B2">
      <w:pPr>
        <w:jc w:val="center"/>
        <w:rPr>
          <w:lang w:val="sk-SK" w:bidi="si-LK"/>
        </w:rPr>
      </w:pPr>
      <w:r>
        <w:rPr>
          <w:lang w:val="sk-SK" w:bidi="si-LK"/>
        </w:rPr>
        <w:t>klotrimazol</w:t>
      </w:r>
    </w:p>
    <w:p w:rsidR="00A517B2" w:rsidRPr="00C24737" w:rsidRDefault="00A517B2" w:rsidP="00A517B2">
      <w:pPr>
        <w:jc w:val="center"/>
        <w:rPr>
          <w:lang w:val="sk-SK" w:bidi="si-LK"/>
        </w:rPr>
      </w:pPr>
      <w:r w:rsidRPr="00C24737">
        <w:rPr>
          <w:lang w:val="sk-SK" w:bidi="si-LK"/>
        </w:rPr>
        <w:t>Dermálna roztoková aerodisperzia</w:t>
      </w:r>
    </w:p>
    <w:p w:rsidR="00A517B2" w:rsidRDefault="00A517B2" w:rsidP="00A517B2">
      <w:pPr>
        <w:jc w:val="center"/>
        <w:rPr>
          <w:lang w:val="sk-SK" w:bidi="si-LK"/>
        </w:rPr>
      </w:pPr>
    </w:p>
    <w:p w:rsidR="00A517B2" w:rsidRPr="00C24737" w:rsidRDefault="00A517B2" w:rsidP="00A517B2">
      <w:pPr>
        <w:jc w:val="center"/>
        <w:rPr>
          <w:lang w:val="sk-SK" w:bidi="si-LK"/>
        </w:rPr>
      </w:pPr>
    </w:p>
    <w:p w:rsidR="00A517B2" w:rsidRPr="00C24737" w:rsidRDefault="00A517B2" w:rsidP="00A517B2">
      <w:pPr>
        <w:jc w:val="center"/>
        <w:rPr>
          <w:lang w:val="sk-SK" w:bidi="si-LK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52"/>
      </w:tblGrid>
      <w:tr w:rsidR="00A517B2" w:rsidRPr="004F22AC" w:rsidTr="00C33E59">
        <w:trPr>
          <w:trHeight w:val="2596"/>
        </w:trPr>
        <w:tc>
          <w:tcPr>
            <w:tcW w:w="8652" w:type="dxa"/>
          </w:tcPr>
          <w:p w:rsidR="00A517B2" w:rsidRPr="00C24737" w:rsidRDefault="00A517B2" w:rsidP="00C33E59">
            <w:pPr>
              <w:numPr>
                <w:ilvl w:val="12"/>
                <w:numId w:val="0"/>
              </w:numPr>
              <w:ind w:right="-2"/>
              <w:rPr>
                <w:b/>
                <w:lang w:val="es-ES_tradnl"/>
              </w:rPr>
            </w:pPr>
            <w:r w:rsidRPr="00C24737">
              <w:rPr>
                <w:b/>
                <w:lang w:val="es-ES_tradnl"/>
              </w:rPr>
              <w:t>Pozorne si prečítajte</w:t>
            </w:r>
            <w:r w:rsidRPr="00C24737">
              <w:rPr>
                <w:lang w:val="es-ES_tradnl"/>
              </w:rPr>
              <w:t xml:space="preserve"> </w:t>
            </w:r>
            <w:r w:rsidRPr="00C24737">
              <w:rPr>
                <w:b/>
                <w:lang w:val="es-ES_tradnl"/>
              </w:rPr>
              <w:t xml:space="preserve">celú písomnú informáciu predtým, ako </w:t>
            </w:r>
            <w:r w:rsidRPr="00C24737">
              <w:rPr>
                <w:b/>
                <w:i/>
                <w:lang w:val="es-ES_tradnl"/>
              </w:rPr>
              <w:t>z</w:t>
            </w:r>
            <w:r w:rsidRPr="00C24737">
              <w:rPr>
                <w:b/>
                <w:lang w:val="es-ES_tradnl"/>
              </w:rPr>
              <w:t>ačnete používať</w:t>
            </w:r>
            <w:r w:rsidRPr="00C24737">
              <w:rPr>
                <w:b/>
                <w:i/>
                <w:lang w:val="es-ES_tradnl"/>
              </w:rPr>
              <w:t xml:space="preserve"> </w:t>
            </w:r>
            <w:r w:rsidRPr="00C24737">
              <w:rPr>
                <w:b/>
                <w:lang w:val="es-ES_tradnl"/>
              </w:rPr>
              <w:t>tento liek,</w:t>
            </w:r>
            <w:r w:rsidRPr="00C24737">
              <w:rPr>
                <w:b/>
                <w:i/>
                <w:lang w:val="es-ES_tradnl"/>
              </w:rPr>
              <w:t xml:space="preserve"> </w:t>
            </w:r>
            <w:r w:rsidRPr="00C24737">
              <w:rPr>
                <w:b/>
                <w:lang w:val="es-ES_tradnl"/>
              </w:rPr>
              <w:t xml:space="preserve">pretože obsahuje pre vás dôležité informácie. </w:t>
            </w:r>
          </w:p>
          <w:p w:rsidR="00A517B2" w:rsidRPr="00C24737" w:rsidRDefault="00A517B2" w:rsidP="00C33E59">
            <w:pPr>
              <w:rPr>
                <w:b/>
                <w:i/>
                <w:lang w:val="es-ES_tradnl"/>
              </w:rPr>
            </w:pPr>
            <w:r w:rsidRPr="00C24737">
              <w:rPr>
                <w:lang w:val="es-ES_tradnl"/>
              </w:rPr>
              <w:t>Vždy používajte tento liek presne tak, ako je to uvedené v tejto informácii alebo ako vám povedal váš lekár alebo lekárnik.</w:t>
            </w:r>
          </w:p>
          <w:p w:rsidR="00A517B2" w:rsidRPr="00C24737" w:rsidRDefault="00A517B2" w:rsidP="00DF5DC4">
            <w:pPr>
              <w:numPr>
                <w:ilvl w:val="0"/>
                <w:numId w:val="19"/>
              </w:numPr>
              <w:ind w:right="-2"/>
              <w:rPr>
                <w:lang w:val="es-ES_tradnl"/>
              </w:rPr>
            </w:pPr>
            <w:r w:rsidRPr="00C24737">
              <w:rPr>
                <w:lang w:val="es-ES_tradnl"/>
              </w:rPr>
              <w:t>Túto písomnú informáciu si uschovajte. Možno bude potrebné, aby ste si ju znovu prečítali.</w:t>
            </w:r>
          </w:p>
          <w:p w:rsidR="00A517B2" w:rsidRPr="00C24737" w:rsidRDefault="00A517B2" w:rsidP="00DF5DC4">
            <w:pPr>
              <w:numPr>
                <w:ilvl w:val="0"/>
                <w:numId w:val="19"/>
              </w:numPr>
              <w:ind w:right="-2"/>
              <w:rPr>
                <w:lang w:val="es-ES_tradnl"/>
              </w:rPr>
            </w:pPr>
            <w:r w:rsidRPr="00C24737">
              <w:rPr>
                <w:lang w:val="es-ES_tradnl"/>
              </w:rPr>
              <w:t>Ak potrebujete ďalšie informácie alebo radu, obráťte sa na svojho lekárnika.</w:t>
            </w:r>
          </w:p>
          <w:p w:rsidR="00A517B2" w:rsidRPr="00C24737" w:rsidRDefault="00A517B2" w:rsidP="00DF5DC4">
            <w:pPr>
              <w:numPr>
                <w:ilvl w:val="0"/>
                <w:numId w:val="19"/>
              </w:numPr>
              <w:ind w:right="-2"/>
              <w:rPr>
                <w:b/>
                <w:lang w:val="es-ES_tradnl"/>
              </w:rPr>
            </w:pPr>
            <w:r w:rsidRPr="00C24737">
              <w:rPr>
                <w:lang w:val="es-ES_tradnl"/>
              </w:rPr>
              <w:t xml:space="preserve">Ak sa u vás vyskytne akýkoľvek vedľajší účinok, obráťte sa na svojho lekára alebo lekárnika. To sa týka aj akýchkoľvek vedľajších účinkov, ktoré nie sú uvedené v tejto písomnej informácii pre používateľa. Pozri časť 4. </w:t>
            </w:r>
          </w:p>
          <w:p w:rsidR="00A517B2" w:rsidRPr="00C24737" w:rsidRDefault="00A517B2" w:rsidP="00DF5DC4">
            <w:pPr>
              <w:numPr>
                <w:ilvl w:val="0"/>
                <w:numId w:val="19"/>
              </w:numPr>
              <w:ind w:right="-2"/>
              <w:rPr>
                <w:b/>
                <w:lang w:val="es-ES_tradnl"/>
              </w:rPr>
            </w:pPr>
            <w:r w:rsidRPr="00C24737">
              <w:rPr>
                <w:lang w:val="es-ES_tradnl"/>
              </w:rPr>
              <w:t>Ak sa nebudete cítiť lepšie alebo sa budete cítiť horšie, musíte sa obrátiť na lekára.</w:t>
            </w:r>
          </w:p>
        </w:tc>
      </w:tr>
    </w:tbl>
    <w:p w:rsidR="00A517B2" w:rsidRPr="00483724" w:rsidRDefault="00A517B2" w:rsidP="00A517B2">
      <w:pPr>
        <w:rPr>
          <w:b/>
          <w:lang w:val="sk-SK"/>
        </w:rPr>
      </w:pPr>
    </w:p>
    <w:p w:rsidR="00A517B2" w:rsidRPr="0045126A" w:rsidRDefault="00A517B2" w:rsidP="00A517B2">
      <w:pPr>
        <w:numPr>
          <w:ilvl w:val="12"/>
          <w:numId w:val="0"/>
        </w:numPr>
        <w:ind w:right="-2"/>
        <w:outlineLvl w:val="0"/>
        <w:rPr>
          <w:lang w:val="es-ES_tradnl"/>
        </w:rPr>
      </w:pPr>
      <w:r w:rsidRPr="0045126A">
        <w:rPr>
          <w:b/>
          <w:lang w:val="es-ES_tradnl"/>
        </w:rPr>
        <w:t>V tejto písomnej informácii pre používateľ</w:t>
      </w:r>
      <w:r>
        <w:rPr>
          <w:b/>
          <w:lang w:val="es-ES_tradnl"/>
        </w:rPr>
        <w:t>a</w:t>
      </w:r>
      <w:r w:rsidRPr="0045126A">
        <w:rPr>
          <w:b/>
          <w:lang w:val="es-ES_tradnl"/>
        </w:rPr>
        <w:t xml:space="preserve"> sa dozviete</w:t>
      </w:r>
      <w:r w:rsidRPr="0045126A">
        <w:rPr>
          <w:lang w:val="es-ES_tradnl"/>
        </w:rPr>
        <w:t xml:space="preserve">: </w:t>
      </w:r>
    </w:p>
    <w:p w:rsidR="00A517B2" w:rsidRPr="0045126A" w:rsidRDefault="00A517B2" w:rsidP="00A517B2">
      <w:pPr>
        <w:ind w:right="-29"/>
        <w:rPr>
          <w:lang w:val="fr-FR"/>
        </w:rPr>
      </w:pPr>
      <w:r w:rsidRPr="0045126A">
        <w:rPr>
          <w:lang w:val="fr-FR"/>
        </w:rPr>
        <w:t>1.</w:t>
      </w:r>
      <w:r w:rsidRPr="0045126A">
        <w:rPr>
          <w:lang w:val="fr-FR"/>
        </w:rPr>
        <w:tab/>
        <w:t xml:space="preserve">Čo je </w:t>
      </w:r>
      <w:r>
        <w:rPr>
          <w:lang w:val="sk-SK" w:bidi="si-LK"/>
        </w:rPr>
        <w:t>Canifug-Lösung</w:t>
      </w:r>
      <w:r w:rsidRPr="0045126A">
        <w:rPr>
          <w:lang w:val="sk-SK" w:bidi="si-LK"/>
        </w:rPr>
        <w:t xml:space="preserve"> 1</w:t>
      </w:r>
      <w:r>
        <w:rPr>
          <w:lang w:val="sk-SK" w:bidi="si-LK"/>
        </w:rPr>
        <w:t xml:space="preserve"> </w:t>
      </w:r>
      <w:r w:rsidRPr="0045126A">
        <w:rPr>
          <w:lang w:val="sk-SK" w:bidi="si-LK"/>
        </w:rPr>
        <w:t xml:space="preserve">% </w:t>
      </w:r>
      <w:r w:rsidRPr="0045126A">
        <w:rPr>
          <w:lang w:val="fr-FR"/>
        </w:rPr>
        <w:t>a na čo sa používa</w:t>
      </w:r>
    </w:p>
    <w:p w:rsidR="00A517B2" w:rsidRPr="0045126A" w:rsidRDefault="00A517B2" w:rsidP="00A517B2">
      <w:pPr>
        <w:ind w:right="-29"/>
        <w:rPr>
          <w:lang w:val="fr-FR"/>
        </w:rPr>
      </w:pPr>
      <w:r w:rsidRPr="0045126A">
        <w:rPr>
          <w:lang w:val="fr-FR"/>
        </w:rPr>
        <w:t>2.</w:t>
      </w:r>
      <w:r w:rsidRPr="0045126A">
        <w:rPr>
          <w:lang w:val="fr-FR"/>
        </w:rPr>
        <w:tab/>
        <w:t xml:space="preserve">Čo potrebujete vedieť </w:t>
      </w:r>
      <w:r>
        <w:rPr>
          <w:lang w:val="fr-FR"/>
        </w:rPr>
        <w:t>predtým</w:t>
      </w:r>
      <w:r w:rsidRPr="0045126A">
        <w:rPr>
          <w:lang w:val="fr-FR"/>
        </w:rPr>
        <w:t xml:space="preserve">, ako použijete </w:t>
      </w:r>
      <w:r>
        <w:rPr>
          <w:lang w:val="sk-SK" w:bidi="si-LK"/>
        </w:rPr>
        <w:t>Canifug-Lösung</w:t>
      </w:r>
      <w:r w:rsidRPr="0045126A">
        <w:rPr>
          <w:lang w:val="sk-SK" w:bidi="si-LK"/>
        </w:rPr>
        <w:t xml:space="preserve"> 1</w:t>
      </w:r>
      <w:r>
        <w:rPr>
          <w:lang w:val="sk-SK" w:bidi="si-LK"/>
        </w:rPr>
        <w:t xml:space="preserve"> </w:t>
      </w:r>
      <w:r w:rsidRPr="0045126A">
        <w:rPr>
          <w:lang w:val="sk-SK" w:bidi="si-LK"/>
        </w:rPr>
        <w:t xml:space="preserve">% </w:t>
      </w:r>
    </w:p>
    <w:p w:rsidR="00A517B2" w:rsidRPr="0045126A" w:rsidRDefault="00A517B2" w:rsidP="00A517B2">
      <w:pPr>
        <w:ind w:right="-29"/>
        <w:rPr>
          <w:lang w:val="fr-FR"/>
        </w:rPr>
      </w:pPr>
      <w:r w:rsidRPr="0045126A">
        <w:rPr>
          <w:lang w:val="fr-FR"/>
        </w:rPr>
        <w:t>3.</w:t>
      </w:r>
      <w:r w:rsidRPr="0045126A">
        <w:rPr>
          <w:lang w:val="fr-FR"/>
        </w:rPr>
        <w:tab/>
        <w:t xml:space="preserve">Ako používať </w:t>
      </w:r>
      <w:r>
        <w:rPr>
          <w:lang w:val="sk-SK" w:bidi="si-LK"/>
        </w:rPr>
        <w:t>Canifug-Lösung</w:t>
      </w:r>
      <w:r w:rsidRPr="0045126A">
        <w:rPr>
          <w:lang w:val="sk-SK" w:bidi="si-LK"/>
        </w:rPr>
        <w:t xml:space="preserve"> 1</w:t>
      </w:r>
      <w:r>
        <w:rPr>
          <w:lang w:val="sk-SK" w:bidi="si-LK"/>
        </w:rPr>
        <w:t xml:space="preserve"> </w:t>
      </w:r>
      <w:r w:rsidRPr="0045126A">
        <w:rPr>
          <w:lang w:val="sk-SK" w:bidi="si-LK"/>
        </w:rPr>
        <w:t>%</w:t>
      </w:r>
    </w:p>
    <w:p w:rsidR="00A517B2" w:rsidRPr="0045126A" w:rsidRDefault="00A517B2" w:rsidP="00A517B2">
      <w:pPr>
        <w:ind w:right="-29"/>
        <w:rPr>
          <w:lang w:val="fr-FR"/>
        </w:rPr>
      </w:pPr>
      <w:r w:rsidRPr="0045126A">
        <w:rPr>
          <w:lang w:val="fr-FR"/>
        </w:rPr>
        <w:t>4.</w:t>
      </w:r>
      <w:r w:rsidRPr="0045126A">
        <w:rPr>
          <w:lang w:val="fr-FR"/>
        </w:rPr>
        <w:tab/>
        <w:t>Možné vedľajšie účinky</w:t>
      </w:r>
    </w:p>
    <w:p w:rsidR="00A517B2" w:rsidRPr="0045126A" w:rsidRDefault="00A517B2" w:rsidP="00A517B2">
      <w:pPr>
        <w:ind w:right="-29"/>
        <w:rPr>
          <w:lang w:val="fr-FR"/>
        </w:rPr>
      </w:pPr>
      <w:r w:rsidRPr="0045126A">
        <w:rPr>
          <w:lang w:val="fr-FR"/>
        </w:rPr>
        <w:t>5.</w:t>
      </w:r>
      <w:r w:rsidRPr="0045126A">
        <w:rPr>
          <w:lang w:val="fr-FR"/>
        </w:rPr>
        <w:tab/>
        <w:t xml:space="preserve">Ako uchovávať </w:t>
      </w:r>
      <w:r>
        <w:rPr>
          <w:lang w:val="sk-SK" w:bidi="si-LK"/>
        </w:rPr>
        <w:t>Canifug-Lösung</w:t>
      </w:r>
      <w:r w:rsidRPr="0045126A">
        <w:rPr>
          <w:lang w:val="sk-SK" w:bidi="si-LK"/>
        </w:rPr>
        <w:t xml:space="preserve"> 1</w:t>
      </w:r>
      <w:r>
        <w:rPr>
          <w:lang w:val="sk-SK" w:bidi="si-LK"/>
        </w:rPr>
        <w:t xml:space="preserve"> </w:t>
      </w:r>
      <w:r w:rsidRPr="0045126A">
        <w:rPr>
          <w:lang w:val="sk-SK" w:bidi="si-LK"/>
        </w:rPr>
        <w:t xml:space="preserve">% </w:t>
      </w:r>
    </w:p>
    <w:p w:rsidR="00A517B2" w:rsidRPr="0045126A" w:rsidRDefault="00A517B2" w:rsidP="00A517B2">
      <w:pPr>
        <w:ind w:right="-29"/>
        <w:rPr>
          <w:lang w:val="fr-FR"/>
        </w:rPr>
      </w:pPr>
      <w:r w:rsidRPr="0045126A">
        <w:rPr>
          <w:lang w:val="fr-FR"/>
        </w:rPr>
        <w:t>6.</w:t>
      </w:r>
      <w:r w:rsidRPr="0045126A">
        <w:rPr>
          <w:lang w:val="fr-FR"/>
        </w:rPr>
        <w:tab/>
        <w:t>Obsah balenia a ďalšie informácie</w:t>
      </w:r>
    </w:p>
    <w:p w:rsidR="00A517B2" w:rsidRPr="00483724" w:rsidRDefault="00A517B2" w:rsidP="00A517B2">
      <w:pPr>
        <w:ind w:left="426" w:hanging="426"/>
        <w:rPr>
          <w:b/>
          <w:caps/>
          <w:lang w:val="sk-SK" w:bidi="si-LK"/>
        </w:rPr>
      </w:pPr>
    </w:p>
    <w:p w:rsidR="00A517B2" w:rsidRPr="00483724" w:rsidRDefault="00A517B2" w:rsidP="00A517B2">
      <w:pPr>
        <w:ind w:left="426" w:hanging="426"/>
        <w:rPr>
          <w:b/>
          <w:caps/>
          <w:lang w:val="sk-SK" w:bidi="si-LK"/>
        </w:rPr>
      </w:pPr>
    </w:p>
    <w:p w:rsidR="00A517B2" w:rsidRPr="00483724" w:rsidRDefault="00A517B2" w:rsidP="00A517B2">
      <w:pPr>
        <w:ind w:left="426" w:hanging="426"/>
        <w:rPr>
          <w:b/>
          <w:caps/>
          <w:lang w:val="sk-SK" w:bidi="si-LK"/>
        </w:rPr>
      </w:pPr>
      <w:r w:rsidRPr="00483724">
        <w:rPr>
          <w:b/>
          <w:lang w:val="sk-SK" w:bidi="si-LK"/>
        </w:rPr>
        <w:t xml:space="preserve">1. </w:t>
      </w:r>
      <w:r w:rsidRPr="00483724">
        <w:rPr>
          <w:b/>
          <w:lang w:val="sk-SK" w:bidi="si-LK"/>
        </w:rPr>
        <w:tab/>
        <w:t xml:space="preserve">Čo je </w:t>
      </w:r>
      <w:r>
        <w:rPr>
          <w:b/>
          <w:lang w:val="sk-SK" w:bidi="si-LK"/>
        </w:rPr>
        <w:t>Canifug-Lösung</w:t>
      </w:r>
      <w:r w:rsidRPr="00483724">
        <w:rPr>
          <w:b/>
          <w:lang w:val="sk-SK" w:bidi="si-LK"/>
        </w:rPr>
        <w:t xml:space="preserve"> 1</w:t>
      </w:r>
      <w:r>
        <w:rPr>
          <w:b/>
          <w:lang w:val="sk-SK" w:bidi="si-LK"/>
        </w:rPr>
        <w:t xml:space="preserve"> </w:t>
      </w:r>
      <w:r w:rsidRPr="00483724">
        <w:rPr>
          <w:b/>
          <w:lang w:val="sk-SK" w:bidi="si-LK"/>
        </w:rPr>
        <w:t>% a na čo sa používa</w:t>
      </w:r>
    </w:p>
    <w:p w:rsidR="00A517B2" w:rsidRPr="00483724" w:rsidRDefault="00A517B2" w:rsidP="00A517B2">
      <w:pPr>
        <w:rPr>
          <w:lang w:val="sk-SK" w:bidi="si-LK"/>
        </w:rPr>
      </w:pPr>
    </w:p>
    <w:p w:rsidR="00A517B2" w:rsidRPr="00483724" w:rsidRDefault="00A517B2" w:rsidP="00A517B2">
      <w:pPr>
        <w:rPr>
          <w:lang w:val="sk-SK" w:bidi="si-LK"/>
        </w:rPr>
      </w:pPr>
      <w:r>
        <w:rPr>
          <w:lang w:val="sk-SK" w:bidi="si-LK"/>
        </w:rPr>
        <w:t>Canifug-Lösung</w:t>
      </w:r>
      <w:r w:rsidRPr="00483724">
        <w:rPr>
          <w:lang w:val="sk-SK" w:bidi="si-LK"/>
        </w:rPr>
        <w:t xml:space="preserve"> 1</w:t>
      </w:r>
      <w:r>
        <w:rPr>
          <w:lang w:val="sk-SK" w:bidi="si-LK"/>
        </w:rPr>
        <w:t xml:space="preserve"> </w:t>
      </w:r>
      <w:r w:rsidRPr="00483724">
        <w:rPr>
          <w:lang w:val="sk-SK" w:bidi="si-LK"/>
        </w:rPr>
        <w:t>% je roztok s protihubovým účinkom, ktorý sa nanáša na kožu.</w:t>
      </w:r>
    </w:p>
    <w:p w:rsidR="00A517B2" w:rsidRDefault="00A517B2" w:rsidP="00A517B2">
      <w:pPr>
        <w:rPr>
          <w:lang w:val="sk-SK" w:bidi="si-LK"/>
        </w:rPr>
      </w:pPr>
    </w:p>
    <w:p w:rsidR="00A517B2" w:rsidRPr="00483724" w:rsidRDefault="00A517B2" w:rsidP="00A517B2">
      <w:pPr>
        <w:rPr>
          <w:lang w:val="sk-SK" w:bidi="si-LK"/>
        </w:rPr>
      </w:pPr>
      <w:r>
        <w:rPr>
          <w:lang w:val="sk-SK" w:bidi="si-LK"/>
        </w:rPr>
        <w:t>Canifug-Lösung</w:t>
      </w:r>
      <w:r w:rsidRPr="00483724">
        <w:rPr>
          <w:lang w:val="sk-SK" w:bidi="si-LK"/>
        </w:rPr>
        <w:t xml:space="preserve"> 1</w:t>
      </w:r>
      <w:r>
        <w:rPr>
          <w:lang w:val="sk-SK" w:bidi="si-LK"/>
        </w:rPr>
        <w:t xml:space="preserve"> </w:t>
      </w:r>
      <w:r w:rsidRPr="00483724">
        <w:rPr>
          <w:lang w:val="sk-SK" w:bidi="si-LK"/>
        </w:rPr>
        <w:t xml:space="preserve">% sa používa na liečbu hubových infekcií kože (mykóz), ktoré sú spôsobené dermatofytmi, kvasinkami (napr. rodu </w:t>
      </w:r>
      <w:r w:rsidRPr="00483724">
        <w:rPr>
          <w:i/>
          <w:lang w:val="sk-SK" w:bidi="si-LK"/>
        </w:rPr>
        <w:t>Candida</w:t>
      </w:r>
      <w:r w:rsidRPr="00483724">
        <w:rPr>
          <w:lang w:val="sk-SK" w:bidi="si-LK"/>
        </w:rPr>
        <w:t xml:space="preserve">), plesňami a inými organizmami, ako je napr. </w:t>
      </w:r>
      <w:r w:rsidRPr="00483724">
        <w:rPr>
          <w:i/>
          <w:lang w:val="sk-SK" w:bidi="si-LK"/>
        </w:rPr>
        <w:t>Malassezia furfur</w:t>
      </w:r>
      <w:r w:rsidRPr="00483724">
        <w:rPr>
          <w:lang w:val="sk-SK" w:bidi="si-LK"/>
        </w:rPr>
        <w:t xml:space="preserve">. Takéto infekcie sa môžu prejavovať ako mykózy nôh, mykózy kože a kožných záhybov, povrchové kandidózy, </w:t>
      </w:r>
      <w:r w:rsidRPr="00483724">
        <w:rPr>
          <w:i/>
          <w:lang w:val="sk-SK" w:bidi="si-LK"/>
        </w:rPr>
        <w:t>Pityriasis versicolor</w:t>
      </w:r>
      <w:r w:rsidRPr="00483724">
        <w:rPr>
          <w:lang w:val="sk-SK" w:bidi="si-LK"/>
        </w:rPr>
        <w:t xml:space="preserve"> (tzv. tinea versicolor</w:t>
      </w:r>
      <w:r w:rsidR="00566060">
        <w:rPr>
          <w:lang w:val="sk-SK" w:bidi="si-LK"/>
        </w:rPr>
        <w:t xml:space="preserve"> –</w:t>
      </w:r>
      <w:r w:rsidRPr="00483724">
        <w:rPr>
          <w:lang w:val="sk-SK" w:bidi="si-LK"/>
        </w:rPr>
        <w:t xml:space="preserve"> plesňová infekcia so zreteľne ohraničenými fľakmi, ktoré majú obyčajne na svetlej koži hnedú farbu a na tmavej koži často belavú farbu. Pri jemnom poškriabaní sa povrch kože odlupuje v šupinách).</w:t>
      </w:r>
    </w:p>
    <w:p w:rsidR="00A517B2" w:rsidRPr="00AE2CA4" w:rsidRDefault="00A517B2" w:rsidP="00A517B2">
      <w:pPr>
        <w:rPr>
          <w:lang w:val="sk-SK"/>
        </w:rPr>
      </w:pPr>
    </w:p>
    <w:p w:rsidR="00A517B2" w:rsidRPr="0045126A" w:rsidRDefault="00A517B2" w:rsidP="00A517B2">
      <w:pPr>
        <w:ind w:left="426" w:hanging="426"/>
        <w:rPr>
          <w:b/>
          <w:lang w:val="sk-SK" w:bidi="si-LK"/>
        </w:rPr>
      </w:pPr>
      <w:r>
        <w:rPr>
          <w:b/>
          <w:lang w:val="sk-SK"/>
        </w:rPr>
        <w:t>2.</w:t>
      </w:r>
      <w:r>
        <w:rPr>
          <w:b/>
          <w:lang w:val="sk-SK"/>
        </w:rPr>
        <w:tab/>
      </w:r>
      <w:r w:rsidRPr="0045126A">
        <w:rPr>
          <w:b/>
          <w:lang w:val="sk-SK"/>
        </w:rPr>
        <w:t xml:space="preserve">Čo potrebujete vedieť </w:t>
      </w:r>
      <w:r>
        <w:rPr>
          <w:b/>
          <w:lang w:val="sk-SK"/>
        </w:rPr>
        <w:t>predtým</w:t>
      </w:r>
      <w:r w:rsidRPr="0045126A">
        <w:rPr>
          <w:b/>
          <w:lang w:val="sk-SK"/>
        </w:rPr>
        <w:t xml:space="preserve">, ako použijete </w:t>
      </w:r>
      <w:r>
        <w:rPr>
          <w:b/>
          <w:lang w:val="sk-SK" w:bidi="si-LK"/>
        </w:rPr>
        <w:t>Canifug-Lösung</w:t>
      </w:r>
      <w:r w:rsidRPr="0045126A">
        <w:rPr>
          <w:b/>
          <w:lang w:val="sk-SK" w:bidi="si-LK"/>
        </w:rPr>
        <w:t xml:space="preserve"> 1</w:t>
      </w:r>
      <w:r>
        <w:rPr>
          <w:b/>
          <w:lang w:val="sk-SK" w:bidi="si-LK"/>
        </w:rPr>
        <w:t xml:space="preserve"> </w:t>
      </w:r>
      <w:r w:rsidRPr="0045126A">
        <w:rPr>
          <w:b/>
          <w:lang w:val="sk-SK" w:bidi="si-LK"/>
        </w:rPr>
        <w:t>%</w:t>
      </w:r>
    </w:p>
    <w:p w:rsidR="00A517B2" w:rsidRPr="0045126A" w:rsidRDefault="00A517B2" w:rsidP="00A517B2">
      <w:pPr>
        <w:ind w:left="426" w:hanging="426"/>
        <w:rPr>
          <w:b/>
          <w:caps/>
          <w:lang w:val="sk-SK" w:bidi="si-LK"/>
        </w:rPr>
      </w:pPr>
    </w:p>
    <w:p w:rsidR="00A517B2" w:rsidRPr="0045126A" w:rsidRDefault="00A517B2" w:rsidP="00A517B2">
      <w:pPr>
        <w:rPr>
          <w:b/>
          <w:lang w:val="sk-SK" w:bidi="si-LK"/>
        </w:rPr>
      </w:pPr>
      <w:r w:rsidRPr="0045126A">
        <w:rPr>
          <w:b/>
          <w:lang w:val="sk-SK" w:bidi="si-LK"/>
        </w:rPr>
        <w:t xml:space="preserve">Nepoužívajte </w:t>
      </w:r>
      <w:r>
        <w:rPr>
          <w:b/>
          <w:lang w:val="sk-SK" w:bidi="si-LK"/>
        </w:rPr>
        <w:t>Canifug-Lösung</w:t>
      </w:r>
      <w:r w:rsidRPr="0045126A">
        <w:rPr>
          <w:b/>
          <w:lang w:val="sk-SK" w:bidi="si-LK"/>
        </w:rPr>
        <w:t xml:space="preserve"> 1</w:t>
      </w:r>
      <w:r>
        <w:rPr>
          <w:b/>
          <w:lang w:val="sk-SK" w:bidi="si-LK"/>
        </w:rPr>
        <w:t xml:space="preserve"> </w:t>
      </w:r>
      <w:r w:rsidRPr="0045126A">
        <w:rPr>
          <w:b/>
          <w:lang w:val="sk-SK" w:bidi="si-LK"/>
        </w:rPr>
        <w:t>%</w:t>
      </w:r>
    </w:p>
    <w:p w:rsidR="00A517B2" w:rsidRPr="0045126A" w:rsidRDefault="00A517B2" w:rsidP="00A517B2">
      <w:pPr>
        <w:numPr>
          <w:ilvl w:val="0"/>
          <w:numId w:val="15"/>
        </w:numPr>
        <w:ind w:left="284" w:hanging="284"/>
        <w:rPr>
          <w:lang w:val="sk-SK" w:bidi="si-LK"/>
        </w:rPr>
      </w:pPr>
      <w:r w:rsidRPr="0045126A">
        <w:rPr>
          <w:lang w:val="fr-FR"/>
        </w:rPr>
        <w:t xml:space="preserve">ak ste alergický na </w:t>
      </w:r>
      <w:r w:rsidRPr="0045126A">
        <w:rPr>
          <w:lang w:val="sk-SK" w:bidi="si-LK"/>
        </w:rPr>
        <w:t xml:space="preserve">klotrimazol, propylénglykol </w:t>
      </w:r>
      <w:r w:rsidRPr="0045126A">
        <w:rPr>
          <w:lang w:val="fr-FR"/>
        </w:rPr>
        <w:t>alebo na ktorúkoľvek z ďalších zložiek tohto lieku (uvedených v časti 6</w:t>
      </w:r>
      <w:r>
        <w:rPr>
          <w:lang w:val="fr-FR"/>
        </w:rPr>
        <w:t>),</w:t>
      </w:r>
    </w:p>
    <w:p w:rsidR="00A517B2" w:rsidRPr="0045126A" w:rsidRDefault="00A517B2" w:rsidP="00A517B2">
      <w:pPr>
        <w:numPr>
          <w:ilvl w:val="0"/>
          <w:numId w:val="15"/>
        </w:numPr>
        <w:ind w:left="284" w:hanging="284"/>
        <w:rPr>
          <w:lang w:val="sk-SK" w:bidi="si-LK"/>
        </w:rPr>
      </w:pPr>
      <w:r w:rsidRPr="0045126A">
        <w:rPr>
          <w:lang w:val="sk-SK" w:bidi="si-LK"/>
        </w:rPr>
        <w:t>v období dojčenia na oblasť pŕs.</w:t>
      </w:r>
    </w:p>
    <w:p w:rsidR="00A517B2" w:rsidRPr="0045126A" w:rsidRDefault="00A517B2" w:rsidP="00A517B2">
      <w:pPr>
        <w:rPr>
          <w:b/>
          <w:lang w:val="sk-SK" w:bidi="si-LK"/>
        </w:rPr>
      </w:pPr>
    </w:p>
    <w:p w:rsidR="00A517B2" w:rsidRPr="00071EA2" w:rsidRDefault="00A517B2" w:rsidP="00A517B2">
      <w:pPr>
        <w:numPr>
          <w:ilvl w:val="12"/>
          <w:numId w:val="0"/>
        </w:numPr>
        <w:ind w:right="-2"/>
        <w:outlineLvl w:val="0"/>
        <w:rPr>
          <w:lang w:val="sk-SK"/>
        </w:rPr>
      </w:pPr>
      <w:r w:rsidRPr="00071EA2">
        <w:rPr>
          <w:b/>
          <w:lang w:val="sk-SK"/>
        </w:rPr>
        <w:t>Upozornenia a opatrenia</w:t>
      </w:r>
    </w:p>
    <w:p w:rsidR="00A517B2" w:rsidRPr="00071EA2" w:rsidRDefault="00A517B2" w:rsidP="00A517B2">
      <w:pPr>
        <w:numPr>
          <w:ilvl w:val="12"/>
          <w:numId w:val="0"/>
        </w:numPr>
        <w:rPr>
          <w:lang w:val="sk-SK"/>
        </w:rPr>
      </w:pPr>
      <w:r w:rsidRPr="00071EA2">
        <w:rPr>
          <w:lang w:val="sk-SK"/>
        </w:rPr>
        <w:t xml:space="preserve">Predtým, ako začnete používať </w:t>
      </w:r>
      <w:r>
        <w:rPr>
          <w:lang w:val="sk-SK" w:bidi="si-LK"/>
        </w:rPr>
        <w:t>Canifug-Lösung 1 %,</w:t>
      </w:r>
      <w:r w:rsidRPr="00071EA2">
        <w:rPr>
          <w:lang w:val="sk-SK"/>
        </w:rPr>
        <w:t xml:space="preserve"> obráťte sa na svojho lekára alebo lekárnika.</w:t>
      </w:r>
    </w:p>
    <w:p w:rsidR="00A517B2" w:rsidRPr="00C464EE" w:rsidRDefault="00A517B2" w:rsidP="00A517B2">
      <w:pPr>
        <w:rPr>
          <w:b/>
          <w:lang w:val="sk-SK" w:bidi="si-LK"/>
        </w:rPr>
      </w:pPr>
    </w:p>
    <w:p w:rsidR="00A517B2" w:rsidRPr="0045126A" w:rsidRDefault="00A517B2" w:rsidP="00A517B2">
      <w:pPr>
        <w:rPr>
          <w:b/>
          <w:lang w:val="sk-SK" w:bidi="si-LK"/>
        </w:rPr>
      </w:pPr>
      <w:r w:rsidRPr="0045126A">
        <w:rPr>
          <w:b/>
          <w:lang w:val="fr-FR"/>
        </w:rPr>
        <w:t xml:space="preserve">Iné lieky </w:t>
      </w:r>
      <w:r>
        <w:rPr>
          <w:b/>
          <w:lang w:val="fr-FR"/>
        </w:rPr>
        <w:t xml:space="preserve">a </w:t>
      </w:r>
      <w:r>
        <w:rPr>
          <w:b/>
          <w:lang w:val="sk-SK" w:bidi="si-LK"/>
        </w:rPr>
        <w:t>Canifug-Lösung</w:t>
      </w:r>
      <w:r w:rsidRPr="0045126A">
        <w:rPr>
          <w:b/>
          <w:lang w:val="sk-SK" w:bidi="si-LK"/>
        </w:rPr>
        <w:t xml:space="preserve"> 1</w:t>
      </w:r>
      <w:r>
        <w:rPr>
          <w:b/>
          <w:lang w:val="sk-SK" w:bidi="si-LK"/>
        </w:rPr>
        <w:t xml:space="preserve"> </w:t>
      </w:r>
      <w:r w:rsidRPr="0045126A">
        <w:rPr>
          <w:b/>
          <w:lang w:val="sk-SK" w:bidi="si-LK"/>
        </w:rPr>
        <w:t>%</w:t>
      </w:r>
    </w:p>
    <w:p w:rsidR="00A517B2" w:rsidRPr="0045126A" w:rsidRDefault="00A517B2" w:rsidP="00A517B2">
      <w:pPr>
        <w:numPr>
          <w:ilvl w:val="12"/>
          <w:numId w:val="0"/>
        </w:numPr>
        <w:ind w:right="-2"/>
        <w:rPr>
          <w:lang w:val="fr-FR"/>
        </w:rPr>
      </w:pPr>
      <w:r w:rsidRPr="0045126A">
        <w:rPr>
          <w:lang w:val="fr-FR"/>
        </w:rPr>
        <w:t xml:space="preserve">Ak </w:t>
      </w:r>
      <w:r>
        <w:rPr>
          <w:lang w:val="fr-FR"/>
        </w:rPr>
        <w:t xml:space="preserve">teraz </w:t>
      </w:r>
      <w:r w:rsidRPr="0045126A">
        <w:rPr>
          <w:lang w:val="fr-FR"/>
        </w:rPr>
        <w:t xml:space="preserve">užívate, alebo ste v poslednom čase užívali, </w:t>
      </w:r>
      <w:r>
        <w:rPr>
          <w:lang w:val="fr-FR"/>
        </w:rPr>
        <w:t>či práve</w:t>
      </w:r>
      <w:r w:rsidRPr="0045126A">
        <w:rPr>
          <w:lang w:val="fr-FR"/>
        </w:rPr>
        <w:t xml:space="preserve"> budete užívať</w:t>
      </w:r>
      <w:r w:rsidRPr="0045126A">
        <w:rPr>
          <w:b/>
          <w:i/>
          <w:lang w:val="fr-FR"/>
        </w:rPr>
        <w:t xml:space="preserve"> </w:t>
      </w:r>
      <w:r w:rsidRPr="0045126A">
        <w:rPr>
          <w:lang w:val="fr-FR"/>
        </w:rPr>
        <w:t>ďalšie lieky, povedzte to svojmu lekárovi alebo lekárnikovi.</w:t>
      </w:r>
    </w:p>
    <w:p w:rsidR="00A517B2" w:rsidRPr="0045126A" w:rsidRDefault="00A517B2" w:rsidP="00A517B2">
      <w:pPr>
        <w:numPr>
          <w:ilvl w:val="12"/>
          <w:numId w:val="0"/>
        </w:numPr>
        <w:ind w:right="-2"/>
        <w:rPr>
          <w:b/>
          <w:lang w:val="fr-FR"/>
        </w:rPr>
      </w:pPr>
    </w:p>
    <w:p w:rsidR="00A517B2" w:rsidRPr="0045126A" w:rsidRDefault="00A517B2" w:rsidP="00A517B2">
      <w:pPr>
        <w:rPr>
          <w:lang w:val="sk-SK" w:bidi="si-LK"/>
        </w:rPr>
      </w:pPr>
      <w:r>
        <w:rPr>
          <w:lang w:val="sk-SK" w:bidi="si-LK"/>
        </w:rPr>
        <w:t>Liečivo (klotrimazol) obsiahnutý v Canifug-Lösungu</w:t>
      </w:r>
      <w:r w:rsidRPr="0045126A">
        <w:rPr>
          <w:lang w:val="sk-SK" w:bidi="si-LK"/>
        </w:rPr>
        <w:t xml:space="preserve"> 1</w:t>
      </w:r>
      <w:r>
        <w:rPr>
          <w:lang w:val="sk-SK" w:bidi="si-LK"/>
        </w:rPr>
        <w:t xml:space="preserve"> </w:t>
      </w:r>
      <w:r w:rsidRPr="0045126A">
        <w:rPr>
          <w:lang w:val="sk-SK" w:bidi="si-LK"/>
        </w:rPr>
        <w:t xml:space="preserve">% znižuje účinnosť amfotericínu </w:t>
      </w:r>
      <w:r>
        <w:rPr>
          <w:lang w:val="sk-SK" w:bidi="si-LK"/>
        </w:rPr>
        <w:t xml:space="preserve">(antibiotikum - liek proti bakteriálnym infekciám) </w:t>
      </w:r>
      <w:r w:rsidRPr="0045126A">
        <w:rPr>
          <w:lang w:val="sk-SK" w:bidi="si-LK"/>
        </w:rPr>
        <w:t>a ostatných polyén</w:t>
      </w:r>
      <w:r>
        <w:rPr>
          <w:lang w:val="sk-SK" w:bidi="si-LK"/>
        </w:rPr>
        <w:t xml:space="preserve">ových </w:t>
      </w:r>
      <w:r w:rsidRPr="0045126A">
        <w:rPr>
          <w:lang w:val="sk-SK" w:bidi="si-LK"/>
        </w:rPr>
        <w:t>antibiotík (</w:t>
      </w:r>
      <w:r>
        <w:rPr>
          <w:lang w:val="sk-SK" w:bidi="si-LK"/>
        </w:rPr>
        <w:t xml:space="preserve">ako je </w:t>
      </w:r>
      <w:r w:rsidRPr="0045126A">
        <w:rPr>
          <w:lang w:val="sk-SK" w:bidi="si-LK"/>
        </w:rPr>
        <w:t>nystatín, natamycín).</w:t>
      </w:r>
    </w:p>
    <w:p w:rsidR="00A517B2" w:rsidRDefault="00A517B2" w:rsidP="00A517B2">
      <w:pPr>
        <w:numPr>
          <w:ilvl w:val="12"/>
          <w:numId w:val="0"/>
        </w:numPr>
        <w:ind w:right="-2"/>
        <w:outlineLvl w:val="0"/>
        <w:rPr>
          <w:b/>
          <w:lang w:val="es-ES_tradnl"/>
        </w:rPr>
      </w:pPr>
    </w:p>
    <w:p w:rsidR="00A517B2" w:rsidRPr="0045126A" w:rsidRDefault="00A517B2" w:rsidP="00A517B2">
      <w:pPr>
        <w:numPr>
          <w:ilvl w:val="12"/>
          <w:numId w:val="0"/>
        </w:numPr>
        <w:ind w:right="-2"/>
        <w:outlineLvl w:val="0"/>
        <w:rPr>
          <w:b/>
          <w:lang w:val="es-ES_tradnl"/>
        </w:rPr>
      </w:pPr>
      <w:r w:rsidRPr="0045126A">
        <w:rPr>
          <w:b/>
          <w:lang w:val="es-ES_tradnl"/>
        </w:rPr>
        <w:lastRenderedPageBreak/>
        <w:t>Tehotenstvo, dojčenie a plodnosť</w:t>
      </w:r>
    </w:p>
    <w:p w:rsidR="00A517B2" w:rsidRPr="0045126A" w:rsidRDefault="00A517B2" w:rsidP="00A517B2">
      <w:pPr>
        <w:numPr>
          <w:ilvl w:val="12"/>
          <w:numId w:val="0"/>
        </w:numPr>
        <w:rPr>
          <w:lang w:val="es-ES_tradnl"/>
        </w:rPr>
      </w:pPr>
      <w:r w:rsidRPr="0045126A">
        <w:rPr>
          <w:lang w:val="es-ES_tradnl"/>
        </w:rPr>
        <w:t>Ak ste tehotná alebo dojčíte, ak si myslíte, že ste tehotná alebo ak plánujete otehotnieť, poraďte sa so svojím lekárom alebo lekárnikom predtým, ako začnete používať tento liek.</w:t>
      </w:r>
    </w:p>
    <w:p w:rsidR="00A517B2" w:rsidRPr="0045126A" w:rsidRDefault="00A517B2" w:rsidP="00A517B2">
      <w:pPr>
        <w:numPr>
          <w:ilvl w:val="12"/>
          <w:numId w:val="0"/>
        </w:numPr>
        <w:rPr>
          <w:lang w:val="es-ES_tradnl"/>
        </w:rPr>
      </w:pPr>
    </w:p>
    <w:p w:rsidR="00A517B2" w:rsidRPr="0045126A" w:rsidRDefault="00A517B2" w:rsidP="00A517B2">
      <w:pPr>
        <w:rPr>
          <w:lang w:val="sk-SK" w:bidi="si-LK"/>
        </w:rPr>
      </w:pPr>
      <w:r>
        <w:rPr>
          <w:lang w:val="sk-SK" w:bidi="si-LK"/>
        </w:rPr>
        <w:t>Canifug-Lösung</w:t>
      </w:r>
      <w:r w:rsidRPr="0045126A">
        <w:rPr>
          <w:lang w:val="sk-SK" w:bidi="si-LK"/>
        </w:rPr>
        <w:t xml:space="preserve"> 1</w:t>
      </w:r>
      <w:r>
        <w:rPr>
          <w:lang w:val="sk-SK" w:bidi="si-LK"/>
        </w:rPr>
        <w:t xml:space="preserve"> </w:t>
      </w:r>
      <w:r w:rsidRPr="0045126A">
        <w:rPr>
          <w:lang w:val="sk-SK" w:bidi="si-LK"/>
        </w:rPr>
        <w:t>% sa ne</w:t>
      </w:r>
      <w:r>
        <w:rPr>
          <w:lang w:val="sk-SK" w:bidi="si-LK"/>
        </w:rPr>
        <w:t>má</w:t>
      </w:r>
      <w:r w:rsidRPr="0045126A">
        <w:rPr>
          <w:lang w:val="sk-SK" w:bidi="si-LK"/>
        </w:rPr>
        <w:t xml:space="preserve"> používať v </w:t>
      </w:r>
      <w:r>
        <w:rPr>
          <w:lang w:val="sk-SK" w:bidi="si-LK"/>
        </w:rPr>
        <w:t>začiatočnej</w:t>
      </w:r>
      <w:r w:rsidRPr="0045126A">
        <w:rPr>
          <w:lang w:val="sk-SK" w:bidi="si-LK"/>
        </w:rPr>
        <w:t xml:space="preserve"> fáze tehotenstva (1. až 3. mesiac), pretože pri jednej štúdii sa preukázalo zvýšenie miery samovoľnej potratovosti, keď sa lieky obsahujúce klotrimazol vaginálne aplikovali počas prvých troch mesiacov tehotenstva.</w:t>
      </w:r>
      <w:r>
        <w:rPr>
          <w:lang w:val="sk-SK" w:bidi="si-LK"/>
        </w:rPr>
        <w:t xml:space="preserve"> Štúdie pre 2.a 3. trimester tehotenstva neboli vykonané.</w:t>
      </w:r>
    </w:p>
    <w:p w:rsidR="00A517B2" w:rsidRDefault="00A517B2" w:rsidP="00A517B2">
      <w:pPr>
        <w:rPr>
          <w:lang w:val="sk-SK" w:bidi="si-LK"/>
        </w:rPr>
      </w:pPr>
    </w:p>
    <w:p w:rsidR="00A517B2" w:rsidRPr="0045126A" w:rsidRDefault="00A517B2" w:rsidP="00A517B2">
      <w:pPr>
        <w:rPr>
          <w:lang w:val="sk-SK" w:bidi="si-LK"/>
        </w:rPr>
      </w:pPr>
      <w:r w:rsidRPr="0045126A">
        <w:rPr>
          <w:lang w:val="sk-SK" w:bidi="si-LK"/>
        </w:rPr>
        <w:t xml:space="preserve">Počas dojčenia sa </w:t>
      </w:r>
      <w:r>
        <w:rPr>
          <w:lang w:val="sk-SK" w:bidi="si-LK"/>
        </w:rPr>
        <w:t>Canifug-Lösung</w:t>
      </w:r>
      <w:r w:rsidRPr="0045126A">
        <w:rPr>
          <w:lang w:val="sk-SK" w:bidi="si-LK"/>
        </w:rPr>
        <w:t xml:space="preserve"> 1</w:t>
      </w:r>
      <w:r>
        <w:rPr>
          <w:lang w:val="sk-SK" w:bidi="si-LK"/>
        </w:rPr>
        <w:t xml:space="preserve"> </w:t>
      </w:r>
      <w:r w:rsidRPr="0045126A">
        <w:rPr>
          <w:lang w:val="sk-SK" w:bidi="si-LK"/>
        </w:rPr>
        <w:t>% nesmie používať na oblasť pŕs, aby dojča pri dojčení ne</w:t>
      </w:r>
      <w:r>
        <w:rPr>
          <w:lang w:val="sk-SK" w:bidi="si-LK"/>
        </w:rPr>
        <w:t xml:space="preserve">požívalo s materským mliekom aj </w:t>
      </w:r>
      <w:r w:rsidRPr="0045126A">
        <w:rPr>
          <w:lang w:val="sk-SK" w:bidi="si-LK"/>
        </w:rPr>
        <w:t>malé množstvá liečiva.</w:t>
      </w:r>
    </w:p>
    <w:p w:rsidR="00A517B2" w:rsidRPr="0045126A" w:rsidRDefault="00A517B2" w:rsidP="00A517B2">
      <w:pPr>
        <w:rPr>
          <w:b/>
          <w:lang w:val="sk-SK" w:bidi="si-LK"/>
        </w:rPr>
      </w:pPr>
    </w:p>
    <w:p w:rsidR="00A517B2" w:rsidRPr="00483724" w:rsidRDefault="00A517B2" w:rsidP="00A517B2">
      <w:pPr>
        <w:rPr>
          <w:b/>
          <w:lang w:val="sk-SK" w:bidi="si-LK"/>
        </w:rPr>
      </w:pPr>
      <w:r w:rsidRPr="00483724">
        <w:rPr>
          <w:b/>
          <w:lang w:val="sk-SK" w:bidi="si-LK"/>
        </w:rPr>
        <w:t>Vedenie vozidiel a obsluha strojov</w:t>
      </w:r>
    </w:p>
    <w:p w:rsidR="00A517B2" w:rsidRPr="00483724" w:rsidRDefault="00A517B2" w:rsidP="00A517B2">
      <w:pPr>
        <w:rPr>
          <w:lang w:val="sk-SK" w:bidi="si-LK"/>
        </w:rPr>
      </w:pPr>
      <w:r w:rsidRPr="00483724">
        <w:rPr>
          <w:lang w:val="sk-SK" w:bidi="si-LK"/>
        </w:rPr>
        <w:t>Nie sú potrebné žiadne zvláštne opatrenia.</w:t>
      </w:r>
    </w:p>
    <w:p w:rsidR="00A517B2" w:rsidRDefault="00A517B2" w:rsidP="00A517B2">
      <w:pPr>
        <w:rPr>
          <w:b/>
          <w:lang w:val="sk-SK" w:bidi="si-LK"/>
        </w:rPr>
      </w:pPr>
    </w:p>
    <w:p w:rsidR="00A517B2" w:rsidRDefault="00A517B2" w:rsidP="00A517B2">
      <w:pPr>
        <w:numPr>
          <w:ilvl w:val="12"/>
          <w:numId w:val="0"/>
        </w:numPr>
        <w:ind w:right="-2"/>
        <w:outlineLvl w:val="0"/>
        <w:rPr>
          <w:b/>
          <w:lang w:val="sk-SK" w:bidi="si-LK"/>
        </w:rPr>
      </w:pPr>
      <w:r>
        <w:rPr>
          <w:b/>
          <w:lang w:val="sk-SK" w:bidi="si-LK"/>
        </w:rPr>
        <w:t>Canifug-Lösung</w:t>
      </w:r>
      <w:r w:rsidRPr="0045126A">
        <w:rPr>
          <w:b/>
          <w:lang w:val="sk-SK" w:bidi="si-LK"/>
        </w:rPr>
        <w:t xml:space="preserve"> 1</w:t>
      </w:r>
      <w:r>
        <w:rPr>
          <w:b/>
          <w:lang w:val="sk-SK" w:bidi="si-LK"/>
        </w:rPr>
        <w:t xml:space="preserve"> </w:t>
      </w:r>
      <w:r w:rsidRPr="0045126A">
        <w:rPr>
          <w:b/>
          <w:lang w:val="sk-SK" w:bidi="si-LK"/>
        </w:rPr>
        <w:t xml:space="preserve">% </w:t>
      </w:r>
      <w:r w:rsidRPr="0045126A">
        <w:rPr>
          <w:b/>
          <w:lang w:val="es-ES_tradnl"/>
        </w:rPr>
        <w:t>obsahuje p</w:t>
      </w:r>
      <w:r w:rsidRPr="0045126A">
        <w:rPr>
          <w:b/>
          <w:lang w:val="sk-SK" w:bidi="si-LK"/>
        </w:rPr>
        <w:t>ropylénglykol</w:t>
      </w:r>
    </w:p>
    <w:p w:rsidR="0072464A" w:rsidRPr="009D7140" w:rsidRDefault="0072464A" w:rsidP="00DF5DC4">
      <w:pPr>
        <w:rPr>
          <w:szCs w:val="22"/>
          <w:lang w:val="en-GB" w:eastAsia="sk-SK"/>
        </w:rPr>
      </w:pPr>
      <w:r w:rsidRPr="009D7140">
        <w:rPr>
          <w:szCs w:val="22"/>
          <w:lang w:val="en-GB" w:eastAsia="sk-SK"/>
        </w:rPr>
        <w:t xml:space="preserve">Tento liek obsahuje 546 mg propylénglykolu v 1 ml roztoku, čo zodpovedá približne </w:t>
      </w:r>
      <w:r w:rsidRPr="007F4239">
        <w:rPr>
          <w:szCs w:val="22"/>
        </w:rPr>
        <w:t xml:space="preserve">273 – 546 mg </w:t>
      </w:r>
      <w:r w:rsidRPr="009D7140">
        <w:rPr>
          <w:szCs w:val="22"/>
          <w:lang w:val="en-GB" w:eastAsia="sk-SK"/>
        </w:rPr>
        <w:t>propylénglykolu na dávku.</w:t>
      </w:r>
    </w:p>
    <w:p w:rsidR="00FF6813" w:rsidRPr="00DF5DC4" w:rsidRDefault="00A517B2" w:rsidP="00DF5DC4">
      <w:pPr>
        <w:rPr>
          <w:szCs w:val="22"/>
        </w:rPr>
      </w:pPr>
      <w:r w:rsidRPr="00483724">
        <w:rPr>
          <w:lang w:val="sk-SK" w:bidi="si-LK"/>
        </w:rPr>
        <w:t>Propylénglykol môže spôsobiť podráždenie kože.</w:t>
      </w:r>
      <w:r w:rsidR="00FF6813">
        <w:rPr>
          <w:lang w:val="sk-SK" w:bidi="si-LK"/>
        </w:rPr>
        <w:t xml:space="preserve"> </w:t>
      </w:r>
      <w:r w:rsidR="00FF6813" w:rsidRPr="00DF5DC4">
        <w:rPr>
          <w:szCs w:val="22"/>
        </w:rPr>
        <w:t>Nepoužívajte tento liek u detí mladších ako 4 týždne s otvorenými ranami alebo veľkými plochami poškodenej alebo narušenej kože (ako napríklad popáleniny) bez konzultácie so svojím lekárom alebo lekárnikom.</w:t>
      </w:r>
    </w:p>
    <w:p w:rsidR="00A517B2" w:rsidRDefault="00A517B2" w:rsidP="00A517B2">
      <w:pPr>
        <w:rPr>
          <w:lang w:val="sk-SK" w:bidi="si-LK"/>
        </w:rPr>
      </w:pPr>
    </w:p>
    <w:p w:rsidR="00A517B2" w:rsidRPr="00483724" w:rsidRDefault="00A517B2" w:rsidP="00A517B2">
      <w:pPr>
        <w:rPr>
          <w:b/>
          <w:lang w:val="sk-SK" w:bidi="si-LK"/>
        </w:rPr>
      </w:pPr>
    </w:p>
    <w:p w:rsidR="00A517B2" w:rsidRPr="0045126A" w:rsidRDefault="00A517B2" w:rsidP="00A517B2">
      <w:pPr>
        <w:ind w:left="426" w:hanging="426"/>
        <w:rPr>
          <w:b/>
          <w:caps/>
          <w:lang w:val="sk-SK" w:bidi="si-LK"/>
        </w:rPr>
      </w:pPr>
      <w:r>
        <w:rPr>
          <w:b/>
          <w:lang w:val="sk-SK" w:bidi="si-LK"/>
        </w:rPr>
        <w:t>3.</w:t>
      </w:r>
      <w:r>
        <w:rPr>
          <w:b/>
          <w:lang w:val="sk-SK" w:bidi="si-LK"/>
        </w:rPr>
        <w:tab/>
        <w:t xml:space="preserve">Ako </w:t>
      </w:r>
      <w:r w:rsidRPr="0045126A">
        <w:rPr>
          <w:b/>
          <w:lang w:val="sk-SK" w:bidi="si-LK"/>
        </w:rPr>
        <w:t xml:space="preserve">používať </w:t>
      </w:r>
      <w:r>
        <w:rPr>
          <w:b/>
          <w:lang w:val="sk-SK" w:bidi="si-LK"/>
        </w:rPr>
        <w:t>Canifug-Lösung</w:t>
      </w:r>
      <w:r w:rsidRPr="0045126A">
        <w:rPr>
          <w:b/>
          <w:lang w:val="sk-SK" w:bidi="si-LK"/>
        </w:rPr>
        <w:t xml:space="preserve"> 1</w:t>
      </w:r>
      <w:r>
        <w:rPr>
          <w:b/>
          <w:lang w:val="sk-SK" w:bidi="si-LK"/>
        </w:rPr>
        <w:t xml:space="preserve"> </w:t>
      </w:r>
      <w:r w:rsidRPr="0045126A">
        <w:rPr>
          <w:b/>
          <w:lang w:val="sk-SK" w:bidi="si-LK"/>
        </w:rPr>
        <w:t>%</w:t>
      </w:r>
    </w:p>
    <w:p w:rsidR="00A517B2" w:rsidRPr="0045126A" w:rsidRDefault="00A517B2" w:rsidP="00A517B2">
      <w:pPr>
        <w:autoSpaceDE w:val="0"/>
        <w:autoSpaceDN w:val="0"/>
        <w:adjustRightInd w:val="0"/>
        <w:rPr>
          <w:lang w:val="sk-SK" w:bidi="si-LK"/>
        </w:rPr>
      </w:pPr>
    </w:p>
    <w:p w:rsidR="00A517B2" w:rsidRPr="0045126A" w:rsidRDefault="00A517B2" w:rsidP="00A517B2">
      <w:pPr>
        <w:rPr>
          <w:i/>
          <w:lang w:val="es-ES_tradnl"/>
        </w:rPr>
      </w:pPr>
      <w:r w:rsidRPr="00220B71">
        <w:rPr>
          <w:lang w:val="es-ES_tradnl"/>
        </w:rPr>
        <w:t xml:space="preserve">Vždy používajte tento liek presne tak, ako </w:t>
      </w:r>
      <w:r>
        <w:rPr>
          <w:lang w:val="es-ES_tradnl"/>
        </w:rPr>
        <w:t>je to uvedené v tejto písomnej inform</w:t>
      </w:r>
      <w:r w:rsidRPr="00220B71">
        <w:rPr>
          <w:lang w:val="es-ES_tradnl"/>
        </w:rPr>
        <w:t>á</w:t>
      </w:r>
      <w:r>
        <w:rPr>
          <w:lang w:val="es-ES_tradnl"/>
        </w:rPr>
        <w:t xml:space="preserve">cii </w:t>
      </w:r>
      <w:r w:rsidRPr="00220B71">
        <w:rPr>
          <w:lang w:val="es-ES_tradnl"/>
        </w:rPr>
        <w:t>alebo</w:t>
      </w:r>
      <w:r>
        <w:rPr>
          <w:lang w:val="es-ES_tradnl"/>
        </w:rPr>
        <w:t xml:space="preserve"> ako vám povedal váš lek</w:t>
      </w:r>
      <w:r w:rsidRPr="00220B71">
        <w:rPr>
          <w:lang w:val="es-ES_tradnl"/>
        </w:rPr>
        <w:t>á</w:t>
      </w:r>
      <w:r>
        <w:rPr>
          <w:lang w:val="es-ES_tradnl"/>
        </w:rPr>
        <w:t>r alebo</w:t>
      </w:r>
      <w:r w:rsidRPr="00220B71">
        <w:rPr>
          <w:lang w:val="es-ES_tradnl"/>
        </w:rPr>
        <w:t xml:space="preserve"> lekárnik</w:t>
      </w:r>
      <w:r w:rsidRPr="00220B71">
        <w:rPr>
          <w:i/>
          <w:lang w:val="es-ES_tradnl"/>
        </w:rPr>
        <w:t xml:space="preserve">. </w:t>
      </w:r>
      <w:r w:rsidRPr="00220B71">
        <w:rPr>
          <w:lang w:val="es-ES_tradnl"/>
        </w:rPr>
        <w:t>Ak si nie ste niečím istý, overte si to u svojho lekára alebo lekárnika</w:t>
      </w:r>
      <w:r w:rsidRPr="00220B71">
        <w:rPr>
          <w:i/>
          <w:lang w:val="es-ES_tradnl"/>
        </w:rPr>
        <w:t>.</w:t>
      </w:r>
      <w:r w:rsidRPr="0045126A">
        <w:rPr>
          <w:i/>
          <w:lang w:val="es-ES_tradnl"/>
        </w:rPr>
        <w:t xml:space="preserve"> </w:t>
      </w:r>
    </w:p>
    <w:p w:rsidR="00A517B2" w:rsidRPr="0045126A" w:rsidRDefault="00A517B2" w:rsidP="00A517B2">
      <w:pPr>
        <w:autoSpaceDE w:val="0"/>
        <w:autoSpaceDN w:val="0"/>
        <w:adjustRightInd w:val="0"/>
        <w:rPr>
          <w:lang w:val="sk-SK" w:bidi="si-LK"/>
        </w:rPr>
      </w:pPr>
    </w:p>
    <w:p w:rsidR="00A517B2" w:rsidRPr="00483724" w:rsidRDefault="00A517B2" w:rsidP="00A517B2">
      <w:pPr>
        <w:rPr>
          <w:lang w:val="sk-SK" w:bidi="si-LK"/>
        </w:rPr>
      </w:pPr>
      <w:r>
        <w:rPr>
          <w:lang w:val="sk-SK" w:bidi="si-LK"/>
        </w:rPr>
        <w:t>Canifug-Lösung</w:t>
      </w:r>
      <w:r w:rsidRPr="00483724">
        <w:rPr>
          <w:lang w:val="sk-SK" w:bidi="si-LK"/>
        </w:rPr>
        <w:t xml:space="preserve"> 1</w:t>
      </w:r>
      <w:r>
        <w:rPr>
          <w:lang w:val="sk-SK" w:bidi="si-LK"/>
        </w:rPr>
        <w:t xml:space="preserve"> </w:t>
      </w:r>
      <w:r w:rsidRPr="00483724">
        <w:rPr>
          <w:lang w:val="sk-SK" w:bidi="si-LK"/>
        </w:rPr>
        <w:t xml:space="preserve">% je roztok určený na </w:t>
      </w:r>
      <w:r>
        <w:rPr>
          <w:lang w:val="sk-SK" w:bidi="si-LK"/>
        </w:rPr>
        <w:t>nanášanie</w:t>
      </w:r>
      <w:r w:rsidRPr="00483724">
        <w:rPr>
          <w:lang w:val="sk-SK" w:bidi="si-LK"/>
        </w:rPr>
        <w:t xml:space="preserve"> na kožu.</w:t>
      </w:r>
    </w:p>
    <w:p w:rsidR="00A517B2" w:rsidRDefault="00A517B2" w:rsidP="00A517B2">
      <w:pPr>
        <w:rPr>
          <w:lang w:val="sk-SK" w:bidi="si-LK"/>
        </w:rPr>
      </w:pPr>
    </w:p>
    <w:p w:rsidR="00A517B2" w:rsidRDefault="00A517B2" w:rsidP="00A517B2">
      <w:pPr>
        <w:rPr>
          <w:lang w:val="sk-SK" w:bidi="si-LK"/>
        </w:rPr>
      </w:pPr>
      <w:r w:rsidRPr="00483724">
        <w:rPr>
          <w:lang w:val="sk-SK" w:bidi="si-LK"/>
        </w:rPr>
        <w:t xml:space="preserve">Ak vám lekár nepredpísal inak, </w:t>
      </w:r>
      <w:r>
        <w:rPr>
          <w:lang w:val="sk-SK" w:bidi="si-LK"/>
        </w:rPr>
        <w:t>Canifug-Lösung</w:t>
      </w:r>
      <w:r w:rsidRPr="00483724">
        <w:rPr>
          <w:lang w:val="sk-SK" w:bidi="si-LK"/>
        </w:rPr>
        <w:t xml:space="preserve"> 1</w:t>
      </w:r>
      <w:r>
        <w:rPr>
          <w:lang w:val="sk-SK" w:bidi="si-LK"/>
        </w:rPr>
        <w:t xml:space="preserve"> </w:t>
      </w:r>
      <w:r w:rsidRPr="00483724">
        <w:rPr>
          <w:lang w:val="sk-SK" w:bidi="si-LK"/>
        </w:rPr>
        <w:t>% nastriekajte 2</w:t>
      </w:r>
      <w:r>
        <w:rPr>
          <w:lang w:val="sk-SK" w:bidi="si-LK"/>
        </w:rPr>
        <w:t>-</w:t>
      </w:r>
      <w:r w:rsidRPr="00483724">
        <w:rPr>
          <w:lang w:val="sk-SK" w:bidi="si-LK"/>
        </w:rPr>
        <w:t xml:space="preserve"> až 3-krát denne v tenkej vrstve na postihnuté miesta. </w:t>
      </w:r>
    </w:p>
    <w:p w:rsidR="00A517B2" w:rsidRPr="00483724" w:rsidRDefault="00A517B2" w:rsidP="00A517B2">
      <w:pPr>
        <w:rPr>
          <w:lang w:val="sk-SK" w:bidi="si-LK"/>
        </w:rPr>
      </w:pPr>
    </w:p>
    <w:p w:rsidR="00A517B2" w:rsidRPr="00483724" w:rsidRDefault="00A517B2" w:rsidP="00A517B2">
      <w:pPr>
        <w:rPr>
          <w:lang w:val="sk-SK" w:bidi="si-LK"/>
        </w:rPr>
      </w:pPr>
      <w:r w:rsidRPr="00483724">
        <w:rPr>
          <w:lang w:val="sk-SK" w:bidi="si-LK"/>
        </w:rPr>
        <w:t xml:space="preserve">Pri každom použití </w:t>
      </w:r>
      <w:r>
        <w:rPr>
          <w:lang w:val="sk-SK" w:bidi="si-LK"/>
        </w:rPr>
        <w:t>Canifug-Lösung</w:t>
      </w:r>
      <w:r w:rsidRPr="00483724">
        <w:rPr>
          <w:lang w:val="sk-SK" w:bidi="si-LK"/>
        </w:rPr>
        <w:t xml:space="preserve"> 1</w:t>
      </w:r>
      <w:r>
        <w:rPr>
          <w:lang w:val="sk-SK" w:bidi="si-LK"/>
        </w:rPr>
        <w:t xml:space="preserve"> </w:t>
      </w:r>
      <w:r w:rsidRPr="00483724">
        <w:rPr>
          <w:lang w:val="sk-SK" w:bidi="si-LK"/>
        </w:rPr>
        <w:t>% postupujte podľa pokynov nižšie: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5688"/>
        <w:gridCol w:w="2700"/>
        <w:gridCol w:w="963"/>
      </w:tblGrid>
      <w:tr w:rsidR="00A517B2" w:rsidRPr="004F22AC" w:rsidTr="00C33E59">
        <w:tc>
          <w:tcPr>
            <w:tcW w:w="8388" w:type="dxa"/>
            <w:gridSpan w:val="2"/>
          </w:tcPr>
          <w:p w:rsidR="00A517B2" w:rsidRPr="00483724" w:rsidRDefault="00A517B2" w:rsidP="00C33E59">
            <w:pPr>
              <w:numPr>
                <w:ilvl w:val="0"/>
                <w:numId w:val="16"/>
              </w:numPr>
              <w:tabs>
                <w:tab w:val="clear" w:pos="720"/>
              </w:tabs>
              <w:ind w:left="284" w:hanging="284"/>
              <w:rPr>
                <w:lang w:val="sk-SK" w:bidi="si-LK"/>
              </w:rPr>
            </w:pPr>
            <w:r w:rsidRPr="00483724">
              <w:rPr>
                <w:lang w:val="sk-SK" w:bidi="si-LK"/>
              </w:rPr>
              <w:t>Snímte priehľadný uzáver zo striekacieho ventilu.</w:t>
            </w:r>
          </w:p>
        </w:tc>
        <w:tc>
          <w:tcPr>
            <w:tcW w:w="963" w:type="dxa"/>
          </w:tcPr>
          <w:p w:rsidR="00A517B2" w:rsidRPr="00483724" w:rsidRDefault="00A517B2" w:rsidP="00C33E59">
            <w:pPr>
              <w:rPr>
                <w:lang w:val="sk-SK" w:bidi="si-LK"/>
              </w:rPr>
            </w:pPr>
          </w:p>
        </w:tc>
      </w:tr>
      <w:tr w:rsidR="00A517B2" w:rsidRPr="00483724" w:rsidTr="00C33E59">
        <w:tc>
          <w:tcPr>
            <w:tcW w:w="8388" w:type="dxa"/>
            <w:gridSpan w:val="2"/>
          </w:tcPr>
          <w:p w:rsidR="00A517B2" w:rsidRPr="00483724" w:rsidRDefault="00A517B2" w:rsidP="00C33E59">
            <w:pPr>
              <w:numPr>
                <w:ilvl w:val="0"/>
                <w:numId w:val="16"/>
              </w:numPr>
              <w:tabs>
                <w:tab w:val="clear" w:pos="720"/>
              </w:tabs>
              <w:ind w:left="284" w:hanging="284"/>
              <w:rPr>
                <w:lang w:val="sk-SK" w:bidi="si-LK"/>
              </w:rPr>
            </w:pPr>
            <w:r w:rsidRPr="00483724">
              <w:rPr>
                <w:lang w:val="sk-SK" w:bidi="si-LK"/>
              </w:rPr>
              <w:t xml:space="preserve">Pri prvom použití výrobku viackrát stlačte striekací ventil, až dosiahnete rovnomerný aerosól. Pri ďalších </w:t>
            </w:r>
            <w:r>
              <w:rPr>
                <w:lang w:val="sk-SK" w:bidi="si-LK"/>
              </w:rPr>
              <w:t>podávaniach</w:t>
            </w:r>
            <w:r w:rsidRPr="00483724">
              <w:rPr>
                <w:lang w:val="sk-SK" w:bidi="si-LK"/>
              </w:rPr>
              <w:t xml:space="preserve"> je </w:t>
            </w:r>
            <w:r>
              <w:rPr>
                <w:lang w:val="sk-SK" w:bidi="si-LK"/>
              </w:rPr>
              <w:t>liek</w:t>
            </w:r>
            <w:r w:rsidRPr="00483724">
              <w:rPr>
                <w:lang w:val="sk-SK" w:bidi="si-LK"/>
              </w:rPr>
              <w:t xml:space="preserve"> pripravený na okamžité použitie.</w:t>
            </w:r>
          </w:p>
        </w:tc>
        <w:tc>
          <w:tcPr>
            <w:tcW w:w="963" w:type="dxa"/>
          </w:tcPr>
          <w:p w:rsidR="00A517B2" w:rsidRPr="00483724" w:rsidRDefault="00A517B2" w:rsidP="00C33E59">
            <w:pPr>
              <w:rPr>
                <w:lang w:val="sk-SK" w:bidi="si-LK"/>
              </w:rPr>
            </w:pPr>
          </w:p>
        </w:tc>
      </w:tr>
      <w:tr w:rsidR="00A517B2" w:rsidRPr="00483724" w:rsidTr="00C33E59">
        <w:tc>
          <w:tcPr>
            <w:tcW w:w="5688" w:type="dxa"/>
          </w:tcPr>
          <w:p w:rsidR="00A517B2" w:rsidRPr="00483724" w:rsidRDefault="00A517B2" w:rsidP="00C33E59">
            <w:pPr>
              <w:numPr>
                <w:ilvl w:val="0"/>
                <w:numId w:val="16"/>
              </w:numPr>
              <w:tabs>
                <w:tab w:val="clear" w:pos="720"/>
              </w:tabs>
              <w:ind w:left="284" w:hanging="284"/>
              <w:rPr>
                <w:lang w:val="sk-SK" w:bidi="si-LK"/>
              </w:rPr>
            </w:pPr>
            <w:r w:rsidRPr="00483724">
              <w:rPr>
                <w:lang w:val="sk-SK" w:bidi="si-LK"/>
              </w:rPr>
              <w:t>Fľašku držte 10 – 30 cm od kože a </w:t>
            </w:r>
            <w:r>
              <w:rPr>
                <w:lang w:val="sk-SK" w:bidi="si-LK"/>
              </w:rPr>
              <w:t>roztok</w:t>
            </w:r>
            <w:r w:rsidRPr="00483724">
              <w:rPr>
                <w:lang w:val="sk-SK" w:bidi="si-LK"/>
              </w:rPr>
              <w:t xml:space="preserve"> nastriekajte na postihnuté miesta. Podľa miesta </w:t>
            </w:r>
            <w:r>
              <w:rPr>
                <w:lang w:val="sk-SK" w:bidi="si-LK"/>
              </w:rPr>
              <w:t>nanášania</w:t>
            </w:r>
            <w:r w:rsidRPr="00483724">
              <w:rPr>
                <w:lang w:val="sk-SK" w:bidi="si-LK"/>
              </w:rPr>
              <w:t xml:space="preserve"> možno fľašku držať rozprašovačom  nahor alebo nadol (pozri</w:t>
            </w:r>
            <w:r>
              <w:rPr>
                <w:lang w:val="sk-SK" w:bidi="si-LK"/>
              </w:rPr>
              <w:t>te</w:t>
            </w:r>
            <w:r w:rsidRPr="00483724">
              <w:rPr>
                <w:lang w:val="sk-SK" w:bidi="si-LK"/>
              </w:rPr>
              <w:t xml:space="preserve"> obrázok).</w:t>
            </w:r>
          </w:p>
        </w:tc>
        <w:tc>
          <w:tcPr>
            <w:tcW w:w="3663" w:type="dxa"/>
            <w:gridSpan w:val="2"/>
            <w:vAlign w:val="center"/>
          </w:tcPr>
          <w:p w:rsidR="00A517B2" w:rsidRPr="00483724" w:rsidRDefault="00A517B2" w:rsidP="00C33E59">
            <w:pPr>
              <w:rPr>
                <w:lang w:val="sk-SK" w:bidi="si-LK"/>
              </w:rPr>
            </w:pPr>
            <w:r>
              <w:rPr>
                <w:noProof/>
                <w:lang w:val="sk-SK" w:eastAsia="sk-SK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456565</wp:posOffset>
                  </wp:positionH>
                  <wp:positionV relativeFrom="paragraph">
                    <wp:posOffset>40640</wp:posOffset>
                  </wp:positionV>
                  <wp:extent cx="771525" cy="914400"/>
                  <wp:effectExtent l="0" t="0" r="9525" b="0"/>
                  <wp:wrapNone/>
                  <wp:docPr id="6" name="Grafi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4034" b="-277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val="sk-SK" w:eastAsia="sk-SK"/>
              </w:rPr>
              <w:drawing>
                <wp:anchor distT="0" distB="0" distL="114300" distR="114300" simplePos="0" relativeHeight="251656192" behindDoc="0" locked="0" layoutInCell="1" allowOverlap="1">
                  <wp:simplePos x="0" y="0"/>
                  <wp:positionH relativeFrom="column">
                    <wp:posOffset>-911860</wp:posOffset>
                  </wp:positionH>
                  <wp:positionV relativeFrom="paragraph">
                    <wp:posOffset>40640</wp:posOffset>
                  </wp:positionV>
                  <wp:extent cx="800100" cy="885825"/>
                  <wp:effectExtent l="0" t="0" r="0" b="9525"/>
                  <wp:wrapSquare wrapText="bothSides"/>
                  <wp:docPr id="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62767" b="55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A517B2" w:rsidRPr="00483724" w:rsidRDefault="00A517B2" w:rsidP="00C33E59">
            <w:pPr>
              <w:rPr>
                <w:lang w:val="sk-SK" w:bidi="si-LK"/>
              </w:rPr>
            </w:pPr>
          </w:p>
          <w:p w:rsidR="00A517B2" w:rsidRPr="00483724" w:rsidRDefault="00A517B2" w:rsidP="00C33E59">
            <w:pPr>
              <w:rPr>
                <w:lang w:val="sk-SK" w:bidi="si-LK"/>
              </w:rPr>
            </w:pPr>
            <w:r w:rsidRPr="00483724">
              <w:rPr>
                <w:lang w:val="sk-SK" w:bidi="si-LK"/>
              </w:rPr>
              <w:t xml:space="preserve"> alebo </w:t>
            </w:r>
          </w:p>
        </w:tc>
      </w:tr>
      <w:tr w:rsidR="00A517B2" w:rsidRPr="004F22AC" w:rsidTr="00C33E59">
        <w:tc>
          <w:tcPr>
            <w:tcW w:w="8388" w:type="dxa"/>
            <w:gridSpan w:val="2"/>
          </w:tcPr>
          <w:p w:rsidR="00A517B2" w:rsidRPr="0013236E" w:rsidRDefault="00A517B2" w:rsidP="00A517B2">
            <w:pPr>
              <w:numPr>
                <w:ilvl w:val="0"/>
                <w:numId w:val="18"/>
              </w:numPr>
              <w:ind w:left="284" w:hanging="284"/>
              <w:rPr>
                <w:lang w:val="sk-SK" w:bidi="si-LK"/>
              </w:rPr>
            </w:pPr>
            <w:r w:rsidRPr="00993746">
              <w:rPr>
                <w:lang w:val="sk-SK" w:bidi="si-LK"/>
              </w:rPr>
              <w:t xml:space="preserve">Pred aplikáciou </w:t>
            </w:r>
            <w:r>
              <w:rPr>
                <w:lang w:val="sk-SK" w:bidi="si-LK"/>
              </w:rPr>
              <w:t>lieku</w:t>
            </w:r>
            <w:r w:rsidRPr="00993746">
              <w:rPr>
                <w:lang w:val="sk-SK" w:bidi="si-LK"/>
              </w:rPr>
              <w:t xml:space="preserve"> je potrebné postihnuté miesta umyť a osušiť. Po umytí nôh je nutné nohy dôkladne osušiť (aj medzi prstami). Pred aplikáciou na postihnuté nechty sa musia nechty najprv ostrihať a ich povrch zdrsniť, aby liečivo mohlo dobre preniknúť až k ložisku.</w:t>
            </w:r>
          </w:p>
          <w:p w:rsidR="00A517B2" w:rsidRPr="00483724" w:rsidRDefault="00A517B2" w:rsidP="00C33E59">
            <w:pPr>
              <w:numPr>
                <w:ilvl w:val="0"/>
                <w:numId w:val="16"/>
              </w:numPr>
              <w:tabs>
                <w:tab w:val="clear" w:pos="720"/>
              </w:tabs>
              <w:ind w:left="284" w:hanging="284"/>
              <w:rPr>
                <w:lang w:val="sk-SK" w:bidi="si-LK"/>
              </w:rPr>
            </w:pPr>
            <w:r w:rsidRPr="00483724">
              <w:rPr>
                <w:lang w:val="sk-SK" w:bidi="si-LK"/>
              </w:rPr>
              <w:t>Pri každ</w:t>
            </w:r>
            <w:r>
              <w:rPr>
                <w:lang w:val="sk-SK" w:bidi="si-LK"/>
              </w:rPr>
              <w:t xml:space="preserve">om nanášaní </w:t>
            </w:r>
            <w:r w:rsidRPr="00483724">
              <w:rPr>
                <w:lang w:val="sk-SK" w:bidi="si-LK"/>
              </w:rPr>
              <w:t xml:space="preserve">stlačte rozprašovač raz alebo dvakrát. Toto množstvo </w:t>
            </w:r>
            <w:r>
              <w:rPr>
                <w:lang w:val="sk-SK" w:bidi="si-LK"/>
              </w:rPr>
              <w:t>postačuje</w:t>
            </w:r>
            <w:r w:rsidRPr="00483724">
              <w:rPr>
                <w:lang w:val="sk-SK" w:bidi="si-LK"/>
              </w:rPr>
              <w:t xml:space="preserve"> aj na hubové infekcie na väčších plochách.</w:t>
            </w:r>
          </w:p>
        </w:tc>
        <w:tc>
          <w:tcPr>
            <w:tcW w:w="963" w:type="dxa"/>
          </w:tcPr>
          <w:p w:rsidR="00A517B2" w:rsidRPr="00483724" w:rsidRDefault="00A517B2" w:rsidP="00C33E59">
            <w:pPr>
              <w:rPr>
                <w:lang w:val="sk-SK" w:bidi="si-LK"/>
              </w:rPr>
            </w:pPr>
          </w:p>
        </w:tc>
      </w:tr>
      <w:tr w:rsidR="00A517B2" w:rsidRPr="00483724" w:rsidTr="00C33E59">
        <w:tc>
          <w:tcPr>
            <w:tcW w:w="8388" w:type="dxa"/>
            <w:gridSpan w:val="2"/>
          </w:tcPr>
          <w:p w:rsidR="00A517B2" w:rsidRPr="00483724" w:rsidRDefault="00A517B2" w:rsidP="00C33E59">
            <w:pPr>
              <w:numPr>
                <w:ilvl w:val="0"/>
                <w:numId w:val="16"/>
              </w:numPr>
              <w:tabs>
                <w:tab w:val="clear" w:pos="720"/>
              </w:tabs>
              <w:ind w:left="284" w:hanging="284"/>
              <w:rPr>
                <w:lang w:val="sk-SK" w:bidi="si-LK"/>
              </w:rPr>
            </w:pPr>
            <w:r w:rsidRPr="00483724">
              <w:rPr>
                <w:lang w:val="sk-SK" w:bidi="si-LK"/>
              </w:rPr>
              <w:t>Nanesený roztok votrite do kože.</w:t>
            </w:r>
          </w:p>
        </w:tc>
        <w:tc>
          <w:tcPr>
            <w:tcW w:w="963" w:type="dxa"/>
          </w:tcPr>
          <w:p w:rsidR="00A517B2" w:rsidRPr="00483724" w:rsidRDefault="00A517B2" w:rsidP="00C33E59">
            <w:pPr>
              <w:rPr>
                <w:lang w:val="sk-SK" w:bidi="si-LK"/>
              </w:rPr>
            </w:pPr>
          </w:p>
        </w:tc>
      </w:tr>
      <w:tr w:rsidR="00A517B2" w:rsidRPr="00483724" w:rsidTr="00C33E59">
        <w:tc>
          <w:tcPr>
            <w:tcW w:w="8388" w:type="dxa"/>
            <w:gridSpan w:val="2"/>
          </w:tcPr>
          <w:p w:rsidR="00A517B2" w:rsidRPr="00483724" w:rsidRDefault="00A517B2" w:rsidP="00C33E59">
            <w:pPr>
              <w:numPr>
                <w:ilvl w:val="0"/>
                <w:numId w:val="16"/>
              </w:numPr>
              <w:tabs>
                <w:tab w:val="clear" w:pos="720"/>
              </w:tabs>
              <w:ind w:left="284" w:hanging="284"/>
              <w:rPr>
                <w:lang w:val="sk-SK" w:bidi="si-LK"/>
              </w:rPr>
            </w:pPr>
            <w:r w:rsidRPr="00483724">
              <w:rPr>
                <w:lang w:val="sk-SK" w:bidi="si-LK"/>
              </w:rPr>
              <w:t>Potom na mechanický rozprašovač nasaďte uzáver.</w:t>
            </w:r>
          </w:p>
        </w:tc>
        <w:tc>
          <w:tcPr>
            <w:tcW w:w="963" w:type="dxa"/>
          </w:tcPr>
          <w:p w:rsidR="00A517B2" w:rsidRPr="00483724" w:rsidRDefault="00A517B2" w:rsidP="00C33E59">
            <w:pPr>
              <w:rPr>
                <w:lang w:val="sk-SK" w:bidi="si-LK"/>
              </w:rPr>
            </w:pPr>
          </w:p>
        </w:tc>
      </w:tr>
      <w:tr w:rsidR="00A517B2" w:rsidRPr="00483724" w:rsidTr="00C33E59">
        <w:tc>
          <w:tcPr>
            <w:tcW w:w="8388" w:type="dxa"/>
            <w:gridSpan w:val="2"/>
          </w:tcPr>
          <w:p w:rsidR="00A517B2" w:rsidRPr="00483724" w:rsidRDefault="00A517B2" w:rsidP="00C33E59">
            <w:pPr>
              <w:ind w:left="284"/>
              <w:rPr>
                <w:lang w:val="sk-SK" w:bidi="si-LK"/>
              </w:rPr>
            </w:pPr>
          </w:p>
        </w:tc>
        <w:tc>
          <w:tcPr>
            <w:tcW w:w="963" w:type="dxa"/>
          </w:tcPr>
          <w:p w:rsidR="00A517B2" w:rsidRPr="00483724" w:rsidRDefault="00A517B2" w:rsidP="00C33E59">
            <w:pPr>
              <w:rPr>
                <w:lang w:val="sk-SK" w:bidi="si-LK"/>
              </w:rPr>
            </w:pPr>
          </w:p>
        </w:tc>
      </w:tr>
    </w:tbl>
    <w:p w:rsidR="00A517B2" w:rsidRPr="00483724" w:rsidRDefault="00A517B2" w:rsidP="00A517B2">
      <w:pPr>
        <w:rPr>
          <w:lang w:val="sk-SK" w:bidi="si-LK"/>
        </w:rPr>
      </w:pPr>
    </w:p>
    <w:p w:rsidR="00A517B2" w:rsidRPr="00C464EE" w:rsidRDefault="00A517B2" w:rsidP="00A517B2">
      <w:pPr>
        <w:rPr>
          <w:lang w:val="sk-SK" w:bidi="si-LK"/>
        </w:rPr>
      </w:pPr>
      <w:r w:rsidRPr="00C464EE">
        <w:rPr>
          <w:lang w:val="sk-SK" w:bidi="si-LK"/>
        </w:rPr>
        <w:t>Dĺžka liečby</w:t>
      </w:r>
    </w:p>
    <w:p w:rsidR="00A517B2" w:rsidRPr="00483724" w:rsidRDefault="00A517B2" w:rsidP="00A517B2">
      <w:pPr>
        <w:rPr>
          <w:lang w:val="sk-SK" w:bidi="si-LK"/>
        </w:rPr>
      </w:pPr>
      <w:r w:rsidRPr="00483724">
        <w:rPr>
          <w:lang w:val="sk-SK" w:bidi="si-LK"/>
        </w:rPr>
        <w:t>Na úspešnú liečbu je dôležité používať roztok pravidelne a dostatočne dlho.</w:t>
      </w:r>
    </w:p>
    <w:p w:rsidR="00A517B2" w:rsidRPr="00483724" w:rsidRDefault="00A517B2" w:rsidP="00A517B2">
      <w:pPr>
        <w:rPr>
          <w:lang w:val="sk-SK" w:bidi="si-LK"/>
        </w:rPr>
      </w:pPr>
      <w:r w:rsidRPr="00483724">
        <w:rPr>
          <w:lang w:val="sk-SK" w:bidi="si-LK"/>
        </w:rPr>
        <w:t xml:space="preserve">Dĺžka liečby je rôzna a závisí od rôznych faktorov, ako je napríklad rozsah a lokalizácia postihnutia. </w:t>
      </w:r>
    </w:p>
    <w:p w:rsidR="00A517B2" w:rsidRDefault="00A517B2" w:rsidP="00A517B2">
      <w:pPr>
        <w:rPr>
          <w:lang w:val="sk-SK"/>
        </w:rPr>
      </w:pPr>
    </w:p>
    <w:p w:rsidR="00A517B2" w:rsidRDefault="00A517B2" w:rsidP="00A517B2">
      <w:pPr>
        <w:rPr>
          <w:lang w:val="sk-SK" w:bidi="si-LK"/>
        </w:rPr>
      </w:pPr>
      <w:r w:rsidRPr="00483724">
        <w:rPr>
          <w:lang w:val="sk-SK" w:bidi="si-LK"/>
        </w:rPr>
        <w:lastRenderedPageBreak/>
        <w:t>Ak sa má dosiahnuť úplné vyliečenie, nemá sa liečba prerušiť po odznení akútnych zápalových príznakov alebo subjektívnych ťažkostí, ale má sa v nej pokračovať najmenej 4 týždne.</w:t>
      </w:r>
    </w:p>
    <w:p w:rsidR="00A517B2" w:rsidRPr="00483724" w:rsidRDefault="00A517B2" w:rsidP="00A517B2">
      <w:pPr>
        <w:rPr>
          <w:lang w:val="sk-SK" w:bidi="si-LK"/>
        </w:rPr>
      </w:pPr>
    </w:p>
    <w:p w:rsidR="00A517B2" w:rsidRDefault="00A517B2" w:rsidP="00A517B2">
      <w:pPr>
        <w:rPr>
          <w:lang w:val="sk-SK" w:bidi="si-LK"/>
        </w:rPr>
      </w:pPr>
      <w:r w:rsidRPr="00C464EE">
        <w:rPr>
          <w:i/>
          <w:lang w:val="sk-SK" w:bidi="si-LK"/>
        </w:rPr>
        <w:t>Pityriasis versicolor</w:t>
      </w:r>
      <w:r w:rsidRPr="00483724">
        <w:rPr>
          <w:lang w:val="sk-SK" w:bidi="si-LK"/>
        </w:rPr>
        <w:t xml:space="preserve"> sa hojí zvyčajne po 1 – 3 týždňoch liečby. </w:t>
      </w:r>
      <w:r>
        <w:rPr>
          <w:lang w:val="sk-SK" w:bidi="si-LK"/>
        </w:rPr>
        <w:t xml:space="preserve">Pri </w:t>
      </w:r>
      <w:r w:rsidRPr="00483724">
        <w:rPr>
          <w:lang w:val="sk-SK" w:bidi="si-LK"/>
        </w:rPr>
        <w:t>plesn</w:t>
      </w:r>
      <w:r>
        <w:rPr>
          <w:lang w:val="sk-SK" w:bidi="si-LK"/>
        </w:rPr>
        <w:t xml:space="preserve">iach </w:t>
      </w:r>
      <w:r w:rsidRPr="00483724">
        <w:rPr>
          <w:lang w:val="sk-SK" w:bidi="si-LK"/>
        </w:rPr>
        <w:t xml:space="preserve">na nohách sa má </w:t>
      </w:r>
      <w:r>
        <w:rPr>
          <w:lang w:val="sk-SK" w:bidi="si-LK"/>
        </w:rPr>
        <w:t>aj</w:t>
      </w:r>
      <w:r w:rsidRPr="00483724">
        <w:rPr>
          <w:lang w:val="sk-SK" w:bidi="si-LK"/>
        </w:rPr>
        <w:t xml:space="preserve"> napriek rýchlemu subjektívnemu zlepšeniu pokračovať </w:t>
      </w:r>
      <w:r>
        <w:rPr>
          <w:lang w:val="sk-SK" w:bidi="si-LK"/>
        </w:rPr>
        <w:t xml:space="preserve">v liečbe </w:t>
      </w:r>
      <w:r w:rsidRPr="00483724">
        <w:rPr>
          <w:lang w:val="sk-SK" w:bidi="si-LK"/>
        </w:rPr>
        <w:t xml:space="preserve">asi 2 týždne po vymiznutí všetkých príznakov ochorenia, aby sa zabránilo spätnému </w:t>
      </w:r>
      <w:r>
        <w:rPr>
          <w:lang w:val="sk-SK" w:bidi="si-LK"/>
        </w:rPr>
        <w:t xml:space="preserve">návratu </w:t>
      </w:r>
      <w:r w:rsidRPr="00483724">
        <w:rPr>
          <w:lang w:val="sk-SK" w:bidi="si-LK"/>
        </w:rPr>
        <w:t xml:space="preserve">ochoreniu. </w:t>
      </w:r>
    </w:p>
    <w:p w:rsidR="00A517B2" w:rsidRDefault="00A517B2" w:rsidP="00A517B2">
      <w:pPr>
        <w:rPr>
          <w:lang w:val="sk-SK" w:bidi="si-LK"/>
        </w:rPr>
      </w:pPr>
    </w:p>
    <w:p w:rsidR="00A517B2" w:rsidRDefault="00A517B2" w:rsidP="00A517B2">
      <w:pPr>
        <w:rPr>
          <w:lang w:val="sk-SK" w:bidi="si-LK"/>
        </w:rPr>
      </w:pPr>
      <w:r w:rsidRPr="00186CC9">
        <w:rPr>
          <w:szCs w:val="22"/>
          <w:lang w:val="sk-SK" w:bidi="si-LK"/>
        </w:rPr>
        <w:t xml:space="preserve">Ak sa po </w:t>
      </w:r>
      <w:r>
        <w:rPr>
          <w:szCs w:val="22"/>
          <w:lang w:val="sk-SK" w:bidi="si-LK"/>
        </w:rPr>
        <w:t>odporúčanom čase</w:t>
      </w:r>
      <w:r w:rsidRPr="00186CC9">
        <w:rPr>
          <w:szCs w:val="22"/>
          <w:lang w:val="sk-SK" w:bidi="si-LK"/>
        </w:rPr>
        <w:t xml:space="preserve"> používania </w:t>
      </w:r>
      <w:r>
        <w:rPr>
          <w:szCs w:val="22"/>
          <w:lang w:val="sk-SK" w:bidi="si-LK"/>
        </w:rPr>
        <w:t>lieku</w:t>
      </w:r>
      <w:r w:rsidRPr="00186CC9">
        <w:rPr>
          <w:szCs w:val="22"/>
          <w:lang w:val="sk-SK" w:bidi="si-LK"/>
        </w:rPr>
        <w:t xml:space="preserve"> nedostaví zlepšenie príznakov, </w:t>
      </w:r>
      <w:r>
        <w:rPr>
          <w:szCs w:val="22"/>
          <w:lang w:val="sk-SK" w:bidi="si-LK"/>
        </w:rPr>
        <w:t>ďalší postup konzultujte</w:t>
      </w:r>
      <w:r w:rsidRPr="00B650A6">
        <w:rPr>
          <w:szCs w:val="22"/>
          <w:lang w:val="sk-SK" w:bidi="si-LK"/>
        </w:rPr>
        <w:t xml:space="preserve"> s lekárom.</w:t>
      </w:r>
    </w:p>
    <w:p w:rsidR="00A517B2" w:rsidRDefault="00A517B2" w:rsidP="00A517B2">
      <w:pPr>
        <w:rPr>
          <w:lang w:val="sk-SK" w:bidi="si-LK"/>
        </w:rPr>
      </w:pPr>
    </w:p>
    <w:p w:rsidR="00A517B2" w:rsidRPr="005D7AB3" w:rsidRDefault="00A517B2" w:rsidP="00A517B2">
      <w:pPr>
        <w:pStyle w:val="Nadpis9"/>
        <w:keepNext w:val="0"/>
        <w:shd w:val="clear" w:color="auto" w:fill="auto"/>
        <w:rPr>
          <w:b w:val="0"/>
          <w:bCs/>
          <w:szCs w:val="22"/>
          <w:lang w:val="sk-SK" w:bidi="si-LK"/>
        </w:rPr>
      </w:pPr>
      <w:r w:rsidRPr="00C01811">
        <w:rPr>
          <w:bCs/>
          <w:szCs w:val="22"/>
          <w:lang w:val="sk-SK" w:bidi="si-LK"/>
        </w:rPr>
        <w:t>Ak použijete viac Canifug-Lösung 1 %, ako máte</w:t>
      </w:r>
    </w:p>
    <w:p w:rsidR="00A517B2" w:rsidRPr="00483724" w:rsidRDefault="00A517B2" w:rsidP="00A517B2">
      <w:pPr>
        <w:rPr>
          <w:lang w:val="sk-SK" w:bidi="si-LK"/>
        </w:rPr>
      </w:pPr>
      <w:r w:rsidRPr="00483724">
        <w:rPr>
          <w:lang w:val="sk-SK" w:bidi="si-LK"/>
        </w:rPr>
        <w:t>Pokračujte v liečbe v ďalšom plánovanom čase a použite zvyčajné množstvo.</w:t>
      </w:r>
    </w:p>
    <w:p w:rsidR="00A517B2" w:rsidRDefault="00A517B2" w:rsidP="00A517B2">
      <w:pPr>
        <w:pStyle w:val="Nadpis9"/>
        <w:keepNext w:val="0"/>
        <w:shd w:val="clear" w:color="auto" w:fill="auto"/>
        <w:rPr>
          <w:bCs/>
          <w:szCs w:val="22"/>
          <w:lang w:val="sk-SK" w:bidi="si-LK"/>
        </w:rPr>
      </w:pPr>
    </w:p>
    <w:p w:rsidR="00A517B2" w:rsidRPr="00C01811" w:rsidRDefault="00A517B2" w:rsidP="00A517B2">
      <w:pPr>
        <w:pStyle w:val="Nadpis9"/>
        <w:keepNext w:val="0"/>
        <w:shd w:val="clear" w:color="auto" w:fill="auto"/>
        <w:rPr>
          <w:bCs/>
          <w:szCs w:val="22"/>
          <w:lang w:val="sk-SK" w:bidi="si-LK"/>
        </w:rPr>
      </w:pPr>
      <w:r w:rsidRPr="00C01811">
        <w:rPr>
          <w:bCs/>
          <w:szCs w:val="22"/>
          <w:lang w:val="sk-SK" w:bidi="si-LK"/>
        </w:rPr>
        <w:t>Ak zabudnete použiť Canifug-Lösung 1 %</w:t>
      </w:r>
    </w:p>
    <w:p w:rsidR="00A517B2" w:rsidRPr="00483724" w:rsidRDefault="00A517B2" w:rsidP="00A517B2">
      <w:pPr>
        <w:rPr>
          <w:lang w:val="sk-SK" w:bidi="si-LK"/>
        </w:rPr>
      </w:pPr>
      <w:r w:rsidRPr="00483724">
        <w:rPr>
          <w:lang w:val="sk-SK" w:bidi="si-LK"/>
        </w:rPr>
        <w:t>Ak zabudnete liek naniesť, nepoužite pri ďalš</w:t>
      </w:r>
      <w:r>
        <w:rPr>
          <w:lang w:val="sk-SK" w:bidi="si-LK"/>
        </w:rPr>
        <w:t xml:space="preserve">om nanášaní </w:t>
      </w:r>
      <w:r w:rsidRPr="00483724">
        <w:rPr>
          <w:lang w:val="sk-SK" w:bidi="si-LK"/>
        </w:rPr>
        <w:t>dvojnásobné množstvo. Pokračujte v liečbe predpísanou dávkou.</w:t>
      </w:r>
    </w:p>
    <w:p w:rsidR="00A517B2" w:rsidRDefault="00A517B2" w:rsidP="00A517B2">
      <w:pPr>
        <w:pStyle w:val="Nadpis9"/>
        <w:keepNext w:val="0"/>
        <w:shd w:val="clear" w:color="auto" w:fill="auto"/>
        <w:rPr>
          <w:bCs/>
          <w:szCs w:val="22"/>
          <w:lang w:val="sk-SK" w:bidi="si-LK"/>
        </w:rPr>
      </w:pPr>
    </w:p>
    <w:p w:rsidR="00A517B2" w:rsidRPr="00C24737" w:rsidRDefault="00A517B2" w:rsidP="00A517B2">
      <w:pPr>
        <w:pStyle w:val="Nadpis9"/>
        <w:keepNext w:val="0"/>
        <w:shd w:val="clear" w:color="auto" w:fill="auto"/>
        <w:rPr>
          <w:bCs/>
          <w:i/>
          <w:szCs w:val="22"/>
          <w:lang w:val="sk-SK" w:bidi="si-LK"/>
        </w:rPr>
      </w:pPr>
      <w:r w:rsidRPr="00C01811">
        <w:rPr>
          <w:bCs/>
          <w:szCs w:val="22"/>
          <w:lang w:val="sk-SK" w:bidi="si-LK"/>
        </w:rPr>
        <w:t>Ak prestanete používať Canifug-Lösung 1 %</w:t>
      </w:r>
    </w:p>
    <w:p w:rsidR="00A517B2" w:rsidRPr="00483724" w:rsidRDefault="00A517B2" w:rsidP="00A517B2">
      <w:pPr>
        <w:rPr>
          <w:lang w:val="sk-SK" w:bidi="si-LK"/>
        </w:rPr>
      </w:pPr>
      <w:r>
        <w:rPr>
          <w:lang w:val="sk-SK" w:bidi="si-LK"/>
        </w:rPr>
        <w:t>O</w:t>
      </w:r>
      <w:r w:rsidRPr="00483724">
        <w:rPr>
          <w:lang w:val="sk-SK" w:bidi="si-LK"/>
        </w:rPr>
        <w:t xml:space="preserve"> ďalšom postupe </w:t>
      </w:r>
      <w:r>
        <w:rPr>
          <w:lang w:val="sk-SK" w:bidi="si-LK"/>
        </w:rPr>
        <w:t>sa p</w:t>
      </w:r>
      <w:r w:rsidRPr="00483724">
        <w:rPr>
          <w:lang w:val="sk-SK" w:bidi="si-LK"/>
        </w:rPr>
        <w:t>oraďte s lekárom alebo lekárnikom, pretože v oboch prípadoch je úspech liečby ohrozený.</w:t>
      </w:r>
    </w:p>
    <w:p w:rsidR="00A517B2" w:rsidRPr="00EA23DE" w:rsidRDefault="00A517B2" w:rsidP="00A517B2">
      <w:pPr>
        <w:rPr>
          <w:lang w:val="sk-SK" w:bidi="si-LK"/>
        </w:rPr>
      </w:pPr>
    </w:p>
    <w:p w:rsidR="00A517B2" w:rsidRDefault="00A517B2" w:rsidP="00A517B2">
      <w:pPr>
        <w:numPr>
          <w:ilvl w:val="12"/>
          <w:numId w:val="0"/>
        </w:numPr>
        <w:ind w:right="-2"/>
        <w:outlineLvl w:val="0"/>
        <w:rPr>
          <w:b/>
          <w:i/>
          <w:lang w:val="sk-SK"/>
        </w:rPr>
      </w:pPr>
      <w:r w:rsidRPr="00071EA2">
        <w:rPr>
          <w:lang w:val="sk-SK"/>
        </w:rPr>
        <w:t>Ak máte akékoľvek ďalšie otázky týkajúce sa použitia tohto lieku, opýtajte sa svojho lekára alebo lekárnika</w:t>
      </w:r>
      <w:r w:rsidRPr="00071EA2">
        <w:rPr>
          <w:b/>
          <w:i/>
          <w:lang w:val="sk-SK"/>
        </w:rPr>
        <w:t>.</w:t>
      </w:r>
    </w:p>
    <w:p w:rsidR="00A517B2" w:rsidRPr="00071EA2" w:rsidRDefault="00A517B2" w:rsidP="00A517B2">
      <w:pPr>
        <w:numPr>
          <w:ilvl w:val="12"/>
          <w:numId w:val="0"/>
        </w:numPr>
        <w:ind w:right="-2"/>
        <w:outlineLvl w:val="0"/>
        <w:rPr>
          <w:lang w:val="sk-SK"/>
        </w:rPr>
      </w:pPr>
    </w:p>
    <w:p w:rsidR="00A517B2" w:rsidRDefault="00A517B2" w:rsidP="00A517B2">
      <w:pPr>
        <w:rPr>
          <w:lang w:val="sk-SK"/>
        </w:rPr>
      </w:pPr>
    </w:p>
    <w:p w:rsidR="00A517B2" w:rsidRPr="00483724" w:rsidRDefault="00A517B2" w:rsidP="00A517B2">
      <w:pPr>
        <w:ind w:left="426" w:hanging="426"/>
        <w:rPr>
          <w:b/>
          <w:caps/>
          <w:lang w:val="sk-SK" w:bidi="si-LK"/>
        </w:rPr>
      </w:pPr>
      <w:r>
        <w:rPr>
          <w:b/>
          <w:lang w:val="sk-SK" w:bidi="si-LK"/>
        </w:rPr>
        <w:t>4.</w:t>
      </w:r>
      <w:r>
        <w:rPr>
          <w:b/>
          <w:lang w:val="sk-SK" w:bidi="si-LK"/>
        </w:rPr>
        <w:tab/>
        <w:t>M</w:t>
      </w:r>
      <w:r w:rsidRPr="00483724">
        <w:rPr>
          <w:b/>
          <w:lang w:val="sk-SK" w:bidi="si-LK"/>
        </w:rPr>
        <w:t>ožné vedľajšie účinky</w:t>
      </w:r>
    </w:p>
    <w:p w:rsidR="00A517B2" w:rsidRDefault="00A517B2" w:rsidP="00A517B2">
      <w:pPr>
        <w:rPr>
          <w:lang w:val="sk-SK"/>
        </w:rPr>
      </w:pPr>
    </w:p>
    <w:p w:rsidR="00A517B2" w:rsidRDefault="00A517B2" w:rsidP="00A517B2">
      <w:pPr>
        <w:rPr>
          <w:lang w:val="sk-SK" w:bidi="si-LK"/>
        </w:rPr>
      </w:pPr>
      <w:r w:rsidRPr="00483724">
        <w:rPr>
          <w:lang w:val="sk-SK"/>
        </w:rPr>
        <w:t xml:space="preserve">Tak ako všetky lieky, aj </w:t>
      </w:r>
      <w:r>
        <w:rPr>
          <w:lang w:val="sk-SK" w:bidi="si-LK"/>
        </w:rPr>
        <w:t>tento liek</w:t>
      </w:r>
      <w:r w:rsidRPr="00483724">
        <w:rPr>
          <w:lang w:val="sk-SK" w:bidi="si-LK"/>
        </w:rPr>
        <w:t xml:space="preserve">  </w:t>
      </w:r>
      <w:r w:rsidRPr="00483724">
        <w:rPr>
          <w:lang w:val="sk-SK"/>
        </w:rPr>
        <w:t>môže spôsobovať vedľajšie účinky, hoci sa neprejavia u každého.</w:t>
      </w:r>
      <w:r w:rsidRPr="00483724" w:rsidDel="00D83C9D">
        <w:rPr>
          <w:lang w:val="sk-SK" w:bidi="si-LK"/>
        </w:rPr>
        <w:t xml:space="preserve"> </w:t>
      </w:r>
    </w:p>
    <w:p w:rsidR="00A517B2" w:rsidRPr="00483724" w:rsidRDefault="00A517B2" w:rsidP="00A517B2">
      <w:pPr>
        <w:rPr>
          <w:lang w:val="sk-SK" w:bidi="si-LK"/>
        </w:rPr>
      </w:pPr>
    </w:p>
    <w:p w:rsidR="00A517B2" w:rsidRPr="00483724" w:rsidRDefault="00A517B2" w:rsidP="00A517B2">
      <w:pPr>
        <w:autoSpaceDE w:val="0"/>
        <w:autoSpaceDN w:val="0"/>
        <w:adjustRightInd w:val="0"/>
        <w:rPr>
          <w:b/>
          <w:lang w:val="sk-SK" w:bidi="si-LK"/>
        </w:rPr>
      </w:pPr>
      <w:r>
        <w:rPr>
          <w:b/>
          <w:lang w:val="sk-SK" w:bidi="si-LK"/>
        </w:rPr>
        <w:t>Závažné</w:t>
      </w:r>
      <w:r w:rsidRPr="00483724">
        <w:rPr>
          <w:b/>
          <w:lang w:val="sk-SK" w:bidi="si-LK"/>
        </w:rPr>
        <w:t xml:space="preserve"> vedľajšie účinky alebo príznaky, na ktoré treba dávať pozor, a čo robiť, ak sa vyskytnú:</w:t>
      </w:r>
    </w:p>
    <w:p w:rsidR="00A517B2" w:rsidRPr="00483724" w:rsidRDefault="00A517B2" w:rsidP="00A517B2">
      <w:pPr>
        <w:autoSpaceDE w:val="0"/>
        <w:autoSpaceDN w:val="0"/>
        <w:adjustRightInd w:val="0"/>
        <w:rPr>
          <w:lang w:val="sk-SK" w:bidi="si-LK"/>
        </w:rPr>
      </w:pPr>
      <w:r w:rsidRPr="00483724">
        <w:rPr>
          <w:lang w:val="sk-SK" w:bidi="si-LK"/>
        </w:rPr>
        <w:t xml:space="preserve">Ak sa u vás vyskytnú niektoré </w:t>
      </w:r>
      <w:r>
        <w:rPr>
          <w:lang w:val="sk-SK" w:bidi="si-LK"/>
        </w:rPr>
        <w:t>z</w:t>
      </w:r>
      <w:r w:rsidRPr="00483724">
        <w:rPr>
          <w:lang w:val="sk-SK" w:bidi="si-LK"/>
        </w:rPr>
        <w:t xml:space="preserve"> vedľajších účinkov uvedených nižšie, </w:t>
      </w:r>
      <w:r>
        <w:rPr>
          <w:lang w:val="sk-SK" w:bidi="si-LK"/>
        </w:rPr>
        <w:t>Canifug-Lösung</w:t>
      </w:r>
      <w:r w:rsidRPr="00483724">
        <w:rPr>
          <w:lang w:val="sk-SK" w:bidi="si-LK"/>
        </w:rPr>
        <w:t xml:space="preserve"> 1</w:t>
      </w:r>
      <w:r>
        <w:rPr>
          <w:lang w:val="sk-SK" w:bidi="si-LK"/>
        </w:rPr>
        <w:t xml:space="preserve"> </w:t>
      </w:r>
      <w:r w:rsidRPr="00483724">
        <w:rPr>
          <w:lang w:val="sk-SK" w:bidi="si-LK"/>
        </w:rPr>
        <w:t>% prestaňte používať a čo najskôr sa obráťte na svojho lekára.</w:t>
      </w:r>
    </w:p>
    <w:p w:rsidR="00A517B2" w:rsidRDefault="00A517B2" w:rsidP="00A517B2">
      <w:pPr>
        <w:rPr>
          <w:b/>
          <w:lang w:val="sk-SK" w:bidi="si-LK"/>
        </w:rPr>
      </w:pPr>
    </w:p>
    <w:p w:rsidR="00A517B2" w:rsidRDefault="00A517B2" w:rsidP="00A517B2">
      <w:pPr>
        <w:rPr>
          <w:lang w:val="sk-SK" w:bidi="si-LK"/>
        </w:rPr>
      </w:pPr>
      <w:r w:rsidRPr="00483724">
        <w:rPr>
          <w:b/>
          <w:lang w:val="sk-SK" w:bidi="si-LK"/>
        </w:rPr>
        <w:t>Veľmi zriedkav</w:t>
      </w:r>
      <w:r>
        <w:rPr>
          <w:b/>
          <w:lang w:val="sk-SK" w:bidi="si-LK"/>
        </w:rPr>
        <w:t xml:space="preserve">o </w:t>
      </w:r>
      <w:r w:rsidRPr="00483724">
        <w:rPr>
          <w:lang w:val="sk-SK" w:bidi="si-LK"/>
        </w:rPr>
        <w:t>(</w:t>
      </w:r>
      <w:r>
        <w:rPr>
          <w:lang w:val="sk-SK" w:bidi="si-LK"/>
        </w:rPr>
        <w:t xml:space="preserve">môžu postihovať </w:t>
      </w:r>
      <w:r w:rsidRPr="00483724">
        <w:rPr>
          <w:lang w:val="sk-SK" w:bidi="si-LK"/>
        </w:rPr>
        <w:t xml:space="preserve">menej ako 1 z 10 000 </w:t>
      </w:r>
      <w:r>
        <w:rPr>
          <w:lang w:val="sk-SK" w:bidi="si-LK"/>
        </w:rPr>
        <w:t>osôb</w:t>
      </w:r>
      <w:r w:rsidRPr="00483724">
        <w:rPr>
          <w:lang w:val="sk-SK" w:bidi="si-LK"/>
        </w:rPr>
        <w:t xml:space="preserve">) sa vyskytli alergické reakcie na klotrimazol, propylénglykol, makrogol 400 alebo niektorú z ostatných zložiek </w:t>
      </w:r>
      <w:r>
        <w:rPr>
          <w:lang w:val="sk-SK" w:bidi="si-LK"/>
        </w:rPr>
        <w:t>Canifug-Lösung</w:t>
      </w:r>
      <w:r w:rsidRPr="00483724">
        <w:rPr>
          <w:lang w:val="sk-SK" w:bidi="si-LK"/>
        </w:rPr>
        <w:t xml:space="preserve"> 1</w:t>
      </w:r>
      <w:r>
        <w:rPr>
          <w:lang w:val="sk-SK" w:bidi="si-LK"/>
        </w:rPr>
        <w:t xml:space="preserve"> </w:t>
      </w:r>
      <w:r w:rsidRPr="00483724">
        <w:rPr>
          <w:lang w:val="sk-SK" w:bidi="si-LK"/>
        </w:rPr>
        <w:t>%.</w:t>
      </w:r>
    </w:p>
    <w:p w:rsidR="00A517B2" w:rsidRPr="00483724" w:rsidRDefault="00A517B2" w:rsidP="00A517B2">
      <w:pPr>
        <w:rPr>
          <w:lang w:val="sk-SK" w:bidi="si-LK"/>
        </w:rPr>
      </w:pPr>
    </w:p>
    <w:p w:rsidR="00A517B2" w:rsidRPr="00483724" w:rsidRDefault="00A517B2" w:rsidP="00A517B2">
      <w:pPr>
        <w:rPr>
          <w:lang w:val="sk-SK" w:bidi="si-LK"/>
        </w:rPr>
      </w:pPr>
      <w:r w:rsidRPr="00483724">
        <w:rPr>
          <w:b/>
          <w:lang w:val="sk-SK" w:bidi="si-LK"/>
        </w:rPr>
        <w:t>Neznáme</w:t>
      </w:r>
      <w:r w:rsidRPr="00483724">
        <w:rPr>
          <w:lang w:val="sk-SK" w:bidi="si-LK"/>
        </w:rPr>
        <w:t xml:space="preserve"> (na základe dostupných údajov nemožno odhadnúť frekvenciu): Môžu sa vyskytnúť všeobecné reakcie </w:t>
      </w:r>
      <w:r>
        <w:rPr>
          <w:lang w:val="sk-SK" w:bidi="si-LK"/>
        </w:rPr>
        <w:t xml:space="preserve">z precitlivenosti </w:t>
      </w:r>
      <w:r w:rsidRPr="00483724">
        <w:rPr>
          <w:lang w:val="sk-SK" w:bidi="si-LK"/>
        </w:rPr>
        <w:t>rôznej závažnosti. Môžu sa týkať kože (napr. pálenie, sčerven</w:t>
      </w:r>
      <w:r>
        <w:rPr>
          <w:lang w:val="sk-SK" w:bidi="si-LK"/>
        </w:rPr>
        <w:t>e</w:t>
      </w:r>
      <w:r w:rsidRPr="00483724">
        <w:rPr>
          <w:lang w:val="sk-SK" w:bidi="si-LK"/>
        </w:rPr>
        <w:t>nie), dýchania (napr. krátky dych), krvného obehu (napr. pokles krvného tlaku až po poruchu vedomia</w:t>
      </w:r>
      <w:r>
        <w:rPr>
          <w:lang w:val="sk-SK" w:bidi="si-LK"/>
        </w:rPr>
        <w:t>, následkom liečby</w:t>
      </w:r>
      <w:r w:rsidRPr="00483724">
        <w:rPr>
          <w:lang w:val="sk-SK" w:bidi="si-LK"/>
        </w:rPr>
        <w:t>) a zažívacieho a tráviaceho traktu (napr. nutkanie na vracanie, hnačka).</w:t>
      </w:r>
    </w:p>
    <w:p w:rsidR="00A517B2" w:rsidRDefault="00A517B2" w:rsidP="00A517B2">
      <w:pPr>
        <w:autoSpaceDE w:val="0"/>
        <w:autoSpaceDN w:val="0"/>
        <w:adjustRightInd w:val="0"/>
        <w:rPr>
          <w:b/>
          <w:lang w:val="sk-SK" w:bidi="si-LK"/>
        </w:rPr>
      </w:pPr>
    </w:p>
    <w:p w:rsidR="00A517B2" w:rsidRPr="00483724" w:rsidRDefault="00A517B2" w:rsidP="00A517B2">
      <w:pPr>
        <w:autoSpaceDE w:val="0"/>
        <w:autoSpaceDN w:val="0"/>
        <w:adjustRightInd w:val="0"/>
        <w:rPr>
          <w:b/>
          <w:lang w:val="sk-SK" w:bidi="si-LK"/>
        </w:rPr>
      </w:pPr>
      <w:r w:rsidRPr="00483724">
        <w:rPr>
          <w:b/>
          <w:lang w:val="sk-SK" w:bidi="si-LK"/>
        </w:rPr>
        <w:t>Ďalšie možné vedľajšie účinky</w:t>
      </w:r>
    </w:p>
    <w:p w:rsidR="00A517B2" w:rsidRPr="00483724" w:rsidRDefault="00A517B2" w:rsidP="00A517B2">
      <w:pPr>
        <w:autoSpaceDE w:val="0"/>
        <w:autoSpaceDN w:val="0"/>
        <w:adjustRightInd w:val="0"/>
        <w:rPr>
          <w:lang w:val="sk-SK" w:bidi="si-LK"/>
        </w:rPr>
      </w:pPr>
      <w:r w:rsidRPr="00483724">
        <w:rPr>
          <w:b/>
          <w:lang w:val="sk-SK" w:bidi="si-LK"/>
        </w:rPr>
        <w:t>Zriedkav</w:t>
      </w:r>
      <w:r>
        <w:rPr>
          <w:b/>
          <w:lang w:val="sk-SK" w:bidi="si-LK"/>
        </w:rPr>
        <w:t xml:space="preserve">o </w:t>
      </w:r>
      <w:r w:rsidRPr="00483724">
        <w:rPr>
          <w:lang w:val="sk-SK" w:bidi="si-LK"/>
        </w:rPr>
        <w:t>(</w:t>
      </w:r>
      <w:r>
        <w:rPr>
          <w:lang w:val="sk-SK" w:bidi="si-LK"/>
        </w:rPr>
        <w:t>môžu postihovať menej ako 1 z 1 000 osôb</w:t>
      </w:r>
      <w:r w:rsidRPr="00483724">
        <w:rPr>
          <w:lang w:val="sk-SK" w:bidi="si-LK"/>
        </w:rPr>
        <w:t>)</w:t>
      </w:r>
      <w:r>
        <w:rPr>
          <w:lang w:val="sk-SK" w:bidi="si-LK"/>
        </w:rPr>
        <w:t xml:space="preserve"> </w:t>
      </w:r>
      <w:r w:rsidRPr="00483724">
        <w:rPr>
          <w:lang w:val="sk-SK" w:bidi="si-LK"/>
        </w:rPr>
        <w:t>sa môž</w:t>
      </w:r>
      <w:r>
        <w:rPr>
          <w:lang w:val="sk-SK" w:bidi="si-LK"/>
        </w:rPr>
        <w:t xml:space="preserve">e </w:t>
      </w:r>
      <w:r w:rsidRPr="00483724">
        <w:rPr>
          <w:lang w:val="sk-SK" w:bidi="si-LK"/>
        </w:rPr>
        <w:t>vyskytnúť podráždenie kože (napr. dočasné sčerven</w:t>
      </w:r>
      <w:r>
        <w:rPr>
          <w:lang w:val="sk-SK" w:bidi="si-LK"/>
        </w:rPr>
        <w:t>e</w:t>
      </w:r>
      <w:r w:rsidRPr="00483724">
        <w:rPr>
          <w:lang w:val="sk-SK" w:bidi="si-LK"/>
        </w:rPr>
        <w:t>nie, pálenie, pichanie).</w:t>
      </w:r>
    </w:p>
    <w:p w:rsidR="00A517B2" w:rsidRPr="00EA23DE" w:rsidRDefault="00A517B2" w:rsidP="00A517B2">
      <w:pPr>
        <w:ind w:left="426" w:hanging="426"/>
        <w:rPr>
          <w:b/>
          <w:caps/>
          <w:lang w:val="sk-SK" w:bidi="si-LK"/>
        </w:rPr>
      </w:pPr>
    </w:p>
    <w:p w:rsidR="00A517B2" w:rsidRPr="00071EA2" w:rsidRDefault="00A517B2" w:rsidP="00A517B2">
      <w:pPr>
        <w:numPr>
          <w:ilvl w:val="12"/>
          <w:numId w:val="0"/>
        </w:numPr>
        <w:tabs>
          <w:tab w:val="left" w:pos="720"/>
        </w:tabs>
        <w:rPr>
          <w:b/>
          <w:lang w:val="sk-SK"/>
        </w:rPr>
      </w:pPr>
      <w:r w:rsidRPr="00071EA2">
        <w:rPr>
          <w:b/>
          <w:lang w:val="sk-SK"/>
        </w:rPr>
        <w:t>Hlásenie vedľajších účinkov</w:t>
      </w:r>
    </w:p>
    <w:p w:rsidR="00A517B2" w:rsidRPr="00071EA2" w:rsidRDefault="00A517B2" w:rsidP="00A517B2">
      <w:pPr>
        <w:suppressLineNumbers/>
        <w:adjustRightInd w:val="0"/>
        <w:rPr>
          <w:lang w:val="sk-SK"/>
        </w:rPr>
      </w:pPr>
      <w:r w:rsidRPr="00071EA2">
        <w:rPr>
          <w:lang w:val="sk-SK"/>
        </w:rPr>
        <w:t xml:space="preserve">Ak sa u vás vyskytne akýkoľvek vedľajší účinok, obráťte sa na svojho lekára alebo lekárnika. To sa týka aj akýchkoľvek vedľajších účinkov, ktoré nie sú uvedené v tejto písomnej informácii. Vedľajšie účinky môžete hlásiť aj priamo </w:t>
      </w:r>
      <w:r>
        <w:rPr>
          <w:lang w:val="sk-SK"/>
        </w:rPr>
        <w:t xml:space="preserve">na </w:t>
      </w:r>
      <w:r w:rsidRPr="00071EA2">
        <w:rPr>
          <w:highlight w:val="lightGray"/>
          <w:lang w:val="sk-SK"/>
        </w:rPr>
        <w:t xml:space="preserve">národné </w:t>
      </w:r>
      <w:r>
        <w:rPr>
          <w:highlight w:val="lightGray"/>
          <w:lang w:val="sk-SK"/>
        </w:rPr>
        <w:t>centrum</w:t>
      </w:r>
      <w:r w:rsidRPr="00071EA2">
        <w:rPr>
          <w:highlight w:val="lightGray"/>
          <w:lang w:val="sk-SK"/>
        </w:rPr>
        <w:t xml:space="preserve"> hlásenia uvedené v </w:t>
      </w:r>
      <w:r w:rsidRPr="00071EA2" w:rsidDel="00716E7B">
        <w:rPr>
          <w:highlight w:val="lightGray"/>
          <w:lang w:val="sk-SK"/>
        </w:rPr>
        <w:t xml:space="preserve"> </w:t>
      </w:r>
      <w:hyperlink r:id="rId9" w:history="1">
        <w:r w:rsidRPr="00071EA2">
          <w:rPr>
            <w:rStyle w:val="Hypertextovprepojenie"/>
            <w:highlight w:val="lightGray"/>
            <w:lang w:val="sk-SK"/>
          </w:rPr>
          <w:t>Prílohe V</w:t>
        </w:r>
      </w:hyperlink>
      <w:r w:rsidRPr="00071EA2">
        <w:rPr>
          <w:color w:val="008000"/>
          <w:highlight w:val="lightGray"/>
          <w:lang w:val="sk-SK"/>
        </w:rPr>
        <w:t>*</w:t>
      </w:r>
      <w:r w:rsidRPr="00071EA2">
        <w:rPr>
          <w:lang w:val="sk-SK"/>
        </w:rPr>
        <w:t>. Hlásením vedľajších účinkov môžete prispieť k získaniu ďalších informácií o bezpečnosti tohto lieku.</w:t>
      </w:r>
    </w:p>
    <w:p w:rsidR="00A517B2" w:rsidRDefault="00A517B2" w:rsidP="00A517B2">
      <w:pPr>
        <w:rPr>
          <w:lang w:val="sk-SK"/>
        </w:rPr>
      </w:pPr>
    </w:p>
    <w:p w:rsidR="00A517B2" w:rsidRDefault="00A517B2" w:rsidP="00A517B2">
      <w:pPr>
        <w:rPr>
          <w:lang w:val="sk-SK"/>
        </w:rPr>
      </w:pPr>
    </w:p>
    <w:p w:rsidR="00A517B2" w:rsidRPr="00071EA2" w:rsidRDefault="00A517B2" w:rsidP="00A517B2">
      <w:pPr>
        <w:numPr>
          <w:ilvl w:val="12"/>
          <w:numId w:val="0"/>
        </w:numPr>
        <w:ind w:left="567" w:right="-2" w:hanging="567"/>
        <w:outlineLvl w:val="0"/>
        <w:rPr>
          <w:b/>
          <w:lang w:val="sk-SK"/>
        </w:rPr>
      </w:pPr>
      <w:r>
        <w:rPr>
          <w:b/>
          <w:lang w:val="sk-SK"/>
        </w:rPr>
        <w:t>5.</w:t>
      </w:r>
      <w:r>
        <w:rPr>
          <w:b/>
          <w:lang w:val="sk-SK"/>
        </w:rPr>
        <w:tab/>
      </w:r>
      <w:r w:rsidRPr="00071EA2">
        <w:rPr>
          <w:b/>
          <w:lang w:val="sk-SK"/>
        </w:rPr>
        <w:t xml:space="preserve">Ako uchovávať </w:t>
      </w:r>
      <w:r>
        <w:rPr>
          <w:b/>
          <w:bCs/>
          <w:lang w:val="sk-SK" w:bidi="si-LK"/>
        </w:rPr>
        <w:t>Canifug-Lösung</w:t>
      </w:r>
      <w:r w:rsidRPr="00EA23DE">
        <w:rPr>
          <w:b/>
          <w:bCs/>
          <w:lang w:val="sk-SK" w:bidi="si-LK"/>
        </w:rPr>
        <w:t xml:space="preserve"> 1</w:t>
      </w:r>
      <w:r>
        <w:rPr>
          <w:b/>
          <w:bCs/>
          <w:lang w:val="sk-SK" w:bidi="si-LK"/>
        </w:rPr>
        <w:t xml:space="preserve"> </w:t>
      </w:r>
      <w:r w:rsidRPr="00EA23DE">
        <w:rPr>
          <w:b/>
          <w:bCs/>
          <w:lang w:val="sk-SK" w:bidi="si-LK"/>
        </w:rPr>
        <w:t>%</w:t>
      </w:r>
    </w:p>
    <w:p w:rsidR="00A517B2" w:rsidRPr="00071EA2" w:rsidRDefault="00A517B2" w:rsidP="00A517B2">
      <w:pPr>
        <w:numPr>
          <w:ilvl w:val="12"/>
          <w:numId w:val="0"/>
        </w:numPr>
        <w:ind w:right="-2"/>
        <w:rPr>
          <w:i/>
          <w:color w:val="008000"/>
          <w:lang w:val="sk-SK"/>
        </w:rPr>
      </w:pPr>
    </w:p>
    <w:p w:rsidR="00A517B2" w:rsidRPr="00071EA2" w:rsidRDefault="00A517B2" w:rsidP="00A517B2">
      <w:pPr>
        <w:numPr>
          <w:ilvl w:val="12"/>
          <w:numId w:val="0"/>
        </w:numPr>
        <w:ind w:right="-2"/>
        <w:rPr>
          <w:lang w:val="sk-SK"/>
        </w:rPr>
      </w:pPr>
      <w:r w:rsidRPr="00071EA2">
        <w:rPr>
          <w:lang w:val="sk-SK"/>
        </w:rPr>
        <w:t>Tento liek uchovávajte mimo dohľadu a dosahu detí.</w:t>
      </w:r>
    </w:p>
    <w:p w:rsidR="00A517B2" w:rsidRDefault="00A517B2" w:rsidP="00A517B2">
      <w:pPr>
        <w:rPr>
          <w:lang w:val="sk-SK" w:bidi="si-LK"/>
        </w:rPr>
      </w:pPr>
    </w:p>
    <w:p w:rsidR="00A517B2" w:rsidRPr="00483724" w:rsidRDefault="00A517B2" w:rsidP="00A517B2">
      <w:pPr>
        <w:rPr>
          <w:lang w:val="sk-SK" w:bidi="si-LK"/>
        </w:rPr>
      </w:pPr>
      <w:r w:rsidRPr="00483724">
        <w:rPr>
          <w:lang w:val="sk-SK" w:bidi="si-LK"/>
        </w:rPr>
        <w:lastRenderedPageBreak/>
        <w:t xml:space="preserve">Uchovávajte pri teplote do 25 °C. </w:t>
      </w:r>
      <w:r>
        <w:rPr>
          <w:lang w:val="sk-SK" w:bidi="si-LK"/>
        </w:rPr>
        <w:t>Uchovávajte vo vonkajšom obale na ochranu pred svetlom</w:t>
      </w:r>
      <w:r w:rsidRPr="00483724">
        <w:rPr>
          <w:lang w:val="sk-SK" w:bidi="si-LK"/>
        </w:rPr>
        <w:t>.</w:t>
      </w:r>
    </w:p>
    <w:p w:rsidR="00A517B2" w:rsidRPr="00483724" w:rsidRDefault="00A517B2" w:rsidP="00A517B2">
      <w:pPr>
        <w:pStyle w:val="knZulassung01"/>
        <w:tabs>
          <w:tab w:val="clear" w:pos="567"/>
        </w:tabs>
        <w:spacing w:after="0"/>
        <w:ind w:left="0" w:firstLine="0"/>
        <w:rPr>
          <w:rFonts w:ascii="Times New Roman" w:hAnsi="Times New Roman" w:cs="Times New Roman"/>
          <w:lang w:val="sk-SK" w:bidi="si-LK"/>
        </w:rPr>
      </w:pPr>
      <w:r>
        <w:rPr>
          <w:rFonts w:ascii="Times New Roman" w:hAnsi="Times New Roman" w:cs="Times New Roman"/>
          <w:b/>
          <w:lang w:val="sk-SK" w:bidi="si-LK"/>
        </w:rPr>
        <w:t>Čas použiteľnosti</w:t>
      </w:r>
      <w:r w:rsidRPr="001609B6">
        <w:rPr>
          <w:rFonts w:ascii="Times New Roman" w:hAnsi="Times New Roman" w:cs="Times New Roman"/>
          <w:b/>
          <w:lang w:val="sk-SK" w:bidi="si-LK"/>
        </w:rPr>
        <w:t xml:space="preserve"> po prvom otvorení</w:t>
      </w:r>
      <w:r>
        <w:rPr>
          <w:rFonts w:ascii="Times New Roman" w:hAnsi="Times New Roman" w:cs="Times New Roman"/>
          <w:b/>
          <w:lang w:val="sk-SK" w:bidi="si-LK"/>
        </w:rPr>
        <w:t xml:space="preserve"> balenia lieku</w:t>
      </w:r>
      <w:r w:rsidRPr="001609B6">
        <w:rPr>
          <w:rFonts w:ascii="Times New Roman" w:hAnsi="Times New Roman" w:cs="Times New Roman"/>
          <w:b/>
          <w:lang w:val="sk-SK" w:bidi="si-LK"/>
        </w:rPr>
        <w:t>:</w:t>
      </w:r>
      <w:r w:rsidRPr="00483724">
        <w:rPr>
          <w:rFonts w:ascii="Times New Roman" w:hAnsi="Times New Roman" w:cs="Times New Roman"/>
          <w:lang w:val="sk-SK" w:bidi="si-LK"/>
        </w:rPr>
        <w:t xml:space="preserve"> Do dátumu exspirácie</w:t>
      </w:r>
      <w:r>
        <w:rPr>
          <w:rFonts w:ascii="Times New Roman" w:hAnsi="Times New Roman" w:cs="Times New Roman"/>
          <w:lang w:val="sk-SK" w:bidi="si-LK"/>
        </w:rPr>
        <w:t xml:space="preserve">, ktorý je uvedený </w:t>
      </w:r>
      <w:r w:rsidRPr="00483724">
        <w:rPr>
          <w:rFonts w:ascii="Times New Roman" w:hAnsi="Times New Roman" w:cs="Times New Roman"/>
          <w:lang w:val="sk-SK" w:bidi="si-LK"/>
        </w:rPr>
        <w:t>na škatuľke a fľaške.</w:t>
      </w:r>
    </w:p>
    <w:p w:rsidR="00A517B2" w:rsidRPr="00071EA2" w:rsidRDefault="00A517B2" w:rsidP="00A517B2">
      <w:pPr>
        <w:numPr>
          <w:ilvl w:val="12"/>
          <w:numId w:val="0"/>
        </w:numPr>
        <w:ind w:right="-2"/>
        <w:rPr>
          <w:lang w:val="sk-SK"/>
        </w:rPr>
      </w:pPr>
    </w:p>
    <w:p w:rsidR="00A517B2" w:rsidRPr="00071EA2" w:rsidRDefault="00A517B2" w:rsidP="00A517B2">
      <w:pPr>
        <w:numPr>
          <w:ilvl w:val="12"/>
          <w:numId w:val="0"/>
        </w:numPr>
        <w:ind w:right="-2"/>
        <w:rPr>
          <w:lang w:val="sk-SK"/>
        </w:rPr>
      </w:pPr>
      <w:r w:rsidRPr="00071EA2">
        <w:rPr>
          <w:lang w:val="sk-SK"/>
        </w:rPr>
        <w:t>Nepoužívajte tento liek po dátume exspirácie, ktorý je uvedený na škatuľke a</w:t>
      </w:r>
      <w:r>
        <w:rPr>
          <w:lang w:val="sk-SK"/>
        </w:rPr>
        <w:t> </w:t>
      </w:r>
      <w:r w:rsidRPr="00071EA2">
        <w:rPr>
          <w:lang w:val="sk-SK"/>
        </w:rPr>
        <w:t>fľaške</w:t>
      </w:r>
      <w:r>
        <w:rPr>
          <w:lang w:val="sk-SK"/>
        </w:rPr>
        <w:t xml:space="preserve"> po EXP</w:t>
      </w:r>
      <w:r w:rsidRPr="00071EA2">
        <w:rPr>
          <w:lang w:val="sk-SK"/>
        </w:rPr>
        <w:t>. Dátum exspirácie sa vzťahuje na posledný deň v danom mesiaci.</w:t>
      </w:r>
    </w:p>
    <w:p w:rsidR="00A517B2" w:rsidRPr="00071EA2" w:rsidRDefault="00A517B2" w:rsidP="00A517B2">
      <w:pPr>
        <w:numPr>
          <w:ilvl w:val="12"/>
          <w:numId w:val="0"/>
        </w:numPr>
        <w:ind w:right="-2"/>
        <w:rPr>
          <w:i/>
          <w:lang w:val="sk-SK"/>
        </w:rPr>
      </w:pPr>
    </w:p>
    <w:p w:rsidR="00A517B2" w:rsidRDefault="00A517B2" w:rsidP="00A517B2">
      <w:pPr>
        <w:numPr>
          <w:ilvl w:val="12"/>
          <w:numId w:val="0"/>
        </w:numPr>
        <w:ind w:right="-2"/>
        <w:rPr>
          <w:lang w:val="sk-SK"/>
        </w:rPr>
      </w:pPr>
      <w:r w:rsidRPr="00071EA2">
        <w:rPr>
          <w:lang w:val="sk-SK"/>
        </w:rPr>
        <w:t>Nelikvidujte lieky odpadovou vodou alebo domovým odpadom. Nepoužitý liek vráťte do lekárne. Tieto opatrenia pomôžu chrániť životné prostredie.</w:t>
      </w:r>
    </w:p>
    <w:p w:rsidR="00A517B2" w:rsidRDefault="00A517B2" w:rsidP="00A517B2">
      <w:pPr>
        <w:numPr>
          <w:ilvl w:val="12"/>
          <w:numId w:val="0"/>
        </w:numPr>
        <w:ind w:right="-2"/>
        <w:rPr>
          <w:lang w:val="sk-SK"/>
        </w:rPr>
      </w:pPr>
    </w:p>
    <w:p w:rsidR="00A517B2" w:rsidRDefault="00A517B2" w:rsidP="00A517B2">
      <w:pPr>
        <w:numPr>
          <w:ilvl w:val="12"/>
          <w:numId w:val="0"/>
        </w:numPr>
        <w:ind w:right="-2"/>
        <w:rPr>
          <w:lang w:val="sk-SK"/>
        </w:rPr>
      </w:pPr>
    </w:p>
    <w:p w:rsidR="00A517B2" w:rsidRPr="00071EA2" w:rsidRDefault="00A517B2" w:rsidP="00A517B2">
      <w:pPr>
        <w:numPr>
          <w:ilvl w:val="12"/>
          <w:numId w:val="0"/>
        </w:numPr>
        <w:ind w:left="567" w:right="-2" w:hanging="567"/>
        <w:rPr>
          <w:b/>
          <w:lang w:val="sk-SK"/>
        </w:rPr>
      </w:pPr>
      <w:r>
        <w:rPr>
          <w:b/>
          <w:lang w:val="sk-SK"/>
        </w:rPr>
        <w:t>6.</w:t>
      </w:r>
      <w:r>
        <w:rPr>
          <w:b/>
          <w:lang w:val="sk-SK"/>
        </w:rPr>
        <w:tab/>
      </w:r>
      <w:r w:rsidRPr="00071EA2">
        <w:rPr>
          <w:b/>
          <w:lang w:val="sk-SK"/>
        </w:rPr>
        <w:t>Obsah balenia a ďalšie informácie</w:t>
      </w:r>
    </w:p>
    <w:p w:rsidR="00A517B2" w:rsidRDefault="00A517B2" w:rsidP="00A517B2">
      <w:pPr>
        <w:rPr>
          <w:b/>
          <w:lang w:val="sk-SK" w:bidi="si-LK"/>
        </w:rPr>
      </w:pPr>
    </w:p>
    <w:p w:rsidR="00A517B2" w:rsidRPr="001609B6" w:rsidRDefault="00A517B2" w:rsidP="00A517B2">
      <w:pPr>
        <w:rPr>
          <w:b/>
          <w:lang w:val="sk-SK" w:bidi="si-LK"/>
        </w:rPr>
      </w:pPr>
      <w:r w:rsidRPr="001609B6">
        <w:rPr>
          <w:b/>
          <w:lang w:val="sk-SK" w:bidi="si-LK"/>
        </w:rPr>
        <w:t xml:space="preserve">Čo </w:t>
      </w:r>
      <w:r>
        <w:rPr>
          <w:b/>
          <w:lang w:val="sk-SK" w:bidi="si-LK"/>
        </w:rPr>
        <w:t>Canifug-Lösung</w:t>
      </w:r>
      <w:r w:rsidRPr="001609B6">
        <w:rPr>
          <w:b/>
          <w:lang w:val="sk-SK" w:bidi="si-LK"/>
        </w:rPr>
        <w:t xml:space="preserve"> 1</w:t>
      </w:r>
      <w:r>
        <w:rPr>
          <w:b/>
          <w:lang w:val="sk-SK" w:bidi="si-LK"/>
        </w:rPr>
        <w:t xml:space="preserve"> </w:t>
      </w:r>
      <w:r w:rsidRPr="001609B6">
        <w:rPr>
          <w:b/>
          <w:lang w:val="sk-SK" w:bidi="si-LK"/>
        </w:rPr>
        <w:t>% obsahuje</w:t>
      </w:r>
    </w:p>
    <w:p w:rsidR="00A517B2" w:rsidRDefault="00A517B2" w:rsidP="00A517B2">
      <w:pPr>
        <w:rPr>
          <w:lang w:val="sk-SK" w:bidi="si-LK"/>
        </w:rPr>
      </w:pPr>
    </w:p>
    <w:p w:rsidR="00A517B2" w:rsidRPr="001609B6" w:rsidRDefault="00A517B2" w:rsidP="00A517B2">
      <w:pPr>
        <w:rPr>
          <w:lang w:val="sk-SK" w:bidi="si-LK"/>
        </w:rPr>
      </w:pPr>
      <w:r w:rsidRPr="001609B6">
        <w:rPr>
          <w:lang w:val="sk-SK" w:bidi="si-LK"/>
        </w:rPr>
        <w:t>Liečivo je klotrimazol. 1 ml roztoku obsahuje 0,01 g klotrimazolu.</w:t>
      </w:r>
    </w:p>
    <w:p w:rsidR="00A517B2" w:rsidRPr="001609B6" w:rsidRDefault="00A517B2" w:rsidP="00A517B2">
      <w:pPr>
        <w:rPr>
          <w:lang w:val="sk-SK" w:bidi="si-LK"/>
        </w:rPr>
      </w:pPr>
      <w:r w:rsidRPr="001609B6">
        <w:rPr>
          <w:lang w:val="sk-SK" w:bidi="si-LK"/>
        </w:rPr>
        <w:t>Ďalšie zložky sú:</w:t>
      </w:r>
      <w:r>
        <w:rPr>
          <w:lang w:val="sk-SK" w:bidi="si-LK"/>
        </w:rPr>
        <w:t xml:space="preserve"> m</w:t>
      </w:r>
      <w:r w:rsidRPr="001609B6">
        <w:rPr>
          <w:lang w:val="sk-SK" w:bidi="si-LK"/>
        </w:rPr>
        <w:t>akrogol 400, 2-propanol, propylénglykol.</w:t>
      </w:r>
    </w:p>
    <w:p w:rsidR="00A517B2" w:rsidRDefault="00A517B2" w:rsidP="00A517B2">
      <w:pPr>
        <w:rPr>
          <w:b/>
          <w:lang w:val="sk-SK" w:bidi="si-LK"/>
        </w:rPr>
      </w:pPr>
    </w:p>
    <w:p w:rsidR="00A517B2" w:rsidRPr="001609B6" w:rsidRDefault="00A517B2" w:rsidP="00A517B2">
      <w:pPr>
        <w:rPr>
          <w:b/>
          <w:lang w:val="sk-SK" w:bidi="si-LK"/>
        </w:rPr>
      </w:pPr>
      <w:r w:rsidRPr="001609B6">
        <w:rPr>
          <w:b/>
          <w:lang w:val="sk-SK" w:bidi="si-LK"/>
        </w:rPr>
        <w:t xml:space="preserve">Ako vyzerá </w:t>
      </w:r>
      <w:r>
        <w:rPr>
          <w:b/>
          <w:lang w:val="sk-SK" w:bidi="si-LK"/>
        </w:rPr>
        <w:t>Canifug-Lösung 1 % a obsah balenia</w:t>
      </w:r>
    </w:p>
    <w:p w:rsidR="00A517B2" w:rsidRPr="001609B6" w:rsidRDefault="00A517B2" w:rsidP="00A517B2">
      <w:pPr>
        <w:rPr>
          <w:lang w:val="sk-SK" w:bidi="si-LK"/>
        </w:rPr>
      </w:pPr>
      <w:r>
        <w:rPr>
          <w:lang w:val="sk-SK" w:bidi="si-LK"/>
        </w:rPr>
        <w:t>Canifug-Lösung</w:t>
      </w:r>
      <w:r w:rsidRPr="001609B6">
        <w:rPr>
          <w:lang w:val="sk-SK" w:bidi="si-LK"/>
        </w:rPr>
        <w:t xml:space="preserve"> 1</w:t>
      </w:r>
      <w:r>
        <w:rPr>
          <w:lang w:val="sk-SK" w:bidi="si-LK"/>
        </w:rPr>
        <w:t xml:space="preserve"> </w:t>
      </w:r>
      <w:r w:rsidRPr="001609B6">
        <w:rPr>
          <w:lang w:val="sk-SK" w:bidi="si-LK"/>
        </w:rPr>
        <w:t>% je priehľadný riedky tekutý roztok zabalený v sklených fľaškách s plastovým sprejom s pumpičkou.</w:t>
      </w:r>
    </w:p>
    <w:p w:rsidR="00A517B2" w:rsidRDefault="00A517B2" w:rsidP="00A517B2">
      <w:pPr>
        <w:rPr>
          <w:lang w:val="sk-SK" w:bidi="si-LK"/>
        </w:rPr>
      </w:pPr>
    </w:p>
    <w:p w:rsidR="00A517B2" w:rsidRDefault="00A517B2" w:rsidP="00A517B2">
      <w:pPr>
        <w:rPr>
          <w:lang w:val="sk-SK" w:bidi="si-LK"/>
        </w:rPr>
      </w:pPr>
      <w:r w:rsidRPr="001609B6">
        <w:rPr>
          <w:lang w:val="sk-SK" w:bidi="si-LK"/>
        </w:rPr>
        <w:t>Balenie obsahuje 30 ml, 50 ml a</w:t>
      </w:r>
      <w:r>
        <w:rPr>
          <w:lang w:val="sk-SK" w:bidi="si-LK"/>
        </w:rPr>
        <w:t>lebo</w:t>
      </w:r>
      <w:r w:rsidRPr="001609B6">
        <w:rPr>
          <w:lang w:val="sk-SK" w:bidi="si-LK"/>
        </w:rPr>
        <w:t xml:space="preserve"> 60 ml roztoku určeného na </w:t>
      </w:r>
      <w:r>
        <w:rPr>
          <w:lang w:val="sk-SK" w:bidi="si-LK"/>
        </w:rPr>
        <w:t>podávanie</w:t>
      </w:r>
      <w:r w:rsidRPr="001609B6">
        <w:rPr>
          <w:lang w:val="sk-SK" w:bidi="si-LK"/>
        </w:rPr>
        <w:t xml:space="preserve"> na kožu.</w:t>
      </w:r>
      <w:r w:rsidRPr="001609B6">
        <w:rPr>
          <w:lang w:val="sk-SK" w:bidi="si-LK"/>
        </w:rPr>
        <w:br/>
      </w:r>
    </w:p>
    <w:p w:rsidR="00A517B2" w:rsidRDefault="00A517B2" w:rsidP="00A517B2">
      <w:pPr>
        <w:rPr>
          <w:szCs w:val="22"/>
          <w:lang w:val="sk-SK"/>
        </w:rPr>
      </w:pPr>
      <w:r w:rsidRPr="00B573BE">
        <w:rPr>
          <w:szCs w:val="22"/>
          <w:lang w:val="sk-SK"/>
        </w:rPr>
        <w:t xml:space="preserve">Na trh nemusia byť uvedené </w:t>
      </w:r>
      <w:r w:rsidRPr="00DE5AA2">
        <w:rPr>
          <w:szCs w:val="22"/>
          <w:lang w:val="sk-SK"/>
        </w:rPr>
        <w:t>všetky veľkosti balenia.</w:t>
      </w:r>
    </w:p>
    <w:p w:rsidR="00A517B2" w:rsidRDefault="00A517B2" w:rsidP="00A517B2">
      <w:pPr>
        <w:pStyle w:val="Nadpis9"/>
        <w:keepNext w:val="0"/>
        <w:shd w:val="clear" w:color="auto" w:fill="auto"/>
        <w:rPr>
          <w:bCs/>
          <w:szCs w:val="22"/>
          <w:lang w:val="sk-SK" w:bidi="si-LK"/>
        </w:rPr>
      </w:pPr>
    </w:p>
    <w:p w:rsidR="00A517B2" w:rsidRPr="00ED61D0" w:rsidRDefault="00A517B2" w:rsidP="00A517B2">
      <w:pPr>
        <w:pStyle w:val="Nadpis9"/>
        <w:keepNext w:val="0"/>
        <w:shd w:val="clear" w:color="auto" w:fill="auto"/>
        <w:rPr>
          <w:b w:val="0"/>
          <w:bCs/>
          <w:szCs w:val="22"/>
          <w:lang w:val="sk-SK" w:bidi="si-LK"/>
        </w:rPr>
      </w:pPr>
      <w:r w:rsidRPr="00ED61D0">
        <w:rPr>
          <w:bCs/>
          <w:szCs w:val="22"/>
          <w:lang w:val="sk-SK" w:bidi="si-LK"/>
        </w:rPr>
        <w:t>Držiteľ rozhodnutia o registrácii a výrobca</w:t>
      </w:r>
    </w:p>
    <w:p w:rsidR="00A517B2" w:rsidRPr="001609B6" w:rsidRDefault="00A517B2" w:rsidP="00A517B2">
      <w:pPr>
        <w:rPr>
          <w:lang w:val="sk-SK" w:bidi="si-LK"/>
        </w:rPr>
      </w:pPr>
      <w:r w:rsidRPr="001609B6">
        <w:rPr>
          <w:lang w:val="sk-SK" w:bidi="si-LK"/>
        </w:rPr>
        <w:t>Dr. August Wolff GmbH &amp; Co. KG Arzneimittel</w:t>
      </w:r>
      <w:r w:rsidRPr="001609B6">
        <w:rPr>
          <w:lang w:val="sk-SK" w:bidi="si-LK"/>
        </w:rPr>
        <w:br/>
        <w:t>Sudbrackstra</w:t>
      </w:r>
      <w:r>
        <w:rPr>
          <w:lang w:val="sk-SK" w:bidi="si-LK"/>
        </w:rPr>
        <w:t>ss</w:t>
      </w:r>
      <w:r w:rsidRPr="001609B6">
        <w:rPr>
          <w:lang w:val="sk-SK" w:bidi="si-LK"/>
        </w:rPr>
        <w:t>e 56, 33611 Bielefeld, N</w:t>
      </w:r>
      <w:r>
        <w:rPr>
          <w:lang w:val="sk-SK" w:bidi="si-LK"/>
        </w:rPr>
        <w:t>EMECKO</w:t>
      </w:r>
    </w:p>
    <w:p w:rsidR="00A517B2" w:rsidRPr="00483724" w:rsidRDefault="00A517B2" w:rsidP="00A517B2">
      <w:pPr>
        <w:rPr>
          <w:lang w:val="sk-SK" w:bidi="si-LK"/>
        </w:rPr>
      </w:pPr>
      <w:r w:rsidRPr="00483724">
        <w:rPr>
          <w:lang w:val="sk-SK" w:bidi="si-LK"/>
        </w:rPr>
        <w:t>Tel.:</w:t>
      </w:r>
      <w:r w:rsidRPr="00483724">
        <w:rPr>
          <w:lang w:val="sk-SK" w:bidi="si-LK"/>
        </w:rPr>
        <w:tab/>
      </w:r>
      <w:r w:rsidRPr="00483724">
        <w:rPr>
          <w:lang w:val="sk-SK" w:bidi="si-LK"/>
        </w:rPr>
        <w:tab/>
        <w:t>+49 (0)521 8808-05</w:t>
      </w:r>
      <w:r w:rsidRPr="00483724">
        <w:rPr>
          <w:lang w:val="sk-SK" w:bidi="si-LK"/>
        </w:rPr>
        <w:br/>
        <w:t xml:space="preserve">Fax: </w:t>
      </w:r>
      <w:r w:rsidRPr="00483724">
        <w:rPr>
          <w:lang w:val="sk-SK" w:bidi="si-LK"/>
        </w:rPr>
        <w:tab/>
      </w:r>
      <w:r w:rsidRPr="00483724">
        <w:rPr>
          <w:lang w:val="sk-SK" w:bidi="si-LK"/>
        </w:rPr>
        <w:tab/>
        <w:t>+49 (0)521 8808-334</w:t>
      </w:r>
      <w:r w:rsidRPr="00483724">
        <w:rPr>
          <w:lang w:val="sk-SK" w:bidi="si-LK"/>
        </w:rPr>
        <w:br/>
        <w:t xml:space="preserve">E-mail: </w:t>
      </w:r>
      <w:r w:rsidRPr="00483724">
        <w:rPr>
          <w:lang w:val="sk-SK" w:bidi="si-LK"/>
        </w:rPr>
        <w:tab/>
      </w:r>
      <w:r w:rsidR="00481ABF">
        <w:rPr>
          <w:lang w:val="sk-SK" w:bidi="si-LK"/>
        </w:rPr>
        <w:t>aw-</w:t>
      </w:r>
      <w:hyperlink r:id="rId10" w:history="1">
        <w:r w:rsidR="0072464A" w:rsidRPr="0072464A">
          <w:rPr>
            <w:rStyle w:val="Hypertextovprepojenie"/>
            <w:lang w:val="sk-SK" w:bidi="si-LK"/>
          </w:rPr>
          <w:t>info@drwolff</w:t>
        </w:r>
        <w:r w:rsidR="0072464A" w:rsidRPr="00FF6813">
          <w:rPr>
            <w:rStyle w:val="Hypertextovprepojenie"/>
            <w:lang w:val="sk-SK" w:bidi="si-LK"/>
          </w:rPr>
          <w:t>group.</w:t>
        </w:r>
      </w:hyperlink>
      <w:r w:rsidR="00481ABF">
        <w:rPr>
          <w:rStyle w:val="Hypertextovprepojenie"/>
          <w:lang w:val="sk-SK" w:bidi="si-LK"/>
        </w:rPr>
        <w:t>com</w:t>
      </w:r>
    </w:p>
    <w:p w:rsidR="00A517B2" w:rsidRPr="00483724" w:rsidRDefault="00A517B2" w:rsidP="00A517B2">
      <w:pPr>
        <w:rPr>
          <w:lang w:val="sk-SK" w:bidi="si-LK"/>
        </w:rPr>
      </w:pPr>
    </w:p>
    <w:p w:rsidR="00A517B2" w:rsidRPr="00483724" w:rsidRDefault="00A517B2" w:rsidP="00A517B2">
      <w:pPr>
        <w:rPr>
          <w:lang w:val="sk-SK" w:bidi="si-LK"/>
        </w:rPr>
      </w:pPr>
      <w:r w:rsidRPr="00483724">
        <w:rPr>
          <w:lang w:val="sk-SK" w:bidi="si-LK"/>
        </w:rPr>
        <w:t>Ak potrebujete akúkoľvek informáciu o tomto lieku, kontaktujte miestneho zástupcu držiteľa rozhodnutia o registrácii:</w:t>
      </w:r>
    </w:p>
    <w:p w:rsidR="00A517B2" w:rsidRPr="00483724" w:rsidRDefault="00A517B2" w:rsidP="00A517B2">
      <w:pPr>
        <w:rPr>
          <w:lang w:val="sk-SK" w:bidi="si-LK"/>
        </w:rPr>
      </w:pPr>
      <w:r w:rsidRPr="00483724">
        <w:rPr>
          <w:lang w:val="sk-SK" w:bidi="si-LK"/>
        </w:rPr>
        <w:t>MEDAC SR spol. s r.o.</w:t>
      </w:r>
    </w:p>
    <w:p w:rsidR="00A517B2" w:rsidRPr="00483724" w:rsidRDefault="00A517B2" w:rsidP="00A517B2">
      <w:pPr>
        <w:rPr>
          <w:lang w:val="sk-SK" w:bidi="si-LK"/>
        </w:rPr>
      </w:pPr>
      <w:r w:rsidRPr="00483724">
        <w:rPr>
          <w:lang w:val="sk-SK" w:bidi="si-LK"/>
        </w:rPr>
        <w:t>Legionárska 127</w:t>
      </w:r>
    </w:p>
    <w:p w:rsidR="00A517B2" w:rsidRPr="00483724" w:rsidRDefault="00A517B2" w:rsidP="00A517B2">
      <w:pPr>
        <w:rPr>
          <w:lang w:val="sk-SK" w:bidi="si-LK"/>
        </w:rPr>
      </w:pPr>
      <w:r w:rsidRPr="00483724">
        <w:rPr>
          <w:lang w:val="sk-SK" w:bidi="si-LK"/>
        </w:rPr>
        <w:t>SK-911 01 Trenčín</w:t>
      </w:r>
    </w:p>
    <w:p w:rsidR="00A517B2" w:rsidRPr="00483724" w:rsidRDefault="00A517B2" w:rsidP="00A517B2">
      <w:pPr>
        <w:rPr>
          <w:lang w:val="sk-SK" w:bidi="si-LK"/>
        </w:rPr>
      </w:pPr>
      <w:r w:rsidRPr="00483724">
        <w:rPr>
          <w:lang w:val="sk-SK" w:bidi="si-LK"/>
        </w:rPr>
        <w:t>Tel: +421</w:t>
      </w:r>
      <w:r>
        <w:rPr>
          <w:lang w:val="sk-SK" w:bidi="si-LK"/>
        </w:rPr>
        <w:t xml:space="preserve"> 905 785 119</w:t>
      </w:r>
    </w:p>
    <w:p w:rsidR="00A517B2" w:rsidRDefault="00A517B2" w:rsidP="00A517B2">
      <w:pPr>
        <w:rPr>
          <w:lang w:val="sk-SK" w:bidi="si-LK"/>
        </w:rPr>
      </w:pPr>
      <w:r w:rsidRPr="00483724">
        <w:rPr>
          <w:lang w:val="sk-SK" w:bidi="si-LK"/>
        </w:rPr>
        <w:t>medac@medac.sk</w:t>
      </w:r>
    </w:p>
    <w:p w:rsidR="00A517B2" w:rsidRPr="00483724" w:rsidRDefault="00A517B2" w:rsidP="00A517B2">
      <w:pPr>
        <w:rPr>
          <w:lang w:val="sk-SK" w:bidi="si-LK"/>
        </w:rPr>
      </w:pPr>
    </w:p>
    <w:p w:rsidR="00202F12" w:rsidRPr="00A517B2" w:rsidRDefault="00A517B2" w:rsidP="00A517B2">
      <w:pPr>
        <w:pStyle w:val="Nadpis9"/>
        <w:keepNext w:val="0"/>
        <w:shd w:val="clear" w:color="auto" w:fill="auto"/>
        <w:rPr>
          <w:bCs/>
          <w:szCs w:val="22"/>
          <w:lang w:val="sk-SK" w:bidi="si-LK"/>
        </w:rPr>
      </w:pPr>
      <w:r w:rsidRPr="00DD06A6">
        <w:rPr>
          <w:bCs/>
          <w:szCs w:val="22"/>
          <w:lang w:val="sk-SK"/>
        </w:rPr>
        <w:t>Táto písomná informácia bola naposledy aktualizovaná v</w:t>
      </w:r>
      <w:r w:rsidR="00DF5DC4">
        <w:rPr>
          <w:bCs/>
          <w:szCs w:val="22"/>
          <w:lang w:val="sk-SK"/>
        </w:rPr>
        <w:t xml:space="preserve"> apríli </w:t>
      </w:r>
      <w:bookmarkStart w:id="1" w:name="_GoBack"/>
      <w:bookmarkEnd w:id="1"/>
      <w:r w:rsidR="00DF5DC4">
        <w:rPr>
          <w:bCs/>
          <w:szCs w:val="22"/>
          <w:lang w:val="sk-SK"/>
        </w:rPr>
        <w:t>2019</w:t>
      </w:r>
      <w:r>
        <w:rPr>
          <w:bCs/>
          <w:szCs w:val="22"/>
          <w:lang w:val="sk-SK"/>
        </w:rPr>
        <w:t>.</w:t>
      </w:r>
    </w:p>
    <w:sectPr w:rsidR="00202F12" w:rsidRPr="00A517B2" w:rsidSect="002E75BA">
      <w:headerReference w:type="default" r:id="rId11"/>
      <w:footerReference w:type="default" r:id="rId12"/>
      <w:headerReference w:type="first" r:id="rId13"/>
      <w:footerReference w:type="first" r:id="rId14"/>
      <w:pgSz w:w="11901" w:h="16840" w:code="9"/>
      <w:pgMar w:top="1134" w:right="1418" w:bottom="1134" w:left="1418" w:header="737" w:footer="737" w:gutter="0"/>
      <w:pgNumType w:start="1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6376" w:rsidRDefault="00EC6376">
      <w:r>
        <w:separator/>
      </w:r>
    </w:p>
  </w:endnote>
  <w:endnote w:type="continuationSeparator" w:id="0">
    <w:p w:rsidR="00EC6376" w:rsidRDefault="00EC63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2315" w:rsidRDefault="00482315">
    <w:pPr>
      <w:pStyle w:val="Pta"/>
      <w:jc w:val="center"/>
    </w:pPr>
    <w:r>
      <w:fldChar w:fldCharType="begin"/>
    </w:r>
    <w:r>
      <w:instrText xml:space="preserve"> EQ </w:instrText>
    </w:r>
    <w:r>
      <w:fldChar w:fldCharType="end"/>
    </w:r>
    <w:r w:rsidRPr="0089197E">
      <w:rPr>
        <w:rStyle w:val="slostrany"/>
        <w:rFonts w:ascii="Arial" w:hAnsi="Arial" w:cs="Arial"/>
      </w:rPr>
      <w:fldChar w:fldCharType="begin"/>
    </w:r>
    <w:r w:rsidRPr="0089197E">
      <w:rPr>
        <w:rStyle w:val="slostrany"/>
        <w:rFonts w:ascii="Arial" w:hAnsi="Arial" w:cs="Arial"/>
      </w:rPr>
      <w:instrText xml:space="preserve">PAGE  </w:instrText>
    </w:r>
    <w:r w:rsidRPr="0089197E">
      <w:rPr>
        <w:rStyle w:val="slostrany"/>
        <w:rFonts w:ascii="Arial" w:hAnsi="Arial" w:cs="Arial"/>
      </w:rPr>
      <w:fldChar w:fldCharType="separate"/>
    </w:r>
    <w:r w:rsidR="00DF5DC4">
      <w:rPr>
        <w:rStyle w:val="slostrany"/>
        <w:rFonts w:ascii="Arial" w:hAnsi="Arial" w:cs="Arial"/>
        <w:noProof/>
      </w:rPr>
      <w:t>4</w:t>
    </w:r>
    <w:r w:rsidRPr="0089197E">
      <w:rPr>
        <w:rStyle w:val="slostrany"/>
        <w:rFonts w:ascii="Arial" w:hAnsi="Arial" w:cs="Arial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2315" w:rsidRDefault="00482315">
    <w:pPr>
      <w:pStyle w:val="Pta"/>
      <w:jc w:val="center"/>
    </w:pPr>
    <w:r>
      <w:fldChar w:fldCharType="begin"/>
    </w:r>
    <w:r>
      <w:instrText xml:space="preserve"> EQ </w:instrText>
    </w:r>
    <w:r>
      <w:fldChar w:fldCharType="end"/>
    </w:r>
    <w:r w:rsidRPr="00CF70DB">
      <w:rPr>
        <w:rStyle w:val="slostrany"/>
        <w:rFonts w:ascii="Times New Roman" w:hAnsi="Times New Roman"/>
      </w:rPr>
      <w:fldChar w:fldCharType="begin"/>
    </w:r>
    <w:r w:rsidRPr="00CF70DB">
      <w:rPr>
        <w:rStyle w:val="slostrany"/>
        <w:rFonts w:ascii="Times New Roman" w:hAnsi="Times New Roman"/>
      </w:rPr>
      <w:instrText xml:space="preserve">PAGE  </w:instrText>
    </w:r>
    <w:r w:rsidRPr="00CF70DB">
      <w:rPr>
        <w:rStyle w:val="slostrany"/>
        <w:rFonts w:ascii="Times New Roman" w:hAnsi="Times New Roman"/>
      </w:rPr>
      <w:fldChar w:fldCharType="separate"/>
    </w:r>
    <w:r w:rsidR="002E75BA">
      <w:rPr>
        <w:rStyle w:val="slostrany"/>
        <w:rFonts w:ascii="Times New Roman" w:hAnsi="Times New Roman"/>
        <w:noProof/>
      </w:rPr>
      <w:t>1</w:t>
    </w:r>
    <w:r w:rsidRPr="00CF70DB">
      <w:rPr>
        <w:rStyle w:val="slostrany"/>
        <w:rFonts w:ascii="Times New Roman" w:hAns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6376" w:rsidRDefault="00EC6376">
      <w:r>
        <w:separator/>
      </w:r>
    </w:p>
  </w:footnote>
  <w:footnote w:type="continuationSeparator" w:id="0">
    <w:p w:rsidR="00EC6376" w:rsidRDefault="00EC63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5C71" w:rsidRPr="00DF5DC4" w:rsidRDefault="00775C71" w:rsidP="00775C71">
    <w:pPr>
      <w:pStyle w:val="Hlavika"/>
      <w:rPr>
        <w:sz w:val="18"/>
        <w:szCs w:val="18"/>
        <w:lang w:val="sk-SK"/>
      </w:rPr>
    </w:pPr>
    <w:r>
      <w:rPr>
        <w:sz w:val="18"/>
        <w:szCs w:val="18"/>
        <w:lang w:val="sk-SK"/>
      </w:rPr>
      <w:t>Príloha č. 2 k notifikácii o zmene ev. číslo:</w:t>
    </w:r>
    <w:r>
      <w:rPr>
        <w:color w:val="034972"/>
        <w:sz w:val="18"/>
        <w:szCs w:val="18"/>
      </w:rPr>
      <w:t xml:space="preserve"> </w:t>
    </w:r>
    <w:r w:rsidR="006F7A8A" w:rsidRPr="00DF5DC4">
      <w:rPr>
        <w:sz w:val="18"/>
        <w:szCs w:val="18"/>
      </w:rPr>
      <w:t>2019/01323-ZIB</w:t>
    </w:r>
  </w:p>
  <w:p w:rsidR="002E75BA" w:rsidRDefault="002E75BA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39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927"/>
      <w:gridCol w:w="5784"/>
      <w:gridCol w:w="1928"/>
    </w:tblGrid>
    <w:tr w:rsidR="00BB528C" w:rsidRPr="002C06BF" w:rsidTr="003A1E8E">
      <w:trPr>
        <w:trHeight w:val="851"/>
      </w:trPr>
      <w:tc>
        <w:tcPr>
          <w:tcW w:w="1927" w:type="dxa"/>
          <w:shd w:val="clear" w:color="auto" w:fill="auto"/>
        </w:tcPr>
        <w:p w:rsidR="00BB528C" w:rsidRPr="008E676C" w:rsidRDefault="00020C41" w:rsidP="003A1E8E">
          <w:pPr>
            <w:pStyle w:val="Hlavika"/>
            <w:jc w:val="center"/>
            <w:rPr>
              <w:rFonts w:eastAsia="Calibri"/>
              <w:kern w:val="22"/>
              <w:szCs w:val="22"/>
            </w:rPr>
          </w:pPr>
          <w:r>
            <w:rPr>
              <w:rFonts w:eastAsia="Calibri"/>
              <w:noProof/>
              <w:kern w:val="22"/>
              <w:szCs w:val="22"/>
              <w:lang w:val="sk-SK" w:eastAsia="sk-SK"/>
            </w:rPr>
            <w:drawing>
              <wp:anchor distT="0" distB="0" distL="114300" distR="114300" simplePos="0" relativeHeight="251657728" behindDoc="0" locked="0" layoutInCell="1" allowOverlap="1" wp14:anchorId="3ED1FF0C" wp14:editId="19325604">
                <wp:simplePos x="0" y="0"/>
                <wp:positionH relativeFrom="margin">
                  <wp:posOffset>5080</wp:posOffset>
                </wp:positionH>
                <wp:positionV relativeFrom="margin">
                  <wp:posOffset>107315</wp:posOffset>
                </wp:positionV>
                <wp:extent cx="1076325" cy="276225"/>
                <wp:effectExtent l="0" t="0" r="9525" b="9525"/>
                <wp:wrapSquare wrapText="bothSides"/>
                <wp:docPr id="1" name="Grafik 18" descr="DrAugustWolff-Logo_s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afik 18" descr="DrAugustWolff-Logo_s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76325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784" w:type="dxa"/>
          <w:shd w:val="clear" w:color="auto" w:fill="auto"/>
        </w:tcPr>
        <w:p w:rsidR="00CF70DB" w:rsidRPr="00110332" w:rsidRDefault="00CF70DB" w:rsidP="00CF70DB">
          <w:pPr>
            <w:jc w:val="center"/>
            <w:rPr>
              <w:rFonts w:eastAsia="Calibri"/>
              <w:b/>
              <w:kern w:val="22"/>
              <w:szCs w:val="22"/>
            </w:rPr>
          </w:pPr>
          <w:r w:rsidRPr="00110332">
            <w:rPr>
              <w:rFonts w:eastAsia="Calibri"/>
              <w:b/>
              <w:kern w:val="22"/>
              <w:szCs w:val="22"/>
            </w:rPr>
            <w:t>“Produktname”</w:t>
          </w:r>
        </w:p>
        <w:p w:rsidR="00CF70DB" w:rsidRPr="00110332" w:rsidRDefault="00CF70DB" w:rsidP="00CF70DB">
          <w:pPr>
            <w:jc w:val="center"/>
            <w:rPr>
              <w:rFonts w:eastAsia="Calibri"/>
              <w:b/>
              <w:kern w:val="22"/>
              <w:szCs w:val="22"/>
            </w:rPr>
          </w:pPr>
        </w:p>
        <w:p w:rsidR="00020C41" w:rsidRPr="00110332" w:rsidRDefault="00EC6376" w:rsidP="00020C41">
          <w:pPr>
            <w:jc w:val="center"/>
            <w:rPr>
              <w:rFonts w:eastAsia="Calibri"/>
              <w:kern w:val="22"/>
              <w:szCs w:val="22"/>
            </w:rPr>
          </w:pPr>
          <w:sdt>
            <w:sdtPr>
              <w:rPr>
                <w:rFonts w:eastAsia="Calibri"/>
                <w:kern w:val="22"/>
                <w:szCs w:val="22"/>
              </w:rPr>
              <w:alias w:val="dvelop_DDF_33"/>
              <w:tag w:val="dvelop_DDF_33"/>
              <w:id w:val="787086049"/>
              <w:placeholder>
                <w:docPart w:val="DefaultPlaceholder_1082065158"/>
              </w:placeholder>
            </w:sdtPr>
            <w:sdtEndPr/>
            <w:sdtContent>
              <w:r w:rsidR="00020C41" w:rsidRPr="00110332">
                <w:rPr>
                  <w:rFonts w:eastAsia="Calibri"/>
                  <w:kern w:val="22"/>
                  <w:szCs w:val="22"/>
                </w:rPr>
                <w:t>@Dokumentart (Ebene 4)@</w:t>
              </w:r>
            </w:sdtContent>
          </w:sdt>
          <w:r w:rsidR="00020C41" w:rsidRPr="00110332">
            <w:rPr>
              <w:rFonts w:eastAsia="Calibri"/>
              <w:kern w:val="22"/>
              <w:szCs w:val="22"/>
            </w:rPr>
            <w:t xml:space="preserve"> </w:t>
          </w:r>
        </w:p>
        <w:sdt>
          <w:sdtPr>
            <w:rPr>
              <w:rFonts w:eastAsia="Calibri"/>
              <w:kern w:val="22"/>
              <w:szCs w:val="22"/>
            </w:rPr>
            <w:alias w:val="dvelop_DDF_32"/>
            <w:tag w:val="dvelop_DDF_32"/>
            <w:id w:val="-1781253919"/>
            <w:placeholder>
              <w:docPart w:val="DefaultPlaceholder_1082065158"/>
            </w:placeholder>
          </w:sdtPr>
          <w:sdtEndPr/>
          <w:sdtContent>
            <w:p w:rsidR="00BB528C" w:rsidRPr="00110332" w:rsidRDefault="00020C41" w:rsidP="00020C41">
              <w:pPr>
                <w:jc w:val="center"/>
                <w:rPr>
                  <w:rFonts w:eastAsia="Calibri"/>
                  <w:kern w:val="22"/>
                  <w:szCs w:val="22"/>
                </w:rPr>
              </w:pPr>
              <w:r w:rsidRPr="00110332">
                <w:rPr>
                  <w:rFonts w:eastAsia="Calibri"/>
                  <w:kern w:val="22"/>
                  <w:szCs w:val="22"/>
                </w:rPr>
                <w:t>@Dokumentartverfeinerung (Ebene 5)@</w:t>
              </w:r>
            </w:p>
          </w:sdtContent>
        </w:sdt>
      </w:tc>
      <w:tc>
        <w:tcPr>
          <w:tcW w:w="1928" w:type="dxa"/>
          <w:shd w:val="clear" w:color="auto" w:fill="auto"/>
        </w:tcPr>
        <w:p w:rsidR="00BB528C" w:rsidRPr="008E676C" w:rsidRDefault="00BB528C" w:rsidP="003A1E8E">
          <w:pPr>
            <w:ind w:right="139"/>
            <w:jc w:val="right"/>
            <w:rPr>
              <w:rStyle w:val="slostrany"/>
              <w:rFonts w:eastAsia="Calibri"/>
              <w:b/>
              <w:kern w:val="22"/>
              <w:szCs w:val="22"/>
              <w:lang w:val="fr-CH"/>
            </w:rPr>
          </w:pPr>
          <w:r w:rsidRPr="008E676C">
            <w:rPr>
              <w:rStyle w:val="slostrany"/>
              <w:rFonts w:eastAsia="Calibri"/>
              <w:kern w:val="22"/>
              <w:szCs w:val="22"/>
              <w:lang w:val="fr-CH"/>
            </w:rPr>
            <w:t xml:space="preserve">Page </w:t>
          </w:r>
          <w:r w:rsidRPr="008E676C">
            <w:rPr>
              <w:rStyle w:val="slostrany"/>
              <w:rFonts w:eastAsia="Calibri"/>
              <w:b/>
              <w:kern w:val="22"/>
              <w:szCs w:val="22"/>
            </w:rPr>
            <w:fldChar w:fldCharType="begin"/>
          </w:r>
          <w:r w:rsidRPr="008E676C">
            <w:rPr>
              <w:rStyle w:val="slostrany"/>
              <w:rFonts w:eastAsia="Calibri"/>
              <w:b/>
              <w:kern w:val="22"/>
              <w:szCs w:val="22"/>
              <w:lang w:val="fr-CH"/>
            </w:rPr>
            <w:instrText xml:space="preserve"> PAGE </w:instrText>
          </w:r>
          <w:r w:rsidRPr="008E676C">
            <w:rPr>
              <w:rStyle w:val="slostrany"/>
              <w:rFonts w:eastAsia="Calibri"/>
              <w:b/>
              <w:kern w:val="22"/>
              <w:szCs w:val="22"/>
            </w:rPr>
            <w:fldChar w:fldCharType="separate"/>
          </w:r>
          <w:r w:rsidR="002E75BA">
            <w:rPr>
              <w:rStyle w:val="slostrany"/>
              <w:rFonts w:eastAsia="Calibri"/>
              <w:b/>
              <w:noProof/>
              <w:kern w:val="22"/>
              <w:szCs w:val="22"/>
              <w:lang w:val="fr-CH"/>
            </w:rPr>
            <w:t>1</w:t>
          </w:r>
          <w:r w:rsidRPr="008E676C">
            <w:rPr>
              <w:rStyle w:val="slostrany"/>
              <w:rFonts w:eastAsia="Calibri"/>
              <w:b/>
              <w:kern w:val="22"/>
              <w:szCs w:val="22"/>
            </w:rPr>
            <w:fldChar w:fldCharType="end"/>
          </w:r>
        </w:p>
        <w:p w:rsidR="00BB528C" w:rsidRPr="008E676C" w:rsidRDefault="00BB528C" w:rsidP="003A1E8E">
          <w:pPr>
            <w:ind w:right="139"/>
            <w:jc w:val="right"/>
            <w:rPr>
              <w:rStyle w:val="slostrany"/>
              <w:rFonts w:eastAsia="Calibri"/>
              <w:noProof/>
              <w:kern w:val="22"/>
              <w:szCs w:val="22"/>
              <w:lang w:val="fr-CH"/>
            </w:rPr>
          </w:pPr>
        </w:p>
        <w:p w:rsidR="00BB528C" w:rsidRPr="008E676C" w:rsidRDefault="00BB528C" w:rsidP="003A1E8E">
          <w:pPr>
            <w:pStyle w:val="Hlavika"/>
            <w:jc w:val="right"/>
            <w:rPr>
              <w:rFonts w:eastAsia="Calibri"/>
              <w:kern w:val="22"/>
              <w:szCs w:val="24"/>
            </w:rPr>
          </w:pPr>
          <w:r w:rsidRPr="008E676C">
            <w:rPr>
              <w:rStyle w:val="slostrany"/>
              <w:rFonts w:eastAsia="Calibri"/>
              <w:kern w:val="22"/>
              <w:szCs w:val="22"/>
              <w:lang w:val="fr-CH"/>
            </w:rPr>
            <w:t>MM/JJJJ</w:t>
          </w:r>
        </w:p>
      </w:tc>
    </w:tr>
  </w:tbl>
  <w:p w:rsidR="001F275D" w:rsidRDefault="001F275D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1E4A38CE"/>
    <w:multiLevelType w:val="hybridMultilevel"/>
    <w:tmpl w:val="D6F624C2"/>
    <w:lvl w:ilvl="0" w:tplc="94725DAE">
      <w:start w:val="1"/>
      <w:numFmt w:val="bullet"/>
      <w:lvlText w:val=""/>
      <w:lvlJc w:val="left"/>
      <w:pPr>
        <w:tabs>
          <w:tab w:val="num" w:pos="709"/>
        </w:tabs>
        <w:ind w:left="709" w:hanging="425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2999"/>
        </w:tabs>
        <w:ind w:left="2999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3719"/>
        </w:tabs>
        <w:ind w:left="3719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4439"/>
        </w:tabs>
        <w:ind w:left="4439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5159"/>
        </w:tabs>
        <w:ind w:left="5159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5879"/>
        </w:tabs>
        <w:ind w:left="5879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6599"/>
        </w:tabs>
        <w:ind w:left="6599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7319"/>
        </w:tabs>
        <w:ind w:left="7319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8039"/>
        </w:tabs>
        <w:ind w:left="8039" w:hanging="360"/>
      </w:pPr>
      <w:rPr>
        <w:rFonts w:ascii="Wingdings" w:hAnsi="Wingdings" w:hint="default"/>
      </w:rPr>
    </w:lvl>
  </w:abstractNum>
  <w:abstractNum w:abstractNumId="3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4" w15:restartNumberingAfterBreak="0">
    <w:nsid w:val="241E4C7B"/>
    <w:multiLevelType w:val="hybridMultilevel"/>
    <w:tmpl w:val="A02C6724"/>
    <w:lvl w:ilvl="0" w:tplc="A5B2270A">
      <w:start w:val="4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972325C"/>
    <w:multiLevelType w:val="hybridMultilevel"/>
    <w:tmpl w:val="578267CC"/>
    <w:lvl w:ilvl="0" w:tplc="FFFFFFFF">
      <w:start w:val="1"/>
      <w:numFmt w:val="bullet"/>
      <w:lvlText w:val="-"/>
      <w:lvlJc w:val="left"/>
      <w:pPr>
        <w:ind w:left="720" w:hanging="360"/>
      </w:pPr>
      <w:rPr>
        <w:sz w:val="16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8" w15:restartNumberingAfterBreak="0">
    <w:nsid w:val="3B36598C"/>
    <w:multiLevelType w:val="hybridMultilevel"/>
    <w:tmpl w:val="1F6CDF80"/>
    <w:lvl w:ilvl="0" w:tplc="ED7667FA">
      <w:start w:val="1"/>
      <w:numFmt w:val="bullet"/>
      <w:lvlText w:val="•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9909EF"/>
    <w:multiLevelType w:val="multilevel"/>
    <w:tmpl w:val="A350E4E4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482B50E7"/>
    <w:multiLevelType w:val="hybridMultilevel"/>
    <w:tmpl w:val="FB8A946A"/>
    <w:lvl w:ilvl="0" w:tplc="04070007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sz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2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3" w15:restartNumberingAfterBreak="0">
    <w:nsid w:val="5AAF4295"/>
    <w:multiLevelType w:val="multilevel"/>
    <w:tmpl w:val="065E850C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15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16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16"/>
  </w:num>
  <w:num w:numId="4">
    <w:abstractNumId w:val="15"/>
  </w:num>
  <w:num w:numId="5">
    <w:abstractNumId w:val="6"/>
  </w:num>
  <w:num w:numId="6">
    <w:abstractNumId w:val="12"/>
  </w:num>
  <w:num w:numId="7">
    <w:abstractNumId w:val="11"/>
  </w:num>
  <w:num w:numId="8">
    <w:abstractNumId w:val="3"/>
  </w:num>
  <w:num w:numId="9">
    <w:abstractNumId w:val="14"/>
  </w:num>
  <w:num w:numId="10">
    <w:abstractNumId w:val="1"/>
  </w:num>
  <w:num w:numId="11">
    <w:abstractNumId w:val="9"/>
  </w:num>
  <w:num w:numId="12">
    <w:abstractNumId w:val="13"/>
  </w:num>
  <w:num w:numId="13">
    <w:abstractNumId w:val="7"/>
  </w:num>
  <w:num w:numId="14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15">
    <w:abstractNumId w:val="2"/>
  </w:num>
  <w:num w:numId="16">
    <w:abstractNumId w:val="10"/>
  </w:num>
  <w:num w:numId="17">
    <w:abstractNumId w:val="4"/>
  </w:num>
  <w:num w:numId="18">
    <w:abstractNumId w:val="5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activeWritingStyle w:appName="MSWord" w:lang="de-DE" w:vendorID="9" w:dllVersion="512" w:checkStyle="1"/>
  <w:activeWritingStyle w:appName="MSWord" w:lang="nl-NL" w:vendorID="9" w:dllVersion="512" w:checkStyle="1"/>
  <w:activeWritingStyle w:appName="MSWord" w:lang="es-ES" w:vendorID="9" w:dllVersion="512" w:checkStyle="1"/>
  <w:activeWritingStyle w:appName="MSWord" w:lang="es-ES_tradnl" w:vendorID="9" w:dllVersion="512" w:checkStyle="1"/>
  <w:activeWritingStyle w:appName="MSWord" w:lang="en-GB" w:vendorID="8" w:dllVersion="513" w:checkStyle="1"/>
  <w:activeWritingStyle w:appName="MSWord" w:lang="it-IT" w:vendorID="3" w:dllVersion="512" w:checkStyle="1"/>
  <w:activeWritingStyle w:appName="MSWord" w:lang="fr-FR" w:vendorID="9" w:dllVersion="512" w:checkStyle="1"/>
  <w:activeWritingStyle w:appName="MSWord" w:lang="sv-SE" w:vendorID="0" w:dllVersion="512" w:checkStyle="1"/>
  <w:activeWritingStyle w:appName="MSWord" w:lang="it-IT" w:vendorID="3" w:dllVersion="517" w:checkStyle="1"/>
  <w:activeWritingStyle w:appName="MSWord" w:lang="pl-PL" w:vendorID="12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egistered" w:val="-1"/>
    <w:docVar w:name="Version" w:val="0"/>
  </w:docVars>
  <w:rsids>
    <w:rsidRoot w:val="00482315"/>
    <w:rsid w:val="00020C41"/>
    <w:rsid w:val="0002511A"/>
    <w:rsid w:val="0003028E"/>
    <w:rsid w:val="000416BF"/>
    <w:rsid w:val="00053741"/>
    <w:rsid w:val="00077695"/>
    <w:rsid w:val="000A782C"/>
    <w:rsid w:val="000F40EE"/>
    <w:rsid w:val="00104D3A"/>
    <w:rsid w:val="00106F5F"/>
    <w:rsid w:val="00110332"/>
    <w:rsid w:val="00117159"/>
    <w:rsid w:val="00141B77"/>
    <w:rsid w:val="001425A7"/>
    <w:rsid w:val="0014271A"/>
    <w:rsid w:val="0016038C"/>
    <w:rsid w:val="00164BED"/>
    <w:rsid w:val="00194A9C"/>
    <w:rsid w:val="001B01E7"/>
    <w:rsid w:val="001B3AFA"/>
    <w:rsid w:val="001C4CA0"/>
    <w:rsid w:val="001C609E"/>
    <w:rsid w:val="001E02E2"/>
    <w:rsid w:val="001F275D"/>
    <w:rsid w:val="0020161F"/>
    <w:rsid w:val="00202802"/>
    <w:rsid w:val="00202F12"/>
    <w:rsid w:val="00212AF3"/>
    <w:rsid w:val="0023359E"/>
    <w:rsid w:val="00236617"/>
    <w:rsid w:val="00244A3F"/>
    <w:rsid w:val="0027541C"/>
    <w:rsid w:val="00296FB4"/>
    <w:rsid w:val="002A48DC"/>
    <w:rsid w:val="002B57EB"/>
    <w:rsid w:val="002C6917"/>
    <w:rsid w:val="002D5837"/>
    <w:rsid w:val="002E75BA"/>
    <w:rsid w:val="00315D69"/>
    <w:rsid w:val="00321202"/>
    <w:rsid w:val="00336EFC"/>
    <w:rsid w:val="00341E26"/>
    <w:rsid w:val="00364233"/>
    <w:rsid w:val="003746A1"/>
    <w:rsid w:val="003943D1"/>
    <w:rsid w:val="003A1E8E"/>
    <w:rsid w:val="003B50EE"/>
    <w:rsid w:val="003C0210"/>
    <w:rsid w:val="003C0EB1"/>
    <w:rsid w:val="003C49BC"/>
    <w:rsid w:val="00402910"/>
    <w:rsid w:val="00412987"/>
    <w:rsid w:val="004134D4"/>
    <w:rsid w:val="0042785C"/>
    <w:rsid w:val="00427A92"/>
    <w:rsid w:val="00431F2F"/>
    <w:rsid w:val="00444A99"/>
    <w:rsid w:val="004819A0"/>
    <w:rsid w:val="00481ABF"/>
    <w:rsid w:val="00482315"/>
    <w:rsid w:val="004917F5"/>
    <w:rsid w:val="00491D16"/>
    <w:rsid w:val="004B44FB"/>
    <w:rsid w:val="004D3FAC"/>
    <w:rsid w:val="004E6E06"/>
    <w:rsid w:val="00522C09"/>
    <w:rsid w:val="0053278E"/>
    <w:rsid w:val="00533074"/>
    <w:rsid w:val="00534670"/>
    <w:rsid w:val="005412F2"/>
    <w:rsid w:val="00556685"/>
    <w:rsid w:val="00566060"/>
    <w:rsid w:val="005679E9"/>
    <w:rsid w:val="0057210B"/>
    <w:rsid w:val="00595A17"/>
    <w:rsid w:val="005C54DE"/>
    <w:rsid w:val="005D7AB3"/>
    <w:rsid w:val="005E1848"/>
    <w:rsid w:val="005F1C07"/>
    <w:rsid w:val="005F5CC7"/>
    <w:rsid w:val="0063783E"/>
    <w:rsid w:val="006B239F"/>
    <w:rsid w:val="006C0BEB"/>
    <w:rsid w:val="006C5040"/>
    <w:rsid w:val="006D7246"/>
    <w:rsid w:val="006F4ED9"/>
    <w:rsid w:val="006F7A8A"/>
    <w:rsid w:val="007130C4"/>
    <w:rsid w:val="0072464A"/>
    <w:rsid w:val="00725B6D"/>
    <w:rsid w:val="00744A00"/>
    <w:rsid w:val="00746308"/>
    <w:rsid w:val="00762B4C"/>
    <w:rsid w:val="007648E6"/>
    <w:rsid w:val="00775C71"/>
    <w:rsid w:val="007836F6"/>
    <w:rsid w:val="00790A82"/>
    <w:rsid w:val="00795DE9"/>
    <w:rsid w:val="007B2B53"/>
    <w:rsid w:val="007D66A5"/>
    <w:rsid w:val="007E62BA"/>
    <w:rsid w:val="00810435"/>
    <w:rsid w:val="00815A4E"/>
    <w:rsid w:val="0085036B"/>
    <w:rsid w:val="00852872"/>
    <w:rsid w:val="00860674"/>
    <w:rsid w:val="00863F99"/>
    <w:rsid w:val="0086430E"/>
    <w:rsid w:val="00877755"/>
    <w:rsid w:val="0089197E"/>
    <w:rsid w:val="008A5169"/>
    <w:rsid w:val="008D51EA"/>
    <w:rsid w:val="008F0BB1"/>
    <w:rsid w:val="0090401A"/>
    <w:rsid w:val="00906956"/>
    <w:rsid w:val="00947817"/>
    <w:rsid w:val="00983264"/>
    <w:rsid w:val="009B722C"/>
    <w:rsid w:val="009C6CB2"/>
    <w:rsid w:val="009C7FB5"/>
    <w:rsid w:val="00A02D71"/>
    <w:rsid w:val="00A14E3F"/>
    <w:rsid w:val="00A24558"/>
    <w:rsid w:val="00A517B2"/>
    <w:rsid w:val="00A64F55"/>
    <w:rsid w:val="00A82A56"/>
    <w:rsid w:val="00A82E53"/>
    <w:rsid w:val="00A85E16"/>
    <w:rsid w:val="00AC570B"/>
    <w:rsid w:val="00AD632B"/>
    <w:rsid w:val="00AE3DF6"/>
    <w:rsid w:val="00B06984"/>
    <w:rsid w:val="00B23B97"/>
    <w:rsid w:val="00B30B07"/>
    <w:rsid w:val="00B4646D"/>
    <w:rsid w:val="00B81350"/>
    <w:rsid w:val="00BA217B"/>
    <w:rsid w:val="00BB528C"/>
    <w:rsid w:val="00BC25E7"/>
    <w:rsid w:val="00BF6753"/>
    <w:rsid w:val="00C01811"/>
    <w:rsid w:val="00C10CCD"/>
    <w:rsid w:val="00C32899"/>
    <w:rsid w:val="00C5404D"/>
    <w:rsid w:val="00C55FDE"/>
    <w:rsid w:val="00C63FB2"/>
    <w:rsid w:val="00C71E2C"/>
    <w:rsid w:val="00C813FD"/>
    <w:rsid w:val="00C84988"/>
    <w:rsid w:val="00C87C55"/>
    <w:rsid w:val="00C93419"/>
    <w:rsid w:val="00CA064B"/>
    <w:rsid w:val="00CA679A"/>
    <w:rsid w:val="00CA7D17"/>
    <w:rsid w:val="00CD15B9"/>
    <w:rsid w:val="00CE4085"/>
    <w:rsid w:val="00CF70DB"/>
    <w:rsid w:val="00D007E3"/>
    <w:rsid w:val="00D05EA5"/>
    <w:rsid w:val="00D21670"/>
    <w:rsid w:val="00D54330"/>
    <w:rsid w:val="00D627C9"/>
    <w:rsid w:val="00D67A0D"/>
    <w:rsid w:val="00D76CD1"/>
    <w:rsid w:val="00D92476"/>
    <w:rsid w:val="00D95EDE"/>
    <w:rsid w:val="00DB410C"/>
    <w:rsid w:val="00DD06A6"/>
    <w:rsid w:val="00DD09C3"/>
    <w:rsid w:val="00DF3D80"/>
    <w:rsid w:val="00DF5DC4"/>
    <w:rsid w:val="00E041A3"/>
    <w:rsid w:val="00E24761"/>
    <w:rsid w:val="00E26A7B"/>
    <w:rsid w:val="00E34230"/>
    <w:rsid w:val="00E4374E"/>
    <w:rsid w:val="00E60D2C"/>
    <w:rsid w:val="00E63F6A"/>
    <w:rsid w:val="00EA7D56"/>
    <w:rsid w:val="00EC6376"/>
    <w:rsid w:val="00ED61D0"/>
    <w:rsid w:val="00EE6C54"/>
    <w:rsid w:val="00F56380"/>
    <w:rsid w:val="00F86E8E"/>
    <w:rsid w:val="00F90ECA"/>
    <w:rsid w:val="00F92FB4"/>
    <w:rsid w:val="00FB149A"/>
    <w:rsid w:val="00FB5125"/>
    <w:rsid w:val="00FC1D7F"/>
    <w:rsid w:val="00FD4878"/>
    <w:rsid w:val="00FF25B8"/>
    <w:rsid w:val="00FF36FA"/>
    <w:rsid w:val="00FF6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4975929B-22D3-4361-B12A-8D0C38D3A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2"/>
      <w:lang w:eastAsia="en-US"/>
    </w:rPr>
  </w:style>
  <w:style w:type="paragraph" w:styleId="Nadpis1">
    <w:name w:val="heading 1"/>
    <w:basedOn w:val="Normlny"/>
    <w:next w:val="Normlny"/>
    <w:qFormat/>
    <w:pPr>
      <w:keepNext/>
      <w:spacing w:line="260" w:lineRule="exact"/>
      <w:jc w:val="both"/>
      <w:outlineLvl w:val="0"/>
    </w:pPr>
    <w:rPr>
      <w:b/>
    </w:rPr>
  </w:style>
  <w:style w:type="paragraph" w:styleId="Nadpis2">
    <w:name w:val="heading 2"/>
    <w:basedOn w:val="Normlny"/>
    <w:next w:val="Normlny"/>
    <w:qFormat/>
    <w:pPr>
      <w:keepNext/>
      <w:tabs>
        <w:tab w:val="left" w:pos="567"/>
      </w:tabs>
      <w:outlineLvl w:val="1"/>
    </w:pPr>
    <w:rPr>
      <w:b/>
    </w:rPr>
  </w:style>
  <w:style w:type="paragraph" w:styleId="Nadpis3">
    <w:name w:val="heading 3"/>
    <w:basedOn w:val="Normlny"/>
    <w:next w:val="Normlny"/>
    <w:qFormat/>
    <w:pPr>
      <w:keepNext/>
      <w:spacing w:line="260" w:lineRule="exact"/>
      <w:jc w:val="both"/>
      <w:outlineLvl w:val="2"/>
    </w:pPr>
  </w:style>
  <w:style w:type="paragraph" w:styleId="Nadpis4">
    <w:name w:val="heading 4"/>
    <w:basedOn w:val="Normlny"/>
    <w:next w:val="Normlny"/>
    <w:qFormat/>
    <w:pPr>
      <w:keepNext/>
      <w:tabs>
        <w:tab w:val="left" w:pos="567"/>
      </w:tabs>
      <w:spacing w:line="260" w:lineRule="exact"/>
      <w:jc w:val="both"/>
      <w:outlineLvl w:val="3"/>
    </w:pPr>
    <w:rPr>
      <w:b/>
      <w:noProof/>
    </w:rPr>
  </w:style>
  <w:style w:type="paragraph" w:styleId="Nadpis5">
    <w:name w:val="heading 5"/>
    <w:basedOn w:val="Normlny"/>
    <w:next w:val="Normlny"/>
    <w:qFormat/>
    <w:pPr>
      <w:keepNext/>
      <w:jc w:val="center"/>
      <w:outlineLvl w:val="4"/>
    </w:pPr>
    <w:rPr>
      <w:b/>
    </w:rPr>
  </w:style>
  <w:style w:type="paragraph" w:styleId="Nadpis6">
    <w:name w:val="heading 6"/>
    <w:basedOn w:val="Normlny"/>
    <w:next w:val="Normlny"/>
    <w:qFormat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outlineLvl w:val="5"/>
    </w:pPr>
    <w:rPr>
      <w:i/>
      <w:lang w:val="en-GB"/>
    </w:rPr>
  </w:style>
  <w:style w:type="paragraph" w:styleId="Nadpis7">
    <w:name w:val="heading 7"/>
    <w:basedOn w:val="Normlny"/>
    <w:next w:val="Normlny"/>
    <w:qFormat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jc w:val="both"/>
      <w:outlineLvl w:val="6"/>
    </w:pPr>
    <w:rPr>
      <w:i/>
      <w:lang w:val="en-GB"/>
    </w:rPr>
  </w:style>
  <w:style w:type="paragraph" w:styleId="Nadpis8">
    <w:name w:val="heading 8"/>
    <w:basedOn w:val="Normlny"/>
    <w:next w:val="Normlny"/>
    <w:qFormat/>
    <w:pPr>
      <w:keepNext/>
      <w:ind w:left="1494" w:hanging="360"/>
      <w:outlineLvl w:val="7"/>
    </w:pPr>
    <w:rPr>
      <w:b/>
    </w:rPr>
  </w:style>
  <w:style w:type="paragraph" w:styleId="Nadpis9">
    <w:name w:val="heading 9"/>
    <w:basedOn w:val="Normlny"/>
    <w:next w:val="Normlny"/>
    <w:link w:val="Nadpis9Char"/>
    <w:uiPriority w:val="9"/>
    <w:qFormat/>
    <w:pPr>
      <w:keepNext/>
      <w:shd w:val="pct25" w:color="000000" w:fill="FFFFFF"/>
      <w:outlineLvl w:val="8"/>
    </w:pPr>
    <w:rPr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lostrany">
    <w:name w:val="page number"/>
    <w:basedOn w:val="Predvolenpsmoodseku"/>
  </w:style>
  <w:style w:type="paragraph" w:styleId="Hlavika">
    <w:name w:val="header"/>
    <w:basedOn w:val="Normlny"/>
    <w:link w:val="HlavikaChar"/>
    <w:pPr>
      <w:tabs>
        <w:tab w:val="center" w:pos="4320"/>
        <w:tab w:val="right" w:pos="8640"/>
      </w:tabs>
    </w:pPr>
  </w:style>
  <w:style w:type="paragraph" w:styleId="Pta">
    <w:name w:val="footer"/>
    <w:basedOn w:val="Normlny"/>
    <w:pPr>
      <w:tabs>
        <w:tab w:val="center" w:pos="4536"/>
        <w:tab w:val="center" w:pos="8930"/>
      </w:tabs>
    </w:pPr>
    <w:rPr>
      <w:rFonts w:ascii="Helvetica" w:hAnsi="Helvetica"/>
      <w:sz w:val="16"/>
      <w:lang w:val="es-ES_tradnl"/>
    </w:rPr>
  </w:style>
  <w:style w:type="paragraph" w:styleId="Zarkazkladnhotextu">
    <w:name w:val="Body Text Indent"/>
    <w:basedOn w:val="Normlny"/>
    <w:pPr>
      <w:shd w:val="pct25" w:color="000000" w:fill="FFFFFF"/>
      <w:ind w:left="567" w:hanging="567"/>
    </w:pPr>
    <w:rPr>
      <w:b/>
    </w:rPr>
  </w:style>
  <w:style w:type="character" w:styleId="Hypertextovprepojenie">
    <w:name w:val="Hyperlink"/>
    <w:uiPriority w:val="99"/>
    <w:rPr>
      <w:color w:val="0000FF"/>
      <w:u w:val="single"/>
    </w:rPr>
  </w:style>
  <w:style w:type="paragraph" w:customStyle="1" w:styleId="EMEAEnBodyText">
    <w:name w:val="EMEA En Body Text"/>
    <w:basedOn w:val="Normlny"/>
    <w:pPr>
      <w:spacing w:before="120" w:after="120"/>
      <w:jc w:val="both"/>
    </w:pPr>
    <w:rPr>
      <w:lang w:val="en-US"/>
    </w:rPr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character" w:styleId="PouitHypertextovPrepojenie">
    <w:name w:val="FollowedHyperlink"/>
    <w:rPr>
      <w:color w:val="800080"/>
      <w:u w:val="single"/>
    </w:rPr>
  </w:style>
  <w:style w:type="character" w:styleId="Odkaznakomentr">
    <w:name w:val="annotation reference"/>
    <w:semiHidden/>
    <w:unhideWhenUsed/>
    <w:rPr>
      <w:sz w:val="16"/>
      <w:szCs w:val="16"/>
    </w:rPr>
  </w:style>
  <w:style w:type="paragraph" w:styleId="Textkomentra">
    <w:name w:val="annotation text"/>
    <w:basedOn w:val="Normlny"/>
    <w:link w:val="TextkomentraChar"/>
    <w:semiHidden/>
    <w:unhideWhenUsed/>
    <w:rPr>
      <w:sz w:val="20"/>
    </w:rPr>
  </w:style>
  <w:style w:type="character" w:customStyle="1" w:styleId="TextkomentraChar">
    <w:name w:val="Text komentára Char"/>
    <w:link w:val="Textkomentra"/>
    <w:uiPriority w:val="99"/>
    <w:semiHidden/>
    <w:rPr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Pr>
      <w:b/>
      <w:bCs/>
      <w:lang w:eastAsia="en-US"/>
    </w:rPr>
  </w:style>
  <w:style w:type="character" w:customStyle="1" w:styleId="HlavikaChar">
    <w:name w:val="Hlavička Char"/>
    <w:link w:val="Hlavika"/>
    <w:rsid w:val="00BB528C"/>
    <w:rPr>
      <w:sz w:val="22"/>
      <w:lang w:eastAsia="en-US"/>
    </w:rPr>
  </w:style>
  <w:style w:type="character" w:styleId="Zstupntext">
    <w:name w:val="Placeholder Text"/>
    <w:basedOn w:val="Predvolenpsmoodseku"/>
    <w:uiPriority w:val="99"/>
    <w:semiHidden/>
    <w:rsid w:val="00110332"/>
    <w:rPr>
      <w:color w:val="808080"/>
    </w:rPr>
  </w:style>
  <w:style w:type="paragraph" w:customStyle="1" w:styleId="knZulassung01">
    <w:name w:val="knZulassung01"/>
    <w:basedOn w:val="Normlny"/>
    <w:rsid w:val="0027541C"/>
    <w:pPr>
      <w:tabs>
        <w:tab w:val="left" w:pos="567"/>
      </w:tabs>
      <w:suppressAutoHyphens/>
      <w:spacing w:after="120"/>
      <w:ind w:left="1843" w:right="284" w:hanging="1843"/>
    </w:pPr>
    <w:rPr>
      <w:rFonts w:ascii="Arial" w:eastAsia="Batang" w:hAnsi="Arial" w:cs="Arial"/>
      <w:snapToGrid w:val="0"/>
      <w:szCs w:val="22"/>
      <w:lang w:eastAsia="ko-KR"/>
    </w:rPr>
  </w:style>
  <w:style w:type="character" w:customStyle="1" w:styleId="Nadpis9Char">
    <w:name w:val="Nadpis 9 Char"/>
    <w:link w:val="Nadpis9"/>
    <w:uiPriority w:val="9"/>
    <w:rsid w:val="00A517B2"/>
    <w:rPr>
      <w:b/>
      <w:sz w:val="22"/>
      <w:shd w:val="pct25" w:color="000000" w:fill="FFFFFF"/>
      <w:lang w:eastAsia="en-US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72464A"/>
    <w:rPr>
      <w:color w:val="605E5C"/>
      <w:shd w:val="clear" w:color="auto" w:fill="E1DFDD"/>
    </w:rPr>
  </w:style>
  <w:style w:type="paragraph" w:customStyle="1" w:styleId="Default">
    <w:name w:val="Default"/>
    <w:rsid w:val="00FF6813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013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info@drwolffgroup.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ma.europa.eu/docs/en_GB/document_library/Template_or_form/2013/03/WC500139752.doc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20651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43984E0-4B73-4B09-A247-48C0BAB148C6}"/>
      </w:docPartPr>
      <w:docPartBody>
        <w:p w:rsidR="00BB6EBD" w:rsidRDefault="00450785">
          <w:r w:rsidRPr="0089138B">
            <w:rPr>
              <w:rStyle w:val="Zstupn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785"/>
    <w:rsid w:val="0003632E"/>
    <w:rsid w:val="00182264"/>
    <w:rsid w:val="002E175E"/>
    <w:rsid w:val="00450785"/>
    <w:rsid w:val="00BB6EBD"/>
    <w:rsid w:val="00D31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BB6EBD"/>
    <w:rPr>
      <w:color w:val="808080"/>
    </w:rPr>
  </w:style>
  <w:style w:type="paragraph" w:customStyle="1" w:styleId="EF67056416AF4410925EF245E3FB228D">
    <w:name w:val="EF67056416AF4410925EF245E3FB228D"/>
    <w:rsid w:val="00BB6EB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D75567-5860-445C-B6B2-562708FF1F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1445</Words>
  <Characters>8242</Characters>
  <Application>Microsoft Office Word</Application>
  <DocSecurity>0</DocSecurity>
  <Lines>68</Lines>
  <Paragraphs>19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Hreferralspccleande</vt:lpstr>
      <vt:lpstr>Hreferralspccleande</vt:lpstr>
      <vt:lpstr>Hreferralspccleande</vt:lpstr>
    </vt:vector>
  </TitlesOfParts>
  <Company>EMEA</Company>
  <LinksUpToDate>false</LinksUpToDate>
  <CharactersWithSpaces>9668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Hreferralspccleande</dc:title>
  <dc:subject>RA_1.3.1_00000462</dc:subject>
  <dc:creator>Offermann, Rita</dc:creator>
  <cp:lastModifiedBy>Bolebruchová Monika</cp:lastModifiedBy>
  <cp:revision>2</cp:revision>
  <cp:lastPrinted>2019-04-24T12:26:00Z</cp:lastPrinted>
  <dcterms:created xsi:type="dcterms:W3CDTF">2019-04-24T12:26:00Z</dcterms:created>
  <dcterms:modified xsi:type="dcterms:W3CDTF">2019-04-24T12:26:00Z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Status">
    <vt:lpwstr/>
  </property>
  <property fmtid="{D5CDD505-2E9C-101B-9397-08002B2CF9AE}" pid="3" name="DM_Authors">
    <vt:lpwstr/>
  </property>
  <property fmtid="{D5CDD505-2E9C-101B-9397-08002B2CF9AE}" pid="4" name="DM_Keywords">
    <vt:lpwstr/>
  </property>
  <property fmtid="{D5CDD505-2E9C-101B-9397-08002B2CF9AE}" pid="5" name="DM_Title">
    <vt:lpwstr/>
  </property>
  <property fmtid="{D5CDD505-2E9C-101B-9397-08002B2CF9AE}" pid="6" name="DM_Language">
    <vt:lpwstr/>
  </property>
  <property fmtid="{D5CDD505-2E9C-101B-9397-08002B2CF9AE}" pid="7" name="DM_Owner">
    <vt:lpwstr>Espinasse Claire</vt:lpwstr>
  </property>
  <property fmtid="{D5CDD505-2E9C-101B-9397-08002B2CF9AE}" pid="8" name="DM_emea_cc">
    <vt:lpwstr/>
  </property>
  <property fmtid="{D5CDD505-2E9C-101B-9397-08002B2CF9AE}" pid="9" name="DM_emea_message_subject">
    <vt:lpwstr/>
  </property>
  <property fmtid="{D5CDD505-2E9C-101B-9397-08002B2CF9AE}" pid="10" name="DM_emea_doc_number">
    <vt:lpwstr>53546</vt:lpwstr>
  </property>
  <property fmtid="{D5CDD505-2E9C-101B-9397-08002B2CF9AE}" pid="11" name="DM_emea_received_date">
    <vt:lpwstr>nulldate</vt:lpwstr>
  </property>
  <property fmtid="{D5CDD505-2E9C-101B-9397-08002B2CF9AE}" pid="12" name="DM_emea_resp_body">
    <vt:lpwstr/>
  </property>
  <property fmtid="{D5CDD505-2E9C-101B-9397-08002B2CF9AE}" pid="13" name="DM_emea_revision_label">
    <vt:lpwstr/>
  </property>
  <property fmtid="{D5CDD505-2E9C-101B-9397-08002B2CF9AE}" pid="14" name="DM_emea_to">
    <vt:lpwstr/>
  </property>
  <property fmtid="{D5CDD505-2E9C-101B-9397-08002B2CF9AE}" pid="15" name="DM_emea_bcc">
    <vt:lpwstr/>
  </property>
  <property fmtid="{D5CDD505-2E9C-101B-9397-08002B2CF9AE}" pid="16" name="DM_emea_doc_category">
    <vt:lpwstr>General</vt:lpwstr>
  </property>
  <property fmtid="{D5CDD505-2E9C-101B-9397-08002B2CF9AE}" pid="17" name="DM_emea_from">
    <vt:lpwstr/>
  </property>
  <property fmtid="{D5CDD505-2E9C-101B-9397-08002B2CF9AE}" pid="18" name="DM_emea_internal_label">
    <vt:lpwstr>EMA</vt:lpwstr>
  </property>
  <property fmtid="{D5CDD505-2E9C-101B-9397-08002B2CF9AE}" pid="19" name="DM_emea_legal_date">
    <vt:lpwstr>nulldate</vt:lpwstr>
  </property>
  <property fmtid="{D5CDD505-2E9C-101B-9397-08002B2CF9AE}" pid="20" name="DM_emea_year">
    <vt:lpwstr>2010</vt:lpwstr>
  </property>
  <property fmtid="{D5CDD505-2E9C-101B-9397-08002B2CF9AE}" pid="21" name="DM_emea_sent_date">
    <vt:lpwstr>nulldate</vt:lpwstr>
  </property>
  <property fmtid="{D5CDD505-2E9C-101B-9397-08002B2CF9AE}" pid="22" name="DM_emea_doc_lang">
    <vt:lpwstr/>
  </property>
  <property fmtid="{D5CDD505-2E9C-101B-9397-08002B2CF9AE}" pid="23" name="DM_emea_meeting_status">
    <vt:lpwstr/>
  </property>
  <property fmtid="{D5CDD505-2E9C-101B-9397-08002B2CF9AE}" pid="24" name="DM_emea_meeting_action">
    <vt:lpwstr/>
  </property>
  <property fmtid="{D5CDD505-2E9C-101B-9397-08002B2CF9AE}" pid="25" name="DM_emea_meeting_hyperlink">
    <vt:lpwstr/>
  </property>
  <property fmtid="{D5CDD505-2E9C-101B-9397-08002B2CF9AE}" pid="26" name="DM_emea_meeting_title">
    <vt:lpwstr/>
  </property>
  <property fmtid="{D5CDD505-2E9C-101B-9397-08002B2CF9AE}" pid="27" name="DM_emea_meeting_ref">
    <vt:lpwstr/>
  </property>
  <property fmtid="{D5CDD505-2E9C-101B-9397-08002B2CF9AE}" pid="28" name="DM_emea_meeting_flags">
    <vt:lpwstr/>
  </property>
  <property fmtid="{D5CDD505-2E9C-101B-9397-08002B2CF9AE}" pid="29" name="DM_Subject">
    <vt:lpwstr>General-EMA/53546/2010</vt:lpwstr>
  </property>
  <property fmtid="{D5CDD505-2E9C-101B-9397-08002B2CF9AE}" pid="30" name="DM_Version">
    <vt:lpwstr>CURRENT,1.0</vt:lpwstr>
  </property>
  <property fmtid="{D5CDD505-2E9C-101B-9397-08002B2CF9AE}" pid="31" name="DM_Name">
    <vt:lpwstr>Hreferralspccleande</vt:lpwstr>
  </property>
  <property fmtid="{D5CDD505-2E9C-101B-9397-08002B2CF9AE}" pid="32" name="DM_Creation_Date">
    <vt:lpwstr>04/04/2013 15:45:01</vt:lpwstr>
  </property>
  <property fmtid="{D5CDD505-2E9C-101B-9397-08002B2CF9AE}" pid="33" name="DM_Modify_Date">
    <vt:lpwstr>04/04/2013 15:45:02</vt:lpwstr>
  </property>
  <property fmtid="{D5CDD505-2E9C-101B-9397-08002B2CF9AE}" pid="34" name="DM_Creator_Name">
    <vt:lpwstr>Horemans Karina</vt:lpwstr>
  </property>
  <property fmtid="{D5CDD505-2E9C-101B-9397-08002B2CF9AE}" pid="35" name="DM_Modifier_Name">
    <vt:lpwstr>Horemans Karina</vt:lpwstr>
  </property>
  <property fmtid="{D5CDD505-2E9C-101B-9397-08002B2CF9AE}" pid="36" name="DM_Type">
    <vt:lpwstr>emea_document</vt:lpwstr>
  </property>
  <property fmtid="{D5CDD505-2E9C-101B-9397-08002B2CF9AE}" pid="37" name="DM_DocRefId">
    <vt:lpwstr>EMA/213249/2013</vt:lpwstr>
  </property>
  <property fmtid="{D5CDD505-2E9C-101B-9397-08002B2CF9AE}" pid="38" name="DM_Category">
    <vt:lpwstr>Product Information</vt:lpwstr>
  </property>
  <property fmtid="{D5CDD505-2E9C-101B-9397-08002B2CF9AE}" pid="39" name="DM_Path">
    <vt:lpwstr>/02b. Administration of Scientific Meeting/WPs SAGs DGs and other WGs/CxMP - QRD/3. Other activities/02. Procedures/01. QRD PI templates/03 QRD H-Referral templates/05 H Referral template v 3.0 (Phvig)/03 Final templates for publication/Clean templates</vt:lpwstr>
  </property>
  <property fmtid="{D5CDD505-2E9C-101B-9397-08002B2CF9AE}" pid="40" name="DM_emea_doc_ref_id">
    <vt:lpwstr>EMA/213249/2013</vt:lpwstr>
  </property>
  <property fmtid="{D5CDD505-2E9C-101B-9397-08002B2CF9AE}" pid="41" name="DM_Modifer_Name">
    <vt:lpwstr>Horemans Karina</vt:lpwstr>
  </property>
  <property fmtid="{D5CDD505-2E9C-101B-9397-08002B2CF9AE}" pid="42" name="DM_Modified_Date">
    <vt:lpwstr>04/04/2013 15:45:02</vt:lpwstr>
  </property>
</Properties>
</file>