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9ECF" w14:textId="2503D051" w:rsidR="00C5794F" w:rsidRPr="0001681D" w:rsidRDefault="00060A84" w:rsidP="00167C87">
      <w:pPr>
        <w:jc w:val="center"/>
        <w:rPr>
          <w:b/>
          <w:noProof/>
          <w:color w:val="000000" w:themeColor="text1"/>
          <w:szCs w:val="22"/>
        </w:rPr>
      </w:pPr>
      <w:bookmarkStart w:id="0" w:name="_GoBack"/>
      <w:bookmarkEnd w:id="0"/>
      <w:r w:rsidRPr="0001681D">
        <w:rPr>
          <w:b/>
          <w:color w:val="000000" w:themeColor="text1"/>
          <w:szCs w:val="22"/>
        </w:rPr>
        <w:t>Písomná informácia pre používateľa</w:t>
      </w:r>
    </w:p>
    <w:p w14:paraId="4C516E53" w14:textId="086DAB76" w:rsidR="00604FFF" w:rsidRPr="0001681D" w:rsidRDefault="000F323A" w:rsidP="00607832">
      <w:pPr>
        <w:pStyle w:val="Nadpis8"/>
        <w:jc w:val="center"/>
        <w:rPr>
          <w:b/>
          <w:i w:val="0"/>
          <w:color w:val="000000" w:themeColor="text1"/>
          <w:sz w:val="22"/>
          <w:szCs w:val="22"/>
        </w:rPr>
      </w:pPr>
      <w:r>
        <w:rPr>
          <w:b/>
          <w:i w:val="0"/>
          <w:color w:val="000000" w:themeColor="text1"/>
          <w:sz w:val="22"/>
          <w:szCs w:val="22"/>
        </w:rPr>
        <w:t>Bronchostop</w:t>
      </w:r>
      <w:r w:rsidR="0003673C" w:rsidRPr="0001681D">
        <w:rPr>
          <w:b/>
          <w:i w:val="0"/>
          <w:color w:val="000000" w:themeColor="text1"/>
          <w:sz w:val="22"/>
          <w:szCs w:val="22"/>
        </w:rPr>
        <w:t xml:space="preserve"> pastilk</w:t>
      </w:r>
      <w:r w:rsidR="000C5B95" w:rsidRPr="0001681D">
        <w:rPr>
          <w:b/>
          <w:i w:val="0"/>
          <w:color w:val="000000" w:themeColor="text1"/>
          <w:sz w:val="22"/>
          <w:szCs w:val="22"/>
        </w:rPr>
        <w:t>y</w:t>
      </w:r>
      <w:r w:rsidR="0003673C" w:rsidRPr="0001681D">
        <w:rPr>
          <w:b/>
          <w:i w:val="0"/>
          <w:color w:val="000000" w:themeColor="text1"/>
          <w:sz w:val="22"/>
          <w:szCs w:val="22"/>
        </w:rPr>
        <w:t xml:space="preserve"> na cmúľanie</w:t>
      </w:r>
    </w:p>
    <w:p w14:paraId="6B023B32" w14:textId="1372BDDE" w:rsidR="00C5794F" w:rsidRDefault="0004787B" w:rsidP="00607832">
      <w:pPr>
        <w:numPr>
          <w:ilvl w:val="12"/>
          <w:numId w:val="0"/>
        </w:numPr>
        <w:jc w:val="center"/>
        <w:rPr>
          <w:color w:val="000000" w:themeColor="text1"/>
          <w:szCs w:val="22"/>
        </w:rPr>
      </w:pPr>
      <w:r w:rsidRPr="00167C87">
        <w:rPr>
          <w:color w:val="000000" w:themeColor="text1"/>
          <w:szCs w:val="22"/>
        </w:rPr>
        <w:t>s</w:t>
      </w:r>
      <w:r w:rsidR="00CB11DA" w:rsidRPr="00167C87">
        <w:rPr>
          <w:color w:val="000000" w:themeColor="text1"/>
          <w:szCs w:val="22"/>
        </w:rPr>
        <w:t xml:space="preserve">uchý extrakt vňate </w:t>
      </w:r>
      <w:r w:rsidR="00C012A3" w:rsidRPr="00167C87">
        <w:rPr>
          <w:color w:val="000000" w:themeColor="text1"/>
          <w:szCs w:val="22"/>
        </w:rPr>
        <w:t>dúšky</w:t>
      </w:r>
      <w:r w:rsidR="00CA2491" w:rsidRPr="00167C87">
        <w:rPr>
          <w:color w:val="000000" w:themeColor="text1"/>
          <w:szCs w:val="22"/>
        </w:rPr>
        <w:t xml:space="preserve"> (tymianu)</w:t>
      </w:r>
      <w:r w:rsidR="00CB11DA" w:rsidRPr="00167C87">
        <w:rPr>
          <w:color w:val="000000" w:themeColor="text1"/>
          <w:szCs w:val="22"/>
        </w:rPr>
        <w:t>, suchý</w:t>
      </w:r>
      <w:r w:rsidR="00CB11DA" w:rsidRPr="0001681D">
        <w:rPr>
          <w:color w:val="000000" w:themeColor="text1"/>
          <w:szCs w:val="22"/>
        </w:rPr>
        <w:t xml:space="preserve"> extrakt koreňa ibiša </w:t>
      </w:r>
    </w:p>
    <w:p w14:paraId="1E5B6ED9" w14:textId="77777777" w:rsidR="00167C87" w:rsidRPr="0001681D" w:rsidRDefault="00167C87" w:rsidP="00607832">
      <w:pPr>
        <w:numPr>
          <w:ilvl w:val="12"/>
          <w:numId w:val="0"/>
        </w:numPr>
        <w:jc w:val="center"/>
        <w:rPr>
          <w:color w:val="000000" w:themeColor="text1"/>
          <w:szCs w:val="22"/>
        </w:rPr>
      </w:pPr>
    </w:p>
    <w:p w14:paraId="26BED874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02829E54" w14:textId="07DFB8EF" w:rsidR="004D6980" w:rsidRPr="0001681D" w:rsidRDefault="004D6980" w:rsidP="00167C87">
      <w:pPr>
        <w:numPr>
          <w:ilvl w:val="12"/>
          <w:numId w:val="0"/>
        </w:numPr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Pozorne si prečítajte celú písomnú informáciu predtým, ako začnete </w:t>
      </w:r>
      <w:r w:rsidR="00607832">
        <w:rPr>
          <w:b/>
          <w:color w:val="000000" w:themeColor="text1"/>
          <w:szCs w:val="22"/>
        </w:rPr>
        <w:t>po</w:t>
      </w:r>
      <w:r w:rsidRPr="0001681D">
        <w:rPr>
          <w:b/>
          <w:color w:val="000000" w:themeColor="text1"/>
          <w:szCs w:val="22"/>
        </w:rPr>
        <w:t>užívať tento liek, pretože obsahuje pre vás dôležité informácie.</w:t>
      </w:r>
    </w:p>
    <w:p w14:paraId="7F1BA18C" w14:textId="3F806844" w:rsidR="005F76A9" w:rsidRPr="0001681D" w:rsidRDefault="004D6980" w:rsidP="00167C87">
      <w:pPr>
        <w:jc w:val="left"/>
        <w:rPr>
          <w:bCs/>
          <w:color w:val="000000" w:themeColor="text1"/>
          <w:szCs w:val="22"/>
        </w:rPr>
      </w:pPr>
      <w:r w:rsidRPr="0001681D">
        <w:rPr>
          <w:bCs/>
          <w:color w:val="000000" w:themeColor="text1"/>
          <w:szCs w:val="22"/>
        </w:rPr>
        <w:t xml:space="preserve">Vždy </w:t>
      </w:r>
      <w:r w:rsidR="00607832">
        <w:rPr>
          <w:bCs/>
          <w:color w:val="000000" w:themeColor="text1"/>
          <w:szCs w:val="22"/>
        </w:rPr>
        <w:t>po</w:t>
      </w:r>
      <w:r w:rsidRPr="0001681D">
        <w:rPr>
          <w:bCs/>
          <w:color w:val="000000" w:themeColor="text1"/>
          <w:szCs w:val="22"/>
        </w:rPr>
        <w:t>užívajte tento liek presne tak, ako je to uvedené v tejto písomnej inform</w:t>
      </w:r>
      <w:r w:rsidR="006D1236">
        <w:rPr>
          <w:bCs/>
          <w:color w:val="000000" w:themeColor="text1"/>
          <w:szCs w:val="22"/>
        </w:rPr>
        <w:t xml:space="preserve">ácii alebo ako vám povedal váš </w:t>
      </w:r>
      <w:r w:rsidRPr="0001681D">
        <w:rPr>
          <w:bCs/>
          <w:color w:val="000000" w:themeColor="text1"/>
          <w:szCs w:val="22"/>
        </w:rPr>
        <w:t>lekár</w:t>
      </w:r>
      <w:r w:rsidR="006D1236">
        <w:rPr>
          <w:bCs/>
          <w:color w:val="000000" w:themeColor="text1"/>
          <w:szCs w:val="22"/>
        </w:rPr>
        <w:t xml:space="preserve"> </w:t>
      </w:r>
      <w:r w:rsidRPr="0001681D">
        <w:rPr>
          <w:bCs/>
          <w:color w:val="000000" w:themeColor="text1"/>
          <w:szCs w:val="22"/>
        </w:rPr>
        <w:t>alebo</w:t>
      </w:r>
      <w:r w:rsidR="006D1236">
        <w:rPr>
          <w:bCs/>
          <w:color w:val="000000" w:themeColor="text1"/>
          <w:szCs w:val="22"/>
        </w:rPr>
        <w:t xml:space="preserve"> </w:t>
      </w:r>
      <w:r w:rsidRPr="0001681D">
        <w:rPr>
          <w:bCs/>
          <w:color w:val="000000" w:themeColor="text1"/>
          <w:szCs w:val="22"/>
        </w:rPr>
        <w:t xml:space="preserve">lekárnik. </w:t>
      </w:r>
    </w:p>
    <w:p w14:paraId="621163E7" w14:textId="77777777" w:rsidR="00252D64" w:rsidRPr="0001681D" w:rsidRDefault="00602683" w:rsidP="00167C8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Túto písomnú informáciu si uschovajte. Možno bude potrebné, aby ste si ju znovu prečítali.</w:t>
      </w:r>
    </w:p>
    <w:p w14:paraId="3F281C97" w14:textId="1BA70515" w:rsidR="00252D64" w:rsidRPr="0001681D" w:rsidRDefault="002E1294" w:rsidP="00167C8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potrebujete ďalšie informácie alebo radu, obráťte sa na svojho</w:t>
      </w:r>
      <w:r w:rsidR="006704E8">
        <w:rPr>
          <w:szCs w:val="22"/>
        </w:rPr>
        <w:t xml:space="preserve"> </w:t>
      </w:r>
      <w:r w:rsidR="006D1236">
        <w:rPr>
          <w:szCs w:val="22"/>
        </w:rPr>
        <w:t xml:space="preserve">lekára alebo </w:t>
      </w:r>
      <w:r w:rsidR="000B62C1" w:rsidRPr="0001681D">
        <w:rPr>
          <w:szCs w:val="22"/>
        </w:rPr>
        <w:t>lekárnika</w:t>
      </w:r>
      <w:r w:rsidR="0001681D" w:rsidRPr="0001681D">
        <w:rPr>
          <w:szCs w:val="22"/>
        </w:rPr>
        <w:t>.</w:t>
      </w:r>
    </w:p>
    <w:p w14:paraId="00DDA127" w14:textId="7D480CE7" w:rsidR="00692F0D" w:rsidRPr="0001681D" w:rsidRDefault="00692F0D" w:rsidP="00167C8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517C15E8" w14:textId="77777777" w:rsidR="00252D64" w:rsidRPr="0001681D" w:rsidRDefault="002E1294" w:rsidP="00167C87">
      <w:pPr>
        <w:numPr>
          <w:ilvl w:val="0"/>
          <w:numId w:val="15"/>
        </w:numPr>
        <w:tabs>
          <w:tab w:val="clear" w:pos="720"/>
          <w:tab w:val="num" w:pos="284"/>
        </w:tabs>
        <w:ind w:left="284" w:hanging="284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do 5 dní nebudete cítiť lepšie alebo sa budete cítiť horšie, musíte sa obrátiť na lekára.</w:t>
      </w:r>
    </w:p>
    <w:p w14:paraId="20613CBA" w14:textId="77777777" w:rsidR="00F54858" w:rsidRPr="0001681D" w:rsidRDefault="00F54858" w:rsidP="00167C87">
      <w:pPr>
        <w:jc w:val="left"/>
        <w:rPr>
          <w:noProof/>
          <w:color w:val="000000" w:themeColor="text1"/>
          <w:szCs w:val="22"/>
          <w:u w:val="single"/>
        </w:rPr>
      </w:pPr>
    </w:p>
    <w:p w14:paraId="4D636989" w14:textId="5BD8AC22" w:rsidR="00F54858" w:rsidRPr="0001681D" w:rsidRDefault="002E1294" w:rsidP="00167C87">
      <w:pPr>
        <w:numPr>
          <w:ilvl w:val="12"/>
          <w:numId w:val="0"/>
        </w:numPr>
        <w:tabs>
          <w:tab w:val="left" w:pos="360"/>
        </w:tabs>
        <w:ind w:left="360" w:right="-2" w:hanging="360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V tejto písomnej informácii sa dozviete:</w:t>
      </w:r>
    </w:p>
    <w:p w14:paraId="79D48EEC" w14:textId="33CF3B58" w:rsidR="00692F0D" w:rsidRPr="0001681D" w:rsidRDefault="00294397" w:rsidP="00167C87">
      <w:pPr>
        <w:pStyle w:val="Nadpis8"/>
        <w:numPr>
          <w:ilvl w:val="0"/>
          <w:numId w:val="20"/>
        </w:numPr>
        <w:tabs>
          <w:tab w:val="left" w:pos="142"/>
          <w:tab w:val="left" w:pos="284"/>
        </w:tabs>
        <w:spacing w:after="100" w:afterAutospacing="1"/>
        <w:jc w:val="left"/>
        <w:rPr>
          <w:i w:val="0"/>
          <w:color w:val="000000" w:themeColor="text1"/>
          <w:sz w:val="22"/>
          <w:szCs w:val="22"/>
        </w:rPr>
      </w:pPr>
      <w:r w:rsidRPr="0001681D">
        <w:rPr>
          <w:i w:val="0"/>
          <w:color w:val="000000" w:themeColor="text1"/>
          <w:sz w:val="22"/>
          <w:szCs w:val="22"/>
        </w:rPr>
        <w:t xml:space="preserve">Čo sú </w:t>
      </w:r>
      <w:r w:rsidR="000F323A">
        <w:rPr>
          <w:i w:val="0"/>
          <w:color w:val="000000" w:themeColor="text1"/>
          <w:sz w:val="22"/>
          <w:szCs w:val="22"/>
        </w:rPr>
        <w:t xml:space="preserve">Bronchostop </w:t>
      </w:r>
      <w:r w:rsidRPr="0001681D">
        <w:rPr>
          <w:i w:val="0"/>
          <w:color w:val="000000" w:themeColor="text1"/>
          <w:sz w:val="22"/>
          <w:szCs w:val="22"/>
        </w:rPr>
        <w:t>pastilky na cmúľanie a na čo sa používajú</w:t>
      </w:r>
    </w:p>
    <w:p w14:paraId="6A7BF1FC" w14:textId="13477E1B" w:rsidR="007B3858" w:rsidRPr="0001681D" w:rsidRDefault="002E1294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Čo potrebujete vedieť predtým, ako užijete </w:t>
      </w:r>
      <w:r w:rsidR="000F323A">
        <w:rPr>
          <w:color w:val="000000" w:themeColor="text1"/>
          <w:szCs w:val="22"/>
        </w:rPr>
        <w:t>Bronchostop</w:t>
      </w:r>
      <w:r w:rsidR="0001681D" w:rsidRPr="0001681D">
        <w:rPr>
          <w:color w:val="000000" w:themeColor="text1"/>
          <w:szCs w:val="22"/>
        </w:rPr>
        <w:t xml:space="preserve"> pastilky na cmúľanie</w:t>
      </w:r>
    </w:p>
    <w:p w14:paraId="2FFF534C" w14:textId="709DC677" w:rsidR="00F54858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Ako užívať </w:t>
      </w:r>
      <w:r w:rsidR="000F323A"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</w:t>
      </w:r>
    </w:p>
    <w:p w14:paraId="712B6306" w14:textId="77777777" w:rsidR="00F54858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Možné vedľajšie účinky</w:t>
      </w:r>
    </w:p>
    <w:p w14:paraId="0BF2F168" w14:textId="76A2A0EA" w:rsidR="00207A0F" w:rsidRPr="0001681D" w:rsidRDefault="00962233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Ako uchovávať </w:t>
      </w:r>
      <w:r w:rsidR="000F323A">
        <w:rPr>
          <w:color w:val="000000" w:themeColor="text1"/>
          <w:szCs w:val="22"/>
        </w:rPr>
        <w:t xml:space="preserve">Bronchostop </w:t>
      </w:r>
      <w:r w:rsidRPr="0001681D">
        <w:rPr>
          <w:color w:val="000000" w:themeColor="text1"/>
          <w:szCs w:val="22"/>
        </w:rPr>
        <w:t>pastilky na cmúľanie</w:t>
      </w:r>
    </w:p>
    <w:p w14:paraId="2882C3E8" w14:textId="1C358BDA" w:rsidR="00F54858" w:rsidRPr="0001681D" w:rsidRDefault="00207A0F" w:rsidP="00167C87">
      <w:pPr>
        <w:pStyle w:val="Odsekzoznamu"/>
        <w:numPr>
          <w:ilvl w:val="0"/>
          <w:numId w:val="20"/>
        </w:numPr>
        <w:tabs>
          <w:tab w:val="left" w:pos="142"/>
          <w:tab w:val="left" w:pos="284"/>
        </w:tabs>
        <w:ind w:right="-29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Obsah balenia a ďalšie informácie</w:t>
      </w:r>
    </w:p>
    <w:p w14:paraId="3BA27652" w14:textId="77777777" w:rsidR="00C5794F" w:rsidRPr="0001681D" w:rsidRDefault="00C5794F" w:rsidP="00167C87">
      <w:pPr>
        <w:numPr>
          <w:ilvl w:val="12"/>
          <w:numId w:val="0"/>
        </w:numPr>
        <w:tabs>
          <w:tab w:val="left" w:pos="360"/>
        </w:tabs>
        <w:ind w:left="360" w:right="-29" w:hanging="360"/>
        <w:jc w:val="left"/>
        <w:rPr>
          <w:i/>
          <w:noProof/>
          <w:color w:val="000000" w:themeColor="text1"/>
          <w:szCs w:val="22"/>
        </w:rPr>
      </w:pPr>
    </w:p>
    <w:p w14:paraId="62A1F5DD" w14:textId="77777777" w:rsidR="00C5794F" w:rsidRPr="0001681D" w:rsidRDefault="00C5794F" w:rsidP="00167C87">
      <w:pPr>
        <w:numPr>
          <w:ilvl w:val="12"/>
          <w:numId w:val="0"/>
        </w:numPr>
        <w:tabs>
          <w:tab w:val="left" w:pos="360"/>
        </w:tabs>
        <w:ind w:left="360" w:hanging="360"/>
        <w:jc w:val="left"/>
        <w:rPr>
          <w:i/>
          <w:noProof/>
          <w:color w:val="000000" w:themeColor="text1"/>
          <w:szCs w:val="22"/>
        </w:rPr>
      </w:pPr>
    </w:p>
    <w:p w14:paraId="7A620376" w14:textId="37BDCA7F" w:rsidR="00C5794F" w:rsidRPr="0001681D" w:rsidRDefault="00C5794F" w:rsidP="00167C87">
      <w:pPr>
        <w:numPr>
          <w:ilvl w:val="12"/>
          <w:numId w:val="0"/>
        </w:numPr>
        <w:tabs>
          <w:tab w:val="left" w:pos="284"/>
        </w:tabs>
        <w:ind w:left="284" w:right="-2" w:hanging="284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1.</w:t>
      </w:r>
      <w:r w:rsidRPr="0001681D">
        <w:rPr>
          <w:b/>
          <w:color w:val="000000" w:themeColor="text1"/>
          <w:szCs w:val="22"/>
        </w:rPr>
        <w:tab/>
        <w:t xml:space="preserve">Čo sú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 a na čo sa používajú</w:t>
      </w:r>
    </w:p>
    <w:p w14:paraId="1D2BC074" w14:textId="77777777" w:rsidR="00C5794F" w:rsidRPr="0001681D" w:rsidRDefault="00C5794F" w:rsidP="00167C87">
      <w:pPr>
        <w:tabs>
          <w:tab w:val="left" w:pos="360"/>
        </w:tabs>
        <w:ind w:left="360" w:hanging="360"/>
        <w:jc w:val="left"/>
        <w:rPr>
          <w:color w:val="000000" w:themeColor="text1"/>
          <w:szCs w:val="22"/>
        </w:rPr>
      </w:pPr>
    </w:p>
    <w:p w14:paraId="3282DBE9" w14:textId="0AE9C443" w:rsidR="00631F65" w:rsidRPr="0001681D" w:rsidRDefault="00631F65" w:rsidP="00167C87">
      <w:pPr>
        <w:tabs>
          <w:tab w:val="left" w:pos="0"/>
        </w:tabs>
        <w:jc w:val="left"/>
        <w:rPr>
          <w:szCs w:val="22"/>
        </w:rPr>
      </w:pPr>
      <w:r w:rsidRPr="0001681D">
        <w:rPr>
          <w:szCs w:val="22"/>
        </w:rPr>
        <w:t xml:space="preserve">Tradičný rastlinný liek používaný na zmiernenie podráždenia </w:t>
      </w:r>
      <w:r w:rsidR="00F93036">
        <w:rPr>
          <w:szCs w:val="22"/>
        </w:rPr>
        <w:t>h</w:t>
      </w:r>
      <w:r w:rsidR="00B7535F">
        <w:rPr>
          <w:szCs w:val="22"/>
        </w:rPr>
        <w:t>l</w:t>
      </w:r>
      <w:r w:rsidR="00F93036">
        <w:rPr>
          <w:szCs w:val="22"/>
        </w:rPr>
        <w:t>tana</w:t>
      </w:r>
      <w:r w:rsidRPr="0001681D">
        <w:rPr>
          <w:szCs w:val="22"/>
        </w:rPr>
        <w:t xml:space="preserve"> a </w:t>
      </w:r>
      <w:r w:rsidR="00F93036">
        <w:rPr>
          <w:szCs w:val="22"/>
        </w:rPr>
        <w:t>pridruženého</w:t>
      </w:r>
      <w:r w:rsidRPr="0001681D">
        <w:rPr>
          <w:szCs w:val="22"/>
        </w:rPr>
        <w:t xml:space="preserve"> suchého kašľa a na podporu vykašliavania viskózneho hlienu pri kašli spojenom s nachladnutím.</w:t>
      </w:r>
    </w:p>
    <w:p w14:paraId="613B5535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3C40AABF" w14:textId="3410B673" w:rsidR="00500941" w:rsidRPr="0001681D" w:rsidRDefault="00500941" w:rsidP="00167C87">
      <w:pPr>
        <w:jc w:val="left"/>
        <w:rPr>
          <w:noProof/>
          <w:szCs w:val="22"/>
        </w:rPr>
      </w:pPr>
      <w:r w:rsidRPr="0001681D">
        <w:rPr>
          <w:szCs w:val="22"/>
        </w:rPr>
        <w:t xml:space="preserve">Tento liek je tradičný rastlinný liek </w:t>
      </w:r>
      <w:r w:rsidR="00607832">
        <w:rPr>
          <w:szCs w:val="22"/>
        </w:rPr>
        <w:t>určený na</w:t>
      </w:r>
      <w:r w:rsidR="008208A2">
        <w:rPr>
          <w:szCs w:val="22"/>
        </w:rPr>
        <w:t xml:space="preserve"> indikác</w:t>
      </w:r>
      <w:r w:rsidR="00607832">
        <w:rPr>
          <w:szCs w:val="22"/>
        </w:rPr>
        <w:t>ie</w:t>
      </w:r>
      <w:r w:rsidRPr="0001681D">
        <w:rPr>
          <w:szCs w:val="22"/>
        </w:rPr>
        <w:t xml:space="preserve"> </w:t>
      </w:r>
      <w:r w:rsidR="008208A2">
        <w:rPr>
          <w:szCs w:val="22"/>
        </w:rPr>
        <w:t>overen</w:t>
      </w:r>
      <w:r w:rsidR="00607832">
        <w:rPr>
          <w:szCs w:val="22"/>
        </w:rPr>
        <w:t>é</w:t>
      </w:r>
      <w:r w:rsidR="008208A2">
        <w:rPr>
          <w:szCs w:val="22"/>
        </w:rPr>
        <w:t xml:space="preserve"> </w:t>
      </w:r>
      <w:r w:rsidRPr="0001681D">
        <w:rPr>
          <w:szCs w:val="22"/>
        </w:rPr>
        <w:t xml:space="preserve">výhradne dlhodobým používaním. </w:t>
      </w:r>
    </w:p>
    <w:p w14:paraId="17E328B9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47917DB8" w14:textId="5FDF4AD9" w:rsidR="0053656E" w:rsidRPr="0001681D" w:rsidRDefault="000F323A" w:rsidP="00167C87">
      <w:pPr>
        <w:jc w:val="left"/>
        <w:rPr>
          <w:szCs w:val="22"/>
        </w:rPr>
      </w:pPr>
      <w:r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</w:t>
      </w:r>
      <w:r w:rsidRPr="0001681D">
        <w:rPr>
          <w:szCs w:val="22"/>
        </w:rPr>
        <w:t xml:space="preserve"> </w:t>
      </w:r>
      <w:r w:rsidR="006D1236">
        <w:rPr>
          <w:szCs w:val="22"/>
        </w:rPr>
        <w:t>sú indikované</w:t>
      </w:r>
      <w:r w:rsidR="0053656E" w:rsidRPr="0001681D">
        <w:rPr>
          <w:szCs w:val="22"/>
        </w:rPr>
        <w:t xml:space="preserve"> u dospelých, dospievajúcich a detí starších ako 6 rokov.</w:t>
      </w:r>
    </w:p>
    <w:p w14:paraId="127903BF" w14:textId="77777777" w:rsidR="0053656E" w:rsidRPr="0001681D" w:rsidRDefault="0053656E" w:rsidP="00167C87">
      <w:pPr>
        <w:jc w:val="left"/>
        <w:rPr>
          <w:noProof/>
          <w:szCs w:val="22"/>
        </w:rPr>
      </w:pPr>
    </w:p>
    <w:p w14:paraId="35187104" w14:textId="3948D13A" w:rsidR="00632CF1" w:rsidRPr="0001681D" w:rsidRDefault="00632CF1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Ak sa príznaky zhoršia alebo trvajú dlhšie ako 5 dní, </w:t>
      </w:r>
      <w:r w:rsidR="00607832">
        <w:rPr>
          <w:szCs w:val="22"/>
        </w:rPr>
        <w:t>musíte sa obrátiť na lekára.</w:t>
      </w:r>
    </w:p>
    <w:p w14:paraId="464DB46B" w14:textId="77777777" w:rsidR="00B0350D" w:rsidRPr="0001681D" w:rsidRDefault="00B0350D" w:rsidP="00167C87">
      <w:pPr>
        <w:jc w:val="left"/>
        <w:rPr>
          <w:noProof/>
          <w:szCs w:val="22"/>
        </w:rPr>
      </w:pPr>
    </w:p>
    <w:p w14:paraId="2E0F51A7" w14:textId="77777777" w:rsidR="005F76A9" w:rsidRPr="0001681D" w:rsidRDefault="005F76A9" w:rsidP="00167C87">
      <w:pPr>
        <w:jc w:val="left"/>
        <w:rPr>
          <w:b/>
          <w:i/>
          <w:iCs/>
          <w:color w:val="000000" w:themeColor="text1"/>
          <w:szCs w:val="22"/>
        </w:rPr>
      </w:pPr>
    </w:p>
    <w:p w14:paraId="1CBC3E60" w14:textId="5CB4AA9A" w:rsidR="005F76A9" w:rsidRPr="0001681D" w:rsidRDefault="007E5ECA" w:rsidP="00167C87">
      <w:pPr>
        <w:numPr>
          <w:ilvl w:val="12"/>
          <w:numId w:val="0"/>
        </w:numPr>
        <w:tabs>
          <w:tab w:val="left" w:pos="284"/>
        </w:tabs>
        <w:ind w:left="284" w:right="-2" w:hanging="284"/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2.</w:t>
      </w:r>
      <w:r w:rsidRPr="0001681D">
        <w:rPr>
          <w:b/>
          <w:color w:val="000000" w:themeColor="text1"/>
          <w:szCs w:val="22"/>
        </w:rPr>
        <w:tab/>
        <w:t xml:space="preserve">Čo potrebujete vedieť predtým, ako užijete </w:t>
      </w:r>
      <w:r w:rsidR="000F323A" w:rsidRPr="000F323A">
        <w:rPr>
          <w:b/>
          <w:color w:val="000000" w:themeColor="text1"/>
          <w:szCs w:val="22"/>
        </w:rPr>
        <w:t>Bronchostop pastilky na cmúľanie</w:t>
      </w:r>
    </w:p>
    <w:p w14:paraId="7CB1A005" w14:textId="77777777" w:rsidR="00C5794F" w:rsidRPr="0001681D" w:rsidRDefault="002E1294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b/>
          <w:i/>
          <w:caps/>
          <w:color w:val="000000" w:themeColor="text1"/>
          <w:szCs w:val="22"/>
        </w:rPr>
        <w:t xml:space="preserve"> </w:t>
      </w:r>
    </w:p>
    <w:p w14:paraId="4554D408" w14:textId="5D6989FF" w:rsidR="00C5794F" w:rsidRPr="0001681D" w:rsidRDefault="00466851" w:rsidP="00167C87">
      <w:pPr>
        <w:numPr>
          <w:ilvl w:val="12"/>
          <w:numId w:val="0"/>
        </w:numPr>
        <w:ind w:left="360" w:right="-2" w:hanging="360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Neužívajte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</w:t>
      </w:r>
      <w:r w:rsidR="006704E8">
        <w:rPr>
          <w:b/>
          <w:color w:val="000000" w:themeColor="text1"/>
          <w:szCs w:val="22"/>
        </w:rPr>
        <w:t>:</w:t>
      </w:r>
    </w:p>
    <w:p w14:paraId="62570641" w14:textId="4D855382" w:rsidR="00B0350D" w:rsidRPr="006D1236" w:rsidRDefault="006D1236" w:rsidP="00167C87">
      <w:pPr>
        <w:jc w:val="left"/>
        <w:rPr>
          <w:szCs w:val="22"/>
        </w:rPr>
      </w:pPr>
      <w:r>
        <w:rPr>
          <w:szCs w:val="22"/>
        </w:rPr>
        <w:t>A</w:t>
      </w:r>
      <w:r w:rsidR="00B0350D" w:rsidRPr="006D1236">
        <w:rPr>
          <w:szCs w:val="22"/>
        </w:rPr>
        <w:t xml:space="preserve">k ste alergický na </w:t>
      </w:r>
      <w:r w:rsidR="00B0350D" w:rsidRPr="00C62D02">
        <w:rPr>
          <w:szCs w:val="22"/>
        </w:rPr>
        <w:t xml:space="preserve">vňať </w:t>
      </w:r>
      <w:r w:rsidR="00C62D02" w:rsidRPr="00167C87">
        <w:rPr>
          <w:szCs w:val="22"/>
        </w:rPr>
        <w:t>dúšky</w:t>
      </w:r>
      <w:r w:rsidR="00B0350D" w:rsidRPr="00C62D02">
        <w:rPr>
          <w:szCs w:val="22"/>
        </w:rPr>
        <w:t>,</w:t>
      </w:r>
      <w:r w:rsidR="00B0350D" w:rsidRPr="006D1236">
        <w:rPr>
          <w:szCs w:val="22"/>
        </w:rPr>
        <w:t xml:space="preserve"> koreň ibiša alebo iné rastliny z čeľade </w:t>
      </w:r>
      <w:r w:rsidR="00B0350D" w:rsidRPr="006D1236">
        <w:rPr>
          <w:i/>
          <w:iCs/>
          <w:szCs w:val="22"/>
        </w:rPr>
        <w:t>Lamiaceae</w:t>
      </w:r>
      <w:r w:rsidR="00B0350D" w:rsidRPr="006D1236">
        <w:rPr>
          <w:szCs w:val="22"/>
        </w:rPr>
        <w:t xml:space="preserve"> </w:t>
      </w:r>
      <w:r w:rsidR="00607832">
        <w:rPr>
          <w:szCs w:val="22"/>
        </w:rPr>
        <w:t xml:space="preserve">(hluchavkovité) </w:t>
      </w:r>
      <w:r w:rsidR="00B0350D" w:rsidRPr="006D1236">
        <w:rPr>
          <w:szCs w:val="22"/>
        </w:rPr>
        <w:t xml:space="preserve">alebo na ktorúkoľvek z ďalších zložiek tohto lieku (uvedených v časti 6). </w:t>
      </w:r>
    </w:p>
    <w:p w14:paraId="3F97D32A" w14:textId="77777777" w:rsidR="00806263" w:rsidRPr="0001681D" w:rsidRDefault="00806263" w:rsidP="00167C87">
      <w:pPr>
        <w:tabs>
          <w:tab w:val="left" w:pos="360"/>
          <w:tab w:val="decimal" w:pos="5104"/>
        </w:tabs>
        <w:ind w:left="360" w:hanging="360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 </w:t>
      </w:r>
    </w:p>
    <w:p w14:paraId="3E8CCD25" w14:textId="77777777" w:rsidR="00311E8E" w:rsidRPr="0001681D" w:rsidRDefault="0045324C" w:rsidP="00167C87">
      <w:pPr>
        <w:tabs>
          <w:tab w:val="left" w:pos="1134"/>
          <w:tab w:val="decimal" w:pos="5104"/>
        </w:tabs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Upozornenia a opatrenia</w:t>
      </w:r>
    </w:p>
    <w:p w14:paraId="3AA6EAF2" w14:textId="533CD89A" w:rsidR="005F76A9" w:rsidRPr="0001681D" w:rsidRDefault="0053266F" w:rsidP="00167C87">
      <w:pPr>
        <w:numPr>
          <w:ilvl w:val="12"/>
          <w:numId w:val="0"/>
        </w:numPr>
        <w:ind w:right="-2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Predtým, ako začnete užívať </w:t>
      </w:r>
      <w:r w:rsidR="000F323A">
        <w:rPr>
          <w:color w:val="000000" w:themeColor="text1"/>
          <w:szCs w:val="22"/>
        </w:rPr>
        <w:t>Bronchostop</w:t>
      </w:r>
      <w:r w:rsidRPr="0001681D">
        <w:rPr>
          <w:color w:val="000000" w:themeColor="text1"/>
          <w:szCs w:val="22"/>
        </w:rPr>
        <w:t xml:space="preserve"> pastilky na cmúľanie, obráťte sa na svojho lekára alebo lekárnika.</w:t>
      </w:r>
    </w:p>
    <w:p w14:paraId="30900BF9" w14:textId="5B4AF5AB" w:rsidR="006521E6" w:rsidRPr="0001681D" w:rsidRDefault="00337AB3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sa objaví dýchavičnosť, horúčka alebo hnisavý hlien, je potrebné poradiť sa s lekárom.</w:t>
      </w:r>
    </w:p>
    <w:p w14:paraId="65BF9961" w14:textId="77777777" w:rsidR="00C06F3B" w:rsidRPr="0001681D" w:rsidRDefault="00C06F3B" w:rsidP="00167C87">
      <w:pPr>
        <w:jc w:val="left"/>
        <w:rPr>
          <w:color w:val="000000" w:themeColor="text1"/>
          <w:szCs w:val="22"/>
        </w:rPr>
      </w:pPr>
    </w:p>
    <w:p w14:paraId="7676F515" w14:textId="77777777" w:rsidR="005F0111" w:rsidRPr="0001681D" w:rsidRDefault="005F0111" w:rsidP="00167C87">
      <w:pPr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Deti</w:t>
      </w:r>
    </w:p>
    <w:p w14:paraId="40C97A2A" w14:textId="2015788F" w:rsidR="005F0111" w:rsidRPr="0001681D" w:rsidRDefault="005F0111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Používanie u detí mladších ako 6 rokov sa neodporúča </w:t>
      </w:r>
      <w:r w:rsidR="008208A2">
        <w:rPr>
          <w:color w:val="000000" w:themeColor="text1"/>
          <w:szCs w:val="22"/>
        </w:rPr>
        <w:t>kvôli</w:t>
      </w:r>
      <w:r w:rsidRPr="0001681D">
        <w:rPr>
          <w:color w:val="000000" w:themeColor="text1"/>
          <w:szCs w:val="22"/>
        </w:rPr>
        <w:t xml:space="preserve"> rizik</w:t>
      </w:r>
      <w:r w:rsidR="008208A2">
        <w:rPr>
          <w:color w:val="000000" w:themeColor="text1"/>
          <w:szCs w:val="22"/>
        </w:rPr>
        <w:t>u</w:t>
      </w:r>
      <w:r w:rsidRPr="0001681D">
        <w:rPr>
          <w:color w:val="000000" w:themeColor="text1"/>
          <w:szCs w:val="22"/>
        </w:rPr>
        <w:t xml:space="preserve"> neúmyselného prehltnutia celej pastilky na cmúľanie. </w:t>
      </w:r>
    </w:p>
    <w:p w14:paraId="30E5038A" w14:textId="77777777" w:rsidR="00311303" w:rsidRPr="0001681D" w:rsidRDefault="00311303" w:rsidP="00167C87">
      <w:pPr>
        <w:jc w:val="left"/>
        <w:rPr>
          <w:noProof/>
          <w:color w:val="000000" w:themeColor="text1"/>
          <w:szCs w:val="22"/>
        </w:rPr>
      </w:pPr>
    </w:p>
    <w:p w14:paraId="5CC59A2D" w14:textId="013B60E4" w:rsidR="00B214A5" w:rsidRPr="0001681D" w:rsidRDefault="008236B2" w:rsidP="00167C87">
      <w:pPr>
        <w:numPr>
          <w:ilvl w:val="12"/>
          <w:numId w:val="0"/>
        </w:numPr>
        <w:ind w:left="360" w:right="-2" w:hanging="360"/>
        <w:jc w:val="left"/>
        <w:rPr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Iné lieky a</w:t>
      </w:r>
      <w:r w:rsidR="000F323A">
        <w:rPr>
          <w:b/>
          <w:color w:val="000000" w:themeColor="text1"/>
          <w:szCs w:val="22"/>
        </w:rPr>
        <w:t xml:space="preserve"> Bronchostop </w:t>
      </w:r>
      <w:r w:rsidRPr="0001681D">
        <w:rPr>
          <w:b/>
          <w:color w:val="000000" w:themeColor="text1"/>
          <w:szCs w:val="22"/>
        </w:rPr>
        <w:t>pastilky na cmúľanie</w:t>
      </w:r>
      <w:r w:rsidRPr="0001681D">
        <w:rPr>
          <w:color w:val="000000" w:themeColor="text1"/>
          <w:szCs w:val="22"/>
        </w:rPr>
        <w:t xml:space="preserve"> </w:t>
      </w:r>
    </w:p>
    <w:p w14:paraId="23B89068" w14:textId="7DB74EF2" w:rsidR="00A9072E" w:rsidRPr="0001681D" w:rsidRDefault="008236B2" w:rsidP="00167C87">
      <w:pPr>
        <w:numPr>
          <w:ilvl w:val="12"/>
          <w:numId w:val="0"/>
        </w:num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lastRenderedPageBreak/>
        <w:t xml:space="preserve">Ak teraz užívate, alebo ste v poslednom čase užívali/používali, či práve budete užívať/používať ďalšie lieky, povedzte to svojmu lekárovi alebo lekárnikovi. Nie </w:t>
      </w:r>
      <w:r w:rsidR="00607832">
        <w:rPr>
          <w:color w:val="000000" w:themeColor="text1"/>
          <w:szCs w:val="22"/>
        </w:rPr>
        <w:t>je</w:t>
      </w:r>
      <w:r w:rsidRPr="0001681D">
        <w:rPr>
          <w:color w:val="000000" w:themeColor="text1"/>
          <w:szCs w:val="22"/>
        </w:rPr>
        <w:t xml:space="preserve"> známe žiadne </w:t>
      </w:r>
      <w:r w:rsidR="00607832">
        <w:rPr>
          <w:color w:val="000000" w:themeColor="text1"/>
          <w:szCs w:val="22"/>
        </w:rPr>
        <w:t>vzájomné pôsobenie</w:t>
      </w:r>
      <w:r w:rsidR="00607832" w:rsidRPr="0001681D">
        <w:rPr>
          <w:color w:val="000000" w:themeColor="text1"/>
          <w:szCs w:val="22"/>
        </w:rPr>
        <w:t xml:space="preserve"> </w:t>
      </w:r>
      <w:r w:rsidRPr="0001681D">
        <w:rPr>
          <w:color w:val="000000" w:themeColor="text1"/>
          <w:szCs w:val="22"/>
        </w:rPr>
        <w:t>s inými liekmi.</w:t>
      </w:r>
    </w:p>
    <w:p w14:paraId="7A88BA5F" w14:textId="77777777" w:rsidR="00B46404" w:rsidRPr="0001681D" w:rsidRDefault="00B46404" w:rsidP="00167C87">
      <w:pPr>
        <w:tabs>
          <w:tab w:val="left" w:pos="360"/>
        </w:tabs>
        <w:jc w:val="left"/>
        <w:rPr>
          <w:color w:val="000000" w:themeColor="text1"/>
          <w:szCs w:val="22"/>
        </w:rPr>
      </w:pPr>
    </w:p>
    <w:p w14:paraId="6A62D17C" w14:textId="77777777" w:rsidR="00C5794F" w:rsidRPr="0001681D" w:rsidRDefault="00337AB3" w:rsidP="00167C87">
      <w:pPr>
        <w:ind w:right="-2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Tehotenstvo, dojčenie a plodnosť</w:t>
      </w:r>
    </w:p>
    <w:p w14:paraId="6C0B6F5D" w14:textId="77777777" w:rsidR="00AC3ABA" w:rsidRPr="0001681D" w:rsidRDefault="000A0793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DBC4384" w14:textId="77777777" w:rsidR="00806263" w:rsidRPr="0001681D" w:rsidRDefault="005B2C6C" w:rsidP="00167C87">
      <w:pPr>
        <w:ind w:left="22" w:hanging="2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Keďže chýbajú dostatočné údaje, užívanie počas tehotenstva a dojčenia sa neodporúča.</w:t>
      </w:r>
    </w:p>
    <w:p w14:paraId="0A76D4D5" w14:textId="77777777" w:rsidR="00806263" w:rsidRPr="0001681D" w:rsidRDefault="00806263" w:rsidP="00167C87">
      <w:pPr>
        <w:ind w:right="-2"/>
        <w:jc w:val="left"/>
        <w:rPr>
          <w:color w:val="000000" w:themeColor="text1"/>
          <w:szCs w:val="22"/>
        </w:rPr>
      </w:pPr>
    </w:p>
    <w:p w14:paraId="0BCF937F" w14:textId="77777777" w:rsidR="00AC3ABA" w:rsidRPr="0001681D" w:rsidRDefault="000F00C6" w:rsidP="00167C87">
      <w:pPr>
        <w:ind w:right="-2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Vedenie vozidiel a obsluha strojov</w:t>
      </w:r>
    </w:p>
    <w:p w14:paraId="355A37BE" w14:textId="4E209B82" w:rsidR="00806263" w:rsidRPr="0001681D" w:rsidRDefault="000F00C6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Neuskutočnili sa žiadne štúdie skúmajúce účinok na schopnosť viesť vozidlá a obsluhovať stroje.</w:t>
      </w:r>
    </w:p>
    <w:p w14:paraId="61194E3C" w14:textId="77777777" w:rsidR="00C5794F" w:rsidRPr="0001681D" w:rsidRDefault="00C5794F" w:rsidP="00167C87">
      <w:pPr>
        <w:tabs>
          <w:tab w:val="left" w:pos="2805"/>
          <w:tab w:val="center" w:pos="4535"/>
        </w:tabs>
        <w:jc w:val="left"/>
        <w:rPr>
          <w:color w:val="000000" w:themeColor="text1"/>
          <w:szCs w:val="22"/>
        </w:rPr>
      </w:pPr>
    </w:p>
    <w:p w14:paraId="22DB4850" w14:textId="5B6A3616" w:rsidR="000A0793" w:rsidRPr="0001681D" w:rsidRDefault="000F323A" w:rsidP="00167C87">
      <w:pPr>
        <w:numPr>
          <w:ilvl w:val="12"/>
          <w:numId w:val="0"/>
        </w:numPr>
        <w:ind w:right="-2"/>
        <w:jc w:val="lef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Bronchostop </w:t>
      </w:r>
      <w:r w:rsidR="0003673C" w:rsidRPr="0001681D">
        <w:rPr>
          <w:b/>
          <w:color w:val="000000" w:themeColor="text1"/>
          <w:szCs w:val="22"/>
        </w:rPr>
        <w:t>pastilky na cmúľanie obsahujú maltitol, sorbitol, propylénglykol a benzylalkohol</w:t>
      </w:r>
    </w:p>
    <w:p w14:paraId="5BB9EEF5" w14:textId="003418F2" w:rsidR="00801404" w:rsidRPr="0001681D" w:rsidRDefault="000F323A" w:rsidP="00167C87">
      <w:pPr>
        <w:numPr>
          <w:ilvl w:val="12"/>
          <w:numId w:val="0"/>
        </w:numPr>
        <w:jc w:val="left"/>
        <w:rPr>
          <w:noProof/>
          <w:szCs w:val="22"/>
        </w:rPr>
      </w:pPr>
      <w:r>
        <w:rPr>
          <w:szCs w:val="22"/>
        </w:rPr>
        <w:t>Bronchostop</w:t>
      </w:r>
      <w:r w:rsidR="00801404" w:rsidRPr="0001681D">
        <w:rPr>
          <w:szCs w:val="22"/>
        </w:rPr>
        <w:t xml:space="preserve"> pastilky na cmúľanie obsahujú 615 mg </w:t>
      </w:r>
      <w:r w:rsidR="00E426E5">
        <w:rPr>
          <w:szCs w:val="22"/>
        </w:rPr>
        <w:t xml:space="preserve">maltitolu </w:t>
      </w:r>
      <w:r w:rsidR="00801404" w:rsidRPr="0001681D">
        <w:rPr>
          <w:szCs w:val="22"/>
        </w:rPr>
        <w:t>a 210 mg sorbitolu v jednej pastilke</w:t>
      </w:r>
      <w:r w:rsidR="00E426E5">
        <w:rPr>
          <w:szCs w:val="22"/>
        </w:rPr>
        <w:t xml:space="preserve"> na cmúľanie</w:t>
      </w:r>
      <w:r w:rsidR="00801404" w:rsidRPr="0001681D">
        <w:rPr>
          <w:szCs w:val="22"/>
        </w:rPr>
        <w:t>. Sorbitol je zdrojom fruktózy. Ak vám váš lekár povedal, že vy (alebo vaše dieťa)</w:t>
      </w:r>
      <w:r w:rsidR="008208A2">
        <w:rPr>
          <w:szCs w:val="22"/>
        </w:rPr>
        <w:t xml:space="preserve"> </w:t>
      </w:r>
      <w:r w:rsidR="00801404" w:rsidRPr="0001681D">
        <w:rPr>
          <w:szCs w:val="22"/>
        </w:rPr>
        <w:t>neznáša</w:t>
      </w:r>
      <w:r w:rsidR="00BB3179">
        <w:rPr>
          <w:szCs w:val="22"/>
        </w:rPr>
        <w:t>te</w:t>
      </w:r>
      <w:r w:rsidR="00801404" w:rsidRPr="0001681D">
        <w:rPr>
          <w:szCs w:val="22"/>
        </w:rPr>
        <w:t xml:space="preserve"> niektor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cukr</w:t>
      </w:r>
      <w:r w:rsidR="00BB3179">
        <w:rPr>
          <w:szCs w:val="22"/>
        </w:rPr>
        <w:t>y</w:t>
      </w:r>
      <w:r w:rsidR="00801404" w:rsidRPr="0001681D">
        <w:rPr>
          <w:szCs w:val="22"/>
        </w:rPr>
        <w:t xml:space="preserve">, alebo </w:t>
      </w:r>
      <w:r w:rsidR="00BB3179">
        <w:rPr>
          <w:szCs w:val="22"/>
        </w:rPr>
        <w:t>máte</w:t>
      </w:r>
      <w:r w:rsidR="00801404" w:rsidRPr="0001681D">
        <w:rPr>
          <w:szCs w:val="22"/>
        </w:rPr>
        <w:t xml:space="preserve"> dedičn</w:t>
      </w:r>
      <w:r w:rsidR="00BB3179">
        <w:rPr>
          <w:szCs w:val="22"/>
        </w:rPr>
        <w:t>ú</w:t>
      </w:r>
      <w:r w:rsidR="00801404" w:rsidRPr="0001681D">
        <w:rPr>
          <w:szCs w:val="22"/>
        </w:rPr>
        <w:t xml:space="preserve"> </w:t>
      </w:r>
      <w:r w:rsidR="00BB3179">
        <w:rPr>
          <w:szCs w:val="22"/>
        </w:rPr>
        <w:t>neznášanlivosť</w:t>
      </w:r>
      <w:r w:rsidR="00801404" w:rsidRPr="0001681D">
        <w:rPr>
          <w:szCs w:val="22"/>
        </w:rPr>
        <w:t xml:space="preserve"> fruktózy (</w:t>
      </w:r>
      <w:r w:rsidR="00BB3179">
        <w:rPr>
          <w:szCs w:val="22"/>
        </w:rPr>
        <w:t xml:space="preserve">skratka </w:t>
      </w:r>
      <w:r w:rsidR="00801404" w:rsidRPr="0001681D">
        <w:rPr>
          <w:szCs w:val="22"/>
        </w:rPr>
        <w:t>HFI</w:t>
      </w:r>
      <w:r w:rsidR="00BB3179">
        <w:rPr>
          <w:szCs w:val="22"/>
        </w:rPr>
        <w:t>, z anglického hereditary fructose intolerance</w:t>
      </w:r>
      <w:r w:rsidR="00801404" w:rsidRPr="0001681D">
        <w:rPr>
          <w:szCs w:val="22"/>
        </w:rPr>
        <w:t>), zriedkav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genetick</w:t>
      </w:r>
      <w:r w:rsidR="00BB3179">
        <w:rPr>
          <w:szCs w:val="22"/>
        </w:rPr>
        <w:t>é</w:t>
      </w:r>
      <w:r w:rsidR="00801404" w:rsidRPr="0001681D">
        <w:rPr>
          <w:szCs w:val="22"/>
        </w:rPr>
        <w:t xml:space="preserve"> </w:t>
      </w:r>
      <w:r w:rsidR="00BB3179">
        <w:rPr>
          <w:szCs w:val="22"/>
        </w:rPr>
        <w:t>ochorenie</w:t>
      </w:r>
      <w:r w:rsidR="00801404" w:rsidRPr="0001681D">
        <w:rPr>
          <w:szCs w:val="22"/>
        </w:rPr>
        <w:t>, pri ktorej človek ne</w:t>
      </w:r>
      <w:r w:rsidR="00E426E5">
        <w:rPr>
          <w:szCs w:val="22"/>
        </w:rPr>
        <w:t>dokáže</w:t>
      </w:r>
      <w:r w:rsidR="00801404" w:rsidRPr="0001681D">
        <w:rPr>
          <w:szCs w:val="22"/>
        </w:rPr>
        <w:t xml:space="preserve"> </w:t>
      </w:r>
      <w:r w:rsidR="008208A2">
        <w:rPr>
          <w:szCs w:val="22"/>
        </w:rPr>
        <w:t>roz</w:t>
      </w:r>
      <w:r w:rsidR="00BB3179">
        <w:rPr>
          <w:szCs w:val="22"/>
        </w:rPr>
        <w:t>ložiť (spracovať)</w:t>
      </w:r>
      <w:r w:rsidR="00801404" w:rsidRPr="0001681D">
        <w:rPr>
          <w:szCs w:val="22"/>
        </w:rPr>
        <w:t xml:space="preserve"> fruktózu, </w:t>
      </w:r>
      <w:r w:rsidR="00BB3179">
        <w:rPr>
          <w:szCs w:val="22"/>
        </w:rPr>
        <w:t xml:space="preserve">kontaktujte </w:t>
      </w:r>
      <w:r w:rsidR="00BB3179" w:rsidRPr="00C62D02">
        <w:rPr>
          <w:szCs w:val="22"/>
        </w:rPr>
        <w:t xml:space="preserve">svojho </w:t>
      </w:r>
      <w:r w:rsidR="00BB3179" w:rsidRPr="006B08BE">
        <w:rPr>
          <w:szCs w:val="22"/>
        </w:rPr>
        <w:t>lekára</w:t>
      </w:r>
      <w:r w:rsidR="00C62D02" w:rsidRPr="00167C87">
        <w:rPr>
          <w:szCs w:val="22"/>
        </w:rPr>
        <w:t xml:space="preserve"> (lekára vášho dieťaťa)</w:t>
      </w:r>
      <w:r w:rsidR="00BB3179" w:rsidRPr="00C62D02">
        <w:rPr>
          <w:szCs w:val="22"/>
        </w:rPr>
        <w:t xml:space="preserve"> pred užitím tohto lieku.</w:t>
      </w:r>
    </w:p>
    <w:p w14:paraId="7DFFE4D2" w14:textId="044064DC" w:rsidR="00801404" w:rsidRPr="0001681D" w:rsidRDefault="00801404" w:rsidP="00167C87">
      <w:pPr>
        <w:numPr>
          <w:ilvl w:val="12"/>
          <w:numId w:val="0"/>
        </w:numPr>
        <w:jc w:val="left"/>
        <w:rPr>
          <w:noProof/>
          <w:szCs w:val="22"/>
        </w:rPr>
      </w:pPr>
    </w:p>
    <w:p w14:paraId="3E8A3087" w14:textId="5082B0F2" w:rsidR="0099669B" w:rsidRPr="0001681D" w:rsidRDefault="0099669B" w:rsidP="00167C87">
      <w:pPr>
        <w:jc w:val="left"/>
        <w:rPr>
          <w:noProof/>
          <w:szCs w:val="22"/>
        </w:rPr>
      </w:pPr>
      <w:r w:rsidRPr="0001681D">
        <w:rPr>
          <w:szCs w:val="22"/>
        </w:rPr>
        <w:t>Tento liek obsahuje 6,42 mg propylénglykolu v jednej pastilke na cmúľanie.</w:t>
      </w:r>
    </w:p>
    <w:p w14:paraId="46DAE2CE" w14:textId="1672BD69" w:rsidR="00FB1B3F" w:rsidRPr="0001681D" w:rsidRDefault="00FB1B3F" w:rsidP="00167C87">
      <w:pPr>
        <w:jc w:val="left"/>
        <w:rPr>
          <w:noProof/>
          <w:szCs w:val="22"/>
        </w:rPr>
      </w:pPr>
      <w:r w:rsidRPr="0001681D">
        <w:rPr>
          <w:szCs w:val="22"/>
        </w:rPr>
        <w:t>Tento liek obsahuje 0,01 mg benzylalkoholu v jednej pastilke na cmúľanie.</w:t>
      </w:r>
    </w:p>
    <w:p w14:paraId="4AD92C1A" w14:textId="1B8FBFE2" w:rsidR="00FB1B3F" w:rsidRPr="0001681D" w:rsidRDefault="00FB1B3F" w:rsidP="00167C87">
      <w:pPr>
        <w:jc w:val="left"/>
        <w:rPr>
          <w:noProof/>
          <w:szCs w:val="22"/>
        </w:rPr>
      </w:pPr>
      <w:r w:rsidRPr="0001681D">
        <w:rPr>
          <w:szCs w:val="22"/>
        </w:rPr>
        <w:t>Benzylalkohol môže spôsobiť alergick</w:t>
      </w:r>
      <w:r w:rsidR="00BB3179">
        <w:rPr>
          <w:szCs w:val="22"/>
        </w:rPr>
        <w:t>é</w:t>
      </w:r>
      <w:r w:rsidRPr="0001681D">
        <w:rPr>
          <w:szCs w:val="22"/>
        </w:rPr>
        <w:t xml:space="preserve"> reakci</w:t>
      </w:r>
      <w:r w:rsidR="00BB3179">
        <w:rPr>
          <w:szCs w:val="22"/>
        </w:rPr>
        <w:t>e</w:t>
      </w:r>
      <w:r w:rsidRPr="0001681D">
        <w:rPr>
          <w:szCs w:val="22"/>
        </w:rPr>
        <w:t>.</w:t>
      </w:r>
    </w:p>
    <w:p w14:paraId="274CB167" w14:textId="77777777" w:rsidR="0012131F" w:rsidRPr="0001681D" w:rsidRDefault="0012131F" w:rsidP="00167C87">
      <w:pPr>
        <w:jc w:val="left"/>
        <w:rPr>
          <w:color w:val="000000" w:themeColor="text1"/>
          <w:szCs w:val="22"/>
        </w:rPr>
      </w:pPr>
    </w:p>
    <w:p w14:paraId="417EAA0B" w14:textId="77777777" w:rsidR="00207A0F" w:rsidRPr="0001681D" w:rsidRDefault="00207A0F" w:rsidP="00167C87">
      <w:pPr>
        <w:jc w:val="left"/>
        <w:rPr>
          <w:color w:val="000000" w:themeColor="text1"/>
          <w:szCs w:val="22"/>
        </w:rPr>
      </w:pPr>
    </w:p>
    <w:p w14:paraId="443E8FF7" w14:textId="264C194D" w:rsidR="006C1C54" w:rsidRPr="0001681D" w:rsidRDefault="00C5794F" w:rsidP="00167C87">
      <w:pPr>
        <w:ind w:left="360" w:right="-2" w:hanging="360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3.</w:t>
      </w:r>
      <w:r w:rsidRPr="0001681D">
        <w:rPr>
          <w:b/>
          <w:color w:val="000000" w:themeColor="text1"/>
          <w:szCs w:val="22"/>
        </w:rPr>
        <w:tab/>
        <w:t xml:space="preserve">Ako užívať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pastilky na cmúľanie</w:t>
      </w:r>
    </w:p>
    <w:p w14:paraId="2F25BE83" w14:textId="77777777" w:rsidR="00C5794F" w:rsidRPr="0001681D" w:rsidRDefault="005D373B" w:rsidP="00167C87">
      <w:pPr>
        <w:ind w:left="360" w:right="-2" w:hanging="360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 </w:t>
      </w:r>
    </w:p>
    <w:p w14:paraId="560A81E1" w14:textId="77777777" w:rsidR="00433098" w:rsidRPr="0001681D" w:rsidRDefault="00E26E5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Vždy užívajte tento liek presne tak, ako je uvedené v tejto písomnej informácii alebo ako vám povedal váš lekár alebo lekárnik. Ak si nie ste niečím istý, overte si to u svojho lekára alebo lekárnika. </w:t>
      </w:r>
    </w:p>
    <w:p w14:paraId="6C2569DB" w14:textId="77777777" w:rsidR="00433098" w:rsidRPr="0001681D" w:rsidRDefault="00433098" w:rsidP="00167C87">
      <w:pPr>
        <w:jc w:val="left"/>
        <w:rPr>
          <w:color w:val="000000" w:themeColor="text1"/>
          <w:szCs w:val="22"/>
        </w:rPr>
      </w:pPr>
    </w:p>
    <w:p w14:paraId="725ADD95" w14:textId="77777777" w:rsidR="00D22253" w:rsidRPr="0001681D" w:rsidRDefault="00DF2EAC" w:rsidP="00167C87">
      <w:pPr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Odporúčaná dávka je:</w:t>
      </w:r>
    </w:p>
    <w:p w14:paraId="22F3940B" w14:textId="62C23220" w:rsidR="009E7B25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Dospelí a dospievajúci nad 12 rokov:</w:t>
      </w:r>
      <w:r w:rsidRPr="0001681D">
        <w:rPr>
          <w:color w:val="000000" w:themeColor="text1"/>
          <w:szCs w:val="22"/>
        </w:rPr>
        <w:t xml:space="preserve"> </w:t>
      </w:r>
    </w:p>
    <w:p w14:paraId="758327A9" w14:textId="585B2870" w:rsidR="00DF327C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>2 pastilky na cmúľanie každé 3 až 4 hodiny (4- až 6-krát denne, maximálna denná dávka je 12 pastiliek na cmúľanie)</w:t>
      </w:r>
      <w:r w:rsidR="00BB3179">
        <w:rPr>
          <w:szCs w:val="22"/>
        </w:rPr>
        <w:t>.</w:t>
      </w:r>
    </w:p>
    <w:p w14:paraId="43956B0A" w14:textId="77777777" w:rsidR="00D30035" w:rsidRPr="0001681D" w:rsidRDefault="00D30035" w:rsidP="00167C87">
      <w:pPr>
        <w:jc w:val="left"/>
        <w:rPr>
          <w:b/>
          <w:color w:val="000000" w:themeColor="text1"/>
          <w:szCs w:val="22"/>
        </w:rPr>
      </w:pPr>
    </w:p>
    <w:p w14:paraId="56384728" w14:textId="0E44B1EA" w:rsidR="004F7094" w:rsidRPr="0001681D" w:rsidRDefault="004F7094" w:rsidP="00167C87">
      <w:pPr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Použitie u detí </w:t>
      </w:r>
    </w:p>
    <w:p w14:paraId="480EB248" w14:textId="1FF373A9" w:rsidR="009E7B25" w:rsidRPr="0001681D" w:rsidRDefault="009E7B2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Deti vo veku 6 – 11 rokov:</w:t>
      </w:r>
      <w:r w:rsidRPr="0001681D">
        <w:rPr>
          <w:color w:val="000000" w:themeColor="text1"/>
          <w:szCs w:val="22"/>
        </w:rPr>
        <w:t xml:space="preserve"> </w:t>
      </w:r>
    </w:p>
    <w:p w14:paraId="76DA4B72" w14:textId="3C2B2428" w:rsidR="00322E89" w:rsidRPr="0001681D" w:rsidRDefault="009E7B25" w:rsidP="00167C87">
      <w:pPr>
        <w:jc w:val="left"/>
        <w:rPr>
          <w:color w:val="000000"/>
          <w:szCs w:val="22"/>
        </w:rPr>
      </w:pPr>
      <w:r w:rsidRPr="0001681D">
        <w:rPr>
          <w:szCs w:val="22"/>
        </w:rPr>
        <w:t>1 pastilka na cmúľanie každé 3 až 4 hodiny (4- až 6-krát denne, maximálna denná dávka je 6 pastiliek na cmúľanie)</w:t>
      </w:r>
      <w:r w:rsidR="00BB3179">
        <w:rPr>
          <w:szCs w:val="22"/>
        </w:rPr>
        <w:t>.</w:t>
      </w:r>
    </w:p>
    <w:p w14:paraId="2F8D45B5" w14:textId="77777777" w:rsidR="00F871E4" w:rsidRPr="0001681D" w:rsidRDefault="00F871E4" w:rsidP="00167C87">
      <w:pPr>
        <w:jc w:val="left"/>
        <w:rPr>
          <w:color w:val="000000"/>
          <w:szCs w:val="22"/>
        </w:rPr>
      </w:pPr>
    </w:p>
    <w:p w14:paraId="59B7FCCE" w14:textId="3CFFC966" w:rsidR="009E7B25" w:rsidRPr="0001681D" w:rsidRDefault="009E7B25" w:rsidP="00167C87">
      <w:pPr>
        <w:spacing w:after="120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  <w:u w:val="single"/>
        </w:rPr>
        <w:t>Deti mladšie ako 6 rokov:</w:t>
      </w:r>
    </w:p>
    <w:p w14:paraId="026A52B1" w14:textId="4DA20D65" w:rsidR="00662055" w:rsidRPr="0001681D" w:rsidRDefault="00A47E5E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Použitie u detí mladších ako 6 rokov sa neodporúča.</w:t>
      </w:r>
    </w:p>
    <w:p w14:paraId="43F2FA56" w14:textId="77777777" w:rsidR="00F871E4" w:rsidRPr="0001681D" w:rsidRDefault="00F871E4" w:rsidP="00167C87">
      <w:pPr>
        <w:jc w:val="left"/>
        <w:rPr>
          <w:i/>
          <w:noProof/>
          <w:color w:val="000000" w:themeColor="text1"/>
          <w:szCs w:val="22"/>
        </w:rPr>
      </w:pPr>
    </w:p>
    <w:p w14:paraId="5B7A8B43" w14:textId="77777777" w:rsidR="00A47E5E" w:rsidRPr="0001681D" w:rsidRDefault="00A47E5E" w:rsidP="00167C87">
      <w:pPr>
        <w:jc w:val="left"/>
        <w:rPr>
          <w:noProof/>
          <w:color w:val="000000" w:themeColor="text1"/>
          <w:szCs w:val="22"/>
          <w:u w:val="single"/>
        </w:rPr>
      </w:pPr>
      <w:r w:rsidRPr="0001681D">
        <w:rPr>
          <w:color w:val="000000" w:themeColor="text1"/>
          <w:szCs w:val="22"/>
          <w:u w:val="single"/>
        </w:rPr>
        <w:t>Spôsob podávania:</w:t>
      </w:r>
    </w:p>
    <w:p w14:paraId="4CE50713" w14:textId="74C10F2D" w:rsidR="009D01D1" w:rsidRPr="0001681D" w:rsidRDefault="007E6858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Na použitie</w:t>
      </w:r>
      <w:r w:rsidR="00ED6B92">
        <w:rPr>
          <w:color w:val="000000" w:themeColor="text1"/>
          <w:szCs w:val="22"/>
        </w:rPr>
        <w:t xml:space="preserve"> v ústach</w:t>
      </w:r>
      <w:r w:rsidRPr="0001681D">
        <w:rPr>
          <w:color w:val="000000" w:themeColor="text1"/>
          <w:szCs w:val="22"/>
        </w:rPr>
        <w:t xml:space="preserve">. </w:t>
      </w:r>
    </w:p>
    <w:p w14:paraId="073D67E7" w14:textId="62A677D6" w:rsidR="00A47E5E" w:rsidRPr="0001681D" w:rsidRDefault="009D01D1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Cmúľaním nechajte rozpustiť v ústach.</w:t>
      </w:r>
    </w:p>
    <w:p w14:paraId="59C7C53C" w14:textId="77777777" w:rsidR="00A47E5E" w:rsidRPr="0001681D" w:rsidRDefault="00A47E5E" w:rsidP="00167C87">
      <w:pPr>
        <w:jc w:val="left"/>
        <w:rPr>
          <w:noProof/>
          <w:color w:val="000000" w:themeColor="text1"/>
          <w:szCs w:val="22"/>
        </w:rPr>
      </w:pPr>
    </w:p>
    <w:p w14:paraId="5FE6711A" w14:textId="77777777" w:rsidR="009E7B25" w:rsidRPr="0001681D" w:rsidRDefault="009E7B25" w:rsidP="00167C87">
      <w:pPr>
        <w:jc w:val="left"/>
        <w:rPr>
          <w:noProof/>
          <w:color w:val="000000" w:themeColor="text1"/>
          <w:szCs w:val="22"/>
          <w:u w:val="single"/>
        </w:rPr>
      </w:pPr>
      <w:r w:rsidRPr="0001681D">
        <w:rPr>
          <w:color w:val="000000" w:themeColor="text1"/>
          <w:szCs w:val="22"/>
          <w:u w:val="single"/>
        </w:rPr>
        <w:t>Dĺžka liečby:</w:t>
      </w:r>
    </w:p>
    <w:p w14:paraId="266D6208" w14:textId="44AA41EA" w:rsidR="00401AF6" w:rsidRPr="0001681D" w:rsidRDefault="00401AF6" w:rsidP="00167C87">
      <w:pPr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Ak sa príznaky zhoršia alebo trvajú dlhšie ako 5 dní, </w:t>
      </w:r>
      <w:r w:rsidR="001264E3">
        <w:rPr>
          <w:szCs w:val="22"/>
        </w:rPr>
        <w:t>musíte sa obrátiť na lekára.</w:t>
      </w:r>
    </w:p>
    <w:p w14:paraId="3A686178" w14:textId="77777777" w:rsidR="00B214A5" w:rsidRPr="0001681D" w:rsidRDefault="00B214A5" w:rsidP="00167C87">
      <w:pPr>
        <w:pStyle w:val="Hlavika"/>
        <w:tabs>
          <w:tab w:val="clear" w:pos="4320"/>
          <w:tab w:val="clear" w:pos="8640"/>
        </w:tabs>
        <w:jc w:val="left"/>
        <w:rPr>
          <w:b/>
          <w:noProof/>
          <w:color w:val="000000" w:themeColor="text1"/>
          <w:szCs w:val="22"/>
        </w:rPr>
      </w:pPr>
    </w:p>
    <w:p w14:paraId="51701056" w14:textId="55F20454" w:rsidR="00B7669F" w:rsidRPr="0001681D" w:rsidRDefault="00E05245" w:rsidP="00167C87">
      <w:pPr>
        <w:pStyle w:val="Hlavika"/>
        <w:tabs>
          <w:tab w:val="clear" w:pos="4320"/>
          <w:tab w:val="clear" w:pos="8640"/>
        </w:tabs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 užijete viac </w:t>
      </w:r>
      <w:r w:rsidR="000F323A">
        <w:rPr>
          <w:b/>
          <w:color w:val="000000" w:themeColor="text1"/>
          <w:szCs w:val="22"/>
        </w:rPr>
        <w:t>Bronchostop</w:t>
      </w:r>
      <w:r w:rsidRPr="0001681D">
        <w:rPr>
          <w:b/>
          <w:color w:val="000000" w:themeColor="text1"/>
          <w:szCs w:val="22"/>
        </w:rPr>
        <w:t xml:space="preserve"> pastiliek na cmúľanie, ako máte</w:t>
      </w:r>
    </w:p>
    <w:p w14:paraId="4403247C" w14:textId="77777777" w:rsidR="00801404" w:rsidRPr="0001681D" w:rsidRDefault="00801404" w:rsidP="00167C87">
      <w:pPr>
        <w:jc w:val="left"/>
        <w:rPr>
          <w:szCs w:val="22"/>
        </w:rPr>
      </w:pPr>
      <w:r w:rsidRPr="0001681D">
        <w:rPr>
          <w:szCs w:val="22"/>
        </w:rPr>
        <w:t>Neboli hlásené žiadne prípady predávkovania.</w:t>
      </w:r>
    </w:p>
    <w:p w14:paraId="608C6416" w14:textId="77777777" w:rsidR="00B7669F" w:rsidRPr="0001681D" w:rsidRDefault="00B7669F" w:rsidP="00167C87">
      <w:pPr>
        <w:ind w:right="-2"/>
        <w:jc w:val="left"/>
        <w:rPr>
          <w:b/>
          <w:noProof/>
          <w:color w:val="000000" w:themeColor="text1"/>
          <w:szCs w:val="22"/>
        </w:rPr>
      </w:pPr>
    </w:p>
    <w:p w14:paraId="04E88A18" w14:textId="58ED0AFE" w:rsidR="00662055" w:rsidRPr="0001681D" w:rsidRDefault="00E05245" w:rsidP="00167C87">
      <w:pPr>
        <w:pStyle w:val="Hlavika"/>
        <w:tabs>
          <w:tab w:val="clear" w:pos="4320"/>
          <w:tab w:val="clear" w:pos="8640"/>
        </w:tabs>
        <w:jc w:val="left"/>
        <w:rPr>
          <w:b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 zabudnete užiť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</w:t>
      </w:r>
    </w:p>
    <w:p w14:paraId="680675FC" w14:textId="77777777" w:rsidR="000B6EAA" w:rsidRPr="0001681D" w:rsidRDefault="00E05245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Neužívajte dvojnásobnú dávku, aby ste nahradili vynechanú dávku. </w:t>
      </w:r>
    </w:p>
    <w:p w14:paraId="5AE93862" w14:textId="77777777" w:rsidR="00934C78" w:rsidRPr="0001681D" w:rsidRDefault="00934C78" w:rsidP="00167C87">
      <w:pPr>
        <w:jc w:val="left"/>
        <w:rPr>
          <w:color w:val="000000" w:themeColor="text1"/>
          <w:szCs w:val="22"/>
        </w:rPr>
      </w:pPr>
    </w:p>
    <w:p w14:paraId="402500C3" w14:textId="7C6A2111" w:rsidR="00934C78" w:rsidRPr="0001681D" w:rsidRDefault="00934C78" w:rsidP="00167C87">
      <w:pPr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lastRenderedPageBreak/>
        <w:t>Ak máte akékoľvek ďalšie otázky týkajúce sa použitia tohto lieku, opýtajte sa svojho lekára alebo lekárnika</w:t>
      </w:r>
      <w:r w:rsidR="00EB5A74">
        <w:rPr>
          <w:color w:val="000000" w:themeColor="text1"/>
          <w:szCs w:val="22"/>
        </w:rPr>
        <w:t>.</w:t>
      </w:r>
    </w:p>
    <w:p w14:paraId="669B07AA" w14:textId="77777777" w:rsidR="00934C78" w:rsidRPr="0001681D" w:rsidRDefault="00934C78" w:rsidP="00167C87">
      <w:pPr>
        <w:jc w:val="left"/>
        <w:rPr>
          <w:color w:val="000000" w:themeColor="text1"/>
          <w:szCs w:val="22"/>
        </w:rPr>
      </w:pPr>
    </w:p>
    <w:p w14:paraId="65C3DF90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26647B32" w14:textId="39B1AFF1" w:rsidR="00C5794F" w:rsidRPr="0001681D" w:rsidRDefault="00C5794F" w:rsidP="00167C87">
      <w:pPr>
        <w:ind w:left="567" w:right="-2" w:hanging="567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4.</w:t>
      </w:r>
      <w:r w:rsidRPr="0001681D">
        <w:rPr>
          <w:b/>
          <w:color w:val="000000" w:themeColor="text1"/>
          <w:szCs w:val="22"/>
        </w:rPr>
        <w:tab/>
        <w:t>Možné vedľajšie účinky</w:t>
      </w:r>
    </w:p>
    <w:p w14:paraId="77D6E582" w14:textId="77777777" w:rsidR="00662055" w:rsidRPr="0001681D" w:rsidRDefault="00662055" w:rsidP="00167C87">
      <w:pPr>
        <w:ind w:left="567" w:right="-2" w:hanging="567"/>
        <w:jc w:val="left"/>
        <w:rPr>
          <w:noProof/>
          <w:color w:val="000000" w:themeColor="text1"/>
          <w:szCs w:val="22"/>
        </w:rPr>
      </w:pPr>
    </w:p>
    <w:p w14:paraId="0A2F9CD9" w14:textId="78579DC1" w:rsidR="0099000C" w:rsidRPr="0001681D" w:rsidRDefault="00F46F7F" w:rsidP="00167C87">
      <w:pPr>
        <w:pStyle w:val="Hlavika"/>
        <w:tabs>
          <w:tab w:val="clear" w:pos="4320"/>
          <w:tab w:val="clear" w:pos="8640"/>
        </w:tabs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Tak ako všetky lieky, aj tento liek môže spôsobovať vedľajšie účinky, hoci sa neprejavia u každého.</w:t>
      </w:r>
    </w:p>
    <w:p w14:paraId="5FA0E49B" w14:textId="77777777" w:rsidR="0099000C" w:rsidRPr="0001681D" w:rsidRDefault="0099000C" w:rsidP="00167C87">
      <w:pPr>
        <w:pStyle w:val="Hlavika"/>
        <w:tabs>
          <w:tab w:val="clear" w:pos="4320"/>
          <w:tab w:val="clear" w:pos="8640"/>
        </w:tabs>
        <w:jc w:val="left"/>
        <w:rPr>
          <w:color w:val="000000" w:themeColor="text1"/>
          <w:szCs w:val="22"/>
        </w:rPr>
      </w:pPr>
    </w:p>
    <w:p w14:paraId="3A6EFBDB" w14:textId="2F6884CB" w:rsidR="0099000C" w:rsidRPr="0001681D" w:rsidRDefault="0099000C" w:rsidP="00167C87">
      <w:pPr>
        <w:jc w:val="left"/>
        <w:rPr>
          <w:color w:val="000000"/>
          <w:szCs w:val="22"/>
        </w:rPr>
      </w:pPr>
      <w:r w:rsidRPr="0001681D">
        <w:rPr>
          <w:szCs w:val="22"/>
        </w:rPr>
        <w:t xml:space="preserve">V </w:t>
      </w:r>
      <w:r w:rsidR="00E438D0">
        <w:rPr>
          <w:szCs w:val="22"/>
        </w:rPr>
        <w:t>spojitosti</w:t>
      </w:r>
      <w:r w:rsidRPr="0001681D">
        <w:rPr>
          <w:szCs w:val="22"/>
        </w:rPr>
        <w:t xml:space="preserve"> s liekmi obsahujúcimi </w:t>
      </w:r>
      <w:r w:rsidR="00D64099" w:rsidRPr="00167C87">
        <w:rPr>
          <w:szCs w:val="22"/>
        </w:rPr>
        <w:t>vňať dúšky</w:t>
      </w:r>
      <w:r w:rsidRPr="0001681D">
        <w:rPr>
          <w:szCs w:val="22"/>
        </w:rPr>
        <w:t xml:space="preserve"> boli </w:t>
      </w:r>
      <w:r w:rsidR="00E438D0">
        <w:rPr>
          <w:szCs w:val="22"/>
        </w:rPr>
        <w:t>zaznamenané</w:t>
      </w:r>
      <w:r w:rsidRPr="0001681D">
        <w:rPr>
          <w:szCs w:val="22"/>
        </w:rPr>
        <w:t xml:space="preserve"> reakcie precitlivenosti a </w:t>
      </w:r>
      <w:r w:rsidR="001264E3">
        <w:rPr>
          <w:szCs w:val="22"/>
        </w:rPr>
        <w:t>tráviace</w:t>
      </w:r>
      <w:r w:rsidR="001264E3" w:rsidRPr="0001681D">
        <w:rPr>
          <w:szCs w:val="22"/>
        </w:rPr>
        <w:t xml:space="preserve"> </w:t>
      </w:r>
      <w:r w:rsidRPr="0001681D">
        <w:rPr>
          <w:szCs w:val="22"/>
        </w:rPr>
        <w:t>ťažkosti.</w:t>
      </w:r>
      <w:r w:rsidRPr="0001681D">
        <w:rPr>
          <w:color w:val="000000"/>
          <w:szCs w:val="22"/>
        </w:rPr>
        <w:t xml:space="preserve"> Ich </w:t>
      </w:r>
      <w:r w:rsidR="001264E3">
        <w:rPr>
          <w:color w:val="000000"/>
          <w:szCs w:val="22"/>
        </w:rPr>
        <w:t>častosť</w:t>
      </w:r>
      <w:r w:rsidR="001264E3" w:rsidRPr="0001681D">
        <w:rPr>
          <w:color w:val="000000"/>
          <w:szCs w:val="22"/>
        </w:rPr>
        <w:t xml:space="preserve"> </w:t>
      </w:r>
      <w:r w:rsidRPr="0001681D">
        <w:rPr>
          <w:color w:val="000000"/>
          <w:szCs w:val="22"/>
        </w:rPr>
        <w:t>výskytu nie je známa.</w:t>
      </w:r>
    </w:p>
    <w:p w14:paraId="4EC0C977" w14:textId="77777777" w:rsidR="0099000C" w:rsidRPr="0001681D" w:rsidRDefault="0099000C" w:rsidP="00167C87">
      <w:pPr>
        <w:jc w:val="left"/>
        <w:rPr>
          <w:color w:val="000000"/>
          <w:szCs w:val="22"/>
        </w:rPr>
      </w:pPr>
    </w:p>
    <w:p w14:paraId="54FDA9F4" w14:textId="77777777" w:rsidR="00BB4334" w:rsidRPr="0001681D" w:rsidRDefault="00BB4334" w:rsidP="00607832">
      <w:pPr>
        <w:pStyle w:val="Default"/>
        <w:rPr>
          <w:sz w:val="22"/>
          <w:szCs w:val="22"/>
        </w:rPr>
      </w:pPr>
      <w:r w:rsidRPr="0001681D">
        <w:rPr>
          <w:b/>
          <w:bCs/>
          <w:sz w:val="22"/>
          <w:szCs w:val="22"/>
        </w:rPr>
        <w:t xml:space="preserve">Hlásenie vedľajších účinkov </w:t>
      </w:r>
    </w:p>
    <w:p w14:paraId="226DD9AC" w14:textId="7AF96F88" w:rsidR="00B214A5" w:rsidRPr="0001681D" w:rsidRDefault="00BB4334" w:rsidP="00167C87">
      <w:pPr>
        <w:jc w:val="left"/>
        <w:rPr>
          <w:szCs w:val="22"/>
        </w:rPr>
      </w:pPr>
      <w:r w:rsidRPr="0001681D">
        <w:rPr>
          <w:szCs w:val="22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Pr="00167C87">
        <w:rPr>
          <w:szCs w:val="22"/>
        </w:rPr>
        <w:t xml:space="preserve">na </w:t>
      </w:r>
      <w:r w:rsidRPr="006C6F10">
        <w:rPr>
          <w:szCs w:val="22"/>
          <w:highlight w:val="lightGray"/>
        </w:rPr>
        <w:t xml:space="preserve">národné centrum </w:t>
      </w:r>
      <w:r w:rsidRPr="0094279D">
        <w:rPr>
          <w:szCs w:val="22"/>
          <w:highlight w:val="lightGray"/>
        </w:rPr>
        <w:t>hlásenia</w:t>
      </w:r>
      <w:r w:rsidR="0094279D" w:rsidRPr="00167C87">
        <w:rPr>
          <w:szCs w:val="22"/>
          <w:highlight w:val="lightGray"/>
        </w:rPr>
        <w:t xml:space="preserve"> uvedené v </w:t>
      </w:r>
      <w:hyperlink r:id="rId8" w:history="1">
        <w:r w:rsidR="0094279D" w:rsidRPr="00AA3B9F">
          <w:rPr>
            <w:rStyle w:val="Hypertextovprepojenie"/>
            <w:szCs w:val="22"/>
            <w:highlight w:val="lightGray"/>
          </w:rPr>
          <w:t>Prílohe V</w:t>
        </w:r>
      </w:hyperlink>
      <w:r w:rsidR="0094279D">
        <w:rPr>
          <w:szCs w:val="22"/>
        </w:rPr>
        <w:t>.</w:t>
      </w:r>
      <w:r w:rsidR="0094279D" w:rsidRPr="0001681D">
        <w:rPr>
          <w:szCs w:val="22"/>
          <w:highlight w:val="yellow"/>
        </w:rPr>
        <w:t xml:space="preserve"> </w:t>
      </w:r>
    </w:p>
    <w:p w14:paraId="39678494" w14:textId="77777777" w:rsidR="00F46F7F" w:rsidRPr="0001681D" w:rsidRDefault="00BB4334" w:rsidP="00167C87">
      <w:pPr>
        <w:spacing w:line="276" w:lineRule="auto"/>
        <w:jc w:val="left"/>
        <w:rPr>
          <w:color w:val="000000" w:themeColor="text1"/>
          <w:szCs w:val="22"/>
        </w:rPr>
      </w:pPr>
      <w:r w:rsidRPr="0001681D">
        <w:rPr>
          <w:szCs w:val="22"/>
        </w:rPr>
        <w:t xml:space="preserve">Hlásením vedľajších účinkov môžete prispieť k získaniu ďalších informácií o bezpečnosti tohto lieku. </w:t>
      </w:r>
    </w:p>
    <w:p w14:paraId="5355FCA7" w14:textId="77777777" w:rsidR="00C5794F" w:rsidRPr="0001681D" w:rsidRDefault="00C5794F" w:rsidP="00167C87">
      <w:pPr>
        <w:jc w:val="left"/>
        <w:rPr>
          <w:noProof/>
          <w:color w:val="000000" w:themeColor="text1"/>
          <w:szCs w:val="22"/>
        </w:rPr>
      </w:pPr>
    </w:p>
    <w:p w14:paraId="24CA792C" w14:textId="77777777" w:rsidR="001C1FD0" w:rsidRPr="0001681D" w:rsidRDefault="001C1FD0" w:rsidP="00167C87">
      <w:pPr>
        <w:jc w:val="left"/>
        <w:rPr>
          <w:noProof/>
          <w:color w:val="000000" w:themeColor="text1"/>
          <w:szCs w:val="22"/>
        </w:rPr>
      </w:pPr>
    </w:p>
    <w:p w14:paraId="7659A077" w14:textId="0EA48CBD" w:rsidR="00C5794F" w:rsidRPr="0001681D" w:rsidRDefault="00C5794F" w:rsidP="00167C87">
      <w:pPr>
        <w:pStyle w:val="Hlavika"/>
        <w:tabs>
          <w:tab w:val="clear" w:pos="4320"/>
          <w:tab w:val="clear" w:pos="8640"/>
        </w:tabs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5.</w:t>
      </w:r>
      <w:r w:rsidRPr="0001681D">
        <w:rPr>
          <w:b/>
          <w:color w:val="000000" w:themeColor="text1"/>
          <w:szCs w:val="22"/>
        </w:rPr>
        <w:tab/>
        <w:t xml:space="preserve">Ako uchovávať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</w:t>
      </w:r>
    </w:p>
    <w:p w14:paraId="676DDC68" w14:textId="77777777" w:rsidR="005F76A9" w:rsidRPr="0001681D" w:rsidRDefault="005F76A9" w:rsidP="00167C87">
      <w:pPr>
        <w:ind w:right="-2"/>
        <w:jc w:val="left"/>
        <w:rPr>
          <w:color w:val="000000" w:themeColor="text1"/>
          <w:szCs w:val="22"/>
        </w:rPr>
      </w:pPr>
    </w:p>
    <w:p w14:paraId="7CAD6043" w14:textId="77777777" w:rsidR="00B13634" w:rsidRPr="0001681D" w:rsidRDefault="00B13634" w:rsidP="00167C87">
      <w:pPr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Uchovávať pri teplote neprevyšujúcej 30 ˚C.</w:t>
      </w:r>
    </w:p>
    <w:p w14:paraId="2252EC6B" w14:textId="77777777" w:rsidR="0014530B" w:rsidRPr="0001681D" w:rsidRDefault="0014530B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Tento liek uchovávajte mimo dohľadu a dosahu detí.</w:t>
      </w:r>
    </w:p>
    <w:p w14:paraId="624484EF" w14:textId="77777777" w:rsidR="00662055" w:rsidRPr="0001681D" w:rsidRDefault="00662055" w:rsidP="00167C87">
      <w:pPr>
        <w:jc w:val="left"/>
        <w:rPr>
          <w:color w:val="000000" w:themeColor="text1"/>
          <w:szCs w:val="22"/>
        </w:rPr>
      </w:pPr>
    </w:p>
    <w:p w14:paraId="79ACAA46" w14:textId="73CEF07A" w:rsidR="00F46F7F" w:rsidRPr="0001681D" w:rsidRDefault="00F46F7F" w:rsidP="00167C87">
      <w:pPr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Nepoužívajte tento liek po dátume exspirácie, ktorý je uvedený na blistri </w:t>
      </w:r>
      <w:r w:rsidR="006D1236">
        <w:rPr>
          <w:color w:val="000000" w:themeColor="text1"/>
          <w:szCs w:val="22"/>
        </w:rPr>
        <w:t>alebo</w:t>
      </w:r>
      <w:r w:rsidRPr="0001681D">
        <w:rPr>
          <w:color w:val="000000" w:themeColor="text1"/>
          <w:szCs w:val="22"/>
        </w:rPr>
        <w:t xml:space="preserve"> škatuli po „EXP“. Dátum exspirácie sa vzťahuje na posledný deň v danom mesiaci.</w:t>
      </w:r>
    </w:p>
    <w:p w14:paraId="700D3D62" w14:textId="77777777" w:rsidR="00F021FA" w:rsidRPr="0001681D" w:rsidRDefault="00F021FA" w:rsidP="00167C87">
      <w:pPr>
        <w:ind w:right="-2"/>
        <w:jc w:val="left"/>
        <w:rPr>
          <w:color w:val="000000" w:themeColor="text1"/>
          <w:szCs w:val="22"/>
        </w:rPr>
      </w:pPr>
    </w:p>
    <w:p w14:paraId="46F8BF7A" w14:textId="77777777" w:rsidR="0033206F" w:rsidRPr="0001681D" w:rsidRDefault="00C419D3" w:rsidP="00167C87">
      <w:pPr>
        <w:ind w:right="-2"/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Nelikvidujte lieky odpadovou vodou alebo domovým odpadom. </w:t>
      </w:r>
      <w:r w:rsidRPr="0001681D">
        <w:rPr>
          <w:szCs w:val="22"/>
        </w:rPr>
        <w:t>Nepoužitý liek vráťte do lekárne.</w:t>
      </w:r>
      <w:r w:rsidRPr="0001681D">
        <w:rPr>
          <w:color w:val="000000" w:themeColor="text1"/>
          <w:szCs w:val="22"/>
        </w:rPr>
        <w:t xml:space="preserve"> Tieto opatrenia pomôžu chrániť životné prostredie.</w:t>
      </w:r>
    </w:p>
    <w:p w14:paraId="4FD6944B" w14:textId="77777777" w:rsidR="00C5794F" w:rsidRPr="0001681D" w:rsidRDefault="00C5794F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0FB8ECFC" w14:textId="77777777" w:rsidR="008C09B0" w:rsidRPr="0001681D" w:rsidRDefault="008C09B0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4468266F" w14:textId="40B97E4E" w:rsidR="00C5794F" w:rsidRPr="0001681D" w:rsidRDefault="00C5794F" w:rsidP="00167C87">
      <w:pPr>
        <w:ind w:left="567" w:right="-2" w:hanging="567"/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6.</w:t>
      </w:r>
      <w:r w:rsidRPr="0001681D">
        <w:rPr>
          <w:b/>
          <w:color w:val="000000" w:themeColor="text1"/>
          <w:szCs w:val="22"/>
        </w:rPr>
        <w:tab/>
        <w:t>Obsah balenia a ďalšie informácie</w:t>
      </w:r>
    </w:p>
    <w:p w14:paraId="6A975493" w14:textId="77777777" w:rsidR="00C5794F" w:rsidRPr="0001681D" w:rsidRDefault="00C5794F" w:rsidP="00167C87">
      <w:pPr>
        <w:ind w:right="-2"/>
        <w:jc w:val="left"/>
        <w:rPr>
          <w:noProof/>
          <w:color w:val="000000" w:themeColor="text1"/>
          <w:szCs w:val="22"/>
        </w:rPr>
      </w:pPr>
    </w:p>
    <w:p w14:paraId="4A948CF4" w14:textId="30C95442" w:rsidR="00C5794F" w:rsidRPr="0001681D" w:rsidRDefault="00C74206" w:rsidP="00167C87">
      <w:pPr>
        <w:pStyle w:val="Hlavika"/>
        <w:tabs>
          <w:tab w:val="clear" w:pos="4320"/>
          <w:tab w:val="clear" w:pos="8640"/>
        </w:tabs>
        <w:jc w:val="lef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 xml:space="preserve">Čo </w:t>
      </w:r>
      <w:r w:rsidR="000F323A">
        <w:rPr>
          <w:b/>
          <w:color w:val="000000" w:themeColor="text1"/>
          <w:szCs w:val="22"/>
        </w:rPr>
        <w:t>Bronchostop</w:t>
      </w:r>
      <w:r w:rsidR="00962233" w:rsidRPr="0001681D">
        <w:rPr>
          <w:b/>
          <w:color w:val="000000" w:themeColor="text1"/>
          <w:szCs w:val="22"/>
        </w:rPr>
        <w:t xml:space="preserve"> pastilky na cmúľanie obsahuj</w:t>
      </w:r>
      <w:r>
        <w:rPr>
          <w:b/>
          <w:color w:val="000000" w:themeColor="text1"/>
          <w:szCs w:val="22"/>
        </w:rPr>
        <w:t>e</w:t>
      </w:r>
    </w:p>
    <w:p w14:paraId="00200A9C" w14:textId="77777777" w:rsidR="006C00DB" w:rsidRPr="0001681D" w:rsidRDefault="006C00DB" w:rsidP="00167C87">
      <w:pPr>
        <w:tabs>
          <w:tab w:val="left" w:pos="1134"/>
          <w:tab w:val="decimal" w:pos="7088"/>
        </w:tabs>
        <w:jc w:val="left"/>
        <w:rPr>
          <w:b/>
          <w:noProof/>
          <w:color w:val="000000" w:themeColor="text1"/>
          <w:szCs w:val="22"/>
        </w:rPr>
      </w:pPr>
    </w:p>
    <w:p w14:paraId="6843B146" w14:textId="77777777" w:rsidR="00BB10C0" w:rsidRPr="0001681D" w:rsidRDefault="003F3D18" w:rsidP="00167C87">
      <w:pPr>
        <w:tabs>
          <w:tab w:val="left" w:pos="1134"/>
          <w:tab w:val="decimal" w:pos="7088"/>
        </w:tabs>
        <w:jc w:val="left"/>
        <w:rPr>
          <w:noProof/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 xml:space="preserve">Liečivá sú: </w:t>
      </w:r>
    </w:p>
    <w:p w14:paraId="4E6186C2" w14:textId="77777777" w:rsidR="00F65EE9" w:rsidRPr="0001681D" w:rsidRDefault="00F65EE9" w:rsidP="00167C87">
      <w:pPr>
        <w:tabs>
          <w:tab w:val="left" w:pos="2880"/>
        </w:tabs>
        <w:ind w:right="-2"/>
        <w:jc w:val="left"/>
        <w:rPr>
          <w:szCs w:val="22"/>
        </w:rPr>
      </w:pPr>
      <w:r w:rsidRPr="0001681D">
        <w:rPr>
          <w:szCs w:val="22"/>
        </w:rPr>
        <w:t>Jedna pastilka na cmúľanie obsahuje:</w:t>
      </w:r>
    </w:p>
    <w:p w14:paraId="5AE70455" w14:textId="69ADB41C" w:rsidR="006C00DB" w:rsidRPr="0001681D" w:rsidRDefault="003F3D18" w:rsidP="00167C87">
      <w:pPr>
        <w:tabs>
          <w:tab w:val="left" w:pos="2880"/>
        </w:tabs>
        <w:ind w:right="-2"/>
        <w:jc w:val="left"/>
        <w:rPr>
          <w:spacing w:val="-8"/>
          <w:szCs w:val="22"/>
        </w:rPr>
      </w:pPr>
      <w:r w:rsidRPr="0001681D">
        <w:rPr>
          <w:szCs w:val="22"/>
        </w:rPr>
        <w:t>51,1 mg extraktu (ako suchý extrakt) vňate</w:t>
      </w:r>
      <w:r w:rsidR="00312D28">
        <w:rPr>
          <w:szCs w:val="22"/>
        </w:rPr>
        <w:t xml:space="preserve"> dúšky</w:t>
      </w:r>
      <w:r w:rsidRPr="0001681D">
        <w:rPr>
          <w:szCs w:val="22"/>
        </w:rPr>
        <w:t xml:space="preserve"> </w:t>
      </w:r>
      <w:r w:rsidRPr="0001681D">
        <w:rPr>
          <w:i/>
          <w:szCs w:val="22"/>
        </w:rPr>
        <w:t>Thymus vulgaris</w:t>
      </w:r>
      <w:r w:rsidRPr="0001681D">
        <w:rPr>
          <w:szCs w:val="22"/>
        </w:rPr>
        <w:t xml:space="preserve"> L. a </w:t>
      </w:r>
      <w:r w:rsidRPr="0001681D">
        <w:rPr>
          <w:i/>
          <w:szCs w:val="22"/>
        </w:rPr>
        <w:t>Thymus zygis</w:t>
      </w:r>
      <w:r w:rsidRPr="0001681D">
        <w:rPr>
          <w:szCs w:val="22"/>
        </w:rPr>
        <w:t xml:space="preserve"> L. (Thymi herba) (7-13:1). Extrakčné rozpúšťadlo: voda</w:t>
      </w:r>
    </w:p>
    <w:p w14:paraId="6B9E09BE" w14:textId="47E378DB" w:rsidR="003F3D18" w:rsidRPr="0001681D" w:rsidRDefault="003F3D18" w:rsidP="00167C87">
      <w:pPr>
        <w:tabs>
          <w:tab w:val="left" w:pos="2880"/>
        </w:tabs>
        <w:ind w:right="-2"/>
        <w:jc w:val="left"/>
        <w:rPr>
          <w:szCs w:val="22"/>
        </w:rPr>
      </w:pPr>
      <w:r w:rsidRPr="0001681D">
        <w:rPr>
          <w:szCs w:val="22"/>
        </w:rPr>
        <w:t>4,5 mg extraktu (ako suchý extrakt) koreňa</w:t>
      </w:r>
      <w:r w:rsidR="00312D28">
        <w:rPr>
          <w:szCs w:val="22"/>
        </w:rPr>
        <w:t xml:space="preserve"> ibiša</w:t>
      </w:r>
      <w:r w:rsidRPr="0001681D">
        <w:rPr>
          <w:szCs w:val="22"/>
        </w:rPr>
        <w:t xml:space="preserve"> </w:t>
      </w:r>
      <w:r w:rsidRPr="0001681D">
        <w:rPr>
          <w:i/>
          <w:szCs w:val="22"/>
        </w:rPr>
        <w:t>Althaea officinalis</w:t>
      </w:r>
      <w:r w:rsidRPr="0001681D">
        <w:rPr>
          <w:szCs w:val="22"/>
        </w:rPr>
        <w:t xml:space="preserve"> L. (Althaeae radix) (7-9:1). Extrakčné rozpúšťadlo: voda</w:t>
      </w:r>
    </w:p>
    <w:p w14:paraId="28E8A833" w14:textId="77777777" w:rsidR="00C419D3" w:rsidRPr="0001681D" w:rsidRDefault="00C419D3" w:rsidP="00167C87">
      <w:pPr>
        <w:tabs>
          <w:tab w:val="left" w:pos="1134"/>
          <w:tab w:val="decimal" w:pos="7088"/>
        </w:tabs>
        <w:jc w:val="left"/>
        <w:rPr>
          <w:noProof/>
          <w:color w:val="000000" w:themeColor="text1"/>
          <w:szCs w:val="22"/>
        </w:rPr>
      </w:pPr>
    </w:p>
    <w:p w14:paraId="00896ED8" w14:textId="37322338" w:rsidR="00F93EF5" w:rsidRPr="0001681D" w:rsidRDefault="00BB10C0" w:rsidP="00167C87">
      <w:pPr>
        <w:jc w:val="left"/>
        <w:rPr>
          <w:b/>
          <w:noProof/>
          <w:szCs w:val="22"/>
        </w:rPr>
      </w:pPr>
      <w:r w:rsidRPr="0001681D">
        <w:rPr>
          <w:b/>
          <w:szCs w:val="22"/>
        </w:rPr>
        <w:t>Ďalšie pomocné látky sú:</w:t>
      </w:r>
    </w:p>
    <w:p w14:paraId="631F4862" w14:textId="0ADF7D79" w:rsidR="00987C18" w:rsidRPr="0001681D" w:rsidRDefault="00BB10C0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Arabská guma</w:t>
      </w:r>
    </w:p>
    <w:p w14:paraId="09B2A6DD" w14:textId="7CA033E2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Sorbitol</w:t>
      </w:r>
      <w:r w:rsidR="00312D28">
        <w:rPr>
          <w:color w:val="000000" w:themeColor="text1"/>
          <w:szCs w:val="22"/>
        </w:rPr>
        <w:t>,</w:t>
      </w:r>
      <w:r w:rsidR="00167C87">
        <w:rPr>
          <w:color w:val="000000" w:themeColor="text1"/>
          <w:szCs w:val="22"/>
        </w:rPr>
        <w:t xml:space="preserve"> </w:t>
      </w:r>
      <w:r w:rsidRPr="0001681D">
        <w:rPr>
          <w:color w:val="000000" w:themeColor="text1"/>
          <w:szCs w:val="22"/>
        </w:rPr>
        <w:t>nekryštalizujúci</w:t>
      </w:r>
      <w:r w:rsidR="00312D28">
        <w:rPr>
          <w:color w:val="000000" w:themeColor="text1"/>
          <w:szCs w:val="22"/>
        </w:rPr>
        <w:t xml:space="preserve"> roztok</w:t>
      </w:r>
      <w:r w:rsidRPr="0001681D">
        <w:rPr>
          <w:color w:val="000000" w:themeColor="text1"/>
          <w:szCs w:val="22"/>
        </w:rPr>
        <w:t xml:space="preserve"> (E 420)</w:t>
      </w:r>
    </w:p>
    <w:p w14:paraId="670CC3A3" w14:textId="199695DC" w:rsidR="00987C18" w:rsidRPr="0001681D" w:rsidRDefault="006874F2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M</w:t>
      </w:r>
      <w:r w:rsidR="00987C18" w:rsidRPr="0001681D">
        <w:rPr>
          <w:color w:val="000000" w:themeColor="text1"/>
          <w:szCs w:val="22"/>
        </w:rPr>
        <w:t>altitol</w:t>
      </w:r>
      <w:r w:rsidR="00312D28">
        <w:rPr>
          <w:color w:val="000000" w:themeColor="text1"/>
          <w:szCs w:val="22"/>
        </w:rPr>
        <w:t>,</w:t>
      </w:r>
      <w:r>
        <w:rPr>
          <w:color w:val="000000" w:themeColor="text1"/>
          <w:szCs w:val="22"/>
        </w:rPr>
        <w:t xml:space="preserve"> </w:t>
      </w:r>
      <w:r w:rsidR="00312D28">
        <w:rPr>
          <w:color w:val="000000" w:themeColor="text1"/>
          <w:szCs w:val="22"/>
        </w:rPr>
        <w:t>roztok</w:t>
      </w:r>
      <w:r w:rsidR="00987C18" w:rsidRPr="0001681D">
        <w:rPr>
          <w:color w:val="000000" w:themeColor="text1"/>
          <w:szCs w:val="22"/>
        </w:rPr>
        <w:t xml:space="preserve"> (E 965)</w:t>
      </w:r>
    </w:p>
    <w:p w14:paraId="1AC8A5F0" w14:textId="03A2A879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Maltodextrín</w:t>
      </w:r>
    </w:p>
    <w:p w14:paraId="1B5E4B7E" w14:textId="2B81054B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Kyselina citrónová</w:t>
      </w:r>
    </w:p>
    <w:p w14:paraId="49EFCCEE" w14:textId="271F095C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Sodná soľ sacharínu</w:t>
      </w:r>
    </w:p>
    <w:p w14:paraId="7B723012" w14:textId="40FFE9EB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E35A11">
        <w:rPr>
          <w:szCs w:val="22"/>
        </w:rPr>
        <w:t>Príchuť arónie (propylénglykol (E 1520))</w:t>
      </w:r>
    </w:p>
    <w:p w14:paraId="39E5A797" w14:textId="6FEEB7DF" w:rsidR="00987C18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szCs w:val="22"/>
        </w:rPr>
        <w:t>Príchuť lesného ovocia (propylénglykol (E 1520), benzylalkohol (E 1519))</w:t>
      </w:r>
    </w:p>
    <w:p w14:paraId="7C82796F" w14:textId="7F5EFB38" w:rsidR="00987C18" w:rsidRPr="0001681D" w:rsidRDefault="006874F2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Ľahký tekutý p</w:t>
      </w:r>
      <w:r w:rsidR="00987C18" w:rsidRPr="0001681D">
        <w:rPr>
          <w:color w:val="000000" w:themeColor="text1"/>
          <w:szCs w:val="22"/>
        </w:rPr>
        <w:t>arafín</w:t>
      </w:r>
    </w:p>
    <w:p w14:paraId="78B2F310" w14:textId="6F0C4FE1" w:rsidR="00987C18" w:rsidRPr="0001681D" w:rsidRDefault="00312D2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Biely v</w:t>
      </w:r>
      <w:r w:rsidR="00987C18" w:rsidRPr="0001681D">
        <w:rPr>
          <w:color w:val="000000" w:themeColor="text1"/>
          <w:szCs w:val="22"/>
        </w:rPr>
        <w:t>čelí vosk</w:t>
      </w:r>
    </w:p>
    <w:p w14:paraId="336DFE6E" w14:textId="67C3F4F6" w:rsidR="00972F1F" w:rsidRPr="0001681D" w:rsidRDefault="00987C18" w:rsidP="00167C87">
      <w:pPr>
        <w:tabs>
          <w:tab w:val="left" w:pos="3515"/>
        </w:tabs>
        <w:ind w:right="-2"/>
        <w:jc w:val="left"/>
        <w:rPr>
          <w:color w:val="000000" w:themeColor="text1"/>
          <w:szCs w:val="22"/>
        </w:rPr>
      </w:pPr>
      <w:r w:rsidRPr="0001681D">
        <w:rPr>
          <w:color w:val="000000" w:themeColor="text1"/>
          <w:szCs w:val="22"/>
        </w:rPr>
        <w:t>Čistená voda</w:t>
      </w:r>
    </w:p>
    <w:p w14:paraId="65B5F744" w14:textId="77777777" w:rsidR="006C00DB" w:rsidRPr="0001681D" w:rsidRDefault="006C00DB" w:rsidP="00167C87">
      <w:pPr>
        <w:tabs>
          <w:tab w:val="left" w:pos="3515"/>
        </w:tabs>
        <w:ind w:right="-2"/>
        <w:jc w:val="left"/>
        <w:rPr>
          <w:noProof/>
          <w:color w:val="000000" w:themeColor="text1"/>
          <w:szCs w:val="22"/>
        </w:rPr>
      </w:pPr>
    </w:p>
    <w:p w14:paraId="10DBE5BA" w14:textId="0F478926" w:rsidR="00C5794F" w:rsidRPr="0001681D" w:rsidRDefault="00D574D1" w:rsidP="00167C87">
      <w:pPr>
        <w:pStyle w:val="Hlavika"/>
        <w:tabs>
          <w:tab w:val="clear" w:pos="4320"/>
          <w:tab w:val="clear" w:pos="8640"/>
        </w:tabs>
        <w:jc w:val="left"/>
        <w:rPr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 xml:space="preserve">Ako vyzerá </w:t>
      </w:r>
      <w:r w:rsidR="000F323A">
        <w:rPr>
          <w:b/>
          <w:color w:val="000000" w:themeColor="text1"/>
          <w:szCs w:val="22"/>
        </w:rPr>
        <w:t>Bronchostop</w:t>
      </w:r>
      <w:r w:rsidR="000F323A" w:rsidRPr="0001681D">
        <w:rPr>
          <w:b/>
          <w:color w:val="000000" w:themeColor="text1"/>
          <w:szCs w:val="22"/>
        </w:rPr>
        <w:t xml:space="preserve"> </w:t>
      </w:r>
      <w:r w:rsidRPr="0001681D">
        <w:rPr>
          <w:b/>
          <w:color w:val="000000" w:themeColor="text1"/>
          <w:szCs w:val="22"/>
        </w:rPr>
        <w:t>pastilky na cmúľanie a obsah balenia</w:t>
      </w:r>
    </w:p>
    <w:p w14:paraId="5F08CFA9" w14:textId="26DE84FA" w:rsidR="00972F1F" w:rsidRPr="0001681D" w:rsidRDefault="000F323A" w:rsidP="00167C87">
      <w:pPr>
        <w:spacing w:before="120"/>
        <w:jc w:val="left"/>
        <w:rPr>
          <w:color w:val="000000" w:themeColor="text1"/>
          <w:szCs w:val="22"/>
        </w:rPr>
      </w:pPr>
      <w:r>
        <w:rPr>
          <w:szCs w:val="22"/>
        </w:rPr>
        <w:lastRenderedPageBreak/>
        <w:t>Bronchostop</w:t>
      </w:r>
      <w:r w:rsidR="0003673C" w:rsidRPr="0001681D">
        <w:rPr>
          <w:szCs w:val="22"/>
        </w:rPr>
        <w:t xml:space="preserve"> pastilky na cmúľanie sú hnedé</w:t>
      </w:r>
      <w:r w:rsidR="00C80E30">
        <w:rPr>
          <w:szCs w:val="22"/>
        </w:rPr>
        <w:t>,</w:t>
      </w:r>
      <w:r w:rsidR="0003673C" w:rsidRPr="0001681D">
        <w:rPr>
          <w:szCs w:val="22"/>
        </w:rPr>
        <w:t xml:space="preserve"> okrúhle pastilky na cmúľanie (priemer 19,0 mm, výška 6,5 mm) s ovocnou príchuťou zabalené do PVC/PE/PVdC-hliníkového blistr</w:t>
      </w:r>
      <w:r w:rsidR="006B6E5B">
        <w:rPr>
          <w:szCs w:val="22"/>
        </w:rPr>
        <w:t>a</w:t>
      </w:r>
      <w:r w:rsidR="0003673C" w:rsidRPr="0001681D">
        <w:rPr>
          <w:szCs w:val="22"/>
        </w:rPr>
        <w:t xml:space="preserve"> s 10, 20, 30 alebo 40 pastilkami na cmúľanie.</w:t>
      </w:r>
      <w:r w:rsidR="0003673C" w:rsidRPr="0001681D">
        <w:rPr>
          <w:color w:val="000000" w:themeColor="text1"/>
          <w:szCs w:val="22"/>
        </w:rPr>
        <w:t xml:space="preserve"> </w:t>
      </w:r>
      <w:r w:rsidR="00AE0208" w:rsidRPr="00BF5AB0">
        <w:t>Na trh nemusia byť uvedené všetky veľkosti balenia</w:t>
      </w:r>
      <w:r w:rsidR="0003673C" w:rsidRPr="0001681D">
        <w:rPr>
          <w:color w:val="000000" w:themeColor="text1"/>
          <w:szCs w:val="22"/>
        </w:rPr>
        <w:t>.</w:t>
      </w:r>
    </w:p>
    <w:p w14:paraId="70135DFC" w14:textId="77777777" w:rsidR="00972F1F" w:rsidRPr="0001681D" w:rsidRDefault="00972F1F" w:rsidP="00167C87">
      <w:pPr>
        <w:jc w:val="left"/>
        <w:rPr>
          <w:color w:val="000000" w:themeColor="text1"/>
          <w:szCs w:val="22"/>
        </w:rPr>
      </w:pPr>
    </w:p>
    <w:p w14:paraId="3209735A" w14:textId="40CB06EF" w:rsidR="00C5794F" w:rsidRPr="0001681D" w:rsidRDefault="009A0244" w:rsidP="00167C87">
      <w:pPr>
        <w:ind w:left="567" w:hanging="567"/>
        <w:jc w:val="left"/>
        <w:rPr>
          <w:b/>
          <w:noProof/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Držiteľ rozhodnutia o registrácii a výrobca</w:t>
      </w:r>
    </w:p>
    <w:p w14:paraId="2F9AFF44" w14:textId="6F2BDF71" w:rsidR="006C00DB" w:rsidRPr="0001681D" w:rsidRDefault="006C00DB" w:rsidP="00167C87">
      <w:pPr>
        <w:jc w:val="left"/>
        <w:rPr>
          <w:color w:val="000000" w:themeColor="text1"/>
          <w:szCs w:val="22"/>
        </w:rPr>
      </w:pPr>
    </w:p>
    <w:p w14:paraId="683F96B0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Kwizda Pharma GmbH</w:t>
      </w:r>
    </w:p>
    <w:p w14:paraId="6A84C69C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Effingergasse 21</w:t>
      </w:r>
    </w:p>
    <w:p w14:paraId="02C4455D" w14:textId="1233918B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1160 Viedeň</w:t>
      </w:r>
    </w:p>
    <w:p w14:paraId="3EA5A979" w14:textId="77777777" w:rsidR="003A1780" w:rsidRPr="0001681D" w:rsidRDefault="003A1780" w:rsidP="00167C87">
      <w:pPr>
        <w:pStyle w:val="Hlavika"/>
        <w:jc w:val="left"/>
        <w:rPr>
          <w:szCs w:val="22"/>
        </w:rPr>
      </w:pPr>
      <w:r w:rsidRPr="0001681D">
        <w:rPr>
          <w:szCs w:val="22"/>
        </w:rPr>
        <w:t>Rakúsko</w:t>
      </w:r>
    </w:p>
    <w:p w14:paraId="2166133B" w14:textId="77777777" w:rsidR="006C00DB" w:rsidRPr="0001681D" w:rsidRDefault="006C00DB" w:rsidP="00167C87">
      <w:pPr>
        <w:jc w:val="left"/>
        <w:rPr>
          <w:szCs w:val="22"/>
        </w:rPr>
      </w:pPr>
    </w:p>
    <w:p w14:paraId="5ED9F203" w14:textId="47D5E28E" w:rsidR="00747641" w:rsidRPr="0001681D" w:rsidRDefault="00747641" w:rsidP="00607832">
      <w:pPr>
        <w:pStyle w:val="Default"/>
        <w:rPr>
          <w:sz w:val="22"/>
          <w:szCs w:val="22"/>
        </w:rPr>
      </w:pPr>
      <w:r w:rsidRPr="0001681D">
        <w:rPr>
          <w:b/>
          <w:bCs/>
          <w:sz w:val="22"/>
          <w:szCs w:val="22"/>
        </w:rPr>
        <w:t>Tento liek bol schválený v členských štátoch EHP pod nasledovnými názvami:</w:t>
      </w:r>
    </w:p>
    <w:p w14:paraId="13C73FFF" w14:textId="77777777" w:rsidR="00BE6CB3" w:rsidRDefault="00BE6CB3" w:rsidP="00AA3B9F">
      <w:pPr>
        <w:pStyle w:val="Bezriadkovania"/>
        <w:rPr>
          <w:w w:val="105"/>
          <w:lang w:val="ro-RO"/>
        </w:rPr>
      </w:pPr>
    </w:p>
    <w:p w14:paraId="5E07D77E" w14:textId="14914417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Rakúsko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</w:t>
      </w:r>
      <w:r w:rsidR="00AD4E95" w:rsidRPr="00D12235">
        <w:rPr>
          <w:w w:val="105"/>
          <w:lang w:val="ro-RO"/>
        </w:rPr>
        <w:t>ronchostop</w:t>
      </w:r>
      <w:r w:rsidRPr="00D12235">
        <w:rPr>
          <w:w w:val="105"/>
          <w:lang w:val="ro-RO"/>
        </w:rPr>
        <w:t xml:space="preserve"> Thymian Eibisch Hustenpastillen               </w:t>
      </w:r>
    </w:p>
    <w:p w14:paraId="6DE2E37F" w14:textId="30E80AB3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Bulharsko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Duo             </w:t>
      </w:r>
    </w:p>
    <w:p w14:paraId="343E8077" w14:textId="38E15E4D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Chorvátsko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Duo </w:t>
      </w:r>
      <w:r w:rsidR="00CE339D">
        <w:rPr>
          <w:w w:val="105"/>
          <w:lang w:val="ro-RO"/>
        </w:rPr>
        <w:t>oraln</w:t>
      </w:r>
      <w:r w:rsidR="008F0B49">
        <w:rPr>
          <w:w w:val="105"/>
          <w:lang w:val="ro-RO"/>
        </w:rPr>
        <w:t>e</w:t>
      </w:r>
      <w:r w:rsidR="00CE339D">
        <w:rPr>
          <w:w w:val="105"/>
          <w:lang w:val="ro-RO"/>
        </w:rPr>
        <w:t xml:space="preserve"> guma</w:t>
      </w:r>
      <w:r w:rsidR="008F0B49">
        <w:rPr>
          <w:w w:val="105"/>
          <w:lang w:val="ro-RO"/>
        </w:rPr>
        <w:t>ste pastile</w:t>
      </w:r>
    </w:p>
    <w:p w14:paraId="5CD31C7C" w14:textId="28F2A7E5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 w:rsidRPr="000D295D">
        <w:rPr>
          <w:w w:val="105"/>
          <w:lang w:val="ro-RO"/>
        </w:rPr>
        <w:t>Č</w:t>
      </w:r>
      <w:r>
        <w:rPr>
          <w:w w:val="105"/>
          <w:lang w:val="ro-RO"/>
        </w:rPr>
        <w:t>eská republika</w:t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Bronchostop      </w:t>
      </w:r>
    </w:p>
    <w:p w14:paraId="29F8B749" w14:textId="53B1D1C9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Estónsko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Broncophen Duo              </w:t>
      </w:r>
    </w:p>
    <w:p w14:paraId="459C371F" w14:textId="5703B38D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Grécko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 xml:space="preserve">Bronwel               </w:t>
      </w:r>
    </w:p>
    <w:p w14:paraId="3D80D209" w14:textId="021DEF9A" w:rsidR="00BE6CB3" w:rsidRPr="00BE6CB3" w:rsidRDefault="00AA3B9F" w:rsidP="00BE6CB3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Maďarsko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="000E5229">
        <w:rPr>
          <w:w w:val="105"/>
          <w:lang w:val="ro-RO"/>
        </w:rPr>
        <w:t>B</w:t>
      </w:r>
      <w:r w:rsidR="000E5229" w:rsidRPr="00BE6CB3">
        <w:rPr>
          <w:w w:val="105"/>
          <w:lang w:val="ro-RO"/>
        </w:rPr>
        <w:t xml:space="preserve">ronchostop </w:t>
      </w:r>
      <w:r w:rsidR="00BE6CB3" w:rsidRPr="00BE6CB3">
        <w:rPr>
          <w:w w:val="105"/>
          <w:lang w:val="ro-RO"/>
        </w:rPr>
        <w:t xml:space="preserve">Duo </w:t>
      </w:r>
    </w:p>
    <w:p w14:paraId="101D56E3" w14:textId="55E27356" w:rsidR="00AA3B9F" w:rsidRDefault="00AA3B9F" w:rsidP="00AA3B9F">
      <w:pPr>
        <w:pStyle w:val="Bezriadkovania"/>
        <w:rPr>
          <w:w w:val="105"/>
          <w:lang w:val="ro-RO"/>
        </w:rPr>
      </w:pPr>
      <w:r w:rsidRPr="00D12235">
        <w:rPr>
          <w:w w:val="105"/>
          <w:lang w:val="ro-RO"/>
        </w:rPr>
        <w:t>R</w:t>
      </w:r>
      <w:r>
        <w:rPr>
          <w:w w:val="105"/>
          <w:lang w:val="ro-RO"/>
        </w:rPr>
        <w:t>umunsko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Bronchostop Duo</w:t>
      </w:r>
      <w:r w:rsidR="00CE339D">
        <w:rPr>
          <w:w w:val="105"/>
          <w:lang w:val="ro-RO"/>
        </w:rPr>
        <w:t xml:space="preserve"> </w:t>
      </w:r>
      <w:r w:rsidR="00CE339D" w:rsidRPr="00CE339D">
        <w:rPr>
          <w:w w:val="105"/>
          <w:lang w:val="ro-RO"/>
        </w:rPr>
        <w:t>gumă orală</w:t>
      </w:r>
      <w:r w:rsidRPr="00D12235">
        <w:rPr>
          <w:w w:val="105"/>
          <w:lang w:val="ro-RO"/>
        </w:rPr>
        <w:t xml:space="preserve"> </w:t>
      </w:r>
    </w:p>
    <w:p w14:paraId="04744D26" w14:textId="08009AF1" w:rsidR="00080C22" w:rsidRPr="00D12235" w:rsidRDefault="00080C22" w:rsidP="00AA3B9F">
      <w:pPr>
        <w:pStyle w:val="Bezriadkovania"/>
        <w:rPr>
          <w:b/>
          <w:w w:val="105"/>
          <w:lang w:val="ro-RO"/>
        </w:rPr>
      </w:pPr>
      <w:r>
        <w:rPr>
          <w:w w:val="105"/>
          <w:lang w:val="ro-RO"/>
        </w:rPr>
        <w:t>Slovensko</w:t>
      </w:r>
      <w:r>
        <w:rPr>
          <w:w w:val="105"/>
          <w:lang w:val="ro-RO"/>
        </w:rPr>
        <w:tab/>
      </w:r>
      <w:r>
        <w:rPr>
          <w:w w:val="105"/>
          <w:lang w:val="ro-RO"/>
        </w:rPr>
        <w:tab/>
        <w:t xml:space="preserve">Bronchostop </w:t>
      </w:r>
      <w:r w:rsidRPr="008F0B49">
        <w:rPr>
          <w:color w:val="000000" w:themeColor="text1"/>
          <w:lang w:val="ro-RO"/>
        </w:rPr>
        <w:t>pastilky na cmúľanie</w:t>
      </w:r>
    </w:p>
    <w:p w14:paraId="62F11AB2" w14:textId="3CAE7DC8" w:rsidR="00AA3B9F" w:rsidRPr="00D12235" w:rsidRDefault="00AA3B9F" w:rsidP="00AA3B9F">
      <w:pPr>
        <w:pStyle w:val="Bezriadkovania"/>
        <w:rPr>
          <w:b/>
          <w:w w:val="105"/>
          <w:lang w:val="ro-RO"/>
        </w:rPr>
      </w:pPr>
      <w:r w:rsidRPr="00D12235">
        <w:rPr>
          <w:w w:val="105"/>
          <w:lang w:val="ro-RO"/>
        </w:rPr>
        <w:t>Slov</w:t>
      </w:r>
      <w:r w:rsidR="00BE6CB3">
        <w:rPr>
          <w:w w:val="105"/>
          <w:lang w:val="ro-RO"/>
        </w:rPr>
        <w:t>insko</w:t>
      </w:r>
      <w:r w:rsidRPr="00D12235">
        <w:rPr>
          <w:w w:val="105"/>
          <w:lang w:val="ro-RO"/>
        </w:rPr>
        <w:tab/>
      </w:r>
      <w:r>
        <w:rPr>
          <w:w w:val="105"/>
          <w:lang w:val="ro-RO"/>
        </w:rPr>
        <w:tab/>
      </w:r>
      <w:r w:rsidRPr="00D12235">
        <w:rPr>
          <w:w w:val="105"/>
          <w:lang w:val="ro-RO"/>
        </w:rPr>
        <w:t>Timijan in slez Bronchostop</w:t>
      </w:r>
      <w:r w:rsidR="00CE339D">
        <w:rPr>
          <w:w w:val="105"/>
          <w:lang w:val="ro-RO"/>
        </w:rPr>
        <w:t xml:space="preserve"> </w:t>
      </w:r>
      <w:r w:rsidR="008F0B49" w:rsidRPr="008F0B49">
        <w:rPr>
          <w:w w:val="105"/>
          <w:lang w:val="ro-RO"/>
        </w:rPr>
        <w:t>pastile</w:t>
      </w:r>
    </w:p>
    <w:p w14:paraId="63FC7401" w14:textId="77777777" w:rsidR="006C00DB" w:rsidRPr="00AA3B9F" w:rsidRDefault="006C00DB" w:rsidP="00167C87">
      <w:pPr>
        <w:pStyle w:val="Hlavika"/>
        <w:tabs>
          <w:tab w:val="clear" w:pos="4320"/>
          <w:tab w:val="clear" w:pos="8640"/>
        </w:tabs>
        <w:jc w:val="left"/>
        <w:rPr>
          <w:szCs w:val="22"/>
          <w:lang w:val="ro-RO"/>
        </w:rPr>
      </w:pPr>
    </w:p>
    <w:p w14:paraId="66FB45B1" w14:textId="46EF26C6" w:rsidR="000B0C37" w:rsidRPr="0001681D" w:rsidRDefault="00C34ECD" w:rsidP="00167C87">
      <w:pPr>
        <w:jc w:val="left"/>
        <w:rPr>
          <w:color w:val="000000" w:themeColor="text1"/>
          <w:szCs w:val="22"/>
        </w:rPr>
      </w:pPr>
      <w:r w:rsidRPr="0001681D">
        <w:rPr>
          <w:b/>
          <w:color w:val="000000" w:themeColor="text1"/>
          <w:szCs w:val="22"/>
        </w:rPr>
        <w:t>Táto písomná informácia bola naposledy aktualizovaná v</w:t>
      </w:r>
      <w:r w:rsidR="004C7C22">
        <w:rPr>
          <w:b/>
          <w:color w:val="000000" w:themeColor="text1"/>
          <w:szCs w:val="22"/>
        </w:rPr>
        <w:t> 06/2019.</w:t>
      </w:r>
    </w:p>
    <w:p w14:paraId="50AD96C1" w14:textId="77777777" w:rsidR="00C46792" w:rsidRPr="0001681D" w:rsidRDefault="00C46792" w:rsidP="00167C87">
      <w:pPr>
        <w:jc w:val="left"/>
        <w:rPr>
          <w:noProof/>
          <w:color w:val="000000" w:themeColor="text1"/>
          <w:szCs w:val="22"/>
        </w:rPr>
      </w:pPr>
    </w:p>
    <w:sectPr w:rsidR="00C46792" w:rsidRPr="0001681D" w:rsidSect="00F021FA">
      <w:headerReference w:type="default" r:id="rId9"/>
      <w:footerReference w:type="default" r:id="rId10"/>
      <w:pgSz w:w="11906" w:h="16838"/>
      <w:pgMar w:top="141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A03DF" w14:textId="77777777" w:rsidR="009878C0" w:rsidRDefault="009878C0">
      <w:r>
        <w:separator/>
      </w:r>
    </w:p>
  </w:endnote>
  <w:endnote w:type="continuationSeparator" w:id="0">
    <w:p w14:paraId="75A2FACB" w14:textId="77777777" w:rsidR="009878C0" w:rsidRDefault="0098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99B41" w14:textId="592D4DCA" w:rsidR="00B84DF8" w:rsidRPr="00D34F7C" w:rsidRDefault="00B84DF8" w:rsidP="0045324C">
    <w:pPr>
      <w:pStyle w:val="Pta"/>
      <w:pBdr>
        <w:top w:val="single" w:sz="4" w:space="1" w:color="auto"/>
      </w:pBdr>
      <w:jc w:val="center"/>
    </w:pPr>
    <w:r>
      <w:rPr>
        <w:rStyle w:val="slostrany"/>
      </w:rPr>
      <w:fldChar w:fldCharType="begin"/>
    </w:r>
    <w:r w:rsidRPr="00294397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A6D4A">
      <w:rPr>
        <w:rStyle w:val="slostrany"/>
        <w:noProof/>
      </w:rPr>
      <w:t>3</w:t>
    </w:r>
    <w:r>
      <w:rPr>
        <w:rStyle w:val="slostrany"/>
      </w:rPr>
      <w:fldChar w:fldCharType="end"/>
    </w:r>
    <w:r>
      <w:rPr>
        <w:rStyle w:val="slostrany"/>
      </w:rPr>
      <w:t>/</w:t>
    </w:r>
    <w:r>
      <w:rPr>
        <w:rStyle w:val="slostrany"/>
      </w:rPr>
      <w:fldChar w:fldCharType="begin"/>
    </w:r>
    <w:r w:rsidRPr="00294397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FA6D4A">
      <w:rPr>
        <w:rStyle w:val="slostrany"/>
        <w:noProof/>
      </w:rPr>
      <w:t>4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F2731" w14:textId="77777777" w:rsidR="009878C0" w:rsidRDefault="009878C0">
      <w:r>
        <w:separator/>
      </w:r>
    </w:p>
  </w:footnote>
  <w:footnote w:type="continuationSeparator" w:id="0">
    <w:p w14:paraId="3579EA15" w14:textId="77777777" w:rsidR="009878C0" w:rsidRDefault="00987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6B34E" w14:textId="18E5F1D4" w:rsidR="00A35129" w:rsidRPr="00E52BA0" w:rsidRDefault="00A35129" w:rsidP="00A35129">
    <w:pPr>
      <w:pStyle w:val="Hlavika"/>
      <w:rPr>
        <w:sz w:val="18"/>
        <w:szCs w:val="18"/>
      </w:rPr>
    </w:pPr>
    <w:r w:rsidRPr="00E52BA0">
      <w:rPr>
        <w:sz w:val="18"/>
        <w:szCs w:val="18"/>
      </w:rPr>
      <w:t>Schválený text k rozhodnutiu o registrácii, ev. č.:</w:t>
    </w:r>
    <w:r>
      <w:rPr>
        <w:sz w:val="18"/>
        <w:szCs w:val="18"/>
      </w:rPr>
      <w:t xml:space="preserve"> </w:t>
    </w:r>
    <w:r w:rsidRPr="00A35129">
      <w:rPr>
        <w:sz w:val="18"/>
        <w:szCs w:val="18"/>
      </w:rPr>
      <w:t>2018/07456-REG</w:t>
    </w:r>
  </w:p>
  <w:p w14:paraId="0319D13A" w14:textId="40C9A56C" w:rsidR="00A35129" w:rsidRDefault="00A35129">
    <w:pPr>
      <w:pStyle w:val="Hlavika"/>
    </w:pPr>
  </w:p>
  <w:p w14:paraId="5572AD47" w14:textId="6DCD96A9" w:rsidR="00772EAC" w:rsidRDefault="00772E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434908"/>
    <w:multiLevelType w:val="hybridMultilevel"/>
    <w:tmpl w:val="080C27C2"/>
    <w:lvl w:ilvl="0" w:tplc="697877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2C87"/>
    <w:multiLevelType w:val="hybridMultilevel"/>
    <w:tmpl w:val="032AAE8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47DAA"/>
    <w:multiLevelType w:val="hybridMultilevel"/>
    <w:tmpl w:val="80EA2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29073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1F20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346BC3"/>
    <w:multiLevelType w:val="multilevel"/>
    <w:tmpl w:val="D53C1EF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A1D81"/>
    <w:multiLevelType w:val="hybridMultilevel"/>
    <w:tmpl w:val="0CEE4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8698B"/>
    <w:multiLevelType w:val="hybridMultilevel"/>
    <w:tmpl w:val="AE86B74E"/>
    <w:lvl w:ilvl="0" w:tplc="DCB4754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F0F5A"/>
    <w:multiLevelType w:val="hybridMultilevel"/>
    <w:tmpl w:val="D952AF76"/>
    <w:lvl w:ilvl="0" w:tplc="E8B60D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6286"/>
    <w:multiLevelType w:val="hybridMultilevel"/>
    <w:tmpl w:val="D53C1EF2"/>
    <w:lvl w:ilvl="0" w:tplc="F0F20CC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27F7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B3C0959"/>
    <w:multiLevelType w:val="hybridMultilevel"/>
    <w:tmpl w:val="AF083A1C"/>
    <w:lvl w:ilvl="0" w:tplc="8878F98E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C7772"/>
    <w:multiLevelType w:val="multilevel"/>
    <w:tmpl w:val="80EA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4D27F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E5726D8"/>
    <w:multiLevelType w:val="hybridMultilevel"/>
    <w:tmpl w:val="81620D68"/>
    <w:lvl w:ilvl="0" w:tplc="8878F98E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66" w:hanging="360"/>
      </w:pPr>
    </w:lvl>
    <w:lvl w:ilvl="2" w:tplc="1409001B" w:tentative="1">
      <w:start w:val="1"/>
      <w:numFmt w:val="lowerRoman"/>
      <w:lvlText w:val="%3."/>
      <w:lvlJc w:val="right"/>
      <w:pPr>
        <w:ind w:left="2586" w:hanging="180"/>
      </w:pPr>
    </w:lvl>
    <w:lvl w:ilvl="3" w:tplc="1409000F" w:tentative="1">
      <w:start w:val="1"/>
      <w:numFmt w:val="decimal"/>
      <w:lvlText w:val="%4."/>
      <w:lvlJc w:val="left"/>
      <w:pPr>
        <w:ind w:left="3306" w:hanging="360"/>
      </w:pPr>
    </w:lvl>
    <w:lvl w:ilvl="4" w:tplc="14090019" w:tentative="1">
      <w:start w:val="1"/>
      <w:numFmt w:val="lowerLetter"/>
      <w:lvlText w:val="%5."/>
      <w:lvlJc w:val="left"/>
      <w:pPr>
        <w:ind w:left="4026" w:hanging="360"/>
      </w:pPr>
    </w:lvl>
    <w:lvl w:ilvl="5" w:tplc="1409001B" w:tentative="1">
      <w:start w:val="1"/>
      <w:numFmt w:val="lowerRoman"/>
      <w:lvlText w:val="%6."/>
      <w:lvlJc w:val="right"/>
      <w:pPr>
        <w:ind w:left="4746" w:hanging="180"/>
      </w:pPr>
    </w:lvl>
    <w:lvl w:ilvl="6" w:tplc="1409000F" w:tentative="1">
      <w:start w:val="1"/>
      <w:numFmt w:val="decimal"/>
      <w:lvlText w:val="%7."/>
      <w:lvlJc w:val="left"/>
      <w:pPr>
        <w:ind w:left="5466" w:hanging="360"/>
      </w:pPr>
    </w:lvl>
    <w:lvl w:ilvl="7" w:tplc="14090019" w:tentative="1">
      <w:start w:val="1"/>
      <w:numFmt w:val="lowerLetter"/>
      <w:lvlText w:val="%8."/>
      <w:lvlJc w:val="left"/>
      <w:pPr>
        <w:ind w:left="6186" w:hanging="360"/>
      </w:pPr>
    </w:lvl>
    <w:lvl w:ilvl="8" w:tplc="1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573F67"/>
    <w:multiLevelType w:val="hybridMultilevel"/>
    <w:tmpl w:val="4B6CBD5C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E20D0"/>
    <w:multiLevelType w:val="hybridMultilevel"/>
    <w:tmpl w:val="56D46134"/>
    <w:lvl w:ilvl="0" w:tplc="8878F98E">
      <w:start w:val="1"/>
      <w:numFmt w:val="decimal"/>
      <w:lvlText w:val="%1."/>
      <w:lvlJc w:val="left"/>
      <w:pPr>
        <w:ind w:left="414" w:hanging="84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654" w:hanging="360"/>
      </w:pPr>
    </w:lvl>
    <w:lvl w:ilvl="2" w:tplc="1409001B" w:tentative="1">
      <w:start w:val="1"/>
      <w:numFmt w:val="lowerRoman"/>
      <w:lvlText w:val="%3."/>
      <w:lvlJc w:val="right"/>
      <w:pPr>
        <w:ind w:left="1374" w:hanging="180"/>
      </w:pPr>
    </w:lvl>
    <w:lvl w:ilvl="3" w:tplc="1409000F" w:tentative="1">
      <w:start w:val="1"/>
      <w:numFmt w:val="decimal"/>
      <w:lvlText w:val="%4."/>
      <w:lvlJc w:val="left"/>
      <w:pPr>
        <w:ind w:left="2094" w:hanging="360"/>
      </w:pPr>
    </w:lvl>
    <w:lvl w:ilvl="4" w:tplc="14090019" w:tentative="1">
      <w:start w:val="1"/>
      <w:numFmt w:val="lowerLetter"/>
      <w:lvlText w:val="%5."/>
      <w:lvlJc w:val="left"/>
      <w:pPr>
        <w:ind w:left="2814" w:hanging="360"/>
      </w:pPr>
    </w:lvl>
    <w:lvl w:ilvl="5" w:tplc="1409001B" w:tentative="1">
      <w:start w:val="1"/>
      <w:numFmt w:val="lowerRoman"/>
      <w:lvlText w:val="%6."/>
      <w:lvlJc w:val="right"/>
      <w:pPr>
        <w:ind w:left="3534" w:hanging="180"/>
      </w:pPr>
    </w:lvl>
    <w:lvl w:ilvl="6" w:tplc="1409000F" w:tentative="1">
      <w:start w:val="1"/>
      <w:numFmt w:val="decimal"/>
      <w:lvlText w:val="%7."/>
      <w:lvlJc w:val="left"/>
      <w:pPr>
        <w:ind w:left="4254" w:hanging="360"/>
      </w:pPr>
    </w:lvl>
    <w:lvl w:ilvl="7" w:tplc="14090019" w:tentative="1">
      <w:start w:val="1"/>
      <w:numFmt w:val="lowerLetter"/>
      <w:lvlText w:val="%8."/>
      <w:lvlJc w:val="left"/>
      <w:pPr>
        <w:ind w:left="4974" w:hanging="360"/>
      </w:pPr>
    </w:lvl>
    <w:lvl w:ilvl="8" w:tplc="1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745A7857"/>
    <w:multiLevelType w:val="hybridMultilevel"/>
    <w:tmpl w:val="B0B21D80"/>
    <w:lvl w:ilvl="0" w:tplc="13309CC8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701C5"/>
    <w:multiLevelType w:val="hybridMultilevel"/>
    <w:tmpl w:val="093494E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8"/>
  </w:num>
  <w:num w:numId="4">
    <w:abstractNumId w:val="14"/>
  </w:num>
  <w:num w:numId="5">
    <w:abstractNumId w:val="5"/>
  </w:num>
  <w:num w:numId="6">
    <w:abstractNumId w:val="11"/>
  </w:num>
  <w:num w:numId="7">
    <w:abstractNumId w:val="4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3"/>
  </w:num>
  <w:num w:numId="12">
    <w:abstractNumId w:val="10"/>
  </w:num>
  <w:num w:numId="13">
    <w:abstractNumId w:val="6"/>
  </w:num>
  <w:num w:numId="14">
    <w:abstractNumId w:val="18"/>
  </w:num>
  <w:num w:numId="15">
    <w:abstractNumId w:val="2"/>
  </w:num>
  <w:num w:numId="16">
    <w:abstractNumId w:val="16"/>
  </w:num>
  <w:num w:numId="17">
    <w:abstractNumId w:val="17"/>
  </w:num>
  <w:num w:numId="18">
    <w:abstractNumId w:val="12"/>
  </w:num>
  <w:num w:numId="19">
    <w:abstractNumId w:val="15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4F"/>
    <w:rsid w:val="00002D24"/>
    <w:rsid w:val="00003B10"/>
    <w:rsid w:val="00003EEB"/>
    <w:rsid w:val="000064F7"/>
    <w:rsid w:val="0000742B"/>
    <w:rsid w:val="00010524"/>
    <w:rsid w:val="0001162C"/>
    <w:rsid w:val="00014E35"/>
    <w:rsid w:val="00015422"/>
    <w:rsid w:val="0001547D"/>
    <w:rsid w:val="0001681D"/>
    <w:rsid w:val="0002171F"/>
    <w:rsid w:val="00023BC2"/>
    <w:rsid w:val="0002549C"/>
    <w:rsid w:val="00030090"/>
    <w:rsid w:val="000321C8"/>
    <w:rsid w:val="0003673C"/>
    <w:rsid w:val="0003798F"/>
    <w:rsid w:val="00043639"/>
    <w:rsid w:val="000436A9"/>
    <w:rsid w:val="00046E5C"/>
    <w:rsid w:val="0004787B"/>
    <w:rsid w:val="000500AE"/>
    <w:rsid w:val="00053716"/>
    <w:rsid w:val="00057EC4"/>
    <w:rsid w:val="00060A84"/>
    <w:rsid w:val="00060C85"/>
    <w:rsid w:val="000638EC"/>
    <w:rsid w:val="000643A1"/>
    <w:rsid w:val="00066FAA"/>
    <w:rsid w:val="000738EB"/>
    <w:rsid w:val="00077FA7"/>
    <w:rsid w:val="00080C22"/>
    <w:rsid w:val="00083C90"/>
    <w:rsid w:val="0008595B"/>
    <w:rsid w:val="00085B8F"/>
    <w:rsid w:val="00086188"/>
    <w:rsid w:val="0008787E"/>
    <w:rsid w:val="00094F60"/>
    <w:rsid w:val="000950AE"/>
    <w:rsid w:val="00095F39"/>
    <w:rsid w:val="000A0793"/>
    <w:rsid w:val="000A4625"/>
    <w:rsid w:val="000A757E"/>
    <w:rsid w:val="000A7D5F"/>
    <w:rsid w:val="000B0C37"/>
    <w:rsid w:val="000B5719"/>
    <w:rsid w:val="000B62C1"/>
    <w:rsid w:val="000B6EAA"/>
    <w:rsid w:val="000B79F7"/>
    <w:rsid w:val="000C16F2"/>
    <w:rsid w:val="000C5B95"/>
    <w:rsid w:val="000D295D"/>
    <w:rsid w:val="000D4DF5"/>
    <w:rsid w:val="000D58EA"/>
    <w:rsid w:val="000D5CB6"/>
    <w:rsid w:val="000D6052"/>
    <w:rsid w:val="000E1E58"/>
    <w:rsid w:val="000E28E1"/>
    <w:rsid w:val="000E5229"/>
    <w:rsid w:val="000F00C6"/>
    <w:rsid w:val="000F323A"/>
    <w:rsid w:val="000F3C41"/>
    <w:rsid w:val="000F5CFB"/>
    <w:rsid w:val="001032AA"/>
    <w:rsid w:val="00116177"/>
    <w:rsid w:val="0012131F"/>
    <w:rsid w:val="00122150"/>
    <w:rsid w:val="00123C3F"/>
    <w:rsid w:val="001264E3"/>
    <w:rsid w:val="00130A0B"/>
    <w:rsid w:val="00132D53"/>
    <w:rsid w:val="0013640A"/>
    <w:rsid w:val="0013702A"/>
    <w:rsid w:val="00141A0D"/>
    <w:rsid w:val="001425CD"/>
    <w:rsid w:val="001441E6"/>
    <w:rsid w:val="00144569"/>
    <w:rsid w:val="0014530B"/>
    <w:rsid w:val="0016078C"/>
    <w:rsid w:val="00160804"/>
    <w:rsid w:val="001613A5"/>
    <w:rsid w:val="00161CB1"/>
    <w:rsid w:val="00163005"/>
    <w:rsid w:val="00164FDC"/>
    <w:rsid w:val="001654D9"/>
    <w:rsid w:val="00167C87"/>
    <w:rsid w:val="00174AFE"/>
    <w:rsid w:val="00174B09"/>
    <w:rsid w:val="001819CF"/>
    <w:rsid w:val="0018348B"/>
    <w:rsid w:val="00186D12"/>
    <w:rsid w:val="00187FDD"/>
    <w:rsid w:val="00190D01"/>
    <w:rsid w:val="00192F9D"/>
    <w:rsid w:val="001A44FE"/>
    <w:rsid w:val="001A6623"/>
    <w:rsid w:val="001A731B"/>
    <w:rsid w:val="001B434F"/>
    <w:rsid w:val="001B4BB1"/>
    <w:rsid w:val="001C1FD0"/>
    <w:rsid w:val="001D31C5"/>
    <w:rsid w:val="001D4256"/>
    <w:rsid w:val="001D5CC2"/>
    <w:rsid w:val="001E7B02"/>
    <w:rsid w:val="001E7B51"/>
    <w:rsid w:val="001F20B5"/>
    <w:rsid w:val="001F6A6D"/>
    <w:rsid w:val="00201F5C"/>
    <w:rsid w:val="002045FB"/>
    <w:rsid w:val="00207A0F"/>
    <w:rsid w:val="00207C69"/>
    <w:rsid w:val="0021203F"/>
    <w:rsid w:val="00214DAB"/>
    <w:rsid w:val="002158FA"/>
    <w:rsid w:val="00216AB0"/>
    <w:rsid w:val="00216F9D"/>
    <w:rsid w:val="00217F3C"/>
    <w:rsid w:val="002204BF"/>
    <w:rsid w:val="00221F56"/>
    <w:rsid w:val="00227682"/>
    <w:rsid w:val="0023088A"/>
    <w:rsid w:val="00231763"/>
    <w:rsid w:val="002343E2"/>
    <w:rsid w:val="0024011D"/>
    <w:rsid w:val="002429BA"/>
    <w:rsid w:val="00242C5F"/>
    <w:rsid w:val="002478E9"/>
    <w:rsid w:val="00252D64"/>
    <w:rsid w:val="002531AB"/>
    <w:rsid w:val="00254231"/>
    <w:rsid w:val="00255F9A"/>
    <w:rsid w:val="00281A58"/>
    <w:rsid w:val="002870B6"/>
    <w:rsid w:val="00287E35"/>
    <w:rsid w:val="00292846"/>
    <w:rsid w:val="00294397"/>
    <w:rsid w:val="00295B13"/>
    <w:rsid w:val="00295D7E"/>
    <w:rsid w:val="002A24C9"/>
    <w:rsid w:val="002A2A1C"/>
    <w:rsid w:val="002A32E4"/>
    <w:rsid w:val="002A5037"/>
    <w:rsid w:val="002A7794"/>
    <w:rsid w:val="002B2853"/>
    <w:rsid w:val="002B2DD4"/>
    <w:rsid w:val="002B2FEC"/>
    <w:rsid w:val="002B7B2E"/>
    <w:rsid w:val="002C2D05"/>
    <w:rsid w:val="002C50E8"/>
    <w:rsid w:val="002C6900"/>
    <w:rsid w:val="002C6CE4"/>
    <w:rsid w:val="002D4706"/>
    <w:rsid w:val="002E034A"/>
    <w:rsid w:val="002E1294"/>
    <w:rsid w:val="002E500F"/>
    <w:rsid w:val="002F07B6"/>
    <w:rsid w:val="002F0E2E"/>
    <w:rsid w:val="002F7A3D"/>
    <w:rsid w:val="00302B29"/>
    <w:rsid w:val="003038DF"/>
    <w:rsid w:val="003068AE"/>
    <w:rsid w:val="00311303"/>
    <w:rsid w:val="00311E8E"/>
    <w:rsid w:val="00311FE5"/>
    <w:rsid w:val="00312405"/>
    <w:rsid w:val="00312D28"/>
    <w:rsid w:val="003134FC"/>
    <w:rsid w:val="0031466B"/>
    <w:rsid w:val="00314741"/>
    <w:rsid w:val="00315827"/>
    <w:rsid w:val="00320B11"/>
    <w:rsid w:val="0032296A"/>
    <w:rsid w:val="00322E89"/>
    <w:rsid w:val="0033067C"/>
    <w:rsid w:val="0033206F"/>
    <w:rsid w:val="00337AB3"/>
    <w:rsid w:val="00343EF4"/>
    <w:rsid w:val="00346E52"/>
    <w:rsid w:val="003505C6"/>
    <w:rsid w:val="00353F18"/>
    <w:rsid w:val="0035433F"/>
    <w:rsid w:val="003600BE"/>
    <w:rsid w:val="003728D5"/>
    <w:rsid w:val="003756EE"/>
    <w:rsid w:val="00380354"/>
    <w:rsid w:val="0038297E"/>
    <w:rsid w:val="00387770"/>
    <w:rsid w:val="00387A38"/>
    <w:rsid w:val="00390AEB"/>
    <w:rsid w:val="00392191"/>
    <w:rsid w:val="00394494"/>
    <w:rsid w:val="003A1780"/>
    <w:rsid w:val="003A2A04"/>
    <w:rsid w:val="003A3E68"/>
    <w:rsid w:val="003B1C69"/>
    <w:rsid w:val="003B2292"/>
    <w:rsid w:val="003B47F1"/>
    <w:rsid w:val="003B4DA2"/>
    <w:rsid w:val="003B521A"/>
    <w:rsid w:val="003B5495"/>
    <w:rsid w:val="003C4A5C"/>
    <w:rsid w:val="003C51EE"/>
    <w:rsid w:val="003C5A3E"/>
    <w:rsid w:val="003D381D"/>
    <w:rsid w:val="003D4086"/>
    <w:rsid w:val="003D4EC1"/>
    <w:rsid w:val="003E305F"/>
    <w:rsid w:val="003E654D"/>
    <w:rsid w:val="003F076F"/>
    <w:rsid w:val="003F1A45"/>
    <w:rsid w:val="003F3D18"/>
    <w:rsid w:val="003F5740"/>
    <w:rsid w:val="00400212"/>
    <w:rsid w:val="00401AF6"/>
    <w:rsid w:val="004075AB"/>
    <w:rsid w:val="00407D19"/>
    <w:rsid w:val="00411BE6"/>
    <w:rsid w:val="00415361"/>
    <w:rsid w:val="0041631A"/>
    <w:rsid w:val="004166C5"/>
    <w:rsid w:val="004269DE"/>
    <w:rsid w:val="00426B1E"/>
    <w:rsid w:val="00433098"/>
    <w:rsid w:val="00435994"/>
    <w:rsid w:val="00436AE6"/>
    <w:rsid w:val="00436D7E"/>
    <w:rsid w:val="00440C43"/>
    <w:rsid w:val="00443093"/>
    <w:rsid w:val="004505EA"/>
    <w:rsid w:val="00451DC9"/>
    <w:rsid w:val="004530D0"/>
    <w:rsid w:val="0045324C"/>
    <w:rsid w:val="00457291"/>
    <w:rsid w:val="00463D3F"/>
    <w:rsid w:val="00464ED3"/>
    <w:rsid w:val="00466851"/>
    <w:rsid w:val="00470459"/>
    <w:rsid w:val="00473578"/>
    <w:rsid w:val="0047440E"/>
    <w:rsid w:val="00474ADB"/>
    <w:rsid w:val="004753CE"/>
    <w:rsid w:val="00475928"/>
    <w:rsid w:val="00475C5B"/>
    <w:rsid w:val="004768B4"/>
    <w:rsid w:val="00483C65"/>
    <w:rsid w:val="00485355"/>
    <w:rsid w:val="00485808"/>
    <w:rsid w:val="00492132"/>
    <w:rsid w:val="00492D63"/>
    <w:rsid w:val="004A31F1"/>
    <w:rsid w:val="004A41DE"/>
    <w:rsid w:val="004A4EED"/>
    <w:rsid w:val="004B3717"/>
    <w:rsid w:val="004B382A"/>
    <w:rsid w:val="004C7979"/>
    <w:rsid w:val="004C7C22"/>
    <w:rsid w:val="004D153D"/>
    <w:rsid w:val="004D6980"/>
    <w:rsid w:val="004D726A"/>
    <w:rsid w:val="004E4B9E"/>
    <w:rsid w:val="004E7C6E"/>
    <w:rsid w:val="004F1301"/>
    <w:rsid w:val="004F41EA"/>
    <w:rsid w:val="004F58DD"/>
    <w:rsid w:val="004F7094"/>
    <w:rsid w:val="005002BD"/>
    <w:rsid w:val="00500772"/>
    <w:rsid w:val="00500941"/>
    <w:rsid w:val="0050288A"/>
    <w:rsid w:val="005102BA"/>
    <w:rsid w:val="0051071C"/>
    <w:rsid w:val="00510A82"/>
    <w:rsid w:val="00516F45"/>
    <w:rsid w:val="005213D0"/>
    <w:rsid w:val="0053266F"/>
    <w:rsid w:val="00533AF0"/>
    <w:rsid w:val="0053656E"/>
    <w:rsid w:val="005410C0"/>
    <w:rsid w:val="005413B7"/>
    <w:rsid w:val="00543211"/>
    <w:rsid w:val="00552659"/>
    <w:rsid w:val="005554F1"/>
    <w:rsid w:val="00566E6E"/>
    <w:rsid w:val="005733C5"/>
    <w:rsid w:val="00577C0D"/>
    <w:rsid w:val="00582448"/>
    <w:rsid w:val="00583FFE"/>
    <w:rsid w:val="00592E0F"/>
    <w:rsid w:val="0059516A"/>
    <w:rsid w:val="005A3BBD"/>
    <w:rsid w:val="005A5CB1"/>
    <w:rsid w:val="005A635F"/>
    <w:rsid w:val="005A6BA7"/>
    <w:rsid w:val="005B2C6C"/>
    <w:rsid w:val="005C193F"/>
    <w:rsid w:val="005C548C"/>
    <w:rsid w:val="005C7E11"/>
    <w:rsid w:val="005D173D"/>
    <w:rsid w:val="005D373B"/>
    <w:rsid w:val="005D61F2"/>
    <w:rsid w:val="005E07A0"/>
    <w:rsid w:val="005F0111"/>
    <w:rsid w:val="005F2667"/>
    <w:rsid w:val="005F3D28"/>
    <w:rsid w:val="005F76A9"/>
    <w:rsid w:val="00602683"/>
    <w:rsid w:val="00602E68"/>
    <w:rsid w:val="00604FFF"/>
    <w:rsid w:val="00606DB7"/>
    <w:rsid w:val="00607832"/>
    <w:rsid w:val="00607B53"/>
    <w:rsid w:val="006133C2"/>
    <w:rsid w:val="006178C2"/>
    <w:rsid w:val="00622CEF"/>
    <w:rsid w:val="00623EB4"/>
    <w:rsid w:val="00625A13"/>
    <w:rsid w:val="0062659E"/>
    <w:rsid w:val="00626E6C"/>
    <w:rsid w:val="00631402"/>
    <w:rsid w:val="00631F65"/>
    <w:rsid w:val="00632CF1"/>
    <w:rsid w:val="00635726"/>
    <w:rsid w:val="0063658D"/>
    <w:rsid w:val="00636C88"/>
    <w:rsid w:val="00640A81"/>
    <w:rsid w:val="00641020"/>
    <w:rsid w:val="00641B18"/>
    <w:rsid w:val="00644565"/>
    <w:rsid w:val="00651516"/>
    <w:rsid w:val="006521E6"/>
    <w:rsid w:val="00652856"/>
    <w:rsid w:val="00653F15"/>
    <w:rsid w:val="00662055"/>
    <w:rsid w:val="00667462"/>
    <w:rsid w:val="006704E8"/>
    <w:rsid w:val="00673060"/>
    <w:rsid w:val="00677725"/>
    <w:rsid w:val="00680A36"/>
    <w:rsid w:val="006834D0"/>
    <w:rsid w:val="0068514D"/>
    <w:rsid w:val="006874F2"/>
    <w:rsid w:val="00687E46"/>
    <w:rsid w:val="0069078D"/>
    <w:rsid w:val="00692F0D"/>
    <w:rsid w:val="006A04CA"/>
    <w:rsid w:val="006A134A"/>
    <w:rsid w:val="006A2DBD"/>
    <w:rsid w:val="006A511D"/>
    <w:rsid w:val="006A5B2F"/>
    <w:rsid w:val="006B08BE"/>
    <w:rsid w:val="006B0B3F"/>
    <w:rsid w:val="006B0CCC"/>
    <w:rsid w:val="006B10BD"/>
    <w:rsid w:val="006B1BDC"/>
    <w:rsid w:val="006B303A"/>
    <w:rsid w:val="006B34E6"/>
    <w:rsid w:val="006B6E5B"/>
    <w:rsid w:val="006C00DB"/>
    <w:rsid w:val="006C1C54"/>
    <w:rsid w:val="006C20BD"/>
    <w:rsid w:val="006C248B"/>
    <w:rsid w:val="006C6F10"/>
    <w:rsid w:val="006D0554"/>
    <w:rsid w:val="006D1236"/>
    <w:rsid w:val="006D65B2"/>
    <w:rsid w:val="006D6A7E"/>
    <w:rsid w:val="006E1832"/>
    <w:rsid w:val="006F05CA"/>
    <w:rsid w:val="006F56F8"/>
    <w:rsid w:val="006F7713"/>
    <w:rsid w:val="00701109"/>
    <w:rsid w:val="00702460"/>
    <w:rsid w:val="00706AF7"/>
    <w:rsid w:val="0070756B"/>
    <w:rsid w:val="007148CB"/>
    <w:rsid w:val="00717CC9"/>
    <w:rsid w:val="007221B8"/>
    <w:rsid w:val="007241C8"/>
    <w:rsid w:val="00726382"/>
    <w:rsid w:val="007265CC"/>
    <w:rsid w:val="00734B79"/>
    <w:rsid w:val="00740405"/>
    <w:rsid w:val="0074092A"/>
    <w:rsid w:val="00747641"/>
    <w:rsid w:val="00755093"/>
    <w:rsid w:val="00755C7B"/>
    <w:rsid w:val="00761719"/>
    <w:rsid w:val="00770ED6"/>
    <w:rsid w:val="007723AC"/>
    <w:rsid w:val="007726CC"/>
    <w:rsid w:val="00772EAC"/>
    <w:rsid w:val="00775C49"/>
    <w:rsid w:val="00777F61"/>
    <w:rsid w:val="007833BF"/>
    <w:rsid w:val="007958B4"/>
    <w:rsid w:val="007A1F8E"/>
    <w:rsid w:val="007A2313"/>
    <w:rsid w:val="007A2A2C"/>
    <w:rsid w:val="007A3B4F"/>
    <w:rsid w:val="007A4959"/>
    <w:rsid w:val="007A7DEF"/>
    <w:rsid w:val="007B23AA"/>
    <w:rsid w:val="007B3858"/>
    <w:rsid w:val="007B6527"/>
    <w:rsid w:val="007C0957"/>
    <w:rsid w:val="007C22F8"/>
    <w:rsid w:val="007C3538"/>
    <w:rsid w:val="007C4971"/>
    <w:rsid w:val="007C50CD"/>
    <w:rsid w:val="007C54F9"/>
    <w:rsid w:val="007C71EC"/>
    <w:rsid w:val="007D06CB"/>
    <w:rsid w:val="007D6CB2"/>
    <w:rsid w:val="007E273D"/>
    <w:rsid w:val="007E2C9E"/>
    <w:rsid w:val="007E5ECA"/>
    <w:rsid w:val="007E6858"/>
    <w:rsid w:val="007F1FDC"/>
    <w:rsid w:val="00800934"/>
    <w:rsid w:val="00800CC5"/>
    <w:rsid w:val="00801404"/>
    <w:rsid w:val="00803B29"/>
    <w:rsid w:val="00804370"/>
    <w:rsid w:val="00806263"/>
    <w:rsid w:val="00811193"/>
    <w:rsid w:val="00811551"/>
    <w:rsid w:val="0081215A"/>
    <w:rsid w:val="00814D46"/>
    <w:rsid w:val="008152CA"/>
    <w:rsid w:val="00817DB5"/>
    <w:rsid w:val="008208A2"/>
    <w:rsid w:val="00821A13"/>
    <w:rsid w:val="008236B2"/>
    <w:rsid w:val="00824251"/>
    <w:rsid w:val="00824254"/>
    <w:rsid w:val="00826938"/>
    <w:rsid w:val="008347E8"/>
    <w:rsid w:val="008355BA"/>
    <w:rsid w:val="00835784"/>
    <w:rsid w:val="00836172"/>
    <w:rsid w:val="00843507"/>
    <w:rsid w:val="00843776"/>
    <w:rsid w:val="0086169A"/>
    <w:rsid w:val="00870ABD"/>
    <w:rsid w:val="00871716"/>
    <w:rsid w:val="00872280"/>
    <w:rsid w:val="008722E6"/>
    <w:rsid w:val="008737AB"/>
    <w:rsid w:val="008740AC"/>
    <w:rsid w:val="00876F09"/>
    <w:rsid w:val="00881830"/>
    <w:rsid w:val="00892135"/>
    <w:rsid w:val="00894C24"/>
    <w:rsid w:val="008A3055"/>
    <w:rsid w:val="008A64D0"/>
    <w:rsid w:val="008A6C50"/>
    <w:rsid w:val="008B0D09"/>
    <w:rsid w:val="008C09B0"/>
    <w:rsid w:val="008C0CA1"/>
    <w:rsid w:val="008D34FE"/>
    <w:rsid w:val="008E58C7"/>
    <w:rsid w:val="008E5C0C"/>
    <w:rsid w:val="008F05B3"/>
    <w:rsid w:val="008F06DD"/>
    <w:rsid w:val="008F0B49"/>
    <w:rsid w:val="008F24DF"/>
    <w:rsid w:val="008F51DB"/>
    <w:rsid w:val="008F5932"/>
    <w:rsid w:val="00902F05"/>
    <w:rsid w:val="00903D95"/>
    <w:rsid w:val="00906B5F"/>
    <w:rsid w:val="009079AA"/>
    <w:rsid w:val="0091183B"/>
    <w:rsid w:val="009149B6"/>
    <w:rsid w:val="00916E88"/>
    <w:rsid w:val="00922179"/>
    <w:rsid w:val="00922184"/>
    <w:rsid w:val="009264BB"/>
    <w:rsid w:val="00934704"/>
    <w:rsid w:val="00934C78"/>
    <w:rsid w:val="00935500"/>
    <w:rsid w:val="00936CDC"/>
    <w:rsid w:val="0094279D"/>
    <w:rsid w:val="00950F01"/>
    <w:rsid w:val="00954115"/>
    <w:rsid w:val="009558DF"/>
    <w:rsid w:val="00962233"/>
    <w:rsid w:val="00963792"/>
    <w:rsid w:val="00966CA2"/>
    <w:rsid w:val="00972A2E"/>
    <w:rsid w:val="00972A6B"/>
    <w:rsid w:val="00972F1F"/>
    <w:rsid w:val="00973A74"/>
    <w:rsid w:val="00974E84"/>
    <w:rsid w:val="009805E0"/>
    <w:rsid w:val="009814DD"/>
    <w:rsid w:val="00984DF0"/>
    <w:rsid w:val="009878C0"/>
    <w:rsid w:val="00987C18"/>
    <w:rsid w:val="0099000C"/>
    <w:rsid w:val="009934ED"/>
    <w:rsid w:val="0099669B"/>
    <w:rsid w:val="009A0244"/>
    <w:rsid w:val="009A2F8E"/>
    <w:rsid w:val="009A4E40"/>
    <w:rsid w:val="009A6951"/>
    <w:rsid w:val="009A7DB7"/>
    <w:rsid w:val="009B27A9"/>
    <w:rsid w:val="009B459B"/>
    <w:rsid w:val="009D01D1"/>
    <w:rsid w:val="009D48CE"/>
    <w:rsid w:val="009D4BD1"/>
    <w:rsid w:val="009D593E"/>
    <w:rsid w:val="009D5CC7"/>
    <w:rsid w:val="009D5CD5"/>
    <w:rsid w:val="009D664F"/>
    <w:rsid w:val="009D721F"/>
    <w:rsid w:val="009E2837"/>
    <w:rsid w:val="009E54F6"/>
    <w:rsid w:val="009E7B25"/>
    <w:rsid w:val="009F0769"/>
    <w:rsid w:val="009F0B9A"/>
    <w:rsid w:val="009F3CDC"/>
    <w:rsid w:val="00A001BF"/>
    <w:rsid w:val="00A07D2D"/>
    <w:rsid w:val="00A16EA4"/>
    <w:rsid w:val="00A2388D"/>
    <w:rsid w:val="00A30003"/>
    <w:rsid w:val="00A30394"/>
    <w:rsid w:val="00A35129"/>
    <w:rsid w:val="00A360D2"/>
    <w:rsid w:val="00A3630C"/>
    <w:rsid w:val="00A452B8"/>
    <w:rsid w:val="00A45DDD"/>
    <w:rsid w:val="00A47958"/>
    <w:rsid w:val="00A47E5E"/>
    <w:rsid w:val="00A5056C"/>
    <w:rsid w:val="00A51797"/>
    <w:rsid w:val="00A5411D"/>
    <w:rsid w:val="00A57980"/>
    <w:rsid w:val="00A57D5E"/>
    <w:rsid w:val="00A64FED"/>
    <w:rsid w:val="00A672F8"/>
    <w:rsid w:val="00A70BC2"/>
    <w:rsid w:val="00A74BD1"/>
    <w:rsid w:val="00A75560"/>
    <w:rsid w:val="00A75B52"/>
    <w:rsid w:val="00A801A5"/>
    <w:rsid w:val="00A8038C"/>
    <w:rsid w:val="00A84302"/>
    <w:rsid w:val="00A9072E"/>
    <w:rsid w:val="00A91E2F"/>
    <w:rsid w:val="00A9376C"/>
    <w:rsid w:val="00A95040"/>
    <w:rsid w:val="00A96881"/>
    <w:rsid w:val="00A96EF2"/>
    <w:rsid w:val="00AA3A60"/>
    <w:rsid w:val="00AA3B9F"/>
    <w:rsid w:val="00AA58CF"/>
    <w:rsid w:val="00AA69DC"/>
    <w:rsid w:val="00AC2D27"/>
    <w:rsid w:val="00AC3ABA"/>
    <w:rsid w:val="00AC4D2E"/>
    <w:rsid w:val="00AD1AFC"/>
    <w:rsid w:val="00AD2401"/>
    <w:rsid w:val="00AD4E95"/>
    <w:rsid w:val="00AD5694"/>
    <w:rsid w:val="00AD6E0A"/>
    <w:rsid w:val="00AE0208"/>
    <w:rsid w:val="00AE087F"/>
    <w:rsid w:val="00AE6EAD"/>
    <w:rsid w:val="00B01003"/>
    <w:rsid w:val="00B0350D"/>
    <w:rsid w:val="00B03CC2"/>
    <w:rsid w:val="00B0491B"/>
    <w:rsid w:val="00B04A8A"/>
    <w:rsid w:val="00B058C3"/>
    <w:rsid w:val="00B13634"/>
    <w:rsid w:val="00B1676B"/>
    <w:rsid w:val="00B2052E"/>
    <w:rsid w:val="00B214A5"/>
    <w:rsid w:val="00B265D3"/>
    <w:rsid w:val="00B2683A"/>
    <w:rsid w:val="00B30F53"/>
    <w:rsid w:val="00B33650"/>
    <w:rsid w:val="00B43BAA"/>
    <w:rsid w:val="00B4520E"/>
    <w:rsid w:val="00B46404"/>
    <w:rsid w:val="00B50E97"/>
    <w:rsid w:val="00B6337B"/>
    <w:rsid w:val="00B662EB"/>
    <w:rsid w:val="00B6658E"/>
    <w:rsid w:val="00B7535F"/>
    <w:rsid w:val="00B75EA2"/>
    <w:rsid w:val="00B7669F"/>
    <w:rsid w:val="00B81D1D"/>
    <w:rsid w:val="00B84DF8"/>
    <w:rsid w:val="00B850A0"/>
    <w:rsid w:val="00B863DA"/>
    <w:rsid w:val="00B8727D"/>
    <w:rsid w:val="00B930C7"/>
    <w:rsid w:val="00B93EE8"/>
    <w:rsid w:val="00BA0A76"/>
    <w:rsid w:val="00BA336E"/>
    <w:rsid w:val="00BA4768"/>
    <w:rsid w:val="00BA6F82"/>
    <w:rsid w:val="00BB10C0"/>
    <w:rsid w:val="00BB3179"/>
    <w:rsid w:val="00BB413C"/>
    <w:rsid w:val="00BB4250"/>
    <w:rsid w:val="00BB4334"/>
    <w:rsid w:val="00BB6B77"/>
    <w:rsid w:val="00BC3764"/>
    <w:rsid w:val="00BC576E"/>
    <w:rsid w:val="00BC70AC"/>
    <w:rsid w:val="00BD2986"/>
    <w:rsid w:val="00BD5335"/>
    <w:rsid w:val="00BE05F1"/>
    <w:rsid w:val="00BE2F5D"/>
    <w:rsid w:val="00BE3B71"/>
    <w:rsid w:val="00BE6CB3"/>
    <w:rsid w:val="00BF0C51"/>
    <w:rsid w:val="00BF1156"/>
    <w:rsid w:val="00BF41F4"/>
    <w:rsid w:val="00BF4225"/>
    <w:rsid w:val="00C012A3"/>
    <w:rsid w:val="00C015D6"/>
    <w:rsid w:val="00C04B96"/>
    <w:rsid w:val="00C052AB"/>
    <w:rsid w:val="00C05765"/>
    <w:rsid w:val="00C0692E"/>
    <w:rsid w:val="00C06F3B"/>
    <w:rsid w:val="00C0726B"/>
    <w:rsid w:val="00C0765F"/>
    <w:rsid w:val="00C127F7"/>
    <w:rsid w:val="00C178E6"/>
    <w:rsid w:val="00C2310F"/>
    <w:rsid w:val="00C314B3"/>
    <w:rsid w:val="00C3176F"/>
    <w:rsid w:val="00C3300A"/>
    <w:rsid w:val="00C34ECD"/>
    <w:rsid w:val="00C3660F"/>
    <w:rsid w:val="00C419D3"/>
    <w:rsid w:val="00C4242E"/>
    <w:rsid w:val="00C45FA5"/>
    <w:rsid w:val="00C46792"/>
    <w:rsid w:val="00C472E8"/>
    <w:rsid w:val="00C51BE5"/>
    <w:rsid w:val="00C54FA5"/>
    <w:rsid w:val="00C5794F"/>
    <w:rsid w:val="00C62D02"/>
    <w:rsid w:val="00C631C0"/>
    <w:rsid w:val="00C63FB2"/>
    <w:rsid w:val="00C63FB9"/>
    <w:rsid w:val="00C705FD"/>
    <w:rsid w:val="00C707E9"/>
    <w:rsid w:val="00C70C2F"/>
    <w:rsid w:val="00C74206"/>
    <w:rsid w:val="00C77991"/>
    <w:rsid w:val="00C77DE2"/>
    <w:rsid w:val="00C80314"/>
    <w:rsid w:val="00C80E30"/>
    <w:rsid w:val="00C80EEE"/>
    <w:rsid w:val="00C81D67"/>
    <w:rsid w:val="00C8408D"/>
    <w:rsid w:val="00C8788B"/>
    <w:rsid w:val="00C91BC1"/>
    <w:rsid w:val="00C9464D"/>
    <w:rsid w:val="00C9633F"/>
    <w:rsid w:val="00CA1770"/>
    <w:rsid w:val="00CA2491"/>
    <w:rsid w:val="00CB11DA"/>
    <w:rsid w:val="00CB28F0"/>
    <w:rsid w:val="00CC19A3"/>
    <w:rsid w:val="00CC49D0"/>
    <w:rsid w:val="00CC764C"/>
    <w:rsid w:val="00CD2118"/>
    <w:rsid w:val="00CD3056"/>
    <w:rsid w:val="00CD529B"/>
    <w:rsid w:val="00CE339D"/>
    <w:rsid w:val="00CE37B1"/>
    <w:rsid w:val="00CE6427"/>
    <w:rsid w:val="00CF11C0"/>
    <w:rsid w:val="00CF13DA"/>
    <w:rsid w:val="00D11725"/>
    <w:rsid w:val="00D14F56"/>
    <w:rsid w:val="00D17A45"/>
    <w:rsid w:val="00D20453"/>
    <w:rsid w:val="00D22253"/>
    <w:rsid w:val="00D25BF5"/>
    <w:rsid w:val="00D26F9E"/>
    <w:rsid w:val="00D27998"/>
    <w:rsid w:val="00D27A25"/>
    <w:rsid w:val="00D30035"/>
    <w:rsid w:val="00D30970"/>
    <w:rsid w:val="00D33F2A"/>
    <w:rsid w:val="00D3448A"/>
    <w:rsid w:val="00D34F7C"/>
    <w:rsid w:val="00D35BCE"/>
    <w:rsid w:val="00D40CA9"/>
    <w:rsid w:val="00D4219F"/>
    <w:rsid w:val="00D455E1"/>
    <w:rsid w:val="00D57334"/>
    <w:rsid w:val="00D574D1"/>
    <w:rsid w:val="00D610B0"/>
    <w:rsid w:val="00D64099"/>
    <w:rsid w:val="00D66450"/>
    <w:rsid w:val="00D67A89"/>
    <w:rsid w:val="00D707F2"/>
    <w:rsid w:val="00D70C18"/>
    <w:rsid w:val="00D71C64"/>
    <w:rsid w:val="00D72108"/>
    <w:rsid w:val="00D7300C"/>
    <w:rsid w:val="00D83396"/>
    <w:rsid w:val="00D85CBE"/>
    <w:rsid w:val="00D93DFA"/>
    <w:rsid w:val="00DA3D01"/>
    <w:rsid w:val="00DB0251"/>
    <w:rsid w:val="00DB09ED"/>
    <w:rsid w:val="00DB1B22"/>
    <w:rsid w:val="00DB52E5"/>
    <w:rsid w:val="00DB6629"/>
    <w:rsid w:val="00DB7D60"/>
    <w:rsid w:val="00DC4879"/>
    <w:rsid w:val="00DC5E2C"/>
    <w:rsid w:val="00DD4C77"/>
    <w:rsid w:val="00DD6A7D"/>
    <w:rsid w:val="00DE0C79"/>
    <w:rsid w:val="00DE6E43"/>
    <w:rsid w:val="00DF2EAC"/>
    <w:rsid w:val="00DF327C"/>
    <w:rsid w:val="00DF32FA"/>
    <w:rsid w:val="00DF408B"/>
    <w:rsid w:val="00E05245"/>
    <w:rsid w:val="00E074EC"/>
    <w:rsid w:val="00E10935"/>
    <w:rsid w:val="00E11B8C"/>
    <w:rsid w:val="00E15C60"/>
    <w:rsid w:val="00E16C0E"/>
    <w:rsid w:val="00E204FE"/>
    <w:rsid w:val="00E21EC6"/>
    <w:rsid w:val="00E26E55"/>
    <w:rsid w:val="00E3233B"/>
    <w:rsid w:val="00E32415"/>
    <w:rsid w:val="00E32693"/>
    <w:rsid w:val="00E35A11"/>
    <w:rsid w:val="00E426E5"/>
    <w:rsid w:val="00E42D8C"/>
    <w:rsid w:val="00E438D0"/>
    <w:rsid w:val="00E439DC"/>
    <w:rsid w:val="00E44895"/>
    <w:rsid w:val="00E5061B"/>
    <w:rsid w:val="00E50BAF"/>
    <w:rsid w:val="00E51010"/>
    <w:rsid w:val="00E5193E"/>
    <w:rsid w:val="00E6486C"/>
    <w:rsid w:val="00E671B2"/>
    <w:rsid w:val="00E84899"/>
    <w:rsid w:val="00E928F9"/>
    <w:rsid w:val="00E95E7C"/>
    <w:rsid w:val="00EA07DA"/>
    <w:rsid w:val="00EA0E01"/>
    <w:rsid w:val="00EA3480"/>
    <w:rsid w:val="00EA5121"/>
    <w:rsid w:val="00EB5A74"/>
    <w:rsid w:val="00ED0BFF"/>
    <w:rsid w:val="00ED2E20"/>
    <w:rsid w:val="00ED6B92"/>
    <w:rsid w:val="00EE0014"/>
    <w:rsid w:val="00EE420B"/>
    <w:rsid w:val="00EE73B8"/>
    <w:rsid w:val="00EE752F"/>
    <w:rsid w:val="00EF0FDB"/>
    <w:rsid w:val="00EF7897"/>
    <w:rsid w:val="00F021FA"/>
    <w:rsid w:val="00F0444F"/>
    <w:rsid w:val="00F06BCA"/>
    <w:rsid w:val="00F12D44"/>
    <w:rsid w:val="00F131F3"/>
    <w:rsid w:val="00F13417"/>
    <w:rsid w:val="00F25DC8"/>
    <w:rsid w:val="00F26FB3"/>
    <w:rsid w:val="00F31CAF"/>
    <w:rsid w:val="00F3399B"/>
    <w:rsid w:val="00F359BB"/>
    <w:rsid w:val="00F41784"/>
    <w:rsid w:val="00F456DC"/>
    <w:rsid w:val="00F46F7F"/>
    <w:rsid w:val="00F47AA6"/>
    <w:rsid w:val="00F54858"/>
    <w:rsid w:val="00F54F03"/>
    <w:rsid w:val="00F657CA"/>
    <w:rsid w:val="00F65EE9"/>
    <w:rsid w:val="00F72196"/>
    <w:rsid w:val="00F729F9"/>
    <w:rsid w:val="00F74E89"/>
    <w:rsid w:val="00F75FBB"/>
    <w:rsid w:val="00F77CB1"/>
    <w:rsid w:val="00F871E4"/>
    <w:rsid w:val="00F93036"/>
    <w:rsid w:val="00F93EF5"/>
    <w:rsid w:val="00F94FD3"/>
    <w:rsid w:val="00F961C8"/>
    <w:rsid w:val="00FA18D6"/>
    <w:rsid w:val="00FA5D41"/>
    <w:rsid w:val="00FA6D4A"/>
    <w:rsid w:val="00FA77EE"/>
    <w:rsid w:val="00FB1918"/>
    <w:rsid w:val="00FB1B3F"/>
    <w:rsid w:val="00FB1FCC"/>
    <w:rsid w:val="00FB2547"/>
    <w:rsid w:val="00FB3ED7"/>
    <w:rsid w:val="00FB4009"/>
    <w:rsid w:val="00FB51F5"/>
    <w:rsid w:val="00FB7183"/>
    <w:rsid w:val="00FC120A"/>
    <w:rsid w:val="00FC1B38"/>
    <w:rsid w:val="00FC2AA3"/>
    <w:rsid w:val="00FC68BA"/>
    <w:rsid w:val="00FD0A87"/>
    <w:rsid w:val="00FD2790"/>
    <w:rsid w:val="00FD7CA6"/>
    <w:rsid w:val="00FF007E"/>
    <w:rsid w:val="00FF2975"/>
    <w:rsid w:val="00FF299F"/>
    <w:rsid w:val="00FF2C9D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5BB08C"/>
  <w15:docId w15:val="{3FD46EF7-AC14-407D-AC63-9C562B9D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6A9"/>
    <w:pPr>
      <w:jc w:val="both"/>
    </w:pPr>
    <w:rPr>
      <w:sz w:val="22"/>
      <w:lang w:eastAsia="en-US"/>
    </w:rPr>
  </w:style>
  <w:style w:type="paragraph" w:styleId="Nadpis2">
    <w:name w:val="heading 2"/>
    <w:basedOn w:val="Normlny"/>
    <w:next w:val="Normlny"/>
    <w:qFormat/>
    <w:rsid w:val="00C5794F"/>
    <w:pPr>
      <w:keepNext/>
      <w:tabs>
        <w:tab w:val="left" w:pos="567"/>
      </w:tabs>
      <w:outlineLvl w:val="1"/>
    </w:pPr>
    <w:rPr>
      <w:b/>
    </w:rPr>
  </w:style>
  <w:style w:type="paragraph" w:styleId="Nadpis3">
    <w:name w:val="heading 3"/>
    <w:basedOn w:val="Normlny"/>
    <w:next w:val="Normlny"/>
    <w:qFormat/>
    <w:rsid w:val="00A950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AC3A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qFormat/>
    <w:rsid w:val="00C5794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94F"/>
    <w:pPr>
      <w:tabs>
        <w:tab w:val="center" w:pos="4320"/>
        <w:tab w:val="right" w:pos="8640"/>
      </w:tabs>
    </w:pPr>
  </w:style>
  <w:style w:type="character" w:styleId="Hypertextovprepojenie">
    <w:name w:val="Hyperlink"/>
    <w:basedOn w:val="Predvolenpsmoodseku"/>
    <w:rsid w:val="00C5794F"/>
    <w:rPr>
      <w:color w:val="0000FF"/>
      <w:u w:val="single"/>
    </w:rPr>
  </w:style>
  <w:style w:type="paragraph" w:styleId="Pta">
    <w:name w:val="footer"/>
    <w:basedOn w:val="Normlny"/>
    <w:rsid w:val="00C5794F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rsid w:val="00A95040"/>
    <w:pPr>
      <w:tabs>
        <w:tab w:val="left" w:pos="2127"/>
      </w:tabs>
      <w:ind w:left="3540"/>
    </w:pPr>
    <w:rPr>
      <w:sz w:val="24"/>
      <w:lang w:eastAsia="de-DE"/>
    </w:rPr>
  </w:style>
  <w:style w:type="paragraph" w:customStyle="1" w:styleId="DWSty1">
    <w:name w:val="DWSty1"/>
    <w:rsid w:val="00582448"/>
    <w:pPr>
      <w:spacing w:line="240" w:lineRule="atLeast"/>
    </w:pPr>
    <w:rPr>
      <w:rFonts w:ascii="Courier" w:hAnsi="Courier"/>
      <w:snapToGrid w:val="0"/>
      <w:color w:val="000000"/>
      <w:sz w:val="24"/>
      <w:lang w:eastAsia="de-DE"/>
    </w:rPr>
  </w:style>
  <w:style w:type="paragraph" w:styleId="Zkladntext">
    <w:name w:val="Body Text"/>
    <w:basedOn w:val="Normlny"/>
    <w:rsid w:val="00E204FE"/>
    <w:pPr>
      <w:spacing w:after="120"/>
    </w:pPr>
  </w:style>
  <w:style w:type="paragraph" w:styleId="Textbubliny">
    <w:name w:val="Balloon Text"/>
    <w:basedOn w:val="Normlny"/>
    <w:semiHidden/>
    <w:rsid w:val="000E28E1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lny"/>
    <w:rsid w:val="00D66450"/>
    <w:pPr>
      <w:overflowPunct w:val="0"/>
      <w:autoSpaceDE w:val="0"/>
      <w:autoSpaceDN w:val="0"/>
      <w:adjustRightInd w:val="0"/>
      <w:spacing w:before="120"/>
      <w:textAlignment w:val="baseline"/>
    </w:pPr>
    <w:rPr>
      <w:sz w:val="23"/>
      <w:lang w:eastAsia="de-DE"/>
    </w:rPr>
  </w:style>
  <w:style w:type="paragraph" w:styleId="Textpoznmkypodiarou">
    <w:name w:val="footnote text"/>
    <w:basedOn w:val="Normlny"/>
    <w:semiHidden/>
    <w:rsid w:val="003B47F1"/>
    <w:rPr>
      <w:sz w:val="20"/>
    </w:rPr>
  </w:style>
  <w:style w:type="character" w:styleId="Odkaznapoznmkupodiarou">
    <w:name w:val="footnote reference"/>
    <w:basedOn w:val="Predvolenpsmoodseku"/>
    <w:semiHidden/>
    <w:rsid w:val="003B47F1"/>
    <w:rPr>
      <w:vertAlign w:val="superscript"/>
    </w:rPr>
  </w:style>
  <w:style w:type="character" w:styleId="Odkaznakomentr">
    <w:name w:val="annotation reference"/>
    <w:basedOn w:val="Predvolenpsmoodseku"/>
    <w:semiHidden/>
    <w:rsid w:val="00D344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3448A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D3448A"/>
    <w:rPr>
      <w:b/>
      <w:bCs/>
    </w:rPr>
  </w:style>
  <w:style w:type="paragraph" w:customStyle="1" w:styleId="CharCharCharCharCharCharCharCharCharChar">
    <w:name w:val="Char Char Char Char Char Char Char Char Char Char"/>
    <w:basedOn w:val="Normlny"/>
    <w:rsid w:val="00D20453"/>
    <w:pPr>
      <w:spacing w:after="160" w:line="240" w:lineRule="exact"/>
    </w:pPr>
    <w:rPr>
      <w:rFonts w:ascii="Verdana" w:hAnsi="Verdana" w:cs="Verdana"/>
      <w:sz w:val="20"/>
    </w:rPr>
  </w:style>
  <w:style w:type="character" w:styleId="slostrany">
    <w:name w:val="page number"/>
    <w:basedOn w:val="Predvolenpsmoodseku"/>
    <w:rsid w:val="006B0CCC"/>
  </w:style>
  <w:style w:type="paragraph" w:styleId="Revzia">
    <w:name w:val="Revision"/>
    <w:hidden/>
    <w:uiPriority w:val="99"/>
    <w:semiHidden/>
    <w:rsid w:val="002E1294"/>
    <w:rPr>
      <w:sz w:val="22"/>
      <w:lang w:eastAsia="en-US"/>
    </w:rPr>
  </w:style>
  <w:style w:type="paragraph" w:customStyle="1" w:styleId="Default">
    <w:name w:val="Default"/>
    <w:rsid w:val="00BB433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3F3D18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485355"/>
    <w:rPr>
      <w:sz w:val="22"/>
      <w:lang w:val="sk-SK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A4768"/>
    <w:rPr>
      <w:lang w:val="sk-SK" w:eastAsia="en-US"/>
    </w:rPr>
  </w:style>
  <w:style w:type="table" w:styleId="Mriekatabuky">
    <w:name w:val="Table Grid"/>
    <w:basedOn w:val="Normlnatabuka"/>
    <w:uiPriority w:val="59"/>
    <w:rsid w:val="00C467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semiHidden/>
    <w:unhideWhenUsed/>
    <w:rsid w:val="00AA3B9F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AA3B9F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D053-2867-4662-8D42-46FDAC29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GEBRAUCHSINFORMATION: INFORMATION FÜR DEN ANWENDER</vt:lpstr>
      <vt:lpstr>GEBRAUCHSINFORMATION: INFORMATION FÜR DEN ANWENDER</vt:lpstr>
      <vt:lpstr>GEBRAUCHSINFORMATION: INFORMATION FÜR DEN ANWENDER</vt:lpstr>
    </vt:vector>
  </TitlesOfParts>
  <Company>KWIZDA</Company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GEBRAUCHSINFORMATION: INFORMATION FÜR DEN ANWENDER</dc:title>
  <dc:creator>Huber</dc:creator>
  <cp:lastModifiedBy>Petriková, Miroslava</cp:lastModifiedBy>
  <cp:revision>14</cp:revision>
  <cp:lastPrinted>2011-02-10T10:22:00Z</cp:lastPrinted>
  <dcterms:created xsi:type="dcterms:W3CDTF">2019-05-07T15:16:00Z</dcterms:created>
  <dcterms:modified xsi:type="dcterms:W3CDTF">2019-06-03T12:14:00Z</dcterms:modified>
</cp:coreProperties>
</file>