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54EA1" w14:textId="68E87CE5" w:rsidR="00167629" w:rsidRPr="00051F1B" w:rsidRDefault="001D29E6" w:rsidP="006564F2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>
        <w:rPr>
          <w:b/>
        </w:rPr>
        <w:t>Písomná informácia pre používateľa</w:t>
      </w:r>
    </w:p>
    <w:p w14:paraId="6146757D" w14:textId="77777777" w:rsidR="001D29E6" w:rsidRPr="00051F1B" w:rsidRDefault="001D29E6" w:rsidP="006564F2">
      <w:pPr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</w:p>
    <w:p w14:paraId="654652C0" w14:textId="06B2A584" w:rsidR="007553B6" w:rsidRDefault="00112775" w:rsidP="006564F2">
      <w:pPr>
        <w:ind w:left="567"/>
        <w:jc w:val="center"/>
        <w:rPr>
          <w:b/>
          <w:bCs/>
          <w:noProof/>
        </w:rPr>
      </w:pPr>
      <w:r>
        <w:rPr>
          <w:b/>
        </w:rPr>
        <w:t>Lavekan</w:t>
      </w:r>
      <w:r w:rsidR="001B14F8">
        <w:rPr>
          <w:b/>
          <w:vertAlign w:val="superscript"/>
        </w:rPr>
        <w:t xml:space="preserve"> </w:t>
      </w:r>
    </w:p>
    <w:p w14:paraId="5A73AC77" w14:textId="338B30E9" w:rsidR="00F20D9A" w:rsidRPr="00051F1B" w:rsidRDefault="00032F8C" w:rsidP="006564F2">
      <w:pPr>
        <w:ind w:left="567"/>
        <w:jc w:val="center"/>
        <w:rPr>
          <w:b/>
          <w:bCs/>
          <w:noProof/>
        </w:rPr>
      </w:pPr>
      <w:r>
        <w:rPr>
          <w:b/>
        </w:rPr>
        <w:t>80 mg</w:t>
      </w:r>
      <w:r>
        <w:rPr>
          <w:b/>
          <w:bCs/>
        </w:rPr>
        <w:t xml:space="preserve">  mäkk</w:t>
      </w:r>
      <w:r w:rsidR="00DA78C5">
        <w:rPr>
          <w:b/>
          <w:bCs/>
        </w:rPr>
        <w:t>é</w:t>
      </w:r>
      <w:r>
        <w:rPr>
          <w:b/>
          <w:bCs/>
        </w:rPr>
        <w:t xml:space="preserve"> kapsul</w:t>
      </w:r>
      <w:r w:rsidR="00DA78C5">
        <w:rPr>
          <w:b/>
          <w:bCs/>
        </w:rPr>
        <w:t>y</w:t>
      </w:r>
    </w:p>
    <w:p w14:paraId="22AC3BB5" w14:textId="77777777" w:rsidR="007553B6" w:rsidRPr="00051F1B" w:rsidRDefault="007553B6" w:rsidP="006564F2">
      <w:pPr>
        <w:ind w:left="567"/>
        <w:jc w:val="center"/>
        <w:rPr>
          <w:b/>
          <w:bCs/>
          <w:noProof/>
        </w:rPr>
      </w:pPr>
      <w:r>
        <w:rPr>
          <w:b/>
          <w:bCs/>
        </w:rPr>
        <w:t>Pre dospelých</w:t>
      </w:r>
    </w:p>
    <w:p w14:paraId="7653B653" w14:textId="77777777" w:rsidR="00DA78C5" w:rsidRDefault="00DA78C5" w:rsidP="006564F2">
      <w:pPr>
        <w:ind w:left="567"/>
        <w:jc w:val="center"/>
        <w:rPr>
          <w:b/>
          <w:bCs/>
          <w:i/>
        </w:rPr>
      </w:pPr>
    </w:p>
    <w:p w14:paraId="447B4680" w14:textId="12E4EB6D" w:rsidR="006A3353" w:rsidRPr="00051F1B" w:rsidRDefault="00962777" w:rsidP="006564F2">
      <w:pPr>
        <w:ind w:left="567"/>
        <w:jc w:val="center"/>
      </w:pPr>
      <w:r w:rsidRPr="000139D1">
        <w:rPr>
          <w:b/>
          <w:bCs/>
          <w:i/>
        </w:rPr>
        <w:t>Silica levandule</w:t>
      </w:r>
      <w:r w:rsidR="00DA78C5">
        <w:rPr>
          <w:b/>
          <w:bCs/>
          <w:i/>
        </w:rPr>
        <w:t xml:space="preserve"> </w:t>
      </w:r>
      <w:r w:rsidR="007C7E65">
        <w:rPr>
          <w:b/>
          <w:bCs/>
          <w:i/>
        </w:rPr>
        <w:t>(Lavandula angustifolia</w:t>
      </w:r>
      <w:r w:rsidR="007C7E65">
        <w:rPr>
          <w:b/>
          <w:bCs/>
        </w:rPr>
        <w:t xml:space="preserve"> </w:t>
      </w:r>
      <w:r w:rsidR="007C7E65">
        <w:rPr>
          <w:b/>
          <w:bCs/>
          <w:i/>
        </w:rPr>
        <w:t>Mill., aetheroleum)</w:t>
      </w:r>
      <w:r w:rsidR="007C7E65">
        <w:rPr>
          <w:b/>
          <w:bCs/>
        </w:rPr>
        <w:t xml:space="preserve"> </w:t>
      </w:r>
    </w:p>
    <w:p w14:paraId="484C7BBC" w14:textId="77777777" w:rsidR="00F20D9A" w:rsidRPr="00051F1B" w:rsidRDefault="00F20D9A" w:rsidP="006564F2">
      <w:pPr>
        <w:tabs>
          <w:tab w:val="clear" w:pos="567"/>
        </w:tabs>
        <w:suppressAutoHyphens/>
        <w:spacing w:line="240" w:lineRule="auto"/>
        <w:ind w:left="142" w:hanging="142"/>
        <w:jc w:val="both"/>
        <w:rPr>
          <w:b/>
          <w:bCs/>
          <w:noProof/>
        </w:rPr>
      </w:pPr>
    </w:p>
    <w:p w14:paraId="3933AFF7" w14:textId="77777777" w:rsidR="001D29E6" w:rsidRPr="00051F1B" w:rsidRDefault="001D29E6" w:rsidP="00296BC3">
      <w:pPr>
        <w:tabs>
          <w:tab w:val="clear" w:pos="567"/>
        </w:tabs>
        <w:suppressAutoHyphens/>
        <w:spacing w:line="240" w:lineRule="auto"/>
        <w:jc w:val="both"/>
        <w:rPr>
          <w:b/>
          <w:noProof/>
        </w:rPr>
      </w:pPr>
      <w:r>
        <w:rPr>
          <w:b/>
        </w:rPr>
        <w:t>Pozorne si prečítajte celú písomnú informáciu predtým, ako začnete užívať tento liek, pretože obsahuje pre vás dôležité informácie.</w:t>
      </w:r>
    </w:p>
    <w:p w14:paraId="0EF27A50" w14:textId="77777777" w:rsidR="00E23F63" w:rsidRPr="00051F1B" w:rsidRDefault="00E23F63" w:rsidP="00296BC3">
      <w:pPr>
        <w:pStyle w:val="Odsekzoznamu"/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jc w:val="both"/>
        <w:rPr>
          <w:noProof/>
        </w:rPr>
      </w:pPr>
      <w:r>
        <w:t>Vždy užívajte tento liek presne tak, ako je to uvedené v tejto písomnej informácii alebo ako vám povedal váš lekár alebo lekárnik.</w:t>
      </w:r>
    </w:p>
    <w:p w14:paraId="074B11E7" w14:textId="77777777" w:rsidR="001D29E6" w:rsidRPr="00051F1B" w:rsidRDefault="001D29E6" w:rsidP="006564F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</w:rPr>
      </w:pPr>
      <w:r>
        <w:t>Túto písomnú informáciu si uschovajte. Možno bude potrebné, aby ste si ju znovu prečítali.</w:t>
      </w:r>
    </w:p>
    <w:p w14:paraId="65FA7F4A" w14:textId="77777777" w:rsidR="00E23F63" w:rsidRPr="00051F1B" w:rsidRDefault="00E23F63" w:rsidP="006564F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</w:rPr>
      </w:pPr>
      <w:r>
        <w:t xml:space="preserve">Ak potrebujete ďalšie informácie alebo radu, obráťte sa na svojho lekárnika. </w:t>
      </w:r>
    </w:p>
    <w:p w14:paraId="55F238CF" w14:textId="6EDB23DA" w:rsidR="001D29E6" w:rsidRPr="00051F1B" w:rsidRDefault="001D29E6" w:rsidP="006564F2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</w:rPr>
      </w:pPr>
      <w:r>
        <w:t>Ak sa u vás vyskytne akýkoľvek vedľajší účinok, obráťte sa na svojho lekára alebo lekárnika.</w:t>
      </w:r>
      <w:r>
        <w:rPr>
          <w:color w:val="FF0000"/>
          <w:szCs w:val="22"/>
        </w:rPr>
        <w:t xml:space="preserve"> </w:t>
      </w:r>
      <w:r>
        <w:t>To sa týka aj akýchkoľvek vedľajších účinkov, ktoré nie sú uvedené v tejto písomnej informácii. Pozri časť</w:t>
      </w:r>
      <w:r w:rsidR="00CF301B">
        <w:t> </w:t>
      </w:r>
      <w:r>
        <w:t>4.</w:t>
      </w:r>
    </w:p>
    <w:p w14:paraId="487A51DD" w14:textId="0376F7D0" w:rsidR="00E23F63" w:rsidRPr="00051F1B" w:rsidRDefault="00E23F63" w:rsidP="00296BC3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Ak sa </w:t>
      </w:r>
      <w:r w:rsidR="007E2F3E">
        <w:rPr>
          <w:color w:val="000000"/>
          <w:szCs w:val="22"/>
        </w:rPr>
        <w:t>po 1 mesiaci liečby</w:t>
      </w:r>
      <w:r>
        <w:rPr>
          <w:color w:val="000000"/>
          <w:szCs w:val="22"/>
        </w:rPr>
        <w:t xml:space="preserve"> nebudete cítiť lepšie alebo sa budete cítiť horšie, musíte sa obrátiť na lekára.</w:t>
      </w:r>
    </w:p>
    <w:p w14:paraId="17A35E02" w14:textId="77777777" w:rsidR="00E23F63" w:rsidRPr="00051F1B" w:rsidRDefault="00E23F63" w:rsidP="00771A26">
      <w:p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715A3A95" w14:textId="77777777" w:rsidR="001D29E6" w:rsidRPr="00051F1B" w:rsidRDefault="001D29E6" w:rsidP="006564F2">
      <w:p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2D864763" w14:textId="77777777" w:rsidR="001D29E6" w:rsidRPr="00051F1B" w:rsidRDefault="00AF0A54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/>
        </w:rPr>
      </w:pPr>
      <w:r>
        <w:rPr>
          <w:b/>
        </w:rPr>
        <w:t>V tejto písomnej informácii sa dozviete:</w:t>
      </w:r>
    </w:p>
    <w:p w14:paraId="136D71F7" w14:textId="732868D2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/>
        </w:rPr>
      </w:pPr>
      <w:r>
        <w:t>1.</w:t>
      </w:r>
      <w:r>
        <w:tab/>
        <w:t xml:space="preserve">Čo je </w:t>
      </w:r>
      <w:r w:rsidR="00112775">
        <w:t>Lavekan</w:t>
      </w:r>
      <w:r>
        <w:rPr>
          <w:vertAlign w:val="superscript"/>
        </w:rPr>
        <w:t xml:space="preserve"> </w:t>
      </w:r>
      <w:r>
        <w:t xml:space="preserve"> a na čo sa používa</w:t>
      </w:r>
    </w:p>
    <w:p w14:paraId="68B9D1C4" w14:textId="704A314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/>
        </w:rPr>
      </w:pPr>
      <w:r>
        <w:t>2.</w:t>
      </w:r>
      <w:r>
        <w:tab/>
        <w:t xml:space="preserve">Čo potrebujete vedieť predtým, ako užijete </w:t>
      </w:r>
      <w:r w:rsidR="00112775">
        <w:t>Lavekan</w:t>
      </w:r>
    </w:p>
    <w:p w14:paraId="3BB13F85" w14:textId="69516DB2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/>
        </w:rPr>
      </w:pPr>
      <w:r>
        <w:t>3.</w:t>
      </w:r>
      <w:r>
        <w:tab/>
        <w:t xml:space="preserve">Ako užívať </w:t>
      </w:r>
      <w:r w:rsidR="00112775">
        <w:t>Lavekan</w:t>
      </w:r>
    </w:p>
    <w:p w14:paraId="19DE99B3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/>
        </w:rPr>
      </w:pPr>
      <w:r>
        <w:t>4.</w:t>
      </w:r>
      <w:r>
        <w:tab/>
        <w:t>Možné vedľajšie účinky</w:t>
      </w:r>
    </w:p>
    <w:p w14:paraId="0BBB2D57" w14:textId="73EA3E12" w:rsidR="001D29E6" w:rsidRPr="00051F1B" w:rsidRDefault="001D29E6" w:rsidP="006564F2">
      <w:pPr>
        <w:numPr>
          <w:ilvl w:val="0"/>
          <w:numId w:val="9"/>
        </w:numPr>
        <w:spacing w:line="240" w:lineRule="auto"/>
        <w:ind w:right="-29"/>
        <w:jc w:val="both"/>
        <w:rPr>
          <w:noProof/>
        </w:rPr>
      </w:pPr>
      <w:r>
        <w:t xml:space="preserve">Ako uchovávať </w:t>
      </w:r>
      <w:r w:rsidR="00112775">
        <w:t>Lavekan</w:t>
      </w:r>
    </w:p>
    <w:p w14:paraId="3EC0D423" w14:textId="4C99B9F2" w:rsidR="00065509" w:rsidRDefault="001D29E6" w:rsidP="00771A26">
      <w:pPr>
        <w:tabs>
          <w:tab w:val="clear" w:pos="567"/>
        </w:tabs>
        <w:spacing w:line="240" w:lineRule="auto"/>
        <w:ind w:right="-29"/>
        <w:jc w:val="both"/>
        <w:rPr>
          <w:noProof/>
        </w:rPr>
      </w:pPr>
      <w:r>
        <w:t>6.</w:t>
      </w:r>
      <w:r>
        <w:tab/>
        <w:t>Obsah balenia a ďalšie informácie</w:t>
      </w:r>
    </w:p>
    <w:p w14:paraId="06971D62" w14:textId="77777777" w:rsidR="002D6631" w:rsidRDefault="002D6631" w:rsidP="006564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</w:p>
    <w:p w14:paraId="6E4EE3D5" w14:textId="77777777" w:rsidR="002D6631" w:rsidRPr="00051F1B" w:rsidRDefault="002D6631" w:rsidP="006564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</w:p>
    <w:p w14:paraId="63875B29" w14:textId="7C5C34C4" w:rsidR="001D29E6" w:rsidRPr="00051F1B" w:rsidRDefault="001D29E6" w:rsidP="00663A89">
      <w:pPr>
        <w:numPr>
          <w:ilvl w:val="0"/>
          <w:numId w:val="25"/>
        </w:numPr>
        <w:spacing w:line="240" w:lineRule="auto"/>
        <w:ind w:right="-2"/>
        <w:jc w:val="both"/>
        <w:rPr>
          <w:b/>
          <w:noProof/>
        </w:rPr>
      </w:pPr>
      <w:r>
        <w:rPr>
          <w:b/>
        </w:rPr>
        <w:t>Č</w:t>
      </w:r>
      <w:r>
        <w:rPr>
          <w:b/>
          <w:szCs w:val="22"/>
        </w:rPr>
        <w:t>o je</w:t>
      </w:r>
      <w:r w:rsidR="004646A6">
        <w:rPr>
          <w:b/>
          <w:szCs w:val="22"/>
        </w:rPr>
        <w:t xml:space="preserve"> </w:t>
      </w:r>
      <w:r w:rsidR="00112775">
        <w:rPr>
          <w:b/>
          <w:szCs w:val="22"/>
        </w:rPr>
        <w:t>Lavekan</w:t>
      </w:r>
      <w:r>
        <w:rPr>
          <w:b/>
          <w:szCs w:val="22"/>
        </w:rPr>
        <w:t xml:space="preserve"> a na čo sa používa</w:t>
      </w:r>
    </w:p>
    <w:p w14:paraId="5AC12C9A" w14:textId="77777777" w:rsidR="003473CE" w:rsidRPr="009C7623" w:rsidRDefault="003473CE" w:rsidP="006564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fr-FR"/>
        </w:rPr>
      </w:pPr>
    </w:p>
    <w:p w14:paraId="3E9D2D24" w14:textId="786149B2" w:rsidR="007E2F3E" w:rsidRDefault="00112775" w:rsidP="007C7E6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Lavekan</w:t>
      </w:r>
      <w:r w:rsidR="007E2F3E">
        <w:t xml:space="preserve"> je rastlinný liek.</w:t>
      </w:r>
    </w:p>
    <w:p w14:paraId="2ED99C44" w14:textId="77777777" w:rsidR="007E2F3E" w:rsidRDefault="007E2F3E" w:rsidP="007C7E6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3FD901B0" w14:textId="475533AA" w:rsidR="007C7E65" w:rsidRPr="00051F1B" w:rsidRDefault="00112775" w:rsidP="007C7E6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iCs/>
          <w:noProof/>
        </w:rPr>
      </w:pPr>
      <w:r>
        <w:t>Lavekan</w:t>
      </w:r>
      <w:r w:rsidR="001B14F8">
        <w:t xml:space="preserve"> sa používa na lieč</w:t>
      </w:r>
      <w:r w:rsidR="002C3025">
        <w:t>bu</w:t>
      </w:r>
      <w:r w:rsidR="001B14F8">
        <w:t xml:space="preserve"> </w:t>
      </w:r>
      <w:r w:rsidR="00CF301B" w:rsidRPr="00CF301B">
        <w:t xml:space="preserve">dočasných </w:t>
      </w:r>
      <w:r w:rsidR="001B14F8">
        <w:t xml:space="preserve">úzkostných stavov. </w:t>
      </w:r>
    </w:p>
    <w:p w14:paraId="69095C22" w14:textId="77777777" w:rsidR="0020475D" w:rsidRDefault="0020475D" w:rsidP="007066B1">
      <w:pPr>
        <w:tabs>
          <w:tab w:val="clear" w:pos="567"/>
        </w:tabs>
        <w:spacing w:line="240" w:lineRule="auto"/>
      </w:pPr>
    </w:p>
    <w:p w14:paraId="527EBC02" w14:textId="17FB396B" w:rsidR="007066B1" w:rsidRDefault="00112775" w:rsidP="007066B1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t>Lavekan</w:t>
      </w:r>
      <w:r w:rsidR="001B14F8">
        <w:rPr>
          <w:color w:val="000000"/>
          <w:szCs w:val="22"/>
        </w:rPr>
        <w:t xml:space="preserve"> je indikovaný dospelým.</w:t>
      </w:r>
    </w:p>
    <w:p w14:paraId="4219430E" w14:textId="77777777" w:rsidR="00294D5C" w:rsidRDefault="00294D5C" w:rsidP="007066B1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E2E5251" w14:textId="382DBABE" w:rsidR="00294D5C" w:rsidRDefault="00294D5C" w:rsidP="007066B1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Doplňujúce informácie pre užívanie:</w:t>
      </w:r>
    </w:p>
    <w:p w14:paraId="4D61D008" w14:textId="6B07DFF5" w:rsidR="00294D5C" w:rsidRPr="000139D1" w:rsidRDefault="00294D5C" w:rsidP="007066B1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 xml:space="preserve">Úzkostné stavy môžu spôsobiť jeden alebo niekoľko dočasných príznakov ako ťažko zvládnuteľné obavy, vnútorný nepokoj, pocit napätia alebo poruchy spánku. </w:t>
      </w:r>
    </w:p>
    <w:p w14:paraId="5F7273CF" w14:textId="77777777" w:rsidR="00913774" w:rsidRPr="00663A89" w:rsidRDefault="00913774" w:rsidP="006564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3E878082" w14:textId="77777777" w:rsidR="002D6631" w:rsidRPr="00051F1B" w:rsidRDefault="002D6631" w:rsidP="006564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</w:p>
    <w:p w14:paraId="6F59D789" w14:textId="1BD66FED" w:rsidR="001D29E6" w:rsidRPr="00051F1B" w:rsidRDefault="003B3D77" w:rsidP="006564F2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jc w:val="both"/>
        <w:rPr>
          <w:b/>
          <w:noProof/>
        </w:rPr>
      </w:pPr>
      <w:r>
        <w:rPr>
          <w:b/>
        </w:rPr>
        <w:t xml:space="preserve">Čo potrebujete vedieť predtým, ako užijete </w:t>
      </w:r>
      <w:r w:rsidR="00112775">
        <w:rPr>
          <w:b/>
        </w:rPr>
        <w:t>Lavekan</w:t>
      </w:r>
    </w:p>
    <w:p w14:paraId="64AE9A94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196D0AB1" w14:textId="0C909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/>
        </w:rPr>
      </w:pPr>
      <w:r>
        <w:rPr>
          <w:b/>
        </w:rPr>
        <w:t xml:space="preserve">Neužívajte </w:t>
      </w:r>
      <w:r w:rsidR="00112775">
        <w:rPr>
          <w:b/>
        </w:rPr>
        <w:t>Lavekan</w:t>
      </w:r>
      <w:r>
        <w:rPr>
          <w:b/>
        </w:rPr>
        <w:t xml:space="preserve"> </w:t>
      </w:r>
    </w:p>
    <w:p w14:paraId="073FE37F" w14:textId="6207492D" w:rsidR="00004D39" w:rsidRPr="00051F1B" w:rsidRDefault="00911509" w:rsidP="00663A8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  <w:r>
        <w:t xml:space="preserve">- </w:t>
      </w:r>
      <w:r w:rsidR="001D29E6">
        <w:t xml:space="preserve">ak ste alergický na </w:t>
      </w:r>
      <w:r w:rsidR="00962777" w:rsidRPr="000139D1">
        <w:t>silicu levandule</w:t>
      </w:r>
      <w:r w:rsidR="00DA78C5">
        <w:t xml:space="preserve"> </w:t>
      </w:r>
      <w:r w:rsidR="001D29E6">
        <w:t xml:space="preserve">alebo na ktorúkoľvek z ďalších zložiek tohto lieku (uvedených v časti 6) alebo trpíte </w:t>
      </w:r>
      <w:r w:rsidR="00DA78C5">
        <w:t xml:space="preserve">poruchou </w:t>
      </w:r>
      <w:r w:rsidR="004646A6">
        <w:t xml:space="preserve">funkcie </w:t>
      </w:r>
      <w:r w:rsidR="001D29E6">
        <w:t xml:space="preserve">pečene. </w:t>
      </w:r>
    </w:p>
    <w:p w14:paraId="390745A5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6707A1DB" w14:textId="77777777" w:rsidR="001D29E6" w:rsidRPr="00051F1B" w:rsidRDefault="003B3D77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/>
        </w:rPr>
      </w:pPr>
      <w:r>
        <w:rPr>
          <w:b/>
        </w:rPr>
        <w:t>Upozornenia a opatrenia</w:t>
      </w:r>
    </w:p>
    <w:p w14:paraId="2AD94360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</w:p>
    <w:p w14:paraId="506A25EF" w14:textId="4C8F2700" w:rsidR="00D57FCE" w:rsidRDefault="002C3025" w:rsidP="008856D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 xml:space="preserve">Ak trpíte </w:t>
      </w:r>
      <w:r w:rsidR="00D57FCE">
        <w:t xml:space="preserve">dlhší čas </w:t>
      </w:r>
      <w:r>
        <w:t>nadmernou úzkosťou a</w:t>
      </w:r>
      <w:r w:rsidR="009F5144">
        <w:t>/alebo</w:t>
      </w:r>
      <w:r>
        <w:t> ťažko zvládnuteľnou obavou a</w:t>
      </w:r>
      <w:r w:rsidR="009F5144">
        <w:t>/alebo</w:t>
      </w:r>
      <w:r>
        <w:t xml:space="preserve"> tromi alebo viacerými príznakmi spojenými s úzkosťou (napr. </w:t>
      </w:r>
      <w:r w:rsidR="00C9343E">
        <w:t xml:space="preserve">vnútorný </w:t>
      </w:r>
      <w:r>
        <w:t>nepokoj, únava, ťažkos</w:t>
      </w:r>
      <w:r w:rsidR="00DA72DA">
        <w:t>ti</w:t>
      </w:r>
      <w:r>
        <w:t xml:space="preserve"> so sústredením, podráždenosť, </w:t>
      </w:r>
      <w:r w:rsidR="00D57FCE">
        <w:t xml:space="preserve">svalové napätie, poruchy spánku), </w:t>
      </w:r>
      <w:r w:rsidR="00DA78C5">
        <w:t>máte</w:t>
      </w:r>
      <w:r w:rsidR="00D57FCE">
        <w:t xml:space="preserve"> sa poradiť s lekárom, pretože je možné, že trpíte </w:t>
      </w:r>
      <w:r w:rsidR="00DA72DA">
        <w:t>psychickým</w:t>
      </w:r>
      <w:r w:rsidR="00D57FCE">
        <w:t xml:space="preserve"> ochorením, ktoré vyžaduje lekársky dohľad. </w:t>
      </w:r>
    </w:p>
    <w:p w14:paraId="53E875B3" w14:textId="77777777" w:rsidR="00D57FCE" w:rsidRDefault="00D57FCE" w:rsidP="008856D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</w:p>
    <w:p w14:paraId="6BFA742B" w14:textId="4BF1F0BA" w:rsidR="008856DA" w:rsidRPr="00051F1B" w:rsidRDefault="008856DA" w:rsidP="008856D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  <w:r>
        <w:lastRenderedPageBreak/>
        <w:t xml:space="preserve">Ak si myslíte, že vaše príznaky </w:t>
      </w:r>
      <w:r w:rsidR="009F5144">
        <w:t>pretrvávajú nezmenené po 1 mesiaci liečby alebo sa zhoršujú</w:t>
      </w:r>
      <w:r>
        <w:t xml:space="preserve">, povedzte o tom </w:t>
      </w:r>
      <w:r w:rsidR="00460511">
        <w:t xml:space="preserve">svojmu </w:t>
      </w:r>
      <w:r>
        <w:t>lekárovi.</w:t>
      </w:r>
    </w:p>
    <w:p w14:paraId="02477B9A" w14:textId="2263581A" w:rsidR="00FF3CBB" w:rsidRPr="00051F1B" w:rsidRDefault="00B90A95" w:rsidP="008856D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  <w:r>
        <w:t>P</w:t>
      </w:r>
      <w:r w:rsidR="00FF3CBB">
        <w:t>re nedostatok klinických údajov</w:t>
      </w:r>
      <w:r>
        <w:t xml:space="preserve"> sa užívanie </w:t>
      </w:r>
      <w:r w:rsidR="00112775">
        <w:t>Lavekan</w:t>
      </w:r>
      <w:r>
        <w:t xml:space="preserve">u neodporúča u pacientov, ktorí majú </w:t>
      </w:r>
      <w:r w:rsidR="003B1B20">
        <w:t xml:space="preserve">závažnú poruchu </w:t>
      </w:r>
      <w:r>
        <w:t xml:space="preserve">funkcie obličiek </w:t>
      </w:r>
      <w:r w:rsidR="00D40503">
        <w:t xml:space="preserve">a </w:t>
      </w:r>
      <w:r>
        <w:t>vyžadujú dialýzu</w:t>
      </w:r>
      <w:r w:rsidR="00FF3CBB">
        <w:t>.</w:t>
      </w:r>
    </w:p>
    <w:p w14:paraId="0B5D7EAB" w14:textId="5837A839" w:rsidR="00FF3CBB" w:rsidRPr="00051F1B" w:rsidRDefault="00FF3CBB" w:rsidP="008856D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  <w:r>
        <w:t xml:space="preserve">Existuje iba obmedzené množstvo údajov o </w:t>
      </w:r>
      <w:r w:rsidR="00460511">
        <w:t>užívan</w:t>
      </w:r>
      <w:r>
        <w:t xml:space="preserve">í </w:t>
      </w:r>
      <w:r w:rsidR="00112775">
        <w:t>Lavekan</w:t>
      </w:r>
      <w:r w:rsidR="007E2F3E">
        <w:t>u</w:t>
      </w:r>
      <w:r>
        <w:t xml:space="preserve"> u </w:t>
      </w:r>
      <w:r w:rsidR="00B0727A">
        <w:t xml:space="preserve">pacientov </w:t>
      </w:r>
      <w:r>
        <w:t>nad 65 rokov.</w:t>
      </w:r>
    </w:p>
    <w:p w14:paraId="1CD110AF" w14:textId="77777777" w:rsidR="00FF3CBB" w:rsidRPr="00051F1B" w:rsidRDefault="00FF3CBB" w:rsidP="006564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</w:rPr>
      </w:pPr>
    </w:p>
    <w:p w14:paraId="1B79DAA4" w14:textId="4D6B635C" w:rsidR="005F7B5B" w:rsidRPr="00051F1B" w:rsidRDefault="005F7B5B" w:rsidP="006564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/>
        </w:rPr>
      </w:pPr>
      <w:r>
        <w:rPr>
          <w:b/>
          <w:bCs/>
        </w:rPr>
        <w:t xml:space="preserve">Deti a </w:t>
      </w:r>
      <w:r w:rsidR="003508FC">
        <w:rPr>
          <w:b/>
          <w:bCs/>
        </w:rPr>
        <w:t>dospievajúci</w:t>
      </w:r>
    </w:p>
    <w:p w14:paraId="2CC57E56" w14:textId="6A3D772F" w:rsidR="00004D39" w:rsidRPr="00051F1B" w:rsidRDefault="00112775" w:rsidP="006564F2">
      <w:pPr>
        <w:pStyle w:val="Zarkazkladnhotextu"/>
        <w:tabs>
          <w:tab w:val="left" w:pos="567"/>
        </w:tabs>
        <w:ind w:left="0"/>
      </w:pPr>
      <w:r>
        <w:t>Lavekan</w:t>
      </w:r>
      <w:r w:rsidR="001B14F8">
        <w:t xml:space="preserve"> </w:t>
      </w:r>
      <w:r w:rsidR="00482B5C">
        <w:t>sa neodporúča</w:t>
      </w:r>
      <w:r w:rsidR="001B14F8">
        <w:t xml:space="preserve"> užívať de</w:t>
      </w:r>
      <w:r w:rsidR="00482B5C">
        <w:t>ťom</w:t>
      </w:r>
      <w:r w:rsidR="001B14F8">
        <w:t xml:space="preserve"> </w:t>
      </w:r>
      <w:r w:rsidR="003508FC">
        <w:t>a</w:t>
      </w:r>
      <w:r w:rsidR="000060E2">
        <w:t> dospievajúci</w:t>
      </w:r>
      <w:r w:rsidR="00482B5C">
        <w:t>m</w:t>
      </w:r>
      <w:r w:rsidR="001B14F8">
        <w:t xml:space="preserve"> </w:t>
      </w:r>
      <w:r w:rsidR="000060E2">
        <w:t>mladší</w:t>
      </w:r>
      <w:r w:rsidR="00482B5C">
        <w:t>m</w:t>
      </w:r>
      <w:r w:rsidR="000060E2">
        <w:t xml:space="preserve"> ako</w:t>
      </w:r>
      <w:r w:rsidR="001B14F8">
        <w:t xml:space="preserve"> 18 rokov</w:t>
      </w:r>
      <w:r w:rsidR="00911509">
        <w:t>, keďže</w:t>
      </w:r>
      <w:r w:rsidR="00B62AAE">
        <w:t xml:space="preserve"> doteraz</w:t>
      </w:r>
      <w:r w:rsidR="00911509">
        <w:t xml:space="preserve"> nie sú dostupné dostačujúce údaje</w:t>
      </w:r>
      <w:r w:rsidR="001B14F8">
        <w:t xml:space="preserve"> </w:t>
      </w:r>
      <w:r w:rsidR="000060E2">
        <w:t>týkajúc</w:t>
      </w:r>
      <w:r w:rsidR="00911509">
        <w:t>e</w:t>
      </w:r>
      <w:r w:rsidR="000060E2">
        <w:t xml:space="preserve"> sa</w:t>
      </w:r>
      <w:r w:rsidR="001B14F8">
        <w:t xml:space="preserve"> užívania lieku v tejto vekovej skupine.</w:t>
      </w:r>
    </w:p>
    <w:p w14:paraId="1032FA06" w14:textId="77777777" w:rsidR="001A2160" w:rsidRPr="00051F1B" w:rsidRDefault="001A2160" w:rsidP="006564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/>
        </w:rPr>
      </w:pPr>
    </w:p>
    <w:p w14:paraId="5A292326" w14:textId="5312362B" w:rsidR="00873102" w:rsidRDefault="005F7B5B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rPr>
          <w:b/>
        </w:rPr>
        <w:t xml:space="preserve">Iné lieky a </w:t>
      </w:r>
      <w:r w:rsidR="00112775">
        <w:rPr>
          <w:b/>
        </w:rPr>
        <w:t>Lavekan</w:t>
      </w:r>
    </w:p>
    <w:p w14:paraId="77365BE4" w14:textId="1B6F16A8" w:rsidR="00873102" w:rsidRDefault="00873102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Ak teraz užívate, alebo ste v poslednom čase užívali, či práve budete užívať ďalšie lieky, povedzte to svojmu lekárovi alebo lekárnikovi.</w:t>
      </w:r>
    </w:p>
    <w:p w14:paraId="7B703A07" w14:textId="77777777" w:rsidR="00873102" w:rsidRDefault="00873102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13A99F2C" w14:textId="7CB4DF44" w:rsidR="001D29E6" w:rsidRPr="00051F1B" w:rsidRDefault="006F7CBD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 xml:space="preserve">Nie sú hlásené žiadne interakcie </w:t>
      </w:r>
      <w:r w:rsidR="00112775">
        <w:t>Lavekan</w:t>
      </w:r>
      <w:r w:rsidR="007E2F3E">
        <w:t>u</w:t>
      </w:r>
      <w:r>
        <w:t xml:space="preserve"> s inými liekmi. Podľa dostupných údajov sa neočakávajú žiadne interakcie s inými liekmi.</w:t>
      </w:r>
    </w:p>
    <w:p w14:paraId="6D4C14AD" w14:textId="77777777" w:rsidR="005E1B37" w:rsidRPr="00051F1B" w:rsidRDefault="005E1B37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</w:p>
    <w:p w14:paraId="1AC22BCF" w14:textId="4FD71F12" w:rsidR="005E1B37" w:rsidRPr="00051F1B" w:rsidRDefault="005E1B37" w:rsidP="005E1B3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 xml:space="preserve">Dostupné </w:t>
      </w:r>
      <w:r w:rsidR="004646A6">
        <w:t>experimentálne údaje</w:t>
      </w:r>
      <w:r>
        <w:t xml:space="preserve"> neposkytujú žiadny dôkaz týkajúci sa interakcií s inými liečivami </w:t>
      </w:r>
      <w:r w:rsidR="0039423C">
        <w:t xml:space="preserve">pôsobiacimi </w:t>
      </w:r>
      <w:r>
        <w:t>na CNS. Ako preventívne opatrenie</w:t>
      </w:r>
      <w:r w:rsidR="009F5144">
        <w:t>,</w:t>
      </w:r>
      <w:r w:rsidR="00D80A4B">
        <w:t xml:space="preserve"> z dôvodu chýbajúcich klinických údajov o možných interakciách</w:t>
      </w:r>
      <w:r w:rsidR="009F5144">
        <w:t>,</w:t>
      </w:r>
      <w:r w:rsidR="00D80A4B">
        <w:t xml:space="preserve"> </w:t>
      </w:r>
      <w:r>
        <w:t xml:space="preserve">sa </w:t>
      </w:r>
      <w:r w:rsidR="00112775">
        <w:t>Lavekan</w:t>
      </w:r>
      <w:r>
        <w:t xml:space="preserve"> </w:t>
      </w:r>
      <w:r w:rsidR="003B1B20">
        <w:t xml:space="preserve">nemá </w:t>
      </w:r>
      <w:r>
        <w:t>užívať spolu s inými anxiolytikami, sedatívami alebo alkoholom.</w:t>
      </w:r>
    </w:p>
    <w:p w14:paraId="26175A86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noProof/>
        </w:rPr>
      </w:pPr>
    </w:p>
    <w:p w14:paraId="68F8949A" w14:textId="77777777" w:rsidR="007B2883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</w:pPr>
      <w:r>
        <w:rPr>
          <w:b/>
        </w:rPr>
        <w:t>Tehotenstvo a dojčenie</w:t>
      </w:r>
    </w:p>
    <w:p w14:paraId="2369D48E" w14:textId="77777777" w:rsidR="00545B14" w:rsidRPr="00051F1B" w:rsidRDefault="00545B14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u w:val="single"/>
        </w:rPr>
      </w:pPr>
      <w:r>
        <w:rPr>
          <w:u w:val="single"/>
        </w:rPr>
        <w:t>Tehotenstvo</w:t>
      </w:r>
    </w:p>
    <w:p w14:paraId="2E0C01B0" w14:textId="60C3D460" w:rsidR="00545B14" w:rsidRPr="00051F1B" w:rsidRDefault="004646A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</w:pPr>
      <w:r>
        <w:t>Experimentálne sledovanie</w:t>
      </w:r>
      <w:r w:rsidR="00004D39">
        <w:t xml:space="preserve"> nepreukázalo žiadne známky, ktoré by svedčili o škodlivom účinku </w:t>
      </w:r>
      <w:r w:rsidR="00112775">
        <w:t>Lavekan</w:t>
      </w:r>
      <w:r w:rsidR="007E2F3E">
        <w:t>u</w:t>
      </w:r>
      <w:r w:rsidR="001E255F">
        <w:rPr>
          <w:vertAlign w:val="superscript"/>
        </w:rPr>
        <w:t xml:space="preserve"> </w:t>
      </w:r>
      <w:r w:rsidR="00004D39">
        <w:t xml:space="preserve">u tehotných žien. Keďže nie sú dostupné žiadne klinické údaje o užívaní </w:t>
      </w:r>
      <w:r w:rsidR="00112775">
        <w:t>Lavekan</w:t>
      </w:r>
      <w:r w:rsidR="007E2F3E">
        <w:t>u</w:t>
      </w:r>
      <w:r w:rsidR="00004D39">
        <w:rPr>
          <w:vertAlign w:val="superscript"/>
        </w:rPr>
        <w:t xml:space="preserve"> </w:t>
      </w:r>
      <w:r w:rsidR="00004D39">
        <w:t xml:space="preserve"> počas tehotenstva, tento liek sa </w:t>
      </w:r>
      <w:r w:rsidR="00B90A95">
        <w:t xml:space="preserve">neodporúča užívať </w:t>
      </w:r>
      <w:r w:rsidR="00004D39">
        <w:t xml:space="preserve">počas tehotenstva.  </w:t>
      </w:r>
    </w:p>
    <w:p w14:paraId="1DA975F6" w14:textId="77777777" w:rsidR="00545B14" w:rsidRPr="00051F1B" w:rsidRDefault="00545B14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</w:pPr>
    </w:p>
    <w:p w14:paraId="091F1A9D" w14:textId="77777777" w:rsidR="00545B14" w:rsidRPr="00051F1B" w:rsidRDefault="00545B14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u w:val="single"/>
        </w:rPr>
      </w:pPr>
      <w:r>
        <w:rPr>
          <w:u w:val="single"/>
        </w:rPr>
        <w:t>Dojčenie</w:t>
      </w:r>
    </w:p>
    <w:p w14:paraId="094CAE03" w14:textId="53B74E80" w:rsidR="00004D39" w:rsidRPr="00051F1B" w:rsidRDefault="000700F0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</w:pPr>
      <w:r>
        <w:t>Nie je známe, či sa liečiv</w:t>
      </w:r>
      <w:r w:rsidR="00740F6B">
        <w:t>o</w:t>
      </w:r>
      <w:r>
        <w:t xml:space="preserve"> alebo metabolity vylučujú do mlieka. Dojčiace </w:t>
      </w:r>
      <w:r w:rsidR="00CC0555">
        <w:t>matky</w:t>
      </w:r>
      <w:r>
        <w:t xml:space="preserve"> by preto </w:t>
      </w:r>
      <w:r w:rsidR="00112775">
        <w:t>Lavekan</w:t>
      </w:r>
      <w:r>
        <w:rPr>
          <w:vertAlign w:val="superscript"/>
        </w:rPr>
        <w:t xml:space="preserve"> </w:t>
      </w:r>
      <w:r>
        <w:t xml:space="preserve"> nemali užívať.</w:t>
      </w:r>
    </w:p>
    <w:p w14:paraId="5DBC6CAC" w14:textId="77777777" w:rsidR="00352BBE" w:rsidRPr="00051F1B" w:rsidRDefault="00352BBE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</w:pPr>
    </w:p>
    <w:p w14:paraId="20A1FC8B" w14:textId="77777777" w:rsidR="00352BBE" w:rsidRPr="00051F1B" w:rsidRDefault="00545B14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</w:rPr>
      </w:pPr>
      <w:r>
        <w:rPr>
          <w:b/>
        </w:rPr>
        <w:t>Vedenie vozidiel a obsluha strojov</w:t>
      </w:r>
    </w:p>
    <w:p w14:paraId="2FC6AE07" w14:textId="11F49100" w:rsidR="003B6DBD" w:rsidRPr="00051F1B" w:rsidRDefault="00F6673D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</w:pPr>
      <w:r>
        <w:t>Podľa výsledkov klinick</w:t>
      </w:r>
      <w:r w:rsidR="00D80A4B">
        <w:t>ého</w:t>
      </w:r>
      <w:r>
        <w:t xml:space="preserve"> </w:t>
      </w:r>
      <w:r w:rsidR="00D80A4B">
        <w:t>skúšania</w:t>
      </w:r>
      <w:r w:rsidR="009C7623">
        <w:t>, ktor</w:t>
      </w:r>
      <w:r w:rsidR="00D80A4B">
        <w:t>é bolo</w:t>
      </w:r>
      <w:r>
        <w:t xml:space="preserve"> navrhnut</w:t>
      </w:r>
      <w:r w:rsidR="00D80A4B">
        <w:t>é</w:t>
      </w:r>
      <w:r>
        <w:t xml:space="preserve"> na hodnotenie vplyvu </w:t>
      </w:r>
      <w:r w:rsidR="00112775">
        <w:t>Lavekan</w:t>
      </w:r>
      <w:r w:rsidR="007E2F3E">
        <w:t>u</w:t>
      </w:r>
      <w:r>
        <w:rPr>
          <w:vertAlign w:val="superscript"/>
        </w:rPr>
        <w:t xml:space="preserve"> </w:t>
      </w:r>
      <w:r>
        <w:t xml:space="preserve"> na spôsobilosť viesť vozidlo</w:t>
      </w:r>
      <w:r w:rsidR="009C7623">
        <w:t>,</w:t>
      </w:r>
      <w:r>
        <w:t xml:space="preserve"> nemal </w:t>
      </w:r>
      <w:r w:rsidR="00112775">
        <w:t>Lavekan</w:t>
      </w:r>
      <w:r>
        <w:rPr>
          <w:vertAlign w:val="superscript"/>
        </w:rPr>
        <w:t xml:space="preserve"> </w:t>
      </w:r>
      <w:r>
        <w:t xml:space="preserve">u malého počtu zdravých osôb žiadny alebo len zanedbateľný vplyv na schopnosť viesť vozidlo alebo obsluhovať stroje. </w:t>
      </w:r>
      <w:r w:rsidR="0002708D">
        <w:t>N</w:t>
      </w:r>
      <w:r w:rsidR="00D80A4B">
        <w:t xml:space="preserve">apriek tomu </w:t>
      </w:r>
      <w:r w:rsidR="0039423C">
        <w:rPr>
          <w:szCs w:val="22"/>
        </w:rPr>
        <w:t xml:space="preserve">pacienti, ktorí sa cítia ovplyvnení napr. únavou, </w:t>
      </w:r>
      <w:r w:rsidR="001E255F">
        <w:rPr>
          <w:szCs w:val="22"/>
        </w:rPr>
        <w:t xml:space="preserve">nemajú </w:t>
      </w:r>
      <w:r w:rsidR="0039423C">
        <w:rPr>
          <w:szCs w:val="22"/>
        </w:rPr>
        <w:t>viesť vozidlá a obsluhovať stroje</w:t>
      </w:r>
      <w:r w:rsidR="0002708D">
        <w:t>.</w:t>
      </w:r>
      <w:r>
        <w:t xml:space="preserve"> Údaje pre osoby nad 58 rokov nie sú dostupné.</w:t>
      </w:r>
    </w:p>
    <w:p w14:paraId="740F1869" w14:textId="77777777" w:rsidR="00352BBE" w:rsidRPr="00051F1B" w:rsidRDefault="00352BBE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</w:pPr>
    </w:p>
    <w:p w14:paraId="02285FA2" w14:textId="6E6B5948" w:rsidR="0048307E" w:rsidRPr="00051F1B" w:rsidRDefault="00112775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/>
        </w:rPr>
      </w:pPr>
      <w:r>
        <w:rPr>
          <w:b/>
        </w:rPr>
        <w:t>Lavekan</w:t>
      </w:r>
      <w:r w:rsidR="001B14F8">
        <w:rPr>
          <w:b/>
          <w:vertAlign w:val="superscript"/>
        </w:rPr>
        <w:t xml:space="preserve"> </w:t>
      </w:r>
      <w:r w:rsidR="001B14F8">
        <w:rPr>
          <w:b/>
        </w:rPr>
        <w:t xml:space="preserve">obsahuje sorbitol </w:t>
      </w:r>
    </w:p>
    <w:p w14:paraId="61E97FB9" w14:textId="56FB6181" w:rsidR="0048307E" w:rsidRPr="00051F1B" w:rsidRDefault="00FA3280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/>
        </w:rPr>
      </w:pPr>
      <w:r>
        <w:t>Tento liek obsahu</w:t>
      </w:r>
      <w:r w:rsidR="00D80A4B">
        <w:t>je</w:t>
      </w:r>
      <w:r>
        <w:t xml:space="preserve"> približne 12 mg sorbitolu v jednej mäkkej kapsul</w:t>
      </w:r>
      <w:r w:rsidR="009C7623">
        <w:t>e</w:t>
      </w:r>
      <w:r>
        <w:t>.</w:t>
      </w:r>
    </w:p>
    <w:p w14:paraId="55D5CD0D" w14:textId="77777777" w:rsidR="001D29E6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/>
        </w:rPr>
      </w:pPr>
    </w:p>
    <w:p w14:paraId="52DECD07" w14:textId="77777777" w:rsidR="002D6631" w:rsidRPr="00051F1B" w:rsidRDefault="002D6631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/>
        </w:rPr>
      </w:pPr>
    </w:p>
    <w:p w14:paraId="486C5484" w14:textId="274D0669" w:rsidR="001D29E6" w:rsidRPr="00D12CCD" w:rsidRDefault="001D29E6" w:rsidP="006564F2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jc w:val="both"/>
        <w:rPr>
          <w:b/>
          <w:noProof/>
        </w:rPr>
      </w:pPr>
      <w:r>
        <w:rPr>
          <w:b/>
        </w:rPr>
        <w:t xml:space="preserve">Ako užívať </w:t>
      </w:r>
      <w:r w:rsidR="00112775">
        <w:rPr>
          <w:b/>
        </w:rPr>
        <w:t>Lavekan</w:t>
      </w:r>
      <w:r>
        <w:rPr>
          <w:b/>
          <w:vertAlign w:val="superscript"/>
        </w:rPr>
        <w:t xml:space="preserve"> </w:t>
      </w:r>
    </w:p>
    <w:p w14:paraId="7EF33706" w14:textId="77777777" w:rsidR="00D12CCD" w:rsidRPr="00051F1B" w:rsidRDefault="00D12CCD" w:rsidP="00663A89">
      <w:pPr>
        <w:tabs>
          <w:tab w:val="clear" w:pos="567"/>
        </w:tabs>
        <w:spacing w:line="240" w:lineRule="auto"/>
        <w:ind w:right="-2"/>
        <w:jc w:val="both"/>
        <w:rPr>
          <w:b/>
          <w:noProof/>
        </w:rPr>
      </w:pPr>
    </w:p>
    <w:p w14:paraId="5392D0AC" w14:textId="031E3090" w:rsidR="00F029B6" w:rsidRPr="00051F1B" w:rsidRDefault="00F029B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Vždy užívajte tento liek presne tak, ako je to uvedené v tejto písomnej informácii alebo ako vám povedal váš lekár al</w:t>
      </w:r>
      <w:r w:rsidR="00D80A4B">
        <w:t>ebo lekárnik. Ak si nie ste nie</w:t>
      </w:r>
      <w:r>
        <w:t xml:space="preserve">čím istý, </w:t>
      </w:r>
      <w:r w:rsidR="009C7623">
        <w:t>o</w:t>
      </w:r>
      <w:r>
        <w:t>verte si to u svojho lekára alebo lekárnika.</w:t>
      </w:r>
    </w:p>
    <w:p w14:paraId="425C3B1D" w14:textId="77777777" w:rsidR="00F029B6" w:rsidRPr="00051F1B" w:rsidRDefault="00F029B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67549F33" w14:textId="77777777" w:rsidR="007B2883" w:rsidRPr="00051F1B" w:rsidRDefault="0048307E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Odporúčaná dávka je:</w:t>
      </w:r>
    </w:p>
    <w:p w14:paraId="346C554C" w14:textId="7F2630BB" w:rsidR="007B2883" w:rsidRPr="00051F1B" w:rsidRDefault="00CC26AE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D</w:t>
      </w:r>
      <w:r w:rsidR="007B2883">
        <w:t>ospel</w:t>
      </w:r>
      <w:r>
        <w:t>í</w:t>
      </w:r>
      <w:r w:rsidR="007B2883">
        <w:t>:</w:t>
      </w:r>
      <w:r w:rsidR="007B2883">
        <w:tab/>
      </w:r>
    </w:p>
    <w:p w14:paraId="3B11226C" w14:textId="219708E7" w:rsidR="007B2883" w:rsidRPr="00FD1450" w:rsidRDefault="007B2883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Jedenkrát denne užite jednu mäkkú kapsulu</w:t>
      </w:r>
      <w:r w:rsidR="00A34A9D">
        <w:t xml:space="preserve"> približne v rovnakom čase</w:t>
      </w:r>
      <w:r>
        <w:t xml:space="preserve">.  </w:t>
      </w:r>
    </w:p>
    <w:p w14:paraId="25214860" w14:textId="164B38A9" w:rsidR="007B2883" w:rsidRDefault="00112775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Style w:val="st"/>
        </w:rPr>
      </w:pPr>
      <w:r>
        <w:t>Lavekan</w:t>
      </w:r>
      <w:r w:rsidR="002B474F">
        <w:rPr>
          <w:vertAlign w:val="superscript"/>
        </w:rPr>
        <w:t xml:space="preserve"> </w:t>
      </w:r>
      <w:r w:rsidR="002B474F">
        <w:t xml:space="preserve"> </w:t>
      </w:r>
      <w:r w:rsidR="001E255F">
        <w:t>nemáte</w:t>
      </w:r>
      <w:r w:rsidR="002B474F">
        <w:t xml:space="preserve"> užívať dlhšie ako 3 mesiace. </w:t>
      </w:r>
      <w:r w:rsidR="00D80A4B">
        <w:rPr>
          <w:rStyle w:val="st"/>
        </w:rPr>
        <w:t xml:space="preserve">Ak </w:t>
      </w:r>
      <w:r w:rsidR="00D80A4B" w:rsidRPr="00D80A4B">
        <w:rPr>
          <w:rStyle w:val="Zvraznenie"/>
          <w:i w:val="0"/>
        </w:rPr>
        <w:t>príznaky pretrvávajú</w:t>
      </w:r>
      <w:r w:rsidR="00D80A4B">
        <w:rPr>
          <w:rStyle w:val="st"/>
        </w:rPr>
        <w:t xml:space="preserve"> </w:t>
      </w:r>
      <w:r w:rsidR="00B90A95">
        <w:rPr>
          <w:rStyle w:val="st"/>
        </w:rPr>
        <w:t xml:space="preserve">nezmenené </w:t>
      </w:r>
      <w:r w:rsidR="00A34A9D">
        <w:rPr>
          <w:rStyle w:val="st"/>
        </w:rPr>
        <w:t>po</w:t>
      </w:r>
      <w:r w:rsidR="00D80A4B">
        <w:rPr>
          <w:rStyle w:val="st"/>
        </w:rPr>
        <w:t xml:space="preserve"> 1 mesiac</w:t>
      </w:r>
      <w:r w:rsidR="00A34A9D">
        <w:rPr>
          <w:rStyle w:val="st"/>
        </w:rPr>
        <w:t>i liečby alebo sa zhoršujú</w:t>
      </w:r>
      <w:r w:rsidR="00D80A4B">
        <w:rPr>
          <w:rStyle w:val="st"/>
        </w:rPr>
        <w:t xml:space="preserve">, vyhľadajte </w:t>
      </w:r>
      <w:r w:rsidR="00D80A4B" w:rsidRPr="00D80A4B">
        <w:rPr>
          <w:rStyle w:val="Zvraznenie"/>
          <w:i w:val="0"/>
        </w:rPr>
        <w:t>lekára</w:t>
      </w:r>
      <w:r w:rsidR="00D80A4B">
        <w:rPr>
          <w:rStyle w:val="st"/>
        </w:rPr>
        <w:t>.</w:t>
      </w:r>
    </w:p>
    <w:p w14:paraId="5AF02F64" w14:textId="77777777" w:rsidR="00C146B3" w:rsidRPr="00051F1B" w:rsidRDefault="00C146B3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08E24699" w14:textId="294946C6" w:rsidR="007B2883" w:rsidRPr="00051F1B" w:rsidRDefault="007B2883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 xml:space="preserve">Mäkké kapsuly sa užívajú nerozžuté s dostatočným množstvom </w:t>
      </w:r>
      <w:r w:rsidR="0039423C">
        <w:t>tekutiny</w:t>
      </w:r>
      <w:r>
        <w:t xml:space="preserve"> (</w:t>
      </w:r>
      <w:r w:rsidR="009C7623">
        <w:t>najlepšie</w:t>
      </w:r>
      <w:r>
        <w:t xml:space="preserve"> </w:t>
      </w:r>
      <w:r w:rsidR="00CC26AE">
        <w:t xml:space="preserve">s </w:t>
      </w:r>
      <w:r>
        <w:t>pohár</w:t>
      </w:r>
      <w:r w:rsidR="00CC26AE">
        <w:t>om</w:t>
      </w:r>
      <w:r>
        <w:t xml:space="preserve"> vody). </w:t>
      </w:r>
    </w:p>
    <w:p w14:paraId="6BBB0624" w14:textId="5EC96756" w:rsidR="003B6DBD" w:rsidRPr="00051F1B" w:rsidRDefault="00112775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Lavekan</w:t>
      </w:r>
      <w:r w:rsidR="001B14F8">
        <w:rPr>
          <w:vertAlign w:val="superscript"/>
        </w:rPr>
        <w:t xml:space="preserve"> </w:t>
      </w:r>
      <w:r w:rsidR="001B14F8">
        <w:t>sa nemá užívať poležiačky.</w:t>
      </w:r>
    </w:p>
    <w:p w14:paraId="00E77384" w14:textId="77777777" w:rsidR="003B6DBD" w:rsidRPr="00051F1B" w:rsidRDefault="003B6DBD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4A4739BD" w14:textId="56364CE4" w:rsidR="007B2883" w:rsidRPr="00051F1B" w:rsidRDefault="007B2883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/>
        </w:rPr>
      </w:pPr>
      <w:r>
        <w:rPr>
          <w:b/>
        </w:rPr>
        <w:t xml:space="preserve">Deti a </w:t>
      </w:r>
      <w:r w:rsidR="00BC2041">
        <w:rPr>
          <w:b/>
        </w:rPr>
        <w:t>dospievajúci</w:t>
      </w:r>
    </w:p>
    <w:p w14:paraId="297ED6A3" w14:textId="6F8E3411" w:rsidR="007B2883" w:rsidRPr="00051F1B" w:rsidRDefault="00112775" w:rsidP="006564F2">
      <w:pPr>
        <w:pStyle w:val="Zarkazkladnhotextu"/>
        <w:tabs>
          <w:tab w:val="left" w:pos="567"/>
        </w:tabs>
        <w:ind w:left="0"/>
      </w:pPr>
      <w:r>
        <w:t>Lavekan</w:t>
      </w:r>
      <w:r w:rsidR="001B14F8">
        <w:rPr>
          <w:vertAlign w:val="superscript"/>
        </w:rPr>
        <w:t xml:space="preserve"> </w:t>
      </w:r>
      <w:r w:rsidR="001B14F8">
        <w:t>nemajú užívať osoby mladšie ako 18 rokov.</w:t>
      </w:r>
    </w:p>
    <w:p w14:paraId="01FCFB64" w14:textId="77777777" w:rsidR="007B2883" w:rsidRPr="00051F1B" w:rsidRDefault="007B2883" w:rsidP="006564F2">
      <w:pPr>
        <w:ind w:left="567" w:hanging="567"/>
        <w:jc w:val="both"/>
      </w:pPr>
    </w:p>
    <w:p w14:paraId="321402D3" w14:textId="3D706A9C" w:rsidR="007B2883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/>
        </w:rPr>
      </w:pPr>
      <w:r>
        <w:rPr>
          <w:b/>
        </w:rPr>
        <w:t xml:space="preserve">Ak užijete viac </w:t>
      </w:r>
      <w:r w:rsidR="00112775">
        <w:rPr>
          <w:b/>
        </w:rPr>
        <w:t>Lavekan</w:t>
      </w:r>
      <w:r w:rsidR="007E2F3E">
        <w:rPr>
          <w:b/>
        </w:rPr>
        <w:t>u</w:t>
      </w:r>
      <w:r>
        <w:rPr>
          <w:b/>
          <w:vertAlign w:val="superscript"/>
        </w:rPr>
        <w:t xml:space="preserve"> </w:t>
      </w:r>
      <w:r>
        <w:rPr>
          <w:b/>
        </w:rPr>
        <w:t>, ako máte</w:t>
      </w:r>
    </w:p>
    <w:p w14:paraId="44BD3078" w14:textId="6DD0BEBB" w:rsidR="006F7CBD" w:rsidRPr="00051F1B" w:rsidRDefault="00C146B3" w:rsidP="006564F2">
      <w:pPr>
        <w:pStyle w:val="Zarkazkladnhotextu"/>
        <w:tabs>
          <w:tab w:val="left" w:pos="567"/>
        </w:tabs>
        <w:ind w:left="0"/>
      </w:pPr>
      <w:r>
        <w:t>Nebol</w:t>
      </w:r>
      <w:r w:rsidR="006F7CBD">
        <w:t xml:space="preserve"> nahlásený žiadny prípad predávkovania.</w:t>
      </w:r>
    </w:p>
    <w:p w14:paraId="78EB29C1" w14:textId="20B0AFB8" w:rsidR="00C146B3" w:rsidRPr="00051F1B" w:rsidRDefault="00C146B3" w:rsidP="006564F2">
      <w:pPr>
        <w:pStyle w:val="Zarkazkladnhotextu"/>
        <w:tabs>
          <w:tab w:val="left" w:pos="567"/>
        </w:tabs>
        <w:ind w:left="0"/>
      </w:pPr>
    </w:p>
    <w:p w14:paraId="7D3D0CC1" w14:textId="1CB6B505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/>
        </w:rPr>
      </w:pPr>
      <w:r>
        <w:rPr>
          <w:b/>
        </w:rPr>
        <w:t xml:space="preserve">Ak zabudnete užiť </w:t>
      </w:r>
      <w:r w:rsidR="00112775">
        <w:rPr>
          <w:b/>
        </w:rPr>
        <w:t>Lavekan</w:t>
      </w:r>
    </w:p>
    <w:p w14:paraId="2A1F3297" w14:textId="401A3E0A" w:rsidR="007B2883" w:rsidRPr="00051F1B" w:rsidRDefault="00C146B3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Neužívajte dvojnásobnú dávku</w:t>
      </w:r>
      <w:r w:rsidR="001D29E6">
        <w:t xml:space="preserve">, aby ste nahradili vynechanú </w:t>
      </w:r>
      <w:r>
        <w:t>dávku</w:t>
      </w:r>
      <w:r w:rsidR="001D29E6">
        <w:t>, ale pokračujte v užívaní tak, ako vám predpísal lekár alebo ako je uvedené v tejto písomnej informácii.</w:t>
      </w:r>
    </w:p>
    <w:p w14:paraId="09E482AE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31DF7C46" w14:textId="77777777" w:rsidR="00065509" w:rsidRPr="00051F1B" w:rsidRDefault="00065509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65AF4705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</w:rPr>
      </w:pPr>
      <w:r>
        <w:rPr>
          <w:b/>
        </w:rPr>
        <w:t>4.</w:t>
      </w:r>
      <w:r>
        <w:rPr>
          <w:b/>
        </w:rPr>
        <w:tab/>
        <w:t>Možné vedľajšie účinky</w:t>
      </w:r>
    </w:p>
    <w:p w14:paraId="1044707F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2C9C7E45" w14:textId="0C7B42D8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/>
        </w:rPr>
      </w:pPr>
      <w:r>
        <w:t>Tak ako všetky lieky</w:t>
      </w:r>
      <w:r w:rsidR="0039423C">
        <w:t>,</w:t>
      </w:r>
      <w:r>
        <w:t xml:space="preserve"> aj tento liek môže spôsobovať vedľajšie účinky, hoci sa neprejavia u každého.</w:t>
      </w:r>
    </w:p>
    <w:p w14:paraId="0AA4F782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75B7F2EA" w14:textId="284B4C32" w:rsidR="007B2883" w:rsidRPr="00051F1B" w:rsidRDefault="007B2883" w:rsidP="006564F2">
      <w:pPr>
        <w:pStyle w:val="Zarkazkladnhotextu"/>
        <w:tabs>
          <w:tab w:val="left" w:pos="567"/>
        </w:tabs>
        <w:ind w:left="0"/>
      </w:pPr>
      <w:r>
        <w:t xml:space="preserve">Nasledujúci zoznam vedľajších účinkov obsahuje všetky reakcie, ktoré sa vyskytli počas liečby </w:t>
      </w:r>
      <w:r w:rsidR="00112775">
        <w:t>Lavekan</w:t>
      </w:r>
      <w:r w:rsidR="007E2F3E">
        <w:t>om</w:t>
      </w:r>
      <w:r>
        <w:t>, vrátane tých pri vyšších dávkach alebo dlhodobej liečbe.</w:t>
      </w:r>
    </w:p>
    <w:p w14:paraId="2CEF0028" w14:textId="77777777" w:rsidR="003B6DBD" w:rsidRPr="00051F1B" w:rsidRDefault="003B6DBD" w:rsidP="006564F2">
      <w:pPr>
        <w:ind w:left="567" w:hanging="567"/>
        <w:jc w:val="both"/>
      </w:pPr>
    </w:p>
    <w:p w14:paraId="67E5CFD4" w14:textId="13950FB1" w:rsidR="00545B14" w:rsidRPr="00051F1B" w:rsidRDefault="00545B14" w:rsidP="006564F2">
      <w:pPr>
        <w:tabs>
          <w:tab w:val="clear" w:pos="567"/>
        </w:tabs>
        <w:jc w:val="both"/>
      </w:pPr>
      <w:r>
        <w:t xml:space="preserve">Časté (môžu postihovať 1 až 10 zo 100 </w:t>
      </w:r>
      <w:r w:rsidR="00AE4F3F" w:rsidRPr="00AE4F3F">
        <w:t xml:space="preserve">liečených </w:t>
      </w:r>
      <w:r>
        <w:t>osôb)</w:t>
      </w:r>
    </w:p>
    <w:p w14:paraId="7662D4EC" w14:textId="77777777" w:rsidR="003B6DBD" w:rsidRPr="00051F1B" w:rsidRDefault="00EE33D8" w:rsidP="00381AD9">
      <w:pPr>
        <w:tabs>
          <w:tab w:val="clear" w:pos="567"/>
        </w:tabs>
        <w:jc w:val="both"/>
      </w:pPr>
      <w:r>
        <w:t>– grganie.</w:t>
      </w:r>
    </w:p>
    <w:p w14:paraId="488F6AEE" w14:textId="77777777" w:rsidR="00EE33D8" w:rsidRPr="00051F1B" w:rsidRDefault="00EE33D8" w:rsidP="006564F2">
      <w:pPr>
        <w:tabs>
          <w:tab w:val="clear" w:pos="567"/>
        </w:tabs>
        <w:jc w:val="both"/>
      </w:pPr>
    </w:p>
    <w:p w14:paraId="4105F66A" w14:textId="65935AA6" w:rsidR="00EE33D8" w:rsidRPr="00051F1B" w:rsidRDefault="00EE33D8" w:rsidP="006564F2">
      <w:pPr>
        <w:tabs>
          <w:tab w:val="clear" w:pos="567"/>
        </w:tabs>
        <w:jc w:val="both"/>
      </w:pPr>
      <w:r>
        <w:t>Frekvencia nie je známa (z dostupných údajov):</w:t>
      </w:r>
    </w:p>
    <w:p w14:paraId="1CCB2510" w14:textId="36C78011" w:rsidR="003B6DBD" w:rsidRPr="00051F1B" w:rsidRDefault="00EE33D8" w:rsidP="00EE33D8">
      <w:pPr>
        <w:tabs>
          <w:tab w:val="clear" w:pos="567"/>
        </w:tabs>
        <w:jc w:val="both"/>
      </w:pPr>
      <w:r>
        <w:t xml:space="preserve">– </w:t>
      </w:r>
      <w:r w:rsidR="0039423C">
        <w:t>iné</w:t>
      </w:r>
      <w:r>
        <w:t xml:space="preserve"> gastrointestinálne ťažkosti, </w:t>
      </w:r>
    </w:p>
    <w:p w14:paraId="3859A783" w14:textId="77777777" w:rsidR="003B6DBD" w:rsidRPr="00051F1B" w:rsidRDefault="00EE33D8" w:rsidP="006564F2">
      <w:pPr>
        <w:tabs>
          <w:tab w:val="clear" w:pos="567"/>
        </w:tabs>
        <w:jc w:val="both"/>
      </w:pPr>
      <w:r>
        <w:t>– alergické kožné reakcie.</w:t>
      </w:r>
    </w:p>
    <w:p w14:paraId="4DB61455" w14:textId="77777777" w:rsidR="00EE33D8" w:rsidRPr="00051F1B" w:rsidRDefault="00EE33D8" w:rsidP="006564F2">
      <w:pPr>
        <w:numPr>
          <w:ilvl w:val="12"/>
          <w:numId w:val="0"/>
        </w:numPr>
        <w:tabs>
          <w:tab w:val="clear" w:pos="567"/>
          <w:tab w:val="left" w:pos="6765"/>
        </w:tabs>
        <w:spacing w:line="240" w:lineRule="auto"/>
        <w:ind w:right="-2"/>
        <w:jc w:val="both"/>
        <w:rPr>
          <w:b/>
          <w:noProof/>
        </w:rPr>
      </w:pPr>
    </w:p>
    <w:p w14:paraId="5D36EE1F" w14:textId="6F3CDF71" w:rsidR="002E7D22" w:rsidRPr="00051F1B" w:rsidRDefault="002E7D22" w:rsidP="006564F2">
      <w:pPr>
        <w:numPr>
          <w:ilvl w:val="12"/>
          <w:numId w:val="0"/>
        </w:numPr>
        <w:tabs>
          <w:tab w:val="clear" w:pos="567"/>
          <w:tab w:val="left" w:pos="6765"/>
        </w:tabs>
        <w:spacing w:line="240" w:lineRule="auto"/>
        <w:ind w:right="-2"/>
        <w:jc w:val="both"/>
        <w:rPr>
          <w:b/>
          <w:noProof/>
        </w:rPr>
      </w:pPr>
      <w:r>
        <w:rPr>
          <w:b/>
        </w:rPr>
        <w:t>Hlásenie vedľajších úč</w:t>
      </w:r>
      <w:r w:rsidR="0025666E">
        <w:rPr>
          <w:b/>
        </w:rPr>
        <w:t>i</w:t>
      </w:r>
      <w:r>
        <w:rPr>
          <w:b/>
        </w:rPr>
        <w:t>nkov</w:t>
      </w:r>
      <w:r>
        <w:rPr>
          <w:b/>
        </w:rPr>
        <w:tab/>
      </w:r>
    </w:p>
    <w:p w14:paraId="1F5A1506" w14:textId="1E88CAE5" w:rsidR="002E7D22" w:rsidRPr="00051F1B" w:rsidRDefault="002E7D22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4646A6">
        <w:rPr>
          <w:noProof/>
          <w:szCs w:val="22"/>
        </w:rPr>
        <w:t>na</w:t>
      </w:r>
      <w:r w:rsidR="004646A6" w:rsidRPr="003021DE">
        <w:rPr>
          <w:noProof/>
          <w:szCs w:val="22"/>
        </w:rPr>
        <w:t xml:space="preserve"> </w:t>
      </w:r>
      <w:r w:rsidR="004646A6" w:rsidRPr="00B13F68">
        <w:rPr>
          <w:noProof/>
          <w:szCs w:val="22"/>
          <w:highlight w:val="lightGray"/>
        </w:rPr>
        <w:t xml:space="preserve">národné </w:t>
      </w:r>
      <w:r w:rsidR="004646A6">
        <w:rPr>
          <w:noProof/>
          <w:szCs w:val="22"/>
          <w:highlight w:val="lightGray"/>
        </w:rPr>
        <w:t>centrum</w:t>
      </w:r>
      <w:r w:rsidR="004646A6" w:rsidRPr="00B13F68">
        <w:rPr>
          <w:noProof/>
          <w:szCs w:val="22"/>
          <w:highlight w:val="lightGray"/>
        </w:rPr>
        <w:t xml:space="preserve"> hlásenia uvedené v </w:t>
      </w:r>
      <w:hyperlink r:id="rId7" w:history="1">
        <w:r w:rsidR="004646A6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44684">
        <w:t>.</w:t>
      </w:r>
      <w:r>
        <w:t xml:space="preserve"> </w:t>
      </w:r>
      <w:r w:rsidR="00644684">
        <w:t xml:space="preserve">Hlásením vedľajších účinkov </w:t>
      </w:r>
      <w:r>
        <w:t>môžete prispieť k získaniu ďalších informácií o bezpečnosti tohto lieku.</w:t>
      </w:r>
    </w:p>
    <w:p w14:paraId="5DE54106" w14:textId="77777777" w:rsidR="007B2883" w:rsidRPr="00051F1B" w:rsidRDefault="007B2883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73D6CB7C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1249421F" w14:textId="6BB6E9A9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noProof/>
        </w:rPr>
      </w:pPr>
      <w:r>
        <w:rPr>
          <w:b/>
        </w:rPr>
        <w:t>5.</w:t>
      </w:r>
      <w:r>
        <w:rPr>
          <w:b/>
        </w:rPr>
        <w:tab/>
        <w:t xml:space="preserve">Ako uchovávať </w:t>
      </w:r>
      <w:r w:rsidR="00112775">
        <w:rPr>
          <w:b/>
        </w:rPr>
        <w:t>Lavekan</w:t>
      </w:r>
    </w:p>
    <w:p w14:paraId="1F7A4C4C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31CDB975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Tento liek uchovávajte mimo dohľadu a dosahu detí.</w:t>
      </w:r>
    </w:p>
    <w:p w14:paraId="3C5079AC" w14:textId="77777777" w:rsidR="007B2883" w:rsidRPr="00051F1B" w:rsidRDefault="007B2883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76588FDA" w14:textId="77777777" w:rsidR="007B2883" w:rsidRPr="00051F1B" w:rsidRDefault="001D29E6" w:rsidP="006564F2">
      <w:pPr>
        <w:pStyle w:val="Zarkazkladnhotextu"/>
        <w:tabs>
          <w:tab w:val="left" w:pos="567"/>
        </w:tabs>
        <w:ind w:left="0"/>
      </w:pPr>
      <w:r>
        <w:t>Neužívajte tento liek po dátume exspirácie, ktorý je uvedený na škatuľke a blistroch.</w:t>
      </w:r>
    </w:p>
    <w:p w14:paraId="3E938C44" w14:textId="5D56C869" w:rsidR="007B2883" w:rsidRPr="00051F1B" w:rsidRDefault="0018241F" w:rsidP="006564F2">
      <w:pPr>
        <w:ind w:left="567" w:hanging="567"/>
        <w:jc w:val="both"/>
      </w:pPr>
      <w:r w:rsidRPr="0018241F">
        <w:t xml:space="preserve">Uchovávajte pri teplote neprevyšujúcej </w:t>
      </w:r>
      <w:r w:rsidR="007B2883">
        <w:t>30 °C.</w:t>
      </w:r>
    </w:p>
    <w:p w14:paraId="3D78E019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09039C6B" w14:textId="77777777" w:rsidR="00065509" w:rsidRPr="00051F1B" w:rsidRDefault="00065509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6A9462E0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/>
        </w:rPr>
      </w:pPr>
      <w:r>
        <w:rPr>
          <w:b/>
        </w:rPr>
        <w:t>6.</w:t>
      </w:r>
      <w:r>
        <w:rPr>
          <w:b/>
        </w:rPr>
        <w:tab/>
        <w:t>Obsah balenia a ďalšie informácie</w:t>
      </w:r>
    </w:p>
    <w:p w14:paraId="59A21972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3AB6FDBC" w14:textId="632EEDE1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/>
        </w:rPr>
      </w:pPr>
      <w:r>
        <w:rPr>
          <w:b/>
          <w:bCs/>
        </w:rPr>
        <w:t xml:space="preserve">Čo </w:t>
      </w:r>
      <w:r w:rsidR="00112775">
        <w:rPr>
          <w:b/>
          <w:bCs/>
        </w:rPr>
        <w:t>Lavekan</w:t>
      </w:r>
      <w:r>
        <w:rPr>
          <w:b/>
          <w:vertAlign w:val="superscript"/>
        </w:rPr>
        <w:t xml:space="preserve"> </w:t>
      </w:r>
      <w:r>
        <w:rPr>
          <w:b/>
          <w:bCs/>
        </w:rPr>
        <w:t>obsahuje</w:t>
      </w:r>
    </w:p>
    <w:p w14:paraId="1930EE8A" w14:textId="77777777" w:rsidR="00065509" w:rsidRPr="00051F1B" w:rsidRDefault="00065509" w:rsidP="00065509">
      <w:pPr>
        <w:pStyle w:val="Odsekzoznamu"/>
        <w:tabs>
          <w:tab w:val="clear" w:pos="567"/>
        </w:tabs>
        <w:spacing w:line="240" w:lineRule="auto"/>
        <w:ind w:left="0"/>
        <w:rPr>
          <w:noProof/>
        </w:rPr>
      </w:pPr>
      <w:r>
        <w:t>1 mäkká kapsula obsahuje:</w:t>
      </w:r>
    </w:p>
    <w:p w14:paraId="053BE46D" w14:textId="41108BA3" w:rsidR="00065509" w:rsidRPr="00051F1B" w:rsidRDefault="00065509" w:rsidP="00065509">
      <w:pPr>
        <w:pStyle w:val="Odsekzoznamu"/>
        <w:tabs>
          <w:tab w:val="clear" w:pos="567"/>
        </w:tabs>
        <w:spacing w:line="240" w:lineRule="auto"/>
        <w:ind w:left="0"/>
        <w:rPr>
          <w:noProof/>
        </w:rPr>
      </w:pPr>
      <w:r>
        <w:t xml:space="preserve">Liečivo: 80 mg </w:t>
      </w:r>
      <w:r>
        <w:rPr>
          <w:i/>
        </w:rPr>
        <w:t>Lavandula angustifolia</w:t>
      </w:r>
      <w:r>
        <w:t xml:space="preserve"> Mill</w:t>
      </w:r>
      <w:r w:rsidR="00E70B8A">
        <w:t>.</w:t>
      </w:r>
      <w:r>
        <w:t>, aetheroleum</w:t>
      </w:r>
      <w:r w:rsidR="00B90A95">
        <w:t xml:space="preserve"> (</w:t>
      </w:r>
      <w:r w:rsidR="00962777" w:rsidRPr="000139D1">
        <w:t>silica levandule</w:t>
      </w:r>
      <w:r>
        <w:t>).</w:t>
      </w:r>
    </w:p>
    <w:p w14:paraId="65B6D73A" w14:textId="77777777" w:rsidR="001D29E6" w:rsidRPr="00051F1B" w:rsidRDefault="001D29E6" w:rsidP="00065509">
      <w:pPr>
        <w:tabs>
          <w:tab w:val="clear" w:pos="567"/>
        </w:tabs>
        <w:spacing w:line="240" w:lineRule="auto"/>
        <w:ind w:right="-2"/>
        <w:jc w:val="both"/>
        <w:rPr>
          <w:noProof/>
        </w:rPr>
      </w:pPr>
      <w:r>
        <w:t>Ďalšie zložky sú:</w:t>
      </w:r>
    </w:p>
    <w:p w14:paraId="326BBDAA" w14:textId="0E471708" w:rsidR="00FB1C40" w:rsidRPr="00051F1B" w:rsidRDefault="00C9343E" w:rsidP="006564F2">
      <w:pPr>
        <w:pStyle w:val="Zarkazkladnhotextu"/>
        <w:tabs>
          <w:tab w:val="left" w:pos="567"/>
        </w:tabs>
        <w:ind w:left="0"/>
      </w:pPr>
      <w:r>
        <w:t>Obsah</w:t>
      </w:r>
      <w:r w:rsidR="00A34A9D">
        <w:t xml:space="preserve"> kapsuly: rafinovaný repkový olej. Obal kapsuly: </w:t>
      </w:r>
      <w:r w:rsidR="00FB1C40">
        <w:t>sukcinylovaná želatína</w:t>
      </w:r>
      <w:r w:rsidR="00A34A9D">
        <w:t>;</w:t>
      </w:r>
      <w:r w:rsidR="00FB1C40">
        <w:t xml:space="preserve"> gl</w:t>
      </w:r>
      <w:r w:rsidR="0025666E">
        <w:t>y</w:t>
      </w:r>
      <w:r w:rsidR="00FB1C40">
        <w:t>cerol</w:t>
      </w:r>
      <w:r w:rsidR="0039423C">
        <w:t xml:space="preserve"> 85 %</w:t>
      </w:r>
      <w:r w:rsidR="00A34A9D">
        <w:t>;</w:t>
      </w:r>
      <w:r w:rsidR="00FB1C40">
        <w:t xml:space="preserve"> sorbitol</w:t>
      </w:r>
      <w:r w:rsidR="0039423C">
        <w:t xml:space="preserve"> </w:t>
      </w:r>
      <w:r w:rsidR="006E38EF">
        <w:t>70 </w:t>
      </w:r>
      <w:r w:rsidR="0039423C">
        <w:t>%</w:t>
      </w:r>
      <w:r w:rsidR="00FB1C40">
        <w:t>, nekryštalizujúci</w:t>
      </w:r>
      <w:r w:rsidR="004276AB">
        <w:t xml:space="preserve"> roztok</w:t>
      </w:r>
      <w:r w:rsidR="005F0074">
        <w:t>;</w:t>
      </w:r>
      <w:r w:rsidR="00FB1C40">
        <w:t xml:space="preserve"> hlinitá soľ</w:t>
      </w:r>
      <w:r w:rsidR="0039423C">
        <w:t xml:space="preserve"> kyseliny karmínovej</w:t>
      </w:r>
      <w:r w:rsidR="00FB1C40">
        <w:t xml:space="preserve"> (E 120)</w:t>
      </w:r>
      <w:r w:rsidR="005F0074">
        <w:t>;</w:t>
      </w:r>
      <w:r w:rsidR="00FB1C40">
        <w:t xml:space="preserve"> hlinitá soľ</w:t>
      </w:r>
      <w:r w:rsidR="0039423C">
        <w:t xml:space="preserve"> patentnej modrej V</w:t>
      </w:r>
      <w:r w:rsidR="00FB1C40">
        <w:t xml:space="preserve"> (E 131)</w:t>
      </w:r>
      <w:r w:rsidR="005F0074">
        <w:t>;</w:t>
      </w:r>
      <w:r w:rsidR="00FB1C40">
        <w:t xml:space="preserve"> oxid titaničitý (E 171).</w:t>
      </w:r>
    </w:p>
    <w:p w14:paraId="6A57E451" w14:textId="77777777" w:rsidR="00FB1C40" w:rsidRPr="00051F1B" w:rsidRDefault="00A75F48" w:rsidP="006564F2">
      <w:pPr>
        <w:pStyle w:val="Zarkazkladnhotextu"/>
        <w:tabs>
          <w:tab w:val="left" w:pos="8491"/>
        </w:tabs>
        <w:ind w:left="0"/>
        <w:rPr>
          <w:noProof/>
          <w:szCs w:val="20"/>
        </w:rPr>
      </w:pPr>
      <w:r>
        <w:tab/>
      </w:r>
      <w:bookmarkStart w:id="0" w:name="_GoBack"/>
      <w:bookmarkEnd w:id="0"/>
    </w:p>
    <w:p w14:paraId="48DEF528" w14:textId="584B4919" w:rsidR="00EE33D8" w:rsidRPr="00051F1B" w:rsidRDefault="00EE33D8" w:rsidP="00625AF5">
      <w:pPr>
        <w:pStyle w:val="Zarkazkladnhotextu"/>
        <w:tabs>
          <w:tab w:val="left" w:pos="567"/>
        </w:tabs>
        <w:ind w:left="0"/>
      </w:pPr>
      <w:r>
        <w:rPr>
          <w:b/>
        </w:rPr>
        <w:t>Ako vyzer</w:t>
      </w:r>
      <w:r w:rsidR="005F0074">
        <w:rPr>
          <w:b/>
        </w:rPr>
        <w:t>á</w:t>
      </w:r>
      <w:r>
        <w:rPr>
          <w:b/>
        </w:rPr>
        <w:t xml:space="preserve"> </w:t>
      </w:r>
      <w:r w:rsidR="00112775">
        <w:rPr>
          <w:b/>
        </w:rPr>
        <w:t>Lavekan</w:t>
      </w:r>
      <w:r>
        <w:rPr>
          <w:b/>
        </w:rPr>
        <w:t xml:space="preserve"> a obal balenia</w:t>
      </w:r>
      <w:r>
        <w:tab/>
      </w:r>
    </w:p>
    <w:p w14:paraId="2C6FD16E" w14:textId="61FB0855" w:rsidR="00EE33D8" w:rsidRPr="00051F1B" w:rsidRDefault="00B90A95" w:rsidP="00EE33D8">
      <w:pPr>
        <w:pStyle w:val="Zarkazkladnhotextu"/>
        <w:tabs>
          <w:tab w:val="left" w:pos="567"/>
        </w:tabs>
        <w:ind w:left="0"/>
      </w:pPr>
      <w:r w:rsidRPr="00A361C0">
        <w:t xml:space="preserve">Oválna modrofialová nepriehľadná </w:t>
      </w:r>
      <w:r>
        <w:t>m</w:t>
      </w:r>
      <w:r w:rsidR="00EE33D8">
        <w:t>äkk</w:t>
      </w:r>
      <w:r>
        <w:t>á</w:t>
      </w:r>
      <w:r w:rsidR="00EE33D8">
        <w:t xml:space="preserve"> kapsul</w:t>
      </w:r>
      <w:r>
        <w:t>a.</w:t>
      </w:r>
    </w:p>
    <w:p w14:paraId="58C230E4" w14:textId="5B4030F4" w:rsidR="00FB1C40" w:rsidRPr="00051F1B" w:rsidRDefault="00112775" w:rsidP="006564F2">
      <w:pPr>
        <w:pStyle w:val="Zarkazkladnhotextu"/>
        <w:tabs>
          <w:tab w:val="left" w:pos="567"/>
        </w:tabs>
        <w:ind w:left="0"/>
      </w:pPr>
      <w:r>
        <w:t>Lavekan</w:t>
      </w:r>
      <w:r w:rsidR="001B14F8">
        <w:t xml:space="preserve"> je dostupný v balení so 14, 28 a 56 mäkkými kapsulami. </w:t>
      </w:r>
    </w:p>
    <w:p w14:paraId="2CDA830E" w14:textId="77777777" w:rsidR="00FB1C40" w:rsidRPr="00051F1B" w:rsidRDefault="00FB1C40" w:rsidP="006564F2">
      <w:p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55E27CF6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/>
        </w:rPr>
      </w:pPr>
      <w:r>
        <w:rPr>
          <w:b/>
          <w:bCs/>
        </w:rPr>
        <w:t>Držiteľ rozhodnutia o registrácii a výrobca</w:t>
      </w:r>
    </w:p>
    <w:p w14:paraId="6CE0D124" w14:textId="77777777" w:rsidR="001D29E6" w:rsidRPr="00051F1B" w:rsidRDefault="001D29E6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07C441E0" w14:textId="77777777" w:rsidR="00FB1C40" w:rsidRPr="00051F1B" w:rsidRDefault="00FB1C40" w:rsidP="006564F2">
      <w:pPr>
        <w:tabs>
          <w:tab w:val="left" w:pos="0"/>
          <w:tab w:val="left" w:pos="1418"/>
        </w:tabs>
        <w:ind w:left="567" w:hanging="567"/>
        <w:jc w:val="both"/>
      </w:pPr>
      <w:r>
        <w:t>Dr. Willmar Schwabe GmbH &amp; Co. KG</w:t>
      </w:r>
    </w:p>
    <w:p w14:paraId="0F1FE227" w14:textId="77777777" w:rsidR="00FB1C40" w:rsidRPr="00051F1B" w:rsidRDefault="00FB1C40" w:rsidP="006564F2">
      <w:pPr>
        <w:tabs>
          <w:tab w:val="left" w:pos="0"/>
          <w:tab w:val="left" w:pos="1418"/>
        </w:tabs>
        <w:ind w:left="567" w:hanging="567"/>
        <w:jc w:val="both"/>
      </w:pPr>
      <w:r>
        <w:t>Willmar-Schwabe-Str. 4</w:t>
      </w:r>
    </w:p>
    <w:p w14:paraId="5533B959" w14:textId="77777777" w:rsidR="00FB1C40" w:rsidRPr="0020475D" w:rsidRDefault="00FB1C40" w:rsidP="006564F2">
      <w:pPr>
        <w:tabs>
          <w:tab w:val="left" w:pos="0"/>
          <w:tab w:val="left" w:pos="1418"/>
        </w:tabs>
        <w:ind w:left="567" w:hanging="567"/>
        <w:jc w:val="both"/>
      </w:pPr>
      <w:r>
        <w:t>76227 Karlsruhe</w:t>
      </w:r>
    </w:p>
    <w:p w14:paraId="3C5A7A9A" w14:textId="77777777" w:rsidR="00FB1C40" w:rsidRPr="0020475D" w:rsidRDefault="00FB1C40" w:rsidP="006564F2">
      <w:pPr>
        <w:tabs>
          <w:tab w:val="left" w:pos="0"/>
          <w:tab w:val="left" w:pos="1418"/>
        </w:tabs>
        <w:ind w:left="567" w:hanging="567"/>
        <w:jc w:val="both"/>
      </w:pPr>
      <w:r>
        <w:t>Nemecko</w:t>
      </w:r>
    </w:p>
    <w:p w14:paraId="45812F87" w14:textId="77777777" w:rsidR="002D6631" w:rsidRPr="0020475D" w:rsidRDefault="002D6631" w:rsidP="006564F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</w:rPr>
      </w:pPr>
    </w:p>
    <w:p w14:paraId="0809171A" w14:textId="52CC6018" w:rsidR="001D29E6" w:rsidRDefault="001D29E6" w:rsidP="00663A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/>
        </w:rPr>
      </w:pPr>
      <w:r>
        <w:rPr>
          <w:b/>
        </w:rPr>
        <w:t>Táto písomná informácia bola naposledy aktualizovaná</w:t>
      </w:r>
      <w:r w:rsidR="0042023A">
        <w:rPr>
          <w:b/>
        </w:rPr>
        <w:t xml:space="preserve"> v</w:t>
      </w:r>
      <w:r w:rsidR="004276AB">
        <w:rPr>
          <w:b/>
        </w:rPr>
        <w:t> </w:t>
      </w:r>
      <w:r w:rsidR="009A577B">
        <w:rPr>
          <w:b/>
        </w:rPr>
        <w:t xml:space="preserve">júni </w:t>
      </w:r>
      <w:r w:rsidR="004276AB">
        <w:rPr>
          <w:b/>
        </w:rPr>
        <w:t>2019.</w:t>
      </w:r>
    </w:p>
    <w:sectPr w:rsidR="001D29E6" w:rsidSect="000139D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86997" w14:textId="77777777" w:rsidR="00FC6C1A" w:rsidRDefault="00FC6C1A">
      <w:r>
        <w:separator/>
      </w:r>
    </w:p>
  </w:endnote>
  <w:endnote w:type="continuationSeparator" w:id="0">
    <w:p w14:paraId="7E7D50DA" w14:textId="77777777" w:rsidR="00FC6C1A" w:rsidRDefault="00FC6C1A">
      <w:r>
        <w:continuationSeparator/>
      </w:r>
    </w:p>
  </w:endnote>
  <w:endnote w:type="continuationNotice" w:id="1">
    <w:p w14:paraId="45D6D1D2" w14:textId="77777777" w:rsidR="00FC6C1A" w:rsidRDefault="00FC6C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583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C58CFFA" w14:textId="1A759E24" w:rsidR="004276AB" w:rsidRPr="000139D1" w:rsidRDefault="004276A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139D1">
          <w:rPr>
            <w:rFonts w:ascii="Times New Roman" w:hAnsi="Times New Roman"/>
            <w:sz w:val="18"/>
            <w:szCs w:val="18"/>
          </w:rPr>
          <w:fldChar w:fldCharType="begin"/>
        </w:r>
        <w:r w:rsidRPr="000139D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139D1">
          <w:rPr>
            <w:rFonts w:ascii="Times New Roman" w:hAnsi="Times New Roman"/>
            <w:sz w:val="18"/>
            <w:szCs w:val="18"/>
          </w:rPr>
          <w:fldChar w:fldCharType="separate"/>
        </w:r>
        <w:r w:rsidR="000139D1">
          <w:rPr>
            <w:rFonts w:ascii="Times New Roman" w:hAnsi="Times New Roman"/>
            <w:noProof/>
            <w:sz w:val="18"/>
            <w:szCs w:val="18"/>
          </w:rPr>
          <w:t>1</w:t>
        </w:r>
        <w:r w:rsidRPr="000139D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D598D" w14:textId="2D313654" w:rsidR="00A72562" w:rsidRDefault="00A7256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DA78C5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797AD" w14:textId="77777777" w:rsidR="00FC6C1A" w:rsidRDefault="00FC6C1A">
      <w:r>
        <w:separator/>
      </w:r>
    </w:p>
  </w:footnote>
  <w:footnote w:type="continuationSeparator" w:id="0">
    <w:p w14:paraId="3F583573" w14:textId="77777777" w:rsidR="00FC6C1A" w:rsidRDefault="00FC6C1A">
      <w:r>
        <w:continuationSeparator/>
      </w:r>
    </w:p>
  </w:footnote>
  <w:footnote w:type="continuationNotice" w:id="1">
    <w:p w14:paraId="4FBE5DA9" w14:textId="77777777" w:rsidR="00FC6C1A" w:rsidRDefault="00FC6C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8C06A" w14:textId="77777777" w:rsidR="00DA78C5" w:rsidRPr="00B04AAA" w:rsidRDefault="00DA78C5" w:rsidP="00DA78C5">
    <w:pPr>
      <w:pStyle w:val="Hlavika"/>
      <w:tabs>
        <w:tab w:val="clear" w:pos="567"/>
        <w:tab w:val="clear" w:pos="4153"/>
        <w:tab w:val="clear" w:pos="8306"/>
        <w:tab w:val="left" w:pos="7938"/>
      </w:tabs>
      <w:rPr>
        <w:rFonts w:ascii="Times New Roman" w:hAnsi="Times New Roman"/>
      </w:rPr>
    </w:pPr>
    <w:r>
      <w:rPr>
        <w:rFonts w:ascii="Times New Roman" w:hAnsi="Times New Roman"/>
      </w:rPr>
      <w:t>Schválený text k rozhodnutiu o registrácii, ev.č.: 2016/00068-REG</w:t>
    </w:r>
  </w:p>
  <w:p w14:paraId="4C923D45" w14:textId="77777777" w:rsidR="00DA78C5" w:rsidRDefault="00DA78C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E3FBC" w14:textId="77777777" w:rsidR="00DA78C5" w:rsidRPr="00B04AAA" w:rsidRDefault="00DA78C5" w:rsidP="00DA78C5">
    <w:pPr>
      <w:pStyle w:val="Hlavika"/>
      <w:tabs>
        <w:tab w:val="clear" w:pos="567"/>
        <w:tab w:val="clear" w:pos="4153"/>
        <w:tab w:val="clear" w:pos="8306"/>
        <w:tab w:val="left" w:pos="7938"/>
      </w:tabs>
      <w:rPr>
        <w:rFonts w:ascii="Times New Roman" w:hAnsi="Times New Roman"/>
      </w:rPr>
    </w:pPr>
    <w:r>
      <w:rPr>
        <w:rFonts w:ascii="Times New Roman" w:hAnsi="Times New Roman"/>
      </w:rPr>
      <w:t>Schválený text k rozhodnutiu o registrácii, ev.č.: 2016/00068-REG</w:t>
    </w:r>
  </w:p>
  <w:p w14:paraId="4E9531B8" w14:textId="77777777" w:rsidR="00DA78C5" w:rsidRDefault="00DA78C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2BEF707"/>
    <w:multiLevelType w:val="hybridMultilevel"/>
    <w:tmpl w:val="E9D6FA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C8A5FF3"/>
    <w:multiLevelType w:val="hybridMultilevel"/>
    <w:tmpl w:val="7CD439B6"/>
    <w:lvl w:ilvl="0" w:tplc="7B84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BCC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CC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6B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F2A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9C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DC4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14E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08A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2"/>
  </w:num>
  <w:num w:numId="6">
    <w:abstractNumId w:val="22"/>
  </w:num>
  <w:num w:numId="7">
    <w:abstractNumId w:val="21"/>
  </w:num>
  <w:num w:numId="8">
    <w:abstractNumId w:val="7"/>
  </w:num>
  <w:num w:numId="9">
    <w:abstractNumId w:val="31"/>
  </w:num>
  <w:num w:numId="10">
    <w:abstractNumId w:val="32"/>
  </w:num>
  <w:num w:numId="11">
    <w:abstractNumId w:val="17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8"/>
  </w:num>
  <w:num w:numId="18">
    <w:abstractNumId w:val="2"/>
  </w:num>
  <w:num w:numId="19">
    <w:abstractNumId w:val="18"/>
  </w:num>
  <w:num w:numId="20">
    <w:abstractNumId w:val="4"/>
  </w:num>
  <w:num w:numId="21">
    <w:abstractNumId w:val="6"/>
  </w:num>
  <w:num w:numId="22">
    <w:abstractNumId w:val="25"/>
  </w:num>
  <w:num w:numId="23">
    <w:abstractNumId w:val="29"/>
  </w:num>
  <w:num w:numId="24">
    <w:abstractNumId w:val="24"/>
  </w:num>
  <w:num w:numId="25">
    <w:abstractNumId w:val="13"/>
  </w:num>
  <w:num w:numId="26">
    <w:abstractNumId w:val="10"/>
  </w:num>
  <w:num w:numId="27">
    <w:abstractNumId w:val="20"/>
  </w:num>
  <w:num w:numId="28">
    <w:abstractNumId w:val="23"/>
  </w:num>
  <w:num w:numId="29">
    <w:abstractNumId w:val="15"/>
  </w:num>
  <w:num w:numId="30">
    <w:abstractNumId w:val="9"/>
  </w:num>
  <w:num w:numId="31">
    <w:abstractNumId w:val="27"/>
  </w:num>
  <w:num w:numId="32">
    <w:abstractNumId w:val="28"/>
  </w:num>
  <w:num w:numId="33">
    <w:abstractNumId w:val="26"/>
  </w:num>
  <w:num w:numId="34">
    <w:abstractNumId w:val="16"/>
  </w:num>
  <w:num w:numId="35">
    <w:abstractNumId w:val="5"/>
  </w:num>
  <w:num w:numId="36">
    <w:abstractNumId w:val="36"/>
  </w:num>
  <w:num w:numId="3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4D39"/>
    <w:rsid w:val="000060E2"/>
    <w:rsid w:val="000131C2"/>
    <w:rsid w:val="000139D1"/>
    <w:rsid w:val="0002708D"/>
    <w:rsid w:val="00027879"/>
    <w:rsid w:val="00032F8C"/>
    <w:rsid w:val="000425D4"/>
    <w:rsid w:val="00051F1B"/>
    <w:rsid w:val="00065509"/>
    <w:rsid w:val="00067D17"/>
    <w:rsid w:val="000700F0"/>
    <w:rsid w:val="0007649E"/>
    <w:rsid w:val="00080518"/>
    <w:rsid w:val="000869C9"/>
    <w:rsid w:val="00097F51"/>
    <w:rsid w:val="000A2A62"/>
    <w:rsid w:val="000D0007"/>
    <w:rsid w:val="000D068D"/>
    <w:rsid w:val="000D4DC3"/>
    <w:rsid w:val="001045CF"/>
    <w:rsid w:val="001120FD"/>
    <w:rsid w:val="00112775"/>
    <w:rsid w:val="001200B5"/>
    <w:rsid w:val="00152CC5"/>
    <w:rsid w:val="00157A45"/>
    <w:rsid w:val="00167629"/>
    <w:rsid w:val="0018241F"/>
    <w:rsid w:val="00184FD4"/>
    <w:rsid w:val="00185256"/>
    <w:rsid w:val="00185FA9"/>
    <w:rsid w:val="001A193F"/>
    <w:rsid w:val="001A2160"/>
    <w:rsid w:val="001B14F8"/>
    <w:rsid w:val="001D29E6"/>
    <w:rsid w:val="001D4DF4"/>
    <w:rsid w:val="001E255F"/>
    <w:rsid w:val="001E71DB"/>
    <w:rsid w:val="0020475D"/>
    <w:rsid w:val="00211F4D"/>
    <w:rsid w:val="00232029"/>
    <w:rsid w:val="00246C7F"/>
    <w:rsid w:val="00247BD1"/>
    <w:rsid w:val="0025051C"/>
    <w:rsid w:val="0025666E"/>
    <w:rsid w:val="00276CC2"/>
    <w:rsid w:val="002826DD"/>
    <w:rsid w:val="00294D5C"/>
    <w:rsid w:val="00296227"/>
    <w:rsid w:val="00296BC3"/>
    <w:rsid w:val="00296FBD"/>
    <w:rsid w:val="0029721A"/>
    <w:rsid w:val="002B474F"/>
    <w:rsid w:val="002B57B9"/>
    <w:rsid w:val="002C2AA3"/>
    <w:rsid w:val="002C3025"/>
    <w:rsid w:val="002D4C9D"/>
    <w:rsid w:val="002D6631"/>
    <w:rsid w:val="002E7D22"/>
    <w:rsid w:val="0030087A"/>
    <w:rsid w:val="0031220F"/>
    <w:rsid w:val="00316E03"/>
    <w:rsid w:val="0034005B"/>
    <w:rsid w:val="0034282C"/>
    <w:rsid w:val="003430D0"/>
    <w:rsid w:val="003473CE"/>
    <w:rsid w:val="003508FC"/>
    <w:rsid w:val="00352BBE"/>
    <w:rsid w:val="00355A8D"/>
    <w:rsid w:val="00381AD9"/>
    <w:rsid w:val="003910C1"/>
    <w:rsid w:val="0039423C"/>
    <w:rsid w:val="003978C1"/>
    <w:rsid w:val="003A6ADE"/>
    <w:rsid w:val="003B1B20"/>
    <w:rsid w:val="003B3D77"/>
    <w:rsid w:val="003B6DBD"/>
    <w:rsid w:val="003C3F99"/>
    <w:rsid w:val="003D2405"/>
    <w:rsid w:val="003E355A"/>
    <w:rsid w:val="003E564A"/>
    <w:rsid w:val="0040123E"/>
    <w:rsid w:val="00402B98"/>
    <w:rsid w:val="004144DD"/>
    <w:rsid w:val="00417F27"/>
    <w:rsid w:val="0042023A"/>
    <w:rsid w:val="004276AB"/>
    <w:rsid w:val="0044072E"/>
    <w:rsid w:val="00451593"/>
    <w:rsid w:val="00451E75"/>
    <w:rsid w:val="00453EAA"/>
    <w:rsid w:val="00457212"/>
    <w:rsid w:val="00460511"/>
    <w:rsid w:val="004646A6"/>
    <w:rsid w:val="004738FF"/>
    <w:rsid w:val="00482B5C"/>
    <w:rsid w:val="00482EC8"/>
    <w:rsid w:val="0048307E"/>
    <w:rsid w:val="00485794"/>
    <w:rsid w:val="004A0854"/>
    <w:rsid w:val="004A4F51"/>
    <w:rsid w:val="004A5069"/>
    <w:rsid w:val="004A50C9"/>
    <w:rsid w:val="004A6BCF"/>
    <w:rsid w:val="004A6DA3"/>
    <w:rsid w:val="004C582F"/>
    <w:rsid w:val="004F13CE"/>
    <w:rsid w:val="004F20A7"/>
    <w:rsid w:val="005022DB"/>
    <w:rsid w:val="00514181"/>
    <w:rsid w:val="005153BC"/>
    <w:rsid w:val="00516F6A"/>
    <w:rsid w:val="00521F11"/>
    <w:rsid w:val="00545B14"/>
    <w:rsid w:val="00547410"/>
    <w:rsid w:val="005619BB"/>
    <w:rsid w:val="00561F23"/>
    <w:rsid w:val="0056769B"/>
    <w:rsid w:val="005A099B"/>
    <w:rsid w:val="005A39AC"/>
    <w:rsid w:val="005C298D"/>
    <w:rsid w:val="005D21AC"/>
    <w:rsid w:val="005D5C8D"/>
    <w:rsid w:val="005E1B37"/>
    <w:rsid w:val="005E49C9"/>
    <w:rsid w:val="005E72A2"/>
    <w:rsid w:val="005E77FE"/>
    <w:rsid w:val="005F0074"/>
    <w:rsid w:val="005F7B5B"/>
    <w:rsid w:val="00607091"/>
    <w:rsid w:val="00610B88"/>
    <w:rsid w:val="00616BCA"/>
    <w:rsid w:val="00625AF5"/>
    <w:rsid w:val="00634860"/>
    <w:rsid w:val="00642E0C"/>
    <w:rsid w:val="006432D2"/>
    <w:rsid w:val="00643D1A"/>
    <w:rsid w:val="00644684"/>
    <w:rsid w:val="006564F2"/>
    <w:rsid w:val="00657DEA"/>
    <w:rsid w:val="00663A89"/>
    <w:rsid w:val="006762D4"/>
    <w:rsid w:val="006A06A9"/>
    <w:rsid w:val="006A3353"/>
    <w:rsid w:val="006A7F44"/>
    <w:rsid w:val="006C12E0"/>
    <w:rsid w:val="006C14B7"/>
    <w:rsid w:val="006C5957"/>
    <w:rsid w:val="006D2467"/>
    <w:rsid w:val="006E1C30"/>
    <w:rsid w:val="006E38EF"/>
    <w:rsid w:val="006E52F5"/>
    <w:rsid w:val="006F7CBD"/>
    <w:rsid w:val="00704D3D"/>
    <w:rsid w:val="00705321"/>
    <w:rsid w:val="007066B1"/>
    <w:rsid w:val="007247EA"/>
    <w:rsid w:val="00740F6B"/>
    <w:rsid w:val="00752A2F"/>
    <w:rsid w:val="00753C08"/>
    <w:rsid w:val="007553B6"/>
    <w:rsid w:val="00771A26"/>
    <w:rsid w:val="00777769"/>
    <w:rsid w:val="007806DC"/>
    <w:rsid w:val="00783311"/>
    <w:rsid w:val="007A459E"/>
    <w:rsid w:val="007B2883"/>
    <w:rsid w:val="007C7E65"/>
    <w:rsid w:val="007D694A"/>
    <w:rsid w:val="007D73F9"/>
    <w:rsid w:val="007E2F3E"/>
    <w:rsid w:val="007E70EE"/>
    <w:rsid w:val="007F3C6B"/>
    <w:rsid w:val="00814989"/>
    <w:rsid w:val="00826E79"/>
    <w:rsid w:val="008359A0"/>
    <w:rsid w:val="00835AB0"/>
    <w:rsid w:val="00844CBF"/>
    <w:rsid w:val="00856295"/>
    <w:rsid w:val="008717B1"/>
    <w:rsid w:val="00873102"/>
    <w:rsid w:val="00877A81"/>
    <w:rsid w:val="008856DA"/>
    <w:rsid w:val="00887CC8"/>
    <w:rsid w:val="008954E2"/>
    <w:rsid w:val="008B39B6"/>
    <w:rsid w:val="008C24B6"/>
    <w:rsid w:val="008C2A15"/>
    <w:rsid w:val="008D1B74"/>
    <w:rsid w:val="008D7B39"/>
    <w:rsid w:val="00907281"/>
    <w:rsid w:val="00911509"/>
    <w:rsid w:val="00913774"/>
    <w:rsid w:val="00962267"/>
    <w:rsid w:val="009623D3"/>
    <w:rsid w:val="00962777"/>
    <w:rsid w:val="00984DE0"/>
    <w:rsid w:val="0099472E"/>
    <w:rsid w:val="009A577B"/>
    <w:rsid w:val="009A7C4A"/>
    <w:rsid w:val="009C7623"/>
    <w:rsid w:val="009E2E6A"/>
    <w:rsid w:val="009E516B"/>
    <w:rsid w:val="009F033D"/>
    <w:rsid w:val="009F221B"/>
    <w:rsid w:val="009F5144"/>
    <w:rsid w:val="00A005F7"/>
    <w:rsid w:val="00A078B7"/>
    <w:rsid w:val="00A20993"/>
    <w:rsid w:val="00A34A9D"/>
    <w:rsid w:val="00A350F3"/>
    <w:rsid w:val="00A50657"/>
    <w:rsid w:val="00A57054"/>
    <w:rsid w:val="00A617A3"/>
    <w:rsid w:val="00A62132"/>
    <w:rsid w:val="00A64619"/>
    <w:rsid w:val="00A72562"/>
    <w:rsid w:val="00A75F48"/>
    <w:rsid w:val="00AC72EC"/>
    <w:rsid w:val="00AD77B8"/>
    <w:rsid w:val="00AE27D9"/>
    <w:rsid w:val="00AE4F3F"/>
    <w:rsid w:val="00AF0A54"/>
    <w:rsid w:val="00B02B79"/>
    <w:rsid w:val="00B0727A"/>
    <w:rsid w:val="00B213CA"/>
    <w:rsid w:val="00B35B71"/>
    <w:rsid w:val="00B47889"/>
    <w:rsid w:val="00B54AFE"/>
    <w:rsid w:val="00B62AAE"/>
    <w:rsid w:val="00B62EE1"/>
    <w:rsid w:val="00B669F2"/>
    <w:rsid w:val="00B67978"/>
    <w:rsid w:val="00B82AD5"/>
    <w:rsid w:val="00B8496E"/>
    <w:rsid w:val="00B90A95"/>
    <w:rsid w:val="00B93404"/>
    <w:rsid w:val="00B95ED1"/>
    <w:rsid w:val="00BB09F1"/>
    <w:rsid w:val="00BC2041"/>
    <w:rsid w:val="00BC28DF"/>
    <w:rsid w:val="00BF0E3F"/>
    <w:rsid w:val="00BF1B60"/>
    <w:rsid w:val="00C04FFB"/>
    <w:rsid w:val="00C1117C"/>
    <w:rsid w:val="00C12467"/>
    <w:rsid w:val="00C146B3"/>
    <w:rsid w:val="00C1693E"/>
    <w:rsid w:val="00C53ACC"/>
    <w:rsid w:val="00C54994"/>
    <w:rsid w:val="00C56AB5"/>
    <w:rsid w:val="00C607F5"/>
    <w:rsid w:val="00C6539E"/>
    <w:rsid w:val="00C75264"/>
    <w:rsid w:val="00C815C0"/>
    <w:rsid w:val="00C82EFF"/>
    <w:rsid w:val="00C92D6A"/>
    <w:rsid w:val="00C9343E"/>
    <w:rsid w:val="00CA4893"/>
    <w:rsid w:val="00CB7AFB"/>
    <w:rsid w:val="00CB7E5A"/>
    <w:rsid w:val="00CC0555"/>
    <w:rsid w:val="00CC26AE"/>
    <w:rsid w:val="00CC4981"/>
    <w:rsid w:val="00CC641D"/>
    <w:rsid w:val="00CD35DB"/>
    <w:rsid w:val="00CD6CB9"/>
    <w:rsid w:val="00CD758F"/>
    <w:rsid w:val="00CE557D"/>
    <w:rsid w:val="00CE7CD7"/>
    <w:rsid w:val="00CF301B"/>
    <w:rsid w:val="00D05AE1"/>
    <w:rsid w:val="00D12CCD"/>
    <w:rsid w:val="00D13DE2"/>
    <w:rsid w:val="00D201F8"/>
    <w:rsid w:val="00D27236"/>
    <w:rsid w:val="00D364AA"/>
    <w:rsid w:val="00D37B85"/>
    <w:rsid w:val="00D40503"/>
    <w:rsid w:val="00D43772"/>
    <w:rsid w:val="00D452CE"/>
    <w:rsid w:val="00D57FCE"/>
    <w:rsid w:val="00D60DC1"/>
    <w:rsid w:val="00D711DD"/>
    <w:rsid w:val="00D80A4B"/>
    <w:rsid w:val="00D91749"/>
    <w:rsid w:val="00DA72DA"/>
    <w:rsid w:val="00DA78C5"/>
    <w:rsid w:val="00DB5C18"/>
    <w:rsid w:val="00DB622B"/>
    <w:rsid w:val="00DC0CA9"/>
    <w:rsid w:val="00DC18DD"/>
    <w:rsid w:val="00DD3024"/>
    <w:rsid w:val="00DE3901"/>
    <w:rsid w:val="00DF123C"/>
    <w:rsid w:val="00E23F63"/>
    <w:rsid w:val="00E24ABD"/>
    <w:rsid w:val="00E26E06"/>
    <w:rsid w:val="00E40479"/>
    <w:rsid w:val="00E440D0"/>
    <w:rsid w:val="00E44F73"/>
    <w:rsid w:val="00E47B27"/>
    <w:rsid w:val="00E52D3D"/>
    <w:rsid w:val="00E52EE8"/>
    <w:rsid w:val="00E53ED4"/>
    <w:rsid w:val="00E6338B"/>
    <w:rsid w:val="00E64E3C"/>
    <w:rsid w:val="00E70B8A"/>
    <w:rsid w:val="00E82E38"/>
    <w:rsid w:val="00EA1B04"/>
    <w:rsid w:val="00ED1C5E"/>
    <w:rsid w:val="00EE33C0"/>
    <w:rsid w:val="00EE33D8"/>
    <w:rsid w:val="00F029B6"/>
    <w:rsid w:val="00F03196"/>
    <w:rsid w:val="00F20D9A"/>
    <w:rsid w:val="00F31E4A"/>
    <w:rsid w:val="00F408D6"/>
    <w:rsid w:val="00F42CEA"/>
    <w:rsid w:val="00F6673D"/>
    <w:rsid w:val="00F81EC4"/>
    <w:rsid w:val="00F84187"/>
    <w:rsid w:val="00F96B2D"/>
    <w:rsid w:val="00FA3280"/>
    <w:rsid w:val="00FB12CD"/>
    <w:rsid w:val="00FB1C40"/>
    <w:rsid w:val="00FC6C1A"/>
    <w:rsid w:val="00FD1450"/>
    <w:rsid w:val="00FF1CA9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3DCC843"/>
  <w15:docId w15:val="{A40A23F4-65E7-494F-96AC-C086C487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styleId="Textpoznmkypodiarou">
    <w:name w:val="footnote text"/>
    <w:basedOn w:val="Normlny"/>
    <w:semiHidden/>
    <w:rsid w:val="004A4F51"/>
    <w:pPr>
      <w:tabs>
        <w:tab w:val="clear" w:pos="567"/>
      </w:tabs>
      <w:spacing w:line="240" w:lineRule="auto"/>
      <w:jc w:val="both"/>
    </w:pPr>
    <w:rPr>
      <w:rFonts w:ascii="Arial" w:hAnsi="Arial"/>
      <w:sz w:val="20"/>
      <w:lang w:eastAsia="de-DE"/>
    </w:rPr>
  </w:style>
  <w:style w:type="character" w:styleId="Odkaznapoznmkupodiarou">
    <w:name w:val="footnote reference"/>
    <w:semiHidden/>
    <w:rsid w:val="004A4F51"/>
    <w:rPr>
      <w:vertAlign w:val="superscript"/>
    </w:rPr>
  </w:style>
  <w:style w:type="character" w:customStyle="1" w:styleId="TextkomentraChar">
    <w:name w:val="Text komentára Char"/>
    <w:link w:val="Textkomentra"/>
    <w:semiHidden/>
    <w:rsid w:val="00643D1A"/>
    <w:rPr>
      <w:lang w:val="sk-SK" w:eastAsia="en-US"/>
    </w:rPr>
  </w:style>
  <w:style w:type="paragraph" w:styleId="Odsekzoznamu">
    <w:name w:val="List Paragraph"/>
    <w:basedOn w:val="Normlny"/>
    <w:uiPriority w:val="34"/>
    <w:qFormat/>
    <w:rsid w:val="00296BC3"/>
    <w:pPr>
      <w:ind w:left="720"/>
      <w:contextualSpacing/>
    </w:pPr>
  </w:style>
  <w:style w:type="character" w:customStyle="1" w:styleId="st">
    <w:name w:val="st"/>
    <w:basedOn w:val="Predvolenpsmoodseku"/>
    <w:rsid w:val="00D80A4B"/>
  </w:style>
  <w:style w:type="character" w:styleId="Zvraznenie">
    <w:name w:val="Emphasis"/>
    <w:basedOn w:val="Predvolenpsmoodseku"/>
    <w:uiPriority w:val="20"/>
    <w:qFormat/>
    <w:rsid w:val="00D80A4B"/>
    <w:rPr>
      <w:i/>
      <w:iCs/>
    </w:rPr>
  </w:style>
  <w:style w:type="character" w:customStyle="1" w:styleId="PtaChar">
    <w:name w:val="Päta Char"/>
    <w:basedOn w:val="Predvolenpsmoodseku"/>
    <w:link w:val="Pta"/>
    <w:uiPriority w:val="99"/>
    <w:rsid w:val="004276AB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Z402064</vt:lpstr>
      <vt:lpstr>Z402064</vt:lpstr>
      <vt:lpstr>Hreferralspcen</vt:lpstr>
    </vt:vector>
  </TitlesOfParts>
  <Manager>K021</Manager>
  <Company>Zebra Translations Limited</Company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Z402064</dc:title>
  <dc:subject>Levaxan Package Leaflet - SK</dc:subject>
  <dc:creator>Z008</dc:creator>
  <cp:lastModifiedBy>Kristína Ráczová</cp:lastModifiedBy>
  <cp:revision>9</cp:revision>
  <cp:lastPrinted>2019-02-05T16:37:00Z</cp:lastPrinted>
  <dcterms:created xsi:type="dcterms:W3CDTF">2019-04-23T12:12:00Z</dcterms:created>
  <dcterms:modified xsi:type="dcterms:W3CDTF">2019-06-19T08:00:00Z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</Properties>
</file>