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FE0EF" w14:textId="77777777" w:rsidR="009C2096" w:rsidRDefault="009C2096">
      <w:pPr>
        <w:jc w:val="center"/>
        <w:outlineLvl w:val="0"/>
        <w:rPr>
          <w:b/>
          <w:noProof/>
          <w:sz w:val="22"/>
          <w:szCs w:val="22"/>
        </w:rPr>
      </w:pPr>
    </w:p>
    <w:p w14:paraId="462525A2" w14:textId="2D2DAE71" w:rsidR="00216A00" w:rsidRPr="00174305" w:rsidRDefault="00216A00">
      <w:pPr>
        <w:jc w:val="center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</w:t>
      </w:r>
      <w:r w:rsidR="00B7247F" w:rsidRPr="00174305">
        <w:rPr>
          <w:b/>
          <w:noProof/>
          <w:sz w:val="22"/>
          <w:szCs w:val="22"/>
        </w:rPr>
        <w:t xml:space="preserve">ísomná informácia pre </w:t>
      </w:r>
      <w:r w:rsidR="00994711">
        <w:rPr>
          <w:b/>
          <w:noProof/>
          <w:sz w:val="22"/>
          <w:szCs w:val="22"/>
        </w:rPr>
        <w:t>použí</w:t>
      </w:r>
      <w:r w:rsidR="00B7247F" w:rsidRPr="00174305">
        <w:rPr>
          <w:b/>
          <w:noProof/>
          <w:sz w:val="22"/>
          <w:szCs w:val="22"/>
        </w:rPr>
        <w:t>vate</w:t>
      </w:r>
      <w:r w:rsidR="007851E3" w:rsidRPr="00174305">
        <w:rPr>
          <w:b/>
          <w:noProof/>
          <w:sz w:val="22"/>
          <w:szCs w:val="22"/>
        </w:rPr>
        <w:t>ľ</w:t>
      </w:r>
      <w:r w:rsidR="00B7247F" w:rsidRPr="00174305">
        <w:rPr>
          <w:b/>
          <w:noProof/>
          <w:sz w:val="22"/>
          <w:szCs w:val="22"/>
        </w:rPr>
        <w:t>a</w:t>
      </w:r>
    </w:p>
    <w:p w14:paraId="1A21A121" w14:textId="77777777" w:rsidR="00216A00" w:rsidRPr="00174305" w:rsidRDefault="00216A00">
      <w:pPr>
        <w:jc w:val="center"/>
        <w:rPr>
          <w:b/>
          <w:noProof/>
          <w:sz w:val="22"/>
          <w:szCs w:val="22"/>
        </w:rPr>
      </w:pPr>
    </w:p>
    <w:p w14:paraId="26DF0F00" w14:textId="44886286" w:rsidR="007D4E86" w:rsidRPr="007D4E86" w:rsidRDefault="00000452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proofErr w:type="spellStart"/>
      <w:r>
        <w:rPr>
          <w:rFonts w:eastAsia="TimesNewRoman"/>
          <w:b/>
          <w:sz w:val="22"/>
          <w:szCs w:val="22"/>
          <w:lang w:eastAsia="en-US"/>
        </w:rPr>
        <w:t>Posac</w:t>
      </w:r>
      <w:r w:rsidR="00FF3D1B">
        <w:rPr>
          <w:rFonts w:eastAsia="TimesNewRoman"/>
          <w:b/>
          <w:sz w:val="22"/>
          <w:szCs w:val="22"/>
          <w:lang w:eastAsia="en-US"/>
        </w:rPr>
        <w:t>onazol</w:t>
      </w:r>
      <w:r>
        <w:rPr>
          <w:rFonts w:eastAsia="TimesNewRoman"/>
          <w:b/>
          <w:sz w:val="22"/>
          <w:szCs w:val="22"/>
          <w:lang w:eastAsia="en-US"/>
        </w:rPr>
        <w:t>e</w:t>
      </w:r>
      <w:proofErr w:type="spellEnd"/>
      <w:r w:rsidR="007670A3">
        <w:rPr>
          <w:rFonts w:eastAsia="TimesNewRoman"/>
          <w:b/>
          <w:sz w:val="22"/>
          <w:szCs w:val="22"/>
          <w:lang w:eastAsia="en-US"/>
        </w:rPr>
        <w:t xml:space="preserve"> </w:t>
      </w:r>
      <w:proofErr w:type="spellStart"/>
      <w:r w:rsidR="007670A3">
        <w:rPr>
          <w:rFonts w:eastAsia="TimesNewRoman"/>
          <w:b/>
          <w:sz w:val="22"/>
          <w:szCs w:val="22"/>
          <w:lang w:eastAsia="en-US"/>
        </w:rPr>
        <w:t>Sandoz</w:t>
      </w:r>
      <w:proofErr w:type="spellEnd"/>
      <w:r w:rsidR="007670A3">
        <w:rPr>
          <w:rFonts w:eastAsia="TimesNewRoman"/>
          <w:b/>
          <w:sz w:val="22"/>
          <w:szCs w:val="22"/>
          <w:lang w:eastAsia="en-US"/>
        </w:rPr>
        <w:t xml:space="preserve"> </w:t>
      </w:r>
      <w:r w:rsidR="007D4E86" w:rsidRPr="007D4E86">
        <w:rPr>
          <w:rFonts w:eastAsia="TimesNewRoman"/>
          <w:b/>
          <w:sz w:val="22"/>
          <w:szCs w:val="22"/>
          <w:lang w:eastAsia="en-US"/>
        </w:rPr>
        <w:t>40 mg/ml</w:t>
      </w:r>
    </w:p>
    <w:p w14:paraId="0777D354" w14:textId="3F387C15" w:rsidR="007D4E86" w:rsidRPr="007D4E86" w:rsidRDefault="007D4E86" w:rsidP="007D4E86">
      <w:pPr>
        <w:jc w:val="center"/>
        <w:rPr>
          <w:rFonts w:eastAsia="TimesNewRoman"/>
          <w:b/>
          <w:sz w:val="22"/>
          <w:szCs w:val="22"/>
          <w:lang w:eastAsia="en-US"/>
        </w:rPr>
      </w:pPr>
      <w:r w:rsidRPr="007D4E86">
        <w:rPr>
          <w:rFonts w:eastAsia="TimesNewRoman"/>
          <w:b/>
          <w:sz w:val="22"/>
          <w:szCs w:val="22"/>
          <w:lang w:eastAsia="en-US"/>
        </w:rPr>
        <w:t>perorálna suspenzia</w:t>
      </w:r>
    </w:p>
    <w:p w14:paraId="1AF2E5D4" w14:textId="77777777" w:rsidR="00E618DC" w:rsidRPr="00174305" w:rsidRDefault="00E618DC" w:rsidP="00E618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367C536" w14:textId="77777777" w:rsidR="00E618DC" w:rsidRPr="00174305" w:rsidRDefault="00FF3D1B" w:rsidP="00E618DC">
      <w:pPr>
        <w:autoSpaceDE w:val="0"/>
        <w:autoSpaceDN w:val="0"/>
        <w:adjustRightInd w:val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posakonazol</w:t>
      </w:r>
      <w:proofErr w:type="spellEnd"/>
    </w:p>
    <w:p w14:paraId="6F05A898" w14:textId="77777777" w:rsidR="00216A00" w:rsidRPr="00174305" w:rsidRDefault="00216A00">
      <w:pPr>
        <w:jc w:val="center"/>
        <w:rPr>
          <w:noProof/>
          <w:sz w:val="22"/>
          <w:szCs w:val="22"/>
        </w:rPr>
      </w:pPr>
    </w:p>
    <w:p w14:paraId="4721B259" w14:textId="77777777" w:rsidR="00E618DC" w:rsidRPr="00174305" w:rsidRDefault="00E618DC" w:rsidP="00E618DC">
      <w:pPr>
        <w:widowContro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Pozorne si prečítajte celú písomnú informáciu predtým, ako začnete užívať</w:t>
      </w:r>
      <w:r w:rsidRPr="00174305">
        <w:rPr>
          <w:noProof/>
          <w:sz w:val="22"/>
          <w:szCs w:val="22"/>
        </w:rPr>
        <w:t xml:space="preserve"> </w:t>
      </w:r>
      <w:r w:rsidRPr="00174305">
        <w:rPr>
          <w:b/>
          <w:noProof/>
          <w:sz w:val="22"/>
          <w:szCs w:val="22"/>
        </w:rPr>
        <w:t>tento liek, pretože obsahuje pre vás dôležité informácie.</w:t>
      </w:r>
    </w:p>
    <w:p w14:paraId="72C3E628" w14:textId="77777777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606186F6" w14:textId="74FCFD74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máte akékoľvek ďalšie otázky, obráťte sa na svojho lekára</w:t>
      </w:r>
      <w:r w:rsidR="00994711">
        <w:rPr>
          <w:noProof/>
          <w:sz w:val="22"/>
          <w:szCs w:val="22"/>
        </w:rPr>
        <w:t>,</w:t>
      </w:r>
      <w:r w:rsidRPr="00174305">
        <w:rPr>
          <w:noProof/>
          <w:sz w:val="22"/>
          <w:szCs w:val="22"/>
        </w:rPr>
        <w:t xml:space="preserve"> lekárnika</w:t>
      </w:r>
      <w:r w:rsidR="007670A3">
        <w:rPr>
          <w:noProof/>
          <w:sz w:val="22"/>
          <w:szCs w:val="22"/>
        </w:rPr>
        <w:t xml:space="preserve"> alebo zdravotnú sestru</w:t>
      </w:r>
      <w:r w:rsidRPr="00174305">
        <w:rPr>
          <w:noProof/>
          <w:sz w:val="22"/>
          <w:szCs w:val="22"/>
        </w:rPr>
        <w:t>.</w:t>
      </w:r>
    </w:p>
    <w:p w14:paraId="18838414" w14:textId="77777777" w:rsidR="00E618DC" w:rsidRPr="00174305" w:rsidRDefault="00E618DC" w:rsidP="00E618DC">
      <w:pPr>
        <w:widowControl w:val="0"/>
        <w:numPr>
          <w:ilvl w:val="0"/>
          <w:numId w:val="8"/>
        </w:numPr>
        <w:ind w:left="567" w:right="-2" w:hanging="567"/>
        <w:rPr>
          <w:b/>
          <w:noProof/>
          <w:sz w:val="22"/>
          <w:szCs w:val="22"/>
        </w:rPr>
      </w:pPr>
      <w:r w:rsidRPr="00174305">
        <w:rPr>
          <w:noProof/>
          <w:sz w:val="22"/>
          <w:szCs w:val="22"/>
        </w:rPr>
        <w:t>Tento liek bol predpísaný iba vám. Nedávajte ho nikomu inému. Môže mu uškodiť, dokonca aj vtedy, ak má rovnaké prejavy ochorenia ako vy.</w:t>
      </w:r>
    </w:p>
    <w:p w14:paraId="086EBEA6" w14:textId="28944474" w:rsidR="00E618DC" w:rsidRPr="00174305" w:rsidRDefault="00E618DC" w:rsidP="00E618DC">
      <w:pPr>
        <w:widowControl w:val="0"/>
        <w:numPr>
          <w:ilvl w:val="1"/>
          <w:numId w:val="9"/>
        </w:numPr>
        <w:ind w:left="567" w:hanging="567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Ak sa u vás vyskytne akýkoľvek vedľajší účinok obráťte sa na svojho lekára</w:t>
      </w:r>
      <w:r w:rsidR="00994711">
        <w:rPr>
          <w:noProof/>
          <w:sz w:val="22"/>
          <w:szCs w:val="22"/>
        </w:rPr>
        <w:t>,</w:t>
      </w:r>
      <w:r w:rsidRPr="00174305">
        <w:rPr>
          <w:noProof/>
          <w:sz w:val="22"/>
          <w:szCs w:val="22"/>
        </w:rPr>
        <w:t xml:space="preserve"> lekárnika</w:t>
      </w:r>
      <w:r w:rsidR="007670A3">
        <w:rPr>
          <w:noProof/>
          <w:sz w:val="22"/>
          <w:szCs w:val="22"/>
        </w:rPr>
        <w:t xml:space="preserve"> alebo zdravotnú sestru</w:t>
      </w:r>
      <w:r w:rsidRPr="00174305">
        <w:rPr>
          <w:noProof/>
          <w:sz w:val="22"/>
          <w:szCs w:val="22"/>
        </w:rPr>
        <w:t>. To sa týka aj akýchkoľvek vedľajších účinkov, ktoré nie sú uvedené v tejto písomnej informácii. Pozri časť 4.</w:t>
      </w:r>
    </w:p>
    <w:p w14:paraId="1B948F71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D4FB12D" w14:textId="77777777" w:rsidR="00216A00" w:rsidRPr="00174305" w:rsidRDefault="00216A00">
      <w:pPr>
        <w:rPr>
          <w:sz w:val="22"/>
          <w:szCs w:val="22"/>
        </w:rPr>
      </w:pPr>
    </w:p>
    <w:p w14:paraId="654CDDFE" w14:textId="77777777" w:rsidR="00216A00" w:rsidRPr="00174305" w:rsidRDefault="00216A0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V tejto písomnej informácii sa dozviete</w:t>
      </w:r>
      <w:r w:rsidRPr="00174305">
        <w:rPr>
          <w:noProof/>
          <w:sz w:val="22"/>
          <w:szCs w:val="22"/>
        </w:rPr>
        <w:t xml:space="preserve">: </w:t>
      </w:r>
    </w:p>
    <w:p w14:paraId="50ED4086" w14:textId="74510B8D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1.</w:t>
      </w:r>
      <w:r w:rsidRPr="00174305">
        <w:rPr>
          <w:noProof/>
          <w:sz w:val="22"/>
          <w:szCs w:val="22"/>
        </w:rPr>
        <w:tab/>
        <w:t xml:space="preserve">Čo je </w:t>
      </w:r>
      <w:r w:rsidR="00000452">
        <w:rPr>
          <w:noProof/>
          <w:sz w:val="22"/>
          <w:szCs w:val="22"/>
        </w:rPr>
        <w:t>Posac</w:t>
      </w:r>
      <w:r w:rsidR="00FF3D1B">
        <w:rPr>
          <w:noProof/>
          <w:sz w:val="22"/>
          <w:szCs w:val="22"/>
        </w:rPr>
        <w:t>onazol</w:t>
      </w:r>
      <w:r w:rsidR="00000452">
        <w:rPr>
          <w:noProof/>
          <w:sz w:val="22"/>
          <w:szCs w:val="22"/>
        </w:rPr>
        <w:t>e</w:t>
      </w:r>
      <w:r w:rsidR="007670A3">
        <w:rPr>
          <w:noProof/>
          <w:sz w:val="22"/>
          <w:szCs w:val="22"/>
        </w:rPr>
        <w:t xml:space="preserve"> </w:t>
      </w:r>
      <w:proofErr w:type="spellStart"/>
      <w:r w:rsidR="007670A3" w:rsidRPr="007670A3"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7670A3">
        <w:rPr>
          <w:sz w:val="22"/>
          <w:szCs w:val="22"/>
        </w:rPr>
        <w:t xml:space="preserve"> </w:t>
      </w:r>
      <w:r w:rsidR="007670A3" w:rsidRPr="007670A3">
        <w:rPr>
          <w:rFonts w:eastAsia="TimesNewRoman"/>
          <w:sz w:val="22"/>
          <w:szCs w:val="22"/>
          <w:lang w:eastAsia="en-US"/>
        </w:rPr>
        <w:t>40 mg/ml</w:t>
      </w:r>
      <w:r w:rsidRPr="00174305">
        <w:rPr>
          <w:noProof/>
          <w:sz w:val="22"/>
          <w:szCs w:val="22"/>
        </w:rPr>
        <w:t xml:space="preserve"> a na čo sa používa</w:t>
      </w:r>
    </w:p>
    <w:p w14:paraId="38D13A0F" w14:textId="5F78624C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2.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>Čo potrebujete vedieť predtým, ako užijete</w:t>
      </w:r>
      <w:r w:rsidRPr="00174305">
        <w:rPr>
          <w:noProof/>
          <w:sz w:val="22"/>
          <w:szCs w:val="22"/>
        </w:rPr>
        <w:t xml:space="preserve"> </w:t>
      </w:r>
      <w:r w:rsidR="00000452">
        <w:rPr>
          <w:noProof/>
          <w:sz w:val="22"/>
          <w:szCs w:val="22"/>
        </w:rPr>
        <w:t xml:space="preserve">Posaconazole </w:t>
      </w:r>
      <w:proofErr w:type="spellStart"/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4DAD2212" w14:textId="6671E2FA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3.</w:t>
      </w:r>
      <w:r w:rsidRPr="00174305">
        <w:rPr>
          <w:noProof/>
          <w:sz w:val="22"/>
          <w:szCs w:val="22"/>
        </w:rPr>
        <w:tab/>
        <w:t xml:space="preserve">Ako užívať </w:t>
      </w:r>
      <w:r w:rsidR="00000452">
        <w:rPr>
          <w:noProof/>
          <w:sz w:val="22"/>
          <w:szCs w:val="22"/>
        </w:rPr>
        <w:t xml:space="preserve">Posaconazole </w:t>
      </w:r>
      <w:proofErr w:type="spellStart"/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0600F777" w14:textId="77777777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4.</w:t>
      </w:r>
      <w:r w:rsidRPr="00174305">
        <w:rPr>
          <w:noProof/>
          <w:sz w:val="22"/>
          <w:szCs w:val="22"/>
        </w:rPr>
        <w:tab/>
        <w:t>Možné vedľajšie účinky</w:t>
      </w:r>
    </w:p>
    <w:p w14:paraId="6E224B6C" w14:textId="6D81410F" w:rsidR="00216A00" w:rsidRPr="00174305" w:rsidRDefault="00216A00">
      <w:pPr>
        <w:ind w:right="-29"/>
        <w:rPr>
          <w:sz w:val="22"/>
          <w:szCs w:val="22"/>
        </w:rPr>
      </w:pPr>
      <w:r w:rsidRPr="00174305">
        <w:rPr>
          <w:noProof/>
          <w:sz w:val="22"/>
          <w:szCs w:val="22"/>
        </w:rPr>
        <w:t>5.</w:t>
      </w:r>
      <w:r w:rsidRPr="00174305">
        <w:rPr>
          <w:noProof/>
          <w:sz w:val="22"/>
          <w:szCs w:val="22"/>
        </w:rPr>
        <w:tab/>
        <w:t xml:space="preserve">Ako uchovávať </w:t>
      </w:r>
      <w:r w:rsidR="00000452">
        <w:rPr>
          <w:noProof/>
          <w:sz w:val="22"/>
          <w:szCs w:val="22"/>
        </w:rPr>
        <w:t xml:space="preserve">Posaconazole </w:t>
      </w:r>
      <w:proofErr w:type="spellStart"/>
      <w:r w:rsidR="00000452" w:rsidRPr="007670A3"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000452">
        <w:rPr>
          <w:sz w:val="22"/>
          <w:szCs w:val="22"/>
        </w:rPr>
        <w:t xml:space="preserve"> </w:t>
      </w:r>
      <w:r w:rsidR="00000452" w:rsidRPr="007670A3">
        <w:rPr>
          <w:rFonts w:eastAsia="TimesNewRoman"/>
          <w:sz w:val="22"/>
          <w:szCs w:val="22"/>
          <w:lang w:eastAsia="en-US"/>
        </w:rPr>
        <w:t>40 mg/ml</w:t>
      </w:r>
    </w:p>
    <w:p w14:paraId="34B45B1B" w14:textId="77777777" w:rsidR="00216A00" w:rsidRPr="00174305" w:rsidRDefault="00216A00">
      <w:pPr>
        <w:ind w:right="-29"/>
        <w:rPr>
          <w:noProof/>
          <w:sz w:val="22"/>
          <w:szCs w:val="22"/>
        </w:rPr>
      </w:pPr>
      <w:r w:rsidRPr="00174305">
        <w:rPr>
          <w:noProof/>
          <w:sz w:val="22"/>
          <w:szCs w:val="22"/>
        </w:rPr>
        <w:t>6.</w:t>
      </w:r>
      <w:r w:rsidRPr="00174305">
        <w:rPr>
          <w:noProof/>
          <w:sz w:val="22"/>
          <w:szCs w:val="22"/>
        </w:rPr>
        <w:tab/>
      </w:r>
      <w:r w:rsidR="00D8381B" w:rsidRPr="00174305">
        <w:rPr>
          <w:noProof/>
          <w:sz w:val="22"/>
          <w:szCs w:val="22"/>
        </w:rPr>
        <w:t xml:space="preserve">Obsah balenia a ďalšie </w:t>
      </w:r>
      <w:r w:rsidRPr="00174305">
        <w:rPr>
          <w:noProof/>
          <w:sz w:val="22"/>
          <w:szCs w:val="22"/>
        </w:rPr>
        <w:t>informácie</w:t>
      </w:r>
    </w:p>
    <w:p w14:paraId="0617F1CE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FA41AE4" w14:textId="77777777" w:rsidR="00216A00" w:rsidRPr="00174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5A8795E" w14:textId="21B33CBC" w:rsidR="00216A00" w:rsidRPr="00174305" w:rsidRDefault="00216A00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174305">
        <w:rPr>
          <w:b/>
          <w:noProof/>
          <w:sz w:val="22"/>
          <w:szCs w:val="22"/>
        </w:rPr>
        <w:t>1.</w:t>
      </w:r>
      <w:r w:rsidRPr="00174305">
        <w:rPr>
          <w:b/>
          <w:noProof/>
          <w:sz w:val="22"/>
          <w:szCs w:val="22"/>
        </w:rPr>
        <w:tab/>
        <w:t>Č</w:t>
      </w:r>
      <w:r w:rsidR="0013747F" w:rsidRPr="00174305">
        <w:rPr>
          <w:b/>
          <w:noProof/>
          <w:sz w:val="22"/>
          <w:szCs w:val="22"/>
        </w:rPr>
        <w:t>o je</w:t>
      </w:r>
      <w:r w:rsidRPr="00174305">
        <w:rPr>
          <w:b/>
          <w:noProof/>
          <w:sz w:val="22"/>
          <w:szCs w:val="22"/>
        </w:rPr>
        <w:t xml:space="preserve"> </w:t>
      </w:r>
      <w:r w:rsidR="00000452">
        <w:rPr>
          <w:b/>
          <w:noProof/>
          <w:sz w:val="22"/>
          <w:szCs w:val="22"/>
        </w:rPr>
        <w:t>Posaconazole Sandoz 40 mg/ml</w:t>
      </w:r>
      <w:r w:rsidRPr="00174305">
        <w:rPr>
          <w:b/>
          <w:noProof/>
          <w:sz w:val="22"/>
          <w:szCs w:val="22"/>
        </w:rPr>
        <w:t xml:space="preserve"> </w:t>
      </w:r>
      <w:r w:rsidR="0013747F" w:rsidRPr="00174305">
        <w:rPr>
          <w:b/>
          <w:noProof/>
          <w:sz w:val="22"/>
          <w:szCs w:val="22"/>
        </w:rPr>
        <w:t>a </w:t>
      </w:r>
      <w:r w:rsidR="0013747F" w:rsidRPr="00174305">
        <w:rPr>
          <w:b/>
          <w:sz w:val="22"/>
          <w:szCs w:val="22"/>
        </w:rPr>
        <w:t xml:space="preserve">na </w:t>
      </w:r>
      <w:r w:rsidR="0013747F" w:rsidRPr="00174305">
        <w:rPr>
          <w:b/>
          <w:noProof/>
          <w:sz w:val="22"/>
          <w:szCs w:val="22"/>
        </w:rPr>
        <w:t>čo sa používa</w:t>
      </w:r>
    </w:p>
    <w:p w14:paraId="1B44CB24" w14:textId="77777777" w:rsidR="00216A00" w:rsidRPr="00FF3D1B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81A4696" w14:textId="7178BC43" w:rsidR="00262305" w:rsidRDefault="00000452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262305"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 xml:space="preserve">obsahuje liečivo nazývané </w:t>
      </w:r>
      <w:proofErr w:type="spellStart"/>
      <w:r w:rsidR="00262305">
        <w:rPr>
          <w:sz w:val="22"/>
          <w:szCs w:val="22"/>
        </w:rPr>
        <w:t>p</w:t>
      </w:r>
      <w:r w:rsidR="00FF3D1B">
        <w:rPr>
          <w:sz w:val="22"/>
          <w:szCs w:val="22"/>
        </w:rPr>
        <w:t>osakonazol</w:t>
      </w:r>
      <w:proofErr w:type="spellEnd"/>
      <w:r w:rsidR="00FF3D1B" w:rsidRPr="00FF3D1B">
        <w:rPr>
          <w:sz w:val="22"/>
          <w:szCs w:val="22"/>
        </w:rPr>
        <w:t>. To patrí do skupiny liekov nazývaných</w:t>
      </w:r>
      <w:r w:rsidR="00E87BD1">
        <w:rPr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„antimykotiká“. Používa sa na predchádzanie a liečbu mnohých rôznych hubových infekcií.</w:t>
      </w:r>
    </w:p>
    <w:p w14:paraId="0312CDF3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 xml:space="preserve">Tento liek účinkuje tak, že </w:t>
      </w:r>
      <w:r w:rsidR="00723A6A">
        <w:rPr>
          <w:sz w:val="22"/>
          <w:szCs w:val="22"/>
        </w:rPr>
        <w:t>usmrcuje</w:t>
      </w:r>
      <w:r w:rsidRPr="00FF3D1B">
        <w:rPr>
          <w:sz w:val="22"/>
          <w:szCs w:val="22"/>
        </w:rPr>
        <w:t xml:space="preserve"> alebo zastavuje rast niektorých typov húb, ktoré môžu spôsobiť</w:t>
      </w:r>
    </w:p>
    <w:p w14:paraId="03739482" w14:textId="77777777" w:rsid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infekcie.</w:t>
      </w:r>
    </w:p>
    <w:p w14:paraId="34A115AF" w14:textId="2C8B278B" w:rsidR="00FF3D1B" w:rsidRPr="00FF3D1B" w:rsidRDefault="00000452" w:rsidP="00FF3D1B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262305" w:rsidRPr="00174305">
        <w:rPr>
          <w:noProof/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sa môže používať u dospelých na liečbu nasled</w:t>
      </w:r>
      <w:r w:rsidR="00262305">
        <w:rPr>
          <w:sz w:val="22"/>
          <w:szCs w:val="22"/>
        </w:rPr>
        <w:t>ovný</w:t>
      </w:r>
      <w:r w:rsidR="00FF3D1B" w:rsidRPr="00FF3D1B">
        <w:rPr>
          <w:sz w:val="22"/>
          <w:szCs w:val="22"/>
        </w:rPr>
        <w:t>ch typov hubových infekcií, ak ostatné</w:t>
      </w:r>
      <w:r w:rsidR="00262305">
        <w:rPr>
          <w:sz w:val="22"/>
          <w:szCs w:val="22"/>
        </w:rPr>
        <w:t xml:space="preserve"> </w:t>
      </w:r>
      <w:r w:rsidR="00FF3D1B" w:rsidRPr="00FF3D1B">
        <w:rPr>
          <w:sz w:val="22"/>
          <w:szCs w:val="22"/>
        </w:rPr>
        <w:t>lieky proti hubovým infekciám neúčinkovali alebo ak ste ich museli prestať užívať:</w:t>
      </w:r>
    </w:p>
    <w:p w14:paraId="2DC8FB67" w14:textId="0A491B57" w:rsidR="00FF3D1B" w:rsidRPr="00D968B5" w:rsidRDefault="00FF3D1B" w:rsidP="00385748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D968B5">
        <w:rPr>
          <w:sz w:val="22"/>
          <w:szCs w:val="22"/>
        </w:rPr>
        <w:t xml:space="preserve">infekcie spôsobené hubami zo skupiny </w:t>
      </w:r>
      <w:proofErr w:type="spellStart"/>
      <w:r w:rsidRPr="00D968B5">
        <w:rPr>
          <w:i/>
          <w:iCs/>
          <w:sz w:val="22"/>
          <w:szCs w:val="22"/>
        </w:rPr>
        <w:t>Aspergillus</w:t>
      </w:r>
      <w:proofErr w:type="spellEnd"/>
      <w:r w:rsidRPr="00D968B5">
        <w:rPr>
          <w:sz w:val="22"/>
          <w:szCs w:val="22"/>
        </w:rPr>
        <w:t>, ktoré sa nezlepšili počas liečby</w:t>
      </w:r>
      <w:r w:rsidR="00D968B5">
        <w:rPr>
          <w:sz w:val="22"/>
          <w:szCs w:val="22"/>
        </w:rPr>
        <w:t xml:space="preserve"> </w:t>
      </w:r>
      <w:r w:rsidRPr="00D968B5">
        <w:rPr>
          <w:sz w:val="22"/>
          <w:szCs w:val="22"/>
        </w:rPr>
        <w:t xml:space="preserve">liekmi </w:t>
      </w:r>
      <w:r w:rsidR="00F60B62" w:rsidRPr="00A61B72">
        <w:rPr>
          <w:sz w:val="22"/>
          <w:szCs w:val="22"/>
        </w:rPr>
        <w:t>pôsobiacimi</w:t>
      </w:r>
      <w:r w:rsidR="00E814D3" w:rsidRPr="00A61B72">
        <w:rPr>
          <w:sz w:val="22"/>
          <w:szCs w:val="22"/>
        </w:rPr>
        <w:t xml:space="preserve"> proti hubám </w:t>
      </w:r>
      <w:r w:rsidRPr="00A61B72">
        <w:rPr>
          <w:sz w:val="22"/>
          <w:szCs w:val="22"/>
        </w:rPr>
        <w:t xml:space="preserve">ako sú </w:t>
      </w:r>
      <w:proofErr w:type="spellStart"/>
      <w:r w:rsidRPr="00A61B72">
        <w:rPr>
          <w:sz w:val="22"/>
          <w:szCs w:val="22"/>
        </w:rPr>
        <w:t>amfotericín</w:t>
      </w:r>
      <w:proofErr w:type="spellEnd"/>
      <w:r w:rsidRPr="00A61B72">
        <w:rPr>
          <w:sz w:val="22"/>
          <w:szCs w:val="22"/>
        </w:rPr>
        <w:t xml:space="preserve"> B alebo </w:t>
      </w:r>
      <w:proofErr w:type="spellStart"/>
      <w:r w:rsidRPr="00A61B72">
        <w:rPr>
          <w:sz w:val="22"/>
          <w:szCs w:val="22"/>
        </w:rPr>
        <w:t>itrakonazol</w:t>
      </w:r>
      <w:proofErr w:type="spellEnd"/>
      <w:r w:rsidRPr="00A61B72">
        <w:rPr>
          <w:sz w:val="22"/>
          <w:szCs w:val="22"/>
        </w:rPr>
        <w:t xml:space="preserve"> alebo ak sa liečba týmito liekmi</w:t>
      </w:r>
      <w:r w:rsidR="00E87BD1" w:rsidRPr="00A61B72">
        <w:rPr>
          <w:sz w:val="22"/>
          <w:szCs w:val="22"/>
        </w:rPr>
        <w:t xml:space="preserve"> </w:t>
      </w:r>
      <w:r w:rsidRPr="00D968B5">
        <w:rPr>
          <w:sz w:val="22"/>
          <w:szCs w:val="22"/>
        </w:rPr>
        <w:t>musela zastaviť;</w:t>
      </w:r>
    </w:p>
    <w:p w14:paraId="3E47050F" w14:textId="77777777" w:rsidR="00FF3D1B" w:rsidRPr="00262305" w:rsidRDefault="00FF3D1B" w:rsidP="00FF3D1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infekcie spôsobené hubami zo skupiny </w:t>
      </w:r>
      <w:proofErr w:type="spellStart"/>
      <w:r w:rsidRPr="00262305">
        <w:rPr>
          <w:i/>
          <w:iCs/>
          <w:sz w:val="22"/>
          <w:szCs w:val="22"/>
        </w:rPr>
        <w:t>Fusarium</w:t>
      </w:r>
      <w:proofErr w:type="spellEnd"/>
      <w:r w:rsidRPr="00262305">
        <w:rPr>
          <w:sz w:val="22"/>
          <w:szCs w:val="22"/>
        </w:rPr>
        <w:t>, ktoré sa nezlepšili počas liečby</w:t>
      </w:r>
      <w:r w:rsidR="00262305">
        <w:rPr>
          <w:sz w:val="22"/>
          <w:szCs w:val="22"/>
        </w:rPr>
        <w:t xml:space="preserve"> </w:t>
      </w:r>
      <w:proofErr w:type="spellStart"/>
      <w:r w:rsidRPr="00262305">
        <w:rPr>
          <w:sz w:val="22"/>
          <w:szCs w:val="22"/>
        </w:rPr>
        <w:t>amfotericínom</w:t>
      </w:r>
      <w:proofErr w:type="spellEnd"/>
      <w:r w:rsidRPr="00262305">
        <w:rPr>
          <w:sz w:val="22"/>
          <w:szCs w:val="22"/>
        </w:rPr>
        <w:t xml:space="preserve"> B alebo ak sa liečba </w:t>
      </w:r>
      <w:proofErr w:type="spellStart"/>
      <w:r w:rsidRPr="00262305">
        <w:rPr>
          <w:sz w:val="22"/>
          <w:szCs w:val="22"/>
        </w:rPr>
        <w:t>amfotericínom</w:t>
      </w:r>
      <w:proofErr w:type="spellEnd"/>
      <w:r w:rsidRPr="00262305">
        <w:rPr>
          <w:sz w:val="22"/>
          <w:szCs w:val="22"/>
        </w:rPr>
        <w:t xml:space="preserve"> B musela zastaviť;</w:t>
      </w:r>
    </w:p>
    <w:p w14:paraId="4599D47C" w14:textId="77777777" w:rsidR="00FF3D1B" w:rsidRPr="00FF3D1B" w:rsidRDefault="00FF3D1B" w:rsidP="00262305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spôsobené hubami, vyvolávajúcimi ochorenia známe ako „</w:t>
      </w:r>
      <w:proofErr w:type="spellStart"/>
      <w:r w:rsidRPr="00FF3D1B">
        <w:rPr>
          <w:sz w:val="22"/>
          <w:szCs w:val="22"/>
        </w:rPr>
        <w:t>chromoblastomykóza</w:t>
      </w:r>
      <w:proofErr w:type="spellEnd"/>
      <w:r w:rsidRPr="00FF3D1B">
        <w:rPr>
          <w:sz w:val="22"/>
          <w:szCs w:val="22"/>
        </w:rPr>
        <w:t>“</w:t>
      </w:r>
    </w:p>
    <w:p w14:paraId="39797030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a „</w:t>
      </w:r>
      <w:proofErr w:type="spellStart"/>
      <w:r w:rsidRPr="00FF3D1B">
        <w:rPr>
          <w:sz w:val="22"/>
          <w:szCs w:val="22"/>
        </w:rPr>
        <w:t>mycetóm</w:t>
      </w:r>
      <w:proofErr w:type="spellEnd"/>
      <w:r w:rsidRPr="00FF3D1B">
        <w:rPr>
          <w:sz w:val="22"/>
          <w:szCs w:val="22"/>
        </w:rPr>
        <w:t xml:space="preserve">“, ktoré sa nezlepšili počas liečby </w:t>
      </w:r>
      <w:proofErr w:type="spellStart"/>
      <w:r w:rsidRPr="00FF3D1B">
        <w:rPr>
          <w:sz w:val="22"/>
          <w:szCs w:val="22"/>
        </w:rPr>
        <w:t>itrakonazolom</w:t>
      </w:r>
      <w:proofErr w:type="spellEnd"/>
      <w:r w:rsidRPr="00FF3D1B">
        <w:rPr>
          <w:sz w:val="22"/>
          <w:szCs w:val="22"/>
        </w:rPr>
        <w:t xml:space="preserve"> alebo ak sa liečba </w:t>
      </w:r>
      <w:proofErr w:type="spellStart"/>
      <w:r w:rsidRPr="00FF3D1B">
        <w:rPr>
          <w:sz w:val="22"/>
          <w:szCs w:val="22"/>
        </w:rPr>
        <w:t>itrakonazolom</w:t>
      </w:r>
      <w:proofErr w:type="spellEnd"/>
    </w:p>
    <w:p w14:paraId="02D1C4CC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musela zastaviť;</w:t>
      </w:r>
    </w:p>
    <w:p w14:paraId="4477740A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 xml:space="preserve">infekcie spôsobené hubou nazývanou </w:t>
      </w:r>
      <w:proofErr w:type="spellStart"/>
      <w:r w:rsidRPr="00FF3D1B">
        <w:rPr>
          <w:i/>
          <w:iCs/>
          <w:sz w:val="22"/>
          <w:szCs w:val="22"/>
        </w:rPr>
        <w:t>Coccidioides</w:t>
      </w:r>
      <w:proofErr w:type="spellEnd"/>
      <w:r w:rsidRPr="00FF3D1B">
        <w:rPr>
          <w:sz w:val="22"/>
          <w:szCs w:val="22"/>
        </w:rPr>
        <w:t>, ktoré sa nezlepšili počas liečby jedným</w:t>
      </w:r>
    </w:p>
    <w:p w14:paraId="35AB8ABD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 xml:space="preserve">alebo viacerými z nasledujúcich liekov: </w:t>
      </w:r>
      <w:proofErr w:type="spellStart"/>
      <w:r w:rsidRPr="00FF3D1B">
        <w:rPr>
          <w:sz w:val="22"/>
          <w:szCs w:val="22"/>
        </w:rPr>
        <w:t>amfotericín</w:t>
      </w:r>
      <w:proofErr w:type="spellEnd"/>
      <w:r w:rsidRPr="00FF3D1B">
        <w:rPr>
          <w:sz w:val="22"/>
          <w:szCs w:val="22"/>
        </w:rPr>
        <w:t xml:space="preserve"> B, </w:t>
      </w:r>
      <w:proofErr w:type="spellStart"/>
      <w:r w:rsidRPr="00FF3D1B">
        <w:rPr>
          <w:sz w:val="22"/>
          <w:szCs w:val="22"/>
        </w:rPr>
        <w:t>itrakonazol</w:t>
      </w:r>
      <w:proofErr w:type="spellEnd"/>
      <w:r w:rsidRPr="00FF3D1B">
        <w:rPr>
          <w:sz w:val="22"/>
          <w:szCs w:val="22"/>
        </w:rPr>
        <w:t xml:space="preserve"> alebo </w:t>
      </w:r>
      <w:proofErr w:type="spellStart"/>
      <w:r w:rsidRPr="00FF3D1B">
        <w:rPr>
          <w:sz w:val="22"/>
          <w:szCs w:val="22"/>
        </w:rPr>
        <w:t>flukonazol</w:t>
      </w:r>
      <w:proofErr w:type="spellEnd"/>
      <w:r w:rsidRPr="00FF3D1B">
        <w:rPr>
          <w:sz w:val="22"/>
          <w:szCs w:val="22"/>
        </w:rPr>
        <w:t xml:space="preserve"> alebo ak sa</w:t>
      </w:r>
    </w:p>
    <w:p w14:paraId="10F63CBF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FF3D1B">
        <w:rPr>
          <w:sz w:val="22"/>
          <w:szCs w:val="22"/>
        </w:rPr>
        <w:t>liečba týmito liekmi musela zastaviť;</w:t>
      </w:r>
    </w:p>
    <w:p w14:paraId="518514D2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infekcie v ústach alebo v oblasti hrdla (známe ako „</w:t>
      </w:r>
      <w:proofErr w:type="spellStart"/>
      <w:r w:rsidRPr="00FF3D1B">
        <w:rPr>
          <w:sz w:val="22"/>
          <w:szCs w:val="22"/>
        </w:rPr>
        <w:t>afty</w:t>
      </w:r>
      <w:proofErr w:type="spellEnd"/>
      <w:r w:rsidRPr="00FF3D1B">
        <w:rPr>
          <w:sz w:val="22"/>
          <w:szCs w:val="22"/>
        </w:rPr>
        <w:t>“) spôsobené kvasinkami nazývanými</w:t>
      </w:r>
    </w:p>
    <w:p w14:paraId="797CA749" w14:textId="77777777" w:rsid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proofErr w:type="spellStart"/>
      <w:r w:rsidRPr="00FF3D1B">
        <w:rPr>
          <w:i/>
          <w:iCs/>
          <w:sz w:val="22"/>
          <w:szCs w:val="22"/>
        </w:rPr>
        <w:t>Candida</w:t>
      </w:r>
      <w:proofErr w:type="spellEnd"/>
      <w:r w:rsidRPr="00FF3D1B">
        <w:rPr>
          <w:i/>
          <w:iCs/>
          <w:sz w:val="22"/>
          <w:szCs w:val="22"/>
        </w:rPr>
        <w:t xml:space="preserve">, </w:t>
      </w:r>
      <w:r w:rsidRPr="00FF3D1B">
        <w:rPr>
          <w:sz w:val="22"/>
          <w:szCs w:val="22"/>
        </w:rPr>
        <w:t>ktoré sa predtým neliečili.</w:t>
      </w:r>
    </w:p>
    <w:p w14:paraId="3E2A840C" w14:textId="77777777" w:rsidR="00262305" w:rsidRPr="00FF3D1B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</w:p>
    <w:p w14:paraId="001882D3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Tento liek sa môže tiež používať na predchádzanie hubovým infekciám u dospelých, u ktorých je</w:t>
      </w:r>
    </w:p>
    <w:p w14:paraId="475F908C" w14:textId="77777777" w:rsidR="00FF3D1B" w:rsidRPr="00FF3D1B" w:rsidRDefault="00FF3D1B" w:rsidP="00FF3D1B">
      <w:pPr>
        <w:autoSpaceDE w:val="0"/>
        <w:autoSpaceDN w:val="0"/>
        <w:adjustRightInd w:val="0"/>
        <w:rPr>
          <w:sz w:val="22"/>
          <w:szCs w:val="22"/>
        </w:rPr>
      </w:pPr>
      <w:r w:rsidRPr="00FF3D1B">
        <w:rPr>
          <w:sz w:val="22"/>
          <w:szCs w:val="22"/>
        </w:rPr>
        <w:t>vysoké riziko vzniku hubovej infekcie, ako sú:</w:t>
      </w:r>
    </w:p>
    <w:p w14:paraId="38393808" w14:textId="77777777" w:rsidR="00FF3D1B" w:rsidRPr="00FF3D1B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FF3D1B">
        <w:rPr>
          <w:sz w:val="22"/>
          <w:szCs w:val="22"/>
        </w:rPr>
        <w:t>pacienti, ktorí majú slabý imunitný systém z dôvodu podstupovania chemoterapie pri „akútnej</w:t>
      </w:r>
    </w:p>
    <w:p w14:paraId="062764F9" w14:textId="77777777" w:rsidR="00FF3D1B" w:rsidRPr="00FF3D1B" w:rsidRDefault="00FF3D1B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proofErr w:type="spellStart"/>
      <w:r w:rsidRPr="00FF3D1B">
        <w:rPr>
          <w:sz w:val="22"/>
          <w:szCs w:val="22"/>
        </w:rPr>
        <w:t>myeloblastovej</w:t>
      </w:r>
      <w:proofErr w:type="spellEnd"/>
      <w:r w:rsidRPr="00FF3D1B">
        <w:rPr>
          <w:sz w:val="22"/>
          <w:szCs w:val="22"/>
        </w:rPr>
        <w:t xml:space="preserve"> leukémii“ (AML) alebo „</w:t>
      </w:r>
      <w:proofErr w:type="spellStart"/>
      <w:r w:rsidRPr="00FF3D1B">
        <w:rPr>
          <w:sz w:val="22"/>
          <w:szCs w:val="22"/>
        </w:rPr>
        <w:t>myelodysplastických</w:t>
      </w:r>
      <w:proofErr w:type="spellEnd"/>
      <w:r w:rsidRPr="00FF3D1B">
        <w:rPr>
          <w:sz w:val="22"/>
          <w:szCs w:val="22"/>
        </w:rPr>
        <w:t xml:space="preserve"> syndrómoch“ (MDS);</w:t>
      </w:r>
    </w:p>
    <w:p w14:paraId="305964AC" w14:textId="77777777" w:rsidR="00FF3D1B" w:rsidRPr="00262305" w:rsidRDefault="00FF3D1B" w:rsidP="00262305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lastRenderedPageBreak/>
        <w:t xml:space="preserve">pacienti, ktorí podstupujú „liečbu vysokými dávkami </w:t>
      </w:r>
      <w:proofErr w:type="spellStart"/>
      <w:r w:rsidRPr="00262305">
        <w:rPr>
          <w:sz w:val="22"/>
          <w:szCs w:val="22"/>
        </w:rPr>
        <w:t>imunosupresívnych</w:t>
      </w:r>
      <w:proofErr w:type="spellEnd"/>
      <w:r w:rsidRPr="00262305">
        <w:rPr>
          <w:sz w:val="22"/>
          <w:szCs w:val="22"/>
        </w:rPr>
        <w:t xml:space="preserve"> liekov“ (liečba</w:t>
      </w:r>
    </w:p>
    <w:p w14:paraId="7077E782" w14:textId="77777777" w:rsidR="00216A00" w:rsidRPr="00262305" w:rsidRDefault="00FF3D1B" w:rsidP="00262305">
      <w:pPr>
        <w:numPr>
          <w:ilvl w:val="12"/>
          <w:numId w:val="0"/>
        </w:numPr>
        <w:ind w:right="-2" w:firstLine="567"/>
        <w:rPr>
          <w:noProof/>
          <w:sz w:val="22"/>
          <w:szCs w:val="22"/>
        </w:rPr>
      </w:pPr>
      <w:r w:rsidRPr="00262305">
        <w:rPr>
          <w:sz w:val="22"/>
          <w:szCs w:val="22"/>
        </w:rPr>
        <w:t>znižujúca obranyschopnosť tela) po „transplantácii krvotvorných kmeňových buniek“ (HSCT).</w:t>
      </w:r>
    </w:p>
    <w:p w14:paraId="42F95BF0" w14:textId="77777777" w:rsidR="00B464C6" w:rsidRPr="00262305" w:rsidRDefault="00B464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348EDCF" w14:textId="77777777" w:rsidR="00262305" w:rsidRPr="00262305" w:rsidRDefault="0026230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FD8266B" w14:textId="5A290DD3" w:rsidR="00216A00" w:rsidRPr="00262305" w:rsidRDefault="00216A0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>2.</w:t>
      </w:r>
      <w:r w:rsidRPr="00262305">
        <w:rPr>
          <w:b/>
          <w:noProof/>
          <w:sz w:val="22"/>
          <w:szCs w:val="22"/>
        </w:rPr>
        <w:tab/>
      </w:r>
      <w:r w:rsidR="005F45CB" w:rsidRPr="00262305">
        <w:rPr>
          <w:b/>
          <w:noProof/>
          <w:sz w:val="22"/>
          <w:szCs w:val="22"/>
        </w:rPr>
        <w:t xml:space="preserve">Čo potrebujete vedieť predtým, ako užijete </w:t>
      </w:r>
      <w:r w:rsidR="00364F8A" w:rsidRPr="00364F8A">
        <w:rPr>
          <w:b/>
          <w:noProof/>
          <w:sz w:val="22"/>
          <w:szCs w:val="22"/>
        </w:rPr>
        <w:t>Posaconazole Sandoz 40 mg/ml</w:t>
      </w:r>
      <w:r w:rsidR="00364F8A">
        <w:rPr>
          <w:b/>
          <w:caps/>
          <w:sz w:val="22"/>
          <w:szCs w:val="22"/>
        </w:rPr>
        <w:t xml:space="preserve"> </w:t>
      </w:r>
    </w:p>
    <w:p w14:paraId="3246B967" w14:textId="77777777" w:rsidR="00216A00" w:rsidRPr="00262305" w:rsidRDefault="00216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036A0E4" w14:textId="13CC62CE" w:rsidR="00216A00" w:rsidRPr="00364F8A" w:rsidRDefault="00216A00">
      <w:pPr>
        <w:numPr>
          <w:ilvl w:val="12"/>
          <w:numId w:val="0"/>
        </w:numPr>
        <w:ind w:left="540" w:hanging="540"/>
        <w:outlineLvl w:val="0"/>
        <w:rPr>
          <w:b/>
          <w:noProof/>
          <w:sz w:val="22"/>
          <w:szCs w:val="22"/>
        </w:rPr>
      </w:pPr>
      <w:r w:rsidRPr="00262305">
        <w:rPr>
          <w:b/>
          <w:noProof/>
          <w:sz w:val="22"/>
          <w:szCs w:val="22"/>
        </w:rPr>
        <w:t xml:space="preserve">Neužívajte </w:t>
      </w:r>
      <w:r w:rsidR="00364F8A" w:rsidRPr="00364F8A">
        <w:rPr>
          <w:b/>
          <w:noProof/>
          <w:sz w:val="22"/>
          <w:szCs w:val="22"/>
        </w:rPr>
        <w:t xml:space="preserve">Posaconazole Sandoz 40 mg/ml </w:t>
      </w:r>
      <w:r w:rsidR="00174305" w:rsidRPr="00D968B5">
        <w:rPr>
          <w:b/>
          <w:sz w:val="22"/>
        </w:rPr>
        <w:t>ak</w:t>
      </w:r>
      <w:r w:rsidR="000307E1">
        <w:rPr>
          <w:b/>
          <w:noProof/>
          <w:sz w:val="22"/>
          <w:szCs w:val="22"/>
        </w:rPr>
        <w:t>:</w:t>
      </w:r>
    </w:p>
    <w:p w14:paraId="5D7DA516" w14:textId="22F73C59" w:rsidR="00262305" w:rsidRPr="00262305" w:rsidRDefault="00174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ste alergický na </w:t>
      </w:r>
      <w:proofErr w:type="spellStart"/>
      <w:r w:rsidR="00262305" w:rsidRPr="00262305">
        <w:rPr>
          <w:sz w:val="22"/>
          <w:szCs w:val="22"/>
        </w:rPr>
        <w:t>p</w:t>
      </w:r>
      <w:r w:rsidR="00FF3D1B" w:rsidRPr="00262305">
        <w:rPr>
          <w:sz w:val="22"/>
          <w:szCs w:val="22"/>
        </w:rPr>
        <w:t>osakonazol</w:t>
      </w:r>
      <w:proofErr w:type="spellEnd"/>
      <w:r w:rsidRPr="00262305">
        <w:rPr>
          <w:sz w:val="22"/>
          <w:szCs w:val="22"/>
        </w:rPr>
        <w:t xml:space="preserve"> alebo na ktorúkoľvek z ďalších zložiek tohto lieku (uvedených</w:t>
      </w:r>
      <w:r w:rsidR="00B464C6" w:rsidRPr="00262305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v časti 6). </w:t>
      </w:r>
    </w:p>
    <w:p w14:paraId="383336AD" w14:textId="77777777" w:rsidR="00262305" w:rsidRPr="00262305" w:rsidRDefault="00262305" w:rsidP="00262305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užívate </w:t>
      </w:r>
      <w:proofErr w:type="spellStart"/>
      <w:r w:rsidRPr="00262305">
        <w:rPr>
          <w:sz w:val="22"/>
          <w:szCs w:val="22"/>
        </w:rPr>
        <w:t>terfenadín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astemizol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cisaprid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pimozid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halofantrín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chinidín</w:t>
      </w:r>
      <w:proofErr w:type="spellEnd"/>
      <w:r w:rsidRPr="00262305">
        <w:rPr>
          <w:sz w:val="22"/>
          <w:szCs w:val="22"/>
        </w:rPr>
        <w:t>, akékoľvek lieky, ktoré</w:t>
      </w:r>
    </w:p>
    <w:p w14:paraId="1FC56417" w14:textId="77777777"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obsahujú „</w:t>
      </w:r>
      <w:proofErr w:type="spellStart"/>
      <w:r w:rsidRPr="00262305">
        <w:rPr>
          <w:sz w:val="22"/>
          <w:szCs w:val="22"/>
        </w:rPr>
        <w:t>námeľové</w:t>
      </w:r>
      <w:proofErr w:type="spellEnd"/>
      <w:r w:rsidRPr="00262305">
        <w:rPr>
          <w:sz w:val="22"/>
          <w:szCs w:val="22"/>
        </w:rPr>
        <w:t xml:space="preserve"> alkaloidy“, ako napr. </w:t>
      </w:r>
      <w:proofErr w:type="spellStart"/>
      <w:r w:rsidRPr="00262305">
        <w:rPr>
          <w:sz w:val="22"/>
          <w:szCs w:val="22"/>
        </w:rPr>
        <w:t>ergotamín</w:t>
      </w:r>
      <w:proofErr w:type="spellEnd"/>
      <w:r w:rsidRPr="00262305">
        <w:rPr>
          <w:sz w:val="22"/>
          <w:szCs w:val="22"/>
        </w:rPr>
        <w:t xml:space="preserve"> alebo </w:t>
      </w:r>
      <w:proofErr w:type="spellStart"/>
      <w:r w:rsidRPr="00262305">
        <w:rPr>
          <w:sz w:val="22"/>
          <w:szCs w:val="22"/>
        </w:rPr>
        <w:t>dihydroergotamín</w:t>
      </w:r>
      <w:proofErr w:type="spellEnd"/>
      <w:r w:rsidRPr="00262305">
        <w:rPr>
          <w:sz w:val="22"/>
          <w:szCs w:val="22"/>
        </w:rPr>
        <w:t xml:space="preserve"> alebo „</w:t>
      </w:r>
      <w:proofErr w:type="spellStart"/>
      <w:r w:rsidRPr="00262305">
        <w:rPr>
          <w:sz w:val="22"/>
          <w:szCs w:val="22"/>
        </w:rPr>
        <w:t>statíny</w:t>
      </w:r>
      <w:proofErr w:type="spellEnd"/>
      <w:r w:rsidRPr="00262305">
        <w:rPr>
          <w:sz w:val="22"/>
          <w:szCs w:val="22"/>
        </w:rPr>
        <w:t>“,</w:t>
      </w:r>
    </w:p>
    <w:p w14:paraId="729D86A4" w14:textId="77777777" w:rsidR="00262305" w:rsidRPr="00262305" w:rsidRDefault="00262305" w:rsidP="00262305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 xml:space="preserve">ako napr. </w:t>
      </w:r>
      <w:proofErr w:type="spellStart"/>
      <w:r w:rsidRPr="00262305">
        <w:rPr>
          <w:sz w:val="22"/>
          <w:szCs w:val="22"/>
        </w:rPr>
        <w:t>simvastatín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atorvastatín</w:t>
      </w:r>
      <w:proofErr w:type="spellEnd"/>
      <w:r w:rsidRPr="00262305">
        <w:rPr>
          <w:sz w:val="22"/>
          <w:szCs w:val="22"/>
        </w:rPr>
        <w:t xml:space="preserve"> alebo </w:t>
      </w:r>
      <w:proofErr w:type="spellStart"/>
      <w:r w:rsidRPr="00262305">
        <w:rPr>
          <w:sz w:val="22"/>
          <w:szCs w:val="22"/>
        </w:rPr>
        <w:t>lovastatín</w:t>
      </w:r>
      <w:proofErr w:type="spellEnd"/>
      <w:r w:rsidRPr="00262305">
        <w:rPr>
          <w:sz w:val="22"/>
          <w:szCs w:val="22"/>
        </w:rPr>
        <w:t>.</w:t>
      </w:r>
    </w:p>
    <w:p w14:paraId="20433BF0" w14:textId="77777777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E5F317D" w14:textId="31AA9F6A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týka, neužívajte</w:t>
      </w:r>
      <w:r w:rsidRPr="00262305">
        <w:rPr>
          <w:noProof/>
          <w:sz w:val="22"/>
          <w:szCs w:val="22"/>
        </w:rPr>
        <w:t xml:space="preserve"> </w:t>
      </w:r>
      <w:r w:rsidR="00364F8A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 xml:space="preserve">so svojím lekárom alebo lekárnikom predtým, ako začnete užívať </w:t>
      </w:r>
      <w:r w:rsidR="002F24E1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.</w:t>
      </w:r>
    </w:p>
    <w:p w14:paraId="34FA774E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7BFBE96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Viac informácií, vrátane informácií týkajúcich sa iných liekov, ktoré sa môžu vzájomne ovplyvňovať</w:t>
      </w:r>
    </w:p>
    <w:p w14:paraId="61FF2C66" w14:textId="79B271EE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s </w:t>
      </w:r>
      <w:r w:rsidR="002C6162">
        <w:rPr>
          <w:noProof/>
          <w:sz w:val="22"/>
          <w:szCs w:val="22"/>
        </w:rPr>
        <w:t>Posaconazolom Sandoz 40 mg/ml</w:t>
      </w:r>
      <w:r w:rsidRPr="00262305">
        <w:rPr>
          <w:sz w:val="22"/>
          <w:szCs w:val="22"/>
        </w:rPr>
        <w:t xml:space="preserve">, si pozrite v časti „Iné lieky a </w:t>
      </w:r>
      <w:r w:rsidR="00364F8A">
        <w:rPr>
          <w:noProof/>
          <w:sz w:val="22"/>
          <w:szCs w:val="22"/>
        </w:rPr>
        <w:t>Posaconazole Sandoz 40 mg/ml</w:t>
      </w:r>
      <w:r w:rsidRPr="00262305">
        <w:rPr>
          <w:sz w:val="22"/>
          <w:szCs w:val="22"/>
        </w:rPr>
        <w:t>“ nižšie.</w:t>
      </w:r>
    </w:p>
    <w:p w14:paraId="15572FD5" w14:textId="7777777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CD2ABA3" w14:textId="7777777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Upozornenia a opatrenia</w:t>
      </w:r>
    </w:p>
    <w:p w14:paraId="490F5AF7" w14:textId="45887BD8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Predtým, ako začnete užívať </w:t>
      </w:r>
      <w:r w:rsidR="00364F8A">
        <w:rPr>
          <w:noProof/>
          <w:sz w:val="22"/>
          <w:szCs w:val="22"/>
        </w:rPr>
        <w:t xml:space="preserve">Posaconazole Sandoz 40 mg/ml </w:t>
      </w:r>
      <w:r w:rsidRPr="00262305">
        <w:rPr>
          <w:sz w:val="22"/>
          <w:szCs w:val="22"/>
        </w:rPr>
        <w:t>, obráťte sa na svojho lekára, lekárnika alebo zdravotnú sestru,</w:t>
      </w:r>
      <w:r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ak:</w:t>
      </w:r>
    </w:p>
    <w:p w14:paraId="6D218BE5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ste mali alergickú reakciu na iný liek proti hubovej infekcii, ako napr. </w:t>
      </w:r>
      <w:proofErr w:type="spellStart"/>
      <w:r w:rsidRPr="00262305">
        <w:rPr>
          <w:sz w:val="22"/>
          <w:szCs w:val="22"/>
        </w:rPr>
        <w:t>ketokonazol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flukonazol</w:t>
      </w:r>
      <w:proofErr w:type="spellEnd"/>
      <w:r w:rsidRPr="00262305">
        <w:rPr>
          <w:sz w:val="22"/>
          <w:szCs w:val="22"/>
        </w:rPr>
        <w:t>,</w:t>
      </w:r>
    </w:p>
    <w:p w14:paraId="3B00CC0C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proofErr w:type="spellStart"/>
      <w:r w:rsidRPr="00262305">
        <w:rPr>
          <w:sz w:val="22"/>
          <w:szCs w:val="22"/>
        </w:rPr>
        <w:t>itrakonazol</w:t>
      </w:r>
      <w:proofErr w:type="spellEnd"/>
      <w:r w:rsidRPr="00262305">
        <w:rPr>
          <w:sz w:val="22"/>
          <w:szCs w:val="22"/>
        </w:rPr>
        <w:t xml:space="preserve"> alebo </w:t>
      </w:r>
      <w:proofErr w:type="spellStart"/>
      <w:r w:rsidRPr="00262305">
        <w:rPr>
          <w:sz w:val="22"/>
          <w:szCs w:val="22"/>
        </w:rPr>
        <w:t>vorikonazol</w:t>
      </w:r>
      <w:proofErr w:type="spellEnd"/>
      <w:r w:rsidRPr="00262305">
        <w:rPr>
          <w:sz w:val="22"/>
          <w:szCs w:val="22"/>
        </w:rPr>
        <w:t>;</w:t>
      </w:r>
    </w:p>
    <w:p w14:paraId="28A0CBF1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alebo ste niekedy mali problémy s pečeňou. Môže byť potrebné, aby vám počas užívania</w:t>
      </w:r>
    </w:p>
    <w:p w14:paraId="3BBC9F63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tohto lieku urobili vyšetrenia krvi;</w:t>
      </w:r>
    </w:p>
    <w:p w14:paraId="4E3B73B4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sa u vás vyvinula silná hnačka alebo vracanie, pretože tieto stavy môžu znižovať účinnosť tohto</w:t>
      </w:r>
    </w:p>
    <w:p w14:paraId="59D298F4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lieku;</w:t>
      </w:r>
    </w:p>
    <w:p w14:paraId="7F42BD4D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máte neobvyklú krivku srdcového rytmu (EKG), ktorá odzrkadľuje problém nazývaný dlhý </w:t>
      </w:r>
      <w:proofErr w:type="spellStart"/>
      <w:r w:rsidRPr="00262305">
        <w:rPr>
          <w:sz w:val="22"/>
          <w:szCs w:val="22"/>
        </w:rPr>
        <w:t>QTc</w:t>
      </w:r>
      <w:proofErr w:type="spellEnd"/>
    </w:p>
    <w:p w14:paraId="3E652C0F" w14:textId="77777777" w:rsidR="00262305" w:rsidRPr="00262305" w:rsidRDefault="00262305" w:rsidP="008236CF">
      <w:pPr>
        <w:autoSpaceDE w:val="0"/>
        <w:autoSpaceDN w:val="0"/>
        <w:adjustRightInd w:val="0"/>
        <w:ind w:firstLine="567"/>
        <w:rPr>
          <w:sz w:val="22"/>
          <w:szCs w:val="22"/>
        </w:rPr>
      </w:pPr>
      <w:r w:rsidRPr="00262305">
        <w:rPr>
          <w:sz w:val="22"/>
          <w:szCs w:val="22"/>
        </w:rPr>
        <w:t>interval;</w:t>
      </w:r>
    </w:p>
    <w:p w14:paraId="4A58034E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slabosť srdcového svalu alebo zlyhávanie srdca;</w:t>
      </w:r>
    </w:p>
    <w:p w14:paraId="2D83A898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veľmi pomalý tlkot srdca;</w:t>
      </w:r>
    </w:p>
    <w:p w14:paraId="2EE7A038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poruchu srdcového rytmu;</w:t>
      </w:r>
    </w:p>
    <w:p w14:paraId="06FA4563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>máte akýkoľvek problém s hladinami draslíka, horčíka alebo vápnika v krvi;</w:t>
      </w:r>
    </w:p>
    <w:p w14:paraId="4A448D8D" w14:textId="77777777" w:rsidR="00262305" w:rsidRPr="00262305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262305">
        <w:rPr>
          <w:sz w:val="22"/>
          <w:szCs w:val="22"/>
        </w:rPr>
        <w:t xml:space="preserve">užívate </w:t>
      </w:r>
      <w:proofErr w:type="spellStart"/>
      <w:r w:rsidRPr="00262305">
        <w:rPr>
          <w:sz w:val="22"/>
          <w:szCs w:val="22"/>
        </w:rPr>
        <w:t>vinkristín</w:t>
      </w:r>
      <w:proofErr w:type="spellEnd"/>
      <w:r w:rsidRPr="00262305">
        <w:rPr>
          <w:sz w:val="22"/>
          <w:szCs w:val="22"/>
        </w:rPr>
        <w:t xml:space="preserve">, </w:t>
      </w:r>
      <w:proofErr w:type="spellStart"/>
      <w:r w:rsidRPr="00262305">
        <w:rPr>
          <w:sz w:val="22"/>
          <w:szCs w:val="22"/>
        </w:rPr>
        <w:t>vinblastín</w:t>
      </w:r>
      <w:proofErr w:type="spellEnd"/>
      <w:r w:rsidRPr="00262305">
        <w:rPr>
          <w:sz w:val="22"/>
          <w:szCs w:val="22"/>
        </w:rPr>
        <w:t xml:space="preserve"> a iné „alkaloidy z rodu </w:t>
      </w:r>
      <w:r w:rsidRPr="00262305">
        <w:rPr>
          <w:i/>
          <w:iCs/>
          <w:sz w:val="22"/>
          <w:szCs w:val="22"/>
        </w:rPr>
        <w:t>Vinca</w:t>
      </w:r>
      <w:r w:rsidRPr="00262305">
        <w:rPr>
          <w:sz w:val="22"/>
          <w:szCs w:val="22"/>
        </w:rPr>
        <w:t>“ (lieky používané na liečbu</w:t>
      </w:r>
    </w:p>
    <w:p w14:paraId="42F748F8" w14:textId="77777777" w:rsidR="00262305" w:rsidRPr="00262305" w:rsidRDefault="00262305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262305">
        <w:rPr>
          <w:sz w:val="22"/>
          <w:szCs w:val="22"/>
        </w:rPr>
        <w:t>rakoviny).</w:t>
      </w:r>
    </w:p>
    <w:p w14:paraId="23B71768" w14:textId="77777777"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209A4EE" w14:textId="4DC9C227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vás </w:t>
      </w:r>
      <w:r w:rsidR="008236CF">
        <w:rPr>
          <w:sz w:val="22"/>
          <w:szCs w:val="22"/>
        </w:rPr>
        <w:t>čo</w:t>
      </w:r>
      <w:r w:rsidRPr="00262305">
        <w:rPr>
          <w:sz w:val="22"/>
          <w:szCs w:val="22"/>
        </w:rPr>
        <w:t>koľvek z vyššie uvedeného týka (alebo si nie ste istý), porozprávajte sa so svojím</w:t>
      </w:r>
      <w:r w:rsidR="000307E1">
        <w:rPr>
          <w:sz w:val="22"/>
          <w:szCs w:val="22"/>
        </w:rPr>
        <w:t xml:space="preserve"> lekárom, </w:t>
      </w:r>
      <w:r w:rsidRPr="00262305">
        <w:rPr>
          <w:sz w:val="22"/>
          <w:szCs w:val="22"/>
        </w:rPr>
        <w:t xml:space="preserve">lekárnikom alebo zdravotnou sestrou predtým, ako začnete užívať </w:t>
      </w:r>
      <w:r w:rsidR="00364F8A">
        <w:rPr>
          <w:noProof/>
          <w:sz w:val="22"/>
          <w:szCs w:val="22"/>
        </w:rPr>
        <w:t>Posaconazole Sandoz 40</w:t>
      </w:r>
      <w:r w:rsidR="00A61B72">
        <w:rPr>
          <w:noProof/>
          <w:sz w:val="22"/>
          <w:szCs w:val="22"/>
        </w:rPr>
        <w:t> </w:t>
      </w:r>
      <w:r w:rsidR="00364F8A">
        <w:rPr>
          <w:noProof/>
          <w:sz w:val="22"/>
          <w:szCs w:val="22"/>
        </w:rPr>
        <w:t xml:space="preserve">mg/ml </w:t>
      </w:r>
      <w:r w:rsidRPr="00262305">
        <w:rPr>
          <w:sz w:val="22"/>
          <w:szCs w:val="22"/>
        </w:rPr>
        <w:t>.</w:t>
      </w:r>
    </w:p>
    <w:p w14:paraId="0562F7B7" w14:textId="77777777" w:rsidR="008236CF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40C5D2B7" w14:textId="3D9C0D73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 xml:space="preserve">Ak sa u vás počas užívania </w:t>
      </w:r>
      <w:r w:rsidR="00000452">
        <w:rPr>
          <w:noProof/>
          <w:sz w:val="22"/>
          <w:szCs w:val="22"/>
        </w:rPr>
        <w:t>Posaconazole Sandoz 40 mg/ml</w:t>
      </w:r>
      <w:r w:rsidR="008236CF" w:rsidRPr="00174305">
        <w:rPr>
          <w:noProof/>
          <w:sz w:val="22"/>
          <w:szCs w:val="22"/>
        </w:rPr>
        <w:t xml:space="preserve"> </w:t>
      </w:r>
      <w:r w:rsidRPr="00262305">
        <w:rPr>
          <w:sz w:val="22"/>
          <w:szCs w:val="22"/>
        </w:rPr>
        <w:t>objaví silná hnačka alebo vracanie, okamžite sa porozprávajte so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svojím lekárom, lekárnikom alebo zdravotnou sestrou, pretože to môže spôsobiť, že liek prestane</w:t>
      </w:r>
      <w:r w:rsidR="008236CF">
        <w:rPr>
          <w:sz w:val="22"/>
          <w:szCs w:val="22"/>
        </w:rPr>
        <w:t xml:space="preserve"> </w:t>
      </w:r>
      <w:r w:rsidRPr="00262305">
        <w:rPr>
          <w:sz w:val="22"/>
          <w:szCs w:val="22"/>
        </w:rPr>
        <w:t>správne účinkovať. Viac informácií si pozrite v časti 4.</w:t>
      </w:r>
    </w:p>
    <w:p w14:paraId="003188E8" w14:textId="77777777"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75DD845" w14:textId="7777777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>Deti</w:t>
      </w:r>
    </w:p>
    <w:p w14:paraId="363E7415" w14:textId="2C115F53" w:rsidR="00262305" w:rsidRPr="00262305" w:rsidRDefault="00000452" w:rsidP="00262305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174305">
        <w:rPr>
          <w:noProof/>
          <w:sz w:val="22"/>
          <w:szCs w:val="22"/>
        </w:rPr>
        <w:t xml:space="preserve"> </w:t>
      </w:r>
      <w:r w:rsidR="00262305" w:rsidRPr="00262305">
        <w:rPr>
          <w:sz w:val="22"/>
          <w:szCs w:val="22"/>
        </w:rPr>
        <w:t>sa nesmie používať u detí (vo veku 17 rokov a mladších).</w:t>
      </w:r>
    </w:p>
    <w:p w14:paraId="14F82782" w14:textId="77777777" w:rsidR="008236CF" w:rsidRDefault="008236CF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0F106146" w14:textId="1F4902E7" w:rsidR="00262305" w:rsidRPr="00262305" w:rsidRDefault="00262305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62305">
        <w:rPr>
          <w:rFonts w:eastAsia="TimesNewRoman,Bold"/>
          <w:b/>
          <w:bCs/>
          <w:sz w:val="22"/>
          <w:szCs w:val="22"/>
        </w:rPr>
        <w:t xml:space="preserve">Iné lieky a </w:t>
      </w:r>
      <w:r w:rsidR="00364F8A">
        <w:rPr>
          <w:b/>
          <w:noProof/>
          <w:sz w:val="22"/>
          <w:szCs w:val="22"/>
        </w:rPr>
        <w:t xml:space="preserve">Posaconazole Sandoz 40 mg/ml </w:t>
      </w:r>
    </w:p>
    <w:p w14:paraId="02707301" w14:textId="4F0114FC" w:rsidR="00262305" w:rsidRP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Ak teraz užívate alebo ste v poslednom čase užívali, či práve budete užívať ďalšie lieky, povedzte to</w:t>
      </w:r>
    </w:p>
    <w:p w14:paraId="2EF8A629" w14:textId="77777777" w:rsidR="00262305" w:rsidRDefault="00262305" w:rsidP="00262305">
      <w:pPr>
        <w:autoSpaceDE w:val="0"/>
        <w:autoSpaceDN w:val="0"/>
        <w:adjustRightInd w:val="0"/>
        <w:rPr>
          <w:sz w:val="22"/>
          <w:szCs w:val="22"/>
        </w:rPr>
      </w:pPr>
      <w:r w:rsidRPr="00262305">
        <w:rPr>
          <w:sz w:val="22"/>
          <w:szCs w:val="22"/>
        </w:rPr>
        <w:t>svojmu lekárovi alebo lekárnikovi.</w:t>
      </w:r>
    </w:p>
    <w:p w14:paraId="140B409A" w14:textId="77777777" w:rsidR="008236CF" w:rsidRPr="00262305" w:rsidRDefault="008236CF" w:rsidP="00262305">
      <w:pPr>
        <w:autoSpaceDE w:val="0"/>
        <w:autoSpaceDN w:val="0"/>
        <w:adjustRightInd w:val="0"/>
        <w:rPr>
          <w:sz w:val="22"/>
          <w:szCs w:val="22"/>
        </w:rPr>
      </w:pPr>
    </w:p>
    <w:p w14:paraId="0EBA05ED" w14:textId="78807699" w:rsidR="00262305" w:rsidRPr="008236CF" w:rsidRDefault="00000452" w:rsidP="00262305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8236CF" w:rsidRPr="00FD5687">
        <w:rPr>
          <w:b/>
          <w:sz w:val="22"/>
        </w:rPr>
        <w:t xml:space="preserve"> </w:t>
      </w:r>
      <w:r w:rsidR="00262305" w:rsidRPr="008236CF">
        <w:rPr>
          <w:rFonts w:eastAsia="TimesNewRoman,Bold"/>
          <w:b/>
          <w:bCs/>
          <w:sz w:val="22"/>
          <w:szCs w:val="22"/>
        </w:rPr>
        <w:t>neužívajte, ak užívate ktorékoľvek z</w:t>
      </w:r>
      <w:r w:rsidR="008236CF" w:rsidRPr="008236CF">
        <w:rPr>
          <w:rFonts w:eastAsia="TimesNewRoman,Bold"/>
          <w:b/>
          <w:bCs/>
          <w:sz w:val="22"/>
          <w:szCs w:val="22"/>
        </w:rPr>
        <w:t> </w:t>
      </w:r>
      <w:r w:rsidR="00262305" w:rsidRPr="008236CF">
        <w:rPr>
          <w:rFonts w:eastAsia="TimesNewRoman,Bold"/>
          <w:b/>
          <w:bCs/>
          <w:sz w:val="22"/>
          <w:szCs w:val="22"/>
        </w:rPr>
        <w:t>nasled</w:t>
      </w:r>
      <w:r w:rsidR="008236CF" w:rsidRPr="008236CF">
        <w:rPr>
          <w:rFonts w:eastAsia="TimesNewRoman,Bold"/>
          <w:b/>
          <w:bCs/>
          <w:sz w:val="22"/>
          <w:szCs w:val="22"/>
        </w:rPr>
        <w:t>ovnýc</w:t>
      </w:r>
      <w:r w:rsidR="00262305" w:rsidRPr="008236CF">
        <w:rPr>
          <w:rFonts w:eastAsia="TimesNewRoman,Bold"/>
          <w:b/>
          <w:bCs/>
          <w:sz w:val="22"/>
          <w:szCs w:val="22"/>
        </w:rPr>
        <w:t>h</w:t>
      </w:r>
      <w:r w:rsidR="008236CF" w:rsidRPr="008236CF">
        <w:rPr>
          <w:rFonts w:eastAsia="TimesNewRoman,Bold"/>
          <w:b/>
          <w:bCs/>
          <w:sz w:val="22"/>
          <w:szCs w:val="22"/>
        </w:rPr>
        <w:t xml:space="preserve"> liečiv</w:t>
      </w:r>
      <w:r w:rsidR="00262305" w:rsidRPr="008236CF">
        <w:rPr>
          <w:rFonts w:eastAsia="TimesNewRoman,Bold"/>
          <w:b/>
          <w:bCs/>
          <w:sz w:val="22"/>
          <w:szCs w:val="22"/>
        </w:rPr>
        <w:t>:</w:t>
      </w:r>
    </w:p>
    <w:p w14:paraId="11820E7F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terfenadín</w:t>
      </w:r>
      <w:proofErr w:type="spellEnd"/>
      <w:r w:rsidRPr="008236CF">
        <w:rPr>
          <w:sz w:val="22"/>
          <w:szCs w:val="22"/>
        </w:rPr>
        <w:t xml:space="preserve"> (používa sa na liečbu alergií);</w:t>
      </w:r>
    </w:p>
    <w:p w14:paraId="4572D6DC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lastRenderedPageBreak/>
        <w:t>astemizol</w:t>
      </w:r>
      <w:proofErr w:type="spellEnd"/>
      <w:r w:rsidRPr="008236CF">
        <w:rPr>
          <w:sz w:val="22"/>
          <w:szCs w:val="22"/>
        </w:rPr>
        <w:t xml:space="preserve"> (používa sa na liečbu alergií);</w:t>
      </w:r>
    </w:p>
    <w:p w14:paraId="61A97CA7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cisaprid</w:t>
      </w:r>
      <w:proofErr w:type="spellEnd"/>
      <w:r w:rsidRPr="008236CF">
        <w:rPr>
          <w:sz w:val="22"/>
          <w:szCs w:val="22"/>
        </w:rPr>
        <w:t xml:space="preserve"> (používa sa na liečbu žalúdočných problémov);</w:t>
      </w:r>
    </w:p>
    <w:p w14:paraId="3E1FFE7D" w14:textId="77777777" w:rsidR="00262305" w:rsidRPr="008236CF" w:rsidRDefault="00262305" w:rsidP="008236CF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pimozid</w:t>
      </w:r>
      <w:proofErr w:type="spellEnd"/>
      <w:r w:rsidRPr="008236CF">
        <w:rPr>
          <w:sz w:val="22"/>
          <w:szCs w:val="22"/>
        </w:rPr>
        <w:t xml:space="preserve"> (používa sa na liečbu príznakov </w:t>
      </w:r>
      <w:proofErr w:type="spellStart"/>
      <w:r w:rsidRPr="008236CF">
        <w:rPr>
          <w:sz w:val="22"/>
          <w:szCs w:val="22"/>
        </w:rPr>
        <w:t>Tourettovej</w:t>
      </w:r>
      <w:proofErr w:type="spellEnd"/>
      <w:r w:rsidRPr="008236CF">
        <w:rPr>
          <w:sz w:val="22"/>
          <w:szCs w:val="22"/>
        </w:rPr>
        <w:t xml:space="preserve"> choroby a duševnej choroby);</w:t>
      </w:r>
    </w:p>
    <w:p w14:paraId="6C72E9DC" w14:textId="77777777" w:rsidR="00262305" w:rsidRPr="008236CF" w:rsidRDefault="00262305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halofantrín</w:t>
      </w:r>
      <w:proofErr w:type="spellEnd"/>
      <w:r w:rsidRPr="008236CF">
        <w:rPr>
          <w:sz w:val="22"/>
          <w:szCs w:val="22"/>
        </w:rPr>
        <w:t xml:space="preserve"> (používa sa na liečbu malárie);</w:t>
      </w:r>
    </w:p>
    <w:p w14:paraId="0F827EB5" w14:textId="77777777" w:rsidR="00262305" w:rsidRPr="008236CF" w:rsidRDefault="00262305" w:rsidP="008236CF">
      <w:pPr>
        <w:numPr>
          <w:ilvl w:val="3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chinidín</w:t>
      </w:r>
      <w:proofErr w:type="spellEnd"/>
      <w:r w:rsidRPr="008236CF">
        <w:rPr>
          <w:sz w:val="22"/>
          <w:szCs w:val="22"/>
        </w:rPr>
        <w:t xml:space="preserve"> (používa sa na liečbu neobvyklého srdcového rytmu).</w:t>
      </w:r>
    </w:p>
    <w:p w14:paraId="1C439AE1" w14:textId="77777777" w:rsidR="00A715BD" w:rsidRPr="008236CF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8997B42" w14:textId="31549929" w:rsidR="008236CF" w:rsidRPr="008236CF" w:rsidRDefault="00000452" w:rsidP="008236CF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8236CF">
        <w:rPr>
          <w:noProof/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môže zvýšiť množstvo týchto liekov v krvi, čo môže viesť k veľmi vážnym zmenám vo vašom</w:t>
      </w:r>
      <w:r w:rsidR="008236CF">
        <w:rPr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srdcovom rytme:</w:t>
      </w:r>
    </w:p>
    <w:p w14:paraId="631A84CA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akékoľvek lieky, ktoré obsahujú „</w:t>
      </w:r>
      <w:proofErr w:type="spellStart"/>
      <w:r w:rsidRPr="008236CF">
        <w:rPr>
          <w:sz w:val="22"/>
          <w:szCs w:val="22"/>
        </w:rPr>
        <w:t>námeľové</w:t>
      </w:r>
      <w:proofErr w:type="spellEnd"/>
      <w:r w:rsidRPr="008236CF">
        <w:rPr>
          <w:sz w:val="22"/>
          <w:szCs w:val="22"/>
        </w:rPr>
        <w:t xml:space="preserve"> alkaloidy“, ako napr. </w:t>
      </w:r>
      <w:proofErr w:type="spellStart"/>
      <w:r w:rsidRPr="008236CF">
        <w:rPr>
          <w:sz w:val="22"/>
          <w:szCs w:val="22"/>
        </w:rPr>
        <w:t>ergotamín</w:t>
      </w:r>
      <w:proofErr w:type="spellEnd"/>
      <w:r w:rsidRPr="008236CF">
        <w:rPr>
          <w:sz w:val="22"/>
          <w:szCs w:val="22"/>
        </w:rPr>
        <w:t xml:space="preserve"> alebo</w:t>
      </w:r>
    </w:p>
    <w:p w14:paraId="0B653638" w14:textId="52C32A33" w:rsidR="008236CF" w:rsidRPr="008236CF" w:rsidRDefault="008236CF" w:rsidP="002A115D">
      <w:pPr>
        <w:autoSpaceDE w:val="0"/>
        <w:autoSpaceDN w:val="0"/>
        <w:adjustRightInd w:val="0"/>
        <w:ind w:left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dihydroergotamín</w:t>
      </w:r>
      <w:proofErr w:type="spellEnd"/>
      <w:r w:rsidRPr="008236CF">
        <w:rPr>
          <w:sz w:val="22"/>
          <w:szCs w:val="22"/>
        </w:rPr>
        <w:t xml:space="preserve">, používané na liečbu migrén. </w:t>
      </w:r>
      <w:r w:rsidR="00000452">
        <w:rPr>
          <w:noProof/>
          <w:sz w:val="22"/>
          <w:szCs w:val="22"/>
        </w:rPr>
        <w:t>Posaconazole 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môže zvýšiť množstvo týchto liekov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v krvi, čo môže viesť k závažnému zníženiu prietoku krvi vo vašich prstoch na ruke alebo na</w:t>
      </w:r>
      <w:r w:rsidR="008A5F0B"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nohe a môže spôsobiť ich poškodenie;</w:t>
      </w:r>
    </w:p>
    <w:p w14:paraId="44DDA6FC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>„</w:t>
      </w:r>
      <w:proofErr w:type="spellStart"/>
      <w:r w:rsidRPr="008236CF">
        <w:rPr>
          <w:sz w:val="22"/>
          <w:szCs w:val="22"/>
        </w:rPr>
        <w:t>statíny</w:t>
      </w:r>
      <w:proofErr w:type="spellEnd"/>
      <w:r w:rsidRPr="008236CF">
        <w:rPr>
          <w:sz w:val="22"/>
          <w:szCs w:val="22"/>
        </w:rPr>
        <w:t xml:space="preserve">“, ako napr. </w:t>
      </w:r>
      <w:proofErr w:type="spellStart"/>
      <w:r w:rsidRPr="008236CF">
        <w:rPr>
          <w:sz w:val="22"/>
          <w:szCs w:val="22"/>
        </w:rPr>
        <w:t>simvastatín</w:t>
      </w:r>
      <w:proofErr w:type="spellEnd"/>
      <w:r w:rsidRPr="008236CF">
        <w:rPr>
          <w:sz w:val="22"/>
          <w:szCs w:val="22"/>
        </w:rPr>
        <w:t xml:space="preserve">, </w:t>
      </w:r>
      <w:proofErr w:type="spellStart"/>
      <w:r w:rsidRPr="008236CF">
        <w:rPr>
          <w:sz w:val="22"/>
          <w:szCs w:val="22"/>
        </w:rPr>
        <w:t>atorvastatín</w:t>
      </w:r>
      <w:proofErr w:type="spellEnd"/>
      <w:r w:rsidRPr="008236CF">
        <w:rPr>
          <w:sz w:val="22"/>
          <w:szCs w:val="22"/>
        </w:rPr>
        <w:t xml:space="preserve"> alebo </w:t>
      </w:r>
      <w:proofErr w:type="spellStart"/>
      <w:r w:rsidRPr="008236CF">
        <w:rPr>
          <w:sz w:val="22"/>
          <w:szCs w:val="22"/>
        </w:rPr>
        <w:t>lovastatín</w:t>
      </w:r>
      <w:proofErr w:type="spellEnd"/>
      <w:r w:rsidRPr="008236CF">
        <w:rPr>
          <w:sz w:val="22"/>
          <w:szCs w:val="22"/>
        </w:rPr>
        <w:t>, ktoré sa používajú na liečbu</w:t>
      </w:r>
    </w:p>
    <w:p w14:paraId="065BE492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vysokého cholesterolu.</w:t>
      </w:r>
    </w:p>
    <w:p w14:paraId="0B9DD08F" w14:textId="1FFDE552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Ak sa vás ktorékoľvek z vyššie uvedeného týka, neužívajte</w:t>
      </w:r>
      <w:r>
        <w:rPr>
          <w:sz w:val="22"/>
          <w:szCs w:val="22"/>
        </w:rPr>
        <w:t xml:space="preserve"> </w:t>
      </w:r>
      <w:r w:rsidR="00E954A9">
        <w:rPr>
          <w:noProof/>
          <w:sz w:val="22"/>
          <w:szCs w:val="22"/>
        </w:rPr>
        <w:t>Posaconazole Sandoz 40 mg/ml</w:t>
      </w:r>
      <w:r w:rsidRPr="008236CF">
        <w:rPr>
          <w:sz w:val="22"/>
          <w:szCs w:val="22"/>
        </w:rPr>
        <w:t>. Ak si nie ste istý, porozprávajte sa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so svojím lekárom alebo lekárnikom predtým, ako začnete užívať tento liek.</w:t>
      </w:r>
    </w:p>
    <w:p w14:paraId="4056AA15" w14:textId="77777777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57C7C0F1" w14:textId="77777777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236CF">
        <w:rPr>
          <w:sz w:val="22"/>
          <w:szCs w:val="22"/>
          <w:u w:val="single"/>
        </w:rPr>
        <w:t>Ďalšie lieky</w:t>
      </w:r>
    </w:p>
    <w:p w14:paraId="681C26DB" w14:textId="502A3466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Pozrite si vyššie uvedený zoznam liekov, ktoré sa nesmú užívať počas užívania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proofErr w:type="spellStart"/>
      <w:r w:rsidR="00095E3D">
        <w:rPr>
          <w:sz w:val="22"/>
          <w:szCs w:val="22"/>
        </w:rPr>
        <w:t>Sandoz</w:t>
      </w:r>
      <w:proofErr w:type="spellEnd"/>
      <w:r w:rsidR="00095E3D">
        <w:rPr>
          <w:sz w:val="22"/>
          <w:szCs w:val="22"/>
        </w:rPr>
        <w:t xml:space="preserve"> 40 mg/ml</w:t>
      </w:r>
      <w:r w:rsidRPr="008236CF">
        <w:rPr>
          <w:sz w:val="22"/>
          <w:szCs w:val="22"/>
        </w:rPr>
        <w:t>. Okrem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liekov vymenovaných vyššie existujú ďalšie lieky, ktoré so sebou nesú riziko problémov </w:t>
      </w:r>
      <w:r w:rsidR="003346DB">
        <w:rPr>
          <w:sz w:val="22"/>
          <w:szCs w:val="22"/>
        </w:rPr>
        <w:t>so srdcovým</w:t>
      </w:r>
      <w:r w:rsidRPr="008236CF">
        <w:rPr>
          <w:sz w:val="22"/>
          <w:szCs w:val="22"/>
        </w:rPr>
        <w:t xml:space="preserve"> rytmom,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>ktoré môže byť väčšie, ak sa užívajú s</w:t>
      </w:r>
      <w:r w:rsidR="00095E3D">
        <w:rPr>
          <w:sz w:val="22"/>
          <w:szCs w:val="22"/>
        </w:rPr>
        <w:t> </w:t>
      </w:r>
      <w:proofErr w:type="spellStart"/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om</w:t>
      </w:r>
      <w:proofErr w:type="spellEnd"/>
      <w:r w:rsidRPr="008236CF">
        <w:rPr>
          <w:sz w:val="22"/>
          <w:szCs w:val="22"/>
        </w:rPr>
        <w:t xml:space="preserve"> </w:t>
      </w:r>
      <w:proofErr w:type="spellStart"/>
      <w:r w:rsidR="00095E3D">
        <w:rPr>
          <w:sz w:val="22"/>
          <w:szCs w:val="22"/>
        </w:rPr>
        <w:t>Sandoz</w:t>
      </w:r>
      <w:proofErr w:type="spellEnd"/>
      <w:r w:rsidR="00095E3D">
        <w:rPr>
          <w:sz w:val="22"/>
          <w:szCs w:val="22"/>
        </w:rPr>
        <w:t xml:space="preserve"> 40</w:t>
      </w:r>
      <w:r w:rsidR="00FD5687">
        <w:rPr>
          <w:sz w:val="22"/>
          <w:szCs w:val="22"/>
        </w:rPr>
        <w:t> </w:t>
      </w:r>
      <w:r w:rsidR="00095E3D">
        <w:rPr>
          <w:sz w:val="22"/>
          <w:szCs w:val="22"/>
        </w:rPr>
        <w:t>mg/ml</w:t>
      </w:r>
      <w:r w:rsidRPr="008236CF">
        <w:rPr>
          <w:sz w:val="22"/>
          <w:szCs w:val="22"/>
        </w:rPr>
        <w:t>. Uistite sa, prosím, že ste vášmu lekárovi povedali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o všetkých liekoch, ktoré užívate (viazané na lekársky predpis alebo </w:t>
      </w:r>
      <w:r w:rsidR="00542CA0">
        <w:rPr>
          <w:sz w:val="22"/>
          <w:szCs w:val="22"/>
        </w:rPr>
        <w:t>bez lekárskeho predpisu</w:t>
      </w:r>
      <w:r w:rsidRPr="008236CF">
        <w:rPr>
          <w:sz w:val="22"/>
          <w:szCs w:val="22"/>
        </w:rPr>
        <w:t>).</w:t>
      </w:r>
    </w:p>
    <w:p w14:paraId="25DAA616" w14:textId="44B39DB9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 xml:space="preserve">Niektoré lieky môžu zvyšovať riziko vedľajších účinkov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proofErr w:type="spellStart"/>
      <w:r w:rsidR="00095E3D">
        <w:rPr>
          <w:sz w:val="22"/>
          <w:szCs w:val="22"/>
        </w:rPr>
        <w:t>Sandoz</w:t>
      </w:r>
      <w:proofErr w:type="spellEnd"/>
      <w:r w:rsidR="00095E3D">
        <w:rPr>
          <w:sz w:val="22"/>
          <w:szCs w:val="22"/>
        </w:rPr>
        <w:t xml:space="preserve">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zvyšovaním množstva </w:t>
      </w:r>
      <w:r w:rsidR="00095E3D">
        <w:rPr>
          <w:noProof/>
          <w:sz w:val="22"/>
          <w:szCs w:val="22"/>
        </w:rPr>
        <w:t xml:space="preserve">Posakonazolu Sandoz </w:t>
      </w:r>
      <w:r w:rsidR="00427F66">
        <w:rPr>
          <w:noProof/>
          <w:sz w:val="22"/>
          <w:szCs w:val="22"/>
        </w:rPr>
        <w:t>40 mg/ml</w:t>
      </w:r>
      <w:r w:rsidRPr="00FD5687">
        <w:rPr>
          <w:sz w:val="22"/>
        </w:rPr>
        <w:t xml:space="preserve"> </w:t>
      </w:r>
      <w:r w:rsidRPr="008236CF">
        <w:rPr>
          <w:sz w:val="22"/>
          <w:szCs w:val="22"/>
        </w:rPr>
        <w:t>v krvi.</w:t>
      </w:r>
    </w:p>
    <w:p w14:paraId="514D2BE2" w14:textId="79AAA351" w:rsidR="008236CF" w:rsidRP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8236CF">
        <w:rPr>
          <w:sz w:val="22"/>
          <w:szCs w:val="22"/>
        </w:rPr>
        <w:t>Nasled</w:t>
      </w:r>
      <w:r>
        <w:rPr>
          <w:sz w:val="22"/>
          <w:szCs w:val="22"/>
        </w:rPr>
        <w:t>ovné</w:t>
      </w:r>
      <w:r w:rsidRPr="008236CF">
        <w:rPr>
          <w:sz w:val="22"/>
          <w:szCs w:val="22"/>
        </w:rPr>
        <w:t xml:space="preserve"> lieky môžu znižovať účinnosť </w:t>
      </w:r>
      <w:r w:rsidRPr="008236CF">
        <w:rPr>
          <w:noProof/>
          <w:sz w:val="22"/>
          <w:szCs w:val="22"/>
        </w:rPr>
        <w:t>Posakonazol</w:t>
      </w:r>
      <w:r>
        <w:rPr>
          <w:noProof/>
          <w:sz w:val="22"/>
          <w:szCs w:val="22"/>
        </w:rPr>
        <w:t>u</w:t>
      </w:r>
      <w:r w:rsidRPr="008236CF">
        <w:rPr>
          <w:sz w:val="22"/>
          <w:szCs w:val="22"/>
        </w:rPr>
        <w:t xml:space="preserve"> </w:t>
      </w:r>
      <w:r w:rsidR="006A61E7">
        <w:rPr>
          <w:noProof/>
          <w:sz w:val="22"/>
          <w:szCs w:val="22"/>
        </w:rPr>
        <w:t>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znižovaním množstva </w:t>
      </w:r>
      <w:r w:rsidR="006A61E7">
        <w:rPr>
          <w:noProof/>
          <w:sz w:val="22"/>
          <w:szCs w:val="22"/>
        </w:rPr>
        <w:t>Posakonazolu Sandoz 40 mg/ml</w:t>
      </w:r>
      <w:r w:rsidRPr="008236CF">
        <w:rPr>
          <w:noProof/>
          <w:sz w:val="22"/>
          <w:szCs w:val="22"/>
        </w:rPr>
        <w:t xml:space="preserve"> </w:t>
      </w:r>
      <w:r w:rsidRPr="008236CF">
        <w:rPr>
          <w:sz w:val="22"/>
          <w:szCs w:val="22"/>
        </w:rPr>
        <w:t>v krvi:</w:t>
      </w:r>
    </w:p>
    <w:p w14:paraId="189959CA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rifabutín</w:t>
      </w:r>
      <w:proofErr w:type="spellEnd"/>
      <w:r w:rsidRPr="008236CF">
        <w:rPr>
          <w:sz w:val="22"/>
          <w:szCs w:val="22"/>
        </w:rPr>
        <w:t xml:space="preserve"> a </w:t>
      </w:r>
      <w:proofErr w:type="spellStart"/>
      <w:r w:rsidRPr="008236CF">
        <w:rPr>
          <w:sz w:val="22"/>
          <w:szCs w:val="22"/>
        </w:rPr>
        <w:t>rifampicín</w:t>
      </w:r>
      <w:proofErr w:type="spellEnd"/>
      <w:r w:rsidRPr="008236CF">
        <w:rPr>
          <w:sz w:val="22"/>
          <w:szCs w:val="22"/>
        </w:rPr>
        <w:t xml:space="preserve"> (používajú sa na liečbu niektorých infekcií). Ak už užívate </w:t>
      </w:r>
      <w:proofErr w:type="spellStart"/>
      <w:r w:rsidRPr="008236CF">
        <w:rPr>
          <w:sz w:val="22"/>
          <w:szCs w:val="22"/>
        </w:rPr>
        <w:t>rifabutín</w:t>
      </w:r>
      <w:proofErr w:type="spellEnd"/>
      <w:r w:rsidRPr="008236CF">
        <w:rPr>
          <w:sz w:val="22"/>
          <w:szCs w:val="22"/>
        </w:rPr>
        <w:t>, bude</w:t>
      </w:r>
    </w:p>
    <w:p w14:paraId="4E16684F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>potrebné, aby vám urobili vyšetrenie krvi a bude potrebné, aby ste si všímali niektoré možné</w:t>
      </w:r>
    </w:p>
    <w:p w14:paraId="4CAC74F1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8236CF">
        <w:rPr>
          <w:sz w:val="22"/>
          <w:szCs w:val="22"/>
        </w:rPr>
        <w:t xml:space="preserve">vedľajšie účinky </w:t>
      </w:r>
      <w:proofErr w:type="spellStart"/>
      <w:r w:rsidRPr="008236CF">
        <w:rPr>
          <w:sz w:val="22"/>
          <w:szCs w:val="22"/>
        </w:rPr>
        <w:t>rifabutínu</w:t>
      </w:r>
      <w:proofErr w:type="spellEnd"/>
      <w:r w:rsidRPr="008236CF">
        <w:rPr>
          <w:sz w:val="22"/>
          <w:szCs w:val="22"/>
        </w:rPr>
        <w:t>;</w:t>
      </w:r>
    </w:p>
    <w:p w14:paraId="0F0F1E04" w14:textId="6B00E57A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 xml:space="preserve">niektoré lieky používané na liečbu alebo predchádzanie kŕčom zahŕňajúce: </w:t>
      </w:r>
      <w:proofErr w:type="spellStart"/>
      <w:r w:rsidRPr="008236CF">
        <w:rPr>
          <w:sz w:val="22"/>
          <w:szCs w:val="22"/>
        </w:rPr>
        <w:t>fenytoín</w:t>
      </w:r>
      <w:proofErr w:type="spellEnd"/>
      <w:r w:rsidRPr="008236CF">
        <w:rPr>
          <w:sz w:val="22"/>
          <w:szCs w:val="22"/>
        </w:rPr>
        <w:t>,</w:t>
      </w:r>
    </w:p>
    <w:p w14:paraId="51FF3879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karbamazepín</w:t>
      </w:r>
      <w:proofErr w:type="spellEnd"/>
      <w:r w:rsidRPr="008236CF">
        <w:rPr>
          <w:sz w:val="22"/>
          <w:szCs w:val="22"/>
        </w:rPr>
        <w:t xml:space="preserve">, </w:t>
      </w:r>
      <w:proofErr w:type="spellStart"/>
      <w:r w:rsidRPr="008236CF">
        <w:rPr>
          <w:sz w:val="22"/>
          <w:szCs w:val="22"/>
        </w:rPr>
        <w:t>fenobarbital</w:t>
      </w:r>
      <w:proofErr w:type="spellEnd"/>
      <w:r w:rsidRPr="008236CF">
        <w:rPr>
          <w:sz w:val="22"/>
          <w:szCs w:val="22"/>
        </w:rPr>
        <w:t xml:space="preserve"> alebo </w:t>
      </w:r>
      <w:proofErr w:type="spellStart"/>
      <w:r w:rsidRPr="008236CF">
        <w:rPr>
          <w:sz w:val="22"/>
          <w:szCs w:val="22"/>
        </w:rPr>
        <w:t>primidón</w:t>
      </w:r>
      <w:proofErr w:type="spellEnd"/>
      <w:r w:rsidRPr="008236CF">
        <w:rPr>
          <w:sz w:val="22"/>
          <w:szCs w:val="22"/>
        </w:rPr>
        <w:t>;</w:t>
      </w:r>
    </w:p>
    <w:p w14:paraId="47265C90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efavirenz</w:t>
      </w:r>
      <w:proofErr w:type="spellEnd"/>
      <w:r w:rsidRPr="008236CF">
        <w:rPr>
          <w:sz w:val="22"/>
          <w:szCs w:val="22"/>
        </w:rPr>
        <w:t xml:space="preserve"> a </w:t>
      </w:r>
      <w:proofErr w:type="spellStart"/>
      <w:r w:rsidRPr="008236CF">
        <w:rPr>
          <w:sz w:val="22"/>
          <w:szCs w:val="22"/>
        </w:rPr>
        <w:t>fosamprenavir</w:t>
      </w:r>
      <w:proofErr w:type="spellEnd"/>
      <w:r w:rsidRPr="008236CF">
        <w:rPr>
          <w:sz w:val="22"/>
          <w:szCs w:val="22"/>
        </w:rPr>
        <w:t>, ktoré sa používajú na liečbu infekcie HIV;</w:t>
      </w:r>
    </w:p>
    <w:p w14:paraId="25B9DBA7" w14:textId="77777777" w:rsidR="008236CF" w:rsidRPr="008236CF" w:rsidRDefault="008236CF" w:rsidP="008236CF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 xml:space="preserve">lieky používané na zníženie tvorby žalúdočnej kyseliny, ako sú </w:t>
      </w:r>
      <w:proofErr w:type="spellStart"/>
      <w:r w:rsidRPr="008236CF">
        <w:rPr>
          <w:sz w:val="22"/>
          <w:szCs w:val="22"/>
        </w:rPr>
        <w:t>cimetidín</w:t>
      </w:r>
      <w:proofErr w:type="spellEnd"/>
      <w:r w:rsidRPr="008236CF">
        <w:rPr>
          <w:sz w:val="22"/>
          <w:szCs w:val="22"/>
        </w:rPr>
        <w:t xml:space="preserve"> a </w:t>
      </w:r>
      <w:proofErr w:type="spellStart"/>
      <w:r w:rsidRPr="008236CF">
        <w:rPr>
          <w:sz w:val="22"/>
          <w:szCs w:val="22"/>
        </w:rPr>
        <w:t>ranitidín</w:t>
      </w:r>
      <w:proofErr w:type="spellEnd"/>
      <w:r w:rsidRPr="008236CF">
        <w:rPr>
          <w:sz w:val="22"/>
          <w:szCs w:val="22"/>
        </w:rPr>
        <w:t xml:space="preserve"> alebo</w:t>
      </w:r>
    </w:p>
    <w:p w14:paraId="662C5940" w14:textId="77777777" w:rsidR="008236CF" w:rsidRPr="008236CF" w:rsidRDefault="008236CF" w:rsidP="008236CF">
      <w:pPr>
        <w:autoSpaceDE w:val="0"/>
        <w:autoSpaceDN w:val="0"/>
        <w:adjustRightInd w:val="0"/>
        <w:ind w:left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omeprazol</w:t>
      </w:r>
      <w:proofErr w:type="spellEnd"/>
      <w:r w:rsidRPr="008236CF">
        <w:rPr>
          <w:sz w:val="22"/>
          <w:szCs w:val="22"/>
        </w:rPr>
        <w:t xml:space="preserve"> a podobné lieky, ktoré sa nazývajú inhibítory protónovej pumpy.</w:t>
      </w:r>
    </w:p>
    <w:p w14:paraId="4E68E64F" w14:textId="77777777" w:rsidR="008236CF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29583A6B" w14:textId="09174123" w:rsidR="008236CF" w:rsidRPr="008236CF" w:rsidRDefault="00000452" w:rsidP="008236CF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t>Posaconazole Sandoz 40 mg/ml</w:t>
      </w:r>
      <w:r w:rsidR="008236CF" w:rsidRPr="008236CF">
        <w:rPr>
          <w:noProof/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môže zvyšovať riziko vedľajších účinkov niektorých iných liekov zvyšovaním množstva</w:t>
      </w:r>
      <w:r w:rsidR="008236CF">
        <w:rPr>
          <w:sz w:val="22"/>
          <w:szCs w:val="22"/>
        </w:rPr>
        <w:t xml:space="preserve"> </w:t>
      </w:r>
      <w:r w:rsidR="008236CF" w:rsidRPr="008236CF">
        <w:rPr>
          <w:sz w:val="22"/>
          <w:szCs w:val="22"/>
        </w:rPr>
        <w:t>týchto liekov v krvi. Tieto lieky zahŕňajú:</w:t>
      </w:r>
    </w:p>
    <w:p w14:paraId="38C5ECEB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vinkristín</w:t>
      </w:r>
      <w:proofErr w:type="spellEnd"/>
      <w:r w:rsidRPr="008236CF">
        <w:rPr>
          <w:sz w:val="22"/>
          <w:szCs w:val="22"/>
        </w:rPr>
        <w:t xml:space="preserve">, </w:t>
      </w:r>
      <w:proofErr w:type="spellStart"/>
      <w:r w:rsidRPr="008236CF">
        <w:rPr>
          <w:sz w:val="22"/>
          <w:szCs w:val="22"/>
        </w:rPr>
        <w:t>vinblastín</w:t>
      </w:r>
      <w:proofErr w:type="spellEnd"/>
      <w:r w:rsidRPr="008236CF">
        <w:rPr>
          <w:sz w:val="22"/>
          <w:szCs w:val="22"/>
        </w:rPr>
        <w:t xml:space="preserve"> a iné „alkaloidy z rodu </w:t>
      </w:r>
      <w:r w:rsidRPr="008236CF">
        <w:rPr>
          <w:i/>
          <w:iCs/>
          <w:sz w:val="22"/>
          <w:szCs w:val="22"/>
        </w:rPr>
        <w:t>Vinca</w:t>
      </w:r>
      <w:r w:rsidRPr="008236CF">
        <w:rPr>
          <w:sz w:val="22"/>
          <w:szCs w:val="22"/>
        </w:rPr>
        <w:t>“ (používajú sa na liečbu rakoviny);</w:t>
      </w:r>
    </w:p>
    <w:p w14:paraId="1C1EC93E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cyklosporín</w:t>
      </w:r>
      <w:proofErr w:type="spellEnd"/>
      <w:r w:rsidRPr="008236CF">
        <w:rPr>
          <w:sz w:val="22"/>
          <w:szCs w:val="22"/>
        </w:rPr>
        <w:t xml:space="preserve"> (používa sa počas transplantačného zákroku alebo po ňom);</w:t>
      </w:r>
    </w:p>
    <w:p w14:paraId="641B0924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takrolimus</w:t>
      </w:r>
      <w:proofErr w:type="spellEnd"/>
      <w:r w:rsidRPr="008236CF">
        <w:rPr>
          <w:sz w:val="22"/>
          <w:szCs w:val="22"/>
        </w:rPr>
        <w:t xml:space="preserve"> a </w:t>
      </w:r>
      <w:proofErr w:type="spellStart"/>
      <w:r w:rsidRPr="008236CF">
        <w:rPr>
          <w:sz w:val="22"/>
          <w:szCs w:val="22"/>
        </w:rPr>
        <w:t>sirolimus</w:t>
      </w:r>
      <w:proofErr w:type="spellEnd"/>
      <w:r w:rsidRPr="008236CF">
        <w:rPr>
          <w:sz w:val="22"/>
          <w:szCs w:val="22"/>
        </w:rPr>
        <w:t xml:space="preserve"> (používajú sa počas transplantačného zákroku alebo po ňom);</w:t>
      </w:r>
    </w:p>
    <w:p w14:paraId="7C3A9E10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rifabutín</w:t>
      </w:r>
      <w:proofErr w:type="spellEnd"/>
      <w:r w:rsidRPr="008236CF">
        <w:rPr>
          <w:sz w:val="22"/>
          <w:szCs w:val="22"/>
        </w:rPr>
        <w:t xml:space="preserve"> (používa sa na liečbu niektorých infekcií);</w:t>
      </w:r>
    </w:p>
    <w:p w14:paraId="6FCED2E8" w14:textId="77777777" w:rsidR="008236CF" w:rsidRPr="008236CF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236CF">
        <w:rPr>
          <w:sz w:val="22"/>
          <w:szCs w:val="22"/>
        </w:rPr>
        <w:t xml:space="preserve">lieky používané na liečbu HIV nazývané inhibítory </w:t>
      </w:r>
      <w:proofErr w:type="spellStart"/>
      <w:r w:rsidRPr="008236CF">
        <w:rPr>
          <w:sz w:val="22"/>
          <w:szCs w:val="22"/>
        </w:rPr>
        <w:t>proteázy</w:t>
      </w:r>
      <w:proofErr w:type="spellEnd"/>
      <w:r w:rsidRPr="008236CF">
        <w:rPr>
          <w:sz w:val="22"/>
          <w:szCs w:val="22"/>
        </w:rPr>
        <w:t xml:space="preserve"> (vrátane </w:t>
      </w:r>
      <w:proofErr w:type="spellStart"/>
      <w:r w:rsidRPr="008236CF">
        <w:rPr>
          <w:sz w:val="22"/>
          <w:szCs w:val="22"/>
        </w:rPr>
        <w:t>lopinaviru</w:t>
      </w:r>
      <w:proofErr w:type="spellEnd"/>
      <w:r w:rsidRPr="008236CF">
        <w:rPr>
          <w:sz w:val="22"/>
          <w:szCs w:val="22"/>
        </w:rPr>
        <w:t xml:space="preserve"> a </w:t>
      </w:r>
      <w:proofErr w:type="spellStart"/>
      <w:r w:rsidRPr="008236CF">
        <w:rPr>
          <w:sz w:val="22"/>
          <w:szCs w:val="22"/>
        </w:rPr>
        <w:t>atazanaviru</w:t>
      </w:r>
      <w:proofErr w:type="spellEnd"/>
      <w:r w:rsidRPr="008236C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ktoré sa podávajú s </w:t>
      </w:r>
      <w:proofErr w:type="spellStart"/>
      <w:r w:rsidRPr="008236CF">
        <w:rPr>
          <w:sz w:val="22"/>
          <w:szCs w:val="22"/>
        </w:rPr>
        <w:t>ritonavirom</w:t>
      </w:r>
      <w:proofErr w:type="spellEnd"/>
      <w:r w:rsidRPr="008236CF">
        <w:rPr>
          <w:sz w:val="22"/>
          <w:szCs w:val="22"/>
        </w:rPr>
        <w:t>);</w:t>
      </w:r>
    </w:p>
    <w:p w14:paraId="6C7DFB4D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8236CF">
        <w:rPr>
          <w:sz w:val="22"/>
          <w:szCs w:val="22"/>
        </w:rPr>
        <w:t>midazolam</w:t>
      </w:r>
      <w:proofErr w:type="spellEnd"/>
      <w:r w:rsidRPr="008236CF">
        <w:rPr>
          <w:sz w:val="22"/>
          <w:szCs w:val="22"/>
        </w:rPr>
        <w:t xml:space="preserve">, </w:t>
      </w:r>
      <w:proofErr w:type="spellStart"/>
      <w:r w:rsidRPr="008236CF">
        <w:rPr>
          <w:sz w:val="22"/>
          <w:szCs w:val="22"/>
        </w:rPr>
        <w:t>triazolam</w:t>
      </w:r>
      <w:proofErr w:type="spellEnd"/>
      <w:r w:rsidRPr="008236CF">
        <w:rPr>
          <w:sz w:val="22"/>
          <w:szCs w:val="22"/>
        </w:rPr>
        <w:t xml:space="preserve">, </w:t>
      </w:r>
      <w:proofErr w:type="spellStart"/>
      <w:r w:rsidRPr="008236CF">
        <w:rPr>
          <w:sz w:val="22"/>
          <w:szCs w:val="22"/>
        </w:rPr>
        <w:t>alprazolam</w:t>
      </w:r>
      <w:proofErr w:type="spellEnd"/>
      <w:r w:rsidRPr="008236CF">
        <w:rPr>
          <w:sz w:val="22"/>
          <w:szCs w:val="22"/>
        </w:rPr>
        <w:t xml:space="preserve"> alebo ďalšie „</w:t>
      </w:r>
      <w:proofErr w:type="spellStart"/>
      <w:r w:rsidRPr="008236CF">
        <w:rPr>
          <w:sz w:val="22"/>
          <w:szCs w:val="22"/>
        </w:rPr>
        <w:t>benzodiazepíny</w:t>
      </w:r>
      <w:proofErr w:type="spellEnd"/>
      <w:r w:rsidRPr="008236CF">
        <w:rPr>
          <w:sz w:val="22"/>
          <w:szCs w:val="22"/>
        </w:rPr>
        <w:t>“ (používajú sa ako sedatíva</w:t>
      </w:r>
      <w:r>
        <w:rPr>
          <w:sz w:val="22"/>
          <w:szCs w:val="22"/>
        </w:rPr>
        <w:t xml:space="preserve"> </w:t>
      </w:r>
      <w:r w:rsidRPr="008236CF">
        <w:rPr>
          <w:sz w:val="22"/>
          <w:szCs w:val="22"/>
        </w:rPr>
        <w:t xml:space="preserve">alebo </w:t>
      </w:r>
      <w:r w:rsidRPr="009D3153">
        <w:rPr>
          <w:sz w:val="22"/>
          <w:szCs w:val="22"/>
        </w:rPr>
        <w:t>na uvoľnenie svalov);</w:t>
      </w:r>
    </w:p>
    <w:p w14:paraId="381E9DE7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9D3153">
        <w:rPr>
          <w:sz w:val="22"/>
          <w:szCs w:val="22"/>
        </w:rPr>
        <w:t>diltiazem</w:t>
      </w:r>
      <w:proofErr w:type="spellEnd"/>
      <w:r w:rsidRPr="009D3153">
        <w:rPr>
          <w:sz w:val="22"/>
          <w:szCs w:val="22"/>
        </w:rPr>
        <w:t xml:space="preserve">, </w:t>
      </w:r>
      <w:proofErr w:type="spellStart"/>
      <w:r w:rsidRPr="009D3153">
        <w:rPr>
          <w:sz w:val="22"/>
          <w:szCs w:val="22"/>
        </w:rPr>
        <w:t>verapamil</w:t>
      </w:r>
      <w:proofErr w:type="spellEnd"/>
      <w:r w:rsidRPr="009D3153">
        <w:rPr>
          <w:sz w:val="22"/>
          <w:szCs w:val="22"/>
        </w:rPr>
        <w:t xml:space="preserve">, </w:t>
      </w:r>
      <w:proofErr w:type="spellStart"/>
      <w:r w:rsidRPr="009D3153">
        <w:rPr>
          <w:sz w:val="22"/>
          <w:szCs w:val="22"/>
        </w:rPr>
        <w:t>nifedipín</w:t>
      </w:r>
      <w:proofErr w:type="spellEnd"/>
      <w:r w:rsidRPr="009D3153">
        <w:rPr>
          <w:sz w:val="22"/>
          <w:szCs w:val="22"/>
        </w:rPr>
        <w:t xml:space="preserve">, </w:t>
      </w:r>
      <w:proofErr w:type="spellStart"/>
      <w:r w:rsidRPr="009D3153">
        <w:rPr>
          <w:sz w:val="22"/>
          <w:szCs w:val="22"/>
        </w:rPr>
        <w:t>nizoldipín</w:t>
      </w:r>
      <w:proofErr w:type="spellEnd"/>
      <w:r w:rsidRPr="009D3153">
        <w:rPr>
          <w:sz w:val="22"/>
          <w:szCs w:val="22"/>
        </w:rPr>
        <w:t xml:space="preserve"> alebo ďalšie „</w:t>
      </w:r>
      <w:proofErr w:type="spellStart"/>
      <w:r w:rsidRPr="009D3153">
        <w:rPr>
          <w:sz w:val="22"/>
          <w:szCs w:val="22"/>
        </w:rPr>
        <w:t>blokátory</w:t>
      </w:r>
      <w:proofErr w:type="spellEnd"/>
      <w:r w:rsidRPr="009D3153">
        <w:rPr>
          <w:sz w:val="22"/>
          <w:szCs w:val="22"/>
        </w:rPr>
        <w:t xml:space="preserve"> vápnikového kanála“ (používajú sa na liečbu vysokého krvného tlaku);</w:t>
      </w:r>
    </w:p>
    <w:p w14:paraId="099C742C" w14:textId="77777777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9D3153">
        <w:rPr>
          <w:sz w:val="22"/>
          <w:szCs w:val="22"/>
        </w:rPr>
        <w:t>digoxín</w:t>
      </w:r>
      <w:proofErr w:type="spellEnd"/>
      <w:r w:rsidRPr="009D3153">
        <w:rPr>
          <w:sz w:val="22"/>
          <w:szCs w:val="22"/>
        </w:rPr>
        <w:t xml:space="preserve"> (používa sa na liečbu zlyhávania srdca);</w:t>
      </w:r>
    </w:p>
    <w:p w14:paraId="522179E0" w14:textId="286ABE6D" w:rsidR="008236CF" w:rsidRPr="009D3153" w:rsidRDefault="008236CF" w:rsidP="008236CF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proofErr w:type="spellStart"/>
      <w:r w:rsidRPr="009D3153">
        <w:rPr>
          <w:sz w:val="22"/>
          <w:szCs w:val="22"/>
        </w:rPr>
        <w:t>glipizid</w:t>
      </w:r>
      <w:proofErr w:type="spellEnd"/>
      <w:r w:rsidRPr="009D3153">
        <w:rPr>
          <w:sz w:val="22"/>
          <w:szCs w:val="22"/>
        </w:rPr>
        <w:t xml:space="preserve"> alebo ďalšie „deriváty </w:t>
      </w:r>
      <w:proofErr w:type="spellStart"/>
      <w:r w:rsidRPr="009D3153">
        <w:rPr>
          <w:sz w:val="22"/>
          <w:szCs w:val="22"/>
        </w:rPr>
        <w:t>sulfonylmočoviny</w:t>
      </w:r>
      <w:proofErr w:type="spellEnd"/>
      <w:r w:rsidRPr="009D3153">
        <w:rPr>
          <w:sz w:val="22"/>
          <w:szCs w:val="22"/>
        </w:rPr>
        <w:t>“ (používajú sa na liečbu vysok</w:t>
      </w:r>
      <w:r w:rsidR="00381BBA">
        <w:rPr>
          <w:sz w:val="22"/>
          <w:szCs w:val="22"/>
        </w:rPr>
        <w:t>ej hladiny</w:t>
      </w:r>
      <w:r w:rsidRPr="009D3153">
        <w:rPr>
          <w:sz w:val="22"/>
          <w:szCs w:val="22"/>
        </w:rPr>
        <w:t xml:space="preserve"> cukru</w:t>
      </w:r>
      <w:r w:rsidR="00381BBA">
        <w:rPr>
          <w:sz w:val="22"/>
          <w:szCs w:val="22"/>
        </w:rPr>
        <w:t xml:space="preserve"> v krvi</w:t>
      </w:r>
      <w:r w:rsidRPr="009D3153">
        <w:rPr>
          <w:sz w:val="22"/>
          <w:szCs w:val="22"/>
        </w:rPr>
        <w:t>).</w:t>
      </w:r>
    </w:p>
    <w:p w14:paraId="694D618F" w14:textId="77777777"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58A4AD53" w14:textId="77777777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>Ak sa vás ktorékoľvek z vyššie uvedeného týka (alebo si nie ste istý), porozprávajte sa so svojím</w:t>
      </w:r>
    </w:p>
    <w:p w14:paraId="409A2517" w14:textId="65F72954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r w:rsidRPr="009D3153">
        <w:rPr>
          <w:sz w:val="22"/>
          <w:szCs w:val="22"/>
        </w:rPr>
        <w:t xml:space="preserve">lekárom alebo lekárnikom predtým, ako začnete užívať </w:t>
      </w:r>
      <w:r w:rsidR="00F03F27">
        <w:rPr>
          <w:noProof/>
          <w:sz w:val="22"/>
          <w:szCs w:val="22"/>
        </w:rPr>
        <w:t>Posaconazole Sandoz 40 mg/ml</w:t>
      </w:r>
      <w:r w:rsidRPr="009D3153">
        <w:rPr>
          <w:sz w:val="22"/>
          <w:szCs w:val="22"/>
        </w:rPr>
        <w:t>.</w:t>
      </w:r>
    </w:p>
    <w:p w14:paraId="748DB852" w14:textId="77777777" w:rsidR="009D3153" w:rsidRPr="009D3153" w:rsidRDefault="009D3153" w:rsidP="008236CF">
      <w:pPr>
        <w:autoSpaceDE w:val="0"/>
        <w:autoSpaceDN w:val="0"/>
        <w:adjustRightInd w:val="0"/>
        <w:rPr>
          <w:sz w:val="22"/>
          <w:szCs w:val="22"/>
        </w:rPr>
      </w:pPr>
    </w:p>
    <w:p w14:paraId="7BE5213D" w14:textId="0D7760DD" w:rsidR="008236CF" w:rsidRPr="009D3153" w:rsidRDefault="00000452" w:rsidP="008236CF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9D3153" w:rsidRPr="00381BBA">
        <w:rPr>
          <w:b/>
          <w:sz w:val="22"/>
        </w:rPr>
        <w:t xml:space="preserve"> </w:t>
      </w:r>
      <w:r w:rsidR="008236CF" w:rsidRPr="009D3153">
        <w:rPr>
          <w:rFonts w:eastAsia="TimesNewRoman,Bold"/>
          <w:b/>
          <w:bCs/>
          <w:sz w:val="22"/>
          <w:szCs w:val="22"/>
        </w:rPr>
        <w:t>a jedlo a nápoje</w:t>
      </w:r>
    </w:p>
    <w:p w14:paraId="20392051" w14:textId="1BFE4308" w:rsidR="008236CF" w:rsidRPr="009D3153" w:rsidRDefault="008236CF" w:rsidP="008236C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F67AF">
        <w:rPr>
          <w:sz w:val="22"/>
          <w:szCs w:val="22"/>
        </w:rPr>
        <w:lastRenderedPageBreak/>
        <w:t>Pos</w:t>
      </w:r>
      <w:r w:rsidRPr="009D3153">
        <w:rPr>
          <w:sz w:val="22"/>
          <w:szCs w:val="22"/>
        </w:rPr>
        <w:t>akonazol</w:t>
      </w:r>
      <w:proofErr w:type="spellEnd"/>
      <w:r w:rsidRPr="009D3153">
        <w:rPr>
          <w:sz w:val="22"/>
          <w:szCs w:val="22"/>
        </w:rPr>
        <w:t xml:space="preserve"> sa má vždy, </w:t>
      </w:r>
      <w:r w:rsidR="00BD239B">
        <w:rPr>
          <w:sz w:val="22"/>
          <w:szCs w:val="22"/>
        </w:rPr>
        <w:t>ak</w:t>
      </w:r>
      <w:r w:rsidRPr="009D3153">
        <w:rPr>
          <w:sz w:val="22"/>
          <w:szCs w:val="22"/>
        </w:rPr>
        <w:t xml:space="preserve"> je to možné, užívať počas </w:t>
      </w:r>
      <w:r w:rsidR="009D3153" w:rsidRPr="009D3153">
        <w:rPr>
          <w:sz w:val="22"/>
          <w:szCs w:val="22"/>
        </w:rPr>
        <w:t xml:space="preserve">jedla </w:t>
      </w:r>
      <w:r w:rsidRPr="009D3153">
        <w:rPr>
          <w:sz w:val="22"/>
          <w:szCs w:val="22"/>
        </w:rPr>
        <w:t>alebo bezprostredne po jedle alebo</w:t>
      </w:r>
    </w:p>
    <w:p w14:paraId="4A998058" w14:textId="3196058C" w:rsidR="008236CF" w:rsidRPr="009D3153" w:rsidRDefault="008874C5" w:rsidP="008236CF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výživovom</w:t>
      </w:r>
      <w:r w:rsidR="008236CF" w:rsidRPr="009D3153">
        <w:rPr>
          <w:sz w:val="22"/>
          <w:szCs w:val="22"/>
        </w:rPr>
        <w:t xml:space="preserve"> nápoji, aby sa zlepšilo jeho vstrebávanie (pozri časť 3 „Ako užívať </w:t>
      </w:r>
      <w:proofErr w:type="spellStart"/>
      <w:r w:rsidR="004F64E7">
        <w:rPr>
          <w:sz w:val="22"/>
          <w:szCs w:val="22"/>
        </w:rPr>
        <w:t>Posaconazole</w:t>
      </w:r>
      <w:proofErr w:type="spellEnd"/>
      <w:r w:rsidR="004F64E7">
        <w:rPr>
          <w:sz w:val="22"/>
          <w:szCs w:val="22"/>
        </w:rPr>
        <w:t xml:space="preserve"> </w:t>
      </w:r>
      <w:proofErr w:type="spellStart"/>
      <w:r w:rsidR="004F64E7">
        <w:rPr>
          <w:sz w:val="22"/>
          <w:szCs w:val="22"/>
        </w:rPr>
        <w:t>Sandoz</w:t>
      </w:r>
      <w:proofErr w:type="spellEnd"/>
      <w:r w:rsidR="004F64E7">
        <w:rPr>
          <w:sz w:val="22"/>
          <w:szCs w:val="22"/>
        </w:rPr>
        <w:t xml:space="preserve"> 40 mg/ml</w:t>
      </w:r>
      <w:r w:rsidR="008236CF" w:rsidRPr="009D3153">
        <w:rPr>
          <w:sz w:val="22"/>
          <w:szCs w:val="22"/>
        </w:rPr>
        <w:t>“). O</w:t>
      </w:r>
      <w:r>
        <w:rPr>
          <w:sz w:val="22"/>
          <w:szCs w:val="22"/>
        </w:rPr>
        <w:t> </w:t>
      </w:r>
      <w:r w:rsidR="008236CF" w:rsidRPr="009D3153">
        <w:rPr>
          <w:sz w:val="22"/>
          <w:szCs w:val="22"/>
        </w:rPr>
        <w:t>vplyve</w:t>
      </w:r>
      <w:r>
        <w:rPr>
          <w:sz w:val="22"/>
          <w:szCs w:val="22"/>
        </w:rPr>
        <w:t xml:space="preserve"> </w:t>
      </w:r>
      <w:r w:rsidR="008236CF" w:rsidRPr="009D3153">
        <w:rPr>
          <w:sz w:val="22"/>
          <w:szCs w:val="22"/>
        </w:rPr>
        <w:t xml:space="preserve">alkoholu na </w:t>
      </w:r>
      <w:proofErr w:type="spellStart"/>
      <w:r w:rsidR="008236CF" w:rsidRPr="009D3153">
        <w:rPr>
          <w:sz w:val="22"/>
          <w:szCs w:val="22"/>
        </w:rPr>
        <w:t>posakonazol</w:t>
      </w:r>
      <w:proofErr w:type="spellEnd"/>
      <w:r w:rsidR="008236CF" w:rsidRPr="009D3153">
        <w:rPr>
          <w:sz w:val="22"/>
          <w:szCs w:val="22"/>
        </w:rPr>
        <w:t xml:space="preserve"> nie sú k dispozícii žiadne informácie.</w:t>
      </w:r>
    </w:p>
    <w:p w14:paraId="7DDD7D4B" w14:textId="77777777" w:rsidR="00A715BD" w:rsidRPr="009D3153" w:rsidRDefault="00A715BD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351C9178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Tehotenstvo a dojčenie</w:t>
      </w:r>
    </w:p>
    <w:p w14:paraId="6AE97D96" w14:textId="70956D8A" w:rsidR="004F64E7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Ak ste tehotná alebo </w:t>
      </w:r>
      <w:r w:rsidR="00765EF0">
        <w:rPr>
          <w:rFonts w:eastAsia="TimesNewRoman,Bold"/>
          <w:sz w:val="22"/>
          <w:szCs w:val="22"/>
        </w:rPr>
        <w:t xml:space="preserve">dojčíte, ak </w:t>
      </w:r>
      <w:r w:rsidRPr="009D3153">
        <w:rPr>
          <w:rFonts w:eastAsia="TimesNewRoman,Bold"/>
          <w:sz w:val="22"/>
          <w:szCs w:val="22"/>
        </w:rPr>
        <w:t>si myslíte, že ste tehotná</w:t>
      </w:r>
      <w:r w:rsidR="00765EF0">
        <w:rPr>
          <w:rFonts w:eastAsia="TimesNewRoman,Bold"/>
          <w:sz w:val="22"/>
          <w:szCs w:val="22"/>
        </w:rPr>
        <w:t xml:space="preserve"> alebo ak plánujete otehotnieť, poraďte sa </w:t>
      </w:r>
      <w:r w:rsidR="008B0555">
        <w:rPr>
          <w:rFonts w:eastAsia="TimesNewRoman,Bold"/>
          <w:sz w:val="22"/>
          <w:szCs w:val="22"/>
        </w:rPr>
        <w:t xml:space="preserve">so </w:t>
      </w:r>
      <w:r w:rsidR="00765EF0">
        <w:rPr>
          <w:rFonts w:eastAsia="TimesNewRoman,Bold"/>
          <w:sz w:val="22"/>
          <w:szCs w:val="22"/>
        </w:rPr>
        <w:t>svojím</w:t>
      </w:r>
      <w:r w:rsidR="008B0555">
        <w:rPr>
          <w:rFonts w:eastAsia="TimesNewRoman,Bold"/>
          <w:sz w:val="22"/>
          <w:szCs w:val="22"/>
        </w:rPr>
        <w:t xml:space="preserve"> lekárom alebo lekárnikom</w:t>
      </w:r>
      <w:r w:rsidRPr="009D3153">
        <w:rPr>
          <w:rFonts w:eastAsia="TimesNewRoman,Bold"/>
          <w:sz w:val="22"/>
          <w:szCs w:val="22"/>
        </w:rPr>
        <w:t xml:space="preserve"> predtým, ako začnete</w:t>
      </w:r>
      <w:r w:rsidR="00765EF0"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užívať </w:t>
      </w:r>
      <w:r w:rsidR="008B0555">
        <w:rPr>
          <w:noProof/>
          <w:sz w:val="22"/>
          <w:szCs w:val="22"/>
        </w:rPr>
        <w:t>tento liek.</w:t>
      </w:r>
    </w:p>
    <w:p w14:paraId="295E04F7" w14:textId="515BC8BD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Neužívajte </w:t>
      </w:r>
      <w:r w:rsidR="004F64E7">
        <w:rPr>
          <w:noProof/>
          <w:sz w:val="22"/>
          <w:szCs w:val="22"/>
        </w:rPr>
        <w:t>Posaconazole Sandoz 40 mg/ml</w:t>
      </w:r>
      <w:r w:rsidRPr="009D3153">
        <w:rPr>
          <w:rFonts w:eastAsia="TimesNewRoman,Bold"/>
          <w:sz w:val="22"/>
          <w:szCs w:val="22"/>
        </w:rPr>
        <w:t>, ak ste tehotná, pokiaľ vám to nepovedal váš lekár.</w:t>
      </w:r>
    </w:p>
    <w:p w14:paraId="16F13879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>Ak ste žena, ktorá môže otehotnieť, musíte počas užívania tohto lieku používať účinnú metódu</w:t>
      </w:r>
    </w:p>
    <w:p w14:paraId="3F10420A" w14:textId="31D5D2AF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antikoncepcie. Ak počas užívania </w:t>
      </w:r>
      <w:r w:rsidR="008A0842">
        <w:rPr>
          <w:noProof/>
          <w:sz w:val="22"/>
          <w:szCs w:val="22"/>
        </w:rPr>
        <w:t>Posac</w:t>
      </w:r>
      <w:r w:rsidRPr="009D3153">
        <w:rPr>
          <w:noProof/>
          <w:sz w:val="22"/>
          <w:szCs w:val="22"/>
        </w:rPr>
        <w:t>onazo</w:t>
      </w:r>
      <w:r w:rsidR="008A0842">
        <w:rPr>
          <w:noProof/>
          <w:sz w:val="22"/>
          <w:szCs w:val="22"/>
        </w:rPr>
        <w:t>lu Sandoz 40 mg/ml</w:t>
      </w:r>
      <w:r w:rsidRPr="009D3153">
        <w:rPr>
          <w:rFonts w:eastAsia="TimesNewRoman,Bold"/>
          <w:sz w:val="22"/>
          <w:szCs w:val="22"/>
        </w:rPr>
        <w:t xml:space="preserve"> otehotniete, okamžite kontaktujte svojho lekára.</w:t>
      </w:r>
    </w:p>
    <w:p w14:paraId="6DC2496E" w14:textId="384D8EFD"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="008A0842">
        <w:rPr>
          <w:noProof/>
          <w:sz w:val="22"/>
          <w:szCs w:val="22"/>
        </w:rPr>
        <w:t>Posaconazolu Sandoz 40 mg/ml</w:t>
      </w:r>
      <w:r w:rsidRPr="009D3153">
        <w:rPr>
          <w:rFonts w:eastAsia="TimesNewRoman,Bold"/>
          <w:sz w:val="22"/>
          <w:szCs w:val="22"/>
        </w:rPr>
        <w:t xml:space="preserve"> nedojčite. Je to z toho dôvodu, že sa malé množstvá môžu dostať do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materského mlieka.</w:t>
      </w:r>
    </w:p>
    <w:p w14:paraId="5187EBF5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6673FE87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9D3153">
        <w:rPr>
          <w:rFonts w:eastAsia="TimesNewRoman,Bold"/>
          <w:b/>
          <w:bCs/>
          <w:sz w:val="22"/>
          <w:szCs w:val="22"/>
        </w:rPr>
        <w:t>Vedenie vozidiel a obsluha strojov</w:t>
      </w:r>
    </w:p>
    <w:p w14:paraId="0AF869CC" w14:textId="7D7BC883" w:rsidR="009D3153" w:rsidRDefault="009D3153" w:rsidP="009D3153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9D3153">
        <w:rPr>
          <w:rFonts w:eastAsia="TimesNewRoman,Bold"/>
          <w:sz w:val="22"/>
          <w:szCs w:val="22"/>
        </w:rPr>
        <w:t xml:space="preserve">Počas užívania </w:t>
      </w:r>
      <w:r w:rsidR="00672EE7">
        <w:rPr>
          <w:noProof/>
          <w:sz w:val="22"/>
          <w:szCs w:val="22"/>
        </w:rPr>
        <w:t xml:space="preserve">Posaconazolu Sandoz </w:t>
      </w:r>
      <w:r w:rsidR="007D30E6">
        <w:rPr>
          <w:noProof/>
          <w:sz w:val="22"/>
          <w:szCs w:val="22"/>
        </w:rPr>
        <w:t xml:space="preserve">40 </w:t>
      </w:r>
      <w:r w:rsidR="00672EE7">
        <w:rPr>
          <w:noProof/>
          <w:sz w:val="22"/>
          <w:szCs w:val="22"/>
        </w:rPr>
        <w:t>mg/ml</w:t>
      </w:r>
      <w:r w:rsidRPr="009D3153">
        <w:rPr>
          <w:rFonts w:eastAsia="TimesNewRoman,Bold"/>
          <w:sz w:val="22"/>
          <w:szCs w:val="22"/>
        </w:rPr>
        <w:t xml:space="preserve"> môžete pociťovať závrat, ospalosť alebo mať rozmazané videnie, čo môže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mať vplyv na vašu schopnosť viesť vozidlá alebo používať nástroje, či obsluhovať stroje. Ak sa tak</w:t>
      </w:r>
      <w:r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 xml:space="preserve">stane, neveďte vozidlá </w:t>
      </w:r>
      <w:r w:rsidRPr="00E814D3">
        <w:rPr>
          <w:rFonts w:eastAsia="TimesNewRoman,Bold"/>
          <w:sz w:val="22"/>
          <w:szCs w:val="22"/>
        </w:rPr>
        <w:t>a</w:t>
      </w:r>
      <w:r w:rsidR="00522A37" w:rsidRPr="00E814D3">
        <w:rPr>
          <w:rFonts w:eastAsia="TimesNewRoman,Bold"/>
          <w:sz w:val="22"/>
          <w:szCs w:val="22"/>
        </w:rPr>
        <w:t>ni</w:t>
      </w:r>
      <w:r w:rsidRPr="009D3153">
        <w:rPr>
          <w:rFonts w:eastAsia="TimesNewRoman,Bold"/>
          <w:sz w:val="22"/>
          <w:szCs w:val="22"/>
        </w:rPr>
        <w:t xml:space="preserve"> nepoužívajte akékoľvek nástroje ani neobsluhujte akékoľvek stroje</w:t>
      </w:r>
      <w:r w:rsidR="008874C5">
        <w:rPr>
          <w:rFonts w:eastAsia="TimesNewRoman,Bold"/>
          <w:sz w:val="22"/>
          <w:szCs w:val="22"/>
        </w:rPr>
        <w:t xml:space="preserve"> </w:t>
      </w:r>
      <w:r w:rsidRPr="009D3153">
        <w:rPr>
          <w:rFonts w:eastAsia="TimesNewRoman,Bold"/>
          <w:sz w:val="22"/>
          <w:szCs w:val="22"/>
        </w:rPr>
        <w:t>a kontaktujte svojho lekára.</w:t>
      </w:r>
    </w:p>
    <w:p w14:paraId="76FF6809" w14:textId="77777777" w:rsidR="009D3153" w:rsidRP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</w:p>
    <w:p w14:paraId="3F471290" w14:textId="22182388" w:rsidR="009D3153" w:rsidRPr="009D3153" w:rsidRDefault="00000452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>
        <w:rPr>
          <w:b/>
          <w:noProof/>
          <w:sz w:val="22"/>
          <w:szCs w:val="22"/>
        </w:rPr>
        <w:t>Posaconazole Sandoz 40 mg/ml</w:t>
      </w:r>
      <w:r w:rsidR="009D3153" w:rsidRPr="009D3153">
        <w:rPr>
          <w:rFonts w:eastAsia="TimesNewRoman,Bold"/>
          <w:b/>
          <w:bCs/>
          <w:sz w:val="22"/>
          <w:szCs w:val="22"/>
        </w:rPr>
        <w:t xml:space="preserve"> obsahuje glukózu</w:t>
      </w:r>
      <w:r w:rsidR="004A2C1A">
        <w:rPr>
          <w:rFonts w:eastAsia="TimesNewRoman,Bold"/>
          <w:b/>
          <w:bCs/>
          <w:sz w:val="22"/>
          <w:szCs w:val="22"/>
        </w:rPr>
        <w:t xml:space="preserve">, </w:t>
      </w:r>
      <w:proofErr w:type="spellStart"/>
      <w:r w:rsidR="004A2C1A">
        <w:rPr>
          <w:rFonts w:eastAsia="TimesNewRoman,Bold"/>
          <w:b/>
          <w:bCs/>
          <w:sz w:val="22"/>
          <w:szCs w:val="22"/>
        </w:rPr>
        <w:t>benzoan</w:t>
      </w:r>
      <w:proofErr w:type="spellEnd"/>
      <w:r w:rsidR="004A2C1A">
        <w:rPr>
          <w:rFonts w:eastAsia="TimesNewRoman,Bold"/>
          <w:b/>
          <w:bCs/>
          <w:sz w:val="22"/>
          <w:szCs w:val="22"/>
        </w:rPr>
        <w:t xml:space="preserve"> sodný, kyselinu </w:t>
      </w:r>
      <w:proofErr w:type="spellStart"/>
      <w:r w:rsidR="004A2C1A">
        <w:rPr>
          <w:rFonts w:eastAsia="TimesNewRoman,Bold"/>
          <w:b/>
          <w:bCs/>
          <w:sz w:val="22"/>
          <w:szCs w:val="22"/>
        </w:rPr>
        <w:t>b</w:t>
      </w:r>
      <w:r w:rsidR="00C12E26">
        <w:rPr>
          <w:rFonts w:eastAsia="TimesNewRoman,Bold"/>
          <w:b/>
          <w:bCs/>
          <w:sz w:val="22"/>
          <w:szCs w:val="22"/>
        </w:rPr>
        <w:t>enzoovú</w:t>
      </w:r>
      <w:proofErr w:type="spellEnd"/>
      <w:r w:rsidR="00C12E26">
        <w:rPr>
          <w:rFonts w:eastAsia="TimesNewRoman,Bold"/>
          <w:b/>
          <w:bCs/>
          <w:sz w:val="22"/>
          <w:szCs w:val="22"/>
        </w:rPr>
        <w:t xml:space="preserve">, </w:t>
      </w:r>
      <w:proofErr w:type="spellStart"/>
      <w:r w:rsidR="00C12E26">
        <w:rPr>
          <w:rFonts w:eastAsia="TimesNewRoman,Bold"/>
          <w:b/>
          <w:bCs/>
          <w:sz w:val="22"/>
          <w:szCs w:val="22"/>
        </w:rPr>
        <w:t>propylénglykol</w:t>
      </w:r>
      <w:proofErr w:type="spellEnd"/>
      <w:r w:rsidR="00C12E26">
        <w:rPr>
          <w:rFonts w:eastAsia="TimesNewRoman,Bold"/>
          <w:b/>
          <w:bCs/>
          <w:sz w:val="22"/>
          <w:szCs w:val="22"/>
        </w:rPr>
        <w:t xml:space="preserve"> a </w:t>
      </w:r>
      <w:proofErr w:type="spellStart"/>
      <w:r w:rsidR="00905D43">
        <w:rPr>
          <w:rFonts w:eastAsia="TimesNewRoman,Bold"/>
          <w:b/>
          <w:bCs/>
          <w:sz w:val="22"/>
          <w:szCs w:val="22"/>
        </w:rPr>
        <w:t>citronan</w:t>
      </w:r>
      <w:proofErr w:type="spellEnd"/>
      <w:r w:rsidR="004A2C1A">
        <w:rPr>
          <w:rFonts w:eastAsia="TimesNewRoman,Bold"/>
          <w:b/>
          <w:bCs/>
          <w:sz w:val="22"/>
          <w:szCs w:val="22"/>
        </w:rPr>
        <w:t xml:space="preserve"> sodný.</w:t>
      </w:r>
    </w:p>
    <w:p w14:paraId="67F063DA" w14:textId="77777777" w:rsidR="00E63E82" w:rsidRPr="009D3153" w:rsidRDefault="00E63E82" w:rsidP="009D3153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0C339776" w14:textId="77777777" w:rsidR="009D3153" w:rsidRDefault="00000452" w:rsidP="009D3153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E63E82" w:rsidRPr="00E63E82">
        <w:rPr>
          <w:rFonts w:eastAsia="TimesNewRoman,Bold"/>
          <w:b/>
          <w:sz w:val="22"/>
          <w:szCs w:val="22"/>
        </w:rPr>
        <w:t xml:space="preserve"> obsahuje glukózu</w:t>
      </w:r>
    </w:p>
    <w:p w14:paraId="5720129D" w14:textId="38D46E0A" w:rsidR="009D3153" w:rsidRPr="00905D43" w:rsidRDefault="00E63E82" w:rsidP="009D3153">
      <w:pPr>
        <w:autoSpaceDE w:val="0"/>
        <w:autoSpaceDN w:val="0"/>
        <w:adjustRightInd w:val="0"/>
        <w:rPr>
          <w:rFonts w:eastAsia="TimesNewRoman,Bold"/>
          <w:sz w:val="22"/>
        </w:rPr>
      </w:pPr>
      <w:r w:rsidRPr="00E63E82">
        <w:rPr>
          <w:rFonts w:eastAsia="TimesNewRoman"/>
          <w:sz w:val="22"/>
          <w:szCs w:val="22"/>
        </w:rPr>
        <w:t>Tento liek</w:t>
      </w:r>
      <w:r w:rsidR="009D3153" w:rsidRPr="009D3153">
        <w:rPr>
          <w:rFonts w:eastAsia="TimesNewRoman,Bold"/>
          <w:sz w:val="22"/>
          <w:szCs w:val="22"/>
        </w:rPr>
        <w:t xml:space="preserve"> obsahuje približne </w:t>
      </w:r>
      <w:r w:rsidRPr="00E63E82">
        <w:rPr>
          <w:rFonts w:eastAsia="TimesNewRoman"/>
          <w:sz w:val="22"/>
          <w:szCs w:val="22"/>
        </w:rPr>
        <w:t>608,3 mg</w:t>
      </w:r>
      <w:r w:rsidR="009D3153" w:rsidRPr="009D3153">
        <w:rPr>
          <w:rFonts w:eastAsia="TimesNewRoman,Bold"/>
          <w:sz w:val="22"/>
          <w:szCs w:val="22"/>
        </w:rPr>
        <w:t xml:space="preserve"> glukózy v 5 ml suspenzie. </w:t>
      </w:r>
      <w:r w:rsidR="009D3153" w:rsidRPr="009D3153">
        <w:rPr>
          <w:sz w:val="22"/>
          <w:szCs w:val="22"/>
        </w:rPr>
        <w:t>Ak vám váš lekár povedal, že neznášate niektoré</w:t>
      </w:r>
      <w:r w:rsidR="009D3153">
        <w:rPr>
          <w:sz w:val="22"/>
          <w:szCs w:val="22"/>
        </w:rPr>
        <w:t xml:space="preserve"> </w:t>
      </w:r>
      <w:r w:rsidR="009D3153" w:rsidRPr="009D3153">
        <w:rPr>
          <w:sz w:val="22"/>
          <w:szCs w:val="22"/>
        </w:rPr>
        <w:t>cukry, kontaktujte svojho lekára pred užitím tohto</w:t>
      </w:r>
      <w:r w:rsidRPr="00E63E82">
        <w:rPr>
          <w:rFonts w:eastAsia="TimesNewRoman"/>
          <w:sz w:val="22"/>
          <w:szCs w:val="22"/>
        </w:rPr>
        <w:t xml:space="preserve"> </w:t>
      </w:r>
      <w:r w:rsidR="009D3153" w:rsidRPr="009D3153">
        <w:rPr>
          <w:sz w:val="22"/>
          <w:szCs w:val="22"/>
        </w:rPr>
        <w:t>lieku</w:t>
      </w:r>
      <w:r w:rsidR="009D3153" w:rsidRPr="00905D43">
        <w:rPr>
          <w:sz w:val="22"/>
        </w:rPr>
        <w:t>.</w:t>
      </w:r>
      <w:r w:rsidR="00AE5A43">
        <w:rPr>
          <w:rFonts w:eastAsia="TimesNewRoman"/>
          <w:sz w:val="22"/>
          <w:szCs w:val="22"/>
        </w:rPr>
        <w:t xml:space="preserve"> </w:t>
      </w:r>
    </w:p>
    <w:p w14:paraId="116E0D19" w14:textId="77777777" w:rsidR="009D3153" w:rsidRDefault="00AE5A43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Môže škodiť zubom</w:t>
      </w:r>
      <w:r w:rsidR="00E63E82" w:rsidRPr="00E63E82">
        <w:rPr>
          <w:rFonts w:eastAsia="TimesNewRoman"/>
          <w:sz w:val="22"/>
          <w:szCs w:val="22"/>
        </w:rPr>
        <w:t>.</w:t>
      </w:r>
    </w:p>
    <w:p w14:paraId="45F92DA8" w14:textId="77777777" w:rsidR="00E71886" w:rsidRDefault="00E71886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3595B01" w14:textId="1317DA45" w:rsidR="00E71886" w:rsidRDefault="00E71886" w:rsidP="00E71886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C12E26">
        <w:rPr>
          <w:rFonts w:eastAsia="TimesNewRoman,Bold"/>
          <w:b/>
          <w:sz w:val="22"/>
          <w:szCs w:val="22"/>
        </w:rPr>
        <w:t xml:space="preserve"> obsahuje </w:t>
      </w:r>
      <w:proofErr w:type="spellStart"/>
      <w:r w:rsidR="00C12E26">
        <w:rPr>
          <w:rFonts w:eastAsia="TimesNewRoman,Bold"/>
          <w:b/>
          <w:sz w:val="22"/>
          <w:szCs w:val="22"/>
        </w:rPr>
        <w:t>citr</w:t>
      </w:r>
      <w:r w:rsidR="00452869">
        <w:rPr>
          <w:rFonts w:eastAsia="TimesNewRoman,Bold"/>
          <w:b/>
          <w:sz w:val="22"/>
          <w:szCs w:val="22"/>
        </w:rPr>
        <w:t>onan</w:t>
      </w:r>
      <w:proofErr w:type="spellEnd"/>
      <w:r>
        <w:rPr>
          <w:rFonts w:eastAsia="TimesNewRoman,Bold"/>
          <w:b/>
          <w:sz w:val="22"/>
          <w:szCs w:val="22"/>
        </w:rPr>
        <w:t xml:space="preserve"> sodný</w:t>
      </w:r>
    </w:p>
    <w:p w14:paraId="1604E818" w14:textId="151D55F2" w:rsidR="00E71886" w:rsidRDefault="00C12E26" w:rsidP="00E71886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 xml:space="preserve">Tento liek obsahuje 3 mg </w:t>
      </w:r>
      <w:proofErr w:type="spellStart"/>
      <w:r>
        <w:rPr>
          <w:rFonts w:eastAsia="TimesNewRoman,Bold"/>
          <w:sz w:val="22"/>
          <w:szCs w:val="22"/>
        </w:rPr>
        <w:t>citr</w:t>
      </w:r>
      <w:r w:rsidR="00452869">
        <w:rPr>
          <w:rFonts w:eastAsia="TimesNewRoman,Bold"/>
          <w:sz w:val="22"/>
          <w:szCs w:val="22"/>
        </w:rPr>
        <w:t>onanu</w:t>
      </w:r>
      <w:proofErr w:type="spellEnd"/>
      <w:r w:rsidR="00E71886">
        <w:rPr>
          <w:rFonts w:eastAsia="TimesNewRoman,Bold"/>
          <w:sz w:val="22"/>
          <w:szCs w:val="22"/>
        </w:rPr>
        <w:t xml:space="preserve"> sodného v každej dávkovacej jednotke (v 5 ml), čo zodpovedá 0,60 mg/ml.</w:t>
      </w:r>
    </w:p>
    <w:p w14:paraId="55489312" w14:textId="77777777" w:rsidR="0046517B" w:rsidRPr="00E71886" w:rsidRDefault="0046517B" w:rsidP="00E71886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 xml:space="preserve">Tento liek obsahuje menej ako 1 mmol sodíka (23 mg) v dávkovacej </w:t>
      </w:r>
      <w:r w:rsidR="00D067BB">
        <w:rPr>
          <w:rFonts w:eastAsia="TimesNewRoman,Bold"/>
          <w:sz w:val="22"/>
          <w:szCs w:val="22"/>
        </w:rPr>
        <w:t>je</w:t>
      </w:r>
      <w:r>
        <w:rPr>
          <w:rFonts w:eastAsia="TimesNewRoman,Bold"/>
          <w:sz w:val="22"/>
          <w:szCs w:val="22"/>
        </w:rPr>
        <w:t>d</w:t>
      </w:r>
      <w:r w:rsidR="00D067BB">
        <w:rPr>
          <w:rFonts w:eastAsia="TimesNewRoman,Bold"/>
          <w:sz w:val="22"/>
          <w:szCs w:val="22"/>
        </w:rPr>
        <w:t>n</w:t>
      </w:r>
      <w:r>
        <w:rPr>
          <w:rFonts w:eastAsia="TimesNewRoman,Bold"/>
          <w:sz w:val="22"/>
          <w:szCs w:val="22"/>
        </w:rPr>
        <w:t xml:space="preserve">otke (v 5 ml), </w:t>
      </w:r>
      <w:proofErr w:type="spellStart"/>
      <w:r>
        <w:rPr>
          <w:rFonts w:eastAsia="TimesNewRoman,Bold"/>
          <w:sz w:val="22"/>
          <w:szCs w:val="22"/>
        </w:rPr>
        <w:t>t.j</w:t>
      </w:r>
      <w:proofErr w:type="spellEnd"/>
      <w:r>
        <w:rPr>
          <w:rFonts w:eastAsia="TimesNewRoman,Bold"/>
          <w:sz w:val="22"/>
          <w:szCs w:val="22"/>
        </w:rPr>
        <w:t>. v podstate zanedbateľné množstvo sodíka.</w:t>
      </w:r>
    </w:p>
    <w:p w14:paraId="5C3EF5C6" w14:textId="77777777" w:rsidR="00E71886" w:rsidRPr="00E63E82" w:rsidRDefault="00E71886" w:rsidP="009D315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6679DC5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 w:rsidR="00C9074D">
        <w:rPr>
          <w:rFonts w:eastAsia="TimesNewRoman,Bold"/>
          <w:b/>
          <w:sz w:val="22"/>
          <w:szCs w:val="22"/>
        </w:rPr>
        <w:t xml:space="preserve"> obsahuje </w:t>
      </w:r>
      <w:proofErr w:type="spellStart"/>
      <w:r w:rsidR="00C9074D">
        <w:rPr>
          <w:rFonts w:eastAsia="TimesNewRoman,Bold"/>
          <w:b/>
          <w:sz w:val="22"/>
          <w:szCs w:val="22"/>
        </w:rPr>
        <w:t>benzoan</w:t>
      </w:r>
      <w:proofErr w:type="spellEnd"/>
      <w:r>
        <w:rPr>
          <w:rFonts w:eastAsia="TimesNewRoman,Bold"/>
          <w:b/>
          <w:sz w:val="22"/>
          <w:szCs w:val="22"/>
        </w:rPr>
        <w:t xml:space="preserve"> sodný a kyselinu </w:t>
      </w:r>
      <w:proofErr w:type="spellStart"/>
      <w:r>
        <w:rPr>
          <w:rFonts w:eastAsia="TimesNewRoman,Bold"/>
          <w:b/>
          <w:sz w:val="22"/>
          <w:szCs w:val="22"/>
        </w:rPr>
        <w:t>benzoovú</w:t>
      </w:r>
      <w:proofErr w:type="spellEnd"/>
    </w:p>
    <w:p w14:paraId="001C7D8A" w14:textId="2176E654" w:rsid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>Tento liek</w:t>
      </w:r>
      <w:r w:rsidR="00C9074D">
        <w:rPr>
          <w:rFonts w:eastAsia="TimesNewRoman,Bold"/>
          <w:sz w:val="22"/>
          <w:szCs w:val="22"/>
        </w:rPr>
        <w:t xml:space="preserve"> obsahuje </w:t>
      </w:r>
      <w:proofErr w:type="spellStart"/>
      <w:r w:rsidR="00C9074D">
        <w:rPr>
          <w:rFonts w:eastAsia="TimesNewRoman,Bold"/>
          <w:sz w:val="22"/>
          <w:szCs w:val="22"/>
        </w:rPr>
        <w:t>obsahuje</w:t>
      </w:r>
      <w:proofErr w:type="spellEnd"/>
      <w:r w:rsidR="00C9074D">
        <w:rPr>
          <w:rFonts w:eastAsia="TimesNewRoman,Bold"/>
          <w:sz w:val="22"/>
          <w:szCs w:val="22"/>
        </w:rPr>
        <w:t xml:space="preserve"> 10 mg </w:t>
      </w:r>
      <w:proofErr w:type="spellStart"/>
      <w:r w:rsidR="00C9074D">
        <w:rPr>
          <w:rFonts w:eastAsia="TimesNewRoman,Bold"/>
          <w:sz w:val="22"/>
          <w:szCs w:val="22"/>
        </w:rPr>
        <w:t>benzoan</w:t>
      </w:r>
      <w:r>
        <w:rPr>
          <w:rFonts w:eastAsia="TimesNewRoman,Bold"/>
          <w:sz w:val="22"/>
          <w:szCs w:val="22"/>
        </w:rPr>
        <w:t>u</w:t>
      </w:r>
      <w:proofErr w:type="spellEnd"/>
      <w:r>
        <w:rPr>
          <w:rFonts w:eastAsia="TimesNewRoman,Bold"/>
          <w:sz w:val="22"/>
          <w:szCs w:val="22"/>
        </w:rPr>
        <w:t xml:space="preserve"> sodného a 0,033 mg kyseliny </w:t>
      </w:r>
      <w:proofErr w:type="spellStart"/>
      <w:r>
        <w:rPr>
          <w:rFonts w:eastAsia="TimesNewRoman,Bold"/>
          <w:sz w:val="22"/>
          <w:szCs w:val="22"/>
        </w:rPr>
        <w:t>benzoovej</w:t>
      </w:r>
      <w:proofErr w:type="spellEnd"/>
      <w:r>
        <w:rPr>
          <w:rFonts w:eastAsia="TimesNewRoman,Bold"/>
          <w:sz w:val="22"/>
          <w:szCs w:val="22"/>
        </w:rPr>
        <w:t xml:space="preserve"> v každej dávkovacej jednotke (v 5 ml), čo zodpovedá 2 mg/ml </w:t>
      </w:r>
      <w:proofErr w:type="spellStart"/>
      <w:r>
        <w:rPr>
          <w:rFonts w:eastAsia="TimesNewRoman,Bold"/>
          <w:sz w:val="22"/>
          <w:szCs w:val="22"/>
        </w:rPr>
        <w:t>benzoanu</w:t>
      </w:r>
      <w:proofErr w:type="spellEnd"/>
      <w:r>
        <w:rPr>
          <w:rFonts w:eastAsia="TimesNewRoman,Bold"/>
          <w:sz w:val="22"/>
          <w:szCs w:val="22"/>
        </w:rPr>
        <w:t xml:space="preserve"> sodného a 0, 0066 mg/ml kyseliny </w:t>
      </w:r>
      <w:proofErr w:type="spellStart"/>
      <w:r>
        <w:rPr>
          <w:rFonts w:eastAsia="TimesNewRoman,Bold"/>
          <w:sz w:val="22"/>
          <w:szCs w:val="22"/>
        </w:rPr>
        <w:t>benzoovej</w:t>
      </w:r>
      <w:proofErr w:type="spellEnd"/>
      <w:r>
        <w:rPr>
          <w:rFonts w:eastAsia="TimesNewRoman,Bold"/>
          <w:sz w:val="22"/>
          <w:szCs w:val="22"/>
        </w:rPr>
        <w:t xml:space="preserve">. Kyselina </w:t>
      </w:r>
      <w:proofErr w:type="spellStart"/>
      <w:r>
        <w:rPr>
          <w:rFonts w:eastAsia="TimesNewRoman,Bold"/>
          <w:sz w:val="22"/>
          <w:szCs w:val="22"/>
        </w:rPr>
        <w:t>benzoová</w:t>
      </w:r>
      <w:proofErr w:type="spellEnd"/>
      <w:r>
        <w:rPr>
          <w:rFonts w:eastAsia="TimesNewRoman,Bold"/>
          <w:sz w:val="22"/>
          <w:szCs w:val="22"/>
        </w:rPr>
        <w:t>/</w:t>
      </w:r>
      <w:proofErr w:type="spellStart"/>
      <w:r>
        <w:rPr>
          <w:rFonts w:eastAsia="TimesNewRoman,Bold"/>
          <w:sz w:val="22"/>
          <w:szCs w:val="22"/>
        </w:rPr>
        <w:t>benzoan</w:t>
      </w:r>
      <w:proofErr w:type="spellEnd"/>
      <w:r>
        <w:rPr>
          <w:rFonts w:eastAsia="TimesNewRoman,Bold"/>
          <w:sz w:val="22"/>
          <w:szCs w:val="22"/>
        </w:rPr>
        <w:t xml:space="preserve"> sodný môže zhoršiť novor</w:t>
      </w:r>
      <w:r w:rsidR="00DF1AAA">
        <w:rPr>
          <w:rFonts w:eastAsia="TimesNewRoman,Bold"/>
          <w:sz w:val="22"/>
          <w:szCs w:val="22"/>
        </w:rPr>
        <w:t>o</w:t>
      </w:r>
      <w:r>
        <w:rPr>
          <w:rFonts w:eastAsia="TimesNewRoman,Bold"/>
          <w:sz w:val="22"/>
          <w:szCs w:val="22"/>
        </w:rPr>
        <w:t>deneckú žltačku (žltn</w:t>
      </w:r>
      <w:r w:rsidR="00C12E26">
        <w:rPr>
          <w:rFonts w:eastAsia="TimesNewRoman,Bold"/>
          <w:sz w:val="22"/>
          <w:szCs w:val="22"/>
        </w:rPr>
        <w:t>utie kože a očí) (až do veku 4 t</w:t>
      </w:r>
      <w:r>
        <w:rPr>
          <w:rFonts w:eastAsia="TimesNewRoman,Bold"/>
          <w:sz w:val="22"/>
          <w:szCs w:val="22"/>
        </w:rPr>
        <w:t>ýždňov).</w:t>
      </w:r>
    </w:p>
    <w:p w14:paraId="6008CB0E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4C62D392" w14:textId="77777777" w:rsidR="00D067BB" w:rsidRDefault="00D067BB" w:rsidP="00D067BB">
      <w:pPr>
        <w:autoSpaceDE w:val="0"/>
        <w:autoSpaceDN w:val="0"/>
        <w:adjustRightInd w:val="0"/>
        <w:rPr>
          <w:rFonts w:eastAsia="TimesNewRoman,Bold"/>
          <w:b/>
          <w:sz w:val="22"/>
          <w:szCs w:val="22"/>
        </w:rPr>
      </w:pPr>
      <w:r w:rsidRPr="00E63E82">
        <w:rPr>
          <w:b/>
          <w:noProof/>
          <w:sz w:val="22"/>
          <w:szCs w:val="22"/>
        </w:rPr>
        <w:t>Posaconazole Sandoz 40 mg/ml</w:t>
      </w:r>
      <w:r>
        <w:rPr>
          <w:rFonts w:eastAsia="TimesNewRoman,Bold"/>
          <w:b/>
          <w:sz w:val="22"/>
          <w:szCs w:val="22"/>
        </w:rPr>
        <w:t xml:space="preserve"> obsahuje </w:t>
      </w:r>
      <w:proofErr w:type="spellStart"/>
      <w:r>
        <w:rPr>
          <w:rFonts w:eastAsia="TimesNewRoman,Bold"/>
          <w:b/>
          <w:sz w:val="22"/>
          <w:szCs w:val="22"/>
        </w:rPr>
        <w:t>propylénglykol</w:t>
      </w:r>
      <w:proofErr w:type="spellEnd"/>
    </w:p>
    <w:p w14:paraId="065B5718" w14:textId="32C7AEF9" w:rsidR="00D067BB" w:rsidRP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>
        <w:rPr>
          <w:rFonts w:eastAsia="TimesNewRoman,Bold"/>
          <w:sz w:val="22"/>
          <w:szCs w:val="22"/>
        </w:rPr>
        <w:t xml:space="preserve">Tento liek obsahuje 22,5 mg </w:t>
      </w:r>
      <w:proofErr w:type="spellStart"/>
      <w:r>
        <w:rPr>
          <w:rFonts w:eastAsia="TimesNewRoman,Bold"/>
          <w:sz w:val="22"/>
          <w:szCs w:val="22"/>
        </w:rPr>
        <w:t>proplénglykol</w:t>
      </w:r>
      <w:r w:rsidR="00DD429D">
        <w:rPr>
          <w:rFonts w:eastAsia="TimesNewRoman,Bold"/>
          <w:sz w:val="22"/>
          <w:szCs w:val="22"/>
        </w:rPr>
        <w:t>u</w:t>
      </w:r>
      <w:proofErr w:type="spellEnd"/>
      <w:r>
        <w:rPr>
          <w:rFonts w:eastAsia="TimesNewRoman,Bold"/>
          <w:sz w:val="22"/>
          <w:szCs w:val="22"/>
        </w:rPr>
        <w:t xml:space="preserve"> v každej dávkovacej jednotke</w:t>
      </w:r>
      <w:r w:rsidR="00DD429D">
        <w:rPr>
          <w:rFonts w:eastAsia="TimesNewRoman,Bold"/>
          <w:sz w:val="22"/>
          <w:szCs w:val="22"/>
        </w:rPr>
        <w:t xml:space="preserve"> (v 5 ml)</w:t>
      </w:r>
      <w:r>
        <w:rPr>
          <w:rFonts w:eastAsia="TimesNewRoman,Bold"/>
          <w:sz w:val="22"/>
          <w:szCs w:val="22"/>
        </w:rPr>
        <w:t>, čo zodpovedá 4</w:t>
      </w:r>
      <w:r w:rsidR="0072420B">
        <w:rPr>
          <w:rFonts w:eastAsia="TimesNewRoman,Bold"/>
          <w:sz w:val="22"/>
          <w:szCs w:val="22"/>
        </w:rPr>
        <w:t>,5</w:t>
      </w:r>
      <w:r>
        <w:rPr>
          <w:rFonts w:eastAsia="TimesNewRoman,Bold"/>
          <w:sz w:val="22"/>
          <w:szCs w:val="22"/>
        </w:rPr>
        <w:t xml:space="preserve"> mg/ml.</w:t>
      </w:r>
      <w:r w:rsidR="0072420B">
        <w:rPr>
          <w:rFonts w:eastAsia="TimesNewRoman,Bold"/>
          <w:sz w:val="22"/>
          <w:szCs w:val="22"/>
        </w:rPr>
        <w:t xml:space="preserve"> Ak má vaše dieťa menej ako 4 týždne, obráť</w:t>
      </w:r>
      <w:r w:rsidR="00DF1AAA">
        <w:rPr>
          <w:rFonts w:eastAsia="TimesNewRoman,Bold"/>
          <w:sz w:val="22"/>
          <w:szCs w:val="22"/>
        </w:rPr>
        <w:t>t</w:t>
      </w:r>
      <w:r w:rsidR="0072420B">
        <w:rPr>
          <w:rFonts w:eastAsia="TimesNewRoman,Bold"/>
          <w:sz w:val="22"/>
          <w:szCs w:val="22"/>
        </w:rPr>
        <w:t>e sa na svojho lekára alebo lekárnika</w:t>
      </w:r>
      <w:r w:rsidR="00372965">
        <w:rPr>
          <w:rFonts w:eastAsia="TimesNewRoman,Bold"/>
          <w:sz w:val="22"/>
          <w:szCs w:val="22"/>
        </w:rPr>
        <w:t xml:space="preserve"> pre </w:t>
      </w:r>
      <w:r w:rsidR="0072420B">
        <w:rPr>
          <w:rFonts w:eastAsia="TimesNewRoman,Bold"/>
          <w:sz w:val="22"/>
          <w:szCs w:val="22"/>
        </w:rPr>
        <w:t>podaním tohto lieku dieťaťu, obzvl</w:t>
      </w:r>
      <w:r w:rsidR="00DD429D">
        <w:rPr>
          <w:rFonts w:eastAsia="TimesNewRoman,Bold"/>
          <w:sz w:val="22"/>
          <w:szCs w:val="22"/>
        </w:rPr>
        <w:t>á</w:t>
      </w:r>
      <w:r w:rsidR="0072420B">
        <w:rPr>
          <w:rFonts w:eastAsia="TimesNewRoman,Bold"/>
          <w:sz w:val="22"/>
          <w:szCs w:val="22"/>
        </w:rPr>
        <w:t>šť ak sú dieťať</w:t>
      </w:r>
      <w:r w:rsidR="00DD429D">
        <w:rPr>
          <w:rFonts w:eastAsia="TimesNewRoman,Bold"/>
          <w:sz w:val="22"/>
          <w:szCs w:val="22"/>
        </w:rPr>
        <w:t>u</w:t>
      </w:r>
      <w:r w:rsidR="0072420B">
        <w:rPr>
          <w:rFonts w:eastAsia="TimesNewRoman,Bold"/>
          <w:sz w:val="22"/>
          <w:szCs w:val="22"/>
        </w:rPr>
        <w:t xml:space="preserve"> </w:t>
      </w:r>
      <w:r w:rsidR="00372965">
        <w:rPr>
          <w:rFonts w:eastAsia="TimesNewRoman,Bold"/>
          <w:sz w:val="22"/>
          <w:szCs w:val="22"/>
        </w:rPr>
        <w:t>podávan</w:t>
      </w:r>
      <w:r w:rsidR="0072420B">
        <w:rPr>
          <w:rFonts w:eastAsia="TimesNewRoman,Bold"/>
          <w:sz w:val="22"/>
          <w:szCs w:val="22"/>
        </w:rPr>
        <w:t xml:space="preserve">é iné lieky s obsahom </w:t>
      </w:r>
      <w:proofErr w:type="spellStart"/>
      <w:r w:rsidR="0072420B">
        <w:rPr>
          <w:rFonts w:eastAsia="TimesNewRoman,Bold"/>
          <w:sz w:val="22"/>
          <w:szCs w:val="22"/>
        </w:rPr>
        <w:t>propylénglykolu</w:t>
      </w:r>
      <w:proofErr w:type="spellEnd"/>
      <w:r w:rsidR="0072420B">
        <w:rPr>
          <w:rFonts w:eastAsia="TimesNewRoman,Bold"/>
          <w:sz w:val="22"/>
          <w:szCs w:val="22"/>
        </w:rPr>
        <w:t xml:space="preserve"> alebo alkoholu.</w:t>
      </w:r>
    </w:p>
    <w:p w14:paraId="7928D908" w14:textId="77777777" w:rsidR="00D067BB" w:rsidRPr="00D067BB" w:rsidRDefault="00D067BB" w:rsidP="00D067BB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0476E70F" w14:textId="77777777" w:rsidR="009D3153" w:rsidRDefault="009D3153" w:rsidP="009D3153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08ACBA4" w14:textId="12E85089"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>3</w:t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. </w:t>
      </w:r>
      <w:r w:rsidR="00A715BD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Ako užívať </w:t>
      </w:r>
      <w:proofErr w:type="spellStart"/>
      <w:r w:rsidR="00364F8A">
        <w:rPr>
          <w:rFonts w:eastAsia="TimesNewRoman,Bold"/>
          <w:b/>
          <w:bCs/>
          <w:color w:val="000000"/>
          <w:sz w:val="22"/>
          <w:szCs w:val="22"/>
        </w:rPr>
        <w:t>Posaconazole</w:t>
      </w:r>
      <w:proofErr w:type="spellEnd"/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  <w:proofErr w:type="spellStart"/>
      <w:r w:rsidR="00364F8A">
        <w:rPr>
          <w:rFonts w:eastAsia="TimesNewRoman,Bold"/>
          <w:b/>
          <w:bCs/>
          <w:color w:val="000000"/>
          <w:sz w:val="22"/>
          <w:szCs w:val="22"/>
        </w:rPr>
        <w:t>Sandoz</w:t>
      </w:r>
      <w:proofErr w:type="spellEnd"/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 40 mg/ml </w:t>
      </w:r>
    </w:p>
    <w:p w14:paraId="47B33E53" w14:textId="77777777" w:rsidR="00A715BD" w:rsidRPr="005B2AB9" w:rsidRDefault="00A715BD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DF47C2" w14:textId="38CD8E6C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B2AB9">
        <w:rPr>
          <w:rFonts w:eastAsia="TimesNewRoman"/>
          <w:sz w:val="22"/>
          <w:szCs w:val="22"/>
        </w:rPr>
        <w:t>Posakonazol</w:t>
      </w:r>
      <w:proofErr w:type="spellEnd"/>
      <w:r w:rsidRPr="005B2AB9">
        <w:rPr>
          <w:rFonts w:eastAsia="TimesNewRoman"/>
          <w:sz w:val="22"/>
          <w:szCs w:val="22"/>
        </w:rPr>
        <w:t xml:space="preserve"> je dostupný aj v iných liekových formách a silách, avšak nie pod týmto obchodným názvom. </w:t>
      </w:r>
      <w:r w:rsidRPr="005B2AB9">
        <w:rPr>
          <w:sz w:val="22"/>
          <w:szCs w:val="22"/>
        </w:rPr>
        <w:t xml:space="preserve">Nezamieňajte užívanie tabliet </w:t>
      </w:r>
      <w:proofErr w:type="spellStart"/>
      <w:r w:rsidRPr="005B2AB9">
        <w:rPr>
          <w:sz w:val="22"/>
          <w:szCs w:val="22"/>
        </w:rPr>
        <w:t>posakonazolu</w:t>
      </w:r>
      <w:proofErr w:type="spellEnd"/>
      <w:r w:rsidRPr="005B2AB9">
        <w:rPr>
          <w:sz w:val="22"/>
          <w:szCs w:val="22"/>
        </w:rPr>
        <w:t xml:space="preserve"> a</w:t>
      </w:r>
      <w:r w:rsidR="0065283D">
        <w:rPr>
          <w:sz w:val="22"/>
          <w:szCs w:val="22"/>
        </w:rPr>
        <w:t> </w:t>
      </w:r>
      <w:proofErr w:type="spellStart"/>
      <w:r w:rsidR="0065283D">
        <w:rPr>
          <w:sz w:val="22"/>
          <w:szCs w:val="22"/>
        </w:rPr>
        <w:t>Posaconazolu</w:t>
      </w:r>
      <w:proofErr w:type="spellEnd"/>
      <w:r w:rsidR="0065283D">
        <w:rPr>
          <w:sz w:val="22"/>
          <w:szCs w:val="22"/>
        </w:rPr>
        <w:t xml:space="preserve"> </w:t>
      </w:r>
      <w:proofErr w:type="spellStart"/>
      <w:r w:rsidR="0065283D">
        <w:rPr>
          <w:sz w:val="22"/>
          <w:szCs w:val="22"/>
        </w:rPr>
        <w:t>Sandoz</w:t>
      </w:r>
      <w:proofErr w:type="spellEnd"/>
      <w:r w:rsidR="0065283D">
        <w:rPr>
          <w:sz w:val="22"/>
          <w:szCs w:val="22"/>
        </w:rPr>
        <w:t xml:space="preserve"> 40 mg/ml</w:t>
      </w:r>
      <w:r w:rsidRPr="005B2AB9">
        <w:rPr>
          <w:sz w:val="22"/>
          <w:szCs w:val="22"/>
        </w:rPr>
        <w:t xml:space="preserve"> perorálnej suspenzie bez toho, aby ste sa poradili so svojím lekárom alebo lekárnikom, pretože to môže viesť k nedostatočnej účinnosti alebo k zvýšenému riziku vedľajších účinkov.</w:t>
      </w:r>
    </w:p>
    <w:p w14:paraId="3B83B03E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Vždy užívajte tento liek presne tak, ako vám povedal váš lekár alebo lekárnik. Ak si nie ste niečím</w:t>
      </w:r>
    </w:p>
    <w:p w14:paraId="460D1EDA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istý, overte si to u svojho lekára alebo lekárnika. Váš lekár bude sledovať vašu odpoveď na liečbu</w:t>
      </w:r>
    </w:p>
    <w:p w14:paraId="0065735B" w14:textId="42E347B8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a váš stav, aby určil, ako dlho vám treba podávať </w:t>
      </w:r>
      <w:r w:rsidR="00000452">
        <w:rPr>
          <w:noProof/>
          <w:sz w:val="22"/>
          <w:szCs w:val="22"/>
        </w:rPr>
        <w:t>Posaconazole Sandoz 40 mg/ml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>a či je potrebné zmeniť vašu dennú dávku.</w:t>
      </w:r>
    </w:p>
    <w:p w14:paraId="4F071B96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EBA25CE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Tabuľka uvedená nižšie zobrazuje odporúčanú dávku a trvanie liečby, ktoré závisia od typu infekcie,</w:t>
      </w:r>
    </w:p>
    <w:p w14:paraId="26492FAC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ktorú máte a váš lekár ich môže individuálne upravovať. Bez predchádzajúcej konzultácie s vaším</w:t>
      </w:r>
    </w:p>
    <w:p w14:paraId="60B6992C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lekárom si sami neupravujte svoju dávku ani nemeňte svoj liečebný režim.</w:t>
      </w:r>
    </w:p>
    <w:p w14:paraId="581F15F5" w14:textId="55328B3B" w:rsidR="00FE274E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Vždy, keď je to možné, </w:t>
      </w:r>
      <w:r w:rsidR="00EC5CFF">
        <w:rPr>
          <w:noProof/>
          <w:sz w:val="22"/>
          <w:szCs w:val="22"/>
        </w:rPr>
        <w:t>posakonazol</w:t>
      </w:r>
      <w:r w:rsidRPr="005B2AB9">
        <w:rPr>
          <w:rFonts w:eastAsia="TimesNewRoman,Bold"/>
          <w:sz w:val="22"/>
          <w:szCs w:val="22"/>
        </w:rPr>
        <w:t xml:space="preserve"> </w:t>
      </w:r>
      <w:r w:rsidRPr="005B2AB9">
        <w:rPr>
          <w:sz w:val="22"/>
          <w:szCs w:val="22"/>
        </w:rPr>
        <w:t xml:space="preserve">užívajte počas jedla alebo okamžite po jedle alebo po </w:t>
      </w:r>
      <w:r w:rsidR="00E814D3">
        <w:rPr>
          <w:sz w:val="22"/>
          <w:szCs w:val="22"/>
        </w:rPr>
        <w:t>výživovom</w:t>
      </w:r>
      <w:r w:rsidRPr="005B2AB9">
        <w:rPr>
          <w:sz w:val="22"/>
          <w:szCs w:val="22"/>
        </w:rPr>
        <w:t xml:space="preserve"> nápoji.</w:t>
      </w:r>
    </w:p>
    <w:p w14:paraId="3B9A4433" w14:textId="77777777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6A3D7EAE" w14:textId="7F47AA8A" w:rsidR="005B2AB9" w:rsidRDefault="004D5D30" w:rsidP="007F77EB">
      <w:pPr>
        <w:rPr>
          <w:sz w:val="22"/>
          <w:szCs w:val="22"/>
        </w:rPr>
      </w:pPr>
      <w:r>
        <w:rPr>
          <w:sz w:val="22"/>
          <w:szCs w:val="22"/>
        </w:rPr>
        <w:t>Pred</w:t>
      </w:r>
      <w:r w:rsidR="005B2AB9" w:rsidRPr="00654E98">
        <w:rPr>
          <w:rFonts w:eastAsia="TimesNewRoman"/>
          <w:sz w:val="22"/>
          <w:szCs w:val="22"/>
        </w:rPr>
        <w:t xml:space="preserve"> použitím dobre </w:t>
      </w:r>
      <w:r>
        <w:rPr>
          <w:sz w:val="22"/>
          <w:szCs w:val="22"/>
        </w:rPr>
        <w:t>pretrepte</w:t>
      </w:r>
      <w:r w:rsidR="00EC5CFF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4501"/>
      </w:tblGrid>
      <w:tr w:rsidR="005B2AB9" w:rsidRPr="00C8795D" w14:paraId="16754C2F" w14:textId="77777777" w:rsidTr="00C8795D">
        <w:tc>
          <w:tcPr>
            <w:tcW w:w="4772" w:type="dxa"/>
            <w:shd w:val="clear" w:color="auto" w:fill="auto"/>
          </w:tcPr>
          <w:p w14:paraId="5431B67F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Indikácia</w:t>
            </w:r>
          </w:p>
        </w:tc>
        <w:tc>
          <w:tcPr>
            <w:tcW w:w="4772" w:type="dxa"/>
            <w:shd w:val="clear" w:color="auto" w:fill="auto"/>
          </w:tcPr>
          <w:p w14:paraId="12330573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C8795D">
              <w:rPr>
                <w:rFonts w:eastAsia="TimesNewRoman,Bold"/>
                <w:b/>
                <w:bCs/>
                <w:sz w:val="22"/>
                <w:szCs w:val="22"/>
              </w:rPr>
              <w:t>Odporúčaná dávka a dĺžka liečby</w:t>
            </w:r>
          </w:p>
          <w:p w14:paraId="4A64C20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4CDC30A5" w14:textId="77777777" w:rsidTr="00C8795D">
        <w:tc>
          <w:tcPr>
            <w:tcW w:w="4772" w:type="dxa"/>
            <w:shd w:val="clear" w:color="auto" w:fill="auto"/>
          </w:tcPr>
          <w:p w14:paraId="2CF86A49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Liečba odolných hubových</w:t>
            </w:r>
          </w:p>
          <w:p w14:paraId="511249B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infekcií (</w:t>
            </w:r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 xml:space="preserve">invazívnej </w:t>
            </w:r>
            <w:proofErr w:type="spellStart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aspergilózy</w:t>
            </w:r>
            <w:proofErr w:type="spellEnd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,</w:t>
            </w:r>
          </w:p>
          <w:p w14:paraId="45A39B9F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proofErr w:type="spellStart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fuzariózy</w:t>
            </w:r>
            <w:proofErr w:type="spellEnd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chromoblastomykózy</w:t>
            </w:r>
            <w:proofErr w:type="spellEnd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/</w:t>
            </w:r>
          </w:p>
          <w:p w14:paraId="3095F2F0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  <w:proofErr w:type="spellStart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mycetómu</w:t>
            </w:r>
            <w:proofErr w:type="spellEnd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kokcidioidomykózy</w:t>
            </w:r>
            <w:proofErr w:type="spellEnd"/>
            <w:r w:rsidRPr="00C8795D">
              <w:rPr>
                <w:rFonts w:eastAsia="TimesNewRoman,Bold"/>
                <w:i/>
                <w:iCs/>
                <w:sz w:val="22"/>
                <w:szCs w:val="22"/>
              </w:rPr>
              <w:t>)</w:t>
            </w:r>
          </w:p>
          <w:p w14:paraId="0395A24E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1E8037E5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Odporúčaná dávka je 200 mg (jedna 5 ml lyžička) a užíva sa štyrikrát denne.</w:t>
            </w:r>
          </w:p>
          <w:p w14:paraId="37ED1074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 xml:space="preserve">Ak vám to odporučil váš lekár, môžete prípadne užívať 400 mg (dve 5 ml lyžičky) dvakrát denne, za predpokladu, že ste schopný užiť obe dávky počas alebo po jedle alebo </w:t>
            </w:r>
            <w:r w:rsidR="005A748B">
              <w:rPr>
                <w:rFonts w:eastAsia="TimesNewRoman,Bold"/>
                <w:sz w:val="22"/>
                <w:szCs w:val="22"/>
              </w:rPr>
              <w:t>výživovom</w:t>
            </w:r>
            <w:r w:rsidRPr="00C8795D">
              <w:rPr>
                <w:rFonts w:eastAsia="TimesNewRoman,Bold"/>
                <w:sz w:val="22"/>
                <w:szCs w:val="22"/>
              </w:rPr>
              <w:t xml:space="preserve"> nápoji.</w:t>
            </w:r>
          </w:p>
          <w:p w14:paraId="1C9CF7D4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7BB2128A" w14:textId="77777777" w:rsidTr="00C8795D">
        <w:tc>
          <w:tcPr>
            <w:tcW w:w="4772" w:type="dxa"/>
            <w:shd w:val="clear" w:color="auto" w:fill="auto"/>
          </w:tcPr>
          <w:p w14:paraId="3642FF5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 xml:space="preserve">Prvotná liečba </w:t>
            </w:r>
            <w:proofErr w:type="spellStart"/>
            <w:r w:rsidRPr="00C8795D">
              <w:rPr>
                <w:rFonts w:eastAsia="TimesNewRoman,Bold"/>
                <w:sz w:val="22"/>
                <w:szCs w:val="22"/>
              </w:rPr>
              <w:t>áft</w:t>
            </w:r>
            <w:proofErr w:type="spellEnd"/>
          </w:p>
        </w:tc>
        <w:tc>
          <w:tcPr>
            <w:tcW w:w="4772" w:type="dxa"/>
            <w:shd w:val="clear" w:color="auto" w:fill="auto"/>
          </w:tcPr>
          <w:p w14:paraId="434B48F5" w14:textId="3190562F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Prvý deň liečby užite 200 mg (jednu 5 ml lyžičku) jedenkrát. Po prvom dni užívajte 100</w:t>
            </w:r>
            <w:r w:rsidR="00257AF6">
              <w:rPr>
                <w:rFonts w:eastAsia="TimesNewRoman,Bold"/>
                <w:sz w:val="22"/>
                <w:szCs w:val="22"/>
              </w:rPr>
              <w:t> </w:t>
            </w:r>
            <w:r w:rsidRPr="00C8795D">
              <w:rPr>
                <w:rFonts w:eastAsia="TimesNewRoman,Bold"/>
                <w:sz w:val="22"/>
                <w:szCs w:val="22"/>
              </w:rPr>
              <w:t>mg (2,5 ml) jedenkrát denne.</w:t>
            </w:r>
          </w:p>
          <w:p w14:paraId="3A3AC55B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B2AB9" w:rsidRPr="00C8795D" w14:paraId="72C938E4" w14:textId="77777777" w:rsidTr="00C8795D">
        <w:tc>
          <w:tcPr>
            <w:tcW w:w="4772" w:type="dxa"/>
            <w:shd w:val="clear" w:color="auto" w:fill="auto"/>
          </w:tcPr>
          <w:p w14:paraId="797E3A35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Prevencia závažných hubových infekcií</w:t>
            </w:r>
          </w:p>
          <w:p w14:paraId="7A8BE9A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2" w:type="dxa"/>
            <w:shd w:val="clear" w:color="auto" w:fill="auto"/>
          </w:tcPr>
          <w:p w14:paraId="64909DBD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rFonts w:eastAsia="TimesNewRoman,Bold"/>
                <w:sz w:val="22"/>
                <w:szCs w:val="22"/>
              </w:rPr>
            </w:pPr>
            <w:r w:rsidRPr="00C8795D">
              <w:rPr>
                <w:rFonts w:eastAsia="TimesNewRoman,Bold"/>
                <w:sz w:val="22"/>
                <w:szCs w:val="22"/>
              </w:rPr>
              <w:t>Užívajte 200 mg (jednu 5 ml lyžičku) trikrát denne.</w:t>
            </w:r>
          </w:p>
          <w:p w14:paraId="1B003A4C" w14:textId="77777777" w:rsidR="005B2AB9" w:rsidRPr="00C8795D" w:rsidRDefault="005B2AB9" w:rsidP="00C879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C988761" w14:textId="77777777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728E5426" w14:textId="23C26733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užijete viac </w:t>
      </w:r>
      <w:r w:rsidR="00E16D89">
        <w:rPr>
          <w:b/>
          <w:noProof/>
          <w:sz w:val="22"/>
          <w:szCs w:val="22"/>
        </w:rPr>
        <w:t>Posac</w:t>
      </w:r>
      <w:r w:rsidRPr="005B2AB9">
        <w:rPr>
          <w:b/>
          <w:noProof/>
          <w:sz w:val="22"/>
          <w:szCs w:val="22"/>
        </w:rPr>
        <w:t>onazolu</w:t>
      </w:r>
      <w:r w:rsidRPr="005B2AB9">
        <w:rPr>
          <w:b/>
          <w:sz w:val="22"/>
          <w:szCs w:val="22"/>
        </w:rPr>
        <w:t xml:space="preserve"> </w:t>
      </w:r>
      <w:proofErr w:type="spellStart"/>
      <w:r w:rsidR="00E16D89">
        <w:rPr>
          <w:b/>
          <w:sz w:val="22"/>
          <w:szCs w:val="22"/>
        </w:rPr>
        <w:t>Sandoz</w:t>
      </w:r>
      <w:proofErr w:type="spellEnd"/>
      <w:r w:rsidR="00E16D89">
        <w:rPr>
          <w:b/>
          <w:sz w:val="22"/>
          <w:szCs w:val="22"/>
        </w:rPr>
        <w:t xml:space="preserve"> </w:t>
      </w:r>
      <w:r w:rsidR="00A738C8">
        <w:rPr>
          <w:b/>
          <w:sz w:val="22"/>
          <w:szCs w:val="22"/>
        </w:rPr>
        <w:t xml:space="preserve">40 </w:t>
      </w:r>
      <w:r w:rsidR="00E16D89">
        <w:rPr>
          <w:b/>
          <w:sz w:val="22"/>
          <w:szCs w:val="22"/>
        </w:rPr>
        <w:t>mg/ml</w:t>
      </w:r>
      <w:r w:rsidRPr="005B2AB9">
        <w:rPr>
          <w:rFonts w:eastAsia="TimesNewRoman,Bold"/>
          <w:b/>
          <w:bCs/>
          <w:sz w:val="22"/>
          <w:szCs w:val="22"/>
        </w:rPr>
        <w:t>, ako máte</w:t>
      </w:r>
    </w:p>
    <w:p w14:paraId="593F33AF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sa obávate, že ste užili </w:t>
      </w:r>
      <w:r>
        <w:rPr>
          <w:rFonts w:eastAsia="TimesNewRoman,Bold"/>
          <w:sz w:val="22"/>
          <w:szCs w:val="22"/>
        </w:rPr>
        <w:t>pri</w:t>
      </w:r>
      <w:r w:rsidRPr="005B2AB9">
        <w:rPr>
          <w:rFonts w:eastAsia="TimesNewRoman,Bold"/>
          <w:sz w:val="22"/>
          <w:szCs w:val="22"/>
        </w:rPr>
        <w:t xml:space="preserve">veľa lieku, ihneď kontaktujte </w:t>
      </w:r>
      <w:r>
        <w:rPr>
          <w:rFonts w:eastAsia="TimesNewRoman,Bold"/>
          <w:sz w:val="22"/>
          <w:szCs w:val="22"/>
        </w:rPr>
        <w:t>svojho</w:t>
      </w:r>
      <w:r w:rsidRPr="005B2AB9">
        <w:rPr>
          <w:rFonts w:eastAsia="TimesNewRoman,Bold"/>
          <w:sz w:val="22"/>
          <w:szCs w:val="22"/>
        </w:rPr>
        <w:t xml:space="preserve"> lekára alebo zdravotníckeho</w:t>
      </w:r>
    </w:p>
    <w:p w14:paraId="68AEA068" w14:textId="77777777" w:rsid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pracovníka.</w:t>
      </w:r>
    </w:p>
    <w:p w14:paraId="0E4C9BD6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</w:p>
    <w:p w14:paraId="2C03235B" w14:textId="690458E8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 xml:space="preserve">Ak zabudnete užiť </w:t>
      </w:r>
      <w:r w:rsidR="00364F8A">
        <w:rPr>
          <w:b/>
          <w:noProof/>
          <w:sz w:val="22"/>
          <w:szCs w:val="22"/>
        </w:rPr>
        <w:t xml:space="preserve">Posaconazole Sandoz 40 mg/ml </w:t>
      </w:r>
    </w:p>
    <w:p w14:paraId="0F701FE5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 xml:space="preserve">Ak ste vynechali dávku, užite ju čo najskôr, </w:t>
      </w:r>
      <w:r>
        <w:rPr>
          <w:rFonts w:eastAsia="TimesNewRoman,Bold"/>
          <w:sz w:val="22"/>
          <w:szCs w:val="22"/>
        </w:rPr>
        <w:t>len čo</w:t>
      </w:r>
      <w:r w:rsidRPr="005B2AB9">
        <w:rPr>
          <w:rFonts w:eastAsia="TimesNewRoman,Bold"/>
          <w:sz w:val="22"/>
          <w:szCs w:val="22"/>
        </w:rPr>
        <w:t xml:space="preserve"> si spomeniete a potom pokračujte ako predtým. Ak je</w:t>
      </w:r>
      <w:r w:rsidR="005A748B">
        <w:rPr>
          <w:rFonts w:eastAsia="TimesNewRoman,Bold"/>
          <w:sz w:val="22"/>
          <w:szCs w:val="22"/>
        </w:rPr>
        <w:t xml:space="preserve"> </w:t>
      </w:r>
      <w:r w:rsidRPr="005B2AB9">
        <w:rPr>
          <w:rFonts w:eastAsia="TimesNewRoman,Bold"/>
          <w:sz w:val="22"/>
          <w:szCs w:val="22"/>
        </w:rPr>
        <w:t>však už takmer čas na vašu ďalšiu dávku, užite ju ako zvyčajne. Neužívajte dvojnásobnú dávku, aby</w:t>
      </w:r>
    </w:p>
    <w:p w14:paraId="5B8452C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sz w:val="22"/>
          <w:szCs w:val="22"/>
        </w:rPr>
      </w:pPr>
      <w:r w:rsidRPr="005B2AB9">
        <w:rPr>
          <w:rFonts w:eastAsia="TimesNewRoman,Bold"/>
          <w:sz w:val="22"/>
          <w:szCs w:val="22"/>
        </w:rPr>
        <w:t>ste nahradili vynechanú dávku.</w:t>
      </w:r>
    </w:p>
    <w:p w14:paraId="7E67A9A6" w14:textId="77777777" w:rsidR="005B2AB9" w:rsidRDefault="005B2AB9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E448F4" w14:textId="77777777" w:rsidR="005A748B" w:rsidRPr="005B2AB9" w:rsidRDefault="005A748B" w:rsidP="005B2AB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máte akékoľvek ďalšie otázky týkajúce sa použitia tohto lieku, opýtajte sa svojho lekára, lekárnika alebo zdravotnej sestry.</w:t>
      </w:r>
    </w:p>
    <w:p w14:paraId="75CF9805" w14:textId="77777777" w:rsidR="00FE274E" w:rsidRDefault="00FE274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80800C9" w14:textId="77777777" w:rsidR="005A748B" w:rsidRPr="005B2AB9" w:rsidRDefault="005A748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12FA5C" w14:textId="77777777" w:rsidR="00174305" w:rsidRPr="005B2AB9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5B2AB9">
        <w:rPr>
          <w:rFonts w:eastAsia="TimesNewRoman,Bold"/>
          <w:b/>
          <w:bCs/>
          <w:color w:val="000000"/>
          <w:sz w:val="22"/>
          <w:szCs w:val="22"/>
        </w:rPr>
        <w:t xml:space="preserve">4. 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ab/>
      </w:r>
      <w:r w:rsidRPr="005B2AB9">
        <w:rPr>
          <w:rFonts w:eastAsia="TimesNewRoman,Bold"/>
          <w:b/>
          <w:bCs/>
          <w:color w:val="000000"/>
          <w:sz w:val="22"/>
          <w:szCs w:val="22"/>
        </w:rPr>
        <w:t>Možné vedľajšie účinky</w:t>
      </w:r>
      <w:r w:rsidR="00FE274E" w:rsidRPr="005B2AB9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</w:p>
    <w:p w14:paraId="411B5F02" w14:textId="77777777" w:rsidR="00F42271" w:rsidRPr="005B2AB9" w:rsidRDefault="00F42271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18A36C" w14:textId="77777777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Tak ako všetky lieky, aj tento liek môže spôsobovať vedľajšie účinky, hoci sa neprejavia u každého.</w:t>
      </w:r>
    </w:p>
    <w:p w14:paraId="16423BF5" w14:textId="77777777"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0602D1B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Závažné vedľajšie účinky</w:t>
      </w:r>
    </w:p>
    <w:p w14:paraId="353322CE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Ak spozorujete ktorýkoľvek z nasl</w:t>
      </w:r>
      <w:r w:rsidR="00D2473B">
        <w:rPr>
          <w:rFonts w:eastAsia="TimesNewRoman,Bold"/>
          <w:b/>
          <w:bCs/>
          <w:sz w:val="22"/>
          <w:szCs w:val="22"/>
        </w:rPr>
        <w:t>edo</w:t>
      </w:r>
      <w:r w:rsidR="008B2DA4">
        <w:rPr>
          <w:rFonts w:eastAsia="TimesNewRoman,Bold"/>
          <w:b/>
          <w:bCs/>
          <w:sz w:val="22"/>
          <w:szCs w:val="22"/>
        </w:rPr>
        <w:t>vný</w:t>
      </w:r>
      <w:r w:rsidRPr="005B2AB9">
        <w:rPr>
          <w:rFonts w:eastAsia="TimesNewRoman,Bold"/>
          <w:b/>
          <w:bCs/>
          <w:sz w:val="22"/>
          <w:szCs w:val="22"/>
        </w:rPr>
        <w:t>ch závažných vedľajších účinkov, okamžite to</w:t>
      </w:r>
    </w:p>
    <w:p w14:paraId="5B83FDEA" w14:textId="66D3B690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povedzte svojmu lekárovi, lekárnikovi alebo zdravotnej sestre – môžete potrebovať naliehavú</w:t>
      </w:r>
      <w:r w:rsidR="00932E7A">
        <w:rPr>
          <w:rFonts w:eastAsia="TimesNewRoman,Bold"/>
          <w:b/>
          <w:bCs/>
          <w:sz w:val="22"/>
          <w:szCs w:val="22"/>
        </w:rPr>
        <w:t xml:space="preserve"> </w:t>
      </w:r>
      <w:r w:rsidRPr="005B2AB9">
        <w:rPr>
          <w:rFonts w:eastAsia="TimesNewRoman,Bold"/>
          <w:b/>
          <w:bCs/>
          <w:sz w:val="22"/>
          <w:szCs w:val="22"/>
        </w:rPr>
        <w:t>lekársku starostlivosť:</w:t>
      </w:r>
    </w:p>
    <w:p w14:paraId="71B0DABD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nauzea alebo vracanie (</w:t>
      </w:r>
      <w:r w:rsidRPr="00F945CF">
        <w:rPr>
          <w:sz w:val="22"/>
          <w:szCs w:val="22"/>
        </w:rPr>
        <w:t>pocit nevoľnosti alebo nevoľnosť</w:t>
      </w:r>
      <w:r w:rsidRPr="005B2AB9">
        <w:rPr>
          <w:sz w:val="22"/>
          <w:szCs w:val="22"/>
        </w:rPr>
        <w:t>), hnačka,</w:t>
      </w:r>
    </w:p>
    <w:p w14:paraId="28C4719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prejavy problémov s pečeňou – zahŕňajú zožltnutie vašej pokožky alebo očných bielok,</w:t>
      </w:r>
    </w:p>
    <w:p w14:paraId="13472559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nezvyčajne tmavý moč alebo svetlú stolicu, nevoľnosť bez akéhokoľvek dôvodu, problémy so</w:t>
      </w:r>
    </w:p>
    <w:p w14:paraId="2B70793C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žalúdkom, stratu chuti do jedla alebo nezvyčajnú únavu alebo slabosť, zvýšenie hladín</w:t>
      </w:r>
    </w:p>
    <w:p w14:paraId="14E7CB97" w14:textId="77777777" w:rsidR="005B2AB9" w:rsidRPr="005B2AB9" w:rsidRDefault="005B2AB9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pečeňových enzýmov, ktoré sa prejaví vo vyšetreniach krvi,</w:t>
      </w:r>
    </w:p>
    <w:p w14:paraId="1B7A1CB3" w14:textId="77777777" w:rsid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alergická reakcia.</w:t>
      </w:r>
    </w:p>
    <w:p w14:paraId="36ABC563" w14:textId="77777777" w:rsidR="008B2DA4" w:rsidRPr="005B2AB9" w:rsidRDefault="008B2DA4" w:rsidP="008B2DA4">
      <w:pPr>
        <w:autoSpaceDE w:val="0"/>
        <w:autoSpaceDN w:val="0"/>
        <w:adjustRightInd w:val="0"/>
        <w:ind w:left="567"/>
        <w:rPr>
          <w:sz w:val="22"/>
          <w:szCs w:val="22"/>
        </w:rPr>
      </w:pPr>
    </w:p>
    <w:p w14:paraId="76C02FF1" w14:textId="77777777" w:rsidR="005B2AB9" w:rsidRPr="005B2AB9" w:rsidRDefault="005B2AB9" w:rsidP="005B2AB9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5B2AB9">
        <w:rPr>
          <w:rFonts w:eastAsia="TimesNewRoman,Bold"/>
          <w:b/>
          <w:bCs/>
          <w:sz w:val="22"/>
          <w:szCs w:val="22"/>
        </w:rPr>
        <w:t>Ďalšie vedľajšie účinky</w:t>
      </w:r>
    </w:p>
    <w:p w14:paraId="766E734A" w14:textId="0E793EC0" w:rsid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Ak spozorujte ktorýkoľvek z nasl</w:t>
      </w:r>
      <w:r w:rsidR="005A748B">
        <w:rPr>
          <w:sz w:val="22"/>
          <w:szCs w:val="22"/>
        </w:rPr>
        <w:t>ed</w:t>
      </w:r>
      <w:r w:rsidR="008B2DA4">
        <w:rPr>
          <w:sz w:val="22"/>
          <w:szCs w:val="22"/>
        </w:rPr>
        <w:t>ovných</w:t>
      </w:r>
      <w:r w:rsidRPr="005B2AB9">
        <w:rPr>
          <w:sz w:val="22"/>
          <w:szCs w:val="22"/>
        </w:rPr>
        <w:t xml:space="preserve"> vedľajších účinkov, povedzte to svojmu lekárovi,</w:t>
      </w:r>
      <w:r w:rsidR="00A879E6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lekárnikovi alebo zdravotnej sestre:</w:t>
      </w:r>
    </w:p>
    <w:p w14:paraId="0649D1E0" w14:textId="77777777" w:rsidR="008B2DA4" w:rsidRPr="005B2AB9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90538BE" w14:textId="77777777"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 10 osôb</w:t>
      </w:r>
    </w:p>
    <w:p w14:paraId="385EBDF8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zmena v hladine solí vo vašej krvi, ktorá sa prejaví vo vyšetreniach krvi - prejavy zahŕňajú pocit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zmätenosti alebo slabosti,</w:t>
      </w:r>
    </w:p>
    <w:p w14:paraId="25AAB0FB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neobvyklé pocity na kož</w:t>
      </w:r>
      <w:r w:rsidR="009C09EE">
        <w:rPr>
          <w:sz w:val="22"/>
          <w:szCs w:val="22"/>
        </w:rPr>
        <w:t>i</w:t>
      </w:r>
      <w:r w:rsidRPr="008B2DA4">
        <w:rPr>
          <w:sz w:val="22"/>
          <w:szCs w:val="22"/>
        </w:rPr>
        <w:t>, ako napr. znecitlivenie, brnenie, svrbenie, mravčenie, pichanie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alebo pálenie,</w:t>
      </w:r>
    </w:p>
    <w:p w14:paraId="20545784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hlavy,</w:t>
      </w:r>
    </w:p>
    <w:p w14:paraId="5EAE1D9F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draslíka – prejavia sa vo vyšetreniach krvi,</w:t>
      </w:r>
    </w:p>
    <w:p w14:paraId="58B33F37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nízke hladiny horčíka – prejavia sa vo vyšetreniach krvi,</w:t>
      </w:r>
    </w:p>
    <w:p w14:paraId="6F8D14BE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vysoký krvný tlak,</w:t>
      </w:r>
    </w:p>
    <w:p w14:paraId="1261AF38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strata chuti do jedla, bolesť žalúdka alebo žalúdočné ťažkosti, plynatosť, sucho v ústach, zmeny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vnímania chuti,</w:t>
      </w:r>
    </w:p>
    <w:p w14:paraId="488BA3ED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pálenie záhy (pocit pálenia v hrudníku, stúpajúci do hrdla),</w:t>
      </w:r>
    </w:p>
    <w:p w14:paraId="301C97DC" w14:textId="77777777" w:rsidR="005B2AB9" w:rsidRPr="008B2DA4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B2DA4">
        <w:rPr>
          <w:sz w:val="22"/>
          <w:szCs w:val="22"/>
        </w:rPr>
        <w:t>nízky počet „</w:t>
      </w:r>
      <w:proofErr w:type="spellStart"/>
      <w:r w:rsidRPr="008B2DA4">
        <w:rPr>
          <w:sz w:val="22"/>
          <w:szCs w:val="22"/>
        </w:rPr>
        <w:t>neutrofilov</w:t>
      </w:r>
      <w:proofErr w:type="spellEnd"/>
      <w:r w:rsidRPr="008B2DA4">
        <w:rPr>
          <w:sz w:val="22"/>
          <w:szCs w:val="22"/>
        </w:rPr>
        <w:t>“, typ bielych krviniek (</w:t>
      </w:r>
      <w:proofErr w:type="spellStart"/>
      <w:r w:rsidRPr="008B2DA4">
        <w:rPr>
          <w:sz w:val="22"/>
          <w:szCs w:val="22"/>
        </w:rPr>
        <w:t>neutropénia</w:t>
      </w:r>
      <w:proofErr w:type="spellEnd"/>
      <w:r w:rsidRPr="008B2DA4">
        <w:rPr>
          <w:sz w:val="22"/>
          <w:szCs w:val="22"/>
        </w:rPr>
        <w:t>) - môže to u vás zvýšiť</w:t>
      </w:r>
      <w:r w:rsidR="008B2DA4">
        <w:rPr>
          <w:sz w:val="22"/>
          <w:szCs w:val="22"/>
        </w:rPr>
        <w:t xml:space="preserve"> </w:t>
      </w:r>
      <w:r w:rsidRPr="008B2DA4">
        <w:rPr>
          <w:sz w:val="22"/>
          <w:szCs w:val="22"/>
        </w:rPr>
        <w:t>pravdepodobnosť vzniku infekcií a môže sa prejaviť vo vyšetreniach krvi,</w:t>
      </w:r>
    </w:p>
    <w:p w14:paraId="53FAA7D1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horúčka,</w:t>
      </w:r>
    </w:p>
    <w:p w14:paraId="5204CF0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slabosti, závratu, únavy alebo ospalosti,</w:t>
      </w:r>
    </w:p>
    <w:p w14:paraId="1D87DC33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vyrážka,</w:t>
      </w:r>
    </w:p>
    <w:p w14:paraId="00174608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svrbenie,</w:t>
      </w:r>
    </w:p>
    <w:p w14:paraId="17E6488C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zápcha,</w:t>
      </w:r>
    </w:p>
    <w:p w14:paraId="7879D9B5" w14:textId="77777777" w:rsidR="005B2AB9" w:rsidRPr="005B2AB9" w:rsidRDefault="005B2AB9" w:rsidP="008B2DA4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nepríjemné pocity v oblasti konečníka.</w:t>
      </w:r>
    </w:p>
    <w:p w14:paraId="75A1DABF" w14:textId="77777777" w:rsidR="008B2DA4" w:rsidRDefault="008B2DA4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D51D20A" w14:textId="77777777" w:rsidR="005B2AB9" w:rsidRPr="008B2DA4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B2DA4">
        <w:rPr>
          <w:sz w:val="22"/>
          <w:szCs w:val="22"/>
          <w:u w:val="single"/>
        </w:rPr>
        <w:t>Menej časté: nasled</w:t>
      </w:r>
      <w:r w:rsidR="001E185F">
        <w:rPr>
          <w:sz w:val="22"/>
          <w:szCs w:val="22"/>
          <w:u w:val="single"/>
        </w:rPr>
        <w:t>ovné</w:t>
      </w:r>
      <w:r w:rsidRPr="008B2DA4">
        <w:rPr>
          <w:sz w:val="22"/>
          <w:szCs w:val="22"/>
          <w:u w:val="single"/>
        </w:rPr>
        <w:t xml:space="preserve"> vedľajšie účinky môžu postihovať menej ako 1 zo 100 osôb</w:t>
      </w:r>
    </w:p>
    <w:p w14:paraId="26F39ED4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anémia - prejavy zahŕňajú bolesti hlavy, pocit únavy alebo závratu, dýchavičnosť alebo bledý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vzhľad a nízku hladinu hemoglobínu, ktorá sa prejaví vo vyšetreniach krvi,</w:t>
      </w:r>
    </w:p>
    <w:p w14:paraId="6B20F2A5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krvných doštičiek (</w:t>
      </w:r>
      <w:proofErr w:type="spellStart"/>
      <w:r w:rsidRPr="001E185F">
        <w:rPr>
          <w:sz w:val="22"/>
          <w:szCs w:val="22"/>
        </w:rPr>
        <w:t>trombocytopénia</w:t>
      </w:r>
      <w:proofErr w:type="spellEnd"/>
      <w:r w:rsidRPr="001E185F">
        <w:rPr>
          <w:sz w:val="22"/>
          <w:szCs w:val="22"/>
        </w:rPr>
        <w:t>), ktorá sa prejaví vo vyšetreniach krvi – môže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to viesť ku krvácaniu,</w:t>
      </w:r>
    </w:p>
    <w:p w14:paraId="6A0996A8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nízky počet „leukocytov“, typ bielych krviniek (</w:t>
      </w:r>
      <w:proofErr w:type="spellStart"/>
      <w:r w:rsidRPr="001E185F">
        <w:rPr>
          <w:sz w:val="22"/>
          <w:szCs w:val="22"/>
        </w:rPr>
        <w:t>leukopénia</w:t>
      </w:r>
      <w:proofErr w:type="spellEnd"/>
      <w:r w:rsidRPr="001E185F">
        <w:rPr>
          <w:sz w:val="22"/>
          <w:szCs w:val="22"/>
        </w:rPr>
        <w:t>), ktorý sa prejaví vo vyšetreniach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krvi - môže to u vás zvýšiť pravdepodobnosť vzniku infekcií,</w:t>
      </w:r>
    </w:p>
    <w:p w14:paraId="0CE5887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vysoký počet „</w:t>
      </w:r>
      <w:proofErr w:type="spellStart"/>
      <w:r w:rsidRPr="005B2AB9">
        <w:rPr>
          <w:sz w:val="22"/>
          <w:szCs w:val="22"/>
        </w:rPr>
        <w:t>eozinofilov</w:t>
      </w:r>
      <w:proofErr w:type="spellEnd"/>
      <w:r w:rsidRPr="005B2AB9">
        <w:rPr>
          <w:sz w:val="22"/>
          <w:szCs w:val="22"/>
        </w:rPr>
        <w:t>“, typ bielych krviniek (</w:t>
      </w:r>
      <w:proofErr w:type="spellStart"/>
      <w:r w:rsidRPr="005B2AB9">
        <w:rPr>
          <w:sz w:val="22"/>
          <w:szCs w:val="22"/>
        </w:rPr>
        <w:t>eozinofília</w:t>
      </w:r>
      <w:proofErr w:type="spellEnd"/>
      <w:r w:rsidRPr="005B2AB9">
        <w:rPr>
          <w:sz w:val="22"/>
          <w:szCs w:val="22"/>
        </w:rPr>
        <w:t>) – môže to nastať, ak máte zápal,</w:t>
      </w:r>
    </w:p>
    <w:p w14:paraId="5CB12A7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krvných ciev,</w:t>
      </w:r>
    </w:p>
    <w:p w14:paraId="13B75DB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srdcovým rytmom,</w:t>
      </w:r>
    </w:p>
    <w:p w14:paraId="7C9315AF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kŕče (záchvaty),</w:t>
      </w:r>
    </w:p>
    <w:p w14:paraId="31B3E37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poškodenie nervov (</w:t>
      </w:r>
      <w:proofErr w:type="spellStart"/>
      <w:r w:rsidRPr="005B2AB9">
        <w:rPr>
          <w:sz w:val="22"/>
          <w:szCs w:val="22"/>
        </w:rPr>
        <w:t>neuropatia</w:t>
      </w:r>
      <w:proofErr w:type="spellEnd"/>
      <w:r w:rsidRPr="005B2AB9">
        <w:rPr>
          <w:sz w:val="22"/>
          <w:szCs w:val="22"/>
        </w:rPr>
        <w:t>),</w:t>
      </w:r>
    </w:p>
    <w:p w14:paraId="5D2A4709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neobvyklý rytmus srdca - prejaví sa na zázname srdca (EKG), búšenie srdca, pomalý alebo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rýchly tlkot srdca, vysoký alebo nízky krvný tlak,</w:t>
      </w:r>
    </w:p>
    <w:p w14:paraId="39F4194F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nízky krvný tlak,</w:t>
      </w:r>
    </w:p>
    <w:p w14:paraId="647BBAE6" w14:textId="77777777" w:rsidR="009C09EE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zápal podžalúdkovej žľazy (</w:t>
      </w:r>
      <w:proofErr w:type="spellStart"/>
      <w:r w:rsidRPr="001E185F">
        <w:rPr>
          <w:sz w:val="22"/>
          <w:szCs w:val="22"/>
        </w:rPr>
        <w:t>pankreatitída</w:t>
      </w:r>
      <w:proofErr w:type="spellEnd"/>
      <w:r w:rsidRPr="001E185F">
        <w:rPr>
          <w:sz w:val="22"/>
          <w:szCs w:val="22"/>
        </w:rPr>
        <w:t>) – môže to vyvolať silnú bolesť žalúdka,</w:t>
      </w:r>
      <w:r w:rsidR="001E185F" w:rsidRPr="001E185F">
        <w:rPr>
          <w:sz w:val="22"/>
          <w:szCs w:val="22"/>
        </w:rPr>
        <w:t xml:space="preserve"> </w:t>
      </w:r>
    </w:p>
    <w:p w14:paraId="79BDE32A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prerušenie zásobovania sleziny kyslíkom (infarkt sleziny) – môže to vyvolať silnú bolesť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žalúdka,</w:t>
      </w:r>
    </w:p>
    <w:p w14:paraId="04C0CBC1" w14:textId="77777777" w:rsidR="005B2AB9" w:rsidRPr="001E185F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závažné problémy s obličkami - prejavy zahŕňajú vylučovanie väčšieho alebo menšieho objemu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moču, ktorý je odlišnej farby ako zvyčajne,</w:t>
      </w:r>
    </w:p>
    <w:p w14:paraId="73556A9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 xml:space="preserve">vysoké hladiny </w:t>
      </w:r>
      <w:proofErr w:type="spellStart"/>
      <w:r w:rsidRPr="005B2AB9">
        <w:rPr>
          <w:sz w:val="22"/>
          <w:szCs w:val="22"/>
        </w:rPr>
        <w:t>kreatinínu</w:t>
      </w:r>
      <w:proofErr w:type="spellEnd"/>
      <w:r w:rsidRPr="005B2AB9">
        <w:rPr>
          <w:sz w:val="22"/>
          <w:szCs w:val="22"/>
        </w:rPr>
        <w:t xml:space="preserve"> v krvi - prejavia sa vo vyšetreniach krvi,</w:t>
      </w:r>
    </w:p>
    <w:p w14:paraId="2EE683D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kašeľ, štikútanie,</w:t>
      </w:r>
    </w:p>
    <w:p w14:paraId="5C5C7B1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krvácania z nosa,</w:t>
      </w:r>
    </w:p>
    <w:p w14:paraId="62EAECBB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silná ostrá bolesť hrudníka pri nádychu (</w:t>
      </w:r>
      <w:proofErr w:type="spellStart"/>
      <w:r w:rsidRPr="005B2AB9">
        <w:rPr>
          <w:sz w:val="22"/>
          <w:szCs w:val="22"/>
        </w:rPr>
        <w:t>pleuritická</w:t>
      </w:r>
      <w:proofErr w:type="spellEnd"/>
      <w:r w:rsidRPr="005B2AB9">
        <w:rPr>
          <w:sz w:val="22"/>
          <w:szCs w:val="22"/>
        </w:rPr>
        <w:t xml:space="preserve"> bolesť),</w:t>
      </w:r>
    </w:p>
    <w:p w14:paraId="6988B7CB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lymfatických uzlín (</w:t>
      </w:r>
      <w:proofErr w:type="spellStart"/>
      <w:r w:rsidRPr="005B2AB9">
        <w:rPr>
          <w:sz w:val="22"/>
          <w:szCs w:val="22"/>
        </w:rPr>
        <w:t>lymfadenopatia</w:t>
      </w:r>
      <w:proofErr w:type="spellEnd"/>
      <w:r w:rsidRPr="005B2AB9">
        <w:rPr>
          <w:sz w:val="22"/>
          <w:szCs w:val="22"/>
        </w:rPr>
        <w:t>),</w:t>
      </w:r>
    </w:p>
    <w:p w14:paraId="3CFFDC3C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zníženie vnímania citlivosti, najmä na kož</w:t>
      </w:r>
      <w:r w:rsidR="009C09EE">
        <w:rPr>
          <w:sz w:val="22"/>
          <w:szCs w:val="22"/>
        </w:rPr>
        <w:t>i</w:t>
      </w:r>
      <w:r w:rsidRPr="005B2AB9">
        <w:rPr>
          <w:sz w:val="22"/>
          <w:szCs w:val="22"/>
        </w:rPr>
        <w:t>,</w:t>
      </w:r>
    </w:p>
    <w:p w14:paraId="3EB0BC7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tras,</w:t>
      </w:r>
    </w:p>
    <w:p w14:paraId="1D3A224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vysoké alebo nízke hladiny cukru v krvi,</w:t>
      </w:r>
    </w:p>
    <w:p w14:paraId="5A42C95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rozmazané videnie, citlivosť na svetlo,</w:t>
      </w:r>
    </w:p>
    <w:p w14:paraId="4F33525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vypadávanie vlasov (</w:t>
      </w:r>
      <w:proofErr w:type="spellStart"/>
      <w:r w:rsidRPr="005B2AB9">
        <w:rPr>
          <w:sz w:val="22"/>
          <w:szCs w:val="22"/>
        </w:rPr>
        <w:t>alopécia</w:t>
      </w:r>
      <w:proofErr w:type="spellEnd"/>
      <w:r w:rsidRPr="005B2AB9">
        <w:rPr>
          <w:sz w:val="22"/>
          <w:szCs w:val="22"/>
        </w:rPr>
        <w:t>),</w:t>
      </w:r>
    </w:p>
    <w:p w14:paraId="7EE9D85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vriedky v ústach,</w:t>
      </w:r>
    </w:p>
    <w:p w14:paraId="6C1DAFE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triaška, celkový pocit choroby,</w:t>
      </w:r>
    </w:p>
    <w:p w14:paraId="49F1847C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lastRenderedPageBreak/>
        <w:t>bolesť, bolesť chrbta alebo bolesť krku, bolesť v rukách alebo nohách,</w:t>
      </w:r>
    </w:p>
    <w:p w14:paraId="51746DF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zadržiavanie vody (opuch),</w:t>
      </w:r>
    </w:p>
    <w:p w14:paraId="7AABDCF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menštruáciou (neobvyklé krvácanie z pošvy),</w:t>
      </w:r>
    </w:p>
    <w:p w14:paraId="2E49FFED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neschopnosť spať (nespavosť),</w:t>
      </w:r>
    </w:p>
    <w:p w14:paraId="67EBE01E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úplná alebo čiastočná neschopnosť rozprávať,</w:t>
      </w:r>
    </w:p>
    <w:p w14:paraId="5F01C181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úst,</w:t>
      </w:r>
    </w:p>
    <w:p w14:paraId="61694D3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neobvyklé sny alebo ťažkosti so spánkom,</w:t>
      </w:r>
    </w:p>
    <w:p w14:paraId="1FC3877A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koordináciou alebo rovnováhou,</w:t>
      </w:r>
    </w:p>
    <w:p w14:paraId="2B312704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sliznice,</w:t>
      </w:r>
    </w:p>
    <w:p w14:paraId="17B29A2D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upchatý nos,</w:t>
      </w:r>
    </w:p>
    <w:p w14:paraId="39D15C08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ťažkosti s dýchaním,</w:t>
      </w:r>
    </w:p>
    <w:p w14:paraId="2FC474C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nepríjemný pocit v hrudníku,</w:t>
      </w:r>
    </w:p>
    <w:p w14:paraId="1EC0AFEA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nafúknutia,</w:t>
      </w:r>
    </w:p>
    <w:p w14:paraId="612971A2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mierna až silná nevoľnosť, vracanie, kŕče a hnačka, zvyčajne zapríčinené vírusom, bolesť</w:t>
      </w:r>
    </w:p>
    <w:p w14:paraId="0DF93496" w14:textId="77777777"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žalúdka,</w:t>
      </w:r>
    </w:p>
    <w:p w14:paraId="2C632513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grganie,</w:t>
      </w:r>
    </w:p>
    <w:p w14:paraId="729227C9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pocit nervozity.</w:t>
      </w:r>
    </w:p>
    <w:p w14:paraId="6C0D3AB6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52923926" w14:textId="77777777" w:rsidR="005B2AB9" w:rsidRPr="001E185F" w:rsidRDefault="005B2AB9" w:rsidP="005B2AB9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E185F">
        <w:rPr>
          <w:sz w:val="22"/>
          <w:szCs w:val="22"/>
          <w:u w:val="single"/>
        </w:rPr>
        <w:t>Zriedkavé: nasled</w:t>
      </w:r>
      <w:r w:rsidR="001E185F" w:rsidRPr="001E185F">
        <w:rPr>
          <w:sz w:val="22"/>
          <w:szCs w:val="22"/>
          <w:u w:val="single"/>
        </w:rPr>
        <w:t>ovné</w:t>
      </w:r>
      <w:r w:rsidRPr="001E185F">
        <w:rPr>
          <w:sz w:val="22"/>
          <w:szCs w:val="22"/>
          <w:u w:val="single"/>
        </w:rPr>
        <w:t xml:space="preserve"> vedľajšie účinky môžu postihovať menej ako 1 z 1 000 osôb</w:t>
      </w:r>
    </w:p>
    <w:p w14:paraId="4EA74956" w14:textId="77777777" w:rsidR="005B2AB9" w:rsidRPr="005B2AB9" w:rsidRDefault="005B2AB9" w:rsidP="001E185F">
      <w:pPr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zápal pľúc - prejavy zahŕňajú pocit dýchavičnosti a tvorbu sfarbeného hlienu,</w:t>
      </w:r>
    </w:p>
    <w:p w14:paraId="02B53C9E" w14:textId="29DDFE4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vysoký krvný tlak v krvných cievach v pľúcach (pľúcna hypertenzia), môže to spôsobiť závažné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poškodenie pľúc a srdca,</w:t>
      </w:r>
    </w:p>
    <w:p w14:paraId="7DE31ABD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krvou, ako napr. nezvyčajné zrážanie krvi alebo predĺžený čas krvácania,</w:t>
      </w:r>
    </w:p>
    <w:p w14:paraId="0C85BE59" w14:textId="7334A84F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závažné alergické reakcie</w:t>
      </w:r>
      <w:r w:rsidR="004617E8">
        <w:rPr>
          <w:sz w:val="22"/>
          <w:szCs w:val="22"/>
        </w:rPr>
        <w:t>,</w:t>
      </w:r>
      <w:r w:rsidRPr="005B2AB9">
        <w:rPr>
          <w:sz w:val="22"/>
          <w:szCs w:val="22"/>
        </w:rPr>
        <w:t xml:space="preserve"> vrátane rozsiahlej kožnej vyrážky s pľuzgiermi a </w:t>
      </w:r>
      <w:r w:rsidR="004617E8">
        <w:rPr>
          <w:sz w:val="22"/>
          <w:szCs w:val="22"/>
        </w:rPr>
        <w:t>olupovaním</w:t>
      </w:r>
      <w:r w:rsidRPr="005B2AB9">
        <w:rPr>
          <w:sz w:val="22"/>
          <w:szCs w:val="22"/>
        </w:rPr>
        <w:t xml:space="preserve"> kože,</w:t>
      </w:r>
    </w:p>
    <w:p w14:paraId="01E4264A" w14:textId="4629DB9B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 duševným zdravím, ako napr. počutie hlasov a</w:t>
      </w:r>
      <w:r w:rsidR="00B404A1">
        <w:rPr>
          <w:sz w:val="22"/>
          <w:szCs w:val="22"/>
        </w:rPr>
        <w:t>lebo</w:t>
      </w:r>
      <w:r w:rsidRPr="005B2AB9">
        <w:rPr>
          <w:sz w:val="22"/>
          <w:szCs w:val="22"/>
        </w:rPr>
        <w:t xml:space="preserve"> videnie vecí, ktoré nie sú skutočné,</w:t>
      </w:r>
    </w:p>
    <w:p w14:paraId="289DA313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mdloba,</w:t>
      </w:r>
    </w:p>
    <w:p w14:paraId="4285E09A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problémy s myslením alebo rozprávaním, trhavé pohyby, najmä v rukách, ktoré nie je možné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ovládať,</w:t>
      </w:r>
    </w:p>
    <w:p w14:paraId="2506567A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cievna mozgová príhoda - prejavy zahŕňajú bolesť, slabosť, znecitlivenie alebo brnenie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v končatinách,</w:t>
      </w:r>
    </w:p>
    <w:p w14:paraId="7F305AB0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slepá alebo tmavá škvrna vo vašom zornom poli,</w:t>
      </w:r>
    </w:p>
    <w:p w14:paraId="7D140001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zlyhávanie srdca alebo srdcový infarkt, ktorý môže viesť k zástave srdca a smrti, problémy so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srdcovým rytmom s náhlou smrťou,</w:t>
      </w:r>
    </w:p>
    <w:p w14:paraId="03512020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nohách (trombóza h</w:t>
      </w:r>
      <w:r w:rsidR="002A115D">
        <w:rPr>
          <w:sz w:val="22"/>
          <w:szCs w:val="22"/>
        </w:rPr>
        <w:t>l</w:t>
      </w:r>
      <w:r w:rsidRPr="001E185F">
        <w:rPr>
          <w:sz w:val="22"/>
          <w:szCs w:val="22"/>
        </w:rPr>
        <w:t>bo</w:t>
      </w:r>
      <w:r w:rsidR="002A115D">
        <w:rPr>
          <w:sz w:val="22"/>
          <w:szCs w:val="22"/>
        </w:rPr>
        <w:t>k</w:t>
      </w:r>
      <w:r w:rsidRPr="001E185F">
        <w:rPr>
          <w:sz w:val="22"/>
          <w:szCs w:val="22"/>
        </w:rPr>
        <w:t>ých žíl) - prejavy zahŕňajú intenzívnu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bolesť alebo opuch nôh,</w:t>
      </w:r>
    </w:p>
    <w:p w14:paraId="5A4A258B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krvné zrazeniny vo vašich pľúcach (pľúcna embólia) - prejavy zahŕňajú pocit dýchavičnosti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alebo bolesť pri dýchaní,</w:t>
      </w:r>
    </w:p>
    <w:p w14:paraId="698F2EFF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krvácanie do žalúdka alebo čreva - prejavy zahŕňajú vracanie krvi alebo vylučovanie krvi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stolicou,</w:t>
      </w:r>
    </w:p>
    <w:p w14:paraId="350AD3E4" w14:textId="4470A6C9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nepriechodnosť čreva (</w:t>
      </w:r>
      <w:proofErr w:type="spellStart"/>
      <w:r w:rsidRPr="001E185F">
        <w:rPr>
          <w:sz w:val="22"/>
          <w:szCs w:val="22"/>
        </w:rPr>
        <w:t>intestinálna</w:t>
      </w:r>
      <w:proofErr w:type="spellEnd"/>
      <w:r w:rsidRPr="001E185F">
        <w:rPr>
          <w:sz w:val="22"/>
          <w:szCs w:val="22"/>
        </w:rPr>
        <w:t xml:space="preserve"> obštrukcia), najmä v časti nazývanej „</w:t>
      </w:r>
      <w:proofErr w:type="spellStart"/>
      <w:r w:rsidRPr="001E185F">
        <w:rPr>
          <w:sz w:val="22"/>
          <w:szCs w:val="22"/>
        </w:rPr>
        <w:t>ileum</w:t>
      </w:r>
      <w:proofErr w:type="spellEnd"/>
      <w:r w:rsidRPr="001E185F">
        <w:rPr>
          <w:sz w:val="22"/>
          <w:szCs w:val="22"/>
        </w:rPr>
        <w:t>“.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Nepriechodnosť bude brániť prechodu obsahu čreva do spodnej časti čreva, prejavy</w:t>
      </w:r>
      <w:r w:rsidR="001E185F" w:rsidRP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zahŕňajú pocit nafúknutia, vracanie, silnú zápchu, stratu chuti do jedla a kŕče,</w:t>
      </w:r>
    </w:p>
    <w:p w14:paraId="7B6F90D7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</w:t>
      </w:r>
      <w:proofErr w:type="spellStart"/>
      <w:r w:rsidRPr="001E185F">
        <w:rPr>
          <w:sz w:val="22"/>
          <w:szCs w:val="22"/>
        </w:rPr>
        <w:t>hemolyticko</w:t>
      </w:r>
      <w:proofErr w:type="spellEnd"/>
      <w:r w:rsidRPr="001E185F">
        <w:rPr>
          <w:sz w:val="22"/>
          <w:szCs w:val="22"/>
        </w:rPr>
        <w:t>-uremický syndróm“, pri ktorom sa rozpadávajú červené krvinky (</w:t>
      </w:r>
      <w:proofErr w:type="spellStart"/>
      <w:r w:rsidRPr="001E185F">
        <w:rPr>
          <w:sz w:val="22"/>
          <w:szCs w:val="22"/>
        </w:rPr>
        <w:t>hemolýza</w:t>
      </w:r>
      <w:proofErr w:type="spellEnd"/>
      <w:r w:rsidRPr="001E185F">
        <w:rPr>
          <w:sz w:val="22"/>
          <w:szCs w:val="22"/>
        </w:rPr>
        <w:t>), ku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 xml:space="preserve">ktorému môže dôjsť </w:t>
      </w:r>
      <w:r w:rsidR="00A14B24">
        <w:rPr>
          <w:sz w:val="22"/>
          <w:szCs w:val="22"/>
        </w:rPr>
        <w:t>za súčasného</w:t>
      </w:r>
      <w:r w:rsidRPr="001E185F">
        <w:rPr>
          <w:sz w:val="22"/>
          <w:szCs w:val="22"/>
        </w:rPr>
        <w:t xml:space="preserve"> zlyhan</w:t>
      </w:r>
      <w:r w:rsidR="00A14B24">
        <w:rPr>
          <w:sz w:val="22"/>
          <w:szCs w:val="22"/>
        </w:rPr>
        <w:t>ia</w:t>
      </w:r>
      <w:r w:rsidRPr="001E185F">
        <w:rPr>
          <w:sz w:val="22"/>
          <w:szCs w:val="22"/>
        </w:rPr>
        <w:t xml:space="preserve"> obličiek alebo bez neho,</w:t>
      </w:r>
    </w:p>
    <w:p w14:paraId="02147F18" w14:textId="77777777" w:rsidR="005B2AB9" w:rsidRPr="001E185F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t>„</w:t>
      </w:r>
      <w:proofErr w:type="spellStart"/>
      <w:r w:rsidRPr="001E185F">
        <w:rPr>
          <w:sz w:val="22"/>
          <w:szCs w:val="22"/>
        </w:rPr>
        <w:t>pancytopénia</w:t>
      </w:r>
      <w:proofErr w:type="spellEnd"/>
      <w:r w:rsidRPr="001E185F">
        <w:rPr>
          <w:sz w:val="22"/>
          <w:szCs w:val="22"/>
        </w:rPr>
        <w:t>“, nízky počet všetkých krviniek (červené a biele krvinky a krvné doštičky), čo sa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prejaví vo vyšetreniach krvi,</w:t>
      </w:r>
    </w:p>
    <w:p w14:paraId="675C8047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veľké purpurové fľaky na koži (</w:t>
      </w:r>
      <w:proofErr w:type="spellStart"/>
      <w:r w:rsidRPr="005B2AB9">
        <w:rPr>
          <w:sz w:val="22"/>
          <w:szCs w:val="22"/>
        </w:rPr>
        <w:t>trombotická</w:t>
      </w:r>
      <w:proofErr w:type="spellEnd"/>
      <w:r w:rsidRPr="005B2AB9">
        <w:rPr>
          <w:sz w:val="22"/>
          <w:szCs w:val="22"/>
        </w:rPr>
        <w:t xml:space="preserve"> </w:t>
      </w:r>
      <w:proofErr w:type="spellStart"/>
      <w:r w:rsidRPr="005B2AB9">
        <w:rPr>
          <w:sz w:val="22"/>
          <w:szCs w:val="22"/>
        </w:rPr>
        <w:t>trombocytopenická</w:t>
      </w:r>
      <w:proofErr w:type="spellEnd"/>
      <w:r w:rsidRPr="005B2AB9">
        <w:rPr>
          <w:sz w:val="22"/>
          <w:szCs w:val="22"/>
        </w:rPr>
        <w:t xml:space="preserve"> </w:t>
      </w:r>
      <w:proofErr w:type="spellStart"/>
      <w:r w:rsidRPr="005B2AB9">
        <w:rPr>
          <w:sz w:val="22"/>
          <w:szCs w:val="22"/>
        </w:rPr>
        <w:t>purpura</w:t>
      </w:r>
      <w:proofErr w:type="spellEnd"/>
      <w:r w:rsidRPr="005B2AB9">
        <w:rPr>
          <w:sz w:val="22"/>
          <w:szCs w:val="22"/>
        </w:rPr>
        <w:t>),</w:t>
      </w:r>
    </w:p>
    <w:p w14:paraId="62B2055A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opuch tváre alebo jazyka,</w:t>
      </w:r>
    </w:p>
    <w:p w14:paraId="62842B34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depresia,</w:t>
      </w:r>
    </w:p>
    <w:p w14:paraId="037A5E1C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dvojité videnie,</w:t>
      </w:r>
    </w:p>
    <w:p w14:paraId="08790116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bolesť prsníka,</w:t>
      </w:r>
    </w:p>
    <w:p w14:paraId="252B6337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nedostatočná činnosť nadobličiek – môže to spôsobiť slabosť, únavu, stratu chuti do jedla,</w:t>
      </w:r>
    </w:p>
    <w:p w14:paraId="0C89EDA1" w14:textId="04DA6D4F" w:rsidR="005B2AB9" w:rsidRPr="005B2AB9" w:rsidRDefault="005B2AB9" w:rsidP="00F60B62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5B2AB9">
        <w:rPr>
          <w:sz w:val="22"/>
          <w:szCs w:val="22"/>
        </w:rPr>
        <w:t>zmenu farby kož</w:t>
      </w:r>
      <w:r w:rsidR="00812DEB">
        <w:rPr>
          <w:sz w:val="22"/>
          <w:szCs w:val="22"/>
        </w:rPr>
        <w:t>e</w:t>
      </w:r>
      <w:r w:rsidRPr="005B2AB9">
        <w:rPr>
          <w:sz w:val="22"/>
          <w:szCs w:val="22"/>
        </w:rPr>
        <w:t>,</w:t>
      </w:r>
    </w:p>
    <w:p w14:paraId="226DF941" w14:textId="4AA031B6" w:rsidR="005B2AB9" w:rsidRPr="001E185F" w:rsidRDefault="005B2AB9" w:rsidP="005B2AB9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1E185F">
        <w:rPr>
          <w:sz w:val="22"/>
          <w:szCs w:val="22"/>
        </w:rPr>
        <w:lastRenderedPageBreak/>
        <w:t xml:space="preserve">nedostatočná činnosť </w:t>
      </w:r>
      <w:proofErr w:type="spellStart"/>
      <w:r w:rsidRPr="001E185F">
        <w:rPr>
          <w:sz w:val="22"/>
          <w:szCs w:val="22"/>
        </w:rPr>
        <w:t>podmozgovej</w:t>
      </w:r>
      <w:proofErr w:type="spellEnd"/>
      <w:r w:rsidRPr="001E185F">
        <w:rPr>
          <w:sz w:val="22"/>
          <w:szCs w:val="22"/>
        </w:rPr>
        <w:t xml:space="preserve"> žľazy – môž</w:t>
      </w:r>
      <w:r w:rsidR="00812DEB">
        <w:rPr>
          <w:sz w:val="22"/>
          <w:szCs w:val="22"/>
        </w:rPr>
        <w:t>u</w:t>
      </w:r>
      <w:r w:rsidRPr="001E185F">
        <w:rPr>
          <w:sz w:val="22"/>
          <w:szCs w:val="22"/>
        </w:rPr>
        <w:t xml:space="preserve"> to spôsobiť nízke hladiny niektorých</w:t>
      </w:r>
      <w:r w:rsidR="001E185F">
        <w:rPr>
          <w:sz w:val="22"/>
          <w:szCs w:val="22"/>
        </w:rPr>
        <w:t xml:space="preserve"> </w:t>
      </w:r>
      <w:r w:rsidRPr="001E185F">
        <w:rPr>
          <w:sz w:val="22"/>
          <w:szCs w:val="22"/>
        </w:rPr>
        <w:t>hormónov v krvi, ktoré majú vplyv na funkciu mužských alebo ženských pohlavných orgánov,</w:t>
      </w:r>
    </w:p>
    <w:p w14:paraId="6FFFFC31" w14:textId="77777777" w:rsidR="005B2AB9" w:rsidRPr="005B2AB9" w:rsidRDefault="005B2AB9" w:rsidP="001E185F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5B2AB9">
        <w:rPr>
          <w:sz w:val="22"/>
          <w:szCs w:val="22"/>
        </w:rPr>
        <w:t>problémy so sluchom.</w:t>
      </w:r>
    </w:p>
    <w:p w14:paraId="4A7ACBE0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63EC35C0" w14:textId="22D7F714" w:rsidR="005B2AB9" w:rsidRPr="005B2AB9" w:rsidRDefault="005B2AB9" w:rsidP="005B2AB9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 xml:space="preserve">Niektorí pacienti tiež hlásili, že sa po užití </w:t>
      </w:r>
      <w:proofErr w:type="spellStart"/>
      <w:r w:rsidR="00A14B24">
        <w:rPr>
          <w:sz w:val="22"/>
          <w:szCs w:val="22"/>
        </w:rPr>
        <w:t>p</w:t>
      </w:r>
      <w:r w:rsidR="001E185F">
        <w:rPr>
          <w:sz w:val="22"/>
          <w:szCs w:val="22"/>
        </w:rPr>
        <w:t>osakonazolu</w:t>
      </w:r>
      <w:proofErr w:type="spellEnd"/>
      <w:r w:rsidRPr="005B2AB9">
        <w:rPr>
          <w:sz w:val="22"/>
          <w:szCs w:val="22"/>
        </w:rPr>
        <w:t xml:space="preserve"> cítili zmätení, častosť tohto účinku nie je známa.</w:t>
      </w:r>
    </w:p>
    <w:p w14:paraId="77D6FDBC" w14:textId="77777777" w:rsidR="001E185F" w:rsidRDefault="001E185F" w:rsidP="005B2AB9">
      <w:pPr>
        <w:autoSpaceDE w:val="0"/>
        <w:autoSpaceDN w:val="0"/>
        <w:adjustRightInd w:val="0"/>
        <w:rPr>
          <w:sz w:val="22"/>
          <w:szCs w:val="22"/>
        </w:rPr>
      </w:pPr>
    </w:p>
    <w:p w14:paraId="260245FA" w14:textId="1C06B1E9" w:rsidR="00A77A1B" w:rsidRPr="00812DEB" w:rsidRDefault="005B2AB9" w:rsidP="005B2AB9">
      <w:pPr>
        <w:autoSpaceDE w:val="0"/>
        <w:autoSpaceDN w:val="0"/>
        <w:adjustRightInd w:val="0"/>
        <w:rPr>
          <w:sz w:val="22"/>
        </w:rPr>
      </w:pPr>
      <w:r w:rsidRPr="005B2AB9">
        <w:rPr>
          <w:sz w:val="22"/>
          <w:szCs w:val="22"/>
        </w:rPr>
        <w:t>Ak spozorujte ktorýkoľvek z vedľajších účinkov uvedených vyššie, povedzte to svojmu lekárovi,</w:t>
      </w:r>
      <w:r w:rsidR="004617E8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lekárnikovi alebo zdravotnej sestre.</w:t>
      </w:r>
    </w:p>
    <w:p w14:paraId="4043554C" w14:textId="77777777" w:rsidR="005B2AB9" w:rsidRPr="005B2AB9" w:rsidRDefault="005B2AB9" w:rsidP="00C1010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22C1767" w14:textId="77777777" w:rsidR="00C1010E" w:rsidRPr="005B2AB9" w:rsidRDefault="00C1010E" w:rsidP="00C1010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5B2AB9">
        <w:rPr>
          <w:b/>
          <w:bCs/>
          <w:sz w:val="22"/>
          <w:szCs w:val="22"/>
        </w:rPr>
        <w:t>Hlásenie vedľajších účinkov</w:t>
      </w:r>
    </w:p>
    <w:p w14:paraId="208ABF9C" w14:textId="47DBE6C3" w:rsidR="00C1010E" w:rsidRPr="00C1010E" w:rsidRDefault="00C1010E" w:rsidP="00C1010E">
      <w:pPr>
        <w:numPr>
          <w:ilvl w:val="12"/>
          <w:numId w:val="0"/>
        </w:numPr>
        <w:tabs>
          <w:tab w:val="left" w:pos="567"/>
        </w:tabs>
        <w:ind w:right="-29"/>
        <w:rPr>
          <w:sz w:val="22"/>
          <w:szCs w:val="22"/>
        </w:rPr>
      </w:pPr>
      <w:r w:rsidRPr="005B2AB9">
        <w:rPr>
          <w:sz w:val="22"/>
          <w:szCs w:val="22"/>
        </w:rPr>
        <w:t>Ak sa u vás vyskytne akýkoľvek vedľajší účinok, obráťte sa na svojho lekára</w:t>
      </w:r>
      <w:r w:rsidR="004617E8">
        <w:rPr>
          <w:sz w:val="22"/>
          <w:szCs w:val="22"/>
        </w:rPr>
        <w:t>,</w:t>
      </w:r>
      <w:r w:rsidRPr="005B2AB9">
        <w:rPr>
          <w:sz w:val="22"/>
          <w:szCs w:val="22"/>
        </w:rPr>
        <w:t xml:space="preserve"> lekárnika</w:t>
      </w:r>
      <w:r w:rsidR="003C3B4B">
        <w:rPr>
          <w:sz w:val="22"/>
          <w:szCs w:val="22"/>
        </w:rPr>
        <w:t xml:space="preserve"> alebo zdravotnú sestru</w:t>
      </w:r>
      <w:r w:rsidRPr="005B2AB9">
        <w:rPr>
          <w:sz w:val="22"/>
          <w:szCs w:val="22"/>
        </w:rPr>
        <w:t xml:space="preserve">. To sa týka aj akýchkoľvek vedľajších účinkov, ktoré nie sú uvedené v tejto písomnej informácii. Vedľajšie účinky môžete hlásiť aj priamo na </w:t>
      </w:r>
      <w:r w:rsidRPr="005B2AB9">
        <w:rPr>
          <w:sz w:val="22"/>
          <w:szCs w:val="22"/>
          <w:highlight w:val="lightGray"/>
        </w:rPr>
        <w:t>národné centrum hlásenia uvedené v </w:t>
      </w:r>
      <w:hyperlink r:id="rId7">
        <w:r w:rsidR="00977377" w:rsidRPr="005B2AB9">
          <w:rPr>
            <w:rStyle w:val="Hypertextovprepojenie"/>
            <w:sz w:val="22"/>
            <w:szCs w:val="22"/>
            <w:highlight w:val="lightGray"/>
          </w:rPr>
          <w:t>P</w:t>
        </w:r>
        <w:r w:rsidRPr="005B2AB9">
          <w:rPr>
            <w:rStyle w:val="Hypertextovprepojenie"/>
            <w:sz w:val="22"/>
            <w:szCs w:val="22"/>
            <w:highlight w:val="lightGray"/>
          </w:rPr>
          <w:t>rílohe V</w:t>
        </w:r>
      </w:hyperlink>
      <w:r w:rsidRPr="005B2AB9">
        <w:rPr>
          <w:sz w:val="22"/>
          <w:szCs w:val="22"/>
        </w:rPr>
        <w:t>. Hlásením vedľajších účinkov môžete prispieť k získaniu</w:t>
      </w:r>
      <w:r w:rsidRPr="00C1010E">
        <w:rPr>
          <w:sz w:val="22"/>
          <w:szCs w:val="22"/>
        </w:rPr>
        <w:t xml:space="preserve"> ďalších informácií o bezpečnosti tohto lieku.</w:t>
      </w:r>
    </w:p>
    <w:p w14:paraId="05E57A73" w14:textId="77777777" w:rsidR="00A77A1B" w:rsidRDefault="00A77A1B" w:rsidP="00C1010E">
      <w:pPr>
        <w:numPr>
          <w:ilvl w:val="12"/>
          <w:numId w:val="13"/>
        </w:numPr>
        <w:tabs>
          <w:tab w:val="clear" w:pos="360"/>
          <w:tab w:val="num" w:pos="0"/>
        </w:tabs>
        <w:ind w:right="-29"/>
        <w:rPr>
          <w:color w:val="000000"/>
          <w:sz w:val="22"/>
          <w:szCs w:val="22"/>
        </w:rPr>
      </w:pPr>
    </w:p>
    <w:p w14:paraId="4F9738C9" w14:textId="77777777" w:rsidR="00A77A1B" w:rsidRPr="00174305" w:rsidRDefault="00A77A1B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76A5AE5" w14:textId="622460EF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5. </w:t>
      </w:r>
      <w:r w:rsidR="00C1010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Ako uchovávať </w:t>
      </w:r>
      <w:proofErr w:type="spellStart"/>
      <w:r w:rsidR="00364F8A">
        <w:rPr>
          <w:rFonts w:eastAsia="TimesNewRoman,Bold"/>
          <w:b/>
          <w:bCs/>
          <w:color w:val="000000"/>
          <w:sz w:val="22"/>
          <w:szCs w:val="22"/>
        </w:rPr>
        <w:t>Posaconazole</w:t>
      </w:r>
      <w:proofErr w:type="spellEnd"/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  <w:proofErr w:type="spellStart"/>
      <w:r w:rsidR="00364F8A">
        <w:rPr>
          <w:rFonts w:eastAsia="TimesNewRoman,Bold"/>
          <w:b/>
          <w:bCs/>
          <w:color w:val="000000"/>
          <w:sz w:val="22"/>
          <w:szCs w:val="22"/>
        </w:rPr>
        <w:t>Sandoz</w:t>
      </w:r>
      <w:proofErr w:type="spellEnd"/>
      <w:r w:rsidR="00364F8A">
        <w:rPr>
          <w:rFonts w:eastAsia="TimesNewRoman,Bold"/>
          <w:b/>
          <w:bCs/>
          <w:color w:val="000000"/>
          <w:sz w:val="22"/>
          <w:szCs w:val="22"/>
        </w:rPr>
        <w:t xml:space="preserve"> 40 mg/ml </w:t>
      </w:r>
    </w:p>
    <w:p w14:paraId="462E0844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FFE2F4" w14:textId="77777777"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Tento liek uchovávajte mimo dohľadu a dosahu detí.</w:t>
      </w:r>
    </w:p>
    <w:p w14:paraId="69B2AB11" w14:textId="77777777" w:rsidR="00C1010E" w:rsidRPr="00174305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65991E8" w14:textId="28A79395" w:rsidR="00174305" w:rsidRPr="00174305" w:rsidRDefault="004617E8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</w:t>
      </w:r>
      <w:r w:rsidR="00174305" w:rsidRPr="00174305">
        <w:rPr>
          <w:color w:val="000000"/>
          <w:sz w:val="22"/>
          <w:szCs w:val="22"/>
        </w:rPr>
        <w:t xml:space="preserve">užívajte tento liek po dátume exspirácie, ktorý je uvedený na </w:t>
      </w:r>
      <w:r w:rsidR="007D3EFF">
        <w:rPr>
          <w:color w:val="000000"/>
          <w:sz w:val="22"/>
          <w:szCs w:val="22"/>
        </w:rPr>
        <w:t xml:space="preserve">škatuľke alebo </w:t>
      </w:r>
      <w:r w:rsidR="00C1010E">
        <w:rPr>
          <w:color w:val="000000"/>
          <w:sz w:val="22"/>
          <w:szCs w:val="22"/>
        </w:rPr>
        <w:t xml:space="preserve">štítku </w:t>
      </w:r>
      <w:r w:rsidR="00174305" w:rsidRPr="00174305">
        <w:rPr>
          <w:color w:val="000000"/>
          <w:sz w:val="22"/>
          <w:szCs w:val="22"/>
        </w:rPr>
        <w:t>po EXP. Dátum</w:t>
      </w:r>
      <w:r w:rsidR="00977377">
        <w:rPr>
          <w:color w:val="000000"/>
          <w:sz w:val="22"/>
          <w:szCs w:val="22"/>
        </w:rPr>
        <w:t xml:space="preserve"> </w:t>
      </w:r>
      <w:r w:rsidR="00174305" w:rsidRPr="00174305">
        <w:rPr>
          <w:color w:val="000000"/>
          <w:sz w:val="22"/>
          <w:szCs w:val="22"/>
        </w:rPr>
        <w:t>exspirácie sa vzťahuje na posledný deň v danom mesiaci.</w:t>
      </w:r>
    </w:p>
    <w:p w14:paraId="353F25E2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36A656" w14:textId="77777777" w:rsidR="007D3EFF" w:rsidRPr="00174305" w:rsidRDefault="007D3EFF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525C9">
        <w:rPr>
          <w:sz w:val="22"/>
          <w:szCs w:val="22"/>
        </w:rPr>
        <w:t>Otvore</w:t>
      </w:r>
      <w:r w:rsidR="007525C9">
        <w:rPr>
          <w:sz w:val="22"/>
          <w:szCs w:val="22"/>
        </w:rPr>
        <w:t>ná fľaša sa má spotrebovať do</w:t>
      </w:r>
      <w:r w:rsidRPr="007525C9">
        <w:rPr>
          <w:sz w:val="22"/>
          <w:szCs w:val="22"/>
        </w:rPr>
        <w:t xml:space="preserve"> 4 týždňov.</w:t>
      </w:r>
    </w:p>
    <w:p w14:paraId="0D9805D7" w14:textId="77777777" w:rsidR="00C1010E" w:rsidRDefault="00C1010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29D1635" w14:textId="505F090D" w:rsidR="00C1010E" w:rsidRPr="005B2AB9" w:rsidRDefault="005B2AB9" w:rsidP="00C1010E">
      <w:pPr>
        <w:autoSpaceDE w:val="0"/>
        <w:autoSpaceDN w:val="0"/>
        <w:adjustRightInd w:val="0"/>
        <w:rPr>
          <w:sz w:val="22"/>
          <w:szCs w:val="22"/>
        </w:rPr>
      </w:pPr>
      <w:r w:rsidRPr="005B2AB9">
        <w:rPr>
          <w:sz w:val="22"/>
          <w:szCs w:val="22"/>
        </w:rPr>
        <w:t>Neuchovávajte v</w:t>
      </w:r>
      <w:r w:rsidR="004617E8">
        <w:rPr>
          <w:sz w:val="22"/>
          <w:szCs w:val="22"/>
        </w:rPr>
        <w:t xml:space="preserve"> </w:t>
      </w:r>
      <w:r w:rsidRPr="005B2AB9">
        <w:rPr>
          <w:sz w:val="22"/>
          <w:szCs w:val="22"/>
        </w:rPr>
        <w:t>mrazničke.</w:t>
      </w:r>
    </w:p>
    <w:p w14:paraId="0D57FDB2" w14:textId="77777777"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3AC4014" w14:textId="77777777" w:rsidR="00174305" w:rsidRDefault="00174305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>Nelikvidujte lieky odpadovou vodou alebo domovým odpadom. Nepoužitý liek vráťte do lekárne.</w:t>
      </w:r>
      <w:r w:rsidR="00F93FC7">
        <w:rPr>
          <w:color w:val="000000"/>
          <w:sz w:val="22"/>
          <w:szCs w:val="22"/>
        </w:rPr>
        <w:t xml:space="preserve"> </w:t>
      </w:r>
      <w:r w:rsidRPr="00174305">
        <w:rPr>
          <w:color w:val="000000"/>
          <w:sz w:val="22"/>
          <w:szCs w:val="22"/>
        </w:rPr>
        <w:t>Tieto opatrenia pomôžu chrániť životné prostredie.</w:t>
      </w:r>
    </w:p>
    <w:p w14:paraId="0222EB67" w14:textId="77777777" w:rsidR="000E7CAE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0AD815F" w14:textId="77777777" w:rsidR="000E7CAE" w:rsidRPr="00174305" w:rsidRDefault="000E7CAE" w:rsidP="0017430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B48E0C5" w14:textId="77777777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6. </w:t>
      </w:r>
      <w:r w:rsidR="000E7CAE">
        <w:rPr>
          <w:rFonts w:eastAsia="TimesNewRoman,Bold"/>
          <w:b/>
          <w:bCs/>
          <w:color w:val="000000"/>
          <w:sz w:val="22"/>
          <w:szCs w:val="22"/>
        </w:rPr>
        <w:tab/>
      </w:r>
      <w:r w:rsidRPr="00174305">
        <w:rPr>
          <w:rFonts w:eastAsia="TimesNewRoman,Bold"/>
          <w:b/>
          <w:bCs/>
          <w:color w:val="000000"/>
          <w:sz w:val="22"/>
          <w:szCs w:val="22"/>
        </w:rPr>
        <w:t>Obsah balenia a ďalšie informácie</w:t>
      </w:r>
    </w:p>
    <w:p w14:paraId="65E3CC71" w14:textId="77777777" w:rsidR="000E7CAE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F26F406" w14:textId="7E9FEDED" w:rsidR="00174305" w:rsidRPr="0017430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Čo </w:t>
      </w:r>
      <w:proofErr w:type="spellStart"/>
      <w:r w:rsidR="00000452">
        <w:rPr>
          <w:rFonts w:eastAsia="TimesNewRoman,Bold"/>
          <w:b/>
          <w:bCs/>
          <w:color w:val="000000"/>
          <w:sz w:val="22"/>
          <w:szCs w:val="22"/>
        </w:rPr>
        <w:t>Posaconazole</w:t>
      </w:r>
      <w:proofErr w:type="spellEnd"/>
      <w:r w:rsidR="00000452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  <w:proofErr w:type="spellStart"/>
      <w:r w:rsidR="00000452">
        <w:rPr>
          <w:rFonts w:eastAsia="TimesNewRoman,Bold"/>
          <w:b/>
          <w:bCs/>
          <w:color w:val="000000"/>
          <w:sz w:val="22"/>
          <w:szCs w:val="22"/>
        </w:rPr>
        <w:t>Sandoz</w:t>
      </w:r>
      <w:proofErr w:type="spellEnd"/>
      <w:r w:rsidR="00000452">
        <w:rPr>
          <w:rFonts w:eastAsia="TimesNewRoman,Bold"/>
          <w:b/>
          <w:bCs/>
          <w:color w:val="000000"/>
          <w:sz w:val="22"/>
          <w:szCs w:val="22"/>
        </w:rPr>
        <w:t xml:space="preserve"> 40 mg/ml</w:t>
      </w:r>
      <w:r w:rsidRPr="00174305">
        <w:rPr>
          <w:rFonts w:eastAsia="TimesNewRoman,Bold"/>
          <w:b/>
          <w:bCs/>
          <w:color w:val="000000"/>
          <w:sz w:val="22"/>
          <w:szCs w:val="22"/>
        </w:rPr>
        <w:t xml:space="preserve"> obsahuje</w:t>
      </w:r>
    </w:p>
    <w:p w14:paraId="446C7660" w14:textId="1D2AD3C8" w:rsidR="00174305" w:rsidRPr="00174305" w:rsidRDefault="00174305" w:rsidP="001E185F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174305">
        <w:rPr>
          <w:color w:val="000000"/>
          <w:sz w:val="22"/>
          <w:szCs w:val="22"/>
        </w:rPr>
        <w:t xml:space="preserve">Liečivo </w:t>
      </w:r>
      <w:r w:rsidR="001E185F">
        <w:rPr>
          <w:color w:val="000000"/>
          <w:sz w:val="22"/>
          <w:szCs w:val="22"/>
        </w:rPr>
        <w:t xml:space="preserve">je </w:t>
      </w:r>
      <w:proofErr w:type="spellStart"/>
      <w:r w:rsidR="001E185F">
        <w:rPr>
          <w:color w:val="000000"/>
          <w:sz w:val="22"/>
          <w:szCs w:val="22"/>
        </w:rPr>
        <w:t>posakonazol</w:t>
      </w:r>
      <w:proofErr w:type="spellEnd"/>
      <w:r w:rsidRPr="00174305">
        <w:rPr>
          <w:color w:val="000000"/>
          <w:sz w:val="22"/>
          <w:szCs w:val="22"/>
        </w:rPr>
        <w:t>. Každ</w:t>
      </w:r>
      <w:r w:rsidR="001E185F">
        <w:rPr>
          <w:color w:val="000000"/>
          <w:sz w:val="22"/>
          <w:szCs w:val="22"/>
        </w:rPr>
        <w:t>ý mililiter perorálnej suspenzie</w:t>
      </w:r>
      <w:r w:rsidRPr="00174305">
        <w:rPr>
          <w:color w:val="000000"/>
          <w:sz w:val="22"/>
          <w:szCs w:val="22"/>
        </w:rPr>
        <w:t xml:space="preserve"> obsahuje </w:t>
      </w:r>
      <w:r w:rsidR="001E185F">
        <w:rPr>
          <w:color w:val="000000"/>
          <w:sz w:val="22"/>
          <w:szCs w:val="22"/>
        </w:rPr>
        <w:t>40</w:t>
      </w:r>
      <w:r w:rsidRPr="00174305">
        <w:rPr>
          <w:color w:val="000000"/>
          <w:sz w:val="22"/>
          <w:szCs w:val="22"/>
        </w:rPr>
        <w:t xml:space="preserve"> </w:t>
      </w:r>
      <w:r w:rsidR="004617E8">
        <w:rPr>
          <w:color w:val="000000"/>
          <w:sz w:val="22"/>
          <w:szCs w:val="22"/>
        </w:rPr>
        <w:t>mg</w:t>
      </w:r>
      <w:r w:rsidRPr="00174305">
        <w:rPr>
          <w:color w:val="000000"/>
          <w:sz w:val="22"/>
          <w:szCs w:val="22"/>
        </w:rPr>
        <w:t xml:space="preserve"> </w:t>
      </w:r>
      <w:proofErr w:type="spellStart"/>
      <w:r w:rsidR="001E185F">
        <w:rPr>
          <w:color w:val="000000"/>
          <w:sz w:val="22"/>
          <w:szCs w:val="22"/>
        </w:rPr>
        <w:t>p</w:t>
      </w:r>
      <w:r w:rsidR="00FF3D1B">
        <w:rPr>
          <w:color w:val="000000"/>
          <w:sz w:val="22"/>
          <w:szCs w:val="22"/>
        </w:rPr>
        <w:t>osakonazol</w:t>
      </w:r>
      <w:r w:rsidRPr="00174305">
        <w:rPr>
          <w:color w:val="000000"/>
          <w:sz w:val="22"/>
          <w:szCs w:val="22"/>
        </w:rPr>
        <w:t>u</w:t>
      </w:r>
      <w:proofErr w:type="spellEnd"/>
      <w:r w:rsidR="001E185F">
        <w:rPr>
          <w:color w:val="000000"/>
          <w:sz w:val="22"/>
          <w:szCs w:val="22"/>
        </w:rPr>
        <w:t>.</w:t>
      </w:r>
    </w:p>
    <w:p w14:paraId="56E51D03" w14:textId="7ECD54F6" w:rsidR="000E7CAE" w:rsidRDefault="00174305" w:rsidP="00385748">
      <w:pPr>
        <w:numPr>
          <w:ilvl w:val="1"/>
          <w:numId w:val="8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bookmarkStart w:id="0" w:name="_GoBack"/>
      <w:bookmarkEnd w:id="0"/>
      <w:r w:rsidRPr="00174305">
        <w:rPr>
          <w:color w:val="000000"/>
          <w:sz w:val="22"/>
          <w:szCs w:val="22"/>
        </w:rPr>
        <w:t xml:space="preserve">Ďalšie zložky </w:t>
      </w:r>
      <w:r w:rsidR="001E185F">
        <w:rPr>
          <w:color w:val="000000"/>
          <w:sz w:val="22"/>
          <w:szCs w:val="22"/>
        </w:rPr>
        <w:t xml:space="preserve">sú </w:t>
      </w:r>
      <w:proofErr w:type="spellStart"/>
      <w:r w:rsidR="003F6D0B" w:rsidRPr="0081790D">
        <w:rPr>
          <w:rFonts w:eastAsia="TimesNewRoman"/>
          <w:sz w:val="22"/>
          <w:szCs w:val="22"/>
        </w:rPr>
        <w:t>polysorbát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80, </w:t>
      </w:r>
      <w:proofErr w:type="spellStart"/>
      <w:r w:rsidR="003F6D0B" w:rsidRPr="0081790D">
        <w:rPr>
          <w:rFonts w:eastAsia="TimesNewRoman"/>
          <w:sz w:val="22"/>
          <w:szCs w:val="22"/>
        </w:rPr>
        <w:t>simetikón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, </w:t>
      </w:r>
      <w:proofErr w:type="spellStart"/>
      <w:r w:rsidR="0029644D" w:rsidRPr="0081790D">
        <w:rPr>
          <w:rFonts w:eastAsia="TimesNewRoman"/>
          <w:sz w:val="22"/>
          <w:szCs w:val="22"/>
        </w:rPr>
        <w:t>polysorbát</w:t>
      </w:r>
      <w:proofErr w:type="spellEnd"/>
      <w:r w:rsidR="0029644D" w:rsidRPr="0081790D">
        <w:rPr>
          <w:rFonts w:eastAsia="TimesNewRoman"/>
          <w:sz w:val="22"/>
          <w:szCs w:val="22"/>
        </w:rPr>
        <w:t xml:space="preserve"> 65, </w:t>
      </w:r>
      <w:proofErr w:type="spellStart"/>
      <w:r w:rsidR="003F6D0B" w:rsidRPr="00D37844">
        <w:rPr>
          <w:rFonts w:eastAsia="TimesNewRoman"/>
          <w:sz w:val="22"/>
          <w:szCs w:val="22"/>
        </w:rPr>
        <w:t>metylcelulóza</w:t>
      </w:r>
      <w:proofErr w:type="spellEnd"/>
      <w:r w:rsidR="003F6D0B" w:rsidRPr="00D37844">
        <w:rPr>
          <w:rFonts w:eastAsia="TimesNewRoman"/>
          <w:sz w:val="22"/>
          <w:szCs w:val="22"/>
        </w:rPr>
        <w:t xml:space="preserve">, </w:t>
      </w:r>
      <w:proofErr w:type="spellStart"/>
      <w:r w:rsidR="007A0EE0" w:rsidRPr="007A0EE0">
        <w:rPr>
          <w:rFonts w:eastAsia="TimesNewRoman"/>
          <w:sz w:val="22"/>
          <w:szCs w:val="22"/>
        </w:rPr>
        <w:t>polyetylénglykol</w:t>
      </w:r>
      <w:proofErr w:type="spellEnd"/>
      <w:r w:rsidR="007A0EE0" w:rsidRPr="007A0EE0">
        <w:rPr>
          <w:rFonts w:eastAsia="TimesNewRoman"/>
          <w:sz w:val="22"/>
          <w:szCs w:val="22"/>
        </w:rPr>
        <w:t xml:space="preserve"> 8-monostearát</w:t>
      </w:r>
      <w:r w:rsidR="003F6D0B" w:rsidRPr="00D37844">
        <w:rPr>
          <w:rFonts w:eastAsia="TimesNewRoman"/>
          <w:sz w:val="22"/>
          <w:szCs w:val="22"/>
        </w:rPr>
        <w:t>,</w:t>
      </w:r>
      <w:r w:rsidR="003F6D0B" w:rsidRPr="0081790D">
        <w:rPr>
          <w:rFonts w:eastAsia="TimesNewRoman"/>
          <w:sz w:val="22"/>
          <w:szCs w:val="22"/>
        </w:rPr>
        <w:t xml:space="preserve"> </w:t>
      </w:r>
      <w:proofErr w:type="spellStart"/>
      <w:r w:rsidR="003F6D0B" w:rsidRPr="00D37844">
        <w:rPr>
          <w:rFonts w:eastAsia="TimesNewRoman"/>
          <w:sz w:val="22"/>
          <w:szCs w:val="22"/>
        </w:rPr>
        <w:t>glycerolmonostearát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, </w:t>
      </w:r>
      <w:proofErr w:type="spellStart"/>
      <w:r w:rsidR="003F6D0B" w:rsidRPr="0081790D">
        <w:rPr>
          <w:rFonts w:eastAsia="TimesNewRoman"/>
          <w:sz w:val="22"/>
          <w:szCs w:val="22"/>
        </w:rPr>
        <w:t>xantánová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guma, </w:t>
      </w:r>
      <w:r w:rsidR="001E185F">
        <w:rPr>
          <w:rFonts w:eastAsia="TimesNewRoman"/>
          <w:sz w:val="22"/>
          <w:szCs w:val="22"/>
        </w:rPr>
        <w:t>k</w:t>
      </w:r>
      <w:r w:rsidR="001E185F" w:rsidRPr="00FB1936">
        <w:rPr>
          <w:rFonts w:eastAsia="TimesNewRoman"/>
          <w:sz w:val="22"/>
          <w:szCs w:val="22"/>
        </w:rPr>
        <w:t xml:space="preserve">yselina </w:t>
      </w:r>
      <w:proofErr w:type="spellStart"/>
      <w:r w:rsidR="003F6D0B" w:rsidRPr="0081790D">
        <w:rPr>
          <w:rFonts w:eastAsia="TimesNewRoman"/>
          <w:sz w:val="22"/>
          <w:szCs w:val="22"/>
        </w:rPr>
        <w:t>benzoová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, kyselina </w:t>
      </w:r>
      <w:proofErr w:type="spellStart"/>
      <w:r w:rsidR="003F6D0B" w:rsidRPr="0081790D">
        <w:rPr>
          <w:rFonts w:eastAsia="TimesNewRoman"/>
          <w:sz w:val="22"/>
          <w:szCs w:val="22"/>
        </w:rPr>
        <w:t>sorbová</w:t>
      </w:r>
      <w:proofErr w:type="spellEnd"/>
      <w:r w:rsidR="003F6D0B" w:rsidRPr="0081790D">
        <w:rPr>
          <w:rFonts w:eastAsia="TimesNewRoman"/>
          <w:sz w:val="22"/>
          <w:szCs w:val="22"/>
        </w:rPr>
        <w:t>, kyselina síro</w:t>
      </w:r>
      <w:r w:rsidR="000214D6">
        <w:rPr>
          <w:rFonts w:eastAsia="TimesNewRoman"/>
          <w:sz w:val="22"/>
          <w:szCs w:val="22"/>
        </w:rPr>
        <w:t>vá,</w:t>
      </w:r>
      <w:r w:rsidR="001E185F" w:rsidRPr="00D968B5">
        <w:rPr>
          <w:sz w:val="22"/>
        </w:rPr>
        <w:t xml:space="preserve"> </w:t>
      </w:r>
      <w:proofErr w:type="spellStart"/>
      <w:r w:rsidR="001E185F" w:rsidRPr="00D968B5">
        <w:rPr>
          <w:sz w:val="22"/>
        </w:rPr>
        <w:t>benzoan</w:t>
      </w:r>
      <w:proofErr w:type="spellEnd"/>
      <w:r w:rsidR="001E185F" w:rsidRPr="00D968B5">
        <w:rPr>
          <w:sz w:val="22"/>
        </w:rPr>
        <w:t xml:space="preserve"> sodný (E211</w:t>
      </w:r>
      <w:r w:rsidR="000214D6">
        <w:rPr>
          <w:rFonts w:eastAsia="TimesNewRoman"/>
          <w:sz w:val="22"/>
          <w:szCs w:val="22"/>
        </w:rPr>
        <w:t xml:space="preserve">), </w:t>
      </w:r>
      <w:proofErr w:type="spellStart"/>
      <w:r w:rsidR="000214D6">
        <w:rPr>
          <w:rFonts w:eastAsia="TimesNewRoman"/>
          <w:sz w:val="22"/>
          <w:szCs w:val="22"/>
        </w:rPr>
        <w:t>citr</w:t>
      </w:r>
      <w:r w:rsidR="00812DEB">
        <w:rPr>
          <w:rFonts w:eastAsia="TimesNewRoman"/>
          <w:sz w:val="22"/>
          <w:szCs w:val="22"/>
        </w:rPr>
        <w:t>onan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sodný, </w:t>
      </w:r>
      <w:proofErr w:type="spellStart"/>
      <w:r w:rsidR="003F6D0B" w:rsidRPr="0081790D">
        <w:rPr>
          <w:rFonts w:eastAsia="TimesNewRoman"/>
          <w:sz w:val="22"/>
          <w:szCs w:val="22"/>
        </w:rPr>
        <w:t>monohydrát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kysel</w:t>
      </w:r>
      <w:r w:rsidR="0081790D">
        <w:rPr>
          <w:rFonts w:eastAsia="TimesNewRoman"/>
          <w:sz w:val="22"/>
          <w:szCs w:val="22"/>
        </w:rPr>
        <w:t xml:space="preserve">iny citrónovej, </w:t>
      </w:r>
      <w:proofErr w:type="spellStart"/>
      <w:r w:rsidR="0081790D">
        <w:rPr>
          <w:rFonts w:eastAsia="TimesNewRoman"/>
          <w:sz w:val="22"/>
          <w:szCs w:val="22"/>
        </w:rPr>
        <w:t>glycerol</w:t>
      </w:r>
      <w:proofErr w:type="spellEnd"/>
      <w:r w:rsidR="0081790D">
        <w:rPr>
          <w:rFonts w:eastAsia="TimesNewRoman"/>
          <w:sz w:val="22"/>
          <w:szCs w:val="22"/>
        </w:rPr>
        <w:t xml:space="preserve">, </w:t>
      </w:r>
      <w:r w:rsidR="00812DEB" w:rsidRPr="00812DEB">
        <w:rPr>
          <w:rFonts w:eastAsia="TimesNewRoman"/>
          <w:sz w:val="22"/>
          <w:szCs w:val="22"/>
        </w:rPr>
        <w:t>roztok glukózy disperzne sušený</w:t>
      </w:r>
      <w:r w:rsidR="003F6D0B" w:rsidRPr="0081790D">
        <w:rPr>
          <w:rFonts w:eastAsia="TimesNewRoman"/>
          <w:sz w:val="22"/>
          <w:szCs w:val="22"/>
        </w:rPr>
        <w:t>,</w:t>
      </w:r>
      <w:r w:rsidR="001E185F" w:rsidRPr="00D968B5">
        <w:rPr>
          <w:sz w:val="22"/>
        </w:rPr>
        <w:t xml:space="preserve"> oxid </w:t>
      </w:r>
      <w:proofErr w:type="spellStart"/>
      <w:r w:rsidR="001E185F" w:rsidRPr="00D968B5">
        <w:rPr>
          <w:sz w:val="22"/>
        </w:rPr>
        <w:t>titaničitý</w:t>
      </w:r>
      <w:proofErr w:type="spellEnd"/>
      <w:r w:rsidR="001E185F" w:rsidRPr="00D968B5">
        <w:rPr>
          <w:sz w:val="22"/>
        </w:rPr>
        <w:t xml:space="preserve"> (E171</w:t>
      </w:r>
      <w:r w:rsidR="0029644D" w:rsidRPr="0081790D">
        <w:rPr>
          <w:rFonts w:eastAsia="TimesNewRoman"/>
          <w:sz w:val="22"/>
          <w:szCs w:val="22"/>
        </w:rPr>
        <w:t>),</w:t>
      </w:r>
      <w:r w:rsidR="001E185F" w:rsidRPr="00D968B5">
        <w:rPr>
          <w:sz w:val="22"/>
        </w:rPr>
        <w:t xml:space="preserve"> čerešňová </w:t>
      </w:r>
      <w:r w:rsidR="003F6D0B" w:rsidRPr="0081790D">
        <w:rPr>
          <w:rFonts w:eastAsia="TimesNewRoman"/>
          <w:sz w:val="22"/>
          <w:szCs w:val="22"/>
        </w:rPr>
        <w:t xml:space="preserve">príchuť obsahujúca </w:t>
      </w:r>
      <w:proofErr w:type="spellStart"/>
      <w:r w:rsidR="003F6D0B" w:rsidRPr="0081790D">
        <w:rPr>
          <w:rFonts w:eastAsia="TimesNewRoman"/>
          <w:sz w:val="22"/>
          <w:szCs w:val="22"/>
        </w:rPr>
        <w:t>propyléngly</w:t>
      </w:r>
      <w:r w:rsidR="00D37844">
        <w:rPr>
          <w:rFonts w:eastAsia="TimesNewRoman"/>
          <w:sz w:val="22"/>
          <w:szCs w:val="22"/>
        </w:rPr>
        <w:t>kol</w:t>
      </w:r>
      <w:proofErr w:type="spellEnd"/>
      <w:r w:rsidR="00D37844">
        <w:rPr>
          <w:rFonts w:eastAsia="TimesNewRoman"/>
          <w:sz w:val="22"/>
          <w:szCs w:val="22"/>
        </w:rPr>
        <w:t xml:space="preserve">, prírodné a umelé </w:t>
      </w:r>
      <w:r w:rsidR="00812DEB">
        <w:rPr>
          <w:rFonts w:eastAsia="TimesNewRoman"/>
          <w:sz w:val="22"/>
          <w:szCs w:val="22"/>
        </w:rPr>
        <w:t>príchute</w:t>
      </w:r>
      <w:r w:rsidR="00D37844">
        <w:rPr>
          <w:rFonts w:eastAsia="TimesNewRoman"/>
          <w:sz w:val="22"/>
          <w:szCs w:val="22"/>
        </w:rPr>
        <w:t xml:space="preserve">, </w:t>
      </w:r>
      <w:r w:rsidR="003F6D0B" w:rsidRPr="0081790D">
        <w:rPr>
          <w:rFonts w:eastAsia="TimesNewRoman"/>
          <w:sz w:val="22"/>
          <w:szCs w:val="22"/>
        </w:rPr>
        <w:t>voda na injekci</w:t>
      </w:r>
      <w:r w:rsidR="002F3150">
        <w:rPr>
          <w:rFonts w:eastAsia="TimesNewRoman"/>
          <w:sz w:val="22"/>
          <w:szCs w:val="22"/>
        </w:rPr>
        <w:t>e</w:t>
      </w:r>
      <w:r w:rsidR="004617E8">
        <w:rPr>
          <w:rFonts w:eastAsia="TimesNewRoman"/>
          <w:sz w:val="22"/>
          <w:szCs w:val="22"/>
        </w:rPr>
        <w:t xml:space="preserve"> a </w:t>
      </w:r>
      <w:r w:rsidR="001E185F" w:rsidRPr="00D968B5">
        <w:rPr>
          <w:sz w:val="22"/>
        </w:rPr>
        <w:t>čistená voda.</w:t>
      </w:r>
      <w:r w:rsidR="003F6D0B" w:rsidRPr="0081790D">
        <w:rPr>
          <w:rFonts w:eastAsia="TimesNewRoman"/>
          <w:sz w:val="22"/>
          <w:szCs w:val="22"/>
        </w:rPr>
        <w:t xml:space="preserve"> Pozri časť 2 </w:t>
      </w:r>
      <w:r w:rsidR="0029644D" w:rsidRPr="0081790D">
        <w:rPr>
          <w:rFonts w:eastAsia="TimesNewRoman"/>
          <w:sz w:val="22"/>
          <w:szCs w:val="22"/>
        </w:rPr>
        <w:t>„</w:t>
      </w:r>
      <w:proofErr w:type="spellStart"/>
      <w:r w:rsidR="003F6D0B" w:rsidRPr="0081790D">
        <w:rPr>
          <w:rFonts w:eastAsia="TimesNewRoman"/>
          <w:sz w:val="22"/>
          <w:szCs w:val="22"/>
        </w:rPr>
        <w:t>Posaconazole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</w:t>
      </w:r>
      <w:proofErr w:type="spellStart"/>
      <w:r w:rsidR="003F6D0B" w:rsidRPr="0081790D">
        <w:rPr>
          <w:rFonts w:eastAsia="TimesNewRoman"/>
          <w:sz w:val="22"/>
          <w:szCs w:val="22"/>
        </w:rPr>
        <w:t>Sandoz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40 mg/ml obsahuje gluk</w:t>
      </w:r>
      <w:r w:rsidR="0029644D" w:rsidRPr="0081790D">
        <w:rPr>
          <w:rFonts w:eastAsia="TimesNewRoman"/>
          <w:sz w:val="22"/>
          <w:szCs w:val="22"/>
        </w:rPr>
        <w:t xml:space="preserve">ózu, </w:t>
      </w:r>
      <w:proofErr w:type="spellStart"/>
      <w:r w:rsidR="003F6D0B" w:rsidRPr="0081790D">
        <w:rPr>
          <w:rFonts w:eastAsia="TimesNewRoman"/>
          <w:sz w:val="22"/>
          <w:szCs w:val="22"/>
        </w:rPr>
        <w:t>benzoan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sodný, </w:t>
      </w:r>
      <w:r w:rsidR="0029644D" w:rsidRPr="0081790D">
        <w:rPr>
          <w:rFonts w:eastAsia="TimesNewRoman"/>
          <w:sz w:val="22"/>
          <w:szCs w:val="22"/>
        </w:rPr>
        <w:t xml:space="preserve">kyselinu </w:t>
      </w:r>
      <w:proofErr w:type="spellStart"/>
      <w:r w:rsidR="0029644D" w:rsidRPr="0081790D">
        <w:rPr>
          <w:rFonts w:eastAsia="TimesNewRoman"/>
          <w:sz w:val="22"/>
          <w:szCs w:val="22"/>
        </w:rPr>
        <w:t>benzoovú</w:t>
      </w:r>
      <w:proofErr w:type="spellEnd"/>
      <w:r w:rsidR="0029644D" w:rsidRPr="0081790D">
        <w:rPr>
          <w:rFonts w:eastAsia="TimesNewRoman"/>
          <w:sz w:val="22"/>
          <w:szCs w:val="22"/>
        </w:rPr>
        <w:t xml:space="preserve">, </w:t>
      </w:r>
      <w:proofErr w:type="spellStart"/>
      <w:r w:rsidR="000214D6">
        <w:rPr>
          <w:rFonts w:eastAsia="TimesNewRoman"/>
          <w:sz w:val="22"/>
          <w:szCs w:val="22"/>
        </w:rPr>
        <w:t>propylénglykol</w:t>
      </w:r>
      <w:proofErr w:type="spellEnd"/>
      <w:r w:rsidR="000214D6">
        <w:rPr>
          <w:rFonts w:eastAsia="TimesNewRoman"/>
          <w:sz w:val="22"/>
          <w:szCs w:val="22"/>
        </w:rPr>
        <w:t xml:space="preserve"> a </w:t>
      </w:r>
      <w:proofErr w:type="spellStart"/>
      <w:r w:rsidR="000214D6">
        <w:rPr>
          <w:rFonts w:eastAsia="TimesNewRoman"/>
          <w:sz w:val="22"/>
          <w:szCs w:val="22"/>
        </w:rPr>
        <w:t>citr</w:t>
      </w:r>
      <w:r w:rsidR="00812DEB">
        <w:rPr>
          <w:rFonts w:eastAsia="TimesNewRoman"/>
          <w:sz w:val="22"/>
          <w:szCs w:val="22"/>
        </w:rPr>
        <w:t>onan</w:t>
      </w:r>
      <w:proofErr w:type="spellEnd"/>
      <w:r w:rsidR="003F6D0B" w:rsidRPr="0081790D">
        <w:rPr>
          <w:rFonts w:eastAsia="TimesNewRoman"/>
          <w:sz w:val="22"/>
          <w:szCs w:val="22"/>
        </w:rPr>
        <w:t xml:space="preserve"> sodný</w:t>
      </w:r>
      <w:r w:rsidR="0029644D" w:rsidRPr="0081790D">
        <w:rPr>
          <w:rFonts w:eastAsia="TimesNewRoman"/>
          <w:sz w:val="22"/>
          <w:szCs w:val="22"/>
        </w:rPr>
        <w:t>“</w:t>
      </w:r>
      <w:r w:rsidR="003F6D0B" w:rsidRPr="0081790D">
        <w:rPr>
          <w:rFonts w:eastAsia="TimesNewRoman"/>
          <w:sz w:val="22"/>
          <w:szCs w:val="22"/>
        </w:rPr>
        <w:t>.</w:t>
      </w:r>
    </w:p>
    <w:p w14:paraId="2E96D961" w14:textId="77777777" w:rsidR="000E7CAE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C1E172E" w14:textId="483F2373" w:rsidR="00174305" w:rsidRPr="00067B53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Ako vyzerá </w:t>
      </w:r>
      <w:proofErr w:type="spellStart"/>
      <w:r w:rsidR="00000452">
        <w:rPr>
          <w:rFonts w:eastAsia="TimesNewRoman,Bold"/>
          <w:b/>
          <w:bCs/>
          <w:color w:val="000000"/>
          <w:sz w:val="22"/>
          <w:szCs w:val="22"/>
        </w:rPr>
        <w:t>Posaconazole</w:t>
      </w:r>
      <w:proofErr w:type="spellEnd"/>
      <w:r w:rsidR="00000452">
        <w:rPr>
          <w:rFonts w:eastAsia="TimesNewRoman,Bold"/>
          <w:b/>
          <w:bCs/>
          <w:color w:val="000000"/>
          <w:sz w:val="22"/>
          <w:szCs w:val="22"/>
        </w:rPr>
        <w:t xml:space="preserve"> </w:t>
      </w:r>
      <w:proofErr w:type="spellStart"/>
      <w:r w:rsidR="00000452">
        <w:rPr>
          <w:rFonts w:eastAsia="TimesNewRoman,Bold"/>
          <w:b/>
          <w:bCs/>
          <w:color w:val="000000"/>
          <w:sz w:val="22"/>
          <w:szCs w:val="22"/>
        </w:rPr>
        <w:t>Sandoz</w:t>
      </w:r>
      <w:proofErr w:type="spellEnd"/>
      <w:r w:rsidR="00000452">
        <w:rPr>
          <w:rFonts w:eastAsia="TimesNewRoman,Bold"/>
          <w:b/>
          <w:bCs/>
          <w:color w:val="000000"/>
          <w:sz w:val="22"/>
          <w:szCs w:val="22"/>
        </w:rPr>
        <w:t xml:space="preserve"> 40 mg/ml</w:t>
      </w:r>
      <w:r w:rsidRPr="00067B53">
        <w:rPr>
          <w:rFonts w:eastAsia="TimesNewRoman,Bold"/>
          <w:b/>
          <w:bCs/>
          <w:color w:val="000000"/>
          <w:sz w:val="22"/>
          <w:szCs w:val="22"/>
        </w:rPr>
        <w:t xml:space="preserve"> a obsah balenia</w:t>
      </w:r>
    </w:p>
    <w:p w14:paraId="596C41B6" w14:textId="26415163" w:rsidR="00067B53" w:rsidRPr="00067B53" w:rsidRDefault="00000452" w:rsidP="00067B53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Posaconazole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Sandoz</w:t>
      </w:r>
      <w:proofErr w:type="spellEnd"/>
      <w:r>
        <w:rPr>
          <w:color w:val="000000"/>
          <w:sz w:val="22"/>
          <w:szCs w:val="22"/>
        </w:rPr>
        <w:t xml:space="preserve"> 40 mg/ml</w:t>
      </w:r>
      <w:r w:rsidR="000E7CAE" w:rsidRPr="00D968B5">
        <w:rPr>
          <w:color w:val="000000"/>
          <w:sz w:val="22"/>
        </w:rPr>
        <w:t xml:space="preserve"> </w:t>
      </w:r>
      <w:r w:rsidR="00067B53">
        <w:rPr>
          <w:sz w:val="22"/>
          <w:szCs w:val="22"/>
        </w:rPr>
        <w:t>je b</w:t>
      </w:r>
      <w:r w:rsidR="00067B53" w:rsidRPr="00067B53">
        <w:rPr>
          <w:rFonts w:eastAsia="TimesNewRoman"/>
          <w:sz w:val="22"/>
          <w:szCs w:val="22"/>
          <w:lang w:eastAsia="en-US"/>
        </w:rPr>
        <w:t xml:space="preserve">iela </w:t>
      </w:r>
      <w:r w:rsidR="0029644D">
        <w:rPr>
          <w:rFonts w:eastAsia="TimesNewRoman"/>
          <w:sz w:val="22"/>
          <w:szCs w:val="22"/>
          <w:lang w:eastAsia="en-US"/>
        </w:rPr>
        <w:t>až takmer biela</w:t>
      </w:r>
      <w:r w:rsidR="00067B53" w:rsidRPr="00067B53">
        <w:rPr>
          <w:rFonts w:eastAsia="TimesNewRoman"/>
          <w:sz w:val="22"/>
          <w:szCs w:val="22"/>
          <w:lang w:eastAsia="en-US"/>
        </w:rPr>
        <w:t xml:space="preserve"> </w:t>
      </w:r>
      <w:r w:rsidR="00D37844">
        <w:rPr>
          <w:rFonts w:eastAsia="TimesNewRoman"/>
          <w:sz w:val="22"/>
          <w:szCs w:val="22"/>
          <w:lang w:eastAsia="en-US"/>
        </w:rPr>
        <w:t xml:space="preserve">105 ml </w:t>
      </w:r>
      <w:r w:rsidR="00067B53" w:rsidRPr="00067B53">
        <w:rPr>
          <w:rFonts w:eastAsia="TimesNewRoman"/>
          <w:sz w:val="22"/>
          <w:szCs w:val="22"/>
          <w:lang w:eastAsia="en-US"/>
        </w:rPr>
        <w:t>perorálna suspenzia</w:t>
      </w:r>
      <w:r w:rsidR="00067B53">
        <w:rPr>
          <w:rFonts w:eastAsia="TimesNewRoman"/>
          <w:sz w:val="22"/>
          <w:szCs w:val="22"/>
          <w:lang w:eastAsia="en-US"/>
        </w:rPr>
        <w:t xml:space="preserve"> s čerešňovou príchuťou balená vo fľašiach z</w:t>
      </w:r>
      <w:r w:rsidR="00067B53" w:rsidRPr="00067B53">
        <w:rPr>
          <w:rFonts w:eastAsia="TimesNewRoman"/>
          <w:sz w:val="22"/>
          <w:szCs w:val="22"/>
        </w:rPr>
        <w:t xml:space="preserve"> jantárového skla </w:t>
      </w:r>
      <w:r w:rsidR="00067B53">
        <w:rPr>
          <w:rFonts w:eastAsia="TimesNewRoman"/>
          <w:sz w:val="22"/>
          <w:szCs w:val="22"/>
        </w:rPr>
        <w:t xml:space="preserve">uzavretých </w:t>
      </w:r>
      <w:r w:rsidR="00067B53" w:rsidRPr="00067B53">
        <w:rPr>
          <w:rFonts w:eastAsia="TimesNewRoman"/>
          <w:sz w:val="22"/>
          <w:szCs w:val="22"/>
        </w:rPr>
        <w:t xml:space="preserve">detským bezpečnostným uzáverom </w:t>
      </w:r>
      <w:r w:rsidR="00D37844" w:rsidRPr="00D37844">
        <w:rPr>
          <w:rFonts w:eastAsia="TimesNewRoman"/>
          <w:sz w:val="22"/>
          <w:szCs w:val="22"/>
        </w:rPr>
        <w:t>s poistným kruhovým</w:t>
      </w:r>
      <w:r w:rsidR="00D37844">
        <w:rPr>
          <w:rFonts w:eastAsia="TimesNewRoman"/>
          <w:sz w:val="22"/>
          <w:szCs w:val="22"/>
        </w:rPr>
        <w:t xml:space="preserve"> uzáverom</w:t>
      </w:r>
      <w:r w:rsidR="00067B53" w:rsidRPr="00067B53">
        <w:rPr>
          <w:rFonts w:eastAsia="TimesNewRoman"/>
          <w:sz w:val="22"/>
          <w:szCs w:val="22"/>
        </w:rPr>
        <w:t xml:space="preserve">. Odmerná lyžička vhodná na podanie 2,5 ml a 5 ml dávky </w:t>
      </w:r>
      <w:r w:rsidR="007A0EE0">
        <w:rPr>
          <w:rFonts w:eastAsia="TimesNewRoman"/>
          <w:sz w:val="22"/>
          <w:szCs w:val="22"/>
        </w:rPr>
        <w:t xml:space="preserve">perorálnej suspenzie </w:t>
      </w:r>
      <w:r w:rsidR="00067B53" w:rsidRPr="00067B53">
        <w:rPr>
          <w:rFonts w:eastAsia="TimesNewRoman"/>
          <w:sz w:val="22"/>
          <w:szCs w:val="22"/>
        </w:rPr>
        <w:t xml:space="preserve">je priložená </w:t>
      </w:r>
      <w:r w:rsidR="007A0EE0">
        <w:rPr>
          <w:rFonts w:eastAsia="TimesNewRoman"/>
          <w:sz w:val="22"/>
          <w:szCs w:val="22"/>
        </w:rPr>
        <w:t xml:space="preserve">vo vrecku </w:t>
      </w:r>
      <w:r w:rsidR="00067B53" w:rsidRPr="00067B53">
        <w:rPr>
          <w:rFonts w:eastAsia="TimesNewRoman"/>
          <w:sz w:val="22"/>
          <w:szCs w:val="22"/>
        </w:rPr>
        <w:t>ku každej fľaši.</w:t>
      </w:r>
    </w:p>
    <w:p w14:paraId="2921C2A7" w14:textId="77777777" w:rsidR="00067B53" w:rsidRPr="00AB6135" w:rsidRDefault="00067B53" w:rsidP="00067B53">
      <w:pPr>
        <w:autoSpaceDE w:val="0"/>
        <w:autoSpaceDN w:val="0"/>
        <w:adjustRightInd w:val="0"/>
        <w:rPr>
          <w:sz w:val="22"/>
          <w:szCs w:val="22"/>
        </w:rPr>
      </w:pPr>
    </w:p>
    <w:p w14:paraId="340C23CC" w14:textId="77777777" w:rsidR="00174305" w:rsidRPr="00AB6135" w:rsidRDefault="00174305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  <w:r w:rsidRPr="00AB6135">
        <w:rPr>
          <w:rFonts w:eastAsia="TimesNewRoman,Bold"/>
          <w:b/>
          <w:bCs/>
          <w:color w:val="000000"/>
          <w:sz w:val="22"/>
          <w:szCs w:val="22"/>
        </w:rPr>
        <w:t>Držiteľ rozhodnutia o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> </w:t>
      </w:r>
      <w:r w:rsidRPr="00AB6135">
        <w:rPr>
          <w:rFonts w:eastAsia="TimesNewRoman,Bold"/>
          <w:b/>
          <w:bCs/>
          <w:color w:val="000000"/>
          <w:sz w:val="22"/>
          <w:szCs w:val="22"/>
        </w:rPr>
        <w:t>registrácii</w:t>
      </w:r>
      <w:r w:rsidR="00F2738F" w:rsidRPr="00AB6135">
        <w:rPr>
          <w:rFonts w:eastAsia="TimesNewRoman,Bold"/>
          <w:b/>
          <w:bCs/>
          <w:color w:val="000000"/>
          <w:sz w:val="22"/>
          <w:szCs w:val="22"/>
        </w:rPr>
        <w:t xml:space="preserve"> a výrobca</w:t>
      </w:r>
    </w:p>
    <w:p w14:paraId="50C615C3" w14:textId="77777777"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5A3DACB6" w14:textId="77777777" w:rsidR="00F2738F" w:rsidRPr="00AB6135" w:rsidRDefault="00F2738F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AB6135">
        <w:rPr>
          <w:rFonts w:eastAsia="TimesNewRoman,Bold"/>
          <w:bCs/>
          <w:color w:val="000000"/>
          <w:sz w:val="22"/>
          <w:szCs w:val="22"/>
          <w:u w:val="single"/>
        </w:rPr>
        <w:t>Držiteľ rozhodnutia o registrácii</w:t>
      </w:r>
    </w:p>
    <w:p w14:paraId="07041017" w14:textId="77777777" w:rsidR="00A771B8" w:rsidRDefault="00194CCE" w:rsidP="000E7CA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Sandoz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Pharmaceuticals</w:t>
      </w:r>
      <w:proofErr w:type="spellEnd"/>
      <w:r w:rsidR="00A771B8">
        <w:rPr>
          <w:sz w:val="22"/>
          <w:szCs w:val="22"/>
        </w:rPr>
        <w:t xml:space="preserve"> </w:t>
      </w:r>
      <w:proofErr w:type="spellStart"/>
      <w:r w:rsidR="00A771B8">
        <w:rPr>
          <w:sz w:val="22"/>
          <w:szCs w:val="22"/>
        </w:rPr>
        <w:t>d.d</w:t>
      </w:r>
      <w:proofErr w:type="spellEnd"/>
      <w:r w:rsidR="00A771B8">
        <w:rPr>
          <w:sz w:val="22"/>
          <w:szCs w:val="22"/>
        </w:rPr>
        <w:t>.</w:t>
      </w:r>
    </w:p>
    <w:p w14:paraId="41EA0557" w14:textId="77777777" w:rsidR="00A771B8" w:rsidRDefault="00A771B8" w:rsidP="000E7CA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Verovškova</w:t>
      </w:r>
      <w:proofErr w:type="spellEnd"/>
      <w:r>
        <w:rPr>
          <w:sz w:val="22"/>
          <w:szCs w:val="22"/>
        </w:rPr>
        <w:t xml:space="preserve"> 57</w:t>
      </w:r>
    </w:p>
    <w:p w14:paraId="49DBC348" w14:textId="77777777" w:rsidR="00A771B8" w:rsidRDefault="00194CCE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1000 </w:t>
      </w:r>
      <w:r w:rsidR="00A771B8">
        <w:rPr>
          <w:sz w:val="22"/>
          <w:szCs w:val="22"/>
        </w:rPr>
        <w:t>Ľubľana</w:t>
      </w:r>
    </w:p>
    <w:p w14:paraId="0EDF717C" w14:textId="77777777" w:rsidR="000E7CAE" w:rsidRPr="00AB6135" w:rsidRDefault="00A771B8" w:rsidP="000E7CA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Slovinsko</w:t>
      </w:r>
    </w:p>
    <w:p w14:paraId="398CC6CB" w14:textId="77777777" w:rsidR="000E7CAE" w:rsidRPr="00AB6135" w:rsidRDefault="000E7CAE" w:rsidP="00174305">
      <w:pPr>
        <w:autoSpaceDE w:val="0"/>
        <w:autoSpaceDN w:val="0"/>
        <w:adjustRightInd w:val="0"/>
        <w:rPr>
          <w:rFonts w:eastAsia="TimesNewRoman,Bold"/>
          <w:b/>
          <w:bCs/>
          <w:color w:val="000000"/>
          <w:sz w:val="22"/>
          <w:szCs w:val="22"/>
        </w:rPr>
      </w:pPr>
    </w:p>
    <w:p w14:paraId="68B325DF" w14:textId="77777777" w:rsidR="00174305" w:rsidRPr="00F945CF" w:rsidRDefault="00174305" w:rsidP="00174305">
      <w:pPr>
        <w:autoSpaceDE w:val="0"/>
        <w:autoSpaceDN w:val="0"/>
        <w:adjustRightInd w:val="0"/>
        <w:rPr>
          <w:rFonts w:eastAsia="TimesNewRoman,Bold"/>
          <w:bCs/>
          <w:color w:val="000000"/>
          <w:sz w:val="22"/>
          <w:szCs w:val="22"/>
          <w:u w:val="single"/>
        </w:rPr>
      </w:pPr>
      <w:r w:rsidRPr="00F945CF">
        <w:rPr>
          <w:rFonts w:eastAsia="TimesNewRoman,Bold"/>
          <w:bCs/>
          <w:color w:val="000000"/>
          <w:sz w:val="22"/>
          <w:szCs w:val="22"/>
          <w:u w:val="single"/>
        </w:rPr>
        <w:t>Výrobca</w:t>
      </w:r>
    </w:p>
    <w:p w14:paraId="2D114ABC" w14:textId="77777777" w:rsid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Lek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Pharmaceuticals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</w:t>
      </w:r>
    </w:p>
    <w:p w14:paraId="0B6CD9FA" w14:textId="77777777" w:rsidR="007525C9" w:rsidRDefault="000214D6" w:rsidP="007525C9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Verovškova</w:t>
      </w:r>
      <w:proofErr w:type="spellEnd"/>
      <w:r>
        <w:rPr>
          <w:sz w:val="22"/>
          <w:szCs w:val="22"/>
        </w:rPr>
        <w:t xml:space="preserve"> 57</w:t>
      </w:r>
    </w:p>
    <w:p w14:paraId="69F310D4" w14:textId="77777777" w:rsid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1526 Ľubľana</w:t>
      </w:r>
    </w:p>
    <w:p w14:paraId="2CD97A05" w14:textId="77777777" w:rsidR="00C577C0" w:rsidRPr="007525C9" w:rsidRDefault="007525C9" w:rsidP="007525C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Slovinsko</w:t>
      </w:r>
    </w:p>
    <w:p w14:paraId="4A01EADD" w14:textId="77777777" w:rsidR="00F2738F" w:rsidRPr="00AB6135" w:rsidRDefault="00F2738F" w:rsidP="00F2738F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69BFF85" w14:textId="77777777" w:rsidR="00F2738F" w:rsidRPr="00AB6135" w:rsidRDefault="00F2738F" w:rsidP="00F2738F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AB6135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14:paraId="69A665FC" w14:textId="77777777" w:rsidR="00F2738F" w:rsidRPr="00AB6135" w:rsidRDefault="00F2738F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E2AE5F6" w14:textId="77777777" w:rsidR="00287BF1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Rakúsko</w:t>
      </w:r>
      <w:r w:rsidR="00287BF1">
        <w:rPr>
          <w:rFonts w:eastAsia="TimesNewRoman"/>
          <w:sz w:val="22"/>
          <w:szCs w:val="22"/>
        </w:rPr>
        <w:tab/>
      </w:r>
      <w:r w:rsidR="00287BF1">
        <w:rPr>
          <w:rFonts w:eastAsia="TimesNewRoman"/>
          <w:sz w:val="22"/>
          <w:szCs w:val="22"/>
        </w:rPr>
        <w:tab/>
      </w:r>
      <w:r w:rsidR="00287BF1">
        <w:rPr>
          <w:rFonts w:eastAsia="TimesNewRoman"/>
          <w:sz w:val="22"/>
          <w:szCs w:val="22"/>
        </w:rPr>
        <w:tab/>
      </w:r>
      <w:proofErr w:type="spellStart"/>
      <w:r>
        <w:rPr>
          <w:rFonts w:eastAsia="TimesNewRoman"/>
          <w:sz w:val="22"/>
          <w:szCs w:val="22"/>
        </w:rPr>
        <w:t>Posaconazol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Sandoz</w:t>
      </w:r>
      <w:proofErr w:type="spellEnd"/>
      <w:r>
        <w:rPr>
          <w:rFonts w:eastAsia="TimesNewRoman"/>
          <w:sz w:val="22"/>
          <w:szCs w:val="22"/>
        </w:rPr>
        <w:t xml:space="preserve"> 40 mg/ml – </w:t>
      </w:r>
      <w:proofErr w:type="spellStart"/>
      <w:r>
        <w:rPr>
          <w:rFonts w:eastAsia="TimesNewRoman"/>
          <w:sz w:val="22"/>
          <w:szCs w:val="22"/>
        </w:rPr>
        <w:t>Suspension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zum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Einnehmen</w:t>
      </w:r>
      <w:proofErr w:type="spellEnd"/>
    </w:p>
    <w:p w14:paraId="2878ACD3" w14:textId="64B47154" w:rsidR="00D46980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Česko   </w:t>
      </w:r>
      <w:r w:rsidR="00D46980" w:rsidRPr="00AB6135">
        <w:rPr>
          <w:rFonts w:eastAsia="TimesNewRoman"/>
          <w:sz w:val="22"/>
          <w:szCs w:val="22"/>
        </w:rPr>
        <w:tab/>
      </w:r>
      <w:r w:rsidR="00D46980" w:rsidRPr="00AB6135">
        <w:rPr>
          <w:rFonts w:eastAsia="TimesNewRoman"/>
          <w:sz w:val="22"/>
          <w:szCs w:val="22"/>
        </w:rPr>
        <w:tab/>
      </w:r>
      <w:r w:rsidR="00D46980" w:rsidRPr="00AB6135">
        <w:rPr>
          <w:rFonts w:eastAsia="TimesNewRoman"/>
          <w:sz w:val="22"/>
          <w:szCs w:val="22"/>
        </w:rPr>
        <w:tab/>
      </w:r>
      <w:proofErr w:type="spellStart"/>
      <w:r w:rsidR="00FF3D1B">
        <w:rPr>
          <w:rFonts w:eastAsia="TimesNewRoman"/>
          <w:sz w:val="22"/>
          <w:szCs w:val="22"/>
        </w:rPr>
        <w:t>Posaconazol</w:t>
      </w:r>
      <w:r w:rsidR="00D46980" w:rsidRPr="00AB6135">
        <w:rPr>
          <w:rFonts w:eastAsia="TimesNewRoman"/>
          <w:sz w:val="22"/>
          <w:szCs w:val="22"/>
        </w:rPr>
        <w:t>e</w:t>
      </w:r>
      <w:proofErr w:type="spellEnd"/>
      <w:r w:rsidR="00D46980" w:rsidRPr="00AB6135"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Sandoz</w:t>
      </w:r>
      <w:proofErr w:type="spellEnd"/>
    </w:p>
    <w:p w14:paraId="388AF564" w14:textId="796C8D50" w:rsidR="00FF3D1B" w:rsidRPr="00AB6135" w:rsidRDefault="00FF3D1B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Nemecko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proofErr w:type="spellStart"/>
      <w:r>
        <w:rPr>
          <w:rFonts w:eastAsia="TimesNewRoman"/>
          <w:sz w:val="22"/>
          <w:szCs w:val="22"/>
        </w:rPr>
        <w:t>Posaconazol</w:t>
      </w:r>
      <w:proofErr w:type="spellEnd"/>
      <w:r>
        <w:rPr>
          <w:rFonts w:eastAsia="TimesNewRoman"/>
          <w:sz w:val="22"/>
          <w:szCs w:val="22"/>
        </w:rPr>
        <w:t xml:space="preserve"> </w:t>
      </w:r>
      <w:r w:rsidR="00231002">
        <w:rPr>
          <w:rFonts w:eastAsia="TimesNewRoman"/>
          <w:sz w:val="22"/>
          <w:szCs w:val="22"/>
        </w:rPr>
        <w:t>HEXAL</w:t>
      </w:r>
      <w:r>
        <w:rPr>
          <w:rFonts w:eastAsia="TimesNewRoman"/>
          <w:sz w:val="22"/>
          <w:szCs w:val="22"/>
        </w:rPr>
        <w:t xml:space="preserve"> 40 mg/ml </w:t>
      </w:r>
      <w:proofErr w:type="spellStart"/>
      <w:r>
        <w:rPr>
          <w:rFonts w:eastAsia="TimesNewRoman"/>
          <w:sz w:val="22"/>
          <w:szCs w:val="22"/>
        </w:rPr>
        <w:t>Suspension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zum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Einnehmen</w:t>
      </w:r>
      <w:proofErr w:type="spellEnd"/>
    </w:p>
    <w:p w14:paraId="45F4D5E5" w14:textId="3B4FDE7A" w:rsidR="00D46980" w:rsidRPr="00AB6135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Poľsko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proofErr w:type="spellStart"/>
      <w:r w:rsidR="00FF3D1B">
        <w:rPr>
          <w:rFonts w:eastAsia="TimesNewRoman"/>
          <w:sz w:val="22"/>
          <w:szCs w:val="22"/>
        </w:rPr>
        <w:t>Posaconazol</w:t>
      </w:r>
      <w:r w:rsidR="00F424AE">
        <w:rPr>
          <w:rFonts w:eastAsia="TimesNewRoman"/>
          <w:sz w:val="22"/>
          <w:szCs w:val="22"/>
        </w:rPr>
        <w:t>e</w:t>
      </w:r>
      <w:proofErr w:type="spellEnd"/>
      <w:r w:rsidR="00F424AE">
        <w:rPr>
          <w:rFonts w:eastAsia="TimesNewRoman"/>
          <w:sz w:val="22"/>
          <w:szCs w:val="22"/>
        </w:rPr>
        <w:t xml:space="preserve"> </w:t>
      </w:r>
      <w:proofErr w:type="spellStart"/>
      <w:r w:rsidR="00F424AE">
        <w:rPr>
          <w:rFonts w:eastAsia="TimesNewRoman"/>
          <w:sz w:val="22"/>
          <w:szCs w:val="22"/>
        </w:rPr>
        <w:t>Sandoz</w:t>
      </w:r>
      <w:proofErr w:type="spellEnd"/>
    </w:p>
    <w:p w14:paraId="5CBE807D" w14:textId="4070EE67" w:rsidR="00FF3D1B" w:rsidRDefault="00F424AE" w:rsidP="00D46980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Slovinsko</w:t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r>
        <w:rPr>
          <w:rFonts w:eastAsia="TimesNewRoman"/>
          <w:sz w:val="22"/>
          <w:szCs w:val="22"/>
        </w:rPr>
        <w:tab/>
      </w:r>
      <w:proofErr w:type="spellStart"/>
      <w:r>
        <w:rPr>
          <w:rFonts w:eastAsia="TimesNewRoman"/>
          <w:sz w:val="22"/>
          <w:szCs w:val="22"/>
        </w:rPr>
        <w:t>Posakonazol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Sandoz</w:t>
      </w:r>
      <w:proofErr w:type="spellEnd"/>
      <w:r w:rsidR="00FF3D1B">
        <w:rPr>
          <w:rFonts w:eastAsia="TimesNewRoman"/>
          <w:sz w:val="22"/>
          <w:szCs w:val="22"/>
        </w:rPr>
        <w:t xml:space="preserve"> 40 mg/ml </w:t>
      </w:r>
      <w:proofErr w:type="spellStart"/>
      <w:r>
        <w:rPr>
          <w:rFonts w:eastAsia="TimesNewRoman"/>
          <w:sz w:val="22"/>
          <w:szCs w:val="22"/>
        </w:rPr>
        <w:t>peroralna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>
        <w:rPr>
          <w:rFonts w:eastAsia="TimesNewRoman"/>
          <w:sz w:val="22"/>
          <w:szCs w:val="22"/>
        </w:rPr>
        <w:t>suspenzija</w:t>
      </w:r>
      <w:proofErr w:type="spellEnd"/>
    </w:p>
    <w:p w14:paraId="206EB3FF" w14:textId="3C80AF37" w:rsidR="00D46980" w:rsidRDefault="00D46980" w:rsidP="00D968B5">
      <w:pPr>
        <w:widowControl w:val="0"/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B6135">
        <w:rPr>
          <w:rFonts w:eastAsia="TimesNewRoman"/>
          <w:sz w:val="22"/>
          <w:szCs w:val="22"/>
        </w:rPr>
        <w:t>Slovensko</w:t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r w:rsidRPr="00AB6135">
        <w:rPr>
          <w:rFonts w:eastAsia="TimesNewRoman"/>
          <w:sz w:val="22"/>
          <w:szCs w:val="22"/>
        </w:rPr>
        <w:tab/>
      </w:r>
      <w:proofErr w:type="spellStart"/>
      <w:r w:rsidR="00364F8A">
        <w:rPr>
          <w:rFonts w:eastAsia="TimesNewRoman"/>
          <w:sz w:val="22"/>
          <w:szCs w:val="22"/>
        </w:rPr>
        <w:t>Posaconazole</w:t>
      </w:r>
      <w:proofErr w:type="spellEnd"/>
      <w:r w:rsidR="00364F8A">
        <w:rPr>
          <w:rFonts w:eastAsia="TimesNewRoman"/>
          <w:sz w:val="22"/>
          <w:szCs w:val="22"/>
        </w:rPr>
        <w:t xml:space="preserve"> </w:t>
      </w:r>
      <w:proofErr w:type="spellStart"/>
      <w:r w:rsidR="00364F8A">
        <w:rPr>
          <w:rFonts w:eastAsia="TimesNewRoman"/>
          <w:sz w:val="22"/>
          <w:szCs w:val="22"/>
        </w:rPr>
        <w:t>Sandoz</w:t>
      </w:r>
      <w:proofErr w:type="spellEnd"/>
      <w:r w:rsidRPr="00AB6135">
        <w:rPr>
          <w:rFonts w:eastAsia="TimesNewRoman"/>
          <w:sz w:val="22"/>
          <w:szCs w:val="22"/>
        </w:rPr>
        <w:t xml:space="preserve"> </w:t>
      </w:r>
      <w:r w:rsidR="00FF3D1B">
        <w:rPr>
          <w:rFonts w:eastAsia="TimesNewRoman"/>
          <w:sz w:val="22"/>
          <w:szCs w:val="22"/>
        </w:rPr>
        <w:t xml:space="preserve">40 mg/ml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</w:tblGrid>
      <w:tr w:rsidR="00D46980" w14:paraId="508538D1" w14:textId="77777777">
        <w:trPr>
          <w:trHeight w:val="109"/>
        </w:trPr>
        <w:tc>
          <w:tcPr>
            <w:tcW w:w="425" w:type="dxa"/>
          </w:tcPr>
          <w:p w14:paraId="4A7A4A67" w14:textId="77777777" w:rsidR="00D46980" w:rsidRDefault="00D46980" w:rsidP="00D46980">
            <w:pPr>
              <w:pStyle w:val="Default"/>
            </w:pPr>
            <w:r>
              <w:t xml:space="preserve"> </w:t>
            </w:r>
          </w:p>
        </w:tc>
      </w:tr>
    </w:tbl>
    <w:p w14:paraId="21E19D3E" w14:textId="3EBA79FF" w:rsidR="00D46980" w:rsidRPr="00D46980" w:rsidRDefault="00D46980" w:rsidP="00D46980">
      <w:pPr>
        <w:widowControl w:val="0"/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>
        <w:rPr>
          <w:rFonts w:eastAsia="TimesNewRoman"/>
          <w:b/>
          <w:sz w:val="22"/>
          <w:szCs w:val="22"/>
        </w:rPr>
        <w:t xml:space="preserve">Táto písomná informácia bola naposledy aktualizovaná </w:t>
      </w:r>
      <w:r w:rsidR="00F42271">
        <w:rPr>
          <w:rFonts w:eastAsia="TimesNewRoman"/>
          <w:b/>
          <w:sz w:val="22"/>
          <w:szCs w:val="22"/>
        </w:rPr>
        <w:t>v</w:t>
      </w:r>
      <w:r w:rsidR="00A14B24">
        <w:rPr>
          <w:rFonts w:eastAsia="TimesNewRoman"/>
          <w:b/>
          <w:sz w:val="22"/>
          <w:szCs w:val="22"/>
        </w:rPr>
        <w:t> </w:t>
      </w:r>
      <w:r w:rsidR="007525C9">
        <w:rPr>
          <w:rFonts w:eastAsia="TimesNewRoman"/>
          <w:b/>
          <w:sz w:val="22"/>
          <w:szCs w:val="22"/>
        </w:rPr>
        <w:t>0</w:t>
      </w:r>
      <w:r w:rsidR="00381BBA">
        <w:rPr>
          <w:rFonts w:eastAsia="TimesNewRoman"/>
          <w:b/>
          <w:sz w:val="22"/>
          <w:szCs w:val="22"/>
        </w:rPr>
        <w:t>6</w:t>
      </w:r>
      <w:r w:rsidR="00736B69">
        <w:rPr>
          <w:rFonts w:eastAsia="TimesNewRoman"/>
          <w:b/>
          <w:sz w:val="22"/>
          <w:szCs w:val="22"/>
        </w:rPr>
        <w:t>/2019</w:t>
      </w:r>
      <w:r w:rsidR="00917E21">
        <w:rPr>
          <w:rFonts w:eastAsia="TimesNewRoman"/>
          <w:b/>
          <w:sz w:val="22"/>
          <w:szCs w:val="22"/>
        </w:rPr>
        <w:t>.</w:t>
      </w:r>
    </w:p>
    <w:sectPr w:rsidR="00D46980" w:rsidRPr="00D46980" w:rsidSect="00F60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133EA" w14:textId="77777777" w:rsidR="00FD6FDD" w:rsidRDefault="00FD6FDD">
      <w:r>
        <w:separator/>
      </w:r>
    </w:p>
  </w:endnote>
  <w:endnote w:type="continuationSeparator" w:id="0">
    <w:p w14:paraId="6AB53E55" w14:textId="77777777" w:rsidR="00FD6FDD" w:rsidRDefault="00FD6FDD">
      <w:r>
        <w:continuationSeparator/>
      </w:r>
    </w:p>
  </w:endnote>
  <w:endnote w:type="continuationNotice" w:id="1">
    <w:p w14:paraId="091DC10B" w14:textId="77777777" w:rsidR="00FD6FDD" w:rsidRDefault="00FD6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735E" w14:textId="77777777" w:rsidR="0000787F" w:rsidRDefault="0000787F" w:rsidP="008F77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D92C72D" w14:textId="77777777" w:rsidR="0000787F" w:rsidRDefault="0000787F" w:rsidP="009F09F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B5AE7" w14:textId="77777777" w:rsidR="0000787F" w:rsidRPr="00C137B9" w:rsidRDefault="0000787F" w:rsidP="00AB6135">
    <w:pPr>
      <w:pStyle w:val="Pta"/>
      <w:framePr w:wrap="around" w:vAnchor="text" w:hAnchor="page" w:x="5926" w:y="54"/>
      <w:rPr>
        <w:rStyle w:val="slostrany"/>
        <w:sz w:val="18"/>
        <w:szCs w:val="18"/>
      </w:rPr>
    </w:pPr>
    <w:r w:rsidRPr="00C137B9">
      <w:rPr>
        <w:rStyle w:val="slostrany"/>
        <w:sz w:val="18"/>
        <w:szCs w:val="18"/>
      </w:rPr>
      <w:fldChar w:fldCharType="begin"/>
    </w:r>
    <w:r w:rsidRPr="00C137B9">
      <w:rPr>
        <w:rStyle w:val="slostrany"/>
        <w:sz w:val="18"/>
        <w:szCs w:val="18"/>
      </w:rPr>
      <w:instrText xml:space="preserve">PAGE  </w:instrText>
    </w:r>
    <w:r w:rsidRPr="00C137B9">
      <w:rPr>
        <w:rStyle w:val="slostrany"/>
        <w:sz w:val="18"/>
        <w:szCs w:val="18"/>
      </w:rPr>
      <w:fldChar w:fldCharType="separate"/>
    </w:r>
    <w:r w:rsidR="00385748">
      <w:rPr>
        <w:rStyle w:val="slostrany"/>
        <w:noProof/>
        <w:sz w:val="18"/>
        <w:szCs w:val="18"/>
      </w:rPr>
      <w:t>9</w:t>
    </w:r>
    <w:r w:rsidRPr="00C137B9">
      <w:rPr>
        <w:rStyle w:val="slostrany"/>
        <w:sz w:val="18"/>
        <w:szCs w:val="18"/>
      </w:rPr>
      <w:fldChar w:fldCharType="end"/>
    </w:r>
  </w:p>
  <w:p w14:paraId="2FEB2257" w14:textId="77777777" w:rsidR="0000787F" w:rsidRPr="00D968B5" w:rsidRDefault="0000787F" w:rsidP="009F09F5">
    <w:pPr>
      <w:pStyle w:val="Pta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C35DF" w14:textId="77777777" w:rsidR="00E618DC" w:rsidRPr="00E618DC" w:rsidRDefault="00E618DC">
    <w:pPr>
      <w:pStyle w:val="Pta"/>
      <w:jc w:val="center"/>
      <w:rPr>
        <w:sz w:val="18"/>
        <w:szCs w:val="18"/>
      </w:rPr>
    </w:pPr>
    <w:r w:rsidRPr="00E618DC">
      <w:rPr>
        <w:sz w:val="18"/>
        <w:szCs w:val="18"/>
      </w:rPr>
      <w:fldChar w:fldCharType="begin"/>
    </w:r>
    <w:r w:rsidRPr="00E618DC">
      <w:rPr>
        <w:sz w:val="18"/>
        <w:szCs w:val="18"/>
      </w:rPr>
      <w:instrText>PAGE   \* MERGEFORMAT</w:instrText>
    </w:r>
    <w:r w:rsidRPr="00E618DC">
      <w:rPr>
        <w:sz w:val="18"/>
        <w:szCs w:val="18"/>
      </w:rPr>
      <w:fldChar w:fldCharType="separate"/>
    </w:r>
    <w:r w:rsidR="000240A8">
      <w:rPr>
        <w:noProof/>
        <w:sz w:val="18"/>
        <w:szCs w:val="18"/>
      </w:rPr>
      <w:t>1</w:t>
    </w:r>
    <w:r w:rsidRPr="00E618DC">
      <w:rPr>
        <w:sz w:val="18"/>
        <w:szCs w:val="18"/>
      </w:rPr>
      <w:fldChar w:fldCharType="end"/>
    </w:r>
  </w:p>
  <w:p w14:paraId="1C7B6CE7" w14:textId="77777777" w:rsidR="00E618DC" w:rsidRDefault="00E61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2D708" w14:textId="77777777" w:rsidR="00FD6FDD" w:rsidRDefault="00FD6FDD">
      <w:r>
        <w:separator/>
      </w:r>
    </w:p>
  </w:footnote>
  <w:footnote w:type="continuationSeparator" w:id="0">
    <w:p w14:paraId="33F1F755" w14:textId="77777777" w:rsidR="00FD6FDD" w:rsidRDefault="00FD6FDD">
      <w:r>
        <w:continuationSeparator/>
      </w:r>
    </w:p>
  </w:footnote>
  <w:footnote w:type="continuationNotice" w:id="1">
    <w:p w14:paraId="6DBC4E7A" w14:textId="77777777" w:rsidR="00FD6FDD" w:rsidRDefault="00FD6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17F2F" w14:textId="77777777" w:rsidR="00381BBA" w:rsidRDefault="00381B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36DE7" w14:textId="4A5867F7" w:rsidR="009C2096" w:rsidRPr="009C2096" w:rsidRDefault="000240A8" w:rsidP="009C2096">
    <w:pPr>
      <w:autoSpaceDE w:val="0"/>
      <w:autoSpaceDN w:val="0"/>
      <w:rPr>
        <w:sz w:val="18"/>
        <w:szCs w:val="18"/>
      </w:rPr>
    </w:pPr>
    <w:r w:rsidRPr="003D70FB">
      <w:rPr>
        <w:sz w:val="18"/>
        <w:szCs w:val="18"/>
      </w:rPr>
      <w:t xml:space="preserve">Schválený text k rozhodnutiu o registrácii, ev. č.: </w:t>
    </w:r>
    <w:r w:rsidR="00994711">
      <w:rPr>
        <w:sz w:val="18"/>
        <w:szCs w:val="18"/>
      </w:rPr>
      <w:t>2017/07034</w:t>
    </w:r>
    <w:r w:rsidRPr="003D70FB">
      <w:rPr>
        <w:sz w:val="18"/>
        <w:szCs w:val="18"/>
      </w:rPr>
      <w:t>-REG</w:t>
    </w:r>
  </w:p>
  <w:p w14:paraId="675A1BE7" w14:textId="65452B85" w:rsidR="000240A8" w:rsidRPr="00F60B62" w:rsidRDefault="000240A8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F9D04" w14:textId="77777777" w:rsidR="007D4E86" w:rsidRPr="003D70FB" w:rsidRDefault="007D4E86" w:rsidP="007D4E86">
    <w:pPr>
      <w:pStyle w:val="Hlavika"/>
      <w:rPr>
        <w:sz w:val="18"/>
        <w:szCs w:val="18"/>
      </w:rPr>
    </w:pPr>
    <w:r w:rsidRPr="003D70FB">
      <w:rPr>
        <w:sz w:val="18"/>
        <w:szCs w:val="18"/>
      </w:rPr>
      <w:t>Schválený text k rozhodnutiu o registrácii, ev. č.: 2016/06522-REG</w:t>
    </w:r>
  </w:p>
  <w:p w14:paraId="3AC79851" w14:textId="77777777" w:rsidR="00E618DC" w:rsidRDefault="00E618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91909"/>
    <w:multiLevelType w:val="hybridMultilevel"/>
    <w:tmpl w:val="1D8A9222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6D42"/>
    <w:multiLevelType w:val="hybridMultilevel"/>
    <w:tmpl w:val="9CC8229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5D645DA">
      <w:numFmt w:val="bullet"/>
      <w:lvlText w:val="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10CA"/>
    <w:multiLevelType w:val="hybridMultilevel"/>
    <w:tmpl w:val="7B20DC5E"/>
    <w:lvl w:ilvl="0" w:tplc="8416A28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5038A"/>
    <w:multiLevelType w:val="hybridMultilevel"/>
    <w:tmpl w:val="70DAD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5B57"/>
    <w:multiLevelType w:val="hybridMultilevel"/>
    <w:tmpl w:val="B2C4AA9E"/>
    <w:lvl w:ilvl="0" w:tplc="0B7AA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A70DB"/>
    <w:multiLevelType w:val="hybridMultilevel"/>
    <w:tmpl w:val="8FAC1C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3FA0"/>
    <w:multiLevelType w:val="hybridMultilevel"/>
    <w:tmpl w:val="4F803D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5547"/>
    <w:multiLevelType w:val="hybridMultilevel"/>
    <w:tmpl w:val="0BF04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6625B"/>
    <w:multiLevelType w:val="hybridMultilevel"/>
    <w:tmpl w:val="F2E614C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4A2E"/>
    <w:multiLevelType w:val="hybridMultilevel"/>
    <w:tmpl w:val="27E83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312DC"/>
    <w:multiLevelType w:val="hybridMultilevel"/>
    <w:tmpl w:val="B6568B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504F3"/>
    <w:multiLevelType w:val="hybridMultilevel"/>
    <w:tmpl w:val="3BC437A0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0FA3"/>
    <w:multiLevelType w:val="hybridMultilevel"/>
    <w:tmpl w:val="41408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28C8"/>
    <w:multiLevelType w:val="hybridMultilevel"/>
    <w:tmpl w:val="846A6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94FDA"/>
    <w:multiLevelType w:val="hybridMultilevel"/>
    <w:tmpl w:val="411E6746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A7B1E"/>
    <w:multiLevelType w:val="hybridMultilevel"/>
    <w:tmpl w:val="6B60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40EE1"/>
    <w:multiLevelType w:val="hybridMultilevel"/>
    <w:tmpl w:val="0E341C2C"/>
    <w:lvl w:ilvl="0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20792"/>
    <w:multiLevelType w:val="hybridMultilevel"/>
    <w:tmpl w:val="499C47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B4A"/>
    <w:multiLevelType w:val="hybridMultilevel"/>
    <w:tmpl w:val="FF6C9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F2F51"/>
    <w:multiLevelType w:val="hybridMultilevel"/>
    <w:tmpl w:val="079AD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C3B1C"/>
    <w:multiLevelType w:val="hybridMultilevel"/>
    <w:tmpl w:val="C7521652"/>
    <w:lvl w:ilvl="0" w:tplc="1F6AB0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02AF3"/>
    <w:multiLevelType w:val="hybridMultilevel"/>
    <w:tmpl w:val="E1227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2"/>
  </w:num>
  <w:num w:numId="9">
    <w:abstractNumId w:val="17"/>
  </w:num>
  <w:num w:numId="10">
    <w:abstractNumId w:val="4"/>
  </w:num>
  <w:num w:numId="11">
    <w:abstractNumId w:val="19"/>
  </w:num>
  <w:num w:numId="12">
    <w:abstractNumId w:val="20"/>
  </w:num>
  <w:num w:numId="13">
    <w:abstractNumId w:val="23"/>
  </w:num>
  <w:num w:numId="14">
    <w:abstractNumId w:val="8"/>
  </w:num>
  <w:num w:numId="15">
    <w:abstractNumId w:val="10"/>
  </w:num>
  <w:num w:numId="16">
    <w:abstractNumId w:val="5"/>
  </w:num>
  <w:num w:numId="17">
    <w:abstractNumId w:val="9"/>
  </w:num>
  <w:num w:numId="18">
    <w:abstractNumId w:val="18"/>
  </w:num>
  <w:num w:numId="19">
    <w:abstractNumId w:val="1"/>
  </w:num>
  <w:num w:numId="20">
    <w:abstractNumId w:val="12"/>
  </w:num>
  <w:num w:numId="21">
    <w:abstractNumId w:val="15"/>
  </w:num>
  <w:num w:numId="22">
    <w:abstractNumId w:val="1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0F"/>
    <w:rsid w:val="00000452"/>
    <w:rsid w:val="0000787F"/>
    <w:rsid w:val="00011DE2"/>
    <w:rsid w:val="000158B2"/>
    <w:rsid w:val="000214D6"/>
    <w:rsid w:val="000240A8"/>
    <w:rsid w:val="000251AA"/>
    <w:rsid w:val="000307E1"/>
    <w:rsid w:val="000317DB"/>
    <w:rsid w:val="0004300F"/>
    <w:rsid w:val="00067B53"/>
    <w:rsid w:val="0008119A"/>
    <w:rsid w:val="00095E3D"/>
    <w:rsid w:val="000A2997"/>
    <w:rsid w:val="000B16D1"/>
    <w:rsid w:val="000C037B"/>
    <w:rsid w:val="000C6DF1"/>
    <w:rsid w:val="000D6FA2"/>
    <w:rsid w:val="000E670D"/>
    <w:rsid w:val="000E7CAE"/>
    <w:rsid w:val="00122350"/>
    <w:rsid w:val="001279CF"/>
    <w:rsid w:val="0013747F"/>
    <w:rsid w:val="00147800"/>
    <w:rsid w:val="00157D86"/>
    <w:rsid w:val="001630B5"/>
    <w:rsid w:val="00174305"/>
    <w:rsid w:val="0018134B"/>
    <w:rsid w:val="00194CCE"/>
    <w:rsid w:val="001A60FF"/>
    <w:rsid w:val="001B2BDE"/>
    <w:rsid w:val="001C6465"/>
    <w:rsid w:val="001D02A0"/>
    <w:rsid w:val="001D7059"/>
    <w:rsid w:val="001E0AA4"/>
    <w:rsid w:val="001E185F"/>
    <w:rsid w:val="001F64BF"/>
    <w:rsid w:val="00210E10"/>
    <w:rsid w:val="00212D13"/>
    <w:rsid w:val="002139E1"/>
    <w:rsid w:val="00216A00"/>
    <w:rsid w:val="00231002"/>
    <w:rsid w:val="0023287A"/>
    <w:rsid w:val="00233FCA"/>
    <w:rsid w:val="00257AF6"/>
    <w:rsid w:val="00262305"/>
    <w:rsid w:val="002626B5"/>
    <w:rsid w:val="002777CB"/>
    <w:rsid w:val="00277CD5"/>
    <w:rsid w:val="00287BF1"/>
    <w:rsid w:val="0029644D"/>
    <w:rsid w:val="002A115D"/>
    <w:rsid w:val="002C0991"/>
    <w:rsid w:val="002C6162"/>
    <w:rsid w:val="002E3002"/>
    <w:rsid w:val="002F24E1"/>
    <w:rsid w:val="002F3150"/>
    <w:rsid w:val="00311564"/>
    <w:rsid w:val="003313AF"/>
    <w:rsid w:val="003346DB"/>
    <w:rsid w:val="0036267A"/>
    <w:rsid w:val="00362CF1"/>
    <w:rsid w:val="00364F8A"/>
    <w:rsid w:val="00367878"/>
    <w:rsid w:val="00372965"/>
    <w:rsid w:val="00381BBA"/>
    <w:rsid w:val="00385748"/>
    <w:rsid w:val="00392039"/>
    <w:rsid w:val="003A7D97"/>
    <w:rsid w:val="003C3B4B"/>
    <w:rsid w:val="003F6D0B"/>
    <w:rsid w:val="004000DB"/>
    <w:rsid w:val="00401F86"/>
    <w:rsid w:val="0040654D"/>
    <w:rsid w:val="00411AF9"/>
    <w:rsid w:val="00415C55"/>
    <w:rsid w:val="00427F66"/>
    <w:rsid w:val="00441721"/>
    <w:rsid w:val="00452869"/>
    <w:rsid w:val="004617E8"/>
    <w:rsid w:val="0046517B"/>
    <w:rsid w:val="00471CE5"/>
    <w:rsid w:val="004A26BC"/>
    <w:rsid w:val="004A2C1A"/>
    <w:rsid w:val="004A7334"/>
    <w:rsid w:val="004B49A3"/>
    <w:rsid w:val="004B7EA1"/>
    <w:rsid w:val="004C3EC2"/>
    <w:rsid w:val="004D5D30"/>
    <w:rsid w:val="004E144D"/>
    <w:rsid w:val="004F64E7"/>
    <w:rsid w:val="00522A37"/>
    <w:rsid w:val="00522FD1"/>
    <w:rsid w:val="00526C2C"/>
    <w:rsid w:val="00533D5E"/>
    <w:rsid w:val="00535565"/>
    <w:rsid w:val="00542CA0"/>
    <w:rsid w:val="00543AB5"/>
    <w:rsid w:val="00587424"/>
    <w:rsid w:val="005A70D6"/>
    <w:rsid w:val="005A748B"/>
    <w:rsid w:val="005B2AB9"/>
    <w:rsid w:val="005D2136"/>
    <w:rsid w:val="005E6EDB"/>
    <w:rsid w:val="005F45CB"/>
    <w:rsid w:val="00610194"/>
    <w:rsid w:val="00610E60"/>
    <w:rsid w:val="00620F1E"/>
    <w:rsid w:val="00621E24"/>
    <w:rsid w:val="0063651C"/>
    <w:rsid w:val="0065283D"/>
    <w:rsid w:val="00672EE7"/>
    <w:rsid w:val="00684398"/>
    <w:rsid w:val="0069056E"/>
    <w:rsid w:val="006A1612"/>
    <w:rsid w:val="006A4E42"/>
    <w:rsid w:val="006A61E7"/>
    <w:rsid w:val="006B1518"/>
    <w:rsid w:val="006C10DE"/>
    <w:rsid w:val="006C6659"/>
    <w:rsid w:val="00723A6A"/>
    <w:rsid w:val="0072420B"/>
    <w:rsid w:val="00736B69"/>
    <w:rsid w:val="00744E38"/>
    <w:rsid w:val="0074644E"/>
    <w:rsid w:val="007525C9"/>
    <w:rsid w:val="00765EF0"/>
    <w:rsid w:val="007670A3"/>
    <w:rsid w:val="007851E3"/>
    <w:rsid w:val="007A0EE0"/>
    <w:rsid w:val="007D30E6"/>
    <w:rsid w:val="007D3EFF"/>
    <w:rsid w:val="007D4E86"/>
    <w:rsid w:val="007F05C7"/>
    <w:rsid w:val="007F36D5"/>
    <w:rsid w:val="007F67AF"/>
    <w:rsid w:val="007F77EB"/>
    <w:rsid w:val="00812DEB"/>
    <w:rsid w:val="00814D76"/>
    <w:rsid w:val="0081790D"/>
    <w:rsid w:val="00820938"/>
    <w:rsid w:val="008236CF"/>
    <w:rsid w:val="008455A0"/>
    <w:rsid w:val="008466E6"/>
    <w:rsid w:val="00853B08"/>
    <w:rsid w:val="008556F8"/>
    <w:rsid w:val="008874C5"/>
    <w:rsid w:val="008A0842"/>
    <w:rsid w:val="008A5F0B"/>
    <w:rsid w:val="008B0555"/>
    <w:rsid w:val="008B2DA4"/>
    <w:rsid w:val="008D3F36"/>
    <w:rsid w:val="008F771E"/>
    <w:rsid w:val="009037D0"/>
    <w:rsid w:val="00905D43"/>
    <w:rsid w:val="00915180"/>
    <w:rsid w:val="009169D4"/>
    <w:rsid w:val="00917E21"/>
    <w:rsid w:val="0092276E"/>
    <w:rsid w:val="0093216B"/>
    <w:rsid w:val="00932E7A"/>
    <w:rsid w:val="009468E2"/>
    <w:rsid w:val="00956569"/>
    <w:rsid w:val="00960C2D"/>
    <w:rsid w:val="00963CC0"/>
    <w:rsid w:val="00977377"/>
    <w:rsid w:val="00981307"/>
    <w:rsid w:val="00994711"/>
    <w:rsid w:val="009B3067"/>
    <w:rsid w:val="009C0537"/>
    <w:rsid w:val="009C09EE"/>
    <w:rsid w:val="009C2096"/>
    <w:rsid w:val="009D3153"/>
    <w:rsid w:val="009F09F5"/>
    <w:rsid w:val="00A14B24"/>
    <w:rsid w:val="00A3655E"/>
    <w:rsid w:val="00A61B72"/>
    <w:rsid w:val="00A715BD"/>
    <w:rsid w:val="00A738C8"/>
    <w:rsid w:val="00A771B8"/>
    <w:rsid w:val="00A77A1B"/>
    <w:rsid w:val="00A879E6"/>
    <w:rsid w:val="00AB6135"/>
    <w:rsid w:val="00AC4E74"/>
    <w:rsid w:val="00AE5A43"/>
    <w:rsid w:val="00B00D88"/>
    <w:rsid w:val="00B035FD"/>
    <w:rsid w:val="00B26CF3"/>
    <w:rsid w:val="00B404A1"/>
    <w:rsid w:val="00B422CD"/>
    <w:rsid w:val="00B42808"/>
    <w:rsid w:val="00B45437"/>
    <w:rsid w:val="00B464C6"/>
    <w:rsid w:val="00B535E1"/>
    <w:rsid w:val="00B7247F"/>
    <w:rsid w:val="00B84FDC"/>
    <w:rsid w:val="00BD239B"/>
    <w:rsid w:val="00BD3BB3"/>
    <w:rsid w:val="00BE2961"/>
    <w:rsid w:val="00C1010E"/>
    <w:rsid w:val="00C121FD"/>
    <w:rsid w:val="00C12E26"/>
    <w:rsid w:val="00C137B9"/>
    <w:rsid w:val="00C35EFF"/>
    <w:rsid w:val="00C404F4"/>
    <w:rsid w:val="00C40BCB"/>
    <w:rsid w:val="00C42612"/>
    <w:rsid w:val="00C466C9"/>
    <w:rsid w:val="00C5652D"/>
    <w:rsid w:val="00C577C0"/>
    <w:rsid w:val="00C62CD5"/>
    <w:rsid w:val="00C77AEF"/>
    <w:rsid w:val="00C8795D"/>
    <w:rsid w:val="00C9074D"/>
    <w:rsid w:val="00CB6ABD"/>
    <w:rsid w:val="00CC57E9"/>
    <w:rsid w:val="00D01FDE"/>
    <w:rsid w:val="00D067BB"/>
    <w:rsid w:val="00D2473B"/>
    <w:rsid w:val="00D3340B"/>
    <w:rsid w:val="00D37844"/>
    <w:rsid w:val="00D46980"/>
    <w:rsid w:val="00D8381B"/>
    <w:rsid w:val="00D968B5"/>
    <w:rsid w:val="00DA1262"/>
    <w:rsid w:val="00DC5FF9"/>
    <w:rsid w:val="00DD429D"/>
    <w:rsid w:val="00DF1AAA"/>
    <w:rsid w:val="00DF3562"/>
    <w:rsid w:val="00DF3D60"/>
    <w:rsid w:val="00E11374"/>
    <w:rsid w:val="00E16D89"/>
    <w:rsid w:val="00E37D02"/>
    <w:rsid w:val="00E465AF"/>
    <w:rsid w:val="00E501DE"/>
    <w:rsid w:val="00E618DC"/>
    <w:rsid w:val="00E63E82"/>
    <w:rsid w:val="00E701FC"/>
    <w:rsid w:val="00E71886"/>
    <w:rsid w:val="00E814D3"/>
    <w:rsid w:val="00E87BD1"/>
    <w:rsid w:val="00E954A9"/>
    <w:rsid w:val="00EA4C08"/>
    <w:rsid w:val="00EC5CFF"/>
    <w:rsid w:val="00F03F27"/>
    <w:rsid w:val="00F2738F"/>
    <w:rsid w:val="00F31C8C"/>
    <w:rsid w:val="00F42271"/>
    <w:rsid w:val="00F424AE"/>
    <w:rsid w:val="00F60B62"/>
    <w:rsid w:val="00F70D05"/>
    <w:rsid w:val="00F776AF"/>
    <w:rsid w:val="00F85045"/>
    <w:rsid w:val="00F93FC7"/>
    <w:rsid w:val="00F945CF"/>
    <w:rsid w:val="00FA00D1"/>
    <w:rsid w:val="00FD5687"/>
    <w:rsid w:val="00FD6FDD"/>
    <w:rsid w:val="00FE274E"/>
    <w:rsid w:val="00FE39CF"/>
    <w:rsid w:val="00FF3AC6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17417E6-E9DC-4B01-822D-FF753102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szCs w:val="20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Normlnywebov">
    <w:name w:val="Normal (Web)"/>
    <w:basedOn w:val="Normlny"/>
    <w:pPr>
      <w:spacing w:before="96" w:after="96"/>
    </w:pPr>
  </w:style>
  <w:style w:type="paragraph" w:styleId="Textbubliny">
    <w:name w:val="Balloon Text"/>
    <w:basedOn w:val="Normlny"/>
    <w:semiHidden/>
    <w:rsid w:val="000D6FA2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9F09F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F09F5"/>
  </w:style>
  <w:style w:type="character" w:styleId="Hypertextovprepojenie">
    <w:name w:val="Hyperlink"/>
    <w:rsid w:val="0036267A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64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C6465"/>
    <w:rPr>
      <w:sz w:val="24"/>
      <w:szCs w:val="24"/>
    </w:rPr>
  </w:style>
  <w:style w:type="character" w:customStyle="1" w:styleId="PtaChar">
    <w:name w:val="Päta Char"/>
    <w:link w:val="Pta"/>
    <w:uiPriority w:val="99"/>
    <w:rsid w:val="00E618DC"/>
    <w:rPr>
      <w:sz w:val="24"/>
      <w:szCs w:val="24"/>
    </w:rPr>
  </w:style>
  <w:style w:type="paragraph" w:customStyle="1" w:styleId="Default">
    <w:name w:val="Default"/>
    <w:rsid w:val="00F27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semiHidden/>
    <w:unhideWhenUsed/>
    <w:rsid w:val="00977377"/>
    <w:rPr>
      <w:color w:val="954F72"/>
      <w:u w:val="single"/>
    </w:rPr>
  </w:style>
  <w:style w:type="table" w:styleId="Mriekatabuky">
    <w:name w:val="Table Grid"/>
    <w:basedOn w:val="Normlnatabuka"/>
    <w:uiPriority w:val="59"/>
    <w:rsid w:val="005B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87B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B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7BF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7BF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7BF1"/>
    <w:rPr>
      <w:b/>
      <w:bCs/>
    </w:rPr>
  </w:style>
  <w:style w:type="paragraph" w:styleId="Revzia">
    <w:name w:val="Revision"/>
    <w:hidden/>
    <w:uiPriority w:val="99"/>
    <w:semiHidden/>
    <w:rsid w:val="00287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9</Pages>
  <Words>3324</Words>
  <Characters>20258</Characters>
  <Application>Microsoft Office Word</Application>
  <DocSecurity>0</DocSecurity>
  <Lines>168</Lines>
  <Paragraphs>47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2 K ROZHODNUTIU O PREDĹŽENÍ REGISTRÁCIE LIEKU, EV</vt:lpstr>
      <vt:lpstr>PRÍLOHA 2 K ROZHODNUTIU O PREDĹŽENÍ REGISTRÁCIE LIEKU, EV</vt:lpstr>
      <vt:lpstr>PRÍLOHA 2 K ROZHODNUTIU O PREDĹŽENÍ REGISTRÁCIE LIEKU, EV</vt:lpstr>
    </vt:vector>
  </TitlesOfParts>
  <Company>AOP Orphan</Company>
  <LinksUpToDate>false</LinksUpToDate>
  <CharactersWithSpaces>23535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2 K ROZHODNUTIU O PREDĹŽENÍ REGISTRÁCIE LIEKU, EV</dc:title>
  <dc:subject/>
  <dc:creator>RegPharm Slovakia</dc:creator>
  <cp:keywords/>
  <cp:lastModifiedBy>Lacková, Beáta</cp:lastModifiedBy>
  <cp:revision>6</cp:revision>
  <cp:lastPrinted>2015-08-26T14:52:00Z</cp:lastPrinted>
  <dcterms:created xsi:type="dcterms:W3CDTF">2018-03-02T16:00:00Z</dcterms:created>
  <dcterms:modified xsi:type="dcterms:W3CDTF">2019-06-20T12:36:00Z</dcterms:modified>
</cp:coreProperties>
</file>