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7" w:rsidRDefault="00AD79F7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  <w:bookmarkStart w:id="0" w:name="_GoBack"/>
      <w:bookmarkEnd w:id="0"/>
    </w:p>
    <w:p w:rsidR="0036422D" w:rsidRPr="0022146F" w:rsidRDefault="0036422D" w:rsidP="0036422D">
      <w:pPr>
        <w:jc w:val="center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  <w:lang w:val="es-ES_tradnl"/>
        </w:rPr>
        <w:t>Písomná informácia pre používateľ</w:t>
      </w:r>
      <w:r>
        <w:rPr>
          <w:b/>
          <w:noProof/>
          <w:sz w:val="22"/>
          <w:szCs w:val="22"/>
          <w:lang w:val="es-ES_tradnl"/>
        </w:rPr>
        <w:t>a</w:t>
      </w:r>
    </w:p>
    <w:p w:rsidR="0036422D" w:rsidRPr="0022146F" w:rsidRDefault="0036422D" w:rsidP="0036422D">
      <w:pPr>
        <w:jc w:val="center"/>
        <w:rPr>
          <w:noProof/>
          <w:sz w:val="22"/>
          <w:szCs w:val="22"/>
        </w:rPr>
      </w:pPr>
    </w:p>
    <w:p w:rsidR="0036422D" w:rsidRDefault="0036422D" w:rsidP="0036422D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S</w:t>
      </w:r>
      <w:r w:rsidR="00617762">
        <w:rPr>
          <w:b/>
          <w:bCs/>
          <w:noProof/>
          <w:sz w:val="22"/>
          <w:szCs w:val="22"/>
        </w:rPr>
        <w:t xml:space="preserve">EPTOFORT </w:t>
      </w:r>
      <w:r>
        <w:rPr>
          <w:b/>
          <w:bCs/>
          <w:noProof/>
          <w:sz w:val="22"/>
          <w:szCs w:val="22"/>
        </w:rPr>
        <w:t>2 mg</w:t>
      </w:r>
    </w:p>
    <w:p w:rsidR="0036422D" w:rsidRPr="0022146F" w:rsidRDefault="0036422D" w:rsidP="0036422D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tvrdé pastilky</w:t>
      </w:r>
    </w:p>
    <w:p w:rsidR="0036422D" w:rsidRPr="0022146F" w:rsidRDefault="0036422D" w:rsidP="0036422D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</w:p>
    <w:p w:rsidR="0036422D" w:rsidRPr="0022146F" w:rsidRDefault="0036422D" w:rsidP="0036422D">
      <w:pPr>
        <w:numPr>
          <w:ilvl w:val="12"/>
          <w:numId w:val="0"/>
        </w:num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chlórhexidíniumdiglukonát</w:t>
      </w:r>
    </w:p>
    <w:p w:rsidR="00AD79F7" w:rsidRDefault="00AD79F7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36422D" w:rsidRPr="00CE512D" w:rsidRDefault="0036422D" w:rsidP="0036422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CE512D">
        <w:rPr>
          <w:b/>
          <w:noProof/>
          <w:sz w:val="22"/>
          <w:szCs w:val="22"/>
        </w:rPr>
        <w:t>Pozorne si prečítajte</w:t>
      </w:r>
      <w:r w:rsidRPr="00CE512D">
        <w:rPr>
          <w:noProof/>
          <w:sz w:val="22"/>
          <w:szCs w:val="22"/>
        </w:rPr>
        <w:t xml:space="preserve"> </w:t>
      </w:r>
      <w:r w:rsidRPr="00CE512D">
        <w:rPr>
          <w:b/>
          <w:noProof/>
          <w:sz w:val="22"/>
          <w:szCs w:val="22"/>
        </w:rPr>
        <w:t>celú písomnú informáciu</w:t>
      </w:r>
      <w:r w:rsidRPr="00CE512D">
        <w:rPr>
          <w:b/>
          <w:noProof/>
          <w:sz w:val="22"/>
          <w:szCs w:val="22"/>
          <w:lang w:val="es-ES_tradnl"/>
        </w:rPr>
        <w:t xml:space="preserve"> predtým, ako začnete užívať tento liek</w:t>
      </w:r>
      <w:r w:rsidRPr="00CE512D">
        <w:rPr>
          <w:b/>
          <w:noProof/>
          <w:sz w:val="22"/>
          <w:szCs w:val="22"/>
        </w:rPr>
        <w:t>, pretože obsahuje pre vás dôležité informácie</w:t>
      </w:r>
      <w:r w:rsidRPr="00CE512D">
        <w:rPr>
          <w:b/>
          <w:strike/>
          <w:noProof/>
          <w:sz w:val="22"/>
          <w:szCs w:val="22"/>
        </w:rPr>
        <w:t>.</w:t>
      </w:r>
    </w:p>
    <w:p w:rsidR="0036422D" w:rsidRPr="00CE512D" w:rsidRDefault="0036422D" w:rsidP="0036422D">
      <w:pPr>
        <w:rPr>
          <w:b/>
          <w:noProof/>
          <w:sz w:val="22"/>
          <w:szCs w:val="22"/>
          <w:lang w:val="es-ES_tradnl"/>
        </w:rPr>
      </w:pPr>
      <w:r w:rsidRPr="00CE512D">
        <w:rPr>
          <w:noProof/>
          <w:sz w:val="22"/>
          <w:szCs w:val="22"/>
          <w:lang w:val="es-ES_tradnl"/>
        </w:rPr>
        <w:t xml:space="preserve">Vždy užívajte tento liek presne tak, ako je to uvedené v tejto </w:t>
      </w:r>
      <w:r w:rsidR="00A22135">
        <w:rPr>
          <w:noProof/>
          <w:sz w:val="22"/>
          <w:szCs w:val="22"/>
          <w:lang w:val="es-ES_tradnl"/>
        </w:rPr>
        <w:t xml:space="preserve">písomnej </w:t>
      </w:r>
      <w:r w:rsidRPr="00CE512D">
        <w:rPr>
          <w:noProof/>
          <w:sz w:val="22"/>
          <w:szCs w:val="22"/>
          <w:lang w:val="es-ES_tradnl"/>
        </w:rPr>
        <w:t xml:space="preserve">informácii alebo ako vám povedal váš </w:t>
      </w:r>
      <w:r w:rsidRPr="00CE512D">
        <w:rPr>
          <w:noProof/>
          <w:sz w:val="22"/>
          <w:szCs w:val="22"/>
        </w:rPr>
        <w:t>lekár</w:t>
      </w:r>
      <w:r>
        <w:rPr>
          <w:noProof/>
          <w:sz w:val="22"/>
          <w:szCs w:val="22"/>
        </w:rPr>
        <w:t xml:space="preserve">, </w:t>
      </w:r>
      <w:r w:rsidRPr="00CE512D">
        <w:rPr>
          <w:noProof/>
          <w:sz w:val="22"/>
          <w:szCs w:val="22"/>
        </w:rPr>
        <w:t xml:space="preserve"> lekárnik </w:t>
      </w:r>
      <w:r w:rsidRPr="00CE512D">
        <w:rPr>
          <w:noProof/>
          <w:sz w:val="22"/>
          <w:szCs w:val="22"/>
          <w:lang w:val="es-ES_tradnl"/>
        </w:rPr>
        <w:t>alebo zdravotná sestra</w:t>
      </w:r>
      <w:r w:rsidRPr="00CE512D">
        <w:rPr>
          <w:bCs/>
          <w:iCs/>
          <w:noProof/>
          <w:sz w:val="22"/>
          <w:szCs w:val="22"/>
        </w:rPr>
        <w:t>.</w:t>
      </w:r>
    </w:p>
    <w:p w:rsidR="0036422D" w:rsidRPr="00CE512D" w:rsidRDefault="0036422D" w:rsidP="0036422D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CE512D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36422D" w:rsidRPr="00CE512D" w:rsidRDefault="0036422D" w:rsidP="0036422D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CE512D">
        <w:rPr>
          <w:noProof/>
          <w:sz w:val="22"/>
          <w:szCs w:val="22"/>
        </w:rPr>
        <w:t>Ak potrebujete ďalšie informácie alebo radu, obráťte sa na svojho lekárnika.</w:t>
      </w:r>
    </w:p>
    <w:p w:rsidR="0036422D" w:rsidRPr="00CE512D" w:rsidRDefault="0036422D" w:rsidP="0036422D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CE512D">
        <w:rPr>
          <w:noProof/>
          <w:sz w:val="22"/>
          <w:szCs w:val="22"/>
        </w:rPr>
        <w:t>-</w:t>
      </w:r>
      <w:r w:rsidRPr="00CE512D">
        <w:rPr>
          <w:noProof/>
          <w:sz w:val="22"/>
          <w:szCs w:val="22"/>
        </w:rPr>
        <w:tab/>
        <w:t xml:space="preserve">Ak </w:t>
      </w:r>
      <w:r w:rsidRPr="00CE512D">
        <w:rPr>
          <w:noProof/>
          <w:sz w:val="22"/>
          <w:szCs w:val="22"/>
          <w:lang w:val="es-ES_tradnl"/>
        </w:rPr>
        <w:t xml:space="preserve">sa u vás vyskytne </w:t>
      </w:r>
      <w:r w:rsidRPr="00CE512D">
        <w:rPr>
          <w:noProof/>
          <w:sz w:val="22"/>
          <w:szCs w:val="22"/>
        </w:rPr>
        <w:t>akýkoľvek vedľajší účinok</w:t>
      </w:r>
      <w:r w:rsidRPr="00CE512D">
        <w:rPr>
          <w:noProof/>
          <w:sz w:val="22"/>
          <w:szCs w:val="22"/>
          <w:lang w:val="es-ES_tradnl"/>
        </w:rPr>
        <w:t xml:space="preserve">, obráťte sa na </w:t>
      </w:r>
      <w:r w:rsidRPr="00CE512D">
        <w:rPr>
          <w:noProof/>
          <w:sz w:val="22"/>
          <w:szCs w:val="22"/>
        </w:rPr>
        <w:t>lekára</w:t>
      </w:r>
      <w:r>
        <w:rPr>
          <w:noProof/>
          <w:sz w:val="22"/>
          <w:szCs w:val="22"/>
        </w:rPr>
        <w:t>,</w:t>
      </w:r>
      <w:r w:rsidRPr="00CE512D">
        <w:rPr>
          <w:noProof/>
          <w:sz w:val="22"/>
          <w:szCs w:val="22"/>
        </w:rPr>
        <w:t xml:space="preserve"> lekárnika</w:t>
      </w:r>
      <w:r w:rsidRPr="00CE512D">
        <w:rPr>
          <w:noProof/>
          <w:sz w:val="22"/>
          <w:szCs w:val="22"/>
          <w:lang w:val="es-ES_tradnl"/>
        </w:rPr>
        <w:t xml:space="preserve"> </w:t>
      </w:r>
      <w:r w:rsidRPr="00CE512D">
        <w:rPr>
          <w:sz w:val="22"/>
          <w:szCs w:val="22"/>
          <w:lang w:val="es-ES_tradnl"/>
        </w:rPr>
        <w:t xml:space="preserve">alebo </w:t>
      </w:r>
      <w:r w:rsidRPr="00CE512D">
        <w:rPr>
          <w:noProof/>
          <w:sz w:val="22"/>
          <w:szCs w:val="22"/>
          <w:lang w:val="es-ES_tradnl"/>
        </w:rPr>
        <w:t>zdravotnú sestru. To sa týka aj akýchkoľvek vedľajších účinkov</w:t>
      </w:r>
      <w:r w:rsidRPr="00CE512D">
        <w:rPr>
          <w:sz w:val="22"/>
          <w:szCs w:val="22"/>
          <w:lang w:val="es-ES_tradnl"/>
        </w:rPr>
        <w:t>,</w:t>
      </w:r>
      <w:r w:rsidRPr="00CE512D">
        <w:rPr>
          <w:noProof/>
          <w:sz w:val="22"/>
          <w:szCs w:val="22"/>
        </w:rPr>
        <w:t xml:space="preserve"> ktoré nie sú uvedené v tejto písomnej informácii.</w:t>
      </w:r>
      <w:r>
        <w:rPr>
          <w:noProof/>
          <w:sz w:val="22"/>
          <w:szCs w:val="22"/>
        </w:rPr>
        <w:t xml:space="preserve"> Pozri časť 4.</w:t>
      </w:r>
    </w:p>
    <w:p w:rsidR="0036422D" w:rsidRPr="00CE512D" w:rsidRDefault="0036422D" w:rsidP="0036422D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CE512D">
        <w:rPr>
          <w:noProof/>
          <w:sz w:val="22"/>
          <w:szCs w:val="22"/>
        </w:rPr>
        <w:t xml:space="preserve">Ak sa do </w:t>
      </w:r>
      <w:r>
        <w:rPr>
          <w:noProof/>
          <w:sz w:val="22"/>
          <w:szCs w:val="22"/>
        </w:rPr>
        <w:t>3</w:t>
      </w:r>
      <w:r w:rsidRPr="00CE512D">
        <w:rPr>
          <w:noProof/>
          <w:sz w:val="22"/>
          <w:szCs w:val="22"/>
        </w:rPr>
        <w:t xml:space="preserve"> dní </w:t>
      </w:r>
      <w:r>
        <w:rPr>
          <w:noProof/>
          <w:sz w:val="22"/>
          <w:szCs w:val="22"/>
        </w:rPr>
        <w:t>nebudete cítiť lepšie, alebo sa budete cítiť horšie</w:t>
      </w:r>
      <w:r w:rsidRPr="00CE512D">
        <w:rPr>
          <w:noProof/>
          <w:sz w:val="22"/>
          <w:szCs w:val="22"/>
        </w:rPr>
        <w:t xml:space="preserve">, musíte </w:t>
      </w:r>
      <w:r w:rsidRPr="00CE512D">
        <w:rPr>
          <w:noProof/>
          <w:sz w:val="22"/>
          <w:szCs w:val="22"/>
          <w:lang w:val="es-ES_tradnl"/>
        </w:rPr>
        <w:t>sa obrátiť na</w:t>
      </w:r>
      <w:r w:rsidRPr="00CE512D">
        <w:rPr>
          <w:noProof/>
          <w:sz w:val="22"/>
          <w:szCs w:val="22"/>
        </w:rPr>
        <w:t xml:space="preserve"> lekára. </w:t>
      </w:r>
    </w:p>
    <w:p w:rsidR="00AD79F7" w:rsidRDefault="00AD79F7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36422D" w:rsidRDefault="0036422D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36422D" w:rsidRPr="0022146F" w:rsidRDefault="0036422D" w:rsidP="0036422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V tejto písomnej informácii sa dozviete</w:t>
      </w:r>
      <w:r w:rsidRPr="0022146F">
        <w:rPr>
          <w:noProof/>
          <w:sz w:val="22"/>
          <w:szCs w:val="22"/>
        </w:rPr>
        <w:t xml:space="preserve">: </w:t>
      </w:r>
    </w:p>
    <w:p w:rsidR="0036422D" w:rsidRPr="0022146F" w:rsidRDefault="0036422D" w:rsidP="0036422D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1.</w:t>
      </w:r>
      <w:r w:rsidRPr="0022146F">
        <w:rPr>
          <w:noProof/>
          <w:sz w:val="22"/>
          <w:szCs w:val="22"/>
        </w:rPr>
        <w:tab/>
        <w:t xml:space="preserve">Čo je </w:t>
      </w:r>
      <w:r>
        <w:rPr>
          <w:noProof/>
          <w:sz w:val="22"/>
          <w:szCs w:val="22"/>
        </w:rPr>
        <w:t>Septofort</w:t>
      </w:r>
      <w:r w:rsidRPr="0022146F">
        <w:rPr>
          <w:noProof/>
          <w:sz w:val="22"/>
          <w:szCs w:val="22"/>
        </w:rPr>
        <w:t xml:space="preserve"> a na čo sa používa</w:t>
      </w:r>
    </w:p>
    <w:p w:rsidR="0036422D" w:rsidRPr="0022146F" w:rsidRDefault="0036422D" w:rsidP="0036422D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2.</w:t>
      </w:r>
      <w:r w:rsidRPr="0022146F">
        <w:rPr>
          <w:noProof/>
          <w:sz w:val="22"/>
          <w:szCs w:val="22"/>
        </w:rPr>
        <w:tab/>
      </w:r>
      <w:r w:rsidRPr="0022146F">
        <w:rPr>
          <w:noProof/>
          <w:sz w:val="22"/>
          <w:szCs w:val="22"/>
          <w:lang w:val="fr-FR"/>
        </w:rPr>
        <w:t>Čo potrebujete vedieť</w:t>
      </w:r>
      <w:r w:rsidR="00470BC7" w:rsidRPr="00470BC7">
        <w:rPr>
          <w:noProof/>
          <w:sz w:val="22"/>
          <w:szCs w:val="22"/>
          <w:lang w:val="fr-FR"/>
        </w:rPr>
        <w:t xml:space="preserve"> </w:t>
      </w:r>
      <w:r w:rsidR="00470BC7">
        <w:rPr>
          <w:noProof/>
          <w:sz w:val="22"/>
          <w:szCs w:val="22"/>
          <w:lang w:val="fr-FR"/>
        </w:rPr>
        <w:t>predtým</w:t>
      </w:r>
      <w:r w:rsidRPr="0022146F">
        <w:rPr>
          <w:noProof/>
          <w:sz w:val="22"/>
          <w:szCs w:val="22"/>
          <w:lang w:val="fr-FR"/>
        </w:rPr>
        <w:t>,</w:t>
      </w:r>
      <w:r w:rsidRPr="0022146F">
        <w:rPr>
          <w:noProof/>
          <w:sz w:val="22"/>
          <w:szCs w:val="22"/>
        </w:rPr>
        <w:t xml:space="preserve"> ako užijete</w:t>
      </w:r>
      <w:r>
        <w:rPr>
          <w:noProof/>
          <w:sz w:val="22"/>
          <w:szCs w:val="22"/>
        </w:rPr>
        <w:t xml:space="preserve"> Septofort</w:t>
      </w:r>
    </w:p>
    <w:p w:rsidR="0036422D" w:rsidRPr="0022146F" w:rsidRDefault="0036422D" w:rsidP="0036422D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3.</w:t>
      </w:r>
      <w:r w:rsidRPr="0022146F">
        <w:rPr>
          <w:noProof/>
          <w:sz w:val="22"/>
          <w:szCs w:val="22"/>
        </w:rPr>
        <w:tab/>
        <w:t>Ako užívať</w:t>
      </w:r>
      <w:r>
        <w:rPr>
          <w:noProof/>
          <w:sz w:val="22"/>
          <w:szCs w:val="22"/>
        </w:rPr>
        <w:t xml:space="preserve"> Septofort</w:t>
      </w:r>
    </w:p>
    <w:p w:rsidR="0036422D" w:rsidRPr="0022146F" w:rsidRDefault="0036422D" w:rsidP="0036422D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4.</w:t>
      </w:r>
      <w:r w:rsidRPr="0022146F">
        <w:rPr>
          <w:noProof/>
          <w:sz w:val="22"/>
          <w:szCs w:val="22"/>
        </w:rPr>
        <w:tab/>
        <w:t>Možné vedľajšie účinky</w:t>
      </w:r>
    </w:p>
    <w:p w:rsidR="0036422D" w:rsidRPr="0022146F" w:rsidRDefault="0036422D" w:rsidP="0036422D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5.</w:t>
      </w:r>
      <w:r w:rsidRPr="0022146F">
        <w:rPr>
          <w:noProof/>
          <w:sz w:val="22"/>
          <w:szCs w:val="22"/>
        </w:rPr>
        <w:tab/>
        <w:t xml:space="preserve">Ako uchovávať </w:t>
      </w:r>
      <w:r>
        <w:rPr>
          <w:noProof/>
          <w:sz w:val="22"/>
          <w:szCs w:val="22"/>
        </w:rPr>
        <w:t>Septofort</w:t>
      </w:r>
    </w:p>
    <w:p w:rsidR="0036422D" w:rsidRPr="0022146F" w:rsidRDefault="0036422D" w:rsidP="0036422D">
      <w:pPr>
        <w:ind w:right="-29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6.</w:t>
      </w:r>
      <w:r w:rsidRPr="0022146F">
        <w:rPr>
          <w:noProof/>
          <w:sz w:val="22"/>
          <w:szCs w:val="22"/>
        </w:rPr>
        <w:tab/>
      </w:r>
      <w:r w:rsidRPr="0022146F">
        <w:rPr>
          <w:noProof/>
          <w:sz w:val="22"/>
          <w:szCs w:val="22"/>
          <w:lang w:val="fr-FR"/>
        </w:rPr>
        <w:t>Obsah balenia a ďalšie</w:t>
      </w:r>
      <w:r w:rsidRPr="0022146F">
        <w:rPr>
          <w:noProof/>
          <w:sz w:val="22"/>
          <w:szCs w:val="22"/>
        </w:rPr>
        <w:t xml:space="preserve"> informácie</w:t>
      </w:r>
    </w:p>
    <w:p w:rsidR="0036422D" w:rsidRPr="0022146F" w:rsidRDefault="0036422D" w:rsidP="0036422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6422D" w:rsidRPr="0022146F" w:rsidRDefault="0036422D" w:rsidP="0036422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6422D" w:rsidRPr="0022146F" w:rsidRDefault="0036422D" w:rsidP="0036422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6422D" w:rsidRPr="0022146F" w:rsidRDefault="0036422D" w:rsidP="0036422D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1.</w:t>
      </w:r>
      <w:r w:rsidRPr="0022146F">
        <w:rPr>
          <w:b/>
          <w:noProof/>
          <w:sz w:val="22"/>
          <w:szCs w:val="22"/>
        </w:rPr>
        <w:tab/>
      </w:r>
      <w:r w:rsidRPr="0022146F">
        <w:rPr>
          <w:b/>
          <w:noProof/>
          <w:sz w:val="22"/>
          <w:szCs w:val="22"/>
          <w:lang w:val="fr-FR"/>
        </w:rPr>
        <w:t>Čo</w:t>
      </w:r>
      <w:r w:rsidRPr="0022146F">
        <w:rPr>
          <w:b/>
          <w:sz w:val="22"/>
          <w:szCs w:val="22"/>
          <w:lang w:val="fr-FR"/>
        </w:rPr>
        <w:t xml:space="preserve"> je </w:t>
      </w:r>
      <w:r w:rsidR="007B51EA" w:rsidRPr="007B51EA">
        <w:rPr>
          <w:b/>
          <w:noProof/>
          <w:sz w:val="22"/>
          <w:szCs w:val="22"/>
        </w:rPr>
        <w:t>SEPTOFORT 2 mg</w:t>
      </w:r>
      <w:r w:rsidRPr="0022146F">
        <w:rPr>
          <w:b/>
          <w:noProof/>
          <w:sz w:val="22"/>
          <w:szCs w:val="22"/>
          <w:lang w:val="fr-FR"/>
        </w:rPr>
        <w:t xml:space="preserve"> a </w:t>
      </w:r>
      <w:r w:rsidRPr="0022146F">
        <w:rPr>
          <w:b/>
          <w:sz w:val="22"/>
          <w:szCs w:val="22"/>
          <w:lang w:val="fr-FR"/>
        </w:rPr>
        <w:t xml:space="preserve">na </w:t>
      </w:r>
      <w:r w:rsidRPr="0022146F">
        <w:rPr>
          <w:b/>
          <w:noProof/>
          <w:sz w:val="22"/>
          <w:szCs w:val="22"/>
          <w:lang w:val="fr-FR"/>
        </w:rPr>
        <w:t>čo sa používa</w:t>
      </w:r>
    </w:p>
    <w:p w:rsidR="0036422D" w:rsidRPr="0022146F" w:rsidRDefault="0036422D" w:rsidP="0036422D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AD79F7" w:rsidRDefault="0036422D" w:rsidP="0036422D">
      <w:pPr>
        <w:autoSpaceDE w:val="0"/>
        <w:autoSpaceDN w:val="0"/>
        <w:adjustRightInd w:val="0"/>
        <w:rPr>
          <w:color w:val="000000"/>
          <w:sz w:val="22"/>
          <w:szCs w:val="20"/>
        </w:rPr>
      </w:pPr>
      <w:proofErr w:type="spellStart"/>
      <w:r>
        <w:rPr>
          <w:color w:val="000000"/>
          <w:sz w:val="22"/>
          <w:szCs w:val="20"/>
        </w:rPr>
        <w:t>Septofort</w:t>
      </w:r>
      <w:proofErr w:type="spellEnd"/>
      <w:r>
        <w:rPr>
          <w:color w:val="000000"/>
          <w:sz w:val="22"/>
          <w:szCs w:val="20"/>
        </w:rPr>
        <w:t xml:space="preserve"> 2 mg sú p</w:t>
      </w:r>
      <w:r w:rsidR="00AD79F7">
        <w:rPr>
          <w:color w:val="000000"/>
          <w:sz w:val="22"/>
          <w:szCs w:val="20"/>
        </w:rPr>
        <w:t>astilky s príchuťou mäty na dezinfekciu ústnej dutiny a hltana. Liek neobsahuje cukor a je vhodný</w:t>
      </w:r>
      <w:r>
        <w:rPr>
          <w:color w:val="000000"/>
          <w:sz w:val="22"/>
          <w:szCs w:val="20"/>
        </w:rPr>
        <w:t xml:space="preserve"> </w:t>
      </w:r>
      <w:r w:rsidR="00AD79F7">
        <w:rPr>
          <w:color w:val="000000"/>
          <w:sz w:val="22"/>
          <w:szCs w:val="20"/>
        </w:rPr>
        <w:t>pre diabetikov.</w:t>
      </w:r>
    </w:p>
    <w:p w:rsidR="00AD79F7" w:rsidRDefault="00AD79F7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AD79F7" w:rsidRDefault="0036422D" w:rsidP="0036422D">
      <w:pPr>
        <w:tabs>
          <w:tab w:val="right" w:pos="9404"/>
        </w:tabs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ab/>
      </w:r>
    </w:p>
    <w:p w:rsidR="00AD79F7" w:rsidRDefault="009C3FB8" w:rsidP="0036422D">
      <w:pPr>
        <w:autoSpaceDE w:val="0"/>
        <w:autoSpaceDN w:val="0"/>
        <w:adjustRightInd w:val="0"/>
        <w:rPr>
          <w:color w:val="000000"/>
          <w:sz w:val="22"/>
          <w:szCs w:val="20"/>
        </w:rPr>
      </w:pPr>
      <w:proofErr w:type="spellStart"/>
      <w:r>
        <w:rPr>
          <w:color w:val="000000"/>
          <w:sz w:val="22"/>
          <w:szCs w:val="20"/>
        </w:rPr>
        <w:t>Septofort</w:t>
      </w:r>
      <w:proofErr w:type="spellEnd"/>
      <w:r>
        <w:rPr>
          <w:color w:val="000000"/>
          <w:sz w:val="22"/>
          <w:szCs w:val="20"/>
        </w:rPr>
        <w:t xml:space="preserve"> </w:t>
      </w:r>
      <w:r w:rsidR="00AD79F7">
        <w:rPr>
          <w:color w:val="000000"/>
          <w:sz w:val="22"/>
          <w:szCs w:val="20"/>
        </w:rPr>
        <w:t>je určený na prevenciu a lokálnu liečbu infekcií ústnej dutiny a horných dýchacích ciest (</w:t>
      </w:r>
      <w:proofErr w:type="spellStart"/>
      <w:r w:rsidR="00AD79F7">
        <w:rPr>
          <w:color w:val="000000"/>
          <w:sz w:val="22"/>
          <w:szCs w:val="20"/>
        </w:rPr>
        <w:t>afty</w:t>
      </w:r>
      <w:proofErr w:type="spellEnd"/>
      <w:r w:rsidR="00AD79F7">
        <w:rPr>
          <w:color w:val="000000"/>
          <w:sz w:val="22"/>
          <w:szCs w:val="20"/>
        </w:rPr>
        <w:t>,</w:t>
      </w:r>
      <w:r>
        <w:rPr>
          <w:color w:val="000000"/>
          <w:sz w:val="22"/>
          <w:szCs w:val="20"/>
        </w:rPr>
        <w:t xml:space="preserve"> </w:t>
      </w:r>
      <w:r w:rsidR="00AD79F7">
        <w:rPr>
          <w:color w:val="000000"/>
          <w:sz w:val="22"/>
          <w:szCs w:val="20"/>
        </w:rPr>
        <w:t>zápaly ďasien, jazyka, nosohltana, stavy po operáciách v dutine ústnej alebo v hltane, po extrakciách</w:t>
      </w:r>
    </w:p>
    <w:p w:rsidR="005D62D3" w:rsidRDefault="00AD79F7" w:rsidP="005D62D3">
      <w:pPr>
        <w:tabs>
          <w:tab w:val="left" w:pos="0"/>
        </w:tabs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color w:val="000000"/>
          <w:sz w:val="22"/>
          <w:szCs w:val="20"/>
        </w:rPr>
        <w:t xml:space="preserve">zubov, erózie sliznice ústnej dutiny rôzneho pôvodu a pod). Liek môžu používať dospelí, </w:t>
      </w:r>
      <w:r w:rsidR="00470BC7">
        <w:rPr>
          <w:color w:val="000000"/>
          <w:sz w:val="22"/>
          <w:szCs w:val="20"/>
        </w:rPr>
        <w:t xml:space="preserve">dospievajúci </w:t>
      </w:r>
      <w:r>
        <w:rPr>
          <w:color w:val="000000"/>
          <w:sz w:val="22"/>
          <w:szCs w:val="20"/>
        </w:rPr>
        <w:t>a</w:t>
      </w:r>
      <w:r w:rsidR="00470BC7">
        <w:rPr>
          <w:color w:val="0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>deti od 5 rokov.</w:t>
      </w:r>
      <w:r w:rsidR="008D01F6">
        <w:rPr>
          <w:color w:val="000000"/>
          <w:sz w:val="22"/>
          <w:szCs w:val="20"/>
        </w:rPr>
        <w:t xml:space="preserve"> </w:t>
      </w:r>
      <w:r w:rsidR="008D01F6" w:rsidRPr="008D01F6">
        <w:rPr>
          <w:color w:val="000000"/>
          <w:sz w:val="22"/>
          <w:szCs w:val="20"/>
        </w:rPr>
        <w:t>Antibakteriálny účinok trvá 8-12 hodín.</w:t>
      </w:r>
    </w:p>
    <w:p w:rsidR="005D62D3" w:rsidRPr="00CE512D" w:rsidRDefault="005D62D3" w:rsidP="005D62D3">
      <w:pPr>
        <w:tabs>
          <w:tab w:val="left" w:pos="0"/>
        </w:tabs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CE512D">
        <w:rPr>
          <w:noProof/>
          <w:sz w:val="22"/>
          <w:szCs w:val="22"/>
        </w:rPr>
        <w:t xml:space="preserve">Ak sa do </w:t>
      </w:r>
      <w:r>
        <w:rPr>
          <w:noProof/>
          <w:sz w:val="22"/>
          <w:szCs w:val="22"/>
        </w:rPr>
        <w:t>3</w:t>
      </w:r>
      <w:r w:rsidRPr="00CE512D">
        <w:rPr>
          <w:noProof/>
          <w:sz w:val="22"/>
          <w:szCs w:val="22"/>
        </w:rPr>
        <w:t xml:space="preserve"> dní </w:t>
      </w:r>
      <w:r>
        <w:rPr>
          <w:noProof/>
          <w:sz w:val="22"/>
          <w:szCs w:val="22"/>
        </w:rPr>
        <w:t>nebudete cítiť lepšie, alebo sa budete cítiť horšie</w:t>
      </w:r>
      <w:r w:rsidRPr="00CE512D">
        <w:rPr>
          <w:noProof/>
          <w:sz w:val="22"/>
          <w:szCs w:val="22"/>
        </w:rPr>
        <w:t xml:space="preserve">, musíte </w:t>
      </w:r>
      <w:r w:rsidRPr="00CE512D">
        <w:rPr>
          <w:noProof/>
          <w:sz w:val="22"/>
          <w:szCs w:val="22"/>
          <w:lang w:val="es-ES_tradnl"/>
        </w:rPr>
        <w:t>sa obrátiť na</w:t>
      </w:r>
      <w:r w:rsidRPr="00CE512D">
        <w:rPr>
          <w:noProof/>
          <w:sz w:val="22"/>
          <w:szCs w:val="22"/>
        </w:rPr>
        <w:t xml:space="preserve"> lekára. </w:t>
      </w:r>
    </w:p>
    <w:p w:rsidR="005D62D3" w:rsidRDefault="005D62D3" w:rsidP="0036422D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AD79F7" w:rsidRDefault="00AD79F7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470BC7" w:rsidRDefault="00470BC7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  <w:r w:rsidRPr="00470BC7">
        <w:rPr>
          <w:b/>
          <w:noProof/>
          <w:sz w:val="22"/>
          <w:szCs w:val="22"/>
          <w:lang w:val="fr-FR"/>
        </w:rPr>
        <w:t xml:space="preserve">2. </w:t>
      </w:r>
      <w:r w:rsidRPr="00470BC7">
        <w:rPr>
          <w:b/>
          <w:noProof/>
          <w:sz w:val="22"/>
          <w:szCs w:val="22"/>
          <w:lang w:val="fr-FR"/>
        </w:rPr>
        <w:tab/>
        <w:t>Čo potrebujete vedieť predtým,</w:t>
      </w:r>
      <w:r w:rsidRPr="00470BC7">
        <w:rPr>
          <w:b/>
          <w:noProof/>
          <w:sz w:val="22"/>
          <w:szCs w:val="22"/>
        </w:rPr>
        <w:t xml:space="preserve"> ako užijete </w:t>
      </w:r>
      <w:r w:rsidR="007B51EA" w:rsidRPr="007B51EA">
        <w:rPr>
          <w:b/>
          <w:noProof/>
          <w:sz w:val="22"/>
          <w:szCs w:val="22"/>
        </w:rPr>
        <w:t xml:space="preserve">SEPTOFORT 2 mg </w:t>
      </w:r>
    </w:p>
    <w:p w:rsidR="00470BC7" w:rsidRDefault="00470BC7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AD79F7" w:rsidRDefault="00AD79F7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.</w:t>
      </w:r>
      <w:r w:rsidR="00470BC7">
        <w:rPr>
          <w:b/>
          <w:bCs/>
          <w:color w:val="000000"/>
          <w:sz w:val="22"/>
          <w:szCs w:val="20"/>
        </w:rPr>
        <w:t xml:space="preserve">Neužívajte </w:t>
      </w:r>
      <w:proofErr w:type="spellStart"/>
      <w:r w:rsidR="00470BC7">
        <w:rPr>
          <w:b/>
          <w:bCs/>
          <w:color w:val="000000"/>
          <w:sz w:val="22"/>
          <w:szCs w:val="20"/>
        </w:rPr>
        <w:t>Septofort</w:t>
      </w:r>
      <w:proofErr w:type="spellEnd"/>
    </w:p>
    <w:p w:rsidR="00470BC7" w:rsidRPr="00470BC7" w:rsidRDefault="00470BC7" w:rsidP="00470BC7">
      <w:pPr>
        <w:numPr>
          <w:ilvl w:val="0"/>
          <w:numId w:val="1"/>
        </w:numPr>
        <w:autoSpaceDE w:val="0"/>
        <w:autoSpaceDN w:val="0"/>
        <w:adjustRightInd w:val="0"/>
        <w:rPr>
          <w:bCs/>
          <w:color w:val="000000"/>
          <w:sz w:val="22"/>
          <w:szCs w:val="20"/>
        </w:rPr>
      </w:pPr>
      <w:r w:rsidRPr="0022146F">
        <w:rPr>
          <w:noProof/>
          <w:sz w:val="22"/>
          <w:szCs w:val="22"/>
        </w:rPr>
        <w:t xml:space="preserve">ak ste alergický na </w:t>
      </w:r>
      <w:r>
        <w:rPr>
          <w:noProof/>
          <w:sz w:val="22"/>
          <w:szCs w:val="22"/>
        </w:rPr>
        <w:t>chlórhexidín, sorbitol, aspart</w:t>
      </w:r>
      <w:r w:rsidR="000D3F83">
        <w:rPr>
          <w:noProof/>
          <w:sz w:val="22"/>
          <w:szCs w:val="22"/>
        </w:rPr>
        <w:t>a</w:t>
      </w:r>
      <w:r>
        <w:rPr>
          <w:noProof/>
          <w:sz w:val="22"/>
          <w:szCs w:val="22"/>
        </w:rPr>
        <w:t>m</w:t>
      </w:r>
      <w:r w:rsidRPr="0022146F">
        <w:rPr>
          <w:noProof/>
          <w:sz w:val="22"/>
          <w:szCs w:val="22"/>
        </w:rPr>
        <w:t xml:space="preserve"> alebo na ktorúkoľvek z ďalších zložiek </w:t>
      </w:r>
      <w:r w:rsidRPr="0022146F">
        <w:rPr>
          <w:noProof/>
          <w:sz w:val="22"/>
          <w:szCs w:val="22"/>
          <w:lang w:val="fr-FR"/>
        </w:rPr>
        <w:t>tohto lieku (uvedených v časti 6)</w:t>
      </w:r>
      <w:r w:rsidRPr="0022146F">
        <w:rPr>
          <w:noProof/>
          <w:sz w:val="22"/>
          <w:szCs w:val="22"/>
        </w:rPr>
        <w:t>.</w:t>
      </w:r>
    </w:p>
    <w:p w:rsidR="00470BC7" w:rsidRPr="000D3F83" w:rsidRDefault="00470BC7" w:rsidP="00470BC7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0"/>
        </w:rPr>
      </w:pPr>
      <w:r>
        <w:rPr>
          <w:bCs/>
          <w:color w:val="000000"/>
          <w:sz w:val="22"/>
          <w:szCs w:val="20"/>
        </w:rPr>
        <w:t xml:space="preserve">ak máte </w:t>
      </w:r>
      <w:proofErr w:type="spellStart"/>
      <w:r w:rsidRPr="00470BC7">
        <w:rPr>
          <w:bCs/>
          <w:color w:val="000000"/>
          <w:sz w:val="22"/>
          <w:szCs w:val="22"/>
        </w:rPr>
        <w:t>fenylketonúriu</w:t>
      </w:r>
      <w:proofErr w:type="spellEnd"/>
      <w:r w:rsidRPr="00470BC7">
        <w:rPr>
          <w:bCs/>
          <w:color w:val="000000"/>
          <w:sz w:val="22"/>
          <w:szCs w:val="22"/>
        </w:rPr>
        <w:t xml:space="preserve">  </w:t>
      </w:r>
      <w:r>
        <w:rPr>
          <w:bCs/>
          <w:color w:val="000000"/>
          <w:sz w:val="22"/>
          <w:szCs w:val="22"/>
        </w:rPr>
        <w:t xml:space="preserve">(zriedkavé </w:t>
      </w:r>
      <w:r w:rsidRPr="000D3F83">
        <w:rPr>
          <w:sz w:val="22"/>
          <w:szCs w:val="22"/>
          <w:shd w:val="clear" w:color="auto" w:fill="FFFFFF"/>
        </w:rPr>
        <w:t xml:space="preserve">dedičné ochorenie, pri ktorom organizmus nedokáže spracovať aminokyselinu </w:t>
      </w:r>
      <w:proofErr w:type="spellStart"/>
      <w:r w:rsidRPr="000D3F83">
        <w:rPr>
          <w:sz w:val="22"/>
          <w:szCs w:val="22"/>
          <w:shd w:val="clear" w:color="auto" w:fill="FFFFFF"/>
        </w:rPr>
        <w:t>fenylalanín</w:t>
      </w:r>
      <w:proofErr w:type="spellEnd"/>
      <w:r w:rsidRPr="000D3F83">
        <w:rPr>
          <w:sz w:val="22"/>
          <w:szCs w:val="22"/>
          <w:shd w:val="clear" w:color="auto" w:fill="FFFFFF"/>
        </w:rPr>
        <w:t>),</w:t>
      </w:r>
    </w:p>
    <w:p w:rsidR="00470BC7" w:rsidRPr="000D3F83" w:rsidRDefault="00470BC7" w:rsidP="00470BC7">
      <w:pPr>
        <w:numPr>
          <w:ilvl w:val="0"/>
          <w:numId w:val="1"/>
        </w:numPr>
        <w:autoSpaceDE w:val="0"/>
        <w:autoSpaceDN w:val="0"/>
        <w:adjustRightInd w:val="0"/>
        <w:rPr>
          <w:bCs/>
          <w:sz w:val="22"/>
          <w:szCs w:val="20"/>
        </w:rPr>
      </w:pPr>
      <w:r w:rsidRPr="000D3F83">
        <w:rPr>
          <w:sz w:val="22"/>
          <w:szCs w:val="22"/>
          <w:shd w:val="clear" w:color="auto" w:fill="FFFFFF"/>
        </w:rPr>
        <w:t>nepodávajte deťom do 5 rokov.</w:t>
      </w:r>
    </w:p>
    <w:p w:rsidR="00470BC7" w:rsidRDefault="00470BC7" w:rsidP="00470BC7">
      <w:pPr>
        <w:autoSpaceDE w:val="0"/>
        <w:autoSpaceDN w:val="0"/>
        <w:adjustRightInd w:val="0"/>
        <w:rPr>
          <w:color w:val="545454"/>
          <w:sz w:val="22"/>
          <w:szCs w:val="22"/>
          <w:shd w:val="clear" w:color="auto" w:fill="FFFFFF"/>
        </w:rPr>
      </w:pPr>
    </w:p>
    <w:p w:rsidR="00470BC7" w:rsidRPr="0022146F" w:rsidRDefault="00470BC7" w:rsidP="00470BC7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fr-FR"/>
        </w:rPr>
      </w:pPr>
      <w:r w:rsidRPr="0022146F">
        <w:rPr>
          <w:b/>
          <w:noProof/>
          <w:sz w:val="22"/>
          <w:szCs w:val="22"/>
          <w:lang w:val="fr-FR"/>
        </w:rPr>
        <w:t>Upozornenia a opatrenia</w:t>
      </w:r>
    </w:p>
    <w:p w:rsidR="00470BC7" w:rsidRPr="0022146F" w:rsidRDefault="00470BC7" w:rsidP="00470BC7">
      <w:pPr>
        <w:numPr>
          <w:ilvl w:val="12"/>
          <w:numId w:val="0"/>
        </w:numPr>
        <w:rPr>
          <w:noProof/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lastRenderedPageBreak/>
        <w:t>Predtým</w:t>
      </w:r>
      <w:r w:rsidR="005D62D3">
        <w:rPr>
          <w:noProof/>
          <w:sz w:val="22"/>
          <w:szCs w:val="22"/>
          <w:lang w:val="fr-FR"/>
        </w:rPr>
        <w:t>,</w:t>
      </w:r>
      <w:r>
        <w:rPr>
          <w:noProof/>
          <w:sz w:val="22"/>
          <w:szCs w:val="22"/>
          <w:lang w:val="fr-FR"/>
        </w:rPr>
        <w:t xml:space="preserve"> ako začnete užívať Septofort, o</w:t>
      </w:r>
      <w:r w:rsidRPr="0022146F">
        <w:rPr>
          <w:noProof/>
          <w:sz w:val="22"/>
          <w:szCs w:val="22"/>
          <w:lang w:val="fr-FR"/>
        </w:rPr>
        <w:t xml:space="preserve">bráťte sa na svojho </w:t>
      </w:r>
      <w:r w:rsidRPr="0022146F">
        <w:rPr>
          <w:noProof/>
          <w:sz w:val="22"/>
          <w:szCs w:val="22"/>
        </w:rPr>
        <w:t>lekára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lekárnika</w:t>
      </w:r>
      <w:r>
        <w:rPr>
          <w:noProof/>
          <w:sz w:val="22"/>
          <w:szCs w:val="22"/>
          <w:lang w:val="fr-FR"/>
        </w:rPr>
        <w:t>.</w:t>
      </w:r>
    </w:p>
    <w:p w:rsidR="00470BC7" w:rsidRDefault="00470BC7" w:rsidP="00470BC7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Tehotné a dojčiace ženy môžu liek užívať iba so súhlasom lekára.</w:t>
      </w:r>
    </w:p>
    <w:p w:rsidR="005D62D3" w:rsidRDefault="005F463F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Účinky </w:t>
      </w:r>
      <w:proofErr w:type="spellStart"/>
      <w:r>
        <w:rPr>
          <w:color w:val="000000"/>
          <w:sz w:val="22"/>
          <w:szCs w:val="20"/>
        </w:rPr>
        <w:t>chló</w:t>
      </w:r>
      <w:r w:rsidR="005D62D3">
        <w:rPr>
          <w:color w:val="000000"/>
          <w:sz w:val="22"/>
          <w:szCs w:val="20"/>
        </w:rPr>
        <w:t>rhexidínu</w:t>
      </w:r>
      <w:proofErr w:type="spellEnd"/>
      <w:r w:rsidR="005D62D3">
        <w:rPr>
          <w:color w:val="000000"/>
          <w:sz w:val="22"/>
          <w:szCs w:val="20"/>
        </w:rPr>
        <w:t xml:space="preserve"> a látok obsiahnutých v zubných pastách sa môžu navzájom rušiť, preto je</w:t>
      </w:r>
    </w:p>
    <w:p w:rsidR="005D62D3" w:rsidRDefault="005D62D3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potrebné používať zubné pasty a </w:t>
      </w:r>
      <w:proofErr w:type="spellStart"/>
      <w:r>
        <w:rPr>
          <w:color w:val="000000"/>
          <w:sz w:val="22"/>
          <w:szCs w:val="20"/>
        </w:rPr>
        <w:t>Septofort</w:t>
      </w:r>
      <w:proofErr w:type="spellEnd"/>
      <w:r>
        <w:rPr>
          <w:color w:val="000000"/>
          <w:sz w:val="22"/>
          <w:szCs w:val="20"/>
        </w:rPr>
        <w:t xml:space="preserve"> 2 mg s patričným časovým odstupom.</w:t>
      </w:r>
    </w:p>
    <w:p w:rsidR="00031686" w:rsidRDefault="00031686" w:rsidP="00031686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O vhodnosti súčasného užívania lieku </w:t>
      </w:r>
      <w:proofErr w:type="spellStart"/>
      <w:r>
        <w:rPr>
          <w:color w:val="000000"/>
          <w:sz w:val="22"/>
          <w:szCs w:val="20"/>
        </w:rPr>
        <w:t>Septofort</w:t>
      </w:r>
      <w:proofErr w:type="spellEnd"/>
      <w:r>
        <w:rPr>
          <w:color w:val="000000"/>
          <w:sz w:val="22"/>
          <w:szCs w:val="20"/>
        </w:rPr>
        <w:t xml:space="preserve"> 2 mg s inými liekmi sa poraďte s lekárom.</w:t>
      </w:r>
    </w:p>
    <w:p w:rsidR="00031686" w:rsidRDefault="00031686" w:rsidP="00031686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Pokiaľ sa do 3 dní nepozoruje výrazné zlepšenie alebo dokonca dôjde k zhoršeniu stavu, vyhľadajte</w:t>
      </w:r>
    </w:p>
    <w:p w:rsidR="00031686" w:rsidRDefault="00031686" w:rsidP="00031686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lekára.</w:t>
      </w:r>
    </w:p>
    <w:p w:rsidR="00470BC7" w:rsidRDefault="00470BC7" w:rsidP="00470BC7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470BC7" w:rsidRDefault="00470BC7" w:rsidP="00470BC7">
      <w:pPr>
        <w:autoSpaceDE w:val="0"/>
        <w:autoSpaceDN w:val="0"/>
        <w:adjustRightInd w:val="0"/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>Deti a dospievajúci</w:t>
      </w:r>
    </w:p>
    <w:p w:rsidR="00470BC7" w:rsidRDefault="00470BC7" w:rsidP="00470BC7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Liek </w:t>
      </w:r>
      <w:r w:rsidR="006B6864">
        <w:rPr>
          <w:color w:val="000000"/>
          <w:sz w:val="22"/>
          <w:szCs w:val="20"/>
        </w:rPr>
        <w:t xml:space="preserve">nie </w:t>
      </w:r>
      <w:r>
        <w:rPr>
          <w:color w:val="000000"/>
          <w:sz w:val="22"/>
          <w:szCs w:val="20"/>
        </w:rPr>
        <w:t>je určený deťom d</w:t>
      </w:r>
      <w:r w:rsidR="006B6864">
        <w:rPr>
          <w:color w:val="000000"/>
          <w:sz w:val="22"/>
          <w:szCs w:val="20"/>
        </w:rPr>
        <w:t>o</w:t>
      </w:r>
      <w:r>
        <w:rPr>
          <w:color w:val="000000"/>
          <w:sz w:val="22"/>
          <w:szCs w:val="20"/>
        </w:rPr>
        <w:t xml:space="preserve"> 5 rokov kvôli riziku vdýchnutia pastilky.</w:t>
      </w:r>
    </w:p>
    <w:p w:rsidR="00631AB4" w:rsidRDefault="00031686" w:rsidP="00470BC7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 detí s horúčkou sa vždy poraďte s lekárom už na začiatku ťažkostí.</w:t>
      </w:r>
    </w:p>
    <w:p w:rsidR="00031686" w:rsidRDefault="00031686" w:rsidP="00470BC7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631AB4" w:rsidRPr="00631AB4" w:rsidRDefault="00631AB4" w:rsidP="00470BC7">
      <w:pPr>
        <w:autoSpaceDE w:val="0"/>
        <w:autoSpaceDN w:val="0"/>
        <w:adjustRightInd w:val="0"/>
        <w:rPr>
          <w:b/>
          <w:color w:val="000000"/>
          <w:sz w:val="22"/>
          <w:szCs w:val="20"/>
        </w:rPr>
      </w:pPr>
      <w:r w:rsidRPr="00631AB4">
        <w:rPr>
          <w:b/>
          <w:color w:val="000000"/>
          <w:sz w:val="22"/>
          <w:szCs w:val="20"/>
        </w:rPr>
        <w:t>Tehotenstvo, dojčenie a plodnosť</w:t>
      </w:r>
    </w:p>
    <w:p w:rsidR="00631AB4" w:rsidRDefault="00631AB4" w:rsidP="00631AB4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Tehotné a dojčiace ženy môžu liek užívať iba so súhlasom lekára.</w:t>
      </w:r>
    </w:p>
    <w:p w:rsidR="00470BC7" w:rsidRDefault="00470BC7" w:rsidP="00470BC7">
      <w:pPr>
        <w:autoSpaceDE w:val="0"/>
        <w:autoSpaceDN w:val="0"/>
        <w:adjustRightInd w:val="0"/>
        <w:rPr>
          <w:bCs/>
          <w:color w:val="000000"/>
          <w:sz w:val="22"/>
          <w:szCs w:val="20"/>
        </w:rPr>
      </w:pPr>
    </w:p>
    <w:p w:rsidR="00631AB4" w:rsidRDefault="00631AB4" w:rsidP="00470BC7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>Vedenie vozidiel a obsluha strojov</w:t>
      </w:r>
    </w:p>
    <w:p w:rsidR="00631AB4" w:rsidRDefault="00631AB4" w:rsidP="00470BC7">
      <w:pPr>
        <w:autoSpaceDE w:val="0"/>
        <w:autoSpaceDN w:val="0"/>
        <w:adjustRightInd w:val="0"/>
        <w:rPr>
          <w:bCs/>
          <w:color w:val="000000"/>
          <w:sz w:val="22"/>
          <w:szCs w:val="20"/>
        </w:rPr>
      </w:pPr>
      <w:r>
        <w:rPr>
          <w:bCs/>
          <w:color w:val="000000"/>
          <w:sz w:val="22"/>
          <w:szCs w:val="20"/>
        </w:rPr>
        <w:t>Tento liek nemá žiadny vplyv na vedenie vozidiel a obsluhu strojov.</w:t>
      </w:r>
    </w:p>
    <w:p w:rsidR="00631AB4" w:rsidRDefault="00631AB4" w:rsidP="00470BC7">
      <w:pPr>
        <w:autoSpaceDE w:val="0"/>
        <w:autoSpaceDN w:val="0"/>
        <w:adjustRightInd w:val="0"/>
        <w:rPr>
          <w:bCs/>
          <w:color w:val="000000"/>
          <w:sz w:val="22"/>
          <w:szCs w:val="20"/>
        </w:rPr>
      </w:pPr>
    </w:p>
    <w:p w:rsidR="00631AB4" w:rsidRDefault="00631AB4" w:rsidP="00470BC7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  <w:proofErr w:type="spellStart"/>
      <w:r>
        <w:rPr>
          <w:b/>
          <w:bCs/>
          <w:color w:val="000000"/>
          <w:sz w:val="22"/>
          <w:szCs w:val="20"/>
        </w:rPr>
        <w:t>Septofort</w:t>
      </w:r>
      <w:proofErr w:type="spellEnd"/>
      <w:r>
        <w:rPr>
          <w:b/>
          <w:bCs/>
          <w:color w:val="000000"/>
          <w:sz w:val="22"/>
          <w:szCs w:val="20"/>
        </w:rPr>
        <w:t xml:space="preserve"> obsahuje </w:t>
      </w:r>
      <w:proofErr w:type="spellStart"/>
      <w:r>
        <w:rPr>
          <w:b/>
          <w:bCs/>
          <w:color w:val="000000"/>
          <w:sz w:val="22"/>
          <w:szCs w:val="20"/>
        </w:rPr>
        <w:t>aspart</w:t>
      </w:r>
      <w:r w:rsidR="000D3F83">
        <w:rPr>
          <w:b/>
          <w:bCs/>
          <w:color w:val="000000"/>
          <w:sz w:val="22"/>
          <w:szCs w:val="20"/>
        </w:rPr>
        <w:t>a</w:t>
      </w:r>
      <w:r>
        <w:rPr>
          <w:b/>
          <w:bCs/>
          <w:color w:val="000000"/>
          <w:sz w:val="22"/>
          <w:szCs w:val="20"/>
        </w:rPr>
        <w:t>m</w:t>
      </w:r>
      <w:proofErr w:type="spellEnd"/>
    </w:p>
    <w:p w:rsidR="00631AB4" w:rsidRPr="00631AB4" w:rsidRDefault="006B6864" w:rsidP="00631AB4">
      <w:pPr>
        <w:pStyle w:val="Zkladntext"/>
        <w:suppressAutoHyphens/>
        <w:jc w:val="both"/>
      </w:pPr>
      <w:proofErr w:type="spellStart"/>
      <w:r>
        <w:t>A</w:t>
      </w:r>
      <w:r w:rsidR="000D3F83">
        <w:t>sparta</w:t>
      </w:r>
      <w:r w:rsidRPr="006B6864">
        <w:t>m</w:t>
      </w:r>
      <w:proofErr w:type="spellEnd"/>
      <w:r w:rsidR="00631AB4" w:rsidRPr="00631AB4">
        <w:t xml:space="preserve"> </w:t>
      </w:r>
      <w:r>
        <w:t xml:space="preserve">je </w:t>
      </w:r>
      <w:r w:rsidR="00631AB4" w:rsidRPr="00631AB4">
        <w:t>zdroj</w:t>
      </w:r>
      <w:r>
        <w:t>om</w:t>
      </w:r>
      <w:r w:rsidR="00631AB4" w:rsidRPr="00631AB4">
        <w:t xml:space="preserve"> </w:t>
      </w:r>
      <w:proofErr w:type="spellStart"/>
      <w:r w:rsidR="00631AB4" w:rsidRPr="00631AB4">
        <w:t>fenylalanínu</w:t>
      </w:r>
      <w:proofErr w:type="spellEnd"/>
      <w:r w:rsidR="00631AB4" w:rsidRPr="00631AB4">
        <w:t>. Môže byť škodlivý</w:t>
      </w:r>
      <w:r>
        <w:t>, ak máte</w:t>
      </w:r>
      <w:r w:rsidR="00631AB4" w:rsidRPr="00631AB4">
        <w:t xml:space="preserve"> </w:t>
      </w:r>
      <w:proofErr w:type="spellStart"/>
      <w:r w:rsidR="00631AB4" w:rsidRPr="00631AB4">
        <w:t>fenylketonúriu</w:t>
      </w:r>
      <w:proofErr w:type="spellEnd"/>
      <w:r w:rsidR="002E4F14">
        <w:t xml:space="preserve">, zriedkavú genetickú poruchu, pri ktorej sa hromadí látka </w:t>
      </w:r>
      <w:proofErr w:type="spellStart"/>
      <w:r w:rsidR="002E4F14" w:rsidRPr="002E4F14">
        <w:t>fenylalanín</w:t>
      </w:r>
      <w:proofErr w:type="spellEnd"/>
      <w:r w:rsidR="002E4F14">
        <w:t>, pretože telo ju nevie správne odstrániť</w:t>
      </w:r>
      <w:r w:rsidR="00631AB4" w:rsidRPr="00631AB4">
        <w:t>.</w:t>
      </w:r>
    </w:p>
    <w:p w:rsidR="00631AB4" w:rsidRDefault="00631AB4" w:rsidP="00470BC7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631AB4" w:rsidRDefault="00631AB4" w:rsidP="00470BC7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  <w:proofErr w:type="spellStart"/>
      <w:r>
        <w:rPr>
          <w:b/>
          <w:bCs/>
          <w:color w:val="000000"/>
          <w:sz w:val="22"/>
          <w:szCs w:val="20"/>
        </w:rPr>
        <w:t>Septofort</w:t>
      </w:r>
      <w:proofErr w:type="spellEnd"/>
      <w:r>
        <w:rPr>
          <w:b/>
          <w:bCs/>
          <w:color w:val="000000"/>
          <w:sz w:val="22"/>
          <w:szCs w:val="20"/>
        </w:rPr>
        <w:t xml:space="preserve"> obsahuje </w:t>
      </w:r>
      <w:proofErr w:type="spellStart"/>
      <w:r>
        <w:rPr>
          <w:b/>
          <w:bCs/>
          <w:color w:val="000000"/>
          <w:sz w:val="22"/>
          <w:szCs w:val="20"/>
        </w:rPr>
        <w:t>sorbitol</w:t>
      </w:r>
      <w:proofErr w:type="spellEnd"/>
    </w:p>
    <w:p w:rsidR="00631AB4" w:rsidRPr="000D3F83" w:rsidRDefault="00631AB4" w:rsidP="00631AB4">
      <w:pPr>
        <w:pStyle w:val="Zkladntext"/>
        <w:suppressAutoHyphens/>
        <w:rPr>
          <w:bCs/>
        </w:rPr>
      </w:pPr>
      <w:r w:rsidRPr="000D3F83">
        <w:rPr>
          <w:bCs/>
        </w:rPr>
        <w:t>Ak vám váš lekár povedal, že neznášate niektoré cukry, kontaktujte svojho lekára pred užitím tohto lieku.</w:t>
      </w:r>
    </w:p>
    <w:p w:rsidR="009B54B1" w:rsidRPr="000D3F83" w:rsidRDefault="009B54B1" w:rsidP="00631AB4">
      <w:pPr>
        <w:pStyle w:val="Zkladntext"/>
        <w:suppressAutoHyphens/>
        <w:rPr>
          <w:bCs/>
        </w:rPr>
      </w:pPr>
    </w:p>
    <w:p w:rsidR="009B54B1" w:rsidRPr="000D3F83" w:rsidRDefault="009B54B1" w:rsidP="00631AB4">
      <w:pPr>
        <w:pStyle w:val="Zkladntext"/>
        <w:suppressAutoHyphens/>
        <w:rPr>
          <w:bCs/>
        </w:rPr>
      </w:pPr>
    </w:p>
    <w:p w:rsidR="009B54B1" w:rsidRPr="000D3F83" w:rsidRDefault="009B54B1" w:rsidP="00631AB4">
      <w:pPr>
        <w:pStyle w:val="Zkladntext"/>
        <w:suppressAutoHyphens/>
        <w:rPr>
          <w:b/>
        </w:rPr>
      </w:pPr>
      <w:r w:rsidRPr="000D3F83">
        <w:rPr>
          <w:b/>
          <w:bCs/>
        </w:rPr>
        <w:t xml:space="preserve">3. </w:t>
      </w:r>
      <w:r w:rsidRPr="000D3F83">
        <w:rPr>
          <w:b/>
          <w:bCs/>
        </w:rPr>
        <w:tab/>
        <w:t xml:space="preserve">Ako užívať </w:t>
      </w:r>
      <w:r w:rsidR="007B51EA" w:rsidRPr="007B51EA">
        <w:rPr>
          <w:b/>
          <w:bCs/>
        </w:rPr>
        <w:t>SEPTOFORT 2 mg</w:t>
      </w:r>
    </w:p>
    <w:p w:rsidR="00631AB4" w:rsidRPr="00631AB4" w:rsidRDefault="00631AB4" w:rsidP="00470BC7">
      <w:pPr>
        <w:autoSpaceDE w:val="0"/>
        <w:autoSpaceDN w:val="0"/>
        <w:adjustRightInd w:val="0"/>
        <w:rPr>
          <w:bCs/>
          <w:color w:val="000000"/>
          <w:sz w:val="22"/>
          <w:szCs w:val="20"/>
        </w:rPr>
      </w:pPr>
    </w:p>
    <w:p w:rsidR="005D62D3" w:rsidRPr="005D62D3" w:rsidRDefault="005D62D3" w:rsidP="005D62D3">
      <w:pPr>
        <w:numPr>
          <w:ilvl w:val="12"/>
          <w:numId w:val="0"/>
        </w:numPr>
        <w:ind w:right="-2"/>
        <w:rPr>
          <w:noProof/>
          <w:sz w:val="22"/>
          <w:szCs w:val="22"/>
          <w:lang w:val="es-ES_tradnl"/>
        </w:rPr>
      </w:pPr>
      <w:r w:rsidRPr="0022146F">
        <w:rPr>
          <w:noProof/>
          <w:sz w:val="22"/>
          <w:szCs w:val="22"/>
          <w:lang w:val="es-ES_tradnl"/>
        </w:rPr>
        <w:t xml:space="preserve">Vždy </w:t>
      </w:r>
      <w:r>
        <w:rPr>
          <w:noProof/>
          <w:sz w:val="22"/>
          <w:szCs w:val="22"/>
          <w:lang w:val="es-ES_tradnl"/>
        </w:rPr>
        <w:t>užívajte</w:t>
      </w:r>
      <w:r w:rsidRPr="0022146F">
        <w:rPr>
          <w:noProof/>
          <w:sz w:val="22"/>
          <w:szCs w:val="22"/>
          <w:lang w:val="es-ES_tradnl"/>
        </w:rPr>
        <w:t xml:space="preserve"> tento liek presne tak, ako je to uvedené v tejto informácii alebo ako vám povedal</w:t>
      </w:r>
      <w:r>
        <w:rPr>
          <w:noProof/>
          <w:sz w:val="22"/>
          <w:szCs w:val="22"/>
          <w:lang w:val="es-ES_tradnl"/>
        </w:rPr>
        <w:t xml:space="preserve"> </w:t>
      </w:r>
      <w:r w:rsidRPr="0022146F">
        <w:rPr>
          <w:noProof/>
          <w:sz w:val="22"/>
          <w:szCs w:val="22"/>
          <w:lang w:val="es-ES_tradnl"/>
        </w:rPr>
        <w:t>váš lekár</w:t>
      </w:r>
      <w:r>
        <w:rPr>
          <w:noProof/>
          <w:sz w:val="22"/>
          <w:szCs w:val="22"/>
          <w:lang w:val="es-ES_tradnl"/>
        </w:rPr>
        <w:t xml:space="preserve">,  </w:t>
      </w:r>
      <w:r w:rsidRPr="0022146F">
        <w:rPr>
          <w:noProof/>
          <w:sz w:val="22"/>
          <w:szCs w:val="22"/>
          <w:lang w:val="es-ES_tradnl"/>
        </w:rPr>
        <w:t>lekárnik alebo zdravotná sestra</w:t>
      </w:r>
      <w:r w:rsidRPr="0022146F">
        <w:rPr>
          <w:i/>
          <w:noProof/>
          <w:sz w:val="22"/>
          <w:szCs w:val="22"/>
          <w:lang w:val="es-ES_tradnl"/>
        </w:rPr>
        <w:t xml:space="preserve">. </w:t>
      </w:r>
      <w:r w:rsidRPr="0022146F">
        <w:rPr>
          <w:noProof/>
          <w:sz w:val="22"/>
          <w:szCs w:val="22"/>
          <w:lang w:val="es-ES_tradnl"/>
        </w:rPr>
        <w:t>Ak si nie ste niečím istý, overte si to u svojho lekára</w:t>
      </w:r>
      <w:r>
        <w:rPr>
          <w:noProof/>
          <w:sz w:val="22"/>
          <w:szCs w:val="22"/>
          <w:lang w:val="es-ES_tradnl"/>
        </w:rPr>
        <w:t xml:space="preserve">, </w:t>
      </w:r>
      <w:r w:rsidRPr="0022146F">
        <w:rPr>
          <w:noProof/>
          <w:sz w:val="22"/>
          <w:szCs w:val="22"/>
          <w:lang w:val="es-ES_tradnl"/>
        </w:rPr>
        <w:t>lekárnika alebo zdravotnej sestry</w:t>
      </w:r>
      <w:r w:rsidRPr="0022146F">
        <w:rPr>
          <w:i/>
          <w:noProof/>
          <w:sz w:val="22"/>
          <w:szCs w:val="22"/>
          <w:lang w:val="es-ES_tradnl"/>
        </w:rPr>
        <w:t>.</w:t>
      </w:r>
    </w:p>
    <w:p w:rsidR="005D62D3" w:rsidRDefault="005D62D3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5D62D3" w:rsidRDefault="005D62D3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V prípade, že lekár neurčí ináč, dospelí užívajú 3x denne 1 pastilku po jedle. Pastilky sa nechajú</w:t>
      </w:r>
    </w:p>
    <w:p w:rsidR="005D62D3" w:rsidRDefault="005D62D3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voľne rozplynúť v ústach.</w:t>
      </w:r>
    </w:p>
    <w:p w:rsidR="005D62D3" w:rsidRDefault="005D62D3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</w:p>
    <w:p w:rsidR="005D62D3" w:rsidRPr="005D62D3" w:rsidRDefault="005D62D3" w:rsidP="005D62D3">
      <w:pPr>
        <w:autoSpaceDE w:val="0"/>
        <w:autoSpaceDN w:val="0"/>
        <w:adjustRightInd w:val="0"/>
        <w:rPr>
          <w:b/>
          <w:color w:val="000000"/>
          <w:sz w:val="22"/>
          <w:szCs w:val="20"/>
        </w:rPr>
      </w:pPr>
      <w:r>
        <w:rPr>
          <w:b/>
          <w:color w:val="000000"/>
          <w:sz w:val="22"/>
          <w:szCs w:val="20"/>
        </w:rPr>
        <w:t>Použitie u detí a dospievajúcich</w:t>
      </w:r>
    </w:p>
    <w:p w:rsidR="005D62D3" w:rsidRDefault="005D62D3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Deťom od 5 do 12 rokov sa podáva 2x denne 1/2 až 1 pastilka.</w:t>
      </w:r>
    </w:p>
    <w:p w:rsidR="00F9142F" w:rsidRDefault="005D62D3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Deťom od 12 rokov a dospievajúcim sa podáva 3x denne jedna pastilka. </w:t>
      </w:r>
    </w:p>
    <w:p w:rsidR="005D62D3" w:rsidRDefault="005D62D3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Po použití pastilky sa nesmie</w:t>
      </w:r>
      <w:r w:rsidR="00F9142F">
        <w:rPr>
          <w:color w:val="0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>jesť a piť asi 1 až 2 hodiny. Rovnako ako jedlo, tak aj zubná pasta, môže rušiť účinok lieku, preto</w:t>
      </w:r>
      <w:r w:rsidR="00F9142F">
        <w:rPr>
          <w:color w:val="0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>medzi použitím pastilky a čistením zubov musí uplynúť najmenej 1/2 hodiny.</w:t>
      </w:r>
    </w:p>
    <w:p w:rsidR="005D62D3" w:rsidRDefault="005D62D3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Príznaky zápalu sa zmiernia a vymiznú spravidla počas niekoľkých dní, napriek tomu je potrebné v</w:t>
      </w:r>
    </w:p>
    <w:p w:rsidR="005D62D3" w:rsidRDefault="005D62D3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používaní pastiliek pokračovať 2-3 dni, aby sa predišlo recidívam.</w:t>
      </w:r>
    </w:p>
    <w:p w:rsidR="005D62D3" w:rsidRDefault="005D62D3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5D62D3" w:rsidRDefault="005D62D3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Ak užijete viac </w:t>
      </w:r>
      <w:proofErr w:type="spellStart"/>
      <w:r>
        <w:rPr>
          <w:b/>
          <w:bCs/>
          <w:color w:val="000000"/>
          <w:sz w:val="22"/>
          <w:szCs w:val="20"/>
        </w:rPr>
        <w:t>Septofortu</w:t>
      </w:r>
      <w:proofErr w:type="spellEnd"/>
      <w:r>
        <w:rPr>
          <w:b/>
          <w:bCs/>
          <w:color w:val="000000"/>
          <w:sz w:val="22"/>
          <w:szCs w:val="20"/>
        </w:rPr>
        <w:t>, ako máte</w:t>
      </w:r>
    </w:p>
    <w:p w:rsidR="005D62D3" w:rsidRDefault="005D62D3" w:rsidP="005D62D3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Pri predávkovaní alebo náhodnom užití lieku dieťaťom vyhľadajte lekára.</w:t>
      </w:r>
    </w:p>
    <w:p w:rsidR="005D62D3" w:rsidRDefault="005D62D3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5D62D3" w:rsidRDefault="005D62D3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Ak zabudnete užiť </w:t>
      </w:r>
      <w:proofErr w:type="spellStart"/>
      <w:r>
        <w:rPr>
          <w:b/>
          <w:bCs/>
          <w:color w:val="000000"/>
          <w:sz w:val="22"/>
          <w:szCs w:val="20"/>
        </w:rPr>
        <w:t>Septofort</w:t>
      </w:r>
      <w:proofErr w:type="spellEnd"/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Neužívajte dvojnásobnú dávku, aby ste nahradili vynechanú dávku</w:t>
      </w:r>
      <w:r>
        <w:rPr>
          <w:noProof/>
          <w:sz w:val="22"/>
          <w:szCs w:val="22"/>
        </w:rPr>
        <w:t>.</w:t>
      </w:r>
    </w:p>
    <w:p w:rsidR="005D62D3" w:rsidRDefault="005D62D3" w:rsidP="0036422D">
      <w:pPr>
        <w:autoSpaceDE w:val="0"/>
        <w:autoSpaceDN w:val="0"/>
        <w:adjustRightInd w:val="0"/>
        <w:rPr>
          <w:bCs/>
          <w:color w:val="000000"/>
          <w:sz w:val="22"/>
          <w:szCs w:val="20"/>
        </w:rPr>
      </w:pPr>
    </w:p>
    <w:p w:rsidR="00031686" w:rsidRDefault="00031686" w:rsidP="0036422D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Ak máte ďalšie otázky týkajúce sa použitia tohto lieku, opýtajte sa svojho lekára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 lekárnika</w:t>
      </w:r>
      <w:r>
        <w:rPr>
          <w:noProof/>
          <w:sz w:val="22"/>
          <w:szCs w:val="22"/>
        </w:rPr>
        <w:t>.</w:t>
      </w:r>
    </w:p>
    <w:p w:rsidR="00031686" w:rsidRDefault="00031686" w:rsidP="0036422D">
      <w:pPr>
        <w:autoSpaceDE w:val="0"/>
        <w:autoSpaceDN w:val="0"/>
        <w:adjustRightInd w:val="0"/>
        <w:rPr>
          <w:bCs/>
          <w:color w:val="000000"/>
          <w:sz w:val="22"/>
          <w:szCs w:val="20"/>
        </w:rPr>
      </w:pPr>
    </w:p>
    <w:p w:rsidR="000D3F83" w:rsidRDefault="000D3F83" w:rsidP="0036422D">
      <w:pPr>
        <w:autoSpaceDE w:val="0"/>
        <w:autoSpaceDN w:val="0"/>
        <w:adjustRightInd w:val="0"/>
        <w:rPr>
          <w:bCs/>
          <w:color w:val="000000"/>
          <w:sz w:val="22"/>
          <w:szCs w:val="20"/>
        </w:rPr>
      </w:pPr>
    </w:p>
    <w:p w:rsidR="00031686" w:rsidRPr="0022146F" w:rsidRDefault="00031686" w:rsidP="00031686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lastRenderedPageBreak/>
        <w:t>4.</w:t>
      </w:r>
      <w:r w:rsidRPr="0022146F">
        <w:rPr>
          <w:b/>
          <w:noProof/>
          <w:sz w:val="22"/>
          <w:szCs w:val="22"/>
        </w:rPr>
        <w:tab/>
        <w:t>Možné vedľajšie účinky</w:t>
      </w:r>
    </w:p>
    <w:p w:rsidR="00031686" w:rsidRPr="0022146F" w:rsidRDefault="00031686" w:rsidP="00031686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031686" w:rsidRPr="0022146F" w:rsidRDefault="00031686" w:rsidP="00031686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Tak ako všetky lieky, aj tento liek môže spôsobovať vedľajšie účinky, hoci sa neprejavia u každého.</w:t>
      </w:r>
    </w:p>
    <w:p w:rsidR="00031686" w:rsidRPr="005D62D3" w:rsidRDefault="00031686" w:rsidP="0036422D">
      <w:pPr>
        <w:autoSpaceDE w:val="0"/>
        <w:autoSpaceDN w:val="0"/>
        <w:adjustRightInd w:val="0"/>
        <w:rPr>
          <w:bCs/>
          <w:color w:val="000000"/>
          <w:sz w:val="22"/>
          <w:szCs w:val="20"/>
        </w:rPr>
      </w:pPr>
    </w:p>
    <w:p w:rsidR="00AD79F7" w:rsidRDefault="00AD79F7" w:rsidP="0036422D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Po dlhšom užívaní lieku sa môže vyskytnúť prechodné žltohnedé sfarbenie zubov a jazyka, dočasná</w:t>
      </w:r>
    </w:p>
    <w:p w:rsidR="00AD79F7" w:rsidRDefault="00AD79F7" w:rsidP="0036422D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porucha chuti a pálenie jazyka, ktoré po ukončení liečby vymiznú.</w:t>
      </w:r>
    </w:p>
    <w:p w:rsidR="00AD79F7" w:rsidRDefault="00AD79F7" w:rsidP="0036422D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U osôb </w:t>
      </w:r>
      <w:r w:rsidR="00031686">
        <w:rPr>
          <w:color w:val="000000"/>
          <w:sz w:val="22"/>
          <w:szCs w:val="20"/>
        </w:rPr>
        <w:t xml:space="preserve">alergických </w:t>
      </w:r>
      <w:r>
        <w:rPr>
          <w:color w:val="000000"/>
          <w:sz w:val="22"/>
          <w:szCs w:val="20"/>
        </w:rPr>
        <w:t xml:space="preserve">na </w:t>
      </w:r>
      <w:proofErr w:type="spellStart"/>
      <w:r>
        <w:rPr>
          <w:color w:val="000000"/>
          <w:sz w:val="22"/>
          <w:szCs w:val="20"/>
        </w:rPr>
        <w:t>sorbitol</w:t>
      </w:r>
      <w:proofErr w:type="spellEnd"/>
      <w:r>
        <w:rPr>
          <w:color w:val="000000"/>
          <w:sz w:val="22"/>
          <w:szCs w:val="20"/>
        </w:rPr>
        <w:t xml:space="preserve"> môže liek vyvolať hnačku, ktorá po ukončení liečby vymizne.</w:t>
      </w:r>
    </w:p>
    <w:p w:rsidR="00AD79F7" w:rsidRDefault="00AD79F7" w:rsidP="0036422D">
      <w:pPr>
        <w:autoSpaceDE w:val="0"/>
        <w:autoSpaceDN w:val="0"/>
        <w:adjustRightInd w:val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Pri výskyte </w:t>
      </w:r>
      <w:r w:rsidR="00031686">
        <w:rPr>
          <w:color w:val="000000"/>
          <w:sz w:val="22"/>
          <w:szCs w:val="20"/>
        </w:rPr>
        <w:t xml:space="preserve">vedľajších </w:t>
      </w:r>
      <w:r>
        <w:rPr>
          <w:color w:val="000000"/>
          <w:sz w:val="22"/>
          <w:szCs w:val="20"/>
        </w:rPr>
        <w:t>účinkov alebo iných neobvyklých reakcií, prerušte užívanie lieku a poraďte sa</w:t>
      </w:r>
      <w:r w:rsidR="00031686">
        <w:rPr>
          <w:color w:val="000000"/>
          <w:sz w:val="22"/>
          <w:szCs w:val="20"/>
        </w:rPr>
        <w:t xml:space="preserve"> </w:t>
      </w:r>
      <w:r>
        <w:rPr>
          <w:color w:val="000000"/>
          <w:sz w:val="22"/>
          <w:szCs w:val="20"/>
        </w:rPr>
        <w:t>s lekárom.</w:t>
      </w:r>
    </w:p>
    <w:p w:rsidR="00AD79F7" w:rsidRPr="00E72163" w:rsidRDefault="00AD79F7" w:rsidP="0036422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72163">
        <w:rPr>
          <w:color w:val="000000"/>
          <w:sz w:val="22"/>
          <w:szCs w:val="22"/>
        </w:rPr>
        <w:t>Precitlivenosť sa môže prejaviť náhle vzniknutým opuchom tváre, poruchou dýchania, vyrážkou a</w:t>
      </w:r>
    </w:p>
    <w:p w:rsidR="00AD79F7" w:rsidRPr="00E72163" w:rsidRDefault="00AD79F7" w:rsidP="0036422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E72163">
        <w:rPr>
          <w:color w:val="000000"/>
          <w:sz w:val="22"/>
          <w:szCs w:val="22"/>
        </w:rPr>
        <w:t>svrbením kože. V tomto prípade okamžite prerušte užívanie lieku a vyhľadajte lekára.</w:t>
      </w:r>
    </w:p>
    <w:p w:rsidR="00AD79F7" w:rsidRPr="00E72163" w:rsidRDefault="00AD79F7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72163" w:rsidRPr="00E72163" w:rsidRDefault="00E72163" w:rsidP="00E72163">
      <w:pPr>
        <w:numPr>
          <w:ilvl w:val="12"/>
          <w:numId w:val="0"/>
        </w:numPr>
        <w:ind w:right="-29"/>
        <w:rPr>
          <w:sz w:val="22"/>
          <w:szCs w:val="22"/>
        </w:rPr>
      </w:pPr>
      <w:r w:rsidRPr="00E72163">
        <w:rPr>
          <w:b/>
          <w:bCs/>
          <w:sz w:val="22"/>
          <w:szCs w:val="22"/>
        </w:rPr>
        <w:t>Hlásenie vedľajších účinkov</w:t>
      </w:r>
    </w:p>
    <w:p w:rsidR="00AE7993" w:rsidRDefault="00AE7993" w:rsidP="00AE7993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031686" w:rsidRPr="00E72163" w:rsidRDefault="00031686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D79F7" w:rsidRDefault="00AD79F7" w:rsidP="0036422D">
      <w:pPr>
        <w:autoSpaceDE w:val="0"/>
        <w:autoSpaceDN w:val="0"/>
        <w:adjustRightInd w:val="0"/>
        <w:rPr>
          <w:b/>
          <w:bCs/>
          <w:color w:val="000000"/>
          <w:sz w:val="22"/>
          <w:szCs w:val="20"/>
        </w:rPr>
      </w:pPr>
    </w:p>
    <w:p w:rsidR="00031686" w:rsidRPr="0022146F" w:rsidRDefault="00031686" w:rsidP="00031686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5.</w:t>
      </w:r>
      <w:r w:rsidRPr="0022146F">
        <w:rPr>
          <w:b/>
          <w:noProof/>
          <w:sz w:val="22"/>
          <w:szCs w:val="22"/>
        </w:rPr>
        <w:tab/>
        <w:t xml:space="preserve">Ako uchovávať </w:t>
      </w:r>
      <w:r w:rsidR="007B51EA" w:rsidRPr="007B51EA">
        <w:rPr>
          <w:b/>
          <w:noProof/>
          <w:sz w:val="22"/>
          <w:szCs w:val="22"/>
        </w:rPr>
        <w:t>SEPTOFORT 2 mg</w:t>
      </w: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i/>
          <w:noProof/>
          <w:color w:val="008000"/>
          <w:sz w:val="22"/>
          <w:szCs w:val="22"/>
        </w:rPr>
      </w:pP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Tento liek uchovávajte mimo dohľadu a dosahu detí.</w:t>
      </w:r>
    </w:p>
    <w:p w:rsidR="00031686" w:rsidRDefault="00501BB0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01BB0">
        <w:rPr>
          <w:noProof/>
          <w:sz w:val="22"/>
          <w:szCs w:val="22"/>
        </w:rPr>
        <w:t>Uchovávajte pri teplote neprevyšujúcej 25 ºC na suchom mieste, chráňte pred svetlom</w:t>
      </w:r>
      <w:r w:rsidR="00D30A42" w:rsidRPr="00D30A42">
        <w:rPr>
          <w:noProof/>
          <w:sz w:val="22"/>
          <w:szCs w:val="22"/>
        </w:rPr>
        <w:t xml:space="preserve"> </w:t>
      </w:r>
      <w:r w:rsidR="00D30A42" w:rsidRPr="00501BB0">
        <w:rPr>
          <w:noProof/>
          <w:sz w:val="22"/>
          <w:szCs w:val="22"/>
        </w:rPr>
        <w:t>a vlhkom</w:t>
      </w:r>
      <w:r w:rsidRPr="00501BB0">
        <w:rPr>
          <w:noProof/>
          <w:sz w:val="22"/>
          <w:szCs w:val="22"/>
        </w:rPr>
        <w:t>.</w:t>
      </w:r>
    </w:p>
    <w:p w:rsidR="00501BB0" w:rsidRPr="0022146F" w:rsidRDefault="00501BB0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31686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Nepoužívajte tento liek po dátume exspirácie, ktorý je uvedený na škatuľke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 xml:space="preserve">po </w:t>
      </w:r>
      <w:r>
        <w:rPr>
          <w:noProof/>
          <w:sz w:val="22"/>
          <w:szCs w:val="22"/>
        </w:rPr>
        <w:t>EXP.</w:t>
      </w:r>
      <w:r w:rsidRPr="0022146F">
        <w:rPr>
          <w:noProof/>
          <w:sz w:val="22"/>
          <w:szCs w:val="22"/>
        </w:rPr>
        <w:t xml:space="preserve"> </w:t>
      </w: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 xml:space="preserve">Dátum exspirácie sa vzťahuje </w:t>
      </w:r>
      <w:r>
        <w:rPr>
          <w:noProof/>
          <w:sz w:val="22"/>
          <w:szCs w:val="22"/>
        </w:rPr>
        <w:t>na posledný deň v danom mesiaci</w:t>
      </w:r>
      <w:r w:rsidRPr="0022146F">
        <w:rPr>
          <w:noProof/>
          <w:sz w:val="22"/>
          <w:szCs w:val="22"/>
        </w:rPr>
        <w:t>.</w:t>
      </w: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Neli</w:t>
      </w:r>
      <w:r>
        <w:rPr>
          <w:noProof/>
          <w:sz w:val="22"/>
          <w:szCs w:val="22"/>
        </w:rPr>
        <w:t>kvidujte lieky odpadovou vodou alebo domovým odpadom</w:t>
      </w:r>
      <w:r w:rsidRPr="0022146F">
        <w:rPr>
          <w:noProof/>
          <w:sz w:val="22"/>
          <w:szCs w:val="22"/>
        </w:rPr>
        <w:t>. Nepoužitý liek vráťte do lekárne. Tieto opatrenia pom</w:t>
      </w:r>
      <w:r>
        <w:rPr>
          <w:noProof/>
          <w:sz w:val="22"/>
          <w:szCs w:val="22"/>
        </w:rPr>
        <w:t>ôžu chrániť životné prostredie.</w:t>
      </w: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31686" w:rsidRPr="0022146F" w:rsidRDefault="00031686" w:rsidP="00031686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6.</w:t>
      </w:r>
      <w:r w:rsidRPr="0022146F">
        <w:rPr>
          <w:b/>
          <w:noProof/>
          <w:sz w:val="22"/>
          <w:szCs w:val="22"/>
        </w:rPr>
        <w:tab/>
        <w:t>Obsah balenia a ďalšie informácie</w:t>
      </w: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 xml:space="preserve">Čo </w:t>
      </w:r>
      <w:r w:rsidR="009C3FB8">
        <w:rPr>
          <w:b/>
          <w:noProof/>
          <w:sz w:val="22"/>
          <w:szCs w:val="22"/>
        </w:rPr>
        <w:t>Septofort</w:t>
      </w:r>
      <w:r w:rsidRPr="0022146F">
        <w:rPr>
          <w:b/>
          <w:noProof/>
          <w:sz w:val="22"/>
          <w:szCs w:val="22"/>
        </w:rPr>
        <w:t xml:space="preserve"> obsahuje</w:t>
      </w: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-</w:t>
      </w:r>
      <w:r w:rsidRPr="0022146F">
        <w:rPr>
          <w:noProof/>
          <w:sz w:val="22"/>
          <w:szCs w:val="22"/>
        </w:rPr>
        <w:tab/>
        <w:t xml:space="preserve">Liečivo je </w:t>
      </w:r>
      <w:r w:rsidR="009C3FB8">
        <w:rPr>
          <w:noProof/>
          <w:sz w:val="22"/>
          <w:szCs w:val="22"/>
        </w:rPr>
        <w:t xml:space="preserve">chlórhexidíniumdiglukonát </w:t>
      </w:r>
      <w:r w:rsidR="009C3FB8">
        <w:rPr>
          <w:color w:val="000000"/>
          <w:sz w:val="22"/>
          <w:szCs w:val="20"/>
        </w:rPr>
        <w:t>2 mg v 1 pastilke.</w:t>
      </w:r>
    </w:p>
    <w:p w:rsidR="00031686" w:rsidRPr="0022146F" w:rsidRDefault="00031686" w:rsidP="00AE7993">
      <w:pPr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-</w:t>
      </w:r>
      <w:r w:rsidRPr="0022146F">
        <w:rPr>
          <w:noProof/>
          <w:sz w:val="22"/>
          <w:szCs w:val="22"/>
        </w:rPr>
        <w:tab/>
        <w:t>Ďalšie zložky</w:t>
      </w:r>
      <w:r w:rsidR="009C3FB8">
        <w:rPr>
          <w:noProof/>
          <w:sz w:val="22"/>
          <w:szCs w:val="22"/>
        </w:rPr>
        <w:t xml:space="preserve"> sú </w:t>
      </w:r>
      <w:proofErr w:type="spellStart"/>
      <w:r w:rsidR="009C3FB8">
        <w:rPr>
          <w:sz w:val="22"/>
          <w:szCs w:val="20"/>
        </w:rPr>
        <w:t>sorbitol</w:t>
      </w:r>
      <w:proofErr w:type="spellEnd"/>
      <w:r w:rsidR="009C3FB8">
        <w:rPr>
          <w:sz w:val="22"/>
          <w:szCs w:val="20"/>
        </w:rPr>
        <w:t xml:space="preserve">, aróma mäty piepornej, </w:t>
      </w:r>
      <w:proofErr w:type="spellStart"/>
      <w:r w:rsidR="009C3FB8">
        <w:rPr>
          <w:sz w:val="22"/>
          <w:szCs w:val="20"/>
        </w:rPr>
        <w:t>aspart</w:t>
      </w:r>
      <w:r w:rsidR="000D3F83">
        <w:rPr>
          <w:sz w:val="22"/>
          <w:szCs w:val="20"/>
        </w:rPr>
        <w:t>a</w:t>
      </w:r>
      <w:r w:rsidR="009C3FB8">
        <w:rPr>
          <w:sz w:val="22"/>
          <w:szCs w:val="20"/>
        </w:rPr>
        <w:t>m</w:t>
      </w:r>
      <w:proofErr w:type="spellEnd"/>
      <w:r w:rsidR="009C3FB8">
        <w:rPr>
          <w:sz w:val="22"/>
          <w:szCs w:val="20"/>
        </w:rPr>
        <w:t xml:space="preserve">, </w:t>
      </w:r>
      <w:proofErr w:type="spellStart"/>
      <w:r w:rsidR="009C3FB8">
        <w:rPr>
          <w:sz w:val="22"/>
          <w:szCs w:val="20"/>
        </w:rPr>
        <w:t>stearan</w:t>
      </w:r>
      <w:proofErr w:type="spellEnd"/>
      <w:r w:rsidR="009C3FB8">
        <w:rPr>
          <w:sz w:val="22"/>
          <w:szCs w:val="20"/>
        </w:rPr>
        <w:t xml:space="preserve"> </w:t>
      </w:r>
      <w:proofErr w:type="spellStart"/>
      <w:r w:rsidR="009C3FB8">
        <w:rPr>
          <w:sz w:val="22"/>
          <w:szCs w:val="20"/>
        </w:rPr>
        <w:t>horečnatý</w:t>
      </w:r>
      <w:proofErr w:type="spellEnd"/>
      <w:r w:rsidR="009C3FB8">
        <w:rPr>
          <w:sz w:val="22"/>
          <w:szCs w:val="20"/>
        </w:rPr>
        <w:t>,</w:t>
      </w:r>
      <w:r w:rsidR="00AE7993" w:rsidRPr="00AE7993">
        <w:rPr>
          <w:sz w:val="22"/>
          <w:szCs w:val="22"/>
        </w:rPr>
        <w:t xml:space="preserve"> </w:t>
      </w:r>
      <w:r w:rsidR="00AE7993" w:rsidRPr="00AE7993">
        <w:rPr>
          <w:sz w:val="22"/>
          <w:szCs w:val="22"/>
          <w:shd w:val="clear" w:color="auto" w:fill="FFFFFF"/>
        </w:rPr>
        <w:t>MF mätová zelená P-WS E-141</w:t>
      </w:r>
      <w:r w:rsidR="009C3FB8" w:rsidRPr="00AE7993">
        <w:rPr>
          <w:sz w:val="22"/>
          <w:szCs w:val="22"/>
        </w:rPr>
        <w:t>,</w:t>
      </w:r>
      <w:r w:rsidR="009C3FB8">
        <w:rPr>
          <w:sz w:val="22"/>
          <w:szCs w:val="20"/>
        </w:rPr>
        <w:t xml:space="preserve"> kukuričný škrob.</w:t>
      </w:r>
    </w:p>
    <w:p w:rsidR="00031686" w:rsidRDefault="00031686" w:rsidP="009C3FB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 xml:space="preserve">Ako vyzerá </w:t>
      </w:r>
      <w:r w:rsidR="00F9142F" w:rsidRPr="00F9142F">
        <w:rPr>
          <w:b/>
          <w:noProof/>
          <w:sz w:val="22"/>
          <w:szCs w:val="22"/>
        </w:rPr>
        <w:t>Septofort</w:t>
      </w:r>
      <w:r w:rsidRPr="0022146F">
        <w:rPr>
          <w:b/>
          <w:noProof/>
          <w:sz w:val="22"/>
          <w:szCs w:val="22"/>
        </w:rPr>
        <w:t xml:space="preserve"> a obsah balenia</w:t>
      </w: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9C3FB8" w:rsidRDefault="009C3FB8" w:rsidP="009C3FB8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Septofort</w:t>
      </w:r>
      <w:proofErr w:type="spellEnd"/>
      <w:r>
        <w:rPr>
          <w:sz w:val="22"/>
          <w:szCs w:val="20"/>
        </w:rPr>
        <w:t xml:space="preserve"> 2 mg sú svetlozelené, okrúhle pastilky charakteristickej mätovej vône a chladivej, mätovej, mierne sladkej chuti.</w:t>
      </w: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Držiteľ rozhodnutia o registrácii a výrobca</w:t>
      </w:r>
    </w:p>
    <w:p w:rsidR="00031686" w:rsidRPr="0022146F" w:rsidRDefault="00031686" w:rsidP="0003168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9C3FB8" w:rsidRDefault="009C3FB8" w:rsidP="009C3FB8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>W</w:t>
      </w:r>
      <w:r w:rsidR="00A22135">
        <w:rPr>
          <w:sz w:val="22"/>
          <w:szCs w:val="20"/>
        </w:rPr>
        <w:t>ALMARK,</w:t>
      </w:r>
      <w:r>
        <w:rPr>
          <w:sz w:val="22"/>
          <w:szCs w:val="20"/>
        </w:rPr>
        <w:t xml:space="preserve"> a.s.</w:t>
      </w:r>
    </w:p>
    <w:p w:rsidR="009C3FB8" w:rsidRDefault="009C3FB8" w:rsidP="009C3FB8">
      <w:pPr>
        <w:autoSpaceDE w:val="0"/>
        <w:autoSpaceDN w:val="0"/>
        <w:adjustRightInd w:val="0"/>
        <w:rPr>
          <w:sz w:val="22"/>
          <w:szCs w:val="20"/>
        </w:rPr>
      </w:pPr>
      <w:proofErr w:type="spellStart"/>
      <w:r>
        <w:rPr>
          <w:sz w:val="22"/>
          <w:szCs w:val="20"/>
        </w:rPr>
        <w:t>Oldřichovice</w:t>
      </w:r>
      <w:proofErr w:type="spellEnd"/>
      <w:r>
        <w:rPr>
          <w:sz w:val="22"/>
          <w:szCs w:val="20"/>
        </w:rPr>
        <w:t xml:space="preserve"> 44</w:t>
      </w:r>
    </w:p>
    <w:p w:rsidR="009C3FB8" w:rsidRDefault="009C3FB8" w:rsidP="009C3FB8">
      <w:pPr>
        <w:autoSpaceDE w:val="0"/>
        <w:autoSpaceDN w:val="0"/>
        <w:adjustRightInd w:val="0"/>
        <w:rPr>
          <w:sz w:val="22"/>
          <w:szCs w:val="20"/>
        </w:rPr>
      </w:pPr>
      <w:r>
        <w:rPr>
          <w:sz w:val="22"/>
          <w:szCs w:val="20"/>
        </w:rPr>
        <w:t xml:space="preserve">739 61 </w:t>
      </w:r>
      <w:proofErr w:type="spellStart"/>
      <w:r>
        <w:rPr>
          <w:sz w:val="22"/>
          <w:szCs w:val="20"/>
        </w:rPr>
        <w:t>Třinec</w:t>
      </w:r>
      <w:proofErr w:type="spellEnd"/>
    </w:p>
    <w:p w:rsidR="00031686" w:rsidRPr="0022146F" w:rsidRDefault="009C3FB8" w:rsidP="009C3FB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>
        <w:rPr>
          <w:sz w:val="22"/>
          <w:szCs w:val="20"/>
        </w:rPr>
        <w:t>Česká republika</w:t>
      </w:r>
    </w:p>
    <w:p w:rsidR="00031686" w:rsidRPr="0022146F" w:rsidRDefault="00031686" w:rsidP="00031686">
      <w:pPr>
        <w:ind w:right="-449"/>
        <w:rPr>
          <w:noProof/>
          <w:sz w:val="22"/>
          <w:szCs w:val="22"/>
        </w:rPr>
      </w:pPr>
    </w:p>
    <w:p w:rsidR="00AD79F7" w:rsidRDefault="00031686" w:rsidP="000D3F83">
      <w:pPr>
        <w:numPr>
          <w:ilvl w:val="12"/>
          <w:numId w:val="0"/>
        </w:numPr>
        <w:ind w:right="-2"/>
        <w:outlineLvl w:val="0"/>
        <w:rPr>
          <w:sz w:val="22"/>
        </w:rPr>
      </w:pPr>
      <w:r w:rsidRPr="0022146F">
        <w:rPr>
          <w:b/>
          <w:noProof/>
          <w:sz w:val="22"/>
          <w:szCs w:val="22"/>
        </w:rPr>
        <w:t>Táto písomná informácia bola naposledy aktualizovaná v</w:t>
      </w:r>
      <w:r w:rsidR="00D3434F">
        <w:rPr>
          <w:b/>
          <w:noProof/>
          <w:sz w:val="22"/>
          <w:szCs w:val="22"/>
        </w:rPr>
        <w:t> júni 2019</w:t>
      </w:r>
      <w:r w:rsidR="00A63FE5" w:rsidRPr="000D3F83">
        <w:rPr>
          <w:b/>
          <w:noProof/>
          <w:sz w:val="22"/>
          <w:szCs w:val="22"/>
        </w:rPr>
        <w:t>.</w:t>
      </w:r>
    </w:p>
    <w:sectPr w:rsidR="00AD79F7" w:rsidSect="0036422D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34" w:right="1418" w:bottom="1134" w:left="1418" w:header="737" w:footer="73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AD" w:rsidRDefault="005045AD" w:rsidP="0036422D">
      <w:r>
        <w:separator/>
      </w:r>
    </w:p>
  </w:endnote>
  <w:endnote w:type="continuationSeparator" w:id="0">
    <w:p w:rsidR="005045AD" w:rsidRDefault="005045AD" w:rsidP="0036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163" w:rsidRPr="00E72163" w:rsidRDefault="00E72163">
    <w:pPr>
      <w:pStyle w:val="Pta"/>
      <w:jc w:val="center"/>
      <w:rPr>
        <w:sz w:val="18"/>
        <w:szCs w:val="18"/>
      </w:rPr>
    </w:pPr>
    <w:r w:rsidRPr="00E72163">
      <w:rPr>
        <w:sz w:val="18"/>
        <w:szCs w:val="18"/>
      </w:rPr>
      <w:fldChar w:fldCharType="begin"/>
    </w:r>
    <w:r w:rsidRPr="00E72163">
      <w:rPr>
        <w:sz w:val="18"/>
        <w:szCs w:val="18"/>
      </w:rPr>
      <w:instrText>PAGE   \* MERGEFORMAT</w:instrText>
    </w:r>
    <w:r w:rsidRPr="00E72163">
      <w:rPr>
        <w:sz w:val="18"/>
        <w:szCs w:val="18"/>
      </w:rPr>
      <w:fldChar w:fldCharType="separate"/>
    </w:r>
    <w:r w:rsidR="006A2DF7">
      <w:rPr>
        <w:noProof/>
        <w:sz w:val="18"/>
        <w:szCs w:val="18"/>
      </w:rPr>
      <w:t>2</w:t>
    </w:r>
    <w:r w:rsidRPr="00E72163">
      <w:rPr>
        <w:sz w:val="18"/>
        <w:szCs w:val="18"/>
      </w:rPr>
      <w:fldChar w:fldCharType="end"/>
    </w:r>
  </w:p>
  <w:p w:rsidR="00E72163" w:rsidRDefault="00E7216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2D" w:rsidRPr="0036422D" w:rsidRDefault="0036422D">
    <w:pPr>
      <w:pStyle w:val="Pta"/>
      <w:jc w:val="center"/>
      <w:rPr>
        <w:sz w:val="18"/>
        <w:szCs w:val="18"/>
      </w:rPr>
    </w:pPr>
    <w:r w:rsidRPr="0036422D">
      <w:rPr>
        <w:sz w:val="18"/>
        <w:szCs w:val="18"/>
      </w:rPr>
      <w:fldChar w:fldCharType="begin"/>
    </w:r>
    <w:r w:rsidRPr="0036422D">
      <w:rPr>
        <w:sz w:val="18"/>
        <w:szCs w:val="18"/>
      </w:rPr>
      <w:instrText>PAGE   \* MERGEFORMAT</w:instrText>
    </w:r>
    <w:r w:rsidRPr="0036422D">
      <w:rPr>
        <w:sz w:val="18"/>
        <w:szCs w:val="18"/>
      </w:rPr>
      <w:fldChar w:fldCharType="separate"/>
    </w:r>
    <w:r w:rsidR="006A2DF7">
      <w:rPr>
        <w:noProof/>
        <w:sz w:val="18"/>
        <w:szCs w:val="18"/>
      </w:rPr>
      <w:t>1</w:t>
    </w:r>
    <w:r w:rsidRPr="0036422D">
      <w:rPr>
        <w:sz w:val="18"/>
        <w:szCs w:val="18"/>
      </w:rPr>
      <w:fldChar w:fldCharType="end"/>
    </w:r>
  </w:p>
  <w:p w:rsidR="0036422D" w:rsidRDefault="0036422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AD" w:rsidRDefault="005045AD" w:rsidP="0036422D">
      <w:r>
        <w:separator/>
      </w:r>
    </w:p>
  </w:footnote>
  <w:footnote w:type="continuationSeparator" w:id="0">
    <w:p w:rsidR="005045AD" w:rsidRDefault="005045AD" w:rsidP="00364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F7" w:rsidRPr="0036422D" w:rsidRDefault="006A2DF7" w:rsidP="006A2DF7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2019/02705-Z1B</w:t>
    </w:r>
  </w:p>
  <w:p w:rsidR="0036422D" w:rsidRDefault="0036422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22D" w:rsidRDefault="0036422D">
    <w:pPr>
      <w:pStyle w:val="Hlavika"/>
      <w:rPr>
        <w:sz w:val="18"/>
        <w:szCs w:val="18"/>
      </w:rPr>
    </w:pPr>
  </w:p>
  <w:p w:rsidR="00AE7993" w:rsidRPr="0036422D" w:rsidRDefault="00AE7993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2 k notifikácii o zmene, ev. č.: </w:t>
    </w:r>
    <w:r w:rsidR="00FD5F2E">
      <w:rPr>
        <w:sz w:val="18"/>
        <w:szCs w:val="18"/>
      </w:rPr>
      <w:t>2019/02705-Z1B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CF"/>
    <w:rsid w:val="00031686"/>
    <w:rsid w:val="000D3F83"/>
    <w:rsid w:val="000F10BA"/>
    <w:rsid w:val="002A564F"/>
    <w:rsid w:val="002A5BC3"/>
    <w:rsid w:val="002E4F14"/>
    <w:rsid w:val="00326282"/>
    <w:rsid w:val="0036422D"/>
    <w:rsid w:val="00381247"/>
    <w:rsid w:val="003A68CF"/>
    <w:rsid w:val="003F2853"/>
    <w:rsid w:val="00470BC7"/>
    <w:rsid w:val="00501BB0"/>
    <w:rsid w:val="005045AD"/>
    <w:rsid w:val="00534BC1"/>
    <w:rsid w:val="005D62D3"/>
    <w:rsid w:val="005F463F"/>
    <w:rsid w:val="00601DF4"/>
    <w:rsid w:val="00617762"/>
    <w:rsid w:val="00631AB4"/>
    <w:rsid w:val="006A2DF7"/>
    <w:rsid w:val="006B6864"/>
    <w:rsid w:val="006D3C82"/>
    <w:rsid w:val="00716F90"/>
    <w:rsid w:val="007B51EA"/>
    <w:rsid w:val="008A0E6D"/>
    <w:rsid w:val="008D01F6"/>
    <w:rsid w:val="00987BAD"/>
    <w:rsid w:val="009B54B1"/>
    <w:rsid w:val="009C3FB8"/>
    <w:rsid w:val="00A13DD4"/>
    <w:rsid w:val="00A22135"/>
    <w:rsid w:val="00A63FE5"/>
    <w:rsid w:val="00AD79F7"/>
    <w:rsid w:val="00AE7993"/>
    <w:rsid w:val="00C11D0A"/>
    <w:rsid w:val="00C81C58"/>
    <w:rsid w:val="00D30A42"/>
    <w:rsid w:val="00D3434F"/>
    <w:rsid w:val="00DA7BAC"/>
    <w:rsid w:val="00DE0E96"/>
    <w:rsid w:val="00E72163"/>
    <w:rsid w:val="00EE33E5"/>
    <w:rsid w:val="00F9142F"/>
    <w:rsid w:val="00F961DB"/>
    <w:rsid w:val="00F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adjustRightInd w:val="0"/>
      <w:jc w:val="both"/>
      <w:outlineLvl w:val="0"/>
    </w:pPr>
    <w:rPr>
      <w:b/>
      <w:bCs/>
      <w:color w:val="000000"/>
      <w:sz w:val="18"/>
      <w:szCs w:val="16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autoSpaceDE w:val="0"/>
      <w:autoSpaceDN w:val="0"/>
      <w:adjustRightInd w:val="0"/>
    </w:pPr>
    <w:rPr>
      <w:color w:val="000000"/>
      <w:sz w:val="22"/>
      <w:szCs w:val="20"/>
    </w:rPr>
  </w:style>
  <w:style w:type="paragraph" w:styleId="Textbubliny">
    <w:name w:val="Balloon Text"/>
    <w:basedOn w:val="Normlny"/>
    <w:semiHidden/>
    <w:rsid w:val="003A68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3642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6422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6422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6422D"/>
    <w:rPr>
      <w:sz w:val="24"/>
      <w:szCs w:val="24"/>
    </w:rPr>
  </w:style>
  <w:style w:type="character" w:styleId="Hypertextovprepojenie">
    <w:name w:val="Hyperlink"/>
    <w:rsid w:val="00031686"/>
    <w:rPr>
      <w:color w:val="0000FF"/>
      <w:u w:val="single"/>
    </w:rPr>
  </w:style>
  <w:style w:type="character" w:styleId="Odkaznakomentr">
    <w:name w:val="annotation reference"/>
    <w:rsid w:val="006B686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B686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B6864"/>
  </w:style>
  <w:style w:type="paragraph" w:styleId="Predmetkomentra">
    <w:name w:val="annotation subject"/>
    <w:basedOn w:val="Textkomentra"/>
    <w:next w:val="Textkomentra"/>
    <w:link w:val="PredmetkomentraChar"/>
    <w:rsid w:val="006B6864"/>
    <w:rPr>
      <w:b/>
      <w:bCs/>
    </w:rPr>
  </w:style>
  <w:style w:type="character" w:customStyle="1" w:styleId="PredmetkomentraChar">
    <w:name w:val="Predmet komentára Char"/>
    <w:link w:val="Predmetkomentra"/>
    <w:rsid w:val="006B68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autoSpaceDE w:val="0"/>
      <w:autoSpaceDN w:val="0"/>
      <w:adjustRightInd w:val="0"/>
      <w:jc w:val="both"/>
      <w:outlineLvl w:val="0"/>
    </w:pPr>
    <w:rPr>
      <w:b/>
      <w:bCs/>
      <w:color w:val="000000"/>
      <w:sz w:val="18"/>
      <w:szCs w:val="16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autoSpaceDE w:val="0"/>
      <w:autoSpaceDN w:val="0"/>
      <w:adjustRightInd w:val="0"/>
    </w:pPr>
    <w:rPr>
      <w:color w:val="000000"/>
      <w:sz w:val="22"/>
      <w:szCs w:val="20"/>
    </w:rPr>
  </w:style>
  <w:style w:type="paragraph" w:styleId="Textbubliny">
    <w:name w:val="Balloon Text"/>
    <w:basedOn w:val="Normlny"/>
    <w:semiHidden/>
    <w:rsid w:val="003A68C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3642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6422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36422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6422D"/>
    <w:rPr>
      <w:sz w:val="24"/>
      <w:szCs w:val="24"/>
    </w:rPr>
  </w:style>
  <w:style w:type="character" w:styleId="Hypertextovprepojenie">
    <w:name w:val="Hyperlink"/>
    <w:rsid w:val="00031686"/>
    <w:rPr>
      <w:color w:val="0000FF"/>
      <w:u w:val="single"/>
    </w:rPr>
  </w:style>
  <w:style w:type="character" w:styleId="Odkaznakomentr">
    <w:name w:val="annotation reference"/>
    <w:rsid w:val="006B6864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B686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B6864"/>
  </w:style>
  <w:style w:type="paragraph" w:styleId="Predmetkomentra">
    <w:name w:val="annotation subject"/>
    <w:basedOn w:val="Textkomentra"/>
    <w:next w:val="Textkomentra"/>
    <w:link w:val="PredmetkomentraChar"/>
    <w:rsid w:val="006B6864"/>
    <w:rPr>
      <w:b/>
      <w:bCs/>
    </w:rPr>
  </w:style>
  <w:style w:type="character" w:customStyle="1" w:styleId="PredmetkomentraChar">
    <w:name w:val="Predmet komentára Char"/>
    <w:link w:val="Predmetkomentra"/>
    <w:rsid w:val="006B6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W 6100,6117/L/05A/SLO 1</vt:lpstr>
      <vt:lpstr>W 6100,6117/L/05A/SLO 1</vt:lpstr>
    </vt:vector>
  </TitlesOfParts>
  <Company>Hewlett-Packard</Company>
  <LinksUpToDate>false</LinksUpToDate>
  <CharactersWithSpaces>6846</CharactersWithSpaces>
  <SharedDoc>false</SharedDoc>
  <HLinks>
    <vt:vector size="6" baseType="variant"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6100,6117/L/05A/SLO 1</dc:title>
  <dc:creator>RegPharm Slovakia</dc:creator>
  <cp:lastModifiedBy>EM</cp:lastModifiedBy>
  <cp:revision>3</cp:revision>
  <dcterms:created xsi:type="dcterms:W3CDTF">2019-06-26T05:51:00Z</dcterms:created>
  <dcterms:modified xsi:type="dcterms:W3CDTF">2019-06-26T05:52:00Z</dcterms:modified>
</cp:coreProperties>
</file>