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A67" w:rsidRPr="004362BD" w:rsidRDefault="00AC3A67" w:rsidP="004362BD">
      <w:pPr>
        <w:widowControl w:val="0"/>
        <w:autoSpaceDE w:val="0"/>
        <w:autoSpaceDN w:val="0"/>
        <w:adjustRightInd w:val="0"/>
        <w:spacing w:before="31"/>
        <w:ind w:right="-20"/>
        <w:jc w:val="center"/>
        <w:rPr>
          <w:b/>
          <w:bCs/>
          <w:color w:val="000000"/>
          <w:sz w:val="22"/>
          <w:szCs w:val="22"/>
          <w:lang w:val="sk-SK"/>
        </w:rPr>
      </w:pPr>
      <w:bookmarkStart w:id="0" w:name="_GoBack"/>
      <w:bookmarkEnd w:id="0"/>
    </w:p>
    <w:p w:rsidR="00353D71" w:rsidRPr="004362BD" w:rsidRDefault="000F3EEA" w:rsidP="004362BD">
      <w:pPr>
        <w:jc w:val="center"/>
        <w:outlineLvl w:val="0"/>
        <w:rPr>
          <w:sz w:val="22"/>
          <w:szCs w:val="22"/>
          <w:lang w:val="sk-SK"/>
        </w:rPr>
      </w:pPr>
      <w:r w:rsidRPr="004362BD">
        <w:rPr>
          <w:b/>
          <w:sz w:val="22"/>
          <w:szCs w:val="22"/>
          <w:lang w:val="sk-SK"/>
        </w:rPr>
        <w:t xml:space="preserve">Písomná informácia pre </w:t>
      </w:r>
      <w:r w:rsidR="00F03A07" w:rsidRPr="004362BD">
        <w:rPr>
          <w:b/>
          <w:sz w:val="22"/>
          <w:szCs w:val="22"/>
          <w:lang w:val="sk-SK"/>
        </w:rPr>
        <w:t>používateľa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/>
        </w:rPr>
      </w:pPr>
    </w:p>
    <w:p w:rsidR="005F0679" w:rsidRPr="00240FE3" w:rsidRDefault="00F3482D" w:rsidP="00240FE3">
      <w:pPr>
        <w:jc w:val="center"/>
        <w:rPr>
          <w:b/>
          <w:sz w:val="22"/>
          <w:szCs w:val="22"/>
          <w:lang w:val="sk-SK"/>
        </w:rPr>
      </w:pPr>
      <w:r w:rsidRPr="00240FE3">
        <w:rPr>
          <w:b/>
          <w:sz w:val="22"/>
          <w:szCs w:val="22"/>
          <w:lang w:val="sk-SK"/>
        </w:rPr>
        <w:t>Capecitalox</w:t>
      </w:r>
      <w:r w:rsidR="00C6579E" w:rsidRPr="00240FE3">
        <w:rPr>
          <w:b/>
          <w:sz w:val="22"/>
          <w:szCs w:val="22"/>
          <w:lang w:val="sk-SK"/>
        </w:rPr>
        <w:t xml:space="preserve"> </w:t>
      </w:r>
      <w:r w:rsidR="005F0679" w:rsidRPr="00240FE3">
        <w:rPr>
          <w:b/>
          <w:color w:val="000000"/>
          <w:sz w:val="22"/>
          <w:szCs w:val="22"/>
          <w:lang w:val="sk-SK"/>
        </w:rPr>
        <w:t>500 mg</w:t>
      </w:r>
    </w:p>
    <w:p w:rsidR="00937039" w:rsidRPr="00240FE3" w:rsidRDefault="00660360" w:rsidP="004362B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val="sk-SK"/>
        </w:rPr>
      </w:pPr>
      <w:r w:rsidRPr="00240FE3">
        <w:rPr>
          <w:b/>
          <w:color w:val="000000"/>
          <w:sz w:val="22"/>
          <w:szCs w:val="22"/>
          <w:lang w:val="sk-SK"/>
        </w:rPr>
        <w:t>filmom</w:t>
      </w:r>
      <w:r w:rsidR="00937039" w:rsidRPr="00240FE3">
        <w:rPr>
          <w:b/>
          <w:color w:val="000000"/>
          <w:sz w:val="22"/>
          <w:szCs w:val="22"/>
          <w:lang w:val="sk-SK"/>
        </w:rPr>
        <w:t xml:space="preserve"> obalené tablety</w:t>
      </w:r>
    </w:p>
    <w:p w:rsidR="00353D71" w:rsidRPr="004362BD" w:rsidRDefault="00F03A07" w:rsidP="004362BD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k</w:t>
      </w:r>
      <w:r w:rsidR="00353D71" w:rsidRPr="004362BD">
        <w:rPr>
          <w:color w:val="000000"/>
          <w:sz w:val="22"/>
          <w:szCs w:val="22"/>
          <w:lang w:val="sk-SK"/>
        </w:rPr>
        <w:t>apecitabín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641A15" w:rsidRPr="00B6615A" w:rsidRDefault="00641A15" w:rsidP="00240FE3">
      <w:pPr>
        <w:keepNext/>
        <w:rPr>
          <w:sz w:val="22"/>
          <w:szCs w:val="22"/>
          <w:lang w:val="sk-SK"/>
        </w:rPr>
      </w:pPr>
      <w:r w:rsidRPr="004362BD">
        <w:rPr>
          <w:b/>
          <w:sz w:val="22"/>
          <w:szCs w:val="22"/>
          <w:lang w:val="sk-SK"/>
        </w:rPr>
        <w:t>Pozorne si prečítajte celú písomnú informáciu predtým, ako začnete užívať</w:t>
      </w:r>
      <w:r w:rsidRPr="00B6615A">
        <w:rPr>
          <w:sz w:val="22"/>
          <w:szCs w:val="22"/>
          <w:lang w:val="sk-SK"/>
        </w:rPr>
        <w:t xml:space="preserve"> </w:t>
      </w:r>
      <w:r w:rsidRPr="00B6615A">
        <w:rPr>
          <w:b/>
          <w:sz w:val="22"/>
          <w:szCs w:val="22"/>
          <w:lang w:val="sk-SK"/>
        </w:rPr>
        <w:t>tento liek, pretože obsahuje pre vás dôležité informácie.</w:t>
      </w:r>
    </w:p>
    <w:p w:rsidR="00641A15" w:rsidRPr="004362BD" w:rsidRDefault="00641A15" w:rsidP="00240FE3">
      <w:pPr>
        <w:numPr>
          <w:ilvl w:val="0"/>
          <w:numId w:val="6"/>
        </w:numPr>
        <w:ind w:left="567" w:right="-2" w:hanging="567"/>
        <w:rPr>
          <w:sz w:val="22"/>
          <w:szCs w:val="22"/>
          <w:lang w:val="sk-SK"/>
        </w:rPr>
      </w:pPr>
      <w:r w:rsidRPr="004362BD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641A15" w:rsidRPr="004362BD" w:rsidRDefault="00641A15" w:rsidP="00240FE3">
      <w:pPr>
        <w:numPr>
          <w:ilvl w:val="0"/>
          <w:numId w:val="6"/>
        </w:numPr>
        <w:ind w:left="567" w:right="-2" w:hanging="567"/>
        <w:rPr>
          <w:sz w:val="22"/>
          <w:szCs w:val="22"/>
          <w:lang w:val="sk-SK"/>
        </w:rPr>
      </w:pPr>
      <w:r w:rsidRPr="004362BD">
        <w:rPr>
          <w:sz w:val="22"/>
          <w:szCs w:val="22"/>
          <w:lang w:val="sk-SK"/>
        </w:rPr>
        <w:t>Ak máte akékoľvek ďalšie otázky, obráťte sa na svojho lekára alebo lekárnika.</w:t>
      </w:r>
    </w:p>
    <w:p w:rsidR="00641A15" w:rsidRPr="004362BD" w:rsidRDefault="00641A15" w:rsidP="00240FE3">
      <w:pPr>
        <w:numPr>
          <w:ilvl w:val="0"/>
          <w:numId w:val="6"/>
        </w:numPr>
        <w:ind w:left="567" w:right="-2" w:hanging="567"/>
        <w:rPr>
          <w:sz w:val="22"/>
          <w:szCs w:val="22"/>
          <w:lang w:val="sk-SK"/>
        </w:rPr>
      </w:pPr>
      <w:r w:rsidRPr="004362BD">
        <w:rPr>
          <w:sz w:val="22"/>
          <w:szCs w:val="22"/>
          <w:lang w:val="sk-SK"/>
        </w:rPr>
        <w:t xml:space="preserve">Tento liek bol predpísaný iba vám. Nedávajte ho nikomu inému. Môže mu uškodiť, dokonca aj vtedy, ak má rovnaké </w:t>
      </w:r>
      <w:r w:rsidR="00C752C7" w:rsidRPr="004362BD">
        <w:rPr>
          <w:sz w:val="22"/>
          <w:szCs w:val="22"/>
          <w:lang w:val="sk-SK"/>
        </w:rPr>
        <w:t xml:space="preserve">prejavy </w:t>
      </w:r>
      <w:r w:rsidRPr="004362BD">
        <w:rPr>
          <w:sz w:val="22"/>
          <w:szCs w:val="22"/>
          <w:lang w:val="sk-SK"/>
        </w:rPr>
        <w:t>ochorenia ako vy</w:t>
      </w:r>
      <w:r w:rsidR="000F6FC3" w:rsidRPr="004362BD">
        <w:rPr>
          <w:sz w:val="22"/>
          <w:szCs w:val="22"/>
          <w:lang w:val="sk-SK"/>
        </w:rPr>
        <w:t>.</w:t>
      </w:r>
    </w:p>
    <w:p w:rsidR="00641A15" w:rsidRPr="004362BD" w:rsidRDefault="00641A15" w:rsidP="00240FE3">
      <w:pPr>
        <w:numPr>
          <w:ilvl w:val="0"/>
          <w:numId w:val="6"/>
        </w:numPr>
        <w:ind w:left="567" w:right="-2" w:hanging="567"/>
        <w:rPr>
          <w:sz w:val="22"/>
          <w:szCs w:val="22"/>
          <w:lang w:val="sk-SK"/>
        </w:rPr>
      </w:pPr>
      <w:r w:rsidRPr="004362BD">
        <w:rPr>
          <w:sz w:val="22"/>
          <w:szCs w:val="22"/>
          <w:lang w:val="sk-SK"/>
        </w:rPr>
        <w:t>Ak sa u vás vyskytne akýkoľvek vedľajší účinok</w:t>
      </w:r>
      <w:r w:rsidR="000F6FC3" w:rsidRPr="004362BD">
        <w:rPr>
          <w:sz w:val="22"/>
          <w:szCs w:val="22"/>
          <w:lang w:val="sk-SK"/>
        </w:rPr>
        <w:t xml:space="preserve">, obráťte sa na svojho lekára </w:t>
      </w:r>
      <w:r w:rsidRPr="004362BD">
        <w:rPr>
          <w:sz w:val="22"/>
          <w:szCs w:val="22"/>
          <w:lang w:val="sk-SK"/>
        </w:rPr>
        <w:t>alebo</w:t>
      </w:r>
      <w:r w:rsidR="000F6FC3" w:rsidRPr="004362BD">
        <w:rPr>
          <w:sz w:val="22"/>
          <w:szCs w:val="22"/>
          <w:lang w:val="sk-SK"/>
        </w:rPr>
        <w:t xml:space="preserve"> lekárnika</w:t>
      </w:r>
      <w:r w:rsidRPr="004362BD">
        <w:rPr>
          <w:sz w:val="22"/>
          <w:szCs w:val="22"/>
          <w:lang w:val="sk-SK"/>
        </w:rPr>
        <w:t>. To sa týka aj akýchkoľvek vedľajších účinkov, ktoré nie sú uvedené v tejto písomnej informácii</w:t>
      </w:r>
      <w:r w:rsidR="00513A75" w:rsidRPr="004362BD">
        <w:rPr>
          <w:sz w:val="22"/>
          <w:szCs w:val="22"/>
          <w:lang w:val="sk-SK"/>
        </w:rPr>
        <w:t>.</w:t>
      </w:r>
      <w:r w:rsidR="00C752C7" w:rsidRPr="004362BD">
        <w:rPr>
          <w:sz w:val="22"/>
          <w:szCs w:val="22"/>
          <w:lang w:val="sk-SK"/>
        </w:rPr>
        <w:t xml:space="preserve"> Pozri časť 4.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353D71" w:rsidRPr="004362BD" w:rsidRDefault="00CA2F06" w:rsidP="00240FE3">
      <w:pPr>
        <w:keepNext/>
        <w:numPr>
          <w:ilvl w:val="12"/>
          <w:numId w:val="0"/>
        </w:numPr>
        <w:rPr>
          <w:snapToGrid w:val="0"/>
          <w:sz w:val="22"/>
          <w:szCs w:val="22"/>
          <w:lang w:val="sk-SK" w:eastAsia="zh-CN"/>
        </w:rPr>
      </w:pPr>
      <w:r w:rsidRPr="004362BD">
        <w:rPr>
          <w:b/>
          <w:snapToGrid w:val="0"/>
          <w:sz w:val="22"/>
          <w:szCs w:val="22"/>
          <w:lang w:val="sk-SK" w:eastAsia="zh-CN"/>
        </w:rPr>
        <w:t>V tejto písomnej informácii sa dozviete</w:t>
      </w:r>
    </w:p>
    <w:p w:rsidR="00353D71" w:rsidRPr="004362BD" w:rsidRDefault="00353D71" w:rsidP="00240FE3">
      <w:pPr>
        <w:widowControl w:val="0"/>
        <w:tabs>
          <w:tab w:val="left" w:pos="567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1.</w:t>
      </w:r>
      <w:r w:rsidRPr="004362BD">
        <w:rPr>
          <w:color w:val="000000"/>
          <w:sz w:val="22"/>
          <w:szCs w:val="22"/>
          <w:lang w:val="sk-SK"/>
        </w:rPr>
        <w:tab/>
        <w:t xml:space="preserve">Čo je </w:t>
      </w:r>
      <w:r w:rsidR="00F3482D" w:rsidRPr="004362BD">
        <w:rPr>
          <w:bCs/>
          <w:sz w:val="22"/>
          <w:szCs w:val="22"/>
          <w:lang w:val="sk-SK"/>
        </w:rPr>
        <w:t>Capecitalox</w:t>
      </w:r>
      <w:r w:rsidR="00C6579E" w:rsidRPr="004362BD">
        <w:rPr>
          <w:bCs/>
          <w:sz w:val="22"/>
          <w:szCs w:val="22"/>
          <w:lang w:val="sk-SK"/>
        </w:rPr>
        <w:t xml:space="preserve"> </w:t>
      </w:r>
      <w:r w:rsidRPr="004362BD">
        <w:rPr>
          <w:color w:val="000000"/>
          <w:sz w:val="22"/>
          <w:szCs w:val="22"/>
          <w:lang w:val="sk-SK"/>
        </w:rPr>
        <w:t>a</w:t>
      </w:r>
      <w:r w:rsidR="00405267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na čo sa používa</w:t>
      </w:r>
    </w:p>
    <w:p w:rsidR="00353D71" w:rsidRPr="004362BD" w:rsidRDefault="002A7B5B" w:rsidP="00240FE3">
      <w:pPr>
        <w:widowControl w:val="0"/>
        <w:tabs>
          <w:tab w:val="left" w:pos="567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2.</w:t>
      </w:r>
      <w:r w:rsidRPr="004362BD">
        <w:rPr>
          <w:color w:val="000000"/>
          <w:sz w:val="22"/>
          <w:szCs w:val="22"/>
          <w:lang w:val="sk-SK"/>
        </w:rPr>
        <w:tab/>
        <w:t xml:space="preserve">Čo potrebujete vedieť </w:t>
      </w:r>
      <w:r w:rsidR="00014D10" w:rsidRPr="004362BD">
        <w:rPr>
          <w:color w:val="000000"/>
          <w:sz w:val="22"/>
          <w:szCs w:val="22"/>
          <w:lang w:val="sk-SK"/>
        </w:rPr>
        <w:t>predtým</w:t>
      </w:r>
      <w:r w:rsidR="00526040" w:rsidRPr="004362BD">
        <w:rPr>
          <w:color w:val="000000"/>
          <w:sz w:val="22"/>
          <w:szCs w:val="22"/>
          <w:lang w:val="sk-SK"/>
        </w:rPr>
        <w:t>,</w:t>
      </w:r>
      <w:r w:rsidR="00353D71" w:rsidRPr="004362BD">
        <w:rPr>
          <w:color w:val="000000"/>
          <w:sz w:val="22"/>
          <w:szCs w:val="22"/>
          <w:lang w:val="sk-SK"/>
        </w:rPr>
        <w:t xml:space="preserve"> ako užijete </w:t>
      </w:r>
      <w:r w:rsidR="00F3482D" w:rsidRPr="004362BD">
        <w:rPr>
          <w:bCs/>
          <w:sz w:val="22"/>
          <w:szCs w:val="22"/>
          <w:lang w:val="sk-SK"/>
        </w:rPr>
        <w:t>Capecitalox</w:t>
      </w:r>
    </w:p>
    <w:p w:rsidR="00353D71" w:rsidRPr="004362BD" w:rsidRDefault="00353D71" w:rsidP="00240FE3">
      <w:pPr>
        <w:widowControl w:val="0"/>
        <w:tabs>
          <w:tab w:val="left" w:pos="567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3.</w:t>
      </w:r>
      <w:r w:rsidRPr="004362BD">
        <w:rPr>
          <w:color w:val="000000"/>
          <w:sz w:val="22"/>
          <w:szCs w:val="22"/>
          <w:lang w:val="sk-SK"/>
        </w:rPr>
        <w:tab/>
        <w:t xml:space="preserve">Ako užívať </w:t>
      </w:r>
      <w:r w:rsidR="00F3482D" w:rsidRPr="004362BD">
        <w:rPr>
          <w:bCs/>
          <w:sz w:val="22"/>
          <w:szCs w:val="22"/>
          <w:lang w:val="sk-SK"/>
        </w:rPr>
        <w:t>Capecitalox</w:t>
      </w:r>
    </w:p>
    <w:p w:rsidR="00353D71" w:rsidRPr="004362BD" w:rsidRDefault="00353D71" w:rsidP="00240FE3">
      <w:pPr>
        <w:widowControl w:val="0"/>
        <w:tabs>
          <w:tab w:val="left" w:pos="567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4.</w:t>
      </w:r>
      <w:r w:rsidRPr="004362BD">
        <w:rPr>
          <w:color w:val="000000"/>
          <w:sz w:val="22"/>
          <w:szCs w:val="22"/>
          <w:lang w:val="sk-SK"/>
        </w:rPr>
        <w:tab/>
        <w:t>Možné vedľajšie účinky</w:t>
      </w:r>
    </w:p>
    <w:p w:rsidR="00353D71" w:rsidRPr="004362BD" w:rsidRDefault="00353D71" w:rsidP="00240FE3">
      <w:pPr>
        <w:widowControl w:val="0"/>
        <w:tabs>
          <w:tab w:val="left" w:pos="567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5.</w:t>
      </w:r>
      <w:r w:rsidRPr="004362BD">
        <w:rPr>
          <w:color w:val="000000"/>
          <w:sz w:val="22"/>
          <w:szCs w:val="22"/>
          <w:lang w:val="sk-SK"/>
        </w:rPr>
        <w:tab/>
        <w:t xml:space="preserve">Ako uchovávať </w:t>
      </w:r>
      <w:r w:rsidR="00F3482D" w:rsidRPr="004362BD">
        <w:rPr>
          <w:bCs/>
          <w:sz w:val="22"/>
          <w:szCs w:val="22"/>
          <w:lang w:val="sk-SK"/>
        </w:rPr>
        <w:t>Capecitalox</w:t>
      </w:r>
    </w:p>
    <w:p w:rsidR="00353D71" w:rsidRPr="004362BD" w:rsidRDefault="00353D71" w:rsidP="00240FE3">
      <w:pPr>
        <w:widowControl w:val="0"/>
        <w:tabs>
          <w:tab w:val="left" w:pos="567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6</w:t>
      </w:r>
      <w:r w:rsidR="00B0205C" w:rsidRPr="004362BD">
        <w:rPr>
          <w:color w:val="000000"/>
          <w:sz w:val="22"/>
          <w:szCs w:val="22"/>
          <w:lang w:val="sk-SK"/>
        </w:rPr>
        <w:t>.</w:t>
      </w:r>
      <w:r w:rsidR="00B0205C" w:rsidRPr="004362BD">
        <w:rPr>
          <w:color w:val="000000"/>
          <w:sz w:val="22"/>
          <w:szCs w:val="22"/>
          <w:lang w:val="sk-SK"/>
        </w:rPr>
        <w:tab/>
        <w:t>Obsah balenia a</w:t>
      </w:r>
      <w:r w:rsidR="00405267">
        <w:rPr>
          <w:color w:val="000000"/>
          <w:sz w:val="22"/>
          <w:szCs w:val="22"/>
          <w:lang w:val="sk-SK"/>
        </w:rPr>
        <w:t> </w:t>
      </w:r>
      <w:r w:rsidR="00B0205C" w:rsidRPr="004362BD">
        <w:rPr>
          <w:color w:val="000000"/>
          <w:sz w:val="22"/>
          <w:szCs w:val="22"/>
          <w:lang w:val="sk-SK"/>
        </w:rPr>
        <w:t>ď</w:t>
      </w:r>
      <w:r w:rsidRPr="004362BD">
        <w:rPr>
          <w:color w:val="000000"/>
          <w:sz w:val="22"/>
          <w:szCs w:val="22"/>
          <w:lang w:val="sk-SK"/>
        </w:rPr>
        <w:t>alšie informácie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353D71" w:rsidRPr="004362BD" w:rsidRDefault="00353D71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353D71" w:rsidRPr="004362BD" w:rsidRDefault="00353D71" w:rsidP="00240FE3">
      <w:pPr>
        <w:keepNext/>
        <w:tabs>
          <w:tab w:val="left" w:pos="567"/>
        </w:tabs>
        <w:rPr>
          <w:b/>
          <w:bCs/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>1.</w:t>
      </w:r>
      <w:r w:rsidRPr="004362BD">
        <w:rPr>
          <w:b/>
          <w:bCs/>
          <w:color w:val="000000"/>
          <w:sz w:val="22"/>
          <w:szCs w:val="22"/>
          <w:lang w:val="sk-SK"/>
        </w:rPr>
        <w:tab/>
        <w:t>Č</w:t>
      </w:r>
      <w:r w:rsidR="004922F5" w:rsidRPr="004362BD">
        <w:rPr>
          <w:b/>
          <w:bCs/>
          <w:color w:val="000000"/>
          <w:sz w:val="22"/>
          <w:szCs w:val="22"/>
          <w:lang w:val="sk-SK"/>
        </w:rPr>
        <w:t>o je</w:t>
      </w:r>
      <w:r w:rsidRPr="004362BD">
        <w:rPr>
          <w:b/>
          <w:bCs/>
          <w:color w:val="000000"/>
          <w:sz w:val="22"/>
          <w:szCs w:val="22"/>
          <w:lang w:val="sk-SK"/>
        </w:rPr>
        <w:t xml:space="preserve"> </w:t>
      </w:r>
      <w:r w:rsidR="00F3482D" w:rsidRPr="004362BD">
        <w:rPr>
          <w:b/>
          <w:bCs/>
          <w:sz w:val="22"/>
          <w:szCs w:val="22"/>
          <w:lang w:val="sk-SK"/>
        </w:rPr>
        <w:t>Capecitalox</w:t>
      </w:r>
      <w:r w:rsidR="00C6579E" w:rsidRPr="004362BD">
        <w:rPr>
          <w:bCs/>
          <w:sz w:val="22"/>
          <w:szCs w:val="22"/>
          <w:lang w:val="sk-SK"/>
        </w:rPr>
        <w:t xml:space="preserve"> </w:t>
      </w:r>
      <w:r w:rsidR="004922F5" w:rsidRPr="004362BD">
        <w:rPr>
          <w:b/>
          <w:bCs/>
          <w:color w:val="000000"/>
          <w:sz w:val="22"/>
          <w:szCs w:val="22"/>
          <w:lang w:val="sk-SK"/>
        </w:rPr>
        <w:t>a na čo sa používa</w:t>
      </w:r>
    </w:p>
    <w:p w:rsidR="00353D71" w:rsidRPr="004362BD" w:rsidRDefault="00353D71" w:rsidP="00240FE3">
      <w:pPr>
        <w:keepNext/>
        <w:rPr>
          <w:color w:val="000000"/>
          <w:sz w:val="22"/>
          <w:szCs w:val="22"/>
          <w:lang w:val="sk-SK"/>
        </w:rPr>
      </w:pPr>
    </w:p>
    <w:p w:rsidR="00B0205C" w:rsidRPr="00240FE3" w:rsidRDefault="00F3482D" w:rsidP="00240FE3">
      <w:pPr>
        <w:rPr>
          <w:sz w:val="22"/>
          <w:szCs w:val="22"/>
          <w:lang w:val="sk-SK"/>
        </w:rPr>
      </w:pPr>
      <w:r w:rsidRPr="00240FE3">
        <w:rPr>
          <w:sz w:val="22"/>
          <w:szCs w:val="22"/>
          <w:lang w:val="sk-SK"/>
        </w:rPr>
        <w:t>Capecitalox</w:t>
      </w:r>
      <w:r w:rsidR="00C752C7" w:rsidRPr="00240FE3">
        <w:rPr>
          <w:sz w:val="22"/>
          <w:szCs w:val="22"/>
          <w:lang w:val="sk-SK"/>
        </w:rPr>
        <w:t xml:space="preserve"> </w:t>
      </w:r>
      <w:r w:rsidR="00B0205C" w:rsidRPr="00240FE3">
        <w:rPr>
          <w:sz w:val="22"/>
          <w:szCs w:val="22"/>
          <w:lang w:val="sk-SK"/>
        </w:rPr>
        <w:t xml:space="preserve">patrí do skupiny liekov nazývaných „cytostatiká“, ktoré zastavujú rast nádorových buniek. </w:t>
      </w:r>
      <w:r w:rsidRPr="00240FE3">
        <w:rPr>
          <w:sz w:val="22"/>
          <w:szCs w:val="22"/>
          <w:lang w:val="sk-SK"/>
        </w:rPr>
        <w:t>Capecitalox</w:t>
      </w:r>
      <w:r w:rsidR="00C6579E" w:rsidRPr="00240FE3">
        <w:rPr>
          <w:sz w:val="22"/>
          <w:szCs w:val="22"/>
          <w:lang w:val="sk-SK"/>
        </w:rPr>
        <w:t xml:space="preserve"> </w:t>
      </w:r>
      <w:r w:rsidR="00B0205C" w:rsidRPr="00240FE3">
        <w:rPr>
          <w:sz w:val="22"/>
          <w:szCs w:val="22"/>
          <w:lang w:val="sk-SK"/>
        </w:rPr>
        <w:t>obsahuje 500 mg kapecitabín</w:t>
      </w:r>
      <w:r w:rsidR="00B6615A">
        <w:rPr>
          <w:sz w:val="22"/>
          <w:szCs w:val="22"/>
          <w:lang w:val="sk-SK"/>
        </w:rPr>
        <w:t>u, ktorý</w:t>
      </w:r>
      <w:r w:rsidR="00B0205C" w:rsidRPr="00240FE3">
        <w:rPr>
          <w:sz w:val="22"/>
          <w:szCs w:val="22"/>
          <w:lang w:val="sk-SK"/>
        </w:rPr>
        <w:t xml:space="preserve"> sám </w:t>
      </w:r>
      <w:r w:rsidR="00B6615A" w:rsidRPr="00240FE3">
        <w:rPr>
          <w:sz w:val="22"/>
          <w:szCs w:val="22"/>
          <w:lang w:val="sk-SK"/>
        </w:rPr>
        <w:t>o</w:t>
      </w:r>
      <w:r w:rsidR="00B6615A">
        <w:rPr>
          <w:sz w:val="22"/>
          <w:szCs w:val="22"/>
          <w:lang w:val="sk-SK"/>
        </w:rPr>
        <w:t> </w:t>
      </w:r>
      <w:r w:rsidR="00B0205C" w:rsidRPr="00240FE3">
        <w:rPr>
          <w:sz w:val="22"/>
          <w:szCs w:val="22"/>
          <w:lang w:val="sk-SK"/>
        </w:rPr>
        <w:t>sebe nie je cytostatikum. Až po jeho vstrebaní sa mení v</w:t>
      </w:r>
      <w:r w:rsidR="00405267">
        <w:rPr>
          <w:sz w:val="22"/>
          <w:szCs w:val="22"/>
          <w:lang w:val="sk-SK"/>
        </w:rPr>
        <w:t> </w:t>
      </w:r>
      <w:r w:rsidR="00B0205C" w:rsidRPr="00240FE3">
        <w:rPr>
          <w:sz w:val="22"/>
          <w:szCs w:val="22"/>
          <w:lang w:val="sk-SK"/>
        </w:rPr>
        <w:t>organizme na aktívn</w:t>
      </w:r>
      <w:r w:rsidR="00DA2028" w:rsidRPr="00240FE3">
        <w:rPr>
          <w:sz w:val="22"/>
          <w:szCs w:val="22"/>
          <w:lang w:val="sk-SK"/>
        </w:rPr>
        <w:t>y</w:t>
      </w:r>
      <w:r w:rsidR="00B0205C" w:rsidRPr="00240FE3">
        <w:rPr>
          <w:sz w:val="22"/>
          <w:szCs w:val="22"/>
          <w:lang w:val="sk-SK"/>
        </w:rPr>
        <w:t xml:space="preserve"> protinádorov</w:t>
      </w:r>
      <w:r w:rsidR="00DA2028" w:rsidRPr="00240FE3">
        <w:rPr>
          <w:sz w:val="22"/>
          <w:szCs w:val="22"/>
          <w:lang w:val="sk-SK"/>
        </w:rPr>
        <w:t>ý</w:t>
      </w:r>
      <w:r w:rsidR="00B0205C" w:rsidRPr="00240FE3">
        <w:rPr>
          <w:sz w:val="22"/>
          <w:szCs w:val="22"/>
          <w:lang w:val="sk-SK"/>
        </w:rPr>
        <w:t xml:space="preserve"> </w:t>
      </w:r>
      <w:r w:rsidR="00DA2028" w:rsidRPr="00240FE3">
        <w:rPr>
          <w:sz w:val="22"/>
          <w:szCs w:val="22"/>
          <w:lang w:val="sk-SK"/>
        </w:rPr>
        <w:t>liek</w:t>
      </w:r>
      <w:r w:rsidR="00B0205C" w:rsidRPr="00240FE3">
        <w:rPr>
          <w:sz w:val="22"/>
          <w:szCs w:val="22"/>
          <w:lang w:val="sk-SK"/>
        </w:rPr>
        <w:t xml:space="preserve"> (viac v</w:t>
      </w:r>
      <w:r w:rsidR="00405267">
        <w:rPr>
          <w:sz w:val="22"/>
          <w:szCs w:val="22"/>
          <w:lang w:val="sk-SK"/>
        </w:rPr>
        <w:t> </w:t>
      </w:r>
      <w:r w:rsidR="00B0205C" w:rsidRPr="00240FE3">
        <w:rPr>
          <w:sz w:val="22"/>
          <w:szCs w:val="22"/>
          <w:lang w:val="sk-SK"/>
        </w:rPr>
        <w:t>nádorovom ako v</w:t>
      </w:r>
      <w:r w:rsidR="00405267">
        <w:rPr>
          <w:sz w:val="22"/>
          <w:szCs w:val="22"/>
          <w:lang w:val="sk-SK"/>
        </w:rPr>
        <w:t> </w:t>
      </w:r>
      <w:r w:rsidR="00B0205C" w:rsidRPr="00240FE3">
        <w:rPr>
          <w:sz w:val="22"/>
          <w:szCs w:val="22"/>
          <w:lang w:val="sk-SK"/>
        </w:rPr>
        <w:t>normálnom tkanive).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353D71" w:rsidRPr="004362BD" w:rsidRDefault="00F3482D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Capecitalox</w:t>
      </w:r>
      <w:r w:rsidR="00C6579E" w:rsidRPr="00B6615A">
        <w:rPr>
          <w:bCs/>
          <w:sz w:val="22"/>
          <w:szCs w:val="22"/>
          <w:lang w:val="sk-SK"/>
        </w:rPr>
        <w:t xml:space="preserve"> </w:t>
      </w:r>
      <w:r w:rsidR="00DA2028" w:rsidRPr="00B6615A">
        <w:rPr>
          <w:bCs/>
          <w:sz w:val="22"/>
          <w:szCs w:val="22"/>
          <w:lang w:val="sk-SK"/>
        </w:rPr>
        <w:t>sa používa</w:t>
      </w:r>
      <w:r w:rsidR="00353D71" w:rsidRPr="00B6615A">
        <w:rPr>
          <w:color w:val="000000"/>
          <w:sz w:val="22"/>
          <w:szCs w:val="22"/>
          <w:lang w:val="sk-SK"/>
        </w:rPr>
        <w:t xml:space="preserve"> na liečbu rakoviny hrubého čreva, konečníka, žalúdka alebo prsníka. Lekári okrem toho predpisujú </w:t>
      </w:r>
      <w:r w:rsidRPr="004362BD">
        <w:rPr>
          <w:bCs/>
          <w:sz w:val="22"/>
          <w:szCs w:val="22"/>
          <w:lang w:val="sk-SK"/>
        </w:rPr>
        <w:t>Capecitalox</w:t>
      </w:r>
      <w:r w:rsidR="00C6579E" w:rsidRPr="004362BD">
        <w:rPr>
          <w:bCs/>
          <w:sz w:val="22"/>
          <w:szCs w:val="22"/>
          <w:lang w:val="sk-SK"/>
        </w:rPr>
        <w:t xml:space="preserve"> </w:t>
      </w:r>
      <w:r w:rsidR="00353D71" w:rsidRPr="004362BD">
        <w:rPr>
          <w:color w:val="000000"/>
          <w:sz w:val="22"/>
          <w:szCs w:val="22"/>
          <w:lang w:val="sk-SK"/>
        </w:rPr>
        <w:t>na prevenciu nového výskytu rakoviny hrubého čreva po úplnom operačnom odstránení nádoru.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353D71" w:rsidRPr="004362BD" w:rsidRDefault="00F3482D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Capecitalox</w:t>
      </w:r>
      <w:r w:rsidR="00C6579E" w:rsidRPr="004362BD">
        <w:rPr>
          <w:bCs/>
          <w:sz w:val="22"/>
          <w:szCs w:val="22"/>
          <w:lang w:val="sk-SK"/>
        </w:rPr>
        <w:t xml:space="preserve"> </w:t>
      </w:r>
      <w:r w:rsidR="00353D71" w:rsidRPr="004362BD">
        <w:rPr>
          <w:color w:val="000000"/>
          <w:sz w:val="22"/>
          <w:szCs w:val="22"/>
          <w:lang w:val="sk-SK"/>
        </w:rPr>
        <w:t>sa môže používať buď samo</w:t>
      </w:r>
      <w:r w:rsidR="00A378D4">
        <w:rPr>
          <w:color w:val="000000"/>
          <w:sz w:val="22"/>
          <w:szCs w:val="22"/>
          <w:lang w:val="sk-SK"/>
        </w:rPr>
        <w:t>sta</w:t>
      </w:r>
      <w:r w:rsidR="00353D71" w:rsidRPr="004362BD">
        <w:rPr>
          <w:color w:val="000000"/>
          <w:sz w:val="22"/>
          <w:szCs w:val="22"/>
          <w:lang w:val="sk-SK"/>
        </w:rPr>
        <w:t>tn</w:t>
      </w:r>
      <w:r w:rsidR="002B1CD1" w:rsidRPr="004362BD">
        <w:rPr>
          <w:color w:val="000000"/>
          <w:sz w:val="22"/>
          <w:szCs w:val="22"/>
          <w:lang w:val="sk-SK"/>
        </w:rPr>
        <w:t>e</w:t>
      </w:r>
      <w:r w:rsidR="00353D71" w:rsidRPr="004362BD">
        <w:rPr>
          <w:color w:val="000000"/>
          <w:sz w:val="22"/>
          <w:szCs w:val="22"/>
          <w:lang w:val="sk-SK"/>
        </w:rPr>
        <w:t xml:space="preserve"> alebo v</w:t>
      </w:r>
      <w:r w:rsidR="00405267">
        <w:rPr>
          <w:color w:val="000000"/>
          <w:sz w:val="22"/>
          <w:szCs w:val="22"/>
          <w:lang w:val="sk-SK"/>
        </w:rPr>
        <w:t> </w:t>
      </w:r>
      <w:r w:rsidR="00353D71" w:rsidRPr="004362BD">
        <w:rPr>
          <w:color w:val="000000"/>
          <w:sz w:val="22"/>
          <w:szCs w:val="22"/>
          <w:lang w:val="sk-SK"/>
        </w:rPr>
        <w:t>kombinácii s</w:t>
      </w:r>
      <w:r w:rsidR="00405267">
        <w:rPr>
          <w:color w:val="000000"/>
          <w:sz w:val="22"/>
          <w:szCs w:val="22"/>
          <w:lang w:val="sk-SK"/>
        </w:rPr>
        <w:t> </w:t>
      </w:r>
      <w:r w:rsidR="00353D71" w:rsidRPr="004362BD">
        <w:rPr>
          <w:color w:val="000000"/>
          <w:sz w:val="22"/>
          <w:szCs w:val="22"/>
          <w:lang w:val="sk-SK"/>
        </w:rPr>
        <w:t xml:space="preserve">inými </w:t>
      </w:r>
      <w:r w:rsidR="00D95EB2" w:rsidRPr="004362BD">
        <w:rPr>
          <w:color w:val="000000"/>
          <w:sz w:val="22"/>
          <w:szCs w:val="22"/>
          <w:lang w:val="sk-SK"/>
        </w:rPr>
        <w:t>liekmi</w:t>
      </w:r>
      <w:r w:rsidR="00353D71" w:rsidRPr="004362BD">
        <w:rPr>
          <w:color w:val="000000"/>
          <w:sz w:val="22"/>
          <w:szCs w:val="22"/>
          <w:lang w:val="sk-SK"/>
        </w:rPr>
        <w:t>.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F83C92" w:rsidRPr="004362BD" w:rsidRDefault="00F83C92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353D71" w:rsidRPr="004362BD" w:rsidRDefault="00353D71" w:rsidP="00240F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>2.</w:t>
      </w:r>
      <w:r w:rsidRPr="004362BD">
        <w:rPr>
          <w:b/>
          <w:bCs/>
          <w:color w:val="000000"/>
          <w:sz w:val="22"/>
          <w:szCs w:val="22"/>
          <w:lang w:val="sk-SK"/>
        </w:rPr>
        <w:tab/>
      </w:r>
      <w:r w:rsidR="004922F5" w:rsidRPr="004362BD">
        <w:rPr>
          <w:b/>
          <w:bCs/>
          <w:color w:val="000000"/>
          <w:sz w:val="22"/>
          <w:szCs w:val="22"/>
          <w:lang w:val="sk-SK"/>
        </w:rPr>
        <w:t xml:space="preserve">Čo potrebujete vedieť </w:t>
      </w:r>
      <w:r w:rsidR="00DA7ABA" w:rsidRPr="004362BD">
        <w:rPr>
          <w:b/>
          <w:bCs/>
          <w:color w:val="000000"/>
          <w:sz w:val="22"/>
          <w:szCs w:val="22"/>
          <w:lang w:val="sk-SK"/>
        </w:rPr>
        <w:t>predtým</w:t>
      </w:r>
      <w:r w:rsidR="004922F5" w:rsidRPr="004362BD">
        <w:rPr>
          <w:b/>
          <w:bCs/>
          <w:color w:val="000000"/>
          <w:sz w:val="22"/>
          <w:szCs w:val="22"/>
          <w:lang w:val="sk-SK"/>
        </w:rPr>
        <w:t>, ako užijete</w:t>
      </w:r>
      <w:r w:rsidRPr="004362BD">
        <w:rPr>
          <w:b/>
          <w:bCs/>
          <w:color w:val="000000"/>
          <w:sz w:val="22"/>
          <w:szCs w:val="22"/>
          <w:lang w:val="sk-SK"/>
        </w:rPr>
        <w:t xml:space="preserve"> </w:t>
      </w:r>
      <w:r w:rsidR="00F3482D" w:rsidRPr="004362BD">
        <w:rPr>
          <w:b/>
          <w:bCs/>
          <w:sz w:val="22"/>
          <w:szCs w:val="22"/>
          <w:lang w:val="sk-SK"/>
        </w:rPr>
        <w:t>Capecitalox</w:t>
      </w:r>
    </w:p>
    <w:p w:rsidR="004E29A4" w:rsidRPr="004362BD" w:rsidRDefault="004E29A4" w:rsidP="00240FE3">
      <w:pPr>
        <w:keepNext/>
        <w:tabs>
          <w:tab w:val="left" w:pos="680"/>
        </w:tabs>
        <w:rPr>
          <w:b/>
          <w:bCs/>
          <w:sz w:val="22"/>
          <w:szCs w:val="22"/>
          <w:lang w:val="sk-SK"/>
        </w:rPr>
      </w:pPr>
    </w:p>
    <w:p w:rsidR="004E29A4" w:rsidRPr="004362BD" w:rsidRDefault="004E29A4" w:rsidP="00240FE3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  <w:r w:rsidRPr="004362BD">
        <w:rPr>
          <w:b/>
          <w:sz w:val="22"/>
          <w:szCs w:val="22"/>
          <w:lang w:val="sk-SK"/>
        </w:rPr>
        <w:t xml:space="preserve">Neužívajte </w:t>
      </w:r>
      <w:r w:rsidR="00F3482D" w:rsidRPr="004362BD">
        <w:rPr>
          <w:b/>
          <w:bCs/>
          <w:sz w:val="22"/>
          <w:szCs w:val="22"/>
          <w:lang w:val="sk-SK"/>
        </w:rPr>
        <w:t>Capecitalox</w:t>
      </w:r>
      <w:r w:rsidR="00442725" w:rsidRPr="004362BD">
        <w:rPr>
          <w:b/>
          <w:sz w:val="22"/>
          <w:szCs w:val="22"/>
          <w:lang w:val="sk-SK"/>
        </w:rPr>
        <w:t>:</w:t>
      </w:r>
    </w:p>
    <w:p w:rsidR="00353D71" w:rsidRPr="004362BD" w:rsidRDefault="00F51AC5" w:rsidP="00240FE3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ak</w:t>
      </w:r>
      <w:r w:rsidR="00353D71" w:rsidRPr="004362BD">
        <w:rPr>
          <w:color w:val="000000"/>
          <w:sz w:val="22"/>
          <w:szCs w:val="22"/>
          <w:lang w:val="sk-SK"/>
        </w:rPr>
        <w:t xml:space="preserve"> ste alergický na kapecitabín alebo na ktorúkoľvek z</w:t>
      </w:r>
      <w:r w:rsidR="009168FF">
        <w:rPr>
          <w:color w:val="000000"/>
          <w:sz w:val="22"/>
          <w:szCs w:val="22"/>
          <w:lang w:val="sk-SK"/>
        </w:rPr>
        <w:t> </w:t>
      </w:r>
      <w:r w:rsidR="00353D71" w:rsidRPr="004362BD">
        <w:rPr>
          <w:color w:val="000000"/>
          <w:sz w:val="22"/>
          <w:szCs w:val="22"/>
          <w:lang w:val="sk-SK"/>
        </w:rPr>
        <w:t xml:space="preserve">ďalších zložiek </w:t>
      </w:r>
      <w:r w:rsidR="008C1FA1" w:rsidRPr="004362BD">
        <w:rPr>
          <w:sz w:val="22"/>
          <w:szCs w:val="22"/>
          <w:lang w:val="sk-SK"/>
        </w:rPr>
        <w:t>tohto lieku</w:t>
      </w:r>
      <w:r w:rsidR="00C6579E" w:rsidRPr="004362BD">
        <w:rPr>
          <w:bCs/>
          <w:color w:val="FF0000"/>
          <w:sz w:val="22"/>
          <w:szCs w:val="22"/>
          <w:lang w:val="sk-SK"/>
        </w:rPr>
        <w:t xml:space="preserve"> </w:t>
      </w:r>
      <w:r w:rsidR="004922F5" w:rsidRPr="004362BD">
        <w:rPr>
          <w:color w:val="000000"/>
          <w:sz w:val="22"/>
          <w:szCs w:val="22"/>
          <w:lang w:val="sk-SK"/>
        </w:rPr>
        <w:t>(uvedených v časti 6)</w:t>
      </w:r>
      <w:r w:rsidR="00353D71" w:rsidRPr="004362BD">
        <w:rPr>
          <w:color w:val="000000"/>
          <w:sz w:val="22"/>
          <w:szCs w:val="22"/>
          <w:lang w:val="sk-SK"/>
        </w:rPr>
        <w:t>.</w:t>
      </w:r>
      <w:r w:rsidR="004922F5" w:rsidRPr="004362BD">
        <w:rPr>
          <w:color w:val="000000"/>
          <w:sz w:val="22"/>
          <w:szCs w:val="22"/>
          <w:lang w:val="sk-SK"/>
        </w:rPr>
        <w:t xml:space="preserve"> </w:t>
      </w:r>
      <w:r w:rsidR="00353D71" w:rsidRPr="004362BD">
        <w:rPr>
          <w:color w:val="000000"/>
          <w:sz w:val="22"/>
          <w:szCs w:val="22"/>
          <w:lang w:val="sk-SK"/>
        </w:rPr>
        <w:t xml:space="preserve">Svojho lekára musíte informovať, ak máte alergiu alebo nadmernú reakciu na </w:t>
      </w:r>
      <w:r w:rsidR="00513A75" w:rsidRPr="004362BD">
        <w:rPr>
          <w:bCs/>
          <w:sz w:val="22"/>
          <w:szCs w:val="22"/>
          <w:lang w:val="sk-SK"/>
        </w:rPr>
        <w:t>tento liek</w:t>
      </w:r>
      <w:r w:rsidR="00EE4710" w:rsidRPr="004362BD">
        <w:rPr>
          <w:color w:val="000000"/>
          <w:sz w:val="22"/>
          <w:szCs w:val="22"/>
          <w:lang w:val="sk-SK"/>
        </w:rPr>
        <w:t>.</w:t>
      </w:r>
    </w:p>
    <w:p w:rsidR="00513A75" w:rsidRPr="004362BD" w:rsidRDefault="00EE4710" w:rsidP="00240FE3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a</w:t>
      </w:r>
      <w:r w:rsidR="002911AD" w:rsidRPr="004362BD">
        <w:rPr>
          <w:color w:val="000000"/>
          <w:sz w:val="22"/>
          <w:szCs w:val="22"/>
          <w:lang w:val="sk-SK"/>
        </w:rPr>
        <w:t xml:space="preserve">k ste v minulosti mali závažné reakcie na liečbu </w:t>
      </w:r>
      <w:r w:rsidRPr="004362BD">
        <w:rPr>
          <w:color w:val="000000"/>
          <w:sz w:val="22"/>
          <w:szCs w:val="22"/>
          <w:lang w:val="sk-SK"/>
        </w:rPr>
        <w:t xml:space="preserve">fluórpyrimidínmi </w:t>
      </w:r>
      <w:r w:rsidR="002911AD" w:rsidRPr="004362BD">
        <w:rPr>
          <w:color w:val="000000"/>
          <w:sz w:val="22"/>
          <w:szCs w:val="22"/>
          <w:lang w:val="sk-SK"/>
        </w:rPr>
        <w:t>(skupin</w:t>
      </w:r>
      <w:r w:rsidRPr="004362BD">
        <w:rPr>
          <w:color w:val="000000"/>
          <w:sz w:val="22"/>
          <w:szCs w:val="22"/>
          <w:lang w:val="sk-SK"/>
        </w:rPr>
        <w:t>ou</w:t>
      </w:r>
      <w:r w:rsidR="002911AD" w:rsidRPr="004362BD">
        <w:rPr>
          <w:color w:val="000000"/>
          <w:sz w:val="22"/>
          <w:szCs w:val="22"/>
          <w:lang w:val="sk-SK"/>
        </w:rPr>
        <w:t xml:space="preserve"> liekov na nádory</w:t>
      </w:r>
      <w:r w:rsidRPr="004362BD">
        <w:rPr>
          <w:color w:val="000000"/>
          <w:sz w:val="22"/>
          <w:szCs w:val="22"/>
          <w:lang w:val="sk-SK"/>
        </w:rPr>
        <w:t>,</w:t>
      </w:r>
      <w:r w:rsidR="002911AD" w:rsidRPr="004362BD">
        <w:rPr>
          <w:color w:val="000000"/>
          <w:sz w:val="22"/>
          <w:szCs w:val="22"/>
          <w:lang w:val="sk-SK"/>
        </w:rPr>
        <w:t xml:space="preserve"> napr. fluó</w:t>
      </w:r>
      <w:r w:rsidR="00CA14A6">
        <w:rPr>
          <w:color w:val="000000"/>
          <w:sz w:val="22"/>
          <w:szCs w:val="22"/>
          <w:lang w:val="sk-SK"/>
        </w:rPr>
        <w:t>ro</w:t>
      </w:r>
      <w:r w:rsidR="00794A9E" w:rsidRPr="004362BD">
        <w:rPr>
          <w:color w:val="000000"/>
          <w:sz w:val="22"/>
          <w:szCs w:val="22"/>
          <w:lang w:val="sk-SK"/>
        </w:rPr>
        <w:t>u</w:t>
      </w:r>
      <w:r w:rsidR="002911AD" w:rsidRPr="004362BD">
        <w:rPr>
          <w:color w:val="000000"/>
          <w:sz w:val="22"/>
          <w:szCs w:val="22"/>
          <w:lang w:val="sk-SK"/>
        </w:rPr>
        <w:t>racil)</w:t>
      </w:r>
      <w:r w:rsidR="009A2AC4">
        <w:rPr>
          <w:color w:val="000000"/>
          <w:sz w:val="22"/>
          <w:szCs w:val="22"/>
          <w:lang w:val="sk-SK"/>
        </w:rPr>
        <w:t>,</w:t>
      </w:r>
    </w:p>
    <w:p w:rsidR="00353D71" w:rsidRPr="004362BD" w:rsidRDefault="00353D71" w:rsidP="00240FE3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ak ste tehotná alebo dojčíte,</w:t>
      </w:r>
    </w:p>
    <w:p w:rsidR="00353D71" w:rsidRPr="004362BD" w:rsidRDefault="00353D71" w:rsidP="00240FE3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ak </w:t>
      </w:r>
      <w:r w:rsidR="002911AD" w:rsidRPr="004362BD">
        <w:rPr>
          <w:color w:val="000000"/>
          <w:sz w:val="22"/>
          <w:szCs w:val="22"/>
          <w:lang w:val="sk-SK"/>
        </w:rPr>
        <w:t xml:space="preserve">máte </w:t>
      </w:r>
      <w:r w:rsidR="00794A9E" w:rsidRPr="004362BD">
        <w:rPr>
          <w:color w:val="000000"/>
          <w:sz w:val="22"/>
          <w:szCs w:val="22"/>
          <w:lang w:val="sk-SK"/>
        </w:rPr>
        <w:t>závažne</w:t>
      </w:r>
      <w:r w:rsidR="002911AD" w:rsidRPr="004362BD">
        <w:rPr>
          <w:color w:val="000000"/>
          <w:sz w:val="22"/>
          <w:szCs w:val="22"/>
          <w:lang w:val="sk-SK"/>
        </w:rPr>
        <w:t xml:space="preserve"> nízke hodnoty bielych krviniek alebo krvných doštiči</w:t>
      </w:r>
      <w:r w:rsidR="00AA758E" w:rsidRPr="004362BD">
        <w:rPr>
          <w:color w:val="000000"/>
          <w:sz w:val="22"/>
          <w:szCs w:val="22"/>
          <w:lang w:val="sk-SK"/>
        </w:rPr>
        <w:t>e</w:t>
      </w:r>
      <w:r w:rsidR="002911AD" w:rsidRPr="004362BD">
        <w:rPr>
          <w:color w:val="000000"/>
          <w:sz w:val="22"/>
          <w:szCs w:val="22"/>
          <w:lang w:val="sk-SK"/>
        </w:rPr>
        <w:t>k (leukopénia, neutropénia alebo trombocytopénia)</w:t>
      </w:r>
      <w:r w:rsidRPr="004362BD">
        <w:rPr>
          <w:color w:val="000000"/>
          <w:sz w:val="22"/>
          <w:szCs w:val="22"/>
          <w:lang w:val="sk-SK"/>
        </w:rPr>
        <w:t>,</w:t>
      </w:r>
    </w:p>
    <w:p w:rsidR="00353D71" w:rsidRPr="004362BD" w:rsidRDefault="00353D71" w:rsidP="00240FE3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ak máte </w:t>
      </w:r>
      <w:r w:rsidR="002911AD" w:rsidRPr="004362BD">
        <w:rPr>
          <w:color w:val="000000"/>
          <w:sz w:val="22"/>
          <w:szCs w:val="22"/>
          <w:lang w:val="sk-SK"/>
        </w:rPr>
        <w:t>závažn</w:t>
      </w:r>
      <w:r w:rsidR="00AA758E" w:rsidRPr="004362BD">
        <w:rPr>
          <w:color w:val="000000"/>
          <w:sz w:val="22"/>
          <w:szCs w:val="22"/>
          <w:lang w:val="sk-SK"/>
        </w:rPr>
        <w:t>é</w:t>
      </w:r>
      <w:r w:rsidR="002911AD" w:rsidRPr="004362BD">
        <w:rPr>
          <w:color w:val="000000"/>
          <w:sz w:val="22"/>
          <w:szCs w:val="22"/>
          <w:lang w:val="sk-SK"/>
        </w:rPr>
        <w:t xml:space="preserve"> problémy s</w:t>
      </w:r>
      <w:r w:rsidR="009E3E06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peče</w:t>
      </w:r>
      <w:r w:rsidR="002911AD" w:rsidRPr="004362BD">
        <w:rPr>
          <w:color w:val="000000"/>
          <w:sz w:val="22"/>
          <w:szCs w:val="22"/>
          <w:lang w:val="sk-SK"/>
        </w:rPr>
        <w:t>ňou</w:t>
      </w:r>
      <w:r w:rsidRPr="004362BD">
        <w:rPr>
          <w:color w:val="000000"/>
          <w:sz w:val="22"/>
          <w:szCs w:val="22"/>
          <w:lang w:val="sk-SK"/>
        </w:rPr>
        <w:t xml:space="preserve"> alebo s</w:t>
      </w:r>
      <w:r w:rsidR="009E3E06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obličkami,</w:t>
      </w:r>
    </w:p>
    <w:p w:rsidR="00353D71" w:rsidRPr="00B6615A" w:rsidRDefault="00353D71" w:rsidP="00240FE3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ak </w:t>
      </w:r>
      <w:r w:rsidR="005268BE">
        <w:rPr>
          <w:color w:val="000000"/>
          <w:sz w:val="22"/>
          <w:szCs w:val="22"/>
          <w:lang w:val="sk-SK"/>
        </w:rPr>
        <w:t xml:space="preserve">viete, že nemáte žiadnu aktivitu </w:t>
      </w:r>
      <w:r w:rsidRPr="004362BD">
        <w:rPr>
          <w:color w:val="000000"/>
          <w:sz w:val="22"/>
          <w:szCs w:val="22"/>
          <w:lang w:val="sk-SK"/>
        </w:rPr>
        <w:t>enzýmu dihydropyrimidíndehydrogenáza (DPD)</w:t>
      </w:r>
      <w:r w:rsidR="009A2AC4">
        <w:rPr>
          <w:color w:val="000000"/>
          <w:sz w:val="22"/>
          <w:szCs w:val="22"/>
          <w:lang w:val="sk-SK"/>
        </w:rPr>
        <w:t>,</w:t>
      </w:r>
    </w:p>
    <w:p w:rsidR="00353D71" w:rsidRPr="004362BD" w:rsidRDefault="00353D71" w:rsidP="00240FE3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ak sa v</w:t>
      </w:r>
      <w:r w:rsidR="009E3E06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súčasnosti liečite alebo ste sa v</w:t>
      </w:r>
      <w:r w:rsidR="009E3E06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uplynulých 4</w:t>
      </w:r>
      <w:r w:rsidR="009E3E06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týždňoch liečili brivudínom v</w:t>
      </w:r>
      <w:r w:rsidR="00B87B7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rámci liečby infekcie vírusom herpes zoster (ovčích kiahní alebo pásového oparu).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353D71" w:rsidRPr="004362BD" w:rsidRDefault="004922F5" w:rsidP="00240FE3">
      <w:pPr>
        <w:keepNext/>
        <w:rPr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>Upozornenia a</w:t>
      </w:r>
      <w:r w:rsidR="009E3E06">
        <w:rPr>
          <w:b/>
          <w:bCs/>
          <w:color w:val="000000"/>
          <w:sz w:val="22"/>
          <w:szCs w:val="22"/>
          <w:lang w:val="sk-SK"/>
        </w:rPr>
        <w:t> </w:t>
      </w:r>
      <w:r w:rsidRPr="004362BD">
        <w:rPr>
          <w:b/>
          <w:bCs/>
          <w:color w:val="000000"/>
          <w:sz w:val="22"/>
          <w:szCs w:val="22"/>
          <w:lang w:val="sk-SK"/>
        </w:rPr>
        <w:t>opatrenia</w:t>
      </w:r>
    </w:p>
    <w:p w:rsidR="00353D71" w:rsidRPr="004362BD" w:rsidRDefault="005268BE" w:rsidP="00240FE3">
      <w:pPr>
        <w:keepNext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</w:t>
      </w:r>
      <w:r w:rsidRPr="004362BD">
        <w:rPr>
          <w:color w:val="000000"/>
          <w:sz w:val="22"/>
          <w:szCs w:val="22"/>
          <w:lang w:val="sk-SK"/>
        </w:rPr>
        <w:t>redtým</w:t>
      </w:r>
      <w:r w:rsidR="004922F5" w:rsidRPr="004362BD">
        <w:rPr>
          <w:color w:val="000000"/>
          <w:sz w:val="22"/>
          <w:szCs w:val="22"/>
          <w:lang w:val="sk-SK"/>
        </w:rPr>
        <w:t xml:space="preserve">, ako začnete užívať </w:t>
      </w:r>
      <w:r w:rsidR="00F3482D" w:rsidRPr="004362BD">
        <w:rPr>
          <w:bCs/>
          <w:sz w:val="22"/>
          <w:szCs w:val="22"/>
          <w:lang w:val="sk-SK"/>
        </w:rPr>
        <w:t>Capecitalox</w:t>
      </w:r>
      <w:r w:rsidRPr="005268BE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o</w:t>
      </w:r>
      <w:r w:rsidRPr="004362BD">
        <w:rPr>
          <w:color w:val="000000"/>
          <w:sz w:val="22"/>
          <w:szCs w:val="22"/>
          <w:lang w:val="sk-SK"/>
        </w:rPr>
        <w:t>bráťte sa na svojho lekára alebo</w:t>
      </w:r>
      <w:r w:rsidRPr="005268BE">
        <w:rPr>
          <w:color w:val="000000"/>
          <w:sz w:val="22"/>
          <w:szCs w:val="22"/>
          <w:lang w:val="sk-SK"/>
        </w:rPr>
        <w:t xml:space="preserve"> </w:t>
      </w:r>
      <w:r w:rsidRPr="004362BD">
        <w:rPr>
          <w:color w:val="000000"/>
          <w:sz w:val="22"/>
          <w:szCs w:val="22"/>
          <w:lang w:val="sk-SK"/>
        </w:rPr>
        <w:t>lekárnika</w:t>
      </w:r>
      <w:r w:rsidR="004922F5" w:rsidRPr="004362BD">
        <w:rPr>
          <w:color w:val="000000"/>
          <w:sz w:val="22"/>
          <w:szCs w:val="22"/>
          <w:lang w:val="sk-SK"/>
        </w:rPr>
        <w:t>:</w:t>
      </w:r>
    </w:p>
    <w:p w:rsidR="005268BE" w:rsidRPr="005268BE" w:rsidRDefault="005268BE" w:rsidP="00240FE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5268BE">
        <w:rPr>
          <w:color w:val="000000"/>
          <w:sz w:val="22"/>
          <w:szCs w:val="22"/>
          <w:lang w:val="sk-SK"/>
        </w:rPr>
        <w:t>ak viete, že máte zistenú čiastočnú nedostatočnosť aktivity enzýmu dihydropyrimidíndehydrogenázy (DPD),</w:t>
      </w:r>
    </w:p>
    <w:p w:rsidR="00353D71" w:rsidRPr="005268BE" w:rsidRDefault="002911AD" w:rsidP="00240FE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5268BE">
        <w:rPr>
          <w:color w:val="000000"/>
          <w:sz w:val="22"/>
          <w:szCs w:val="22"/>
          <w:lang w:val="sk-SK"/>
        </w:rPr>
        <w:lastRenderedPageBreak/>
        <w:t xml:space="preserve">ak </w:t>
      </w:r>
      <w:r w:rsidR="00353D71" w:rsidRPr="005268BE">
        <w:rPr>
          <w:color w:val="000000"/>
          <w:sz w:val="22"/>
          <w:szCs w:val="22"/>
          <w:lang w:val="sk-SK"/>
        </w:rPr>
        <w:t>máte ochorenie obličiek alebo pečene,</w:t>
      </w:r>
    </w:p>
    <w:p w:rsidR="00353D71" w:rsidRPr="004362BD" w:rsidRDefault="002911AD" w:rsidP="00240FE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ak máte alebo ste mali problémy so</w:t>
      </w:r>
      <w:r w:rsidR="00353D71" w:rsidRPr="004362BD">
        <w:rPr>
          <w:color w:val="000000"/>
          <w:sz w:val="22"/>
          <w:szCs w:val="22"/>
          <w:lang w:val="sk-SK"/>
        </w:rPr>
        <w:t xml:space="preserve"> srdc</w:t>
      </w:r>
      <w:r w:rsidRPr="004362BD">
        <w:rPr>
          <w:color w:val="000000"/>
          <w:sz w:val="22"/>
          <w:szCs w:val="22"/>
          <w:lang w:val="sk-SK"/>
        </w:rPr>
        <w:t xml:space="preserve">om (napríklad nepravidelný srdcový </w:t>
      </w:r>
      <w:r w:rsidR="00256010" w:rsidRPr="004362BD">
        <w:rPr>
          <w:color w:val="000000"/>
          <w:sz w:val="22"/>
          <w:szCs w:val="22"/>
          <w:lang w:val="sk-SK"/>
        </w:rPr>
        <w:t>tep alebo boles</w:t>
      </w:r>
      <w:r w:rsidR="00F22258">
        <w:rPr>
          <w:color w:val="000000"/>
          <w:sz w:val="22"/>
          <w:szCs w:val="22"/>
          <w:lang w:val="sk-SK"/>
        </w:rPr>
        <w:t>ti</w:t>
      </w:r>
      <w:r w:rsidR="00256010" w:rsidRPr="004362BD">
        <w:rPr>
          <w:color w:val="000000"/>
          <w:sz w:val="22"/>
          <w:szCs w:val="22"/>
          <w:lang w:val="sk-SK"/>
        </w:rPr>
        <w:t xml:space="preserve"> hrudník</w:t>
      </w:r>
      <w:r w:rsidR="00F22258">
        <w:rPr>
          <w:color w:val="000000"/>
          <w:sz w:val="22"/>
          <w:szCs w:val="22"/>
          <w:lang w:val="sk-SK"/>
        </w:rPr>
        <w:t>a</w:t>
      </w:r>
      <w:r w:rsidR="009E3E06">
        <w:rPr>
          <w:color w:val="000000"/>
          <w:sz w:val="22"/>
          <w:szCs w:val="22"/>
          <w:lang w:val="sk-SK"/>
        </w:rPr>
        <w:t xml:space="preserve">, </w:t>
      </w:r>
      <w:r w:rsidR="00F22258">
        <w:rPr>
          <w:color w:val="000000"/>
          <w:sz w:val="22"/>
          <w:szCs w:val="22"/>
          <w:lang w:val="sk-SK"/>
        </w:rPr>
        <w:t xml:space="preserve">čeľuste </w:t>
      </w:r>
      <w:r w:rsidR="00256010" w:rsidRPr="004362BD">
        <w:rPr>
          <w:color w:val="000000"/>
          <w:sz w:val="22"/>
          <w:szCs w:val="22"/>
          <w:lang w:val="sk-SK"/>
        </w:rPr>
        <w:t>a</w:t>
      </w:r>
      <w:r w:rsidR="009E3E06">
        <w:rPr>
          <w:color w:val="000000"/>
          <w:sz w:val="22"/>
          <w:szCs w:val="22"/>
          <w:lang w:val="sk-SK"/>
        </w:rPr>
        <w:t> </w:t>
      </w:r>
      <w:r w:rsidR="00256010" w:rsidRPr="004362BD">
        <w:rPr>
          <w:color w:val="000000"/>
          <w:sz w:val="22"/>
          <w:szCs w:val="22"/>
          <w:lang w:val="sk-SK"/>
        </w:rPr>
        <w:t>chrbt</w:t>
      </w:r>
      <w:r w:rsidR="00F22258">
        <w:rPr>
          <w:color w:val="000000"/>
          <w:sz w:val="22"/>
          <w:szCs w:val="22"/>
          <w:lang w:val="sk-SK"/>
        </w:rPr>
        <w:t xml:space="preserve">a, ktoré vám spôsobuje </w:t>
      </w:r>
      <w:r w:rsidR="00256010" w:rsidRPr="004362BD">
        <w:rPr>
          <w:color w:val="000000"/>
          <w:sz w:val="22"/>
          <w:szCs w:val="22"/>
          <w:lang w:val="sk-SK"/>
        </w:rPr>
        <w:t>fyzick</w:t>
      </w:r>
      <w:r w:rsidR="00F22258">
        <w:rPr>
          <w:color w:val="000000"/>
          <w:sz w:val="22"/>
          <w:szCs w:val="22"/>
          <w:lang w:val="sk-SK"/>
        </w:rPr>
        <w:t>á</w:t>
      </w:r>
      <w:r w:rsidR="00256010" w:rsidRPr="004362BD">
        <w:rPr>
          <w:color w:val="000000"/>
          <w:sz w:val="22"/>
          <w:szCs w:val="22"/>
          <w:lang w:val="sk-SK"/>
        </w:rPr>
        <w:t xml:space="preserve"> námah</w:t>
      </w:r>
      <w:r w:rsidR="00F22258">
        <w:rPr>
          <w:color w:val="000000"/>
          <w:sz w:val="22"/>
          <w:szCs w:val="22"/>
          <w:lang w:val="sk-SK"/>
        </w:rPr>
        <w:t>a</w:t>
      </w:r>
      <w:r w:rsidR="00256010" w:rsidRPr="004362BD">
        <w:rPr>
          <w:color w:val="000000"/>
          <w:sz w:val="22"/>
          <w:szCs w:val="22"/>
          <w:lang w:val="sk-SK"/>
        </w:rPr>
        <w:t xml:space="preserve"> a pre problémy spojené s </w:t>
      </w:r>
      <w:r w:rsidR="009E3E06">
        <w:rPr>
          <w:color w:val="000000"/>
          <w:sz w:val="22"/>
          <w:szCs w:val="22"/>
          <w:lang w:val="sk-SK"/>
        </w:rPr>
        <w:t>prí</w:t>
      </w:r>
      <w:r w:rsidR="00256010" w:rsidRPr="004362BD">
        <w:rPr>
          <w:color w:val="000000"/>
          <w:sz w:val="22"/>
          <w:szCs w:val="22"/>
          <w:lang w:val="sk-SK"/>
        </w:rPr>
        <w:t>tokom krvi do srdca</w:t>
      </w:r>
      <w:r w:rsidRPr="004362BD">
        <w:rPr>
          <w:color w:val="000000"/>
          <w:sz w:val="22"/>
          <w:szCs w:val="22"/>
          <w:lang w:val="sk-SK"/>
        </w:rPr>
        <w:t>)</w:t>
      </w:r>
      <w:r w:rsidR="00353D71" w:rsidRPr="004362BD">
        <w:rPr>
          <w:color w:val="000000"/>
          <w:sz w:val="22"/>
          <w:szCs w:val="22"/>
          <w:lang w:val="sk-SK"/>
        </w:rPr>
        <w:t>,</w:t>
      </w:r>
    </w:p>
    <w:p w:rsidR="00353D71" w:rsidRPr="004362BD" w:rsidRDefault="008B5279" w:rsidP="00240FE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ak </w:t>
      </w:r>
      <w:r w:rsidR="00353D71" w:rsidRPr="004362BD">
        <w:rPr>
          <w:color w:val="000000"/>
          <w:sz w:val="22"/>
          <w:szCs w:val="22"/>
          <w:lang w:val="sk-SK"/>
        </w:rPr>
        <w:t>máte mozgové ochorenia</w:t>
      </w:r>
      <w:r w:rsidR="00256010" w:rsidRPr="004362BD">
        <w:rPr>
          <w:color w:val="000000"/>
          <w:sz w:val="22"/>
          <w:szCs w:val="22"/>
          <w:lang w:val="sk-SK"/>
        </w:rPr>
        <w:t xml:space="preserve"> (napríklad rakovinu, ktorá sa rozšírila do mozgu alebo poškodenie nervov (neuropatia))</w:t>
      </w:r>
      <w:r w:rsidR="00353D71" w:rsidRPr="004362BD">
        <w:rPr>
          <w:color w:val="000000"/>
          <w:sz w:val="22"/>
          <w:szCs w:val="22"/>
          <w:lang w:val="sk-SK"/>
        </w:rPr>
        <w:t>,</w:t>
      </w:r>
    </w:p>
    <w:p w:rsidR="004922F5" w:rsidRPr="004362BD" w:rsidRDefault="00256010" w:rsidP="00240FE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ak </w:t>
      </w:r>
      <w:r w:rsidR="00353D71" w:rsidRPr="004362BD">
        <w:rPr>
          <w:color w:val="000000"/>
          <w:sz w:val="22"/>
          <w:szCs w:val="22"/>
          <w:lang w:val="sk-SK"/>
        </w:rPr>
        <w:t>máte poruchu rovnováhy vápnika</w:t>
      </w:r>
      <w:r w:rsidRPr="004362BD">
        <w:rPr>
          <w:color w:val="000000"/>
          <w:sz w:val="22"/>
          <w:szCs w:val="22"/>
          <w:lang w:val="sk-SK"/>
        </w:rPr>
        <w:t xml:space="preserve"> (</w:t>
      </w:r>
      <w:r w:rsidR="008427C7">
        <w:rPr>
          <w:color w:val="000000"/>
          <w:sz w:val="22"/>
          <w:szCs w:val="22"/>
          <w:lang w:val="sk-SK"/>
        </w:rPr>
        <w:t>zistené na základe vyšetrenia krvi</w:t>
      </w:r>
      <w:r w:rsidRPr="004362BD">
        <w:rPr>
          <w:color w:val="000000"/>
          <w:sz w:val="22"/>
          <w:szCs w:val="22"/>
          <w:lang w:val="sk-SK"/>
        </w:rPr>
        <w:t>)</w:t>
      </w:r>
      <w:r w:rsidR="00353D71" w:rsidRPr="004362BD">
        <w:rPr>
          <w:color w:val="000000"/>
          <w:sz w:val="22"/>
          <w:szCs w:val="22"/>
          <w:lang w:val="sk-SK"/>
        </w:rPr>
        <w:t>,</w:t>
      </w:r>
    </w:p>
    <w:p w:rsidR="00353D71" w:rsidRPr="004362BD" w:rsidRDefault="00256010" w:rsidP="00240FE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ak </w:t>
      </w:r>
      <w:r w:rsidR="00353D71" w:rsidRPr="004362BD">
        <w:rPr>
          <w:color w:val="000000"/>
          <w:sz w:val="22"/>
          <w:szCs w:val="22"/>
          <w:lang w:val="sk-SK"/>
        </w:rPr>
        <w:t>máte cukrovku</w:t>
      </w:r>
      <w:r w:rsidRPr="004362BD">
        <w:rPr>
          <w:color w:val="000000"/>
          <w:sz w:val="22"/>
          <w:szCs w:val="22"/>
          <w:lang w:val="sk-SK"/>
        </w:rPr>
        <w:t>,</w:t>
      </w:r>
    </w:p>
    <w:p w:rsidR="006C79A1" w:rsidRPr="004362BD" w:rsidRDefault="006C79A1" w:rsidP="00240FE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ak nemôžete udržať v tele jedlo alebo vodu pre silnú nevoľnosť a</w:t>
      </w:r>
      <w:r w:rsidR="009A2AC4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vracanie</w:t>
      </w:r>
      <w:r w:rsidR="009A2AC4">
        <w:rPr>
          <w:color w:val="000000"/>
          <w:sz w:val="22"/>
          <w:szCs w:val="22"/>
          <w:lang w:val="sk-SK"/>
        </w:rPr>
        <w:t>,</w:t>
      </w:r>
    </w:p>
    <w:p w:rsidR="00256010" w:rsidRPr="004362BD" w:rsidRDefault="00256010" w:rsidP="00240FE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ak máte hnačku,</w:t>
      </w:r>
    </w:p>
    <w:p w:rsidR="00256010" w:rsidRPr="004362BD" w:rsidRDefault="00256010" w:rsidP="00240FE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ak ste alebo sa stávate</w:t>
      </w:r>
      <w:r w:rsidR="00C752C7" w:rsidRPr="004362BD">
        <w:rPr>
          <w:color w:val="000000"/>
          <w:sz w:val="22"/>
          <w:szCs w:val="22"/>
          <w:lang w:val="sk-SK"/>
        </w:rPr>
        <w:t xml:space="preserve"> </w:t>
      </w:r>
      <w:r w:rsidRPr="004362BD">
        <w:rPr>
          <w:color w:val="000000"/>
          <w:sz w:val="22"/>
          <w:szCs w:val="22"/>
          <w:lang w:val="sk-SK"/>
        </w:rPr>
        <w:t>dehydrovaný</w:t>
      </w:r>
      <w:r w:rsidR="009A2AC4">
        <w:rPr>
          <w:color w:val="000000"/>
          <w:sz w:val="22"/>
          <w:szCs w:val="22"/>
          <w:lang w:val="sk-SK"/>
        </w:rPr>
        <w:t>,</w:t>
      </w:r>
    </w:p>
    <w:p w:rsidR="00256010" w:rsidRPr="004362BD" w:rsidRDefault="00256010" w:rsidP="00240FE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ak máte nerovnováhu iónov v krvi (elektrolytová nerovnováha, </w:t>
      </w:r>
      <w:r w:rsidR="008427C7">
        <w:rPr>
          <w:color w:val="000000"/>
          <w:sz w:val="22"/>
          <w:szCs w:val="22"/>
          <w:lang w:val="sk-SK"/>
        </w:rPr>
        <w:t>zistená na základe vyšetrení</w:t>
      </w:r>
      <w:r w:rsidRPr="004362BD">
        <w:rPr>
          <w:color w:val="000000"/>
          <w:sz w:val="22"/>
          <w:szCs w:val="22"/>
          <w:lang w:val="sk-SK"/>
        </w:rPr>
        <w:t>),</w:t>
      </w:r>
    </w:p>
    <w:p w:rsidR="006C79A1" w:rsidRPr="004362BD" w:rsidRDefault="00256010" w:rsidP="00240FE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ak ste v minulosti mali problémy s očami, pretože môže byť potrebné zvláštne sledovanie vašich očí</w:t>
      </w:r>
      <w:r w:rsidR="006C79A1" w:rsidRPr="004362BD">
        <w:rPr>
          <w:color w:val="000000"/>
          <w:sz w:val="22"/>
          <w:szCs w:val="22"/>
          <w:lang w:val="sk-SK"/>
        </w:rPr>
        <w:t>,</w:t>
      </w:r>
    </w:p>
    <w:p w:rsidR="00256010" w:rsidRPr="004362BD" w:rsidRDefault="006C79A1" w:rsidP="00240FE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ak máte závažn</w:t>
      </w:r>
      <w:r w:rsidR="00A3290C" w:rsidRPr="004362BD">
        <w:rPr>
          <w:color w:val="000000"/>
          <w:sz w:val="22"/>
          <w:szCs w:val="22"/>
          <w:lang w:val="sk-SK"/>
        </w:rPr>
        <w:t>ú</w:t>
      </w:r>
      <w:r w:rsidRPr="004362BD">
        <w:rPr>
          <w:color w:val="000000"/>
          <w:sz w:val="22"/>
          <w:szCs w:val="22"/>
          <w:lang w:val="sk-SK"/>
        </w:rPr>
        <w:t xml:space="preserve"> kožn</w:t>
      </w:r>
      <w:r w:rsidR="00A3290C" w:rsidRPr="004362BD">
        <w:rPr>
          <w:color w:val="000000"/>
          <w:sz w:val="22"/>
          <w:szCs w:val="22"/>
          <w:lang w:val="sk-SK"/>
        </w:rPr>
        <w:t>ú</w:t>
      </w:r>
      <w:r w:rsidRPr="004362BD">
        <w:rPr>
          <w:color w:val="000000"/>
          <w:sz w:val="22"/>
          <w:szCs w:val="22"/>
          <w:lang w:val="sk-SK"/>
        </w:rPr>
        <w:t xml:space="preserve"> reakci</w:t>
      </w:r>
      <w:r w:rsidR="00A3290C" w:rsidRPr="004362BD">
        <w:rPr>
          <w:color w:val="000000"/>
          <w:sz w:val="22"/>
          <w:szCs w:val="22"/>
          <w:lang w:val="sk-SK"/>
        </w:rPr>
        <w:t>u</w:t>
      </w:r>
      <w:r w:rsidR="00256010" w:rsidRPr="004362BD">
        <w:rPr>
          <w:color w:val="000000"/>
          <w:sz w:val="22"/>
          <w:szCs w:val="22"/>
          <w:lang w:val="sk-SK"/>
        </w:rPr>
        <w:t>.</w:t>
      </w:r>
    </w:p>
    <w:p w:rsidR="00F26F1E" w:rsidRPr="004362BD" w:rsidRDefault="00F26F1E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256010" w:rsidRPr="004362BD" w:rsidRDefault="00256010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  <w:r w:rsidRPr="00240FE3">
        <w:rPr>
          <w:b/>
          <w:i/>
          <w:color w:val="000000"/>
          <w:sz w:val="22"/>
          <w:szCs w:val="22"/>
          <w:lang w:val="sk-SK"/>
        </w:rPr>
        <w:t>Nedostatok DPD</w:t>
      </w:r>
      <w:r w:rsidRPr="004362BD">
        <w:rPr>
          <w:color w:val="000000"/>
          <w:sz w:val="22"/>
          <w:szCs w:val="22"/>
          <w:lang w:val="sk-SK"/>
        </w:rPr>
        <w:t xml:space="preserve">: nedostatok </w:t>
      </w:r>
      <w:r w:rsidR="00AA758E" w:rsidRPr="004362BD">
        <w:rPr>
          <w:color w:val="000000"/>
          <w:sz w:val="22"/>
          <w:szCs w:val="22"/>
          <w:lang w:val="sk-SK"/>
        </w:rPr>
        <w:t xml:space="preserve">DPD </w:t>
      </w:r>
      <w:r w:rsidRPr="004362BD">
        <w:rPr>
          <w:color w:val="000000"/>
          <w:sz w:val="22"/>
          <w:szCs w:val="22"/>
          <w:lang w:val="sk-SK"/>
        </w:rPr>
        <w:t xml:space="preserve">je zriedkavé ochorenie, </w:t>
      </w:r>
      <w:r w:rsidR="0078090F" w:rsidRPr="00B6615A">
        <w:rPr>
          <w:color w:val="000000"/>
          <w:sz w:val="22"/>
          <w:szCs w:val="22"/>
          <w:lang w:val="sk-SK"/>
        </w:rPr>
        <w:t>prítomné od</w:t>
      </w:r>
      <w:r w:rsidRPr="00B6615A">
        <w:rPr>
          <w:color w:val="000000"/>
          <w:sz w:val="22"/>
          <w:szCs w:val="22"/>
          <w:lang w:val="sk-SK"/>
        </w:rPr>
        <w:t xml:space="preserve"> naroden</w:t>
      </w:r>
      <w:r w:rsidR="0078090F" w:rsidRPr="00B6615A">
        <w:rPr>
          <w:color w:val="000000"/>
          <w:sz w:val="22"/>
          <w:szCs w:val="22"/>
          <w:lang w:val="sk-SK"/>
        </w:rPr>
        <w:t>ia</w:t>
      </w:r>
      <w:r w:rsidRPr="00B6615A">
        <w:rPr>
          <w:color w:val="000000"/>
          <w:sz w:val="22"/>
          <w:szCs w:val="22"/>
          <w:lang w:val="sk-SK"/>
        </w:rPr>
        <w:t xml:space="preserve">, ktoré zvyčajne nie je spojené so zdravotnými problémami, až pokým nedostanete určité lieky. Ak máte </w:t>
      </w:r>
      <w:r w:rsidR="008427C7">
        <w:rPr>
          <w:color w:val="000000"/>
          <w:sz w:val="22"/>
          <w:szCs w:val="22"/>
          <w:lang w:val="sk-SK"/>
        </w:rPr>
        <w:t>ne</w:t>
      </w:r>
      <w:r w:rsidR="005268BE">
        <w:rPr>
          <w:color w:val="000000"/>
          <w:sz w:val="22"/>
          <w:szCs w:val="22"/>
          <w:lang w:val="sk-SK"/>
        </w:rPr>
        <w:t xml:space="preserve">zistený </w:t>
      </w:r>
      <w:r w:rsidRPr="004362BD">
        <w:rPr>
          <w:color w:val="000000"/>
          <w:sz w:val="22"/>
          <w:szCs w:val="22"/>
          <w:lang w:val="sk-SK"/>
        </w:rPr>
        <w:t xml:space="preserve">nedostatok </w:t>
      </w:r>
      <w:r w:rsidR="00E41982" w:rsidRPr="004362BD">
        <w:rPr>
          <w:color w:val="000000"/>
          <w:sz w:val="22"/>
          <w:szCs w:val="22"/>
          <w:lang w:val="sk-SK"/>
        </w:rPr>
        <w:t xml:space="preserve">DPD </w:t>
      </w:r>
      <w:r w:rsidRPr="004362BD">
        <w:rPr>
          <w:color w:val="000000"/>
          <w:sz w:val="22"/>
          <w:szCs w:val="22"/>
          <w:lang w:val="sk-SK"/>
        </w:rPr>
        <w:t>a</w:t>
      </w:r>
      <w:r w:rsidR="008427C7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 xml:space="preserve">užijete </w:t>
      </w:r>
      <w:r w:rsidR="00F26F1E" w:rsidRPr="004362BD">
        <w:rPr>
          <w:color w:val="000000"/>
          <w:sz w:val="22"/>
          <w:szCs w:val="22"/>
          <w:lang w:val="sk-SK"/>
        </w:rPr>
        <w:t>kapecitabín</w:t>
      </w:r>
      <w:r w:rsidRPr="004362BD">
        <w:rPr>
          <w:color w:val="000000"/>
          <w:sz w:val="22"/>
          <w:szCs w:val="22"/>
          <w:lang w:val="sk-SK"/>
        </w:rPr>
        <w:t>, môže dôjsť k závažnej forme vedľajších účinkov uvedených v</w:t>
      </w:r>
      <w:r w:rsidR="008427C7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časti</w:t>
      </w:r>
      <w:r w:rsidR="008427C7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 xml:space="preserve">4 </w:t>
      </w:r>
      <w:r w:rsidR="008A1EDC" w:rsidRPr="004362BD">
        <w:rPr>
          <w:color w:val="000000"/>
          <w:sz w:val="22"/>
          <w:szCs w:val="22"/>
          <w:lang w:val="sk-SK"/>
        </w:rPr>
        <w:t>„</w:t>
      </w:r>
      <w:r w:rsidRPr="004362BD">
        <w:rPr>
          <w:color w:val="000000"/>
          <w:sz w:val="22"/>
          <w:szCs w:val="22"/>
          <w:lang w:val="sk-SK"/>
        </w:rPr>
        <w:t>Možné</w:t>
      </w:r>
      <w:r w:rsidR="008A1EDC" w:rsidRPr="004362BD">
        <w:rPr>
          <w:color w:val="000000"/>
          <w:sz w:val="22"/>
          <w:szCs w:val="22"/>
          <w:lang w:val="sk-SK"/>
        </w:rPr>
        <w:t xml:space="preserve"> </w:t>
      </w:r>
      <w:r w:rsidRPr="004362BD">
        <w:rPr>
          <w:color w:val="000000"/>
          <w:sz w:val="22"/>
          <w:szCs w:val="22"/>
          <w:lang w:val="sk-SK"/>
        </w:rPr>
        <w:t>vedľajšie účinky</w:t>
      </w:r>
      <w:r w:rsidR="008A1EDC" w:rsidRPr="004362BD">
        <w:rPr>
          <w:color w:val="000000"/>
          <w:sz w:val="22"/>
          <w:szCs w:val="22"/>
          <w:lang w:val="sk-SK"/>
        </w:rPr>
        <w:t>“</w:t>
      </w:r>
      <w:r w:rsidRPr="004362BD">
        <w:rPr>
          <w:color w:val="000000"/>
          <w:sz w:val="22"/>
          <w:szCs w:val="22"/>
          <w:lang w:val="sk-SK"/>
        </w:rPr>
        <w:t>. Ihneď kontaktujte svojho lekára, ak sa obávate niektorého vedľajšieho účinku alebo</w:t>
      </w:r>
      <w:r w:rsidR="008A1EDC" w:rsidRPr="004362BD">
        <w:rPr>
          <w:color w:val="000000"/>
          <w:sz w:val="22"/>
          <w:szCs w:val="22"/>
          <w:lang w:val="sk-SK"/>
        </w:rPr>
        <w:t xml:space="preserve"> </w:t>
      </w:r>
      <w:r w:rsidRPr="004362BD">
        <w:rPr>
          <w:color w:val="000000"/>
          <w:sz w:val="22"/>
          <w:szCs w:val="22"/>
          <w:lang w:val="sk-SK"/>
        </w:rPr>
        <w:t>ak spozorujete akékoľvek vedľajšie účinky, ktoré nie sú uvedené v</w:t>
      </w:r>
      <w:r w:rsidR="008427C7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písomnej informácii pre</w:t>
      </w:r>
      <w:r w:rsidR="008A1EDC" w:rsidRPr="004362BD">
        <w:rPr>
          <w:color w:val="000000"/>
          <w:sz w:val="22"/>
          <w:szCs w:val="22"/>
          <w:lang w:val="sk-SK"/>
        </w:rPr>
        <w:t xml:space="preserve"> používateľa</w:t>
      </w:r>
      <w:r w:rsidRPr="004362BD">
        <w:rPr>
          <w:color w:val="000000"/>
          <w:sz w:val="22"/>
          <w:szCs w:val="22"/>
          <w:lang w:val="sk-SK"/>
        </w:rPr>
        <w:t xml:space="preserve"> (pozri časť 4</w:t>
      </w:r>
      <w:r w:rsidR="00DA2028" w:rsidRPr="004362BD">
        <w:rPr>
          <w:color w:val="000000"/>
          <w:sz w:val="22"/>
          <w:szCs w:val="22"/>
          <w:lang w:val="sk-SK"/>
        </w:rPr>
        <w:t xml:space="preserve"> </w:t>
      </w:r>
      <w:r w:rsidR="00A3290C" w:rsidRPr="004362BD">
        <w:rPr>
          <w:color w:val="000000"/>
          <w:sz w:val="22"/>
          <w:szCs w:val="22"/>
          <w:lang w:val="sk-SK"/>
        </w:rPr>
        <w:t>„</w:t>
      </w:r>
      <w:r w:rsidR="00DA2028" w:rsidRPr="004362BD">
        <w:rPr>
          <w:color w:val="000000"/>
          <w:sz w:val="22"/>
          <w:szCs w:val="22"/>
          <w:lang w:val="sk-SK"/>
        </w:rPr>
        <w:t>Možné vedľajšie účinky</w:t>
      </w:r>
      <w:r w:rsidR="00A3290C" w:rsidRPr="004362BD">
        <w:rPr>
          <w:color w:val="000000"/>
          <w:sz w:val="22"/>
          <w:szCs w:val="22"/>
          <w:lang w:val="sk-SK"/>
        </w:rPr>
        <w:t>“</w:t>
      </w:r>
      <w:r w:rsidRPr="004362BD">
        <w:rPr>
          <w:color w:val="000000"/>
          <w:sz w:val="22"/>
          <w:szCs w:val="22"/>
          <w:lang w:val="sk-SK"/>
        </w:rPr>
        <w:t>).</w:t>
      </w:r>
    </w:p>
    <w:p w:rsidR="00391B82" w:rsidRPr="004362BD" w:rsidRDefault="00391B82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256010" w:rsidRPr="004362BD" w:rsidRDefault="00256010" w:rsidP="00240FE3">
      <w:pPr>
        <w:keepNext/>
        <w:rPr>
          <w:b/>
          <w:color w:val="000000"/>
          <w:sz w:val="22"/>
          <w:szCs w:val="22"/>
          <w:lang w:val="sk-SK"/>
        </w:rPr>
      </w:pPr>
      <w:r w:rsidRPr="004362BD">
        <w:rPr>
          <w:b/>
          <w:color w:val="000000"/>
          <w:sz w:val="22"/>
          <w:szCs w:val="22"/>
          <w:lang w:val="sk-SK"/>
        </w:rPr>
        <w:t>Deti a</w:t>
      </w:r>
      <w:r w:rsidR="008427C7">
        <w:rPr>
          <w:b/>
          <w:color w:val="000000"/>
          <w:sz w:val="22"/>
          <w:szCs w:val="22"/>
          <w:lang w:val="sk-SK"/>
        </w:rPr>
        <w:t> </w:t>
      </w:r>
      <w:r w:rsidRPr="004362BD">
        <w:rPr>
          <w:b/>
          <w:color w:val="000000"/>
          <w:sz w:val="22"/>
          <w:szCs w:val="22"/>
          <w:lang w:val="sk-SK"/>
        </w:rPr>
        <w:t>dospievajúci</w:t>
      </w:r>
    </w:p>
    <w:p w:rsidR="00256010" w:rsidRPr="006B63D1" w:rsidRDefault="008A1EDC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Capecitalox nie je </w:t>
      </w:r>
      <w:r w:rsidR="006B63D1">
        <w:rPr>
          <w:color w:val="000000"/>
          <w:sz w:val="22"/>
          <w:szCs w:val="22"/>
          <w:lang w:val="sk-SK"/>
        </w:rPr>
        <w:t>určený</w:t>
      </w:r>
      <w:r w:rsidR="006B63D1" w:rsidRPr="006B63D1">
        <w:rPr>
          <w:color w:val="000000"/>
          <w:sz w:val="22"/>
          <w:szCs w:val="22"/>
          <w:lang w:val="sk-SK"/>
        </w:rPr>
        <w:t xml:space="preserve"> </w:t>
      </w:r>
      <w:r w:rsidR="00256010" w:rsidRPr="006B63D1">
        <w:rPr>
          <w:color w:val="000000"/>
          <w:sz w:val="22"/>
          <w:szCs w:val="22"/>
          <w:lang w:val="sk-SK"/>
        </w:rPr>
        <w:t>pre deti a</w:t>
      </w:r>
      <w:r w:rsidR="00053C49">
        <w:rPr>
          <w:color w:val="000000"/>
          <w:sz w:val="22"/>
          <w:szCs w:val="22"/>
          <w:lang w:val="sk-SK"/>
        </w:rPr>
        <w:t> </w:t>
      </w:r>
      <w:r w:rsidR="00256010" w:rsidRPr="006B63D1">
        <w:rPr>
          <w:color w:val="000000"/>
          <w:sz w:val="22"/>
          <w:szCs w:val="22"/>
          <w:lang w:val="sk-SK"/>
        </w:rPr>
        <w:t xml:space="preserve">dospievajúcich. </w:t>
      </w:r>
      <w:r w:rsidRPr="006B63D1">
        <w:rPr>
          <w:color w:val="000000"/>
          <w:sz w:val="22"/>
          <w:szCs w:val="22"/>
          <w:lang w:val="sk-SK"/>
        </w:rPr>
        <w:t>Capecitalox</w:t>
      </w:r>
      <w:r w:rsidR="00256010" w:rsidRPr="006B63D1">
        <w:rPr>
          <w:color w:val="000000"/>
          <w:sz w:val="22"/>
          <w:szCs w:val="22"/>
          <w:lang w:val="sk-SK"/>
        </w:rPr>
        <w:t xml:space="preserve"> nedávajte deťom </w:t>
      </w:r>
      <w:r w:rsidR="006B63D1" w:rsidRPr="006B63D1">
        <w:rPr>
          <w:color w:val="000000"/>
          <w:sz w:val="22"/>
          <w:szCs w:val="22"/>
          <w:lang w:val="sk-SK"/>
        </w:rPr>
        <w:t>a</w:t>
      </w:r>
      <w:r w:rsidR="006B63D1">
        <w:rPr>
          <w:color w:val="000000"/>
          <w:sz w:val="22"/>
          <w:szCs w:val="22"/>
          <w:lang w:val="sk-SK"/>
        </w:rPr>
        <w:t> </w:t>
      </w:r>
      <w:r w:rsidR="00256010" w:rsidRPr="006B63D1">
        <w:rPr>
          <w:color w:val="000000"/>
          <w:sz w:val="22"/>
          <w:szCs w:val="22"/>
          <w:lang w:val="sk-SK"/>
        </w:rPr>
        <w:t>dospievajúcim.</w:t>
      </w:r>
    </w:p>
    <w:p w:rsidR="00256010" w:rsidRPr="004362BD" w:rsidRDefault="00256010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C6579E" w:rsidRPr="004362BD" w:rsidRDefault="00412ABE" w:rsidP="00240FE3">
      <w:pPr>
        <w:keepNext/>
        <w:rPr>
          <w:bCs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>Iné lieky a</w:t>
      </w:r>
      <w:r w:rsidR="00053C49">
        <w:rPr>
          <w:b/>
          <w:bCs/>
          <w:color w:val="000000"/>
          <w:sz w:val="22"/>
          <w:szCs w:val="22"/>
          <w:lang w:val="sk-SK"/>
        </w:rPr>
        <w:t> </w:t>
      </w:r>
      <w:r w:rsidR="00F3482D" w:rsidRPr="004362BD">
        <w:rPr>
          <w:b/>
          <w:bCs/>
          <w:sz w:val="22"/>
          <w:szCs w:val="22"/>
          <w:lang w:val="sk-SK"/>
        </w:rPr>
        <w:t>Capecitalox</w:t>
      </w:r>
    </w:p>
    <w:p w:rsidR="00391B82" w:rsidRPr="004362BD" w:rsidRDefault="00391B82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P</w:t>
      </w:r>
      <w:r w:rsidR="00DA2028" w:rsidRPr="004362BD">
        <w:rPr>
          <w:color w:val="000000"/>
          <w:sz w:val="22"/>
          <w:szCs w:val="22"/>
          <w:lang w:val="sk-SK"/>
        </w:rPr>
        <w:t>ovedzte svojmu lekárovi alebo lekárnikovi</w:t>
      </w:r>
      <w:r w:rsidR="005D09B7" w:rsidRPr="004362BD">
        <w:rPr>
          <w:color w:val="000000"/>
          <w:sz w:val="22"/>
          <w:szCs w:val="22"/>
          <w:lang w:val="sk-SK"/>
        </w:rPr>
        <w:t>,</w:t>
      </w:r>
      <w:r w:rsidR="00DA2028" w:rsidRPr="004362BD">
        <w:rPr>
          <w:color w:val="000000"/>
          <w:sz w:val="22"/>
          <w:szCs w:val="22"/>
          <w:lang w:val="sk-SK"/>
        </w:rPr>
        <w:t xml:space="preserve"> a</w:t>
      </w:r>
      <w:r w:rsidR="00353D71" w:rsidRPr="004362BD">
        <w:rPr>
          <w:color w:val="000000"/>
          <w:sz w:val="22"/>
          <w:szCs w:val="22"/>
          <w:lang w:val="sk-SK"/>
        </w:rPr>
        <w:t xml:space="preserve">k užívate alebo ste v poslednom čase užívali, </w:t>
      </w:r>
      <w:r w:rsidR="006F4C17" w:rsidRPr="004362BD">
        <w:rPr>
          <w:color w:val="000000"/>
          <w:sz w:val="22"/>
          <w:szCs w:val="22"/>
          <w:lang w:val="sk-SK"/>
        </w:rPr>
        <w:t>či práve</w:t>
      </w:r>
      <w:r w:rsidR="00242DF1" w:rsidRPr="004362BD">
        <w:rPr>
          <w:color w:val="000000"/>
          <w:sz w:val="22"/>
          <w:szCs w:val="22"/>
          <w:lang w:val="sk-SK"/>
        </w:rPr>
        <w:t xml:space="preserve"> budete užívať ďalšie lieky</w:t>
      </w:r>
      <w:r w:rsidR="00353D71" w:rsidRPr="004362BD">
        <w:rPr>
          <w:color w:val="000000"/>
          <w:sz w:val="22"/>
          <w:szCs w:val="22"/>
          <w:lang w:val="sk-SK"/>
        </w:rPr>
        <w:t>. Je to veľmi dôležité, pretože sú</w:t>
      </w:r>
      <w:r w:rsidR="005D09B7" w:rsidRPr="004362BD">
        <w:rPr>
          <w:color w:val="000000"/>
          <w:sz w:val="22"/>
          <w:szCs w:val="22"/>
          <w:lang w:val="sk-SK"/>
        </w:rPr>
        <w:t>bežné</w:t>
      </w:r>
      <w:r w:rsidR="00353D71" w:rsidRPr="004362BD">
        <w:rPr>
          <w:color w:val="000000"/>
          <w:sz w:val="22"/>
          <w:szCs w:val="22"/>
          <w:lang w:val="sk-SK"/>
        </w:rPr>
        <w:t xml:space="preserve"> užívanie viacerých liekov môže zosilňovať alebo zoslabovať ich účinok.</w:t>
      </w:r>
    </w:p>
    <w:p w:rsidR="00391B82" w:rsidRDefault="00391B82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B87B71" w:rsidRDefault="00B87B71" w:rsidP="009A0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sk-SK" w:eastAsia="en-US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sk-SK" w:eastAsia="en-US"/>
        </w:rPr>
        <w:t xml:space="preserve">Brivudín (antivírusový liek na liečbu pásového oparu alebo ovčích </w:t>
      </w:r>
      <w:r>
        <w:rPr>
          <w:b/>
          <w:bCs/>
          <w:sz w:val="22"/>
          <w:szCs w:val="22"/>
          <w:lang w:val="sk-SK" w:eastAsia="en-US"/>
        </w:rPr>
        <w:t>k</w:t>
      </w:r>
      <w:r>
        <w:rPr>
          <w:rFonts w:ascii="TimesNewRomanPS-BoldMT" w:hAnsi="TimesNewRomanPS-BoldMT" w:cs="TimesNewRomanPS-BoldMT"/>
          <w:b/>
          <w:bCs/>
          <w:sz w:val="22"/>
          <w:szCs w:val="22"/>
          <w:lang w:val="sk-SK" w:eastAsia="en-US"/>
        </w:rPr>
        <w:t xml:space="preserve">iahní) </w:t>
      </w:r>
      <w:r>
        <w:rPr>
          <w:b/>
          <w:bCs/>
          <w:sz w:val="22"/>
          <w:szCs w:val="22"/>
          <w:lang w:val="sk-SK" w:eastAsia="en-US"/>
        </w:rPr>
        <w:t xml:space="preserve">nesmiete </w:t>
      </w:r>
      <w:r>
        <w:rPr>
          <w:rFonts w:ascii="TimesNewRomanPS-BoldMT" w:hAnsi="TimesNewRomanPS-BoldMT" w:cs="TimesNewRomanPS-BoldMT"/>
          <w:b/>
          <w:bCs/>
          <w:sz w:val="22"/>
          <w:szCs w:val="22"/>
          <w:lang w:val="sk-SK" w:eastAsia="en-US"/>
        </w:rPr>
        <w:t>užívať</w:t>
      </w:r>
    </w:p>
    <w:p w:rsidR="00B87B71" w:rsidRDefault="00B87B71" w:rsidP="009A0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sk-SK" w:eastAsia="en-US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sk-SK" w:eastAsia="en-US"/>
        </w:rPr>
        <w:t>súbež</w:t>
      </w:r>
      <w:r w:rsidR="00FB00EE">
        <w:rPr>
          <w:rFonts w:ascii="TimesNewRomanPS-BoldMT" w:hAnsi="TimesNewRomanPS-BoldMT" w:cs="TimesNewRomanPS-BoldMT"/>
          <w:b/>
          <w:bCs/>
          <w:sz w:val="22"/>
          <w:szCs w:val="22"/>
          <w:lang w:val="sk-SK" w:eastAsia="en-US"/>
        </w:rPr>
        <w:t>ne s </w:t>
      </w:r>
      <w:r>
        <w:rPr>
          <w:rFonts w:ascii="TimesNewRomanPS-BoldMT" w:hAnsi="TimesNewRomanPS-BoldMT" w:cs="TimesNewRomanPS-BoldMT"/>
          <w:b/>
          <w:bCs/>
          <w:sz w:val="22"/>
          <w:szCs w:val="22"/>
          <w:lang w:val="sk-SK" w:eastAsia="en-US"/>
        </w:rPr>
        <w:t>liečbou kapecitabínom (vrátane prestávok, keď tablety kapecitabínu neužívate).</w:t>
      </w:r>
    </w:p>
    <w:p w:rsidR="00B87B71" w:rsidRDefault="00B87B71" w:rsidP="009A0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sk-SK" w:eastAsia="en-US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sk-SK" w:eastAsia="en-US"/>
        </w:rPr>
        <w:t>Ak ste užívali brivudín, musíte pred začatím užívania kapecitabínu čakať</w:t>
      </w:r>
      <w:r w:rsidR="00FB00EE">
        <w:rPr>
          <w:rFonts w:ascii="TimesNewRomanPS-BoldMT" w:hAnsi="TimesNewRomanPS-BoldMT" w:cs="TimesNewRomanPS-BoldMT"/>
          <w:b/>
          <w:bCs/>
          <w:sz w:val="22"/>
          <w:szCs w:val="22"/>
          <w:lang w:val="sk-SK" w:eastAsia="en-US"/>
        </w:rPr>
        <w:t xml:space="preserve"> najmenej 4 </w:t>
      </w:r>
      <w:r>
        <w:rPr>
          <w:rFonts w:ascii="TimesNewRomanPS-BoldMT" w:hAnsi="TimesNewRomanPS-BoldMT" w:cs="TimesNewRomanPS-BoldMT"/>
          <w:b/>
          <w:bCs/>
          <w:sz w:val="22"/>
          <w:szCs w:val="22"/>
          <w:lang w:val="sk-SK" w:eastAsia="en-US"/>
        </w:rPr>
        <w:t>týždne po</w:t>
      </w:r>
    </w:p>
    <w:p w:rsidR="00B87B71" w:rsidRDefault="00B87B71" w:rsidP="009A0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n-US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sk-SK" w:eastAsia="en-US"/>
        </w:rPr>
        <w:t>ukončení liečby brivudínom. Pozri tiež časť „Neuží</w:t>
      </w:r>
      <w:r w:rsidR="00FB00EE">
        <w:rPr>
          <w:rFonts w:ascii="TimesNewRomanPS-BoldMT" w:hAnsi="TimesNewRomanPS-BoldMT" w:cs="TimesNewRomanPS-BoldMT"/>
          <w:b/>
          <w:bCs/>
          <w:sz w:val="22"/>
          <w:szCs w:val="22"/>
          <w:lang w:val="sk-SK" w:eastAsia="en-US"/>
        </w:rPr>
        <w:t xml:space="preserve">vajte </w:t>
      </w:r>
      <w:r w:rsidR="00FB00EE" w:rsidRPr="004362BD">
        <w:rPr>
          <w:b/>
          <w:bCs/>
          <w:sz w:val="22"/>
          <w:szCs w:val="22"/>
          <w:lang w:val="sk-SK"/>
        </w:rPr>
        <w:t>Capecitalox</w:t>
      </w:r>
      <w:r w:rsidR="00FB00EE">
        <w:rPr>
          <w:b/>
          <w:bCs/>
          <w:sz w:val="22"/>
          <w:szCs w:val="22"/>
          <w:lang w:val="sk-SK" w:eastAsia="en-US"/>
        </w:rPr>
        <w:t>“</w:t>
      </w:r>
      <w:r>
        <w:rPr>
          <w:sz w:val="22"/>
          <w:szCs w:val="22"/>
          <w:lang w:val="sk-SK" w:eastAsia="en-US"/>
        </w:rPr>
        <w:t>.</w:t>
      </w:r>
    </w:p>
    <w:p w:rsidR="00B87B71" w:rsidRPr="004362BD" w:rsidRDefault="00B87B71" w:rsidP="00FB00EE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353D71" w:rsidRPr="004362BD" w:rsidRDefault="00353D71" w:rsidP="00240FE3">
      <w:pPr>
        <w:keepNext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Musíte byť opatrný najmä vtedy, ak užívate ktorýkoľvek z</w:t>
      </w:r>
      <w:r w:rsidR="00053C49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nasledujúcich liekov:</w:t>
      </w:r>
    </w:p>
    <w:p w:rsidR="003A7403" w:rsidRPr="000902FE" w:rsidRDefault="00353D71" w:rsidP="00240FE3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l</w:t>
      </w:r>
      <w:r w:rsidRPr="000902FE">
        <w:rPr>
          <w:color w:val="000000"/>
          <w:sz w:val="22"/>
          <w:szCs w:val="22"/>
          <w:lang w:val="sk-SK"/>
        </w:rPr>
        <w:t>ieky proti dne (alopurinol),</w:t>
      </w:r>
    </w:p>
    <w:p w:rsidR="00353D71" w:rsidRPr="00FB00EE" w:rsidRDefault="008A1EDC" w:rsidP="00FB00EE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0902FE">
        <w:rPr>
          <w:color w:val="000000"/>
          <w:sz w:val="22"/>
          <w:szCs w:val="22"/>
          <w:lang w:val="sk-SK"/>
        </w:rPr>
        <w:t>lieky proti zrážaniu krvi (kumarín, warfarín),</w:t>
      </w:r>
    </w:p>
    <w:p w:rsidR="00353D71" w:rsidRPr="00DA2F42" w:rsidRDefault="00353D71" w:rsidP="00240FE3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DA2F42">
        <w:rPr>
          <w:color w:val="000000"/>
          <w:sz w:val="22"/>
          <w:szCs w:val="22"/>
          <w:lang w:val="sk-SK"/>
        </w:rPr>
        <w:t>lieky proti kŕčom a</w:t>
      </w:r>
      <w:r w:rsidR="00F244B8">
        <w:rPr>
          <w:color w:val="000000"/>
          <w:sz w:val="22"/>
          <w:szCs w:val="22"/>
          <w:lang w:val="sk-SK"/>
        </w:rPr>
        <w:t> </w:t>
      </w:r>
      <w:r w:rsidRPr="00DA2F42">
        <w:rPr>
          <w:color w:val="000000"/>
          <w:sz w:val="22"/>
          <w:szCs w:val="22"/>
          <w:lang w:val="sk-SK"/>
        </w:rPr>
        <w:t>trasu (fenytoín)</w:t>
      </w:r>
      <w:r w:rsidR="008A1EDC" w:rsidRPr="00DA2F42">
        <w:rPr>
          <w:color w:val="000000"/>
          <w:sz w:val="22"/>
          <w:szCs w:val="22"/>
          <w:lang w:val="sk-SK"/>
        </w:rPr>
        <w:t>,</w:t>
      </w:r>
    </w:p>
    <w:p w:rsidR="008A1EDC" w:rsidRPr="004362BD" w:rsidRDefault="008A1EDC" w:rsidP="00240FE3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interferón alfa</w:t>
      </w:r>
      <w:r w:rsidR="005F72EE" w:rsidRPr="004362BD">
        <w:rPr>
          <w:color w:val="000000"/>
          <w:sz w:val="22"/>
          <w:szCs w:val="22"/>
          <w:lang w:val="sk-SK"/>
        </w:rPr>
        <w:t>,</w:t>
      </w:r>
    </w:p>
    <w:p w:rsidR="008A1EDC" w:rsidRPr="004362BD" w:rsidRDefault="008A1EDC" w:rsidP="00240FE3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rá</w:t>
      </w:r>
      <w:r w:rsidR="00526CD9" w:rsidRPr="004362BD">
        <w:rPr>
          <w:color w:val="000000"/>
          <w:sz w:val="22"/>
          <w:szCs w:val="22"/>
          <w:lang w:val="sk-SK"/>
        </w:rPr>
        <w:t>diote</w:t>
      </w:r>
      <w:r w:rsidR="00526CD9" w:rsidRPr="00DA2F42">
        <w:rPr>
          <w:color w:val="000000"/>
          <w:sz w:val="22"/>
          <w:szCs w:val="22"/>
          <w:lang w:val="sk-SK"/>
        </w:rPr>
        <w:t>rapi</w:t>
      </w:r>
      <w:r w:rsidR="004B6459">
        <w:rPr>
          <w:color w:val="000000"/>
          <w:sz w:val="22"/>
          <w:szCs w:val="22"/>
          <w:lang w:val="sk-SK"/>
        </w:rPr>
        <w:t>u</w:t>
      </w:r>
      <w:r w:rsidRPr="00DA2F42">
        <w:rPr>
          <w:color w:val="000000"/>
          <w:sz w:val="22"/>
          <w:szCs w:val="22"/>
          <w:lang w:val="sk-SK"/>
        </w:rPr>
        <w:t xml:space="preserve"> a určité lieky používané na liečbu rakoviny (kyselina </w:t>
      </w:r>
      <w:r w:rsidR="00B3277F" w:rsidRPr="00DA2F42">
        <w:rPr>
          <w:color w:val="000000"/>
          <w:sz w:val="22"/>
          <w:szCs w:val="22"/>
          <w:lang w:val="sk-SK"/>
        </w:rPr>
        <w:t>fol</w:t>
      </w:r>
      <w:r w:rsidR="00B3277F">
        <w:rPr>
          <w:color w:val="000000"/>
          <w:sz w:val="22"/>
          <w:szCs w:val="22"/>
          <w:lang w:val="sk-SK"/>
        </w:rPr>
        <w:t>í</w:t>
      </w:r>
      <w:r w:rsidR="00B3277F" w:rsidRPr="00DA2F42">
        <w:rPr>
          <w:color w:val="000000"/>
          <w:sz w:val="22"/>
          <w:szCs w:val="22"/>
          <w:lang w:val="sk-SK"/>
        </w:rPr>
        <w:t>nová</w:t>
      </w:r>
      <w:r w:rsidRPr="00DA2F42">
        <w:rPr>
          <w:color w:val="000000"/>
          <w:sz w:val="22"/>
          <w:szCs w:val="22"/>
          <w:lang w:val="sk-SK"/>
        </w:rPr>
        <w:t>, oxaliplatina, bevacizumab</w:t>
      </w:r>
      <w:r w:rsidR="006C79A1" w:rsidRPr="00DA2F42">
        <w:rPr>
          <w:color w:val="000000"/>
          <w:sz w:val="22"/>
          <w:szCs w:val="22"/>
          <w:lang w:val="sk-SK"/>
        </w:rPr>
        <w:t>, cisplatina, irinotek</w:t>
      </w:r>
      <w:r w:rsidR="00F244B8">
        <w:rPr>
          <w:color w:val="000000"/>
          <w:sz w:val="22"/>
          <w:szCs w:val="22"/>
          <w:lang w:val="sk-SK"/>
        </w:rPr>
        <w:t>á</w:t>
      </w:r>
      <w:r w:rsidR="006C79A1" w:rsidRPr="00DA2F42">
        <w:rPr>
          <w:color w:val="000000"/>
          <w:sz w:val="22"/>
          <w:szCs w:val="22"/>
          <w:lang w:val="sk-SK"/>
        </w:rPr>
        <w:t>n</w:t>
      </w:r>
      <w:r w:rsidRPr="004362BD">
        <w:rPr>
          <w:color w:val="000000"/>
          <w:sz w:val="22"/>
          <w:szCs w:val="22"/>
          <w:lang w:val="sk-SK"/>
        </w:rPr>
        <w:t>)</w:t>
      </w:r>
      <w:r w:rsidR="006C79A1" w:rsidRPr="004362BD">
        <w:rPr>
          <w:color w:val="000000"/>
          <w:sz w:val="22"/>
          <w:szCs w:val="22"/>
          <w:lang w:val="sk-SK"/>
        </w:rPr>
        <w:t>,</w:t>
      </w:r>
    </w:p>
    <w:p w:rsidR="006C79A1" w:rsidRPr="004362BD" w:rsidRDefault="006C79A1" w:rsidP="00240FE3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lieky používané na liečbu nedostatku kyseliny listovej.</w:t>
      </w:r>
    </w:p>
    <w:p w:rsidR="005F72EE" w:rsidRPr="004362BD" w:rsidRDefault="005F72EE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353D71" w:rsidRPr="004362BD" w:rsidRDefault="00F3482D" w:rsidP="00240FE3">
      <w:pPr>
        <w:keepNext/>
        <w:rPr>
          <w:color w:val="000000"/>
          <w:sz w:val="22"/>
          <w:szCs w:val="22"/>
          <w:lang w:val="sk-SK"/>
        </w:rPr>
      </w:pPr>
      <w:r w:rsidRPr="004362BD">
        <w:rPr>
          <w:b/>
          <w:bCs/>
          <w:sz w:val="22"/>
          <w:szCs w:val="22"/>
          <w:lang w:val="sk-SK"/>
        </w:rPr>
        <w:t>Capecitalox</w:t>
      </w:r>
      <w:r w:rsidR="00C6579E" w:rsidRPr="004362BD">
        <w:rPr>
          <w:bCs/>
          <w:sz w:val="22"/>
          <w:szCs w:val="22"/>
          <w:lang w:val="sk-SK"/>
        </w:rPr>
        <w:t xml:space="preserve"> </w:t>
      </w:r>
      <w:r w:rsidR="00D76799" w:rsidRPr="004362BD">
        <w:rPr>
          <w:b/>
          <w:bCs/>
          <w:color w:val="000000"/>
          <w:sz w:val="22"/>
          <w:szCs w:val="22"/>
          <w:lang w:val="sk-SK"/>
        </w:rPr>
        <w:t>a</w:t>
      </w:r>
      <w:r w:rsidR="00DA2028" w:rsidRPr="004362BD">
        <w:rPr>
          <w:b/>
          <w:bCs/>
          <w:color w:val="000000"/>
          <w:sz w:val="22"/>
          <w:szCs w:val="22"/>
          <w:lang w:val="sk-SK"/>
        </w:rPr>
        <w:t> </w:t>
      </w:r>
      <w:r w:rsidR="0066254A" w:rsidRPr="004362BD">
        <w:rPr>
          <w:b/>
          <w:bCs/>
          <w:color w:val="000000"/>
          <w:sz w:val="22"/>
          <w:szCs w:val="22"/>
          <w:lang w:val="sk-SK"/>
        </w:rPr>
        <w:t>jedlo</w:t>
      </w:r>
    </w:p>
    <w:p w:rsidR="00353D71" w:rsidRPr="004362BD" w:rsidRDefault="00F3482D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Capecitalox</w:t>
      </w:r>
      <w:r w:rsidR="00C6579E" w:rsidRPr="004362BD">
        <w:rPr>
          <w:bCs/>
          <w:sz w:val="22"/>
          <w:szCs w:val="22"/>
          <w:lang w:val="sk-SK"/>
        </w:rPr>
        <w:t xml:space="preserve"> </w:t>
      </w:r>
      <w:r w:rsidR="00353D71" w:rsidRPr="004362BD">
        <w:rPr>
          <w:color w:val="000000"/>
          <w:sz w:val="22"/>
          <w:szCs w:val="22"/>
          <w:lang w:val="sk-SK"/>
        </w:rPr>
        <w:t>musíte užiť do 30</w:t>
      </w:r>
      <w:r w:rsidR="00F244B8">
        <w:rPr>
          <w:color w:val="000000"/>
          <w:sz w:val="22"/>
          <w:szCs w:val="22"/>
          <w:lang w:val="sk-SK"/>
        </w:rPr>
        <w:t> </w:t>
      </w:r>
      <w:r w:rsidR="00353D71" w:rsidRPr="004362BD">
        <w:rPr>
          <w:color w:val="000000"/>
          <w:sz w:val="22"/>
          <w:szCs w:val="22"/>
          <w:lang w:val="sk-SK"/>
        </w:rPr>
        <w:t>minút po jedle</w:t>
      </w:r>
      <w:r w:rsidR="008A1EDC" w:rsidRPr="004362BD">
        <w:rPr>
          <w:color w:val="000000"/>
          <w:sz w:val="22"/>
          <w:szCs w:val="22"/>
          <w:lang w:val="sk-SK"/>
        </w:rPr>
        <w:t xml:space="preserve"> </w:t>
      </w:r>
      <w:r w:rsidR="005F72EE" w:rsidRPr="004362BD">
        <w:rPr>
          <w:color w:val="000000"/>
          <w:sz w:val="22"/>
          <w:szCs w:val="22"/>
          <w:lang w:val="sk-SK"/>
        </w:rPr>
        <w:t>(pozri časť</w:t>
      </w:r>
      <w:r w:rsidR="00F244B8">
        <w:rPr>
          <w:color w:val="000000"/>
          <w:sz w:val="22"/>
          <w:szCs w:val="22"/>
          <w:lang w:val="sk-SK"/>
        </w:rPr>
        <w:t> </w:t>
      </w:r>
      <w:r w:rsidR="005F72EE" w:rsidRPr="004362BD">
        <w:rPr>
          <w:color w:val="000000"/>
          <w:sz w:val="22"/>
          <w:szCs w:val="22"/>
          <w:lang w:val="sk-SK"/>
        </w:rPr>
        <w:t>3 (nižšie))</w:t>
      </w:r>
      <w:r w:rsidR="00353D71" w:rsidRPr="004362BD">
        <w:rPr>
          <w:color w:val="000000"/>
          <w:sz w:val="22"/>
          <w:szCs w:val="22"/>
          <w:lang w:val="sk-SK"/>
        </w:rPr>
        <w:t>.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353D71" w:rsidRPr="004362BD" w:rsidRDefault="00353D71" w:rsidP="00240FE3">
      <w:pPr>
        <w:keepNext/>
        <w:rPr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>Tehotenstvo</w:t>
      </w:r>
      <w:r w:rsidR="00DA2028" w:rsidRPr="004362BD">
        <w:rPr>
          <w:b/>
          <w:bCs/>
          <w:color w:val="000000"/>
          <w:sz w:val="22"/>
          <w:szCs w:val="22"/>
          <w:lang w:val="sk-SK"/>
        </w:rPr>
        <w:t xml:space="preserve"> a</w:t>
      </w:r>
      <w:r w:rsidR="007D46C5">
        <w:rPr>
          <w:b/>
          <w:bCs/>
          <w:color w:val="000000"/>
          <w:sz w:val="22"/>
          <w:szCs w:val="22"/>
          <w:lang w:val="sk-SK"/>
        </w:rPr>
        <w:t> </w:t>
      </w:r>
      <w:r w:rsidR="00A66443" w:rsidRPr="004362BD">
        <w:rPr>
          <w:b/>
          <w:bCs/>
          <w:color w:val="000000"/>
          <w:sz w:val="22"/>
          <w:szCs w:val="22"/>
          <w:lang w:val="sk-SK"/>
        </w:rPr>
        <w:t>dojčenie</w:t>
      </w:r>
    </w:p>
    <w:p w:rsidR="005F72EE" w:rsidRPr="00DA2F42" w:rsidRDefault="00044AB8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  <w:r w:rsidRPr="00DA2F42">
        <w:rPr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začnete užívať tento liek. </w:t>
      </w:r>
      <w:r w:rsidR="00526CD9" w:rsidRPr="00DA2F42">
        <w:rPr>
          <w:sz w:val="22"/>
          <w:szCs w:val="22"/>
          <w:lang w:val="sk-SK"/>
        </w:rPr>
        <w:t>N</w:t>
      </w:r>
      <w:r w:rsidR="0027227B" w:rsidRPr="00DA2F42">
        <w:rPr>
          <w:sz w:val="22"/>
          <w:szCs w:val="22"/>
          <w:lang w:val="sk-SK"/>
        </w:rPr>
        <w:t>esmiete užívať</w:t>
      </w:r>
      <w:r w:rsidR="00526CD9" w:rsidRPr="00DA2F42">
        <w:rPr>
          <w:sz w:val="22"/>
          <w:szCs w:val="22"/>
          <w:lang w:val="sk-SK"/>
        </w:rPr>
        <w:t xml:space="preserve"> </w:t>
      </w:r>
      <w:r w:rsidR="00F3482D" w:rsidRPr="00DA2F42">
        <w:rPr>
          <w:bCs/>
          <w:sz w:val="22"/>
          <w:szCs w:val="22"/>
          <w:lang w:val="sk-SK"/>
        </w:rPr>
        <w:t>Capecitalox</w:t>
      </w:r>
      <w:r w:rsidR="00353D71" w:rsidRPr="00DA2F42">
        <w:rPr>
          <w:color w:val="000000"/>
          <w:sz w:val="22"/>
          <w:szCs w:val="22"/>
          <w:lang w:val="sk-SK"/>
        </w:rPr>
        <w:t xml:space="preserve">, ak ste tehotná alebo ak si myslíte, že ste tehotná. Počas užívania </w:t>
      </w:r>
      <w:r w:rsidR="00F3482D" w:rsidRPr="00DA2F42">
        <w:rPr>
          <w:bCs/>
          <w:sz w:val="22"/>
          <w:szCs w:val="22"/>
          <w:lang w:val="sk-SK"/>
        </w:rPr>
        <w:t>Capecitalox</w:t>
      </w:r>
      <w:r w:rsidR="00D76799" w:rsidRPr="00DA2F42">
        <w:rPr>
          <w:bCs/>
          <w:sz w:val="22"/>
          <w:szCs w:val="22"/>
          <w:lang w:val="sk-SK"/>
        </w:rPr>
        <w:t>u</w:t>
      </w:r>
      <w:r w:rsidR="00C6579E" w:rsidRPr="00DA2F42">
        <w:rPr>
          <w:bCs/>
          <w:sz w:val="22"/>
          <w:szCs w:val="22"/>
          <w:lang w:val="sk-SK"/>
        </w:rPr>
        <w:t xml:space="preserve"> </w:t>
      </w:r>
      <w:r w:rsidR="00DA2F42">
        <w:rPr>
          <w:color w:val="000000"/>
          <w:sz w:val="22"/>
          <w:szCs w:val="22"/>
          <w:lang w:val="sk-SK"/>
        </w:rPr>
        <w:t>nesmiete dojčiť</w:t>
      </w:r>
      <w:r w:rsidR="00353D71" w:rsidRPr="00DA2F42">
        <w:rPr>
          <w:color w:val="000000"/>
          <w:sz w:val="22"/>
          <w:szCs w:val="22"/>
          <w:lang w:val="sk-SK"/>
        </w:rPr>
        <w:t>.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353D71" w:rsidRPr="004362BD" w:rsidRDefault="00353D71" w:rsidP="00240FE3">
      <w:pPr>
        <w:keepNext/>
        <w:rPr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>Vedenie vozid</w:t>
      </w:r>
      <w:r w:rsidR="00406C8A" w:rsidRPr="004362BD">
        <w:rPr>
          <w:b/>
          <w:bCs/>
          <w:color w:val="000000"/>
          <w:sz w:val="22"/>
          <w:szCs w:val="22"/>
          <w:lang w:val="sk-SK"/>
        </w:rPr>
        <w:t>iel</w:t>
      </w:r>
      <w:r w:rsidRPr="004362BD">
        <w:rPr>
          <w:b/>
          <w:bCs/>
          <w:color w:val="000000"/>
          <w:sz w:val="22"/>
          <w:szCs w:val="22"/>
          <w:lang w:val="sk-SK"/>
        </w:rPr>
        <w:t xml:space="preserve"> a</w:t>
      </w:r>
      <w:r w:rsidR="00F244B8">
        <w:rPr>
          <w:b/>
          <w:bCs/>
          <w:color w:val="000000"/>
          <w:sz w:val="22"/>
          <w:szCs w:val="22"/>
          <w:lang w:val="sk-SK"/>
        </w:rPr>
        <w:t> </w:t>
      </w:r>
      <w:r w:rsidRPr="004362BD">
        <w:rPr>
          <w:b/>
          <w:bCs/>
          <w:color w:val="000000"/>
          <w:sz w:val="22"/>
          <w:szCs w:val="22"/>
          <w:lang w:val="sk-SK"/>
        </w:rPr>
        <w:t>obsluha strojov</w:t>
      </w:r>
    </w:p>
    <w:p w:rsidR="00353D71" w:rsidRPr="004362BD" w:rsidRDefault="005F72EE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 xml:space="preserve">Kapecitabín </w:t>
      </w:r>
      <w:r w:rsidR="00353D71" w:rsidRPr="004362BD">
        <w:rPr>
          <w:color w:val="000000"/>
          <w:sz w:val="22"/>
          <w:szCs w:val="22"/>
          <w:lang w:val="sk-SK"/>
        </w:rPr>
        <w:t>môže u</w:t>
      </w:r>
      <w:r w:rsidR="00F244B8">
        <w:rPr>
          <w:color w:val="000000"/>
          <w:sz w:val="22"/>
          <w:szCs w:val="22"/>
          <w:lang w:val="sk-SK"/>
        </w:rPr>
        <w:t> </w:t>
      </w:r>
      <w:r w:rsidR="00D95EB2" w:rsidRPr="004362BD">
        <w:rPr>
          <w:color w:val="000000"/>
          <w:sz w:val="22"/>
          <w:szCs w:val="22"/>
          <w:lang w:val="sk-SK"/>
        </w:rPr>
        <w:t xml:space="preserve">vás </w:t>
      </w:r>
      <w:r w:rsidR="00353D71" w:rsidRPr="004362BD">
        <w:rPr>
          <w:color w:val="000000"/>
          <w:sz w:val="22"/>
          <w:szCs w:val="22"/>
          <w:lang w:val="sk-SK"/>
        </w:rPr>
        <w:t>vyvolať závraty, nevoľnosť alebo únavu. Z</w:t>
      </w:r>
      <w:r w:rsidR="00F244B8">
        <w:rPr>
          <w:color w:val="000000"/>
          <w:sz w:val="22"/>
          <w:szCs w:val="22"/>
          <w:lang w:val="sk-SK"/>
        </w:rPr>
        <w:t> </w:t>
      </w:r>
      <w:r w:rsidR="00353D71" w:rsidRPr="004362BD">
        <w:rPr>
          <w:color w:val="000000"/>
          <w:sz w:val="22"/>
          <w:szCs w:val="22"/>
          <w:lang w:val="sk-SK"/>
        </w:rPr>
        <w:t xml:space="preserve">toho dôvodu môže </w:t>
      </w:r>
      <w:r w:rsidR="00F3482D" w:rsidRPr="004362BD">
        <w:rPr>
          <w:bCs/>
          <w:sz w:val="22"/>
          <w:szCs w:val="22"/>
          <w:lang w:val="sk-SK"/>
        </w:rPr>
        <w:t>Capecitalox</w:t>
      </w:r>
      <w:r w:rsidR="00C6579E" w:rsidRPr="004362BD">
        <w:rPr>
          <w:bCs/>
          <w:sz w:val="22"/>
          <w:szCs w:val="22"/>
          <w:lang w:val="sk-SK"/>
        </w:rPr>
        <w:t xml:space="preserve"> </w:t>
      </w:r>
      <w:r w:rsidR="00353D71" w:rsidRPr="004362BD">
        <w:rPr>
          <w:color w:val="000000"/>
          <w:sz w:val="22"/>
          <w:szCs w:val="22"/>
          <w:lang w:val="sk-SK"/>
        </w:rPr>
        <w:t xml:space="preserve">ovplyvniť </w:t>
      </w:r>
      <w:r w:rsidR="00D95EB2" w:rsidRPr="004362BD">
        <w:rPr>
          <w:color w:val="000000"/>
          <w:sz w:val="22"/>
          <w:szCs w:val="22"/>
          <w:lang w:val="sk-SK"/>
        </w:rPr>
        <w:t xml:space="preserve">vašu </w:t>
      </w:r>
      <w:r w:rsidR="00353D71" w:rsidRPr="004362BD">
        <w:rPr>
          <w:color w:val="000000"/>
          <w:sz w:val="22"/>
          <w:szCs w:val="22"/>
          <w:lang w:val="sk-SK"/>
        </w:rPr>
        <w:t>schopnosť viesť vozidlá alebo obsluhovať stroje.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6B2659" w:rsidRPr="009A0C33" w:rsidRDefault="006B2659" w:rsidP="009A0C33">
      <w:pPr>
        <w:keepNext/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val="sk-SK"/>
        </w:rPr>
      </w:pPr>
      <w:r w:rsidRPr="009A0C33">
        <w:rPr>
          <w:b/>
          <w:color w:val="000000"/>
          <w:sz w:val="22"/>
          <w:szCs w:val="22"/>
          <w:lang w:val="sk-SK"/>
        </w:rPr>
        <w:lastRenderedPageBreak/>
        <w:t>Capecitalox obsahuje sodík</w:t>
      </w:r>
    </w:p>
    <w:p w:rsidR="006B2659" w:rsidRPr="00B05B55" w:rsidRDefault="006B2659" w:rsidP="006B2659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B05B55">
        <w:rPr>
          <w:sz w:val="22"/>
          <w:szCs w:val="22"/>
          <w:lang w:val="sk-SK" w:eastAsia="sk-SK"/>
        </w:rPr>
        <w:t>Tento liek ob</w:t>
      </w:r>
      <w:r w:rsidRPr="000652ED">
        <w:rPr>
          <w:sz w:val="22"/>
          <w:szCs w:val="22"/>
          <w:lang w:val="sk-SK" w:eastAsia="sk-SK"/>
        </w:rPr>
        <w:t>sahuje menej ako 1 </w:t>
      </w:r>
      <w:r w:rsidR="00FB00EE">
        <w:rPr>
          <w:sz w:val="22"/>
          <w:szCs w:val="22"/>
          <w:lang w:val="sk-SK" w:eastAsia="sk-SK"/>
        </w:rPr>
        <w:t>mmol sodíka (23 </w:t>
      </w:r>
      <w:r w:rsidRPr="00B05B55">
        <w:rPr>
          <w:sz w:val="22"/>
          <w:szCs w:val="22"/>
          <w:lang w:val="sk-SK" w:eastAsia="sk-SK"/>
        </w:rPr>
        <w:t>mg) v</w:t>
      </w:r>
      <w:r w:rsidR="00E01BC3">
        <w:rPr>
          <w:sz w:val="22"/>
          <w:szCs w:val="22"/>
          <w:lang w:val="sk-SK" w:eastAsia="sk-SK"/>
        </w:rPr>
        <w:t xml:space="preserve"> jednej </w:t>
      </w:r>
      <w:r w:rsidRPr="000652ED">
        <w:rPr>
          <w:sz w:val="22"/>
          <w:szCs w:val="22"/>
          <w:lang w:val="sk-SK" w:eastAsia="sk-SK"/>
        </w:rPr>
        <w:t>tablete, t.j. v </w:t>
      </w:r>
      <w:r w:rsidRPr="00B05B55">
        <w:rPr>
          <w:sz w:val="22"/>
          <w:szCs w:val="22"/>
          <w:lang w:val="sk-SK" w:eastAsia="sk-SK"/>
        </w:rPr>
        <w:t xml:space="preserve">podstate </w:t>
      </w:r>
      <w:r>
        <w:rPr>
          <w:sz w:val="22"/>
          <w:szCs w:val="22"/>
          <w:lang w:val="sk-SK" w:eastAsia="sk-SK"/>
        </w:rPr>
        <w:t>„</w:t>
      </w:r>
      <w:r w:rsidRPr="00B05B55">
        <w:rPr>
          <w:sz w:val="22"/>
          <w:szCs w:val="22"/>
          <w:lang w:val="sk-SK" w:eastAsia="sk-SK"/>
        </w:rPr>
        <w:t>zanedbateľné množstvo sodíka</w:t>
      </w:r>
      <w:r>
        <w:rPr>
          <w:sz w:val="22"/>
          <w:szCs w:val="22"/>
          <w:lang w:val="sk-SK" w:eastAsia="sk-SK"/>
        </w:rPr>
        <w:t>“</w:t>
      </w:r>
      <w:r w:rsidRPr="00B05B55">
        <w:rPr>
          <w:sz w:val="22"/>
          <w:szCs w:val="22"/>
          <w:lang w:val="sk-SK" w:eastAsia="sk-SK"/>
        </w:rPr>
        <w:t>.</w:t>
      </w:r>
    </w:p>
    <w:p w:rsidR="00353D71" w:rsidRDefault="00353D71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E01BC3" w:rsidRPr="004362BD" w:rsidRDefault="00E01BC3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353D71" w:rsidRPr="004362BD" w:rsidRDefault="00353D71" w:rsidP="00240FE3">
      <w:pPr>
        <w:keepNext/>
        <w:tabs>
          <w:tab w:val="left" w:pos="567"/>
        </w:tabs>
        <w:rPr>
          <w:b/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>3.</w:t>
      </w:r>
      <w:r w:rsidRPr="004362BD">
        <w:rPr>
          <w:b/>
          <w:bCs/>
          <w:color w:val="000000"/>
          <w:sz w:val="22"/>
          <w:szCs w:val="22"/>
          <w:lang w:val="sk-SK"/>
        </w:rPr>
        <w:tab/>
      </w:r>
      <w:r w:rsidR="001F33BE" w:rsidRPr="004362BD">
        <w:rPr>
          <w:b/>
          <w:bCs/>
          <w:color w:val="000000"/>
          <w:sz w:val="22"/>
          <w:szCs w:val="22"/>
          <w:lang w:val="sk-SK"/>
        </w:rPr>
        <w:t xml:space="preserve">Ako užívať </w:t>
      </w:r>
      <w:r w:rsidR="00F3482D" w:rsidRPr="004362BD">
        <w:rPr>
          <w:b/>
          <w:bCs/>
          <w:sz w:val="22"/>
          <w:szCs w:val="22"/>
          <w:lang w:val="sk-SK"/>
        </w:rPr>
        <w:t>Capecitalox</w:t>
      </w:r>
    </w:p>
    <w:p w:rsidR="000D1EB1" w:rsidRPr="004362BD" w:rsidRDefault="000D1EB1" w:rsidP="00240FE3">
      <w:pPr>
        <w:keepNext/>
        <w:rPr>
          <w:color w:val="000000"/>
          <w:sz w:val="22"/>
          <w:szCs w:val="22"/>
          <w:lang w:val="sk-SK"/>
        </w:rPr>
      </w:pPr>
    </w:p>
    <w:p w:rsidR="00406C8A" w:rsidRPr="004362BD" w:rsidRDefault="00406C8A" w:rsidP="004362BD">
      <w:pPr>
        <w:rPr>
          <w:sz w:val="22"/>
          <w:szCs w:val="22"/>
          <w:lang w:val="sk-SK"/>
        </w:rPr>
      </w:pPr>
      <w:r w:rsidRPr="004362BD">
        <w:rPr>
          <w:sz w:val="22"/>
          <w:szCs w:val="22"/>
          <w:lang w:val="sk-SK"/>
        </w:rPr>
        <w:t>Vždy užívajte tento liek presne tak, ako vám povedal váš lekár alebo lekárnik. Ak si nie ste niečím istý, overte si to u svojho lekára alebo lekárnika.</w:t>
      </w:r>
    </w:p>
    <w:p w:rsidR="00A3290C" w:rsidRPr="004362BD" w:rsidRDefault="00A3290C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A3290C" w:rsidRPr="004362BD" w:rsidRDefault="00A3290C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Capecitalox môže predpisovať iba lekár, ktorý má skúsenosti s používaním liekov na liečbu nádorov.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353D71" w:rsidRPr="004362BD" w:rsidRDefault="00353D71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FB0D19">
        <w:rPr>
          <w:color w:val="000000"/>
          <w:sz w:val="22"/>
          <w:szCs w:val="22"/>
          <w:lang w:val="sk-SK"/>
        </w:rPr>
        <w:t xml:space="preserve">Váš lekár </w:t>
      </w:r>
      <w:r w:rsidR="00D95EB2" w:rsidRPr="00FB0D19">
        <w:rPr>
          <w:color w:val="000000"/>
          <w:sz w:val="22"/>
          <w:szCs w:val="22"/>
          <w:lang w:val="sk-SK"/>
        </w:rPr>
        <w:t xml:space="preserve">vám </w:t>
      </w:r>
      <w:r w:rsidRPr="00FB0D19">
        <w:rPr>
          <w:color w:val="000000"/>
          <w:sz w:val="22"/>
          <w:szCs w:val="22"/>
          <w:lang w:val="sk-SK"/>
        </w:rPr>
        <w:t>predpíše</w:t>
      </w:r>
      <w:r w:rsidRPr="004362BD">
        <w:rPr>
          <w:color w:val="000000"/>
          <w:sz w:val="22"/>
          <w:szCs w:val="22"/>
          <w:lang w:val="sk-SK"/>
        </w:rPr>
        <w:t xml:space="preserve"> dávku a</w:t>
      </w:r>
      <w:r w:rsidR="00C66982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 xml:space="preserve">liečebný režim, ktoré sú pre </w:t>
      </w:r>
      <w:r w:rsidR="00D95EB2" w:rsidRPr="004362BD">
        <w:rPr>
          <w:color w:val="000000"/>
          <w:sz w:val="22"/>
          <w:szCs w:val="22"/>
          <w:lang w:val="sk-SK"/>
        </w:rPr>
        <w:t xml:space="preserve">vás </w:t>
      </w:r>
      <w:r w:rsidRPr="004362BD">
        <w:rPr>
          <w:color w:val="000000"/>
          <w:sz w:val="22"/>
          <w:szCs w:val="22"/>
          <w:lang w:val="sk-SK"/>
        </w:rPr>
        <w:t xml:space="preserve">vhodné. Dávka </w:t>
      </w:r>
      <w:r w:rsidR="00F3482D" w:rsidRPr="004362BD">
        <w:rPr>
          <w:bCs/>
          <w:sz w:val="22"/>
          <w:szCs w:val="22"/>
          <w:lang w:val="sk-SK"/>
        </w:rPr>
        <w:t>Capecitalox</w:t>
      </w:r>
      <w:r w:rsidR="00D95EB2" w:rsidRPr="004362BD">
        <w:rPr>
          <w:bCs/>
          <w:sz w:val="22"/>
          <w:szCs w:val="22"/>
          <w:lang w:val="sk-SK"/>
        </w:rPr>
        <w:t>u</w:t>
      </w:r>
      <w:r w:rsidR="00C6579E" w:rsidRPr="004362BD">
        <w:rPr>
          <w:bCs/>
          <w:sz w:val="22"/>
          <w:szCs w:val="22"/>
          <w:lang w:val="sk-SK"/>
        </w:rPr>
        <w:t xml:space="preserve"> </w:t>
      </w:r>
      <w:r w:rsidRPr="004362BD">
        <w:rPr>
          <w:color w:val="000000"/>
          <w:sz w:val="22"/>
          <w:szCs w:val="22"/>
          <w:lang w:val="sk-SK"/>
        </w:rPr>
        <w:t xml:space="preserve">závisí od </w:t>
      </w:r>
      <w:r w:rsidR="00C66982">
        <w:rPr>
          <w:color w:val="000000"/>
          <w:sz w:val="22"/>
          <w:szCs w:val="22"/>
          <w:lang w:val="sk-SK"/>
        </w:rPr>
        <w:t xml:space="preserve">veľkosti </w:t>
      </w:r>
      <w:r w:rsidRPr="004362BD">
        <w:rPr>
          <w:color w:val="000000"/>
          <w:sz w:val="22"/>
          <w:szCs w:val="22"/>
          <w:lang w:val="sk-SK"/>
        </w:rPr>
        <w:t xml:space="preserve">povrchu </w:t>
      </w:r>
      <w:r w:rsidR="00D95EB2" w:rsidRPr="004362BD">
        <w:rPr>
          <w:color w:val="000000"/>
          <w:sz w:val="22"/>
          <w:szCs w:val="22"/>
          <w:lang w:val="sk-SK"/>
        </w:rPr>
        <w:t>v</w:t>
      </w:r>
      <w:r w:rsidRPr="004362BD">
        <w:rPr>
          <w:color w:val="000000"/>
          <w:sz w:val="22"/>
          <w:szCs w:val="22"/>
          <w:lang w:val="sk-SK"/>
        </w:rPr>
        <w:t xml:space="preserve">ášho tela. Ten sa vypočíta na základe </w:t>
      </w:r>
      <w:r w:rsidR="00D95EB2" w:rsidRPr="004362BD">
        <w:rPr>
          <w:color w:val="000000"/>
          <w:sz w:val="22"/>
          <w:szCs w:val="22"/>
          <w:lang w:val="sk-SK"/>
        </w:rPr>
        <w:t xml:space="preserve">vašej </w:t>
      </w:r>
      <w:r w:rsidRPr="004362BD">
        <w:rPr>
          <w:color w:val="000000"/>
          <w:sz w:val="22"/>
          <w:szCs w:val="22"/>
          <w:lang w:val="sk-SK"/>
        </w:rPr>
        <w:t>výšky a</w:t>
      </w:r>
      <w:r w:rsidR="00C66982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 xml:space="preserve">hmotnosti. </w:t>
      </w:r>
      <w:r w:rsidR="005F72EE" w:rsidRPr="004362BD">
        <w:rPr>
          <w:color w:val="000000"/>
          <w:sz w:val="22"/>
          <w:szCs w:val="22"/>
          <w:lang w:val="sk-SK"/>
        </w:rPr>
        <w:t>Odporúčaná</w:t>
      </w:r>
      <w:r w:rsidR="006866F3" w:rsidRPr="004362BD">
        <w:rPr>
          <w:color w:val="000000"/>
          <w:sz w:val="22"/>
          <w:szCs w:val="22"/>
          <w:lang w:val="sk-SK"/>
        </w:rPr>
        <w:t xml:space="preserve"> dávka pre dospelých je 1</w:t>
      </w:r>
      <w:r w:rsidRPr="004362BD">
        <w:rPr>
          <w:color w:val="000000"/>
          <w:sz w:val="22"/>
          <w:szCs w:val="22"/>
          <w:lang w:val="sk-SK"/>
        </w:rPr>
        <w:t>250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mg/m</w:t>
      </w:r>
      <w:r w:rsidRPr="004362BD">
        <w:rPr>
          <w:color w:val="000000"/>
          <w:sz w:val="22"/>
          <w:szCs w:val="22"/>
          <w:vertAlign w:val="superscript"/>
          <w:lang w:val="sk-SK"/>
        </w:rPr>
        <w:t>2</w:t>
      </w:r>
      <w:r w:rsidRPr="004362BD">
        <w:rPr>
          <w:color w:val="000000"/>
          <w:sz w:val="22"/>
          <w:szCs w:val="22"/>
          <w:lang w:val="sk-SK"/>
        </w:rPr>
        <w:t xml:space="preserve"> telesného povrchu a</w:t>
      </w:r>
      <w:r w:rsidR="00C66982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užíva sa dvakrát denne (ráno a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 xml:space="preserve">večer). Ďalej sú uvedené dva príklady: </w:t>
      </w:r>
      <w:r w:rsidR="007334C1">
        <w:rPr>
          <w:color w:val="000000"/>
          <w:sz w:val="22"/>
          <w:szCs w:val="22"/>
          <w:lang w:val="sk-SK"/>
        </w:rPr>
        <w:t>o</w:t>
      </w:r>
      <w:r w:rsidRPr="004362BD">
        <w:rPr>
          <w:color w:val="000000"/>
          <w:sz w:val="22"/>
          <w:szCs w:val="22"/>
          <w:lang w:val="sk-SK"/>
        </w:rPr>
        <w:t>soba, ktorej telesná hmotnosť je 64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kg a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výška 1,64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m, má povrch tela 1,7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m</w:t>
      </w:r>
      <w:r w:rsidRPr="004362BD">
        <w:rPr>
          <w:color w:val="000000"/>
          <w:sz w:val="22"/>
          <w:szCs w:val="22"/>
          <w:vertAlign w:val="superscript"/>
          <w:lang w:val="sk-SK"/>
        </w:rPr>
        <w:t>2</w:t>
      </w:r>
      <w:r w:rsidRPr="004362BD">
        <w:rPr>
          <w:color w:val="000000"/>
          <w:sz w:val="22"/>
          <w:szCs w:val="22"/>
          <w:lang w:val="sk-SK"/>
        </w:rPr>
        <w:t xml:space="preserve"> a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má užívať štyri 500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mg tablety a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jednu 150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mg tabletu dvakrát denne. Osoba, ktorej telesná hmotnosť je 80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kg a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výška 1,80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m, má povrch tela 2,00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m</w:t>
      </w:r>
      <w:r w:rsidRPr="004362BD">
        <w:rPr>
          <w:color w:val="000000"/>
          <w:sz w:val="22"/>
          <w:szCs w:val="22"/>
          <w:vertAlign w:val="superscript"/>
          <w:lang w:val="sk-SK"/>
        </w:rPr>
        <w:t>2</w:t>
      </w:r>
      <w:r w:rsidRPr="004362BD">
        <w:rPr>
          <w:color w:val="000000"/>
          <w:sz w:val="22"/>
          <w:szCs w:val="22"/>
          <w:lang w:val="sk-SK"/>
        </w:rPr>
        <w:t xml:space="preserve"> a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má užívať päť 500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mg tabliet dvakrát denne.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353D71" w:rsidRPr="00240FE3" w:rsidRDefault="00353D71" w:rsidP="00240FE3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val="sk-SK"/>
        </w:rPr>
      </w:pPr>
      <w:r w:rsidRPr="00240FE3">
        <w:rPr>
          <w:b/>
          <w:color w:val="000000"/>
          <w:sz w:val="22"/>
          <w:szCs w:val="22"/>
          <w:lang w:val="sk-SK"/>
        </w:rPr>
        <w:t xml:space="preserve">Váš lekár </w:t>
      </w:r>
      <w:r w:rsidR="00D95EB2" w:rsidRPr="00240FE3">
        <w:rPr>
          <w:b/>
          <w:color w:val="000000"/>
          <w:sz w:val="22"/>
          <w:szCs w:val="22"/>
          <w:lang w:val="sk-SK"/>
        </w:rPr>
        <w:t xml:space="preserve">vám </w:t>
      </w:r>
      <w:r w:rsidRPr="00240FE3">
        <w:rPr>
          <w:b/>
          <w:color w:val="000000"/>
          <w:sz w:val="22"/>
          <w:szCs w:val="22"/>
          <w:lang w:val="sk-SK"/>
        </w:rPr>
        <w:t>povie, akú dávku máte užívať, kedy ju máte užívať a</w:t>
      </w:r>
      <w:r w:rsidR="0049564B">
        <w:rPr>
          <w:b/>
          <w:color w:val="000000"/>
          <w:sz w:val="22"/>
          <w:szCs w:val="22"/>
          <w:lang w:val="sk-SK"/>
        </w:rPr>
        <w:t> </w:t>
      </w:r>
      <w:r w:rsidRPr="00240FE3">
        <w:rPr>
          <w:b/>
          <w:color w:val="000000"/>
          <w:sz w:val="22"/>
          <w:szCs w:val="22"/>
          <w:lang w:val="sk-SK"/>
        </w:rPr>
        <w:t>ako dlho ju máte užívať.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9E2252" w:rsidRPr="004362BD" w:rsidRDefault="00353D71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Váš lekár od </w:t>
      </w:r>
      <w:r w:rsidR="00D95EB2" w:rsidRPr="004362BD">
        <w:rPr>
          <w:color w:val="000000"/>
          <w:sz w:val="22"/>
          <w:szCs w:val="22"/>
          <w:lang w:val="sk-SK"/>
        </w:rPr>
        <w:t xml:space="preserve">vás </w:t>
      </w:r>
      <w:r w:rsidRPr="004362BD">
        <w:rPr>
          <w:color w:val="000000"/>
          <w:sz w:val="22"/>
          <w:szCs w:val="22"/>
          <w:lang w:val="sk-SK"/>
        </w:rPr>
        <w:t xml:space="preserve">môže požadovať, aby ste užívali kombináciu tabliet </w:t>
      </w:r>
      <w:r w:rsidRPr="00240FE3">
        <w:rPr>
          <w:iCs/>
          <w:color w:val="000000"/>
          <w:sz w:val="22"/>
          <w:szCs w:val="22"/>
          <w:lang w:val="sk-SK"/>
        </w:rPr>
        <w:t>150</w:t>
      </w:r>
      <w:r w:rsidR="00A6627D" w:rsidRPr="00240FE3">
        <w:rPr>
          <w:iCs/>
          <w:color w:val="000000"/>
          <w:sz w:val="22"/>
          <w:szCs w:val="22"/>
          <w:lang w:val="sk-SK"/>
        </w:rPr>
        <w:t> </w:t>
      </w:r>
      <w:r w:rsidR="009E2252" w:rsidRPr="00240FE3">
        <w:rPr>
          <w:iCs/>
          <w:color w:val="000000"/>
          <w:sz w:val="22"/>
          <w:szCs w:val="22"/>
          <w:lang w:val="sk-SK"/>
        </w:rPr>
        <w:t xml:space="preserve">mg </w:t>
      </w:r>
      <w:r w:rsidR="009E2252" w:rsidRPr="00FB0D19">
        <w:rPr>
          <w:color w:val="000000"/>
          <w:sz w:val="22"/>
          <w:szCs w:val="22"/>
          <w:lang w:val="sk-SK"/>
        </w:rPr>
        <w:t>a</w:t>
      </w:r>
      <w:r w:rsidR="00A6627D" w:rsidRPr="00FB0D19">
        <w:rPr>
          <w:color w:val="000000"/>
          <w:sz w:val="22"/>
          <w:szCs w:val="22"/>
          <w:lang w:val="sk-SK"/>
        </w:rPr>
        <w:t> </w:t>
      </w:r>
      <w:r w:rsidR="009E2252" w:rsidRPr="00240FE3">
        <w:rPr>
          <w:iCs/>
          <w:color w:val="000000"/>
          <w:sz w:val="22"/>
          <w:szCs w:val="22"/>
          <w:lang w:val="sk-SK"/>
        </w:rPr>
        <w:t>500</w:t>
      </w:r>
      <w:r w:rsidR="00A6627D" w:rsidRPr="00240FE3">
        <w:rPr>
          <w:iCs/>
          <w:color w:val="000000"/>
          <w:sz w:val="22"/>
          <w:szCs w:val="22"/>
          <w:lang w:val="sk-SK"/>
        </w:rPr>
        <w:t> </w:t>
      </w:r>
      <w:r w:rsidR="009E2252" w:rsidRPr="00240FE3">
        <w:rPr>
          <w:iCs/>
          <w:color w:val="000000"/>
          <w:sz w:val="22"/>
          <w:szCs w:val="22"/>
          <w:lang w:val="sk-SK"/>
        </w:rPr>
        <w:t>mg</w:t>
      </w:r>
      <w:r w:rsidR="009E2252" w:rsidRPr="004362BD">
        <w:rPr>
          <w:i/>
          <w:iCs/>
          <w:color w:val="000000"/>
          <w:sz w:val="22"/>
          <w:szCs w:val="22"/>
          <w:lang w:val="sk-SK"/>
        </w:rPr>
        <w:t xml:space="preserve"> </w:t>
      </w:r>
      <w:r w:rsidR="009E2252" w:rsidRPr="004362BD">
        <w:rPr>
          <w:color w:val="000000"/>
          <w:sz w:val="22"/>
          <w:szCs w:val="22"/>
          <w:lang w:val="sk-SK"/>
        </w:rPr>
        <w:t>pri každom podaní.</w:t>
      </w:r>
    </w:p>
    <w:p w:rsidR="009E2252" w:rsidRPr="004362BD" w:rsidRDefault="009E2252" w:rsidP="00240FE3">
      <w:pPr>
        <w:widowControl w:val="0"/>
        <w:tabs>
          <w:tab w:val="left" w:pos="68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-</w:t>
      </w:r>
      <w:r w:rsidRPr="004362BD">
        <w:rPr>
          <w:color w:val="000000"/>
          <w:sz w:val="22"/>
          <w:szCs w:val="22"/>
          <w:lang w:val="sk-SK"/>
        </w:rPr>
        <w:tab/>
        <w:t xml:space="preserve">Tablety užívajte </w:t>
      </w:r>
      <w:r w:rsidRPr="00240FE3">
        <w:rPr>
          <w:b/>
          <w:bCs/>
          <w:color w:val="000000"/>
          <w:sz w:val="22"/>
          <w:szCs w:val="22"/>
          <w:lang w:val="sk-SK"/>
        </w:rPr>
        <w:t>ráno a</w:t>
      </w:r>
      <w:r w:rsidR="00A6627D">
        <w:rPr>
          <w:b/>
          <w:bCs/>
          <w:color w:val="000000"/>
          <w:sz w:val="22"/>
          <w:szCs w:val="22"/>
          <w:lang w:val="sk-SK"/>
        </w:rPr>
        <w:t> </w:t>
      </w:r>
      <w:r w:rsidRPr="00240FE3">
        <w:rPr>
          <w:b/>
          <w:bCs/>
          <w:color w:val="000000"/>
          <w:sz w:val="22"/>
          <w:szCs w:val="22"/>
          <w:lang w:val="sk-SK"/>
        </w:rPr>
        <w:t>večer</w:t>
      </w:r>
      <w:r w:rsidR="00A6627D">
        <w:rPr>
          <w:b/>
          <w:bCs/>
          <w:color w:val="000000"/>
          <w:sz w:val="22"/>
          <w:szCs w:val="22"/>
          <w:lang w:val="sk-SK"/>
        </w:rPr>
        <w:t>,</w:t>
      </w:r>
      <w:r w:rsidR="005B6477" w:rsidRPr="004362BD">
        <w:rPr>
          <w:bCs/>
          <w:color w:val="000000"/>
          <w:sz w:val="22"/>
          <w:szCs w:val="22"/>
          <w:lang w:val="sk-SK"/>
        </w:rPr>
        <w:t xml:space="preserve"> tak ako vám predpí</w:t>
      </w:r>
      <w:r w:rsidR="005D09B7" w:rsidRPr="004362BD">
        <w:rPr>
          <w:bCs/>
          <w:color w:val="000000"/>
          <w:sz w:val="22"/>
          <w:szCs w:val="22"/>
          <w:lang w:val="sk-SK"/>
        </w:rPr>
        <w:t>s</w:t>
      </w:r>
      <w:r w:rsidR="005B6477" w:rsidRPr="004362BD">
        <w:rPr>
          <w:bCs/>
          <w:color w:val="000000"/>
          <w:sz w:val="22"/>
          <w:szCs w:val="22"/>
          <w:lang w:val="sk-SK"/>
        </w:rPr>
        <w:t>al váš lekár</w:t>
      </w:r>
      <w:r w:rsidRPr="004362BD">
        <w:rPr>
          <w:color w:val="000000"/>
          <w:sz w:val="22"/>
          <w:szCs w:val="22"/>
          <w:lang w:val="sk-SK"/>
        </w:rPr>
        <w:t>.</w:t>
      </w:r>
    </w:p>
    <w:p w:rsidR="009E2252" w:rsidRPr="004362BD" w:rsidRDefault="009E2252" w:rsidP="00240FE3">
      <w:pPr>
        <w:widowControl w:val="0"/>
        <w:tabs>
          <w:tab w:val="left" w:pos="68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-</w:t>
      </w:r>
      <w:r w:rsidRPr="004362BD">
        <w:rPr>
          <w:color w:val="000000"/>
          <w:sz w:val="22"/>
          <w:szCs w:val="22"/>
          <w:lang w:val="sk-SK"/>
        </w:rPr>
        <w:tab/>
        <w:t xml:space="preserve">Tablety užívajte do </w:t>
      </w:r>
      <w:r w:rsidRPr="00240FE3">
        <w:rPr>
          <w:b/>
          <w:bCs/>
          <w:color w:val="000000"/>
          <w:sz w:val="22"/>
          <w:szCs w:val="22"/>
          <w:lang w:val="sk-SK"/>
        </w:rPr>
        <w:t>30 minút po jedle</w:t>
      </w:r>
      <w:r w:rsidRPr="004362BD">
        <w:rPr>
          <w:bCs/>
          <w:color w:val="000000"/>
          <w:sz w:val="22"/>
          <w:szCs w:val="22"/>
          <w:lang w:val="sk-SK"/>
        </w:rPr>
        <w:t xml:space="preserve"> </w:t>
      </w:r>
      <w:r w:rsidRPr="004362BD">
        <w:rPr>
          <w:color w:val="000000"/>
          <w:sz w:val="22"/>
          <w:szCs w:val="22"/>
          <w:lang w:val="sk-SK"/>
        </w:rPr>
        <w:t>(raňajky a</w:t>
      </w:r>
      <w:r w:rsidR="00A6627D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večera)</w:t>
      </w:r>
      <w:r w:rsidR="007D46C5" w:rsidRPr="007D46C5">
        <w:rPr>
          <w:color w:val="000000"/>
          <w:sz w:val="22"/>
          <w:szCs w:val="22"/>
          <w:lang w:val="sk-SK"/>
        </w:rPr>
        <w:t>,</w:t>
      </w:r>
      <w:r w:rsidR="007D46C5">
        <w:rPr>
          <w:color w:val="000000"/>
          <w:sz w:val="22"/>
          <w:szCs w:val="22"/>
          <w:lang w:val="sk-SK"/>
        </w:rPr>
        <w:t xml:space="preserve"> </w:t>
      </w:r>
      <w:r w:rsidR="007D46C5" w:rsidRPr="00240FE3">
        <w:rPr>
          <w:b/>
          <w:bCs/>
          <w:sz w:val="22"/>
          <w:szCs w:val="22"/>
          <w:lang w:val="sk-SK"/>
        </w:rPr>
        <w:t>prehltnite vcelku a zapite vodou</w:t>
      </w:r>
      <w:r w:rsidRPr="00FB0D19">
        <w:rPr>
          <w:color w:val="000000"/>
          <w:sz w:val="22"/>
          <w:szCs w:val="22"/>
          <w:lang w:val="sk-SK"/>
        </w:rPr>
        <w:t>.</w:t>
      </w:r>
    </w:p>
    <w:p w:rsidR="009E2252" w:rsidRDefault="009E2252" w:rsidP="00240FE3">
      <w:pPr>
        <w:widowControl w:val="0"/>
        <w:tabs>
          <w:tab w:val="left" w:pos="68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-</w:t>
      </w:r>
      <w:r w:rsidRPr="004362BD">
        <w:rPr>
          <w:color w:val="000000"/>
          <w:sz w:val="22"/>
          <w:szCs w:val="22"/>
          <w:lang w:val="sk-SK"/>
        </w:rPr>
        <w:tab/>
        <w:t xml:space="preserve">Je dôležité, aby ste užili celú dávku lieku, ktorú </w:t>
      </w:r>
      <w:r w:rsidR="00D95EB2" w:rsidRPr="004362BD">
        <w:rPr>
          <w:color w:val="000000"/>
          <w:sz w:val="22"/>
          <w:szCs w:val="22"/>
          <w:lang w:val="sk-SK"/>
        </w:rPr>
        <w:t xml:space="preserve">vám </w:t>
      </w:r>
      <w:r w:rsidRPr="004362BD">
        <w:rPr>
          <w:color w:val="000000"/>
          <w:sz w:val="22"/>
          <w:szCs w:val="22"/>
          <w:lang w:val="sk-SK"/>
        </w:rPr>
        <w:t xml:space="preserve">predpísal </w:t>
      </w:r>
      <w:r w:rsidR="00D95EB2" w:rsidRPr="004362BD">
        <w:rPr>
          <w:color w:val="000000"/>
          <w:sz w:val="22"/>
          <w:szCs w:val="22"/>
          <w:lang w:val="sk-SK"/>
        </w:rPr>
        <w:t xml:space="preserve">váš </w:t>
      </w:r>
      <w:r w:rsidRPr="004362BD">
        <w:rPr>
          <w:color w:val="000000"/>
          <w:sz w:val="22"/>
          <w:szCs w:val="22"/>
          <w:lang w:val="sk-SK"/>
        </w:rPr>
        <w:t>lekár.</w:t>
      </w:r>
    </w:p>
    <w:p w:rsidR="00D661AC" w:rsidRDefault="00D661AC" w:rsidP="00240FE3">
      <w:pPr>
        <w:widowControl w:val="0"/>
        <w:tabs>
          <w:tab w:val="left" w:pos="68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/>
        </w:rPr>
      </w:pPr>
    </w:p>
    <w:p w:rsidR="00D661AC" w:rsidRPr="004362BD" w:rsidRDefault="00D661AC" w:rsidP="00D661AC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Tablety </w:t>
      </w:r>
      <w:r w:rsidRPr="004362BD">
        <w:rPr>
          <w:bCs/>
          <w:sz w:val="22"/>
          <w:szCs w:val="22"/>
          <w:lang w:val="sk-SK"/>
        </w:rPr>
        <w:t>Capecitaloxu</w:t>
      </w:r>
      <w:r w:rsidRPr="004362BD">
        <w:rPr>
          <w:color w:val="000000"/>
          <w:sz w:val="22"/>
          <w:szCs w:val="22"/>
          <w:lang w:val="sk-SK"/>
        </w:rPr>
        <w:t xml:space="preserve"> sa zvyčajne užívajú počas 14</w:t>
      </w:r>
      <w:r w:rsidR="00A6627D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dní, potom nasleduje 7-dňová prestávka (počas ktorej sa neužívajú žiadne tablety). Toto 21-dňové obdobie tvorí jeden liečebný cyklus.</w:t>
      </w:r>
    </w:p>
    <w:p w:rsidR="00D661AC" w:rsidRPr="004362BD" w:rsidRDefault="00D661AC" w:rsidP="00D661AC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D661AC" w:rsidRDefault="00D661AC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V</w:t>
      </w:r>
      <w:r w:rsidR="00A6627D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kombinácii s</w:t>
      </w:r>
      <w:r w:rsidR="00A6627D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inými liekmi môže byť odporúčaná dávka pre dospelých nižšia ako 1250</w:t>
      </w:r>
      <w:r w:rsidR="00A6627D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mg/m</w:t>
      </w:r>
      <w:r w:rsidRPr="004362BD">
        <w:rPr>
          <w:color w:val="000000"/>
          <w:sz w:val="22"/>
          <w:szCs w:val="22"/>
          <w:vertAlign w:val="superscript"/>
          <w:lang w:val="sk-SK"/>
        </w:rPr>
        <w:t>2</w:t>
      </w:r>
      <w:r w:rsidRPr="004362BD">
        <w:rPr>
          <w:color w:val="000000"/>
          <w:sz w:val="22"/>
          <w:szCs w:val="22"/>
          <w:lang w:val="sk-SK"/>
        </w:rPr>
        <w:t xml:space="preserve"> telesného povrchu a</w:t>
      </w:r>
      <w:r w:rsidR="00A6627D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možno budete musieť užívať tablety počas odlišného časového obdobia (napr. každý deň, bez prestávky).</w:t>
      </w:r>
    </w:p>
    <w:p w:rsidR="009E2252" w:rsidRPr="004362BD" w:rsidRDefault="009E2252" w:rsidP="00240FE3">
      <w:pPr>
        <w:widowControl w:val="0"/>
        <w:tabs>
          <w:tab w:val="left" w:pos="680"/>
        </w:tabs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5B6477" w:rsidRPr="004362BD" w:rsidRDefault="009E2252" w:rsidP="00240FE3">
      <w:pPr>
        <w:keepNext/>
        <w:rPr>
          <w:b/>
          <w:bCs/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 xml:space="preserve">Ak užijete viac </w:t>
      </w:r>
      <w:r w:rsidR="00F3482D" w:rsidRPr="004362BD">
        <w:rPr>
          <w:b/>
          <w:bCs/>
          <w:sz w:val="22"/>
          <w:szCs w:val="22"/>
          <w:lang w:val="sk-SK"/>
        </w:rPr>
        <w:t>Capecitalox</w:t>
      </w:r>
      <w:r w:rsidR="00D76799" w:rsidRPr="004362BD">
        <w:rPr>
          <w:b/>
          <w:bCs/>
          <w:sz w:val="22"/>
          <w:szCs w:val="22"/>
          <w:lang w:val="sk-SK"/>
        </w:rPr>
        <w:t>u</w:t>
      </w:r>
      <w:r w:rsidRPr="004362BD">
        <w:rPr>
          <w:color w:val="000000"/>
          <w:sz w:val="22"/>
          <w:szCs w:val="22"/>
          <w:lang w:val="sk-SK"/>
        </w:rPr>
        <w:t>,</w:t>
      </w:r>
      <w:r w:rsidRPr="004362BD">
        <w:rPr>
          <w:b/>
          <w:bCs/>
          <w:color w:val="000000"/>
          <w:sz w:val="22"/>
          <w:szCs w:val="22"/>
          <w:lang w:val="sk-SK"/>
        </w:rPr>
        <w:t xml:space="preserve"> ako máte</w:t>
      </w:r>
    </w:p>
    <w:p w:rsidR="009E2252" w:rsidRPr="004362BD" w:rsidRDefault="005B6477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240FE3">
        <w:rPr>
          <w:bCs/>
          <w:color w:val="000000"/>
          <w:sz w:val="22"/>
          <w:szCs w:val="22"/>
          <w:lang w:val="sk-SK"/>
        </w:rPr>
        <w:t xml:space="preserve">Ak </w:t>
      </w:r>
      <w:r w:rsidRPr="004362BD">
        <w:rPr>
          <w:bCs/>
          <w:color w:val="000000"/>
          <w:sz w:val="22"/>
          <w:szCs w:val="22"/>
          <w:lang w:val="sk-SK"/>
        </w:rPr>
        <w:t xml:space="preserve">užijete viac Capecitaloxu ako máte, </w:t>
      </w:r>
      <w:r w:rsidR="009E2252" w:rsidRPr="004362BD">
        <w:rPr>
          <w:color w:val="000000"/>
          <w:sz w:val="22"/>
          <w:szCs w:val="22"/>
          <w:lang w:val="sk-SK"/>
        </w:rPr>
        <w:t>obráťte sa na svojho lekára pred užitím nasledujúcej dávky.</w:t>
      </w:r>
    </w:p>
    <w:p w:rsidR="009E2252" w:rsidRPr="00B6615A" w:rsidRDefault="009E2252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526CD9" w:rsidRPr="004362BD" w:rsidRDefault="00526CD9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C7190">
        <w:rPr>
          <w:color w:val="000000"/>
          <w:sz w:val="22"/>
          <w:szCs w:val="22"/>
          <w:lang w:val="sk-SK"/>
        </w:rPr>
        <w:t xml:space="preserve">Ak užijete </w:t>
      </w:r>
      <w:r w:rsidR="005B6477" w:rsidRPr="008C7190">
        <w:rPr>
          <w:color w:val="000000"/>
          <w:sz w:val="22"/>
          <w:szCs w:val="22"/>
          <w:lang w:val="sk-SK"/>
        </w:rPr>
        <w:t xml:space="preserve">oveľa </w:t>
      </w:r>
      <w:r w:rsidRPr="00C109C5">
        <w:rPr>
          <w:color w:val="000000"/>
          <w:sz w:val="22"/>
          <w:szCs w:val="22"/>
          <w:lang w:val="sk-SK"/>
        </w:rPr>
        <w:t>viac kapecitabínu, ako ste</w:t>
      </w:r>
      <w:r w:rsidRPr="000902FE">
        <w:rPr>
          <w:color w:val="000000"/>
          <w:sz w:val="22"/>
          <w:szCs w:val="22"/>
          <w:lang w:val="sk-SK"/>
        </w:rPr>
        <w:t xml:space="preserve"> mali, môžu sa u vás vyskytnúť nasledujúce </w:t>
      </w:r>
      <w:r w:rsidR="00642375">
        <w:rPr>
          <w:color w:val="000000"/>
          <w:sz w:val="22"/>
          <w:szCs w:val="22"/>
          <w:lang w:val="sk-SK"/>
        </w:rPr>
        <w:t xml:space="preserve">vedľajšie </w:t>
      </w:r>
      <w:r w:rsidRPr="000902FE">
        <w:rPr>
          <w:color w:val="000000"/>
          <w:sz w:val="22"/>
          <w:szCs w:val="22"/>
          <w:lang w:val="sk-SK"/>
        </w:rPr>
        <w:t>účinky: pocit na vracan</w:t>
      </w:r>
      <w:r w:rsidRPr="004362BD">
        <w:rPr>
          <w:color w:val="000000"/>
          <w:sz w:val="22"/>
          <w:szCs w:val="22"/>
          <w:lang w:val="sk-SK"/>
        </w:rPr>
        <w:t>ie alebo vracanie, hnačka, zápal alebo tvorba vredov v</w:t>
      </w:r>
      <w:r w:rsidR="00A6627D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čreve alebo v</w:t>
      </w:r>
      <w:r w:rsidR="00A6627D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ústach, bolesť alebo</w:t>
      </w:r>
      <w:r w:rsidR="00F00071" w:rsidRPr="004362BD">
        <w:rPr>
          <w:color w:val="000000"/>
          <w:sz w:val="22"/>
          <w:szCs w:val="22"/>
          <w:lang w:val="sk-SK"/>
        </w:rPr>
        <w:t xml:space="preserve"> </w:t>
      </w:r>
      <w:r w:rsidRPr="004362BD">
        <w:rPr>
          <w:color w:val="000000"/>
          <w:sz w:val="22"/>
          <w:szCs w:val="22"/>
          <w:lang w:val="sk-SK"/>
        </w:rPr>
        <w:t>krvácanie z</w:t>
      </w:r>
      <w:r w:rsidR="00A6627D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 xml:space="preserve">čreva alebo </w:t>
      </w:r>
      <w:r w:rsidR="00FA1159" w:rsidRPr="004362BD">
        <w:rPr>
          <w:color w:val="000000"/>
          <w:sz w:val="22"/>
          <w:szCs w:val="22"/>
          <w:lang w:val="sk-SK"/>
        </w:rPr>
        <w:t xml:space="preserve">zo </w:t>
      </w:r>
      <w:r w:rsidRPr="004362BD">
        <w:rPr>
          <w:color w:val="000000"/>
          <w:sz w:val="22"/>
          <w:szCs w:val="22"/>
          <w:lang w:val="sk-SK"/>
        </w:rPr>
        <w:t xml:space="preserve">žalúdka alebo úbytok kostnej drene (zníženie </w:t>
      </w:r>
      <w:r w:rsidR="008C7190">
        <w:rPr>
          <w:color w:val="000000"/>
          <w:sz w:val="22"/>
          <w:szCs w:val="22"/>
          <w:lang w:val="sk-SK"/>
        </w:rPr>
        <w:t xml:space="preserve">počtu </w:t>
      </w:r>
      <w:r w:rsidRPr="004362BD">
        <w:rPr>
          <w:color w:val="000000"/>
          <w:sz w:val="22"/>
          <w:szCs w:val="22"/>
          <w:lang w:val="sk-SK"/>
        </w:rPr>
        <w:t>určitých typov krvných buniek).</w:t>
      </w:r>
      <w:r w:rsidR="00F00071" w:rsidRPr="004362BD">
        <w:rPr>
          <w:color w:val="000000"/>
          <w:sz w:val="22"/>
          <w:szCs w:val="22"/>
          <w:lang w:val="sk-SK"/>
        </w:rPr>
        <w:t xml:space="preserve"> </w:t>
      </w:r>
      <w:r w:rsidRPr="004362BD">
        <w:rPr>
          <w:color w:val="000000"/>
          <w:sz w:val="22"/>
          <w:szCs w:val="22"/>
          <w:lang w:val="sk-SK"/>
        </w:rPr>
        <w:t xml:space="preserve">Okamžite informujte svojho lekára, ak spozorujete </w:t>
      </w:r>
      <w:r w:rsidR="00F00071" w:rsidRPr="004362BD">
        <w:rPr>
          <w:color w:val="000000"/>
          <w:sz w:val="22"/>
          <w:szCs w:val="22"/>
          <w:lang w:val="sk-SK"/>
        </w:rPr>
        <w:t>ktorýkoľvek</w:t>
      </w:r>
      <w:r w:rsidRPr="004362BD">
        <w:rPr>
          <w:color w:val="000000"/>
          <w:sz w:val="22"/>
          <w:szCs w:val="22"/>
          <w:lang w:val="sk-SK"/>
        </w:rPr>
        <w:t xml:space="preserve"> z</w:t>
      </w:r>
      <w:r w:rsidR="00A6627D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týchto príznakov.</w:t>
      </w:r>
    </w:p>
    <w:p w:rsidR="00526CD9" w:rsidRPr="004362BD" w:rsidRDefault="00526CD9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0D1EB1" w:rsidRPr="004362BD" w:rsidRDefault="009E2252" w:rsidP="00240FE3">
      <w:pPr>
        <w:keepNext/>
        <w:rPr>
          <w:b/>
          <w:bCs/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 xml:space="preserve">Ak zabudnete užiť </w:t>
      </w:r>
      <w:r w:rsidR="00F3482D" w:rsidRPr="004362BD">
        <w:rPr>
          <w:b/>
          <w:bCs/>
          <w:sz w:val="22"/>
          <w:szCs w:val="22"/>
          <w:lang w:val="sk-SK"/>
        </w:rPr>
        <w:t>Capecitalox</w:t>
      </w:r>
    </w:p>
    <w:p w:rsidR="009E2252" w:rsidRPr="004362BD" w:rsidRDefault="00D661AC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C62EF4">
        <w:rPr>
          <w:color w:val="000000"/>
          <w:sz w:val="22"/>
          <w:szCs w:val="22"/>
          <w:u w:val="single"/>
          <w:lang w:val="sk-SK"/>
        </w:rPr>
        <w:t>N</w:t>
      </w:r>
      <w:r w:rsidRPr="00240FE3">
        <w:rPr>
          <w:color w:val="000000"/>
          <w:sz w:val="22"/>
          <w:szCs w:val="22"/>
          <w:u w:val="single"/>
          <w:lang w:val="sk-SK"/>
        </w:rPr>
        <w:t>eužívajte</w:t>
      </w:r>
      <w:r>
        <w:rPr>
          <w:color w:val="000000"/>
          <w:sz w:val="22"/>
          <w:szCs w:val="22"/>
          <w:lang w:val="sk-SK"/>
        </w:rPr>
        <w:t xml:space="preserve"> </w:t>
      </w:r>
      <w:r w:rsidR="003D1161">
        <w:rPr>
          <w:color w:val="000000"/>
          <w:sz w:val="22"/>
          <w:szCs w:val="22"/>
          <w:lang w:val="sk-SK"/>
        </w:rPr>
        <w:t xml:space="preserve">vynechanú dávku. Neužívajte </w:t>
      </w:r>
      <w:r w:rsidRPr="004362BD">
        <w:rPr>
          <w:color w:val="000000"/>
          <w:sz w:val="22"/>
          <w:szCs w:val="22"/>
          <w:lang w:val="sk-SK"/>
        </w:rPr>
        <w:t>dvoj</w:t>
      </w:r>
      <w:r w:rsidR="00A139A6">
        <w:rPr>
          <w:color w:val="000000"/>
          <w:sz w:val="22"/>
          <w:szCs w:val="22"/>
          <w:lang w:val="sk-SK"/>
        </w:rPr>
        <w:t>násobnú</w:t>
      </w:r>
      <w:r w:rsidRPr="004362BD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dávku</w:t>
      </w:r>
      <w:r w:rsidR="005F72EE" w:rsidRPr="004362BD">
        <w:rPr>
          <w:color w:val="000000"/>
          <w:sz w:val="22"/>
          <w:szCs w:val="22"/>
          <w:lang w:val="sk-SK"/>
        </w:rPr>
        <w:t xml:space="preserve">, aby ste nahradili vynechanú dávku. </w:t>
      </w:r>
      <w:r w:rsidR="009E2252" w:rsidRPr="004362BD">
        <w:rPr>
          <w:color w:val="000000"/>
          <w:sz w:val="22"/>
          <w:szCs w:val="22"/>
          <w:lang w:val="sk-SK"/>
        </w:rPr>
        <w:t>Namiesto toho pokračujte v</w:t>
      </w:r>
      <w:r w:rsidR="003D1161">
        <w:rPr>
          <w:color w:val="000000"/>
          <w:sz w:val="22"/>
          <w:szCs w:val="22"/>
          <w:lang w:val="sk-SK"/>
        </w:rPr>
        <w:t> </w:t>
      </w:r>
      <w:r w:rsidR="009E2252" w:rsidRPr="005D6476">
        <w:rPr>
          <w:color w:val="000000"/>
          <w:sz w:val="22"/>
          <w:szCs w:val="22"/>
          <w:lang w:val="sk-SK"/>
        </w:rPr>
        <w:t>pravidelnom režime dávkovania a</w:t>
      </w:r>
      <w:r w:rsidR="003D1161" w:rsidRPr="005D6476">
        <w:rPr>
          <w:color w:val="000000"/>
          <w:sz w:val="22"/>
          <w:szCs w:val="22"/>
          <w:lang w:val="sk-SK"/>
        </w:rPr>
        <w:t> </w:t>
      </w:r>
      <w:r w:rsidR="009E2252" w:rsidRPr="005D6476">
        <w:rPr>
          <w:color w:val="000000"/>
          <w:sz w:val="22"/>
          <w:szCs w:val="22"/>
          <w:lang w:val="sk-SK"/>
        </w:rPr>
        <w:t>obráťte sa na svojho lekára.</w:t>
      </w:r>
    </w:p>
    <w:p w:rsidR="009E2252" w:rsidRPr="004362BD" w:rsidRDefault="009E2252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9E2252" w:rsidRPr="004362BD" w:rsidRDefault="009E2252" w:rsidP="00240FE3">
      <w:pPr>
        <w:keepNext/>
        <w:rPr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 xml:space="preserve">Ak prestanete užívať </w:t>
      </w:r>
      <w:r w:rsidR="00F3482D" w:rsidRPr="004362BD">
        <w:rPr>
          <w:b/>
          <w:bCs/>
          <w:sz w:val="22"/>
          <w:szCs w:val="22"/>
          <w:lang w:val="sk-SK"/>
        </w:rPr>
        <w:t>Capecitalox</w:t>
      </w:r>
    </w:p>
    <w:p w:rsidR="009E2252" w:rsidRPr="00DA2F42" w:rsidRDefault="009E2252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Po ukončení liečby </w:t>
      </w:r>
      <w:r w:rsidR="005B6477" w:rsidRPr="004362BD">
        <w:rPr>
          <w:color w:val="000000"/>
          <w:sz w:val="22"/>
          <w:szCs w:val="22"/>
          <w:lang w:val="sk-SK"/>
        </w:rPr>
        <w:t>kapecitabínom</w:t>
      </w:r>
      <w:r w:rsidR="006B2F0D" w:rsidRPr="004362BD">
        <w:rPr>
          <w:color w:val="000000"/>
          <w:sz w:val="22"/>
          <w:szCs w:val="22"/>
          <w:lang w:val="sk-SK"/>
        </w:rPr>
        <w:t xml:space="preserve"> </w:t>
      </w:r>
      <w:r w:rsidR="005F72EE" w:rsidRPr="004362BD">
        <w:rPr>
          <w:color w:val="000000"/>
          <w:sz w:val="22"/>
          <w:szCs w:val="22"/>
          <w:lang w:val="sk-SK"/>
        </w:rPr>
        <w:t xml:space="preserve">zvyčajne </w:t>
      </w:r>
      <w:r w:rsidRPr="004362BD">
        <w:rPr>
          <w:color w:val="000000"/>
          <w:sz w:val="22"/>
          <w:szCs w:val="22"/>
          <w:lang w:val="sk-SK"/>
        </w:rPr>
        <w:t>nedochádza k</w:t>
      </w:r>
      <w:r w:rsidR="000B600C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 xml:space="preserve">žiadnym </w:t>
      </w:r>
      <w:r w:rsidR="00DA2F42">
        <w:rPr>
          <w:color w:val="000000"/>
          <w:sz w:val="22"/>
          <w:szCs w:val="22"/>
          <w:lang w:val="sk-SK"/>
        </w:rPr>
        <w:t>vedľajším</w:t>
      </w:r>
      <w:r w:rsidR="00DA2F42" w:rsidRPr="00DA2F42">
        <w:rPr>
          <w:color w:val="000000"/>
          <w:sz w:val="22"/>
          <w:szCs w:val="22"/>
          <w:lang w:val="sk-SK"/>
        </w:rPr>
        <w:t xml:space="preserve"> </w:t>
      </w:r>
      <w:r w:rsidRPr="00DA2F42">
        <w:rPr>
          <w:color w:val="000000"/>
          <w:sz w:val="22"/>
          <w:szCs w:val="22"/>
          <w:lang w:val="sk-SK"/>
        </w:rPr>
        <w:t>účinkom. Ak užívate kumarínové antikoagulanciá (</w:t>
      </w:r>
      <w:r w:rsidR="00F00071" w:rsidRPr="00DA2F42">
        <w:rPr>
          <w:color w:val="000000"/>
          <w:sz w:val="22"/>
          <w:szCs w:val="22"/>
          <w:lang w:val="sk-SK"/>
        </w:rPr>
        <w:t xml:space="preserve">obsahujúce </w:t>
      </w:r>
      <w:r w:rsidRPr="00DA2F42">
        <w:rPr>
          <w:color w:val="000000"/>
          <w:sz w:val="22"/>
          <w:szCs w:val="22"/>
          <w:lang w:val="sk-SK"/>
        </w:rPr>
        <w:t>napr</w:t>
      </w:r>
      <w:r w:rsidR="00F00071" w:rsidRPr="00DA2F42">
        <w:rPr>
          <w:color w:val="000000"/>
          <w:sz w:val="22"/>
          <w:szCs w:val="22"/>
          <w:lang w:val="sk-SK"/>
        </w:rPr>
        <w:t>.</w:t>
      </w:r>
      <w:r w:rsidRPr="00DA2F42">
        <w:rPr>
          <w:color w:val="000000"/>
          <w:sz w:val="22"/>
          <w:szCs w:val="22"/>
          <w:lang w:val="sk-SK"/>
        </w:rPr>
        <w:t xml:space="preserve"> </w:t>
      </w:r>
      <w:r w:rsidR="006B2F0D" w:rsidRPr="00DA2F42">
        <w:rPr>
          <w:color w:val="000000"/>
          <w:sz w:val="22"/>
          <w:szCs w:val="22"/>
          <w:lang w:val="sk-SK"/>
        </w:rPr>
        <w:t>fenprokumon</w:t>
      </w:r>
      <w:r w:rsidRPr="00DA2F42">
        <w:rPr>
          <w:color w:val="000000"/>
          <w:sz w:val="22"/>
          <w:szCs w:val="22"/>
          <w:lang w:val="sk-SK"/>
        </w:rPr>
        <w:t xml:space="preserve">), ukončenie liečby </w:t>
      </w:r>
      <w:r w:rsidR="005B6477" w:rsidRPr="00DA2F42">
        <w:rPr>
          <w:color w:val="000000"/>
          <w:sz w:val="22"/>
          <w:szCs w:val="22"/>
          <w:lang w:val="sk-SK"/>
        </w:rPr>
        <w:t>kapecitabínom</w:t>
      </w:r>
      <w:r w:rsidR="00C6579E" w:rsidRPr="00DA2F42">
        <w:rPr>
          <w:bCs/>
          <w:sz w:val="22"/>
          <w:szCs w:val="22"/>
          <w:lang w:val="sk-SK"/>
        </w:rPr>
        <w:t xml:space="preserve"> </w:t>
      </w:r>
      <w:r w:rsidRPr="00DA2F42">
        <w:rPr>
          <w:color w:val="000000"/>
          <w:sz w:val="22"/>
          <w:szCs w:val="22"/>
          <w:lang w:val="sk-SK"/>
        </w:rPr>
        <w:t xml:space="preserve">môže vyžadovať, aby </w:t>
      </w:r>
      <w:r w:rsidR="00D95EB2" w:rsidRPr="00DA2F42">
        <w:rPr>
          <w:color w:val="000000"/>
          <w:sz w:val="22"/>
          <w:szCs w:val="22"/>
          <w:lang w:val="sk-SK"/>
        </w:rPr>
        <w:t xml:space="preserve">vám </w:t>
      </w:r>
      <w:r w:rsidRPr="00DA2F42">
        <w:rPr>
          <w:color w:val="000000"/>
          <w:sz w:val="22"/>
          <w:szCs w:val="22"/>
          <w:lang w:val="sk-SK"/>
        </w:rPr>
        <w:t>lekár upravil dávkovanie antikoagulancia.</w:t>
      </w:r>
    </w:p>
    <w:p w:rsidR="009E2252" w:rsidRPr="004362BD" w:rsidRDefault="009E2252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9E2252" w:rsidRPr="00DA2F42" w:rsidRDefault="009E2252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Ak máte </w:t>
      </w:r>
      <w:r w:rsidR="00DA2F42">
        <w:rPr>
          <w:color w:val="000000"/>
          <w:sz w:val="22"/>
          <w:szCs w:val="22"/>
          <w:lang w:val="sk-SK"/>
        </w:rPr>
        <w:t xml:space="preserve">akékoľvek </w:t>
      </w:r>
      <w:r w:rsidRPr="00DA2F42">
        <w:rPr>
          <w:color w:val="000000"/>
          <w:sz w:val="22"/>
          <w:szCs w:val="22"/>
          <w:lang w:val="sk-SK"/>
        </w:rPr>
        <w:t>ďalšie otázky týkajúce sa použitia tohto lieku, opýtajte sa svojho lekára alebo lekárnika.</w:t>
      </w:r>
    </w:p>
    <w:p w:rsidR="009E2252" w:rsidRPr="004362BD" w:rsidRDefault="009E2252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9E2252" w:rsidRPr="004362BD" w:rsidRDefault="009E2252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9E2252" w:rsidRPr="004362BD" w:rsidRDefault="009E2252" w:rsidP="00240FE3">
      <w:pPr>
        <w:keepNext/>
        <w:tabs>
          <w:tab w:val="left" w:pos="567"/>
        </w:tabs>
        <w:rPr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>4.</w:t>
      </w:r>
      <w:r w:rsidRPr="004362BD">
        <w:rPr>
          <w:b/>
          <w:bCs/>
          <w:color w:val="000000"/>
          <w:sz w:val="22"/>
          <w:szCs w:val="22"/>
          <w:lang w:val="sk-SK"/>
        </w:rPr>
        <w:tab/>
      </w:r>
      <w:r w:rsidR="006B2F0D" w:rsidRPr="004362BD">
        <w:rPr>
          <w:b/>
          <w:bCs/>
          <w:color w:val="000000"/>
          <w:sz w:val="22"/>
          <w:szCs w:val="22"/>
          <w:lang w:val="sk-SK"/>
        </w:rPr>
        <w:t>Možné vedľajšie účinky</w:t>
      </w:r>
    </w:p>
    <w:p w:rsidR="00651986" w:rsidRPr="004362BD" w:rsidRDefault="00651986" w:rsidP="00240FE3">
      <w:pPr>
        <w:keepNext/>
        <w:rPr>
          <w:color w:val="000000"/>
          <w:sz w:val="22"/>
          <w:szCs w:val="22"/>
          <w:lang w:val="sk-SK"/>
        </w:rPr>
      </w:pPr>
    </w:p>
    <w:p w:rsidR="009E2252" w:rsidRPr="004362BD" w:rsidRDefault="009E2252" w:rsidP="00240FE3">
      <w:pPr>
        <w:widowControl w:val="0"/>
        <w:autoSpaceDE w:val="0"/>
        <w:autoSpaceDN w:val="0"/>
        <w:adjustRightInd w:val="0"/>
        <w:ind w:right="-23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Tak ako všetky lieky, aj </w:t>
      </w:r>
      <w:r w:rsidR="006B2F0D" w:rsidRPr="004362BD">
        <w:rPr>
          <w:color w:val="000000"/>
          <w:sz w:val="22"/>
          <w:szCs w:val="22"/>
          <w:lang w:val="sk-SK"/>
        </w:rPr>
        <w:t>tento liek</w:t>
      </w:r>
      <w:r w:rsidRPr="004362BD">
        <w:rPr>
          <w:color w:val="000000"/>
          <w:sz w:val="22"/>
          <w:szCs w:val="22"/>
          <w:lang w:val="sk-SK"/>
        </w:rPr>
        <w:t xml:space="preserve"> môže spôsobovať vedľajšie účinky, hoci sa neprejavia u</w:t>
      </w:r>
      <w:r w:rsidR="000B600C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každého.</w:t>
      </w:r>
    </w:p>
    <w:p w:rsidR="009E2252" w:rsidRPr="004362BD" w:rsidRDefault="009E2252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9E2252" w:rsidRPr="006B63D1" w:rsidRDefault="009E2252" w:rsidP="00240FE3">
      <w:pPr>
        <w:keepNext/>
        <w:rPr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 xml:space="preserve">PRESTAŇTE </w:t>
      </w:r>
      <w:r w:rsidRPr="00B6615A">
        <w:rPr>
          <w:color w:val="000000"/>
          <w:sz w:val="22"/>
          <w:szCs w:val="22"/>
          <w:lang w:val="sk-SK"/>
        </w:rPr>
        <w:t xml:space="preserve">ihneď užívať </w:t>
      </w:r>
      <w:r w:rsidR="00F3482D" w:rsidRPr="00B6615A">
        <w:rPr>
          <w:bCs/>
          <w:sz w:val="22"/>
          <w:szCs w:val="22"/>
          <w:lang w:val="sk-SK"/>
        </w:rPr>
        <w:t>Capecitalox</w:t>
      </w:r>
      <w:r w:rsidR="006B2F0D" w:rsidRPr="006B63D1">
        <w:rPr>
          <w:color w:val="000000"/>
          <w:sz w:val="22"/>
          <w:szCs w:val="22"/>
          <w:lang w:val="sk-SK"/>
        </w:rPr>
        <w:t xml:space="preserve"> </w:t>
      </w:r>
      <w:r w:rsidRPr="006B63D1">
        <w:rPr>
          <w:color w:val="000000"/>
          <w:sz w:val="22"/>
          <w:szCs w:val="22"/>
          <w:lang w:val="sk-SK"/>
        </w:rPr>
        <w:t>a</w:t>
      </w:r>
      <w:r w:rsidR="000B600C">
        <w:rPr>
          <w:color w:val="000000"/>
          <w:sz w:val="22"/>
          <w:szCs w:val="22"/>
          <w:lang w:val="sk-SK"/>
        </w:rPr>
        <w:t> </w:t>
      </w:r>
      <w:r w:rsidRPr="00240FE3">
        <w:rPr>
          <w:b/>
          <w:color w:val="000000"/>
          <w:sz w:val="22"/>
          <w:szCs w:val="22"/>
          <w:lang w:val="sk-SK"/>
        </w:rPr>
        <w:t>vyhľadajte svojho lekára, ak u</w:t>
      </w:r>
      <w:r w:rsidR="000B600C" w:rsidRPr="00240FE3">
        <w:rPr>
          <w:b/>
          <w:color w:val="000000"/>
          <w:sz w:val="22"/>
          <w:szCs w:val="22"/>
          <w:lang w:val="sk-SK"/>
        </w:rPr>
        <w:t> </w:t>
      </w:r>
      <w:r w:rsidRPr="00240FE3">
        <w:rPr>
          <w:b/>
          <w:color w:val="000000"/>
          <w:sz w:val="22"/>
          <w:szCs w:val="22"/>
          <w:lang w:val="sk-SK"/>
        </w:rPr>
        <w:t>seba spozorujete ktorýkoľvek z</w:t>
      </w:r>
      <w:r w:rsidR="000B600C" w:rsidRPr="00240FE3">
        <w:rPr>
          <w:b/>
          <w:color w:val="000000"/>
          <w:sz w:val="22"/>
          <w:szCs w:val="22"/>
          <w:lang w:val="sk-SK"/>
        </w:rPr>
        <w:t> </w:t>
      </w:r>
      <w:r w:rsidRPr="00240FE3">
        <w:rPr>
          <w:b/>
          <w:color w:val="000000"/>
          <w:sz w:val="22"/>
          <w:szCs w:val="22"/>
          <w:lang w:val="sk-SK"/>
        </w:rPr>
        <w:t>nasledujúcich príznakov</w:t>
      </w:r>
      <w:r w:rsidRPr="006B63D1">
        <w:rPr>
          <w:color w:val="000000"/>
          <w:sz w:val="22"/>
          <w:szCs w:val="22"/>
          <w:lang w:val="sk-SK"/>
        </w:rPr>
        <w:t>:</w:t>
      </w:r>
    </w:p>
    <w:p w:rsidR="002439AE" w:rsidRPr="004362BD" w:rsidRDefault="002439AE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E635A6" w:rsidRPr="00155E82" w:rsidRDefault="00EE4D19" w:rsidP="00240FE3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rPr>
          <w:b/>
          <w:i/>
          <w:sz w:val="22"/>
          <w:szCs w:val="22"/>
          <w:lang w:val="sk-SK"/>
        </w:rPr>
      </w:pPr>
      <w:r>
        <w:rPr>
          <w:b/>
          <w:i/>
          <w:sz w:val="22"/>
          <w:szCs w:val="22"/>
          <w:lang w:val="sk-SK"/>
        </w:rPr>
        <w:t>h</w:t>
      </w:r>
      <w:r w:rsidR="009E2252" w:rsidRPr="004362BD">
        <w:rPr>
          <w:b/>
          <w:i/>
          <w:sz w:val="22"/>
          <w:szCs w:val="22"/>
          <w:lang w:val="sk-SK"/>
        </w:rPr>
        <w:t>načk</w:t>
      </w:r>
      <w:r w:rsidR="00E635A6">
        <w:rPr>
          <w:b/>
          <w:i/>
          <w:sz w:val="22"/>
          <w:szCs w:val="22"/>
          <w:lang w:val="sk-SK"/>
        </w:rPr>
        <w:t>u</w:t>
      </w:r>
      <w:r w:rsidR="009E2252" w:rsidRPr="00E635A6">
        <w:rPr>
          <w:b/>
          <w:i/>
          <w:sz w:val="22"/>
          <w:szCs w:val="22"/>
          <w:lang w:val="sk-SK"/>
        </w:rPr>
        <w:t xml:space="preserve">: </w:t>
      </w:r>
      <w:r w:rsidR="009E2252" w:rsidRPr="00E635A6">
        <w:rPr>
          <w:color w:val="000000"/>
          <w:sz w:val="22"/>
          <w:szCs w:val="22"/>
          <w:lang w:val="sk-SK"/>
        </w:rPr>
        <w:t xml:space="preserve">ak </w:t>
      </w:r>
      <w:r w:rsidR="00CA7C95" w:rsidRPr="00E635A6">
        <w:rPr>
          <w:color w:val="000000"/>
          <w:sz w:val="22"/>
          <w:szCs w:val="22"/>
          <w:lang w:val="sk-SK"/>
        </w:rPr>
        <w:t xml:space="preserve">sa vám zvýši počet stolíc na </w:t>
      </w:r>
      <w:r w:rsidR="009E2252" w:rsidRPr="00E635A6">
        <w:rPr>
          <w:color w:val="000000"/>
          <w:sz w:val="22"/>
          <w:szCs w:val="22"/>
          <w:lang w:val="sk-SK"/>
        </w:rPr>
        <w:t xml:space="preserve">4 alebo viac za deň </w:t>
      </w:r>
      <w:r w:rsidR="00CA7C95" w:rsidRPr="00E635A6">
        <w:rPr>
          <w:color w:val="000000"/>
          <w:sz w:val="22"/>
          <w:szCs w:val="22"/>
          <w:lang w:val="sk-SK"/>
        </w:rPr>
        <w:t>v</w:t>
      </w:r>
      <w:r>
        <w:rPr>
          <w:color w:val="000000"/>
          <w:sz w:val="22"/>
          <w:szCs w:val="22"/>
          <w:lang w:val="sk-SK"/>
        </w:rPr>
        <w:t> </w:t>
      </w:r>
      <w:r w:rsidR="00CA7C95" w:rsidRPr="00E635A6">
        <w:rPr>
          <w:color w:val="000000"/>
          <w:sz w:val="22"/>
          <w:szCs w:val="22"/>
          <w:lang w:val="sk-SK"/>
        </w:rPr>
        <w:t>porovnaní s normálnym počtom stolíc každý deň</w:t>
      </w:r>
      <w:r w:rsidR="009E2252" w:rsidRPr="00E635A6">
        <w:rPr>
          <w:color w:val="000000"/>
          <w:sz w:val="22"/>
          <w:szCs w:val="22"/>
          <w:lang w:val="sk-SK"/>
        </w:rPr>
        <w:t xml:space="preserve"> alebo ak máte ešte hnačku v</w:t>
      </w:r>
      <w:r>
        <w:rPr>
          <w:color w:val="000000"/>
          <w:sz w:val="22"/>
          <w:szCs w:val="22"/>
          <w:lang w:val="sk-SK"/>
        </w:rPr>
        <w:t> </w:t>
      </w:r>
      <w:r w:rsidR="009E2252" w:rsidRPr="00E635A6">
        <w:rPr>
          <w:color w:val="000000"/>
          <w:sz w:val="22"/>
          <w:szCs w:val="22"/>
          <w:lang w:val="sk-SK"/>
        </w:rPr>
        <w:t>noci</w:t>
      </w:r>
      <w:r>
        <w:rPr>
          <w:color w:val="000000"/>
          <w:sz w:val="22"/>
          <w:szCs w:val="22"/>
          <w:lang w:val="sk-SK"/>
        </w:rPr>
        <w:t>,</w:t>
      </w:r>
    </w:p>
    <w:p w:rsidR="00E635A6" w:rsidRPr="00155E82" w:rsidRDefault="00EE4D19" w:rsidP="00240FE3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rPr>
          <w:color w:val="000000"/>
          <w:sz w:val="22"/>
          <w:szCs w:val="22"/>
          <w:lang w:val="sk-SK"/>
        </w:rPr>
      </w:pPr>
      <w:r>
        <w:rPr>
          <w:b/>
          <w:i/>
          <w:sz w:val="22"/>
          <w:szCs w:val="22"/>
          <w:lang w:val="sk-SK"/>
        </w:rPr>
        <w:t>v</w:t>
      </w:r>
      <w:r w:rsidR="009E2252" w:rsidRPr="00E635A6">
        <w:rPr>
          <w:b/>
          <w:i/>
          <w:sz w:val="22"/>
          <w:szCs w:val="22"/>
          <w:lang w:val="sk-SK"/>
        </w:rPr>
        <w:t xml:space="preserve">racanie: </w:t>
      </w:r>
      <w:r w:rsidR="009E2252" w:rsidRPr="00E635A6">
        <w:rPr>
          <w:color w:val="000000"/>
          <w:sz w:val="22"/>
          <w:szCs w:val="22"/>
          <w:lang w:val="sk-SK"/>
        </w:rPr>
        <w:t>ak vraciate viac ako raz za 24 hodín</w:t>
      </w:r>
      <w:r>
        <w:rPr>
          <w:color w:val="000000"/>
          <w:sz w:val="22"/>
          <w:szCs w:val="22"/>
          <w:lang w:val="sk-SK"/>
        </w:rPr>
        <w:t>,</w:t>
      </w:r>
    </w:p>
    <w:p w:rsidR="00E635A6" w:rsidRPr="00155E82" w:rsidRDefault="00EE4D19" w:rsidP="00240FE3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rPr>
          <w:color w:val="000000"/>
          <w:sz w:val="22"/>
          <w:szCs w:val="22"/>
          <w:lang w:val="sk-SK"/>
        </w:rPr>
      </w:pPr>
      <w:r>
        <w:rPr>
          <w:b/>
          <w:i/>
          <w:sz w:val="22"/>
          <w:szCs w:val="22"/>
          <w:lang w:val="sk-SK"/>
        </w:rPr>
        <w:t>n</w:t>
      </w:r>
      <w:r w:rsidR="009E2252" w:rsidRPr="00E635A6">
        <w:rPr>
          <w:b/>
          <w:i/>
          <w:sz w:val="22"/>
          <w:szCs w:val="22"/>
          <w:lang w:val="sk-SK"/>
        </w:rPr>
        <w:t xml:space="preserve">evoľnosť: </w:t>
      </w:r>
      <w:r w:rsidR="009E2252" w:rsidRPr="00E635A6">
        <w:rPr>
          <w:color w:val="000000"/>
          <w:sz w:val="22"/>
          <w:szCs w:val="22"/>
          <w:lang w:val="sk-SK"/>
        </w:rPr>
        <w:t xml:space="preserve">ak stratíte chuť do jedla, pričom </w:t>
      </w:r>
      <w:r w:rsidR="00D95EB2" w:rsidRPr="00E635A6">
        <w:rPr>
          <w:color w:val="000000"/>
          <w:sz w:val="22"/>
          <w:szCs w:val="22"/>
          <w:lang w:val="sk-SK"/>
        </w:rPr>
        <w:t xml:space="preserve">váš </w:t>
      </w:r>
      <w:r w:rsidR="009E2252" w:rsidRPr="00E635A6">
        <w:rPr>
          <w:color w:val="000000"/>
          <w:sz w:val="22"/>
          <w:szCs w:val="22"/>
          <w:lang w:val="sk-SK"/>
        </w:rPr>
        <w:t>denný príjem stravy je oveľa nižší ako zvyčajne</w:t>
      </w:r>
      <w:r>
        <w:rPr>
          <w:color w:val="000000"/>
          <w:sz w:val="22"/>
          <w:szCs w:val="22"/>
          <w:lang w:val="sk-SK"/>
        </w:rPr>
        <w:t>,</w:t>
      </w:r>
    </w:p>
    <w:p w:rsidR="00E635A6" w:rsidRPr="00155E82" w:rsidRDefault="00EE4D19" w:rsidP="00240FE3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rPr>
          <w:color w:val="000000"/>
          <w:sz w:val="22"/>
          <w:szCs w:val="22"/>
          <w:lang w:val="sk-SK"/>
        </w:rPr>
      </w:pPr>
      <w:r>
        <w:rPr>
          <w:b/>
          <w:i/>
          <w:sz w:val="22"/>
          <w:szCs w:val="22"/>
          <w:lang w:val="sk-SK"/>
        </w:rPr>
        <w:t>s</w:t>
      </w:r>
      <w:r w:rsidR="00E635A6" w:rsidRPr="00E635A6">
        <w:rPr>
          <w:b/>
          <w:i/>
          <w:sz w:val="22"/>
          <w:szCs w:val="22"/>
          <w:lang w:val="sk-SK"/>
        </w:rPr>
        <w:t>tomatitíd</w:t>
      </w:r>
      <w:r w:rsidR="00E635A6">
        <w:rPr>
          <w:b/>
          <w:i/>
          <w:sz w:val="22"/>
          <w:szCs w:val="22"/>
          <w:lang w:val="sk-SK"/>
        </w:rPr>
        <w:t>u</w:t>
      </w:r>
      <w:r w:rsidR="00C109C5">
        <w:rPr>
          <w:b/>
          <w:i/>
          <w:sz w:val="22"/>
          <w:szCs w:val="22"/>
          <w:lang w:val="sk-SK"/>
        </w:rPr>
        <w:t xml:space="preserve"> </w:t>
      </w:r>
      <w:r w:rsidR="00C109C5" w:rsidRPr="00C62EF4">
        <w:rPr>
          <w:sz w:val="22"/>
          <w:szCs w:val="22"/>
          <w:lang w:val="sk-SK"/>
        </w:rPr>
        <w:t>(</w:t>
      </w:r>
      <w:r w:rsidR="00C109C5" w:rsidRPr="00240FE3">
        <w:rPr>
          <w:sz w:val="22"/>
          <w:szCs w:val="22"/>
        </w:rPr>
        <w:t>zápal sliznice ústnej dutiny)</w:t>
      </w:r>
      <w:r w:rsidR="009E2252" w:rsidRPr="00E635A6">
        <w:rPr>
          <w:b/>
          <w:i/>
          <w:sz w:val="22"/>
          <w:szCs w:val="22"/>
          <w:lang w:val="sk-SK"/>
        </w:rPr>
        <w:t xml:space="preserve">: </w:t>
      </w:r>
      <w:r w:rsidR="009E2252" w:rsidRPr="00E635A6">
        <w:rPr>
          <w:color w:val="000000"/>
          <w:sz w:val="22"/>
          <w:szCs w:val="22"/>
          <w:lang w:val="sk-SK"/>
        </w:rPr>
        <w:t>ak máte bolesti, sčervenanie</w:t>
      </w:r>
      <w:r w:rsidR="00FA1159" w:rsidRPr="00E635A6">
        <w:rPr>
          <w:color w:val="000000"/>
          <w:sz w:val="22"/>
          <w:szCs w:val="22"/>
          <w:lang w:val="sk-SK"/>
        </w:rPr>
        <w:t>, opuch</w:t>
      </w:r>
      <w:r w:rsidR="009E2252" w:rsidRPr="00E635A6">
        <w:rPr>
          <w:color w:val="000000"/>
          <w:sz w:val="22"/>
          <w:szCs w:val="22"/>
          <w:lang w:val="sk-SK"/>
        </w:rPr>
        <w:t xml:space="preserve"> alebo vriedky v</w:t>
      </w:r>
      <w:r w:rsidR="00C109C5">
        <w:rPr>
          <w:color w:val="000000"/>
          <w:sz w:val="22"/>
          <w:szCs w:val="22"/>
          <w:lang w:val="sk-SK"/>
        </w:rPr>
        <w:t> </w:t>
      </w:r>
      <w:r w:rsidR="009E2252" w:rsidRPr="00E635A6">
        <w:rPr>
          <w:color w:val="000000"/>
          <w:sz w:val="22"/>
          <w:szCs w:val="22"/>
          <w:lang w:val="sk-SK"/>
        </w:rPr>
        <w:t>ústnej dutine</w:t>
      </w:r>
      <w:r w:rsidR="002439AE" w:rsidRPr="00E635A6">
        <w:rPr>
          <w:color w:val="000000"/>
          <w:sz w:val="22"/>
          <w:szCs w:val="22"/>
          <w:lang w:val="sk-SK"/>
        </w:rPr>
        <w:t xml:space="preserve"> a/alebo v</w:t>
      </w:r>
      <w:r>
        <w:rPr>
          <w:color w:val="000000"/>
          <w:sz w:val="22"/>
          <w:szCs w:val="22"/>
          <w:lang w:val="sk-SK"/>
        </w:rPr>
        <w:t> </w:t>
      </w:r>
      <w:r w:rsidR="002439AE" w:rsidRPr="00E635A6">
        <w:rPr>
          <w:color w:val="000000"/>
          <w:sz w:val="22"/>
          <w:szCs w:val="22"/>
          <w:lang w:val="sk-SK"/>
        </w:rPr>
        <w:t>hrdle</w:t>
      </w:r>
      <w:r>
        <w:rPr>
          <w:color w:val="000000"/>
          <w:sz w:val="22"/>
          <w:szCs w:val="22"/>
          <w:lang w:val="sk-SK"/>
        </w:rPr>
        <w:t>,</w:t>
      </w:r>
    </w:p>
    <w:p w:rsidR="00E635A6" w:rsidRPr="00155E82" w:rsidRDefault="00EE4D19" w:rsidP="00240FE3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rPr>
          <w:b/>
          <w:i/>
          <w:sz w:val="22"/>
          <w:szCs w:val="22"/>
          <w:lang w:val="sk-SK"/>
        </w:rPr>
      </w:pPr>
      <w:r>
        <w:rPr>
          <w:b/>
          <w:i/>
          <w:sz w:val="22"/>
          <w:szCs w:val="22"/>
          <w:lang w:val="sk-SK"/>
        </w:rPr>
        <w:t>k</w:t>
      </w:r>
      <w:r w:rsidR="00E635A6" w:rsidRPr="00E635A6">
        <w:rPr>
          <w:b/>
          <w:i/>
          <w:sz w:val="22"/>
          <w:szCs w:val="22"/>
          <w:lang w:val="sk-SK"/>
        </w:rPr>
        <w:t>ožn</w:t>
      </w:r>
      <w:r w:rsidR="00E635A6">
        <w:rPr>
          <w:b/>
          <w:i/>
          <w:sz w:val="22"/>
          <w:szCs w:val="22"/>
          <w:lang w:val="sk-SK"/>
        </w:rPr>
        <w:t>ú</w:t>
      </w:r>
      <w:r w:rsidR="00E635A6" w:rsidRPr="00E635A6">
        <w:rPr>
          <w:b/>
          <w:i/>
          <w:sz w:val="22"/>
          <w:szCs w:val="22"/>
          <w:lang w:val="sk-SK"/>
        </w:rPr>
        <w:t xml:space="preserve"> reakci</w:t>
      </w:r>
      <w:r w:rsidR="00E635A6">
        <w:rPr>
          <w:b/>
          <w:i/>
          <w:sz w:val="22"/>
          <w:szCs w:val="22"/>
          <w:lang w:val="sk-SK"/>
        </w:rPr>
        <w:t>u</w:t>
      </w:r>
      <w:r w:rsidR="00E635A6" w:rsidRPr="00E635A6">
        <w:rPr>
          <w:b/>
          <w:i/>
          <w:sz w:val="22"/>
          <w:szCs w:val="22"/>
          <w:lang w:val="sk-SK"/>
        </w:rPr>
        <w:t xml:space="preserve"> </w:t>
      </w:r>
      <w:r w:rsidR="00C109C5">
        <w:rPr>
          <w:b/>
          <w:i/>
          <w:sz w:val="22"/>
          <w:szCs w:val="22"/>
          <w:lang w:val="sk-SK"/>
        </w:rPr>
        <w:t>ruka-noha</w:t>
      </w:r>
      <w:r w:rsidR="009E2252" w:rsidRPr="00E635A6">
        <w:rPr>
          <w:b/>
          <w:i/>
          <w:sz w:val="22"/>
          <w:szCs w:val="22"/>
          <w:lang w:val="sk-SK"/>
        </w:rPr>
        <w:t>:</w:t>
      </w:r>
      <w:r w:rsidR="009E2252" w:rsidRPr="00240FE3">
        <w:rPr>
          <w:sz w:val="22"/>
          <w:szCs w:val="22"/>
          <w:lang w:val="sk-SK"/>
        </w:rPr>
        <w:t xml:space="preserve"> </w:t>
      </w:r>
      <w:r w:rsidR="009E2252" w:rsidRPr="00E635A6">
        <w:rPr>
          <w:color w:val="000000"/>
          <w:sz w:val="22"/>
          <w:szCs w:val="22"/>
          <w:lang w:val="sk-SK"/>
        </w:rPr>
        <w:t>ak máte bolesti, opuch</w:t>
      </w:r>
      <w:r w:rsidR="002439AE" w:rsidRPr="00E635A6">
        <w:rPr>
          <w:color w:val="000000"/>
          <w:sz w:val="22"/>
          <w:szCs w:val="22"/>
          <w:lang w:val="sk-SK"/>
        </w:rPr>
        <w:t>,</w:t>
      </w:r>
      <w:r w:rsidR="009E2252" w:rsidRPr="00E635A6">
        <w:rPr>
          <w:color w:val="000000"/>
          <w:sz w:val="22"/>
          <w:szCs w:val="22"/>
          <w:lang w:val="sk-SK"/>
        </w:rPr>
        <w:t xml:space="preserve"> začervenanie</w:t>
      </w:r>
      <w:r w:rsidR="00A335A1" w:rsidRPr="00E635A6">
        <w:rPr>
          <w:color w:val="000000"/>
          <w:sz w:val="22"/>
          <w:szCs w:val="22"/>
          <w:lang w:val="sk-SK"/>
        </w:rPr>
        <w:t xml:space="preserve"> alebo pálenie</w:t>
      </w:r>
      <w:r w:rsidR="009E2252" w:rsidRPr="00E635A6">
        <w:rPr>
          <w:color w:val="000000"/>
          <w:sz w:val="22"/>
          <w:szCs w:val="22"/>
          <w:lang w:val="sk-SK"/>
        </w:rPr>
        <w:t xml:space="preserve"> </w:t>
      </w:r>
      <w:r w:rsidR="00C109C5">
        <w:rPr>
          <w:color w:val="000000"/>
          <w:sz w:val="22"/>
          <w:szCs w:val="22"/>
          <w:lang w:val="sk-SK"/>
        </w:rPr>
        <w:t xml:space="preserve">rúk </w:t>
      </w:r>
      <w:r w:rsidR="009E2252" w:rsidRPr="00E635A6">
        <w:rPr>
          <w:color w:val="000000"/>
          <w:sz w:val="22"/>
          <w:szCs w:val="22"/>
          <w:lang w:val="sk-SK"/>
        </w:rPr>
        <w:t>a</w:t>
      </w:r>
      <w:r w:rsidR="00A335A1" w:rsidRPr="00E635A6">
        <w:rPr>
          <w:color w:val="000000"/>
          <w:sz w:val="22"/>
          <w:szCs w:val="22"/>
          <w:lang w:val="sk-SK"/>
        </w:rPr>
        <w:t>/a</w:t>
      </w:r>
      <w:r w:rsidR="009E2252" w:rsidRPr="00E635A6">
        <w:rPr>
          <w:color w:val="000000"/>
          <w:sz w:val="22"/>
          <w:szCs w:val="22"/>
          <w:lang w:val="sk-SK"/>
        </w:rPr>
        <w:t>lebo nôh</w:t>
      </w:r>
      <w:r>
        <w:rPr>
          <w:sz w:val="22"/>
          <w:szCs w:val="22"/>
          <w:lang w:val="sk-SK"/>
        </w:rPr>
        <w:t>,</w:t>
      </w:r>
    </w:p>
    <w:p w:rsidR="00E635A6" w:rsidRPr="00155E82" w:rsidRDefault="00EE4D19" w:rsidP="00240FE3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rPr>
          <w:b/>
          <w:i/>
          <w:sz w:val="22"/>
          <w:szCs w:val="22"/>
          <w:lang w:val="sk-SK"/>
        </w:rPr>
      </w:pPr>
      <w:r>
        <w:rPr>
          <w:b/>
          <w:i/>
          <w:sz w:val="22"/>
          <w:szCs w:val="22"/>
          <w:lang w:val="sk-SK"/>
        </w:rPr>
        <w:t>h</w:t>
      </w:r>
      <w:r w:rsidR="00E635A6" w:rsidRPr="00E635A6">
        <w:rPr>
          <w:b/>
          <w:i/>
          <w:sz w:val="22"/>
          <w:szCs w:val="22"/>
          <w:lang w:val="sk-SK"/>
        </w:rPr>
        <w:t>orúčk</w:t>
      </w:r>
      <w:r w:rsidR="00E635A6">
        <w:rPr>
          <w:b/>
          <w:i/>
          <w:sz w:val="22"/>
          <w:szCs w:val="22"/>
          <w:lang w:val="sk-SK"/>
        </w:rPr>
        <w:t>u</w:t>
      </w:r>
      <w:r w:rsidR="00A335A1" w:rsidRPr="00E635A6">
        <w:rPr>
          <w:b/>
          <w:i/>
          <w:sz w:val="22"/>
          <w:szCs w:val="22"/>
          <w:lang w:val="sk-SK"/>
        </w:rPr>
        <w:t xml:space="preserve">: </w:t>
      </w:r>
      <w:r w:rsidR="00A335A1" w:rsidRPr="00E635A6">
        <w:rPr>
          <w:sz w:val="22"/>
          <w:szCs w:val="22"/>
          <w:lang w:val="sk-SK"/>
        </w:rPr>
        <w:t xml:space="preserve">ak máte teplotu </w:t>
      </w:r>
      <w:smartTag w:uri="urn:schemas-microsoft-com:office:smarttags" w:element="metricconverter">
        <w:smartTagPr>
          <w:attr w:name="ProductID" w:val="38ﾰC"/>
        </w:smartTagPr>
        <w:r w:rsidR="00A335A1" w:rsidRPr="00E635A6">
          <w:rPr>
            <w:sz w:val="22"/>
            <w:szCs w:val="22"/>
            <w:lang w:val="sk-SK"/>
          </w:rPr>
          <w:t>38°C</w:t>
        </w:r>
      </w:smartTag>
      <w:r w:rsidR="00A335A1" w:rsidRPr="00E635A6">
        <w:rPr>
          <w:sz w:val="22"/>
          <w:szCs w:val="22"/>
          <w:lang w:val="sk-SK"/>
        </w:rPr>
        <w:t xml:space="preserve"> alebo vyššiu</w:t>
      </w:r>
      <w:r>
        <w:rPr>
          <w:sz w:val="22"/>
          <w:szCs w:val="22"/>
          <w:lang w:val="sk-SK"/>
        </w:rPr>
        <w:t>,</w:t>
      </w:r>
    </w:p>
    <w:p w:rsidR="00E635A6" w:rsidRPr="00240FE3" w:rsidRDefault="00EE4D19" w:rsidP="00240FE3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rPr>
          <w:b/>
          <w:i/>
          <w:sz w:val="22"/>
          <w:szCs w:val="22"/>
          <w:lang w:val="sk-SK"/>
        </w:rPr>
      </w:pPr>
      <w:r>
        <w:rPr>
          <w:b/>
          <w:i/>
          <w:sz w:val="22"/>
          <w:szCs w:val="22"/>
          <w:lang w:val="sk-SK"/>
        </w:rPr>
        <w:t>i</w:t>
      </w:r>
      <w:r w:rsidR="00E635A6" w:rsidRPr="00E635A6">
        <w:rPr>
          <w:b/>
          <w:i/>
          <w:sz w:val="22"/>
          <w:szCs w:val="22"/>
          <w:lang w:val="sk-SK"/>
        </w:rPr>
        <w:t>nfekci</w:t>
      </w:r>
      <w:r w:rsidR="00E635A6">
        <w:rPr>
          <w:b/>
          <w:i/>
          <w:sz w:val="22"/>
          <w:szCs w:val="22"/>
          <w:lang w:val="sk-SK"/>
        </w:rPr>
        <w:t>u</w:t>
      </w:r>
      <w:r w:rsidR="009E2252" w:rsidRPr="00E635A6">
        <w:rPr>
          <w:b/>
          <w:i/>
          <w:sz w:val="22"/>
          <w:szCs w:val="22"/>
          <w:lang w:val="sk-SK"/>
        </w:rPr>
        <w:t xml:space="preserve">: </w:t>
      </w:r>
      <w:r w:rsidR="009E2252" w:rsidRPr="00E635A6">
        <w:rPr>
          <w:color w:val="000000"/>
          <w:sz w:val="22"/>
          <w:szCs w:val="22"/>
          <w:lang w:val="sk-SK"/>
        </w:rPr>
        <w:t xml:space="preserve">ak </w:t>
      </w:r>
      <w:r w:rsidR="00A335A1" w:rsidRPr="00E635A6">
        <w:rPr>
          <w:color w:val="000000"/>
          <w:sz w:val="22"/>
          <w:szCs w:val="22"/>
          <w:lang w:val="sk-SK"/>
        </w:rPr>
        <w:t xml:space="preserve">pociťujete </w:t>
      </w:r>
      <w:r w:rsidR="009E2252" w:rsidRPr="00E635A6">
        <w:rPr>
          <w:color w:val="000000"/>
          <w:sz w:val="22"/>
          <w:szCs w:val="22"/>
          <w:lang w:val="sk-SK"/>
        </w:rPr>
        <w:t>príznaky infekcie</w:t>
      </w:r>
      <w:r w:rsidR="00A335A1" w:rsidRPr="00E635A6">
        <w:rPr>
          <w:color w:val="000000"/>
          <w:sz w:val="22"/>
          <w:szCs w:val="22"/>
          <w:lang w:val="sk-SK"/>
        </w:rPr>
        <w:t xml:space="preserve"> spôsobené baktériami, vírusmi alebo inými organizmami</w:t>
      </w:r>
      <w:r>
        <w:rPr>
          <w:color w:val="000000"/>
          <w:sz w:val="22"/>
          <w:szCs w:val="22"/>
          <w:lang w:val="sk-SK"/>
        </w:rPr>
        <w:t>,</w:t>
      </w:r>
    </w:p>
    <w:p w:rsidR="00E635A6" w:rsidRPr="00155E82" w:rsidRDefault="00EE4D19" w:rsidP="00240FE3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rPr>
          <w:b/>
          <w:i/>
          <w:sz w:val="22"/>
          <w:szCs w:val="22"/>
          <w:lang w:val="sk-SK"/>
        </w:rPr>
      </w:pPr>
      <w:r>
        <w:rPr>
          <w:b/>
          <w:i/>
          <w:sz w:val="22"/>
          <w:szCs w:val="22"/>
          <w:lang w:val="sk-SK"/>
        </w:rPr>
        <w:t>b</w:t>
      </w:r>
      <w:r w:rsidR="005D09B7" w:rsidRPr="004362BD">
        <w:rPr>
          <w:b/>
          <w:i/>
          <w:sz w:val="22"/>
          <w:szCs w:val="22"/>
          <w:lang w:val="sk-SK"/>
        </w:rPr>
        <w:t>olesť v</w:t>
      </w:r>
      <w:r w:rsidR="00C109C5">
        <w:rPr>
          <w:b/>
          <w:i/>
          <w:sz w:val="22"/>
          <w:szCs w:val="22"/>
          <w:lang w:val="sk-SK"/>
        </w:rPr>
        <w:t> </w:t>
      </w:r>
      <w:r w:rsidR="005D09B7" w:rsidRPr="004362BD">
        <w:rPr>
          <w:b/>
          <w:i/>
          <w:sz w:val="22"/>
          <w:szCs w:val="22"/>
          <w:lang w:val="sk-SK"/>
        </w:rPr>
        <w:t xml:space="preserve">hrudníku: </w:t>
      </w:r>
      <w:r w:rsidR="005D09B7" w:rsidRPr="004362BD">
        <w:rPr>
          <w:color w:val="000000"/>
          <w:sz w:val="22"/>
          <w:szCs w:val="22"/>
          <w:lang w:val="sk-SK"/>
        </w:rPr>
        <w:t>ak sa u</w:t>
      </w:r>
      <w:r w:rsidR="00C109C5">
        <w:rPr>
          <w:color w:val="000000"/>
          <w:sz w:val="22"/>
          <w:szCs w:val="22"/>
          <w:lang w:val="sk-SK"/>
        </w:rPr>
        <w:t> </w:t>
      </w:r>
      <w:r w:rsidR="005D09B7" w:rsidRPr="004362BD">
        <w:rPr>
          <w:color w:val="000000"/>
          <w:sz w:val="22"/>
          <w:szCs w:val="22"/>
          <w:lang w:val="sk-SK"/>
        </w:rPr>
        <w:t>vás vyskytne bolesť v</w:t>
      </w:r>
      <w:r w:rsidR="00C109C5">
        <w:rPr>
          <w:color w:val="000000"/>
          <w:sz w:val="22"/>
          <w:szCs w:val="22"/>
          <w:lang w:val="sk-SK"/>
        </w:rPr>
        <w:t> </w:t>
      </w:r>
      <w:r w:rsidR="005D09B7" w:rsidRPr="004362BD">
        <w:rPr>
          <w:color w:val="000000"/>
          <w:sz w:val="22"/>
          <w:szCs w:val="22"/>
          <w:lang w:val="sk-SK"/>
        </w:rPr>
        <w:t>strede hrudníka, zvlášť pri námahe</w:t>
      </w:r>
      <w:r>
        <w:rPr>
          <w:color w:val="000000"/>
          <w:sz w:val="22"/>
          <w:szCs w:val="22"/>
          <w:lang w:val="sk-SK"/>
        </w:rPr>
        <w:t>,</w:t>
      </w:r>
    </w:p>
    <w:p w:rsidR="006C79A1" w:rsidRPr="004362BD" w:rsidRDefault="006C79A1" w:rsidP="00240FE3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rPr>
          <w:b/>
          <w:i/>
          <w:sz w:val="22"/>
          <w:szCs w:val="22"/>
          <w:lang w:val="sk-SK"/>
        </w:rPr>
      </w:pPr>
      <w:r w:rsidRPr="00B6615A">
        <w:rPr>
          <w:b/>
          <w:i/>
          <w:sz w:val="22"/>
          <w:szCs w:val="22"/>
          <w:lang w:val="sk-SK"/>
        </w:rPr>
        <w:t>Stevensov</w:t>
      </w:r>
      <w:r w:rsidR="00870BE2">
        <w:rPr>
          <w:b/>
          <w:i/>
          <w:sz w:val="22"/>
          <w:szCs w:val="22"/>
          <w:lang w:val="sk-SK"/>
        </w:rPr>
        <w:t> </w:t>
      </w:r>
      <w:r w:rsidRPr="00B6615A">
        <w:rPr>
          <w:b/>
          <w:i/>
          <w:sz w:val="22"/>
          <w:szCs w:val="22"/>
          <w:lang w:val="sk-SK"/>
        </w:rPr>
        <w:t>–</w:t>
      </w:r>
      <w:r w:rsidR="00870BE2">
        <w:rPr>
          <w:b/>
          <w:i/>
          <w:sz w:val="22"/>
          <w:szCs w:val="22"/>
          <w:lang w:val="sk-SK"/>
        </w:rPr>
        <w:t> </w:t>
      </w:r>
      <w:r w:rsidRPr="00B6615A">
        <w:rPr>
          <w:b/>
          <w:i/>
          <w:sz w:val="22"/>
          <w:szCs w:val="22"/>
          <w:lang w:val="sk-SK"/>
        </w:rPr>
        <w:t xml:space="preserve">Johnsonov syndróm: </w:t>
      </w:r>
      <w:r w:rsidRPr="00240FE3">
        <w:rPr>
          <w:sz w:val="22"/>
          <w:szCs w:val="22"/>
          <w:lang w:val="sk-SK" w:eastAsia="en-US"/>
        </w:rPr>
        <w:t>ak sa u</w:t>
      </w:r>
      <w:r w:rsidR="00870BE2">
        <w:rPr>
          <w:sz w:val="22"/>
          <w:szCs w:val="22"/>
          <w:lang w:val="sk-SK" w:eastAsia="en-US"/>
        </w:rPr>
        <w:t> </w:t>
      </w:r>
      <w:r w:rsidRPr="00240FE3">
        <w:rPr>
          <w:sz w:val="22"/>
          <w:szCs w:val="22"/>
          <w:lang w:val="sk-SK" w:eastAsia="en-US"/>
        </w:rPr>
        <w:t>vás objavia bolestivé červené alebo purpurové vyrážky, ktoré sa rozšíria, pľuzgiere a/alebo sa začínajú objavovať iné lézie na sliznici (napr. v</w:t>
      </w:r>
      <w:r w:rsidR="00870BE2">
        <w:rPr>
          <w:sz w:val="22"/>
          <w:szCs w:val="22"/>
          <w:lang w:val="sk-SK" w:eastAsia="en-US"/>
        </w:rPr>
        <w:t> </w:t>
      </w:r>
      <w:r w:rsidRPr="00240FE3">
        <w:rPr>
          <w:sz w:val="22"/>
          <w:szCs w:val="22"/>
          <w:lang w:val="sk-SK" w:eastAsia="en-US"/>
        </w:rPr>
        <w:t>ústach a</w:t>
      </w:r>
      <w:r w:rsidR="00870BE2">
        <w:rPr>
          <w:sz w:val="22"/>
          <w:szCs w:val="22"/>
          <w:lang w:val="sk-SK" w:eastAsia="en-US"/>
        </w:rPr>
        <w:t> </w:t>
      </w:r>
      <w:r w:rsidR="005D09B7" w:rsidRPr="00240FE3">
        <w:rPr>
          <w:sz w:val="22"/>
          <w:szCs w:val="22"/>
          <w:lang w:val="sk-SK" w:eastAsia="en-US"/>
        </w:rPr>
        <w:t xml:space="preserve">na </w:t>
      </w:r>
      <w:r w:rsidRPr="00240FE3">
        <w:rPr>
          <w:sz w:val="22"/>
          <w:szCs w:val="22"/>
          <w:lang w:val="sk-SK" w:eastAsia="en-US"/>
        </w:rPr>
        <w:t>p</w:t>
      </w:r>
      <w:r w:rsidR="005D09B7" w:rsidRPr="00240FE3">
        <w:rPr>
          <w:sz w:val="22"/>
          <w:szCs w:val="22"/>
          <w:lang w:val="sk-SK" w:eastAsia="en-US"/>
        </w:rPr>
        <w:t>erách</w:t>
      </w:r>
      <w:r w:rsidRPr="00240FE3">
        <w:rPr>
          <w:sz w:val="22"/>
          <w:szCs w:val="22"/>
          <w:lang w:val="sk-SK" w:eastAsia="en-US"/>
        </w:rPr>
        <w:t>), a</w:t>
      </w:r>
      <w:r w:rsidR="00870BE2">
        <w:rPr>
          <w:sz w:val="22"/>
          <w:szCs w:val="22"/>
          <w:lang w:val="sk-SK" w:eastAsia="en-US"/>
        </w:rPr>
        <w:t> </w:t>
      </w:r>
      <w:r w:rsidRPr="00240FE3">
        <w:rPr>
          <w:sz w:val="22"/>
          <w:szCs w:val="22"/>
          <w:lang w:val="sk-SK" w:eastAsia="en-US"/>
        </w:rPr>
        <w:t>to najmä ak ste mali predtým citlivosť na svetlo, infekcie dýchacích ciest (napr. bronchitída) a/alebo horúčku</w:t>
      </w:r>
      <w:r w:rsidR="00EE4D19" w:rsidRPr="00240FE3">
        <w:rPr>
          <w:sz w:val="22"/>
          <w:szCs w:val="22"/>
          <w:lang w:val="sk-SK" w:eastAsia="en-US"/>
        </w:rPr>
        <w:t>.</w:t>
      </w:r>
    </w:p>
    <w:p w:rsidR="009E2252" w:rsidRPr="004362BD" w:rsidRDefault="009E2252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9E2252" w:rsidRDefault="009E2252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Ak sa tieto vedľajšie účinky včas rozpoznajú, zvyčajne sa zmiernia v</w:t>
      </w:r>
      <w:r w:rsidR="00870BE2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priebehu 2</w:t>
      </w:r>
      <w:r w:rsidR="00870BE2">
        <w:rPr>
          <w:color w:val="000000"/>
          <w:sz w:val="22"/>
          <w:szCs w:val="22"/>
          <w:lang w:val="sk-SK"/>
        </w:rPr>
        <w:t xml:space="preserve"> až </w:t>
      </w:r>
      <w:r w:rsidRPr="004362BD">
        <w:rPr>
          <w:color w:val="000000"/>
          <w:sz w:val="22"/>
          <w:szCs w:val="22"/>
          <w:lang w:val="sk-SK"/>
        </w:rPr>
        <w:t>3</w:t>
      </w:r>
      <w:r w:rsidR="00870BE2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 xml:space="preserve">dní od </w:t>
      </w:r>
      <w:r w:rsidR="00E635A6">
        <w:rPr>
          <w:color w:val="000000"/>
          <w:sz w:val="22"/>
          <w:szCs w:val="22"/>
          <w:lang w:val="sk-SK"/>
        </w:rPr>
        <w:t>ukončenia</w:t>
      </w:r>
      <w:r w:rsidR="00E635A6" w:rsidRPr="00E635A6">
        <w:rPr>
          <w:color w:val="000000"/>
          <w:sz w:val="22"/>
          <w:szCs w:val="22"/>
          <w:lang w:val="sk-SK"/>
        </w:rPr>
        <w:t xml:space="preserve"> </w:t>
      </w:r>
      <w:r w:rsidRPr="00E635A6">
        <w:rPr>
          <w:color w:val="000000"/>
          <w:sz w:val="22"/>
          <w:szCs w:val="22"/>
          <w:lang w:val="sk-SK"/>
        </w:rPr>
        <w:t xml:space="preserve">liečby. Ak však budú naďalej pretrvávať, musíte okamžite vyhľadať svojho lekára. Váš lekár </w:t>
      </w:r>
      <w:r w:rsidR="00D95EB2" w:rsidRPr="00E635A6">
        <w:rPr>
          <w:color w:val="000000"/>
          <w:sz w:val="22"/>
          <w:szCs w:val="22"/>
          <w:lang w:val="sk-SK"/>
        </w:rPr>
        <w:t xml:space="preserve">vám </w:t>
      </w:r>
      <w:r w:rsidRPr="00E635A6">
        <w:rPr>
          <w:color w:val="000000"/>
          <w:sz w:val="22"/>
          <w:szCs w:val="22"/>
          <w:lang w:val="sk-SK"/>
        </w:rPr>
        <w:t xml:space="preserve">môže </w:t>
      </w:r>
      <w:r w:rsidR="00DB346D" w:rsidRPr="00E635A6">
        <w:rPr>
          <w:color w:val="000000"/>
          <w:sz w:val="22"/>
          <w:szCs w:val="22"/>
          <w:lang w:val="sk-SK"/>
        </w:rPr>
        <w:t>dať pokyny na začatie liečby s</w:t>
      </w:r>
      <w:r w:rsidR="00870BE2">
        <w:rPr>
          <w:color w:val="000000"/>
          <w:sz w:val="22"/>
          <w:szCs w:val="22"/>
          <w:lang w:val="sk-SK"/>
        </w:rPr>
        <w:t> </w:t>
      </w:r>
      <w:r w:rsidRPr="00E635A6">
        <w:rPr>
          <w:color w:val="000000"/>
          <w:sz w:val="22"/>
          <w:szCs w:val="22"/>
          <w:lang w:val="sk-SK"/>
        </w:rPr>
        <w:t>nižšou dávkou lieku.</w:t>
      </w:r>
    </w:p>
    <w:p w:rsidR="00155E82" w:rsidRDefault="00155E82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155E82" w:rsidRPr="00E635A6" w:rsidRDefault="00155E82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  <w:r>
        <w:rPr>
          <w:sz w:val="22"/>
          <w:szCs w:val="22"/>
        </w:rPr>
        <w:t>Kožn</w:t>
      </w:r>
      <w:r w:rsidR="00870BE2">
        <w:rPr>
          <w:sz w:val="22"/>
          <w:szCs w:val="22"/>
        </w:rPr>
        <w:t>á</w:t>
      </w:r>
      <w:r>
        <w:rPr>
          <w:sz w:val="22"/>
          <w:szCs w:val="22"/>
        </w:rPr>
        <w:t xml:space="preserve"> reakci</w:t>
      </w:r>
      <w:r w:rsidR="00870BE2">
        <w:rPr>
          <w:sz w:val="22"/>
          <w:szCs w:val="22"/>
        </w:rPr>
        <w:t>a</w:t>
      </w:r>
      <w:r>
        <w:rPr>
          <w:sz w:val="22"/>
          <w:szCs w:val="22"/>
        </w:rPr>
        <w:t xml:space="preserve"> ruk</w:t>
      </w:r>
      <w:r w:rsidR="00870BE2">
        <w:rPr>
          <w:sz w:val="22"/>
          <w:szCs w:val="22"/>
        </w:rPr>
        <w:t>a - </w:t>
      </w:r>
      <w:r>
        <w:rPr>
          <w:sz w:val="22"/>
          <w:szCs w:val="22"/>
        </w:rPr>
        <w:t>noh</w:t>
      </w:r>
      <w:r w:rsidR="00870BE2">
        <w:rPr>
          <w:sz w:val="22"/>
          <w:szCs w:val="22"/>
        </w:rPr>
        <w:t>a</w:t>
      </w:r>
      <w:r>
        <w:rPr>
          <w:sz w:val="22"/>
          <w:szCs w:val="22"/>
        </w:rPr>
        <w:t xml:space="preserve"> môž</w:t>
      </w:r>
      <w:r w:rsidR="00870BE2">
        <w:rPr>
          <w:sz w:val="22"/>
          <w:szCs w:val="22"/>
        </w:rPr>
        <w:t>e</w:t>
      </w:r>
      <w:r>
        <w:rPr>
          <w:sz w:val="22"/>
          <w:szCs w:val="22"/>
        </w:rPr>
        <w:t xml:space="preserve"> viesť k vymiznutiu odtlačkov prstov, čo môže znemožniť vašu identifikáciu pri snímaní odtlačkov prstov.</w:t>
      </w:r>
    </w:p>
    <w:p w:rsidR="009E2252" w:rsidRPr="004362BD" w:rsidRDefault="009E2252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A073A0" w:rsidRPr="00E635A6" w:rsidRDefault="00D37EE3" w:rsidP="00240FE3">
      <w:pPr>
        <w:keepNext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Ďalšie vedľajšie účinky, pri užívaní samotného Capecitaloxu</w:t>
      </w:r>
      <w:r w:rsidR="00497CF1">
        <w:rPr>
          <w:bCs/>
          <w:sz w:val="22"/>
          <w:szCs w:val="22"/>
          <w:lang w:val="sk-SK"/>
        </w:rPr>
        <w:t xml:space="preserve">, </w:t>
      </w:r>
      <w:r w:rsidR="00497CF1" w:rsidRPr="00240FE3">
        <w:rPr>
          <w:b/>
          <w:bCs/>
          <w:sz w:val="22"/>
          <w:szCs w:val="22"/>
          <w:lang w:val="sk-SK"/>
        </w:rPr>
        <w:t>v</w:t>
      </w:r>
      <w:r w:rsidRPr="00E635A6">
        <w:rPr>
          <w:b/>
          <w:bCs/>
          <w:sz w:val="22"/>
          <w:szCs w:val="22"/>
          <w:lang w:val="sk-SK"/>
        </w:rPr>
        <w:t xml:space="preserve">eľmi </w:t>
      </w:r>
      <w:r w:rsidR="00A073A0" w:rsidRPr="00E635A6">
        <w:rPr>
          <w:b/>
          <w:bCs/>
          <w:sz w:val="22"/>
          <w:szCs w:val="22"/>
          <w:lang w:val="sk-SK"/>
        </w:rPr>
        <w:t>časté</w:t>
      </w:r>
      <w:r w:rsidR="00A073A0" w:rsidRPr="004362BD">
        <w:rPr>
          <w:b/>
          <w:bCs/>
          <w:sz w:val="22"/>
          <w:szCs w:val="22"/>
          <w:lang w:val="sk-SK"/>
        </w:rPr>
        <w:t xml:space="preserve"> </w:t>
      </w:r>
      <w:r w:rsidR="00A073A0" w:rsidRPr="004362BD">
        <w:rPr>
          <w:bCs/>
          <w:sz w:val="22"/>
          <w:szCs w:val="22"/>
          <w:lang w:val="sk-SK"/>
        </w:rPr>
        <w:t>vedľ</w:t>
      </w:r>
      <w:r w:rsidR="00A073A0" w:rsidRPr="00E635A6">
        <w:rPr>
          <w:bCs/>
          <w:sz w:val="22"/>
          <w:szCs w:val="22"/>
          <w:lang w:val="sk-SK"/>
        </w:rPr>
        <w:t>ajšie účinky (môžu pos</w:t>
      </w:r>
      <w:r w:rsidR="00D35E03" w:rsidRPr="00E635A6">
        <w:rPr>
          <w:bCs/>
          <w:sz w:val="22"/>
          <w:szCs w:val="22"/>
          <w:lang w:val="sk-SK"/>
        </w:rPr>
        <w:t>tihovať</w:t>
      </w:r>
      <w:r w:rsidR="00A073A0" w:rsidRPr="00E635A6">
        <w:rPr>
          <w:bCs/>
          <w:sz w:val="22"/>
          <w:szCs w:val="22"/>
          <w:lang w:val="sk-SK"/>
        </w:rPr>
        <w:t xml:space="preserve"> viac ako 1 z 10 </w:t>
      </w:r>
      <w:r w:rsidR="00A073A0" w:rsidRPr="00722684">
        <w:rPr>
          <w:bCs/>
          <w:sz w:val="22"/>
          <w:szCs w:val="22"/>
          <w:lang w:val="sk-SK"/>
        </w:rPr>
        <w:t>ľudí</w:t>
      </w:r>
      <w:r w:rsidR="00A073A0" w:rsidRPr="00E635A6">
        <w:rPr>
          <w:bCs/>
          <w:sz w:val="22"/>
          <w:szCs w:val="22"/>
          <w:lang w:val="sk-SK"/>
        </w:rPr>
        <w:t>)</w:t>
      </w:r>
      <w:r w:rsidR="00AF7506">
        <w:rPr>
          <w:bCs/>
          <w:sz w:val="22"/>
          <w:szCs w:val="22"/>
          <w:lang w:val="sk-SK"/>
        </w:rPr>
        <w:t xml:space="preserve"> sú</w:t>
      </w:r>
      <w:r w:rsidR="00A073A0" w:rsidRPr="00E635A6">
        <w:rPr>
          <w:bCs/>
          <w:sz w:val="22"/>
          <w:szCs w:val="22"/>
          <w:lang w:val="sk-SK"/>
        </w:rPr>
        <w:t>:</w:t>
      </w:r>
    </w:p>
    <w:p w:rsidR="00A073A0" w:rsidRPr="004362BD" w:rsidRDefault="00A073A0" w:rsidP="00240FE3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E635A6">
        <w:rPr>
          <w:bCs/>
          <w:sz w:val="22"/>
          <w:szCs w:val="22"/>
          <w:lang w:val="sk-SK"/>
        </w:rPr>
        <w:t>bolesť brucha,</w:t>
      </w:r>
    </w:p>
    <w:p w:rsidR="00A073A0" w:rsidRPr="00E635A6" w:rsidRDefault="00A073A0" w:rsidP="00240FE3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vyrá</w:t>
      </w:r>
      <w:r w:rsidRPr="00E635A6">
        <w:rPr>
          <w:bCs/>
          <w:sz w:val="22"/>
          <w:szCs w:val="22"/>
          <w:lang w:val="sk-SK"/>
        </w:rPr>
        <w:t>žka, suchá alebo svrbivá pokožka,</w:t>
      </w:r>
    </w:p>
    <w:p w:rsidR="00A073A0" w:rsidRPr="00E635A6" w:rsidRDefault="00A073A0" w:rsidP="00240FE3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E635A6">
        <w:rPr>
          <w:bCs/>
          <w:sz w:val="22"/>
          <w:szCs w:val="22"/>
          <w:lang w:val="sk-SK"/>
        </w:rPr>
        <w:t>únava,</w:t>
      </w:r>
    </w:p>
    <w:p w:rsidR="00A073A0" w:rsidRDefault="00A073A0" w:rsidP="00240FE3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E635A6">
        <w:rPr>
          <w:bCs/>
          <w:sz w:val="22"/>
          <w:szCs w:val="22"/>
          <w:lang w:val="sk-SK"/>
        </w:rPr>
        <w:t>strata chuti do jedla (anorexia)</w:t>
      </w:r>
      <w:r w:rsidR="00870BE2">
        <w:rPr>
          <w:bCs/>
          <w:sz w:val="22"/>
          <w:szCs w:val="22"/>
          <w:lang w:val="sk-SK"/>
        </w:rPr>
        <w:t>.</w:t>
      </w:r>
    </w:p>
    <w:p w:rsidR="00870BE2" w:rsidRPr="00E635A6" w:rsidRDefault="00870BE2" w:rsidP="00240FE3">
      <w:pPr>
        <w:widowControl w:val="0"/>
        <w:autoSpaceDE w:val="0"/>
        <w:autoSpaceDN w:val="0"/>
        <w:adjustRightInd w:val="0"/>
        <w:ind w:right="-20"/>
        <w:rPr>
          <w:bCs/>
          <w:sz w:val="22"/>
          <w:szCs w:val="22"/>
          <w:lang w:val="sk-SK"/>
        </w:rPr>
      </w:pPr>
    </w:p>
    <w:p w:rsidR="00A073A0" w:rsidRPr="004362BD" w:rsidRDefault="00A073A0" w:rsidP="00240FE3">
      <w:pPr>
        <w:widowControl w:val="0"/>
        <w:autoSpaceDE w:val="0"/>
        <w:autoSpaceDN w:val="0"/>
        <w:adjustRightInd w:val="0"/>
        <w:ind w:right="-20" w:firstLine="1"/>
        <w:rPr>
          <w:bCs/>
          <w:sz w:val="22"/>
          <w:szCs w:val="22"/>
          <w:lang w:val="sk-SK"/>
        </w:rPr>
      </w:pPr>
      <w:r w:rsidRPr="00E635A6">
        <w:rPr>
          <w:bCs/>
          <w:sz w:val="22"/>
          <w:szCs w:val="22"/>
          <w:lang w:val="sk-SK"/>
        </w:rPr>
        <w:t xml:space="preserve">Tieto vedľajšie účinky sa môžu stať </w:t>
      </w:r>
      <w:r w:rsidR="00870BE2">
        <w:rPr>
          <w:bCs/>
          <w:sz w:val="22"/>
          <w:szCs w:val="22"/>
          <w:lang w:val="sk-SK"/>
        </w:rPr>
        <w:t>zá</w:t>
      </w:r>
      <w:r w:rsidRPr="00E635A6">
        <w:rPr>
          <w:bCs/>
          <w:sz w:val="22"/>
          <w:szCs w:val="22"/>
          <w:lang w:val="sk-SK"/>
        </w:rPr>
        <w:t>v</w:t>
      </w:r>
      <w:r w:rsidR="00870BE2">
        <w:rPr>
          <w:bCs/>
          <w:sz w:val="22"/>
          <w:szCs w:val="22"/>
          <w:lang w:val="sk-SK"/>
        </w:rPr>
        <w:t>a</w:t>
      </w:r>
      <w:r w:rsidRPr="00E635A6">
        <w:rPr>
          <w:bCs/>
          <w:sz w:val="22"/>
          <w:szCs w:val="22"/>
          <w:lang w:val="sk-SK"/>
        </w:rPr>
        <w:t>žn</w:t>
      </w:r>
      <w:r w:rsidR="00870BE2">
        <w:rPr>
          <w:bCs/>
          <w:sz w:val="22"/>
          <w:szCs w:val="22"/>
          <w:lang w:val="sk-SK"/>
        </w:rPr>
        <w:t>ý</w:t>
      </w:r>
      <w:r w:rsidRPr="00E635A6">
        <w:rPr>
          <w:bCs/>
          <w:sz w:val="22"/>
          <w:szCs w:val="22"/>
          <w:lang w:val="sk-SK"/>
        </w:rPr>
        <w:t>mi</w:t>
      </w:r>
      <w:r w:rsidR="007659AF" w:rsidRPr="00E635A6">
        <w:rPr>
          <w:bCs/>
          <w:sz w:val="22"/>
          <w:szCs w:val="22"/>
          <w:lang w:val="sk-SK"/>
        </w:rPr>
        <w:t>,</w:t>
      </w:r>
      <w:r w:rsidRPr="00E635A6">
        <w:rPr>
          <w:bCs/>
          <w:sz w:val="22"/>
          <w:szCs w:val="22"/>
          <w:lang w:val="sk-SK"/>
        </w:rPr>
        <w:t xml:space="preserve"> preto je dôležité, aby ste sa </w:t>
      </w:r>
      <w:r w:rsidRPr="00E635A6">
        <w:rPr>
          <w:b/>
          <w:bCs/>
          <w:sz w:val="22"/>
          <w:szCs w:val="22"/>
          <w:lang w:val="sk-SK"/>
        </w:rPr>
        <w:t>vždy obrátili na svojho lekára ihneď</w:t>
      </w:r>
      <w:r w:rsidR="004706E5" w:rsidRPr="00E635A6">
        <w:rPr>
          <w:b/>
          <w:bCs/>
          <w:sz w:val="22"/>
          <w:szCs w:val="22"/>
          <w:lang w:val="sk-SK"/>
        </w:rPr>
        <w:t>,</w:t>
      </w:r>
      <w:r w:rsidRPr="00E635A6">
        <w:rPr>
          <w:bCs/>
          <w:sz w:val="22"/>
          <w:szCs w:val="22"/>
          <w:lang w:val="sk-SK"/>
        </w:rPr>
        <w:t xml:space="preserve"> ako začnete pociťovať vedľajš</w:t>
      </w:r>
      <w:r w:rsidRPr="004362BD">
        <w:rPr>
          <w:bCs/>
          <w:sz w:val="22"/>
          <w:szCs w:val="22"/>
          <w:lang w:val="sk-SK"/>
        </w:rPr>
        <w:t xml:space="preserve">í účinok. Váš lekár vám môže odporučiť zníženie dávky a/alebo dočasné prerušenie liečby Capecitaloxom. Toto </w:t>
      </w:r>
      <w:r w:rsidR="002343A0" w:rsidRPr="004362BD">
        <w:rPr>
          <w:bCs/>
          <w:sz w:val="22"/>
          <w:szCs w:val="22"/>
          <w:lang w:val="sk-SK"/>
        </w:rPr>
        <w:t>pomôže znížiť pravdepodobnosť pretrvávania vedľajších účinkov alebo ich zhoršenie.</w:t>
      </w:r>
    </w:p>
    <w:p w:rsidR="002343A0" w:rsidRPr="00E635A6" w:rsidRDefault="002343A0" w:rsidP="00E635A6">
      <w:pPr>
        <w:widowControl w:val="0"/>
        <w:autoSpaceDE w:val="0"/>
        <w:autoSpaceDN w:val="0"/>
        <w:adjustRightInd w:val="0"/>
        <w:ind w:right="-20" w:firstLine="1"/>
        <w:jc w:val="both"/>
        <w:rPr>
          <w:bCs/>
          <w:sz w:val="22"/>
          <w:szCs w:val="22"/>
          <w:lang w:val="sk-SK"/>
        </w:rPr>
      </w:pPr>
    </w:p>
    <w:p w:rsidR="002343A0" w:rsidRPr="00E635A6" w:rsidRDefault="002343A0" w:rsidP="00240FE3">
      <w:pPr>
        <w:keepNext/>
        <w:rPr>
          <w:bCs/>
          <w:sz w:val="22"/>
          <w:szCs w:val="22"/>
          <w:lang w:val="sk-SK"/>
        </w:rPr>
      </w:pPr>
      <w:r w:rsidRPr="00E635A6">
        <w:rPr>
          <w:bCs/>
          <w:sz w:val="22"/>
          <w:szCs w:val="22"/>
          <w:lang w:val="sk-SK"/>
        </w:rPr>
        <w:t>Ďalšie vedľajšie účinky sú:</w:t>
      </w:r>
    </w:p>
    <w:p w:rsidR="002343A0" w:rsidRPr="00E635A6" w:rsidRDefault="002343A0" w:rsidP="00240FE3">
      <w:pPr>
        <w:keepNext/>
        <w:rPr>
          <w:bCs/>
          <w:sz w:val="22"/>
          <w:szCs w:val="22"/>
          <w:lang w:val="sk-SK"/>
        </w:rPr>
      </w:pPr>
    </w:p>
    <w:p w:rsidR="002343A0" w:rsidRPr="00E635A6" w:rsidRDefault="002343A0" w:rsidP="00240FE3">
      <w:pPr>
        <w:keepNext/>
        <w:rPr>
          <w:bCs/>
          <w:sz w:val="22"/>
          <w:szCs w:val="22"/>
          <w:lang w:val="sk-SK"/>
        </w:rPr>
      </w:pPr>
      <w:r w:rsidRPr="00E635A6">
        <w:rPr>
          <w:b/>
          <w:bCs/>
          <w:sz w:val="22"/>
          <w:szCs w:val="22"/>
          <w:lang w:val="sk-SK"/>
        </w:rPr>
        <w:t>Časté</w:t>
      </w:r>
      <w:r w:rsidRPr="00E635A6">
        <w:rPr>
          <w:bCs/>
          <w:sz w:val="22"/>
          <w:szCs w:val="22"/>
          <w:lang w:val="sk-SK"/>
        </w:rPr>
        <w:t xml:space="preserve"> ve</w:t>
      </w:r>
      <w:r w:rsidRPr="00B50730">
        <w:rPr>
          <w:bCs/>
          <w:sz w:val="22"/>
          <w:szCs w:val="22"/>
          <w:lang w:val="sk-SK"/>
        </w:rPr>
        <w:t xml:space="preserve">dľajšie </w:t>
      </w:r>
      <w:r w:rsidR="00D35E03" w:rsidRPr="00B50730">
        <w:rPr>
          <w:bCs/>
          <w:sz w:val="22"/>
          <w:szCs w:val="22"/>
          <w:lang w:val="sk-SK"/>
        </w:rPr>
        <w:t xml:space="preserve">účinky (môžu postihovať </w:t>
      </w:r>
      <w:r w:rsidR="0024234E" w:rsidRPr="00E635A6">
        <w:rPr>
          <w:bCs/>
          <w:sz w:val="22"/>
          <w:szCs w:val="22"/>
          <w:lang w:val="sk-SK"/>
        </w:rPr>
        <w:t>menej ako</w:t>
      </w:r>
      <w:r w:rsidRPr="00E635A6">
        <w:rPr>
          <w:bCs/>
          <w:sz w:val="22"/>
          <w:szCs w:val="22"/>
          <w:lang w:val="sk-SK"/>
        </w:rPr>
        <w:t xml:space="preserve"> 1</w:t>
      </w:r>
      <w:r w:rsidR="00870BE2">
        <w:rPr>
          <w:bCs/>
          <w:sz w:val="22"/>
          <w:szCs w:val="22"/>
          <w:lang w:val="sk-SK"/>
        </w:rPr>
        <w:t> </w:t>
      </w:r>
      <w:r w:rsidRPr="00E635A6">
        <w:rPr>
          <w:bCs/>
          <w:sz w:val="22"/>
          <w:szCs w:val="22"/>
          <w:lang w:val="sk-SK"/>
        </w:rPr>
        <w:t>z</w:t>
      </w:r>
      <w:r w:rsidR="00870BE2">
        <w:rPr>
          <w:bCs/>
          <w:sz w:val="22"/>
          <w:szCs w:val="22"/>
          <w:lang w:val="sk-SK"/>
        </w:rPr>
        <w:t> </w:t>
      </w:r>
      <w:r w:rsidRPr="00E635A6">
        <w:rPr>
          <w:bCs/>
          <w:sz w:val="22"/>
          <w:szCs w:val="22"/>
          <w:lang w:val="sk-SK"/>
        </w:rPr>
        <w:t>10</w:t>
      </w:r>
      <w:r w:rsidR="00870BE2">
        <w:rPr>
          <w:bCs/>
          <w:sz w:val="22"/>
          <w:szCs w:val="22"/>
          <w:lang w:val="sk-SK"/>
        </w:rPr>
        <w:t> </w:t>
      </w:r>
      <w:r w:rsidRPr="00E635A6">
        <w:rPr>
          <w:bCs/>
          <w:sz w:val="22"/>
          <w:szCs w:val="22"/>
          <w:lang w:val="sk-SK"/>
        </w:rPr>
        <w:t>ľudí)</w:t>
      </w:r>
      <w:r w:rsidR="005B6477" w:rsidRPr="00E635A6">
        <w:rPr>
          <w:bCs/>
          <w:sz w:val="22"/>
          <w:szCs w:val="22"/>
          <w:lang w:val="sk-SK"/>
        </w:rPr>
        <w:t xml:space="preserve"> zahrňujú</w:t>
      </w:r>
      <w:r w:rsidRPr="00E635A6">
        <w:rPr>
          <w:bCs/>
          <w:sz w:val="22"/>
          <w:szCs w:val="22"/>
          <w:lang w:val="sk-SK"/>
        </w:rPr>
        <w:t>:</w:t>
      </w:r>
    </w:p>
    <w:p w:rsidR="002343A0" w:rsidRPr="00E635A6" w:rsidRDefault="002343A0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E635A6">
        <w:rPr>
          <w:bCs/>
          <w:sz w:val="22"/>
          <w:szCs w:val="22"/>
          <w:lang w:val="sk-SK"/>
        </w:rPr>
        <w:t>zníženie počtu bielych alebo červených krviniek (zistené</w:t>
      </w:r>
      <w:r w:rsidR="00870BE2">
        <w:rPr>
          <w:bCs/>
          <w:sz w:val="22"/>
          <w:szCs w:val="22"/>
          <w:lang w:val="sk-SK"/>
        </w:rPr>
        <w:t xml:space="preserve"> na základe vyšetrení</w:t>
      </w:r>
      <w:r w:rsidRPr="00E635A6">
        <w:rPr>
          <w:bCs/>
          <w:sz w:val="22"/>
          <w:szCs w:val="22"/>
          <w:lang w:val="sk-SK"/>
        </w:rPr>
        <w:t>),</w:t>
      </w:r>
    </w:p>
    <w:p w:rsidR="005B6477" w:rsidRPr="004362BD" w:rsidRDefault="005B6477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dehydratáci</w:t>
      </w:r>
      <w:r w:rsidR="004A02E7">
        <w:rPr>
          <w:bCs/>
          <w:sz w:val="22"/>
          <w:szCs w:val="22"/>
          <w:lang w:val="sk-SK"/>
        </w:rPr>
        <w:t>u</w:t>
      </w:r>
      <w:r w:rsidR="00D37EE3" w:rsidRPr="004362BD">
        <w:rPr>
          <w:bCs/>
          <w:sz w:val="22"/>
          <w:szCs w:val="22"/>
          <w:lang w:val="sk-SK"/>
        </w:rPr>
        <w:t xml:space="preserve"> (strat</w:t>
      </w:r>
      <w:r w:rsidR="005F023F">
        <w:rPr>
          <w:bCs/>
          <w:sz w:val="22"/>
          <w:szCs w:val="22"/>
          <w:lang w:val="sk-SK"/>
        </w:rPr>
        <w:t>u</w:t>
      </w:r>
      <w:r w:rsidR="00D37EE3" w:rsidRPr="004362BD">
        <w:rPr>
          <w:bCs/>
          <w:sz w:val="22"/>
          <w:szCs w:val="22"/>
          <w:lang w:val="sk-SK"/>
        </w:rPr>
        <w:t xml:space="preserve"> tekutín)</w:t>
      </w:r>
      <w:r w:rsidRPr="004362BD">
        <w:rPr>
          <w:bCs/>
          <w:sz w:val="22"/>
          <w:szCs w:val="22"/>
          <w:lang w:val="sk-SK"/>
        </w:rPr>
        <w:t>, úbytok hmotnosti,</w:t>
      </w:r>
    </w:p>
    <w:p w:rsidR="005B6477" w:rsidRPr="004362BD" w:rsidRDefault="005B6477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nespavosť (insomni</w:t>
      </w:r>
      <w:r w:rsidR="005F023F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>), depresi</w:t>
      </w:r>
      <w:r w:rsidR="00992E5F">
        <w:rPr>
          <w:bCs/>
          <w:sz w:val="22"/>
          <w:szCs w:val="22"/>
          <w:lang w:val="sk-SK"/>
        </w:rPr>
        <w:t>u</w:t>
      </w:r>
      <w:r w:rsidR="00DD7EA4">
        <w:rPr>
          <w:bCs/>
          <w:sz w:val="22"/>
          <w:szCs w:val="22"/>
          <w:lang w:val="sk-SK"/>
        </w:rPr>
        <w:t>,</w:t>
      </w:r>
    </w:p>
    <w:p w:rsidR="00105F70" w:rsidRPr="004362BD" w:rsidRDefault="00105F70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bolesť hlavy, ospalosť</w:t>
      </w:r>
      <w:r w:rsidR="005B6477" w:rsidRPr="004362BD">
        <w:rPr>
          <w:bCs/>
          <w:sz w:val="22"/>
          <w:szCs w:val="22"/>
          <w:lang w:val="sk-SK"/>
        </w:rPr>
        <w:t xml:space="preserve">, </w:t>
      </w:r>
      <w:r w:rsidR="000F1BE1" w:rsidRPr="004362BD">
        <w:rPr>
          <w:bCs/>
          <w:sz w:val="22"/>
          <w:szCs w:val="22"/>
          <w:lang w:val="sk-SK"/>
        </w:rPr>
        <w:t>závraty</w:t>
      </w:r>
      <w:r w:rsidRPr="004362BD">
        <w:rPr>
          <w:bCs/>
          <w:sz w:val="22"/>
          <w:szCs w:val="22"/>
          <w:lang w:val="sk-SK"/>
        </w:rPr>
        <w:t>, nezvyčajné pocity na koži (necitlivosť alebo pocit mravčenia), zmen</w:t>
      </w:r>
      <w:r w:rsidR="00C53713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 xml:space="preserve"> chuti,</w:t>
      </w:r>
    </w:p>
    <w:p w:rsidR="00105F70" w:rsidRPr="004362BD" w:rsidRDefault="00105F70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 xml:space="preserve">podráždenie očí, zvýšené slzenie, </w:t>
      </w:r>
      <w:r w:rsidR="00D37EE3" w:rsidRPr="004362BD">
        <w:rPr>
          <w:bCs/>
          <w:sz w:val="22"/>
          <w:szCs w:val="22"/>
          <w:lang w:val="sk-SK"/>
        </w:rPr>
        <w:t>infekci</w:t>
      </w:r>
      <w:r w:rsidR="00C53713">
        <w:rPr>
          <w:bCs/>
          <w:sz w:val="22"/>
          <w:szCs w:val="22"/>
          <w:lang w:val="sk-SK"/>
        </w:rPr>
        <w:t>u</w:t>
      </w:r>
      <w:r w:rsidR="00D37EE3" w:rsidRPr="004362BD">
        <w:rPr>
          <w:bCs/>
          <w:sz w:val="22"/>
          <w:szCs w:val="22"/>
          <w:lang w:val="sk-SK"/>
        </w:rPr>
        <w:t xml:space="preserve"> </w:t>
      </w:r>
      <w:r w:rsidRPr="004362BD">
        <w:rPr>
          <w:bCs/>
          <w:sz w:val="22"/>
          <w:szCs w:val="22"/>
          <w:lang w:val="sk-SK"/>
        </w:rPr>
        <w:t>oka (konjunktivitíd</w:t>
      </w:r>
      <w:r w:rsidR="005F023F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>),</w:t>
      </w:r>
    </w:p>
    <w:p w:rsidR="00105F70" w:rsidRPr="004362BD" w:rsidRDefault="00105F70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zápal žíl (tromboflebitíd</w:t>
      </w:r>
      <w:r w:rsidR="005F023F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>),</w:t>
      </w:r>
    </w:p>
    <w:p w:rsidR="00870BE2" w:rsidRDefault="00105F70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dýchavičnosť, krvácanie z</w:t>
      </w:r>
      <w:r w:rsidR="00870BE2">
        <w:rPr>
          <w:bCs/>
          <w:sz w:val="22"/>
          <w:szCs w:val="22"/>
          <w:lang w:val="sk-SK"/>
        </w:rPr>
        <w:t> </w:t>
      </w:r>
      <w:r w:rsidRPr="004362BD">
        <w:rPr>
          <w:bCs/>
          <w:sz w:val="22"/>
          <w:szCs w:val="22"/>
          <w:lang w:val="sk-SK"/>
        </w:rPr>
        <w:t>nosa, kašeľ, nádch</w:t>
      </w:r>
      <w:r w:rsidR="005F023F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>,</w:t>
      </w:r>
    </w:p>
    <w:p w:rsidR="00870BE2" w:rsidRDefault="000F1BE1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E635A6">
        <w:rPr>
          <w:bCs/>
          <w:sz w:val="22"/>
          <w:szCs w:val="22"/>
          <w:lang w:val="sk-SK"/>
        </w:rPr>
        <w:t>opar na perách alebo iné herpesové infekcie</w:t>
      </w:r>
      <w:r w:rsidR="00D37EE3" w:rsidRPr="00935B8B">
        <w:rPr>
          <w:bCs/>
          <w:sz w:val="22"/>
          <w:szCs w:val="22"/>
          <w:lang w:val="sk-SK"/>
        </w:rPr>
        <w:t>,</w:t>
      </w:r>
    </w:p>
    <w:p w:rsidR="000F1BE1" w:rsidRPr="00240FE3" w:rsidRDefault="000F1BE1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E635A6">
        <w:rPr>
          <w:color w:val="000000"/>
          <w:sz w:val="22"/>
          <w:szCs w:val="22"/>
          <w:lang w:val="sk-SK"/>
        </w:rPr>
        <w:t>infekci</w:t>
      </w:r>
      <w:r w:rsidRPr="00935B8B">
        <w:rPr>
          <w:color w:val="000000"/>
          <w:sz w:val="22"/>
          <w:szCs w:val="22"/>
          <w:lang w:val="sk-SK"/>
        </w:rPr>
        <w:t xml:space="preserve">e pľúc alebo </w:t>
      </w:r>
      <w:r w:rsidRPr="005B0347">
        <w:rPr>
          <w:color w:val="000000"/>
          <w:sz w:val="22"/>
          <w:szCs w:val="22"/>
          <w:lang w:val="sk-SK"/>
        </w:rPr>
        <w:t>dýchac</w:t>
      </w:r>
      <w:r w:rsidR="00870BE2" w:rsidRPr="005B0347">
        <w:rPr>
          <w:color w:val="000000"/>
          <w:sz w:val="22"/>
          <w:szCs w:val="22"/>
          <w:lang w:val="sk-SK"/>
        </w:rPr>
        <w:t>ej</w:t>
      </w:r>
      <w:r w:rsidRPr="005B0347">
        <w:rPr>
          <w:color w:val="000000"/>
          <w:sz w:val="22"/>
          <w:szCs w:val="22"/>
          <w:lang w:val="sk-SK"/>
        </w:rPr>
        <w:t xml:space="preserve"> </w:t>
      </w:r>
      <w:r w:rsidR="00870BE2" w:rsidRPr="005B0347">
        <w:rPr>
          <w:color w:val="000000"/>
          <w:sz w:val="22"/>
          <w:szCs w:val="22"/>
          <w:lang w:val="sk-SK"/>
        </w:rPr>
        <w:t>sústavy</w:t>
      </w:r>
      <w:r w:rsidR="00870BE2">
        <w:rPr>
          <w:color w:val="000000"/>
          <w:sz w:val="22"/>
          <w:szCs w:val="22"/>
          <w:lang w:val="sk-SK"/>
        </w:rPr>
        <w:t xml:space="preserve"> </w:t>
      </w:r>
      <w:r w:rsidRPr="00935B8B">
        <w:rPr>
          <w:color w:val="000000"/>
          <w:sz w:val="22"/>
          <w:szCs w:val="22"/>
          <w:lang w:val="sk-SK"/>
        </w:rPr>
        <w:t>(napr. zápal pľúc alebo zápal priedušiek),</w:t>
      </w:r>
    </w:p>
    <w:p w:rsidR="000F1BE1" w:rsidRPr="006B63D1" w:rsidRDefault="000F1BE1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krvácanie z čreva,</w:t>
      </w:r>
      <w:r w:rsidRPr="004362BD">
        <w:rPr>
          <w:bCs/>
          <w:sz w:val="22"/>
          <w:szCs w:val="22"/>
          <w:lang w:val="sk-SK"/>
        </w:rPr>
        <w:t xml:space="preserve"> zápch</w:t>
      </w:r>
      <w:r w:rsidR="00B14F48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>, bolesť v</w:t>
      </w:r>
      <w:r w:rsidR="004D1152">
        <w:rPr>
          <w:bCs/>
          <w:sz w:val="22"/>
          <w:szCs w:val="22"/>
          <w:lang w:val="sk-SK"/>
        </w:rPr>
        <w:t> </w:t>
      </w:r>
      <w:r w:rsidRPr="004362BD">
        <w:rPr>
          <w:bCs/>
          <w:sz w:val="22"/>
          <w:szCs w:val="22"/>
          <w:lang w:val="sk-SK"/>
        </w:rPr>
        <w:t xml:space="preserve">hornej časti brucha, </w:t>
      </w:r>
      <w:r w:rsidR="004D1152">
        <w:rPr>
          <w:bCs/>
          <w:sz w:val="22"/>
          <w:szCs w:val="22"/>
          <w:lang w:val="sk-SK"/>
        </w:rPr>
        <w:t xml:space="preserve">poruchy </w:t>
      </w:r>
      <w:r w:rsidRPr="00B6615A">
        <w:rPr>
          <w:bCs/>
          <w:sz w:val="22"/>
          <w:szCs w:val="22"/>
          <w:lang w:val="sk-SK"/>
        </w:rPr>
        <w:t>tráven</w:t>
      </w:r>
      <w:r w:rsidR="004D1152">
        <w:rPr>
          <w:bCs/>
          <w:sz w:val="22"/>
          <w:szCs w:val="22"/>
          <w:lang w:val="sk-SK"/>
        </w:rPr>
        <w:t>ia</w:t>
      </w:r>
      <w:r w:rsidRPr="00B6615A">
        <w:rPr>
          <w:bCs/>
          <w:sz w:val="22"/>
          <w:szCs w:val="22"/>
          <w:lang w:val="sk-SK"/>
        </w:rPr>
        <w:t>,</w:t>
      </w:r>
      <w:r w:rsidRPr="006B63D1">
        <w:rPr>
          <w:bCs/>
          <w:sz w:val="22"/>
          <w:szCs w:val="22"/>
          <w:lang w:val="sk-SK"/>
        </w:rPr>
        <w:t xml:space="preserve"> vetry, sucho v</w:t>
      </w:r>
      <w:r w:rsidR="004D1152">
        <w:rPr>
          <w:bCs/>
          <w:sz w:val="22"/>
          <w:szCs w:val="22"/>
          <w:lang w:val="sk-SK"/>
        </w:rPr>
        <w:t> </w:t>
      </w:r>
      <w:r w:rsidRPr="006B63D1">
        <w:rPr>
          <w:bCs/>
          <w:sz w:val="22"/>
          <w:szCs w:val="22"/>
          <w:lang w:val="sk-SK"/>
        </w:rPr>
        <w:t>ústach,</w:t>
      </w:r>
    </w:p>
    <w:p w:rsidR="00B70CE2" w:rsidRPr="00E635A6" w:rsidRDefault="00B70CE2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57456C">
        <w:rPr>
          <w:bCs/>
          <w:sz w:val="22"/>
          <w:szCs w:val="22"/>
          <w:lang w:val="sk-SK"/>
        </w:rPr>
        <w:t>kožn</w:t>
      </w:r>
      <w:r w:rsidR="00B14F48">
        <w:rPr>
          <w:bCs/>
          <w:sz w:val="22"/>
          <w:szCs w:val="22"/>
          <w:lang w:val="sk-SK"/>
        </w:rPr>
        <w:t>ú</w:t>
      </w:r>
      <w:r w:rsidRPr="0057456C">
        <w:rPr>
          <w:bCs/>
          <w:sz w:val="22"/>
          <w:szCs w:val="22"/>
          <w:lang w:val="sk-SK"/>
        </w:rPr>
        <w:t xml:space="preserve"> vyrážk</w:t>
      </w:r>
      <w:r w:rsidR="00B14F48">
        <w:rPr>
          <w:bCs/>
          <w:sz w:val="22"/>
          <w:szCs w:val="22"/>
          <w:lang w:val="sk-SK"/>
        </w:rPr>
        <w:t>u</w:t>
      </w:r>
      <w:r w:rsidRPr="0057456C">
        <w:rPr>
          <w:bCs/>
          <w:sz w:val="22"/>
          <w:szCs w:val="22"/>
          <w:lang w:val="sk-SK"/>
        </w:rPr>
        <w:t>, vypadávanie vlasov (alopéci</w:t>
      </w:r>
      <w:r w:rsidR="00B14F48">
        <w:rPr>
          <w:bCs/>
          <w:sz w:val="22"/>
          <w:szCs w:val="22"/>
          <w:lang w:val="sk-SK"/>
        </w:rPr>
        <w:t>u</w:t>
      </w:r>
      <w:r w:rsidRPr="0057456C">
        <w:rPr>
          <w:bCs/>
          <w:sz w:val="22"/>
          <w:szCs w:val="22"/>
          <w:lang w:val="sk-SK"/>
        </w:rPr>
        <w:t>), sčervenanie kože, such</w:t>
      </w:r>
      <w:r w:rsidR="007A25A7">
        <w:rPr>
          <w:bCs/>
          <w:sz w:val="22"/>
          <w:szCs w:val="22"/>
          <w:lang w:val="sk-SK"/>
        </w:rPr>
        <w:t>ú</w:t>
      </w:r>
      <w:r w:rsidRPr="0057456C">
        <w:rPr>
          <w:bCs/>
          <w:sz w:val="22"/>
          <w:szCs w:val="22"/>
          <w:lang w:val="sk-SK"/>
        </w:rPr>
        <w:t xml:space="preserve"> kož</w:t>
      </w:r>
      <w:r w:rsidR="007A25A7">
        <w:rPr>
          <w:bCs/>
          <w:sz w:val="22"/>
          <w:szCs w:val="22"/>
          <w:lang w:val="sk-SK"/>
        </w:rPr>
        <w:t>u</w:t>
      </w:r>
      <w:r w:rsidRPr="0057456C">
        <w:rPr>
          <w:bCs/>
          <w:sz w:val="22"/>
          <w:szCs w:val="22"/>
          <w:lang w:val="sk-SK"/>
        </w:rPr>
        <w:t>, svrbenie (pruritus), zmen</w:t>
      </w:r>
      <w:r w:rsidR="007A25A7">
        <w:rPr>
          <w:bCs/>
          <w:sz w:val="22"/>
          <w:szCs w:val="22"/>
          <w:lang w:val="sk-SK"/>
        </w:rPr>
        <w:t>u</w:t>
      </w:r>
      <w:r w:rsidRPr="0057456C">
        <w:rPr>
          <w:bCs/>
          <w:sz w:val="22"/>
          <w:szCs w:val="22"/>
          <w:lang w:val="sk-SK"/>
        </w:rPr>
        <w:t xml:space="preserve"> sfarbenia kože</w:t>
      </w:r>
      <w:r w:rsidRPr="00E635A6">
        <w:rPr>
          <w:bCs/>
          <w:sz w:val="22"/>
          <w:szCs w:val="22"/>
          <w:lang w:val="sk-SK"/>
        </w:rPr>
        <w:t>, strat</w:t>
      </w:r>
      <w:r w:rsidR="007A25A7">
        <w:rPr>
          <w:bCs/>
          <w:sz w:val="22"/>
          <w:szCs w:val="22"/>
          <w:lang w:val="sk-SK"/>
        </w:rPr>
        <w:t>u</w:t>
      </w:r>
      <w:r w:rsidRPr="00E635A6">
        <w:rPr>
          <w:bCs/>
          <w:sz w:val="22"/>
          <w:szCs w:val="22"/>
          <w:lang w:val="sk-SK"/>
        </w:rPr>
        <w:t xml:space="preserve"> kože, zápal kože, poruchy nechtov,</w:t>
      </w:r>
    </w:p>
    <w:p w:rsidR="00105F70" w:rsidRPr="004362BD" w:rsidRDefault="00105F70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bolesť kĺbov alebo končat</w:t>
      </w:r>
      <w:r w:rsidR="00C72FDF" w:rsidRPr="004362BD">
        <w:rPr>
          <w:bCs/>
          <w:sz w:val="22"/>
          <w:szCs w:val="22"/>
          <w:lang w:val="sk-SK"/>
        </w:rPr>
        <w:t>ín</w:t>
      </w:r>
      <w:r w:rsidRPr="004362BD">
        <w:rPr>
          <w:bCs/>
          <w:sz w:val="22"/>
          <w:szCs w:val="22"/>
          <w:lang w:val="sk-SK"/>
        </w:rPr>
        <w:t xml:space="preserve">, </w:t>
      </w:r>
      <w:r w:rsidR="007659AF" w:rsidRPr="004362BD">
        <w:rPr>
          <w:bCs/>
          <w:sz w:val="22"/>
          <w:szCs w:val="22"/>
          <w:lang w:val="sk-SK"/>
        </w:rPr>
        <w:t xml:space="preserve">bolesť </w:t>
      </w:r>
      <w:r w:rsidRPr="004362BD">
        <w:rPr>
          <w:bCs/>
          <w:sz w:val="22"/>
          <w:szCs w:val="22"/>
          <w:lang w:val="sk-SK"/>
        </w:rPr>
        <w:t>chrbta,</w:t>
      </w:r>
    </w:p>
    <w:p w:rsidR="00B70CE2" w:rsidRPr="004362BD" w:rsidRDefault="00B70CE2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lastRenderedPageBreak/>
        <w:t>horúčk</w:t>
      </w:r>
      <w:r w:rsidR="007A25A7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>, opuch končatín, pocit choroby,</w:t>
      </w:r>
    </w:p>
    <w:p w:rsidR="00105F70" w:rsidRPr="004362BD" w:rsidRDefault="00105F70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problémy s</w:t>
      </w:r>
      <w:r w:rsidR="005B0347">
        <w:rPr>
          <w:bCs/>
          <w:sz w:val="22"/>
          <w:szCs w:val="22"/>
          <w:lang w:val="sk-SK"/>
        </w:rPr>
        <w:t> </w:t>
      </w:r>
      <w:r w:rsidRPr="004362BD">
        <w:rPr>
          <w:bCs/>
          <w:sz w:val="22"/>
          <w:szCs w:val="22"/>
          <w:lang w:val="sk-SK"/>
        </w:rPr>
        <w:t>funkciou pečene (zistené</w:t>
      </w:r>
      <w:r w:rsidR="005B0347">
        <w:rPr>
          <w:bCs/>
          <w:sz w:val="22"/>
          <w:szCs w:val="22"/>
          <w:lang w:val="sk-SK"/>
        </w:rPr>
        <w:t xml:space="preserve"> na základe vyšetrení krvi</w:t>
      </w:r>
      <w:r w:rsidRPr="004362BD">
        <w:rPr>
          <w:bCs/>
          <w:sz w:val="22"/>
          <w:szCs w:val="22"/>
          <w:lang w:val="sk-SK"/>
        </w:rPr>
        <w:t>)</w:t>
      </w:r>
      <w:r w:rsidR="00B70CE2" w:rsidRPr="004362BD">
        <w:rPr>
          <w:bCs/>
          <w:sz w:val="22"/>
          <w:szCs w:val="22"/>
          <w:lang w:val="sk-SK"/>
        </w:rPr>
        <w:t xml:space="preserve"> a</w:t>
      </w:r>
      <w:r w:rsidR="005B0347">
        <w:rPr>
          <w:bCs/>
          <w:sz w:val="22"/>
          <w:szCs w:val="22"/>
          <w:lang w:val="sk-SK"/>
        </w:rPr>
        <w:t> </w:t>
      </w:r>
      <w:r w:rsidR="00B70CE2" w:rsidRPr="004362BD">
        <w:rPr>
          <w:color w:val="000000"/>
          <w:sz w:val="22"/>
          <w:szCs w:val="22"/>
          <w:lang w:val="sk-SK"/>
        </w:rPr>
        <w:t>zvýšenie krvného bilirubínu (vylučovaného pečeňou)</w:t>
      </w:r>
      <w:r w:rsidR="00935B8B">
        <w:rPr>
          <w:color w:val="000000"/>
          <w:sz w:val="22"/>
          <w:szCs w:val="22"/>
          <w:lang w:val="sk-SK"/>
        </w:rPr>
        <w:t>.</w:t>
      </w:r>
    </w:p>
    <w:p w:rsidR="00105F70" w:rsidRPr="004362BD" w:rsidRDefault="00105F70" w:rsidP="00240FE3">
      <w:pPr>
        <w:widowControl w:val="0"/>
        <w:autoSpaceDE w:val="0"/>
        <w:autoSpaceDN w:val="0"/>
        <w:adjustRightInd w:val="0"/>
        <w:ind w:right="-20"/>
        <w:rPr>
          <w:bCs/>
          <w:sz w:val="22"/>
          <w:szCs w:val="22"/>
          <w:lang w:val="sk-SK"/>
        </w:rPr>
      </w:pPr>
    </w:p>
    <w:p w:rsidR="00105F70" w:rsidRPr="00770D9E" w:rsidRDefault="00105F70" w:rsidP="00240FE3">
      <w:pPr>
        <w:keepNext/>
        <w:rPr>
          <w:bCs/>
          <w:sz w:val="22"/>
          <w:szCs w:val="22"/>
          <w:lang w:val="sk-SK"/>
        </w:rPr>
      </w:pPr>
      <w:r w:rsidRPr="004362BD">
        <w:rPr>
          <w:b/>
          <w:bCs/>
          <w:sz w:val="22"/>
          <w:szCs w:val="22"/>
          <w:lang w:val="sk-SK"/>
        </w:rPr>
        <w:t xml:space="preserve">Menej časté </w:t>
      </w:r>
      <w:r w:rsidRPr="004362BD">
        <w:rPr>
          <w:bCs/>
          <w:sz w:val="22"/>
          <w:szCs w:val="22"/>
          <w:lang w:val="sk-SK"/>
        </w:rPr>
        <w:t>ved</w:t>
      </w:r>
      <w:r w:rsidRPr="00770D9E">
        <w:rPr>
          <w:bCs/>
          <w:sz w:val="22"/>
          <w:szCs w:val="22"/>
          <w:lang w:val="sk-SK"/>
        </w:rPr>
        <w:t xml:space="preserve">ľajšie účinky (môžu postihovať </w:t>
      </w:r>
      <w:r w:rsidR="0024234E" w:rsidRPr="00770D9E">
        <w:rPr>
          <w:bCs/>
          <w:sz w:val="22"/>
          <w:szCs w:val="22"/>
          <w:lang w:val="sk-SK"/>
        </w:rPr>
        <w:t>menej ako</w:t>
      </w:r>
      <w:r w:rsidRPr="00770D9E">
        <w:rPr>
          <w:bCs/>
          <w:sz w:val="22"/>
          <w:szCs w:val="22"/>
          <w:lang w:val="sk-SK"/>
        </w:rPr>
        <w:t xml:space="preserve"> 1</w:t>
      </w:r>
      <w:r w:rsidR="00055E9F">
        <w:rPr>
          <w:bCs/>
          <w:sz w:val="22"/>
          <w:szCs w:val="22"/>
          <w:lang w:val="sk-SK"/>
        </w:rPr>
        <w:t> </w:t>
      </w:r>
      <w:r w:rsidRPr="00770D9E">
        <w:rPr>
          <w:bCs/>
          <w:sz w:val="22"/>
          <w:szCs w:val="22"/>
          <w:lang w:val="sk-SK"/>
        </w:rPr>
        <w:t>zo 100</w:t>
      </w:r>
      <w:r w:rsidR="00055E9F">
        <w:rPr>
          <w:bCs/>
          <w:sz w:val="22"/>
          <w:szCs w:val="22"/>
          <w:lang w:val="sk-SK"/>
        </w:rPr>
        <w:t> </w:t>
      </w:r>
      <w:r w:rsidRPr="00770D9E">
        <w:rPr>
          <w:bCs/>
          <w:sz w:val="22"/>
          <w:szCs w:val="22"/>
          <w:lang w:val="sk-SK"/>
        </w:rPr>
        <w:t>ľudí)</w:t>
      </w:r>
      <w:r w:rsidR="00B70CE2" w:rsidRPr="00770D9E">
        <w:rPr>
          <w:bCs/>
          <w:sz w:val="22"/>
          <w:szCs w:val="22"/>
          <w:lang w:val="sk-SK"/>
        </w:rPr>
        <w:t xml:space="preserve"> zahrňujú</w:t>
      </w:r>
      <w:r w:rsidRPr="00770D9E">
        <w:rPr>
          <w:bCs/>
          <w:sz w:val="22"/>
          <w:szCs w:val="22"/>
          <w:lang w:val="sk-SK"/>
        </w:rPr>
        <w:t>:</w:t>
      </w:r>
    </w:p>
    <w:p w:rsidR="00055E9F" w:rsidRDefault="00B70CE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770D9E">
        <w:rPr>
          <w:color w:val="000000"/>
          <w:sz w:val="22"/>
          <w:szCs w:val="22"/>
          <w:lang w:val="sk-SK"/>
        </w:rPr>
        <w:t>infekci</w:t>
      </w:r>
      <w:r w:rsidR="001C5E85">
        <w:rPr>
          <w:color w:val="000000"/>
          <w:sz w:val="22"/>
          <w:szCs w:val="22"/>
          <w:lang w:val="sk-SK"/>
        </w:rPr>
        <w:t>u</w:t>
      </w:r>
      <w:r w:rsidRPr="00770D9E">
        <w:rPr>
          <w:color w:val="000000"/>
          <w:sz w:val="22"/>
          <w:szCs w:val="22"/>
          <w:lang w:val="sk-SK"/>
        </w:rPr>
        <w:t xml:space="preserve"> krvi, infekci</w:t>
      </w:r>
      <w:r w:rsidR="001C5E85">
        <w:rPr>
          <w:color w:val="000000"/>
          <w:sz w:val="22"/>
          <w:szCs w:val="22"/>
          <w:lang w:val="sk-SK"/>
        </w:rPr>
        <w:t>u</w:t>
      </w:r>
      <w:r w:rsidRPr="00770D9E">
        <w:rPr>
          <w:color w:val="000000"/>
          <w:sz w:val="22"/>
          <w:szCs w:val="22"/>
          <w:lang w:val="sk-SK"/>
        </w:rPr>
        <w:t xml:space="preserve"> močových ciest, infekci</w:t>
      </w:r>
      <w:r w:rsidR="001C5E85">
        <w:rPr>
          <w:color w:val="000000"/>
          <w:sz w:val="22"/>
          <w:szCs w:val="22"/>
          <w:lang w:val="sk-SK"/>
        </w:rPr>
        <w:t>u</w:t>
      </w:r>
      <w:r w:rsidRPr="00770D9E">
        <w:rPr>
          <w:color w:val="000000"/>
          <w:sz w:val="22"/>
          <w:szCs w:val="22"/>
          <w:lang w:val="sk-SK"/>
        </w:rPr>
        <w:t xml:space="preserve"> kože,</w:t>
      </w:r>
      <w:r w:rsidRPr="00B50730">
        <w:rPr>
          <w:color w:val="000000"/>
          <w:sz w:val="22"/>
          <w:szCs w:val="22"/>
          <w:lang w:val="sk-SK"/>
        </w:rPr>
        <w:t xml:space="preserve"> infekcie nosa a hrdla, </w:t>
      </w:r>
      <w:r w:rsidR="00863AC2" w:rsidRPr="00B50730">
        <w:rPr>
          <w:bCs/>
          <w:sz w:val="22"/>
          <w:szCs w:val="22"/>
          <w:lang w:val="sk-SK"/>
        </w:rPr>
        <w:t>plesňové infekcie (vrátane tých v</w:t>
      </w:r>
      <w:r w:rsidR="002F6B38">
        <w:rPr>
          <w:bCs/>
          <w:sz w:val="22"/>
          <w:szCs w:val="22"/>
          <w:lang w:val="sk-SK"/>
        </w:rPr>
        <w:t> </w:t>
      </w:r>
      <w:r w:rsidR="00863AC2" w:rsidRPr="00B50730">
        <w:rPr>
          <w:bCs/>
          <w:sz w:val="22"/>
          <w:szCs w:val="22"/>
          <w:lang w:val="sk-SK"/>
        </w:rPr>
        <w:t>ústach), chrípk</w:t>
      </w:r>
      <w:r w:rsidR="001C5E85">
        <w:rPr>
          <w:bCs/>
          <w:sz w:val="22"/>
          <w:szCs w:val="22"/>
          <w:lang w:val="sk-SK"/>
        </w:rPr>
        <w:t>u</w:t>
      </w:r>
      <w:r w:rsidR="00863AC2" w:rsidRPr="00B50730">
        <w:rPr>
          <w:bCs/>
          <w:sz w:val="22"/>
          <w:szCs w:val="22"/>
          <w:lang w:val="sk-SK"/>
        </w:rPr>
        <w:t>,</w:t>
      </w:r>
      <w:r w:rsidR="00D37EE3" w:rsidRPr="00935B8B">
        <w:rPr>
          <w:bCs/>
          <w:sz w:val="22"/>
          <w:szCs w:val="22"/>
          <w:lang w:val="sk-SK"/>
        </w:rPr>
        <w:t xml:space="preserve"> infekcie žalúdka a</w:t>
      </w:r>
      <w:r w:rsidR="002F6B38">
        <w:rPr>
          <w:bCs/>
          <w:sz w:val="22"/>
          <w:szCs w:val="22"/>
          <w:lang w:val="sk-SK"/>
        </w:rPr>
        <w:t> </w:t>
      </w:r>
      <w:r w:rsidR="00D37EE3" w:rsidRPr="00935B8B">
        <w:rPr>
          <w:bCs/>
          <w:sz w:val="22"/>
          <w:szCs w:val="22"/>
          <w:lang w:val="sk-SK"/>
        </w:rPr>
        <w:t>čreva</w:t>
      </w:r>
      <w:r w:rsidR="00863AC2" w:rsidRPr="00935B8B">
        <w:rPr>
          <w:bCs/>
          <w:sz w:val="22"/>
          <w:szCs w:val="22"/>
          <w:lang w:val="sk-SK"/>
        </w:rPr>
        <w:t xml:space="preserve"> </w:t>
      </w:r>
      <w:r w:rsidR="00D37EE3" w:rsidRPr="00935B8B">
        <w:rPr>
          <w:bCs/>
          <w:sz w:val="22"/>
          <w:szCs w:val="22"/>
          <w:lang w:val="sk-SK"/>
        </w:rPr>
        <w:t>(</w:t>
      </w:r>
      <w:r w:rsidR="00863AC2" w:rsidRPr="00935B8B">
        <w:rPr>
          <w:bCs/>
          <w:sz w:val="22"/>
          <w:szCs w:val="22"/>
          <w:lang w:val="sk-SK"/>
        </w:rPr>
        <w:t>gastroenteritíd</w:t>
      </w:r>
      <w:r w:rsidR="000403DE">
        <w:rPr>
          <w:bCs/>
          <w:sz w:val="22"/>
          <w:szCs w:val="22"/>
          <w:lang w:val="sk-SK"/>
        </w:rPr>
        <w:t>u</w:t>
      </w:r>
      <w:r w:rsidR="00D37EE3" w:rsidRPr="00935B8B">
        <w:rPr>
          <w:bCs/>
          <w:sz w:val="22"/>
          <w:szCs w:val="22"/>
          <w:lang w:val="sk-SK"/>
        </w:rPr>
        <w:t>)</w:t>
      </w:r>
      <w:r w:rsidR="00863AC2" w:rsidRPr="00935B8B">
        <w:rPr>
          <w:bCs/>
          <w:sz w:val="22"/>
          <w:szCs w:val="22"/>
          <w:lang w:val="sk-SK"/>
        </w:rPr>
        <w:t>, hnisa</w:t>
      </w:r>
      <w:r w:rsidR="00055E9F">
        <w:rPr>
          <w:bCs/>
          <w:sz w:val="22"/>
          <w:szCs w:val="22"/>
          <w:lang w:val="sk-SK"/>
        </w:rPr>
        <w:t>vý zápal</w:t>
      </w:r>
      <w:r w:rsidR="00863AC2" w:rsidRPr="00935B8B">
        <w:rPr>
          <w:bCs/>
          <w:sz w:val="22"/>
          <w:szCs w:val="22"/>
          <w:lang w:val="sk-SK"/>
        </w:rPr>
        <w:t xml:space="preserve"> zuba,</w:t>
      </w:r>
      <w:r w:rsidR="00D37EE3" w:rsidRPr="00935B8B">
        <w:rPr>
          <w:bCs/>
          <w:sz w:val="22"/>
          <w:szCs w:val="22"/>
          <w:lang w:val="sk-SK"/>
        </w:rPr>
        <w:t xml:space="preserve"> </w:t>
      </w:r>
    </w:p>
    <w:p w:rsidR="00863AC2" w:rsidRPr="00770D9E" w:rsidRDefault="00863AC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770D9E">
        <w:rPr>
          <w:bCs/>
          <w:sz w:val="22"/>
          <w:szCs w:val="22"/>
          <w:lang w:val="sk-SK"/>
        </w:rPr>
        <w:t>hrčky pod kožou (lipóm),</w:t>
      </w:r>
    </w:p>
    <w:p w:rsidR="00B70CE2" w:rsidRPr="004362BD" w:rsidRDefault="00C72FDF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B50730">
        <w:rPr>
          <w:color w:val="000000"/>
          <w:sz w:val="22"/>
          <w:szCs w:val="22"/>
          <w:lang w:val="sk-SK"/>
        </w:rPr>
        <w:t>zníženie počtu</w:t>
      </w:r>
      <w:r w:rsidR="00B70CE2" w:rsidRPr="00B50730">
        <w:rPr>
          <w:color w:val="000000"/>
          <w:sz w:val="22"/>
          <w:szCs w:val="22"/>
          <w:lang w:val="sk-SK"/>
        </w:rPr>
        <w:t xml:space="preserve"> krvných buniek vrátane krvných doštičiek, zriedenie krvi (</w:t>
      </w:r>
      <w:r w:rsidR="00055E9F">
        <w:rPr>
          <w:bCs/>
          <w:sz w:val="22"/>
          <w:szCs w:val="22"/>
          <w:lang w:val="sk-SK"/>
        </w:rPr>
        <w:t>na základe vyšetrení</w:t>
      </w:r>
      <w:r w:rsidR="00B70CE2" w:rsidRPr="004362BD">
        <w:rPr>
          <w:color w:val="000000"/>
          <w:sz w:val="22"/>
          <w:szCs w:val="22"/>
          <w:lang w:val="sk-SK"/>
        </w:rPr>
        <w:t>),</w:t>
      </w:r>
    </w:p>
    <w:p w:rsidR="00863AC2" w:rsidRPr="004362BD" w:rsidRDefault="00863AC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alergi</w:t>
      </w:r>
      <w:r w:rsidR="001C5E85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>,</w:t>
      </w:r>
    </w:p>
    <w:p w:rsidR="00863AC2" w:rsidRPr="004362BD" w:rsidRDefault="00B70CE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cukrovk</w:t>
      </w:r>
      <w:r w:rsidR="00E82B2D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 xml:space="preserve">, </w:t>
      </w:r>
      <w:r w:rsidR="00863AC2" w:rsidRPr="004362BD">
        <w:rPr>
          <w:bCs/>
          <w:sz w:val="22"/>
          <w:szCs w:val="22"/>
          <w:lang w:val="sk-SK"/>
        </w:rPr>
        <w:t>zníženie draslíka v</w:t>
      </w:r>
      <w:r w:rsidR="00005CF4">
        <w:rPr>
          <w:bCs/>
          <w:sz w:val="22"/>
          <w:szCs w:val="22"/>
          <w:lang w:val="sk-SK"/>
        </w:rPr>
        <w:t> </w:t>
      </w:r>
      <w:r w:rsidR="00863AC2" w:rsidRPr="004362BD">
        <w:rPr>
          <w:bCs/>
          <w:sz w:val="22"/>
          <w:szCs w:val="22"/>
          <w:lang w:val="sk-SK"/>
        </w:rPr>
        <w:t>krvi, podvýživ</w:t>
      </w:r>
      <w:r w:rsidR="00E82B2D">
        <w:rPr>
          <w:bCs/>
          <w:sz w:val="22"/>
          <w:szCs w:val="22"/>
          <w:lang w:val="sk-SK"/>
        </w:rPr>
        <w:t>u</w:t>
      </w:r>
      <w:r w:rsidR="00863AC2" w:rsidRPr="004362BD">
        <w:rPr>
          <w:bCs/>
          <w:sz w:val="22"/>
          <w:szCs w:val="22"/>
          <w:lang w:val="sk-SK"/>
        </w:rPr>
        <w:t>, zvýšenie triglyceridov v krvi,</w:t>
      </w:r>
    </w:p>
    <w:p w:rsidR="00863AC2" w:rsidRPr="004362BD" w:rsidRDefault="00863AC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stav zmätenosti, záchvaty paniky, depresívn</w:t>
      </w:r>
      <w:r w:rsidR="00E82B2D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 xml:space="preserve"> nálad</w:t>
      </w:r>
      <w:r w:rsidR="00E82B2D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>, znížené libido,</w:t>
      </w:r>
    </w:p>
    <w:p w:rsidR="00863AC2" w:rsidRPr="00B50730" w:rsidRDefault="00863AC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problém</w:t>
      </w:r>
      <w:r w:rsidR="00B93E60">
        <w:rPr>
          <w:bCs/>
          <w:sz w:val="22"/>
          <w:szCs w:val="22"/>
          <w:lang w:val="sk-SK"/>
        </w:rPr>
        <w:t>y</w:t>
      </w:r>
      <w:r w:rsidRPr="004362BD">
        <w:rPr>
          <w:bCs/>
          <w:sz w:val="22"/>
          <w:szCs w:val="22"/>
          <w:lang w:val="sk-SK"/>
        </w:rPr>
        <w:t xml:space="preserve"> s</w:t>
      </w:r>
      <w:r w:rsidR="003856EE">
        <w:rPr>
          <w:bCs/>
          <w:sz w:val="22"/>
          <w:szCs w:val="22"/>
          <w:lang w:val="sk-SK"/>
        </w:rPr>
        <w:t> </w:t>
      </w:r>
      <w:r w:rsidRPr="004362BD">
        <w:rPr>
          <w:bCs/>
          <w:sz w:val="22"/>
          <w:szCs w:val="22"/>
          <w:lang w:val="sk-SK"/>
        </w:rPr>
        <w:t>rozprávaním, poruchy pamäte, strat</w:t>
      </w:r>
      <w:r w:rsidR="00E82B2D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 xml:space="preserve"> pohybovej koordinácie, poruch</w:t>
      </w:r>
      <w:r w:rsidR="00B93E60">
        <w:rPr>
          <w:bCs/>
          <w:sz w:val="22"/>
          <w:szCs w:val="22"/>
          <w:lang w:val="sk-SK"/>
        </w:rPr>
        <w:t>y</w:t>
      </w:r>
      <w:r w:rsidRPr="004362BD">
        <w:rPr>
          <w:bCs/>
          <w:sz w:val="22"/>
          <w:szCs w:val="22"/>
          <w:lang w:val="sk-SK"/>
        </w:rPr>
        <w:t xml:space="preserve"> rovnováhy, mdlob</w:t>
      </w:r>
      <w:r w:rsidR="00E82B2D">
        <w:rPr>
          <w:bCs/>
          <w:sz w:val="22"/>
          <w:szCs w:val="22"/>
          <w:lang w:val="sk-SK"/>
        </w:rPr>
        <w:t>y</w:t>
      </w:r>
      <w:r w:rsidRPr="004362BD">
        <w:rPr>
          <w:bCs/>
          <w:sz w:val="22"/>
          <w:szCs w:val="22"/>
          <w:lang w:val="sk-SK"/>
        </w:rPr>
        <w:t xml:space="preserve">, </w:t>
      </w:r>
      <w:r w:rsidR="00C853C4" w:rsidRPr="004362BD">
        <w:rPr>
          <w:bCs/>
          <w:sz w:val="22"/>
          <w:szCs w:val="22"/>
          <w:lang w:val="sk-SK"/>
        </w:rPr>
        <w:t>p</w:t>
      </w:r>
      <w:r w:rsidR="00C853C4" w:rsidRPr="00B50730">
        <w:rPr>
          <w:bCs/>
          <w:sz w:val="22"/>
          <w:szCs w:val="22"/>
          <w:lang w:val="sk-SK"/>
        </w:rPr>
        <w:t>oškodenie</w:t>
      </w:r>
      <w:r w:rsidRPr="00B50730">
        <w:rPr>
          <w:bCs/>
          <w:sz w:val="22"/>
          <w:szCs w:val="22"/>
          <w:lang w:val="sk-SK"/>
        </w:rPr>
        <w:t xml:space="preserve"> nervov (neuropati</w:t>
      </w:r>
      <w:r w:rsidR="00900053">
        <w:rPr>
          <w:bCs/>
          <w:sz w:val="22"/>
          <w:szCs w:val="22"/>
          <w:lang w:val="sk-SK"/>
        </w:rPr>
        <w:t>u</w:t>
      </w:r>
      <w:r w:rsidRPr="00B50730">
        <w:rPr>
          <w:bCs/>
          <w:sz w:val="22"/>
          <w:szCs w:val="22"/>
          <w:lang w:val="sk-SK"/>
        </w:rPr>
        <w:t>) a problémy s vnímaním,</w:t>
      </w:r>
    </w:p>
    <w:p w:rsidR="00863AC2" w:rsidRPr="004362BD" w:rsidRDefault="00863AC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rozmazané videnie alebo dvojité videnie,</w:t>
      </w:r>
    </w:p>
    <w:p w:rsidR="00B70CE2" w:rsidRPr="004362BD" w:rsidRDefault="00D37EE3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pocit točenia (</w:t>
      </w:r>
      <w:r w:rsidR="00C72FDF" w:rsidRPr="004362BD">
        <w:rPr>
          <w:bCs/>
          <w:sz w:val="22"/>
          <w:szCs w:val="22"/>
          <w:lang w:val="sk-SK"/>
        </w:rPr>
        <w:t>závrat</w:t>
      </w:r>
      <w:r w:rsidRPr="004362BD">
        <w:rPr>
          <w:bCs/>
          <w:sz w:val="22"/>
          <w:szCs w:val="22"/>
          <w:lang w:val="sk-SK"/>
        </w:rPr>
        <w:t>)</w:t>
      </w:r>
      <w:r w:rsidR="00B70CE2" w:rsidRPr="004362BD">
        <w:rPr>
          <w:bCs/>
          <w:sz w:val="22"/>
          <w:szCs w:val="22"/>
          <w:lang w:val="sk-SK"/>
        </w:rPr>
        <w:t>, bolesť ucha,</w:t>
      </w:r>
    </w:p>
    <w:p w:rsidR="00B70CE2" w:rsidRPr="00240FE3" w:rsidRDefault="00B70CE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nepravidelný srdcový tep a </w:t>
      </w:r>
      <w:r w:rsidR="00C72FDF" w:rsidRPr="004362BD">
        <w:rPr>
          <w:color w:val="000000"/>
          <w:sz w:val="22"/>
          <w:szCs w:val="22"/>
          <w:lang w:val="sk-SK"/>
        </w:rPr>
        <w:t>búšenie srdca</w:t>
      </w:r>
      <w:r w:rsidR="00B3277F">
        <w:rPr>
          <w:color w:val="000000"/>
          <w:sz w:val="22"/>
          <w:szCs w:val="22"/>
          <w:lang w:val="sk-SK"/>
        </w:rPr>
        <w:t xml:space="preserve">, </w:t>
      </w:r>
      <w:r w:rsidRPr="004362BD">
        <w:rPr>
          <w:color w:val="000000"/>
          <w:sz w:val="22"/>
          <w:szCs w:val="22"/>
          <w:lang w:val="sk-SK"/>
        </w:rPr>
        <w:t>palpitácie (arytmi</w:t>
      </w:r>
      <w:r w:rsidR="00C625DD">
        <w:rPr>
          <w:color w:val="000000"/>
          <w:sz w:val="22"/>
          <w:szCs w:val="22"/>
          <w:lang w:val="sk-SK"/>
        </w:rPr>
        <w:t>u</w:t>
      </w:r>
      <w:r w:rsidRPr="004362BD">
        <w:rPr>
          <w:color w:val="000000"/>
          <w:sz w:val="22"/>
          <w:szCs w:val="22"/>
          <w:lang w:val="sk-SK"/>
        </w:rPr>
        <w:t xml:space="preserve">), bolesť </w:t>
      </w:r>
      <w:r w:rsidR="002B35DA" w:rsidRPr="004362BD">
        <w:rPr>
          <w:color w:val="000000"/>
          <w:sz w:val="22"/>
          <w:szCs w:val="22"/>
          <w:lang w:val="sk-SK"/>
        </w:rPr>
        <w:t>na</w:t>
      </w:r>
      <w:r w:rsidRPr="004362BD">
        <w:rPr>
          <w:color w:val="000000"/>
          <w:sz w:val="22"/>
          <w:szCs w:val="22"/>
          <w:lang w:val="sk-SK"/>
        </w:rPr>
        <w:t> hrudníku a srdcový záchvat (infarkt),</w:t>
      </w:r>
    </w:p>
    <w:p w:rsidR="00B70CE2" w:rsidRPr="00200BE1" w:rsidRDefault="002E316E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krvné zrazeniny v hĺbkových žilách, vysoký alebo nízky krvný tlak, návaly horúčavy, studené končatiny, purpurové škvrny na koži</w:t>
      </w:r>
      <w:r w:rsidR="00D37EE3" w:rsidRPr="004362BD">
        <w:rPr>
          <w:color w:val="000000"/>
          <w:sz w:val="22"/>
          <w:szCs w:val="22"/>
          <w:lang w:val="sk-SK"/>
        </w:rPr>
        <w:t>,</w:t>
      </w:r>
      <w:r w:rsidR="00200BE1">
        <w:rPr>
          <w:color w:val="000000"/>
          <w:sz w:val="22"/>
          <w:szCs w:val="22"/>
          <w:lang w:val="sk-SK"/>
        </w:rPr>
        <w:t xml:space="preserve"> </w:t>
      </w:r>
      <w:r w:rsidR="00B70CE2" w:rsidRPr="00200BE1">
        <w:rPr>
          <w:color w:val="000000"/>
          <w:sz w:val="22"/>
          <w:szCs w:val="22"/>
          <w:lang w:val="sk-SK"/>
        </w:rPr>
        <w:t>astm</w:t>
      </w:r>
      <w:r w:rsidR="00E82B2D">
        <w:rPr>
          <w:color w:val="000000"/>
          <w:sz w:val="22"/>
          <w:szCs w:val="22"/>
          <w:lang w:val="sk-SK"/>
        </w:rPr>
        <w:t>u</w:t>
      </w:r>
      <w:r w:rsidR="00B70CE2" w:rsidRPr="00200BE1">
        <w:rPr>
          <w:color w:val="000000"/>
          <w:sz w:val="22"/>
          <w:szCs w:val="22"/>
          <w:lang w:val="sk-SK"/>
        </w:rPr>
        <w:t>, dýchavičnosť pri fyzickej námahe,</w:t>
      </w:r>
    </w:p>
    <w:p w:rsidR="00200BE1" w:rsidRPr="0057456C" w:rsidRDefault="00B70CE2" w:rsidP="00200BE1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jc w:val="both"/>
        <w:rPr>
          <w:bCs/>
          <w:sz w:val="22"/>
          <w:szCs w:val="22"/>
          <w:lang w:val="sk-SK"/>
        </w:rPr>
      </w:pPr>
      <w:r w:rsidRPr="0057456C">
        <w:rPr>
          <w:color w:val="000000"/>
          <w:sz w:val="22"/>
          <w:szCs w:val="22"/>
          <w:lang w:val="sk-SK"/>
        </w:rPr>
        <w:t>nepriechodnosť čriev, hromadenie tekutiny v bruchu</w:t>
      </w:r>
      <w:r w:rsidRPr="0057456C">
        <w:rPr>
          <w:bCs/>
          <w:sz w:val="22"/>
          <w:szCs w:val="22"/>
          <w:lang w:val="sk-SK"/>
        </w:rPr>
        <w:t xml:space="preserve">, </w:t>
      </w:r>
      <w:r w:rsidR="00863AC2" w:rsidRPr="0057456C">
        <w:rPr>
          <w:bCs/>
          <w:sz w:val="22"/>
          <w:szCs w:val="22"/>
          <w:lang w:val="sk-SK"/>
        </w:rPr>
        <w:t>zápal tenkého alebo hrubého čreva,</w:t>
      </w:r>
      <w:r w:rsidR="002B35DA" w:rsidRPr="00240FE3">
        <w:rPr>
          <w:sz w:val="22"/>
          <w:szCs w:val="22"/>
          <w:lang w:val="sk-SK"/>
        </w:rPr>
        <w:t xml:space="preserve"> </w:t>
      </w:r>
      <w:r w:rsidR="002B35DA" w:rsidRPr="004362BD">
        <w:rPr>
          <w:bCs/>
          <w:sz w:val="22"/>
          <w:szCs w:val="22"/>
          <w:lang w:val="sk-SK"/>
        </w:rPr>
        <w:t>žalúdka alebo pažeráka,</w:t>
      </w:r>
      <w:r w:rsidR="00D37EE3" w:rsidRPr="004362BD">
        <w:rPr>
          <w:bCs/>
          <w:sz w:val="22"/>
          <w:szCs w:val="22"/>
          <w:lang w:val="sk-SK"/>
        </w:rPr>
        <w:t xml:space="preserve"> sliznice žalúdka alebo pažeráka,</w:t>
      </w:r>
      <w:r w:rsidR="002B35DA" w:rsidRPr="004362BD">
        <w:rPr>
          <w:bCs/>
          <w:sz w:val="22"/>
          <w:szCs w:val="22"/>
          <w:lang w:val="sk-SK"/>
        </w:rPr>
        <w:t xml:space="preserve"> bolesť v</w:t>
      </w:r>
      <w:r w:rsidR="00200BE1">
        <w:rPr>
          <w:bCs/>
          <w:sz w:val="22"/>
          <w:szCs w:val="22"/>
          <w:lang w:val="sk-SK"/>
        </w:rPr>
        <w:t> dolnej časti brucha</w:t>
      </w:r>
      <w:r w:rsidR="002B35DA" w:rsidRPr="004362BD">
        <w:rPr>
          <w:bCs/>
          <w:sz w:val="22"/>
          <w:szCs w:val="22"/>
          <w:lang w:val="sk-SK"/>
        </w:rPr>
        <w:t>, bolesť brucha, pálenie záhy (reflux potravy</w:t>
      </w:r>
      <w:r w:rsidR="002B35DA" w:rsidRPr="00B6615A">
        <w:rPr>
          <w:bCs/>
          <w:sz w:val="22"/>
          <w:szCs w:val="22"/>
          <w:lang w:val="sk-SK"/>
        </w:rPr>
        <w:t xml:space="preserve"> zo</w:t>
      </w:r>
      <w:r w:rsidR="002B35DA" w:rsidRPr="006B63D1">
        <w:rPr>
          <w:bCs/>
          <w:sz w:val="22"/>
          <w:szCs w:val="22"/>
          <w:lang w:val="sk-SK"/>
        </w:rPr>
        <w:t xml:space="preserve"> žalúdka), </w:t>
      </w:r>
      <w:r w:rsidR="002B35DA" w:rsidRPr="000902FE">
        <w:rPr>
          <w:bCs/>
          <w:sz w:val="22"/>
          <w:szCs w:val="22"/>
          <w:lang w:val="sk-SK"/>
        </w:rPr>
        <w:t>krv v</w:t>
      </w:r>
      <w:r w:rsidR="00B50730">
        <w:rPr>
          <w:bCs/>
          <w:sz w:val="22"/>
          <w:szCs w:val="22"/>
          <w:lang w:val="sk-SK"/>
        </w:rPr>
        <w:t> </w:t>
      </w:r>
      <w:r w:rsidR="002B35DA" w:rsidRPr="000902FE">
        <w:rPr>
          <w:bCs/>
          <w:sz w:val="22"/>
          <w:szCs w:val="22"/>
          <w:lang w:val="sk-SK"/>
        </w:rPr>
        <w:t>stolici</w:t>
      </w:r>
      <w:r w:rsidR="00B50730">
        <w:rPr>
          <w:bCs/>
          <w:sz w:val="22"/>
          <w:szCs w:val="22"/>
          <w:lang w:val="sk-SK"/>
        </w:rPr>
        <w:t>,</w:t>
      </w:r>
    </w:p>
    <w:p w:rsidR="00863AC2" w:rsidRPr="00770D9E" w:rsidRDefault="00863AC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žltačk</w:t>
      </w:r>
      <w:r w:rsidR="00F82E09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 xml:space="preserve"> (zožltnutie</w:t>
      </w:r>
      <w:r w:rsidRPr="00770D9E">
        <w:rPr>
          <w:bCs/>
          <w:sz w:val="22"/>
          <w:szCs w:val="22"/>
          <w:lang w:val="sk-SK"/>
        </w:rPr>
        <w:t xml:space="preserve"> kože a očí),</w:t>
      </w:r>
    </w:p>
    <w:p w:rsidR="00863AC2" w:rsidRPr="00B50730" w:rsidRDefault="00863AC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B50730">
        <w:rPr>
          <w:bCs/>
          <w:sz w:val="22"/>
          <w:szCs w:val="22"/>
          <w:lang w:val="sk-SK"/>
        </w:rPr>
        <w:t>kožný vred a</w:t>
      </w:r>
      <w:r w:rsidR="00011F2D">
        <w:rPr>
          <w:bCs/>
          <w:sz w:val="22"/>
          <w:szCs w:val="22"/>
          <w:lang w:val="sk-SK"/>
        </w:rPr>
        <w:t> </w:t>
      </w:r>
      <w:r w:rsidRPr="00B50730">
        <w:rPr>
          <w:bCs/>
          <w:sz w:val="22"/>
          <w:szCs w:val="22"/>
          <w:lang w:val="sk-SK"/>
        </w:rPr>
        <w:t>pľuzgier, reakci</w:t>
      </w:r>
      <w:r w:rsidR="003912F1">
        <w:rPr>
          <w:bCs/>
          <w:sz w:val="22"/>
          <w:szCs w:val="22"/>
          <w:lang w:val="sk-SK"/>
        </w:rPr>
        <w:t>u</w:t>
      </w:r>
      <w:r w:rsidRPr="00B50730">
        <w:rPr>
          <w:bCs/>
          <w:sz w:val="22"/>
          <w:szCs w:val="22"/>
          <w:lang w:val="sk-SK"/>
        </w:rPr>
        <w:t xml:space="preserve"> kože na slnečné svetlo, sčervenanie dlaní, opuch alebo bolesť tváre,</w:t>
      </w:r>
    </w:p>
    <w:p w:rsidR="00863AC2" w:rsidRPr="004362BD" w:rsidRDefault="00BA76A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opuch a</w:t>
      </w:r>
      <w:r w:rsidR="00011F2D">
        <w:rPr>
          <w:bCs/>
          <w:sz w:val="22"/>
          <w:szCs w:val="22"/>
          <w:lang w:val="sk-SK"/>
        </w:rPr>
        <w:t> </w:t>
      </w:r>
      <w:r w:rsidRPr="004362BD">
        <w:rPr>
          <w:bCs/>
          <w:sz w:val="22"/>
          <w:szCs w:val="22"/>
          <w:lang w:val="sk-SK"/>
        </w:rPr>
        <w:t>stuhnutosť</w:t>
      </w:r>
      <w:r w:rsidR="00861876" w:rsidRPr="004362BD">
        <w:rPr>
          <w:bCs/>
          <w:sz w:val="22"/>
          <w:szCs w:val="22"/>
          <w:lang w:val="sk-SK"/>
        </w:rPr>
        <w:t xml:space="preserve"> kĺbov</w:t>
      </w:r>
      <w:r w:rsidRPr="004362BD">
        <w:rPr>
          <w:bCs/>
          <w:sz w:val="22"/>
          <w:szCs w:val="22"/>
          <w:lang w:val="sk-SK"/>
        </w:rPr>
        <w:t>, bolesť kostí, svalov</w:t>
      </w:r>
      <w:r w:rsidR="003912F1">
        <w:rPr>
          <w:bCs/>
          <w:sz w:val="22"/>
          <w:szCs w:val="22"/>
          <w:lang w:val="sk-SK"/>
        </w:rPr>
        <w:t>ú</w:t>
      </w:r>
      <w:r w:rsidRPr="004362BD">
        <w:rPr>
          <w:bCs/>
          <w:sz w:val="22"/>
          <w:szCs w:val="22"/>
          <w:lang w:val="sk-SK"/>
        </w:rPr>
        <w:t xml:space="preserve"> slabosť alebo stuhnutosť,</w:t>
      </w:r>
    </w:p>
    <w:p w:rsidR="00BA76A2" w:rsidRPr="00770D9E" w:rsidRDefault="00B70CE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hromadenie tekutiny v obličkách</w:t>
      </w:r>
      <w:r w:rsidRPr="004362BD">
        <w:rPr>
          <w:bCs/>
          <w:sz w:val="22"/>
          <w:szCs w:val="22"/>
          <w:lang w:val="sk-SK"/>
        </w:rPr>
        <w:t xml:space="preserve">, </w:t>
      </w:r>
      <w:r w:rsidR="00BA76A2" w:rsidRPr="004362BD">
        <w:rPr>
          <w:bCs/>
          <w:sz w:val="22"/>
          <w:szCs w:val="22"/>
          <w:lang w:val="sk-SK"/>
        </w:rPr>
        <w:t>zvýšen</w:t>
      </w:r>
      <w:r w:rsidR="003912F1">
        <w:rPr>
          <w:bCs/>
          <w:sz w:val="22"/>
          <w:szCs w:val="22"/>
          <w:lang w:val="sk-SK"/>
        </w:rPr>
        <w:t>ú</w:t>
      </w:r>
      <w:r w:rsidR="00BA76A2" w:rsidRPr="004362BD">
        <w:rPr>
          <w:bCs/>
          <w:sz w:val="22"/>
          <w:szCs w:val="22"/>
          <w:lang w:val="sk-SK"/>
        </w:rPr>
        <w:t xml:space="preserve"> frekvenci</w:t>
      </w:r>
      <w:r w:rsidR="003912F1">
        <w:rPr>
          <w:bCs/>
          <w:sz w:val="22"/>
          <w:szCs w:val="22"/>
          <w:lang w:val="sk-SK"/>
        </w:rPr>
        <w:t>u</w:t>
      </w:r>
      <w:r w:rsidR="00BA76A2" w:rsidRPr="004362BD">
        <w:rPr>
          <w:bCs/>
          <w:sz w:val="22"/>
          <w:szCs w:val="22"/>
          <w:lang w:val="sk-SK"/>
        </w:rPr>
        <w:t xml:space="preserve"> močenia počas noci, </w:t>
      </w:r>
      <w:r w:rsidR="007374B0" w:rsidRPr="004362BD">
        <w:rPr>
          <w:bCs/>
          <w:sz w:val="22"/>
          <w:szCs w:val="22"/>
          <w:lang w:val="sk-SK"/>
        </w:rPr>
        <w:t>neschopnosť udržať moč</w:t>
      </w:r>
      <w:r w:rsidR="007659AF" w:rsidRPr="004362BD">
        <w:rPr>
          <w:bCs/>
          <w:sz w:val="22"/>
          <w:szCs w:val="22"/>
          <w:lang w:val="sk-SK"/>
        </w:rPr>
        <w:t xml:space="preserve"> (</w:t>
      </w:r>
      <w:r w:rsidR="00BA76A2" w:rsidRPr="004362BD">
        <w:rPr>
          <w:bCs/>
          <w:sz w:val="22"/>
          <w:szCs w:val="22"/>
          <w:lang w:val="sk-SK"/>
        </w:rPr>
        <w:t>inkontinenci</w:t>
      </w:r>
      <w:r w:rsidR="00C625DD">
        <w:rPr>
          <w:bCs/>
          <w:sz w:val="22"/>
          <w:szCs w:val="22"/>
          <w:lang w:val="sk-SK"/>
        </w:rPr>
        <w:t>u</w:t>
      </w:r>
      <w:r w:rsidR="007659AF" w:rsidRPr="004362BD">
        <w:rPr>
          <w:bCs/>
          <w:sz w:val="22"/>
          <w:szCs w:val="22"/>
          <w:lang w:val="sk-SK"/>
        </w:rPr>
        <w:t>)</w:t>
      </w:r>
      <w:r w:rsidR="00BA76A2" w:rsidRPr="004362BD">
        <w:rPr>
          <w:bCs/>
          <w:sz w:val="22"/>
          <w:szCs w:val="22"/>
          <w:lang w:val="sk-SK"/>
        </w:rPr>
        <w:t>, krv v</w:t>
      </w:r>
      <w:r w:rsidR="00BA76A2" w:rsidRPr="00770D9E">
        <w:rPr>
          <w:bCs/>
          <w:sz w:val="22"/>
          <w:szCs w:val="22"/>
          <w:lang w:val="sk-SK"/>
        </w:rPr>
        <w:t> moči, zvýšenie kreatinínu v</w:t>
      </w:r>
      <w:r w:rsidR="00011F2D">
        <w:rPr>
          <w:bCs/>
          <w:sz w:val="22"/>
          <w:szCs w:val="22"/>
          <w:lang w:val="sk-SK"/>
        </w:rPr>
        <w:t> </w:t>
      </w:r>
      <w:r w:rsidR="00BA76A2" w:rsidRPr="00770D9E">
        <w:rPr>
          <w:bCs/>
          <w:sz w:val="22"/>
          <w:szCs w:val="22"/>
          <w:lang w:val="sk-SK"/>
        </w:rPr>
        <w:t>krvi (</w:t>
      </w:r>
      <w:r w:rsidR="00770D9E">
        <w:rPr>
          <w:bCs/>
          <w:sz w:val="22"/>
          <w:szCs w:val="22"/>
          <w:lang w:val="sk-SK"/>
        </w:rPr>
        <w:t>prejav</w:t>
      </w:r>
      <w:r w:rsidR="00770D9E" w:rsidRPr="00770D9E">
        <w:rPr>
          <w:bCs/>
          <w:sz w:val="22"/>
          <w:szCs w:val="22"/>
          <w:lang w:val="sk-SK"/>
        </w:rPr>
        <w:t xml:space="preserve"> </w:t>
      </w:r>
      <w:r w:rsidR="007374B0" w:rsidRPr="00770D9E">
        <w:rPr>
          <w:bCs/>
          <w:sz w:val="22"/>
          <w:szCs w:val="22"/>
          <w:lang w:val="sk-SK"/>
        </w:rPr>
        <w:t>poruchy funkcie</w:t>
      </w:r>
      <w:r w:rsidR="00BA76A2" w:rsidRPr="00770D9E">
        <w:rPr>
          <w:bCs/>
          <w:sz w:val="22"/>
          <w:szCs w:val="22"/>
          <w:lang w:val="sk-SK"/>
        </w:rPr>
        <w:t xml:space="preserve"> obličiek),</w:t>
      </w:r>
    </w:p>
    <w:p w:rsidR="00B70CE2" w:rsidRPr="004362BD" w:rsidRDefault="00B70CE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nezvyčajné krvácanie z pošvy,</w:t>
      </w:r>
    </w:p>
    <w:p w:rsidR="00BA76A2" w:rsidRPr="004362BD" w:rsidRDefault="00BA76A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 xml:space="preserve">opuch (edém), </w:t>
      </w:r>
      <w:r w:rsidR="007374B0" w:rsidRPr="004362BD">
        <w:rPr>
          <w:bCs/>
          <w:sz w:val="22"/>
          <w:szCs w:val="22"/>
          <w:lang w:val="sk-SK"/>
        </w:rPr>
        <w:t>triašk</w:t>
      </w:r>
      <w:r w:rsidR="00AF7AD4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 xml:space="preserve"> a</w:t>
      </w:r>
      <w:r w:rsidR="008273DC" w:rsidRPr="004362BD">
        <w:rPr>
          <w:bCs/>
          <w:sz w:val="22"/>
          <w:szCs w:val="22"/>
          <w:lang w:val="sk-SK"/>
        </w:rPr>
        <w:t> </w:t>
      </w:r>
      <w:r w:rsidRPr="004362BD">
        <w:rPr>
          <w:bCs/>
          <w:sz w:val="22"/>
          <w:szCs w:val="22"/>
          <w:lang w:val="sk-SK"/>
        </w:rPr>
        <w:t>stuhnutosť</w:t>
      </w:r>
      <w:r w:rsidR="008273DC" w:rsidRPr="004362BD">
        <w:rPr>
          <w:bCs/>
          <w:sz w:val="22"/>
          <w:szCs w:val="22"/>
          <w:lang w:val="sk-SK"/>
        </w:rPr>
        <w:t>.</w:t>
      </w:r>
    </w:p>
    <w:p w:rsidR="00BA76A2" w:rsidRPr="004362BD" w:rsidRDefault="00BA76A2" w:rsidP="00240FE3">
      <w:pPr>
        <w:widowControl w:val="0"/>
        <w:autoSpaceDE w:val="0"/>
        <w:autoSpaceDN w:val="0"/>
        <w:adjustRightInd w:val="0"/>
        <w:ind w:right="-20"/>
        <w:rPr>
          <w:bCs/>
          <w:sz w:val="22"/>
          <w:szCs w:val="22"/>
          <w:lang w:val="sk-SK"/>
        </w:rPr>
      </w:pPr>
    </w:p>
    <w:p w:rsidR="00BA76A2" w:rsidRPr="00770D9E" w:rsidRDefault="00BA76A2" w:rsidP="00770D9E">
      <w:pPr>
        <w:widowControl w:val="0"/>
        <w:autoSpaceDE w:val="0"/>
        <w:autoSpaceDN w:val="0"/>
        <w:adjustRightInd w:val="0"/>
        <w:ind w:right="-20"/>
        <w:jc w:val="both"/>
        <w:rPr>
          <w:bCs/>
          <w:sz w:val="22"/>
          <w:szCs w:val="22"/>
          <w:lang w:val="sk-SK"/>
        </w:rPr>
      </w:pPr>
      <w:r w:rsidRPr="00770D9E">
        <w:rPr>
          <w:bCs/>
          <w:sz w:val="22"/>
          <w:szCs w:val="22"/>
          <w:lang w:val="sk-SK"/>
        </w:rPr>
        <w:t>Niektoré z</w:t>
      </w:r>
      <w:r w:rsidR="00011F2D">
        <w:rPr>
          <w:bCs/>
          <w:sz w:val="22"/>
          <w:szCs w:val="22"/>
          <w:lang w:val="sk-SK"/>
        </w:rPr>
        <w:t> </w:t>
      </w:r>
      <w:r w:rsidRPr="00770D9E">
        <w:rPr>
          <w:bCs/>
          <w:sz w:val="22"/>
          <w:szCs w:val="22"/>
          <w:lang w:val="sk-SK"/>
        </w:rPr>
        <w:t xml:space="preserve">týchto </w:t>
      </w:r>
      <w:r w:rsidR="00770D9E">
        <w:rPr>
          <w:bCs/>
          <w:sz w:val="22"/>
          <w:szCs w:val="22"/>
          <w:lang w:val="sk-SK"/>
        </w:rPr>
        <w:t>vedľajších</w:t>
      </w:r>
      <w:r w:rsidR="00770D9E" w:rsidRPr="00770D9E">
        <w:rPr>
          <w:bCs/>
          <w:sz w:val="22"/>
          <w:szCs w:val="22"/>
          <w:lang w:val="sk-SK"/>
        </w:rPr>
        <w:t xml:space="preserve"> </w:t>
      </w:r>
      <w:r w:rsidRPr="00770D9E">
        <w:rPr>
          <w:bCs/>
          <w:sz w:val="22"/>
          <w:szCs w:val="22"/>
          <w:lang w:val="sk-SK"/>
        </w:rPr>
        <w:t>účinkov sú častejšie, ak sa kapecitabín používa s</w:t>
      </w:r>
      <w:r w:rsidR="00011F2D">
        <w:rPr>
          <w:bCs/>
          <w:sz w:val="22"/>
          <w:szCs w:val="22"/>
          <w:lang w:val="sk-SK"/>
        </w:rPr>
        <w:t> </w:t>
      </w:r>
      <w:r w:rsidRPr="00770D9E">
        <w:rPr>
          <w:bCs/>
          <w:sz w:val="22"/>
          <w:szCs w:val="22"/>
          <w:lang w:val="sk-SK"/>
        </w:rPr>
        <w:t xml:space="preserve">inými liekmi na liečbu rakoviny. Ďalšie vedľajšie účinky pozorované pri takomto používaní sú </w:t>
      </w:r>
      <w:r w:rsidR="00770D9E" w:rsidRPr="00770D9E">
        <w:rPr>
          <w:bCs/>
          <w:sz w:val="22"/>
          <w:szCs w:val="22"/>
          <w:lang w:val="sk-SK"/>
        </w:rPr>
        <w:t>nasled</w:t>
      </w:r>
      <w:r w:rsidR="00770D9E">
        <w:rPr>
          <w:bCs/>
          <w:sz w:val="22"/>
          <w:szCs w:val="22"/>
          <w:lang w:val="sk-SK"/>
        </w:rPr>
        <w:t>ovné</w:t>
      </w:r>
      <w:r w:rsidRPr="00770D9E">
        <w:rPr>
          <w:bCs/>
          <w:sz w:val="22"/>
          <w:szCs w:val="22"/>
          <w:lang w:val="sk-SK"/>
        </w:rPr>
        <w:t>:</w:t>
      </w:r>
    </w:p>
    <w:p w:rsidR="008273DC" w:rsidRPr="004362BD" w:rsidRDefault="008273DC" w:rsidP="00240FE3">
      <w:pPr>
        <w:widowControl w:val="0"/>
        <w:autoSpaceDE w:val="0"/>
        <w:autoSpaceDN w:val="0"/>
        <w:adjustRightInd w:val="0"/>
        <w:ind w:right="-20"/>
        <w:rPr>
          <w:bCs/>
          <w:sz w:val="22"/>
          <w:szCs w:val="22"/>
          <w:lang w:val="sk-SK"/>
        </w:rPr>
      </w:pPr>
    </w:p>
    <w:p w:rsidR="00BA76A2" w:rsidRPr="00B50730" w:rsidRDefault="00BA76A2" w:rsidP="00240FE3">
      <w:pPr>
        <w:keepNext/>
        <w:rPr>
          <w:bCs/>
          <w:sz w:val="22"/>
          <w:szCs w:val="22"/>
          <w:lang w:val="sk-SK"/>
        </w:rPr>
      </w:pPr>
      <w:r w:rsidRPr="004362BD">
        <w:rPr>
          <w:b/>
          <w:bCs/>
          <w:sz w:val="22"/>
          <w:szCs w:val="22"/>
          <w:lang w:val="sk-SK"/>
        </w:rPr>
        <w:t xml:space="preserve">Časté </w:t>
      </w:r>
      <w:r w:rsidRPr="004362BD">
        <w:rPr>
          <w:bCs/>
          <w:sz w:val="22"/>
          <w:szCs w:val="22"/>
          <w:lang w:val="sk-SK"/>
        </w:rPr>
        <w:t xml:space="preserve">vedľajšie </w:t>
      </w:r>
      <w:r w:rsidRPr="00B50730">
        <w:rPr>
          <w:bCs/>
          <w:sz w:val="22"/>
          <w:szCs w:val="22"/>
          <w:lang w:val="sk-SK"/>
        </w:rPr>
        <w:t xml:space="preserve">účinky (môžu postihovať </w:t>
      </w:r>
      <w:r w:rsidR="00547E43" w:rsidRPr="00B50730">
        <w:rPr>
          <w:bCs/>
          <w:sz w:val="22"/>
          <w:szCs w:val="22"/>
          <w:lang w:val="sk-SK"/>
        </w:rPr>
        <w:t>menej ako</w:t>
      </w:r>
      <w:r w:rsidRPr="00B50730">
        <w:rPr>
          <w:bCs/>
          <w:sz w:val="22"/>
          <w:szCs w:val="22"/>
          <w:lang w:val="sk-SK"/>
        </w:rPr>
        <w:t xml:space="preserve"> 1 z</w:t>
      </w:r>
      <w:r w:rsidR="00011F2D">
        <w:rPr>
          <w:bCs/>
          <w:sz w:val="22"/>
          <w:szCs w:val="22"/>
          <w:lang w:val="sk-SK"/>
        </w:rPr>
        <w:t> </w:t>
      </w:r>
      <w:r w:rsidRPr="00B50730">
        <w:rPr>
          <w:bCs/>
          <w:sz w:val="22"/>
          <w:szCs w:val="22"/>
          <w:lang w:val="sk-SK"/>
        </w:rPr>
        <w:t>10</w:t>
      </w:r>
      <w:r w:rsidR="00011F2D">
        <w:rPr>
          <w:bCs/>
          <w:sz w:val="22"/>
          <w:szCs w:val="22"/>
          <w:lang w:val="sk-SK"/>
        </w:rPr>
        <w:t> </w:t>
      </w:r>
      <w:r w:rsidRPr="00B50730">
        <w:rPr>
          <w:bCs/>
          <w:sz w:val="22"/>
          <w:szCs w:val="22"/>
          <w:lang w:val="sk-SK"/>
        </w:rPr>
        <w:t>ľudí)</w:t>
      </w:r>
      <w:r w:rsidR="00B70CE2" w:rsidRPr="00B50730">
        <w:rPr>
          <w:bCs/>
          <w:sz w:val="22"/>
          <w:szCs w:val="22"/>
          <w:lang w:val="sk-SK"/>
        </w:rPr>
        <w:t xml:space="preserve"> zahrňujú</w:t>
      </w:r>
      <w:r w:rsidRPr="00B50730">
        <w:rPr>
          <w:bCs/>
          <w:sz w:val="22"/>
          <w:szCs w:val="22"/>
          <w:lang w:val="sk-SK"/>
        </w:rPr>
        <w:t>:</w:t>
      </w:r>
    </w:p>
    <w:p w:rsidR="00863AC2" w:rsidRPr="00E635A6" w:rsidRDefault="008273DC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E635A6">
        <w:rPr>
          <w:bCs/>
          <w:sz w:val="22"/>
          <w:szCs w:val="22"/>
          <w:lang w:val="sk-SK"/>
        </w:rPr>
        <w:t xml:space="preserve">zníženie draslíka v krvi, </w:t>
      </w:r>
      <w:r w:rsidR="00BA76A2" w:rsidRPr="00E635A6">
        <w:rPr>
          <w:bCs/>
          <w:sz w:val="22"/>
          <w:szCs w:val="22"/>
          <w:lang w:val="sk-SK"/>
        </w:rPr>
        <w:t>zníženie sodíka, horčíka alebo vápnika v</w:t>
      </w:r>
      <w:r w:rsidR="00011F2D">
        <w:rPr>
          <w:bCs/>
          <w:sz w:val="22"/>
          <w:szCs w:val="22"/>
          <w:lang w:val="sk-SK"/>
        </w:rPr>
        <w:t> </w:t>
      </w:r>
      <w:r w:rsidR="00BA76A2" w:rsidRPr="00E635A6">
        <w:rPr>
          <w:bCs/>
          <w:sz w:val="22"/>
          <w:szCs w:val="22"/>
          <w:lang w:val="sk-SK"/>
        </w:rPr>
        <w:t>krvi, zvýšenie cukru v krvi,</w:t>
      </w:r>
    </w:p>
    <w:p w:rsidR="00BA76A2" w:rsidRPr="004362BD" w:rsidRDefault="00BA76A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bolesť nervov</w:t>
      </w:r>
      <w:r w:rsidR="008273DC" w:rsidRPr="004362BD">
        <w:rPr>
          <w:bCs/>
          <w:sz w:val="22"/>
          <w:szCs w:val="22"/>
          <w:lang w:val="sk-SK"/>
        </w:rPr>
        <w:t>,</w:t>
      </w:r>
    </w:p>
    <w:p w:rsidR="00BA76A2" w:rsidRPr="004362BD" w:rsidRDefault="00BA76A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zvonenie alebo bzučanie v</w:t>
      </w:r>
      <w:r w:rsidR="00011F2D">
        <w:rPr>
          <w:bCs/>
          <w:sz w:val="22"/>
          <w:szCs w:val="22"/>
          <w:lang w:val="sk-SK"/>
        </w:rPr>
        <w:t> </w:t>
      </w:r>
      <w:r w:rsidRPr="004362BD">
        <w:rPr>
          <w:bCs/>
          <w:sz w:val="22"/>
          <w:szCs w:val="22"/>
          <w:lang w:val="sk-SK"/>
        </w:rPr>
        <w:t>ušiach (tinitus),</w:t>
      </w:r>
      <w:r w:rsidR="00B70CE2" w:rsidRPr="004362BD">
        <w:rPr>
          <w:bCs/>
          <w:sz w:val="22"/>
          <w:szCs w:val="22"/>
          <w:lang w:val="sk-SK"/>
        </w:rPr>
        <w:t xml:space="preserve"> strat</w:t>
      </w:r>
      <w:r w:rsidR="00B81CF4">
        <w:rPr>
          <w:bCs/>
          <w:sz w:val="22"/>
          <w:szCs w:val="22"/>
          <w:lang w:val="sk-SK"/>
        </w:rPr>
        <w:t>u</w:t>
      </w:r>
      <w:r w:rsidR="00B70CE2" w:rsidRPr="004362BD">
        <w:rPr>
          <w:bCs/>
          <w:sz w:val="22"/>
          <w:szCs w:val="22"/>
          <w:lang w:val="sk-SK"/>
        </w:rPr>
        <w:t xml:space="preserve"> sluchu,</w:t>
      </w:r>
    </w:p>
    <w:p w:rsidR="00BA76A2" w:rsidRPr="00770D9E" w:rsidRDefault="00BA76A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zá</w:t>
      </w:r>
      <w:r w:rsidRPr="00770D9E">
        <w:rPr>
          <w:bCs/>
          <w:sz w:val="22"/>
          <w:szCs w:val="22"/>
          <w:lang w:val="sk-SK"/>
        </w:rPr>
        <w:t>pal žíl,</w:t>
      </w:r>
    </w:p>
    <w:p w:rsidR="00BA76A2" w:rsidRPr="004362BD" w:rsidRDefault="00BA76A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čkanie, zmen</w:t>
      </w:r>
      <w:r w:rsidR="00575441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 xml:space="preserve"> hlasu,</w:t>
      </w:r>
    </w:p>
    <w:p w:rsidR="00BA76A2" w:rsidRPr="004362BD" w:rsidRDefault="00BA76A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bolesť alebo zmenený/nezvyčajný pocit v</w:t>
      </w:r>
      <w:r w:rsidR="0064673A">
        <w:rPr>
          <w:bCs/>
          <w:sz w:val="22"/>
          <w:szCs w:val="22"/>
          <w:lang w:val="sk-SK"/>
        </w:rPr>
        <w:t> </w:t>
      </w:r>
      <w:r w:rsidRPr="004362BD">
        <w:rPr>
          <w:bCs/>
          <w:sz w:val="22"/>
          <w:szCs w:val="22"/>
          <w:lang w:val="sk-SK"/>
        </w:rPr>
        <w:t>ústach, bolesť čeľuste,</w:t>
      </w:r>
    </w:p>
    <w:p w:rsidR="00BA76A2" w:rsidRPr="004362BD" w:rsidRDefault="00BA76A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potenie, nočné potenie,</w:t>
      </w:r>
    </w:p>
    <w:p w:rsidR="00BA76A2" w:rsidRPr="004362BD" w:rsidRDefault="00BA76A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svalové kŕče,</w:t>
      </w:r>
    </w:p>
    <w:p w:rsidR="0064673A" w:rsidRDefault="00C853C4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770D9E">
        <w:rPr>
          <w:bCs/>
          <w:sz w:val="22"/>
          <w:szCs w:val="22"/>
          <w:lang w:val="sk-SK"/>
        </w:rPr>
        <w:t xml:space="preserve">ťažkosti </w:t>
      </w:r>
      <w:r w:rsidR="00BA76A2" w:rsidRPr="00770D9E">
        <w:rPr>
          <w:bCs/>
          <w:sz w:val="22"/>
          <w:szCs w:val="22"/>
          <w:lang w:val="sk-SK"/>
        </w:rPr>
        <w:t>pri močení, krv alebo bielkoviny v moči,</w:t>
      </w:r>
    </w:p>
    <w:p w:rsidR="00BA76A2" w:rsidRPr="00E635A6" w:rsidRDefault="00BA76A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770D9E">
        <w:rPr>
          <w:bCs/>
          <w:sz w:val="22"/>
          <w:szCs w:val="22"/>
          <w:lang w:val="sk-SK"/>
        </w:rPr>
        <w:t>podliatiny alebo reakcie v</w:t>
      </w:r>
      <w:r w:rsidR="0064673A">
        <w:rPr>
          <w:bCs/>
          <w:sz w:val="22"/>
          <w:szCs w:val="22"/>
          <w:lang w:val="sk-SK"/>
        </w:rPr>
        <w:t> </w:t>
      </w:r>
      <w:r w:rsidRPr="00770D9E">
        <w:rPr>
          <w:bCs/>
          <w:sz w:val="22"/>
          <w:szCs w:val="22"/>
          <w:lang w:val="sk-SK"/>
        </w:rPr>
        <w:t xml:space="preserve">mieste podania injekcie (spôsobené liekmi podávanými </w:t>
      </w:r>
      <w:r w:rsidR="00861876" w:rsidRPr="00770D9E">
        <w:rPr>
          <w:bCs/>
          <w:sz w:val="22"/>
          <w:szCs w:val="22"/>
          <w:lang w:val="sk-SK"/>
        </w:rPr>
        <w:t xml:space="preserve">injekčne </w:t>
      </w:r>
      <w:r w:rsidRPr="00E635A6">
        <w:rPr>
          <w:bCs/>
          <w:sz w:val="22"/>
          <w:szCs w:val="22"/>
          <w:lang w:val="sk-SK"/>
        </w:rPr>
        <w:t>v rovnakom čase)</w:t>
      </w:r>
      <w:r w:rsidR="00AF7506">
        <w:rPr>
          <w:bCs/>
          <w:sz w:val="22"/>
          <w:szCs w:val="22"/>
          <w:lang w:val="sk-SK"/>
        </w:rPr>
        <w:t>.</w:t>
      </w:r>
    </w:p>
    <w:p w:rsidR="00863AC2" w:rsidRPr="0057456C" w:rsidRDefault="00863AC2" w:rsidP="0057456C">
      <w:pPr>
        <w:widowControl w:val="0"/>
        <w:autoSpaceDE w:val="0"/>
        <w:autoSpaceDN w:val="0"/>
        <w:adjustRightInd w:val="0"/>
        <w:ind w:right="-20"/>
        <w:jc w:val="both"/>
        <w:rPr>
          <w:bCs/>
          <w:sz w:val="22"/>
          <w:szCs w:val="22"/>
          <w:lang w:val="sk-SK"/>
        </w:rPr>
      </w:pPr>
    </w:p>
    <w:p w:rsidR="00BA76A2" w:rsidRPr="0057456C" w:rsidRDefault="00BA76A2" w:rsidP="00240FE3">
      <w:pPr>
        <w:keepNext/>
        <w:rPr>
          <w:bCs/>
          <w:sz w:val="22"/>
          <w:szCs w:val="22"/>
          <w:lang w:val="sk-SK"/>
        </w:rPr>
      </w:pPr>
      <w:r w:rsidRPr="0057456C">
        <w:rPr>
          <w:b/>
          <w:bCs/>
          <w:sz w:val="22"/>
          <w:szCs w:val="22"/>
          <w:lang w:val="sk-SK"/>
        </w:rPr>
        <w:t xml:space="preserve">Zriedkavé </w:t>
      </w:r>
      <w:r w:rsidRPr="0057456C">
        <w:rPr>
          <w:bCs/>
          <w:sz w:val="22"/>
          <w:szCs w:val="22"/>
          <w:lang w:val="sk-SK"/>
        </w:rPr>
        <w:t>vedľajšie účinky (môžu postihovať až 1</w:t>
      </w:r>
      <w:r w:rsidR="0064673A">
        <w:rPr>
          <w:bCs/>
          <w:sz w:val="22"/>
          <w:szCs w:val="22"/>
          <w:lang w:val="sk-SK"/>
        </w:rPr>
        <w:t> </w:t>
      </w:r>
      <w:r w:rsidRPr="0057456C">
        <w:rPr>
          <w:bCs/>
          <w:sz w:val="22"/>
          <w:szCs w:val="22"/>
          <w:lang w:val="sk-SK"/>
        </w:rPr>
        <w:t>z 1</w:t>
      </w:r>
      <w:r w:rsidR="0064673A">
        <w:rPr>
          <w:bCs/>
          <w:sz w:val="22"/>
          <w:szCs w:val="22"/>
          <w:lang w:val="sk-SK"/>
        </w:rPr>
        <w:t> </w:t>
      </w:r>
      <w:r w:rsidRPr="0057456C">
        <w:rPr>
          <w:bCs/>
          <w:sz w:val="22"/>
          <w:szCs w:val="22"/>
          <w:lang w:val="sk-SK"/>
        </w:rPr>
        <w:t>000</w:t>
      </w:r>
      <w:r w:rsidR="0064673A">
        <w:rPr>
          <w:bCs/>
          <w:sz w:val="22"/>
          <w:szCs w:val="22"/>
          <w:lang w:val="sk-SK"/>
        </w:rPr>
        <w:t> </w:t>
      </w:r>
      <w:r w:rsidRPr="0057456C">
        <w:rPr>
          <w:bCs/>
          <w:sz w:val="22"/>
          <w:szCs w:val="22"/>
          <w:lang w:val="sk-SK"/>
        </w:rPr>
        <w:t>ľudí) zahrňujú:</w:t>
      </w:r>
    </w:p>
    <w:p w:rsidR="00BA76A2" w:rsidRPr="00240FE3" w:rsidRDefault="00BA76A2" w:rsidP="00240FE3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240FE3">
        <w:rPr>
          <w:color w:val="000000"/>
          <w:sz w:val="22"/>
          <w:szCs w:val="22"/>
          <w:lang w:val="sk-SK"/>
        </w:rPr>
        <w:t>zúženie alebo upchatie slzných kanálikov (stenózy slzných kanálikov)</w:t>
      </w:r>
      <w:r w:rsidR="0064673A">
        <w:rPr>
          <w:color w:val="000000"/>
          <w:sz w:val="22"/>
          <w:szCs w:val="22"/>
          <w:lang w:val="sk-SK"/>
        </w:rPr>
        <w:t>,</w:t>
      </w:r>
    </w:p>
    <w:p w:rsidR="001F446F" w:rsidRPr="0057456C" w:rsidRDefault="001F446F" w:rsidP="00240FE3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57456C">
        <w:rPr>
          <w:color w:val="000000"/>
          <w:sz w:val="22"/>
          <w:szCs w:val="22"/>
          <w:lang w:val="sk-SK"/>
        </w:rPr>
        <w:t>zlyhanie pečene,</w:t>
      </w:r>
    </w:p>
    <w:p w:rsidR="001F446F" w:rsidRPr="0057456C" w:rsidRDefault="001F446F" w:rsidP="00240FE3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57456C">
        <w:rPr>
          <w:color w:val="000000"/>
          <w:sz w:val="22"/>
          <w:szCs w:val="22"/>
          <w:lang w:val="sk-SK"/>
        </w:rPr>
        <w:t>zápal vedúci k poruche funkcie alebo nepriechodnosti pri vylučovaní žlče (cholestatická hepatitída),</w:t>
      </w:r>
    </w:p>
    <w:p w:rsidR="00DE29AF" w:rsidRPr="00770D9E" w:rsidRDefault="00DE29AF" w:rsidP="00240FE3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770D9E">
        <w:rPr>
          <w:color w:val="000000"/>
          <w:sz w:val="22"/>
          <w:szCs w:val="22"/>
          <w:lang w:val="sk-SK"/>
        </w:rPr>
        <w:t>špecifické zmeny v</w:t>
      </w:r>
      <w:r w:rsidR="0064673A">
        <w:rPr>
          <w:color w:val="000000"/>
          <w:sz w:val="22"/>
          <w:szCs w:val="22"/>
          <w:lang w:val="sk-SK"/>
        </w:rPr>
        <w:t> </w:t>
      </w:r>
      <w:r w:rsidRPr="00770D9E">
        <w:rPr>
          <w:color w:val="000000"/>
          <w:sz w:val="22"/>
          <w:szCs w:val="22"/>
          <w:lang w:val="sk-SK"/>
        </w:rPr>
        <w:t>elektrokardiograme (predĺženie QT intervalu),</w:t>
      </w:r>
    </w:p>
    <w:p w:rsidR="008164BF" w:rsidRPr="004362BD" w:rsidRDefault="00770D9E" w:rsidP="00240FE3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určité </w:t>
      </w:r>
      <w:r w:rsidR="008164BF" w:rsidRPr="00770D9E">
        <w:rPr>
          <w:color w:val="000000"/>
          <w:sz w:val="22"/>
          <w:szCs w:val="22"/>
          <w:lang w:val="sk-SK"/>
        </w:rPr>
        <w:t>typy arytmií (vrátane fibrilácie komôr, „</w:t>
      </w:r>
      <w:r w:rsidR="008164BF" w:rsidRPr="005268BE">
        <w:rPr>
          <w:color w:val="000000"/>
          <w:sz w:val="22"/>
          <w:szCs w:val="22"/>
          <w:lang w:val="sk-SK"/>
        </w:rPr>
        <w:t>Torsade de pointes</w:t>
      </w:r>
      <w:r w:rsidR="008164BF" w:rsidRPr="004362BD">
        <w:rPr>
          <w:color w:val="000000"/>
          <w:sz w:val="22"/>
          <w:szCs w:val="22"/>
          <w:lang w:val="sk-SK"/>
        </w:rPr>
        <w:t>“ a</w:t>
      </w:r>
      <w:r w:rsidR="0064673A">
        <w:rPr>
          <w:color w:val="000000"/>
          <w:sz w:val="22"/>
          <w:szCs w:val="22"/>
          <w:lang w:val="sk-SK"/>
        </w:rPr>
        <w:t> </w:t>
      </w:r>
      <w:r w:rsidR="008164BF" w:rsidRPr="004362BD">
        <w:rPr>
          <w:color w:val="000000"/>
          <w:sz w:val="22"/>
          <w:szCs w:val="22"/>
          <w:lang w:val="sk-SK"/>
        </w:rPr>
        <w:t>bradykardie),</w:t>
      </w:r>
    </w:p>
    <w:p w:rsidR="008164BF" w:rsidRPr="004362BD" w:rsidRDefault="00DE29AF" w:rsidP="00240FE3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zápal oka spôsobujúci bolesť oka a možné problémy so zrakom,</w:t>
      </w:r>
    </w:p>
    <w:p w:rsidR="001F446F" w:rsidRPr="00B6615A" w:rsidRDefault="001F446F" w:rsidP="00240FE3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B6615A">
        <w:rPr>
          <w:color w:val="000000"/>
          <w:sz w:val="22"/>
          <w:szCs w:val="22"/>
          <w:lang w:val="sk-SK"/>
        </w:rPr>
        <w:lastRenderedPageBreak/>
        <w:t>zápal kože prejavujúci sa červenými šupinatými škvrnami, spôsobený poruchou imunitného systému.</w:t>
      </w:r>
    </w:p>
    <w:p w:rsidR="00401DE2" w:rsidRPr="006B63D1" w:rsidRDefault="00401DE2" w:rsidP="00240FE3">
      <w:pPr>
        <w:widowControl w:val="0"/>
        <w:autoSpaceDE w:val="0"/>
        <w:autoSpaceDN w:val="0"/>
        <w:adjustRightInd w:val="0"/>
        <w:ind w:right="-20" w:firstLine="1"/>
        <w:rPr>
          <w:b/>
          <w:bCs/>
          <w:sz w:val="22"/>
          <w:szCs w:val="22"/>
          <w:lang w:val="sk-SK"/>
        </w:rPr>
      </w:pPr>
    </w:p>
    <w:p w:rsidR="00A073A0" w:rsidRPr="004362BD" w:rsidRDefault="00401DE2" w:rsidP="00240FE3">
      <w:pPr>
        <w:keepNext/>
        <w:rPr>
          <w:bCs/>
          <w:sz w:val="22"/>
          <w:szCs w:val="22"/>
          <w:lang w:val="sk-SK"/>
        </w:rPr>
      </w:pPr>
      <w:r w:rsidRPr="00240FE3">
        <w:rPr>
          <w:b/>
          <w:bCs/>
          <w:sz w:val="22"/>
          <w:szCs w:val="22"/>
          <w:lang w:val="sk-SK"/>
        </w:rPr>
        <w:t xml:space="preserve">Veľmi zriedkavé </w:t>
      </w:r>
      <w:r w:rsidRPr="004362BD">
        <w:rPr>
          <w:bCs/>
          <w:sz w:val="22"/>
          <w:szCs w:val="22"/>
          <w:lang w:val="sk-SK"/>
        </w:rPr>
        <w:t>vedľajšie účinky (môžu postihovať až 1</w:t>
      </w:r>
      <w:r w:rsidR="0064673A">
        <w:rPr>
          <w:bCs/>
          <w:sz w:val="22"/>
          <w:szCs w:val="22"/>
          <w:lang w:val="sk-SK"/>
        </w:rPr>
        <w:t> </w:t>
      </w:r>
      <w:r w:rsidRPr="004362BD">
        <w:rPr>
          <w:bCs/>
          <w:sz w:val="22"/>
          <w:szCs w:val="22"/>
          <w:lang w:val="sk-SK"/>
        </w:rPr>
        <w:t>z 10 000 ľudí) zahrňujú:</w:t>
      </w:r>
    </w:p>
    <w:p w:rsidR="00401DE2" w:rsidRPr="00240FE3" w:rsidRDefault="00401DE2" w:rsidP="00240FE3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240FE3">
        <w:rPr>
          <w:sz w:val="22"/>
          <w:szCs w:val="22"/>
          <w:lang w:val="sk-SK" w:eastAsia="en-US"/>
        </w:rPr>
        <w:t>závažn</w:t>
      </w:r>
      <w:r w:rsidR="0057456C">
        <w:rPr>
          <w:sz w:val="22"/>
          <w:szCs w:val="22"/>
          <w:lang w:val="sk-SK" w:eastAsia="en-US"/>
        </w:rPr>
        <w:t>ú</w:t>
      </w:r>
      <w:r w:rsidRPr="00240FE3">
        <w:rPr>
          <w:sz w:val="22"/>
          <w:szCs w:val="22"/>
          <w:lang w:val="sk-SK" w:eastAsia="en-US"/>
        </w:rPr>
        <w:t xml:space="preserve"> kožnú reakciu ako je kožná vyrážka, tvorba vredov a</w:t>
      </w:r>
      <w:r w:rsidR="0064673A">
        <w:rPr>
          <w:sz w:val="22"/>
          <w:szCs w:val="22"/>
          <w:lang w:val="sk-SK" w:eastAsia="en-US"/>
        </w:rPr>
        <w:t> </w:t>
      </w:r>
      <w:r w:rsidRPr="00240FE3">
        <w:rPr>
          <w:sz w:val="22"/>
          <w:szCs w:val="22"/>
          <w:lang w:val="sk-SK" w:eastAsia="en-US"/>
        </w:rPr>
        <w:t>pľuzgierov, ktoré môžu zahŕňať vredy v</w:t>
      </w:r>
      <w:r w:rsidR="0064673A">
        <w:rPr>
          <w:sz w:val="22"/>
          <w:szCs w:val="22"/>
          <w:lang w:val="sk-SK" w:eastAsia="en-US"/>
        </w:rPr>
        <w:t> </w:t>
      </w:r>
      <w:r w:rsidRPr="00240FE3">
        <w:rPr>
          <w:sz w:val="22"/>
          <w:szCs w:val="22"/>
          <w:lang w:val="sk-SK" w:eastAsia="en-US"/>
        </w:rPr>
        <w:t>ústach, v</w:t>
      </w:r>
      <w:r w:rsidR="0064673A">
        <w:rPr>
          <w:sz w:val="22"/>
          <w:szCs w:val="22"/>
          <w:lang w:val="sk-SK" w:eastAsia="en-US"/>
        </w:rPr>
        <w:t> </w:t>
      </w:r>
      <w:r w:rsidRPr="00240FE3">
        <w:rPr>
          <w:sz w:val="22"/>
          <w:szCs w:val="22"/>
          <w:lang w:val="sk-SK" w:eastAsia="en-US"/>
        </w:rPr>
        <w:t>nose, na pohlavných orgánoch, na rukách, nohách a</w:t>
      </w:r>
      <w:r w:rsidR="0064673A">
        <w:rPr>
          <w:sz w:val="22"/>
          <w:szCs w:val="22"/>
          <w:lang w:val="sk-SK" w:eastAsia="en-US"/>
        </w:rPr>
        <w:t> </w:t>
      </w:r>
      <w:r w:rsidRPr="00240FE3">
        <w:rPr>
          <w:sz w:val="22"/>
          <w:szCs w:val="22"/>
          <w:lang w:val="sk-SK" w:eastAsia="en-US"/>
        </w:rPr>
        <w:t>na sliznici očí (červené a</w:t>
      </w:r>
      <w:r w:rsidR="0064673A">
        <w:rPr>
          <w:sz w:val="22"/>
          <w:szCs w:val="22"/>
          <w:lang w:val="sk-SK" w:eastAsia="en-US"/>
        </w:rPr>
        <w:t> </w:t>
      </w:r>
      <w:r w:rsidRPr="00240FE3">
        <w:rPr>
          <w:sz w:val="22"/>
          <w:szCs w:val="22"/>
          <w:lang w:val="sk-SK" w:eastAsia="en-US"/>
        </w:rPr>
        <w:t>opuchnuté oči).</w:t>
      </w:r>
    </w:p>
    <w:p w:rsidR="00770D9E" w:rsidRPr="004362BD" w:rsidRDefault="00770D9E" w:rsidP="00240FE3">
      <w:pPr>
        <w:widowControl w:val="0"/>
        <w:autoSpaceDE w:val="0"/>
        <w:autoSpaceDN w:val="0"/>
        <w:adjustRightInd w:val="0"/>
        <w:ind w:right="-20"/>
        <w:rPr>
          <w:bCs/>
          <w:sz w:val="22"/>
          <w:szCs w:val="22"/>
          <w:lang w:val="sk-SK"/>
        </w:rPr>
      </w:pPr>
    </w:p>
    <w:p w:rsidR="00A335A1" w:rsidRPr="00B6615A" w:rsidRDefault="00A335A1" w:rsidP="00240FE3">
      <w:pPr>
        <w:keepNext/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B6615A">
        <w:rPr>
          <w:b/>
          <w:sz w:val="22"/>
          <w:szCs w:val="22"/>
          <w:lang w:val="sk-SK"/>
        </w:rPr>
        <w:t>Hlásenie vedľajších účinkov</w:t>
      </w:r>
    </w:p>
    <w:p w:rsidR="00A335A1" w:rsidRPr="004362BD" w:rsidRDefault="00A335A1" w:rsidP="004362B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362BD">
        <w:rPr>
          <w:sz w:val="22"/>
          <w:szCs w:val="22"/>
          <w:lang w:val="sk-SK"/>
        </w:rPr>
        <w:t>Ak sa u vás vyskytne akýkoľvek vedľajší účinok, obráťte sa na svojho lekára</w:t>
      </w:r>
      <w:r w:rsidR="00E24342" w:rsidRPr="004362BD">
        <w:rPr>
          <w:sz w:val="22"/>
          <w:szCs w:val="22"/>
          <w:lang w:val="sk-SK"/>
        </w:rPr>
        <w:t>,</w:t>
      </w:r>
      <w:r w:rsidRPr="004362BD">
        <w:rPr>
          <w:sz w:val="22"/>
          <w:szCs w:val="22"/>
          <w:lang w:val="sk-SK"/>
        </w:rPr>
        <w:t xml:space="preserve"> lekárnika</w:t>
      </w:r>
      <w:r w:rsidR="00E24342" w:rsidRPr="004362BD">
        <w:rPr>
          <w:sz w:val="22"/>
          <w:szCs w:val="22"/>
          <w:lang w:val="sk-SK"/>
        </w:rPr>
        <w:t xml:space="preserve"> alebo zdravotnú sestru</w:t>
      </w:r>
      <w:r w:rsidRPr="004362BD">
        <w:rPr>
          <w:sz w:val="22"/>
          <w:szCs w:val="22"/>
          <w:lang w:val="sk-SK"/>
        </w:rPr>
        <w:t xml:space="preserve">. To sa týka aj akýchkoľvek vedľajších účinkov, ktoré nie sú uvedené v tejto písomnej informácii. Vedľajšie účinky môžete hlásiť aj priamo </w:t>
      </w:r>
      <w:r w:rsidR="005268BE">
        <w:rPr>
          <w:sz w:val="22"/>
          <w:szCs w:val="22"/>
          <w:lang w:val="sk-SK"/>
        </w:rPr>
        <w:t>na</w:t>
      </w:r>
      <w:r w:rsidR="005268BE" w:rsidRPr="004362BD">
        <w:rPr>
          <w:sz w:val="22"/>
          <w:szCs w:val="22"/>
          <w:lang w:val="sk-SK"/>
        </w:rPr>
        <w:t xml:space="preserve"> </w:t>
      </w:r>
      <w:r w:rsidRPr="004362BD">
        <w:rPr>
          <w:sz w:val="22"/>
          <w:szCs w:val="22"/>
          <w:highlight w:val="lightGray"/>
          <w:lang w:val="sk-SK"/>
        </w:rPr>
        <w:t xml:space="preserve">národné </w:t>
      </w:r>
      <w:r w:rsidR="005268BE">
        <w:rPr>
          <w:sz w:val="22"/>
          <w:szCs w:val="22"/>
          <w:highlight w:val="lightGray"/>
          <w:lang w:val="sk-SK"/>
        </w:rPr>
        <w:t>centrum</w:t>
      </w:r>
      <w:r w:rsidR="005268BE" w:rsidRPr="004362BD">
        <w:rPr>
          <w:sz w:val="22"/>
          <w:szCs w:val="22"/>
          <w:highlight w:val="lightGray"/>
          <w:lang w:val="sk-SK"/>
        </w:rPr>
        <w:t xml:space="preserve"> </w:t>
      </w:r>
      <w:r w:rsidRPr="004362BD">
        <w:rPr>
          <w:sz w:val="22"/>
          <w:szCs w:val="22"/>
          <w:highlight w:val="lightGray"/>
          <w:lang w:val="sk-SK"/>
        </w:rPr>
        <w:t>hlásenia uvedené v </w:t>
      </w:r>
      <w:hyperlink r:id="rId8" w:history="1">
        <w:r w:rsidRPr="004362BD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4362BD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:rsidR="009E2252" w:rsidRPr="004362BD" w:rsidRDefault="009E2252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9E2252" w:rsidRPr="00B6615A" w:rsidRDefault="009E2252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5A5A0C" w:rsidRPr="000902FE" w:rsidRDefault="005A5A0C" w:rsidP="00240FE3">
      <w:pPr>
        <w:keepNext/>
        <w:numPr>
          <w:ilvl w:val="0"/>
          <w:numId w:val="5"/>
        </w:numPr>
        <w:tabs>
          <w:tab w:val="clear" w:pos="1035"/>
          <w:tab w:val="left" w:pos="567"/>
        </w:tabs>
        <w:ind w:left="0" w:firstLine="0"/>
        <w:rPr>
          <w:b/>
          <w:bCs/>
          <w:color w:val="000000"/>
          <w:sz w:val="22"/>
          <w:szCs w:val="22"/>
          <w:lang w:val="sk-SK"/>
        </w:rPr>
      </w:pPr>
      <w:r w:rsidRPr="00B6615A">
        <w:rPr>
          <w:b/>
          <w:bCs/>
          <w:color w:val="000000"/>
          <w:sz w:val="22"/>
          <w:szCs w:val="22"/>
          <w:lang w:val="sk-SK"/>
        </w:rPr>
        <w:t xml:space="preserve">Ako uchovávať </w:t>
      </w:r>
      <w:r w:rsidR="00F3482D" w:rsidRPr="006B63D1">
        <w:rPr>
          <w:b/>
          <w:bCs/>
          <w:sz w:val="22"/>
          <w:szCs w:val="22"/>
          <w:lang w:val="sk-SK"/>
        </w:rPr>
        <w:t>Capecitalox</w:t>
      </w:r>
    </w:p>
    <w:p w:rsidR="00A72D63" w:rsidRPr="0057456C" w:rsidRDefault="00A72D63" w:rsidP="00240FE3">
      <w:pPr>
        <w:keepNext/>
        <w:tabs>
          <w:tab w:val="left" w:pos="680"/>
        </w:tabs>
        <w:rPr>
          <w:color w:val="000000"/>
          <w:sz w:val="22"/>
          <w:szCs w:val="22"/>
          <w:lang w:val="sk-SK"/>
        </w:rPr>
      </w:pPr>
    </w:p>
    <w:p w:rsidR="005A5A0C" w:rsidRPr="004362BD" w:rsidRDefault="005A5A0C" w:rsidP="00240FE3">
      <w:pPr>
        <w:widowControl w:val="0"/>
        <w:tabs>
          <w:tab w:val="left" w:pos="680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Tento liek u</w:t>
      </w:r>
      <w:r w:rsidR="009E2252" w:rsidRPr="004362BD">
        <w:rPr>
          <w:color w:val="000000"/>
          <w:sz w:val="22"/>
          <w:szCs w:val="22"/>
          <w:lang w:val="sk-SK"/>
        </w:rPr>
        <w:t xml:space="preserve">chovávajte mimo </w:t>
      </w:r>
      <w:r w:rsidRPr="004362BD">
        <w:rPr>
          <w:color w:val="000000"/>
          <w:sz w:val="22"/>
          <w:szCs w:val="22"/>
          <w:lang w:val="sk-SK"/>
        </w:rPr>
        <w:t>dohľadu a</w:t>
      </w:r>
      <w:r w:rsidR="00D072F6">
        <w:rPr>
          <w:color w:val="000000"/>
          <w:sz w:val="22"/>
          <w:szCs w:val="22"/>
          <w:lang w:val="sk-SK"/>
        </w:rPr>
        <w:t> </w:t>
      </w:r>
      <w:r w:rsidR="009E2252" w:rsidRPr="004362BD">
        <w:rPr>
          <w:color w:val="000000"/>
          <w:sz w:val="22"/>
          <w:szCs w:val="22"/>
          <w:lang w:val="sk-SK"/>
        </w:rPr>
        <w:t>dosahu detí.</w:t>
      </w:r>
    </w:p>
    <w:p w:rsidR="00764E41" w:rsidRPr="004362BD" w:rsidRDefault="00764E41" w:rsidP="00240FE3">
      <w:pPr>
        <w:widowControl w:val="0"/>
        <w:tabs>
          <w:tab w:val="left" w:pos="680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9E2252" w:rsidRPr="0057456C" w:rsidRDefault="009E2252" w:rsidP="00240FE3">
      <w:pPr>
        <w:widowControl w:val="0"/>
        <w:tabs>
          <w:tab w:val="left" w:pos="680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Uchovávajte pri teplote </w:t>
      </w:r>
      <w:r w:rsidR="000E29F9" w:rsidRPr="004362BD">
        <w:rPr>
          <w:color w:val="000000"/>
          <w:sz w:val="22"/>
          <w:szCs w:val="22"/>
          <w:lang w:val="sk-SK"/>
        </w:rPr>
        <w:t xml:space="preserve">do </w:t>
      </w:r>
      <w:r w:rsidRPr="004362BD">
        <w:rPr>
          <w:color w:val="000000"/>
          <w:sz w:val="22"/>
          <w:szCs w:val="22"/>
          <w:lang w:val="sk-SK"/>
        </w:rPr>
        <w:t>30</w:t>
      </w:r>
      <w:r w:rsidR="0057456C">
        <w:rPr>
          <w:color w:val="000000"/>
          <w:sz w:val="22"/>
          <w:szCs w:val="22"/>
          <w:lang w:val="sk-SK"/>
        </w:rPr>
        <w:t> </w:t>
      </w:r>
      <w:r w:rsidRPr="0057456C">
        <w:rPr>
          <w:color w:val="000000"/>
          <w:sz w:val="22"/>
          <w:szCs w:val="22"/>
          <w:lang w:val="sk-SK"/>
        </w:rPr>
        <w:t>°C.</w:t>
      </w:r>
    </w:p>
    <w:p w:rsidR="00764E41" w:rsidRPr="004362BD" w:rsidRDefault="00764E41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9E2252" w:rsidRPr="004362BD" w:rsidRDefault="009E2252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Nepoužívajte </w:t>
      </w:r>
      <w:r w:rsidR="005A5A0C" w:rsidRPr="004362BD">
        <w:rPr>
          <w:color w:val="000000"/>
          <w:sz w:val="22"/>
          <w:szCs w:val="22"/>
          <w:lang w:val="sk-SK"/>
        </w:rPr>
        <w:t>tento liek</w:t>
      </w:r>
      <w:r w:rsidRPr="004362BD">
        <w:rPr>
          <w:color w:val="000000"/>
          <w:sz w:val="22"/>
          <w:szCs w:val="22"/>
          <w:lang w:val="sk-SK"/>
        </w:rPr>
        <w:t xml:space="preserve"> po dátume exspirácie, ktorý je uvedený na </w:t>
      </w:r>
      <w:r w:rsidR="002140D4" w:rsidRPr="004362BD">
        <w:rPr>
          <w:sz w:val="22"/>
          <w:szCs w:val="22"/>
          <w:lang w:val="sk-SK"/>
        </w:rPr>
        <w:t>škatuli</w:t>
      </w:r>
      <w:r w:rsidR="002140D4" w:rsidRPr="004362BD">
        <w:rPr>
          <w:color w:val="000000"/>
          <w:sz w:val="22"/>
          <w:szCs w:val="22"/>
          <w:lang w:val="sk-SK"/>
        </w:rPr>
        <w:t xml:space="preserve"> </w:t>
      </w:r>
      <w:r w:rsidR="005A5A0C" w:rsidRPr="004362BD">
        <w:rPr>
          <w:color w:val="000000"/>
          <w:sz w:val="22"/>
          <w:szCs w:val="22"/>
          <w:lang w:val="sk-SK"/>
        </w:rPr>
        <w:t xml:space="preserve">po </w:t>
      </w:r>
      <w:r w:rsidR="00583774" w:rsidRPr="004362BD">
        <w:rPr>
          <w:sz w:val="22"/>
          <w:szCs w:val="22"/>
          <w:lang w:val="sk-SK"/>
        </w:rPr>
        <w:t>EXP</w:t>
      </w:r>
      <w:r w:rsidR="005A5A0C" w:rsidRPr="004362BD">
        <w:rPr>
          <w:color w:val="000000"/>
          <w:sz w:val="22"/>
          <w:szCs w:val="22"/>
          <w:lang w:val="sk-SK"/>
        </w:rPr>
        <w:t>. Dátum exspirácie sa vzťahuje na posledný deň v</w:t>
      </w:r>
      <w:r w:rsidR="000E29F9" w:rsidRPr="004362BD">
        <w:rPr>
          <w:color w:val="000000"/>
          <w:sz w:val="22"/>
          <w:szCs w:val="22"/>
          <w:lang w:val="sk-SK"/>
        </w:rPr>
        <w:t xml:space="preserve"> danom </w:t>
      </w:r>
      <w:r w:rsidR="005A5A0C" w:rsidRPr="004362BD">
        <w:rPr>
          <w:color w:val="000000"/>
          <w:sz w:val="22"/>
          <w:szCs w:val="22"/>
          <w:lang w:val="sk-SK"/>
        </w:rPr>
        <w:t>mesiaci.</w:t>
      </w:r>
    </w:p>
    <w:p w:rsidR="00BB6C65" w:rsidRPr="004362BD" w:rsidRDefault="00BB6C65" w:rsidP="00240FE3">
      <w:pPr>
        <w:widowControl w:val="0"/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:rsidR="00B25A00" w:rsidRPr="004362BD" w:rsidRDefault="00B25A00" w:rsidP="00240FE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362BD">
        <w:rPr>
          <w:sz w:val="22"/>
          <w:szCs w:val="22"/>
          <w:lang w:val="sk-SK"/>
        </w:rPr>
        <w:t>Nelikvidujte lieky odpadovou vodou</w:t>
      </w:r>
      <w:r w:rsidR="001C2DFE" w:rsidRPr="004362BD">
        <w:rPr>
          <w:sz w:val="22"/>
          <w:szCs w:val="22"/>
          <w:lang w:val="sk-SK"/>
        </w:rPr>
        <w:t xml:space="preserve"> alebo domovým odpadom</w:t>
      </w:r>
      <w:r w:rsidRPr="004362BD">
        <w:rPr>
          <w:sz w:val="22"/>
          <w:szCs w:val="22"/>
          <w:lang w:val="sk-SK"/>
        </w:rPr>
        <w:t>. Nepoužitý liek vráťte do lekárne. Tieto opatrenia pom</w:t>
      </w:r>
      <w:r w:rsidR="001C2DFE" w:rsidRPr="004362BD">
        <w:rPr>
          <w:sz w:val="22"/>
          <w:szCs w:val="22"/>
          <w:lang w:val="sk-SK"/>
        </w:rPr>
        <w:t>ôžu chrániť životné prostredie.</w:t>
      </w:r>
    </w:p>
    <w:p w:rsidR="009E2252" w:rsidRPr="004362BD" w:rsidRDefault="009E2252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9E2252" w:rsidRPr="004362BD" w:rsidRDefault="009E2252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9E2252" w:rsidRPr="004362BD" w:rsidRDefault="009E2252" w:rsidP="00240FE3">
      <w:pPr>
        <w:keepNext/>
        <w:tabs>
          <w:tab w:val="left" w:pos="567"/>
        </w:tabs>
        <w:rPr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>6.</w:t>
      </w:r>
      <w:r w:rsidRPr="004362BD">
        <w:rPr>
          <w:b/>
          <w:bCs/>
          <w:color w:val="000000"/>
          <w:sz w:val="22"/>
          <w:szCs w:val="22"/>
          <w:lang w:val="sk-SK"/>
        </w:rPr>
        <w:tab/>
      </w:r>
      <w:r w:rsidR="009C427B" w:rsidRPr="004362BD">
        <w:rPr>
          <w:b/>
          <w:bCs/>
          <w:color w:val="000000"/>
          <w:sz w:val="22"/>
          <w:szCs w:val="22"/>
          <w:lang w:val="sk-SK"/>
        </w:rPr>
        <w:t>Obsah balenia a </w:t>
      </w:r>
      <w:r w:rsidR="00A22B30" w:rsidRPr="004362BD">
        <w:rPr>
          <w:b/>
          <w:bCs/>
          <w:color w:val="000000"/>
          <w:sz w:val="22"/>
          <w:szCs w:val="22"/>
          <w:lang w:val="sk-SK"/>
        </w:rPr>
        <w:t>ďalšie</w:t>
      </w:r>
      <w:r w:rsidR="009C427B" w:rsidRPr="004362BD">
        <w:rPr>
          <w:b/>
          <w:bCs/>
          <w:color w:val="000000"/>
          <w:sz w:val="22"/>
          <w:szCs w:val="22"/>
          <w:lang w:val="sk-SK"/>
        </w:rPr>
        <w:t xml:space="preserve"> informácie</w:t>
      </w:r>
    </w:p>
    <w:p w:rsidR="009E2252" w:rsidRPr="004362BD" w:rsidRDefault="009E2252" w:rsidP="00240FE3">
      <w:pPr>
        <w:keepNext/>
        <w:rPr>
          <w:color w:val="000000"/>
          <w:sz w:val="22"/>
          <w:szCs w:val="22"/>
          <w:lang w:val="sk-SK"/>
        </w:rPr>
      </w:pPr>
    </w:p>
    <w:p w:rsidR="001505E7" w:rsidRPr="004362BD" w:rsidRDefault="009E2252" w:rsidP="00240FE3">
      <w:pPr>
        <w:keepNext/>
        <w:rPr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 xml:space="preserve">Čo </w:t>
      </w:r>
      <w:r w:rsidR="00F3482D" w:rsidRPr="004362BD">
        <w:rPr>
          <w:b/>
          <w:bCs/>
          <w:sz w:val="22"/>
          <w:szCs w:val="22"/>
          <w:lang w:val="sk-SK"/>
        </w:rPr>
        <w:t>Capecitalox</w:t>
      </w:r>
      <w:r w:rsidR="009C427B" w:rsidRPr="004362BD">
        <w:rPr>
          <w:b/>
          <w:bCs/>
          <w:color w:val="000000"/>
          <w:sz w:val="22"/>
          <w:szCs w:val="22"/>
          <w:lang w:val="sk-SK"/>
        </w:rPr>
        <w:t xml:space="preserve"> </w:t>
      </w:r>
      <w:r w:rsidRPr="004362BD">
        <w:rPr>
          <w:b/>
          <w:bCs/>
          <w:color w:val="000000"/>
          <w:sz w:val="22"/>
          <w:szCs w:val="22"/>
          <w:lang w:val="sk-SK"/>
        </w:rPr>
        <w:t>obsahuje</w:t>
      </w:r>
    </w:p>
    <w:p w:rsidR="004F5217" w:rsidRPr="00240FE3" w:rsidRDefault="004F5217" w:rsidP="00240FE3">
      <w:pPr>
        <w:tabs>
          <w:tab w:val="left" w:pos="567"/>
        </w:tabs>
        <w:rPr>
          <w:sz w:val="22"/>
          <w:szCs w:val="22"/>
          <w:lang w:val="sk-SK"/>
        </w:rPr>
      </w:pPr>
      <w:r w:rsidRPr="00240FE3">
        <w:rPr>
          <w:sz w:val="22"/>
          <w:szCs w:val="22"/>
          <w:lang w:val="sk-SK"/>
        </w:rPr>
        <w:t>-</w:t>
      </w:r>
      <w:r w:rsidRPr="00240FE3">
        <w:rPr>
          <w:sz w:val="22"/>
          <w:szCs w:val="22"/>
          <w:lang w:val="sk-SK"/>
        </w:rPr>
        <w:tab/>
        <w:t xml:space="preserve">Liečivo je kapecitabín. </w:t>
      </w:r>
      <w:r w:rsidR="0057456C">
        <w:rPr>
          <w:sz w:val="22"/>
          <w:szCs w:val="22"/>
          <w:lang w:val="sk-SK"/>
        </w:rPr>
        <w:t>Jedna filmom obalená</w:t>
      </w:r>
      <w:r w:rsidR="0057456C" w:rsidRPr="00240FE3">
        <w:rPr>
          <w:sz w:val="22"/>
          <w:szCs w:val="22"/>
          <w:lang w:val="sk-SK"/>
        </w:rPr>
        <w:t xml:space="preserve"> </w:t>
      </w:r>
      <w:r w:rsidRPr="00240FE3">
        <w:rPr>
          <w:sz w:val="22"/>
          <w:szCs w:val="22"/>
          <w:lang w:val="sk-SK"/>
        </w:rPr>
        <w:t>tableta obsahuje 500</w:t>
      </w:r>
      <w:r w:rsidR="00D072F6">
        <w:rPr>
          <w:sz w:val="22"/>
          <w:szCs w:val="22"/>
          <w:lang w:val="sk-SK"/>
        </w:rPr>
        <w:t> </w:t>
      </w:r>
      <w:r w:rsidRPr="00240FE3">
        <w:rPr>
          <w:sz w:val="22"/>
          <w:szCs w:val="22"/>
          <w:lang w:val="sk-SK"/>
        </w:rPr>
        <w:t>mg kapecitabínu.</w:t>
      </w:r>
    </w:p>
    <w:p w:rsidR="00B30A6F" w:rsidRPr="004362BD" w:rsidRDefault="00B30A6F" w:rsidP="00240FE3">
      <w:pPr>
        <w:widowControl w:val="0"/>
        <w:tabs>
          <w:tab w:val="left" w:pos="709"/>
        </w:tabs>
        <w:autoSpaceDE w:val="0"/>
        <w:autoSpaceDN w:val="0"/>
        <w:adjustRightInd w:val="0"/>
        <w:ind w:left="709" w:right="-20" w:hanging="425"/>
        <w:rPr>
          <w:color w:val="000000"/>
          <w:sz w:val="22"/>
          <w:szCs w:val="22"/>
          <w:lang w:val="sk-SK"/>
        </w:rPr>
      </w:pPr>
    </w:p>
    <w:p w:rsidR="009E2252" w:rsidRPr="004362BD" w:rsidRDefault="009E2252" w:rsidP="00240FE3">
      <w:pPr>
        <w:widowControl w:val="0"/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-</w:t>
      </w:r>
      <w:r w:rsidRPr="004362BD">
        <w:rPr>
          <w:color w:val="000000"/>
          <w:sz w:val="22"/>
          <w:szCs w:val="22"/>
          <w:lang w:val="sk-SK"/>
        </w:rPr>
        <w:tab/>
        <w:t>Ďalšie zložky sú:</w:t>
      </w:r>
    </w:p>
    <w:p w:rsidR="004F5217" w:rsidRPr="004362BD" w:rsidRDefault="009E2252" w:rsidP="00240FE3">
      <w:pPr>
        <w:widowControl w:val="0"/>
        <w:autoSpaceDE w:val="0"/>
        <w:autoSpaceDN w:val="0"/>
        <w:adjustRightInd w:val="0"/>
        <w:ind w:left="1134" w:right="-20" w:hanging="425"/>
        <w:rPr>
          <w:sz w:val="22"/>
          <w:szCs w:val="22"/>
          <w:lang w:val="sk-SK"/>
        </w:rPr>
      </w:pPr>
      <w:r w:rsidRPr="00B6615A">
        <w:rPr>
          <w:color w:val="000000"/>
          <w:sz w:val="22"/>
          <w:szCs w:val="22"/>
          <w:lang w:val="sk-SK"/>
        </w:rPr>
        <w:t>-</w:t>
      </w:r>
      <w:r w:rsidRPr="00B6615A">
        <w:rPr>
          <w:color w:val="000000"/>
          <w:sz w:val="22"/>
          <w:szCs w:val="22"/>
          <w:lang w:val="sk-SK"/>
        </w:rPr>
        <w:tab/>
      </w:r>
      <w:r w:rsidR="00D072F6">
        <w:rPr>
          <w:color w:val="000000"/>
          <w:sz w:val="22"/>
          <w:szCs w:val="22"/>
          <w:lang w:val="sk-SK"/>
        </w:rPr>
        <w:t>j</w:t>
      </w:r>
      <w:r w:rsidRPr="00B6615A">
        <w:rPr>
          <w:color w:val="000000"/>
          <w:sz w:val="22"/>
          <w:szCs w:val="22"/>
          <w:lang w:val="sk-SK"/>
        </w:rPr>
        <w:t xml:space="preserve">adro tablety: </w:t>
      </w:r>
      <w:r w:rsidR="004F5217" w:rsidRPr="00B6615A">
        <w:rPr>
          <w:sz w:val="22"/>
          <w:szCs w:val="22"/>
          <w:lang w:val="sk-SK"/>
        </w:rPr>
        <w:t xml:space="preserve">sodná soľ kroskarmelózy, mikrokryštalická celulóza, hypromelóza, </w:t>
      </w:r>
      <w:r w:rsidR="00D95EB2" w:rsidRPr="006B63D1">
        <w:rPr>
          <w:sz w:val="22"/>
          <w:szCs w:val="22"/>
          <w:lang w:val="sk-SK"/>
        </w:rPr>
        <w:t>koloidný oxid kremičitý bezvodý</w:t>
      </w:r>
      <w:r w:rsidR="004F5217" w:rsidRPr="004362BD">
        <w:rPr>
          <w:sz w:val="22"/>
          <w:szCs w:val="22"/>
          <w:lang w:val="sk-SK"/>
        </w:rPr>
        <w:t>, magnéziumstearát</w:t>
      </w:r>
      <w:r w:rsidR="00D072F6">
        <w:rPr>
          <w:sz w:val="22"/>
          <w:szCs w:val="22"/>
          <w:lang w:val="sk-SK"/>
        </w:rPr>
        <w:t>,</w:t>
      </w:r>
    </w:p>
    <w:p w:rsidR="004F5217" w:rsidRPr="004362BD" w:rsidRDefault="009E2252" w:rsidP="00240FE3">
      <w:pPr>
        <w:widowControl w:val="0"/>
        <w:autoSpaceDE w:val="0"/>
        <w:autoSpaceDN w:val="0"/>
        <w:adjustRightInd w:val="0"/>
        <w:ind w:left="1134" w:right="-20" w:hanging="425"/>
        <w:rPr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-</w:t>
      </w:r>
      <w:r w:rsidRPr="004362BD">
        <w:rPr>
          <w:color w:val="000000"/>
          <w:sz w:val="22"/>
          <w:szCs w:val="22"/>
          <w:lang w:val="sk-SK"/>
        </w:rPr>
        <w:tab/>
      </w:r>
      <w:r w:rsidR="00D072F6">
        <w:rPr>
          <w:color w:val="000000"/>
          <w:sz w:val="22"/>
          <w:szCs w:val="22"/>
          <w:lang w:val="sk-SK"/>
        </w:rPr>
        <w:t>o</w:t>
      </w:r>
      <w:r w:rsidRPr="004362BD">
        <w:rPr>
          <w:color w:val="000000"/>
          <w:sz w:val="22"/>
          <w:szCs w:val="22"/>
          <w:lang w:val="sk-SK"/>
        </w:rPr>
        <w:t xml:space="preserve">bal tablety: </w:t>
      </w:r>
      <w:r w:rsidR="004F5217" w:rsidRPr="004362BD">
        <w:rPr>
          <w:sz w:val="22"/>
          <w:szCs w:val="22"/>
          <w:lang w:val="sk-SK"/>
        </w:rPr>
        <w:t xml:space="preserve">hypromelóza, oxid titaničitý (E171), mastenec, </w:t>
      </w:r>
      <w:r w:rsidR="00583774" w:rsidRPr="004362BD">
        <w:rPr>
          <w:sz w:val="22"/>
          <w:szCs w:val="22"/>
          <w:lang w:val="sk-SK"/>
        </w:rPr>
        <w:t>m</w:t>
      </w:r>
      <w:r w:rsidR="004F5217" w:rsidRPr="004362BD">
        <w:rPr>
          <w:sz w:val="22"/>
          <w:szCs w:val="22"/>
          <w:lang w:val="sk-SK"/>
        </w:rPr>
        <w:t>a</w:t>
      </w:r>
      <w:r w:rsidR="00583774" w:rsidRPr="004362BD">
        <w:rPr>
          <w:sz w:val="22"/>
          <w:szCs w:val="22"/>
          <w:lang w:val="sk-SK"/>
        </w:rPr>
        <w:t>k</w:t>
      </w:r>
      <w:r w:rsidR="004F5217" w:rsidRPr="004362BD">
        <w:rPr>
          <w:sz w:val="22"/>
          <w:szCs w:val="22"/>
          <w:lang w:val="sk-SK"/>
        </w:rPr>
        <w:t>rogol</w:t>
      </w:r>
      <w:r w:rsidR="000F4770" w:rsidRPr="004362BD">
        <w:rPr>
          <w:sz w:val="22"/>
          <w:szCs w:val="22"/>
          <w:lang w:val="sk-SK"/>
        </w:rPr>
        <w:t xml:space="preserve"> 400</w:t>
      </w:r>
      <w:r w:rsidR="004F5217" w:rsidRPr="004362BD">
        <w:rPr>
          <w:sz w:val="22"/>
          <w:szCs w:val="22"/>
          <w:lang w:val="sk-SK"/>
        </w:rPr>
        <w:t>, žltý oxid železitý (E172), červený oxid železitý (E172)</w:t>
      </w:r>
      <w:r w:rsidR="00D072F6">
        <w:rPr>
          <w:sz w:val="22"/>
          <w:szCs w:val="22"/>
          <w:lang w:val="sk-SK"/>
        </w:rPr>
        <w:t>.</w:t>
      </w:r>
    </w:p>
    <w:p w:rsidR="00365E39" w:rsidRPr="004362BD" w:rsidRDefault="00365E39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9E2252" w:rsidRPr="004362BD" w:rsidRDefault="009E2252" w:rsidP="00240FE3">
      <w:pPr>
        <w:keepNext/>
        <w:rPr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 xml:space="preserve">Ako vyzerá </w:t>
      </w:r>
      <w:r w:rsidR="00F3482D" w:rsidRPr="004362BD">
        <w:rPr>
          <w:b/>
          <w:bCs/>
          <w:sz w:val="22"/>
          <w:szCs w:val="22"/>
          <w:lang w:val="sk-SK"/>
        </w:rPr>
        <w:t>Capecitalox</w:t>
      </w:r>
      <w:r w:rsidR="00222AAD" w:rsidRPr="004362BD">
        <w:rPr>
          <w:b/>
          <w:bCs/>
          <w:color w:val="000000"/>
          <w:sz w:val="22"/>
          <w:szCs w:val="22"/>
          <w:lang w:val="sk-SK"/>
        </w:rPr>
        <w:t xml:space="preserve"> </w:t>
      </w:r>
      <w:r w:rsidRPr="004362BD">
        <w:rPr>
          <w:b/>
          <w:bCs/>
          <w:color w:val="000000"/>
          <w:sz w:val="22"/>
          <w:szCs w:val="22"/>
          <w:lang w:val="sk-SK"/>
        </w:rPr>
        <w:t>a</w:t>
      </w:r>
      <w:r w:rsidR="00D072F6">
        <w:rPr>
          <w:b/>
          <w:bCs/>
          <w:color w:val="000000"/>
          <w:sz w:val="22"/>
          <w:szCs w:val="22"/>
          <w:lang w:val="sk-SK"/>
        </w:rPr>
        <w:t> </w:t>
      </w:r>
      <w:r w:rsidRPr="004362BD">
        <w:rPr>
          <w:b/>
          <w:bCs/>
          <w:color w:val="000000"/>
          <w:sz w:val="22"/>
          <w:szCs w:val="22"/>
          <w:lang w:val="sk-SK"/>
        </w:rPr>
        <w:t>obsah balenia</w:t>
      </w:r>
    </w:p>
    <w:p w:rsidR="00222AAD" w:rsidRPr="00240FE3" w:rsidRDefault="00A836FD" w:rsidP="00240FE3">
      <w:pPr>
        <w:rPr>
          <w:sz w:val="22"/>
          <w:szCs w:val="22"/>
          <w:lang w:val="sk-SK"/>
        </w:rPr>
      </w:pPr>
      <w:r w:rsidRPr="00240FE3">
        <w:rPr>
          <w:sz w:val="22"/>
          <w:szCs w:val="22"/>
          <w:lang w:val="sk-SK"/>
        </w:rPr>
        <w:t>Broskyňov</w:t>
      </w:r>
      <w:r w:rsidR="00D76799" w:rsidRPr="00240FE3">
        <w:rPr>
          <w:sz w:val="22"/>
          <w:szCs w:val="22"/>
          <w:lang w:val="sk-SK"/>
        </w:rPr>
        <w:t>é</w:t>
      </w:r>
      <w:r w:rsidRPr="00240FE3">
        <w:rPr>
          <w:sz w:val="22"/>
          <w:szCs w:val="22"/>
          <w:lang w:val="sk-SK"/>
        </w:rPr>
        <w:t xml:space="preserve"> podlhovasté filmom obalené tablety v</w:t>
      </w:r>
      <w:r w:rsidR="00D072F6">
        <w:rPr>
          <w:sz w:val="22"/>
          <w:szCs w:val="22"/>
          <w:lang w:val="sk-SK"/>
        </w:rPr>
        <w:t> </w:t>
      </w:r>
      <w:r w:rsidRPr="00240FE3">
        <w:rPr>
          <w:sz w:val="22"/>
          <w:szCs w:val="22"/>
          <w:lang w:val="sk-SK"/>
        </w:rPr>
        <w:t>tvare kapsuly s</w:t>
      </w:r>
      <w:r w:rsidR="00D072F6">
        <w:rPr>
          <w:sz w:val="22"/>
          <w:szCs w:val="22"/>
          <w:lang w:val="sk-SK"/>
        </w:rPr>
        <w:t> </w:t>
      </w:r>
      <w:r w:rsidRPr="00240FE3">
        <w:rPr>
          <w:sz w:val="22"/>
          <w:szCs w:val="22"/>
          <w:lang w:val="sk-SK"/>
        </w:rPr>
        <w:t>označením “500” na jednej strane, s</w:t>
      </w:r>
      <w:r w:rsidR="00D072F6">
        <w:rPr>
          <w:sz w:val="22"/>
          <w:szCs w:val="22"/>
          <w:lang w:val="sk-SK"/>
        </w:rPr>
        <w:t> </w:t>
      </w:r>
      <w:r w:rsidRPr="00240FE3">
        <w:rPr>
          <w:sz w:val="22"/>
          <w:szCs w:val="22"/>
          <w:lang w:val="sk-SK"/>
        </w:rPr>
        <w:t xml:space="preserve">rozmermi </w:t>
      </w:r>
      <w:r w:rsidR="0057456C">
        <w:rPr>
          <w:sz w:val="22"/>
          <w:szCs w:val="22"/>
          <w:lang w:val="sk-SK"/>
        </w:rPr>
        <w:t xml:space="preserve">približne </w:t>
      </w:r>
      <w:r w:rsidRPr="00240FE3">
        <w:rPr>
          <w:sz w:val="22"/>
          <w:szCs w:val="22"/>
          <w:lang w:val="sk-SK"/>
        </w:rPr>
        <w:t>17,1</w:t>
      </w:r>
      <w:r w:rsidR="00D072F6">
        <w:rPr>
          <w:sz w:val="22"/>
          <w:szCs w:val="22"/>
          <w:lang w:val="sk-SK"/>
        </w:rPr>
        <w:t> </w:t>
      </w:r>
      <w:r w:rsidR="00D76799" w:rsidRPr="00240FE3">
        <w:rPr>
          <w:sz w:val="22"/>
          <w:szCs w:val="22"/>
          <w:lang w:val="sk-SK"/>
        </w:rPr>
        <w:t>mm</w:t>
      </w:r>
      <w:r w:rsidR="00D072F6">
        <w:rPr>
          <w:sz w:val="22"/>
          <w:szCs w:val="22"/>
          <w:lang w:val="sk-SK"/>
        </w:rPr>
        <w:t> </w:t>
      </w:r>
      <w:r w:rsidRPr="00240FE3">
        <w:rPr>
          <w:sz w:val="22"/>
          <w:szCs w:val="22"/>
          <w:lang w:val="sk-SK"/>
        </w:rPr>
        <w:t>x</w:t>
      </w:r>
      <w:r w:rsidR="00D072F6">
        <w:rPr>
          <w:sz w:val="22"/>
          <w:szCs w:val="22"/>
          <w:lang w:val="sk-SK"/>
        </w:rPr>
        <w:t> </w:t>
      </w:r>
      <w:r w:rsidRPr="00240FE3">
        <w:rPr>
          <w:sz w:val="22"/>
          <w:szCs w:val="22"/>
          <w:lang w:val="sk-SK"/>
        </w:rPr>
        <w:t>8,1</w:t>
      </w:r>
      <w:r w:rsidR="00D072F6">
        <w:rPr>
          <w:sz w:val="22"/>
          <w:szCs w:val="22"/>
          <w:lang w:val="sk-SK"/>
        </w:rPr>
        <w:t> </w:t>
      </w:r>
      <w:r w:rsidRPr="00240FE3">
        <w:rPr>
          <w:sz w:val="22"/>
          <w:szCs w:val="22"/>
          <w:lang w:val="sk-SK"/>
        </w:rPr>
        <w:t>mm.</w:t>
      </w:r>
    </w:p>
    <w:p w:rsidR="009E2252" w:rsidRPr="00240FE3" w:rsidRDefault="009E2252" w:rsidP="00240FE3">
      <w:pPr>
        <w:rPr>
          <w:sz w:val="22"/>
          <w:szCs w:val="22"/>
          <w:lang w:val="sk-SK"/>
        </w:rPr>
      </w:pPr>
    </w:p>
    <w:p w:rsidR="00222AAD" w:rsidRPr="00240FE3" w:rsidRDefault="00F3482D" w:rsidP="00240FE3">
      <w:pPr>
        <w:rPr>
          <w:sz w:val="22"/>
          <w:szCs w:val="22"/>
          <w:lang w:val="sk-SK"/>
        </w:rPr>
      </w:pPr>
      <w:r w:rsidRPr="00240FE3">
        <w:rPr>
          <w:sz w:val="22"/>
          <w:szCs w:val="22"/>
          <w:lang w:val="sk-SK"/>
        </w:rPr>
        <w:t>Capecitalox</w:t>
      </w:r>
      <w:r w:rsidR="00DF56A9" w:rsidRPr="00240FE3">
        <w:rPr>
          <w:sz w:val="22"/>
          <w:szCs w:val="22"/>
          <w:lang w:val="sk-SK"/>
        </w:rPr>
        <w:t xml:space="preserve"> </w:t>
      </w:r>
      <w:r w:rsidR="00222AAD" w:rsidRPr="00240FE3">
        <w:rPr>
          <w:sz w:val="22"/>
          <w:szCs w:val="22"/>
          <w:lang w:val="sk-SK"/>
        </w:rPr>
        <w:t>500</w:t>
      </w:r>
      <w:r w:rsidR="00D072F6">
        <w:rPr>
          <w:sz w:val="22"/>
          <w:szCs w:val="22"/>
          <w:lang w:val="sk-SK"/>
        </w:rPr>
        <w:t> </w:t>
      </w:r>
      <w:r w:rsidR="00222AAD" w:rsidRPr="00240FE3">
        <w:rPr>
          <w:sz w:val="22"/>
          <w:szCs w:val="22"/>
          <w:lang w:val="sk-SK"/>
        </w:rPr>
        <w:t xml:space="preserve">mg </w:t>
      </w:r>
      <w:r w:rsidR="002D3B0F" w:rsidRPr="00240FE3">
        <w:rPr>
          <w:sz w:val="22"/>
          <w:szCs w:val="22"/>
          <w:lang w:val="sk-SK"/>
        </w:rPr>
        <w:t>je</w:t>
      </w:r>
      <w:r w:rsidR="002640AB" w:rsidRPr="00240FE3">
        <w:rPr>
          <w:sz w:val="22"/>
          <w:szCs w:val="22"/>
          <w:lang w:val="sk-SK"/>
        </w:rPr>
        <w:t xml:space="preserve"> dostupn</w:t>
      </w:r>
      <w:r w:rsidR="002D3B0F" w:rsidRPr="00240FE3">
        <w:rPr>
          <w:sz w:val="22"/>
          <w:szCs w:val="22"/>
          <w:lang w:val="sk-SK"/>
        </w:rPr>
        <w:t>ý</w:t>
      </w:r>
      <w:r w:rsidR="002640AB" w:rsidRPr="00240FE3">
        <w:rPr>
          <w:sz w:val="22"/>
          <w:szCs w:val="22"/>
          <w:lang w:val="sk-SK"/>
        </w:rPr>
        <w:t xml:space="preserve"> v rôznych baleniach:</w:t>
      </w:r>
    </w:p>
    <w:p w:rsidR="00D072F6" w:rsidRDefault="00D072F6" w:rsidP="00240FE3">
      <w:pPr>
        <w:rPr>
          <w:sz w:val="22"/>
          <w:szCs w:val="22"/>
          <w:lang w:val="sk-SK"/>
        </w:rPr>
      </w:pPr>
    </w:p>
    <w:p w:rsidR="002640AB" w:rsidRPr="00240FE3" w:rsidRDefault="00D072F6" w:rsidP="00240FE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</w:t>
      </w:r>
      <w:r w:rsidR="008273DC" w:rsidRPr="00240FE3">
        <w:rPr>
          <w:sz w:val="22"/>
          <w:szCs w:val="22"/>
          <w:lang w:val="sk-SK"/>
        </w:rPr>
        <w:t>alenia</w:t>
      </w:r>
      <w:r w:rsidR="002640AB" w:rsidRPr="00240FE3">
        <w:rPr>
          <w:sz w:val="22"/>
          <w:szCs w:val="22"/>
          <w:lang w:val="sk-SK"/>
        </w:rPr>
        <w:t xml:space="preserve"> </w:t>
      </w:r>
      <w:r w:rsidR="0057456C"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> </w:t>
      </w:r>
      <w:r w:rsidR="008273DC" w:rsidRPr="00240FE3">
        <w:rPr>
          <w:sz w:val="22"/>
          <w:szCs w:val="22"/>
          <w:lang w:val="sk-SK"/>
        </w:rPr>
        <w:t>blistro</w:t>
      </w:r>
      <w:r w:rsidR="0057456C">
        <w:rPr>
          <w:sz w:val="22"/>
          <w:szCs w:val="22"/>
          <w:lang w:val="sk-SK"/>
        </w:rPr>
        <w:t>ch</w:t>
      </w:r>
      <w:r w:rsidR="008273DC" w:rsidRPr="00240FE3">
        <w:rPr>
          <w:sz w:val="22"/>
          <w:szCs w:val="22"/>
          <w:lang w:val="sk-SK"/>
        </w:rPr>
        <w:t xml:space="preserve"> po </w:t>
      </w:r>
      <w:r w:rsidR="002640AB" w:rsidRPr="00240FE3">
        <w:rPr>
          <w:sz w:val="22"/>
          <w:szCs w:val="22"/>
          <w:lang w:val="sk-SK"/>
        </w:rPr>
        <w:t>120</w:t>
      </w:r>
      <w:r>
        <w:rPr>
          <w:sz w:val="22"/>
          <w:szCs w:val="22"/>
          <w:lang w:val="sk-SK"/>
        </w:rPr>
        <w:t> </w:t>
      </w:r>
      <w:r w:rsidR="002640AB" w:rsidRPr="00240FE3">
        <w:rPr>
          <w:sz w:val="22"/>
          <w:szCs w:val="22"/>
          <w:lang w:val="sk-SK"/>
        </w:rPr>
        <w:t>filmom obalených tabliet</w:t>
      </w:r>
      <w:r>
        <w:rPr>
          <w:sz w:val="22"/>
          <w:szCs w:val="22"/>
          <w:lang w:val="sk-SK"/>
        </w:rPr>
        <w:t>,</w:t>
      </w:r>
    </w:p>
    <w:p w:rsidR="002640AB" w:rsidRPr="00240FE3" w:rsidRDefault="002640AB" w:rsidP="00240FE3">
      <w:pPr>
        <w:rPr>
          <w:sz w:val="22"/>
          <w:szCs w:val="22"/>
          <w:lang w:val="sk-SK"/>
        </w:rPr>
      </w:pPr>
    </w:p>
    <w:p w:rsidR="002640AB" w:rsidRPr="00240FE3" w:rsidRDefault="00D072F6" w:rsidP="00240FE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</w:t>
      </w:r>
      <w:r w:rsidR="008273DC" w:rsidRPr="00240FE3">
        <w:rPr>
          <w:sz w:val="22"/>
          <w:szCs w:val="22"/>
          <w:lang w:val="sk-SK"/>
        </w:rPr>
        <w:t>alenia</w:t>
      </w:r>
      <w:r w:rsidR="002640AB" w:rsidRPr="00240FE3">
        <w:rPr>
          <w:sz w:val="22"/>
          <w:szCs w:val="22"/>
          <w:lang w:val="sk-SK"/>
        </w:rPr>
        <w:t xml:space="preserve"> </w:t>
      </w:r>
      <w:r w:rsidR="0057456C">
        <w:rPr>
          <w:sz w:val="22"/>
          <w:szCs w:val="22"/>
          <w:lang w:val="sk-SK"/>
        </w:rPr>
        <w:t xml:space="preserve">v blistroch </w:t>
      </w:r>
      <w:r w:rsidR="00C83E35">
        <w:rPr>
          <w:sz w:val="22"/>
          <w:szCs w:val="22"/>
          <w:lang w:val="sk-SK"/>
        </w:rPr>
        <w:t>s jednotlivými dávkami</w:t>
      </w:r>
      <w:r w:rsidR="0057456C" w:rsidRPr="00414164">
        <w:rPr>
          <w:color w:val="000000"/>
          <w:sz w:val="22"/>
          <w:szCs w:val="22"/>
          <w:lang w:val="sk-SK"/>
        </w:rPr>
        <w:t xml:space="preserve"> </w:t>
      </w:r>
      <w:r w:rsidR="008273DC" w:rsidRPr="00240FE3">
        <w:rPr>
          <w:sz w:val="22"/>
          <w:szCs w:val="22"/>
          <w:lang w:val="sk-SK"/>
        </w:rPr>
        <w:t xml:space="preserve">po </w:t>
      </w:r>
      <w:r w:rsidR="002640AB" w:rsidRPr="00240FE3">
        <w:rPr>
          <w:sz w:val="22"/>
          <w:szCs w:val="22"/>
          <w:lang w:val="sk-SK"/>
        </w:rPr>
        <w:t>120</w:t>
      </w:r>
      <w:r>
        <w:rPr>
          <w:sz w:val="22"/>
          <w:szCs w:val="22"/>
          <w:lang w:val="sk-SK"/>
        </w:rPr>
        <w:t> </w:t>
      </w:r>
      <w:r w:rsidR="002640AB" w:rsidRPr="00240FE3">
        <w:rPr>
          <w:sz w:val="22"/>
          <w:szCs w:val="22"/>
          <w:lang w:val="sk-SK"/>
        </w:rPr>
        <w:t>x</w:t>
      </w:r>
      <w:r>
        <w:rPr>
          <w:sz w:val="22"/>
          <w:szCs w:val="22"/>
          <w:lang w:val="sk-SK"/>
        </w:rPr>
        <w:t> </w:t>
      </w:r>
      <w:r w:rsidR="002640AB" w:rsidRPr="00240FE3">
        <w:rPr>
          <w:sz w:val="22"/>
          <w:szCs w:val="22"/>
          <w:lang w:val="sk-SK"/>
        </w:rPr>
        <w:t>1</w:t>
      </w:r>
      <w:r>
        <w:rPr>
          <w:sz w:val="22"/>
          <w:szCs w:val="22"/>
          <w:lang w:val="sk-SK"/>
        </w:rPr>
        <w:t> </w:t>
      </w:r>
      <w:r w:rsidR="002640AB" w:rsidRPr="00240FE3">
        <w:rPr>
          <w:sz w:val="22"/>
          <w:szCs w:val="22"/>
          <w:lang w:val="sk-SK"/>
        </w:rPr>
        <w:t>filmom obalen</w:t>
      </w:r>
      <w:r w:rsidR="00A451AB" w:rsidRPr="00240FE3">
        <w:rPr>
          <w:sz w:val="22"/>
          <w:szCs w:val="22"/>
          <w:lang w:val="sk-SK"/>
        </w:rPr>
        <w:t>ých</w:t>
      </w:r>
      <w:r w:rsidR="002640AB" w:rsidRPr="00240FE3">
        <w:rPr>
          <w:sz w:val="22"/>
          <w:szCs w:val="22"/>
          <w:lang w:val="sk-SK"/>
        </w:rPr>
        <w:t xml:space="preserve"> tabl</w:t>
      </w:r>
      <w:r w:rsidR="00A451AB" w:rsidRPr="00240FE3">
        <w:rPr>
          <w:sz w:val="22"/>
          <w:szCs w:val="22"/>
          <w:lang w:val="sk-SK"/>
        </w:rPr>
        <w:t>i</w:t>
      </w:r>
      <w:r w:rsidR="002640AB" w:rsidRPr="00240FE3">
        <w:rPr>
          <w:sz w:val="22"/>
          <w:szCs w:val="22"/>
          <w:lang w:val="sk-SK"/>
        </w:rPr>
        <w:t>et</w:t>
      </w:r>
      <w:r w:rsidR="0057456C">
        <w:rPr>
          <w:sz w:val="22"/>
          <w:szCs w:val="22"/>
          <w:lang w:val="sk-SK"/>
        </w:rPr>
        <w:t>.</w:t>
      </w:r>
    </w:p>
    <w:p w:rsidR="008273DC" w:rsidRPr="00240FE3" w:rsidRDefault="008273DC" w:rsidP="00240FE3">
      <w:pPr>
        <w:rPr>
          <w:sz w:val="22"/>
          <w:szCs w:val="22"/>
          <w:lang w:val="sk-SK"/>
        </w:rPr>
      </w:pPr>
    </w:p>
    <w:p w:rsidR="008273DC" w:rsidRPr="00240FE3" w:rsidRDefault="008273DC" w:rsidP="00240FE3">
      <w:pPr>
        <w:rPr>
          <w:sz w:val="22"/>
          <w:szCs w:val="22"/>
          <w:lang w:val="sk-SK"/>
        </w:rPr>
      </w:pPr>
      <w:r w:rsidRPr="00240FE3">
        <w:rPr>
          <w:sz w:val="22"/>
          <w:szCs w:val="22"/>
          <w:lang w:val="sk-SK"/>
        </w:rPr>
        <w:t>Na trh nemusia byť uvedené všetky veľkosti balenia.</w:t>
      </w:r>
    </w:p>
    <w:p w:rsidR="009E2252" w:rsidRPr="004362BD" w:rsidRDefault="009E2252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0D1EB1" w:rsidRPr="00B6615A" w:rsidRDefault="009E2252" w:rsidP="00240FE3">
      <w:pPr>
        <w:keepNext/>
        <w:rPr>
          <w:b/>
          <w:bCs/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>Dr</w:t>
      </w:r>
      <w:r w:rsidRPr="00B6615A">
        <w:rPr>
          <w:b/>
          <w:bCs/>
          <w:color w:val="000000"/>
          <w:sz w:val="22"/>
          <w:szCs w:val="22"/>
          <w:lang w:val="sk-SK"/>
        </w:rPr>
        <w:t>žiteľ rozhodnutia o</w:t>
      </w:r>
      <w:r w:rsidR="00516981">
        <w:rPr>
          <w:b/>
          <w:bCs/>
          <w:color w:val="000000"/>
          <w:sz w:val="22"/>
          <w:szCs w:val="22"/>
          <w:lang w:val="sk-SK"/>
        </w:rPr>
        <w:t> </w:t>
      </w:r>
      <w:r w:rsidRPr="00B6615A">
        <w:rPr>
          <w:b/>
          <w:bCs/>
          <w:color w:val="000000"/>
          <w:sz w:val="22"/>
          <w:szCs w:val="22"/>
          <w:lang w:val="sk-SK"/>
        </w:rPr>
        <w:t>registrácii</w:t>
      </w:r>
    </w:p>
    <w:p w:rsidR="00175536" w:rsidRDefault="00175536" w:rsidP="00175536">
      <w:pPr>
        <w:tabs>
          <w:tab w:val="left" w:pos="2198"/>
        </w:tabs>
        <w:rPr>
          <w:noProof/>
          <w:sz w:val="22"/>
          <w:szCs w:val="22"/>
        </w:rPr>
      </w:pPr>
      <w:r w:rsidRPr="00D8218B">
        <w:rPr>
          <w:noProof/>
          <w:sz w:val="22"/>
          <w:szCs w:val="22"/>
        </w:rPr>
        <w:t>Mylan Ireland Limited</w:t>
      </w:r>
    </w:p>
    <w:p w:rsidR="00CC36A4" w:rsidRPr="004362BD" w:rsidRDefault="002777FF" w:rsidP="00175536">
      <w:pPr>
        <w:widowControl w:val="0"/>
        <w:autoSpaceDE w:val="0"/>
        <w:autoSpaceDN w:val="0"/>
        <w:adjustRightInd w:val="0"/>
        <w:ind w:right="-20"/>
        <w:rPr>
          <w:sz w:val="22"/>
          <w:szCs w:val="22"/>
          <w:lang w:val="sk-SK"/>
        </w:rPr>
      </w:pPr>
      <w:r>
        <w:rPr>
          <w:noProof/>
          <w:sz w:val="22"/>
          <w:szCs w:val="22"/>
        </w:rPr>
        <w:t xml:space="preserve">Unit </w:t>
      </w:r>
      <w:r w:rsidR="00175536" w:rsidRPr="00D8218B">
        <w:rPr>
          <w:noProof/>
          <w:sz w:val="22"/>
          <w:szCs w:val="22"/>
        </w:rPr>
        <w:t>35/36 Grange Parade</w:t>
      </w:r>
      <w:r w:rsidR="00175536">
        <w:rPr>
          <w:noProof/>
          <w:sz w:val="22"/>
          <w:szCs w:val="22"/>
        </w:rPr>
        <w:t xml:space="preserve">, </w:t>
      </w:r>
      <w:r w:rsidR="00175536" w:rsidRPr="00D8218B">
        <w:rPr>
          <w:noProof/>
          <w:sz w:val="22"/>
          <w:szCs w:val="22"/>
        </w:rPr>
        <w:t>Baldoyle Industrial Estate</w:t>
      </w:r>
      <w:r w:rsidR="00175536">
        <w:rPr>
          <w:noProof/>
          <w:sz w:val="22"/>
          <w:szCs w:val="22"/>
        </w:rPr>
        <w:t xml:space="preserve">, </w:t>
      </w:r>
      <w:r w:rsidR="00175536" w:rsidRPr="00D8218B">
        <w:rPr>
          <w:noProof/>
          <w:sz w:val="22"/>
          <w:szCs w:val="22"/>
        </w:rPr>
        <w:t>Dublin 13, Írsko</w:t>
      </w:r>
    </w:p>
    <w:p w:rsidR="0088676C" w:rsidRPr="004362BD" w:rsidRDefault="0088676C" w:rsidP="00240FE3">
      <w:pPr>
        <w:widowControl w:val="0"/>
        <w:autoSpaceDE w:val="0"/>
        <w:autoSpaceDN w:val="0"/>
        <w:adjustRightInd w:val="0"/>
        <w:ind w:right="-20"/>
        <w:rPr>
          <w:b/>
          <w:bCs/>
          <w:color w:val="000000"/>
          <w:sz w:val="22"/>
          <w:szCs w:val="22"/>
          <w:lang w:val="sk-SK"/>
        </w:rPr>
      </w:pPr>
    </w:p>
    <w:p w:rsidR="000D1EB1" w:rsidRPr="004362BD" w:rsidRDefault="000D1EB1" w:rsidP="00240FE3">
      <w:pPr>
        <w:keepNext/>
        <w:rPr>
          <w:b/>
          <w:bCs/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>V</w:t>
      </w:r>
      <w:r w:rsidR="009E2252" w:rsidRPr="004362BD">
        <w:rPr>
          <w:b/>
          <w:bCs/>
          <w:color w:val="000000"/>
          <w:sz w:val="22"/>
          <w:szCs w:val="22"/>
          <w:lang w:val="sk-SK"/>
        </w:rPr>
        <w:t>ýrobca</w:t>
      </w:r>
    </w:p>
    <w:p w:rsidR="00380D60" w:rsidRPr="004362BD" w:rsidRDefault="00380D60" w:rsidP="00240FE3">
      <w:pPr>
        <w:ind w:left="709" w:hanging="709"/>
        <w:rPr>
          <w:sz w:val="22"/>
          <w:szCs w:val="22"/>
          <w:lang w:val="sk-SK"/>
        </w:rPr>
      </w:pPr>
      <w:r w:rsidRPr="004362BD">
        <w:rPr>
          <w:sz w:val="22"/>
          <w:szCs w:val="22"/>
          <w:lang w:val="sk-SK"/>
        </w:rPr>
        <w:t>Remedica LTD</w:t>
      </w:r>
    </w:p>
    <w:p w:rsidR="00380D60" w:rsidRPr="004362BD" w:rsidRDefault="00380D60" w:rsidP="00240FE3">
      <w:pPr>
        <w:ind w:left="709" w:hanging="709"/>
        <w:rPr>
          <w:sz w:val="22"/>
          <w:szCs w:val="22"/>
          <w:lang w:val="sk-SK"/>
        </w:rPr>
      </w:pPr>
      <w:r w:rsidRPr="004362BD">
        <w:rPr>
          <w:iCs/>
          <w:sz w:val="22"/>
          <w:szCs w:val="22"/>
          <w:lang w:val="sk-SK" w:eastAsia="nl-NL"/>
        </w:rPr>
        <w:t>Aharnon Street, Limassol Industrial Estate, 3056 Limassol</w:t>
      </w:r>
      <w:r w:rsidRPr="004362BD">
        <w:rPr>
          <w:sz w:val="22"/>
          <w:szCs w:val="22"/>
          <w:lang w:val="sk-SK" w:eastAsia="nl-NL"/>
        </w:rPr>
        <w:t>,</w:t>
      </w:r>
      <w:r w:rsidRPr="004362BD">
        <w:rPr>
          <w:sz w:val="22"/>
          <w:szCs w:val="22"/>
          <w:lang w:val="sk-SK"/>
        </w:rPr>
        <w:t xml:space="preserve"> Cyprus</w:t>
      </w:r>
    </w:p>
    <w:p w:rsidR="00222AAD" w:rsidRPr="0057456C" w:rsidRDefault="00222AAD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9E2252" w:rsidRPr="009A2AC4" w:rsidRDefault="0057456C" w:rsidP="00240FE3">
      <w:pPr>
        <w:keepNext/>
        <w:rPr>
          <w:b/>
          <w:bCs/>
          <w:color w:val="000000"/>
          <w:sz w:val="22"/>
          <w:szCs w:val="22"/>
          <w:lang w:val="sk-SK"/>
        </w:rPr>
      </w:pPr>
      <w:r w:rsidRPr="00240FE3">
        <w:rPr>
          <w:b/>
          <w:bCs/>
          <w:sz w:val="22"/>
          <w:szCs w:val="22"/>
          <w:lang w:val="sk-SK" w:eastAsia="en-US"/>
        </w:rPr>
        <w:t xml:space="preserve">Liek je schválený v členských štátoch Európskeho hospodárskeho priestoru (EHP) pod nasledovnými názvami: </w:t>
      </w:r>
    </w:p>
    <w:p w:rsidR="00026916" w:rsidRPr="004362BD" w:rsidRDefault="00846399" w:rsidP="004362BD">
      <w:pPr>
        <w:rPr>
          <w:sz w:val="22"/>
          <w:szCs w:val="22"/>
          <w:lang w:val="sk-SK" w:eastAsia="en-US"/>
        </w:rPr>
      </w:pPr>
      <w:r w:rsidRPr="004362BD">
        <w:rPr>
          <w:sz w:val="22"/>
          <w:szCs w:val="22"/>
          <w:lang w:val="sk-SK"/>
        </w:rPr>
        <w:t>Poľsko</w:t>
      </w:r>
      <w:r w:rsidRPr="004362BD">
        <w:rPr>
          <w:sz w:val="22"/>
          <w:szCs w:val="22"/>
          <w:lang w:val="sk-SK" w:eastAsia="en-US"/>
        </w:rPr>
        <w:t>:</w:t>
      </w:r>
      <w:r w:rsidRPr="004362BD">
        <w:rPr>
          <w:sz w:val="22"/>
          <w:szCs w:val="22"/>
          <w:lang w:val="sk-SK" w:eastAsia="en-US"/>
        </w:rPr>
        <w:tab/>
      </w:r>
      <w:r w:rsidRPr="004362BD">
        <w:rPr>
          <w:sz w:val="22"/>
          <w:szCs w:val="22"/>
          <w:lang w:val="sk-SK" w:eastAsia="en-US"/>
        </w:rPr>
        <w:tab/>
      </w:r>
      <w:r w:rsidRPr="004362BD">
        <w:rPr>
          <w:sz w:val="22"/>
          <w:szCs w:val="22"/>
          <w:lang w:val="sk-SK" w:eastAsia="en-US"/>
        </w:rPr>
        <w:tab/>
        <w:t>Capecitalox</w:t>
      </w:r>
    </w:p>
    <w:p w:rsidR="00026916" w:rsidRPr="004362BD" w:rsidRDefault="00846399" w:rsidP="00B6615A">
      <w:pPr>
        <w:rPr>
          <w:sz w:val="22"/>
          <w:szCs w:val="22"/>
          <w:lang w:val="sk-SK" w:eastAsia="en-US"/>
        </w:rPr>
      </w:pPr>
      <w:r w:rsidRPr="004362BD">
        <w:rPr>
          <w:sz w:val="22"/>
          <w:szCs w:val="22"/>
          <w:lang w:val="sk-SK"/>
        </w:rPr>
        <w:t>Slovensk</w:t>
      </w:r>
      <w:r w:rsidR="005E0C02" w:rsidRPr="004362BD">
        <w:rPr>
          <w:sz w:val="22"/>
          <w:szCs w:val="22"/>
          <w:lang w:val="sk-SK"/>
        </w:rPr>
        <w:t>o</w:t>
      </w:r>
      <w:r w:rsidR="00026916" w:rsidRPr="004362BD">
        <w:rPr>
          <w:sz w:val="22"/>
          <w:szCs w:val="22"/>
          <w:lang w:val="sk-SK" w:eastAsia="en-US"/>
        </w:rPr>
        <w:t>:</w:t>
      </w:r>
      <w:r w:rsidRPr="004362BD">
        <w:rPr>
          <w:sz w:val="22"/>
          <w:szCs w:val="22"/>
          <w:lang w:val="sk-SK" w:eastAsia="en-US"/>
        </w:rPr>
        <w:tab/>
      </w:r>
      <w:r w:rsidR="005E0C02" w:rsidRPr="004362BD">
        <w:rPr>
          <w:sz w:val="22"/>
          <w:szCs w:val="22"/>
          <w:lang w:val="sk-SK" w:eastAsia="en-US"/>
        </w:rPr>
        <w:tab/>
      </w:r>
      <w:r w:rsidR="00026916" w:rsidRPr="004362BD">
        <w:rPr>
          <w:sz w:val="22"/>
          <w:szCs w:val="22"/>
          <w:lang w:val="sk-SK" w:eastAsia="en-US"/>
        </w:rPr>
        <w:t>Capecitalox 500</w:t>
      </w:r>
      <w:r w:rsidR="00735A9C">
        <w:rPr>
          <w:sz w:val="22"/>
          <w:szCs w:val="22"/>
          <w:lang w:val="sk-SK" w:eastAsia="en-US"/>
        </w:rPr>
        <w:t> </w:t>
      </w:r>
      <w:r w:rsidR="00026916" w:rsidRPr="004362BD">
        <w:rPr>
          <w:sz w:val="22"/>
          <w:szCs w:val="22"/>
          <w:lang w:val="sk-SK" w:eastAsia="en-US"/>
        </w:rPr>
        <w:t>mg</w:t>
      </w:r>
    </w:p>
    <w:p w:rsidR="00026916" w:rsidRPr="004362BD" w:rsidRDefault="00846399" w:rsidP="00B6615A">
      <w:pPr>
        <w:rPr>
          <w:sz w:val="22"/>
          <w:szCs w:val="22"/>
          <w:lang w:val="sk-SK" w:eastAsia="en-US"/>
        </w:rPr>
      </w:pPr>
      <w:r w:rsidRPr="004362BD">
        <w:rPr>
          <w:sz w:val="22"/>
          <w:szCs w:val="22"/>
          <w:lang w:val="sk-SK"/>
        </w:rPr>
        <w:t>Švédsko</w:t>
      </w:r>
      <w:r w:rsidR="00026916" w:rsidRPr="004362BD">
        <w:rPr>
          <w:sz w:val="22"/>
          <w:szCs w:val="22"/>
          <w:lang w:val="sk-SK" w:eastAsia="en-US"/>
        </w:rPr>
        <w:t>:</w:t>
      </w:r>
      <w:r w:rsidR="00026916" w:rsidRPr="004362BD">
        <w:rPr>
          <w:sz w:val="22"/>
          <w:szCs w:val="22"/>
          <w:lang w:val="sk-SK" w:eastAsia="en-US"/>
        </w:rPr>
        <w:tab/>
      </w:r>
      <w:r w:rsidR="00026916" w:rsidRPr="004362BD">
        <w:rPr>
          <w:sz w:val="22"/>
          <w:szCs w:val="22"/>
          <w:lang w:val="sk-SK" w:eastAsia="en-US"/>
        </w:rPr>
        <w:tab/>
        <w:t>Capecitalox 150</w:t>
      </w:r>
      <w:r w:rsidR="00735A9C">
        <w:rPr>
          <w:sz w:val="22"/>
          <w:szCs w:val="22"/>
          <w:lang w:val="sk-SK" w:eastAsia="en-US"/>
        </w:rPr>
        <w:t> </w:t>
      </w:r>
      <w:r w:rsidR="00026916" w:rsidRPr="004362BD">
        <w:rPr>
          <w:sz w:val="22"/>
          <w:szCs w:val="22"/>
          <w:lang w:val="sk-SK" w:eastAsia="en-US"/>
        </w:rPr>
        <w:t>mg, 500</w:t>
      </w:r>
      <w:r w:rsidR="00735A9C">
        <w:rPr>
          <w:sz w:val="22"/>
          <w:szCs w:val="22"/>
          <w:lang w:val="sk-SK" w:eastAsia="en-US"/>
        </w:rPr>
        <w:t> </w:t>
      </w:r>
      <w:r w:rsidR="00026916" w:rsidRPr="004362BD">
        <w:rPr>
          <w:sz w:val="22"/>
          <w:szCs w:val="22"/>
          <w:lang w:val="sk-SK" w:eastAsia="en-US"/>
        </w:rPr>
        <w:t>mg Filmdragerade tabletter</w:t>
      </w:r>
    </w:p>
    <w:p w:rsidR="004663F2" w:rsidRPr="004362BD" w:rsidRDefault="004663F2" w:rsidP="00240FE3">
      <w:pPr>
        <w:widowControl w:val="0"/>
        <w:autoSpaceDE w:val="0"/>
        <w:autoSpaceDN w:val="0"/>
        <w:adjustRightInd w:val="0"/>
        <w:ind w:right="-20"/>
        <w:rPr>
          <w:sz w:val="22"/>
          <w:szCs w:val="22"/>
          <w:lang w:val="sk-SK" w:eastAsia="en-US"/>
        </w:rPr>
      </w:pPr>
    </w:p>
    <w:p w:rsidR="009E2252" w:rsidRPr="004362BD" w:rsidRDefault="008369D5" w:rsidP="00240FE3">
      <w:pPr>
        <w:widowControl w:val="0"/>
        <w:autoSpaceDE w:val="0"/>
        <w:autoSpaceDN w:val="0"/>
        <w:adjustRightInd w:val="0"/>
        <w:ind w:right="-20"/>
        <w:rPr>
          <w:sz w:val="22"/>
          <w:szCs w:val="22"/>
          <w:lang w:val="sk-SK"/>
        </w:rPr>
      </w:pPr>
      <w:r w:rsidRPr="004362BD">
        <w:rPr>
          <w:b/>
          <w:sz w:val="22"/>
          <w:szCs w:val="22"/>
          <w:lang w:val="sk-SK"/>
        </w:rPr>
        <w:t>Táto písomná informácia bola naposledy aktualizovaná v</w:t>
      </w:r>
      <w:r w:rsidR="00B25F01">
        <w:rPr>
          <w:b/>
          <w:sz w:val="22"/>
          <w:szCs w:val="22"/>
          <w:lang w:val="sk-SK"/>
        </w:rPr>
        <w:t> </w:t>
      </w:r>
      <w:r w:rsidR="00D9309F">
        <w:rPr>
          <w:b/>
          <w:sz w:val="22"/>
          <w:szCs w:val="22"/>
          <w:lang w:val="sk-SK"/>
        </w:rPr>
        <w:t>08</w:t>
      </w:r>
      <w:r w:rsidR="00516981">
        <w:rPr>
          <w:b/>
          <w:sz w:val="22"/>
          <w:szCs w:val="22"/>
          <w:lang w:val="sk-SK"/>
        </w:rPr>
        <w:t>/201</w:t>
      </w:r>
      <w:r w:rsidR="00E01BC3">
        <w:rPr>
          <w:b/>
          <w:sz w:val="22"/>
          <w:szCs w:val="22"/>
          <w:lang w:val="sk-SK"/>
        </w:rPr>
        <w:t>9</w:t>
      </w:r>
      <w:r w:rsidR="00583774" w:rsidRPr="0057456C">
        <w:rPr>
          <w:b/>
          <w:sz w:val="22"/>
          <w:szCs w:val="22"/>
          <w:lang w:val="sk-SK"/>
        </w:rPr>
        <w:t>.</w:t>
      </w:r>
    </w:p>
    <w:sectPr w:rsidR="009E2252" w:rsidRPr="004362BD" w:rsidSect="00C62E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40"/>
      <w:pgMar w:top="1060" w:right="1380" w:bottom="700" w:left="1300" w:header="709" w:footer="709" w:gutter="0"/>
      <w:pgNumType w:start="1"/>
      <w:cols w:space="720" w:equalWidth="0">
        <w:col w:w="924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802" w:rsidRDefault="004E5802">
      <w:r>
        <w:separator/>
      </w:r>
    </w:p>
  </w:endnote>
  <w:endnote w:type="continuationSeparator" w:id="0">
    <w:p w:rsidR="004E5802" w:rsidRDefault="004E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65E" w:rsidRDefault="00B1365E" w:rsidP="006A3E1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1365E" w:rsidRDefault="00B1365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65E" w:rsidRPr="00240FE3" w:rsidRDefault="00B1365E" w:rsidP="00240FE3">
    <w:pPr>
      <w:pStyle w:val="Pta"/>
      <w:spacing w:before="120"/>
      <w:jc w:val="center"/>
      <w:rPr>
        <w:sz w:val="18"/>
        <w:szCs w:val="18"/>
      </w:rPr>
    </w:pPr>
    <w:r w:rsidRPr="00240FE3">
      <w:rPr>
        <w:sz w:val="18"/>
        <w:szCs w:val="18"/>
      </w:rPr>
      <w:fldChar w:fldCharType="begin"/>
    </w:r>
    <w:r w:rsidRPr="00240FE3">
      <w:rPr>
        <w:sz w:val="18"/>
        <w:szCs w:val="18"/>
      </w:rPr>
      <w:instrText>PAGE   \* MERGEFORMAT</w:instrText>
    </w:r>
    <w:r w:rsidRPr="00240FE3">
      <w:rPr>
        <w:sz w:val="18"/>
        <w:szCs w:val="18"/>
      </w:rPr>
      <w:fldChar w:fldCharType="separate"/>
    </w:r>
    <w:r w:rsidR="009A0C33" w:rsidRPr="009A0C33">
      <w:rPr>
        <w:noProof/>
        <w:sz w:val="18"/>
        <w:szCs w:val="18"/>
        <w:lang w:val="sk-SK"/>
      </w:rPr>
      <w:t>4</w:t>
    </w:r>
    <w:r w:rsidRPr="00240FE3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65E" w:rsidRDefault="00B1365E" w:rsidP="00240FE3">
    <w:pPr>
      <w:pStyle w:val="Pta"/>
      <w:spacing w:before="120"/>
      <w:jc w:val="center"/>
    </w:pPr>
    <w:r w:rsidRPr="00240FE3">
      <w:rPr>
        <w:sz w:val="18"/>
        <w:szCs w:val="18"/>
      </w:rPr>
      <w:fldChar w:fldCharType="begin"/>
    </w:r>
    <w:r w:rsidRPr="00240FE3">
      <w:rPr>
        <w:sz w:val="18"/>
        <w:szCs w:val="18"/>
      </w:rPr>
      <w:instrText>PAGE   \* MERGEFORMAT</w:instrText>
    </w:r>
    <w:r w:rsidRPr="00240FE3">
      <w:rPr>
        <w:sz w:val="18"/>
        <w:szCs w:val="18"/>
      </w:rPr>
      <w:fldChar w:fldCharType="separate"/>
    </w:r>
    <w:r w:rsidR="00B809D1" w:rsidRPr="00B809D1">
      <w:rPr>
        <w:noProof/>
        <w:sz w:val="18"/>
        <w:szCs w:val="18"/>
        <w:lang w:val="sk-SK"/>
      </w:rPr>
      <w:t>1</w:t>
    </w:r>
    <w:r w:rsidRPr="00240FE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802" w:rsidRDefault="004E5802">
      <w:r>
        <w:separator/>
      </w:r>
    </w:p>
  </w:footnote>
  <w:footnote w:type="continuationSeparator" w:id="0">
    <w:p w:rsidR="004E5802" w:rsidRDefault="004E5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A17" w:rsidRDefault="00100A1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65E" w:rsidRPr="00240FE3" w:rsidRDefault="00E30776" w:rsidP="00C109C5">
    <w:pPr>
      <w:pStyle w:val="Hlavika"/>
      <w:rPr>
        <w:sz w:val="18"/>
        <w:szCs w:val="18"/>
        <w:lang w:val="sk-SK"/>
      </w:rPr>
    </w:pPr>
    <w:r w:rsidRPr="009A0C33">
      <w:rPr>
        <w:rFonts w:eastAsia="Verdana"/>
        <w:sz w:val="18"/>
        <w:szCs w:val="18"/>
        <w:lang w:val="sk-SK" w:eastAsia="cs-CZ"/>
      </w:rPr>
      <w:t>P</w:t>
    </w:r>
    <w:r w:rsidR="00100A17">
      <w:rPr>
        <w:sz w:val="18"/>
        <w:szCs w:val="18"/>
        <w:lang w:val="sk-SK" w:eastAsia="cs-CZ"/>
      </w:rPr>
      <w:t>ríloha č. 2</w:t>
    </w:r>
    <w:r w:rsidRPr="009A0C33">
      <w:rPr>
        <w:rFonts w:eastAsia="Verdana"/>
        <w:sz w:val="18"/>
        <w:szCs w:val="18"/>
        <w:lang w:val="sk-SK" w:eastAsia="cs-CZ"/>
      </w:rPr>
      <w:t xml:space="preserve"> k notifikácii o zmene, ev. č.: </w:t>
    </w:r>
    <w:r w:rsidRPr="00E30776">
      <w:rPr>
        <w:noProof/>
        <w:sz w:val="18"/>
        <w:szCs w:val="18"/>
      </w:rPr>
      <w:t>2018/05954-Z1B</w:t>
    </w:r>
    <w:r w:rsidR="00D9309F">
      <w:rPr>
        <w:noProof/>
        <w:sz w:val="18"/>
        <w:szCs w:val="18"/>
      </w:rPr>
      <w:t xml:space="preserve">, </w:t>
    </w:r>
    <w:r w:rsidR="00D9309F" w:rsidRPr="00D9309F">
      <w:rPr>
        <w:noProof/>
        <w:sz w:val="18"/>
        <w:szCs w:val="18"/>
      </w:rPr>
      <w:t>2019/03055-Z1A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65E" w:rsidRDefault="00B1365E" w:rsidP="000B600C">
    <w:pPr>
      <w:pStyle w:val="Hlavika"/>
      <w:rPr>
        <w:sz w:val="18"/>
        <w:szCs w:val="18"/>
        <w:lang w:val="sk-SK"/>
      </w:rPr>
    </w:pPr>
  </w:p>
  <w:p w:rsidR="00B1365E" w:rsidRDefault="00B1365E" w:rsidP="00240F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AC51F5"/>
    <w:multiLevelType w:val="hybridMultilevel"/>
    <w:tmpl w:val="DD5470D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1485"/>
    <w:multiLevelType w:val="hybridMultilevel"/>
    <w:tmpl w:val="BD0612F8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07B42BDD"/>
    <w:multiLevelType w:val="hybridMultilevel"/>
    <w:tmpl w:val="1214D30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E6C37"/>
    <w:multiLevelType w:val="hybridMultilevel"/>
    <w:tmpl w:val="A47223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E5C8E"/>
    <w:multiLevelType w:val="multilevel"/>
    <w:tmpl w:val="1660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F44C60"/>
    <w:multiLevelType w:val="hybridMultilevel"/>
    <w:tmpl w:val="67B4F1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E6215"/>
    <w:multiLevelType w:val="hybridMultilevel"/>
    <w:tmpl w:val="2140F98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B0076"/>
    <w:multiLevelType w:val="hybridMultilevel"/>
    <w:tmpl w:val="347A81E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ABE5090"/>
    <w:multiLevelType w:val="multilevel"/>
    <w:tmpl w:val="BFD024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E7E333C"/>
    <w:multiLevelType w:val="multilevel"/>
    <w:tmpl w:val="219CE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4F07B56"/>
    <w:multiLevelType w:val="hybridMultilevel"/>
    <w:tmpl w:val="B82E5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05895"/>
    <w:multiLevelType w:val="hybridMultilevel"/>
    <w:tmpl w:val="0BD4219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D0CAF"/>
    <w:multiLevelType w:val="hybridMultilevel"/>
    <w:tmpl w:val="4B5A3C1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67D15"/>
    <w:multiLevelType w:val="hybridMultilevel"/>
    <w:tmpl w:val="A5C277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911F0"/>
    <w:multiLevelType w:val="hybridMultilevel"/>
    <w:tmpl w:val="012C70D2"/>
    <w:lvl w:ilvl="0" w:tplc="D3921E48">
      <w:start w:val="5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C934BB"/>
    <w:multiLevelType w:val="multilevel"/>
    <w:tmpl w:val="219CE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6C23385C"/>
    <w:multiLevelType w:val="hybridMultilevel"/>
    <w:tmpl w:val="9DF2D8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C2A6F"/>
    <w:multiLevelType w:val="hybridMultilevel"/>
    <w:tmpl w:val="64F448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A23B8">
      <w:numFmt w:val="bullet"/>
      <w:lvlText w:val="•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06A9A"/>
    <w:multiLevelType w:val="hybridMultilevel"/>
    <w:tmpl w:val="9CD63A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A1F61"/>
    <w:multiLevelType w:val="hybridMultilevel"/>
    <w:tmpl w:val="206E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56A36"/>
    <w:multiLevelType w:val="hybridMultilevel"/>
    <w:tmpl w:val="B808845C"/>
    <w:lvl w:ilvl="0" w:tplc="041B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2" w15:restartNumberingAfterBreak="0">
    <w:nsid w:val="7AFB540A"/>
    <w:multiLevelType w:val="hybridMultilevel"/>
    <w:tmpl w:val="A018536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A4FEA"/>
    <w:multiLevelType w:val="hybridMultilevel"/>
    <w:tmpl w:val="1CB6DC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9"/>
  </w:num>
  <w:num w:numId="4">
    <w:abstractNumId w:val="5"/>
  </w:num>
  <w:num w:numId="5">
    <w:abstractNumId w:val="15"/>
  </w:num>
  <w:num w:numId="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7">
    <w:abstractNumId w:val="13"/>
  </w:num>
  <w:num w:numId="8">
    <w:abstractNumId w:val="3"/>
  </w:num>
  <w:num w:numId="9">
    <w:abstractNumId w:val="19"/>
  </w:num>
  <w:num w:numId="10">
    <w:abstractNumId w:val="18"/>
  </w:num>
  <w:num w:numId="11">
    <w:abstractNumId w:val="11"/>
  </w:num>
  <w:num w:numId="12">
    <w:abstractNumId w:val="21"/>
  </w:num>
  <w:num w:numId="13">
    <w:abstractNumId w:val="20"/>
  </w:num>
  <w:num w:numId="14">
    <w:abstractNumId w:val="8"/>
  </w:num>
  <w:num w:numId="15">
    <w:abstractNumId w:val="14"/>
  </w:num>
  <w:num w:numId="16">
    <w:abstractNumId w:val="4"/>
  </w:num>
  <w:num w:numId="17">
    <w:abstractNumId w:val="17"/>
  </w:num>
  <w:num w:numId="18">
    <w:abstractNumId w:val="1"/>
  </w:num>
  <w:num w:numId="19">
    <w:abstractNumId w:val="7"/>
  </w:num>
  <w:num w:numId="20">
    <w:abstractNumId w:val="12"/>
  </w:num>
  <w:num w:numId="21">
    <w:abstractNumId w:val="2"/>
  </w:num>
  <w:num w:numId="22">
    <w:abstractNumId w:val="22"/>
  </w:num>
  <w:num w:numId="23">
    <w:abstractNumId w:val="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71"/>
    <w:rsid w:val="00005CF4"/>
    <w:rsid w:val="00006947"/>
    <w:rsid w:val="00011F2D"/>
    <w:rsid w:val="000145A3"/>
    <w:rsid w:val="00014D10"/>
    <w:rsid w:val="00026916"/>
    <w:rsid w:val="000304C1"/>
    <w:rsid w:val="000403DE"/>
    <w:rsid w:val="00044AB8"/>
    <w:rsid w:val="00045501"/>
    <w:rsid w:val="00047C9C"/>
    <w:rsid w:val="00053C49"/>
    <w:rsid w:val="00055E9F"/>
    <w:rsid w:val="00056105"/>
    <w:rsid w:val="000815DB"/>
    <w:rsid w:val="00087A94"/>
    <w:rsid w:val="00090283"/>
    <w:rsid w:val="000902FE"/>
    <w:rsid w:val="00094D90"/>
    <w:rsid w:val="00097AE9"/>
    <w:rsid w:val="000B600C"/>
    <w:rsid w:val="000B617A"/>
    <w:rsid w:val="000B7022"/>
    <w:rsid w:val="000C0D7F"/>
    <w:rsid w:val="000D1EB1"/>
    <w:rsid w:val="000D21C6"/>
    <w:rsid w:val="000D6E51"/>
    <w:rsid w:val="000E038A"/>
    <w:rsid w:val="000E29F9"/>
    <w:rsid w:val="000F0F47"/>
    <w:rsid w:val="000F1BE1"/>
    <w:rsid w:val="000F3EEA"/>
    <w:rsid w:val="000F4770"/>
    <w:rsid w:val="000F6FC3"/>
    <w:rsid w:val="00100A17"/>
    <w:rsid w:val="00103920"/>
    <w:rsid w:val="0010463A"/>
    <w:rsid w:val="00105F70"/>
    <w:rsid w:val="00122C6B"/>
    <w:rsid w:val="001379FA"/>
    <w:rsid w:val="00146921"/>
    <w:rsid w:val="001505E7"/>
    <w:rsid w:val="00155E82"/>
    <w:rsid w:val="00175536"/>
    <w:rsid w:val="00187A53"/>
    <w:rsid w:val="00190BA4"/>
    <w:rsid w:val="00191CBD"/>
    <w:rsid w:val="001B4A90"/>
    <w:rsid w:val="001C2DFE"/>
    <w:rsid w:val="001C3164"/>
    <w:rsid w:val="001C5E85"/>
    <w:rsid w:val="001C6F11"/>
    <w:rsid w:val="001D5654"/>
    <w:rsid w:val="001F33BE"/>
    <w:rsid w:val="001F446F"/>
    <w:rsid w:val="00200BE1"/>
    <w:rsid w:val="002140D4"/>
    <w:rsid w:val="00217146"/>
    <w:rsid w:val="00222AAD"/>
    <w:rsid w:val="00223B28"/>
    <w:rsid w:val="0022419C"/>
    <w:rsid w:val="002343A0"/>
    <w:rsid w:val="00240FE3"/>
    <w:rsid w:val="0024234E"/>
    <w:rsid w:val="00242DF1"/>
    <w:rsid w:val="002439AE"/>
    <w:rsid w:val="00256010"/>
    <w:rsid w:val="002629EB"/>
    <w:rsid w:val="002640AB"/>
    <w:rsid w:val="00271F75"/>
    <w:rsid w:val="0027227B"/>
    <w:rsid w:val="002777FF"/>
    <w:rsid w:val="00277D4A"/>
    <w:rsid w:val="002911AD"/>
    <w:rsid w:val="002A7B5B"/>
    <w:rsid w:val="002B1CD1"/>
    <w:rsid w:val="002B35DA"/>
    <w:rsid w:val="002D3B0F"/>
    <w:rsid w:val="002D3F1C"/>
    <w:rsid w:val="002D7457"/>
    <w:rsid w:val="002E316E"/>
    <w:rsid w:val="002F6B38"/>
    <w:rsid w:val="003323EF"/>
    <w:rsid w:val="0034228A"/>
    <w:rsid w:val="00351066"/>
    <w:rsid w:val="003529D4"/>
    <w:rsid w:val="00353D71"/>
    <w:rsid w:val="00365E39"/>
    <w:rsid w:val="00370141"/>
    <w:rsid w:val="00374672"/>
    <w:rsid w:val="0037490C"/>
    <w:rsid w:val="00377ED6"/>
    <w:rsid w:val="00380D60"/>
    <w:rsid w:val="003856EE"/>
    <w:rsid w:val="003912F1"/>
    <w:rsid w:val="003916BF"/>
    <w:rsid w:val="00391B82"/>
    <w:rsid w:val="003A7403"/>
    <w:rsid w:val="003D1161"/>
    <w:rsid w:val="003E438C"/>
    <w:rsid w:val="00401DE2"/>
    <w:rsid w:val="00405267"/>
    <w:rsid w:val="00406C8A"/>
    <w:rsid w:val="00411641"/>
    <w:rsid w:val="00412ABE"/>
    <w:rsid w:val="004362BD"/>
    <w:rsid w:val="00442725"/>
    <w:rsid w:val="00457DAF"/>
    <w:rsid w:val="004663F2"/>
    <w:rsid w:val="004706E5"/>
    <w:rsid w:val="004922F5"/>
    <w:rsid w:val="004934AC"/>
    <w:rsid w:val="0049564B"/>
    <w:rsid w:val="00497CF1"/>
    <w:rsid w:val="004A02E7"/>
    <w:rsid w:val="004A12DA"/>
    <w:rsid w:val="004A6446"/>
    <w:rsid w:val="004B1EF2"/>
    <w:rsid w:val="004B3337"/>
    <w:rsid w:val="004B58A0"/>
    <w:rsid w:val="004B6459"/>
    <w:rsid w:val="004D008B"/>
    <w:rsid w:val="004D1152"/>
    <w:rsid w:val="004E07D9"/>
    <w:rsid w:val="004E29A4"/>
    <w:rsid w:val="004E4A96"/>
    <w:rsid w:val="004E5802"/>
    <w:rsid w:val="004F5217"/>
    <w:rsid w:val="00501649"/>
    <w:rsid w:val="00513A75"/>
    <w:rsid w:val="00516981"/>
    <w:rsid w:val="00526040"/>
    <w:rsid w:val="005268BE"/>
    <w:rsid w:val="00526CD9"/>
    <w:rsid w:val="00527D2D"/>
    <w:rsid w:val="005377AC"/>
    <w:rsid w:val="00545442"/>
    <w:rsid w:val="00547E43"/>
    <w:rsid w:val="0057456C"/>
    <w:rsid w:val="00575441"/>
    <w:rsid w:val="00583774"/>
    <w:rsid w:val="005971BF"/>
    <w:rsid w:val="005A0D28"/>
    <w:rsid w:val="005A5A0C"/>
    <w:rsid w:val="005B0347"/>
    <w:rsid w:val="005B2FAE"/>
    <w:rsid w:val="005B6477"/>
    <w:rsid w:val="005D09B7"/>
    <w:rsid w:val="005D6476"/>
    <w:rsid w:val="005E0C02"/>
    <w:rsid w:val="005E62CC"/>
    <w:rsid w:val="005F023F"/>
    <w:rsid w:val="005F0679"/>
    <w:rsid w:val="005F3DED"/>
    <w:rsid w:val="005F72EE"/>
    <w:rsid w:val="00641A15"/>
    <w:rsid w:val="00642375"/>
    <w:rsid w:val="00645069"/>
    <w:rsid w:val="0064673A"/>
    <w:rsid w:val="00651986"/>
    <w:rsid w:val="00660360"/>
    <w:rsid w:val="0066254A"/>
    <w:rsid w:val="00683B7C"/>
    <w:rsid w:val="006866F3"/>
    <w:rsid w:val="00696A63"/>
    <w:rsid w:val="00696C7D"/>
    <w:rsid w:val="006A3E1E"/>
    <w:rsid w:val="006B2659"/>
    <w:rsid w:val="006B2F0D"/>
    <w:rsid w:val="006B63D1"/>
    <w:rsid w:val="006C2C8F"/>
    <w:rsid w:val="006C79A1"/>
    <w:rsid w:val="006E634B"/>
    <w:rsid w:val="006F4C17"/>
    <w:rsid w:val="007057B3"/>
    <w:rsid w:val="00722684"/>
    <w:rsid w:val="00723E36"/>
    <w:rsid w:val="007334C1"/>
    <w:rsid w:val="00735A9C"/>
    <w:rsid w:val="007374B0"/>
    <w:rsid w:val="00750129"/>
    <w:rsid w:val="007515FD"/>
    <w:rsid w:val="007521D5"/>
    <w:rsid w:val="00764E41"/>
    <w:rsid w:val="007659AF"/>
    <w:rsid w:val="00770D9E"/>
    <w:rsid w:val="007764B6"/>
    <w:rsid w:val="0078090F"/>
    <w:rsid w:val="00794A9E"/>
    <w:rsid w:val="007A191E"/>
    <w:rsid w:val="007A25A7"/>
    <w:rsid w:val="007A4CB8"/>
    <w:rsid w:val="007B1EE3"/>
    <w:rsid w:val="007C1907"/>
    <w:rsid w:val="007C349B"/>
    <w:rsid w:val="007C59ED"/>
    <w:rsid w:val="007D46C5"/>
    <w:rsid w:val="007E5909"/>
    <w:rsid w:val="007F47B5"/>
    <w:rsid w:val="008164BF"/>
    <w:rsid w:val="008273DC"/>
    <w:rsid w:val="00827AE5"/>
    <w:rsid w:val="008325AF"/>
    <w:rsid w:val="008369D5"/>
    <w:rsid w:val="00841E4D"/>
    <w:rsid w:val="008427C7"/>
    <w:rsid w:val="00846399"/>
    <w:rsid w:val="008500F2"/>
    <w:rsid w:val="00861382"/>
    <w:rsid w:val="00861876"/>
    <w:rsid w:val="00863AC2"/>
    <w:rsid w:val="00867C03"/>
    <w:rsid w:val="00870BE2"/>
    <w:rsid w:val="0088676C"/>
    <w:rsid w:val="00897324"/>
    <w:rsid w:val="008A1EDC"/>
    <w:rsid w:val="008A3AA7"/>
    <w:rsid w:val="008A5A31"/>
    <w:rsid w:val="008B5279"/>
    <w:rsid w:val="008B7C38"/>
    <w:rsid w:val="008C083E"/>
    <w:rsid w:val="008C1FA1"/>
    <w:rsid w:val="008C7190"/>
    <w:rsid w:val="008D68E2"/>
    <w:rsid w:val="008E6240"/>
    <w:rsid w:val="008F07ED"/>
    <w:rsid w:val="008F10FF"/>
    <w:rsid w:val="00900053"/>
    <w:rsid w:val="009114F7"/>
    <w:rsid w:val="00913052"/>
    <w:rsid w:val="00913713"/>
    <w:rsid w:val="009168FF"/>
    <w:rsid w:val="00923819"/>
    <w:rsid w:val="00935B8B"/>
    <w:rsid w:val="00937039"/>
    <w:rsid w:val="00946441"/>
    <w:rsid w:val="0095550D"/>
    <w:rsid w:val="00964CC6"/>
    <w:rsid w:val="0096695A"/>
    <w:rsid w:val="00975C93"/>
    <w:rsid w:val="00992E5F"/>
    <w:rsid w:val="0099636F"/>
    <w:rsid w:val="009A0C33"/>
    <w:rsid w:val="009A1E40"/>
    <w:rsid w:val="009A2AC4"/>
    <w:rsid w:val="009A6D1E"/>
    <w:rsid w:val="009C427B"/>
    <w:rsid w:val="009D3BC5"/>
    <w:rsid w:val="009E2252"/>
    <w:rsid w:val="009E3E06"/>
    <w:rsid w:val="009E4DE5"/>
    <w:rsid w:val="009F2003"/>
    <w:rsid w:val="00A073A0"/>
    <w:rsid w:val="00A1263E"/>
    <w:rsid w:val="00A139A6"/>
    <w:rsid w:val="00A22B30"/>
    <w:rsid w:val="00A22D12"/>
    <w:rsid w:val="00A3290C"/>
    <w:rsid w:val="00A335A1"/>
    <w:rsid w:val="00A378D4"/>
    <w:rsid w:val="00A37FE9"/>
    <w:rsid w:val="00A44C73"/>
    <w:rsid w:val="00A44DA7"/>
    <w:rsid w:val="00A451AB"/>
    <w:rsid w:val="00A6627D"/>
    <w:rsid w:val="00A66443"/>
    <w:rsid w:val="00A72D63"/>
    <w:rsid w:val="00A733C7"/>
    <w:rsid w:val="00A836FD"/>
    <w:rsid w:val="00AA758E"/>
    <w:rsid w:val="00AC3A67"/>
    <w:rsid w:val="00AC54A7"/>
    <w:rsid w:val="00AC700F"/>
    <w:rsid w:val="00AD22A0"/>
    <w:rsid w:val="00AF2D46"/>
    <w:rsid w:val="00AF7506"/>
    <w:rsid w:val="00AF7AD4"/>
    <w:rsid w:val="00B0205C"/>
    <w:rsid w:val="00B1365E"/>
    <w:rsid w:val="00B14F48"/>
    <w:rsid w:val="00B157CC"/>
    <w:rsid w:val="00B25A00"/>
    <w:rsid w:val="00B25F01"/>
    <w:rsid w:val="00B30A6F"/>
    <w:rsid w:val="00B3277F"/>
    <w:rsid w:val="00B50730"/>
    <w:rsid w:val="00B605EC"/>
    <w:rsid w:val="00B6615A"/>
    <w:rsid w:val="00B70CE2"/>
    <w:rsid w:val="00B70EE9"/>
    <w:rsid w:val="00B809D1"/>
    <w:rsid w:val="00B81CF4"/>
    <w:rsid w:val="00B87B71"/>
    <w:rsid w:val="00B93E60"/>
    <w:rsid w:val="00BA635B"/>
    <w:rsid w:val="00BA76A2"/>
    <w:rsid w:val="00BB6C65"/>
    <w:rsid w:val="00BD5006"/>
    <w:rsid w:val="00BF4F4C"/>
    <w:rsid w:val="00C01B53"/>
    <w:rsid w:val="00C071E0"/>
    <w:rsid w:val="00C109C5"/>
    <w:rsid w:val="00C21992"/>
    <w:rsid w:val="00C4508B"/>
    <w:rsid w:val="00C50E65"/>
    <w:rsid w:val="00C53713"/>
    <w:rsid w:val="00C61B8C"/>
    <w:rsid w:val="00C625DD"/>
    <w:rsid w:val="00C62EF4"/>
    <w:rsid w:val="00C6579E"/>
    <w:rsid w:val="00C66982"/>
    <w:rsid w:val="00C70444"/>
    <w:rsid w:val="00C72FDF"/>
    <w:rsid w:val="00C752C7"/>
    <w:rsid w:val="00C83E35"/>
    <w:rsid w:val="00C849B2"/>
    <w:rsid w:val="00C853C4"/>
    <w:rsid w:val="00CA14A6"/>
    <w:rsid w:val="00CA2F06"/>
    <w:rsid w:val="00CA5EC1"/>
    <w:rsid w:val="00CA7C95"/>
    <w:rsid w:val="00CC36A4"/>
    <w:rsid w:val="00CF4EFB"/>
    <w:rsid w:val="00D072F6"/>
    <w:rsid w:val="00D1463B"/>
    <w:rsid w:val="00D146BC"/>
    <w:rsid w:val="00D23431"/>
    <w:rsid w:val="00D308DB"/>
    <w:rsid w:val="00D35E03"/>
    <w:rsid w:val="00D37EE3"/>
    <w:rsid w:val="00D47A15"/>
    <w:rsid w:val="00D5319C"/>
    <w:rsid w:val="00D661AC"/>
    <w:rsid w:val="00D76799"/>
    <w:rsid w:val="00D9309F"/>
    <w:rsid w:val="00D95EB2"/>
    <w:rsid w:val="00DA01DB"/>
    <w:rsid w:val="00DA2028"/>
    <w:rsid w:val="00DA2F42"/>
    <w:rsid w:val="00DA7ABA"/>
    <w:rsid w:val="00DB346D"/>
    <w:rsid w:val="00DD7EA4"/>
    <w:rsid w:val="00DE29AF"/>
    <w:rsid w:val="00DE7717"/>
    <w:rsid w:val="00DF56A9"/>
    <w:rsid w:val="00E0123F"/>
    <w:rsid w:val="00E01BC3"/>
    <w:rsid w:val="00E24342"/>
    <w:rsid w:val="00E30776"/>
    <w:rsid w:val="00E41982"/>
    <w:rsid w:val="00E44EF6"/>
    <w:rsid w:val="00E544B3"/>
    <w:rsid w:val="00E54557"/>
    <w:rsid w:val="00E635A6"/>
    <w:rsid w:val="00E82B2D"/>
    <w:rsid w:val="00E83044"/>
    <w:rsid w:val="00E85474"/>
    <w:rsid w:val="00E97E90"/>
    <w:rsid w:val="00EB460F"/>
    <w:rsid w:val="00EE01D9"/>
    <w:rsid w:val="00EE3B41"/>
    <w:rsid w:val="00EE4710"/>
    <w:rsid w:val="00EE4D19"/>
    <w:rsid w:val="00EE77AF"/>
    <w:rsid w:val="00F00071"/>
    <w:rsid w:val="00F036C2"/>
    <w:rsid w:val="00F03A07"/>
    <w:rsid w:val="00F22258"/>
    <w:rsid w:val="00F244B8"/>
    <w:rsid w:val="00F26F1E"/>
    <w:rsid w:val="00F3482D"/>
    <w:rsid w:val="00F35861"/>
    <w:rsid w:val="00F4788E"/>
    <w:rsid w:val="00F50B47"/>
    <w:rsid w:val="00F51AC5"/>
    <w:rsid w:val="00F55010"/>
    <w:rsid w:val="00F678DA"/>
    <w:rsid w:val="00F702A5"/>
    <w:rsid w:val="00F76944"/>
    <w:rsid w:val="00F82E09"/>
    <w:rsid w:val="00F8398A"/>
    <w:rsid w:val="00F83C92"/>
    <w:rsid w:val="00F8708E"/>
    <w:rsid w:val="00F94260"/>
    <w:rsid w:val="00F94EA5"/>
    <w:rsid w:val="00FA1159"/>
    <w:rsid w:val="00FA703B"/>
    <w:rsid w:val="00FA7D7F"/>
    <w:rsid w:val="00FB00EE"/>
    <w:rsid w:val="00FB0D19"/>
    <w:rsid w:val="00FB4B1D"/>
    <w:rsid w:val="00FB7DD4"/>
    <w:rsid w:val="00FB7FE7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F4E7D1-A659-4566-AE9E-7273F560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GB" w:eastAsia="en-GB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6C79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D008B"/>
    <w:pPr>
      <w:tabs>
        <w:tab w:val="center" w:pos="4153"/>
        <w:tab w:val="right" w:pos="8306"/>
      </w:tabs>
    </w:pPr>
  </w:style>
  <w:style w:type="character" w:customStyle="1" w:styleId="HlavikaChar">
    <w:name w:val="Hlavička Char"/>
    <w:link w:val="Hlavika"/>
    <w:rsid w:val="004D008B"/>
    <w:rPr>
      <w:sz w:val="24"/>
      <w:szCs w:val="24"/>
      <w:lang w:val="en-GB" w:eastAsia="en-GB"/>
    </w:rPr>
  </w:style>
  <w:style w:type="paragraph" w:styleId="Pta">
    <w:name w:val="footer"/>
    <w:basedOn w:val="Normlny"/>
    <w:link w:val="PtaChar"/>
    <w:uiPriority w:val="99"/>
    <w:rsid w:val="004D008B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sid w:val="004D008B"/>
    <w:rPr>
      <w:sz w:val="24"/>
      <w:szCs w:val="24"/>
      <w:lang w:val="en-GB" w:eastAsia="en-GB"/>
    </w:rPr>
  </w:style>
  <w:style w:type="paragraph" w:customStyle="1" w:styleId="Default">
    <w:name w:val="Default"/>
    <w:rsid w:val="00F702A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customStyle="1" w:styleId="hps">
    <w:name w:val="hps"/>
    <w:rsid w:val="007A4CB8"/>
  </w:style>
  <w:style w:type="paragraph" w:styleId="Textbubliny">
    <w:name w:val="Balloon Text"/>
    <w:basedOn w:val="Normlny"/>
    <w:semiHidden/>
    <w:rsid w:val="00F03A07"/>
    <w:rPr>
      <w:rFonts w:ascii="Tahoma" w:hAnsi="Tahoma" w:cs="Tahoma"/>
      <w:sz w:val="16"/>
      <w:szCs w:val="16"/>
    </w:rPr>
  </w:style>
  <w:style w:type="character" w:styleId="Hypertextovprepojenie">
    <w:name w:val="Hyperlink"/>
    <w:rsid w:val="00A335A1"/>
    <w:rPr>
      <w:color w:val="0000FF"/>
      <w:u w:val="single"/>
    </w:rPr>
  </w:style>
  <w:style w:type="character" w:styleId="Odkaznakomentr">
    <w:name w:val="annotation reference"/>
    <w:semiHidden/>
    <w:rsid w:val="00794A9E"/>
    <w:rPr>
      <w:sz w:val="16"/>
      <w:szCs w:val="16"/>
    </w:rPr>
  </w:style>
  <w:style w:type="paragraph" w:styleId="Textkomentra">
    <w:name w:val="annotation text"/>
    <w:basedOn w:val="Normlny"/>
    <w:semiHidden/>
    <w:rsid w:val="00794A9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794A9E"/>
    <w:rPr>
      <w:b/>
      <w:bCs/>
    </w:rPr>
  </w:style>
  <w:style w:type="character" w:styleId="slostrany">
    <w:name w:val="page number"/>
    <w:basedOn w:val="Predvolenpsmoodseku"/>
    <w:rsid w:val="006A3E1E"/>
  </w:style>
  <w:style w:type="character" w:styleId="PouitHypertextovPrepojenie">
    <w:name w:val="FollowedHyperlink"/>
    <w:rsid w:val="00365E39"/>
    <w:rPr>
      <w:color w:val="800080"/>
      <w:u w:val="single"/>
    </w:rPr>
  </w:style>
  <w:style w:type="character" w:customStyle="1" w:styleId="Nadpis4Char">
    <w:name w:val="Nadpis 4 Char"/>
    <w:link w:val="Nadpis4"/>
    <w:semiHidden/>
    <w:rsid w:val="006C79A1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paragraph" w:styleId="Odsekzoznamu">
    <w:name w:val="List Paragraph"/>
    <w:basedOn w:val="Normlny"/>
    <w:uiPriority w:val="34"/>
    <w:qFormat/>
    <w:rsid w:val="00E635A6"/>
    <w:pPr>
      <w:ind w:left="720"/>
      <w:contextualSpacing/>
    </w:pPr>
  </w:style>
  <w:style w:type="paragraph" w:styleId="Revzia">
    <w:name w:val="Revision"/>
    <w:hidden/>
    <w:uiPriority w:val="99"/>
    <w:semiHidden/>
    <w:rsid w:val="00AF7506"/>
    <w:rPr>
      <w:sz w:val="24"/>
      <w:szCs w:val="24"/>
      <w:lang w:val="en-GB" w:eastAsia="en-GB"/>
    </w:rPr>
  </w:style>
  <w:style w:type="paragraph" w:customStyle="1" w:styleId="DocsubtitleAgency">
    <w:name w:val="Doc subtitle (Agency)"/>
    <w:basedOn w:val="Normlny"/>
    <w:next w:val="Normlny"/>
    <w:qFormat/>
    <w:rsid w:val="00175536"/>
    <w:pPr>
      <w:spacing w:after="640" w:line="360" w:lineRule="atLeast"/>
    </w:pPr>
    <w:rPr>
      <w:rFonts w:ascii="Verdana" w:eastAsia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627168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744147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9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2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95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40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8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3273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266148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00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0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36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24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FD187-6E9E-44D0-A65B-35F29AAB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Schválený text k rozhodnutiu o registrácii lieku, ev</vt:lpstr>
    </vt:vector>
  </TitlesOfParts>
  <Company/>
  <LinksUpToDate>false</LinksUpToDate>
  <CharactersWithSpaces>17738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 lieku, ev</dc:title>
  <dc:subject/>
  <dc:creator>Bolebruchová Monika</dc:creator>
  <cp:keywords/>
  <dc:description/>
  <cp:lastModifiedBy>Bolebruchová Monika</cp:lastModifiedBy>
  <cp:revision>3</cp:revision>
  <cp:lastPrinted>2019-08-02T06:57:00Z</cp:lastPrinted>
  <dcterms:created xsi:type="dcterms:W3CDTF">2019-08-02T06:57:00Z</dcterms:created>
  <dcterms:modified xsi:type="dcterms:W3CDTF">2019-08-02T06:57:00Z</dcterms:modified>
</cp:coreProperties>
</file>