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ADA3C" w14:textId="7A6264A1" w:rsidR="00490427" w:rsidRPr="00A46252" w:rsidRDefault="00C63AAC" w:rsidP="00287F1B">
      <w:pPr>
        <w:tabs>
          <w:tab w:val="clear" w:pos="567"/>
        </w:tabs>
        <w:spacing w:line="240" w:lineRule="auto"/>
        <w:jc w:val="center"/>
        <w:outlineLvl w:val="0"/>
        <w:rPr>
          <w:b/>
          <w:bCs/>
          <w:szCs w:val="22"/>
          <w:lang w:val="sk-SK"/>
        </w:rPr>
      </w:pPr>
      <w:r w:rsidRPr="00A46252">
        <w:rPr>
          <w:b/>
          <w:bCs/>
          <w:szCs w:val="22"/>
          <w:lang w:val="sk-SK"/>
        </w:rPr>
        <w:t>Písomná informácia pre používateľa</w:t>
      </w:r>
    </w:p>
    <w:p w14:paraId="1803116E" w14:textId="77777777" w:rsidR="00490427" w:rsidRPr="00A46252" w:rsidRDefault="00490427" w:rsidP="00287F1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31CC2159" w14:textId="77777777" w:rsidR="00C63AAC" w:rsidRPr="00A46252" w:rsidRDefault="00C63AAC" w:rsidP="00287F1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proofErr w:type="spellStart"/>
      <w:r w:rsidRPr="00A46252">
        <w:rPr>
          <w:b/>
          <w:bCs/>
          <w:szCs w:val="22"/>
          <w:lang w:val="sk-SK"/>
        </w:rPr>
        <w:t>Orinox</w:t>
      </w:r>
      <w:proofErr w:type="spellEnd"/>
      <w:r w:rsidRPr="00A46252">
        <w:rPr>
          <w:b/>
          <w:bCs/>
          <w:szCs w:val="22"/>
          <w:lang w:val="sk-SK"/>
        </w:rPr>
        <w:t xml:space="preserve"> </w:t>
      </w:r>
      <w:proofErr w:type="spellStart"/>
      <w:r w:rsidRPr="00A46252">
        <w:rPr>
          <w:b/>
          <w:bCs/>
          <w:szCs w:val="22"/>
          <w:lang w:val="sk-SK"/>
        </w:rPr>
        <w:t>Neo</w:t>
      </w:r>
      <w:proofErr w:type="spellEnd"/>
    </w:p>
    <w:p w14:paraId="48C07670" w14:textId="33C837EA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A46252">
        <w:rPr>
          <w:b/>
          <w:bCs/>
          <w:szCs w:val="22"/>
          <w:lang w:val="sk-SK"/>
        </w:rPr>
        <w:t xml:space="preserve">1 mg/ml </w:t>
      </w:r>
      <w:r w:rsidR="00C63AAC" w:rsidRPr="00A46252">
        <w:rPr>
          <w:b/>
          <w:bCs/>
          <w:szCs w:val="22"/>
          <w:lang w:val="sk-SK"/>
        </w:rPr>
        <w:t xml:space="preserve">nosová roztoková </w:t>
      </w:r>
      <w:proofErr w:type="spellStart"/>
      <w:r w:rsidR="00C63AAC" w:rsidRPr="00A46252">
        <w:rPr>
          <w:b/>
          <w:bCs/>
          <w:szCs w:val="22"/>
          <w:lang w:val="sk-SK"/>
        </w:rPr>
        <w:t>aerodisperzia</w:t>
      </w:r>
      <w:proofErr w:type="spellEnd"/>
    </w:p>
    <w:p w14:paraId="1A8C797C" w14:textId="58D443CA" w:rsidR="00490427" w:rsidRPr="00A46252" w:rsidRDefault="00490427" w:rsidP="00400928">
      <w:pPr>
        <w:spacing w:line="240" w:lineRule="auto"/>
        <w:jc w:val="center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xylometazol</w:t>
      </w:r>
      <w:r w:rsidR="0094351D" w:rsidRPr="00A46252">
        <w:rPr>
          <w:szCs w:val="22"/>
          <w:lang w:val="sk-SK"/>
        </w:rPr>
        <w:t>íniumchlorid</w:t>
      </w:r>
      <w:proofErr w:type="spellEnd"/>
    </w:p>
    <w:p w14:paraId="7EF57301" w14:textId="77777777" w:rsidR="00C63AAC" w:rsidRPr="00A46252" w:rsidRDefault="00C63AAC" w:rsidP="00287F1B">
      <w:pPr>
        <w:spacing w:line="240" w:lineRule="auto"/>
        <w:rPr>
          <w:szCs w:val="22"/>
          <w:lang w:val="sk-SK"/>
        </w:rPr>
      </w:pPr>
    </w:p>
    <w:p w14:paraId="6A9B5E7C" w14:textId="2142461C" w:rsidR="00C63AAC" w:rsidRPr="00A46252" w:rsidRDefault="00C63AAC" w:rsidP="00287F1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  <w:r w:rsidRPr="00A46252">
        <w:rPr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84AA3D" w14:textId="5191FA9E" w:rsidR="00C63AAC" w:rsidRPr="00A46252" w:rsidRDefault="00C63AAC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>Vždy používajte tento liek presne tak, ako je to uvedené v tejto písomnej informácii alebo ako vám povedal váš lekár alebo lekárnik.</w:t>
      </w:r>
    </w:p>
    <w:p w14:paraId="2D83D548" w14:textId="77777777" w:rsidR="00C63AAC" w:rsidRPr="00A46252" w:rsidRDefault="00C63AAC" w:rsidP="00287F1B">
      <w:pPr>
        <w:numPr>
          <w:ilvl w:val="0"/>
          <w:numId w:val="1"/>
        </w:numPr>
        <w:spacing w:line="240" w:lineRule="auto"/>
        <w:ind w:left="567" w:hanging="567"/>
        <w:rPr>
          <w:lang w:val="sk-SK"/>
        </w:rPr>
      </w:pPr>
      <w:r w:rsidRPr="00A46252">
        <w:rPr>
          <w:lang w:val="sk-SK"/>
        </w:rPr>
        <w:t xml:space="preserve">Túto písomnú informáciu si uschovajte. Možno bude potrebné, aby ste si ju znovu prečítali. </w:t>
      </w:r>
    </w:p>
    <w:p w14:paraId="3599ECF2" w14:textId="77777777" w:rsidR="00C63AAC" w:rsidRPr="00A46252" w:rsidRDefault="00C63AAC" w:rsidP="00287F1B">
      <w:pPr>
        <w:numPr>
          <w:ilvl w:val="0"/>
          <w:numId w:val="1"/>
        </w:numPr>
        <w:spacing w:line="240" w:lineRule="auto"/>
        <w:ind w:left="567" w:hanging="567"/>
        <w:rPr>
          <w:lang w:val="sk-SK"/>
        </w:rPr>
      </w:pPr>
      <w:r w:rsidRPr="00A46252">
        <w:rPr>
          <w:lang w:val="sk-SK"/>
        </w:rPr>
        <w:t>Ak potrebujete ďalšie informácie alebo radu, obráťte sa na svojho lekárnika.</w:t>
      </w:r>
    </w:p>
    <w:p w14:paraId="6D23C5D2" w14:textId="35BA313E" w:rsidR="00C63AAC" w:rsidRPr="00A46252" w:rsidRDefault="00C63AAC" w:rsidP="00287F1B">
      <w:pPr>
        <w:numPr>
          <w:ilvl w:val="0"/>
          <w:numId w:val="1"/>
        </w:numPr>
        <w:spacing w:line="240" w:lineRule="auto"/>
        <w:ind w:left="567" w:hanging="567"/>
        <w:rPr>
          <w:lang w:val="sk-SK"/>
        </w:rPr>
      </w:pPr>
      <w:r w:rsidRPr="00A46252">
        <w:rPr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068F530" w14:textId="5661695A" w:rsidR="00C63AAC" w:rsidRPr="00A46252" w:rsidRDefault="00C63AAC" w:rsidP="00287F1B">
      <w:pPr>
        <w:numPr>
          <w:ilvl w:val="0"/>
          <w:numId w:val="1"/>
        </w:numPr>
        <w:spacing w:line="240" w:lineRule="auto"/>
        <w:ind w:left="567" w:hanging="567"/>
        <w:rPr>
          <w:lang w:val="sk-SK"/>
        </w:rPr>
      </w:pPr>
      <w:r w:rsidRPr="00A46252">
        <w:rPr>
          <w:lang w:val="sk-SK"/>
        </w:rPr>
        <w:t xml:space="preserve">Ak sa do </w:t>
      </w:r>
      <w:r w:rsidR="0011581F" w:rsidRPr="00A46252">
        <w:rPr>
          <w:lang w:val="sk-SK"/>
        </w:rPr>
        <w:t>5</w:t>
      </w:r>
      <w:r w:rsidRPr="00A46252">
        <w:rPr>
          <w:lang w:val="sk-SK"/>
        </w:rPr>
        <w:t xml:space="preserve"> dní nebudete cítiť lepšie alebo sa budete cítiť horšie, musíte sa obrátiť na lekára.</w:t>
      </w:r>
    </w:p>
    <w:p w14:paraId="067C3A30" w14:textId="77777777" w:rsidR="00100CB6" w:rsidRPr="00A46252" w:rsidRDefault="00100CB6" w:rsidP="00287F1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3A462D7" w14:textId="77777777" w:rsidR="0011581F" w:rsidRPr="00A46252" w:rsidRDefault="0011581F" w:rsidP="00287F1B">
      <w:p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</w:p>
    <w:p w14:paraId="4470923F" w14:textId="77777777" w:rsidR="0011581F" w:rsidRPr="00A46252" w:rsidRDefault="0011581F" w:rsidP="00287F1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lang w:val="sk-SK"/>
        </w:rPr>
      </w:pPr>
      <w:r w:rsidRPr="00A46252">
        <w:rPr>
          <w:b/>
          <w:lang w:val="sk-SK"/>
        </w:rPr>
        <w:t>V tejto písomnej informácii sa dozviete:</w:t>
      </w:r>
    </w:p>
    <w:p w14:paraId="2DA740F2" w14:textId="77777777" w:rsidR="0011581F" w:rsidRPr="00A46252" w:rsidRDefault="0011581F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04735763" w14:textId="7EC09CFE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 xml:space="preserve">Čo je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 xml:space="preserve"> a na čo sa používa</w:t>
      </w:r>
    </w:p>
    <w:p w14:paraId="57EC31C7" w14:textId="5236CBFA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 xml:space="preserve">Čo potrebujete vedieť predtým, ako použijete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</w:p>
    <w:p w14:paraId="1B3E7DB5" w14:textId="795B66C3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 xml:space="preserve">Ako používať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</w:p>
    <w:p w14:paraId="47693722" w14:textId="77777777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>Možné vedľajšie účinky</w:t>
      </w:r>
    </w:p>
    <w:p w14:paraId="2A74FDE7" w14:textId="7E2F6DA1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 xml:space="preserve">Ako uchovávať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</w:p>
    <w:p w14:paraId="653D45A2" w14:textId="77777777" w:rsidR="0011581F" w:rsidRPr="00A46252" w:rsidRDefault="0011581F" w:rsidP="00287F1B">
      <w:pPr>
        <w:pStyle w:val="Odsekzoznamu"/>
        <w:numPr>
          <w:ilvl w:val="0"/>
          <w:numId w:val="16"/>
        </w:numPr>
        <w:tabs>
          <w:tab w:val="left" w:pos="426"/>
        </w:tabs>
        <w:spacing w:line="240" w:lineRule="auto"/>
        <w:ind w:left="426" w:right="-29"/>
        <w:rPr>
          <w:lang w:val="sk-SK"/>
        </w:rPr>
      </w:pPr>
      <w:r w:rsidRPr="00A46252">
        <w:rPr>
          <w:lang w:val="sk-SK"/>
        </w:rPr>
        <w:t>Obsah balenia a ďalšie informácie</w:t>
      </w:r>
    </w:p>
    <w:p w14:paraId="7AA532F6" w14:textId="4C0FDEF2" w:rsidR="0011581F" w:rsidRPr="00A46252" w:rsidRDefault="0011581F" w:rsidP="00287F1B">
      <w:p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</w:p>
    <w:p w14:paraId="17E8BBE3" w14:textId="77777777" w:rsidR="00155C3E" w:rsidRPr="00A46252" w:rsidRDefault="00155C3E" w:rsidP="00287F1B">
      <w:pPr>
        <w:tabs>
          <w:tab w:val="clear" w:pos="567"/>
          <w:tab w:val="left" w:pos="708"/>
        </w:tabs>
        <w:spacing w:line="240" w:lineRule="auto"/>
        <w:ind w:right="-2"/>
        <w:rPr>
          <w:lang w:val="sk-SK"/>
        </w:rPr>
      </w:pPr>
    </w:p>
    <w:p w14:paraId="3114AAA9" w14:textId="1B46D6D4" w:rsidR="0011581F" w:rsidRPr="00A46252" w:rsidRDefault="0011581F" w:rsidP="00287F1B">
      <w:pPr>
        <w:keepNext/>
        <w:numPr>
          <w:ilvl w:val="0"/>
          <w:numId w:val="17"/>
        </w:numPr>
        <w:spacing w:line="240" w:lineRule="auto"/>
        <w:ind w:left="567" w:right="-2"/>
        <w:rPr>
          <w:b/>
          <w:lang w:val="sk-SK"/>
        </w:rPr>
      </w:pPr>
      <w:r w:rsidRPr="00A46252">
        <w:rPr>
          <w:b/>
          <w:lang w:val="sk-SK"/>
        </w:rPr>
        <w:t xml:space="preserve">Čo je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  <w:r w:rsidRPr="00A46252">
        <w:rPr>
          <w:b/>
          <w:lang w:val="sk-SK"/>
        </w:rPr>
        <w:t xml:space="preserve"> a</w:t>
      </w:r>
      <w:r w:rsidRPr="00A46252">
        <w:rPr>
          <w:b/>
          <w:noProof/>
          <w:lang w:val="sk-SK"/>
        </w:rPr>
        <w:t> </w:t>
      </w:r>
      <w:r w:rsidRPr="00A46252">
        <w:rPr>
          <w:b/>
          <w:lang w:val="sk-SK"/>
        </w:rPr>
        <w:t>na čo sa používa</w:t>
      </w:r>
    </w:p>
    <w:p w14:paraId="4673F131" w14:textId="77777777" w:rsidR="0011581F" w:rsidRPr="00A46252" w:rsidRDefault="0011581F" w:rsidP="00287F1B">
      <w:pPr>
        <w:keepNext/>
        <w:spacing w:line="240" w:lineRule="auto"/>
        <w:ind w:left="567" w:right="-2"/>
        <w:rPr>
          <w:b/>
          <w:lang w:val="sk-SK"/>
        </w:rPr>
      </w:pPr>
    </w:p>
    <w:p w14:paraId="01E3F2F8" w14:textId="46632244" w:rsidR="00A673E2" w:rsidRPr="00A46252" w:rsidRDefault="0011581F" w:rsidP="00287F1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Orinox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Neo</w:t>
      </w:r>
      <w:proofErr w:type="spellEnd"/>
      <w:r w:rsidR="00490427" w:rsidRPr="00A46252">
        <w:rPr>
          <w:szCs w:val="22"/>
          <w:lang w:val="sk-SK"/>
        </w:rPr>
        <w:t xml:space="preserve"> </w:t>
      </w:r>
      <w:r w:rsidRPr="00A46252">
        <w:rPr>
          <w:szCs w:val="22"/>
          <w:lang w:val="sk-SK"/>
        </w:rPr>
        <w:t>patr</w:t>
      </w:r>
      <w:r w:rsidR="00155C3E" w:rsidRPr="00A46252">
        <w:rPr>
          <w:szCs w:val="22"/>
          <w:lang w:val="sk-SK"/>
        </w:rPr>
        <w:t>í</w:t>
      </w:r>
      <w:r w:rsidRPr="00A46252">
        <w:rPr>
          <w:szCs w:val="22"/>
          <w:lang w:val="sk-SK"/>
        </w:rPr>
        <w:t xml:space="preserve"> do skupiny liekov</w:t>
      </w:r>
      <w:r w:rsidR="00C92C8F">
        <w:rPr>
          <w:szCs w:val="22"/>
          <w:lang w:val="sk-SK"/>
        </w:rPr>
        <w:t xml:space="preserve"> na liečbu ochorení nosa</w:t>
      </w:r>
      <w:r w:rsidRPr="00A46252">
        <w:rPr>
          <w:szCs w:val="22"/>
          <w:lang w:val="sk-SK"/>
        </w:rPr>
        <w:t xml:space="preserve"> </w:t>
      </w:r>
      <w:r w:rsidR="00A46252" w:rsidRPr="00A46252">
        <w:rPr>
          <w:szCs w:val="22"/>
          <w:lang w:val="sk-SK"/>
        </w:rPr>
        <w:t>nazývaných</w:t>
      </w:r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sympatomimetiká</w:t>
      </w:r>
      <w:proofErr w:type="spellEnd"/>
      <w:r w:rsidRPr="00A46252">
        <w:rPr>
          <w:szCs w:val="22"/>
          <w:lang w:val="sk-SK"/>
        </w:rPr>
        <w:t xml:space="preserve">. </w:t>
      </w:r>
      <w:r w:rsidR="00155C3E" w:rsidRPr="00A46252">
        <w:rPr>
          <w:szCs w:val="22"/>
          <w:lang w:val="sk-SK"/>
        </w:rPr>
        <w:t xml:space="preserve">Obsahuje liečivo </w:t>
      </w:r>
      <w:proofErr w:type="spellStart"/>
      <w:r w:rsidR="00155C3E" w:rsidRPr="00A46252">
        <w:rPr>
          <w:szCs w:val="22"/>
          <w:lang w:val="sk-SK"/>
        </w:rPr>
        <w:t>x</w:t>
      </w:r>
      <w:r w:rsidRPr="00A46252">
        <w:rPr>
          <w:szCs w:val="22"/>
          <w:lang w:val="sk-SK"/>
        </w:rPr>
        <w:t>ylometazolíniumchlorid</w:t>
      </w:r>
      <w:proofErr w:type="spellEnd"/>
      <w:r w:rsidR="00155C3E" w:rsidRPr="00A46252">
        <w:rPr>
          <w:szCs w:val="22"/>
          <w:lang w:val="sk-SK"/>
        </w:rPr>
        <w:t>, ktoré</w:t>
      </w:r>
      <w:r w:rsidRPr="00A46252">
        <w:rPr>
          <w:szCs w:val="22"/>
          <w:lang w:val="sk-SK"/>
        </w:rPr>
        <w:t xml:space="preserve"> </w:t>
      </w:r>
      <w:r w:rsidR="00155C3E" w:rsidRPr="00A46252">
        <w:rPr>
          <w:szCs w:val="22"/>
          <w:lang w:val="sk-SK"/>
        </w:rPr>
        <w:t>sťahuje krvné cievy</w:t>
      </w:r>
      <w:r w:rsidR="00C92C8F">
        <w:rPr>
          <w:szCs w:val="22"/>
          <w:lang w:val="sk-SK"/>
        </w:rPr>
        <w:t xml:space="preserve"> v nose,</w:t>
      </w:r>
      <w:r w:rsidR="00155C3E" w:rsidRPr="00A46252">
        <w:rPr>
          <w:szCs w:val="22"/>
          <w:lang w:val="sk-SK"/>
        </w:rPr>
        <w:t xml:space="preserve"> a tým </w:t>
      </w:r>
      <w:r w:rsidRPr="00A46252">
        <w:rPr>
          <w:szCs w:val="22"/>
          <w:lang w:val="sk-SK"/>
        </w:rPr>
        <w:t>znižuje opuch nos</w:t>
      </w:r>
      <w:r w:rsidR="00C92C8F">
        <w:rPr>
          <w:szCs w:val="22"/>
          <w:lang w:val="sk-SK"/>
        </w:rPr>
        <w:t>ovej sliznice</w:t>
      </w:r>
      <w:r w:rsidR="00F52EFE">
        <w:rPr>
          <w:szCs w:val="22"/>
          <w:lang w:val="sk-SK"/>
        </w:rPr>
        <w:t>.</w:t>
      </w:r>
    </w:p>
    <w:p w14:paraId="32AD6D4F" w14:textId="599A7871" w:rsidR="00155C3E" w:rsidRPr="00A46252" w:rsidRDefault="00155C3E" w:rsidP="00287F1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F42F48" w14:textId="679A50A5" w:rsidR="00155C3E" w:rsidRPr="00A46252" w:rsidRDefault="00155C3E" w:rsidP="00287F1B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Orinox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Neo</w:t>
      </w:r>
      <w:proofErr w:type="spellEnd"/>
      <w:r w:rsidRPr="00A46252">
        <w:rPr>
          <w:szCs w:val="22"/>
          <w:lang w:val="sk-SK"/>
        </w:rPr>
        <w:t xml:space="preserve"> sa používa na symptomatickú liečbu</w:t>
      </w:r>
      <w:r w:rsidR="00933754" w:rsidRPr="00A46252">
        <w:rPr>
          <w:szCs w:val="22"/>
          <w:lang w:val="sk-SK"/>
        </w:rPr>
        <w:t xml:space="preserve"> upch</w:t>
      </w:r>
      <w:r w:rsidR="00A46252">
        <w:rPr>
          <w:szCs w:val="22"/>
          <w:lang w:val="sk-SK"/>
        </w:rPr>
        <w:t>a</w:t>
      </w:r>
      <w:r w:rsidR="00933754" w:rsidRPr="00A46252">
        <w:rPr>
          <w:szCs w:val="22"/>
          <w:lang w:val="sk-SK"/>
        </w:rPr>
        <w:t>tého</w:t>
      </w:r>
      <w:r w:rsidR="00C92C8F">
        <w:rPr>
          <w:szCs w:val="22"/>
          <w:lang w:val="sk-SK"/>
        </w:rPr>
        <w:t xml:space="preserve"> nosa</w:t>
      </w:r>
      <w:r w:rsidR="00400928">
        <w:rPr>
          <w:szCs w:val="22"/>
          <w:lang w:val="sk-SK"/>
        </w:rPr>
        <w:t xml:space="preserve"> a </w:t>
      </w:r>
      <w:r w:rsidR="00C92C8F">
        <w:rPr>
          <w:szCs w:val="22"/>
          <w:lang w:val="sk-SK"/>
        </w:rPr>
        <w:t xml:space="preserve">výtoku z </w:t>
      </w:r>
      <w:r w:rsidR="00933754" w:rsidRPr="00A46252">
        <w:rPr>
          <w:szCs w:val="22"/>
          <w:lang w:val="sk-SK"/>
        </w:rPr>
        <w:t>nosa pri</w:t>
      </w:r>
      <w:r w:rsidRPr="00A46252">
        <w:rPr>
          <w:szCs w:val="22"/>
          <w:lang w:val="sk-SK"/>
        </w:rPr>
        <w:t xml:space="preserve"> nádch</w:t>
      </w:r>
      <w:r w:rsidR="00933754" w:rsidRPr="00A46252">
        <w:rPr>
          <w:szCs w:val="22"/>
          <w:lang w:val="sk-SK"/>
        </w:rPr>
        <w:t>e</w:t>
      </w:r>
      <w:r w:rsidRPr="00A46252">
        <w:rPr>
          <w:szCs w:val="22"/>
          <w:lang w:val="sk-SK"/>
        </w:rPr>
        <w:t xml:space="preserve"> alebo </w:t>
      </w:r>
      <w:r w:rsidR="0094351D" w:rsidRPr="00A46252">
        <w:rPr>
          <w:szCs w:val="22"/>
          <w:lang w:val="sk-SK"/>
        </w:rPr>
        <w:t xml:space="preserve">zápale </w:t>
      </w:r>
      <w:proofErr w:type="spellStart"/>
      <w:r w:rsidR="001A72CB">
        <w:rPr>
          <w:szCs w:val="22"/>
          <w:lang w:val="sk-SK"/>
        </w:rPr>
        <w:t>pri</w:t>
      </w:r>
      <w:r w:rsidR="0094351D" w:rsidRPr="00A46252">
        <w:rPr>
          <w:szCs w:val="22"/>
          <w:lang w:val="sk-SK"/>
        </w:rPr>
        <w:t>nosových</w:t>
      </w:r>
      <w:proofErr w:type="spellEnd"/>
      <w:r w:rsidR="0094351D" w:rsidRPr="00A46252">
        <w:rPr>
          <w:szCs w:val="22"/>
          <w:lang w:val="sk-SK"/>
        </w:rPr>
        <w:t xml:space="preserve"> dutín</w:t>
      </w:r>
      <w:r w:rsidR="00933754" w:rsidRPr="00A46252">
        <w:rPr>
          <w:szCs w:val="22"/>
          <w:lang w:val="sk-SK"/>
        </w:rPr>
        <w:t>.</w:t>
      </w:r>
      <w:r w:rsidRPr="00A46252">
        <w:rPr>
          <w:szCs w:val="22"/>
          <w:lang w:val="sk-SK"/>
        </w:rPr>
        <w:t xml:space="preserve"> </w:t>
      </w:r>
    </w:p>
    <w:p w14:paraId="0CC22D00" w14:textId="77777777" w:rsidR="0078296E" w:rsidRPr="00A46252" w:rsidRDefault="0078296E" w:rsidP="00287F1B">
      <w:pPr>
        <w:spacing w:line="240" w:lineRule="auto"/>
        <w:rPr>
          <w:noProof/>
          <w:szCs w:val="22"/>
          <w:lang w:val="sk-SK"/>
        </w:rPr>
      </w:pPr>
    </w:p>
    <w:p w14:paraId="5F6F842A" w14:textId="1D3C755A" w:rsidR="000B1F72" w:rsidRPr="00A46252" w:rsidRDefault="00074BB5" w:rsidP="00287F1B">
      <w:pPr>
        <w:spacing w:line="240" w:lineRule="auto"/>
        <w:rPr>
          <w:noProof/>
          <w:szCs w:val="22"/>
          <w:lang w:val="sk-SK"/>
        </w:rPr>
      </w:pPr>
      <w:r w:rsidRPr="00A46252">
        <w:rPr>
          <w:noProof/>
          <w:szCs w:val="22"/>
          <w:lang w:val="sk-SK"/>
        </w:rPr>
        <w:t>Účinok tohto lieku sa prejaví v priebehu niekoľkých minút a trvá niekoľko hodín.</w:t>
      </w:r>
    </w:p>
    <w:p w14:paraId="336EB06C" w14:textId="77777777" w:rsidR="00074BB5" w:rsidRPr="00A46252" w:rsidRDefault="00074BB5" w:rsidP="00287F1B">
      <w:pPr>
        <w:spacing w:line="240" w:lineRule="auto"/>
        <w:rPr>
          <w:noProof/>
          <w:szCs w:val="22"/>
          <w:lang w:val="sk-SK"/>
        </w:rPr>
      </w:pPr>
    </w:p>
    <w:p w14:paraId="1BB8B364" w14:textId="308247BF" w:rsidR="000B1F72" w:rsidRPr="00A46252" w:rsidRDefault="00933754" w:rsidP="00287F1B">
      <w:pPr>
        <w:spacing w:line="240" w:lineRule="auto"/>
        <w:rPr>
          <w:noProof/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Orinox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Neo</w:t>
      </w:r>
      <w:proofErr w:type="spellEnd"/>
      <w:r w:rsidRPr="00A46252">
        <w:rPr>
          <w:szCs w:val="22"/>
          <w:lang w:val="sk-SK"/>
        </w:rPr>
        <w:t xml:space="preserve"> je určený pre dospelých a </w:t>
      </w:r>
      <w:r w:rsidR="004A1744">
        <w:rPr>
          <w:szCs w:val="22"/>
          <w:lang w:val="sk-SK"/>
        </w:rPr>
        <w:t>dospievajúcich</w:t>
      </w:r>
      <w:r w:rsidR="004A1744" w:rsidRPr="00A46252">
        <w:rPr>
          <w:szCs w:val="22"/>
          <w:lang w:val="sk-SK"/>
        </w:rPr>
        <w:t xml:space="preserve"> </w:t>
      </w:r>
      <w:r w:rsidRPr="00A46252">
        <w:rPr>
          <w:szCs w:val="22"/>
          <w:lang w:val="sk-SK"/>
        </w:rPr>
        <w:t xml:space="preserve">vo veku 12 rokov a </w:t>
      </w:r>
      <w:r w:rsidR="00851EDB">
        <w:rPr>
          <w:szCs w:val="22"/>
          <w:lang w:val="sk-SK"/>
        </w:rPr>
        <w:t>starších</w:t>
      </w:r>
      <w:r w:rsidR="0094351D" w:rsidRPr="00A46252">
        <w:rPr>
          <w:szCs w:val="22"/>
          <w:lang w:val="sk-SK"/>
        </w:rPr>
        <w:t>.</w:t>
      </w:r>
    </w:p>
    <w:p w14:paraId="0318BBEF" w14:textId="6B8728D2" w:rsidR="00A673E2" w:rsidRPr="00A46252" w:rsidRDefault="00A673E2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35ED9C" w14:textId="77777777" w:rsidR="00E65863" w:rsidRPr="00A46252" w:rsidRDefault="00E65863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8AEA96" w14:textId="2CB07CDA" w:rsidR="00074BB5" w:rsidRPr="00A46252" w:rsidRDefault="00074BB5" w:rsidP="00287F1B">
      <w:pPr>
        <w:keepNext/>
        <w:numPr>
          <w:ilvl w:val="0"/>
          <w:numId w:val="17"/>
        </w:numPr>
        <w:spacing w:line="240" w:lineRule="auto"/>
        <w:ind w:left="567" w:right="-2"/>
        <w:rPr>
          <w:b/>
          <w:lang w:val="sk-SK"/>
        </w:rPr>
      </w:pPr>
      <w:r w:rsidRPr="00A46252">
        <w:rPr>
          <w:b/>
          <w:lang w:val="sk-SK"/>
        </w:rPr>
        <w:t xml:space="preserve">Čo potrebujete vedieť predtým, ako použijete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</w:p>
    <w:p w14:paraId="03BAD6EA" w14:textId="53E458C5" w:rsidR="00100CB6" w:rsidRPr="00A46252" w:rsidRDefault="00490427" w:rsidP="00287F1B">
      <w:pPr>
        <w:tabs>
          <w:tab w:val="clear" w:pos="567"/>
        </w:tabs>
        <w:spacing w:line="240" w:lineRule="auto"/>
        <w:ind w:left="570" w:right="-2"/>
        <w:rPr>
          <w:b/>
          <w:szCs w:val="22"/>
          <w:lang w:val="sk-SK"/>
        </w:rPr>
      </w:pPr>
      <w:r w:rsidRPr="00A46252">
        <w:rPr>
          <w:b/>
          <w:szCs w:val="22"/>
          <w:lang w:val="sk-SK"/>
        </w:rPr>
        <w:t xml:space="preserve"> </w:t>
      </w:r>
    </w:p>
    <w:p w14:paraId="4400D13A" w14:textId="05770E6C" w:rsidR="00490427" w:rsidRPr="00A46252" w:rsidRDefault="00074BB5" w:rsidP="00287F1B">
      <w:pPr>
        <w:tabs>
          <w:tab w:val="clear" w:pos="567"/>
        </w:tabs>
        <w:spacing w:line="240" w:lineRule="auto"/>
        <w:ind w:left="570" w:right="-2"/>
        <w:rPr>
          <w:lang w:val="sk-SK"/>
        </w:rPr>
      </w:pPr>
      <w:r w:rsidRPr="00A46252">
        <w:rPr>
          <w:b/>
          <w:lang w:val="sk-SK"/>
        </w:rPr>
        <w:t xml:space="preserve">Nepoužívajte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  <w:r w:rsidRPr="00A46252">
        <w:rPr>
          <w:b/>
          <w:lang w:val="sk-SK"/>
        </w:rPr>
        <w:t>:</w:t>
      </w:r>
    </w:p>
    <w:p w14:paraId="69744B03" w14:textId="44CB6657" w:rsidR="00074BB5" w:rsidRPr="00A46252" w:rsidRDefault="00074BB5" w:rsidP="00287F1B">
      <w:pPr>
        <w:pStyle w:val="Odsekzoznamu"/>
        <w:keepNext/>
        <w:numPr>
          <w:ilvl w:val="0"/>
          <w:numId w:val="22"/>
        </w:numPr>
        <w:tabs>
          <w:tab w:val="clear" w:pos="567"/>
        </w:tabs>
        <w:spacing w:line="240" w:lineRule="auto"/>
        <w:ind w:hanging="720"/>
        <w:outlineLvl w:val="0"/>
        <w:rPr>
          <w:bCs/>
          <w:szCs w:val="22"/>
          <w:lang w:val="sk-SK"/>
        </w:rPr>
      </w:pPr>
      <w:r w:rsidRPr="00A46252">
        <w:rPr>
          <w:bCs/>
          <w:szCs w:val="22"/>
          <w:lang w:val="sk-SK"/>
        </w:rPr>
        <w:t xml:space="preserve">ak ste alergický na </w:t>
      </w:r>
      <w:proofErr w:type="spellStart"/>
      <w:r w:rsidRPr="00A46252">
        <w:rPr>
          <w:bCs/>
          <w:szCs w:val="22"/>
          <w:lang w:val="sk-SK"/>
        </w:rPr>
        <w:t>xylometazolín</w:t>
      </w:r>
      <w:proofErr w:type="spellEnd"/>
      <w:r w:rsidRPr="00A46252">
        <w:rPr>
          <w:bCs/>
          <w:szCs w:val="22"/>
          <w:lang w:val="sk-SK"/>
        </w:rPr>
        <w:t xml:space="preserve"> alebo na ktorúkoľvek z ďalších zložiek tohto lieku (uvedených v časti 6);</w:t>
      </w:r>
    </w:p>
    <w:p w14:paraId="2D6EA375" w14:textId="5CD18DC3" w:rsidR="00074BB5" w:rsidRPr="00A46252" w:rsidRDefault="00074BB5" w:rsidP="00287F1B">
      <w:pPr>
        <w:pStyle w:val="Odsekzoznamu"/>
        <w:keepNext/>
        <w:numPr>
          <w:ilvl w:val="0"/>
          <w:numId w:val="21"/>
        </w:numPr>
        <w:tabs>
          <w:tab w:val="clear" w:pos="567"/>
        </w:tabs>
        <w:spacing w:line="240" w:lineRule="auto"/>
        <w:ind w:hanging="720"/>
        <w:outlineLvl w:val="0"/>
        <w:rPr>
          <w:bCs/>
          <w:szCs w:val="22"/>
          <w:lang w:val="sk-SK"/>
        </w:rPr>
      </w:pPr>
      <w:r w:rsidRPr="00A46252">
        <w:rPr>
          <w:bCs/>
          <w:szCs w:val="22"/>
          <w:lang w:val="sk-SK"/>
        </w:rPr>
        <w:t>ak máte suchý zápal nos</w:t>
      </w:r>
      <w:r w:rsidR="00851EDB">
        <w:rPr>
          <w:bCs/>
          <w:szCs w:val="22"/>
          <w:lang w:val="sk-SK"/>
        </w:rPr>
        <w:t>ovej sliznice</w:t>
      </w:r>
      <w:r w:rsidRPr="00A46252">
        <w:rPr>
          <w:bCs/>
          <w:szCs w:val="22"/>
          <w:lang w:val="sk-SK"/>
        </w:rPr>
        <w:t xml:space="preserve"> (</w:t>
      </w:r>
      <w:proofErr w:type="spellStart"/>
      <w:r w:rsidRPr="00A46252">
        <w:rPr>
          <w:bCs/>
          <w:i/>
          <w:iCs/>
          <w:szCs w:val="22"/>
          <w:lang w:val="sk-SK"/>
        </w:rPr>
        <w:t>r</w:t>
      </w:r>
      <w:r w:rsidR="00100CB6" w:rsidRPr="00A46252">
        <w:rPr>
          <w:bCs/>
          <w:i/>
          <w:iCs/>
          <w:szCs w:val="22"/>
          <w:lang w:val="sk-SK"/>
        </w:rPr>
        <w:t>h</w:t>
      </w:r>
      <w:r w:rsidRPr="00A46252">
        <w:rPr>
          <w:bCs/>
          <w:i/>
          <w:iCs/>
          <w:szCs w:val="22"/>
          <w:lang w:val="sk-SK"/>
        </w:rPr>
        <w:t>initis</w:t>
      </w:r>
      <w:proofErr w:type="spellEnd"/>
      <w:r w:rsidRPr="00A46252">
        <w:rPr>
          <w:bCs/>
          <w:i/>
          <w:iCs/>
          <w:szCs w:val="22"/>
          <w:lang w:val="sk-SK"/>
        </w:rPr>
        <w:t xml:space="preserve"> </w:t>
      </w:r>
      <w:proofErr w:type="spellStart"/>
      <w:r w:rsidRPr="00A46252">
        <w:rPr>
          <w:bCs/>
          <w:i/>
          <w:iCs/>
          <w:szCs w:val="22"/>
          <w:lang w:val="sk-SK"/>
        </w:rPr>
        <w:t>sicca</w:t>
      </w:r>
      <w:proofErr w:type="spellEnd"/>
      <w:r w:rsidRPr="00A46252">
        <w:rPr>
          <w:bCs/>
          <w:szCs w:val="22"/>
          <w:lang w:val="sk-SK"/>
        </w:rPr>
        <w:t>);</w:t>
      </w:r>
    </w:p>
    <w:p w14:paraId="08819287" w14:textId="0C7B50C5" w:rsidR="00074BB5" w:rsidRPr="00A46252" w:rsidRDefault="00074BB5" w:rsidP="00287F1B">
      <w:pPr>
        <w:pStyle w:val="Odsekzoznamu"/>
        <w:keepNext/>
        <w:numPr>
          <w:ilvl w:val="0"/>
          <w:numId w:val="21"/>
        </w:numPr>
        <w:tabs>
          <w:tab w:val="clear" w:pos="567"/>
        </w:tabs>
        <w:spacing w:line="240" w:lineRule="auto"/>
        <w:ind w:hanging="720"/>
        <w:outlineLvl w:val="0"/>
        <w:rPr>
          <w:bCs/>
          <w:szCs w:val="22"/>
          <w:lang w:val="sk-SK"/>
        </w:rPr>
      </w:pPr>
      <w:r w:rsidRPr="00A46252">
        <w:rPr>
          <w:bCs/>
          <w:szCs w:val="22"/>
          <w:lang w:val="sk-SK"/>
        </w:rPr>
        <w:t>ak ste nedávno pods</w:t>
      </w:r>
      <w:r w:rsidR="00A46252">
        <w:rPr>
          <w:bCs/>
          <w:szCs w:val="22"/>
          <w:lang w:val="sk-SK"/>
        </w:rPr>
        <w:t>t</w:t>
      </w:r>
      <w:r w:rsidRPr="00A46252">
        <w:rPr>
          <w:bCs/>
          <w:szCs w:val="22"/>
          <w:lang w:val="sk-SK"/>
        </w:rPr>
        <w:t>úpili neurochirurgick</w:t>
      </w:r>
      <w:r w:rsidR="00A20A1B" w:rsidRPr="00A46252">
        <w:rPr>
          <w:bCs/>
          <w:szCs w:val="22"/>
          <w:lang w:val="sk-SK"/>
        </w:rPr>
        <w:t xml:space="preserve">ú operáciu </w:t>
      </w:r>
      <w:r w:rsidRPr="00A46252">
        <w:rPr>
          <w:bCs/>
          <w:szCs w:val="22"/>
          <w:lang w:val="sk-SK"/>
        </w:rPr>
        <w:t>(</w:t>
      </w:r>
      <w:r w:rsidR="00DC3B84">
        <w:rPr>
          <w:bCs/>
          <w:szCs w:val="22"/>
          <w:lang w:val="sk-SK"/>
        </w:rPr>
        <w:t>operáciu mozgu vykonanú cez nos alebo ústa alebo akúkoľvek inú operáciu mozgu, pri ktorej boli odhalené mozgové blany</w:t>
      </w:r>
      <w:r w:rsidRPr="00A46252">
        <w:rPr>
          <w:bCs/>
          <w:szCs w:val="22"/>
          <w:lang w:val="sk-SK"/>
        </w:rPr>
        <w:t>);</w:t>
      </w:r>
    </w:p>
    <w:p w14:paraId="40FE6F52" w14:textId="710BAD69" w:rsidR="00074BB5" w:rsidRPr="00A46252" w:rsidRDefault="00074BB5" w:rsidP="00287F1B">
      <w:pPr>
        <w:pStyle w:val="Odsekzoznamu"/>
        <w:keepNext/>
        <w:numPr>
          <w:ilvl w:val="0"/>
          <w:numId w:val="21"/>
        </w:numPr>
        <w:tabs>
          <w:tab w:val="clear" w:pos="567"/>
        </w:tabs>
        <w:spacing w:line="240" w:lineRule="auto"/>
        <w:ind w:hanging="720"/>
        <w:outlineLvl w:val="0"/>
        <w:rPr>
          <w:bCs/>
          <w:szCs w:val="22"/>
          <w:lang w:val="sk-SK"/>
        </w:rPr>
      </w:pPr>
      <w:r w:rsidRPr="00A46252">
        <w:rPr>
          <w:bCs/>
          <w:szCs w:val="22"/>
          <w:lang w:val="sk-SK"/>
        </w:rPr>
        <w:t>ak máte zvýšený tlak vo vnút</w:t>
      </w:r>
      <w:r w:rsidR="006A5273">
        <w:rPr>
          <w:bCs/>
          <w:szCs w:val="22"/>
          <w:lang w:val="sk-SK"/>
        </w:rPr>
        <w:t>ri</w:t>
      </w:r>
      <w:r w:rsidR="00A20A1B" w:rsidRPr="00A46252">
        <w:rPr>
          <w:bCs/>
          <w:szCs w:val="22"/>
          <w:lang w:val="sk-SK"/>
        </w:rPr>
        <w:t xml:space="preserve"> </w:t>
      </w:r>
      <w:r w:rsidRPr="00A46252">
        <w:rPr>
          <w:bCs/>
          <w:szCs w:val="22"/>
          <w:lang w:val="sk-SK"/>
        </w:rPr>
        <w:t>oka, najmä glaukóm</w:t>
      </w:r>
      <w:r w:rsidR="00770301">
        <w:rPr>
          <w:bCs/>
          <w:szCs w:val="22"/>
          <w:lang w:val="sk-SK"/>
        </w:rPr>
        <w:t xml:space="preserve"> (zelený zákal)</w:t>
      </w:r>
      <w:r w:rsidRPr="00A46252">
        <w:rPr>
          <w:bCs/>
          <w:szCs w:val="22"/>
          <w:lang w:val="sk-SK"/>
        </w:rPr>
        <w:t xml:space="preserve"> s úzkym uhlom.</w:t>
      </w:r>
    </w:p>
    <w:p w14:paraId="5FA66908" w14:textId="77777777" w:rsidR="00A20A1B" w:rsidRPr="00A46252" w:rsidRDefault="00A20A1B" w:rsidP="00C814E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9C0E72" w14:textId="77777777" w:rsidR="00FA59BA" w:rsidRPr="00A46252" w:rsidRDefault="00FA59BA" w:rsidP="00287F1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lang w:val="sk-SK"/>
        </w:rPr>
      </w:pPr>
      <w:r w:rsidRPr="00A46252">
        <w:rPr>
          <w:b/>
          <w:lang w:val="sk-SK"/>
        </w:rPr>
        <w:t>Upozornenia a</w:t>
      </w:r>
      <w:r w:rsidRPr="00A46252">
        <w:rPr>
          <w:b/>
          <w:noProof/>
          <w:lang w:val="sk-SK"/>
        </w:rPr>
        <w:t> </w:t>
      </w:r>
      <w:r w:rsidRPr="00A46252">
        <w:rPr>
          <w:b/>
          <w:lang w:val="sk-SK"/>
        </w:rPr>
        <w:t>opatrenia</w:t>
      </w:r>
    </w:p>
    <w:p w14:paraId="7F073171" w14:textId="161AAB65" w:rsidR="00FA59BA" w:rsidRPr="00A46252" w:rsidRDefault="00FA59BA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46252">
        <w:rPr>
          <w:lang w:val="sk-SK"/>
        </w:rPr>
        <w:t xml:space="preserve">Predtým, ako začnete používať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>, obráťte sa na svojho lekára alebo lekárnika</w:t>
      </w:r>
      <w:r w:rsidR="00CB7F31" w:rsidRPr="00A46252">
        <w:rPr>
          <w:lang w:val="sk-SK"/>
        </w:rPr>
        <w:t>:</w:t>
      </w:r>
    </w:p>
    <w:p w14:paraId="23FE59DC" w14:textId="6086B7FE" w:rsidR="00CB7F31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lastRenderedPageBreak/>
        <w:t xml:space="preserve">ak užívate alebo ste v posledných </w:t>
      </w:r>
      <w:r w:rsidR="00323E99">
        <w:rPr>
          <w:lang w:val="sk-SK"/>
        </w:rPr>
        <w:t>dvoch</w:t>
      </w:r>
      <w:r w:rsidR="00770301">
        <w:rPr>
          <w:lang w:val="sk-SK"/>
        </w:rPr>
        <w:t xml:space="preserve"> </w:t>
      </w:r>
      <w:r w:rsidRPr="00A46252">
        <w:rPr>
          <w:lang w:val="sk-SK"/>
        </w:rPr>
        <w:t xml:space="preserve">týždňoch užívali lieky známe ako </w:t>
      </w:r>
      <w:r w:rsidR="00A46252" w:rsidRPr="00A46252">
        <w:rPr>
          <w:lang w:val="sk-SK"/>
        </w:rPr>
        <w:t>inhibítory</w:t>
      </w:r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monoaminooxidázy</w:t>
      </w:r>
      <w:proofErr w:type="spellEnd"/>
      <w:r w:rsidRPr="00A46252">
        <w:rPr>
          <w:lang w:val="sk-SK"/>
        </w:rPr>
        <w:t xml:space="preserve"> (IMAO) (napr. </w:t>
      </w:r>
      <w:proofErr w:type="spellStart"/>
      <w:r w:rsidRPr="00A46252">
        <w:rPr>
          <w:lang w:val="sk-SK"/>
        </w:rPr>
        <w:t>trany</w:t>
      </w:r>
      <w:r w:rsidR="00770301">
        <w:rPr>
          <w:lang w:val="sk-SK"/>
        </w:rPr>
        <w:t>l</w:t>
      </w:r>
      <w:r w:rsidRPr="00A46252">
        <w:rPr>
          <w:lang w:val="sk-SK"/>
        </w:rPr>
        <w:t>cypromín</w:t>
      </w:r>
      <w:proofErr w:type="spellEnd"/>
      <w:r w:rsidRPr="00A46252">
        <w:rPr>
          <w:lang w:val="sk-SK"/>
        </w:rPr>
        <w:t xml:space="preserve"> a </w:t>
      </w:r>
      <w:proofErr w:type="spellStart"/>
      <w:r w:rsidRPr="00A46252">
        <w:rPr>
          <w:lang w:val="sk-SK"/>
        </w:rPr>
        <w:t>moklobemid</w:t>
      </w:r>
      <w:proofErr w:type="spellEnd"/>
      <w:r w:rsidRPr="00A46252">
        <w:rPr>
          <w:lang w:val="sk-SK"/>
        </w:rPr>
        <w:t xml:space="preserve">, ktoré sa používajú na liečbu depresie), </w:t>
      </w:r>
      <w:proofErr w:type="spellStart"/>
      <w:r w:rsidRPr="00A46252">
        <w:rPr>
          <w:lang w:val="sk-SK"/>
        </w:rPr>
        <w:t>tricyklické</w:t>
      </w:r>
      <w:proofErr w:type="spellEnd"/>
      <w:r w:rsidRPr="00A46252">
        <w:rPr>
          <w:lang w:val="sk-SK"/>
        </w:rPr>
        <w:t xml:space="preserve"> alebo </w:t>
      </w:r>
      <w:proofErr w:type="spellStart"/>
      <w:r w:rsidRPr="00A46252">
        <w:rPr>
          <w:lang w:val="sk-SK"/>
        </w:rPr>
        <w:t>tetracyklické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antidepresíva</w:t>
      </w:r>
      <w:proofErr w:type="spellEnd"/>
      <w:r w:rsidRPr="00A46252">
        <w:rPr>
          <w:lang w:val="sk-SK"/>
        </w:rPr>
        <w:t xml:space="preserve"> alebo iné lieky, ktoré zvyšujú krvný tlak;</w:t>
      </w:r>
    </w:p>
    <w:p w14:paraId="6117D99D" w14:textId="3BC9247D" w:rsidR="00CB7F31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>ak máte závažné cievne ochorenie (napr. vysoký krvný tlak);</w:t>
      </w:r>
    </w:p>
    <w:p w14:paraId="76D2AB17" w14:textId="6B25534A" w:rsidR="00CB7F31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>ak máte ochorenie srdca (syndróm dlhého QT</w:t>
      </w:r>
      <w:r w:rsidR="004A1744">
        <w:rPr>
          <w:lang w:val="sk-SK"/>
        </w:rPr>
        <w:t xml:space="preserve"> intervalu</w:t>
      </w:r>
      <w:r w:rsidRPr="00A46252">
        <w:rPr>
          <w:lang w:val="sk-SK"/>
        </w:rPr>
        <w:t>);</w:t>
      </w:r>
    </w:p>
    <w:p w14:paraId="7780AB8C" w14:textId="0CD68437" w:rsidR="00CB7F31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>ak máte nádor</w:t>
      </w:r>
      <w:r w:rsidR="00DE1570" w:rsidRPr="00A46252">
        <w:rPr>
          <w:lang w:val="sk-SK"/>
        </w:rPr>
        <w:t xml:space="preserve"> drene</w:t>
      </w:r>
      <w:r w:rsidRPr="00A46252">
        <w:rPr>
          <w:lang w:val="sk-SK"/>
        </w:rPr>
        <w:t xml:space="preserve"> nadobličiek (</w:t>
      </w:r>
      <w:proofErr w:type="spellStart"/>
      <w:r w:rsidRPr="00A46252">
        <w:rPr>
          <w:lang w:val="sk-SK"/>
        </w:rPr>
        <w:t>feochromocytóm</w:t>
      </w:r>
      <w:proofErr w:type="spellEnd"/>
      <w:r w:rsidRPr="00A46252">
        <w:rPr>
          <w:lang w:val="sk-SK"/>
        </w:rPr>
        <w:t>);</w:t>
      </w:r>
    </w:p>
    <w:p w14:paraId="75512A4E" w14:textId="481F30FB" w:rsidR="00FA59BA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 xml:space="preserve">ak máte </w:t>
      </w:r>
      <w:r w:rsidR="00FA59BA" w:rsidRPr="00A46252">
        <w:rPr>
          <w:lang w:val="sk-SK"/>
        </w:rPr>
        <w:t>zväčšenú prostatu;</w:t>
      </w:r>
    </w:p>
    <w:p w14:paraId="45D0E92C" w14:textId="293CECC6" w:rsidR="00FA59BA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>ak máte</w:t>
      </w:r>
      <w:r w:rsidR="00FA59BA" w:rsidRPr="00A46252">
        <w:rPr>
          <w:lang w:val="sk-SK"/>
        </w:rPr>
        <w:t xml:space="preserve"> </w:t>
      </w:r>
      <w:proofErr w:type="spellStart"/>
      <w:r w:rsidR="00FA59BA" w:rsidRPr="00A46252">
        <w:rPr>
          <w:lang w:val="sk-SK"/>
        </w:rPr>
        <w:t>porfýriu</w:t>
      </w:r>
      <w:proofErr w:type="spellEnd"/>
      <w:r w:rsidR="00FA59BA" w:rsidRPr="00A46252">
        <w:rPr>
          <w:lang w:val="sk-SK"/>
        </w:rPr>
        <w:t xml:space="preserve"> (metabolick</w:t>
      </w:r>
      <w:r w:rsidR="00D433EC" w:rsidRPr="00A46252">
        <w:rPr>
          <w:lang w:val="sk-SK"/>
        </w:rPr>
        <w:t>á</w:t>
      </w:r>
      <w:r w:rsidR="00FA59BA" w:rsidRPr="00A46252">
        <w:rPr>
          <w:lang w:val="sk-SK"/>
        </w:rPr>
        <w:t xml:space="preserve"> poruch</w:t>
      </w:r>
      <w:r w:rsidR="00D433EC" w:rsidRPr="00A46252">
        <w:rPr>
          <w:lang w:val="sk-SK"/>
        </w:rPr>
        <w:t>a</w:t>
      </w:r>
      <w:r w:rsidR="001D7A7D">
        <w:rPr>
          <w:lang w:val="sk-SK"/>
        </w:rPr>
        <w:t xml:space="preserve"> červených krviniek</w:t>
      </w:r>
      <w:r w:rsidR="00FA59BA" w:rsidRPr="00A46252">
        <w:rPr>
          <w:lang w:val="sk-SK"/>
        </w:rPr>
        <w:t>, ktorá postihuje kožu a/alebo centrálny nervový</w:t>
      </w:r>
      <w:r w:rsidRPr="00A46252">
        <w:rPr>
          <w:lang w:val="sk-SK"/>
        </w:rPr>
        <w:t xml:space="preserve"> </w:t>
      </w:r>
      <w:r w:rsidR="00FA59BA" w:rsidRPr="00A46252">
        <w:rPr>
          <w:lang w:val="sk-SK"/>
        </w:rPr>
        <w:t>systém);</w:t>
      </w:r>
    </w:p>
    <w:p w14:paraId="300A8A7D" w14:textId="5F415303" w:rsidR="00D433EC" w:rsidRPr="00A46252" w:rsidRDefault="00CB7F31" w:rsidP="00287F1B">
      <w:pPr>
        <w:pStyle w:val="Odsekzoznamu"/>
        <w:numPr>
          <w:ilvl w:val="0"/>
          <w:numId w:val="32"/>
        </w:numPr>
        <w:tabs>
          <w:tab w:val="clear" w:pos="567"/>
        </w:tabs>
        <w:ind w:hanging="720"/>
        <w:rPr>
          <w:lang w:val="sk-SK"/>
        </w:rPr>
      </w:pPr>
      <w:r w:rsidRPr="00A46252">
        <w:rPr>
          <w:lang w:val="sk-SK"/>
        </w:rPr>
        <w:t>ak máte</w:t>
      </w:r>
      <w:r w:rsidR="00FA59BA" w:rsidRPr="00A46252">
        <w:rPr>
          <w:lang w:val="sk-SK"/>
        </w:rPr>
        <w:t xml:space="preserve"> </w:t>
      </w:r>
      <w:r w:rsidRPr="00A46252">
        <w:rPr>
          <w:lang w:val="sk-SK"/>
        </w:rPr>
        <w:t>metabolické o</w:t>
      </w:r>
      <w:r w:rsidR="00A46252">
        <w:rPr>
          <w:lang w:val="sk-SK"/>
        </w:rPr>
        <w:t>c</w:t>
      </w:r>
      <w:r w:rsidRPr="00A46252">
        <w:rPr>
          <w:lang w:val="sk-SK"/>
        </w:rPr>
        <w:t>horenie (napr.</w:t>
      </w:r>
      <w:r w:rsidR="00DE1570" w:rsidRPr="00A46252">
        <w:rPr>
          <w:lang w:val="sk-SK"/>
        </w:rPr>
        <w:t xml:space="preserve"> nadmernú funkciu </w:t>
      </w:r>
      <w:r w:rsidR="00D433EC" w:rsidRPr="00A46252">
        <w:rPr>
          <w:lang w:val="sk-SK"/>
        </w:rPr>
        <w:t>štítnej žľazy</w:t>
      </w:r>
      <w:r w:rsidR="00DE1570" w:rsidRPr="00A46252">
        <w:rPr>
          <w:lang w:val="sk-SK"/>
        </w:rPr>
        <w:t xml:space="preserve"> alebo cukrovku)</w:t>
      </w:r>
      <w:r w:rsidR="00BD1A9C">
        <w:rPr>
          <w:lang w:val="sk-SK"/>
        </w:rPr>
        <w:t>.</w:t>
      </w:r>
      <w:r w:rsidR="00DE1570" w:rsidRPr="00A46252">
        <w:rPr>
          <w:lang w:val="sk-SK"/>
        </w:rPr>
        <w:t xml:space="preserve"> </w:t>
      </w:r>
    </w:p>
    <w:p w14:paraId="2B54BD80" w14:textId="7488637A" w:rsidR="00641B2A" w:rsidRPr="00A46252" w:rsidRDefault="00641B2A" w:rsidP="00287F1B">
      <w:pPr>
        <w:rPr>
          <w:lang w:val="sk-SK"/>
        </w:rPr>
      </w:pPr>
    </w:p>
    <w:p w14:paraId="51822675" w14:textId="722B4A8F" w:rsidR="00DE1570" w:rsidRPr="00A46252" w:rsidRDefault="00DE1570" w:rsidP="00287F1B">
      <w:pPr>
        <w:rPr>
          <w:lang w:val="sk-SK"/>
        </w:rPr>
      </w:pPr>
      <w:r w:rsidRPr="00A46252">
        <w:rPr>
          <w:lang w:val="sk-SK"/>
        </w:rPr>
        <w:t xml:space="preserve">Dlhodobé používanie </w:t>
      </w:r>
      <w:proofErr w:type="spellStart"/>
      <w:r w:rsidRPr="00A46252">
        <w:rPr>
          <w:lang w:val="sk-SK"/>
        </w:rPr>
        <w:t>Orinoxu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>, tak</w:t>
      </w:r>
      <w:r w:rsidR="00A46252">
        <w:rPr>
          <w:lang w:val="sk-SK"/>
        </w:rPr>
        <w:t xml:space="preserve"> </w:t>
      </w:r>
      <w:r w:rsidRPr="00A46252">
        <w:rPr>
          <w:lang w:val="sk-SK"/>
        </w:rPr>
        <w:t>ako iných pod</w:t>
      </w:r>
      <w:r w:rsidR="00A46252">
        <w:rPr>
          <w:lang w:val="sk-SK"/>
        </w:rPr>
        <w:t>o</w:t>
      </w:r>
      <w:r w:rsidRPr="00A46252">
        <w:rPr>
          <w:lang w:val="sk-SK"/>
        </w:rPr>
        <w:t>bných liekov</w:t>
      </w:r>
      <w:r w:rsidR="009248A7">
        <w:rPr>
          <w:lang w:val="sk-SK"/>
        </w:rPr>
        <w:t>,</w:t>
      </w:r>
      <w:r w:rsidRPr="00A46252">
        <w:rPr>
          <w:lang w:val="sk-SK"/>
        </w:rPr>
        <w:t xml:space="preserve"> môže viesť ku chronickému opuchu nosovej sliznice a nakoniec k stenčeniu (atrofii) nosovej sliznice. Aby sa t</w:t>
      </w:r>
      <w:r w:rsidR="00A46252">
        <w:rPr>
          <w:lang w:val="sk-SK"/>
        </w:rPr>
        <w:t>o</w:t>
      </w:r>
      <w:r w:rsidRPr="00A46252">
        <w:rPr>
          <w:lang w:val="sk-SK"/>
        </w:rPr>
        <w:t>muto predišlo, liek sa má užívať čo najkratšie (pozri časť 3)</w:t>
      </w:r>
      <w:r w:rsidR="001E166C">
        <w:rPr>
          <w:lang w:val="sk-SK"/>
        </w:rPr>
        <w:t>.</w:t>
      </w:r>
      <w:r w:rsidRPr="00A46252">
        <w:rPr>
          <w:lang w:val="sk-SK"/>
        </w:rPr>
        <w:t xml:space="preserve"> </w:t>
      </w:r>
    </w:p>
    <w:p w14:paraId="741046C7" w14:textId="74ADA90C" w:rsidR="00DE1570" w:rsidRPr="00A46252" w:rsidRDefault="00DE1570" w:rsidP="00287F1B">
      <w:pPr>
        <w:rPr>
          <w:lang w:val="sk-SK"/>
        </w:rPr>
      </w:pPr>
      <w:r w:rsidRPr="00A46252">
        <w:rPr>
          <w:lang w:val="sk-SK"/>
        </w:rPr>
        <w:t xml:space="preserve">Dlhodobé alebo nadmerné používanie sa neodporúča. Dĺžku </w:t>
      </w:r>
      <w:r w:rsidR="00E754F0" w:rsidRPr="00A46252">
        <w:rPr>
          <w:lang w:val="sk-SK"/>
        </w:rPr>
        <w:t>l</w:t>
      </w:r>
      <w:r w:rsidRPr="00A46252">
        <w:rPr>
          <w:lang w:val="sk-SK"/>
        </w:rPr>
        <w:t>iečby u detí konzultujte so svojím lekárom.</w:t>
      </w:r>
    </w:p>
    <w:p w14:paraId="42B98F9A" w14:textId="727F08CD" w:rsidR="008F5D70" w:rsidRPr="00A46252" w:rsidRDefault="00DE1570" w:rsidP="00287F1B">
      <w:pPr>
        <w:rPr>
          <w:lang w:val="sk-SK"/>
        </w:rPr>
      </w:pPr>
      <w:r w:rsidRPr="00A46252">
        <w:rPr>
          <w:lang w:val="sk-SK"/>
        </w:rPr>
        <w:t xml:space="preserve">Ak si myslíte, že infekcia v nose alebo </w:t>
      </w:r>
      <w:proofErr w:type="spellStart"/>
      <w:r w:rsidR="001E166C">
        <w:rPr>
          <w:lang w:val="sk-SK"/>
        </w:rPr>
        <w:t>prinosových</w:t>
      </w:r>
      <w:proofErr w:type="spellEnd"/>
      <w:r w:rsidR="001E166C">
        <w:rPr>
          <w:lang w:val="sk-SK"/>
        </w:rPr>
        <w:t xml:space="preserve"> </w:t>
      </w:r>
      <w:r w:rsidRPr="00A46252">
        <w:rPr>
          <w:lang w:val="sk-SK"/>
        </w:rPr>
        <w:t>dutinách je bakteriálna, prosím obráťte sa na svojho lekára, keďže infekcia sa musí</w:t>
      </w:r>
      <w:r w:rsidR="008F5D70" w:rsidRPr="00A46252">
        <w:rPr>
          <w:lang w:val="sk-SK"/>
        </w:rPr>
        <w:t xml:space="preserve"> adekvátne</w:t>
      </w:r>
      <w:r w:rsidRPr="00A46252">
        <w:rPr>
          <w:lang w:val="sk-SK"/>
        </w:rPr>
        <w:t xml:space="preserve"> </w:t>
      </w:r>
      <w:r w:rsidR="008F5D70" w:rsidRPr="00A46252">
        <w:rPr>
          <w:lang w:val="sk-SK"/>
        </w:rPr>
        <w:t>liečiť.</w:t>
      </w:r>
      <w:r w:rsidRPr="00A46252">
        <w:rPr>
          <w:lang w:val="sk-SK"/>
        </w:rPr>
        <w:t xml:space="preserve"> </w:t>
      </w:r>
    </w:p>
    <w:p w14:paraId="470BB60F" w14:textId="6477EDAA" w:rsidR="008F5D70" w:rsidRPr="00A46252" w:rsidRDefault="008F5D70" w:rsidP="00287F1B">
      <w:pPr>
        <w:rPr>
          <w:lang w:val="sk-SK"/>
        </w:rPr>
      </w:pPr>
    </w:p>
    <w:p w14:paraId="67E575D0" w14:textId="44A25407" w:rsidR="008F5D70" w:rsidRPr="00A46252" w:rsidRDefault="008F5D70" w:rsidP="00287F1B">
      <w:pPr>
        <w:rPr>
          <w:lang w:val="sk-SK"/>
        </w:rPr>
      </w:pPr>
      <w:r w:rsidRPr="00A46252">
        <w:rPr>
          <w:lang w:val="sk-SK"/>
        </w:rPr>
        <w:t>Vyhnite sa kontaktu s očami alebo ústami.</w:t>
      </w:r>
    </w:p>
    <w:p w14:paraId="3440650D" w14:textId="77777777" w:rsidR="008F5D70" w:rsidRPr="00A46252" w:rsidRDefault="008F5D70" w:rsidP="00287F1B">
      <w:pPr>
        <w:rPr>
          <w:lang w:val="sk-SK"/>
        </w:rPr>
      </w:pPr>
    </w:p>
    <w:p w14:paraId="2F5D2719" w14:textId="10F129B9" w:rsidR="00641B2A" w:rsidRPr="00A46252" w:rsidRDefault="00641B2A" w:rsidP="00287F1B">
      <w:pPr>
        <w:rPr>
          <w:lang w:val="sk-SK"/>
        </w:rPr>
      </w:pPr>
      <w:r w:rsidRPr="00A46252">
        <w:rPr>
          <w:lang w:val="sk-SK"/>
        </w:rPr>
        <w:t xml:space="preserve">Tak ako iné podobné lieky, aj </w:t>
      </w: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 xml:space="preserve"> môže u veľmi citlivých pacientov </w:t>
      </w:r>
      <w:r w:rsidR="007F58AD" w:rsidRPr="00A46252">
        <w:rPr>
          <w:lang w:val="sk-SK"/>
        </w:rPr>
        <w:t>vyvolať</w:t>
      </w:r>
      <w:r w:rsidRPr="00A46252">
        <w:rPr>
          <w:lang w:val="sk-SK"/>
        </w:rPr>
        <w:t xml:space="preserve"> poruchy spánku, závrat a tr</w:t>
      </w:r>
      <w:r w:rsidR="007F58AD" w:rsidRPr="00A46252">
        <w:rPr>
          <w:lang w:val="sk-SK"/>
        </w:rPr>
        <w:t>as</w:t>
      </w:r>
      <w:r w:rsidR="001E166C">
        <w:rPr>
          <w:lang w:val="sk-SK"/>
        </w:rPr>
        <w:t>ľavosť</w:t>
      </w:r>
      <w:r w:rsidR="007F58AD" w:rsidRPr="00A46252">
        <w:rPr>
          <w:lang w:val="sk-SK"/>
        </w:rPr>
        <w:t>.</w:t>
      </w:r>
      <w:r w:rsidRPr="00A46252">
        <w:rPr>
          <w:lang w:val="sk-SK"/>
        </w:rPr>
        <w:t xml:space="preserve"> </w:t>
      </w:r>
      <w:r w:rsidR="007F58AD" w:rsidRPr="00A46252">
        <w:rPr>
          <w:lang w:val="sk-SK"/>
        </w:rPr>
        <w:t>Obráťte sa na lekára,</w:t>
      </w:r>
      <w:r w:rsidR="00A46252">
        <w:rPr>
          <w:lang w:val="sk-SK"/>
        </w:rPr>
        <w:t xml:space="preserve"> </w:t>
      </w:r>
      <w:r w:rsidR="007F58AD" w:rsidRPr="00A46252">
        <w:rPr>
          <w:lang w:val="sk-SK"/>
        </w:rPr>
        <w:t>ak sú tieto príznaky obťažujúce.</w:t>
      </w:r>
    </w:p>
    <w:p w14:paraId="566133BF" w14:textId="6A0B0804" w:rsidR="007F58AD" w:rsidRPr="00A46252" w:rsidRDefault="007F58AD" w:rsidP="00287F1B">
      <w:pPr>
        <w:rPr>
          <w:lang w:val="sk-SK"/>
        </w:rPr>
      </w:pPr>
    </w:p>
    <w:p w14:paraId="6F199D76" w14:textId="77777777" w:rsidR="00044378" w:rsidRPr="00A46252" w:rsidRDefault="00044378" w:rsidP="00287F1B">
      <w:pPr>
        <w:rPr>
          <w:b/>
          <w:bCs/>
          <w:szCs w:val="22"/>
          <w:lang w:val="sk-SK"/>
        </w:rPr>
      </w:pPr>
      <w:r w:rsidRPr="00A46252">
        <w:rPr>
          <w:b/>
          <w:lang w:val="sk-SK"/>
        </w:rPr>
        <w:t>Deti</w:t>
      </w:r>
    </w:p>
    <w:p w14:paraId="32B898EA" w14:textId="262D0461" w:rsidR="00490427" w:rsidRPr="00A46252" w:rsidRDefault="00044378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Orinox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Neo</w:t>
      </w:r>
      <w:proofErr w:type="spellEnd"/>
      <w:r w:rsidRPr="00A46252">
        <w:rPr>
          <w:szCs w:val="22"/>
          <w:lang w:val="sk-SK"/>
        </w:rPr>
        <w:t xml:space="preserve"> 1 mg/ml nosov</w:t>
      </w:r>
      <w:r w:rsidR="006163F5">
        <w:rPr>
          <w:szCs w:val="22"/>
          <w:lang w:val="sk-SK"/>
        </w:rPr>
        <w:t>á roztoková</w:t>
      </w:r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aerodisperzi</w:t>
      </w:r>
      <w:r w:rsidR="006163F5">
        <w:rPr>
          <w:szCs w:val="22"/>
          <w:lang w:val="sk-SK"/>
        </w:rPr>
        <w:t>a</w:t>
      </w:r>
      <w:proofErr w:type="spellEnd"/>
      <w:r w:rsidRPr="00A46252">
        <w:rPr>
          <w:szCs w:val="22"/>
          <w:lang w:val="sk-SK"/>
        </w:rPr>
        <w:t xml:space="preserve"> sa</w:t>
      </w:r>
      <w:r w:rsidR="00F00A13" w:rsidRPr="00A46252">
        <w:rPr>
          <w:szCs w:val="22"/>
          <w:lang w:val="sk-SK"/>
        </w:rPr>
        <w:t xml:space="preserve"> </w:t>
      </w:r>
      <w:r w:rsidR="004A1744">
        <w:rPr>
          <w:szCs w:val="22"/>
          <w:lang w:val="sk-SK"/>
        </w:rPr>
        <w:t>nemá</w:t>
      </w:r>
      <w:r w:rsidR="004A1744" w:rsidRPr="00A46252">
        <w:rPr>
          <w:szCs w:val="22"/>
          <w:lang w:val="sk-SK"/>
        </w:rPr>
        <w:t xml:space="preserve"> </w:t>
      </w:r>
      <w:r w:rsidRPr="00A46252">
        <w:rPr>
          <w:szCs w:val="22"/>
          <w:lang w:val="sk-SK"/>
        </w:rPr>
        <w:t xml:space="preserve">používať u detí mladších ako 12 rokov. Pre túto populáciu </w:t>
      </w:r>
      <w:r w:rsidR="006163F5">
        <w:rPr>
          <w:szCs w:val="22"/>
          <w:lang w:val="sk-SK"/>
        </w:rPr>
        <w:t>sú</w:t>
      </w:r>
      <w:r w:rsidR="00190C4A">
        <w:rPr>
          <w:szCs w:val="22"/>
          <w:lang w:val="sk-SK"/>
        </w:rPr>
        <w:t xml:space="preserve"> vhodnejšie iné sily lieku.</w:t>
      </w:r>
    </w:p>
    <w:p w14:paraId="3037BD84" w14:textId="77777777" w:rsidR="00044378" w:rsidRPr="00A46252" w:rsidRDefault="00044378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1E84F980" w14:textId="095BEF3B" w:rsidR="00044378" w:rsidRPr="00A46252" w:rsidRDefault="00044378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b/>
          <w:lang w:val="sk-SK"/>
        </w:rPr>
        <w:t xml:space="preserve">Iné lieky a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</w:p>
    <w:p w14:paraId="6ECF2265" w14:textId="61C67329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153CE941" w14:textId="402046B8" w:rsidR="00A55490" w:rsidRPr="00A46252" w:rsidRDefault="00A55490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A46252">
        <w:rPr>
          <w:bCs/>
          <w:szCs w:val="22"/>
          <w:lang w:val="sk-SK"/>
        </w:rPr>
        <w:t>Ak teraz užívate alebo ste v poslednom čase užívali, či práve budete užívať ďalšie lieky, povedzte to svojmu lekárovi alebo lekárnikovi.</w:t>
      </w:r>
    </w:p>
    <w:p w14:paraId="3145C541" w14:textId="77777777" w:rsidR="00314AA1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14:paraId="56508FE9" w14:textId="3C1148B4" w:rsidR="0062339E" w:rsidRPr="00A46252" w:rsidRDefault="00852BF3" w:rsidP="00287F1B">
      <w:pPr>
        <w:spacing w:line="240" w:lineRule="auto"/>
        <w:rPr>
          <w:lang w:val="sk-SK"/>
        </w:rPr>
      </w:pPr>
      <w:r w:rsidRPr="00A46252">
        <w:rPr>
          <w:szCs w:val="22"/>
          <w:lang w:val="sk-SK"/>
        </w:rPr>
        <w:t>Sú</w:t>
      </w:r>
      <w:r w:rsidR="00DA2BA4">
        <w:rPr>
          <w:szCs w:val="22"/>
          <w:lang w:val="sk-SK"/>
        </w:rPr>
        <w:t>bežné</w:t>
      </w:r>
      <w:r w:rsidRPr="00A46252">
        <w:rPr>
          <w:szCs w:val="22"/>
          <w:lang w:val="sk-SK"/>
        </w:rPr>
        <w:t xml:space="preserve"> </w:t>
      </w:r>
      <w:r w:rsidR="00A46252" w:rsidRPr="00A46252">
        <w:rPr>
          <w:szCs w:val="22"/>
          <w:lang w:val="sk-SK"/>
        </w:rPr>
        <w:t>užívanie</w:t>
      </w:r>
      <w:r w:rsidRPr="00A46252">
        <w:rPr>
          <w:szCs w:val="22"/>
          <w:lang w:val="sk-SK"/>
        </w:rPr>
        <w:t xml:space="preserve"> </w:t>
      </w:r>
      <w:r w:rsidR="00DA2BA4">
        <w:rPr>
          <w:szCs w:val="22"/>
          <w:lang w:val="sk-SK"/>
        </w:rPr>
        <w:t>n</w:t>
      </w:r>
      <w:r w:rsidR="004D4E03">
        <w:rPr>
          <w:szCs w:val="22"/>
          <w:lang w:val="sk-SK"/>
        </w:rPr>
        <w:t xml:space="preserve">osovej </w:t>
      </w:r>
      <w:proofErr w:type="spellStart"/>
      <w:r w:rsidR="004D4E03">
        <w:rPr>
          <w:szCs w:val="22"/>
          <w:lang w:val="sk-SK"/>
        </w:rPr>
        <w:t>aerodisperzie</w:t>
      </w:r>
      <w:proofErr w:type="spellEnd"/>
      <w:r w:rsidR="00DA2BA4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Orinox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Neo</w:t>
      </w:r>
      <w:proofErr w:type="spellEnd"/>
      <w:r w:rsidR="00B11233">
        <w:rPr>
          <w:szCs w:val="22"/>
          <w:lang w:val="sk-SK"/>
        </w:rPr>
        <w:t xml:space="preserve"> </w:t>
      </w:r>
      <w:r w:rsidRPr="00A46252">
        <w:rPr>
          <w:szCs w:val="22"/>
          <w:lang w:val="sk-SK"/>
        </w:rPr>
        <w:t xml:space="preserve">s inhibítormi </w:t>
      </w:r>
      <w:proofErr w:type="spellStart"/>
      <w:r w:rsidRPr="00A46252">
        <w:rPr>
          <w:szCs w:val="22"/>
          <w:lang w:val="sk-SK"/>
        </w:rPr>
        <w:t>monoaminooxidázy</w:t>
      </w:r>
      <w:proofErr w:type="spellEnd"/>
      <w:r w:rsidR="008806B4" w:rsidRPr="00A46252">
        <w:rPr>
          <w:szCs w:val="22"/>
          <w:lang w:val="sk-SK"/>
        </w:rPr>
        <w:t xml:space="preserve"> </w:t>
      </w:r>
      <w:r w:rsidRPr="00A46252">
        <w:rPr>
          <w:szCs w:val="22"/>
          <w:lang w:val="sk-SK"/>
        </w:rPr>
        <w:t>(</w:t>
      </w:r>
      <w:r w:rsidR="004A1744">
        <w:rPr>
          <w:szCs w:val="22"/>
          <w:lang w:val="sk-SK"/>
        </w:rPr>
        <w:t xml:space="preserve">IMAO, </w:t>
      </w:r>
      <w:r w:rsidRPr="00A46252">
        <w:rPr>
          <w:szCs w:val="22"/>
          <w:lang w:val="sk-SK"/>
        </w:rPr>
        <w:t xml:space="preserve">napr. </w:t>
      </w:r>
      <w:proofErr w:type="spellStart"/>
      <w:r w:rsidR="008806B4" w:rsidRPr="00A46252">
        <w:rPr>
          <w:szCs w:val="22"/>
          <w:lang w:val="sk-SK"/>
        </w:rPr>
        <w:t>t</w:t>
      </w:r>
      <w:r w:rsidRPr="00A46252">
        <w:rPr>
          <w:szCs w:val="22"/>
          <w:lang w:val="sk-SK"/>
        </w:rPr>
        <w:t>ranylcypromín</w:t>
      </w:r>
      <w:proofErr w:type="spellEnd"/>
      <w:r w:rsidRPr="00A46252">
        <w:rPr>
          <w:szCs w:val="22"/>
          <w:lang w:val="sk-SK"/>
        </w:rPr>
        <w:t xml:space="preserve">, </w:t>
      </w:r>
      <w:proofErr w:type="spellStart"/>
      <w:r w:rsidRPr="00A46252">
        <w:rPr>
          <w:szCs w:val="22"/>
          <w:lang w:val="sk-SK"/>
        </w:rPr>
        <w:t>moklobemid</w:t>
      </w:r>
      <w:proofErr w:type="spellEnd"/>
      <w:r w:rsidRPr="00A46252">
        <w:rPr>
          <w:szCs w:val="22"/>
          <w:lang w:val="sk-SK"/>
        </w:rPr>
        <w:t>)</w:t>
      </w:r>
      <w:r w:rsidR="004A1744">
        <w:rPr>
          <w:szCs w:val="22"/>
          <w:lang w:val="sk-SK"/>
        </w:rPr>
        <w:t xml:space="preserve"> </w:t>
      </w:r>
      <w:r w:rsidR="004A1744" w:rsidRPr="00A46252">
        <w:rPr>
          <w:szCs w:val="22"/>
          <w:lang w:val="sk-SK"/>
        </w:rPr>
        <w:t>alebo v priebehu posledných dvoch týždňov</w:t>
      </w:r>
      <w:r w:rsidR="004449BE">
        <w:rPr>
          <w:szCs w:val="22"/>
          <w:lang w:val="sk-SK"/>
        </w:rPr>
        <w:t>, užívanie</w:t>
      </w:r>
      <w:r w:rsidR="008806B4"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tricyklick</w:t>
      </w:r>
      <w:r w:rsidR="00A46252">
        <w:rPr>
          <w:szCs w:val="22"/>
          <w:lang w:val="sk-SK"/>
        </w:rPr>
        <w:t>ý</w:t>
      </w:r>
      <w:r w:rsidR="004A1744">
        <w:rPr>
          <w:szCs w:val="22"/>
          <w:lang w:val="sk-SK"/>
        </w:rPr>
        <w:t>ch</w:t>
      </w:r>
      <w:proofErr w:type="spellEnd"/>
      <w:r w:rsidR="008806B4" w:rsidRPr="00A46252">
        <w:rPr>
          <w:szCs w:val="22"/>
          <w:lang w:val="sk-SK"/>
        </w:rPr>
        <w:t xml:space="preserve"> alebo </w:t>
      </w:r>
      <w:proofErr w:type="spellStart"/>
      <w:r w:rsidRPr="00A46252">
        <w:rPr>
          <w:szCs w:val="22"/>
          <w:lang w:val="sk-SK"/>
        </w:rPr>
        <w:t>tetracyklic</w:t>
      </w:r>
      <w:r w:rsidR="008806B4" w:rsidRPr="00A46252">
        <w:rPr>
          <w:szCs w:val="22"/>
          <w:lang w:val="sk-SK"/>
        </w:rPr>
        <w:t>ký</w:t>
      </w:r>
      <w:r w:rsidR="004A1744">
        <w:rPr>
          <w:szCs w:val="22"/>
          <w:lang w:val="sk-SK"/>
        </w:rPr>
        <w:t>ch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antidepresív</w:t>
      </w:r>
      <w:proofErr w:type="spellEnd"/>
      <w:r w:rsidRPr="00A46252">
        <w:rPr>
          <w:szCs w:val="22"/>
          <w:lang w:val="sk-SK"/>
        </w:rPr>
        <w:t xml:space="preserve"> alebo iný</w:t>
      </w:r>
      <w:r w:rsidR="00F52EFE">
        <w:rPr>
          <w:szCs w:val="22"/>
          <w:lang w:val="sk-SK"/>
        </w:rPr>
        <w:t>ch</w:t>
      </w:r>
      <w:r w:rsidR="008806B4" w:rsidRPr="00A46252">
        <w:rPr>
          <w:szCs w:val="22"/>
          <w:lang w:val="sk-SK"/>
        </w:rPr>
        <w:t xml:space="preserve"> liek</w:t>
      </w:r>
      <w:r w:rsidR="00F52EFE">
        <w:rPr>
          <w:szCs w:val="22"/>
          <w:lang w:val="sk-SK"/>
        </w:rPr>
        <w:t>ov</w:t>
      </w:r>
      <w:r w:rsidR="008806B4" w:rsidRPr="00A46252">
        <w:rPr>
          <w:szCs w:val="22"/>
          <w:lang w:val="sk-SK"/>
        </w:rPr>
        <w:t xml:space="preserve">, ktoré môžu zvyšovať krvný tlak </w:t>
      </w:r>
      <w:r w:rsidRPr="00A46252">
        <w:rPr>
          <w:szCs w:val="22"/>
          <w:lang w:val="sk-SK"/>
        </w:rPr>
        <w:t xml:space="preserve">(napr. </w:t>
      </w:r>
      <w:proofErr w:type="spellStart"/>
      <w:r w:rsidR="008806B4" w:rsidRPr="00A46252">
        <w:rPr>
          <w:szCs w:val="22"/>
          <w:lang w:val="sk-SK"/>
        </w:rPr>
        <w:t>d</w:t>
      </w:r>
      <w:r w:rsidRPr="00A46252">
        <w:rPr>
          <w:szCs w:val="22"/>
          <w:lang w:val="sk-SK"/>
        </w:rPr>
        <w:t>oxapram</w:t>
      </w:r>
      <w:proofErr w:type="spellEnd"/>
      <w:r w:rsidRPr="00A46252">
        <w:rPr>
          <w:szCs w:val="22"/>
          <w:lang w:val="sk-SK"/>
        </w:rPr>
        <w:t>,</w:t>
      </w:r>
      <w:r w:rsidR="008806B4" w:rsidRPr="00A46252">
        <w:rPr>
          <w:szCs w:val="22"/>
          <w:lang w:val="sk-SK"/>
        </w:rPr>
        <w:t xml:space="preserve"> </w:t>
      </w:r>
      <w:proofErr w:type="spellStart"/>
      <w:r w:rsidR="00032F32" w:rsidRPr="00A46252">
        <w:rPr>
          <w:szCs w:val="22"/>
          <w:lang w:val="sk-SK"/>
        </w:rPr>
        <w:t>ergotamín</w:t>
      </w:r>
      <w:proofErr w:type="spellEnd"/>
      <w:r w:rsidR="00032F32" w:rsidRPr="00A46252">
        <w:rPr>
          <w:szCs w:val="22"/>
          <w:lang w:val="sk-SK"/>
        </w:rPr>
        <w:t xml:space="preserve">, </w:t>
      </w:r>
      <w:proofErr w:type="spellStart"/>
      <w:r w:rsidR="00032F32" w:rsidRPr="00A46252">
        <w:rPr>
          <w:szCs w:val="22"/>
          <w:lang w:val="sk-SK"/>
        </w:rPr>
        <w:t>oxytocín</w:t>
      </w:r>
      <w:proofErr w:type="spellEnd"/>
      <w:r w:rsidR="00032F32" w:rsidRPr="00A46252">
        <w:rPr>
          <w:szCs w:val="22"/>
          <w:lang w:val="sk-SK"/>
        </w:rPr>
        <w:t>)</w:t>
      </w:r>
      <w:r w:rsidR="004449BE">
        <w:rPr>
          <w:szCs w:val="22"/>
          <w:lang w:val="sk-SK"/>
        </w:rPr>
        <w:t xml:space="preserve"> </w:t>
      </w:r>
      <w:r w:rsidR="00032F32" w:rsidRPr="00A46252">
        <w:rPr>
          <w:lang w:val="sk-SK"/>
        </w:rPr>
        <w:t xml:space="preserve">môže </w:t>
      </w:r>
      <w:r w:rsidR="00F52EFE">
        <w:rPr>
          <w:lang w:val="sk-SK"/>
        </w:rPr>
        <w:t>viesť k</w:t>
      </w:r>
      <w:r w:rsidR="00F52EFE" w:rsidRPr="00A46252">
        <w:rPr>
          <w:lang w:val="sk-SK"/>
        </w:rPr>
        <w:t xml:space="preserve"> </w:t>
      </w:r>
      <w:r w:rsidR="00032F32" w:rsidRPr="00A46252">
        <w:rPr>
          <w:lang w:val="sk-SK"/>
        </w:rPr>
        <w:t>zvýšeni</w:t>
      </w:r>
      <w:r w:rsidR="00F52EFE">
        <w:rPr>
          <w:lang w:val="sk-SK"/>
        </w:rPr>
        <w:t>u</w:t>
      </w:r>
      <w:r w:rsidR="00032F32" w:rsidRPr="00A46252">
        <w:rPr>
          <w:lang w:val="sk-SK"/>
        </w:rPr>
        <w:t xml:space="preserve"> krvného tlaku v dôsledku účinku týchto liekov na srdce a cievy. Sú</w:t>
      </w:r>
      <w:r w:rsidR="00A60C53">
        <w:rPr>
          <w:lang w:val="sk-SK"/>
        </w:rPr>
        <w:t>bežnému</w:t>
      </w:r>
      <w:r w:rsidR="00032F32" w:rsidRPr="00A46252">
        <w:rPr>
          <w:lang w:val="sk-SK"/>
        </w:rPr>
        <w:t xml:space="preserve"> použitiu týchto liekov sa preto treba vyhnúť.</w:t>
      </w:r>
    </w:p>
    <w:p w14:paraId="7907268B" w14:textId="77777777" w:rsidR="00314AA1" w:rsidRPr="00A46252" w:rsidRDefault="00314AA1" w:rsidP="00287F1B">
      <w:pPr>
        <w:spacing w:line="240" w:lineRule="auto"/>
        <w:rPr>
          <w:szCs w:val="22"/>
          <w:lang w:val="sk-SK"/>
        </w:rPr>
      </w:pPr>
    </w:p>
    <w:p w14:paraId="793789D3" w14:textId="04F7DF5A" w:rsidR="00032F32" w:rsidRPr="00A46252" w:rsidRDefault="00032F3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noProof/>
          <w:szCs w:val="22"/>
          <w:lang w:val="sk-SK"/>
        </w:rPr>
        <w:t>Vzájomné p</w:t>
      </w:r>
      <w:proofErr w:type="spellStart"/>
      <w:r w:rsidRPr="00A46252">
        <w:rPr>
          <w:lang w:val="sk-SK"/>
        </w:rPr>
        <w:t>ôsobenie</w:t>
      </w:r>
      <w:proofErr w:type="spellEnd"/>
      <w:r w:rsidRPr="00A46252">
        <w:rPr>
          <w:lang w:val="sk-SK"/>
        </w:rPr>
        <w:t xml:space="preserve"> s inými liečivami môže nastať pri používaní </w:t>
      </w:r>
      <w:proofErr w:type="spellStart"/>
      <w:r w:rsidRPr="00A46252">
        <w:rPr>
          <w:lang w:val="sk-SK"/>
        </w:rPr>
        <w:t>xylometazolínu</w:t>
      </w:r>
      <w:proofErr w:type="spellEnd"/>
      <w:r w:rsidRPr="00A46252">
        <w:rPr>
          <w:lang w:val="sk-SK"/>
        </w:rPr>
        <w:t xml:space="preserve"> spolu s niektorými liekmi proti depresii, liekmi na liečbu vysokého krvného tlaku alebo s liekmi na lokálnu alebo systémovú liečbu chrípky.</w:t>
      </w:r>
      <w:r w:rsidR="000535B4" w:rsidRPr="00A46252">
        <w:rPr>
          <w:lang w:val="sk-SK"/>
        </w:rPr>
        <w:t xml:space="preserve"> </w:t>
      </w:r>
      <w:r w:rsidR="00010EAD">
        <w:rPr>
          <w:lang w:val="sk-SK"/>
        </w:rPr>
        <w:t>Existuje</w:t>
      </w:r>
      <w:r w:rsidRPr="00A46252">
        <w:rPr>
          <w:lang w:val="sk-SK"/>
        </w:rPr>
        <w:t xml:space="preserve"> možnosť ovplyvnenia účinku </w:t>
      </w:r>
      <w:proofErr w:type="spellStart"/>
      <w:r w:rsidRPr="00A46252">
        <w:rPr>
          <w:lang w:val="sk-SK"/>
        </w:rPr>
        <w:t>betablokátorov</w:t>
      </w:r>
      <w:proofErr w:type="spellEnd"/>
      <w:r w:rsidR="000535B4" w:rsidRPr="00A46252">
        <w:rPr>
          <w:lang w:val="sk-SK"/>
        </w:rPr>
        <w:t xml:space="preserve"> </w:t>
      </w:r>
      <w:r w:rsidRPr="00A46252">
        <w:rPr>
          <w:lang w:val="sk-SK"/>
        </w:rPr>
        <w:t>(po</w:t>
      </w:r>
      <w:r w:rsidR="00314AA1" w:rsidRPr="00A46252">
        <w:rPr>
          <w:lang w:val="sk-SK"/>
        </w:rPr>
        <w:t>u</w:t>
      </w:r>
      <w:r w:rsidRPr="00A46252">
        <w:rPr>
          <w:lang w:val="sk-SK"/>
        </w:rPr>
        <w:t xml:space="preserve">žívajú sa </w:t>
      </w:r>
      <w:r w:rsidR="00314AA1" w:rsidRPr="00A46252">
        <w:rPr>
          <w:lang w:val="sk-SK"/>
        </w:rPr>
        <w:t>n</w:t>
      </w:r>
      <w:r w:rsidRPr="00A46252">
        <w:rPr>
          <w:lang w:val="sk-SK"/>
        </w:rPr>
        <w:t>a liečbu vysok</w:t>
      </w:r>
      <w:r w:rsidR="00314AA1" w:rsidRPr="00A46252">
        <w:rPr>
          <w:lang w:val="sk-SK"/>
        </w:rPr>
        <w:t xml:space="preserve">ého krvného tlaku, niektorých srdcových ochorení a pri zvýšenom </w:t>
      </w:r>
      <w:proofErr w:type="spellStart"/>
      <w:r w:rsidR="00314AA1" w:rsidRPr="00A46252">
        <w:rPr>
          <w:lang w:val="sk-SK"/>
        </w:rPr>
        <w:t>vnútroočnom</w:t>
      </w:r>
      <w:proofErr w:type="spellEnd"/>
      <w:r w:rsidR="00314AA1" w:rsidRPr="00A46252">
        <w:rPr>
          <w:lang w:val="sk-SK"/>
        </w:rPr>
        <w:t xml:space="preserve"> tlaku</w:t>
      </w:r>
      <w:r w:rsidR="000535B4" w:rsidRPr="00A46252">
        <w:rPr>
          <w:lang w:val="sk-SK"/>
        </w:rPr>
        <w:t>).</w:t>
      </w:r>
    </w:p>
    <w:p w14:paraId="2307A530" w14:textId="32CBAA05" w:rsidR="00314AA1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 xml:space="preserve">Ak užívate niektorý z vyššie uvedených liekov, musíte to zobrať do úvahy a </w:t>
      </w:r>
      <w:r w:rsidR="000535B4" w:rsidRPr="00A46252">
        <w:rPr>
          <w:lang w:val="sk-SK"/>
        </w:rPr>
        <w:t>obrátiť sa</w:t>
      </w:r>
      <w:r w:rsidR="0094351D" w:rsidRPr="00A46252">
        <w:rPr>
          <w:lang w:val="sk-SK"/>
        </w:rPr>
        <w:t xml:space="preserve"> n</w:t>
      </w:r>
      <w:r w:rsidR="000535B4" w:rsidRPr="00A46252">
        <w:rPr>
          <w:lang w:val="sk-SK"/>
        </w:rPr>
        <w:t>a svojho</w:t>
      </w:r>
      <w:r w:rsidRPr="00A46252">
        <w:rPr>
          <w:lang w:val="sk-SK"/>
        </w:rPr>
        <w:t xml:space="preserve"> lekára alebo lekárnika.</w:t>
      </w:r>
    </w:p>
    <w:p w14:paraId="722CEA2A" w14:textId="77777777" w:rsidR="00314AA1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6B09614" w14:textId="1E037024" w:rsidR="00314AA1" w:rsidRPr="00A46252" w:rsidRDefault="00314AA1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A46252">
        <w:rPr>
          <w:b/>
          <w:lang w:val="sk-SK"/>
        </w:rPr>
        <w:t>Tehotenstvo</w:t>
      </w:r>
      <w:r w:rsidR="00EB03B2">
        <w:rPr>
          <w:b/>
          <w:noProof/>
          <w:lang w:val="sk-SK"/>
        </w:rPr>
        <w:t>, </w:t>
      </w:r>
      <w:r w:rsidRPr="00A46252">
        <w:rPr>
          <w:b/>
          <w:lang w:val="sk-SK"/>
        </w:rPr>
        <w:t>dojčenie</w:t>
      </w:r>
      <w:r w:rsidR="00EB03B2">
        <w:rPr>
          <w:b/>
          <w:lang w:val="sk-SK"/>
        </w:rPr>
        <w:t xml:space="preserve"> a plodnosť</w:t>
      </w:r>
    </w:p>
    <w:p w14:paraId="3A9C3AFB" w14:textId="091140E4" w:rsidR="00314AA1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46252">
        <w:rPr>
          <w:lang w:val="sk-SK"/>
        </w:rPr>
        <w:t xml:space="preserve">Ak ste tehotná alebo dojčíte, ak si myslíte, že ste tehotná alebo ak plánujete otehotnieť, poraďte sa so svojím lekárom alebo lekárnikom predtým, ako začnete používať tento </w:t>
      </w:r>
      <w:r w:rsidR="000535B4" w:rsidRPr="00A46252">
        <w:rPr>
          <w:lang w:val="sk-SK"/>
        </w:rPr>
        <w:t>li</w:t>
      </w:r>
      <w:r w:rsidR="008766CD" w:rsidRPr="00A46252">
        <w:rPr>
          <w:lang w:val="sk-SK"/>
        </w:rPr>
        <w:t>e</w:t>
      </w:r>
      <w:r w:rsidR="000535B4" w:rsidRPr="00A46252">
        <w:rPr>
          <w:lang w:val="sk-SK"/>
        </w:rPr>
        <w:t>k.</w:t>
      </w:r>
    </w:p>
    <w:p w14:paraId="168F79AA" w14:textId="77777777" w:rsidR="00314AA1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87BBD1A" w14:textId="2ABF9280" w:rsidR="004B56AF" w:rsidRPr="00A46252" w:rsidRDefault="00314AA1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A46252">
        <w:rPr>
          <w:noProof/>
          <w:szCs w:val="22"/>
          <w:lang w:val="sk-SK"/>
        </w:rPr>
        <w:t>Tehotestvo</w:t>
      </w:r>
    </w:p>
    <w:p w14:paraId="428E8080" w14:textId="570B5946" w:rsidR="00305EB6" w:rsidRPr="00A46252" w:rsidRDefault="00314AA1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222222"/>
          <w:shd w:val="clear" w:color="auto" w:fill="F8F9FA"/>
          <w:lang w:val="sk-SK"/>
        </w:rPr>
      </w:pPr>
      <w:r w:rsidRPr="00A46252">
        <w:rPr>
          <w:color w:val="222222"/>
          <w:shd w:val="clear" w:color="auto" w:fill="F8F9FA"/>
          <w:lang w:val="sk-SK"/>
        </w:rPr>
        <w:lastRenderedPageBreak/>
        <w:t xml:space="preserve">Ak ste tehotná, poraďte sa so svojím lekárom alebo lekárnikom skôr, ako </w:t>
      </w:r>
      <w:r w:rsidR="00305EB6" w:rsidRPr="00A46252">
        <w:rPr>
          <w:color w:val="222222"/>
          <w:shd w:val="clear" w:color="auto" w:fill="F8F9FA"/>
          <w:lang w:val="sk-SK"/>
        </w:rPr>
        <w:t>po</w:t>
      </w:r>
      <w:r w:rsidRPr="00A46252">
        <w:rPr>
          <w:color w:val="222222"/>
          <w:shd w:val="clear" w:color="auto" w:fill="F8F9FA"/>
          <w:lang w:val="sk-SK"/>
        </w:rPr>
        <w:t xml:space="preserve">užijete tento liek. Tento liek používajte iba vtedy, ak </w:t>
      </w:r>
      <w:r w:rsidR="008766CD" w:rsidRPr="00A46252">
        <w:rPr>
          <w:color w:val="222222"/>
          <w:shd w:val="clear" w:color="auto" w:fill="F8F9FA"/>
          <w:lang w:val="sk-SK"/>
        </w:rPr>
        <w:t>v</w:t>
      </w:r>
      <w:r w:rsidRPr="00A46252">
        <w:rPr>
          <w:color w:val="222222"/>
          <w:shd w:val="clear" w:color="auto" w:fill="F8F9FA"/>
          <w:lang w:val="sk-SK"/>
        </w:rPr>
        <w:t xml:space="preserve">áš lekár rozhodol, že </w:t>
      </w:r>
      <w:r w:rsidR="00305EB6" w:rsidRPr="00A46252">
        <w:rPr>
          <w:color w:val="222222"/>
          <w:shd w:val="clear" w:color="auto" w:fill="F8F9FA"/>
          <w:lang w:val="sk-SK"/>
        </w:rPr>
        <w:t>jeho</w:t>
      </w:r>
      <w:r w:rsidRPr="00A46252">
        <w:rPr>
          <w:color w:val="222222"/>
          <w:shd w:val="clear" w:color="auto" w:fill="F8F9FA"/>
          <w:lang w:val="sk-SK"/>
        </w:rPr>
        <w:t xml:space="preserve"> </w:t>
      </w:r>
      <w:r w:rsidR="00305EB6" w:rsidRPr="00A46252">
        <w:rPr>
          <w:color w:val="222222"/>
          <w:shd w:val="clear" w:color="auto" w:fill="F8F9FA"/>
          <w:lang w:val="sk-SK"/>
        </w:rPr>
        <w:t>použitie je</w:t>
      </w:r>
      <w:r w:rsidRPr="00A46252">
        <w:rPr>
          <w:color w:val="222222"/>
          <w:shd w:val="clear" w:color="auto" w:fill="F8F9FA"/>
          <w:lang w:val="sk-SK"/>
        </w:rPr>
        <w:t xml:space="preserve"> bezpečne. Ako preventívne opatrenie je vhodnejšie vyhnúť sa používaniu </w:t>
      </w:r>
      <w:proofErr w:type="spellStart"/>
      <w:r w:rsidRPr="00A46252">
        <w:rPr>
          <w:color w:val="222222"/>
          <w:shd w:val="clear" w:color="auto" w:fill="F8F9FA"/>
          <w:lang w:val="sk-SK"/>
        </w:rPr>
        <w:t>xylometazolínu</w:t>
      </w:r>
      <w:proofErr w:type="spellEnd"/>
      <w:r w:rsidRPr="00A46252">
        <w:rPr>
          <w:color w:val="222222"/>
          <w:shd w:val="clear" w:color="auto" w:fill="F8F9FA"/>
          <w:lang w:val="sk-SK"/>
        </w:rPr>
        <w:t xml:space="preserve"> počas tehotenstva.</w:t>
      </w:r>
    </w:p>
    <w:p w14:paraId="37B5908D" w14:textId="77777777" w:rsidR="00305EB6" w:rsidRPr="00A46252" w:rsidRDefault="00305EB6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222222"/>
          <w:shd w:val="clear" w:color="auto" w:fill="F8F9FA"/>
          <w:lang w:val="sk-SK"/>
        </w:rPr>
      </w:pPr>
    </w:p>
    <w:p w14:paraId="7174B983" w14:textId="03081512" w:rsidR="004B56AF" w:rsidRPr="00A46252" w:rsidRDefault="00305EB6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A46252">
        <w:rPr>
          <w:noProof/>
          <w:szCs w:val="22"/>
          <w:lang w:val="sk-SK"/>
        </w:rPr>
        <w:t>Dojčenie</w:t>
      </w:r>
    </w:p>
    <w:p w14:paraId="40603373" w14:textId="04F1DDFD" w:rsidR="00490427" w:rsidRPr="00A46252" w:rsidRDefault="00EB03B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 xml:space="preserve">Liek </w:t>
      </w:r>
      <w:r w:rsidR="00F52EFE">
        <w:rPr>
          <w:szCs w:val="22"/>
          <w:lang w:val="sk-SK"/>
        </w:rPr>
        <w:t>sa nemá používať v priebehu dojčenia, pretože nie</w:t>
      </w:r>
      <w:r w:rsidR="00305EB6" w:rsidRPr="00A46252">
        <w:rPr>
          <w:szCs w:val="22"/>
          <w:lang w:val="sk-SK"/>
        </w:rPr>
        <w:t xml:space="preserve"> je známe, či sa vylučuje do materského mlieka</w:t>
      </w:r>
      <w:r w:rsidR="00F52EFE">
        <w:rPr>
          <w:szCs w:val="22"/>
          <w:lang w:val="sk-SK"/>
        </w:rPr>
        <w:t xml:space="preserve"> a</w:t>
      </w:r>
      <w:r w:rsidR="00305EB6" w:rsidRPr="00A46252">
        <w:rPr>
          <w:szCs w:val="22"/>
          <w:lang w:val="sk-SK"/>
        </w:rPr>
        <w:t xml:space="preserve"> </w:t>
      </w:r>
      <w:r w:rsidR="00F52EFE">
        <w:rPr>
          <w:szCs w:val="22"/>
          <w:lang w:val="sk-SK"/>
        </w:rPr>
        <w:t>n</w:t>
      </w:r>
      <w:r w:rsidR="00305EB6" w:rsidRPr="00A46252">
        <w:rPr>
          <w:szCs w:val="22"/>
          <w:lang w:val="sk-SK"/>
        </w:rPr>
        <w:t>ie je možné vylúčiť riziko pre dojča.</w:t>
      </w:r>
    </w:p>
    <w:p w14:paraId="1291C2DC" w14:textId="53582718" w:rsidR="00305EB6" w:rsidRPr="00B11233" w:rsidRDefault="008766CD" w:rsidP="00287F1B">
      <w:pPr>
        <w:shd w:val="clear" w:color="auto" w:fill="F8F9FA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000000" w:themeColor="text1"/>
          <w:sz w:val="24"/>
          <w:szCs w:val="24"/>
          <w:lang w:val="sk-SK" w:eastAsia="cs-CZ"/>
        </w:rPr>
      </w:pPr>
      <w:r w:rsidRPr="00B11233">
        <w:rPr>
          <w:color w:val="000000" w:themeColor="text1"/>
          <w:szCs w:val="22"/>
          <w:lang w:val="sk-SK" w:eastAsia="cs-CZ"/>
        </w:rPr>
        <w:t>Je potrebné</w:t>
      </w:r>
      <w:r w:rsidR="00305EB6" w:rsidRPr="00B11233">
        <w:rPr>
          <w:color w:val="000000" w:themeColor="text1"/>
          <w:szCs w:val="22"/>
          <w:lang w:val="sk-SK" w:eastAsia="cs-CZ"/>
        </w:rPr>
        <w:t xml:space="preserve"> rozhodnúť</w:t>
      </w:r>
      <w:r w:rsidRPr="00B11233">
        <w:rPr>
          <w:color w:val="000000" w:themeColor="text1"/>
          <w:szCs w:val="22"/>
          <w:lang w:val="sk-SK" w:eastAsia="cs-CZ"/>
        </w:rPr>
        <w:t xml:space="preserve"> sa</w:t>
      </w:r>
      <w:r w:rsidR="00305EB6" w:rsidRPr="00B11233">
        <w:rPr>
          <w:color w:val="000000" w:themeColor="text1"/>
          <w:szCs w:val="22"/>
          <w:lang w:val="sk-SK" w:eastAsia="cs-CZ"/>
        </w:rPr>
        <w:t>,</w:t>
      </w:r>
      <w:r w:rsidRPr="00B11233">
        <w:rPr>
          <w:color w:val="000000" w:themeColor="text1"/>
          <w:szCs w:val="22"/>
          <w:lang w:val="sk-SK" w:eastAsia="cs-CZ"/>
        </w:rPr>
        <w:t xml:space="preserve"> </w:t>
      </w:r>
      <w:r w:rsidR="00305EB6" w:rsidRPr="00B11233">
        <w:rPr>
          <w:color w:val="000000" w:themeColor="text1"/>
          <w:szCs w:val="22"/>
          <w:lang w:val="sk-SK" w:eastAsia="cs-CZ"/>
        </w:rPr>
        <w:t xml:space="preserve">či prerušiť dojčenie alebo sa </w:t>
      </w:r>
      <w:r w:rsidR="00EB03B2">
        <w:rPr>
          <w:color w:val="000000" w:themeColor="text1"/>
          <w:szCs w:val="22"/>
          <w:lang w:val="sk-SK" w:eastAsia="cs-CZ"/>
        </w:rPr>
        <w:t>vyhnúť</w:t>
      </w:r>
      <w:r w:rsidR="00EB03B2" w:rsidRPr="00B11233">
        <w:rPr>
          <w:color w:val="000000" w:themeColor="text1"/>
          <w:szCs w:val="22"/>
          <w:lang w:val="sk-SK" w:eastAsia="cs-CZ"/>
        </w:rPr>
        <w:t xml:space="preserve"> </w:t>
      </w:r>
      <w:r w:rsidR="00305EB6" w:rsidRPr="00B11233">
        <w:rPr>
          <w:color w:val="000000" w:themeColor="text1"/>
          <w:szCs w:val="22"/>
          <w:lang w:val="sk-SK" w:eastAsia="cs-CZ"/>
        </w:rPr>
        <w:t>liečb</w:t>
      </w:r>
      <w:r w:rsidR="00EB03B2">
        <w:rPr>
          <w:color w:val="000000" w:themeColor="text1"/>
          <w:szCs w:val="22"/>
          <w:lang w:val="sk-SK" w:eastAsia="cs-CZ"/>
        </w:rPr>
        <w:t>e</w:t>
      </w:r>
      <w:r w:rsidR="00305EB6" w:rsidRPr="00B11233">
        <w:rPr>
          <w:color w:val="000000" w:themeColor="text1"/>
          <w:szCs w:val="22"/>
          <w:lang w:val="sk-SK" w:eastAsia="cs-CZ"/>
        </w:rPr>
        <w:t xml:space="preserve"> </w:t>
      </w:r>
      <w:proofErr w:type="spellStart"/>
      <w:r w:rsidR="00305EB6" w:rsidRPr="00B11233">
        <w:rPr>
          <w:color w:val="000000" w:themeColor="text1"/>
          <w:szCs w:val="22"/>
          <w:lang w:val="sk-SK" w:eastAsia="cs-CZ"/>
        </w:rPr>
        <w:t>xylometazolínom</w:t>
      </w:r>
      <w:proofErr w:type="spellEnd"/>
      <w:r w:rsidR="00305EB6" w:rsidRPr="00B11233">
        <w:rPr>
          <w:color w:val="000000" w:themeColor="text1"/>
          <w:szCs w:val="22"/>
          <w:lang w:val="sk-SK" w:eastAsia="cs-CZ"/>
        </w:rPr>
        <w:t xml:space="preserve"> s ohľadom na prínos dojčenia pre dieťa a prínos liečby pre vás. Keďže predávkovanie môže viesť k zníženiu produkcie mlieka, je obzvlášť dôležité, aby sa počas dojčenia neprekročila odporúčaná dávka </w:t>
      </w:r>
      <w:proofErr w:type="spellStart"/>
      <w:r w:rsidR="00305EB6" w:rsidRPr="00B11233">
        <w:rPr>
          <w:color w:val="000000" w:themeColor="text1"/>
          <w:szCs w:val="22"/>
          <w:lang w:val="sk-SK" w:eastAsia="cs-CZ"/>
        </w:rPr>
        <w:t>xylometazolínu</w:t>
      </w:r>
      <w:proofErr w:type="spellEnd"/>
      <w:r w:rsidR="00305EB6" w:rsidRPr="00B11233">
        <w:rPr>
          <w:rFonts w:ascii="inherit" w:hAnsi="inherit" w:cs="Courier New"/>
          <w:color w:val="000000" w:themeColor="text1"/>
          <w:sz w:val="24"/>
          <w:szCs w:val="24"/>
          <w:lang w:val="sk-SK" w:eastAsia="cs-CZ"/>
        </w:rPr>
        <w:t>.</w:t>
      </w:r>
    </w:p>
    <w:p w14:paraId="0D0C566F" w14:textId="77777777" w:rsidR="008766CD" w:rsidRPr="00A46252" w:rsidRDefault="008766CD" w:rsidP="00287F1B">
      <w:pPr>
        <w:shd w:val="clear" w:color="auto" w:fill="F8F9FA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val="sk-SK" w:eastAsia="cs-CZ"/>
        </w:rPr>
      </w:pPr>
    </w:p>
    <w:p w14:paraId="00FD7D17" w14:textId="74B0F9CE" w:rsidR="00305EB6" w:rsidRPr="00A46252" w:rsidRDefault="00305EB6" w:rsidP="00287F1B">
      <w:pPr>
        <w:shd w:val="clear" w:color="auto" w:fill="F8F9FA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val="sk-SK" w:eastAsia="cs-CZ"/>
        </w:rPr>
      </w:pPr>
      <w:r w:rsidRPr="00A46252">
        <w:rPr>
          <w:color w:val="222222"/>
          <w:szCs w:val="22"/>
          <w:lang w:val="sk-SK" w:eastAsia="cs-CZ"/>
        </w:rPr>
        <w:t>Predtým,</w:t>
      </w:r>
      <w:r w:rsidR="00A46252">
        <w:rPr>
          <w:color w:val="222222"/>
          <w:szCs w:val="22"/>
          <w:lang w:val="sk-SK" w:eastAsia="cs-CZ"/>
        </w:rPr>
        <w:t xml:space="preserve"> </w:t>
      </w:r>
      <w:r w:rsidRPr="00A46252">
        <w:rPr>
          <w:color w:val="222222"/>
          <w:szCs w:val="22"/>
          <w:lang w:val="sk-SK" w:eastAsia="cs-CZ"/>
        </w:rPr>
        <w:t>ako začnete používať tento liek,</w:t>
      </w:r>
      <w:r w:rsidR="00A46252">
        <w:rPr>
          <w:color w:val="222222"/>
          <w:szCs w:val="22"/>
          <w:lang w:val="sk-SK" w:eastAsia="cs-CZ"/>
        </w:rPr>
        <w:t xml:space="preserve"> </w:t>
      </w:r>
      <w:r w:rsidRPr="00A46252">
        <w:rPr>
          <w:color w:val="222222"/>
          <w:szCs w:val="22"/>
          <w:lang w:val="sk-SK" w:eastAsia="cs-CZ"/>
        </w:rPr>
        <w:t>poraďte sa so svojím lekárom alebo lekárnikom.</w:t>
      </w:r>
    </w:p>
    <w:p w14:paraId="05D42122" w14:textId="77777777" w:rsidR="00305EB6" w:rsidRPr="00A46252" w:rsidRDefault="00305EB6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69338A46" w14:textId="77777777" w:rsidR="00305EB6" w:rsidRPr="00A46252" w:rsidRDefault="00305EB6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A46252">
        <w:rPr>
          <w:b/>
          <w:lang w:val="sk-SK"/>
        </w:rPr>
        <w:t>Vedenie vozidiel a obsluha strojov</w:t>
      </w:r>
    </w:p>
    <w:p w14:paraId="14211988" w14:textId="77E0B05D" w:rsidR="00490427" w:rsidRPr="00A46252" w:rsidRDefault="008766CD" w:rsidP="00287F1B">
      <w:pPr>
        <w:keepNext/>
        <w:spacing w:line="240" w:lineRule="auto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Ak sa liek užíva podľa pokynov, neočakáva sa, že </w:t>
      </w:r>
      <w:r w:rsidR="00EB03B2">
        <w:rPr>
          <w:szCs w:val="22"/>
          <w:lang w:val="sk-SK"/>
        </w:rPr>
        <w:t xml:space="preserve">by bola </w:t>
      </w:r>
      <w:r w:rsidRPr="00A46252">
        <w:rPr>
          <w:szCs w:val="22"/>
          <w:lang w:val="sk-SK"/>
        </w:rPr>
        <w:t>schopnosť viesť vozidlá a obsluhovať stroje</w:t>
      </w:r>
      <w:r w:rsidR="00F52EFE">
        <w:rPr>
          <w:szCs w:val="22"/>
          <w:lang w:val="sk-SK"/>
        </w:rPr>
        <w:t xml:space="preserve"> znížená</w:t>
      </w:r>
      <w:r w:rsidRPr="00A46252">
        <w:rPr>
          <w:szCs w:val="22"/>
          <w:lang w:val="sk-SK"/>
        </w:rPr>
        <w:t>.</w:t>
      </w:r>
    </w:p>
    <w:p w14:paraId="54DD3D10" w14:textId="77777777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A339243" w14:textId="77777777" w:rsidR="000368C3" w:rsidRPr="00A46252" w:rsidRDefault="000368C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77F15BE" w14:textId="5D0AEE36" w:rsidR="000368C3" w:rsidRPr="00A46252" w:rsidRDefault="000368C3" w:rsidP="00287F1B">
      <w:pPr>
        <w:keepNext/>
        <w:numPr>
          <w:ilvl w:val="0"/>
          <w:numId w:val="33"/>
        </w:numPr>
        <w:spacing w:line="240" w:lineRule="auto"/>
        <w:ind w:left="567" w:right="-2"/>
        <w:rPr>
          <w:b/>
          <w:lang w:val="sk-SK"/>
        </w:rPr>
      </w:pPr>
      <w:r w:rsidRPr="00A46252">
        <w:rPr>
          <w:b/>
          <w:lang w:val="sk-SK"/>
        </w:rPr>
        <w:t xml:space="preserve">Ako používať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</w:p>
    <w:p w14:paraId="2F6E2D55" w14:textId="77777777" w:rsidR="00490427" w:rsidRPr="00A46252" w:rsidRDefault="00490427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721AFE" w14:textId="6D25E4AE" w:rsidR="000368C3" w:rsidRPr="00A46252" w:rsidRDefault="000368C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61C2DDF8" w14:textId="5157D74D" w:rsidR="008766CD" w:rsidRPr="00A46252" w:rsidRDefault="008766CD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1EB822F" w14:textId="5EE99147" w:rsidR="008766CD" w:rsidRPr="00A46252" w:rsidRDefault="008766CD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A46252">
        <w:rPr>
          <w:b/>
          <w:bCs/>
          <w:lang w:val="sk-SK"/>
        </w:rPr>
        <w:t>Dávkovanie</w:t>
      </w:r>
    </w:p>
    <w:p w14:paraId="37826A46" w14:textId="3741ECB7" w:rsidR="000368C3" w:rsidRPr="00A46252" w:rsidRDefault="008766CD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lang w:val="sk-SK"/>
        </w:rPr>
      </w:pPr>
      <w:r w:rsidRPr="00A46252">
        <w:rPr>
          <w:i/>
          <w:iCs/>
          <w:lang w:val="sk-SK"/>
        </w:rPr>
        <w:t>Dospelí a dospievajúci (</w:t>
      </w:r>
      <w:r w:rsidR="00F52EFE">
        <w:rPr>
          <w:i/>
          <w:iCs/>
          <w:lang w:val="sk-SK"/>
        </w:rPr>
        <w:t>od</w:t>
      </w:r>
      <w:r w:rsidRPr="00A46252">
        <w:rPr>
          <w:i/>
          <w:iCs/>
          <w:lang w:val="sk-SK"/>
        </w:rPr>
        <w:t xml:space="preserve"> 12 rokov)</w:t>
      </w:r>
    </w:p>
    <w:p w14:paraId="333A605B" w14:textId="413DA7C8" w:rsidR="008766CD" w:rsidRPr="00A46252" w:rsidRDefault="008766CD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 xml:space="preserve">1 vstrek </w:t>
      </w:r>
      <w:proofErr w:type="spellStart"/>
      <w:r w:rsidRPr="00A46252">
        <w:rPr>
          <w:lang w:val="sk-SK"/>
        </w:rPr>
        <w:t>Orinoxu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 xml:space="preserve"> do každej nosovej dierky </w:t>
      </w:r>
      <w:r w:rsidR="000E1E5A">
        <w:rPr>
          <w:lang w:val="sk-SK"/>
        </w:rPr>
        <w:t>maximálne</w:t>
      </w:r>
      <w:r w:rsidR="00F00A13" w:rsidRPr="00A46252">
        <w:rPr>
          <w:lang w:val="sk-SK"/>
        </w:rPr>
        <w:t xml:space="preserve"> </w:t>
      </w:r>
      <w:r w:rsidRPr="00A46252">
        <w:rPr>
          <w:lang w:val="sk-SK"/>
        </w:rPr>
        <w:t>trikrát denne</w:t>
      </w:r>
      <w:r w:rsidR="00F00A13" w:rsidRPr="00A46252">
        <w:rPr>
          <w:lang w:val="sk-SK"/>
        </w:rPr>
        <w:t>.</w:t>
      </w:r>
    </w:p>
    <w:p w14:paraId="5FA0457C" w14:textId="4B01B4E5" w:rsidR="00F00A13" w:rsidRPr="00A46252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35DDBA" w14:textId="2D7323F5" w:rsidR="00F00A13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 xml:space="preserve"> sa nesmie používať dlhšie ako 5 dní, ak </w:t>
      </w:r>
      <w:r w:rsidR="00E94A26">
        <w:rPr>
          <w:lang w:val="sk-SK"/>
        </w:rPr>
        <w:t xml:space="preserve">to </w:t>
      </w:r>
      <w:r w:rsidRPr="00A46252">
        <w:rPr>
          <w:lang w:val="sk-SK"/>
        </w:rPr>
        <w:t xml:space="preserve">neodporučil lekár. V liečbe je možné pokračovať po niekoľkodňovej prestávke. </w:t>
      </w:r>
    </w:p>
    <w:p w14:paraId="48CC9C4D" w14:textId="2B8CC742" w:rsidR="00DC3B84" w:rsidRDefault="00DC3B84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2C4E6A6" w14:textId="1DF85000" w:rsidR="00DC3B84" w:rsidRPr="00A46252" w:rsidRDefault="00DC3B84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Neprekračujte odporúčané dávkovanie.</w:t>
      </w:r>
    </w:p>
    <w:p w14:paraId="67DAB646" w14:textId="77777777" w:rsidR="00F00A13" w:rsidRPr="00A46252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B858E5C" w14:textId="7F276ABC" w:rsidR="00F00A13" w:rsidRPr="00A46252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>Ak sa po 5 dňoch neprerušenej liečby nebudete cítiť lepšie alebo sa budete cítiť horšie, obráťte sa na svojho lekára.</w:t>
      </w:r>
    </w:p>
    <w:p w14:paraId="7F238717" w14:textId="2D1026F4" w:rsidR="008766CD" w:rsidRPr="00A46252" w:rsidRDefault="008766CD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FB32CB7" w14:textId="392BB8D5" w:rsidR="00F00A13" w:rsidRPr="00A46252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A46252">
        <w:rPr>
          <w:b/>
          <w:bCs/>
          <w:lang w:val="sk-SK"/>
        </w:rPr>
        <w:t>Použitie u detí</w:t>
      </w:r>
    </w:p>
    <w:p w14:paraId="0C613387" w14:textId="132B8BD6" w:rsidR="00AC0A2F" w:rsidRPr="00A46252" w:rsidRDefault="00AC0A2F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A46252">
        <w:rPr>
          <w:lang w:val="sk-SK"/>
        </w:rPr>
        <w:t>Orinox</w:t>
      </w:r>
      <w:proofErr w:type="spellEnd"/>
      <w:r w:rsidRPr="00A46252">
        <w:rPr>
          <w:lang w:val="sk-SK"/>
        </w:rPr>
        <w:t xml:space="preserve"> </w:t>
      </w:r>
      <w:proofErr w:type="spellStart"/>
      <w:r w:rsidRPr="00A46252">
        <w:rPr>
          <w:lang w:val="sk-SK"/>
        </w:rPr>
        <w:t>Neo</w:t>
      </w:r>
      <w:proofErr w:type="spellEnd"/>
      <w:r w:rsidRPr="00A46252">
        <w:rPr>
          <w:lang w:val="sk-SK"/>
        </w:rPr>
        <w:t xml:space="preserve"> sa </w:t>
      </w:r>
      <w:r w:rsidR="004D11B9">
        <w:rPr>
          <w:lang w:val="sk-SK"/>
        </w:rPr>
        <w:t>nemá</w:t>
      </w:r>
      <w:r w:rsidR="004D11B9" w:rsidRPr="00A46252">
        <w:rPr>
          <w:lang w:val="sk-SK"/>
        </w:rPr>
        <w:t xml:space="preserve"> </w:t>
      </w:r>
      <w:r w:rsidRPr="00A46252">
        <w:rPr>
          <w:lang w:val="sk-SK"/>
        </w:rPr>
        <w:t>používať u detí mladších ako 12 rokov.</w:t>
      </w:r>
    </w:p>
    <w:p w14:paraId="10F550E0" w14:textId="6E6E1EB7" w:rsidR="00F00A13" w:rsidRPr="00A46252" w:rsidRDefault="00F00A1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szCs w:val="22"/>
          <w:lang w:val="sk-SK"/>
        </w:rPr>
        <w:t xml:space="preserve">Pre túto populáciu </w:t>
      </w:r>
      <w:r w:rsidR="00190C4A">
        <w:rPr>
          <w:szCs w:val="22"/>
          <w:lang w:val="sk-SK"/>
        </w:rPr>
        <w:t>sú</w:t>
      </w:r>
      <w:r w:rsidR="00CE61F0">
        <w:rPr>
          <w:szCs w:val="22"/>
          <w:lang w:val="sk-SK"/>
        </w:rPr>
        <w:t xml:space="preserve"> </w:t>
      </w:r>
      <w:r w:rsidR="004D11B9" w:rsidRPr="00A46252">
        <w:rPr>
          <w:szCs w:val="22"/>
          <w:lang w:val="sk-SK"/>
        </w:rPr>
        <w:t>vhodnejši</w:t>
      </w:r>
      <w:r w:rsidR="00190C4A">
        <w:rPr>
          <w:szCs w:val="22"/>
          <w:lang w:val="sk-SK"/>
        </w:rPr>
        <w:t>e iné sily lieku</w:t>
      </w:r>
      <w:r w:rsidRPr="00A46252">
        <w:rPr>
          <w:szCs w:val="22"/>
          <w:lang w:val="sk-SK"/>
        </w:rPr>
        <w:t>.</w:t>
      </w:r>
    </w:p>
    <w:p w14:paraId="3E6988ED" w14:textId="77777777" w:rsidR="00AC0A2F" w:rsidRPr="00A46252" w:rsidRDefault="00AC0A2F" w:rsidP="00287F1B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565F54C9" w14:textId="2EBBC23B" w:rsidR="00490427" w:rsidRPr="00A46252" w:rsidRDefault="009E286F" w:rsidP="00287F1B">
      <w:pPr>
        <w:keepNext/>
        <w:tabs>
          <w:tab w:val="clear" w:pos="567"/>
        </w:tabs>
        <w:spacing w:line="240" w:lineRule="auto"/>
        <w:rPr>
          <w:b/>
          <w:color w:val="222222"/>
          <w:szCs w:val="22"/>
          <w:lang w:val="sk-SK" w:eastAsia="cs-CZ"/>
        </w:rPr>
      </w:pPr>
      <w:r w:rsidRPr="00A46252">
        <w:rPr>
          <w:b/>
          <w:szCs w:val="22"/>
          <w:lang w:val="sk-SK"/>
        </w:rPr>
        <w:t>Sp</w:t>
      </w:r>
      <w:r w:rsidRPr="00A46252">
        <w:rPr>
          <w:b/>
          <w:color w:val="222222"/>
          <w:szCs w:val="22"/>
          <w:lang w:val="sk-SK" w:eastAsia="cs-CZ"/>
        </w:rPr>
        <w:t>ôsob použitia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B81B7E" w:rsidRPr="00A46252" w14:paraId="735195A0" w14:textId="77777777" w:rsidTr="0078296E">
        <w:trPr>
          <w:trHeight w:val="1708"/>
        </w:trPr>
        <w:tc>
          <w:tcPr>
            <w:tcW w:w="6232" w:type="dxa"/>
            <w:shd w:val="clear" w:color="auto" w:fill="auto"/>
          </w:tcPr>
          <w:p w14:paraId="6D31E8C5" w14:textId="77777777" w:rsidR="009E286F" w:rsidRPr="00A46252" w:rsidRDefault="009E286F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rFonts w:eastAsiaTheme="minorHAnsi"/>
                <w:szCs w:val="22"/>
                <w:lang w:val="sk-SK"/>
              </w:rPr>
            </w:pPr>
          </w:p>
          <w:p w14:paraId="3181774D" w14:textId="2F323EC5" w:rsidR="00B81B7E" w:rsidRPr="00A46252" w:rsidRDefault="00E769FD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rFonts w:eastAsiaTheme="minorHAnsi"/>
                <w:szCs w:val="22"/>
                <w:lang w:val="sk-SK"/>
              </w:rPr>
            </w:pPr>
            <w:r>
              <w:rPr>
                <w:rFonts w:eastAsiaTheme="minorHAnsi"/>
                <w:szCs w:val="22"/>
                <w:lang w:val="sk-SK"/>
              </w:rPr>
              <w:t>Pred použitím lieku si v</w:t>
            </w:r>
            <w:r w:rsidR="009E286F" w:rsidRPr="00A46252">
              <w:rPr>
                <w:rFonts w:eastAsiaTheme="minorHAnsi"/>
                <w:szCs w:val="22"/>
                <w:lang w:val="sk-SK"/>
              </w:rPr>
              <w:t>yčistite  nos.</w:t>
            </w:r>
          </w:p>
          <w:p w14:paraId="4A08539A" w14:textId="77777777" w:rsidR="009E286F" w:rsidRPr="00A46252" w:rsidRDefault="009E286F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  <w:p w14:paraId="7CD64034" w14:textId="119D3550" w:rsidR="009E286F" w:rsidRPr="00A46252" w:rsidRDefault="009E286F" w:rsidP="00E267A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 xml:space="preserve">Odstráňte </w:t>
            </w:r>
            <w:r w:rsidR="00E267AE">
              <w:rPr>
                <w:szCs w:val="22"/>
                <w:lang w:val="sk-SK"/>
              </w:rPr>
              <w:t>ochranný kryt</w:t>
            </w:r>
            <w:r w:rsidR="00CE61F0">
              <w:rPr>
                <w:szCs w:val="22"/>
                <w:lang w:val="sk-SK"/>
              </w:rPr>
              <w:t>,</w:t>
            </w:r>
            <w:r w:rsidR="00E267AE">
              <w:rPr>
                <w:szCs w:val="22"/>
                <w:lang w:val="sk-SK"/>
              </w:rPr>
              <w:t xml:space="preserve"> ako je znázornené na obrázku 1.</w:t>
            </w:r>
          </w:p>
        </w:tc>
        <w:tc>
          <w:tcPr>
            <w:tcW w:w="2830" w:type="dxa"/>
            <w:shd w:val="clear" w:color="auto" w:fill="auto"/>
          </w:tcPr>
          <w:p w14:paraId="775E1EE0" w14:textId="31269828" w:rsidR="00B81B7E" w:rsidRPr="00A46252" w:rsidRDefault="009E286F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>Obrázok</w:t>
            </w:r>
            <w:r w:rsidR="00B81B7E" w:rsidRPr="00A46252">
              <w:rPr>
                <w:szCs w:val="22"/>
                <w:lang w:val="sk-SK"/>
              </w:rPr>
              <w:t xml:space="preserve"> 1</w:t>
            </w:r>
          </w:p>
          <w:p w14:paraId="70D37A7F" w14:textId="77777777" w:rsidR="00B81B7E" w:rsidRPr="00A46252" w:rsidRDefault="00B81B7E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noProof/>
                <w:szCs w:val="22"/>
                <w:lang w:val="sk-SK" w:eastAsia="sk-SK"/>
              </w:rPr>
              <w:drawing>
                <wp:inline distT="0" distB="0" distL="0" distR="0" wp14:anchorId="1DCD74CC" wp14:editId="6E066DC7">
                  <wp:extent cx="1171575" cy="11525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F558A" w14:textId="77777777" w:rsidR="00B81B7E" w:rsidRPr="00A46252" w:rsidRDefault="00B81B7E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</w:tr>
      <w:tr w:rsidR="00B81B7E" w:rsidRPr="00A46252" w14:paraId="676AE3B1" w14:textId="77777777" w:rsidTr="0078296E">
        <w:trPr>
          <w:trHeight w:val="1831"/>
        </w:trPr>
        <w:tc>
          <w:tcPr>
            <w:tcW w:w="6232" w:type="dxa"/>
            <w:shd w:val="clear" w:color="auto" w:fill="auto"/>
          </w:tcPr>
          <w:p w14:paraId="65F83428" w14:textId="27476CD5" w:rsidR="00B81B7E" w:rsidRPr="00A46252" w:rsidRDefault="009E286F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color w:val="222222"/>
                <w:shd w:val="clear" w:color="auto" w:fill="F8F9FA"/>
                <w:lang w:val="sk-SK"/>
              </w:rPr>
            </w:pPr>
            <w:r w:rsidRPr="00A46252">
              <w:rPr>
                <w:lang w:val="sk-SK"/>
              </w:rPr>
              <w:lastRenderedPageBreak/>
              <w:br/>
            </w:r>
            <w:r w:rsidRPr="00A46252">
              <w:rPr>
                <w:color w:val="222222"/>
                <w:shd w:val="clear" w:color="auto" w:fill="F8F9FA"/>
                <w:lang w:val="sk-SK"/>
              </w:rPr>
              <w:t xml:space="preserve">Držte fľaštičku medzi ukazovákom a prostredným prstom, zatiaľ čo palcom držte spodnú časť tak, ako je to znázornené na obrázku 2. Ak chcete </w:t>
            </w:r>
            <w:r w:rsidR="00E267AE">
              <w:rPr>
                <w:color w:val="222222"/>
                <w:shd w:val="clear" w:color="auto" w:fill="F8F9FA"/>
                <w:lang w:val="sk-SK"/>
              </w:rPr>
              <w:t>vstreknúť</w:t>
            </w:r>
            <w:r w:rsidRPr="00A46252">
              <w:rPr>
                <w:color w:val="222222"/>
                <w:shd w:val="clear" w:color="auto" w:fill="F8F9FA"/>
                <w:lang w:val="sk-SK"/>
              </w:rPr>
              <w:t>, stlačte pump</w:t>
            </w:r>
            <w:r w:rsidR="004D11B9">
              <w:rPr>
                <w:color w:val="222222"/>
                <w:shd w:val="clear" w:color="auto" w:fill="F8F9FA"/>
                <w:lang w:val="sk-SK"/>
              </w:rPr>
              <w:t>ičk</w:t>
            </w:r>
            <w:r w:rsidRPr="00A46252">
              <w:rPr>
                <w:color w:val="222222"/>
                <w:shd w:val="clear" w:color="auto" w:fill="F8F9FA"/>
                <w:lang w:val="sk-SK"/>
              </w:rPr>
              <w:t>u smerom dolu.</w:t>
            </w:r>
          </w:p>
          <w:p w14:paraId="214D5757" w14:textId="77777777" w:rsidR="00F00A13" w:rsidRPr="00A46252" w:rsidRDefault="00F00A13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  <w:p w14:paraId="148C2639" w14:textId="69E9C9BB" w:rsidR="004D11B9" w:rsidRDefault="009E286F" w:rsidP="00287F1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>Pred prvým použitím</w:t>
            </w:r>
            <w:r w:rsidR="00F00A13" w:rsidRPr="00A46252">
              <w:rPr>
                <w:szCs w:val="22"/>
                <w:lang w:val="sk-SK"/>
              </w:rPr>
              <w:t xml:space="preserve"> </w:t>
            </w:r>
            <w:r w:rsidR="00E267AE">
              <w:rPr>
                <w:szCs w:val="22"/>
                <w:lang w:val="sk-SK"/>
              </w:rPr>
              <w:t xml:space="preserve">je potrebné </w:t>
            </w:r>
            <w:r w:rsidR="00F00A13" w:rsidRPr="00A46252">
              <w:rPr>
                <w:szCs w:val="22"/>
                <w:lang w:val="sk-SK"/>
              </w:rPr>
              <w:t>niekoľkokrát (5-krát)</w:t>
            </w:r>
            <w:r w:rsidRPr="00A46252">
              <w:rPr>
                <w:szCs w:val="22"/>
                <w:lang w:val="sk-SK"/>
              </w:rPr>
              <w:t xml:space="preserve"> </w:t>
            </w:r>
            <w:r w:rsidR="00E267AE">
              <w:rPr>
                <w:szCs w:val="22"/>
                <w:lang w:val="sk-SK"/>
              </w:rPr>
              <w:t>vstreknúť do vzduchu</w:t>
            </w:r>
            <w:r w:rsidRPr="00A46252">
              <w:rPr>
                <w:szCs w:val="22"/>
                <w:lang w:val="sk-SK"/>
              </w:rPr>
              <w:t>,</w:t>
            </w:r>
            <w:r w:rsidR="00F00A13" w:rsidRPr="00A46252">
              <w:rPr>
                <w:szCs w:val="22"/>
                <w:lang w:val="sk-SK"/>
              </w:rPr>
              <w:t xml:space="preserve"> </w:t>
            </w:r>
            <w:r w:rsidRPr="00A46252">
              <w:rPr>
                <w:szCs w:val="22"/>
                <w:lang w:val="sk-SK"/>
              </w:rPr>
              <w:t>aby s</w:t>
            </w:r>
            <w:r w:rsidR="00E267AE">
              <w:rPr>
                <w:szCs w:val="22"/>
                <w:lang w:val="sk-SK"/>
              </w:rPr>
              <w:t>a</w:t>
            </w:r>
            <w:r w:rsidRPr="00A46252">
              <w:rPr>
                <w:szCs w:val="22"/>
                <w:lang w:val="sk-SK"/>
              </w:rPr>
              <w:t xml:space="preserve"> </w:t>
            </w:r>
            <w:r w:rsidR="00F00A13" w:rsidRPr="00A46252">
              <w:rPr>
                <w:szCs w:val="22"/>
                <w:lang w:val="sk-SK"/>
              </w:rPr>
              <w:t>dosiahl</w:t>
            </w:r>
            <w:r w:rsidR="00E267AE">
              <w:rPr>
                <w:szCs w:val="22"/>
                <w:lang w:val="sk-SK"/>
              </w:rPr>
              <w:t>a</w:t>
            </w:r>
            <w:r w:rsidR="00F00A13" w:rsidRPr="00A46252">
              <w:rPr>
                <w:szCs w:val="22"/>
                <w:lang w:val="sk-SK"/>
              </w:rPr>
              <w:t xml:space="preserve"> </w:t>
            </w:r>
            <w:r w:rsidR="00E74F54">
              <w:rPr>
                <w:szCs w:val="22"/>
                <w:lang w:val="sk-SK"/>
              </w:rPr>
              <w:t>rovnomerná</w:t>
            </w:r>
            <w:r w:rsidR="00F00A13" w:rsidRPr="00A46252">
              <w:rPr>
                <w:szCs w:val="22"/>
                <w:lang w:val="sk-SK"/>
              </w:rPr>
              <w:t xml:space="preserve"> dávk</w:t>
            </w:r>
            <w:r w:rsidR="00E267AE">
              <w:rPr>
                <w:szCs w:val="22"/>
                <w:lang w:val="sk-SK"/>
              </w:rPr>
              <w:t>a</w:t>
            </w:r>
            <w:r w:rsidRPr="00A46252">
              <w:rPr>
                <w:szCs w:val="22"/>
                <w:lang w:val="sk-SK"/>
              </w:rPr>
              <w:t xml:space="preserve">. </w:t>
            </w:r>
          </w:p>
          <w:p w14:paraId="130FEB6A" w14:textId="046C50F6" w:rsidR="0007123D" w:rsidRPr="00A46252" w:rsidRDefault="009E286F" w:rsidP="00E74F54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>V prípade,</w:t>
            </w:r>
            <w:r w:rsidR="00A46252">
              <w:rPr>
                <w:szCs w:val="22"/>
                <w:lang w:val="sk-SK"/>
              </w:rPr>
              <w:t xml:space="preserve"> </w:t>
            </w:r>
            <w:r w:rsidRPr="00A46252">
              <w:rPr>
                <w:szCs w:val="22"/>
                <w:lang w:val="sk-SK"/>
              </w:rPr>
              <w:t xml:space="preserve">že </w:t>
            </w:r>
            <w:r w:rsidR="00E267AE">
              <w:rPr>
                <w:szCs w:val="22"/>
                <w:lang w:val="sk-SK"/>
              </w:rPr>
              <w:t>liek</w:t>
            </w:r>
            <w:r w:rsidR="004D11B9" w:rsidRPr="00A46252">
              <w:rPr>
                <w:szCs w:val="22"/>
                <w:lang w:val="sk-SK"/>
              </w:rPr>
              <w:t xml:space="preserve"> </w:t>
            </w:r>
            <w:r w:rsidRPr="00A46252">
              <w:rPr>
                <w:szCs w:val="22"/>
                <w:lang w:val="sk-SK"/>
              </w:rPr>
              <w:t>nebol používaný viac</w:t>
            </w:r>
            <w:r w:rsidR="00F00A13" w:rsidRPr="00A46252">
              <w:rPr>
                <w:szCs w:val="22"/>
                <w:lang w:val="sk-SK"/>
              </w:rPr>
              <w:t>ero dní</w:t>
            </w:r>
            <w:r w:rsidR="004E0759" w:rsidRPr="00A46252">
              <w:rPr>
                <w:szCs w:val="22"/>
                <w:lang w:val="sk-SK"/>
              </w:rPr>
              <w:t>,</w:t>
            </w:r>
            <w:r w:rsidR="004D11B9">
              <w:rPr>
                <w:szCs w:val="22"/>
                <w:lang w:val="sk-SK"/>
              </w:rPr>
              <w:t xml:space="preserve"> je nutné aspoň</w:t>
            </w:r>
            <w:r w:rsidR="00F00A13" w:rsidRPr="00A46252">
              <w:rPr>
                <w:szCs w:val="22"/>
                <w:lang w:val="sk-SK"/>
              </w:rPr>
              <w:t xml:space="preserve"> </w:t>
            </w:r>
            <w:r w:rsidR="00E267AE">
              <w:rPr>
                <w:szCs w:val="22"/>
                <w:lang w:val="sk-SK"/>
              </w:rPr>
              <w:t xml:space="preserve">raz </w:t>
            </w:r>
            <w:r w:rsidR="00F00A13" w:rsidRPr="00A46252">
              <w:rPr>
                <w:szCs w:val="22"/>
                <w:lang w:val="sk-SK"/>
              </w:rPr>
              <w:t>vystrekn</w:t>
            </w:r>
            <w:r w:rsidR="004D11B9">
              <w:rPr>
                <w:szCs w:val="22"/>
                <w:lang w:val="sk-SK"/>
              </w:rPr>
              <w:t>úť</w:t>
            </w:r>
            <w:r w:rsidR="00F00A13" w:rsidRPr="00A46252">
              <w:rPr>
                <w:szCs w:val="22"/>
                <w:lang w:val="sk-SK"/>
              </w:rPr>
              <w:t xml:space="preserve"> do vzduchu, aby s</w:t>
            </w:r>
            <w:r w:rsidR="00E267AE">
              <w:rPr>
                <w:szCs w:val="22"/>
                <w:lang w:val="sk-SK"/>
              </w:rPr>
              <w:t>a</w:t>
            </w:r>
            <w:r w:rsidR="00F00A13" w:rsidRPr="00A46252">
              <w:rPr>
                <w:szCs w:val="22"/>
                <w:lang w:val="sk-SK"/>
              </w:rPr>
              <w:t xml:space="preserve"> dosiahl</w:t>
            </w:r>
            <w:r w:rsidR="00E267AE">
              <w:rPr>
                <w:szCs w:val="22"/>
                <w:lang w:val="sk-SK"/>
              </w:rPr>
              <w:t>a</w:t>
            </w:r>
            <w:r w:rsidR="00F00A13" w:rsidRPr="00A46252">
              <w:rPr>
                <w:szCs w:val="22"/>
                <w:lang w:val="sk-SK"/>
              </w:rPr>
              <w:t xml:space="preserve"> </w:t>
            </w:r>
            <w:r w:rsidR="00E74F54">
              <w:rPr>
                <w:szCs w:val="22"/>
                <w:lang w:val="sk-SK"/>
              </w:rPr>
              <w:t>rovnomerná</w:t>
            </w:r>
            <w:r w:rsidR="00F00A13" w:rsidRPr="00A46252">
              <w:rPr>
                <w:szCs w:val="22"/>
                <w:lang w:val="sk-SK"/>
              </w:rPr>
              <w:t xml:space="preserve"> dávk</w:t>
            </w:r>
            <w:r w:rsidR="00E267AE">
              <w:rPr>
                <w:szCs w:val="22"/>
                <w:lang w:val="sk-SK"/>
              </w:rPr>
              <w:t>a</w:t>
            </w:r>
            <w:r w:rsidR="004E0759" w:rsidRPr="00A46252">
              <w:rPr>
                <w:szCs w:val="22"/>
                <w:lang w:val="sk-SK"/>
              </w:rPr>
              <w:t xml:space="preserve">. </w:t>
            </w:r>
          </w:p>
        </w:tc>
        <w:tc>
          <w:tcPr>
            <w:tcW w:w="2830" w:type="dxa"/>
            <w:shd w:val="clear" w:color="auto" w:fill="auto"/>
          </w:tcPr>
          <w:p w14:paraId="64C6EEC3" w14:textId="6D6C069C" w:rsidR="00B81B7E" w:rsidRPr="00A46252" w:rsidRDefault="009E286F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 xml:space="preserve">Obrázok </w:t>
            </w:r>
            <w:r w:rsidR="00B81B7E" w:rsidRPr="00A46252">
              <w:rPr>
                <w:szCs w:val="22"/>
                <w:lang w:val="sk-SK"/>
              </w:rPr>
              <w:t xml:space="preserve"> 2</w:t>
            </w:r>
          </w:p>
          <w:p w14:paraId="4C189DCF" w14:textId="77777777" w:rsidR="00B81B7E" w:rsidRPr="00A46252" w:rsidRDefault="00B81B7E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noProof/>
                <w:szCs w:val="22"/>
                <w:lang w:val="sk-SK" w:eastAsia="sk-SK"/>
              </w:rPr>
              <w:drawing>
                <wp:inline distT="0" distB="0" distL="0" distR="0" wp14:anchorId="07AE69ED" wp14:editId="49225BAD">
                  <wp:extent cx="1171575" cy="12192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B7E" w:rsidRPr="00A46252" w14:paraId="5E95398B" w14:textId="77777777" w:rsidTr="0078296E">
        <w:trPr>
          <w:trHeight w:val="850"/>
        </w:trPr>
        <w:tc>
          <w:tcPr>
            <w:tcW w:w="6232" w:type="dxa"/>
            <w:shd w:val="clear" w:color="auto" w:fill="auto"/>
          </w:tcPr>
          <w:p w14:paraId="2802ECFA" w14:textId="2F61B0B7" w:rsidR="004E0759" w:rsidRPr="00A46252" w:rsidRDefault="004E0759" w:rsidP="00287F1B">
            <w:pPr>
              <w:pStyle w:val="Predformtovan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</w:pPr>
          </w:p>
          <w:p w14:paraId="4B962111" w14:textId="029E84E9" w:rsidR="00B81B7E" w:rsidRPr="00A46252" w:rsidRDefault="004E0759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 xml:space="preserve">Vložte </w:t>
            </w:r>
            <w:r w:rsidR="00E267AE">
              <w:rPr>
                <w:szCs w:val="22"/>
                <w:lang w:val="sk-SK"/>
              </w:rPr>
              <w:t>hornú časť sprejovej</w:t>
            </w:r>
            <w:r w:rsidRPr="00A46252">
              <w:rPr>
                <w:szCs w:val="22"/>
                <w:lang w:val="sk-SK"/>
              </w:rPr>
              <w:t xml:space="preserve"> pumpičk</w:t>
            </w:r>
            <w:r w:rsidR="00E267AE">
              <w:rPr>
                <w:szCs w:val="22"/>
                <w:lang w:val="sk-SK"/>
              </w:rPr>
              <w:t>y</w:t>
            </w:r>
            <w:r w:rsidRPr="00A46252">
              <w:rPr>
                <w:szCs w:val="22"/>
                <w:lang w:val="sk-SK"/>
              </w:rPr>
              <w:t xml:space="preserve"> do nosovej dierky</w:t>
            </w:r>
            <w:r w:rsidR="00844407" w:rsidRPr="00A46252">
              <w:rPr>
                <w:szCs w:val="22"/>
                <w:lang w:val="sk-SK"/>
              </w:rPr>
              <w:t>, ako je znázornené na obrázku 3 (nepoužívajte sprej pod nosovou dierkou).</w:t>
            </w:r>
            <w:r w:rsidRPr="00A46252">
              <w:rPr>
                <w:szCs w:val="22"/>
                <w:lang w:val="sk-SK"/>
              </w:rPr>
              <w:t xml:space="preserve"> </w:t>
            </w:r>
            <w:r w:rsidR="00E267AE">
              <w:rPr>
                <w:szCs w:val="22"/>
                <w:lang w:val="sk-SK"/>
              </w:rPr>
              <w:t>P</w:t>
            </w:r>
            <w:r w:rsidR="00844407" w:rsidRPr="00A46252">
              <w:rPr>
                <w:szCs w:val="22"/>
                <w:lang w:val="sk-SK"/>
              </w:rPr>
              <w:t>umpičku</w:t>
            </w:r>
            <w:r w:rsidR="00E267AE">
              <w:rPr>
                <w:szCs w:val="22"/>
                <w:lang w:val="sk-SK"/>
              </w:rPr>
              <w:t xml:space="preserve"> stlačte raz</w:t>
            </w:r>
            <w:r w:rsidR="00844407" w:rsidRPr="00A46252">
              <w:rPr>
                <w:szCs w:val="22"/>
                <w:lang w:val="sk-SK"/>
              </w:rPr>
              <w:t xml:space="preserve"> a v rovnakom čase sa nadýchnite nosom, zároveň majte druhú nosovú dierku jemne</w:t>
            </w:r>
            <w:r w:rsidR="00885D8F">
              <w:rPr>
                <w:szCs w:val="22"/>
                <w:lang w:val="sk-SK"/>
              </w:rPr>
              <w:t xml:space="preserve"> </w:t>
            </w:r>
            <w:r w:rsidR="004D11B9">
              <w:rPr>
                <w:szCs w:val="22"/>
                <w:lang w:val="sk-SK"/>
              </w:rPr>
              <w:t>zapchat</w:t>
            </w:r>
            <w:r w:rsidR="00E267AE">
              <w:rPr>
                <w:szCs w:val="22"/>
                <w:lang w:val="sk-SK"/>
              </w:rPr>
              <w:t>ú</w:t>
            </w:r>
            <w:r w:rsidR="004D11B9" w:rsidRPr="00A46252">
              <w:rPr>
                <w:szCs w:val="22"/>
                <w:lang w:val="sk-SK"/>
              </w:rPr>
              <w:t xml:space="preserve"> </w:t>
            </w:r>
            <w:r w:rsidR="00844407" w:rsidRPr="00A46252">
              <w:rPr>
                <w:szCs w:val="22"/>
                <w:lang w:val="sk-SK"/>
              </w:rPr>
              <w:t xml:space="preserve">ukazovákom druhej ruky. Uvoľnite pumpičku a sprej vyberte z nosa. </w:t>
            </w:r>
            <w:r w:rsidR="00DC3B84">
              <w:rPr>
                <w:szCs w:val="22"/>
                <w:lang w:val="sk-SK"/>
              </w:rPr>
              <w:t>Tento postup zopakujte aj</w:t>
            </w:r>
            <w:r w:rsidR="00226FCD">
              <w:rPr>
                <w:szCs w:val="22"/>
                <w:lang w:val="sk-SK"/>
              </w:rPr>
              <w:t xml:space="preserve"> v druhej nosovej dierke.</w:t>
            </w:r>
          </w:p>
          <w:p w14:paraId="59D94378" w14:textId="77777777" w:rsidR="00844407" w:rsidRPr="00A46252" w:rsidRDefault="00844407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  <w:p w14:paraId="34355FBF" w14:textId="12D84A79" w:rsidR="0007123D" w:rsidRPr="00A46252" w:rsidRDefault="00141E00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>Po použití vyčistite nosovú pumpičku</w:t>
            </w:r>
            <w:r w:rsidR="00844407" w:rsidRPr="00A46252">
              <w:rPr>
                <w:szCs w:val="22"/>
                <w:lang w:val="sk-SK"/>
              </w:rPr>
              <w:t xml:space="preserve"> suchou a čistou papierovou vreckovkou</w:t>
            </w:r>
            <w:r w:rsidRPr="00A46252">
              <w:rPr>
                <w:szCs w:val="22"/>
                <w:lang w:val="sk-SK"/>
              </w:rPr>
              <w:t xml:space="preserve"> a nasaďte </w:t>
            </w:r>
            <w:r w:rsidR="00E267AE">
              <w:rPr>
                <w:szCs w:val="22"/>
                <w:lang w:val="sk-SK"/>
              </w:rPr>
              <w:t>ochranný kryt</w:t>
            </w:r>
            <w:r w:rsidRPr="00A46252">
              <w:rPr>
                <w:szCs w:val="22"/>
                <w:lang w:val="sk-SK"/>
              </w:rPr>
              <w:t>.</w:t>
            </w:r>
          </w:p>
          <w:p w14:paraId="70C31EC2" w14:textId="3663F832" w:rsidR="00844407" w:rsidRPr="00A46252" w:rsidRDefault="00844407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  <w:tc>
          <w:tcPr>
            <w:tcW w:w="2830" w:type="dxa"/>
            <w:shd w:val="clear" w:color="auto" w:fill="auto"/>
          </w:tcPr>
          <w:p w14:paraId="2F7FA807" w14:textId="616BE953" w:rsidR="00B81B7E" w:rsidRPr="00A46252" w:rsidRDefault="00B81B7E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szCs w:val="22"/>
                <w:lang w:val="sk-SK"/>
              </w:rPr>
              <w:t xml:space="preserve"> </w:t>
            </w:r>
            <w:r w:rsidR="004E0759" w:rsidRPr="00A46252">
              <w:rPr>
                <w:szCs w:val="22"/>
                <w:lang w:val="sk-SK"/>
              </w:rPr>
              <w:t xml:space="preserve">Obrázok </w:t>
            </w:r>
            <w:r w:rsidRPr="00A46252">
              <w:rPr>
                <w:szCs w:val="22"/>
                <w:lang w:val="sk-SK"/>
              </w:rPr>
              <w:t>3</w:t>
            </w:r>
          </w:p>
          <w:p w14:paraId="4F5DDA86" w14:textId="77777777" w:rsidR="00B81B7E" w:rsidRPr="00A46252" w:rsidRDefault="00B81B7E" w:rsidP="00287F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A46252">
              <w:rPr>
                <w:noProof/>
                <w:szCs w:val="22"/>
                <w:lang w:val="sk-SK" w:eastAsia="sk-SK"/>
              </w:rPr>
              <w:drawing>
                <wp:inline distT="0" distB="0" distL="0" distR="0" wp14:anchorId="4623C6A0" wp14:editId="6587CC9A">
                  <wp:extent cx="1209675" cy="11525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21519" w14:textId="77777777" w:rsidR="0007123D" w:rsidRPr="00A46252" w:rsidRDefault="0007123D" w:rsidP="00287F1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726460" w14:textId="2B60A2D9" w:rsidR="00490427" w:rsidRPr="00A46252" w:rsidRDefault="004D11B9" w:rsidP="00287F1B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Z hygienických dôvodov</w:t>
      </w:r>
      <w:r w:rsidR="00590BFA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a a</w:t>
      </w:r>
      <w:r w:rsidR="00141E00" w:rsidRPr="00A46252">
        <w:rPr>
          <w:szCs w:val="22"/>
          <w:lang w:val="sk-SK"/>
        </w:rPr>
        <w:t>by sa zabránilo prípadnému prenosu infekcie, fľaštičku má po</w:t>
      </w:r>
      <w:r w:rsidR="00A46252">
        <w:rPr>
          <w:szCs w:val="22"/>
          <w:lang w:val="sk-SK"/>
        </w:rPr>
        <w:t>u</w:t>
      </w:r>
      <w:r w:rsidR="00141E00" w:rsidRPr="00A46252">
        <w:rPr>
          <w:szCs w:val="22"/>
          <w:lang w:val="sk-SK"/>
        </w:rPr>
        <w:t>žívať iba jedna osoba.</w:t>
      </w:r>
    </w:p>
    <w:p w14:paraId="0E3D3C98" w14:textId="5E4A38FB" w:rsidR="00141E00" w:rsidRPr="00A46252" w:rsidRDefault="00141E00" w:rsidP="00287F1B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DF6BD2D" w14:textId="3CBB5F19" w:rsidR="00E34764" w:rsidRPr="00A46252" w:rsidRDefault="00E34764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A46252">
        <w:rPr>
          <w:b/>
          <w:lang w:val="sk-SK"/>
        </w:rPr>
        <w:t xml:space="preserve">Ak použijete viac </w:t>
      </w:r>
      <w:proofErr w:type="spellStart"/>
      <w:r w:rsidRPr="00A46252">
        <w:rPr>
          <w:b/>
          <w:lang w:val="sk-SK"/>
        </w:rPr>
        <w:t>Orinox</w:t>
      </w:r>
      <w:r w:rsidR="00921574">
        <w:rPr>
          <w:b/>
          <w:lang w:val="sk-SK"/>
        </w:rPr>
        <w:t>u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  <w:r w:rsidRPr="00A46252">
        <w:rPr>
          <w:b/>
          <w:lang w:val="sk-SK"/>
        </w:rPr>
        <w:t>, ako máte</w:t>
      </w:r>
    </w:p>
    <w:p w14:paraId="6E719B15" w14:textId="5CFAF631" w:rsidR="00490427" w:rsidRPr="00A46252" w:rsidRDefault="00E34764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lang w:val="sk-SK"/>
        </w:rPr>
      </w:pPr>
      <w:r w:rsidRPr="00A46252">
        <w:rPr>
          <w:iCs/>
          <w:lang w:val="sk-SK"/>
        </w:rPr>
        <w:t>Ak ste použili</w:t>
      </w:r>
      <w:r w:rsidR="00844407" w:rsidRPr="00A46252">
        <w:rPr>
          <w:iCs/>
          <w:lang w:val="sk-SK"/>
        </w:rPr>
        <w:t xml:space="preserve"> (alebo niekto iný použil)</w:t>
      </w:r>
      <w:r w:rsidRPr="00A46252">
        <w:rPr>
          <w:iCs/>
          <w:lang w:val="sk-SK"/>
        </w:rPr>
        <w:t xml:space="preserve"> príliš veľa tohto lieku, kontaktujte okamžite svojho lekára alebo le</w:t>
      </w:r>
      <w:r w:rsidR="00A46252">
        <w:rPr>
          <w:iCs/>
          <w:lang w:val="sk-SK"/>
        </w:rPr>
        <w:t>k</w:t>
      </w:r>
      <w:r w:rsidRPr="00A46252">
        <w:rPr>
          <w:iCs/>
          <w:lang w:val="sk-SK"/>
        </w:rPr>
        <w:t>árnika.</w:t>
      </w:r>
    </w:p>
    <w:p w14:paraId="60C936A5" w14:textId="22423AD9" w:rsidR="00E34764" w:rsidRPr="00A46252" w:rsidRDefault="00E34764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lang w:val="sk-SK"/>
        </w:rPr>
      </w:pPr>
    </w:p>
    <w:p w14:paraId="727C705E" w14:textId="0B16484C" w:rsidR="00E34764" w:rsidRPr="00B11233" w:rsidRDefault="00E34764" w:rsidP="00590BFA">
      <w:pPr>
        <w:rPr>
          <w:lang w:val="sk-SK"/>
        </w:rPr>
      </w:pPr>
      <w:r w:rsidRPr="00B11233">
        <w:rPr>
          <w:iCs/>
          <w:lang w:val="sk-SK"/>
        </w:rPr>
        <w:t xml:space="preserve">Predávkovanie </w:t>
      </w:r>
      <w:r w:rsidRPr="00B11233">
        <w:rPr>
          <w:lang w:val="sk-SK"/>
        </w:rPr>
        <w:t>môže nastať podaním do nosa alebo cez ústa. Pri predávkovaní môžu nastať n</w:t>
      </w:r>
      <w:r w:rsidR="00A46252" w:rsidRPr="00B11233">
        <w:rPr>
          <w:lang w:val="sk-SK"/>
        </w:rPr>
        <w:t>a</w:t>
      </w:r>
      <w:r w:rsidRPr="00B11233">
        <w:rPr>
          <w:lang w:val="sk-SK"/>
        </w:rPr>
        <w:t>sledujúce príznaky, najmä u malých detí: úzkosť, nepokoj,</w:t>
      </w:r>
      <w:r w:rsidR="004D11B9" w:rsidRPr="00B11233">
        <w:rPr>
          <w:lang w:val="sk-SK"/>
        </w:rPr>
        <w:t xml:space="preserve"> bludy</w:t>
      </w:r>
      <w:r w:rsidRPr="00B11233">
        <w:rPr>
          <w:lang w:val="sk-SK"/>
        </w:rPr>
        <w:t xml:space="preserve"> </w:t>
      </w:r>
      <w:r w:rsidR="004D11B9" w:rsidRPr="00B11233">
        <w:rPr>
          <w:lang w:val="sk-SK"/>
        </w:rPr>
        <w:t>(</w:t>
      </w:r>
      <w:r w:rsidRPr="00B11233">
        <w:rPr>
          <w:lang w:val="sk-SK"/>
        </w:rPr>
        <w:t>halucinácie</w:t>
      </w:r>
      <w:r w:rsidR="004D11B9" w:rsidRPr="00B11233">
        <w:rPr>
          <w:lang w:val="sk-SK"/>
        </w:rPr>
        <w:t>)</w:t>
      </w:r>
      <w:r w:rsidRPr="00B11233">
        <w:rPr>
          <w:lang w:val="sk-SK"/>
        </w:rPr>
        <w:t xml:space="preserve"> alebo kŕče striedajúce sa s poklesom telesnej teploty, </w:t>
      </w:r>
      <w:r w:rsidR="00921574">
        <w:rPr>
          <w:lang w:val="sk-SK"/>
        </w:rPr>
        <w:t>nadmernou</w:t>
      </w:r>
      <w:r w:rsidR="00B7231F" w:rsidRPr="00B11233">
        <w:rPr>
          <w:lang w:val="sk-SK"/>
        </w:rPr>
        <w:t xml:space="preserve"> ospalos</w:t>
      </w:r>
      <w:r w:rsidR="00921574">
        <w:rPr>
          <w:lang w:val="sk-SK"/>
        </w:rPr>
        <w:t>ťou</w:t>
      </w:r>
      <w:r w:rsidR="00B7231F" w:rsidRPr="00B11233">
        <w:rPr>
          <w:lang w:val="sk-SK"/>
        </w:rPr>
        <w:t xml:space="preserve"> vedúcou k bezvedomiu (letargii) alebo kóme. </w:t>
      </w:r>
      <w:r w:rsidR="004D11B9" w:rsidRPr="00B11233">
        <w:rPr>
          <w:lang w:val="sk-SK"/>
        </w:rPr>
        <w:t xml:space="preserve">Iné </w:t>
      </w:r>
      <w:r w:rsidR="00B7231F" w:rsidRPr="00B11233">
        <w:rPr>
          <w:lang w:val="sk-SK"/>
        </w:rPr>
        <w:t>prejavy predávkovania môžu byť: zúženie zreníc alebo dokonca rozšírenie zreníc, potenie, bledosť, modrasté sfarbenie kože a slizníc (</w:t>
      </w:r>
      <w:proofErr w:type="spellStart"/>
      <w:r w:rsidR="00B7231F" w:rsidRPr="00B11233">
        <w:rPr>
          <w:lang w:val="sk-SK"/>
        </w:rPr>
        <w:t>cyanóza</w:t>
      </w:r>
      <w:proofErr w:type="spellEnd"/>
      <w:r w:rsidR="00B7231F" w:rsidRPr="00B11233">
        <w:rPr>
          <w:lang w:val="sk-SK"/>
        </w:rPr>
        <w:t>), búšenie srdca a </w:t>
      </w:r>
      <w:proofErr w:type="spellStart"/>
      <w:r w:rsidR="00B7231F" w:rsidRPr="00B11233">
        <w:rPr>
          <w:lang w:val="sk-SK"/>
        </w:rPr>
        <w:t>apnoe</w:t>
      </w:r>
      <w:proofErr w:type="spellEnd"/>
      <w:r w:rsidR="00B7231F" w:rsidRPr="00B11233">
        <w:rPr>
          <w:lang w:val="sk-SK"/>
        </w:rPr>
        <w:t xml:space="preserve"> (dočasné zastavenie dýchania).</w:t>
      </w:r>
    </w:p>
    <w:p w14:paraId="61D867AE" w14:textId="064605A9" w:rsidR="00E34764" w:rsidRPr="00A46252" w:rsidRDefault="00E34764" w:rsidP="00287F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5962898C" w14:textId="12109F91" w:rsidR="00490427" w:rsidRPr="00A46252" w:rsidRDefault="00B7231F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A46252">
        <w:rPr>
          <w:b/>
          <w:lang w:val="sk-SK"/>
        </w:rPr>
        <w:t xml:space="preserve">Ak zabudnete použiť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</w:p>
    <w:p w14:paraId="091D422E" w14:textId="2C2A4348" w:rsidR="00B7231F" w:rsidRPr="00A46252" w:rsidRDefault="00B7231F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Ne</w:t>
      </w:r>
      <w:r w:rsidR="0084440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po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užívajte dvojnásobnú dávku, aby ste nahradili vynechanú dávku, ale pokračujte v používaní lieku podľa pokynov.</w:t>
      </w:r>
    </w:p>
    <w:p w14:paraId="77EA199E" w14:textId="77777777" w:rsidR="00B7231F" w:rsidRPr="00A46252" w:rsidRDefault="00B7231F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</w:p>
    <w:p w14:paraId="72B02733" w14:textId="64B7B48A" w:rsidR="00490427" w:rsidRPr="00A46252" w:rsidRDefault="00B7231F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6252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7696116F" w14:textId="18B70F53" w:rsidR="00B7231F" w:rsidRPr="00A46252" w:rsidRDefault="00B7231F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1D397E7" w14:textId="77777777" w:rsidR="00E65863" w:rsidRPr="00A46252" w:rsidRDefault="00E65863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B6A11AB" w14:textId="77777777" w:rsidR="009147E7" w:rsidRPr="00A46252" w:rsidRDefault="009147E7" w:rsidP="00287F1B">
      <w:pPr>
        <w:keepNext/>
        <w:numPr>
          <w:ilvl w:val="0"/>
          <w:numId w:val="33"/>
        </w:numPr>
        <w:spacing w:line="240" w:lineRule="auto"/>
        <w:ind w:left="567" w:right="-2"/>
        <w:rPr>
          <w:lang w:val="sk-SK"/>
        </w:rPr>
      </w:pPr>
      <w:r w:rsidRPr="00A46252">
        <w:rPr>
          <w:b/>
          <w:lang w:val="sk-SK"/>
        </w:rPr>
        <w:t>Možné vedľajšie účinky</w:t>
      </w:r>
    </w:p>
    <w:p w14:paraId="4F347F79" w14:textId="77777777" w:rsidR="009147E7" w:rsidRPr="00A46252" w:rsidRDefault="009147E7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C0B2132" w14:textId="77777777" w:rsidR="009147E7" w:rsidRPr="00A46252" w:rsidRDefault="009147E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A46252">
        <w:rPr>
          <w:lang w:val="sk-SK"/>
        </w:rPr>
        <w:t>Tak ako všetky lieky, aj tento liek môže spôsobovať vedľajšie účinky, hoci sa neprejavia u každého.</w:t>
      </w:r>
    </w:p>
    <w:p w14:paraId="0E66C276" w14:textId="77777777" w:rsidR="00490427" w:rsidRPr="00A46252" w:rsidRDefault="00490427" w:rsidP="00287F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n-GB"/>
        </w:rPr>
      </w:pPr>
    </w:p>
    <w:p w14:paraId="57EF07A3" w14:textId="70EDE4A9" w:rsidR="009147E7" w:rsidRPr="00A46252" w:rsidRDefault="009147E7" w:rsidP="00287F1B">
      <w:pPr>
        <w:pStyle w:val="PredformtovanHTML"/>
        <w:shd w:val="clear" w:color="auto" w:fill="F8F9FA"/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Okamžite 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prestaňte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používať </w:t>
      </w:r>
      <w:proofErr w:type="spellStart"/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Orinox</w:t>
      </w:r>
      <w:proofErr w:type="spellEnd"/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</w:t>
      </w:r>
      <w:proofErr w:type="spellStart"/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Neo</w:t>
      </w:r>
      <w:proofErr w:type="spellEnd"/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a vyhľadajte lekársku pomoc, ak sa u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 v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ás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objaví nasledovné (môžu to byť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prejavy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alergick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ej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 xml:space="preserve"> reakci</w:t>
      </w:r>
      <w:r w:rsidR="00844407"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e)</w:t>
      </w: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:</w:t>
      </w:r>
    </w:p>
    <w:p w14:paraId="0804E6E3" w14:textId="716A23B3" w:rsidR="009147E7" w:rsidRPr="00A46252" w:rsidRDefault="009147E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ťažkosti s dýchaním alebo prehĺtaním</w:t>
      </w:r>
    </w:p>
    <w:p w14:paraId="3F1A50CE" w14:textId="0FE8710F" w:rsidR="009147E7" w:rsidRPr="00A46252" w:rsidRDefault="009147E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opuch tváre, pier, jazyka alebo hrdla</w:t>
      </w:r>
    </w:p>
    <w:p w14:paraId="6F9ACD78" w14:textId="67878DA7" w:rsidR="009147E7" w:rsidRPr="00A46252" w:rsidRDefault="009147E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závažne svrbenie kože s červen</w:t>
      </w:r>
      <w:r w:rsid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ajú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cou vyrážkou alebo vyvýšenými </w:t>
      </w:r>
      <w:r w:rsidR="00DE3051">
        <w:rPr>
          <w:rFonts w:ascii="Times New Roman" w:hAnsi="Times New Roman" w:cs="Times New Roman"/>
          <w:color w:val="222222"/>
          <w:sz w:val="22"/>
          <w:szCs w:val="22"/>
          <w:lang w:val="sk-SK"/>
        </w:rPr>
        <w:t>hrčkami</w:t>
      </w:r>
    </w:p>
    <w:p w14:paraId="6DC0AF6B" w14:textId="20A1A61C" w:rsidR="00490427" w:rsidRPr="00A46252" w:rsidRDefault="00490427" w:rsidP="00287F1B">
      <w:pPr>
        <w:pStyle w:val="PredformtovanHTML"/>
        <w:shd w:val="clear" w:color="auto" w:fill="F8F9FA"/>
        <w:ind w:left="360"/>
        <w:rPr>
          <w:color w:val="222222"/>
          <w:szCs w:val="22"/>
          <w:lang w:val="sk-SK"/>
        </w:rPr>
      </w:pPr>
    </w:p>
    <w:p w14:paraId="746E4BC6" w14:textId="46C1BDB6" w:rsidR="00B61968" w:rsidRPr="00A46252" w:rsidRDefault="00B61968" w:rsidP="00287F1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6252">
        <w:rPr>
          <w:szCs w:val="22"/>
          <w:lang w:val="sk-SK"/>
        </w:rPr>
        <w:t>Boli zaznamenané aj nasledovné vedľajšie účinky:</w:t>
      </w:r>
    </w:p>
    <w:p w14:paraId="1EBD1C52" w14:textId="77777777" w:rsidR="00B61968" w:rsidRPr="00A46252" w:rsidRDefault="00B61968" w:rsidP="00287F1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16952F" w14:textId="3856EE3F" w:rsidR="00490427" w:rsidRPr="00A46252" w:rsidRDefault="009147E7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b/>
          <w:iCs/>
          <w:sz w:val="22"/>
          <w:szCs w:val="22"/>
          <w:lang w:val="sk-SK"/>
        </w:rPr>
        <w:lastRenderedPageBreak/>
        <w:t>Časté</w:t>
      </w:r>
      <w:r w:rsidR="00490427" w:rsidRPr="00A462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490427" w:rsidRPr="00A46252">
        <w:rPr>
          <w:rFonts w:ascii="Times New Roman" w:hAnsi="Times New Roman" w:cs="Times New Roman"/>
          <w:sz w:val="22"/>
          <w:szCs w:val="22"/>
          <w:lang w:val="sk-SK"/>
        </w:rPr>
        <w:t>(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môžu postih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ova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ť menej ako 1 z 10 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osôb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)</w:t>
      </w:r>
    </w:p>
    <w:p w14:paraId="6D6FEC1B" w14:textId="704D59A0" w:rsidR="0007787B" w:rsidRPr="00A46252" w:rsidRDefault="00082347" w:rsidP="00287F1B">
      <w:pPr>
        <w:numPr>
          <w:ilvl w:val="0"/>
          <w:numId w:val="6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A46252">
        <w:rPr>
          <w:szCs w:val="22"/>
          <w:lang w:val="sk-SK"/>
        </w:rPr>
        <w:t>bolesti hlavy</w:t>
      </w:r>
    </w:p>
    <w:p w14:paraId="382A5B75" w14:textId="3B0B7EA7" w:rsidR="00B61968" w:rsidRPr="00A46252" w:rsidRDefault="00B61968" w:rsidP="00287F1B">
      <w:pPr>
        <w:numPr>
          <w:ilvl w:val="0"/>
          <w:numId w:val="6"/>
        </w:numPr>
        <w:tabs>
          <w:tab w:val="clear" w:pos="567"/>
          <w:tab w:val="num" w:pos="284"/>
        </w:tabs>
        <w:spacing w:line="240" w:lineRule="auto"/>
        <w:rPr>
          <w:szCs w:val="22"/>
          <w:lang w:val="sk-SK"/>
        </w:rPr>
      </w:pPr>
      <w:r w:rsidRPr="00A46252">
        <w:rPr>
          <w:szCs w:val="22"/>
          <w:lang w:val="sk-SK"/>
        </w:rPr>
        <w:t>prechodné a mierne príznaky podráždeni</w:t>
      </w:r>
      <w:r w:rsidR="0044478F" w:rsidRPr="00A46252">
        <w:rPr>
          <w:szCs w:val="22"/>
          <w:lang w:val="sk-SK"/>
        </w:rPr>
        <w:t>a</w:t>
      </w:r>
      <w:r w:rsidRPr="00A46252">
        <w:rPr>
          <w:szCs w:val="22"/>
          <w:lang w:val="sk-SK"/>
        </w:rPr>
        <w:t>, ako je pálenie alebo s</w:t>
      </w:r>
      <w:r w:rsidR="00082347" w:rsidRPr="00A46252">
        <w:rPr>
          <w:szCs w:val="22"/>
          <w:lang w:val="sk-SK"/>
        </w:rPr>
        <w:t>ucho</w:t>
      </w:r>
      <w:r w:rsidR="005775D5">
        <w:rPr>
          <w:szCs w:val="22"/>
          <w:lang w:val="sk-SK"/>
        </w:rPr>
        <w:t>sť</w:t>
      </w:r>
      <w:r w:rsidR="00082347" w:rsidRPr="00A46252">
        <w:rPr>
          <w:szCs w:val="22"/>
          <w:lang w:val="sk-SK"/>
        </w:rPr>
        <w:t xml:space="preserve"> nosovej sliznice</w:t>
      </w:r>
      <w:r w:rsidRPr="00A46252">
        <w:rPr>
          <w:szCs w:val="22"/>
          <w:lang w:val="sk-SK"/>
        </w:rPr>
        <w:t xml:space="preserve"> a/alebo hrdla</w:t>
      </w:r>
    </w:p>
    <w:p w14:paraId="7CB0F0B8" w14:textId="4CAA486E" w:rsidR="00490427" w:rsidRPr="00A46252" w:rsidRDefault="00B61968" w:rsidP="00287F1B">
      <w:pPr>
        <w:numPr>
          <w:ilvl w:val="0"/>
          <w:numId w:val="6"/>
        </w:numPr>
        <w:tabs>
          <w:tab w:val="clear" w:pos="567"/>
          <w:tab w:val="num" w:pos="284"/>
        </w:tabs>
        <w:spacing w:line="240" w:lineRule="auto"/>
        <w:rPr>
          <w:szCs w:val="22"/>
          <w:lang w:val="sk-SK"/>
        </w:rPr>
      </w:pPr>
      <w:r w:rsidRPr="00A46252">
        <w:rPr>
          <w:szCs w:val="22"/>
          <w:lang w:val="sk-SK"/>
        </w:rPr>
        <w:t>kýchanie</w:t>
      </w:r>
    </w:p>
    <w:p w14:paraId="2B0FB736" w14:textId="56522126" w:rsidR="00490427" w:rsidRPr="00A46252" w:rsidRDefault="005775D5" w:rsidP="00287F1B">
      <w:pPr>
        <w:numPr>
          <w:ilvl w:val="0"/>
          <w:numId w:val="6"/>
        </w:numPr>
        <w:tabs>
          <w:tab w:val="clear" w:pos="567"/>
          <w:tab w:val="num" w:pos="284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nevoľnosť</w:t>
      </w:r>
    </w:p>
    <w:p w14:paraId="692ECDA7" w14:textId="77777777" w:rsidR="00210F49" w:rsidRPr="00A46252" w:rsidRDefault="00210F49" w:rsidP="00287F1B">
      <w:pPr>
        <w:tabs>
          <w:tab w:val="clear" w:pos="567"/>
        </w:tabs>
        <w:spacing w:line="240" w:lineRule="auto"/>
        <w:ind w:left="360"/>
        <w:rPr>
          <w:szCs w:val="22"/>
          <w:lang w:val="sk-SK"/>
        </w:rPr>
      </w:pPr>
    </w:p>
    <w:p w14:paraId="14F4498B" w14:textId="27CE94B5" w:rsidR="00490427" w:rsidRPr="00A46252" w:rsidRDefault="00082347" w:rsidP="00287F1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6252">
        <w:rPr>
          <w:b/>
          <w:iCs/>
          <w:szCs w:val="22"/>
          <w:lang w:val="sk-SK"/>
        </w:rPr>
        <w:t>Menej časté</w:t>
      </w:r>
      <w:r w:rsidR="00490427" w:rsidRPr="00A46252">
        <w:rPr>
          <w:b/>
          <w:szCs w:val="22"/>
          <w:lang w:val="sk-SK"/>
        </w:rPr>
        <w:t xml:space="preserve"> </w:t>
      </w:r>
      <w:r w:rsidR="00490427" w:rsidRPr="00A46252">
        <w:rPr>
          <w:szCs w:val="22"/>
          <w:lang w:val="sk-SK"/>
        </w:rPr>
        <w:t>(</w:t>
      </w:r>
      <w:r w:rsidRPr="00A46252">
        <w:rPr>
          <w:color w:val="222222"/>
          <w:szCs w:val="22"/>
          <w:lang w:val="sk-SK"/>
        </w:rPr>
        <w:t>môžu postihovať menej ako 1 zo 100 osôb</w:t>
      </w:r>
      <w:r w:rsidR="00490427" w:rsidRPr="00A46252">
        <w:rPr>
          <w:szCs w:val="22"/>
          <w:lang w:val="sk-SK"/>
        </w:rPr>
        <w:t>)</w:t>
      </w:r>
    </w:p>
    <w:p w14:paraId="720CED96" w14:textId="3B2BBECB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sz w:val="22"/>
          <w:szCs w:val="22"/>
          <w:lang w:val="sk-SK"/>
        </w:rPr>
        <w:t xml:space="preserve">pocit 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„</w:t>
      </w:r>
      <w:r w:rsidR="00B61968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upchatého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“ nosa (</w:t>
      </w:r>
      <w:r w:rsidR="00E52458" w:rsidRPr="00E52458">
        <w:rPr>
          <w:rFonts w:ascii="Times New Roman" w:hAnsi="Times New Roman" w:cs="Times New Roman"/>
          <w:color w:val="222222"/>
          <w:sz w:val="22"/>
          <w:szCs w:val="22"/>
          <w:lang w:val="sk-SK"/>
        </w:rPr>
        <w:t>keď liek prestane účinkovať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)</w:t>
      </w:r>
    </w:p>
    <w:p w14:paraId="1CBEA2CF" w14:textId="11AEC9F6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krvácanie z nosa</w:t>
      </w:r>
    </w:p>
    <w:p w14:paraId="43DEC323" w14:textId="799052A5" w:rsidR="00490427" w:rsidRPr="00A46252" w:rsidRDefault="00082347" w:rsidP="00287F1B">
      <w:pPr>
        <w:tabs>
          <w:tab w:val="clear" w:pos="567"/>
        </w:tabs>
        <w:spacing w:line="240" w:lineRule="auto"/>
        <w:ind w:left="284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 </w:t>
      </w:r>
    </w:p>
    <w:p w14:paraId="5C3B4112" w14:textId="3E55F265" w:rsidR="00082347" w:rsidRPr="00A46252" w:rsidRDefault="00082347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b/>
          <w:bCs/>
          <w:color w:val="222222"/>
          <w:sz w:val="22"/>
          <w:szCs w:val="22"/>
          <w:lang w:val="sk-SK"/>
        </w:rPr>
        <w:t>Zriedkavé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(môžu postiho</w:t>
      </w:r>
      <w:r w:rsid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va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ť </w:t>
      </w:r>
      <w:r w:rsidR="00245EC2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menej ako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1 z 1 000 osôb)</w:t>
      </w:r>
    </w:p>
    <w:p w14:paraId="683C3CF8" w14:textId="71AD833C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závraty</w:t>
      </w:r>
    </w:p>
    <w:p w14:paraId="69FBEE20" w14:textId="090371A6" w:rsidR="00082347" w:rsidRPr="00A46252" w:rsidRDefault="00A46252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nepravide</w:t>
      </w:r>
      <w:r w:rsidR="004735A6">
        <w:rPr>
          <w:rFonts w:ascii="Times New Roman" w:hAnsi="Times New Roman" w:cs="Times New Roman"/>
          <w:color w:val="222222"/>
          <w:sz w:val="22"/>
          <w:szCs w:val="22"/>
          <w:lang w:val="sk-SK"/>
        </w:rPr>
        <w:t>l</w:t>
      </w:r>
      <w:r w:rsidR="004D11B9">
        <w:rPr>
          <w:rFonts w:ascii="Times New Roman" w:hAnsi="Times New Roman" w:cs="Times New Roman"/>
          <w:color w:val="222222"/>
          <w:sz w:val="22"/>
          <w:szCs w:val="22"/>
          <w:lang w:val="sk-SK"/>
        </w:rPr>
        <w:t>n</w:t>
      </w:r>
      <w:r w:rsidR="004735A6">
        <w:rPr>
          <w:rFonts w:ascii="Times New Roman" w:hAnsi="Times New Roman" w:cs="Times New Roman"/>
          <w:color w:val="222222"/>
          <w:sz w:val="22"/>
          <w:szCs w:val="22"/>
          <w:lang w:val="sk-SK"/>
        </w:rPr>
        <w:t>ý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a</w:t>
      </w:r>
      <w:r w:rsidR="004D11B9">
        <w:rPr>
          <w:rFonts w:ascii="Times New Roman" w:hAnsi="Times New Roman" w:cs="Times New Roman"/>
          <w:color w:val="222222"/>
          <w:sz w:val="22"/>
          <w:szCs w:val="22"/>
          <w:lang w:val="sk-SK"/>
        </w:rPr>
        <w:t>lebo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4D11B9">
        <w:rPr>
          <w:rFonts w:ascii="Times New Roman" w:hAnsi="Times New Roman" w:cs="Times New Roman"/>
          <w:color w:val="222222"/>
          <w:sz w:val="22"/>
          <w:szCs w:val="22"/>
          <w:lang w:val="sk-SK"/>
        </w:rPr>
        <w:t>z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rýchl</w:t>
      </w:r>
      <w:r w:rsidR="004D11B9">
        <w:rPr>
          <w:rFonts w:ascii="Times New Roman" w:hAnsi="Times New Roman" w:cs="Times New Roman"/>
          <w:color w:val="222222"/>
          <w:sz w:val="22"/>
          <w:szCs w:val="22"/>
          <w:lang w:val="sk-SK"/>
        </w:rPr>
        <w:t>en</w:t>
      </w:r>
      <w:r w:rsidR="004735A6">
        <w:rPr>
          <w:rFonts w:ascii="Times New Roman" w:hAnsi="Times New Roman" w:cs="Times New Roman"/>
          <w:color w:val="222222"/>
          <w:sz w:val="22"/>
          <w:szCs w:val="22"/>
          <w:lang w:val="sk-SK"/>
        </w:rPr>
        <w:t>ý</w:t>
      </w:r>
      <w:r w:rsidR="004D11B9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srdcov</w:t>
      </w:r>
      <w:r w:rsidR="004735A6">
        <w:rPr>
          <w:rFonts w:ascii="Times New Roman" w:hAnsi="Times New Roman" w:cs="Times New Roman"/>
          <w:color w:val="222222"/>
          <w:sz w:val="22"/>
          <w:szCs w:val="22"/>
          <w:lang w:val="sk-SK"/>
        </w:rPr>
        <w:t>ý</w:t>
      </w:r>
      <w:r w:rsidR="00082347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te</w:t>
      </w:r>
      <w:r w:rsidR="004735A6">
        <w:rPr>
          <w:rFonts w:ascii="Times New Roman" w:hAnsi="Times New Roman" w:cs="Times New Roman"/>
          <w:color w:val="222222"/>
          <w:sz w:val="22"/>
          <w:szCs w:val="22"/>
          <w:lang w:val="sk-SK"/>
        </w:rPr>
        <w:t>p</w:t>
      </w:r>
    </w:p>
    <w:p w14:paraId="00EB4162" w14:textId="4C66618B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zvýšenie krvného tlaku</w:t>
      </w:r>
    </w:p>
    <w:p w14:paraId="5C37F476" w14:textId="1558A59D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poruchy videnia</w:t>
      </w:r>
      <w:r w:rsidR="00275CD6">
        <w:rPr>
          <w:rFonts w:ascii="Times New Roman" w:hAnsi="Times New Roman" w:cs="Times New Roman"/>
          <w:color w:val="222222"/>
          <w:sz w:val="22"/>
          <w:szCs w:val="22"/>
          <w:lang w:val="sk-SK"/>
        </w:rPr>
        <w:t>, ktoré sú prechodné</w:t>
      </w:r>
    </w:p>
    <w:p w14:paraId="69AA44FB" w14:textId="642B9DC8" w:rsidR="00082347" w:rsidRPr="00A46252" w:rsidRDefault="00082347" w:rsidP="00287F1B">
      <w:pPr>
        <w:pStyle w:val="PredformtovanHTML"/>
        <w:numPr>
          <w:ilvl w:val="0"/>
          <w:numId w:val="35"/>
        </w:numPr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alergické reakcie</w:t>
      </w:r>
      <w:r w:rsidR="00180CF1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postihujúce celé telo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, ako je </w:t>
      </w:r>
      <w:proofErr w:type="spellStart"/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angioedém</w:t>
      </w:r>
      <w:proofErr w:type="spellEnd"/>
      <w:r w:rsidR="00180CF1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(opuch kože a podkožia)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, vyrážka, svrbenie</w:t>
      </w:r>
    </w:p>
    <w:p w14:paraId="1FBD2CC7" w14:textId="77777777" w:rsidR="00082347" w:rsidRPr="00A46252" w:rsidRDefault="00082347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</w:p>
    <w:p w14:paraId="78783F35" w14:textId="31647BD5" w:rsidR="00490427" w:rsidRPr="00A46252" w:rsidRDefault="00490427" w:rsidP="00287F1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6252">
        <w:rPr>
          <w:b/>
          <w:iCs/>
          <w:szCs w:val="22"/>
          <w:lang w:val="sk-SK"/>
        </w:rPr>
        <w:t>V</w:t>
      </w:r>
      <w:r w:rsidR="00245EC2" w:rsidRPr="00A46252">
        <w:rPr>
          <w:b/>
          <w:iCs/>
          <w:szCs w:val="22"/>
          <w:lang w:val="sk-SK"/>
        </w:rPr>
        <w:t>eľmi zriedkavé</w:t>
      </w:r>
      <w:r w:rsidR="0044478F" w:rsidRPr="00A46252">
        <w:rPr>
          <w:iCs/>
          <w:szCs w:val="22"/>
          <w:lang w:val="sk-SK"/>
        </w:rPr>
        <w:t xml:space="preserve"> </w:t>
      </w:r>
      <w:r w:rsidR="00245EC2" w:rsidRPr="00A46252">
        <w:rPr>
          <w:szCs w:val="22"/>
          <w:lang w:val="sk-SK"/>
        </w:rPr>
        <w:t>(</w:t>
      </w:r>
      <w:r w:rsidR="00245EC2" w:rsidRPr="00A46252">
        <w:rPr>
          <w:color w:val="222222"/>
          <w:szCs w:val="22"/>
          <w:lang w:val="sk-SK"/>
        </w:rPr>
        <w:t>môžu postihovať menej ako 1</w:t>
      </w:r>
      <w:r w:rsidR="00180CF1">
        <w:rPr>
          <w:color w:val="222222"/>
          <w:szCs w:val="22"/>
          <w:lang w:val="sk-SK"/>
        </w:rPr>
        <w:t xml:space="preserve"> </w:t>
      </w:r>
      <w:r w:rsidR="00245EC2" w:rsidRPr="00A46252">
        <w:rPr>
          <w:color w:val="222222"/>
          <w:szCs w:val="22"/>
          <w:lang w:val="sk-SK"/>
        </w:rPr>
        <w:t>z 10 000 osôb)</w:t>
      </w:r>
    </w:p>
    <w:p w14:paraId="381DDB0D" w14:textId="17524739" w:rsidR="00490427" w:rsidRPr="00A46252" w:rsidRDefault="00490427" w:rsidP="00287F1B">
      <w:pPr>
        <w:numPr>
          <w:ilvl w:val="0"/>
          <w:numId w:val="6"/>
        </w:numPr>
        <w:tabs>
          <w:tab w:val="clear" w:pos="567"/>
          <w:tab w:val="num" w:pos="284"/>
        </w:tabs>
        <w:spacing w:line="240" w:lineRule="auto"/>
        <w:rPr>
          <w:szCs w:val="22"/>
          <w:lang w:val="sk-SK"/>
        </w:rPr>
      </w:pPr>
      <w:r w:rsidRPr="00A46252">
        <w:rPr>
          <w:szCs w:val="22"/>
          <w:lang w:val="sk-SK"/>
        </w:rPr>
        <w:t>nerv</w:t>
      </w:r>
      <w:r w:rsidR="00245EC2" w:rsidRPr="00A46252">
        <w:rPr>
          <w:szCs w:val="22"/>
          <w:lang w:val="sk-SK"/>
        </w:rPr>
        <w:t>ozita</w:t>
      </w:r>
    </w:p>
    <w:p w14:paraId="6C6952DE" w14:textId="30B61AC1" w:rsidR="00490427" w:rsidRPr="00A46252" w:rsidRDefault="00245EC2" w:rsidP="00287F1B">
      <w:pPr>
        <w:numPr>
          <w:ilvl w:val="0"/>
          <w:numId w:val="6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A46252">
        <w:rPr>
          <w:szCs w:val="22"/>
          <w:lang w:val="sk-SK"/>
        </w:rPr>
        <w:t>nespavosť</w:t>
      </w:r>
    </w:p>
    <w:p w14:paraId="215CA488" w14:textId="10BBD082" w:rsidR="00935861" w:rsidRPr="00A46252" w:rsidRDefault="00935861" w:rsidP="00287F1B">
      <w:pPr>
        <w:numPr>
          <w:ilvl w:val="0"/>
          <w:numId w:val="6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ar</w:t>
      </w:r>
      <w:r w:rsidR="00245EC2" w:rsidRPr="00A46252">
        <w:rPr>
          <w:szCs w:val="22"/>
          <w:lang w:val="sk-SK"/>
        </w:rPr>
        <w:t>ytmia</w:t>
      </w:r>
      <w:proofErr w:type="spellEnd"/>
      <w:r w:rsidR="00275CD6">
        <w:rPr>
          <w:szCs w:val="22"/>
          <w:lang w:val="sk-SK"/>
        </w:rPr>
        <w:t xml:space="preserve"> (porucha srdcového rytmu)</w:t>
      </w:r>
    </w:p>
    <w:p w14:paraId="517B8300" w14:textId="40FF3893" w:rsidR="00935861" w:rsidRPr="00A46252" w:rsidRDefault="00935861" w:rsidP="00287F1B">
      <w:pPr>
        <w:numPr>
          <w:ilvl w:val="0"/>
          <w:numId w:val="6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tachy</w:t>
      </w:r>
      <w:r w:rsidR="00245EC2" w:rsidRPr="00A46252">
        <w:rPr>
          <w:szCs w:val="22"/>
          <w:lang w:val="sk-SK"/>
        </w:rPr>
        <w:t>k</w:t>
      </w:r>
      <w:r w:rsidRPr="00A46252">
        <w:rPr>
          <w:szCs w:val="22"/>
          <w:lang w:val="sk-SK"/>
        </w:rPr>
        <w:t>ardia</w:t>
      </w:r>
      <w:proofErr w:type="spellEnd"/>
      <w:r w:rsidR="00275CD6">
        <w:rPr>
          <w:szCs w:val="22"/>
          <w:lang w:val="sk-SK"/>
        </w:rPr>
        <w:t xml:space="preserve"> (zvýšená </w:t>
      </w:r>
      <w:proofErr w:type="spellStart"/>
      <w:r w:rsidR="00275CD6">
        <w:rPr>
          <w:szCs w:val="22"/>
          <w:lang w:val="sk-SK"/>
        </w:rPr>
        <w:t>tepová</w:t>
      </w:r>
      <w:proofErr w:type="spellEnd"/>
      <w:r w:rsidR="00275CD6">
        <w:rPr>
          <w:szCs w:val="22"/>
          <w:lang w:val="sk-SK"/>
        </w:rPr>
        <w:t xml:space="preserve"> frekvencia)</w:t>
      </w:r>
    </w:p>
    <w:p w14:paraId="0FAB475C" w14:textId="77777777" w:rsidR="00935861" w:rsidRPr="00A46252" w:rsidRDefault="00935861" w:rsidP="00287F1B">
      <w:pPr>
        <w:tabs>
          <w:tab w:val="clear" w:pos="567"/>
        </w:tabs>
        <w:spacing w:line="240" w:lineRule="auto"/>
        <w:ind w:left="284"/>
        <w:rPr>
          <w:szCs w:val="22"/>
          <w:lang w:val="sk-SK"/>
        </w:rPr>
      </w:pPr>
    </w:p>
    <w:p w14:paraId="51A347D2" w14:textId="77777777" w:rsidR="00245EC2" w:rsidRPr="00A46252" w:rsidRDefault="00245EC2" w:rsidP="00287F1B">
      <w:pPr>
        <w:keepNext/>
        <w:numPr>
          <w:ilvl w:val="12"/>
          <w:numId w:val="0"/>
        </w:numPr>
        <w:spacing w:line="240" w:lineRule="auto"/>
        <w:outlineLvl w:val="0"/>
        <w:rPr>
          <w:b/>
          <w:lang w:val="sk-SK"/>
        </w:rPr>
      </w:pPr>
      <w:r w:rsidRPr="00A46252">
        <w:rPr>
          <w:b/>
          <w:lang w:val="sk-SK"/>
        </w:rPr>
        <w:t>Hlásenie vedľajších účinkov</w:t>
      </w:r>
    </w:p>
    <w:p w14:paraId="00072E97" w14:textId="39AF437C" w:rsidR="00245EC2" w:rsidRPr="00A46252" w:rsidRDefault="00245EC2" w:rsidP="00287F1B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A46252">
        <w:rPr>
          <w:rFonts w:ascii="Times New Roman" w:hAnsi="Times New Roman"/>
          <w:sz w:val="22"/>
        </w:rPr>
        <w:t>Ak sa u</w:t>
      </w:r>
      <w:r w:rsidRPr="00A46252">
        <w:rPr>
          <w:rFonts w:ascii="Times New Roman" w:hAnsi="Times New Roman"/>
          <w:noProof/>
          <w:sz w:val="22"/>
        </w:rPr>
        <w:t xml:space="preserve"> </w:t>
      </w:r>
      <w:r w:rsidRPr="00A46252">
        <w:rPr>
          <w:rFonts w:ascii="Times New Roman" w:hAnsi="Times New Roman"/>
          <w:sz w:val="22"/>
        </w:rPr>
        <w:t>vás vyskytne akýkoľvek vedľajší účinok, obráťte sa na svojho lekára alebo lekárnika.</w:t>
      </w:r>
      <w:r w:rsidRPr="00A46252">
        <w:rPr>
          <w:rFonts w:ascii="Times New Roman" w:hAnsi="Times New Roman"/>
          <w:color w:val="FF0000"/>
          <w:sz w:val="22"/>
        </w:rPr>
        <w:t xml:space="preserve"> </w:t>
      </w:r>
      <w:r w:rsidRPr="00A46252">
        <w:rPr>
          <w:rFonts w:ascii="Times New Roman" w:hAnsi="Times New Roman"/>
          <w:sz w:val="22"/>
        </w:rPr>
        <w:t>To sa týka aj akýchkoľvek vedľajších účinkov, ktoré nie sú uvedené v</w:t>
      </w:r>
      <w:r w:rsidRPr="00A46252">
        <w:rPr>
          <w:rFonts w:ascii="Times New Roman" w:hAnsi="Times New Roman"/>
          <w:noProof/>
          <w:sz w:val="22"/>
        </w:rPr>
        <w:t xml:space="preserve"> </w:t>
      </w:r>
      <w:r w:rsidRPr="00A46252">
        <w:rPr>
          <w:rFonts w:ascii="Times New Roman" w:hAnsi="Times New Roman"/>
          <w:sz w:val="22"/>
        </w:rPr>
        <w:t>tejto písomnej informácii.</w:t>
      </w:r>
      <w:r w:rsidRPr="00A46252">
        <w:t xml:space="preserve"> </w:t>
      </w:r>
      <w:r w:rsidRPr="00A46252">
        <w:rPr>
          <w:rFonts w:ascii="Times New Roman" w:hAnsi="Times New Roman"/>
          <w:sz w:val="22"/>
        </w:rPr>
        <w:t xml:space="preserve">Vedľajšie účinky môžete hlásiť aj priamo na </w:t>
      </w:r>
      <w:r w:rsidRPr="00A46252">
        <w:rPr>
          <w:rFonts w:ascii="Times New Roman" w:hAnsi="Times New Roman"/>
          <w:sz w:val="22"/>
          <w:highlight w:val="lightGray"/>
        </w:rPr>
        <w:t>národné centrum hlásenia uvedené v </w:t>
      </w:r>
      <w:hyperlink r:id="rId11">
        <w:r w:rsidRPr="00A46252">
          <w:rPr>
            <w:rStyle w:val="Hypertextovprepojenie"/>
            <w:rFonts w:ascii="Times New Roman" w:hAnsi="Times New Roman"/>
            <w:sz w:val="22"/>
            <w:highlight w:val="lightGray"/>
          </w:rPr>
          <w:t>prílohe V</w:t>
        </w:r>
      </w:hyperlink>
      <w:r w:rsidRPr="00A46252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4765AC94" w14:textId="44FDAE0F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0B47A5" w14:textId="77777777" w:rsidR="00692E0C" w:rsidRPr="00A46252" w:rsidRDefault="00692E0C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63F2997" w14:textId="758CE8E5" w:rsidR="00245EC2" w:rsidRPr="00A46252" w:rsidRDefault="00245EC2" w:rsidP="00287F1B">
      <w:pPr>
        <w:keepNext/>
        <w:numPr>
          <w:ilvl w:val="0"/>
          <w:numId w:val="33"/>
        </w:numPr>
        <w:spacing w:line="240" w:lineRule="auto"/>
        <w:ind w:left="567" w:right="-2"/>
        <w:rPr>
          <w:b/>
          <w:lang w:val="sk-SK"/>
        </w:rPr>
      </w:pPr>
      <w:r w:rsidRPr="00A46252">
        <w:rPr>
          <w:b/>
          <w:lang w:val="sk-SK"/>
        </w:rPr>
        <w:t xml:space="preserve">Ako uchovávať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</w:p>
    <w:p w14:paraId="102B3F41" w14:textId="72953B18" w:rsidR="00245EC2" w:rsidRPr="00A46252" w:rsidRDefault="00245EC2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5624D02" w14:textId="77777777" w:rsidR="00B61968" w:rsidRPr="00A46252" w:rsidRDefault="00B61968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>Tento liek uchovávajte mimo dohľadu a dosahu detí.</w:t>
      </w:r>
    </w:p>
    <w:p w14:paraId="3FC202DF" w14:textId="77777777" w:rsidR="00B61968" w:rsidRPr="00A46252" w:rsidRDefault="00B61968" w:rsidP="00287F1B">
      <w:pPr>
        <w:pStyle w:val="PredformtovanHTML"/>
        <w:shd w:val="clear" w:color="auto" w:fill="F8F9FA"/>
        <w:rPr>
          <w:rFonts w:ascii="Times New Roman" w:hAnsi="Times New Roman" w:cs="Times New Roman"/>
          <w:sz w:val="22"/>
          <w:szCs w:val="22"/>
          <w:lang w:val="sk-SK"/>
        </w:rPr>
      </w:pPr>
    </w:p>
    <w:p w14:paraId="6208FB2F" w14:textId="7850EF7F" w:rsidR="00245EC2" w:rsidRDefault="00245EC2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sz w:val="22"/>
          <w:szCs w:val="22"/>
          <w:lang w:val="sk-SK"/>
        </w:rPr>
        <w:t>Uchovávajte pri teplote</w:t>
      </w:r>
      <w:r w:rsidR="00B61968" w:rsidRPr="00A46252">
        <w:rPr>
          <w:rFonts w:ascii="Times New Roman" w:hAnsi="Times New Roman" w:cs="Times New Roman"/>
          <w:sz w:val="22"/>
          <w:szCs w:val="22"/>
          <w:lang w:val="sk-SK"/>
        </w:rPr>
        <w:t xml:space="preserve"> do</w:t>
      </w:r>
      <w:r w:rsidRPr="00A46252">
        <w:rPr>
          <w:rFonts w:ascii="Times New Roman" w:hAnsi="Times New Roman" w:cs="Times New Roman"/>
          <w:sz w:val="22"/>
          <w:szCs w:val="22"/>
          <w:lang w:val="sk-SK"/>
        </w:rPr>
        <w:t xml:space="preserve"> 25 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°C.</w:t>
      </w:r>
    </w:p>
    <w:p w14:paraId="5F33A498" w14:textId="5B3E38F4" w:rsidR="00275CD6" w:rsidRDefault="00275CD6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</w:p>
    <w:p w14:paraId="7D1BCB65" w14:textId="429EE703" w:rsidR="00275CD6" w:rsidRPr="00A46252" w:rsidRDefault="00275CD6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222222"/>
          <w:sz w:val="22"/>
          <w:szCs w:val="22"/>
          <w:lang w:val="sk-SK"/>
        </w:rPr>
        <w:t>Doba použiteľnosti po prvom otvorení je 6 mesiacov.</w:t>
      </w:r>
    </w:p>
    <w:p w14:paraId="683DFEF9" w14:textId="77777777" w:rsidR="00245EC2" w:rsidRPr="00A46252" w:rsidRDefault="00245EC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6B8248" w14:textId="35368ECE" w:rsidR="00245EC2" w:rsidRPr="00A46252" w:rsidRDefault="00245EC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46252">
        <w:rPr>
          <w:lang w:val="sk-SK"/>
        </w:rPr>
        <w:t>Nepoužívajte tento liek po dátume exspirácie, ktorý je uvedený na obale po EXP.</w:t>
      </w:r>
      <w:r w:rsidR="00B61968" w:rsidRPr="00A46252">
        <w:rPr>
          <w:lang w:val="sk-SK"/>
        </w:rPr>
        <w:t xml:space="preserve"> </w:t>
      </w:r>
      <w:r w:rsidRPr="00A46252">
        <w:rPr>
          <w:lang w:val="sk-SK"/>
        </w:rPr>
        <w:t>Dátum exspirácie sa vzťahuje na posledný deň v danom mesiaci.</w:t>
      </w:r>
    </w:p>
    <w:p w14:paraId="2C8BD7A2" w14:textId="77777777" w:rsidR="00B61968" w:rsidRPr="00A46252" w:rsidRDefault="00B61968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583794D" w14:textId="68B96CB2" w:rsidR="00245EC2" w:rsidRPr="00A46252" w:rsidRDefault="00245EC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sk-SK"/>
        </w:rPr>
      </w:pPr>
      <w:r w:rsidRPr="00A46252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4FD174E9" w14:textId="77777777" w:rsidR="00245EC2" w:rsidRPr="00A46252" w:rsidRDefault="00245EC2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7E337C4" w14:textId="77777777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7626B65" w14:textId="77777777" w:rsidR="00BF3A74" w:rsidRPr="00A46252" w:rsidRDefault="00BF3A74" w:rsidP="00287F1B">
      <w:pPr>
        <w:keepNext/>
        <w:numPr>
          <w:ilvl w:val="0"/>
          <w:numId w:val="33"/>
        </w:numPr>
        <w:spacing w:line="240" w:lineRule="auto"/>
        <w:ind w:left="567" w:right="-2"/>
        <w:rPr>
          <w:b/>
          <w:lang w:val="sk-SK"/>
        </w:rPr>
      </w:pPr>
      <w:r w:rsidRPr="00A46252">
        <w:rPr>
          <w:b/>
          <w:lang w:val="sk-SK"/>
        </w:rPr>
        <w:t>Obsah balenia a ďalšie informácie</w:t>
      </w:r>
    </w:p>
    <w:p w14:paraId="0C294A24" w14:textId="77777777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70DF4A3" w14:textId="61129F35" w:rsidR="00490427" w:rsidRPr="00A46252" w:rsidRDefault="00BF3A74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A46252">
        <w:rPr>
          <w:b/>
          <w:bCs/>
          <w:szCs w:val="22"/>
          <w:lang w:val="sk-SK"/>
        </w:rPr>
        <w:t xml:space="preserve">Čo </w:t>
      </w:r>
      <w:proofErr w:type="spellStart"/>
      <w:r w:rsidRPr="00A46252">
        <w:rPr>
          <w:b/>
          <w:bCs/>
          <w:szCs w:val="22"/>
          <w:lang w:val="sk-SK"/>
        </w:rPr>
        <w:t>Orinox</w:t>
      </w:r>
      <w:proofErr w:type="spellEnd"/>
      <w:r w:rsidRPr="00A46252">
        <w:rPr>
          <w:b/>
          <w:bCs/>
          <w:szCs w:val="22"/>
          <w:lang w:val="sk-SK"/>
        </w:rPr>
        <w:t xml:space="preserve"> </w:t>
      </w:r>
      <w:proofErr w:type="spellStart"/>
      <w:r w:rsidRPr="00A46252">
        <w:rPr>
          <w:b/>
          <w:bCs/>
          <w:szCs w:val="22"/>
          <w:lang w:val="sk-SK"/>
        </w:rPr>
        <w:t>Neo</w:t>
      </w:r>
      <w:proofErr w:type="spellEnd"/>
      <w:r w:rsidRPr="00A46252">
        <w:rPr>
          <w:b/>
          <w:bCs/>
          <w:szCs w:val="22"/>
          <w:lang w:val="sk-SK"/>
        </w:rPr>
        <w:t xml:space="preserve"> obsahuje</w:t>
      </w:r>
    </w:p>
    <w:p w14:paraId="4E7DF7B5" w14:textId="404FE842" w:rsidR="00B61968" w:rsidRPr="00A46252" w:rsidRDefault="00BF3A74" w:rsidP="00287F1B">
      <w:pPr>
        <w:rPr>
          <w:szCs w:val="22"/>
          <w:lang w:val="sk-SK"/>
        </w:rPr>
      </w:pPr>
      <w:r w:rsidRPr="00A46252">
        <w:rPr>
          <w:lang w:val="sk-SK"/>
        </w:rPr>
        <w:t xml:space="preserve">Liečivo je </w:t>
      </w:r>
      <w:proofErr w:type="spellStart"/>
      <w:r w:rsidRPr="00A46252">
        <w:rPr>
          <w:lang w:val="sk-SK"/>
        </w:rPr>
        <w:t>xylometazol</w:t>
      </w:r>
      <w:r w:rsidR="003A2F41">
        <w:rPr>
          <w:lang w:val="sk-SK"/>
        </w:rPr>
        <w:t>í</w:t>
      </w:r>
      <w:r w:rsidRPr="00A46252">
        <w:rPr>
          <w:lang w:val="sk-SK"/>
        </w:rPr>
        <w:t>n</w:t>
      </w:r>
      <w:r w:rsidR="003A2F41">
        <w:rPr>
          <w:lang w:val="sk-SK"/>
        </w:rPr>
        <w:t>i</w:t>
      </w:r>
      <w:r w:rsidRPr="00A46252">
        <w:rPr>
          <w:lang w:val="sk-SK"/>
        </w:rPr>
        <w:t>umchlorid</w:t>
      </w:r>
      <w:proofErr w:type="spellEnd"/>
      <w:r w:rsidR="00B61968" w:rsidRPr="00A46252">
        <w:rPr>
          <w:lang w:val="sk-SK"/>
        </w:rPr>
        <w:t xml:space="preserve">. 1 ml </w:t>
      </w:r>
      <w:proofErr w:type="spellStart"/>
      <w:r w:rsidR="00B61968" w:rsidRPr="00A46252">
        <w:rPr>
          <w:lang w:val="sk-SK"/>
        </w:rPr>
        <w:t>Orinoxu</w:t>
      </w:r>
      <w:proofErr w:type="spellEnd"/>
      <w:r w:rsidR="00B61968" w:rsidRPr="00A46252">
        <w:rPr>
          <w:lang w:val="sk-SK"/>
        </w:rPr>
        <w:t xml:space="preserve"> </w:t>
      </w:r>
      <w:proofErr w:type="spellStart"/>
      <w:r w:rsidR="00B61968" w:rsidRPr="00A46252">
        <w:rPr>
          <w:lang w:val="sk-SK"/>
        </w:rPr>
        <w:t>Neo</w:t>
      </w:r>
      <w:proofErr w:type="spellEnd"/>
      <w:r w:rsidR="00B61968" w:rsidRPr="00A46252">
        <w:rPr>
          <w:lang w:val="sk-SK"/>
        </w:rPr>
        <w:t xml:space="preserve"> </w:t>
      </w:r>
      <w:r w:rsidRPr="00A46252">
        <w:rPr>
          <w:lang w:val="sk-SK"/>
        </w:rPr>
        <w:t>obsahuje 1</w:t>
      </w:r>
      <w:r w:rsidR="003A2F41">
        <w:rPr>
          <w:lang w:val="sk-SK"/>
        </w:rPr>
        <w:t xml:space="preserve"> </w:t>
      </w:r>
      <w:r w:rsidRPr="00A46252">
        <w:rPr>
          <w:lang w:val="sk-SK"/>
        </w:rPr>
        <w:t xml:space="preserve">mg </w:t>
      </w:r>
      <w:proofErr w:type="spellStart"/>
      <w:r w:rsidRPr="00A46252">
        <w:rPr>
          <w:lang w:val="sk-SK"/>
        </w:rPr>
        <w:t>xylometazolín</w:t>
      </w:r>
      <w:r w:rsidR="003A2F41">
        <w:rPr>
          <w:lang w:val="sk-SK"/>
        </w:rPr>
        <w:t>i</w:t>
      </w:r>
      <w:r w:rsidRPr="00A46252">
        <w:rPr>
          <w:lang w:val="sk-SK"/>
        </w:rPr>
        <w:t>u</w:t>
      </w:r>
      <w:r w:rsidR="0044478F" w:rsidRPr="00A46252">
        <w:rPr>
          <w:lang w:val="sk-SK"/>
        </w:rPr>
        <w:t>m</w:t>
      </w:r>
      <w:r w:rsidRPr="00A46252">
        <w:rPr>
          <w:lang w:val="sk-SK"/>
        </w:rPr>
        <w:t>chloridu</w:t>
      </w:r>
      <w:proofErr w:type="spellEnd"/>
      <w:r w:rsidRPr="00A46252">
        <w:rPr>
          <w:lang w:val="sk-SK"/>
        </w:rPr>
        <w:t>. 1</w:t>
      </w:r>
      <w:r w:rsidR="00B61968" w:rsidRPr="00A46252">
        <w:rPr>
          <w:lang w:val="sk-SK"/>
        </w:rPr>
        <w:t xml:space="preserve"> vstrek</w:t>
      </w:r>
      <w:r w:rsidRPr="00A46252">
        <w:rPr>
          <w:lang w:val="sk-SK"/>
        </w:rPr>
        <w:t xml:space="preserve"> (140 </w:t>
      </w:r>
      <w:proofErr w:type="spellStart"/>
      <w:r w:rsidR="003A2F41">
        <w:rPr>
          <w:lang w:val="sk-SK"/>
        </w:rPr>
        <w:t>mikrolitrov</w:t>
      </w:r>
      <w:proofErr w:type="spellEnd"/>
      <w:r w:rsidRPr="00A46252">
        <w:rPr>
          <w:lang w:val="sk-SK"/>
        </w:rPr>
        <w:t xml:space="preserve">) obsahuje </w:t>
      </w:r>
      <w:r w:rsidR="003A2F41">
        <w:rPr>
          <w:lang w:val="sk-SK"/>
        </w:rPr>
        <w:t>0,</w:t>
      </w:r>
      <w:r w:rsidR="005011A5" w:rsidRPr="00A46252">
        <w:rPr>
          <w:lang w:val="sk-SK"/>
        </w:rPr>
        <w:t xml:space="preserve">140 </w:t>
      </w:r>
      <w:r w:rsidR="003A2F41">
        <w:rPr>
          <w:lang w:val="sk-SK"/>
        </w:rPr>
        <w:t>miligramov</w:t>
      </w:r>
      <w:r w:rsidR="003A2F41" w:rsidRPr="00A46252">
        <w:rPr>
          <w:lang w:val="sk-SK"/>
        </w:rPr>
        <w:t xml:space="preserve"> </w:t>
      </w:r>
      <w:proofErr w:type="spellStart"/>
      <w:r w:rsidR="005011A5" w:rsidRPr="00A46252">
        <w:rPr>
          <w:lang w:val="sk-SK"/>
        </w:rPr>
        <w:t>xylometazolín</w:t>
      </w:r>
      <w:r w:rsidR="003A2F41">
        <w:rPr>
          <w:lang w:val="sk-SK"/>
        </w:rPr>
        <w:t>ium</w:t>
      </w:r>
      <w:r w:rsidR="005011A5" w:rsidRPr="00A46252">
        <w:rPr>
          <w:lang w:val="sk-SK"/>
        </w:rPr>
        <w:t>chlorid</w:t>
      </w:r>
      <w:r w:rsidR="00B61968" w:rsidRPr="00A46252">
        <w:rPr>
          <w:lang w:val="sk-SK"/>
        </w:rPr>
        <w:t>u</w:t>
      </w:r>
      <w:proofErr w:type="spellEnd"/>
      <w:r w:rsidR="005011A5" w:rsidRPr="00A46252">
        <w:rPr>
          <w:lang w:val="sk-SK"/>
        </w:rPr>
        <w:t>.</w:t>
      </w:r>
    </w:p>
    <w:p w14:paraId="77B9EDFE" w14:textId="75EFD98B" w:rsidR="005011A5" w:rsidRPr="00A46252" w:rsidRDefault="005011A5" w:rsidP="00287F1B">
      <w:pPr>
        <w:rPr>
          <w:color w:val="222222"/>
          <w:szCs w:val="22"/>
          <w:lang w:val="sk-SK"/>
        </w:rPr>
      </w:pPr>
      <w:r w:rsidRPr="00A46252">
        <w:rPr>
          <w:szCs w:val="22"/>
          <w:lang w:val="sk-SK"/>
        </w:rPr>
        <w:t xml:space="preserve">Ďalšie </w:t>
      </w:r>
      <w:r w:rsidR="003A2F41">
        <w:rPr>
          <w:szCs w:val="22"/>
          <w:lang w:val="sk-SK"/>
        </w:rPr>
        <w:t>zložky</w:t>
      </w:r>
      <w:r w:rsidRPr="00A46252">
        <w:rPr>
          <w:szCs w:val="22"/>
          <w:lang w:val="sk-SK"/>
        </w:rPr>
        <w:t xml:space="preserve"> sú </w:t>
      </w:r>
      <w:r w:rsidR="00C836DF">
        <w:rPr>
          <w:szCs w:val="22"/>
          <w:lang w:val="sk-SK"/>
        </w:rPr>
        <w:t xml:space="preserve">čistená </w:t>
      </w:r>
      <w:r w:rsidRPr="00A46252">
        <w:rPr>
          <w:color w:val="222222"/>
          <w:szCs w:val="22"/>
          <w:lang w:val="sk-SK"/>
        </w:rPr>
        <w:t xml:space="preserve">morská voda, </w:t>
      </w:r>
      <w:proofErr w:type="spellStart"/>
      <w:r w:rsidRPr="00A46252">
        <w:rPr>
          <w:color w:val="222222"/>
          <w:szCs w:val="22"/>
          <w:lang w:val="sk-SK"/>
        </w:rPr>
        <w:t>dihydrogenfosforečnan</w:t>
      </w:r>
      <w:proofErr w:type="spellEnd"/>
      <w:r w:rsidRPr="00A46252">
        <w:rPr>
          <w:color w:val="222222"/>
          <w:szCs w:val="22"/>
          <w:lang w:val="sk-SK"/>
        </w:rPr>
        <w:t xml:space="preserve"> draselný, </w:t>
      </w:r>
      <w:proofErr w:type="spellStart"/>
      <w:r w:rsidRPr="00A46252">
        <w:rPr>
          <w:color w:val="222222"/>
          <w:szCs w:val="22"/>
          <w:lang w:val="sk-SK"/>
        </w:rPr>
        <w:t>hyaluron</w:t>
      </w:r>
      <w:r w:rsidR="003A2F41">
        <w:rPr>
          <w:color w:val="222222"/>
          <w:szCs w:val="22"/>
          <w:lang w:val="sk-SK"/>
        </w:rPr>
        <w:t>an</w:t>
      </w:r>
      <w:proofErr w:type="spellEnd"/>
      <w:r w:rsidRPr="00A46252">
        <w:rPr>
          <w:color w:val="222222"/>
          <w:szCs w:val="22"/>
          <w:lang w:val="sk-SK"/>
        </w:rPr>
        <w:t xml:space="preserve"> sodný, čistená voda.</w:t>
      </w:r>
    </w:p>
    <w:p w14:paraId="7FAA887A" w14:textId="77777777" w:rsidR="00490427" w:rsidRPr="00A46252" w:rsidRDefault="00490427" w:rsidP="00287F1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CE08144" w14:textId="37ED1C78" w:rsidR="005011A5" w:rsidRPr="00A46252" w:rsidRDefault="005011A5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46252">
        <w:rPr>
          <w:b/>
          <w:lang w:val="sk-SK"/>
        </w:rPr>
        <w:lastRenderedPageBreak/>
        <w:t xml:space="preserve">Ako vyzerá </w:t>
      </w:r>
      <w:proofErr w:type="spellStart"/>
      <w:r w:rsidRPr="00A46252">
        <w:rPr>
          <w:b/>
          <w:lang w:val="sk-SK"/>
        </w:rPr>
        <w:t>Orinox</w:t>
      </w:r>
      <w:proofErr w:type="spellEnd"/>
      <w:r w:rsidRPr="00A46252">
        <w:rPr>
          <w:b/>
          <w:lang w:val="sk-SK"/>
        </w:rPr>
        <w:t xml:space="preserve"> </w:t>
      </w:r>
      <w:proofErr w:type="spellStart"/>
      <w:r w:rsidRPr="00A46252">
        <w:rPr>
          <w:b/>
          <w:lang w:val="sk-SK"/>
        </w:rPr>
        <w:t>Neo</w:t>
      </w:r>
      <w:proofErr w:type="spellEnd"/>
      <w:r w:rsidRPr="00A46252">
        <w:rPr>
          <w:b/>
          <w:lang w:val="sk-SK"/>
        </w:rPr>
        <w:t xml:space="preserve"> a obsah balenia</w:t>
      </w:r>
    </w:p>
    <w:p w14:paraId="1E6A0448" w14:textId="64330C14" w:rsidR="005011A5" w:rsidRPr="00A46252" w:rsidRDefault="005011A5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39A79467" w14:textId="2AC41BFF" w:rsidR="005011A5" w:rsidRPr="00A46252" w:rsidRDefault="00B61968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lang w:val="sk-SK"/>
        </w:rPr>
      </w:pPr>
      <w:r w:rsidRPr="00A46252">
        <w:rPr>
          <w:bCs/>
          <w:lang w:val="sk-SK"/>
        </w:rPr>
        <w:t>Číry, bezfarebný, sterilný roztok.</w:t>
      </w:r>
    </w:p>
    <w:p w14:paraId="65EC77B4" w14:textId="0D79995E" w:rsidR="005011A5" w:rsidRPr="00A46252" w:rsidRDefault="00B61968" w:rsidP="00287F1B">
      <w:pPr>
        <w:pStyle w:val="PredformtovanHTML"/>
        <w:shd w:val="clear" w:color="auto" w:fill="F8F9FA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10 ml rozt</w:t>
      </w:r>
      <w:r w:rsid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o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ku v bielej plastovej fľašti</w:t>
      </w:r>
      <w:r w:rsid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č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ke so sprejovou pumpičkou a ochranným </w:t>
      </w:r>
      <w:r w:rsidR="003A2F41">
        <w:rPr>
          <w:rFonts w:ascii="Times New Roman" w:hAnsi="Times New Roman" w:cs="Times New Roman"/>
          <w:color w:val="222222"/>
          <w:sz w:val="22"/>
          <w:szCs w:val="22"/>
          <w:lang w:val="sk-SK"/>
        </w:rPr>
        <w:t>krytom</w:t>
      </w:r>
      <w:r w:rsidR="003A2F41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v škatuľke</w:t>
      </w:r>
      <w:r w:rsidR="005011A5" w:rsidRPr="00A46252">
        <w:rPr>
          <w:rFonts w:ascii="Times New Roman" w:hAnsi="Times New Roman" w:cs="Times New Roman"/>
          <w:color w:val="222222"/>
          <w:sz w:val="22"/>
          <w:szCs w:val="22"/>
          <w:lang w:val="sk-SK"/>
        </w:rPr>
        <w:t>.</w:t>
      </w:r>
    </w:p>
    <w:p w14:paraId="5F104CE6" w14:textId="77777777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7CD2CF7D" w14:textId="77777777" w:rsidR="00192D0C" w:rsidRPr="00A46252" w:rsidRDefault="00192D0C" w:rsidP="00287F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46252">
        <w:rPr>
          <w:b/>
          <w:lang w:val="sk-SK"/>
        </w:rPr>
        <w:t>Držiteľ rozhodnutia o registrácii a výrobca</w:t>
      </w:r>
    </w:p>
    <w:p w14:paraId="63CF2F9E" w14:textId="6D6963E7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698B482" w14:textId="77777777" w:rsidR="00192D0C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  <w:lang w:val="sk-SK"/>
        </w:rPr>
      </w:pPr>
      <w:r w:rsidRPr="00A46252">
        <w:rPr>
          <w:szCs w:val="22"/>
          <w:u w:val="single"/>
          <w:lang w:val="sk-SK"/>
        </w:rPr>
        <w:t>Držiteľ rozhodnutia o registrácii</w:t>
      </w:r>
    </w:p>
    <w:p w14:paraId="1E62A508" w14:textId="1B5C09C3" w:rsidR="00490427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Dr. Max </w:t>
      </w:r>
      <w:proofErr w:type="spellStart"/>
      <w:r w:rsidRPr="00A46252">
        <w:rPr>
          <w:szCs w:val="22"/>
          <w:lang w:val="sk-SK"/>
        </w:rPr>
        <w:t>Pharma</w:t>
      </w:r>
      <w:proofErr w:type="spellEnd"/>
      <w:r w:rsidRPr="00A46252">
        <w:rPr>
          <w:szCs w:val="22"/>
          <w:lang w:val="sk-SK"/>
        </w:rPr>
        <w:t xml:space="preserve"> s.r.o.</w:t>
      </w:r>
    </w:p>
    <w:p w14:paraId="34EF4EEA" w14:textId="292658F4" w:rsidR="00192D0C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Na </w:t>
      </w:r>
      <w:proofErr w:type="spellStart"/>
      <w:r w:rsidRPr="00A46252">
        <w:rPr>
          <w:szCs w:val="22"/>
          <w:lang w:val="sk-SK"/>
        </w:rPr>
        <w:t>Florenci</w:t>
      </w:r>
      <w:proofErr w:type="spellEnd"/>
      <w:r w:rsidRPr="00A46252">
        <w:rPr>
          <w:szCs w:val="22"/>
          <w:lang w:val="sk-SK"/>
        </w:rPr>
        <w:t xml:space="preserve"> 2116/15</w:t>
      </w:r>
    </w:p>
    <w:p w14:paraId="3F2F4555" w14:textId="119FFFEB" w:rsidR="00192D0C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Nové </w:t>
      </w:r>
      <w:proofErr w:type="spellStart"/>
      <w:r w:rsidRPr="00A46252">
        <w:rPr>
          <w:szCs w:val="22"/>
          <w:lang w:val="sk-SK"/>
        </w:rPr>
        <w:t>Město</w:t>
      </w:r>
      <w:proofErr w:type="spellEnd"/>
    </w:p>
    <w:p w14:paraId="42298741" w14:textId="3016D621" w:rsidR="00192D0C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>110 00 Praha 1</w:t>
      </w:r>
    </w:p>
    <w:p w14:paraId="77217F42" w14:textId="7B7C1CAA" w:rsidR="00192D0C" w:rsidRPr="00A46252" w:rsidRDefault="00192D0C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>Česká republika</w:t>
      </w:r>
    </w:p>
    <w:p w14:paraId="4961D535" w14:textId="3D08E125" w:rsidR="00490427" w:rsidRPr="00A46252" w:rsidRDefault="00490427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8B21818" w14:textId="67A668A5" w:rsidR="0078296E" w:rsidRPr="00A46252" w:rsidRDefault="00192D0C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A46252">
        <w:rPr>
          <w:szCs w:val="22"/>
          <w:u w:val="single"/>
          <w:lang w:val="sk-SK"/>
        </w:rPr>
        <w:t>Výrobca</w:t>
      </w:r>
    </w:p>
    <w:p w14:paraId="5C0690DF" w14:textId="77777777" w:rsidR="007C37B0" w:rsidRPr="00A46252" w:rsidRDefault="007C37B0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46252">
        <w:rPr>
          <w:szCs w:val="22"/>
          <w:lang w:val="sk-SK"/>
        </w:rPr>
        <w:t xml:space="preserve">Jadran - </w:t>
      </w:r>
      <w:proofErr w:type="spellStart"/>
      <w:r w:rsidRPr="00A46252">
        <w:rPr>
          <w:szCs w:val="22"/>
          <w:lang w:val="sk-SK"/>
        </w:rPr>
        <w:t>Galenski</w:t>
      </w:r>
      <w:proofErr w:type="spellEnd"/>
      <w:r w:rsidRPr="00A46252">
        <w:rPr>
          <w:szCs w:val="22"/>
          <w:lang w:val="sk-SK"/>
        </w:rPr>
        <w:t xml:space="preserve"> </w:t>
      </w:r>
      <w:proofErr w:type="spellStart"/>
      <w:r w:rsidRPr="00A46252">
        <w:rPr>
          <w:szCs w:val="22"/>
          <w:lang w:val="sk-SK"/>
        </w:rPr>
        <w:t>laboratorij</w:t>
      </w:r>
      <w:proofErr w:type="spellEnd"/>
      <w:r w:rsidRPr="00A46252">
        <w:rPr>
          <w:szCs w:val="22"/>
          <w:lang w:val="sk-SK"/>
        </w:rPr>
        <w:t xml:space="preserve"> d.d.</w:t>
      </w:r>
    </w:p>
    <w:p w14:paraId="02F0B3E0" w14:textId="77777777" w:rsidR="007C37B0" w:rsidRPr="00A46252" w:rsidRDefault="007C37B0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A46252">
        <w:rPr>
          <w:szCs w:val="22"/>
          <w:lang w:val="sk-SK"/>
        </w:rPr>
        <w:t>Svilno</w:t>
      </w:r>
      <w:proofErr w:type="spellEnd"/>
      <w:r w:rsidRPr="00A46252">
        <w:rPr>
          <w:szCs w:val="22"/>
          <w:lang w:val="sk-SK"/>
        </w:rPr>
        <w:t xml:space="preserve"> 20, 51000 Rijeka,</w:t>
      </w:r>
    </w:p>
    <w:p w14:paraId="7E696D73" w14:textId="04D63ABA" w:rsidR="0078296E" w:rsidRPr="00A46252" w:rsidRDefault="007C37B0" w:rsidP="00287F1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6252">
        <w:rPr>
          <w:szCs w:val="22"/>
          <w:lang w:val="sk-SK"/>
        </w:rPr>
        <w:t>Chorv</w:t>
      </w:r>
      <w:r w:rsidR="00ED53A3" w:rsidRPr="00A46252">
        <w:rPr>
          <w:szCs w:val="22"/>
          <w:lang w:val="sk-SK"/>
        </w:rPr>
        <w:t>á</w:t>
      </w:r>
      <w:r w:rsidRPr="00A46252">
        <w:rPr>
          <w:szCs w:val="22"/>
          <w:lang w:val="sk-SK"/>
        </w:rPr>
        <w:t>tsk</w:t>
      </w:r>
      <w:r w:rsidR="00275CD6">
        <w:rPr>
          <w:szCs w:val="22"/>
          <w:lang w:val="sk-SK"/>
        </w:rPr>
        <w:t>o</w:t>
      </w:r>
    </w:p>
    <w:p w14:paraId="23505E47" w14:textId="77777777" w:rsidR="0078296E" w:rsidRPr="00A46252" w:rsidRDefault="0078296E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DCE03FD" w14:textId="44B0DE3F" w:rsidR="00490427" w:rsidRPr="00A46252" w:rsidRDefault="00192D0C" w:rsidP="00287F1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6252">
        <w:rPr>
          <w:b/>
          <w:szCs w:val="22"/>
          <w:lang w:val="sk-SK"/>
        </w:rPr>
        <w:t>Liek je schválený v členských štátoch Európskeho hospodárskeho priestoru (EHP) pod nasledovnými názvami :</w:t>
      </w:r>
    </w:p>
    <w:p w14:paraId="504AE124" w14:textId="63ABFC24" w:rsidR="00192D0C" w:rsidRPr="00A46252" w:rsidRDefault="00192D0C" w:rsidP="00287F1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80F33B6" w14:textId="77777777" w:rsidR="007C37B0" w:rsidRPr="00A46252" w:rsidRDefault="007C37B0" w:rsidP="00287F1B">
      <w:pPr>
        <w:tabs>
          <w:tab w:val="left" w:pos="1985"/>
        </w:tabs>
        <w:rPr>
          <w:szCs w:val="22"/>
          <w:lang w:val="sk-SK" w:eastAsia="cs-CZ"/>
        </w:rPr>
      </w:pPr>
      <w:r w:rsidRPr="00A46252">
        <w:rPr>
          <w:noProof/>
          <w:lang w:val="sk-SK"/>
        </w:rPr>
        <w:t>Lotyšsko</w:t>
      </w:r>
      <w:r w:rsidRPr="00A46252">
        <w:rPr>
          <w:noProof/>
          <w:lang w:val="sk-SK"/>
        </w:rPr>
        <w:tab/>
      </w:r>
      <w:proofErr w:type="spellStart"/>
      <w:r w:rsidRPr="00A46252">
        <w:rPr>
          <w:szCs w:val="22"/>
          <w:lang w:val="sk-SK" w:eastAsia="cs-CZ"/>
        </w:rPr>
        <w:t>Orinox</w:t>
      </w:r>
      <w:proofErr w:type="spellEnd"/>
      <w:r w:rsidRPr="00A46252">
        <w:rPr>
          <w:szCs w:val="22"/>
          <w:lang w:val="sk-SK" w:eastAsia="cs-CZ"/>
        </w:rPr>
        <w:t xml:space="preserve"> HA 1 mg/ml </w:t>
      </w:r>
      <w:proofErr w:type="spellStart"/>
      <w:r w:rsidRPr="00A46252">
        <w:rPr>
          <w:szCs w:val="22"/>
          <w:lang w:val="sk-SK" w:eastAsia="cs-CZ"/>
        </w:rPr>
        <w:t>deguna</w:t>
      </w:r>
      <w:proofErr w:type="spellEnd"/>
      <w:r w:rsidRPr="00A46252">
        <w:rPr>
          <w:szCs w:val="22"/>
          <w:lang w:val="sk-SK" w:eastAsia="cs-CZ"/>
        </w:rPr>
        <w:t xml:space="preserve"> </w:t>
      </w:r>
      <w:proofErr w:type="spellStart"/>
      <w:r w:rsidRPr="00A46252">
        <w:rPr>
          <w:szCs w:val="22"/>
          <w:lang w:val="sk-SK" w:eastAsia="cs-CZ"/>
        </w:rPr>
        <w:t>aerosols</w:t>
      </w:r>
      <w:proofErr w:type="spellEnd"/>
      <w:r w:rsidRPr="00A46252">
        <w:rPr>
          <w:szCs w:val="22"/>
          <w:lang w:val="sk-SK" w:eastAsia="cs-CZ"/>
        </w:rPr>
        <w:t xml:space="preserve">, </w:t>
      </w:r>
      <w:proofErr w:type="spellStart"/>
      <w:r w:rsidRPr="00A46252">
        <w:rPr>
          <w:szCs w:val="22"/>
          <w:lang w:val="sk-SK" w:eastAsia="cs-CZ"/>
        </w:rPr>
        <w:t>šķīdums</w:t>
      </w:r>
      <w:proofErr w:type="spellEnd"/>
    </w:p>
    <w:p w14:paraId="2A3FC980" w14:textId="77777777" w:rsidR="007C37B0" w:rsidRPr="00A46252" w:rsidRDefault="007C37B0" w:rsidP="00287F1B">
      <w:pPr>
        <w:tabs>
          <w:tab w:val="left" w:pos="1985"/>
        </w:tabs>
        <w:rPr>
          <w:noProof/>
          <w:lang w:val="sk-SK"/>
        </w:rPr>
      </w:pPr>
      <w:r w:rsidRPr="00A46252">
        <w:rPr>
          <w:noProof/>
          <w:lang w:val="sk-SK"/>
        </w:rPr>
        <w:t>Česká republika</w:t>
      </w:r>
      <w:r w:rsidRPr="00A46252">
        <w:rPr>
          <w:noProof/>
          <w:lang w:val="sk-SK"/>
        </w:rPr>
        <w:tab/>
      </w:r>
      <w:proofErr w:type="spellStart"/>
      <w:r w:rsidRPr="00A46252">
        <w:rPr>
          <w:szCs w:val="22"/>
          <w:lang w:val="sk-SK" w:eastAsia="cs-CZ"/>
        </w:rPr>
        <w:t>Xylomax</w:t>
      </w:r>
      <w:proofErr w:type="spellEnd"/>
      <w:r w:rsidRPr="00A46252">
        <w:rPr>
          <w:szCs w:val="22"/>
          <w:lang w:val="sk-SK" w:eastAsia="cs-CZ"/>
        </w:rPr>
        <w:t xml:space="preserve"> </w:t>
      </w:r>
      <w:proofErr w:type="spellStart"/>
      <w:r w:rsidRPr="00A46252">
        <w:rPr>
          <w:szCs w:val="22"/>
          <w:lang w:val="sk-SK" w:eastAsia="cs-CZ"/>
        </w:rPr>
        <w:t>Neo</w:t>
      </w:r>
      <w:proofErr w:type="spellEnd"/>
    </w:p>
    <w:p w14:paraId="6C21FB0E" w14:textId="5D7EB95C" w:rsidR="007C37B0" w:rsidRPr="00A46252" w:rsidRDefault="00BD1A9C" w:rsidP="00287F1B">
      <w:pPr>
        <w:tabs>
          <w:tab w:val="left" w:pos="1985"/>
        </w:tabs>
        <w:ind w:left="2127" w:hanging="2127"/>
        <w:rPr>
          <w:noProof/>
          <w:lang w:val="sk-SK"/>
        </w:rPr>
      </w:pPr>
      <w:r>
        <w:rPr>
          <w:noProof/>
          <w:lang w:val="sk-SK"/>
        </w:rPr>
        <w:t>Poľ</w:t>
      </w:r>
      <w:bookmarkStart w:id="0" w:name="_GoBack"/>
      <w:bookmarkEnd w:id="0"/>
      <w:r w:rsidR="007C37B0" w:rsidRPr="00A46252">
        <w:rPr>
          <w:noProof/>
          <w:lang w:val="sk-SK"/>
        </w:rPr>
        <w:t>sko</w:t>
      </w:r>
      <w:r w:rsidR="007C37B0" w:rsidRPr="00A46252">
        <w:rPr>
          <w:noProof/>
          <w:lang w:val="sk-SK"/>
        </w:rPr>
        <w:tab/>
      </w:r>
      <w:proofErr w:type="spellStart"/>
      <w:r w:rsidR="007C37B0" w:rsidRPr="00A46252">
        <w:rPr>
          <w:szCs w:val="22"/>
          <w:lang w:val="sk-SK" w:eastAsia="cs-CZ"/>
        </w:rPr>
        <w:t>Orinox</w:t>
      </w:r>
      <w:proofErr w:type="spellEnd"/>
      <w:r w:rsidR="007C37B0" w:rsidRPr="00A46252">
        <w:rPr>
          <w:szCs w:val="22"/>
          <w:lang w:val="sk-SK" w:eastAsia="cs-CZ"/>
        </w:rPr>
        <w:t xml:space="preserve"> HA</w:t>
      </w:r>
    </w:p>
    <w:p w14:paraId="6EA933D5" w14:textId="77777777" w:rsidR="007C37B0" w:rsidRPr="00A46252" w:rsidRDefault="007C37B0" w:rsidP="00287F1B">
      <w:pPr>
        <w:tabs>
          <w:tab w:val="left" w:pos="1985"/>
        </w:tabs>
        <w:rPr>
          <w:lang w:val="sk-SK"/>
        </w:rPr>
      </w:pPr>
      <w:r w:rsidRPr="00A46252">
        <w:rPr>
          <w:noProof/>
          <w:lang w:val="sk-SK"/>
        </w:rPr>
        <w:t>Slovenská republika</w:t>
      </w:r>
      <w:r w:rsidRPr="00A46252">
        <w:rPr>
          <w:noProof/>
          <w:lang w:val="sk-SK"/>
        </w:rPr>
        <w:tab/>
      </w:r>
      <w:proofErr w:type="spellStart"/>
      <w:r w:rsidRPr="00A46252">
        <w:rPr>
          <w:szCs w:val="22"/>
          <w:lang w:val="sk-SK" w:eastAsia="cs-CZ"/>
        </w:rPr>
        <w:t>Orinox</w:t>
      </w:r>
      <w:proofErr w:type="spellEnd"/>
      <w:r w:rsidRPr="00A46252">
        <w:rPr>
          <w:szCs w:val="22"/>
          <w:lang w:val="sk-SK" w:eastAsia="cs-CZ"/>
        </w:rPr>
        <w:t xml:space="preserve"> </w:t>
      </w:r>
      <w:proofErr w:type="spellStart"/>
      <w:r w:rsidRPr="00A46252">
        <w:rPr>
          <w:szCs w:val="22"/>
          <w:lang w:val="sk-SK" w:eastAsia="cs-CZ"/>
        </w:rPr>
        <w:t>Neo</w:t>
      </w:r>
      <w:proofErr w:type="spellEnd"/>
    </w:p>
    <w:p w14:paraId="6C365402" w14:textId="6FAAC452" w:rsidR="007C37B0" w:rsidRPr="00A46252" w:rsidRDefault="007C37B0" w:rsidP="00287F1B">
      <w:pPr>
        <w:tabs>
          <w:tab w:val="left" w:pos="1985"/>
        </w:tabs>
        <w:ind w:left="3261" w:hanging="3261"/>
        <w:rPr>
          <w:lang w:val="sk-SK"/>
        </w:rPr>
      </w:pPr>
      <w:r w:rsidRPr="00A46252">
        <w:rPr>
          <w:noProof/>
          <w:lang w:val="sk-SK"/>
        </w:rPr>
        <w:t>Rumunsko</w:t>
      </w:r>
      <w:r w:rsidRPr="00A46252">
        <w:rPr>
          <w:noProof/>
          <w:lang w:val="sk-SK"/>
        </w:rPr>
        <w:tab/>
      </w:r>
      <w:proofErr w:type="spellStart"/>
      <w:r w:rsidRPr="00A46252">
        <w:rPr>
          <w:szCs w:val="22"/>
          <w:lang w:val="sk-SK" w:eastAsia="cs-CZ"/>
        </w:rPr>
        <w:t>Orinox</w:t>
      </w:r>
      <w:proofErr w:type="spellEnd"/>
      <w:r w:rsidR="00A56FDE" w:rsidRPr="00A46252">
        <w:rPr>
          <w:szCs w:val="22"/>
          <w:lang w:val="sk-SK" w:eastAsia="cs-CZ"/>
        </w:rPr>
        <w:t xml:space="preserve"> </w:t>
      </w:r>
      <w:r w:rsidRPr="00A46252">
        <w:rPr>
          <w:szCs w:val="22"/>
          <w:lang w:val="sk-SK" w:eastAsia="cs-CZ"/>
        </w:rPr>
        <w:t xml:space="preserve">1 mg/ml spray </w:t>
      </w:r>
      <w:proofErr w:type="spellStart"/>
      <w:r w:rsidRPr="00A46252">
        <w:rPr>
          <w:szCs w:val="22"/>
          <w:lang w:val="sk-SK" w:eastAsia="cs-CZ"/>
        </w:rPr>
        <w:t>nazal</w:t>
      </w:r>
      <w:proofErr w:type="spellEnd"/>
      <w:r w:rsidRPr="00A46252">
        <w:rPr>
          <w:szCs w:val="22"/>
          <w:lang w:val="sk-SK" w:eastAsia="cs-CZ"/>
        </w:rPr>
        <w:t xml:space="preserve">, </w:t>
      </w:r>
      <w:proofErr w:type="spellStart"/>
      <w:r w:rsidRPr="00A46252">
        <w:rPr>
          <w:szCs w:val="22"/>
          <w:lang w:val="sk-SK" w:eastAsia="cs-CZ"/>
        </w:rPr>
        <w:t>soluţie</w:t>
      </w:r>
      <w:proofErr w:type="spellEnd"/>
    </w:p>
    <w:p w14:paraId="3A88D614" w14:textId="77777777" w:rsidR="00192D0C" w:rsidRPr="00A46252" w:rsidRDefault="00192D0C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9EBFBC" w14:textId="6CDBDADA" w:rsidR="00B360E5" w:rsidRPr="00A46252" w:rsidRDefault="00192D0C" w:rsidP="00287F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46252">
        <w:rPr>
          <w:b/>
          <w:szCs w:val="22"/>
          <w:lang w:val="sk-SK"/>
        </w:rPr>
        <w:t>Táto písomná informácia bola naposledy aktualizovaná v</w:t>
      </w:r>
      <w:r w:rsidR="00AA4E61">
        <w:rPr>
          <w:b/>
          <w:szCs w:val="22"/>
          <w:lang w:val="sk-SK"/>
        </w:rPr>
        <w:t> 08/2019</w:t>
      </w:r>
      <w:r w:rsidRPr="00A46252">
        <w:rPr>
          <w:b/>
          <w:szCs w:val="22"/>
          <w:lang w:val="sk-SK"/>
        </w:rPr>
        <w:t>.</w:t>
      </w:r>
    </w:p>
    <w:sectPr w:rsidR="00B360E5" w:rsidRPr="00A4625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34A3E2" w16cid:durableId="20EE8CA7"/>
  <w16cid:commentId w16cid:paraId="2B8EEF46" w16cid:durableId="20EE8CA8"/>
  <w16cid:commentId w16cid:paraId="560C557C" w16cid:durableId="20EE8CA9"/>
  <w16cid:commentId w16cid:paraId="25BAB54D" w16cid:durableId="20EE8CAA"/>
  <w16cid:commentId w16cid:paraId="74400BD3" w16cid:durableId="20EE8CAB"/>
  <w16cid:commentId w16cid:paraId="676B4644" w16cid:durableId="20EE8CAC"/>
  <w16cid:commentId w16cid:paraId="26B8446D" w16cid:durableId="20EE8CAD"/>
  <w16cid:commentId w16cid:paraId="30FF2A49" w16cid:durableId="20EE8C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3937A" w14:textId="77777777" w:rsidR="006E57A8" w:rsidRDefault="006E57A8" w:rsidP="00684F9B">
      <w:pPr>
        <w:spacing w:line="240" w:lineRule="auto"/>
      </w:pPr>
      <w:r>
        <w:separator/>
      </w:r>
    </w:p>
  </w:endnote>
  <w:endnote w:type="continuationSeparator" w:id="0">
    <w:p w14:paraId="3B8F49B4" w14:textId="77777777" w:rsidR="006E57A8" w:rsidRDefault="006E57A8" w:rsidP="00684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020820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5791338B" w14:textId="78AF2071" w:rsidR="00100CB6" w:rsidRPr="00A46252" w:rsidRDefault="00100CB6">
        <w:pPr>
          <w:pStyle w:val="Pta"/>
          <w:jc w:val="center"/>
          <w:rPr>
            <w:sz w:val="18"/>
            <w:szCs w:val="16"/>
          </w:rPr>
        </w:pPr>
        <w:r w:rsidRPr="00A46252">
          <w:rPr>
            <w:sz w:val="18"/>
            <w:szCs w:val="16"/>
          </w:rPr>
          <w:fldChar w:fldCharType="begin"/>
        </w:r>
        <w:r w:rsidRPr="00A46252">
          <w:rPr>
            <w:sz w:val="18"/>
            <w:szCs w:val="16"/>
          </w:rPr>
          <w:instrText>PAGE   \* MERGEFORMAT</w:instrText>
        </w:r>
        <w:r w:rsidRPr="00A46252">
          <w:rPr>
            <w:sz w:val="18"/>
            <w:szCs w:val="16"/>
          </w:rPr>
          <w:fldChar w:fldCharType="separate"/>
        </w:r>
        <w:r w:rsidR="00BD1A9C" w:rsidRPr="00BD1A9C">
          <w:rPr>
            <w:noProof/>
            <w:sz w:val="18"/>
            <w:szCs w:val="16"/>
            <w:lang w:val="cs-CZ"/>
          </w:rPr>
          <w:t>5</w:t>
        </w:r>
        <w:r w:rsidRPr="00A46252">
          <w:rPr>
            <w:sz w:val="18"/>
            <w:szCs w:val="16"/>
          </w:rPr>
          <w:fldChar w:fldCharType="end"/>
        </w:r>
      </w:p>
    </w:sdtContent>
  </w:sdt>
  <w:p w14:paraId="38C3165A" w14:textId="255C0DFC" w:rsidR="00684F9B" w:rsidRPr="00B20C93" w:rsidRDefault="00684F9B" w:rsidP="00B20C93">
    <w:pPr>
      <w:pStyle w:val="Pta"/>
      <w:tabs>
        <w:tab w:val="right" w:pos="8931"/>
      </w:tabs>
      <w:ind w:right="96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6DCF" w14:textId="77777777" w:rsidR="006E57A8" w:rsidRDefault="006E57A8" w:rsidP="00684F9B">
      <w:pPr>
        <w:spacing w:line="240" w:lineRule="auto"/>
      </w:pPr>
      <w:r>
        <w:separator/>
      </w:r>
    </w:p>
  </w:footnote>
  <w:footnote w:type="continuationSeparator" w:id="0">
    <w:p w14:paraId="1C1386BD" w14:textId="77777777" w:rsidR="006E57A8" w:rsidRDefault="006E57A8" w:rsidP="00684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E3105" w14:textId="2AFE308C" w:rsidR="00597371" w:rsidRPr="00A46252" w:rsidRDefault="00597371">
    <w:pPr>
      <w:pStyle w:val="Hlavika"/>
      <w:rPr>
        <w:sz w:val="18"/>
        <w:szCs w:val="16"/>
        <w:lang w:val="sk-SK"/>
      </w:rPr>
    </w:pPr>
    <w:bookmarkStart w:id="1" w:name="_Hlk14805088"/>
    <w:bookmarkStart w:id="2" w:name="_Hlk14805089"/>
    <w:r w:rsidRPr="00A46252">
      <w:rPr>
        <w:sz w:val="18"/>
        <w:szCs w:val="16"/>
        <w:lang w:val="sk-SK"/>
      </w:rPr>
      <w:t xml:space="preserve">Schválený text k rozhodnutiu o registrácii, </w:t>
    </w:r>
    <w:proofErr w:type="spellStart"/>
    <w:r w:rsidRPr="00A46252">
      <w:rPr>
        <w:sz w:val="18"/>
        <w:szCs w:val="16"/>
        <w:lang w:val="sk-SK"/>
      </w:rPr>
      <w:t>ev.č</w:t>
    </w:r>
    <w:proofErr w:type="spellEnd"/>
    <w:r w:rsidRPr="00A46252">
      <w:rPr>
        <w:sz w:val="18"/>
        <w:szCs w:val="16"/>
        <w:lang w:val="sk-SK"/>
      </w:rPr>
      <w:t xml:space="preserve">.: </w:t>
    </w:r>
    <w:r w:rsidRPr="00A46252">
      <w:rPr>
        <w:sz w:val="18"/>
        <w:szCs w:val="16"/>
      </w:rPr>
      <w:t>2018/05408-REG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108FB"/>
    <w:multiLevelType w:val="hybridMultilevel"/>
    <w:tmpl w:val="4C20C520"/>
    <w:lvl w:ilvl="0" w:tplc="891A2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92FAB"/>
    <w:multiLevelType w:val="hybridMultilevel"/>
    <w:tmpl w:val="F6802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C19E8"/>
    <w:multiLevelType w:val="hybridMultilevel"/>
    <w:tmpl w:val="30CC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1EBE"/>
    <w:multiLevelType w:val="hybridMultilevel"/>
    <w:tmpl w:val="31CCE67A"/>
    <w:lvl w:ilvl="0" w:tplc="891A2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62FB"/>
    <w:multiLevelType w:val="hybridMultilevel"/>
    <w:tmpl w:val="2C58B6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C4B"/>
    <w:multiLevelType w:val="hybridMultilevel"/>
    <w:tmpl w:val="052E25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70F80"/>
    <w:multiLevelType w:val="hybridMultilevel"/>
    <w:tmpl w:val="96E2D7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F21AF"/>
    <w:multiLevelType w:val="hybridMultilevel"/>
    <w:tmpl w:val="FA5425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28B0"/>
    <w:multiLevelType w:val="hybridMultilevel"/>
    <w:tmpl w:val="27FE8FA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B422B"/>
    <w:multiLevelType w:val="hybridMultilevel"/>
    <w:tmpl w:val="6FAC8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D0500"/>
    <w:multiLevelType w:val="hybridMultilevel"/>
    <w:tmpl w:val="DD48BB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76BB9"/>
    <w:multiLevelType w:val="hybridMultilevel"/>
    <w:tmpl w:val="D1C28D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7418C"/>
    <w:multiLevelType w:val="hybridMultilevel"/>
    <w:tmpl w:val="A31CDA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C10C5"/>
    <w:multiLevelType w:val="hybridMultilevel"/>
    <w:tmpl w:val="03AAC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20E43"/>
    <w:multiLevelType w:val="hybridMultilevel"/>
    <w:tmpl w:val="A5E26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64E73"/>
    <w:multiLevelType w:val="hybridMultilevel"/>
    <w:tmpl w:val="47FE4734"/>
    <w:lvl w:ilvl="0" w:tplc="891A2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45AA608C"/>
    <w:multiLevelType w:val="hybridMultilevel"/>
    <w:tmpl w:val="E59C16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27D91"/>
    <w:multiLevelType w:val="hybridMultilevel"/>
    <w:tmpl w:val="195ADA16"/>
    <w:lvl w:ilvl="0" w:tplc="C8A291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F203529"/>
    <w:multiLevelType w:val="hybridMultilevel"/>
    <w:tmpl w:val="34063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117B"/>
    <w:multiLevelType w:val="hybridMultilevel"/>
    <w:tmpl w:val="79B82E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6CF"/>
    <w:multiLevelType w:val="hybridMultilevel"/>
    <w:tmpl w:val="8E0AB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D64D8"/>
    <w:multiLevelType w:val="hybridMultilevel"/>
    <w:tmpl w:val="2082A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408"/>
    <w:multiLevelType w:val="hybridMultilevel"/>
    <w:tmpl w:val="97AE86BA"/>
    <w:lvl w:ilvl="0" w:tplc="F5569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51C50"/>
    <w:multiLevelType w:val="hybridMultilevel"/>
    <w:tmpl w:val="232CAD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1D69E3"/>
    <w:multiLevelType w:val="hybridMultilevel"/>
    <w:tmpl w:val="089A3C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029B4"/>
    <w:multiLevelType w:val="hybridMultilevel"/>
    <w:tmpl w:val="4EAEF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53F"/>
    <w:multiLevelType w:val="hybridMultilevel"/>
    <w:tmpl w:val="260E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C6987"/>
    <w:multiLevelType w:val="hybridMultilevel"/>
    <w:tmpl w:val="58B23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10AAD"/>
    <w:multiLevelType w:val="hybridMultilevel"/>
    <w:tmpl w:val="A12C91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14C93"/>
    <w:multiLevelType w:val="hybridMultilevel"/>
    <w:tmpl w:val="F01604E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864079A"/>
    <w:multiLevelType w:val="hybridMultilevel"/>
    <w:tmpl w:val="AD2864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71CDC"/>
    <w:multiLevelType w:val="hybridMultilevel"/>
    <w:tmpl w:val="CBCA9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05F5E"/>
    <w:multiLevelType w:val="hybridMultilevel"/>
    <w:tmpl w:val="E08873C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6515D7"/>
    <w:multiLevelType w:val="singleLevel"/>
    <w:tmpl w:val="46689838"/>
    <w:lvl w:ilvl="0">
      <w:start w:val="1"/>
      <w:numFmt w:val="bullet"/>
      <w:pStyle w:val="Zo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</w:abstractNum>
  <w:abstractNum w:abstractNumId="40" w15:restartNumberingAfterBreak="0">
    <w:nsid w:val="79B038B8"/>
    <w:multiLevelType w:val="hybridMultilevel"/>
    <w:tmpl w:val="5E0A1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00B14"/>
    <w:multiLevelType w:val="hybridMultilevel"/>
    <w:tmpl w:val="65A62834"/>
    <w:lvl w:ilvl="0" w:tplc="8EACDF1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5"/>
  </w:num>
  <w:num w:numId="3">
    <w:abstractNumId w:val="28"/>
  </w:num>
  <w:num w:numId="4">
    <w:abstractNumId w:val="13"/>
  </w:num>
  <w:num w:numId="5">
    <w:abstractNumId w:val="21"/>
  </w:num>
  <w:num w:numId="6">
    <w:abstractNumId w:val="19"/>
  </w:num>
  <w:num w:numId="7">
    <w:abstractNumId w:val="34"/>
  </w:num>
  <w:num w:numId="8">
    <w:abstractNumId w:val="9"/>
  </w:num>
  <w:num w:numId="9">
    <w:abstractNumId w:val="26"/>
  </w:num>
  <w:num w:numId="10">
    <w:abstractNumId w:val="31"/>
  </w:num>
  <w:num w:numId="11">
    <w:abstractNumId w:val="30"/>
  </w:num>
  <w:num w:numId="12">
    <w:abstractNumId w:val="8"/>
  </w:num>
  <w:num w:numId="13">
    <w:abstractNumId w:val="20"/>
  </w:num>
  <w:num w:numId="14">
    <w:abstractNumId w:val="39"/>
  </w:num>
  <w:num w:numId="15">
    <w:abstractNumId w:val="4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4"/>
  </w:num>
  <w:num w:numId="20">
    <w:abstractNumId w:val="23"/>
  </w:num>
  <w:num w:numId="21">
    <w:abstractNumId w:val="5"/>
  </w:num>
  <w:num w:numId="22">
    <w:abstractNumId w:val="32"/>
  </w:num>
  <w:num w:numId="23">
    <w:abstractNumId w:val="38"/>
  </w:num>
  <w:num w:numId="24">
    <w:abstractNumId w:val="25"/>
  </w:num>
  <w:num w:numId="25">
    <w:abstractNumId w:val="22"/>
  </w:num>
  <w:num w:numId="26">
    <w:abstractNumId w:val="18"/>
  </w:num>
  <w:num w:numId="27">
    <w:abstractNumId w:val="40"/>
  </w:num>
  <w:num w:numId="28">
    <w:abstractNumId w:val="17"/>
  </w:num>
  <w:num w:numId="29">
    <w:abstractNumId w:val="7"/>
  </w:num>
  <w:num w:numId="30">
    <w:abstractNumId w:val="24"/>
  </w:num>
  <w:num w:numId="31">
    <w:abstractNumId w:val="10"/>
  </w:num>
  <w:num w:numId="32">
    <w:abstractNumId w:val="3"/>
  </w:num>
  <w:num w:numId="33">
    <w:abstractNumId w:val="15"/>
  </w:num>
  <w:num w:numId="34">
    <w:abstractNumId w:val="1"/>
  </w:num>
  <w:num w:numId="35">
    <w:abstractNumId w:val="4"/>
  </w:num>
  <w:num w:numId="36">
    <w:abstractNumId w:val="2"/>
  </w:num>
  <w:num w:numId="37">
    <w:abstractNumId w:val="16"/>
  </w:num>
  <w:num w:numId="38">
    <w:abstractNumId w:val="36"/>
  </w:num>
  <w:num w:numId="39">
    <w:abstractNumId w:val="27"/>
  </w:num>
  <w:num w:numId="40">
    <w:abstractNumId w:val="33"/>
  </w:num>
  <w:num w:numId="41">
    <w:abstractNumId w:val="29"/>
  </w:num>
  <w:num w:numId="42">
    <w:abstractNumId w:val="1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27"/>
    <w:rsid w:val="00010EAD"/>
    <w:rsid w:val="000172AB"/>
    <w:rsid w:val="0002057B"/>
    <w:rsid w:val="00027AB1"/>
    <w:rsid w:val="00032F32"/>
    <w:rsid w:val="000368C3"/>
    <w:rsid w:val="00044378"/>
    <w:rsid w:val="000535B4"/>
    <w:rsid w:val="00054D84"/>
    <w:rsid w:val="0007123D"/>
    <w:rsid w:val="00074BB5"/>
    <w:rsid w:val="0007787B"/>
    <w:rsid w:val="00081C70"/>
    <w:rsid w:val="00082347"/>
    <w:rsid w:val="0008249D"/>
    <w:rsid w:val="00082B61"/>
    <w:rsid w:val="000A21E8"/>
    <w:rsid w:val="000A785C"/>
    <w:rsid w:val="000B1F72"/>
    <w:rsid w:val="000E1E5A"/>
    <w:rsid w:val="000E2A09"/>
    <w:rsid w:val="000F18CE"/>
    <w:rsid w:val="000F44B4"/>
    <w:rsid w:val="000F69B7"/>
    <w:rsid w:val="000F76B8"/>
    <w:rsid w:val="00100CB6"/>
    <w:rsid w:val="001023FB"/>
    <w:rsid w:val="001107B4"/>
    <w:rsid w:val="0011581F"/>
    <w:rsid w:val="00141E00"/>
    <w:rsid w:val="00144C78"/>
    <w:rsid w:val="00146A8A"/>
    <w:rsid w:val="00155C3E"/>
    <w:rsid w:val="00171E9D"/>
    <w:rsid w:val="00173748"/>
    <w:rsid w:val="00180CF1"/>
    <w:rsid w:val="001850C3"/>
    <w:rsid w:val="00187865"/>
    <w:rsid w:val="00190C4A"/>
    <w:rsid w:val="0019276E"/>
    <w:rsid w:val="00192D0C"/>
    <w:rsid w:val="001A5C10"/>
    <w:rsid w:val="001A72CB"/>
    <w:rsid w:val="001B2510"/>
    <w:rsid w:val="001B2E04"/>
    <w:rsid w:val="001C0346"/>
    <w:rsid w:val="001C389E"/>
    <w:rsid w:val="001C54B4"/>
    <w:rsid w:val="001D725B"/>
    <w:rsid w:val="001D7A7D"/>
    <w:rsid w:val="001E166C"/>
    <w:rsid w:val="001E5E1A"/>
    <w:rsid w:val="001F6EBC"/>
    <w:rsid w:val="00210F49"/>
    <w:rsid w:val="00223B9A"/>
    <w:rsid w:val="00226FCD"/>
    <w:rsid w:val="002314FE"/>
    <w:rsid w:val="00245EC2"/>
    <w:rsid w:val="00254134"/>
    <w:rsid w:val="00275CD6"/>
    <w:rsid w:val="00277F7F"/>
    <w:rsid w:val="002837CB"/>
    <w:rsid w:val="0028453E"/>
    <w:rsid w:val="00287F1B"/>
    <w:rsid w:val="00294E50"/>
    <w:rsid w:val="00297B9B"/>
    <w:rsid w:val="002D4FAC"/>
    <w:rsid w:val="002E46BF"/>
    <w:rsid w:val="002F2E59"/>
    <w:rsid w:val="00305EB6"/>
    <w:rsid w:val="00306548"/>
    <w:rsid w:val="00314AA1"/>
    <w:rsid w:val="00321054"/>
    <w:rsid w:val="00323E99"/>
    <w:rsid w:val="00326C85"/>
    <w:rsid w:val="0035133F"/>
    <w:rsid w:val="00352BF8"/>
    <w:rsid w:val="003864CE"/>
    <w:rsid w:val="00396E74"/>
    <w:rsid w:val="003A2F41"/>
    <w:rsid w:val="003B78EC"/>
    <w:rsid w:val="003C27C1"/>
    <w:rsid w:val="003C7588"/>
    <w:rsid w:val="00400928"/>
    <w:rsid w:val="00401503"/>
    <w:rsid w:val="00405596"/>
    <w:rsid w:val="00407F46"/>
    <w:rsid w:val="004104BB"/>
    <w:rsid w:val="00427909"/>
    <w:rsid w:val="00431018"/>
    <w:rsid w:val="0044478F"/>
    <w:rsid w:val="004449BE"/>
    <w:rsid w:val="004735A6"/>
    <w:rsid w:val="00476C8D"/>
    <w:rsid w:val="00490216"/>
    <w:rsid w:val="00490427"/>
    <w:rsid w:val="004A1744"/>
    <w:rsid w:val="004A3DA1"/>
    <w:rsid w:val="004B56AF"/>
    <w:rsid w:val="004D05B1"/>
    <w:rsid w:val="004D0A60"/>
    <w:rsid w:val="004D11B9"/>
    <w:rsid w:val="004D23F5"/>
    <w:rsid w:val="004D4E03"/>
    <w:rsid w:val="004E0759"/>
    <w:rsid w:val="004E7D22"/>
    <w:rsid w:val="005011A5"/>
    <w:rsid w:val="00501781"/>
    <w:rsid w:val="00510398"/>
    <w:rsid w:val="005318FF"/>
    <w:rsid w:val="00554FFC"/>
    <w:rsid w:val="00565A5D"/>
    <w:rsid w:val="005775D5"/>
    <w:rsid w:val="00586C29"/>
    <w:rsid w:val="00586CA1"/>
    <w:rsid w:val="00590BFA"/>
    <w:rsid w:val="00597371"/>
    <w:rsid w:val="005A30AF"/>
    <w:rsid w:val="005B69E8"/>
    <w:rsid w:val="005D363C"/>
    <w:rsid w:val="005E6DC9"/>
    <w:rsid w:val="005E75F2"/>
    <w:rsid w:val="005F07AE"/>
    <w:rsid w:val="006163F5"/>
    <w:rsid w:val="0062339E"/>
    <w:rsid w:val="006265B7"/>
    <w:rsid w:val="00630504"/>
    <w:rsid w:val="00637AAC"/>
    <w:rsid w:val="00641B2A"/>
    <w:rsid w:val="006420E1"/>
    <w:rsid w:val="0064424E"/>
    <w:rsid w:val="00647A14"/>
    <w:rsid w:val="00661F67"/>
    <w:rsid w:val="00666AA3"/>
    <w:rsid w:val="00684F9B"/>
    <w:rsid w:val="00692E0C"/>
    <w:rsid w:val="00694A4F"/>
    <w:rsid w:val="006A4ECA"/>
    <w:rsid w:val="006A5273"/>
    <w:rsid w:val="006C205D"/>
    <w:rsid w:val="006C2702"/>
    <w:rsid w:val="006D3742"/>
    <w:rsid w:val="006D7729"/>
    <w:rsid w:val="006E3CA6"/>
    <w:rsid w:val="006E57A8"/>
    <w:rsid w:val="006F761D"/>
    <w:rsid w:val="006F7CD7"/>
    <w:rsid w:val="00710408"/>
    <w:rsid w:val="00724313"/>
    <w:rsid w:val="00736B79"/>
    <w:rsid w:val="00747964"/>
    <w:rsid w:val="00770301"/>
    <w:rsid w:val="0078296E"/>
    <w:rsid w:val="00783FBA"/>
    <w:rsid w:val="0078637A"/>
    <w:rsid w:val="00786DCD"/>
    <w:rsid w:val="007A03A7"/>
    <w:rsid w:val="007A1FF3"/>
    <w:rsid w:val="007A4576"/>
    <w:rsid w:val="007C28FA"/>
    <w:rsid w:val="007C37B0"/>
    <w:rsid w:val="007E7F1B"/>
    <w:rsid w:val="007F0C5D"/>
    <w:rsid w:val="007F58AD"/>
    <w:rsid w:val="007F6622"/>
    <w:rsid w:val="007F7AF3"/>
    <w:rsid w:val="0081425D"/>
    <w:rsid w:val="00816BA0"/>
    <w:rsid w:val="00844407"/>
    <w:rsid w:val="00844A1A"/>
    <w:rsid w:val="00851EDB"/>
    <w:rsid w:val="00852A69"/>
    <w:rsid w:val="00852BF3"/>
    <w:rsid w:val="00852E57"/>
    <w:rsid w:val="00874404"/>
    <w:rsid w:val="008766CD"/>
    <w:rsid w:val="00877727"/>
    <w:rsid w:val="008806B4"/>
    <w:rsid w:val="00885D8F"/>
    <w:rsid w:val="00894B0B"/>
    <w:rsid w:val="008A7398"/>
    <w:rsid w:val="008D4671"/>
    <w:rsid w:val="008F5D70"/>
    <w:rsid w:val="009052BF"/>
    <w:rsid w:val="00907109"/>
    <w:rsid w:val="009147E7"/>
    <w:rsid w:val="00920D74"/>
    <w:rsid w:val="00921574"/>
    <w:rsid w:val="00924364"/>
    <w:rsid w:val="009248A7"/>
    <w:rsid w:val="009333E1"/>
    <w:rsid w:val="00933754"/>
    <w:rsid w:val="00935861"/>
    <w:rsid w:val="00941270"/>
    <w:rsid w:val="0094297E"/>
    <w:rsid w:val="0094351D"/>
    <w:rsid w:val="00950880"/>
    <w:rsid w:val="00960166"/>
    <w:rsid w:val="00962392"/>
    <w:rsid w:val="0097472F"/>
    <w:rsid w:val="009A6776"/>
    <w:rsid w:val="009B6178"/>
    <w:rsid w:val="009D4FB9"/>
    <w:rsid w:val="009E11D0"/>
    <w:rsid w:val="009E286F"/>
    <w:rsid w:val="009E77B2"/>
    <w:rsid w:val="00A06A42"/>
    <w:rsid w:val="00A20A1B"/>
    <w:rsid w:val="00A2323D"/>
    <w:rsid w:val="00A25472"/>
    <w:rsid w:val="00A46252"/>
    <w:rsid w:val="00A55490"/>
    <w:rsid w:val="00A56FDE"/>
    <w:rsid w:val="00A60C53"/>
    <w:rsid w:val="00A673E2"/>
    <w:rsid w:val="00A732B5"/>
    <w:rsid w:val="00A739E2"/>
    <w:rsid w:val="00AA358F"/>
    <w:rsid w:val="00AA4E61"/>
    <w:rsid w:val="00AA54F3"/>
    <w:rsid w:val="00AB7FD9"/>
    <w:rsid w:val="00AC0265"/>
    <w:rsid w:val="00AC0A2F"/>
    <w:rsid w:val="00B11233"/>
    <w:rsid w:val="00B13B4A"/>
    <w:rsid w:val="00B20C93"/>
    <w:rsid w:val="00B217B7"/>
    <w:rsid w:val="00B37356"/>
    <w:rsid w:val="00B46F7C"/>
    <w:rsid w:val="00B50B71"/>
    <w:rsid w:val="00B61968"/>
    <w:rsid w:val="00B64495"/>
    <w:rsid w:val="00B7231F"/>
    <w:rsid w:val="00B76968"/>
    <w:rsid w:val="00B77FB6"/>
    <w:rsid w:val="00B81B7E"/>
    <w:rsid w:val="00B95232"/>
    <w:rsid w:val="00BD1A9C"/>
    <w:rsid w:val="00BF20B1"/>
    <w:rsid w:val="00BF23F6"/>
    <w:rsid w:val="00BF3A74"/>
    <w:rsid w:val="00C132E5"/>
    <w:rsid w:val="00C201A8"/>
    <w:rsid w:val="00C356BC"/>
    <w:rsid w:val="00C61235"/>
    <w:rsid w:val="00C63AAC"/>
    <w:rsid w:val="00C814E9"/>
    <w:rsid w:val="00C836DF"/>
    <w:rsid w:val="00C92C8F"/>
    <w:rsid w:val="00CB7F31"/>
    <w:rsid w:val="00CC6CDF"/>
    <w:rsid w:val="00CD3A0B"/>
    <w:rsid w:val="00CD450C"/>
    <w:rsid w:val="00CE4568"/>
    <w:rsid w:val="00CE61F0"/>
    <w:rsid w:val="00D02A11"/>
    <w:rsid w:val="00D0363D"/>
    <w:rsid w:val="00D071BA"/>
    <w:rsid w:val="00D271AE"/>
    <w:rsid w:val="00D30D09"/>
    <w:rsid w:val="00D35934"/>
    <w:rsid w:val="00D37783"/>
    <w:rsid w:val="00D433EC"/>
    <w:rsid w:val="00D464BA"/>
    <w:rsid w:val="00D467E5"/>
    <w:rsid w:val="00D4778D"/>
    <w:rsid w:val="00DA2BA4"/>
    <w:rsid w:val="00DC3B84"/>
    <w:rsid w:val="00DD0C57"/>
    <w:rsid w:val="00DD5C89"/>
    <w:rsid w:val="00DE1570"/>
    <w:rsid w:val="00DE3051"/>
    <w:rsid w:val="00DF2417"/>
    <w:rsid w:val="00E16A3F"/>
    <w:rsid w:val="00E26318"/>
    <w:rsid w:val="00E267AE"/>
    <w:rsid w:val="00E2790E"/>
    <w:rsid w:val="00E34764"/>
    <w:rsid w:val="00E37915"/>
    <w:rsid w:val="00E52458"/>
    <w:rsid w:val="00E65863"/>
    <w:rsid w:val="00E65B44"/>
    <w:rsid w:val="00E74F54"/>
    <w:rsid w:val="00E754F0"/>
    <w:rsid w:val="00E769FD"/>
    <w:rsid w:val="00E90134"/>
    <w:rsid w:val="00E93C0C"/>
    <w:rsid w:val="00E94A26"/>
    <w:rsid w:val="00E97D25"/>
    <w:rsid w:val="00EA1DA9"/>
    <w:rsid w:val="00EB03B2"/>
    <w:rsid w:val="00EB6FA3"/>
    <w:rsid w:val="00EB7E00"/>
    <w:rsid w:val="00EC48DB"/>
    <w:rsid w:val="00EC7654"/>
    <w:rsid w:val="00ED53A3"/>
    <w:rsid w:val="00ED7D0F"/>
    <w:rsid w:val="00EE04B6"/>
    <w:rsid w:val="00EF72DF"/>
    <w:rsid w:val="00F00A13"/>
    <w:rsid w:val="00F1217C"/>
    <w:rsid w:val="00F52EFE"/>
    <w:rsid w:val="00F63C4B"/>
    <w:rsid w:val="00F74CCA"/>
    <w:rsid w:val="00FA4B0C"/>
    <w:rsid w:val="00FA59BA"/>
    <w:rsid w:val="00FE5FF0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3095"/>
  <w15:docId w15:val="{B12B88F2-3032-4D99-8462-F21D8B2D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427"/>
    <w:pPr>
      <w:tabs>
        <w:tab w:val="left" w:pos="567"/>
      </w:tabs>
      <w:spacing w:after="0" w:line="260" w:lineRule="exact"/>
    </w:pPr>
    <w:rPr>
      <w:rFonts w:eastAsia="Times New Roman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5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unhideWhenUsed/>
    <w:rsid w:val="004279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790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7909"/>
    <w:rPr>
      <w:rFonts w:eastAsia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9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909"/>
    <w:rPr>
      <w:rFonts w:eastAsia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79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909"/>
    <w:rPr>
      <w:rFonts w:ascii="Segoe UI" w:eastAsia="Times New Roman" w:hAnsi="Segoe UI" w:cs="Segoe UI"/>
      <w:sz w:val="18"/>
      <w:szCs w:val="18"/>
      <w:lang w:val="en-US"/>
    </w:rPr>
  </w:style>
  <w:style w:type="table" w:styleId="Mriekatabuky">
    <w:name w:val="Table Grid"/>
    <w:basedOn w:val="Normlnatabuka"/>
    <w:uiPriority w:val="39"/>
    <w:rsid w:val="00A7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4F9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F9B"/>
    <w:rPr>
      <w:rFonts w:eastAsia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684F9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F9B"/>
    <w:rPr>
      <w:rFonts w:eastAsia="Times New Roman"/>
      <w:szCs w:val="20"/>
      <w:lang w:val="en-US"/>
    </w:rPr>
  </w:style>
  <w:style w:type="character" w:styleId="slostrany">
    <w:name w:val="page number"/>
    <w:basedOn w:val="Predvolenpsmoodseku"/>
    <w:rsid w:val="00684F9B"/>
  </w:style>
  <w:style w:type="paragraph" w:styleId="Odsekzoznamu">
    <w:name w:val="List Paragraph"/>
    <w:basedOn w:val="Normlny"/>
    <w:uiPriority w:val="34"/>
    <w:qFormat/>
    <w:rsid w:val="004B56AF"/>
    <w:pPr>
      <w:ind w:left="720"/>
      <w:contextualSpacing/>
    </w:pPr>
    <w:rPr>
      <w:lang w:val="en-GB"/>
    </w:rPr>
  </w:style>
  <w:style w:type="paragraph" w:styleId="Zoznamsodrkami">
    <w:name w:val="List Bullet"/>
    <w:basedOn w:val="Normlny"/>
    <w:autoRedefine/>
    <w:uiPriority w:val="99"/>
    <w:rsid w:val="007F6622"/>
    <w:pPr>
      <w:widowControl w:val="0"/>
      <w:numPr>
        <w:numId w:val="14"/>
      </w:numPr>
      <w:spacing w:line="240" w:lineRule="auto"/>
    </w:pPr>
    <w:rPr>
      <w:rFonts w:eastAsia="MS Mincho"/>
      <w:i/>
      <w:szCs w:val="22"/>
      <w:lang w:eastAsia="ja-JP"/>
    </w:rPr>
  </w:style>
  <w:style w:type="paragraph" w:styleId="Bezriadkovania">
    <w:name w:val="No Spacing"/>
    <w:uiPriority w:val="1"/>
    <w:qFormat/>
    <w:rsid w:val="00FA59BA"/>
    <w:pPr>
      <w:tabs>
        <w:tab w:val="left" w:pos="567"/>
      </w:tabs>
      <w:spacing w:after="0" w:line="240" w:lineRule="auto"/>
    </w:pPr>
    <w:rPr>
      <w:rFonts w:eastAsia="Times New Roman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FA5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05EB6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05EB6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245EC2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245EC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BodytextAgencyChar">
    <w:name w:val="Body text (Agency) Char"/>
    <w:link w:val="BodytextAgency"/>
    <w:uiPriority w:val="99"/>
    <w:rsid w:val="00245EC2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styleId="Revzia">
    <w:name w:val="Revision"/>
    <w:hidden/>
    <w:uiPriority w:val="99"/>
    <w:semiHidden/>
    <w:rsid w:val="00DE1570"/>
    <w:pPr>
      <w:spacing w:after="0" w:line="240" w:lineRule="auto"/>
    </w:pPr>
    <w:rPr>
      <w:rFonts w:eastAsia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0E5A-6CFA-48DA-B781-7C8B5F5A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1812</Words>
  <Characters>10332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Krivičić</dc:creator>
  <cp:lastModifiedBy>Petriková, Miroslava</cp:lastModifiedBy>
  <cp:revision>14</cp:revision>
  <cp:lastPrinted>2019-05-31T08:17:00Z</cp:lastPrinted>
  <dcterms:created xsi:type="dcterms:W3CDTF">2019-08-02T08:30:00Z</dcterms:created>
  <dcterms:modified xsi:type="dcterms:W3CDTF">2019-08-14T08:21:00Z</dcterms:modified>
</cp:coreProperties>
</file>