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E7" w:rsidRPr="0067554A" w:rsidRDefault="00B303E7" w:rsidP="00B303E7">
      <w:pPr>
        <w:jc w:val="center"/>
        <w:outlineLvl w:val="0"/>
        <w:rPr>
          <w:sz w:val="22"/>
          <w:szCs w:val="22"/>
        </w:rPr>
      </w:pPr>
      <w:bookmarkStart w:id="0" w:name="_GoBack"/>
      <w:bookmarkEnd w:id="0"/>
      <w:r w:rsidRPr="0067554A">
        <w:rPr>
          <w:b/>
          <w:sz w:val="22"/>
          <w:szCs w:val="22"/>
        </w:rPr>
        <w:t>Písomná informácia pre používateľa</w:t>
      </w:r>
    </w:p>
    <w:p w:rsidR="00B303E7" w:rsidRPr="0067554A" w:rsidRDefault="00B303E7" w:rsidP="00B303E7">
      <w:pPr>
        <w:jc w:val="center"/>
        <w:rPr>
          <w:sz w:val="22"/>
          <w:szCs w:val="22"/>
        </w:rPr>
      </w:pPr>
    </w:p>
    <w:p w:rsidR="002B7AD7" w:rsidRPr="0093305E" w:rsidRDefault="007C7599" w:rsidP="003D3D13">
      <w:pPr>
        <w:tabs>
          <w:tab w:val="left" w:pos="567"/>
        </w:tabs>
        <w:jc w:val="center"/>
        <w:rPr>
          <w:b/>
          <w:sz w:val="22"/>
          <w:szCs w:val="22"/>
        </w:rPr>
      </w:pPr>
      <w:proofErr w:type="spellStart"/>
      <w:r w:rsidRPr="0067554A">
        <w:rPr>
          <w:b/>
          <w:sz w:val="22"/>
          <w:szCs w:val="22"/>
        </w:rPr>
        <w:t>Etrixenal</w:t>
      </w:r>
      <w:proofErr w:type="spellEnd"/>
      <w:r w:rsidR="003D3D13" w:rsidRPr="0067554A">
        <w:rPr>
          <w:sz w:val="22"/>
          <w:szCs w:val="22"/>
        </w:rPr>
        <w:t xml:space="preserve"> </w:t>
      </w:r>
      <w:r w:rsidR="002B7AD7" w:rsidRPr="0093305E">
        <w:rPr>
          <w:b/>
          <w:sz w:val="22"/>
          <w:szCs w:val="22"/>
        </w:rPr>
        <w:t>250 mg tablety</w:t>
      </w:r>
    </w:p>
    <w:p w:rsidR="00B303E7" w:rsidRPr="00E1663B" w:rsidRDefault="00B303E7" w:rsidP="00B303E7">
      <w:pPr>
        <w:numPr>
          <w:ilvl w:val="12"/>
          <w:numId w:val="0"/>
        </w:numPr>
        <w:jc w:val="center"/>
        <w:rPr>
          <w:bCs/>
          <w:sz w:val="22"/>
        </w:rPr>
      </w:pPr>
    </w:p>
    <w:p w:rsidR="00B303E7" w:rsidRPr="00E1663B" w:rsidRDefault="002C2FE4" w:rsidP="00B303E7">
      <w:pPr>
        <w:pStyle w:val="Nadpis2"/>
        <w:rPr>
          <w:i w:val="0"/>
          <w:noProof w:val="0"/>
        </w:rPr>
      </w:pPr>
      <w:proofErr w:type="spellStart"/>
      <w:r w:rsidRPr="00E1663B">
        <w:rPr>
          <w:bCs/>
          <w:i w:val="0"/>
          <w:noProof w:val="0"/>
        </w:rPr>
        <w:t>n</w:t>
      </w:r>
      <w:r w:rsidR="003D3D13" w:rsidRPr="00E1663B">
        <w:rPr>
          <w:bCs/>
          <w:i w:val="0"/>
          <w:noProof w:val="0"/>
        </w:rPr>
        <w:t>aprox</w:t>
      </w:r>
      <w:r w:rsidR="0049120D">
        <w:rPr>
          <w:bCs/>
          <w:i w:val="0"/>
          <w:noProof w:val="0"/>
        </w:rPr>
        <w:t>é</w:t>
      </w:r>
      <w:r w:rsidR="003D3D13" w:rsidRPr="00E1663B">
        <w:rPr>
          <w:bCs/>
          <w:i w:val="0"/>
          <w:noProof w:val="0"/>
        </w:rPr>
        <w:t>n</w:t>
      </w:r>
      <w:proofErr w:type="spellEnd"/>
    </w:p>
    <w:p w:rsidR="00B303E7" w:rsidRPr="00E1663B" w:rsidRDefault="00B303E7" w:rsidP="00B303E7">
      <w:pPr>
        <w:jc w:val="center"/>
        <w:rPr>
          <w:sz w:val="22"/>
          <w:szCs w:val="22"/>
        </w:rPr>
      </w:pPr>
    </w:p>
    <w:p w:rsidR="00B303E7" w:rsidRPr="00E1663B" w:rsidRDefault="00B303E7" w:rsidP="00854E50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Pozorne si prečítajte</w:t>
      </w:r>
      <w:r w:rsidRPr="00E1663B">
        <w:rPr>
          <w:sz w:val="22"/>
          <w:szCs w:val="22"/>
        </w:rPr>
        <w:t xml:space="preserve"> </w:t>
      </w:r>
      <w:r w:rsidRPr="00E1663B">
        <w:rPr>
          <w:b/>
          <w:sz w:val="22"/>
          <w:szCs w:val="22"/>
        </w:rPr>
        <w:t>celú písomnú informáciu predtým, ako začnete užívať</w:t>
      </w:r>
      <w:r w:rsidRPr="00E1663B">
        <w:rPr>
          <w:b/>
          <w:i/>
          <w:sz w:val="22"/>
          <w:szCs w:val="22"/>
        </w:rPr>
        <w:t xml:space="preserve"> </w:t>
      </w:r>
      <w:r w:rsidRPr="00E1663B">
        <w:rPr>
          <w:b/>
          <w:sz w:val="22"/>
          <w:szCs w:val="22"/>
        </w:rPr>
        <w:t>tento liek, pretože obsahuje pre vás dôležité informácie.</w:t>
      </w:r>
    </w:p>
    <w:p w:rsidR="00B303E7" w:rsidRPr="00E1663B" w:rsidRDefault="00B303E7" w:rsidP="00854E50">
      <w:pPr>
        <w:rPr>
          <w:b/>
          <w:i/>
          <w:sz w:val="22"/>
          <w:szCs w:val="22"/>
        </w:rPr>
      </w:pPr>
      <w:r w:rsidRPr="00E1663B">
        <w:rPr>
          <w:sz w:val="22"/>
          <w:szCs w:val="22"/>
        </w:rPr>
        <w:t>Vždy užívajte tento liek presne tak, ako je to uvedené v tejto informácii alebo ako vám povedal váš lekár</w:t>
      </w:r>
      <w:r w:rsidR="00840E4F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 xml:space="preserve">alebo </w:t>
      </w:r>
      <w:r w:rsidR="00840E4F" w:rsidRPr="00E1663B">
        <w:rPr>
          <w:sz w:val="22"/>
          <w:szCs w:val="22"/>
        </w:rPr>
        <w:t>lekárnik</w:t>
      </w:r>
      <w:r w:rsidRPr="00E1663B">
        <w:rPr>
          <w:bCs/>
          <w:iCs/>
          <w:sz w:val="22"/>
          <w:szCs w:val="22"/>
        </w:rPr>
        <w:t>.</w:t>
      </w:r>
    </w:p>
    <w:p w:rsidR="00B303E7" w:rsidRPr="00E1663B" w:rsidRDefault="00B303E7" w:rsidP="00854E50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Túto písomnú informáciu si uschovajte. Možno bude potrebné, aby ste si ju znovu prečítali.</w:t>
      </w:r>
    </w:p>
    <w:p w:rsidR="00B303E7" w:rsidRPr="00E1663B" w:rsidRDefault="00B303E7" w:rsidP="003E0258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Ak potrebujete ďalšie informácie alebo radu, obráťte sa na svojho lekárnika.</w:t>
      </w:r>
    </w:p>
    <w:p w:rsidR="00B303E7" w:rsidRPr="00E1663B" w:rsidRDefault="00B303E7" w:rsidP="003E0258">
      <w:pPr>
        <w:tabs>
          <w:tab w:val="left" w:pos="567"/>
        </w:tabs>
        <w:rPr>
          <w:sz w:val="22"/>
          <w:szCs w:val="22"/>
        </w:rPr>
      </w:pPr>
      <w:r w:rsidRPr="00E1663B">
        <w:rPr>
          <w:sz w:val="22"/>
          <w:szCs w:val="22"/>
        </w:rPr>
        <w:t>-</w:t>
      </w:r>
      <w:r w:rsidRPr="00E1663B">
        <w:rPr>
          <w:sz w:val="22"/>
          <w:szCs w:val="22"/>
        </w:rPr>
        <w:tab/>
        <w:t>Ak sa u vás vyskytne akýkoľvek vedľajší účinok, obráťte sa na svojho lekára</w:t>
      </w:r>
      <w:r w:rsidR="00840E4F" w:rsidRPr="00E1663B">
        <w:rPr>
          <w:sz w:val="22"/>
          <w:szCs w:val="22"/>
        </w:rPr>
        <w:t xml:space="preserve"> alebo</w:t>
      </w:r>
      <w:r w:rsidRPr="00E1663B">
        <w:rPr>
          <w:sz w:val="22"/>
          <w:szCs w:val="22"/>
        </w:rPr>
        <w:t xml:space="preserve"> lekárnika. To sa týka aj akýchkoľvek vedľajších účinkov, ktoré nie sú uvedené v tejto písomnej informácii. Pozri časť 4.</w:t>
      </w:r>
    </w:p>
    <w:p w:rsidR="00B303E7" w:rsidRPr="00E1663B" w:rsidRDefault="00B303E7" w:rsidP="003E0258">
      <w:pPr>
        <w:numPr>
          <w:ilvl w:val="0"/>
          <w:numId w:val="1"/>
        </w:numPr>
        <w:ind w:left="567" w:right="-2" w:hanging="567"/>
        <w:rPr>
          <w:sz w:val="22"/>
        </w:rPr>
      </w:pPr>
      <w:r w:rsidRPr="00E1663B">
        <w:rPr>
          <w:sz w:val="22"/>
          <w:szCs w:val="22"/>
        </w:rPr>
        <w:t xml:space="preserve">Ak sa do </w:t>
      </w:r>
      <w:r w:rsidR="002B7AD7" w:rsidRPr="00E1663B">
        <w:rPr>
          <w:sz w:val="22"/>
          <w:szCs w:val="22"/>
        </w:rPr>
        <w:t>7</w:t>
      </w:r>
      <w:r w:rsidRPr="00E1663B">
        <w:rPr>
          <w:sz w:val="22"/>
          <w:szCs w:val="22"/>
        </w:rPr>
        <w:t xml:space="preserve"> dní nebudete cítiť lepšie alebo sa budete cítiť horšie, musíte sa obrátiť na lekára. </w:t>
      </w:r>
    </w:p>
    <w:p w:rsidR="00B303E7" w:rsidRPr="00E1663B" w:rsidRDefault="00B303E7" w:rsidP="003E0258">
      <w:pPr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  <w:u w:val="single"/>
        </w:rPr>
        <w:t>V tejto písomnej informácii sa dozviete</w:t>
      </w:r>
      <w:r w:rsidRPr="00E1663B">
        <w:rPr>
          <w:sz w:val="22"/>
          <w:szCs w:val="22"/>
        </w:rPr>
        <w:t xml:space="preserve">: </w:t>
      </w:r>
    </w:p>
    <w:p w:rsidR="00B303E7" w:rsidRPr="00E1663B" w:rsidRDefault="00B303E7" w:rsidP="003E0258">
      <w:pPr>
        <w:ind w:right="-29"/>
        <w:rPr>
          <w:sz w:val="22"/>
          <w:szCs w:val="22"/>
        </w:rPr>
      </w:pPr>
      <w:r w:rsidRPr="00E1663B">
        <w:rPr>
          <w:sz w:val="22"/>
          <w:szCs w:val="22"/>
        </w:rPr>
        <w:t>1.</w:t>
      </w:r>
      <w:r w:rsidRPr="00E1663B">
        <w:rPr>
          <w:sz w:val="22"/>
          <w:szCs w:val="22"/>
        </w:rPr>
        <w:tab/>
        <w:t>Čo</w:t>
      </w:r>
      <w:r w:rsidR="00854E50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 xml:space="preserve">je </w:t>
      </w:r>
      <w:proofErr w:type="spellStart"/>
      <w:r w:rsidR="007C7599" w:rsidRPr="00E1663B">
        <w:rPr>
          <w:sz w:val="22"/>
        </w:rPr>
        <w:t>Etrixenal</w:t>
      </w:r>
      <w:proofErr w:type="spellEnd"/>
      <w:r w:rsidRPr="00E1663B">
        <w:rPr>
          <w:bCs/>
          <w:iCs/>
          <w:sz w:val="22"/>
          <w:szCs w:val="22"/>
        </w:rPr>
        <w:t xml:space="preserve"> </w:t>
      </w:r>
      <w:r w:rsidRPr="00E1663B">
        <w:rPr>
          <w:sz w:val="22"/>
          <w:szCs w:val="22"/>
        </w:rPr>
        <w:t>a na</w:t>
      </w:r>
      <w:smartTag w:uri="urn:schemas-microsoft-com:office:smarttags" w:element="PersonName">
        <w:r w:rsidRPr="00E1663B">
          <w:rPr>
            <w:sz w:val="22"/>
            <w:szCs w:val="22"/>
          </w:rPr>
          <w:t xml:space="preserve"> </w:t>
        </w:r>
      </w:smartTag>
      <w:r w:rsidRPr="00E1663B">
        <w:rPr>
          <w:sz w:val="22"/>
          <w:szCs w:val="22"/>
        </w:rPr>
        <w:t>čo</w:t>
      </w:r>
      <w:smartTag w:uri="urn:schemas-microsoft-com:office:smarttags" w:element="PersonName">
        <w:r w:rsidRPr="00E1663B">
          <w:rPr>
            <w:sz w:val="22"/>
            <w:szCs w:val="22"/>
          </w:rPr>
          <w:t xml:space="preserve"> </w:t>
        </w:r>
      </w:smartTag>
      <w:r w:rsidRPr="00E1663B">
        <w:rPr>
          <w:sz w:val="22"/>
          <w:szCs w:val="22"/>
        </w:rPr>
        <w:t>sa</w:t>
      </w:r>
      <w:smartTag w:uri="urn:schemas-microsoft-com:office:smarttags" w:element="PersonName">
        <w:r w:rsidRPr="00E1663B">
          <w:rPr>
            <w:sz w:val="22"/>
            <w:szCs w:val="22"/>
          </w:rPr>
          <w:t xml:space="preserve"> </w:t>
        </w:r>
      </w:smartTag>
      <w:r w:rsidRPr="00E1663B">
        <w:rPr>
          <w:sz w:val="22"/>
          <w:szCs w:val="22"/>
        </w:rPr>
        <w:t>používa</w:t>
      </w:r>
    </w:p>
    <w:p w:rsidR="00B303E7" w:rsidRPr="00E1663B" w:rsidRDefault="00B303E7" w:rsidP="003E0258">
      <w:pPr>
        <w:ind w:right="-29"/>
        <w:rPr>
          <w:sz w:val="22"/>
          <w:szCs w:val="22"/>
        </w:rPr>
      </w:pPr>
      <w:r w:rsidRPr="00E1663B">
        <w:rPr>
          <w:sz w:val="22"/>
          <w:szCs w:val="22"/>
        </w:rPr>
        <w:t>2.</w:t>
      </w:r>
      <w:r w:rsidRPr="00E1663B">
        <w:rPr>
          <w:sz w:val="22"/>
          <w:szCs w:val="22"/>
        </w:rPr>
        <w:tab/>
        <w:t>Čo potrebujete vedieť predtým, ako</w:t>
      </w:r>
      <w:r w:rsidR="00854E50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 xml:space="preserve">užijete </w:t>
      </w:r>
      <w:proofErr w:type="spellStart"/>
      <w:r w:rsidR="007C7599" w:rsidRPr="00E1663B">
        <w:rPr>
          <w:sz w:val="22"/>
        </w:rPr>
        <w:t>Etrixenal</w:t>
      </w:r>
      <w:proofErr w:type="spellEnd"/>
    </w:p>
    <w:p w:rsidR="00B303E7" w:rsidRPr="00E1663B" w:rsidRDefault="00B303E7" w:rsidP="003E0258">
      <w:pPr>
        <w:ind w:right="-29"/>
        <w:rPr>
          <w:sz w:val="22"/>
          <w:szCs w:val="22"/>
        </w:rPr>
      </w:pPr>
      <w:r w:rsidRPr="00E1663B">
        <w:rPr>
          <w:sz w:val="22"/>
          <w:szCs w:val="22"/>
        </w:rPr>
        <w:t>3.</w:t>
      </w:r>
      <w:r w:rsidRPr="00E1663B">
        <w:rPr>
          <w:sz w:val="22"/>
          <w:szCs w:val="22"/>
        </w:rPr>
        <w:tab/>
        <w:t>Ako</w:t>
      </w:r>
      <w:r w:rsidR="00854E50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 xml:space="preserve">užívať </w:t>
      </w:r>
      <w:proofErr w:type="spellStart"/>
      <w:r w:rsidR="007C7599" w:rsidRPr="00E1663B">
        <w:rPr>
          <w:sz w:val="22"/>
        </w:rPr>
        <w:t>Etrixenal</w:t>
      </w:r>
      <w:proofErr w:type="spellEnd"/>
    </w:p>
    <w:p w:rsidR="00B303E7" w:rsidRPr="00E1663B" w:rsidRDefault="00B303E7" w:rsidP="003E0258">
      <w:pPr>
        <w:ind w:right="-29"/>
        <w:rPr>
          <w:sz w:val="22"/>
          <w:szCs w:val="22"/>
        </w:rPr>
      </w:pPr>
      <w:r w:rsidRPr="00E1663B">
        <w:rPr>
          <w:sz w:val="22"/>
          <w:szCs w:val="22"/>
        </w:rPr>
        <w:t>4.</w:t>
      </w:r>
      <w:r w:rsidRPr="00E1663B">
        <w:rPr>
          <w:sz w:val="22"/>
          <w:szCs w:val="22"/>
        </w:rPr>
        <w:tab/>
        <w:t>Možné vedľajšie účinky</w:t>
      </w:r>
    </w:p>
    <w:p w:rsidR="00B303E7" w:rsidRPr="00E1663B" w:rsidRDefault="00B303E7" w:rsidP="003E0258">
      <w:pPr>
        <w:ind w:right="-29"/>
        <w:rPr>
          <w:sz w:val="22"/>
          <w:szCs w:val="22"/>
        </w:rPr>
      </w:pPr>
      <w:r w:rsidRPr="00E1663B">
        <w:rPr>
          <w:sz w:val="22"/>
          <w:szCs w:val="22"/>
        </w:rPr>
        <w:t>5</w:t>
      </w:r>
      <w:r w:rsidRPr="00E1663B">
        <w:rPr>
          <w:sz w:val="22"/>
          <w:szCs w:val="22"/>
        </w:rPr>
        <w:tab/>
        <w:t>Ako</w:t>
      </w:r>
      <w:r w:rsidR="00854E50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 xml:space="preserve">uchovávať </w:t>
      </w:r>
      <w:proofErr w:type="spellStart"/>
      <w:r w:rsidR="007C7599" w:rsidRPr="00E1663B">
        <w:rPr>
          <w:sz w:val="22"/>
        </w:rPr>
        <w:t>Etrixenal</w:t>
      </w:r>
      <w:proofErr w:type="spellEnd"/>
    </w:p>
    <w:p w:rsidR="00B303E7" w:rsidRPr="00E1663B" w:rsidRDefault="00B303E7" w:rsidP="003E0258">
      <w:pPr>
        <w:ind w:right="-29"/>
        <w:rPr>
          <w:sz w:val="22"/>
          <w:szCs w:val="22"/>
        </w:rPr>
      </w:pPr>
      <w:r w:rsidRPr="00E1663B">
        <w:rPr>
          <w:sz w:val="22"/>
          <w:szCs w:val="22"/>
        </w:rPr>
        <w:t>6.</w:t>
      </w:r>
      <w:r w:rsidRPr="00E1663B">
        <w:rPr>
          <w:sz w:val="22"/>
          <w:szCs w:val="22"/>
        </w:rPr>
        <w:tab/>
        <w:t>Obsah balenia a ďalšie informácie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1.</w:t>
      </w:r>
      <w:r w:rsidRPr="00E1663B">
        <w:rPr>
          <w:b/>
          <w:sz w:val="22"/>
          <w:szCs w:val="22"/>
        </w:rPr>
        <w:tab/>
        <w:t xml:space="preserve">Čo je </w:t>
      </w:r>
      <w:proofErr w:type="spellStart"/>
      <w:r w:rsidR="007C7599" w:rsidRPr="00E1663B">
        <w:rPr>
          <w:b/>
          <w:sz w:val="22"/>
          <w:szCs w:val="22"/>
        </w:rPr>
        <w:t>Etrixenal</w:t>
      </w:r>
      <w:proofErr w:type="spellEnd"/>
      <w:r w:rsidRPr="00E1663B">
        <w:rPr>
          <w:b/>
          <w:sz w:val="22"/>
          <w:szCs w:val="22"/>
        </w:rPr>
        <w:t xml:space="preserve"> a na čo sa používa</w:t>
      </w:r>
    </w:p>
    <w:p w:rsidR="00B303E7" w:rsidRPr="00E1663B" w:rsidRDefault="00B303E7" w:rsidP="00067203">
      <w:pPr>
        <w:numPr>
          <w:ilvl w:val="12"/>
          <w:numId w:val="0"/>
        </w:numPr>
        <w:rPr>
          <w:sz w:val="22"/>
          <w:szCs w:val="22"/>
        </w:rPr>
      </w:pPr>
    </w:p>
    <w:p w:rsidR="00EB50B5" w:rsidRPr="00E1663B" w:rsidRDefault="007C7599" w:rsidP="00E1663B">
      <w:pPr>
        <w:pStyle w:val="Default"/>
        <w:ind w:left="0" w:right="0" w:firstLine="0"/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Etrixenal</w:t>
      </w:r>
      <w:proofErr w:type="spellEnd"/>
      <w:r w:rsidR="00067203" w:rsidRPr="00E1663B">
        <w:rPr>
          <w:sz w:val="22"/>
          <w:szCs w:val="22"/>
        </w:rPr>
        <w:t xml:space="preserve"> obsahuje liečivo nazývané </w:t>
      </w:r>
      <w:proofErr w:type="spellStart"/>
      <w:r w:rsidR="003D3D13" w:rsidRPr="00E1663B">
        <w:rPr>
          <w:sz w:val="22"/>
          <w:szCs w:val="22"/>
        </w:rPr>
        <w:t>naprox</w:t>
      </w:r>
      <w:r w:rsidR="0049120D">
        <w:rPr>
          <w:sz w:val="22"/>
          <w:szCs w:val="22"/>
        </w:rPr>
        <w:t>é</w:t>
      </w:r>
      <w:r w:rsidR="003D3D13" w:rsidRPr="00E1663B">
        <w:rPr>
          <w:sz w:val="22"/>
          <w:szCs w:val="22"/>
        </w:rPr>
        <w:t>n</w:t>
      </w:r>
      <w:proofErr w:type="spellEnd"/>
      <w:r w:rsidR="00067203" w:rsidRPr="00E1663B">
        <w:rPr>
          <w:sz w:val="22"/>
          <w:szCs w:val="22"/>
        </w:rPr>
        <w:t>. Je to „</w:t>
      </w:r>
      <w:proofErr w:type="spellStart"/>
      <w:r w:rsidR="00067203" w:rsidRPr="00E1663B">
        <w:rPr>
          <w:sz w:val="22"/>
          <w:szCs w:val="22"/>
        </w:rPr>
        <w:t>nesteroid</w:t>
      </w:r>
      <w:r w:rsidR="003D3D13" w:rsidRPr="00E1663B">
        <w:rPr>
          <w:sz w:val="22"/>
          <w:szCs w:val="22"/>
        </w:rPr>
        <w:t>n</w:t>
      </w:r>
      <w:r w:rsidR="00067203" w:rsidRPr="00E1663B">
        <w:rPr>
          <w:sz w:val="22"/>
          <w:szCs w:val="22"/>
        </w:rPr>
        <w:t>ý</w:t>
      </w:r>
      <w:proofErr w:type="spellEnd"/>
      <w:r w:rsidR="00067203" w:rsidRPr="00E1663B">
        <w:rPr>
          <w:sz w:val="22"/>
          <w:szCs w:val="22"/>
        </w:rPr>
        <w:t xml:space="preserve"> protizápalový liek“ alebo NSAID</w:t>
      </w:r>
      <w:r w:rsidR="003D3D13" w:rsidRPr="00E1663B">
        <w:rPr>
          <w:sz w:val="22"/>
          <w:szCs w:val="22"/>
        </w:rPr>
        <w:t xml:space="preserve"> (z anglického slova Non </w:t>
      </w:r>
      <w:proofErr w:type="spellStart"/>
      <w:r w:rsidR="003D3D13" w:rsidRPr="00E1663B">
        <w:rPr>
          <w:sz w:val="22"/>
          <w:szCs w:val="22"/>
        </w:rPr>
        <w:t>Steroidal</w:t>
      </w:r>
      <w:proofErr w:type="spellEnd"/>
      <w:r w:rsidR="003D3D13" w:rsidRPr="00E1663B">
        <w:rPr>
          <w:sz w:val="22"/>
          <w:szCs w:val="22"/>
        </w:rPr>
        <w:t xml:space="preserve"> </w:t>
      </w:r>
      <w:proofErr w:type="spellStart"/>
      <w:r w:rsidR="003D3D13" w:rsidRPr="00E1663B">
        <w:rPr>
          <w:sz w:val="22"/>
          <w:szCs w:val="22"/>
        </w:rPr>
        <w:t>Anti</w:t>
      </w:r>
      <w:proofErr w:type="spellEnd"/>
      <w:r w:rsidR="003D3D13" w:rsidRPr="00E1663B">
        <w:rPr>
          <w:sz w:val="22"/>
          <w:szCs w:val="22"/>
        </w:rPr>
        <w:t xml:space="preserve"> </w:t>
      </w:r>
      <w:proofErr w:type="spellStart"/>
      <w:r w:rsidR="003D3D13" w:rsidRPr="00E1663B">
        <w:rPr>
          <w:sz w:val="22"/>
          <w:szCs w:val="22"/>
        </w:rPr>
        <w:t>Inflammatory</w:t>
      </w:r>
      <w:proofErr w:type="spellEnd"/>
      <w:r w:rsidR="003D3D13" w:rsidRPr="00E1663B">
        <w:rPr>
          <w:sz w:val="22"/>
          <w:szCs w:val="22"/>
        </w:rPr>
        <w:t xml:space="preserve"> </w:t>
      </w:r>
      <w:proofErr w:type="spellStart"/>
      <w:r w:rsidR="003D3D13" w:rsidRPr="00E1663B">
        <w:rPr>
          <w:sz w:val="22"/>
          <w:szCs w:val="22"/>
        </w:rPr>
        <w:t>Drug</w:t>
      </w:r>
      <w:proofErr w:type="spellEnd"/>
      <w:r w:rsidR="003D3D13" w:rsidRPr="00E1663B">
        <w:rPr>
          <w:sz w:val="22"/>
          <w:szCs w:val="22"/>
        </w:rPr>
        <w:t>)</w:t>
      </w:r>
      <w:r w:rsidR="00067203" w:rsidRPr="00E1663B">
        <w:rPr>
          <w:sz w:val="22"/>
          <w:szCs w:val="22"/>
        </w:rPr>
        <w:t>.</w:t>
      </w:r>
    </w:p>
    <w:p w:rsidR="00067203" w:rsidRPr="00E1663B" w:rsidRDefault="00067203" w:rsidP="00067203">
      <w:pPr>
        <w:pStyle w:val="Default"/>
        <w:rPr>
          <w:sz w:val="22"/>
          <w:szCs w:val="22"/>
        </w:rPr>
      </w:pPr>
    </w:p>
    <w:p w:rsidR="00067203" w:rsidRPr="00E1663B" w:rsidRDefault="007C7599" w:rsidP="00812F0E">
      <w:pPr>
        <w:tabs>
          <w:tab w:val="left" w:pos="0"/>
        </w:tabs>
        <w:ind w:left="0" w:firstLine="0"/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Etrixenal</w:t>
      </w:r>
      <w:proofErr w:type="spellEnd"/>
      <w:r w:rsidR="00067203" w:rsidRPr="00E1663B">
        <w:rPr>
          <w:sz w:val="22"/>
          <w:szCs w:val="22"/>
        </w:rPr>
        <w:t xml:space="preserve"> môže zmierňovať bolesť, opuch, sčervenenie a pálenie (zápal). Používa sa u dospelých na krátkodobé zmiernenie náhlej miernej alebo stredne silnej bolesti svalov, kĺbov a šliach spôsobenej napr. zraneniami.</w:t>
      </w:r>
    </w:p>
    <w:p w:rsidR="00067203" w:rsidRPr="00E1663B" w:rsidRDefault="00067203" w:rsidP="00067203">
      <w:pPr>
        <w:pStyle w:val="Default"/>
        <w:rPr>
          <w:sz w:val="22"/>
          <w:szCs w:val="22"/>
        </w:rPr>
      </w:pPr>
    </w:p>
    <w:p w:rsidR="00B303E7" w:rsidRPr="00E1663B" w:rsidRDefault="00067203" w:rsidP="003E0258">
      <w:pPr>
        <w:pStyle w:val="Zkladntext"/>
        <w:rPr>
          <w:noProof w:val="0"/>
        </w:rPr>
      </w:pPr>
      <w:r w:rsidRPr="00E1663B">
        <w:t>Ak sa do 7 dní nebudete cítiť lepšie alebo sa budete cítiť horšie, musíte sa obrátiť na lekára.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AC2478" w:rsidRPr="00E1663B" w:rsidRDefault="00AC2478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2.</w:t>
      </w:r>
      <w:r w:rsidRPr="00E1663B">
        <w:rPr>
          <w:b/>
          <w:sz w:val="22"/>
          <w:szCs w:val="22"/>
        </w:rPr>
        <w:tab/>
        <w:t xml:space="preserve">Čo potrebujete vedieť predtým, ako užijete </w:t>
      </w:r>
      <w:proofErr w:type="spellStart"/>
      <w:r w:rsidR="007C7599" w:rsidRPr="00E1663B">
        <w:rPr>
          <w:b/>
          <w:sz w:val="22"/>
          <w:szCs w:val="22"/>
        </w:rPr>
        <w:t>Etrixenal</w:t>
      </w:r>
      <w:proofErr w:type="spellEnd"/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 xml:space="preserve">Neužívajte </w:t>
      </w:r>
      <w:proofErr w:type="spellStart"/>
      <w:r w:rsidR="007C7599" w:rsidRPr="00E1663B">
        <w:rPr>
          <w:b/>
          <w:sz w:val="22"/>
        </w:rPr>
        <w:t>Etrixenal</w:t>
      </w:r>
      <w:proofErr w:type="spellEnd"/>
      <w:r w:rsidR="00AC2478" w:rsidRPr="00E1663B">
        <w:rPr>
          <w:b/>
          <w:sz w:val="22"/>
        </w:rPr>
        <w:t>, ak</w:t>
      </w:r>
    </w:p>
    <w:p w:rsidR="00B303E7" w:rsidRPr="00E1663B" w:rsidRDefault="00B303E7" w:rsidP="003E0258">
      <w:pPr>
        <w:numPr>
          <w:ilvl w:val="0"/>
          <w:numId w:val="2"/>
        </w:numPr>
        <w:rPr>
          <w:sz w:val="22"/>
          <w:szCs w:val="22"/>
        </w:rPr>
      </w:pPr>
      <w:r w:rsidRPr="00E1663B">
        <w:rPr>
          <w:sz w:val="22"/>
          <w:szCs w:val="22"/>
        </w:rPr>
        <w:t>ste</w:t>
      </w:r>
      <w:r w:rsidR="00854E50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alergický na</w:t>
      </w:r>
      <w:r w:rsidR="00854E50" w:rsidRPr="00E1663B">
        <w:rPr>
          <w:sz w:val="22"/>
          <w:szCs w:val="22"/>
        </w:rPr>
        <w:t xml:space="preserve"> </w:t>
      </w:r>
      <w:proofErr w:type="spellStart"/>
      <w:r w:rsidR="003D3D13" w:rsidRPr="00E1663B">
        <w:rPr>
          <w:sz w:val="22"/>
          <w:szCs w:val="22"/>
        </w:rPr>
        <w:t>naprox</w:t>
      </w:r>
      <w:r w:rsidR="0049120D">
        <w:rPr>
          <w:sz w:val="22"/>
          <w:szCs w:val="22"/>
        </w:rPr>
        <w:t>é</w:t>
      </w:r>
      <w:r w:rsidR="003D3D13" w:rsidRPr="00E1663B">
        <w:rPr>
          <w:sz w:val="22"/>
          <w:szCs w:val="22"/>
        </w:rPr>
        <w:t>n</w:t>
      </w:r>
      <w:proofErr w:type="spellEnd"/>
      <w:r w:rsidR="009728FD" w:rsidRPr="00E1663B">
        <w:rPr>
          <w:bCs/>
          <w:i/>
          <w:iCs/>
          <w:sz w:val="22"/>
        </w:rPr>
        <w:t xml:space="preserve"> </w:t>
      </w:r>
      <w:bookmarkStart w:id="1" w:name="OLE_LINK2"/>
      <w:r w:rsidR="00781E19" w:rsidRPr="00E1663B">
        <w:rPr>
          <w:sz w:val="22"/>
          <w:szCs w:val="22"/>
        </w:rPr>
        <w:t xml:space="preserve">alebo </w:t>
      </w:r>
      <w:r w:rsidRPr="00E1663B">
        <w:rPr>
          <w:sz w:val="22"/>
          <w:szCs w:val="22"/>
        </w:rPr>
        <w:t>na</w:t>
      </w:r>
      <w:r w:rsidR="00854E50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ktorúkoľvek</w:t>
      </w:r>
      <w:r w:rsidR="009728FD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z ďalších</w:t>
      </w:r>
      <w:r w:rsidR="009728FD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 xml:space="preserve">zložiek </w:t>
      </w:r>
      <w:bookmarkEnd w:id="1"/>
      <w:r w:rsidRPr="00E1663B">
        <w:rPr>
          <w:sz w:val="22"/>
        </w:rPr>
        <w:t>tohto lieku</w:t>
      </w:r>
      <w:r w:rsidRPr="00E1663B">
        <w:rPr>
          <w:sz w:val="22"/>
          <w:szCs w:val="22"/>
        </w:rPr>
        <w:t xml:space="preserve"> (uvedených v časti 6)</w:t>
      </w:r>
      <w:r w:rsidR="00AC2478" w:rsidRPr="00E1663B">
        <w:rPr>
          <w:sz w:val="22"/>
          <w:szCs w:val="22"/>
        </w:rPr>
        <w:t>;</w:t>
      </w:r>
    </w:p>
    <w:p w:rsidR="00B303E7" w:rsidRPr="00E1663B" w:rsidRDefault="00AC2478" w:rsidP="003E0258">
      <w:pPr>
        <w:numPr>
          <w:ilvl w:val="0"/>
          <w:numId w:val="2"/>
        </w:numPr>
        <w:rPr>
          <w:sz w:val="22"/>
          <w:szCs w:val="22"/>
        </w:rPr>
      </w:pPr>
      <w:r w:rsidRPr="00E1663B">
        <w:rPr>
          <w:sz w:val="22"/>
          <w:szCs w:val="22"/>
        </w:rPr>
        <w:t xml:space="preserve">ste alergický na kyselinu </w:t>
      </w:r>
      <w:proofErr w:type="spellStart"/>
      <w:r w:rsidRPr="00E1663B">
        <w:rPr>
          <w:sz w:val="22"/>
          <w:szCs w:val="22"/>
        </w:rPr>
        <w:t>acetylsalicylovú</w:t>
      </w:r>
      <w:proofErr w:type="spellEnd"/>
      <w:r w:rsidRPr="00E1663B">
        <w:rPr>
          <w:sz w:val="22"/>
          <w:szCs w:val="22"/>
        </w:rPr>
        <w:t xml:space="preserve">, iné NSAID alebo iné lieky proti bolesti (ako je </w:t>
      </w:r>
      <w:proofErr w:type="spellStart"/>
      <w:r w:rsidRPr="00E1663B">
        <w:rPr>
          <w:sz w:val="22"/>
          <w:szCs w:val="22"/>
        </w:rPr>
        <w:t>ibuprof</w:t>
      </w:r>
      <w:r w:rsidR="0049120D">
        <w:rPr>
          <w:sz w:val="22"/>
          <w:szCs w:val="22"/>
        </w:rPr>
        <w:t>é</w:t>
      </w:r>
      <w:r w:rsidRPr="00E1663B">
        <w:rPr>
          <w:sz w:val="22"/>
          <w:szCs w:val="22"/>
        </w:rPr>
        <w:t>n</w:t>
      </w:r>
      <w:proofErr w:type="spellEnd"/>
      <w:r w:rsidRPr="00E1663B">
        <w:rPr>
          <w:sz w:val="22"/>
          <w:szCs w:val="22"/>
        </w:rPr>
        <w:t xml:space="preserve"> alebo </w:t>
      </w:r>
      <w:proofErr w:type="spellStart"/>
      <w:r w:rsidRPr="00E1663B">
        <w:rPr>
          <w:sz w:val="22"/>
          <w:szCs w:val="22"/>
        </w:rPr>
        <w:t>diklofenak</w:t>
      </w:r>
      <w:proofErr w:type="spellEnd"/>
      <w:r w:rsidRPr="00E1663B">
        <w:rPr>
          <w:sz w:val="22"/>
          <w:szCs w:val="22"/>
        </w:rPr>
        <w:t>);</w:t>
      </w:r>
    </w:p>
    <w:p w:rsidR="00AC2478" w:rsidRPr="00E1663B" w:rsidRDefault="00AC2478" w:rsidP="003E0258">
      <w:pPr>
        <w:numPr>
          <w:ilvl w:val="0"/>
          <w:numId w:val="2"/>
        </w:numPr>
        <w:rPr>
          <w:sz w:val="22"/>
          <w:szCs w:val="22"/>
        </w:rPr>
      </w:pPr>
      <w:r w:rsidRPr="00E1663B">
        <w:rPr>
          <w:sz w:val="22"/>
          <w:szCs w:val="22"/>
        </w:rPr>
        <w:t>máte teraz alebo ste kedykoľvek v minulosti mali problémy so žalúdkom alebo črevami, ako je vred alebo krvácanie;</w:t>
      </w:r>
    </w:p>
    <w:p w:rsidR="00AC2478" w:rsidRPr="00E1663B" w:rsidRDefault="00AC2478" w:rsidP="003E0258">
      <w:pPr>
        <w:numPr>
          <w:ilvl w:val="0"/>
          <w:numId w:val="2"/>
        </w:numPr>
        <w:rPr>
          <w:sz w:val="22"/>
          <w:szCs w:val="22"/>
        </w:rPr>
      </w:pPr>
      <w:r w:rsidRPr="00E1663B">
        <w:rPr>
          <w:sz w:val="22"/>
          <w:szCs w:val="22"/>
        </w:rPr>
        <w:t>ste v minulosti mali krvácanie alebo prederavenie vášho žalúdka počas užívania NSAID;</w:t>
      </w:r>
    </w:p>
    <w:p w:rsidR="00AC2478" w:rsidRPr="00E1663B" w:rsidRDefault="00AC2478" w:rsidP="003E0258">
      <w:pPr>
        <w:numPr>
          <w:ilvl w:val="0"/>
          <w:numId w:val="2"/>
        </w:numPr>
        <w:rPr>
          <w:sz w:val="22"/>
          <w:szCs w:val="22"/>
        </w:rPr>
      </w:pPr>
      <w:r w:rsidRPr="00E1663B">
        <w:rPr>
          <w:sz w:val="22"/>
          <w:szCs w:val="22"/>
        </w:rPr>
        <w:t>máte závažné problémy so svojimi obličkami, pečeňou alebo srdcom;</w:t>
      </w:r>
    </w:p>
    <w:p w:rsidR="00AC2478" w:rsidRPr="00E1663B" w:rsidRDefault="00AC2478" w:rsidP="003E0258">
      <w:pPr>
        <w:numPr>
          <w:ilvl w:val="0"/>
          <w:numId w:val="2"/>
        </w:numPr>
        <w:rPr>
          <w:sz w:val="22"/>
          <w:szCs w:val="22"/>
        </w:rPr>
      </w:pPr>
      <w:r w:rsidRPr="00E1663B">
        <w:rPr>
          <w:sz w:val="22"/>
          <w:szCs w:val="22"/>
        </w:rPr>
        <w:t>máte zvýšenú náchylnosť na krvácanie (</w:t>
      </w:r>
      <w:proofErr w:type="spellStart"/>
      <w:r w:rsidRPr="00E1663B">
        <w:rPr>
          <w:sz w:val="22"/>
          <w:szCs w:val="22"/>
        </w:rPr>
        <w:t>hemoragická</w:t>
      </w:r>
      <w:proofErr w:type="spellEnd"/>
      <w:r w:rsidRPr="00E1663B">
        <w:rPr>
          <w:sz w:val="22"/>
          <w:szCs w:val="22"/>
        </w:rPr>
        <w:t xml:space="preserve"> diatéza);</w:t>
      </w:r>
    </w:p>
    <w:p w:rsidR="00AC2478" w:rsidRPr="00E1663B" w:rsidRDefault="00AC2478" w:rsidP="003E0258">
      <w:pPr>
        <w:numPr>
          <w:ilvl w:val="0"/>
          <w:numId w:val="2"/>
        </w:numPr>
        <w:rPr>
          <w:sz w:val="22"/>
          <w:szCs w:val="22"/>
        </w:rPr>
      </w:pPr>
      <w:r w:rsidRPr="00E1663B">
        <w:rPr>
          <w:sz w:val="22"/>
          <w:szCs w:val="22"/>
        </w:rPr>
        <w:t>ste v posledných troch mesiacoch tehotenstva.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2F0FFE" w:rsidRPr="00E1663B" w:rsidRDefault="002F0FF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sz w:val="22"/>
          <w:szCs w:val="22"/>
        </w:rPr>
        <w:t xml:space="preserve">Neužívajte </w:t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>, ak sa vás týka čokoľvek z vyššie uvedeného. Ak si nie ste istý, poraďte sa s lekárom alebo lekárnikom.</w:t>
      </w:r>
    </w:p>
    <w:p w:rsidR="002F0FFE" w:rsidRPr="00E1663B" w:rsidRDefault="002F0FFE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Upozornenia a opatrenia</w:t>
      </w:r>
    </w:p>
    <w:p w:rsidR="003913A9" w:rsidRPr="00E1663B" w:rsidRDefault="002F0FFE" w:rsidP="00812F0E">
      <w:pPr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lastRenderedPageBreak/>
        <w:t xml:space="preserve">Užívanie liekov ako je </w:t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 xml:space="preserve"> môže byť spojené s malým zvýšením rizika srdcového </w:t>
      </w:r>
      <w:r w:rsidR="001054EC" w:rsidRPr="00E1663B">
        <w:rPr>
          <w:sz w:val="22"/>
          <w:szCs w:val="22"/>
        </w:rPr>
        <w:t>záchvatu</w:t>
      </w:r>
      <w:r w:rsidRPr="00E1663B">
        <w:rPr>
          <w:sz w:val="22"/>
          <w:szCs w:val="22"/>
        </w:rPr>
        <w:t xml:space="preserve"> (</w:t>
      </w:r>
      <w:r w:rsidR="001054EC" w:rsidRPr="00E1663B">
        <w:rPr>
          <w:sz w:val="22"/>
          <w:szCs w:val="22"/>
        </w:rPr>
        <w:t>i</w:t>
      </w:r>
      <w:r w:rsidRPr="00E1663B">
        <w:rPr>
          <w:sz w:val="22"/>
          <w:szCs w:val="22"/>
        </w:rPr>
        <w:t xml:space="preserve">nfarkt myokardu) alebo mozgovej mŕtvice. Akékoľvek riziko je pravdepodobnejšie s vyššími dávkami a pri dlhodobej liečbe. </w:t>
      </w:r>
      <w:r w:rsidRPr="00E1663B">
        <w:rPr>
          <w:b/>
          <w:sz w:val="22"/>
          <w:szCs w:val="22"/>
        </w:rPr>
        <w:t>Neprekračujte (neužívajte viac</w:t>
      </w:r>
      <w:r w:rsidR="002E602D" w:rsidRPr="00E1663B">
        <w:rPr>
          <w:b/>
          <w:sz w:val="22"/>
          <w:szCs w:val="22"/>
        </w:rPr>
        <w:t xml:space="preserve"> ako</w:t>
      </w:r>
      <w:r w:rsidRPr="00E1663B">
        <w:rPr>
          <w:b/>
          <w:sz w:val="22"/>
          <w:szCs w:val="22"/>
        </w:rPr>
        <w:t>) odporúčanú dávku alebo trvanie (dĺžku) liečby (7 dní).</w:t>
      </w:r>
    </w:p>
    <w:p w:rsidR="002F0FFE" w:rsidRPr="00E1663B" w:rsidRDefault="002F0FFE" w:rsidP="003E0258">
      <w:pPr>
        <w:rPr>
          <w:sz w:val="22"/>
          <w:szCs w:val="22"/>
        </w:rPr>
      </w:pPr>
    </w:p>
    <w:p w:rsidR="002F0FFE" w:rsidRPr="00E1663B" w:rsidRDefault="002F0FFE" w:rsidP="00812F0E">
      <w:pPr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>Ak máte problémy so srdcom, mali ste v minulosti mozgovú mŕtvicu alebo si myslíte, že máte riziko na tieto stavy (napríklad máte zvýšený krvný tlak, cukrovku alebo vysoký cholesterol alebo ste fajčiar), mali by ste sa o svojej liečbe poradiť s lekárom alebo lekárnikom.</w:t>
      </w:r>
    </w:p>
    <w:p w:rsidR="00945DFB" w:rsidRPr="00E1663B" w:rsidRDefault="00945DFB" w:rsidP="003E0258">
      <w:pPr>
        <w:rPr>
          <w:sz w:val="22"/>
          <w:szCs w:val="22"/>
        </w:rPr>
      </w:pPr>
    </w:p>
    <w:p w:rsidR="00945DFB" w:rsidRPr="00E1663B" w:rsidRDefault="00945DFB" w:rsidP="003E0258">
      <w:pPr>
        <w:rPr>
          <w:sz w:val="22"/>
          <w:szCs w:val="22"/>
        </w:rPr>
      </w:pPr>
      <w:r w:rsidRPr="00E1663B">
        <w:rPr>
          <w:sz w:val="22"/>
          <w:szCs w:val="22"/>
        </w:rPr>
        <w:t xml:space="preserve">Predtým, ako začnete užívať </w:t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>, obráťte sa na svojho lekára alebo lekárnika, ak máte:</w:t>
      </w:r>
    </w:p>
    <w:p w:rsidR="00945DFB" w:rsidRPr="00E1663B" w:rsidRDefault="002E602D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a</w:t>
      </w:r>
      <w:r w:rsidR="00945DFB" w:rsidRPr="00E1663B">
        <w:rPr>
          <w:sz w:val="22"/>
          <w:szCs w:val="22"/>
        </w:rPr>
        <w:t>stmu alebo alergie (ako je senná nádcha) alebo ste v minulosti mali opuch tváre, pier, očí alebo jazyka.</w:t>
      </w:r>
    </w:p>
    <w:p w:rsidR="00945DFB" w:rsidRPr="00E1663B" w:rsidRDefault="002E602D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p</w:t>
      </w:r>
      <w:r w:rsidR="00945DFB" w:rsidRPr="00E1663B">
        <w:rPr>
          <w:sz w:val="22"/>
          <w:szCs w:val="22"/>
        </w:rPr>
        <w:t>ocit slabosti (</w:t>
      </w:r>
      <w:r w:rsidR="00E40EDA" w:rsidRPr="00E1663B">
        <w:rPr>
          <w:sz w:val="22"/>
          <w:szCs w:val="22"/>
        </w:rPr>
        <w:t>pravdepodobne kvôli chorobe) alebo ste starší pacient.</w:t>
      </w:r>
    </w:p>
    <w:p w:rsidR="00E40EDA" w:rsidRPr="00E1663B" w:rsidRDefault="0067554A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výrastky</w:t>
      </w:r>
      <w:r w:rsidR="00E40EDA" w:rsidRPr="00E1663B">
        <w:rPr>
          <w:sz w:val="22"/>
          <w:szCs w:val="22"/>
        </w:rPr>
        <w:t xml:space="preserve"> v nose (polypy) alebo často kýchate alebo máte výtok z nosa, upchatý alebo svrbivý nos (nádcha).</w:t>
      </w:r>
    </w:p>
    <w:p w:rsidR="00E40EDA" w:rsidRPr="00E1663B" w:rsidRDefault="002E602D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p</w:t>
      </w:r>
      <w:r w:rsidR="00E40EDA" w:rsidRPr="00E1663B">
        <w:rPr>
          <w:sz w:val="22"/>
          <w:szCs w:val="22"/>
        </w:rPr>
        <w:t>roblémy s obličkami alebo pečeňou.</w:t>
      </w:r>
    </w:p>
    <w:p w:rsidR="00E40EDA" w:rsidRPr="00E1663B" w:rsidRDefault="002E602D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p</w:t>
      </w:r>
      <w:r w:rsidR="00E40EDA" w:rsidRPr="00E1663B">
        <w:rPr>
          <w:sz w:val="22"/>
          <w:szCs w:val="22"/>
        </w:rPr>
        <w:t>roblémy so zrážavosťou krvi.</w:t>
      </w:r>
    </w:p>
    <w:p w:rsidR="00E40EDA" w:rsidRPr="00E1663B" w:rsidRDefault="002E602D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p</w:t>
      </w:r>
      <w:r w:rsidR="00E40EDA" w:rsidRPr="00E1663B">
        <w:rPr>
          <w:sz w:val="22"/>
          <w:szCs w:val="22"/>
        </w:rPr>
        <w:t>roblémy s krvnými cievami (tepny) kdekoľvek vo svojom tele.</w:t>
      </w:r>
    </w:p>
    <w:p w:rsidR="00E40EDA" w:rsidRPr="00E1663B" w:rsidRDefault="002E602D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p</w:t>
      </w:r>
      <w:r w:rsidR="00E40EDA" w:rsidRPr="00E1663B">
        <w:rPr>
          <w:sz w:val="22"/>
          <w:szCs w:val="22"/>
        </w:rPr>
        <w:t>riveľa tukov (</w:t>
      </w:r>
      <w:proofErr w:type="spellStart"/>
      <w:r w:rsidR="00E40EDA" w:rsidRPr="00E1663B">
        <w:rPr>
          <w:sz w:val="22"/>
          <w:szCs w:val="22"/>
        </w:rPr>
        <w:t>lipidov</w:t>
      </w:r>
      <w:proofErr w:type="spellEnd"/>
      <w:r w:rsidR="00E40EDA" w:rsidRPr="00E1663B">
        <w:rPr>
          <w:sz w:val="22"/>
          <w:szCs w:val="22"/>
        </w:rPr>
        <w:t>) v krvi (</w:t>
      </w:r>
      <w:proofErr w:type="spellStart"/>
      <w:r w:rsidR="00E40EDA" w:rsidRPr="00E1663B">
        <w:rPr>
          <w:sz w:val="22"/>
          <w:szCs w:val="22"/>
        </w:rPr>
        <w:t>hyperlipidémia</w:t>
      </w:r>
      <w:proofErr w:type="spellEnd"/>
      <w:r w:rsidR="00E40EDA" w:rsidRPr="00E1663B">
        <w:rPr>
          <w:sz w:val="22"/>
          <w:szCs w:val="22"/>
        </w:rPr>
        <w:t>).</w:t>
      </w:r>
    </w:p>
    <w:p w:rsidR="00E40EDA" w:rsidRPr="00E1663B" w:rsidRDefault="002E602D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a</w:t>
      </w:r>
      <w:r w:rsidR="00E40EDA" w:rsidRPr="00E1663B">
        <w:rPr>
          <w:sz w:val="22"/>
          <w:szCs w:val="22"/>
        </w:rPr>
        <w:t>utoimúnny</w:t>
      </w:r>
      <w:proofErr w:type="spellEnd"/>
      <w:r w:rsidR="00E40EDA" w:rsidRPr="00E1663B">
        <w:rPr>
          <w:sz w:val="22"/>
          <w:szCs w:val="22"/>
        </w:rPr>
        <w:t xml:space="preserve"> stav ako je „systémový </w:t>
      </w:r>
      <w:proofErr w:type="spellStart"/>
      <w:r w:rsidR="00E40EDA" w:rsidRPr="00E1663B">
        <w:rPr>
          <w:sz w:val="22"/>
          <w:szCs w:val="22"/>
        </w:rPr>
        <w:t>lupus</w:t>
      </w:r>
      <w:proofErr w:type="spellEnd"/>
      <w:r w:rsidR="00E40EDA" w:rsidRPr="00E1663B">
        <w:rPr>
          <w:sz w:val="22"/>
          <w:szCs w:val="22"/>
        </w:rPr>
        <w:t xml:space="preserve"> </w:t>
      </w:r>
      <w:proofErr w:type="spellStart"/>
      <w:r w:rsidR="00E40EDA" w:rsidRPr="00E1663B">
        <w:rPr>
          <w:sz w:val="22"/>
          <w:szCs w:val="22"/>
        </w:rPr>
        <w:t>erythematosus</w:t>
      </w:r>
      <w:proofErr w:type="spellEnd"/>
      <w:r w:rsidR="00E40EDA" w:rsidRPr="00E1663B">
        <w:rPr>
          <w:sz w:val="22"/>
          <w:szCs w:val="22"/>
        </w:rPr>
        <w:t xml:space="preserve">“ (SLE, ktorý spôsobuje bolesť kĺbov, kožné vyrážky a horúčku), </w:t>
      </w:r>
      <w:proofErr w:type="spellStart"/>
      <w:r w:rsidR="00E40EDA" w:rsidRPr="00E1663B">
        <w:rPr>
          <w:sz w:val="22"/>
          <w:szCs w:val="22"/>
        </w:rPr>
        <w:t>kolitídu</w:t>
      </w:r>
      <w:proofErr w:type="spellEnd"/>
      <w:r w:rsidR="00E40EDA" w:rsidRPr="00E1663B">
        <w:rPr>
          <w:sz w:val="22"/>
          <w:szCs w:val="22"/>
        </w:rPr>
        <w:t xml:space="preserve"> (zápal hrubého čreva) alebo </w:t>
      </w:r>
      <w:proofErr w:type="spellStart"/>
      <w:r w:rsidR="00E40EDA" w:rsidRPr="00E1663B">
        <w:rPr>
          <w:sz w:val="22"/>
          <w:szCs w:val="22"/>
        </w:rPr>
        <w:t>Crohnovu</w:t>
      </w:r>
      <w:proofErr w:type="spellEnd"/>
      <w:r w:rsidR="00E40EDA" w:rsidRPr="00E1663B">
        <w:rPr>
          <w:sz w:val="22"/>
          <w:szCs w:val="22"/>
        </w:rPr>
        <w:t xml:space="preserve"> chorobu (stavy spôsobujúce zápal čreva, bolesť čreva, hnačku, vracanie a stratu telesnej hmotnosti).</w:t>
      </w:r>
    </w:p>
    <w:p w:rsidR="001D3002" w:rsidRPr="00E1663B" w:rsidRDefault="001D3002" w:rsidP="001D3002">
      <w:pPr>
        <w:rPr>
          <w:sz w:val="22"/>
          <w:szCs w:val="22"/>
        </w:rPr>
      </w:pPr>
    </w:p>
    <w:p w:rsidR="001D3002" w:rsidRPr="00E1663B" w:rsidRDefault="001D3002" w:rsidP="00812F0E">
      <w:pPr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 xml:space="preserve">Ak sa vás týka čokoľvek z vyššie uvedeného, alebo ak si nie ste istý, predtým, ako užijete </w:t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>, poraďte sa so svojím lekárom alebo lekárnikom.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 xml:space="preserve">Deti </w:t>
      </w:r>
    </w:p>
    <w:p w:rsidR="00B303E7" w:rsidRPr="00E1663B" w:rsidRDefault="007C7599" w:rsidP="003E0258">
      <w:pPr>
        <w:pStyle w:val="Zkladntext"/>
        <w:rPr>
          <w:noProof w:val="0"/>
        </w:rPr>
      </w:pPr>
      <w:proofErr w:type="spellStart"/>
      <w:r w:rsidRPr="00E1663B">
        <w:rPr>
          <w:noProof w:val="0"/>
        </w:rPr>
        <w:t>Etrixenal</w:t>
      </w:r>
      <w:proofErr w:type="spellEnd"/>
      <w:r w:rsidR="00B303E7" w:rsidRPr="00E1663B">
        <w:rPr>
          <w:noProof w:val="0"/>
        </w:rPr>
        <w:t xml:space="preserve"> sa neodporúča na použitie u detí.</w:t>
      </w:r>
    </w:p>
    <w:p w:rsidR="00B303E7" w:rsidRPr="00E1663B" w:rsidRDefault="00B303E7" w:rsidP="003E0258">
      <w:pPr>
        <w:pStyle w:val="Zkladntext"/>
        <w:rPr>
          <w:noProof w:val="0"/>
        </w:rPr>
      </w:pPr>
    </w:p>
    <w:p w:rsidR="00B303E7" w:rsidRPr="00E1663B" w:rsidRDefault="00B303E7" w:rsidP="003E0258">
      <w:pPr>
        <w:pStyle w:val="Nadpis5"/>
      </w:pPr>
      <w:r w:rsidRPr="00E1663B">
        <w:t xml:space="preserve">Iné lieky a </w:t>
      </w:r>
      <w:proofErr w:type="spellStart"/>
      <w:r w:rsidR="007C7599" w:rsidRPr="00E1663B">
        <w:t>Etrixenal</w:t>
      </w:r>
      <w:proofErr w:type="spellEnd"/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sz w:val="22"/>
          <w:szCs w:val="22"/>
        </w:rPr>
        <w:t xml:space="preserve">Ak teraz užívate alebo ste v poslednom čase užívali, či práve budete užívať </w:t>
      </w:r>
      <w:r w:rsidRPr="00E1663B">
        <w:rPr>
          <w:sz w:val="22"/>
        </w:rPr>
        <w:t xml:space="preserve">ďalšie </w:t>
      </w:r>
      <w:r w:rsidRPr="00E1663B">
        <w:rPr>
          <w:sz w:val="22"/>
          <w:szCs w:val="22"/>
        </w:rPr>
        <w:t xml:space="preserve">lieky, </w:t>
      </w:r>
      <w:r w:rsidRPr="00E1663B">
        <w:rPr>
          <w:sz w:val="22"/>
        </w:rPr>
        <w:t xml:space="preserve">povedzte </w:t>
      </w:r>
      <w:r w:rsidRPr="00E1663B">
        <w:rPr>
          <w:sz w:val="22"/>
          <w:szCs w:val="22"/>
        </w:rPr>
        <w:t>to</w:t>
      </w:r>
      <w:r w:rsidRPr="00E1663B">
        <w:rPr>
          <w:sz w:val="22"/>
        </w:rPr>
        <w:t xml:space="preserve">, </w:t>
      </w:r>
      <w:r w:rsidRPr="00E1663B">
        <w:rPr>
          <w:sz w:val="22"/>
          <w:szCs w:val="22"/>
        </w:rPr>
        <w:t>svojmu lekárovi alebo lekárnikovi.</w:t>
      </w:r>
      <w:r w:rsidR="001D3002" w:rsidRPr="00E1663B">
        <w:rPr>
          <w:sz w:val="22"/>
          <w:szCs w:val="22"/>
        </w:rPr>
        <w:t xml:space="preserve"> Týka sa to aj liekov, ktoré si kúpite bez lekárskeho predpisu a rastlinných liekov.</w:t>
      </w:r>
    </w:p>
    <w:p w:rsidR="001D3002" w:rsidRPr="00E1663B" w:rsidRDefault="001D3002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1D3002" w:rsidRPr="00E1663B" w:rsidRDefault="001D3002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sz w:val="22"/>
          <w:szCs w:val="22"/>
        </w:rPr>
        <w:t>Povedzte svojmu lekárovi alebo lekárnikovi, najmä ak užívate:</w:t>
      </w:r>
    </w:p>
    <w:p w:rsidR="001D3002" w:rsidRDefault="001D3002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Iné lieky proti bolesti ako je </w:t>
      </w:r>
      <w:proofErr w:type="spellStart"/>
      <w:r w:rsidRPr="00E1663B">
        <w:rPr>
          <w:sz w:val="22"/>
          <w:szCs w:val="22"/>
        </w:rPr>
        <w:t>ibuprof</w:t>
      </w:r>
      <w:r w:rsidR="002C2FE4">
        <w:rPr>
          <w:sz w:val="22"/>
          <w:szCs w:val="22"/>
        </w:rPr>
        <w:t>é</w:t>
      </w:r>
      <w:r w:rsidRPr="00E1663B">
        <w:rPr>
          <w:sz w:val="22"/>
          <w:szCs w:val="22"/>
        </w:rPr>
        <w:t>n</w:t>
      </w:r>
      <w:proofErr w:type="spellEnd"/>
      <w:r w:rsidRPr="00E1663B">
        <w:rPr>
          <w:sz w:val="22"/>
          <w:szCs w:val="22"/>
        </w:rPr>
        <w:t xml:space="preserve">, </w:t>
      </w:r>
      <w:proofErr w:type="spellStart"/>
      <w:r w:rsidRPr="00E1663B">
        <w:rPr>
          <w:sz w:val="22"/>
          <w:szCs w:val="22"/>
        </w:rPr>
        <w:t>diklofenak</w:t>
      </w:r>
      <w:proofErr w:type="spellEnd"/>
      <w:r w:rsidRPr="00E1663B">
        <w:rPr>
          <w:sz w:val="22"/>
          <w:szCs w:val="22"/>
        </w:rPr>
        <w:t xml:space="preserve"> a </w:t>
      </w:r>
      <w:proofErr w:type="spellStart"/>
      <w:r w:rsidRPr="00E1663B">
        <w:rPr>
          <w:sz w:val="22"/>
          <w:szCs w:val="22"/>
        </w:rPr>
        <w:t>paracetamol</w:t>
      </w:r>
      <w:proofErr w:type="spellEnd"/>
      <w:r w:rsidRPr="00E1663B">
        <w:rPr>
          <w:sz w:val="22"/>
          <w:szCs w:val="22"/>
        </w:rPr>
        <w:t>.</w:t>
      </w:r>
    </w:p>
    <w:p w:rsidR="002C2FE4" w:rsidRPr="00E1663B" w:rsidRDefault="002C2FE4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 xml:space="preserve">Kyselinu </w:t>
      </w:r>
      <w:proofErr w:type="spellStart"/>
      <w:r>
        <w:rPr>
          <w:sz w:val="22"/>
          <w:szCs w:val="22"/>
        </w:rPr>
        <w:t>acetylsalicylovú</w:t>
      </w:r>
      <w:proofErr w:type="spellEnd"/>
      <w:r>
        <w:rPr>
          <w:sz w:val="22"/>
          <w:szCs w:val="22"/>
        </w:rPr>
        <w:t xml:space="preserve"> na prevenciu krvných zrazenín.</w:t>
      </w:r>
    </w:p>
    <w:p w:rsidR="001D3002" w:rsidRPr="00E1663B" w:rsidRDefault="002C2FE4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 xml:space="preserve">Iné </w:t>
      </w:r>
      <w:r w:rsidRPr="00E1663B">
        <w:rPr>
          <w:sz w:val="22"/>
          <w:szCs w:val="22"/>
        </w:rPr>
        <w:t>l</w:t>
      </w:r>
      <w:r w:rsidR="001D3002" w:rsidRPr="00E1663B">
        <w:rPr>
          <w:sz w:val="22"/>
          <w:szCs w:val="22"/>
        </w:rPr>
        <w:t xml:space="preserve">ieky, ktoré zastavujú zrážanie krvi, ako je </w:t>
      </w:r>
      <w:proofErr w:type="spellStart"/>
      <w:r w:rsidR="001D3002" w:rsidRPr="00E1663B">
        <w:rPr>
          <w:sz w:val="22"/>
          <w:szCs w:val="22"/>
        </w:rPr>
        <w:t>warfarín</w:t>
      </w:r>
      <w:proofErr w:type="spellEnd"/>
      <w:r w:rsidR="001D3002" w:rsidRPr="00E1663B">
        <w:rPr>
          <w:sz w:val="22"/>
          <w:szCs w:val="22"/>
        </w:rPr>
        <w:t xml:space="preserve">, </w:t>
      </w:r>
      <w:proofErr w:type="spellStart"/>
      <w:r w:rsidR="001D3002" w:rsidRPr="00E1663B">
        <w:rPr>
          <w:sz w:val="22"/>
          <w:szCs w:val="22"/>
        </w:rPr>
        <w:t>heparín</w:t>
      </w:r>
      <w:proofErr w:type="spellEnd"/>
      <w:r w:rsidR="001D3002" w:rsidRPr="00E1663B">
        <w:rPr>
          <w:sz w:val="22"/>
          <w:szCs w:val="22"/>
        </w:rPr>
        <w:t xml:space="preserve"> alebo </w:t>
      </w:r>
      <w:proofErr w:type="spellStart"/>
      <w:r w:rsidR="001D3002" w:rsidRPr="00E1663B">
        <w:rPr>
          <w:sz w:val="22"/>
          <w:szCs w:val="22"/>
        </w:rPr>
        <w:t>klopidogrel</w:t>
      </w:r>
      <w:proofErr w:type="spellEnd"/>
      <w:r w:rsidR="001D3002" w:rsidRPr="00E1663B">
        <w:rPr>
          <w:sz w:val="22"/>
          <w:szCs w:val="22"/>
        </w:rPr>
        <w:t>.</w:t>
      </w:r>
    </w:p>
    <w:p w:rsidR="00C55202" w:rsidRPr="00E1663B" w:rsidRDefault="001D3002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Hydantoínové</w:t>
      </w:r>
      <w:proofErr w:type="spellEnd"/>
      <w:r w:rsidRPr="00E1663B">
        <w:rPr>
          <w:sz w:val="22"/>
          <w:szCs w:val="22"/>
        </w:rPr>
        <w:t xml:space="preserve"> </w:t>
      </w:r>
      <w:proofErr w:type="spellStart"/>
      <w:r w:rsidRPr="00E1663B">
        <w:rPr>
          <w:sz w:val="22"/>
          <w:szCs w:val="22"/>
        </w:rPr>
        <w:t>antikonvulzíva</w:t>
      </w:r>
      <w:proofErr w:type="spellEnd"/>
      <w:r w:rsidRPr="00E1663B">
        <w:rPr>
          <w:sz w:val="22"/>
          <w:szCs w:val="22"/>
        </w:rPr>
        <w:t xml:space="preserve"> (</w:t>
      </w:r>
      <w:r w:rsidR="002E602D" w:rsidRPr="00E1663B">
        <w:rPr>
          <w:sz w:val="22"/>
          <w:szCs w:val="22"/>
        </w:rPr>
        <w:t>na liečbu</w:t>
      </w:r>
      <w:r w:rsidRPr="00E1663B">
        <w:rPr>
          <w:sz w:val="22"/>
          <w:szCs w:val="22"/>
        </w:rPr>
        <w:t xml:space="preserve"> epileps</w:t>
      </w:r>
      <w:r w:rsidR="00C55202" w:rsidRPr="00E1663B">
        <w:rPr>
          <w:sz w:val="22"/>
          <w:szCs w:val="22"/>
        </w:rPr>
        <w:t>i</w:t>
      </w:r>
      <w:r w:rsidR="002E602D" w:rsidRPr="00E1663B">
        <w:rPr>
          <w:sz w:val="22"/>
          <w:szCs w:val="22"/>
        </w:rPr>
        <w:t>e</w:t>
      </w:r>
      <w:r w:rsidR="00C55202" w:rsidRPr="00E1663B">
        <w:rPr>
          <w:sz w:val="22"/>
          <w:szCs w:val="22"/>
        </w:rPr>
        <w:t xml:space="preserve">) ako je </w:t>
      </w:r>
      <w:proofErr w:type="spellStart"/>
      <w:r w:rsidR="00C55202" w:rsidRPr="00E1663B">
        <w:rPr>
          <w:sz w:val="22"/>
          <w:szCs w:val="22"/>
        </w:rPr>
        <w:t>fenytoín</w:t>
      </w:r>
      <w:proofErr w:type="spellEnd"/>
      <w:r w:rsidR="00C55202" w:rsidRPr="00E1663B">
        <w:rPr>
          <w:sz w:val="22"/>
          <w:szCs w:val="22"/>
        </w:rPr>
        <w:t>.</w:t>
      </w:r>
    </w:p>
    <w:p w:rsidR="003A142B" w:rsidRPr="0067554A" w:rsidRDefault="00C55202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Sulf</w:t>
      </w:r>
      <w:r w:rsidR="002E602D" w:rsidRPr="00E1663B">
        <w:rPr>
          <w:sz w:val="22"/>
          <w:szCs w:val="22"/>
        </w:rPr>
        <w:t>ó</w:t>
      </w:r>
      <w:r w:rsidRPr="00E1663B">
        <w:rPr>
          <w:sz w:val="22"/>
          <w:szCs w:val="22"/>
        </w:rPr>
        <w:t xml:space="preserve">namidové lieky ako je </w:t>
      </w:r>
      <w:proofErr w:type="spellStart"/>
      <w:r w:rsidRPr="00E1663B">
        <w:rPr>
          <w:sz w:val="22"/>
          <w:szCs w:val="22"/>
        </w:rPr>
        <w:t>hydrochlorotiazid</w:t>
      </w:r>
      <w:proofErr w:type="spellEnd"/>
      <w:r w:rsidRPr="00E1663B">
        <w:rPr>
          <w:sz w:val="22"/>
          <w:szCs w:val="22"/>
        </w:rPr>
        <w:t xml:space="preserve">, </w:t>
      </w:r>
      <w:proofErr w:type="spellStart"/>
      <w:r w:rsidRPr="00E1663B">
        <w:rPr>
          <w:sz w:val="22"/>
          <w:szCs w:val="22"/>
        </w:rPr>
        <w:t>acetazolamid</w:t>
      </w:r>
      <w:proofErr w:type="spellEnd"/>
      <w:r w:rsidRPr="00E1663B">
        <w:rPr>
          <w:sz w:val="22"/>
          <w:szCs w:val="22"/>
        </w:rPr>
        <w:t xml:space="preserve">, </w:t>
      </w:r>
      <w:proofErr w:type="spellStart"/>
      <w:r w:rsidRPr="00E1663B">
        <w:rPr>
          <w:sz w:val="22"/>
          <w:szCs w:val="22"/>
        </w:rPr>
        <w:t>indapamid</w:t>
      </w:r>
      <w:proofErr w:type="spellEnd"/>
      <w:r w:rsidRPr="00E1663B">
        <w:rPr>
          <w:sz w:val="22"/>
          <w:szCs w:val="22"/>
        </w:rPr>
        <w:t xml:space="preserve"> a vrátane sulf</w:t>
      </w:r>
      <w:r w:rsidR="002E602D" w:rsidRPr="00E1663B">
        <w:rPr>
          <w:sz w:val="22"/>
          <w:szCs w:val="22"/>
        </w:rPr>
        <w:t>ó</w:t>
      </w:r>
      <w:r w:rsidRPr="00E1663B">
        <w:rPr>
          <w:sz w:val="22"/>
          <w:szCs w:val="22"/>
        </w:rPr>
        <w:t>namidových antibiotík (</w:t>
      </w:r>
      <w:r w:rsidR="002E602D" w:rsidRPr="0093305E">
        <w:rPr>
          <w:sz w:val="22"/>
          <w:szCs w:val="22"/>
        </w:rPr>
        <w:t>podávané</w:t>
      </w:r>
      <w:r w:rsidRPr="0093305E">
        <w:rPr>
          <w:sz w:val="22"/>
          <w:szCs w:val="22"/>
        </w:rPr>
        <w:t xml:space="preserve"> injek</w:t>
      </w:r>
      <w:r w:rsidR="002E602D" w:rsidRPr="0093305E">
        <w:rPr>
          <w:sz w:val="22"/>
          <w:szCs w:val="22"/>
        </w:rPr>
        <w:t>čne</w:t>
      </w:r>
      <w:r w:rsidRPr="0067554A">
        <w:rPr>
          <w:sz w:val="22"/>
          <w:szCs w:val="22"/>
        </w:rPr>
        <w:t>).</w:t>
      </w:r>
    </w:p>
    <w:p w:rsidR="003A142B" w:rsidRPr="00E1663B" w:rsidRDefault="003A142B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proofErr w:type="spellStart"/>
      <w:r w:rsidRPr="0067554A">
        <w:rPr>
          <w:sz w:val="22"/>
          <w:szCs w:val="22"/>
        </w:rPr>
        <w:t>Sulfonylurea</w:t>
      </w:r>
      <w:proofErr w:type="spellEnd"/>
      <w:r w:rsidRPr="0067554A">
        <w:rPr>
          <w:sz w:val="22"/>
          <w:szCs w:val="22"/>
        </w:rPr>
        <w:t xml:space="preserve"> (</w:t>
      </w:r>
      <w:r w:rsidR="002E602D" w:rsidRPr="0093305E">
        <w:rPr>
          <w:sz w:val="22"/>
          <w:szCs w:val="22"/>
        </w:rPr>
        <w:t>na liečbu</w:t>
      </w:r>
      <w:r w:rsidRPr="0093305E">
        <w:rPr>
          <w:sz w:val="22"/>
          <w:szCs w:val="22"/>
        </w:rPr>
        <w:t xml:space="preserve"> cukrovk</w:t>
      </w:r>
      <w:r w:rsidR="002E602D" w:rsidRPr="0093305E">
        <w:rPr>
          <w:sz w:val="22"/>
          <w:szCs w:val="22"/>
        </w:rPr>
        <w:t>y</w:t>
      </w:r>
      <w:r w:rsidRPr="00E1663B">
        <w:rPr>
          <w:sz w:val="22"/>
          <w:szCs w:val="22"/>
        </w:rPr>
        <w:t xml:space="preserve">) ako je </w:t>
      </w:r>
      <w:proofErr w:type="spellStart"/>
      <w:r w:rsidRPr="00E1663B">
        <w:rPr>
          <w:sz w:val="22"/>
          <w:szCs w:val="22"/>
        </w:rPr>
        <w:t>glimepirid</w:t>
      </w:r>
      <w:proofErr w:type="spellEnd"/>
      <w:r w:rsidRPr="00E1663B">
        <w:rPr>
          <w:sz w:val="22"/>
          <w:szCs w:val="22"/>
        </w:rPr>
        <w:t xml:space="preserve"> alebo </w:t>
      </w:r>
      <w:proofErr w:type="spellStart"/>
      <w:r w:rsidRPr="00E1663B">
        <w:rPr>
          <w:sz w:val="22"/>
          <w:szCs w:val="22"/>
        </w:rPr>
        <w:t>glipizid</w:t>
      </w:r>
      <w:proofErr w:type="spellEnd"/>
      <w:r w:rsidRPr="00E1663B">
        <w:rPr>
          <w:sz w:val="22"/>
          <w:szCs w:val="22"/>
        </w:rPr>
        <w:t>.</w:t>
      </w:r>
    </w:p>
    <w:p w:rsidR="003A142B" w:rsidRPr="00E1663B" w:rsidRDefault="003A142B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„ACE inhibítory“ alebo iné lieky proti vysokému krvnému tlaku ako je </w:t>
      </w:r>
      <w:proofErr w:type="spellStart"/>
      <w:r w:rsidRPr="00E1663B">
        <w:rPr>
          <w:sz w:val="22"/>
          <w:szCs w:val="22"/>
        </w:rPr>
        <w:t>cilazapril</w:t>
      </w:r>
      <w:proofErr w:type="spellEnd"/>
      <w:r w:rsidRPr="00E1663B">
        <w:rPr>
          <w:sz w:val="22"/>
          <w:szCs w:val="22"/>
        </w:rPr>
        <w:t xml:space="preserve">, </w:t>
      </w:r>
      <w:proofErr w:type="spellStart"/>
      <w:r w:rsidRPr="00E1663B">
        <w:rPr>
          <w:sz w:val="22"/>
          <w:szCs w:val="22"/>
        </w:rPr>
        <w:t>enalapril</w:t>
      </w:r>
      <w:proofErr w:type="spellEnd"/>
      <w:r w:rsidRPr="00E1663B">
        <w:rPr>
          <w:sz w:val="22"/>
          <w:szCs w:val="22"/>
        </w:rPr>
        <w:t xml:space="preserve"> alebo </w:t>
      </w:r>
      <w:proofErr w:type="spellStart"/>
      <w:r w:rsidRPr="00E1663B">
        <w:rPr>
          <w:sz w:val="22"/>
          <w:szCs w:val="22"/>
        </w:rPr>
        <w:t>propranolol</w:t>
      </w:r>
      <w:proofErr w:type="spellEnd"/>
      <w:r w:rsidRPr="00E1663B">
        <w:rPr>
          <w:sz w:val="22"/>
          <w:szCs w:val="22"/>
        </w:rPr>
        <w:t>.</w:t>
      </w:r>
    </w:p>
    <w:p w:rsidR="003A142B" w:rsidRPr="00E1663B" w:rsidRDefault="003A142B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Diuretiká (tablety na odvodnenie) (proti vysokému krvnému tlaku) ako je </w:t>
      </w:r>
      <w:proofErr w:type="spellStart"/>
      <w:r w:rsidRPr="00E1663B">
        <w:rPr>
          <w:sz w:val="22"/>
          <w:szCs w:val="22"/>
        </w:rPr>
        <w:t>furosemid</w:t>
      </w:r>
      <w:proofErr w:type="spellEnd"/>
      <w:r w:rsidRPr="00E1663B">
        <w:rPr>
          <w:sz w:val="22"/>
          <w:szCs w:val="22"/>
        </w:rPr>
        <w:t>.</w:t>
      </w:r>
    </w:p>
    <w:p w:rsidR="00D47827" w:rsidRPr="00E1663B" w:rsidRDefault="003A142B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„Srdcové </w:t>
      </w:r>
      <w:proofErr w:type="spellStart"/>
      <w:r w:rsidRPr="00E1663B">
        <w:rPr>
          <w:sz w:val="22"/>
          <w:szCs w:val="22"/>
        </w:rPr>
        <w:t>glykozidy</w:t>
      </w:r>
      <w:proofErr w:type="spellEnd"/>
      <w:r w:rsidRPr="00E1663B">
        <w:rPr>
          <w:sz w:val="22"/>
          <w:szCs w:val="22"/>
        </w:rPr>
        <w:t>“ (na problémy so srdcom)</w:t>
      </w:r>
      <w:r w:rsidR="00D47827" w:rsidRPr="00E1663B">
        <w:rPr>
          <w:sz w:val="22"/>
          <w:szCs w:val="22"/>
        </w:rPr>
        <w:t xml:space="preserve"> ako je </w:t>
      </w:r>
      <w:proofErr w:type="spellStart"/>
      <w:r w:rsidR="00D47827" w:rsidRPr="00E1663B">
        <w:rPr>
          <w:sz w:val="22"/>
          <w:szCs w:val="22"/>
        </w:rPr>
        <w:t>digoxín</w:t>
      </w:r>
      <w:proofErr w:type="spellEnd"/>
      <w:r w:rsidR="00D47827" w:rsidRPr="00E1663B">
        <w:rPr>
          <w:sz w:val="22"/>
          <w:szCs w:val="22"/>
        </w:rPr>
        <w:t>.</w:t>
      </w:r>
    </w:p>
    <w:p w:rsidR="00D47827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Steroidy</w:t>
      </w:r>
      <w:proofErr w:type="spellEnd"/>
      <w:r w:rsidRPr="00E1663B">
        <w:rPr>
          <w:sz w:val="22"/>
          <w:szCs w:val="22"/>
        </w:rPr>
        <w:t xml:space="preserve"> (na opuchy a zápaly) ako je </w:t>
      </w:r>
      <w:proofErr w:type="spellStart"/>
      <w:r w:rsidRPr="00E1663B">
        <w:rPr>
          <w:sz w:val="22"/>
          <w:szCs w:val="22"/>
        </w:rPr>
        <w:t>hydrokortizón</w:t>
      </w:r>
      <w:proofErr w:type="spellEnd"/>
      <w:r w:rsidRPr="00E1663B">
        <w:rPr>
          <w:sz w:val="22"/>
          <w:szCs w:val="22"/>
        </w:rPr>
        <w:t xml:space="preserve">, </w:t>
      </w:r>
      <w:proofErr w:type="spellStart"/>
      <w:r w:rsidRPr="00E1663B">
        <w:rPr>
          <w:sz w:val="22"/>
          <w:szCs w:val="22"/>
        </w:rPr>
        <w:t>prednizolón</w:t>
      </w:r>
      <w:proofErr w:type="spellEnd"/>
      <w:r w:rsidRPr="00E1663B">
        <w:rPr>
          <w:sz w:val="22"/>
          <w:szCs w:val="22"/>
        </w:rPr>
        <w:t xml:space="preserve"> a </w:t>
      </w:r>
      <w:proofErr w:type="spellStart"/>
      <w:r w:rsidRPr="00E1663B">
        <w:rPr>
          <w:sz w:val="22"/>
          <w:szCs w:val="22"/>
        </w:rPr>
        <w:t>dexametazón</w:t>
      </w:r>
      <w:proofErr w:type="spellEnd"/>
      <w:r w:rsidRPr="00E1663B">
        <w:rPr>
          <w:sz w:val="22"/>
          <w:szCs w:val="22"/>
        </w:rPr>
        <w:t>.</w:t>
      </w:r>
    </w:p>
    <w:p w:rsidR="00D47827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„</w:t>
      </w:r>
      <w:proofErr w:type="spellStart"/>
      <w:r w:rsidRPr="00E1663B">
        <w:rPr>
          <w:sz w:val="22"/>
          <w:szCs w:val="22"/>
        </w:rPr>
        <w:t>Chinolínové</w:t>
      </w:r>
      <w:proofErr w:type="spellEnd"/>
      <w:r w:rsidRPr="00E1663B">
        <w:rPr>
          <w:sz w:val="22"/>
          <w:szCs w:val="22"/>
        </w:rPr>
        <w:t xml:space="preserve"> </w:t>
      </w:r>
      <w:r w:rsidR="0067554A" w:rsidRPr="00E1663B">
        <w:rPr>
          <w:sz w:val="22"/>
          <w:szCs w:val="22"/>
        </w:rPr>
        <w:t>antibiotiká</w:t>
      </w:r>
      <w:r w:rsidRPr="00E1663B">
        <w:rPr>
          <w:sz w:val="22"/>
          <w:szCs w:val="22"/>
        </w:rPr>
        <w:t>“ (</w:t>
      </w:r>
      <w:r w:rsidR="002E602D" w:rsidRPr="00E1663B">
        <w:rPr>
          <w:sz w:val="22"/>
          <w:szCs w:val="22"/>
        </w:rPr>
        <w:t>podávané</w:t>
      </w:r>
      <w:r w:rsidRPr="00E1663B">
        <w:rPr>
          <w:sz w:val="22"/>
          <w:szCs w:val="22"/>
        </w:rPr>
        <w:t xml:space="preserve"> injek</w:t>
      </w:r>
      <w:r w:rsidR="002E602D" w:rsidRPr="00E1663B">
        <w:rPr>
          <w:sz w:val="22"/>
          <w:szCs w:val="22"/>
        </w:rPr>
        <w:t>čne</w:t>
      </w:r>
      <w:r w:rsidRPr="00E1663B">
        <w:rPr>
          <w:sz w:val="22"/>
          <w:szCs w:val="22"/>
        </w:rPr>
        <w:t xml:space="preserve">) ako je </w:t>
      </w:r>
      <w:proofErr w:type="spellStart"/>
      <w:r w:rsidRPr="00E1663B">
        <w:rPr>
          <w:sz w:val="22"/>
          <w:szCs w:val="22"/>
        </w:rPr>
        <w:t>ciprofloxacín</w:t>
      </w:r>
      <w:proofErr w:type="spellEnd"/>
      <w:r w:rsidRPr="00E1663B">
        <w:rPr>
          <w:sz w:val="22"/>
          <w:szCs w:val="22"/>
        </w:rPr>
        <w:t xml:space="preserve"> alebo </w:t>
      </w:r>
      <w:proofErr w:type="spellStart"/>
      <w:r w:rsidRPr="00E1663B">
        <w:rPr>
          <w:sz w:val="22"/>
          <w:szCs w:val="22"/>
        </w:rPr>
        <w:t>moxifloxacín</w:t>
      </w:r>
      <w:proofErr w:type="spellEnd"/>
      <w:r w:rsidRPr="00E1663B">
        <w:rPr>
          <w:sz w:val="22"/>
          <w:szCs w:val="22"/>
        </w:rPr>
        <w:t>.</w:t>
      </w:r>
    </w:p>
    <w:p w:rsidR="001D3002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Niektoré lieky na problémy s duševným zdravím ako je lítium alebo „SSRI“ (</w:t>
      </w:r>
      <w:proofErr w:type="spellStart"/>
      <w:r w:rsidRPr="00E1663B">
        <w:rPr>
          <w:sz w:val="22"/>
          <w:szCs w:val="22"/>
        </w:rPr>
        <w:t>fluoxetín</w:t>
      </w:r>
      <w:proofErr w:type="spellEnd"/>
      <w:r w:rsidRPr="00E1663B">
        <w:rPr>
          <w:sz w:val="22"/>
          <w:szCs w:val="22"/>
        </w:rPr>
        <w:t xml:space="preserve">, </w:t>
      </w:r>
      <w:proofErr w:type="spellStart"/>
      <w:r w:rsidRPr="00E1663B">
        <w:rPr>
          <w:sz w:val="22"/>
          <w:szCs w:val="22"/>
        </w:rPr>
        <w:t>citalopram</w:t>
      </w:r>
      <w:proofErr w:type="spellEnd"/>
      <w:r w:rsidRPr="00E1663B">
        <w:rPr>
          <w:sz w:val="22"/>
          <w:szCs w:val="22"/>
        </w:rPr>
        <w:t>).</w:t>
      </w:r>
    </w:p>
    <w:p w:rsidR="00D47827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Probenecid</w:t>
      </w:r>
      <w:proofErr w:type="spellEnd"/>
      <w:r w:rsidRPr="00E1663B">
        <w:rPr>
          <w:sz w:val="22"/>
          <w:szCs w:val="22"/>
        </w:rPr>
        <w:t xml:space="preserve"> (na </w:t>
      </w:r>
      <w:r w:rsidR="002E602D" w:rsidRPr="00E1663B">
        <w:rPr>
          <w:sz w:val="22"/>
          <w:szCs w:val="22"/>
        </w:rPr>
        <w:t xml:space="preserve">liečbu </w:t>
      </w:r>
      <w:r w:rsidRPr="00E1663B">
        <w:rPr>
          <w:sz w:val="22"/>
          <w:szCs w:val="22"/>
        </w:rPr>
        <w:t>dn</w:t>
      </w:r>
      <w:r w:rsidR="002E602D" w:rsidRPr="00E1663B">
        <w:rPr>
          <w:sz w:val="22"/>
          <w:szCs w:val="22"/>
        </w:rPr>
        <w:t>y</w:t>
      </w:r>
      <w:r w:rsidRPr="00E1663B">
        <w:rPr>
          <w:sz w:val="22"/>
          <w:szCs w:val="22"/>
        </w:rPr>
        <w:t>).</w:t>
      </w:r>
    </w:p>
    <w:p w:rsidR="00D47827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Metotrexát</w:t>
      </w:r>
      <w:proofErr w:type="spellEnd"/>
      <w:r w:rsidRPr="00E1663B">
        <w:rPr>
          <w:sz w:val="22"/>
          <w:szCs w:val="22"/>
        </w:rPr>
        <w:t xml:space="preserve"> (používaný na lieč</w:t>
      </w:r>
      <w:r w:rsidR="002E602D" w:rsidRPr="00E1663B">
        <w:rPr>
          <w:sz w:val="22"/>
          <w:szCs w:val="22"/>
        </w:rPr>
        <w:t>bu</w:t>
      </w:r>
      <w:r w:rsidRPr="00E1663B">
        <w:rPr>
          <w:sz w:val="22"/>
          <w:szCs w:val="22"/>
        </w:rPr>
        <w:t xml:space="preserve"> kožných problémov, artritíd</w:t>
      </w:r>
      <w:r w:rsidR="002E602D" w:rsidRPr="00E1663B">
        <w:rPr>
          <w:sz w:val="22"/>
          <w:szCs w:val="22"/>
        </w:rPr>
        <w:t>y</w:t>
      </w:r>
      <w:r w:rsidRPr="00E1663B">
        <w:rPr>
          <w:sz w:val="22"/>
          <w:szCs w:val="22"/>
        </w:rPr>
        <w:t xml:space="preserve"> alebo rakovin</w:t>
      </w:r>
      <w:r w:rsidR="002E602D" w:rsidRPr="00E1663B">
        <w:rPr>
          <w:sz w:val="22"/>
          <w:szCs w:val="22"/>
        </w:rPr>
        <w:t>y</w:t>
      </w:r>
      <w:r w:rsidRPr="00E1663B">
        <w:rPr>
          <w:sz w:val="22"/>
          <w:szCs w:val="22"/>
        </w:rPr>
        <w:t>).</w:t>
      </w:r>
    </w:p>
    <w:p w:rsidR="00D47827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Cyklosporín</w:t>
      </w:r>
      <w:proofErr w:type="spellEnd"/>
      <w:r w:rsidRPr="00E1663B">
        <w:rPr>
          <w:sz w:val="22"/>
          <w:szCs w:val="22"/>
        </w:rPr>
        <w:t xml:space="preserve"> alebo </w:t>
      </w:r>
      <w:proofErr w:type="spellStart"/>
      <w:r w:rsidRPr="00E1663B">
        <w:rPr>
          <w:sz w:val="22"/>
          <w:szCs w:val="22"/>
        </w:rPr>
        <w:t>takrolimus</w:t>
      </w:r>
      <w:proofErr w:type="spellEnd"/>
      <w:r w:rsidRPr="00E1663B">
        <w:rPr>
          <w:sz w:val="22"/>
          <w:szCs w:val="22"/>
        </w:rPr>
        <w:t xml:space="preserve"> (</w:t>
      </w:r>
      <w:r w:rsidR="002E602D" w:rsidRPr="00E1663B">
        <w:rPr>
          <w:sz w:val="22"/>
          <w:szCs w:val="22"/>
        </w:rPr>
        <w:t>používaný pri</w:t>
      </w:r>
      <w:r w:rsidRPr="00E1663B">
        <w:rPr>
          <w:sz w:val="22"/>
          <w:szCs w:val="22"/>
        </w:rPr>
        <w:t xml:space="preserve"> kožn</w:t>
      </w:r>
      <w:r w:rsidR="002E602D" w:rsidRPr="00E1663B">
        <w:rPr>
          <w:sz w:val="22"/>
          <w:szCs w:val="22"/>
        </w:rPr>
        <w:t>ých</w:t>
      </w:r>
      <w:r w:rsidRPr="00E1663B">
        <w:rPr>
          <w:sz w:val="22"/>
          <w:szCs w:val="22"/>
        </w:rPr>
        <w:t xml:space="preserve"> problém</w:t>
      </w:r>
      <w:r w:rsidR="002E602D" w:rsidRPr="00E1663B">
        <w:rPr>
          <w:sz w:val="22"/>
          <w:szCs w:val="22"/>
        </w:rPr>
        <w:t>och</w:t>
      </w:r>
      <w:r w:rsidRPr="00E1663B">
        <w:rPr>
          <w:sz w:val="22"/>
          <w:szCs w:val="22"/>
        </w:rPr>
        <w:t xml:space="preserve"> alebo po transplantácii orgánov).</w:t>
      </w:r>
    </w:p>
    <w:p w:rsidR="00D47827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Zidovudín</w:t>
      </w:r>
      <w:proofErr w:type="spellEnd"/>
      <w:r w:rsidRPr="00E1663B">
        <w:rPr>
          <w:sz w:val="22"/>
          <w:szCs w:val="22"/>
        </w:rPr>
        <w:t xml:space="preserve"> (používaný na liečbu AIDS a HIV infekcií).</w:t>
      </w:r>
    </w:p>
    <w:p w:rsidR="00D47827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lastRenderedPageBreak/>
        <w:t>Mifeprist</w:t>
      </w:r>
      <w:r w:rsidR="002E602D" w:rsidRPr="00E1663B">
        <w:rPr>
          <w:sz w:val="22"/>
          <w:szCs w:val="22"/>
        </w:rPr>
        <w:t>ó</w:t>
      </w:r>
      <w:r w:rsidRPr="00E1663B">
        <w:rPr>
          <w:sz w:val="22"/>
          <w:szCs w:val="22"/>
        </w:rPr>
        <w:t>n</w:t>
      </w:r>
      <w:proofErr w:type="spellEnd"/>
      <w:r w:rsidRPr="00E1663B">
        <w:rPr>
          <w:sz w:val="22"/>
          <w:szCs w:val="22"/>
        </w:rPr>
        <w:t xml:space="preserve"> (používaný na ukončenie tehotenstva alebo na vyvolanie pôrodu mŕtveho dieťaťa).</w:t>
      </w:r>
    </w:p>
    <w:p w:rsidR="001D3002" w:rsidRPr="00E1663B" w:rsidRDefault="001D3002" w:rsidP="001D3002">
      <w:pPr>
        <w:ind w:left="720" w:right="-2"/>
        <w:rPr>
          <w:sz w:val="22"/>
          <w:szCs w:val="22"/>
        </w:rPr>
      </w:pPr>
    </w:p>
    <w:p w:rsidR="00D47827" w:rsidRPr="00E1663B" w:rsidRDefault="00D47827" w:rsidP="00812F0E">
      <w:pPr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 xml:space="preserve">Ak sa vás týka čokoľvek z vyššie uvedeného, alebo ak si nie ste istý, predtým, ako užijete </w:t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>, poraďte sa so svojím lekárom alebo lekárnikom.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pStyle w:val="Nadpis5"/>
      </w:pPr>
      <w:r w:rsidRPr="00E1663B">
        <w:t>Tehotenstvo, dojčenie a plodnosť</w:t>
      </w:r>
    </w:p>
    <w:p w:rsidR="00031571" w:rsidRPr="00E1663B" w:rsidRDefault="00031571" w:rsidP="003E0258">
      <w:pPr>
        <w:numPr>
          <w:ilvl w:val="12"/>
          <w:numId w:val="0"/>
        </w:numPr>
        <w:rPr>
          <w:sz w:val="22"/>
          <w:szCs w:val="22"/>
        </w:rPr>
      </w:pPr>
      <w:r w:rsidRPr="00E1663B">
        <w:rPr>
          <w:sz w:val="22"/>
          <w:szCs w:val="22"/>
        </w:rPr>
        <w:t>Ak ste tehotná alebo dojčíte, ak si myslíte, že ste tehotná alebo ak plánujete dojčiť, poraďte sa so svojím lekárom alebo lekárnikom predtým, ako začnete užívať tento liek.</w:t>
      </w:r>
    </w:p>
    <w:p w:rsidR="00031571" w:rsidRPr="00E1663B" w:rsidRDefault="00031571" w:rsidP="003E0258">
      <w:pPr>
        <w:numPr>
          <w:ilvl w:val="12"/>
          <w:numId w:val="0"/>
        </w:numPr>
        <w:rPr>
          <w:sz w:val="22"/>
          <w:szCs w:val="22"/>
        </w:rPr>
      </w:pPr>
    </w:p>
    <w:p w:rsidR="00031571" w:rsidRPr="00E1663B" w:rsidRDefault="00031571" w:rsidP="00031571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Nepoužívajte </w:t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>, ak ste v posledných troch mesiacoch tehotenstva, pretože to môže uškodiť vášmu dieťaťu.</w:t>
      </w:r>
    </w:p>
    <w:p w:rsidR="00031571" w:rsidRPr="00E1663B" w:rsidRDefault="00031571" w:rsidP="00031571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Poraďte sa so svojím lekárom predtým, ako začnete užívať </w:t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 xml:space="preserve">, ak ste </w:t>
      </w:r>
      <w:r w:rsidR="00100121" w:rsidRPr="00E1663B">
        <w:rPr>
          <w:sz w:val="22"/>
          <w:szCs w:val="22"/>
        </w:rPr>
        <w:t xml:space="preserve">do šiesteho </w:t>
      </w:r>
      <w:r w:rsidRPr="00E1663B">
        <w:rPr>
          <w:sz w:val="22"/>
          <w:szCs w:val="22"/>
        </w:rPr>
        <w:t>mesiac</w:t>
      </w:r>
      <w:r w:rsidR="00100121" w:rsidRPr="00E1663B">
        <w:rPr>
          <w:sz w:val="22"/>
          <w:szCs w:val="22"/>
        </w:rPr>
        <w:t>a</w:t>
      </w:r>
      <w:r w:rsidRPr="00E1663B">
        <w:rPr>
          <w:sz w:val="22"/>
          <w:szCs w:val="22"/>
        </w:rPr>
        <w:t xml:space="preserve"> tehotná, myslíte si, že ste tehotná, plánujete otehotnieť alebo dojčíte dieťa. Váš lekár rozhodne, či máte užívať </w:t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 xml:space="preserve">. </w:t>
      </w:r>
    </w:p>
    <w:p w:rsidR="00031571" w:rsidRPr="00E1663B" w:rsidRDefault="007C7599" w:rsidP="00031571">
      <w:pPr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Etrixenal</w:t>
      </w:r>
      <w:proofErr w:type="spellEnd"/>
      <w:r w:rsidR="00031571" w:rsidRPr="00E1663B">
        <w:rPr>
          <w:sz w:val="22"/>
          <w:szCs w:val="22"/>
        </w:rPr>
        <w:t xml:space="preserve"> m</w:t>
      </w:r>
      <w:r w:rsidR="00100121" w:rsidRPr="00E1663B">
        <w:rPr>
          <w:sz w:val="22"/>
          <w:szCs w:val="22"/>
        </w:rPr>
        <w:t>ô</w:t>
      </w:r>
      <w:r w:rsidR="00031571" w:rsidRPr="00E1663B">
        <w:rPr>
          <w:sz w:val="22"/>
          <w:szCs w:val="22"/>
        </w:rPr>
        <w:t>že sťažiť otehotnenie. Poraďte sa so svojím lekárom, ak plánujete otehotnieť alebo máte problémy s otehotnením.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Vedenie vozid</w:t>
      </w:r>
      <w:r w:rsidR="00854E50" w:rsidRPr="00E1663B">
        <w:rPr>
          <w:b/>
          <w:sz w:val="22"/>
          <w:szCs w:val="22"/>
        </w:rPr>
        <w:t>ie</w:t>
      </w:r>
      <w:r w:rsidRPr="00E1663B">
        <w:rPr>
          <w:b/>
          <w:sz w:val="22"/>
          <w:szCs w:val="22"/>
        </w:rPr>
        <w:t>l a obsluha strojov</w:t>
      </w:r>
    </w:p>
    <w:p w:rsidR="00B303E7" w:rsidRPr="00E1663B" w:rsidRDefault="007C7599" w:rsidP="003E0258">
      <w:pPr>
        <w:numPr>
          <w:ilvl w:val="12"/>
          <w:numId w:val="0"/>
        </w:numPr>
        <w:ind w:right="-29"/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Etrixenal</w:t>
      </w:r>
      <w:proofErr w:type="spellEnd"/>
      <w:r w:rsidR="00031571" w:rsidRPr="00E1663B">
        <w:rPr>
          <w:sz w:val="22"/>
          <w:szCs w:val="22"/>
        </w:rPr>
        <w:t xml:space="preserve"> vám môže spôsobiť únavu, ospalosť, závrat, problémy so zrakom a rovnováhou, úzkosť alebo problémy so zaspávaním. Poraďte sa so svojím lekárom, ak sa čokoľvek z uvedeného prejaví a neveďte vozidlá ani neobsluhujte stroje.</w:t>
      </w:r>
    </w:p>
    <w:p w:rsidR="00B303E7" w:rsidRPr="00E1663B" w:rsidRDefault="00B303E7" w:rsidP="003E025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303E7" w:rsidRPr="00E1663B" w:rsidRDefault="007C7599" w:rsidP="003E0258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proofErr w:type="spellStart"/>
      <w:r w:rsidRPr="00E1663B">
        <w:rPr>
          <w:b/>
          <w:sz w:val="22"/>
          <w:szCs w:val="22"/>
        </w:rPr>
        <w:t>Etrixenal</w:t>
      </w:r>
      <w:proofErr w:type="spellEnd"/>
      <w:r w:rsidR="00B303E7" w:rsidRPr="00E1663B">
        <w:rPr>
          <w:b/>
          <w:sz w:val="22"/>
          <w:szCs w:val="22"/>
        </w:rPr>
        <w:t xml:space="preserve"> obsahuje laktózu</w:t>
      </w:r>
      <w:r w:rsidR="00100121" w:rsidRPr="00E1663B">
        <w:rPr>
          <w:b/>
          <w:sz w:val="22"/>
          <w:szCs w:val="22"/>
        </w:rPr>
        <w:t xml:space="preserve"> (druh cukru)</w:t>
      </w:r>
      <w:r w:rsidR="00B303E7" w:rsidRPr="00E1663B">
        <w:rPr>
          <w:b/>
          <w:sz w:val="22"/>
          <w:szCs w:val="22"/>
        </w:rPr>
        <w:t xml:space="preserve"> </w:t>
      </w:r>
      <w:r w:rsidR="00E50E68">
        <w:rPr>
          <w:b/>
          <w:sz w:val="22"/>
          <w:szCs w:val="22"/>
        </w:rPr>
        <w:t>a sodík</w:t>
      </w:r>
    </w:p>
    <w:p w:rsidR="00B303E7" w:rsidRPr="00E1663B" w:rsidRDefault="00B303E7" w:rsidP="005D184E">
      <w:pPr>
        <w:pStyle w:val="Zkladntext"/>
        <w:suppressAutoHyphens/>
        <w:ind w:left="0" w:firstLine="0"/>
        <w:rPr>
          <w:b/>
          <w:noProof w:val="0"/>
        </w:rPr>
      </w:pPr>
      <w:r w:rsidRPr="00E1663B">
        <w:rPr>
          <w:bCs/>
          <w:noProof w:val="0"/>
        </w:rPr>
        <w:t>Ak vám váš lekár povedal, že neznášate niektoré cukry, kontaktujte svojho lekára pred užitím tohto lieku.</w:t>
      </w:r>
    </w:p>
    <w:p w:rsidR="00B303E7" w:rsidRDefault="00B303E7" w:rsidP="00854E50">
      <w:pPr>
        <w:pStyle w:val="Zkladntext"/>
        <w:rPr>
          <w:noProof w:val="0"/>
          <w:szCs w:val="24"/>
        </w:rPr>
      </w:pPr>
    </w:p>
    <w:p w:rsidR="00401CBE" w:rsidRPr="00401CBE" w:rsidRDefault="00401CBE">
      <w:pPr>
        <w:pStyle w:val="Zkladntext"/>
        <w:rPr>
          <w:noProof w:val="0"/>
          <w:szCs w:val="24"/>
        </w:rPr>
      </w:pPr>
      <w:r w:rsidRPr="00401CBE">
        <w:rPr>
          <w:noProof w:val="0"/>
          <w:szCs w:val="24"/>
        </w:rPr>
        <w:t xml:space="preserve">Tento liek obsahuje menej ako 1 </w:t>
      </w:r>
      <w:proofErr w:type="spellStart"/>
      <w:r w:rsidRPr="00401CBE">
        <w:rPr>
          <w:noProof w:val="0"/>
          <w:szCs w:val="24"/>
        </w:rPr>
        <w:t>mmol</w:t>
      </w:r>
      <w:proofErr w:type="spellEnd"/>
      <w:r w:rsidRPr="00401CBE">
        <w:rPr>
          <w:noProof w:val="0"/>
          <w:szCs w:val="24"/>
        </w:rPr>
        <w:t xml:space="preserve"> sodíka (23 mg) v </w:t>
      </w:r>
      <w:r>
        <w:rPr>
          <w:noProof w:val="0"/>
          <w:szCs w:val="24"/>
        </w:rPr>
        <w:t>tablete</w:t>
      </w:r>
      <w:r w:rsidRPr="00401CBE">
        <w:rPr>
          <w:noProof w:val="0"/>
          <w:szCs w:val="24"/>
        </w:rPr>
        <w:t xml:space="preserve">, t.j. v podstate zanedbateľné množstvo </w:t>
      </w:r>
    </w:p>
    <w:p w:rsidR="00401CBE" w:rsidRPr="00E1663B" w:rsidRDefault="00401CBE" w:rsidP="00401CBE">
      <w:pPr>
        <w:pStyle w:val="Zkladntext"/>
        <w:rPr>
          <w:noProof w:val="0"/>
          <w:szCs w:val="24"/>
        </w:rPr>
      </w:pPr>
      <w:r w:rsidRPr="00401CBE">
        <w:rPr>
          <w:noProof w:val="0"/>
          <w:szCs w:val="24"/>
        </w:rPr>
        <w:t>sodíka.</w:t>
      </w:r>
    </w:p>
    <w:p w:rsidR="00B303E7" w:rsidRDefault="00B303E7" w:rsidP="00854E50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01CBE" w:rsidRPr="00E1663B" w:rsidRDefault="00401CBE" w:rsidP="00854E50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854E50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3.</w:t>
      </w:r>
      <w:r w:rsidRPr="00E1663B">
        <w:rPr>
          <w:b/>
          <w:sz w:val="22"/>
          <w:szCs w:val="22"/>
        </w:rPr>
        <w:tab/>
        <w:t xml:space="preserve">Ako užívať </w:t>
      </w:r>
      <w:proofErr w:type="spellStart"/>
      <w:r w:rsidR="007C7599" w:rsidRPr="00E1663B">
        <w:rPr>
          <w:b/>
          <w:sz w:val="22"/>
          <w:szCs w:val="22"/>
        </w:rPr>
        <w:t>Etrixenal</w:t>
      </w:r>
      <w:proofErr w:type="spellEnd"/>
    </w:p>
    <w:p w:rsidR="00B303E7" w:rsidRPr="00E1663B" w:rsidRDefault="00B303E7" w:rsidP="003E0258">
      <w:pPr>
        <w:rPr>
          <w:sz w:val="22"/>
          <w:szCs w:val="22"/>
        </w:rPr>
      </w:pPr>
    </w:p>
    <w:p w:rsidR="00B303E7" w:rsidRPr="00E1663B" w:rsidRDefault="00B303E7" w:rsidP="00812F0E">
      <w:pPr>
        <w:pStyle w:val="Nadpis6"/>
        <w:ind w:left="0" w:firstLine="0"/>
        <w:rPr>
          <w:b w:val="0"/>
        </w:rPr>
      </w:pPr>
      <w:r w:rsidRPr="00E1663B">
        <w:rPr>
          <w:b w:val="0"/>
        </w:rPr>
        <w:t>Vždy užívajte tento liek presne tak, ako je to uvedené v tejto písomnej informácii pre používateľa alebo ako vám povedal váš lekár alebo lekárnik. Ak si nie ste niečím istý, overte si to u svojho lekára</w:t>
      </w:r>
      <w:r w:rsidR="00781E19" w:rsidRPr="00E1663B">
        <w:rPr>
          <w:b w:val="0"/>
        </w:rPr>
        <w:t xml:space="preserve"> alebo</w:t>
      </w:r>
      <w:r w:rsidRPr="00E1663B">
        <w:rPr>
          <w:b w:val="0"/>
        </w:rPr>
        <w:t xml:space="preserve"> lekárnika.</w:t>
      </w:r>
    </w:p>
    <w:p w:rsidR="00B303E7" w:rsidRPr="00E1663B" w:rsidRDefault="00B303E7" w:rsidP="003E0258"/>
    <w:p w:rsidR="00B303E7" w:rsidRPr="00E1663B" w:rsidRDefault="00031571" w:rsidP="003E0258">
      <w:pPr>
        <w:pStyle w:val="Nadpis6"/>
        <w:rPr>
          <w:b w:val="0"/>
        </w:rPr>
      </w:pPr>
      <w:r w:rsidRPr="00E1663B">
        <w:rPr>
          <w:b w:val="0"/>
        </w:rPr>
        <w:t>Tablety prehltnite celé a zapite malým množstvom vody spolu s jedlom alebo po jedle.</w:t>
      </w:r>
    </w:p>
    <w:p w:rsidR="00B303E7" w:rsidRPr="00E1663B" w:rsidRDefault="00B303E7" w:rsidP="003E0258"/>
    <w:p w:rsidR="00B303E7" w:rsidRPr="00E1663B" w:rsidRDefault="00B303E7" w:rsidP="003E0258">
      <w:pPr>
        <w:pStyle w:val="Nadpis6"/>
      </w:pPr>
      <w:r w:rsidRPr="00E1663B">
        <w:t xml:space="preserve">Dospelí </w:t>
      </w:r>
    </w:p>
    <w:p w:rsidR="00031571" w:rsidRPr="00E1663B" w:rsidRDefault="00031571" w:rsidP="00812F0E">
      <w:pPr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 xml:space="preserve">Zvyčajná začiatočná dávka sú dve tablety, následne podľa potreby jedna tableta každých 6 až 8 hodín. </w:t>
      </w:r>
      <w:r w:rsidR="00902CAD" w:rsidRPr="00E1663B">
        <w:rPr>
          <w:sz w:val="22"/>
          <w:szCs w:val="22"/>
        </w:rPr>
        <w:t>Bez porady s lekárom n</w:t>
      </w:r>
      <w:r w:rsidRPr="00E1663B">
        <w:rPr>
          <w:sz w:val="22"/>
          <w:szCs w:val="22"/>
        </w:rPr>
        <w:t>eužívajte</w:t>
      </w:r>
      <w:r w:rsidR="00902CAD" w:rsidRPr="00E1663B">
        <w:rPr>
          <w:sz w:val="22"/>
          <w:szCs w:val="22"/>
        </w:rPr>
        <w:t xml:space="preserve"> viac ako 3 tablety denne.</w:t>
      </w:r>
    </w:p>
    <w:p w:rsidR="00902CAD" w:rsidRPr="00E1663B" w:rsidRDefault="00902CAD" w:rsidP="003E0258">
      <w:pPr>
        <w:rPr>
          <w:sz w:val="22"/>
          <w:szCs w:val="22"/>
        </w:rPr>
      </w:pPr>
    </w:p>
    <w:p w:rsidR="00902CAD" w:rsidRPr="00E1663B" w:rsidRDefault="00902CAD" w:rsidP="003E0258">
      <w:pPr>
        <w:rPr>
          <w:sz w:val="22"/>
          <w:szCs w:val="22"/>
        </w:rPr>
      </w:pPr>
      <w:r w:rsidRPr="00E1663B">
        <w:rPr>
          <w:sz w:val="22"/>
          <w:szCs w:val="22"/>
        </w:rPr>
        <w:t>Na zmiernenie vašich príznakov užívajte čo najnižšiu dávku počas čo najkratšieho obdobia.</w:t>
      </w:r>
    </w:p>
    <w:p w:rsidR="00902CAD" w:rsidRPr="00E1663B" w:rsidRDefault="00902CAD" w:rsidP="003E0258">
      <w:pPr>
        <w:rPr>
          <w:sz w:val="22"/>
          <w:szCs w:val="22"/>
        </w:rPr>
      </w:pPr>
    </w:p>
    <w:p w:rsidR="00902CAD" w:rsidRPr="00E1663B" w:rsidRDefault="00902CAD" w:rsidP="00902CAD">
      <w:pPr>
        <w:pStyle w:val="Zkladntext"/>
        <w:rPr>
          <w:noProof w:val="0"/>
        </w:rPr>
      </w:pPr>
      <w:r w:rsidRPr="00E1663B">
        <w:t>Ak sa do 7 dní nebudete cítiť lepšie alebo sa budete cítiť horšie, musíte sa obrátiť na lekára.</w:t>
      </w:r>
    </w:p>
    <w:p w:rsidR="00902CAD" w:rsidRPr="00E1663B" w:rsidRDefault="00902CAD" w:rsidP="003E0258">
      <w:pPr>
        <w:rPr>
          <w:sz w:val="22"/>
          <w:szCs w:val="22"/>
        </w:rPr>
      </w:pPr>
    </w:p>
    <w:p w:rsidR="00B303E7" w:rsidRPr="00E1663B" w:rsidRDefault="00B303E7" w:rsidP="003E0258">
      <w:pPr>
        <w:pStyle w:val="Zkladntext"/>
        <w:rPr>
          <w:b/>
          <w:bCs/>
          <w:noProof w:val="0"/>
        </w:rPr>
      </w:pPr>
      <w:r w:rsidRPr="00E1663B">
        <w:rPr>
          <w:b/>
          <w:bCs/>
          <w:noProof w:val="0"/>
        </w:rPr>
        <w:t xml:space="preserve">Použitie u detí </w:t>
      </w:r>
    </w:p>
    <w:p w:rsidR="00B303E7" w:rsidRPr="00E1663B" w:rsidRDefault="007C7599" w:rsidP="003E0258">
      <w:pPr>
        <w:pStyle w:val="Zkladntext"/>
        <w:rPr>
          <w:bCs/>
          <w:noProof w:val="0"/>
        </w:rPr>
      </w:pPr>
      <w:proofErr w:type="spellStart"/>
      <w:r w:rsidRPr="00E1663B">
        <w:rPr>
          <w:bCs/>
          <w:noProof w:val="0"/>
        </w:rPr>
        <w:t>Etrixenal</w:t>
      </w:r>
      <w:proofErr w:type="spellEnd"/>
      <w:r w:rsidR="00902CAD" w:rsidRPr="00E1663B">
        <w:rPr>
          <w:bCs/>
          <w:noProof w:val="0"/>
        </w:rPr>
        <w:t xml:space="preserve"> sa neodporúča na použitie u detí.</w:t>
      </w:r>
    </w:p>
    <w:p w:rsidR="00902CAD" w:rsidRPr="00E1663B" w:rsidRDefault="00902CAD" w:rsidP="003E0258">
      <w:pPr>
        <w:pStyle w:val="Zkladntext"/>
        <w:rPr>
          <w:bCs/>
          <w:noProof w:val="0"/>
        </w:rPr>
      </w:pPr>
    </w:p>
    <w:p w:rsidR="00902CAD" w:rsidRPr="00E1663B" w:rsidRDefault="00902CAD" w:rsidP="003E0258">
      <w:pPr>
        <w:pStyle w:val="Zkladntext"/>
        <w:rPr>
          <w:b/>
          <w:bCs/>
          <w:noProof w:val="0"/>
        </w:rPr>
      </w:pPr>
      <w:r w:rsidRPr="00E1663B">
        <w:rPr>
          <w:b/>
          <w:bCs/>
          <w:noProof w:val="0"/>
        </w:rPr>
        <w:t xml:space="preserve">Starší pacienti a ľudia s problémami </w:t>
      </w:r>
      <w:r w:rsidR="00100121" w:rsidRPr="00E1663B">
        <w:rPr>
          <w:b/>
          <w:bCs/>
          <w:noProof w:val="0"/>
        </w:rPr>
        <w:t xml:space="preserve">s </w:t>
      </w:r>
      <w:r w:rsidRPr="00E1663B">
        <w:rPr>
          <w:b/>
          <w:bCs/>
          <w:noProof w:val="0"/>
        </w:rPr>
        <w:t>peče</w:t>
      </w:r>
      <w:r w:rsidR="00100121" w:rsidRPr="00E1663B">
        <w:rPr>
          <w:b/>
          <w:bCs/>
          <w:noProof w:val="0"/>
        </w:rPr>
        <w:t>ňou</w:t>
      </w:r>
      <w:r w:rsidRPr="00E1663B">
        <w:rPr>
          <w:b/>
          <w:bCs/>
          <w:noProof w:val="0"/>
        </w:rPr>
        <w:t xml:space="preserve"> a obličk</w:t>
      </w:r>
      <w:r w:rsidR="00100121" w:rsidRPr="00E1663B">
        <w:rPr>
          <w:b/>
          <w:bCs/>
          <w:noProof w:val="0"/>
        </w:rPr>
        <w:t>ami</w:t>
      </w:r>
      <w:r w:rsidRPr="00E1663B">
        <w:rPr>
          <w:b/>
          <w:bCs/>
          <w:noProof w:val="0"/>
        </w:rPr>
        <w:t xml:space="preserve"> </w:t>
      </w:r>
    </w:p>
    <w:p w:rsidR="00B303E7" w:rsidRPr="00E1663B" w:rsidRDefault="00902CAD" w:rsidP="003E0258">
      <w:pPr>
        <w:pStyle w:val="Zkladntext"/>
      </w:pPr>
      <w:r w:rsidRPr="00E1663B">
        <w:t>Poraďte sa so svojím lekárom alebo lekárnikom predtým, ako začnete používať tento liek. Vaša dávka má byť nižšia než u ostatných dospelých.</w:t>
      </w:r>
    </w:p>
    <w:p w:rsidR="00902CAD" w:rsidRPr="00E1663B" w:rsidRDefault="00902CAD" w:rsidP="003E0258">
      <w:pPr>
        <w:pStyle w:val="Zkladntext"/>
        <w:rPr>
          <w:noProof w:val="0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Ak</w:t>
      </w:r>
      <w:r w:rsidR="005D2D25" w:rsidRPr="00E1663B">
        <w:rPr>
          <w:b/>
          <w:sz w:val="22"/>
          <w:szCs w:val="22"/>
        </w:rPr>
        <w:t xml:space="preserve"> </w:t>
      </w:r>
      <w:r w:rsidRPr="00E1663B">
        <w:rPr>
          <w:b/>
          <w:sz w:val="22"/>
          <w:szCs w:val="22"/>
        </w:rPr>
        <w:t>užijete</w:t>
      </w:r>
      <w:r w:rsidR="005D2D25" w:rsidRPr="00E1663B">
        <w:rPr>
          <w:b/>
          <w:sz w:val="22"/>
          <w:szCs w:val="22"/>
        </w:rPr>
        <w:t xml:space="preserve"> </w:t>
      </w:r>
      <w:r w:rsidRPr="00E1663B">
        <w:rPr>
          <w:b/>
          <w:sz w:val="22"/>
          <w:szCs w:val="22"/>
        </w:rPr>
        <w:t xml:space="preserve">viac </w:t>
      </w:r>
      <w:proofErr w:type="spellStart"/>
      <w:r w:rsidR="007C7599" w:rsidRPr="00E1663B">
        <w:rPr>
          <w:b/>
          <w:sz w:val="22"/>
          <w:szCs w:val="22"/>
        </w:rPr>
        <w:t>Etrixenal</w:t>
      </w:r>
      <w:r w:rsidRPr="00E1663B">
        <w:rPr>
          <w:b/>
          <w:sz w:val="22"/>
          <w:szCs w:val="22"/>
        </w:rPr>
        <w:t>u</w:t>
      </w:r>
      <w:proofErr w:type="spellEnd"/>
      <w:r w:rsidRPr="00E1663B">
        <w:rPr>
          <w:b/>
          <w:sz w:val="22"/>
          <w:szCs w:val="22"/>
        </w:rPr>
        <w:t>,</w:t>
      </w:r>
      <w:smartTag w:uri="urn:schemas-microsoft-com:office:smarttags" w:element="PersonName">
        <w:r w:rsidRPr="00E1663B">
          <w:rPr>
            <w:b/>
            <w:sz w:val="22"/>
            <w:szCs w:val="22"/>
          </w:rPr>
          <w:t xml:space="preserve"> </w:t>
        </w:r>
      </w:smartTag>
      <w:r w:rsidRPr="00E1663B">
        <w:rPr>
          <w:b/>
          <w:sz w:val="22"/>
          <w:szCs w:val="22"/>
        </w:rPr>
        <w:t>ako</w:t>
      </w:r>
      <w:smartTag w:uri="urn:schemas-microsoft-com:office:smarttags" w:element="PersonName">
        <w:r w:rsidRPr="00E1663B">
          <w:rPr>
            <w:b/>
            <w:sz w:val="22"/>
            <w:szCs w:val="22"/>
          </w:rPr>
          <w:t xml:space="preserve"> </w:t>
        </w:r>
      </w:smartTag>
      <w:r w:rsidRPr="00E1663B">
        <w:rPr>
          <w:b/>
          <w:sz w:val="22"/>
          <w:szCs w:val="22"/>
        </w:rPr>
        <w:t>máte</w:t>
      </w:r>
    </w:p>
    <w:p w:rsidR="00B303E7" w:rsidRPr="00E1663B" w:rsidRDefault="00B303E7" w:rsidP="003E0258">
      <w:pPr>
        <w:pStyle w:val="Zkladntext"/>
        <w:outlineLvl w:val="0"/>
        <w:rPr>
          <w:bCs/>
          <w:noProof w:val="0"/>
        </w:rPr>
      </w:pPr>
      <w:r w:rsidRPr="00E1663B">
        <w:rPr>
          <w:bCs/>
          <w:noProof w:val="0"/>
        </w:rPr>
        <w:t>Ak užijete viac</w:t>
      </w:r>
      <w:r w:rsidR="00EE5B1E" w:rsidRPr="00E1663B">
        <w:rPr>
          <w:bCs/>
          <w:noProof w:val="0"/>
        </w:rPr>
        <w:t xml:space="preserve"> </w:t>
      </w:r>
      <w:proofErr w:type="spellStart"/>
      <w:r w:rsidR="007C7599" w:rsidRPr="00E1663B">
        <w:rPr>
          <w:bCs/>
          <w:noProof w:val="0"/>
        </w:rPr>
        <w:t>Etrixenal</w:t>
      </w:r>
      <w:r w:rsidR="00EE5B1E" w:rsidRPr="00E1663B">
        <w:rPr>
          <w:bCs/>
          <w:noProof w:val="0"/>
        </w:rPr>
        <w:t>u</w:t>
      </w:r>
      <w:proofErr w:type="spellEnd"/>
      <w:r w:rsidR="00EE5B1E" w:rsidRPr="00E1663B">
        <w:rPr>
          <w:bCs/>
          <w:noProof w:val="0"/>
        </w:rPr>
        <w:t>, ako máte</w:t>
      </w:r>
      <w:r w:rsidRPr="00E1663B">
        <w:rPr>
          <w:bCs/>
          <w:noProof w:val="0"/>
        </w:rPr>
        <w:t xml:space="preserve">, </w:t>
      </w:r>
      <w:r w:rsidR="00EE5B1E" w:rsidRPr="00E1663B">
        <w:rPr>
          <w:bCs/>
          <w:noProof w:val="0"/>
        </w:rPr>
        <w:t>vyhľadajte svojho lekára alebo choďte rovno do nemocnice. Škatuľku s liekmi si vezmite so sebou.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lastRenderedPageBreak/>
        <w:t>Ak</w:t>
      </w:r>
      <w:r w:rsidR="005D2D25" w:rsidRPr="00E1663B">
        <w:rPr>
          <w:b/>
          <w:sz w:val="22"/>
          <w:szCs w:val="22"/>
        </w:rPr>
        <w:t xml:space="preserve"> </w:t>
      </w:r>
      <w:r w:rsidRPr="00E1663B">
        <w:rPr>
          <w:b/>
          <w:sz w:val="22"/>
          <w:szCs w:val="22"/>
        </w:rPr>
        <w:t>zabudnete</w:t>
      </w:r>
      <w:smartTag w:uri="urn:schemas-microsoft-com:office:smarttags" w:element="PersonName">
        <w:r w:rsidRPr="00E1663B">
          <w:rPr>
            <w:b/>
            <w:sz w:val="22"/>
            <w:szCs w:val="22"/>
          </w:rPr>
          <w:t xml:space="preserve"> </w:t>
        </w:r>
      </w:smartTag>
      <w:r w:rsidRPr="00E1663B">
        <w:rPr>
          <w:b/>
          <w:sz w:val="22"/>
          <w:szCs w:val="22"/>
        </w:rPr>
        <w:t xml:space="preserve">užiť </w:t>
      </w:r>
      <w:proofErr w:type="spellStart"/>
      <w:r w:rsidR="007C7599" w:rsidRPr="00E1663B">
        <w:rPr>
          <w:b/>
          <w:sz w:val="22"/>
          <w:szCs w:val="22"/>
        </w:rPr>
        <w:t>Etrixenal</w:t>
      </w:r>
      <w:proofErr w:type="spellEnd"/>
    </w:p>
    <w:p w:rsidR="00B303E7" w:rsidRPr="00E1663B" w:rsidRDefault="00EE5B1E" w:rsidP="00EE5B1E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Ak zabudnete užiť dávku, vynechajte zabudnutú dávku. Potom užite nasledujúcu dávku ako zvyčajne.</w:t>
      </w:r>
    </w:p>
    <w:p w:rsidR="00EE5B1E" w:rsidRPr="00E1663B" w:rsidRDefault="00EE5B1E" w:rsidP="00EE5B1E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Neužívajte dvojnásobnú dávku, aby ste nahradili vynechanú dávku.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E5B1E" w:rsidRPr="00E1663B" w:rsidRDefault="00EE5B1E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4.</w:t>
      </w:r>
      <w:r w:rsidRPr="00E1663B">
        <w:rPr>
          <w:b/>
          <w:sz w:val="22"/>
          <w:szCs w:val="22"/>
        </w:rPr>
        <w:tab/>
        <w:t>Možné vedľajšie účinky</w:t>
      </w:r>
    </w:p>
    <w:p w:rsidR="00B303E7" w:rsidRPr="00E1663B" w:rsidRDefault="00B303E7" w:rsidP="003E025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303E7" w:rsidRPr="00E1663B" w:rsidRDefault="00B303E7" w:rsidP="003E0258">
      <w:pPr>
        <w:rPr>
          <w:sz w:val="22"/>
          <w:szCs w:val="22"/>
        </w:rPr>
      </w:pPr>
      <w:bookmarkStart w:id="2" w:name="OLE_LINK3"/>
      <w:r w:rsidRPr="00E1663B">
        <w:rPr>
          <w:sz w:val="22"/>
          <w:szCs w:val="22"/>
        </w:rPr>
        <w:t>Tak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ako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všetky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lieky,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 xml:space="preserve">aj </w:t>
      </w:r>
      <w:r w:rsidRPr="00E1663B">
        <w:rPr>
          <w:sz w:val="22"/>
        </w:rPr>
        <w:t>tento liek</w:t>
      </w:r>
      <w:r w:rsidRPr="00E1663B">
        <w:rPr>
          <w:sz w:val="22"/>
          <w:szCs w:val="22"/>
        </w:rPr>
        <w:t xml:space="preserve"> môže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spôsobovať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vedľajšie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účinky,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hoci</w:t>
      </w:r>
      <w:r w:rsidR="00C25896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sa</w:t>
      </w:r>
      <w:r w:rsidR="00C25896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neprejavia</w:t>
      </w:r>
      <w:r w:rsidR="00C25896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u</w:t>
      </w:r>
      <w:r w:rsidR="00C25896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každého.</w:t>
      </w:r>
      <w:bookmarkEnd w:id="2"/>
      <w:r w:rsidRPr="00E1663B">
        <w:rPr>
          <w:sz w:val="22"/>
          <w:szCs w:val="22"/>
        </w:rPr>
        <w:t xml:space="preserve"> </w:t>
      </w:r>
    </w:p>
    <w:p w:rsidR="001054EC" w:rsidRPr="00E1663B" w:rsidRDefault="001054EC" w:rsidP="003E0258">
      <w:pPr>
        <w:rPr>
          <w:sz w:val="22"/>
          <w:szCs w:val="22"/>
        </w:rPr>
      </w:pPr>
    </w:p>
    <w:p w:rsidR="001054EC" w:rsidRPr="00E1663B" w:rsidRDefault="001054EC" w:rsidP="00812F0E">
      <w:pPr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 xml:space="preserve">Lieky ako </w:t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 xml:space="preserve"> </w:t>
      </w:r>
      <w:r w:rsidR="008D4A51" w:rsidRPr="00E1663B">
        <w:rPr>
          <w:sz w:val="22"/>
          <w:szCs w:val="22"/>
        </w:rPr>
        <w:t xml:space="preserve"> môžu </w:t>
      </w:r>
      <w:r w:rsidRPr="00E1663B">
        <w:rPr>
          <w:sz w:val="22"/>
          <w:szCs w:val="22"/>
        </w:rPr>
        <w:t>byť spojené s malým zvýšením rizika srdcového záchvatu (infarkt myokardu) alebo mozgovej mŕtvice</w:t>
      </w:r>
      <w:r w:rsidR="00604809" w:rsidRPr="00E1663B">
        <w:rPr>
          <w:sz w:val="22"/>
          <w:szCs w:val="22"/>
        </w:rPr>
        <w:t>.</w:t>
      </w:r>
    </w:p>
    <w:p w:rsidR="00604809" w:rsidRPr="00E1663B" w:rsidRDefault="00604809" w:rsidP="003E0258">
      <w:pPr>
        <w:rPr>
          <w:sz w:val="22"/>
          <w:szCs w:val="22"/>
        </w:rPr>
      </w:pPr>
    </w:p>
    <w:p w:rsidR="00604809" w:rsidRPr="00E1663B" w:rsidRDefault="00604809" w:rsidP="003E0258">
      <w:pPr>
        <w:rPr>
          <w:b/>
          <w:sz w:val="22"/>
          <w:szCs w:val="22"/>
          <w:u w:val="single"/>
        </w:rPr>
      </w:pPr>
      <w:r w:rsidRPr="00E1663B">
        <w:rPr>
          <w:b/>
          <w:sz w:val="22"/>
          <w:szCs w:val="22"/>
          <w:u w:val="single"/>
        </w:rPr>
        <w:t>Dôležité vedľajšie účinky, ktoré treba sledovať</w:t>
      </w:r>
    </w:p>
    <w:p w:rsidR="00604809" w:rsidRPr="00E1663B" w:rsidRDefault="00604809" w:rsidP="003E0258">
      <w:pPr>
        <w:rPr>
          <w:b/>
          <w:sz w:val="22"/>
          <w:szCs w:val="22"/>
        </w:rPr>
      </w:pPr>
    </w:p>
    <w:p w:rsidR="00604809" w:rsidRPr="00E1663B" w:rsidRDefault="00604809" w:rsidP="0086561B">
      <w:pPr>
        <w:ind w:left="0" w:firstLine="0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 xml:space="preserve">Ukončite užívanie </w:t>
      </w:r>
      <w:proofErr w:type="spellStart"/>
      <w:r w:rsidR="007C7599" w:rsidRPr="00E1663B">
        <w:rPr>
          <w:b/>
          <w:sz w:val="22"/>
          <w:szCs w:val="22"/>
        </w:rPr>
        <w:t>Etrixenal</w:t>
      </w:r>
      <w:r w:rsidRPr="00E1663B">
        <w:rPr>
          <w:b/>
          <w:sz w:val="22"/>
          <w:szCs w:val="22"/>
        </w:rPr>
        <w:t>u</w:t>
      </w:r>
      <w:proofErr w:type="spellEnd"/>
      <w:r w:rsidRPr="00E1663B">
        <w:rPr>
          <w:b/>
          <w:sz w:val="22"/>
          <w:szCs w:val="22"/>
        </w:rPr>
        <w:t xml:space="preserve"> a ihneď vyhľadajte lekára, ak sa objaví ktorýkoľvek</w:t>
      </w:r>
      <w:r w:rsidR="00882FF1" w:rsidRPr="00E1663B">
        <w:rPr>
          <w:b/>
          <w:sz w:val="22"/>
          <w:szCs w:val="22"/>
        </w:rPr>
        <w:t xml:space="preserve"> z</w:t>
      </w:r>
      <w:r w:rsidR="0086561B" w:rsidRPr="00E1663B">
        <w:rPr>
          <w:b/>
          <w:sz w:val="22"/>
          <w:szCs w:val="22"/>
        </w:rPr>
        <w:t xml:space="preserve"> </w:t>
      </w:r>
      <w:r w:rsidRPr="00E1663B">
        <w:rPr>
          <w:b/>
          <w:sz w:val="22"/>
          <w:szCs w:val="22"/>
        </w:rPr>
        <w:t>nasledovných vedľajších účinkov. Môžete potrebovať rýchlu zdravotnícku pomoc:</w:t>
      </w:r>
    </w:p>
    <w:p w:rsidR="00604809" w:rsidRPr="00E1663B" w:rsidRDefault="00604809" w:rsidP="003E0258">
      <w:pPr>
        <w:rPr>
          <w:b/>
          <w:sz w:val="22"/>
          <w:szCs w:val="22"/>
        </w:rPr>
      </w:pPr>
    </w:p>
    <w:p w:rsidR="00604809" w:rsidRPr="00E1663B" w:rsidRDefault="00604809" w:rsidP="003E0258">
      <w:pPr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Závažné žalúdočné alebo črevné problémy, medzi prejavy patria:</w:t>
      </w:r>
    </w:p>
    <w:p w:rsidR="00604809" w:rsidRPr="00E1663B" w:rsidRDefault="00604809" w:rsidP="003E0258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Menej časté (môžu postihovať menej ako 1 zo 100 ľudí)</w:t>
      </w:r>
    </w:p>
    <w:p w:rsidR="00604809" w:rsidRPr="00E1663B" w:rsidRDefault="00604809" w:rsidP="003B1909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Krvácanie zo žalúdka, prejavuje sa ako zvratky, ktoré obsahujú krv</w:t>
      </w:r>
      <w:r w:rsidR="003B1909" w:rsidRPr="00E1663B">
        <w:rPr>
          <w:sz w:val="22"/>
          <w:szCs w:val="22"/>
        </w:rPr>
        <w:t xml:space="preserve"> alebo kúsky, ktoré vyzerajú ako kávová usadenina.</w:t>
      </w:r>
    </w:p>
    <w:p w:rsidR="003B1909" w:rsidRPr="00E1663B" w:rsidRDefault="003B1909" w:rsidP="003B1909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Krvácanie z konečníka, prejavuje sa ako čierna lepkavá stolica alebo krvavá hnačka.</w:t>
      </w:r>
    </w:p>
    <w:p w:rsidR="003B1909" w:rsidRPr="00E1663B" w:rsidRDefault="003B1909" w:rsidP="003B1909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Vredy alebo diery tvoriace sa vo vašom žalúdku alebo črevách. Medzi prejavy patria žalúdočné ťažkosti, bolesť žalúdka, horúčka, pocit nevoľnosti, vracanie alebo upchaté črevá.</w:t>
      </w:r>
    </w:p>
    <w:p w:rsidR="003B1909" w:rsidRPr="00E1663B" w:rsidRDefault="003B1909" w:rsidP="003B1909">
      <w:pPr>
        <w:rPr>
          <w:sz w:val="22"/>
          <w:szCs w:val="22"/>
        </w:rPr>
      </w:pPr>
    </w:p>
    <w:p w:rsidR="003B1909" w:rsidRPr="00E1663B" w:rsidRDefault="003B1909" w:rsidP="003B1909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Zriedkavé (môžu postihovať menej ako 1 z 1 000 ľudí)</w:t>
      </w:r>
    </w:p>
    <w:p w:rsidR="003B1909" w:rsidRPr="00E1663B" w:rsidRDefault="003B1909" w:rsidP="003B1909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Problémy s podžalúdkovou žľazou (pankreas). Medzi prejavy patrí silná bolesť žalúdka, ktorá vyžaruje do chrbta.</w:t>
      </w:r>
    </w:p>
    <w:p w:rsidR="003B1909" w:rsidRPr="00E1663B" w:rsidRDefault="003B1909" w:rsidP="003B1909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Zhoršenie </w:t>
      </w:r>
      <w:proofErr w:type="spellStart"/>
      <w:r w:rsidRPr="00E1663B">
        <w:rPr>
          <w:sz w:val="22"/>
          <w:szCs w:val="22"/>
        </w:rPr>
        <w:t>ulceróznej</w:t>
      </w:r>
      <w:proofErr w:type="spellEnd"/>
      <w:r w:rsidRPr="00E1663B">
        <w:rPr>
          <w:sz w:val="22"/>
          <w:szCs w:val="22"/>
        </w:rPr>
        <w:t xml:space="preserve"> </w:t>
      </w:r>
      <w:proofErr w:type="spellStart"/>
      <w:r w:rsidRPr="00E1663B">
        <w:rPr>
          <w:sz w:val="22"/>
          <w:szCs w:val="22"/>
        </w:rPr>
        <w:t>kolitídy</w:t>
      </w:r>
      <w:proofErr w:type="spellEnd"/>
      <w:r w:rsidRPr="00E1663B">
        <w:rPr>
          <w:sz w:val="22"/>
          <w:szCs w:val="22"/>
        </w:rPr>
        <w:t xml:space="preserve"> (vredovitý zápal čriev) alebo </w:t>
      </w:r>
      <w:proofErr w:type="spellStart"/>
      <w:r w:rsidRPr="00E1663B">
        <w:rPr>
          <w:sz w:val="22"/>
          <w:szCs w:val="22"/>
        </w:rPr>
        <w:t>Crohnovej</w:t>
      </w:r>
      <w:proofErr w:type="spellEnd"/>
      <w:r w:rsidRPr="00E1663B">
        <w:rPr>
          <w:sz w:val="22"/>
          <w:szCs w:val="22"/>
        </w:rPr>
        <w:t xml:space="preserve"> choroby, prejavuje sa ako bolesť, hnačka, vracanie a úbytok telesnej hmotnosti.</w:t>
      </w:r>
    </w:p>
    <w:p w:rsidR="00B303E7" w:rsidRPr="00E1663B" w:rsidRDefault="00B303E7" w:rsidP="003E025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200798" w:rsidRPr="00E1663B" w:rsidRDefault="00200798" w:rsidP="003E0258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Alergické reakcie, medzi prejavy patria:</w:t>
      </w:r>
    </w:p>
    <w:p w:rsidR="00200798" w:rsidRPr="00E1663B" w:rsidRDefault="00200798" w:rsidP="00200798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Zriedkavé (môžu postihovať menej ako 1 z 1 000 ľudí)</w:t>
      </w:r>
    </w:p>
    <w:p w:rsidR="00200798" w:rsidRPr="00E1663B" w:rsidRDefault="00200798" w:rsidP="00200798">
      <w:pPr>
        <w:numPr>
          <w:ilvl w:val="0"/>
          <w:numId w:val="9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Náhly opuch vášho hrdla, tváre, rúk alebo chodidiel.</w:t>
      </w:r>
    </w:p>
    <w:p w:rsidR="00200798" w:rsidRPr="00E1663B" w:rsidRDefault="00200798" w:rsidP="00200798">
      <w:pPr>
        <w:numPr>
          <w:ilvl w:val="0"/>
          <w:numId w:val="9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Ťažkosti s dýchaním, zvieranie hrudníka.</w:t>
      </w:r>
    </w:p>
    <w:p w:rsidR="00200798" w:rsidRPr="00E1663B" w:rsidRDefault="00200798" w:rsidP="00200798">
      <w:pPr>
        <w:numPr>
          <w:ilvl w:val="0"/>
          <w:numId w:val="9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Kožné vyrážky, pľuzgiere alebo svrbenie.</w:t>
      </w:r>
    </w:p>
    <w:p w:rsidR="00200798" w:rsidRPr="00E1663B" w:rsidRDefault="00200798" w:rsidP="00200798">
      <w:pPr>
        <w:ind w:right="-29"/>
        <w:rPr>
          <w:b/>
          <w:sz w:val="22"/>
          <w:szCs w:val="22"/>
        </w:rPr>
      </w:pPr>
    </w:p>
    <w:p w:rsidR="00200798" w:rsidRPr="00E1663B" w:rsidRDefault="00200798" w:rsidP="00200798">
      <w:pPr>
        <w:ind w:right="-29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Problémy s pečeňou, medzi prejavy patria:</w:t>
      </w:r>
    </w:p>
    <w:p w:rsidR="00200798" w:rsidRPr="00E1663B" w:rsidRDefault="00200798" w:rsidP="00200798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Menej časté (môžu postihovať menej ako 1 zo 100 ľudí)</w:t>
      </w:r>
    </w:p>
    <w:p w:rsidR="00200798" w:rsidRPr="00E1663B" w:rsidRDefault="00200798" w:rsidP="00200798">
      <w:pPr>
        <w:numPr>
          <w:ilvl w:val="0"/>
          <w:numId w:val="10"/>
        </w:numPr>
        <w:ind w:left="567" w:right="-29" w:hanging="567"/>
        <w:rPr>
          <w:b/>
          <w:sz w:val="22"/>
          <w:szCs w:val="22"/>
        </w:rPr>
      </w:pPr>
      <w:r w:rsidRPr="00E1663B">
        <w:rPr>
          <w:sz w:val="22"/>
          <w:szCs w:val="22"/>
        </w:rPr>
        <w:t xml:space="preserve">Zožltnutie kože alebo </w:t>
      </w:r>
      <w:r w:rsidR="00F52D2E" w:rsidRPr="00E1663B">
        <w:rPr>
          <w:sz w:val="22"/>
          <w:szCs w:val="22"/>
        </w:rPr>
        <w:t>bielok očí (žltačka).</w:t>
      </w:r>
    </w:p>
    <w:p w:rsidR="00F52D2E" w:rsidRPr="00E1663B" w:rsidRDefault="00F52D2E" w:rsidP="00200798">
      <w:pPr>
        <w:numPr>
          <w:ilvl w:val="0"/>
          <w:numId w:val="10"/>
        </w:numPr>
        <w:ind w:left="567" w:right="-29" w:hanging="567"/>
        <w:rPr>
          <w:b/>
          <w:sz w:val="22"/>
          <w:szCs w:val="22"/>
        </w:rPr>
      </w:pPr>
      <w:r w:rsidRPr="00E1663B">
        <w:rPr>
          <w:sz w:val="22"/>
          <w:szCs w:val="22"/>
        </w:rPr>
        <w:t xml:space="preserve">Pocit únavy, </w:t>
      </w:r>
      <w:r w:rsidR="008D4A51" w:rsidRPr="00E1663B">
        <w:rPr>
          <w:sz w:val="22"/>
          <w:szCs w:val="22"/>
        </w:rPr>
        <w:t xml:space="preserve"> strata </w:t>
      </w:r>
      <w:r w:rsidRPr="00E1663B">
        <w:rPr>
          <w:sz w:val="22"/>
          <w:szCs w:val="22"/>
        </w:rPr>
        <w:t>chuti do jedla, pocit nevoľnosti alebo vracanie a dobleda sfarbená stolica (hepatitída) a problémy (vrátane hepatitídy), ktoré sa prejavia v krvných testoch.</w:t>
      </w:r>
    </w:p>
    <w:p w:rsidR="00200798" w:rsidRPr="00E1663B" w:rsidRDefault="00200798" w:rsidP="003E025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200798" w:rsidRPr="00E1663B" w:rsidRDefault="00100121" w:rsidP="003E0258">
      <w:pPr>
        <w:numPr>
          <w:ilvl w:val="12"/>
          <w:numId w:val="0"/>
        </w:numPr>
        <w:ind w:right="-29"/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Častosť výskytu</w:t>
      </w:r>
      <w:r w:rsidR="00F52D2E" w:rsidRPr="00E1663B">
        <w:rPr>
          <w:i/>
          <w:sz w:val="22"/>
          <w:szCs w:val="22"/>
        </w:rPr>
        <w:t xml:space="preserve"> neznáma:</w:t>
      </w:r>
    </w:p>
    <w:p w:rsidR="00F52D2E" w:rsidRPr="00E1663B" w:rsidRDefault="00F52D2E" w:rsidP="003E0258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Závažné kožné vyrážky, medzi prejavy patria:</w:t>
      </w:r>
    </w:p>
    <w:p w:rsidR="00F52D2E" w:rsidRPr="00E1663B" w:rsidRDefault="00C04B62" w:rsidP="00C04B62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Závažná vyrážka, ktorá sa vyvinie rýchlo s pľuzgiermi alebo olupovaním kože a možnými pľuzgiermi v ústach, hrdle alebo očiach. Súčasne sa môžu vyskytnúť horúčka, bolesť hlavy, kašeľ a bolesť tela.</w:t>
      </w:r>
    </w:p>
    <w:p w:rsidR="00C04B62" w:rsidRPr="00E1663B" w:rsidRDefault="00C04B62" w:rsidP="00C04B62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Tvorba pľuzgierov na koži pri vystavení slnku (</w:t>
      </w:r>
      <w:proofErr w:type="spellStart"/>
      <w:r w:rsidRPr="00E1663B">
        <w:rPr>
          <w:sz w:val="22"/>
          <w:szCs w:val="22"/>
        </w:rPr>
        <w:t>porphyria</w:t>
      </w:r>
      <w:proofErr w:type="spellEnd"/>
      <w:r w:rsidRPr="00E1663B">
        <w:rPr>
          <w:sz w:val="22"/>
          <w:szCs w:val="22"/>
        </w:rPr>
        <w:t xml:space="preserve"> </w:t>
      </w:r>
      <w:proofErr w:type="spellStart"/>
      <w:r w:rsidRPr="00E1663B">
        <w:rPr>
          <w:sz w:val="22"/>
          <w:szCs w:val="22"/>
        </w:rPr>
        <w:t>cutanea</w:t>
      </w:r>
      <w:proofErr w:type="spellEnd"/>
      <w:r w:rsidRPr="00E1663B">
        <w:rPr>
          <w:sz w:val="22"/>
          <w:szCs w:val="22"/>
        </w:rPr>
        <w:t xml:space="preserve"> </w:t>
      </w:r>
      <w:proofErr w:type="spellStart"/>
      <w:r w:rsidRPr="00E1663B">
        <w:rPr>
          <w:sz w:val="22"/>
          <w:szCs w:val="22"/>
        </w:rPr>
        <w:t>tarda</w:t>
      </w:r>
      <w:proofErr w:type="spellEnd"/>
      <w:r w:rsidRPr="00E1663B">
        <w:rPr>
          <w:sz w:val="22"/>
          <w:szCs w:val="22"/>
        </w:rPr>
        <w:t>) najčastejšie pozorovaná na ramenách, tvári a rukách.</w:t>
      </w:r>
    </w:p>
    <w:p w:rsidR="00C04B62" w:rsidRPr="00E1663B" w:rsidRDefault="00C04B62" w:rsidP="00C04B62">
      <w:pPr>
        <w:ind w:right="-29"/>
        <w:rPr>
          <w:sz w:val="22"/>
          <w:szCs w:val="22"/>
        </w:rPr>
      </w:pPr>
    </w:p>
    <w:p w:rsidR="00C04B62" w:rsidRPr="00E1663B" w:rsidRDefault="00C04B62" w:rsidP="00C04B62">
      <w:pPr>
        <w:ind w:right="-29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Srdcový záchvat, medzi prejavy patria:</w:t>
      </w:r>
    </w:p>
    <w:p w:rsidR="00C04B62" w:rsidRPr="00E1663B" w:rsidRDefault="00C04B62" w:rsidP="00C04B62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Bolesť na hrudníku, ktorá môže vystreľovať do šije a pliec a nadol do vášho ľavého ramena.</w:t>
      </w:r>
    </w:p>
    <w:p w:rsidR="00C04B62" w:rsidRPr="00E1663B" w:rsidRDefault="00C04B62" w:rsidP="00C04B62">
      <w:pPr>
        <w:ind w:right="-29"/>
        <w:rPr>
          <w:sz w:val="22"/>
          <w:szCs w:val="22"/>
        </w:rPr>
      </w:pPr>
    </w:p>
    <w:p w:rsidR="00C04B62" w:rsidRPr="00E1663B" w:rsidRDefault="00C04B62" w:rsidP="00C04B62">
      <w:pPr>
        <w:ind w:right="-29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Mozgová mŕtvica, medzi prejavy patria:</w:t>
      </w:r>
    </w:p>
    <w:p w:rsidR="00C04B62" w:rsidRPr="00E1663B" w:rsidRDefault="00C04B62" w:rsidP="00C04B62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lastRenderedPageBreak/>
        <w:t>Svalová slabosť a znížená citlivosť na dotyk. Môže sa to prejaviť iba na jednej strane vášho tela.</w:t>
      </w:r>
    </w:p>
    <w:p w:rsidR="00C04B62" w:rsidRPr="00E1663B" w:rsidRDefault="00C04B62" w:rsidP="00C04B62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Náhla zmena zmyslov čuchu, chuti, sluchu alebo zraku, zmätenosť.</w:t>
      </w:r>
    </w:p>
    <w:p w:rsidR="00C04B62" w:rsidRPr="00E1663B" w:rsidRDefault="00C04B62" w:rsidP="00C04B62">
      <w:pPr>
        <w:ind w:right="-29"/>
        <w:rPr>
          <w:sz w:val="22"/>
          <w:szCs w:val="22"/>
        </w:rPr>
      </w:pPr>
    </w:p>
    <w:p w:rsidR="00C04B62" w:rsidRPr="00E1663B" w:rsidRDefault="00C04B62" w:rsidP="00C04B62">
      <w:pPr>
        <w:ind w:right="-29"/>
        <w:rPr>
          <w:b/>
          <w:sz w:val="22"/>
          <w:szCs w:val="22"/>
        </w:rPr>
      </w:pPr>
      <w:proofErr w:type="spellStart"/>
      <w:r w:rsidRPr="00E1663B">
        <w:rPr>
          <w:b/>
          <w:sz w:val="22"/>
          <w:szCs w:val="22"/>
        </w:rPr>
        <w:t>Meningitída</w:t>
      </w:r>
      <w:proofErr w:type="spellEnd"/>
      <w:r w:rsidRPr="00E1663B">
        <w:rPr>
          <w:b/>
          <w:sz w:val="22"/>
          <w:szCs w:val="22"/>
        </w:rPr>
        <w:t>, medzi prejavy patria:</w:t>
      </w:r>
    </w:p>
    <w:p w:rsidR="00C04B62" w:rsidRPr="00E1663B" w:rsidRDefault="00C04B62" w:rsidP="00C04B62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Horúčka, pocit nevoľnosti alebo vracanie, stuhnutá šija, bolesť hlavy, citlivosť na jasné svetlo a zmätenosť (pravdepodobnejšie u ľudí s </w:t>
      </w:r>
      <w:proofErr w:type="spellStart"/>
      <w:r w:rsidRPr="00E1663B">
        <w:rPr>
          <w:sz w:val="22"/>
          <w:szCs w:val="22"/>
        </w:rPr>
        <w:t>autoimúnnymi</w:t>
      </w:r>
      <w:proofErr w:type="spellEnd"/>
      <w:r w:rsidRPr="00E1663B">
        <w:rPr>
          <w:sz w:val="22"/>
          <w:szCs w:val="22"/>
        </w:rPr>
        <w:t xml:space="preserve"> stavmi ako je „systémový </w:t>
      </w:r>
      <w:proofErr w:type="spellStart"/>
      <w:r w:rsidRPr="00E1663B">
        <w:rPr>
          <w:sz w:val="22"/>
          <w:szCs w:val="22"/>
        </w:rPr>
        <w:t>lupus</w:t>
      </w:r>
      <w:proofErr w:type="spellEnd"/>
      <w:r w:rsidRPr="00E1663B">
        <w:rPr>
          <w:sz w:val="22"/>
          <w:szCs w:val="22"/>
        </w:rPr>
        <w:t xml:space="preserve"> </w:t>
      </w:r>
      <w:proofErr w:type="spellStart"/>
      <w:r w:rsidRPr="00E1663B">
        <w:rPr>
          <w:sz w:val="22"/>
          <w:szCs w:val="22"/>
        </w:rPr>
        <w:t>erythematosus</w:t>
      </w:r>
      <w:proofErr w:type="spellEnd"/>
      <w:r w:rsidRPr="00E1663B">
        <w:rPr>
          <w:sz w:val="22"/>
          <w:szCs w:val="22"/>
        </w:rPr>
        <w:t xml:space="preserve">) </w:t>
      </w:r>
    </w:p>
    <w:p w:rsidR="00F52D2E" w:rsidRPr="00E1663B" w:rsidRDefault="00F52D2E" w:rsidP="003E025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35FB3" w:rsidRPr="00E1663B" w:rsidRDefault="00B35FB3" w:rsidP="003E0258">
      <w:pPr>
        <w:numPr>
          <w:ilvl w:val="12"/>
          <w:numId w:val="0"/>
        </w:numPr>
        <w:ind w:right="-29"/>
        <w:rPr>
          <w:b/>
          <w:sz w:val="22"/>
          <w:szCs w:val="22"/>
          <w:u w:val="single"/>
        </w:rPr>
      </w:pPr>
      <w:r w:rsidRPr="00E1663B">
        <w:rPr>
          <w:b/>
          <w:sz w:val="22"/>
          <w:szCs w:val="22"/>
          <w:u w:val="single"/>
        </w:rPr>
        <w:t>Ďalšie možné vedľajšie účinky</w:t>
      </w:r>
    </w:p>
    <w:p w:rsidR="00B35FB3" w:rsidRPr="00E1663B" w:rsidRDefault="00B35FB3" w:rsidP="003E0258">
      <w:pPr>
        <w:numPr>
          <w:ilvl w:val="12"/>
          <w:numId w:val="0"/>
        </w:numPr>
        <w:ind w:right="-29"/>
        <w:rPr>
          <w:b/>
          <w:sz w:val="22"/>
          <w:szCs w:val="22"/>
          <w:u w:val="single"/>
        </w:rPr>
      </w:pPr>
    </w:p>
    <w:p w:rsidR="00B35FB3" w:rsidRPr="00E1663B" w:rsidRDefault="00B35FB3" w:rsidP="00B35FB3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 xml:space="preserve">Časté (môžu postihovať menej ako 1 z </w:t>
      </w:r>
      <w:r w:rsidR="00BD10D0" w:rsidRPr="00E1663B">
        <w:rPr>
          <w:i/>
          <w:sz w:val="22"/>
          <w:szCs w:val="22"/>
        </w:rPr>
        <w:t xml:space="preserve">10 </w:t>
      </w:r>
      <w:r w:rsidRPr="00E1663B">
        <w:rPr>
          <w:i/>
          <w:sz w:val="22"/>
          <w:szCs w:val="22"/>
        </w:rPr>
        <w:t>ľudí)</w:t>
      </w:r>
      <w:r w:rsidR="00BD10D0" w:rsidRPr="00E1663B">
        <w:rPr>
          <w:i/>
          <w:sz w:val="22"/>
          <w:szCs w:val="22"/>
        </w:rPr>
        <w:t xml:space="preserve"> </w:t>
      </w:r>
      <w:r w:rsidR="00BD10D0" w:rsidRPr="00E1663B">
        <w:rPr>
          <w:i/>
          <w:sz w:val="22"/>
          <w:szCs w:val="22"/>
          <w:highlight w:val="yellow"/>
        </w:rPr>
        <w:t xml:space="preserve">  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Pálenie záhy, porucha trávenia, bolesť žalúdka, pocit nevoľnosti alebo vracanie, zápcha, hnačka, </w:t>
      </w:r>
      <w:r w:rsidR="003C53AF" w:rsidRPr="00E1663B">
        <w:rPr>
          <w:sz w:val="22"/>
          <w:szCs w:val="22"/>
        </w:rPr>
        <w:t>„</w:t>
      </w:r>
      <w:r w:rsidRPr="00E1663B">
        <w:rPr>
          <w:sz w:val="22"/>
          <w:szCs w:val="22"/>
        </w:rPr>
        <w:t>vetry</w:t>
      </w:r>
      <w:r w:rsidR="003C53AF" w:rsidRPr="00E1663B">
        <w:rPr>
          <w:sz w:val="22"/>
          <w:szCs w:val="22"/>
        </w:rPr>
        <w:t>“</w:t>
      </w:r>
      <w:r w:rsidRPr="00E1663B">
        <w:rPr>
          <w:sz w:val="22"/>
          <w:szCs w:val="22"/>
        </w:rPr>
        <w:t>.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Bolesť hlavy, pocit závratu alebo točenia hlavy alebo ospalosti, mravčenie alebo znížená citlivosť </w:t>
      </w:r>
      <w:r w:rsidR="003C53AF" w:rsidRPr="00E1663B">
        <w:rPr>
          <w:sz w:val="22"/>
          <w:szCs w:val="22"/>
        </w:rPr>
        <w:t>v</w:t>
      </w:r>
      <w:r w:rsidRPr="00E1663B">
        <w:rPr>
          <w:sz w:val="22"/>
          <w:szCs w:val="22"/>
        </w:rPr>
        <w:t xml:space="preserve"> rukách a chodidlách.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Zmeny vášho zraku.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Zvonenie v ušiach (</w:t>
      </w:r>
      <w:proofErr w:type="spellStart"/>
      <w:r w:rsidRPr="00E1663B">
        <w:rPr>
          <w:sz w:val="22"/>
          <w:szCs w:val="22"/>
        </w:rPr>
        <w:t>tin</w:t>
      </w:r>
      <w:r w:rsidR="003C53AF" w:rsidRPr="00E1663B">
        <w:rPr>
          <w:sz w:val="22"/>
          <w:szCs w:val="22"/>
        </w:rPr>
        <w:t>n</w:t>
      </w:r>
      <w:r w:rsidRPr="00E1663B">
        <w:rPr>
          <w:sz w:val="22"/>
          <w:szCs w:val="22"/>
        </w:rPr>
        <w:t>itus</w:t>
      </w:r>
      <w:proofErr w:type="spellEnd"/>
      <w:r w:rsidRPr="00E1663B">
        <w:rPr>
          <w:sz w:val="22"/>
          <w:szCs w:val="22"/>
        </w:rPr>
        <w:t>).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Opuch vašich rúk, chodidiel alebo nôh (edém), pocit búšenia srdca (</w:t>
      </w:r>
      <w:proofErr w:type="spellStart"/>
      <w:r w:rsidRPr="00E1663B">
        <w:rPr>
          <w:sz w:val="22"/>
          <w:szCs w:val="22"/>
        </w:rPr>
        <w:t>palpitácie</w:t>
      </w:r>
      <w:proofErr w:type="spellEnd"/>
      <w:r w:rsidRPr="00E1663B">
        <w:rPr>
          <w:sz w:val="22"/>
          <w:szCs w:val="22"/>
        </w:rPr>
        <w:t>).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Ťažkosti s dýchaním vrátane dýchavičnosti, sipotu a kašľa.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Kožné vyrážky vrátane sčervenenia, žihľavky, </w:t>
      </w:r>
      <w:r w:rsidR="0067554A" w:rsidRPr="00E1663B">
        <w:rPr>
          <w:sz w:val="22"/>
          <w:szCs w:val="22"/>
        </w:rPr>
        <w:t>vriedk</w:t>
      </w:r>
      <w:r w:rsidRPr="00E1663B">
        <w:rPr>
          <w:sz w:val="22"/>
          <w:szCs w:val="22"/>
        </w:rPr>
        <w:t>ov a pľuzgierov na vašom tele a tvári, modriny, svrbenie, potenie.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Smäd.</w:t>
      </w:r>
    </w:p>
    <w:p w:rsidR="00B35FB3" w:rsidRPr="00E1663B" w:rsidRDefault="00B35FB3" w:rsidP="00B35FB3">
      <w:pPr>
        <w:ind w:right="-29"/>
        <w:rPr>
          <w:sz w:val="22"/>
          <w:szCs w:val="22"/>
        </w:rPr>
      </w:pPr>
    </w:p>
    <w:p w:rsidR="00B35FB3" w:rsidRPr="00E1663B" w:rsidRDefault="00B35FB3" w:rsidP="00B35FB3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Menej časté (môžu postihovať menej ako 1 zo 100 ľudí)</w:t>
      </w:r>
    </w:p>
    <w:p w:rsidR="00B35FB3" w:rsidRPr="00E1663B" w:rsidRDefault="00B35FB3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Zmeny v počte bielych krviniek a krvných doštičiek.</w:t>
      </w:r>
    </w:p>
    <w:p w:rsidR="00B35FB3" w:rsidRPr="00E1663B" w:rsidRDefault="00B35FB3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Ťažkosti so spánkom alebo spôsob</w:t>
      </w:r>
      <w:r w:rsidR="003C53AF" w:rsidRPr="00E1663B">
        <w:rPr>
          <w:sz w:val="22"/>
          <w:szCs w:val="22"/>
        </w:rPr>
        <w:t>om</w:t>
      </w:r>
      <w:r w:rsidRPr="00E1663B">
        <w:rPr>
          <w:sz w:val="22"/>
          <w:szCs w:val="22"/>
        </w:rPr>
        <w:t xml:space="preserve"> snívania, depresia, zmätenosť alebo videnie a pr</w:t>
      </w:r>
      <w:r w:rsidR="003C53AF" w:rsidRPr="00E1663B">
        <w:rPr>
          <w:sz w:val="22"/>
          <w:szCs w:val="22"/>
        </w:rPr>
        <w:t>ípadne</w:t>
      </w:r>
      <w:r w:rsidRPr="00E1663B">
        <w:rPr>
          <w:sz w:val="22"/>
          <w:szCs w:val="22"/>
        </w:rPr>
        <w:t xml:space="preserve"> počutie vecí, ktorí neexistujú (halucinácie).</w:t>
      </w:r>
    </w:p>
    <w:p w:rsidR="00B35FB3" w:rsidRPr="00E1663B" w:rsidRDefault="00380340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Problémy</w:t>
      </w:r>
      <w:r w:rsidR="00B35FB3" w:rsidRPr="00E1663B">
        <w:rPr>
          <w:sz w:val="22"/>
          <w:szCs w:val="22"/>
        </w:rPr>
        <w:t xml:space="preserve"> s</w:t>
      </w:r>
      <w:r w:rsidRPr="00E1663B">
        <w:rPr>
          <w:sz w:val="22"/>
          <w:szCs w:val="22"/>
        </w:rPr>
        <w:t>o sústredením</w:t>
      </w:r>
      <w:r w:rsidR="00B35FB3" w:rsidRPr="00E1663B">
        <w:rPr>
          <w:sz w:val="22"/>
          <w:szCs w:val="22"/>
        </w:rPr>
        <w:t>.</w:t>
      </w:r>
    </w:p>
    <w:p w:rsidR="00B35FB3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Problémy so spôsobom, akým vaše srdce čerpá krv do tela alebo poškodenie krvných ciev. Medzi prejavmi môžu byť vyčerpanosť, dýchavičnosť, pocit mdloby, celková bolesť.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Vysoký krvný tlak.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Zápal pľúc alebo opuch vašich pľúc.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Vypadávanie vlasov.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Horúčka.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Bolesť svalov alebo slabosť.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Krv vo vašom moči alebo problémy s obličkami.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Zápal ústnej dutiny.</w:t>
      </w:r>
    </w:p>
    <w:p w:rsidR="00E63E4F" w:rsidRPr="00E1663B" w:rsidRDefault="00E63E4F" w:rsidP="00E63E4F">
      <w:pPr>
        <w:ind w:right="-29"/>
        <w:rPr>
          <w:sz w:val="22"/>
          <w:szCs w:val="22"/>
        </w:rPr>
      </w:pPr>
    </w:p>
    <w:p w:rsidR="00E63E4F" w:rsidRPr="00E1663B" w:rsidRDefault="00E63E4F" w:rsidP="00E63E4F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Zriedkavé (môžu postihovať menej ako 1 z 1 000 ľudí)</w:t>
      </w:r>
    </w:p>
    <w:p w:rsidR="00B35FB3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Ťažkosti s pamäťou.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Vredy vo vašich ústach.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Zápal pažeráka alebo žalúdka.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Zvýšené hladiny draslíka v krvných testoch.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Zmeny vášho sluchu vrátane straty sluchu.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Závrat, ktorý spôsobuje problémy s vašou rovnováhou.</w:t>
      </w:r>
    </w:p>
    <w:p w:rsidR="00E63E4F" w:rsidRPr="00E1663B" w:rsidRDefault="00E63E4F" w:rsidP="00E63E4F">
      <w:pPr>
        <w:ind w:right="-29"/>
        <w:rPr>
          <w:sz w:val="22"/>
          <w:szCs w:val="22"/>
        </w:rPr>
      </w:pPr>
    </w:p>
    <w:p w:rsidR="00E63E4F" w:rsidRPr="00E1663B" w:rsidRDefault="00E63E4F" w:rsidP="00E63E4F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Veľmi zriedkavé (môžu postihovať menej ako 1 z 10 000 ľudí)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Záchvaty a kŕče.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Bolesť oka.</w:t>
      </w:r>
    </w:p>
    <w:p w:rsidR="00E63E4F" w:rsidRPr="00E1663B" w:rsidRDefault="00E63E4F" w:rsidP="00E63E4F">
      <w:pPr>
        <w:ind w:right="-29"/>
        <w:rPr>
          <w:sz w:val="22"/>
          <w:szCs w:val="22"/>
        </w:rPr>
      </w:pPr>
    </w:p>
    <w:p w:rsidR="00E63E4F" w:rsidRPr="00E1663B" w:rsidRDefault="00E63E4F" w:rsidP="00E63E4F">
      <w:pPr>
        <w:ind w:right="-29"/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Častosť neznáma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Anémia (problémy s červenými krvinkami).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Koža citlivejšia na slnko.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Problémy žien s otehotnením.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lastRenderedPageBreak/>
        <w:t xml:space="preserve">„Systémový </w:t>
      </w:r>
      <w:proofErr w:type="spellStart"/>
      <w:r w:rsidRPr="00E1663B">
        <w:rPr>
          <w:sz w:val="22"/>
          <w:szCs w:val="22"/>
        </w:rPr>
        <w:t>lupus</w:t>
      </w:r>
      <w:proofErr w:type="spellEnd"/>
      <w:r w:rsidRPr="00E1663B">
        <w:rPr>
          <w:sz w:val="22"/>
          <w:szCs w:val="22"/>
        </w:rPr>
        <w:t xml:space="preserve"> </w:t>
      </w:r>
      <w:proofErr w:type="spellStart"/>
      <w:r w:rsidRPr="00E1663B">
        <w:rPr>
          <w:sz w:val="22"/>
          <w:szCs w:val="22"/>
        </w:rPr>
        <w:t>erythematosus</w:t>
      </w:r>
      <w:proofErr w:type="spellEnd"/>
      <w:r w:rsidRPr="00E1663B">
        <w:rPr>
          <w:sz w:val="22"/>
          <w:szCs w:val="22"/>
        </w:rPr>
        <w:t>“ (SLE). Medzi prejavy patria horúčka, vyrážka, problémy s obličkami a bolesť kĺbov.</w:t>
      </w:r>
    </w:p>
    <w:p w:rsidR="00E63E4F" w:rsidRPr="00E1663B" w:rsidRDefault="00E63E4F" w:rsidP="00E63E4F">
      <w:pPr>
        <w:ind w:right="-29"/>
        <w:rPr>
          <w:sz w:val="22"/>
          <w:szCs w:val="22"/>
        </w:rPr>
      </w:pPr>
    </w:p>
    <w:p w:rsidR="002C2FE4" w:rsidRDefault="002C2FE4" w:rsidP="002C2FE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401CBE" w:rsidRDefault="00401CBE" w:rsidP="00401CB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5.</w:t>
      </w:r>
      <w:r w:rsidRPr="00E1663B">
        <w:rPr>
          <w:b/>
          <w:sz w:val="22"/>
          <w:szCs w:val="22"/>
        </w:rPr>
        <w:tab/>
        <w:t xml:space="preserve">Ako uchovávať </w:t>
      </w:r>
      <w:proofErr w:type="spellStart"/>
      <w:r w:rsidR="007C7599" w:rsidRPr="00E1663B">
        <w:rPr>
          <w:b/>
          <w:sz w:val="22"/>
          <w:szCs w:val="22"/>
        </w:rPr>
        <w:t>Etrixenal</w:t>
      </w:r>
      <w:proofErr w:type="spellEnd"/>
    </w:p>
    <w:p w:rsidR="00B303E7" w:rsidRPr="004F3DE9" w:rsidRDefault="00B303E7" w:rsidP="003E0258">
      <w:pPr>
        <w:numPr>
          <w:ilvl w:val="12"/>
          <w:numId w:val="0"/>
        </w:numPr>
        <w:ind w:right="-2"/>
        <w:rPr>
          <w:i/>
          <w:sz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</w:rPr>
      </w:pPr>
      <w:r w:rsidRPr="004F3DE9">
        <w:rPr>
          <w:sz w:val="22"/>
        </w:rPr>
        <w:t>Te</w:t>
      </w:r>
      <w:r w:rsidRPr="00E1663B">
        <w:rPr>
          <w:sz w:val="22"/>
        </w:rPr>
        <w:t>nto liek uchovávajte mimo dohľadu a dosahu detí</w:t>
      </w:r>
      <w:r w:rsidR="00C25896" w:rsidRPr="00E1663B">
        <w:rPr>
          <w:sz w:val="22"/>
        </w:rPr>
        <w:t>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</w:rPr>
      </w:pPr>
      <w:r w:rsidRPr="00E1663B">
        <w:rPr>
          <w:sz w:val="22"/>
        </w:rPr>
        <w:t>Nepoužívajte tento liek po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dátume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exspirácie,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ktorý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je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uvedený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na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škatuľke a na</w:t>
      </w:r>
      <w:r w:rsidR="00C25896" w:rsidRPr="00E1663B">
        <w:rPr>
          <w:sz w:val="22"/>
        </w:rPr>
        <w:t xml:space="preserve"> </w:t>
      </w:r>
      <w:proofErr w:type="spellStart"/>
      <w:r w:rsidR="00E63E4F" w:rsidRPr="00E1663B">
        <w:rPr>
          <w:sz w:val="22"/>
        </w:rPr>
        <w:t>blistri</w:t>
      </w:r>
      <w:proofErr w:type="spellEnd"/>
      <w:r w:rsidR="00E63E4F" w:rsidRPr="00E1663B">
        <w:rPr>
          <w:sz w:val="22"/>
        </w:rPr>
        <w:t xml:space="preserve"> po „EXP“.</w:t>
      </w:r>
      <w:r w:rsidRPr="00E1663B">
        <w:rPr>
          <w:sz w:val="22"/>
        </w:rPr>
        <w:t xml:space="preserve"> Dátum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exspirácie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sa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vzťahuje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na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posledný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deň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v danom mesiaci.</w:t>
      </w:r>
    </w:p>
    <w:p w:rsidR="00E63E4F" w:rsidRPr="00E1663B" w:rsidRDefault="00E63E4F" w:rsidP="003E0258">
      <w:pPr>
        <w:numPr>
          <w:ilvl w:val="12"/>
          <w:numId w:val="0"/>
        </w:numPr>
        <w:ind w:right="-2"/>
        <w:rPr>
          <w:sz w:val="22"/>
        </w:rPr>
      </w:pPr>
    </w:p>
    <w:p w:rsidR="00E63E4F" w:rsidRPr="00E1663B" w:rsidRDefault="00E63E4F" w:rsidP="00E63E4F">
      <w:pPr>
        <w:tabs>
          <w:tab w:val="left" w:pos="567"/>
        </w:tabs>
        <w:rPr>
          <w:sz w:val="22"/>
          <w:szCs w:val="22"/>
        </w:rPr>
      </w:pPr>
      <w:r w:rsidRPr="00E1663B">
        <w:rPr>
          <w:noProof/>
          <w:sz w:val="22"/>
        </w:rPr>
        <w:t>Tento liek nevyžaduje žiadne zvláštne podmienky na uchovávanie.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pStyle w:val="Zkladntext"/>
        <w:rPr>
          <w:noProof w:val="0"/>
          <w:szCs w:val="24"/>
        </w:rPr>
      </w:pPr>
      <w:r w:rsidRPr="00E1663B">
        <w:rPr>
          <w:noProof w:val="0"/>
          <w:szCs w:val="24"/>
        </w:rPr>
        <w:t>Nelikvidujte odpadovou vodou alebo domovým odpadom. Nepoužitý liek vráťte do lekárne. Tieto opatrenia pomôžu chrániť životné prostredie.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bookmarkStart w:id="3" w:name="OLE_LINK1"/>
      <w:r w:rsidRPr="00E1663B">
        <w:rPr>
          <w:b/>
          <w:sz w:val="22"/>
          <w:szCs w:val="22"/>
        </w:rPr>
        <w:t>6.</w:t>
      </w:r>
      <w:r w:rsidRPr="00E1663B">
        <w:rPr>
          <w:b/>
          <w:sz w:val="22"/>
          <w:szCs w:val="22"/>
        </w:rPr>
        <w:tab/>
        <w:t>Obsah balenia a ďalšie informácie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 xml:space="preserve">Čo </w:t>
      </w:r>
      <w:proofErr w:type="spellStart"/>
      <w:r w:rsidR="007C7599" w:rsidRPr="00E1663B">
        <w:rPr>
          <w:b/>
          <w:sz w:val="22"/>
          <w:szCs w:val="22"/>
        </w:rPr>
        <w:t>Etrixenal</w:t>
      </w:r>
      <w:proofErr w:type="spellEnd"/>
      <w:r w:rsidRPr="00E1663B">
        <w:rPr>
          <w:b/>
          <w:sz w:val="22"/>
          <w:szCs w:val="22"/>
        </w:rPr>
        <w:t xml:space="preserve"> obsahuje</w:t>
      </w:r>
    </w:p>
    <w:p w:rsidR="00B303E7" w:rsidRPr="00E1663B" w:rsidRDefault="004B16A6" w:rsidP="004B16A6">
      <w:pPr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Liečivo je </w:t>
      </w:r>
      <w:proofErr w:type="spellStart"/>
      <w:r w:rsidR="003D3D13" w:rsidRPr="00E1663B">
        <w:rPr>
          <w:sz w:val="22"/>
          <w:szCs w:val="22"/>
        </w:rPr>
        <w:t>naprox</w:t>
      </w:r>
      <w:r w:rsidR="0049120D">
        <w:rPr>
          <w:sz w:val="22"/>
          <w:szCs w:val="22"/>
        </w:rPr>
        <w:t>é</w:t>
      </w:r>
      <w:r w:rsidR="003D3D13" w:rsidRPr="00E1663B">
        <w:rPr>
          <w:sz w:val="22"/>
          <w:szCs w:val="22"/>
        </w:rPr>
        <w:t>n</w:t>
      </w:r>
      <w:proofErr w:type="spellEnd"/>
      <w:r w:rsidRPr="00E1663B">
        <w:rPr>
          <w:sz w:val="22"/>
          <w:szCs w:val="22"/>
        </w:rPr>
        <w:t xml:space="preserve">. Každá tableta obsahuje 250 mg </w:t>
      </w:r>
      <w:proofErr w:type="spellStart"/>
      <w:r w:rsidR="003D3D13" w:rsidRPr="00E1663B">
        <w:rPr>
          <w:sz w:val="22"/>
          <w:szCs w:val="22"/>
        </w:rPr>
        <w:t>naprox</w:t>
      </w:r>
      <w:r w:rsidR="0049120D">
        <w:rPr>
          <w:sz w:val="22"/>
          <w:szCs w:val="22"/>
        </w:rPr>
        <w:t>é</w:t>
      </w:r>
      <w:r w:rsidR="003D3D13" w:rsidRPr="00E1663B">
        <w:rPr>
          <w:sz w:val="22"/>
          <w:szCs w:val="22"/>
        </w:rPr>
        <w:t>n</w:t>
      </w:r>
      <w:r w:rsidRPr="00E1663B">
        <w:rPr>
          <w:sz w:val="22"/>
          <w:szCs w:val="22"/>
        </w:rPr>
        <w:t>u</w:t>
      </w:r>
      <w:proofErr w:type="spellEnd"/>
      <w:r w:rsidRPr="00E1663B">
        <w:rPr>
          <w:sz w:val="22"/>
          <w:szCs w:val="22"/>
        </w:rPr>
        <w:t>.</w:t>
      </w:r>
    </w:p>
    <w:p w:rsidR="004B16A6" w:rsidRPr="002C2FE4" w:rsidRDefault="004B16A6" w:rsidP="004B16A6">
      <w:pPr>
        <w:numPr>
          <w:ilvl w:val="0"/>
          <w:numId w:val="12"/>
        </w:numPr>
        <w:ind w:left="567" w:hanging="567"/>
        <w:rPr>
          <w:iCs/>
          <w:sz w:val="22"/>
          <w:szCs w:val="22"/>
          <w:lang w:eastAsia="en-US"/>
        </w:rPr>
      </w:pPr>
      <w:r w:rsidRPr="002C2FE4">
        <w:rPr>
          <w:sz w:val="22"/>
          <w:szCs w:val="22"/>
        </w:rPr>
        <w:t xml:space="preserve">Ďalšie zložky sú </w:t>
      </w:r>
      <w:r w:rsidR="002C2FE4" w:rsidRPr="002C2FE4">
        <w:rPr>
          <w:sz w:val="22"/>
          <w:szCs w:val="22"/>
        </w:rPr>
        <w:t xml:space="preserve">laktóza, </w:t>
      </w:r>
      <w:proofErr w:type="spellStart"/>
      <w:r w:rsidRPr="002C2FE4">
        <w:rPr>
          <w:iCs/>
          <w:sz w:val="22"/>
          <w:szCs w:val="22"/>
          <w:lang w:eastAsia="en-US"/>
        </w:rPr>
        <w:t>monohydrát</w:t>
      </w:r>
      <w:proofErr w:type="spellEnd"/>
      <w:r w:rsidR="002C2FE4" w:rsidRPr="002C2FE4">
        <w:rPr>
          <w:iCs/>
          <w:sz w:val="22"/>
          <w:szCs w:val="22"/>
          <w:lang w:eastAsia="en-US"/>
        </w:rPr>
        <w:t>;</w:t>
      </w:r>
      <w:r w:rsidRPr="002C2FE4">
        <w:rPr>
          <w:iCs/>
          <w:sz w:val="22"/>
          <w:szCs w:val="22"/>
          <w:lang w:eastAsia="en-US"/>
        </w:rPr>
        <w:t xml:space="preserve"> kukuričný škrob, žltý oxid železitý (E172), </w:t>
      </w:r>
      <w:proofErr w:type="spellStart"/>
      <w:r w:rsidRPr="002C2FE4">
        <w:rPr>
          <w:iCs/>
          <w:sz w:val="22"/>
          <w:szCs w:val="22"/>
          <w:lang w:eastAsia="en-US"/>
        </w:rPr>
        <w:t>povidón</w:t>
      </w:r>
      <w:proofErr w:type="spellEnd"/>
      <w:r w:rsidR="002C2FE4" w:rsidRPr="002C2FE4">
        <w:rPr>
          <w:iCs/>
          <w:sz w:val="22"/>
          <w:szCs w:val="22"/>
          <w:lang w:eastAsia="en-US"/>
        </w:rPr>
        <w:t xml:space="preserve"> </w:t>
      </w:r>
      <w:r w:rsidRPr="002C2FE4">
        <w:rPr>
          <w:iCs/>
          <w:sz w:val="22"/>
          <w:szCs w:val="22"/>
          <w:lang w:eastAsia="en-US"/>
        </w:rPr>
        <w:t xml:space="preserve">(K-29/32), </w:t>
      </w:r>
      <w:proofErr w:type="spellStart"/>
      <w:r w:rsidRPr="002C2FE4">
        <w:rPr>
          <w:iCs/>
          <w:sz w:val="22"/>
          <w:szCs w:val="22"/>
          <w:lang w:eastAsia="en-US"/>
        </w:rPr>
        <w:t>karboxymetylškrob</w:t>
      </w:r>
      <w:proofErr w:type="spellEnd"/>
      <w:r w:rsidRPr="002C2FE4">
        <w:rPr>
          <w:iCs/>
          <w:sz w:val="22"/>
          <w:szCs w:val="22"/>
          <w:lang w:eastAsia="en-US"/>
        </w:rPr>
        <w:t xml:space="preserve"> A</w:t>
      </w:r>
      <w:r w:rsidR="002C2FE4">
        <w:rPr>
          <w:iCs/>
          <w:sz w:val="22"/>
          <w:szCs w:val="22"/>
          <w:lang w:eastAsia="en-US"/>
        </w:rPr>
        <w:t>,</w:t>
      </w:r>
      <w:r w:rsidR="002C2FE4" w:rsidRPr="002C2FE4">
        <w:rPr>
          <w:iCs/>
          <w:sz w:val="22"/>
          <w:szCs w:val="22"/>
          <w:lang w:eastAsia="en-US"/>
        </w:rPr>
        <w:t xml:space="preserve"> sodná soľ</w:t>
      </w:r>
      <w:r w:rsidRPr="002C2FE4">
        <w:rPr>
          <w:iCs/>
          <w:sz w:val="22"/>
          <w:szCs w:val="22"/>
          <w:lang w:eastAsia="en-US"/>
        </w:rPr>
        <w:t>,</w:t>
      </w:r>
      <w:r w:rsidR="002C2FE4">
        <w:rPr>
          <w:iCs/>
          <w:sz w:val="22"/>
          <w:szCs w:val="22"/>
          <w:lang w:eastAsia="en-US"/>
        </w:rPr>
        <w:t xml:space="preserve"> </w:t>
      </w:r>
      <w:proofErr w:type="spellStart"/>
      <w:r w:rsidR="002C2FE4">
        <w:rPr>
          <w:iCs/>
          <w:sz w:val="22"/>
          <w:szCs w:val="22"/>
          <w:lang w:eastAsia="en-US"/>
        </w:rPr>
        <w:t>stearan</w:t>
      </w:r>
      <w:proofErr w:type="spellEnd"/>
      <w:r w:rsidR="002C2FE4">
        <w:rPr>
          <w:iCs/>
          <w:sz w:val="22"/>
          <w:szCs w:val="22"/>
          <w:lang w:eastAsia="en-US"/>
        </w:rPr>
        <w:t xml:space="preserve"> </w:t>
      </w:r>
      <w:proofErr w:type="spellStart"/>
      <w:r w:rsidR="002C2FE4">
        <w:rPr>
          <w:iCs/>
          <w:sz w:val="22"/>
          <w:szCs w:val="22"/>
          <w:lang w:eastAsia="en-US"/>
        </w:rPr>
        <w:t>horečnatý</w:t>
      </w:r>
      <w:proofErr w:type="spellEnd"/>
      <w:r w:rsidRPr="002C2FE4">
        <w:rPr>
          <w:iCs/>
          <w:sz w:val="22"/>
          <w:szCs w:val="22"/>
          <w:lang w:eastAsia="en-US"/>
        </w:rPr>
        <w:t>.</w:t>
      </w:r>
    </w:p>
    <w:p w:rsidR="004B16A6" w:rsidRPr="00E1663B" w:rsidRDefault="004B16A6" w:rsidP="004B16A6">
      <w:pPr>
        <w:ind w:right="-2"/>
        <w:rPr>
          <w:sz w:val="22"/>
          <w:szCs w:val="22"/>
        </w:rPr>
      </w:pPr>
    </w:p>
    <w:p w:rsidR="00B303E7" w:rsidRPr="00E1663B" w:rsidRDefault="00B303E7" w:rsidP="003E0258">
      <w:pPr>
        <w:pStyle w:val="Nadpis4"/>
        <w:rPr>
          <w:noProof w:val="0"/>
          <w:sz w:val="22"/>
        </w:rPr>
      </w:pPr>
      <w:r w:rsidRPr="00E1663B">
        <w:rPr>
          <w:noProof w:val="0"/>
          <w:sz w:val="22"/>
        </w:rPr>
        <w:t xml:space="preserve">Ako vyzerá </w:t>
      </w:r>
      <w:proofErr w:type="spellStart"/>
      <w:r w:rsidR="007C7599" w:rsidRPr="00E1663B">
        <w:rPr>
          <w:bCs/>
          <w:noProof w:val="0"/>
          <w:sz w:val="22"/>
        </w:rPr>
        <w:t>Etrixenal</w:t>
      </w:r>
      <w:proofErr w:type="spellEnd"/>
      <w:r w:rsidRPr="00E1663B">
        <w:rPr>
          <w:noProof w:val="0"/>
          <w:sz w:val="22"/>
        </w:rPr>
        <w:t xml:space="preserve"> a obsah balenia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B16A6" w:rsidRPr="00E1663B" w:rsidRDefault="007C7599" w:rsidP="00E1663B">
      <w:pPr>
        <w:pStyle w:val="Zkladntext"/>
      </w:pPr>
      <w:proofErr w:type="spellStart"/>
      <w:r w:rsidRPr="00E1663B">
        <w:rPr>
          <w:noProof w:val="0"/>
        </w:rPr>
        <w:t>Etrixenal</w:t>
      </w:r>
      <w:proofErr w:type="spellEnd"/>
      <w:r w:rsidR="003913A9" w:rsidRPr="00E1663B">
        <w:rPr>
          <w:noProof w:val="0"/>
        </w:rPr>
        <w:t xml:space="preserve"> sú </w:t>
      </w:r>
      <w:r w:rsidR="003C53AF" w:rsidRPr="00E1663B">
        <w:t>n</w:t>
      </w:r>
      <w:r w:rsidR="004B16A6" w:rsidRPr="00E1663B">
        <w:t>eobalené tablety žltej farby, škvrnité, obojstranne vypuklé, so skosenými hranami, okrúhleho tvaru s vyrazeným "T" &amp; "18" na každej strane deliacej ryhy na jednej strane</w:t>
      </w:r>
      <w:r w:rsidR="003C53AF" w:rsidRPr="00E1663B">
        <w:t xml:space="preserve"> tablety</w:t>
      </w:r>
      <w:r w:rsidR="004B16A6" w:rsidRPr="00E1663B">
        <w:t xml:space="preserve"> a hladké na druhej strane s priemerom 10,5 mm.</w:t>
      </w:r>
    </w:p>
    <w:p w:rsidR="004B16A6" w:rsidRPr="00E1663B" w:rsidRDefault="004B16A6" w:rsidP="004B16A6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>Tableta sa môže rozdeliť na rovnaké dávky.</w:t>
      </w:r>
    </w:p>
    <w:p w:rsidR="004B16A6" w:rsidRPr="00E1663B" w:rsidRDefault="004B16A6" w:rsidP="004B16A6">
      <w:pPr>
        <w:autoSpaceDE w:val="0"/>
        <w:autoSpaceDN w:val="0"/>
        <w:adjustRightInd w:val="0"/>
        <w:rPr>
          <w:sz w:val="22"/>
          <w:szCs w:val="22"/>
        </w:rPr>
      </w:pPr>
    </w:p>
    <w:p w:rsidR="004B16A6" w:rsidRPr="00E1663B" w:rsidRDefault="007C7599" w:rsidP="004B16A6">
      <w:pPr>
        <w:tabs>
          <w:tab w:val="left" w:pos="0"/>
        </w:tabs>
        <w:ind w:left="0" w:firstLine="0"/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Etrixenal</w:t>
      </w:r>
      <w:proofErr w:type="spellEnd"/>
      <w:r w:rsidR="004B16A6" w:rsidRPr="00E1663B">
        <w:rPr>
          <w:sz w:val="22"/>
          <w:szCs w:val="22"/>
        </w:rPr>
        <w:t xml:space="preserve"> tablety sa dodávajú v PVC/PE/PVDC/hliníkových </w:t>
      </w:r>
      <w:proofErr w:type="spellStart"/>
      <w:r w:rsidR="004B16A6" w:rsidRPr="00E1663B">
        <w:rPr>
          <w:sz w:val="22"/>
          <w:szCs w:val="22"/>
        </w:rPr>
        <w:t>blistrových</w:t>
      </w:r>
      <w:proofErr w:type="spellEnd"/>
      <w:r w:rsidR="004B16A6" w:rsidRPr="00E1663B">
        <w:rPr>
          <w:sz w:val="22"/>
          <w:szCs w:val="22"/>
        </w:rPr>
        <w:t xml:space="preserve"> baleniach. Papierová škatuľka obsahuje 10 alebo 20 tabliet.</w:t>
      </w:r>
    </w:p>
    <w:p w:rsidR="004B16A6" w:rsidRPr="00E1663B" w:rsidRDefault="004B16A6" w:rsidP="004B16A6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:rsidR="00B303E7" w:rsidRPr="00E1663B" w:rsidRDefault="00B303E7" w:rsidP="003E0258">
      <w:pPr>
        <w:rPr>
          <w:sz w:val="22"/>
          <w:szCs w:val="22"/>
        </w:rPr>
      </w:pPr>
      <w:r w:rsidRPr="00E1663B">
        <w:rPr>
          <w:sz w:val="22"/>
          <w:szCs w:val="22"/>
        </w:rPr>
        <w:t>Na trh nemusia byť uvedené všetky veľkosti balenia.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Držiteľ rozhodnutia o registrácii a výrobca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B16A6" w:rsidRPr="00E1663B" w:rsidRDefault="004B16A6" w:rsidP="003E0258">
      <w:pPr>
        <w:rPr>
          <w:sz w:val="22"/>
          <w:szCs w:val="22"/>
          <w:u w:val="single"/>
        </w:rPr>
      </w:pPr>
      <w:r w:rsidRPr="00E1663B">
        <w:rPr>
          <w:sz w:val="22"/>
          <w:szCs w:val="22"/>
          <w:u w:val="single"/>
        </w:rPr>
        <w:t>Držiteľ rozhodnutia o registrácii</w:t>
      </w:r>
    </w:p>
    <w:p w:rsidR="000A149C" w:rsidRPr="00E1663B" w:rsidRDefault="000A149C" w:rsidP="003E0258">
      <w:pPr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Proenzi</w:t>
      </w:r>
      <w:proofErr w:type="spellEnd"/>
      <w:r w:rsidRPr="00E1663B">
        <w:rPr>
          <w:sz w:val="22"/>
          <w:szCs w:val="22"/>
        </w:rPr>
        <w:t xml:space="preserve"> s.r.o.</w:t>
      </w:r>
    </w:p>
    <w:p w:rsidR="00B303E7" w:rsidRPr="00E1663B" w:rsidRDefault="00B303E7" w:rsidP="003E0258">
      <w:pPr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Oldřichovice</w:t>
      </w:r>
      <w:proofErr w:type="spellEnd"/>
      <w:r w:rsidRPr="00E1663B">
        <w:rPr>
          <w:sz w:val="22"/>
          <w:szCs w:val="22"/>
        </w:rPr>
        <w:t xml:space="preserve"> 44</w:t>
      </w:r>
    </w:p>
    <w:p w:rsidR="00B303E7" w:rsidRPr="00E1663B" w:rsidRDefault="00B303E7" w:rsidP="003E0258">
      <w:pPr>
        <w:rPr>
          <w:sz w:val="22"/>
          <w:szCs w:val="22"/>
        </w:rPr>
      </w:pPr>
      <w:r w:rsidRPr="00E1663B">
        <w:rPr>
          <w:sz w:val="22"/>
          <w:szCs w:val="22"/>
        </w:rPr>
        <w:t xml:space="preserve">739 61 </w:t>
      </w:r>
      <w:proofErr w:type="spellStart"/>
      <w:r w:rsidRPr="00E1663B">
        <w:rPr>
          <w:sz w:val="22"/>
          <w:szCs w:val="22"/>
        </w:rPr>
        <w:t>Třinec</w:t>
      </w:r>
      <w:proofErr w:type="spellEnd"/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sz w:val="22"/>
          <w:szCs w:val="22"/>
        </w:rPr>
        <w:t>Česká republika</w:t>
      </w:r>
    </w:p>
    <w:p w:rsidR="004B16A6" w:rsidRPr="00E1663B" w:rsidRDefault="004B16A6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B16A6" w:rsidRPr="00E1663B" w:rsidRDefault="004B16A6" w:rsidP="004B16A6">
      <w:pPr>
        <w:rPr>
          <w:sz w:val="22"/>
          <w:szCs w:val="22"/>
          <w:u w:val="single"/>
        </w:rPr>
      </w:pPr>
      <w:r w:rsidRPr="00E1663B">
        <w:rPr>
          <w:sz w:val="22"/>
          <w:szCs w:val="22"/>
          <w:u w:val="single"/>
        </w:rPr>
        <w:t>Výrobca</w:t>
      </w:r>
    </w:p>
    <w:p w:rsidR="004B16A6" w:rsidRPr="00E1663B" w:rsidRDefault="004B16A6" w:rsidP="0049120D">
      <w:pPr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Walmark</w:t>
      </w:r>
      <w:proofErr w:type="spellEnd"/>
      <w:r w:rsidRPr="00E1663B">
        <w:rPr>
          <w:sz w:val="22"/>
          <w:szCs w:val="22"/>
        </w:rPr>
        <w:t>, a.s.</w:t>
      </w:r>
      <w:r w:rsidR="0049120D">
        <w:rPr>
          <w:sz w:val="22"/>
          <w:szCs w:val="22"/>
        </w:rPr>
        <w:t xml:space="preserve">, </w:t>
      </w:r>
      <w:proofErr w:type="spellStart"/>
      <w:r w:rsidRPr="00E1663B">
        <w:rPr>
          <w:sz w:val="22"/>
          <w:szCs w:val="22"/>
        </w:rPr>
        <w:t>Oldřichovice</w:t>
      </w:r>
      <w:proofErr w:type="spellEnd"/>
      <w:r w:rsidRPr="00E1663B">
        <w:rPr>
          <w:sz w:val="22"/>
          <w:szCs w:val="22"/>
        </w:rPr>
        <w:t xml:space="preserve"> 44</w:t>
      </w:r>
      <w:r w:rsidR="0049120D">
        <w:rPr>
          <w:sz w:val="22"/>
          <w:szCs w:val="22"/>
        </w:rPr>
        <w:t xml:space="preserve">, </w:t>
      </w:r>
      <w:r w:rsidRPr="00E1663B">
        <w:rPr>
          <w:sz w:val="22"/>
          <w:szCs w:val="22"/>
        </w:rPr>
        <w:t xml:space="preserve">739 61 </w:t>
      </w:r>
      <w:proofErr w:type="spellStart"/>
      <w:r w:rsidRPr="00E1663B">
        <w:rPr>
          <w:sz w:val="22"/>
          <w:szCs w:val="22"/>
        </w:rPr>
        <w:t>Třinec</w:t>
      </w:r>
      <w:proofErr w:type="spellEnd"/>
      <w:r w:rsidR="0049120D">
        <w:rPr>
          <w:sz w:val="22"/>
          <w:szCs w:val="22"/>
        </w:rPr>
        <w:t xml:space="preserve">, </w:t>
      </w:r>
      <w:r w:rsidRPr="00E1663B">
        <w:rPr>
          <w:sz w:val="22"/>
          <w:szCs w:val="22"/>
        </w:rPr>
        <w:t>Česká republika</w:t>
      </w:r>
    </w:p>
    <w:p w:rsidR="004B16A6" w:rsidRPr="00E1663B" w:rsidRDefault="004B16A6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B16A6" w:rsidRPr="00A1363B" w:rsidRDefault="004B16A6" w:rsidP="004B16A6">
      <w:pPr>
        <w:ind w:left="0" w:right="69" w:firstLine="0"/>
        <w:rPr>
          <w:bCs/>
          <w:sz w:val="22"/>
          <w:szCs w:val="22"/>
        </w:rPr>
      </w:pPr>
      <w:r w:rsidRPr="00E1663B">
        <w:rPr>
          <w:bCs/>
          <w:sz w:val="22"/>
          <w:szCs w:val="22"/>
        </w:rPr>
        <w:t>Ak potrebujete akúkoľvek informáciu o tomto lieku, kontaktujte, prosím, miestneho zástupcu držiteľa rozhodnutia o registrácii:</w:t>
      </w:r>
    </w:p>
    <w:p w:rsidR="004B16A6" w:rsidRPr="00E1663B" w:rsidRDefault="004B16A6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B16A6" w:rsidRPr="0067554A" w:rsidRDefault="004B16A6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E1663B">
        <w:rPr>
          <w:sz w:val="22"/>
          <w:szCs w:val="22"/>
        </w:rPr>
        <w:t>Walmark</w:t>
      </w:r>
      <w:proofErr w:type="spellEnd"/>
      <w:r w:rsidR="00882FF1" w:rsidRPr="00E1663B">
        <w:rPr>
          <w:sz w:val="22"/>
          <w:szCs w:val="22"/>
        </w:rPr>
        <w:t>,</w:t>
      </w:r>
      <w:r w:rsidRPr="00E1663B">
        <w:rPr>
          <w:sz w:val="22"/>
          <w:szCs w:val="22"/>
        </w:rPr>
        <w:t xml:space="preserve"> spol. s r.o.</w:t>
      </w:r>
    </w:p>
    <w:p w:rsidR="004B16A6" w:rsidRPr="0067554A" w:rsidRDefault="00120C2F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Framborská</w:t>
      </w:r>
      <w:proofErr w:type="spellEnd"/>
      <w:r>
        <w:rPr>
          <w:sz w:val="22"/>
          <w:szCs w:val="22"/>
        </w:rPr>
        <w:t xml:space="preserve"> 252</w:t>
      </w:r>
    </w:p>
    <w:p w:rsidR="004B16A6" w:rsidRDefault="004B16A6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93305E">
        <w:rPr>
          <w:sz w:val="22"/>
          <w:szCs w:val="22"/>
        </w:rPr>
        <w:t>010 09 Žilina</w:t>
      </w:r>
    </w:p>
    <w:p w:rsidR="00120C2F" w:rsidRDefault="00120C2F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Slovenská republika</w:t>
      </w:r>
    </w:p>
    <w:p w:rsidR="00A1363B" w:rsidRPr="00C62CF5" w:rsidRDefault="00A1363B" w:rsidP="003E0258">
      <w:pPr>
        <w:numPr>
          <w:ilvl w:val="12"/>
          <w:numId w:val="0"/>
        </w:numPr>
        <w:ind w:right="-2"/>
        <w:rPr>
          <w:rStyle w:val="baec5a81-e4d6-4674-97f3-e9220f0136c1"/>
          <w:bCs/>
          <w:sz w:val="22"/>
          <w:szCs w:val="22"/>
          <w:shd w:val="clear" w:color="auto" w:fill="F4F4F4"/>
        </w:rPr>
      </w:pPr>
      <w:r w:rsidRPr="00C62CF5">
        <w:rPr>
          <w:sz w:val="22"/>
          <w:szCs w:val="22"/>
        </w:rPr>
        <w:t xml:space="preserve">Tel.: </w:t>
      </w:r>
      <w:r w:rsidR="00120C2F">
        <w:rPr>
          <w:sz w:val="22"/>
          <w:szCs w:val="22"/>
        </w:rPr>
        <w:t xml:space="preserve">0800 191 </w:t>
      </w:r>
      <w:proofErr w:type="spellStart"/>
      <w:r w:rsidR="00120C2F">
        <w:rPr>
          <w:sz w:val="22"/>
          <w:szCs w:val="22"/>
        </w:rPr>
        <w:t>191</w:t>
      </w:r>
      <w:proofErr w:type="spellEnd"/>
    </w:p>
    <w:p w:rsidR="00A1363B" w:rsidRPr="00E1663B" w:rsidRDefault="00A1363B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C62CF5">
        <w:rPr>
          <w:rStyle w:val="baec5a81-e4d6-4674-97f3-e9220f0136c1"/>
          <w:bCs/>
          <w:sz w:val="22"/>
          <w:szCs w:val="22"/>
          <w:shd w:val="clear" w:color="auto" w:fill="F4F4F4"/>
        </w:rPr>
        <w:t>E-mail: walmark@wa</w:t>
      </w:r>
      <w:r w:rsidR="000A7C87" w:rsidRPr="00C62CF5">
        <w:rPr>
          <w:rStyle w:val="baec5a81-e4d6-4674-97f3-e9220f0136c1"/>
          <w:bCs/>
          <w:sz w:val="22"/>
          <w:szCs w:val="22"/>
          <w:shd w:val="clear" w:color="auto" w:fill="F4F4F4"/>
        </w:rPr>
        <w:t>l</w:t>
      </w:r>
      <w:r w:rsidRPr="00C62CF5">
        <w:rPr>
          <w:rStyle w:val="baec5a81-e4d6-4674-97f3-e9220f0136c1"/>
          <w:bCs/>
          <w:sz w:val="22"/>
          <w:szCs w:val="22"/>
          <w:shd w:val="clear" w:color="auto" w:fill="F4F4F4"/>
        </w:rPr>
        <w:t>mark.sk</w:t>
      </w:r>
    </w:p>
    <w:p w:rsidR="004B16A6" w:rsidRPr="00E1663B" w:rsidRDefault="004B16A6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B16A6" w:rsidRPr="00E1663B" w:rsidRDefault="004B16A6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Liek je schválený v členských štátoch Európskeho hospodárskeho priestoru (EHP) pod nasledovnými názvami:</w:t>
      </w:r>
    </w:p>
    <w:p w:rsidR="004B16A6" w:rsidRPr="00E1663B" w:rsidRDefault="004B16A6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Bulharsko:</w:t>
      </w:r>
      <w:r w:rsidRPr="00E1663B">
        <w:rPr>
          <w:b/>
          <w:sz w:val="22"/>
          <w:szCs w:val="22"/>
        </w:rPr>
        <w:tab/>
      </w:r>
      <w:r w:rsidRPr="00E1663B">
        <w:rPr>
          <w:b/>
          <w:sz w:val="22"/>
          <w:szCs w:val="22"/>
        </w:rPr>
        <w:tab/>
      </w:r>
      <w:proofErr w:type="spellStart"/>
      <w:r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 xml:space="preserve"> </w:t>
      </w:r>
      <w:r w:rsidR="00420ABA" w:rsidRPr="00E1663B">
        <w:rPr>
          <w:sz w:val="22"/>
          <w:szCs w:val="22"/>
        </w:rPr>
        <w:t>2</w:t>
      </w:r>
      <w:r w:rsidRPr="00E1663B">
        <w:rPr>
          <w:sz w:val="22"/>
          <w:szCs w:val="22"/>
        </w:rPr>
        <w:t xml:space="preserve">50 mg </w:t>
      </w:r>
      <w:proofErr w:type="spellStart"/>
      <w:r w:rsidRPr="00E1663B">
        <w:rPr>
          <w:sz w:val="22"/>
          <w:szCs w:val="22"/>
        </w:rPr>
        <w:t>таблетки</w:t>
      </w:r>
      <w:proofErr w:type="spellEnd"/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Česká republika:</w:t>
      </w:r>
      <w:r w:rsidRPr="00E1663B">
        <w:rPr>
          <w:b/>
          <w:sz w:val="22"/>
          <w:szCs w:val="22"/>
        </w:rPr>
        <w:tab/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 xml:space="preserve"> 250 mg tablety</w:t>
      </w:r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Estónsko:</w:t>
      </w:r>
      <w:r w:rsidRPr="00E1663B">
        <w:rPr>
          <w:sz w:val="22"/>
          <w:szCs w:val="22"/>
        </w:rPr>
        <w:tab/>
      </w:r>
      <w:r w:rsidRPr="00E1663B">
        <w:rPr>
          <w:sz w:val="22"/>
          <w:szCs w:val="22"/>
        </w:rPr>
        <w:tab/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Litva:</w:t>
      </w:r>
      <w:r w:rsidRPr="00E1663B">
        <w:rPr>
          <w:b/>
          <w:sz w:val="22"/>
          <w:szCs w:val="22"/>
        </w:rPr>
        <w:tab/>
      </w:r>
      <w:r w:rsidRPr="00E1663B">
        <w:rPr>
          <w:b/>
          <w:sz w:val="22"/>
          <w:szCs w:val="22"/>
        </w:rPr>
        <w:tab/>
      </w:r>
      <w:r w:rsidRPr="00E1663B">
        <w:rPr>
          <w:sz w:val="22"/>
          <w:szCs w:val="22"/>
        </w:rPr>
        <w:tab/>
      </w:r>
      <w:proofErr w:type="spellStart"/>
      <w:r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 xml:space="preserve"> 250 mg </w:t>
      </w:r>
      <w:proofErr w:type="spellStart"/>
      <w:r w:rsidRPr="00E1663B">
        <w:rPr>
          <w:sz w:val="22"/>
          <w:szCs w:val="22"/>
        </w:rPr>
        <w:t>tabletés</w:t>
      </w:r>
      <w:proofErr w:type="spellEnd"/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Lotyšsko:</w:t>
      </w:r>
      <w:r w:rsidRPr="00E1663B">
        <w:rPr>
          <w:sz w:val="22"/>
          <w:szCs w:val="22"/>
        </w:rPr>
        <w:tab/>
      </w:r>
      <w:r w:rsidRPr="00E1663B">
        <w:rPr>
          <w:sz w:val="22"/>
          <w:szCs w:val="22"/>
        </w:rPr>
        <w:tab/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 xml:space="preserve"> 250 mg </w:t>
      </w:r>
      <w:proofErr w:type="spellStart"/>
      <w:r w:rsidRPr="00E1663B">
        <w:rPr>
          <w:sz w:val="22"/>
          <w:szCs w:val="22"/>
        </w:rPr>
        <w:t>tabletes</w:t>
      </w:r>
      <w:proofErr w:type="spellEnd"/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Maďarsko:</w:t>
      </w:r>
      <w:r w:rsidRPr="00E1663B">
        <w:rPr>
          <w:sz w:val="22"/>
          <w:szCs w:val="22"/>
        </w:rPr>
        <w:tab/>
      </w:r>
      <w:r w:rsidRPr="00E1663B">
        <w:rPr>
          <w:sz w:val="22"/>
          <w:szCs w:val="22"/>
        </w:rPr>
        <w:tab/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 xml:space="preserve"> 250 mg </w:t>
      </w:r>
      <w:proofErr w:type="spellStart"/>
      <w:r w:rsidRPr="00E1663B">
        <w:rPr>
          <w:sz w:val="22"/>
          <w:szCs w:val="22"/>
        </w:rPr>
        <w:t>tabletta</w:t>
      </w:r>
      <w:proofErr w:type="spellEnd"/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Poľsko:</w:t>
      </w:r>
      <w:r w:rsidRPr="00E1663B">
        <w:rPr>
          <w:b/>
          <w:sz w:val="22"/>
          <w:szCs w:val="22"/>
        </w:rPr>
        <w:tab/>
      </w:r>
      <w:r w:rsidRPr="00E1663B">
        <w:rPr>
          <w:b/>
          <w:sz w:val="22"/>
          <w:szCs w:val="22"/>
        </w:rPr>
        <w:tab/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Rumunsko:</w:t>
      </w:r>
      <w:r w:rsidRPr="00E1663B">
        <w:rPr>
          <w:sz w:val="22"/>
          <w:szCs w:val="22"/>
        </w:rPr>
        <w:tab/>
      </w:r>
      <w:r w:rsidRPr="00E1663B">
        <w:rPr>
          <w:sz w:val="22"/>
          <w:szCs w:val="22"/>
        </w:rPr>
        <w:tab/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 xml:space="preserve"> 250 mg </w:t>
      </w:r>
      <w:proofErr w:type="spellStart"/>
      <w:r w:rsidRPr="00E1663B">
        <w:rPr>
          <w:sz w:val="22"/>
          <w:szCs w:val="22"/>
        </w:rPr>
        <w:t>comprimate</w:t>
      </w:r>
      <w:proofErr w:type="spellEnd"/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Slovensko:</w:t>
      </w:r>
      <w:r w:rsidRPr="00E1663B">
        <w:rPr>
          <w:sz w:val="22"/>
          <w:szCs w:val="22"/>
        </w:rPr>
        <w:tab/>
      </w:r>
      <w:r w:rsidRPr="00E1663B">
        <w:rPr>
          <w:sz w:val="22"/>
          <w:szCs w:val="22"/>
        </w:rPr>
        <w:tab/>
      </w:r>
      <w:proofErr w:type="spellStart"/>
      <w:r w:rsidR="007C7599" w:rsidRPr="00E1663B">
        <w:rPr>
          <w:sz w:val="22"/>
          <w:szCs w:val="22"/>
        </w:rPr>
        <w:t>Etrixenal</w:t>
      </w:r>
      <w:proofErr w:type="spellEnd"/>
      <w:r w:rsidRPr="00E1663B">
        <w:rPr>
          <w:sz w:val="22"/>
          <w:szCs w:val="22"/>
        </w:rPr>
        <w:t xml:space="preserve"> 250 mg tablety</w:t>
      </w:r>
    </w:p>
    <w:p w:rsidR="004B16A6" w:rsidRPr="00E1663B" w:rsidRDefault="004B16A6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bookmarkEnd w:id="3"/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Táto písomná informácia bola naposledy aktualizovaná v</w:t>
      </w:r>
      <w:r w:rsidR="003C53AF" w:rsidRPr="00E1663B">
        <w:rPr>
          <w:b/>
          <w:sz w:val="22"/>
          <w:szCs w:val="22"/>
        </w:rPr>
        <w:t> </w:t>
      </w:r>
      <w:r w:rsidR="004F3DE9">
        <w:rPr>
          <w:b/>
          <w:sz w:val="22"/>
          <w:szCs w:val="22"/>
        </w:rPr>
        <w:t>septembri</w:t>
      </w:r>
      <w:r w:rsidR="00F83BB3">
        <w:rPr>
          <w:b/>
          <w:sz w:val="22"/>
          <w:szCs w:val="22"/>
        </w:rPr>
        <w:t xml:space="preserve"> 2019. </w:t>
      </w:r>
    </w:p>
    <w:p w:rsidR="00C80DF7" w:rsidRPr="00E1663B" w:rsidRDefault="00C80DF7" w:rsidP="003E0258"/>
    <w:sectPr w:rsidR="00C80DF7" w:rsidRPr="00E1663B" w:rsidSect="001A1BE4">
      <w:headerReference w:type="default" r:id="rId10"/>
      <w:footerReference w:type="defaul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3FF" w:rsidRDefault="00AC73FF">
      <w:r>
        <w:separator/>
      </w:r>
    </w:p>
  </w:endnote>
  <w:endnote w:type="continuationSeparator" w:id="0">
    <w:p w:rsidR="00AC73FF" w:rsidRDefault="00AC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E4F" w:rsidRPr="004F3DE9" w:rsidRDefault="00F059CD" w:rsidP="004F3DE9">
    <w:pPr>
      <w:pStyle w:val="Pta"/>
      <w:jc w:val="center"/>
      <w:rPr>
        <w:sz w:val="18"/>
        <w:szCs w:val="18"/>
      </w:rPr>
    </w:pPr>
    <w:r w:rsidRPr="0075172D">
      <w:rPr>
        <w:sz w:val="18"/>
        <w:szCs w:val="18"/>
      </w:rPr>
      <w:fldChar w:fldCharType="begin"/>
    </w:r>
    <w:r w:rsidRPr="0075172D">
      <w:rPr>
        <w:sz w:val="18"/>
        <w:szCs w:val="18"/>
      </w:rPr>
      <w:instrText>PAGE   \* MERGEFORMAT</w:instrText>
    </w:r>
    <w:r w:rsidRPr="0075172D">
      <w:rPr>
        <w:sz w:val="18"/>
        <w:szCs w:val="18"/>
      </w:rPr>
      <w:fldChar w:fldCharType="separate"/>
    </w:r>
    <w:r w:rsidR="00760498">
      <w:rPr>
        <w:noProof/>
        <w:sz w:val="18"/>
        <w:szCs w:val="18"/>
      </w:rPr>
      <w:t>1</w:t>
    </w:r>
    <w:r w:rsidRPr="0075172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3FF" w:rsidRDefault="00AC73FF">
      <w:r>
        <w:separator/>
      </w:r>
    </w:p>
  </w:footnote>
  <w:footnote w:type="continuationSeparator" w:id="0">
    <w:p w:rsidR="00AC73FF" w:rsidRDefault="00AC7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E4" w:rsidRDefault="00E50E68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predĺžení, ev. č.: 2019/00995-PRE</w:t>
    </w:r>
  </w:p>
  <w:p w:rsidR="00E50E68" w:rsidRPr="00760498" w:rsidRDefault="00E50E68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5A6B1C"/>
    <w:multiLevelType w:val="hybridMultilevel"/>
    <w:tmpl w:val="AEDCC9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D2969"/>
    <w:multiLevelType w:val="hybridMultilevel"/>
    <w:tmpl w:val="54EE9796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50748"/>
    <w:multiLevelType w:val="hybridMultilevel"/>
    <w:tmpl w:val="361644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0DDB"/>
    <w:multiLevelType w:val="hybridMultilevel"/>
    <w:tmpl w:val="621AF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03CCF"/>
    <w:multiLevelType w:val="hybridMultilevel"/>
    <w:tmpl w:val="3B383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85128"/>
    <w:multiLevelType w:val="hybridMultilevel"/>
    <w:tmpl w:val="8892A8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95466"/>
    <w:multiLevelType w:val="hybridMultilevel"/>
    <w:tmpl w:val="14429B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B340A"/>
    <w:multiLevelType w:val="hybridMultilevel"/>
    <w:tmpl w:val="3AE0FBF0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0E005A"/>
    <w:multiLevelType w:val="hybridMultilevel"/>
    <w:tmpl w:val="4F0A8D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B5BD7"/>
    <w:multiLevelType w:val="hybridMultilevel"/>
    <w:tmpl w:val="3FC4C1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857AF"/>
    <w:multiLevelType w:val="hybridMultilevel"/>
    <w:tmpl w:val="2782F5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7"/>
    <w:rsid w:val="000056D6"/>
    <w:rsid w:val="00031571"/>
    <w:rsid w:val="0005332E"/>
    <w:rsid w:val="000543E3"/>
    <w:rsid w:val="00067203"/>
    <w:rsid w:val="00081191"/>
    <w:rsid w:val="00082B42"/>
    <w:rsid w:val="000A149C"/>
    <w:rsid w:val="000A7C87"/>
    <w:rsid w:val="000B106B"/>
    <w:rsid w:val="000E6358"/>
    <w:rsid w:val="00100121"/>
    <w:rsid w:val="001054EC"/>
    <w:rsid w:val="00120C2F"/>
    <w:rsid w:val="001224E3"/>
    <w:rsid w:val="00122EEE"/>
    <w:rsid w:val="00147522"/>
    <w:rsid w:val="00173896"/>
    <w:rsid w:val="00185A68"/>
    <w:rsid w:val="00195747"/>
    <w:rsid w:val="001A1BE4"/>
    <w:rsid w:val="001A4449"/>
    <w:rsid w:val="001D3002"/>
    <w:rsid w:val="001F2F17"/>
    <w:rsid w:val="00200798"/>
    <w:rsid w:val="00213808"/>
    <w:rsid w:val="002178D7"/>
    <w:rsid w:val="002266AA"/>
    <w:rsid w:val="002422F8"/>
    <w:rsid w:val="00270C3C"/>
    <w:rsid w:val="002A4FE8"/>
    <w:rsid w:val="002B7AD7"/>
    <w:rsid w:val="002C2FE4"/>
    <w:rsid w:val="002E3C59"/>
    <w:rsid w:val="002E5253"/>
    <w:rsid w:val="002E602D"/>
    <w:rsid w:val="002E6DE9"/>
    <w:rsid w:val="002F0FFE"/>
    <w:rsid w:val="00311E67"/>
    <w:rsid w:val="003538F2"/>
    <w:rsid w:val="00380340"/>
    <w:rsid w:val="003913A9"/>
    <w:rsid w:val="003917D1"/>
    <w:rsid w:val="00395BD0"/>
    <w:rsid w:val="003A142B"/>
    <w:rsid w:val="003B1909"/>
    <w:rsid w:val="003C2BD7"/>
    <w:rsid w:val="003C53AF"/>
    <w:rsid w:val="003D288B"/>
    <w:rsid w:val="003D3D13"/>
    <w:rsid w:val="003E0258"/>
    <w:rsid w:val="00401CBE"/>
    <w:rsid w:val="00420ABA"/>
    <w:rsid w:val="004276E8"/>
    <w:rsid w:val="00431C23"/>
    <w:rsid w:val="00447D5C"/>
    <w:rsid w:val="00486BDF"/>
    <w:rsid w:val="0049120D"/>
    <w:rsid w:val="004A0C0D"/>
    <w:rsid w:val="004B16A6"/>
    <w:rsid w:val="004F3DE9"/>
    <w:rsid w:val="00525E0B"/>
    <w:rsid w:val="00527B53"/>
    <w:rsid w:val="00562C2E"/>
    <w:rsid w:val="00593251"/>
    <w:rsid w:val="005C7908"/>
    <w:rsid w:val="005D184E"/>
    <w:rsid w:val="005D2D25"/>
    <w:rsid w:val="005F196F"/>
    <w:rsid w:val="005F37E3"/>
    <w:rsid w:val="00604809"/>
    <w:rsid w:val="00613779"/>
    <w:rsid w:val="00624F4E"/>
    <w:rsid w:val="00670D85"/>
    <w:rsid w:val="0067554A"/>
    <w:rsid w:val="00693DC3"/>
    <w:rsid w:val="00694289"/>
    <w:rsid w:val="006C3758"/>
    <w:rsid w:val="007103BB"/>
    <w:rsid w:val="0074316E"/>
    <w:rsid w:val="0075172D"/>
    <w:rsid w:val="00760498"/>
    <w:rsid w:val="00781E19"/>
    <w:rsid w:val="007C7599"/>
    <w:rsid w:val="007E144C"/>
    <w:rsid w:val="00812F0E"/>
    <w:rsid w:val="00813664"/>
    <w:rsid w:val="00840E4F"/>
    <w:rsid w:val="00851264"/>
    <w:rsid w:val="00854E50"/>
    <w:rsid w:val="00856119"/>
    <w:rsid w:val="0086561B"/>
    <w:rsid w:val="00866022"/>
    <w:rsid w:val="00870D90"/>
    <w:rsid w:val="00882FF1"/>
    <w:rsid w:val="00894028"/>
    <w:rsid w:val="008D4A51"/>
    <w:rsid w:val="008E3538"/>
    <w:rsid w:val="00902CAD"/>
    <w:rsid w:val="00906601"/>
    <w:rsid w:val="009138C6"/>
    <w:rsid w:val="0093305E"/>
    <w:rsid w:val="009409CA"/>
    <w:rsid w:val="00945DFB"/>
    <w:rsid w:val="009728FD"/>
    <w:rsid w:val="009A7298"/>
    <w:rsid w:val="009E49F9"/>
    <w:rsid w:val="009E6F67"/>
    <w:rsid w:val="00A1199A"/>
    <w:rsid w:val="00A1363B"/>
    <w:rsid w:val="00A45F6B"/>
    <w:rsid w:val="00A541F2"/>
    <w:rsid w:val="00A8764F"/>
    <w:rsid w:val="00A913DA"/>
    <w:rsid w:val="00AB0190"/>
    <w:rsid w:val="00AC07DF"/>
    <w:rsid w:val="00AC2478"/>
    <w:rsid w:val="00AC73FF"/>
    <w:rsid w:val="00AC7E02"/>
    <w:rsid w:val="00AF66DD"/>
    <w:rsid w:val="00B233CD"/>
    <w:rsid w:val="00B303E7"/>
    <w:rsid w:val="00B35FB3"/>
    <w:rsid w:val="00B5117A"/>
    <w:rsid w:val="00B60147"/>
    <w:rsid w:val="00B65738"/>
    <w:rsid w:val="00B67306"/>
    <w:rsid w:val="00BC260B"/>
    <w:rsid w:val="00BD10D0"/>
    <w:rsid w:val="00BE3A5B"/>
    <w:rsid w:val="00C04B62"/>
    <w:rsid w:val="00C073AE"/>
    <w:rsid w:val="00C1128E"/>
    <w:rsid w:val="00C25896"/>
    <w:rsid w:val="00C55202"/>
    <w:rsid w:val="00C62CF5"/>
    <w:rsid w:val="00C63ABB"/>
    <w:rsid w:val="00C66791"/>
    <w:rsid w:val="00C80DF7"/>
    <w:rsid w:val="00CD0B79"/>
    <w:rsid w:val="00CD5129"/>
    <w:rsid w:val="00CE415E"/>
    <w:rsid w:val="00D21EAB"/>
    <w:rsid w:val="00D4760E"/>
    <w:rsid w:val="00D47827"/>
    <w:rsid w:val="00D63627"/>
    <w:rsid w:val="00D77AC4"/>
    <w:rsid w:val="00D86B88"/>
    <w:rsid w:val="00D90063"/>
    <w:rsid w:val="00D9764D"/>
    <w:rsid w:val="00DA5B8F"/>
    <w:rsid w:val="00DE1FA7"/>
    <w:rsid w:val="00DF0BF7"/>
    <w:rsid w:val="00E1663B"/>
    <w:rsid w:val="00E40EDA"/>
    <w:rsid w:val="00E47F5B"/>
    <w:rsid w:val="00E5044E"/>
    <w:rsid w:val="00E50E68"/>
    <w:rsid w:val="00E63E4F"/>
    <w:rsid w:val="00E81CCD"/>
    <w:rsid w:val="00E8681F"/>
    <w:rsid w:val="00E93905"/>
    <w:rsid w:val="00EB50B5"/>
    <w:rsid w:val="00EE1D1B"/>
    <w:rsid w:val="00EE5B1E"/>
    <w:rsid w:val="00F059CD"/>
    <w:rsid w:val="00F11458"/>
    <w:rsid w:val="00F52D2E"/>
    <w:rsid w:val="00F6276E"/>
    <w:rsid w:val="00F83BB3"/>
    <w:rsid w:val="00F852F3"/>
    <w:rsid w:val="00F9353F"/>
    <w:rsid w:val="00FA2D4A"/>
    <w:rsid w:val="00FB4A82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303E7"/>
    <w:pPr>
      <w:ind w:left="567" w:right="-28" w:hanging="567"/>
    </w:pPr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B303E7"/>
    <w:pPr>
      <w:keepNext/>
      <w:numPr>
        <w:ilvl w:val="12"/>
      </w:numPr>
      <w:ind w:left="567" w:hanging="567"/>
      <w:jc w:val="center"/>
      <w:outlineLvl w:val="1"/>
    </w:pPr>
    <w:rPr>
      <w:i/>
      <w:iCs/>
      <w:noProof/>
      <w:sz w:val="22"/>
    </w:rPr>
  </w:style>
  <w:style w:type="paragraph" w:styleId="Nadpis3">
    <w:name w:val="heading 3"/>
    <w:basedOn w:val="Normlny"/>
    <w:next w:val="Normlny"/>
    <w:qFormat/>
    <w:rsid w:val="00B303E7"/>
    <w:pPr>
      <w:keepNext/>
      <w:numPr>
        <w:ilvl w:val="12"/>
      </w:numPr>
      <w:ind w:left="567" w:hanging="567"/>
      <w:jc w:val="center"/>
      <w:outlineLvl w:val="2"/>
    </w:pPr>
    <w:rPr>
      <w:b/>
      <w:bCs/>
      <w:noProof/>
      <w:sz w:val="22"/>
    </w:rPr>
  </w:style>
  <w:style w:type="paragraph" w:styleId="Nadpis4">
    <w:name w:val="heading 4"/>
    <w:basedOn w:val="Normlny"/>
    <w:next w:val="Normlny"/>
    <w:qFormat/>
    <w:rsid w:val="00B303E7"/>
    <w:pPr>
      <w:keepNext/>
      <w:numPr>
        <w:ilvl w:val="12"/>
      </w:numPr>
      <w:ind w:left="567" w:right="-2" w:hanging="567"/>
      <w:outlineLvl w:val="3"/>
    </w:pPr>
    <w:rPr>
      <w:b/>
      <w:noProof/>
      <w:szCs w:val="22"/>
    </w:rPr>
  </w:style>
  <w:style w:type="paragraph" w:styleId="Nadpis5">
    <w:name w:val="heading 5"/>
    <w:basedOn w:val="Normlny"/>
    <w:next w:val="Normlny"/>
    <w:qFormat/>
    <w:rsid w:val="00B303E7"/>
    <w:pPr>
      <w:keepNext/>
      <w:numPr>
        <w:ilvl w:val="12"/>
      </w:numPr>
      <w:ind w:left="567" w:right="-2" w:hanging="567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qFormat/>
    <w:rsid w:val="00B303E7"/>
    <w:pPr>
      <w:keepNext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303E7"/>
    <w:pPr>
      <w:numPr>
        <w:ilvl w:val="12"/>
      </w:numPr>
      <w:ind w:left="567" w:right="-2" w:hanging="567"/>
    </w:pPr>
    <w:rPr>
      <w:noProof/>
      <w:sz w:val="22"/>
      <w:szCs w:val="22"/>
    </w:rPr>
  </w:style>
  <w:style w:type="character" w:styleId="Hypertextovprepojenie">
    <w:name w:val="Hyperlink"/>
    <w:rsid w:val="00B303E7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B303E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303E7"/>
    <w:rPr>
      <w:sz w:val="24"/>
      <w:szCs w:val="24"/>
      <w:lang w:val="sk-SK" w:eastAsia="cs-CZ" w:bidi="ar-SA"/>
    </w:rPr>
  </w:style>
  <w:style w:type="paragraph" w:styleId="Textbubliny">
    <w:name w:val="Balloon Text"/>
    <w:basedOn w:val="Normlny"/>
    <w:semiHidden/>
    <w:rsid w:val="00B303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0B5"/>
    <w:pPr>
      <w:autoSpaceDE w:val="0"/>
      <w:autoSpaceDN w:val="0"/>
      <w:adjustRightInd w:val="0"/>
      <w:ind w:left="567" w:right="-28" w:hanging="567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F059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059CD"/>
    <w:rPr>
      <w:sz w:val="24"/>
      <w:szCs w:val="24"/>
      <w:lang w:eastAsia="cs-CZ"/>
    </w:rPr>
  </w:style>
  <w:style w:type="character" w:styleId="PouitHypertextovPrepojenie">
    <w:name w:val="FollowedHyperlink"/>
    <w:rsid w:val="000056D6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2B7AD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NzovChar">
    <w:name w:val="Názov Char"/>
    <w:link w:val="Nzov"/>
    <w:rsid w:val="002B7AD7"/>
    <w:rPr>
      <w:rFonts w:ascii="Arial" w:hAnsi="Arial"/>
      <w:b/>
      <w:sz w:val="24"/>
      <w:lang w:val="x-none" w:eastAsia="x-none"/>
    </w:rPr>
  </w:style>
  <w:style w:type="character" w:styleId="Odkaznakomentr">
    <w:name w:val="annotation reference"/>
    <w:rsid w:val="003C53A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C53AF"/>
    <w:rPr>
      <w:sz w:val="20"/>
      <w:szCs w:val="20"/>
    </w:rPr>
  </w:style>
  <w:style w:type="character" w:customStyle="1" w:styleId="TextkomentraChar">
    <w:name w:val="Text komentára Char"/>
    <w:link w:val="Textkomentra"/>
    <w:rsid w:val="003C53AF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C53AF"/>
    <w:rPr>
      <w:b/>
      <w:bCs/>
    </w:rPr>
  </w:style>
  <w:style w:type="character" w:customStyle="1" w:styleId="PredmetkomentraChar">
    <w:name w:val="Predmet komentára Char"/>
    <w:link w:val="Predmetkomentra"/>
    <w:rsid w:val="003C53AF"/>
    <w:rPr>
      <w:b/>
      <w:bCs/>
      <w:lang w:eastAsia="cs-CZ"/>
    </w:rPr>
  </w:style>
  <w:style w:type="character" w:customStyle="1" w:styleId="baec5a81-e4d6-4674-97f3-e9220f0136c1">
    <w:name w:val="baec5a81-e4d6-4674-97f3-e9220f0136c1"/>
    <w:rsid w:val="00A1363B"/>
  </w:style>
  <w:style w:type="character" w:customStyle="1" w:styleId="TextChar1">
    <w:name w:val="Text Char1"/>
    <w:link w:val="Text"/>
    <w:locked/>
    <w:rsid w:val="00C62CF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62CF5"/>
    <w:pPr>
      <w:spacing w:after="240" w:line="276" w:lineRule="auto"/>
      <w:ind w:left="1134" w:right="0" w:firstLine="0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303E7"/>
    <w:pPr>
      <w:ind w:left="567" w:right="-28" w:hanging="567"/>
    </w:pPr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B303E7"/>
    <w:pPr>
      <w:keepNext/>
      <w:numPr>
        <w:ilvl w:val="12"/>
      </w:numPr>
      <w:ind w:left="567" w:hanging="567"/>
      <w:jc w:val="center"/>
      <w:outlineLvl w:val="1"/>
    </w:pPr>
    <w:rPr>
      <w:i/>
      <w:iCs/>
      <w:noProof/>
      <w:sz w:val="22"/>
    </w:rPr>
  </w:style>
  <w:style w:type="paragraph" w:styleId="Nadpis3">
    <w:name w:val="heading 3"/>
    <w:basedOn w:val="Normlny"/>
    <w:next w:val="Normlny"/>
    <w:qFormat/>
    <w:rsid w:val="00B303E7"/>
    <w:pPr>
      <w:keepNext/>
      <w:numPr>
        <w:ilvl w:val="12"/>
      </w:numPr>
      <w:ind w:left="567" w:hanging="567"/>
      <w:jc w:val="center"/>
      <w:outlineLvl w:val="2"/>
    </w:pPr>
    <w:rPr>
      <w:b/>
      <w:bCs/>
      <w:noProof/>
      <w:sz w:val="22"/>
    </w:rPr>
  </w:style>
  <w:style w:type="paragraph" w:styleId="Nadpis4">
    <w:name w:val="heading 4"/>
    <w:basedOn w:val="Normlny"/>
    <w:next w:val="Normlny"/>
    <w:qFormat/>
    <w:rsid w:val="00B303E7"/>
    <w:pPr>
      <w:keepNext/>
      <w:numPr>
        <w:ilvl w:val="12"/>
      </w:numPr>
      <w:ind w:left="567" w:right="-2" w:hanging="567"/>
      <w:outlineLvl w:val="3"/>
    </w:pPr>
    <w:rPr>
      <w:b/>
      <w:noProof/>
      <w:szCs w:val="22"/>
    </w:rPr>
  </w:style>
  <w:style w:type="paragraph" w:styleId="Nadpis5">
    <w:name w:val="heading 5"/>
    <w:basedOn w:val="Normlny"/>
    <w:next w:val="Normlny"/>
    <w:qFormat/>
    <w:rsid w:val="00B303E7"/>
    <w:pPr>
      <w:keepNext/>
      <w:numPr>
        <w:ilvl w:val="12"/>
      </w:numPr>
      <w:ind w:left="567" w:right="-2" w:hanging="567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qFormat/>
    <w:rsid w:val="00B303E7"/>
    <w:pPr>
      <w:keepNext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303E7"/>
    <w:pPr>
      <w:numPr>
        <w:ilvl w:val="12"/>
      </w:numPr>
      <w:ind w:left="567" w:right="-2" w:hanging="567"/>
    </w:pPr>
    <w:rPr>
      <w:noProof/>
      <w:sz w:val="22"/>
      <w:szCs w:val="22"/>
    </w:rPr>
  </w:style>
  <w:style w:type="character" w:styleId="Hypertextovprepojenie">
    <w:name w:val="Hyperlink"/>
    <w:rsid w:val="00B303E7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B303E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303E7"/>
    <w:rPr>
      <w:sz w:val="24"/>
      <w:szCs w:val="24"/>
      <w:lang w:val="sk-SK" w:eastAsia="cs-CZ" w:bidi="ar-SA"/>
    </w:rPr>
  </w:style>
  <w:style w:type="paragraph" w:styleId="Textbubliny">
    <w:name w:val="Balloon Text"/>
    <w:basedOn w:val="Normlny"/>
    <w:semiHidden/>
    <w:rsid w:val="00B303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0B5"/>
    <w:pPr>
      <w:autoSpaceDE w:val="0"/>
      <w:autoSpaceDN w:val="0"/>
      <w:adjustRightInd w:val="0"/>
      <w:ind w:left="567" w:right="-28" w:hanging="567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F059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059CD"/>
    <w:rPr>
      <w:sz w:val="24"/>
      <w:szCs w:val="24"/>
      <w:lang w:eastAsia="cs-CZ"/>
    </w:rPr>
  </w:style>
  <w:style w:type="character" w:styleId="PouitHypertextovPrepojenie">
    <w:name w:val="FollowedHyperlink"/>
    <w:rsid w:val="000056D6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2B7AD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NzovChar">
    <w:name w:val="Názov Char"/>
    <w:link w:val="Nzov"/>
    <w:rsid w:val="002B7AD7"/>
    <w:rPr>
      <w:rFonts w:ascii="Arial" w:hAnsi="Arial"/>
      <w:b/>
      <w:sz w:val="24"/>
      <w:lang w:val="x-none" w:eastAsia="x-none"/>
    </w:rPr>
  </w:style>
  <w:style w:type="character" w:styleId="Odkaznakomentr">
    <w:name w:val="annotation reference"/>
    <w:rsid w:val="003C53A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C53AF"/>
    <w:rPr>
      <w:sz w:val="20"/>
      <w:szCs w:val="20"/>
    </w:rPr>
  </w:style>
  <w:style w:type="character" w:customStyle="1" w:styleId="TextkomentraChar">
    <w:name w:val="Text komentára Char"/>
    <w:link w:val="Textkomentra"/>
    <w:rsid w:val="003C53AF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C53AF"/>
    <w:rPr>
      <w:b/>
      <w:bCs/>
    </w:rPr>
  </w:style>
  <w:style w:type="character" w:customStyle="1" w:styleId="PredmetkomentraChar">
    <w:name w:val="Predmet komentára Char"/>
    <w:link w:val="Predmetkomentra"/>
    <w:rsid w:val="003C53AF"/>
    <w:rPr>
      <w:b/>
      <w:bCs/>
      <w:lang w:eastAsia="cs-CZ"/>
    </w:rPr>
  </w:style>
  <w:style w:type="character" w:customStyle="1" w:styleId="baec5a81-e4d6-4674-97f3-e9220f0136c1">
    <w:name w:val="baec5a81-e4d6-4674-97f3-e9220f0136c1"/>
    <w:rsid w:val="00A1363B"/>
  </w:style>
  <w:style w:type="character" w:customStyle="1" w:styleId="TextChar1">
    <w:name w:val="Text Char1"/>
    <w:link w:val="Text"/>
    <w:locked/>
    <w:rsid w:val="00C62CF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62CF5"/>
    <w:pPr>
      <w:spacing w:after="240" w:line="276" w:lineRule="auto"/>
      <w:ind w:left="1134" w:right="0" w:firstLine="0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6C26-3CCF-4646-A3DC-A98B6979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2242</Words>
  <Characters>13351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SUKL</Company>
  <LinksUpToDate>false</LinksUpToDate>
  <CharactersWithSpaces>15562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palkociova</dc:creator>
  <cp:lastModifiedBy>Uhnáková Milota</cp:lastModifiedBy>
  <cp:revision>2</cp:revision>
  <cp:lastPrinted>2014-06-23T14:13:00Z</cp:lastPrinted>
  <dcterms:created xsi:type="dcterms:W3CDTF">2019-09-02T10:02:00Z</dcterms:created>
  <dcterms:modified xsi:type="dcterms:W3CDTF">2019-09-02T10:02:00Z</dcterms:modified>
</cp:coreProperties>
</file>