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9DF0C" w14:textId="622E89E2" w:rsidR="0036102F" w:rsidRPr="00665AF5" w:rsidRDefault="0036102F" w:rsidP="00665AF5">
      <w:pPr>
        <w:pStyle w:val="Nzov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E3E9B57" w14:textId="2E6C8F60" w:rsidR="0036102F" w:rsidRPr="004429C6" w:rsidRDefault="002E6987" w:rsidP="00665AF5">
      <w:pPr>
        <w:pStyle w:val="Heading-pal"/>
        <w:spacing w:before="0" w:after="0"/>
        <w:rPr>
          <w:szCs w:val="22"/>
        </w:rPr>
      </w:pPr>
      <w:r w:rsidRPr="004429C6">
        <w:rPr>
          <w:caps w:val="0"/>
          <w:szCs w:val="22"/>
        </w:rPr>
        <w:t>Písomná informácia pre používateľa</w:t>
      </w:r>
    </w:p>
    <w:p w14:paraId="0363B388" w14:textId="77777777" w:rsidR="00D2680D" w:rsidRPr="004429C6" w:rsidRDefault="00D2680D" w:rsidP="00665AF5">
      <w:pPr>
        <w:spacing w:before="0" w:after="0" w:line="240" w:lineRule="auto"/>
        <w:jc w:val="center"/>
        <w:rPr>
          <w:noProof/>
          <w:szCs w:val="22"/>
        </w:rPr>
      </w:pPr>
    </w:p>
    <w:p w14:paraId="22EB21A7" w14:textId="151791A7" w:rsidR="0036102F" w:rsidRPr="004429C6" w:rsidRDefault="002E6987" w:rsidP="00665AF5">
      <w:pPr>
        <w:pStyle w:val="Heading-pal"/>
        <w:spacing w:before="0" w:after="0"/>
        <w:rPr>
          <w:szCs w:val="22"/>
        </w:rPr>
      </w:pPr>
      <w:r w:rsidRPr="004429C6">
        <w:rPr>
          <w:caps w:val="0"/>
          <w:szCs w:val="22"/>
        </w:rPr>
        <w:t>Mictonorm</w:t>
      </w:r>
    </w:p>
    <w:p w14:paraId="3176D4D1" w14:textId="443B6126" w:rsidR="0036102F" w:rsidRPr="00665AF5" w:rsidRDefault="002E6987" w:rsidP="00665AF5">
      <w:pPr>
        <w:pStyle w:val="Heading-pal"/>
        <w:spacing w:before="0" w:after="0"/>
        <w:rPr>
          <w:b w:val="0"/>
          <w:szCs w:val="22"/>
        </w:rPr>
      </w:pPr>
      <w:r w:rsidRPr="00665AF5">
        <w:rPr>
          <w:b w:val="0"/>
          <w:caps w:val="0"/>
          <w:szCs w:val="22"/>
        </w:rPr>
        <w:t>15</w:t>
      </w:r>
      <w:r w:rsidRPr="004429C6">
        <w:rPr>
          <w:b w:val="0"/>
          <w:caps w:val="0"/>
          <w:szCs w:val="22"/>
        </w:rPr>
        <w:t> </w:t>
      </w:r>
      <w:r w:rsidRPr="00665AF5">
        <w:rPr>
          <w:b w:val="0"/>
          <w:caps w:val="0"/>
          <w:szCs w:val="22"/>
        </w:rPr>
        <w:t>mg obalené tablety</w:t>
      </w:r>
    </w:p>
    <w:p w14:paraId="36CF24E7" w14:textId="77777777" w:rsidR="0036102F" w:rsidRPr="004429C6" w:rsidRDefault="0036102F" w:rsidP="00665AF5">
      <w:pPr>
        <w:spacing w:before="0" w:after="0" w:line="240" w:lineRule="auto"/>
        <w:jc w:val="center"/>
        <w:rPr>
          <w:noProof/>
          <w:szCs w:val="22"/>
        </w:rPr>
      </w:pPr>
    </w:p>
    <w:p w14:paraId="43C776A1" w14:textId="7B38C2AB" w:rsidR="0036102F" w:rsidRPr="00665AF5" w:rsidRDefault="002E6987" w:rsidP="00665AF5">
      <w:pPr>
        <w:pStyle w:val="Standard-bold-centre"/>
        <w:spacing w:before="0" w:after="0"/>
        <w:rPr>
          <w:b w:val="0"/>
          <w:noProof/>
          <w:szCs w:val="22"/>
        </w:rPr>
      </w:pPr>
      <w:proofErr w:type="spellStart"/>
      <w:r w:rsidRPr="004429C6">
        <w:rPr>
          <w:b w:val="0"/>
          <w:szCs w:val="22"/>
        </w:rPr>
        <w:t>p</w:t>
      </w:r>
      <w:r w:rsidR="0036102F" w:rsidRPr="00665AF5">
        <w:rPr>
          <w:b w:val="0"/>
          <w:szCs w:val="22"/>
        </w:rPr>
        <w:t>ropiveríniumchlorid</w:t>
      </w:r>
      <w:proofErr w:type="spellEnd"/>
    </w:p>
    <w:p w14:paraId="67F05D5A" w14:textId="77777777" w:rsidR="00D2680D" w:rsidRPr="004429C6" w:rsidRDefault="00D2680D" w:rsidP="00665AF5">
      <w:pPr>
        <w:pStyle w:val="Standard-bold"/>
        <w:spacing w:before="0" w:after="0"/>
        <w:rPr>
          <w:b w:val="0"/>
          <w:noProof/>
          <w:szCs w:val="22"/>
        </w:rPr>
      </w:pPr>
    </w:p>
    <w:p w14:paraId="0B3A40E2" w14:textId="5F0F312F" w:rsidR="0036102F" w:rsidRPr="004429C6" w:rsidRDefault="0036102F" w:rsidP="00665AF5">
      <w:pPr>
        <w:pStyle w:val="Standard-bold"/>
        <w:spacing w:before="0" w:after="0"/>
        <w:rPr>
          <w:szCs w:val="22"/>
        </w:rPr>
      </w:pPr>
      <w:r w:rsidRPr="004429C6">
        <w:rPr>
          <w:szCs w:val="22"/>
        </w:rPr>
        <w:t>Pozorne si prečítajte celú písomnú informáciu predtým, ako začnete užívať tento liek, pretože obsahuje pre vás dôležité informácie.</w:t>
      </w:r>
    </w:p>
    <w:p w14:paraId="54D7C2E4" w14:textId="77777777" w:rsidR="0036102F" w:rsidRPr="004429C6" w:rsidRDefault="0036102F" w:rsidP="00665AF5">
      <w:pPr>
        <w:pStyle w:val="list-dash"/>
        <w:tabs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Túto písomnú informáciu si uschovajte. Možno bude potrebné, aby ste si ju znovu prečítali.</w:t>
      </w:r>
    </w:p>
    <w:p w14:paraId="745C85C8" w14:textId="77777777" w:rsidR="0036102F" w:rsidRPr="004429C6" w:rsidRDefault="0036102F" w:rsidP="00665AF5">
      <w:pPr>
        <w:pStyle w:val="list-dash"/>
        <w:tabs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Ak máte akékoľvek ďalšie otázky, obráťte sa na svojho lekára alebo lekárnika.</w:t>
      </w:r>
    </w:p>
    <w:p w14:paraId="1C854B82" w14:textId="64DECE76" w:rsidR="0036102F" w:rsidRPr="004429C6" w:rsidRDefault="0036102F" w:rsidP="00665AF5">
      <w:pPr>
        <w:pStyle w:val="list-dash"/>
        <w:tabs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Tento liek bol predpísaný iba vám. Nedávajte ho nikomu inému. Môže mu uškodiť, dokonca aj vtedy, ak má rovnaké pr</w:t>
      </w:r>
      <w:r w:rsidR="002E6987" w:rsidRPr="004429C6">
        <w:rPr>
          <w:szCs w:val="22"/>
        </w:rPr>
        <w:t>ejavy</w:t>
      </w:r>
      <w:r w:rsidRPr="004429C6">
        <w:rPr>
          <w:szCs w:val="22"/>
        </w:rPr>
        <w:t xml:space="preserve"> ochorenia ako vy.</w:t>
      </w:r>
    </w:p>
    <w:p w14:paraId="40AE8BD3" w14:textId="52A35E68" w:rsidR="0036102F" w:rsidRPr="004429C6" w:rsidRDefault="0036102F" w:rsidP="00665AF5">
      <w:pPr>
        <w:pStyle w:val="list-dash"/>
        <w:tabs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Ak sa u vás vyskytne akýkoľvek vedľajší účinok, obráťte sa na svojho lekára alebo lekárnika.</w:t>
      </w:r>
      <w:r w:rsidRPr="004429C6" w:rsidDel="003D1A8F">
        <w:rPr>
          <w:szCs w:val="22"/>
        </w:rPr>
        <w:t xml:space="preserve"> </w:t>
      </w:r>
      <w:r w:rsidRPr="004429C6">
        <w:rPr>
          <w:szCs w:val="22"/>
        </w:rPr>
        <w:t>To sa týka aj akýchkoľvek vedľajších účinkov, ktoré nie sú uvedené v tejto písomnej informácii. Pozri časť 4.</w:t>
      </w:r>
    </w:p>
    <w:p w14:paraId="0336F014" w14:textId="77777777" w:rsidR="0036102F" w:rsidRPr="004429C6" w:rsidRDefault="0036102F" w:rsidP="00665AF5">
      <w:pPr>
        <w:spacing w:before="0" w:after="0" w:line="240" w:lineRule="auto"/>
        <w:rPr>
          <w:szCs w:val="22"/>
        </w:rPr>
      </w:pPr>
    </w:p>
    <w:p w14:paraId="687BF1A1" w14:textId="4DF6E26D" w:rsidR="0036102F" w:rsidRPr="004429C6" w:rsidRDefault="0036102F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V tejto písomnej informácii sa dozviete:</w:t>
      </w:r>
    </w:p>
    <w:p w14:paraId="75F19410" w14:textId="77777777" w:rsidR="0036102F" w:rsidRPr="004429C6" w:rsidRDefault="0036102F" w:rsidP="00665AF5">
      <w:pPr>
        <w:pStyle w:val="Odsekzoznamu"/>
        <w:numPr>
          <w:ilvl w:val="0"/>
          <w:numId w:val="17"/>
        </w:numPr>
        <w:tabs>
          <w:tab w:val="clear" w:pos="567"/>
        </w:tabs>
        <w:spacing w:before="0" w:after="0" w:line="240" w:lineRule="auto"/>
        <w:ind w:left="426" w:right="-29" w:hanging="426"/>
        <w:contextualSpacing w:val="0"/>
        <w:rPr>
          <w:noProof/>
          <w:szCs w:val="22"/>
        </w:rPr>
      </w:pPr>
      <w:r w:rsidRPr="004429C6">
        <w:rPr>
          <w:noProof/>
          <w:szCs w:val="22"/>
        </w:rPr>
        <w:t>Čo je Mictonorm a na čo sa používa</w:t>
      </w:r>
    </w:p>
    <w:p w14:paraId="4FCA1D34" w14:textId="77777777" w:rsidR="0036102F" w:rsidRPr="004429C6" w:rsidRDefault="0036102F" w:rsidP="00665AF5">
      <w:pPr>
        <w:pStyle w:val="Odsekzoznamu"/>
        <w:numPr>
          <w:ilvl w:val="0"/>
          <w:numId w:val="17"/>
        </w:numPr>
        <w:tabs>
          <w:tab w:val="clear" w:pos="567"/>
        </w:tabs>
        <w:spacing w:before="0" w:after="0" w:line="240" w:lineRule="auto"/>
        <w:ind w:left="426" w:right="-29" w:hanging="426"/>
        <w:contextualSpacing w:val="0"/>
        <w:rPr>
          <w:noProof/>
          <w:szCs w:val="22"/>
        </w:rPr>
      </w:pPr>
      <w:r w:rsidRPr="004429C6">
        <w:rPr>
          <w:noProof/>
          <w:szCs w:val="22"/>
        </w:rPr>
        <w:t>Čo potrebujete vedieť predtým, ako užijete Mictonorm</w:t>
      </w:r>
    </w:p>
    <w:p w14:paraId="17CF233E" w14:textId="77777777" w:rsidR="0036102F" w:rsidRPr="004429C6" w:rsidRDefault="0036102F" w:rsidP="00665AF5">
      <w:pPr>
        <w:pStyle w:val="Odsekzoznamu"/>
        <w:numPr>
          <w:ilvl w:val="0"/>
          <w:numId w:val="17"/>
        </w:numPr>
        <w:tabs>
          <w:tab w:val="clear" w:pos="567"/>
        </w:tabs>
        <w:spacing w:before="0" w:after="0" w:line="240" w:lineRule="auto"/>
        <w:ind w:left="426" w:right="-29" w:hanging="426"/>
        <w:contextualSpacing w:val="0"/>
        <w:rPr>
          <w:noProof/>
          <w:szCs w:val="22"/>
        </w:rPr>
      </w:pPr>
      <w:r w:rsidRPr="004429C6">
        <w:rPr>
          <w:noProof/>
          <w:szCs w:val="22"/>
        </w:rPr>
        <w:t>Ako užívať Mictonorm</w:t>
      </w:r>
    </w:p>
    <w:p w14:paraId="0087C2B7" w14:textId="77777777" w:rsidR="0036102F" w:rsidRPr="004429C6" w:rsidRDefault="0036102F" w:rsidP="00665AF5">
      <w:pPr>
        <w:pStyle w:val="Odsekzoznamu"/>
        <w:numPr>
          <w:ilvl w:val="0"/>
          <w:numId w:val="17"/>
        </w:numPr>
        <w:tabs>
          <w:tab w:val="clear" w:pos="567"/>
        </w:tabs>
        <w:spacing w:before="0" w:after="0" w:line="240" w:lineRule="auto"/>
        <w:ind w:left="426" w:right="-29" w:hanging="426"/>
        <w:contextualSpacing w:val="0"/>
        <w:rPr>
          <w:noProof/>
          <w:szCs w:val="22"/>
        </w:rPr>
      </w:pPr>
      <w:r w:rsidRPr="004429C6">
        <w:rPr>
          <w:noProof/>
          <w:szCs w:val="22"/>
        </w:rPr>
        <w:t>Možné vedľajšie účinky</w:t>
      </w:r>
    </w:p>
    <w:p w14:paraId="73459B01" w14:textId="77777777" w:rsidR="0036102F" w:rsidRPr="004429C6" w:rsidRDefault="0036102F" w:rsidP="00665AF5">
      <w:pPr>
        <w:pStyle w:val="Odsekzoznamu"/>
        <w:numPr>
          <w:ilvl w:val="0"/>
          <w:numId w:val="17"/>
        </w:numPr>
        <w:tabs>
          <w:tab w:val="clear" w:pos="567"/>
        </w:tabs>
        <w:spacing w:before="0" w:after="0" w:line="240" w:lineRule="auto"/>
        <w:ind w:left="426" w:right="-29" w:hanging="426"/>
        <w:contextualSpacing w:val="0"/>
        <w:rPr>
          <w:noProof/>
          <w:szCs w:val="22"/>
        </w:rPr>
      </w:pPr>
      <w:r w:rsidRPr="004429C6">
        <w:rPr>
          <w:noProof/>
          <w:szCs w:val="22"/>
        </w:rPr>
        <w:t>Ako uchovávať Mictonorm</w:t>
      </w:r>
    </w:p>
    <w:p w14:paraId="50585BDE" w14:textId="77777777" w:rsidR="0036102F" w:rsidRPr="004429C6" w:rsidRDefault="0036102F" w:rsidP="00665AF5">
      <w:pPr>
        <w:pStyle w:val="Odsekzoznamu"/>
        <w:numPr>
          <w:ilvl w:val="0"/>
          <w:numId w:val="17"/>
        </w:numPr>
        <w:tabs>
          <w:tab w:val="clear" w:pos="567"/>
        </w:tabs>
        <w:spacing w:before="0" w:after="0" w:line="240" w:lineRule="auto"/>
        <w:ind w:left="426" w:right="-29" w:hanging="426"/>
        <w:contextualSpacing w:val="0"/>
        <w:rPr>
          <w:noProof/>
          <w:szCs w:val="22"/>
        </w:rPr>
      </w:pPr>
      <w:r w:rsidRPr="004429C6">
        <w:rPr>
          <w:noProof/>
          <w:szCs w:val="22"/>
        </w:rPr>
        <w:t>Obsah balenia a ďalšie informácie</w:t>
      </w:r>
    </w:p>
    <w:p w14:paraId="68C9253E" w14:textId="77777777" w:rsidR="0036102F" w:rsidRPr="004429C6" w:rsidRDefault="0036102F" w:rsidP="00665AF5">
      <w:pPr>
        <w:spacing w:before="0" w:after="0" w:line="240" w:lineRule="auto"/>
        <w:rPr>
          <w:szCs w:val="22"/>
        </w:rPr>
      </w:pPr>
    </w:p>
    <w:p w14:paraId="07A6B450" w14:textId="77777777" w:rsidR="00FF1C37" w:rsidRPr="004429C6" w:rsidRDefault="00FF1C37" w:rsidP="00665AF5">
      <w:pPr>
        <w:spacing w:before="0" w:after="0" w:line="240" w:lineRule="auto"/>
        <w:rPr>
          <w:szCs w:val="22"/>
        </w:rPr>
      </w:pPr>
    </w:p>
    <w:p w14:paraId="37775869" w14:textId="4205C73C" w:rsidR="0036102F" w:rsidRPr="004429C6" w:rsidRDefault="0036102F" w:rsidP="00665AF5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0" w:name="_Toc232910940"/>
      <w:bookmarkStart w:id="1" w:name="_Toc238447307"/>
      <w:bookmarkStart w:id="2" w:name="_Toc412109288"/>
      <w:bookmarkStart w:id="3" w:name="_Toc413339051"/>
      <w:bookmarkStart w:id="4" w:name="_Toc232910941"/>
      <w:bookmarkStart w:id="5" w:name="_Toc238447308"/>
      <w:r w:rsidRPr="004429C6">
        <w:rPr>
          <w:szCs w:val="22"/>
        </w:rPr>
        <w:t>1.</w:t>
      </w:r>
      <w:r w:rsidR="00FF1C37" w:rsidRPr="004429C6">
        <w:rPr>
          <w:szCs w:val="22"/>
        </w:rPr>
        <w:tab/>
      </w:r>
      <w:r w:rsidRPr="004429C6">
        <w:rPr>
          <w:szCs w:val="22"/>
        </w:rPr>
        <w:t>Čo je Mictonorm a na čo sa používa</w:t>
      </w:r>
      <w:bookmarkEnd w:id="0"/>
      <w:bookmarkEnd w:id="1"/>
      <w:bookmarkEnd w:id="2"/>
      <w:bookmarkEnd w:id="3"/>
    </w:p>
    <w:p w14:paraId="788777E0" w14:textId="77777777" w:rsidR="00FF1C37" w:rsidRPr="004429C6" w:rsidRDefault="00FF1C37" w:rsidP="00665AF5">
      <w:pPr>
        <w:spacing w:before="0" w:after="0" w:line="240" w:lineRule="auto"/>
        <w:rPr>
          <w:szCs w:val="22"/>
        </w:rPr>
      </w:pPr>
    </w:p>
    <w:p w14:paraId="000ED460" w14:textId="7CC44FCE" w:rsidR="00FF1C37" w:rsidRPr="004429C6" w:rsidRDefault="00FF1C37" w:rsidP="00665AF5">
      <w:pPr>
        <w:spacing w:before="0" w:after="0" w:line="240" w:lineRule="auto"/>
        <w:jc w:val="both"/>
        <w:rPr>
          <w:szCs w:val="22"/>
        </w:rPr>
      </w:pPr>
      <w:proofErr w:type="spellStart"/>
      <w:r w:rsidRPr="00665AF5">
        <w:rPr>
          <w:rStyle w:val="Standard-boldZchn"/>
          <w:b w:val="0"/>
          <w:szCs w:val="22"/>
        </w:rPr>
        <w:t>Mictonorm</w:t>
      </w:r>
      <w:proofErr w:type="spellEnd"/>
      <w:r w:rsidRPr="004429C6">
        <w:rPr>
          <w:szCs w:val="22"/>
        </w:rPr>
        <w:t xml:space="preserve"> obsahuje liečivo </w:t>
      </w:r>
      <w:proofErr w:type="spellStart"/>
      <w:r w:rsidRPr="004429C6">
        <w:rPr>
          <w:szCs w:val="22"/>
        </w:rPr>
        <w:t>propiveríniumchlorid</w:t>
      </w:r>
      <w:proofErr w:type="spellEnd"/>
      <w:r w:rsidRPr="004429C6">
        <w:rPr>
          <w:szCs w:val="22"/>
        </w:rPr>
        <w:t xml:space="preserve">. </w:t>
      </w:r>
      <w:r w:rsidRPr="004429C6">
        <w:t xml:space="preserve">Patrí do skupiny liekov nazývanej </w:t>
      </w:r>
      <w:proofErr w:type="spellStart"/>
      <w:r w:rsidRPr="004429C6">
        <w:t>urologiká</w:t>
      </w:r>
      <w:proofErr w:type="spellEnd"/>
      <w:r w:rsidRPr="004429C6">
        <w:t xml:space="preserve"> (lieky na liečbu ochorení močového traktu). Účinkuje tak, že </w:t>
      </w:r>
      <w:r w:rsidRPr="00665AF5">
        <w:rPr>
          <w:szCs w:val="22"/>
        </w:rPr>
        <w:t xml:space="preserve">zmierňuje </w:t>
      </w:r>
      <w:r w:rsidRPr="004429C6">
        <w:rPr>
          <w:szCs w:val="22"/>
        </w:rPr>
        <w:t xml:space="preserve">alebo odstraňuje </w:t>
      </w:r>
      <w:r w:rsidRPr="00665AF5">
        <w:rPr>
          <w:szCs w:val="22"/>
        </w:rPr>
        <w:t xml:space="preserve">kŕčovité sťahy </w:t>
      </w:r>
      <w:r w:rsidRPr="004429C6">
        <w:rPr>
          <w:szCs w:val="22"/>
        </w:rPr>
        <w:t xml:space="preserve">svalstva </w:t>
      </w:r>
      <w:r w:rsidRPr="00665AF5">
        <w:rPr>
          <w:szCs w:val="22"/>
        </w:rPr>
        <w:t>močového mechúr</w:t>
      </w:r>
      <w:r w:rsidRPr="004429C6">
        <w:rPr>
          <w:szCs w:val="22"/>
        </w:rPr>
        <w:t>a a tým z</w:t>
      </w:r>
      <w:r w:rsidRPr="00665AF5">
        <w:rPr>
          <w:szCs w:val="22"/>
        </w:rPr>
        <w:t>abraňuje neobvykle častému močeniu</w:t>
      </w:r>
      <w:r w:rsidR="00E54028" w:rsidRPr="004429C6">
        <w:rPr>
          <w:szCs w:val="22"/>
        </w:rPr>
        <w:t xml:space="preserve"> a</w:t>
      </w:r>
      <w:r w:rsidRPr="00665AF5">
        <w:rPr>
          <w:szCs w:val="22"/>
        </w:rPr>
        <w:t xml:space="preserve"> </w:t>
      </w:r>
      <w:r w:rsidR="00E54028" w:rsidRPr="004429C6">
        <w:t>nutkaniu na močenie</w:t>
      </w:r>
      <w:r w:rsidRPr="00665AF5">
        <w:rPr>
          <w:szCs w:val="22"/>
        </w:rPr>
        <w:t>.</w:t>
      </w:r>
    </w:p>
    <w:p w14:paraId="53F60E10" w14:textId="77777777" w:rsidR="00FF1C37" w:rsidRPr="004429C6" w:rsidRDefault="00FF1C37" w:rsidP="00665AF5">
      <w:pPr>
        <w:spacing w:before="0" w:after="0" w:line="240" w:lineRule="auto"/>
        <w:rPr>
          <w:szCs w:val="22"/>
        </w:rPr>
      </w:pPr>
    </w:p>
    <w:p w14:paraId="21865595" w14:textId="6CF7AA40" w:rsidR="00FF1C37" w:rsidRPr="004429C6" w:rsidRDefault="0036102F" w:rsidP="00665AF5">
      <w:pPr>
        <w:spacing w:before="0" w:after="0" w:line="240" w:lineRule="auto"/>
        <w:rPr>
          <w:szCs w:val="22"/>
        </w:rPr>
      </w:pPr>
      <w:proofErr w:type="spellStart"/>
      <w:r w:rsidRPr="004429C6">
        <w:rPr>
          <w:szCs w:val="22"/>
        </w:rPr>
        <w:t>Mictonorm</w:t>
      </w:r>
      <w:proofErr w:type="spellEnd"/>
      <w:r w:rsidRPr="004429C6">
        <w:rPr>
          <w:szCs w:val="22"/>
        </w:rPr>
        <w:t xml:space="preserve"> sa používa </w:t>
      </w:r>
      <w:r w:rsidR="00E54028" w:rsidRPr="004429C6">
        <w:rPr>
          <w:szCs w:val="22"/>
        </w:rPr>
        <w:t>pri</w:t>
      </w:r>
      <w:r w:rsidRPr="004429C6">
        <w:rPr>
          <w:szCs w:val="22"/>
        </w:rPr>
        <w:t xml:space="preserve"> problém</w:t>
      </w:r>
      <w:r w:rsidR="00E54028" w:rsidRPr="004429C6">
        <w:rPr>
          <w:szCs w:val="22"/>
        </w:rPr>
        <w:t>och</w:t>
      </w:r>
      <w:r w:rsidRPr="004429C6">
        <w:rPr>
          <w:szCs w:val="22"/>
        </w:rPr>
        <w:t xml:space="preserve"> s močovým mechúrom</w:t>
      </w:r>
      <w:r w:rsidR="00E54028" w:rsidRPr="004429C6">
        <w:rPr>
          <w:szCs w:val="22"/>
        </w:rPr>
        <w:t>, napríklad mimovoľný únik moču (inkontinencia) a/alebo zvýšená častosť močenia a nutkanie na močenie,</w:t>
      </w:r>
      <w:r w:rsidRPr="004429C6">
        <w:rPr>
          <w:szCs w:val="22"/>
        </w:rPr>
        <w:t xml:space="preserve"> v dôsledku zvýšenej aktivity</w:t>
      </w:r>
      <w:r w:rsidRPr="004429C6" w:rsidDel="00EA7DF4">
        <w:rPr>
          <w:szCs w:val="22"/>
        </w:rPr>
        <w:t xml:space="preserve"> </w:t>
      </w:r>
      <w:r w:rsidR="00E54028" w:rsidRPr="004429C6">
        <w:rPr>
          <w:szCs w:val="22"/>
        </w:rPr>
        <w:t xml:space="preserve">močového mechúra (syndróm hyperaktívneho močového mechúra) </w:t>
      </w:r>
      <w:r w:rsidRPr="004429C6">
        <w:rPr>
          <w:szCs w:val="22"/>
        </w:rPr>
        <w:t xml:space="preserve">alebo </w:t>
      </w:r>
      <w:r w:rsidRPr="004429C6">
        <w:rPr>
          <w:noProof/>
          <w:szCs w:val="22"/>
        </w:rPr>
        <w:t>v dôsledku poškodenia miechy.</w:t>
      </w:r>
    </w:p>
    <w:p w14:paraId="398DE71B" w14:textId="77777777" w:rsidR="009438C2" w:rsidRDefault="009438C2" w:rsidP="00665AF5">
      <w:pPr>
        <w:spacing w:before="0" w:after="0" w:line="240" w:lineRule="auto"/>
        <w:rPr>
          <w:szCs w:val="22"/>
        </w:rPr>
      </w:pPr>
    </w:p>
    <w:p w14:paraId="13E7D692" w14:textId="77777777" w:rsidR="00FF1C37" w:rsidRPr="004429C6" w:rsidRDefault="009438C2" w:rsidP="00665AF5">
      <w:pPr>
        <w:spacing w:before="0" w:after="0" w:line="240" w:lineRule="auto"/>
        <w:rPr>
          <w:szCs w:val="22"/>
        </w:rPr>
      </w:pPr>
      <w:proofErr w:type="spellStart"/>
      <w:r w:rsidRPr="00507E26">
        <w:rPr>
          <w:szCs w:val="22"/>
        </w:rPr>
        <w:t>Mictonorm</w:t>
      </w:r>
      <w:proofErr w:type="spellEnd"/>
      <w:r>
        <w:rPr>
          <w:szCs w:val="22"/>
        </w:rPr>
        <w:t xml:space="preserve"> je určený dospelým, dospievajúcim a deťom s telesnou hmotnosťou vyššou ako 35 kg.</w:t>
      </w:r>
    </w:p>
    <w:p w14:paraId="401F57C3" w14:textId="77777777" w:rsidR="009438C2" w:rsidRPr="00665AF5" w:rsidRDefault="009438C2" w:rsidP="00665AF5">
      <w:pPr>
        <w:spacing w:before="0" w:after="0" w:line="240" w:lineRule="auto"/>
        <w:rPr>
          <w:szCs w:val="22"/>
        </w:rPr>
      </w:pPr>
    </w:p>
    <w:p w14:paraId="3341F6DA" w14:textId="77777777" w:rsidR="0036102F" w:rsidRPr="004429C6" w:rsidRDefault="0036102F" w:rsidP="00665AF5">
      <w:pPr>
        <w:spacing w:before="0" w:after="0" w:line="240" w:lineRule="auto"/>
        <w:rPr>
          <w:szCs w:val="22"/>
        </w:rPr>
      </w:pPr>
    </w:p>
    <w:p w14:paraId="04A7DF4B" w14:textId="44622080" w:rsidR="0036102F" w:rsidRPr="004429C6" w:rsidRDefault="0036102F" w:rsidP="00665AF5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6" w:name="_Toc412109289"/>
      <w:bookmarkStart w:id="7" w:name="_Toc413339052"/>
      <w:bookmarkEnd w:id="4"/>
      <w:bookmarkEnd w:id="5"/>
      <w:r w:rsidRPr="004429C6">
        <w:rPr>
          <w:szCs w:val="22"/>
        </w:rPr>
        <w:t>2.</w:t>
      </w:r>
      <w:r w:rsidR="00B27354" w:rsidRPr="004429C6">
        <w:rPr>
          <w:szCs w:val="22"/>
        </w:rPr>
        <w:tab/>
      </w:r>
      <w:r w:rsidRPr="004429C6">
        <w:rPr>
          <w:szCs w:val="22"/>
        </w:rPr>
        <w:t>Čo potrebujete vedieť predtým, ako užijete Mictonorm</w:t>
      </w:r>
      <w:bookmarkEnd w:id="6"/>
      <w:bookmarkEnd w:id="7"/>
    </w:p>
    <w:p w14:paraId="372DE869" w14:textId="77777777" w:rsidR="00FF1C37" w:rsidRPr="00665AF5" w:rsidRDefault="00FF1C37" w:rsidP="00665AF5">
      <w:pPr>
        <w:pStyle w:val="Subheading-pal"/>
        <w:spacing w:before="0" w:after="0"/>
        <w:rPr>
          <w:b w:val="0"/>
          <w:szCs w:val="22"/>
        </w:rPr>
      </w:pPr>
    </w:p>
    <w:p w14:paraId="7739C567" w14:textId="03859C6E" w:rsidR="0036102F" w:rsidRPr="004429C6" w:rsidRDefault="0036102F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Neužívajte Mictonorm</w:t>
      </w:r>
    </w:p>
    <w:p w14:paraId="7E5708A2" w14:textId="58AF515C" w:rsidR="0036102F" w:rsidRPr="00665AF5" w:rsidRDefault="00B27354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 w:rsidRPr="00EB6683">
        <w:t>-</w:t>
      </w:r>
      <w:r w:rsidRPr="00EB6683">
        <w:tab/>
      </w:r>
      <w:r w:rsidR="0036102F" w:rsidRPr="00EB6683">
        <w:t xml:space="preserve">ak ste alergický na </w:t>
      </w:r>
      <w:proofErr w:type="spellStart"/>
      <w:r w:rsidR="0036102F" w:rsidRPr="00EB6683">
        <w:t>propiverín</w:t>
      </w:r>
      <w:r w:rsidRPr="00EB6683">
        <w:t>iumchlorid</w:t>
      </w:r>
      <w:proofErr w:type="spellEnd"/>
      <w:r w:rsidR="0036102F" w:rsidRPr="00EB6683" w:rsidDel="009F776F">
        <w:t xml:space="preserve"> </w:t>
      </w:r>
      <w:r w:rsidR="0036102F" w:rsidRPr="00EB6683">
        <w:t xml:space="preserve">alebo </w:t>
      </w:r>
      <w:r w:rsidR="0036102F" w:rsidRPr="00665AF5">
        <w:t xml:space="preserve">na ktorúkoľvek z ďalších zložiek </w:t>
      </w:r>
      <w:r w:rsidRPr="00665AF5">
        <w:t xml:space="preserve">tohto </w:t>
      </w:r>
      <w:r w:rsidR="0036102F" w:rsidRPr="00EB6683">
        <w:t>lieku (</w:t>
      </w:r>
      <w:r w:rsidRPr="00EB6683">
        <w:t>uvedených v</w:t>
      </w:r>
      <w:r w:rsidR="0036102F" w:rsidRPr="00EB6683">
        <w:t xml:space="preserve"> čas</w:t>
      </w:r>
      <w:r w:rsidRPr="00EB6683">
        <w:t>ti</w:t>
      </w:r>
      <w:r w:rsidR="0036102F" w:rsidRPr="00EB6683">
        <w:t xml:space="preserve"> 6)</w:t>
      </w:r>
      <w:r w:rsidRPr="00EB6683">
        <w:t>,</w:t>
      </w:r>
    </w:p>
    <w:p w14:paraId="6CAE6ED4" w14:textId="1EF23BAF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B27354" w:rsidRPr="00EB6683">
        <w:t xml:space="preserve">ak máte </w:t>
      </w:r>
      <w:r w:rsidR="0036102F" w:rsidRPr="00665AF5">
        <w:t>upchat</w:t>
      </w:r>
      <w:r w:rsidR="00B27354" w:rsidRPr="00665AF5">
        <w:t>ie</w:t>
      </w:r>
      <w:r w:rsidR="0036102F" w:rsidRPr="00665AF5">
        <w:t xml:space="preserve"> čriev</w:t>
      </w:r>
      <w:r w:rsidR="0036102F" w:rsidRPr="00EB6683">
        <w:t xml:space="preserve"> (obštrukcia čriev)</w:t>
      </w:r>
      <w:r w:rsidR="00B27354" w:rsidRPr="00EB6683">
        <w:t>,</w:t>
      </w:r>
    </w:p>
    <w:p w14:paraId="7ADEB020" w14:textId="4DE872AE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B27354" w:rsidRPr="00EB6683">
        <w:t xml:space="preserve">ak máte </w:t>
      </w:r>
      <w:r w:rsidR="0036102F" w:rsidRPr="00EB6683">
        <w:t>problém</w:t>
      </w:r>
      <w:r w:rsidR="00B27354" w:rsidRPr="00EB6683">
        <w:t>y</w:t>
      </w:r>
      <w:r w:rsidR="0036102F" w:rsidRPr="00EB6683">
        <w:t xml:space="preserve"> pri močení (upchatie močovej rúry)</w:t>
      </w:r>
      <w:r w:rsidR="00B27354" w:rsidRPr="00EB6683">
        <w:t>,</w:t>
      </w:r>
    </w:p>
    <w:p w14:paraId="4C17B83B" w14:textId="69844956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B27354" w:rsidRPr="00EB6683">
        <w:t xml:space="preserve">ak máte ochorenie spojené s výraznou </w:t>
      </w:r>
      <w:r w:rsidR="0036102F" w:rsidRPr="00EB6683">
        <w:t>svalovou slabosťou (</w:t>
      </w:r>
      <w:proofErr w:type="spellStart"/>
      <w:r w:rsidR="0036102F" w:rsidRPr="00EB6683">
        <w:t>myast</w:t>
      </w:r>
      <w:r w:rsidR="00B27354" w:rsidRPr="00EB6683">
        <w:t>é</w:t>
      </w:r>
      <w:r w:rsidR="0036102F" w:rsidRPr="00EB6683">
        <w:t>nia</w:t>
      </w:r>
      <w:proofErr w:type="spellEnd"/>
      <w:r w:rsidR="0036102F" w:rsidRPr="00EB6683">
        <w:t xml:space="preserve"> </w:t>
      </w:r>
      <w:proofErr w:type="spellStart"/>
      <w:r w:rsidR="0036102F" w:rsidRPr="00EB6683">
        <w:t>gravis</w:t>
      </w:r>
      <w:proofErr w:type="spellEnd"/>
      <w:r w:rsidR="0036102F" w:rsidRPr="00EB6683">
        <w:t>)</w:t>
      </w:r>
      <w:r w:rsidR="00B27354" w:rsidRPr="00EB6683">
        <w:t>,</w:t>
      </w:r>
    </w:p>
    <w:p w14:paraId="45038BF8" w14:textId="49EEC1BF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B27354" w:rsidRPr="00EB6683">
        <w:t>ak máte poruchu</w:t>
      </w:r>
      <w:r w:rsidR="0036102F" w:rsidRPr="00EB6683">
        <w:t xml:space="preserve"> funkcie svalov riadiacich črevné pohyby (</w:t>
      </w:r>
      <w:proofErr w:type="spellStart"/>
      <w:r w:rsidR="0036102F" w:rsidRPr="00EB6683">
        <w:t>intestinálna</w:t>
      </w:r>
      <w:proofErr w:type="spellEnd"/>
      <w:r w:rsidR="0036102F" w:rsidRPr="00EB6683">
        <w:t xml:space="preserve"> </w:t>
      </w:r>
      <w:proofErr w:type="spellStart"/>
      <w:r w:rsidR="0036102F" w:rsidRPr="00EB6683">
        <w:t>atónia</w:t>
      </w:r>
      <w:proofErr w:type="spellEnd"/>
      <w:r w:rsidR="0036102F" w:rsidRPr="00EB6683">
        <w:t>)</w:t>
      </w:r>
      <w:r w:rsidR="00B27354" w:rsidRPr="00EB6683">
        <w:t>,</w:t>
      </w:r>
    </w:p>
    <w:p w14:paraId="341D8F72" w14:textId="3E285673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B27354" w:rsidRPr="00EB6683">
        <w:t xml:space="preserve">ak máte </w:t>
      </w:r>
      <w:r w:rsidR="0036102F" w:rsidRPr="00EB6683">
        <w:t>ťažk</w:t>
      </w:r>
      <w:r w:rsidR="00B27354" w:rsidRPr="00EB6683">
        <w:t>é</w:t>
      </w:r>
      <w:r w:rsidR="0036102F" w:rsidRPr="00EB6683">
        <w:t xml:space="preserve"> zápalov</w:t>
      </w:r>
      <w:r w:rsidR="00B27354" w:rsidRPr="00EB6683">
        <w:t>é</w:t>
      </w:r>
      <w:r w:rsidR="0036102F" w:rsidRPr="00EB6683">
        <w:t xml:space="preserve"> črevn</w:t>
      </w:r>
      <w:r w:rsidR="00B27354" w:rsidRPr="00EB6683">
        <w:t>é</w:t>
      </w:r>
      <w:r w:rsidR="0036102F" w:rsidRPr="00EB6683">
        <w:t xml:space="preserve"> ochoren</w:t>
      </w:r>
      <w:r w:rsidR="00B27354" w:rsidRPr="00EB6683">
        <w:t>ie</w:t>
      </w:r>
      <w:r w:rsidR="0036102F" w:rsidRPr="00EB6683">
        <w:t xml:space="preserve"> </w:t>
      </w:r>
      <w:r w:rsidR="00B27354" w:rsidRPr="00EB6683">
        <w:t xml:space="preserve">spojené s tvorbou vredov </w:t>
      </w:r>
      <w:r w:rsidR="0036102F" w:rsidRPr="00EB6683">
        <w:t>(</w:t>
      </w:r>
      <w:proofErr w:type="spellStart"/>
      <w:r w:rsidR="00B27354" w:rsidRPr="00EB6683">
        <w:t>ulcerózna</w:t>
      </w:r>
      <w:proofErr w:type="spellEnd"/>
      <w:r w:rsidR="00B27354" w:rsidRPr="00EB6683">
        <w:t xml:space="preserve"> </w:t>
      </w:r>
      <w:proofErr w:type="spellStart"/>
      <w:r w:rsidR="00B27354" w:rsidRPr="00EB6683">
        <w:t>kolitída</w:t>
      </w:r>
      <w:proofErr w:type="spellEnd"/>
      <w:r w:rsidR="0036102F" w:rsidRPr="00EB6683">
        <w:t>), ktoré môže viesť k hnačkám obsahujúcim hlien a krv a bolestiam brucha</w:t>
      </w:r>
      <w:r w:rsidR="00B27354" w:rsidRPr="00EB6683">
        <w:t>,</w:t>
      </w:r>
    </w:p>
    <w:p w14:paraId="6D14E6E5" w14:textId="6A6026D4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D7085A" w:rsidRPr="00EB6683">
        <w:t>ak máte závažnú poruchu vyprázdňovania čriev spojenú s chorobným</w:t>
      </w:r>
      <w:r w:rsidR="0036102F" w:rsidRPr="00EB6683">
        <w:t xml:space="preserve"> rozšíren</w:t>
      </w:r>
      <w:r w:rsidR="00D7085A" w:rsidRPr="00EB6683">
        <w:t>ím</w:t>
      </w:r>
      <w:r w:rsidR="0036102F" w:rsidRPr="00EB6683">
        <w:t xml:space="preserve"> hrubého čreva</w:t>
      </w:r>
      <w:r w:rsidR="00D7085A" w:rsidRPr="00EB6683">
        <w:t>,</w:t>
      </w:r>
      <w:r w:rsidR="0036102F" w:rsidRPr="00EB6683">
        <w:t xml:space="preserve"> s</w:t>
      </w:r>
      <w:r w:rsidR="00D7085A" w:rsidRPr="00EB6683">
        <w:t xml:space="preserve"> vysokou </w:t>
      </w:r>
      <w:r w:rsidR="0036102F" w:rsidRPr="00EB6683">
        <w:t>teplot</w:t>
      </w:r>
      <w:r w:rsidR="00D7085A" w:rsidRPr="00EB6683">
        <w:t>ou</w:t>
      </w:r>
      <w:r w:rsidR="0036102F" w:rsidRPr="00EB6683">
        <w:t xml:space="preserve"> a bolesťami (toxický </w:t>
      </w:r>
      <w:proofErr w:type="spellStart"/>
      <w:r w:rsidR="0036102F" w:rsidRPr="00EB6683">
        <w:t>megakolón</w:t>
      </w:r>
      <w:proofErr w:type="spellEnd"/>
      <w:r w:rsidR="0036102F" w:rsidRPr="00EB6683">
        <w:t>)</w:t>
      </w:r>
      <w:r w:rsidR="00B27354" w:rsidRPr="00EB6683">
        <w:t>,</w:t>
      </w:r>
    </w:p>
    <w:p w14:paraId="55EAE144" w14:textId="5A998DE8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D7085A" w:rsidRPr="00EB6683">
        <w:t xml:space="preserve">ak máte </w:t>
      </w:r>
      <w:r w:rsidR="0036102F" w:rsidRPr="00EB6683">
        <w:t xml:space="preserve">zvýšený </w:t>
      </w:r>
      <w:proofErr w:type="spellStart"/>
      <w:r w:rsidR="0036102F" w:rsidRPr="00EB6683">
        <w:t>vnútroočný</w:t>
      </w:r>
      <w:proofErr w:type="spellEnd"/>
      <w:r w:rsidR="0036102F" w:rsidRPr="00EB6683">
        <w:t xml:space="preserve"> tlak (pri neliečenom </w:t>
      </w:r>
      <w:proofErr w:type="spellStart"/>
      <w:r w:rsidR="0036102F" w:rsidRPr="00EB6683">
        <w:t>glaukóme</w:t>
      </w:r>
      <w:proofErr w:type="spellEnd"/>
      <w:r w:rsidR="0036102F" w:rsidRPr="00EB6683">
        <w:t xml:space="preserve"> s uzavretým uhlom)</w:t>
      </w:r>
      <w:r w:rsidR="00B27354" w:rsidRPr="00EB6683">
        <w:t>,</w:t>
      </w:r>
    </w:p>
    <w:p w14:paraId="2ED0D422" w14:textId="251DFDE6" w:rsidR="0036102F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t>-</w:t>
      </w:r>
      <w:r>
        <w:tab/>
      </w:r>
      <w:r w:rsidR="00D7085A" w:rsidRPr="00EB6683">
        <w:t xml:space="preserve">ak máte </w:t>
      </w:r>
      <w:r w:rsidR="0036102F" w:rsidRPr="00EB6683">
        <w:t>stredne ťažk</w:t>
      </w:r>
      <w:r w:rsidR="00D7085A" w:rsidRPr="00EB6683">
        <w:t>ú</w:t>
      </w:r>
      <w:r w:rsidR="0036102F" w:rsidRPr="00EB6683">
        <w:t xml:space="preserve"> a</w:t>
      </w:r>
      <w:r w:rsidR="00D7085A" w:rsidRPr="00EB6683">
        <w:t>lebo</w:t>
      </w:r>
      <w:r w:rsidR="0036102F" w:rsidRPr="00EB6683">
        <w:t xml:space="preserve"> ťažk</w:t>
      </w:r>
      <w:r w:rsidR="00D7085A" w:rsidRPr="00EB6683">
        <w:t>ú</w:t>
      </w:r>
      <w:r w:rsidR="0036102F" w:rsidRPr="00EB6683">
        <w:t xml:space="preserve"> poruch</w:t>
      </w:r>
      <w:r w:rsidR="00D7085A" w:rsidRPr="00EB6683">
        <w:t>u funkcie</w:t>
      </w:r>
      <w:r w:rsidR="0036102F" w:rsidRPr="00EB6683">
        <w:t xml:space="preserve"> pečene</w:t>
      </w:r>
      <w:r w:rsidR="00B27354" w:rsidRPr="00EB6683">
        <w:t>,</w:t>
      </w:r>
    </w:p>
    <w:p w14:paraId="1C66DB72" w14:textId="0CD5FF60" w:rsidR="00B27354" w:rsidRPr="00EB6683" w:rsidRDefault="00EB6683" w:rsidP="00665AF5">
      <w:pPr>
        <w:tabs>
          <w:tab w:val="clear" w:pos="567"/>
          <w:tab w:val="left" w:pos="426"/>
        </w:tabs>
        <w:spacing w:before="0" w:after="0" w:line="240" w:lineRule="auto"/>
        <w:ind w:left="426" w:hanging="426"/>
      </w:pPr>
      <w:r>
        <w:lastRenderedPageBreak/>
        <w:t>-</w:t>
      </w:r>
      <w:r>
        <w:tab/>
      </w:r>
      <w:r w:rsidR="00D7085A" w:rsidRPr="00EB6683">
        <w:t xml:space="preserve">ak máte </w:t>
      </w:r>
      <w:r w:rsidR="0036102F" w:rsidRPr="00EB6683">
        <w:t xml:space="preserve">rýchly a nepravidelný </w:t>
      </w:r>
      <w:r w:rsidR="00D7085A" w:rsidRPr="00EB6683">
        <w:t xml:space="preserve">srdcový </w:t>
      </w:r>
      <w:r w:rsidR="0036102F" w:rsidRPr="00EB6683">
        <w:t>tep</w:t>
      </w:r>
      <w:r w:rsidR="00B27354" w:rsidRPr="00EB6683">
        <w:t>.</w:t>
      </w:r>
    </w:p>
    <w:p w14:paraId="30FD55A5" w14:textId="08B2AE6A" w:rsidR="0036102F" w:rsidRPr="00EB6683" w:rsidRDefault="0036102F" w:rsidP="00665AF5">
      <w:pPr>
        <w:spacing w:before="0" w:after="0" w:line="240" w:lineRule="auto"/>
      </w:pPr>
    </w:p>
    <w:p w14:paraId="01CB5B62" w14:textId="77777777" w:rsidR="00AE0539" w:rsidRPr="004429C6" w:rsidRDefault="00AE0539" w:rsidP="00665AF5">
      <w:pPr>
        <w:pStyle w:val="Subheading-pal"/>
        <w:keepNext/>
        <w:spacing w:before="0" w:after="0"/>
        <w:rPr>
          <w:szCs w:val="22"/>
        </w:rPr>
      </w:pPr>
      <w:r w:rsidRPr="004429C6">
        <w:rPr>
          <w:szCs w:val="22"/>
        </w:rPr>
        <w:t>Upozornenia a opatrenia</w:t>
      </w:r>
    </w:p>
    <w:p w14:paraId="717D7A2B" w14:textId="0DCCAB7D" w:rsidR="00AE0539" w:rsidRPr="004429C6" w:rsidRDefault="00AE0539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Predtým</w:t>
      </w:r>
      <w:r w:rsidR="00D7085A" w:rsidRPr="004429C6">
        <w:rPr>
          <w:szCs w:val="22"/>
        </w:rPr>
        <w:t>,</w:t>
      </w:r>
      <w:r w:rsidRPr="004429C6">
        <w:rPr>
          <w:szCs w:val="22"/>
        </w:rPr>
        <w:t xml:space="preserve"> ako </w:t>
      </w:r>
      <w:r w:rsidR="003725DC" w:rsidRPr="004429C6">
        <w:rPr>
          <w:szCs w:val="22"/>
        </w:rPr>
        <w:t xml:space="preserve">začnete </w:t>
      </w:r>
      <w:r w:rsidRPr="004429C6">
        <w:rPr>
          <w:szCs w:val="22"/>
        </w:rPr>
        <w:t>už</w:t>
      </w:r>
      <w:r w:rsidR="003725DC" w:rsidRPr="004429C6">
        <w:rPr>
          <w:szCs w:val="22"/>
        </w:rPr>
        <w:t>ívať</w:t>
      </w:r>
      <w:r w:rsidRPr="004429C6">
        <w:rPr>
          <w:szCs w:val="22"/>
        </w:rPr>
        <w:t xml:space="preserve"> </w:t>
      </w:r>
      <w:proofErr w:type="spellStart"/>
      <w:r w:rsidRPr="004429C6">
        <w:rPr>
          <w:szCs w:val="22"/>
        </w:rPr>
        <w:t>Mictonorm</w:t>
      </w:r>
      <w:proofErr w:type="spellEnd"/>
      <w:r w:rsidRPr="004429C6">
        <w:rPr>
          <w:szCs w:val="22"/>
        </w:rPr>
        <w:t xml:space="preserve">, </w:t>
      </w:r>
      <w:r w:rsidR="003725DC" w:rsidRPr="004429C6">
        <w:rPr>
          <w:szCs w:val="22"/>
        </w:rPr>
        <w:t>obráťte sa na svojho</w:t>
      </w:r>
      <w:r w:rsidRPr="004429C6">
        <w:rPr>
          <w:szCs w:val="22"/>
        </w:rPr>
        <w:t xml:space="preserve"> lekár</w:t>
      </w:r>
      <w:r w:rsidR="003725DC" w:rsidRPr="004429C6">
        <w:rPr>
          <w:szCs w:val="22"/>
        </w:rPr>
        <w:t>a alebo lekárnika</w:t>
      </w:r>
      <w:r w:rsidRPr="004429C6">
        <w:rPr>
          <w:szCs w:val="22"/>
        </w:rPr>
        <w:t xml:space="preserve">, </w:t>
      </w:r>
      <w:r w:rsidR="003725DC" w:rsidRPr="004429C6">
        <w:rPr>
          <w:szCs w:val="22"/>
        </w:rPr>
        <w:t>najmä ak</w:t>
      </w:r>
      <w:r w:rsidRPr="004429C6">
        <w:rPr>
          <w:szCs w:val="22"/>
        </w:rPr>
        <w:t xml:space="preserve"> máte</w:t>
      </w:r>
      <w:r w:rsidR="003725DC" w:rsidRPr="004429C6">
        <w:rPr>
          <w:szCs w:val="22"/>
        </w:rPr>
        <w:t>:</w:t>
      </w:r>
    </w:p>
    <w:p w14:paraId="75C4ACF8" w14:textId="7FDB8903" w:rsidR="00AE0539" w:rsidRPr="004429C6" w:rsidRDefault="00AE0539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poškoden</w:t>
      </w:r>
      <w:r w:rsidR="003725DC" w:rsidRPr="004429C6">
        <w:rPr>
          <w:szCs w:val="22"/>
        </w:rPr>
        <w:t>ie</w:t>
      </w:r>
      <w:r w:rsidRPr="004429C6">
        <w:rPr>
          <w:szCs w:val="22"/>
        </w:rPr>
        <w:t xml:space="preserve"> nervov, ktoré kontrolujú krvný tlak, srdcový pulz, vyprázdňovanie stolice a moču a iné telesné funkcie (autonómna neuropatia)</w:t>
      </w:r>
      <w:r w:rsidR="003725DC" w:rsidRPr="004429C6">
        <w:rPr>
          <w:szCs w:val="22"/>
        </w:rPr>
        <w:t>,</w:t>
      </w:r>
    </w:p>
    <w:p w14:paraId="152CA5D9" w14:textId="2424378B" w:rsidR="00AE0539" w:rsidRPr="004429C6" w:rsidRDefault="00AE0539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problémy s</w:t>
      </w:r>
      <w:r w:rsidR="003725DC" w:rsidRPr="004429C6">
        <w:rPr>
          <w:szCs w:val="22"/>
        </w:rPr>
        <w:t> </w:t>
      </w:r>
      <w:r w:rsidRPr="004429C6">
        <w:rPr>
          <w:szCs w:val="22"/>
        </w:rPr>
        <w:t>obličkami</w:t>
      </w:r>
      <w:r w:rsidR="003725DC" w:rsidRPr="004429C6">
        <w:rPr>
          <w:szCs w:val="22"/>
        </w:rPr>
        <w:t>,</w:t>
      </w:r>
    </w:p>
    <w:p w14:paraId="6CE34421" w14:textId="1C73A84A" w:rsidR="00AE0539" w:rsidRPr="004429C6" w:rsidRDefault="00AE0539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problémy s</w:t>
      </w:r>
      <w:r w:rsidR="003725DC" w:rsidRPr="004429C6">
        <w:rPr>
          <w:szCs w:val="22"/>
        </w:rPr>
        <w:t> </w:t>
      </w:r>
      <w:r w:rsidRPr="004429C6">
        <w:rPr>
          <w:szCs w:val="22"/>
        </w:rPr>
        <w:t>pečeňou</w:t>
      </w:r>
      <w:r w:rsidR="003725DC" w:rsidRPr="004429C6">
        <w:rPr>
          <w:szCs w:val="22"/>
        </w:rPr>
        <w:t>,</w:t>
      </w:r>
    </w:p>
    <w:p w14:paraId="65B99F12" w14:textId="1C0BDBBA" w:rsidR="00AE0539" w:rsidRPr="004429C6" w:rsidRDefault="00AE0539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noProof w:val="0"/>
          <w:szCs w:val="22"/>
        </w:rPr>
      </w:pPr>
      <w:r w:rsidRPr="004429C6">
        <w:rPr>
          <w:noProof w:val="0"/>
          <w:szCs w:val="22"/>
        </w:rPr>
        <w:t>ť</w:t>
      </w:r>
      <w:r w:rsidRPr="00665AF5">
        <w:rPr>
          <w:rStyle w:val="hps"/>
          <w:szCs w:val="22"/>
        </w:rPr>
        <w:t>ažké</w:t>
      </w:r>
      <w:r w:rsidRPr="00665AF5">
        <w:rPr>
          <w:rStyle w:val="shorttext"/>
          <w:szCs w:val="22"/>
        </w:rPr>
        <w:t xml:space="preserve"> </w:t>
      </w:r>
      <w:r w:rsidRPr="00665AF5">
        <w:rPr>
          <w:rStyle w:val="hps"/>
          <w:szCs w:val="22"/>
        </w:rPr>
        <w:t>srdcové</w:t>
      </w:r>
      <w:r w:rsidRPr="00665AF5">
        <w:rPr>
          <w:rStyle w:val="shorttext"/>
          <w:szCs w:val="22"/>
        </w:rPr>
        <w:t xml:space="preserve"> </w:t>
      </w:r>
      <w:r w:rsidRPr="00665AF5">
        <w:rPr>
          <w:rStyle w:val="hps"/>
          <w:szCs w:val="22"/>
        </w:rPr>
        <w:t>zlyh</w:t>
      </w:r>
      <w:r w:rsidR="003725DC" w:rsidRPr="004429C6">
        <w:rPr>
          <w:rStyle w:val="hps"/>
          <w:szCs w:val="22"/>
        </w:rPr>
        <w:t>áv</w:t>
      </w:r>
      <w:r w:rsidRPr="00665AF5">
        <w:rPr>
          <w:rStyle w:val="hps"/>
          <w:szCs w:val="22"/>
        </w:rPr>
        <w:t>anie</w:t>
      </w:r>
      <w:r w:rsidR="003725DC" w:rsidRPr="004429C6">
        <w:rPr>
          <w:noProof w:val="0"/>
          <w:szCs w:val="22"/>
        </w:rPr>
        <w:t>,</w:t>
      </w:r>
    </w:p>
    <w:p w14:paraId="1D1863C3" w14:textId="0DF934EE" w:rsidR="00AE0539" w:rsidRPr="004429C6" w:rsidRDefault="00AE0539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noProof w:val="0"/>
          <w:szCs w:val="22"/>
        </w:rPr>
      </w:pPr>
      <w:r w:rsidRPr="004429C6">
        <w:rPr>
          <w:noProof w:val="0"/>
          <w:szCs w:val="22"/>
        </w:rPr>
        <w:t>zväčšen</w:t>
      </w:r>
      <w:r w:rsidR="003725DC" w:rsidRPr="004429C6">
        <w:rPr>
          <w:noProof w:val="0"/>
          <w:szCs w:val="22"/>
        </w:rPr>
        <w:t>ie</w:t>
      </w:r>
      <w:r w:rsidRPr="004429C6">
        <w:rPr>
          <w:noProof w:val="0"/>
          <w:szCs w:val="22"/>
        </w:rPr>
        <w:t xml:space="preserve"> prostaty</w:t>
      </w:r>
      <w:r w:rsidR="003725DC" w:rsidRPr="004429C6">
        <w:rPr>
          <w:noProof w:val="0"/>
          <w:szCs w:val="22"/>
        </w:rPr>
        <w:t>,</w:t>
      </w:r>
    </w:p>
    <w:p w14:paraId="4BB7EABC" w14:textId="36D3268A" w:rsidR="00AE0539" w:rsidRPr="004429C6" w:rsidRDefault="003725DC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noProof w:val="0"/>
          <w:szCs w:val="22"/>
        </w:rPr>
      </w:pPr>
      <w:r>
        <w:rPr>
          <w:rStyle w:val="hps"/>
          <w:szCs w:val="22"/>
        </w:rPr>
        <w:t xml:space="preserve">zápal pažeráka, </w:t>
      </w:r>
      <w:r w:rsidR="00AE0539" w:rsidRPr="00665AF5">
        <w:rPr>
          <w:rStyle w:val="hps"/>
          <w:szCs w:val="22"/>
        </w:rPr>
        <w:t>pálenie</w:t>
      </w:r>
      <w:r w:rsidR="00AE0539" w:rsidRPr="00665AF5">
        <w:rPr>
          <w:rStyle w:val="shorttext"/>
          <w:szCs w:val="22"/>
        </w:rPr>
        <w:t xml:space="preserve"> </w:t>
      </w:r>
      <w:r w:rsidR="00AE0539" w:rsidRPr="00665AF5">
        <w:rPr>
          <w:rStyle w:val="hps"/>
          <w:szCs w:val="22"/>
        </w:rPr>
        <w:t>záhy</w:t>
      </w:r>
      <w:r w:rsidR="00AE0539" w:rsidRPr="00665AF5">
        <w:rPr>
          <w:rStyle w:val="shorttext"/>
          <w:szCs w:val="22"/>
        </w:rPr>
        <w:t xml:space="preserve"> </w:t>
      </w:r>
      <w:r w:rsidR="00AE0539" w:rsidRPr="00665AF5">
        <w:rPr>
          <w:rStyle w:val="hps"/>
          <w:szCs w:val="22"/>
        </w:rPr>
        <w:t>a</w:t>
      </w:r>
      <w:r w:rsidR="00AE0539" w:rsidRPr="00665AF5">
        <w:rPr>
          <w:rStyle w:val="shorttext"/>
          <w:szCs w:val="22"/>
        </w:rPr>
        <w:t xml:space="preserve"> </w:t>
      </w:r>
      <w:r>
        <w:rPr>
          <w:rStyle w:val="hps"/>
          <w:szCs w:val="22"/>
        </w:rPr>
        <w:t>tráviace</w:t>
      </w:r>
      <w:r w:rsidR="00AE0539" w:rsidRPr="00665AF5">
        <w:rPr>
          <w:rStyle w:val="shorttext"/>
          <w:szCs w:val="22"/>
        </w:rPr>
        <w:t xml:space="preserve"> </w:t>
      </w:r>
      <w:r w:rsidR="00AE0539" w:rsidRPr="00665AF5">
        <w:rPr>
          <w:rStyle w:val="hps"/>
          <w:szCs w:val="22"/>
        </w:rPr>
        <w:t>problémy</w:t>
      </w:r>
      <w:r w:rsidR="00AE0539" w:rsidRPr="004429C6">
        <w:rPr>
          <w:noProof w:val="0"/>
          <w:szCs w:val="22"/>
        </w:rPr>
        <w:t xml:space="preserve"> v dôsledku prenikania žalúdočných štiav do pažeráka (hi</w:t>
      </w:r>
      <w:r>
        <w:rPr>
          <w:noProof w:val="0"/>
          <w:szCs w:val="22"/>
        </w:rPr>
        <w:t>á</w:t>
      </w:r>
      <w:r w:rsidR="00AE0539" w:rsidRPr="004429C6">
        <w:rPr>
          <w:noProof w:val="0"/>
          <w:szCs w:val="22"/>
        </w:rPr>
        <w:t xml:space="preserve">tová </w:t>
      </w:r>
      <w:proofErr w:type="spellStart"/>
      <w:r w:rsidR="00AE0539" w:rsidRPr="004429C6">
        <w:rPr>
          <w:noProof w:val="0"/>
          <w:szCs w:val="22"/>
        </w:rPr>
        <w:t>hernia</w:t>
      </w:r>
      <w:proofErr w:type="spellEnd"/>
      <w:r w:rsidR="00AE0539" w:rsidRPr="004429C6">
        <w:rPr>
          <w:noProof w:val="0"/>
          <w:szCs w:val="22"/>
        </w:rPr>
        <w:t xml:space="preserve"> s </w:t>
      </w:r>
      <w:r w:rsidRPr="009922C2">
        <w:rPr>
          <w:szCs w:val="22"/>
        </w:rPr>
        <w:t>reflux</w:t>
      </w:r>
      <w:r>
        <w:rPr>
          <w:szCs w:val="22"/>
        </w:rPr>
        <w:t>n</w:t>
      </w:r>
      <w:r w:rsidRPr="009922C2">
        <w:rPr>
          <w:szCs w:val="22"/>
        </w:rPr>
        <w:t>ou ezofagitídou</w:t>
      </w:r>
      <w:r w:rsidR="00AE0539" w:rsidRPr="004429C6">
        <w:rPr>
          <w:noProof w:val="0"/>
          <w:szCs w:val="22"/>
        </w:rPr>
        <w:t>)</w:t>
      </w:r>
      <w:r w:rsidRPr="004429C6">
        <w:rPr>
          <w:noProof w:val="0"/>
          <w:szCs w:val="22"/>
        </w:rPr>
        <w:t>,</w:t>
      </w:r>
    </w:p>
    <w:p w14:paraId="69B4FF4B" w14:textId="77777777" w:rsidR="00AE0539" w:rsidRPr="004429C6" w:rsidRDefault="00AE0539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noProof w:val="0"/>
          <w:szCs w:val="22"/>
        </w:rPr>
      </w:pPr>
      <w:r w:rsidRPr="00665AF5">
        <w:rPr>
          <w:rStyle w:val="hps"/>
          <w:szCs w:val="22"/>
        </w:rPr>
        <w:t>nepravidelnú</w:t>
      </w:r>
      <w:r w:rsidRPr="00665AF5">
        <w:rPr>
          <w:rStyle w:val="shorttext"/>
          <w:szCs w:val="22"/>
        </w:rPr>
        <w:t xml:space="preserve"> </w:t>
      </w:r>
      <w:r w:rsidRPr="00665AF5">
        <w:rPr>
          <w:rStyle w:val="hps"/>
          <w:szCs w:val="22"/>
        </w:rPr>
        <w:t>srdcovú</w:t>
      </w:r>
      <w:r w:rsidRPr="00665AF5">
        <w:rPr>
          <w:rStyle w:val="shorttext"/>
          <w:szCs w:val="22"/>
        </w:rPr>
        <w:t xml:space="preserve"> </w:t>
      </w:r>
      <w:r w:rsidRPr="00665AF5">
        <w:rPr>
          <w:rStyle w:val="hps"/>
          <w:szCs w:val="22"/>
        </w:rPr>
        <w:t>činnosť</w:t>
      </w:r>
      <w:r w:rsidR="003725DC" w:rsidRPr="00665AF5">
        <w:rPr>
          <w:rStyle w:val="hps"/>
          <w:szCs w:val="22"/>
        </w:rPr>
        <w:t>,</w:t>
      </w:r>
    </w:p>
    <w:p w14:paraId="5FB2C7A5" w14:textId="364FE503" w:rsidR="00AE0539" w:rsidRPr="004429C6" w:rsidRDefault="003725DC" w:rsidP="00665AF5">
      <w:pPr>
        <w:pStyle w:val="list-dash"/>
        <w:tabs>
          <w:tab w:val="clear" w:pos="502"/>
          <w:tab w:val="clear" w:pos="567"/>
        </w:tabs>
        <w:spacing w:before="0" w:after="0"/>
        <w:ind w:left="426" w:hanging="426"/>
        <w:rPr>
          <w:noProof w:val="0"/>
          <w:szCs w:val="22"/>
        </w:rPr>
      </w:pPr>
      <w:r>
        <w:rPr>
          <w:rStyle w:val="hps"/>
          <w:szCs w:val="22"/>
        </w:rPr>
        <w:t>zvýšenú</w:t>
      </w:r>
      <w:r w:rsidR="00AE0539" w:rsidRPr="00665AF5">
        <w:rPr>
          <w:rStyle w:val="shorttext"/>
          <w:szCs w:val="22"/>
        </w:rPr>
        <w:t xml:space="preserve"> </w:t>
      </w:r>
      <w:r w:rsidR="00AE0539" w:rsidRPr="00665AF5">
        <w:rPr>
          <w:rStyle w:val="hps"/>
          <w:szCs w:val="22"/>
        </w:rPr>
        <w:t>srdcovú</w:t>
      </w:r>
      <w:r w:rsidR="00AE0539" w:rsidRPr="00665AF5">
        <w:rPr>
          <w:rStyle w:val="shorttext"/>
          <w:szCs w:val="22"/>
        </w:rPr>
        <w:t xml:space="preserve"> </w:t>
      </w:r>
      <w:r w:rsidR="00AE0539" w:rsidRPr="00665AF5">
        <w:rPr>
          <w:rStyle w:val="hps"/>
          <w:szCs w:val="22"/>
        </w:rPr>
        <w:t>činnosť</w:t>
      </w:r>
      <w:r w:rsidRPr="004429C6">
        <w:rPr>
          <w:noProof w:val="0"/>
          <w:szCs w:val="22"/>
        </w:rPr>
        <w:t>.</w:t>
      </w:r>
    </w:p>
    <w:p w14:paraId="68A1F841" w14:textId="77777777" w:rsidR="003725DC" w:rsidRPr="009438C2" w:rsidRDefault="003725DC" w:rsidP="00665AF5">
      <w:pPr>
        <w:spacing w:before="0" w:after="0" w:line="240" w:lineRule="auto"/>
        <w:rPr>
          <w:szCs w:val="22"/>
        </w:rPr>
      </w:pPr>
    </w:p>
    <w:p w14:paraId="28BDC45C" w14:textId="6065E2B3" w:rsidR="00AE0539" w:rsidRPr="004429C6" w:rsidRDefault="000C0F03" w:rsidP="00665AF5">
      <w:pPr>
        <w:spacing w:before="0" w:after="0" w:line="240" w:lineRule="auto"/>
        <w:rPr>
          <w:szCs w:val="22"/>
        </w:rPr>
      </w:pPr>
      <w:r>
        <w:rPr>
          <w:szCs w:val="22"/>
        </w:rPr>
        <w:t>Ak</w:t>
      </w:r>
      <w:r w:rsidR="00AE0539" w:rsidRPr="004429C6">
        <w:rPr>
          <w:szCs w:val="22"/>
        </w:rPr>
        <w:t xml:space="preserve"> </w:t>
      </w:r>
      <w:r w:rsidR="009438C2">
        <w:rPr>
          <w:szCs w:val="22"/>
        </w:rPr>
        <w:t>máte</w:t>
      </w:r>
      <w:r w:rsidR="00AE0539" w:rsidRPr="004429C6">
        <w:rPr>
          <w:szCs w:val="22"/>
        </w:rPr>
        <w:t xml:space="preserve"> niektor</w:t>
      </w:r>
      <w:r w:rsidR="009438C2">
        <w:rPr>
          <w:szCs w:val="22"/>
        </w:rPr>
        <w:t>é</w:t>
      </w:r>
      <w:r w:rsidR="00AE0539" w:rsidRPr="004429C6">
        <w:rPr>
          <w:szCs w:val="22"/>
        </w:rPr>
        <w:t xml:space="preserve"> z</w:t>
      </w:r>
      <w:r>
        <w:rPr>
          <w:szCs w:val="22"/>
        </w:rPr>
        <w:t xml:space="preserve"> vyššie </w:t>
      </w:r>
      <w:r w:rsidR="00AE0539" w:rsidRPr="004429C6">
        <w:rPr>
          <w:szCs w:val="22"/>
        </w:rPr>
        <w:t xml:space="preserve">uvedených ochorení, </w:t>
      </w:r>
      <w:r>
        <w:rPr>
          <w:szCs w:val="22"/>
        </w:rPr>
        <w:t>povedzte</w:t>
      </w:r>
      <w:r w:rsidR="00AE0539" w:rsidRPr="004429C6">
        <w:rPr>
          <w:szCs w:val="22"/>
        </w:rPr>
        <w:t xml:space="preserve"> to svojmu lekárovi. </w:t>
      </w:r>
      <w:r w:rsidR="009438C2">
        <w:rPr>
          <w:szCs w:val="22"/>
        </w:rPr>
        <w:t>Lekár rozhodne</w:t>
      </w:r>
      <w:r w:rsidR="00AE0539" w:rsidRPr="004429C6">
        <w:rPr>
          <w:szCs w:val="22"/>
        </w:rPr>
        <w:t xml:space="preserve">, či </w:t>
      </w:r>
      <w:r w:rsidR="009438C2">
        <w:rPr>
          <w:szCs w:val="22"/>
        </w:rPr>
        <w:t>je pre vás vhodné</w:t>
      </w:r>
      <w:r w:rsidR="00AE0539" w:rsidRPr="004429C6">
        <w:rPr>
          <w:szCs w:val="22"/>
        </w:rPr>
        <w:t xml:space="preserve"> užívať </w:t>
      </w:r>
      <w:proofErr w:type="spellStart"/>
      <w:r w:rsidR="00AE0539" w:rsidRPr="004429C6">
        <w:rPr>
          <w:szCs w:val="22"/>
        </w:rPr>
        <w:t>Mictonorm</w:t>
      </w:r>
      <w:proofErr w:type="spellEnd"/>
      <w:r w:rsidR="00AE0539" w:rsidRPr="004429C6">
        <w:rPr>
          <w:szCs w:val="22"/>
        </w:rPr>
        <w:t>.</w:t>
      </w:r>
    </w:p>
    <w:p w14:paraId="1322C2BC" w14:textId="77777777" w:rsidR="009438C2" w:rsidRDefault="009438C2" w:rsidP="009438C2">
      <w:pPr>
        <w:pStyle w:val="list-dash"/>
        <w:numPr>
          <w:ilvl w:val="0"/>
          <w:numId w:val="0"/>
        </w:numPr>
        <w:spacing w:before="0" w:after="0"/>
      </w:pPr>
    </w:p>
    <w:p w14:paraId="37955A73" w14:textId="77777777" w:rsidR="009438C2" w:rsidRPr="009922C2" w:rsidRDefault="009438C2" w:rsidP="009438C2">
      <w:pPr>
        <w:pStyle w:val="list-dash"/>
        <w:numPr>
          <w:ilvl w:val="0"/>
          <w:numId w:val="0"/>
        </w:numPr>
        <w:spacing w:before="0" w:after="0"/>
      </w:pPr>
      <w:r w:rsidRPr="009922C2">
        <w:t>Pred za</w:t>
      </w:r>
      <w:r>
        <w:t>čiatkom</w:t>
      </w:r>
      <w:r w:rsidRPr="009922C2">
        <w:t xml:space="preserve"> liečby </w:t>
      </w:r>
      <w:r w:rsidRPr="00507E26">
        <w:rPr>
          <w:szCs w:val="22"/>
        </w:rPr>
        <w:t>Mictonorm</w:t>
      </w:r>
      <w:r>
        <w:rPr>
          <w:szCs w:val="22"/>
        </w:rPr>
        <w:t>om</w:t>
      </w:r>
      <w:r w:rsidRPr="009922C2">
        <w:t xml:space="preserve"> musí </w:t>
      </w:r>
      <w:r>
        <w:t xml:space="preserve">lekár </w:t>
      </w:r>
      <w:r w:rsidRPr="009922C2">
        <w:t xml:space="preserve">vylúčiť </w:t>
      </w:r>
      <w:r>
        <w:t xml:space="preserve">prítomnosť akéhokoľvek </w:t>
      </w:r>
      <w:r w:rsidRPr="009922C2">
        <w:t>ochorenia močového mechúra (napr</w:t>
      </w:r>
      <w:r>
        <w:t>íklad</w:t>
      </w:r>
      <w:r w:rsidRPr="009922C2">
        <w:t xml:space="preserve"> infekci</w:t>
      </w:r>
      <w:r>
        <w:t>u</w:t>
      </w:r>
      <w:r w:rsidRPr="009922C2">
        <w:t xml:space="preserve"> močových ciest, nádor)</w:t>
      </w:r>
      <w:r>
        <w:t xml:space="preserve"> a tiež </w:t>
      </w:r>
      <w:r w:rsidRPr="00507E26">
        <w:rPr>
          <w:szCs w:val="22"/>
        </w:rPr>
        <w:t>zvýšen</w:t>
      </w:r>
      <w:r>
        <w:rPr>
          <w:szCs w:val="22"/>
        </w:rPr>
        <w:t>ú</w:t>
      </w:r>
      <w:r w:rsidRPr="00507E26">
        <w:rPr>
          <w:szCs w:val="22"/>
        </w:rPr>
        <w:t xml:space="preserve"> častosť močenia a</w:t>
      </w:r>
      <w:r>
        <w:rPr>
          <w:szCs w:val="22"/>
        </w:rPr>
        <w:t> </w:t>
      </w:r>
      <w:r w:rsidRPr="00507E26">
        <w:rPr>
          <w:szCs w:val="22"/>
        </w:rPr>
        <w:t>nutkanie na močenie</w:t>
      </w:r>
      <w:r>
        <w:rPr>
          <w:szCs w:val="22"/>
        </w:rPr>
        <w:t xml:space="preserve"> z dôvodu ochorení srdca a obličiek</w:t>
      </w:r>
      <w:r w:rsidRPr="009922C2">
        <w:t>.</w:t>
      </w:r>
    </w:p>
    <w:p w14:paraId="77BBB16F" w14:textId="77777777" w:rsidR="003725DC" w:rsidRDefault="003725DC" w:rsidP="00665AF5">
      <w:pPr>
        <w:pStyle w:val="Subheading-pal"/>
        <w:spacing w:before="0" w:after="0"/>
        <w:rPr>
          <w:b w:val="0"/>
          <w:szCs w:val="22"/>
          <w:lang w:eastAsia="cs-CZ" w:bidi="ar-SA"/>
        </w:rPr>
      </w:pPr>
    </w:p>
    <w:p w14:paraId="7692F059" w14:textId="77777777" w:rsidR="009438C2" w:rsidRPr="00665AF5" w:rsidRDefault="009438C2" w:rsidP="00665AF5">
      <w:pPr>
        <w:pStyle w:val="Subheading-pal"/>
        <w:spacing w:before="0" w:after="0"/>
        <w:rPr>
          <w:szCs w:val="22"/>
          <w:lang w:eastAsia="cs-CZ" w:bidi="ar-SA"/>
        </w:rPr>
      </w:pPr>
      <w:r w:rsidRPr="00665AF5">
        <w:rPr>
          <w:szCs w:val="22"/>
          <w:lang w:eastAsia="cs-CZ" w:bidi="ar-SA"/>
        </w:rPr>
        <w:t>Deti a dospievajúci</w:t>
      </w:r>
    </w:p>
    <w:p w14:paraId="7E1B7E70" w14:textId="77777777" w:rsidR="009438C2" w:rsidRPr="004429C6" w:rsidRDefault="009438C2" w:rsidP="00665AF5">
      <w:pPr>
        <w:pStyle w:val="Subheading-pal"/>
        <w:spacing w:before="0" w:after="0"/>
        <w:rPr>
          <w:b w:val="0"/>
          <w:szCs w:val="22"/>
          <w:lang w:eastAsia="cs-CZ" w:bidi="ar-SA"/>
        </w:rPr>
      </w:pPr>
      <w:r>
        <w:rPr>
          <w:b w:val="0"/>
          <w:szCs w:val="22"/>
        </w:rPr>
        <w:t xml:space="preserve">Nepodávajte </w:t>
      </w:r>
      <w:r w:rsidRPr="00665AF5">
        <w:rPr>
          <w:b w:val="0"/>
          <w:szCs w:val="22"/>
        </w:rPr>
        <w:t>Mictonorm dospievajúci</w:t>
      </w:r>
      <w:r>
        <w:rPr>
          <w:b w:val="0"/>
          <w:szCs w:val="22"/>
        </w:rPr>
        <w:t>m</w:t>
      </w:r>
      <w:r w:rsidRPr="00665AF5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a </w:t>
      </w:r>
      <w:r w:rsidRPr="0027383E">
        <w:rPr>
          <w:b w:val="0"/>
          <w:szCs w:val="22"/>
        </w:rPr>
        <w:t>de</w:t>
      </w:r>
      <w:r>
        <w:rPr>
          <w:b w:val="0"/>
          <w:szCs w:val="22"/>
        </w:rPr>
        <w:t>ťom</w:t>
      </w:r>
      <w:r w:rsidRPr="0027383E">
        <w:rPr>
          <w:b w:val="0"/>
          <w:szCs w:val="22"/>
        </w:rPr>
        <w:t xml:space="preserve"> </w:t>
      </w:r>
      <w:r w:rsidRPr="00665AF5">
        <w:rPr>
          <w:b w:val="0"/>
          <w:szCs w:val="22"/>
        </w:rPr>
        <w:t xml:space="preserve">s </w:t>
      </w:r>
      <w:r w:rsidRPr="00761D87">
        <w:rPr>
          <w:b w:val="0"/>
          <w:szCs w:val="22"/>
        </w:rPr>
        <w:t xml:space="preserve">telesnou hmotnosťou </w:t>
      </w:r>
      <w:r>
        <w:rPr>
          <w:b w:val="0"/>
          <w:szCs w:val="22"/>
        </w:rPr>
        <w:t>nižšou</w:t>
      </w:r>
      <w:r w:rsidRPr="00665AF5">
        <w:rPr>
          <w:b w:val="0"/>
          <w:szCs w:val="22"/>
        </w:rPr>
        <w:t xml:space="preserve"> ako 35 </w:t>
      </w:r>
      <w:r w:rsidRPr="004429C6">
        <w:rPr>
          <w:b w:val="0"/>
          <w:szCs w:val="22"/>
        </w:rPr>
        <w:t>kg</w:t>
      </w:r>
      <w:r>
        <w:rPr>
          <w:b w:val="0"/>
          <w:szCs w:val="22"/>
        </w:rPr>
        <w:t>.</w:t>
      </w:r>
    </w:p>
    <w:p w14:paraId="7FCE957B" w14:textId="77777777" w:rsidR="009438C2" w:rsidRPr="00665AF5" w:rsidRDefault="009438C2" w:rsidP="00665AF5">
      <w:pPr>
        <w:pStyle w:val="Subheading-pal"/>
        <w:spacing w:before="0" w:after="0"/>
        <w:rPr>
          <w:b w:val="0"/>
          <w:szCs w:val="22"/>
          <w:lang w:eastAsia="cs-CZ" w:bidi="ar-SA"/>
        </w:rPr>
      </w:pPr>
    </w:p>
    <w:p w14:paraId="4073625A" w14:textId="77777777" w:rsidR="00745EF0" w:rsidRPr="004429C6" w:rsidRDefault="00745EF0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Iné lieky a Mictonorm</w:t>
      </w:r>
    </w:p>
    <w:p w14:paraId="2590E12D" w14:textId="77777777" w:rsidR="009438C2" w:rsidRPr="007D6083" w:rsidRDefault="009438C2" w:rsidP="00665AF5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</w:pPr>
      <w:r w:rsidRPr="00351BB3">
        <w:t>Ak teraz užívate alebo ste v poslednom čase užívali, či práve budete užívať ďalšie lieky</w:t>
      </w:r>
      <w:r w:rsidR="007C2B76" w:rsidRPr="007C2B76">
        <w:rPr>
          <w:szCs w:val="22"/>
        </w:rPr>
        <w:t xml:space="preserve"> </w:t>
      </w:r>
      <w:r w:rsidR="007C2B76" w:rsidRPr="004429C6">
        <w:rPr>
          <w:szCs w:val="22"/>
        </w:rPr>
        <w:t>vrátane liekov, ktorých výdaj nie je viazaný na lekársky predpis</w:t>
      </w:r>
      <w:r w:rsidRPr="00351BB3">
        <w:t xml:space="preserve">, povedzte to </w:t>
      </w:r>
      <w:r w:rsidRPr="00335A7B">
        <w:t>svojmu lekárovi alebo lekárnikovi.</w:t>
      </w:r>
    </w:p>
    <w:p w14:paraId="421B43F4" w14:textId="77777777" w:rsidR="009438C2" w:rsidRDefault="009438C2" w:rsidP="00665AF5">
      <w:pPr>
        <w:spacing w:before="0" w:after="0" w:line="240" w:lineRule="auto"/>
        <w:rPr>
          <w:szCs w:val="22"/>
        </w:rPr>
      </w:pPr>
    </w:p>
    <w:p w14:paraId="2B0AC1DB" w14:textId="30DBE6B8" w:rsidR="00745EF0" w:rsidRPr="004429C6" w:rsidRDefault="007246F6" w:rsidP="00665AF5">
      <w:pPr>
        <w:spacing w:before="0" w:after="0" w:line="240" w:lineRule="auto"/>
        <w:rPr>
          <w:szCs w:val="22"/>
        </w:rPr>
      </w:pPr>
      <w:r>
        <w:rPr>
          <w:szCs w:val="22"/>
        </w:rPr>
        <w:t>Povedzte</w:t>
      </w:r>
      <w:r w:rsidR="00745EF0" w:rsidRPr="004429C6">
        <w:rPr>
          <w:szCs w:val="22"/>
        </w:rPr>
        <w:t xml:space="preserve"> svoj</w:t>
      </w:r>
      <w:r>
        <w:rPr>
          <w:szCs w:val="22"/>
        </w:rPr>
        <w:t>mu</w:t>
      </w:r>
      <w:r w:rsidR="00745EF0" w:rsidRPr="004429C6">
        <w:rPr>
          <w:szCs w:val="22"/>
        </w:rPr>
        <w:t xml:space="preserve"> lekár</w:t>
      </w:r>
      <w:r>
        <w:rPr>
          <w:szCs w:val="22"/>
        </w:rPr>
        <w:t>ovi</w:t>
      </w:r>
      <w:r w:rsidR="00745EF0" w:rsidRPr="004429C6">
        <w:rPr>
          <w:szCs w:val="22"/>
        </w:rPr>
        <w:t>, ak užívate alebo ste nedávno užíval</w:t>
      </w:r>
      <w:r>
        <w:rPr>
          <w:szCs w:val="22"/>
        </w:rPr>
        <w:t>i</w:t>
      </w:r>
      <w:r w:rsidR="00745EF0" w:rsidRPr="004429C6">
        <w:rPr>
          <w:szCs w:val="22"/>
        </w:rPr>
        <w:t xml:space="preserve"> niektorý z nasledujúcich liekov, pretože </w:t>
      </w:r>
      <w:r>
        <w:rPr>
          <w:szCs w:val="22"/>
        </w:rPr>
        <w:t xml:space="preserve">tieto lieky </w:t>
      </w:r>
      <w:r w:rsidR="00745EF0" w:rsidRPr="004429C6">
        <w:rPr>
          <w:szCs w:val="22"/>
        </w:rPr>
        <w:t>môžu ovplyvniť účino</w:t>
      </w:r>
      <w:r>
        <w:rPr>
          <w:szCs w:val="22"/>
        </w:rPr>
        <w:t>k</w:t>
      </w:r>
      <w:r w:rsidR="00745EF0" w:rsidRPr="004429C6">
        <w:rPr>
          <w:szCs w:val="22"/>
        </w:rPr>
        <w:t xml:space="preserve"> </w:t>
      </w:r>
      <w:proofErr w:type="spellStart"/>
      <w:r w:rsidR="00745EF0" w:rsidRPr="004429C6">
        <w:rPr>
          <w:szCs w:val="22"/>
        </w:rPr>
        <w:t>Mictonormu</w:t>
      </w:r>
      <w:proofErr w:type="spellEnd"/>
      <w:r w:rsidR="00745EF0" w:rsidRPr="004429C6">
        <w:rPr>
          <w:szCs w:val="22"/>
        </w:rPr>
        <w:t>:</w:t>
      </w:r>
    </w:p>
    <w:p w14:paraId="1EA1B251" w14:textId="7F482989" w:rsidR="00745EF0" w:rsidRPr="004429C6" w:rsidRDefault="004429C6" w:rsidP="00665AF5">
      <w:pPr>
        <w:tabs>
          <w:tab w:val="clear" w:pos="567"/>
        </w:tabs>
        <w:spacing w:before="0" w:after="0" w:line="240" w:lineRule="auto"/>
        <w:ind w:left="426" w:hanging="426"/>
      </w:pPr>
      <w:r w:rsidRPr="004429C6">
        <w:t>-</w:t>
      </w:r>
      <w:r w:rsidRPr="004429C6">
        <w:tab/>
      </w:r>
      <w:r w:rsidR="007246F6" w:rsidRPr="004429C6">
        <w:t>lieky proti depresii (</w:t>
      </w:r>
      <w:proofErr w:type="spellStart"/>
      <w:r w:rsidR="007246F6" w:rsidRPr="004429C6">
        <w:t>tricyklické</w:t>
      </w:r>
      <w:proofErr w:type="spellEnd"/>
      <w:r w:rsidR="007246F6" w:rsidRPr="004429C6">
        <w:t xml:space="preserve"> </w:t>
      </w:r>
      <w:proofErr w:type="spellStart"/>
      <w:r w:rsidR="00745EF0" w:rsidRPr="004429C6">
        <w:t>antidepresíva</w:t>
      </w:r>
      <w:proofErr w:type="spellEnd"/>
      <w:r w:rsidR="007246F6" w:rsidRPr="004429C6">
        <w:t>,</w:t>
      </w:r>
      <w:r w:rsidR="00745EF0" w:rsidRPr="004429C6">
        <w:t xml:space="preserve"> napr</w:t>
      </w:r>
      <w:r w:rsidR="007246F6" w:rsidRPr="004429C6">
        <w:t>íklad</w:t>
      </w:r>
      <w:r w:rsidR="00745EF0" w:rsidRPr="004429C6">
        <w:t xml:space="preserve"> </w:t>
      </w:r>
      <w:proofErr w:type="spellStart"/>
      <w:r w:rsidR="00745EF0" w:rsidRPr="004429C6">
        <w:t>imipramín</w:t>
      </w:r>
      <w:proofErr w:type="spellEnd"/>
      <w:r w:rsidR="00745EF0" w:rsidRPr="004429C6">
        <w:t>),</w:t>
      </w:r>
      <w:r w:rsidR="007246F6" w:rsidRPr="004429C6">
        <w:t xml:space="preserve"> lieky proti úzkosti a </w:t>
      </w:r>
      <w:r w:rsidR="00745EF0" w:rsidRPr="004429C6">
        <w:t>na spanie (</w:t>
      </w:r>
      <w:proofErr w:type="spellStart"/>
      <w:r w:rsidR="00745EF0" w:rsidRPr="004429C6">
        <w:t>benzodiazepíny</w:t>
      </w:r>
      <w:proofErr w:type="spellEnd"/>
      <w:r w:rsidR="00745EF0" w:rsidRPr="004429C6">
        <w:t>),</w:t>
      </w:r>
      <w:r w:rsidR="007246F6" w:rsidRPr="004429C6">
        <w:t xml:space="preserve"> lieky na liečbu psychických ochorení (</w:t>
      </w:r>
      <w:proofErr w:type="spellStart"/>
      <w:r w:rsidR="007246F6" w:rsidRPr="004429C6">
        <w:t>neuroleptiká</w:t>
      </w:r>
      <w:proofErr w:type="spellEnd"/>
      <w:r w:rsidR="007246F6" w:rsidRPr="004429C6">
        <w:t xml:space="preserve">, napríklad </w:t>
      </w:r>
      <w:proofErr w:type="spellStart"/>
      <w:r w:rsidR="007246F6" w:rsidRPr="004429C6">
        <w:t>fenotiazíny</w:t>
      </w:r>
      <w:proofErr w:type="spellEnd"/>
      <w:r w:rsidR="007246F6" w:rsidRPr="004429C6">
        <w:t>),</w:t>
      </w:r>
      <w:r w:rsidRPr="004429C6">
        <w:t xml:space="preserve"> </w:t>
      </w:r>
      <w:proofErr w:type="spellStart"/>
      <w:r w:rsidR="00745EF0" w:rsidRPr="004429C6">
        <w:t>antichol</w:t>
      </w:r>
      <w:r w:rsidRPr="004429C6">
        <w:t>í</w:t>
      </w:r>
      <w:r w:rsidR="00745EF0" w:rsidRPr="004429C6">
        <w:t>nergiká</w:t>
      </w:r>
      <w:proofErr w:type="spellEnd"/>
      <w:r w:rsidR="00745EF0" w:rsidRPr="004429C6">
        <w:t xml:space="preserve"> podávané cez ústa</w:t>
      </w:r>
      <w:r w:rsidRPr="004429C6">
        <w:t xml:space="preserve"> alebo</w:t>
      </w:r>
      <w:r w:rsidR="00745EF0" w:rsidRPr="004429C6">
        <w:t xml:space="preserve"> injekčn</w:t>
      </w:r>
      <w:r w:rsidRPr="004429C6">
        <w:t>e</w:t>
      </w:r>
      <w:r w:rsidR="00745EF0" w:rsidRPr="004429C6">
        <w:t xml:space="preserve"> (</w:t>
      </w:r>
      <w:r w:rsidRPr="004429C6">
        <w:t xml:space="preserve">lieky na </w:t>
      </w:r>
      <w:r w:rsidR="00745EF0" w:rsidRPr="004429C6">
        <w:t>liečb</w:t>
      </w:r>
      <w:r w:rsidRPr="004429C6">
        <w:t>u</w:t>
      </w:r>
      <w:r w:rsidR="00745EF0" w:rsidRPr="004429C6">
        <w:t xml:space="preserve"> astmy, žalúdočných kŕčov, očných ochorení </w:t>
      </w:r>
      <w:r w:rsidR="000C0F03">
        <w:t>alebo</w:t>
      </w:r>
      <w:r w:rsidR="00745EF0" w:rsidRPr="004429C6">
        <w:t xml:space="preserve"> úniku moču),</w:t>
      </w:r>
      <w:r w:rsidRPr="004429C6">
        <w:t xml:space="preserve"> </w:t>
      </w:r>
      <w:proofErr w:type="spellStart"/>
      <w:r w:rsidR="00745EF0" w:rsidRPr="004429C6">
        <w:t>amantadín</w:t>
      </w:r>
      <w:proofErr w:type="spellEnd"/>
      <w:r w:rsidR="00745EF0" w:rsidRPr="004429C6">
        <w:t xml:space="preserve"> (</w:t>
      </w:r>
      <w:r w:rsidRPr="004429C6">
        <w:t>liek</w:t>
      </w:r>
      <w:r w:rsidR="00745EF0" w:rsidRPr="004429C6">
        <w:t xml:space="preserve"> na lieč</w:t>
      </w:r>
      <w:r w:rsidRPr="004429C6">
        <w:t>bu</w:t>
      </w:r>
      <w:r w:rsidR="00745EF0" w:rsidRPr="004429C6">
        <w:t xml:space="preserve"> </w:t>
      </w:r>
      <w:proofErr w:type="spellStart"/>
      <w:r w:rsidR="00745EF0" w:rsidRPr="004429C6">
        <w:t>Parkinsonovej</w:t>
      </w:r>
      <w:proofErr w:type="spellEnd"/>
      <w:r w:rsidR="00745EF0" w:rsidRPr="004429C6">
        <w:t xml:space="preserve"> </w:t>
      </w:r>
      <w:r w:rsidRPr="004429C6">
        <w:t>choroby</w:t>
      </w:r>
      <w:r w:rsidR="00745EF0" w:rsidRPr="004429C6">
        <w:t>),</w:t>
      </w:r>
      <w:r w:rsidRPr="004429C6">
        <w:t xml:space="preserve"> lieky na liečbu astmy</w:t>
      </w:r>
      <w:r w:rsidR="007C2B76" w:rsidRPr="007C2B76">
        <w:rPr>
          <w:szCs w:val="22"/>
        </w:rPr>
        <w:t xml:space="preserve"> </w:t>
      </w:r>
      <w:r w:rsidR="007C2B76">
        <w:rPr>
          <w:szCs w:val="22"/>
        </w:rPr>
        <w:t xml:space="preserve">alebo </w:t>
      </w:r>
      <w:r w:rsidR="007C2B76" w:rsidRPr="006A6B5E">
        <w:rPr>
          <w:szCs w:val="22"/>
        </w:rPr>
        <w:t xml:space="preserve">pri </w:t>
      </w:r>
      <w:r w:rsidR="007C2B76">
        <w:rPr>
          <w:szCs w:val="22"/>
        </w:rPr>
        <w:t>náhlom</w:t>
      </w:r>
      <w:r w:rsidR="007C2B76" w:rsidRPr="006A6B5E">
        <w:rPr>
          <w:szCs w:val="22"/>
        </w:rPr>
        <w:t xml:space="preserve"> zlyhaní srdca</w:t>
      </w:r>
      <w:r w:rsidRPr="004429C6">
        <w:t xml:space="preserve"> (</w:t>
      </w:r>
      <w:proofErr w:type="spellStart"/>
      <w:r w:rsidR="00745EF0" w:rsidRPr="004429C6">
        <w:t>betasympatomimetik</w:t>
      </w:r>
      <w:r w:rsidRPr="004429C6">
        <w:t>á</w:t>
      </w:r>
      <w:proofErr w:type="spellEnd"/>
      <w:r w:rsidR="00745EF0" w:rsidRPr="004429C6">
        <w:t>)</w:t>
      </w:r>
      <w:r w:rsidRPr="004429C6">
        <w:t xml:space="preserve"> – účinky </w:t>
      </w:r>
      <w:proofErr w:type="spellStart"/>
      <w:r w:rsidRPr="004429C6">
        <w:t>Mictonormu</w:t>
      </w:r>
      <w:proofErr w:type="spellEnd"/>
      <w:r w:rsidRPr="004429C6">
        <w:t xml:space="preserve"> sa môžu zvýšiť;</w:t>
      </w:r>
    </w:p>
    <w:p w14:paraId="3C428F4A" w14:textId="0B1ECA48" w:rsidR="00745EF0" w:rsidRPr="004429C6" w:rsidRDefault="007C2B76" w:rsidP="00665AF5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745EF0" w:rsidRPr="004429C6">
        <w:rPr>
          <w:szCs w:val="22"/>
        </w:rPr>
        <w:t>chol</w:t>
      </w:r>
      <w:r w:rsidR="004429C6">
        <w:rPr>
          <w:szCs w:val="22"/>
        </w:rPr>
        <w:t>í</w:t>
      </w:r>
      <w:r w:rsidR="00745EF0" w:rsidRPr="004429C6">
        <w:rPr>
          <w:szCs w:val="22"/>
        </w:rPr>
        <w:t>nergiká (napr. karbachol, pilokarpín</w:t>
      </w:r>
      <w:r w:rsidR="00FA1E52">
        <w:rPr>
          <w:szCs w:val="22"/>
        </w:rPr>
        <w:t xml:space="preserve"> </w:t>
      </w:r>
      <w:r w:rsidR="000C0F03">
        <w:rPr>
          <w:szCs w:val="22"/>
        </w:rPr>
        <w:t>–</w:t>
      </w:r>
      <w:r w:rsidR="00FA1E52">
        <w:rPr>
          <w:szCs w:val="22"/>
        </w:rPr>
        <w:t xml:space="preserve"> na </w:t>
      </w:r>
      <w:r w:rsidR="00FA1E52" w:rsidRPr="00FA1E52">
        <w:rPr>
          <w:szCs w:val="22"/>
        </w:rPr>
        <w:t>zníženie vnútroočného tlaku</w:t>
      </w:r>
      <w:r w:rsidR="00745EF0" w:rsidRPr="004429C6">
        <w:rPr>
          <w:szCs w:val="22"/>
        </w:rPr>
        <w:t>)</w:t>
      </w:r>
      <w:r w:rsidR="004429C6">
        <w:rPr>
          <w:szCs w:val="22"/>
        </w:rPr>
        <w:t xml:space="preserve"> – </w:t>
      </w:r>
      <w:r w:rsidR="004429C6" w:rsidRPr="009922C2">
        <w:rPr>
          <w:szCs w:val="22"/>
        </w:rPr>
        <w:t xml:space="preserve">účinky </w:t>
      </w:r>
      <w:r w:rsidR="004429C6" w:rsidRPr="00507E26">
        <w:rPr>
          <w:szCs w:val="22"/>
        </w:rPr>
        <w:t>Mictonorm</w:t>
      </w:r>
      <w:r w:rsidR="004429C6">
        <w:rPr>
          <w:szCs w:val="22"/>
        </w:rPr>
        <w:t>u</w:t>
      </w:r>
      <w:r w:rsidR="004429C6" w:rsidRPr="009922C2">
        <w:rPr>
          <w:szCs w:val="22"/>
        </w:rPr>
        <w:t xml:space="preserve"> sa </w:t>
      </w:r>
      <w:r w:rsidR="004429C6">
        <w:rPr>
          <w:szCs w:val="22"/>
        </w:rPr>
        <w:t xml:space="preserve">môžu </w:t>
      </w:r>
      <w:r w:rsidR="004429C6" w:rsidRPr="009922C2">
        <w:rPr>
          <w:szCs w:val="22"/>
        </w:rPr>
        <w:t>zn</w:t>
      </w:r>
      <w:r w:rsidR="004429C6">
        <w:rPr>
          <w:szCs w:val="22"/>
        </w:rPr>
        <w:t>í</w:t>
      </w:r>
      <w:r w:rsidR="004429C6" w:rsidRPr="009922C2">
        <w:rPr>
          <w:szCs w:val="22"/>
        </w:rPr>
        <w:t>ž</w:t>
      </w:r>
      <w:r w:rsidR="004429C6">
        <w:rPr>
          <w:szCs w:val="22"/>
        </w:rPr>
        <w:t>iť;</w:t>
      </w:r>
    </w:p>
    <w:p w14:paraId="607FD6C2" w14:textId="1C591237" w:rsidR="00745EF0" w:rsidRPr="004429C6" w:rsidRDefault="007C2B76" w:rsidP="00665AF5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745EF0" w:rsidRPr="004429C6">
        <w:rPr>
          <w:szCs w:val="22"/>
        </w:rPr>
        <w:t>izoniazid (</w:t>
      </w:r>
      <w:r w:rsidR="004429C6">
        <w:rPr>
          <w:szCs w:val="22"/>
        </w:rPr>
        <w:t xml:space="preserve">liek na </w:t>
      </w:r>
      <w:r w:rsidR="00745EF0" w:rsidRPr="004429C6">
        <w:rPr>
          <w:szCs w:val="22"/>
        </w:rPr>
        <w:t>liečb</w:t>
      </w:r>
      <w:r w:rsidR="004429C6">
        <w:rPr>
          <w:szCs w:val="22"/>
        </w:rPr>
        <w:t>u</w:t>
      </w:r>
      <w:r w:rsidR="00745EF0" w:rsidRPr="004429C6">
        <w:rPr>
          <w:szCs w:val="22"/>
        </w:rPr>
        <w:t xml:space="preserve"> tuberkulózy) </w:t>
      </w:r>
      <w:r w:rsidR="004429C6">
        <w:rPr>
          <w:szCs w:val="22"/>
        </w:rPr>
        <w:t>– dochádza k zníženiu</w:t>
      </w:r>
      <w:r w:rsidR="004429C6" w:rsidRPr="009922C2">
        <w:rPr>
          <w:szCs w:val="22"/>
        </w:rPr>
        <w:t xml:space="preserve"> krvn</w:t>
      </w:r>
      <w:r w:rsidR="004429C6">
        <w:rPr>
          <w:szCs w:val="22"/>
        </w:rPr>
        <w:t>ého</w:t>
      </w:r>
      <w:r w:rsidR="004429C6" w:rsidRPr="009922C2">
        <w:rPr>
          <w:szCs w:val="22"/>
        </w:rPr>
        <w:t xml:space="preserve"> tlak</w:t>
      </w:r>
      <w:r w:rsidR="004429C6">
        <w:rPr>
          <w:szCs w:val="22"/>
        </w:rPr>
        <w:t>u;</w:t>
      </w:r>
    </w:p>
    <w:p w14:paraId="235EB841" w14:textId="012EB85E" w:rsidR="007C2B76" w:rsidRDefault="007C2B76" w:rsidP="00665AF5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4429C6" w:rsidRPr="001E6577">
        <w:rPr>
          <w:szCs w:val="22"/>
        </w:rPr>
        <w:t>l</w:t>
      </w:r>
      <w:r w:rsidR="004429C6" w:rsidRPr="006A6B5E">
        <w:rPr>
          <w:szCs w:val="22"/>
        </w:rPr>
        <w:t xml:space="preserve">ieky </w:t>
      </w:r>
      <w:r w:rsidR="004429C6">
        <w:rPr>
          <w:szCs w:val="22"/>
        </w:rPr>
        <w:t>po</w:t>
      </w:r>
      <w:r w:rsidR="004429C6" w:rsidRPr="0095666E">
        <w:rPr>
          <w:szCs w:val="22"/>
        </w:rPr>
        <w:t>užíva</w:t>
      </w:r>
      <w:r w:rsidR="004429C6">
        <w:rPr>
          <w:szCs w:val="22"/>
        </w:rPr>
        <w:t>né</w:t>
      </w:r>
      <w:r w:rsidR="004429C6" w:rsidRPr="0095666E">
        <w:rPr>
          <w:szCs w:val="22"/>
        </w:rPr>
        <w:t xml:space="preserve"> pri</w:t>
      </w:r>
      <w:r w:rsidR="004429C6" w:rsidRPr="006A6B5E">
        <w:rPr>
          <w:szCs w:val="22"/>
        </w:rPr>
        <w:t xml:space="preserve"> poruch</w:t>
      </w:r>
      <w:r w:rsidR="004429C6">
        <w:rPr>
          <w:szCs w:val="22"/>
        </w:rPr>
        <w:t>ách</w:t>
      </w:r>
      <w:r w:rsidR="004429C6" w:rsidRPr="006A6B5E">
        <w:rPr>
          <w:szCs w:val="22"/>
        </w:rPr>
        <w:t xml:space="preserve"> vyprázdňovania žalúdka </w:t>
      </w:r>
      <w:r w:rsidR="004429C6">
        <w:rPr>
          <w:szCs w:val="22"/>
        </w:rPr>
        <w:t xml:space="preserve">(prokinetiká, napríklad </w:t>
      </w:r>
      <w:r w:rsidR="00745EF0" w:rsidRPr="004429C6">
        <w:rPr>
          <w:szCs w:val="22"/>
        </w:rPr>
        <w:t>metoklopram</w:t>
      </w:r>
      <w:r w:rsidR="004429C6">
        <w:rPr>
          <w:szCs w:val="22"/>
        </w:rPr>
        <w:t>i</w:t>
      </w:r>
      <w:r w:rsidR="00745EF0" w:rsidRPr="004429C6">
        <w:rPr>
          <w:szCs w:val="22"/>
        </w:rPr>
        <w:t>d)</w:t>
      </w:r>
      <w:r w:rsidR="004429C6">
        <w:rPr>
          <w:szCs w:val="22"/>
        </w:rPr>
        <w:t xml:space="preserve"> – účinok prokinetík </w:t>
      </w:r>
      <w:r w:rsidR="004429C6" w:rsidRPr="009922C2">
        <w:rPr>
          <w:szCs w:val="22"/>
        </w:rPr>
        <w:t>sa môže znížiť</w:t>
      </w:r>
      <w:r>
        <w:rPr>
          <w:szCs w:val="22"/>
        </w:rPr>
        <w:t>;</w:t>
      </w:r>
    </w:p>
    <w:p w14:paraId="03CF5F0C" w14:textId="7863A285" w:rsidR="00745EF0" w:rsidRPr="004429C6" w:rsidRDefault="007C2B76" w:rsidP="00665AF5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9922C2">
        <w:rPr>
          <w:szCs w:val="22"/>
        </w:rPr>
        <w:t>tiamazol</w:t>
      </w:r>
      <w:r w:rsidR="003678FE">
        <w:rPr>
          <w:szCs w:val="22"/>
        </w:rPr>
        <w:t xml:space="preserve"> (na liečbu </w:t>
      </w:r>
      <w:r w:rsidR="000C0F03">
        <w:rPr>
          <w:szCs w:val="22"/>
        </w:rPr>
        <w:t xml:space="preserve">zvýšenej </w:t>
      </w:r>
      <w:r w:rsidR="003678FE">
        <w:rPr>
          <w:szCs w:val="22"/>
        </w:rPr>
        <w:t>funkcie</w:t>
      </w:r>
      <w:r w:rsidR="003678FE" w:rsidRPr="003678FE">
        <w:rPr>
          <w:szCs w:val="22"/>
        </w:rPr>
        <w:t xml:space="preserve"> štítnej žľazy</w:t>
      </w:r>
      <w:r w:rsidR="003678FE">
        <w:rPr>
          <w:szCs w:val="22"/>
        </w:rPr>
        <w:t>)</w:t>
      </w:r>
      <w:r>
        <w:rPr>
          <w:szCs w:val="22"/>
        </w:rPr>
        <w:t xml:space="preserve"> – možno budete potrebovať upraviť dávku</w:t>
      </w:r>
      <w:r w:rsidRPr="007C2B76">
        <w:rPr>
          <w:szCs w:val="22"/>
        </w:rPr>
        <w:t xml:space="preserve"> </w:t>
      </w:r>
      <w:r w:rsidRPr="00507E26">
        <w:rPr>
          <w:szCs w:val="22"/>
        </w:rPr>
        <w:t>Mictonorm</w:t>
      </w:r>
      <w:r>
        <w:rPr>
          <w:szCs w:val="22"/>
        </w:rPr>
        <w:t>u</w:t>
      </w:r>
      <w:r w:rsidR="00745EF0" w:rsidRPr="004429C6">
        <w:rPr>
          <w:szCs w:val="22"/>
        </w:rPr>
        <w:t>.</w:t>
      </w:r>
    </w:p>
    <w:p w14:paraId="0E4B1CE6" w14:textId="77777777" w:rsidR="007C2B76" w:rsidRPr="007C2B76" w:rsidRDefault="007C2B76" w:rsidP="00665AF5">
      <w:pPr>
        <w:spacing w:before="0" w:after="0" w:line="240" w:lineRule="auto"/>
        <w:rPr>
          <w:szCs w:val="22"/>
        </w:rPr>
      </w:pPr>
    </w:p>
    <w:p w14:paraId="0F6DBA98" w14:textId="7B3D2A32" w:rsidR="00745EF0" w:rsidRPr="004429C6" w:rsidRDefault="00745EF0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 xml:space="preserve">Mictonorm </w:t>
      </w:r>
      <w:r w:rsidR="00E81A8B">
        <w:rPr>
          <w:szCs w:val="22"/>
        </w:rPr>
        <w:t>a</w:t>
      </w:r>
      <w:r w:rsidRPr="004429C6">
        <w:rPr>
          <w:szCs w:val="22"/>
        </w:rPr>
        <w:t xml:space="preserve"> jedlo a nápoj</w:t>
      </w:r>
      <w:r w:rsidR="00E81A8B">
        <w:rPr>
          <w:szCs w:val="22"/>
        </w:rPr>
        <w:t>e</w:t>
      </w:r>
    </w:p>
    <w:p w14:paraId="2226C8C0" w14:textId="2538BE59" w:rsidR="00E81A8B" w:rsidRPr="00665AF5" w:rsidRDefault="00E81A8B" w:rsidP="00665AF5">
      <w:pPr>
        <w:pStyle w:val="Subheading-pal"/>
        <w:spacing w:before="0" w:after="0"/>
        <w:rPr>
          <w:b w:val="0"/>
          <w:szCs w:val="22"/>
        </w:rPr>
      </w:pPr>
      <w:r w:rsidRPr="00665AF5">
        <w:rPr>
          <w:b w:val="0"/>
          <w:szCs w:val="22"/>
        </w:rPr>
        <w:t xml:space="preserve">Potrava s vysokým obsahom tuku zvyšuje </w:t>
      </w:r>
      <w:r w:rsidR="00CA0786" w:rsidRPr="00665AF5">
        <w:rPr>
          <w:b w:val="0"/>
          <w:szCs w:val="22"/>
        </w:rPr>
        <w:t>vstrebávanie</w:t>
      </w:r>
      <w:r w:rsidRPr="00665AF5">
        <w:rPr>
          <w:b w:val="0"/>
          <w:szCs w:val="22"/>
        </w:rPr>
        <w:t xml:space="preserve"> propiverínu. Preto užíva</w:t>
      </w:r>
      <w:r w:rsidR="00CA0786" w:rsidRPr="00665AF5">
        <w:rPr>
          <w:b w:val="0"/>
          <w:szCs w:val="22"/>
        </w:rPr>
        <w:t>jte</w:t>
      </w:r>
      <w:r w:rsidRPr="00665AF5">
        <w:rPr>
          <w:b w:val="0"/>
          <w:szCs w:val="22"/>
        </w:rPr>
        <w:t xml:space="preserve"> </w:t>
      </w:r>
      <w:r w:rsidR="00CA0786" w:rsidRPr="00665AF5">
        <w:rPr>
          <w:b w:val="0"/>
          <w:szCs w:val="22"/>
        </w:rPr>
        <w:t xml:space="preserve">Mictonorm </w:t>
      </w:r>
      <w:r w:rsidRPr="00665AF5">
        <w:rPr>
          <w:b w:val="0"/>
          <w:szCs w:val="22"/>
        </w:rPr>
        <w:t xml:space="preserve">pred jedlom, najmä </w:t>
      </w:r>
      <w:r w:rsidR="00CA0786" w:rsidRPr="00665AF5">
        <w:rPr>
          <w:b w:val="0"/>
          <w:szCs w:val="22"/>
        </w:rPr>
        <w:t>ak máte</w:t>
      </w:r>
      <w:r w:rsidRPr="00665AF5">
        <w:rPr>
          <w:b w:val="0"/>
          <w:szCs w:val="22"/>
        </w:rPr>
        <w:t xml:space="preserve"> poruchu funkcie obličiek alebo pečene.</w:t>
      </w:r>
    </w:p>
    <w:p w14:paraId="44F02FE9" w14:textId="77777777" w:rsidR="00E81A8B" w:rsidRPr="00665AF5" w:rsidRDefault="00E81A8B" w:rsidP="00665AF5">
      <w:pPr>
        <w:pStyle w:val="Subheading-pal"/>
        <w:spacing w:before="0" w:after="0"/>
        <w:rPr>
          <w:b w:val="0"/>
          <w:szCs w:val="22"/>
        </w:rPr>
      </w:pPr>
    </w:p>
    <w:p w14:paraId="4D6AE665" w14:textId="77777777" w:rsidR="00745EF0" w:rsidRPr="004429C6" w:rsidRDefault="00745EF0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Tehotenstvo, dojčenie a plodnosť</w:t>
      </w:r>
    </w:p>
    <w:p w14:paraId="191587FC" w14:textId="77777777" w:rsidR="00CA0786" w:rsidRDefault="00CA0786" w:rsidP="00665AF5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</w:pPr>
      <w:r w:rsidRPr="00351BB3">
        <w:t xml:space="preserve">Ak ste tehotná alebo dojčíte, ak si myslíte, že ste tehotná alebo ak plánujete otehotnieť, poraďte sa </w:t>
      </w:r>
      <w:r>
        <w:t xml:space="preserve">so </w:t>
      </w:r>
      <w:r w:rsidRPr="00351BB3">
        <w:t>svojím lekárom alebo lekárnikom predtým, ako začnete užívať tento liek.</w:t>
      </w:r>
    </w:p>
    <w:p w14:paraId="6A0E9979" w14:textId="77777777" w:rsidR="00CA0786" w:rsidRDefault="00CA0786" w:rsidP="00665AF5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</w:pPr>
    </w:p>
    <w:p w14:paraId="4D22A95F" w14:textId="77777777" w:rsidR="00CA0786" w:rsidRPr="00351BB3" w:rsidRDefault="00CA0786" w:rsidP="00665AF5">
      <w:pPr>
        <w:spacing w:before="0" w:after="0" w:line="240" w:lineRule="auto"/>
      </w:pPr>
      <w:r>
        <w:lastRenderedPageBreak/>
        <w:t xml:space="preserve">Neužívajte </w:t>
      </w:r>
      <w:proofErr w:type="spellStart"/>
      <w:r w:rsidRPr="00507E26">
        <w:rPr>
          <w:szCs w:val="22"/>
        </w:rPr>
        <w:t>Mictonorm</w:t>
      </w:r>
      <w:proofErr w:type="spellEnd"/>
      <w:r>
        <w:rPr>
          <w:szCs w:val="22"/>
        </w:rPr>
        <w:t xml:space="preserve"> počas tehotenstva. </w:t>
      </w:r>
      <w:proofErr w:type="spellStart"/>
      <w:r>
        <w:rPr>
          <w:szCs w:val="22"/>
        </w:rPr>
        <w:t>Propiverín</w:t>
      </w:r>
      <w:proofErr w:type="spellEnd"/>
      <w:r>
        <w:rPr>
          <w:szCs w:val="22"/>
        </w:rPr>
        <w:t xml:space="preserve"> sa vylučuje do materského mlieka. Váš lekár rozhodne, či v období dojčenia </w:t>
      </w:r>
      <w:r w:rsidRPr="009922C2">
        <w:rPr>
          <w:szCs w:val="22"/>
        </w:rPr>
        <w:t>preruš</w:t>
      </w:r>
      <w:r>
        <w:rPr>
          <w:szCs w:val="22"/>
        </w:rPr>
        <w:t>iť</w:t>
      </w:r>
      <w:r w:rsidRPr="009922C2">
        <w:rPr>
          <w:szCs w:val="22"/>
        </w:rPr>
        <w:t xml:space="preserve"> liečb</w:t>
      </w:r>
      <w:r>
        <w:rPr>
          <w:szCs w:val="22"/>
        </w:rPr>
        <w:t>u</w:t>
      </w:r>
      <w:r w:rsidRPr="009922C2">
        <w:rPr>
          <w:szCs w:val="22"/>
        </w:rPr>
        <w:t xml:space="preserve"> </w:t>
      </w:r>
      <w:proofErr w:type="spellStart"/>
      <w:r w:rsidRPr="00507E26">
        <w:rPr>
          <w:szCs w:val="22"/>
        </w:rPr>
        <w:t>Mictonorm</w:t>
      </w:r>
      <w:r>
        <w:rPr>
          <w:szCs w:val="22"/>
        </w:rPr>
        <w:t>om</w:t>
      </w:r>
      <w:proofErr w:type="spellEnd"/>
      <w:r>
        <w:rPr>
          <w:szCs w:val="22"/>
        </w:rPr>
        <w:t xml:space="preserve"> alebo</w:t>
      </w:r>
      <w:r w:rsidRPr="009922C2">
        <w:rPr>
          <w:szCs w:val="22"/>
        </w:rPr>
        <w:t xml:space="preserve"> preruš</w:t>
      </w:r>
      <w:r>
        <w:rPr>
          <w:szCs w:val="22"/>
        </w:rPr>
        <w:t>iť</w:t>
      </w:r>
      <w:r w:rsidRPr="009922C2">
        <w:rPr>
          <w:szCs w:val="22"/>
        </w:rPr>
        <w:t xml:space="preserve"> dojčenie, pričom </w:t>
      </w:r>
      <w:r>
        <w:rPr>
          <w:szCs w:val="22"/>
        </w:rPr>
        <w:t>vezme</w:t>
      </w:r>
      <w:r w:rsidRPr="009922C2">
        <w:rPr>
          <w:szCs w:val="22"/>
        </w:rPr>
        <w:t xml:space="preserve"> do úvahy prínos dojčenia pre </w:t>
      </w:r>
      <w:r>
        <w:rPr>
          <w:szCs w:val="22"/>
        </w:rPr>
        <w:t xml:space="preserve">vaše </w:t>
      </w:r>
      <w:r w:rsidRPr="009922C2">
        <w:rPr>
          <w:szCs w:val="22"/>
        </w:rPr>
        <w:t xml:space="preserve">dieťa a prínos liečby pre </w:t>
      </w:r>
      <w:r>
        <w:rPr>
          <w:szCs w:val="22"/>
        </w:rPr>
        <w:t>vás</w:t>
      </w:r>
      <w:r w:rsidRPr="009922C2">
        <w:rPr>
          <w:szCs w:val="22"/>
        </w:rPr>
        <w:t>.</w:t>
      </w:r>
    </w:p>
    <w:p w14:paraId="394A852F" w14:textId="77777777" w:rsidR="00CA0786" w:rsidRPr="00665AF5" w:rsidRDefault="00CA0786" w:rsidP="00665AF5">
      <w:pPr>
        <w:pStyle w:val="Subheading-pal"/>
        <w:spacing w:before="0" w:after="0"/>
        <w:rPr>
          <w:b w:val="0"/>
          <w:szCs w:val="22"/>
        </w:rPr>
      </w:pPr>
    </w:p>
    <w:p w14:paraId="7AE43217" w14:textId="77777777" w:rsidR="00B73956" w:rsidRPr="004429C6" w:rsidRDefault="00B73956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Vedenie vozidiel a obsluha strojov</w:t>
      </w:r>
    </w:p>
    <w:p w14:paraId="1F628A47" w14:textId="4DC7D0FC" w:rsidR="00B73956" w:rsidRDefault="00B73956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 xml:space="preserve">Mictonorm môže vyvolávať ospalosť </w:t>
      </w:r>
      <w:r w:rsidR="00E8792E">
        <w:rPr>
          <w:szCs w:val="22"/>
        </w:rPr>
        <w:t>a</w:t>
      </w:r>
      <w:r w:rsidRPr="004429C6">
        <w:rPr>
          <w:szCs w:val="22"/>
        </w:rPr>
        <w:t xml:space="preserve"> zahmlené videnie. Pokiaľ </w:t>
      </w:r>
      <w:r w:rsidR="00E8792E">
        <w:rPr>
          <w:szCs w:val="22"/>
        </w:rPr>
        <w:t>počas užívania tohto lieku spozorujete</w:t>
      </w:r>
      <w:r w:rsidRPr="004429C6">
        <w:rPr>
          <w:szCs w:val="22"/>
        </w:rPr>
        <w:t xml:space="preserve"> únavu a</w:t>
      </w:r>
      <w:r w:rsidR="00E8792E">
        <w:rPr>
          <w:szCs w:val="22"/>
        </w:rPr>
        <w:t xml:space="preserve">lebo </w:t>
      </w:r>
      <w:r w:rsidRPr="004429C6">
        <w:rPr>
          <w:szCs w:val="22"/>
        </w:rPr>
        <w:t>poruch</w:t>
      </w:r>
      <w:r w:rsidR="00E8792E">
        <w:rPr>
          <w:szCs w:val="22"/>
        </w:rPr>
        <w:t>y</w:t>
      </w:r>
      <w:bookmarkStart w:id="8" w:name="_GoBack"/>
      <w:bookmarkEnd w:id="8"/>
      <w:r w:rsidRPr="004429C6">
        <w:rPr>
          <w:szCs w:val="22"/>
        </w:rPr>
        <w:t xml:space="preserve"> videnia, neveďte vozidlá a</w:t>
      </w:r>
      <w:r w:rsidR="00E8792E">
        <w:rPr>
          <w:szCs w:val="22"/>
        </w:rPr>
        <w:t>ni</w:t>
      </w:r>
      <w:r w:rsidRPr="004429C6">
        <w:rPr>
          <w:szCs w:val="22"/>
        </w:rPr>
        <w:t xml:space="preserve"> neobsluhujte stroje.</w:t>
      </w:r>
    </w:p>
    <w:p w14:paraId="225F8B41" w14:textId="77777777" w:rsidR="00CA0786" w:rsidRPr="004429C6" w:rsidRDefault="00CA0786" w:rsidP="00665AF5">
      <w:pPr>
        <w:spacing w:before="0" w:after="0" w:line="240" w:lineRule="auto"/>
        <w:rPr>
          <w:noProof/>
          <w:szCs w:val="22"/>
        </w:rPr>
      </w:pPr>
    </w:p>
    <w:p w14:paraId="04D0FAD0" w14:textId="150616D2" w:rsidR="00E8792E" w:rsidRDefault="00B73956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Mictonorm obsahuje glukózu, laktózu</w:t>
      </w:r>
      <w:r w:rsidR="00E8792E">
        <w:rPr>
          <w:szCs w:val="22"/>
        </w:rPr>
        <w:t>,</w:t>
      </w:r>
      <w:r w:rsidRPr="004429C6">
        <w:rPr>
          <w:szCs w:val="22"/>
        </w:rPr>
        <w:t xml:space="preserve"> sacharózu </w:t>
      </w:r>
      <w:r w:rsidR="00E8792E">
        <w:rPr>
          <w:szCs w:val="22"/>
        </w:rPr>
        <w:t xml:space="preserve">a azofarbivo – </w:t>
      </w:r>
      <w:r w:rsidR="00E8792E" w:rsidRPr="004429C6">
        <w:rPr>
          <w:szCs w:val="22"/>
        </w:rPr>
        <w:t>košenilovú červeň A</w:t>
      </w:r>
    </w:p>
    <w:p w14:paraId="13FAFB98" w14:textId="38C7651F" w:rsidR="00B73956" w:rsidRDefault="00E8792E" w:rsidP="00665AF5">
      <w:pPr>
        <w:spacing w:before="0" w:after="0" w:line="240" w:lineRule="auto"/>
        <w:rPr>
          <w:szCs w:val="22"/>
        </w:rPr>
      </w:pPr>
      <w:r>
        <w:t>Ak vám váš lekár povedal, že neznášate niektoré cukry, kontaktujte svojho lekára pred užitím tohto lieku.</w:t>
      </w:r>
      <w:r w:rsidRPr="00E8792E" w:rsidDel="00E8792E">
        <w:rPr>
          <w:szCs w:val="22"/>
        </w:rPr>
        <w:t xml:space="preserve"> </w:t>
      </w:r>
      <w:proofErr w:type="spellStart"/>
      <w:r>
        <w:rPr>
          <w:szCs w:val="22"/>
        </w:rPr>
        <w:t>K</w:t>
      </w:r>
      <w:r w:rsidR="00B73956" w:rsidRPr="004429C6">
        <w:rPr>
          <w:szCs w:val="22"/>
        </w:rPr>
        <w:t>ošenilov</w:t>
      </w:r>
      <w:r>
        <w:rPr>
          <w:szCs w:val="22"/>
        </w:rPr>
        <w:t>á</w:t>
      </w:r>
      <w:proofErr w:type="spellEnd"/>
      <w:r w:rsidR="00B73956" w:rsidRPr="004429C6">
        <w:rPr>
          <w:szCs w:val="22"/>
        </w:rPr>
        <w:t xml:space="preserve"> červeň A (E124) môže vyvolať alergické reakcie.</w:t>
      </w:r>
    </w:p>
    <w:p w14:paraId="1E929F6F" w14:textId="77777777" w:rsidR="00E8792E" w:rsidRDefault="00E8792E" w:rsidP="00665AF5">
      <w:pPr>
        <w:spacing w:before="0" w:after="0" w:line="240" w:lineRule="auto"/>
        <w:rPr>
          <w:szCs w:val="22"/>
        </w:rPr>
      </w:pPr>
    </w:p>
    <w:p w14:paraId="79FB150D" w14:textId="77777777" w:rsidR="00E8792E" w:rsidRPr="004429C6" w:rsidRDefault="00E8792E" w:rsidP="00665AF5">
      <w:pPr>
        <w:spacing w:before="0" w:after="0" w:line="240" w:lineRule="auto"/>
        <w:rPr>
          <w:noProof/>
          <w:szCs w:val="22"/>
        </w:rPr>
      </w:pPr>
    </w:p>
    <w:p w14:paraId="2A7F5053" w14:textId="1A17467F" w:rsidR="00B73956" w:rsidRPr="004429C6" w:rsidRDefault="00B73956" w:rsidP="00665AF5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9" w:name="_Toc232910942"/>
      <w:bookmarkStart w:id="10" w:name="_Toc238447309"/>
      <w:bookmarkStart w:id="11" w:name="_Toc412109290"/>
      <w:bookmarkStart w:id="12" w:name="_Toc413339053"/>
      <w:bookmarkStart w:id="13" w:name="_Toc232910943"/>
      <w:bookmarkStart w:id="14" w:name="_Toc238447310"/>
      <w:bookmarkStart w:id="15" w:name="_Toc412109291"/>
      <w:bookmarkStart w:id="16" w:name="_Toc413339054"/>
      <w:r w:rsidRPr="004429C6">
        <w:rPr>
          <w:szCs w:val="22"/>
        </w:rPr>
        <w:t>3.</w:t>
      </w:r>
      <w:r w:rsidR="00E8792E">
        <w:rPr>
          <w:szCs w:val="22"/>
        </w:rPr>
        <w:tab/>
      </w:r>
      <w:r w:rsidRPr="004429C6">
        <w:rPr>
          <w:szCs w:val="22"/>
        </w:rPr>
        <w:t xml:space="preserve">Ako užívať </w:t>
      </w:r>
      <w:bookmarkEnd w:id="9"/>
      <w:bookmarkEnd w:id="10"/>
      <w:r w:rsidRPr="004429C6">
        <w:rPr>
          <w:szCs w:val="22"/>
        </w:rPr>
        <w:t>Mictonorm</w:t>
      </w:r>
      <w:bookmarkEnd w:id="11"/>
      <w:bookmarkEnd w:id="12"/>
    </w:p>
    <w:p w14:paraId="7139538B" w14:textId="77777777" w:rsidR="00E8792E" w:rsidRDefault="00E8792E" w:rsidP="00665AF5">
      <w:pPr>
        <w:spacing w:before="0" w:after="0" w:line="240" w:lineRule="auto"/>
        <w:rPr>
          <w:szCs w:val="22"/>
        </w:rPr>
      </w:pPr>
    </w:p>
    <w:p w14:paraId="3F470211" w14:textId="5F7700A0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 xml:space="preserve">Vždy užívajte </w:t>
      </w:r>
      <w:r w:rsidR="00E8792E">
        <w:rPr>
          <w:szCs w:val="22"/>
        </w:rPr>
        <w:t>tento liek</w:t>
      </w:r>
      <w:r w:rsidRPr="004429C6">
        <w:rPr>
          <w:szCs w:val="22"/>
        </w:rPr>
        <w:t xml:space="preserve"> presne tak, ako </w:t>
      </w:r>
      <w:r w:rsidR="00E8792E">
        <w:rPr>
          <w:szCs w:val="22"/>
        </w:rPr>
        <w:t>v</w:t>
      </w:r>
      <w:r w:rsidRPr="004429C6">
        <w:rPr>
          <w:szCs w:val="22"/>
        </w:rPr>
        <w:t xml:space="preserve">ám povedal </w:t>
      </w:r>
      <w:r w:rsidR="00E8792E">
        <w:rPr>
          <w:szCs w:val="22"/>
        </w:rPr>
        <w:t>v</w:t>
      </w:r>
      <w:r w:rsidRPr="004429C6">
        <w:rPr>
          <w:szCs w:val="22"/>
        </w:rPr>
        <w:t>áš lekár</w:t>
      </w:r>
      <w:r w:rsidR="00E8792E">
        <w:rPr>
          <w:szCs w:val="22"/>
        </w:rPr>
        <w:t xml:space="preserve"> alebo lekárnik</w:t>
      </w:r>
      <w:r w:rsidRPr="004429C6">
        <w:rPr>
          <w:szCs w:val="22"/>
        </w:rPr>
        <w:t>.</w:t>
      </w:r>
      <w:r w:rsidR="00E8792E">
        <w:rPr>
          <w:szCs w:val="22"/>
        </w:rPr>
        <w:t xml:space="preserve"> </w:t>
      </w:r>
      <w:r w:rsidRPr="004429C6">
        <w:rPr>
          <w:szCs w:val="22"/>
        </w:rPr>
        <w:t>Ak si nie ste niečím istý, overte si to u svojho lekára alebo lekárnika.</w:t>
      </w:r>
    </w:p>
    <w:p w14:paraId="222728B5" w14:textId="77777777" w:rsidR="00E8792E" w:rsidRDefault="00E8792E" w:rsidP="00665AF5">
      <w:pPr>
        <w:spacing w:before="0" w:after="0" w:line="240" w:lineRule="auto"/>
        <w:rPr>
          <w:szCs w:val="22"/>
        </w:rPr>
      </w:pPr>
    </w:p>
    <w:p w14:paraId="53517C1F" w14:textId="4DBAC84F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 xml:space="preserve">Tablety </w:t>
      </w:r>
      <w:proofErr w:type="spellStart"/>
      <w:r w:rsidR="00E8792E" w:rsidRPr="004429C6">
        <w:rPr>
          <w:szCs w:val="22"/>
        </w:rPr>
        <w:t>Mictonorm</w:t>
      </w:r>
      <w:r w:rsidR="00E8792E">
        <w:rPr>
          <w:szCs w:val="22"/>
        </w:rPr>
        <w:t>u</w:t>
      </w:r>
      <w:proofErr w:type="spellEnd"/>
      <w:r w:rsidR="00E8792E" w:rsidRPr="004429C6">
        <w:rPr>
          <w:szCs w:val="22"/>
        </w:rPr>
        <w:t xml:space="preserve"> </w:t>
      </w:r>
      <w:r w:rsidRPr="004429C6">
        <w:rPr>
          <w:szCs w:val="22"/>
        </w:rPr>
        <w:t xml:space="preserve">užívajte každý deň v </w:t>
      </w:r>
      <w:r w:rsidR="00E8792E">
        <w:rPr>
          <w:szCs w:val="22"/>
        </w:rPr>
        <w:t>približne</w:t>
      </w:r>
      <w:r w:rsidR="00E8792E" w:rsidRPr="004429C6" w:rsidDel="00E8792E">
        <w:rPr>
          <w:szCs w:val="22"/>
        </w:rPr>
        <w:t xml:space="preserve"> </w:t>
      </w:r>
      <w:r w:rsidR="00E8792E">
        <w:rPr>
          <w:szCs w:val="22"/>
        </w:rPr>
        <w:t>rovnakom</w:t>
      </w:r>
      <w:r w:rsidRPr="004429C6">
        <w:rPr>
          <w:szCs w:val="22"/>
        </w:rPr>
        <w:t xml:space="preserve"> čas</w:t>
      </w:r>
      <w:r w:rsidR="00E8792E">
        <w:rPr>
          <w:szCs w:val="22"/>
        </w:rPr>
        <w:t>e</w:t>
      </w:r>
      <w:r w:rsidRPr="004429C6">
        <w:rPr>
          <w:szCs w:val="22"/>
        </w:rPr>
        <w:t xml:space="preserve">. Tablety </w:t>
      </w:r>
      <w:r w:rsidR="00E8792E">
        <w:rPr>
          <w:szCs w:val="22"/>
        </w:rPr>
        <w:t xml:space="preserve">užívajte </w:t>
      </w:r>
      <w:r w:rsidR="00E8792E" w:rsidRPr="004429C6">
        <w:rPr>
          <w:szCs w:val="22"/>
        </w:rPr>
        <w:t>pred jedlom</w:t>
      </w:r>
      <w:r w:rsidR="00E8792E">
        <w:rPr>
          <w:szCs w:val="22"/>
        </w:rPr>
        <w:t>,</w:t>
      </w:r>
      <w:r w:rsidR="00E8792E" w:rsidRPr="004429C6">
        <w:rPr>
          <w:szCs w:val="22"/>
        </w:rPr>
        <w:t xml:space="preserve"> </w:t>
      </w:r>
      <w:r w:rsidRPr="004429C6">
        <w:rPr>
          <w:szCs w:val="22"/>
        </w:rPr>
        <w:t xml:space="preserve">prehltnite </w:t>
      </w:r>
      <w:r w:rsidR="00E8792E">
        <w:rPr>
          <w:szCs w:val="22"/>
        </w:rPr>
        <w:t xml:space="preserve">ich </w:t>
      </w:r>
      <w:r w:rsidRPr="004429C6">
        <w:rPr>
          <w:szCs w:val="22"/>
        </w:rPr>
        <w:t>cel</w:t>
      </w:r>
      <w:r w:rsidR="00E8792E">
        <w:rPr>
          <w:szCs w:val="22"/>
        </w:rPr>
        <w:t>é</w:t>
      </w:r>
      <w:r w:rsidRPr="004429C6">
        <w:rPr>
          <w:szCs w:val="22"/>
        </w:rPr>
        <w:t xml:space="preserve"> a zapite </w:t>
      </w:r>
      <w:r w:rsidR="00E8792E">
        <w:rPr>
          <w:szCs w:val="22"/>
        </w:rPr>
        <w:t xml:space="preserve">ich </w:t>
      </w:r>
      <w:r w:rsidRPr="004429C6">
        <w:rPr>
          <w:szCs w:val="22"/>
        </w:rPr>
        <w:t>vodou.</w:t>
      </w:r>
    </w:p>
    <w:p w14:paraId="78139F54" w14:textId="77777777" w:rsidR="00E8792E" w:rsidRPr="00665AF5" w:rsidRDefault="00E8792E" w:rsidP="00665AF5">
      <w:pPr>
        <w:spacing w:before="0" w:after="0" w:line="240" w:lineRule="auto"/>
        <w:rPr>
          <w:rStyle w:val="Standard-boldZchn"/>
          <w:b w:val="0"/>
          <w:szCs w:val="22"/>
        </w:rPr>
      </w:pPr>
    </w:p>
    <w:p w14:paraId="23D45334" w14:textId="2DC30382" w:rsidR="00B73956" w:rsidRPr="004429C6" w:rsidRDefault="00B73956" w:rsidP="00665AF5">
      <w:pPr>
        <w:spacing w:before="0" w:after="0" w:line="240" w:lineRule="auto"/>
        <w:rPr>
          <w:rStyle w:val="Standard-boldZchn"/>
          <w:szCs w:val="22"/>
        </w:rPr>
      </w:pPr>
      <w:r w:rsidRPr="004429C6">
        <w:rPr>
          <w:rStyle w:val="Standard-boldZchn"/>
          <w:szCs w:val="22"/>
        </w:rPr>
        <w:t xml:space="preserve">Dospelí a starší </w:t>
      </w:r>
      <w:r w:rsidR="00E8792E">
        <w:rPr>
          <w:rStyle w:val="Standard-boldZchn"/>
          <w:szCs w:val="22"/>
        </w:rPr>
        <w:t>pacienti</w:t>
      </w:r>
    </w:p>
    <w:p w14:paraId="2388A4C5" w14:textId="7BFB2794" w:rsidR="00277542" w:rsidRPr="009922C2" w:rsidRDefault="00B73956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O</w:t>
      </w:r>
      <w:r w:rsidR="00E8792E">
        <w:rPr>
          <w:szCs w:val="22"/>
        </w:rPr>
        <w:t>dporúčaná</w:t>
      </w:r>
      <w:r w:rsidRPr="004429C6">
        <w:rPr>
          <w:szCs w:val="22"/>
        </w:rPr>
        <w:t xml:space="preserve"> dávka </w:t>
      </w:r>
      <w:proofErr w:type="spellStart"/>
      <w:r w:rsidRPr="004429C6">
        <w:rPr>
          <w:szCs w:val="22"/>
        </w:rPr>
        <w:t>Mictonorm</w:t>
      </w:r>
      <w:r w:rsidR="00E8792E">
        <w:rPr>
          <w:szCs w:val="22"/>
        </w:rPr>
        <w:t>u</w:t>
      </w:r>
      <w:proofErr w:type="spellEnd"/>
      <w:r w:rsidRPr="004429C6">
        <w:rPr>
          <w:szCs w:val="22"/>
        </w:rPr>
        <w:t xml:space="preserve"> je </w:t>
      </w:r>
      <w:r w:rsidR="00277542">
        <w:rPr>
          <w:szCs w:val="22"/>
        </w:rPr>
        <w:t>jedna</w:t>
      </w:r>
      <w:r w:rsidRPr="004429C6">
        <w:rPr>
          <w:szCs w:val="22"/>
        </w:rPr>
        <w:t xml:space="preserve"> </w:t>
      </w:r>
      <w:r w:rsidR="00277542" w:rsidRPr="009922C2">
        <w:rPr>
          <w:szCs w:val="22"/>
        </w:rPr>
        <w:t>obalen</w:t>
      </w:r>
      <w:r w:rsidR="00277542">
        <w:rPr>
          <w:szCs w:val="22"/>
        </w:rPr>
        <w:t xml:space="preserve">á </w:t>
      </w:r>
      <w:r w:rsidRPr="004429C6">
        <w:rPr>
          <w:szCs w:val="22"/>
        </w:rPr>
        <w:t>tablet</w:t>
      </w:r>
      <w:r w:rsidR="00277542">
        <w:rPr>
          <w:szCs w:val="22"/>
        </w:rPr>
        <w:t>a</w:t>
      </w:r>
      <w:r w:rsidRPr="004429C6">
        <w:rPr>
          <w:szCs w:val="22"/>
        </w:rPr>
        <w:t xml:space="preserve"> </w:t>
      </w:r>
      <w:r w:rsidR="00277542">
        <w:rPr>
          <w:szCs w:val="22"/>
        </w:rPr>
        <w:t xml:space="preserve">2-krát </w:t>
      </w:r>
      <w:r w:rsidRPr="004429C6">
        <w:rPr>
          <w:szCs w:val="22"/>
        </w:rPr>
        <w:t xml:space="preserve">denne. </w:t>
      </w:r>
      <w:r w:rsidR="00277542" w:rsidRPr="009922C2">
        <w:rPr>
          <w:szCs w:val="22"/>
        </w:rPr>
        <w:t>T</w:t>
      </w:r>
      <w:r w:rsidR="00277542">
        <w:rPr>
          <w:szCs w:val="22"/>
        </w:rPr>
        <w:t>ú</w:t>
      </w:r>
      <w:r w:rsidR="00277542" w:rsidRPr="009922C2">
        <w:rPr>
          <w:szCs w:val="22"/>
        </w:rPr>
        <w:t>to dávk</w:t>
      </w:r>
      <w:r w:rsidR="00277542">
        <w:rPr>
          <w:szCs w:val="22"/>
        </w:rPr>
        <w:t xml:space="preserve">u môže lekár v niektorých prípadoch </w:t>
      </w:r>
      <w:r w:rsidR="00277542" w:rsidRPr="009922C2">
        <w:rPr>
          <w:szCs w:val="22"/>
        </w:rPr>
        <w:t>zvýšiť na jedn</w:t>
      </w:r>
      <w:r w:rsidR="00277542">
        <w:rPr>
          <w:szCs w:val="22"/>
        </w:rPr>
        <w:t xml:space="preserve">u </w:t>
      </w:r>
      <w:r w:rsidR="00277542" w:rsidRPr="009922C2">
        <w:rPr>
          <w:szCs w:val="22"/>
        </w:rPr>
        <w:t>obalen</w:t>
      </w:r>
      <w:r w:rsidR="00277542">
        <w:rPr>
          <w:szCs w:val="22"/>
        </w:rPr>
        <w:t>ú</w:t>
      </w:r>
      <w:r w:rsidR="00277542" w:rsidRPr="009922C2">
        <w:rPr>
          <w:szCs w:val="22"/>
        </w:rPr>
        <w:t xml:space="preserve"> tablet</w:t>
      </w:r>
      <w:r w:rsidR="00277542">
        <w:rPr>
          <w:szCs w:val="22"/>
        </w:rPr>
        <w:t>u</w:t>
      </w:r>
      <w:r w:rsidR="00277542" w:rsidRPr="009922C2">
        <w:rPr>
          <w:szCs w:val="22"/>
        </w:rPr>
        <w:t xml:space="preserve"> </w:t>
      </w:r>
      <w:r w:rsidR="00277542">
        <w:rPr>
          <w:szCs w:val="22"/>
        </w:rPr>
        <w:t>3-</w:t>
      </w:r>
      <w:r w:rsidR="00277542" w:rsidRPr="009922C2">
        <w:rPr>
          <w:szCs w:val="22"/>
        </w:rPr>
        <w:t xml:space="preserve">krát denne. Niektorí pacienti môžu </w:t>
      </w:r>
      <w:r w:rsidR="00277542">
        <w:rPr>
          <w:szCs w:val="22"/>
        </w:rPr>
        <w:t>odpovedať</w:t>
      </w:r>
      <w:r w:rsidR="00277542" w:rsidRPr="009922C2">
        <w:rPr>
          <w:szCs w:val="22"/>
        </w:rPr>
        <w:t xml:space="preserve"> už na dávku 15</w:t>
      </w:r>
      <w:r w:rsidR="00277542">
        <w:rPr>
          <w:szCs w:val="22"/>
        </w:rPr>
        <w:t> </w:t>
      </w:r>
      <w:r w:rsidR="00277542" w:rsidRPr="009922C2">
        <w:rPr>
          <w:szCs w:val="22"/>
        </w:rPr>
        <w:t xml:space="preserve">mg </w:t>
      </w:r>
      <w:proofErr w:type="spellStart"/>
      <w:r w:rsidR="00277542" w:rsidRPr="00507E26">
        <w:rPr>
          <w:rStyle w:val="hps"/>
          <w:szCs w:val="22"/>
        </w:rPr>
        <w:t>propiveríniumchloridu</w:t>
      </w:r>
      <w:proofErr w:type="spellEnd"/>
      <w:r w:rsidR="00277542" w:rsidRPr="009922C2">
        <w:rPr>
          <w:szCs w:val="22"/>
        </w:rPr>
        <w:t xml:space="preserve"> denne</w:t>
      </w:r>
      <w:r w:rsidR="00277542">
        <w:rPr>
          <w:szCs w:val="22"/>
        </w:rPr>
        <w:t xml:space="preserve"> (jedna</w:t>
      </w:r>
      <w:r w:rsidR="00277542" w:rsidRPr="004429C6">
        <w:rPr>
          <w:szCs w:val="22"/>
        </w:rPr>
        <w:t xml:space="preserve"> </w:t>
      </w:r>
      <w:r w:rsidR="00277542" w:rsidRPr="009922C2">
        <w:rPr>
          <w:szCs w:val="22"/>
        </w:rPr>
        <w:t>obalen</w:t>
      </w:r>
      <w:r w:rsidR="00277542">
        <w:rPr>
          <w:szCs w:val="22"/>
        </w:rPr>
        <w:t xml:space="preserve">á </w:t>
      </w:r>
      <w:r w:rsidR="00277542" w:rsidRPr="004429C6">
        <w:rPr>
          <w:szCs w:val="22"/>
        </w:rPr>
        <w:t>tablet</w:t>
      </w:r>
      <w:r w:rsidR="00277542">
        <w:rPr>
          <w:szCs w:val="22"/>
        </w:rPr>
        <w:t xml:space="preserve">a </w:t>
      </w:r>
      <w:proofErr w:type="spellStart"/>
      <w:r w:rsidR="00277542" w:rsidRPr="004429C6">
        <w:rPr>
          <w:szCs w:val="22"/>
        </w:rPr>
        <w:t>Mictonorm</w:t>
      </w:r>
      <w:r w:rsidR="00277542">
        <w:rPr>
          <w:szCs w:val="22"/>
        </w:rPr>
        <w:t>u</w:t>
      </w:r>
      <w:proofErr w:type="spellEnd"/>
      <w:r w:rsidR="00277542">
        <w:rPr>
          <w:szCs w:val="22"/>
        </w:rPr>
        <w:t>)</w:t>
      </w:r>
      <w:r w:rsidR="00277542" w:rsidRPr="009922C2">
        <w:rPr>
          <w:szCs w:val="22"/>
        </w:rPr>
        <w:t>.</w:t>
      </w:r>
    </w:p>
    <w:p w14:paraId="63237A8D" w14:textId="0BBDFE31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Maximálna odporúčaná denná dávka je 45</w:t>
      </w:r>
      <w:r w:rsidR="00277542">
        <w:rPr>
          <w:szCs w:val="22"/>
        </w:rPr>
        <w:t> </w:t>
      </w:r>
      <w:r w:rsidRPr="004429C6">
        <w:rPr>
          <w:szCs w:val="22"/>
        </w:rPr>
        <w:t>mg</w:t>
      </w:r>
      <w:r w:rsidR="00277542">
        <w:rPr>
          <w:szCs w:val="22"/>
        </w:rPr>
        <w:t xml:space="preserve"> </w:t>
      </w:r>
      <w:proofErr w:type="spellStart"/>
      <w:r w:rsidR="00277542" w:rsidRPr="00507E26">
        <w:rPr>
          <w:rStyle w:val="hps"/>
          <w:szCs w:val="22"/>
        </w:rPr>
        <w:t>propiveríniumchloridu</w:t>
      </w:r>
      <w:proofErr w:type="spellEnd"/>
      <w:r w:rsidR="006E51C1">
        <w:rPr>
          <w:rStyle w:val="hps"/>
          <w:szCs w:val="22"/>
        </w:rPr>
        <w:t xml:space="preserve"> </w:t>
      </w:r>
      <w:r w:rsidR="006E51C1">
        <w:rPr>
          <w:szCs w:val="22"/>
        </w:rPr>
        <w:t>(tri</w:t>
      </w:r>
      <w:r w:rsidR="006E51C1" w:rsidRPr="004429C6">
        <w:rPr>
          <w:szCs w:val="22"/>
        </w:rPr>
        <w:t xml:space="preserve"> </w:t>
      </w:r>
      <w:r w:rsidR="006E51C1" w:rsidRPr="009922C2">
        <w:rPr>
          <w:szCs w:val="22"/>
        </w:rPr>
        <w:t>obalen</w:t>
      </w:r>
      <w:r w:rsidR="006E51C1">
        <w:rPr>
          <w:szCs w:val="22"/>
        </w:rPr>
        <w:t xml:space="preserve">é </w:t>
      </w:r>
      <w:r w:rsidR="006E51C1" w:rsidRPr="004429C6">
        <w:rPr>
          <w:szCs w:val="22"/>
        </w:rPr>
        <w:t>tablet</w:t>
      </w:r>
      <w:r w:rsidR="006E51C1">
        <w:rPr>
          <w:szCs w:val="22"/>
        </w:rPr>
        <w:t xml:space="preserve">y </w:t>
      </w:r>
      <w:proofErr w:type="spellStart"/>
      <w:r w:rsidR="006E51C1" w:rsidRPr="004429C6">
        <w:rPr>
          <w:szCs w:val="22"/>
        </w:rPr>
        <w:t>Mictonorm</w:t>
      </w:r>
      <w:r w:rsidR="006E51C1">
        <w:rPr>
          <w:szCs w:val="22"/>
        </w:rPr>
        <w:t>u</w:t>
      </w:r>
      <w:proofErr w:type="spellEnd"/>
      <w:r w:rsidR="006E51C1">
        <w:rPr>
          <w:szCs w:val="22"/>
        </w:rPr>
        <w:t>)</w:t>
      </w:r>
      <w:r w:rsidRPr="004429C6">
        <w:rPr>
          <w:szCs w:val="22"/>
        </w:rPr>
        <w:t>.</w:t>
      </w:r>
    </w:p>
    <w:p w14:paraId="632164D0" w14:textId="77777777" w:rsidR="00E8792E" w:rsidRDefault="00E8792E" w:rsidP="00665AF5">
      <w:pPr>
        <w:spacing w:before="0" w:after="0" w:line="240" w:lineRule="auto"/>
        <w:rPr>
          <w:rStyle w:val="hps"/>
          <w:szCs w:val="22"/>
        </w:rPr>
      </w:pPr>
    </w:p>
    <w:p w14:paraId="1325677E" w14:textId="77777777" w:rsidR="00277542" w:rsidRDefault="00277542" w:rsidP="00665AF5">
      <w:pPr>
        <w:spacing w:before="0" w:after="0" w:line="240" w:lineRule="auto"/>
        <w:rPr>
          <w:rStyle w:val="hps"/>
          <w:szCs w:val="22"/>
        </w:rPr>
      </w:pPr>
      <w:r>
        <w:rPr>
          <w:rStyle w:val="hps"/>
          <w:szCs w:val="22"/>
        </w:rPr>
        <w:t xml:space="preserve">Ak máte </w:t>
      </w:r>
      <w:r w:rsidRPr="009922C2">
        <w:rPr>
          <w:szCs w:val="22"/>
        </w:rPr>
        <w:t>poruchu funkcie obličiek</w:t>
      </w:r>
      <w:r>
        <w:rPr>
          <w:szCs w:val="22"/>
        </w:rPr>
        <w:t xml:space="preserve"> alebo </w:t>
      </w:r>
      <w:r w:rsidRPr="009922C2">
        <w:rPr>
          <w:szCs w:val="22"/>
        </w:rPr>
        <w:t>pečene</w:t>
      </w:r>
      <w:r>
        <w:rPr>
          <w:szCs w:val="22"/>
        </w:rPr>
        <w:t>, váš lekár vám môže upraviť dávku lieku.</w:t>
      </w:r>
    </w:p>
    <w:p w14:paraId="1CFFFDC7" w14:textId="77777777" w:rsidR="00277542" w:rsidRPr="00665AF5" w:rsidRDefault="00277542" w:rsidP="00665AF5">
      <w:pPr>
        <w:spacing w:before="0" w:after="0" w:line="240" w:lineRule="auto"/>
        <w:rPr>
          <w:rStyle w:val="hps"/>
          <w:szCs w:val="22"/>
        </w:rPr>
      </w:pPr>
    </w:p>
    <w:p w14:paraId="23B78D31" w14:textId="6EA24661" w:rsidR="00E8792E" w:rsidRDefault="00E8792E" w:rsidP="00665AF5">
      <w:pPr>
        <w:spacing w:before="0" w:after="0" w:line="240" w:lineRule="auto"/>
        <w:rPr>
          <w:rStyle w:val="hps"/>
          <w:szCs w:val="22"/>
        </w:rPr>
      </w:pPr>
      <w:r>
        <w:rPr>
          <w:rStyle w:val="hps"/>
          <w:b/>
          <w:szCs w:val="22"/>
        </w:rPr>
        <w:t>Použitie u d</w:t>
      </w:r>
      <w:r w:rsidR="00B73956" w:rsidRPr="00665AF5">
        <w:rPr>
          <w:rStyle w:val="hps"/>
          <w:b/>
          <w:szCs w:val="22"/>
        </w:rPr>
        <w:t>et</w:t>
      </w:r>
      <w:r>
        <w:rPr>
          <w:rStyle w:val="hps"/>
          <w:b/>
          <w:szCs w:val="22"/>
        </w:rPr>
        <w:t>í</w:t>
      </w:r>
      <w:r w:rsidR="00B73956" w:rsidRPr="00665AF5">
        <w:rPr>
          <w:rStyle w:val="shorttext"/>
          <w:b/>
          <w:szCs w:val="22"/>
        </w:rPr>
        <w:t xml:space="preserve"> </w:t>
      </w:r>
      <w:r w:rsidR="00B73956" w:rsidRPr="00665AF5">
        <w:rPr>
          <w:rStyle w:val="hps"/>
          <w:b/>
          <w:szCs w:val="22"/>
        </w:rPr>
        <w:t>a</w:t>
      </w:r>
      <w:r>
        <w:rPr>
          <w:rStyle w:val="shorttext"/>
          <w:b/>
          <w:szCs w:val="22"/>
        </w:rPr>
        <w:t> dospievajúcich (s telesnou hmotnosťou vyššou ako 35 kg)</w:t>
      </w:r>
    </w:p>
    <w:p w14:paraId="53B058BB" w14:textId="1F07F4F9" w:rsidR="00B73956" w:rsidRPr="00665AF5" w:rsidRDefault="00B73956" w:rsidP="00665AF5">
      <w:pPr>
        <w:spacing w:before="0" w:after="0" w:line="240" w:lineRule="auto"/>
        <w:rPr>
          <w:szCs w:val="22"/>
        </w:rPr>
      </w:pPr>
      <w:r w:rsidRPr="00665AF5">
        <w:rPr>
          <w:rStyle w:val="hps"/>
          <w:szCs w:val="22"/>
        </w:rPr>
        <w:t>U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detí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a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dospievajúcich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s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telesnou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hmotnosťou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nad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35</w:t>
      </w:r>
      <w:r w:rsidR="00277542">
        <w:rPr>
          <w:rStyle w:val="hps"/>
          <w:szCs w:val="22"/>
        </w:rPr>
        <w:t> </w:t>
      </w:r>
      <w:r w:rsidRPr="00665AF5">
        <w:rPr>
          <w:rStyle w:val="hps"/>
          <w:szCs w:val="22"/>
        </w:rPr>
        <w:t xml:space="preserve">kg </w:t>
      </w:r>
      <w:r w:rsidR="00840B55">
        <w:rPr>
          <w:rStyle w:val="hps"/>
          <w:szCs w:val="22"/>
        </w:rPr>
        <w:t>je</w:t>
      </w:r>
      <w:r w:rsidRPr="00665AF5">
        <w:rPr>
          <w:rStyle w:val="hps"/>
          <w:szCs w:val="22"/>
        </w:rPr>
        <w:t xml:space="preserve"> maximálna</w:t>
      </w:r>
      <w:r w:rsidRPr="00665AF5">
        <w:rPr>
          <w:rStyle w:val="shorttext"/>
          <w:szCs w:val="22"/>
        </w:rPr>
        <w:t xml:space="preserve"> </w:t>
      </w:r>
      <w:r w:rsidRPr="00665AF5">
        <w:rPr>
          <w:rStyle w:val="hps"/>
          <w:szCs w:val="22"/>
        </w:rPr>
        <w:t>denná</w:t>
      </w:r>
      <w:r w:rsidRPr="00665AF5">
        <w:rPr>
          <w:rStyle w:val="shorttext"/>
          <w:szCs w:val="22"/>
        </w:rPr>
        <w:t xml:space="preserve"> </w:t>
      </w:r>
      <w:r w:rsidRPr="00665AF5">
        <w:rPr>
          <w:rStyle w:val="hps"/>
          <w:szCs w:val="22"/>
        </w:rPr>
        <w:t>dávka</w:t>
      </w:r>
      <w:r w:rsidRPr="00665AF5">
        <w:rPr>
          <w:szCs w:val="22"/>
        </w:rPr>
        <w:t xml:space="preserve"> </w:t>
      </w:r>
      <w:r w:rsidR="00840B55">
        <w:rPr>
          <w:szCs w:val="22"/>
        </w:rPr>
        <w:t xml:space="preserve">rovnaká ako </w:t>
      </w:r>
      <w:r w:rsidRPr="00665AF5">
        <w:rPr>
          <w:rStyle w:val="hps"/>
          <w:szCs w:val="22"/>
        </w:rPr>
        <w:t>štandardn</w:t>
      </w:r>
      <w:r w:rsidR="00840B55">
        <w:rPr>
          <w:rStyle w:val="hps"/>
          <w:szCs w:val="22"/>
        </w:rPr>
        <w:t>á</w:t>
      </w:r>
      <w:r w:rsidRPr="00665AF5">
        <w:rPr>
          <w:rStyle w:val="hps"/>
          <w:szCs w:val="22"/>
        </w:rPr>
        <w:t xml:space="preserve"> dávk</w:t>
      </w:r>
      <w:r w:rsidR="00840B55">
        <w:rPr>
          <w:rStyle w:val="hps"/>
          <w:szCs w:val="22"/>
        </w:rPr>
        <w:t>a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u</w:t>
      </w:r>
      <w:r w:rsidR="00277542">
        <w:rPr>
          <w:szCs w:val="22"/>
        </w:rPr>
        <w:t> </w:t>
      </w:r>
      <w:r w:rsidRPr="00665AF5">
        <w:rPr>
          <w:rStyle w:val="hps"/>
          <w:szCs w:val="22"/>
        </w:rPr>
        <w:t>dospelých</w:t>
      </w:r>
      <w:r w:rsidR="00277542">
        <w:rPr>
          <w:rStyle w:val="hps"/>
          <w:szCs w:val="22"/>
        </w:rPr>
        <w:t xml:space="preserve"> a t</w:t>
      </w:r>
      <w:r w:rsidR="00840B55">
        <w:rPr>
          <w:rStyle w:val="hps"/>
          <w:szCs w:val="22"/>
        </w:rPr>
        <w:t>o</w:t>
      </w:r>
      <w:r w:rsidRPr="00665AF5">
        <w:rPr>
          <w:rStyle w:val="hps"/>
          <w:szCs w:val="22"/>
        </w:rPr>
        <w:t xml:space="preserve"> </w:t>
      </w:r>
      <w:r w:rsidR="00277542">
        <w:rPr>
          <w:rStyle w:val="hps"/>
          <w:szCs w:val="22"/>
        </w:rPr>
        <w:t>jedna</w:t>
      </w:r>
      <w:r w:rsidRPr="00665AF5">
        <w:rPr>
          <w:rStyle w:val="hps"/>
          <w:szCs w:val="22"/>
        </w:rPr>
        <w:t xml:space="preserve"> obalená tableta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(15</w:t>
      </w:r>
      <w:r w:rsidR="00277542">
        <w:rPr>
          <w:rStyle w:val="hps"/>
          <w:szCs w:val="22"/>
        </w:rPr>
        <w:t> </w:t>
      </w:r>
      <w:r w:rsidRPr="00665AF5">
        <w:rPr>
          <w:rStyle w:val="hps"/>
          <w:szCs w:val="22"/>
        </w:rPr>
        <w:t>mg</w:t>
      </w:r>
      <w:r w:rsidRPr="00665AF5">
        <w:rPr>
          <w:szCs w:val="22"/>
        </w:rPr>
        <w:t xml:space="preserve"> </w:t>
      </w:r>
      <w:proofErr w:type="spellStart"/>
      <w:r w:rsidRPr="00665AF5">
        <w:rPr>
          <w:rStyle w:val="hps"/>
          <w:szCs w:val="22"/>
        </w:rPr>
        <w:t>propiveríniumchloridu</w:t>
      </w:r>
      <w:proofErr w:type="spellEnd"/>
      <w:r w:rsidRPr="00665AF5">
        <w:rPr>
          <w:szCs w:val="22"/>
        </w:rPr>
        <w:t xml:space="preserve">) </w:t>
      </w:r>
      <w:r w:rsidR="00277542">
        <w:rPr>
          <w:szCs w:val="22"/>
        </w:rPr>
        <w:t>2</w:t>
      </w:r>
      <w:r w:rsidR="00840B55">
        <w:rPr>
          <w:szCs w:val="22"/>
        </w:rPr>
        <w:t>-</w:t>
      </w:r>
      <w:r w:rsidRPr="00665AF5">
        <w:rPr>
          <w:rStyle w:val="hps"/>
          <w:szCs w:val="22"/>
        </w:rPr>
        <w:t>krát</w:t>
      </w:r>
      <w:r w:rsidRPr="00665AF5">
        <w:rPr>
          <w:szCs w:val="22"/>
        </w:rPr>
        <w:t xml:space="preserve"> </w:t>
      </w:r>
      <w:r w:rsidRPr="00665AF5">
        <w:rPr>
          <w:rStyle w:val="hps"/>
          <w:szCs w:val="22"/>
        </w:rPr>
        <w:t>denne</w:t>
      </w:r>
      <w:r w:rsidRPr="00665AF5">
        <w:rPr>
          <w:szCs w:val="22"/>
        </w:rPr>
        <w:t>.</w:t>
      </w:r>
    </w:p>
    <w:p w14:paraId="2F48E629" w14:textId="77777777" w:rsidR="00277542" w:rsidRDefault="00277542" w:rsidP="00665AF5">
      <w:pPr>
        <w:spacing w:before="0" w:after="0" w:line="240" w:lineRule="auto"/>
        <w:rPr>
          <w:rStyle w:val="hps"/>
          <w:szCs w:val="22"/>
        </w:rPr>
      </w:pPr>
    </w:p>
    <w:p w14:paraId="1AB27FC6" w14:textId="12549E85" w:rsidR="00277542" w:rsidRDefault="00277542" w:rsidP="00665AF5">
      <w:pPr>
        <w:spacing w:before="0" w:after="0" w:line="240" w:lineRule="auto"/>
        <w:rPr>
          <w:rStyle w:val="hps"/>
          <w:szCs w:val="22"/>
        </w:rPr>
      </w:pPr>
      <w:proofErr w:type="spellStart"/>
      <w:r w:rsidRPr="004429C6">
        <w:rPr>
          <w:szCs w:val="22"/>
        </w:rPr>
        <w:t>Mictonorm</w:t>
      </w:r>
      <w:proofErr w:type="spellEnd"/>
      <w:r>
        <w:rPr>
          <w:szCs w:val="22"/>
        </w:rPr>
        <w:t xml:space="preserve"> sa nesmie používať na</w:t>
      </w:r>
      <w:r w:rsidR="00B73956" w:rsidRPr="00665AF5">
        <w:rPr>
          <w:rStyle w:val="hps"/>
          <w:szCs w:val="22"/>
        </w:rPr>
        <w:t xml:space="preserve"> liečbu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detí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a</w:t>
      </w:r>
      <w:r w:rsidR="00B73956" w:rsidRPr="00665AF5">
        <w:rPr>
          <w:szCs w:val="22"/>
        </w:rPr>
        <w:t xml:space="preserve"> </w:t>
      </w:r>
      <w:r w:rsidRPr="009922C2">
        <w:rPr>
          <w:szCs w:val="22"/>
        </w:rPr>
        <w:t>dosp</w:t>
      </w:r>
      <w:r>
        <w:rPr>
          <w:szCs w:val="22"/>
        </w:rPr>
        <w:t>ievajúcich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s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telesnou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hmotnosťou</w:t>
      </w:r>
      <w:r w:rsidR="00B73956" w:rsidRPr="00665AF5">
        <w:rPr>
          <w:szCs w:val="22"/>
        </w:rPr>
        <w:t xml:space="preserve"> </w:t>
      </w:r>
      <w:r>
        <w:rPr>
          <w:rStyle w:val="hps"/>
          <w:szCs w:val="22"/>
        </w:rPr>
        <w:t>nižšou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ako 35</w:t>
      </w:r>
      <w:r>
        <w:rPr>
          <w:rStyle w:val="hps"/>
          <w:szCs w:val="22"/>
        </w:rPr>
        <w:t> </w:t>
      </w:r>
      <w:r w:rsidR="00B73956" w:rsidRPr="00665AF5">
        <w:rPr>
          <w:rStyle w:val="hps"/>
          <w:szCs w:val="22"/>
        </w:rPr>
        <w:t>kg</w:t>
      </w:r>
      <w:r>
        <w:rPr>
          <w:szCs w:val="22"/>
        </w:rPr>
        <w:t>, kvôli</w:t>
      </w:r>
      <w:r>
        <w:rPr>
          <w:rStyle w:val="hps"/>
          <w:szCs w:val="22"/>
        </w:rPr>
        <w:t xml:space="preserve"> </w:t>
      </w:r>
      <w:r w:rsidR="00B73956" w:rsidRPr="00665AF5">
        <w:rPr>
          <w:rStyle w:val="hps"/>
          <w:szCs w:val="22"/>
        </w:rPr>
        <w:t>vysokému obsahu liečiva</w:t>
      </w:r>
      <w:r w:rsidR="00B73956" w:rsidRPr="00665AF5">
        <w:rPr>
          <w:szCs w:val="22"/>
        </w:rPr>
        <w:t xml:space="preserve">. </w:t>
      </w:r>
      <w:r w:rsidR="00B73956" w:rsidRPr="00665AF5">
        <w:rPr>
          <w:rStyle w:val="hps"/>
          <w:szCs w:val="22"/>
        </w:rPr>
        <w:t>U týchto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pacientov sa odporúča</w:t>
      </w:r>
      <w:r w:rsidR="00B73956" w:rsidRPr="00665AF5">
        <w:rPr>
          <w:szCs w:val="22"/>
        </w:rPr>
        <w:t xml:space="preserve"> </w:t>
      </w:r>
      <w:r w:rsidR="00B73956" w:rsidRPr="00665AF5">
        <w:rPr>
          <w:rStyle w:val="hps"/>
          <w:szCs w:val="22"/>
        </w:rPr>
        <w:t>podanie</w:t>
      </w:r>
      <w:r w:rsidR="00B73956" w:rsidRPr="00665AF5">
        <w:rPr>
          <w:szCs w:val="22"/>
        </w:rPr>
        <w:t xml:space="preserve"> </w:t>
      </w:r>
      <w:r>
        <w:rPr>
          <w:szCs w:val="22"/>
        </w:rPr>
        <w:t xml:space="preserve">liekových foriem s nižším obsahom </w:t>
      </w:r>
      <w:r w:rsidRPr="00507E26">
        <w:rPr>
          <w:rStyle w:val="hps"/>
          <w:szCs w:val="22"/>
        </w:rPr>
        <w:t>liečiva</w:t>
      </w:r>
      <w:r>
        <w:rPr>
          <w:rStyle w:val="hps"/>
          <w:szCs w:val="22"/>
        </w:rPr>
        <w:t>. O dostupnosti týchto liekových foriem sa informujte u svojho lekára.</w:t>
      </w:r>
    </w:p>
    <w:p w14:paraId="449A4966" w14:textId="77777777" w:rsidR="00B73956" w:rsidRPr="004429C6" w:rsidRDefault="00B73956" w:rsidP="00665AF5">
      <w:pPr>
        <w:spacing w:before="0" w:after="0" w:line="240" w:lineRule="auto"/>
        <w:rPr>
          <w:szCs w:val="22"/>
        </w:rPr>
      </w:pPr>
    </w:p>
    <w:p w14:paraId="6DFEA831" w14:textId="55D318CE" w:rsidR="00B73956" w:rsidRPr="004429C6" w:rsidRDefault="00B73956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Ak užijete viac Mictonorm</w:t>
      </w:r>
      <w:r w:rsidR="00277542">
        <w:rPr>
          <w:szCs w:val="22"/>
        </w:rPr>
        <w:t>u</w:t>
      </w:r>
      <w:r w:rsidRPr="004429C6">
        <w:rPr>
          <w:szCs w:val="22"/>
        </w:rPr>
        <w:t>, ako máte</w:t>
      </w:r>
    </w:p>
    <w:p w14:paraId="5D874D58" w14:textId="12BE0393" w:rsidR="00B73956" w:rsidRDefault="00AE2C7C" w:rsidP="00665AF5">
      <w:pPr>
        <w:spacing w:before="0" w:after="0" w:line="240" w:lineRule="auto"/>
        <w:rPr>
          <w:szCs w:val="22"/>
        </w:rPr>
      </w:pPr>
      <w:r>
        <w:rPr>
          <w:szCs w:val="22"/>
        </w:rPr>
        <w:t>Ak</w:t>
      </w:r>
      <w:r w:rsidR="00B73956" w:rsidRPr="004429C6">
        <w:rPr>
          <w:szCs w:val="22"/>
        </w:rPr>
        <w:t xml:space="preserve"> ste užil</w:t>
      </w:r>
      <w:r>
        <w:rPr>
          <w:szCs w:val="22"/>
        </w:rPr>
        <w:t>i</w:t>
      </w:r>
      <w:r w:rsidR="00B73956" w:rsidRPr="004429C6">
        <w:rPr>
          <w:szCs w:val="22"/>
        </w:rPr>
        <w:t xml:space="preserve"> viac tabliet</w:t>
      </w:r>
      <w:r>
        <w:rPr>
          <w:szCs w:val="22"/>
        </w:rPr>
        <w:t xml:space="preserve"> tohto lieku, ako</w:t>
      </w:r>
      <w:r w:rsidR="00B73956" w:rsidRPr="004429C6">
        <w:rPr>
          <w:szCs w:val="22"/>
        </w:rPr>
        <w:t xml:space="preserve"> ste mal</w:t>
      </w:r>
      <w:r>
        <w:rPr>
          <w:szCs w:val="22"/>
        </w:rPr>
        <w:t>i, alebo pri náhodnom užití lieku dieťaťom</w:t>
      </w:r>
      <w:r w:rsidR="00B73956" w:rsidRPr="004429C6">
        <w:rPr>
          <w:szCs w:val="22"/>
        </w:rPr>
        <w:t xml:space="preserve"> </w:t>
      </w:r>
      <w:r>
        <w:rPr>
          <w:szCs w:val="22"/>
        </w:rPr>
        <w:t>ihneď vyhľadajte</w:t>
      </w:r>
      <w:r w:rsidR="00B73956" w:rsidRPr="004429C6">
        <w:rPr>
          <w:szCs w:val="22"/>
        </w:rPr>
        <w:t xml:space="preserve"> lekára </w:t>
      </w:r>
      <w:r>
        <w:rPr>
          <w:szCs w:val="22"/>
        </w:rPr>
        <w:t>alebo</w:t>
      </w:r>
      <w:r w:rsidR="00B73956" w:rsidRPr="004429C6">
        <w:rPr>
          <w:szCs w:val="22"/>
        </w:rPr>
        <w:t xml:space="preserve"> pohotovostnú službu. Vezmite si so sebou balenie lieku a zostávajúce tablety.</w:t>
      </w:r>
    </w:p>
    <w:p w14:paraId="2AAF1864" w14:textId="77777777" w:rsidR="00AE2C7C" w:rsidRDefault="00AE2C7C" w:rsidP="00665AF5">
      <w:pPr>
        <w:spacing w:before="0" w:after="0" w:line="240" w:lineRule="auto"/>
        <w:rPr>
          <w:szCs w:val="22"/>
        </w:rPr>
      </w:pPr>
    </w:p>
    <w:p w14:paraId="40F8B4EA" w14:textId="1E9BE91C" w:rsidR="00AE2C7C" w:rsidRPr="009922C2" w:rsidRDefault="00AE2C7C" w:rsidP="00665AF5">
      <w:pPr>
        <w:spacing w:before="0" w:after="0" w:line="240" w:lineRule="auto"/>
        <w:rPr>
          <w:szCs w:val="22"/>
        </w:rPr>
      </w:pPr>
      <w:r>
        <w:rPr>
          <w:szCs w:val="22"/>
        </w:rPr>
        <w:t>Príznaky p</w:t>
      </w:r>
      <w:r w:rsidRPr="009922C2">
        <w:rPr>
          <w:szCs w:val="22"/>
        </w:rPr>
        <w:t>redávkovani</w:t>
      </w:r>
      <w:r>
        <w:rPr>
          <w:szCs w:val="22"/>
        </w:rPr>
        <w:t>a</w:t>
      </w:r>
      <w:r w:rsidRPr="009922C2">
        <w:rPr>
          <w:szCs w:val="22"/>
        </w:rPr>
        <w:t xml:space="preserve"> </w:t>
      </w:r>
      <w:proofErr w:type="spellStart"/>
      <w:r w:rsidRPr="004429C6">
        <w:rPr>
          <w:szCs w:val="22"/>
        </w:rPr>
        <w:t>Mictonorm</w:t>
      </w:r>
      <w:r w:rsidRPr="009922C2">
        <w:rPr>
          <w:szCs w:val="22"/>
        </w:rPr>
        <w:t>om</w:t>
      </w:r>
      <w:proofErr w:type="spellEnd"/>
      <w:r>
        <w:rPr>
          <w:szCs w:val="22"/>
        </w:rPr>
        <w:t xml:space="preserve"> sú suchosť v ústach, znížený alebo zvýšený srdcový tep, rozšírenie očných zreníc </w:t>
      </w:r>
      <w:r w:rsidRPr="009922C2">
        <w:rPr>
          <w:szCs w:val="22"/>
        </w:rPr>
        <w:t>a rozmazané videnie</w:t>
      </w:r>
      <w:r>
        <w:rPr>
          <w:szCs w:val="22"/>
        </w:rPr>
        <w:t>, zadržiavanie</w:t>
      </w:r>
      <w:r w:rsidRPr="009922C2">
        <w:rPr>
          <w:szCs w:val="22"/>
        </w:rPr>
        <w:t xml:space="preserve"> moču, </w:t>
      </w:r>
      <w:r>
        <w:rPr>
          <w:szCs w:val="22"/>
        </w:rPr>
        <w:t>útlm</w:t>
      </w:r>
      <w:r w:rsidRPr="009922C2">
        <w:rPr>
          <w:szCs w:val="22"/>
        </w:rPr>
        <w:t xml:space="preserve"> </w:t>
      </w:r>
      <w:r>
        <w:rPr>
          <w:szCs w:val="22"/>
        </w:rPr>
        <w:t>črevnej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motility</w:t>
      </w:r>
      <w:proofErr w:type="spellEnd"/>
      <w:r>
        <w:rPr>
          <w:szCs w:val="22"/>
        </w:rPr>
        <w:t xml:space="preserve"> (pohyblivosti), </w:t>
      </w:r>
      <w:r w:rsidRPr="009922C2">
        <w:rPr>
          <w:szCs w:val="22"/>
        </w:rPr>
        <w:t>nepokoj, zmätenosť, halucináci</w:t>
      </w:r>
      <w:r>
        <w:rPr>
          <w:szCs w:val="22"/>
        </w:rPr>
        <w:t>e (videnie, cítenie alebo počutie vecí, ktoré neexistujú)</w:t>
      </w:r>
      <w:r w:rsidRPr="009922C2">
        <w:rPr>
          <w:szCs w:val="22"/>
        </w:rPr>
        <w:t>, závrat, nevoľnosť, poruchy reči, svalová slabosť</w:t>
      </w:r>
      <w:r>
        <w:rPr>
          <w:szCs w:val="22"/>
        </w:rPr>
        <w:t>.</w:t>
      </w:r>
    </w:p>
    <w:p w14:paraId="20413C0B" w14:textId="77777777" w:rsidR="00277542" w:rsidRPr="00665AF5" w:rsidRDefault="00277542" w:rsidP="00665AF5">
      <w:pPr>
        <w:pStyle w:val="Subheading-pal"/>
        <w:spacing w:before="0" w:after="0"/>
        <w:rPr>
          <w:b w:val="0"/>
          <w:szCs w:val="22"/>
        </w:rPr>
      </w:pPr>
    </w:p>
    <w:p w14:paraId="01A92CF8" w14:textId="77777777" w:rsidR="00B73956" w:rsidRPr="004429C6" w:rsidRDefault="00B73956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Ak zabudnete užiť Mictonorm</w:t>
      </w:r>
    </w:p>
    <w:p w14:paraId="522ED7B2" w14:textId="6D42ADA3" w:rsidR="00B73956" w:rsidRPr="004429C6" w:rsidRDefault="00AE2C7C" w:rsidP="00665AF5">
      <w:pPr>
        <w:numPr>
          <w:ilvl w:val="12"/>
          <w:numId w:val="0"/>
        </w:numPr>
        <w:spacing w:before="0" w:after="0" w:line="240" w:lineRule="auto"/>
        <w:ind w:right="-2"/>
        <w:rPr>
          <w:noProof/>
          <w:szCs w:val="22"/>
        </w:rPr>
      </w:pPr>
      <w:r w:rsidRPr="00351BB3">
        <w:t xml:space="preserve">Ak zabudnete užiť </w:t>
      </w:r>
      <w:proofErr w:type="spellStart"/>
      <w:r w:rsidRPr="004429C6">
        <w:rPr>
          <w:szCs w:val="22"/>
        </w:rPr>
        <w:t>Mictonorm</w:t>
      </w:r>
      <w:proofErr w:type="spellEnd"/>
      <w:r w:rsidRPr="00351BB3">
        <w:t xml:space="preserve">, pokračujte v užívaní ďalšej dávky vo zvyčajnom čase. </w:t>
      </w:r>
      <w:r w:rsidR="00B73956" w:rsidRPr="004429C6">
        <w:rPr>
          <w:noProof/>
          <w:szCs w:val="22"/>
        </w:rPr>
        <w:t xml:space="preserve">Neužívajte dvojnásobnú dávku, aby ste nahradili vynechanú </w:t>
      </w:r>
      <w:r>
        <w:rPr>
          <w:noProof/>
          <w:szCs w:val="22"/>
        </w:rPr>
        <w:t>dávku</w:t>
      </w:r>
      <w:r w:rsidR="00B73956" w:rsidRPr="004429C6">
        <w:rPr>
          <w:noProof/>
          <w:szCs w:val="22"/>
        </w:rPr>
        <w:t>.</w:t>
      </w:r>
    </w:p>
    <w:p w14:paraId="6A15AAF1" w14:textId="77777777" w:rsidR="00AE2C7C" w:rsidRDefault="00AE2C7C" w:rsidP="00665AF5">
      <w:pPr>
        <w:spacing w:before="0" w:after="0" w:line="240" w:lineRule="auto"/>
        <w:rPr>
          <w:szCs w:val="22"/>
        </w:rPr>
      </w:pPr>
    </w:p>
    <w:p w14:paraId="5C4BDEB4" w14:textId="77777777" w:rsidR="00B73956" w:rsidRDefault="00B73956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Ak máte akékoľvek ďalšie otázky týkajúce sa použitia tohto lieku, opýtajte sa svojho lekára alebo lekárnika.</w:t>
      </w:r>
    </w:p>
    <w:p w14:paraId="65AB8298" w14:textId="77777777" w:rsidR="00AE2C7C" w:rsidRDefault="00AE2C7C" w:rsidP="00665AF5">
      <w:pPr>
        <w:spacing w:before="0" w:after="0" w:line="240" w:lineRule="auto"/>
        <w:rPr>
          <w:szCs w:val="22"/>
        </w:rPr>
      </w:pPr>
    </w:p>
    <w:p w14:paraId="7FBDEDF0" w14:textId="77777777" w:rsidR="00AE2C7C" w:rsidRPr="004429C6" w:rsidRDefault="00AE2C7C" w:rsidP="00665AF5">
      <w:pPr>
        <w:spacing w:before="0" w:after="0" w:line="240" w:lineRule="auto"/>
        <w:rPr>
          <w:noProof/>
          <w:szCs w:val="22"/>
        </w:rPr>
      </w:pPr>
    </w:p>
    <w:p w14:paraId="345DFF88" w14:textId="320C3BDA" w:rsidR="00B73956" w:rsidRPr="004429C6" w:rsidRDefault="00B73956" w:rsidP="00665AF5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17" w:name="_Toc232910944"/>
      <w:bookmarkStart w:id="18" w:name="_Toc238447311"/>
      <w:bookmarkStart w:id="19" w:name="_Toc412109292"/>
      <w:bookmarkStart w:id="20" w:name="_Toc413339055"/>
      <w:bookmarkEnd w:id="13"/>
      <w:bookmarkEnd w:id="14"/>
      <w:bookmarkEnd w:id="15"/>
      <w:bookmarkEnd w:id="16"/>
      <w:r w:rsidRPr="004429C6">
        <w:rPr>
          <w:szCs w:val="22"/>
        </w:rPr>
        <w:lastRenderedPageBreak/>
        <w:t>4.</w:t>
      </w:r>
      <w:r w:rsidR="00AE2C7C">
        <w:rPr>
          <w:szCs w:val="22"/>
        </w:rPr>
        <w:tab/>
      </w:r>
      <w:r w:rsidRPr="004429C6">
        <w:rPr>
          <w:szCs w:val="22"/>
        </w:rPr>
        <w:t>Možné vedľajšie účinky</w:t>
      </w:r>
    </w:p>
    <w:p w14:paraId="1520DB40" w14:textId="77777777" w:rsidR="00AE2C7C" w:rsidRDefault="00AE2C7C" w:rsidP="00665AF5">
      <w:pPr>
        <w:spacing w:before="0" w:after="0" w:line="240" w:lineRule="auto"/>
        <w:rPr>
          <w:szCs w:val="22"/>
        </w:rPr>
      </w:pPr>
    </w:p>
    <w:p w14:paraId="2887EDBC" w14:textId="1A60FAEE" w:rsidR="00B73956" w:rsidRDefault="00B73956" w:rsidP="00665AF5">
      <w:pPr>
        <w:spacing w:before="0" w:after="0" w:line="240" w:lineRule="auto"/>
        <w:rPr>
          <w:noProof/>
          <w:szCs w:val="22"/>
        </w:rPr>
      </w:pPr>
      <w:r w:rsidRPr="004429C6">
        <w:rPr>
          <w:szCs w:val="22"/>
        </w:rPr>
        <w:t xml:space="preserve">Tak ako všetky lieky, aj </w:t>
      </w:r>
      <w:r w:rsidR="00AE2C7C">
        <w:rPr>
          <w:szCs w:val="22"/>
        </w:rPr>
        <w:t>tento liek</w:t>
      </w:r>
      <w:r w:rsidRPr="004429C6">
        <w:rPr>
          <w:szCs w:val="22"/>
        </w:rPr>
        <w:t xml:space="preserve"> môže spôsobovať vedľajšie účinky, </w:t>
      </w:r>
      <w:r w:rsidRPr="004429C6">
        <w:rPr>
          <w:noProof/>
          <w:szCs w:val="22"/>
        </w:rPr>
        <w:t>hoci sa neprejavia u každého.</w:t>
      </w:r>
    </w:p>
    <w:p w14:paraId="01B803B7" w14:textId="77777777" w:rsidR="009316C5" w:rsidRPr="004429C6" w:rsidRDefault="009316C5" w:rsidP="00665AF5">
      <w:pPr>
        <w:spacing w:before="0" w:after="0" w:line="240" w:lineRule="auto"/>
        <w:rPr>
          <w:noProof/>
          <w:szCs w:val="22"/>
        </w:rPr>
      </w:pPr>
    </w:p>
    <w:p w14:paraId="0B7342B9" w14:textId="77777777" w:rsidR="009316C5" w:rsidRPr="009922C2" w:rsidRDefault="009316C5" w:rsidP="00665AF5">
      <w:pPr>
        <w:spacing w:before="0" w:after="0" w:line="240" w:lineRule="auto"/>
        <w:rPr>
          <w:szCs w:val="22"/>
        </w:rPr>
      </w:pPr>
      <w:r w:rsidRPr="009922C2">
        <w:rPr>
          <w:szCs w:val="22"/>
        </w:rPr>
        <w:t xml:space="preserve">Všetky </w:t>
      </w:r>
      <w:r>
        <w:rPr>
          <w:szCs w:val="22"/>
        </w:rPr>
        <w:t>vedľajšie</w:t>
      </w:r>
      <w:r w:rsidRPr="009922C2">
        <w:rPr>
          <w:szCs w:val="22"/>
        </w:rPr>
        <w:t xml:space="preserve"> účinky sú prechodné a ustupujú po znížení dávky alebo ukončení </w:t>
      </w:r>
      <w:r>
        <w:rPr>
          <w:szCs w:val="22"/>
        </w:rPr>
        <w:t>liečby</w:t>
      </w:r>
      <w:r w:rsidRPr="009922C2">
        <w:rPr>
          <w:szCs w:val="22"/>
        </w:rPr>
        <w:t xml:space="preserve"> najneskôr </w:t>
      </w:r>
      <w:r>
        <w:rPr>
          <w:szCs w:val="22"/>
        </w:rPr>
        <w:t>do</w:t>
      </w:r>
      <w:r w:rsidRPr="009922C2">
        <w:rPr>
          <w:szCs w:val="22"/>
        </w:rPr>
        <w:t xml:space="preserve"> 1</w:t>
      </w:r>
      <w:r>
        <w:rPr>
          <w:szCs w:val="22"/>
        </w:rPr>
        <w:t> </w:t>
      </w:r>
      <w:r w:rsidRPr="009922C2">
        <w:rPr>
          <w:szCs w:val="22"/>
        </w:rPr>
        <w:t>–</w:t>
      </w:r>
      <w:r>
        <w:rPr>
          <w:szCs w:val="22"/>
        </w:rPr>
        <w:t> </w:t>
      </w:r>
      <w:r w:rsidRPr="009922C2">
        <w:rPr>
          <w:szCs w:val="22"/>
        </w:rPr>
        <w:t>4 d</w:t>
      </w:r>
      <w:r>
        <w:rPr>
          <w:szCs w:val="22"/>
        </w:rPr>
        <w:t>ní</w:t>
      </w:r>
      <w:r w:rsidRPr="009922C2">
        <w:rPr>
          <w:szCs w:val="22"/>
        </w:rPr>
        <w:t>.</w:t>
      </w:r>
    </w:p>
    <w:p w14:paraId="5FD3725F" w14:textId="77777777" w:rsidR="009316C5" w:rsidRDefault="009316C5" w:rsidP="00665AF5">
      <w:pPr>
        <w:spacing w:before="0" w:after="0" w:line="240" w:lineRule="auto"/>
        <w:rPr>
          <w:szCs w:val="22"/>
        </w:rPr>
      </w:pPr>
    </w:p>
    <w:p w14:paraId="4DD79C10" w14:textId="77777777" w:rsidR="009316C5" w:rsidRDefault="009316C5" w:rsidP="00665AF5">
      <w:pPr>
        <w:numPr>
          <w:ilvl w:val="12"/>
          <w:numId w:val="0"/>
        </w:numPr>
        <w:spacing w:before="0" w:after="0" w:line="240" w:lineRule="auto"/>
        <w:ind w:right="-29"/>
        <w:rPr>
          <w:b/>
          <w:szCs w:val="22"/>
        </w:rPr>
      </w:pPr>
      <w:r>
        <w:rPr>
          <w:b/>
          <w:szCs w:val="22"/>
        </w:rPr>
        <w:t xml:space="preserve">Ak počas liečby spozorujete ktorýkoľvek z nasledujúcich závažných vedľajších účinkov, prestaňte užívať </w:t>
      </w:r>
      <w:proofErr w:type="spellStart"/>
      <w:r w:rsidRPr="00665AF5">
        <w:rPr>
          <w:b/>
          <w:szCs w:val="22"/>
        </w:rPr>
        <w:t>Mictonorm</w:t>
      </w:r>
      <w:proofErr w:type="spellEnd"/>
      <w:r>
        <w:rPr>
          <w:b/>
          <w:szCs w:val="22"/>
        </w:rPr>
        <w:t xml:space="preserve"> a ihneď vyhľadajte lekára </w:t>
      </w:r>
      <w:r w:rsidRPr="009316C5">
        <w:rPr>
          <w:b/>
          <w:szCs w:val="22"/>
        </w:rPr>
        <w:t xml:space="preserve">alebo </w:t>
      </w:r>
      <w:r w:rsidRPr="00665AF5">
        <w:rPr>
          <w:b/>
          <w:szCs w:val="22"/>
        </w:rPr>
        <w:t>pohotovostnú službu</w:t>
      </w:r>
      <w:r w:rsidRPr="009316C5">
        <w:rPr>
          <w:b/>
          <w:szCs w:val="22"/>
        </w:rPr>
        <w:t>:</w:t>
      </w:r>
    </w:p>
    <w:p w14:paraId="66EBEFE5" w14:textId="466D4736" w:rsidR="00B73956" w:rsidRPr="004429C6" w:rsidRDefault="00B73956" w:rsidP="00665AF5">
      <w:pPr>
        <w:pStyle w:val="list-dash"/>
        <w:tabs>
          <w:tab w:val="clear" w:pos="567"/>
          <w:tab w:val="num" w:pos="426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 xml:space="preserve">náhla dýchavičnosť, </w:t>
      </w:r>
      <w:r w:rsidR="000C0F03">
        <w:rPr>
          <w:szCs w:val="22"/>
        </w:rPr>
        <w:t>problémy</w:t>
      </w:r>
      <w:r w:rsidR="009316C5">
        <w:rPr>
          <w:szCs w:val="22"/>
        </w:rPr>
        <w:t xml:space="preserve"> s </w:t>
      </w:r>
      <w:r w:rsidRPr="004429C6">
        <w:rPr>
          <w:szCs w:val="22"/>
        </w:rPr>
        <w:t>dýcha</w:t>
      </w:r>
      <w:r w:rsidR="009316C5">
        <w:rPr>
          <w:szCs w:val="22"/>
        </w:rPr>
        <w:t>ním</w:t>
      </w:r>
      <w:r w:rsidRPr="004429C6">
        <w:rPr>
          <w:szCs w:val="22"/>
        </w:rPr>
        <w:t xml:space="preserve"> a závrat, opuch očných viečok, tváre, pier a </w:t>
      </w:r>
      <w:r w:rsidR="009316C5">
        <w:rPr>
          <w:szCs w:val="22"/>
        </w:rPr>
        <w:t>hrdla</w:t>
      </w:r>
      <w:r w:rsidRPr="004429C6">
        <w:rPr>
          <w:szCs w:val="22"/>
        </w:rPr>
        <w:t>,</w:t>
      </w:r>
    </w:p>
    <w:p w14:paraId="045F06A7" w14:textId="6951C465" w:rsidR="00B73956" w:rsidRPr="004429C6" w:rsidRDefault="00B73956" w:rsidP="00665AF5">
      <w:pPr>
        <w:pStyle w:val="list-dash"/>
        <w:tabs>
          <w:tab w:val="clear" w:pos="567"/>
          <w:tab w:val="num" w:pos="426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 xml:space="preserve">odlupovanie kože a pľuzgiere na koži, v ústach, okolo očí a v oblasti </w:t>
      </w:r>
      <w:r w:rsidR="009316C5">
        <w:rPr>
          <w:szCs w:val="22"/>
        </w:rPr>
        <w:t>pohlavných orgánov</w:t>
      </w:r>
      <w:r w:rsidRPr="004429C6">
        <w:rPr>
          <w:szCs w:val="22"/>
        </w:rPr>
        <w:t>,</w:t>
      </w:r>
    </w:p>
    <w:p w14:paraId="4C8EDBB5" w14:textId="77777777" w:rsidR="00B73956" w:rsidRPr="004429C6" w:rsidRDefault="009316C5" w:rsidP="00665AF5">
      <w:pPr>
        <w:pStyle w:val="list-dash"/>
        <w:tabs>
          <w:tab w:val="clear" w:pos="567"/>
          <w:tab w:val="num" w:pos="426"/>
        </w:tabs>
        <w:spacing w:before="0" w:after="0"/>
        <w:ind w:left="426" w:hanging="426"/>
        <w:rPr>
          <w:szCs w:val="22"/>
        </w:rPr>
      </w:pPr>
      <w:r>
        <w:rPr>
          <w:szCs w:val="22"/>
        </w:rPr>
        <w:t xml:space="preserve">závažné </w:t>
      </w:r>
      <w:r w:rsidR="00B73956" w:rsidRPr="004429C6">
        <w:rPr>
          <w:szCs w:val="22"/>
        </w:rPr>
        <w:t>vyrážky po celom tele.</w:t>
      </w:r>
    </w:p>
    <w:p w14:paraId="5E5E7913" w14:textId="2D05B990" w:rsidR="00B73956" w:rsidRPr="004429C6" w:rsidRDefault="009316C5" w:rsidP="00665AF5">
      <w:pPr>
        <w:tabs>
          <w:tab w:val="clear" w:pos="567"/>
          <w:tab w:val="num" w:pos="426"/>
        </w:tabs>
        <w:spacing w:before="0" w:after="0" w:line="240" w:lineRule="auto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náhly</w:t>
      </w:r>
      <w:r w:rsidR="00B73956" w:rsidRPr="004429C6">
        <w:rPr>
          <w:szCs w:val="22"/>
        </w:rPr>
        <w:t xml:space="preserve"> </w:t>
      </w:r>
      <w:proofErr w:type="spellStart"/>
      <w:r w:rsidR="00B73956" w:rsidRPr="004429C6">
        <w:rPr>
          <w:szCs w:val="22"/>
        </w:rPr>
        <w:t>glaukómový</w:t>
      </w:r>
      <w:proofErr w:type="spellEnd"/>
      <w:r w:rsidR="00B73956" w:rsidRPr="004429C6">
        <w:rPr>
          <w:szCs w:val="22"/>
        </w:rPr>
        <w:t xml:space="preserve"> záchvat. V t</w:t>
      </w:r>
      <w:r>
        <w:rPr>
          <w:szCs w:val="22"/>
        </w:rPr>
        <w:t>ak</w:t>
      </w:r>
      <w:r w:rsidR="00B73956" w:rsidRPr="004429C6">
        <w:rPr>
          <w:szCs w:val="22"/>
        </w:rPr>
        <w:t xml:space="preserve">omto prípade budete vidieť farebné kruhy okolo svetelných zdrojov, sprevádzané silnou bolesťou v očiach. </w:t>
      </w:r>
      <w:r w:rsidRPr="004429C6">
        <w:rPr>
          <w:szCs w:val="22"/>
        </w:rPr>
        <w:t>I</w:t>
      </w:r>
      <w:r w:rsidR="00B73956" w:rsidRPr="004429C6">
        <w:rPr>
          <w:szCs w:val="22"/>
        </w:rPr>
        <w:t xml:space="preserve">hneď </w:t>
      </w:r>
      <w:r w:rsidRPr="004429C6">
        <w:rPr>
          <w:szCs w:val="22"/>
        </w:rPr>
        <w:t xml:space="preserve">vyhľadajte </w:t>
      </w:r>
      <w:r w:rsidR="00B73956" w:rsidRPr="004429C6">
        <w:rPr>
          <w:szCs w:val="22"/>
        </w:rPr>
        <w:t>očného lekára.</w:t>
      </w:r>
    </w:p>
    <w:p w14:paraId="6957AAA9" w14:textId="77777777" w:rsidR="009316C5" w:rsidRDefault="009316C5" w:rsidP="00665AF5">
      <w:pPr>
        <w:spacing w:before="0" w:after="0" w:line="240" w:lineRule="auto"/>
        <w:rPr>
          <w:szCs w:val="22"/>
        </w:rPr>
      </w:pPr>
    </w:p>
    <w:p w14:paraId="633B10A6" w14:textId="77777777" w:rsidR="009316C5" w:rsidRPr="000A6FE0" w:rsidRDefault="009316C5" w:rsidP="00665AF5">
      <w:pPr>
        <w:numPr>
          <w:ilvl w:val="12"/>
          <w:numId w:val="0"/>
        </w:numPr>
        <w:spacing w:before="0" w:after="0" w:line="240" w:lineRule="auto"/>
        <w:ind w:right="-29"/>
        <w:rPr>
          <w:szCs w:val="22"/>
        </w:rPr>
      </w:pPr>
      <w:r w:rsidRPr="000A6FE0">
        <w:rPr>
          <w:szCs w:val="22"/>
        </w:rPr>
        <w:t>Ďalšie vedľajšie účinky zahŕňajú:</w:t>
      </w:r>
    </w:p>
    <w:p w14:paraId="0A2A2A39" w14:textId="55ED717E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665AF5">
        <w:rPr>
          <w:rStyle w:val="Standardunderlined"/>
          <w:b/>
          <w:szCs w:val="22"/>
          <w:u w:val="none"/>
        </w:rPr>
        <w:t>Veľmi časté</w:t>
      </w:r>
      <w:r w:rsidRPr="004429C6">
        <w:rPr>
          <w:szCs w:val="22"/>
        </w:rPr>
        <w:t xml:space="preserve"> (môžu </w:t>
      </w:r>
      <w:r w:rsidR="009316C5">
        <w:rPr>
          <w:szCs w:val="22"/>
        </w:rPr>
        <w:t>postihovať</w:t>
      </w:r>
      <w:r w:rsidRPr="004429C6">
        <w:rPr>
          <w:szCs w:val="22"/>
        </w:rPr>
        <w:t xml:space="preserve"> viac ako 1 z 10 ľudí)</w:t>
      </w:r>
      <w:r w:rsidR="009316C5">
        <w:rPr>
          <w:szCs w:val="22"/>
        </w:rPr>
        <w:t>:</w:t>
      </w:r>
    </w:p>
    <w:p w14:paraId="0EA28249" w14:textId="77777777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sucho v ústach</w:t>
      </w:r>
    </w:p>
    <w:p w14:paraId="0B6CD921" w14:textId="77777777" w:rsidR="009316C5" w:rsidRPr="00665AF5" w:rsidRDefault="009316C5" w:rsidP="00665AF5">
      <w:pPr>
        <w:spacing w:before="0" w:after="0" w:line="240" w:lineRule="auto"/>
        <w:rPr>
          <w:rStyle w:val="Standardunderlined"/>
          <w:szCs w:val="22"/>
          <w:u w:val="none"/>
        </w:rPr>
      </w:pPr>
    </w:p>
    <w:p w14:paraId="69D279B6" w14:textId="1127E35D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665AF5">
        <w:rPr>
          <w:rStyle w:val="Standardunderlined"/>
          <w:b/>
          <w:szCs w:val="22"/>
          <w:u w:val="none"/>
        </w:rPr>
        <w:t>Časté</w:t>
      </w:r>
      <w:r w:rsidRPr="009316C5">
        <w:rPr>
          <w:szCs w:val="22"/>
        </w:rPr>
        <w:t xml:space="preserve"> </w:t>
      </w:r>
      <w:r w:rsidRPr="004429C6">
        <w:rPr>
          <w:szCs w:val="22"/>
        </w:rPr>
        <w:t xml:space="preserve">(môžu </w:t>
      </w:r>
      <w:r w:rsidR="009316C5">
        <w:rPr>
          <w:szCs w:val="22"/>
        </w:rPr>
        <w:t>postihovať menej ako</w:t>
      </w:r>
      <w:r w:rsidRPr="004429C6">
        <w:rPr>
          <w:szCs w:val="22"/>
        </w:rPr>
        <w:t xml:space="preserve"> 1 z 10 ľudí)</w:t>
      </w:r>
      <w:r w:rsidR="009316C5">
        <w:rPr>
          <w:szCs w:val="22"/>
        </w:rPr>
        <w:t>:</w:t>
      </w:r>
    </w:p>
    <w:p w14:paraId="4A943A32" w14:textId="424A328A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 xml:space="preserve">poruchy videnia, </w:t>
      </w:r>
      <w:r w:rsidR="009316C5">
        <w:rPr>
          <w:szCs w:val="22"/>
        </w:rPr>
        <w:t>rozmazané videnie</w:t>
      </w:r>
    </w:p>
    <w:p w14:paraId="33896C67" w14:textId="0F81A70F" w:rsidR="00B73956" w:rsidRPr="004429C6" w:rsidRDefault="009316C5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>
        <w:rPr>
          <w:noProof w:val="0"/>
          <w:szCs w:val="22"/>
        </w:rPr>
        <w:t>únava</w:t>
      </w:r>
    </w:p>
    <w:p w14:paraId="3A1075E6" w14:textId="77777777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bolesti hlavy</w:t>
      </w:r>
    </w:p>
    <w:p w14:paraId="2487C12A" w14:textId="77777777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bolesti brucha</w:t>
      </w:r>
    </w:p>
    <w:p w14:paraId="070A1C1D" w14:textId="77777777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tráviace problémy</w:t>
      </w:r>
    </w:p>
    <w:p w14:paraId="29E52C53" w14:textId="77777777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zápcha</w:t>
      </w:r>
    </w:p>
    <w:p w14:paraId="57E230EF" w14:textId="77777777" w:rsidR="009316C5" w:rsidRPr="00665AF5" w:rsidRDefault="009316C5" w:rsidP="00665AF5">
      <w:pPr>
        <w:spacing w:before="0" w:after="0" w:line="240" w:lineRule="auto"/>
        <w:rPr>
          <w:rStyle w:val="Standardunderlined"/>
          <w:szCs w:val="22"/>
          <w:u w:val="none"/>
        </w:rPr>
      </w:pPr>
    </w:p>
    <w:p w14:paraId="1B7C374A" w14:textId="7BF2989A" w:rsidR="00B73956" w:rsidRPr="00D931E4" w:rsidRDefault="00B73956" w:rsidP="00665AF5">
      <w:pPr>
        <w:spacing w:before="0" w:after="0" w:line="240" w:lineRule="auto"/>
        <w:rPr>
          <w:szCs w:val="22"/>
        </w:rPr>
      </w:pPr>
      <w:r w:rsidRPr="00665AF5">
        <w:rPr>
          <w:rStyle w:val="Standardunderlined"/>
          <w:b/>
          <w:szCs w:val="22"/>
          <w:u w:val="none"/>
        </w:rPr>
        <w:t>Menej časté</w:t>
      </w:r>
      <w:r w:rsidRPr="00D931E4">
        <w:rPr>
          <w:szCs w:val="22"/>
        </w:rPr>
        <w:t xml:space="preserve"> (môžu </w:t>
      </w:r>
      <w:r w:rsidR="00D931E4" w:rsidRPr="00D931E4">
        <w:rPr>
          <w:szCs w:val="22"/>
        </w:rPr>
        <w:t xml:space="preserve">postihovať menej ako </w:t>
      </w:r>
      <w:r w:rsidRPr="00D931E4">
        <w:rPr>
          <w:szCs w:val="22"/>
        </w:rPr>
        <w:t>1 zo 100 ľudí)</w:t>
      </w:r>
      <w:r w:rsidR="009316C5" w:rsidRPr="00D931E4">
        <w:rPr>
          <w:szCs w:val="22"/>
        </w:rPr>
        <w:t>:</w:t>
      </w:r>
    </w:p>
    <w:p w14:paraId="0761CC08" w14:textId="77777777" w:rsidR="00B73956" w:rsidRPr="00D931E4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nevoľnosť a vracanie</w:t>
      </w:r>
    </w:p>
    <w:p w14:paraId="4DDD0095" w14:textId="77777777" w:rsidR="00B73956" w:rsidRPr="00D931E4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závrat</w:t>
      </w:r>
    </w:p>
    <w:p w14:paraId="326C3E61" w14:textId="77777777" w:rsidR="00B73956" w:rsidRPr="00D931E4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triaška (tremor)</w:t>
      </w:r>
    </w:p>
    <w:p w14:paraId="7DA1D871" w14:textId="77777777" w:rsidR="00B73956" w:rsidRPr="00D931E4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neschopnosť vyprázdniť močový mechúr (zadržiavanie moču)</w:t>
      </w:r>
    </w:p>
    <w:p w14:paraId="44F952A6" w14:textId="77777777" w:rsidR="00B73956" w:rsidRPr="00D931E4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sčervenanie</w:t>
      </w:r>
    </w:p>
    <w:p w14:paraId="2BE47DDA" w14:textId="77777777" w:rsidR="00B73956" w:rsidRPr="00D931E4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poruchy vnímania chuti</w:t>
      </w:r>
    </w:p>
    <w:p w14:paraId="77BCDBF9" w14:textId="24D547F4" w:rsidR="00B73956" w:rsidRPr="00665AF5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D931E4">
        <w:rPr>
          <w:szCs w:val="22"/>
        </w:rPr>
        <w:t>znížený krvný tlak spojený s</w:t>
      </w:r>
      <w:r w:rsidR="00D931E4" w:rsidRPr="00665AF5">
        <w:rPr>
          <w:szCs w:val="22"/>
        </w:rPr>
        <w:t> </w:t>
      </w:r>
      <w:r w:rsidRPr="00D931E4">
        <w:rPr>
          <w:szCs w:val="22"/>
        </w:rPr>
        <w:t>malátnosťou</w:t>
      </w:r>
    </w:p>
    <w:p w14:paraId="234FE01C" w14:textId="77777777" w:rsidR="00D931E4" w:rsidRPr="00D931E4" w:rsidRDefault="00D931E4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665AF5">
        <w:rPr>
          <w:szCs w:val="22"/>
        </w:rPr>
        <w:t>svrbenie</w:t>
      </w:r>
    </w:p>
    <w:p w14:paraId="4A55675D" w14:textId="77777777" w:rsidR="00D931E4" w:rsidRPr="00665AF5" w:rsidRDefault="00D931E4" w:rsidP="00665AF5">
      <w:pPr>
        <w:spacing w:before="0" w:after="0" w:line="240" w:lineRule="auto"/>
        <w:rPr>
          <w:rStyle w:val="Standardunderlined"/>
          <w:szCs w:val="22"/>
          <w:u w:val="none"/>
        </w:rPr>
      </w:pPr>
    </w:p>
    <w:p w14:paraId="496B48C8" w14:textId="297B1AB4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665AF5">
        <w:rPr>
          <w:rStyle w:val="Standardunderlined"/>
          <w:b/>
          <w:szCs w:val="22"/>
          <w:u w:val="none"/>
        </w:rPr>
        <w:t>Zriedkavé</w:t>
      </w:r>
      <w:r w:rsidRPr="00D931E4">
        <w:rPr>
          <w:szCs w:val="22"/>
        </w:rPr>
        <w:t xml:space="preserve"> </w:t>
      </w:r>
      <w:r w:rsidRPr="004429C6">
        <w:rPr>
          <w:szCs w:val="22"/>
        </w:rPr>
        <w:t xml:space="preserve">(môžu </w:t>
      </w:r>
      <w:r w:rsidR="00D931E4">
        <w:rPr>
          <w:szCs w:val="22"/>
        </w:rPr>
        <w:t>postihovať menej ako</w:t>
      </w:r>
      <w:r w:rsidR="00D931E4" w:rsidRPr="004429C6">
        <w:rPr>
          <w:szCs w:val="22"/>
        </w:rPr>
        <w:t xml:space="preserve"> </w:t>
      </w:r>
      <w:r w:rsidRPr="004429C6">
        <w:rPr>
          <w:szCs w:val="22"/>
        </w:rPr>
        <w:t>1 z 1 000 ľudí)</w:t>
      </w:r>
      <w:r w:rsidR="00D931E4">
        <w:rPr>
          <w:szCs w:val="22"/>
        </w:rPr>
        <w:t>:</w:t>
      </w:r>
    </w:p>
    <w:p w14:paraId="33D3ED02" w14:textId="72BC46E0" w:rsidR="00B7395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vyrážk</w:t>
      </w:r>
      <w:r w:rsidR="00D931E4">
        <w:rPr>
          <w:szCs w:val="22"/>
        </w:rPr>
        <w:t>a</w:t>
      </w:r>
    </w:p>
    <w:p w14:paraId="64384316" w14:textId="77777777" w:rsidR="00D931E4" w:rsidRDefault="00D931E4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alergické reakcie</w:t>
      </w:r>
    </w:p>
    <w:p w14:paraId="5D728945" w14:textId="77777777" w:rsidR="00D931E4" w:rsidRPr="004429C6" w:rsidRDefault="00D931E4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zrýchlený srdcový tep</w:t>
      </w:r>
    </w:p>
    <w:p w14:paraId="0E08F396" w14:textId="77777777" w:rsidR="00D931E4" w:rsidRDefault="00D931E4" w:rsidP="00665AF5">
      <w:pPr>
        <w:spacing w:before="0" w:after="0" w:line="240" w:lineRule="auto"/>
        <w:rPr>
          <w:rStyle w:val="Standardunderlined"/>
          <w:noProof/>
          <w:szCs w:val="22"/>
        </w:rPr>
      </w:pPr>
    </w:p>
    <w:p w14:paraId="08757AF7" w14:textId="32D590CB" w:rsidR="00B73956" w:rsidRPr="004429C6" w:rsidRDefault="00B73956" w:rsidP="00665AF5">
      <w:pPr>
        <w:spacing w:before="0" w:after="0" w:line="240" w:lineRule="auto"/>
        <w:rPr>
          <w:szCs w:val="22"/>
        </w:rPr>
      </w:pPr>
      <w:r w:rsidRPr="00665AF5">
        <w:rPr>
          <w:rStyle w:val="Standardunderlined"/>
          <w:b/>
          <w:szCs w:val="22"/>
          <w:u w:val="none"/>
        </w:rPr>
        <w:t>Veľmi zriedkavé</w:t>
      </w:r>
      <w:r w:rsidRPr="004429C6">
        <w:rPr>
          <w:szCs w:val="22"/>
        </w:rPr>
        <w:t xml:space="preserve"> (môžu </w:t>
      </w:r>
      <w:r w:rsidR="00D931E4">
        <w:rPr>
          <w:szCs w:val="22"/>
        </w:rPr>
        <w:t>postihovať menej ako</w:t>
      </w:r>
      <w:r w:rsidRPr="004429C6">
        <w:rPr>
          <w:szCs w:val="22"/>
        </w:rPr>
        <w:t xml:space="preserve"> 1 z 10 000 ľudí)</w:t>
      </w:r>
      <w:r w:rsidR="00D931E4">
        <w:rPr>
          <w:szCs w:val="22"/>
        </w:rPr>
        <w:t>:</w:t>
      </w:r>
    </w:p>
    <w:p w14:paraId="1DFB156C" w14:textId="1A632092" w:rsidR="00B73956" w:rsidRPr="004429C6" w:rsidRDefault="00D931E4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 xml:space="preserve">vnímanie </w:t>
      </w:r>
      <w:r w:rsidR="00B73956" w:rsidRPr="004429C6">
        <w:rPr>
          <w:szCs w:val="22"/>
        </w:rPr>
        <w:t>b</w:t>
      </w:r>
      <w:r>
        <w:rPr>
          <w:szCs w:val="22"/>
        </w:rPr>
        <w:t>úšenia</w:t>
      </w:r>
      <w:r w:rsidR="00B73956" w:rsidRPr="004429C6">
        <w:rPr>
          <w:szCs w:val="22"/>
        </w:rPr>
        <w:t xml:space="preserve"> srdc</w:t>
      </w:r>
      <w:r>
        <w:rPr>
          <w:szCs w:val="22"/>
        </w:rPr>
        <w:t>a</w:t>
      </w:r>
    </w:p>
    <w:p w14:paraId="447192D8" w14:textId="77777777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nepokoj a zmätenosť</w:t>
      </w:r>
    </w:p>
    <w:p w14:paraId="541B54AA" w14:textId="77777777" w:rsidR="00D931E4" w:rsidRDefault="00D931E4" w:rsidP="00665AF5">
      <w:pPr>
        <w:spacing w:before="0" w:after="0" w:line="240" w:lineRule="auto"/>
        <w:rPr>
          <w:szCs w:val="22"/>
          <w:u w:val="single"/>
        </w:rPr>
      </w:pPr>
    </w:p>
    <w:p w14:paraId="378BE2B0" w14:textId="77777777" w:rsidR="00B73956" w:rsidRPr="004429C6" w:rsidRDefault="00B73956" w:rsidP="00665AF5">
      <w:pPr>
        <w:spacing w:before="0" w:after="0" w:line="240" w:lineRule="auto"/>
        <w:rPr>
          <w:rStyle w:val="Standardunderlined"/>
          <w:szCs w:val="22"/>
          <w:u w:val="none"/>
        </w:rPr>
      </w:pPr>
      <w:r w:rsidRPr="00665AF5">
        <w:rPr>
          <w:b/>
          <w:szCs w:val="22"/>
        </w:rPr>
        <w:t>Neznáme</w:t>
      </w:r>
      <w:r w:rsidRPr="00665AF5">
        <w:rPr>
          <w:rStyle w:val="Standardunderlined"/>
          <w:szCs w:val="22"/>
          <w:u w:val="none"/>
        </w:rPr>
        <w:t xml:space="preserve"> </w:t>
      </w:r>
      <w:r w:rsidRPr="004429C6">
        <w:rPr>
          <w:rStyle w:val="Standardunderlined"/>
          <w:szCs w:val="22"/>
          <w:u w:val="none"/>
        </w:rPr>
        <w:t>(</w:t>
      </w:r>
      <w:r w:rsidR="00D931E4">
        <w:rPr>
          <w:rStyle w:val="Standardunderlined"/>
          <w:szCs w:val="22"/>
          <w:u w:val="none"/>
        </w:rPr>
        <w:t xml:space="preserve">častosť výskytu sa nedá odhadnúť </w:t>
      </w:r>
      <w:r w:rsidRPr="004429C6">
        <w:rPr>
          <w:szCs w:val="22"/>
        </w:rPr>
        <w:t>z dostupných údajov</w:t>
      </w:r>
      <w:r w:rsidRPr="004429C6">
        <w:rPr>
          <w:rStyle w:val="Standardunderlined"/>
          <w:szCs w:val="22"/>
          <w:u w:val="none"/>
        </w:rPr>
        <w:t>)</w:t>
      </w:r>
      <w:r w:rsidR="00D931E4">
        <w:rPr>
          <w:rStyle w:val="Standardunderlined"/>
          <w:szCs w:val="22"/>
          <w:u w:val="none"/>
        </w:rPr>
        <w:t>:</w:t>
      </w:r>
    </w:p>
    <w:p w14:paraId="0C84471E" w14:textId="67E53E67" w:rsidR="00B73956" w:rsidRPr="004429C6" w:rsidRDefault="00D931E4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videnie, cítenie alebo počutie vecí, ktoré neexistujú</w:t>
      </w:r>
      <w:r w:rsidR="00B73956" w:rsidRPr="004429C6" w:rsidDel="00747A6A">
        <w:rPr>
          <w:szCs w:val="22"/>
        </w:rPr>
        <w:t xml:space="preserve"> </w:t>
      </w:r>
      <w:r w:rsidR="00B73956" w:rsidRPr="004429C6">
        <w:rPr>
          <w:szCs w:val="22"/>
        </w:rPr>
        <w:t>(halucinácie)</w:t>
      </w:r>
    </w:p>
    <w:p w14:paraId="49A900D2" w14:textId="3F5AD615" w:rsidR="00B73956" w:rsidRPr="004429C6" w:rsidRDefault="00B73956" w:rsidP="00665AF5">
      <w:pPr>
        <w:pStyle w:val="list-dash"/>
        <w:tabs>
          <w:tab w:val="clear" w:pos="567"/>
        </w:tabs>
        <w:spacing w:before="0" w:after="0"/>
        <w:ind w:left="426" w:hanging="284"/>
        <w:rPr>
          <w:szCs w:val="22"/>
        </w:rPr>
      </w:pPr>
      <w:r w:rsidRPr="004429C6">
        <w:rPr>
          <w:szCs w:val="22"/>
        </w:rPr>
        <w:t>poruch</w:t>
      </w:r>
      <w:r w:rsidR="00D931E4">
        <w:rPr>
          <w:szCs w:val="22"/>
        </w:rPr>
        <w:t>a</w:t>
      </w:r>
      <w:r w:rsidRPr="004429C6">
        <w:rPr>
          <w:szCs w:val="22"/>
        </w:rPr>
        <w:t xml:space="preserve"> reči</w:t>
      </w:r>
    </w:p>
    <w:p w14:paraId="4E265CEB" w14:textId="77777777" w:rsidR="00B73956" w:rsidRPr="004429C6" w:rsidRDefault="00B73956" w:rsidP="00665AF5">
      <w:pPr>
        <w:spacing w:before="0" w:after="0" w:line="240" w:lineRule="auto"/>
        <w:rPr>
          <w:szCs w:val="22"/>
        </w:rPr>
      </w:pPr>
    </w:p>
    <w:p w14:paraId="3692AB7B" w14:textId="77777777" w:rsidR="00B73956" w:rsidRPr="004429C6" w:rsidRDefault="00B73956" w:rsidP="00665AF5">
      <w:pPr>
        <w:pStyle w:val="list-dash"/>
        <w:numPr>
          <w:ilvl w:val="0"/>
          <w:numId w:val="0"/>
        </w:numPr>
        <w:tabs>
          <w:tab w:val="clear" w:pos="567"/>
          <w:tab w:val="left" w:pos="284"/>
        </w:tabs>
        <w:spacing w:before="0" w:after="0"/>
        <w:ind w:left="284" w:hanging="284"/>
        <w:rPr>
          <w:b/>
          <w:szCs w:val="22"/>
        </w:rPr>
      </w:pPr>
      <w:r w:rsidRPr="004429C6">
        <w:rPr>
          <w:b/>
          <w:szCs w:val="22"/>
        </w:rPr>
        <w:t>Hlásenie vedľajších účinkov</w:t>
      </w:r>
    </w:p>
    <w:p w14:paraId="33C96A72" w14:textId="4C1E8EEA" w:rsidR="00D931E4" w:rsidRDefault="00B73956" w:rsidP="00665AF5">
      <w:pPr>
        <w:numPr>
          <w:ilvl w:val="12"/>
          <w:numId w:val="0"/>
        </w:numPr>
        <w:spacing w:before="0" w:after="0" w:line="240" w:lineRule="auto"/>
        <w:ind w:right="-2"/>
        <w:rPr>
          <w:szCs w:val="22"/>
        </w:rPr>
      </w:pPr>
      <w:r w:rsidRPr="004429C6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</w:t>
      </w:r>
      <w:r w:rsidR="00087A90">
        <w:rPr>
          <w:szCs w:val="22"/>
        </w:rPr>
        <w:t xml:space="preserve">aj </w:t>
      </w:r>
      <w:r w:rsidRPr="004429C6">
        <w:rPr>
          <w:szCs w:val="22"/>
        </w:rPr>
        <w:t xml:space="preserve">priamo </w:t>
      </w:r>
      <w:r w:rsidR="00D931E4">
        <w:rPr>
          <w:szCs w:val="22"/>
        </w:rPr>
        <w:t>na</w:t>
      </w:r>
      <w:r w:rsidRPr="004429C6">
        <w:rPr>
          <w:szCs w:val="22"/>
        </w:rPr>
        <w:t xml:space="preserve"> </w:t>
      </w:r>
      <w:r w:rsidRPr="004429C6">
        <w:rPr>
          <w:szCs w:val="22"/>
          <w:highlight w:val="lightGray"/>
        </w:rPr>
        <w:t xml:space="preserve">národné </w:t>
      </w:r>
      <w:r w:rsidR="00D931E4">
        <w:rPr>
          <w:szCs w:val="22"/>
          <w:highlight w:val="lightGray"/>
        </w:rPr>
        <w:t>centrum hlásenia</w:t>
      </w:r>
      <w:r w:rsidRPr="004429C6">
        <w:rPr>
          <w:szCs w:val="22"/>
          <w:highlight w:val="lightGray"/>
        </w:rPr>
        <w:t xml:space="preserve"> uvedené v</w:t>
      </w:r>
      <w:r w:rsidR="00D931E4">
        <w:rPr>
          <w:szCs w:val="22"/>
          <w:highlight w:val="lightGray"/>
        </w:rPr>
        <w:t> </w:t>
      </w:r>
      <w:hyperlink r:id="rId9" w:history="1">
        <w:r w:rsidR="00D931E4" w:rsidRPr="009922C2">
          <w:rPr>
            <w:rStyle w:val="Hypertextovprepojenie"/>
            <w:noProof/>
            <w:szCs w:val="22"/>
            <w:highlight w:val="lightGray"/>
          </w:rPr>
          <w:t>Prílohe</w:t>
        </w:r>
        <w:r w:rsidR="00D931E4">
          <w:rPr>
            <w:rStyle w:val="Hypertextovprepojenie"/>
            <w:noProof/>
            <w:szCs w:val="22"/>
            <w:highlight w:val="lightGray"/>
          </w:rPr>
          <w:t> </w:t>
        </w:r>
        <w:r w:rsidR="00D931E4" w:rsidRPr="009922C2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665AF5">
        <w:rPr>
          <w:szCs w:val="22"/>
        </w:rPr>
        <w:t>.</w:t>
      </w:r>
      <w:r w:rsidRPr="004429C6">
        <w:rPr>
          <w:szCs w:val="22"/>
        </w:rPr>
        <w:t xml:space="preserve"> </w:t>
      </w:r>
      <w:r w:rsidRPr="004429C6">
        <w:rPr>
          <w:noProof/>
          <w:szCs w:val="22"/>
        </w:rPr>
        <w:t>Hlásením vedľajších účinkov môžete prispieť k získaniu ďalších informácií o bezpečnosti tohto lieku</w:t>
      </w:r>
      <w:r w:rsidRPr="004429C6">
        <w:rPr>
          <w:szCs w:val="22"/>
        </w:rPr>
        <w:t>.</w:t>
      </w:r>
    </w:p>
    <w:p w14:paraId="51056C4F" w14:textId="77777777" w:rsidR="00D931E4" w:rsidRDefault="00D931E4" w:rsidP="00665AF5">
      <w:pPr>
        <w:numPr>
          <w:ilvl w:val="12"/>
          <w:numId w:val="0"/>
        </w:numPr>
        <w:spacing w:before="0" w:after="0" w:line="240" w:lineRule="auto"/>
        <w:ind w:right="-2"/>
        <w:rPr>
          <w:szCs w:val="22"/>
        </w:rPr>
      </w:pPr>
    </w:p>
    <w:p w14:paraId="1D288B8D" w14:textId="77777777" w:rsidR="00B73956" w:rsidRPr="004429C6" w:rsidRDefault="00B73956" w:rsidP="00665AF5">
      <w:pPr>
        <w:numPr>
          <w:ilvl w:val="12"/>
          <w:numId w:val="0"/>
        </w:numPr>
        <w:spacing w:before="0" w:after="0" w:line="240" w:lineRule="auto"/>
        <w:ind w:right="-2"/>
        <w:rPr>
          <w:szCs w:val="22"/>
        </w:rPr>
      </w:pPr>
    </w:p>
    <w:bookmarkEnd w:id="17"/>
    <w:bookmarkEnd w:id="18"/>
    <w:bookmarkEnd w:id="19"/>
    <w:bookmarkEnd w:id="20"/>
    <w:p w14:paraId="377E6FB9" w14:textId="2608D333" w:rsidR="00DE2D19" w:rsidRPr="004429C6" w:rsidRDefault="00DE2D19" w:rsidP="00665AF5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r w:rsidRPr="004429C6">
        <w:rPr>
          <w:szCs w:val="22"/>
        </w:rPr>
        <w:t>5.</w:t>
      </w:r>
      <w:r w:rsidR="00087A90">
        <w:rPr>
          <w:szCs w:val="22"/>
        </w:rPr>
        <w:tab/>
      </w:r>
      <w:r w:rsidRPr="004429C6">
        <w:rPr>
          <w:szCs w:val="22"/>
        </w:rPr>
        <w:t>Ako uchovávať Mictonorm</w:t>
      </w:r>
    </w:p>
    <w:p w14:paraId="0890DB56" w14:textId="77777777" w:rsidR="00087A90" w:rsidRDefault="00087A90" w:rsidP="00665AF5">
      <w:pPr>
        <w:spacing w:before="0" w:after="0" w:line="240" w:lineRule="auto"/>
        <w:rPr>
          <w:szCs w:val="22"/>
        </w:rPr>
      </w:pPr>
    </w:p>
    <w:p w14:paraId="383B1E87" w14:textId="77777777" w:rsidR="00DE2D19" w:rsidRDefault="00DE2D19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Tento liek uchovávajte mimo dohľadu a dosahu detí.</w:t>
      </w:r>
    </w:p>
    <w:p w14:paraId="4F0EE1EE" w14:textId="77777777" w:rsidR="00087A90" w:rsidRPr="004429C6" w:rsidRDefault="00087A90" w:rsidP="00665AF5">
      <w:pPr>
        <w:spacing w:before="0" w:after="0" w:line="240" w:lineRule="auto"/>
        <w:rPr>
          <w:noProof/>
          <w:szCs w:val="22"/>
        </w:rPr>
      </w:pPr>
    </w:p>
    <w:p w14:paraId="08FE4CD8" w14:textId="77777777" w:rsidR="00DE2D19" w:rsidRPr="004429C6" w:rsidRDefault="00DE2D19" w:rsidP="00665AF5">
      <w:pPr>
        <w:spacing w:before="0" w:after="0" w:line="240" w:lineRule="auto"/>
        <w:rPr>
          <w:szCs w:val="22"/>
        </w:rPr>
      </w:pPr>
      <w:r w:rsidRPr="004429C6">
        <w:rPr>
          <w:noProof/>
          <w:szCs w:val="22"/>
        </w:rPr>
        <w:t>Tento liek nevyžaduje žiadne zvláštne podmienky na uchovávanie.</w:t>
      </w:r>
    </w:p>
    <w:p w14:paraId="1ED6A4BB" w14:textId="77777777" w:rsidR="00087A90" w:rsidRDefault="00087A90" w:rsidP="00665AF5">
      <w:pPr>
        <w:spacing w:before="0" w:after="0" w:line="240" w:lineRule="auto"/>
        <w:rPr>
          <w:szCs w:val="22"/>
        </w:rPr>
      </w:pPr>
    </w:p>
    <w:p w14:paraId="2B7A5E7F" w14:textId="0E125CB2" w:rsidR="00087A90" w:rsidRDefault="00DE2D19" w:rsidP="00665AF5">
      <w:pPr>
        <w:tabs>
          <w:tab w:val="left" w:pos="851"/>
        </w:tabs>
        <w:spacing w:before="0" w:after="0" w:line="240" w:lineRule="auto"/>
        <w:rPr>
          <w:szCs w:val="22"/>
        </w:rPr>
      </w:pPr>
      <w:r w:rsidRPr="004429C6">
        <w:rPr>
          <w:szCs w:val="22"/>
        </w:rPr>
        <w:t xml:space="preserve">Neužívajte </w:t>
      </w:r>
      <w:r w:rsidR="00087A90">
        <w:rPr>
          <w:szCs w:val="22"/>
        </w:rPr>
        <w:t>tento liek</w:t>
      </w:r>
      <w:r w:rsidRPr="004429C6">
        <w:rPr>
          <w:szCs w:val="22"/>
        </w:rPr>
        <w:t xml:space="preserve"> po dátume exspirácie, ktorý je uvedený na </w:t>
      </w:r>
      <w:r w:rsidR="00087A90">
        <w:rPr>
          <w:szCs w:val="22"/>
        </w:rPr>
        <w:t xml:space="preserve">škatuli a </w:t>
      </w:r>
      <w:proofErr w:type="spellStart"/>
      <w:r w:rsidR="00087A90" w:rsidRPr="004429C6">
        <w:rPr>
          <w:szCs w:val="22"/>
        </w:rPr>
        <w:t>blistri</w:t>
      </w:r>
      <w:proofErr w:type="spellEnd"/>
      <w:r w:rsidR="00087A90">
        <w:rPr>
          <w:szCs w:val="22"/>
        </w:rPr>
        <w:t xml:space="preserve"> po EXP</w:t>
      </w:r>
      <w:r w:rsidRPr="004429C6">
        <w:rPr>
          <w:szCs w:val="22"/>
        </w:rPr>
        <w:t>. Dátum exspirácie sa vzťahuje na posledný deň v danom mesiaci.</w:t>
      </w:r>
    </w:p>
    <w:p w14:paraId="1087E955" w14:textId="77777777" w:rsidR="00087A90" w:rsidRDefault="00087A90" w:rsidP="00665AF5">
      <w:pPr>
        <w:numPr>
          <w:ilvl w:val="12"/>
          <w:numId w:val="0"/>
        </w:numPr>
        <w:tabs>
          <w:tab w:val="clear" w:pos="567"/>
        </w:tabs>
        <w:spacing w:before="0" w:after="0" w:line="240" w:lineRule="auto"/>
      </w:pPr>
    </w:p>
    <w:p w14:paraId="490F2863" w14:textId="77777777" w:rsidR="00087A90" w:rsidRPr="00351BB3" w:rsidRDefault="00087A90" w:rsidP="00665AF5">
      <w:pPr>
        <w:numPr>
          <w:ilvl w:val="12"/>
          <w:numId w:val="0"/>
        </w:numPr>
        <w:tabs>
          <w:tab w:val="clear" w:pos="567"/>
        </w:tabs>
        <w:spacing w:before="0" w:after="0" w:line="240" w:lineRule="auto"/>
      </w:pPr>
      <w:r w:rsidRPr="00351BB3">
        <w:t>Nelikvidujte lieky odpadovou vodou alebo domovým odpadom. Nepoužitý liek vráťte do lekárne. Tieto opatrenia pomôžu chrániť životné prostredie.</w:t>
      </w:r>
    </w:p>
    <w:p w14:paraId="658D34E1" w14:textId="77777777" w:rsidR="00087A90" w:rsidRDefault="00087A90" w:rsidP="00665AF5">
      <w:pPr>
        <w:spacing w:before="0" w:after="0" w:line="240" w:lineRule="auto"/>
        <w:rPr>
          <w:szCs w:val="22"/>
        </w:rPr>
      </w:pPr>
    </w:p>
    <w:p w14:paraId="27108926" w14:textId="77777777" w:rsidR="00DE2D19" w:rsidRPr="004429C6" w:rsidRDefault="00DE2D19" w:rsidP="00665AF5">
      <w:pPr>
        <w:spacing w:before="0" w:after="0" w:line="240" w:lineRule="auto"/>
        <w:rPr>
          <w:noProof/>
          <w:szCs w:val="22"/>
        </w:rPr>
      </w:pPr>
    </w:p>
    <w:p w14:paraId="406A35BF" w14:textId="7D48F5AA" w:rsidR="00DE2D19" w:rsidRPr="004429C6" w:rsidRDefault="00DE2D19" w:rsidP="00665AF5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21" w:name="_Toc232910945"/>
      <w:bookmarkStart w:id="22" w:name="_Toc238447312"/>
      <w:bookmarkStart w:id="23" w:name="_Toc412109293"/>
      <w:bookmarkStart w:id="24" w:name="_Toc413339056"/>
      <w:r w:rsidRPr="004429C6">
        <w:rPr>
          <w:szCs w:val="22"/>
        </w:rPr>
        <w:t>6.</w:t>
      </w:r>
      <w:r w:rsidR="00087A90">
        <w:rPr>
          <w:szCs w:val="22"/>
        </w:rPr>
        <w:tab/>
      </w:r>
      <w:r w:rsidRPr="004429C6">
        <w:rPr>
          <w:szCs w:val="22"/>
        </w:rPr>
        <w:t>Obsah balenia a ďalšie informácie</w:t>
      </w:r>
      <w:bookmarkEnd w:id="21"/>
      <w:bookmarkEnd w:id="22"/>
      <w:bookmarkEnd w:id="23"/>
      <w:bookmarkEnd w:id="24"/>
    </w:p>
    <w:p w14:paraId="459CAA0B" w14:textId="77777777" w:rsidR="00087A90" w:rsidRPr="00665AF5" w:rsidRDefault="00087A90" w:rsidP="00665AF5">
      <w:pPr>
        <w:pStyle w:val="Subheading-pal"/>
        <w:spacing w:before="0" w:after="0"/>
        <w:rPr>
          <w:b w:val="0"/>
          <w:szCs w:val="22"/>
        </w:rPr>
      </w:pPr>
    </w:p>
    <w:p w14:paraId="263430AE" w14:textId="77777777" w:rsidR="00DE2D19" w:rsidRPr="004429C6" w:rsidRDefault="00DE2D19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Čo Mictonorm obsahuje</w:t>
      </w:r>
    </w:p>
    <w:p w14:paraId="3B3C3E08" w14:textId="77777777" w:rsidR="00087A90" w:rsidRDefault="00087A90" w:rsidP="00665AF5">
      <w:pPr>
        <w:spacing w:before="0" w:after="0" w:line="240" w:lineRule="auto"/>
        <w:rPr>
          <w:szCs w:val="22"/>
        </w:rPr>
      </w:pPr>
    </w:p>
    <w:p w14:paraId="112482F0" w14:textId="46977BB1" w:rsidR="00DE2D19" w:rsidRPr="004429C6" w:rsidRDefault="00087A90" w:rsidP="00665AF5">
      <w:pPr>
        <w:tabs>
          <w:tab w:val="clear" w:pos="567"/>
        </w:tabs>
        <w:spacing w:before="0" w:after="0" w:line="240" w:lineRule="auto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E2D19" w:rsidRPr="004429C6">
        <w:rPr>
          <w:szCs w:val="22"/>
        </w:rPr>
        <w:t xml:space="preserve">Liečivo je </w:t>
      </w:r>
      <w:proofErr w:type="spellStart"/>
      <w:r w:rsidR="00DE2D19" w:rsidRPr="004429C6">
        <w:rPr>
          <w:szCs w:val="22"/>
        </w:rPr>
        <w:t>propiveríniumchlorid</w:t>
      </w:r>
      <w:proofErr w:type="spellEnd"/>
      <w:r w:rsidR="00DE2D19" w:rsidRPr="004429C6">
        <w:rPr>
          <w:szCs w:val="22"/>
        </w:rPr>
        <w:t>. Každá obalená tableta obsahuje 15</w:t>
      </w:r>
      <w:r>
        <w:rPr>
          <w:szCs w:val="22"/>
        </w:rPr>
        <w:t> </w:t>
      </w:r>
      <w:r w:rsidR="00DE2D19" w:rsidRPr="004429C6">
        <w:rPr>
          <w:szCs w:val="22"/>
        </w:rPr>
        <w:t xml:space="preserve">mg </w:t>
      </w:r>
      <w:proofErr w:type="spellStart"/>
      <w:r w:rsidR="00DE2D19" w:rsidRPr="004429C6">
        <w:rPr>
          <w:szCs w:val="22"/>
        </w:rPr>
        <w:t>propiveríniumchloridu</w:t>
      </w:r>
      <w:proofErr w:type="spellEnd"/>
      <w:r w:rsidRPr="009922C2">
        <w:rPr>
          <w:szCs w:val="22"/>
        </w:rPr>
        <w:t>, čo zodpovedá 13,64</w:t>
      </w:r>
      <w:r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9922C2">
        <w:rPr>
          <w:szCs w:val="22"/>
        </w:rPr>
        <w:t>propiverínu</w:t>
      </w:r>
      <w:proofErr w:type="spellEnd"/>
      <w:r w:rsidR="00DE2D19" w:rsidRPr="004429C6">
        <w:rPr>
          <w:szCs w:val="22"/>
        </w:rPr>
        <w:t>.</w:t>
      </w:r>
    </w:p>
    <w:p w14:paraId="40BFF659" w14:textId="77777777" w:rsidR="00087A90" w:rsidRDefault="00087A90" w:rsidP="00665AF5">
      <w:pPr>
        <w:tabs>
          <w:tab w:val="clear" w:pos="567"/>
        </w:tabs>
        <w:spacing w:before="0" w:after="0" w:line="240" w:lineRule="auto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E2D19" w:rsidRPr="004429C6">
        <w:rPr>
          <w:szCs w:val="22"/>
        </w:rPr>
        <w:t>Ďalšie zložky sú</w:t>
      </w:r>
      <w:r>
        <w:rPr>
          <w:szCs w:val="22"/>
        </w:rPr>
        <w:t>:</w:t>
      </w:r>
    </w:p>
    <w:p w14:paraId="1F5A80E9" w14:textId="77777777" w:rsidR="00087A90" w:rsidRPr="00087A90" w:rsidRDefault="00087A90" w:rsidP="00665AF5">
      <w:pPr>
        <w:tabs>
          <w:tab w:val="clear" w:pos="567"/>
        </w:tabs>
        <w:spacing w:before="0" w:after="0" w:line="240" w:lineRule="auto"/>
        <w:ind w:left="426"/>
        <w:rPr>
          <w:szCs w:val="22"/>
        </w:rPr>
      </w:pPr>
      <w:r w:rsidRPr="00665AF5">
        <w:rPr>
          <w:i/>
          <w:szCs w:val="22"/>
        </w:rPr>
        <w:t>Jadro tablety:</w:t>
      </w:r>
      <w:r w:rsidR="00DE2D19" w:rsidRPr="00087A90">
        <w:rPr>
          <w:szCs w:val="22"/>
        </w:rPr>
        <w:t xml:space="preserve"> </w:t>
      </w:r>
      <w:proofErr w:type="spellStart"/>
      <w:r w:rsidRPr="00665AF5">
        <w:rPr>
          <w:szCs w:val="22"/>
        </w:rPr>
        <w:t>monohydrát</w:t>
      </w:r>
      <w:proofErr w:type="spellEnd"/>
      <w:r w:rsidRPr="00665AF5">
        <w:rPr>
          <w:szCs w:val="22"/>
        </w:rPr>
        <w:t xml:space="preserve"> laktózy</w:t>
      </w:r>
      <w:r w:rsidRPr="00087A90">
        <w:rPr>
          <w:szCs w:val="22"/>
        </w:rPr>
        <w:t xml:space="preserve">, </w:t>
      </w:r>
      <w:r w:rsidRPr="00665AF5">
        <w:rPr>
          <w:szCs w:val="22"/>
        </w:rPr>
        <w:t>prášková celulóza</w:t>
      </w:r>
      <w:r w:rsidRPr="00087A90">
        <w:rPr>
          <w:szCs w:val="22"/>
        </w:rPr>
        <w:t xml:space="preserve"> (E460) a </w:t>
      </w:r>
      <w:proofErr w:type="spellStart"/>
      <w:r w:rsidRPr="00665AF5">
        <w:rPr>
          <w:szCs w:val="22"/>
        </w:rPr>
        <w:t>magnéziumstearát</w:t>
      </w:r>
      <w:proofErr w:type="spellEnd"/>
      <w:r w:rsidRPr="00087A90">
        <w:rPr>
          <w:szCs w:val="22"/>
        </w:rPr>
        <w:t>;</w:t>
      </w:r>
    </w:p>
    <w:p w14:paraId="6E10368B" w14:textId="7A708044" w:rsidR="00DE2D19" w:rsidRPr="004429C6" w:rsidRDefault="00087A90" w:rsidP="00665AF5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ind w:left="426"/>
        <w:rPr>
          <w:szCs w:val="22"/>
        </w:rPr>
      </w:pPr>
      <w:r w:rsidRPr="00087A90">
        <w:rPr>
          <w:i/>
          <w:szCs w:val="22"/>
        </w:rPr>
        <w:t>Obal tablety:</w:t>
      </w:r>
      <w:r w:rsidRPr="00087A90">
        <w:rPr>
          <w:szCs w:val="22"/>
        </w:rPr>
        <w:t xml:space="preserve"> </w:t>
      </w:r>
      <w:r w:rsidR="00DE2D19" w:rsidRPr="00087A90">
        <w:rPr>
          <w:szCs w:val="22"/>
        </w:rPr>
        <w:t>arabská guma</w:t>
      </w:r>
      <w:r w:rsidRPr="00087A90">
        <w:rPr>
          <w:szCs w:val="22"/>
        </w:rPr>
        <w:t xml:space="preserve"> (E414)</w:t>
      </w:r>
      <w:r w:rsidR="00DE2D19" w:rsidRPr="00087A90">
        <w:rPr>
          <w:szCs w:val="22"/>
        </w:rPr>
        <w:t xml:space="preserve">, uhličitan vápenatý </w:t>
      </w:r>
      <w:r w:rsidRPr="00665AF5">
        <w:rPr>
          <w:szCs w:val="22"/>
        </w:rPr>
        <w:t>(E170)</w:t>
      </w:r>
      <w:r w:rsidR="00DE2D19" w:rsidRPr="00087A90">
        <w:rPr>
          <w:szCs w:val="22"/>
        </w:rPr>
        <w:t xml:space="preserve">, montanný vosk, monohydrát glukózy, makrogol 6000, sacharóza, </w:t>
      </w:r>
      <w:r w:rsidRPr="00087A90">
        <w:rPr>
          <w:szCs w:val="22"/>
        </w:rPr>
        <w:t xml:space="preserve">koloidný </w:t>
      </w:r>
      <w:r w:rsidR="00DE2D19" w:rsidRPr="00087A90">
        <w:rPr>
          <w:szCs w:val="22"/>
        </w:rPr>
        <w:t>oxid kremičitý, oxid titaničitý (E171), mastenec, kaolín, košenilová červeň A (E124).</w:t>
      </w:r>
    </w:p>
    <w:p w14:paraId="7F0972C5" w14:textId="77777777" w:rsidR="00087A90" w:rsidRPr="00665AF5" w:rsidRDefault="00087A90" w:rsidP="00665AF5">
      <w:pPr>
        <w:pStyle w:val="Subheading-pal"/>
        <w:spacing w:before="0" w:after="0"/>
        <w:rPr>
          <w:b w:val="0"/>
          <w:szCs w:val="22"/>
        </w:rPr>
      </w:pPr>
    </w:p>
    <w:p w14:paraId="2884EE92" w14:textId="77777777" w:rsidR="00DE2D19" w:rsidRPr="004429C6" w:rsidRDefault="00DE2D19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Ako vyzerá Mictonorm a obsah balenia</w:t>
      </w:r>
    </w:p>
    <w:p w14:paraId="0EC12C63" w14:textId="48F5A0CC" w:rsidR="00DE2D19" w:rsidRPr="004429C6" w:rsidRDefault="00DE2D19" w:rsidP="00665AF5">
      <w:pPr>
        <w:spacing w:before="0" w:after="0" w:line="240" w:lineRule="auto"/>
        <w:rPr>
          <w:noProof/>
          <w:szCs w:val="22"/>
        </w:rPr>
      </w:pPr>
      <w:proofErr w:type="spellStart"/>
      <w:r w:rsidRPr="004429C6">
        <w:rPr>
          <w:szCs w:val="22"/>
        </w:rPr>
        <w:t>Mictonorm</w:t>
      </w:r>
      <w:proofErr w:type="spellEnd"/>
      <w:r w:rsidRPr="004429C6">
        <w:rPr>
          <w:szCs w:val="22"/>
        </w:rPr>
        <w:t xml:space="preserve"> sú ružovo sfarbené</w:t>
      </w:r>
      <w:r w:rsidR="00087A90">
        <w:rPr>
          <w:szCs w:val="22"/>
        </w:rPr>
        <w:t xml:space="preserve">, </w:t>
      </w:r>
      <w:r w:rsidR="000C0F03">
        <w:rPr>
          <w:szCs w:val="22"/>
        </w:rPr>
        <w:t xml:space="preserve">lesklé, </w:t>
      </w:r>
      <w:r w:rsidR="00087A90">
        <w:rPr>
          <w:szCs w:val="22"/>
        </w:rPr>
        <w:t xml:space="preserve">obojstranne </w:t>
      </w:r>
      <w:r w:rsidR="00087A90" w:rsidRPr="009922C2">
        <w:rPr>
          <w:szCs w:val="22"/>
        </w:rPr>
        <w:t>vypuklé</w:t>
      </w:r>
      <w:r w:rsidR="00087A90">
        <w:rPr>
          <w:szCs w:val="22"/>
        </w:rPr>
        <w:t xml:space="preserve">, </w:t>
      </w:r>
      <w:r w:rsidR="00087A90" w:rsidRPr="009922C2">
        <w:rPr>
          <w:szCs w:val="22"/>
        </w:rPr>
        <w:t>okrúhle</w:t>
      </w:r>
      <w:r w:rsidRPr="004429C6">
        <w:rPr>
          <w:szCs w:val="22"/>
        </w:rPr>
        <w:t xml:space="preserve"> tablety obalené cukrom.</w:t>
      </w:r>
    </w:p>
    <w:p w14:paraId="23D0812C" w14:textId="77777777" w:rsidR="00087A90" w:rsidRDefault="00087A90" w:rsidP="00665AF5">
      <w:pPr>
        <w:spacing w:before="0" w:after="0" w:line="240" w:lineRule="auto"/>
        <w:rPr>
          <w:szCs w:val="22"/>
        </w:rPr>
      </w:pPr>
      <w:r>
        <w:rPr>
          <w:szCs w:val="22"/>
        </w:rPr>
        <w:t xml:space="preserve">Dodávajú sa v </w:t>
      </w:r>
      <w:r w:rsidRPr="009922C2">
        <w:rPr>
          <w:szCs w:val="22"/>
        </w:rPr>
        <w:t>PVC/hliníkov</w:t>
      </w:r>
      <w:r>
        <w:rPr>
          <w:szCs w:val="22"/>
        </w:rPr>
        <w:t>ých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blistr</w:t>
      </w:r>
      <w:r>
        <w:rPr>
          <w:szCs w:val="22"/>
        </w:rPr>
        <w:t>och</w:t>
      </w:r>
      <w:proofErr w:type="spellEnd"/>
      <w:r>
        <w:rPr>
          <w:szCs w:val="22"/>
        </w:rPr>
        <w:t xml:space="preserve"> v papierovej škatuli.</w:t>
      </w:r>
    </w:p>
    <w:p w14:paraId="10F83919" w14:textId="77777777" w:rsidR="00087A90" w:rsidRDefault="00087A90" w:rsidP="00665AF5">
      <w:pPr>
        <w:spacing w:before="0" w:after="0" w:line="240" w:lineRule="auto"/>
        <w:rPr>
          <w:szCs w:val="22"/>
        </w:rPr>
      </w:pPr>
    </w:p>
    <w:p w14:paraId="1DB32BD5" w14:textId="1F4F948A" w:rsidR="00DE2D19" w:rsidRPr="004429C6" w:rsidRDefault="00087A90" w:rsidP="00665AF5">
      <w:pPr>
        <w:spacing w:before="0" w:after="0" w:line="240" w:lineRule="auto"/>
        <w:rPr>
          <w:noProof/>
          <w:szCs w:val="22"/>
        </w:rPr>
      </w:pPr>
      <w:r>
        <w:rPr>
          <w:szCs w:val="22"/>
        </w:rPr>
        <w:t>Veľkosť balenia:</w:t>
      </w:r>
      <w:r w:rsidR="00DE2D19" w:rsidRPr="004429C6">
        <w:rPr>
          <w:szCs w:val="22"/>
        </w:rPr>
        <w:t xml:space="preserve"> 30, 50 alebo 100 </w:t>
      </w:r>
      <w:r>
        <w:rPr>
          <w:szCs w:val="22"/>
        </w:rPr>
        <w:t xml:space="preserve">obalených </w:t>
      </w:r>
      <w:r w:rsidR="00DE2D19" w:rsidRPr="004429C6">
        <w:rPr>
          <w:szCs w:val="22"/>
        </w:rPr>
        <w:t>tabl</w:t>
      </w:r>
      <w:r>
        <w:rPr>
          <w:szCs w:val="22"/>
        </w:rPr>
        <w:t>i</w:t>
      </w:r>
      <w:r w:rsidR="00DE2D19" w:rsidRPr="004429C6">
        <w:rPr>
          <w:szCs w:val="22"/>
        </w:rPr>
        <w:t>et.</w:t>
      </w:r>
    </w:p>
    <w:p w14:paraId="7DA5433F" w14:textId="77777777" w:rsidR="00087A90" w:rsidRDefault="00087A90" w:rsidP="00665AF5">
      <w:pPr>
        <w:spacing w:before="0" w:after="0" w:line="240" w:lineRule="auto"/>
        <w:rPr>
          <w:szCs w:val="22"/>
        </w:rPr>
      </w:pPr>
      <w:r>
        <w:rPr>
          <w:szCs w:val="22"/>
        </w:rPr>
        <w:t xml:space="preserve">Na trh nemusia byť uvedené </w:t>
      </w:r>
      <w:r w:rsidRPr="009922C2">
        <w:rPr>
          <w:szCs w:val="22"/>
        </w:rPr>
        <w:t>všetky veľkosti balenia.</w:t>
      </w:r>
    </w:p>
    <w:p w14:paraId="4811C2EB" w14:textId="4B0233C5" w:rsidR="00087A90" w:rsidRPr="004429C6" w:rsidRDefault="00087A90" w:rsidP="00665AF5">
      <w:pPr>
        <w:spacing w:before="0" w:after="0" w:line="240" w:lineRule="auto"/>
        <w:rPr>
          <w:noProof/>
          <w:szCs w:val="22"/>
        </w:rPr>
      </w:pPr>
    </w:p>
    <w:p w14:paraId="6C6F9519" w14:textId="55A86DB1" w:rsidR="00DE2D19" w:rsidRPr="004429C6" w:rsidRDefault="00DE2D19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>Držiteľ rozhodnutia o registrácii</w:t>
      </w:r>
    </w:p>
    <w:p w14:paraId="0FB7D739" w14:textId="77777777" w:rsidR="00EB6683" w:rsidRPr="009922C2" w:rsidRDefault="00EB6683" w:rsidP="00665AF5">
      <w:pPr>
        <w:spacing w:before="0" w:after="0" w:line="240" w:lineRule="auto"/>
        <w:rPr>
          <w:szCs w:val="22"/>
        </w:rPr>
      </w:pPr>
      <w:proofErr w:type="spellStart"/>
      <w:r w:rsidRPr="009922C2">
        <w:rPr>
          <w:szCs w:val="22"/>
        </w:rPr>
        <w:t>Herbacos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Recordati</w:t>
      </w:r>
      <w:proofErr w:type="spellEnd"/>
      <w:r w:rsidRPr="009922C2">
        <w:rPr>
          <w:szCs w:val="22"/>
        </w:rPr>
        <w:t xml:space="preserve"> s.r.o.</w:t>
      </w:r>
    </w:p>
    <w:p w14:paraId="1AC851FE" w14:textId="77777777" w:rsidR="00EB6683" w:rsidRPr="009922C2" w:rsidRDefault="00EB6683" w:rsidP="00665AF5">
      <w:pPr>
        <w:spacing w:before="0" w:after="0" w:line="240" w:lineRule="auto"/>
        <w:rPr>
          <w:szCs w:val="22"/>
        </w:rPr>
      </w:pPr>
      <w:proofErr w:type="spellStart"/>
      <w:r w:rsidRPr="009922C2">
        <w:rPr>
          <w:szCs w:val="22"/>
        </w:rPr>
        <w:t>Štrossova</w:t>
      </w:r>
      <w:proofErr w:type="spellEnd"/>
      <w:r w:rsidRPr="009922C2">
        <w:rPr>
          <w:szCs w:val="22"/>
        </w:rPr>
        <w:t xml:space="preserve"> 239</w:t>
      </w:r>
    </w:p>
    <w:p w14:paraId="11FE3E2A" w14:textId="77777777" w:rsidR="00EB6683" w:rsidRDefault="00EB6683" w:rsidP="00665AF5">
      <w:pPr>
        <w:spacing w:before="0" w:after="0" w:line="240" w:lineRule="auto"/>
        <w:rPr>
          <w:szCs w:val="22"/>
        </w:rPr>
      </w:pPr>
      <w:r w:rsidRPr="009922C2">
        <w:rPr>
          <w:szCs w:val="22"/>
        </w:rPr>
        <w:t>530 03 Pardubice</w:t>
      </w:r>
    </w:p>
    <w:p w14:paraId="61A39045" w14:textId="77777777" w:rsidR="00EB6683" w:rsidRDefault="00EB6683" w:rsidP="00665AF5">
      <w:pPr>
        <w:spacing w:before="0" w:after="0" w:line="240" w:lineRule="auto"/>
        <w:rPr>
          <w:szCs w:val="22"/>
          <w:lang w:val="cs-CZ"/>
        </w:rPr>
      </w:pPr>
      <w:r w:rsidRPr="009922C2">
        <w:rPr>
          <w:szCs w:val="22"/>
          <w:lang w:val="cs-CZ"/>
        </w:rPr>
        <w:t>Česká republika</w:t>
      </w:r>
    </w:p>
    <w:p w14:paraId="5AE29E0D" w14:textId="77777777" w:rsidR="00EB6683" w:rsidRDefault="00EB6683" w:rsidP="00665AF5">
      <w:pPr>
        <w:spacing w:before="0" w:after="0" w:line="240" w:lineRule="auto"/>
        <w:rPr>
          <w:szCs w:val="22"/>
        </w:rPr>
      </w:pPr>
    </w:p>
    <w:p w14:paraId="42D643A5" w14:textId="77777777" w:rsidR="00EB6683" w:rsidRPr="00665AF5" w:rsidRDefault="00EB6683" w:rsidP="00665AF5">
      <w:pPr>
        <w:spacing w:before="0" w:after="0" w:line="240" w:lineRule="auto"/>
        <w:rPr>
          <w:b/>
          <w:szCs w:val="22"/>
        </w:rPr>
      </w:pPr>
      <w:r w:rsidRPr="00665AF5">
        <w:rPr>
          <w:b/>
          <w:szCs w:val="22"/>
        </w:rPr>
        <w:t>Výrobca</w:t>
      </w:r>
    </w:p>
    <w:p w14:paraId="30EDF280" w14:textId="77777777" w:rsidR="00DE2D19" w:rsidRPr="004429C6" w:rsidRDefault="00DE2D19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 xml:space="preserve">APOGEPHA </w:t>
      </w:r>
      <w:proofErr w:type="spellStart"/>
      <w:r w:rsidRPr="004429C6">
        <w:rPr>
          <w:szCs w:val="22"/>
        </w:rPr>
        <w:t>Arzneimittel</w:t>
      </w:r>
      <w:proofErr w:type="spellEnd"/>
      <w:r w:rsidRPr="004429C6">
        <w:rPr>
          <w:szCs w:val="22"/>
        </w:rPr>
        <w:t xml:space="preserve"> </w:t>
      </w:r>
      <w:proofErr w:type="spellStart"/>
      <w:r w:rsidRPr="004429C6">
        <w:rPr>
          <w:szCs w:val="22"/>
        </w:rPr>
        <w:t>GmbH</w:t>
      </w:r>
      <w:proofErr w:type="spellEnd"/>
    </w:p>
    <w:p w14:paraId="337CDF02" w14:textId="77777777" w:rsidR="00DE2D19" w:rsidRPr="004429C6" w:rsidRDefault="00DE2D19" w:rsidP="00665AF5">
      <w:pPr>
        <w:spacing w:before="0" w:after="0" w:line="240" w:lineRule="auto"/>
        <w:rPr>
          <w:szCs w:val="22"/>
        </w:rPr>
      </w:pPr>
      <w:proofErr w:type="spellStart"/>
      <w:r w:rsidRPr="004429C6">
        <w:rPr>
          <w:szCs w:val="22"/>
        </w:rPr>
        <w:t>Kyffhäuserstraße</w:t>
      </w:r>
      <w:proofErr w:type="spellEnd"/>
      <w:r w:rsidRPr="004429C6">
        <w:rPr>
          <w:szCs w:val="22"/>
        </w:rPr>
        <w:t xml:space="preserve"> 27</w:t>
      </w:r>
    </w:p>
    <w:p w14:paraId="588426A4" w14:textId="77777777" w:rsidR="00DE2D19" w:rsidRPr="004429C6" w:rsidRDefault="00DE2D19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01309 Drážďany</w:t>
      </w:r>
    </w:p>
    <w:p w14:paraId="60CB5664" w14:textId="77777777" w:rsidR="00DE2D19" w:rsidRPr="004429C6" w:rsidRDefault="00DE2D19" w:rsidP="00665AF5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Nemecko</w:t>
      </w:r>
    </w:p>
    <w:p w14:paraId="5F1E1B86" w14:textId="77777777" w:rsidR="00DE2D19" w:rsidRPr="004429C6" w:rsidRDefault="00DE2D19" w:rsidP="00665AF5">
      <w:pPr>
        <w:spacing w:before="0" w:after="0" w:line="240" w:lineRule="auto"/>
        <w:rPr>
          <w:szCs w:val="22"/>
        </w:rPr>
      </w:pPr>
    </w:p>
    <w:p w14:paraId="68399AC3" w14:textId="5DF1BEF0" w:rsidR="009332EA" w:rsidRPr="004429C6" w:rsidRDefault="00DE2D19" w:rsidP="00665AF5">
      <w:pPr>
        <w:pStyle w:val="Subheading-pal"/>
        <w:spacing w:before="0" w:after="0"/>
        <w:rPr>
          <w:szCs w:val="22"/>
        </w:rPr>
      </w:pPr>
      <w:r w:rsidRPr="004429C6">
        <w:rPr>
          <w:szCs w:val="22"/>
        </w:rPr>
        <w:t xml:space="preserve">Táto písomná informácia bola naposledy aktualizovaná v </w:t>
      </w:r>
      <w:r w:rsidR="00E72740">
        <w:rPr>
          <w:szCs w:val="22"/>
        </w:rPr>
        <w:t>septembri</w:t>
      </w:r>
      <w:r w:rsidRPr="004429C6">
        <w:rPr>
          <w:szCs w:val="22"/>
        </w:rPr>
        <w:t xml:space="preserve"> 201</w:t>
      </w:r>
      <w:r w:rsidR="00EB6683">
        <w:rPr>
          <w:szCs w:val="22"/>
        </w:rPr>
        <w:t>9</w:t>
      </w:r>
      <w:r w:rsidRPr="004429C6">
        <w:rPr>
          <w:szCs w:val="22"/>
        </w:rPr>
        <w:t>.</w:t>
      </w:r>
    </w:p>
    <w:sectPr w:rsidR="009332EA" w:rsidRPr="004429C6" w:rsidSect="00665AF5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530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044D80" w15:done="0"/>
  <w15:commentEx w15:paraId="6F1E15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7FE7E" w14:textId="77777777" w:rsidR="00CA456B" w:rsidRDefault="00CA456B">
      <w:r>
        <w:separator/>
      </w:r>
    </w:p>
  </w:endnote>
  <w:endnote w:type="continuationSeparator" w:id="0">
    <w:p w14:paraId="351E1704" w14:textId="77777777" w:rsidR="00CA456B" w:rsidRDefault="00C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906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891727E" w14:textId="77777777" w:rsidR="004429C6" w:rsidRPr="00665AF5" w:rsidRDefault="004429C6" w:rsidP="00665AF5">
        <w:pPr>
          <w:pStyle w:val="Pta"/>
          <w:spacing w:before="0" w:after="0"/>
          <w:jc w:val="center"/>
          <w:rPr>
            <w:rFonts w:ascii="Times New Roman" w:hAnsi="Times New Roman"/>
            <w:sz w:val="18"/>
            <w:szCs w:val="18"/>
          </w:rPr>
        </w:pPr>
        <w:r w:rsidRPr="00665AF5">
          <w:rPr>
            <w:rFonts w:ascii="Times New Roman" w:hAnsi="Times New Roman"/>
            <w:sz w:val="18"/>
            <w:szCs w:val="18"/>
          </w:rPr>
          <w:fldChar w:fldCharType="begin"/>
        </w:r>
        <w:r w:rsidRPr="00665AF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65AF5">
          <w:rPr>
            <w:rFonts w:ascii="Times New Roman" w:hAnsi="Times New Roman"/>
            <w:sz w:val="18"/>
            <w:szCs w:val="18"/>
          </w:rPr>
          <w:fldChar w:fldCharType="separate"/>
        </w:r>
        <w:r w:rsidR="00665AF5">
          <w:rPr>
            <w:rFonts w:ascii="Times New Roman" w:hAnsi="Times New Roman"/>
            <w:noProof/>
            <w:sz w:val="18"/>
            <w:szCs w:val="18"/>
          </w:rPr>
          <w:t>5</w:t>
        </w:r>
        <w:r w:rsidRPr="00665AF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16164" w14:textId="77777777" w:rsidR="004429C6" w:rsidRDefault="004429C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2CE1C" w14:textId="77777777" w:rsidR="00CA456B" w:rsidRDefault="00CA456B">
      <w:r>
        <w:separator/>
      </w:r>
    </w:p>
  </w:footnote>
  <w:footnote w:type="continuationSeparator" w:id="0">
    <w:p w14:paraId="2E8EF407" w14:textId="77777777" w:rsidR="00CA456B" w:rsidRDefault="00C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AF6C" w14:textId="77777777" w:rsidR="004429C6" w:rsidRPr="002E6987" w:rsidRDefault="004429C6" w:rsidP="00665AF5">
    <w:pPr>
      <w:pStyle w:val="Hlavika"/>
      <w:spacing w:before="0" w:after="0"/>
      <w:rPr>
        <w:rFonts w:ascii="Times New Roman" w:hAnsi="Times New Roman"/>
        <w:bCs/>
        <w:sz w:val="18"/>
        <w:szCs w:val="18"/>
      </w:rPr>
    </w:pPr>
    <w:r w:rsidRPr="002E6987">
      <w:rPr>
        <w:rFonts w:ascii="Times New Roman" w:hAnsi="Times New Roman"/>
        <w:sz w:val="18"/>
        <w:szCs w:val="18"/>
      </w:rPr>
      <w:t xml:space="preserve">Schválený text k rozhodnutiu o zmene, ev. č.: </w:t>
    </w:r>
    <w:r w:rsidRPr="002E6987">
      <w:rPr>
        <w:rFonts w:ascii="Times New Roman" w:hAnsi="Times New Roman"/>
        <w:bCs/>
        <w:sz w:val="18"/>
        <w:szCs w:val="18"/>
      </w:rPr>
      <w:t>2015/02295-ZME</w:t>
    </w:r>
  </w:p>
  <w:p w14:paraId="033AB4F4" w14:textId="77777777" w:rsidR="004429C6" w:rsidRPr="00665AF5" w:rsidRDefault="004429C6" w:rsidP="00665AF5">
    <w:pPr>
      <w:pStyle w:val="Hlavika"/>
      <w:spacing w:before="0" w:after="0"/>
      <w:rPr>
        <w:rFonts w:ascii="Times New Roman" w:hAnsi="Times New Roman"/>
        <w:sz w:val="18"/>
        <w:szCs w:val="18"/>
      </w:rPr>
    </w:pPr>
    <w:r w:rsidRPr="002E6987">
      <w:rPr>
        <w:rFonts w:ascii="Times New Roman" w:hAnsi="Times New Roman"/>
        <w:sz w:val="18"/>
        <w:szCs w:val="18"/>
      </w:rPr>
      <w:t>Schválený text k rozhodnutiu o prevode, ev. č.: 2019/00195-TR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32616" w14:textId="77777777" w:rsidR="004429C6" w:rsidRPr="002C592A" w:rsidRDefault="004429C6" w:rsidP="002C592A">
    <w:pPr>
      <w:pStyle w:val="Hlavika"/>
    </w:pPr>
    <w:r>
      <w:rPr>
        <w:rFonts w:ascii="Times New Roman" w:hAnsi="Times New Roman"/>
        <w:noProof/>
        <w:sz w:val="22"/>
      </w:rPr>
      <w:t>Verzia 3.0, 04/2013</w:t>
    </w:r>
    <w:r>
      <w:tab/>
    </w:r>
    <w:r>
      <w:rPr>
        <w:rFonts w:ascii="Times New Roman" w:hAnsi="Times New Roman"/>
        <w:noProof/>
        <w:sz w:val="22"/>
      </w:rPr>
      <w:t>Mictonorm 15 mg obalené tablety</w:t>
    </w:r>
    <w:r>
      <w:tab/>
    </w:r>
    <w:r>
      <w:rPr>
        <w:rFonts w:ascii="Times New Roman" w:hAnsi="Times New Roman"/>
        <w:noProof/>
        <w:sz w:val="22"/>
      </w:rPr>
      <w:t>v001sk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1">
    <w:nsid w:val="024841E8"/>
    <w:multiLevelType w:val="hybridMultilevel"/>
    <w:tmpl w:val="3092C7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F03"/>
    <w:multiLevelType w:val="singleLevel"/>
    <w:tmpl w:val="12DCFE24"/>
    <w:lvl w:ilvl="0">
      <w:start w:val="1"/>
      <w:numFmt w:val="decimal"/>
      <w:pStyle w:val="Headerlabe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">
    <w:nsid w:val="1961506B"/>
    <w:multiLevelType w:val="hybridMultilevel"/>
    <w:tmpl w:val="B23E92FE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E404177"/>
    <w:multiLevelType w:val="hybridMultilevel"/>
    <w:tmpl w:val="B7EEB70A"/>
    <w:lvl w:ilvl="0" w:tplc="9CC813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330753F9"/>
    <w:multiLevelType w:val="singleLevel"/>
    <w:tmpl w:val="FC16A21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7">
    <w:nsid w:val="3F765454"/>
    <w:multiLevelType w:val="singleLevel"/>
    <w:tmpl w:val="46327178"/>
    <w:lvl w:ilvl="0">
      <w:start w:val="1"/>
      <w:numFmt w:val="decimal"/>
      <w:pStyle w:val="Header-label-numbered-blis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>
    <w:nsid w:val="457C7A03"/>
    <w:multiLevelType w:val="multilevel"/>
    <w:tmpl w:val="2006ECD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59C360E"/>
    <w:multiLevelType w:val="multilevel"/>
    <w:tmpl w:val="BE566440"/>
    <w:lvl w:ilvl="0">
      <w:start w:val="1"/>
      <w:numFmt w:val="bullet"/>
      <w:pStyle w:val="BulletLis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­"/>
      <w:lvlJc w:val="left"/>
      <w:pPr>
        <w:tabs>
          <w:tab w:val="num" w:pos="2268"/>
        </w:tabs>
        <w:ind w:left="2268" w:hanging="425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48DC7268"/>
    <w:multiLevelType w:val="hybridMultilevel"/>
    <w:tmpl w:val="44A6FD5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2">
    <w:nsid w:val="6DBD3DF9"/>
    <w:multiLevelType w:val="singleLevel"/>
    <w:tmpl w:val="EE167CEC"/>
    <w:lvl w:ilvl="0">
      <w:start w:val="1"/>
      <w:numFmt w:val="bullet"/>
      <w:pStyle w:val="list-dash"/>
      <w:lvlText w:val="-"/>
      <w:lvlJc w:val="left"/>
      <w:pPr>
        <w:tabs>
          <w:tab w:val="num" w:pos="502"/>
        </w:tabs>
        <w:ind w:left="502" w:hanging="360"/>
      </w:pPr>
      <w:rPr>
        <w:b/>
        <w:sz w:val="16"/>
      </w:rPr>
    </w:lvl>
  </w:abstractNum>
  <w:num w:numId="1">
    <w:abstractNumId w:val="0"/>
    <w:lvlOverride w:ilvl="0">
      <w:lvl w:ilvl="0">
        <w:start w:val="1"/>
        <w:numFmt w:val="bullet"/>
        <w:pStyle w:val="Bullet2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"/>
  </w:num>
  <w:num w:numId="17">
    <w:abstractNumId w:val="4"/>
  </w:num>
  <w:num w:numId="18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vlínová Dominika">
    <w15:presenceInfo w15:providerId="AD" w15:userId="S-1-5-21-1606980848-436374069-725345543-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489D"/>
    <w:rsid w:val="00001484"/>
    <w:rsid w:val="0000276E"/>
    <w:rsid w:val="00025086"/>
    <w:rsid w:val="00044074"/>
    <w:rsid w:val="00052882"/>
    <w:rsid w:val="00056266"/>
    <w:rsid w:val="00062DD6"/>
    <w:rsid w:val="00076A5D"/>
    <w:rsid w:val="00087A90"/>
    <w:rsid w:val="000B0D25"/>
    <w:rsid w:val="000B1D07"/>
    <w:rsid w:val="000B7DC7"/>
    <w:rsid w:val="000C0F03"/>
    <w:rsid w:val="000C35C6"/>
    <w:rsid w:val="000D40D8"/>
    <w:rsid w:val="000E08F3"/>
    <w:rsid w:val="000E7DA4"/>
    <w:rsid w:val="00105CA1"/>
    <w:rsid w:val="00107B3A"/>
    <w:rsid w:val="00114E1C"/>
    <w:rsid w:val="0012022A"/>
    <w:rsid w:val="001257A3"/>
    <w:rsid w:val="00131959"/>
    <w:rsid w:val="001330FF"/>
    <w:rsid w:val="00154664"/>
    <w:rsid w:val="00183153"/>
    <w:rsid w:val="001B63E5"/>
    <w:rsid w:val="001C60FF"/>
    <w:rsid w:val="001E3F2E"/>
    <w:rsid w:val="00203618"/>
    <w:rsid w:val="00221281"/>
    <w:rsid w:val="00242930"/>
    <w:rsid w:val="002449EC"/>
    <w:rsid w:val="00244F58"/>
    <w:rsid w:val="002468F6"/>
    <w:rsid w:val="00257994"/>
    <w:rsid w:val="002645AB"/>
    <w:rsid w:val="00277542"/>
    <w:rsid w:val="002A3320"/>
    <w:rsid w:val="002B11AE"/>
    <w:rsid w:val="002C2C6F"/>
    <w:rsid w:val="002C592A"/>
    <w:rsid w:val="002C76EE"/>
    <w:rsid w:val="002E6987"/>
    <w:rsid w:val="002F281F"/>
    <w:rsid w:val="00300FC7"/>
    <w:rsid w:val="003017CD"/>
    <w:rsid w:val="00330493"/>
    <w:rsid w:val="003323FA"/>
    <w:rsid w:val="0034158D"/>
    <w:rsid w:val="003545FC"/>
    <w:rsid w:val="00356D36"/>
    <w:rsid w:val="00360265"/>
    <w:rsid w:val="0036102F"/>
    <w:rsid w:val="00361A74"/>
    <w:rsid w:val="003678FE"/>
    <w:rsid w:val="003725DC"/>
    <w:rsid w:val="00372760"/>
    <w:rsid w:val="00377554"/>
    <w:rsid w:val="00377E85"/>
    <w:rsid w:val="0038580C"/>
    <w:rsid w:val="00394FCF"/>
    <w:rsid w:val="003C596C"/>
    <w:rsid w:val="003D1A8F"/>
    <w:rsid w:val="003D4A30"/>
    <w:rsid w:val="003D75C9"/>
    <w:rsid w:val="003E229A"/>
    <w:rsid w:val="00414A31"/>
    <w:rsid w:val="00423D9E"/>
    <w:rsid w:val="00430618"/>
    <w:rsid w:val="00437132"/>
    <w:rsid w:val="004429C6"/>
    <w:rsid w:val="0046303C"/>
    <w:rsid w:val="004938C1"/>
    <w:rsid w:val="004A595F"/>
    <w:rsid w:val="004B2FDA"/>
    <w:rsid w:val="004C55F8"/>
    <w:rsid w:val="004D7310"/>
    <w:rsid w:val="004E755B"/>
    <w:rsid w:val="005240D9"/>
    <w:rsid w:val="00535B4F"/>
    <w:rsid w:val="0054793A"/>
    <w:rsid w:val="00556380"/>
    <w:rsid w:val="0055659E"/>
    <w:rsid w:val="0056697E"/>
    <w:rsid w:val="0058209F"/>
    <w:rsid w:val="00582E06"/>
    <w:rsid w:val="00591B5D"/>
    <w:rsid w:val="005C1C16"/>
    <w:rsid w:val="005C6912"/>
    <w:rsid w:val="005D3F02"/>
    <w:rsid w:val="005D55D3"/>
    <w:rsid w:val="005F26C8"/>
    <w:rsid w:val="005F3A88"/>
    <w:rsid w:val="00601E91"/>
    <w:rsid w:val="00634731"/>
    <w:rsid w:val="0065444C"/>
    <w:rsid w:val="00665AF5"/>
    <w:rsid w:val="00681E57"/>
    <w:rsid w:val="006841DA"/>
    <w:rsid w:val="00691386"/>
    <w:rsid w:val="0069763D"/>
    <w:rsid w:val="006B0FB9"/>
    <w:rsid w:val="006B5DC6"/>
    <w:rsid w:val="006C212C"/>
    <w:rsid w:val="006D1D8C"/>
    <w:rsid w:val="006E51C1"/>
    <w:rsid w:val="006F0D0C"/>
    <w:rsid w:val="006F1A71"/>
    <w:rsid w:val="00716D3D"/>
    <w:rsid w:val="007246F6"/>
    <w:rsid w:val="00727E8A"/>
    <w:rsid w:val="007379FE"/>
    <w:rsid w:val="00745EF0"/>
    <w:rsid w:val="007565C4"/>
    <w:rsid w:val="007754A8"/>
    <w:rsid w:val="00783C40"/>
    <w:rsid w:val="007A1FE8"/>
    <w:rsid w:val="007B5E34"/>
    <w:rsid w:val="007B5F89"/>
    <w:rsid w:val="007B7986"/>
    <w:rsid w:val="007C2B76"/>
    <w:rsid w:val="007D4452"/>
    <w:rsid w:val="007D5008"/>
    <w:rsid w:val="008010AD"/>
    <w:rsid w:val="0081489D"/>
    <w:rsid w:val="00827DB4"/>
    <w:rsid w:val="0083040E"/>
    <w:rsid w:val="00837CDC"/>
    <w:rsid w:val="00840B55"/>
    <w:rsid w:val="00850EB0"/>
    <w:rsid w:val="00857678"/>
    <w:rsid w:val="008742F0"/>
    <w:rsid w:val="00874A68"/>
    <w:rsid w:val="008B4C4A"/>
    <w:rsid w:val="008E44F9"/>
    <w:rsid w:val="008E4C1A"/>
    <w:rsid w:val="008F4296"/>
    <w:rsid w:val="00926C40"/>
    <w:rsid w:val="00930FA1"/>
    <w:rsid w:val="009316C5"/>
    <w:rsid w:val="009332EA"/>
    <w:rsid w:val="00936367"/>
    <w:rsid w:val="00940D10"/>
    <w:rsid w:val="009438C2"/>
    <w:rsid w:val="00945644"/>
    <w:rsid w:val="009467E0"/>
    <w:rsid w:val="00996C86"/>
    <w:rsid w:val="009B486A"/>
    <w:rsid w:val="009E155D"/>
    <w:rsid w:val="009F776F"/>
    <w:rsid w:val="00A127FB"/>
    <w:rsid w:val="00A16792"/>
    <w:rsid w:val="00A25B73"/>
    <w:rsid w:val="00A3629B"/>
    <w:rsid w:val="00A440FE"/>
    <w:rsid w:val="00A460F9"/>
    <w:rsid w:val="00A50D7E"/>
    <w:rsid w:val="00A526A9"/>
    <w:rsid w:val="00A71ED3"/>
    <w:rsid w:val="00A722F0"/>
    <w:rsid w:val="00A747F8"/>
    <w:rsid w:val="00A9090A"/>
    <w:rsid w:val="00AA6296"/>
    <w:rsid w:val="00AD1880"/>
    <w:rsid w:val="00AE0539"/>
    <w:rsid w:val="00AE2C7C"/>
    <w:rsid w:val="00AE7463"/>
    <w:rsid w:val="00AF4901"/>
    <w:rsid w:val="00B000C0"/>
    <w:rsid w:val="00B27354"/>
    <w:rsid w:val="00B3487E"/>
    <w:rsid w:val="00B44346"/>
    <w:rsid w:val="00B44A09"/>
    <w:rsid w:val="00B54E2C"/>
    <w:rsid w:val="00B5700B"/>
    <w:rsid w:val="00B646D1"/>
    <w:rsid w:val="00B73956"/>
    <w:rsid w:val="00B95E84"/>
    <w:rsid w:val="00B96A1E"/>
    <w:rsid w:val="00BB2658"/>
    <w:rsid w:val="00BB7136"/>
    <w:rsid w:val="00BC1FEE"/>
    <w:rsid w:val="00BC4BA9"/>
    <w:rsid w:val="00BF1C71"/>
    <w:rsid w:val="00BF230B"/>
    <w:rsid w:val="00C06613"/>
    <w:rsid w:val="00C112E3"/>
    <w:rsid w:val="00C6344F"/>
    <w:rsid w:val="00C77610"/>
    <w:rsid w:val="00C80111"/>
    <w:rsid w:val="00C975C8"/>
    <w:rsid w:val="00C9783F"/>
    <w:rsid w:val="00CA0786"/>
    <w:rsid w:val="00CA456B"/>
    <w:rsid w:val="00CA6C01"/>
    <w:rsid w:val="00D0211D"/>
    <w:rsid w:val="00D128EA"/>
    <w:rsid w:val="00D2680D"/>
    <w:rsid w:val="00D36160"/>
    <w:rsid w:val="00D36EBD"/>
    <w:rsid w:val="00D41D32"/>
    <w:rsid w:val="00D4740C"/>
    <w:rsid w:val="00D7085A"/>
    <w:rsid w:val="00D722F1"/>
    <w:rsid w:val="00D7618F"/>
    <w:rsid w:val="00D81F7C"/>
    <w:rsid w:val="00D931E4"/>
    <w:rsid w:val="00D974AB"/>
    <w:rsid w:val="00DD5B78"/>
    <w:rsid w:val="00DE2D19"/>
    <w:rsid w:val="00DE3258"/>
    <w:rsid w:val="00DE50CB"/>
    <w:rsid w:val="00DE517B"/>
    <w:rsid w:val="00DF5DF5"/>
    <w:rsid w:val="00DF720C"/>
    <w:rsid w:val="00E20B7D"/>
    <w:rsid w:val="00E34B38"/>
    <w:rsid w:val="00E355C1"/>
    <w:rsid w:val="00E3631B"/>
    <w:rsid w:val="00E44024"/>
    <w:rsid w:val="00E54028"/>
    <w:rsid w:val="00E61684"/>
    <w:rsid w:val="00E72740"/>
    <w:rsid w:val="00E81A8B"/>
    <w:rsid w:val="00E83412"/>
    <w:rsid w:val="00E8792E"/>
    <w:rsid w:val="00EA7DF4"/>
    <w:rsid w:val="00EB6683"/>
    <w:rsid w:val="00EC0450"/>
    <w:rsid w:val="00EF14B0"/>
    <w:rsid w:val="00F04135"/>
    <w:rsid w:val="00F04FA9"/>
    <w:rsid w:val="00F10B0E"/>
    <w:rsid w:val="00F158D1"/>
    <w:rsid w:val="00F2296D"/>
    <w:rsid w:val="00F42461"/>
    <w:rsid w:val="00F97AE5"/>
    <w:rsid w:val="00FA1E52"/>
    <w:rsid w:val="00FA2FE9"/>
    <w:rsid w:val="00FB74E2"/>
    <w:rsid w:val="00FC4726"/>
    <w:rsid w:val="00FD0563"/>
    <w:rsid w:val="00FD776F"/>
    <w:rsid w:val="00FD7D5D"/>
    <w:rsid w:val="00FE05ED"/>
    <w:rsid w:val="00FE33F2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92C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3412"/>
    <w:pPr>
      <w:tabs>
        <w:tab w:val="left" w:pos="567"/>
      </w:tabs>
      <w:spacing w:before="60" w:after="60"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numPr>
        <w:numId w:val="3"/>
      </w:numPr>
      <w:spacing w:before="440" w:after="220" w:line="240" w:lineRule="auto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244F58"/>
    <w:pPr>
      <w:keepNext/>
      <w:numPr>
        <w:numId w:val="2"/>
      </w:numPr>
      <w:tabs>
        <w:tab w:val="clear" w:pos="567"/>
      </w:tabs>
      <w:spacing w:before="440" w:after="220" w:line="240" w:lineRule="auto"/>
    </w:pPr>
    <w:rPr>
      <w:b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0B7DC7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9B486A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rsid w:val="00377E85"/>
    <w:pPr>
      <w:tabs>
        <w:tab w:val="clear" w:pos="567"/>
      </w:tabs>
    </w:p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Standard-boldZchn">
    <w:name w:val="Standard-bold Zchn"/>
    <w:link w:val="Standard-bold"/>
    <w:rsid w:val="0081489D"/>
    <w:rPr>
      <w:b/>
      <w:sz w:val="22"/>
      <w:lang w:val="sk-SK" w:eastAsia="sk-SK" w:bidi="sk-SK"/>
    </w:rPr>
  </w:style>
  <w:style w:type="paragraph" w:customStyle="1" w:styleId="Bullet1">
    <w:name w:val="Bullet1"/>
    <w:basedOn w:val="Normlny"/>
    <w:rsid w:val="000B7DC7"/>
    <w:pPr>
      <w:numPr>
        <w:numId w:val="8"/>
      </w:numPr>
      <w:shd w:val="clear" w:color="auto" w:fill="FFFFFF"/>
      <w:tabs>
        <w:tab w:val="clear" w:pos="360"/>
        <w:tab w:val="clear" w:pos="567"/>
        <w:tab w:val="num" w:pos="851"/>
      </w:tabs>
      <w:spacing w:line="240" w:lineRule="auto"/>
      <w:ind w:left="850" w:hanging="357"/>
    </w:pPr>
    <w:rPr>
      <w:rFonts w:ascii="Arial" w:hAnsi="Arial" w:cs="Arial"/>
      <w:color w:val="000000"/>
      <w:sz w:val="18"/>
      <w:szCs w:val="18"/>
    </w:rPr>
  </w:style>
  <w:style w:type="paragraph" w:customStyle="1" w:styleId="Bullet2">
    <w:name w:val="Bullet2"/>
    <w:basedOn w:val="Normlny"/>
    <w:rsid w:val="000B7DC7"/>
    <w:pPr>
      <w:numPr>
        <w:ilvl w:val="1"/>
        <w:numId w:val="1"/>
      </w:numPr>
      <w:shd w:val="clear" w:color="auto" w:fill="FFFFFF"/>
      <w:tabs>
        <w:tab w:val="clear" w:pos="567"/>
        <w:tab w:val="num" w:pos="1276"/>
      </w:tabs>
      <w:spacing w:line="240" w:lineRule="auto"/>
      <w:ind w:left="1276" w:hanging="142"/>
    </w:pPr>
    <w:rPr>
      <w:rFonts w:ascii="Arial" w:hAnsi="Arial" w:cs="Arial"/>
      <w:color w:val="000000"/>
      <w:sz w:val="18"/>
      <w:szCs w:val="18"/>
    </w:rPr>
  </w:style>
  <w:style w:type="paragraph" w:styleId="Normlnysozarkami">
    <w:name w:val="Normal Indent"/>
    <w:basedOn w:val="Normlny"/>
    <w:uiPriority w:val="99"/>
    <w:rsid w:val="00430618"/>
    <w:pPr>
      <w:tabs>
        <w:tab w:val="clear" w:pos="567"/>
      </w:tabs>
      <w:spacing w:before="0" w:after="120" w:line="240" w:lineRule="auto"/>
      <w:ind w:left="720"/>
    </w:pPr>
    <w:rPr>
      <w:szCs w:val="22"/>
    </w:rPr>
  </w:style>
  <w:style w:type="character" w:customStyle="1" w:styleId="Standardunderlined">
    <w:name w:val="Standard underlined"/>
    <w:rsid w:val="00430618"/>
    <w:rPr>
      <w:u w:val="single"/>
    </w:rPr>
  </w:style>
  <w:style w:type="paragraph" w:customStyle="1" w:styleId="Standard-bold-centre">
    <w:name w:val="Standard-bold-centre"/>
    <w:basedOn w:val="Standard-bold"/>
    <w:rsid w:val="00430618"/>
    <w:pPr>
      <w:jc w:val="center"/>
    </w:pPr>
    <w:rPr>
      <w:bCs/>
    </w:rPr>
  </w:style>
  <w:style w:type="paragraph" w:styleId="Predmetkomentra">
    <w:name w:val="annotation subject"/>
    <w:basedOn w:val="Textkomentra"/>
    <w:next w:val="Textkomentra"/>
    <w:semiHidden/>
    <w:rsid w:val="00BC1FEE"/>
    <w:rPr>
      <w:b/>
      <w:bCs/>
    </w:rPr>
  </w:style>
  <w:style w:type="paragraph" w:customStyle="1" w:styleId="BulletList">
    <w:name w:val="Bullet List"/>
    <w:basedOn w:val="Normlny"/>
    <w:rsid w:val="00C80111"/>
    <w:pPr>
      <w:numPr>
        <w:numId w:val="11"/>
      </w:numPr>
      <w:tabs>
        <w:tab w:val="clear" w:pos="567"/>
      </w:tabs>
      <w:spacing w:before="0" w:after="120" w:line="240" w:lineRule="auto"/>
    </w:pPr>
    <w:rPr>
      <w:szCs w:val="22"/>
    </w:rPr>
  </w:style>
  <w:style w:type="character" w:customStyle="1" w:styleId="PtaChar">
    <w:name w:val="Päta Char"/>
    <w:link w:val="Pta"/>
    <w:uiPriority w:val="99"/>
    <w:rsid w:val="00930FA1"/>
    <w:rPr>
      <w:rFonts w:ascii="Helvetica" w:hAnsi="Helvetica"/>
      <w:sz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4938C1"/>
    <w:pPr>
      <w:ind w:left="720"/>
      <w:contextualSpacing/>
    </w:pPr>
  </w:style>
  <w:style w:type="character" w:customStyle="1" w:styleId="hps">
    <w:name w:val="hps"/>
    <w:basedOn w:val="Predvolenpsmoodseku"/>
    <w:rsid w:val="000B1D07"/>
  </w:style>
  <w:style w:type="character" w:customStyle="1" w:styleId="shorttext">
    <w:name w:val="short_text"/>
    <w:basedOn w:val="Predvolenpsmoodseku"/>
    <w:rsid w:val="000B1D07"/>
  </w:style>
  <w:style w:type="paragraph" w:styleId="Nzov">
    <w:name w:val="Title"/>
    <w:basedOn w:val="Normlny"/>
    <w:link w:val="NzovChar"/>
    <w:qFormat/>
    <w:rsid w:val="0036102F"/>
    <w:pPr>
      <w:widowControl w:val="0"/>
      <w:tabs>
        <w:tab w:val="clear" w:pos="567"/>
      </w:tabs>
      <w:spacing w:before="0" w:after="0" w:line="240" w:lineRule="auto"/>
      <w:jc w:val="center"/>
    </w:pPr>
    <w:rPr>
      <w:rFonts w:ascii="Arial" w:hAnsi="Arial"/>
      <w:b/>
      <w:sz w:val="24"/>
      <w:lang w:val="de-DE" w:eastAsia="cs-CZ" w:bidi="ar-SA"/>
    </w:rPr>
  </w:style>
  <w:style w:type="character" w:customStyle="1" w:styleId="NzovChar">
    <w:name w:val="Názov Char"/>
    <w:basedOn w:val="Predvolenpsmoodseku"/>
    <w:link w:val="Nzov"/>
    <w:rsid w:val="0036102F"/>
    <w:rPr>
      <w:rFonts w:ascii="Arial" w:hAnsi="Arial"/>
      <w:b/>
      <w:sz w:val="24"/>
      <w:lang w:val="de-DE" w:eastAsia="cs-CZ" w:bidi="ar-SA"/>
    </w:rPr>
  </w:style>
  <w:style w:type="character" w:customStyle="1" w:styleId="HlavikaChar">
    <w:name w:val="Hlavička Char"/>
    <w:link w:val="Hlavika"/>
    <w:uiPriority w:val="99"/>
    <w:rsid w:val="002E6987"/>
    <w:rPr>
      <w:rFonts w:ascii="Helvetica" w:hAnsi="Helvetica"/>
    </w:rPr>
  </w:style>
  <w:style w:type="character" w:customStyle="1" w:styleId="TextkomentraChar">
    <w:name w:val="Text komentára Char"/>
    <w:link w:val="Textkomentra"/>
    <w:uiPriority w:val="99"/>
    <w:semiHidden/>
    <w:rsid w:val="00E54028"/>
  </w:style>
  <w:style w:type="paragraph" w:styleId="Revzia">
    <w:name w:val="Revision"/>
    <w:hidden/>
    <w:uiPriority w:val="99"/>
    <w:semiHidden/>
    <w:rsid w:val="004429C6"/>
    <w:rPr>
      <w:sz w:val="22"/>
    </w:rPr>
  </w:style>
  <w:style w:type="character" w:customStyle="1" w:styleId="list-dashZchn">
    <w:name w:val="list-dash Zchn"/>
    <w:link w:val="list-dash"/>
    <w:rsid w:val="00AE2C7C"/>
    <w:rPr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3412"/>
    <w:pPr>
      <w:tabs>
        <w:tab w:val="left" w:pos="567"/>
      </w:tabs>
      <w:spacing w:before="60" w:after="60"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numPr>
        <w:numId w:val="3"/>
      </w:numPr>
      <w:spacing w:before="440" w:after="220" w:line="240" w:lineRule="auto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244F58"/>
    <w:pPr>
      <w:keepNext/>
      <w:numPr>
        <w:numId w:val="2"/>
      </w:numPr>
      <w:tabs>
        <w:tab w:val="clear" w:pos="567"/>
      </w:tabs>
      <w:spacing w:before="440" w:after="220" w:line="240" w:lineRule="auto"/>
    </w:pPr>
    <w:rPr>
      <w:b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0B7DC7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9B486A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rsid w:val="00377E85"/>
    <w:pPr>
      <w:tabs>
        <w:tab w:val="clear" w:pos="567"/>
      </w:tabs>
    </w:p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Standard-boldZchn">
    <w:name w:val="Standard-bold Zchn"/>
    <w:link w:val="Standard-bold"/>
    <w:rsid w:val="0081489D"/>
    <w:rPr>
      <w:b/>
      <w:sz w:val="22"/>
      <w:lang w:val="sk-SK" w:eastAsia="sk-SK" w:bidi="sk-SK"/>
    </w:rPr>
  </w:style>
  <w:style w:type="paragraph" w:customStyle="1" w:styleId="Bullet1">
    <w:name w:val="Bullet1"/>
    <w:basedOn w:val="Normlny"/>
    <w:rsid w:val="000B7DC7"/>
    <w:pPr>
      <w:numPr>
        <w:numId w:val="8"/>
      </w:numPr>
      <w:shd w:val="clear" w:color="auto" w:fill="FFFFFF"/>
      <w:tabs>
        <w:tab w:val="clear" w:pos="360"/>
        <w:tab w:val="clear" w:pos="567"/>
        <w:tab w:val="num" w:pos="851"/>
      </w:tabs>
      <w:spacing w:line="240" w:lineRule="auto"/>
      <w:ind w:left="850" w:hanging="357"/>
    </w:pPr>
    <w:rPr>
      <w:rFonts w:ascii="Arial" w:hAnsi="Arial" w:cs="Arial"/>
      <w:color w:val="000000"/>
      <w:sz w:val="18"/>
      <w:szCs w:val="18"/>
    </w:rPr>
  </w:style>
  <w:style w:type="paragraph" w:customStyle="1" w:styleId="Bullet2">
    <w:name w:val="Bullet2"/>
    <w:basedOn w:val="Normlny"/>
    <w:rsid w:val="000B7DC7"/>
    <w:pPr>
      <w:numPr>
        <w:ilvl w:val="1"/>
        <w:numId w:val="1"/>
      </w:numPr>
      <w:shd w:val="clear" w:color="auto" w:fill="FFFFFF"/>
      <w:tabs>
        <w:tab w:val="clear" w:pos="567"/>
        <w:tab w:val="num" w:pos="1276"/>
      </w:tabs>
      <w:spacing w:line="240" w:lineRule="auto"/>
      <w:ind w:left="1276" w:hanging="142"/>
    </w:pPr>
    <w:rPr>
      <w:rFonts w:ascii="Arial" w:hAnsi="Arial" w:cs="Arial"/>
      <w:color w:val="000000"/>
      <w:sz w:val="18"/>
      <w:szCs w:val="18"/>
    </w:rPr>
  </w:style>
  <w:style w:type="paragraph" w:styleId="Normlnysozarkami">
    <w:name w:val="Normal Indent"/>
    <w:basedOn w:val="Normlny"/>
    <w:uiPriority w:val="99"/>
    <w:rsid w:val="00430618"/>
    <w:pPr>
      <w:tabs>
        <w:tab w:val="clear" w:pos="567"/>
      </w:tabs>
      <w:spacing w:before="0" w:after="120" w:line="240" w:lineRule="auto"/>
      <w:ind w:left="720"/>
    </w:pPr>
    <w:rPr>
      <w:szCs w:val="22"/>
    </w:rPr>
  </w:style>
  <w:style w:type="character" w:customStyle="1" w:styleId="Standardunderlined">
    <w:name w:val="Standard underlined"/>
    <w:rsid w:val="00430618"/>
    <w:rPr>
      <w:u w:val="single"/>
    </w:rPr>
  </w:style>
  <w:style w:type="paragraph" w:customStyle="1" w:styleId="Standard-bold-centre">
    <w:name w:val="Standard-bold-centre"/>
    <w:basedOn w:val="Standard-bold"/>
    <w:rsid w:val="00430618"/>
    <w:pPr>
      <w:jc w:val="center"/>
    </w:pPr>
    <w:rPr>
      <w:bCs/>
    </w:rPr>
  </w:style>
  <w:style w:type="paragraph" w:styleId="Predmetkomentra">
    <w:name w:val="annotation subject"/>
    <w:basedOn w:val="Textkomentra"/>
    <w:next w:val="Textkomentra"/>
    <w:semiHidden/>
    <w:rsid w:val="00BC1FEE"/>
    <w:rPr>
      <w:b/>
      <w:bCs/>
    </w:rPr>
  </w:style>
  <w:style w:type="paragraph" w:customStyle="1" w:styleId="BulletList">
    <w:name w:val="Bullet List"/>
    <w:basedOn w:val="Normlny"/>
    <w:rsid w:val="00C80111"/>
    <w:pPr>
      <w:numPr>
        <w:numId w:val="11"/>
      </w:numPr>
      <w:tabs>
        <w:tab w:val="clear" w:pos="567"/>
      </w:tabs>
      <w:spacing w:before="0" w:after="120" w:line="240" w:lineRule="auto"/>
    </w:pPr>
    <w:rPr>
      <w:szCs w:val="22"/>
    </w:rPr>
  </w:style>
  <w:style w:type="character" w:customStyle="1" w:styleId="PtaChar">
    <w:name w:val="Päta Char"/>
    <w:link w:val="Pta"/>
    <w:uiPriority w:val="99"/>
    <w:rsid w:val="00930FA1"/>
    <w:rPr>
      <w:rFonts w:ascii="Helvetica" w:hAnsi="Helvetica"/>
      <w:sz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4938C1"/>
    <w:pPr>
      <w:ind w:left="720"/>
      <w:contextualSpacing/>
    </w:pPr>
  </w:style>
  <w:style w:type="character" w:customStyle="1" w:styleId="hps">
    <w:name w:val="hps"/>
    <w:basedOn w:val="Predvolenpsmoodseku"/>
    <w:rsid w:val="000B1D07"/>
  </w:style>
  <w:style w:type="character" w:customStyle="1" w:styleId="shorttext">
    <w:name w:val="short_text"/>
    <w:basedOn w:val="Predvolenpsmoodseku"/>
    <w:rsid w:val="000B1D07"/>
  </w:style>
  <w:style w:type="paragraph" w:styleId="Nzov">
    <w:name w:val="Title"/>
    <w:basedOn w:val="Normlny"/>
    <w:link w:val="NzovChar"/>
    <w:qFormat/>
    <w:rsid w:val="0036102F"/>
    <w:pPr>
      <w:widowControl w:val="0"/>
      <w:tabs>
        <w:tab w:val="clear" w:pos="567"/>
      </w:tabs>
      <w:spacing w:before="0" w:after="0" w:line="240" w:lineRule="auto"/>
      <w:jc w:val="center"/>
    </w:pPr>
    <w:rPr>
      <w:rFonts w:ascii="Arial" w:hAnsi="Arial"/>
      <w:b/>
      <w:sz w:val="24"/>
      <w:lang w:val="de-DE" w:eastAsia="cs-CZ" w:bidi="ar-SA"/>
    </w:rPr>
  </w:style>
  <w:style w:type="character" w:customStyle="1" w:styleId="NzovChar">
    <w:name w:val="Názov Char"/>
    <w:basedOn w:val="Predvolenpsmoodseku"/>
    <w:link w:val="Nzov"/>
    <w:rsid w:val="0036102F"/>
    <w:rPr>
      <w:rFonts w:ascii="Arial" w:hAnsi="Arial"/>
      <w:b/>
      <w:sz w:val="24"/>
      <w:lang w:val="de-DE" w:eastAsia="cs-CZ" w:bidi="ar-SA"/>
    </w:rPr>
  </w:style>
  <w:style w:type="character" w:customStyle="1" w:styleId="HlavikaChar">
    <w:name w:val="Hlavička Char"/>
    <w:link w:val="Hlavika"/>
    <w:uiPriority w:val="99"/>
    <w:rsid w:val="002E6987"/>
    <w:rPr>
      <w:rFonts w:ascii="Helvetica" w:hAnsi="Helvetica"/>
    </w:rPr>
  </w:style>
  <w:style w:type="character" w:customStyle="1" w:styleId="TextkomentraChar">
    <w:name w:val="Text komentára Char"/>
    <w:link w:val="Textkomentra"/>
    <w:uiPriority w:val="99"/>
    <w:semiHidden/>
    <w:rsid w:val="00E54028"/>
  </w:style>
  <w:style w:type="paragraph" w:styleId="Revzia">
    <w:name w:val="Revision"/>
    <w:hidden/>
    <w:uiPriority w:val="99"/>
    <w:semiHidden/>
    <w:rsid w:val="004429C6"/>
    <w:rPr>
      <w:sz w:val="22"/>
    </w:rPr>
  </w:style>
  <w:style w:type="character" w:customStyle="1" w:styleId="list-dashZchn">
    <w:name w:val="list-dash Zchn"/>
    <w:link w:val="list-dash"/>
    <w:rsid w:val="00AE2C7C"/>
    <w:rPr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0EA2-FC23-4AE2-AEC8-C682BFB8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Version 1</vt:lpstr>
    </vt:vector>
  </TitlesOfParts>
  <Company>MÚDRY PREKLAD S.R.O.</Company>
  <LinksUpToDate>false</LinksUpToDate>
  <CharactersWithSpaces>11884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MÚDRY PREKLAD S.R.O.</dc:creator>
  <cp:lastModifiedBy>marianna forgacova</cp:lastModifiedBy>
  <cp:revision>2</cp:revision>
  <cp:lastPrinted>2015-03-24T09:41:00Z</cp:lastPrinted>
  <dcterms:created xsi:type="dcterms:W3CDTF">2019-09-10T06:56:00Z</dcterms:created>
  <dcterms:modified xsi:type="dcterms:W3CDTF">2019-09-10T06:56:00Z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